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3A02" w14:textId="77777777" w:rsidR="00460665" w:rsidRPr="00460665" w:rsidRDefault="00460665" w:rsidP="0046066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6066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8F252A" w14:textId="77777777" w:rsidR="00460665" w:rsidRPr="00460665" w:rsidRDefault="00460665" w:rsidP="00460665">
      <w:pPr>
        <w:jc w:val="both"/>
        <w:rPr>
          <w:rFonts w:ascii="Arial" w:hAnsi="Arial" w:cs="Arial"/>
          <w:lang w:val="es-419"/>
        </w:rPr>
      </w:pPr>
    </w:p>
    <w:p w14:paraId="5CB4F57C" w14:textId="5B7D6CE6" w:rsidR="00460665" w:rsidRPr="00460665" w:rsidRDefault="00460665" w:rsidP="00460665">
      <w:pPr>
        <w:jc w:val="both"/>
        <w:rPr>
          <w:rFonts w:ascii="Arial" w:hAnsi="Arial" w:cs="Arial"/>
          <w:lang w:val="es-CO"/>
        </w:rPr>
      </w:pPr>
      <w:r>
        <w:rPr>
          <w:rFonts w:ascii="Arial" w:hAnsi="Arial" w:cs="Arial"/>
          <w:lang w:val="es-CO"/>
        </w:rPr>
        <w:t>Tipo de p</w:t>
      </w:r>
      <w:r w:rsidRPr="00460665">
        <w:rPr>
          <w:rFonts w:ascii="Arial" w:hAnsi="Arial" w:cs="Arial"/>
          <w:lang w:val="es-CO"/>
        </w:rPr>
        <w:t>roceso</w:t>
      </w:r>
      <w:r w:rsidRPr="00460665">
        <w:rPr>
          <w:rFonts w:ascii="Arial" w:hAnsi="Arial" w:cs="Arial"/>
          <w:lang w:val="es-CO"/>
        </w:rPr>
        <w:tab/>
        <w:t>: Verbal – Rescisión de partición</w:t>
      </w:r>
    </w:p>
    <w:p w14:paraId="253A87B7" w14:textId="5D1EBDC5" w:rsidR="00460665" w:rsidRPr="00460665" w:rsidRDefault="00460665" w:rsidP="00460665">
      <w:pPr>
        <w:jc w:val="both"/>
        <w:rPr>
          <w:rFonts w:ascii="Arial" w:hAnsi="Arial" w:cs="Arial"/>
          <w:lang w:val="es-CO"/>
        </w:rPr>
      </w:pPr>
      <w:r w:rsidRPr="00460665">
        <w:rPr>
          <w:rFonts w:ascii="Arial" w:hAnsi="Arial" w:cs="Arial"/>
          <w:lang w:val="es-CO"/>
        </w:rPr>
        <w:t>Demandante</w:t>
      </w:r>
      <w:r w:rsidRPr="00460665">
        <w:rPr>
          <w:rFonts w:ascii="Arial" w:hAnsi="Arial" w:cs="Arial"/>
          <w:lang w:val="es-CO"/>
        </w:rPr>
        <w:tab/>
      </w:r>
      <w:r w:rsidRPr="00460665">
        <w:rPr>
          <w:rFonts w:ascii="Arial" w:hAnsi="Arial" w:cs="Arial"/>
          <w:lang w:val="es-CO"/>
        </w:rPr>
        <w:tab/>
        <w:t>: Mónica Fernanda Toro Martínez</w:t>
      </w:r>
    </w:p>
    <w:p w14:paraId="51754003" w14:textId="4C831DE5" w:rsidR="00460665" w:rsidRPr="00460665" w:rsidRDefault="00460665" w:rsidP="00460665">
      <w:pPr>
        <w:jc w:val="both"/>
        <w:rPr>
          <w:rFonts w:ascii="Arial" w:hAnsi="Arial" w:cs="Arial"/>
          <w:lang w:val="es-CO"/>
        </w:rPr>
      </w:pPr>
      <w:r w:rsidRPr="00460665">
        <w:rPr>
          <w:rFonts w:ascii="Arial" w:hAnsi="Arial" w:cs="Arial"/>
          <w:lang w:val="es-CO"/>
        </w:rPr>
        <w:t>Demandado</w:t>
      </w:r>
      <w:r w:rsidRPr="00460665">
        <w:rPr>
          <w:rFonts w:ascii="Arial" w:hAnsi="Arial" w:cs="Arial"/>
          <w:lang w:val="es-CO"/>
        </w:rPr>
        <w:tab/>
      </w:r>
      <w:r w:rsidRPr="00460665">
        <w:rPr>
          <w:rFonts w:ascii="Arial" w:hAnsi="Arial" w:cs="Arial"/>
          <w:lang w:val="es-CO"/>
        </w:rPr>
        <w:tab/>
        <w:t>: Jorge Arturo Castaño Vélez</w:t>
      </w:r>
    </w:p>
    <w:p w14:paraId="1A258656" w14:textId="7A3B3592" w:rsidR="00460665" w:rsidRPr="00460665" w:rsidRDefault="00460665" w:rsidP="00460665">
      <w:pPr>
        <w:jc w:val="both"/>
        <w:rPr>
          <w:rFonts w:ascii="Arial" w:hAnsi="Arial" w:cs="Arial"/>
          <w:lang w:val="es-CO"/>
        </w:rPr>
      </w:pPr>
      <w:r w:rsidRPr="00460665">
        <w:rPr>
          <w:rFonts w:ascii="Arial" w:hAnsi="Arial" w:cs="Arial"/>
          <w:lang w:val="es-CO"/>
        </w:rPr>
        <w:t>Procedencia</w:t>
      </w:r>
      <w:r w:rsidRPr="00460665">
        <w:rPr>
          <w:rFonts w:ascii="Arial" w:hAnsi="Arial" w:cs="Arial"/>
          <w:lang w:val="es-CO"/>
        </w:rPr>
        <w:tab/>
      </w:r>
      <w:r w:rsidRPr="00460665">
        <w:rPr>
          <w:rFonts w:ascii="Arial" w:hAnsi="Arial" w:cs="Arial"/>
          <w:lang w:val="es-CO"/>
        </w:rPr>
        <w:tab/>
        <w:t>: Juzgado Único de Familia de Dosquebradas, R.</w:t>
      </w:r>
    </w:p>
    <w:p w14:paraId="2C9F6384" w14:textId="32261688" w:rsidR="00460665" w:rsidRPr="00460665" w:rsidRDefault="00460665" w:rsidP="00460665">
      <w:pPr>
        <w:jc w:val="both"/>
        <w:rPr>
          <w:rFonts w:ascii="Arial" w:hAnsi="Arial" w:cs="Arial"/>
          <w:lang w:val="es-CO"/>
        </w:rPr>
      </w:pPr>
      <w:r w:rsidRPr="00460665">
        <w:rPr>
          <w:rFonts w:ascii="Arial" w:hAnsi="Arial" w:cs="Arial"/>
          <w:lang w:val="es-CO"/>
        </w:rPr>
        <w:t>Radicación</w:t>
      </w:r>
      <w:r w:rsidRPr="00460665">
        <w:rPr>
          <w:rFonts w:ascii="Arial" w:hAnsi="Arial" w:cs="Arial"/>
          <w:lang w:val="es-CO"/>
        </w:rPr>
        <w:tab/>
      </w:r>
      <w:r w:rsidRPr="00460665">
        <w:rPr>
          <w:rFonts w:ascii="Arial" w:hAnsi="Arial" w:cs="Arial"/>
          <w:lang w:val="es-CO"/>
        </w:rPr>
        <w:tab/>
        <w:t xml:space="preserve">: 66170-31-10-001-2022-00650-01 </w:t>
      </w:r>
    </w:p>
    <w:p w14:paraId="2A1BF667" w14:textId="5CF15A67" w:rsidR="00460665" w:rsidRPr="00460665" w:rsidRDefault="00460665" w:rsidP="00460665">
      <w:pPr>
        <w:jc w:val="both"/>
        <w:rPr>
          <w:rFonts w:ascii="Arial" w:hAnsi="Arial" w:cs="Arial"/>
          <w:lang w:val="es-CO"/>
        </w:rPr>
      </w:pPr>
      <w:proofErr w:type="spellStart"/>
      <w:r w:rsidRPr="00460665">
        <w:rPr>
          <w:rFonts w:ascii="Arial" w:hAnsi="Arial" w:cs="Arial"/>
          <w:lang w:val="es-CO"/>
        </w:rPr>
        <w:t>Mag</w:t>
      </w:r>
      <w:proofErr w:type="spellEnd"/>
      <w:r w:rsidRPr="00460665">
        <w:rPr>
          <w:rFonts w:ascii="Arial" w:hAnsi="Arial" w:cs="Arial"/>
          <w:lang w:val="es-CO"/>
        </w:rPr>
        <w:t>. Sustanciador</w:t>
      </w:r>
      <w:r w:rsidRPr="00460665">
        <w:rPr>
          <w:rFonts w:ascii="Arial" w:hAnsi="Arial" w:cs="Arial"/>
          <w:lang w:val="es-CO"/>
        </w:rPr>
        <w:tab/>
        <w:t>: DUBERNEY GRISALES HERRERA</w:t>
      </w:r>
    </w:p>
    <w:p w14:paraId="0DC89D38" w14:textId="77777777" w:rsidR="00460665" w:rsidRPr="00460665" w:rsidRDefault="00460665" w:rsidP="00460665">
      <w:pPr>
        <w:jc w:val="both"/>
        <w:rPr>
          <w:rFonts w:ascii="Arial" w:hAnsi="Arial" w:cs="Arial"/>
          <w:lang w:val="es-419"/>
        </w:rPr>
      </w:pPr>
    </w:p>
    <w:p w14:paraId="644431FA" w14:textId="0C2A6AC7" w:rsidR="00460665" w:rsidRPr="00460665" w:rsidRDefault="00BF3761" w:rsidP="00460665">
      <w:pPr>
        <w:widowControl w:val="0"/>
        <w:overflowPunct w:val="0"/>
        <w:autoSpaceDE w:val="0"/>
        <w:autoSpaceDN w:val="0"/>
        <w:adjustRightInd w:val="0"/>
        <w:jc w:val="both"/>
        <w:rPr>
          <w:rFonts w:ascii="Arial" w:hAnsi="Arial" w:cs="Arial"/>
          <w:b/>
          <w:bCs/>
          <w:iCs/>
          <w:spacing w:val="4"/>
          <w:lang w:val="es-419" w:eastAsia="fr-FR"/>
        </w:rPr>
      </w:pPr>
      <w:r w:rsidRPr="00460665">
        <w:rPr>
          <w:rFonts w:ascii="Arial" w:hAnsi="Arial" w:cs="Arial"/>
          <w:b/>
          <w:bCs/>
          <w:iCs/>
          <w:spacing w:val="4"/>
          <w:u w:val="single"/>
          <w:lang w:val="es-419" w:eastAsia="fr-FR"/>
        </w:rPr>
        <w:t>TEMAS:</w:t>
      </w:r>
      <w:r w:rsidRPr="00460665">
        <w:rPr>
          <w:rFonts w:ascii="Arial" w:hAnsi="Arial" w:cs="Arial"/>
          <w:b/>
          <w:bCs/>
          <w:iCs/>
          <w:spacing w:val="4"/>
          <w:lang w:val="es-419" w:eastAsia="fr-FR"/>
        </w:rPr>
        <w:tab/>
      </w:r>
      <w:r>
        <w:rPr>
          <w:rFonts w:ascii="Arial" w:hAnsi="Arial" w:cs="Arial"/>
          <w:b/>
          <w:bCs/>
          <w:iCs/>
          <w:spacing w:val="4"/>
          <w:lang w:val="es-419" w:eastAsia="fr-FR"/>
        </w:rPr>
        <w:t>CONFLICTO DE COMPETENCI</w:t>
      </w:r>
      <w:r w:rsidRPr="00460665">
        <w:rPr>
          <w:rFonts w:ascii="Arial" w:hAnsi="Arial" w:cs="Arial"/>
          <w:b/>
          <w:spacing w:val="4"/>
          <w:lang w:val="es-419"/>
        </w:rPr>
        <w:t xml:space="preserve">A </w:t>
      </w:r>
      <w:r>
        <w:rPr>
          <w:rFonts w:ascii="Arial" w:hAnsi="Arial" w:cs="Arial"/>
          <w:b/>
          <w:spacing w:val="4"/>
          <w:lang w:val="es-419"/>
        </w:rPr>
        <w:t xml:space="preserve">/ FACTOR TERRITORIAL / </w:t>
      </w:r>
      <w:r w:rsidRPr="00460665">
        <w:rPr>
          <w:rFonts w:ascii="Arial" w:hAnsi="Arial" w:cs="Arial"/>
          <w:b/>
          <w:spacing w:val="4"/>
          <w:lang w:val="es-419"/>
        </w:rPr>
        <w:t xml:space="preserve">DOMICILIO </w:t>
      </w:r>
      <w:r>
        <w:rPr>
          <w:rFonts w:ascii="Arial" w:hAnsi="Arial" w:cs="Arial"/>
          <w:b/>
          <w:spacing w:val="4"/>
          <w:lang w:val="es-419"/>
        </w:rPr>
        <w:t xml:space="preserve">DEL DEMANDADO / </w:t>
      </w:r>
      <w:r w:rsidRPr="00460665">
        <w:rPr>
          <w:rFonts w:ascii="Arial" w:hAnsi="Arial" w:cs="Arial"/>
          <w:b/>
          <w:spacing w:val="4"/>
          <w:lang w:val="es-419"/>
        </w:rPr>
        <w:t xml:space="preserve">DIRECCIÓN PARA </w:t>
      </w:r>
      <w:r>
        <w:rPr>
          <w:rFonts w:ascii="Arial" w:hAnsi="Arial" w:cs="Arial"/>
          <w:b/>
          <w:spacing w:val="4"/>
          <w:lang w:val="es-419"/>
        </w:rPr>
        <w:t xml:space="preserve">RECIBIR </w:t>
      </w:r>
      <w:r w:rsidRPr="00460665">
        <w:rPr>
          <w:rFonts w:ascii="Arial" w:hAnsi="Arial" w:cs="Arial"/>
          <w:b/>
          <w:spacing w:val="4"/>
          <w:lang w:val="es-419"/>
        </w:rPr>
        <w:t>NOTIFICACIONES</w:t>
      </w:r>
      <w:r>
        <w:rPr>
          <w:rFonts w:ascii="Arial" w:hAnsi="Arial" w:cs="Arial"/>
          <w:b/>
          <w:spacing w:val="4"/>
          <w:lang w:val="es-419"/>
        </w:rPr>
        <w:t xml:space="preserve"> / NO DEBEN CONFUNDIRSE.</w:t>
      </w:r>
    </w:p>
    <w:p w14:paraId="273E2C59" w14:textId="77777777" w:rsidR="00460665" w:rsidRPr="00460665" w:rsidRDefault="00460665" w:rsidP="00460665">
      <w:pPr>
        <w:widowControl w:val="0"/>
        <w:autoSpaceDE w:val="0"/>
        <w:autoSpaceDN w:val="0"/>
        <w:adjustRightInd w:val="0"/>
        <w:jc w:val="both"/>
        <w:rPr>
          <w:rFonts w:ascii="Arial" w:hAnsi="Arial" w:cs="Arial"/>
          <w:spacing w:val="4"/>
          <w:lang w:val="es-419"/>
        </w:rPr>
      </w:pPr>
    </w:p>
    <w:p w14:paraId="38775604" w14:textId="77777777" w:rsidR="004F2AC9" w:rsidRPr="004F2AC9" w:rsidRDefault="004F2AC9" w:rsidP="004F2AC9">
      <w:pPr>
        <w:widowControl w:val="0"/>
        <w:autoSpaceDE w:val="0"/>
        <w:autoSpaceDN w:val="0"/>
        <w:adjustRightInd w:val="0"/>
        <w:jc w:val="both"/>
        <w:rPr>
          <w:rFonts w:ascii="Arial" w:hAnsi="Arial" w:cs="Arial"/>
          <w:spacing w:val="4"/>
          <w:lang w:val="es-419"/>
        </w:rPr>
      </w:pPr>
      <w:r w:rsidRPr="004F2AC9">
        <w:rPr>
          <w:rFonts w:ascii="Arial" w:hAnsi="Arial" w:cs="Arial"/>
          <w:spacing w:val="4"/>
          <w:lang w:val="es-419"/>
        </w:rPr>
        <w:t>Según el artículo 29, CGP, para la determinación de la competencia, existen unos factores que prevalecen sobre otros. Aquí está descartada la incidencia del subjetivo; tampoco hay discusión, entre los juzgados en conflicto, sobre el objetivo (Materia y cuantía), resta entonces revisar el territorial.</w:t>
      </w:r>
    </w:p>
    <w:p w14:paraId="552BA9CC" w14:textId="77777777" w:rsidR="004F2AC9" w:rsidRPr="004F2AC9" w:rsidRDefault="004F2AC9" w:rsidP="004F2AC9">
      <w:pPr>
        <w:widowControl w:val="0"/>
        <w:autoSpaceDE w:val="0"/>
        <w:autoSpaceDN w:val="0"/>
        <w:adjustRightInd w:val="0"/>
        <w:jc w:val="both"/>
        <w:rPr>
          <w:rFonts w:ascii="Arial" w:hAnsi="Arial" w:cs="Arial"/>
          <w:spacing w:val="4"/>
          <w:lang w:val="es-419"/>
        </w:rPr>
      </w:pPr>
    </w:p>
    <w:p w14:paraId="173814B9" w14:textId="14844650" w:rsidR="00460665" w:rsidRPr="00460665" w:rsidRDefault="004F2AC9" w:rsidP="004F2AC9">
      <w:pPr>
        <w:widowControl w:val="0"/>
        <w:autoSpaceDE w:val="0"/>
        <w:autoSpaceDN w:val="0"/>
        <w:adjustRightInd w:val="0"/>
        <w:jc w:val="both"/>
        <w:rPr>
          <w:rFonts w:ascii="Arial" w:hAnsi="Arial" w:cs="Arial"/>
          <w:spacing w:val="4"/>
          <w:lang w:val="es-419"/>
        </w:rPr>
      </w:pPr>
      <w:bookmarkStart w:id="0" w:name="_GoBack"/>
      <w:bookmarkEnd w:id="0"/>
      <w:r w:rsidRPr="004F2AC9">
        <w:rPr>
          <w:rFonts w:ascii="Arial" w:hAnsi="Arial" w:cs="Arial"/>
          <w:spacing w:val="4"/>
          <w:lang w:val="es-419"/>
        </w:rPr>
        <w:t>Cuando se afirma que una persona es vecina de determinada localidad, se hace referencia a su domicilio, al tenor del artículo 76 del CC, ya que esa expresión “(…) consiste en la residencia acompañada, real o presuntivamente, del ánimo de permanecer en ella”</w:t>
      </w:r>
      <w:r w:rsidR="008837BB">
        <w:rPr>
          <w:rFonts w:ascii="Arial" w:hAnsi="Arial" w:cs="Arial"/>
          <w:spacing w:val="4"/>
          <w:lang w:val="es-419"/>
        </w:rPr>
        <w:t xml:space="preserve"> …</w:t>
      </w:r>
    </w:p>
    <w:p w14:paraId="5D7FAE22" w14:textId="77777777" w:rsidR="00460665" w:rsidRPr="00460665" w:rsidRDefault="00460665" w:rsidP="00460665">
      <w:pPr>
        <w:widowControl w:val="0"/>
        <w:autoSpaceDE w:val="0"/>
        <w:autoSpaceDN w:val="0"/>
        <w:adjustRightInd w:val="0"/>
        <w:jc w:val="both"/>
        <w:rPr>
          <w:rFonts w:ascii="Arial" w:hAnsi="Arial" w:cs="Arial"/>
          <w:spacing w:val="4"/>
          <w:lang w:val="es-419"/>
        </w:rPr>
      </w:pPr>
    </w:p>
    <w:p w14:paraId="2DB29E61" w14:textId="1D8AC7BE" w:rsidR="008837BB" w:rsidRPr="008837BB" w:rsidRDefault="008837BB" w:rsidP="008837BB">
      <w:pPr>
        <w:widowControl w:val="0"/>
        <w:autoSpaceDE w:val="0"/>
        <w:autoSpaceDN w:val="0"/>
        <w:adjustRightInd w:val="0"/>
        <w:jc w:val="both"/>
        <w:rPr>
          <w:rFonts w:ascii="Arial" w:hAnsi="Arial" w:cs="Arial"/>
          <w:spacing w:val="4"/>
          <w:lang w:val="es-419"/>
        </w:rPr>
      </w:pPr>
      <w:r w:rsidRPr="008837BB">
        <w:rPr>
          <w:rFonts w:ascii="Arial" w:hAnsi="Arial" w:cs="Arial"/>
          <w:spacing w:val="4"/>
          <w:lang w:val="es-419"/>
        </w:rPr>
        <w:t xml:space="preserve">La jurisprudencia de la CSJ ha sido pacífica en ese sentido, así reiteró recientemente (29-09-2022): </w:t>
      </w:r>
    </w:p>
    <w:p w14:paraId="3872B885" w14:textId="4534D5AF" w:rsidR="008837BB" w:rsidRPr="008837BB" w:rsidRDefault="008837BB" w:rsidP="008837BB">
      <w:pPr>
        <w:widowControl w:val="0"/>
        <w:autoSpaceDE w:val="0"/>
        <w:autoSpaceDN w:val="0"/>
        <w:adjustRightInd w:val="0"/>
        <w:jc w:val="both"/>
        <w:rPr>
          <w:rFonts w:ascii="Arial" w:hAnsi="Arial" w:cs="Arial"/>
          <w:spacing w:val="4"/>
          <w:lang w:val="es-419"/>
        </w:rPr>
      </w:pPr>
    </w:p>
    <w:p w14:paraId="06483FA6" w14:textId="356C63D3" w:rsidR="00460665" w:rsidRPr="00460665" w:rsidRDefault="008837BB" w:rsidP="008837BB">
      <w:pPr>
        <w:widowControl w:val="0"/>
        <w:autoSpaceDE w:val="0"/>
        <w:autoSpaceDN w:val="0"/>
        <w:adjustRightInd w:val="0"/>
        <w:jc w:val="both"/>
        <w:rPr>
          <w:rFonts w:ascii="Arial" w:hAnsi="Arial" w:cs="Arial"/>
          <w:spacing w:val="4"/>
          <w:lang w:val="es-419"/>
        </w:rPr>
      </w:pPr>
      <w:r w:rsidRPr="008837BB">
        <w:rPr>
          <w:rFonts w:ascii="Arial" w:hAnsi="Arial" w:cs="Arial"/>
          <w:spacing w:val="4"/>
          <w:lang w:val="es-419"/>
        </w:rPr>
        <w:t>… hay diferencia entre los conceptos de domicilio y residencia, pues no debe confundirse el domicilio de las personas con el lugar donde eventualmente pueden recibir notificaciones, porque como tiene dicho la inveterada jurisprudencia de la Corte, el primero, que se acontece en una circunscripción territorial del país, consiste en la residencia acompañada, real o presuntivamente, del ánimo de permanecer en ella, en tanto que el otro es el sitio concreto donde las partes respectivas pueden ser ubicadas para ser enteradas de las decisiones judiciales que lo requieran</w:t>
      </w:r>
      <w:r>
        <w:rPr>
          <w:rFonts w:ascii="Arial" w:hAnsi="Arial" w:cs="Arial"/>
          <w:spacing w:val="4"/>
          <w:lang w:val="es-419"/>
        </w:rPr>
        <w:t>…</w:t>
      </w:r>
    </w:p>
    <w:p w14:paraId="1CBE68FF" w14:textId="77777777" w:rsidR="00460665" w:rsidRPr="00460665" w:rsidRDefault="00460665" w:rsidP="00460665">
      <w:pPr>
        <w:widowControl w:val="0"/>
        <w:autoSpaceDE w:val="0"/>
        <w:autoSpaceDN w:val="0"/>
        <w:adjustRightInd w:val="0"/>
        <w:jc w:val="both"/>
        <w:rPr>
          <w:rFonts w:ascii="Arial" w:hAnsi="Arial" w:cs="Arial"/>
          <w:spacing w:val="4"/>
          <w:lang w:val="es-419"/>
        </w:rPr>
      </w:pPr>
    </w:p>
    <w:p w14:paraId="4FCEC020" w14:textId="66617E3D" w:rsidR="00460665" w:rsidRDefault="00BF3761" w:rsidP="00460665">
      <w:pPr>
        <w:jc w:val="both"/>
        <w:rPr>
          <w:rFonts w:ascii="Arial" w:hAnsi="Arial" w:cs="Arial"/>
          <w:spacing w:val="4"/>
          <w:lang w:val="es-419"/>
        </w:rPr>
      </w:pPr>
      <w:r w:rsidRPr="00BF3761">
        <w:rPr>
          <w:rFonts w:ascii="Arial" w:hAnsi="Arial" w:cs="Arial"/>
          <w:spacing w:val="4"/>
          <w:lang w:val="es-419"/>
        </w:rPr>
        <w:t>Así las cosas, fue impropio entender como domicilio del demandado el municipio de Dosquebradas, como coligió el Juzgado 3o de Familia local; pues esa localidad fue señalada como la del lugar de notificaciones</w:t>
      </w:r>
      <w:r>
        <w:rPr>
          <w:rFonts w:ascii="Arial" w:hAnsi="Arial" w:cs="Arial"/>
          <w:spacing w:val="4"/>
          <w:lang w:val="es-419"/>
        </w:rPr>
        <w:t>…</w:t>
      </w:r>
      <w:r w:rsidRPr="00BF3761">
        <w:rPr>
          <w:rFonts w:ascii="Arial" w:hAnsi="Arial" w:cs="Arial"/>
          <w:spacing w:val="4"/>
          <w:lang w:val="es-419"/>
        </w:rPr>
        <w:t>, en tanto que, su domicilio es en Pereira, así se expresa en el poder, encabezado de la demanda y al identificar las partes</w:t>
      </w:r>
      <w:r>
        <w:rPr>
          <w:rFonts w:ascii="Arial" w:hAnsi="Arial" w:cs="Arial"/>
          <w:spacing w:val="4"/>
          <w:lang w:val="es-419"/>
        </w:rPr>
        <w:t>…</w:t>
      </w:r>
    </w:p>
    <w:p w14:paraId="0252B559" w14:textId="77777777" w:rsidR="00BF3761" w:rsidRPr="00460665" w:rsidRDefault="00BF3761" w:rsidP="00460665">
      <w:pPr>
        <w:jc w:val="both"/>
        <w:rPr>
          <w:rFonts w:ascii="Arial" w:hAnsi="Arial" w:cs="Arial"/>
          <w:spacing w:val="4"/>
          <w:lang w:val="es-419"/>
        </w:rPr>
      </w:pPr>
    </w:p>
    <w:p w14:paraId="49AD5C06" w14:textId="77777777" w:rsidR="00460665" w:rsidRPr="00460665" w:rsidRDefault="00460665" w:rsidP="00460665">
      <w:pPr>
        <w:jc w:val="both"/>
        <w:rPr>
          <w:rFonts w:ascii="Arial" w:hAnsi="Arial" w:cs="Arial"/>
          <w:spacing w:val="4"/>
          <w:lang w:val="es-419"/>
        </w:rPr>
      </w:pPr>
    </w:p>
    <w:p w14:paraId="1AB02833" w14:textId="77777777" w:rsidR="00460665" w:rsidRPr="00460665" w:rsidRDefault="00460665" w:rsidP="00460665">
      <w:pPr>
        <w:jc w:val="both"/>
        <w:rPr>
          <w:rFonts w:ascii="Arial" w:hAnsi="Arial" w:cs="Arial"/>
          <w:spacing w:val="4"/>
          <w:lang w:val="es-419"/>
        </w:rPr>
      </w:pPr>
      <w:r w:rsidRPr="00460665">
        <w:rPr>
          <w:rFonts w:ascii="Georgia" w:hAnsi="Georgia" w:cs="Times New Roman"/>
          <w:noProof/>
          <w:sz w:val="24"/>
          <w:szCs w:val="24"/>
          <w:lang w:val="es-CO" w:eastAsia="es-CO"/>
        </w:rPr>
        <w:drawing>
          <wp:anchor distT="0" distB="0" distL="114300" distR="114300" simplePos="0" relativeHeight="251661312" behindDoc="0" locked="0" layoutInCell="1" allowOverlap="1" wp14:anchorId="0C2B8DCB" wp14:editId="7DEB5A64">
            <wp:simplePos x="0" y="0"/>
            <wp:positionH relativeFrom="column">
              <wp:posOffset>2830195</wp:posOffset>
            </wp:positionH>
            <wp:positionV relativeFrom="paragraph">
              <wp:posOffset>133074</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2F415" w14:textId="77777777" w:rsidR="00460665" w:rsidRPr="00460665" w:rsidRDefault="00460665" w:rsidP="00460665">
      <w:pPr>
        <w:jc w:val="both"/>
        <w:rPr>
          <w:rFonts w:ascii="Arial" w:hAnsi="Arial" w:cs="Arial"/>
          <w:spacing w:val="4"/>
          <w:lang w:val="es-419"/>
        </w:rPr>
      </w:pPr>
    </w:p>
    <w:p w14:paraId="535AB560" w14:textId="77777777" w:rsidR="00460665" w:rsidRPr="00460665" w:rsidRDefault="00460665" w:rsidP="00460665">
      <w:pPr>
        <w:tabs>
          <w:tab w:val="left" w:pos="3579"/>
        </w:tabs>
        <w:spacing w:line="360" w:lineRule="auto"/>
        <w:ind w:left="4248" w:hanging="4248"/>
        <w:jc w:val="center"/>
        <w:rPr>
          <w:rFonts w:ascii="Georgia" w:hAnsi="Georgia" w:cs="Arial"/>
          <w:w w:val="140"/>
          <w:sz w:val="14"/>
          <w:szCs w:val="22"/>
          <w:lang w:val="es-CO"/>
        </w:rPr>
      </w:pPr>
    </w:p>
    <w:p w14:paraId="59ED0581" w14:textId="77777777" w:rsidR="00460665" w:rsidRPr="00460665" w:rsidRDefault="00460665" w:rsidP="00460665">
      <w:pPr>
        <w:tabs>
          <w:tab w:val="left" w:pos="3579"/>
        </w:tabs>
        <w:spacing w:line="360" w:lineRule="auto"/>
        <w:ind w:left="3579" w:hanging="3579"/>
        <w:jc w:val="center"/>
        <w:rPr>
          <w:rFonts w:ascii="Georgia" w:hAnsi="Georgia" w:cs="Arial"/>
          <w:w w:val="140"/>
          <w:sz w:val="14"/>
          <w:szCs w:val="22"/>
          <w:lang w:val="es-CO"/>
        </w:rPr>
      </w:pPr>
    </w:p>
    <w:p w14:paraId="74F919B3" w14:textId="77777777" w:rsidR="00460665" w:rsidRPr="00460665" w:rsidRDefault="00460665" w:rsidP="00460665">
      <w:pPr>
        <w:tabs>
          <w:tab w:val="left" w:pos="3579"/>
        </w:tabs>
        <w:spacing w:line="360" w:lineRule="auto"/>
        <w:ind w:left="3579" w:hanging="3579"/>
        <w:jc w:val="center"/>
        <w:rPr>
          <w:rFonts w:ascii="Georgia" w:hAnsi="Georgia" w:cs="Arial"/>
          <w:spacing w:val="4"/>
          <w:w w:val="140"/>
          <w:sz w:val="14"/>
          <w:szCs w:val="22"/>
          <w:lang w:val="es-CO"/>
        </w:rPr>
      </w:pPr>
      <w:r w:rsidRPr="00460665">
        <w:rPr>
          <w:rFonts w:ascii="Georgia" w:hAnsi="Georgia" w:cs="Arial"/>
          <w:spacing w:val="4"/>
          <w:w w:val="140"/>
          <w:sz w:val="14"/>
          <w:szCs w:val="22"/>
          <w:lang w:val="es-CO"/>
        </w:rPr>
        <w:t>REPUBLICA DE COLOMBIA</w:t>
      </w:r>
    </w:p>
    <w:p w14:paraId="135BE130" w14:textId="77777777" w:rsidR="00460665" w:rsidRPr="00460665" w:rsidRDefault="00460665" w:rsidP="00460665">
      <w:pPr>
        <w:tabs>
          <w:tab w:val="center" w:pos="4987"/>
          <w:tab w:val="left" w:pos="8449"/>
        </w:tabs>
        <w:spacing w:line="360" w:lineRule="auto"/>
        <w:jc w:val="center"/>
        <w:rPr>
          <w:rFonts w:ascii="Georgia" w:hAnsi="Georgia" w:cs="Arial"/>
          <w:spacing w:val="4"/>
          <w:w w:val="140"/>
          <w:sz w:val="22"/>
          <w:szCs w:val="22"/>
          <w:lang w:val="es-CO"/>
        </w:rPr>
      </w:pPr>
      <w:r w:rsidRPr="00460665">
        <w:rPr>
          <w:rFonts w:ascii="Georgia" w:hAnsi="Georgia" w:cs="Arial"/>
          <w:spacing w:val="4"/>
          <w:w w:val="140"/>
          <w:sz w:val="14"/>
          <w:szCs w:val="22"/>
          <w:lang w:val="es-CO"/>
        </w:rPr>
        <w:t>RAMA JUDICIAL DEL PODER PÚBLICO</w:t>
      </w:r>
    </w:p>
    <w:p w14:paraId="46DABD56" w14:textId="77777777" w:rsidR="00460665" w:rsidRPr="00460665" w:rsidRDefault="00460665" w:rsidP="00460665">
      <w:pPr>
        <w:spacing w:line="360" w:lineRule="auto"/>
        <w:jc w:val="center"/>
        <w:rPr>
          <w:rFonts w:ascii="Georgia" w:hAnsi="Georgia" w:cs="Arial"/>
          <w:b/>
          <w:spacing w:val="4"/>
          <w:w w:val="140"/>
          <w:sz w:val="16"/>
          <w:szCs w:val="22"/>
          <w:lang w:val="es-CO"/>
        </w:rPr>
      </w:pPr>
      <w:r w:rsidRPr="00460665">
        <w:rPr>
          <w:rFonts w:ascii="Georgia" w:hAnsi="Georgia" w:cs="Arial"/>
          <w:b/>
          <w:spacing w:val="4"/>
          <w:w w:val="140"/>
          <w:sz w:val="18"/>
          <w:szCs w:val="22"/>
          <w:lang w:val="es-CO"/>
        </w:rPr>
        <w:t>T</w:t>
      </w:r>
      <w:r w:rsidRPr="00460665">
        <w:rPr>
          <w:rFonts w:ascii="Georgia" w:hAnsi="Georgia" w:cs="Arial"/>
          <w:b/>
          <w:spacing w:val="4"/>
          <w:w w:val="140"/>
          <w:sz w:val="16"/>
          <w:szCs w:val="22"/>
          <w:lang w:val="es-CO"/>
        </w:rPr>
        <w:t>RIBUNAL</w:t>
      </w:r>
      <w:r w:rsidRPr="00460665">
        <w:rPr>
          <w:rFonts w:ascii="Georgia" w:hAnsi="Georgia" w:cs="Arial"/>
          <w:b/>
          <w:spacing w:val="4"/>
          <w:w w:val="140"/>
          <w:sz w:val="18"/>
          <w:szCs w:val="22"/>
          <w:lang w:val="es-CO"/>
        </w:rPr>
        <w:t xml:space="preserve"> S</w:t>
      </w:r>
      <w:r w:rsidRPr="00460665">
        <w:rPr>
          <w:rFonts w:ascii="Georgia" w:hAnsi="Georgia" w:cs="Arial"/>
          <w:b/>
          <w:spacing w:val="4"/>
          <w:w w:val="140"/>
          <w:sz w:val="16"/>
          <w:szCs w:val="22"/>
          <w:lang w:val="es-CO"/>
        </w:rPr>
        <w:t xml:space="preserve">UPERIOR DEL </w:t>
      </w:r>
      <w:r w:rsidRPr="00460665">
        <w:rPr>
          <w:rFonts w:ascii="Georgia" w:hAnsi="Georgia" w:cs="Arial"/>
          <w:b/>
          <w:spacing w:val="4"/>
          <w:w w:val="140"/>
          <w:sz w:val="18"/>
          <w:szCs w:val="22"/>
          <w:lang w:val="es-CO"/>
        </w:rPr>
        <w:t>D</w:t>
      </w:r>
      <w:r w:rsidRPr="00460665">
        <w:rPr>
          <w:rFonts w:ascii="Georgia" w:hAnsi="Georgia" w:cs="Arial"/>
          <w:b/>
          <w:spacing w:val="4"/>
          <w:w w:val="140"/>
          <w:sz w:val="16"/>
          <w:szCs w:val="22"/>
          <w:lang w:val="es-CO"/>
        </w:rPr>
        <w:t>ISTRITO</w:t>
      </w:r>
      <w:r w:rsidRPr="00460665">
        <w:rPr>
          <w:rFonts w:ascii="Georgia" w:hAnsi="Georgia" w:cs="Arial"/>
          <w:b/>
          <w:spacing w:val="4"/>
          <w:w w:val="140"/>
          <w:sz w:val="18"/>
          <w:szCs w:val="22"/>
          <w:lang w:val="es-CO"/>
        </w:rPr>
        <w:t xml:space="preserve"> J</w:t>
      </w:r>
      <w:r w:rsidRPr="00460665">
        <w:rPr>
          <w:rFonts w:ascii="Georgia" w:hAnsi="Georgia" w:cs="Arial"/>
          <w:b/>
          <w:spacing w:val="4"/>
          <w:w w:val="140"/>
          <w:sz w:val="16"/>
          <w:szCs w:val="22"/>
          <w:lang w:val="es-CO"/>
        </w:rPr>
        <w:t>UDICIAL</w:t>
      </w:r>
    </w:p>
    <w:p w14:paraId="509E7058" w14:textId="77777777" w:rsidR="00460665" w:rsidRPr="00460665" w:rsidRDefault="00460665" w:rsidP="00460665">
      <w:pPr>
        <w:spacing w:line="360" w:lineRule="auto"/>
        <w:jc w:val="center"/>
        <w:rPr>
          <w:rFonts w:ascii="Georgia" w:hAnsi="Georgia" w:cs="Arial"/>
          <w:spacing w:val="4"/>
          <w:w w:val="140"/>
          <w:sz w:val="16"/>
          <w:szCs w:val="18"/>
          <w:lang w:val="es-CO"/>
        </w:rPr>
      </w:pPr>
      <w:r w:rsidRPr="00460665">
        <w:rPr>
          <w:rFonts w:ascii="Georgia" w:hAnsi="Georgia" w:cs="Arial"/>
          <w:spacing w:val="4"/>
          <w:w w:val="140"/>
          <w:sz w:val="18"/>
          <w:szCs w:val="16"/>
          <w:lang w:val="es-CO"/>
        </w:rPr>
        <w:t>S</w:t>
      </w:r>
      <w:r w:rsidRPr="00460665">
        <w:rPr>
          <w:rFonts w:ascii="Georgia" w:hAnsi="Georgia" w:cs="Arial"/>
          <w:spacing w:val="4"/>
          <w:w w:val="140"/>
          <w:sz w:val="16"/>
          <w:szCs w:val="14"/>
          <w:lang w:val="es-CO"/>
        </w:rPr>
        <w:t xml:space="preserve">ALA </w:t>
      </w:r>
      <w:r w:rsidRPr="00460665">
        <w:rPr>
          <w:rFonts w:ascii="Georgia" w:hAnsi="Georgia" w:cs="Arial"/>
          <w:spacing w:val="4"/>
          <w:w w:val="140"/>
          <w:sz w:val="18"/>
          <w:szCs w:val="18"/>
          <w:lang w:val="es-CO"/>
        </w:rPr>
        <w:t>U</w:t>
      </w:r>
      <w:r w:rsidRPr="00460665">
        <w:rPr>
          <w:rFonts w:ascii="Georgia" w:hAnsi="Georgia" w:cs="Arial"/>
          <w:spacing w:val="4"/>
          <w:w w:val="140"/>
          <w:sz w:val="16"/>
          <w:szCs w:val="16"/>
          <w:lang w:val="es-CO"/>
        </w:rPr>
        <w:t>NITARIA</w:t>
      </w:r>
      <w:r w:rsidRPr="00460665">
        <w:rPr>
          <w:rFonts w:ascii="Georgia" w:hAnsi="Georgia" w:cs="Arial"/>
          <w:spacing w:val="4"/>
          <w:w w:val="140"/>
          <w:sz w:val="14"/>
          <w:szCs w:val="14"/>
          <w:lang w:val="es-CO"/>
        </w:rPr>
        <w:t xml:space="preserve"> </w:t>
      </w:r>
      <w:r w:rsidRPr="00460665">
        <w:rPr>
          <w:rFonts w:ascii="Georgia" w:hAnsi="Georgia" w:cs="Arial"/>
          <w:spacing w:val="4"/>
          <w:w w:val="140"/>
          <w:sz w:val="18"/>
          <w:szCs w:val="16"/>
          <w:lang w:val="es-CO"/>
        </w:rPr>
        <w:t>C</w:t>
      </w:r>
      <w:r w:rsidRPr="00460665">
        <w:rPr>
          <w:rFonts w:ascii="Georgia" w:hAnsi="Georgia" w:cs="Arial"/>
          <w:spacing w:val="4"/>
          <w:w w:val="140"/>
          <w:sz w:val="16"/>
          <w:szCs w:val="16"/>
          <w:lang w:val="es-CO"/>
        </w:rPr>
        <w:t>IVIL</w:t>
      </w:r>
      <w:r w:rsidRPr="00460665">
        <w:rPr>
          <w:rFonts w:ascii="Georgia" w:hAnsi="Georgia" w:cs="Arial"/>
          <w:spacing w:val="4"/>
          <w:w w:val="140"/>
          <w:sz w:val="14"/>
          <w:szCs w:val="14"/>
          <w:lang w:val="es-CO"/>
        </w:rPr>
        <w:t xml:space="preserve">– </w:t>
      </w:r>
      <w:r w:rsidRPr="00460665">
        <w:rPr>
          <w:rFonts w:ascii="Georgia" w:hAnsi="Georgia" w:cs="Arial"/>
          <w:spacing w:val="4"/>
          <w:w w:val="140"/>
          <w:sz w:val="18"/>
          <w:szCs w:val="16"/>
          <w:lang w:val="es-CO"/>
        </w:rPr>
        <w:t>F</w:t>
      </w:r>
      <w:r w:rsidRPr="00460665">
        <w:rPr>
          <w:rFonts w:ascii="Georgia" w:hAnsi="Georgia" w:cs="Arial"/>
          <w:spacing w:val="4"/>
          <w:w w:val="140"/>
          <w:sz w:val="16"/>
          <w:szCs w:val="16"/>
          <w:lang w:val="es-CO"/>
        </w:rPr>
        <w:t xml:space="preserve">AMILIA – </w:t>
      </w:r>
      <w:r w:rsidRPr="00460665">
        <w:rPr>
          <w:rFonts w:ascii="Georgia" w:hAnsi="Georgia" w:cs="Arial"/>
          <w:spacing w:val="4"/>
          <w:w w:val="140"/>
          <w:sz w:val="18"/>
          <w:szCs w:val="16"/>
          <w:lang w:val="es-CO"/>
        </w:rPr>
        <w:t>D</w:t>
      </w:r>
      <w:r w:rsidRPr="00460665">
        <w:rPr>
          <w:rFonts w:ascii="Georgia" w:hAnsi="Georgia" w:cs="Arial"/>
          <w:spacing w:val="4"/>
          <w:w w:val="140"/>
          <w:sz w:val="16"/>
          <w:szCs w:val="16"/>
          <w:lang w:val="es-CO"/>
        </w:rPr>
        <w:t xml:space="preserve">ISTRITO DE </w:t>
      </w:r>
      <w:r w:rsidRPr="00460665">
        <w:rPr>
          <w:rFonts w:ascii="Georgia" w:hAnsi="Georgia" w:cs="Arial"/>
          <w:spacing w:val="4"/>
          <w:w w:val="140"/>
          <w:sz w:val="18"/>
          <w:szCs w:val="16"/>
          <w:lang w:val="es-CO"/>
        </w:rPr>
        <w:t>P</w:t>
      </w:r>
      <w:r w:rsidRPr="00460665">
        <w:rPr>
          <w:rFonts w:ascii="Georgia" w:hAnsi="Georgia" w:cs="Arial"/>
          <w:spacing w:val="4"/>
          <w:w w:val="140"/>
          <w:sz w:val="16"/>
          <w:szCs w:val="16"/>
          <w:lang w:val="es-CO"/>
        </w:rPr>
        <w:t>EREIRA</w:t>
      </w:r>
    </w:p>
    <w:p w14:paraId="6948D395" w14:textId="77777777" w:rsidR="00460665" w:rsidRPr="00460665" w:rsidRDefault="00460665" w:rsidP="00460665">
      <w:pPr>
        <w:spacing w:line="360" w:lineRule="auto"/>
        <w:jc w:val="center"/>
        <w:rPr>
          <w:rFonts w:ascii="Georgia" w:hAnsi="Georgia" w:cs="Arial"/>
          <w:spacing w:val="4"/>
          <w:w w:val="140"/>
          <w:sz w:val="16"/>
          <w:szCs w:val="16"/>
          <w:lang w:val="es-CO"/>
        </w:rPr>
      </w:pPr>
      <w:r w:rsidRPr="00460665">
        <w:rPr>
          <w:rFonts w:ascii="Georgia" w:hAnsi="Georgia" w:cs="Arial"/>
          <w:spacing w:val="4"/>
          <w:w w:val="140"/>
          <w:sz w:val="16"/>
          <w:szCs w:val="18"/>
          <w:lang w:val="es-CO"/>
        </w:rPr>
        <w:t xml:space="preserve">D </w:t>
      </w:r>
      <w:r w:rsidRPr="00460665">
        <w:rPr>
          <w:rFonts w:ascii="Georgia" w:hAnsi="Georgia" w:cs="Arial"/>
          <w:spacing w:val="4"/>
          <w:w w:val="140"/>
          <w:sz w:val="14"/>
          <w:szCs w:val="16"/>
          <w:lang w:val="es-CO"/>
        </w:rPr>
        <w:t xml:space="preserve">E P A R T A M E N T O   D E L </w:t>
      </w:r>
      <w:r w:rsidRPr="00460665">
        <w:rPr>
          <w:rFonts w:ascii="Georgia" w:hAnsi="Georgia" w:cs="Arial"/>
          <w:spacing w:val="4"/>
          <w:w w:val="140"/>
          <w:sz w:val="12"/>
          <w:szCs w:val="14"/>
          <w:lang w:val="es-CO"/>
        </w:rPr>
        <w:t xml:space="preserve">   </w:t>
      </w:r>
      <w:r w:rsidRPr="00460665">
        <w:rPr>
          <w:rFonts w:ascii="Georgia" w:hAnsi="Georgia" w:cs="Arial"/>
          <w:spacing w:val="4"/>
          <w:w w:val="140"/>
          <w:sz w:val="16"/>
          <w:szCs w:val="16"/>
          <w:lang w:val="es-CO"/>
        </w:rPr>
        <w:t xml:space="preserve">R </w:t>
      </w:r>
      <w:r w:rsidRPr="00460665">
        <w:rPr>
          <w:rFonts w:ascii="Georgia" w:hAnsi="Georgia" w:cs="Arial"/>
          <w:spacing w:val="4"/>
          <w:w w:val="140"/>
          <w:sz w:val="14"/>
          <w:szCs w:val="16"/>
          <w:lang w:val="es-CO"/>
        </w:rPr>
        <w:t>I S A R A L D A</w:t>
      </w:r>
    </w:p>
    <w:p w14:paraId="29E9DF62" w14:textId="77777777" w:rsidR="00460665" w:rsidRPr="00460665" w:rsidRDefault="00460665" w:rsidP="00460665">
      <w:pPr>
        <w:spacing w:line="276" w:lineRule="auto"/>
        <w:jc w:val="center"/>
        <w:rPr>
          <w:rFonts w:ascii="Georgia" w:hAnsi="Georgia" w:cs="Arial"/>
          <w:b/>
          <w:bCs/>
          <w:spacing w:val="4"/>
          <w:sz w:val="24"/>
          <w:szCs w:val="24"/>
          <w:lang w:val="es-CO"/>
        </w:rPr>
      </w:pPr>
    </w:p>
    <w:p w14:paraId="18133307" w14:textId="0ABD4A26" w:rsidR="00432E73" w:rsidRPr="00460665" w:rsidRDefault="00432E73" w:rsidP="00460665">
      <w:pPr>
        <w:pStyle w:val="Textoindependiente"/>
        <w:spacing w:line="276" w:lineRule="auto"/>
        <w:jc w:val="center"/>
        <w:rPr>
          <w:rFonts w:ascii="Georgia" w:hAnsi="Georgia" w:cs="Arial"/>
          <w:b/>
          <w:lang w:val="es-CO"/>
        </w:rPr>
      </w:pPr>
      <w:r w:rsidRPr="00460665">
        <w:rPr>
          <w:rFonts w:ascii="Georgia" w:hAnsi="Georgia" w:cs="Arial"/>
          <w:b/>
          <w:lang w:val="es-CO"/>
        </w:rPr>
        <w:t>A</w:t>
      </w:r>
      <w:r w:rsidR="00AE63F9" w:rsidRPr="00460665">
        <w:rPr>
          <w:rFonts w:ascii="Georgia" w:hAnsi="Georgia" w:cs="Arial"/>
          <w:b/>
          <w:lang w:val="es-CO"/>
        </w:rPr>
        <w:t>F</w:t>
      </w:r>
      <w:r w:rsidRPr="00460665">
        <w:rPr>
          <w:rFonts w:ascii="Georgia" w:hAnsi="Georgia" w:cs="Arial"/>
          <w:b/>
          <w:lang w:val="es-CO"/>
        </w:rPr>
        <w:t>-0</w:t>
      </w:r>
      <w:r w:rsidR="00AE63F9" w:rsidRPr="00460665">
        <w:rPr>
          <w:rFonts w:ascii="Georgia" w:hAnsi="Georgia" w:cs="Arial"/>
          <w:b/>
          <w:lang w:val="es-CO"/>
        </w:rPr>
        <w:t>0</w:t>
      </w:r>
      <w:r w:rsidR="00C1792E" w:rsidRPr="00460665">
        <w:rPr>
          <w:rFonts w:ascii="Georgia" w:hAnsi="Georgia" w:cs="Arial"/>
          <w:b/>
          <w:lang w:val="es-CO"/>
        </w:rPr>
        <w:t>28</w:t>
      </w:r>
      <w:r w:rsidRPr="00460665">
        <w:rPr>
          <w:rFonts w:ascii="Georgia" w:hAnsi="Georgia" w:cs="Arial"/>
          <w:b/>
          <w:lang w:val="es-CO"/>
        </w:rPr>
        <w:t>-202</w:t>
      </w:r>
      <w:r w:rsidR="0063135A" w:rsidRPr="00460665">
        <w:rPr>
          <w:rFonts w:ascii="Georgia" w:hAnsi="Georgia" w:cs="Arial"/>
          <w:b/>
          <w:lang w:val="es-CO"/>
        </w:rPr>
        <w:t>2</w:t>
      </w:r>
    </w:p>
    <w:p w14:paraId="6548D420" w14:textId="77777777" w:rsidR="00E276A4" w:rsidRPr="00460665" w:rsidRDefault="00E276A4" w:rsidP="00460665">
      <w:pPr>
        <w:pBdr>
          <w:bottom w:val="double" w:sz="6" w:space="1" w:color="auto"/>
        </w:pBdr>
        <w:spacing w:line="276" w:lineRule="auto"/>
        <w:jc w:val="center"/>
        <w:rPr>
          <w:rFonts w:ascii="Georgia" w:hAnsi="Georgia" w:cs="Arial"/>
          <w:sz w:val="24"/>
          <w:szCs w:val="24"/>
          <w:lang w:val="es-ES"/>
        </w:rPr>
      </w:pPr>
    </w:p>
    <w:p w14:paraId="6548D421" w14:textId="77777777" w:rsidR="00E276A4" w:rsidRPr="00460665" w:rsidRDefault="00E276A4" w:rsidP="00460665">
      <w:pPr>
        <w:spacing w:line="276" w:lineRule="auto"/>
        <w:jc w:val="center"/>
        <w:rPr>
          <w:rFonts w:ascii="Georgia" w:hAnsi="Georgia" w:cs="Arial"/>
          <w:sz w:val="24"/>
          <w:szCs w:val="24"/>
          <w:lang w:val="es-ES"/>
        </w:rPr>
      </w:pPr>
    </w:p>
    <w:p w14:paraId="522B2093" w14:textId="1445A9CD" w:rsidR="00B3254D" w:rsidRPr="00460665" w:rsidRDefault="00C1792E" w:rsidP="00460665">
      <w:pPr>
        <w:spacing w:line="276" w:lineRule="auto"/>
        <w:jc w:val="center"/>
        <w:rPr>
          <w:rFonts w:ascii="Georgia" w:hAnsi="Georgia" w:cs="Arial"/>
          <w:smallCaps/>
          <w:sz w:val="24"/>
          <w:szCs w:val="24"/>
          <w:lang w:val="es-ES"/>
        </w:rPr>
      </w:pPr>
      <w:r w:rsidRPr="00460665">
        <w:rPr>
          <w:rFonts w:ascii="Georgia" w:hAnsi="Georgia" w:cs="Arial"/>
          <w:smallCaps/>
          <w:sz w:val="24"/>
          <w:szCs w:val="24"/>
          <w:lang w:val="es-ES"/>
        </w:rPr>
        <w:t xml:space="preserve">Diecisiete </w:t>
      </w:r>
      <w:r w:rsidR="00B3254D" w:rsidRPr="00460665">
        <w:rPr>
          <w:rFonts w:ascii="Georgia" w:hAnsi="Georgia" w:cs="Arial"/>
          <w:smallCaps/>
          <w:sz w:val="24"/>
          <w:szCs w:val="24"/>
          <w:lang w:val="es-ES"/>
        </w:rPr>
        <w:t>(</w:t>
      </w:r>
      <w:r w:rsidRPr="00460665">
        <w:rPr>
          <w:rFonts w:ascii="Georgia" w:hAnsi="Georgia" w:cs="Arial"/>
          <w:smallCaps/>
          <w:sz w:val="24"/>
          <w:szCs w:val="24"/>
          <w:lang w:val="es-ES"/>
        </w:rPr>
        <w:t>17</w:t>
      </w:r>
      <w:r w:rsidR="00B3254D" w:rsidRPr="00460665">
        <w:rPr>
          <w:rFonts w:ascii="Georgia" w:hAnsi="Georgia" w:cs="Arial"/>
          <w:smallCaps/>
          <w:sz w:val="24"/>
          <w:szCs w:val="24"/>
          <w:lang w:val="es-ES"/>
        </w:rPr>
        <w:t xml:space="preserve">) de </w:t>
      </w:r>
      <w:r w:rsidR="00AE63F9" w:rsidRPr="00460665">
        <w:rPr>
          <w:rFonts w:ascii="Georgia" w:hAnsi="Georgia" w:cs="Arial"/>
          <w:smallCaps/>
          <w:sz w:val="24"/>
          <w:szCs w:val="24"/>
          <w:lang w:val="es-ES"/>
        </w:rPr>
        <w:t>noviembre</w:t>
      </w:r>
      <w:r w:rsidR="00750E11" w:rsidRPr="00460665">
        <w:rPr>
          <w:rFonts w:ascii="Georgia" w:hAnsi="Georgia" w:cs="Arial"/>
          <w:smallCaps/>
          <w:sz w:val="24"/>
          <w:szCs w:val="24"/>
          <w:lang w:val="es-ES"/>
        </w:rPr>
        <w:t xml:space="preserve"> </w:t>
      </w:r>
      <w:r w:rsidR="00B3254D" w:rsidRPr="00460665">
        <w:rPr>
          <w:rFonts w:ascii="Georgia" w:hAnsi="Georgia" w:cs="Arial"/>
          <w:smallCaps/>
          <w:sz w:val="24"/>
          <w:szCs w:val="24"/>
          <w:lang w:val="es-ES"/>
        </w:rPr>
        <w:t>de dos mil veint</w:t>
      </w:r>
      <w:r w:rsidR="000F1F11" w:rsidRPr="00460665">
        <w:rPr>
          <w:rFonts w:ascii="Georgia" w:hAnsi="Georgia" w:cs="Arial"/>
          <w:smallCaps/>
          <w:sz w:val="24"/>
          <w:szCs w:val="24"/>
          <w:lang w:val="es-ES"/>
        </w:rPr>
        <w:t>i</w:t>
      </w:r>
      <w:r w:rsidR="00750E11" w:rsidRPr="00460665">
        <w:rPr>
          <w:rFonts w:ascii="Georgia" w:hAnsi="Georgia" w:cs="Arial"/>
          <w:smallCaps/>
          <w:sz w:val="24"/>
          <w:szCs w:val="24"/>
          <w:lang w:val="es-ES"/>
        </w:rPr>
        <w:t xml:space="preserve">dós </w:t>
      </w:r>
      <w:r w:rsidR="00B3254D" w:rsidRPr="00460665">
        <w:rPr>
          <w:rFonts w:ascii="Georgia" w:hAnsi="Georgia" w:cs="Arial"/>
          <w:smallCaps/>
          <w:sz w:val="24"/>
          <w:szCs w:val="24"/>
          <w:lang w:val="es-ES"/>
        </w:rPr>
        <w:t>(202</w:t>
      </w:r>
      <w:r w:rsidR="00750E11" w:rsidRPr="00460665">
        <w:rPr>
          <w:rFonts w:ascii="Georgia" w:hAnsi="Georgia" w:cs="Arial"/>
          <w:smallCaps/>
          <w:sz w:val="24"/>
          <w:szCs w:val="24"/>
          <w:lang w:val="es-ES"/>
        </w:rPr>
        <w:t>2</w:t>
      </w:r>
      <w:r w:rsidR="00B3254D" w:rsidRPr="00460665">
        <w:rPr>
          <w:rFonts w:ascii="Georgia" w:hAnsi="Georgia" w:cs="Arial"/>
          <w:smallCaps/>
          <w:sz w:val="24"/>
          <w:szCs w:val="24"/>
          <w:lang w:val="es-ES"/>
        </w:rPr>
        <w:t>).</w:t>
      </w:r>
    </w:p>
    <w:p w14:paraId="6548D423" w14:textId="3C1A346B" w:rsidR="009B1859" w:rsidRDefault="009B1859" w:rsidP="00460665">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ES"/>
        </w:rPr>
      </w:pPr>
    </w:p>
    <w:p w14:paraId="5459CCB4" w14:textId="77777777" w:rsidR="00BC2FC2" w:rsidRPr="00460665" w:rsidRDefault="00BC2FC2" w:rsidP="00460665">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ES"/>
        </w:rPr>
      </w:pPr>
    </w:p>
    <w:p w14:paraId="6548D424" w14:textId="77777777" w:rsidR="0005223F" w:rsidRPr="00460665" w:rsidRDefault="001367CC" w:rsidP="00460665">
      <w:pPr>
        <w:pStyle w:val="Ttulo"/>
        <w:numPr>
          <w:ilvl w:val="0"/>
          <w:numId w:val="1"/>
        </w:numPr>
        <w:spacing w:line="276" w:lineRule="auto"/>
        <w:jc w:val="left"/>
        <w:rPr>
          <w:rFonts w:ascii="Georgia" w:hAnsi="Georgia"/>
          <w:i w:val="0"/>
          <w:iCs w:val="0"/>
          <w:smallCaps/>
          <w:spacing w:val="-3"/>
        </w:rPr>
      </w:pPr>
      <w:r w:rsidRPr="00460665">
        <w:rPr>
          <w:rFonts w:ascii="Georgia" w:hAnsi="Georgia"/>
          <w:i w:val="0"/>
          <w:iCs w:val="0"/>
          <w:smallCaps/>
        </w:rPr>
        <w:t>El asunto por decidir</w:t>
      </w:r>
    </w:p>
    <w:p w14:paraId="6548D425" w14:textId="60013E9F" w:rsidR="0005223F" w:rsidRPr="00460665" w:rsidRDefault="0005223F" w:rsidP="00460665">
      <w:pPr>
        <w:pStyle w:val="Ttulo"/>
        <w:spacing w:line="276" w:lineRule="auto"/>
        <w:jc w:val="left"/>
        <w:rPr>
          <w:rFonts w:ascii="Georgia" w:hAnsi="Georgia"/>
          <w:b w:val="0"/>
          <w:bCs w:val="0"/>
          <w:i w:val="0"/>
          <w:iCs w:val="0"/>
          <w:spacing w:val="-3"/>
        </w:rPr>
      </w:pPr>
    </w:p>
    <w:p w14:paraId="6364C21F" w14:textId="6A2E4EDE" w:rsidR="00110B9E" w:rsidRPr="00460665" w:rsidRDefault="00110B9E" w:rsidP="00460665">
      <w:pPr>
        <w:pStyle w:val="Ttulo"/>
        <w:spacing w:line="276" w:lineRule="auto"/>
        <w:jc w:val="both"/>
        <w:rPr>
          <w:rFonts w:ascii="Georgia" w:hAnsi="Georgia"/>
          <w:b w:val="0"/>
          <w:bCs w:val="0"/>
          <w:i w:val="0"/>
          <w:iCs w:val="0"/>
          <w:spacing w:val="-3"/>
          <w:lang w:val="es-CO"/>
        </w:rPr>
      </w:pPr>
      <w:r w:rsidRPr="00460665">
        <w:rPr>
          <w:rFonts w:ascii="Georgia" w:hAnsi="Georgia"/>
          <w:b w:val="0"/>
          <w:bCs w:val="0"/>
          <w:i w:val="0"/>
          <w:iCs w:val="0"/>
          <w:spacing w:val="-3"/>
          <w:lang w:val="es-CO"/>
        </w:rPr>
        <w:t xml:space="preserve">El conflicto para conocer del proceso referenciado (Expediente recibido de reparto el </w:t>
      </w:r>
      <w:r w:rsidR="00AE63F9" w:rsidRPr="00460665">
        <w:rPr>
          <w:rFonts w:ascii="Georgia" w:hAnsi="Georgia"/>
          <w:b w:val="0"/>
          <w:bCs w:val="0"/>
          <w:i w:val="0"/>
          <w:iCs w:val="0"/>
          <w:spacing w:val="-3"/>
          <w:lang w:val="es-CO"/>
        </w:rPr>
        <w:t>15-11-2022</w:t>
      </w:r>
      <w:r w:rsidRPr="00460665">
        <w:rPr>
          <w:rFonts w:ascii="Georgia" w:hAnsi="Georgia"/>
          <w:b w:val="0"/>
          <w:bCs w:val="0"/>
          <w:i w:val="0"/>
          <w:iCs w:val="0"/>
          <w:spacing w:val="-3"/>
          <w:lang w:val="es-CO"/>
        </w:rPr>
        <w:t xml:space="preserve">), suscitado por el </w:t>
      </w:r>
      <w:r w:rsidRPr="00460665">
        <w:rPr>
          <w:rFonts w:ascii="Georgia" w:hAnsi="Georgia"/>
          <w:b w:val="0"/>
          <w:bCs w:val="0"/>
          <w:i w:val="0"/>
          <w:iCs w:val="0"/>
          <w:spacing w:val="-3"/>
        </w:rPr>
        <w:t xml:space="preserve">Juzgado </w:t>
      </w:r>
      <w:r w:rsidR="00AE63F9" w:rsidRPr="00460665">
        <w:rPr>
          <w:rFonts w:ascii="Georgia" w:hAnsi="Georgia"/>
          <w:b w:val="0"/>
          <w:bCs w:val="0"/>
          <w:i w:val="0"/>
          <w:iCs w:val="0"/>
          <w:spacing w:val="-3"/>
        </w:rPr>
        <w:t xml:space="preserve">Único de Familia de </w:t>
      </w:r>
      <w:r w:rsidRPr="00460665">
        <w:rPr>
          <w:rFonts w:ascii="Georgia" w:hAnsi="Georgia"/>
          <w:b w:val="0"/>
          <w:bCs w:val="0"/>
          <w:i w:val="0"/>
          <w:iCs w:val="0"/>
        </w:rPr>
        <w:t>Dosquebradas</w:t>
      </w:r>
      <w:r w:rsidRPr="00460665">
        <w:rPr>
          <w:rFonts w:ascii="Georgia" w:hAnsi="Georgia"/>
          <w:b w:val="0"/>
          <w:bCs w:val="0"/>
          <w:i w:val="0"/>
          <w:iCs w:val="0"/>
          <w:spacing w:val="-3"/>
          <w:lang w:val="es-CO"/>
        </w:rPr>
        <w:t xml:space="preserve">, R., frente al Juzgado </w:t>
      </w:r>
      <w:r w:rsidRPr="00460665">
        <w:rPr>
          <w:rFonts w:ascii="Georgia" w:hAnsi="Georgia"/>
          <w:b w:val="0"/>
          <w:bCs w:val="0"/>
          <w:i w:val="0"/>
          <w:iCs w:val="0"/>
        </w:rPr>
        <w:t>Tercero</w:t>
      </w:r>
      <w:r w:rsidR="00AE63F9" w:rsidRPr="00460665">
        <w:rPr>
          <w:rFonts w:ascii="Georgia" w:hAnsi="Georgia"/>
        </w:rPr>
        <w:t xml:space="preserve"> </w:t>
      </w:r>
      <w:r w:rsidR="00AE63F9" w:rsidRPr="00460665">
        <w:rPr>
          <w:rFonts w:ascii="Georgia" w:hAnsi="Georgia"/>
          <w:b w:val="0"/>
          <w:bCs w:val="0"/>
          <w:i w:val="0"/>
          <w:iCs w:val="0"/>
          <w:spacing w:val="-3"/>
          <w:lang w:val="es-CO"/>
        </w:rPr>
        <w:t xml:space="preserve">de Familia </w:t>
      </w:r>
      <w:r w:rsidRPr="00460665">
        <w:rPr>
          <w:rFonts w:ascii="Georgia" w:hAnsi="Georgia"/>
          <w:b w:val="0"/>
          <w:bCs w:val="0"/>
          <w:i w:val="0"/>
          <w:iCs w:val="0"/>
          <w:spacing w:val="-3"/>
          <w:lang w:val="es-CO"/>
        </w:rPr>
        <w:t>local.</w:t>
      </w:r>
    </w:p>
    <w:p w14:paraId="58B39F48" w14:textId="20457AE4" w:rsidR="00F70F80" w:rsidRPr="00460665" w:rsidRDefault="00F70F80" w:rsidP="00460665">
      <w:pPr>
        <w:pStyle w:val="Ttulo"/>
        <w:spacing w:line="276" w:lineRule="auto"/>
        <w:jc w:val="left"/>
        <w:rPr>
          <w:rFonts w:ascii="Georgia" w:hAnsi="Georgia"/>
          <w:b w:val="0"/>
          <w:bCs w:val="0"/>
          <w:i w:val="0"/>
          <w:iCs w:val="0"/>
          <w:spacing w:val="-3"/>
        </w:rPr>
      </w:pPr>
    </w:p>
    <w:p w14:paraId="24883A7F" w14:textId="77777777" w:rsidR="00B75147" w:rsidRPr="00460665" w:rsidRDefault="00B75147" w:rsidP="00460665">
      <w:pPr>
        <w:pStyle w:val="Ttulo"/>
        <w:spacing w:line="276" w:lineRule="auto"/>
        <w:jc w:val="left"/>
        <w:rPr>
          <w:rFonts w:ascii="Georgia" w:hAnsi="Georgia"/>
          <w:b w:val="0"/>
          <w:bCs w:val="0"/>
          <w:i w:val="0"/>
          <w:iCs w:val="0"/>
          <w:spacing w:val="-3"/>
        </w:rPr>
      </w:pPr>
    </w:p>
    <w:p w14:paraId="6548D428" w14:textId="77777777" w:rsidR="0090183D" w:rsidRPr="00460665" w:rsidRDefault="001367CC" w:rsidP="00460665">
      <w:pPr>
        <w:numPr>
          <w:ilvl w:val="0"/>
          <w:numId w:val="1"/>
        </w:numPr>
        <w:spacing w:line="276" w:lineRule="auto"/>
        <w:jc w:val="both"/>
        <w:rPr>
          <w:rFonts w:ascii="Georgia" w:hAnsi="Georgia" w:cs="Arial"/>
          <w:b/>
          <w:bCs/>
          <w:smallCaps/>
          <w:sz w:val="24"/>
          <w:szCs w:val="24"/>
          <w:lang w:val="es-ES"/>
        </w:rPr>
      </w:pPr>
      <w:r w:rsidRPr="00460665">
        <w:rPr>
          <w:rFonts w:ascii="Georgia" w:hAnsi="Georgia" w:cs="Arial"/>
          <w:b/>
          <w:bCs/>
          <w:smallCaps/>
          <w:sz w:val="24"/>
          <w:szCs w:val="24"/>
          <w:lang w:val="es-ES"/>
        </w:rPr>
        <w:t>La síntesis de la crónica procesal</w:t>
      </w:r>
    </w:p>
    <w:p w14:paraId="6548D429" w14:textId="77777777" w:rsidR="00F81B85" w:rsidRPr="00460665" w:rsidRDefault="00F81B85" w:rsidP="00460665">
      <w:pPr>
        <w:spacing w:line="276" w:lineRule="auto"/>
        <w:jc w:val="both"/>
        <w:rPr>
          <w:rFonts w:ascii="Georgia" w:hAnsi="Georgia" w:cs="Arial"/>
          <w:sz w:val="24"/>
          <w:szCs w:val="24"/>
          <w:lang w:val="es-ES"/>
        </w:rPr>
      </w:pPr>
    </w:p>
    <w:p w14:paraId="6548D42A" w14:textId="405FD665" w:rsidR="00CB5E2A" w:rsidRPr="00460665" w:rsidRDefault="00750E11" w:rsidP="00460665">
      <w:pPr>
        <w:spacing w:line="276" w:lineRule="auto"/>
        <w:jc w:val="both"/>
        <w:rPr>
          <w:rFonts w:ascii="Georgia" w:hAnsi="Georgia" w:cs="Arial"/>
          <w:spacing w:val="-3"/>
          <w:sz w:val="24"/>
          <w:szCs w:val="24"/>
          <w:lang w:val="es-ES"/>
        </w:rPr>
      </w:pPr>
      <w:r w:rsidRPr="00460665">
        <w:rPr>
          <w:rFonts w:ascii="Georgia" w:hAnsi="Georgia" w:cs="Arial"/>
          <w:sz w:val="24"/>
          <w:szCs w:val="24"/>
          <w:lang w:val="es-ES"/>
        </w:rPr>
        <w:t xml:space="preserve">El Juzgado </w:t>
      </w:r>
      <w:r w:rsidR="7E0F2458" w:rsidRPr="00460665">
        <w:rPr>
          <w:rFonts w:ascii="Georgia" w:hAnsi="Georgia" w:cs="Arial"/>
          <w:sz w:val="24"/>
          <w:szCs w:val="24"/>
          <w:lang w:val="es-ES"/>
        </w:rPr>
        <w:t>3</w:t>
      </w:r>
      <w:r w:rsidR="7E0F2458" w:rsidRPr="00460665">
        <w:rPr>
          <w:rFonts w:ascii="Georgia" w:hAnsi="Georgia" w:cs="Arial"/>
          <w:sz w:val="24"/>
          <w:szCs w:val="24"/>
          <w:vertAlign w:val="superscript"/>
          <w:lang w:val="es-ES"/>
        </w:rPr>
        <w:t>o</w:t>
      </w:r>
      <w:r w:rsidR="7E0F2458" w:rsidRPr="00460665">
        <w:rPr>
          <w:rFonts w:ascii="Georgia" w:hAnsi="Georgia" w:cs="Arial"/>
          <w:sz w:val="24"/>
          <w:szCs w:val="24"/>
          <w:lang w:val="es-ES"/>
        </w:rPr>
        <w:t xml:space="preserve"> </w:t>
      </w:r>
      <w:r w:rsidR="00AE63F9" w:rsidRPr="00460665">
        <w:rPr>
          <w:rFonts w:ascii="Georgia" w:hAnsi="Georgia" w:cs="Arial"/>
          <w:sz w:val="24"/>
          <w:szCs w:val="24"/>
          <w:lang w:val="es-ES"/>
        </w:rPr>
        <w:t xml:space="preserve">de Familia </w:t>
      </w:r>
      <w:r w:rsidRPr="00460665">
        <w:rPr>
          <w:rFonts w:ascii="Georgia" w:hAnsi="Georgia" w:cs="Arial"/>
          <w:sz w:val="24"/>
          <w:szCs w:val="24"/>
          <w:lang w:val="es-ES"/>
        </w:rPr>
        <w:t xml:space="preserve">de Pereira, R., </w:t>
      </w:r>
      <w:r w:rsidR="00796349" w:rsidRPr="00460665">
        <w:rPr>
          <w:rFonts w:ascii="Georgia" w:hAnsi="Georgia" w:cs="Arial"/>
          <w:sz w:val="24"/>
          <w:szCs w:val="24"/>
          <w:lang w:val="es-ES"/>
        </w:rPr>
        <w:t xml:space="preserve">(Carpeta </w:t>
      </w:r>
      <w:r w:rsidR="00EA5C26" w:rsidRPr="00460665">
        <w:rPr>
          <w:rFonts w:ascii="Georgia" w:hAnsi="Georgia" w:cs="Arial"/>
          <w:sz w:val="24"/>
          <w:szCs w:val="24"/>
          <w:lang w:val="es-ES"/>
        </w:rPr>
        <w:t>01PrimeraI</w:t>
      </w:r>
      <w:r w:rsidR="00796349" w:rsidRPr="00460665">
        <w:rPr>
          <w:rFonts w:ascii="Georgia" w:hAnsi="Georgia" w:cs="Arial"/>
          <w:sz w:val="24"/>
          <w:szCs w:val="24"/>
          <w:lang w:val="es-ES"/>
        </w:rPr>
        <w:t xml:space="preserve">nstancia, </w:t>
      </w:r>
      <w:r w:rsidR="00AE63F9" w:rsidRPr="00460665">
        <w:rPr>
          <w:rFonts w:ascii="Georgia" w:hAnsi="Georgia" w:cs="Arial"/>
          <w:sz w:val="24"/>
          <w:szCs w:val="24"/>
          <w:lang w:val="es-ES"/>
        </w:rPr>
        <w:t xml:space="preserve">carpeta 02Expediente, </w:t>
      </w:r>
      <w:r w:rsidR="00796349" w:rsidRPr="00460665">
        <w:rPr>
          <w:rFonts w:ascii="Georgia" w:hAnsi="Georgia" w:cs="Arial"/>
          <w:sz w:val="24"/>
          <w:szCs w:val="24"/>
          <w:lang w:val="es-ES"/>
        </w:rPr>
        <w:t>pdf No.0</w:t>
      </w:r>
      <w:r w:rsidR="00AE63F9" w:rsidRPr="00460665">
        <w:rPr>
          <w:rFonts w:ascii="Georgia" w:hAnsi="Georgia" w:cs="Arial"/>
          <w:sz w:val="24"/>
          <w:szCs w:val="24"/>
          <w:lang w:val="es-ES"/>
        </w:rPr>
        <w:t>4</w:t>
      </w:r>
      <w:r w:rsidR="00796349" w:rsidRPr="00460665">
        <w:rPr>
          <w:rFonts w:ascii="Georgia" w:hAnsi="Georgia" w:cs="Arial"/>
          <w:sz w:val="24"/>
          <w:szCs w:val="24"/>
          <w:lang w:val="es-ES"/>
        </w:rPr>
        <w:t>)</w:t>
      </w:r>
      <w:r w:rsidR="005207A3" w:rsidRPr="00460665">
        <w:rPr>
          <w:rFonts w:ascii="Georgia" w:hAnsi="Georgia" w:cs="Arial"/>
          <w:sz w:val="24"/>
          <w:szCs w:val="24"/>
          <w:lang w:val="es-ES"/>
        </w:rPr>
        <w:t xml:space="preserve">, </w:t>
      </w:r>
      <w:r w:rsidR="008C43A4" w:rsidRPr="00460665">
        <w:rPr>
          <w:rFonts w:ascii="Georgia" w:hAnsi="Georgia" w:cs="Arial"/>
          <w:sz w:val="24"/>
          <w:szCs w:val="24"/>
          <w:lang w:val="es-ES"/>
        </w:rPr>
        <w:t xml:space="preserve">ordenó </w:t>
      </w:r>
      <w:r w:rsidR="4F514777" w:rsidRPr="00460665">
        <w:rPr>
          <w:rFonts w:ascii="Georgia" w:hAnsi="Georgia" w:cs="Arial"/>
          <w:sz w:val="24"/>
          <w:szCs w:val="24"/>
          <w:lang w:val="es-ES"/>
        </w:rPr>
        <w:t xml:space="preserve">el 14-09-2022 </w:t>
      </w:r>
      <w:r w:rsidR="008C43A4" w:rsidRPr="00460665">
        <w:rPr>
          <w:rFonts w:ascii="Georgia" w:hAnsi="Georgia" w:cs="Arial"/>
          <w:sz w:val="24"/>
          <w:szCs w:val="24"/>
          <w:lang w:val="es-ES"/>
        </w:rPr>
        <w:t>remitir e</w:t>
      </w:r>
      <w:r w:rsidR="002C52F6" w:rsidRPr="00460665">
        <w:rPr>
          <w:rFonts w:ascii="Georgia" w:hAnsi="Georgia" w:cs="Arial"/>
          <w:sz w:val="24"/>
          <w:szCs w:val="24"/>
          <w:lang w:val="es-ES"/>
        </w:rPr>
        <w:t>l</w:t>
      </w:r>
      <w:r w:rsidR="008C43A4" w:rsidRPr="00460665">
        <w:rPr>
          <w:rFonts w:ascii="Georgia" w:hAnsi="Georgia" w:cs="Arial"/>
          <w:sz w:val="24"/>
          <w:szCs w:val="24"/>
          <w:lang w:val="es-ES"/>
        </w:rPr>
        <w:t xml:space="preserve"> asunto </w:t>
      </w:r>
      <w:r w:rsidR="006A26CA" w:rsidRPr="00460665">
        <w:rPr>
          <w:rFonts w:ascii="Georgia" w:hAnsi="Georgia" w:cs="Arial"/>
          <w:sz w:val="24"/>
          <w:szCs w:val="24"/>
          <w:lang w:val="es-ES"/>
        </w:rPr>
        <w:t>a</w:t>
      </w:r>
      <w:r w:rsidR="005207A3" w:rsidRPr="00460665">
        <w:rPr>
          <w:rFonts w:ascii="Georgia" w:hAnsi="Georgia" w:cs="Arial"/>
          <w:sz w:val="24"/>
          <w:szCs w:val="24"/>
          <w:lang w:val="es-ES"/>
        </w:rPr>
        <w:t xml:space="preserve"> </w:t>
      </w:r>
      <w:r w:rsidR="006A26CA" w:rsidRPr="00460665">
        <w:rPr>
          <w:rFonts w:ascii="Georgia" w:hAnsi="Georgia" w:cs="Arial"/>
          <w:sz w:val="24"/>
          <w:szCs w:val="24"/>
          <w:lang w:val="es-ES"/>
        </w:rPr>
        <w:t>l</w:t>
      </w:r>
      <w:r w:rsidR="005207A3" w:rsidRPr="00460665">
        <w:rPr>
          <w:rFonts w:ascii="Georgia" w:hAnsi="Georgia" w:cs="Arial"/>
          <w:sz w:val="24"/>
          <w:szCs w:val="24"/>
          <w:lang w:val="es-ES"/>
        </w:rPr>
        <w:t>os</w:t>
      </w:r>
      <w:r w:rsidR="006D393F" w:rsidRPr="00460665">
        <w:rPr>
          <w:rFonts w:ascii="Georgia" w:hAnsi="Georgia" w:cs="Arial"/>
          <w:sz w:val="24"/>
          <w:szCs w:val="24"/>
          <w:lang w:val="es-ES"/>
        </w:rPr>
        <w:t xml:space="preserve"> Juzgado</w:t>
      </w:r>
      <w:r w:rsidR="005207A3" w:rsidRPr="00460665">
        <w:rPr>
          <w:rFonts w:ascii="Georgia" w:hAnsi="Georgia" w:cs="Arial"/>
          <w:sz w:val="24"/>
          <w:szCs w:val="24"/>
          <w:lang w:val="es-ES"/>
        </w:rPr>
        <w:t>s</w:t>
      </w:r>
      <w:r w:rsidR="006D393F" w:rsidRPr="00460665">
        <w:rPr>
          <w:rFonts w:ascii="Georgia" w:hAnsi="Georgia" w:cs="Arial"/>
          <w:sz w:val="24"/>
          <w:szCs w:val="24"/>
          <w:lang w:val="es-ES"/>
        </w:rPr>
        <w:t xml:space="preserve"> </w:t>
      </w:r>
      <w:r w:rsidR="00796349" w:rsidRPr="00460665">
        <w:rPr>
          <w:rFonts w:ascii="Georgia" w:hAnsi="Georgia" w:cs="Arial"/>
          <w:sz w:val="24"/>
          <w:szCs w:val="24"/>
          <w:lang w:val="es-ES"/>
        </w:rPr>
        <w:t>de idéntica categoría</w:t>
      </w:r>
      <w:r w:rsidR="63AF864B" w:rsidRPr="00460665">
        <w:rPr>
          <w:rFonts w:ascii="Georgia" w:hAnsi="Georgia" w:cs="Arial"/>
          <w:sz w:val="24"/>
          <w:szCs w:val="24"/>
          <w:lang w:val="es-ES"/>
        </w:rPr>
        <w:t>,</w:t>
      </w:r>
      <w:r w:rsidR="00796349" w:rsidRPr="00460665">
        <w:rPr>
          <w:rFonts w:ascii="Georgia" w:hAnsi="Georgia" w:cs="Arial"/>
          <w:sz w:val="24"/>
          <w:szCs w:val="24"/>
          <w:lang w:val="es-ES"/>
        </w:rPr>
        <w:t xml:space="preserve"> del municipio de Dosquebradas</w:t>
      </w:r>
      <w:r w:rsidR="005C5E27" w:rsidRPr="00460665">
        <w:rPr>
          <w:rFonts w:ascii="Georgia" w:hAnsi="Georgia" w:cs="Arial"/>
          <w:sz w:val="24"/>
          <w:szCs w:val="24"/>
          <w:lang w:val="es-ES"/>
        </w:rPr>
        <w:t>,</w:t>
      </w:r>
      <w:r w:rsidR="006A26CA" w:rsidRPr="00460665">
        <w:rPr>
          <w:rFonts w:ascii="Georgia" w:hAnsi="Georgia" w:cs="Arial"/>
          <w:sz w:val="24"/>
          <w:szCs w:val="24"/>
          <w:lang w:val="es-ES"/>
        </w:rPr>
        <w:t xml:space="preserve"> </w:t>
      </w:r>
      <w:r w:rsidR="006D393F" w:rsidRPr="00460665">
        <w:rPr>
          <w:rFonts w:ascii="Georgia" w:hAnsi="Georgia" w:cs="Arial"/>
          <w:sz w:val="24"/>
          <w:szCs w:val="24"/>
          <w:lang w:val="es-ES"/>
        </w:rPr>
        <w:t>p</w:t>
      </w:r>
      <w:r w:rsidR="005207A3" w:rsidRPr="00460665">
        <w:rPr>
          <w:rFonts w:ascii="Georgia" w:hAnsi="Georgia" w:cs="Arial"/>
          <w:sz w:val="24"/>
          <w:szCs w:val="24"/>
          <w:lang w:val="es-ES"/>
        </w:rPr>
        <w:t>ues</w:t>
      </w:r>
      <w:r w:rsidR="000D0240" w:rsidRPr="00460665">
        <w:rPr>
          <w:rFonts w:ascii="Georgia" w:hAnsi="Georgia" w:cs="Arial"/>
          <w:sz w:val="24"/>
          <w:szCs w:val="24"/>
          <w:lang w:val="es-ES"/>
        </w:rPr>
        <w:t xml:space="preserve"> </w:t>
      </w:r>
      <w:r w:rsidR="009A213C" w:rsidRPr="00460665">
        <w:rPr>
          <w:rFonts w:ascii="Georgia" w:hAnsi="Georgia" w:cs="Arial"/>
          <w:sz w:val="24"/>
          <w:szCs w:val="24"/>
          <w:lang w:val="es-ES"/>
        </w:rPr>
        <w:t xml:space="preserve">dijo que </w:t>
      </w:r>
      <w:r w:rsidR="000D0240" w:rsidRPr="00460665">
        <w:rPr>
          <w:rFonts w:ascii="Georgia" w:hAnsi="Georgia" w:cs="Arial"/>
          <w:sz w:val="24"/>
          <w:szCs w:val="24"/>
          <w:lang w:val="es-ES"/>
        </w:rPr>
        <w:t xml:space="preserve">la </w:t>
      </w:r>
      <w:r w:rsidR="000D0240" w:rsidRPr="00460665">
        <w:rPr>
          <w:rFonts w:ascii="Georgia" w:hAnsi="Georgia" w:cs="Arial"/>
          <w:b/>
          <w:bCs/>
          <w:sz w:val="24"/>
          <w:szCs w:val="24"/>
          <w:lang w:val="es-ES"/>
        </w:rPr>
        <w:t>ubicación</w:t>
      </w:r>
      <w:r w:rsidR="000D0240" w:rsidRPr="00460665">
        <w:rPr>
          <w:rFonts w:ascii="Georgia" w:hAnsi="Georgia" w:cs="Arial"/>
          <w:sz w:val="24"/>
          <w:szCs w:val="24"/>
          <w:lang w:val="es-ES"/>
        </w:rPr>
        <w:t xml:space="preserve"> del </w:t>
      </w:r>
      <w:r w:rsidR="005207A3" w:rsidRPr="00460665">
        <w:rPr>
          <w:rFonts w:ascii="Georgia" w:hAnsi="Georgia" w:cs="Arial"/>
          <w:sz w:val="24"/>
          <w:szCs w:val="24"/>
          <w:lang w:val="es-ES"/>
        </w:rPr>
        <w:t>demandad</w:t>
      </w:r>
      <w:r w:rsidR="00110B9E" w:rsidRPr="00460665">
        <w:rPr>
          <w:rFonts w:ascii="Georgia" w:hAnsi="Georgia" w:cs="Arial"/>
          <w:sz w:val="24"/>
          <w:szCs w:val="24"/>
          <w:lang w:val="es-ES"/>
        </w:rPr>
        <w:t>o</w:t>
      </w:r>
      <w:r w:rsidR="0DECF55D" w:rsidRPr="00460665">
        <w:rPr>
          <w:rFonts w:ascii="Georgia" w:hAnsi="Georgia" w:cs="Arial"/>
          <w:sz w:val="24"/>
          <w:szCs w:val="24"/>
          <w:lang w:val="es-ES"/>
        </w:rPr>
        <w:t>, según la demanda,</w:t>
      </w:r>
      <w:r w:rsidR="000D0240" w:rsidRPr="00460665">
        <w:rPr>
          <w:rFonts w:ascii="Georgia" w:hAnsi="Georgia" w:cs="Arial"/>
          <w:sz w:val="24"/>
          <w:szCs w:val="24"/>
          <w:lang w:val="es-ES"/>
        </w:rPr>
        <w:t xml:space="preserve"> es en esa localidad</w:t>
      </w:r>
      <w:r w:rsidR="00796349" w:rsidRPr="00460665">
        <w:rPr>
          <w:rFonts w:ascii="Georgia" w:hAnsi="Georgia" w:cs="Arial"/>
          <w:sz w:val="24"/>
          <w:szCs w:val="24"/>
          <w:lang w:val="es-ES"/>
        </w:rPr>
        <w:t xml:space="preserve"> y</w:t>
      </w:r>
      <w:r w:rsidR="3903A8C3" w:rsidRPr="00460665">
        <w:rPr>
          <w:rFonts w:ascii="Georgia" w:hAnsi="Georgia" w:cs="Arial"/>
          <w:sz w:val="24"/>
          <w:szCs w:val="24"/>
          <w:lang w:val="es-ES"/>
        </w:rPr>
        <w:t>,</w:t>
      </w:r>
      <w:r w:rsidR="000D0240" w:rsidRPr="00460665">
        <w:rPr>
          <w:rFonts w:ascii="Georgia" w:hAnsi="Georgia" w:cs="Arial"/>
          <w:sz w:val="24"/>
          <w:szCs w:val="24"/>
          <w:lang w:val="es-ES"/>
        </w:rPr>
        <w:t xml:space="preserve"> </w:t>
      </w:r>
      <w:r w:rsidR="1F4FA88C" w:rsidRPr="00460665">
        <w:rPr>
          <w:rFonts w:ascii="Georgia" w:hAnsi="Georgia" w:cs="Arial"/>
          <w:sz w:val="24"/>
          <w:szCs w:val="24"/>
          <w:lang w:val="es-ES"/>
        </w:rPr>
        <w:t xml:space="preserve">por ende, </w:t>
      </w:r>
      <w:r w:rsidR="04DDD834" w:rsidRPr="00460665">
        <w:rPr>
          <w:rFonts w:ascii="Georgia" w:hAnsi="Georgia" w:cs="Arial"/>
          <w:sz w:val="24"/>
          <w:szCs w:val="24"/>
          <w:lang w:val="es-ES"/>
        </w:rPr>
        <w:t>carecía de competencia para su trámite</w:t>
      </w:r>
      <w:r w:rsidR="008A0525" w:rsidRPr="00460665">
        <w:rPr>
          <w:rFonts w:ascii="Georgia" w:hAnsi="Georgia" w:cs="Arial"/>
          <w:sz w:val="24"/>
          <w:szCs w:val="24"/>
          <w:lang w:val="es-ES"/>
        </w:rPr>
        <w:t xml:space="preserve"> </w:t>
      </w:r>
      <w:r w:rsidR="000D0240" w:rsidRPr="00460665">
        <w:rPr>
          <w:rFonts w:ascii="Georgia" w:hAnsi="Georgia" w:cs="Arial"/>
          <w:sz w:val="24"/>
          <w:szCs w:val="24"/>
          <w:lang w:val="es-ES"/>
        </w:rPr>
        <w:t>[</w:t>
      </w:r>
      <w:r w:rsidR="000D0240" w:rsidRPr="00460665">
        <w:rPr>
          <w:rFonts w:ascii="Georgia" w:hAnsi="Georgia" w:cs="Arial"/>
          <w:spacing w:val="-3"/>
          <w:sz w:val="24"/>
          <w:szCs w:val="24"/>
          <w:lang w:val="es-ES"/>
        </w:rPr>
        <w:t>Art. 28-1º, CGP]</w:t>
      </w:r>
      <w:r w:rsidR="008C43A4" w:rsidRPr="00460665">
        <w:rPr>
          <w:rFonts w:ascii="Georgia" w:hAnsi="Georgia" w:cs="Arial"/>
          <w:spacing w:val="-3"/>
          <w:sz w:val="24"/>
          <w:szCs w:val="24"/>
          <w:lang w:val="es-ES"/>
        </w:rPr>
        <w:t xml:space="preserve">. </w:t>
      </w:r>
    </w:p>
    <w:p w14:paraId="52608DBB" w14:textId="77777777" w:rsidR="00EA17FD" w:rsidRPr="00460665" w:rsidRDefault="00EA17FD" w:rsidP="00460665">
      <w:pPr>
        <w:spacing w:line="276" w:lineRule="auto"/>
        <w:jc w:val="both"/>
        <w:rPr>
          <w:rFonts w:ascii="Georgia" w:hAnsi="Georgia" w:cs="Arial"/>
          <w:spacing w:val="-3"/>
          <w:sz w:val="24"/>
          <w:szCs w:val="24"/>
          <w:lang w:val="es-ES"/>
        </w:rPr>
      </w:pPr>
    </w:p>
    <w:p w14:paraId="399BAC38" w14:textId="24BD6CBB" w:rsidR="00EA17FD" w:rsidRPr="00460665" w:rsidRDefault="00796349" w:rsidP="00460665">
      <w:pPr>
        <w:spacing w:line="276" w:lineRule="auto"/>
        <w:jc w:val="both"/>
        <w:rPr>
          <w:rFonts w:ascii="Georgia" w:hAnsi="Georgia" w:cs="Arial"/>
          <w:sz w:val="24"/>
          <w:szCs w:val="24"/>
          <w:lang w:val="es-ES"/>
        </w:rPr>
      </w:pPr>
      <w:r w:rsidRPr="00460665">
        <w:rPr>
          <w:rFonts w:ascii="Georgia" w:hAnsi="Georgia" w:cs="Arial"/>
          <w:spacing w:val="-3"/>
          <w:sz w:val="24"/>
          <w:szCs w:val="24"/>
          <w:lang w:val="es-ES"/>
        </w:rPr>
        <w:t xml:space="preserve">El </w:t>
      </w:r>
      <w:r w:rsidR="00C12CE2" w:rsidRPr="00460665">
        <w:rPr>
          <w:rFonts w:ascii="Georgia" w:hAnsi="Georgia" w:cs="Arial"/>
          <w:spacing w:val="-3"/>
          <w:sz w:val="24"/>
          <w:szCs w:val="24"/>
          <w:lang w:val="es-ES"/>
        </w:rPr>
        <w:t>Juz</w:t>
      </w:r>
      <w:r w:rsidR="00472A9C" w:rsidRPr="00460665">
        <w:rPr>
          <w:rFonts w:ascii="Georgia" w:hAnsi="Georgia" w:cs="Arial"/>
          <w:spacing w:val="-3"/>
          <w:sz w:val="24"/>
          <w:szCs w:val="24"/>
          <w:lang w:val="es-ES"/>
        </w:rPr>
        <w:t>gado</w:t>
      </w:r>
      <w:r w:rsidR="005207A3" w:rsidRPr="00460665">
        <w:rPr>
          <w:rFonts w:ascii="Georgia" w:hAnsi="Georgia" w:cs="Arial"/>
          <w:spacing w:val="-3"/>
          <w:sz w:val="24"/>
          <w:szCs w:val="24"/>
          <w:lang w:val="es-ES"/>
        </w:rPr>
        <w:t xml:space="preserve"> </w:t>
      </w:r>
      <w:r w:rsidR="000D0240" w:rsidRPr="00460665">
        <w:rPr>
          <w:rFonts w:ascii="Georgia" w:hAnsi="Georgia" w:cs="Arial"/>
          <w:spacing w:val="-3"/>
          <w:sz w:val="24"/>
          <w:szCs w:val="24"/>
          <w:lang w:val="es-ES"/>
        </w:rPr>
        <w:t xml:space="preserve">Único de Familia de </w:t>
      </w:r>
      <w:r w:rsidRPr="00460665">
        <w:rPr>
          <w:rFonts w:ascii="Georgia" w:hAnsi="Georgia" w:cs="Arial"/>
          <w:spacing w:val="-3"/>
          <w:sz w:val="24"/>
          <w:szCs w:val="24"/>
          <w:lang w:val="es-ES"/>
        </w:rPr>
        <w:t>Dosquebradas</w:t>
      </w:r>
      <w:r w:rsidR="00777A8C" w:rsidRPr="00460665">
        <w:rPr>
          <w:rFonts w:ascii="Georgia" w:hAnsi="Georgia" w:cs="Arial"/>
          <w:spacing w:val="-3"/>
          <w:sz w:val="24"/>
          <w:szCs w:val="24"/>
          <w:lang w:val="es-ES"/>
        </w:rPr>
        <w:t>,</w:t>
      </w:r>
      <w:r w:rsidR="00C53B4E" w:rsidRPr="00460665">
        <w:rPr>
          <w:rFonts w:ascii="Georgia" w:hAnsi="Georgia" w:cs="Arial"/>
          <w:spacing w:val="-3"/>
          <w:sz w:val="24"/>
          <w:szCs w:val="24"/>
          <w:lang w:val="es-ES"/>
        </w:rPr>
        <w:t xml:space="preserve"> R., </w:t>
      </w:r>
      <w:r w:rsidRPr="00460665">
        <w:rPr>
          <w:rFonts w:ascii="Georgia" w:hAnsi="Georgia" w:cs="Arial"/>
          <w:spacing w:val="-3"/>
          <w:sz w:val="24"/>
          <w:szCs w:val="24"/>
          <w:lang w:val="es-ES"/>
        </w:rPr>
        <w:t xml:space="preserve">se abstuvo de conocer </w:t>
      </w:r>
      <w:r w:rsidR="00F4013F" w:rsidRPr="00460665">
        <w:rPr>
          <w:rFonts w:ascii="Georgia" w:hAnsi="Georgia" w:cs="Arial"/>
          <w:sz w:val="24"/>
          <w:szCs w:val="24"/>
          <w:lang w:val="es-ES"/>
        </w:rPr>
        <w:t xml:space="preserve">con auto fechado </w:t>
      </w:r>
      <w:r w:rsidR="52D3FBEF" w:rsidRPr="00460665">
        <w:rPr>
          <w:rFonts w:ascii="Georgia" w:hAnsi="Georgia" w:cs="Arial"/>
          <w:sz w:val="24"/>
          <w:szCs w:val="24"/>
          <w:lang w:val="es-ES"/>
        </w:rPr>
        <w:t xml:space="preserve">el </w:t>
      </w:r>
      <w:r w:rsidR="000D0240" w:rsidRPr="00460665">
        <w:rPr>
          <w:rFonts w:ascii="Georgia" w:hAnsi="Georgia" w:cs="Arial"/>
          <w:sz w:val="24"/>
          <w:szCs w:val="24"/>
          <w:lang w:val="es-ES"/>
        </w:rPr>
        <w:t>02-11-2022</w:t>
      </w:r>
      <w:r w:rsidR="00EA17FD" w:rsidRPr="00460665">
        <w:rPr>
          <w:rFonts w:ascii="Georgia" w:hAnsi="Georgia" w:cs="Arial"/>
          <w:sz w:val="24"/>
          <w:szCs w:val="24"/>
          <w:lang w:val="es-ES"/>
        </w:rPr>
        <w:t xml:space="preserve">. Explicó </w:t>
      </w:r>
      <w:r w:rsidR="000D0240" w:rsidRPr="00460665">
        <w:rPr>
          <w:rFonts w:ascii="Georgia" w:hAnsi="Georgia" w:cs="Arial"/>
          <w:sz w:val="24"/>
          <w:szCs w:val="24"/>
          <w:lang w:val="es-ES"/>
        </w:rPr>
        <w:t>que</w:t>
      </w:r>
      <w:r w:rsidR="00EA17FD" w:rsidRPr="00460665">
        <w:rPr>
          <w:rFonts w:ascii="Georgia" w:hAnsi="Georgia" w:cs="Arial"/>
          <w:sz w:val="24"/>
          <w:szCs w:val="24"/>
          <w:lang w:val="es-ES"/>
        </w:rPr>
        <w:t xml:space="preserve"> la jurisprudencia de la CSJ</w:t>
      </w:r>
      <w:r w:rsidR="00EA17FD" w:rsidRPr="00460665">
        <w:rPr>
          <w:rStyle w:val="Refdenotaalpie"/>
          <w:rFonts w:ascii="Georgia" w:hAnsi="Georgia" w:cs="Arial"/>
          <w:sz w:val="24"/>
          <w:szCs w:val="24"/>
          <w:lang w:val="es-ES"/>
        </w:rPr>
        <w:footnoteReference w:id="1"/>
      </w:r>
      <w:r w:rsidR="00EA17FD" w:rsidRPr="00460665">
        <w:rPr>
          <w:rFonts w:ascii="Georgia" w:hAnsi="Georgia" w:cs="Arial"/>
          <w:sz w:val="24"/>
          <w:szCs w:val="24"/>
          <w:lang w:val="es-ES"/>
        </w:rPr>
        <w:t xml:space="preserve"> tiene decantado que son conceptos diferentes</w:t>
      </w:r>
      <w:r w:rsidR="00AE64D6" w:rsidRPr="00460665">
        <w:rPr>
          <w:rFonts w:ascii="Georgia" w:hAnsi="Georgia" w:cs="Arial"/>
          <w:sz w:val="24"/>
          <w:szCs w:val="24"/>
          <w:lang w:val="es-ES"/>
        </w:rPr>
        <w:t>, el</w:t>
      </w:r>
      <w:r w:rsidR="00EA17FD" w:rsidRPr="00460665">
        <w:rPr>
          <w:rFonts w:ascii="Georgia" w:hAnsi="Georgia" w:cs="Arial"/>
          <w:sz w:val="24"/>
          <w:szCs w:val="24"/>
          <w:lang w:val="es-ES"/>
        </w:rPr>
        <w:t xml:space="preserve"> </w:t>
      </w:r>
      <w:r w:rsidR="00B5318E" w:rsidRPr="00460665">
        <w:rPr>
          <w:rFonts w:ascii="Georgia" w:hAnsi="Georgia" w:cs="Arial"/>
          <w:sz w:val="24"/>
          <w:szCs w:val="24"/>
          <w:lang w:val="es-ES"/>
        </w:rPr>
        <w:t xml:space="preserve">lugar de </w:t>
      </w:r>
      <w:r w:rsidR="000D0240" w:rsidRPr="00460665">
        <w:rPr>
          <w:rFonts w:ascii="Georgia" w:hAnsi="Georgia" w:cs="Arial"/>
          <w:sz w:val="24"/>
          <w:szCs w:val="24"/>
          <w:lang w:val="es-ES"/>
        </w:rPr>
        <w:t xml:space="preserve">domicilio </w:t>
      </w:r>
      <w:r w:rsidR="00EA17FD" w:rsidRPr="00460665">
        <w:rPr>
          <w:rFonts w:ascii="Georgia" w:hAnsi="Georgia" w:cs="Arial"/>
          <w:sz w:val="24"/>
          <w:szCs w:val="24"/>
          <w:lang w:val="es-ES"/>
        </w:rPr>
        <w:t>y</w:t>
      </w:r>
      <w:r w:rsidR="000D0240" w:rsidRPr="00460665">
        <w:rPr>
          <w:rFonts w:ascii="Georgia" w:hAnsi="Georgia" w:cs="Arial"/>
          <w:sz w:val="24"/>
          <w:szCs w:val="24"/>
          <w:lang w:val="es-ES"/>
        </w:rPr>
        <w:t xml:space="preserve"> la dirección </w:t>
      </w:r>
      <w:r w:rsidR="56735E96" w:rsidRPr="00460665">
        <w:rPr>
          <w:rFonts w:ascii="Georgia" w:hAnsi="Georgia" w:cs="Arial"/>
          <w:sz w:val="24"/>
          <w:szCs w:val="24"/>
          <w:lang w:val="es-ES"/>
        </w:rPr>
        <w:t xml:space="preserve">para </w:t>
      </w:r>
      <w:r w:rsidR="000D0240" w:rsidRPr="00460665">
        <w:rPr>
          <w:rFonts w:ascii="Georgia" w:hAnsi="Georgia" w:cs="Arial"/>
          <w:sz w:val="24"/>
          <w:szCs w:val="24"/>
          <w:lang w:val="es-ES"/>
        </w:rPr>
        <w:t>notificaciones</w:t>
      </w:r>
      <w:r w:rsidR="00EA17FD" w:rsidRPr="00460665">
        <w:rPr>
          <w:rFonts w:ascii="Georgia" w:hAnsi="Georgia" w:cs="Arial"/>
          <w:sz w:val="24"/>
          <w:szCs w:val="24"/>
          <w:lang w:val="es-ES"/>
        </w:rPr>
        <w:t xml:space="preserve">, </w:t>
      </w:r>
      <w:r w:rsidR="00C1792E" w:rsidRPr="00460665">
        <w:rPr>
          <w:rFonts w:ascii="Georgia" w:hAnsi="Georgia" w:cs="Arial"/>
          <w:sz w:val="24"/>
          <w:szCs w:val="24"/>
          <w:lang w:val="es-ES"/>
        </w:rPr>
        <w:t>a</w:t>
      </w:r>
      <w:r w:rsidR="00EA17FD" w:rsidRPr="00460665">
        <w:rPr>
          <w:rFonts w:ascii="Georgia" w:hAnsi="Georgia" w:cs="Arial"/>
          <w:sz w:val="24"/>
          <w:szCs w:val="24"/>
          <w:lang w:val="es-ES"/>
        </w:rPr>
        <w:t>l primero alude la regla del artículo 28-1°</w:t>
      </w:r>
      <w:r w:rsidR="009A213C" w:rsidRPr="00460665">
        <w:rPr>
          <w:rFonts w:ascii="Georgia" w:hAnsi="Georgia" w:cs="Arial"/>
          <w:sz w:val="24"/>
          <w:szCs w:val="24"/>
          <w:lang w:val="es-ES"/>
        </w:rPr>
        <w:t>, CGP</w:t>
      </w:r>
      <w:r w:rsidR="00EA17FD" w:rsidRPr="00460665">
        <w:rPr>
          <w:rFonts w:ascii="Georgia" w:hAnsi="Georgia" w:cs="Arial"/>
          <w:sz w:val="24"/>
          <w:szCs w:val="24"/>
          <w:lang w:val="es-ES"/>
        </w:rPr>
        <w:t>; así las cosas</w:t>
      </w:r>
      <w:r w:rsidR="00B5318E" w:rsidRPr="00460665">
        <w:rPr>
          <w:rFonts w:ascii="Georgia" w:hAnsi="Georgia" w:cs="Arial"/>
          <w:sz w:val="24"/>
          <w:szCs w:val="24"/>
          <w:lang w:val="es-ES"/>
        </w:rPr>
        <w:t xml:space="preserve">, </w:t>
      </w:r>
      <w:r w:rsidR="6C43828F" w:rsidRPr="00460665">
        <w:rPr>
          <w:rFonts w:ascii="Georgia" w:hAnsi="Georgia" w:cs="Arial"/>
          <w:sz w:val="24"/>
          <w:szCs w:val="24"/>
          <w:lang w:val="es-ES"/>
        </w:rPr>
        <w:t xml:space="preserve">no está facultado para resolver </w:t>
      </w:r>
      <w:r w:rsidR="00B5318E" w:rsidRPr="00460665">
        <w:rPr>
          <w:rFonts w:ascii="Georgia" w:hAnsi="Georgia" w:cs="Arial"/>
          <w:sz w:val="24"/>
          <w:szCs w:val="24"/>
          <w:lang w:val="es-ES"/>
        </w:rPr>
        <w:t xml:space="preserve">porque </w:t>
      </w:r>
      <w:r w:rsidR="009A213C" w:rsidRPr="00460665">
        <w:rPr>
          <w:rFonts w:ascii="Georgia" w:hAnsi="Georgia" w:cs="Arial"/>
          <w:sz w:val="24"/>
          <w:szCs w:val="24"/>
          <w:lang w:val="es-ES"/>
        </w:rPr>
        <w:t>la demanda indicó que</w:t>
      </w:r>
      <w:r w:rsidR="00B5318E" w:rsidRPr="00460665">
        <w:rPr>
          <w:rFonts w:ascii="Georgia" w:hAnsi="Georgia" w:cs="Arial"/>
          <w:sz w:val="24"/>
          <w:szCs w:val="24"/>
          <w:lang w:val="es-ES"/>
        </w:rPr>
        <w:t xml:space="preserve"> </w:t>
      </w:r>
      <w:r w:rsidR="00EA17FD" w:rsidRPr="00460665">
        <w:rPr>
          <w:rFonts w:ascii="Georgia" w:hAnsi="Georgia" w:cs="Arial"/>
          <w:sz w:val="24"/>
          <w:szCs w:val="24"/>
          <w:lang w:val="es-ES"/>
        </w:rPr>
        <w:t xml:space="preserve">Pereira </w:t>
      </w:r>
      <w:r w:rsidR="00B5318E" w:rsidRPr="00460665">
        <w:rPr>
          <w:rFonts w:ascii="Georgia" w:hAnsi="Georgia" w:cs="Arial"/>
          <w:sz w:val="24"/>
          <w:szCs w:val="24"/>
          <w:lang w:val="es-ES"/>
        </w:rPr>
        <w:t xml:space="preserve">es el lugar de </w:t>
      </w:r>
      <w:r w:rsidR="00EA17FD" w:rsidRPr="00460665">
        <w:rPr>
          <w:rFonts w:ascii="Georgia" w:hAnsi="Georgia" w:cs="Arial"/>
          <w:sz w:val="24"/>
          <w:szCs w:val="24"/>
          <w:lang w:val="es-ES"/>
        </w:rPr>
        <w:t>domicilio del demandado</w:t>
      </w:r>
      <w:r w:rsidR="34E3D483" w:rsidRPr="00460665">
        <w:rPr>
          <w:rFonts w:ascii="Georgia" w:hAnsi="Georgia" w:cs="Arial"/>
          <w:sz w:val="24"/>
          <w:szCs w:val="24"/>
          <w:lang w:val="es-ES"/>
        </w:rPr>
        <w:t xml:space="preserve">, que es factor determinante </w:t>
      </w:r>
      <w:r w:rsidR="00EA17FD" w:rsidRPr="00460665">
        <w:rPr>
          <w:rFonts w:ascii="Georgia" w:hAnsi="Georgia" w:cs="Arial"/>
          <w:sz w:val="24"/>
          <w:szCs w:val="24"/>
          <w:lang w:val="es-ES"/>
        </w:rPr>
        <w:t>(Carpeta 01PrimeraInstancia, pdf No.</w:t>
      </w:r>
      <w:r w:rsidR="00B5318E" w:rsidRPr="00460665">
        <w:rPr>
          <w:rFonts w:ascii="Georgia" w:hAnsi="Georgia" w:cs="Arial"/>
          <w:sz w:val="24"/>
          <w:szCs w:val="24"/>
          <w:lang w:val="es-ES"/>
        </w:rPr>
        <w:t>03</w:t>
      </w:r>
      <w:r w:rsidR="00EA17FD" w:rsidRPr="00460665">
        <w:rPr>
          <w:rFonts w:ascii="Georgia" w:hAnsi="Georgia" w:cs="Arial"/>
          <w:sz w:val="24"/>
          <w:szCs w:val="24"/>
          <w:lang w:val="es-ES"/>
        </w:rPr>
        <w:t>).</w:t>
      </w:r>
    </w:p>
    <w:p w14:paraId="77FCD59C" w14:textId="77777777" w:rsidR="00EA17FD" w:rsidRPr="00460665" w:rsidRDefault="00EA17FD" w:rsidP="00460665">
      <w:pPr>
        <w:spacing w:line="276" w:lineRule="auto"/>
        <w:jc w:val="both"/>
        <w:rPr>
          <w:rFonts w:ascii="Georgia" w:hAnsi="Georgia" w:cs="Arial"/>
          <w:sz w:val="24"/>
          <w:szCs w:val="24"/>
          <w:lang w:val="es-ES"/>
        </w:rPr>
      </w:pPr>
    </w:p>
    <w:p w14:paraId="6548D42D" w14:textId="77777777" w:rsidR="00FF06C0" w:rsidRPr="00460665" w:rsidRDefault="00FF06C0" w:rsidP="00460665">
      <w:pPr>
        <w:spacing w:line="276" w:lineRule="auto"/>
        <w:jc w:val="both"/>
        <w:rPr>
          <w:rFonts w:ascii="Georgia" w:hAnsi="Georgia" w:cs="Arial"/>
          <w:sz w:val="24"/>
          <w:szCs w:val="24"/>
          <w:lang w:val="es-ES"/>
        </w:rPr>
      </w:pPr>
      <w:r w:rsidRPr="00460665">
        <w:rPr>
          <w:rFonts w:ascii="Georgia" w:hAnsi="Georgia" w:cs="Arial"/>
          <w:sz w:val="24"/>
          <w:szCs w:val="24"/>
          <w:lang w:val="es-ES"/>
        </w:rPr>
        <w:t xml:space="preserve"> </w:t>
      </w:r>
    </w:p>
    <w:p w14:paraId="6548D42E" w14:textId="6D602F62" w:rsidR="00E574A7" w:rsidRPr="00460665" w:rsidRDefault="001367CC" w:rsidP="00460665">
      <w:pPr>
        <w:pStyle w:val="Prrafodelista"/>
        <w:numPr>
          <w:ilvl w:val="0"/>
          <w:numId w:val="1"/>
        </w:numPr>
        <w:spacing w:line="276" w:lineRule="auto"/>
        <w:jc w:val="both"/>
        <w:rPr>
          <w:rFonts w:ascii="Georgia" w:hAnsi="Georgia" w:cs="Arial"/>
          <w:b/>
          <w:bCs/>
          <w:smallCaps/>
          <w:sz w:val="24"/>
          <w:szCs w:val="24"/>
        </w:rPr>
      </w:pPr>
      <w:r w:rsidRPr="00460665">
        <w:rPr>
          <w:rFonts w:ascii="Georgia" w:hAnsi="Georgia" w:cs="Arial"/>
          <w:b/>
          <w:bCs/>
          <w:smallCaps/>
          <w:sz w:val="24"/>
          <w:szCs w:val="24"/>
        </w:rPr>
        <w:t>La</w:t>
      </w:r>
      <w:r w:rsidR="00EA5C26" w:rsidRPr="00460665">
        <w:rPr>
          <w:rFonts w:ascii="Georgia" w:hAnsi="Georgia" w:cs="Arial"/>
          <w:b/>
          <w:bCs/>
          <w:smallCaps/>
          <w:sz w:val="24"/>
          <w:szCs w:val="24"/>
        </w:rPr>
        <w:t xml:space="preserve"> fundamentación </w:t>
      </w:r>
      <w:r w:rsidRPr="00460665">
        <w:rPr>
          <w:rFonts w:ascii="Georgia" w:hAnsi="Georgia" w:cs="Arial"/>
          <w:b/>
          <w:bCs/>
          <w:smallCaps/>
          <w:sz w:val="24"/>
          <w:szCs w:val="24"/>
        </w:rPr>
        <w:t>jurídica para resolver</w:t>
      </w:r>
    </w:p>
    <w:p w14:paraId="6548D42F" w14:textId="77777777" w:rsidR="00FF06C0" w:rsidRPr="00460665" w:rsidRDefault="00FF06C0" w:rsidP="00460665">
      <w:pPr>
        <w:pStyle w:val="Prrafodelista"/>
        <w:spacing w:line="276" w:lineRule="auto"/>
        <w:ind w:left="360"/>
        <w:jc w:val="both"/>
        <w:rPr>
          <w:rFonts w:ascii="Georgia" w:hAnsi="Georgia" w:cs="Arial"/>
          <w:sz w:val="24"/>
          <w:szCs w:val="24"/>
        </w:rPr>
      </w:pPr>
    </w:p>
    <w:p w14:paraId="05B4EEA3" w14:textId="77777777" w:rsidR="00EA5C26" w:rsidRPr="00460665" w:rsidRDefault="00EA5C26" w:rsidP="00460665">
      <w:pPr>
        <w:pStyle w:val="Textoindependiente"/>
        <w:widowControl w:val="0"/>
        <w:numPr>
          <w:ilvl w:val="1"/>
          <w:numId w:val="4"/>
        </w:numPr>
        <w:tabs>
          <w:tab w:val="clear" w:pos="0"/>
        </w:tabs>
        <w:spacing w:line="276" w:lineRule="auto"/>
        <w:ind w:left="0" w:firstLine="0"/>
        <w:textAlignment w:val="auto"/>
        <w:rPr>
          <w:rFonts w:ascii="Georgia" w:hAnsi="Georgia" w:cs="Arial"/>
          <w:lang w:val="es-CO"/>
        </w:rPr>
      </w:pPr>
      <w:r w:rsidRPr="00460665">
        <w:rPr>
          <w:rFonts w:ascii="Georgia" w:hAnsi="Georgia"/>
          <w:iCs/>
          <w:smallCaps/>
          <w:lang w:val="es-CO"/>
        </w:rPr>
        <w:t>La competencia funcional</w:t>
      </w:r>
      <w:r w:rsidRPr="00460665">
        <w:rPr>
          <w:rFonts w:ascii="Georgia" w:hAnsi="Georgia"/>
          <w:smallCaps/>
          <w:lang w:val="es-CO"/>
        </w:rPr>
        <w:t xml:space="preserve">. </w:t>
      </w:r>
      <w:r w:rsidRPr="00460665">
        <w:rPr>
          <w:rFonts w:ascii="Georgia" w:hAnsi="Georgia" w:cs="Arial"/>
          <w:lang w:val="es-CO"/>
        </w:rPr>
        <w:t>La tiene esta Sala Unitaria, según los artículos 35 y 139 del CGP, al igual que por los artículos 19°-3º y 10º del Decreto 1265 de 1970 y el Acuerdo PCSJA17-10715 del CSJ.</w:t>
      </w:r>
    </w:p>
    <w:p w14:paraId="0933A03F" w14:textId="77777777" w:rsidR="00EA5C26" w:rsidRPr="00460665" w:rsidRDefault="00EA5C26" w:rsidP="00460665">
      <w:pPr>
        <w:pStyle w:val="Textoindependiente"/>
        <w:widowControl w:val="0"/>
        <w:tabs>
          <w:tab w:val="clear" w:pos="0"/>
        </w:tabs>
        <w:spacing w:line="276" w:lineRule="auto"/>
        <w:rPr>
          <w:rFonts w:ascii="Georgia" w:hAnsi="Georgia" w:cs="Arial"/>
          <w:lang w:val="es-CO"/>
        </w:rPr>
      </w:pPr>
    </w:p>
    <w:p w14:paraId="1C97557C" w14:textId="5752A128" w:rsidR="00EA5C26" w:rsidRPr="00460665" w:rsidRDefault="00EA5C26" w:rsidP="00460665">
      <w:pPr>
        <w:pStyle w:val="Textoindependiente"/>
        <w:numPr>
          <w:ilvl w:val="1"/>
          <w:numId w:val="5"/>
        </w:numPr>
        <w:spacing w:line="276" w:lineRule="auto"/>
        <w:ind w:left="0" w:firstLine="0"/>
        <w:textAlignment w:val="auto"/>
        <w:rPr>
          <w:rFonts w:ascii="Georgia" w:hAnsi="Georgia" w:cs="Arial"/>
          <w:lang w:val="es-CO"/>
        </w:rPr>
      </w:pPr>
      <w:r w:rsidRPr="00460665">
        <w:rPr>
          <w:rFonts w:ascii="Georgia" w:hAnsi="Georgia"/>
          <w:smallCaps/>
          <w:lang w:val="es-CO"/>
        </w:rPr>
        <w:t>El problema jurídico para resolver</w:t>
      </w:r>
      <w:r w:rsidRPr="00460665">
        <w:rPr>
          <w:rFonts w:ascii="Georgia" w:hAnsi="Georgia" w:cs="Arial"/>
          <w:lang w:val="es-CO"/>
        </w:rPr>
        <w:t>.</w:t>
      </w:r>
      <w:r w:rsidRPr="00460665">
        <w:rPr>
          <w:rFonts w:ascii="Georgia" w:hAnsi="Georgia" w:cs="Arial"/>
          <w:i/>
          <w:iCs/>
          <w:lang w:val="es-CO"/>
        </w:rPr>
        <w:t xml:space="preserve"> </w:t>
      </w:r>
      <w:r w:rsidRPr="00460665">
        <w:rPr>
          <w:rFonts w:ascii="Georgia" w:hAnsi="Georgia" w:cs="Arial"/>
          <w:lang w:val="es-CO"/>
        </w:rPr>
        <w:t>¿Es competente para tramitar el referido proceso el Juzgado</w:t>
      </w:r>
      <w:r w:rsidR="00B5318E" w:rsidRPr="00460665">
        <w:rPr>
          <w:rFonts w:ascii="Georgia" w:hAnsi="Georgia" w:cs="Arial"/>
          <w:lang w:val="es-CO"/>
        </w:rPr>
        <w:t xml:space="preserve"> Único de Familia </w:t>
      </w:r>
      <w:r w:rsidRPr="00460665">
        <w:rPr>
          <w:rFonts w:ascii="Georgia" w:hAnsi="Georgia" w:cs="Arial"/>
          <w:lang w:val="es-CO"/>
        </w:rPr>
        <w:t>de Dosquebradas, R.</w:t>
      </w:r>
      <w:r w:rsidR="00B5318E" w:rsidRPr="00460665">
        <w:rPr>
          <w:rFonts w:ascii="Georgia" w:hAnsi="Georgia" w:cs="Arial"/>
          <w:lang w:val="es-CO"/>
        </w:rPr>
        <w:t xml:space="preserve"> </w:t>
      </w:r>
      <w:r w:rsidRPr="00460665">
        <w:rPr>
          <w:rFonts w:ascii="Georgia" w:hAnsi="Georgia" w:cs="Arial"/>
          <w:lang w:val="es-CO"/>
        </w:rPr>
        <w:t xml:space="preserve">o el Juzgado </w:t>
      </w:r>
      <w:r w:rsidR="2CC83C68" w:rsidRPr="00460665">
        <w:rPr>
          <w:rFonts w:ascii="Georgia" w:hAnsi="Georgia" w:cs="Arial"/>
          <w:lang w:val="es-CO"/>
        </w:rPr>
        <w:t>3</w:t>
      </w:r>
      <w:r w:rsidR="2CC83C68" w:rsidRPr="00460665">
        <w:rPr>
          <w:rFonts w:ascii="Georgia" w:hAnsi="Georgia" w:cs="Arial"/>
          <w:vertAlign w:val="superscript"/>
          <w:lang w:val="es-CO"/>
        </w:rPr>
        <w:t>o</w:t>
      </w:r>
      <w:r w:rsidR="2CC83C68" w:rsidRPr="00460665">
        <w:rPr>
          <w:rFonts w:ascii="Georgia" w:hAnsi="Georgia" w:cs="Arial"/>
          <w:lang w:val="es-CO"/>
        </w:rPr>
        <w:t xml:space="preserve"> </w:t>
      </w:r>
      <w:r w:rsidR="00B5318E" w:rsidRPr="00460665">
        <w:rPr>
          <w:rFonts w:ascii="Georgia" w:hAnsi="Georgia" w:cs="Arial"/>
          <w:lang w:val="es-CO"/>
        </w:rPr>
        <w:t xml:space="preserve">de Familia </w:t>
      </w:r>
      <w:r w:rsidR="00C1792E" w:rsidRPr="00460665">
        <w:rPr>
          <w:rFonts w:ascii="Georgia" w:hAnsi="Georgia" w:cs="Arial"/>
          <w:lang w:val="es-CO"/>
        </w:rPr>
        <w:t>de Pereira</w:t>
      </w:r>
      <w:r w:rsidRPr="00460665">
        <w:rPr>
          <w:rFonts w:ascii="Georgia" w:hAnsi="Georgia" w:cs="Arial"/>
          <w:lang w:val="es-CO"/>
        </w:rPr>
        <w:t>?</w:t>
      </w:r>
    </w:p>
    <w:p w14:paraId="74B747E7" w14:textId="77777777" w:rsidR="00EA5C26" w:rsidRPr="00460665" w:rsidRDefault="00EA5C26" w:rsidP="00460665">
      <w:pPr>
        <w:pStyle w:val="Textoindependiente"/>
        <w:widowControl w:val="0"/>
        <w:tabs>
          <w:tab w:val="clear" w:pos="0"/>
        </w:tabs>
        <w:spacing w:line="276" w:lineRule="auto"/>
        <w:textAlignment w:val="auto"/>
        <w:rPr>
          <w:rFonts w:ascii="Georgia" w:hAnsi="Georgia"/>
          <w:bdr w:val="none" w:sz="0" w:space="0" w:color="auto" w:frame="1"/>
          <w:shd w:val="clear" w:color="auto" w:fill="FFFFFF"/>
          <w:lang w:val="es-CO"/>
        </w:rPr>
      </w:pPr>
    </w:p>
    <w:p w14:paraId="2E8B5254" w14:textId="31E22514" w:rsidR="00EA5C26" w:rsidRPr="00460665" w:rsidRDefault="00EA5C26" w:rsidP="00460665">
      <w:pPr>
        <w:pStyle w:val="Prrafodelista"/>
        <w:numPr>
          <w:ilvl w:val="1"/>
          <w:numId w:val="5"/>
        </w:numPr>
        <w:spacing w:line="276" w:lineRule="auto"/>
        <w:jc w:val="both"/>
        <w:rPr>
          <w:rFonts w:ascii="Georgia" w:hAnsi="Georgia" w:cs="Verdana"/>
          <w:iCs/>
          <w:smallCaps/>
          <w:spacing w:val="-3"/>
          <w:sz w:val="24"/>
          <w:szCs w:val="24"/>
          <w:lang w:val="es-CO"/>
        </w:rPr>
      </w:pPr>
      <w:r w:rsidRPr="00460665">
        <w:rPr>
          <w:rFonts w:ascii="Georgia" w:hAnsi="Georgia" w:cs="Verdana"/>
          <w:iCs/>
          <w:smallCaps/>
          <w:spacing w:val="-3"/>
          <w:sz w:val="24"/>
          <w:szCs w:val="24"/>
          <w:lang w:val="es-CO"/>
        </w:rPr>
        <w:t>La resolución del problema jurídico</w:t>
      </w:r>
    </w:p>
    <w:p w14:paraId="692E84D0" w14:textId="77777777" w:rsidR="00EA5C26" w:rsidRPr="00460665" w:rsidRDefault="00EA5C26" w:rsidP="00460665">
      <w:pPr>
        <w:pStyle w:val="Prrafodelista"/>
        <w:spacing w:line="276" w:lineRule="auto"/>
        <w:rPr>
          <w:rFonts w:ascii="Georgia" w:hAnsi="Georgia"/>
          <w:smallCaps/>
          <w:sz w:val="24"/>
          <w:szCs w:val="24"/>
          <w:bdr w:val="none" w:sz="0" w:space="0" w:color="auto" w:frame="1"/>
          <w:shd w:val="clear" w:color="auto" w:fill="FFFFFF"/>
          <w:lang w:val="es-CO"/>
        </w:rPr>
      </w:pPr>
    </w:p>
    <w:p w14:paraId="7238587A" w14:textId="19AEFF20" w:rsidR="000F2D66" w:rsidRPr="00460665" w:rsidRDefault="000F2D66" w:rsidP="00460665">
      <w:pPr>
        <w:pStyle w:val="indentfl1punto5"/>
        <w:spacing w:before="0" w:beforeAutospacing="0" w:after="0" w:afterAutospacing="0" w:line="276" w:lineRule="auto"/>
        <w:jc w:val="both"/>
        <w:rPr>
          <w:rFonts w:ascii="Georgia" w:hAnsi="Georgia" w:cs="Arial"/>
        </w:rPr>
      </w:pPr>
      <w:r w:rsidRPr="00460665">
        <w:rPr>
          <w:rFonts w:ascii="Georgia" w:hAnsi="Georgia" w:cs="Arial"/>
        </w:rPr>
        <w:t xml:space="preserve">Se asignará al Juzgado </w:t>
      </w:r>
      <w:r w:rsidR="6EBEA715" w:rsidRPr="00460665">
        <w:rPr>
          <w:rFonts w:ascii="Georgia" w:hAnsi="Georgia" w:cs="Arial"/>
        </w:rPr>
        <w:t>3</w:t>
      </w:r>
      <w:r w:rsidR="6EBEA715" w:rsidRPr="00460665">
        <w:rPr>
          <w:rFonts w:ascii="Georgia" w:hAnsi="Georgia" w:cs="Arial"/>
          <w:vertAlign w:val="superscript"/>
        </w:rPr>
        <w:t>o</w:t>
      </w:r>
      <w:r w:rsidR="6EBEA715" w:rsidRPr="00460665">
        <w:rPr>
          <w:rFonts w:ascii="Georgia" w:hAnsi="Georgia" w:cs="Arial"/>
        </w:rPr>
        <w:t xml:space="preserve"> </w:t>
      </w:r>
      <w:r w:rsidR="00B5318E" w:rsidRPr="00460665">
        <w:rPr>
          <w:rFonts w:ascii="Georgia" w:hAnsi="Georgia" w:cs="Arial"/>
        </w:rPr>
        <w:t xml:space="preserve">de Familia </w:t>
      </w:r>
      <w:r w:rsidR="2F7038EB" w:rsidRPr="00460665">
        <w:rPr>
          <w:rFonts w:ascii="Georgia" w:hAnsi="Georgia" w:cs="Arial"/>
        </w:rPr>
        <w:t>de esta ciudad</w:t>
      </w:r>
      <w:r w:rsidRPr="00460665">
        <w:rPr>
          <w:rFonts w:ascii="Georgia" w:hAnsi="Georgia" w:cs="Arial"/>
        </w:rPr>
        <w:t xml:space="preserve">, en razón a </w:t>
      </w:r>
      <w:r w:rsidR="00110B9E" w:rsidRPr="00460665">
        <w:rPr>
          <w:rFonts w:ascii="Georgia" w:hAnsi="Georgia" w:cs="Arial"/>
        </w:rPr>
        <w:t xml:space="preserve">que </w:t>
      </w:r>
      <w:r w:rsidRPr="00460665">
        <w:rPr>
          <w:rFonts w:ascii="Georgia" w:hAnsi="Georgia" w:cs="Arial"/>
        </w:rPr>
        <w:t>la argumentación del Despacho proponente del conflicto</w:t>
      </w:r>
      <w:r w:rsidR="00B5318E" w:rsidRPr="00460665">
        <w:rPr>
          <w:rFonts w:ascii="Georgia" w:hAnsi="Georgia" w:cs="Arial"/>
        </w:rPr>
        <w:t>, se ajusta al CGP y la jurisprudencia del órgano de cierre de la especialidad (CSJ)</w:t>
      </w:r>
      <w:r w:rsidRPr="00460665">
        <w:rPr>
          <w:rFonts w:ascii="Georgia" w:hAnsi="Georgia" w:cs="Arial"/>
        </w:rPr>
        <w:t>.</w:t>
      </w:r>
    </w:p>
    <w:p w14:paraId="0C2246ED" w14:textId="33F3EE6F" w:rsidR="00EF5EF9" w:rsidRPr="00460665" w:rsidRDefault="00EF5EF9" w:rsidP="00460665">
      <w:pPr>
        <w:tabs>
          <w:tab w:val="left" w:pos="2832"/>
        </w:tabs>
        <w:spacing w:line="276" w:lineRule="auto"/>
        <w:jc w:val="both"/>
        <w:rPr>
          <w:rFonts w:ascii="Georgia" w:hAnsi="Georgia" w:cs="Arial"/>
          <w:sz w:val="24"/>
          <w:szCs w:val="24"/>
          <w:lang w:val="es-ES"/>
        </w:rPr>
      </w:pPr>
    </w:p>
    <w:p w14:paraId="15E03F8D" w14:textId="34619355" w:rsidR="00EA5C26" w:rsidRPr="00460665" w:rsidRDefault="19EBFC06" w:rsidP="00460665">
      <w:pPr>
        <w:tabs>
          <w:tab w:val="left" w:pos="2832"/>
        </w:tabs>
        <w:spacing w:line="276" w:lineRule="auto"/>
        <w:jc w:val="both"/>
        <w:rPr>
          <w:rFonts w:ascii="Georgia" w:hAnsi="Georgia" w:cs="Arial"/>
          <w:sz w:val="24"/>
          <w:szCs w:val="24"/>
          <w:lang w:val="es-ES"/>
        </w:rPr>
      </w:pPr>
      <w:r w:rsidRPr="00460665">
        <w:rPr>
          <w:rFonts w:ascii="Georgia" w:hAnsi="Georgia" w:cs="Arial"/>
          <w:sz w:val="24"/>
          <w:szCs w:val="24"/>
          <w:lang w:val="es-ES"/>
        </w:rPr>
        <w:t xml:space="preserve">Según el artículo 29, CGP, para la determinación de la competencia, existen unos factores que </w:t>
      </w:r>
      <w:r w:rsidR="1166AFE4" w:rsidRPr="00460665">
        <w:rPr>
          <w:rFonts w:ascii="Georgia" w:hAnsi="Georgia" w:cs="Arial"/>
          <w:sz w:val="24"/>
          <w:szCs w:val="24"/>
          <w:lang w:val="es-ES"/>
        </w:rPr>
        <w:t xml:space="preserve">prevalecen </w:t>
      </w:r>
      <w:r w:rsidRPr="00460665">
        <w:rPr>
          <w:rFonts w:ascii="Georgia" w:hAnsi="Georgia" w:cs="Arial"/>
          <w:sz w:val="24"/>
          <w:szCs w:val="24"/>
          <w:lang w:val="es-ES"/>
        </w:rPr>
        <w:t>sobre otros. A</w:t>
      </w:r>
      <w:r w:rsidR="00B5318E" w:rsidRPr="00460665">
        <w:rPr>
          <w:rFonts w:ascii="Georgia" w:hAnsi="Georgia" w:cs="Arial"/>
          <w:sz w:val="24"/>
          <w:szCs w:val="24"/>
          <w:lang w:val="es-ES"/>
        </w:rPr>
        <w:t xml:space="preserve">quí </w:t>
      </w:r>
      <w:r w:rsidR="00C1792E" w:rsidRPr="00460665">
        <w:rPr>
          <w:rFonts w:ascii="Georgia" w:hAnsi="Georgia" w:cs="Arial"/>
          <w:sz w:val="24"/>
          <w:szCs w:val="24"/>
          <w:lang w:val="es-ES"/>
        </w:rPr>
        <w:t>está</w:t>
      </w:r>
      <w:r w:rsidR="00B5318E" w:rsidRPr="00460665">
        <w:rPr>
          <w:rFonts w:ascii="Georgia" w:hAnsi="Georgia" w:cs="Arial"/>
          <w:sz w:val="24"/>
          <w:szCs w:val="24"/>
          <w:lang w:val="es-ES"/>
        </w:rPr>
        <w:t xml:space="preserve"> </w:t>
      </w:r>
      <w:r w:rsidRPr="00460665">
        <w:rPr>
          <w:rFonts w:ascii="Georgia" w:hAnsi="Georgia" w:cs="Arial"/>
          <w:sz w:val="24"/>
          <w:szCs w:val="24"/>
          <w:lang w:val="es-ES"/>
        </w:rPr>
        <w:t>descartada la incidencia del subjetivo</w:t>
      </w:r>
      <w:r w:rsidR="009A213C" w:rsidRPr="00460665">
        <w:rPr>
          <w:rFonts w:ascii="Georgia" w:hAnsi="Georgia" w:cs="Arial"/>
          <w:sz w:val="24"/>
          <w:szCs w:val="24"/>
          <w:lang w:val="es-ES"/>
        </w:rPr>
        <w:t xml:space="preserve">; </w:t>
      </w:r>
      <w:r w:rsidR="00B5318E" w:rsidRPr="00460665">
        <w:rPr>
          <w:rFonts w:ascii="Georgia" w:hAnsi="Georgia" w:cs="Arial"/>
          <w:sz w:val="24"/>
          <w:szCs w:val="24"/>
          <w:lang w:val="es-ES"/>
        </w:rPr>
        <w:t>tampoco hay discusión</w:t>
      </w:r>
      <w:r w:rsidR="001A4AAB" w:rsidRPr="00460665">
        <w:rPr>
          <w:rFonts w:ascii="Georgia" w:hAnsi="Georgia" w:cs="Arial"/>
          <w:sz w:val="24"/>
          <w:szCs w:val="24"/>
          <w:lang w:val="es-ES"/>
        </w:rPr>
        <w:t>, entre lo</w:t>
      </w:r>
      <w:r w:rsidR="00B5318E" w:rsidRPr="00460665">
        <w:rPr>
          <w:rFonts w:ascii="Georgia" w:hAnsi="Georgia" w:cs="Arial"/>
          <w:sz w:val="24"/>
          <w:szCs w:val="24"/>
          <w:lang w:val="es-ES"/>
        </w:rPr>
        <w:t>s juzgado</w:t>
      </w:r>
      <w:r w:rsidR="001A4AAB" w:rsidRPr="00460665">
        <w:rPr>
          <w:rFonts w:ascii="Georgia" w:hAnsi="Georgia" w:cs="Arial"/>
          <w:sz w:val="24"/>
          <w:szCs w:val="24"/>
          <w:lang w:val="es-ES"/>
        </w:rPr>
        <w:t>s</w:t>
      </w:r>
      <w:r w:rsidR="00B5318E" w:rsidRPr="00460665">
        <w:rPr>
          <w:rFonts w:ascii="Georgia" w:hAnsi="Georgia" w:cs="Arial"/>
          <w:sz w:val="24"/>
          <w:szCs w:val="24"/>
          <w:lang w:val="es-ES"/>
        </w:rPr>
        <w:t xml:space="preserve"> en conflicto</w:t>
      </w:r>
      <w:r w:rsidR="001A4AAB" w:rsidRPr="00460665">
        <w:rPr>
          <w:rFonts w:ascii="Georgia" w:hAnsi="Georgia" w:cs="Arial"/>
          <w:sz w:val="24"/>
          <w:szCs w:val="24"/>
          <w:lang w:val="es-ES"/>
        </w:rPr>
        <w:t xml:space="preserve">, sobre el </w:t>
      </w:r>
      <w:r w:rsidR="2F438993" w:rsidRPr="00460665">
        <w:rPr>
          <w:rFonts w:ascii="Georgia" w:hAnsi="Georgia" w:cs="Arial"/>
          <w:sz w:val="24"/>
          <w:szCs w:val="24"/>
          <w:lang w:val="es-ES"/>
        </w:rPr>
        <w:t xml:space="preserve">objetivo (Materia y cuantía), </w:t>
      </w:r>
      <w:r w:rsidR="001A4AAB" w:rsidRPr="00460665">
        <w:rPr>
          <w:rFonts w:ascii="Georgia" w:hAnsi="Georgia" w:cs="Arial"/>
          <w:sz w:val="24"/>
          <w:szCs w:val="24"/>
          <w:lang w:val="es-ES"/>
        </w:rPr>
        <w:t xml:space="preserve">resta entonces revisar el </w:t>
      </w:r>
      <w:r w:rsidR="2F438993" w:rsidRPr="00460665">
        <w:rPr>
          <w:rFonts w:ascii="Georgia" w:hAnsi="Georgia" w:cs="Arial"/>
          <w:sz w:val="24"/>
          <w:szCs w:val="24"/>
          <w:lang w:val="es-ES"/>
        </w:rPr>
        <w:t>territorial</w:t>
      </w:r>
      <w:r w:rsidR="00EA5C26" w:rsidRPr="00460665">
        <w:rPr>
          <w:rFonts w:ascii="Georgia" w:hAnsi="Georgia" w:cs="Arial"/>
          <w:sz w:val="24"/>
          <w:szCs w:val="24"/>
          <w:lang w:val="es-ES"/>
        </w:rPr>
        <w:t>.</w:t>
      </w:r>
    </w:p>
    <w:p w14:paraId="5EE352A0" w14:textId="77777777" w:rsidR="00B5318E" w:rsidRPr="00460665" w:rsidRDefault="00B5318E" w:rsidP="00460665">
      <w:pPr>
        <w:tabs>
          <w:tab w:val="left" w:pos="2832"/>
        </w:tabs>
        <w:spacing w:line="276" w:lineRule="auto"/>
        <w:jc w:val="both"/>
        <w:rPr>
          <w:rFonts w:ascii="Georgia" w:hAnsi="Georgia" w:cs="Arial"/>
          <w:sz w:val="24"/>
          <w:szCs w:val="24"/>
          <w:lang w:val="es-ES"/>
        </w:rPr>
      </w:pPr>
    </w:p>
    <w:p w14:paraId="04EFB0F1" w14:textId="6F97C9D9" w:rsidR="00410027" w:rsidRPr="008837BB" w:rsidRDefault="00725525" w:rsidP="00460665">
      <w:pPr>
        <w:spacing w:line="276" w:lineRule="auto"/>
        <w:jc w:val="both"/>
        <w:rPr>
          <w:rFonts w:ascii="Georgia" w:hAnsi="Georgia" w:cs="Arial"/>
          <w:i/>
          <w:sz w:val="24"/>
          <w:szCs w:val="24"/>
          <w:lang w:val="es-CO"/>
        </w:rPr>
      </w:pPr>
      <w:r w:rsidRPr="00460665">
        <w:rPr>
          <w:rFonts w:ascii="Georgia" w:hAnsi="Georgia" w:cs="Arial"/>
          <w:sz w:val="24"/>
          <w:szCs w:val="24"/>
          <w:lang w:val="es-CO"/>
        </w:rPr>
        <w:t xml:space="preserve">Cuando </w:t>
      </w:r>
      <w:r w:rsidR="00440A8C" w:rsidRPr="00460665">
        <w:rPr>
          <w:rFonts w:ascii="Georgia" w:hAnsi="Georgia" w:cs="Arial"/>
          <w:sz w:val="24"/>
          <w:szCs w:val="24"/>
          <w:lang w:val="es-CO"/>
        </w:rPr>
        <w:t>se afirma que una persona es vecina de determinada localidad, se hace referencia a</w:t>
      </w:r>
      <w:r w:rsidRPr="00460665">
        <w:rPr>
          <w:rFonts w:ascii="Georgia" w:hAnsi="Georgia" w:cs="Arial"/>
          <w:sz w:val="24"/>
          <w:szCs w:val="24"/>
          <w:lang w:val="es-CO"/>
        </w:rPr>
        <w:t xml:space="preserve"> su </w:t>
      </w:r>
      <w:r w:rsidR="00440A8C" w:rsidRPr="00460665">
        <w:rPr>
          <w:rFonts w:ascii="Georgia" w:hAnsi="Georgia" w:cs="Arial"/>
          <w:sz w:val="24"/>
          <w:szCs w:val="24"/>
          <w:lang w:val="es-CO"/>
        </w:rPr>
        <w:t xml:space="preserve">domicilio, al tenor del artículo 76 del CC, ya que </w:t>
      </w:r>
      <w:r w:rsidRPr="00460665">
        <w:rPr>
          <w:rFonts w:ascii="Georgia" w:hAnsi="Georgia" w:cs="Arial"/>
          <w:sz w:val="24"/>
          <w:szCs w:val="24"/>
          <w:lang w:val="es-CO"/>
        </w:rPr>
        <w:t>es</w:t>
      </w:r>
      <w:r w:rsidR="00440A8C" w:rsidRPr="00460665">
        <w:rPr>
          <w:rFonts w:ascii="Georgia" w:hAnsi="Georgia" w:cs="Arial"/>
          <w:sz w:val="24"/>
          <w:szCs w:val="24"/>
          <w:lang w:val="es-CO"/>
        </w:rPr>
        <w:t>a expresión “</w:t>
      </w:r>
      <w:r w:rsidR="00440A8C" w:rsidRPr="00E85F6A">
        <w:rPr>
          <w:rFonts w:ascii="Georgia" w:hAnsi="Georgia" w:cs="Arial"/>
          <w:sz w:val="22"/>
          <w:szCs w:val="24"/>
          <w:lang w:val="es-CO"/>
        </w:rPr>
        <w:t xml:space="preserve">(…) </w:t>
      </w:r>
      <w:r w:rsidR="00440A8C" w:rsidRPr="00E85F6A">
        <w:rPr>
          <w:rFonts w:ascii="Georgia" w:hAnsi="Georgia" w:cs="Arial"/>
          <w:i/>
          <w:iCs/>
          <w:sz w:val="22"/>
          <w:szCs w:val="24"/>
          <w:lang w:val="es-CO"/>
        </w:rPr>
        <w:t>consiste en la residencia acompañada, real o presuntivamente, del ánimo de permanecer en ella</w:t>
      </w:r>
      <w:r w:rsidR="00440A8C" w:rsidRPr="00460665">
        <w:rPr>
          <w:rFonts w:ascii="Georgia" w:hAnsi="Georgia" w:cs="Arial"/>
          <w:i/>
          <w:iCs/>
          <w:sz w:val="24"/>
          <w:szCs w:val="24"/>
          <w:lang w:val="es-CO"/>
        </w:rPr>
        <w:t xml:space="preserve">” </w:t>
      </w:r>
      <w:r w:rsidR="00440A8C" w:rsidRPr="00460665">
        <w:rPr>
          <w:rFonts w:ascii="Georgia" w:hAnsi="Georgia" w:cs="Arial"/>
          <w:sz w:val="24"/>
          <w:szCs w:val="24"/>
          <w:lang w:val="es-CO"/>
        </w:rPr>
        <w:t xml:space="preserve">y se ratifica con lo estatuido por el artículo 78 de la misma obra, que indica: </w:t>
      </w:r>
      <w:r w:rsidR="00440A8C" w:rsidRPr="00460665">
        <w:rPr>
          <w:rFonts w:ascii="Georgia" w:hAnsi="Georgia" w:cs="Arial"/>
          <w:i/>
          <w:iCs/>
          <w:sz w:val="24"/>
          <w:szCs w:val="24"/>
          <w:lang w:val="es-CO"/>
        </w:rPr>
        <w:t>“</w:t>
      </w:r>
      <w:r w:rsidR="00440A8C" w:rsidRPr="00E85F6A">
        <w:rPr>
          <w:rFonts w:ascii="Georgia" w:hAnsi="Georgia" w:cs="Arial"/>
          <w:i/>
          <w:iCs/>
          <w:sz w:val="22"/>
          <w:szCs w:val="24"/>
          <w:lang w:val="es-CO"/>
        </w:rPr>
        <w:t>(…) el lugar donde un individuo está de asiento, o donde ejerce habitualmente su profesión u oficio, determina su domicilio civil o vecindad</w:t>
      </w:r>
      <w:r w:rsidR="00440A8C" w:rsidRPr="00460665">
        <w:rPr>
          <w:rFonts w:ascii="Georgia" w:hAnsi="Georgia" w:cs="Arial"/>
          <w:i/>
          <w:iCs/>
          <w:sz w:val="24"/>
          <w:szCs w:val="24"/>
          <w:lang w:val="es-CO"/>
        </w:rPr>
        <w:t>”</w:t>
      </w:r>
      <w:r w:rsidR="00440A8C" w:rsidRPr="00460665">
        <w:rPr>
          <w:rFonts w:ascii="Georgia" w:hAnsi="Georgia" w:cs="Arial"/>
          <w:sz w:val="24"/>
          <w:szCs w:val="24"/>
          <w:lang w:val="es-CO"/>
        </w:rPr>
        <w:t>.</w:t>
      </w:r>
      <w:r w:rsidR="1D006213" w:rsidRPr="00460665">
        <w:rPr>
          <w:rFonts w:ascii="Georgia" w:hAnsi="Georgia" w:cs="Arial"/>
          <w:sz w:val="24"/>
          <w:szCs w:val="24"/>
          <w:lang w:val="es-CO"/>
        </w:rPr>
        <w:t xml:space="preserve"> </w:t>
      </w:r>
      <w:r w:rsidR="00F02DE9" w:rsidRPr="00460665">
        <w:rPr>
          <w:rFonts w:ascii="Georgia" w:hAnsi="Georgia" w:cs="Arial"/>
          <w:sz w:val="24"/>
          <w:szCs w:val="24"/>
          <w:lang w:val="es-CO"/>
        </w:rPr>
        <w:t xml:space="preserve">La </w:t>
      </w:r>
      <w:r w:rsidR="00E17C7D" w:rsidRPr="00460665">
        <w:rPr>
          <w:rFonts w:ascii="Georgia" w:hAnsi="Georgia" w:cs="Arial"/>
          <w:sz w:val="24"/>
          <w:szCs w:val="24"/>
          <w:lang w:val="es-CO"/>
        </w:rPr>
        <w:t xml:space="preserve">jurisprudencia </w:t>
      </w:r>
      <w:r w:rsidR="00F02DE9" w:rsidRPr="00460665">
        <w:rPr>
          <w:rFonts w:ascii="Georgia" w:hAnsi="Georgia" w:cs="Arial"/>
          <w:sz w:val="24"/>
          <w:szCs w:val="24"/>
          <w:lang w:val="es-CO"/>
        </w:rPr>
        <w:t>de</w:t>
      </w:r>
      <w:r w:rsidR="00FA1ED4" w:rsidRPr="00460665">
        <w:rPr>
          <w:rFonts w:ascii="Georgia" w:hAnsi="Georgia" w:cs="Arial"/>
          <w:sz w:val="24"/>
          <w:szCs w:val="24"/>
          <w:lang w:val="es-CO"/>
        </w:rPr>
        <w:t xml:space="preserve"> la CSJ</w:t>
      </w:r>
      <w:r w:rsidR="00E17C7D" w:rsidRPr="00460665">
        <w:rPr>
          <w:rFonts w:ascii="Georgia" w:hAnsi="Georgia" w:cs="Arial"/>
          <w:sz w:val="24"/>
          <w:szCs w:val="24"/>
          <w:lang w:val="es-CO"/>
        </w:rPr>
        <w:t xml:space="preserve"> </w:t>
      </w:r>
      <w:r w:rsidR="00F02DE9" w:rsidRPr="00460665">
        <w:rPr>
          <w:rFonts w:ascii="Georgia" w:hAnsi="Georgia" w:cs="Arial"/>
          <w:sz w:val="24"/>
          <w:szCs w:val="24"/>
          <w:lang w:val="es-CO"/>
        </w:rPr>
        <w:t>ha sido pacífica en ese sentido, así reiter</w:t>
      </w:r>
      <w:r w:rsidR="00290B4C" w:rsidRPr="00460665">
        <w:rPr>
          <w:rFonts w:ascii="Georgia" w:hAnsi="Georgia" w:cs="Arial"/>
          <w:sz w:val="24"/>
          <w:szCs w:val="24"/>
          <w:lang w:val="es-CO"/>
        </w:rPr>
        <w:t>ó</w:t>
      </w:r>
      <w:r w:rsidR="00F02DE9" w:rsidRPr="00460665">
        <w:rPr>
          <w:rFonts w:ascii="Georgia" w:hAnsi="Georgia" w:cs="Arial"/>
          <w:sz w:val="24"/>
          <w:szCs w:val="24"/>
          <w:lang w:val="es-CO"/>
        </w:rPr>
        <w:t xml:space="preserve"> </w:t>
      </w:r>
      <w:r w:rsidR="00E17C7D" w:rsidRPr="00460665">
        <w:rPr>
          <w:rFonts w:ascii="Georgia" w:hAnsi="Georgia" w:cs="Arial"/>
          <w:sz w:val="24"/>
          <w:szCs w:val="24"/>
          <w:lang w:val="es-CO"/>
        </w:rPr>
        <w:t>recientemente (</w:t>
      </w:r>
      <w:r w:rsidR="00B55ADC" w:rsidRPr="00460665">
        <w:rPr>
          <w:rFonts w:ascii="Georgia" w:hAnsi="Georgia" w:cs="Arial"/>
          <w:sz w:val="24"/>
          <w:szCs w:val="24"/>
          <w:lang w:val="es-CO"/>
        </w:rPr>
        <w:t>29-09-</w:t>
      </w:r>
      <w:r w:rsidR="00E17C7D" w:rsidRPr="00460665">
        <w:rPr>
          <w:rFonts w:ascii="Georgia" w:hAnsi="Georgia" w:cs="Arial"/>
          <w:sz w:val="24"/>
          <w:szCs w:val="24"/>
          <w:lang w:val="es-CO"/>
        </w:rPr>
        <w:t>2022)</w:t>
      </w:r>
      <w:r w:rsidR="00E17C7D" w:rsidRPr="00460665">
        <w:rPr>
          <w:rStyle w:val="Refdenotaalpie"/>
          <w:rFonts w:ascii="Georgia" w:hAnsi="Georgia" w:cs="Arial"/>
          <w:sz w:val="24"/>
          <w:szCs w:val="24"/>
          <w:lang w:val="es-CO"/>
        </w:rPr>
        <w:footnoteReference w:id="2"/>
      </w:r>
      <w:r w:rsidR="00440A8C" w:rsidRPr="00460665">
        <w:rPr>
          <w:rFonts w:ascii="Georgia" w:hAnsi="Georgia" w:cs="Arial"/>
          <w:sz w:val="24"/>
          <w:szCs w:val="24"/>
          <w:lang w:val="es-CO"/>
        </w:rPr>
        <w:t xml:space="preserve">: </w:t>
      </w:r>
    </w:p>
    <w:p w14:paraId="605E4D4B" w14:textId="00E31A4A" w:rsidR="00410027" w:rsidRPr="008837BB" w:rsidRDefault="00410027" w:rsidP="00460665">
      <w:pPr>
        <w:tabs>
          <w:tab w:val="left" w:pos="2505"/>
        </w:tabs>
        <w:spacing w:line="276" w:lineRule="auto"/>
        <w:jc w:val="both"/>
        <w:rPr>
          <w:rFonts w:ascii="Georgia" w:hAnsi="Georgia" w:cs="Arial"/>
          <w:iCs/>
          <w:sz w:val="24"/>
          <w:szCs w:val="24"/>
          <w:lang w:val="es-CO"/>
        </w:rPr>
      </w:pPr>
    </w:p>
    <w:p w14:paraId="683950DF" w14:textId="2626D9AB" w:rsidR="00290B4C" w:rsidRPr="00E85F6A" w:rsidRDefault="00B55ADC" w:rsidP="00E85F6A">
      <w:pPr>
        <w:ind w:left="426" w:right="420"/>
        <w:jc w:val="both"/>
        <w:rPr>
          <w:rFonts w:ascii="Georgia" w:hAnsi="Georgia"/>
          <w:sz w:val="22"/>
          <w:szCs w:val="24"/>
          <w:lang w:val="es-CO"/>
        </w:rPr>
      </w:pPr>
      <w:r w:rsidRPr="00E85F6A">
        <w:rPr>
          <w:rFonts w:ascii="Georgia" w:hAnsi="Georgia" w:cs="Arial"/>
          <w:sz w:val="22"/>
          <w:szCs w:val="24"/>
          <w:lang w:val="es-CO"/>
        </w:rPr>
        <w:t xml:space="preserve">… </w:t>
      </w:r>
      <w:r w:rsidRPr="00E85F6A">
        <w:rPr>
          <w:rFonts w:ascii="Georgia" w:hAnsi="Georgia" w:cs="Arial"/>
          <w:b/>
          <w:bCs/>
          <w:sz w:val="22"/>
          <w:szCs w:val="24"/>
          <w:lang w:val="es-CO"/>
        </w:rPr>
        <w:t>hay diferencia entre los conceptos de domicilio y residencia</w:t>
      </w:r>
      <w:r w:rsidRPr="00E85F6A">
        <w:rPr>
          <w:rFonts w:ascii="Georgia" w:hAnsi="Georgia" w:cs="Arial"/>
          <w:sz w:val="22"/>
          <w:szCs w:val="24"/>
          <w:lang w:val="es-CO"/>
        </w:rPr>
        <w:t>, pues no debe</w:t>
      </w:r>
      <w:r w:rsidRPr="00E85F6A">
        <w:rPr>
          <w:rFonts w:ascii="Georgia" w:hAnsi="Georgia"/>
          <w:i/>
          <w:iCs/>
          <w:sz w:val="22"/>
          <w:szCs w:val="24"/>
          <w:lang w:val="es-CO"/>
        </w:rPr>
        <w:t xml:space="preserve"> </w:t>
      </w:r>
      <w:r w:rsidRPr="00E85F6A">
        <w:rPr>
          <w:rFonts w:ascii="Georgia" w:hAnsi="Georgia"/>
          <w:sz w:val="22"/>
          <w:szCs w:val="24"/>
          <w:lang w:val="es-CO"/>
        </w:rPr>
        <w:t xml:space="preserve">confundirse el domicilio de las personas con el lugar donde eventualmente pueden recibir notificaciones, porque como tiene dicho la inveterada jurisprudencia de la </w:t>
      </w:r>
      <w:r w:rsidRPr="00E85F6A">
        <w:rPr>
          <w:rFonts w:ascii="Georgia" w:hAnsi="Georgia"/>
          <w:sz w:val="22"/>
          <w:szCs w:val="24"/>
          <w:lang w:val="es-CO"/>
        </w:rPr>
        <w:lastRenderedPageBreak/>
        <w:t xml:space="preserve">Corte, el primero, que se acontece en una circunscripción territorial del país, consiste en la residencia acompañada, real o presuntivamente, del ánimo de permanecer en ella, en tanto que el otro es el sitio concreto donde las partes respectivas pueden ser ubicadas para ser enteradas de las decisiones judiciales que lo requieran (entre muchos, autos de 3 de mayo de 2011, Rad. 2011-00518-00; AC4018-2016 de 28 de junio de 2016, AC4669-2016 de 25 de julio de 2016 y AC6566-2016 de 29 de septiembre de 2016). </w:t>
      </w:r>
      <w:r w:rsidR="241A3911" w:rsidRPr="00E85F6A">
        <w:rPr>
          <w:rFonts w:ascii="Georgia" w:hAnsi="Georgia"/>
          <w:sz w:val="22"/>
          <w:szCs w:val="24"/>
          <w:lang w:val="es-CO"/>
        </w:rPr>
        <w:t>Negrilla de esta Sala.</w:t>
      </w:r>
    </w:p>
    <w:p w14:paraId="3E10724F" w14:textId="77777777" w:rsidR="00290B4C" w:rsidRPr="00460665" w:rsidRDefault="00290B4C" w:rsidP="00460665">
      <w:pPr>
        <w:spacing w:line="276" w:lineRule="auto"/>
        <w:ind w:left="567" w:right="567"/>
        <w:jc w:val="both"/>
        <w:rPr>
          <w:rFonts w:ascii="Georgia" w:hAnsi="Georgia" w:cs="Times New Roman"/>
          <w:i/>
          <w:iCs/>
          <w:sz w:val="24"/>
          <w:szCs w:val="24"/>
          <w:lang w:val="es-CO" w:eastAsia="es-ES_tradnl"/>
        </w:rPr>
      </w:pPr>
    </w:p>
    <w:p w14:paraId="7BF3275E" w14:textId="3F558327" w:rsidR="00E8375C" w:rsidRPr="00460665" w:rsidRDefault="00290B4C" w:rsidP="00460665">
      <w:pPr>
        <w:pStyle w:val="Sinespaciado1"/>
        <w:spacing w:line="276" w:lineRule="auto"/>
        <w:jc w:val="both"/>
        <w:rPr>
          <w:rFonts w:ascii="Georgia" w:hAnsi="Georgia" w:cs="Arial"/>
          <w:sz w:val="24"/>
          <w:szCs w:val="24"/>
        </w:rPr>
      </w:pPr>
      <w:r w:rsidRPr="00460665">
        <w:rPr>
          <w:rFonts w:ascii="Georgia" w:hAnsi="Georgia" w:cs="Arial"/>
          <w:sz w:val="24"/>
          <w:szCs w:val="24"/>
        </w:rPr>
        <w:t xml:space="preserve">Así las cosas, </w:t>
      </w:r>
      <w:r w:rsidR="00E8375C" w:rsidRPr="00460665">
        <w:rPr>
          <w:rFonts w:ascii="Georgia" w:hAnsi="Georgia" w:cs="Arial"/>
          <w:sz w:val="24"/>
          <w:szCs w:val="24"/>
        </w:rPr>
        <w:t xml:space="preserve">fue </w:t>
      </w:r>
      <w:r w:rsidR="00F02DE9" w:rsidRPr="00460665">
        <w:rPr>
          <w:rFonts w:ascii="Georgia" w:hAnsi="Georgia" w:cs="Arial"/>
          <w:sz w:val="24"/>
          <w:szCs w:val="24"/>
        </w:rPr>
        <w:t xml:space="preserve">impropio entender como domicilio </w:t>
      </w:r>
      <w:r w:rsidRPr="00460665">
        <w:rPr>
          <w:rFonts w:ascii="Georgia" w:hAnsi="Georgia" w:cs="Arial"/>
          <w:sz w:val="24"/>
          <w:szCs w:val="24"/>
        </w:rPr>
        <w:t xml:space="preserve">del demandado </w:t>
      </w:r>
      <w:r w:rsidR="00F02DE9" w:rsidRPr="00460665">
        <w:rPr>
          <w:rFonts w:ascii="Georgia" w:hAnsi="Georgia" w:cs="Arial"/>
          <w:sz w:val="24"/>
          <w:szCs w:val="24"/>
        </w:rPr>
        <w:t xml:space="preserve">el </w:t>
      </w:r>
      <w:r w:rsidRPr="00460665">
        <w:rPr>
          <w:rFonts w:ascii="Georgia" w:hAnsi="Georgia" w:cs="Arial"/>
          <w:sz w:val="24"/>
          <w:szCs w:val="24"/>
        </w:rPr>
        <w:t xml:space="preserve">municipio de </w:t>
      </w:r>
      <w:r w:rsidRPr="00460665">
        <w:rPr>
          <w:rFonts w:ascii="Georgia" w:hAnsi="Georgia" w:cs="Arial"/>
          <w:sz w:val="24"/>
          <w:szCs w:val="24"/>
          <w:u w:val="single"/>
        </w:rPr>
        <w:t>Dosquebradas</w:t>
      </w:r>
      <w:r w:rsidRPr="00460665">
        <w:rPr>
          <w:rFonts w:ascii="Georgia" w:hAnsi="Georgia" w:cs="Arial"/>
          <w:sz w:val="24"/>
          <w:szCs w:val="24"/>
        </w:rPr>
        <w:t xml:space="preserve">, como coligió el Juzgado </w:t>
      </w:r>
      <w:r w:rsidR="56075AF2" w:rsidRPr="00460665">
        <w:rPr>
          <w:rFonts w:ascii="Georgia" w:hAnsi="Georgia" w:cs="Arial"/>
          <w:sz w:val="24"/>
          <w:szCs w:val="24"/>
        </w:rPr>
        <w:t>3</w:t>
      </w:r>
      <w:r w:rsidR="56075AF2" w:rsidRPr="00460665">
        <w:rPr>
          <w:rFonts w:ascii="Georgia" w:hAnsi="Georgia" w:cs="Arial"/>
          <w:sz w:val="24"/>
          <w:szCs w:val="24"/>
          <w:vertAlign w:val="superscript"/>
        </w:rPr>
        <w:t>o</w:t>
      </w:r>
      <w:r w:rsidR="56075AF2" w:rsidRPr="00460665">
        <w:rPr>
          <w:rFonts w:ascii="Georgia" w:hAnsi="Georgia" w:cs="Arial"/>
          <w:sz w:val="24"/>
          <w:szCs w:val="24"/>
        </w:rPr>
        <w:t xml:space="preserve"> </w:t>
      </w:r>
      <w:r w:rsidRPr="00460665">
        <w:rPr>
          <w:rFonts w:ascii="Georgia" w:hAnsi="Georgia" w:cs="Arial"/>
          <w:sz w:val="24"/>
          <w:szCs w:val="24"/>
        </w:rPr>
        <w:t xml:space="preserve">de Familia local; pues esa localidad fue señalada como la del </w:t>
      </w:r>
      <w:r w:rsidR="00F02DE9" w:rsidRPr="00460665">
        <w:rPr>
          <w:rFonts w:ascii="Georgia" w:hAnsi="Georgia" w:cs="Arial"/>
          <w:sz w:val="24"/>
          <w:szCs w:val="24"/>
        </w:rPr>
        <w:t>lugar de notificaciones</w:t>
      </w:r>
      <w:r w:rsidR="00F02DE9" w:rsidRPr="00460665">
        <w:rPr>
          <w:rFonts w:ascii="Georgia" w:hAnsi="Georgia" w:cs="Arial"/>
          <w:i/>
          <w:iCs/>
          <w:sz w:val="24"/>
          <w:szCs w:val="24"/>
        </w:rPr>
        <w:t xml:space="preserve"> </w:t>
      </w:r>
      <w:r w:rsidR="00F02DE9" w:rsidRPr="00460665">
        <w:rPr>
          <w:rFonts w:ascii="Georgia" w:hAnsi="Georgia" w:cs="Arial"/>
          <w:sz w:val="24"/>
          <w:szCs w:val="24"/>
          <w:lang w:val="es-ES"/>
        </w:rPr>
        <w:t>(</w:t>
      </w:r>
      <w:r w:rsidRPr="00460665">
        <w:rPr>
          <w:rFonts w:ascii="Georgia" w:hAnsi="Georgia" w:cs="Arial"/>
          <w:sz w:val="24"/>
          <w:szCs w:val="24"/>
          <w:lang w:val="es-ES"/>
        </w:rPr>
        <w:t>Carpeta 01PrimeraInstancia, carpeta 02Expediente, pdf No.0</w:t>
      </w:r>
      <w:r w:rsidR="4FF6FF1E" w:rsidRPr="00460665">
        <w:rPr>
          <w:rFonts w:ascii="Georgia" w:hAnsi="Georgia" w:cs="Arial"/>
          <w:sz w:val="24"/>
          <w:szCs w:val="24"/>
          <w:lang w:val="es-ES"/>
        </w:rPr>
        <w:t>1</w:t>
      </w:r>
      <w:r w:rsidRPr="00460665">
        <w:rPr>
          <w:rFonts w:ascii="Georgia" w:hAnsi="Georgia" w:cs="Arial"/>
          <w:sz w:val="24"/>
          <w:szCs w:val="24"/>
          <w:lang w:val="es-ES"/>
        </w:rPr>
        <w:t>,</w:t>
      </w:r>
      <w:r w:rsidR="00F02DE9" w:rsidRPr="00460665">
        <w:rPr>
          <w:rFonts w:ascii="Georgia" w:hAnsi="Georgia" w:cs="Arial"/>
          <w:sz w:val="24"/>
          <w:szCs w:val="24"/>
          <w:lang w:val="es-ES"/>
        </w:rPr>
        <w:t xml:space="preserve"> folio </w:t>
      </w:r>
      <w:r w:rsidRPr="00460665">
        <w:rPr>
          <w:rFonts w:ascii="Georgia" w:hAnsi="Georgia" w:cs="Arial"/>
          <w:sz w:val="24"/>
          <w:szCs w:val="24"/>
          <w:lang w:val="es-ES"/>
        </w:rPr>
        <w:t>6</w:t>
      </w:r>
      <w:r w:rsidR="00F02DE9" w:rsidRPr="00460665">
        <w:rPr>
          <w:rFonts w:ascii="Georgia" w:hAnsi="Georgia" w:cs="Arial"/>
          <w:sz w:val="24"/>
          <w:szCs w:val="24"/>
          <w:lang w:val="es-ES"/>
        </w:rPr>
        <w:t>)</w:t>
      </w:r>
      <w:r w:rsidRPr="00460665">
        <w:rPr>
          <w:rFonts w:ascii="Georgia" w:hAnsi="Georgia" w:cs="Arial"/>
          <w:sz w:val="24"/>
          <w:szCs w:val="24"/>
          <w:lang w:val="es-ES"/>
        </w:rPr>
        <w:t xml:space="preserve">, </w:t>
      </w:r>
      <w:r w:rsidR="00E8375C" w:rsidRPr="00460665">
        <w:rPr>
          <w:rFonts w:ascii="Georgia" w:hAnsi="Georgia" w:cs="Arial"/>
          <w:sz w:val="24"/>
          <w:szCs w:val="24"/>
          <w:lang w:val="es-ES"/>
        </w:rPr>
        <w:t xml:space="preserve">en tanto que, su domicilio es en </w:t>
      </w:r>
      <w:r w:rsidR="00E8375C" w:rsidRPr="00460665">
        <w:rPr>
          <w:rFonts w:ascii="Georgia" w:hAnsi="Georgia" w:cs="Arial"/>
          <w:sz w:val="24"/>
          <w:szCs w:val="24"/>
          <w:u w:val="single"/>
          <w:lang w:val="es-ES"/>
        </w:rPr>
        <w:t>Pereira</w:t>
      </w:r>
      <w:r w:rsidR="7D3E782F" w:rsidRPr="00460665">
        <w:rPr>
          <w:rFonts w:ascii="Georgia" w:hAnsi="Georgia" w:cs="Arial"/>
          <w:sz w:val="24"/>
          <w:szCs w:val="24"/>
          <w:u w:val="single"/>
          <w:lang w:val="es-ES"/>
        </w:rPr>
        <w:t>,</w:t>
      </w:r>
      <w:r w:rsidR="00E8375C" w:rsidRPr="00460665">
        <w:rPr>
          <w:rFonts w:ascii="Georgia" w:hAnsi="Georgia" w:cs="Arial"/>
          <w:sz w:val="24"/>
          <w:szCs w:val="24"/>
          <w:lang w:val="es-ES"/>
        </w:rPr>
        <w:t xml:space="preserve"> </w:t>
      </w:r>
      <w:r w:rsidR="00CC079C" w:rsidRPr="00460665">
        <w:rPr>
          <w:rFonts w:ascii="Georgia" w:hAnsi="Georgia" w:cs="Arial"/>
          <w:sz w:val="24"/>
          <w:szCs w:val="24"/>
          <w:lang w:val="es-ES"/>
        </w:rPr>
        <w:t xml:space="preserve">así </w:t>
      </w:r>
      <w:r w:rsidR="68B6EBFC" w:rsidRPr="00460665">
        <w:rPr>
          <w:rFonts w:ascii="Georgia" w:hAnsi="Georgia" w:cs="Arial"/>
          <w:sz w:val="24"/>
          <w:szCs w:val="24"/>
          <w:lang w:val="es-ES"/>
        </w:rPr>
        <w:t xml:space="preserve">se </w:t>
      </w:r>
      <w:r w:rsidR="00CC079C" w:rsidRPr="00460665">
        <w:rPr>
          <w:rFonts w:ascii="Georgia" w:hAnsi="Georgia" w:cs="Arial"/>
          <w:sz w:val="24"/>
          <w:szCs w:val="24"/>
          <w:lang w:val="es-ES"/>
        </w:rPr>
        <w:t xml:space="preserve">expresa </w:t>
      </w:r>
      <w:r w:rsidR="7DCFECE2" w:rsidRPr="00460665">
        <w:rPr>
          <w:rFonts w:ascii="Georgia" w:hAnsi="Georgia" w:cs="Arial"/>
          <w:sz w:val="24"/>
          <w:szCs w:val="24"/>
          <w:lang w:val="es-ES"/>
        </w:rPr>
        <w:t xml:space="preserve">en </w:t>
      </w:r>
      <w:r w:rsidR="00E8375C" w:rsidRPr="00460665">
        <w:rPr>
          <w:rFonts w:ascii="Georgia" w:hAnsi="Georgia" w:cs="Arial"/>
          <w:sz w:val="24"/>
          <w:szCs w:val="24"/>
          <w:lang w:val="es-ES"/>
        </w:rPr>
        <w:t>el poder</w:t>
      </w:r>
      <w:r w:rsidR="766979D5" w:rsidRPr="00460665">
        <w:rPr>
          <w:rFonts w:ascii="Georgia" w:hAnsi="Georgia" w:cs="Arial"/>
          <w:sz w:val="24"/>
          <w:szCs w:val="24"/>
          <w:lang w:val="es-ES"/>
        </w:rPr>
        <w:t>,</w:t>
      </w:r>
      <w:r w:rsidR="00E8375C" w:rsidRPr="00460665">
        <w:rPr>
          <w:rFonts w:ascii="Georgia" w:hAnsi="Georgia" w:cs="Arial"/>
          <w:sz w:val="24"/>
          <w:szCs w:val="24"/>
          <w:lang w:val="es-ES"/>
        </w:rPr>
        <w:t xml:space="preserve"> encabezado de la demanda y al identificar las partes</w:t>
      </w:r>
      <w:r w:rsidRPr="00460665">
        <w:rPr>
          <w:rFonts w:ascii="Georgia" w:hAnsi="Georgia" w:cs="Arial"/>
          <w:sz w:val="24"/>
          <w:szCs w:val="24"/>
          <w:lang w:val="es-ES"/>
        </w:rPr>
        <w:t xml:space="preserve"> (Carpeta 01PrimeraInstancia, carpeta 02Expediente, pdf No.0</w:t>
      </w:r>
      <w:r w:rsidR="6361C8F1" w:rsidRPr="00460665">
        <w:rPr>
          <w:rFonts w:ascii="Georgia" w:hAnsi="Georgia" w:cs="Arial"/>
          <w:sz w:val="24"/>
          <w:szCs w:val="24"/>
          <w:lang w:val="es-ES"/>
        </w:rPr>
        <w:t>1</w:t>
      </w:r>
      <w:r w:rsidRPr="00460665">
        <w:rPr>
          <w:rFonts w:ascii="Georgia" w:hAnsi="Georgia" w:cs="Arial"/>
          <w:sz w:val="24"/>
          <w:szCs w:val="24"/>
          <w:lang w:val="es-ES"/>
        </w:rPr>
        <w:t>, folio</w:t>
      </w:r>
      <w:r w:rsidR="00E8375C" w:rsidRPr="00460665">
        <w:rPr>
          <w:rFonts w:ascii="Georgia" w:hAnsi="Georgia" w:cs="Arial"/>
          <w:sz w:val="24"/>
          <w:szCs w:val="24"/>
          <w:lang w:val="es-ES"/>
        </w:rPr>
        <w:t>s</w:t>
      </w:r>
      <w:r w:rsidRPr="00460665">
        <w:rPr>
          <w:rFonts w:ascii="Georgia" w:hAnsi="Georgia" w:cs="Arial"/>
          <w:sz w:val="24"/>
          <w:szCs w:val="24"/>
          <w:lang w:val="es-ES"/>
        </w:rPr>
        <w:t xml:space="preserve"> </w:t>
      </w:r>
      <w:r w:rsidR="00E8375C" w:rsidRPr="00460665">
        <w:rPr>
          <w:rFonts w:ascii="Georgia" w:hAnsi="Georgia" w:cs="Arial"/>
          <w:sz w:val="24"/>
          <w:szCs w:val="24"/>
          <w:lang w:val="es-ES"/>
        </w:rPr>
        <w:t>1 y 2</w:t>
      </w:r>
      <w:r w:rsidRPr="00460665">
        <w:rPr>
          <w:rFonts w:ascii="Georgia" w:hAnsi="Georgia" w:cs="Arial"/>
          <w:sz w:val="24"/>
          <w:szCs w:val="24"/>
          <w:lang w:val="es-ES"/>
        </w:rPr>
        <w:t>)</w:t>
      </w:r>
      <w:r w:rsidR="00F02DE9" w:rsidRPr="00460665">
        <w:rPr>
          <w:rFonts w:ascii="Georgia" w:hAnsi="Georgia" w:cs="Arial"/>
          <w:sz w:val="24"/>
          <w:szCs w:val="24"/>
          <w:lang w:val="es-ES"/>
        </w:rPr>
        <w:t>.</w:t>
      </w:r>
      <w:r w:rsidR="00F02DE9" w:rsidRPr="00460665">
        <w:rPr>
          <w:rFonts w:ascii="Georgia" w:hAnsi="Georgia" w:cs="Arial"/>
          <w:sz w:val="24"/>
          <w:szCs w:val="24"/>
        </w:rPr>
        <w:t xml:space="preserve"> </w:t>
      </w:r>
    </w:p>
    <w:p w14:paraId="69CCD5B7" w14:textId="77777777" w:rsidR="00E8375C" w:rsidRPr="00460665" w:rsidRDefault="00E8375C" w:rsidP="00460665">
      <w:pPr>
        <w:pStyle w:val="Sinespaciado1"/>
        <w:spacing w:line="276" w:lineRule="auto"/>
        <w:jc w:val="both"/>
        <w:rPr>
          <w:rFonts w:ascii="Georgia" w:hAnsi="Georgia" w:cs="Arial"/>
          <w:sz w:val="24"/>
          <w:szCs w:val="24"/>
        </w:rPr>
      </w:pPr>
    </w:p>
    <w:p w14:paraId="66444C77" w14:textId="0512174C" w:rsidR="00E8375C" w:rsidRPr="00460665" w:rsidRDefault="00E8375C" w:rsidP="00460665">
      <w:pPr>
        <w:pStyle w:val="Sinespaciado1"/>
        <w:spacing w:line="276" w:lineRule="auto"/>
        <w:jc w:val="both"/>
        <w:rPr>
          <w:rFonts w:ascii="Georgia" w:hAnsi="Georgia" w:cs="Arial"/>
          <w:sz w:val="24"/>
          <w:szCs w:val="24"/>
          <w:lang w:eastAsia="es-ES"/>
        </w:rPr>
      </w:pPr>
      <w:r w:rsidRPr="00460665">
        <w:rPr>
          <w:rFonts w:ascii="Georgia" w:hAnsi="Georgia" w:cs="Arial"/>
          <w:sz w:val="24"/>
          <w:szCs w:val="24"/>
          <w:lang w:eastAsia="es-ES"/>
        </w:rPr>
        <w:t>En suma, competía a ese despacho</w:t>
      </w:r>
      <w:r w:rsidRPr="00460665">
        <w:rPr>
          <w:rFonts w:ascii="Georgia" w:hAnsi="Georgia" w:cs="Arial"/>
          <w:sz w:val="24"/>
          <w:szCs w:val="24"/>
        </w:rPr>
        <w:t xml:space="preserve"> a</w:t>
      </w:r>
      <w:r w:rsidRPr="00460665">
        <w:rPr>
          <w:rFonts w:ascii="Georgia" w:hAnsi="Georgia" w:cs="Arial"/>
          <w:sz w:val="24"/>
          <w:szCs w:val="24"/>
          <w:lang w:eastAsia="es-ES"/>
        </w:rPr>
        <w:t xml:space="preserve">sumir el conocimiento del trámite, por el fuero </w:t>
      </w:r>
      <w:r w:rsidRPr="00460665">
        <w:rPr>
          <w:rFonts w:ascii="Georgia" w:hAnsi="Georgia" w:cs="Arial"/>
          <w:sz w:val="24"/>
          <w:szCs w:val="24"/>
        </w:rPr>
        <w:t>general de competencia [Artículo 28-1º, CGP]</w:t>
      </w:r>
      <w:r w:rsidRPr="00460665">
        <w:rPr>
          <w:rFonts w:ascii="Georgia" w:hAnsi="Georgia" w:cs="Arial"/>
          <w:sz w:val="24"/>
          <w:szCs w:val="24"/>
          <w:lang w:eastAsia="es-ES"/>
        </w:rPr>
        <w:t>.</w:t>
      </w:r>
      <w:r w:rsidR="00B55ADC" w:rsidRPr="00460665">
        <w:rPr>
          <w:rFonts w:ascii="Georgia" w:hAnsi="Georgia" w:cs="Arial"/>
          <w:sz w:val="24"/>
          <w:szCs w:val="24"/>
          <w:lang w:eastAsia="es-ES"/>
        </w:rPr>
        <w:t xml:space="preserve"> </w:t>
      </w:r>
    </w:p>
    <w:p w14:paraId="0BEA3105" w14:textId="326731D5" w:rsidR="00B55ADC" w:rsidRPr="00460665" w:rsidRDefault="00B55ADC" w:rsidP="00460665">
      <w:pPr>
        <w:pStyle w:val="Sinespaciado1"/>
        <w:spacing w:line="276" w:lineRule="auto"/>
        <w:jc w:val="both"/>
        <w:rPr>
          <w:rFonts w:ascii="Georgia" w:hAnsi="Georgia" w:cs="Arial"/>
          <w:sz w:val="24"/>
          <w:szCs w:val="24"/>
        </w:rPr>
      </w:pPr>
    </w:p>
    <w:p w14:paraId="3BEF87E1" w14:textId="77777777" w:rsidR="00B55ADC" w:rsidRPr="00460665" w:rsidRDefault="00B55ADC" w:rsidP="00460665">
      <w:pPr>
        <w:pStyle w:val="Sinespaciado1"/>
        <w:spacing w:line="276" w:lineRule="auto"/>
        <w:jc w:val="both"/>
        <w:rPr>
          <w:rFonts w:ascii="Georgia" w:hAnsi="Georgia" w:cs="Arial"/>
          <w:sz w:val="24"/>
          <w:szCs w:val="24"/>
        </w:rPr>
      </w:pPr>
    </w:p>
    <w:p w14:paraId="6548D448" w14:textId="77777777" w:rsidR="00FA15A2" w:rsidRPr="00460665" w:rsidRDefault="00FA15A2" w:rsidP="00460665">
      <w:pPr>
        <w:pStyle w:val="Prrafodelista"/>
        <w:numPr>
          <w:ilvl w:val="0"/>
          <w:numId w:val="1"/>
        </w:numPr>
        <w:spacing w:line="276" w:lineRule="auto"/>
        <w:jc w:val="both"/>
        <w:rPr>
          <w:rFonts w:ascii="Georgia" w:hAnsi="Georgia" w:cs="Arial"/>
          <w:b/>
          <w:bCs/>
          <w:sz w:val="24"/>
          <w:szCs w:val="24"/>
        </w:rPr>
      </w:pPr>
      <w:r w:rsidRPr="00460665">
        <w:rPr>
          <w:rFonts w:ascii="Georgia" w:hAnsi="Georgia" w:cs="Arial"/>
          <w:b/>
          <w:bCs/>
          <w:sz w:val="24"/>
          <w:szCs w:val="24"/>
        </w:rPr>
        <w:t xml:space="preserve">LAS CONCLUSIONES </w:t>
      </w:r>
    </w:p>
    <w:p w14:paraId="6548D449" w14:textId="77777777" w:rsidR="00FA15A2" w:rsidRPr="00460665" w:rsidRDefault="00FA15A2" w:rsidP="00460665">
      <w:pPr>
        <w:spacing w:line="276" w:lineRule="auto"/>
        <w:jc w:val="both"/>
        <w:rPr>
          <w:rFonts w:ascii="Georgia" w:hAnsi="Georgia" w:cs="Arial"/>
          <w:sz w:val="24"/>
          <w:szCs w:val="24"/>
          <w:lang w:val="es-ES"/>
        </w:rPr>
      </w:pPr>
    </w:p>
    <w:p w14:paraId="1E71595E" w14:textId="693D58DF" w:rsidR="00E17C7D" w:rsidRPr="00460665" w:rsidRDefault="00E8375C" w:rsidP="00460665">
      <w:pPr>
        <w:spacing w:line="276" w:lineRule="auto"/>
        <w:jc w:val="both"/>
        <w:rPr>
          <w:rFonts w:ascii="Georgia" w:hAnsi="Georgia" w:cs="Arial"/>
          <w:sz w:val="24"/>
          <w:szCs w:val="24"/>
          <w:lang w:val="es-CO"/>
        </w:rPr>
      </w:pPr>
      <w:r w:rsidRPr="00460665">
        <w:rPr>
          <w:rFonts w:ascii="Georgia" w:hAnsi="Georgia" w:cs="Arial"/>
          <w:sz w:val="24"/>
          <w:szCs w:val="24"/>
          <w:lang w:val="es-CO"/>
        </w:rPr>
        <w:t>Se</w:t>
      </w:r>
      <w:r w:rsidR="00E17C7D" w:rsidRPr="00460665">
        <w:rPr>
          <w:rFonts w:ascii="Georgia" w:hAnsi="Georgia" w:cs="Arial"/>
          <w:sz w:val="24"/>
          <w:szCs w:val="24"/>
          <w:lang w:val="es-CO"/>
        </w:rPr>
        <w:t xml:space="preserve">: </w:t>
      </w:r>
      <w:r w:rsidR="00E17C7D" w:rsidRPr="00460665">
        <w:rPr>
          <w:rFonts w:ascii="Georgia" w:hAnsi="Georgia" w:cs="Arial"/>
          <w:b/>
          <w:bCs/>
          <w:sz w:val="24"/>
          <w:szCs w:val="24"/>
          <w:lang w:val="es-CO"/>
        </w:rPr>
        <w:t>(i)</w:t>
      </w:r>
      <w:r w:rsidR="00E17C7D" w:rsidRPr="00460665">
        <w:rPr>
          <w:rFonts w:ascii="Georgia" w:hAnsi="Georgia" w:cs="Arial"/>
          <w:sz w:val="24"/>
          <w:szCs w:val="24"/>
          <w:lang w:val="es-CO"/>
        </w:rPr>
        <w:t xml:space="preserve"> Adscribirá </w:t>
      </w:r>
      <w:r w:rsidR="04012E91" w:rsidRPr="00460665">
        <w:rPr>
          <w:rFonts w:ascii="Georgia" w:hAnsi="Georgia" w:cs="Arial"/>
          <w:sz w:val="24"/>
          <w:szCs w:val="24"/>
          <w:lang w:val="es-CO"/>
        </w:rPr>
        <w:t xml:space="preserve">la demanda para su trámite, </w:t>
      </w:r>
      <w:r w:rsidR="00E17C7D" w:rsidRPr="00460665">
        <w:rPr>
          <w:rFonts w:ascii="Georgia" w:hAnsi="Georgia" w:cs="Arial"/>
          <w:sz w:val="24"/>
          <w:szCs w:val="24"/>
          <w:lang w:val="es-CO"/>
        </w:rPr>
        <w:t xml:space="preserve">al Juzgado </w:t>
      </w:r>
      <w:r w:rsidR="14AC4024" w:rsidRPr="00460665">
        <w:rPr>
          <w:rFonts w:ascii="Georgia" w:hAnsi="Georgia" w:cs="Arial"/>
          <w:sz w:val="24"/>
          <w:szCs w:val="24"/>
          <w:lang w:val="es-CO"/>
        </w:rPr>
        <w:t>3</w:t>
      </w:r>
      <w:r w:rsidR="14AC4024" w:rsidRPr="00460665">
        <w:rPr>
          <w:rFonts w:ascii="Georgia" w:hAnsi="Georgia" w:cs="Arial"/>
          <w:sz w:val="24"/>
          <w:szCs w:val="24"/>
          <w:vertAlign w:val="superscript"/>
          <w:lang w:val="es-CO"/>
        </w:rPr>
        <w:t>o</w:t>
      </w:r>
      <w:r w:rsidR="14AC4024" w:rsidRPr="00460665">
        <w:rPr>
          <w:rFonts w:ascii="Georgia" w:hAnsi="Georgia" w:cs="Arial"/>
          <w:sz w:val="24"/>
          <w:szCs w:val="24"/>
          <w:lang w:val="es-CO"/>
        </w:rPr>
        <w:t xml:space="preserve"> </w:t>
      </w:r>
      <w:r w:rsidRPr="00460665">
        <w:rPr>
          <w:rFonts w:ascii="Georgia" w:hAnsi="Georgia" w:cs="Arial"/>
          <w:sz w:val="24"/>
          <w:szCs w:val="24"/>
          <w:lang w:val="es-CO"/>
        </w:rPr>
        <w:t>de Familia</w:t>
      </w:r>
      <w:r w:rsidR="00E17C7D" w:rsidRPr="00460665">
        <w:rPr>
          <w:rFonts w:ascii="Georgia" w:hAnsi="Georgia" w:cs="Arial"/>
          <w:sz w:val="24"/>
          <w:szCs w:val="24"/>
          <w:lang w:val="es-CO"/>
        </w:rPr>
        <w:t xml:space="preserve"> de esta ciudad; </w:t>
      </w:r>
      <w:r w:rsidR="00E17C7D" w:rsidRPr="00460665">
        <w:rPr>
          <w:rFonts w:ascii="Georgia" w:hAnsi="Georgia" w:cs="Arial"/>
          <w:b/>
          <w:bCs/>
          <w:sz w:val="24"/>
          <w:szCs w:val="24"/>
          <w:lang w:val="es-CO"/>
        </w:rPr>
        <w:t>(ii)</w:t>
      </w:r>
      <w:r w:rsidR="00E17C7D" w:rsidRPr="00460665">
        <w:rPr>
          <w:rFonts w:ascii="Georgia" w:hAnsi="Georgia" w:cs="Arial"/>
          <w:sz w:val="24"/>
          <w:szCs w:val="24"/>
          <w:lang w:val="es-CO"/>
        </w:rPr>
        <w:t xml:space="preserve"> Comunicará este proveído al </w:t>
      </w:r>
      <w:r w:rsidRPr="00460665">
        <w:rPr>
          <w:rFonts w:ascii="Georgia" w:hAnsi="Georgia" w:cs="Arial"/>
          <w:sz w:val="24"/>
          <w:szCs w:val="24"/>
          <w:lang w:val="es-CO"/>
        </w:rPr>
        <w:t>Juzgado Único de Familia de Dosquebradas, R.</w:t>
      </w:r>
      <w:r w:rsidR="00E17C7D" w:rsidRPr="00460665">
        <w:rPr>
          <w:rFonts w:ascii="Georgia" w:hAnsi="Georgia" w:cs="Arial"/>
          <w:sz w:val="24"/>
          <w:szCs w:val="24"/>
          <w:lang w:val="es-CO"/>
        </w:rPr>
        <w:t xml:space="preserve">; </w:t>
      </w:r>
      <w:r w:rsidR="00E17C7D" w:rsidRPr="00460665">
        <w:rPr>
          <w:rFonts w:ascii="Georgia" w:hAnsi="Georgia" w:cs="Arial"/>
          <w:b/>
          <w:bCs/>
          <w:sz w:val="24"/>
          <w:szCs w:val="24"/>
          <w:lang w:val="es-CO"/>
        </w:rPr>
        <w:t>(iii)</w:t>
      </w:r>
      <w:r w:rsidR="00E17C7D" w:rsidRPr="00460665">
        <w:rPr>
          <w:rFonts w:ascii="Georgia" w:hAnsi="Georgia" w:cs="Arial"/>
          <w:sz w:val="24"/>
          <w:szCs w:val="24"/>
          <w:lang w:val="es-CO"/>
        </w:rPr>
        <w:t xml:space="preserve"> Advertirá que esta decisión es irrecurrible [Artículo 139, ibidem].</w:t>
      </w:r>
    </w:p>
    <w:p w14:paraId="6548D44B" w14:textId="0B80C475" w:rsidR="00C57CFF" w:rsidRPr="00460665" w:rsidRDefault="00C57CFF" w:rsidP="00460665">
      <w:pPr>
        <w:spacing w:line="276" w:lineRule="auto"/>
        <w:jc w:val="both"/>
        <w:rPr>
          <w:rFonts w:ascii="Georgia" w:hAnsi="Georgia" w:cs="Arial"/>
          <w:sz w:val="24"/>
          <w:szCs w:val="24"/>
          <w:lang w:val="es-ES"/>
        </w:rPr>
      </w:pPr>
    </w:p>
    <w:p w14:paraId="6548D44C" w14:textId="77777777" w:rsidR="00C57CFF" w:rsidRPr="00460665" w:rsidRDefault="00C57CFF" w:rsidP="00460665">
      <w:pPr>
        <w:tabs>
          <w:tab w:val="left" w:pos="-720"/>
        </w:tabs>
        <w:suppressAutoHyphens/>
        <w:spacing w:line="276" w:lineRule="auto"/>
        <w:jc w:val="both"/>
        <w:rPr>
          <w:rFonts w:ascii="Georgia" w:hAnsi="Georgia" w:cs="Arial"/>
          <w:sz w:val="24"/>
          <w:szCs w:val="24"/>
          <w:lang w:val="es-ES"/>
        </w:rPr>
      </w:pPr>
      <w:r w:rsidRPr="00460665">
        <w:rPr>
          <w:rFonts w:ascii="Georgia" w:hAnsi="Georgia" w:cs="Arial"/>
          <w:sz w:val="24"/>
          <w:szCs w:val="24"/>
          <w:lang w:val="es-ES"/>
        </w:rPr>
        <w:t xml:space="preserve">En mérito de lo anteriormente expuesto, el </w:t>
      </w:r>
      <w:r w:rsidRPr="00460665">
        <w:rPr>
          <w:rFonts w:ascii="Georgia" w:hAnsi="Georgia" w:cs="Arial"/>
          <w:bCs/>
          <w:smallCaps/>
          <w:sz w:val="24"/>
          <w:szCs w:val="24"/>
          <w:lang w:val="es-ES"/>
        </w:rPr>
        <w:t>Tribunal Superior del Distrito Judicial de Pereira, Sala Unitaria</w:t>
      </w:r>
      <w:r w:rsidRPr="00460665">
        <w:rPr>
          <w:rFonts w:ascii="Georgia" w:hAnsi="Georgia" w:cs="Arial"/>
          <w:sz w:val="24"/>
          <w:szCs w:val="24"/>
          <w:lang w:val="es-ES"/>
        </w:rPr>
        <w:t>,</w:t>
      </w:r>
    </w:p>
    <w:p w14:paraId="6548D44D" w14:textId="77777777" w:rsidR="00C708AD" w:rsidRPr="00460665" w:rsidRDefault="00C708AD" w:rsidP="00460665">
      <w:pPr>
        <w:tabs>
          <w:tab w:val="left" w:pos="-720"/>
        </w:tabs>
        <w:suppressAutoHyphens/>
        <w:spacing w:line="276" w:lineRule="auto"/>
        <w:jc w:val="center"/>
        <w:rPr>
          <w:rFonts w:ascii="Georgia" w:hAnsi="Georgia" w:cs="Arial"/>
          <w:smallCaps/>
          <w:sz w:val="24"/>
          <w:szCs w:val="24"/>
          <w:lang w:val="es-ES"/>
        </w:rPr>
      </w:pPr>
    </w:p>
    <w:p w14:paraId="6548D44E" w14:textId="2633024E" w:rsidR="00C57CFF" w:rsidRPr="00460665" w:rsidRDefault="00C57CFF" w:rsidP="00460665">
      <w:pPr>
        <w:tabs>
          <w:tab w:val="left" w:pos="-720"/>
        </w:tabs>
        <w:suppressAutoHyphens/>
        <w:spacing w:line="276" w:lineRule="auto"/>
        <w:jc w:val="center"/>
        <w:rPr>
          <w:rFonts w:ascii="Georgia" w:hAnsi="Georgia" w:cs="Arial"/>
          <w:bCs/>
          <w:smallCaps/>
          <w:sz w:val="24"/>
          <w:szCs w:val="24"/>
          <w:lang w:val="es-ES"/>
        </w:rPr>
      </w:pPr>
      <w:r w:rsidRPr="00460665">
        <w:rPr>
          <w:rFonts w:ascii="Georgia" w:hAnsi="Georgia" w:cs="Arial"/>
          <w:bCs/>
          <w:smallCaps/>
          <w:sz w:val="24"/>
          <w:szCs w:val="24"/>
          <w:lang w:val="es-ES"/>
        </w:rPr>
        <w:t>R e s u e l v e,</w:t>
      </w:r>
    </w:p>
    <w:p w14:paraId="0DEC2F6C" w14:textId="77777777" w:rsidR="00801941" w:rsidRPr="00460665" w:rsidRDefault="00801941" w:rsidP="00460665">
      <w:pPr>
        <w:tabs>
          <w:tab w:val="left" w:pos="-720"/>
        </w:tabs>
        <w:suppressAutoHyphens/>
        <w:spacing w:line="276" w:lineRule="auto"/>
        <w:jc w:val="center"/>
        <w:rPr>
          <w:rFonts w:ascii="Georgia" w:hAnsi="Georgia" w:cs="Arial"/>
          <w:b/>
          <w:bCs/>
          <w:smallCaps/>
          <w:sz w:val="24"/>
          <w:szCs w:val="24"/>
          <w:lang w:val="es-ES"/>
        </w:rPr>
      </w:pPr>
    </w:p>
    <w:p w14:paraId="7C8CDE08" w14:textId="0ECF45E5" w:rsidR="00E17C7D" w:rsidRPr="00460665" w:rsidRDefault="00E17C7D" w:rsidP="00460665">
      <w:pPr>
        <w:pStyle w:val="Prrafodelista"/>
        <w:widowControl w:val="0"/>
        <w:numPr>
          <w:ilvl w:val="0"/>
          <w:numId w:val="6"/>
        </w:numPr>
        <w:spacing w:line="276" w:lineRule="auto"/>
        <w:jc w:val="both"/>
        <w:rPr>
          <w:rFonts w:ascii="Georgia" w:hAnsi="Georgia" w:cs="Arial"/>
          <w:sz w:val="24"/>
          <w:szCs w:val="24"/>
          <w:lang w:val="es-CO"/>
        </w:rPr>
      </w:pPr>
      <w:r w:rsidRPr="00460665">
        <w:rPr>
          <w:rFonts w:ascii="Georgia" w:hAnsi="Georgia" w:cs="Arial"/>
          <w:sz w:val="24"/>
          <w:szCs w:val="24"/>
          <w:lang w:val="es-CO"/>
        </w:rPr>
        <w:t>ADSCRIBIR el conocimiento de</w:t>
      </w:r>
      <w:r w:rsidR="02443A1F" w:rsidRPr="00460665">
        <w:rPr>
          <w:rFonts w:ascii="Georgia" w:hAnsi="Georgia" w:cs="Arial"/>
          <w:sz w:val="24"/>
          <w:szCs w:val="24"/>
          <w:lang w:val="es-CO"/>
        </w:rPr>
        <w:t xml:space="preserve"> la demanda, </w:t>
      </w:r>
      <w:r w:rsidRPr="00460665">
        <w:rPr>
          <w:rFonts w:ascii="Georgia" w:hAnsi="Georgia" w:cs="Arial"/>
          <w:sz w:val="24"/>
          <w:szCs w:val="24"/>
          <w:lang w:val="es-CO"/>
        </w:rPr>
        <w:t xml:space="preserve">al </w:t>
      </w:r>
      <w:r w:rsidR="3867FBCF" w:rsidRPr="00460665">
        <w:rPr>
          <w:rFonts w:ascii="Georgia" w:hAnsi="Georgia" w:cs="Arial"/>
          <w:sz w:val="24"/>
          <w:szCs w:val="24"/>
          <w:lang w:val="es-CO"/>
        </w:rPr>
        <w:t>Juzgado 3</w:t>
      </w:r>
      <w:r w:rsidR="3867FBCF" w:rsidRPr="00460665">
        <w:rPr>
          <w:rFonts w:ascii="Georgia" w:hAnsi="Georgia" w:cs="Arial"/>
          <w:sz w:val="24"/>
          <w:szCs w:val="24"/>
          <w:vertAlign w:val="superscript"/>
          <w:lang w:val="es-CO"/>
        </w:rPr>
        <w:t>o</w:t>
      </w:r>
      <w:r w:rsidR="3867FBCF" w:rsidRPr="00460665">
        <w:rPr>
          <w:rFonts w:ascii="Georgia" w:hAnsi="Georgia" w:cs="Arial"/>
          <w:sz w:val="24"/>
          <w:szCs w:val="24"/>
          <w:lang w:val="es-CO"/>
        </w:rPr>
        <w:t xml:space="preserve"> </w:t>
      </w:r>
      <w:r w:rsidR="00E8375C" w:rsidRPr="00460665">
        <w:rPr>
          <w:rFonts w:ascii="Georgia" w:hAnsi="Georgia" w:cs="Arial"/>
          <w:sz w:val="24"/>
          <w:szCs w:val="24"/>
          <w:lang w:val="es-CO"/>
        </w:rPr>
        <w:t>de Familia</w:t>
      </w:r>
      <w:r w:rsidRPr="00460665">
        <w:rPr>
          <w:rFonts w:ascii="Georgia" w:hAnsi="Georgia" w:cs="Arial"/>
          <w:sz w:val="24"/>
          <w:szCs w:val="24"/>
          <w:lang w:val="es-CO"/>
        </w:rPr>
        <w:t xml:space="preserve"> de esta localidad. </w:t>
      </w:r>
      <w:r w:rsidR="29950507" w:rsidRPr="00460665">
        <w:rPr>
          <w:rFonts w:ascii="Georgia" w:hAnsi="Georgia" w:cs="Arial"/>
          <w:sz w:val="24"/>
          <w:szCs w:val="24"/>
          <w:lang w:val="es-CO"/>
        </w:rPr>
        <w:t>Mediante la Secretaría, e</w:t>
      </w:r>
      <w:r w:rsidRPr="00460665">
        <w:rPr>
          <w:rFonts w:ascii="Georgia" w:hAnsi="Georgia" w:cs="Arial"/>
          <w:sz w:val="24"/>
          <w:szCs w:val="24"/>
          <w:lang w:val="es-CO"/>
        </w:rPr>
        <w:t>nvíese el expediente.</w:t>
      </w:r>
    </w:p>
    <w:p w14:paraId="432ED73C" w14:textId="77777777" w:rsidR="00E17C7D" w:rsidRPr="00460665" w:rsidRDefault="00E17C7D" w:rsidP="00460665">
      <w:pPr>
        <w:spacing w:line="276" w:lineRule="auto"/>
        <w:ind w:left="360"/>
        <w:rPr>
          <w:rFonts w:ascii="Georgia" w:hAnsi="Georgia" w:cs="Arial"/>
          <w:sz w:val="24"/>
          <w:szCs w:val="24"/>
          <w:lang w:val="es-CO"/>
        </w:rPr>
      </w:pPr>
    </w:p>
    <w:p w14:paraId="7703FC39" w14:textId="17602546" w:rsidR="00E17C7D" w:rsidRPr="00460665" w:rsidRDefault="00E17C7D" w:rsidP="00460665">
      <w:pPr>
        <w:pStyle w:val="Prrafodelista"/>
        <w:numPr>
          <w:ilvl w:val="0"/>
          <w:numId w:val="6"/>
        </w:numPr>
        <w:spacing w:line="276" w:lineRule="auto"/>
        <w:jc w:val="both"/>
        <w:rPr>
          <w:rFonts w:ascii="Georgia" w:hAnsi="Georgia" w:cs="Arial"/>
          <w:sz w:val="24"/>
          <w:szCs w:val="24"/>
          <w:lang w:val="es-CO"/>
        </w:rPr>
      </w:pPr>
      <w:r w:rsidRPr="00460665">
        <w:rPr>
          <w:rFonts w:ascii="Georgia" w:hAnsi="Georgia" w:cs="Arial"/>
          <w:sz w:val="24"/>
          <w:szCs w:val="24"/>
          <w:lang w:val="es-CO"/>
        </w:rPr>
        <w:t xml:space="preserve">COMUNICAR al </w:t>
      </w:r>
      <w:r w:rsidR="00E8375C" w:rsidRPr="00460665">
        <w:rPr>
          <w:rFonts w:ascii="Georgia" w:hAnsi="Georgia" w:cs="Arial"/>
          <w:sz w:val="24"/>
          <w:szCs w:val="24"/>
          <w:lang w:val="es-CO"/>
        </w:rPr>
        <w:t>Juzgado Único de Familia de Dosquebradas, R.</w:t>
      </w:r>
      <w:r w:rsidRPr="00460665">
        <w:rPr>
          <w:rFonts w:ascii="Georgia" w:hAnsi="Georgia" w:cs="Arial"/>
          <w:sz w:val="24"/>
          <w:szCs w:val="24"/>
          <w:lang w:val="es-CO"/>
        </w:rPr>
        <w:t>, esta decisión.</w:t>
      </w:r>
    </w:p>
    <w:p w14:paraId="16FDF3C4" w14:textId="77777777" w:rsidR="008545F4" w:rsidRPr="00460665" w:rsidRDefault="008545F4" w:rsidP="00460665">
      <w:pPr>
        <w:pStyle w:val="Prrafodelista"/>
        <w:spacing w:line="276" w:lineRule="auto"/>
        <w:rPr>
          <w:rFonts w:ascii="Georgia" w:hAnsi="Georgia" w:cs="Arial"/>
          <w:sz w:val="24"/>
          <w:szCs w:val="24"/>
          <w:lang w:val="es-CO"/>
        </w:rPr>
      </w:pPr>
    </w:p>
    <w:p w14:paraId="0BE25803" w14:textId="77777777" w:rsidR="00E17C7D" w:rsidRPr="00460665" w:rsidRDefault="00E17C7D" w:rsidP="00460665">
      <w:pPr>
        <w:pStyle w:val="Prrafodelista"/>
        <w:numPr>
          <w:ilvl w:val="0"/>
          <w:numId w:val="6"/>
        </w:numPr>
        <w:spacing w:line="276" w:lineRule="auto"/>
        <w:jc w:val="both"/>
        <w:rPr>
          <w:rFonts w:ascii="Georgia" w:hAnsi="Georgia" w:cs="Arial"/>
          <w:sz w:val="24"/>
          <w:szCs w:val="24"/>
          <w:lang w:val="es-CO"/>
        </w:rPr>
      </w:pPr>
      <w:r w:rsidRPr="00460665">
        <w:rPr>
          <w:rFonts w:ascii="Georgia" w:hAnsi="Georgia" w:cs="Arial"/>
          <w:sz w:val="24"/>
          <w:szCs w:val="24"/>
          <w:lang w:val="es-CO"/>
        </w:rPr>
        <w:t>ADVERTIR que contra esta providencia no procede recurso alguno.</w:t>
      </w:r>
    </w:p>
    <w:p w14:paraId="40FB7C90" w14:textId="77777777" w:rsidR="005C5E27" w:rsidRPr="00460665" w:rsidRDefault="005C5E27" w:rsidP="00460665">
      <w:pPr>
        <w:pStyle w:val="Prrafodelista"/>
        <w:spacing w:line="276" w:lineRule="auto"/>
        <w:rPr>
          <w:rFonts w:ascii="Georgia" w:hAnsi="Georgia" w:cs="Arial"/>
          <w:sz w:val="24"/>
          <w:szCs w:val="24"/>
        </w:rPr>
      </w:pPr>
    </w:p>
    <w:p w14:paraId="6548D459" w14:textId="77777777" w:rsidR="002E0743" w:rsidRPr="00460665" w:rsidRDefault="002E0743" w:rsidP="00460665">
      <w:pPr>
        <w:spacing w:line="276" w:lineRule="auto"/>
        <w:jc w:val="center"/>
        <w:rPr>
          <w:rFonts w:ascii="Georgia" w:hAnsi="Georgia" w:cs="Arial"/>
          <w:smallCaps/>
          <w:sz w:val="24"/>
          <w:szCs w:val="24"/>
          <w:lang w:val="es-ES"/>
        </w:rPr>
      </w:pPr>
      <w:r w:rsidRPr="00460665">
        <w:rPr>
          <w:rFonts w:ascii="Georgia" w:hAnsi="Georgia" w:cs="Arial"/>
          <w:smallCaps/>
          <w:sz w:val="24"/>
          <w:szCs w:val="24"/>
          <w:lang w:val="es-ES"/>
        </w:rPr>
        <w:t>Notifíquese,</w:t>
      </w:r>
    </w:p>
    <w:p w14:paraId="7B6F5663" w14:textId="50D899E2" w:rsidR="006A4A7C" w:rsidRPr="00460665" w:rsidRDefault="006A4A7C" w:rsidP="00460665">
      <w:pPr>
        <w:spacing w:line="276" w:lineRule="auto"/>
        <w:jc w:val="center"/>
        <w:rPr>
          <w:rFonts w:ascii="Georgia" w:hAnsi="Georgia" w:cs="Arial"/>
          <w:sz w:val="24"/>
          <w:szCs w:val="24"/>
          <w:lang w:val="es-ES"/>
        </w:rPr>
      </w:pPr>
    </w:p>
    <w:p w14:paraId="6548D45B" w14:textId="21272CCB" w:rsidR="006D26BB" w:rsidRDefault="006D26BB" w:rsidP="00460665">
      <w:pPr>
        <w:spacing w:line="276" w:lineRule="auto"/>
        <w:jc w:val="center"/>
        <w:rPr>
          <w:rFonts w:ascii="Georgia" w:hAnsi="Georgia" w:cs="Arial"/>
          <w:sz w:val="24"/>
          <w:szCs w:val="24"/>
          <w:lang w:val="es-ES"/>
        </w:rPr>
      </w:pPr>
    </w:p>
    <w:p w14:paraId="76EE2449" w14:textId="77777777" w:rsidR="002C646B" w:rsidRPr="00460665" w:rsidRDefault="002C646B" w:rsidP="00460665">
      <w:pPr>
        <w:spacing w:line="276" w:lineRule="auto"/>
        <w:jc w:val="center"/>
        <w:rPr>
          <w:rFonts w:ascii="Georgia" w:hAnsi="Georgia" w:cs="Arial"/>
          <w:sz w:val="24"/>
          <w:szCs w:val="24"/>
          <w:lang w:val="es-ES"/>
        </w:rPr>
      </w:pPr>
    </w:p>
    <w:p w14:paraId="0BDE78C8" w14:textId="77777777" w:rsidR="00B661DF" w:rsidRPr="00B661DF" w:rsidRDefault="00B661DF" w:rsidP="00B661DF">
      <w:pPr>
        <w:overflowPunct w:val="0"/>
        <w:autoSpaceDE w:val="0"/>
        <w:autoSpaceDN w:val="0"/>
        <w:adjustRightInd w:val="0"/>
        <w:spacing w:line="276" w:lineRule="auto"/>
        <w:jc w:val="center"/>
        <w:textAlignment w:val="baseline"/>
        <w:rPr>
          <w:rFonts w:ascii="Georgia" w:hAnsi="Georgia" w:cs="Arial"/>
          <w:b/>
          <w:bCs/>
          <w:caps/>
          <w:spacing w:val="4"/>
          <w:w w:val="150"/>
          <w:sz w:val="22"/>
          <w:szCs w:val="18"/>
          <w:lang w:val="es-MX"/>
        </w:rPr>
      </w:pPr>
      <w:r w:rsidRPr="00B661DF">
        <w:rPr>
          <w:rFonts w:ascii="Georgia" w:hAnsi="Georgia" w:cs="Arial"/>
          <w:b/>
          <w:bCs/>
          <w:caps/>
          <w:spacing w:val="4"/>
          <w:w w:val="150"/>
          <w:sz w:val="24"/>
          <w:szCs w:val="18"/>
          <w:lang w:val="es-MX"/>
        </w:rPr>
        <w:t>D</w:t>
      </w:r>
      <w:r w:rsidRPr="00B661DF">
        <w:rPr>
          <w:rFonts w:ascii="Georgia" w:hAnsi="Georgia" w:cs="Arial"/>
          <w:b/>
          <w:bCs/>
          <w:caps/>
          <w:spacing w:val="4"/>
          <w:w w:val="150"/>
          <w:sz w:val="16"/>
          <w:szCs w:val="18"/>
          <w:lang w:val="es-MX"/>
        </w:rPr>
        <w:t>UBERNEY</w:t>
      </w:r>
      <w:r w:rsidRPr="00B661DF">
        <w:rPr>
          <w:rFonts w:ascii="Georgia" w:hAnsi="Georgia" w:cs="Arial"/>
          <w:b/>
          <w:bCs/>
          <w:caps/>
          <w:spacing w:val="4"/>
          <w:w w:val="150"/>
          <w:szCs w:val="18"/>
          <w:lang w:val="es-MX"/>
        </w:rPr>
        <w:t xml:space="preserve"> </w:t>
      </w:r>
      <w:r w:rsidRPr="00B661DF">
        <w:rPr>
          <w:rFonts w:ascii="Georgia" w:hAnsi="Georgia" w:cs="Arial"/>
          <w:b/>
          <w:bCs/>
          <w:caps/>
          <w:spacing w:val="4"/>
          <w:w w:val="150"/>
          <w:sz w:val="24"/>
          <w:szCs w:val="18"/>
          <w:lang w:val="es-MX"/>
        </w:rPr>
        <w:t>G</w:t>
      </w:r>
      <w:r w:rsidRPr="00B661DF">
        <w:rPr>
          <w:rFonts w:ascii="Georgia" w:hAnsi="Georgia" w:cs="Arial"/>
          <w:b/>
          <w:bCs/>
          <w:caps/>
          <w:spacing w:val="4"/>
          <w:w w:val="150"/>
          <w:sz w:val="16"/>
          <w:szCs w:val="18"/>
          <w:lang w:val="es-MX"/>
        </w:rPr>
        <w:t>RISALES</w:t>
      </w:r>
      <w:r w:rsidRPr="00B661DF">
        <w:rPr>
          <w:rFonts w:ascii="Georgia" w:hAnsi="Georgia" w:cs="Arial"/>
          <w:b/>
          <w:bCs/>
          <w:caps/>
          <w:spacing w:val="4"/>
          <w:w w:val="150"/>
          <w:szCs w:val="18"/>
          <w:lang w:val="es-MX"/>
        </w:rPr>
        <w:t xml:space="preserve"> </w:t>
      </w:r>
      <w:r w:rsidRPr="00B661DF">
        <w:rPr>
          <w:rFonts w:ascii="Georgia" w:hAnsi="Georgia" w:cs="Arial"/>
          <w:b/>
          <w:bCs/>
          <w:caps/>
          <w:spacing w:val="4"/>
          <w:w w:val="150"/>
          <w:sz w:val="24"/>
          <w:szCs w:val="18"/>
          <w:lang w:val="es-MX"/>
        </w:rPr>
        <w:t>H</w:t>
      </w:r>
      <w:r w:rsidRPr="00B661DF">
        <w:rPr>
          <w:rFonts w:ascii="Georgia" w:hAnsi="Georgia" w:cs="Arial"/>
          <w:b/>
          <w:bCs/>
          <w:caps/>
          <w:spacing w:val="4"/>
          <w:w w:val="150"/>
          <w:sz w:val="16"/>
          <w:szCs w:val="18"/>
          <w:lang w:val="es-MX"/>
        </w:rPr>
        <w:t>ERRERA</w:t>
      </w:r>
    </w:p>
    <w:p w14:paraId="0E771581" w14:textId="683ED3EF" w:rsidR="00C03EEA" w:rsidRPr="00B661DF" w:rsidRDefault="00B661DF" w:rsidP="00B661DF">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4"/>
          <w:w w:val="150"/>
          <w:kern w:val="28"/>
          <w:sz w:val="18"/>
          <w:szCs w:val="18"/>
          <w:lang w:val="es-ES"/>
        </w:rPr>
      </w:pPr>
      <w:r w:rsidRPr="00B661DF">
        <w:rPr>
          <w:rFonts w:ascii="Georgia" w:hAnsi="Georgia" w:cs="Arial"/>
          <w:bCs/>
          <w:caps/>
          <w:spacing w:val="4"/>
          <w:w w:val="150"/>
          <w:kern w:val="28"/>
          <w:sz w:val="28"/>
          <w:szCs w:val="22"/>
          <w:lang w:val="es-ES"/>
        </w:rPr>
        <w:t>M</w:t>
      </w:r>
      <w:r w:rsidRPr="00B661DF">
        <w:rPr>
          <w:rFonts w:ascii="Georgia" w:hAnsi="Georgia" w:cs="Arial"/>
          <w:bCs/>
          <w:caps/>
          <w:spacing w:val="4"/>
          <w:w w:val="150"/>
          <w:kern w:val="28"/>
          <w:sz w:val="18"/>
          <w:szCs w:val="18"/>
          <w:lang w:val="es-ES"/>
        </w:rPr>
        <w:t>agistrado</w:t>
      </w:r>
    </w:p>
    <w:sectPr w:rsidR="00C03EEA" w:rsidRPr="00B661DF" w:rsidSect="0046066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CB5F0C" w16cex:dateUtc="2021-03-11T13:11:24.853Z"/>
  <w16cex:commentExtensible w16cex:durableId="6D3FFF36" w16cex:dateUtc="2021-03-11T13:16:21.837Z"/>
  <w16cex:commentExtensible w16cex:durableId="2E86942A" w16cex:dateUtc="2021-03-11T13:18:57.385Z"/>
  <w16cex:commentExtensible w16cex:durableId="773FAF6F" w16cex:dateUtc="2022-09-12T20:59:24.623Z"/>
  <w16cex:commentExtensible w16cex:durableId="53F063A7" w16cex:dateUtc="2022-09-12T21:29:17.982Z"/>
  <w16cex:commentExtensible w16cex:durableId="09B98632" w16cex:dateUtc="2022-11-17T15:25:41.538Z"/>
  <w16cex:commentExtensible w16cex:durableId="1D8CB76B" w16cex:dateUtc="2022-11-17T15:30:08.4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1A1A" w14:textId="77777777" w:rsidR="000E1518" w:rsidRDefault="000E1518" w:rsidP="0005223F">
      <w:r>
        <w:separator/>
      </w:r>
    </w:p>
  </w:endnote>
  <w:endnote w:type="continuationSeparator" w:id="0">
    <w:p w14:paraId="23D20869" w14:textId="77777777" w:rsidR="000E1518" w:rsidRDefault="000E1518"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D471" w14:textId="77777777"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14:paraId="6548D472" w14:textId="77777777" w:rsidR="005C519E" w:rsidRPr="002C646B" w:rsidRDefault="005C519E" w:rsidP="002C646B">
    <w:pPr>
      <w:pStyle w:val="Piedepgina"/>
      <w:jc w:val="right"/>
      <w:rPr>
        <w:rFonts w:ascii="Arial" w:hAnsi="Arial" w:cs="Arial"/>
        <w:spacing w:val="20"/>
        <w:w w:val="200"/>
        <w:sz w:val="14"/>
        <w:szCs w:val="14"/>
        <w:lang w:val="es-CO"/>
      </w:rPr>
    </w:pPr>
  </w:p>
  <w:p w14:paraId="6548D473" w14:textId="77777777" w:rsidR="00205EEF" w:rsidRPr="002C646B" w:rsidRDefault="00205EEF" w:rsidP="002C646B">
    <w:pPr>
      <w:pStyle w:val="Piedepgina"/>
      <w:jc w:val="right"/>
      <w:rPr>
        <w:rFonts w:ascii="Arial" w:hAnsi="Arial" w:cs="Arial"/>
        <w:spacing w:val="20"/>
        <w:w w:val="200"/>
        <w:sz w:val="10"/>
        <w:szCs w:val="10"/>
        <w:lang w:val="es-CO"/>
      </w:rPr>
    </w:pPr>
    <w:r w:rsidRPr="002C646B">
      <w:rPr>
        <w:rFonts w:ascii="Arial" w:hAnsi="Arial" w:cs="Arial"/>
        <w:spacing w:val="20"/>
        <w:w w:val="200"/>
        <w:sz w:val="14"/>
        <w:szCs w:val="14"/>
        <w:lang w:val="es-CO"/>
      </w:rPr>
      <w:t>T</w:t>
    </w:r>
    <w:r w:rsidRPr="002C646B">
      <w:rPr>
        <w:rFonts w:ascii="Arial" w:hAnsi="Arial" w:cs="Arial"/>
        <w:spacing w:val="20"/>
        <w:w w:val="200"/>
        <w:sz w:val="10"/>
        <w:szCs w:val="10"/>
        <w:lang w:val="es-CO"/>
      </w:rPr>
      <w:t xml:space="preserve">RIBUNAL </w:t>
    </w:r>
    <w:r w:rsidRPr="002C646B">
      <w:rPr>
        <w:rFonts w:ascii="Arial" w:hAnsi="Arial" w:cs="Arial"/>
        <w:spacing w:val="20"/>
        <w:w w:val="200"/>
        <w:sz w:val="14"/>
        <w:szCs w:val="14"/>
        <w:lang w:val="es-CO"/>
      </w:rPr>
      <w:t>S</w:t>
    </w:r>
    <w:r w:rsidRPr="002C646B">
      <w:rPr>
        <w:rFonts w:ascii="Arial" w:hAnsi="Arial" w:cs="Arial"/>
        <w:spacing w:val="20"/>
        <w:w w:val="200"/>
        <w:sz w:val="10"/>
        <w:szCs w:val="10"/>
        <w:lang w:val="es-CO"/>
      </w:rPr>
      <w:t xml:space="preserve">UPERIOR DE </w:t>
    </w:r>
    <w:r w:rsidR="007A63E9" w:rsidRPr="002C646B">
      <w:rPr>
        <w:rFonts w:ascii="Arial" w:hAnsi="Arial" w:cs="Arial"/>
        <w:spacing w:val="20"/>
        <w:w w:val="200"/>
        <w:sz w:val="14"/>
        <w:szCs w:val="14"/>
        <w:lang w:val="es-CO"/>
      </w:rPr>
      <w:t>P</w:t>
    </w:r>
    <w:r w:rsidR="007A63E9" w:rsidRPr="002C646B">
      <w:rPr>
        <w:rFonts w:ascii="Arial" w:hAnsi="Arial" w:cs="Arial"/>
        <w:spacing w:val="20"/>
        <w:w w:val="200"/>
        <w:sz w:val="10"/>
        <w:szCs w:val="10"/>
        <w:lang w:val="es-CO"/>
      </w:rPr>
      <w:t>EREIRA</w:t>
    </w:r>
    <w:r w:rsidRPr="002C646B">
      <w:rPr>
        <w:rFonts w:ascii="Arial" w:hAnsi="Arial" w:cs="Arial"/>
        <w:spacing w:val="20"/>
        <w:w w:val="200"/>
        <w:sz w:val="10"/>
        <w:szCs w:val="10"/>
        <w:lang w:val="es-CO"/>
      </w:rPr>
      <w:t xml:space="preserve"> </w:t>
    </w:r>
  </w:p>
  <w:p w14:paraId="6548D474" w14:textId="77777777" w:rsidR="00205EEF" w:rsidRPr="002C646B" w:rsidRDefault="00205EEF" w:rsidP="002C646B">
    <w:pPr>
      <w:pStyle w:val="Piedepgina"/>
      <w:jc w:val="right"/>
      <w:rPr>
        <w:rFonts w:ascii="Arial" w:hAnsi="Arial" w:cs="Arial"/>
        <w:lang w:val="es-CO"/>
      </w:rPr>
    </w:pPr>
    <w:r w:rsidRPr="002C646B">
      <w:rPr>
        <w:rFonts w:ascii="Arial" w:hAnsi="Arial" w:cs="Arial"/>
        <w:spacing w:val="20"/>
        <w:w w:val="200"/>
        <w:sz w:val="10"/>
        <w:szCs w:val="10"/>
        <w:lang w:val="es-CO"/>
      </w:rPr>
      <w:t>M</w:t>
    </w:r>
    <w:r w:rsidR="00AE33C6" w:rsidRPr="002C646B">
      <w:rPr>
        <w:rFonts w:ascii="Arial" w:hAnsi="Arial" w:cs="Arial"/>
        <w:spacing w:val="20"/>
        <w:w w:val="200"/>
        <w:sz w:val="10"/>
        <w:szCs w:val="10"/>
        <w:lang w:val="es-CO"/>
      </w:rPr>
      <w:t>S</w:t>
    </w:r>
    <w:r w:rsidRPr="002C646B">
      <w:rPr>
        <w:rFonts w:ascii="Arial" w:hAnsi="Arial" w:cs="Arial"/>
        <w:spacing w:val="20"/>
        <w:w w:val="200"/>
        <w:sz w:val="10"/>
        <w:szCs w:val="10"/>
        <w:lang w:val="es-CO"/>
      </w:rPr>
      <w:t xml:space="preserve"> </w:t>
    </w:r>
    <w:r w:rsidRPr="002C646B">
      <w:rPr>
        <w:rFonts w:ascii="Arial" w:hAnsi="Arial" w:cs="Arial"/>
        <w:spacing w:val="20"/>
        <w:w w:val="200"/>
        <w:sz w:val="12"/>
        <w:szCs w:val="12"/>
        <w:lang w:val="es-CO"/>
      </w:rPr>
      <w:t>D</w:t>
    </w:r>
    <w:r w:rsidRPr="002C646B">
      <w:rPr>
        <w:rFonts w:ascii="Arial" w:hAnsi="Arial" w:cs="Arial"/>
        <w:spacing w:val="20"/>
        <w:w w:val="200"/>
        <w:sz w:val="8"/>
        <w:szCs w:val="8"/>
        <w:lang w:val="es-CO"/>
      </w:rPr>
      <w:t xml:space="preserve">UBERNEY </w:t>
    </w:r>
    <w:r w:rsidRPr="002C646B">
      <w:rPr>
        <w:rFonts w:ascii="Arial" w:hAnsi="Arial" w:cs="Arial"/>
        <w:spacing w:val="20"/>
        <w:w w:val="200"/>
        <w:sz w:val="12"/>
        <w:szCs w:val="12"/>
        <w:lang w:val="es-CO"/>
      </w:rPr>
      <w:t>G</w:t>
    </w:r>
    <w:r w:rsidRPr="002C646B">
      <w:rPr>
        <w:rFonts w:ascii="Arial" w:hAnsi="Arial" w:cs="Arial"/>
        <w:spacing w:val="20"/>
        <w:w w:val="200"/>
        <w:sz w:val="8"/>
        <w:szCs w:val="8"/>
        <w:lang w:val="es-CO"/>
      </w:rPr>
      <w:t>RISALES</w:t>
    </w:r>
    <w:r w:rsidRPr="002C646B">
      <w:rPr>
        <w:rFonts w:ascii="Arial" w:hAnsi="Arial" w:cs="Arial"/>
        <w:spacing w:val="20"/>
        <w:w w:val="200"/>
        <w:sz w:val="10"/>
        <w:szCs w:val="10"/>
        <w:lang w:val="es-CO"/>
      </w:rPr>
      <w:t xml:space="preserve"> </w:t>
    </w:r>
    <w:r w:rsidRPr="002C646B">
      <w:rPr>
        <w:rFonts w:ascii="Arial" w:hAnsi="Arial" w:cs="Arial"/>
        <w:spacing w:val="20"/>
        <w:w w:val="200"/>
        <w:sz w:val="12"/>
        <w:szCs w:val="12"/>
        <w:lang w:val="es-CO"/>
      </w:rPr>
      <w:t>H</w:t>
    </w:r>
    <w:r w:rsidRPr="002C646B">
      <w:rPr>
        <w:rFonts w:ascii="Arial" w:hAnsi="Arial" w:cs="Arial"/>
        <w:spacing w:val="20"/>
        <w:w w:val="200"/>
        <w:sz w:val="8"/>
        <w:szCs w:val="8"/>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EF7F2" w14:textId="77777777" w:rsidR="000E1518" w:rsidRDefault="000E1518" w:rsidP="0005223F">
      <w:r>
        <w:separator/>
      </w:r>
    </w:p>
  </w:footnote>
  <w:footnote w:type="continuationSeparator" w:id="0">
    <w:p w14:paraId="02DF7927" w14:textId="77777777" w:rsidR="000E1518" w:rsidRDefault="000E1518" w:rsidP="0005223F">
      <w:r>
        <w:continuationSeparator/>
      </w:r>
    </w:p>
  </w:footnote>
  <w:footnote w:id="1">
    <w:p w14:paraId="7D8BA8A3" w14:textId="77777777" w:rsidR="00EA17FD" w:rsidRPr="002C646B" w:rsidRDefault="00EA17FD" w:rsidP="002C646B">
      <w:pPr>
        <w:pStyle w:val="Textonotapie"/>
        <w:jc w:val="both"/>
        <w:rPr>
          <w:rFonts w:ascii="Century" w:hAnsi="Century"/>
          <w:lang w:val="es-MX"/>
        </w:rPr>
      </w:pPr>
      <w:r w:rsidRPr="002C646B">
        <w:rPr>
          <w:rStyle w:val="Refdenotaalpie"/>
          <w:rFonts w:ascii="Century" w:hAnsi="Century"/>
        </w:rPr>
        <w:footnoteRef/>
      </w:r>
      <w:r w:rsidRPr="002C646B">
        <w:rPr>
          <w:rFonts w:ascii="Century" w:hAnsi="Century"/>
        </w:rPr>
        <w:t xml:space="preserve"> </w:t>
      </w:r>
      <w:r w:rsidRPr="002C646B">
        <w:rPr>
          <w:rFonts w:ascii="Century" w:hAnsi="Century" w:cs="Times New Roman"/>
          <w:lang w:val="es-CO"/>
        </w:rPr>
        <w:t>CSJ. Civil. AC de 10-07-2013 y AC-4694-2022.</w:t>
      </w:r>
    </w:p>
  </w:footnote>
  <w:footnote w:id="2">
    <w:p w14:paraId="0EB66318" w14:textId="0C6CC578" w:rsidR="00E17C7D" w:rsidRPr="002C646B" w:rsidRDefault="00E17C7D" w:rsidP="002C646B">
      <w:pPr>
        <w:pStyle w:val="Textonotapie"/>
        <w:jc w:val="both"/>
        <w:rPr>
          <w:rFonts w:ascii="Century" w:hAnsi="Century" w:cs="Times New Roman"/>
          <w:lang w:val="es-CO"/>
        </w:rPr>
      </w:pPr>
      <w:r w:rsidRPr="002C646B">
        <w:rPr>
          <w:rStyle w:val="Refdenotaalpie"/>
          <w:rFonts w:ascii="Century" w:hAnsi="Century" w:cs="Times New Roman"/>
        </w:rPr>
        <w:footnoteRef/>
      </w:r>
      <w:r w:rsidRPr="002C646B">
        <w:rPr>
          <w:rFonts w:ascii="Century" w:hAnsi="Century" w:cs="Times New Roman"/>
        </w:rPr>
        <w:t xml:space="preserve"> </w:t>
      </w:r>
      <w:r w:rsidRPr="002C646B">
        <w:rPr>
          <w:rFonts w:ascii="Century" w:hAnsi="Century" w:cs="Times New Roman"/>
          <w:lang w:val="es-CO"/>
        </w:rPr>
        <w:t>CSJ. Civil. AC</w:t>
      </w:r>
      <w:r w:rsidR="00B55ADC" w:rsidRPr="002C646B">
        <w:rPr>
          <w:rFonts w:ascii="Century" w:hAnsi="Century" w:cs="Times New Roman"/>
          <w:lang w:val="es-CO"/>
        </w:rPr>
        <w:t>-4440-2</w:t>
      </w:r>
      <w:r w:rsidRPr="002C646B">
        <w:rPr>
          <w:rFonts w:ascii="Century" w:hAnsi="Century" w:cs="Times New Roman"/>
          <w:lang w:val="es-CO"/>
        </w:rPr>
        <w:t xml:space="preserve">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D46E" w14:textId="77777777" w:rsidR="00B8750F" w:rsidRPr="002C646B" w:rsidRDefault="00B8750F" w:rsidP="00B8750F">
    <w:pPr>
      <w:pStyle w:val="Encabezado"/>
      <w:pBdr>
        <w:bottom w:val="single" w:sz="4" w:space="1" w:color="D9D9D9"/>
      </w:pBdr>
      <w:jc w:val="right"/>
      <w:rPr>
        <w:rFonts w:ascii="Calibri" w:hAnsi="Calibri" w:cs="Calibri"/>
        <w:i/>
        <w:iCs/>
      </w:rPr>
    </w:pPr>
    <w:r w:rsidRPr="002C646B">
      <w:rPr>
        <w:rFonts w:ascii="Calibri" w:hAnsi="Calibri" w:cs="Calibri"/>
        <w:i/>
        <w:iCs/>
        <w:spacing w:val="60"/>
        <w:lang w:val="es-ES"/>
      </w:rPr>
      <w:t>Página</w:t>
    </w:r>
    <w:r w:rsidRPr="002C646B">
      <w:rPr>
        <w:rFonts w:ascii="Calibri" w:hAnsi="Calibri" w:cs="Calibri"/>
        <w:i/>
        <w:iCs/>
        <w:lang w:val="es-ES"/>
      </w:rPr>
      <w:t xml:space="preserve"> | </w:t>
    </w:r>
    <w:r w:rsidRPr="002C646B">
      <w:rPr>
        <w:rFonts w:ascii="Calibri" w:hAnsi="Calibri" w:cs="Calibri"/>
        <w:i/>
        <w:iCs/>
      </w:rPr>
      <w:fldChar w:fldCharType="begin"/>
    </w:r>
    <w:r w:rsidRPr="002C646B">
      <w:rPr>
        <w:rFonts w:ascii="Calibri" w:hAnsi="Calibri" w:cs="Calibri"/>
        <w:i/>
        <w:iCs/>
      </w:rPr>
      <w:instrText>PAGE   \* MERGEFORMAT</w:instrText>
    </w:r>
    <w:r w:rsidRPr="002C646B">
      <w:rPr>
        <w:rFonts w:ascii="Calibri" w:hAnsi="Calibri" w:cs="Calibri"/>
        <w:i/>
        <w:iCs/>
      </w:rPr>
      <w:fldChar w:fldCharType="separate"/>
    </w:r>
    <w:r w:rsidR="00C708AD" w:rsidRPr="002C646B">
      <w:rPr>
        <w:rFonts w:ascii="Calibri" w:hAnsi="Calibri" w:cs="Calibri"/>
        <w:i/>
        <w:iCs/>
        <w:noProof/>
        <w:lang w:val="es-ES"/>
      </w:rPr>
      <w:t>4</w:t>
    </w:r>
    <w:r w:rsidRPr="002C646B">
      <w:rPr>
        <w:rFonts w:ascii="Calibri" w:hAnsi="Calibri" w:cs="Calibri"/>
        <w:i/>
        <w:iCs/>
      </w:rPr>
      <w:fldChar w:fldCharType="end"/>
    </w:r>
  </w:p>
  <w:p w14:paraId="6548D470" w14:textId="4D109F58" w:rsidR="007F69FE" w:rsidRPr="002C646B" w:rsidRDefault="00B8750F" w:rsidP="00B8750F">
    <w:pPr>
      <w:pStyle w:val="Encabezado"/>
      <w:rPr>
        <w:rFonts w:ascii="Calibri" w:hAnsi="Calibri" w:cs="Calibri"/>
        <w:i/>
        <w:iCs/>
        <w:sz w:val="18"/>
        <w:szCs w:val="18"/>
        <w:lang w:val="es-CO"/>
      </w:rPr>
    </w:pPr>
    <w:r w:rsidRPr="002C646B">
      <w:rPr>
        <w:rFonts w:ascii="Calibri" w:hAnsi="Calibri" w:cs="Calibri"/>
        <w:i/>
        <w:iCs/>
        <w:sz w:val="22"/>
        <w:szCs w:val="22"/>
        <w:lang w:val="es-CO"/>
      </w:rPr>
      <w:t>E</w:t>
    </w:r>
    <w:r w:rsidRPr="002C646B">
      <w:rPr>
        <w:rFonts w:ascii="Calibri" w:hAnsi="Calibri" w:cs="Calibri"/>
        <w:i/>
        <w:iCs/>
        <w:sz w:val="18"/>
        <w:szCs w:val="18"/>
        <w:lang w:val="es-CO"/>
      </w:rPr>
      <w:t>XPEDIENTE No.20</w:t>
    </w:r>
    <w:r w:rsidR="00B26338" w:rsidRPr="002C646B">
      <w:rPr>
        <w:rFonts w:ascii="Calibri" w:hAnsi="Calibri" w:cs="Calibri"/>
        <w:i/>
        <w:iCs/>
        <w:sz w:val="18"/>
        <w:szCs w:val="18"/>
        <w:lang w:val="es-CO"/>
      </w:rPr>
      <w:t>22</w:t>
    </w:r>
    <w:r w:rsidRPr="002C646B">
      <w:rPr>
        <w:rFonts w:ascii="Calibri" w:hAnsi="Calibri" w:cs="Calibri"/>
        <w:i/>
        <w:iCs/>
        <w:sz w:val="18"/>
        <w:szCs w:val="18"/>
        <w:lang w:val="es-CO"/>
      </w:rPr>
      <w:t>-0</w:t>
    </w:r>
    <w:r w:rsidR="008C2EC8" w:rsidRPr="002C646B">
      <w:rPr>
        <w:rFonts w:ascii="Calibri" w:hAnsi="Calibri" w:cs="Calibri"/>
        <w:i/>
        <w:iCs/>
        <w:sz w:val="18"/>
        <w:szCs w:val="18"/>
        <w:lang w:val="es-CO"/>
      </w:rPr>
      <w:t>0</w:t>
    </w:r>
    <w:r w:rsidR="00EA17FD" w:rsidRPr="002C646B">
      <w:rPr>
        <w:rFonts w:ascii="Calibri" w:hAnsi="Calibri" w:cs="Calibri"/>
        <w:i/>
        <w:iCs/>
        <w:sz w:val="18"/>
        <w:szCs w:val="18"/>
        <w:lang w:val="es-CO"/>
      </w:rPr>
      <w:t>650</w:t>
    </w:r>
    <w:r w:rsidRPr="002C646B">
      <w:rPr>
        <w:rFonts w:ascii="Calibri" w:hAnsi="Calibri" w:cs="Calibri"/>
        <w:i/>
        <w:iCs/>
        <w:sz w:val="18"/>
        <w:szCs w:val="18"/>
        <w:lang w:val="es-CO"/>
      </w:rPr>
      <w:t>-0</w:t>
    </w:r>
    <w:r w:rsidR="00EF68FD" w:rsidRPr="002C646B">
      <w:rPr>
        <w:rFonts w:ascii="Calibri" w:hAnsi="Calibri" w:cs="Calibri"/>
        <w:i/>
        <w:iCs/>
        <w:sz w:val="18"/>
        <w:szCs w:val="18"/>
        <w:lang w:val="es-CO"/>
      </w:rPr>
      <w:t>1</w:t>
    </w:r>
  </w:p>
</w:hdr>
</file>

<file path=word/intelligence2.xml><?xml version="1.0" encoding="utf-8"?>
<int2:intelligence xmlns:int2="http://schemas.microsoft.com/office/intelligence/2020/intelligence">
  <int2:observations>
    <int2:textHash int2:hashCode="M2hYXMU6DWYWBZ" int2:id="JimKSi9j">
      <int2:state int2:type="LegacyProofing" int2:value="Rejected"/>
    </int2:textHash>
    <int2:textHash int2:hashCode="3OrpIB+g3mvFV7" int2:id="XxWp0iZI">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3B380F78"/>
    <w:multiLevelType w:val="multilevel"/>
    <w:tmpl w:val="87600862"/>
    <w:lvl w:ilvl="0">
      <w:start w:val="3"/>
      <w:numFmt w:val="decimal"/>
      <w:lvlText w:val="%1."/>
      <w:lvlJc w:val="left"/>
      <w:pPr>
        <w:ind w:left="480" w:hanging="480"/>
      </w:pPr>
      <w:rPr>
        <w:i w:val="0"/>
        <w:iCs/>
        <w:sz w:val="28"/>
      </w:rPr>
    </w:lvl>
    <w:lvl w:ilvl="1">
      <w:start w:val="2"/>
      <w:numFmt w:val="decimal"/>
      <w:lvlText w:val="%1.%2."/>
      <w:lvlJc w:val="left"/>
      <w:pPr>
        <w:ind w:left="720" w:hanging="720"/>
      </w:pPr>
      <w:rPr>
        <w:i w:val="0"/>
        <w:color w:val="auto"/>
        <w:sz w:val="28"/>
      </w:rPr>
    </w:lvl>
    <w:lvl w:ilvl="2">
      <w:start w:val="1"/>
      <w:numFmt w:val="decimal"/>
      <w:lvlText w:val="%1.%2.%3."/>
      <w:lvlJc w:val="left"/>
      <w:pPr>
        <w:ind w:left="720" w:hanging="720"/>
      </w:pPr>
      <w:rPr>
        <w:i/>
        <w:sz w:val="28"/>
      </w:rPr>
    </w:lvl>
    <w:lvl w:ilvl="3">
      <w:start w:val="1"/>
      <w:numFmt w:val="decimal"/>
      <w:lvlText w:val="%1.%2.%3.%4."/>
      <w:lvlJc w:val="left"/>
      <w:pPr>
        <w:ind w:left="1080" w:hanging="1080"/>
      </w:pPr>
      <w:rPr>
        <w:i/>
        <w:sz w:val="28"/>
      </w:rPr>
    </w:lvl>
    <w:lvl w:ilvl="4">
      <w:start w:val="1"/>
      <w:numFmt w:val="decimal"/>
      <w:lvlText w:val="%1.%2.%3.%4.%5."/>
      <w:lvlJc w:val="left"/>
      <w:pPr>
        <w:ind w:left="1080" w:hanging="1080"/>
      </w:pPr>
      <w:rPr>
        <w:i/>
        <w:sz w:val="28"/>
      </w:rPr>
    </w:lvl>
    <w:lvl w:ilvl="5">
      <w:start w:val="1"/>
      <w:numFmt w:val="decimal"/>
      <w:lvlText w:val="%1.%2.%3.%4.%5.%6."/>
      <w:lvlJc w:val="left"/>
      <w:pPr>
        <w:ind w:left="1440" w:hanging="1440"/>
      </w:pPr>
      <w:rPr>
        <w:i/>
        <w:sz w:val="28"/>
      </w:rPr>
    </w:lvl>
    <w:lvl w:ilvl="6">
      <w:start w:val="1"/>
      <w:numFmt w:val="decimal"/>
      <w:lvlText w:val="%1.%2.%3.%4.%5.%6.%7."/>
      <w:lvlJc w:val="left"/>
      <w:pPr>
        <w:ind w:left="1800" w:hanging="1800"/>
      </w:pPr>
      <w:rPr>
        <w:i/>
        <w:sz w:val="28"/>
      </w:rPr>
    </w:lvl>
    <w:lvl w:ilvl="7">
      <w:start w:val="1"/>
      <w:numFmt w:val="decimal"/>
      <w:lvlText w:val="%1.%2.%3.%4.%5.%6.%7.%8."/>
      <w:lvlJc w:val="left"/>
      <w:pPr>
        <w:ind w:left="1800" w:hanging="1800"/>
      </w:pPr>
      <w:rPr>
        <w:i/>
        <w:sz w:val="28"/>
      </w:rPr>
    </w:lvl>
    <w:lvl w:ilvl="8">
      <w:start w:val="1"/>
      <w:numFmt w:val="decimal"/>
      <w:lvlText w:val="%1.%2.%3.%4.%5.%6.%7.%8.%9."/>
      <w:lvlJc w:val="left"/>
      <w:pPr>
        <w:ind w:left="2160" w:hanging="2160"/>
      </w:pPr>
      <w:rPr>
        <w:i/>
        <w:sz w:val="28"/>
      </w:rPr>
    </w:lvl>
  </w:abstractNum>
  <w:abstractNum w:abstractNumId="2" w15:restartNumberingAfterBreak="0">
    <w:nsid w:val="3E1603C4"/>
    <w:multiLevelType w:val="multilevel"/>
    <w:tmpl w:val="237A6F62"/>
    <w:lvl w:ilvl="0">
      <w:start w:val="3"/>
      <w:numFmt w:val="decimal"/>
      <w:lvlText w:val="%1"/>
      <w:lvlJc w:val="left"/>
      <w:pPr>
        <w:ind w:left="360" w:hanging="360"/>
      </w:pPr>
      <w:rPr>
        <w:i/>
        <w:color w:val="0000FF"/>
      </w:rPr>
    </w:lvl>
    <w:lvl w:ilvl="1">
      <w:start w:val="1"/>
      <w:numFmt w:val="decimal"/>
      <w:lvlText w:val="%1.%2"/>
      <w:lvlJc w:val="left"/>
      <w:pPr>
        <w:ind w:left="720" w:hanging="720"/>
      </w:pPr>
      <w:rPr>
        <w:i w:val="0"/>
        <w:color w:val="auto"/>
      </w:rPr>
    </w:lvl>
    <w:lvl w:ilvl="2">
      <w:start w:val="1"/>
      <w:numFmt w:val="decimal"/>
      <w:lvlText w:val="%1.%2.%3"/>
      <w:lvlJc w:val="left"/>
      <w:pPr>
        <w:ind w:left="720" w:hanging="720"/>
      </w:pPr>
      <w:rPr>
        <w:i/>
        <w:color w:val="0000FF"/>
      </w:rPr>
    </w:lvl>
    <w:lvl w:ilvl="3">
      <w:start w:val="1"/>
      <w:numFmt w:val="decimal"/>
      <w:lvlText w:val="%1.%2.%3.%4"/>
      <w:lvlJc w:val="left"/>
      <w:pPr>
        <w:ind w:left="1080" w:hanging="1080"/>
      </w:pPr>
      <w:rPr>
        <w:i/>
        <w:color w:val="0000FF"/>
      </w:rPr>
    </w:lvl>
    <w:lvl w:ilvl="4">
      <w:start w:val="1"/>
      <w:numFmt w:val="decimal"/>
      <w:lvlText w:val="%1.%2.%3.%4.%5"/>
      <w:lvlJc w:val="left"/>
      <w:pPr>
        <w:ind w:left="1440" w:hanging="1440"/>
      </w:pPr>
      <w:rPr>
        <w:i/>
        <w:color w:val="0000FF"/>
      </w:rPr>
    </w:lvl>
    <w:lvl w:ilvl="5">
      <w:start w:val="1"/>
      <w:numFmt w:val="decimal"/>
      <w:lvlText w:val="%1.%2.%3.%4.%5.%6"/>
      <w:lvlJc w:val="left"/>
      <w:pPr>
        <w:ind w:left="1440" w:hanging="1440"/>
      </w:pPr>
      <w:rPr>
        <w:i/>
        <w:color w:val="0000FF"/>
      </w:rPr>
    </w:lvl>
    <w:lvl w:ilvl="6">
      <w:start w:val="1"/>
      <w:numFmt w:val="decimal"/>
      <w:lvlText w:val="%1.%2.%3.%4.%5.%6.%7"/>
      <w:lvlJc w:val="left"/>
      <w:pPr>
        <w:ind w:left="1800" w:hanging="1800"/>
      </w:pPr>
      <w:rPr>
        <w:i/>
        <w:color w:val="0000FF"/>
      </w:rPr>
    </w:lvl>
    <w:lvl w:ilvl="7">
      <w:start w:val="1"/>
      <w:numFmt w:val="decimal"/>
      <w:lvlText w:val="%1.%2.%3.%4.%5.%6.%7.%8"/>
      <w:lvlJc w:val="left"/>
      <w:pPr>
        <w:ind w:left="2160" w:hanging="2160"/>
      </w:pPr>
      <w:rPr>
        <w:i/>
        <w:color w:val="0000FF"/>
      </w:rPr>
    </w:lvl>
    <w:lvl w:ilvl="8">
      <w:start w:val="1"/>
      <w:numFmt w:val="decimal"/>
      <w:lvlText w:val="%1.%2.%3.%4.%5.%6.%7.%8.%9"/>
      <w:lvlJc w:val="left"/>
      <w:pPr>
        <w:ind w:left="2520" w:hanging="2520"/>
      </w:pPr>
      <w:rPr>
        <w:i/>
        <w:color w:val="0000FF"/>
      </w:rPr>
    </w:lvl>
  </w:abstractNum>
  <w:abstractNum w:abstractNumId="3" w15:restartNumberingAfterBreak="0">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2B81"/>
    <w:rsid w:val="00004926"/>
    <w:rsid w:val="000063A8"/>
    <w:rsid w:val="00010DCF"/>
    <w:rsid w:val="00014257"/>
    <w:rsid w:val="00014B3A"/>
    <w:rsid w:val="00014DDA"/>
    <w:rsid w:val="00015629"/>
    <w:rsid w:val="00016598"/>
    <w:rsid w:val="00016FE9"/>
    <w:rsid w:val="00017088"/>
    <w:rsid w:val="00017AAF"/>
    <w:rsid w:val="00020969"/>
    <w:rsid w:val="00022FFC"/>
    <w:rsid w:val="000268BB"/>
    <w:rsid w:val="00026EB8"/>
    <w:rsid w:val="00030F14"/>
    <w:rsid w:val="00031D14"/>
    <w:rsid w:val="00032C47"/>
    <w:rsid w:val="00033FC3"/>
    <w:rsid w:val="00034A6C"/>
    <w:rsid w:val="00036CDB"/>
    <w:rsid w:val="00037451"/>
    <w:rsid w:val="00037FB3"/>
    <w:rsid w:val="0004047C"/>
    <w:rsid w:val="00040634"/>
    <w:rsid w:val="00042465"/>
    <w:rsid w:val="00043428"/>
    <w:rsid w:val="00046428"/>
    <w:rsid w:val="000471A1"/>
    <w:rsid w:val="00047370"/>
    <w:rsid w:val="0005223F"/>
    <w:rsid w:val="0005244C"/>
    <w:rsid w:val="000532E3"/>
    <w:rsid w:val="0005333E"/>
    <w:rsid w:val="00053A16"/>
    <w:rsid w:val="00053ED0"/>
    <w:rsid w:val="000566DA"/>
    <w:rsid w:val="00060B00"/>
    <w:rsid w:val="00062248"/>
    <w:rsid w:val="000644B5"/>
    <w:rsid w:val="000654DE"/>
    <w:rsid w:val="00067901"/>
    <w:rsid w:val="00070C36"/>
    <w:rsid w:val="00070D53"/>
    <w:rsid w:val="00072B6F"/>
    <w:rsid w:val="00072BCF"/>
    <w:rsid w:val="000733DC"/>
    <w:rsid w:val="0007343F"/>
    <w:rsid w:val="00073E32"/>
    <w:rsid w:val="00074AE7"/>
    <w:rsid w:val="00080231"/>
    <w:rsid w:val="00081660"/>
    <w:rsid w:val="000825E5"/>
    <w:rsid w:val="00082832"/>
    <w:rsid w:val="00084553"/>
    <w:rsid w:val="00085790"/>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843"/>
    <w:rsid w:val="000A7B65"/>
    <w:rsid w:val="000B089B"/>
    <w:rsid w:val="000B1631"/>
    <w:rsid w:val="000B29EC"/>
    <w:rsid w:val="000B2D3E"/>
    <w:rsid w:val="000B2F3E"/>
    <w:rsid w:val="000B3462"/>
    <w:rsid w:val="000B425E"/>
    <w:rsid w:val="000B689F"/>
    <w:rsid w:val="000B7762"/>
    <w:rsid w:val="000C15A8"/>
    <w:rsid w:val="000C18E0"/>
    <w:rsid w:val="000C2364"/>
    <w:rsid w:val="000C328B"/>
    <w:rsid w:val="000C35C7"/>
    <w:rsid w:val="000C7099"/>
    <w:rsid w:val="000D0240"/>
    <w:rsid w:val="000D1964"/>
    <w:rsid w:val="000D21B8"/>
    <w:rsid w:val="000D283F"/>
    <w:rsid w:val="000D34C9"/>
    <w:rsid w:val="000D5767"/>
    <w:rsid w:val="000E0E1E"/>
    <w:rsid w:val="000E1518"/>
    <w:rsid w:val="000E2364"/>
    <w:rsid w:val="000E52A6"/>
    <w:rsid w:val="000E5B05"/>
    <w:rsid w:val="000E5E9B"/>
    <w:rsid w:val="000E64ED"/>
    <w:rsid w:val="000E7ED6"/>
    <w:rsid w:val="000F1994"/>
    <w:rsid w:val="000F1C57"/>
    <w:rsid w:val="000F1F11"/>
    <w:rsid w:val="000F2AB4"/>
    <w:rsid w:val="000F2D66"/>
    <w:rsid w:val="000F59A0"/>
    <w:rsid w:val="000F650C"/>
    <w:rsid w:val="000F7305"/>
    <w:rsid w:val="001002F8"/>
    <w:rsid w:val="00101191"/>
    <w:rsid w:val="00103FC9"/>
    <w:rsid w:val="00105C58"/>
    <w:rsid w:val="00105C66"/>
    <w:rsid w:val="001063FF"/>
    <w:rsid w:val="00110ABE"/>
    <w:rsid w:val="00110B9E"/>
    <w:rsid w:val="00110D02"/>
    <w:rsid w:val="00110E75"/>
    <w:rsid w:val="001124BA"/>
    <w:rsid w:val="00112728"/>
    <w:rsid w:val="00115B25"/>
    <w:rsid w:val="00117993"/>
    <w:rsid w:val="00117A91"/>
    <w:rsid w:val="00117EE9"/>
    <w:rsid w:val="00120811"/>
    <w:rsid w:val="0012087F"/>
    <w:rsid w:val="001213C2"/>
    <w:rsid w:val="00121680"/>
    <w:rsid w:val="001218C3"/>
    <w:rsid w:val="00122ED9"/>
    <w:rsid w:val="00123264"/>
    <w:rsid w:val="00125747"/>
    <w:rsid w:val="00125929"/>
    <w:rsid w:val="0012680F"/>
    <w:rsid w:val="0012713F"/>
    <w:rsid w:val="001309CF"/>
    <w:rsid w:val="001367CC"/>
    <w:rsid w:val="0013716C"/>
    <w:rsid w:val="0013CDAD"/>
    <w:rsid w:val="00144115"/>
    <w:rsid w:val="00144893"/>
    <w:rsid w:val="0014495E"/>
    <w:rsid w:val="00144F0E"/>
    <w:rsid w:val="00147AF7"/>
    <w:rsid w:val="00150040"/>
    <w:rsid w:val="001511CA"/>
    <w:rsid w:val="00153B06"/>
    <w:rsid w:val="00153E3F"/>
    <w:rsid w:val="00154104"/>
    <w:rsid w:val="001562AD"/>
    <w:rsid w:val="001576B2"/>
    <w:rsid w:val="001577A6"/>
    <w:rsid w:val="00157C36"/>
    <w:rsid w:val="001622CF"/>
    <w:rsid w:val="00163678"/>
    <w:rsid w:val="00163749"/>
    <w:rsid w:val="0016505E"/>
    <w:rsid w:val="0016572F"/>
    <w:rsid w:val="00172B29"/>
    <w:rsid w:val="00172BBA"/>
    <w:rsid w:val="00174325"/>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579"/>
    <w:rsid w:val="00195C1F"/>
    <w:rsid w:val="001966F0"/>
    <w:rsid w:val="001A0B82"/>
    <w:rsid w:val="001A1C78"/>
    <w:rsid w:val="001A3734"/>
    <w:rsid w:val="001A3D86"/>
    <w:rsid w:val="001A4AAB"/>
    <w:rsid w:val="001A4CAC"/>
    <w:rsid w:val="001A5E51"/>
    <w:rsid w:val="001A658D"/>
    <w:rsid w:val="001B1997"/>
    <w:rsid w:val="001B19BD"/>
    <w:rsid w:val="001B1EC1"/>
    <w:rsid w:val="001B253B"/>
    <w:rsid w:val="001B2947"/>
    <w:rsid w:val="001B399C"/>
    <w:rsid w:val="001B4050"/>
    <w:rsid w:val="001B4BB9"/>
    <w:rsid w:val="001B65BF"/>
    <w:rsid w:val="001C13BD"/>
    <w:rsid w:val="001C1BF5"/>
    <w:rsid w:val="001C212C"/>
    <w:rsid w:val="001C324D"/>
    <w:rsid w:val="001C79D2"/>
    <w:rsid w:val="001C7EBD"/>
    <w:rsid w:val="001D057E"/>
    <w:rsid w:val="001D1223"/>
    <w:rsid w:val="001D28EA"/>
    <w:rsid w:val="001D2EF2"/>
    <w:rsid w:val="001D4BE9"/>
    <w:rsid w:val="001D66E2"/>
    <w:rsid w:val="001E1369"/>
    <w:rsid w:val="001E1B99"/>
    <w:rsid w:val="001E1D5E"/>
    <w:rsid w:val="001E2BFF"/>
    <w:rsid w:val="001E507E"/>
    <w:rsid w:val="001E6103"/>
    <w:rsid w:val="001E79C1"/>
    <w:rsid w:val="001F0CAD"/>
    <w:rsid w:val="001F20DB"/>
    <w:rsid w:val="001F3730"/>
    <w:rsid w:val="001F489A"/>
    <w:rsid w:val="001F583E"/>
    <w:rsid w:val="001F7A80"/>
    <w:rsid w:val="002030F0"/>
    <w:rsid w:val="002035BD"/>
    <w:rsid w:val="0020576B"/>
    <w:rsid w:val="00205EEF"/>
    <w:rsid w:val="00210933"/>
    <w:rsid w:val="00210953"/>
    <w:rsid w:val="00210AFB"/>
    <w:rsid w:val="00211658"/>
    <w:rsid w:val="00211A4C"/>
    <w:rsid w:val="00213796"/>
    <w:rsid w:val="00213E66"/>
    <w:rsid w:val="00213EFE"/>
    <w:rsid w:val="00214939"/>
    <w:rsid w:val="00223A2D"/>
    <w:rsid w:val="00224B38"/>
    <w:rsid w:val="002265CE"/>
    <w:rsid w:val="00226870"/>
    <w:rsid w:val="00227456"/>
    <w:rsid w:val="00231A7F"/>
    <w:rsid w:val="00232103"/>
    <w:rsid w:val="00233E73"/>
    <w:rsid w:val="0023567B"/>
    <w:rsid w:val="00235A3B"/>
    <w:rsid w:val="00237255"/>
    <w:rsid w:val="002424E1"/>
    <w:rsid w:val="002430EC"/>
    <w:rsid w:val="00243366"/>
    <w:rsid w:val="002434B3"/>
    <w:rsid w:val="00243885"/>
    <w:rsid w:val="002448C2"/>
    <w:rsid w:val="00245082"/>
    <w:rsid w:val="00251C3B"/>
    <w:rsid w:val="00251FAD"/>
    <w:rsid w:val="002539EF"/>
    <w:rsid w:val="00253C3F"/>
    <w:rsid w:val="00256CDB"/>
    <w:rsid w:val="00257E50"/>
    <w:rsid w:val="00260254"/>
    <w:rsid w:val="002604BB"/>
    <w:rsid w:val="00260810"/>
    <w:rsid w:val="00262471"/>
    <w:rsid w:val="00262C9F"/>
    <w:rsid w:val="00262D12"/>
    <w:rsid w:val="0026332F"/>
    <w:rsid w:val="002639DA"/>
    <w:rsid w:val="002659C0"/>
    <w:rsid w:val="00270326"/>
    <w:rsid w:val="00273165"/>
    <w:rsid w:val="00274561"/>
    <w:rsid w:val="00274A06"/>
    <w:rsid w:val="00274CA7"/>
    <w:rsid w:val="00280E92"/>
    <w:rsid w:val="00281282"/>
    <w:rsid w:val="0028134A"/>
    <w:rsid w:val="0028211F"/>
    <w:rsid w:val="00283248"/>
    <w:rsid w:val="0028417A"/>
    <w:rsid w:val="0028482E"/>
    <w:rsid w:val="0028604A"/>
    <w:rsid w:val="00290652"/>
    <w:rsid w:val="00290B4C"/>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1DD7"/>
    <w:rsid w:val="002C3341"/>
    <w:rsid w:val="002C3D75"/>
    <w:rsid w:val="002C52F6"/>
    <w:rsid w:val="002C582D"/>
    <w:rsid w:val="002C607A"/>
    <w:rsid w:val="002C646B"/>
    <w:rsid w:val="002C6514"/>
    <w:rsid w:val="002C7F0D"/>
    <w:rsid w:val="002D1758"/>
    <w:rsid w:val="002D1FB0"/>
    <w:rsid w:val="002D24FE"/>
    <w:rsid w:val="002D41DF"/>
    <w:rsid w:val="002D4A17"/>
    <w:rsid w:val="002E0743"/>
    <w:rsid w:val="002E104E"/>
    <w:rsid w:val="002E15D2"/>
    <w:rsid w:val="002E2AB7"/>
    <w:rsid w:val="002E3015"/>
    <w:rsid w:val="002E5B64"/>
    <w:rsid w:val="002E6134"/>
    <w:rsid w:val="002E652D"/>
    <w:rsid w:val="002E69F9"/>
    <w:rsid w:val="002E6E40"/>
    <w:rsid w:val="002F047F"/>
    <w:rsid w:val="002F0F23"/>
    <w:rsid w:val="002F1A9A"/>
    <w:rsid w:val="002F29AD"/>
    <w:rsid w:val="002F3C0D"/>
    <w:rsid w:val="002F6E82"/>
    <w:rsid w:val="002F7212"/>
    <w:rsid w:val="0030221B"/>
    <w:rsid w:val="00303B7F"/>
    <w:rsid w:val="003048E0"/>
    <w:rsid w:val="0031146E"/>
    <w:rsid w:val="00312F2B"/>
    <w:rsid w:val="00313A77"/>
    <w:rsid w:val="003155D1"/>
    <w:rsid w:val="0032033E"/>
    <w:rsid w:val="003216DF"/>
    <w:rsid w:val="00321C26"/>
    <w:rsid w:val="00321E47"/>
    <w:rsid w:val="00323447"/>
    <w:rsid w:val="0032706C"/>
    <w:rsid w:val="00327A01"/>
    <w:rsid w:val="003302F4"/>
    <w:rsid w:val="0033157C"/>
    <w:rsid w:val="00334574"/>
    <w:rsid w:val="00335748"/>
    <w:rsid w:val="00336503"/>
    <w:rsid w:val="00336767"/>
    <w:rsid w:val="0034026E"/>
    <w:rsid w:val="00344180"/>
    <w:rsid w:val="003442C8"/>
    <w:rsid w:val="003512D2"/>
    <w:rsid w:val="0035345D"/>
    <w:rsid w:val="003543A5"/>
    <w:rsid w:val="00355650"/>
    <w:rsid w:val="00363AA0"/>
    <w:rsid w:val="003643C4"/>
    <w:rsid w:val="00364429"/>
    <w:rsid w:val="003651BD"/>
    <w:rsid w:val="00367CA6"/>
    <w:rsid w:val="003700EF"/>
    <w:rsid w:val="0037162C"/>
    <w:rsid w:val="00376755"/>
    <w:rsid w:val="003777AB"/>
    <w:rsid w:val="00377CB6"/>
    <w:rsid w:val="00383378"/>
    <w:rsid w:val="0038479D"/>
    <w:rsid w:val="00384896"/>
    <w:rsid w:val="00386005"/>
    <w:rsid w:val="003921E0"/>
    <w:rsid w:val="00392A71"/>
    <w:rsid w:val="00392E87"/>
    <w:rsid w:val="003938FA"/>
    <w:rsid w:val="00393AB3"/>
    <w:rsid w:val="0039469E"/>
    <w:rsid w:val="00394D93"/>
    <w:rsid w:val="00396174"/>
    <w:rsid w:val="003965F3"/>
    <w:rsid w:val="00396D79"/>
    <w:rsid w:val="003A0D77"/>
    <w:rsid w:val="003A1505"/>
    <w:rsid w:val="003A2F77"/>
    <w:rsid w:val="003A46A1"/>
    <w:rsid w:val="003A56C0"/>
    <w:rsid w:val="003A5865"/>
    <w:rsid w:val="003A6F60"/>
    <w:rsid w:val="003B0CEC"/>
    <w:rsid w:val="003B10C4"/>
    <w:rsid w:val="003B2ADA"/>
    <w:rsid w:val="003B64BE"/>
    <w:rsid w:val="003C196F"/>
    <w:rsid w:val="003C3719"/>
    <w:rsid w:val="003C538D"/>
    <w:rsid w:val="003C7820"/>
    <w:rsid w:val="003D18A2"/>
    <w:rsid w:val="003D4532"/>
    <w:rsid w:val="003D7052"/>
    <w:rsid w:val="003D7433"/>
    <w:rsid w:val="003D78F4"/>
    <w:rsid w:val="003E1FC9"/>
    <w:rsid w:val="003E279D"/>
    <w:rsid w:val="003E2AE2"/>
    <w:rsid w:val="003E34A1"/>
    <w:rsid w:val="003E3A2E"/>
    <w:rsid w:val="003E5785"/>
    <w:rsid w:val="003E7487"/>
    <w:rsid w:val="003F113B"/>
    <w:rsid w:val="003F1392"/>
    <w:rsid w:val="003F139B"/>
    <w:rsid w:val="003F145D"/>
    <w:rsid w:val="003F2323"/>
    <w:rsid w:val="003F25B1"/>
    <w:rsid w:val="003F2863"/>
    <w:rsid w:val="003F3B6A"/>
    <w:rsid w:val="003F5539"/>
    <w:rsid w:val="00401EE0"/>
    <w:rsid w:val="00402C76"/>
    <w:rsid w:val="00403E47"/>
    <w:rsid w:val="00403E53"/>
    <w:rsid w:val="00403E8E"/>
    <w:rsid w:val="00404EA6"/>
    <w:rsid w:val="00405974"/>
    <w:rsid w:val="004059D6"/>
    <w:rsid w:val="00405DF4"/>
    <w:rsid w:val="00410027"/>
    <w:rsid w:val="00410386"/>
    <w:rsid w:val="00410513"/>
    <w:rsid w:val="00411F93"/>
    <w:rsid w:val="00412E41"/>
    <w:rsid w:val="00420BBC"/>
    <w:rsid w:val="00422763"/>
    <w:rsid w:val="0042357E"/>
    <w:rsid w:val="00424311"/>
    <w:rsid w:val="0042517F"/>
    <w:rsid w:val="004257A2"/>
    <w:rsid w:val="004265E4"/>
    <w:rsid w:val="00426D96"/>
    <w:rsid w:val="00430655"/>
    <w:rsid w:val="0043093A"/>
    <w:rsid w:val="00432E73"/>
    <w:rsid w:val="004332C1"/>
    <w:rsid w:val="00433FA8"/>
    <w:rsid w:val="004404D4"/>
    <w:rsid w:val="00440A8C"/>
    <w:rsid w:val="00440B9E"/>
    <w:rsid w:val="004441C9"/>
    <w:rsid w:val="00444E94"/>
    <w:rsid w:val="00446A77"/>
    <w:rsid w:val="00447427"/>
    <w:rsid w:val="004500CA"/>
    <w:rsid w:val="0045120B"/>
    <w:rsid w:val="00451387"/>
    <w:rsid w:val="00451A16"/>
    <w:rsid w:val="00453FE0"/>
    <w:rsid w:val="00460665"/>
    <w:rsid w:val="00461C6C"/>
    <w:rsid w:val="00463616"/>
    <w:rsid w:val="00464333"/>
    <w:rsid w:val="00465CAD"/>
    <w:rsid w:val="004674AF"/>
    <w:rsid w:val="00471C74"/>
    <w:rsid w:val="00472A9C"/>
    <w:rsid w:val="00473AD6"/>
    <w:rsid w:val="004747FA"/>
    <w:rsid w:val="00474926"/>
    <w:rsid w:val="00474A82"/>
    <w:rsid w:val="0047528F"/>
    <w:rsid w:val="00477066"/>
    <w:rsid w:val="0048146D"/>
    <w:rsid w:val="004814DF"/>
    <w:rsid w:val="0048167C"/>
    <w:rsid w:val="00481EB4"/>
    <w:rsid w:val="004821D9"/>
    <w:rsid w:val="00484B53"/>
    <w:rsid w:val="00485560"/>
    <w:rsid w:val="00485F0F"/>
    <w:rsid w:val="004864BE"/>
    <w:rsid w:val="00487765"/>
    <w:rsid w:val="0049040E"/>
    <w:rsid w:val="00492921"/>
    <w:rsid w:val="004948AD"/>
    <w:rsid w:val="00496548"/>
    <w:rsid w:val="004968BB"/>
    <w:rsid w:val="00496DFB"/>
    <w:rsid w:val="004970E2"/>
    <w:rsid w:val="0049778B"/>
    <w:rsid w:val="00497A5F"/>
    <w:rsid w:val="00497FC4"/>
    <w:rsid w:val="004A0726"/>
    <w:rsid w:val="004A22B1"/>
    <w:rsid w:val="004A2D8C"/>
    <w:rsid w:val="004A31EA"/>
    <w:rsid w:val="004A3B21"/>
    <w:rsid w:val="004A408A"/>
    <w:rsid w:val="004A42E2"/>
    <w:rsid w:val="004A6C3A"/>
    <w:rsid w:val="004A7950"/>
    <w:rsid w:val="004B0D1E"/>
    <w:rsid w:val="004B1813"/>
    <w:rsid w:val="004B64B8"/>
    <w:rsid w:val="004B738E"/>
    <w:rsid w:val="004C158F"/>
    <w:rsid w:val="004C17D7"/>
    <w:rsid w:val="004C1C79"/>
    <w:rsid w:val="004C2936"/>
    <w:rsid w:val="004C2B58"/>
    <w:rsid w:val="004C33E5"/>
    <w:rsid w:val="004C3CFD"/>
    <w:rsid w:val="004C3D09"/>
    <w:rsid w:val="004D176F"/>
    <w:rsid w:val="004D7AE1"/>
    <w:rsid w:val="004D7C90"/>
    <w:rsid w:val="004E0AF0"/>
    <w:rsid w:val="004E3399"/>
    <w:rsid w:val="004E4B44"/>
    <w:rsid w:val="004E4C7C"/>
    <w:rsid w:val="004E4CEA"/>
    <w:rsid w:val="004E5EB0"/>
    <w:rsid w:val="004F2AC9"/>
    <w:rsid w:val="004F2E53"/>
    <w:rsid w:val="004F4E33"/>
    <w:rsid w:val="004F570E"/>
    <w:rsid w:val="004F6A19"/>
    <w:rsid w:val="004F6E64"/>
    <w:rsid w:val="004F7186"/>
    <w:rsid w:val="0050056D"/>
    <w:rsid w:val="00504422"/>
    <w:rsid w:val="005050A2"/>
    <w:rsid w:val="005056FE"/>
    <w:rsid w:val="00505E5C"/>
    <w:rsid w:val="00506169"/>
    <w:rsid w:val="00510369"/>
    <w:rsid w:val="00514AAC"/>
    <w:rsid w:val="00516598"/>
    <w:rsid w:val="00517550"/>
    <w:rsid w:val="005207A3"/>
    <w:rsid w:val="00520DDD"/>
    <w:rsid w:val="00523943"/>
    <w:rsid w:val="00523D5A"/>
    <w:rsid w:val="00524261"/>
    <w:rsid w:val="0052468E"/>
    <w:rsid w:val="005251C6"/>
    <w:rsid w:val="005255A7"/>
    <w:rsid w:val="0052629D"/>
    <w:rsid w:val="00530863"/>
    <w:rsid w:val="00531850"/>
    <w:rsid w:val="00531A6A"/>
    <w:rsid w:val="0053449D"/>
    <w:rsid w:val="00534636"/>
    <w:rsid w:val="00534744"/>
    <w:rsid w:val="00534922"/>
    <w:rsid w:val="00535646"/>
    <w:rsid w:val="00535D7B"/>
    <w:rsid w:val="00536029"/>
    <w:rsid w:val="00537074"/>
    <w:rsid w:val="00537302"/>
    <w:rsid w:val="0053780A"/>
    <w:rsid w:val="00537A36"/>
    <w:rsid w:val="00540071"/>
    <w:rsid w:val="0054427C"/>
    <w:rsid w:val="00545C7F"/>
    <w:rsid w:val="00546438"/>
    <w:rsid w:val="0054733F"/>
    <w:rsid w:val="005503F7"/>
    <w:rsid w:val="00550ACD"/>
    <w:rsid w:val="005527C5"/>
    <w:rsid w:val="0055306E"/>
    <w:rsid w:val="00556281"/>
    <w:rsid w:val="005600D9"/>
    <w:rsid w:val="005612E4"/>
    <w:rsid w:val="0056544E"/>
    <w:rsid w:val="00566018"/>
    <w:rsid w:val="005669F5"/>
    <w:rsid w:val="00570E55"/>
    <w:rsid w:val="0057253D"/>
    <w:rsid w:val="005726F4"/>
    <w:rsid w:val="00573490"/>
    <w:rsid w:val="0057541D"/>
    <w:rsid w:val="00575ED8"/>
    <w:rsid w:val="005764E8"/>
    <w:rsid w:val="00576825"/>
    <w:rsid w:val="00576B32"/>
    <w:rsid w:val="00580148"/>
    <w:rsid w:val="00581F81"/>
    <w:rsid w:val="0058452C"/>
    <w:rsid w:val="00584EBB"/>
    <w:rsid w:val="00585AEA"/>
    <w:rsid w:val="00586002"/>
    <w:rsid w:val="00586CD3"/>
    <w:rsid w:val="00586EB9"/>
    <w:rsid w:val="0058709F"/>
    <w:rsid w:val="00591F02"/>
    <w:rsid w:val="00592AE4"/>
    <w:rsid w:val="005932E3"/>
    <w:rsid w:val="00594ABC"/>
    <w:rsid w:val="005954F2"/>
    <w:rsid w:val="005A182B"/>
    <w:rsid w:val="005A24C4"/>
    <w:rsid w:val="005A32F3"/>
    <w:rsid w:val="005A42A7"/>
    <w:rsid w:val="005A4EB3"/>
    <w:rsid w:val="005A54B3"/>
    <w:rsid w:val="005A5E17"/>
    <w:rsid w:val="005A75E6"/>
    <w:rsid w:val="005B0BEC"/>
    <w:rsid w:val="005B2052"/>
    <w:rsid w:val="005B30A2"/>
    <w:rsid w:val="005B3AE2"/>
    <w:rsid w:val="005B68CC"/>
    <w:rsid w:val="005B7BBB"/>
    <w:rsid w:val="005C1C12"/>
    <w:rsid w:val="005C2304"/>
    <w:rsid w:val="005C2474"/>
    <w:rsid w:val="005C3FF0"/>
    <w:rsid w:val="005C519E"/>
    <w:rsid w:val="005C521E"/>
    <w:rsid w:val="005C5E27"/>
    <w:rsid w:val="005C64E3"/>
    <w:rsid w:val="005D0074"/>
    <w:rsid w:val="005D1962"/>
    <w:rsid w:val="005D24AA"/>
    <w:rsid w:val="005D26D9"/>
    <w:rsid w:val="005D26F4"/>
    <w:rsid w:val="005D3046"/>
    <w:rsid w:val="005D3F74"/>
    <w:rsid w:val="005D4ECB"/>
    <w:rsid w:val="005D54A6"/>
    <w:rsid w:val="005D5862"/>
    <w:rsid w:val="005D70BF"/>
    <w:rsid w:val="005E1649"/>
    <w:rsid w:val="005E250A"/>
    <w:rsid w:val="005E43D4"/>
    <w:rsid w:val="005E4B3E"/>
    <w:rsid w:val="005E4D73"/>
    <w:rsid w:val="005E4F7D"/>
    <w:rsid w:val="005E6D43"/>
    <w:rsid w:val="005F02D3"/>
    <w:rsid w:val="005F4D16"/>
    <w:rsid w:val="005F5E3F"/>
    <w:rsid w:val="005F6DC4"/>
    <w:rsid w:val="005F708D"/>
    <w:rsid w:val="00605884"/>
    <w:rsid w:val="00607ECE"/>
    <w:rsid w:val="00610229"/>
    <w:rsid w:val="00611C93"/>
    <w:rsid w:val="00616B14"/>
    <w:rsid w:val="006214FB"/>
    <w:rsid w:val="00622831"/>
    <w:rsid w:val="006235A9"/>
    <w:rsid w:val="006244B0"/>
    <w:rsid w:val="006260E4"/>
    <w:rsid w:val="0063036E"/>
    <w:rsid w:val="006304DB"/>
    <w:rsid w:val="0063135A"/>
    <w:rsid w:val="0063162E"/>
    <w:rsid w:val="00631805"/>
    <w:rsid w:val="00631CF4"/>
    <w:rsid w:val="006344D5"/>
    <w:rsid w:val="00635E15"/>
    <w:rsid w:val="00636BAD"/>
    <w:rsid w:val="00640CCE"/>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41EA"/>
    <w:rsid w:val="0066561B"/>
    <w:rsid w:val="0066667C"/>
    <w:rsid w:val="00666937"/>
    <w:rsid w:val="006723BF"/>
    <w:rsid w:val="00673A13"/>
    <w:rsid w:val="006746C5"/>
    <w:rsid w:val="00674886"/>
    <w:rsid w:val="00676A1A"/>
    <w:rsid w:val="00676D3A"/>
    <w:rsid w:val="00677066"/>
    <w:rsid w:val="006773CA"/>
    <w:rsid w:val="0067785B"/>
    <w:rsid w:val="00680DE9"/>
    <w:rsid w:val="00681C7B"/>
    <w:rsid w:val="00682437"/>
    <w:rsid w:val="0068260E"/>
    <w:rsid w:val="00682FB5"/>
    <w:rsid w:val="00683158"/>
    <w:rsid w:val="00686C4C"/>
    <w:rsid w:val="00686DFC"/>
    <w:rsid w:val="00687DBF"/>
    <w:rsid w:val="0069121F"/>
    <w:rsid w:val="006919DA"/>
    <w:rsid w:val="006936E7"/>
    <w:rsid w:val="006941A3"/>
    <w:rsid w:val="00695754"/>
    <w:rsid w:val="006A26CA"/>
    <w:rsid w:val="006A350F"/>
    <w:rsid w:val="006A4A7C"/>
    <w:rsid w:val="006A5FC0"/>
    <w:rsid w:val="006A64FA"/>
    <w:rsid w:val="006A67E3"/>
    <w:rsid w:val="006A78D3"/>
    <w:rsid w:val="006B0532"/>
    <w:rsid w:val="006B0706"/>
    <w:rsid w:val="006B10D8"/>
    <w:rsid w:val="006B184A"/>
    <w:rsid w:val="006B2477"/>
    <w:rsid w:val="006B43BD"/>
    <w:rsid w:val="006B4D2F"/>
    <w:rsid w:val="006B54B1"/>
    <w:rsid w:val="006C127A"/>
    <w:rsid w:val="006C21AE"/>
    <w:rsid w:val="006C2EE4"/>
    <w:rsid w:val="006C47ED"/>
    <w:rsid w:val="006C5AAA"/>
    <w:rsid w:val="006C634B"/>
    <w:rsid w:val="006D1445"/>
    <w:rsid w:val="006D1D40"/>
    <w:rsid w:val="006D26BB"/>
    <w:rsid w:val="006D393F"/>
    <w:rsid w:val="006D526D"/>
    <w:rsid w:val="006D65D0"/>
    <w:rsid w:val="006D7675"/>
    <w:rsid w:val="006D7ADD"/>
    <w:rsid w:val="006E1F5D"/>
    <w:rsid w:val="006E3C91"/>
    <w:rsid w:val="006E41F7"/>
    <w:rsid w:val="006F0DB6"/>
    <w:rsid w:val="006F0F58"/>
    <w:rsid w:val="006F2592"/>
    <w:rsid w:val="006F46C6"/>
    <w:rsid w:val="006F5688"/>
    <w:rsid w:val="006F5731"/>
    <w:rsid w:val="006F6293"/>
    <w:rsid w:val="006F6416"/>
    <w:rsid w:val="006F7414"/>
    <w:rsid w:val="00701370"/>
    <w:rsid w:val="0070293C"/>
    <w:rsid w:val="007040AB"/>
    <w:rsid w:val="0070536C"/>
    <w:rsid w:val="007107CB"/>
    <w:rsid w:val="00710DE1"/>
    <w:rsid w:val="00712872"/>
    <w:rsid w:val="00712F3A"/>
    <w:rsid w:val="0071418C"/>
    <w:rsid w:val="007141F4"/>
    <w:rsid w:val="00714814"/>
    <w:rsid w:val="0071659B"/>
    <w:rsid w:val="00716EE7"/>
    <w:rsid w:val="00717346"/>
    <w:rsid w:val="00717680"/>
    <w:rsid w:val="007201CA"/>
    <w:rsid w:val="00723BA8"/>
    <w:rsid w:val="00723C62"/>
    <w:rsid w:val="007248D9"/>
    <w:rsid w:val="00725525"/>
    <w:rsid w:val="00725C38"/>
    <w:rsid w:val="00727C10"/>
    <w:rsid w:val="00727D5A"/>
    <w:rsid w:val="00727DA9"/>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0E11"/>
    <w:rsid w:val="007535CC"/>
    <w:rsid w:val="007538F9"/>
    <w:rsid w:val="0075391C"/>
    <w:rsid w:val="00754862"/>
    <w:rsid w:val="007548EF"/>
    <w:rsid w:val="00755413"/>
    <w:rsid w:val="00756265"/>
    <w:rsid w:val="00756C5C"/>
    <w:rsid w:val="00756D52"/>
    <w:rsid w:val="00756DCA"/>
    <w:rsid w:val="0076259F"/>
    <w:rsid w:val="0076518B"/>
    <w:rsid w:val="0076569A"/>
    <w:rsid w:val="00765FD3"/>
    <w:rsid w:val="0077245A"/>
    <w:rsid w:val="00773340"/>
    <w:rsid w:val="007735A2"/>
    <w:rsid w:val="00773DCB"/>
    <w:rsid w:val="00774EBB"/>
    <w:rsid w:val="00777A7C"/>
    <w:rsid w:val="00777A8C"/>
    <w:rsid w:val="007804AD"/>
    <w:rsid w:val="0078214E"/>
    <w:rsid w:val="00783C6D"/>
    <w:rsid w:val="00783E29"/>
    <w:rsid w:val="00784476"/>
    <w:rsid w:val="007860C0"/>
    <w:rsid w:val="007860C5"/>
    <w:rsid w:val="007863C8"/>
    <w:rsid w:val="00790158"/>
    <w:rsid w:val="00791360"/>
    <w:rsid w:val="00791A28"/>
    <w:rsid w:val="007924D6"/>
    <w:rsid w:val="0079260F"/>
    <w:rsid w:val="007927C1"/>
    <w:rsid w:val="00794C22"/>
    <w:rsid w:val="00794F3C"/>
    <w:rsid w:val="00796349"/>
    <w:rsid w:val="00796B11"/>
    <w:rsid w:val="00796FD5"/>
    <w:rsid w:val="007A05D5"/>
    <w:rsid w:val="007A1355"/>
    <w:rsid w:val="007A43CA"/>
    <w:rsid w:val="007A4548"/>
    <w:rsid w:val="007A63E9"/>
    <w:rsid w:val="007A6C40"/>
    <w:rsid w:val="007A78BE"/>
    <w:rsid w:val="007B00E0"/>
    <w:rsid w:val="007B2842"/>
    <w:rsid w:val="007B2B13"/>
    <w:rsid w:val="007B2F3C"/>
    <w:rsid w:val="007B3ECF"/>
    <w:rsid w:val="007B43AD"/>
    <w:rsid w:val="007B51A6"/>
    <w:rsid w:val="007B547D"/>
    <w:rsid w:val="007B6A1C"/>
    <w:rsid w:val="007B7A47"/>
    <w:rsid w:val="007B7E2D"/>
    <w:rsid w:val="007C0AB8"/>
    <w:rsid w:val="007C33FB"/>
    <w:rsid w:val="007C37EA"/>
    <w:rsid w:val="007C3D58"/>
    <w:rsid w:val="007C5BBD"/>
    <w:rsid w:val="007D2148"/>
    <w:rsid w:val="007D7466"/>
    <w:rsid w:val="007E1B6F"/>
    <w:rsid w:val="007E201E"/>
    <w:rsid w:val="007E5E63"/>
    <w:rsid w:val="007E5E65"/>
    <w:rsid w:val="007E6816"/>
    <w:rsid w:val="007E74A8"/>
    <w:rsid w:val="007E7B50"/>
    <w:rsid w:val="007E7E7B"/>
    <w:rsid w:val="007F01AD"/>
    <w:rsid w:val="007F0317"/>
    <w:rsid w:val="007F3FCD"/>
    <w:rsid w:val="007F4329"/>
    <w:rsid w:val="007F4827"/>
    <w:rsid w:val="007F4B6C"/>
    <w:rsid w:val="007F5250"/>
    <w:rsid w:val="007F69FE"/>
    <w:rsid w:val="007F6C11"/>
    <w:rsid w:val="007F7208"/>
    <w:rsid w:val="007F756B"/>
    <w:rsid w:val="00800068"/>
    <w:rsid w:val="00800A62"/>
    <w:rsid w:val="00801384"/>
    <w:rsid w:val="00801941"/>
    <w:rsid w:val="008044E0"/>
    <w:rsid w:val="008044EE"/>
    <w:rsid w:val="00804538"/>
    <w:rsid w:val="00806200"/>
    <w:rsid w:val="00807309"/>
    <w:rsid w:val="008111A7"/>
    <w:rsid w:val="008136BE"/>
    <w:rsid w:val="00814F9E"/>
    <w:rsid w:val="00815961"/>
    <w:rsid w:val="008167ED"/>
    <w:rsid w:val="00817D95"/>
    <w:rsid w:val="00820D5F"/>
    <w:rsid w:val="008215E1"/>
    <w:rsid w:val="008227AF"/>
    <w:rsid w:val="008260B6"/>
    <w:rsid w:val="008262ED"/>
    <w:rsid w:val="00826328"/>
    <w:rsid w:val="00827565"/>
    <w:rsid w:val="0082776A"/>
    <w:rsid w:val="0083327B"/>
    <w:rsid w:val="0083446C"/>
    <w:rsid w:val="00835D15"/>
    <w:rsid w:val="00836745"/>
    <w:rsid w:val="0084144E"/>
    <w:rsid w:val="008426DD"/>
    <w:rsid w:val="00843179"/>
    <w:rsid w:val="00843823"/>
    <w:rsid w:val="008439E8"/>
    <w:rsid w:val="0084544F"/>
    <w:rsid w:val="008505A7"/>
    <w:rsid w:val="008545F4"/>
    <w:rsid w:val="00856053"/>
    <w:rsid w:val="008575CC"/>
    <w:rsid w:val="00857AB7"/>
    <w:rsid w:val="00857AEC"/>
    <w:rsid w:val="0086001B"/>
    <w:rsid w:val="008613DC"/>
    <w:rsid w:val="008618BA"/>
    <w:rsid w:val="00863CA1"/>
    <w:rsid w:val="00865EE2"/>
    <w:rsid w:val="00866DE1"/>
    <w:rsid w:val="0086790E"/>
    <w:rsid w:val="008726F7"/>
    <w:rsid w:val="00873653"/>
    <w:rsid w:val="00876902"/>
    <w:rsid w:val="008837BB"/>
    <w:rsid w:val="0088700F"/>
    <w:rsid w:val="00890D87"/>
    <w:rsid w:val="00891A7C"/>
    <w:rsid w:val="0089331F"/>
    <w:rsid w:val="00893454"/>
    <w:rsid w:val="00893F33"/>
    <w:rsid w:val="00894C23"/>
    <w:rsid w:val="008950AD"/>
    <w:rsid w:val="0089562F"/>
    <w:rsid w:val="0089799D"/>
    <w:rsid w:val="008979F7"/>
    <w:rsid w:val="00897DF8"/>
    <w:rsid w:val="008A003E"/>
    <w:rsid w:val="008A0525"/>
    <w:rsid w:val="008A128B"/>
    <w:rsid w:val="008A13A4"/>
    <w:rsid w:val="008A1C0A"/>
    <w:rsid w:val="008A4C43"/>
    <w:rsid w:val="008A6617"/>
    <w:rsid w:val="008A7BBC"/>
    <w:rsid w:val="008B1B0C"/>
    <w:rsid w:val="008B2E6F"/>
    <w:rsid w:val="008B4CD0"/>
    <w:rsid w:val="008B558B"/>
    <w:rsid w:val="008B5B69"/>
    <w:rsid w:val="008B605A"/>
    <w:rsid w:val="008B67FF"/>
    <w:rsid w:val="008B6F41"/>
    <w:rsid w:val="008C229B"/>
    <w:rsid w:val="008C2710"/>
    <w:rsid w:val="008C2A44"/>
    <w:rsid w:val="008C2EC8"/>
    <w:rsid w:val="008C43A4"/>
    <w:rsid w:val="008C4D04"/>
    <w:rsid w:val="008C745B"/>
    <w:rsid w:val="008D01FC"/>
    <w:rsid w:val="008D0EB7"/>
    <w:rsid w:val="008D228E"/>
    <w:rsid w:val="008D413C"/>
    <w:rsid w:val="008D64BC"/>
    <w:rsid w:val="008D76D7"/>
    <w:rsid w:val="008D7B56"/>
    <w:rsid w:val="008E04C1"/>
    <w:rsid w:val="008E0505"/>
    <w:rsid w:val="008E1079"/>
    <w:rsid w:val="008E1FB0"/>
    <w:rsid w:val="008E5445"/>
    <w:rsid w:val="008E5895"/>
    <w:rsid w:val="008F1391"/>
    <w:rsid w:val="008F18FD"/>
    <w:rsid w:val="008F24D6"/>
    <w:rsid w:val="008F299F"/>
    <w:rsid w:val="008F3E57"/>
    <w:rsid w:val="008F53F5"/>
    <w:rsid w:val="008F6640"/>
    <w:rsid w:val="008F68E8"/>
    <w:rsid w:val="008F7B95"/>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61B5"/>
    <w:rsid w:val="009370DE"/>
    <w:rsid w:val="00937584"/>
    <w:rsid w:val="009377B9"/>
    <w:rsid w:val="00943F70"/>
    <w:rsid w:val="00944353"/>
    <w:rsid w:val="00945127"/>
    <w:rsid w:val="00945DB3"/>
    <w:rsid w:val="009465CF"/>
    <w:rsid w:val="009471DF"/>
    <w:rsid w:val="009508C0"/>
    <w:rsid w:val="00953925"/>
    <w:rsid w:val="00956318"/>
    <w:rsid w:val="00960F63"/>
    <w:rsid w:val="00961CE8"/>
    <w:rsid w:val="009625E0"/>
    <w:rsid w:val="00964029"/>
    <w:rsid w:val="00966599"/>
    <w:rsid w:val="00966748"/>
    <w:rsid w:val="00966C03"/>
    <w:rsid w:val="00970A25"/>
    <w:rsid w:val="00971D70"/>
    <w:rsid w:val="00971DAD"/>
    <w:rsid w:val="009737C5"/>
    <w:rsid w:val="00974E56"/>
    <w:rsid w:val="00975C0A"/>
    <w:rsid w:val="00981B2C"/>
    <w:rsid w:val="00983AA4"/>
    <w:rsid w:val="00985BC7"/>
    <w:rsid w:val="0098665C"/>
    <w:rsid w:val="00987081"/>
    <w:rsid w:val="00992576"/>
    <w:rsid w:val="00993DE5"/>
    <w:rsid w:val="0099557D"/>
    <w:rsid w:val="00997C9F"/>
    <w:rsid w:val="00997FD6"/>
    <w:rsid w:val="009A005F"/>
    <w:rsid w:val="009A11BA"/>
    <w:rsid w:val="009A1F30"/>
    <w:rsid w:val="009A213C"/>
    <w:rsid w:val="009A3479"/>
    <w:rsid w:val="009A4971"/>
    <w:rsid w:val="009A50C3"/>
    <w:rsid w:val="009A555C"/>
    <w:rsid w:val="009A61B6"/>
    <w:rsid w:val="009A6402"/>
    <w:rsid w:val="009A7743"/>
    <w:rsid w:val="009B16C0"/>
    <w:rsid w:val="009B1859"/>
    <w:rsid w:val="009B2CF1"/>
    <w:rsid w:val="009B42C2"/>
    <w:rsid w:val="009B4560"/>
    <w:rsid w:val="009B4DF4"/>
    <w:rsid w:val="009B5849"/>
    <w:rsid w:val="009B65FB"/>
    <w:rsid w:val="009B6D09"/>
    <w:rsid w:val="009C01CE"/>
    <w:rsid w:val="009C0A0F"/>
    <w:rsid w:val="009C373E"/>
    <w:rsid w:val="009C4031"/>
    <w:rsid w:val="009C6BEF"/>
    <w:rsid w:val="009D089B"/>
    <w:rsid w:val="009D103E"/>
    <w:rsid w:val="009D2573"/>
    <w:rsid w:val="009D28CB"/>
    <w:rsid w:val="009D29F2"/>
    <w:rsid w:val="009D412E"/>
    <w:rsid w:val="009D441D"/>
    <w:rsid w:val="009D44C9"/>
    <w:rsid w:val="009D4C80"/>
    <w:rsid w:val="009D66B2"/>
    <w:rsid w:val="009D6DA4"/>
    <w:rsid w:val="009D7E66"/>
    <w:rsid w:val="009E24CE"/>
    <w:rsid w:val="009E3CBD"/>
    <w:rsid w:val="009E455E"/>
    <w:rsid w:val="009E55F5"/>
    <w:rsid w:val="009E5860"/>
    <w:rsid w:val="009E671C"/>
    <w:rsid w:val="009F0989"/>
    <w:rsid w:val="009F3497"/>
    <w:rsid w:val="009F4137"/>
    <w:rsid w:val="009F4334"/>
    <w:rsid w:val="009F52A8"/>
    <w:rsid w:val="009F5933"/>
    <w:rsid w:val="00A10D97"/>
    <w:rsid w:val="00A11D70"/>
    <w:rsid w:val="00A158E8"/>
    <w:rsid w:val="00A203E5"/>
    <w:rsid w:val="00A20584"/>
    <w:rsid w:val="00A216F3"/>
    <w:rsid w:val="00A23565"/>
    <w:rsid w:val="00A277FB"/>
    <w:rsid w:val="00A27E49"/>
    <w:rsid w:val="00A30698"/>
    <w:rsid w:val="00A320DA"/>
    <w:rsid w:val="00A328F5"/>
    <w:rsid w:val="00A35D46"/>
    <w:rsid w:val="00A37A6D"/>
    <w:rsid w:val="00A4244D"/>
    <w:rsid w:val="00A42B51"/>
    <w:rsid w:val="00A42C35"/>
    <w:rsid w:val="00A43AF8"/>
    <w:rsid w:val="00A43B8A"/>
    <w:rsid w:val="00A459DB"/>
    <w:rsid w:val="00A46BB8"/>
    <w:rsid w:val="00A470DA"/>
    <w:rsid w:val="00A47291"/>
    <w:rsid w:val="00A4B54A"/>
    <w:rsid w:val="00A51B0B"/>
    <w:rsid w:val="00A51E08"/>
    <w:rsid w:val="00A54133"/>
    <w:rsid w:val="00A549B8"/>
    <w:rsid w:val="00A5544B"/>
    <w:rsid w:val="00A578A5"/>
    <w:rsid w:val="00A60CEF"/>
    <w:rsid w:val="00A62871"/>
    <w:rsid w:val="00A62F3B"/>
    <w:rsid w:val="00A64E97"/>
    <w:rsid w:val="00A66D22"/>
    <w:rsid w:val="00A6737E"/>
    <w:rsid w:val="00A67421"/>
    <w:rsid w:val="00A67613"/>
    <w:rsid w:val="00A7066B"/>
    <w:rsid w:val="00A71BF6"/>
    <w:rsid w:val="00A7272A"/>
    <w:rsid w:val="00A72F75"/>
    <w:rsid w:val="00A72FC3"/>
    <w:rsid w:val="00A75D6C"/>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3CE"/>
    <w:rsid w:val="00AB2AEC"/>
    <w:rsid w:val="00AC06E3"/>
    <w:rsid w:val="00AC250E"/>
    <w:rsid w:val="00AC2BA0"/>
    <w:rsid w:val="00AC3074"/>
    <w:rsid w:val="00AC4C50"/>
    <w:rsid w:val="00AD0B64"/>
    <w:rsid w:val="00AD0D80"/>
    <w:rsid w:val="00AD1A47"/>
    <w:rsid w:val="00AD2372"/>
    <w:rsid w:val="00AD2A2C"/>
    <w:rsid w:val="00AD367D"/>
    <w:rsid w:val="00AD395F"/>
    <w:rsid w:val="00AD3CAF"/>
    <w:rsid w:val="00AD649B"/>
    <w:rsid w:val="00AD683B"/>
    <w:rsid w:val="00AD6AB8"/>
    <w:rsid w:val="00AD7B05"/>
    <w:rsid w:val="00AE33C6"/>
    <w:rsid w:val="00AE3DB9"/>
    <w:rsid w:val="00AE4390"/>
    <w:rsid w:val="00AE4907"/>
    <w:rsid w:val="00AE4EE6"/>
    <w:rsid w:val="00AE5B03"/>
    <w:rsid w:val="00AE5DD8"/>
    <w:rsid w:val="00AE63F9"/>
    <w:rsid w:val="00AE64D6"/>
    <w:rsid w:val="00AF2264"/>
    <w:rsid w:val="00AF32D2"/>
    <w:rsid w:val="00AF3E74"/>
    <w:rsid w:val="00AF4557"/>
    <w:rsid w:val="00AF501E"/>
    <w:rsid w:val="00AF7B7C"/>
    <w:rsid w:val="00B0031E"/>
    <w:rsid w:val="00B00B2F"/>
    <w:rsid w:val="00B01D59"/>
    <w:rsid w:val="00B0265F"/>
    <w:rsid w:val="00B03F7B"/>
    <w:rsid w:val="00B0627F"/>
    <w:rsid w:val="00B06927"/>
    <w:rsid w:val="00B07F22"/>
    <w:rsid w:val="00B10135"/>
    <w:rsid w:val="00B1094D"/>
    <w:rsid w:val="00B10C30"/>
    <w:rsid w:val="00B1220A"/>
    <w:rsid w:val="00B13D7F"/>
    <w:rsid w:val="00B162F3"/>
    <w:rsid w:val="00B1641A"/>
    <w:rsid w:val="00B17E06"/>
    <w:rsid w:val="00B20407"/>
    <w:rsid w:val="00B20C48"/>
    <w:rsid w:val="00B260DF"/>
    <w:rsid w:val="00B26338"/>
    <w:rsid w:val="00B26EE6"/>
    <w:rsid w:val="00B31674"/>
    <w:rsid w:val="00B3254D"/>
    <w:rsid w:val="00B32898"/>
    <w:rsid w:val="00B32B19"/>
    <w:rsid w:val="00B33F34"/>
    <w:rsid w:val="00B35D66"/>
    <w:rsid w:val="00B35DAD"/>
    <w:rsid w:val="00B37CCE"/>
    <w:rsid w:val="00B403F3"/>
    <w:rsid w:val="00B405EC"/>
    <w:rsid w:val="00B4112F"/>
    <w:rsid w:val="00B41211"/>
    <w:rsid w:val="00B41684"/>
    <w:rsid w:val="00B42B8A"/>
    <w:rsid w:val="00B42E3C"/>
    <w:rsid w:val="00B42E72"/>
    <w:rsid w:val="00B44A81"/>
    <w:rsid w:val="00B44CCC"/>
    <w:rsid w:val="00B47815"/>
    <w:rsid w:val="00B50102"/>
    <w:rsid w:val="00B51640"/>
    <w:rsid w:val="00B52E52"/>
    <w:rsid w:val="00B5318E"/>
    <w:rsid w:val="00B5506D"/>
    <w:rsid w:val="00B552CA"/>
    <w:rsid w:val="00B55ADC"/>
    <w:rsid w:val="00B55CCC"/>
    <w:rsid w:val="00B5679D"/>
    <w:rsid w:val="00B57050"/>
    <w:rsid w:val="00B57099"/>
    <w:rsid w:val="00B574F6"/>
    <w:rsid w:val="00B6233A"/>
    <w:rsid w:val="00B64C42"/>
    <w:rsid w:val="00B64CED"/>
    <w:rsid w:val="00B659B7"/>
    <w:rsid w:val="00B66181"/>
    <w:rsid w:val="00B661DF"/>
    <w:rsid w:val="00B66893"/>
    <w:rsid w:val="00B703FF"/>
    <w:rsid w:val="00B704FD"/>
    <w:rsid w:val="00B70D02"/>
    <w:rsid w:val="00B70F3E"/>
    <w:rsid w:val="00B71C51"/>
    <w:rsid w:val="00B724D6"/>
    <w:rsid w:val="00B7311D"/>
    <w:rsid w:val="00B7328B"/>
    <w:rsid w:val="00B743FC"/>
    <w:rsid w:val="00B746F1"/>
    <w:rsid w:val="00B75147"/>
    <w:rsid w:val="00B75D3C"/>
    <w:rsid w:val="00B765A0"/>
    <w:rsid w:val="00B813E7"/>
    <w:rsid w:val="00B826A2"/>
    <w:rsid w:val="00B85186"/>
    <w:rsid w:val="00B8750F"/>
    <w:rsid w:val="00B87807"/>
    <w:rsid w:val="00B87EF8"/>
    <w:rsid w:val="00B91463"/>
    <w:rsid w:val="00B91A31"/>
    <w:rsid w:val="00B92743"/>
    <w:rsid w:val="00B92E18"/>
    <w:rsid w:val="00B959A9"/>
    <w:rsid w:val="00B96113"/>
    <w:rsid w:val="00BA20FA"/>
    <w:rsid w:val="00BA46DC"/>
    <w:rsid w:val="00BA49FD"/>
    <w:rsid w:val="00BA594C"/>
    <w:rsid w:val="00BA5A01"/>
    <w:rsid w:val="00BA6237"/>
    <w:rsid w:val="00BA66C2"/>
    <w:rsid w:val="00BB121C"/>
    <w:rsid w:val="00BB14DB"/>
    <w:rsid w:val="00BB2A16"/>
    <w:rsid w:val="00BB3132"/>
    <w:rsid w:val="00BB4433"/>
    <w:rsid w:val="00BB5081"/>
    <w:rsid w:val="00BB68FA"/>
    <w:rsid w:val="00BB6EA9"/>
    <w:rsid w:val="00BC0D84"/>
    <w:rsid w:val="00BC0FBB"/>
    <w:rsid w:val="00BC142F"/>
    <w:rsid w:val="00BC2FC2"/>
    <w:rsid w:val="00BC2FC3"/>
    <w:rsid w:val="00BC4A88"/>
    <w:rsid w:val="00BC531E"/>
    <w:rsid w:val="00BC6516"/>
    <w:rsid w:val="00BC70BA"/>
    <w:rsid w:val="00BC77B9"/>
    <w:rsid w:val="00BC77DD"/>
    <w:rsid w:val="00BD1329"/>
    <w:rsid w:val="00BD22B5"/>
    <w:rsid w:val="00BD6AC0"/>
    <w:rsid w:val="00BD6B9F"/>
    <w:rsid w:val="00BD6BDC"/>
    <w:rsid w:val="00BD7FE5"/>
    <w:rsid w:val="00BE02C0"/>
    <w:rsid w:val="00BE40B3"/>
    <w:rsid w:val="00BE5142"/>
    <w:rsid w:val="00BE6269"/>
    <w:rsid w:val="00BE69F8"/>
    <w:rsid w:val="00BE71A7"/>
    <w:rsid w:val="00BE7B6A"/>
    <w:rsid w:val="00BF00FF"/>
    <w:rsid w:val="00BF16CA"/>
    <w:rsid w:val="00BF1847"/>
    <w:rsid w:val="00BF1908"/>
    <w:rsid w:val="00BF3761"/>
    <w:rsid w:val="00BF61FC"/>
    <w:rsid w:val="00BF693F"/>
    <w:rsid w:val="00C00C19"/>
    <w:rsid w:val="00C00F28"/>
    <w:rsid w:val="00C031A6"/>
    <w:rsid w:val="00C03EEA"/>
    <w:rsid w:val="00C042F7"/>
    <w:rsid w:val="00C0487D"/>
    <w:rsid w:val="00C12CE2"/>
    <w:rsid w:val="00C1398B"/>
    <w:rsid w:val="00C16DFD"/>
    <w:rsid w:val="00C177FD"/>
    <w:rsid w:val="00C1792E"/>
    <w:rsid w:val="00C17A55"/>
    <w:rsid w:val="00C17D9E"/>
    <w:rsid w:val="00C20A5D"/>
    <w:rsid w:val="00C20DB3"/>
    <w:rsid w:val="00C21938"/>
    <w:rsid w:val="00C22658"/>
    <w:rsid w:val="00C2682E"/>
    <w:rsid w:val="00C26F4B"/>
    <w:rsid w:val="00C279B2"/>
    <w:rsid w:val="00C27B04"/>
    <w:rsid w:val="00C3009D"/>
    <w:rsid w:val="00C30420"/>
    <w:rsid w:val="00C311ED"/>
    <w:rsid w:val="00C31975"/>
    <w:rsid w:val="00C31AE9"/>
    <w:rsid w:val="00C31DB2"/>
    <w:rsid w:val="00C31F59"/>
    <w:rsid w:val="00C32BA4"/>
    <w:rsid w:val="00C32E4F"/>
    <w:rsid w:val="00C33748"/>
    <w:rsid w:val="00C33EC7"/>
    <w:rsid w:val="00C40080"/>
    <w:rsid w:val="00C401E3"/>
    <w:rsid w:val="00C40CDD"/>
    <w:rsid w:val="00C40DD5"/>
    <w:rsid w:val="00C45EF3"/>
    <w:rsid w:val="00C46097"/>
    <w:rsid w:val="00C46432"/>
    <w:rsid w:val="00C469FE"/>
    <w:rsid w:val="00C47A18"/>
    <w:rsid w:val="00C50145"/>
    <w:rsid w:val="00C50798"/>
    <w:rsid w:val="00C52016"/>
    <w:rsid w:val="00C53B4E"/>
    <w:rsid w:val="00C56B12"/>
    <w:rsid w:val="00C5789E"/>
    <w:rsid w:val="00C57CFF"/>
    <w:rsid w:val="00C60135"/>
    <w:rsid w:val="00C608DE"/>
    <w:rsid w:val="00C60C5F"/>
    <w:rsid w:val="00C60C97"/>
    <w:rsid w:val="00C6164C"/>
    <w:rsid w:val="00C61C5C"/>
    <w:rsid w:val="00C628FA"/>
    <w:rsid w:val="00C637A9"/>
    <w:rsid w:val="00C64B1F"/>
    <w:rsid w:val="00C65E37"/>
    <w:rsid w:val="00C66B5A"/>
    <w:rsid w:val="00C67DB2"/>
    <w:rsid w:val="00C67F8C"/>
    <w:rsid w:val="00C708AD"/>
    <w:rsid w:val="00C7293F"/>
    <w:rsid w:val="00C76375"/>
    <w:rsid w:val="00C76ACF"/>
    <w:rsid w:val="00C77E07"/>
    <w:rsid w:val="00C80311"/>
    <w:rsid w:val="00C817F5"/>
    <w:rsid w:val="00C819C6"/>
    <w:rsid w:val="00C81BAC"/>
    <w:rsid w:val="00C82521"/>
    <w:rsid w:val="00C8282A"/>
    <w:rsid w:val="00C865F2"/>
    <w:rsid w:val="00C90321"/>
    <w:rsid w:val="00C934E3"/>
    <w:rsid w:val="00C9379E"/>
    <w:rsid w:val="00C94900"/>
    <w:rsid w:val="00C95735"/>
    <w:rsid w:val="00C96090"/>
    <w:rsid w:val="00C96379"/>
    <w:rsid w:val="00CA2738"/>
    <w:rsid w:val="00CA30F9"/>
    <w:rsid w:val="00CA543D"/>
    <w:rsid w:val="00CA5FAC"/>
    <w:rsid w:val="00CA62FE"/>
    <w:rsid w:val="00CA78E9"/>
    <w:rsid w:val="00CB03AB"/>
    <w:rsid w:val="00CB2106"/>
    <w:rsid w:val="00CB3B55"/>
    <w:rsid w:val="00CB483E"/>
    <w:rsid w:val="00CB4E5D"/>
    <w:rsid w:val="00CB5E2A"/>
    <w:rsid w:val="00CB6913"/>
    <w:rsid w:val="00CB76C5"/>
    <w:rsid w:val="00CC079C"/>
    <w:rsid w:val="00CC08EC"/>
    <w:rsid w:val="00CC144F"/>
    <w:rsid w:val="00CC17BB"/>
    <w:rsid w:val="00CC32DF"/>
    <w:rsid w:val="00CC3509"/>
    <w:rsid w:val="00CC39A6"/>
    <w:rsid w:val="00CC427A"/>
    <w:rsid w:val="00CC70B8"/>
    <w:rsid w:val="00CD1871"/>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5C6B"/>
    <w:rsid w:val="00CE706E"/>
    <w:rsid w:val="00CE778C"/>
    <w:rsid w:val="00CF0989"/>
    <w:rsid w:val="00CF0A7B"/>
    <w:rsid w:val="00CF12E7"/>
    <w:rsid w:val="00CF1E0B"/>
    <w:rsid w:val="00CF3187"/>
    <w:rsid w:val="00CF3D51"/>
    <w:rsid w:val="00CF3FF1"/>
    <w:rsid w:val="00CF53A3"/>
    <w:rsid w:val="00CF6786"/>
    <w:rsid w:val="00CF7EC1"/>
    <w:rsid w:val="00D0130C"/>
    <w:rsid w:val="00D04B48"/>
    <w:rsid w:val="00D10C2E"/>
    <w:rsid w:val="00D136EC"/>
    <w:rsid w:val="00D156A8"/>
    <w:rsid w:val="00D17F73"/>
    <w:rsid w:val="00D21D58"/>
    <w:rsid w:val="00D228D2"/>
    <w:rsid w:val="00D229A3"/>
    <w:rsid w:val="00D22A94"/>
    <w:rsid w:val="00D253C0"/>
    <w:rsid w:val="00D30941"/>
    <w:rsid w:val="00D30CA4"/>
    <w:rsid w:val="00D314C4"/>
    <w:rsid w:val="00D345CC"/>
    <w:rsid w:val="00D40974"/>
    <w:rsid w:val="00D421CF"/>
    <w:rsid w:val="00D42560"/>
    <w:rsid w:val="00D42BD5"/>
    <w:rsid w:val="00D4376A"/>
    <w:rsid w:val="00D439A9"/>
    <w:rsid w:val="00D43C6F"/>
    <w:rsid w:val="00D4735A"/>
    <w:rsid w:val="00D47386"/>
    <w:rsid w:val="00D476B5"/>
    <w:rsid w:val="00D50FB3"/>
    <w:rsid w:val="00D51704"/>
    <w:rsid w:val="00D53445"/>
    <w:rsid w:val="00D56679"/>
    <w:rsid w:val="00D61377"/>
    <w:rsid w:val="00D6228D"/>
    <w:rsid w:val="00D655EF"/>
    <w:rsid w:val="00D66412"/>
    <w:rsid w:val="00D6657D"/>
    <w:rsid w:val="00D70236"/>
    <w:rsid w:val="00D72B43"/>
    <w:rsid w:val="00D72B46"/>
    <w:rsid w:val="00D73828"/>
    <w:rsid w:val="00D73DAA"/>
    <w:rsid w:val="00D76248"/>
    <w:rsid w:val="00D7696E"/>
    <w:rsid w:val="00D769A8"/>
    <w:rsid w:val="00D76F39"/>
    <w:rsid w:val="00D81111"/>
    <w:rsid w:val="00D81EA6"/>
    <w:rsid w:val="00D8328D"/>
    <w:rsid w:val="00D84D80"/>
    <w:rsid w:val="00D85061"/>
    <w:rsid w:val="00D853F8"/>
    <w:rsid w:val="00D85D01"/>
    <w:rsid w:val="00D9125C"/>
    <w:rsid w:val="00D91298"/>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C4F1F"/>
    <w:rsid w:val="00DC78CE"/>
    <w:rsid w:val="00DD36D4"/>
    <w:rsid w:val="00DD7C4D"/>
    <w:rsid w:val="00DD7DA3"/>
    <w:rsid w:val="00DD7F50"/>
    <w:rsid w:val="00DE0F06"/>
    <w:rsid w:val="00DE31E2"/>
    <w:rsid w:val="00DE3644"/>
    <w:rsid w:val="00DE74C0"/>
    <w:rsid w:val="00DF0CA6"/>
    <w:rsid w:val="00DF1960"/>
    <w:rsid w:val="00DF1B3B"/>
    <w:rsid w:val="00DF1F57"/>
    <w:rsid w:val="00DF2A1D"/>
    <w:rsid w:val="00DF3456"/>
    <w:rsid w:val="00DF5212"/>
    <w:rsid w:val="00DF54A4"/>
    <w:rsid w:val="00E00904"/>
    <w:rsid w:val="00E02616"/>
    <w:rsid w:val="00E03F20"/>
    <w:rsid w:val="00E0417D"/>
    <w:rsid w:val="00E04B23"/>
    <w:rsid w:val="00E053D5"/>
    <w:rsid w:val="00E05C38"/>
    <w:rsid w:val="00E067D2"/>
    <w:rsid w:val="00E074B4"/>
    <w:rsid w:val="00E117C6"/>
    <w:rsid w:val="00E1309C"/>
    <w:rsid w:val="00E14412"/>
    <w:rsid w:val="00E15EC6"/>
    <w:rsid w:val="00E16C4E"/>
    <w:rsid w:val="00E16C9C"/>
    <w:rsid w:val="00E178AB"/>
    <w:rsid w:val="00E17C7D"/>
    <w:rsid w:val="00E243BD"/>
    <w:rsid w:val="00E24E7A"/>
    <w:rsid w:val="00E2733B"/>
    <w:rsid w:val="00E276A4"/>
    <w:rsid w:val="00E27F1F"/>
    <w:rsid w:val="00E30958"/>
    <w:rsid w:val="00E31613"/>
    <w:rsid w:val="00E318C7"/>
    <w:rsid w:val="00E32513"/>
    <w:rsid w:val="00E326E3"/>
    <w:rsid w:val="00E34233"/>
    <w:rsid w:val="00E3431B"/>
    <w:rsid w:val="00E35A4C"/>
    <w:rsid w:val="00E35FBA"/>
    <w:rsid w:val="00E365C6"/>
    <w:rsid w:val="00E37456"/>
    <w:rsid w:val="00E37ED5"/>
    <w:rsid w:val="00E41749"/>
    <w:rsid w:val="00E419D9"/>
    <w:rsid w:val="00E43760"/>
    <w:rsid w:val="00E43776"/>
    <w:rsid w:val="00E4399D"/>
    <w:rsid w:val="00E44741"/>
    <w:rsid w:val="00E45634"/>
    <w:rsid w:val="00E46B17"/>
    <w:rsid w:val="00E46D56"/>
    <w:rsid w:val="00E513D5"/>
    <w:rsid w:val="00E514BF"/>
    <w:rsid w:val="00E5299C"/>
    <w:rsid w:val="00E53ECF"/>
    <w:rsid w:val="00E547FC"/>
    <w:rsid w:val="00E55393"/>
    <w:rsid w:val="00E56695"/>
    <w:rsid w:val="00E569B0"/>
    <w:rsid w:val="00E574A7"/>
    <w:rsid w:val="00E5767F"/>
    <w:rsid w:val="00E6051D"/>
    <w:rsid w:val="00E60B70"/>
    <w:rsid w:val="00E67036"/>
    <w:rsid w:val="00E6786B"/>
    <w:rsid w:val="00E715C4"/>
    <w:rsid w:val="00E71E3A"/>
    <w:rsid w:val="00E72C3C"/>
    <w:rsid w:val="00E74170"/>
    <w:rsid w:val="00E750F5"/>
    <w:rsid w:val="00E75266"/>
    <w:rsid w:val="00E755C6"/>
    <w:rsid w:val="00E779A3"/>
    <w:rsid w:val="00E77E20"/>
    <w:rsid w:val="00E80954"/>
    <w:rsid w:val="00E81C07"/>
    <w:rsid w:val="00E827CC"/>
    <w:rsid w:val="00E8375C"/>
    <w:rsid w:val="00E84F0B"/>
    <w:rsid w:val="00E85F6A"/>
    <w:rsid w:val="00E866B8"/>
    <w:rsid w:val="00E86980"/>
    <w:rsid w:val="00E874FF"/>
    <w:rsid w:val="00E87C2F"/>
    <w:rsid w:val="00E903B8"/>
    <w:rsid w:val="00E9061B"/>
    <w:rsid w:val="00E90768"/>
    <w:rsid w:val="00E90F2A"/>
    <w:rsid w:val="00E927F8"/>
    <w:rsid w:val="00E93AFC"/>
    <w:rsid w:val="00E94062"/>
    <w:rsid w:val="00E9506D"/>
    <w:rsid w:val="00E95BC2"/>
    <w:rsid w:val="00E95DAB"/>
    <w:rsid w:val="00EA0463"/>
    <w:rsid w:val="00EA17FD"/>
    <w:rsid w:val="00EA2DDE"/>
    <w:rsid w:val="00EA2F20"/>
    <w:rsid w:val="00EA2F93"/>
    <w:rsid w:val="00EA307D"/>
    <w:rsid w:val="00EA5C26"/>
    <w:rsid w:val="00EA660E"/>
    <w:rsid w:val="00EA7FA6"/>
    <w:rsid w:val="00EB00C5"/>
    <w:rsid w:val="00EB0113"/>
    <w:rsid w:val="00EB0F28"/>
    <w:rsid w:val="00EB5668"/>
    <w:rsid w:val="00EB5EA0"/>
    <w:rsid w:val="00EB783B"/>
    <w:rsid w:val="00EC314A"/>
    <w:rsid w:val="00EC5195"/>
    <w:rsid w:val="00EC6188"/>
    <w:rsid w:val="00ED036C"/>
    <w:rsid w:val="00ED1EF1"/>
    <w:rsid w:val="00ED1F65"/>
    <w:rsid w:val="00ED3D7A"/>
    <w:rsid w:val="00ED490E"/>
    <w:rsid w:val="00ED498D"/>
    <w:rsid w:val="00ED58CF"/>
    <w:rsid w:val="00ED5978"/>
    <w:rsid w:val="00ED60DD"/>
    <w:rsid w:val="00ED7A5B"/>
    <w:rsid w:val="00EE1032"/>
    <w:rsid w:val="00EE1976"/>
    <w:rsid w:val="00EE32A9"/>
    <w:rsid w:val="00EE5173"/>
    <w:rsid w:val="00EE671A"/>
    <w:rsid w:val="00EE6C3D"/>
    <w:rsid w:val="00EF2DFD"/>
    <w:rsid w:val="00EF54D1"/>
    <w:rsid w:val="00EF5EF9"/>
    <w:rsid w:val="00EF60B7"/>
    <w:rsid w:val="00EF68FD"/>
    <w:rsid w:val="00EF746D"/>
    <w:rsid w:val="00F01281"/>
    <w:rsid w:val="00F02DE9"/>
    <w:rsid w:val="00F04E66"/>
    <w:rsid w:val="00F10A66"/>
    <w:rsid w:val="00F1113C"/>
    <w:rsid w:val="00F1313C"/>
    <w:rsid w:val="00F16D77"/>
    <w:rsid w:val="00F20348"/>
    <w:rsid w:val="00F213C0"/>
    <w:rsid w:val="00F21C37"/>
    <w:rsid w:val="00F25772"/>
    <w:rsid w:val="00F25F05"/>
    <w:rsid w:val="00F276D0"/>
    <w:rsid w:val="00F27C23"/>
    <w:rsid w:val="00F31077"/>
    <w:rsid w:val="00F31A00"/>
    <w:rsid w:val="00F34CD3"/>
    <w:rsid w:val="00F4013F"/>
    <w:rsid w:val="00F41442"/>
    <w:rsid w:val="00F41B48"/>
    <w:rsid w:val="00F42B08"/>
    <w:rsid w:val="00F4431A"/>
    <w:rsid w:val="00F44B75"/>
    <w:rsid w:val="00F44D94"/>
    <w:rsid w:val="00F472FD"/>
    <w:rsid w:val="00F47C60"/>
    <w:rsid w:val="00F50221"/>
    <w:rsid w:val="00F502D9"/>
    <w:rsid w:val="00F51717"/>
    <w:rsid w:val="00F52117"/>
    <w:rsid w:val="00F5298D"/>
    <w:rsid w:val="00F5417F"/>
    <w:rsid w:val="00F5428A"/>
    <w:rsid w:val="00F54601"/>
    <w:rsid w:val="00F54C47"/>
    <w:rsid w:val="00F562EB"/>
    <w:rsid w:val="00F57920"/>
    <w:rsid w:val="00F62828"/>
    <w:rsid w:val="00F63587"/>
    <w:rsid w:val="00F665C6"/>
    <w:rsid w:val="00F70012"/>
    <w:rsid w:val="00F70F7E"/>
    <w:rsid w:val="00F70F80"/>
    <w:rsid w:val="00F72CDB"/>
    <w:rsid w:val="00F7322E"/>
    <w:rsid w:val="00F738DA"/>
    <w:rsid w:val="00F739B0"/>
    <w:rsid w:val="00F74CAD"/>
    <w:rsid w:val="00F74D92"/>
    <w:rsid w:val="00F75A95"/>
    <w:rsid w:val="00F8120B"/>
    <w:rsid w:val="00F81B85"/>
    <w:rsid w:val="00F82536"/>
    <w:rsid w:val="00F8312D"/>
    <w:rsid w:val="00F8321A"/>
    <w:rsid w:val="00F83D02"/>
    <w:rsid w:val="00F8460D"/>
    <w:rsid w:val="00F868AC"/>
    <w:rsid w:val="00F86941"/>
    <w:rsid w:val="00F87A7D"/>
    <w:rsid w:val="00F91777"/>
    <w:rsid w:val="00F91DEB"/>
    <w:rsid w:val="00F92470"/>
    <w:rsid w:val="00F92D21"/>
    <w:rsid w:val="00F92FBC"/>
    <w:rsid w:val="00F93645"/>
    <w:rsid w:val="00F9374F"/>
    <w:rsid w:val="00F93DF3"/>
    <w:rsid w:val="00F95D41"/>
    <w:rsid w:val="00F95F64"/>
    <w:rsid w:val="00FA15A2"/>
    <w:rsid w:val="00FA1CB1"/>
    <w:rsid w:val="00FA1ED4"/>
    <w:rsid w:val="00FA329F"/>
    <w:rsid w:val="00FA53DE"/>
    <w:rsid w:val="00FA586F"/>
    <w:rsid w:val="00FA6A10"/>
    <w:rsid w:val="00FA6B01"/>
    <w:rsid w:val="00FA7583"/>
    <w:rsid w:val="00FB02A7"/>
    <w:rsid w:val="00FB086E"/>
    <w:rsid w:val="00FB18F4"/>
    <w:rsid w:val="00FB20A1"/>
    <w:rsid w:val="00FB2A8D"/>
    <w:rsid w:val="00FB2D2C"/>
    <w:rsid w:val="00FB4CB0"/>
    <w:rsid w:val="00FB5160"/>
    <w:rsid w:val="00FB7685"/>
    <w:rsid w:val="00FC033A"/>
    <w:rsid w:val="00FC2284"/>
    <w:rsid w:val="00FC2C8E"/>
    <w:rsid w:val="00FC2D09"/>
    <w:rsid w:val="00FC364D"/>
    <w:rsid w:val="00FC3A16"/>
    <w:rsid w:val="00FC45DF"/>
    <w:rsid w:val="00FC4939"/>
    <w:rsid w:val="00FC59D4"/>
    <w:rsid w:val="00FC5EB6"/>
    <w:rsid w:val="00FD06DD"/>
    <w:rsid w:val="00FD0E77"/>
    <w:rsid w:val="00FD2350"/>
    <w:rsid w:val="00FD2725"/>
    <w:rsid w:val="00FD42E9"/>
    <w:rsid w:val="00FE29C8"/>
    <w:rsid w:val="00FE2A0D"/>
    <w:rsid w:val="00FE2D8C"/>
    <w:rsid w:val="00FE2FC7"/>
    <w:rsid w:val="00FE3F38"/>
    <w:rsid w:val="00FE62A4"/>
    <w:rsid w:val="00FE6657"/>
    <w:rsid w:val="00FE76DB"/>
    <w:rsid w:val="00FF06C0"/>
    <w:rsid w:val="00FF0B2C"/>
    <w:rsid w:val="00FF0F9B"/>
    <w:rsid w:val="00FF115E"/>
    <w:rsid w:val="00FF14E5"/>
    <w:rsid w:val="00FF2305"/>
    <w:rsid w:val="00FF23A5"/>
    <w:rsid w:val="00FF3034"/>
    <w:rsid w:val="00FF38D1"/>
    <w:rsid w:val="00FF6673"/>
    <w:rsid w:val="00FF7FAE"/>
    <w:rsid w:val="02443A1F"/>
    <w:rsid w:val="036FBE70"/>
    <w:rsid w:val="0385901F"/>
    <w:rsid w:val="04012E91"/>
    <w:rsid w:val="04DDD834"/>
    <w:rsid w:val="050942B7"/>
    <w:rsid w:val="05511CF0"/>
    <w:rsid w:val="072AC103"/>
    <w:rsid w:val="080179DE"/>
    <w:rsid w:val="0A58F371"/>
    <w:rsid w:val="0B186EEE"/>
    <w:rsid w:val="0B349D24"/>
    <w:rsid w:val="0D7FD872"/>
    <w:rsid w:val="0DD40A98"/>
    <w:rsid w:val="0DECF55D"/>
    <w:rsid w:val="0EE535C4"/>
    <w:rsid w:val="0F0326BC"/>
    <w:rsid w:val="1166AFE4"/>
    <w:rsid w:val="11C5663C"/>
    <w:rsid w:val="11E7C5BF"/>
    <w:rsid w:val="11FC97E0"/>
    <w:rsid w:val="12244640"/>
    <w:rsid w:val="12594ED2"/>
    <w:rsid w:val="1280E470"/>
    <w:rsid w:val="12E65F36"/>
    <w:rsid w:val="13B8A6E7"/>
    <w:rsid w:val="13E4C46C"/>
    <w:rsid w:val="140B4AB0"/>
    <w:rsid w:val="1479A52D"/>
    <w:rsid w:val="147F0AEF"/>
    <w:rsid w:val="14AC4024"/>
    <w:rsid w:val="15547748"/>
    <w:rsid w:val="159FE5BF"/>
    <w:rsid w:val="15DAFD20"/>
    <w:rsid w:val="16DE2801"/>
    <w:rsid w:val="16E46B65"/>
    <w:rsid w:val="170FC4B7"/>
    <w:rsid w:val="17548B6F"/>
    <w:rsid w:val="17FC30E3"/>
    <w:rsid w:val="19D4A64E"/>
    <w:rsid w:val="19EBFC06"/>
    <w:rsid w:val="1A2F5825"/>
    <w:rsid w:val="1BAD14C6"/>
    <w:rsid w:val="1C02327A"/>
    <w:rsid w:val="1C1FA712"/>
    <w:rsid w:val="1D006213"/>
    <w:rsid w:val="1ECE364D"/>
    <w:rsid w:val="1F19B028"/>
    <w:rsid w:val="1F4FA88C"/>
    <w:rsid w:val="206A06AE"/>
    <w:rsid w:val="218AC5F0"/>
    <w:rsid w:val="22F6B23F"/>
    <w:rsid w:val="2382AB89"/>
    <w:rsid w:val="238F4CFB"/>
    <w:rsid w:val="23C8ACE1"/>
    <w:rsid w:val="241A3911"/>
    <w:rsid w:val="247706B7"/>
    <w:rsid w:val="26AEA954"/>
    <w:rsid w:val="274AF1F7"/>
    <w:rsid w:val="279FA801"/>
    <w:rsid w:val="2808E59E"/>
    <w:rsid w:val="284F76C9"/>
    <w:rsid w:val="297FEA57"/>
    <w:rsid w:val="29950507"/>
    <w:rsid w:val="2A21D751"/>
    <w:rsid w:val="2A2A51FF"/>
    <w:rsid w:val="2A36BB20"/>
    <w:rsid w:val="2A701B91"/>
    <w:rsid w:val="2A9682A0"/>
    <w:rsid w:val="2B1FAF80"/>
    <w:rsid w:val="2BEB7B4A"/>
    <w:rsid w:val="2C653C7B"/>
    <w:rsid w:val="2CC83C68"/>
    <w:rsid w:val="2D1AE1A6"/>
    <w:rsid w:val="2D8AC3C2"/>
    <w:rsid w:val="2DD988C3"/>
    <w:rsid w:val="2E60D656"/>
    <w:rsid w:val="2EE54CD5"/>
    <w:rsid w:val="2F1145D3"/>
    <w:rsid w:val="2F438993"/>
    <w:rsid w:val="2F7038EB"/>
    <w:rsid w:val="2F755924"/>
    <w:rsid w:val="2F8D7565"/>
    <w:rsid w:val="3044A298"/>
    <w:rsid w:val="3070377D"/>
    <w:rsid w:val="320F5D98"/>
    <w:rsid w:val="327C0257"/>
    <w:rsid w:val="32F3EA5A"/>
    <w:rsid w:val="34912379"/>
    <w:rsid w:val="34AD6969"/>
    <w:rsid w:val="34D6B1AB"/>
    <w:rsid w:val="34E3D483"/>
    <w:rsid w:val="34EFA8C5"/>
    <w:rsid w:val="3662C92C"/>
    <w:rsid w:val="368873DB"/>
    <w:rsid w:val="37E57130"/>
    <w:rsid w:val="3867FBCF"/>
    <w:rsid w:val="3903A8C3"/>
    <w:rsid w:val="39730394"/>
    <w:rsid w:val="3BB2799D"/>
    <w:rsid w:val="3CA957DF"/>
    <w:rsid w:val="3ECA56B7"/>
    <w:rsid w:val="3FF80996"/>
    <w:rsid w:val="40F1E6B7"/>
    <w:rsid w:val="412FC26B"/>
    <w:rsid w:val="419BAE24"/>
    <w:rsid w:val="4201E7E5"/>
    <w:rsid w:val="4328F8B8"/>
    <w:rsid w:val="432FAA58"/>
    <w:rsid w:val="437F3314"/>
    <w:rsid w:val="43885569"/>
    <w:rsid w:val="44147710"/>
    <w:rsid w:val="44614D33"/>
    <w:rsid w:val="4466163A"/>
    <w:rsid w:val="453988A7"/>
    <w:rsid w:val="458AD60C"/>
    <w:rsid w:val="4614555B"/>
    <w:rsid w:val="46B4840E"/>
    <w:rsid w:val="47C701FF"/>
    <w:rsid w:val="48031B7B"/>
    <w:rsid w:val="48127BDA"/>
    <w:rsid w:val="494BF61D"/>
    <w:rsid w:val="49710010"/>
    <w:rsid w:val="4A83B894"/>
    <w:rsid w:val="4B46428E"/>
    <w:rsid w:val="4C0B8E11"/>
    <w:rsid w:val="4C21E4DF"/>
    <w:rsid w:val="4CE04FD5"/>
    <w:rsid w:val="4D8E3615"/>
    <w:rsid w:val="4F514777"/>
    <w:rsid w:val="4F86F6D2"/>
    <w:rsid w:val="4F92DA3C"/>
    <w:rsid w:val="4FA2EC1C"/>
    <w:rsid w:val="4FBB37A1"/>
    <w:rsid w:val="4FE3BAB4"/>
    <w:rsid w:val="4FF6FF1E"/>
    <w:rsid w:val="51A017FD"/>
    <w:rsid w:val="51E19657"/>
    <w:rsid w:val="52089239"/>
    <w:rsid w:val="5210E8C8"/>
    <w:rsid w:val="52D3FBEF"/>
    <w:rsid w:val="53410ED6"/>
    <w:rsid w:val="53412F64"/>
    <w:rsid w:val="53EC0118"/>
    <w:rsid w:val="54DCFFC5"/>
    <w:rsid w:val="55843F12"/>
    <w:rsid w:val="56075AF2"/>
    <w:rsid w:val="5624976C"/>
    <w:rsid w:val="56735E96"/>
    <w:rsid w:val="56BD6BE6"/>
    <w:rsid w:val="56D4E526"/>
    <w:rsid w:val="57326369"/>
    <w:rsid w:val="579FACEF"/>
    <w:rsid w:val="58C49B7B"/>
    <w:rsid w:val="5A1214DB"/>
    <w:rsid w:val="5B52C539"/>
    <w:rsid w:val="5B9102A6"/>
    <w:rsid w:val="5BE26212"/>
    <w:rsid w:val="5CC642CD"/>
    <w:rsid w:val="5D3E77FD"/>
    <w:rsid w:val="5F04801E"/>
    <w:rsid w:val="5F631B5F"/>
    <w:rsid w:val="5F8C35A9"/>
    <w:rsid w:val="615BF0F5"/>
    <w:rsid w:val="61D575D4"/>
    <w:rsid w:val="61F7990A"/>
    <w:rsid w:val="62525564"/>
    <w:rsid w:val="627BCB2C"/>
    <w:rsid w:val="6293B36C"/>
    <w:rsid w:val="6310E9B3"/>
    <w:rsid w:val="6315919F"/>
    <w:rsid w:val="6361C8F1"/>
    <w:rsid w:val="63AF864B"/>
    <w:rsid w:val="6435E2D0"/>
    <w:rsid w:val="64AE3DC6"/>
    <w:rsid w:val="6573E3E4"/>
    <w:rsid w:val="6575126C"/>
    <w:rsid w:val="65C5CE42"/>
    <w:rsid w:val="66488A75"/>
    <w:rsid w:val="66DD5A58"/>
    <w:rsid w:val="6741B32A"/>
    <w:rsid w:val="676E9449"/>
    <w:rsid w:val="67C28DC7"/>
    <w:rsid w:val="68B6EBFC"/>
    <w:rsid w:val="690A64AA"/>
    <w:rsid w:val="6A1E8D77"/>
    <w:rsid w:val="6A2A15F1"/>
    <w:rsid w:val="6A71A210"/>
    <w:rsid w:val="6BDE0D61"/>
    <w:rsid w:val="6C15244D"/>
    <w:rsid w:val="6C43828F"/>
    <w:rsid w:val="6C770BDC"/>
    <w:rsid w:val="6CC773F3"/>
    <w:rsid w:val="6DC391EC"/>
    <w:rsid w:val="6DDDD5CD"/>
    <w:rsid w:val="6E128106"/>
    <w:rsid w:val="6EBEA715"/>
    <w:rsid w:val="6F451333"/>
    <w:rsid w:val="6F7DA990"/>
    <w:rsid w:val="6F92290F"/>
    <w:rsid w:val="70876DFA"/>
    <w:rsid w:val="70A9C166"/>
    <w:rsid w:val="71DC5863"/>
    <w:rsid w:val="720B8753"/>
    <w:rsid w:val="72233E5B"/>
    <w:rsid w:val="737977BF"/>
    <w:rsid w:val="73D1776B"/>
    <w:rsid w:val="746B8615"/>
    <w:rsid w:val="750673BF"/>
    <w:rsid w:val="75748D51"/>
    <w:rsid w:val="75E43FF4"/>
    <w:rsid w:val="766979D5"/>
    <w:rsid w:val="767489B1"/>
    <w:rsid w:val="76BC128E"/>
    <w:rsid w:val="76DF3913"/>
    <w:rsid w:val="7857E2EF"/>
    <w:rsid w:val="795D33A4"/>
    <w:rsid w:val="799C20C4"/>
    <w:rsid w:val="7B64AC8A"/>
    <w:rsid w:val="7C181407"/>
    <w:rsid w:val="7D3E782F"/>
    <w:rsid w:val="7D88446E"/>
    <w:rsid w:val="7DCFECE2"/>
    <w:rsid w:val="7E0F2458"/>
    <w:rsid w:val="7EBAD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8D411"/>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qFormat/>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 w:type="paragraph" w:customStyle="1" w:styleId="NormalCSJ">
    <w:name w:val="Normal CSJ"/>
    <w:basedOn w:val="Normal"/>
    <w:link w:val="NormalCSJCar"/>
    <w:qFormat/>
    <w:rsid w:val="00AC250E"/>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AC250E"/>
    <w:rPr>
      <w:rFonts w:ascii="Bookman Old Style" w:eastAsia="Calibri" w:hAnsi="Bookman Old Style" w:cs="Times New Roman"/>
      <w:sz w:val="28"/>
      <w:szCs w:val="28"/>
    </w:rPr>
  </w:style>
  <w:style w:type="character" w:customStyle="1" w:styleId="PrrafodelistaCar">
    <w:name w:val="Párrafo de lista Car"/>
    <w:link w:val="Prrafodelista"/>
    <w:uiPriority w:val="34"/>
    <w:locked/>
    <w:rsid w:val="00F9374F"/>
    <w:rPr>
      <w:sz w:val="20"/>
      <w:szCs w:val="20"/>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ms Rmn" w:hAnsi="Tms Rmn" w:cs="Tms Rmn"/>
      <w:sz w:val="20"/>
      <w:szCs w:val="20"/>
      <w:lang w:val="en-GB"/>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4927">
      <w:bodyDiv w:val="1"/>
      <w:marLeft w:val="0"/>
      <w:marRight w:val="0"/>
      <w:marTop w:val="0"/>
      <w:marBottom w:val="0"/>
      <w:divBdr>
        <w:top w:val="none" w:sz="0" w:space="0" w:color="auto"/>
        <w:left w:val="none" w:sz="0" w:space="0" w:color="auto"/>
        <w:bottom w:val="none" w:sz="0" w:space="0" w:color="auto"/>
        <w:right w:val="none" w:sz="0" w:space="0" w:color="auto"/>
      </w:divBdr>
    </w:div>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181867588">
      <w:bodyDiv w:val="1"/>
      <w:marLeft w:val="0"/>
      <w:marRight w:val="0"/>
      <w:marTop w:val="0"/>
      <w:marBottom w:val="0"/>
      <w:divBdr>
        <w:top w:val="none" w:sz="0" w:space="0" w:color="auto"/>
        <w:left w:val="none" w:sz="0" w:space="0" w:color="auto"/>
        <w:bottom w:val="none" w:sz="0" w:space="0" w:color="auto"/>
        <w:right w:val="none" w:sz="0" w:space="0" w:color="auto"/>
      </w:divBdr>
    </w:div>
    <w:div w:id="444737158">
      <w:bodyDiv w:val="1"/>
      <w:marLeft w:val="0"/>
      <w:marRight w:val="0"/>
      <w:marTop w:val="0"/>
      <w:marBottom w:val="0"/>
      <w:divBdr>
        <w:top w:val="none" w:sz="0" w:space="0" w:color="auto"/>
        <w:left w:val="none" w:sz="0" w:space="0" w:color="auto"/>
        <w:bottom w:val="none" w:sz="0" w:space="0" w:color="auto"/>
        <w:right w:val="none" w:sz="0" w:space="0" w:color="auto"/>
      </w:divBdr>
    </w:div>
    <w:div w:id="512963158">
      <w:bodyDiv w:val="1"/>
      <w:marLeft w:val="0"/>
      <w:marRight w:val="0"/>
      <w:marTop w:val="0"/>
      <w:marBottom w:val="0"/>
      <w:divBdr>
        <w:top w:val="none" w:sz="0" w:space="0" w:color="auto"/>
        <w:left w:val="none" w:sz="0" w:space="0" w:color="auto"/>
        <w:bottom w:val="none" w:sz="0" w:space="0" w:color="auto"/>
        <w:right w:val="none" w:sz="0" w:space="0" w:color="auto"/>
      </w:divBdr>
    </w:div>
    <w:div w:id="729038571">
      <w:bodyDiv w:val="1"/>
      <w:marLeft w:val="0"/>
      <w:marRight w:val="0"/>
      <w:marTop w:val="0"/>
      <w:marBottom w:val="0"/>
      <w:divBdr>
        <w:top w:val="none" w:sz="0" w:space="0" w:color="auto"/>
        <w:left w:val="none" w:sz="0" w:space="0" w:color="auto"/>
        <w:bottom w:val="none" w:sz="0" w:space="0" w:color="auto"/>
        <w:right w:val="none" w:sz="0" w:space="0" w:color="auto"/>
      </w:divBdr>
    </w:div>
    <w:div w:id="79883929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946231938">
      <w:bodyDiv w:val="1"/>
      <w:marLeft w:val="0"/>
      <w:marRight w:val="0"/>
      <w:marTop w:val="0"/>
      <w:marBottom w:val="0"/>
      <w:divBdr>
        <w:top w:val="none" w:sz="0" w:space="0" w:color="auto"/>
        <w:left w:val="none" w:sz="0" w:space="0" w:color="auto"/>
        <w:bottom w:val="none" w:sz="0" w:space="0" w:color="auto"/>
        <w:right w:val="none" w:sz="0" w:space="0" w:color="auto"/>
      </w:divBdr>
    </w:div>
    <w:div w:id="960838150">
      <w:bodyDiv w:val="1"/>
      <w:marLeft w:val="0"/>
      <w:marRight w:val="0"/>
      <w:marTop w:val="0"/>
      <w:marBottom w:val="0"/>
      <w:divBdr>
        <w:top w:val="none" w:sz="0" w:space="0" w:color="auto"/>
        <w:left w:val="none" w:sz="0" w:space="0" w:color="auto"/>
        <w:bottom w:val="none" w:sz="0" w:space="0" w:color="auto"/>
        <w:right w:val="none" w:sz="0" w:space="0" w:color="auto"/>
      </w:divBdr>
    </w:div>
    <w:div w:id="994991973">
      <w:bodyDiv w:val="1"/>
      <w:marLeft w:val="0"/>
      <w:marRight w:val="0"/>
      <w:marTop w:val="0"/>
      <w:marBottom w:val="0"/>
      <w:divBdr>
        <w:top w:val="none" w:sz="0" w:space="0" w:color="auto"/>
        <w:left w:val="none" w:sz="0" w:space="0" w:color="auto"/>
        <w:bottom w:val="none" w:sz="0" w:space="0" w:color="auto"/>
        <w:right w:val="none" w:sz="0" w:space="0" w:color="auto"/>
      </w:divBdr>
    </w:div>
    <w:div w:id="1097752707">
      <w:bodyDiv w:val="1"/>
      <w:marLeft w:val="0"/>
      <w:marRight w:val="0"/>
      <w:marTop w:val="0"/>
      <w:marBottom w:val="0"/>
      <w:divBdr>
        <w:top w:val="none" w:sz="0" w:space="0" w:color="auto"/>
        <w:left w:val="none" w:sz="0" w:space="0" w:color="auto"/>
        <w:bottom w:val="none" w:sz="0" w:space="0" w:color="auto"/>
        <w:right w:val="none" w:sz="0" w:space="0" w:color="auto"/>
      </w:divBdr>
    </w:div>
    <w:div w:id="1127814379">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 w:id="1593080828">
      <w:bodyDiv w:val="1"/>
      <w:marLeft w:val="0"/>
      <w:marRight w:val="0"/>
      <w:marTop w:val="0"/>
      <w:marBottom w:val="0"/>
      <w:divBdr>
        <w:top w:val="none" w:sz="0" w:space="0" w:color="auto"/>
        <w:left w:val="none" w:sz="0" w:space="0" w:color="auto"/>
        <w:bottom w:val="none" w:sz="0" w:space="0" w:color="auto"/>
        <w:right w:val="none" w:sz="0" w:space="0" w:color="auto"/>
      </w:divBdr>
    </w:div>
    <w:div w:id="1635867294">
      <w:bodyDiv w:val="1"/>
      <w:marLeft w:val="0"/>
      <w:marRight w:val="0"/>
      <w:marTop w:val="0"/>
      <w:marBottom w:val="0"/>
      <w:divBdr>
        <w:top w:val="none" w:sz="0" w:space="0" w:color="auto"/>
        <w:left w:val="none" w:sz="0" w:space="0" w:color="auto"/>
        <w:bottom w:val="none" w:sz="0" w:space="0" w:color="auto"/>
        <w:right w:val="none" w:sz="0" w:space="0" w:color="auto"/>
      </w:divBdr>
    </w:div>
    <w:div w:id="1641962313">
      <w:bodyDiv w:val="1"/>
      <w:marLeft w:val="0"/>
      <w:marRight w:val="0"/>
      <w:marTop w:val="0"/>
      <w:marBottom w:val="0"/>
      <w:divBdr>
        <w:top w:val="none" w:sz="0" w:space="0" w:color="auto"/>
        <w:left w:val="none" w:sz="0" w:space="0" w:color="auto"/>
        <w:bottom w:val="none" w:sz="0" w:space="0" w:color="auto"/>
        <w:right w:val="none" w:sz="0" w:space="0" w:color="auto"/>
      </w:divBdr>
    </w:div>
    <w:div w:id="1744571896">
      <w:bodyDiv w:val="1"/>
      <w:marLeft w:val="0"/>
      <w:marRight w:val="0"/>
      <w:marTop w:val="0"/>
      <w:marBottom w:val="0"/>
      <w:divBdr>
        <w:top w:val="none" w:sz="0" w:space="0" w:color="auto"/>
        <w:left w:val="none" w:sz="0" w:space="0" w:color="auto"/>
        <w:bottom w:val="none" w:sz="0" w:space="0" w:color="auto"/>
        <w:right w:val="none" w:sz="0" w:space="0" w:color="auto"/>
      </w:divBdr>
    </w:div>
    <w:div w:id="20146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a8c7fd51278f4ea7" Type="http://schemas.microsoft.com/office/2018/08/relationships/commentsExtensible" Target="commentsExtensible.xml"/><Relationship Id="Rf8d53b5584c7453b"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1EFF-AED1-46CA-BB04-B175A6B1956B}">
  <ds:schemaRefs>
    <ds:schemaRef ds:uri="http://schemas.microsoft.com/office/2006/metadata/properties"/>
    <ds:schemaRef ds:uri="http://schemas.microsoft.com/office/infopath/2007/PartnerControls"/>
    <ds:schemaRef ds:uri="f5cde72a-7cdc-4841-9e25-b65b844814c3"/>
  </ds:schemaRefs>
</ds:datastoreItem>
</file>

<file path=customXml/itemProps2.xml><?xml version="1.0" encoding="utf-8"?>
<ds:datastoreItem xmlns:ds="http://schemas.openxmlformats.org/officeDocument/2006/customXml" ds:itemID="{EBBF415B-663B-43FF-BA8B-DA6388AE1E1B}">
  <ds:schemaRefs>
    <ds:schemaRef ds:uri="http://schemas.microsoft.com/sharepoint/v3/contenttype/forms"/>
  </ds:schemaRefs>
</ds:datastoreItem>
</file>

<file path=customXml/itemProps3.xml><?xml version="1.0" encoding="utf-8"?>
<ds:datastoreItem xmlns:ds="http://schemas.openxmlformats.org/officeDocument/2006/customXml" ds:itemID="{F8C05010-7A0B-43A5-8A62-D8822CD84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707FC-7728-449F-B3BF-1870A9EB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1123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2020-03-13T20:24:00Z</cp:lastPrinted>
  <dcterms:created xsi:type="dcterms:W3CDTF">2022-11-17T15:59:00Z</dcterms:created>
  <dcterms:modified xsi:type="dcterms:W3CDTF">2023-01-12T16:58:00Z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