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C148F" w14:textId="77777777" w:rsidR="00CC0F74" w:rsidRPr="00CC0F74" w:rsidRDefault="00CC0F74" w:rsidP="00CC0F74">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CC0F74">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43D8D38" w14:textId="77777777" w:rsidR="00CC0F74" w:rsidRPr="00CC0F74" w:rsidRDefault="00CC0F74" w:rsidP="00CC0F74">
      <w:pPr>
        <w:widowControl/>
        <w:overflowPunct/>
        <w:autoSpaceDE/>
        <w:autoSpaceDN/>
        <w:adjustRightInd/>
        <w:jc w:val="both"/>
        <w:rPr>
          <w:rFonts w:ascii="Arial" w:hAnsi="Arial" w:cs="Arial"/>
          <w:kern w:val="0"/>
          <w:lang w:val="es-419"/>
        </w:rPr>
      </w:pPr>
    </w:p>
    <w:p w14:paraId="5F643E9A" w14:textId="561147DF" w:rsidR="00CC0F74" w:rsidRPr="00CC0F74" w:rsidRDefault="00CC0F74" w:rsidP="00CC0F74">
      <w:pPr>
        <w:widowControl/>
        <w:overflowPunct/>
        <w:autoSpaceDE/>
        <w:autoSpaceDN/>
        <w:adjustRightInd/>
        <w:jc w:val="both"/>
        <w:rPr>
          <w:rFonts w:ascii="Arial" w:hAnsi="Arial" w:cs="Arial"/>
          <w:kern w:val="0"/>
          <w:lang w:val="es-CO"/>
        </w:rPr>
      </w:pPr>
      <w:r w:rsidRPr="00CC0F74">
        <w:rPr>
          <w:rFonts w:ascii="Arial" w:hAnsi="Arial" w:cs="Arial"/>
          <w:kern w:val="0"/>
          <w:lang w:val="es-CO"/>
        </w:rPr>
        <w:t>Asunto</w:t>
      </w:r>
      <w:r w:rsidR="00587EA6">
        <w:rPr>
          <w:rFonts w:ascii="Arial" w:hAnsi="Arial" w:cs="Arial"/>
          <w:kern w:val="0"/>
          <w:lang w:val="es-CO"/>
        </w:rPr>
        <w:tab/>
      </w:r>
      <w:r w:rsidR="00587EA6">
        <w:rPr>
          <w:rFonts w:ascii="Arial" w:hAnsi="Arial" w:cs="Arial"/>
          <w:kern w:val="0"/>
          <w:lang w:val="es-CO"/>
        </w:rPr>
        <w:tab/>
      </w:r>
      <w:r w:rsidRPr="00CC0F74">
        <w:rPr>
          <w:rFonts w:ascii="Arial" w:hAnsi="Arial" w:cs="Arial"/>
          <w:kern w:val="0"/>
          <w:lang w:val="es-CO"/>
        </w:rPr>
        <w:tab/>
        <w:t xml:space="preserve">: Sentencia </w:t>
      </w:r>
      <w:r w:rsidR="00587EA6">
        <w:rPr>
          <w:rFonts w:ascii="Arial" w:hAnsi="Arial" w:cs="Arial"/>
          <w:kern w:val="0"/>
          <w:lang w:val="es-CO"/>
        </w:rPr>
        <w:t>d</w:t>
      </w:r>
      <w:r w:rsidRPr="00CC0F74">
        <w:rPr>
          <w:rFonts w:ascii="Arial" w:hAnsi="Arial" w:cs="Arial"/>
          <w:kern w:val="0"/>
          <w:lang w:val="es-CO"/>
        </w:rPr>
        <w:t>e Segundo Grado - Comercial</w:t>
      </w:r>
    </w:p>
    <w:p w14:paraId="23C286F8" w14:textId="52A62DE7" w:rsidR="00CC0F74" w:rsidRPr="00CC0F74" w:rsidRDefault="00CC0F74" w:rsidP="00CC0F74">
      <w:pPr>
        <w:widowControl/>
        <w:overflowPunct/>
        <w:autoSpaceDE/>
        <w:autoSpaceDN/>
        <w:adjustRightInd/>
        <w:jc w:val="both"/>
        <w:rPr>
          <w:rFonts w:ascii="Arial" w:hAnsi="Arial" w:cs="Arial"/>
          <w:kern w:val="0"/>
          <w:lang w:val="es-CO"/>
        </w:rPr>
      </w:pPr>
      <w:r w:rsidRPr="00CC0F74">
        <w:rPr>
          <w:rFonts w:ascii="Arial" w:hAnsi="Arial" w:cs="Arial"/>
          <w:kern w:val="0"/>
          <w:lang w:val="es-CO"/>
        </w:rPr>
        <w:t>Tipo de proceso</w:t>
      </w:r>
      <w:r w:rsidRPr="00CC0F74">
        <w:rPr>
          <w:rFonts w:ascii="Arial" w:hAnsi="Arial" w:cs="Arial"/>
          <w:kern w:val="0"/>
          <w:lang w:val="es-CO"/>
        </w:rPr>
        <w:tab/>
        <w:t>: Verbal – Simulación</w:t>
      </w:r>
    </w:p>
    <w:p w14:paraId="78C09695" w14:textId="7CBEA6A5" w:rsidR="00CC0F74" w:rsidRPr="00CC0F74" w:rsidRDefault="00CC0F74" w:rsidP="00CC0F74">
      <w:pPr>
        <w:widowControl/>
        <w:overflowPunct/>
        <w:autoSpaceDE/>
        <w:autoSpaceDN/>
        <w:adjustRightInd/>
        <w:jc w:val="both"/>
        <w:rPr>
          <w:rFonts w:ascii="Arial" w:hAnsi="Arial" w:cs="Arial"/>
          <w:kern w:val="0"/>
          <w:lang w:val="es-CO"/>
        </w:rPr>
      </w:pPr>
      <w:r w:rsidRPr="00CC0F74">
        <w:rPr>
          <w:rFonts w:ascii="Arial" w:hAnsi="Arial" w:cs="Arial"/>
          <w:kern w:val="0"/>
          <w:lang w:val="es-CO"/>
        </w:rPr>
        <w:t>Demandantes</w:t>
      </w:r>
      <w:r w:rsidRPr="00CC0F74">
        <w:rPr>
          <w:rFonts w:ascii="Arial" w:hAnsi="Arial" w:cs="Arial"/>
          <w:kern w:val="0"/>
          <w:lang w:val="es-CO"/>
        </w:rPr>
        <w:tab/>
      </w:r>
      <w:r w:rsidR="00587EA6">
        <w:rPr>
          <w:rFonts w:ascii="Arial" w:hAnsi="Arial" w:cs="Arial"/>
          <w:kern w:val="0"/>
          <w:lang w:val="es-CO"/>
        </w:rPr>
        <w:tab/>
      </w:r>
      <w:r w:rsidRPr="00CC0F74">
        <w:rPr>
          <w:rFonts w:ascii="Arial" w:hAnsi="Arial" w:cs="Arial"/>
          <w:kern w:val="0"/>
          <w:lang w:val="es-CO"/>
        </w:rPr>
        <w:t>: Liliana Jaramillo Calero y otro</w:t>
      </w:r>
    </w:p>
    <w:p w14:paraId="0F5DBEB4" w14:textId="7574D27C" w:rsidR="00CC0F74" w:rsidRPr="00CC0F74" w:rsidRDefault="00CC0F74" w:rsidP="00CC0F74">
      <w:pPr>
        <w:widowControl/>
        <w:overflowPunct/>
        <w:autoSpaceDE/>
        <w:autoSpaceDN/>
        <w:adjustRightInd/>
        <w:jc w:val="both"/>
        <w:rPr>
          <w:rFonts w:ascii="Arial" w:hAnsi="Arial" w:cs="Arial"/>
          <w:kern w:val="0"/>
          <w:lang w:val="es-CO"/>
        </w:rPr>
      </w:pPr>
      <w:r w:rsidRPr="00CC0F74">
        <w:rPr>
          <w:rFonts w:ascii="Arial" w:hAnsi="Arial" w:cs="Arial"/>
          <w:kern w:val="0"/>
          <w:lang w:val="es-CO"/>
        </w:rPr>
        <w:t>Demandados</w:t>
      </w:r>
      <w:r w:rsidRPr="00CC0F74">
        <w:rPr>
          <w:rFonts w:ascii="Arial" w:hAnsi="Arial" w:cs="Arial"/>
          <w:kern w:val="0"/>
          <w:lang w:val="es-CO"/>
        </w:rPr>
        <w:tab/>
      </w:r>
      <w:r w:rsidRPr="00CC0F74">
        <w:rPr>
          <w:rFonts w:ascii="Arial" w:hAnsi="Arial" w:cs="Arial"/>
          <w:kern w:val="0"/>
          <w:lang w:val="es-CO"/>
        </w:rPr>
        <w:tab/>
        <w:t>: Flor Yamile Oviedo Villanueva y otros</w:t>
      </w:r>
    </w:p>
    <w:p w14:paraId="1A69BA83" w14:textId="65D0D9B4" w:rsidR="00CC0F74" w:rsidRPr="00CC0F74" w:rsidRDefault="00CC0F74" w:rsidP="00CC0F74">
      <w:pPr>
        <w:widowControl/>
        <w:overflowPunct/>
        <w:autoSpaceDE/>
        <w:autoSpaceDN/>
        <w:adjustRightInd/>
        <w:jc w:val="both"/>
        <w:rPr>
          <w:rFonts w:ascii="Arial" w:hAnsi="Arial" w:cs="Arial"/>
          <w:kern w:val="0"/>
          <w:lang w:val="es-CO"/>
        </w:rPr>
      </w:pPr>
      <w:r w:rsidRPr="00CC0F74">
        <w:rPr>
          <w:rFonts w:ascii="Arial" w:hAnsi="Arial" w:cs="Arial"/>
          <w:kern w:val="0"/>
          <w:lang w:val="es-CO"/>
        </w:rPr>
        <w:t xml:space="preserve">Procedencia </w:t>
      </w:r>
      <w:r w:rsidR="00587EA6">
        <w:rPr>
          <w:rFonts w:ascii="Arial" w:hAnsi="Arial" w:cs="Arial"/>
          <w:kern w:val="0"/>
          <w:lang w:val="es-CO"/>
        </w:rPr>
        <w:tab/>
      </w:r>
      <w:r w:rsidRPr="00CC0F74">
        <w:rPr>
          <w:rFonts w:ascii="Arial" w:hAnsi="Arial" w:cs="Arial"/>
          <w:kern w:val="0"/>
          <w:lang w:val="es-CO"/>
        </w:rPr>
        <w:tab/>
        <w:t xml:space="preserve">: Juzgado Segundo Civil </w:t>
      </w:r>
      <w:r w:rsidR="00587EA6">
        <w:rPr>
          <w:rFonts w:ascii="Arial" w:hAnsi="Arial" w:cs="Arial"/>
          <w:kern w:val="0"/>
          <w:lang w:val="es-CO"/>
        </w:rPr>
        <w:t>d</w:t>
      </w:r>
      <w:r w:rsidRPr="00CC0F74">
        <w:rPr>
          <w:rFonts w:ascii="Arial" w:hAnsi="Arial" w:cs="Arial"/>
          <w:kern w:val="0"/>
          <w:lang w:val="es-CO"/>
        </w:rPr>
        <w:t>el Circuito de Pereira, R.</w:t>
      </w:r>
    </w:p>
    <w:p w14:paraId="6524F321" w14:textId="37746409" w:rsidR="00CC0F74" w:rsidRPr="00CC0F74" w:rsidRDefault="00CC0F74" w:rsidP="00CC0F74">
      <w:pPr>
        <w:widowControl/>
        <w:overflowPunct/>
        <w:autoSpaceDE/>
        <w:autoSpaceDN/>
        <w:adjustRightInd/>
        <w:jc w:val="both"/>
        <w:rPr>
          <w:rFonts w:ascii="Arial" w:hAnsi="Arial" w:cs="Arial"/>
          <w:kern w:val="0"/>
          <w:lang w:val="es-CO"/>
        </w:rPr>
      </w:pPr>
      <w:r w:rsidRPr="00CC0F74">
        <w:rPr>
          <w:rFonts w:ascii="Arial" w:hAnsi="Arial" w:cs="Arial"/>
          <w:kern w:val="0"/>
          <w:lang w:val="es-CO"/>
        </w:rPr>
        <w:t>Radicación</w:t>
      </w:r>
      <w:r w:rsidRPr="00CC0F74">
        <w:rPr>
          <w:rFonts w:ascii="Arial" w:hAnsi="Arial" w:cs="Arial"/>
          <w:kern w:val="0"/>
          <w:lang w:val="es-CO"/>
        </w:rPr>
        <w:tab/>
      </w:r>
      <w:r w:rsidRPr="00CC0F74">
        <w:rPr>
          <w:rFonts w:ascii="Arial" w:hAnsi="Arial" w:cs="Arial"/>
          <w:kern w:val="0"/>
          <w:lang w:val="es-CO"/>
        </w:rPr>
        <w:tab/>
        <w:t xml:space="preserve">: 66001-31-03-003-2014-00081-01 </w:t>
      </w:r>
    </w:p>
    <w:p w14:paraId="135D1E9F" w14:textId="6A4F8B72" w:rsidR="00CC0F74" w:rsidRPr="00CC0F74" w:rsidRDefault="00CC0F74" w:rsidP="00CC0F74">
      <w:pPr>
        <w:widowControl/>
        <w:overflowPunct/>
        <w:autoSpaceDE/>
        <w:autoSpaceDN/>
        <w:adjustRightInd/>
        <w:jc w:val="both"/>
        <w:rPr>
          <w:rFonts w:ascii="Arial" w:hAnsi="Arial" w:cs="Arial"/>
          <w:kern w:val="0"/>
          <w:lang w:val="es-CO"/>
        </w:rPr>
      </w:pPr>
      <w:r w:rsidRPr="00CC0F74">
        <w:rPr>
          <w:rFonts w:ascii="Arial" w:hAnsi="Arial" w:cs="Arial"/>
          <w:kern w:val="0"/>
          <w:lang w:val="es-CO"/>
        </w:rPr>
        <w:t>Mg. Sustanciador</w:t>
      </w:r>
      <w:r w:rsidRPr="00CC0F74">
        <w:rPr>
          <w:rFonts w:ascii="Arial" w:hAnsi="Arial" w:cs="Arial"/>
          <w:kern w:val="0"/>
          <w:lang w:val="es-CO"/>
        </w:rPr>
        <w:tab/>
        <w:t>: DUBERNEY GRISALES HERRERA</w:t>
      </w:r>
    </w:p>
    <w:p w14:paraId="24884E30" w14:textId="2E9AE538" w:rsidR="00CC0F74" w:rsidRPr="00CC0F74" w:rsidRDefault="00CC0F74" w:rsidP="00CC0F74">
      <w:pPr>
        <w:widowControl/>
        <w:overflowPunct/>
        <w:autoSpaceDE/>
        <w:autoSpaceDN/>
        <w:adjustRightInd/>
        <w:jc w:val="both"/>
        <w:rPr>
          <w:rFonts w:ascii="Arial" w:hAnsi="Arial" w:cs="Arial"/>
          <w:kern w:val="0"/>
          <w:lang w:val="es-CO"/>
        </w:rPr>
      </w:pPr>
      <w:r w:rsidRPr="00CC0F74">
        <w:rPr>
          <w:rFonts w:ascii="Arial" w:hAnsi="Arial" w:cs="Arial"/>
          <w:kern w:val="0"/>
          <w:lang w:val="es-CO"/>
        </w:rPr>
        <w:t>Aprobada en sesión</w:t>
      </w:r>
      <w:r w:rsidR="00587EA6">
        <w:rPr>
          <w:rFonts w:ascii="Arial" w:hAnsi="Arial" w:cs="Arial"/>
          <w:kern w:val="0"/>
          <w:lang w:val="es-CO"/>
        </w:rPr>
        <w:tab/>
      </w:r>
      <w:r w:rsidRPr="00CC0F74">
        <w:rPr>
          <w:rFonts w:ascii="Arial" w:hAnsi="Arial" w:cs="Arial"/>
          <w:kern w:val="0"/>
          <w:lang w:val="es-CO"/>
        </w:rPr>
        <w:t xml:space="preserve">: </w:t>
      </w:r>
      <w:r w:rsidR="00587EA6">
        <w:rPr>
          <w:rFonts w:ascii="Arial" w:hAnsi="Arial" w:cs="Arial"/>
          <w:kern w:val="0"/>
          <w:lang w:val="es-CO"/>
        </w:rPr>
        <w:t>N</w:t>
      </w:r>
      <w:r w:rsidRPr="00CC0F74">
        <w:rPr>
          <w:rFonts w:ascii="Arial" w:hAnsi="Arial" w:cs="Arial"/>
          <w:kern w:val="0"/>
          <w:lang w:val="es-CO"/>
        </w:rPr>
        <w:t>o.575 de 16-11-2022</w:t>
      </w:r>
    </w:p>
    <w:p w14:paraId="1C2C3FF0" w14:textId="77777777" w:rsidR="00CC0F74" w:rsidRPr="00CC0F74" w:rsidRDefault="00CC0F74" w:rsidP="00CC0F74">
      <w:pPr>
        <w:widowControl/>
        <w:overflowPunct/>
        <w:autoSpaceDE/>
        <w:autoSpaceDN/>
        <w:adjustRightInd/>
        <w:jc w:val="both"/>
        <w:rPr>
          <w:rFonts w:ascii="Arial" w:hAnsi="Arial" w:cs="Arial"/>
          <w:kern w:val="0"/>
          <w:lang w:val="es-419"/>
        </w:rPr>
      </w:pPr>
    </w:p>
    <w:p w14:paraId="689D8C03" w14:textId="719701D2" w:rsidR="00CC0F74" w:rsidRPr="00CC0F74" w:rsidRDefault="00317F9D" w:rsidP="00CC0F74">
      <w:pPr>
        <w:jc w:val="both"/>
        <w:rPr>
          <w:rFonts w:ascii="Arial" w:hAnsi="Arial" w:cs="Arial"/>
          <w:b/>
          <w:bCs/>
          <w:iCs/>
          <w:spacing w:val="4"/>
          <w:kern w:val="0"/>
          <w:lang w:val="es-419" w:eastAsia="fr-FR"/>
        </w:rPr>
      </w:pPr>
      <w:r w:rsidRPr="00CC0F74">
        <w:rPr>
          <w:rFonts w:ascii="Arial" w:hAnsi="Arial" w:cs="Arial"/>
          <w:b/>
          <w:bCs/>
          <w:iCs/>
          <w:spacing w:val="4"/>
          <w:kern w:val="0"/>
          <w:u w:val="single"/>
          <w:lang w:val="es-419" w:eastAsia="fr-FR"/>
        </w:rPr>
        <w:t>TEMAS:</w:t>
      </w:r>
      <w:r w:rsidRPr="00CC0F74">
        <w:rPr>
          <w:rFonts w:ascii="Arial" w:hAnsi="Arial" w:cs="Arial"/>
          <w:b/>
          <w:bCs/>
          <w:iCs/>
          <w:spacing w:val="4"/>
          <w:kern w:val="0"/>
          <w:lang w:val="es-419" w:eastAsia="fr-FR"/>
        </w:rPr>
        <w:tab/>
      </w:r>
      <w:r>
        <w:rPr>
          <w:rFonts w:ascii="Arial" w:hAnsi="Arial" w:cs="Arial"/>
          <w:b/>
          <w:bCs/>
          <w:iCs/>
          <w:spacing w:val="4"/>
          <w:kern w:val="0"/>
          <w:lang w:val="es-419" w:eastAsia="fr-FR"/>
        </w:rPr>
        <w:t xml:space="preserve">SIMULACIÓN DE CONTRATOS / PRINCIPIO DE </w:t>
      </w:r>
      <w:r w:rsidRPr="00CC0F74">
        <w:rPr>
          <w:rFonts w:ascii="Arial" w:hAnsi="Arial" w:cs="Arial"/>
          <w:b/>
          <w:spacing w:val="4"/>
          <w:kern w:val="0"/>
          <w:lang w:val="es-419"/>
        </w:rPr>
        <w:t xml:space="preserve">CONGRUENCIA </w:t>
      </w:r>
      <w:r>
        <w:rPr>
          <w:rFonts w:ascii="Arial" w:hAnsi="Arial" w:cs="Arial"/>
          <w:b/>
          <w:spacing w:val="4"/>
          <w:kern w:val="0"/>
          <w:lang w:val="es-419"/>
        </w:rPr>
        <w:t xml:space="preserve">/ DEFINICIÓN Y ELEMENTOS / </w:t>
      </w:r>
      <w:r w:rsidRPr="00CC0F74">
        <w:rPr>
          <w:rFonts w:ascii="Arial" w:hAnsi="Arial" w:cs="Arial"/>
          <w:b/>
          <w:spacing w:val="4"/>
          <w:kern w:val="0"/>
          <w:lang w:val="es-419"/>
        </w:rPr>
        <w:t>SIMULACIÓN RELATIVA</w:t>
      </w:r>
      <w:r>
        <w:rPr>
          <w:rFonts w:ascii="Arial" w:hAnsi="Arial" w:cs="Arial"/>
          <w:b/>
          <w:spacing w:val="4"/>
          <w:kern w:val="0"/>
          <w:lang w:val="es-419"/>
        </w:rPr>
        <w:t xml:space="preserve"> / REQUISITOS Y CLASES.</w:t>
      </w:r>
    </w:p>
    <w:p w14:paraId="7F114745" w14:textId="77777777" w:rsidR="00CC0F74" w:rsidRPr="00CC0F74" w:rsidRDefault="00CC0F74" w:rsidP="00CC0F74">
      <w:pPr>
        <w:overflowPunct/>
        <w:jc w:val="both"/>
        <w:rPr>
          <w:rFonts w:ascii="Arial" w:hAnsi="Arial" w:cs="Arial"/>
          <w:spacing w:val="4"/>
          <w:kern w:val="0"/>
          <w:lang w:val="es-419"/>
        </w:rPr>
      </w:pPr>
      <w:bookmarkStart w:id="0" w:name="_GoBack"/>
      <w:bookmarkEnd w:id="0"/>
    </w:p>
    <w:p w14:paraId="54E82FC1" w14:textId="5FEE16D1" w:rsidR="00CC0F74" w:rsidRPr="00CC0F74" w:rsidRDefault="00286673" w:rsidP="00CC0F74">
      <w:pPr>
        <w:overflowPunct/>
        <w:jc w:val="both"/>
        <w:rPr>
          <w:rFonts w:ascii="Arial" w:hAnsi="Arial" w:cs="Arial"/>
          <w:spacing w:val="4"/>
          <w:kern w:val="0"/>
          <w:lang w:val="es-419"/>
        </w:rPr>
      </w:pPr>
      <w:r w:rsidRPr="00286673">
        <w:rPr>
          <w:rFonts w:ascii="Arial" w:hAnsi="Arial" w:cs="Arial"/>
          <w:spacing w:val="4"/>
          <w:kern w:val="0"/>
          <w:lang w:val="es-419"/>
        </w:rPr>
        <w:t>Los hechos base de la simulación relativa referida en los mencionados reparos, son ajenos a la demanda (Hechos y pretensiones) y a la fijación en litigio; por ende, como dijera la primera instancia, los actores carecen de legitimación para la súplica postulada (Simulación absoluta)</w:t>
      </w:r>
      <w:r w:rsidR="00EF2B5C">
        <w:rPr>
          <w:rFonts w:ascii="Arial" w:hAnsi="Arial" w:cs="Arial"/>
          <w:spacing w:val="4"/>
          <w:kern w:val="0"/>
          <w:lang w:val="es-419"/>
        </w:rPr>
        <w:t xml:space="preserve"> …</w:t>
      </w:r>
    </w:p>
    <w:p w14:paraId="6A7CEB88" w14:textId="77777777" w:rsidR="00CC0F74" w:rsidRPr="00CC0F74" w:rsidRDefault="00CC0F74" w:rsidP="00CC0F74">
      <w:pPr>
        <w:overflowPunct/>
        <w:jc w:val="both"/>
        <w:rPr>
          <w:rFonts w:ascii="Arial" w:hAnsi="Arial" w:cs="Arial"/>
          <w:spacing w:val="4"/>
          <w:kern w:val="0"/>
          <w:lang w:val="es-419"/>
        </w:rPr>
      </w:pPr>
    </w:p>
    <w:p w14:paraId="48929E27" w14:textId="0AD9C24C" w:rsidR="00EF2B5C" w:rsidRPr="00EF2B5C" w:rsidRDefault="00EF2B5C" w:rsidP="00EF2B5C">
      <w:pPr>
        <w:overflowPunct/>
        <w:jc w:val="both"/>
        <w:rPr>
          <w:rFonts w:ascii="Arial" w:hAnsi="Arial" w:cs="Arial"/>
          <w:spacing w:val="4"/>
          <w:kern w:val="0"/>
          <w:lang w:val="es-419"/>
        </w:rPr>
      </w:pPr>
      <w:r w:rsidRPr="00EF2B5C">
        <w:rPr>
          <w:rFonts w:ascii="Arial" w:hAnsi="Arial" w:cs="Arial"/>
          <w:spacing w:val="4"/>
          <w:kern w:val="0"/>
          <w:lang w:val="es-419"/>
        </w:rPr>
        <w:t xml:space="preserve">LA SIMULACIÓN RELATIVA.  La súplica simulatoria, llamada también de prevalencia, según recordó recientemente (01-07-2022) el órgano de cierre de la especialidad (CSJ): </w:t>
      </w:r>
    </w:p>
    <w:p w14:paraId="3BCA2CC3" w14:textId="77777777" w:rsidR="00EF2B5C" w:rsidRPr="00EF2B5C" w:rsidRDefault="00EF2B5C" w:rsidP="00EF2B5C">
      <w:pPr>
        <w:overflowPunct/>
        <w:jc w:val="both"/>
        <w:rPr>
          <w:rFonts w:ascii="Arial" w:hAnsi="Arial" w:cs="Arial"/>
          <w:spacing w:val="4"/>
          <w:kern w:val="0"/>
          <w:lang w:val="es-419"/>
        </w:rPr>
      </w:pPr>
    </w:p>
    <w:p w14:paraId="5564BA3D" w14:textId="47F13061" w:rsidR="00CC0F74" w:rsidRDefault="00EF2B5C" w:rsidP="00EF2B5C">
      <w:pPr>
        <w:overflowPunct/>
        <w:jc w:val="both"/>
        <w:rPr>
          <w:rFonts w:ascii="Arial" w:hAnsi="Arial" w:cs="Arial"/>
          <w:spacing w:val="4"/>
          <w:kern w:val="0"/>
          <w:lang w:val="es-419"/>
        </w:rPr>
      </w:pPr>
      <w:r>
        <w:rPr>
          <w:rFonts w:ascii="Arial" w:hAnsi="Arial" w:cs="Arial"/>
          <w:spacing w:val="4"/>
          <w:kern w:val="0"/>
          <w:lang w:val="es-419"/>
        </w:rPr>
        <w:t>“</w:t>
      </w:r>
      <w:r w:rsidRPr="00EF2B5C">
        <w:rPr>
          <w:rFonts w:ascii="Arial" w:hAnsi="Arial" w:cs="Arial"/>
          <w:spacing w:val="4"/>
          <w:kern w:val="0"/>
          <w:lang w:val="es-419"/>
        </w:rPr>
        <w:t>… tiene por propósito develar la verdadera intención DE LAS PARTES DE UN CONTRATO, oculta de manera concertada tras un negocio jurídico aparente. En ese entendido, ha de existir una discordancia entre el pacto que podría percibir un observador razonable e imparcial, y lo que privadamente tenían ACORDADO LOS ESTIPULANTES</w:t>
      </w:r>
      <w:r>
        <w:rPr>
          <w:rFonts w:ascii="Arial" w:hAnsi="Arial" w:cs="Arial"/>
          <w:spacing w:val="4"/>
          <w:kern w:val="0"/>
          <w:lang w:val="es-419"/>
        </w:rPr>
        <w:t>…”</w:t>
      </w:r>
    </w:p>
    <w:p w14:paraId="571A0BCE" w14:textId="1D43BF8B" w:rsidR="00EF2B5C" w:rsidRDefault="00EF2B5C" w:rsidP="00EF2B5C">
      <w:pPr>
        <w:overflowPunct/>
        <w:jc w:val="both"/>
        <w:rPr>
          <w:rFonts w:ascii="Arial" w:hAnsi="Arial" w:cs="Arial"/>
          <w:spacing w:val="4"/>
          <w:kern w:val="0"/>
          <w:lang w:val="es-419"/>
        </w:rPr>
      </w:pPr>
    </w:p>
    <w:p w14:paraId="4B180BF1" w14:textId="3F1A1092" w:rsidR="00EF2B5C" w:rsidRPr="00CC0F74" w:rsidRDefault="00131512" w:rsidP="00EF2B5C">
      <w:pPr>
        <w:overflowPunct/>
        <w:jc w:val="both"/>
        <w:rPr>
          <w:rFonts w:ascii="Arial" w:hAnsi="Arial" w:cs="Arial"/>
          <w:spacing w:val="4"/>
          <w:kern w:val="0"/>
          <w:lang w:val="es-419"/>
        </w:rPr>
      </w:pPr>
      <w:r w:rsidRPr="00131512">
        <w:rPr>
          <w:rFonts w:ascii="Arial" w:hAnsi="Arial" w:cs="Arial"/>
          <w:spacing w:val="4"/>
          <w:kern w:val="0"/>
          <w:lang w:val="es-419"/>
        </w:rPr>
        <w:t xml:space="preserve">La misma Corporación, decantó de tiempo atrás, que en la modalidad de relativa hay dos hipótesis generales: (i) La que oculta la naturaleza del acto serio y real; y, (ii) La que tiene alcances que no coinciden con los que al exterior se presentan. </w:t>
      </w:r>
      <w:r>
        <w:rPr>
          <w:rFonts w:ascii="Arial" w:hAnsi="Arial" w:cs="Arial"/>
          <w:spacing w:val="4"/>
          <w:kern w:val="0"/>
          <w:lang w:val="es-419"/>
        </w:rPr>
        <w:t>(…)</w:t>
      </w:r>
    </w:p>
    <w:p w14:paraId="14499D57" w14:textId="77777777" w:rsidR="00CC0F74" w:rsidRPr="00CC0F74" w:rsidRDefault="00CC0F74" w:rsidP="00CC0F74">
      <w:pPr>
        <w:overflowPunct/>
        <w:jc w:val="both"/>
        <w:rPr>
          <w:rFonts w:ascii="Arial" w:hAnsi="Arial" w:cs="Arial"/>
          <w:spacing w:val="4"/>
          <w:kern w:val="0"/>
          <w:lang w:val="es-419"/>
        </w:rPr>
      </w:pPr>
    </w:p>
    <w:p w14:paraId="6725CAA6" w14:textId="77A72FDD" w:rsidR="00CC0F74" w:rsidRPr="00CC0F74" w:rsidRDefault="00131512" w:rsidP="00CC0F74">
      <w:pPr>
        <w:widowControl/>
        <w:overflowPunct/>
        <w:autoSpaceDE/>
        <w:autoSpaceDN/>
        <w:adjustRightInd/>
        <w:jc w:val="both"/>
        <w:rPr>
          <w:rFonts w:ascii="Arial" w:hAnsi="Arial" w:cs="Arial"/>
          <w:spacing w:val="4"/>
          <w:kern w:val="0"/>
          <w:lang w:val="es-419"/>
        </w:rPr>
      </w:pPr>
      <w:r w:rsidRPr="00131512">
        <w:rPr>
          <w:rFonts w:ascii="Arial" w:hAnsi="Arial" w:cs="Arial"/>
          <w:spacing w:val="4"/>
          <w:kern w:val="0"/>
          <w:lang w:val="es-419"/>
        </w:rPr>
        <w:t>LA CONGRUENCIA. También conocida como consonancia, está regulada en el artículo 281, CGP, al prescribir al juez cómo debe obrar al emitir la sentencia, se lee: “(…) deberá estar en consonancia con los hechos y las pretensiones aducidos en la demanda y en las demás oportunidades que este código contempla y con las excepciones que aparezcan probadas y hubieren sido alegadas si así lo exige la ley</w:t>
      </w:r>
      <w:r>
        <w:rPr>
          <w:rFonts w:ascii="Arial" w:hAnsi="Arial" w:cs="Arial"/>
          <w:spacing w:val="4"/>
          <w:kern w:val="0"/>
          <w:lang w:val="es-419"/>
        </w:rPr>
        <w:t>…”</w:t>
      </w:r>
    </w:p>
    <w:p w14:paraId="2FDC3D6A" w14:textId="1B1C7817" w:rsidR="00CC0F74" w:rsidRDefault="00CC0F74" w:rsidP="00CC0F74">
      <w:pPr>
        <w:widowControl/>
        <w:overflowPunct/>
        <w:autoSpaceDE/>
        <w:autoSpaceDN/>
        <w:adjustRightInd/>
        <w:jc w:val="both"/>
        <w:rPr>
          <w:rFonts w:ascii="Arial" w:hAnsi="Arial" w:cs="Arial"/>
          <w:spacing w:val="4"/>
          <w:kern w:val="0"/>
          <w:lang w:val="es-419"/>
        </w:rPr>
      </w:pPr>
    </w:p>
    <w:p w14:paraId="3D5FF9B6" w14:textId="5DB1D0A0" w:rsidR="00183C46" w:rsidRPr="00183C46" w:rsidRDefault="00183C46" w:rsidP="00183C46">
      <w:pPr>
        <w:widowControl/>
        <w:overflowPunct/>
        <w:autoSpaceDE/>
        <w:autoSpaceDN/>
        <w:adjustRightInd/>
        <w:jc w:val="both"/>
        <w:rPr>
          <w:rFonts w:ascii="Arial" w:hAnsi="Arial" w:cs="Arial"/>
          <w:spacing w:val="4"/>
          <w:kern w:val="0"/>
          <w:lang w:val="es-419"/>
        </w:rPr>
      </w:pPr>
      <w:r w:rsidRPr="00183C46">
        <w:rPr>
          <w:rFonts w:ascii="Arial" w:hAnsi="Arial" w:cs="Arial"/>
          <w:spacing w:val="4"/>
          <w:kern w:val="0"/>
          <w:lang w:val="es-419"/>
        </w:rPr>
        <w:t>Evidente es que, el escrito promotor de la acción no postuló un pedimento simulatorio del tipo relativo</w:t>
      </w:r>
      <w:r w:rsidR="00666DFD">
        <w:rPr>
          <w:rFonts w:ascii="Arial" w:hAnsi="Arial" w:cs="Arial"/>
          <w:spacing w:val="4"/>
          <w:kern w:val="0"/>
          <w:lang w:val="es-419"/>
        </w:rPr>
        <w:t>…</w:t>
      </w:r>
      <w:r w:rsidRPr="00183C46">
        <w:rPr>
          <w:rFonts w:ascii="Arial" w:hAnsi="Arial" w:cs="Arial"/>
          <w:spacing w:val="4"/>
          <w:kern w:val="0"/>
          <w:lang w:val="es-419"/>
        </w:rPr>
        <w:t xml:space="preserve"> </w:t>
      </w:r>
    </w:p>
    <w:p w14:paraId="25FB9DF3" w14:textId="77777777" w:rsidR="00183C46" w:rsidRPr="00183C46" w:rsidRDefault="00183C46" w:rsidP="00183C46">
      <w:pPr>
        <w:widowControl/>
        <w:overflowPunct/>
        <w:autoSpaceDE/>
        <w:autoSpaceDN/>
        <w:adjustRightInd/>
        <w:jc w:val="both"/>
        <w:rPr>
          <w:rFonts w:ascii="Arial" w:hAnsi="Arial" w:cs="Arial"/>
          <w:spacing w:val="4"/>
          <w:kern w:val="0"/>
          <w:lang w:val="es-419"/>
        </w:rPr>
      </w:pPr>
    </w:p>
    <w:p w14:paraId="40E73D28" w14:textId="4FBC2740" w:rsidR="00183C46" w:rsidRPr="00183C46" w:rsidRDefault="00183C46" w:rsidP="00183C46">
      <w:pPr>
        <w:widowControl/>
        <w:overflowPunct/>
        <w:autoSpaceDE/>
        <w:autoSpaceDN/>
        <w:adjustRightInd/>
        <w:jc w:val="both"/>
        <w:rPr>
          <w:rFonts w:ascii="Arial" w:hAnsi="Arial" w:cs="Arial"/>
          <w:spacing w:val="4"/>
          <w:kern w:val="0"/>
          <w:lang w:val="es-419"/>
        </w:rPr>
      </w:pPr>
      <w:r w:rsidRPr="00183C46">
        <w:rPr>
          <w:rFonts w:ascii="Arial" w:hAnsi="Arial" w:cs="Arial"/>
          <w:spacing w:val="4"/>
          <w:kern w:val="0"/>
          <w:lang w:val="es-419"/>
        </w:rPr>
        <w:t>Ahora, del lado de la parte demandada, la señora Oviedo V., única que contestó, nunca entendió que se le enrostrara tal cuestión, su defensa se enfocó en defender la validez de los contratos</w:t>
      </w:r>
      <w:r w:rsidR="00666DFD">
        <w:rPr>
          <w:rFonts w:ascii="Arial" w:hAnsi="Arial" w:cs="Arial"/>
          <w:spacing w:val="4"/>
          <w:kern w:val="0"/>
          <w:lang w:val="es-419"/>
        </w:rPr>
        <w:t>…</w:t>
      </w:r>
      <w:r w:rsidRPr="00183C46">
        <w:rPr>
          <w:rFonts w:ascii="Arial" w:hAnsi="Arial" w:cs="Arial"/>
          <w:spacing w:val="4"/>
          <w:kern w:val="0"/>
          <w:lang w:val="es-419"/>
        </w:rPr>
        <w:t xml:space="preserve"> </w:t>
      </w:r>
    </w:p>
    <w:p w14:paraId="0222051F" w14:textId="77777777" w:rsidR="00183C46" w:rsidRPr="00183C46" w:rsidRDefault="00183C46" w:rsidP="00183C46">
      <w:pPr>
        <w:widowControl/>
        <w:overflowPunct/>
        <w:autoSpaceDE/>
        <w:autoSpaceDN/>
        <w:adjustRightInd/>
        <w:jc w:val="both"/>
        <w:rPr>
          <w:rFonts w:ascii="Arial" w:hAnsi="Arial" w:cs="Arial"/>
          <w:spacing w:val="4"/>
          <w:kern w:val="0"/>
          <w:lang w:val="es-419"/>
        </w:rPr>
      </w:pPr>
    </w:p>
    <w:p w14:paraId="28694EDD" w14:textId="77777777" w:rsidR="00131512" w:rsidRPr="00CC0F74" w:rsidRDefault="00131512" w:rsidP="00CC0F74">
      <w:pPr>
        <w:widowControl/>
        <w:overflowPunct/>
        <w:autoSpaceDE/>
        <w:autoSpaceDN/>
        <w:adjustRightInd/>
        <w:jc w:val="both"/>
        <w:rPr>
          <w:rFonts w:ascii="Arial" w:hAnsi="Arial" w:cs="Arial"/>
          <w:spacing w:val="4"/>
          <w:kern w:val="0"/>
          <w:lang w:val="es-419"/>
        </w:rPr>
      </w:pPr>
    </w:p>
    <w:p w14:paraId="2F2CCFB2" w14:textId="77777777" w:rsidR="00CC0F74" w:rsidRPr="00CC0F74" w:rsidRDefault="00CC0F74" w:rsidP="00CC0F74">
      <w:pPr>
        <w:widowControl/>
        <w:overflowPunct/>
        <w:autoSpaceDE/>
        <w:autoSpaceDN/>
        <w:adjustRightInd/>
        <w:jc w:val="both"/>
        <w:rPr>
          <w:rFonts w:ascii="Arial" w:hAnsi="Arial" w:cs="Arial"/>
          <w:spacing w:val="4"/>
          <w:kern w:val="0"/>
          <w:lang w:val="es-419"/>
        </w:rPr>
      </w:pPr>
      <w:r w:rsidRPr="00CC0F74">
        <w:rPr>
          <w:rFonts w:ascii="Georgia" w:hAnsi="Georgia"/>
          <w:noProof/>
          <w:kern w:val="0"/>
          <w:sz w:val="24"/>
          <w:szCs w:val="24"/>
          <w:lang w:val="es-CO" w:eastAsia="es-CO"/>
        </w:rPr>
        <w:drawing>
          <wp:anchor distT="0" distB="0" distL="114300" distR="114300" simplePos="0" relativeHeight="251660288" behindDoc="0" locked="0" layoutInCell="1" allowOverlap="1" wp14:anchorId="5EA15CA4" wp14:editId="6F6BD764">
            <wp:simplePos x="0" y="0"/>
            <wp:positionH relativeFrom="column">
              <wp:posOffset>2830195</wp:posOffset>
            </wp:positionH>
            <wp:positionV relativeFrom="paragraph">
              <wp:posOffset>133074</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89E61" w14:textId="77777777" w:rsidR="00CC0F74" w:rsidRPr="00CC0F74" w:rsidRDefault="00CC0F74" w:rsidP="00CC0F74">
      <w:pPr>
        <w:widowControl/>
        <w:overflowPunct/>
        <w:autoSpaceDE/>
        <w:autoSpaceDN/>
        <w:adjustRightInd/>
        <w:jc w:val="both"/>
        <w:rPr>
          <w:rFonts w:ascii="Arial" w:hAnsi="Arial" w:cs="Arial"/>
          <w:spacing w:val="4"/>
          <w:kern w:val="0"/>
          <w:lang w:val="es-419"/>
        </w:rPr>
      </w:pPr>
    </w:p>
    <w:p w14:paraId="6250CA59" w14:textId="77777777" w:rsidR="00CC0F74" w:rsidRPr="00CC0F74" w:rsidRDefault="00CC0F74" w:rsidP="00CC0F74">
      <w:pPr>
        <w:widowControl/>
        <w:tabs>
          <w:tab w:val="left" w:pos="3579"/>
        </w:tabs>
        <w:overflowPunct/>
        <w:autoSpaceDE/>
        <w:autoSpaceDN/>
        <w:adjustRightInd/>
        <w:spacing w:line="360" w:lineRule="auto"/>
        <w:ind w:left="4248" w:hanging="4248"/>
        <w:jc w:val="center"/>
        <w:rPr>
          <w:rFonts w:ascii="Georgia" w:hAnsi="Georgia" w:cs="Arial"/>
          <w:w w:val="140"/>
          <w:kern w:val="0"/>
          <w:sz w:val="14"/>
          <w:szCs w:val="22"/>
          <w:lang w:val="es-CO"/>
        </w:rPr>
      </w:pPr>
    </w:p>
    <w:p w14:paraId="506FB3BD" w14:textId="77777777" w:rsidR="00CC0F74" w:rsidRPr="00CC0F74" w:rsidRDefault="00CC0F74" w:rsidP="00CC0F74">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684F39B7" w14:textId="77777777" w:rsidR="00CC0F74" w:rsidRPr="00CC0F74" w:rsidRDefault="00CC0F74" w:rsidP="00CC0F74">
      <w:pPr>
        <w:widowControl/>
        <w:tabs>
          <w:tab w:val="left" w:pos="3579"/>
        </w:tabs>
        <w:overflowPunct/>
        <w:autoSpaceDE/>
        <w:autoSpaceDN/>
        <w:adjustRightInd/>
        <w:spacing w:line="360" w:lineRule="auto"/>
        <w:ind w:left="3579" w:hanging="3579"/>
        <w:jc w:val="center"/>
        <w:rPr>
          <w:rFonts w:ascii="Georgia" w:hAnsi="Georgia" w:cs="Arial"/>
          <w:spacing w:val="4"/>
          <w:w w:val="140"/>
          <w:kern w:val="0"/>
          <w:sz w:val="14"/>
          <w:szCs w:val="22"/>
          <w:lang w:val="es-CO"/>
        </w:rPr>
      </w:pPr>
      <w:r w:rsidRPr="00CC0F74">
        <w:rPr>
          <w:rFonts w:ascii="Georgia" w:hAnsi="Georgia" w:cs="Arial"/>
          <w:spacing w:val="4"/>
          <w:w w:val="140"/>
          <w:kern w:val="0"/>
          <w:sz w:val="14"/>
          <w:szCs w:val="22"/>
          <w:lang w:val="es-CO"/>
        </w:rPr>
        <w:t>REPUBLICA DE COLOMBIA</w:t>
      </w:r>
    </w:p>
    <w:p w14:paraId="42661C70" w14:textId="77777777" w:rsidR="00CC0F74" w:rsidRPr="00CC0F74" w:rsidRDefault="00CC0F74" w:rsidP="00CC0F74">
      <w:pPr>
        <w:widowControl/>
        <w:tabs>
          <w:tab w:val="center" w:pos="4987"/>
          <w:tab w:val="left" w:pos="8449"/>
        </w:tabs>
        <w:overflowPunct/>
        <w:autoSpaceDE/>
        <w:autoSpaceDN/>
        <w:adjustRightInd/>
        <w:spacing w:line="360" w:lineRule="auto"/>
        <w:jc w:val="center"/>
        <w:rPr>
          <w:rFonts w:ascii="Georgia" w:hAnsi="Georgia" w:cs="Arial"/>
          <w:spacing w:val="4"/>
          <w:w w:val="140"/>
          <w:kern w:val="0"/>
          <w:sz w:val="22"/>
          <w:szCs w:val="22"/>
          <w:lang w:val="es-CO"/>
        </w:rPr>
      </w:pPr>
      <w:r w:rsidRPr="00CC0F74">
        <w:rPr>
          <w:rFonts w:ascii="Georgia" w:hAnsi="Georgia" w:cs="Arial"/>
          <w:spacing w:val="4"/>
          <w:w w:val="140"/>
          <w:kern w:val="0"/>
          <w:sz w:val="14"/>
          <w:szCs w:val="22"/>
          <w:lang w:val="es-CO"/>
        </w:rPr>
        <w:t>RAMA JUDICIAL DEL PODER PÚBLICO</w:t>
      </w:r>
    </w:p>
    <w:p w14:paraId="625DD14C" w14:textId="77777777" w:rsidR="00CC0F74" w:rsidRPr="00CC0F74" w:rsidRDefault="00CC0F74" w:rsidP="00CC0F74">
      <w:pPr>
        <w:widowControl/>
        <w:overflowPunct/>
        <w:autoSpaceDE/>
        <w:autoSpaceDN/>
        <w:adjustRightInd/>
        <w:spacing w:line="360" w:lineRule="auto"/>
        <w:jc w:val="center"/>
        <w:rPr>
          <w:rFonts w:ascii="Georgia" w:hAnsi="Georgia" w:cs="Arial"/>
          <w:b/>
          <w:spacing w:val="4"/>
          <w:w w:val="140"/>
          <w:kern w:val="0"/>
          <w:sz w:val="16"/>
          <w:szCs w:val="22"/>
          <w:lang w:val="es-CO"/>
        </w:rPr>
      </w:pPr>
      <w:r w:rsidRPr="00CC0F74">
        <w:rPr>
          <w:rFonts w:ascii="Georgia" w:hAnsi="Georgia" w:cs="Arial"/>
          <w:b/>
          <w:spacing w:val="4"/>
          <w:w w:val="140"/>
          <w:kern w:val="0"/>
          <w:sz w:val="18"/>
          <w:szCs w:val="22"/>
          <w:lang w:val="es-CO"/>
        </w:rPr>
        <w:t>T</w:t>
      </w:r>
      <w:r w:rsidRPr="00CC0F74">
        <w:rPr>
          <w:rFonts w:ascii="Georgia" w:hAnsi="Georgia" w:cs="Arial"/>
          <w:b/>
          <w:spacing w:val="4"/>
          <w:w w:val="140"/>
          <w:kern w:val="0"/>
          <w:sz w:val="16"/>
          <w:szCs w:val="22"/>
          <w:lang w:val="es-CO"/>
        </w:rPr>
        <w:t>RIBUNAL</w:t>
      </w:r>
      <w:r w:rsidRPr="00CC0F74">
        <w:rPr>
          <w:rFonts w:ascii="Georgia" w:hAnsi="Georgia" w:cs="Arial"/>
          <w:b/>
          <w:spacing w:val="4"/>
          <w:w w:val="140"/>
          <w:kern w:val="0"/>
          <w:sz w:val="18"/>
          <w:szCs w:val="22"/>
          <w:lang w:val="es-CO"/>
        </w:rPr>
        <w:t xml:space="preserve"> S</w:t>
      </w:r>
      <w:r w:rsidRPr="00CC0F74">
        <w:rPr>
          <w:rFonts w:ascii="Georgia" w:hAnsi="Georgia" w:cs="Arial"/>
          <w:b/>
          <w:spacing w:val="4"/>
          <w:w w:val="140"/>
          <w:kern w:val="0"/>
          <w:sz w:val="16"/>
          <w:szCs w:val="22"/>
          <w:lang w:val="es-CO"/>
        </w:rPr>
        <w:t xml:space="preserve">UPERIOR DEL </w:t>
      </w:r>
      <w:r w:rsidRPr="00CC0F74">
        <w:rPr>
          <w:rFonts w:ascii="Georgia" w:hAnsi="Georgia" w:cs="Arial"/>
          <w:b/>
          <w:spacing w:val="4"/>
          <w:w w:val="140"/>
          <w:kern w:val="0"/>
          <w:sz w:val="18"/>
          <w:szCs w:val="22"/>
          <w:lang w:val="es-CO"/>
        </w:rPr>
        <w:t>D</w:t>
      </w:r>
      <w:r w:rsidRPr="00CC0F74">
        <w:rPr>
          <w:rFonts w:ascii="Georgia" w:hAnsi="Georgia" w:cs="Arial"/>
          <w:b/>
          <w:spacing w:val="4"/>
          <w:w w:val="140"/>
          <w:kern w:val="0"/>
          <w:sz w:val="16"/>
          <w:szCs w:val="22"/>
          <w:lang w:val="es-CO"/>
        </w:rPr>
        <w:t>ISTRITO</w:t>
      </w:r>
      <w:r w:rsidRPr="00CC0F74">
        <w:rPr>
          <w:rFonts w:ascii="Georgia" w:hAnsi="Georgia" w:cs="Arial"/>
          <w:b/>
          <w:spacing w:val="4"/>
          <w:w w:val="140"/>
          <w:kern w:val="0"/>
          <w:sz w:val="18"/>
          <w:szCs w:val="22"/>
          <w:lang w:val="es-CO"/>
        </w:rPr>
        <w:t xml:space="preserve"> J</w:t>
      </w:r>
      <w:r w:rsidRPr="00CC0F74">
        <w:rPr>
          <w:rFonts w:ascii="Georgia" w:hAnsi="Georgia" w:cs="Arial"/>
          <w:b/>
          <w:spacing w:val="4"/>
          <w:w w:val="140"/>
          <w:kern w:val="0"/>
          <w:sz w:val="16"/>
          <w:szCs w:val="22"/>
          <w:lang w:val="es-CO"/>
        </w:rPr>
        <w:t>UDICIAL</w:t>
      </w:r>
    </w:p>
    <w:p w14:paraId="44333DEE" w14:textId="77777777" w:rsidR="00CC0F74" w:rsidRPr="00CC0F74" w:rsidRDefault="00CC0F74" w:rsidP="00CC0F74">
      <w:pPr>
        <w:widowControl/>
        <w:overflowPunct/>
        <w:autoSpaceDE/>
        <w:autoSpaceDN/>
        <w:adjustRightInd/>
        <w:spacing w:line="360" w:lineRule="auto"/>
        <w:jc w:val="center"/>
        <w:rPr>
          <w:rFonts w:ascii="Georgia" w:hAnsi="Georgia" w:cs="Arial"/>
          <w:spacing w:val="4"/>
          <w:w w:val="140"/>
          <w:kern w:val="0"/>
          <w:sz w:val="16"/>
          <w:szCs w:val="18"/>
          <w:lang w:val="es-CO"/>
        </w:rPr>
      </w:pPr>
      <w:r w:rsidRPr="00CC0F74">
        <w:rPr>
          <w:rFonts w:ascii="Georgia" w:hAnsi="Georgia" w:cs="Arial"/>
          <w:spacing w:val="4"/>
          <w:w w:val="140"/>
          <w:kern w:val="0"/>
          <w:sz w:val="18"/>
          <w:szCs w:val="16"/>
          <w:lang w:val="es-CO"/>
        </w:rPr>
        <w:t>S</w:t>
      </w:r>
      <w:r w:rsidRPr="00CC0F74">
        <w:rPr>
          <w:rFonts w:ascii="Georgia" w:hAnsi="Georgia" w:cs="Arial"/>
          <w:spacing w:val="4"/>
          <w:w w:val="140"/>
          <w:kern w:val="0"/>
          <w:sz w:val="16"/>
          <w:szCs w:val="14"/>
          <w:lang w:val="es-CO"/>
        </w:rPr>
        <w:t xml:space="preserve">ALA </w:t>
      </w:r>
      <w:r w:rsidRPr="00CC0F74">
        <w:rPr>
          <w:rFonts w:ascii="Georgia" w:hAnsi="Georgia" w:cs="Arial"/>
          <w:spacing w:val="4"/>
          <w:w w:val="140"/>
          <w:kern w:val="0"/>
          <w:sz w:val="18"/>
          <w:szCs w:val="18"/>
          <w:lang w:val="es-CO"/>
        </w:rPr>
        <w:t>U</w:t>
      </w:r>
      <w:r w:rsidRPr="00CC0F74">
        <w:rPr>
          <w:rFonts w:ascii="Georgia" w:hAnsi="Georgia" w:cs="Arial"/>
          <w:spacing w:val="4"/>
          <w:w w:val="140"/>
          <w:kern w:val="0"/>
          <w:sz w:val="16"/>
          <w:szCs w:val="16"/>
          <w:lang w:val="es-CO"/>
        </w:rPr>
        <w:t>NITARIA</w:t>
      </w:r>
      <w:r w:rsidRPr="00CC0F74">
        <w:rPr>
          <w:rFonts w:ascii="Georgia" w:hAnsi="Georgia" w:cs="Arial"/>
          <w:spacing w:val="4"/>
          <w:w w:val="140"/>
          <w:kern w:val="0"/>
          <w:sz w:val="14"/>
          <w:szCs w:val="14"/>
          <w:lang w:val="es-CO"/>
        </w:rPr>
        <w:t xml:space="preserve"> </w:t>
      </w:r>
      <w:r w:rsidRPr="00CC0F74">
        <w:rPr>
          <w:rFonts w:ascii="Georgia" w:hAnsi="Georgia" w:cs="Arial"/>
          <w:spacing w:val="4"/>
          <w:w w:val="140"/>
          <w:kern w:val="0"/>
          <w:sz w:val="18"/>
          <w:szCs w:val="16"/>
          <w:lang w:val="es-CO"/>
        </w:rPr>
        <w:t>C</w:t>
      </w:r>
      <w:r w:rsidRPr="00CC0F74">
        <w:rPr>
          <w:rFonts w:ascii="Georgia" w:hAnsi="Georgia" w:cs="Arial"/>
          <w:spacing w:val="4"/>
          <w:w w:val="140"/>
          <w:kern w:val="0"/>
          <w:sz w:val="16"/>
          <w:szCs w:val="16"/>
          <w:lang w:val="es-CO"/>
        </w:rPr>
        <w:t>IVIL</w:t>
      </w:r>
      <w:r w:rsidRPr="00CC0F74">
        <w:rPr>
          <w:rFonts w:ascii="Georgia" w:hAnsi="Georgia" w:cs="Arial"/>
          <w:spacing w:val="4"/>
          <w:w w:val="140"/>
          <w:kern w:val="0"/>
          <w:sz w:val="14"/>
          <w:szCs w:val="14"/>
          <w:lang w:val="es-CO"/>
        </w:rPr>
        <w:t xml:space="preserve">– </w:t>
      </w:r>
      <w:r w:rsidRPr="00CC0F74">
        <w:rPr>
          <w:rFonts w:ascii="Georgia" w:hAnsi="Georgia" w:cs="Arial"/>
          <w:spacing w:val="4"/>
          <w:w w:val="140"/>
          <w:kern w:val="0"/>
          <w:sz w:val="18"/>
          <w:szCs w:val="16"/>
          <w:lang w:val="es-CO"/>
        </w:rPr>
        <w:t>F</w:t>
      </w:r>
      <w:r w:rsidRPr="00CC0F74">
        <w:rPr>
          <w:rFonts w:ascii="Georgia" w:hAnsi="Georgia" w:cs="Arial"/>
          <w:spacing w:val="4"/>
          <w:w w:val="140"/>
          <w:kern w:val="0"/>
          <w:sz w:val="16"/>
          <w:szCs w:val="16"/>
          <w:lang w:val="es-CO"/>
        </w:rPr>
        <w:t xml:space="preserve">AMILIA – </w:t>
      </w:r>
      <w:r w:rsidRPr="00CC0F74">
        <w:rPr>
          <w:rFonts w:ascii="Georgia" w:hAnsi="Georgia" w:cs="Arial"/>
          <w:spacing w:val="4"/>
          <w:w w:val="140"/>
          <w:kern w:val="0"/>
          <w:sz w:val="18"/>
          <w:szCs w:val="16"/>
          <w:lang w:val="es-CO"/>
        </w:rPr>
        <w:t>D</w:t>
      </w:r>
      <w:r w:rsidRPr="00CC0F74">
        <w:rPr>
          <w:rFonts w:ascii="Georgia" w:hAnsi="Georgia" w:cs="Arial"/>
          <w:spacing w:val="4"/>
          <w:w w:val="140"/>
          <w:kern w:val="0"/>
          <w:sz w:val="16"/>
          <w:szCs w:val="16"/>
          <w:lang w:val="es-CO"/>
        </w:rPr>
        <w:t xml:space="preserve">ISTRITO DE </w:t>
      </w:r>
      <w:r w:rsidRPr="00CC0F74">
        <w:rPr>
          <w:rFonts w:ascii="Georgia" w:hAnsi="Georgia" w:cs="Arial"/>
          <w:spacing w:val="4"/>
          <w:w w:val="140"/>
          <w:kern w:val="0"/>
          <w:sz w:val="18"/>
          <w:szCs w:val="16"/>
          <w:lang w:val="es-CO"/>
        </w:rPr>
        <w:t>P</w:t>
      </w:r>
      <w:r w:rsidRPr="00CC0F74">
        <w:rPr>
          <w:rFonts w:ascii="Georgia" w:hAnsi="Georgia" w:cs="Arial"/>
          <w:spacing w:val="4"/>
          <w:w w:val="140"/>
          <w:kern w:val="0"/>
          <w:sz w:val="16"/>
          <w:szCs w:val="16"/>
          <w:lang w:val="es-CO"/>
        </w:rPr>
        <w:t>EREIRA</w:t>
      </w:r>
    </w:p>
    <w:p w14:paraId="7CDBADD2" w14:textId="77777777" w:rsidR="00CC0F74" w:rsidRPr="00CC0F74" w:rsidRDefault="00CC0F74" w:rsidP="00CC0F74">
      <w:pPr>
        <w:widowControl/>
        <w:overflowPunct/>
        <w:autoSpaceDE/>
        <w:autoSpaceDN/>
        <w:adjustRightInd/>
        <w:spacing w:line="360" w:lineRule="auto"/>
        <w:jc w:val="center"/>
        <w:rPr>
          <w:rFonts w:ascii="Georgia" w:hAnsi="Georgia" w:cs="Arial"/>
          <w:spacing w:val="4"/>
          <w:w w:val="140"/>
          <w:kern w:val="0"/>
          <w:sz w:val="16"/>
          <w:szCs w:val="16"/>
          <w:lang w:val="es-CO"/>
        </w:rPr>
      </w:pPr>
      <w:r w:rsidRPr="00CC0F74">
        <w:rPr>
          <w:rFonts w:ascii="Georgia" w:hAnsi="Georgia" w:cs="Arial"/>
          <w:spacing w:val="4"/>
          <w:w w:val="140"/>
          <w:kern w:val="0"/>
          <w:sz w:val="16"/>
          <w:szCs w:val="18"/>
          <w:lang w:val="es-CO"/>
        </w:rPr>
        <w:t xml:space="preserve">D </w:t>
      </w:r>
      <w:r w:rsidRPr="00CC0F74">
        <w:rPr>
          <w:rFonts w:ascii="Georgia" w:hAnsi="Georgia" w:cs="Arial"/>
          <w:spacing w:val="4"/>
          <w:w w:val="140"/>
          <w:kern w:val="0"/>
          <w:sz w:val="14"/>
          <w:szCs w:val="16"/>
          <w:lang w:val="es-CO"/>
        </w:rPr>
        <w:t xml:space="preserve">E P A R T A M E N T O   D E L </w:t>
      </w:r>
      <w:r w:rsidRPr="00CC0F74">
        <w:rPr>
          <w:rFonts w:ascii="Georgia" w:hAnsi="Georgia" w:cs="Arial"/>
          <w:spacing w:val="4"/>
          <w:w w:val="140"/>
          <w:kern w:val="0"/>
          <w:sz w:val="12"/>
          <w:szCs w:val="14"/>
          <w:lang w:val="es-CO"/>
        </w:rPr>
        <w:t xml:space="preserve">   </w:t>
      </w:r>
      <w:r w:rsidRPr="00CC0F74">
        <w:rPr>
          <w:rFonts w:ascii="Georgia" w:hAnsi="Georgia" w:cs="Arial"/>
          <w:spacing w:val="4"/>
          <w:w w:val="140"/>
          <w:kern w:val="0"/>
          <w:sz w:val="16"/>
          <w:szCs w:val="16"/>
          <w:lang w:val="es-CO"/>
        </w:rPr>
        <w:t xml:space="preserve">R </w:t>
      </w:r>
      <w:r w:rsidRPr="00CC0F74">
        <w:rPr>
          <w:rFonts w:ascii="Georgia" w:hAnsi="Georgia" w:cs="Arial"/>
          <w:spacing w:val="4"/>
          <w:w w:val="140"/>
          <w:kern w:val="0"/>
          <w:sz w:val="14"/>
          <w:szCs w:val="16"/>
          <w:lang w:val="es-CO"/>
        </w:rPr>
        <w:t>I S A R A L D A</w:t>
      </w:r>
    </w:p>
    <w:p w14:paraId="12A853BE" w14:textId="77777777" w:rsidR="00CC0F74" w:rsidRPr="00CC0F74" w:rsidRDefault="00CC0F74" w:rsidP="00CC0F74">
      <w:pPr>
        <w:widowControl/>
        <w:overflowPunct/>
        <w:autoSpaceDE/>
        <w:autoSpaceDN/>
        <w:adjustRightInd/>
        <w:spacing w:line="276" w:lineRule="auto"/>
        <w:jc w:val="center"/>
        <w:rPr>
          <w:rFonts w:ascii="Georgia" w:hAnsi="Georgia" w:cs="Arial"/>
          <w:b/>
          <w:bCs/>
          <w:spacing w:val="4"/>
          <w:kern w:val="0"/>
          <w:sz w:val="24"/>
          <w:szCs w:val="24"/>
          <w:lang w:val="es-CO"/>
        </w:rPr>
      </w:pPr>
    </w:p>
    <w:p w14:paraId="2097582C" w14:textId="745ECA91" w:rsidR="00256C4E" w:rsidRPr="00C02EDE" w:rsidRDefault="00256C4E" w:rsidP="00587EA6">
      <w:pPr>
        <w:pStyle w:val="Textoindependiente"/>
        <w:spacing w:line="276" w:lineRule="auto"/>
        <w:jc w:val="center"/>
        <w:rPr>
          <w:rFonts w:ascii="Georgia" w:hAnsi="Georgia" w:cs="Arial"/>
          <w:b/>
          <w:szCs w:val="24"/>
        </w:rPr>
      </w:pPr>
      <w:r w:rsidRPr="00C02EDE">
        <w:rPr>
          <w:rFonts w:ascii="Georgia" w:hAnsi="Georgia" w:cs="Arial"/>
          <w:b/>
          <w:szCs w:val="24"/>
        </w:rPr>
        <w:t>SC-</w:t>
      </w:r>
      <w:r w:rsidR="001579E5" w:rsidRPr="00C02EDE">
        <w:rPr>
          <w:rFonts w:ascii="Georgia" w:hAnsi="Georgia" w:cs="Arial"/>
          <w:b/>
          <w:szCs w:val="24"/>
        </w:rPr>
        <w:t>00</w:t>
      </w:r>
      <w:r w:rsidR="002747C7" w:rsidRPr="00C02EDE">
        <w:rPr>
          <w:rFonts w:ascii="Georgia" w:hAnsi="Georgia" w:cs="Arial"/>
          <w:b/>
          <w:szCs w:val="24"/>
        </w:rPr>
        <w:t>63-</w:t>
      </w:r>
      <w:r w:rsidRPr="00C02EDE">
        <w:rPr>
          <w:rFonts w:ascii="Georgia" w:hAnsi="Georgia" w:cs="Arial"/>
          <w:b/>
          <w:szCs w:val="24"/>
        </w:rPr>
        <w:t>202</w:t>
      </w:r>
      <w:r w:rsidR="00FB08D7" w:rsidRPr="00C02EDE">
        <w:rPr>
          <w:rFonts w:ascii="Georgia" w:hAnsi="Georgia" w:cs="Arial"/>
          <w:b/>
          <w:szCs w:val="24"/>
        </w:rPr>
        <w:t>2</w:t>
      </w:r>
    </w:p>
    <w:p w14:paraId="15546654" w14:textId="77777777" w:rsidR="00C711F0" w:rsidRPr="00C02EDE" w:rsidRDefault="00C711F0" w:rsidP="00587EA6">
      <w:pPr>
        <w:pBdr>
          <w:bottom w:val="double" w:sz="6" w:space="1" w:color="auto"/>
        </w:pBdr>
        <w:spacing w:line="276" w:lineRule="auto"/>
        <w:jc w:val="center"/>
        <w:rPr>
          <w:rFonts w:ascii="Georgia" w:hAnsi="Georgia"/>
          <w:spacing w:val="20"/>
          <w:w w:val="150"/>
          <w:sz w:val="24"/>
          <w:szCs w:val="24"/>
        </w:rPr>
      </w:pPr>
    </w:p>
    <w:p w14:paraId="61E668D9" w14:textId="77777777" w:rsidR="00704F0E" w:rsidRPr="00C02EDE" w:rsidRDefault="00704F0E" w:rsidP="00587EA6">
      <w:pPr>
        <w:spacing w:line="276" w:lineRule="auto"/>
        <w:jc w:val="center"/>
        <w:rPr>
          <w:rFonts w:ascii="Georgia" w:hAnsi="Georgia"/>
          <w:spacing w:val="20"/>
          <w:w w:val="150"/>
          <w:sz w:val="24"/>
          <w:szCs w:val="24"/>
        </w:rPr>
      </w:pPr>
    </w:p>
    <w:p w14:paraId="4B0B3AB4" w14:textId="4159D02A" w:rsidR="00704F0E" w:rsidRPr="00C02EDE" w:rsidRDefault="00A67059" w:rsidP="00587EA6">
      <w:pPr>
        <w:spacing w:line="276" w:lineRule="auto"/>
        <w:jc w:val="center"/>
        <w:rPr>
          <w:rFonts w:ascii="Georgia" w:hAnsi="Georgia" w:cs="Arial"/>
          <w:sz w:val="24"/>
          <w:szCs w:val="24"/>
          <w:lang w:val="es-CO"/>
        </w:rPr>
      </w:pPr>
      <w:r w:rsidRPr="00C02EDE">
        <w:rPr>
          <w:rFonts w:ascii="Georgia" w:hAnsi="Georgia" w:cs="Arial"/>
          <w:smallCaps/>
          <w:sz w:val="24"/>
          <w:szCs w:val="24"/>
          <w:lang w:val="es-CO"/>
        </w:rPr>
        <w:t>Pereira, R.,</w:t>
      </w:r>
      <w:r w:rsidR="001579E5" w:rsidRPr="00C02EDE">
        <w:rPr>
          <w:rFonts w:ascii="Georgia" w:hAnsi="Georgia" w:cs="Arial"/>
          <w:smallCaps/>
          <w:sz w:val="24"/>
          <w:szCs w:val="24"/>
          <w:lang w:val="es-CO"/>
        </w:rPr>
        <w:t xml:space="preserve"> </w:t>
      </w:r>
      <w:r w:rsidR="00601CF6" w:rsidRPr="00C02EDE">
        <w:rPr>
          <w:rFonts w:ascii="Georgia" w:hAnsi="Georgia" w:cs="Arial"/>
          <w:smallCaps/>
          <w:sz w:val="24"/>
          <w:szCs w:val="24"/>
          <w:lang w:val="es-CO"/>
        </w:rPr>
        <w:t xml:space="preserve">dieciséis </w:t>
      </w:r>
      <w:r w:rsidR="005B782F" w:rsidRPr="00C02EDE">
        <w:rPr>
          <w:rFonts w:ascii="Georgia" w:hAnsi="Georgia" w:cs="Arial"/>
          <w:smallCaps/>
          <w:sz w:val="24"/>
          <w:szCs w:val="24"/>
          <w:lang w:val="es-CO"/>
        </w:rPr>
        <w:t>(</w:t>
      </w:r>
      <w:r w:rsidR="00601CF6" w:rsidRPr="00C02EDE">
        <w:rPr>
          <w:rFonts w:ascii="Georgia" w:hAnsi="Georgia" w:cs="Arial"/>
          <w:smallCaps/>
          <w:sz w:val="24"/>
          <w:szCs w:val="24"/>
          <w:lang w:val="es-CO"/>
        </w:rPr>
        <w:t>16</w:t>
      </w:r>
      <w:r w:rsidR="005B782F" w:rsidRPr="00C02EDE">
        <w:rPr>
          <w:rFonts w:ascii="Georgia" w:hAnsi="Georgia" w:cs="Arial"/>
          <w:smallCaps/>
          <w:sz w:val="24"/>
          <w:szCs w:val="24"/>
          <w:lang w:val="es-CO"/>
        </w:rPr>
        <w:t xml:space="preserve">) </w:t>
      </w:r>
      <w:r w:rsidR="00704F0E" w:rsidRPr="00C02EDE">
        <w:rPr>
          <w:rFonts w:ascii="Georgia" w:hAnsi="Georgia" w:cs="Arial"/>
          <w:smallCaps/>
          <w:sz w:val="24"/>
          <w:szCs w:val="24"/>
          <w:lang w:val="es-CO"/>
        </w:rPr>
        <w:t xml:space="preserve">de </w:t>
      </w:r>
      <w:r w:rsidR="001C2CF1" w:rsidRPr="00C02EDE">
        <w:rPr>
          <w:rFonts w:ascii="Georgia" w:hAnsi="Georgia" w:cs="Arial"/>
          <w:smallCaps/>
          <w:sz w:val="24"/>
          <w:szCs w:val="24"/>
          <w:lang w:val="es-CO"/>
        </w:rPr>
        <w:t>noviembre</w:t>
      </w:r>
      <w:r w:rsidR="005E2A0F" w:rsidRPr="00C02EDE">
        <w:rPr>
          <w:rFonts w:ascii="Georgia" w:hAnsi="Georgia" w:cs="Arial"/>
          <w:smallCaps/>
          <w:sz w:val="24"/>
          <w:szCs w:val="24"/>
          <w:lang w:val="es-CO"/>
        </w:rPr>
        <w:t xml:space="preserve"> </w:t>
      </w:r>
      <w:r w:rsidR="00704F0E" w:rsidRPr="00C02EDE">
        <w:rPr>
          <w:rFonts w:ascii="Georgia" w:hAnsi="Georgia" w:cs="Arial"/>
          <w:smallCaps/>
          <w:sz w:val="24"/>
          <w:szCs w:val="24"/>
          <w:lang w:val="es-CO"/>
        </w:rPr>
        <w:t>de dos mil veinti</w:t>
      </w:r>
      <w:r w:rsidR="00FB08D7" w:rsidRPr="00C02EDE">
        <w:rPr>
          <w:rFonts w:ascii="Georgia" w:hAnsi="Georgia" w:cs="Arial"/>
          <w:smallCaps/>
          <w:sz w:val="24"/>
          <w:szCs w:val="24"/>
          <w:lang w:val="es-CO"/>
        </w:rPr>
        <w:t>dós</w:t>
      </w:r>
      <w:r w:rsidR="00704F0E" w:rsidRPr="00C02EDE">
        <w:rPr>
          <w:rFonts w:ascii="Georgia" w:hAnsi="Georgia" w:cs="Arial"/>
          <w:smallCaps/>
          <w:sz w:val="24"/>
          <w:szCs w:val="24"/>
          <w:lang w:val="es-CO"/>
        </w:rPr>
        <w:t xml:space="preserve"> (202</w:t>
      </w:r>
      <w:r w:rsidR="00FB08D7" w:rsidRPr="00C02EDE">
        <w:rPr>
          <w:rFonts w:ascii="Georgia" w:hAnsi="Georgia" w:cs="Arial"/>
          <w:smallCaps/>
          <w:sz w:val="24"/>
          <w:szCs w:val="24"/>
          <w:lang w:val="es-CO"/>
        </w:rPr>
        <w:t>2</w:t>
      </w:r>
      <w:r w:rsidR="00704F0E" w:rsidRPr="00C02EDE">
        <w:rPr>
          <w:rFonts w:ascii="Georgia" w:hAnsi="Georgia" w:cs="Arial"/>
          <w:smallCaps/>
          <w:sz w:val="24"/>
          <w:szCs w:val="24"/>
          <w:lang w:val="es-CO"/>
        </w:rPr>
        <w:t>)</w:t>
      </w:r>
      <w:r w:rsidR="00704F0E" w:rsidRPr="00C02EDE">
        <w:rPr>
          <w:rFonts w:ascii="Georgia" w:hAnsi="Georgia" w:cs="Arial"/>
          <w:sz w:val="24"/>
          <w:szCs w:val="24"/>
          <w:lang w:val="es-CO"/>
        </w:rPr>
        <w:t>.</w:t>
      </w:r>
    </w:p>
    <w:p w14:paraId="08D7E130" w14:textId="77777777" w:rsidR="00704F0E" w:rsidRPr="00C02EDE" w:rsidRDefault="00704F0E" w:rsidP="00020F4F">
      <w:pPr>
        <w:jc w:val="both"/>
        <w:rPr>
          <w:rFonts w:ascii="Georgia" w:hAnsi="Georgia"/>
          <w:spacing w:val="20"/>
          <w:w w:val="150"/>
          <w:sz w:val="24"/>
          <w:szCs w:val="24"/>
        </w:rPr>
      </w:pPr>
    </w:p>
    <w:p w14:paraId="5CE6A116" w14:textId="2F3F7540" w:rsidR="00704F0E" w:rsidRPr="00C02EDE" w:rsidRDefault="00704F0E" w:rsidP="00020F4F">
      <w:pPr>
        <w:jc w:val="both"/>
        <w:rPr>
          <w:rFonts w:ascii="Georgia" w:hAnsi="Georgia"/>
          <w:spacing w:val="20"/>
          <w:w w:val="150"/>
          <w:sz w:val="24"/>
          <w:szCs w:val="24"/>
        </w:rPr>
      </w:pPr>
    </w:p>
    <w:p w14:paraId="16BEC11B" w14:textId="77777777" w:rsidR="00704F0E" w:rsidRPr="00C02EDE" w:rsidRDefault="00704F0E" w:rsidP="00587EA6">
      <w:pPr>
        <w:pStyle w:val="Ttulo2"/>
        <w:numPr>
          <w:ilvl w:val="0"/>
          <w:numId w:val="2"/>
        </w:numPr>
        <w:spacing w:line="276" w:lineRule="auto"/>
        <w:jc w:val="left"/>
        <w:rPr>
          <w:rFonts w:ascii="Georgia" w:hAnsi="Georgia"/>
          <w:bCs w:val="0"/>
          <w:sz w:val="24"/>
          <w:lang w:val="es-CO"/>
        </w:rPr>
      </w:pPr>
      <w:r w:rsidRPr="00C02EDE">
        <w:rPr>
          <w:rFonts w:ascii="Georgia" w:hAnsi="Georgia"/>
          <w:bCs w:val="0"/>
          <w:smallCaps/>
          <w:sz w:val="24"/>
          <w:lang w:val="es-CO"/>
        </w:rPr>
        <w:lastRenderedPageBreak/>
        <w:t>El asunto por decidir</w:t>
      </w:r>
    </w:p>
    <w:p w14:paraId="2F02E2CE" w14:textId="77777777" w:rsidR="00704F0E" w:rsidRPr="00C02EDE" w:rsidRDefault="00704F0E" w:rsidP="00587EA6">
      <w:pPr>
        <w:spacing w:line="276" w:lineRule="auto"/>
        <w:jc w:val="both"/>
        <w:rPr>
          <w:rFonts w:ascii="Georgia" w:hAnsi="Georgia" w:cs="Arial"/>
          <w:sz w:val="24"/>
          <w:szCs w:val="24"/>
          <w:lang w:val="es-CO"/>
        </w:rPr>
      </w:pPr>
    </w:p>
    <w:p w14:paraId="1CC3C2F1" w14:textId="16892EFB" w:rsidR="00C711F0" w:rsidRPr="00C02EDE" w:rsidRDefault="00704F0E" w:rsidP="00587EA6">
      <w:pPr>
        <w:spacing w:line="276" w:lineRule="auto"/>
        <w:ind w:right="46"/>
        <w:jc w:val="both"/>
        <w:rPr>
          <w:rFonts w:ascii="Georgia" w:hAnsi="Georgia"/>
          <w:sz w:val="24"/>
          <w:szCs w:val="24"/>
        </w:rPr>
      </w:pPr>
      <w:r w:rsidRPr="00C02EDE">
        <w:rPr>
          <w:rFonts w:ascii="Georgia" w:hAnsi="Georgia" w:cs="Arial"/>
          <w:sz w:val="24"/>
          <w:szCs w:val="24"/>
          <w:lang w:val="es-CO"/>
        </w:rPr>
        <w:t>La</w:t>
      </w:r>
      <w:r w:rsidR="001C2CF1" w:rsidRPr="00C02EDE">
        <w:rPr>
          <w:rFonts w:ascii="Georgia" w:hAnsi="Georgia" w:cs="Arial"/>
          <w:sz w:val="24"/>
          <w:szCs w:val="24"/>
          <w:lang w:val="es-CO"/>
        </w:rPr>
        <w:t>s</w:t>
      </w:r>
      <w:r w:rsidRPr="00C02EDE">
        <w:rPr>
          <w:rFonts w:ascii="Georgia" w:hAnsi="Georgia" w:cs="Arial"/>
          <w:sz w:val="24"/>
          <w:szCs w:val="24"/>
          <w:lang w:val="es-CO"/>
        </w:rPr>
        <w:t xml:space="preserve"> apelaci</w:t>
      </w:r>
      <w:r w:rsidR="001C2CF1" w:rsidRPr="00C02EDE">
        <w:rPr>
          <w:rFonts w:ascii="Georgia" w:hAnsi="Georgia" w:cs="Arial"/>
          <w:sz w:val="24"/>
          <w:szCs w:val="24"/>
          <w:lang w:val="es-CO"/>
        </w:rPr>
        <w:t>ones</w:t>
      </w:r>
      <w:r w:rsidR="00342B9F" w:rsidRPr="00C02EDE">
        <w:rPr>
          <w:rFonts w:ascii="Georgia" w:hAnsi="Georgia" w:cs="Arial"/>
          <w:sz w:val="24"/>
          <w:szCs w:val="24"/>
          <w:lang w:val="es-CO"/>
        </w:rPr>
        <w:t xml:space="preserve"> </w:t>
      </w:r>
      <w:r w:rsidR="009922E1" w:rsidRPr="00C02EDE">
        <w:rPr>
          <w:rFonts w:ascii="Georgia" w:hAnsi="Georgia" w:cs="Arial"/>
          <w:sz w:val="24"/>
          <w:szCs w:val="24"/>
          <w:lang w:val="es-CO"/>
        </w:rPr>
        <w:t xml:space="preserve">parciales </w:t>
      </w:r>
      <w:r w:rsidRPr="00C02EDE">
        <w:rPr>
          <w:rFonts w:ascii="Georgia" w:hAnsi="Georgia" w:cs="Arial"/>
          <w:sz w:val="24"/>
          <w:szCs w:val="24"/>
          <w:lang w:val="es-CO"/>
        </w:rPr>
        <w:t>interpuesta</w:t>
      </w:r>
      <w:r w:rsidR="001C2CF1" w:rsidRPr="00C02EDE">
        <w:rPr>
          <w:rFonts w:ascii="Georgia" w:hAnsi="Georgia" w:cs="Arial"/>
          <w:sz w:val="24"/>
          <w:szCs w:val="24"/>
          <w:lang w:val="es-CO"/>
        </w:rPr>
        <w:t>s</w:t>
      </w:r>
      <w:r w:rsidRPr="00C02EDE">
        <w:rPr>
          <w:rFonts w:ascii="Georgia" w:hAnsi="Georgia" w:cs="Arial"/>
          <w:sz w:val="24"/>
          <w:szCs w:val="24"/>
          <w:lang w:val="es-CO"/>
        </w:rPr>
        <w:t xml:space="preserve"> por </w:t>
      </w:r>
      <w:r w:rsidR="00342B9F" w:rsidRPr="00C02EDE">
        <w:rPr>
          <w:rFonts w:ascii="Georgia" w:hAnsi="Georgia" w:cs="Arial"/>
          <w:sz w:val="24"/>
          <w:szCs w:val="24"/>
          <w:lang w:val="es-CO"/>
        </w:rPr>
        <w:t>l</w:t>
      </w:r>
      <w:r w:rsidR="001C2CF1" w:rsidRPr="00C02EDE">
        <w:rPr>
          <w:rFonts w:ascii="Georgia" w:hAnsi="Georgia" w:cs="Arial"/>
          <w:sz w:val="24"/>
          <w:szCs w:val="24"/>
          <w:lang w:val="es-CO"/>
        </w:rPr>
        <w:t>os</w:t>
      </w:r>
      <w:r w:rsidR="00342B9F" w:rsidRPr="00C02EDE">
        <w:rPr>
          <w:rFonts w:ascii="Georgia" w:hAnsi="Georgia" w:cs="Arial"/>
          <w:sz w:val="24"/>
          <w:szCs w:val="24"/>
          <w:lang w:val="es-CO"/>
        </w:rPr>
        <w:t xml:space="preserve"> demandante</w:t>
      </w:r>
      <w:r w:rsidR="001C2CF1" w:rsidRPr="00C02EDE">
        <w:rPr>
          <w:rFonts w:ascii="Georgia" w:hAnsi="Georgia" w:cs="Arial"/>
          <w:sz w:val="24"/>
          <w:szCs w:val="24"/>
          <w:lang w:val="es-CO"/>
        </w:rPr>
        <w:t>s</w:t>
      </w:r>
      <w:r w:rsidRPr="00C02EDE">
        <w:rPr>
          <w:rFonts w:ascii="Georgia" w:hAnsi="Georgia" w:cs="Arial"/>
          <w:sz w:val="24"/>
          <w:szCs w:val="24"/>
          <w:lang w:val="es-CO"/>
        </w:rPr>
        <w:t xml:space="preserve">, contra la sentencia del día </w:t>
      </w:r>
      <w:r w:rsidR="001C2CF1" w:rsidRPr="00C02EDE">
        <w:rPr>
          <w:rFonts w:ascii="Georgia" w:hAnsi="Georgia" w:cs="Arial"/>
          <w:b/>
          <w:sz w:val="24"/>
          <w:szCs w:val="24"/>
          <w:lang w:val="es-CO"/>
        </w:rPr>
        <w:t>23</w:t>
      </w:r>
      <w:r w:rsidRPr="00C02EDE">
        <w:rPr>
          <w:rFonts w:ascii="Georgia" w:hAnsi="Georgia" w:cs="Arial"/>
          <w:b/>
          <w:bCs/>
          <w:sz w:val="24"/>
          <w:szCs w:val="24"/>
          <w:lang w:val="es-CO"/>
        </w:rPr>
        <w:t>-</w:t>
      </w:r>
      <w:r w:rsidR="001C2CF1" w:rsidRPr="00C02EDE">
        <w:rPr>
          <w:rFonts w:ascii="Georgia" w:hAnsi="Georgia" w:cs="Arial"/>
          <w:b/>
          <w:bCs/>
          <w:sz w:val="24"/>
          <w:szCs w:val="24"/>
          <w:lang w:val="es-CO"/>
        </w:rPr>
        <w:t>11</w:t>
      </w:r>
      <w:r w:rsidRPr="00C02EDE">
        <w:rPr>
          <w:rFonts w:ascii="Georgia" w:hAnsi="Georgia" w:cs="Arial"/>
          <w:b/>
          <w:bCs/>
          <w:sz w:val="24"/>
          <w:szCs w:val="24"/>
          <w:lang w:val="es-CO"/>
        </w:rPr>
        <w:t>-20</w:t>
      </w:r>
      <w:r w:rsidR="00C52B4B" w:rsidRPr="00C02EDE">
        <w:rPr>
          <w:rFonts w:ascii="Georgia" w:hAnsi="Georgia" w:cs="Arial"/>
          <w:b/>
          <w:bCs/>
          <w:sz w:val="24"/>
          <w:szCs w:val="24"/>
          <w:lang w:val="es-CO"/>
        </w:rPr>
        <w:t>2</w:t>
      </w:r>
      <w:r w:rsidR="001C2CF1" w:rsidRPr="00C02EDE">
        <w:rPr>
          <w:rFonts w:ascii="Georgia" w:hAnsi="Georgia" w:cs="Arial"/>
          <w:b/>
          <w:bCs/>
          <w:sz w:val="24"/>
          <w:szCs w:val="24"/>
          <w:lang w:val="es-CO"/>
        </w:rPr>
        <w:t>0</w:t>
      </w:r>
      <w:r w:rsidRPr="00C02EDE">
        <w:rPr>
          <w:rFonts w:ascii="Georgia" w:hAnsi="Georgia" w:cs="Arial"/>
          <w:b/>
          <w:bCs/>
          <w:sz w:val="24"/>
          <w:szCs w:val="24"/>
          <w:lang w:val="es-CO"/>
        </w:rPr>
        <w:t xml:space="preserve"> </w:t>
      </w:r>
      <w:r w:rsidRPr="00C02EDE">
        <w:rPr>
          <w:rFonts w:ascii="Georgia" w:hAnsi="Georgia" w:cs="Arial"/>
          <w:bCs/>
          <w:sz w:val="24"/>
          <w:szCs w:val="24"/>
          <w:lang w:val="es-CO"/>
        </w:rPr>
        <w:t>(</w:t>
      </w:r>
      <w:r w:rsidR="001C2CF1" w:rsidRPr="00C02EDE">
        <w:rPr>
          <w:rFonts w:ascii="Georgia" w:hAnsi="Georgia" w:cs="Arial"/>
          <w:bCs/>
          <w:sz w:val="24"/>
          <w:szCs w:val="24"/>
          <w:lang w:val="es-CO"/>
        </w:rPr>
        <w:t>Recibido</w:t>
      </w:r>
      <w:r w:rsidRPr="00C02EDE">
        <w:rPr>
          <w:rFonts w:ascii="Georgia" w:hAnsi="Georgia" w:cs="Arial"/>
          <w:bCs/>
          <w:sz w:val="24"/>
          <w:szCs w:val="24"/>
          <w:lang w:val="es-CO"/>
        </w:rPr>
        <w:t xml:space="preserve"> el día</w:t>
      </w:r>
      <w:r w:rsidRPr="00C02EDE">
        <w:rPr>
          <w:rFonts w:ascii="Georgia" w:hAnsi="Georgia" w:cs="Arial"/>
          <w:b/>
          <w:bCs/>
          <w:sz w:val="24"/>
          <w:szCs w:val="24"/>
          <w:lang w:val="es-CO"/>
        </w:rPr>
        <w:t xml:space="preserve"> </w:t>
      </w:r>
      <w:r w:rsidR="001C2CF1" w:rsidRPr="00C02EDE">
        <w:rPr>
          <w:rFonts w:ascii="Georgia" w:hAnsi="Georgia" w:cs="Arial"/>
          <w:bCs/>
          <w:sz w:val="24"/>
          <w:szCs w:val="24"/>
          <w:lang w:val="es-CO"/>
        </w:rPr>
        <w:t>03</w:t>
      </w:r>
      <w:r w:rsidR="004D09D9" w:rsidRPr="00C02EDE">
        <w:rPr>
          <w:rFonts w:ascii="Georgia" w:hAnsi="Georgia" w:cs="Arial"/>
          <w:bCs/>
          <w:sz w:val="24"/>
          <w:szCs w:val="24"/>
          <w:lang w:val="es-CO"/>
        </w:rPr>
        <w:t>-</w:t>
      </w:r>
      <w:r w:rsidR="001C2CF1" w:rsidRPr="00C02EDE">
        <w:rPr>
          <w:rFonts w:ascii="Georgia" w:hAnsi="Georgia" w:cs="Arial"/>
          <w:bCs/>
          <w:sz w:val="24"/>
          <w:szCs w:val="24"/>
          <w:lang w:val="es-CO"/>
        </w:rPr>
        <w:t>12</w:t>
      </w:r>
      <w:r w:rsidR="00610F19" w:rsidRPr="00C02EDE">
        <w:rPr>
          <w:rFonts w:ascii="Georgia" w:hAnsi="Georgia" w:cs="Arial"/>
          <w:bCs/>
          <w:sz w:val="24"/>
          <w:szCs w:val="24"/>
          <w:lang w:val="es-CO"/>
        </w:rPr>
        <w:t>-</w:t>
      </w:r>
      <w:r w:rsidRPr="00C02EDE">
        <w:rPr>
          <w:rFonts w:ascii="Georgia" w:hAnsi="Georgia" w:cs="Arial"/>
          <w:bCs/>
          <w:sz w:val="24"/>
          <w:szCs w:val="24"/>
          <w:lang w:val="es-CO"/>
        </w:rPr>
        <w:t>202</w:t>
      </w:r>
      <w:r w:rsidR="00C52B4B" w:rsidRPr="00C02EDE">
        <w:rPr>
          <w:rFonts w:ascii="Georgia" w:hAnsi="Georgia" w:cs="Arial"/>
          <w:bCs/>
          <w:sz w:val="24"/>
          <w:szCs w:val="24"/>
          <w:lang w:val="es-CO"/>
        </w:rPr>
        <w:t>1</w:t>
      </w:r>
      <w:r w:rsidRPr="00C02EDE">
        <w:rPr>
          <w:rFonts w:ascii="Georgia" w:hAnsi="Georgia" w:cs="Arial"/>
          <w:bCs/>
          <w:sz w:val="24"/>
          <w:szCs w:val="24"/>
          <w:lang w:val="es-CO"/>
        </w:rPr>
        <w:t>)</w:t>
      </w:r>
      <w:r w:rsidRPr="00C02EDE">
        <w:rPr>
          <w:rFonts w:ascii="Georgia" w:hAnsi="Georgia" w:cs="Arial"/>
          <w:sz w:val="24"/>
          <w:szCs w:val="24"/>
          <w:lang w:val="es-CO"/>
        </w:rPr>
        <w:t xml:space="preserve">, </w:t>
      </w:r>
      <w:r w:rsidR="009533A5" w:rsidRPr="00C02EDE">
        <w:rPr>
          <w:rFonts w:ascii="Georgia" w:hAnsi="Georgia" w:cs="Arial"/>
          <w:sz w:val="24"/>
          <w:szCs w:val="24"/>
          <w:lang w:val="es-CO"/>
        </w:rPr>
        <w:t xml:space="preserve">que </w:t>
      </w:r>
      <w:r w:rsidR="00C52B4B" w:rsidRPr="00C02EDE">
        <w:rPr>
          <w:rFonts w:ascii="Georgia" w:hAnsi="Georgia" w:cs="Arial"/>
          <w:sz w:val="24"/>
          <w:szCs w:val="24"/>
          <w:lang w:val="es-CO"/>
        </w:rPr>
        <w:t xml:space="preserve">agotó </w:t>
      </w:r>
      <w:r w:rsidRPr="00C02EDE">
        <w:rPr>
          <w:rFonts w:ascii="Georgia" w:hAnsi="Georgia" w:cs="Arial"/>
          <w:sz w:val="24"/>
          <w:szCs w:val="24"/>
        </w:rPr>
        <w:t>la primera instancia en el proceso referido.</w:t>
      </w:r>
    </w:p>
    <w:p w14:paraId="1D1A63AE" w14:textId="77777777" w:rsidR="00C711F0" w:rsidRPr="00A112FC" w:rsidRDefault="00C711F0" w:rsidP="00A112FC">
      <w:pPr>
        <w:jc w:val="both"/>
        <w:rPr>
          <w:rFonts w:ascii="Georgia" w:hAnsi="Georgia"/>
          <w:spacing w:val="20"/>
          <w:w w:val="150"/>
          <w:sz w:val="24"/>
          <w:szCs w:val="24"/>
        </w:rPr>
      </w:pPr>
    </w:p>
    <w:p w14:paraId="186ED2AB" w14:textId="77777777" w:rsidR="00C711F0" w:rsidRPr="00A112FC" w:rsidRDefault="00C711F0" w:rsidP="00A112FC">
      <w:pPr>
        <w:jc w:val="both"/>
        <w:rPr>
          <w:rFonts w:ascii="Georgia" w:hAnsi="Georgia"/>
          <w:spacing w:val="20"/>
          <w:w w:val="150"/>
          <w:sz w:val="24"/>
          <w:szCs w:val="24"/>
        </w:rPr>
      </w:pPr>
    </w:p>
    <w:p w14:paraId="6E94B665" w14:textId="77777777" w:rsidR="00C711F0" w:rsidRPr="00C02EDE" w:rsidRDefault="00C711F0" w:rsidP="00587EA6">
      <w:pPr>
        <w:pStyle w:val="Ttulo2"/>
        <w:numPr>
          <w:ilvl w:val="0"/>
          <w:numId w:val="2"/>
        </w:numPr>
        <w:spacing w:line="276" w:lineRule="auto"/>
        <w:jc w:val="left"/>
        <w:rPr>
          <w:rFonts w:ascii="Georgia" w:hAnsi="Georgia"/>
          <w:sz w:val="24"/>
        </w:rPr>
      </w:pPr>
      <w:r w:rsidRPr="00C02EDE">
        <w:rPr>
          <w:rFonts w:ascii="Georgia" w:hAnsi="Georgia"/>
          <w:smallCaps/>
          <w:sz w:val="24"/>
        </w:rPr>
        <w:t>La síntesis de la demanda</w:t>
      </w:r>
    </w:p>
    <w:p w14:paraId="5A263D72" w14:textId="77777777" w:rsidR="00C711F0" w:rsidRPr="00C02EDE" w:rsidRDefault="00C711F0" w:rsidP="00587EA6">
      <w:pPr>
        <w:spacing w:line="276" w:lineRule="auto"/>
        <w:jc w:val="both"/>
        <w:rPr>
          <w:rFonts w:ascii="Georgia" w:hAnsi="Georgia" w:cs="Arial"/>
          <w:sz w:val="24"/>
          <w:szCs w:val="24"/>
        </w:rPr>
      </w:pPr>
    </w:p>
    <w:p w14:paraId="130D9626" w14:textId="7BD4593B" w:rsidR="009655E5" w:rsidRPr="00C02EDE" w:rsidRDefault="00C711F0" w:rsidP="00587EA6">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rPr>
      </w:pPr>
      <w:r w:rsidRPr="00C02EDE">
        <w:rPr>
          <w:rFonts w:ascii="Georgia" w:hAnsi="Georgia" w:cs="Arial"/>
          <w:smallCaps/>
          <w:sz w:val="24"/>
          <w:szCs w:val="24"/>
        </w:rPr>
        <w:t>Los hechos relevantes.</w:t>
      </w:r>
      <w:r w:rsidRPr="00C02EDE">
        <w:rPr>
          <w:rFonts w:ascii="Georgia" w:hAnsi="Georgia" w:cs="Arial"/>
          <w:sz w:val="24"/>
          <w:szCs w:val="24"/>
        </w:rPr>
        <w:t xml:space="preserve"> </w:t>
      </w:r>
      <w:r w:rsidR="009922E1" w:rsidRPr="00C02EDE">
        <w:rPr>
          <w:rFonts w:ascii="Georgia" w:hAnsi="Georgia" w:cs="Arial"/>
          <w:sz w:val="24"/>
          <w:szCs w:val="24"/>
        </w:rPr>
        <w:t>Los demandantes</w:t>
      </w:r>
      <w:r w:rsidR="00DC7F08" w:rsidRPr="00C02EDE">
        <w:rPr>
          <w:rFonts w:ascii="Georgia" w:hAnsi="Georgia" w:cs="Arial"/>
          <w:sz w:val="24"/>
          <w:szCs w:val="24"/>
        </w:rPr>
        <w:t>,</w:t>
      </w:r>
      <w:r w:rsidR="007A2CFE" w:rsidRPr="00C02EDE">
        <w:rPr>
          <w:rFonts w:ascii="Georgia" w:hAnsi="Georgia" w:cs="Arial"/>
          <w:sz w:val="24"/>
          <w:szCs w:val="24"/>
        </w:rPr>
        <w:t xml:space="preserve"> </w:t>
      </w:r>
      <w:r w:rsidR="009922E1" w:rsidRPr="00C02EDE">
        <w:rPr>
          <w:rFonts w:ascii="Georgia" w:hAnsi="Georgia" w:cs="Arial"/>
          <w:sz w:val="24"/>
          <w:szCs w:val="24"/>
        </w:rPr>
        <w:t xml:space="preserve">hijos del causante </w:t>
      </w:r>
      <w:r w:rsidR="007A2CFE" w:rsidRPr="00C02EDE">
        <w:rPr>
          <w:rFonts w:ascii="Georgia" w:hAnsi="Georgia" w:cs="Arial"/>
          <w:sz w:val="24"/>
          <w:szCs w:val="24"/>
        </w:rPr>
        <w:t>Rómulo</w:t>
      </w:r>
      <w:r w:rsidR="009922E1" w:rsidRPr="00C02EDE">
        <w:rPr>
          <w:rFonts w:ascii="Georgia" w:hAnsi="Georgia" w:cs="Arial"/>
          <w:sz w:val="24"/>
          <w:szCs w:val="24"/>
        </w:rPr>
        <w:t xml:space="preserve"> Jaramillo</w:t>
      </w:r>
      <w:r w:rsidR="007A2CFE" w:rsidRPr="00C02EDE">
        <w:rPr>
          <w:rFonts w:ascii="Georgia" w:hAnsi="Georgia" w:cs="Arial"/>
          <w:sz w:val="24"/>
          <w:szCs w:val="24"/>
        </w:rPr>
        <w:t xml:space="preserve"> Barbosa</w:t>
      </w:r>
      <w:r w:rsidR="006B364D" w:rsidRPr="00C02EDE">
        <w:rPr>
          <w:rFonts w:ascii="Georgia" w:hAnsi="Georgia" w:cs="Arial"/>
          <w:sz w:val="24"/>
          <w:szCs w:val="24"/>
        </w:rPr>
        <w:t xml:space="preserve">, </w:t>
      </w:r>
      <w:r w:rsidR="0058684B" w:rsidRPr="00C02EDE">
        <w:rPr>
          <w:rFonts w:ascii="Georgia" w:hAnsi="Georgia" w:cs="Arial"/>
          <w:sz w:val="24"/>
          <w:szCs w:val="24"/>
        </w:rPr>
        <w:t xml:space="preserve">afirman </w:t>
      </w:r>
      <w:r w:rsidR="006B364D" w:rsidRPr="00C02EDE">
        <w:rPr>
          <w:rFonts w:ascii="Georgia" w:hAnsi="Georgia" w:cs="Arial"/>
          <w:sz w:val="24"/>
          <w:szCs w:val="24"/>
        </w:rPr>
        <w:t xml:space="preserve">que </w:t>
      </w:r>
      <w:r w:rsidR="0058684B" w:rsidRPr="00C02EDE">
        <w:rPr>
          <w:rFonts w:ascii="Georgia" w:hAnsi="Georgia" w:cs="Arial"/>
          <w:sz w:val="24"/>
          <w:szCs w:val="24"/>
        </w:rPr>
        <w:t xml:space="preserve">su padre </w:t>
      </w:r>
      <w:r w:rsidR="007A2CFE" w:rsidRPr="00C02EDE">
        <w:rPr>
          <w:rFonts w:ascii="Georgia" w:hAnsi="Georgia" w:cs="Arial"/>
          <w:sz w:val="24"/>
          <w:szCs w:val="24"/>
        </w:rPr>
        <w:t>adquirió el 50</w:t>
      </w:r>
      <w:r w:rsidR="006B364D" w:rsidRPr="00C02EDE">
        <w:rPr>
          <w:rFonts w:ascii="Georgia" w:hAnsi="Georgia" w:cs="Arial"/>
          <w:sz w:val="24"/>
          <w:szCs w:val="24"/>
        </w:rPr>
        <w:t>%</w:t>
      </w:r>
      <w:r w:rsidR="007A2CFE" w:rsidRPr="00C02EDE">
        <w:rPr>
          <w:rFonts w:ascii="Georgia" w:hAnsi="Georgia" w:cs="Arial"/>
          <w:sz w:val="24"/>
          <w:szCs w:val="24"/>
        </w:rPr>
        <w:t xml:space="preserve"> del predio </w:t>
      </w:r>
      <w:r w:rsidR="0058684B" w:rsidRPr="00C02EDE">
        <w:rPr>
          <w:rFonts w:ascii="Georgia" w:hAnsi="Georgia" w:cs="Arial"/>
          <w:sz w:val="24"/>
          <w:szCs w:val="24"/>
        </w:rPr>
        <w:t xml:space="preserve">de matrícula </w:t>
      </w:r>
      <w:r w:rsidR="00A3281D" w:rsidRPr="00C02EDE">
        <w:rPr>
          <w:rFonts w:ascii="Georgia" w:hAnsi="Georgia" w:cs="Arial"/>
          <w:sz w:val="24"/>
          <w:szCs w:val="24"/>
        </w:rPr>
        <w:t xml:space="preserve">inmobiliaria (En adelante MI) </w:t>
      </w:r>
      <w:r w:rsidR="0058684B" w:rsidRPr="00C02EDE">
        <w:rPr>
          <w:rFonts w:ascii="Georgia" w:hAnsi="Georgia" w:cs="Arial"/>
          <w:sz w:val="24"/>
          <w:szCs w:val="24"/>
        </w:rPr>
        <w:t>No.</w:t>
      </w:r>
      <w:r w:rsidR="007A2CFE" w:rsidRPr="00C02EDE">
        <w:rPr>
          <w:rFonts w:ascii="Georgia" w:hAnsi="Georgia" w:cs="Arial"/>
          <w:sz w:val="24"/>
          <w:szCs w:val="24"/>
        </w:rPr>
        <w:t xml:space="preserve">100-19024, </w:t>
      </w:r>
      <w:r w:rsidR="00E26D4A" w:rsidRPr="00C02EDE">
        <w:rPr>
          <w:rFonts w:ascii="Georgia" w:hAnsi="Georgia" w:cs="Arial"/>
          <w:sz w:val="24"/>
          <w:szCs w:val="24"/>
        </w:rPr>
        <w:t xml:space="preserve">y </w:t>
      </w:r>
      <w:r w:rsidR="007A2CFE" w:rsidRPr="00C02EDE">
        <w:rPr>
          <w:rFonts w:ascii="Georgia" w:hAnsi="Georgia" w:cs="Arial"/>
          <w:sz w:val="24"/>
          <w:szCs w:val="24"/>
        </w:rPr>
        <w:t>solicitó a la demandada Flor Y</w:t>
      </w:r>
      <w:r w:rsidR="006B364D" w:rsidRPr="00C02EDE">
        <w:rPr>
          <w:rFonts w:ascii="Georgia" w:hAnsi="Georgia" w:cs="Arial"/>
          <w:sz w:val="24"/>
          <w:szCs w:val="24"/>
        </w:rPr>
        <w:t>.</w:t>
      </w:r>
      <w:r w:rsidR="007A2CFE" w:rsidRPr="00C02EDE">
        <w:rPr>
          <w:rFonts w:ascii="Georgia" w:hAnsi="Georgia" w:cs="Arial"/>
          <w:sz w:val="24"/>
          <w:szCs w:val="24"/>
        </w:rPr>
        <w:t xml:space="preserve"> Oviedo </w:t>
      </w:r>
      <w:r w:rsidR="006B364D" w:rsidRPr="00C02EDE">
        <w:rPr>
          <w:rFonts w:ascii="Georgia" w:hAnsi="Georgia" w:cs="Arial"/>
          <w:sz w:val="24"/>
          <w:szCs w:val="24"/>
        </w:rPr>
        <w:t xml:space="preserve">V. </w:t>
      </w:r>
      <w:r w:rsidR="00DC7F08" w:rsidRPr="00C02EDE">
        <w:rPr>
          <w:rFonts w:ascii="Georgia" w:hAnsi="Georgia" w:cs="Arial"/>
          <w:sz w:val="24"/>
          <w:szCs w:val="24"/>
        </w:rPr>
        <w:t xml:space="preserve">(Con </w:t>
      </w:r>
      <w:r w:rsidR="00907465" w:rsidRPr="00C02EDE">
        <w:rPr>
          <w:rFonts w:ascii="Georgia" w:hAnsi="Georgia" w:cs="Arial"/>
          <w:sz w:val="24"/>
          <w:szCs w:val="24"/>
        </w:rPr>
        <w:t>quien sostenía una relación sentimental</w:t>
      </w:r>
      <w:r w:rsidR="00DC7F08" w:rsidRPr="00C02EDE">
        <w:rPr>
          <w:rFonts w:ascii="Georgia" w:hAnsi="Georgia" w:cs="Arial"/>
          <w:sz w:val="24"/>
          <w:szCs w:val="24"/>
        </w:rPr>
        <w:t>)</w:t>
      </w:r>
      <w:r w:rsidR="00907465" w:rsidRPr="00C02EDE">
        <w:rPr>
          <w:rFonts w:ascii="Georgia" w:hAnsi="Georgia" w:cs="Arial"/>
          <w:sz w:val="24"/>
          <w:szCs w:val="24"/>
        </w:rPr>
        <w:t xml:space="preserve"> </w:t>
      </w:r>
      <w:r w:rsidR="00DC7F08" w:rsidRPr="00C02EDE">
        <w:rPr>
          <w:rFonts w:ascii="Georgia" w:hAnsi="Georgia" w:cs="Arial"/>
          <w:sz w:val="24"/>
          <w:szCs w:val="24"/>
        </w:rPr>
        <w:t xml:space="preserve">poner </w:t>
      </w:r>
      <w:r w:rsidR="007A2CFE" w:rsidRPr="00C02EDE">
        <w:rPr>
          <w:rFonts w:ascii="Georgia" w:hAnsi="Georgia" w:cs="Arial"/>
          <w:sz w:val="24"/>
          <w:szCs w:val="24"/>
        </w:rPr>
        <w:t>a su nombre</w:t>
      </w:r>
      <w:r w:rsidR="006B364D" w:rsidRPr="00C02EDE">
        <w:rPr>
          <w:rFonts w:ascii="Georgia" w:hAnsi="Georgia" w:cs="Arial"/>
          <w:sz w:val="24"/>
          <w:szCs w:val="24"/>
        </w:rPr>
        <w:t>,</w:t>
      </w:r>
      <w:r w:rsidR="007A2CFE" w:rsidRPr="00C02EDE">
        <w:rPr>
          <w:rFonts w:ascii="Georgia" w:hAnsi="Georgia" w:cs="Arial"/>
          <w:sz w:val="24"/>
          <w:szCs w:val="24"/>
        </w:rPr>
        <w:t xml:space="preserve"> </w:t>
      </w:r>
      <w:r w:rsidR="006B364D" w:rsidRPr="00C02EDE">
        <w:rPr>
          <w:rFonts w:ascii="Georgia" w:hAnsi="Georgia" w:cs="Arial"/>
          <w:sz w:val="24"/>
          <w:szCs w:val="24"/>
        </w:rPr>
        <w:t xml:space="preserve">los </w:t>
      </w:r>
      <w:r w:rsidR="00A766BD" w:rsidRPr="00C02EDE">
        <w:rPr>
          <w:rFonts w:ascii="Georgia" w:hAnsi="Georgia" w:cs="Arial"/>
          <w:sz w:val="24"/>
          <w:szCs w:val="24"/>
        </w:rPr>
        <w:t xml:space="preserve">inmuebles </w:t>
      </w:r>
      <w:proofErr w:type="spellStart"/>
      <w:r w:rsidR="0058684B" w:rsidRPr="00C02EDE">
        <w:rPr>
          <w:rFonts w:ascii="Georgia" w:hAnsi="Georgia" w:cs="Arial"/>
          <w:sz w:val="24"/>
          <w:szCs w:val="24"/>
        </w:rPr>
        <w:t>inmatriculados</w:t>
      </w:r>
      <w:proofErr w:type="spellEnd"/>
      <w:r w:rsidR="0058684B" w:rsidRPr="00C02EDE">
        <w:rPr>
          <w:rFonts w:ascii="Georgia" w:hAnsi="Georgia" w:cs="Arial"/>
          <w:sz w:val="24"/>
          <w:szCs w:val="24"/>
        </w:rPr>
        <w:t xml:space="preserve"> a los </w:t>
      </w:r>
      <w:r w:rsidR="00F31D8E" w:rsidRPr="00C02EDE">
        <w:rPr>
          <w:rFonts w:ascii="Georgia" w:hAnsi="Georgia" w:cs="Arial"/>
          <w:sz w:val="24"/>
          <w:szCs w:val="24"/>
        </w:rPr>
        <w:t>Nos.</w:t>
      </w:r>
      <w:r w:rsidR="006B364D" w:rsidRPr="00C02EDE">
        <w:rPr>
          <w:rFonts w:ascii="Georgia" w:hAnsi="Georgia" w:cs="Arial"/>
          <w:sz w:val="24"/>
          <w:szCs w:val="24"/>
        </w:rPr>
        <w:t xml:space="preserve">100-22121 y </w:t>
      </w:r>
      <w:r w:rsidR="009655E5" w:rsidRPr="00C02EDE">
        <w:rPr>
          <w:rFonts w:ascii="Georgia" w:hAnsi="Georgia" w:cs="Arial"/>
          <w:sz w:val="24"/>
          <w:szCs w:val="24"/>
        </w:rPr>
        <w:t>10074148</w:t>
      </w:r>
      <w:r w:rsidR="00DC7F08" w:rsidRPr="00C02EDE">
        <w:rPr>
          <w:rFonts w:ascii="Georgia" w:hAnsi="Georgia" w:cs="Arial"/>
          <w:sz w:val="24"/>
          <w:szCs w:val="24"/>
        </w:rPr>
        <w:t xml:space="preserve"> que </w:t>
      </w:r>
      <w:r w:rsidR="0058684B" w:rsidRPr="00C02EDE">
        <w:rPr>
          <w:rFonts w:ascii="Georgia" w:hAnsi="Georgia" w:cs="Arial"/>
          <w:sz w:val="24"/>
          <w:szCs w:val="24"/>
        </w:rPr>
        <w:t>é</w:t>
      </w:r>
      <w:r w:rsidR="00DC7F08" w:rsidRPr="00C02EDE">
        <w:rPr>
          <w:rFonts w:ascii="Georgia" w:hAnsi="Georgia" w:cs="Arial"/>
          <w:sz w:val="24"/>
          <w:szCs w:val="24"/>
        </w:rPr>
        <w:t xml:space="preserve">l </w:t>
      </w:r>
      <w:r w:rsidR="008976CA" w:rsidRPr="00C02EDE">
        <w:rPr>
          <w:rFonts w:ascii="Georgia" w:hAnsi="Georgia" w:cs="Arial"/>
          <w:sz w:val="24"/>
          <w:szCs w:val="24"/>
        </w:rPr>
        <w:t>pagaría</w:t>
      </w:r>
      <w:r w:rsidR="00DC7F08" w:rsidRPr="00C02EDE">
        <w:rPr>
          <w:rFonts w:ascii="Georgia" w:hAnsi="Georgia" w:cs="Arial"/>
          <w:sz w:val="24"/>
          <w:szCs w:val="24"/>
        </w:rPr>
        <w:t xml:space="preserve">, al igual que </w:t>
      </w:r>
      <w:r w:rsidR="009655E5" w:rsidRPr="00C02EDE">
        <w:rPr>
          <w:rFonts w:ascii="Georgia" w:hAnsi="Georgia" w:cs="Arial"/>
          <w:sz w:val="24"/>
          <w:szCs w:val="24"/>
        </w:rPr>
        <w:t>el vehículo de placas GNL-854</w:t>
      </w:r>
      <w:r w:rsidR="00A766BD" w:rsidRPr="00C02EDE">
        <w:rPr>
          <w:rFonts w:ascii="Georgia" w:hAnsi="Georgia" w:cs="Arial"/>
          <w:sz w:val="24"/>
          <w:szCs w:val="24"/>
        </w:rPr>
        <w:t>.</w:t>
      </w:r>
      <w:r w:rsidR="009655E5" w:rsidRPr="00C02EDE">
        <w:rPr>
          <w:rFonts w:ascii="Georgia" w:hAnsi="Georgia" w:cs="Arial"/>
          <w:sz w:val="24"/>
          <w:szCs w:val="24"/>
        </w:rPr>
        <w:t xml:space="preserve"> </w:t>
      </w:r>
      <w:r w:rsidR="0058684B" w:rsidRPr="00C02EDE">
        <w:rPr>
          <w:rFonts w:ascii="Georgia" w:hAnsi="Georgia" w:cs="Arial"/>
          <w:sz w:val="24"/>
          <w:szCs w:val="24"/>
        </w:rPr>
        <w:t xml:space="preserve">El señor Jaramillo B. tuvo </w:t>
      </w:r>
      <w:r w:rsidR="009655E5" w:rsidRPr="00C02EDE">
        <w:rPr>
          <w:rFonts w:ascii="Georgia" w:hAnsi="Georgia" w:cs="Arial"/>
          <w:sz w:val="24"/>
          <w:szCs w:val="24"/>
        </w:rPr>
        <w:t xml:space="preserve">posesión </w:t>
      </w:r>
      <w:r w:rsidR="000B48C6" w:rsidRPr="00C02EDE">
        <w:rPr>
          <w:rFonts w:ascii="Georgia" w:hAnsi="Georgia" w:cs="Arial"/>
          <w:sz w:val="24"/>
          <w:szCs w:val="24"/>
        </w:rPr>
        <w:t xml:space="preserve">de los inmuebles </w:t>
      </w:r>
      <w:r w:rsidR="009655E5" w:rsidRPr="00C02EDE">
        <w:rPr>
          <w:rFonts w:ascii="Georgia" w:hAnsi="Georgia" w:cs="Arial"/>
          <w:sz w:val="24"/>
          <w:szCs w:val="24"/>
        </w:rPr>
        <w:t>desde el 06-06-1997 y del automotor desde 2007</w:t>
      </w:r>
      <w:r w:rsidR="000B48C6" w:rsidRPr="00C02EDE">
        <w:rPr>
          <w:rFonts w:ascii="Georgia" w:hAnsi="Georgia" w:cs="Arial"/>
          <w:sz w:val="24"/>
          <w:szCs w:val="24"/>
        </w:rPr>
        <w:t>,</w:t>
      </w:r>
      <w:r w:rsidR="009655E5" w:rsidRPr="00C02EDE">
        <w:rPr>
          <w:rFonts w:ascii="Georgia" w:hAnsi="Georgia" w:cs="Arial"/>
          <w:sz w:val="24"/>
          <w:szCs w:val="24"/>
        </w:rPr>
        <w:t xml:space="preserve"> hasta su muerte</w:t>
      </w:r>
      <w:r w:rsidR="000766B8" w:rsidRPr="00C02EDE">
        <w:rPr>
          <w:rFonts w:ascii="Georgia" w:hAnsi="Georgia" w:cs="Arial"/>
          <w:sz w:val="24"/>
          <w:szCs w:val="24"/>
        </w:rPr>
        <w:t xml:space="preserve"> (12-06-2013</w:t>
      </w:r>
      <w:r w:rsidR="006F3F56" w:rsidRPr="00C02EDE">
        <w:rPr>
          <w:rFonts w:ascii="Georgia" w:hAnsi="Georgia" w:cs="Arial"/>
          <w:sz w:val="24"/>
          <w:szCs w:val="24"/>
        </w:rPr>
        <w:t>)</w:t>
      </w:r>
      <w:r w:rsidR="009655E5" w:rsidRPr="00C02EDE">
        <w:rPr>
          <w:rFonts w:ascii="Georgia" w:hAnsi="Georgia" w:cs="Arial"/>
          <w:sz w:val="24"/>
          <w:szCs w:val="24"/>
        </w:rPr>
        <w:t>.</w:t>
      </w:r>
    </w:p>
    <w:p w14:paraId="163AEFA8" w14:textId="77777777" w:rsidR="009655E5" w:rsidRPr="00C02EDE" w:rsidRDefault="009655E5" w:rsidP="00587EA6">
      <w:pPr>
        <w:pStyle w:val="Prrafodelista"/>
        <w:widowControl/>
        <w:autoSpaceDE/>
        <w:autoSpaceDN/>
        <w:spacing w:line="276" w:lineRule="auto"/>
        <w:ind w:left="0"/>
        <w:contextualSpacing/>
        <w:jc w:val="both"/>
        <w:textAlignment w:val="baseline"/>
        <w:rPr>
          <w:rFonts w:ascii="Georgia" w:hAnsi="Georgia" w:cs="Arial"/>
          <w:smallCaps/>
          <w:sz w:val="24"/>
          <w:szCs w:val="24"/>
        </w:rPr>
      </w:pPr>
    </w:p>
    <w:p w14:paraId="11C64CD7" w14:textId="3B2BA428" w:rsidR="00907465" w:rsidRPr="00C02EDE" w:rsidRDefault="009655E5" w:rsidP="00587EA6">
      <w:pPr>
        <w:pStyle w:val="Prrafodelista"/>
        <w:widowControl/>
        <w:autoSpaceDE/>
        <w:autoSpaceDN/>
        <w:spacing w:line="276" w:lineRule="auto"/>
        <w:ind w:left="0"/>
        <w:contextualSpacing/>
        <w:jc w:val="both"/>
        <w:textAlignment w:val="baseline"/>
        <w:rPr>
          <w:rFonts w:ascii="Georgia" w:hAnsi="Georgia" w:cs="Arial"/>
          <w:sz w:val="24"/>
          <w:szCs w:val="24"/>
        </w:rPr>
      </w:pPr>
      <w:r w:rsidRPr="00C02EDE">
        <w:rPr>
          <w:rFonts w:ascii="Georgia" w:hAnsi="Georgia" w:cs="Arial"/>
          <w:sz w:val="24"/>
          <w:szCs w:val="24"/>
        </w:rPr>
        <w:t xml:space="preserve">La demandada </w:t>
      </w:r>
      <w:r w:rsidR="000B48C6" w:rsidRPr="00C02EDE">
        <w:rPr>
          <w:rFonts w:ascii="Georgia" w:hAnsi="Georgia" w:cs="Arial"/>
          <w:sz w:val="24"/>
          <w:szCs w:val="24"/>
        </w:rPr>
        <w:t xml:space="preserve">conocía </w:t>
      </w:r>
      <w:r w:rsidRPr="00C02EDE">
        <w:rPr>
          <w:rFonts w:ascii="Georgia" w:hAnsi="Georgia" w:cs="Arial"/>
          <w:sz w:val="24"/>
          <w:szCs w:val="24"/>
        </w:rPr>
        <w:t xml:space="preserve">que el </w:t>
      </w:r>
      <w:r w:rsidR="00F31D8E" w:rsidRPr="00C02EDE">
        <w:rPr>
          <w:rFonts w:ascii="Georgia" w:hAnsi="Georgia" w:cs="Arial"/>
          <w:sz w:val="24"/>
          <w:szCs w:val="24"/>
        </w:rPr>
        <w:t>fallecido estaba casado</w:t>
      </w:r>
      <w:r w:rsidRPr="00C02EDE">
        <w:rPr>
          <w:rFonts w:ascii="Georgia" w:hAnsi="Georgia" w:cs="Arial"/>
          <w:sz w:val="24"/>
          <w:szCs w:val="24"/>
        </w:rPr>
        <w:t xml:space="preserve"> </w:t>
      </w:r>
      <w:r w:rsidR="0058684B" w:rsidRPr="00C02EDE">
        <w:rPr>
          <w:rFonts w:ascii="Georgia" w:hAnsi="Georgia" w:cs="Arial"/>
          <w:sz w:val="24"/>
          <w:szCs w:val="24"/>
        </w:rPr>
        <w:t>cuando compró</w:t>
      </w:r>
      <w:r w:rsidR="00907465" w:rsidRPr="00C02EDE">
        <w:rPr>
          <w:rFonts w:ascii="Georgia" w:hAnsi="Georgia" w:cs="Arial"/>
          <w:sz w:val="24"/>
          <w:szCs w:val="24"/>
        </w:rPr>
        <w:t xml:space="preserve">, por ende, sabía que los bienes </w:t>
      </w:r>
      <w:r w:rsidR="008976CA" w:rsidRPr="00C02EDE">
        <w:rPr>
          <w:rFonts w:ascii="Georgia" w:hAnsi="Georgia" w:cs="Arial"/>
          <w:sz w:val="24"/>
          <w:szCs w:val="24"/>
        </w:rPr>
        <w:t xml:space="preserve">eran </w:t>
      </w:r>
      <w:r w:rsidR="00907465" w:rsidRPr="00C02EDE">
        <w:rPr>
          <w:rFonts w:ascii="Georgia" w:hAnsi="Georgia" w:cs="Arial"/>
          <w:sz w:val="24"/>
          <w:szCs w:val="24"/>
        </w:rPr>
        <w:t>de la sociedad conyugal. Para esa época el señor Jaramillo B. contaba con 70 años y sufría quebrantos de salud</w:t>
      </w:r>
      <w:r w:rsidRPr="00C02EDE">
        <w:rPr>
          <w:rFonts w:ascii="Georgia" w:hAnsi="Georgia" w:cs="Arial"/>
          <w:sz w:val="24"/>
          <w:szCs w:val="24"/>
        </w:rPr>
        <w:t xml:space="preserve">, </w:t>
      </w:r>
      <w:r w:rsidR="00907465" w:rsidRPr="00C02EDE">
        <w:rPr>
          <w:rFonts w:ascii="Georgia" w:hAnsi="Georgia" w:cs="Arial"/>
          <w:sz w:val="24"/>
          <w:szCs w:val="24"/>
        </w:rPr>
        <w:t xml:space="preserve">razones por las que ninguna entidad le </w:t>
      </w:r>
      <w:r w:rsidR="008976CA" w:rsidRPr="00C02EDE">
        <w:rPr>
          <w:rFonts w:ascii="Georgia" w:hAnsi="Georgia" w:cs="Arial"/>
          <w:sz w:val="24"/>
          <w:szCs w:val="24"/>
        </w:rPr>
        <w:t>p</w:t>
      </w:r>
      <w:r w:rsidR="00907465" w:rsidRPr="00C02EDE">
        <w:rPr>
          <w:rFonts w:ascii="Georgia" w:hAnsi="Georgia" w:cs="Arial"/>
          <w:sz w:val="24"/>
          <w:szCs w:val="24"/>
        </w:rPr>
        <w:t>resta</w:t>
      </w:r>
      <w:r w:rsidR="008976CA" w:rsidRPr="00C02EDE">
        <w:rPr>
          <w:rFonts w:ascii="Georgia" w:hAnsi="Georgia" w:cs="Arial"/>
          <w:sz w:val="24"/>
          <w:szCs w:val="24"/>
        </w:rPr>
        <w:t>ba</w:t>
      </w:r>
      <w:r w:rsidR="00907465" w:rsidRPr="00C02EDE">
        <w:rPr>
          <w:rFonts w:ascii="Georgia" w:hAnsi="Georgia" w:cs="Arial"/>
          <w:sz w:val="24"/>
          <w:szCs w:val="24"/>
        </w:rPr>
        <w:t xml:space="preserve"> dinero</w:t>
      </w:r>
      <w:r w:rsidR="00601CF6" w:rsidRPr="00C02EDE">
        <w:rPr>
          <w:rFonts w:ascii="Georgia" w:hAnsi="Georgia" w:cs="Arial"/>
          <w:sz w:val="24"/>
          <w:szCs w:val="24"/>
        </w:rPr>
        <w:t xml:space="preserve">; pero </w:t>
      </w:r>
      <w:r w:rsidR="00907465" w:rsidRPr="00C02EDE">
        <w:rPr>
          <w:rFonts w:ascii="Georgia" w:hAnsi="Georgia" w:cs="Arial"/>
          <w:sz w:val="24"/>
          <w:szCs w:val="24"/>
        </w:rPr>
        <w:t xml:space="preserve">la señora Oviedo V., </w:t>
      </w:r>
      <w:r w:rsidR="000B48C6" w:rsidRPr="00C02EDE">
        <w:rPr>
          <w:rFonts w:ascii="Georgia" w:hAnsi="Georgia" w:cs="Arial"/>
          <w:sz w:val="24"/>
          <w:szCs w:val="24"/>
        </w:rPr>
        <w:t>con</w:t>
      </w:r>
      <w:r w:rsidR="00907465" w:rsidRPr="00C02EDE">
        <w:rPr>
          <w:rFonts w:ascii="Georgia" w:hAnsi="Georgia" w:cs="Arial"/>
          <w:sz w:val="24"/>
          <w:szCs w:val="24"/>
        </w:rPr>
        <w:t xml:space="preserve"> l</w:t>
      </w:r>
      <w:r w:rsidR="00F31D8E" w:rsidRPr="00C02EDE">
        <w:rPr>
          <w:rFonts w:ascii="Georgia" w:hAnsi="Georgia" w:cs="Arial"/>
          <w:sz w:val="24"/>
          <w:szCs w:val="24"/>
        </w:rPr>
        <w:t>a titularidad de</w:t>
      </w:r>
      <w:r w:rsidR="00907465" w:rsidRPr="00C02EDE">
        <w:rPr>
          <w:rFonts w:ascii="Georgia" w:hAnsi="Georgia" w:cs="Arial"/>
          <w:sz w:val="24"/>
          <w:szCs w:val="24"/>
        </w:rPr>
        <w:t xml:space="preserve"> </w:t>
      </w:r>
      <w:r w:rsidR="00F31D8E" w:rsidRPr="00C02EDE">
        <w:rPr>
          <w:rFonts w:ascii="Georgia" w:hAnsi="Georgia" w:cs="Arial"/>
          <w:sz w:val="24"/>
          <w:szCs w:val="24"/>
        </w:rPr>
        <w:t>l</w:t>
      </w:r>
      <w:r w:rsidR="00A766BD" w:rsidRPr="00C02EDE">
        <w:rPr>
          <w:rFonts w:ascii="Georgia" w:hAnsi="Georgia" w:cs="Arial"/>
          <w:sz w:val="24"/>
          <w:szCs w:val="24"/>
        </w:rPr>
        <w:t>as heredades</w:t>
      </w:r>
      <w:r w:rsidR="00907465" w:rsidRPr="00C02EDE">
        <w:rPr>
          <w:rFonts w:ascii="Georgia" w:hAnsi="Georgia" w:cs="Arial"/>
          <w:sz w:val="24"/>
          <w:szCs w:val="24"/>
        </w:rPr>
        <w:t xml:space="preserve">, </w:t>
      </w:r>
      <w:r w:rsidR="00F31D8E" w:rsidRPr="00C02EDE">
        <w:rPr>
          <w:rFonts w:ascii="Georgia" w:hAnsi="Georgia" w:cs="Arial"/>
          <w:sz w:val="24"/>
          <w:szCs w:val="24"/>
        </w:rPr>
        <w:t>tendría más posibilidades de préstamos</w:t>
      </w:r>
      <w:r w:rsidR="00907465" w:rsidRPr="00C02EDE">
        <w:rPr>
          <w:rFonts w:ascii="Georgia" w:hAnsi="Georgia" w:cs="Arial"/>
          <w:sz w:val="24"/>
          <w:szCs w:val="24"/>
        </w:rPr>
        <w:t xml:space="preserve">. </w:t>
      </w:r>
      <w:r w:rsidR="00F31D8E" w:rsidRPr="00C02EDE">
        <w:rPr>
          <w:rFonts w:ascii="Georgia" w:hAnsi="Georgia" w:cs="Arial"/>
          <w:sz w:val="24"/>
          <w:szCs w:val="24"/>
        </w:rPr>
        <w:t xml:space="preserve">Luego, doña </w:t>
      </w:r>
      <w:r w:rsidR="007217B5" w:rsidRPr="00C02EDE">
        <w:rPr>
          <w:rFonts w:ascii="Georgia" w:hAnsi="Georgia" w:cs="Arial"/>
          <w:sz w:val="24"/>
          <w:szCs w:val="24"/>
        </w:rPr>
        <w:t xml:space="preserve">Flor Y., logró que </w:t>
      </w:r>
      <w:r w:rsidR="00F31D8E" w:rsidRPr="00C02EDE">
        <w:rPr>
          <w:rFonts w:ascii="Georgia" w:hAnsi="Georgia" w:cs="Arial"/>
          <w:sz w:val="24"/>
          <w:szCs w:val="24"/>
        </w:rPr>
        <w:t xml:space="preserve">don </w:t>
      </w:r>
      <w:r w:rsidR="007217B5" w:rsidRPr="00C02EDE">
        <w:rPr>
          <w:rFonts w:ascii="Georgia" w:hAnsi="Georgia" w:cs="Arial"/>
          <w:sz w:val="24"/>
          <w:szCs w:val="24"/>
        </w:rPr>
        <w:t>Rómulo le transfi</w:t>
      </w:r>
      <w:r w:rsidR="00F31D8E" w:rsidRPr="00C02EDE">
        <w:rPr>
          <w:rFonts w:ascii="Georgia" w:hAnsi="Georgia" w:cs="Arial"/>
          <w:sz w:val="24"/>
          <w:szCs w:val="24"/>
        </w:rPr>
        <w:t>riera</w:t>
      </w:r>
      <w:r w:rsidR="007217B5" w:rsidRPr="00C02EDE">
        <w:rPr>
          <w:rFonts w:ascii="Georgia" w:hAnsi="Georgia" w:cs="Arial"/>
          <w:sz w:val="24"/>
          <w:szCs w:val="24"/>
        </w:rPr>
        <w:t xml:space="preserve"> la nuda propiedad de</w:t>
      </w:r>
      <w:r w:rsidR="00601CF6" w:rsidRPr="00C02EDE">
        <w:rPr>
          <w:rFonts w:ascii="Georgia" w:hAnsi="Georgia" w:cs="Arial"/>
          <w:sz w:val="24"/>
          <w:szCs w:val="24"/>
        </w:rPr>
        <w:t>l otro</w:t>
      </w:r>
      <w:r w:rsidR="007217B5" w:rsidRPr="00C02EDE">
        <w:rPr>
          <w:rFonts w:ascii="Georgia" w:hAnsi="Georgia" w:cs="Arial"/>
          <w:sz w:val="24"/>
          <w:szCs w:val="24"/>
        </w:rPr>
        <w:t xml:space="preserve"> </w:t>
      </w:r>
      <w:r w:rsidR="00F31D8E" w:rsidRPr="00C02EDE">
        <w:rPr>
          <w:rFonts w:ascii="Georgia" w:hAnsi="Georgia" w:cs="Arial"/>
          <w:sz w:val="24"/>
          <w:szCs w:val="24"/>
        </w:rPr>
        <w:t>inmueble</w:t>
      </w:r>
      <w:r w:rsidR="007217B5" w:rsidRPr="00C02EDE">
        <w:rPr>
          <w:rFonts w:ascii="Georgia" w:hAnsi="Georgia" w:cs="Arial"/>
          <w:sz w:val="24"/>
          <w:szCs w:val="24"/>
        </w:rPr>
        <w:t xml:space="preserve">. </w:t>
      </w:r>
    </w:p>
    <w:p w14:paraId="3485EC68" w14:textId="18BC1836" w:rsidR="00907465" w:rsidRPr="00C02EDE" w:rsidRDefault="00907465" w:rsidP="00587EA6">
      <w:pPr>
        <w:pStyle w:val="Prrafodelista"/>
        <w:widowControl/>
        <w:autoSpaceDE/>
        <w:autoSpaceDN/>
        <w:spacing w:line="276" w:lineRule="auto"/>
        <w:ind w:left="0"/>
        <w:contextualSpacing/>
        <w:jc w:val="both"/>
        <w:textAlignment w:val="baseline"/>
        <w:rPr>
          <w:rFonts w:ascii="Georgia" w:hAnsi="Georgia" w:cs="Arial"/>
          <w:sz w:val="24"/>
          <w:szCs w:val="24"/>
        </w:rPr>
      </w:pPr>
    </w:p>
    <w:p w14:paraId="67A17789" w14:textId="12AEA281" w:rsidR="007217B5" w:rsidRPr="00C02EDE" w:rsidRDefault="00593E6D" w:rsidP="00587EA6">
      <w:pPr>
        <w:pStyle w:val="Prrafodelista"/>
        <w:widowControl/>
        <w:autoSpaceDE/>
        <w:autoSpaceDN/>
        <w:spacing w:line="276" w:lineRule="auto"/>
        <w:ind w:left="0"/>
        <w:contextualSpacing/>
        <w:jc w:val="both"/>
        <w:textAlignment w:val="baseline"/>
        <w:rPr>
          <w:rFonts w:ascii="Georgia" w:hAnsi="Georgia" w:cs="Arial"/>
          <w:sz w:val="24"/>
          <w:szCs w:val="24"/>
        </w:rPr>
      </w:pPr>
      <w:r w:rsidRPr="00C02EDE">
        <w:rPr>
          <w:rFonts w:ascii="Georgia" w:hAnsi="Georgia" w:cs="Arial"/>
          <w:sz w:val="24"/>
          <w:szCs w:val="24"/>
        </w:rPr>
        <w:t>Los precios de los mencionados contratos son irrisorios y la compradora carecía de recursos para efectuar tales pagos.</w:t>
      </w:r>
      <w:r w:rsidR="00D11FE1" w:rsidRPr="00C02EDE">
        <w:rPr>
          <w:rFonts w:ascii="Georgia" w:hAnsi="Georgia" w:cs="Arial"/>
          <w:sz w:val="24"/>
          <w:szCs w:val="24"/>
        </w:rPr>
        <w:t xml:space="preserve"> </w:t>
      </w:r>
      <w:r w:rsidR="0058684B" w:rsidRPr="00C02EDE">
        <w:rPr>
          <w:rFonts w:ascii="Georgia" w:hAnsi="Georgia" w:cs="Arial"/>
          <w:sz w:val="24"/>
          <w:szCs w:val="24"/>
        </w:rPr>
        <w:t xml:space="preserve">Hay simulación </w:t>
      </w:r>
      <w:r w:rsidR="002557DC" w:rsidRPr="00C02EDE">
        <w:rPr>
          <w:rFonts w:ascii="Georgia" w:hAnsi="Georgia" w:cs="Arial"/>
          <w:sz w:val="24"/>
          <w:szCs w:val="24"/>
        </w:rPr>
        <w:t xml:space="preserve">porque: (i) La señora Oviedo V. no pagó los precios; (ii) Engañó al causante, pues le hizo creer que podría acceder a créditos; </w:t>
      </w:r>
      <w:r w:rsidR="000B48C6" w:rsidRPr="00C02EDE">
        <w:rPr>
          <w:rFonts w:ascii="Georgia" w:hAnsi="Georgia" w:cs="Arial"/>
          <w:sz w:val="24"/>
          <w:szCs w:val="24"/>
        </w:rPr>
        <w:t xml:space="preserve">y, </w:t>
      </w:r>
      <w:r w:rsidR="002557DC" w:rsidRPr="00C02EDE">
        <w:rPr>
          <w:rFonts w:ascii="Georgia" w:hAnsi="Georgia" w:cs="Arial"/>
          <w:sz w:val="24"/>
          <w:szCs w:val="24"/>
        </w:rPr>
        <w:t xml:space="preserve">(iii) </w:t>
      </w:r>
      <w:r w:rsidR="00204A6D" w:rsidRPr="00C02EDE">
        <w:rPr>
          <w:rFonts w:ascii="Georgia" w:hAnsi="Georgia" w:cs="Arial"/>
          <w:sz w:val="24"/>
          <w:szCs w:val="24"/>
        </w:rPr>
        <w:t xml:space="preserve">El </w:t>
      </w:r>
      <w:r w:rsidR="008976CA" w:rsidRPr="00C02EDE">
        <w:rPr>
          <w:rFonts w:ascii="Georgia" w:hAnsi="Georgia" w:cs="Arial"/>
          <w:sz w:val="24"/>
          <w:szCs w:val="24"/>
        </w:rPr>
        <w:t>señor Rómulo</w:t>
      </w:r>
      <w:r w:rsidR="00204A6D" w:rsidRPr="00C02EDE">
        <w:rPr>
          <w:rFonts w:ascii="Georgia" w:hAnsi="Georgia" w:cs="Arial"/>
          <w:sz w:val="24"/>
          <w:szCs w:val="24"/>
        </w:rPr>
        <w:t xml:space="preserve"> siempre tuvo l</w:t>
      </w:r>
      <w:r w:rsidR="002557DC" w:rsidRPr="00C02EDE">
        <w:rPr>
          <w:rFonts w:ascii="Georgia" w:hAnsi="Georgia" w:cs="Arial"/>
          <w:sz w:val="24"/>
          <w:szCs w:val="24"/>
        </w:rPr>
        <w:t>a posesión de los bienes</w:t>
      </w:r>
      <w:r w:rsidR="00204A6D" w:rsidRPr="00C02EDE">
        <w:rPr>
          <w:rFonts w:ascii="Georgia" w:hAnsi="Georgia" w:cs="Arial"/>
          <w:sz w:val="24"/>
          <w:szCs w:val="24"/>
        </w:rPr>
        <w:t xml:space="preserve"> y</w:t>
      </w:r>
      <w:r w:rsidR="002557DC" w:rsidRPr="00C02EDE">
        <w:rPr>
          <w:rFonts w:ascii="Georgia" w:hAnsi="Georgia" w:cs="Arial"/>
          <w:sz w:val="24"/>
          <w:szCs w:val="24"/>
        </w:rPr>
        <w:t xml:space="preserve"> los administr</w:t>
      </w:r>
      <w:r w:rsidR="000B48C6" w:rsidRPr="00C02EDE">
        <w:rPr>
          <w:rFonts w:ascii="Georgia" w:hAnsi="Georgia" w:cs="Arial"/>
          <w:sz w:val="24"/>
          <w:szCs w:val="24"/>
        </w:rPr>
        <w:t>aba (Montaje, siembra, pago de trabajadores)</w:t>
      </w:r>
      <w:r w:rsidR="002557DC" w:rsidRPr="00C02EDE">
        <w:rPr>
          <w:rFonts w:ascii="Georgia" w:hAnsi="Georgia" w:cs="Arial"/>
          <w:sz w:val="24"/>
          <w:szCs w:val="24"/>
        </w:rPr>
        <w:t>, gestión que luego de su deceso</w:t>
      </w:r>
      <w:r w:rsidRPr="00C02EDE">
        <w:rPr>
          <w:rFonts w:ascii="Georgia" w:hAnsi="Georgia" w:cs="Arial"/>
          <w:sz w:val="24"/>
          <w:szCs w:val="24"/>
        </w:rPr>
        <w:t>,</w:t>
      </w:r>
      <w:r w:rsidR="002557DC" w:rsidRPr="00C02EDE">
        <w:rPr>
          <w:rFonts w:ascii="Georgia" w:hAnsi="Georgia" w:cs="Arial"/>
          <w:sz w:val="24"/>
          <w:szCs w:val="24"/>
        </w:rPr>
        <w:t xml:space="preserve"> realizan sus hijos.  </w:t>
      </w:r>
    </w:p>
    <w:p w14:paraId="47994F57" w14:textId="77777777" w:rsidR="007217B5" w:rsidRPr="00C02EDE" w:rsidRDefault="007217B5" w:rsidP="00587EA6">
      <w:pPr>
        <w:pStyle w:val="Prrafodelista"/>
        <w:widowControl/>
        <w:autoSpaceDE/>
        <w:autoSpaceDN/>
        <w:spacing w:line="276" w:lineRule="auto"/>
        <w:ind w:left="0"/>
        <w:contextualSpacing/>
        <w:jc w:val="both"/>
        <w:textAlignment w:val="baseline"/>
        <w:rPr>
          <w:rFonts w:ascii="Georgia" w:hAnsi="Georgia" w:cs="Arial"/>
          <w:sz w:val="24"/>
          <w:szCs w:val="24"/>
        </w:rPr>
      </w:pPr>
    </w:p>
    <w:p w14:paraId="2F57E68E" w14:textId="0130B79B" w:rsidR="00C711F0" w:rsidRPr="00C02EDE" w:rsidRDefault="0058684B" w:rsidP="00587EA6">
      <w:pPr>
        <w:pStyle w:val="Prrafodelista"/>
        <w:widowControl/>
        <w:autoSpaceDE/>
        <w:autoSpaceDN/>
        <w:spacing w:line="276" w:lineRule="auto"/>
        <w:ind w:left="0"/>
        <w:contextualSpacing/>
        <w:jc w:val="both"/>
        <w:textAlignment w:val="baseline"/>
        <w:rPr>
          <w:rFonts w:ascii="Georgia" w:hAnsi="Georgia" w:cs="Arial"/>
          <w:sz w:val="24"/>
          <w:szCs w:val="24"/>
        </w:rPr>
      </w:pPr>
      <w:r w:rsidRPr="00C02EDE">
        <w:rPr>
          <w:rFonts w:ascii="Georgia" w:hAnsi="Georgia" w:cs="Arial"/>
          <w:sz w:val="24"/>
          <w:szCs w:val="24"/>
        </w:rPr>
        <w:t>Don Rómulo y los demandantes pidieron a la demanda</w:t>
      </w:r>
      <w:r w:rsidR="00A3281D" w:rsidRPr="00C02EDE">
        <w:rPr>
          <w:rFonts w:ascii="Georgia" w:hAnsi="Georgia" w:cs="Arial"/>
          <w:sz w:val="24"/>
          <w:szCs w:val="24"/>
        </w:rPr>
        <w:t>da</w:t>
      </w:r>
      <w:r w:rsidRPr="00C02EDE">
        <w:rPr>
          <w:rFonts w:ascii="Georgia" w:hAnsi="Georgia" w:cs="Arial"/>
          <w:sz w:val="24"/>
          <w:szCs w:val="24"/>
        </w:rPr>
        <w:t xml:space="preserve">, la devolución de los bienes, pero se ha negado </w:t>
      </w:r>
      <w:r w:rsidR="003C77B2" w:rsidRPr="00C02EDE">
        <w:rPr>
          <w:rFonts w:ascii="Georgia" w:hAnsi="Georgia" w:cs="Arial"/>
          <w:sz w:val="24"/>
          <w:szCs w:val="24"/>
        </w:rPr>
        <w:t>(</w:t>
      </w:r>
      <w:r w:rsidR="00427C79" w:rsidRPr="00C02EDE">
        <w:rPr>
          <w:rFonts w:ascii="Georgia" w:hAnsi="Georgia" w:cs="Arial"/>
          <w:sz w:val="24"/>
          <w:szCs w:val="24"/>
        </w:rPr>
        <w:t xml:space="preserve">Carpeta </w:t>
      </w:r>
      <w:r w:rsidR="003C77B2" w:rsidRPr="00C02EDE">
        <w:rPr>
          <w:rFonts w:ascii="Georgia" w:hAnsi="Georgia" w:cs="Arial"/>
          <w:sz w:val="24"/>
          <w:szCs w:val="24"/>
        </w:rPr>
        <w:t>0</w:t>
      </w:r>
      <w:r w:rsidR="00427C79" w:rsidRPr="00C02EDE">
        <w:rPr>
          <w:rFonts w:ascii="Georgia" w:hAnsi="Georgia" w:cs="Arial"/>
          <w:sz w:val="24"/>
          <w:szCs w:val="24"/>
        </w:rPr>
        <w:t>1</w:t>
      </w:r>
      <w:r w:rsidR="003C77B2" w:rsidRPr="00C02EDE">
        <w:rPr>
          <w:rFonts w:ascii="Georgia" w:hAnsi="Georgia" w:cs="Arial"/>
          <w:sz w:val="24"/>
          <w:szCs w:val="24"/>
        </w:rPr>
        <w:t>PrimeraIns</w:t>
      </w:r>
      <w:r w:rsidR="00427C79" w:rsidRPr="00C02EDE">
        <w:rPr>
          <w:rFonts w:ascii="Georgia" w:hAnsi="Georgia" w:cs="Arial"/>
          <w:sz w:val="24"/>
          <w:szCs w:val="24"/>
        </w:rPr>
        <w:t>tancia,</w:t>
      </w:r>
      <w:r w:rsidR="003F75A7" w:rsidRPr="00C02EDE">
        <w:rPr>
          <w:rFonts w:ascii="Georgia" w:hAnsi="Georgia" w:cs="Arial"/>
          <w:sz w:val="24"/>
          <w:szCs w:val="24"/>
        </w:rPr>
        <w:t xml:space="preserve"> carpeta 01CuadernoPrincipal,</w:t>
      </w:r>
      <w:r w:rsidR="00427C79" w:rsidRPr="00C02EDE">
        <w:rPr>
          <w:rFonts w:ascii="Georgia" w:hAnsi="Georgia" w:cs="Arial"/>
          <w:sz w:val="24"/>
          <w:szCs w:val="24"/>
        </w:rPr>
        <w:t xml:space="preserve"> </w:t>
      </w:r>
      <w:proofErr w:type="spellStart"/>
      <w:r w:rsidR="003C77B2" w:rsidRPr="00C02EDE">
        <w:rPr>
          <w:rFonts w:ascii="Georgia" w:hAnsi="Georgia" w:cs="Arial"/>
          <w:sz w:val="24"/>
          <w:szCs w:val="24"/>
        </w:rPr>
        <w:t>pdf</w:t>
      </w:r>
      <w:proofErr w:type="spellEnd"/>
      <w:r w:rsidR="003C77B2" w:rsidRPr="00C02EDE">
        <w:rPr>
          <w:rFonts w:ascii="Georgia" w:hAnsi="Georgia" w:cs="Arial"/>
          <w:sz w:val="24"/>
          <w:szCs w:val="24"/>
        </w:rPr>
        <w:t xml:space="preserve"> No.</w:t>
      </w:r>
      <w:r w:rsidR="00900CBA" w:rsidRPr="00C02EDE">
        <w:rPr>
          <w:rFonts w:ascii="Georgia" w:hAnsi="Georgia" w:cs="Arial"/>
          <w:sz w:val="24"/>
          <w:szCs w:val="24"/>
        </w:rPr>
        <w:t xml:space="preserve"> 01, folio</w:t>
      </w:r>
      <w:r w:rsidR="003C77B2" w:rsidRPr="00C02EDE">
        <w:rPr>
          <w:rFonts w:ascii="Georgia" w:hAnsi="Georgia" w:cs="Arial"/>
          <w:sz w:val="24"/>
          <w:szCs w:val="24"/>
        </w:rPr>
        <w:t xml:space="preserve">s </w:t>
      </w:r>
      <w:r w:rsidR="00685867" w:rsidRPr="00C02EDE">
        <w:rPr>
          <w:rFonts w:ascii="Georgia" w:hAnsi="Georgia" w:cs="Arial"/>
          <w:sz w:val="24"/>
          <w:szCs w:val="24"/>
        </w:rPr>
        <w:t>163</w:t>
      </w:r>
      <w:r w:rsidR="003C77B2" w:rsidRPr="00C02EDE">
        <w:rPr>
          <w:rFonts w:ascii="Georgia" w:hAnsi="Georgia" w:cs="Arial"/>
          <w:sz w:val="24"/>
          <w:szCs w:val="24"/>
        </w:rPr>
        <w:t>-</w:t>
      </w:r>
      <w:r w:rsidR="00685867" w:rsidRPr="00C02EDE">
        <w:rPr>
          <w:rFonts w:ascii="Georgia" w:hAnsi="Georgia" w:cs="Arial"/>
          <w:sz w:val="24"/>
          <w:szCs w:val="24"/>
        </w:rPr>
        <w:t>1</w:t>
      </w:r>
      <w:r w:rsidR="003F75A7" w:rsidRPr="00C02EDE">
        <w:rPr>
          <w:rFonts w:ascii="Georgia" w:hAnsi="Georgia" w:cs="Arial"/>
          <w:sz w:val="24"/>
          <w:szCs w:val="24"/>
        </w:rPr>
        <w:t>70</w:t>
      </w:r>
      <w:r w:rsidR="003C77B2" w:rsidRPr="00C02EDE">
        <w:rPr>
          <w:rFonts w:ascii="Georgia" w:hAnsi="Georgia" w:cs="Arial"/>
          <w:sz w:val="24"/>
          <w:szCs w:val="24"/>
        </w:rPr>
        <w:t>)</w:t>
      </w:r>
      <w:r w:rsidR="00246563" w:rsidRPr="00C02EDE">
        <w:rPr>
          <w:rFonts w:ascii="Georgia" w:hAnsi="Georgia" w:cs="Arial"/>
          <w:sz w:val="24"/>
          <w:szCs w:val="24"/>
        </w:rPr>
        <w:t>.</w:t>
      </w:r>
    </w:p>
    <w:p w14:paraId="7E3DE6FA" w14:textId="77777777" w:rsidR="00E03F7D" w:rsidRPr="00C02EDE" w:rsidRDefault="00E03F7D" w:rsidP="00587EA6">
      <w:pPr>
        <w:pStyle w:val="Prrafodelista"/>
        <w:widowControl/>
        <w:autoSpaceDE/>
        <w:autoSpaceDN/>
        <w:spacing w:line="276" w:lineRule="auto"/>
        <w:ind w:left="0"/>
        <w:contextualSpacing/>
        <w:jc w:val="both"/>
        <w:textAlignment w:val="baseline"/>
        <w:rPr>
          <w:rFonts w:ascii="Georgia" w:hAnsi="Georgia" w:cs="Arial"/>
          <w:sz w:val="24"/>
          <w:szCs w:val="24"/>
        </w:rPr>
      </w:pPr>
    </w:p>
    <w:p w14:paraId="52A4DCD1" w14:textId="3FD9F92D" w:rsidR="003F75A7" w:rsidRPr="00C02EDE" w:rsidRDefault="00C711F0" w:rsidP="00587EA6">
      <w:pPr>
        <w:pStyle w:val="Prrafodelista"/>
        <w:widowControl/>
        <w:numPr>
          <w:ilvl w:val="1"/>
          <w:numId w:val="2"/>
        </w:numPr>
        <w:tabs>
          <w:tab w:val="left" w:pos="142"/>
        </w:tabs>
        <w:autoSpaceDE/>
        <w:autoSpaceDN/>
        <w:spacing w:line="276" w:lineRule="auto"/>
        <w:ind w:left="0" w:firstLine="0"/>
        <w:contextualSpacing/>
        <w:jc w:val="both"/>
        <w:textAlignment w:val="baseline"/>
        <w:rPr>
          <w:rFonts w:ascii="Georgia" w:hAnsi="Georgia" w:cs="Arial"/>
          <w:sz w:val="24"/>
          <w:szCs w:val="24"/>
        </w:rPr>
      </w:pPr>
      <w:r w:rsidRPr="00C02EDE">
        <w:rPr>
          <w:rFonts w:ascii="Georgia" w:hAnsi="Georgia" w:cs="Arial"/>
          <w:smallCaps/>
          <w:sz w:val="24"/>
          <w:szCs w:val="24"/>
        </w:rPr>
        <w:t>Las pretensiones.</w:t>
      </w:r>
      <w:r w:rsidRPr="00C02EDE">
        <w:rPr>
          <w:rFonts w:ascii="Georgia" w:hAnsi="Georgia" w:cs="Arial"/>
          <w:sz w:val="24"/>
          <w:szCs w:val="24"/>
        </w:rPr>
        <w:t xml:space="preserve"> </w:t>
      </w:r>
      <w:r w:rsidR="000125B8" w:rsidRPr="00C02EDE">
        <w:rPr>
          <w:rFonts w:ascii="Georgia" w:hAnsi="Georgia" w:cs="Arial"/>
          <w:b/>
          <w:bCs/>
          <w:sz w:val="24"/>
          <w:szCs w:val="24"/>
        </w:rPr>
        <w:t xml:space="preserve">(i) </w:t>
      </w:r>
      <w:r w:rsidR="0051772F" w:rsidRPr="00C02EDE">
        <w:rPr>
          <w:rFonts w:ascii="Georgia" w:hAnsi="Georgia" w:cs="Arial"/>
          <w:sz w:val="24"/>
          <w:szCs w:val="24"/>
        </w:rPr>
        <w:t>Declarar absolutamente simulado</w:t>
      </w:r>
      <w:r w:rsidR="005E199A" w:rsidRPr="00C02EDE">
        <w:rPr>
          <w:rFonts w:ascii="Georgia" w:hAnsi="Georgia" w:cs="Arial"/>
          <w:sz w:val="24"/>
          <w:szCs w:val="24"/>
        </w:rPr>
        <w:t>s</w:t>
      </w:r>
      <w:r w:rsidR="0051772F" w:rsidRPr="00C02EDE">
        <w:rPr>
          <w:rFonts w:ascii="Georgia" w:hAnsi="Georgia" w:cs="Arial"/>
          <w:b/>
          <w:bCs/>
          <w:sz w:val="24"/>
          <w:szCs w:val="24"/>
        </w:rPr>
        <w:t xml:space="preserve"> </w:t>
      </w:r>
      <w:r w:rsidR="00AD2069" w:rsidRPr="00C02EDE">
        <w:rPr>
          <w:rFonts w:ascii="Georgia" w:hAnsi="Georgia" w:cs="Arial"/>
          <w:bCs/>
          <w:sz w:val="24"/>
          <w:szCs w:val="24"/>
        </w:rPr>
        <w:t xml:space="preserve">los negocios jurídicos de compraventa y nuda propiedad de los bienes </w:t>
      </w:r>
      <w:r w:rsidR="00593E6D" w:rsidRPr="00C02EDE">
        <w:rPr>
          <w:rFonts w:ascii="Georgia" w:hAnsi="Georgia" w:cs="Arial"/>
          <w:bCs/>
          <w:sz w:val="24"/>
          <w:szCs w:val="24"/>
        </w:rPr>
        <w:t xml:space="preserve">antes </w:t>
      </w:r>
      <w:r w:rsidR="000125B8" w:rsidRPr="00C02EDE">
        <w:rPr>
          <w:rFonts w:ascii="Georgia" w:hAnsi="Georgia" w:cs="Arial"/>
          <w:bCs/>
          <w:sz w:val="24"/>
          <w:szCs w:val="24"/>
        </w:rPr>
        <w:t>identificados</w:t>
      </w:r>
      <w:r w:rsidR="009E64C7" w:rsidRPr="00C02EDE">
        <w:rPr>
          <w:rFonts w:ascii="Georgia" w:hAnsi="Georgia" w:cs="Arial"/>
          <w:sz w:val="24"/>
          <w:szCs w:val="24"/>
        </w:rPr>
        <w:t>;</w:t>
      </w:r>
      <w:r w:rsidR="00593E6D" w:rsidRPr="00C02EDE">
        <w:rPr>
          <w:rFonts w:ascii="Georgia" w:hAnsi="Georgia" w:cs="Arial"/>
          <w:sz w:val="24"/>
          <w:szCs w:val="24"/>
        </w:rPr>
        <w:t xml:space="preserve"> por ende, o</w:t>
      </w:r>
      <w:r w:rsidR="000125B8" w:rsidRPr="00C02EDE">
        <w:rPr>
          <w:rFonts w:ascii="Georgia" w:hAnsi="Georgia" w:cs="Arial"/>
          <w:sz w:val="24"/>
          <w:szCs w:val="24"/>
        </w:rPr>
        <w:t>rdenar:</w:t>
      </w:r>
      <w:r w:rsidR="009E64C7" w:rsidRPr="00C02EDE">
        <w:rPr>
          <w:rFonts w:ascii="Georgia" w:hAnsi="Georgia" w:cs="Arial"/>
          <w:sz w:val="24"/>
          <w:szCs w:val="24"/>
        </w:rPr>
        <w:t xml:space="preserve"> </w:t>
      </w:r>
      <w:r w:rsidR="009E64C7" w:rsidRPr="00C02EDE">
        <w:rPr>
          <w:rFonts w:ascii="Georgia" w:hAnsi="Georgia" w:cs="Arial"/>
          <w:b/>
          <w:bCs/>
          <w:sz w:val="24"/>
          <w:szCs w:val="24"/>
        </w:rPr>
        <w:t>(ii)</w:t>
      </w:r>
      <w:r w:rsidR="009E64C7" w:rsidRPr="00C02EDE">
        <w:rPr>
          <w:rFonts w:ascii="Georgia" w:hAnsi="Georgia" w:cs="Arial"/>
          <w:sz w:val="24"/>
          <w:szCs w:val="24"/>
        </w:rPr>
        <w:t xml:space="preserve"> </w:t>
      </w:r>
      <w:r w:rsidR="000125B8" w:rsidRPr="00C02EDE">
        <w:rPr>
          <w:rFonts w:ascii="Georgia" w:hAnsi="Georgia" w:cs="Arial"/>
          <w:sz w:val="24"/>
          <w:szCs w:val="24"/>
        </w:rPr>
        <w:t>A la oficina de instrumentos públicos de Manizales, cancelar los registros en los respectivos</w:t>
      </w:r>
      <w:r w:rsidR="000B48C6" w:rsidRPr="00C02EDE">
        <w:rPr>
          <w:rFonts w:ascii="Georgia" w:hAnsi="Georgia" w:cs="Arial"/>
          <w:sz w:val="24"/>
          <w:szCs w:val="24"/>
        </w:rPr>
        <w:t xml:space="preserve"> </w:t>
      </w:r>
      <w:r w:rsidR="000125B8" w:rsidRPr="00C02EDE">
        <w:rPr>
          <w:rFonts w:ascii="Georgia" w:hAnsi="Georgia" w:cs="Arial"/>
          <w:sz w:val="24"/>
          <w:szCs w:val="24"/>
        </w:rPr>
        <w:t xml:space="preserve">folios y restablecer </w:t>
      </w:r>
      <w:r w:rsidR="000B48C6" w:rsidRPr="00C02EDE">
        <w:rPr>
          <w:rFonts w:ascii="Georgia" w:hAnsi="Georgia" w:cs="Arial"/>
          <w:sz w:val="24"/>
          <w:szCs w:val="24"/>
        </w:rPr>
        <w:t xml:space="preserve">su propiedad </w:t>
      </w:r>
      <w:r w:rsidR="000125B8" w:rsidRPr="00C02EDE">
        <w:rPr>
          <w:rFonts w:ascii="Georgia" w:hAnsi="Georgia" w:cs="Arial"/>
          <w:sz w:val="24"/>
          <w:szCs w:val="24"/>
        </w:rPr>
        <w:t>al causante o, en su defecto, a sus hijos</w:t>
      </w:r>
      <w:r w:rsidR="00862551" w:rsidRPr="00C02EDE">
        <w:rPr>
          <w:rFonts w:ascii="Georgia" w:hAnsi="Georgia" w:cs="Arial"/>
          <w:sz w:val="24"/>
          <w:szCs w:val="24"/>
        </w:rPr>
        <w:t xml:space="preserve">; </w:t>
      </w:r>
      <w:r w:rsidR="00862551" w:rsidRPr="00C02EDE">
        <w:rPr>
          <w:rFonts w:ascii="Georgia" w:hAnsi="Georgia" w:cs="Arial"/>
          <w:b/>
          <w:bCs/>
          <w:sz w:val="24"/>
          <w:szCs w:val="24"/>
        </w:rPr>
        <w:t xml:space="preserve">(iii) </w:t>
      </w:r>
      <w:r w:rsidR="000125B8" w:rsidRPr="00C02EDE">
        <w:rPr>
          <w:rFonts w:ascii="Georgia" w:hAnsi="Georgia" w:cs="Arial"/>
          <w:bCs/>
          <w:sz w:val="24"/>
          <w:szCs w:val="24"/>
        </w:rPr>
        <w:t xml:space="preserve">A los notarios, donde se emitieron las escrituras públicas, </w:t>
      </w:r>
      <w:r w:rsidR="00861329" w:rsidRPr="00C02EDE">
        <w:rPr>
          <w:rFonts w:ascii="Georgia" w:hAnsi="Georgia" w:cs="Arial"/>
          <w:bCs/>
          <w:sz w:val="24"/>
          <w:szCs w:val="24"/>
        </w:rPr>
        <w:t xml:space="preserve">cancelarlas y </w:t>
      </w:r>
      <w:r w:rsidR="000125B8" w:rsidRPr="00C02EDE">
        <w:rPr>
          <w:rFonts w:ascii="Georgia" w:hAnsi="Georgia" w:cs="Arial"/>
          <w:bCs/>
          <w:sz w:val="24"/>
          <w:szCs w:val="24"/>
        </w:rPr>
        <w:t>tomar nota</w:t>
      </w:r>
      <w:r w:rsidR="0051772F" w:rsidRPr="00C02EDE">
        <w:rPr>
          <w:rFonts w:ascii="Georgia" w:hAnsi="Georgia" w:cs="Arial"/>
          <w:sz w:val="24"/>
          <w:szCs w:val="24"/>
        </w:rPr>
        <w:t xml:space="preserve">; </w:t>
      </w:r>
      <w:r w:rsidR="000125B8" w:rsidRPr="00C02EDE">
        <w:rPr>
          <w:rFonts w:ascii="Georgia" w:hAnsi="Georgia" w:cs="Arial"/>
          <w:sz w:val="24"/>
          <w:szCs w:val="24"/>
        </w:rPr>
        <w:t xml:space="preserve">y, </w:t>
      </w:r>
      <w:r w:rsidR="0051772F" w:rsidRPr="00C02EDE">
        <w:rPr>
          <w:rFonts w:ascii="Georgia" w:hAnsi="Georgia" w:cs="Arial"/>
          <w:b/>
          <w:bCs/>
          <w:sz w:val="24"/>
          <w:szCs w:val="24"/>
        </w:rPr>
        <w:t xml:space="preserve">(iv) </w:t>
      </w:r>
      <w:r w:rsidR="000125B8" w:rsidRPr="00C02EDE">
        <w:rPr>
          <w:rFonts w:ascii="Georgia" w:hAnsi="Georgia" w:cs="Arial"/>
          <w:bCs/>
          <w:sz w:val="24"/>
          <w:szCs w:val="24"/>
        </w:rPr>
        <w:t>A la demandada</w:t>
      </w:r>
      <w:r w:rsidR="000125B8" w:rsidRPr="00C02EDE">
        <w:rPr>
          <w:rFonts w:ascii="Georgia" w:hAnsi="Georgia" w:cs="Arial"/>
          <w:b/>
          <w:bCs/>
          <w:sz w:val="24"/>
          <w:szCs w:val="24"/>
        </w:rPr>
        <w:t xml:space="preserve"> </w:t>
      </w:r>
      <w:r w:rsidR="000125B8" w:rsidRPr="00C02EDE">
        <w:rPr>
          <w:rFonts w:ascii="Georgia" w:hAnsi="Georgia" w:cs="Arial"/>
          <w:bCs/>
          <w:sz w:val="24"/>
          <w:szCs w:val="24"/>
        </w:rPr>
        <w:t>la restitución de los bienes</w:t>
      </w:r>
      <w:r w:rsidR="003F75A7" w:rsidRPr="00C02EDE">
        <w:rPr>
          <w:rFonts w:ascii="Georgia" w:hAnsi="Georgia" w:cs="Arial"/>
          <w:bCs/>
          <w:sz w:val="24"/>
          <w:szCs w:val="24"/>
        </w:rPr>
        <w:t>.</w:t>
      </w:r>
      <w:r w:rsidR="003F75A7" w:rsidRPr="00C02EDE">
        <w:rPr>
          <w:rFonts w:ascii="Georgia" w:hAnsi="Georgia" w:cs="Arial"/>
          <w:sz w:val="24"/>
          <w:szCs w:val="24"/>
        </w:rPr>
        <w:t xml:space="preserve"> </w:t>
      </w:r>
    </w:p>
    <w:p w14:paraId="48CD50D8" w14:textId="77777777" w:rsidR="003F75A7" w:rsidRPr="00C02EDE" w:rsidRDefault="003F75A7" w:rsidP="00587EA6">
      <w:pPr>
        <w:pStyle w:val="Prrafodelista"/>
        <w:widowControl/>
        <w:tabs>
          <w:tab w:val="left" w:pos="142"/>
        </w:tabs>
        <w:autoSpaceDE/>
        <w:autoSpaceDN/>
        <w:spacing w:line="276" w:lineRule="auto"/>
        <w:ind w:left="0"/>
        <w:contextualSpacing/>
        <w:jc w:val="both"/>
        <w:textAlignment w:val="baseline"/>
        <w:rPr>
          <w:rFonts w:ascii="Georgia" w:hAnsi="Georgia" w:cs="Arial"/>
          <w:smallCaps/>
          <w:sz w:val="24"/>
          <w:szCs w:val="24"/>
        </w:rPr>
      </w:pPr>
    </w:p>
    <w:p w14:paraId="2E2FE8D4" w14:textId="3D1981BD" w:rsidR="00C711F0" w:rsidRPr="00C02EDE" w:rsidRDefault="003F75A7" w:rsidP="00587EA6">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rPr>
      </w:pPr>
      <w:r w:rsidRPr="00C02EDE">
        <w:rPr>
          <w:rFonts w:ascii="Georgia" w:hAnsi="Georgia" w:cs="Arial"/>
          <w:sz w:val="24"/>
          <w:szCs w:val="24"/>
        </w:rPr>
        <w:t xml:space="preserve">Así mismo, condenar a la señora Flor Y. Oviedo V. a: </w:t>
      </w:r>
      <w:r w:rsidRPr="00C02EDE">
        <w:rPr>
          <w:rFonts w:ascii="Georgia" w:hAnsi="Georgia" w:cs="Arial"/>
          <w:b/>
          <w:sz w:val="24"/>
          <w:szCs w:val="24"/>
        </w:rPr>
        <w:t xml:space="preserve">(v) </w:t>
      </w:r>
      <w:r w:rsidRPr="00C02EDE">
        <w:rPr>
          <w:rFonts w:ascii="Georgia" w:hAnsi="Georgia" w:cs="Arial"/>
          <w:sz w:val="24"/>
          <w:szCs w:val="24"/>
        </w:rPr>
        <w:t xml:space="preserve">Pagar los frutos que haya podido percibir desde el 12-06-2013 hasta el día de la restitución, respecto de los bienes </w:t>
      </w:r>
      <w:r w:rsidR="00A3281D" w:rsidRPr="00C02EDE">
        <w:rPr>
          <w:rFonts w:ascii="Georgia" w:hAnsi="Georgia" w:cs="Arial"/>
          <w:sz w:val="24"/>
          <w:szCs w:val="24"/>
        </w:rPr>
        <w:t>nominados</w:t>
      </w:r>
      <w:r w:rsidRPr="00C02EDE">
        <w:rPr>
          <w:rFonts w:ascii="Georgia" w:hAnsi="Georgia" w:cs="Arial"/>
          <w:sz w:val="24"/>
          <w:szCs w:val="24"/>
        </w:rPr>
        <w:t xml:space="preserve"> El Paraíso, sin derecho a reclamar mejoras por ser poseedora de mala fe; o, subsidiariamente, reconocer y pagar los frutos </w:t>
      </w:r>
      <w:r w:rsidR="0051772F" w:rsidRPr="00C02EDE">
        <w:rPr>
          <w:rFonts w:ascii="Georgia" w:hAnsi="Georgia" w:cs="Arial"/>
          <w:sz w:val="24"/>
          <w:szCs w:val="24"/>
        </w:rPr>
        <w:t>(Sic)</w:t>
      </w:r>
      <w:r w:rsidRPr="00C02EDE">
        <w:rPr>
          <w:rFonts w:ascii="Georgia" w:hAnsi="Georgia" w:cs="Arial"/>
          <w:sz w:val="24"/>
          <w:szCs w:val="24"/>
        </w:rPr>
        <w:t xml:space="preserve">; y, </w:t>
      </w:r>
      <w:r w:rsidRPr="00C02EDE">
        <w:rPr>
          <w:rFonts w:ascii="Georgia" w:hAnsi="Georgia" w:cs="Arial"/>
          <w:b/>
          <w:sz w:val="24"/>
          <w:szCs w:val="24"/>
        </w:rPr>
        <w:t>(vi)</w:t>
      </w:r>
      <w:r w:rsidRPr="00C02EDE">
        <w:rPr>
          <w:rFonts w:ascii="Georgia" w:hAnsi="Georgia" w:cs="Arial"/>
          <w:sz w:val="24"/>
          <w:szCs w:val="24"/>
        </w:rPr>
        <w:t xml:space="preserve"> </w:t>
      </w:r>
      <w:r w:rsidR="00862551" w:rsidRPr="00C02EDE">
        <w:rPr>
          <w:rFonts w:ascii="Georgia" w:hAnsi="Georgia" w:cs="Arial"/>
          <w:sz w:val="24"/>
          <w:szCs w:val="24"/>
        </w:rPr>
        <w:t xml:space="preserve"> </w:t>
      </w:r>
      <w:r w:rsidRPr="00C02EDE">
        <w:rPr>
          <w:rFonts w:ascii="Georgia" w:hAnsi="Georgia" w:cs="Arial"/>
          <w:sz w:val="24"/>
          <w:szCs w:val="24"/>
        </w:rPr>
        <w:t xml:space="preserve">Sufragar la obligación personal de costas procesales (Sic) </w:t>
      </w:r>
      <w:r w:rsidR="0051772F" w:rsidRPr="00C02EDE">
        <w:rPr>
          <w:rFonts w:ascii="Georgia" w:hAnsi="Georgia" w:cs="Arial"/>
          <w:sz w:val="24"/>
          <w:szCs w:val="24"/>
        </w:rPr>
        <w:t xml:space="preserve">(Carpeta 01PrimeraInstancia, </w:t>
      </w:r>
      <w:r w:rsidRPr="00C02EDE">
        <w:rPr>
          <w:rFonts w:ascii="Georgia" w:hAnsi="Georgia" w:cs="Arial"/>
          <w:sz w:val="24"/>
          <w:szCs w:val="24"/>
        </w:rPr>
        <w:t xml:space="preserve">carpeta 01CuadernoPrincipal, </w:t>
      </w:r>
      <w:proofErr w:type="spellStart"/>
      <w:r w:rsidR="0051772F" w:rsidRPr="00C02EDE">
        <w:rPr>
          <w:rFonts w:ascii="Georgia" w:hAnsi="Georgia" w:cs="Arial"/>
          <w:sz w:val="24"/>
          <w:szCs w:val="24"/>
        </w:rPr>
        <w:t>pdf</w:t>
      </w:r>
      <w:proofErr w:type="spellEnd"/>
      <w:r w:rsidR="0051772F" w:rsidRPr="00C02EDE">
        <w:rPr>
          <w:rFonts w:ascii="Georgia" w:hAnsi="Georgia" w:cs="Arial"/>
          <w:sz w:val="24"/>
          <w:szCs w:val="24"/>
        </w:rPr>
        <w:t xml:space="preserve"> No. 01, folio </w:t>
      </w:r>
      <w:r w:rsidRPr="00C02EDE">
        <w:rPr>
          <w:rFonts w:ascii="Georgia" w:hAnsi="Georgia" w:cs="Arial"/>
          <w:sz w:val="24"/>
          <w:szCs w:val="24"/>
        </w:rPr>
        <w:t>170-171</w:t>
      </w:r>
      <w:r w:rsidR="0051772F" w:rsidRPr="00C02EDE">
        <w:rPr>
          <w:rFonts w:ascii="Georgia" w:hAnsi="Georgia" w:cs="Arial"/>
          <w:sz w:val="24"/>
          <w:szCs w:val="24"/>
        </w:rPr>
        <w:t>)</w:t>
      </w:r>
      <w:r w:rsidR="00862551" w:rsidRPr="00C02EDE">
        <w:rPr>
          <w:rFonts w:ascii="Georgia" w:hAnsi="Georgia" w:cs="Arial"/>
          <w:sz w:val="24"/>
          <w:szCs w:val="24"/>
        </w:rPr>
        <w:t>.</w:t>
      </w:r>
    </w:p>
    <w:p w14:paraId="7F03D9D0" w14:textId="77777777" w:rsidR="00C711F0" w:rsidRPr="00A112FC" w:rsidRDefault="00C711F0" w:rsidP="00A112FC">
      <w:pPr>
        <w:jc w:val="both"/>
        <w:rPr>
          <w:rFonts w:ascii="Georgia" w:hAnsi="Georgia"/>
          <w:spacing w:val="20"/>
          <w:w w:val="150"/>
          <w:sz w:val="24"/>
          <w:szCs w:val="24"/>
        </w:rPr>
      </w:pPr>
    </w:p>
    <w:p w14:paraId="56ED493D" w14:textId="2E59F4E5" w:rsidR="784BD816" w:rsidRPr="00A112FC" w:rsidRDefault="784BD816" w:rsidP="00A112FC">
      <w:pPr>
        <w:jc w:val="both"/>
        <w:rPr>
          <w:rFonts w:ascii="Georgia" w:hAnsi="Georgia"/>
          <w:spacing w:val="20"/>
          <w:w w:val="150"/>
          <w:sz w:val="24"/>
          <w:szCs w:val="24"/>
        </w:rPr>
      </w:pPr>
    </w:p>
    <w:p w14:paraId="01DD84DA" w14:textId="77777777" w:rsidR="00C711F0" w:rsidRPr="00C02EDE" w:rsidRDefault="00C711F0" w:rsidP="00587EA6">
      <w:pPr>
        <w:pStyle w:val="Prrafodelista"/>
        <w:widowControl/>
        <w:numPr>
          <w:ilvl w:val="0"/>
          <w:numId w:val="2"/>
        </w:numPr>
        <w:overflowPunct/>
        <w:autoSpaceDE/>
        <w:autoSpaceDN/>
        <w:adjustRightInd/>
        <w:spacing w:line="276" w:lineRule="auto"/>
        <w:jc w:val="both"/>
        <w:rPr>
          <w:rFonts w:ascii="Georgia" w:hAnsi="Georgia" w:cs="Arial"/>
          <w:b/>
          <w:sz w:val="24"/>
          <w:szCs w:val="24"/>
          <w:lang w:val="es-MX"/>
        </w:rPr>
      </w:pPr>
      <w:r w:rsidRPr="00C02EDE">
        <w:rPr>
          <w:rFonts w:ascii="Georgia" w:hAnsi="Georgia"/>
          <w:b/>
          <w:smallCaps/>
          <w:sz w:val="24"/>
          <w:szCs w:val="24"/>
        </w:rPr>
        <w:t>La defensa de la parte pasiva</w:t>
      </w:r>
    </w:p>
    <w:p w14:paraId="4365C702" w14:textId="77777777" w:rsidR="001C4C8B" w:rsidRPr="00C02EDE" w:rsidRDefault="001C4C8B" w:rsidP="00587EA6">
      <w:pPr>
        <w:pStyle w:val="Prrafodelista"/>
        <w:widowControl/>
        <w:overflowPunct/>
        <w:autoSpaceDE/>
        <w:autoSpaceDN/>
        <w:adjustRightInd/>
        <w:spacing w:line="276" w:lineRule="auto"/>
        <w:ind w:left="0"/>
        <w:jc w:val="both"/>
        <w:rPr>
          <w:rFonts w:ascii="Georgia" w:hAnsi="Georgia" w:cs="Arial"/>
          <w:smallCaps/>
          <w:sz w:val="24"/>
          <w:szCs w:val="24"/>
        </w:rPr>
      </w:pPr>
    </w:p>
    <w:p w14:paraId="33F3824A" w14:textId="3394E82A" w:rsidR="007D34E3" w:rsidRPr="00C02EDE" w:rsidRDefault="00A44730" w:rsidP="00587EA6">
      <w:pPr>
        <w:pStyle w:val="Prrafodelista"/>
        <w:widowControl/>
        <w:overflowPunct/>
        <w:autoSpaceDE/>
        <w:autoSpaceDN/>
        <w:adjustRightInd/>
        <w:spacing w:line="276" w:lineRule="auto"/>
        <w:ind w:left="0"/>
        <w:jc w:val="both"/>
        <w:rPr>
          <w:rFonts w:ascii="Georgia" w:hAnsi="Georgia" w:cs="Arial"/>
          <w:sz w:val="24"/>
          <w:szCs w:val="24"/>
        </w:rPr>
      </w:pPr>
      <w:r w:rsidRPr="00C02EDE">
        <w:rPr>
          <w:rFonts w:ascii="Georgia" w:hAnsi="Georgia" w:cs="Arial"/>
          <w:smallCaps/>
          <w:sz w:val="24"/>
          <w:szCs w:val="24"/>
        </w:rPr>
        <w:t xml:space="preserve">3.1. </w:t>
      </w:r>
      <w:r w:rsidR="00792D16" w:rsidRPr="00C02EDE">
        <w:rPr>
          <w:rFonts w:ascii="Georgia" w:hAnsi="Georgia" w:cs="Arial"/>
          <w:smallCaps/>
          <w:sz w:val="24"/>
          <w:szCs w:val="24"/>
        </w:rPr>
        <w:t xml:space="preserve">Flor Yamile Oviedo </w:t>
      </w:r>
      <w:r w:rsidR="00B646BC" w:rsidRPr="00C02EDE">
        <w:rPr>
          <w:rFonts w:ascii="Georgia" w:hAnsi="Georgia" w:cs="Arial"/>
          <w:smallCaps/>
          <w:sz w:val="24"/>
          <w:szCs w:val="24"/>
        </w:rPr>
        <w:t>Villanueva (Codemandada)</w:t>
      </w:r>
      <w:r w:rsidR="00E2172B" w:rsidRPr="00C02EDE">
        <w:rPr>
          <w:rFonts w:ascii="Georgia" w:hAnsi="Georgia" w:cs="Arial"/>
          <w:smallCaps/>
          <w:sz w:val="24"/>
          <w:szCs w:val="24"/>
        </w:rPr>
        <w:t>.</w:t>
      </w:r>
      <w:r w:rsidR="007F40BE" w:rsidRPr="00C02EDE">
        <w:rPr>
          <w:rFonts w:ascii="Georgia" w:hAnsi="Georgia" w:cs="Arial"/>
          <w:sz w:val="24"/>
          <w:szCs w:val="24"/>
        </w:rPr>
        <w:t xml:space="preserve"> </w:t>
      </w:r>
      <w:r w:rsidR="003702D9" w:rsidRPr="00C02EDE">
        <w:rPr>
          <w:rFonts w:ascii="Georgia" w:hAnsi="Georgia" w:cs="Arial"/>
          <w:sz w:val="24"/>
          <w:szCs w:val="24"/>
        </w:rPr>
        <w:t xml:space="preserve">Aceptó </w:t>
      </w:r>
      <w:r w:rsidR="00B646BC" w:rsidRPr="00C02EDE">
        <w:rPr>
          <w:rFonts w:ascii="Georgia" w:hAnsi="Georgia" w:cs="Arial"/>
          <w:sz w:val="24"/>
          <w:szCs w:val="24"/>
        </w:rPr>
        <w:t xml:space="preserve">los </w:t>
      </w:r>
      <w:r w:rsidR="003702D9" w:rsidRPr="00C02EDE">
        <w:rPr>
          <w:rFonts w:ascii="Georgia" w:hAnsi="Georgia" w:cs="Arial"/>
          <w:sz w:val="24"/>
          <w:szCs w:val="24"/>
        </w:rPr>
        <w:t>hecho</w:t>
      </w:r>
      <w:r w:rsidR="00B646BC" w:rsidRPr="00C02EDE">
        <w:rPr>
          <w:rFonts w:ascii="Georgia" w:hAnsi="Georgia" w:cs="Arial"/>
          <w:sz w:val="24"/>
          <w:szCs w:val="24"/>
        </w:rPr>
        <w:t>s</w:t>
      </w:r>
      <w:r w:rsidR="003702D9" w:rsidRPr="00C02EDE">
        <w:rPr>
          <w:rFonts w:ascii="Georgia" w:hAnsi="Georgia" w:cs="Arial"/>
          <w:sz w:val="24"/>
          <w:szCs w:val="24"/>
        </w:rPr>
        <w:t xml:space="preserve"> </w:t>
      </w:r>
      <w:r w:rsidR="00861329" w:rsidRPr="00C02EDE">
        <w:rPr>
          <w:rFonts w:ascii="Georgia" w:hAnsi="Georgia" w:cs="Arial"/>
          <w:sz w:val="24"/>
          <w:szCs w:val="24"/>
        </w:rPr>
        <w:t xml:space="preserve">Nos. </w:t>
      </w:r>
      <w:r w:rsidR="00B646BC" w:rsidRPr="00C02EDE">
        <w:rPr>
          <w:rFonts w:ascii="Georgia" w:hAnsi="Georgia" w:cs="Arial"/>
          <w:sz w:val="24"/>
          <w:szCs w:val="24"/>
        </w:rPr>
        <w:t>2°</w:t>
      </w:r>
      <w:r w:rsidR="003702D9" w:rsidRPr="00C02EDE">
        <w:rPr>
          <w:rFonts w:ascii="Georgia" w:hAnsi="Georgia" w:cs="Arial"/>
          <w:sz w:val="24"/>
          <w:szCs w:val="24"/>
        </w:rPr>
        <w:t>,</w:t>
      </w:r>
      <w:r w:rsidR="00B646BC" w:rsidRPr="00C02EDE">
        <w:rPr>
          <w:rFonts w:ascii="Georgia" w:hAnsi="Georgia" w:cs="Arial"/>
          <w:sz w:val="24"/>
          <w:szCs w:val="24"/>
        </w:rPr>
        <w:t xml:space="preserve"> 4°, 17° y 50, los 1° y 25° parcialmente; los demás los </w:t>
      </w:r>
      <w:r w:rsidR="003702D9" w:rsidRPr="00C02EDE">
        <w:rPr>
          <w:rFonts w:ascii="Georgia" w:hAnsi="Georgia" w:cs="Arial"/>
          <w:sz w:val="24"/>
          <w:szCs w:val="24"/>
        </w:rPr>
        <w:t>negó</w:t>
      </w:r>
      <w:r w:rsidR="000D54E8" w:rsidRPr="00C02EDE">
        <w:rPr>
          <w:rFonts w:ascii="Georgia" w:hAnsi="Georgia" w:cs="Arial"/>
          <w:sz w:val="24"/>
          <w:szCs w:val="24"/>
        </w:rPr>
        <w:t xml:space="preserve">. </w:t>
      </w:r>
      <w:r w:rsidR="00E2172B" w:rsidRPr="00C02EDE">
        <w:rPr>
          <w:rFonts w:ascii="Georgia" w:hAnsi="Georgia" w:cs="Arial"/>
          <w:sz w:val="24"/>
          <w:szCs w:val="24"/>
        </w:rPr>
        <w:t>Se opu</w:t>
      </w:r>
      <w:r w:rsidR="00427C79" w:rsidRPr="00C02EDE">
        <w:rPr>
          <w:rFonts w:ascii="Georgia" w:hAnsi="Georgia" w:cs="Arial"/>
          <w:sz w:val="24"/>
          <w:szCs w:val="24"/>
        </w:rPr>
        <w:t>s</w:t>
      </w:r>
      <w:r w:rsidR="003702D9" w:rsidRPr="00C02EDE">
        <w:rPr>
          <w:rFonts w:ascii="Georgia" w:hAnsi="Georgia" w:cs="Arial"/>
          <w:sz w:val="24"/>
          <w:szCs w:val="24"/>
        </w:rPr>
        <w:t>o</w:t>
      </w:r>
      <w:r w:rsidR="00E2172B" w:rsidRPr="00C02EDE">
        <w:rPr>
          <w:rFonts w:ascii="Georgia" w:hAnsi="Georgia" w:cs="Arial"/>
          <w:sz w:val="24"/>
          <w:szCs w:val="24"/>
        </w:rPr>
        <w:t xml:space="preserve"> a</w:t>
      </w:r>
      <w:r w:rsidR="006C75B8" w:rsidRPr="00C02EDE">
        <w:rPr>
          <w:rFonts w:ascii="Georgia" w:hAnsi="Georgia" w:cs="Arial"/>
          <w:sz w:val="24"/>
          <w:szCs w:val="24"/>
        </w:rPr>
        <w:t xml:space="preserve"> </w:t>
      </w:r>
      <w:r w:rsidR="000D54E8" w:rsidRPr="00C02EDE">
        <w:rPr>
          <w:rFonts w:ascii="Georgia" w:hAnsi="Georgia" w:cs="Arial"/>
          <w:sz w:val="24"/>
          <w:szCs w:val="24"/>
        </w:rPr>
        <w:t>las pretensiones y excepcion</w:t>
      </w:r>
      <w:r w:rsidR="003702D9" w:rsidRPr="00C02EDE">
        <w:rPr>
          <w:rFonts w:ascii="Georgia" w:hAnsi="Georgia" w:cs="Arial"/>
          <w:sz w:val="24"/>
          <w:szCs w:val="24"/>
        </w:rPr>
        <w:t>ó</w:t>
      </w:r>
      <w:r w:rsidR="000F2BDF" w:rsidRPr="00C02EDE">
        <w:rPr>
          <w:rFonts w:ascii="Georgia" w:hAnsi="Georgia" w:cs="Arial"/>
          <w:sz w:val="24"/>
          <w:szCs w:val="24"/>
        </w:rPr>
        <w:t>:</w:t>
      </w:r>
      <w:r w:rsidR="000D54E8" w:rsidRPr="00C02EDE">
        <w:rPr>
          <w:rFonts w:ascii="Georgia" w:hAnsi="Georgia" w:cs="Arial"/>
          <w:sz w:val="24"/>
          <w:szCs w:val="24"/>
        </w:rPr>
        <w:t xml:space="preserve"> </w:t>
      </w:r>
      <w:r w:rsidR="00764392" w:rsidRPr="00C02EDE">
        <w:rPr>
          <w:rFonts w:ascii="Georgia" w:hAnsi="Georgia" w:cs="Arial"/>
          <w:b/>
          <w:sz w:val="24"/>
          <w:szCs w:val="24"/>
        </w:rPr>
        <w:t>(i)</w:t>
      </w:r>
      <w:r w:rsidR="00764392" w:rsidRPr="00C02EDE">
        <w:rPr>
          <w:rFonts w:ascii="Georgia" w:hAnsi="Georgia" w:cs="Arial"/>
          <w:sz w:val="24"/>
          <w:szCs w:val="24"/>
        </w:rPr>
        <w:t xml:space="preserve"> </w:t>
      </w:r>
      <w:r w:rsidR="00B646BC" w:rsidRPr="00C02EDE">
        <w:rPr>
          <w:rFonts w:ascii="Georgia" w:hAnsi="Georgia" w:cs="Arial"/>
          <w:sz w:val="24"/>
          <w:szCs w:val="24"/>
        </w:rPr>
        <w:t>Existencia de relación permanente entre Rómulo Jaramillo B. y ella</w:t>
      </w:r>
      <w:r w:rsidR="00764392" w:rsidRPr="00C02EDE">
        <w:rPr>
          <w:rFonts w:ascii="Georgia" w:hAnsi="Georgia" w:cs="Arial"/>
          <w:sz w:val="24"/>
          <w:szCs w:val="24"/>
        </w:rPr>
        <w:t xml:space="preserve">; </w:t>
      </w:r>
      <w:r w:rsidR="00764392" w:rsidRPr="00C02EDE">
        <w:rPr>
          <w:rFonts w:ascii="Georgia" w:hAnsi="Georgia" w:cs="Arial"/>
          <w:b/>
          <w:sz w:val="24"/>
          <w:szCs w:val="24"/>
        </w:rPr>
        <w:t>(ii)</w:t>
      </w:r>
      <w:r w:rsidR="00764392" w:rsidRPr="00C02EDE">
        <w:rPr>
          <w:rFonts w:ascii="Georgia" w:hAnsi="Georgia" w:cs="Arial"/>
          <w:sz w:val="24"/>
          <w:szCs w:val="24"/>
        </w:rPr>
        <w:t xml:space="preserve"> </w:t>
      </w:r>
      <w:r w:rsidR="00B646BC" w:rsidRPr="00C02EDE">
        <w:rPr>
          <w:rFonts w:ascii="Georgia" w:hAnsi="Georgia" w:cs="Arial"/>
          <w:sz w:val="24"/>
          <w:szCs w:val="24"/>
        </w:rPr>
        <w:t>Validez de las escrituras de compraventa</w:t>
      </w:r>
      <w:r w:rsidR="00691765" w:rsidRPr="00C02EDE">
        <w:rPr>
          <w:rFonts w:ascii="Georgia" w:hAnsi="Georgia" w:cs="Arial"/>
          <w:sz w:val="24"/>
          <w:szCs w:val="24"/>
        </w:rPr>
        <w:t xml:space="preserve">; </w:t>
      </w:r>
      <w:r w:rsidR="00691765" w:rsidRPr="00C02EDE">
        <w:rPr>
          <w:rFonts w:ascii="Georgia" w:hAnsi="Georgia" w:cs="Arial"/>
          <w:b/>
          <w:sz w:val="24"/>
          <w:szCs w:val="24"/>
        </w:rPr>
        <w:t>(iii)</w:t>
      </w:r>
      <w:r w:rsidR="00691765" w:rsidRPr="00C02EDE">
        <w:rPr>
          <w:rFonts w:ascii="Georgia" w:hAnsi="Georgia" w:cs="Arial"/>
          <w:sz w:val="24"/>
          <w:szCs w:val="24"/>
        </w:rPr>
        <w:t xml:space="preserve"> </w:t>
      </w:r>
      <w:r w:rsidR="00B646BC" w:rsidRPr="00C02EDE">
        <w:rPr>
          <w:rFonts w:ascii="Georgia" w:hAnsi="Georgia" w:cs="Arial"/>
          <w:sz w:val="24"/>
          <w:szCs w:val="24"/>
        </w:rPr>
        <w:t>Capacidad económica de la compradora y respaldo crediticio</w:t>
      </w:r>
      <w:r w:rsidRPr="00C02EDE">
        <w:rPr>
          <w:rFonts w:ascii="Georgia" w:hAnsi="Georgia" w:cs="Arial"/>
          <w:sz w:val="24"/>
          <w:szCs w:val="24"/>
        </w:rPr>
        <w:t xml:space="preserve">; </w:t>
      </w:r>
      <w:r w:rsidRPr="00C02EDE">
        <w:rPr>
          <w:rFonts w:ascii="Georgia" w:hAnsi="Georgia" w:cs="Arial"/>
          <w:b/>
          <w:sz w:val="24"/>
          <w:szCs w:val="24"/>
        </w:rPr>
        <w:t>(iv)</w:t>
      </w:r>
      <w:r w:rsidRPr="00C02EDE">
        <w:rPr>
          <w:rFonts w:ascii="Georgia" w:hAnsi="Georgia" w:cs="Arial"/>
          <w:sz w:val="24"/>
          <w:szCs w:val="24"/>
        </w:rPr>
        <w:t xml:space="preserve"> </w:t>
      </w:r>
      <w:r w:rsidR="00B646BC" w:rsidRPr="00C02EDE">
        <w:rPr>
          <w:rFonts w:ascii="Georgia" w:hAnsi="Georgia" w:cs="Arial"/>
          <w:sz w:val="24"/>
          <w:szCs w:val="24"/>
        </w:rPr>
        <w:t xml:space="preserve">Existencia del precio real de la compraventa; </w:t>
      </w:r>
      <w:r w:rsidR="00B646BC" w:rsidRPr="00C02EDE">
        <w:rPr>
          <w:rFonts w:ascii="Georgia" w:hAnsi="Georgia" w:cs="Arial"/>
          <w:b/>
          <w:sz w:val="24"/>
          <w:szCs w:val="24"/>
        </w:rPr>
        <w:t xml:space="preserve">(v) </w:t>
      </w:r>
      <w:r w:rsidR="00A3281D" w:rsidRPr="00C02EDE">
        <w:rPr>
          <w:rFonts w:ascii="Georgia" w:hAnsi="Georgia" w:cs="Arial"/>
          <w:sz w:val="24"/>
          <w:szCs w:val="24"/>
        </w:rPr>
        <w:t>Realización</w:t>
      </w:r>
      <w:r w:rsidR="00A3281D" w:rsidRPr="00C02EDE">
        <w:rPr>
          <w:rFonts w:ascii="Georgia" w:hAnsi="Georgia" w:cs="Arial"/>
          <w:b/>
          <w:sz w:val="24"/>
          <w:szCs w:val="24"/>
        </w:rPr>
        <w:t xml:space="preserve"> </w:t>
      </w:r>
      <w:r w:rsidR="00B646BC" w:rsidRPr="00C02EDE">
        <w:rPr>
          <w:rFonts w:ascii="Georgia" w:hAnsi="Georgia" w:cs="Arial"/>
          <w:sz w:val="24"/>
          <w:szCs w:val="24"/>
        </w:rPr>
        <w:t>de actos judiciales y extrajudiciales de señora y dueña sobre los bienes frente a la posesión arbitraria de los actores</w:t>
      </w:r>
      <w:r w:rsidR="00001499" w:rsidRPr="00C02EDE">
        <w:rPr>
          <w:rFonts w:ascii="Georgia" w:hAnsi="Georgia" w:cs="Arial"/>
          <w:sz w:val="24"/>
          <w:szCs w:val="24"/>
        </w:rPr>
        <w:t xml:space="preserve">; entre otras </w:t>
      </w:r>
      <w:r w:rsidRPr="00C02EDE">
        <w:rPr>
          <w:rFonts w:ascii="Georgia" w:hAnsi="Georgia" w:cs="Arial"/>
          <w:sz w:val="24"/>
          <w:szCs w:val="24"/>
        </w:rPr>
        <w:t xml:space="preserve">(Carpeta 01PrimeraInstancia, </w:t>
      </w:r>
      <w:proofErr w:type="spellStart"/>
      <w:r w:rsidRPr="00C02EDE">
        <w:rPr>
          <w:rFonts w:ascii="Georgia" w:hAnsi="Georgia" w:cs="Arial"/>
          <w:sz w:val="24"/>
          <w:szCs w:val="24"/>
        </w:rPr>
        <w:t>pdf</w:t>
      </w:r>
      <w:proofErr w:type="spellEnd"/>
      <w:r w:rsidRPr="00C02EDE">
        <w:rPr>
          <w:rFonts w:ascii="Georgia" w:hAnsi="Georgia" w:cs="Arial"/>
          <w:sz w:val="24"/>
          <w:szCs w:val="24"/>
        </w:rPr>
        <w:t xml:space="preserve"> No. 0</w:t>
      </w:r>
      <w:r w:rsidR="00001499" w:rsidRPr="00C02EDE">
        <w:rPr>
          <w:rFonts w:ascii="Georgia" w:hAnsi="Georgia" w:cs="Arial"/>
          <w:sz w:val="24"/>
          <w:szCs w:val="24"/>
        </w:rPr>
        <w:t>1</w:t>
      </w:r>
      <w:r w:rsidRPr="00C02EDE">
        <w:rPr>
          <w:rFonts w:ascii="Georgia" w:hAnsi="Georgia" w:cs="Arial"/>
          <w:sz w:val="24"/>
          <w:szCs w:val="24"/>
        </w:rPr>
        <w:t>, folio</w:t>
      </w:r>
      <w:r w:rsidR="00A3400C" w:rsidRPr="00C02EDE">
        <w:rPr>
          <w:rFonts w:ascii="Georgia" w:hAnsi="Georgia" w:cs="Arial"/>
          <w:sz w:val="24"/>
          <w:szCs w:val="24"/>
        </w:rPr>
        <w:t>s</w:t>
      </w:r>
      <w:r w:rsidRPr="00C02EDE">
        <w:rPr>
          <w:rFonts w:ascii="Georgia" w:hAnsi="Georgia" w:cs="Arial"/>
          <w:sz w:val="24"/>
          <w:szCs w:val="24"/>
        </w:rPr>
        <w:t xml:space="preserve"> </w:t>
      </w:r>
      <w:r w:rsidR="00001499" w:rsidRPr="00C02EDE">
        <w:rPr>
          <w:rFonts w:ascii="Georgia" w:hAnsi="Georgia" w:cs="Arial"/>
          <w:sz w:val="24"/>
          <w:szCs w:val="24"/>
        </w:rPr>
        <w:t>241-273)</w:t>
      </w:r>
      <w:r w:rsidR="00FE60C0" w:rsidRPr="00C02EDE">
        <w:rPr>
          <w:rFonts w:ascii="Georgia" w:hAnsi="Georgia" w:cs="Arial"/>
          <w:sz w:val="24"/>
          <w:szCs w:val="24"/>
        </w:rPr>
        <w:t>.</w:t>
      </w:r>
    </w:p>
    <w:p w14:paraId="43F6D1BB" w14:textId="0B7FE11E" w:rsidR="007278E1" w:rsidRPr="00C02EDE" w:rsidRDefault="007278E1" w:rsidP="00587EA6">
      <w:pPr>
        <w:pStyle w:val="Prrafodelista"/>
        <w:widowControl/>
        <w:overflowPunct/>
        <w:autoSpaceDE/>
        <w:autoSpaceDN/>
        <w:adjustRightInd/>
        <w:spacing w:line="276" w:lineRule="auto"/>
        <w:ind w:left="0"/>
        <w:jc w:val="both"/>
        <w:rPr>
          <w:rFonts w:ascii="Georgia" w:hAnsi="Georgia" w:cs="Arial"/>
          <w:sz w:val="24"/>
          <w:szCs w:val="24"/>
        </w:rPr>
      </w:pPr>
    </w:p>
    <w:p w14:paraId="43EBFCC9" w14:textId="1C703362" w:rsidR="00A44730" w:rsidRPr="00C02EDE" w:rsidRDefault="00A44730" w:rsidP="00587EA6">
      <w:pPr>
        <w:pStyle w:val="Prrafodelista"/>
        <w:widowControl/>
        <w:overflowPunct/>
        <w:autoSpaceDE/>
        <w:autoSpaceDN/>
        <w:adjustRightInd/>
        <w:spacing w:line="276" w:lineRule="auto"/>
        <w:ind w:left="0"/>
        <w:jc w:val="both"/>
        <w:rPr>
          <w:rFonts w:ascii="Georgia" w:hAnsi="Georgia" w:cs="Arial"/>
          <w:sz w:val="24"/>
          <w:szCs w:val="24"/>
        </w:rPr>
      </w:pPr>
      <w:r w:rsidRPr="00C02EDE">
        <w:rPr>
          <w:rFonts w:ascii="Georgia" w:hAnsi="Georgia" w:cs="Arial"/>
          <w:smallCaps/>
          <w:sz w:val="24"/>
          <w:szCs w:val="24"/>
        </w:rPr>
        <w:t xml:space="preserve">3.2. </w:t>
      </w:r>
      <w:r w:rsidR="00077B3C" w:rsidRPr="00C02EDE">
        <w:rPr>
          <w:rFonts w:ascii="Georgia" w:hAnsi="Georgia" w:cs="Arial"/>
          <w:smallCaps/>
          <w:sz w:val="24"/>
          <w:szCs w:val="24"/>
        </w:rPr>
        <w:t>Deisy L. González B. y Ma</w:t>
      </w:r>
      <w:r w:rsidR="00364D18" w:rsidRPr="00C02EDE">
        <w:rPr>
          <w:rFonts w:ascii="Georgia" w:hAnsi="Georgia" w:cs="Arial"/>
          <w:smallCaps/>
          <w:sz w:val="24"/>
          <w:szCs w:val="24"/>
        </w:rPr>
        <w:t>.</w:t>
      </w:r>
      <w:r w:rsidR="00077B3C" w:rsidRPr="00C02EDE">
        <w:rPr>
          <w:rFonts w:ascii="Georgia" w:hAnsi="Georgia" w:cs="Arial"/>
          <w:smallCaps/>
          <w:sz w:val="24"/>
          <w:szCs w:val="24"/>
        </w:rPr>
        <w:t xml:space="preserve"> H</w:t>
      </w:r>
      <w:r w:rsidR="00364D18" w:rsidRPr="00C02EDE">
        <w:rPr>
          <w:rFonts w:ascii="Georgia" w:hAnsi="Georgia" w:cs="Arial"/>
          <w:smallCaps/>
          <w:sz w:val="24"/>
          <w:szCs w:val="24"/>
        </w:rPr>
        <w:t>eroína</w:t>
      </w:r>
      <w:r w:rsidR="00077B3C" w:rsidRPr="00C02EDE">
        <w:rPr>
          <w:rFonts w:ascii="Georgia" w:hAnsi="Georgia" w:cs="Arial"/>
          <w:smallCaps/>
          <w:sz w:val="24"/>
          <w:szCs w:val="24"/>
        </w:rPr>
        <w:t xml:space="preserve"> Bolíva</w:t>
      </w:r>
      <w:r w:rsidR="00364D18" w:rsidRPr="00C02EDE">
        <w:rPr>
          <w:rFonts w:ascii="Georgia" w:hAnsi="Georgia" w:cs="Arial"/>
          <w:smallCaps/>
          <w:sz w:val="24"/>
          <w:szCs w:val="24"/>
        </w:rPr>
        <w:t>r de G.</w:t>
      </w:r>
      <w:r w:rsidRPr="00C02EDE">
        <w:rPr>
          <w:rFonts w:ascii="Georgia" w:hAnsi="Georgia" w:cs="Arial"/>
          <w:sz w:val="24"/>
          <w:szCs w:val="24"/>
        </w:rPr>
        <w:t xml:space="preserve"> </w:t>
      </w:r>
      <w:r w:rsidR="00364D18" w:rsidRPr="00C02EDE">
        <w:rPr>
          <w:rFonts w:ascii="Georgia" w:hAnsi="Georgia" w:cs="Arial"/>
          <w:sz w:val="24"/>
          <w:szCs w:val="24"/>
        </w:rPr>
        <w:t>L</w:t>
      </w:r>
      <w:r w:rsidR="006F3F56" w:rsidRPr="00C02EDE">
        <w:rPr>
          <w:rFonts w:ascii="Georgia" w:hAnsi="Georgia" w:cs="Arial"/>
          <w:sz w:val="24"/>
          <w:szCs w:val="24"/>
        </w:rPr>
        <w:t xml:space="preserve">itisconsortes necesarias cuya vinculación se dio por </w:t>
      </w:r>
      <w:r w:rsidR="00D72F3B" w:rsidRPr="00C02EDE">
        <w:rPr>
          <w:rFonts w:ascii="Georgia" w:hAnsi="Georgia" w:cs="Arial"/>
          <w:sz w:val="24"/>
          <w:szCs w:val="24"/>
        </w:rPr>
        <w:t>disposición de</w:t>
      </w:r>
      <w:r w:rsidR="006F3F56" w:rsidRPr="00C02EDE">
        <w:rPr>
          <w:rFonts w:ascii="Georgia" w:hAnsi="Georgia" w:cs="Arial"/>
          <w:sz w:val="24"/>
          <w:szCs w:val="24"/>
        </w:rPr>
        <w:t xml:space="preserve">l auto inadmisorio (Carpeta 01PrimeraInstancia, </w:t>
      </w:r>
      <w:proofErr w:type="spellStart"/>
      <w:r w:rsidR="006F3F56" w:rsidRPr="00C02EDE">
        <w:rPr>
          <w:rFonts w:ascii="Georgia" w:hAnsi="Georgia" w:cs="Arial"/>
          <w:sz w:val="24"/>
          <w:szCs w:val="24"/>
        </w:rPr>
        <w:t>pdf</w:t>
      </w:r>
      <w:proofErr w:type="spellEnd"/>
      <w:r w:rsidR="006F3F56" w:rsidRPr="00C02EDE">
        <w:rPr>
          <w:rFonts w:ascii="Georgia" w:hAnsi="Georgia" w:cs="Arial"/>
          <w:sz w:val="24"/>
          <w:szCs w:val="24"/>
        </w:rPr>
        <w:t xml:space="preserve"> No. 01, folios 187-188). L</w:t>
      </w:r>
      <w:r w:rsidR="00364D18" w:rsidRPr="00C02EDE">
        <w:rPr>
          <w:rFonts w:ascii="Georgia" w:hAnsi="Georgia" w:cs="Arial"/>
          <w:sz w:val="24"/>
          <w:szCs w:val="24"/>
        </w:rPr>
        <w:t xml:space="preserve">uego de notificadas por conducta concluyente, guardaron silencio (Carpeta 01PrimeraInstancia, </w:t>
      </w:r>
      <w:proofErr w:type="spellStart"/>
      <w:r w:rsidR="00364D18" w:rsidRPr="00C02EDE">
        <w:rPr>
          <w:rFonts w:ascii="Georgia" w:hAnsi="Georgia" w:cs="Arial"/>
          <w:sz w:val="24"/>
          <w:szCs w:val="24"/>
        </w:rPr>
        <w:t>pdf</w:t>
      </w:r>
      <w:proofErr w:type="spellEnd"/>
      <w:r w:rsidR="00364D18" w:rsidRPr="00C02EDE">
        <w:rPr>
          <w:rFonts w:ascii="Georgia" w:hAnsi="Georgia" w:cs="Arial"/>
          <w:sz w:val="24"/>
          <w:szCs w:val="24"/>
        </w:rPr>
        <w:t xml:space="preserve"> No. 02, folios 10-11 y constancia en folio 18)</w:t>
      </w:r>
      <w:r w:rsidR="00E2508E" w:rsidRPr="00C02EDE">
        <w:rPr>
          <w:rFonts w:ascii="Georgia" w:hAnsi="Georgia" w:cs="Arial"/>
          <w:sz w:val="24"/>
          <w:szCs w:val="24"/>
        </w:rPr>
        <w:t>.</w:t>
      </w:r>
    </w:p>
    <w:p w14:paraId="7DAB6AE7" w14:textId="415D1514" w:rsidR="00D94138" w:rsidRPr="00C02EDE" w:rsidRDefault="00D94138" w:rsidP="00587EA6">
      <w:pPr>
        <w:pStyle w:val="Prrafodelista"/>
        <w:widowControl/>
        <w:overflowPunct/>
        <w:autoSpaceDE/>
        <w:autoSpaceDN/>
        <w:adjustRightInd/>
        <w:spacing w:line="276" w:lineRule="auto"/>
        <w:ind w:left="0"/>
        <w:jc w:val="both"/>
        <w:rPr>
          <w:rFonts w:ascii="Georgia" w:hAnsi="Georgia" w:cs="Arial"/>
          <w:sz w:val="24"/>
          <w:szCs w:val="24"/>
        </w:rPr>
      </w:pPr>
    </w:p>
    <w:p w14:paraId="7E1B20F0" w14:textId="3E5F4D5E" w:rsidR="00AD1A19" w:rsidRPr="00C02EDE" w:rsidRDefault="00AD1A19" w:rsidP="00587EA6">
      <w:pPr>
        <w:pStyle w:val="Prrafodelista"/>
        <w:widowControl/>
        <w:overflowPunct/>
        <w:autoSpaceDE/>
        <w:autoSpaceDN/>
        <w:adjustRightInd/>
        <w:spacing w:line="276" w:lineRule="auto"/>
        <w:ind w:left="0"/>
        <w:jc w:val="both"/>
        <w:rPr>
          <w:rFonts w:ascii="Georgia" w:hAnsi="Georgia" w:cs="Arial"/>
          <w:sz w:val="24"/>
          <w:szCs w:val="24"/>
        </w:rPr>
      </w:pPr>
      <w:r w:rsidRPr="00C02EDE">
        <w:rPr>
          <w:rFonts w:ascii="Georgia" w:hAnsi="Georgia" w:cs="Arial"/>
          <w:smallCaps/>
          <w:sz w:val="24"/>
          <w:szCs w:val="24"/>
        </w:rPr>
        <w:t>3.3. Ma. Johana, Martha L.</w:t>
      </w:r>
      <w:r w:rsidR="001866AD" w:rsidRPr="00C02EDE">
        <w:rPr>
          <w:rFonts w:ascii="Georgia" w:hAnsi="Georgia" w:cs="Arial"/>
          <w:smallCaps/>
          <w:sz w:val="24"/>
          <w:szCs w:val="24"/>
        </w:rPr>
        <w:t>,</w:t>
      </w:r>
      <w:r w:rsidRPr="00C02EDE">
        <w:rPr>
          <w:rFonts w:ascii="Georgia" w:hAnsi="Georgia" w:cs="Arial"/>
          <w:smallCaps/>
          <w:sz w:val="24"/>
          <w:szCs w:val="24"/>
        </w:rPr>
        <w:t xml:space="preserve"> Ma. Yaneth, José F., Luz E. y Ma. Cristina Bolívar G.</w:t>
      </w:r>
      <w:r w:rsidRPr="00C02EDE">
        <w:rPr>
          <w:rFonts w:ascii="Georgia" w:hAnsi="Georgia" w:cs="Arial"/>
          <w:sz w:val="24"/>
          <w:szCs w:val="24"/>
        </w:rPr>
        <w:t xml:space="preserve"> Como las demandadas anteriores, </w:t>
      </w:r>
      <w:r w:rsidR="006F3F56" w:rsidRPr="00C02EDE">
        <w:rPr>
          <w:rFonts w:ascii="Georgia" w:hAnsi="Georgia" w:cs="Arial"/>
          <w:sz w:val="24"/>
          <w:szCs w:val="24"/>
        </w:rPr>
        <w:t>también vinculad</w:t>
      </w:r>
      <w:r w:rsidR="00D72F3B" w:rsidRPr="00C02EDE">
        <w:rPr>
          <w:rFonts w:ascii="Georgia" w:hAnsi="Georgia" w:cs="Arial"/>
          <w:sz w:val="24"/>
          <w:szCs w:val="24"/>
        </w:rPr>
        <w:t>o</w:t>
      </w:r>
      <w:r w:rsidR="006F3F56" w:rsidRPr="00C02EDE">
        <w:rPr>
          <w:rFonts w:ascii="Georgia" w:hAnsi="Georgia" w:cs="Arial"/>
          <w:sz w:val="24"/>
          <w:szCs w:val="24"/>
        </w:rPr>
        <w:t xml:space="preserve">s por </w:t>
      </w:r>
      <w:r w:rsidR="001866AD" w:rsidRPr="00C02EDE">
        <w:rPr>
          <w:rFonts w:ascii="Georgia" w:hAnsi="Georgia" w:cs="Arial"/>
          <w:sz w:val="24"/>
          <w:szCs w:val="24"/>
        </w:rPr>
        <w:t xml:space="preserve">orden </w:t>
      </w:r>
      <w:r w:rsidR="006F3F56" w:rsidRPr="00C02EDE">
        <w:rPr>
          <w:rFonts w:ascii="Georgia" w:hAnsi="Georgia" w:cs="Arial"/>
          <w:sz w:val="24"/>
          <w:szCs w:val="24"/>
        </w:rPr>
        <w:t>en audiencia del artículo 101, CPC (C</w:t>
      </w:r>
      <w:r w:rsidR="001866AD" w:rsidRPr="00C02EDE">
        <w:rPr>
          <w:rFonts w:ascii="Georgia" w:hAnsi="Georgia" w:cs="Arial"/>
          <w:sz w:val="24"/>
          <w:szCs w:val="24"/>
        </w:rPr>
        <w:t>elebrada el 13-09-2016; C</w:t>
      </w:r>
      <w:r w:rsidR="006F3F56" w:rsidRPr="00C02EDE">
        <w:rPr>
          <w:rFonts w:ascii="Georgia" w:hAnsi="Georgia" w:cs="Arial"/>
          <w:sz w:val="24"/>
          <w:szCs w:val="24"/>
        </w:rPr>
        <w:t xml:space="preserve">arpeta 01PrimeraInstancia, </w:t>
      </w:r>
      <w:proofErr w:type="spellStart"/>
      <w:r w:rsidR="006F3F56" w:rsidRPr="00C02EDE">
        <w:rPr>
          <w:rFonts w:ascii="Georgia" w:hAnsi="Georgia" w:cs="Arial"/>
          <w:sz w:val="24"/>
          <w:szCs w:val="24"/>
        </w:rPr>
        <w:t>pdf</w:t>
      </w:r>
      <w:proofErr w:type="spellEnd"/>
      <w:r w:rsidR="006F3F56" w:rsidRPr="00C02EDE">
        <w:rPr>
          <w:rFonts w:ascii="Georgia" w:hAnsi="Georgia" w:cs="Arial"/>
          <w:sz w:val="24"/>
          <w:szCs w:val="24"/>
        </w:rPr>
        <w:t xml:space="preserve"> No. 02, folios</w:t>
      </w:r>
      <w:r w:rsidR="001866AD" w:rsidRPr="00C02EDE">
        <w:rPr>
          <w:rFonts w:ascii="Georgia" w:hAnsi="Georgia" w:cs="Arial"/>
          <w:sz w:val="24"/>
          <w:szCs w:val="24"/>
        </w:rPr>
        <w:t xml:space="preserve"> 127-128</w:t>
      </w:r>
      <w:r w:rsidR="006F3F56" w:rsidRPr="00C02EDE">
        <w:rPr>
          <w:rFonts w:ascii="Georgia" w:hAnsi="Georgia" w:cs="Arial"/>
          <w:sz w:val="24"/>
          <w:szCs w:val="24"/>
        </w:rPr>
        <w:t xml:space="preserve">). Fueron </w:t>
      </w:r>
      <w:r w:rsidRPr="00C02EDE">
        <w:rPr>
          <w:rFonts w:ascii="Georgia" w:hAnsi="Georgia" w:cs="Arial"/>
          <w:sz w:val="24"/>
          <w:szCs w:val="24"/>
        </w:rPr>
        <w:t>notificados por conducta concluyente y renunciar</w:t>
      </w:r>
      <w:r w:rsidR="00243CFA" w:rsidRPr="00C02EDE">
        <w:rPr>
          <w:rFonts w:ascii="Georgia" w:hAnsi="Georgia" w:cs="Arial"/>
          <w:sz w:val="24"/>
          <w:szCs w:val="24"/>
        </w:rPr>
        <w:t xml:space="preserve">on </w:t>
      </w:r>
      <w:r w:rsidRPr="00C02EDE">
        <w:rPr>
          <w:rFonts w:ascii="Georgia" w:hAnsi="Georgia" w:cs="Arial"/>
          <w:sz w:val="24"/>
          <w:szCs w:val="24"/>
        </w:rPr>
        <w:t xml:space="preserve">al término para contestar (Carpeta 01PrimeraInstancia, </w:t>
      </w:r>
      <w:proofErr w:type="spellStart"/>
      <w:r w:rsidRPr="00C02EDE">
        <w:rPr>
          <w:rFonts w:ascii="Georgia" w:hAnsi="Georgia" w:cs="Arial"/>
          <w:sz w:val="24"/>
          <w:szCs w:val="24"/>
        </w:rPr>
        <w:t>pdf</w:t>
      </w:r>
      <w:proofErr w:type="spellEnd"/>
      <w:r w:rsidRPr="00C02EDE">
        <w:rPr>
          <w:rFonts w:ascii="Georgia" w:hAnsi="Georgia" w:cs="Arial"/>
          <w:sz w:val="24"/>
          <w:szCs w:val="24"/>
        </w:rPr>
        <w:t xml:space="preserve"> No. 02, folios 140, 149 y 150).</w:t>
      </w:r>
    </w:p>
    <w:p w14:paraId="2E368EAF" w14:textId="7E0C969A" w:rsidR="00D11FE1" w:rsidRPr="00A112FC" w:rsidRDefault="00D11FE1" w:rsidP="00A112FC">
      <w:pPr>
        <w:jc w:val="both"/>
        <w:rPr>
          <w:rFonts w:ascii="Georgia" w:hAnsi="Georgia"/>
          <w:spacing w:val="20"/>
          <w:w w:val="150"/>
          <w:sz w:val="24"/>
          <w:szCs w:val="24"/>
        </w:rPr>
      </w:pPr>
    </w:p>
    <w:p w14:paraId="43FA99A4" w14:textId="77777777" w:rsidR="00D11FE1" w:rsidRPr="00A112FC" w:rsidRDefault="00D11FE1" w:rsidP="00A112FC">
      <w:pPr>
        <w:jc w:val="both"/>
        <w:rPr>
          <w:rFonts w:ascii="Georgia" w:hAnsi="Georgia"/>
          <w:spacing w:val="20"/>
          <w:w w:val="150"/>
          <w:sz w:val="24"/>
          <w:szCs w:val="24"/>
        </w:rPr>
      </w:pPr>
    </w:p>
    <w:p w14:paraId="762298DE" w14:textId="77777777" w:rsidR="00C711F0" w:rsidRPr="00C02EDE" w:rsidRDefault="00C711F0" w:rsidP="00587EA6">
      <w:pPr>
        <w:numPr>
          <w:ilvl w:val="0"/>
          <w:numId w:val="2"/>
        </w:numPr>
        <w:spacing w:line="276" w:lineRule="auto"/>
        <w:jc w:val="both"/>
        <w:rPr>
          <w:rFonts w:ascii="Georgia" w:hAnsi="Georgia" w:cs="Arial"/>
          <w:b/>
          <w:sz w:val="24"/>
          <w:szCs w:val="24"/>
        </w:rPr>
      </w:pPr>
      <w:r w:rsidRPr="00C02EDE">
        <w:rPr>
          <w:rFonts w:ascii="Georgia" w:hAnsi="Georgia"/>
          <w:b/>
          <w:smallCaps/>
          <w:sz w:val="24"/>
          <w:szCs w:val="24"/>
        </w:rPr>
        <w:t>El resumen de la sentencia apelada</w:t>
      </w:r>
    </w:p>
    <w:p w14:paraId="18B88F46" w14:textId="77777777" w:rsidR="00C02EDE" w:rsidRDefault="00C02EDE" w:rsidP="00587EA6">
      <w:pPr>
        <w:widowControl/>
        <w:overflowPunct/>
        <w:autoSpaceDE/>
        <w:autoSpaceDN/>
        <w:adjustRightInd/>
        <w:spacing w:line="276" w:lineRule="auto"/>
        <w:jc w:val="both"/>
        <w:rPr>
          <w:rFonts w:ascii="Georgia" w:hAnsi="Georgia" w:cs="Arial"/>
          <w:sz w:val="24"/>
          <w:szCs w:val="24"/>
          <w:lang w:val="es-CO"/>
        </w:rPr>
      </w:pPr>
    </w:p>
    <w:p w14:paraId="3ABCA8B2" w14:textId="03DC64B7" w:rsidR="005268B1" w:rsidRPr="00C02EDE" w:rsidRDefault="00B21CA5" w:rsidP="00587EA6">
      <w:pPr>
        <w:widowControl/>
        <w:overflowPunct/>
        <w:autoSpaceDE/>
        <w:autoSpaceDN/>
        <w:adjustRightInd/>
        <w:spacing w:line="276" w:lineRule="auto"/>
        <w:jc w:val="both"/>
        <w:rPr>
          <w:rFonts w:ascii="Georgia" w:hAnsi="Georgia"/>
          <w:sz w:val="24"/>
          <w:szCs w:val="24"/>
        </w:rPr>
      </w:pPr>
      <w:r w:rsidRPr="00C02EDE">
        <w:rPr>
          <w:rFonts w:ascii="Georgia" w:hAnsi="Georgia" w:cs="Arial"/>
          <w:sz w:val="24"/>
          <w:szCs w:val="24"/>
          <w:lang w:val="es-CO"/>
        </w:rPr>
        <w:t>En la resolutiva</w:t>
      </w:r>
      <w:r w:rsidR="00C07AB6" w:rsidRPr="00C02EDE">
        <w:rPr>
          <w:rFonts w:ascii="Georgia" w:hAnsi="Georgia" w:cs="Arial"/>
          <w:sz w:val="24"/>
          <w:szCs w:val="24"/>
          <w:lang w:val="es-CO"/>
        </w:rPr>
        <w:t xml:space="preserve"> d</w:t>
      </w:r>
      <w:r w:rsidR="00C711F0" w:rsidRPr="00C02EDE">
        <w:rPr>
          <w:rFonts w:ascii="Georgia" w:hAnsi="Georgia" w:cs="Arial"/>
          <w:sz w:val="24"/>
          <w:szCs w:val="24"/>
          <w:lang w:val="es-CO"/>
        </w:rPr>
        <w:t xml:space="preserve">ispuso: </w:t>
      </w:r>
      <w:r w:rsidR="00C711F0" w:rsidRPr="00C02EDE">
        <w:rPr>
          <w:rFonts w:ascii="Georgia" w:hAnsi="Georgia" w:cs="Arial"/>
          <w:b/>
          <w:sz w:val="24"/>
          <w:szCs w:val="24"/>
          <w:lang w:val="es-CO"/>
        </w:rPr>
        <w:t>(i)</w:t>
      </w:r>
      <w:r w:rsidR="00C711F0" w:rsidRPr="00C02EDE">
        <w:rPr>
          <w:rFonts w:ascii="Georgia" w:hAnsi="Georgia" w:cs="Arial"/>
          <w:sz w:val="24"/>
          <w:szCs w:val="24"/>
          <w:lang w:val="es-CO"/>
        </w:rPr>
        <w:t xml:space="preserve"> </w:t>
      </w:r>
      <w:r w:rsidR="00AD1A19" w:rsidRPr="00C02EDE">
        <w:rPr>
          <w:rFonts w:ascii="Georgia" w:hAnsi="Georgia" w:cs="Arial"/>
          <w:sz w:val="24"/>
          <w:szCs w:val="24"/>
          <w:lang w:val="es-CO"/>
        </w:rPr>
        <w:t xml:space="preserve">Desestimar </w:t>
      </w:r>
      <w:r w:rsidR="00427C79" w:rsidRPr="00C02EDE">
        <w:rPr>
          <w:rFonts w:ascii="Georgia" w:hAnsi="Georgia" w:cs="Arial"/>
          <w:sz w:val="24"/>
          <w:szCs w:val="24"/>
          <w:lang w:val="es-CO"/>
        </w:rPr>
        <w:t>las pretensiones</w:t>
      </w:r>
      <w:r w:rsidR="00AD1A19" w:rsidRPr="00C02EDE">
        <w:rPr>
          <w:rFonts w:ascii="Georgia" w:hAnsi="Georgia" w:cs="Arial"/>
          <w:sz w:val="24"/>
          <w:szCs w:val="24"/>
          <w:lang w:val="es-CO"/>
        </w:rPr>
        <w:t xml:space="preserve"> respecto a las escrituras públicas Nos.</w:t>
      </w:r>
      <w:r w:rsidR="00EF0B3F">
        <w:rPr>
          <w:rFonts w:ascii="Georgia" w:hAnsi="Georgia" w:cs="Arial"/>
          <w:sz w:val="24"/>
          <w:szCs w:val="24"/>
          <w:lang w:val="es-CO"/>
        </w:rPr>
        <w:t xml:space="preserve"> </w:t>
      </w:r>
      <w:r w:rsidR="00AD1A19" w:rsidRPr="00C02EDE">
        <w:rPr>
          <w:rFonts w:ascii="Georgia" w:hAnsi="Georgia" w:cs="Arial"/>
          <w:sz w:val="24"/>
          <w:szCs w:val="24"/>
          <w:lang w:val="es-CO"/>
        </w:rPr>
        <w:t>884 de 04-11-2008 y 352 de 24-05-2010, de la Notaría</w:t>
      </w:r>
      <w:r w:rsidR="00A3281D" w:rsidRPr="00C02EDE">
        <w:rPr>
          <w:rFonts w:ascii="Georgia" w:hAnsi="Georgia" w:cs="Arial"/>
          <w:sz w:val="24"/>
          <w:szCs w:val="24"/>
          <w:lang w:val="es-CO"/>
        </w:rPr>
        <w:t xml:space="preserve"> 2ª </w:t>
      </w:r>
      <w:r w:rsidR="00AD1A19" w:rsidRPr="00C02EDE">
        <w:rPr>
          <w:rFonts w:ascii="Georgia" w:hAnsi="Georgia" w:cs="Arial"/>
          <w:sz w:val="24"/>
          <w:szCs w:val="24"/>
          <w:lang w:val="es-CO"/>
        </w:rPr>
        <w:t>de Chinchiná, C.</w:t>
      </w:r>
      <w:r w:rsidR="00427C79" w:rsidRPr="00C02EDE">
        <w:rPr>
          <w:rFonts w:ascii="Georgia" w:hAnsi="Georgia" w:cs="Arial"/>
          <w:sz w:val="24"/>
          <w:szCs w:val="24"/>
          <w:lang w:val="es-CO"/>
        </w:rPr>
        <w:t>;</w:t>
      </w:r>
      <w:r w:rsidR="004F27C8" w:rsidRPr="00C02EDE">
        <w:rPr>
          <w:rFonts w:ascii="Georgia" w:hAnsi="Georgia"/>
          <w:sz w:val="24"/>
          <w:szCs w:val="24"/>
        </w:rPr>
        <w:t xml:space="preserve"> </w:t>
      </w:r>
      <w:r w:rsidR="004F27C8" w:rsidRPr="00C02EDE">
        <w:rPr>
          <w:rFonts w:ascii="Georgia" w:hAnsi="Georgia" w:cs="Arial"/>
          <w:b/>
          <w:sz w:val="24"/>
          <w:szCs w:val="24"/>
          <w:lang w:val="es-CO"/>
        </w:rPr>
        <w:t xml:space="preserve">(ii) </w:t>
      </w:r>
      <w:r w:rsidR="00AD1A19" w:rsidRPr="00C02EDE">
        <w:rPr>
          <w:rFonts w:ascii="Georgia" w:hAnsi="Georgia" w:cs="Arial"/>
          <w:sz w:val="24"/>
          <w:szCs w:val="24"/>
          <w:lang w:val="es-CO"/>
        </w:rPr>
        <w:t>Declarar</w:t>
      </w:r>
      <w:r w:rsidR="00AD1A19" w:rsidRPr="00C02EDE">
        <w:rPr>
          <w:rFonts w:ascii="Georgia" w:hAnsi="Georgia" w:cs="Arial"/>
          <w:b/>
          <w:sz w:val="24"/>
          <w:szCs w:val="24"/>
          <w:lang w:val="es-CO"/>
        </w:rPr>
        <w:t xml:space="preserve"> </w:t>
      </w:r>
      <w:r w:rsidR="00AD1A19" w:rsidRPr="00C02EDE">
        <w:rPr>
          <w:rFonts w:ascii="Georgia" w:hAnsi="Georgia" w:cs="Arial"/>
          <w:sz w:val="24"/>
          <w:szCs w:val="24"/>
          <w:lang w:val="es-CO"/>
        </w:rPr>
        <w:t xml:space="preserve">no probadas las excepciones de </w:t>
      </w:r>
      <w:r w:rsidR="00593E6D" w:rsidRPr="00C02EDE">
        <w:rPr>
          <w:rFonts w:ascii="Georgia" w:hAnsi="Georgia" w:cs="Arial"/>
          <w:sz w:val="24"/>
          <w:szCs w:val="24"/>
          <w:lang w:val="es-CO"/>
        </w:rPr>
        <w:t xml:space="preserve">doña </w:t>
      </w:r>
      <w:r w:rsidR="00AD1A19" w:rsidRPr="00C02EDE">
        <w:rPr>
          <w:rFonts w:ascii="Georgia" w:hAnsi="Georgia" w:cs="Arial"/>
          <w:sz w:val="24"/>
          <w:szCs w:val="24"/>
          <w:lang w:val="es-CO"/>
        </w:rPr>
        <w:t>Flor Y. Oviedo V.</w:t>
      </w:r>
      <w:r w:rsidR="00057243" w:rsidRPr="00C02EDE">
        <w:rPr>
          <w:rFonts w:ascii="Georgia" w:hAnsi="Georgia"/>
          <w:sz w:val="24"/>
          <w:szCs w:val="24"/>
        </w:rPr>
        <w:t xml:space="preserve">; </w:t>
      </w:r>
      <w:r w:rsidR="00057243" w:rsidRPr="00C02EDE">
        <w:rPr>
          <w:rFonts w:ascii="Georgia" w:hAnsi="Georgia"/>
          <w:b/>
          <w:sz w:val="24"/>
          <w:szCs w:val="24"/>
        </w:rPr>
        <w:t>(iii)</w:t>
      </w:r>
      <w:r w:rsidR="00057243" w:rsidRPr="00C02EDE">
        <w:rPr>
          <w:rFonts w:ascii="Georgia" w:hAnsi="Georgia"/>
          <w:sz w:val="24"/>
          <w:szCs w:val="24"/>
        </w:rPr>
        <w:t xml:space="preserve"> </w:t>
      </w:r>
      <w:r w:rsidR="005268B1" w:rsidRPr="00C02EDE">
        <w:rPr>
          <w:rFonts w:ascii="Georgia" w:hAnsi="Georgia"/>
          <w:sz w:val="24"/>
          <w:szCs w:val="24"/>
        </w:rPr>
        <w:t xml:space="preserve">Declarar absolutamente simulada la compraventa </w:t>
      </w:r>
      <w:r w:rsidR="00593E6D" w:rsidRPr="00C02EDE">
        <w:rPr>
          <w:rFonts w:ascii="Georgia" w:hAnsi="Georgia"/>
          <w:sz w:val="24"/>
          <w:szCs w:val="24"/>
        </w:rPr>
        <w:t xml:space="preserve">de </w:t>
      </w:r>
      <w:r w:rsidR="005268B1" w:rsidRPr="00C02EDE">
        <w:rPr>
          <w:rFonts w:ascii="Georgia" w:hAnsi="Georgia" w:cs="Arial"/>
          <w:sz w:val="24"/>
          <w:szCs w:val="24"/>
          <w:lang w:val="es-CO"/>
        </w:rPr>
        <w:t>la escritura pública No.</w:t>
      </w:r>
      <w:r w:rsidR="00EF0B3F">
        <w:rPr>
          <w:rFonts w:ascii="Georgia" w:hAnsi="Georgia" w:cs="Arial"/>
          <w:sz w:val="24"/>
          <w:szCs w:val="24"/>
          <w:lang w:val="es-CO"/>
        </w:rPr>
        <w:t xml:space="preserve"> </w:t>
      </w:r>
      <w:r w:rsidR="005268B1" w:rsidRPr="00C02EDE">
        <w:rPr>
          <w:rFonts w:ascii="Georgia" w:hAnsi="Georgia" w:cs="Arial"/>
          <w:sz w:val="24"/>
          <w:szCs w:val="24"/>
          <w:lang w:val="es-CO"/>
        </w:rPr>
        <w:t xml:space="preserve">604 de 23-03-2011, de la Notaría </w:t>
      </w:r>
      <w:r w:rsidR="00A3281D" w:rsidRPr="00C02EDE">
        <w:rPr>
          <w:rFonts w:ascii="Georgia" w:hAnsi="Georgia" w:cs="Arial"/>
          <w:sz w:val="24"/>
          <w:szCs w:val="24"/>
          <w:lang w:val="es-CO"/>
        </w:rPr>
        <w:t xml:space="preserve">2ª </w:t>
      </w:r>
      <w:r w:rsidR="005268B1" w:rsidRPr="00C02EDE">
        <w:rPr>
          <w:rFonts w:ascii="Georgia" w:hAnsi="Georgia" w:cs="Arial"/>
          <w:sz w:val="24"/>
          <w:szCs w:val="24"/>
          <w:lang w:val="es-CO"/>
        </w:rPr>
        <w:t>de Gua</w:t>
      </w:r>
      <w:r w:rsidR="00931D35" w:rsidRPr="00C02EDE">
        <w:rPr>
          <w:rFonts w:ascii="Georgia" w:hAnsi="Georgia" w:cs="Arial"/>
          <w:sz w:val="24"/>
          <w:szCs w:val="24"/>
          <w:lang w:val="es-CO"/>
        </w:rPr>
        <w:t>da</w:t>
      </w:r>
      <w:r w:rsidR="005268B1" w:rsidRPr="00C02EDE">
        <w:rPr>
          <w:rFonts w:ascii="Georgia" w:hAnsi="Georgia" w:cs="Arial"/>
          <w:sz w:val="24"/>
          <w:szCs w:val="24"/>
          <w:lang w:val="es-CO"/>
        </w:rPr>
        <w:t xml:space="preserve">lajara de Buga, V.; </w:t>
      </w:r>
      <w:r w:rsidR="005268B1" w:rsidRPr="00C02EDE">
        <w:rPr>
          <w:rFonts w:ascii="Georgia" w:hAnsi="Georgia" w:cs="Arial"/>
          <w:b/>
          <w:sz w:val="24"/>
          <w:szCs w:val="24"/>
          <w:lang w:val="es-CO"/>
        </w:rPr>
        <w:t>(iv)</w:t>
      </w:r>
      <w:r w:rsidR="005268B1" w:rsidRPr="00C02EDE">
        <w:rPr>
          <w:rFonts w:ascii="Georgia" w:hAnsi="Georgia" w:cs="Arial"/>
          <w:sz w:val="24"/>
          <w:szCs w:val="24"/>
          <w:lang w:val="es-CO"/>
        </w:rPr>
        <w:t xml:space="preserve"> </w:t>
      </w:r>
      <w:r w:rsidR="00057243" w:rsidRPr="00C02EDE">
        <w:rPr>
          <w:rFonts w:ascii="Georgia" w:hAnsi="Georgia"/>
          <w:sz w:val="24"/>
          <w:szCs w:val="24"/>
        </w:rPr>
        <w:t xml:space="preserve">Cancelar </w:t>
      </w:r>
      <w:r w:rsidR="005268B1" w:rsidRPr="00C02EDE">
        <w:rPr>
          <w:rFonts w:ascii="Georgia" w:hAnsi="Georgia"/>
          <w:sz w:val="24"/>
          <w:szCs w:val="24"/>
        </w:rPr>
        <w:t xml:space="preserve">esta escritura pública y la anotación en el registro inmobiliario, así como, las transferencias, gravámenes o limitaciones posteriores </w:t>
      </w:r>
      <w:r w:rsidR="00CA7051" w:rsidRPr="00C02EDE">
        <w:rPr>
          <w:rFonts w:ascii="Georgia" w:hAnsi="Georgia"/>
          <w:sz w:val="24"/>
          <w:szCs w:val="24"/>
        </w:rPr>
        <w:t>a</w:t>
      </w:r>
      <w:r w:rsidR="005268B1" w:rsidRPr="00C02EDE">
        <w:rPr>
          <w:rFonts w:ascii="Georgia" w:hAnsi="Georgia"/>
          <w:sz w:val="24"/>
          <w:szCs w:val="24"/>
        </w:rPr>
        <w:t xml:space="preserve"> la inscripción de la demanda. </w:t>
      </w:r>
    </w:p>
    <w:p w14:paraId="10EA262E" w14:textId="77777777" w:rsidR="005268B1" w:rsidRPr="00C02EDE" w:rsidRDefault="005268B1" w:rsidP="00587EA6">
      <w:pPr>
        <w:widowControl/>
        <w:overflowPunct/>
        <w:autoSpaceDE/>
        <w:autoSpaceDN/>
        <w:adjustRightInd/>
        <w:spacing w:line="276" w:lineRule="auto"/>
        <w:jc w:val="both"/>
        <w:rPr>
          <w:rFonts w:ascii="Georgia" w:hAnsi="Georgia"/>
          <w:sz w:val="24"/>
          <w:szCs w:val="24"/>
        </w:rPr>
      </w:pPr>
    </w:p>
    <w:p w14:paraId="09F765A8" w14:textId="3A77F213" w:rsidR="00C711F0" w:rsidRPr="00C02EDE" w:rsidRDefault="005268B1" w:rsidP="00587EA6">
      <w:pPr>
        <w:widowControl/>
        <w:overflowPunct/>
        <w:autoSpaceDE/>
        <w:autoSpaceDN/>
        <w:adjustRightInd/>
        <w:spacing w:line="276" w:lineRule="auto"/>
        <w:jc w:val="both"/>
        <w:rPr>
          <w:rFonts w:ascii="Georgia" w:hAnsi="Georgia"/>
          <w:sz w:val="24"/>
          <w:szCs w:val="24"/>
        </w:rPr>
      </w:pPr>
      <w:r w:rsidRPr="00C02EDE">
        <w:rPr>
          <w:rFonts w:ascii="Georgia" w:hAnsi="Georgia"/>
          <w:sz w:val="24"/>
          <w:szCs w:val="24"/>
        </w:rPr>
        <w:t xml:space="preserve">También ordenó: </w:t>
      </w:r>
      <w:r w:rsidRPr="00C02EDE">
        <w:rPr>
          <w:rFonts w:ascii="Georgia" w:hAnsi="Georgia"/>
          <w:b/>
          <w:bCs/>
          <w:sz w:val="24"/>
          <w:szCs w:val="24"/>
        </w:rPr>
        <w:t xml:space="preserve">(v) </w:t>
      </w:r>
      <w:r w:rsidRPr="00C02EDE">
        <w:rPr>
          <w:rFonts w:ascii="Georgia" w:hAnsi="Georgia"/>
          <w:sz w:val="24"/>
          <w:szCs w:val="24"/>
        </w:rPr>
        <w:t xml:space="preserve">Levantar </w:t>
      </w:r>
      <w:r w:rsidR="00057243" w:rsidRPr="00C02EDE">
        <w:rPr>
          <w:rFonts w:ascii="Georgia" w:hAnsi="Georgia"/>
          <w:sz w:val="24"/>
          <w:szCs w:val="24"/>
        </w:rPr>
        <w:t>las cautelas decretadas</w:t>
      </w:r>
      <w:r w:rsidRPr="00C02EDE">
        <w:rPr>
          <w:rFonts w:ascii="Georgia" w:hAnsi="Georgia"/>
          <w:sz w:val="24"/>
          <w:szCs w:val="24"/>
        </w:rPr>
        <w:t xml:space="preserve">; </w:t>
      </w:r>
      <w:r w:rsidRPr="00C02EDE">
        <w:rPr>
          <w:rFonts w:ascii="Georgia" w:hAnsi="Georgia"/>
          <w:b/>
          <w:bCs/>
          <w:sz w:val="24"/>
          <w:szCs w:val="24"/>
        </w:rPr>
        <w:t xml:space="preserve">(vi) </w:t>
      </w:r>
      <w:r w:rsidRPr="00C02EDE">
        <w:rPr>
          <w:rFonts w:ascii="Georgia" w:hAnsi="Georgia"/>
          <w:sz w:val="24"/>
          <w:szCs w:val="24"/>
        </w:rPr>
        <w:t xml:space="preserve">Inscribir la decisión en el </w:t>
      </w:r>
      <w:r w:rsidR="4B426392" w:rsidRPr="00C02EDE">
        <w:rPr>
          <w:rFonts w:ascii="Georgia" w:hAnsi="Georgia"/>
          <w:sz w:val="24"/>
          <w:szCs w:val="24"/>
        </w:rPr>
        <w:t xml:space="preserve">folio </w:t>
      </w:r>
      <w:r w:rsidR="00593E6D" w:rsidRPr="00C02EDE">
        <w:rPr>
          <w:rFonts w:ascii="Georgia" w:hAnsi="Georgia"/>
          <w:sz w:val="24"/>
          <w:szCs w:val="24"/>
        </w:rPr>
        <w:t>No.</w:t>
      </w:r>
      <w:r w:rsidR="00C160FE">
        <w:rPr>
          <w:rFonts w:ascii="Georgia" w:hAnsi="Georgia"/>
          <w:sz w:val="24"/>
          <w:szCs w:val="24"/>
        </w:rPr>
        <w:t xml:space="preserve"> </w:t>
      </w:r>
      <w:r w:rsidRPr="00C02EDE">
        <w:rPr>
          <w:rFonts w:ascii="Georgia" w:hAnsi="Georgia"/>
          <w:sz w:val="24"/>
          <w:szCs w:val="24"/>
        </w:rPr>
        <w:t xml:space="preserve">100-1924; </w:t>
      </w:r>
      <w:r w:rsidRPr="00C02EDE">
        <w:rPr>
          <w:rFonts w:ascii="Georgia" w:hAnsi="Georgia"/>
          <w:b/>
          <w:bCs/>
          <w:sz w:val="24"/>
          <w:szCs w:val="24"/>
        </w:rPr>
        <w:t xml:space="preserve">(vii) </w:t>
      </w:r>
      <w:r w:rsidRPr="00C02EDE">
        <w:rPr>
          <w:rFonts w:ascii="Georgia" w:hAnsi="Georgia"/>
          <w:sz w:val="24"/>
          <w:szCs w:val="24"/>
        </w:rPr>
        <w:t xml:space="preserve">Negar unas tachas; y, </w:t>
      </w:r>
      <w:r w:rsidRPr="00C02EDE">
        <w:rPr>
          <w:rFonts w:ascii="Georgia" w:hAnsi="Georgia"/>
          <w:b/>
          <w:bCs/>
          <w:sz w:val="24"/>
          <w:szCs w:val="24"/>
        </w:rPr>
        <w:t>(</w:t>
      </w:r>
      <w:proofErr w:type="spellStart"/>
      <w:r w:rsidRPr="00C02EDE">
        <w:rPr>
          <w:rFonts w:ascii="Georgia" w:hAnsi="Georgia"/>
          <w:b/>
          <w:bCs/>
          <w:sz w:val="24"/>
          <w:szCs w:val="24"/>
        </w:rPr>
        <w:t>viii</w:t>
      </w:r>
      <w:proofErr w:type="spellEnd"/>
      <w:r w:rsidRPr="00C02EDE">
        <w:rPr>
          <w:rFonts w:ascii="Georgia" w:hAnsi="Georgia"/>
          <w:b/>
          <w:bCs/>
          <w:sz w:val="24"/>
          <w:szCs w:val="24"/>
        </w:rPr>
        <w:t xml:space="preserve">) </w:t>
      </w:r>
      <w:r w:rsidRPr="00C02EDE">
        <w:rPr>
          <w:rFonts w:ascii="Georgia" w:hAnsi="Georgia"/>
          <w:sz w:val="24"/>
          <w:szCs w:val="24"/>
        </w:rPr>
        <w:t>Se abstuvo de imponer c</w:t>
      </w:r>
      <w:r w:rsidR="00AD1A19" w:rsidRPr="00C02EDE">
        <w:rPr>
          <w:rFonts w:ascii="Georgia" w:hAnsi="Georgia"/>
          <w:sz w:val="24"/>
          <w:szCs w:val="24"/>
        </w:rPr>
        <w:t>ondena en costas</w:t>
      </w:r>
      <w:r w:rsidRPr="00C02EDE">
        <w:rPr>
          <w:rFonts w:ascii="Georgia" w:hAnsi="Georgia"/>
          <w:sz w:val="24"/>
          <w:szCs w:val="24"/>
        </w:rPr>
        <w:t>.</w:t>
      </w:r>
    </w:p>
    <w:p w14:paraId="1D3C582B" w14:textId="77777777" w:rsidR="00E03F7D" w:rsidRPr="00C02EDE" w:rsidRDefault="00E03F7D" w:rsidP="00587EA6">
      <w:pPr>
        <w:widowControl/>
        <w:overflowPunct/>
        <w:autoSpaceDE/>
        <w:autoSpaceDN/>
        <w:adjustRightInd/>
        <w:spacing w:line="276" w:lineRule="auto"/>
        <w:jc w:val="both"/>
        <w:rPr>
          <w:rFonts w:ascii="Georgia" w:hAnsi="Georgia" w:cs="Arial"/>
          <w:sz w:val="24"/>
          <w:szCs w:val="24"/>
        </w:rPr>
      </w:pPr>
    </w:p>
    <w:p w14:paraId="4FAF1CBA" w14:textId="182BF7A1" w:rsidR="006B1885" w:rsidRPr="00C02EDE" w:rsidRDefault="00A766BD" w:rsidP="00587EA6">
      <w:pPr>
        <w:spacing w:line="276" w:lineRule="auto"/>
        <w:jc w:val="both"/>
        <w:rPr>
          <w:rFonts w:ascii="Georgia" w:hAnsi="Georgia" w:cs="Arial"/>
          <w:sz w:val="24"/>
          <w:szCs w:val="24"/>
        </w:rPr>
      </w:pPr>
      <w:r w:rsidRPr="00C02EDE">
        <w:rPr>
          <w:rFonts w:ascii="Georgia" w:hAnsi="Georgia" w:cs="Arial"/>
          <w:sz w:val="24"/>
          <w:szCs w:val="24"/>
        </w:rPr>
        <w:t xml:space="preserve">Encontró </w:t>
      </w:r>
      <w:r w:rsidR="007D7547" w:rsidRPr="00C02EDE">
        <w:rPr>
          <w:rFonts w:ascii="Georgia" w:hAnsi="Georgia" w:cs="Arial"/>
          <w:sz w:val="24"/>
          <w:szCs w:val="24"/>
        </w:rPr>
        <w:t xml:space="preserve">cumplida </w:t>
      </w:r>
      <w:r w:rsidR="00593E6D" w:rsidRPr="00C02EDE">
        <w:rPr>
          <w:rFonts w:ascii="Georgia" w:hAnsi="Georgia" w:cs="Arial"/>
          <w:sz w:val="24"/>
          <w:szCs w:val="24"/>
        </w:rPr>
        <w:t xml:space="preserve">la legitimación de los actores </w:t>
      </w:r>
      <w:r w:rsidR="007D7547" w:rsidRPr="00C02EDE">
        <w:rPr>
          <w:rFonts w:ascii="Georgia" w:hAnsi="Georgia" w:cs="Arial"/>
          <w:sz w:val="24"/>
          <w:szCs w:val="24"/>
        </w:rPr>
        <w:t>respecto a</w:t>
      </w:r>
      <w:r w:rsidR="0012387A" w:rsidRPr="00C02EDE">
        <w:rPr>
          <w:rFonts w:ascii="Georgia" w:hAnsi="Georgia" w:cs="Arial"/>
          <w:sz w:val="24"/>
          <w:szCs w:val="24"/>
        </w:rPr>
        <w:t xml:space="preserve"> la compraventa </w:t>
      </w:r>
      <w:r w:rsidR="006E67B5" w:rsidRPr="00C02EDE">
        <w:rPr>
          <w:rFonts w:ascii="Georgia" w:hAnsi="Georgia" w:cs="Arial"/>
          <w:sz w:val="24"/>
          <w:szCs w:val="24"/>
        </w:rPr>
        <w:t xml:space="preserve">de la nuda propiedad entre </w:t>
      </w:r>
      <w:r w:rsidR="0012387A" w:rsidRPr="00C02EDE">
        <w:rPr>
          <w:rFonts w:ascii="Georgia" w:hAnsi="Georgia" w:cs="Arial"/>
          <w:sz w:val="24"/>
          <w:szCs w:val="24"/>
        </w:rPr>
        <w:t xml:space="preserve">el causante </w:t>
      </w:r>
      <w:r w:rsidR="006E67B5" w:rsidRPr="00C02EDE">
        <w:rPr>
          <w:rFonts w:ascii="Georgia" w:hAnsi="Georgia" w:cs="Arial"/>
          <w:sz w:val="24"/>
          <w:szCs w:val="24"/>
        </w:rPr>
        <w:t xml:space="preserve">y </w:t>
      </w:r>
      <w:r w:rsidR="0012387A" w:rsidRPr="00C02EDE">
        <w:rPr>
          <w:rFonts w:ascii="Georgia" w:hAnsi="Georgia" w:cs="Arial"/>
          <w:sz w:val="24"/>
          <w:szCs w:val="24"/>
        </w:rPr>
        <w:t xml:space="preserve">la demandada Oviedo V., pues de acreditarse </w:t>
      </w:r>
      <w:r w:rsidR="00D6488B" w:rsidRPr="00C02EDE">
        <w:rPr>
          <w:rFonts w:ascii="Georgia" w:hAnsi="Georgia" w:cs="Arial"/>
          <w:sz w:val="24"/>
          <w:szCs w:val="24"/>
        </w:rPr>
        <w:t xml:space="preserve">su </w:t>
      </w:r>
      <w:r w:rsidR="0012387A" w:rsidRPr="00C02EDE">
        <w:rPr>
          <w:rFonts w:ascii="Georgia" w:hAnsi="Georgia" w:cs="Arial"/>
          <w:sz w:val="24"/>
          <w:szCs w:val="24"/>
        </w:rPr>
        <w:t>simulación</w:t>
      </w:r>
      <w:r w:rsidR="00D6488B" w:rsidRPr="00C02EDE">
        <w:rPr>
          <w:rFonts w:ascii="Georgia" w:hAnsi="Georgia" w:cs="Arial"/>
          <w:sz w:val="24"/>
          <w:szCs w:val="24"/>
        </w:rPr>
        <w:t xml:space="preserve"> absoluta,</w:t>
      </w:r>
      <w:r w:rsidR="0012387A" w:rsidRPr="00C02EDE">
        <w:rPr>
          <w:rFonts w:ascii="Georgia" w:hAnsi="Georgia" w:cs="Arial"/>
          <w:sz w:val="24"/>
          <w:szCs w:val="24"/>
        </w:rPr>
        <w:t xml:space="preserve"> el bien </w:t>
      </w:r>
      <w:r w:rsidR="00593E6D" w:rsidRPr="00C02EDE">
        <w:rPr>
          <w:rFonts w:ascii="Georgia" w:hAnsi="Georgia" w:cs="Arial"/>
          <w:sz w:val="24"/>
          <w:szCs w:val="24"/>
        </w:rPr>
        <w:t xml:space="preserve">engrosaría </w:t>
      </w:r>
      <w:r w:rsidR="0012387A" w:rsidRPr="00C02EDE">
        <w:rPr>
          <w:rFonts w:ascii="Georgia" w:hAnsi="Georgia" w:cs="Arial"/>
          <w:sz w:val="24"/>
          <w:szCs w:val="24"/>
        </w:rPr>
        <w:t xml:space="preserve">la masa </w:t>
      </w:r>
      <w:proofErr w:type="spellStart"/>
      <w:r w:rsidR="0012387A" w:rsidRPr="00C02EDE">
        <w:rPr>
          <w:rFonts w:ascii="Georgia" w:hAnsi="Georgia" w:cs="Arial"/>
          <w:sz w:val="24"/>
          <w:szCs w:val="24"/>
        </w:rPr>
        <w:t>sucesoral</w:t>
      </w:r>
      <w:proofErr w:type="spellEnd"/>
      <w:r w:rsidR="0012387A" w:rsidRPr="00C02EDE">
        <w:rPr>
          <w:rFonts w:ascii="Georgia" w:hAnsi="Georgia" w:cs="Arial"/>
          <w:sz w:val="24"/>
          <w:szCs w:val="24"/>
        </w:rPr>
        <w:t xml:space="preserve">. </w:t>
      </w:r>
      <w:r w:rsidR="009F76AE" w:rsidRPr="00C02EDE">
        <w:rPr>
          <w:rFonts w:ascii="Georgia" w:hAnsi="Georgia" w:cs="Arial"/>
          <w:sz w:val="24"/>
          <w:szCs w:val="24"/>
        </w:rPr>
        <w:t xml:space="preserve">Desestimó la legitimación en los demás contratos, </w:t>
      </w:r>
      <w:r w:rsidR="0012387A" w:rsidRPr="00C02EDE">
        <w:rPr>
          <w:rFonts w:ascii="Georgia" w:hAnsi="Georgia" w:cs="Arial"/>
          <w:sz w:val="24"/>
          <w:szCs w:val="24"/>
        </w:rPr>
        <w:t xml:space="preserve">pues </w:t>
      </w:r>
      <w:r w:rsidR="009F76AE" w:rsidRPr="00C02EDE">
        <w:rPr>
          <w:rFonts w:ascii="Georgia" w:hAnsi="Georgia" w:cs="Arial"/>
          <w:sz w:val="24"/>
          <w:szCs w:val="24"/>
        </w:rPr>
        <w:t xml:space="preserve">el triunfo de la </w:t>
      </w:r>
      <w:r w:rsidR="00D6488B" w:rsidRPr="00C02EDE">
        <w:rPr>
          <w:rFonts w:ascii="Georgia" w:hAnsi="Georgia" w:cs="Arial"/>
          <w:sz w:val="24"/>
          <w:szCs w:val="24"/>
        </w:rPr>
        <w:t xml:space="preserve">pretensión </w:t>
      </w:r>
      <w:r w:rsidR="009F76AE" w:rsidRPr="00C02EDE">
        <w:rPr>
          <w:rFonts w:ascii="Georgia" w:hAnsi="Georgia" w:cs="Arial"/>
          <w:sz w:val="24"/>
          <w:szCs w:val="24"/>
        </w:rPr>
        <w:t xml:space="preserve">aumentaría el patrimonio de </w:t>
      </w:r>
      <w:r w:rsidR="0012387A" w:rsidRPr="00C02EDE">
        <w:rPr>
          <w:rFonts w:ascii="Georgia" w:hAnsi="Georgia" w:cs="Arial"/>
          <w:sz w:val="24"/>
          <w:szCs w:val="24"/>
        </w:rPr>
        <w:t xml:space="preserve">los vendedores, ningún efecto tendría </w:t>
      </w:r>
      <w:r w:rsidR="006B1885" w:rsidRPr="00C02EDE">
        <w:rPr>
          <w:rFonts w:ascii="Georgia" w:hAnsi="Georgia" w:cs="Arial"/>
          <w:sz w:val="24"/>
          <w:szCs w:val="24"/>
        </w:rPr>
        <w:t>en el patrimonio relicto</w:t>
      </w:r>
      <w:r w:rsidR="002147EE" w:rsidRPr="00C02EDE">
        <w:rPr>
          <w:rFonts w:ascii="Georgia" w:hAnsi="Georgia" w:cs="Arial"/>
          <w:sz w:val="24"/>
          <w:szCs w:val="24"/>
        </w:rPr>
        <w:t>.</w:t>
      </w:r>
      <w:r w:rsidR="00CC0413" w:rsidRPr="00C02EDE">
        <w:rPr>
          <w:rFonts w:ascii="Georgia" w:hAnsi="Georgia" w:cs="Arial"/>
          <w:sz w:val="24"/>
          <w:szCs w:val="24"/>
        </w:rPr>
        <w:t xml:space="preserve"> </w:t>
      </w:r>
      <w:r w:rsidRPr="00C02EDE">
        <w:rPr>
          <w:rFonts w:ascii="Georgia" w:hAnsi="Georgia" w:cs="Arial"/>
          <w:sz w:val="24"/>
          <w:szCs w:val="24"/>
        </w:rPr>
        <w:t xml:space="preserve">Podrían </w:t>
      </w:r>
      <w:r w:rsidR="006B1885" w:rsidRPr="00C02EDE">
        <w:rPr>
          <w:rFonts w:ascii="Georgia" w:hAnsi="Georgia" w:cs="Arial"/>
          <w:sz w:val="24"/>
          <w:szCs w:val="24"/>
        </w:rPr>
        <w:t>estar facultados ante una simulación relativa, pero no fue la pedida y e</w:t>
      </w:r>
      <w:r w:rsidR="00D6488B" w:rsidRPr="00C02EDE">
        <w:rPr>
          <w:rFonts w:ascii="Georgia" w:hAnsi="Georgia" w:cs="Arial"/>
          <w:sz w:val="24"/>
          <w:szCs w:val="24"/>
        </w:rPr>
        <w:t xml:space="preserve">ra </w:t>
      </w:r>
      <w:r w:rsidR="006B1885" w:rsidRPr="00C02EDE">
        <w:rPr>
          <w:rFonts w:ascii="Georgia" w:hAnsi="Georgia" w:cs="Arial"/>
          <w:sz w:val="24"/>
          <w:szCs w:val="24"/>
        </w:rPr>
        <w:t>inviable interpretar la demanda</w:t>
      </w:r>
      <w:r w:rsidRPr="00C02EDE">
        <w:rPr>
          <w:rFonts w:ascii="Georgia" w:hAnsi="Georgia" w:cs="Arial"/>
          <w:sz w:val="24"/>
          <w:szCs w:val="24"/>
        </w:rPr>
        <w:t>.</w:t>
      </w:r>
      <w:r w:rsidR="006B1885" w:rsidRPr="00C02EDE">
        <w:rPr>
          <w:rFonts w:ascii="Georgia" w:hAnsi="Georgia" w:cs="Arial"/>
          <w:sz w:val="24"/>
          <w:szCs w:val="24"/>
        </w:rPr>
        <w:t xml:space="preserve"> </w:t>
      </w:r>
    </w:p>
    <w:p w14:paraId="41589560" w14:textId="77777777" w:rsidR="006B1885" w:rsidRPr="00C02EDE" w:rsidRDefault="006B1885" w:rsidP="00587EA6">
      <w:pPr>
        <w:spacing w:line="276" w:lineRule="auto"/>
        <w:jc w:val="both"/>
        <w:rPr>
          <w:rFonts w:ascii="Georgia" w:hAnsi="Georgia" w:cs="Arial"/>
          <w:sz w:val="24"/>
          <w:szCs w:val="24"/>
        </w:rPr>
      </w:pPr>
    </w:p>
    <w:p w14:paraId="5207587B" w14:textId="1734D9F0" w:rsidR="00321839" w:rsidRPr="00C02EDE" w:rsidRDefault="006B1885" w:rsidP="00587EA6">
      <w:pPr>
        <w:spacing w:line="276" w:lineRule="auto"/>
        <w:jc w:val="both"/>
        <w:rPr>
          <w:rFonts w:ascii="Georgia" w:hAnsi="Georgia"/>
          <w:sz w:val="24"/>
          <w:szCs w:val="24"/>
        </w:rPr>
      </w:pPr>
      <w:r w:rsidRPr="00C02EDE">
        <w:rPr>
          <w:rFonts w:ascii="Georgia" w:hAnsi="Georgia" w:cs="Arial"/>
          <w:sz w:val="24"/>
          <w:szCs w:val="24"/>
        </w:rPr>
        <w:t xml:space="preserve">En esas condiciones, </w:t>
      </w:r>
      <w:r w:rsidR="009F76AE" w:rsidRPr="00C02EDE">
        <w:rPr>
          <w:rFonts w:ascii="Georgia" w:hAnsi="Georgia" w:cs="Arial"/>
          <w:sz w:val="24"/>
          <w:szCs w:val="24"/>
        </w:rPr>
        <w:t xml:space="preserve">absolvió por carencia de legitimación </w:t>
      </w:r>
      <w:r w:rsidRPr="00C02EDE">
        <w:rPr>
          <w:rFonts w:ascii="Georgia" w:hAnsi="Georgia" w:cs="Arial"/>
          <w:sz w:val="24"/>
          <w:szCs w:val="24"/>
        </w:rPr>
        <w:t xml:space="preserve">y al </w:t>
      </w:r>
      <w:r w:rsidR="009F76AE" w:rsidRPr="00C02EDE">
        <w:rPr>
          <w:rFonts w:ascii="Georgia" w:hAnsi="Georgia" w:cs="Arial"/>
          <w:sz w:val="24"/>
          <w:szCs w:val="24"/>
        </w:rPr>
        <w:t xml:space="preserve">analizar </w:t>
      </w:r>
      <w:r w:rsidRPr="00C02EDE">
        <w:rPr>
          <w:rFonts w:ascii="Georgia" w:hAnsi="Georgia" w:cs="Arial"/>
          <w:sz w:val="24"/>
          <w:szCs w:val="24"/>
        </w:rPr>
        <w:t xml:space="preserve">la compraventa de la nuda propiedad </w:t>
      </w:r>
      <w:r w:rsidR="00A3281D" w:rsidRPr="00C02EDE">
        <w:rPr>
          <w:rFonts w:ascii="Georgia" w:hAnsi="Georgia" w:cs="Arial"/>
          <w:sz w:val="24"/>
          <w:szCs w:val="24"/>
        </w:rPr>
        <w:t xml:space="preserve">del </w:t>
      </w:r>
      <w:r w:rsidR="00650348" w:rsidRPr="00C02EDE">
        <w:rPr>
          <w:rFonts w:ascii="Georgia" w:hAnsi="Georgia" w:cs="Arial"/>
          <w:sz w:val="24"/>
          <w:szCs w:val="24"/>
        </w:rPr>
        <w:t xml:space="preserve">50% </w:t>
      </w:r>
      <w:r w:rsidR="00B908E1" w:rsidRPr="00C02EDE">
        <w:rPr>
          <w:rFonts w:ascii="Georgia" w:hAnsi="Georgia" w:cs="Arial"/>
          <w:sz w:val="24"/>
          <w:szCs w:val="24"/>
        </w:rPr>
        <w:t xml:space="preserve">del predio con </w:t>
      </w:r>
      <w:r w:rsidR="1F4D0F6B" w:rsidRPr="00C02EDE">
        <w:rPr>
          <w:rFonts w:ascii="Georgia" w:hAnsi="Georgia" w:cs="Arial"/>
          <w:sz w:val="24"/>
          <w:szCs w:val="24"/>
        </w:rPr>
        <w:t>matrícula No.</w:t>
      </w:r>
      <w:r w:rsidR="00B908E1" w:rsidRPr="00C02EDE">
        <w:rPr>
          <w:rFonts w:ascii="Georgia" w:hAnsi="Georgia" w:cs="Arial"/>
          <w:sz w:val="24"/>
          <w:szCs w:val="24"/>
        </w:rPr>
        <w:t xml:space="preserve">100-19024, </w:t>
      </w:r>
      <w:r w:rsidRPr="00C02EDE">
        <w:rPr>
          <w:rFonts w:ascii="Georgia" w:hAnsi="Georgia" w:cs="Arial"/>
          <w:sz w:val="24"/>
          <w:szCs w:val="24"/>
        </w:rPr>
        <w:t xml:space="preserve">encontró configurada la simulación por estar demostrados los indicios </w:t>
      </w:r>
      <w:r w:rsidR="00D6488B" w:rsidRPr="00C02EDE">
        <w:rPr>
          <w:rFonts w:ascii="Georgia" w:hAnsi="Georgia" w:cs="Arial"/>
          <w:sz w:val="24"/>
          <w:szCs w:val="24"/>
        </w:rPr>
        <w:t xml:space="preserve">de </w:t>
      </w:r>
      <w:r w:rsidR="009F76AE" w:rsidRPr="00C02EDE">
        <w:rPr>
          <w:rFonts w:ascii="Georgia" w:hAnsi="Georgia" w:cs="Arial"/>
          <w:sz w:val="24"/>
          <w:szCs w:val="24"/>
        </w:rPr>
        <w:t xml:space="preserve">incapacidad </w:t>
      </w:r>
      <w:r w:rsidRPr="00C02EDE">
        <w:rPr>
          <w:rFonts w:ascii="Georgia" w:hAnsi="Georgia" w:cs="Arial"/>
          <w:sz w:val="24"/>
          <w:szCs w:val="24"/>
        </w:rPr>
        <w:lastRenderedPageBreak/>
        <w:t>económica de la compradora</w:t>
      </w:r>
      <w:r w:rsidR="00D6488B" w:rsidRPr="00C02EDE">
        <w:rPr>
          <w:rFonts w:ascii="Georgia" w:hAnsi="Georgia" w:cs="Arial"/>
          <w:sz w:val="24"/>
          <w:szCs w:val="24"/>
        </w:rPr>
        <w:t xml:space="preserve"> </w:t>
      </w:r>
      <w:r w:rsidR="009F76AE" w:rsidRPr="00C02EDE">
        <w:rPr>
          <w:rFonts w:ascii="Georgia" w:hAnsi="Georgia" w:cs="Arial"/>
          <w:sz w:val="24"/>
          <w:szCs w:val="24"/>
        </w:rPr>
        <w:t>para pagar el precio</w:t>
      </w:r>
      <w:r w:rsidR="002C1D49" w:rsidRPr="00C02EDE">
        <w:rPr>
          <w:rFonts w:ascii="Georgia" w:hAnsi="Georgia" w:cs="Arial"/>
          <w:sz w:val="24"/>
          <w:szCs w:val="24"/>
        </w:rPr>
        <w:t xml:space="preserve"> y </w:t>
      </w:r>
      <w:r w:rsidRPr="00C02EDE">
        <w:rPr>
          <w:rFonts w:ascii="Georgia" w:hAnsi="Georgia" w:cs="Arial"/>
          <w:sz w:val="24"/>
          <w:szCs w:val="24"/>
        </w:rPr>
        <w:t xml:space="preserve">amistad íntima entre los contratantes, </w:t>
      </w:r>
      <w:r w:rsidR="00D6488B" w:rsidRPr="00C02EDE">
        <w:rPr>
          <w:rFonts w:ascii="Georgia" w:hAnsi="Georgia" w:cs="Arial"/>
          <w:sz w:val="24"/>
          <w:szCs w:val="24"/>
        </w:rPr>
        <w:t>entre otros</w:t>
      </w:r>
      <w:r w:rsidR="00650348" w:rsidRPr="00C02EDE">
        <w:rPr>
          <w:rFonts w:ascii="Georgia" w:hAnsi="Georgia" w:cs="Arial"/>
          <w:sz w:val="24"/>
          <w:szCs w:val="24"/>
        </w:rPr>
        <w:t xml:space="preserve">. Desechó condenar en costas </w:t>
      </w:r>
      <w:r w:rsidR="26A6167F" w:rsidRPr="00C02EDE">
        <w:rPr>
          <w:rFonts w:ascii="Georgia" w:hAnsi="Georgia" w:cs="Arial"/>
          <w:sz w:val="24"/>
          <w:szCs w:val="24"/>
        </w:rPr>
        <w:t>(Art.</w:t>
      </w:r>
      <w:r w:rsidR="00650348" w:rsidRPr="00C02EDE">
        <w:rPr>
          <w:rFonts w:ascii="Georgia" w:hAnsi="Georgia" w:cs="Arial"/>
          <w:sz w:val="24"/>
          <w:szCs w:val="24"/>
        </w:rPr>
        <w:t>365-5°</w:t>
      </w:r>
      <w:r w:rsidR="32BA03FF" w:rsidRPr="00C02EDE">
        <w:rPr>
          <w:rFonts w:ascii="Georgia" w:hAnsi="Georgia" w:cs="Arial"/>
          <w:sz w:val="24"/>
          <w:szCs w:val="24"/>
        </w:rPr>
        <w:t>,</w:t>
      </w:r>
      <w:r w:rsidR="002C1D49" w:rsidRPr="00C02EDE">
        <w:rPr>
          <w:rFonts w:ascii="Georgia" w:hAnsi="Georgia" w:cs="Arial"/>
          <w:sz w:val="24"/>
          <w:szCs w:val="24"/>
        </w:rPr>
        <w:t xml:space="preserve"> CGP</w:t>
      </w:r>
      <w:r w:rsidR="58693924" w:rsidRPr="00C02EDE">
        <w:rPr>
          <w:rFonts w:ascii="Georgia" w:hAnsi="Georgia" w:cs="Arial"/>
          <w:sz w:val="24"/>
          <w:szCs w:val="24"/>
        </w:rPr>
        <w:t>)</w:t>
      </w:r>
      <w:r w:rsidR="00650348" w:rsidRPr="00C02EDE">
        <w:rPr>
          <w:rFonts w:ascii="Georgia" w:hAnsi="Georgia" w:cs="Arial"/>
          <w:sz w:val="24"/>
          <w:szCs w:val="24"/>
        </w:rPr>
        <w:t>, ante la prosperidad parcial de l</w:t>
      </w:r>
      <w:r w:rsidR="00E92F54" w:rsidRPr="00C02EDE">
        <w:rPr>
          <w:rFonts w:ascii="Georgia" w:hAnsi="Georgia" w:cs="Arial"/>
          <w:sz w:val="24"/>
          <w:szCs w:val="24"/>
        </w:rPr>
        <w:t>o</w:t>
      </w:r>
      <w:r w:rsidR="00650348" w:rsidRPr="00C02EDE">
        <w:rPr>
          <w:rFonts w:ascii="Georgia" w:hAnsi="Georgia" w:cs="Arial"/>
          <w:sz w:val="24"/>
          <w:szCs w:val="24"/>
        </w:rPr>
        <w:t>s</w:t>
      </w:r>
      <w:r w:rsidR="00E92F54" w:rsidRPr="00C02EDE">
        <w:rPr>
          <w:rFonts w:ascii="Georgia" w:hAnsi="Georgia" w:cs="Arial"/>
          <w:sz w:val="24"/>
          <w:szCs w:val="24"/>
        </w:rPr>
        <w:t xml:space="preserve"> </w:t>
      </w:r>
      <w:r w:rsidR="00650348" w:rsidRPr="00C02EDE">
        <w:rPr>
          <w:rFonts w:ascii="Georgia" w:hAnsi="Georgia" w:cs="Arial"/>
          <w:sz w:val="24"/>
          <w:szCs w:val="24"/>
        </w:rPr>
        <w:t>p</w:t>
      </w:r>
      <w:r w:rsidR="00A766BD" w:rsidRPr="00C02EDE">
        <w:rPr>
          <w:rFonts w:ascii="Georgia" w:hAnsi="Georgia" w:cs="Arial"/>
          <w:sz w:val="24"/>
          <w:szCs w:val="24"/>
        </w:rPr>
        <w:t>edimentos</w:t>
      </w:r>
      <w:r w:rsidR="00B908E1" w:rsidRPr="00C02EDE">
        <w:rPr>
          <w:rFonts w:ascii="Georgia" w:hAnsi="Georgia" w:cs="Arial"/>
          <w:sz w:val="24"/>
          <w:szCs w:val="24"/>
        </w:rPr>
        <w:t xml:space="preserve"> </w:t>
      </w:r>
      <w:r w:rsidR="003E443B" w:rsidRPr="00C02EDE">
        <w:rPr>
          <w:rFonts w:ascii="Georgia" w:hAnsi="Georgia" w:cs="Arial"/>
          <w:sz w:val="24"/>
          <w:szCs w:val="24"/>
        </w:rPr>
        <w:t>(</w:t>
      </w:r>
      <w:r w:rsidR="00171E4C" w:rsidRPr="00C02EDE">
        <w:rPr>
          <w:rFonts w:ascii="Georgia" w:hAnsi="Georgia" w:cs="Arial"/>
          <w:sz w:val="24"/>
          <w:szCs w:val="24"/>
        </w:rPr>
        <w:t xml:space="preserve">Carpeta </w:t>
      </w:r>
      <w:r w:rsidR="00A3400C" w:rsidRPr="00C02EDE">
        <w:rPr>
          <w:rFonts w:ascii="Georgia" w:hAnsi="Georgia" w:cs="Arial"/>
          <w:sz w:val="24"/>
          <w:szCs w:val="24"/>
        </w:rPr>
        <w:t xml:space="preserve">01PrimeraInstancia, </w:t>
      </w:r>
      <w:proofErr w:type="spellStart"/>
      <w:r w:rsidR="00A3400C" w:rsidRPr="00C02EDE">
        <w:rPr>
          <w:rFonts w:ascii="Georgia" w:hAnsi="Georgia" w:cs="Arial"/>
          <w:sz w:val="24"/>
          <w:szCs w:val="24"/>
        </w:rPr>
        <w:t>pdf</w:t>
      </w:r>
      <w:proofErr w:type="spellEnd"/>
      <w:r w:rsidR="00A3400C" w:rsidRPr="00C02EDE">
        <w:rPr>
          <w:rFonts w:ascii="Georgia" w:hAnsi="Georgia" w:cs="Arial"/>
          <w:sz w:val="24"/>
          <w:szCs w:val="24"/>
        </w:rPr>
        <w:t xml:space="preserve"> No.</w:t>
      </w:r>
      <w:r w:rsidR="00B908E1" w:rsidRPr="00C02EDE">
        <w:rPr>
          <w:rFonts w:ascii="Georgia" w:hAnsi="Georgia" w:cs="Arial"/>
          <w:sz w:val="24"/>
          <w:szCs w:val="24"/>
        </w:rPr>
        <w:t>26</w:t>
      </w:r>
      <w:r w:rsidR="00A3400C" w:rsidRPr="00C02EDE">
        <w:rPr>
          <w:rFonts w:ascii="Georgia" w:hAnsi="Georgia"/>
          <w:sz w:val="24"/>
          <w:szCs w:val="24"/>
        </w:rPr>
        <w:t>)</w:t>
      </w:r>
      <w:r w:rsidR="009308A2" w:rsidRPr="00C02EDE">
        <w:rPr>
          <w:rFonts w:ascii="Georgia" w:hAnsi="Georgia"/>
          <w:sz w:val="24"/>
          <w:szCs w:val="24"/>
        </w:rPr>
        <w:t>.</w:t>
      </w:r>
    </w:p>
    <w:p w14:paraId="69E31B7C" w14:textId="48A2418F" w:rsidR="009A32A4" w:rsidRPr="00A112FC" w:rsidRDefault="009A32A4" w:rsidP="00A112FC">
      <w:pPr>
        <w:jc w:val="both"/>
        <w:rPr>
          <w:rFonts w:ascii="Georgia" w:hAnsi="Georgia"/>
          <w:spacing w:val="20"/>
          <w:w w:val="150"/>
          <w:sz w:val="24"/>
          <w:szCs w:val="24"/>
        </w:rPr>
      </w:pPr>
    </w:p>
    <w:p w14:paraId="13B9D8CE" w14:textId="77777777" w:rsidR="009A32A4" w:rsidRPr="00A112FC" w:rsidRDefault="009A32A4" w:rsidP="00A112FC">
      <w:pPr>
        <w:jc w:val="both"/>
        <w:rPr>
          <w:rFonts w:ascii="Georgia" w:hAnsi="Georgia"/>
          <w:spacing w:val="20"/>
          <w:w w:val="150"/>
          <w:sz w:val="24"/>
          <w:szCs w:val="24"/>
        </w:rPr>
      </w:pPr>
    </w:p>
    <w:p w14:paraId="40FA43EA" w14:textId="7B0071C5" w:rsidR="00C711F0" w:rsidRPr="00C02EDE" w:rsidRDefault="00C711F0" w:rsidP="00587EA6">
      <w:pPr>
        <w:pStyle w:val="Prrafodelista"/>
        <w:numPr>
          <w:ilvl w:val="0"/>
          <w:numId w:val="2"/>
        </w:numPr>
        <w:spacing w:line="276" w:lineRule="auto"/>
        <w:jc w:val="both"/>
        <w:rPr>
          <w:rFonts w:ascii="Georgia" w:hAnsi="Georgia" w:cs="Arial"/>
          <w:b/>
          <w:sz w:val="24"/>
          <w:szCs w:val="24"/>
        </w:rPr>
      </w:pPr>
      <w:r w:rsidRPr="00C02EDE">
        <w:rPr>
          <w:rFonts w:ascii="Georgia" w:hAnsi="Georgia" w:cs="Arial"/>
          <w:b/>
          <w:smallCaps/>
          <w:sz w:val="24"/>
          <w:szCs w:val="24"/>
        </w:rPr>
        <w:t>La síntesis de la apelación</w:t>
      </w:r>
    </w:p>
    <w:p w14:paraId="5B198894" w14:textId="77777777" w:rsidR="002C1D49" w:rsidRPr="00C02EDE" w:rsidRDefault="002C1D49" w:rsidP="00587EA6">
      <w:pPr>
        <w:pStyle w:val="Prrafodelista"/>
        <w:spacing w:line="276" w:lineRule="auto"/>
        <w:ind w:left="360"/>
        <w:jc w:val="both"/>
        <w:rPr>
          <w:rFonts w:ascii="Georgia" w:hAnsi="Georgia" w:cs="Arial"/>
          <w:b/>
          <w:sz w:val="24"/>
          <w:szCs w:val="24"/>
        </w:rPr>
      </w:pPr>
    </w:p>
    <w:p w14:paraId="63A6C0E8" w14:textId="7B5D2421" w:rsidR="00132721" w:rsidRPr="00C02EDE" w:rsidRDefault="00132721" w:rsidP="00587EA6">
      <w:pPr>
        <w:pStyle w:val="Prrafodelista"/>
        <w:numPr>
          <w:ilvl w:val="1"/>
          <w:numId w:val="4"/>
        </w:numPr>
        <w:overflowPunct/>
        <w:spacing w:line="276" w:lineRule="auto"/>
        <w:jc w:val="both"/>
        <w:rPr>
          <w:rFonts w:ascii="Georgia" w:hAnsi="Georgia" w:cs="Arial"/>
          <w:sz w:val="24"/>
          <w:szCs w:val="24"/>
          <w:lang w:val="es-CO"/>
        </w:rPr>
      </w:pPr>
      <w:r w:rsidRPr="00C02EDE">
        <w:rPr>
          <w:rFonts w:ascii="Georgia" w:hAnsi="Georgia" w:cs="Arial"/>
          <w:bCs/>
          <w:smallCaps/>
          <w:sz w:val="24"/>
          <w:szCs w:val="24"/>
          <w:lang w:val="es-CO"/>
        </w:rPr>
        <w:t>Los reparos concretos</w:t>
      </w:r>
    </w:p>
    <w:p w14:paraId="3F400392" w14:textId="77777777" w:rsidR="00C02EDE" w:rsidRPr="00C02EDE" w:rsidRDefault="00C02EDE" w:rsidP="00C02EDE">
      <w:pPr>
        <w:pStyle w:val="Prrafodelista"/>
        <w:overflowPunct/>
        <w:spacing w:line="276" w:lineRule="auto"/>
        <w:ind w:left="720"/>
        <w:jc w:val="both"/>
        <w:rPr>
          <w:rFonts w:ascii="Georgia" w:hAnsi="Georgia" w:cs="Arial"/>
          <w:sz w:val="24"/>
          <w:szCs w:val="24"/>
          <w:lang w:val="es-CO"/>
        </w:rPr>
      </w:pPr>
    </w:p>
    <w:p w14:paraId="7960DEFA" w14:textId="597E6E0B" w:rsidR="00542AAC" w:rsidRPr="00C02EDE" w:rsidRDefault="00837F9C" w:rsidP="00587EA6">
      <w:pPr>
        <w:pStyle w:val="Prrafodelista"/>
        <w:numPr>
          <w:ilvl w:val="2"/>
          <w:numId w:val="4"/>
        </w:numPr>
        <w:overflowPunct/>
        <w:spacing w:line="276" w:lineRule="auto"/>
        <w:jc w:val="both"/>
        <w:rPr>
          <w:rFonts w:ascii="Georgia" w:hAnsi="Georgia" w:cs="Arial"/>
          <w:sz w:val="24"/>
          <w:szCs w:val="24"/>
          <w:lang w:val="es-CO"/>
        </w:rPr>
      </w:pPr>
      <w:r w:rsidRPr="00C02EDE">
        <w:rPr>
          <w:rFonts w:ascii="Georgia" w:hAnsi="Georgia" w:cs="Arial"/>
          <w:smallCaps/>
          <w:sz w:val="24"/>
          <w:szCs w:val="24"/>
          <w:lang w:val="es-CO"/>
        </w:rPr>
        <w:t>Carlos A. Jaramillo C. (</w:t>
      </w:r>
      <w:proofErr w:type="spellStart"/>
      <w:r w:rsidRPr="00C02EDE">
        <w:rPr>
          <w:rFonts w:ascii="Georgia" w:hAnsi="Georgia" w:cs="Arial"/>
          <w:smallCaps/>
          <w:sz w:val="24"/>
          <w:szCs w:val="24"/>
          <w:lang w:val="es-CO"/>
        </w:rPr>
        <w:t>Codemandante</w:t>
      </w:r>
      <w:proofErr w:type="spellEnd"/>
      <w:r w:rsidRPr="00C02EDE">
        <w:rPr>
          <w:rFonts w:ascii="Georgia" w:hAnsi="Georgia" w:cs="Arial"/>
          <w:smallCaps/>
          <w:sz w:val="24"/>
          <w:szCs w:val="24"/>
          <w:lang w:val="es-CO"/>
        </w:rPr>
        <w:t>)</w:t>
      </w:r>
      <w:r w:rsidR="00132721" w:rsidRPr="00C02EDE">
        <w:rPr>
          <w:rFonts w:ascii="Georgia" w:hAnsi="Georgia" w:cs="Arial"/>
          <w:smallCaps/>
          <w:sz w:val="24"/>
          <w:szCs w:val="24"/>
          <w:lang w:val="es-CO"/>
        </w:rPr>
        <w:t xml:space="preserve">. </w:t>
      </w:r>
      <w:r w:rsidR="00542AAC" w:rsidRPr="00C02EDE">
        <w:rPr>
          <w:rFonts w:ascii="Georgia" w:hAnsi="Georgia" w:cs="Arial"/>
          <w:sz w:val="24"/>
          <w:szCs w:val="24"/>
          <w:lang w:val="es-CO"/>
        </w:rPr>
        <w:t xml:space="preserve">Se centró </w:t>
      </w:r>
      <w:r w:rsidRPr="00C02EDE">
        <w:rPr>
          <w:rFonts w:ascii="Georgia" w:hAnsi="Georgia" w:cs="Arial"/>
          <w:sz w:val="24"/>
          <w:szCs w:val="24"/>
          <w:lang w:val="es-CO"/>
        </w:rPr>
        <w:t xml:space="preserve">en la revocatoria de los numerales 1° y 9° de la sentencia, para que se declare la simulación </w:t>
      </w:r>
      <w:r w:rsidRPr="00C02EDE">
        <w:rPr>
          <w:rFonts w:ascii="Georgia" w:hAnsi="Georgia" w:cs="Arial"/>
          <w:sz w:val="24"/>
          <w:szCs w:val="24"/>
          <w:u w:val="single"/>
          <w:lang w:val="es-CO"/>
        </w:rPr>
        <w:t>relativa</w:t>
      </w:r>
      <w:r w:rsidRPr="00C02EDE">
        <w:rPr>
          <w:rFonts w:ascii="Georgia" w:hAnsi="Georgia" w:cs="Arial"/>
          <w:sz w:val="24"/>
          <w:szCs w:val="24"/>
          <w:lang w:val="es-CO"/>
        </w:rPr>
        <w:t xml:space="preserve"> de los contratos </w:t>
      </w:r>
      <w:r w:rsidR="00542AAC" w:rsidRPr="00C02EDE">
        <w:rPr>
          <w:rFonts w:ascii="Georgia" w:hAnsi="Georgia" w:cs="Arial"/>
          <w:sz w:val="24"/>
          <w:szCs w:val="24"/>
          <w:lang w:val="es-CO"/>
        </w:rPr>
        <w:t xml:space="preserve">y se </w:t>
      </w:r>
      <w:r w:rsidRPr="00C02EDE">
        <w:rPr>
          <w:rFonts w:ascii="Georgia" w:hAnsi="Georgia" w:cs="Arial"/>
          <w:sz w:val="24"/>
          <w:szCs w:val="24"/>
          <w:lang w:val="es-CO"/>
        </w:rPr>
        <w:t>condene en costas y perjuicios</w:t>
      </w:r>
      <w:bookmarkStart w:id="1" w:name="_Hlk117589734"/>
      <w:r w:rsidR="00542AAC" w:rsidRPr="00C02EDE">
        <w:rPr>
          <w:rFonts w:ascii="Georgia" w:hAnsi="Georgia" w:cs="Arial"/>
          <w:sz w:val="24"/>
          <w:szCs w:val="24"/>
          <w:lang w:val="es-CO"/>
        </w:rPr>
        <w:t>.</w:t>
      </w:r>
    </w:p>
    <w:p w14:paraId="6B82F233" w14:textId="77777777" w:rsidR="00542AAC" w:rsidRPr="00C02EDE" w:rsidRDefault="00542AAC" w:rsidP="00587EA6">
      <w:pPr>
        <w:pStyle w:val="Prrafodelista"/>
        <w:overflowPunct/>
        <w:spacing w:line="276" w:lineRule="auto"/>
        <w:ind w:left="0"/>
        <w:jc w:val="both"/>
        <w:rPr>
          <w:rFonts w:ascii="Georgia" w:hAnsi="Georgia" w:cs="Arial"/>
          <w:sz w:val="24"/>
          <w:szCs w:val="24"/>
          <w:lang w:val="es-CO"/>
        </w:rPr>
      </w:pPr>
    </w:p>
    <w:p w14:paraId="5C0A32DC" w14:textId="7D9F909D" w:rsidR="008A3FA7" w:rsidRPr="00C02EDE" w:rsidRDefault="00542AAC" w:rsidP="00587EA6">
      <w:pPr>
        <w:overflowPunct/>
        <w:spacing w:line="276" w:lineRule="auto"/>
        <w:jc w:val="both"/>
        <w:rPr>
          <w:rFonts w:ascii="Georgia" w:hAnsi="Georgia" w:cs="Arial"/>
          <w:sz w:val="24"/>
          <w:szCs w:val="24"/>
          <w:lang w:val="es-CO"/>
        </w:rPr>
      </w:pPr>
      <w:r w:rsidRPr="00C02EDE">
        <w:rPr>
          <w:rFonts w:ascii="Georgia" w:hAnsi="Georgia" w:cs="Arial"/>
          <w:sz w:val="24"/>
          <w:szCs w:val="24"/>
          <w:lang w:val="es-CO"/>
        </w:rPr>
        <w:t>Arguyó que</w:t>
      </w:r>
      <w:r w:rsidRPr="00C02EDE">
        <w:rPr>
          <w:rFonts w:ascii="Georgia" w:hAnsi="Georgia" w:cs="Arial"/>
          <w:b/>
          <w:sz w:val="24"/>
          <w:szCs w:val="24"/>
          <w:lang w:val="es-CO"/>
        </w:rPr>
        <w:t xml:space="preserve"> </w:t>
      </w:r>
      <w:r w:rsidR="00837F9C" w:rsidRPr="00C02EDE">
        <w:rPr>
          <w:rFonts w:ascii="Georgia" w:hAnsi="Georgia" w:cs="Arial"/>
          <w:b/>
          <w:sz w:val="24"/>
          <w:szCs w:val="24"/>
          <w:lang w:val="es-CO"/>
        </w:rPr>
        <w:t xml:space="preserve">(i) </w:t>
      </w:r>
      <w:r w:rsidR="00837F9C" w:rsidRPr="00C02EDE">
        <w:rPr>
          <w:rFonts w:ascii="Georgia" w:hAnsi="Georgia" w:cs="Arial"/>
          <w:sz w:val="24"/>
          <w:szCs w:val="24"/>
          <w:lang w:val="es-CO"/>
        </w:rPr>
        <w:t xml:space="preserve">Faltó mayor análisis </w:t>
      </w:r>
      <w:r w:rsidR="008A3FA7" w:rsidRPr="00C02EDE">
        <w:rPr>
          <w:rFonts w:ascii="Georgia" w:hAnsi="Georgia" w:cs="Arial"/>
          <w:sz w:val="24"/>
          <w:szCs w:val="24"/>
          <w:lang w:val="es-CO"/>
        </w:rPr>
        <w:t xml:space="preserve">y </w:t>
      </w:r>
      <w:r w:rsidRPr="00C02EDE">
        <w:rPr>
          <w:rFonts w:ascii="Georgia" w:hAnsi="Georgia" w:cs="Arial"/>
          <w:sz w:val="24"/>
          <w:szCs w:val="24"/>
          <w:lang w:val="es-CO"/>
        </w:rPr>
        <w:t xml:space="preserve">hubo </w:t>
      </w:r>
      <w:r w:rsidR="008A3FA7" w:rsidRPr="00C02EDE">
        <w:rPr>
          <w:rFonts w:ascii="Georgia" w:hAnsi="Georgia" w:cs="Arial"/>
          <w:sz w:val="24"/>
          <w:szCs w:val="24"/>
          <w:lang w:val="es-CO"/>
        </w:rPr>
        <w:t xml:space="preserve">aplicación errada </w:t>
      </w:r>
      <w:r w:rsidR="00837F9C" w:rsidRPr="00C02EDE">
        <w:rPr>
          <w:rFonts w:ascii="Georgia" w:hAnsi="Georgia" w:cs="Arial"/>
          <w:sz w:val="24"/>
          <w:szCs w:val="24"/>
          <w:lang w:val="es-CO"/>
        </w:rPr>
        <w:t xml:space="preserve">de la legitimación de los demandantes; </w:t>
      </w:r>
      <w:r w:rsidR="008A3FA7" w:rsidRPr="00C02EDE">
        <w:rPr>
          <w:rFonts w:ascii="Georgia" w:hAnsi="Georgia" w:cs="Arial"/>
          <w:b/>
          <w:sz w:val="24"/>
          <w:szCs w:val="24"/>
          <w:lang w:val="es-CO"/>
        </w:rPr>
        <w:t xml:space="preserve">(ii) </w:t>
      </w:r>
      <w:r w:rsidR="008A3FA7" w:rsidRPr="00C02EDE">
        <w:rPr>
          <w:rFonts w:ascii="Georgia" w:hAnsi="Georgia" w:cs="Arial"/>
          <w:sz w:val="24"/>
          <w:szCs w:val="24"/>
          <w:lang w:val="es-CO"/>
        </w:rPr>
        <w:t xml:space="preserve">Dejó de hacerse un examen integrado de </w:t>
      </w:r>
      <w:r w:rsidR="002C1D49" w:rsidRPr="00C02EDE">
        <w:rPr>
          <w:rFonts w:ascii="Georgia" w:hAnsi="Georgia" w:cs="Arial"/>
          <w:sz w:val="24"/>
          <w:szCs w:val="24"/>
          <w:lang w:val="es-CO"/>
        </w:rPr>
        <w:t xml:space="preserve">la </w:t>
      </w:r>
      <w:r w:rsidR="008A3FA7" w:rsidRPr="00C02EDE">
        <w:rPr>
          <w:rFonts w:ascii="Georgia" w:hAnsi="Georgia" w:cs="Arial"/>
          <w:sz w:val="24"/>
          <w:szCs w:val="24"/>
          <w:lang w:val="es-CO"/>
        </w:rPr>
        <w:t xml:space="preserve">demanda (Hechos y pretensiones), contestación y acervo probatorio; </w:t>
      </w:r>
      <w:bookmarkStart w:id="2" w:name="_Hlk117590283"/>
      <w:r w:rsidR="008A3FA7" w:rsidRPr="00C02EDE">
        <w:rPr>
          <w:rFonts w:ascii="Georgia" w:hAnsi="Georgia" w:cs="Arial"/>
          <w:b/>
          <w:sz w:val="24"/>
          <w:szCs w:val="24"/>
          <w:lang w:val="es-CO"/>
        </w:rPr>
        <w:t>(iii)</w:t>
      </w:r>
      <w:r w:rsidR="008A3FA7" w:rsidRPr="00C02EDE">
        <w:rPr>
          <w:rFonts w:ascii="Georgia" w:hAnsi="Georgia" w:cs="Arial"/>
          <w:sz w:val="24"/>
          <w:szCs w:val="24"/>
          <w:lang w:val="es-CO"/>
        </w:rPr>
        <w:t xml:space="preserve"> </w:t>
      </w:r>
      <w:bookmarkEnd w:id="2"/>
      <w:r w:rsidRPr="00C02EDE">
        <w:rPr>
          <w:rFonts w:ascii="Georgia" w:hAnsi="Georgia" w:cs="Arial"/>
          <w:sz w:val="24"/>
          <w:szCs w:val="24"/>
          <w:lang w:val="es-CO"/>
        </w:rPr>
        <w:t xml:space="preserve">Omitió apreciar </w:t>
      </w:r>
      <w:r w:rsidR="008A3FA7" w:rsidRPr="00C02EDE">
        <w:rPr>
          <w:rFonts w:ascii="Georgia" w:hAnsi="Georgia" w:cs="Arial"/>
          <w:sz w:val="24"/>
          <w:szCs w:val="24"/>
          <w:lang w:val="es-CO"/>
        </w:rPr>
        <w:t>los certificados de tradición (</w:t>
      </w:r>
      <w:r w:rsidR="00D65793" w:rsidRPr="00C02EDE">
        <w:rPr>
          <w:rFonts w:ascii="Georgia" w:hAnsi="Georgia" w:cs="Arial"/>
          <w:sz w:val="24"/>
          <w:szCs w:val="24"/>
          <w:lang w:val="es-CO"/>
        </w:rPr>
        <w:t>Nos.</w:t>
      </w:r>
      <w:r w:rsidR="008A3FA7" w:rsidRPr="00C02EDE">
        <w:rPr>
          <w:rFonts w:ascii="Georgia" w:hAnsi="Georgia" w:cs="Arial"/>
          <w:sz w:val="24"/>
          <w:szCs w:val="24"/>
          <w:lang w:val="es-CO"/>
        </w:rPr>
        <w:t>100-74148 y 100-22121) presentados con la demanda</w:t>
      </w:r>
      <w:r w:rsidR="002C1D49" w:rsidRPr="00C02EDE">
        <w:rPr>
          <w:rFonts w:ascii="Georgia" w:hAnsi="Georgia" w:cs="Arial"/>
          <w:sz w:val="24"/>
          <w:szCs w:val="24"/>
          <w:lang w:val="es-CO"/>
        </w:rPr>
        <w:t xml:space="preserve"> y </w:t>
      </w:r>
      <w:r w:rsidR="00A766BD" w:rsidRPr="00C02EDE">
        <w:rPr>
          <w:rFonts w:ascii="Georgia" w:hAnsi="Georgia" w:cs="Arial"/>
          <w:sz w:val="24"/>
          <w:szCs w:val="24"/>
          <w:lang w:val="es-CO"/>
        </w:rPr>
        <w:t xml:space="preserve">se negó </w:t>
      </w:r>
      <w:r w:rsidR="008A3FA7" w:rsidRPr="00C02EDE">
        <w:rPr>
          <w:rFonts w:ascii="Georgia" w:hAnsi="Georgia" w:cs="Arial"/>
          <w:sz w:val="24"/>
          <w:szCs w:val="24"/>
          <w:lang w:val="es-CO"/>
        </w:rPr>
        <w:t xml:space="preserve">oficiar a la </w:t>
      </w:r>
      <w:r w:rsidR="002C1D49" w:rsidRPr="00C02EDE">
        <w:rPr>
          <w:rFonts w:ascii="Georgia" w:hAnsi="Georgia" w:cs="Arial"/>
          <w:sz w:val="24"/>
          <w:szCs w:val="24"/>
          <w:lang w:val="es-CO"/>
        </w:rPr>
        <w:t>Notaría 2ª de Chinchiná, C.</w:t>
      </w:r>
      <w:r w:rsidR="008A3FA7" w:rsidRPr="00C02EDE">
        <w:rPr>
          <w:rFonts w:ascii="Georgia" w:hAnsi="Georgia" w:cs="Arial"/>
          <w:sz w:val="24"/>
          <w:szCs w:val="24"/>
          <w:lang w:val="es-CO"/>
        </w:rPr>
        <w:t xml:space="preserve"> para que se remitiera </w:t>
      </w:r>
      <w:r w:rsidR="00981B7A" w:rsidRPr="00C02EDE">
        <w:rPr>
          <w:rFonts w:ascii="Georgia" w:hAnsi="Georgia" w:cs="Arial"/>
          <w:sz w:val="24"/>
          <w:szCs w:val="24"/>
          <w:lang w:val="es-CO"/>
        </w:rPr>
        <w:t>las escrituras Nos.884 de 04-11-2008 y 352 de 24-05-2010</w:t>
      </w:r>
      <w:r w:rsidR="008A3FA7" w:rsidRPr="00C02EDE">
        <w:rPr>
          <w:rFonts w:ascii="Georgia" w:hAnsi="Georgia" w:cs="Arial"/>
          <w:sz w:val="24"/>
          <w:szCs w:val="24"/>
          <w:lang w:val="es-CO"/>
        </w:rPr>
        <w:t>.</w:t>
      </w:r>
    </w:p>
    <w:p w14:paraId="48BE860B" w14:textId="50292285" w:rsidR="008A3FA7" w:rsidRPr="00C02EDE" w:rsidRDefault="008A3FA7" w:rsidP="00587EA6">
      <w:pPr>
        <w:pStyle w:val="Prrafodelista"/>
        <w:overflowPunct/>
        <w:spacing w:line="276" w:lineRule="auto"/>
        <w:ind w:left="0"/>
        <w:jc w:val="both"/>
        <w:rPr>
          <w:rFonts w:ascii="Georgia" w:hAnsi="Georgia" w:cs="Arial"/>
          <w:smallCaps/>
          <w:sz w:val="24"/>
          <w:szCs w:val="24"/>
          <w:lang w:val="es-CO"/>
        </w:rPr>
      </w:pPr>
    </w:p>
    <w:p w14:paraId="551E2FF1" w14:textId="4BDA73C0" w:rsidR="008A3FA7" w:rsidRPr="00C02EDE" w:rsidRDefault="008A3FA7" w:rsidP="00587EA6">
      <w:pPr>
        <w:pStyle w:val="Prrafodelista"/>
        <w:overflowPunct/>
        <w:spacing w:line="276" w:lineRule="auto"/>
        <w:ind w:left="0"/>
        <w:jc w:val="both"/>
        <w:rPr>
          <w:rFonts w:ascii="Georgia" w:hAnsi="Georgia" w:cs="Arial"/>
          <w:sz w:val="24"/>
          <w:szCs w:val="24"/>
          <w:lang w:val="es-CO"/>
        </w:rPr>
      </w:pPr>
      <w:r w:rsidRPr="00C02EDE">
        <w:rPr>
          <w:rFonts w:ascii="Georgia" w:hAnsi="Georgia" w:cs="Arial"/>
          <w:b/>
          <w:sz w:val="24"/>
          <w:szCs w:val="24"/>
          <w:lang w:val="es-CO"/>
        </w:rPr>
        <w:t>(iv)</w:t>
      </w:r>
      <w:r w:rsidR="00A766BD" w:rsidRPr="00C02EDE">
        <w:rPr>
          <w:rFonts w:ascii="Georgia" w:hAnsi="Georgia" w:cs="Arial"/>
          <w:b/>
          <w:sz w:val="24"/>
          <w:szCs w:val="24"/>
          <w:lang w:val="es-CO"/>
        </w:rPr>
        <w:t xml:space="preserve"> </w:t>
      </w:r>
      <w:r w:rsidR="00A766BD" w:rsidRPr="00C02EDE">
        <w:rPr>
          <w:rFonts w:ascii="Georgia" w:hAnsi="Georgia" w:cs="Arial"/>
          <w:sz w:val="24"/>
          <w:szCs w:val="24"/>
          <w:lang w:val="es-CO"/>
        </w:rPr>
        <w:t>Pretirió</w:t>
      </w:r>
      <w:r w:rsidRPr="00C02EDE">
        <w:rPr>
          <w:rFonts w:ascii="Georgia" w:hAnsi="Georgia" w:cs="Arial"/>
          <w:b/>
          <w:sz w:val="24"/>
          <w:szCs w:val="24"/>
          <w:lang w:val="es-CO"/>
        </w:rPr>
        <w:t xml:space="preserve"> </w:t>
      </w:r>
      <w:r w:rsidRPr="00C02EDE">
        <w:rPr>
          <w:rFonts w:ascii="Georgia" w:hAnsi="Georgia" w:cs="Arial"/>
          <w:sz w:val="24"/>
          <w:szCs w:val="24"/>
          <w:lang w:val="es-CO"/>
        </w:rPr>
        <w:t xml:space="preserve">el decreto oficioso de pruebas para que se </w:t>
      </w:r>
      <w:r w:rsidR="00CE2427" w:rsidRPr="00C02EDE">
        <w:rPr>
          <w:rFonts w:ascii="Georgia" w:hAnsi="Georgia" w:cs="Arial"/>
          <w:sz w:val="24"/>
          <w:szCs w:val="24"/>
          <w:lang w:val="es-CO"/>
        </w:rPr>
        <w:t xml:space="preserve">incorporaran </w:t>
      </w:r>
      <w:r w:rsidRPr="00C02EDE">
        <w:rPr>
          <w:rFonts w:ascii="Georgia" w:hAnsi="Georgia" w:cs="Arial"/>
          <w:sz w:val="24"/>
          <w:szCs w:val="24"/>
          <w:lang w:val="es-CO"/>
        </w:rPr>
        <w:t xml:space="preserve">esos actos; </w:t>
      </w:r>
      <w:r w:rsidRPr="00C02EDE">
        <w:rPr>
          <w:rFonts w:ascii="Georgia" w:hAnsi="Georgia" w:cs="Arial"/>
          <w:b/>
          <w:sz w:val="24"/>
          <w:szCs w:val="24"/>
          <w:lang w:val="es-CO"/>
        </w:rPr>
        <w:t xml:space="preserve">(v) </w:t>
      </w:r>
      <w:r w:rsidR="00A766BD" w:rsidRPr="00C02EDE">
        <w:rPr>
          <w:rFonts w:ascii="Georgia" w:hAnsi="Georgia" w:cs="Arial"/>
          <w:sz w:val="24"/>
          <w:szCs w:val="24"/>
          <w:lang w:val="es-CO"/>
        </w:rPr>
        <w:t xml:space="preserve">Pretermitió </w:t>
      </w:r>
      <w:r w:rsidR="00F964F8" w:rsidRPr="00C02EDE">
        <w:rPr>
          <w:rFonts w:ascii="Georgia" w:hAnsi="Georgia" w:cs="Arial"/>
          <w:sz w:val="24"/>
          <w:szCs w:val="24"/>
          <w:lang w:val="es-CO"/>
        </w:rPr>
        <w:t>acopiarse</w:t>
      </w:r>
      <w:r w:rsidR="004457F7" w:rsidRPr="00C02EDE">
        <w:rPr>
          <w:rFonts w:ascii="Georgia" w:hAnsi="Georgia" w:cs="Arial"/>
          <w:sz w:val="24"/>
          <w:szCs w:val="24"/>
          <w:lang w:val="es-CO"/>
        </w:rPr>
        <w:t xml:space="preserve"> el testimonio de la perita que tenía en su poder esas escrituras;</w:t>
      </w:r>
      <w:r w:rsidR="004457F7" w:rsidRPr="00C02EDE">
        <w:rPr>
          <w:rFonts w:ascii="Georgia" w:hAnsi="Georgia" w:cs="Arial"/>
          <w:b/>
          <w:sz w:val="24"/>
          <w:szCs w:val="24"/>
          <w:lang w:val="es-CO"/>
        </w:rPr>
        <w:t xml:space="preserve"> (vi) </w:t>
      </w:r>
      <w:r w:rsidR="004457F7" w:rsidRPr="00C02EDE">
        <w:rPr>
          <w:rFonts w:ascii="Georgia" w:hAnsi="Georgia" w:cs="Arial"/>
          <w:sz w:val="24"/>
          <w:szCs w:val="24"/>
          <w:lang w:val="es-CO"/>
        </w:rPr>
        <w:t>Desaten</w:t>
      </w:r>
      <w:r w:rsidR="00367FB2" w:rsidRPr="00C02EDE">
        <w:rPr>
          <w:rFonts w:ascii="Georgia" w:hAnsi="Georgia" w:cs="Arial"/>
          <w:sz w:val="24"/>
          <w:szCs w:val="24"/>
          <w:lang w:val="es-CO"/>
        </w:rPr>
        <w:t xml:space="preserve">dió </w:t>
      </w:r>
      <w:r w:rsidR="004457F7" w:rsidRPr="00C02EDE">
        <w:rPr>
          <w:rFonts w:ascii="Georgia" w:hAnsi="Georgia" w:cs="Arial"/>
          <w:sz w:val="24"/>
          <w:szCs w:val="24"/>
          <w:lang w:val="es-CO"/>
        </w:rPr>
        <w:t xml:space="preserve">los documentos aportados por esa experta; </w:t>
      </w:r>
      <w:r w:rsidR="004457F7" w:rsidRPr="00C02EDE">
        <w:rPr>
          <w:rFonts w:ascii="Georgia" w:hAnsi="Georgia" w:cs="Arial"/>
          <w:b/>
          <w:sz w:val="24"/>
          <w:szCs w:val="24"/>
          <w:lang w:val="es-CO"/>
        </w:rPr>
        <w:t xml:space="preserve">(vii) </w:t>
      </w:r>
      <w:r w:rsidR="00542AAC" w:rsidRPr="00C02EDE">
        <w:rPr>
          <w:rFonts w:ascii="Georgia" w:hAnsi="Georgia" w:cs="Arial"/>
          <w:sz w:val="24"/>
          <w:szCs w:val="24"/>
          <w:lang w:val="es-CO"/>
        </w:rPr>
        <w:t>Quedó sin</w:t>
      </w:r>
      <w:r w:rsidR="00542AAC" w:rsidRPr="00C02EDE">
        <w:rPr>
          <w:rFonts w:ascii="Georgia" w:hAnsi="Georgia" w:cs="Arial"/>
          <w:b/>
          <w:sz w:val="24"/>
          <w:szCs w:val="24"/>
          <w:lang w:val="es-CO"/>
        </w:rPr>
        <w:t xml:space="preserve"> </w:t>
      </w:r>
      <w:r w:rsidR="004457F7" w:rsidRPr="00C02EDE">
        <w:rPr>
          <w:rFonts w:ascii="Georgia" w:hAnsi="Georgia" w:cs="Arial"/>
          <w:sz w:val="24"/>
          <w:szCs w:val="24"/>
          <w:lang w:val="es-CO"/>
        </w:rPr>
        <w:t xml:space="preserve">valoración la falta de tacha en la contestación de la demanda de </w:t>
      </w:r>
      <w:r w:rsidR="00CE2427" w:rsidRPr="00C02EDE">
        <w:rPr>
          <w:rFonts w:ascii="Georgia" w:hAnsi="Georgia" w:cs="Arial"/>
          <w:sz w:val="24"/>
          <w:szCs w:val="24"/>
          <w:lang w:val="es-CO"/>
        </w:rPr>
        <w:t>esos in</w:t>
      </w:r>
      <w:r w:rsidR="00981B7A" w:rsidRPr="00C02EDE">
        <w:rPr>
          <w:rFonts w:ascii="Georgia" w:hAnsi="Georgia" w:cs="Arial"/>
          <w:sz w:val="24"/>
          <w:szCs w:val="24"/>
          <w:lang w:val="es-CO"/>
        </w:rPr>
        <w:t>strumentos públicos</w:t>
      </w:r>
      <w:r w:rsidR="004457F7" w:rsidRPr="00C02EDE">
        <w:rPr>
          <w:rFonts w:ascii="Georgia" w:hAnsi="Georgia" w:cs="Arial"/>
          <w:sz w:val="24"/>
          <w:szCs w:val="24"/>
          <w:lang w:val="es-CO"/>
        </w:rPr>
        <w:t xml:space="preserve">; </w:t>
      </w:r>
      <w:r w:rsidR="004457F7" w:rsidRPr="00C02EDE">
        <w:rPr>
          <w:rFonts w:ascii="Georgia" w:hAnsi="Georgia" w:cs="Arial"/>
          <w:b/>
          <w:sz w:val="24"/>
          <w:szCs w:val="24"/>
          <w:lang w:val="es-CO"/>
        </w:rPr>
        <w:t>(</w:t>
      </w:r>
      <w:proofErr w:type="spellStart"/>
      <w:r w:rsidR="004457F7" w:rsidRPr="00C02EDE">
        <w:rPr>
          <w:rFonts w:ascii="Georgia" w:hAnsi="Georgia" w:cs="Arial"/>
          <w:b/>
          <w:sz w:val="24"/>
          <w:szCs w:val="24"/>
          <w:lang w:val="es-CO"/>
        </w:rPr>
        <w:t>viii</w:t>
      </w:r>
      <w:proofErr w:type="spellEnd"/>
      <w:r w:rsidR="004457F7" w:rsidRPr="00C02EDE">
        <w:rPr>
          <w:rFonts w:ascii="Georgia" w:hAnsi="Georgia" w:cs="Arial"/>
          <w:b/>
          <w:sz w:val="24"/>
          <w:szCs w:val="24"/>
          <w:lang w:val="es-CO"/>
        </w:rPr>
        <w:t xml:space="preserve">) </w:t>
      </w:r>
      <w:r w:rsidR="00A766BD" w:rsidRPr="00C02EDE">
        <w:rPr>
          <w:rFonts w:ascii="Georgia" w:hAnsi="Georgia" w:cs="Arial"/>
          <w:sz w:val="24"/>
          <w:szCs w:val="24"/>
          <w:lang w:val="es-CO"/>
        </w:rPr>
        <w:t xml:space="preserve">Privilegió la </w:t>
      </w:r>
      <w:r w:rsidR="004457F7" w:rsidRPr="00C02EDE">
        <w:rPr>
          <w:rFonts w:ascii="Georgia" w:hAnsi="Georgia" w:cs="Arial"/>
          <w:sz w:val="24"/>
          <w:szCs w:val="24"/>
          <w:lang w:val="es-CO"/>
        </w:rPr>
        <w:t xml:space="preserve">decisión </w:t>
      </w:r>
      <w:r w:rsidR="00A766BD" w:rsidRPr="00C02EDE">
        <w:rPr>
          <w:rFonts w:ascii="Georgia" w:hAnsi="Georgia" w:cs="Arial"/>
          <w:sz w:val="24"/>
          <w:szCs w:val="24"/>
          <w:lang w:val="es-CO"/>
        </w:rPr>
        <w:t>e</w:t>
      </w:r>
      <w:r w:rsidR="004457F7" w:rsidRPr="00C02EDE">
        <w:rPr>
          <w:rFonts w:ascii="Georgia" w:hAnsi="Georgia" w:cs="Arial"/>
          <w:sz w:val="24"/>
          <w:szCs w:val="24"/>
          <w:lang w:val="es-CO"/>
        </w:rPr>
        <w:t>l derecho formal frente al sustancial.</w:t>
      </w:r>
    </w:p>
    <w:p w14:paraId="3ADF1948" w14:textId="1BD9AD3C" w:rsidR="004457F7" w:rsidRPr="00C02EDE" w:rsidRDefault="004457F7" w:rsidP="00587EA6">
      <w:pPr>
        <w:pStyle w:val="Prrafodelista"/>
        <w:overflowPunct/>
        <w:spacing w:line="276" w:lineRule="auto"/>
        <w:ind w:left="0"/>
        <w:jc w:val="both"/>
        <w:rPr>
          <w:rFonts w:ascii="Georgia" w:hAnsi="Georgia" w:cs="Arial"/>
          <w:b/>
          <w:sz w:val="24"/>
          <w:szCs w:val="24"/>
          <w:lang w:val="es-CO"/>
        </w:rPr>
      </w:pPr>
    </w:p>
    <w:p w14:paraId="355B2932" w14:textId="0E7529CF" w:rsidR="00F964F8" w:rsidRPr="00C02EDE" w:rsidRDefault="004457F7" w:rsidP="00587EA6">
      <w:pPr>
        <w:pStyle w:val="Prrafodelista"/>
        <w:overflowPunct/>
        <w:spacing w:line="276" w:lineRule="auto"/>
        <w:ind w:left="0"/>
        <w:jc w:val="both"/>
        <w:rPr>
          <w:rFonts w:ascii="Georgia" w:hAnsi="Georgia" w:cs="Arial"/>
          <w:sz w:val="24"/>
          <w:szCs w:val="24"/>
          <w:lang w:val="es-CO"/>
        </w:rPr>
      </w:pPr>
      <w:r w:rsidRPr="00C02EDE">
        <w:rPr>
          <w:rFonts w:ascii="Georgia" w:hAnsi="Georgia" w:cs="Arial"/>
          <w:b/>
          <w:sz w:val="24"/>
          <w:szCs w:val="24"/>
          <w:lang w:val="es-CO"/>
        </w:rPr>
        <w:t>(</w:t>
      </w:r>
      <w:proofErr w:type="spellStart"/>
      <w:r w:rsidRPr="00C02EDE">
        <w:rPr>
          <w:rFonts w:ascii="Georgia" w:hAnsi="Georgia" w:cs="Arial"/>
          <w:b/>
          <w:sz w:val="24"/>
          <w:szCs w:val="24"/>
          <w:lang w:val="es-CO"/>
        </w:rPr>
        <w:t>ix</w:t>
      </w:r>
      <w:proofErr w:type="spellEnd"/>
      <w:r w:rsidRPr="00C02EDE">
        <w:rPr>
          <w:rFonts w:ascii="Georgia" w:hAnsi="Georgia" w:cs="Arial"/>
          <w:b/>
          <w:sz w:val="24"/>
          <w:szCs w:val="24"/>
          <w:lang w:val="es-CO"/>
        </w:rPr>
        <w:t xml:space="preserve">) </w:t>
      </w:r>
      <w:r w:rsidRPr="00C02EDE">
        <w:rPr>
          <w:rFonts w:ascii="Georgia" w:hAnsi="Georgia" w:cs="Arial"/>
          <w:sz w:val="24"/>
          <w:szCs w:val="24"/>
          <w:lang w:val="es-CO"/>
        </w:rPr>
        <w:t>Inde</w:t>
      </w:r>
      <w:r w:rsidR="00367FB2" w:rsidRPr="00C02EDE">
        <w:rPr>
          <w:rFonts w:ascii="Georgia" w:hAnsi="Georgia" w:cs="Arial"/>
          <w:sz w:val="24"/>
          <w:szCs w:val="24"/>
          <w:lang w:val="es-CO"/>
        </w:rPr>
        <w:t xml:space="preserve">bido </w:t>
      </w:r>
      <w:r w:rsidRPr="00C02EDE">
        <w:rPr>
          <w:rFonts w:ascii="Georgia" w:hAnsi="Georgia" w:cs="Arial"/>
          <w:sz w:val="24"/>
          <w:szCs w:val="24"/>
          <w:lang w:val="es-CO"/>
        </w:rPr>
        <w:t xml:space="preserve">análisis de la demanda cuando lo pedido es la simulación relativa de esas escrituras, </w:t>
      </w:r>
      <w:r w:rsidRPr="00C02EDE">
        <w:rPr>
          <w:rFonts w:ascii="Georgia" w:hAnsi="Georgia" w:cs="Arial"/>
          <w:b/>
          <w:sz w:val="24"/>
          <w:szCs w:val="24"/>
          <w:lang w:val="es-CO"/>
        </w:rPr>
        <w:t>(x)</w:t>
      </w:r>
      <w:r w:rsidRPr="00C02EDE">
        <w:rPr>
          <w:rFonts w:ascii="Georgia" w:hAnsi="Georgia" w:cs="Arial"/>
          <w:sz w:val="24"/>
          <w:szCs w:val="24"/>
          <w:lang w:val="es-CO"/>
        </w:rPr>
        <w:t xml:space="preserve"> La sentencia emitida tiene el alcance de un fallo inhibitorio al dejar de desentrañarse la pretensión sobre los bienes </w:t>
      </w:r>
      <w:r w:rsidR="00383990" w:rsidRPr="00C02EDE">
        <w:rPr>
          <w:rFonts w:ascii="Georgia" w:hAnsi="Georgia" w:cs="Arial"/>
          <w:sz w:val="24"/>
          <w:szCs w:val="24"/>
          <w:lang w:val="es-CO"/>
        </w:rPr>
        <w:t xml:space="preserve">relacionados en esos </w:t>
      </w:r>
      <w:r w:rsidR="00D11FE1" w:rsidRPr="00C02EDE">
        <w:rPr>
          <w:rFonts w:ascii="Georgia" w:hAnsi="Georgia" w:cs="Arial"/>
          <w:sz w:val="24"/>
          <w:szCs w:val="24"/>
          <w:lang w:val="es-CO"/>
        </w:rPr>
        <w:t>contratos</w:t>
      </w:r>
      <w:r w:rsidR="00383990" w:rsidRPr="00C02EDE">
        <w:rPr>
          <w:rFonts w:ascii="Georgia" w:hAnsi="Georgia" w:cs="Arial"/>
          <w:sz w:val="24"/>
          <w:szCs w:val="24"/>
          <w:lang w:val="es-CO"/>
        </w:rPr>
        <w:t xml:space="preserve">; </w:t>
      </w:r>
      <w:r w:rsidR="00383990" w:rsidRPr="00C02EDE">
        <w:rPr>
          <w:rFonts w:ascii="Georgia" w:hAnsi="Georgia" w:cs="Arial"/>
          <w:b/>
          <w:sz w:val="24"/>
          <w:szCs w:val="24"/>
          <w:lang w:val="es-CO"/>
        </w:rPr>
        <w:t xml:space="preserve">(xi) </w:t>
      </w:r>
      <w:r w:rsidR="00981B7A" w:rsidRPr="00C02EDE">
        <w:rPr>
          <w:rFonts w:ascii="Georgia" w:hAnsi="Georgia" w:cs="Arial"/>
          <w:sz w:val="24"/>
          <w:szCs w:val="24"/>
          <w:lang w:val="es-CO"/>
        </w:rPr>
        <w:t xml:space="preserve">Nula estimación de </w:t>
      </w:r>
      <w:r w:rsidR="00C01EDA" w:rsidRPr="00C02EDE">
        <w:rPr>
          <w:rFonts w:ascii="Georgia" w:hAnsi="Georgia" w:cs="Arial"/>
          <w:sz w:val="24"/>
          <w:szCs w:val="24"/>
          <w:lang w:val="es-CO"/>
        </w:rPr>
        <w:t xml:space="preserve">la conducta de la demandada </w:t>
      </w:r>
      <w:r w:rsidR="00981B7A" w:rsidRPr="00C02EDE">
        <w:rPr>
          <w:rFonts w:ascii="Georgia" w:hAnsi="Georgia" w:cs="Arial"/>
          <w:sz w:val="24"/>
          <w:szCs w:val="24"/>
          <w:lang w:val="es-CO"/>
        </w:rPr>
        <w:t xml:space="preserve">[Art. </w:t>
      </w:r>
      <w:r w:rsidR="00C01EDA" w:rsidRPr="00C02EDE">
        <w:rPr>
          <w:rFonts w:ascii="Georgia" w:hAnsi="Georgia" w:cs="Arial"/>
          <w:sz w:val="24"/>
          <w:szCs w:val="24"/>
          <w:lang w:val="es-CO"/>
        </w:rPr>
        <w:t>241, CGP</w:t>
      </w:r>
      <w:r w:rsidR="00981B7A" w:rsidRPr="00C02EDE">
        <w:rPr>
          <w:rFonts w:ascii="Georgia" w:hAnsi="Georgia" w:cs="Arial"/>
          <w:sz w:val="24"/>
          <w:szCs w:val="24"/>
          <w:lang w:val="es-CO"/>
        </w:rPr>
        <w:t>]</w:t>
      </w:r>
      <w:r w:rsidR="00C01EDA" w:rsidRPr="00C02EDE">
        <w:rPr>
          <w:rFonts w:ascii="Georgia" w:hAnsi="Georgia" w:cs="Arial"/>
          <w:sz w:val="24"/>
          <w:szCs w:val="24"/>
          <w:lang w:val="es-CO"/>
        </w:rPr>
        <w:t xml:space="preserve">; </w:t>
      </w:r>
      <w:r w:rsidR="00C01EDA" w:rsidRPr="00C02EDE">
        <w:rPr>
          <w:rFonts w:ascii="Georgia" w:hAnsi="Georgia" w:cs="Arial"/>
          <w:b/>
          <w:sz w:val="24"/>
          <w:szCs w:val="24"/>
          <w:lang w:val="es-CO"/>
        </w:rPr>
        <w:t>(</w:t>
      </w:r>
      <w:proofErr w:type="spellStart"/>
      <w:r w:rsidR="00C01EDA" w:rsidRPr="00C02EDE">
        <w:rPr>
          <w:rFonts w:ascii="Georgia" w:hAnsi="Georgia" w:cs="Arial"/>
          <w:b/>
          <w:sz w:val="24"/>
          <w:szCs w:val="24"/>
          <w:lang w:val="es-CO"/>
        </w:rPr>
        <w:t>xii</w:t>
      </w:r>
      <w:proofErr w:type="spellEnd"/>
      <w:r w:rsidR="00C01EDA" w:rsidRPr="00C02EDE">
        <w:rPr>
          <w:rFonts w:ascii="Georgia" w:hAnsi="Georgia" w:cs="Arial"/>
          <w:b/>
          <w:sz w:val="24"/>
          <w:szCs w:val="24"/>
          <w:lang w:val="es-CO"/>
        </w:rPr>
        <w:t xml:space="preserve">) </w:t>
      </w:r>
      <w:r w:rsidR="00F964F8" w:rsidRPr="00C02EDE">
        <w:rPr>
          <w:rFonts w:ascii="Georgia" w:hAnsi="Georgia" w:cs="Arial"/>
          <w:sz w:val="24"/>
          <w:szCs w:val="24"/>
          <w:lang w:val="es-CO"/>
        </w:rPr>
        <w:t xml:space="preserve">Dejó de hacerse valoración conjunta de las pruebas </w:t>
      </w:r>
      <w:r w:rsidR="006875FA" w:rsidRPr="00C02EDE">
        <w:rPr>
          <w:rFonts w:ascii="Georgia" w:hAnsi="Georgia" w:cs="Arial"/>
          <w:sz w:val="24"/>
          <w:szCs w:val="24"/>
          <w:lang w:val="es-CO"/>
        </w:rPr>
        <w:t>[</w:t>
      </w:r>
      <w:r w:rsidR="00F964F8" w:rsidRPr="00C02EDE">
        <w:rPr>
          <w:rFonts w:ascii="Georgia" w:hAnsi="Georgia" w:cs="Arial"/>
          <w:sz w:val="24"/>
          <w:szCs w:val="24"/>
          <w:lang w:val="es-CO"/>
        </w:rPr>
        <w:t>Art.176, CGP</w:t>
      </w:r>
      <w:r w:rsidR="006875FA" w:rsidRPr="00C02EDE">
        <w:rPr>
          <w:rFonts w:ascii="Georgia" w:hAnsi="Georgia" w:cs="Arial"/>
          <w:sz w:val="24"/>
          <w:szCs w:val="24"/>
          <w:lang w:val="es-CO"/>
        </w:rPr>
        <w:t>]</w:t>
      </w:r>
      <w:r w:rsidR="00F964F8" w:rsidRPr="00C02EDE">
        <w:rPr>
          <w:rFonts w:ascii="Georgia" w:hAnsi="Georgia" w:cs="Arial"/>
          <w:sz w:val="24"/>
          <w:szCs w:val="24"/>
          <w:lang w:val="es-CO"/>
        </w:rPr>
        <w:t xml:space="preserve">; </w:t>
      </w:r>
      <w:r w:rsidR="00F964F8" w:rsidRPr="00C02EDE">
        <w:rPr>
          <w:rFonts w:ascii="Georgia" w:hAnsi="Georgia" w:cs="Arial"/>
          <w:b/>
          <w:sz w:val="24"/>
          <w:szCs w:val="24"/>
          <w:lang w:val="es-CO"/>
        </w:rPr>
        <w:t>(</w:t>
      </w:r>
      <w:proofErr w:type="spellStart"/>
      <w:r w:rsidR="00F964F8" w:rsidRPr="00C02EDE">
        <w:rPr>
          <w:rFonts w:ascii="Georgia" w:hAnsi="Georgia" w:cs="Arial"/>
          <w:b/>
          <w:sz w:val="24"/>
          <w:szCs w:val="24"/>
          <w:lang w:val="es-CO"/>
        </w:rPr>
        <w:t>xiii</w:t>
      </w:r>
      <w:proofErr w:type="spellEnd"/>
      <w:r w:rsidR="00F964F8" w:rsidRPr="00C02EDE">
        <w:rPr>
          <w:rFonts w:ascii="Georgia" w:hAnsi="Georgia" w:cs="Arial"/>
          <w:b/>
          <w:sz w:val="24"/>
          <w:szCs w:val="24"/>
          <w:lang w:val="es-CO"/>
        </w:rPr>
        <w:t xml:space="preserve">) </w:t>
      </w:r>
      <w:r w:rsidR="00F964F8" w:rsidRPr="00C02EDE">
        <w:rPr>
          <w:rFonts w:ascii="Georgia" w:hAnsi="Georgia" w:cs="Arial"/>
          <w:sz w:val="24"/>
          <w:szCs w:val="24"/>
          <w:lang w:val="es-CO"/>
        </w:rPr>
        <w:t xml:space="preserve">La falta de condena en costas no consideró la cuantía del bien sobre el que </w:t>
      </w:r>
      <w:r w:rsidR="00981B7A" w:rsidRPr="00C02EDE">
        <w:rPr>
          <w:rFonts w:ascii="Georgia" w:hAnsi="Georgia" w:cs="Arial"/>
          <w:sz w:val="24"/>
          <w:szCs w:val="24"/>
          <w:lang w:val="es-CO"/>
        </w:rPr>
        <w:t xml:space="preserve">prosperó </w:t>
      </w:r>
      <w:r w:rsidR="00F964F8" w:rsidRPr="00C02EDE">
        <w:rPr>
          <w:rFonts w:ascii="Georgia" w:hAnsi="Georgia" w:cs="Arial"/>
          <w:sz w:val="24"/>
          <w:szCs w:val="24"/>
          <w:lang w:val="es-CO"/>
        </w:rPr>
        <w:t xml:space="preserve">la simulación; </w:t>
      </w:r>
      <w:r w:rsidR="00F964F8" w:rsidRPr="00C02EDE">
        <w:rPr>
          <w:rFonts w:ascii="Georgia" w:hAnsi="Georgia" w:cs="Arial"/>
          <w:b/>
          <w:sz w:val="24"/>
          <w:szCs w:val="24"/>
          <w:lang w:val="es-CO"/>
        </w:rPr>
        <w:t>(</w:t>
      </w:r>
      <w:proofErr w:type="spellStart"/>
      <w:r w:rsidR="00F964F8" w:rsidRPr="00C02EDE">
        <w:rPr>
          <w:rFonts w:ascii="Georgia" w:hAnsi="Georgia" w:cs="Arial"/>
          <w:b/>
          <w:sz w:val="24"/>
          <w:szCs w:val="24"/>
          <w:lang w:val="es-CO"/>
        </w:rPr>
        <w:t>xiv</w:t>
      </w:r>
      <w:proofErr w:type="spellEnd"/>
      <w:r w:rsidR="00F964F8" w:rsidRPr="00C02EDE">
        <w:rPr>
          <w:rFonts w:ascii="Georgia" w:hAnsi="Georgia" w:cs="Arial"/>
          <w:b/>
          <w:sz w:val="24"/>
          <w:szCs w:val="24"/>
          <w:lang w:val="es-CO"/>
        </w:rPr>
        <w:t>)</w:t>
      </w:r>
      <w:r w:rsidR="00981B7A" w:rsidRPr="00C02EDE">
        <w:rPr>
          <w:rFonts w:ascii="Georgia" w:hAnsi="Georgia" w:cs="Arial"/>
          <w:b/>
          <w:sz w:val="24"/>
          <w:szCs w:val="24"/>
          <w:lang w:val="es-CO"/>
        </w:rPr>
        <w:t xml:space="preserve"> </w:t>
      </w:r>
      <w:r w:rsidR="00367FB2" w:rsidRPr="00C02EDE">
        <w:rPr>
          <w:rFonts w:ascii="Georgia" w:hAnsi="Georgia" w:cs="Arial"/>
          <w:sz w:val="24"/>
          <w:szCs w:val="24"/>
          <w:lang w:val="es-CO"/>
        </w:rPr>
        <w:t xml:space="preserve">Desconocimiento  </w:t>
      </w:r>
      <w:r w:rsidR="002C1D49" w:rsidRPr="00C02EDE">
        <w:rPr>
          <w:rFonts w:ascii="Georgia" w:hAnsi="Georgia" w:cs="Arial"/>
          <w:sz w:val="24"/>
          <w:szCs w:val="24"/>
          <w:lang w:val="es-CO"/>
        </w:rPr>
        <w:t xml:space="preserve">del régimen vigente al momento de presentar la demanda, </w:t>
      </w:r>
      <w:r w:rsidR="00367FB2" w:rsidRPr="00C02EDE">
        <w:rPr>
          <w:rFonts w:ascii="Georgia" w:hAnsi="Georgia" w:cs="Arial"/>
          <w:sz w:val="24"/>
          <w:szCs w:val="24"/>
          <w:lang w:val="es-CO"/>
        </w:rPr>
        <w:t xml:space="preserve">en </w:t>
      </w:r>
      <w:r w:rsidR="00F964F8" w:rsidRPr="00C02EDE">
        <w:rPr>
          <w:rFonts w:ascii="Georgia" w:hAnsi="Georgia" w:cs="Arial"/>
          <w:sz w:val="24"/>
          <w:szCs w:val="24"/>
          <w:lang w:val="es-CO"/>
        </w:rPr>
        <w:t xml:space="preserve">el CPC era viable </w:t>
      </w:r>
      <w:r w:rsidR="00981B7A" w:rsidRPr="00C02EDE">
        <w:rPr>
          <w:rFonts w:ascii="Georgia" w:hAnsi="Georgia" w:cs="Arial"/>
          <w:sz w:val="24"/>
          <w:szCs w:val="24"/>
          <w:lang w:val="es-CO"/>
        </w:rPr>
        <w:t xml:space="preserve">oficiar a la </w:t>
      </w:r>
      <w:r w:rsidR="00F964F8" w:rsidRPr="00C02EDE">
        <w:rPr>
          <w:rFonts w:ascii="Georgia" w:hAnsi="Georgia" w:cs="Arial"/>
          <w:sz w:val="24"/>
          <w:szCs w:val="24"/>
          <w:lang w:val="es-CO"/>
        </w:rPr>
        <w:t>notaría la expedición de las copias.</w:t>
      </w:r>
    </w:p>
    <w:p w14:paraId="3EA4092F" w14:textId="77777777" w:rsidR="00F964F8" w:rsidRPr="00C02EDE" w:rsidRDefault="00F964F8" w:rsidP="00587EA6">
      <w:pPr>
        <w:pStyle w:val="Prrafodelista"/>
        <w:overflowPunct/>
        <w:spacing w:line="276" w:lineRule="auto"/>
        <w:ind w:left="0"/>
        <w:jc w:val="both"/>
        <w:rPr>
          <w:rFonts w:ascii="Georgia" w:hAnsi="Georgia" w:cs="Arial"/>
          <w:b/>
          <w:sz w:val="24"/>
          <w:szCs w:val="24"/>
          <w:lang w:val="es-CO"/>
        </w:rPr>
      </w:pPr>
    </w:p>
    <w:p w14:paraId="08D7949E" w14:textId="68F977BD" w:rsidR="004457F7" w:rsidRPr="00C02EDE" w:rsidRDefault="00A25275" w:rsidP="00587EA6">
      <w:pPr>
        <w:pStyle w:val="Prrafodelista"/>
        <w:overflowPunct/>
        <w:spacing w:line="276" w:lineRule="auto"/>
        <w:ind w:left="0"/>
        <w:jc w:val="both"/>
        <w:rPr>
          <w:rFonts w:ascii="Georgia" w:hAnsi="Georgia" w:cs="Arial"/>
          <w:sz w:val="24"/>
          <w:szCs w:val="24"/>
          <w:lang w:val="es-CO"/>
        </w:rPr>
      </w:pPr>
      <w:r w:rsidRPr="00C02EDE">
        <w:rPr>
          <w:rFonts w:ascii="Georgia" w:hAnsi="Georgia" w:cs="Arial"/>
          <w:b/>
          <w:sz w:val="24"/>
          <w:szCs w:val="24"/>
          <w:lang w:val="es-CO"/>
        </w:rPr>
        <w:t>(</w:t>
      </w:r>
      <w:proofErr w:type="spellStart"/>
      <w:r w:rsidRPr="00C02EDE">
        <w:rPr>
          <w:rFonts w:ascii="Georgia" w:hAnsi="Georgia" w:cs="Arial"/>
          <w:b/>
          <w:sz w:val="24"/>
          <w:szCs w:val="24"/>
          <w:lang w:val="es-CO"/>
        </w:rPr>
        <w:t>xv</w:t>
      </w:r>
      <w:proofErr w:type="spellEnd"/>
      <w:r w:rsidRPr="00C02EDE">
        <w:rPr>
          <w:rFonts w:ascii="Georgia" w:hAnsi="Georgia" w:cs="Arial"/>
          <w:b/>
          <w:sz w:val="24"/>
          <w:szCs w:val="24"/>
          <w:lang w:val="es-CO"/>
        </w:rPr>
        <w:t xml:space="preserve">) </w:t>
      </w:r>
      <w:r w:rsidR="00F964F8" w:rsidRPr="00C02EDE">
        <w:rPr>
          <w:rFonts w:ascii="Georgia" w:hAnsi="Georgia" w:cs="Arial"/>
          <w:b/>
          <w:sz w:val="24"/>
          <w:szCs w:val="24"/>
          <w:lang w:val="es-CO"/>
        </w:rPr>
        <w:t xml:space="preserve"> </w:t>
      </w:r>
      <w:r w:rsidRPr="00C02EDE">
        <w:rPr>
          <w:rFonts w:ascii="Georgia" w:hAnsi="Georgia" w:cs="Arial"/>
          <w:sz w:val="24"/>
          <w:szCs w:val="24"/>
          <w:lang w:val="es-CO"/>
        </w:rPr>
        <w:t xml:space="preserve">Debió el fallador </w:t>
      </w:r>
      <w:r w:rsidR="00981B7A" w:rsidRPr="00C02EDE">
        <w:rPr>
          <w:rFonts w:ascii="Georgia" w:hAnsi="Georgia" w:cs="Arial"/>
          <w:sz w:val="24"/>
          <w:szCs w:val="24"/>
          <w:lang w:val="es-CO"/>
        </w:rPr>
        <w:t>usar</w:t>
      </w:r>
      <w:r w:rsidRPr="00C02EDE">
        <w:rPr>
          <w:rFonts w:ascii="Georgia" w:hAnsi="Georgia" w:cs="Arial"/>
          <w:sz w:val="24"/>
          <w:szCs w:val="24"/>
          <w:lang w:val="es-CO"/>
        </w:rPr>
        <w:t xml:space="preserve"> los deberes oficiosos </w:t>
      </w:r>
      <w:r w:rsidR="006875FA" w:rsidRPr="00C02EDE">
        <w:rPr>
          <w:rFonts w:ascii="Georgia" w:hAnsi="Georgia" w:cs="Arial"/>
          <w:sz w:val="24"/>
          <w:szCs w:val="24"/>
          <w:lang w:val="es-CO"/>
        </w:rPr>
        <w:t>[</w:t>
      </w:r>
      <w:r w:rsidRPr="00C02EDE">
        <w:rPr>
          <w:rFonts w:ascii="Georgia" w:hAnsi="Georgia" w:cs="Arial"/>
          <w:sz w:val="24"/>
          <w:szCs w:val="24"/>
          <w:lang w:val="es-CO"/>
        </w:rPr>
        <w:t>Art.42-1° a 6°, inciso 2° del 7°, 12 y 15, CGP</w:t>
      </w:r>
      <w:r w:rsidR="006875FA" w:rsidRPr="00C02EDE">
        <w:rPr>
          <w:rFonts w:ascii="Georgia" w:hAnsi="Georgia" w:cs="Arial"/>
          <w:sz w:val="24"/>
          <w:szCs w:val="24"/>
          <w:lang w:val="es-CO"/>
        </w:rPr>
        <w:t>]</w:t>
      </w:r>
      <w:r w:rsidRPr="00C02EDE">
        <w:rPr>
          <w:rFonts w:ascii="Georgia" w:hAnsi="Georgia" w:cs="Arial"/>
          <w:sz w:val="24"/>
          <w:szCs w:val="24"/>
          <w:lang w:val="es-CO"/>
        </w:rPr>
        <w:t xml:space="preserve">; </w:t>
      </w:r>
      <w:r w:rsidRPr="00C02EDE">
        <w:rPr>
          <w:rFonts w:ascii="Georgia" w:hAnsi="Georgia" w:cs="Arial"/>
          <w:b/>
          <w:sz w:val="24"/>
          <w:szCs w:val="24"/>
          <w:lang w:val="es-CO"/>
        </w:rPr>
        <w:t>(</w:t>
      </w:r>
      <w:proofErr w:type="spellStart"/>
      <w:r w:rsidRPr="00C02EDE">
        <w:rPr>
          <w:rFonts w:ascii="Georgia" w:hAnsi="Georgia" w:cs="Arial"/>
          <w:b/>
          <w:sz w:val="24"/>
          <w:szCs w:val="24"/>
          <w:lang w:val="es-CO"/>
        </w:rPr>
        <w:t>xvi</w:t>
      </w:r>
      <w:proofErr w:type="spellEnd"/>
      <w:r w:rsidRPr="00C02EDE">
        <w:rPr>
          <w:rFonts w:ascii="Georgia" w:hAnsi="Georgia" w:cs="Arial"/>
          <w:b/>
          <w:sz w:val="24"/>
          <w:szCs w:val="24"/>
          <w:lang w:val="es-CO"/>
        </w:rPr>
        <w:t>)</w:t>
      </w:r>
      <w:r w:rsidRPr="00C02EDE">
        <w:rPr>
          <w:rFonts w:ascii="Georgia" w:hAnsi="Georgia" w:cs="Arial"/>
          <w:sz w:val="24"/>
          <w:szCs w:val="24"/>
          <w:lang w:val="es-CO"/>
        </w:rPr>
        <w:t xml:space="preserve"> </w:t>
      </w:r>
      <w:r w:rsidR="0063581F" w:rsidRPr="00C02EDE">
        <w:rPr>
          <w:rFonts w:ascii="Georgia" w:hAnsi="Georgia" w:cs="Arial"/>
          <w:sz w:val="24"/>
          <w:szCs w:val="24"/>
          <w:lang w:val="es-CO"/>
        </w:rPr>
        <w:t>Probad</w:t>
      </w:r>
      <w:r w:rsidR="002C1D49" w:rsidRPr="00C02EDE">
        <w:rPr>
          <w:rFonts w:ascii="Georgia" w:hAnsi="Georgia" w:cs="Arial"/>
          <w:sz w:val="24"/>
          <w:szCs w:val="24"/>
          <w:lang w:val="es-CO"/>
        </w:rPr>
        <w:t>a</w:t>
      </w:r>
      <w:r w:rsidR="00367FB2" w:rsidRPr="00C02EDE">
        <w:rPr>
          <w:rFonts w:ascii="Georgia" w:hAnsi="Georgia" w:cs="Arial"/>
          <w:sz w:val="24"/>
          <w:szCs w:val="24"/>
          <w:lang w:val="es-CO"/>
        </w:rPr>
        <w:t>s</w:t>
      </w:r>
      <w:r w:rsidR="0063581F" w:rsidRPr="00C02EDE">
        <w:rPr>
          <w:rFonts w:ascii="Georgia" w:hAnsi="Georgia" w:cs="Arial"/>
          <w:sz w:val="24"/>
          <w:szCs w:val="24"/>
          <w:lang w:val="es-CO"/>
        </w:rPr>
        <w:t xml:space="preserve"> como quedaron las informaciones falsas por la demandada debieron aplicarse las sanciones </w:t>
      </w:r>
      <w:r w:rsidR="00981B7A" w:rsidRPr="00C02EDE">
        <w:rPr>
          <w:rFonts w:ascii="Georgia" w:hAnsi="Georgia" w:cs="Arial"/>
          <w:sz w:val="24"/>
          <w:szCs w:val="24"/>
          <w:lang w:val="es-CO"/>
        </w:rPr>
        <w:t xml:space="preserve">[Art. </w:t>
      </w:r>
      <w:r w:rsidR="0063581F" w:rsidRPr="00C02EDE">
        <w:rPr>
          <w:rFonts w:ascii="Georgia" w:hAnsi="Georgia" w:cs="Arial"/>
          <w:sz w:val="24"/>
          <w:szCs w:val="24"/>
          <w:lang w:val="es-CO"/>
        </w:rPr>
        <w:t xml:space="preserve">86, </w:t>
      </w:r>
      <w:r w:rsidR="00981B7A" w:rsidRPr="00C02EDE">
        <w:rPr>
          <w:rFonts w:ascii="Georgia" w:hAnsi="Georgia" w:cs="Arial"/>
          <w:sz w:val="24"/>
          <w:szCs w:val="24"/>
          <w:lang w:val="es-CO"/>
        </w:rPr>
        <w:t>ibidem]</w:t>
      </w:r>
      <w:r w:rsidR="0063581F" w:rsidRPr="00C02EDE">
        <w:rPr>
          <w:rFonts w:ascii="Georgia" w:hAnsi="Georgia" w:cs="Arial"/>
          <w:sz w:val="24"/>
          <w:szCs w:val="24"/>
          <w:lang w:val="es-CO"/>
        </w:rPr>
        <w:t xml:space="preserve"> al igual que </w:t>
      </w:r>
      <w:r w:rsidR="00981B7A" w:rsidRPr="00C02EDE">
        <w:rPr>
          <w:rFonts w:ascii="Georgia" w:hAnsi="Georgia" w:cs="Arial"/>
          <w:sz w:val="24"/>
          <w:szCs w:val="24"/>
          <w:lang w:val="es-CO"/>
        </w:rPr>
        <w:t>para s</w:t>
      </w:r>
      <w:r w:rsidR="0063581F" w:rsidRPr="00C02EDE">
        <w:rPr>
          <w:rFonts w:ascii="Georgia" w:hAnsi="Georgia" w:cs="Arial"/>
          <w:sz w:val="24"/>
          <w:szCs w:val="24"/>
          <w:lang w:val="es-CO"/>
        </w:rPr>
        <w:t xml:space="preserve">us abogados; </w:t>
      </w:r>
      <w:r w:rsidR="0063581F" w:rsidRPr="00C02EDE">
        <w:rPr>
          <w:rFonts w:ascii="Georgia" w:hAnsi="Georgia" w:cs="Arial"/>
          <w:b/>
          <w:sz w:val="24"/>
          <w:szCs w:val="24"/>
          <w:lang w:val="es-CO"/>
        </w:rPr>
        <w:t>(</w:t>
      </w:r>
      <w:proofErr w:type="spellStart"/>
      <w:r w:rsidR="0063581F" w:rsidRPr="00C02EDE">
        <w:rPr>
          <w:rFonts w:ascii="Georgia" w:hAnsi="Georgia" w:cs="Arial"/>
          <w:b/>
          <w:sz w:val="24"/>
          <w:szCs w:val="24"/>
          <w:lang w:val="es-CO"/>
        </w:rPr>
        <w:t>xvii</w:t>
      </w:r>
      <w:proofErr w:type="spellEnd"/>
      <w:r w:rsidR="0063581F" w:rsidRPr="00C02EDE">
        <w:rPr>
          <w:rFonts w:ascii="Georgia" w:hAnsi="Georgia" w:cs="Arial"/>
          <w:b/>
          <w:sz w:val="24"/>
          <w:szCs w:val="24"/>
          <w:lang w:val="es-CO"/>
        </w:rPr>
        <w:t xml:space="preserve">) </w:t>
      </w:r>
      <w:r w:rsidR="00E773FA" w:rsidRPr="00C02EDE">
        <w:rPr>
          <w:rFonts w:ascii="Georgia" w:hAnsi="Georgia" w:cs="Arial"/>
          <w:sz w:val="24"/>
          <w:szCs w:val="24"/>
          <w:lang w:val="es-CO"/>
        </w:rPr>
        <w:t xml:space="preserve">La demanda se admitió sin </w:t>
      </w:r>
      <w:r w:rsidR="00B86A35" w:rsidRPr="00C02EDE">
        <w:rPr>
          <w:rFonts w:ascii="Georgia" w:hAnsi="Georgia" w:cs="Arial"/>
          <w:sz w:val="24"/>
          <w:szCs w:val="24"/>
          <w:lang w:val="es-CO"/>
        </w:rPr>
        <w:t xml:space="preserve">aducirse falta de documentos o falta de claridad en las pretensiones, </w:t>
      </w:r>
      <w:r w:rsidR="00E773FA" w:rsidRPr="00C02EDE">
        <w:rPr>
          <w:rFonts w:ascii="Georgia" w:hAnsi="Georgia" w:cs="Arial"/>
          <w:sz w:val="24"/>
          <w:szCs w:val="24"/>
          <w:lang w:val="es-CO"/>
        </w:rPr>
        <w:t xml:space="preserve">no puede ahora </w:t>
      </w:r>
      <w:r w:rsidR="00B86A35" w:rsidRPr="00C02EDE">
        <w:rPr>
          <w:rFonts w:ascii="Georgia" w:hAnsi="Georgia" w:cs="Arial"/>
          <w:sz w:val="24"/>
          <w:szCs w:val="24"/>
          <w:lang w:val="es-CO"/>
        </w:rPr>
        <w:t xml:space="preserve">en la sentencia desconocerse ese aspecto procesal; </w:t>
      </w:r>
      <w:r w:rsidR="00B86A35" w:rsidRPr="00C02EDE">
        <w:rPr>
          <w:rFonts w:ascii="Georgia" w:hAnsi="Georgia" w:cs="Arial"/>
          <w:b/>
          <w:sz w:val="24"/>
          <w:szCs w:val="24"/>
          <w:lang w:val="es-CO"/>
        </w:rPr>
        <w:t>(</w:t>
      </w:r>
      <w:proofErr w:type="spellStart"/>
      <w:r w:rsidR="00B86A35" w:rsidRPr="00C02EDE">
        <w:rPr>
          <w:rFonts w:ascii="Georgia" w:hAnsi="Georgia" w:cs="Arial"/>
          <w:b/>
          <w:sz w:val="24"/>
          <w:szCs w:val="24"/>
          <w:lang w:val="es-CO"/>
        </w:rPr>
        <w:t>xviii</w:t>
      </w:r>
      <w:proofErr w:type="spellEnd"/>
      <w:r w:rsidR="00B86A35" w:rsidRPr="00C02EDE">
        <w:rPr>
          <w:rFonts w:ascii="Georgia" w:hAnsi="Georgia" w:cs="Arial"/>
          <w:b/>
          <w:sz w:val="24"/>
          <w:szCs w:val="24"/>
          <w:lang w:val="es-CO"/>
        </w:rPr>
        <w:t xml:space="preserve">) </w:t>
      </w:r>
      <w:r w:rsidR="00B86A35" w:rsidRPr="00C02EDE">
        <w:rPr>
          <w:rFonts w:ascii="Georgia" w:hAnsi="Georgia" w:cs="Arial"/>
          <w:sz w:val="24"/>
          <w:szCs w:val="24"/>
          <w:lang w:val="es-CO"/>
        </w:rPr>
        <w:t xml:space="preserve">Inaplicación de las consecuencias de los artículos 96 y 97, </w:t>
      </w:r>
      <w:r w:rsidR="00981B7A" w:rsidRPr="00C02EDE">
        <w:rPr>
          <w:rFonts w:ascii="Georgia" w:hAnsi="Georgia" w:cs="Arial"/>
          <w:sz w:val="24"/>
          <w:szCs w:val="24"/>
          <w:lang w:val="es-CO"/>
        </w:rPr>
        <w:t>ibidem</w:t>
      </w:r>
      <w:r w:rsidR="00B86A35" w:rsidRPr="00C02EDE">
        <w:rPr>
          <w:rFonts w:ascii="Georgia" w:hAnsi="Georgia" w:cs="Arial"/>
          <w:sz w:val="24"/>
          <w:szCs w:val="24"/>
          <w:lang w:val="es-CO"/>
        </w:rPr>
        <w:t xml:space="preserve">; </w:t>
      </w:r>
      <w:r w:rsidR="00B86A35" w:rsidRPr="00C02EDE">
        <w:rPr>
          <w:rFonts w:ascii="Georgia" w:hAnsi="Georgia" w:cs="Arial"/>
          <w:b/>
          <w:sz w:val="24"/>
          <w:szCs w:val="24"/>
          <w:lang w:val="es-CO"/>
        </w:rPr>
        <w:t>(</w:t>
      </w:r>
      <w:proofErr w:type="spellStart"/>
      <w:r w:rsidR="00B86A35" w:rsidRPr="00C02EDE">
        <w:rPr>
          <w:rFonts w:ascii="Georgia" w:hAnsi="Georgia" w:cs="Arial"/>
          <w:b/>
          <w:sz w:val="24"/>
          <w:szCs w:val="24"/>
          <w:lang w:val="es-CO"/>
        </w:rPr>
        <w:t>xix</w:t>
      </w:r>
      <w:proofErr w:type="spellEnd"/>
      <w:r w:rsidR="00B86A35" w:rsidRPr="00C02EDE">
        <w:rPr>
          <w:rFonts w:ascii="Georgia" w:hAnsi="Georgia" w:cs="Arial"/>
          <w:b/>
          <w:sz w:val="24"/>
          <w:szCs w:val="24"/>
          <w:lang w:val="es-CO"/>
        </w:rPr>
        <w:t xml:space="preserve">) </w:t>
      </w:r>
      <w:r w:rsidR="00B86A35" w:rsidRPr="00C02EDE">
        <w:rPr>
          <w:rFonts w:ascii="Georgia" w:hAnsi="Georgia" w:cs="Arial"/>
          <w:sz w:val="24"/>
          <w:szCs w:val="24"/>
          <w:lang w:val="es-CO"/>
        </w:rPr>
        <w:t>Desatención</w:t>
      </w:r>
      <w:r w:rsidR="00B86A35" w:rsidRPr="00C02EDE">
        <w:rPr>
          <w:rFonts w:ascii="Georgia" w:hAnsi="Georgia" w:cs="Arial"/>
          <w:b/>
          <w:sz w:val="24"/>
          <w:szCs w:val="24"/>
          <w:lang w:val="es-CO"/>
        </w:rPr>
        <w:t xml:space="preserve"> </w:t>
      </w:r>
      <w:r w:rsidR="00B86A35" w:rsidRPr="00C02EDE">
        <w:rPr>
          <w:rFonts w:ascii="Georgia" w:hAnsi="Georgia" w:cs="Arial"/>
          <w:sz w:val="24"/>
          <w:szCs w:val="24"/>
          <w:lang w:val="es-CO"/>
        </w:rPr>
        <w:t xml:space="preserve">del deber de decretar pruebas de oficio </w:t>
      </w:r>
      <w:r w:rsidR="006875FA" w:rsidRPr="00C02EDE">
        <w:rPr>
          <w:rFonts w:ascii="Georgia" w:hAnsi="Georgia" w:cs="Arial"/>
          <w:sz w:val="24"/>
          <w:szCs w:val="24"/>
          <w:lang w:val="es-CO"/>
        </w:rPr>
        <w:t>[</w:t>
      </w:r>
      <w:r w:rsidR="00B86A35" w:rsidRPr="00C02EDE">
        <w:rPr>
          <w:rFonts w:ascii="Georgia" w:hAnsi="Georgia" w:cs="Arial"/>
          <w:sz w:val="24"/>
          <w:szCs w:val="24"/>
          <w:lang w:val="es-CO"/>
        </w:rPr>
        <w:t>Art.170, ibidem</w:t>
      </w:r>
      <w:r w:rsidR="006875FA" w:rsidRPr="00C02EDE">
        <w:rPr>
          <w:rFonts w:ascii="Georgia" w:hAnsi="Georgia" w:cs="Arial"/>
          <w:sz w:val="24"/>
          <w:szCs w:val="24"/>
          <w:lang w:val="es-CO"/>
        </w:rPr>
        <w:t>]</w:t>
      </w:r>
      <w:r w:rsidR="00B86A35" w:rsidRPr="00C02EDE">
        <w:rPr>
          <w:rFonts w:ascii="Georgia" w:hAnsi="Georgia" w:cs="Arial"/>
          <w:sz w:val="24"/>
          <w:szCs w:val="24"/>
          <w:lang w:val="es-CO"/>
        </w:rPr>
        <w:t>.</w:t>
      </w:r>
    </w:p>
    <w:p w14:paraId="03F092DC" w14:textId="3F3EBE3D" w:rsidR="00B86A35" w:rsidRPr="00C02EDE" w:rsidRDefault="00B86A35" w:rsidP="00587EA6">
      <w:pPr>
        <w:pStyle w:val="Prrafodelista"/>
        <w:overflowPunct/>
        <w:spacing w:line="276" w:lineRule="auto"/>
        <w:ind w:left="0"/>
        <w:jc w:val="both"/>
        <w:rPr>
          <w:rFonts w:ascii="Georgia" w:hAnsi="Georgia" w:cs="Arial"/>
          <w:sz w:val="24"/>
          <w:szCs w:val="24"/>
          <w:lang w:val="es-CO"/>
        </w:rPr>
      </w:pPr>
    </w:p>
    <w:p w14:paraId="28F9E05B" w14:textId="53FC6929" w:rsidR="00132721" w:rsidRPr="00C02EDE" w:rsidRDefault="009E7807" w:rsidP="00587EA6">
      <w:pPr>
        <w:pStyle w:val="Prrafodelista"/>
        <w:overflowPunct/>
        <w:spacing w:line="276" w:lineRule="auto"/>
        <w:ind w:left="0"/>
        <w:jc w:val="both"/>
        <w:rPr>
          <w:rFonts w:ascii="Georgia" w:hAnsi="Georgia" w:cs="Arial"/>
          <w:sz w:val="24"/>
          <w:szCs w:val="24"/>
          <w:lang w:val="es-CO"/>
        </w:rPr>
      </w:pPr>
      <w:r w:rsidRPr="00C02EDE">
        <w:rPr>
          <w:rFonts w:ascii="Georgia" w:hAnsi="Georgia" w:cs="Arial"/>
          <w:b/>
          <w:sz w:val="24"/>
          <w:szCs w:val="24"/>
          <w:lang w:val="es-CO"/>
        </w:rPr>
        <w:t>(</w:t>
      </w:r>
      <w:proofErr w:type="spellStart"/>
      <w:r w:rsidRPr="00C02EDE">
        <w:rPr>
          <w:rFonts w:ascii="Georgia" w:hAnsi="Georgia" w:cs="Arial"/>
          <w:b/>
          <w:sz w:val="24"/>
          <w:szCs w:val="24"/>
          <w:lang w:val="es-CO"/>
        </w:rPr>
        <w:t>xx</w:t>
      </w:r>
      <w:proofErr w:type="spellEnd"/>
      <w:r w:rsidRPr="00C02EDE">
        <w:rPr>
          <w:rFonts w:ascii="Georgia" w:hAnsi="Georgia" w:cs="Arial"/>
          <w:b/>
          <w:sz w:val="24"/>
          <w:szCs w:val="24"/>
          <w:lang w:val="es-CO"/>
        </w:rPr>
        <w:t>)</w:t>
      </w:r>
      <w:r w:rsidRPr="00C02EDE">
        <w:rPr>
          <w:rFonts w:ascii="Georgia" w:hAnsi="Georgia" w:cs="Arial"/>
          <w:sz w:val="24"/>
          <w:szCs w:val="24"/>
          <w:lang w:val="es-CO"/>
        </w:rPr>
        <w:t xml:space="preserve"> </w:t>
      </w:r>
      <w:r w:rsidR="00881E13" w:rsidRPr="00C02EDE">
        <w:rPr>
          <w:rFonts w:ascii="Georgia" w:hAnsi="Georgia" w:cs="Arial"/>
          <w:sz w:val="24"/>
          <w:szCs w:val="24"/>
          <w:lang w:val="es-CO"/>
        </w:rPr>
        <w:t xml:space="preserve">Al dejar de considerar, integralmente, el artículo 176, </w:t>
      </w:r>
      <w:r w:rsidR="00981B7A" w:rsidRPr="00C02EDE">
        <w:rPr>
          <w:rFonts w:ascii="Georgia" w:hAnsi="Georgia" w:cs="Arial"/>
          <w:sz w:val="24"/>
          <w:szCs w:val="24"/>
          <w:lang w:val="es-CO"/>
        </w:rPr>
        <w:t>ib.</w:t>
      </w:r>
      <w:r w:rsidR="00881E13" w:rsidRPr="00C02EDE">
        <w:rPr>
          <w:rFonts w:ascii="Georgia" w:hAnsi="Georgia" w:cs="Arial"/>
          <w:sz w:val="24"/>
          <w:szCs w:val="24"/>
          <w:lang w:val="es-CO"/>
        </w:rPr>
        <w:t xml:space="preserve"> no se vio que lo pedido era la simulación relativa de las escrituras ya citadas; </w:t>
      </w:r>
      <w:r w:rsidR="00881E13" w:rsidRPr="00C02EDE">
        <w:rPr>
          <w:rFonts w:ascii="Georgia" w:hAnsi="Georgia" w:cs="Arial"/>
          <w:b/>
          <w:sz w:val="24"/>
          <w:szCs w:val="24"/>
          <w:lang w:val="es-CO"/>
        </w:rPr>
        <w:t>(</w:t>
      </w:r>
      <w:proofErr w:type="spellStart"/>
      <w:r w:rsidR="00881E13" w:rsidRPr="00C02EDE">
        <w:rPr>
          <w:rFonts w:ascii="Georgia" w:hAnsi="Georgia" w:cs="Arial"/>
          <w:b/>
          <w:sz w:val="24"/>
          <w:szCs w:val="24"/>
          <w:lang w:val="es-CO"/>
        </w:rPr>
        <w:t>xxi</w:t>
      </w:r>
      <w:proofErr w:type="spellEnd"/>
      <w:r w:rsidR="00881E13" w:rsidRPr="00C02EDE">
        <w:rPr>
          <w:rFonts w:ascii="Georgia" w:hAnsi="Georgia" w:cs="Arial"/>
          <w:b/>
          <w:sz w:val="24"/>
          <w:szCs w:val="24"/>
          <w:lang w:val="es-CO"/>
        </w:rPr>
        <w:t xml:space="preserve">) </w:t>
      </w:r>
      <w:r w:rsidR="00981B7A" w:rsidRPr="00C02EDE">
        <w:rPr>
          <w:rFonts w:ascii="Georgia" w:hAnsi="Georgia" w:cs="Arial"/>
          <w:sz w:val="24"/>
          <w:szCs w:val="24"/>
          <w:lang w:val="es-CO"/>
        </w:rPr>
        <w:t>Hubo</w:t>
      </w:r>
      <w:r w:rsidR="00881E13" w:rsidRPr="00C02EDE">
        <w:rPr>
          <w:rFonts w:ascii="Georgia" w:hAnsi="Georgia" w:cs="Arial"/>
          <w:sz w:val="24"/>
          <w:szCs w:val="24"/>
          <w:lang w:val="es-CO"/>
        </w:rPr>
        <w:t xml:space="preserve"> confesión </w:t>
      </w:r>
      <w:r w:rsidR="00981B7A" w:rsidRPr="00C02EDE">
        <w:rPr>
          <w:rFonts w:ascii="Georgia" w:hAnsi="Georgia" w:cs="Arial"/>
          <w:sz w:val="24"/>
          <w:szCs w:val="24"/>
          <w:lang w:val="es-CO"/>
        </w:rPr>
        <w:t>d</w:t>
      </w:r>
      <w:r w:rsidR="00881E13" w:rsidRPr="00C02EDE">
        <w:rPr>
          <w:rFonts w:ascii="Georgia" w:hAnsi="Georgia" w:cs="Arial"/>
          <w:sz w:val="24"/>
          <w:szCs w:val="24"/>
          <w:lang w:val="es-CO"/>
        </w:rPr>
        <w:t xml:space="preserve">el apoderado de la demandada que dejó de apreciarse; y, </w:t>
      </w:r>
      <w:r w:rsidR="00881E13" w:rsidRPr="00C02EDE">
        <w:rPr>
          <w:rFonts w:ascii="Georgia" w:hAnsi="Georgia" w:cs="Arial"/>
          <w:b/>
          <w:sz w:val="24"/>
          <w:szCs w:val="24"/>
          <w:lang w:val="es-CO"/>
        </w:rPr>
        <w:t>(</w:t>
      </w:r>
      <w:proofErr w:type="spellStart"/>
      <w:r w:rsidR="00881E13" w:rsidRPr="00C02EDE">
        <w:rPr>
          <w:rFonts w:ascii="Georgia" w:hAnsi="Georgia" w:cs="Arial"/>
          <w:b/>
          <w:sz w:val="24"/>
          <w:szCs w:val="24"/>
          <w:lang w:val="es-CO"/>
        </w:rPr>
        <w:t>xxii</w:t>
      </w:r>
      <w:proofErr w:type="spellEnd"/>
      <w:r w:rsidR="00881E13" w:rsidRPr="00C02EDE">
        <w:rPr>
          <w:rFonts w:ascii="Georgia" w:hAnsi="Georgia" w:cs="Arial"/>
          <w:b/>
          <w:sz w:val="24"/>
          <w:szCs w:val="24"/>
          <w:lang w:val="es-CO"/>
        </w:rPr>
        <w:t xml:space="preserve">) </w:t>
      </w:r>
      <w:r w:rsidR="00D05052" w:rsidRPr="00C02EDE">
        <w:rPr>
          <w:rFonts w:ascii="Georgia" w:hAnsi="Georgia" w:cs="Arial"/>
          <w:sz w:val="24"/>
          <w:szCs w:val="24"/>
          <w:lang w:val="es-CO"/>
        </w:rPr>
        <w:t xml:space="preserve">La prueba indiciaria en los </w:t>
      </w:r>
      <w:r w:rsidR="006915E7" w:rsidRPr="00C02EDE">
        <w:rPr>
          <w:rFonts w:ascii="Georgia" w:hAnsi="Georgia" w:cs="Arial"/>
          <w:sz w:val="24"/>
          <w:szCs w:val="24"/>
          <w:lang w:val="es-CO"/>
        </w:rPr>
        <w:t>procesos de simulación es de vital importancia, las actitudes de la demanda</w:t>
      </w:r>
      <w:r w:rsidR="00981B7A" w:rsidRPr="00C02EDE">
        <w:rPr>
          <w:rFonts w:ascii="Georgia" w:hAnsi="Georgia" w:cs="Arial"/>
          <w:sz w:val="24"/>
          <w:szCs w:val="24"/>
          <w:lang w:val="es-CO"/>
        </w:rPr>
        <w:t>da</w:t>
      </w:r>
      <w:r w:rsidR="006915E7" w:rsidRPr="00C02EDE">
        <w:rPr>
          <w:rFonts w:ascii="Georgia" w:hAnsi="Georgia" w:cs="Arial"/>
          <w:sz w:val="24"/>
          <w:szCs w:val="24"/>
          <w:lang w:val="es-CO"/>
        </w:rPr>
        <w:t xml:space="preserve"> debieron apreciarse con ese fin </w:t>
      </w:r>
      <w:r w:rsidR="006915E7" w:rsidRPr="00C02EDE">
        <w:rPr>
          <w:rFonts w:ascii="Georgia" w:hAnsi="Georgia" w:cs="Arial"/>
          <w:sz w:val="24"/>
          <w:szCs w:val="24"/>
        </w:rPr>
        <w:t xml:space="preserve">(Carpeta 01PrimeraInstancia, </w:t>
      </w:r>
      <w:proofErr w:type="spellStart"/>
      <w:r w:rsidR="00132721" w:rsidRPr="00C02EDE">
        <w:rPr>
          <w:rFonts w:ascii="Georgia" w:hAnsi="Georgia" w:cs="Arial"/>
          <w:sz w:val="24"/>
          <w:szCs w:val="24"/>
          <w:lang w:val="es-CO"/>
        </w:rPr>
        <w:t>pdf</w:t>
      </w:r>
      <w:proofErr w:type="spellEnd"/>
      <w:r w:rsidR="00132721" w:rsidRPr="00C02EDE">
        <w:rPr>
          <w:rFonts w:ascii="Georgia" w:hAnsi="Georgia" w:cs="Arial"/>
          <w:sz w:val="24"/>
          <w:szCs w:val="24"/>
          <w:lang w:val="es-CO"/>
        </w:rPr>
        <w:t xml:space="preserve"> No.</w:t>
      </w:r>
      <w:r w:rsidR="006915E7" w:rsidRPr="00C02EDE">
        <w:rPr>
          <w:rFonts w:ascii="Georgia" w:hAnsi="Georgia" w:cs="Arial"/>
          <w:sz w:val="24"/>
          <w:szCs w:val="24"/>
          <w:lang w:val="es-CO"/>
        </w:rPr>
        <w:t>32</w:t>
      </w:r>
      <w:r w:rsidR="00132721" w:rsidRPr="00C02EDE">
        <w:rPr>
          <w:rFonts w:ascii="Georgia" w:hAnsi="Georgia" w:cs="Arial"/>
          <w:sz w:val="24"/>
          <w:szCs w:val="24"/>
          <w:lang w:val="es-CO"/>
        </w:rPr>
        <w:t>).</w:t>
      </w:r>
    </w:p>
    <w:bookmarkEnd w:id="1"/>
    <w:p w14:paraId="4D4493F2" w14:textId="723579AB" w:rsidR="00132721" w:rsidRPr="00C02EDE" w:rsidRDefault="00132721" w:rsidP="00587EA6">
      <w:pPr>
        <w:spacing w:line="276" w:lineRule="auto"/>
        <w:jc w:val="both"/>
        <w:rPr>
          <w:rFonts w:ascii="Georgia" w:hAnsi="Georgia" w:cs="Arial"/>
          <w:b/>
          <w:sz w:val="24"/>
          <w:szCs w:val="24"/>
        </w:rPr>
      </w:pPr>
    </w:p>
    <w:p w14:paraId="36C12192" w14:textId="77777777" w:rsidR="00367FB2" w:rsidRPr="00C02EDE" w:rsidRDefault="006915E7" w:rsidP="00587EA6">
      <w:pPr>
        <w:pStyle w:val="Prrafodelista"/>
        <w:numPr>
          <w:ilvl w:val="2"/>
          <w:numId w:val="4"/>
        </w:numPr>
        <w:overflowPunct/>
        <w:spacing w:line="276" w:lineRule="auto"/>
        <w:jc w:val="both"/>
        <w:rPr>
          <w:rFonts w:ascii="Georgia" w:hAnsi="Georgia" w:cs="Arial"/>
          <w:sz w:val="24"/>
          <w:szCs w:val="24"/>
          <w:lang w:val="es-CO"/>
        </w:rPr>
      </w:pPr>
      <w:r w:rsidRPr="00C02EDE">
        <w:rPr>
          <w:rFonts w:ascii="Georgia" w:hAnsi="Georgia" w:cs="Arial"/>
          <w:smallCaps/>
          <w:sz w:val="24"/>
          <w:szCs w:val="24"/>
          <w:lang w:val="es-CO"/>
        </w:rPr>
        <w:lastRenderedPageBreak/>
        <w:t>Liliana Jaramillo C. (</w:t>
      </w:r>
      <w:proofErr w:type="spellStart"/>
      <w:r w:rsidRPr="00C02EDE">
        <w:rPr>
          <w:rFonts w:ascii="Georgia" w:hAnsi="Georgia" w:cs="Arial"/>
          <w:smallCaps/>
          <w:sz w:val="24"/>
          <w:szCs w:val="24"/>
          <w:lang w:val="es-CO"/>
        </w:rPr>
        <w:t>Codemandante</w:t>
      </w:r>
      <w:proofErr w:type="spellEnd"/>
      <w:r w:rsidRPr="00C02EDE">
        <w:rPr>
          <w:rFonts w:ascii="Georgia" w:hAnsi="Georgia" w:cs="Arial"/>
          <w:smallCaps/>
          <w:sz w:val="24"/>
          <w:szCs w:val="24"/>
          <w:lang w:val="es-CO"/>
        </w:rPr>
        <w:t xml:space="preserve">). </w:t>
      </w:r>
      <w:r w:rsidR="00367FB2" w:rsidRPr="00C02EDE">
        <w:rPr>
          <w:rFonts w:ascii="Georgia" w:hAnsi="Georgia" w:cs="Arial"/>
          <w:sz w:val="24"/>
          <w:szCs w:val="24"/>
          <w:lang w:val="es-CO"/>
        </w:rPr>
        <w:t xml:space="preserve">Reclamó </w:t>
      </w:r>
      <w:r w:rsidRPr="00C02EDE">
        <w:rPr>
          <w:rFonts w:ascii="Georgia" w:hAnsi="Georgia" w:cs="Arial"/>
          <w:sz w:val="24"/>
          <w:szCs w:val="24"/>
          <w:lang w:val="es-CO"/>
        </w:rPr>
        <w:t xml:space="preserve">la revocatoria </w:t>
      </w:r>
      <w:r w:rsidR="008D0DB5" w:rsidRPr="00C02EDE">
        <w:rPr>
          <w:rFonts w:ascii="Georgia" w:hAnsi="Georgia" w:cs="Arial"/>
          <w:sz w:val="24"/>
          <w:szCs w:val="24"/>
          <w:lang w:val="es-CO"/>
        </w:rPr>
        <w:t>del ordinal que neg</w:t>
      </w:r>
      <w:r w:rsidR="00650348" w:rsidRPr="00C02EDE">
        <w:rPr>
          <w:rFonts w:ascii="Georgia" w:hAnsi="Georgia" w:cs="Arial"/>
          <w:sz w:val="24"/>
          <w:szCs w:val="24"/>
          <w:lang w:val="es-CO"/>
        </w:rPr>
        <w:t>ó</w:t>
      </w:r>
      <w:r w:rsidR="008D0DB5" w:rsidRPr="00C02EDE">
        <w:rPr>
          <w:rFonts w:ascii="Georgia" w:hAnsi="Georgia" w:cs="Arial"/>
          <w:sz w:val="24"/>
          <w:szCs w:val="24"/>
          <w:lang w:val="es-CO"/>
        </w:rPr>
        <w:t xml:space="preserve"> </w:t>
      </w:r>
      <w:r w:rsidRPr="00C02EDE">
        <w:rPr>
          <w:rFonts w:ascii="Georgia" w:hAnsi="Georgia" w:cs="Arial"/>
          <w:sz w:val="24"/>
          <w:szCs w:val="24"/>
          <w:lang w:val="es-CO"/>
        </w:rPr>
        <w:t xml:space="preserve">la simulación de </w:t>
      </w:r>
      <w:r w:rsidR="008D0DB5" w:rsidRPr="00C02EDE">
        <w:rPr>
          <w:rFonts w:ascii="Georgia" w:hAnsi="Georgia" w:cs="Arial"/>
          <w:sz w:val="24"/>
          <w:szCs w:val="24"/>
          <w:lang w:val="es-CO"/>
        </w:rPr>
        <w:t>do</w:t>
      </w:r>
      <w:r w:rsidRPr="00C02EDE">
        <w:rPr>
          <w:rFonts w:ascii="Georgia" w:hAnsi="Georgia" w:cs="Arial"/>
          <w:sz w:val="24"/>
          <w:szCs w:val="24"/>
          <w:lang w:val="es-CO"/>
        </w:rPr>
        <w:t>s contratos de compraventa</w:t>
      </w:r>
      <w:r w:rsidR="00650348" w:rsidRPr="00C02EDE">
        <w:rPr>
          <w:rFonts w:ascii="Georgia" w:hAnsi="Georgia" w:cs="Arial"/>
          <w:sz w:val="24"/>
          <w:szCs w:val="24"/>
          <w:lang w:val="es-CO"/>
        </w:rPr>
        <w:t xml:space="preserve"> por</w:t>
      </w:r>
      <w:r w:rsidRPr="00C02EDE">
        <w:rPr>
          <w:rFonts w:ascii="Georgia" w:hAnsi="Georgia" w:cs="Arial"/>
          <w:sz w:val="24"/>
          <w:szCs w:val="24"/>
          <w:lang w:val="es-CO"/>
        </w:rPr>
        <w:t xml:space="preserve">: </w:t>
      </w:r>
      <w:bookmarkStart w:id="3" w:name="_Hlk117590363"/>
      <w:r w:rsidRPr="00C02EDE">
        <w:rPr>
          <w:rFonts w:ascii="Georgia" w:hAnsi="Georgia" w:cs="Arial"/>
          <w:b/>
          <w:sz w:val="24"/>
          <w:szCs w:val="24"/>
          <w:lang w:val="es-CO"/>
        </w:rPr>
        <w:t xml:space="preserve">(i) </w:t>
      </w:r>
      <w:r w:rsidR="008D0DB5" w:rsidRPr="00C02EDE">
        <w:rPr>
          <w:rFonts w:ascii="Georgia" w:hAnsi="Georgia" w:cs="Arial"/>
          <w:sz w:val="24"/>
          <w:szCs w:val="24"/>
          <w:lang w:val="es-CO"/>
        </w:rPr>
        <w:t xml:space="preserve">Indebida aplicación de los artículos 164, 165 y 176, </w:t>
      </w:r>
      <w:r w:rsidR="0026221D" w:rsidRPr="00C02EDE">
        <w:rPr>
          <w:rFonts w:ascii="Georgia" w:hAnsi="Georgia" w:cs="Arial"/>
          <w:sz w:val="24"/>
          <w:szCs w:val="24"/>
          <w:lang w:val="es-CO"/>
        </w:rPr>
        <w:t>ib.</w:t>
      </w:r>
      <w:r w:rsidR="008D0DB5" w:rsidRPr="00C02EDE">
        <w:rPr>
          <w:rFonts w:ascii="Georgia" w:hAnsi="Georgia" w:cs="Arial"/>
          <w:sz w:val="24"/>
          <w:szCs w:val="24"/>
          <w:lang w:val="es-CO"/>
        </w:rPr>
        <w:t xml:space="preserve"> para tener por probadas las simulaciones en la</w:t>
      </w:r>
      <w:r w:rsidR="009968A0" w:rsidRPr="00C02EDE">
        <w:rPr>
          <w:rFonts w:ascii="Georgia" w:hAnsi="Georgia" w:cs="Arial"/>
          <w:sz w:val="24"/>
          <w:szCs w:val="24"/>
          <w:lang w:val="es-CO"/>
        </w:rPr>
        <w:t>s</w:t>
      </w:r>
      <w:r w:rsidR="008D0DB5" w:rsidRPr="00C02EDE">
        <w:rPr>
          <w:rFonts w:ascii="Georgia" w:hAnsi="Georgia" w:cs="Arial"/>
          <w:sz w:val="24"/>
          <w:szCs w:val="24"/>
          <w:lang w:val="es-CO"/>
        </w:rPr>
        <w:t xml:space="preserve"> compras </w:t>
      </w:r>
      <w:r w:rsidR="0026221D" w:rsidRPr="00C02EDE">
        <w:rPr>
          <w:rFonts w:ascii="Georgia" w:hAnsi="Georgia" w:cs="Arial"/>
          <w:sz w:val="24"/>
          <w:szCs w:val="24"/>
          <w:lang w:val="es-CO"/>
        </w:rPr>
        <w:t>hechas</w:t>
      </w:r>
      <w:r w:rsidR="008D0DB5" w:rsidRPr="00C02EDE">
        <w:rPr>
          <w:rFonts w:ascii="Georgia" w:hAnsi="Georgia" w:cs="Arial"/>
          <w:sz w:val="24"/>
          <w:szCs w:val="24"/>
          <w:lang w:val="es-CO"/>
        </w:rPr>
        <w:t xml:space="preserve"> por la demandada Flor Y. a los demás codemandados</w:t>
      </w:r>
      <w:r w:rsidRPr="00C02EDE">
        <w:rPr>
          <w:rFonts w:ascii="Georgia" w:hAnsi="Georgia" w:cs="Arial"/>
          <w:sz w:val="24"/>
          <w:szCs w:val="24"/>
          <w:lang w:val="es-CO"/>
        </w:rPr>
        <w:t xml:space="preserve">; </w:t>
      </w:r>
      <w:r w:rsidRPr="00C02EDE">
        <w:rPr>
          <w:rFonts w:ascii="Georgia" w:hAnsi="Georgia" w:cs="Arial"/>
          <w:b/>
          <w:sz w:val="24"/>
          <w:szCs w:val="24"/>
          <w:lang w:val="es-CO"/>
        </w:rPr>
        <w:t xml:space="preserve">(ii) </w:t>
      </w:r>
      <w:r w:rsidRPr="00C02EDE">
        <w:rPr>
          <w:rFonts w:ascii="Georgia" w:hAnsi="Georgia" w:cs="Arial"/>
          <w:sz w:val="24"/>
          <w:szCs w:val="24"/>
          <w:lang w:val="es-CO"/>
        </w:rPr>
        <w:t>De</w:t>
      </w:r>
      <w:r w:rsidR="00255157" w:rsidRPr="00C02EDE">
        <w:rPr>
          <w:rFonts w:ascii="Georgia" w:hAnsi="Georgia" w:cs="Arial"/>
          <w:sz w:val="24"/>
          <w:szCs w:val="24"/>
          <w:lang w:val="es-CO"/>
        </w:rPr>
        <w:t>satención del artículo 228, CP, debió hacerse prevalecer el derecho sustancial frente al procedimental</w:t>
      </w:r>
      <w:r w:rsidR="00367FB2" w:rsidRPr="00C02EDE">
        <w:rPr>
          <w:rFonts w:ascii="Georgia" w:hAnsi="Georgia" w:cs="Arial"/>
          <w:sz w:val="24"/>
          <w:szCs w:val="24"/>
          <w:lang w:val="es-CO"/>
        </w:rPr>
        <w:t xml:space="preserve">; </w:t>
      </w:r>
      <w:r w:rsidRPr="00C02EDE">
        <w:rPr>
          <w:rFonts w:ascii="Georgia" w:hAnsi="Georgia" w:cs="Arial"/>
          <w:b/>
          <w:sz w:val="24"/>
          <w:szCs w:val="24"/>
          <w:lang w:val="es-CO"/>
        </w:rPr>
        <w:t>(iii)</w:t>
      </w:r>
      <w:r w:rsidRPr="00C02EDE">
        <w:rPr>
          <w:rFonts w:ascii="Georgia" w:hAnsi="Georgia" w:cs="Arial"/>
          <w:sz w:val="24"/>
          <w:szCs w:val="24"/>
          <w:lang w:val="es-CO"/>
        </w:rPr>
        <w:t xml:space="preserve"> </w:t>
      </w:r>
      <w:r w:rsidR="00255157" w:rsidRPr="00C02EDE">
        <w:rPr>
          <w:rFonts w:ascii="Georgia" w:hAnsi="Georgia" w:cs="Arial"/>
          <w:sz w:val="24"/>
          <w:szCs w:val="24"/>
          <w:lang w:val="es-CO"/>
        </w:rPr>
        <w:t xml:space="preserve">Motivación deficiente y limitada, debió aplicarse la interpretación del litigio, no limitarse al trámite procesal. Se desconoció la jurisprudencia de la CSJ; </w:t>
      </w:r>
    </w:p>
    <w:p w14:paraId="4CEA0CA1" w14:textId="77777777" w:rsidR="00367FB2" w:rsidRPr="00C02EDE" w:rsidRDefault="00367FB2" w:rsidP="00587EA6">
      <w:pPr>
        <w:pStyle w:val="Prrafodelista"/>
        <w:overflowPunct/>
        <w:spacing w:line="276" w:lineRule="auto"/>
        <w:ind w:left="0"/>
        <w:jc w:val="both"/>
        <w:rPr>
          <w:rFonts w:ascii="Georgia" w:hAnsi="Georgia" w:cs="Arial"/>
          <w:smallCaps/>
          <w:sz w:val="24"/>
          <w:szCs w:val="24"/>
          <w:lang w:val="es-CO"/>
        </w:rPr>
      </w:pPr>
    </w:p>
    <w:p w14:paraId="1F9D1536" w14:textId="3E63F17C" w:rsidR="006915E7" w:rsidRPr="00C02EDE" w:rsidRDefault="00255157" w:rsidP="00587EA6">
      <w:pPr>
        <w:pStyle w:val="Prrafodelista"/>
        <w:overflowPunct/>
        <w:spacing w:line="276" w:lineRule="auto"/>
        <w:ind w:left="0"/>
        <w:jc w:val="both"/>
        <w:rPr>
          <w:rFonts w:ascii="Georgia" w:hAnsi="Georgia" w:cs="Arial"/>
          <w:sz w:val="24"/>
          <w:szCs w:val="24"/>
          <w:lang w:val="es-CO"/>
        </w:rPr>
      </w:pPr>
      <w:r w:rsidRPr="00C02EDE">
        <w:rPr>
          <w:rFonts w:ascii="Georgia" w:hAnsi="Georgia" w:cs="Arial"/>
          <w:b/>
          <w:sz w:val="24"/>
          <w:szCs w:val="24"/>
          <w:lang w:val="es-CO"/>
        </w:rPr>
        <w:t xml:space="preserve">(iv) </w:t>
      </w:r>
      <w:r w:rsidRPr="00C02EDE">
        <w:rPr>
          <w:rFonts w:ascii="Georgia" w:hAnsi="Georgia" w:cs="Arial"/>
          <w:sz w:val="24"/>
          <w:szCs w:val="24"/>
          <w:lang w:val="es-CO"/>
        </w:rPr>
        <w:t xml:space="preserve">Desconocimiento de su legitimación para recomponer el patrimonio relicto; </w:t>
      </w:r>
      <w:r w:rsidRPr="00C02EDE">
        <w:rPr>
          <w:rFonts w:ascii="Georgia" w:hAnsi="Georgia" w:cs="Arial"/>
          <w:b/>
          <w:sz w:val="24"/>
          <w:szCs w:val="24"/>
          <w:lang w:val="es-CO"/>
        </w:rPr>
        <w:t xml:space="preserve">(v) </w:t>
      </w:r>
      <w:r w:rsidRPr="00C02EDE">
        <w:rPr>
          <w:rFonts w:ascii="Georgia" w:hAnsi="Georgia" w:cs="Arial"/>
          <w:sz w:val="24"/>
          <w:szCs w:val="24"/>
          <w:lang w:val="es-CO"/>
        </w:rPr>
        <w:t>La lectura integral de hechos y pretensiones mostraría que se buscó la simulación porque el verdadero adquirente fue el causante</w:t>
      </w:r>
      <w:r w:rsidR="00367FB2" w:rsidRPr="00C02EDE">
        <w:rPr>
          <w:rFonts w:ascii="Georgia" w:hAnsi="Georgia" w:cs="Arial"/>
          <w:sz w:val="24"/>
          <w:szCs w:val="24"/>
          <w:lang w:val="es-CO"/>
        </w:rPr>
        <w:t xml:space="preserve">. </w:t>
      </w:r>
      <w:r w:rsidR="00650348" w:rsidRPr="00C02EDE">
        <w:rPr>
          <w:rFonts w:ascii="Georgia" w:hAnsi="Georgia" w:cs="Arial"/>
          <w:sz w:val="24"/>
          <w:szCs w:val="24"/>
          <w:lang w:val="es-CO"/>
        </w:rPr>
        <w:t xml:space="preserve">También </w:t>
      </w:r>
      <w:r w:rsidR="0015598B" w:rsidRPr="00C02EDE">
        <w:rPr>
          <w:rFonts w:ascii="Georgia" w:hAnsi="Georgia" w:cs="Arial"/>
          <w:sz w:val="24"/>
          <w:szCs w:val="24"/>
          <w:lang w:val="es-CO"/>
        </w:rPr>
        <w:t xml:space="preserve">cuestionó </w:t>
      </w:r>
      <w:r w:rsidR="00650348" w:rsidRPr="00C02EDE">
        <w:rPr>
          <w:rFonts w:ascii="Georgia" w:hAnsi="Georgia" w:cs="Arial"/>
          <w:sz w:val="24"/>
          <w:szCs w:val="24"/>
          <w:lang w:val="es-CO"/>
        </w:rPr>
        <w:t xml:space="preserve">el ordinal </w:t>
      </w:r>
      <w:r w:rsidR="0015598B" w:rsidRPr="00C02EDE">
        <w:rPr>
          <w:rFonts w:ascii="Georgia" w:hAnsi="Georgia" w:cs="Arial"/>
          <w:sz w:val="24"/>
          <w:szCs w:val="24"/>
          <w:lang w:val="es-CO"/>
        </w:rPr>
        <w:t>9°, sobre</w:t>
      </w:r>
      <w:r w:rsidR="00650348" w:rsidRPr="00C02EDE">
        <w:rPr>
          <w:rFonts w:ascii="Georgia" w:hAnsi="Georgia" w:cs="Arial"/>
          <w:sz w:val="24"/>
          <w:szCs w:val="24"/>
          <w:lang w:val="es-CO"/>
        </w:rPr>
        <w:t xml:space="preserve"> </w:t>
      </w:r>
      <w:r w:rsidRPr="00C02EDE">
        <w:rPr>
          <w:rFonts w:ascii="Georgia" w:hAnsi="Georgia" w:cs="Arial"/>
          <w:sz w:val="24"/>
          <w:szCs w:val="24"/>
          <w:lang w:val="es-CO"/>
        </w:rPr>
        <w:t>costas</w:t>
      </w:r>
      <w:r w:rsidR="0015598B" w:rsidRPr="00C02EDE">
        <w:rPr>
          <w:rFonts w:ascii="Georgia" w:hAnsi="Georgia" w:cs="Arial"/>
          <w:sz w:val="24"/>
          <w:szCs w:val="24"/>
          <w:lang w:val="es-CO"/>
        </w:rPr>
        <w:t>,</w:t>
      </w:r>
      <w:r w:rsidR="00402346" w:rsidRPr="00C02EDE">
        <w:rPr>
          <w:rFonts w:ascii="Georgia" w:hAnsi="Georgia" w:cs="Arial"/>
          <w:sz w:val="24"/>
          <w:szCs w:val="24"/>
          <w:lang w:val="es-CO"/>
        </w:rPr>
        <w:t xml:space="preserve"> porque </w:t>
      </w:r>
      <w:bookmarkStart w:id="4" w:name="_Hlk117591004"/>
      <w:r w:rsidR="00A806CB" w:rsidRPr="00C02EDE">
        <w:rPr>
          <w:rFonts w:ascii="Georgia" w:hAnsi="Georgia" w:cs="Arial"/>
          <w:b/>
          <w:sz w:val="24"/>
          <w:szCs w:val="24"/>
          <w:lang w:val="es-CO"/>
        </w:rPr>
        <w:t>(vi)</w:t>
      </w:r>
      <w:r w:rsidR="00A806CB" w:rsidRPr="00C02EDE">
        <w:rPr>
          <w:rFonts w:ascii="Georgia" w:hAnsi="Georgia" w:cs="Arial"/>
          <w:sz w:val="24"/>
          <w:szCs w:val="24"/>
          <w:lang w:val="es-CO"/>
        </w:rPr>
        <w:t xml:space="preserve"> </w:t>
      </w:r>
      <w:bookmarkEnd w:id="4"/>
      <w:r w:rsidR="00402346" w:rsidRPr="00C02EDE">
        <w:rPr>
          <w:rFonts w:ascii="Georgia" w:hAnsi="Georgia" w:cs="Arial"/>
          <w:sz w:val="24"/>
          <w:szCs w:val="24"/>
          <w:lang w:val="es-CO"/>
        </w:rPr>
        <w:t>d</w:t>
      </w:r>
      <w:r w:rsidR="00377C8E" w:rsidRPr="00C02EDE">
        <w:rPr>
          <w:rFonts w:ascii="Georgia" w:hAnsi="Georgia" w:cs="Arial"/>
          <w:sz w:val="24"/>
          <w:szCs w:val="24"/>
          <w:lang w:val="es-CO"/>
        </w:rPr>
        <w:t>ebió condenarse en consideración a que la cuantía de la pretensi</w:t>
      </w:r>
      <w:r w:rsidR="0015598B" w:rsidRPr="00C02EDE">
        <w:rPr>
          <w:rFonts w:ascii="Georgia" w:hAnsi="Georgia" w:cs="Arial"/>
          <w:sz w:val="24"/>
          <w:szCs w:val="24"/>
          <w:lang w:val="es-CO"/>
        </w:rPr>
        <w:t>ón q</w:t>
      </w:r>
      <w:r w:rsidR="00377C8E" w:rsidRPr="00C02EDE">
        <w:rPr>
          <w:rFonts w:ascii="Georgia" w:hAnsi="Georgia" w:cs="Arial"/>
          <w:sz w:val="24"/>
          <w:szCs w:val="24"/>
          <w:lang w:val="es-CO"/>
        </w:rPr>
        <w:t>ue prosper</w:t>
      </w:r>
      <w:r w:rsidR="0015598B" w:rsidRPr="00C02EDE">
        <w:rPr>
          <w:rFonts w:ascii="Georgia" w:hAnsi="Georgia" w:cs="Arial"/>
          <w:sz w:val="24"/>
          <w:szCs w:val="24"/>
          <w:lang w:val="es-CO"/>
        </w:rPr>
        <w:t>ó</w:t>
      </w:r>
      <w:r w:rsidR="00DF65B0" w:rsidRPr="00C02EDE">
        <w:rPr>
          <w:rFonts w:ascii="Georgia" w:hAnsi="Georgia" w:cs="Arial"/>
          <w:sz w:val="24"/>
          <w:szCs w:val="24"/>
          <w:lang w:val="es-CO"/>
        </w:rPr>
        <w:t>,</w:t>
      </w:r>
      <w:r w:rsidR="00377C8E" w:rsidRPr="00C02EDE">
        <w:rPr>
          <w:rFonts w:ascii="Georgia" w:hAnsi="Georgia" w:cs="Arial"/>
          <w:sz w:val="24"/>
          <w:szCs w:val="24"/>
          <w:lang w:val="es-CO"/>
        </w:rPr>
        <w:t xml:space="preserve"> </w:t>
      </w:r>
      <w:r w:rsidR="0015598B" w:rsidRPr="00C02EDE">
        <w:rPr>
          <w:rFonts w:ascii="Georgia" w:hAnsi="Georgia" w:cs="Arial"/>
          <w:sz w:val="24"/>
          <w:szCs w:val="24"/>
          <w:lang w:val="es-CO"/>
        </w:rPr>
        <w:t>e</w:t>
      </w:r>
      <w:r w:rsidR="00377C8E" w:rsidRPr="00C02EDE">
        <w:rPr>
          <w:rFonts w:ascii="Georgia" w:hAnsi="Georgia" w:cs="Arial"/>
          <w:sz w:val="24"/>
          <w:szCs w:val="24"/>
          <w:lang w:val="es-CO"/>
        </w:rPr>
        <w:t>s</w:t>
      </w:r>
      <w:r w:rsidR="0015598B" w:rsidRPr="00C02EDE">
        <w:rPr>
          <w:rFonts w:ascii="Georgia" w:hAnsi="Georgia" w:cs="Arial"/>
          <w:sz w:val="24"/>
          <w:szCs w:val="24"/>
          <w:lang w:val="es-CO"/>
        </w:rPr>
        <w:t xml:space="preserve"> </w:t>
      </w:r>
      <w:r w:rsidR="00377C8E" w:rsidRPr="00C02EDE">
        <w:rPr>
          <w:rFonts w:ascii="Georgia" w:hAnsi="Georgia" w:cs="Arial"/>
          <w:sz w:val="24"/>
          <w:szCs w:val="24"/>
          <w:lang w:val="es-CO"/>
        </w:rPr>
        <w:t>de mayor valor que las negadas</w:t>
      </w:r>
      <w:r w:rsidRPr="00C02EDE">
        <w:rPr>
          <w:rFonts w:ascii="Georgia" w:hAnsi="Georgia" w:cs="Arial"/>
          <w:sz w:val="24"/>
          <w:szCs w:val="24"/>
        </w:rPr>
        <w:t xml:space="preserve"> </w:t>
      </w:r>
      <w:r w:rsidR="006915E7" w:rsidRPr="00C02EDE">
        <w:rPr>
          <w:rFonts w:ascii="Georgia" w:hAnsi="Georgia" w:cs="Arial"/>
          <w:sz w:val="24"/>
          <w:szCs w:val="24"/>
        </w:rPr>
        <w:t xml:space="preserve">(Carpeta 01PrimeraInstancia, </w:t>
      </w:r>
      <w:proofErr w:type="spellStart"/>
      <w:r w:rsidR="006915E7" w:rsidRPr="00C02EDE">
        <w:rPr>
          <w:rFonts w:ascii="Georgia" w:hAnsi="Georgia" w:cs="Arial"/>
          <w:sz w:val="24"/>
          <w:szCs w:val="24"/>
          <w:lang w:val="es-CO"/>
        </w:rPr>
        <w:t>pdf</w:t>
      </w:r>
      <w:proofErr w:type="spellEnd"/>
      <w:r w:rsidR="006915E7" w:rsidRPr="00C02EDE">
        <w:rPr>
          <w:rFonts w:ascii="Georgia" w:hAnsi="Georgia" w:cs="Arial"/>
          <w:sz w:val="24"/>
          <w:szCs w:val="24"/>
          <w:lang w:val="es-CO"/>
        </w:rPr>
        <w:t xml:space="preserve"> No.33).</w:t>
      </w:r>
    </w:p>
    <w:bookmarkEnd w:id="3"/>
    <w:p w14:paraId="08898AC3" w14:textId="5163BD4B" w:rsidR="006915E7" w:rsidRPr="00C02EDE" w:rsidRDefault="006915E7" w:rsidP="00587EA6">
      <w:pPr>
        <w:spacing w:line="276" w:lineRule="auto"/>
        <w:jc w:val="both"/>
        <w:rPr>
          <w:rFonts w:ascii="Georgia" w:hAnsi="Georgia" w:cs="Arial"/>
          <w:b/>
          <w:sz w:val="24"/>
          <w:szCs w:val="24"/>
        </w:rPr>
      </w:pPr>
    </w:p>
    <w:p w14:paraId="7F7E1908" w14:textId="0A37AB77" w:rsidR="004E5FAF" w:rsidRDefault="00377C8E" w:rsidP="00587EA6">
      <w:pPr>
        <w:pStyle w:val="Prrafodelista"/>
        <w:widowControl/>
        <w:overflowPunct/>
        <w:autoSpaceDE/>
        <w:adjustRightInd/>
        <w:spacing w:line="276" w:lineRule="auto"/>
        <w:ind w:left="0"/>
        <w:jc w:val="both"/>
        <w:rPr>
          <w:rFonts w:ascii="Georgia" w:hAnsi="Georgia" w:cs="Arial"/>
          <w:sz w:val="24"/>
          <w:szCs w:val="24"/>
          <w:lang w:val="es-CO"/>
        </w:rPr>
      </w:pPr>
      <w:r w:rsidRPr="00C02EDE">
        <w:rPr>
          <w:rFonts w:ascii="Georgia" w:hAnsi="Georgia" w:cs="Arial"/>
          <w:smallCaps/>
          <w:sz w:val="24"/>
          <w:szCs w:val="24"/>
          <w:lang w:val="es-CO"/>
        </w:rPr>
        <w:t>5.2. La sustentación.</w:t>
      </w:r>
      <w:r w:rsidRPr="00C02EDE">
        <w:rPr>
          <w:rFonts w:ascii="Georgia" w:hAnsi="Georgia" w:cs="Arial"/>
          <w:b/>
          <w:bCs/>
          <w:smallCaps/>
          <w:sz w:val="24"/>
          <w:szCs w:val="24"/>
          <w:lang w:val="es-CO"/>
        </w:rPr>
        <w:t xml:space="preserve"> </w:t>
      </w:r>
      <w:r w:rsidRPr="00C02EDE">
        <w:rPr>
          <w:rFonts w:ascii="Georgia" w:hAnsi="Georgia" w:cs="Arial"/>
          <w:sz w:val="24"/>
          <w:szCs w:val="24"/>
        </w:rPr>
        <w:t>Según el Decreto Presidencial No.806 de 2020, los recurrentes aportaron por escrito, la argumentación de sus reparos</w:t>
      </w:r>
      <w:r w:rsidRPr="00C02EDE">
        <w:rPr>
          <w:rFonts w:ascii="Georgia" w:hAnsi="Georgia" w:cs="Arial"/>
          <w:sz w:val="24"/>
          <w:szCs w:val="24"/>
          <w:lang w:val="es-CO"/>
        </w:rPr>
        <w:t xml:space="preserve"> en tiempo </w:t>
      </w:r>
      <w:r w:rsidRPr="00C02EDE">
        <w:rPr>
          <w:rFonts w:ascii="Georgia" w:hAnsi="Georgia" w:cs="Arial"/>
          <w:sz w:val="24"/>
          <w:szCs w:val="24"/>
        </w:rPr>
        <w:t>(</w:t>
      </w:r>
      <w:r w:rsidRPr="00C02EDE">
        <w:rPr>
          <w:rFonts w:ascii="Georgia" w:hAnsi="Georgia" w:cs="Arial"/>
          <w:sz w:val="24"/>
          <w:szCs w:val="24"/>
          <w:lang w:val="es-CO"/>
        </w:rPr>
        <w:t xml:space="preserve">Carpeta 02SegundaInstancia, </w:t>
      </w:r>
      <w:proofErr w:type="spellStart"/>
      <w:r w:rsidRPr="00C02EDE">
        <w:rPr>
          <w:rFonts w:ascii="Georgia" w:hAnsi="Georgia" w:cs="Arial"/>
          <w:sz w:val="24"/>
          <w:szCs w:val="24"/>
          <w:lang w:val="es-CO"/>
        </w:rPr>
        <w:t>pdf</w:t>
      </w:r>
      <w:proofErr w:type="spellEnd"/>
      <w:r w:rsidRPr="00C02EDE">
        <w:rPr>
          <w:rFonts w:ascii="Georgia" w:hAnsi="Georgia" w:cs="Arial"/>
          <w:sz w:val="24"/>
          <w:szCs w:val="24"/>
          <w:lang w:val="es-CO"/>
        </w:rPr>
        <w:t xml:space="preserve"> No</w:t>
      </w:r>
      <w:r w:rsidR="004E5FAF" w:rsidRPr="00C02EDE">
        <w:rPr>
          <w:rFonts w:ascii="Georgia" w:hAnsi="Georgia" w:cs="Arial"/>
          <w:sz w:val="24"/>
          <w:szCs w:val="24"/>
          <w:lang w:val="es-CO"/>
        </w:rPr>
        <w:t>s</w:t>
      </w:r>
      <w:r w:rsidRPr="00C02EDE">
        <w:rPr>
          <w:rFonts w:ascii="Georgia" w:hAnsi="Georgia" w:cs="Arial"/>
          <w:sz w:val="24"/>
          <w:szCs w:val="24"/>
          <w:lang w:val="es-CO"/>
        </w:rPr>
        <w:t>.</w:t>
      </w:r>
      <w:r w:rsidR="004E5FAF" w:rsidRPr="00C02EDE">
        <w:rPr>
          <w:rFonts w:ascii="Georgia" w:hAnsi="Georgia" w:cs="Arial"/>
          <w:sz w:val="24"/>
          <w:szCs w:val="24"/>
          <w:lang w:val="es-CO"/>
        </w:rPr>
        <w:t>37 y 39</w:t>
      </w:r>
      <w:r w:rsidRPr="00C02EDE">
        <w:rPr>
          <w:rFonts w:ascii="Georgia" w:hAnsi="Georgia" w:cs="Arial"/>
          <w:sz w:val="24"/>
          <w:szCs w:val="24"/>
          <w:lang w:val="es-CO"/>
        </w:rPr>
        <w:t>)</w:t>
      </w:r>
      <w:r w:rsidR="00DF65B0" w:rsidRPr="00C02EDE">
        <w:rPr>
          <w:rFonts w:ascii="Georgia" w:hAnsi="Georgia" w:cs="Arial"/>
          <w:sz w:val="24"/>
          <w:szCs w:val="24"/>
        </w:rPr>
        <w:t>;</w:t>
      </w:r>
      <w:r w:rsidR="00DF65B0" w:rsidRPr="00C02EDE">
        <w:rPr>
          <w:rFonts w:ascii="Georgia" w:hAnsi="Georgia" w:cs="Arial"/>
          <w:sz w:val="24"/>
          <w:szCs w:val="24"/>
          <w:lang w:val="es-CO"/>
        </w:rPr>
        <w:t xml:space="preserve"> </w:t>
      </w:r>
      <w:r w:rsidR="004E5FAF" w:rsidRPr="00C02EDE">
        <w:rPr>
          <w:rFonts w:ascii="Georgia" w:hAnsi="Georgia" w:cs="Arial"/>
          <w:sz w:val="24"/>
          <w:szCs w:val="24"/>
          <w:lang w:val="es-CO"/>
        </w:rPr>
        <w:t xml:space="preserve">se expondrá al resolver cada reparo, salvo respecto de los </w:t>
      </w:r>
      <w:r w:rsidR="0015598B" w:rsidRPr="00C02EDE">
        <w:rPr>
          <w:rFonts w:ascii="Georgia" w:hAnsi="Georgia" w:cs="Arial"/>
          <w:sz w:val="24"/>
          <w:szCs w:val="24"/>
          <w:lang w:val="es-CO"/>
        </w:rPr>
        <w:t>Nos.</w:t>
      </w:r>
      <w:r w:rsidR="004E5FAF" w:rsidRPr="00C02EDE">
        <w:rPr>
          <w:rFonts w:ascii="Georgia" w:hAnsi="Georgia" w:cs="Arial"/>
          <w:sz w:val="24"/>
          <w:szCs w:val="24"/>
          <w:lang w:val="es-CO"/>
        </w:rPr>
        <w:t xml:space="preserve"> 14° y 21° del </w:t>
      </w:r>
      <w:r w:rsidR="0015598B" w:rsidRPr="00C02EDE">
        <w:rPr>
          <w:rFonts w:ascii="Georgia" w:hAnsi="Georgia" w:cs="Arial"/>
          <w:sz w:val="24"/>
          <w:szCs w:val="24"/>
          <w:lang w:val="es-CO"/>
        </w:rPr>
        <w:t>actor</w:t>
      </w:r>
      <w:r w:rsidR="004E5FAF" w:rsidRPr="00C02EDE">
        <w:rPr>
          <w:rFonts w:ascii="Georgia" w:hAnsi="Georgia" w:cs="Arial"/>
          <w:sz w:val="24"/>
          <w:szCs w:val="24"/>
          <w:lang w:val="es-CO"/>
        </w:rPr>
        <w:t xml:space="preserve"> Carlos A. Calero J., pues </w:t>
      </w:r>
      <w:r w:rsidR="00DF65B0" w:rsidRPr="00C02EDE">
        <w:rPr>
          <w:rFonts w:ascii="Georgia" w:hAnsi="Georgia" w:cs="Arial"/>
          <w:sz w:val="24"/>
          <w:szCs w:val="24"/>
          <w:lang w:val="es-CO"/>
        </w:rPr>
        <w:t>se declar</w:t>
      </w:r>
      <w:r w:rsidR="004E5FAF" w:rsidRPr="00C02EDE">
        <w:rPr>
          <w:rFonts w:ascii="Georgia" w:hAnsi="Georgia" w:cs="Arial"/>
          <w:sz w:val="24"/>
          <w:szCs w:val="24"/>
          <w:lang w:val="es-CO"/>
        </w:rPr>
        <w:t xml:space="preserve">aron </w:t>
      </w:r>
      <w:r w:rsidR="00DF65B0" w:rsidRPr="00C02EDE">
        <w:rPr>
          <w:rFonts w:ascii="Georgia" w:hAnsi="Georgia" w:cs="Arial"/>
          <w:sz w:val="24"/>
          <w:szCs w:val="24"/>
          <w:lang w:val="es-CO"/>
        </w:rPr>
        <w:t>desierto</w:t>
      </w:r>
      <w:r w:rsidR="004E5FAF" w:rsidRPr="00C02EDE">
        <w:rPr>
          <w:rFonts w:ascii="Georgia" w:hAnsi="Georgia" w:cs="Arial"/>
          <w:sz w:val="24"/>
          <w:szCs w:val="24"/>
          <w:lang w:val="es-CO"/>
        </w:rPr>
        <w:t>s</w:t>
      </w:r>
      <w:r w:rsidR="00DF65B0" w:rsidRPr="00C02EDE">
        <w:rPr>
          <w:rFonts w:ascii="Georgia" w:hAnsi="Georgia" w:cs="Arial"/>
          <w:sz w:val="24"/>
          <w:szCs w:val="24"/>
          <w:lang w:val="es-CO"/>
        </w:rPr>
        <w:t xml:space="preserve"> (</w:t>
      </w:r>
      <w:r w:rsidR="00DF65B0" w:rsidRPr="00C02EDE">
        <w:rPr>
          <w:rFonts w:ascii="Georgia" w:hAnsi="Georgia" w:cs="Arial"/>
          <w:sz w:val="24"/>
          <w:szCs w:val="24"/>
        </w:rPr>
        <w:t xml:space="preserve">Carpeta 02SegundaInstancia, </w:t>
      </w:r>
      <w:proofErr w:type="spellStart"/>
      <w:r w:rsidR="00DF65B0" w:rsidRPr="00C02EDE">
        <w:rPr>
          <w:rFonts w:ascii="Georgia" w:hAnsi="Georgia" w:cs="Arial"/>
          <w:sz w:val="24"/>
          <w:szCs w:val="24"/>
        </w:rPr>
        <w:t>pdf</w:t>
      </w:r>
      <w:proofErr w:type="spellEnd"/>
      <w:r w:rsidR="00DF65B0" w:rsidRPr="00C02EDE">
        <w:rPr>
          <w:rFonts w:ascii="Georgia" w:hAnsi="Georgia" w:cs="Arial"/>
          <w:sz w:val="24"/>
          <w:szCs w:val="24"/>
        </w:rPr>
        <w:t xml:space="preserve"> No.</w:t>
      </w:r>
      <w:r w:rsidR="004E5FAF" w:rsidRPr="00C02EDE">
        <w:rPr>
          <w:rFonts w:ascii="Georgia" w:hAnsi="Georgia" w:cs="Arial"/>
          <w:sz w:val="24"/>
          <w:szCs w:val="24"/>
        </w:rPr>
        <w:t>46</w:t>
      </w:r>
      <w:r w:rsidR="00DF65B0" w:rsidRPr="00C02EDE">
        <w:rPr>
          <w:rFonts w:ascii="Georgia" w:hAnsi="Georgia" w:cs="Arial"/>
          <w:sz w:val="24"/>
          <w:szCs w:val="24"/>
          <w:lang w:val="es-CO"/>
        </w:rPr>
        <w:t xml:space="preserve">). </w:t>
      </w:r>
    </w:p>
    <w:p w14:paraId="14B9A1CA" w14:textId="7FDFB262" w:rsidR="00C02EDE" w:rsidRPr="00A112FC" w:rsidRDefault="00C02EDE" w:rsidP="00A112FC">
      <w:pPr>
        <w:jc w:val="both"/>
        <w:rPr>
          <w:rFonts w:ascii="Georgia" w:hAnsi="Georgia"/>
          <w:spacing w:val="20"/>
          <w:w w:val="150"/>
          <w:sz w:val="24"/>
          <w:szCs w:val="24"/>
        </w:rPr>
      </w:pPr>
    </w:p>
    <w:p w14:paraId="43CB6126" w14:textId="77777777" w:rsidR="00F478C1" w:rsidRPr="00A112FC" w:rsidRDefault="00F478C1" w:rsidP="00A112FC">
      <w:pPr>
        <w:jc w:val="both"/>
        <w:rPr>
          <w:rFonts w:ascii="Georgia" w:hAnsi="Georgia"/>
          <w:spacing w:val="20"/>
          <w:w w:val="150"/>
          <w:sz w:val="24"/>
          <w:szCs w:val="24"/>
        </w:rPr>
      </w:pPr>
    </w:p>
    <w:p w14:paraId="496878FF" w14:textId="77777777" w:rsidR="00C711F0" w:rsidRPr="00C02EDE" w:rsidRDefault="00C711F0" w:rsidP="00587EA6">
      <w:pPr>
        <w:numPr>
          <w:ilvl w:val="0"/>
          <w:numId w:val="2"/>
        </w:numPr>
        <w:spacing w:line="276" w:lineRule="auto"/>
        <w:jc w:val="both"/>
        <w:rPr>
          <w:rFonts w:ascii="Georgia" w:hAnsi="Georgia"/>
          <w:b/>
          <w:sz w:val="24"/>
          <w:szCs w:val="24"/>
        </w:rPr>
      </w:pPr>
      <w:r w:rsidRPr="00C02EDE">
        <w:rPr>
          <w:rFonts w:ascii="Georgia" w:hAnsi="Georgia"/>
          <w:b/>
          <w:smallCaps/>
          <w:sz w:val="24"/>
          <w:szCs w:val="24"/>
        </w:rPr>
        <w:t>la fundamentación jurídica para decidir</w:t>
      </w:r>
    </w:p>
    <w:p w14:paraId="47F6A1E2" w14:textId="77777777" w:rsidR="00EB3C68" w:rsidRPr="00C02EDE" w:rsidRDefault="00EB3C68" w:rsidP="00587EA6">
      <w:pPr>
        <w:spacing w:line="276" w:lineRule="auto"/>
        <w:jc w:val="both"/>
        <w:rPr>
          <w:rFonts w:ascii="Georgia" w:hAnsi="Georgia"/>
          <w:b/>
          <w:sz w:val="24"/>
          <w:szCs w:val="24"/>
        </w:rPr>
      </w:pPr>
    </w:p>
    <w:p w14:paraId="5BAD2D5F" w14:textId="77777777" w:rsidR="00C711F0" w:rsidRPr="00C02EDE" w:rsidRDefault="00C711F0" w:rsidP="00587EA6">
      <w:pPr>
        <w:pStyle w:val="Prrafodelista"/>
        <w:widowControl/>
        <w:numPr>
          <w:ilvl w:val="0"/>
          <w:numId w:val="3"/>
        </w:numPr>
        <w:overflowPunct/>
        <w:adjustRightInd/>
        <w:spacing w:line="276" w:lineRule="auto"/>
        <w:jc w:val="both"/>
        <w:rPr>
          <w:rFonts w:ascii="Georgia" w:hAnsi="Georgia" w:cs="Arial"/>
          <w:iCs/>
          <w:smallCaps/>
          <w:vanish/>
          <w:sz w:val="24"/>
          <w:szCs w:val="24"/>
        </w:rPr>
      </w:pPr>
    </w:p>
    <w:p w14:paraId="1DB28049" w14:textId="77777777" w:rsidR="00C711F0" w:rsidRPr="00C02EDE" w:rsidRDefault="00C711F0" w:rsidP="00587EA6">
      <w:pPr>
        <w:pStyle w:val="Prrafodelista"/>
        <w:widowControl/>
        <w:numPr>
          <w:ilvl w:val="0"/>
          <w:numId w:val="3"/>
        </w:numPr>
        <w:overflowPunct/>
        <w:adjustRightInd/>
        <w:spacing w:line="276" w:lineRule="auto"/>
        <w:jc w:val="both"/>
        <w:rPr>
          <w:rFonts w:ascii="Georgia" w:hAnsi="Georgia" w:cs="Arial"/>
          <w:iCs/>
          <w:smallCaps/>
          <w:vanish/>
          <w:sz w:val="24"/>
          <w:szCs w:val="24"/>
        </w:rPr>
      </w:pPr>
    </w:p>
    <w:p w14:paraId="63F04423" w14:textId="77777777" w:rsidR="00C711F0" w:rsidRPr="00C02EDE" w:rsidRDefault="00C711F0" w:rsidP="00587EA6">
      <w:pPr>
        <w:pStyle w:val="Prrafodelista"/>
        <w:widowControl/>
        <w:numPr>
          <w:ilvl w:val="0"/>
          <w:numId w:val="3"/>
        </w:numPr>
        <w:overflowPunct/>
        <w:adjustRightInd/>
        <w:spacing w:line="276" w:lineRule="auto"/>
        <w:jc w:val="both"/>
        <w:rPr>
          <w:rFonts w:ascii="Georgia" w:hAnsi="Georgia" w:cs="Arial"/>
          <w:iCs/>
          <w:smallCaps/>
          <w:vanish/>
          <w:sz w:val="24"/>
          <w:szCs w:val="24"/>
        </w:rPr>
      </w:pPr>
    </w:p>
    <w:p w14:paraId="1372E7D5" w14:textId="77777777" w:rsidR="00970715" w:rsidRPr="00C02EDE" w:rsidRDefault="00970715" w:rsidP="00587EA6">
      <w:pPr>
        <w:pStyle w:val="Prrafodelista"/>
        <w:numPr>
          <w:ilvl w:val="1"/>
          <w:numId w:val="2"/>
        </w:numPr>
        <w:overflowPunct/>
        <w:spacing w:line="276" w:lineRule="auto"/>
        <w:ind w:left="0" w:firstLine="0"/>
        <w:jc w:val="both"/>
        <w:rPr>
          <w:rFonts w:ascii="Georgia" w:hAnsi="Georgia" w:cs="Arial"/>
          <w:sz w:val="24"/>
          <w:szCs w:val="24"/>
          <w:lang w:val="es-CO"/>
        </w:rPr>
      </w:pPr>
      <w:r w:rsidRPr="00C02EDE">
        <w:rPr>
          <w:rFonts w:ascii="Georgia" w:hAnsi="Georgia" w:cs="Arial"/>
          <w:bCs/>
          <w:iCs/>
          <w:smallCaps/>
          <w:sz w:val="24"/>
          <w:szCs w:val="24"/>
          <w:lang w:val="es-CO"/>
        </w:rPr>
        <w:t>Los presupuestos de validez y eficacia procesal</w:t>
      </w:r>
      <w:r w:rsidRPr="00C02EDE">
        <w:rPr>
          <w:rFonts w:ascii="Georgia" w:hAnsi="Georgia" w:cs="Arial"/>
          <w:smallCaps/>
          <w:sz w:val="24"/>
          <w:szCs w:val="24"/>
          <w:lang w:val="es-CO"/>
        </w:rPr>
        <w:t>.</w:t>
      </w:r>
      <w:r w:rsidRPr="00C02EDE">
        <w:rPr>
          <w:rFonts w:ascii="Georgia" w:hAnsi="Georgia" w:cs="Arial"/>
          <w:sz w:val="24"/>
          <w:szCs w:val="24"/>
          <w:lang w:val="es-CO"/>
        </w:rPr>
        <w:t xml:space="preserve"> </w:t>
      </w:r>
      <w:r w:rsidRPr="00C02EDE">
        <w:rPr>
          <w:rFonts w:ascii="Georgia" w:hAnsi="Georgia" w:cs="Arial"/>
          <w:sz w:val="24"/>
          <w:szCs w:val="24"/>
        </w:rPr>
        <w:t>La ciencia procesal mayoritaria</w:t>
      </w:r>
      <w:r w:rsidRPr="00C02EDE">
        <w:rPr>
          <w:rStyle w:val="Refdenotaalpie"/>
          <w:rFonts w:ascii="Georgia" w:hAnsi="Georgia"/>
          <w:sz w:val="24"/>
          <w:szCs w:val="24"/>
        </w:rPr>
        <w:footnoteReference w:id="2"/>
      </w:r>
      <w:r w:rsidRPr="00C02EDE">
        <w:rPr>
          <w:rFonts w:ascii="Georgia" w:hAnsi="Georgia" w:cs="Arial"/>
          <w:sz w:val="24"/>
          <w:szCs w:val="24"/>
        </w:rPr>
        <w:t xml:space="preserve"> en Colombia los entiende como los </w:t>
      </w:r>
      <w:r w:rsidRPr="00C02EDE">
        <w:rPr>
          <w:rFonts w:ascii="Georgia" w:hAnsi="Georgia" w:cs="Arial"/>
          <w:i/>
          <w:sz w:val="24"/>
          <w:szCs w:val="24"/>
        </w:rPr>
        <w:t>presupuestos procesales</w:t>
      </w:r>
      <w:r w:rsidRPr="00C02EDE">
        <w:rPr>
          <w:rFonts w:ascii="Georgia" w:hAnsi="Georgia" w:cs="Arial"/>
          <w:sz w:val="24"/>
          <w:szCs w:val="24"/>
        </w:rPr>
        <w:t>. Otro sector</w:t>
      </w:r>
      <w:r w:rsidRPr="00C02EDE">
        <w:rPr>
          <w:rStyle w:val="Refdenotaalpie"/>
          <w:rFonts w:ascii="Georgia" w:hAnsi="Georgia"/>
          <w:sz w:val="24"/>
          <w:szCs w:val="24"/>
        </w:rPr>
        <w:footnoteReference w:id="3"/>
      </w:r>
      <w:r w:rsidRPr="00C02EDE">
        <w:rPr>
          <w:rFonts w:ascii="Georgia" w:hAnsi="Georgia" w:cs="Arial"/>
          <w:sz w:val="24"/>
          <w:szCs w:val="24"/>
          <w:vertAlign w:val="superscript"/>
        </w:rPr>
        <w:t>-</w:t>
      </w:r>
      <w:r w:rsidRPr="00C02EDE">
        <w:rPr>
          <w:rStyle w:val="Refdenotaalpie"/>
          <w:rFonts w:ascii="Georgia" w:hAnsi="Georgia"/>
          <w:sz w:val="24"/>
          <w:szCs w:val="24"/>
        </w:rPr>
        <w:footnoteReference w:id="4"/>
      </w:r>
      <w:r w:rsidRPr="00C02EDE">
        <w:rPr>
          <w:rFonts w:ascii="Georgia" w:hAnsi="Georgia" w:cs="Arial"/>
          <w:sz w:val="24"/>
          <w:szCs w:val="24"/>
        </w:rPr>
        <w:t xml:space="preserve"> opta por la denominación de este epígrafe, habida cuenta de que se acompasa mejor a la sistemática procesal nacional. La demanda es idónea y las partes tienen aptitud jurídica para intervenir. Ninguna causal de invalidación se aprecia, que afecte la actuación. </w:t>
      </w:r>
    </w:p>
    <w:p w14:paraId="3A34862F" w14:textId="77777777" w:rsidR="00970715" w:rsidRPr="00C02EDE" w:rsidRDefault="00970715" w:rsidP="00587EA6">
      <w:pPr>
        <w:overflowPunct/>
        <w:spacing w:line="276" w:lineRule="auto"/>
        <w:jc w:val="both"/>
        <w:rPr>
          <w:rFonts w:ascii="Georgia" w:hAnsi="Georgia" w:cs="Arial"/>
          <w:sz w:val="24"/>
          <w:szCs w:val="24"/>
          <w:lang w:val="es-CO"/>
        </w:rPr>
      </w:pPr>
    </w:p>
    <w:p w14:paraId="5EA79524" w14:textId="2E110178" w:rsidR="002879AB" w:rsidRPr="00C02EDE" w:rsidRDefault="00970715" w:rsidP="00587EA6">
      <w:pPr>
        <w:widowControl/>
        <w:numPr>
          <w:ilvl w:val="1"/>
          <w:numId w:val="2"/>
        </w:numPr>
        <w:overflowPunct/>
        <w:autoSpaceDE/>
        <w:autoSpaceDN/>
        <w:adjustRightInd/>
        <w:spacing w:line="276" w:lineRule="auto"/>
        <w:ind w:left="0" w:firstLine="0"/>
        <w:jc w:val="both"/>
        <w:rPr>
          <w:rFonts w:ascii="Georgia" w:hAnsi="Georgia"/>
          <w:kern w:val="0"/>
          <w:sz w:val="24"/>
          <w:szCs w:val="24"/>
          <w:lang w:val="es-CO" w:eastAsia="es-CO"/>
        </w:rPr>
      </w:pPr>
      <w:r w:rsidRPr="00C02EDE">
        <w:rPr>
          <w:rFonts w:ascii="Georgia" w:hAnsi="Georgia" w:cs="Arial"/>
          <w:bCs/>
          <w:iCs/>
          <w:smallCaps/>
          <w:sz w:val="24"/>
          <w:szCs w:val="24"/>
          <w:lang w:val="es-CO"/>
        </w:rPr>
        <w:t>La legitimación en la causa</w:t>
      </w:r>
      <w:r w:rsidRPr="00C02EDE">
        <w:rPr>
          <w:rFonts w:ascii="Georgia" w:hAnsi="Georgia" w:cs="Arial"/>
          <w:smallCaps/>
          <w:sz w:val="24"/>
          <w:szCs w:val="24"/>
          <w:lang w:val="es-CO"/>
        </w:rPr>
        <w:t xml:space="preserve">. </w:t>
      </w:r>
      <w:r w:rsidRPr="00C02EDE">
        <w:rPr>
          <w:rFonts w:ascii="Georgia" w:hAnsi="Georgia" w:cs="Arial"/>
          <w:sz w:val="24"/>
          <w:szCs w:val="24"/>
          <w:lang w:val="es-CO"/>
        </w:rPr>
        <w:t>En forma repetida se ha dicho que este estudio es oficioso</w:t>
      </w:r>
      <w:r w:rsidRPr="00C02EDE">
        <w:rPr>
          <w:rStyle w:val="Refdenotaalpie"/>
          <w:rFonts w:ascii="Georgia" w:hAnsi="Georgia"/>
          <w:sz w:val="24"/>
          <w:szCs w:val="24"/>
          <w:lang w:val="es-CO"/>
        </w:rPr>
        <w:footnoteReference w:id="5"/>
      </w:r>
      <w:r w:rsidRPr="00C02EDE">
        <w:rPr>
          <w:rFonts w:ascii="Georgia" w:hAnsi="Georgia"/>
          <w:iCs/>
          <w:sz w:val="24"/>
          <w:szCs w:val="24"/>
          <w:lang w:val="es-CO"/>
        </w:rPr>
        <w:t xml:space="preserve">. </w:t>
      </w:r>
      <w:r w:rsidR="002879AB" w:rsidRPr="00C02EDE">
        <w:rPr>
          <w:rFonts w:ascii="Georgia" w:hAnsi="Georgia"/>
          <w:iCs/>
          <w:sz w:val="24"/>
          <w:szCs w:val="24"/>
          <w:lang w:val="es-CO"/>
        </w:rPr>
        <w:t>Criterio ratificado recientemente (</w:t>
      </w:r>
      <w:r w:rsidR="002879AB" w:rsidRPr="00C02EDE">
        <w:rPr>
          <w:rFonts w:ascii="Georgia" w:hAnsi="Georgia"/>
          <w:sz w:val="24"/>
          <w:szCs w:val="24"/>
          <w:lang w:val="es-CO"/>
        </w:rPr>
        <w:t>25-05-2022</w:t>
      </w:r>
      <w:r w:rsidR="002879AB" w:rsidRPr="00C02EDE">
        <w:rPr>
          <w:rFonts w:ascii="Georgia" w:hAnsi="Georgia"/>
          <w:iCs/>
          <w:sz w:val="24"/>
          <w:szCs w:val="24"/>
          <w:lang w:val="es-CO"/>
        </w:rPr>
        <w:t>)</w:t>
      </w:r>
      <w:r w:rsidR="002879AB" w:rsidRPr="00C02EDE">
        <w:rPr>
          <w:rStyle w:val="Refdenotaalpie"/>
          <w:rFonts w:ascii="Georgia" w:hAnsi="Georgia"/>
          <w:iCs/>
          <w:sz w:val="24"/>
          <w:szCs w:val="24"/>
          <w:lang w:val="es-CO"/>
        </w:rPr>
        <w:footnoteReference w:id="6"/>
      </w:r>
      <w:r w:rsidR="002879AB" w:rsidRPr="00C02EDE">
        <w:rPr>
          <w:rFonts w:ascii="Georgia" w:hAnsi="Georgia"/>
          <w:iCs/>
          <w:sz w:val="24"/>
          <w:szCs w:val="24"/>
          <w:lang w:val="es-CO"/>
        </w:rPr>
        <w:t xml:space="preserve"> por la CSJ.</w:t>
      </w:r>
      <w:r w:rsidR="002879AB" w:rsidRPr="00C02EDE">
        <w:rPr>
          <w:rFonts w:ascii="Georgia" w:hAnsi="Georgia"/>
          <w:kern w:val="0"/>
          <w:sz w:val="24"/>
          <w:szCs w:val="24"/>
          <w:lang w:val="es-CO" w:eastAsia="es-CO"/>
        </w:rPr>
        <w:t xml:space="preserve"> </w:t>
      </w:r>
      <w:r w:rsidRPr="00C02EDE">
        <w:rPr>
          <w:rFonts w:ascii="Georgia" w:hAnsi="Georgia" w:cs="Arial"/>
          <w:snapToGrid w:val="0"/>
          <w:sz w:val="24"/>
          <w:szCs w:val="24"/>
          <w:lang w:val="es-CO"/>
        </w:rPr>
        <w:t xml:space="preserve">Cuestión diferente es el análisis de prosperidad de la súplica. En este evento se </w:t>
      </w:r>
      <w:r w:rsidRPr="00C02EDE">
        <w:rPr>
          <w:rFonts w:ascii="Georgia" w:hAnsi="Georgia" w:cs="Arial"/>
          <w:sz w:val="24"/>
          <w:szCs w:val="24"/>
          <w:lang w:val="es-CO"/>
        </w:rPr>
        <w:t>satisface en ambos extremos.</w:t>
      </w:r>
      <w:r w:rsidR="002879AB" w:rsidRPr="00C02EDE">
        <w:rPr>
          <w:rFonts w:ascii="Georgia" w:hAnsi="Georgia" w:cs="Arial"/>
          <w:sz w:val="24"/>
          <w:szCs w:val="24"/>
          <w:lang w:val="es-CO"/>
        </w:rPr>
        <w:t xml:space="preserve"> </w:t>
      </w:r>
    </w:p>
    <w:p w14:paraId="6AE441F0" w14:textId="77777777" w:rsidR="003849E9" w:rsidRPr="00C02EDE" w:rsidRDefault="003849E9" w:rsidP="00587EA6">
      <w:pPr>
        <w:overflowPunct/>
        <w:spacing w:line="276" w:lineRule="auto"/>
        <w:jc w:val="both"/>
        <w:rPr>
          <w:rFonts w:ascii="Georgia" w:hAnsi="Georgia" w:cs="Arial"/>
          <w:sz w:val="24"/>
          <w:szCs w:val="24"/>
          <w:lang w:val="es-CO"/>
        </w:rPr>
      </w:pPr>
    </w:p>
    <w:p w14:paraId="46CCAAF1" w14:textId="5247B5C3" w:rsidR="000E71A2" w:rsidRPr="00C02EDE" w:rsidRDefault="00970715" w:rsidP="00587EA6">
      <w:pPr>
        <w:spacing w:line="276" w:lineRule="auto"/>
        <w:jc w:val="both"/>
        <w:rPr>
          <w:rFonts w:ascii="Georgia" w:hAnsi="Georgia" w:cs="Arial"/>
          <w:sz w:val="24"/>
          <w:szCs w:val="24"/>
        </w:rPr>
      </w:pPr>
      <w:r w:rsidRPr="00C02EDE">
        <w:rPr>
          <w:rFonts w:ascii="Georgia" w:hAnsi="Georgia" w:cs="Arial"/>
          <w:sz w:val="24"/>
          <w:szCs w:val="24"/>
        </w:rPr>
        <w:t xml:space="preserve">Ha reiterado esta Magistratura que, para el examen técnico de este aspecto, es imprescindible definir la modalidad de pretensión planteada en ejercicio del derecho de acción, así se identificarán quiénes están </w:t>
      </w:r>
      <w:r w:rsidR="00B807C6" w:rsidRPr="00C02EDE">
        <w:rPr>
          <w:rFonts w:ascii="Georgia" w:hAnsi="Georgia" w:cs="Arial"/>
          <w:sz w:val="24"/>
          <w:szCs w:val="24"/>
        </w:rPr>
        <w:t>autorizados</w:t>
      </w:r>
      <w:r w:rsidRPr="00C02EDE">
        <w:rPr>
          <w:rFonts w:ascii="Georgia" w:hAnsi="Georgia" w:cs="Arial"/>
          <w:sz w:val="24"/>
          <w:szCs w:val="24"/>
        </w:rPr>
        <w:t xml:space="preserve"> por el </w:t>
      </w:r>
      <w:r w:rsidR="00B807C6" w:rsidRPr="00C02EDE">
        <w:rPr>
          <w:rFonts w:ascii="Georgia" w:hAnsi="Georgia" w:cs="Arial"/>
          <w:sz w:val="24"/>
          <w:szCs w:val="24"/>
        </w:rPr>
        <w:t xml:space="preserve">sistema </w:t>
      </w:r>
      <w:r w:rsidRPr="00C02EDE">
        <w:rPr>
          <w:rFonts w:ascii="Georgia" w:hAnsi="Georgia" w:cs="Arial"/>
          <w:sz w:val="24"/>
          <w:szCs w:val="24"/>
        </w:rPr>
        <w:t xml:space="preserve">jurídico, para </w:t>
      </w:r>
      <w:r w:rsidRPr="00C02EDE">
        <w:rPr>
          <w:rFonts w:ascii="Georgia" w:hAnsi="Georgia" w:cs="Arial"/>
          <w:sz w:val="24"/>
          <w:szCs w:val="24"/>
        </w:rPr>
        <w:lastRenderedPageBreak/>
        <w:t xml:space="preserve">elevar </w:t>
      </w:r>
      <w:r w:rsidR="00CB2189" w:rsidRPr="00C02EDE">
        <w:rPr>
          <w:rFonts w:ascii="Georgia" w:hAnsi="Georgia" w:cs="Arial"/>
          <w:sz w:val="24"/>
          <w:szCs w:val="24"/>
        </w:rPr>
        <w:t xml:space="preserve">el </w:t>
      </w:r>
      <w:r w:rsidRPr="00C02EDE">
        <w:rPr>
          <w:rFonts w:ascii="Georgia" w:hAnsi="Georgia" w:cs="Arial"/>
          <w:sz w:val="24"/>
          <w:szCs w:val="24"/>
        </w:rPr>
        <w:t xml:space="preserve">pedimento y quiénes para resistirlo; es decir, esclarecida la </w:t>
      </w:r>
      <w:r w:rsidR="00CB2189" w:rsidRPr="00C02EDE">
        <w:rPr>
          <w:rFonts w:ascii="Georgia" w:hAnsi="Georgia" w:cs="Arial"/>
          <w:sz w:val="24"/>
          <w:szCs w:val="24"/>
        </w:rPr>
        <w:t xml:space="preserve">especie de </w:t>
      </w:r>
      <w:r w:rsidRPr="00C02EDE">
        <w:rPr>
          <w:rFonts w:ascii="Georgia" w:hAnsi="Georgia" w:cs="Arial"/>
          <w:sz w:val="24"/>
          <w:szCs w:val="24"/>
        </w:rPr>
        <w:t>súplica se determina la legitimación sustan</w:t>
      </w:r>
      <w:r w:rsidR="00B807C6" w:rsidRPr="00C02EDE">
        <w:rPr>
          <w:rFonts w:ascii="Georgia" w:hAnsi="Georgia" w:cs="Arial"/>
          <w:sz w:val="24"/>
          <w:szCs w:val="24"/>
        </w:rPr>
        <w:t>tiva</w:t>
      </w:r>
      <w:r w:rsidRPr="00C02EDE">
        <w:rPr>
          <w:rFonts w:ascii="Georgia" w:hAnsi="Georgia" w:cs="Arial"/>
          <w:sz w:val="24"/>
          <w:szCs w:val="24"/>
        </w:rPr>
        <w:t>.</w:t>
      </w:r>
    </w:p>
    <w:p w14:paraId="2414DC39" w14:textId="77777777" w:rsidR="002147EE" w:rsidRPr="00C02EDE" w:rsidRDefault="002147EE" w:rsidP="00587EA6">
      <w:pPr>
        <w:spacing w:line="276" w:lineRule="auto"/>
        <w:jc w:val="both"/>
        <w:rPr>
          <w:rFonts w:ascii="Georgia" w:hAnsi="Georgia" w:cs="Arial"/>
          <w:sz w:val="24"/>
          <w:szCs w:val="24"/>
        </w:rPr>
      </w:pPr>
    </w:p>
    <w:p w14:paraId="134187C6" w14:textId="0153AD9B" w:rsidR="00FE7C21" w:rsidRPr="00C02EDE" w:rsidRDefault="00FE7C21" w:rsidP="00587EA6">
      <w:pPr>
        <w:spacing w:line="276" w:lineRule="auto"/>
        <w:jc w:val="both"/>
        <w:rPr>
          <w:rFonts w:ascii="Georgia" w:hAnsi="Georgia" w:cs="Arial"/>
          <w:sz w:val="24"/>
          <w:szCs w:val="24"/>
        </w:rPr>
      </w:pPr>
      <w:r w:rsidRPr="00C02EDE">
        <w:rPr>
          <w:rFonts w:ascii="Georgia" w:hAnsi="Georgia" w:cs="Arial"/>
          <w:sz w:val="24"/>
          <w:szCs w:val="24"/>
        </w:rPr>
        <w:t xml:space="preserve">De manera preliminar cabe advertir que el objeto de la pretensión simulatoria es la declaración de que el acto o negocio jurídico acusado es ficticio y, por tanto, inexistente, por eso afirma la </w:t>
      </w:r>
      <w:r w:rsidR="0D228F37" w:rsidRPr="00C02EDE">
        <w:rPr>
          <w:rFonts w:ascii="Georgia" w:hAnsi="Georgia" w:cs="Arial"/>
          <w:sz w:val="24"/>
          <w:szCs w:val="24"/>
        </w:rPr>
        <w:t>disciplina</w:t>
      </w:r>
      <w:r w:rsidRPr="00C02EDE">
        <w:rPr>
          <w:rFonts w:ascii="Georgia" w:hAnsi="Georgia" w:cs="Arial"/>
          <w:sz w:val="24"/>
          <w:szCs w:val="24"/>
        </w:rPr>
        <w:t xml:space="preserve"> procesal que tiene la categoría de declarativa</w:t>
      </w:r>
      <w:r w:rsidRPr="00C02EDE">
        <w:rPr>
          <w:rStyle w:val="Refdenotaalpie"/>
          <w:rFonts w:ascii="Georgia" w:hAnsi="Georgia"/>
          <w:sz w:val="24"/>
          <w:szCs w:val="24"/>
        </w:rPr>
        <w:footnoteReference w:id="7"/>
      </w:r>
      <w:r w:rsidRPr="00C02EDE">
        <w:rPr>
          <w:rFonts w:ascii="Georgia" w:hAnsi="Georgia" w:cs="Arial"/>
          <w:sz w:val="24"/>
          <w:szCs w:val="24"/>
        </w:rPr>
        <w:t>. En palabras del profesor Ortiz Monsalve</w:t>
      </w:r>
      <w:r w:rsidRPr="00C02EDE">
        <w:rPr>
          <w:rStyle w:val="Refdenotaalpie"/>
          <w:rFonts w:ascii="Georgia" w:hAnsi="Georgia"/>
          <w:sz w:val="24"/>
          <w:szCs w:val="24"/>
        </w:rPr>
        <w:footnoteReference w:id="8"/>
      </w:r>
      <w:r w:rsidRPr="00C02EDE">
        <w:rPr>
          <w:rFonts w:ascii="Georgia" w:hAnsi="Georgia" w:cs="Arial"/>
          <w:sz w:val="24"/>
          <w:szCs w:val="24"/>
        </w:rPr>
        <w:t xml:space="preserve"> </w:t>
      </w:r>
      <w:r w:rsidRPr="00C02EDE">
        <w:rPr>
          <w:rFonts w:ascii="Georgia" w:hAnsi="Georgia" w:cs="Arial"/>
          <w:i/>
          <w:sz w:val="24"/>
          <w:szCs w:val="24"/>
        </w:rPr>
        <w:t>“</w:t>
      </w:r>
      <w:r w:rsidR="002147EE" w:rsidRPr="00C02EDE">
        <w:rPr>
          <w:rFonts w:ascii="Georgia" w:hAnsi="Georgia" w:cs="Arial"/>
          <w:i/>
          <w:sz w:val="22"/>
          <w:szCs w:val="24"/>
        </w:rPr>
        <w:t xml:space="preserve">(…) </w:t>
      </w:r>
      <w:r w:rsidRPr="00C02EDE">
        <w:rPr>
          <w:rFonts w:ascii="Georgia" w:hAnsi="Georgia" w:cs="Arial"/>
          <w:i/>
          <w:sz w:val="22"/>
          <w:szCs w:val="24"/>
        </w:rPr>
        <w:t>es la discrepancia consciente entre lo declarado y lo realmente querido, proveniente de ambas partes a fin de engañar a terceros</w:t>
      </w:r>
      <w:r w:rsidRPr="00C02EDE">
        <w:rPr>
          <w:rFonts w:ascii="Georgia" w:hAnsi="Georgia" w:cs="Arial"/>
          <w:i/>
          <w:sz w:val="24"/>
          <w:szCs w:val="24"/>
        </w:rPr>
        <w:t>”</w:t>
      </w:r>
      <w:r w:rsidRPr="00C02EDE">
        <w:rPr>
          <w:rFonts w:ascii="Georgia" w:hAnsi="Georgia" w:cs="Arial"/>
          <w:sz w:val="24"/>
          <w:szCs w:val="24"/>
        </w:rPr>
        <w:t>.</w:t>
      </w:r>
    </w:p>
    <w:p w14:paraId="266687BE" w14:textId="767F34B1" w:rsidR="005B0508" w:rsidRPr="00C02EDE" w:rsidRDefault="005B0508" w:rsidP="00587EA6">
      <w:pPr>
        <w:spacing w:line="276" w:lineRule="auto"/>
        <w:jc w:val="both"/>
        <w:rPr>
          <w:rFonts w:ascii="Georgia" w:hAnsi="Georgia" w:cs="Arial"/>
          <w:sz w:val="24"/>
          <w:szCs w:val="24"/>
        </w:rPr>
      </w:pPr>
    </w:p>
    <w:p w14:paraId="61790055" w14:textId="2D2A1E47" w:rsidR="000E590B" w:rsidRPr="00C02EDE" w:rsidRDefault="000E590B" w:rsidP="00587EA6">
      <w:pPr>
        <w:spacing w:line="276" w:lineRule="auto"/>
        <w:jc w:val="both"/>
        <w:rPr>
          <w:rFonts w:ascii="Georgia" w:hAnsi="Georgia" w:cs="Arial"/>
          <w:sz w:val="24"/>
          <w:szCs w:val="24"/>
        </w:rPr>
      </w:pPr>
      <w:r w:rsidRPr="00C02EDE">
        <w:rPr>
          <w:rFonts w:ascii="Georgia" w:hAnsi="Georgia" w:cs="Arial"/>
          <w:sz w:val="24"/>
          <w:szCs w:val="24"/>
        </w:rPr>
        <w:t>Conforme decanta</w:t>
      </w:r>
      <w:r w:rsidR="00265E39" w:rsidRPr="00C02EDE">
        <w:rPr>
          <w:rFonts w:ascii="Georgia" w:hAnsi="Georgia" w:cs="Arial"/>
          <w:sz w:val="24"/>
          <w:szCs w:val="24"/>
        </w:rPr>
        <w:t xml:space="preserve"> </w:t>
      </w:r>
      <w:r w:rsidRPr="00C02EDE">
        <w:rPr>
          <w:rFonts w:ascii="Georgia" w:hAnsi="Georgia" w:cs="Arial"/>
          <w:sz w:val="24"/>
          <w:szCs w:val="24"/>
        </w:rPr>
        <w:t xml:space="preserve">la doctrina del precedente de la CSJ, pueden promover la pretensión prevalente o simulatoria: </w:t>
      </w:r>
      <w:r w:rsidRPr="00C02EDE">
        <w:rPr>
          <w:rFonts w:ascii="Georgia" w:hAnsi="Georgia" w:cs="Arial"/>
          <w:b/>
          <w:bCs/>
          <w:sz w:val="24"/>
          <w:szCs w:val="24"/>
        </w:rPr>
        <w:t>(i)</w:t>
      </w:r>
      <w:r w:rsidRPr="00C02EDE">
        <w:rPr>
          <w:rFonts w:ascii="Georgia" w:hAnsi="Georgia" w:cs="Arial"/>
          <w:sz w:val="24"/>
          <w:szCs w:val="24"/>
        </w:rPr>
        <w:t xml:space="preserve"> Las partes del </w:t>
      </w:r>
      <w:r w:rsidR="00D11FE1" w:rsidRPr="00C02EDE">
        <w:rPr>
          <w:rFonts w:ascii="Georgia" w:hAnsi="Georgia" w:cs="Arial"/>
          <w:sz w:val="24"/>
          <w:szCs w:val="24"/>
        </w:rPr>
        <w:t>pacto</w:t>
      </w:r>
      <w:r w:rsidRPr="00C02EDE">
        <w:rPr>
          <w:rFonts w:ascii="Georgia" w:hAnsi="Georgia" w:cs="Arial"/>
          <w:sz w:val="24"/>
          <w:szCs w:val="24"/>
        </w:rPr>
        <w:t xml:space="preserve"> jurídico atacado como simulado</w:t>
      </w:r>
      <w:r w:rsidRPr="00C02EDE">
        <w:rPr>
          <w:rStyle w:val="Refdenotaalpie"/>
          <w:rFonts w:ascii="Georgia" w:hAnsi="Georgia"/>
          <w:sz w:val="24"/>
          <w:szCs w:val="24"/>
        </w:rPr>
        <w:footnoteReference w:id="9"/>
      </w:r>
      <w:r w:rsidRPr="00C02EDE">
        <w:rPr>
          <w:rFonts w:ascii="Georgia" w:hAnsi="Georgia" w:cs="Arial"/>
          <w:sz w:val="24"/>
          <w:szCs w:val="24"/>
        </w:rPr>
        <w:t xml:space="preserve">; </w:t>
      </w:r>
      <w:r w:rsidRPr="00C02EDE">
        <w:rPr>
          <w:rFonts w:ascii="Georgia" w:hAnsi="Georgia" w:cs="Arial"/>
          <w:b/>
          <w:bCs/>
          <w:sz w:val="24"/>
          <w:szCs w:val="24"/>
        </w:rPr>
        <w:t>(ii)</w:t>
      </w:r>
      <w:r w:rsidR="784BD816" w:rsidRPr="00C02EDE">
        <w:rPr>
          <w:rFonts w:ascii="Georgia" w:hAnsi="Georgia" w:cs="Arial"/>
          <w:sz w:val="24"/>
          <w:szCs w:val="24"/>
        </w:rPr>
        <w:t xml:space="preserve"> </w:t>
      </w:r>
      <w:r w:rsidRPr="00C02EDE">
        <w:rPr>
          <w:rFonts w:ascii="Georgia" w:hAnsi="Georgia" w:cs="Arial"/>
          <w:sz w:val="24"/>
          <w:szCs w:val="24"/>
        </w:rPr>
        <w:t>El acreedor de uno de los contratantes cuando comprometa el patrimonio que le sirve de prenda general a las acreencias</w:t>
      </w:r>
      <w:r w:rsidRPr="00C02EDE">
        <w:rPr>
          <w:rStyle w:val="Refdenotaalpie"/>
          <w:rFonts w:ascii="Georgia" w:hAnsi="Georgia"/>
          <w:sz w:val="24"/>
          <w:szCs w:val="24"/>
        </w:rPr>
        <w:footnoteReference w:id="10"/>
      </w:r>
      <w:r w:rsidRPr="00C02EDE">
        <w:rPr>
          <w:rFonts w:ascii="Georgia" w:hAnsi="Georgia" w:cs="Arial"/>
          <w:sz w:val="24"/>
          <w:szCs w:val="24"/>
        </w:rPr>
        <w:t xml:space="preserve">; </w:t>
      </w:r>
      <w:r w:rsidRPr="00C02EDE">
        <w:rPr>
          <w:rFonts w:ascii="Georgia" w:hAnsi="Georgia" w:cs="Arial"/>
          <w:b/>
          <w:bCs/>
          <w:sz w:val="24"/>
          <w:szCs w:val="24"/>
        </w:rPr>
        <w:t>(iii)</w:t>
      </w:r>
      <w:r w:rsidR="784BD816" w:rsidRPr="00C02EDE">
        <w:rPr>
          <w:rFonts w:ascii="Georgia" w:hAnsi="Georgia" w:cs="Arial"/>
          <w:sz w:val="24"/>
          <w:szCs w:val="24"/>
        </w:rPr>
        <w:t xml:space="preserve"> </w:t>
      </w:r>
      <w:r w:rsidRPr="00C02EDE">
        <w:rPr>
          <w:rFonts w:ascii="Georgia" w:hAnsi="Georgia" w:cs="Arial"/>
          <w:sz w:val="24"/>
          <w:szCs w:val="24"/>
        </w:rPr>
        <w:t>El cónyuge o compañero permanente cuando la sociedad conyugal esté disuelta o en trance de serlo</w:t>
      </w:r>
      <w:r w:rsidRPr="00C02EDE">
        <w:rPr>
          <w:rStyle w:val="Refdenotaalpie"/>
          <w:rFonts w:ascii="Georgia" w:hAnsi="Georgia"/>
          <w:sz w:val="24"/>
          <w:szCs w:val="24"/>
        </w:rPr>
        <w:footnoteReference w:id="11"/>
      </w:r>
      <w:r w:rsidRPr="00C02EDE">
        <w:rPr>
          <w:rFonts w:ascii="Georgia" w:hAnsi="Georgia" w:cs="Arial"/>
          <w:sz w:val="24"/>
          <w:szCs w:val="24"/>
        </w:rPr>
        <w:t xml:space="preserve">; </w:t>
      </w:r>
      <w:r w:rsidRPr="00C02EDE">
        <w:rPr>
          <w:rFonts w:ascii="Georgia" w:hAnsi="Georgia" w:cs="Arial"/>
          <w:b/>
          <w:bCs/>
          <w:sz w:val="24"/>
          <w:szCs w:val="24"/>
        </w:rPr>
        <w:t>(iv)</w:t>
      </w:r>
      <w:r w:rsidRPr="00C02EDE">
        <w:rPr>
          <w:rFonts w:ascii="Georgia" w:hAnsi="Georgia" w:cs="Arial"/>
          <w:sz w:val="24"/>
          <w:szCs w:val="24"/>
        </w:rPr>
        <w:t xml:space="preserve"> El socio respecto de los actos dispositivos de la compañía</w:t>
      </w:r>
      <w:r w:rsidRPr="00C02EDE">
        <w:rPr>
          <w:rStyle w:val="Refdenotaalpie"/>
          <w:rFonts w:ascii="Georgia" w:hAnsi="Georgia"/>
          <w:sz w:val="24"/>
          <w:szCs w:val="24"/>
        </w:rPr>
        <w:footnoteReference w:id="12"/>
      </w:r>
      <w:r w:rsidRPr="00C02EDE">
        <w:rPr>
          <w:rFonts w:ascii="Georgia" w:hAnsi="Georgia" w:cs="Arial"/>
          <w:sz w:val="24"/>
          <w:szCs w:val="24"/>
        </w:rPr>
        <w:t xml:space="preserve">; y, también está habilitado: </w:t>
      </w:r>
      <w:r w:rsidRPr="00C02EDE">
        <w:rPr>
          <w:rFonts w:ascii="Georgia" w:hAnsi="Georgia" w:cs="Arial"/>
          <w:b/>
          <w:bCs/>
          <w:sz w:val="24"/>
          <w:szCs w:val="24"/>
        </w:rPr>
        <w:t>(v)</w:t>
      </w:r>
      <w:r w:rsidRPr="00C02EDE">
        <w:rPr>
          <w:rFonts w:ascii="Georgia" w:hAnsi="Georgia" w:cs="Arial"/>
          <w:sz w:val="24"/>
          <w:szCs w:val="24"/>
        </w:rPr>
        <w:t xml:space="preserve"> El heredero</w:t>
      </w:r>
      <w:r w:rsidRPr="00C02EDE">
        <w:rPr>
          <w:rStyle w:val="Refdenotaalpie"/>
          <w:rFonts w:ascii="Georgia" w:hAnsi="Georgia"/>
          <w:sz w:val="24"/>
          <w:szCs w:val="24"/>
        </w:rPr>
        <w:footnoteReference w:id="13"/>
      </w:r>
      <w:r w:rsidRPr="00C02EDE">
        <w:rPr>
          <w:rFonts w:ascii="Georgia" w:hAnsi="Georgia" w:cs="Arial"/>
          <w:sz w:val="24"/>
          <w:szCs w:val="24"/>
        </w:rPr>
        <w:t>, siempre que tenga interés jurídico</w:t>
      </w:r>
      <w:r w:rsidRPr="00C02EDE">
        <w:rPr>
          <w:rStyle w:val="Refdenotaalpie"/>
          <w:rFonts w:ascii="Georgia" w:hAnsi="Georgia"/>
          <w:sz w:val="24"/>
          <w:szCs w:val="24"/>
        </w:rPr>
        <w:footnoteReference w:id="14"/>
      </w:r>
      <w:r w:rsidR="000D1160" w:rsidRPr="00C02EDE">
        <w:rPr>
          <w:rFonts w:ascii="Georgia" w:hAnsi="Georgia" w:cs="Arial"/>
          <w:sz w:val="24"/>
          <w:szCs w:val="24"/>
          <w:vertAlign w:val="superscript"/>
        </w:rPr>
        <w:t>-</w:t>
      </w:r>
      <w:r w:rsidRPr="00C02EDE">
        <w:rPr>
          <w:rStyle w:val="Refdenotaalpie"/>
          <w:rFonts w:ascii="Georgia" w:hAnsi="Georgia"/>
          <w:sz w:val="24"/>
          <w:szCs w:val="24"/>
        </w:rPr>
        <w:footnoteReference w:id="15"/>
      </w:r>
      <w:r w:rsidRPr="00C02EDE">
        <w:rPr>
          <w:rFonts w:ascii="Georgia" w:hAnsi="Georgia" w:cs="Arial"/>
          <w:sz w:val="24"/>
          <w:szCs w:val="24"/>
        </w:rPr>
        <w:t xml:space="preserve">. </w:t>
      </w:r>
    </w:p>
    <w:p w14:paraId="7CCB8E47" w14:textId="4C11E59C" w:rsidR="000E590B" w:rsidRPr="00C02EDE" w:rsidRDefault="000E590B" w:rsidP="00587EA6">
      <w:pPr>
        <w:spacing w:line="276" w:lineRule="auto"/>
        <w:jc w:val="both"/>
        <w:rPr>
          <w:rFonts w:ascii="Georgia" w:hAnsi="Georgia" w:cs="Arial"/>
          <w:sz w:val="24"/>
          <w:szCs w:val="24"/>
        </w:rPr>
      </w:pPr>
    </w:p>
    <w:p w14:paraId="4917717C" w14:textId="0711083D" w:rsidR="00357737" w:rsidRPr="00C02EDE" w:rsidRDefault="00B95193" w:rsidP="00587EA6">
      <w:pPr>
        <w:pStyle w:val="Prrafodelista"/>
        <w:numPr>
          <w:ilvl w:val="2"/>
          <w:numId w:val="2"/>
        </w:numPr>
        <w:overflowPunct/>
        <w:spacing w:line="276" w:lineRule="auto"/>
        <w:jc w:val="both"/>
        <w:rPr>
          <w:rFonts w:ascii="Georgia" w:hAnsi="Georgia"/>
          <w:sz w:val="24"/>
          <w:szCs w:val="24"/>
        </w:rPr>
      </w:pPr>
      <w:r w:rsidRPr="00C02EDE">
        <w:rPr>
          <w:rFonts w:ascii="Georgia" w:hAnsi="Georgia" w:cs="Arial"/>
          <w:smallCaps/>
          <w:snapToGrid w:val="0"/>
          <w:sz w:val="24"/>
          <w:szCs w:val="24"/>
          <w:lang w:val="es-ES_tradnl"/>
        </w:rPr>
        <w:t xml:space="preserve">Por </w:t>
      </w:r>
      <w:r w:rsidRPr="00C02EDE">
        <w:rPr>
          <w:rFonts w:ascii="Georgia" w:hAnsi="Georgia" w:cs="Arial"/>
          <w:smallCaps/>
          <w:sz w:val="24"/>
          <w:szCs w:val="24"/>
        </w:rPr>
        <w:t>activa.</w:t>
      </w:r>
      <w:r w:rsidRPr="00C02EDE">
        <w:rPr>
          <w:rFonts w:ascii="Georgia" w:hAnsi="Georgia" w:cs="Arial"/>
          <w:sz w:val="24"/>
          <w:szCs w:val="24"/>
        </w:rPr>
        <w:t xml:space="preserve"> </w:t>
      </w:r>
      <w:r w:rsidR="00357737" w:rsidRPr="00C02EDE">
        <w:rPr>
          <w:rFonts w:ascii="Georgia" w:hAnsi="Georgia" w:cs="Arial"/>
          <w:sz w:val="24"/>
          <w:szCs w:val="24"/>
          <w:lang w:val="es-CO"/>
        </w:rPr>
        <w:t xml:space="preserve">Está cumplida respecto </w:t>
      </w:r>
      <w:r w:rsidR="00151C72" w:rsidRPr="00C02EDE">
        <w:rPr>
          <w:rFonts w:ascii="Georgia" w:hAnsi="Georgia" w:cs="Arial"/>
          <w:sz w:val="24"/>
          <w:szCs w:val="24"/>
          <w:lang w:val="es-CO"/>
        </w:rPr>
        <w:t>a</w:t>
      </w:r>
      <w:r w:rsidR="00357737" w:rsidRPr="00C02EDE">
        <w:rPr>
          <w:rFonts w:ascii="Georgia" w:hAnsi="Georgia" w:cs="Arial"/>
          <w:sz w:val="24"/>
          <w:szCs w:val="24"/>
          <w:lang w:val="es-CO"/>
        </w:rPr>
        <w:t xml:space="preserve"> la compraventa </w:t>
      </w:r>
      <w:r w:rsidR="00357737" w:rsidRPr="00C02EDE">
        <w:rPr>
          <w:rFonts w:ascii="Georgia" w:hAnsi="Georgia"/>
          <w:sz w:val="24"/>
          <w:szCs w:val="24"/>
        </w:rPr>
        <w:t>de</w:t>
      </w:r>
      <w:r w:rsidR="003943BD" w:rsidRPr="00C02EDE">
        <w:rPr>
          <w:rFonts w:ascii="Georgia" w:hAnsi="Georgia"/>
          <w:sz w:val="24"/>
          <w:szCs w:val="24"/>
        </w:rPr>
        <w:t xml:space="preserve">l 50% de </w:t>
      </w:r>
      <w:r w:rsidR="00355DFA" w:rsidRPr="00C02EDE">
        <w:rPr>
          <w:rFonts w:ascii="Georgia" w:hAnsi="Georgia"/>
          <w:sz w:val="24"/>
          <w:szCs w:val="24"/>
        </w:rPr>
        <w:t xml:space="preserve">la </w:t>
      </w:r>
      <w:r w:rsidR="00357737" w:rsidRPr="00C02EDE">
        <w:rPr>
          <w:rFonts w:ascii="Georgia" w:hAnsi="Georgia"/>
          <w:sz w:val="24"/>
          <w:szCs w:val="24"/>
        </w:rPr>
        <w:t xml:space="preserve">nuda propiedad </w:t>
      </w:r>
      <w:r w:rsidR="003943BD" w:rsidRPr="00C02EDE">
        <w:rPr>
          <w:rFonts w:ascii="Georgia" w:hAnsi="Georgia"/>
          <w:sz w:val="24"/>
          <w:szCs w:val="24"/>
        </w:rPr>
        <w:t>d</w:t>
      </w:r>
      <w:r w:rsidR="00355DFA" w:rsidRPr="00C02EDE">
        <w:rPr>
          <w:rFonts w:ascii="Georgia" w:hAnsi="Georgia"/>
          <w:sz w:val="24"/>
          <w:szCs w:val="24"/>
        </w:rPr>
        <w:t xml:space="preserve">el </w:t>
      </w:r>
      <w:r w:rsidR="00357737" w:rsidRPr="00C02EDE">
        <w:rPr>
          <w:rFonts w:ascii="Georgia" w:hAnsi="Georgia"/>
          <w:sz w:val="24"/>
          <w:szCs w:val="24"/>
        </w:rPr>
        <w:t xml:space="preserve">predio con MI </w:t>
      </w:r>
      <w:r w:rsidR="00E92F54" w:rsidRPr="00C02EDE">
        <w:rPr>
          <w:rFonts w:ascii="Georgia" w:hAnsi="Georgia"/>
          <w:sz w:val="24"/>
          <w:szCs w:val="24"/>
        </w:rPr>
        <w:t>No.</w:t>
      </w:r>
      <w:r w:rsidR="00357737" w:rsidRPr="00C02EDE">
        <w:rPr>
          <w:rFonts w:ascii="Georgia" w:hAnsi="Georgia"/>
          <w:sz w:val="24"/>
          <w:szCs w:val="24"/>
        </w:rPr>
        <w:t>100-19024</w:t>
      </w:r>
      <w:r w:rsidR="00355DFA" w:rsidRPr="00C02EDE">
        <w:rPr>
          <w:rFonts w:ascii="Georgia" w:hAnsi="Georgia"/>
          <w:sz w:val="24"/>
          <w:szCs w:val="24"/>
        </w:rPr>
        <w:t xml:space="preserve"> </w:t>
      </w:r>
      <w:r w:rsidR="00355DFA" w:rsidRPr="00C02EDE">
        <w:rPr>
          <w:rFonts w:ascii="Georgia" w:hAnsi="Georgia" w:cs="Arial"/>
          <w:sz w:val="24"/>
          <w:szCs w:val="24"/>
        </w:rPr>
        <w:t xml:space="preserve">(Carpeta 01PrimeraInstancia, </w:t>
      </w:r>
      <w:proofErr w:type="spellStart"/>
      <w:r w:rsidR="00355DFA" w:rsidRPr="00C02EDE">
        <w:rPr>
          <w:rFonts w:ascii="Georgia" w:hAnsi="Georgia" w:cs="Arial"/>
          <w:sz w:val="24"/>
          <w:szCs w:val="24"/>
        </w:rPr>
        <w:t>pdf</w:t>
      </w:r>
      <w:proofErr w:type="spellEnd"/>
      <w:r w:rsidR="00355DFA" w:rsidRPr="00C02EDE">
        <w:rPr>
          <w:rFonts w:ascii="Georgia" w:hAnsi="Georgia" w:cs="Arial"/>
          <w:sz w:val="24"/>
          <w:szCs w:val="24"/>
        </w:rPr>
        <w:t xml:space="preserve"> No.01, folios 42-48, anotaciones 27 a 29</w:t>
      </w:r>
      <w:r w:rsidR="00355DFA" w:rsidRPr="00C02EDE">
        <w:rPr>
          <w:rFonts w:ascii="Georgia" w:hAnsi="Georgia"/>
          <w:sz w:val="24"/>
          <w:szCs w:val="24"/>
        </w:rPr>
        <w:t>)</w:t>
      </w:r>
      <w:r w:rsidR="00357737" w:rsidRPr="00C02EDE">
        <w:rPr>
          <w:rFonts w:ascii="Georgia" w:hAnsi="Georgia"/>
          <w:sz w:val="24"/>
          <w:szCs w:val="24"/>
        </w:rPr>
        <w:t>, pues los actores son herederos de uno de los contratantes</w:t>
      </w:r>
      <w:r w:rsidR="00355DFA" w:rsidRPr="00C02EDE">
        <w:rPr>
          <w:rFonts w:ascii="Georgia" w:hAnsi="Georgia"/>
          <w:sz w:val="24"/>
          <w:szCs w:val="24"/>
        </w:rPr>
        <w:t>, señor Rómulo Jaramillo B. (</w:t>
      </w:r>
      <w:r w:rsidR="00151C72" w:rsidRPr="00C02EDE">
        <w:rPr>
          <w:rFonts w:ascii="Georgia" w:hAnsi="Georgia"/>
          <w:sz w:val="24"/>
          <w:szCs w:val="24"/>
        </w:rPr>
        <w:t>Registros c</w:t>
      </w:r>
      <w:r w:rsidR="00355DFA" w:rsidRPr="00C02EDE">
        <w:rPr>
          <w:rFonts w:ascii="Georgia" w:hAnsi="Georgia"/>
          <w:sz w:val="24"/>
          <w:szCs w:val="24"/>
        </w:rPr>
        <w:t xml:space="preserve">iviles de nacimiento; </w:t>
      </w:r>
      <w:r w:rsidR="00355DFA" w:rsidRPr="00C02EDE">
        <w:rPr>
          <w:rFonts w:ascii="Georgia" w:hAnsi="Georgia" w:cs="Arial"/>
          <w:sz w:val="24"/>
          <w:szCs w:val="24"/>
        </w:rPr>
        <w:t xml:space="preserve">Carpeta 01PrimeraInstancia, </w:t>
      </w:r>
      <w:proofErr w:type="spellStart"/>
      <w:r w:rsidR="00355DFA" w:rsidRPr="00C02EDE">
        <w:rPr>
          <w:rFonts w:ascii="Georgia" w:hAnsi="Georgia" w:cs="Arial"/>
          <w:sz w:val="24"/>
          <w:szCs w:val="24"/>
        </w:rPr>
        <w:t>pdf</w:t>
      </w:r>
      <w:proofErr w:type="spellEnd"/>
      <w:r w:rsidR="00355DFA" w:rsidRPr="00C02EDE">
        <w:rPr>
          <w:rFonts w:ascii="Georgia" w:hAnsi="Georgia" w:cs="Arial"/>
          <w:sz w:val="24"/>
          <w:szCs w:val="24"/>
        </w:rPr>
        <w:t xml:space="preserve"> No.01, folios 8 y 10)</w:t>
      </w:r>
      <w:r w:rsidR="00357737" w:rsidRPr="00C02EDE">
        <w:rPr>
          <w:rFonts w:ascii="Georgia" w:hAnsi="Georgia"/>
          <w:sz w:val="24"/>
          <w:szCs w:val="24"/>
        </w:rPr>
        <w:t xml:space="preserve">, </w:t>
      </w:r>
      <w:r w:rsidR="00355DFA" w:rsidRPr="00C02EDE">
        <w:rPr>
          <w:rFonts w:ascii="Georgia" w:hAnsi="Georgia"/>
          <w:sz w:val="24"/>
          <w:szCs w:val="24"/>
        </w:rPr>
        <w:t xml:space="preserve">según </w:t>
      </w:r>
      <w:r w:rsidR="00357737" w:rsidRPr="00C02EDE">
        <w:rPr>
          <w:rFonts w:ascii="Georgia" w:hAnsi="Georgia" w:cs="Arial"/>
          <w:sz w:val="24"/>
          <w:szCs w:val="24"/>
        </w:rPr>
        <w:t>documenta la escritura pública No.</w:t>
      </w:r>
      <w:r w:rsidR="00355DFA" w:rsidRPr="00C02EDE">
        <w:rPr>
          <w:rFonts w:ascii="Georgia" w:hAnsi="Georgia" w:cs="Arial"/>
          <w:sz w:val="24"/>
          <w:szCs w:val="24"/>
        </w:rPr>
        <w:t>604</w:t>
      </w:r>
      <w:r w:rsidR="00357737" w:rsidRPr="00C02EDE">
        <w:rPr>
          <w:rFonts w:ascii="Georgia" w:hAnsi="Georgia" w:cs="Arial"/>
          <w:sz w:val="24"/>
          <w:szCs w:val="24"/>
        </w:rPr>
        <w:t xml:space="preserve"> de </w:t>
      </w:r>
      <w:r w:rsidR="00355DFA" w:rsidRPr="00C02EDE">
        <w:rPr>
          <w:rFonts w:ascii="Georgia" w:hAnsi="Georgia" w:cs="Arial"/>
          <w:sz w:val="24"/>
          <w:szCs w:val="24"/>
        </w:rPr>
        <w:t>29-03-2011</w:t>
      </w:r>
      <w:r w:rsidR="00357737" w:rsidRPr="00C02EDE">
        <w:rPr>
          <w:rFonts w:ascii="Georgia" w:hAnsi="Georgia" w:cs="Arial"/>
          <w:sz w:val="24"/>
          <w:szCs w:val="24"/>
        </w:rPr>
        <w:t xml:space="preserve">, Notaría </w:t>
      </w:r>
      <w:r w:rsidR="00355DFA" w:rsidRPr="00C02EDE">
        <w:rPr>
          <w:rFonts w:ascii="Georgia" w:hAnsi="Georgia" w:cs="Arial"/>
          <w:sz w:val="24"/>
          <w:szCs w:val="24"/>
        </w:rPr>
        <w:t>2</w:t>
      </w:r>
      <w:r w:rsidR="00357737" w:rsidRPr="00C02EDE">
        <w:rPr>
          <w:rFonts w:ascii="Georgia" w:hAnsi="Georgia" w:cs="Arial"/>
          <w:sz w:val="24"/>
          <w:szCs w:val="24"/>
        </w:rPr>
        <w:t xml:space="preserve">ª de </w:t>
      </w:r>
      <w:r w:rsidR="00355DFA" w:rsidRPr="00C02EDE">
        <w:rPr>
          <w:rFonts w:ascii="Georgia" w:hAnsi="Georgia" w:cs="Arial"/>
          <w:sz w:val="24"/>
          <w:szCs w:val="24"/>
        </w:rPr>
        <w:t>Guadalajara de Buga</w:t>
      </w:r>
      <w:r w:rsidR="000D1160" w:rsidRPr="00C02EDE">
        <w:rPr>
          <w:rFonts w:ascii="Georgia" w:hAnsi="Georgia" w:cs="Arial"/>
          <w:sz w:val="24"/>
          <w:szCs w:val="24"/>
        </w:rPr>
        <w:t>, V.</w:t>
      </w:r>
      <w:r w:rsidR="00357737" w:rsidRPr="00C02EDE">
        <w:rPr>
          <w:rFonts w:ascii="Georgia" w:hAnsi="Georgia" w:cs="Arial"/>
          <w:sz w:val="24"/>
          <w:szCs w:val="24"/>
        </w:rPr>
        <w:t xml:space="preserve"> (</w:t>
      </w:r>
      <w:r w:rsidR="00355DFA" w:rsidRPr="00C02EDE">
        <w:rPr>
          <w:rFonts w:ascii="Georgia" w:hAnsi="Georgia" w:cs="Arial"/>
          <w:sz w:val="24"/>
          <w:szCs w:val="24"/>
        </w:rPr>
        <w:t xml:space="preserve">Carpeta 01PrimeraInstancia, </w:t>
      </w:r>
      <w:proofErr w:type="spellStart"/>
      <w:r w:rsidR="00355DFA" w:rsidRPr="00C02EDE">
        <w:rPr>
          <w:rFonts w:ascii="Georgia" w:hAnsi="Georgia" w:cs="Arial"/>
          <w:sz w:val="24"/>
          <w:szCs w:val="24"/>
        </w:rPr>
        <w:t>pdf</w:t>
      </w:r>
      <w:proofErr w:type="spellEnd"/>
      <w:r w:rsidR="00355DFA" w:rsidRPr="00C02EDE">
        <w:rPr>
          <w:rFonts w:ascii="Georgia" w:hAnsi="Georgia" w:cs="Arial"/>
          <w:sz w:val="24"/>
          <w:szCs w:val="24"/>
        </w:rPr>
        <w:t xml:space="preserve"> No.01, folios 30-36</w:t>
      </w:r>
      <w:r w:rsidR="00357737" w:rsidRPr="00C02EDE">
        <w:rPr>
          <w:rFonts w:ascii="Georgia" w:hAnsi="Georgia"/>
          <w:sz w:val="24"/>
          <w:szCs w:val="24"/>
        </w:rPr>
        <w:t>). Se considera</w:t>
      </w:r>
      <w:r w:rsidR="00151C72" w:rsidRPr="00C02EDE">
        <w:rPr>
          <w:rFonts w:ascii="Georgia" w:hAnsi="Georgia"/>
          <w:sz w:val="24"/>
          <w:szCs w:val="24"/>
        </w:rPr>
        <w:t>n</w:t>
      </w:r>
      <w:r w:rsidR="00357737" w:rsidRPr="00C02EDE">
        <w:rPr>
          <w:rFonts w:ascii="Georgia" w:hAnsi="Georgia"/>
          <w:sz w:val="24"/>
          <w:szCs w:val="24"/>
        </w:rPr>
        <w:t xml:space="preserve"> afectado</w:t>
      </w:r>
      <w:r w:rsidR="00355DFA" w:rsidRPr="00C02EDE">
        <w:rPr>
          <w:rFonts w:ascii="Georgia" w:hAnsi="Georgia"/>
          <w:sz w:val="24"/>
          <w:szCs w:val="24"/>
        </w:rPr>
        <w:t>s</w:t>
      </w:r>
      <w:r w:rsidR="00357737" w:rsidRPr="00C02EDE">
        <w:rPr>
          <w:rFonts w:ascii="Georgia" w:hAnsi="Georgia"/>
          <w:sz w:val="24"/>
          <w:szCs w:val="24"/>
        </w:rPr>
        <w:t xml:space="preserve"> pues con es</w:t>
      </w:r>
      <w:r w:rsidR="00355DFA" w:rsidRPr="00C02EDE">
        <w:rPr>
          <w:rFonts w:ascii="Georgia" w:hAnsi="Georgia"/>
          <w:sz w:val="24"/>
          <w:szCs w:val="24"/>
        </w:rPr>
        <w:t>e</w:t>
      </w:r>
      <w:r w:rsidR="00357737" w:rsidRPr="00C02EDE">
        <w:rPr>
          <w:rFonts w:ascii="Georgia" w:hAnsi="Georgia"/>
          <w:sz w:val="24"/>
          <w:szCs w:val="24"/>
        </w:rPr>
        <w:t xml:space="preserve"> </w:t>
      </w:r>
      <w:r w:rsidR="00367FB2" w:rsidRPr="00C02EDE">
        <w:rPr>
          <w:rFonts w:ascii="Georgia" w:hAnsi="Georgia"/>
          <w:sz w:val="24"/>
          <w:szCs w:val="24"/>
        </w:rPr>
        <w:t xml:space="preserve">negocio </w:t>
      </w:r>
      <w:r w:rsidR="00357737" w:rsidRPr="00C02EDE">
        <w:rPr>
          <w:rFonts w:ascii="Georgia" w:hAnsi="Georgia"/>
          <w:sz w:val="24"/>
          <w:szCs w:val="24"/>
        </w:rPr>
        <w:t xml:space="preserve">jurídico, </w:t>
      </w:r>
      <w:r w:rsidR="00355DFA" w:rsidRPr="00C02EDE">
        <w:rPr>
          <w:rFonts w:ascii="Georgia" w:hAnsi="Georgia"/>
          <w:sz w:val="24"/>
          <w:szCs w:val="24"/>
        </w:rPr>
        <w:t xml:space="preserve">ese bien quedó excluido del patrimonio del </w:t>
      </w:r>
      <w:r w:rsidR="0071020E" w:rsidRPr="00C02EDE">
        <w:rPr>
          <w:rFonts w:ascii="Georgia" w:hAnsi="Georgia"/>
          <w:sz w:val="24"/>
          <w:szCs w:val="24"/>
        </w:rPr>
        <w:t>fallecido</w:t>
      </w:r>
      <w:r w:rsidR="00355DFA" w:rsidRPr="00C02EDE">
        <w:rPr>
          <w:rFonts w:ascii="Georgia" w:hAnsi="Georgia"/>
          <w:sz w:val="24"/>
          <w:szCs w:val="24"/>
        </w:rPr>
        <w:t xml:space="preserve"> (Registro civil de defunción; </w:t>
      </w:r>
      <w:r w:rsidR="003943BD" w:rsidRPr="00C02EDE">
        <w:rPr>
          <w:rFonts w:ascii="Georgia" w:hAnsi="Georgia"/>
          <w:sz w:val="24"/>
          <w:szCs w:val="24"/>
        </w:rPr>
        <w:t>Ibidem</w:t>
      </w:r>
      <w:r w:rsidR="00355DFA" w:rsidRPr="00C02EDE">
        <w:rPr>
          <w:rFonts w:ascii="Georgia" w:hAnsi="Georgia" w:cs="Arial"/>
          <w:sz w:val="24"/>
          <w:szCs w:val="24"/>
        </w:rPr>
        <w:t xml:space="preserve">, </w:t>
      </w:r>
      <w:proofErr w:type="spellStart"/>
      <w:r w:rsidR="00355DFA" w:rsidRPr="00C02EDE">
        <w:rPr>
          <w:rFonts w:ascii="Georgia" w:hAnsi="Georgia" w:cs="Arial"/>
          <w:sz w:val="24"/>
          <w:szCs w:val="24"/>
        </w:rPr>
        <w:t>pdf</w:t>
      </w:r>
      <w:proofErr w:type="spellEnd"/>
      <w:r w:rsidR="00355DFA" w:rsidRPr="00C02EDE">
        <w:rPr>
          <w:rFonts w:ascii="Georgia" w:hAnsi="Georgia" w:cs="Arial"/>
          <w:sz w:val="24"/>
          <w:szCs w:val="24"/>
        </w:rPr>
        <w:t xml:space="preserve"> No.01, folio 6)</w:t>
      </w:r>
      <w:r w:rsidR="00357737" w:rsidRPr="00C02EDE">
        <w:rPr>
          <w:rFonts w:ascii="Georgia" w:hAnsi="Georgia"/>
          <w:sz w:val="24"/>
          <w:szCs w:val="24"/>
        </w:rPr>
        <w:t>.</w:t>
      </w:r>
      <w:r w:rsidR="00151C72" w:rsidRPr="00C02EDE">
        <w:rPr>
          <w:rFonts w:ascii="Georgia" w:hAnsi="Georgia"/>
          <w:sz w:val="24"/>
          <w:szCs w:val="24"/>
        </w:rPr>
        <w:t xml:space="preserve"> </w:t>
      </w:r>
    </w:p>
    <w:p w14:paraId="0A145542" w14:textId="77777777" w:rsidR="00357737" w:rsidRPr="00C02EDE" w:rsidRDefault="00357737" w:rsidP="00587EA6">
      <w:pPr>
        <w:pStyle w:val="Prrafodelista"/>
        <w:overflowPunct/>
        <w:spacing w:line="276" w:lineRule="auto"/>
        <w:ind w:left="0"/>
        <w:jc w:val="both"/>
        <w:rPr>
          <w:rFonts w:ascii="Georgia" w:hAnsi="Georgia" w:cs="Arial"/>
          <w:sz w:val="24"/>
          <w:szCs w:val="24"/>
        </w:rPr>
      </w:pPr>
    </w:p>
    <w:p w14:paraId="22009DE7" w14:textId="0EA20A34" w:rsidR="00B95193" w:rsidRPr="00C02EDE" w:rsidRDefault="00355DFA" w:rsidP="00587EA6">
      <w:pPr>
        <w:pStyle w:val="Prrafodelista"/>
        <w:overflowPunct/>
        <w:spacing w:line="276" w:lineRule="auto"/>
        <w:ind w:left="0"/>
        <w:jc w:val="both"/>
        <w:rPr>
          <w:rFonts w:ascii="Georgia" w:hAnsi="Georgia" w:cs="Arial"/>
          <w:sz w:val="24"/>
          <w:szCs w:val="24"/>
        </w:rPr>
      </w:pPr>
      <w:r w:rsidRPr="00C02EDE">
        <w:rPr>
          <w:rFonts w:ascii="Georgia" w:hAnsi="Georgia" w:cs="Arial"/>
          <w:sz w:val="24"/>
          <w:szCs w:val="24"/>
        </w:rPr>
        <w:t xml:space="preserve">La legitimación respecto de los demás </w:t>
      </w:r>
      <w:r w:rsidR="00367FB2" w:rsidRPr="00C02EDE">
        <w:rPr>
          <w:rFonts w:ascii="Georgia" w:hAnsi="Georgia" w:cs="Arial"/>
          <w:sz w:val="24"/>
          <w:szCs w:val="24"/>
        </w:rPr>
        <w:t>contratos</w:t>
      </w:r>
      <w:r w:rsidRPr="00C02EDE">
        <w:rPr>
          <w:rFonts w:ascii="Georgia" w:hAnsi="Georgia" w:cs="Arial"/>
          <w:sz w:val="24"/>
          <w:szCs w:val="24"/>
        </w:rPr>
        <w:t>, d</w:t>
      </w:r>
      <w:r w:rsidR="00B95193" w:rsidRPr="00C02EDE">
        <w:rPr>
          <w:rFonts w:ascii="Georgia" w:hAnsi="Georgia" w:cs="Arial"/>
          <w:sz w:val="24"/>
          <w:szCs w:val="24"/>
        </w:rPr>
        <w:t xml:space="preserve">ado que es motivo de las alzadas, se analizará en forma separada </w:t>
      </w:r>
      <w:r w:rsidRPr="00C02EDE">
        <w:rPr>
          <w:rFonts w:ascii="Georgia" w:hAnsi="Georgia" w:cs="Arial"/>
          <w:sz w:val="24"/>
          <w:szCs w:val="24"/>
        </w:rPr>
        <w:t>más</w:t>
      </w:r>
      <w:r w:rsidR="00B95193" w:rsidRPr="00C02EDE">
        <w:rPr>
          <w:rFonts w:ascii="Georgia" w:hAnsi="Georgia" w:cs="Arial"/>
          <w:sz w:val="24"/>
          <w:szCs w:val="24"/>
        </w:rPr>
        <w:t xml:space="preserve"> adelante.</w:t>
      </w:r>
    </w:p>
    <w:p w14:paraId="540CCED8" w14:textId="77777777" w:rsidR="00B95193" w:rsidRPr="00C02EDE" w:rsidRDefault="00B95193" w:rsidP="00587EA6">
      <w:pPr>
        <w:pStyle w:val="Prrafodelista"/>
        <w:overflowPunct/>
        <w:spacing w:line="276" w:lineRule="auto"/>
        <w:ind w:left="0"/>
        <w:jc w:val="both"/>
        <w:rPr>
          <w:rFonts w:ascii="Georgia" w:hAnsi="Georgia" w:cs="Arial"/>
          <w:sz w:val="24"/>
          <w:szCs w:val="24"/>
        </w:rPr>
      </w:pPr>
    </w:p>
    <w:p w14:paraId="5C5EC2B9" w14:textId="09B49B03" w:rsidR="00C306F0" w:rsidRPr="00C02EDE" w:rsidRDefault="00B95193" w:rsidP="00587EA6">
      <w:pPr>
        <w:pStyle w:val="Prrafodelista"/>
        <w:numPr>
          <w:ilvl w:val="2"/>
          <w:numId w:val="2"/>
        </w:numPr>
        <w:spacing w:line="276" w:lineRule="auto"/>
        <w:jc w:val="both"/>
        <w:rPr>
          <w:rFonts w:ascii="Georgia" w:hAnsi="Georgia"/>
          <w:sz w:val="24"/>
          <w:szCs w:val="24"/>
        </w:rPr>
      </w:pPr>
      <w:r w:rsidRPr="00C02EDE">
        <w:rPr>
          <w:rFonts w:ascii="Georgia" w:hAnsi="Georgia" w:cs="Arial"/>
          <w:smallCaps/>
          <w:sz w:val="24"/>
          <w:szCs w:val="24"/>
          <w:lang w:val="es-CO"/>
        </w:rPr>
        <w:t>Por pasiva.</w:t>
      </w:r>
      <w:r w:rsidRPr="00C02EDE">
        <w:rPr>
          <w:rFonts w:ascii="Georgia" w:hAnsi="Georgia" w:cs="Arial"/>
          <w:sz w:val="24"/>
          <w:szCs w:val="24"/>
          <w:lang w:val="es-CO"/>
        </w:rPr>
        <w:t xml:space="preserve"> Está cumplida</w:t>
      </w:r>
      <w:r w:rsidR="00637384" w:rsidRPr="00C02EDE">
        <w:rPr>
          <w:rFonts w:ascii="Georgia" w:hAnsi="Georgia" w:cs="Arial"/>
          <w:sz w:val="24"/>
          <w:szCs w:val="24"/>
          <w:lang w:val="es-CO"/>
        </w:rPr>
        <w:t>.</w:t>
      </w:r>
      <w:r w:rsidRPr="00C02EDE">
        <w:rPr>
          <w:rFonts w:ascii="Georgia" w:hAnsi="Georgia" w:cs="Arial"/>
          <w:sz w:val="24"/>
          <w:szCs w:val="24"/>
          <w:lang w:val="es-CO"/>
        </w:rPr>
        <w:t xml:space="preserve"> </w:t>
      </w:r>
      <w:r w:rsidR="00637384" w:rsidRPr="00C02EDE">
        <w:rPr>
          <w:rFonts w:ascii="Georgia" w:hAnsi="Georgia"/>
          <w:sz w:val="24"/>
          <w:szCs w:val="24"/>
        </w:rPr>
        <w:t xml:space="preserve">De </w:t>
      </w:r>
      <w:r w:rsidR="003943BD" w:rsidRPr="00C02EDE">
        <w:rPr>
          <w:rFonts w:ascii="Georgia" w:hAnsi="Georgia"/>
          <w:sz w:val="24"/>
          <w:szCs w:val="24"/>
        </w:rPr>
        <w:t>un lado</w:t>
      </w:r>
      <w:r w:rsidR="00C306F0" w:rsidRPr="00C02EDE">
        <w:rPr>
          <w:rFonts w:ascii="Georgia" w:hAnsi="Georgia"/>
          <w:sz w:val="24"/>
          <w:szCs w:val="24"/>
        </w:rPr>
        <w:t xml:space="preserve">, figura </w:t>
      </w:r>
      <w:r w:rsidR="003943BD" w:rsidRPr="00C02EDE">
        <w:rPr>
          <w:rFonts w:ascii="Georgia" w:hAnsi="Georgia"/>
          <w:sz w:val="24"/>
          <w:szCs w:val="24"/>
        </w:rPr>
        <w:t>la señora Flor Yamile Oviedo Villanueva compradora en tod</w:t>
      </w:r>
      <w:r w:rsidR="00D11FE1" w:rsidRPr="00C02EDE">
        <w:rPr>
          <w:rFonts w:ascii="Georgia" w:hAnsi="Georgia"/>
          <w:sz w:val="24"/>
          <w:szCs w:val="24"/>
        </w:rPr>
        <w:t>a</w:t>
      </w:r>
      <w:r w:rsidR="003943BD" w:rsidRPr="00C02EDE">
        <w:rPr>
          <w:rFonts w:ascii="Georgia" w:hAnsi="Georgia"/>
          <w:sz w:val="24"/>
          <w:szCs w:val="24"/>
        </w:rPr>
        <w:t xml:space="preserve">s </w:t>
      </w:r>
      <w:r w:rsidR="00601CF6" w:rsidRPr="00C02EDE">
        <w:rPr>
          <w:rFonts w:ascii="Georgia" w:hAnsi="Georgia"/>
          <w:sz w:val="24"/>
          <w:szCs w:val="24"/>
        </w:rPr>
        <w:t xml:space="preserve">las </w:t>
      </w:r>
      <w:r w:rsidR="00D11FE1" w:rsidRPr="00C02EDE">
        <w:rPr>
          <w:rFonts w:ascii="Georgia" w:hAnsi="Georgia"/>
          <w:sz w:val="24"/>
          <w:szCs w:val="24"/>
        </w:rPr>
        <w:t>transacciones</w:t>
      </w:r>
      <w:r w:rsidR="003943BD" w:rsidRPr="00C02EDE">
        <w:rPr>
          <w:rFonts w:ascii="Georgia" w:hAnsi="Georgia"/>
          <w:sz w:val="24"/>
          <w:szCs w:val="24"/>
        </w:rPr>
        <w:t xml:space="preserve"> </w:t>
      </w:r>
      <w:r w:rsidR="005A3862" w:rsidRPr="00C02EDE">
        <w:rPr>
          <w:rFonts w:ascii="Georgia" w:hAnsi="Georgia"/>
          <w:sz w:val="24"/>
          <w:szCs w:val="24"/>
        </w:rPr>
        <w:t>cuya ficción se alega</w:t>
      </w:r>
      <w:r w:rsidR="00C306F0" w:rsidRPr="00C02EDE">
        <w:rPr>
          <w:rFonts w:ascii="Georgia" w:hAnsi="Georgia"/>
          <w:sz w:val="24"/>
          <w:szCs w:val="24"/>
        </w:rPr>
        <w:t xml:space="preserve"> </w:t>
      </w:r>
      <w:r w:rsidR="003943BD" w:rsidRPr="00C02EDE">
        <w:rPr>
          <w:rFonts w:ascii="Georgia" w:hAnsi="Georgia"/>
          <w:sz w:val="24"/>
          <w:szCs w:val="24"/>
        </w:rPr>
        <w:t xml:space="preserve">y, de otro lado, </w:t>
      </w:r>
      <w:r w:rsidR="00C306F0" w:rsidRPr="00C02EDE">
        <w:rPr>
          <w:rFonts w:ascii="Georgia" w:hAnsi="Georgia"/>
          <w:sz w:val="24"/>
          <w:szCs w:val="24"/>
        </w:rPr>
        <w:t>los demás partícipes</w:t>
      </w:r>
      <w:r w:rsidR="00C306F0" w:rsidRPr="00C02EDE">
        <w:rPr>
          <w:rStyle w:val="Refdenotaalpie"/>
          <w:rFonts w:ascii="Georgia" w:hAnsi="Georgia"/>
          <w:sz w:val="24"/>
          <w:szCs w:val="24"/>
        </w:rPr>
        <w:footnoteReference w:id="16"/>
      </w:r>
      <w:r w:rsidR="00C306F0" w:rsidRPr="00C02EDE">
        <w:rPr>
          <w:rFonts w:ascii="Georgia" w:hAnsi="Georgia"/>
          <w:sz w:val="24"/>
          <w:szCs w:val="24"/>
        </w:rPr>
        <w:t xml:space="preserve">, en este caso, </w:t>
      </w:r>
      <w:r w:rsidR="003943BD" w:rsidRPr="00C02EDE">
        <w:rPr>
          <w:rFonts w:ascii="Georgia" w:hAnsi="Georgia"/>
          <w:sz w:val="24"/>
          <w:szCs w:val="24"/>
        </w:rPr>
        <w:t xml:space="preserve">los vendedores </w:t>
      </w:r>
      <w:r w:rsidR="00C306F0" w:rsidRPr="00C02EDE">
        <w:rPr>
          <w:rFonts w:ascii="Georgia" w:hAnsi="Georgia"/>
          <w:sz w:val="24"/>
          <w:szCs w:val="24"/>
        </w:rPr>
        <w:t>así</w:t>
      </w:r>
      <w:r w:rsidR="00355DFA" w:rsidRPr="00C02EDE">
        <w:rPr>
          <w:rFonts w:ascii="Georgia" w:hAnsi="Georgia"/>
          <w:sz w:val="24"/>
          <w:szCs w:val="24"/>
        </w:rPr>
        <w:t xml:space="preserve">: </w:t>
      </w:r>
      <w:r w:rsidR="00357737" w:rsidRPr="00C02EDE">
        <w:rPr>
          <w:rFonts w:ascii="Georgia" w:hAnsi="Georgia"/>
          <w:sz w:val="24"/>
          <w:szCs w:val="24"/>
        </w:rPr>
        <w:t xml:space="preserve"> </w:t>
      </w:r>
      <w:r w:rsidR="005A3862" w:rsidRPr="00C02EDE">
        <w:rPr>
          <w:rFonts w:ascii="Georgia" w:hAnsi="Georgia"/>
          <w:b/>
          <w:sz w:val="24"/>
          <w:szCs w:val="24"/>
        </w:rPr>
        <w:t xml:space="preserve">(i) </w:t>
      </w:r>
      <w:r w:rsidR="00637384" w:rsidRPr="00C02EDE">
        <w:rPr>
          <w:rFonts w:ascii="Georgia" w:hAnsi="Georgia"/>
          <w:sz w:val="24"/>
          <w:szCs w:val="24"/>
        </w:rPr>
        <w:t>M</w:t>
      </w:r>
      <w:r w:rsidR="003943BD" w:rsidRPr="00C02EDE">
        <w:rPr>
          <w:rFonts w:ascii="Georgia" w:hAnsi="Georgia"/>
          <w:sz w:val="24"/>
          <w:szCs w:val="24"/>
        </w:rPr>
        <w:t>aría Heroína Bolívar de G.</w:t>
      </w:r>
      <w:r w:rsidR="00C306F0" w:rsidRPr="00C02EDE">
        <w:rPr>
          <w:rFonts w:ascii="Georgia" w:hAnsi="Georgia"/>
          <w:sz w:val="24"/>
          <w:szCs w:val="24"/>
        </w:rPr>
        <w:t xml:space="preserve"> en la</w:t>
      </w:r>
      <w:r w:rsidR="003943BD" w:rsidRPr="00C02EDE">
        <w:rPr>
          <w:rFonts w:ascii="Georgia" w:hAnsi="Georgia"/>
          <w:sz w:val="24"/>
          <w:szCs w:val="24"/>
        </w:rPr>
        <w:t xml:space="preserve"> </w:t>
      </w:r>
      <w:r w:rsidR="003943BD" w:rsidRPr="00C02EDE">
        <w:rPr>
          <w:rFonts w:ascii="Georgia" w:hAnsi="Georgia" w:cs="Arial"/>
          <w:sz w:val="24"/>
          <w:szCs w:val="24"/>
        </w:rPr>
        <w:t xml:space="preserve">compraventa del predio con MI </w:t>
      </w:r>
      <w:r w:rsidR="00151C72" w:rsidRPr="00C02EDE">
        <w:rPr>
          <w:rFonts w:ascii="Georgia" w:hAnsi="Georgia" w:cs="Arial"/>
          <w:sz w:val="24"/>
          <w:szCs w:val="24"/>
        </w:rPr>
        <w:t>No.</w:t>
      </w:r>
      <w:r w:rsidR="003943BD" w:rsidRPr="00C02EDE">
        <w:rPr>
          <w:rFonts w:ascii="Georgia" w:hAnsi="Georgia" w:cs="Arial"/>
          <w:sz w:val="24"/>
          <w:szCs w:val="24"/>
        </w:rPr>
        <w:t>100-74148 realizada en escritura pública No.884 de 06-11-2008</w:t>
      </w:r>
      <w:r w:rsidR="00C306F0" w:rsidRPr="00C02EDE">
        <w:rPr>
          <w:rFonts w:ascii="Georgia" w:hAnsi="Georgia" w:cs="Arial"/>
          <w:sz w:val="24"/>
          <w:szCs w:val="24"/>
        </w:rPr>
        <w:t xml:space="preserve"> (Notaría 2ª de Chinchiná, C.), </w:t>
      </w:r>
      <w:r w:rsidR="003943BD" w:rsidRPr="00C02EDE">
        <w:rPr>
          <w:rFonts w:ascii="Georgia" w:hAnsi="Georgia" w:cs="Arial"/>
          <w:sz w:val="24"/>
          <w:szCs w:val="24"/>
        </w:rPr>
        <w:t>según anotación No. 7 de</w:t>
      </w:r>
      <w:r w:rsidR="00C306F0" w:rsidRPr="00C02EDE">
        <w:rPr>
          <w:rFonts w:ascii="Georgia" w:hAnsi="Georgia" w:cs="Arial"/>
          <w:sz w:val="24"/>
          <w:szCs w:val="24"/>
        </w:rPr>
        <w:t>l</w:t>
      </w:r>
      <w:r w:rsidR="003943BD" w:rsidRPr="00C02EDE">
        <w:rPr>
          <w:rFonts w:ascii="Georgia" w:hAnsi="Georgia" w:cs="Arial"/>
          <w:sz w:val="24"/>
          <w:szCs w:val="24"/>
        </w:rPr>
        <w:t xml:space="preserve"> certificado de tradición (Ibidem, </w:t>
      </w:r>
      <w:proofErr w:type="spellStart"/>
      <w:r w:rsidR="003943BD" w:rsidRPr="00C02EDE">
        <w:rPr>
          <w:rFonts w:ascii="Georgia" w:hAnsi="Georgia" w:cs="Arial"/>
          <w:sz w:val="24"/>
          <w:szCs w:val="24"/>
        </w:rPr>
        <w:t>pdf</w:t>
      </w:r>
      <w:proofErr w:type="spellEnd"/>
      <w:r w:rsidR="003943BD" w:rsidRPr="00C02EDE">
        <w:rPr>
          <w:rFonts w:ascii="Georgia" w:hAnsi="Georgia" w:cs="Arial"/>
          <w:sz w:val="24"/>
          <w:szCs w:val="24"/>
        </w:rPr>
        <w:t xml:space="preserve"> No.01, folios 49-50</w:t>
      </w:r>
      <w:r w:rsidR="003943BD" w:rsidRPr="00C02EDE">
        <w:rPr>
          <w:rFonts w:ascii="Georgia" w:hAnsi="Georgia"/>
          <w:sz w:val="24"/>
          <w:szCs w:val="24"/>
        </w:rPr>
        <w:t>)</w:t>
      </w:r>
      <w:r w:rsidR="00C306F0" w:rsidRPr="00C02EDE">
        <w:rPr>
          <w:rFonts w:ascii="Georgia" w:hAnsi="Georgia"/>
          <w:sz w:val="24"/>
          <w:szCs w:val="24"/>
        </w:rPr>
        <w:t>.</w:t>
      </w:r>
    </w:p>
    <w:p w14:paraId="38669539" w14:textId="77777777" w:rsidR="00C306F0" w:rsidRPr="00C02EDE" w:rsidRDefault="00C306F0" w:rsidP="00587EA6">
      <w:pPr>
        <w:pStyle w:val="Prrafodelista"/>
        <w:spacing w:line="276" w:lineRule="auto"/>
        <w:ind w:left="0"/>
        <w:jc w:val="both"/>
        <w:rPr>
          <w:rFonts w:ascii="Georgia" w:hAnsi="Georgia" w:cs="Arial"/>
          <w:smallCaps/>
          <w:sz w:val="24"/>
          <w:szCs w:val="24"/>
          <w:lang w:val="es-CO"/>
        </w:rPr>
      </w:pPr>
    </w:p>
    <w:p w14:paraId="00977218" w14:textId="3E4ADB4A" w:rsidR="00A24B14" w:rsidRPr="00C02EDE" w:rsidRDefault="00C306F0" w:rsidP="00587EA6">
      <w:pPr>
        <w:pStyle w:val="Prrafodelista"/>
        <w:spacing w:line="276" w:lineRule="auto"/>
        <w:ind w:left="0"/>
        <w:jc w:val="both"/>
        <w:rPr>
          <w:rFonts w:ascii="Georgia" w:hAnsi="Georgia"/>
          <w:sz w:val="24"/>
          <w:szCs w:val="24"/>
        </w:rPr>
      </w:pPr>
      <w:r w:rsidRPr="00C02EDE">
        <w:rPr>
          <w:rFonts w:ascii="Georgia" w:hAnsi="Georgia"/>
          <w:sz w:val="24"/>
          <w:szCs w:val="24"/>
        </w:rPr>
        <w:t>Y</w:t>
      </w:r>
      <w:r w:rsidR="003943BD" w:rsidRPr="00C02EDE">
        <w:rPr>
          <w:rFonts w:ascii="Georgia" w:hAnsi="Georgia"/>
          <w:sz w:val="24"/>
          <w:szCs w:val="24"/>
        </w:rPr>
        <w:t xml:space="preserve">, </w:t>
      </w:r>
      <w:r w:rsidR="003943BD" w:rsidRPr="00C02EDE">
        <w:rPr>
          <w:rFonts w:ascii="Georgia" w:hAnsi="Georgia"/>
          <w:b/>
          <w:sz w:val="24"/>
          <w:szCs w:val="24"/>
        </w:rPr>
        <w:t xml:space="preserve">(ii) </w:t>
      </w:r>
      <w:r w:rsidR="003943BD" w:rsidRPr="00C02EDE">
        <w:rPr>
          <w:rFonts w:ascii="Georgia" w:hAnsi="Georgia"/>
          <w:sz w:val="24"/>
          <w:szCs w:val="24"/>
        </w:rPr>
        <w:t>Señores</w:t>
      </w:r>
      <w:r w:rsidRPr="00C02EDE">
        <w:rPr>
          <w:rFonts w:ascii="Georgia" w:hAnsi="Georgia"/>
          <w:sz w:val="24"/>
          <w:szCs w:val="24"/>
        </w:rPr>
        <w:t xml:space="preserve"> María Joanna, Martha Lucía, María Yaneth, José Fernando, Luz Elena, </w:t>
      </w:r>
      <w:r w:rsidRPr="00C02EDE">
        <w:rPr>
          <w:rFonts w:ascii="Georgia" w:hAnsi="Georgia"/>
          <w:sz w:val="24"/>
          <w:szCs w:val="24"/>
        </w:rPr>
        <w:lastRenderedPageBreak/>
        <w:t xml:space="preserve">María Cristina y Deysi Lorena González Bolívar; </w:t>
      </w:r>
      <w:r w:rsidR="00367FB2" w:rsidRPr="00C02EDE">
        <w:rPr>
          <w:rFonts w:ascii="Georgia" w:hAnsi="Georgia"/>
          <w:sz w:val="24"/>
          <w:szCs w:val="24"/>
        </w:rPr>
        <w:t xml:space="preserve">pues </w:t>
      </w:r>
      <w:r w:rsidRPr="00C02EDE">
        <w:rPr>
          <w:rFonts w:ascii="Georgia" w:hAnsi="Georgia"/>
          <w:sz w:val="24"/>
          <w:szCs w:val="24"/>
        </w:rPr>
        <w:t>ven</w:t>
      </w:r>
      <w:r w:rsidR="00367FB2" w:rsidRPr="00C02EDE">
        <w:rPr>
          <w:rFonts w:ascii="Georgia" w:hAnsi="Georgia"/>
          <w:sz w:val="24"/>
          <w:szCs w:val="24"/>
        </w:rPr>
        <w:t xml:space="preserve">dieron </w:t>
      </w:r>
      <w:r w:rsidR="00637384" w:rsidRPr="00C02EDE">
        <w:rPr>
          <w:rFonts w:ascii="Georgia" w:hAnsi="Georgia"/>
          <w:sz w:val="24"/>
          <w:szCs w:val="24"/>
        </w:rPr>
        <w:t xml:space="preserve">cuotas partes </w:t>
      </w:r>
      <w:r w:rsidRPr="00C02EDE">
        <w:rPr>
          <w:rFonts w:ascii="Georgia" w:hAnsi="Georgia"/>
          <w:sz w:val="24"/>
          <w:szCs w:val="24"/>
        </w:rPr>
        <w:t xml:space="preserve">del bien con MI </w:t>
      </w:r>
      <w:r w:rsidR="00E92F54" w:rsidRPr="00C02EDE">
        <w:rPr>
          <w:rFonts w:ascii="Georgia" w:hAnsi="Georgia"/>
          <w:sz w:val="24"/>
          <w:szCs w:val="24"/>
        </w:rPr>
        <w:t>No.</w:t>
      </w:r>
      <w:r w:rsidRPr="00C02EDE">
        <w:rPr>
          <w:rFonts w:ascii="Georgia" w:hAnsi="Georgia"/>
          <w:sz w:val="24"/>
          <w:szCs w:val="24"/>
        </w:rPr>
        <w:t xml:space="preserve">100-22121 </w:t>
      </w:r>
      <w:r w:rsidRPr="00C02EDE">
        <w:rPr>
          <w:rFonts w:ascii="Georgia" w:hAnsi="Georgia" w:cs="Arial"/>
          <w:sz w:val="24"/>
          <w:szCs w:val="24"/>
        </w:rPr>
        <w:t xml:space="preserve">en </w:t>
      </w:r>
      <w:r w:rsidR="00E92F54" w:rsidRPr="00C02EDE">
        <w:rPr>
          <w:rFonts w:ascii="Georgia" w:hAnsi="Georgia" w:cs="Arial"/>
          <w:sz w:val="24"/>
          <w:szCs w:val="24"/>
        </w:rPr>
        <w:t xml:space="preserve">las </w:t>
      </w:r>
      <w:r w:rsidRPr="00C02EDE">
        <w:rPr>
          <w:rFonts w:ascii="Georgia" w:hAnsi="Georgia" w:cs="Arial"/>
          <w:sz w:val="24"/>
          <w:szCs w:val="24"/>
        </w:rPr>
        <w:t>escrituras públicas Nos.884 de 06-11-2008 y 352 de 25-05-2010</w:t>
      </w:r>
      <w:r w:rsidR="00637384" w:rsidRPr="00C02EDE">
        <w:rPr>
          <w:rFonts w:ascii="Georgia" w:hAnsi="Georgia" w:cs="Arial"/>
          <w:sz w:val="24"/>
          <w:szCs w:val="24"/>
        </w:rPr>
        <w:t xml:space="preserve"> (Ambas de la Notaría 2ª de Chinchiná, C.)</w:t>
      </w:r>
      <w:r w:rsidRPr="00C02EDE">
        <w:rPr>
          <w:rFonts w:ascii="Georgia" w:hAnsi="Georgia" w:cs="Arial"/>
          <w:sz w:val="24"/>
          <w:szCs w:val="24"/>
        </w:rPr>
        <w:t xml:space="preserve">, según anotaciones Nos. 14 y 15 del certificado de tradición (Ibidem, </w:t>
      </w:r>
      <w:proofErr w:type="spellStart"/>
      <w:r w:rsidRPr="00C02EDE">
        <w:rPr>
          <w:rFonts w:ascii="Georgia" w:hAnsi="Georgia" w:cs="Arial"/>
          <w:sz w:val="24"/>
          <w:szCs w:val="24"/>
        </w:rPr>
        <w:t>pdf</w:t>
      </w:r>
      <w:proofErr w:type="spellEnd"/>
      <w:r w:rsidRPr="00C02EDE">
        <w:rPr>
          <w:rFonts w:ascii="Georgia" w:hAnsi="Georgia" w:cs="Arial"/>
          <w:sz w:val="24"/>
          <w:szCs w:val="24"/>
        </w:rPr>
        <w:t xml:space="preserve"> No.01, folios 51-54</w:t>
      </w:r>
      <w:r w:rsidRPr="00C02EDE">
        <w:rPr>
          <w:rFonts w:ascii="Georgia" w:hAnsi="Georgia"/>
          <w:sz w:val="24"/>
          <w:szCs w:val="24"/>
        </w:rPr>
        <w:t>)</w:t>
      </w:r>
      <w:r w:rsidR="00637384" w:rsidRPr="00C02EDE">
        <w:rPr>
          <w:rFonts w:ascii="Georgia" w:hAnsi="Georgia"/>
          <w:sz w:val="24"/>
          <w:szCs w:val="24"/>
        </w:rPr>
        <w:t>.</w:t>
      </w:r>
      <w:r w:rsidRPr="00C02EDE">
        <w:rPr>
          <w:rFonts w:ascii="Georgia" w:hAnsi="Georgia" w:cs="Arial"/>
          <w:sz w:val="24"/>
          <w:szCs w:val="24"/>
        </w:rPr>
        <w:t xml:space="preserve"> </w:t>
      </w:r>
    </w:p>
    <w:p w14:paraId="47EEFDA7" w14:textId="77777777" w:rsidR="00355DFA" w:rsidRPr="00C02EDE" w:rsidRDefault="00355DFA" w:rsidP="00587EA6">
      <w:pPr>
        <w:spacing w:line="276" w:lineRule="auto"/>
        <w:jc w:val="both"/>
        <w:rPr>
          <w:rFonts w:ascii="Georgia" w:hAnsi="Georgia"/>
          <w:sz w:val="24"/>
          <w:szCs w:val="24"/>
        </w:rPr>
      </w:pPr>
    </w:p>
    <w:p w14:paraId="750A1FB4" w14:textId="5CDBB97D" w:rsidR="00C711F0" w:rsidRPr="00C02EDE" w:rsidRDefault="00C711F0" w:rsidP="00587EA6">
      <w:pPr>
        <w:pStyle w:val="Prrafodelista"/>
        <w:numPr>
          <w:ilvl w:val="1"/>
          <w:numId w:val="2"/>
        </w:numPr>
        <w:spacing w:line="276" w:lineRule="auto"/>
        <w:jc w:val="both"/>
        <w:rPr>
          <w:rFonts w:ascii="Georgia" w:hAnsi="Georgia" w:cs="Arial"/>
          <w:sz w:val="24"/>
          <w:szCs w:val="24"/>
        </w:rPr>
      </w:pPr>
      <w:r w:rsidRPr="00C02EDE">
        <w:rPr>
          <w:rFonts w:ascii="Georgia" w:hAnsi="Georgia" w:cs="Arial"/>
          <w:smallCaps/>
          <w:sz w:val="24"/>
          <w:szCs w:val="24"/>
        </w:rPr>
        <w:t>La resolución del problema jurídico</w:t>
      </w:r>
    </w:p>
    <w:p w14:paraId="7467E1EC" w14:textId="77777777" w:rsidR="00E80B4E" w:rsidRPr="00C02EDE" w:rsidRDefault="00E80B4E" w:rsidP="00587EA6">
      <w:pPr>
        <w:spacing w:line="276" w:lineRule="auto"/>
        <w:jc w:val="both"/>
        <w:rPr>
          <w:rFonts w:ascii="Georgia" w:hAnsi="Georgia" w:cs="Arial"/>
          <w:sz w:val="24"/>
          <w:szCs w:val="24"/>
        </w:rPr>
      </w:pPr>
    </w:p>
    <w:p w14:paraId="087DE69F" w14:textId="28A45CC8" w:rsidR="00F935DD" w:rsidRPr="00C02EDE" w:rsidRDefault="00256F04" w:rsidP="00587EA6">
      <w:pPr>
        <w:pStyle w:val="Prrafodelista"/>
        <w:spacing w:line="276" w:lineRule="auto"/>
        <w:ind w:left="0"/>
        <w:jc w:val="both"/>
        <w:rPr>
          <w:rFonts w:ascii="Georgia" w:hAnsi="Georgia" w:cs="Arial"/>
          <w:bCs/>
          <w:sz w:val="24"/>
          <w:szCs w:val="24"/>
          <w:lang w:val="es-CO"/>
        </w:rPr>
      </w:pPr>
      <w:r w:rsidRPr="00C02EDE">
        <w:rPr>
          <w:rFonts w:ascii="Georgia" w:hAnsi="Georgia" w:cs="Arial"/>
          <w:sz w:val="24"/>
          <w:szCs w:val="24"/>
          <w:lang w:val="es-CO"/>
        </w:rPr>
        <w:t xml:space="preserve">6.3.1. </w:t>
      </w:r>
      <w:r w:rsidR="00F935DD" w:rsidRPr="00C02EDE">
        <w:rPr>
          <w:rFonts w:ascii="Georgia" w:hAnsi="Georgia" w:cs="Arial"/>
          <w:sz w:val="24"/>
          <w:szCs w:val="24"/>
          <w:lang w:val="es-CO"/>
        </w:rPr>
        <w:t xml:space="preserve">Los límites de la apelación </w:t>
      </w:r>
      <w:proofErr w:type="spellStart"/>
      <w:r w:rsidR="00F935DD" w:rsidRPr="00C02EDE">
        <w:rPr>
          <w:rFonts w:ascii="Georgia" w:hAnsi="Georgia" w:cs="Arial"/>
          <w:sz w:val="24"/>
          <w:szCs w:val="24"/>
          <w:lang w:val="es-CO"/>
        </w:rPr>
        <w:t>impugnaticia</w:t>
      </w:r>
      <w:proofErr w:type="spellEnd"/>
      <w:r w:rsidR="00F935DD" w:rsidRPr="00C02EDE">
        <w:rPr>
          <w:rFonts w:ascii="Georgia" w:hAnsi="Georgia" w:cs="Arial"/>
          <w:sz w:val="24"/>
          <w:szCs w:val="24"/>
          <w:lang w:val="es-CO"/>
        </w:rPr>
        <w:t xml:space="preserve">. En esta sede se definen por los temas objeto del </w:t>
      </w:r>
      <w:r w:rsidR="00F935DD" w:rsidRPr="00C02EDE">
        <w:rPr>
          <w:rFonts w:ascii="Georgia" w:hAnsi="Georgia" w:cs="Arial"/>
          <w:bCs/>
          <w:sz w:val="24"/>
          <w:szCs w:val="24"/>
          <w:lang w:val="es-CO"/>
        </w:rPr>
        <w:t xml:space="preserve">recurso, patente aplicación </w:t>
      </w:r>
      <w:r w:rsidR="00F935DD" w:rsidRPr="00C02EDE">
        <w:rPr>
          <w:rFonts w:ascii="Georgia" w:hAnsi="Georgia" w:cs="Arial"/>
          <w:sz w:val="24"/>
          <w:szCs w:val="24"/>
          <w:lang w:val="es-CO"/>
        </w:rPr>
        <w:t>del modelo</w:t>
      </w:r>
      <w:r w:rsidR="00F935DD" w:rsidRPr="00C02EDE">
        <w:rPr>
          <w:rFonts w:ascii="Georgia" w:hAnsi="Georgia" w:cs="Arial"/>
          <w:bCs/>
          <w:sz w:val="24"/>
          <w:szCs w:val="24"/>
          <w:lang w:val="es-CO"/>
        </w:rPr>
        <w:t xml:space="preserve"> dispositivo del proceso civil nacional [Arts.  320 y 328, CGP]; se reconoce hoy como la </w:t>
      </w:r>
      <w:r w:rsidR="00F935DD" w:rsidRPr="00C02EDE">
        <w:rPr>
          <w:rFonts w:ascii="Georgia" w:hAnsi="Georgia" w:cs="Arial"/>
          <w:bCs/>
          <w:i/>
          <w:sz w:val="24"/>
          <w:szCs w:val="24"/>
          <w:lang w:val="es-CO"/>
        </w:rPr>
        <w:t xml:space="preserve">pretensión </w:t>
      </w:r>
      <w:proofErr w:type="spellStart"/>
      <w:r w:rsidR="00F935DD" w:rsidRPr="00C02EDE">
        <w:rPr>
          <w:rFonts w:ascii="Georgia" w:hAnsi="Georgia" w:cs="Arial"/>
          <w:bCs/>
          <w:i/>
          <w:sz w:val="24"/>
          <w:szCs w:val="24"/>
          <w:lang w:val="es-CO"/>
        </w:rPr>
        <w:t>impugnaticia</w:t>
      </w:r>
      <w:proofErr w:type="spellEnd"/>
      <w:r w:rsidR="00F935DD" w:rsidRPr="00C02EDE">
        <w:rPr>
          <w:rStyle w:val="Refdenotaalpie"/>
          <w:rFonts w:ascii="Georgia" w:hAnsi="Georgia"/>
          <w:bCs/>
          <w:i/>
          <w:sz w:val="24"/>
          <w:szCs w:val="24"/>
          <w:lang w:val="es-CO"/>
        </w:rPr>
        <w:footnoteReference w:id="17"/>
      </w:r>
      <w:r w:rsidR="00F935DD" w:rsidRPr="00C02EDE">
        <w:rPr>
          <w:rFonts w:ascii="Georgia" w:hAnsi="Georgia" w:cs="Arial"/>
          <w:bCs/>
          <w:sz w:val="24"/>
          <w:szCs w:val="24"/>
          <w:lang w:val="es-CO"/>
        </w:rPr>
        <w:t xml:space="preserve">, </w:t>
      </w:r>
      <w:r w:rsidR="00F935DD" w:rsidRPr="00C02EDE">
        <w:rPr>
          <w:rFonts w:ascii="Georgia" w:hAnsi="Georgia" w:cs="Arial"/>
          <w:sz w:val="24"/>
          <w:szCs w:val="24"/>
          <w:lang w:val="es-CO"/>
        </w:rPr>
        <w:t>novedad de la nueva regulación procedimental del CGP, según la literatura especializada, entre ellos el doctor Forero S.</w:t>
      </w:r>
      <w:r w:rsidR="00F935DD" w:rsidRPr="00C02EDE">
        <w:rPr>
          <w:rStyle w:val="Refdenotaalpie"/>
          <w:rFonts w:ascii="Georgia" w:hAnsi="Georgia"/>
          <w:sz w:val="24"/>
          <w:szCs w:val="24"/>
          <w:lang w:val="es-CO"/>
        </w:rPr>
        <w:footnoteReference w:id="18"/>
      </w:r>
      <w:r w:rsidR="00F935DD" w:rsidRPr="00C02EDE">
        <w:rPr>
          <w:rFonts w:ascii="Georgia" w:hAnsi="Georgia" w:cs="Arial"/>
          <w:sz w:val="24"/>
          <w:szCs w:val="24"/>
          <w:lang w:val="es-CO"/>
        </w:rPr>
        <w:t>. El profesor Bejarano G.</w:t>
      </w:r>
      <w:r w:rsidR="00F935DD" w:rsidRPr="00C02EDE">
        <w:rPr>
          <w:rStyle w:val="Refdenotaalpie"/>
          <w:rFonts w:ascii="Georgia" w:hAnsi="Georgia"/>
          <w:sz w:val="24"/>
          <w:szCs w:val="24"/>
          <w:lang w:val="es-CO"/>
        </w:rPr>
        <w:footnoteReference w:id="19"/>
      </w:r>
      <w:r w:rsidR="00F935DD" w:rsidRPr="00C02EDE">
        <w:rPr>
          <w:rFonts w:ascii="Georgia" w:hAnsi="Georgia" w:cs="Arial"/>
          <w:sz w:val="24"/>
          <w:szCs w:val="24"/>
          <w:lang w:val="es-CO"/>
        </w:rPr>
        <w:t xml:space="preserve">, discrepa al entender que contraviene la tutela judicial efectiva, de igual parecer </w:t>
      </w:r>
      <w:r w:rsidR="00F935DD" w:rsidRPr="00C02EDE">
        <w:rPr>
          <w:rFonts w:ascii="Georgia" w:hAnsi="Georgia" w:cs="Arial"/>
          <w:sz w:val="24"/>
          <w:szCs w:val="24"/>
        </w:rPr>
        <w:t>Quintero G.</w:t>
      </w:r>
      <w:r w:rsidR="00F935DD" w:rsidRPr="00C02EDE">
        <w:rPr>
          <w:rStyle w:val="Refdenotaalpie"/>
          <w:rFonts w:ascii="Georgia" w:hAnsi="Georgia"/>
          <w:sz w:val="24"/>
          <w:szCs w:val="24"/>
        </w:rPr>
        <w:footnoteReference w:id="20"/>
      </w:r>
      <w:r w:rsidR="00F935DD" w:rsidRPr="00C02EDE">
        <w:rPr>
          <w:rFonts w:ascii="Georgia" w:hAnsi="Georgia" w:cs="Arial"/>
          <w:sz w:val="24"/>
          <w:szCs w:val="24"/>
        </w:rPr>
        <w:t xml:space="preserve">, </w:t>
      </w:r>
      <w:r w:rsidR="00D60649" w:rsidRPr="00C02EDE">
        <w:rPr>
          <w:rFonts w:ascii="Georgia" w:hAnsi="Georgia" w:cs="Arial"/>
          <w:sz w:val="24"/>
          <w:szCs w:val="24"/>
        </w:rPr>
        <w:t>más</w:t>
      </w:r>
      <w:r w:rsidR="00F935DD" w:rsidRPr="00C02EDE">
        <w:rPr>
          <w:rFonts w:ascii="Georgia" w:hAnsi="Georgia" w:cs="Arial"/>
          <w:sz w:val="24"/>
          <w:szCs w:val="24"/>
        </w:rPr>
        <w:t xml:space="preserve"> esta </w:t>
      </w:r>
      <w:r w:rsidR="00F935DD" w:rsidRPr="00C02EDE">
        <w:rPr>
          <w:rFonts w:ascii="Georgia" w:hAnsi="Georgia" w:cs="Arial"/>
          <w:sz w:val="24"/>
          <w:szCs w:val="24"/>
          <w:lang w:val="es-CO"/>
        </w:rPr>
        <w:t>Magistratura disiente de esas opiniones, que son minoritarias.</w:t>
      </w:r>
    </w:p>
    <w:p w14:paraId="61051FA7" w14:textId="77777777" w:rsidR="00F935DD" w:rsidRPr="00C02EDE" w:rsidRDefault="00F935DD" w:rsidP="00587EA6">
      <w:pPr>
        <w:spacing w:line="276" w:lineRule="auto"/>
        <w:jc w:val="both"/>
        <w:rPr>
          <w:rFonts w:ascii="Georgia" w:hAnsi="Georgia" w:cs="Arial"/>
          <w:sz w:val="24"/>
          <w:szCs w:val="24"/>
          <w:lang w:val="es-CO"/>
        </w:rPr>
      </w:pPr>
    </w:p>
    <w:p w14:paraId="1C9C24DC" w14:textId="77777777" w:rsidR="00F935DD" w:rsidRPr="00C02EDE" w:rsidRDefault="30550269" w:rsidP="00587EA6">
      <w:pPr>
        <w:spacing w:line="276" w:lineRule="auto"/>
        <w:jc w:val="both"/>
        <w:rPr>
          <w:rFonts w:ascii="Georgia" w:hAnsi="Georgia" w:cs="Arial"/>
          <w:sz w:val="24"/>
          <w:szCs w:val="24"/>
          <w:lang w:val="es-CO"/>
        </w:rPr>
      </w:pPr>
      <w:r w:rsidRPr="00C02EDE">
        <w:rPr>
          <w:rFonts w:ascii="Georgia" w:hAnsi="Georgia" w:cs="Arial"/>
          <w:sz w:val="24"/>
          <w:szCs w:val="24"/>
          <w:lang w:val="es-CO"/>
        </w:rPr>
        <w:t>Acoge la aludida restricción, de manera pacífica y consistente, esta Colegiatura en múltiples decisiones, por ejemplo, las más recientes: de esta misma Sala y de otra</w:t>
      </w:r>
      <w:r w:rsidR="00F935DD" w:rsidRPr="00C02EDE">
        <w:rPr>
          <w:rStyle w:val="Refdenotaalpie"/>
          <w:rFonts w:ascii="Georgia" w:hAnsi="Georgia"/>
          <w:sz w:val="24"/>
          <w:szCs w:val="24"/>
          <w:lang w:val="es-CO"/>
        </w:rPr>
        <w:footnoteReference w:id="21"/>
      </w:r>
      <w:r w:rsidRPr="00C02EDE">
        <w:rPr>
          <w:rFonts w:ascii="Georgia" w:hAnsi="Georgia" w:cs="Arial"/>
          <w:sz w:val="24"/>
          <w:szCs w:val="24"/>
          <w:lang w:val="es-CO"/>
        </w:rPr>
        <w:t>. En la última sentencia mencionada, se prohijó lo argüido por la CSJ en 2017</w:t>
      </w:r>
      <w:r w:rsidR="00F935DD" w:rsidRPr="00C02EDE">
        <w:rPr>
          <w:rStyle w:val="Refdenotaalpie"/>
          <w:rFonts w:ascii="Georgia" w:hAnsi="Georgia"/>
          <w:sz w:val="24"/>
          <w:szCs w:val="24"/>
          <w:lang w:val="es-CO"/>
        </w:rPr>
        <w:footnoteReference w:id="22"/>
      </w:r>
      <w:r w:rsidRPr="00C02EDE">
        <w:rPr>
          <w:rFonts w:ascii="Georgia" w:hAnsi="Georgia" w:cs="Arial"/>
          <w:sz w:val="24"/>
          <w:szCs w:val="24"/>
          <w:lang w:val="es-CO"/>
        </w:rPr>
        <w:t>, eso sí como criterio auxiliar, ya en decisiones posteriores y más recientes, la CSJ</w:t>
      </w:r>
      <w:r w:rsidR="00F935DD" w:rsidRPr="00C02EDE">
        <w:rPr>
          <w:rStyle w:val="Refdenotaalpie"/>
          <w:rFonts w:ascii="Georgia" w:hAnsi="Georgia"/>
          <w:sz w:val="24"/>
          <w:szCs w:val="24"/>
          <w:lang w:val="es-CO"/>
        </w:rPr>
        <w:footnoteReference w:id="23"/>
      </w:r>
      <w:r w:rsidRPr="00C02EDE">
        <w:rPr>
          <w:rFonts w:ascii="Georgia" w:hAnsi="Georgia" w:cs="Arial"/>
          <w:sz w:val="24"/>
          <w:szCs w:val="24"/>
          <w:lang w:val="es-CO"/>
        </w:rPr>
        <w:t xml:space="preserve"> (2019, 2021 y 2022), en sede de casación reiteró la tesis de la referida pretensión.</w:t>
      </w:r>
      <w:bookmarkStart w:id="6" w:name="_Hlk74124785"/>
      <w:r w:rsidRPr="00C02EDE">
        <w:rPr>
          <w:rFonts w:ascii="Georgia" w:hAnsi="Georgia" w:cs="Arial"/>
          <w:sz w:val="24"/>
          <w:szCs w:val="24"/>
          <w:lang w:val="es-CO"/>
        </w:rPr>
        <w:t xml:space="preserve"> El profesor Parra B.</w:t>
      </w:r>
      <w:r w:rsidR="00F935DD" w:rsidRPr="00C02EDE">
        <w:rPr>
          <w:rStyle w:val="Refdenotaalpie"/>
          <w:rFonts w:ascii="Georgia" w:hAnsi="Georgia"/>
          <w:sz w:val="24"/>
          <w:szCs w:val="24"/>
          <w:lang w:val="es-CO"/>
        </w:rPr>
        <w:footnoteReference w:id="24"/>
      </w:r>
      <w:r w:rsidRPr="00C02EDE">
        <w:rPr>
          <w:rFonts w:ascii="Georgia" w:hAnsi="Georgia" w:cs="Arial"/>
          <w:sz w:val="24"/>
          <w:szCs w:val="24"/>
          <w:lang w:val="es-CO"/>
        </w:rPr>
        <w:t>, arguye en su obra (2021): “</w:t>
      </w:r>
      <w:r w:rsidRPr="00C02EDE">
        <w:rPr>
          <w:rFonts w:ascii="Georgia" w:hAnsi="Georgia" w:cs="Arial"/>
          <w:i/>
          <w:iCs/>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Pr="00C02EDE">
        <w:rPr>
          <w:rFonts w:ascii="Georgia" w:hAnsi="Georgia" w:cs="Arial"/>
          <w:i/>
          <w:iCs/>
          <w:sz w:val="24"/>
          <w:szCs w:val="24"/>
          <w:lang w:val="es-CO"/>
        </w:rPr>
        <w:t>.</w:t>
      </w:r>
      <w:r w:rsidRPr="00C02EDE">
        <w:rPr>
          <w:rFonts w:ascii="Georgia" w:hAnsi="Georgia" w:cs="Arial"/>
          <w:sz w:val="24"/>
          <w:szCs w:val="24"/>
          <w:lang w:val="es-CO"/>
        </w:rPr>
        <w:t>”</w:t>
      </w:r>
      <w:bookmarkEnd w:id="6"/>
      <w:r w:rsidRPr="00C02EDE">
        <w:rPr>
          <w:rFonts w:ascii="Georgia" w:hAnsi="Georgia" w:cs="Arial"/>
          <w:sz w:val="24"/>
          <w:szCs w:val="24"/>
          <w:lang w:val="es-CO"/>
        </w:rPr>
        <w:t xml:space="preserve"> De igual parecer Sanabria Santos</w:t>
      </w:r>
      <w:r w:rsidR="00F935DD" w:rsidRPr="00C02EDE">
        <w:rPr>
          <w:rStyle w:val="Refdenotaalpie"/>
          <w:rFonts w:ascii="Georgia" w:hAnsi="Georgia"/>
          <w:sz w:val="24"/>
          <w:szCs w:val="24"/>
          <w:lang w:val="es-CO"/>
        </w:rPr>
        <w:footnoteReference w:id="25"/>
      </w:r>
      <w:r w:rsidRPr="00C02EDE">
        <w:rPr>
          <w:rFonts w:ascii="Georgia" w:hAnsi="Georgia" w:cs="Arial"/>
          <w:sz w:val="24"/>
          <w:szCs w:val="24"/>
          <w:lang w:val="es-CO"/>
        </w:rPr>
        <w:t xml:space="preserve"> (2021).</w:t>
      </w:r>
    </w:p>
    <w:p w14:paraId="2D3EC192" w14:textId="77777777" w:rsidR="00F935DD" w:rsidRPr="00C02EDE" w:rsidRDefault="00F935DD" w:rsidP="00587EA6">
      <w:pPr>
        <w:spacing w:line="276" w:lineRule="auto"/>
        <w:jc w:val="both"/>
        <w:rPr>
          <w:rFonts w:ascii="Georgia" w:hAnsi="Georgia" w:cs="Arial"/>
          <w:bCs/>
          <w:sz w:val="24"/>
          <w:szCs w:val="24"/>
          <w:lang w:val="es-CO"/>
        </w:rPr>
      </w:pPr>
    </w:p>
    <w:p w14:paraId="5B94D9FA" w14:textId="77777777" w:rsidR="00F935DD" w:rsidRPr="00C02EDE" w:rsidRDefault="00F935DD" w:rsidP="00587EA6">
      <w:pPr>
        <w:spacing w:line="276" w:lineRule="auto"/>
        <w:jc w:val="both"/>
        <w:rPr>
          <w:rFonts w:ascii="Georgia" w:hAnsi="Georgia" w:cs="Arial"/>
          <w:sz w:val="24"/>
          <w:szCs w:val="24"/>
          <w:lang w:val="es-CO"/>
        </w:rPr>
      </w:pPr>
      <w:r w:rsidRPr="00C02EDE">
        <w:rPr>
          <w:rFonts w:ascii="Georgia" w:hAnsi="Georgia" w:cs="Arial"/>
          <w:bCs/>
          <w:sz w:val="24"/>
          <w:szCs w:val="24"/>
          <w:lang w:val="es-CO"/>
        </w:rPr>
        <w:t>Ahora, también son límites para la resolución del caso, el principio de congruencia como regla general [</w:t>
      </w:r>
      <w:r w:rsidRPr="00C02EDE">
        <w:rPr>
          <w:rFonts w:ascii="Georgia" w:hAnsi="Georgia" w:cs="Arial"/>
          <w:sz w:val="24"/>
          <w:szCs w:val="24"/>
          <w:lang w:val="es-CO"/>
        </w:rPr>
        <w:t>Art. 281, ibidem]</w:t>
      </w:r>
      <w:r w:rsidRPr="00C02EDE">
        <w:rPr>
          <w:rFonts w:ascii="Georgia" w:hAnsi="Georgia" w:cs="Arial"/>
          <w:bCs/>
          <w:sz w:val="24"/>
          <w:szCs w:val="24"/>
          <w:lang w:val="es-CO"/>
        </w:rPr>
        <w:t xml:space="preserve">. Las excepciones, es decir, aquellos temas que son revisables de oficio son los </w:t>
      </w:r>
      <w:r w:rsidRPr="00C02EDE">
        <w:rPr>
          <w:rFonts w:ascii="Georgia" w:hAnsi="Georgia" w:cs="Arial"/>
          <w:sz w:val="24"/>
          <w:szCs w:val="24"/>
          <w:lang w:val="es-CO"/>
        </w:rPr>
        <w:t>asuntos de familia y agrarios [Art. 281, parágrafos 1º y 2º, ibidem], las excepciones declarables de oficio [Art. 282, ibidem], los presupuestos procesales</w:t>
      </w:r>
      <w:r w:rsidRPr="00C02EDE">
        <w:rPr>
          <w:rStyle w:val="Refdenotaalpie"/>
          <w:rFonts w:ascii="Georgia" w:hAnsi="Georgia"/>
          <w:sz w:val="24"/>
          <w:szCs w:val="24"/>
          <w:lang w:val="es-CO"/>
        </w:rPr>
        <w:footnoteReference w:id="26"/>
      </w:r>
      <w:r w:rsidRPr="00C02EDE">
        <w:rPr>
          <w:rFonts w:ascii="Georgia" w:hAnsi="Georgia" w:cs="Arial"/>
          <w:sz w:val="24"/>
          <w:szCs w:val="24"/>
          <w:lang w:val="es-CO"/>
        </w:rPr>
        <w:t xml:space="preserve"> y sustanciales</w:t>
      </w:r>
      <w:r w:rsidRPr="00C02EDE">
        <w:rPr>
          <w:rStyle w:val="Refdenotaalpie"/>
          <w:rFonts w:ascii="Georgia" w:hAnsi="Georgia"/>
          <w:sz w:val="24"/>
          <w:szCs w:val="24"/>
          <w:lang w:val="es-CO"/>
        </w:rPr>
        <w:footnoteReference w:id="27"/>
      </w:r>
      <w:r w:rsidRPr="00C02EDE">
        <w:rPr>
          <w:rFonts w:ascii="Georgia" w:hAnsi="Georgia" w:cs="Arial"/>
          <w:sz w:val="24"/>
          <w:szCs w:val="24"/>
          <w:lang w:val="es-CO"/>
        </w:rPr>
        <w:t xml:space="preserve">, las nulidades absolutas [Art. 2º, Ley 50 de 1936], las </w:t>
      </w:r>
      <w:r w:rsidRPr="00C02EDE">
        <w:rPr>
          <w:rFonts w:ascii="Georgia" w:hAnsi="Georgia" w:cs="Arial"/>
          <w:sz w:val="24"/>
          <w:szCs w:val="24"/>
          <w:lang w:val="es-CO"/>
        </w:rPr>
        <w:lastRenderedPageBreak/>
        <w:t>prestaciones mutuas</w:t>
      </w:r>
      <w:r w:rsidRPr="00C02EDE">
        <w:rPr>
          <w:rStyle w:val="Refdenotaalpie"/>
          <w:rFonts w:ascii="Georgia" w:hAnsi="Georgia"/>
          <w:sz w:val="24"/>
          <w:szCs w:val="24"/>
          <w:lang w:val="es-CO"/>
        </w:rPr>
        <w:footnoteReference w:id="28"/>
      </w:r>
      <w:r w:rsidRPr="00C02EDE">
        <w:rPr>
          <w:rFonts w:ascii="Georgia" w:hAnsi="Georgia" w:cs="Arial"/>
          <w:sz w:val="24"/>
          <w:szCs w:val="24"/>
          <w:lang w:val="es-CO"/>
        </w:rPr>
        <w:t>, las costas procesales</w:t>
      </w:r>
      <w:r w:rsidRPr="00C02EDE">
        <w:rPr>
          <w:rStyle w:val="Refdenotaalpie"/>
          <w:rFonts w:ascii="Georgia" w:hAnsi="Georgia"/>
          <w:sz w:val="24"/>
          <w:szCs w:val="24"/>
          <w:lang w:val="es-CO"/>
        </w:rPr>
        <w:footnoteReference w:id="29"/>
      </w:r>
      <w:r w:rsidRPr="00C02EDE">
        <w:rPr>
          <w:rFonts w:ascii="Georgia" w:hAnsi="Georgia" w:cs="Arial"/>
          <w:sz w:val="24"/>
          <w:szCs w:val="24"/>
          <w:lang w:val="es-CO"/>
        </w:rPr>
        <w:t xml:space="preserve"> y la extensión de la condena en concreto [Art.283,2, CGP], entre otros</w:t>
      </w:r>
      <w:r w:rsidRPr="00C02EDE">
        <w:rPr>
          <w:rFonts w:ascii="Georgia" w:hAnsi="Georgia" w:cs="Arial"/>
          <w:bCs/>
          <w:sz w:val="24"/>
          <w:szCs w:val="24"/>
          <w:lang w:val="es-CO"/>
        </w:rPr>
        <w:t>. Por último, la competencia es panorámica cuando ambas partes recurren en lo que les fue desfavorable [Art.328, inciso 2º, CGP].</w:t>
      </w:r>
    </w:p>
    <w:p w14:paraId="4D919499" w14:textId="77777777" w:rsidR="00747191" w:rsidRPr="00C02EDE" w:rsidRDefault="00747191" w:rsidP="00587EA6">
      <w:pPr>
        <w:spacing w:line="276" w:lineRule="auto"/>
        <w:jc w:val="both"/>
        <w:textAlignment w:val="baseline"/>
        <w:rPr>
          <w:rFonts w:ascii="Georgia" w:hAnsi="Georgia" w:cs="Arial"/>
          <w:sz w:val="24"/>
          <w:szCs w:val="24"/>
        </w:rPr>
      </w:pPr>
    </w:p>
    <w:p w14:paraId="5E253961" w14:textId="3375BA8B" w:rsidR="001304A4" w:rsidRPr="00C02EDE" w:rsidRDefault="4EC99E3A" w:rsidP="00587EA6">
      <w:pPr>
        <w:pStyle w:val="Prrafodelista"/>
        <w:overflowPunct/>
        <w:spacing w:line="276" w:lineRule="auto"/>
        <w:ind w:left="0"/>
        <w:jc w:val="both"/>
        <w:rPr>
          <w:rFonts w:ascii="Georgia" w:hAnsi="Georgia" w:cs="Arial"/>
          <w:sz w:val="24"/>
          <w:szCs w:val="24"/>
          <w:lang w:val="es-CO"/>
        </w:rPr>
      </w:pPr>
      <w:r w:rsidRPr="00C02EDE">
        <w:rPr>
          <w:rFonts w:ascii="Georgia" w:hAnsi="Georgia" w:cs="Arial"/>
          <w:sz w:val="24"/>
          <w:szCs w:val="24"/>
          <w:lang w:val="es-CO"/>
        </w:rPr>
        <w:t>6.3.2.</w:t>
      </w:r>
      <w:r w:rsidR="474AF523" w:rsidRPr="00C02EDE">
        <w:rPr>
          <w:rFonts w:ascii="Georgia" w:hAnsi="Georgia" w:cs="Arial"/>
          <w:sz w:val="24"/>
          <w:szCs w:val="24"/>
          <w:lang w:val="es-CO"/>
        </w:rPr>
        <w:t xml:space="preserve"> </w:t>
      </w:r>
      <w:r w:rsidR="6817123B" w:rsidRPr="00C02EDE">
        <w:rPr>
          <w:rFonts w:ascii="Georgia" w:hAnsi="Georgia" w:cs="Arial"/>
          <w:sz w:val="24"/>
          <w:szCs w:val="24"/>
          <w:lang w:val="es-CO"/>
        </w:rPr>
        <w:t>Los temas de la apelaci</w:t>
      </w:r>
      <w:r w:rsidR="41B8ED0C" w:rsidRPr="00C02EDE">
        <w:rPr>
          <w:rFonts w:ascii="Georgia" w:hAnsi="Georgia" w:cs="Arial"/>
          <w:sz w:val="24"/>
          <w:szCs w:val="24"/>
          <w:lang w:val="es-CO"/>
        </w:rPr>
        <w:t>ón</w:t>
      </w:r>
      <w:r w:rsidR="2277CA24" w:rsidRPr="00C02EDE">
        <w:rPr>
          <w:rFonts w:ascii="Georgia" w:hAnsi="Georgia" w:cs="Arial"/>
          <w:sz w:val="24"/>
          <w:szCs w:val="24"/>
          <w:lang w:val="es-CO"/>
        </w:rPr>
        <w:t xml:space="preserve">. </w:t>
      </w:r>
      <w:r w:rsidR="6A5EC3D6" w:rsidRPr="00C02EDE">
        <w:rPr>
          <w:rFonts w:ascii="Georgia" w:hAnsi="Georgia" w:cs="Arial"/>
          <w:sz w:val="24"/>
          <w:szCs w:val="24"/>
          <w:lang w:val="es-CO"/>
        </w:rPr>
        <w:t>Según la</w:t>
      </w:r>
      <w:r w:rsidR="006F180C" w:rsidRPr="00C02EDE">
        <w:rPr>
          <w:rFonts w:ascii="Georgia" w:hAnsi="Georgia" w:cs="Arial"/>
          <w:sz w:val="24"/>
          <w:szCs w:val="24"/>
          <w:lang w:val="es-CO"/>
        </w:rPr>
        <w:t>s</w:t>
      </w:r>
      <w:r w:rsidR="6A5EC3D6" w:rsidRPr="00C02EDE">
        <w:rPr>
          <w:rFonts w:ascii="Georgia" w:hAnsi="Georgia" w:cs="Arial"/>
          <w:sz w:val="24"/>
          <w:szCs w:val="24"/>
          <w:lang w:val="es-CO"/>
        </w:rPr>
        <w:t xml:space="preserve"> censura</w:t>
      </w:r>
      <w:r w:rsidR="00070802" w:rsidRPr="00C02EDE">
        <w:rPr>
          <w:rFonts w:ascii="Georgia" w:hAnsi="Georgia" w:cs="Arial"/>
          <w:sz w:val="24"/>
          <w:szCs w:val="24"/>
          <w:lang w:val="es-CO"/>
        </w:rPr>
        <w:t>s</w:t>
      </w:r>
      <w:r w:rsidR="6A5EC3D6" w:rsidRPr="00C02EDE">
        <w:rPr>
          <w:rFonts w:ascii="Georgia" w:hAnsi="Georgia" w:cs="Arial"/>
          <w:sz w:val="24"/>
          <w:szCs w:val="24"/>
          <w:lang w:val="es-CO"/>
        </w:rPr>
        <w:t>, el orden metodológico de temas</w:t>
      </w:r>
      <w:r w:rsidR="00151C72" w:rsidRPr="00C02EDE">
        <w:rPr>
          <w:rFonts w:ascii="Georgia" w:hAnsi="Georgia" w:cs="Arial"/>
          <w:sz w:val="24"/>
          <w:szCs w:val="24"/>
          <w:lang w:val="es-CO"/>
        </w:rPr>
        <w:t xml:space="preserve"> a resolver, será:</w:t>
      </w:r>
      <w:r w:rsidR="6A5EC3D6" w:rsidRPr="00C02EDE">
        <w:rPr>
          <w:rFonts w:ascii="Georgia" w:hAnsi="Georgia" w:cs="Arial"/>
          <w:sz w:val="24"/>
          <w:szCs w:val="24"/>
          <w:lang w:val="es-CO"/>
        </w:rPr>
        <w:t xml:space="preserve"> </w:t>
      </w:r>
      <w:r w:rsidR="6A5EC3D6" w:rsidRPr="00C02EDE">
        <w:rPr>
          <w:rFonts w:ascii="Georgia" w:hAnsi="Georgia" w:cs="Arial"/>
          <w:b/>
          <w:bCs/>
          <w:sz w:val="24"/>
          <w:szCs w:val="24"/>
          <w:lang w:val="es-CO"/>
        </w:rPr>
        <w:t>(i)</w:t>
      </w:r>
      <w:r w:rsidR="6A5EC3D6" w:rsidRPr="00C02EDE">
        <w:rPr>
          <w:rFonts w:ascii="Georgia" w:hAnsi="Georgia" w:cs="Arial"/>
          <w:sz w:val="24"/>
          <w:szCs w:val="24"/>
          <w:lang w:val="es-CO"/>
        </w:rPr>
        <w:t xml:space="preserve"> </w:t>
      </w:r>
      <w:r w:rsidR="448025A3" w:rsidRPr="00C02EDE">
        <w:rPr>
          <w:rFonts w:ascii="Georgia" w:hAnsi="Georgia" w:cs="Arial"/>
          <w:sz w:val="24"/>
          <w:szCs w:val="24"/>
          <w:lang w:val="es-CO"/>
        </w:rPr>
        <w:t xml:space="preserve">La </w:t>
      </w:r>
      <w:r w:rsidR="00070802" w:rsidRPr="00C02EDE">
        <w:rPr>
          <w:rFonts w:ascii="Georgia" w:hAnsi="Georgia" w:cs="Arial"/>
          <w:sz w:val="24"/>
          <w:szCs w:val="24"/>
          <w:lang w:val="es-CO"/>
        </w:rPr>
        <w:t>legitimación en la causa por activa</w:t>
      </w:r>
      <w:r w:rsidR="00187382" w:rsidRPr="00C02EDE">
        <w:rPr>
          <w:rFonts w:ascii="Georgia" w:hAnsi="Georgia" w:cs="Arial"/>
          <w:sz w:val="24"/>
          <w:szCs w:val="24"/>
          <w:lang w:val="es-CO"/>
        </w:rPr>
        <w:t xml:space="preserve">; </w:t>
      </w:r>
      <w:r w:rsidR="6A5EC3D6" w:rsidRPr="00C02EDE">
        <w:rPr>
          <w:rFonts w:ascii="Georgia" w:hAnsi="Georgia" w:cs="Arial"/>
          <w:sz w:val="24"/>
          <w:szCs w:val="24"/>
          <w:lang w:val="es-CO"/>
        </w:rPr>
        <w:t>luego</w:t>
      </w:r>
      <w:r w:rsidR="448025A3" w:rsidRPr="00C02EDE">
        <w:rPr>
          <w:rFonts w:ascii="Georgia" w:hAnsi="Georgia" w:cs="Arial"/>
          <w:sz w:val="24"/>
          <w:szCs w:val="24"/>
          <w:lang w:val="es-CO"/>
        </w:rPr>
        <w:t>, de prosperar el juicio anterior</w:t>
      </w:r>
      <w:r w:rsidRPr="00C02EDE">
        <w:rPr>
          <w:rFonts w:ascii="Georgia" w:hAnsi="Georgia" w:cs="Arial"/>
          <w:sz w:val="24"/>
          <w:szCs w:val="24"/>
          <w:lang w:val="es-CO"/>
        </w:rPr>
        <w:t>,</w:t>
      </w:r>
      <w:r w:rsidR="6A5EC3D6" w:rsidRPr="00C02EDE">
        <w:rPr>
          <w:rFonts w:ascii="Georgia" w:hAnsi="Georgia" w:cs="Arial"/>
          <w:sz w:val="24"/>
          <w:szCs w:val="24"/>
          <w:lang w:val="es-CO"/>
        </w:rPr>
        <w:t xml:space="preserve"> </w:t>
      </w:r>
      <w:r w:rsidR="6A5EC3D6" w:rsidRPr="00C02EDE">
        <w:rPr>
          <w:rFonts w:ascii="Georgia" w:hAnsi="Georgia" w:cs="Arial"/>
          <w:b/>
          <w:bCs/>
          <w:sz w:val="24"/>
          <w:szCs w:val="24"/>
          <w:lang w:val="es-CO"/>
        </w:rPr>
        <w:t xml:space="preserve">(ii) </w:t>
      </w:r>
      <w:r w:rsidR="448025A3" w:rsidRPr="00C02EDE">
        <w:rPr>
          <w:rFonts w:ascii="Georgia" w:hAnsi="Georgia" w:cs="Arial"/>
          <w:sz w:val="24"/>
          <w:szCs w:val="24"/>
          <w:lang w:val="es-CO"/>
        </w:rPr>
        <w:t>La valoración probatoria</w:t>
      </w:r>
      <w:r w:rsidR="00070802" w:rsidRPr="00C02EDE">
        <w:rPr>
          <w:rFonts w:ascii="Georgia" w:hAnsi="Georgia" w:cs="Arial"/>
          <w:sz w:val="24"/>
          <w:szCs w:val="24"/>
          <w:lang w:val="es-CO"/>
        </w:rPr>
        <w:t xml:space="preserve">; y al final, con independencia el triunfo de los dos primeros </w:t>
      </w:r>
      <w:r w:rsidR="00070802" w:rsidRPr="00C02EDE">
        <w:rPr>
          <w:rFonts w:ascii="Georgia" w:hAnsi="Georgia" w:cs="Arial"/>
          <w:b/>
          <w:sz w:val="24"/>
          <w:szCs w:val="24"/>
          <w:lang w:val="es-CO"/>
        </w:rPr>
        <w:t xml:space="preserve">(iii) </w:t>
      </w:r>
      <w:r w:rsidR="00070802" w:rsidRPr="00C02EDE">
        <w:rPr>
          <w:rFonts w:ascii="Georgia" w:hAnsi="Georgia" w:cs="Arial"/>
          <w:sz w:val="24"/>
          <w:szCs w:val="24"/>
          <w:lang w:val="es-CO"/>
        </w:rPr>
        <w:t xml:space="preserve">La condena en costas. </w:t>
      </w:r>
    </w:p>
    <w:p w14:paraId="363B6260" w14:textId="7689F4D1" w:rsidR="00D32ECA" w:rsidRPr="00C02EDE" w:rsidRDefault="00D32ECA" w:rsidP="00587EA6">
      <w:pPr>
        <w:pStyle w:val="Prrafodelista"/>
        <w:widowControl/>
        <w:overflowPunct/>
        <w:autoSpaceDE/>
        <w:autoSpaceDN/>
        <w:adjustRightInd/>
        <w:spacing w:line="276" w:lineRule="auto"/>
        <w:ind w:left="0"/>
        <w:jc w:val="both"/>
        <w:rPr>
          <w:rFonts w:ascii="Georgia" w:hAnsi="Georgia" w:cs="Arial"/>
          <w:sz w:val="24"/>
          <w:szCs w:val="24"/>
          <w:lang w:val="es-CO"/>
        </w:rPr>
      </w:pPr>
    </w:p>
    <w:p w14:paraId="64425B61" w14:textId="2C7A0E95" w:rsidR="00070802" w:rsidRPr="00C02EDE" w:rsidRDefault="00070802" w:rsidP="00587EA6">
      <w:pPr>
        <w:pStyle w:val="Prrafodelista"/>
        <w:widowControl/>
        <w:overflowPunct/>
        <w:autoSpaceDE/>
        <w:autoSpaceDN/>
        <w:adjustRightInd/>
        <w:spacing w:line="276" w:lineRule="auto"/>
        <w:ind w:left="0"/>
        <w:jc w:val="both"/>
        <w:rPr>
          <w:rFonts w:ascii="Georgia" w:hAnsi="Georgia" w:cs="Arial"/>
          <w:smallCaps/>
          <w:sz w:val="24"/>
          <w:szCs w:val="24"/>
        </w:rPr>
      </w:pPr>
      <w:r w:rsidRPr="00C02EDE">
        <w:rPr>
          <w:rFonts w:ascii="Georgia" w:hAnsi="Georgia" w:cs="Arial"/>
          <w:smallCaps/>
          <w:sz w:val="24"/>
          <w:szCs w:val="24"/>
        </w:rPr>
        <w:t xml:space="preserve">6.3.2.1. </w:t>
      </w:r>
      <w:r w:rsidR="00A10487" w:rsidRPr="00C02EDE">
        <w:rPr>
          <w:rFonts w:ascii="Georgia" w:hAnsi="Georgia" w:cs="Arial"/>
          <w:smallCaps/>
          <w:sz w:val="24"/>
          <w:szCs w:val="24"/>
        </w:rPr>
        <w:t>Reparo</w:t>
      </w:r>
      <w:r w:rsidRPr="00C02EDE">
        <w:rPr>
          <w:rFonts w:ascii="Georgia" w:hAnsi="Georgia" w:cs="Arial"/>
          <w:smallCaps/>
          <w:sz w:val="24"/>
          <w:szCs w:val="24"/>
        </w:rPr>
        <w:t>s</w:t>
      </w:r>
      <w:r w:rsidR="005A3862" w:rsidRPr="00C02EDE">
        <w:rPr>
          <w:rFonts w:ascii="Georgia" w:hAnsi="Georgia" w:cs="Arial"/>
          <w:smallCaps/>
          <w:sz w:val="24"/>
          <w:szCs w:val="24"/>
        </w:rPr>
        <w:t xml:space="preserve"> </w:t>
      </w:r>
      <w:r w:rsidR="00143770" w:rsidRPr="00C02EDE">
        <w:rPr>
          <w:rFonts w:ascii="Georgia" w:hAnsi="Georgia" w:cs="Arial"/>
          <w:smallCaps/>
          <w:sz w:val="24"/>
          <w:szCs w:val="24"/>
        </w:rPr>
        <w:t>n</w:t>
      </w:r>
      <w:r w:rsidR="00143770" w:rsidRPr="00C02EDE">
        <w:rPr>
          <w:rFonts w:ascii="Georgia" w:hAnsi="Georgia" w:cs="Arial"/>
          <w:sz w:val="24"/>
          <w:szCs w:val="24"/>
        </w:rPr>
        <w:t>os</w:t>
      </w:r>
      <w:r w:rsidR="00143770" w:rsidRPr="00C02EDE">
        <w:rPr>
          <w:rFonts w:ascii="Georgia" w:hAnsi="Georgia" w:cs="Arial"/>
          <w:smallCaps/>
          <w:sz w:val="24"/>
          <w:szCs w:val="24"/>
        </w:rPr>
        <w:t>.</w:t>
      </w:r>
      <w:r w:rsidRPr="00C02EDE">
        <w:rPr>
          <w:rFonts w:ascii="Georgia" w:hAnsi="Georgia" w:cs="Arial"/>
          <w:sz w:val="24"/>
          <w:szCs w:val="24"/>
          <w:lang w:val="es-CO"/>
        </w:rPr>
        <w:t xml:space="preserve"> </w:t>
      </w:r>
      <w:r w:rsidRPr="00C02EDE">
        <w:rPr>
          <w:rFonts w:ascii="Georgia" w:hAnsi="Georgia" w:cs="Arial"/>
          <w:smallCaps/>
          <w:sz w:val="24"/>
          <w:szCs w:val="24"/>
        </w:rPr>
        <w:t>1° (Carlos A. Jaramillo C.) y 4° (Liliana Jaramillo C.)</w:t>
      </w:r>
      <w:r w:rsidRPr="00C02EDE">
        <w:rPr>
          <w:rFonts w:ascii="Georgia" w:hAnsi="Georgia" w:cs="Arial"/>
          <w:sz w:val="24"/>
          <w:szCs w:val="24"/>
          <w:lang w:val="es-CO"/>
        </w:rPr>
        <w:t xml:space="preserve">. La legitimación en la causa por activa: Deviene de la condición de herederos del causante, Rómulo Jaramillo B., que tienen los demandantes, pues el propósito de la acción es recomponer </w:t>
      </w:r>
      <w:r w:rsidR="00623F55" w:rsidRPr="00C02EDE">
        <w:rPr>
          <w:rFonts w:ascii="Georgia" w:hAnsi="Georgia" w:cs="Arial"/>
          <w:sz w:val="24"/>
          <w:szCs w:val="24"/>
          <w:lang w:val="es-CO"/>
        </w:rPr>
        <w:t>el</w:t>
      </w:r>
      <w:r w:rsidRPr="00C02EDE">
        <w:rPr>
          <w:rFonts w:ascii="Georgia" w:hAnsi="Georgia" w:cs="Arial"/>
          <w:sz w:val="24"/>
          <w:szCs w:val="24"/>
          <w:lang w:val="es-CO"/>
        </w:rPr>
        <w:t xml:space="preserve"> patrimonio relicto</w:t>
      </w:r>
      <w:r w:rsidRPr="00C02EDE">
        <w:rPr>
          <w:rFonts w:ascii="Georgia" w:hAnsi="Georgia" w:cs="Arial"/>
          <w:smallCaps/>
          <w:sz w:val="24"/>
          <w:szCs w:val="24"/>
        </w:rPr>
        <w:t>.</w:t>
      </w:r>
    </w:p>
    <w:p w14:paraId="57C83D9C" w14:textId="37F072A6" w:rsidR="00070802" w:rsidRPr="00C02EDE" w:rsidRDefault="00070802" w:rsidP="00587EA6">
      <w:pPr>
        <w:pStyle w:val="Prrafodelista"/>
        <w:widowControl/>
        <w:overflowPunct/>
        <w:autoSpaceDE/>
        <w:autoSpaceDN/>
        <w:adjustRightInd/>
        <w:spacing w:line="276" w:lineRule="auto"/>
        <w:ind w:left="0"/>
        <w:jc w:val="both"/>
        <w:rPr>
          <w:rFonts w:ascii="Georgia" w:hAnsi="Georgia" w:cs="Arial"/>
          <w:smallCaps/>
          <w:sz w:val="24"/>
          <w:szCs w:val="24"/>
        </w:rPr>
      </w:pPr>
    </w:p>
    <w:p w14:paraId="761698FC" w14:textId="0B1D5A12" w:rsidR="00070802" w:rsidRPr="00C02EDE" w:rsidRDefault="00911486" w:rsidP="00587EA6">
      <w:pPr>
        <w:overflowPunct/>
        <w:spacing w:line="276" w:lineRule="auto"/>
        <w:jc w:val="both"/>
        <w:rPr>
          <w:rFonts w:ascii="Georgia" w:hAnsi="Georgia" w:cs="Arial"/>
          <w:sz w:val="24"/>
          <w:szCs w:val="24"/>
        </w:rPr>
      </w:pPr>
      <w:r w:rsidRPr="00C02EDE">
        <w:rPr>
          <w:rFonts w:ascii="Georgia" w:hAnsi="Georgia" w:cs="Arial"/>
          <w:sz w:val="24"/>
          <w:szCs w:val="24"/>
          <w:lang w:val="es-CO"/>
        </w:rPr>
        <w:t>Así como</w:t>
      </w:r>
      <w:r w:rsidR="0023731C" w:rsidRPr="00C02EDE">
        <w:rPr>
          <w:rFonts w:ascii="Georgia" w:hAnsi="Georgia" w:cs="Arial"/>
          <w:sz w:val="24"/>
          <w:szCs w:val="24"/>
          <w:lang w:val="es-CO"/>
        </w:rPr>
        <w:t>,</w:t>
      </w:r>
      <w:r w:rsidRPr="00C02EDE">
        <w:rPr>
          <w:rFonts w:ascii="Georgia" w:hAnsi="Georgia" w:cs="Arial"/>
          <w:sz w:val="24"/>
          <w:szCs w:val="24"/>
          <w:lang w:val="es-CO"/>
        </w:rPr>
        <w:t xml:space="preserve"> los </w:t>
      </w:r>
      <w:r w:rsidR="000C0A09" w:rsidRPr="00C02EDE">
        <w:rPr>
          <w:rFonts w:ascii="Georgia" w:hAnsi="Georgia" w:cs="Arial"/>
          <w:smallCaps/>
          <w:sz w:val="24"/>
          <w:szCs w:val="24"/>
        </w:rPr>
        <w:t xml:space="preserve">reparos </w:t>
      </w:r>
      <w:r w:rsidR="00E92797" w:rsidRPr="00C02EDE">
        <w:rPr>
          <w:rFonts w:ascii="Georgia" w:hAnsi="Georgia" w:cs="Arial"/>
          <w:smallCaps/>
          <w:sz w:val="24"/>
          <w:szCs w:val="24"/>
        </w:rPr>
        <w:t>n</w:t>
      </w:r>
      <w:r w:rsidR="00E92797" w:rsidRPr="00C02EDE">
        <w:rPr>
          <w:rFonts w:ascii="Georgia" w:hAnsi="Georgia" w:cs="Arial"/>
          <w:sz w:val="24"/>
          <w:szCs w:val="24"/>
        </w:rPr>
        <w:t>os</w:t>
      </w:r>
      <w:r w:rsidR="00070802" w:rsidRPr="00C02EDE">
        <w:rPr>
          <w:rFonts w:ascii="Georgia" w:hAnsi="Georgia" w:cs="Arial"/>
          <w:smallCaps/>
          <w:sz w:val="24"/>
          <w:szCs w:val="24"/>
        </w:rPr>
        <w:t>. 2°, 8°, 9°, 10°</w:t>
      </w:r>
      <w:r w:rsidR="00143770" w:rsidRPr="00C02EDE">
        <w:rPr>
          <w:rFonts w:ascii="Georgia" w:hAnsi="Georgia" w:cs="Arial"/>
          <w:smallCaps/>
          <w:sz w:val="24"/>
          <w:szCs w:val="24"/>
        </w:rPr>
        <w:t xml:space="preserve">, </w:t>
      </w:r>
      <w:r w:rsidR="00070802" w:rsidRPr="00C02EDE">
        <w:rPr>
          <w:rFonts w:ascii="Georgia" w:hAnsi="Georgia" w:cs="Arial"/>
          <w:smallCaps/>
          <w:sz w:val="24"/>
          <w:szCs w:val="24"/>
        </w:rPr>
        <w:t>20° (Carlos A. Jaramillo C.)</w:t>
      </w:r>
      <w:r w:rsidR="000D1160" w:rsidRPr="00C02EDE">
        <w:rPr>
          <w:rFonts w:ascii="Georgia" w:hAnsi="Georgia" w:cs="Arial"/>
          <w:smallCaps/>
          <w:sz w:val="24"/>
          <w:szCs w:val="24"/>
        </w:rPr>
        <w:t xml:space="preserve"> </w:t>
      </w:r>
      <w:r w:rsidR="000D1160" w:rsidRPr="00C02EDE">
        <w:rPr>
          <w:rFonts w:ascii="Georgia" w:hAnsi="Georgia" w:cs="Arial"/>
          <w:sz w:val="24"/>
          <w:szCs w:val="24"/>
          <w:lang w:val="es-CO"/>
        </w:rPr>
        <w:t>y los</w:t>
      </w:r>
      <w:r w:rsidR="000D1160" w:rsidRPr="00C02EDE">
        <w:rPr>
          <w:rFonts w:ascii="Georgia" w:hAnsi="Georgia" w:cs="Arial"/>
          <w:smallCaps/>
          <w:sz w:val="24"/>
          <w:szCs w:val="24"/>
        </w:rPr>
        <w:t xml:space="preserve"> </w:t>
      </w:r>
      <w:r w:rsidR="00143770" w:rsidRPr="00C02EDE">
        <w:rPr>
          <w:rFonts w:ascii="Georgia" w:hAnsi="Georgia" w:cs="Arial"/>
          <w:smallCaps/>
          <w:sz w:val="24"/>
          <w:szCs w:val="24"/>
        </w:rPr>
        <w:t>n</w:t>
      </w:r>
      <w:r w:rsidR="00143770" w:rsidRPr="00C02EDE">
        <w:rPr>
          <w:rFonts w:ascii="Georgia" w:hAnsi="Georgia" w:cs="Arial"/>
          <w:sz w:val="24"/>
          <w:szCs w:val="24"/>
        </w:rPr>
        <w:t>os</w:t>
      </w:r>
      <w:r w:rsidR="00143770" w:rsidRPr="00C02EDE">
        <w:rPr>
          <w:rFonts w:ascii="Georgia" w:hAnsi="Georgia" w:cs="Arial"/>
          <w:smallCaps/>
          <w:sz w:val="24"/>
          <w:szCs w:val="24"/>
        </w:rPr>
        <w:t>.</w:t>
      </w:r>
      <w:r w:rsidR="0023731C" w:rsidRPr="00C02EDE">
        <w:rPr>
          <w:rFonts w:ascii="Georgia" w:hAnsi="Georgia" w:cs="Arial"/>
          <w:smallCaps/>
          <w:sz w:val="24"/>
          <w:szCs w:val="24"/>
        </w:rPr>
        <w:t xml:space="preserve"> </w:t>
      </w:r>
      <w:r w:rsidR="00070802" w:rsidRPr="00C02EDE">
        <w:rPr>
          <w:rFonts w:ascii="Georgia" w:hAnsi="Georgia" w:cs="Arial"/>
          <w:smallCaps/>
          <w:sz w:val="24"/>
          <w:szCs w:val="24"/>
        </w:rPr>
        <w:t>2°, 3° y 5° (Liliana Jaramillo C.).</w:t>
      </w:r>
      <w:r w:rsidR="00070802" w:rsidRPr="00C02EDE">
        <w:rPr>
          <w:rFonts w:ascii="Georgia" w:hAnsi="Georgia" w:cs="Arial"/>
          <w:sz w:val="24"/>
          <w:szCs w:val="24"/>
          <w:lang w:val="es-CO"/>
        </w:rPr>
        <w:t xml:space="preserve"> </w:t>
      </w:r>
      <w:r w:rsidR="00187382" w:rsidRPr="00C02EDE">
        <w:rPr>
          <w:rFonts w:ascii="Georgia" w:hAnsi="Georgia" w:cs="Arial"/>
          <w:b/>
          <w:sz w:val="24"/>
          <w:szCs w:val="24"/>
          <w:lang w:val="es-CO"/>
        </w:rPr>
        <w:t>(</w:t>
      </w:r>
      <w:r w:rsidR="00367FB2" w:rsidRPr="00C02EDE">
        <w:rPr>
          <w:rFonts w:ascii="Georgia" w:hAnsi="Georgia" w:cs="Arial"/>
          <w:b/>
          <w:sz w:val="24"/>
          <w:szCs w:val="24"/>
          <w:lang w:val="es-CO"/>
        </w:rPr>
        <w:t>i</w:t>
      </w:r>
      <w:r w:rsidR="00187382" w:rsidRPr="00C02EDE">
        <w:rPr>
          <w:rFonts w:ascii="Georgia" w:hAnsi="Georgia" w:cs="Arial"/>
          <w:b/>
          <w:sz w:val="24"/>
          <w:szCs w:val="24"/>
          <w:lang w:val="es-CO"/>
        </w:rPr>
        <w:t>)</w:t>
      </w:r>
      <w:r w:rsidR="00623F55" w:rsidRPr="00C02EDE">
        <w:rPr>
          <w:rFonts w:ascii="Georgia" w:hAnsi="Georgia" w:cs="Arial"/>
          <w:b/>
          <w:sz w:val="24"/>
          <w:szCs w:val="24"/>
          <w:lang w:val="es-CO"/>
        </w:rPr>
        <w:t xml:space="preserve"> </w:t>
      </w:r>
      <w:r w:rsidR="00623F55" w:rsidRPr="00C02EDE">
        <w:rPr>
          <w:rFonts w:ascii="Georgia" w:hAnsi="Georgia" w:cs="Arial"/>
          <w:sz w:val="24"/>
          <w:szCs w:val="24"/>
          <w:lang w:val="es-CO"/>
        </w:rPr>
        <w:t>Debió</w:t>
      </w:r>
      <w:r w:rsidR="00070802" w:rsidRPr="00C02EDE">
        <w:rPr>
          <w:rFonts w:ascii="Georgia" w:hAnsi="Georgia" w:cs="Arial"/>
          <w:sz w:val="24"/>
          <w:szCs w:val="24"/>
          <w:lang w:val="es-CO"/>
        </w:rPr>
        <w:t xml:space="preserve"> hacerse un examen integrado de</w:t>
      </w:r>
      <w:r w:rsidR="000D1160" w:rsidRPr="00C02EDE">
        <w:rPr>
          <w:rFonts w:ascii="Georgia" w:hAnsi="Georgia" w:cs="Arial"/>
          <w:sz w:val="24"/>
          <w:szCs w:val="24"/>
          <w:lang w:val="es-CO"/>
        </w:rPr>
        <w:t xml:space="preserve">l escrito introductor </w:t>
      </w:r>
      <w:r w:rsidR="00070802" w:rsidRPr="00C02EDE">
        <w:rPr>
          <w:rFonts w:ascii="Georgia" w:hAnsi="Georgia" w:cs="Arial"/>
          <w:sz w:val="24"/>
          <w:szCs w:val="24"/>
          <w:lang w:val="es-CO"/>
        </w:rPr>
        <w:t xml:space="preserve">(Hechos y pretensiones), contestación y acervo probatorio para entender que </w:t>
      </w:r>
      <w:r w:rsidR="009F705D" w:rsidRPr="00C02EDE">
        <w:rPr>
          <w:rFonts w:ascii="Georgia" w:hAnsi="Georgia" w:cs="Arial"/>
          <w:sz w:val="24"/>
          <w:szCs w:val="24"/>
          <w:lang w:val="es-CO"/>
        </w:rPr>
        <w:t xml:space="preserve">se pidió </w:t>
      </w:r>
      <w:r w:rsidR="00070802" w:rsidRPr="00C02EDE">
        <w:rPr>
          <w:rFonts w:ascii="Georgia" w:hAnsi="Georgia" w:cs="Arial"/>
          <w:b/>
          <w:sz w:val="24"/>
          <w:szCs w:val="24"/>
          <w:lang w:val="es-CO"/>
        </w:rPr>
        <w:t>simulación relativa</w:t>
      </w:r>
      <w:r w:rsidR="00070802" w:rsidRPr="00C02EDE">
        <w:rPr>
          <w:rFonts w:ascii="Georgia" w:hAnsi="Georgia" w:cs="Arial"/>
          <w:sz w:val="24"/>
          <w:szCs w:val="24"/>
          <w:lang w:val="es-CO"/>
        </w:rPr>
        <w:t xml:space="preserve"> de </w:t>
      </w:r>
      <w:r w:rsidR="002F0FDD" w:rsidRPr="00C02EDE">
        <w:rPr>
          <w:rFonts w:ascii="Georgia" w:hAnsi="Georgia" w:cs="Arial"/>
          <w:sz w:val="24"/>
          <w:szCs w:val="24"/>
          <w:lang w:val="es-CO"/>
        </w:rPr>
        <w:t>l</w:t>
      </w:r>
      <w:r w:rsidR="00070802" w:rsidRPr="00C02EDE">
        <w:rPr>
          <w:rFonts w:ascii="Georgia" w:hAnsi="Georgia" w:cs="Arial"/>
          <w:sz w:val="24"/>
          <w:szCs w:val="24"/>
          <w:lang w:val="es-CO"/>
        </w:rPr>
        <w:t xml:space="preserve">as escrituras Nos.884 de 04-11-2008 y 352 de 24-05-2010 de la Notaría </w:t>
      </w:r>
      <w:r w:rsidR="000D1160" w:rsidRPr="00C02EDE">
        <w:rPr>
          <w:rFonts w:ascii="Georgia" w:hAnsi="Georgia" w:cs="Arial"/>
          <w:sz w:val="24"/>
          <w:szCs w:val="24"/>
          <w:lang w:val="es-CO"/>
        </w:rPr>
        <w:t xml:space="preserve">2ª </w:t>
      </w:r>
      <w:r w:rsidR="00070802" w:rsidRPr="00C02EDE">
        <w:rPr>
          <w:rFonts w:ascii="Georgia" w:hAnsi="Georgia" w:cs="Arial"/>
          <w:sz w:val="24"/>
          <w:szCs w:val="24"/>
          <w:lang w:val="es-CO"/>
        </w:rPr>
        <w:t>de Chinchiná, C</w:t>
      </w:r>
      <w:r w:rsidR="00187382" w:rsidRPr="00C02EDE">
        <w:rPr>
          <w:rFonts w:ascii="Georgia" w:hAnsi="Georgia" w:cs="Arial"/>
          <w:sz w:val="24"/>
          <w:szCs w:val="24"/>
          <w:lang w:val="es-CO"/>
        </w:rPr>
        <w:t>.;</w:t>
      </w:r>
      <w:r w:rsidR="00070802" w:rsidRPr="00C02EDE">
        <w:rPr>
          <w:rFonts w:ascii="Georgia" w:hAnsi="Georgia" w:cs="Arial"/>
          <w:sz w:val="24"/>
          <w:szCs w:val="24"/>
          <w:lang w:val="es-CO"/>
        </w:rPr>
        <w:t xml:space="preserve"> </w:t>
      </w:r>
      <w:r w:rsidR="00187382" w:rsidRPr="00C02EDE">
        <w:rPr>
          <w:rFonts w:ascii="Georgia" w:hAnsi="Georgia" w:cs="Arial"/>
          <w:b/>
          <w:sz w:val="24"/>
          <w:szCs w:val="24"/>
          <w:lang w:val="es-CO"/>
        </w:rPr>
        <w:t>(</w:t>
      </w:r>
      <w:r w:rsidR="00367FB2" w:rsidRPr="00C02EDE">
        <w:rPr>
          <w:rFonts w:ascii="Georgia" w:hAnsi="Georgia" w:cs="Arial"/>
          <w:b/>
          <w:sz w:val="24"/>
          <w:szCs w:val="24"/>
          <w:lang w:val="es-CO"/>
        </w:rPr>
        <w:t>ii</w:t>
      </w:r>
      <w:r w:rsidR="00187382" w:rsidRPr="00C02EDE">
        <w:rPr>
          <w:rFonts w:ascii="Georgia" w:hAnsi="Georgia" w:cs="Arial"/>
          <w:b/>
          <w:sz w:val="24"/>
          <w:szCs w:val="24"/>
          <w:lang w:val="es-CO"/>
        </w:rPr>
        <w:t>)</w:t>
      </w:r>
      <w:r w:rsidR="00187382" w:rsidRPr="00C02EDE">
        <w:rPr>
          <w:rFonts w:ascii="Georgia" w:hAnsi="Georgia" w:cs="Arial"/>
          <w:sz w:val="24"/>
          <w:szCs w:val="24"/>
          <w:lang w:val="es-CO"/>
        </w:rPr>
        <w:t xml:space="preserve"> </w:t>
      </w:r>
      <w:r w:rsidR="00070802" w:rsidRPr="00C02EDE">
        <w:rPr>
          <w:rFonts w:ascii="Georgia" w:hAnsi="Georgia" w:cs="Arial"/>
          <w:sz w:val="24"/>
          <w:szCs w:val="24"/>
          <w:lang w:val="es-CO"/>
        </w:rPr>
        <w:t xml:space="preserve">La sentencia emitida tiene el alcance de un fallo inhibitorio al </w:t>
      </w:r>
      <w:r w:rsidR="00187382" w:rsidRPr="00C02EDE">
        <w:rPr>
          <w:rFonts w:ascii="Georgia" w:hAnsi="Georgia" w:cs="Arial"/>
          <w:sz w:val="24"/>
          <w:szCs w:val="24"/>
          <w:lang w:val="es-CO"/>
        </w:rPr>
        <w:t xml:space="preserve">preterir </w:t>
      </w:r>
      <w:r w:rsidR="00070802" w:rsidRPr="00C02EDE">
        <w:rPr>
          <w:rFonts w:ascii="Georgia" w:hAnsi="Georgia" w:cs="Arial"/>
          <w:sz w:val="24"/>
          <w:szCs w:val="24"/>
          <w:lang w:val="es-CO"/>
        </w:rPr>
        <w:t>desentrañar la pretensión sobre los bienes relacionados en esos actos</w:t>
      </w:r>
      <w:r w:rsidR="00187382" w:rsidRPr="00C02EDE">
        <w:rPr>
          <w:rFonts w:ascii="Georgia" w:hAnsi="Georgia" w:cs="Arial"/>
          <w:sz w:val="24"/>
          <w:szCs w:val="24"/>
          <w:lang w:val="es-CO"/>
        </w:rPr>
        <w:t xml:space="preserve">; </w:t>
      </w:r>
      <w:r w:rsidR="00187382" w:rsidRPr="00C02EDE">
        <w:rPr>
          <w:rFonts w:ascii="Georgia" w:hAnsi="Georgia" w:cs="Arial"/>
          <w:b/>
          <w:sz w:val="24"/>
          <w:szCs w:val="24"/>
          <w:lang w:val="es-CO"/>
        </w:rPr>
        <w:t>(</w:t>
      </w:r>
      <w:r w:rsidR="00367FB2" w:rsidRPr="00C02EDE">
        <w:rPr>
          <w:rFonts w:ascii="Georgia" w:hAnsi="Georgia" w:cs="Arial"/>
          <w:b/>
          <w:sz w:val="24"/>
          <w:szCs w:val="24"/>
          <w:lang w:val="es-CO"/>
        </w:rPr>
        <w:t>iii</w:t>
      </w:r>
      <w:r w:rsidR="00187382" w:rsidRPr="00C02EDE">
        <w:rPr>
          <w:rFonts w:ascii="Georgia" w:hAnsi="Georgia" w:cs="Arial"/>
          <w:b/>
          <w:sz w:val="24"/>
          <w:szCs w:val="24"/>
          <w:lang w:val="es-CO"/>
        </w:rPr>
        <w:t>)</w:t>
      </w:r>
      <w:r w:rsidR="00070802" w:rsidRPr="00C02EDE">
        <w:rPr>
          <w:rFonts w:ascii="Georgia" w:hAnsi="Georgia" w:cs="Arial"/>
          <w:sz w:val="24"/>
          <w:szCs w:val="24"/>
          <w:lang w:val="es-CO"/>
        </w:rPr>
        <w:t xml:space="preserve"> De esa manera se hizo prevalecer e</w:t>
      </w:r>
      <w:r w:rsidR="00070802" w:rsidRPr="00C02EDE">
        <w:rPr>
          <w:rFonts w:ascii="Georgia" w:hAnsi="Georgia" w:cs="Arial"/>
          <w:sz w:val="24"/>
          <w:szCs w:val="24"/>
        </w:rPr>
        <w:t xml:space="preserve">l derecho formal o procedimental frente al sustancial </w:t>
      </w:r>
      <w:r w:rsidR="00187382" w:rsidRPr="00C02EDE">
        <w:rPr>
          <w:rFonts w:ascii="Georgia" w:hAnsi="Georgia" w:cs="Arial"/>
          <w:sz w:val="24"/>
          <w:szCs w:val="24"/>
        </w:rPr>
        <w:t>[</w:t>
      </w:r>
      <w:r w:rsidR="00070802" w:rsidRPr="00C02EDE">
        <w:rPr>
          <w:rFonts w:ascii="Georgia" w:hAnsi="Georgia" w:cs="Arial"/>
          <w:sz w:val="24"/>
          <w:szCs w:val="24"/>
        </w:rPr>
        <w:t>Art.228, CP</w:t>
      </w:r>
      <w:r w:rsidR="00187382" w:rsidRPr="00C02EDE">
        <w:rPr>
          <w:rFonts w:ascii="Georgia" w:hAnsi="Georgia" w:cs="Arial"/>
          <w:sz w:val="24"/>
          <w:szCs w:val="24"/>
        </w:rPr>
        <w:t>]</w:t>
      </w:r>
      <w:r w:rsidR="0023731C" w:rsidRPr="00C02EDE">
        <w:rPr>
          <w:rFonts w:ascii="Georgia" w:hAnsi="Georgia" w:cs="Arial"/>
          <w:sz w:val="24"/>
          <w:szCs w:val="24"/>
        </w:rPr>
        <w:t>.</w:t>
      </w:r>
    </w:p>
    <w:p w14:paraId="5BF7E27F" w14:textId="77777777" w:rsidR="00070802" w:rsidRPr="00C02EDE" w:rsidRDefault="00070802" w:rsidP="00587EA6">
      <w:pPr>
        <w:overflowPunct/>
        <w:spacing w:line="276" w:lineRule="auto"/>
        <w:jc w:val="both"/>
        <w:rPr>
          <w:rFonts w:ascii="Georgia" w:hAnsi="Georgia" w:cs="Arial"/>
          <w:sz w:val="24"/>
          <w:szCs w:val="24"/>
          <w:lang w:val="es-CO"/>
        </w:rPr>
      </w:pPr>
    </w:p>
    <w:p w14:paraId="4FB91227" w14:textId="1D77ED6C" w:rsidR="00070802" w:rsidRPr="00C02EDE" w:rsidRDefault="00187382" w:rsidP="00587EA6">
      <w:pPr>
        <w:overflowPunct/>
        <w:spacing w:line="276" w:lineRule="auto"/>
        <w:jc w:val="both"/>
        <w:rPr>
          <w:rFonts w:ascii="Georgia" w:hAnsi="Georgia" w:cs="Arial"/>
          <w:sz w:val="24"/>
          <w:szCs w:val="24"/>
          <w:lang w:val="es-CO"/>
        </w:rPr>
      </w:pPr>
      <w:r w:rsidRPr="00C02EDE">
        <w:rPr>
          <w:rFonts w:ascii="Georgia" w:hAnsi="Georgia" w:cs="Arial"/>
          <w:b/>
          <w:bCs/>
          <w:sz w:val="24"/>
          <w:szCs w:val="24"/>
          <w:lang w:val="es-CO"/>
        </w:rPr>
        <w:t>(</w:t>
      </w:r>
      <w:r w:rsidR="00367FB2" w:rsidRPr="00C02EDE">
        <w:rPr>
          <w:rFonts w:ascii="Georgia" w:hAnsi="Georgia" w:cs="Arial"/>
          <w:b/>
          <w:bCs/>
          <w:sz w:val="24"/>
          <w:szCs w:val="24"/>
          <w:lang w:val="es-CO"/>
        </w:rPr>
        <w:t>iv</w:t>
      </w:r>
      <w:r w:rsidRPr="00C02EDE">
        <w:rPr>
          <w:rFonts w:ascii="Georgia" w:hAnsi="Georgia" w:cs="Arial"/>
          <w:b/>
          <w:bCs/>
          <w:sz w:val="24"/>
          <w:szCs w:val="24"/>
          <w:lang w:val="es-CO"/>
        </w:rPr>
        <w:t xml:space="preserve">) </w:t>
      </w:r>
      <w:r w:rsidR="00070802" w:rsidRPr="00C02EDE">
        <w:rPr>
          <w:rFonts w:ascii="Georgia" w:hAnsi="Georgia" w:cs="Arial"/>
          <w:sz w:val="24"/>
          <w:szCs w:val="24"/>
          <w:lang w:val="es-CO"/>
        </w:rPr>
        <w:t xml:space="preserve">La sentencia erró al considerar que </w:t>
      </w:r>
      <w:r w:rsidR="352C17DB" w:rsidRPr="00C02EDE">
        <w:rPr>
          <w:rFonts w:ascii="Georgia" w:hAnsi="Georgia" w:cs="Arial"/>
          <w:sz w:val="24"/>
          <w:szCs w:val="24"/>
          <w:lang w:val="es-CO"/>
        </w:rPr>
        <w:t xml:space="preserve">se pidió sobre </w:t>
      </w:r>
      <w:r w:rsidR="00070802" w:rsidRPr="00C02EDE">
        <w:rPr>
          <w:rFonts w:ascii="Georgia" w:hAnsi="Georgia" w:cs="Arial"/>
          <w:sz w:val="24"/>
          <w:szCs w:val="24"/>
          <w:lang w:val="es-CO"/>
        </w:rPr>
        <w:t xml:space="preserve">los bienes con </w:t>
      </w:r>
      <w:r w:rsidR="5E21EB73" w:rsidRPr="00C02EDE">
        <w:rPr>
          <w:rFonts w:ascii="Georgia" w:hAnsi="Georgia" w:cs="Arial"/>
          <w:sz w:val="24"/>
          <w:szCs w:val="24"/>
          <w:lang w:val="es-CO"/>
        </w:rPr>
        <w:t>matrículas Nos.</w:t>
      </w:r>
      <w:r w:rsidR="00C160FE">
        <w:rPr>
          <w:rFonts w:ascii="Georgia" w:hAnsi="Georgia" w:cs="Arial"/>
          <w:sz w:val="24"/>
          <w:szCs w:val="24"/>
          <w:lang w:val="es-CO"/>
        </w:rPr>
        <w:t xml:space="preserve"> </w:t>
      </w:r>
      <w:r w:rsidR="00070802" w:rsidRPr="00C02EDE">
        <w:rPr>
          <w:rFonts w:ascii="Georgia" w:hAnsi="Georgia" w:cs="Arial"/>
          <w:sz w:val="24"/>
          <w:szCs w:val="24"/>
          <w:lang w:val="es-CO"/>
        </w:rPr>
        <w:t>100-22121 y 100-74148, era la simulación absoluta, cuando en realidad era relativa, así quedó plasmado en los hechos (Nos. 6°</w:t>
      </w:r>
      <w:r w:rsidR="009F705D" w:rsidRPr="00C02EDE">
        <w:rPr>
          <w:rFonts w:ascii="Georgia" w:hAnsi="Georgia" w:cs="Arial"/>
          <w:sz w:val="24"/>
          <w:szCs w:val="24"/>
          <w:lang w:val="es-CO"/>
        </w:rPr>
        <w:t xml:space="preserve">, </w:t>
      </w:r>
      <w:r w:rsidR="00070802" w:rsidRPr="00C02EDE">
        <w:rPr>
          <w:rFonts w:ascii="Georgia" w:hAnsi="Georgia" w:cs="Arial"/>
          <w:sz w:val="24"/>
          <w:szCs w:val="24"/>
          <w:lang w:val="es-CO"/>
        </w:rPr>
        <w:t>9°, 18°, 23°, 26° y 41°) y pretensiones (Nos.</w:t>
      </w:r>
      <w:r w:rsidR="00C160FE">
        <w:rPr>
          <w:rFonts w:ascii="Georgia" w:hAnsi="Georgia" w:cs="Arial"/>
          <w:sz w:val="24"/>
          <w:szCs w:val="24"/>
          <w:lang w:val="es-CO"/>
        </w:rPr>
        <w:t xml:space="preserve"> </w:t>
      </w:r>
      <w:r w:rsidR="00070802" w:rsidRPr="00C02EDE">
        <w:rPr>
          <w:rFonts w:ascii="Georgia" w:hAnsi="Georgia" w:cs="Arial"/>
          <w:sz w:val="24"/>
          <w:szCs w:val="24"/>
          <w:lang w:val="es-CO"/>
        </w:rPr>
        <w:t>1° y 2°), también, se probó en el decurso probatorio</w:t>
      </w:r>
      <w:r w:rsidRPr="00C02EDE">
        <w:rPr>
          <w:rFonts w:ascii="Georgia" w:hAnsi="Georgia" w:cs="Arial"/>
          <w:sz w:val="24"/>
          <w:szCs w:val="24"/>
          <w:lang w:val="es-CO"/>
        </w:rPr>
        <w:t xml:space="preserve">; </w:t>
      </w:r>
      <w:r w:rsidRPr="00C02EDE">
        <w:rPr>
          <w:rFonts w:ascii="Georgia" w:hAnsi="Georgia" w:cs="Arial"/>
          <w:b/>
          <w:bCs/>
          <w:sz w:val="24"/>
          <w:szCs w:val="24"/>
          <w:lang w:val="es-CO"/>
        </w:rPr>
        <w:t>(</w:t>
      </w:r>
      <w:r w:rsidR="00367FB2" w:rsidRPr="00C02EDE">
        <w:rPr>
          <w:rFonts w:ascii="Georgia" w:hAnsi="Georgia" w:cs="Arial"/>
          <w:b/>
          <w:bCs/>
          <w:sz w:val="24"/>
          <w:szCs w:val="24"/>
          <w:lang w:val="es-CO"/>
        </w:rPr>
        <w:t>v</w:t>
      </w:r>
      <w:r w:rsidRPr="00C02EDE">
        <w:rPr>
          <w:rFonts w:ascii="Georgia" w:hAnsi="Georgia" w:cs="Arial"/>
          <w:b/>
          <w:bCs/>
          <w:sz w:val="24"/>
          <w:szCs w:val="24"/>
          <w:lang w:val="es-CO"/>
        </w:rPr>
        <w:t>)</w:t>
      </w:r>
      <w:r w:rsidRPr="00C02EDE">
        <w:rPr>
          <w:rFonts w:ascii="Georgia" w:hAnsi="Georgia" w:cs="Arial"/>
          <w:sz w:val="24"/>
          <w:szCs w:val="24"/>
          <w:lang w:val="es-CO"/>
        </w:rPr>
        <w:t xml:space="preserve"> </w:t>
      </w:r>
      <w:r w:rsidR="00070802" w:rsidRPr="00C02EDE">
        <w:rPr>
          <w:rFonts w:ascii="Georgia" w:hAnsi="Georgia" w:cs="Arial"/>
          <w:sz w:val="24"/>
          <w:szCs w:val="24"/>
          <w:lang w:val="es-CO"/>
        </w:rPr>
        <w:t>La demanda buscaba restituir esos bienes al patrimonio del causante, al ser el verdadero dueño, no a las anteriores propietarias; es más, los hechos precisaron que hubo concierto simulatorio entre aquel, las vendedoras y la señora Flor Y., para que esta actuara como testaferro; todos participaron y estuvieron de acuerdo con la negociación.</w:t>
      </w:r>
    </w:p>
    <w:p w14:paraId="09FA5137" w14:textId="77777777" w:rsidR="00070802" w:rsidRPr="00C02EDE" w:rsidRDefault="00070802" w:rsidP="00587EA6">
      <w:pPr>
        <w:pStyle w:val="Prrafodelista"/>
        <w:overflowPunct/>
        <w:spacing w:line="276" w:lineRule="auto"/>
        <w:ind w:left="0"/>
        <w:jc w:val="both"/>
        <w:rPr>
          <w:rFonts w:ascii="Georgia" w:hAnsi="Georgia" w:cs="Arial"/>
          <w:sz w:val="24"/>
          <w:szCs w:val="24"/>
          <w:lang w:val="es-CO"/>
        </w:rPr>
      </w:pPr>
    </w:p>
    <w:p w14:paraId="39F4A106" w14:textId="44F2B19F" w:rsidR="00070802" w:rsidRPr="00C02EDE" w:rsidRDefault="00187382" w:rsidP="00587EA6">
      <w:pPr>
        <w:pStyle w:val="Prrafodelista"/>
        <w:overflowPunct/>
        <w:spacing w:line="276" w:lineRule="auto"/>
        <w:ind w:left="0"/>
        <w:jc w:val="both"/>
        <w:rPr>
          <w:rFonts w:ascii="Georgia" w:hAnsi="Georgia" w:cs="Arial"/>
          <w:sz w:val="24"/>
          <w:szCs w:val="24"/>
          <w:lang w:val="es-CO"/>
        </w:rPr>
      </w:pPr>
      <w:r w:rsidRPr="00C02EDE">
        <w:rPr>
          <w:rFonts w:ascii="Georgia" w:hAnsi="Georgia" w:cs="Arial"/>
          <w:b/>
          <w:sz w:val="24"/>
          <w:szCs w:val="24"/>
          <w:lang w:val="es-CO"/>
        </w:rPr>
        <w:t>(</w:t>
      </w:r>
      <w:r w:rsidR="00367FB2" w:rsidRPr="00C02EDE">
        <w:rPr>
          <w:rFonts w:ascii="Georgia" w:hAnsi="Georgia" w:cs="Arial"/>
          <w:b/>
          <w:sz w:val="24"/>
          <w:szCs w:val="24"/>
          <w:lang w:val="es-CO"/>
        </w:rPr>
        <w:t>vi</w:t>
      </w:r>
      <w:r w:rsidRPr="00C02EDE">
        <w:rPr>
          <w:rFonts w:ascii="Georgia" w:hAnsi="Georgia" w:cs="Arial"/>
          <w:b/>
          <w:sz w:val="24"/>
          <w:szCs w:val="24"/>
          <w:lang w:val="es-CO"/>
        </w:rPr>
        <w:t>)</w:t>
      </w:r>
      <w:r w:rsidRPr="00C02EDE">
        <w:rPr>
          <w:rFonts w:ascii="Georgia" w:hAnsi="Georgia" w:cs="Arial"/>
          <w:sz w:val="24"/>
          <w:szCs w:val="24"/>
          <w:lang w:val="es-CO"/>
        </w:rPr>
        <w:t xml:space="preserve"> </w:t>
      </w:r>
      <w:r w:rsidR="00070802" w:rsidRPr="00C02EDE">
        <w:rPr>
          <w:rFonts w:ascii="Georgia" w:hAnsi="Georgia" w:cs="Arial"/>
          <w:sz w:val="24"/>
          <w:szCs w:val="24"/>
          <w:lang w:val="es-CO"/>
        </w:rPr>
        <w:t xml:space="preserve">El causante siempre fue el dueño de los bienes, los administró, impartió órdenes, pagó impuestos, dispuso cómo cultivarlos y </w:t>
      </w:r>
      <w:r w:rsidR="00D11FE1" w:rsidRPr="00C02EDE">
        <w:rPr>
          <w:rFonts w:ascii="Georgia" w:hAnsi="Georgia" w:cs="Arial"/>
          <w:sz w:val="24"/>
          <w:szCs w:val="24"/>
          <w:lang w:val="es-CO"/>
        </w:rPr>
        <w:t>comerció</w:t>
      </w:r>
      <w:r w:rsidR="00070802" w:rsidRPr="00C02EDE">
        <w:rPr>
          <w:rFonts w:ascii="Georgia" w:hAnsi="Georgia" w:cs="Arial"/>
          <w:sz w:val="24"/>
          <w:szCs w:val="24"/>
          <w:lang w:val="es-CO"/>
        </w:rPr>
        <w:t xml:space="preserve"> su producido</w:t>
      </w:r>
      <w:r w:rsidRPr="00C02EDE">
        <w:rPr>
          <w:rFonts w:ascii="Georgia" w:hAnsi="Georgia" w:cs="Arial"/>
          <w:sz w:val="24"/>
          <w:szCs w:val="24"/>
          <w:lang w:val="es-CO"/>
        </w:rPr>
        <w:t xml:space="preserve">; y, </w:t>
      </w:r>
      <w:r w:rsidRPr="00C02EDE">
        <w:rPr>
          <w:rFonts w:ascii="Georgia" w:hAnsi="Georgia" w:cs="Arial"/>
          <w:b/>
          <w:sz w:val="24"/>
          <w:szCs w:val="24"/>
          <w:lang w:val="es-CO"/>
        </w:rPr>
        <w:t>(</w:t>
      </w:r>
      <w:r w:rsidR="00367FB2" w:rsidRPr="00C02EDE">
        <w:rPr>
          <w:rFonts w:ascii="Georgia" w:hAnsi="Georgia" w:cs="Arial"/>
          <w:b/>
          <w:sz w:val="24"/>
          <w:szCs w:val="24"/>
          <w:lang w:val="es-CO"/>
        </w:rPr>
        <w:t>vii</w:t>
      </w:r>
      <w:r w:rsidRPr="00C02EDE">
        <w:rPr>
          <w:rFonts w:ascii="Georgia" w:hAnsi="Georgia" w:cs="Arial"/>
          <w:b/>
          <w:sz w:val="24"/>
          <w:szCs w:val="24"/>
          <w:lang w:val="es-CO"/>
        </w:rPr>
        <w:t xml:space="preserve">) </w:t>
      </w:r>
      <w:r w:rsidRPr="00C02EDE">
        <w:rPr>
          <w:rFonts w:ascii="Georgia" w:hAnsi="Georgia" w:cs="Arial"/>
          <w:sz w:val="24"/>
          <w:szCs w:val="24"/>
          <w:lang w:val="es-CO"/>
        </w:rPr>
        <w:t>E</w:t>
      </w:r>
      <w:r w:rsidR="00070802" w:rsidRPr="00C02EDE">
        <w:rPr>
          <w:rFonts w:ascii="Georgia" w:hAnsi="Georgia" w:cs="Arial"/>
          <w:sz w:val="24"/>
          <w:szCs w:val="24"/>
          <w:lang w:val="es-CO"/>
        </w:rPr>
        <w:t xml:space="preserve">s cierto que hubo un </w:t>
      </w:r>
      <w:r w:rsidR="00070802" w:rsidRPr="00C02EDE">
        <w:rPr>
          <w:rFonts w:ascii="Georgia" w:hAnsi="Georgia" w:cs="Arial"/>
          <w:i/>
          <w:sz w:val="24"/>
          <w:szCs w:val="24"/>
          <w:lang w:val="es-CO"/>
        </w:rPr>
        <w:t>lapsus calami</w:t>
      </w:r>
      <w:r w:rsidR="00070802" w:rsidRPr="00C02EDE">
        <w:rPr>
          <w:rFonts w:ascii="Georgia" w:hAnsi="Georgia" w:cs="Arial"/>
          <w:sz w:val="24"/>
          <w:szCs w:val="24"/>
          <w:lang w:val="es-CO"/>
        </w:rPr>
        <w:t xml:space="preserve"> con el uso de la palabra absoluta, pero ello no puede implicar la negación de la simulación relativa planteada y demostrada. </w:t>
      </w:r>
    </w:p>
    <w:p w14:paraId="54F2B100" w14:textId="04E86FDA" w:rsidR="00DF3325" w:rsidRPr="00C02EDE" w:rsidRDefault="00DF3325" w:rsidP="00587EA6">
      <w:pPr>
        <w:pStyle w:val="Prrafodelista"/>
        <w:widowControl/>
        <w:overflowPunct/>
        <w:autoSpaceDE/>
        <w:autoSpaceDN/>
        <w:adjustRightInd/>
        <w:spacing w:line="276" w:lineRule="auto"/>
        <w:ind w:left="0"/>
        <w:jc w:val="both"/>
        <w:rPr>
          <w:rFonts w:ascii="Georgia" w:hAnsi="Georgia" w:cs="Arial"/>
          <w:sz w:val="24"/>
          <w:szCs w:val="24"/>
        </w:rPr>
      </w:pPr>
    </w:p>
    <w:p w14:paraId="7A370D2D" w14:textId="017FA1CF" w:rsidR="0023731C" w:rsidRPr="00C02EDE" w:rsidRDefault="0023731C" w:rsidP="00587EA6">
      <w:pPr>
        <w:pStyle w:val="Prrafodelista"/>
        <w:widowControl/>
        <w:overflowPunct/>
        <w:autoSpaceDE/>
        <w:autoSpaceDN/>
        <w:adjustRightInd/>
        <w:spacing w:line="276" w:lineRule="auto"/>
        <w:ind w:left="0"/>
        <w:jc w:val="both"/>
        <w:rPr>
          <w:rFonts w:ascii="Georgia" w:hAnsi="Georgia" w:cs="Arial"/>
          <w:sz w:val="24"/>
          <w:szCs w:val="24"/>
          <w:lang w:val="es-CO"/>
        </w:rPr>
      </w:pPr>
      <w:r w:rsidRPr="00C02EDE">
        <w:rPr>
          <w:rFonts w:ascii="Georgia" w:hAnsi="Georgia" w:cs="Arial"/>
          <w:smallCaps/>
          <w:sz w:val="24"/>
          <w:szCs w:val="24"/>
          <w:lang w:val="es-CO"/>
        </w:rPr>
        <w:t xml:space="preserve">Resolución. </w:t>
      </w:r>
      <w:r w:rsidRPr="00C02EDE">
        <w:rPr>
          <w:rFonts w:ascii="Georgia" w:hAnsi="Georgia" w:cs="Arial"/>
          <w:b/>
          <w:i/>
          <w:sz w:val="24"/>
          <w:szCs w:val="24"/>
          <w:lang w:val="es-CO"/>
        </w:rPr>
        <w:t>Infundados</w:t>
      </w:r>
      <w:r w:rsidRPr="00C02EDE">
        <w:rPr>
          <w:rFonts w:ascii="Georgia" w:hAnsi="Georgia" w:cs="Arial"/>
          <w:sz w:val="24"/>
          <w:szCs w:val="24"/>
          <w:lang w:val="es-CO"/>
        </w:rPr>
        <w:t xml:space="preserve">. </w:t>
      </w:r>
      <w:bookmarkStart w:id="7" w:name="_Hlk124432450"/>
      <w:r w:rsidRPr="00C02EDE">
        <w:rPr>
          <w:rFonts w:ascii="Georgia" w:hAnsi="Georgia" w:cs="Arial"/>
          <w:sz w:val="24"/>
          <w:szCs w:val="24"/>
          <w:lang w:val="es-CO"/>
        </w:rPr>
        <w:t>Los hechos base de la simulación relativa referida en los mencionados reparos, son ajenos a la demanda (Hechos y pretensiones) y a la fijación en litigio</w:t>
      </w:r>
      <w:r w:rsidR="00A70742" w:rsidRPr="00C02EDE">
        <w:rPr>
          <w:rFonts w:ascii="Georgia" w:hAnsi="Georgia" w:cs="Arial"/>
          <w:sz w:val="24"/>
          <w:szCs w:val="24"/>
          <w:lang w:val="es-CO"/>
        </w:rPr>
        <w:t xml:space="preserve">; por ende, </w:t>
      </w:r>
      <w:r w:rsidRPr="00C02EDE">
        <w:rPr>
          <w:rFonts w:ascii="Georgia" w:hAnsi="Georgia" w:cs="Arial"/>
          <w:sz w:val="24"/>
          <w:szCs w:val="24"/>
          <w:lang w:val="es-CO"/>
        </w:rPr>
        <w:t>como dijera la primera instancia, los actores carecen de legitimación para la súplica postulada</w:t>
      </w:r>
      <w:r w:rsidR="000B3734" w:rsidRPr="00C02EDE">
        <w:rPr>
          <w:rFonts w:ascii="Georgia" w:hAnsi="Georgia" w:cs="Arial"/>
          <w:sz w:val="24"/>
          <w:szCs w:val="24"/>
          <w:lang w:val="es-CO"/>
        </w:rPr>
        <w:t xml:space="preserve"> (Simulación absoluta)</w:t>
      </w:r>
      <w:r w:rsidRPr="00C02EDE">
        <w:rPr>
          <w:rFonts w:ascii="Georgia" w:hAnsi="Georgia" w:cs="Arial"/>
          <w:sz w:val="24"/>
          <w:szCs w:val="24"/>
          <w:lang w:val="es-CO"/>
        </w:rPr>
        <w:t xml:space="preserve">. </w:t>
      </w:r>
      <w:bookmarkEnd w:id="7"/>
      <w:r w:rsidRPr="00C02EDE">
        <w:rPr>
          <w:rFonts w:ascii="Georgia" w:hAnsi="Georgia" w:cs="Arial"/>
          <w:sz w:val="24"/>
          <w:szCs w:val="24"/>
          <w:lang w:val="es-CO"/>
        </w:rPr>
        <w:t>Para explicitar el anterior aserto, previamente, es necesari</w:t>
      </w:r>
      <w:r w:rsidR="007835CB" w:rsidRPr="00C02EDE">
        <w:rPr>
          <w:rFonts w:ascii="Georgia" w:hAnsi="Georgia" w:cs="Arial"/>
          <w:sz w:val="24"/>
          <w:szCs w:val="24"/>
          <w:lang w:val="es-CO"/>
        </w:rPr>
        <w:t>o una ilustración dogmática sobre el tema materia de decisión.</w:t>
      </w:r>
      <w:r w:rsidRPr="00C02EDE">
        <w:rPr>
          <w:rFonts w:ascii="Georgia" w:hAnsi="Georgia" w:cs="Arial"/>
          <w:sz w:val="24"/>
          <w:szCs w:val="24"/>
          <w:lang w:val="es-CO"/>
        </w:rPr>
        <w:t xml:space="preserve"> </w:t>
      </w:r>
    </w:p>
    <w:p w14:paraId="0B1A38C7" w14:textId="4CF18E8F" w:rsidR="0023731C" w:rsidRPr="00C02EDE" w:rsidRDefault="0023731C" w:rsidP="00587EA6">
      <w:pPr>
        <w:pStyle w:val="Prrafodelista"/>
        <w:widowControl/>
        <w:overflowPunct/>
        <w:autoSpaceDE/>
        <w:autoSpaceDN/>
        <w:adjustRightInd/>
        <w:spacing w:line="276" w:lineRule="auto"/>
        <w:ind w:left="0"/>
        <w:jc w:val="both"/>
        <w:rPr>
          <w:rFonts w:ascii="Georgia" w:hAnsi="Georgia" w:cs="Arial"/>
          <w:sz w:val="24"/>
          <w:szCs w:val="24"/>
        </w:rPr>
      </w:pPr>
    </w:p>
    <w:p w14:paraId="444FCF1D" w14:textId="1DF04D62" w:rsidR="00992F2B" w:rsidRPr="00C02EDE" w:rsidRDefault="0023731C" w:rsidP="00587EA6">
      <w:pPr>
        <w:widowControl/>
        <w:overflowPunct/>
        <w:autoSpaceDE/>
        <w:autoSpaceDN/>
        <w:adjustRightInd/>
        <w:spacing w:line="276" w:lineRule="auto"/>
        <w:jc w:val="both"/>
        <w:rPr>
          <w:rFonts w:ascii="Georgia" w:hAnsi="Georgia" w:cs="Arial"/>
          <w:i/>
          <w:iCs/>
          <w:sz w:val="24"/>
          <w:szCs w:val="24"/>
        </w:rPr>
      </w:pPr>
      <w:r w:rsidRPr="00C02EDE">
        <w:rPr>
          <w:rFonts w:ascii="Georgia" w:hAnsi="Georgia" w:cs="Arial"/>
          <w:smallCaps/>
          <w:sz w:val="24"/>
          <w:szCs w:val="24"/>
          <w:lang w:val="es-CO"/>
        </w:rPr>
        <w:lastRenderedPageBreak/>
        <w:t>La simulación relativa.</w:t>
      </w:r>
      <w:r w:rsidR="00992F2B" w:rsidRPr="00C02EDE">
        <w:rPr>
          <w:rFonts w:ascii="Georgia" w:hAnsi="Georgia" w:cs="Arial"/>
          <w:smallCaps/>
          <w:sz w:val="24"/>
          <w:szCs w:val="24"/>
          <w:lang w:val="es-CO"/>
        </w:rPr>
        <w:t xml:space="preserve"> </w:t>
      </w:r>
      <w:r w:rsidRPr="00C02EDE">
        <w:rPr>
          <w:rFonts w:ascii="Georgia" w:hAnsi="Georgia" w:cs="Arial"/>
          <w:smallCaps/>
          <w:sz w:val="24"/>
          <w:szCs w:val="24"/>
          <w:lang w:val="es-CO"/>
        </w:rPr>
        <w:t xml:space="preserve"> </w:t>
      </w:r>
      <w:r w:rsidR="00367FB2" w:rsidRPr="00C02EDE">
        <w:rPr>
          <w:rFonts w:ascii="Georgia" w:hAnsi="Georgia" w:cs="Arial"/>
          <w:sz w:val="24"/>
          <w:szCs w:val="24"/>
          <w:lang w:val="es-CO"/>
        </w:rPr>
        <w:t>La súplica</w:t>
      </w:r>
      <w:r w:rsidR="00992F2B" w:rsidRPr="00C02EDE">
        <w:rPr>
          <w:rFonts w:ascii="Georgia" w:hAnsi="Georgia" w:cs="Arial"/>
          <w:sz w:val="24"/>
          <w:szCs w:val="24"/>
          <w:lang w:val="es-CO"/>
        </w:rPr>
        <w:t xml:space="preserve"> </w:t>
      </w:r>
      <w:r w:rsidR="007835CB" w:rsidRPr="00C02EDE">
        <w:rPr>
          <w:rFonts w:ascii="Georgia" w:hAnsi="Georgia" w:cs="Arial"/>
          <w:sz w:val="24"/>
          <w:szCs w:val="24"/>
          <w:lang w:val="es-CO"/>
        </w:rPr>
        <w:t>simulatoria</w:t>
      </w:r>
      <w:r w:rsidR="4A14DCBE" w:rsidRPr="00C02EDE">
        <w:rPr>
          <w:rFonts w:ascii="Georgia" w:hAnsi="Georgia" w:cs="Arial"/>
          <w:sz w:val="24"/>
          <w:szCs w:val="24"/>
          <w:lang w:val="es-CO"/>
        </w:rPr>
        <w:t>,</w:t>
      </w:r>
      <w:r w:rsidR="007835CB" w:rsidRPr="00C02EDE">
        <w:rPr>
          <w:rFonts w:ascii="Georgia" w:hAnsi="Georgia" w:cs="Arial"/>
          <w:sz w:val="24"/>
          <w:szCs w:val="24"/>
          <w:lang w:val="es-CO"/>
        </w:rPr>
        <w:t xml:space="preserve"> </w:t>
      </w:r>
      <w:r w:rsidR="00992F2B" w:rsidRPr="00C02EDE">
        <w:rPr>
          <w:rFonts w:ascii="Georgia" w:hAnsi="Georgia" w:cs="Arial"/>
          <w:sz w:val="24"/>
          <w:szCs w:val="24"/>
          <w:lang w:val="es-CO"/>
        </w:rPr>
        <w:t xml:space="preserve">llamada también de prevalencia, según </w:t>
      </w:r>
      <w:r w:rsidR="00992F2B" w:rsidRPr="00C02EDE">
        <w:rPr>
          <w:rFonts w:ascii="Georgia" w:hAnsi="Georgia" w:cs="Arial"/>
          <w:sz w:val="24"/>
          <w:szCs w:val="24"/>
        </w:rPr>
        <w:t>recordó recientemente (01-07-2022) el órgano de cierre de la especialidad (CSJ)</w:t>
      </w:r>
      <w:r w:rsidR="00992F2B" w:rsidRPr="00C02EDE">
        <w:rPr>
          <w:rStyle w:val="Refdenotaalpie"/>
          <w:rFonts w:ascii="Georgia" w:hAnsi="Georgia"/>
          <w:sz w:val="24"/>
          <w:szCs w:val="24"/>
        </w:rPr>
        <w:footnoteReference w:id="30"/>
      </w:r>
      <w:r w:rsidR="00992F2B" w:rsidRPr="00C02EDE">
        <w:rPr>
          <w:rFonts w:ascii="Georgia" w:hAnsi="Georgia" w:cs="Arial"/>
          <w:sz w:val="24"/>
          <w:szCs w:val="24"/>
        </w:rPr>
        <w:t>:</w:t>
      </w:r>
      <w:r w:rsidR="00992F2B" w:rsidRPr="00C02EDE">
        <w:rPr>
          <w:rFonts w:ascii="Georgia" w:hAnsi="Georgia" w:cs="Arial"/>
          <w:i/>
          <w:iCs/>
          <w:sz w:val="24"/>
          <w:szCs w:val="24"/>
        </w:rPr>
        <w:t xml:space="preserve"> </w:t>
      </w:r>
    </w:p>
    <w:p w14:paraId="44C96107" w14:textId="77777777" w:rsidR="00992F2B" w:rsidRPr="00C02EDE" w:rsidRDefault="00992F2B" w:rsidP="00587EA6">
      <w:pPr>
        <w:pStyle w:val="Prrafodelista"/>
        <w:widowControl/>
        <w:overflowPunct/>
        <w:autoSpaceDE/>
        <w:autoSpaceDN/>
        <w:adjustRightInd/>
        <w:spacing w:line="276" w:lineRule="auto"/>
        <w:ind w:left="0"/>
        <w:jc w:val="both"/>
        <w:rPr>
          <w:rFonts w:ascii="Georgia" w:hAnsi="Georgia"/>
          <w:i/>
          <w:sz w:val="24"/>
          <w:szCs w:val="24"/>
          <w:lang w:val="es-MX"/>
        </w:rPr>
      </w:pPr>
    </w:p>
    <w:p w14:paraId="7C9C2D0B" w14:textId="2A1C46EC" w:rsidR="00992F2B" w:rsidRPr="00C02EDE" w:rsidRDefault="466B9507" w:rsidP="00C02EDE">
      <w:pPr>
        <w:pStyle w:val="Prrafodelista"/>
        <w:widowControl/>
        <w:overflowPunct/>
        <w:autoSpaceDE/>
        <w:autoSpaceDN/>
        <w:adjustRightInd/>
        <w:ind w:left="426" w:right="420"/>
        <w:jc w:val="both"/>
        <w:rPr>
          <w:rFonts w:ascii="Georgia" w:hAnsi="Georgia" w:cs="Arial"/>
          <w:sz w:val="22"/>
          <w:szCs w:val="24"/>
        </w:rPr>
      </w:pPr>
      <w:r w:rsidRPr="00C02EDE">
        <w:rPr>
          <w:rFonts w:ascii="Georgia" w:hAnsi="Georgia"/>
          <w:sz w:val="22"/>
          <w:szCs w:val="24"/>
          <w:lang w:val="es-MX"/>
        </w:rPr>
        <w:t xml:space="preserve">… tiene </w:t>
      </w:r>
      <w:r w:rsidR="00992F2B" w:rsidRPr="00C02EDE">
        <w:rPr>
          <w:rFonts w:ascii="Georgia" w:hAnsi="Georgia"/>
          <w:sz w:val="22"/>
          <w:szCs w:val="24"/>
          <w:lang w:val="es-MX"/>
        </w:rPr>
        <w:t>por propósito develar la verdadera intención</w:t>
      </w:r>
      <w:r w:rsidR="00992F2B" w:rsidRPr="00C02EDE">
        <w:rPr>
          <w:rFonts w:ascii="Georgia" w:hAnsi="Georgia"/>
          <w:smallCaps/>
          <w:sz w:val="22"/>
          <w:szCs w:val="24"/>
          <w:lang w:val="es-MX"/>
        </w:rPr>
        <w:t xml:space="preserve"> </w:t>
      </w:r>
      <w:r w:rsidR="6B469C47" w:rsidRPr="00C02EDE">
        <w:rPr>
          <w:rFonts w:ascii="Georgia" w:hAnsi="Georgia"/>
          <w:smallCaps/>
          <w:sz w:val="22"/>
          <w:szCs w:val="24"/>
          <w:lang w:val="es-MX"/>
        </w:rPr>
        <w:t>d</w:t>
      </w:r>
      <w:r w:rsidR="00992F2B" w:rsidRPr="00C02EDE">
        <w:rPr>
          <w:rFonts w:ascii="Georgia" w:hAnsi="Georgia"/>
          <w:smallCaps/>
          <w:sz w:val="22"/>
          <w:szCs w:val="24"/>
          <w:lang w:val="es-MX"/>
        </w:rPr>
        <w:t xml:space="preserve">e </w:t>
      </w:r>
      <w:r w:rsidR="044AD652" w:rsidRPr="00C02EDE">
        <w:rPr>
          <w:rFonts w:ascii="Georgia" w:hAnsi="Georgia"/>
          <w:smallCaps/>
          <w:sz w:val="22"/>
          <w:szCs w:val="24"/>
          <w:lang w:val="es-MX"/>
        </w:rPr>
        <w:t>l</w:t>
      </w:r>
      <w:r w:rsidR="00992F2B" w:rsidRPr="00C02EDE">
        <w:rPr>
          <w:rFonts w:ascii="Georgia" w:hAnsi="Georgia"/>
          <w:smallCaps/>
          <w:sz w:val="22"/>
          <w:szCs w:val="24"/>
          <w:lang w:val="es-MX"/>
        </w:rPr>
        <w:t xml:space="preserve">as </w:t>
      </w:r>
      <w:r w:rsidR="1BA956B7" w:rsidRPr="00C02EDE">
        <w:rPr>
          <w:rFonts w:ascii="Georgia" w:hAnsi="Georgia"/>
          <w:smallCaps/>
          <w:sz w:val="22"/>
          <w:szCs w:val="24"/>
          <w:lang w:val="es-MX"/>
        </w:rPr>
        <w:t>p</w:t>
      </w:r>
      <w:r w:rsidR="00992F2B" w:rsidRPr="00C02EDE">
        <w:rPr>
          <w:rFonts w:ascii="Georgia" w:hAnsi="Georgia"/>
          <w:smallCaps/>
          <w:sz w:val="22"/>
          <w:szCs w:val="24"/>
          <w:lang w:val="es-MX"/>
        </w:rPr>
        <w:t xml:space="preserve">artes </w:t>
      </w:r>
      <w:r w:rsidR="205F3AE8" w:rsidRPr="00C02EDE">
        <w:rPr>
          <w:rFonts w:ascii="Georgia" w:hAnsi="Georgia"/>
          <w:smallCaps/>
          <w:sz w:val="22"/>
          <w:szCs w:val="24"/>
          <w:lang w:val="es-MX"/>
        </w:rPr>
        <w:t>d</w:t>
      </w:r>
      <w:r w:rsidR="00992F2B" w:rsidRPr="00C02EDE">
        <w:rPr>
          <w:rFonts w:ascii="Georgia" w:hAnsi="Georgia"/>
          <w:smallCaps/>
          <w:sz w:val="22"/>
          <w:szCs w:val="24"/>
          <w:lang w:val="es-MX"/>
        </w:rPr>
        <w:t xml:space="preserve">e </w:t>
      </w:r>
      <w:r w:rsidR="3656C69A" w:rsidRPr="00C02EDE">
        <w:rPr>
          <w:rFonts w:ascii="Georgia" w:hAnsi="Georgia"/>
          <w:smallCaps/>
          <w:sz w:val="22"/>
          <w:szCs w:val="24"/>
          <w:lang w:val="es-MX"/>
        </w:rPr>
        <w:t>u</w:t>
      </w:r>
      <w:r w:rsidR="00992F2B" w:rsidRPr="00C02EDE">
        <w:rPr>
          <w:rFonts w:ascii="Georgia" w:hAnsi="Georgia"/>
          <w:smallCaps/>
          <w:sz w:val="22"/>
          <w:szCs w:val="24"/>
          <w:lang w:val="es-MX"/>
        </w:rPr>
        <w:t xml:space="preserve">n </w:t>
      </w:r>
      <w:r w:rsidR="01C57DA4" w:rsidRPr="00C02EDE">
        <w:rPr>
          <w:rFonts w:ascii="Georgia" w:hAnsi="Georgia"/>
          <w:smallCaps/>
          <w:sz w:val="22"/>
          <w:szCs w:val="24"/>
          <w:lang w:val="es-MX"/>
        </w:rPr>
        <w:t>c</w:t>
      </w:r>
      <w:r w:rsidR="00992F2B" w:rsidRPr="00C02EDE">
        <w:rPr>
          <w:rFonts w:ascii="Georgia" w:hAnsi="Georgia"/>
          <w:smallCaps/>
          <w:sz w:val="22"/>
          <w:szCs w:val="24"/>
          <w:lang w:val="es-MX"/>
        </w:rPr>
        <w:t>ontrato</w:t>
      </w:r>
      <w:r w:rsidR="00992F2B" w:rsidRPr="00C02EDE">
        <w:rPr>
          <w:rFonts w:ascii="Georgia" w:hAnsi="Georgia"/>
          <w:sz w:val="22"/>
          <w:szCs w:val="24"/>
          <w:lang w:val="es-MX"/>
        </w:rPr>
        <w:t xml:space="preserve">, oculta de manera concertada tras un negocio jurídico aparente. En ese entendido, ha de existir una </w:t>
      </w:r>
      <w:r w:rsidR="00992F2B" w:rsidRPr="00C02EDE">
        <w:rPr>
          <w:rFonts w:ascii="Georgia" w:hAnsi="Georgia"/>
          <w:sz w:val="22"/>
          <w:szCs w:val="24"/>
        </w:rPr>
        <w:t>discordancia</w:t>
      </w:r>
      <w:r w:rsidR="00992F2B" w:rsidRPr="00C02EDE">
        <w:rPr>
          <w:rFonts w:ascii="Georgia" w:hAnsi="Georgia"/>
          <w:sz w:val="22"/>
          <w:szCs w:val="24"/>
          <w:lang w:val="es-MX"/>
        </w:rPr>
        <w:t xml:space="preserve"> entre el pacto que podría percibir un observador razonable e imparcial, y lo que privadamente tenían</w:t>
      </w:r>
      <w:r w:rsidR="00992F2B" w:rsidRPr="00C02EDE">
        <w:rPr>
          <w:rFonts w:ascii="Georgia" w:hAnsi="Georgia"/>
          <w:smallCaps/>
          <w:sz w:val="22"/>
          <w:szCs w:val="24"/>
          <w:lang w:val="es-MX"/>
        </w:rPr>
        <w:t xml:space="preserve"> acordado los estipulantes</w:t>
      </w:r>
      <w:r w:rsidR="00992F2B" w:rsidRPr="00C02EDE">
        <w:rPr>
          <w:rFonts w:ascii="Georgia" w:hAnsi="Georgia"/>
          <w:sz w:val="22"/>
          <w:szCs w:val="24"/>
          <w:lang w:val="es-MX"/>
        </w:rPr>
        <w:t>, antinomia que resulta de una voluntad recíproca y consciente de estos, orientada a distorsionar la naturaleza del acuerdo, modificar sus características principales, o incluso fingir su propia existencia (Versalitas extratextuales).</w:t>
      </w:r>
    </w:p>
    <w:p w14:paraId="05238EC9" w14:textId="18694983" w:rsidR="0023731C" w:rsidRPr="00C02EDE" w:rsidRDefault="0023731C" w:rsidP="00587EA6">
      <w:pPr>
        <w:pStyle w:val="Prrafodelista"/>
        <w:widowControl/>
        <w:overflowPunct/>
        <w:autoSpaceDE/>
        <w:autoSpaceDN/>
        <w:adjustRightInd/>
        <w:spacing w:line="276" w:lineRule="auto"/>
        <w:ind w:left="0"/>
        <w:jc w:val="both"/>
        <w:rPr>
          <w:rFonts w:ascii="Georgia" w:hAnsi="Georgia" w:cs="Arial"/>
          <w:sz w:val="24"/>
          <w:szCs w:val="24"/>
        </w:rPr>
      </w:pPr>
    </w:p>
    <w:p w14:paraId="1A35DD11" w14:textId="29F2D95C" w:rsidR="00992F2B" w:rsidRPr="00C02EDE" w:rsidRDefault="002D4251" w:rsidP="00587EA6">
      <w:pPr>
        <w:pStyle w:val="Prrafodelista"/>
        <w:widowControl/>
        <w:overflowPunct/>
        <w:autoSpaceDE/>
        <w:autoSpaceDN/>
        <w:adjustRightInd/>
        <w:spacing w:line="276" w:lineRule="auto"/>
        <w:ind w:left="0"/>
        <w:jc w:val="both"/>
        <w:rPr>
          <w:rFonts w:ascii="Georgia" w:hAnsi="Georgia" w:cs="Arial"/>
          <w:sz w:val="24"/>
          <w:szCs w:val="24"/>
        </w:rPr>
      </w:pPr>
      <w:r w:rsidRPr="00C02EDE">
        <w:rPr>
          <w:rFonts w:ascii="Georgia" w:hAnsi="Georgia" w:cs="Arial"/>
          <w:sz w:val="24"/>
          <w:szCs w:val="24"/>
        </w:rPr>
        <w:t xml:space="preserve">La </w:t>
      </w:r>
      <w:r w:rsidR="00992F2B" w:rsidRPr="00C02EDE">
        <w:rPr>
          <w:rFonts w:ascii="Georgia" w:hAnsi="Georgia" w:cs="Arial"/>
          <w:sz w:val="24"/>
          <w:szCs w:val="24"/>
        </w:rPr>
        <w:t>misma Corporación, decant</w:t>
      </w:r>
      <w:r w:rsidR="006F670E" w:rsidRPr="00C02EDE">
        <w:rPr>
          <w:rFonts w:ascii="Georgia" w:hAnsi="Georgia" w:cs="Arial"/>
          <w:sz w:val="24"/>
          <w:szCs w:val="24"/>
        </w:rPr>
        <w:t>ó de tiempo atrás</w:t>
      </w:r>
      <w:r w:rsidR="006F670E" w:rsidRPr="00C02EDE">
        <w:rPr>
          <w:rStyle w:val="Refdenotaalpie"/>
          <w:rFonts w:ascii="Georgia" w:hAnsi="Georgia"/>
          <w:sz w:val="24"/>
          <w:szCs w:val="24"/>
        </w:rPr>
        <w:footnoteReference w:id="31"/>
      </w:r>
      <w:r w:rsidR="006F670E" w:rsidRPr="00C02EDE">
        <w:rPr>
          <w:rFonts w:ascii="Georgia" w:hAnsi="Georgia" w:cs="Arial"/>
          <w:sz w:val="24"/>
          <w:szCs w:val="24"/>
        </w:rPr>
        <w:t xml:space="preserve">, </w:t>
      </w:r>
      <w:r w:rsidR="00992F2B" w:rsidRPr="00C02EDE">
        <w:rPr>
          <w:rFonts w:ascii="Georgia" w:hAnsi="Georgia" w:cs="Arial"/>
          <w:sz w:val="24"/>
          <w:szCs w:val="24"/>
        </w:rPr>
        <w:t xml:space="preserve">que </w:t>
      </w:r>
      <w:r w:rsidR="007835CB" w:rsidRPr="00C02EDE">
        <w:rPr>
          <w:rFonts w:ascii="Georgia" w:hAnsi="Georgia" w:cs="Arial"/>
          <w:sz w:val="24"/>
          <w:szCs w:val="24"/>
        </w:rPr>
        <w:t xml:space="preserve">en </w:t>
      </w:r>
      <w:r w:rsidR="006F670E" w:rsidRPr="00C02EDE">
        <w:rPr>
          <w:rFonts w:ascii="Georgia" w:hAnsi="Georgia" w:cs="Arial"/>
          <w:sz w:val="24"/>
          <w:szCs w:val="24"/>
        </w:rPr>
        <w:t xml:space="preserve">la </w:t>
      </w:r>
      <w:r w:rsidR="00992F2B" w:rsidRPr="00C02EDE">
        <w:rPr>
          <w:rFonts w:ascii="Georgia" w:hAnsi="Georgia" w:cs="Arial"/>
          <w:sz w:val="24"/>
          <w:szCs w:val="24"/>
        </w:rPr>
        <w:t>modalidad de relativa</w:t>
      </w:r>
      <w:r w:rsidR="007835CB" w:rsidRPr="00C02EDE">
        <w:rPr>
          <w:rFonts w:ascii="Georgia" w:hAnsi="Georgia" w:cs="Arial"/>
          <w:sz w:val="24"/>
          <w:szCs w:val="24"/>
        </w:rPr>
        <w:t xml:space="preserve"> hay dos hipótesis </w:t>
      </w:r>
      <w:r w:rsidR="006F670E" w:rsidRPr="00C02EDE">
        <w:rPr>
          <w:rFonts w:ascii="Georgia" w:hAnsi="Georgia" w:cs="Arial"/>
          <w:sz w:val="24"/>
          <w:szCs w:val="24"/>
        </w:rPr>
        <w:t xml:space="preserve">generales: </w:t>
      </w:r>
      <w:r w:rsidR="006F670E" w:rsidRPr="00C02EDE">
        <w:rPr>
          <w:rFonts w:ascii="Georgia" w:hAnsi="Georgia" w:cs="Arial"/>
          <w:b/>
          <w:bCs/>
          <w:sz w:val="24"/>
          <w:szCs w:val="24"/>
        </w:rPr>
        <w:t>(i)</w:t>
      </w:r>
      <w:r w:rsidR="006F670E" w:rsidRPr="00C02EDE">
        <w:rPr>
          <w:rFonts w:ascii="Georgia" w:hAnsi="Georgia" w:cs="Arial"/>
          <w:sz w:val="24"/>
          <w:szCs w:val="24"/>
        </w:rPr>
        <w:t xml:space="preserve"> La que oculta la naturaleza del acto serio y real; y, </w:t>
      </w:r>
      <w:r w:rsidR="006F670E" w:rsidRPr="00C02EDE">
        <w:rPr>
          <w:rFonts w:ascii="Georgia" w:hAnsi="Georgia" w:cs="Arial"/>
          <w:b/>
          <w:bCs/>
          <w:sz w:val="24"/>
          <w:szCs w:val="24"/>
        </w:rPr>
        <w:t>(ii)</w:t>
      </w:r>
      <w:r w:rsidR="006F670E" w:rsidRPr="00C02EDE">
        <w:rPr>
          <w:rFonts w:ascii="Georgia" w:hAnsi="Georgia" w:cs="Arial"/>
          <w:sz w:val="24"/>
          <w:szCs w:val="24"/>
        </w:rPr>
        <w:t xml:space="preserve"> La que tiene alcances que no coinciden con los que al exterior se presentan.  </w:t>
      </w:r>
    </w:p>
    <w:p w14:paraId="042CF2B8" w14:textId="77777777" w:rsidR="006F670E" w:rsidRPr="00C02EDE" w:rsidRDefault="006F670E" w:rsidP="00587EA6">
      <w:pPr>
        <w:pStyle w:val="Prrafodelista"/>
        <w:widowControl/>
        <w:overflowPunct/>
        <w:autoSpaceDE/>
        <w:autoSpaceDN/>
        <w:adjustRightInd/>
        <w:spacing w:line="276" w:lineRule="auto"/>
        <w:ind w:left="0"/>
        <w:jc w:val="both"/>
        <w:rPr>
          <w:rFonts w:ascii="Georgia" w:hAnsi="Georgia" w:cs="Arial"/>
          <w:sz w:val="24"/>
          <w:szCs w:val="24"/>
          <w:lang w:val="es-CO"/>
        </w:rPr>
      </w:pPr>
    </w:p>
    <w:p w14:paraId="69F6DBEA" w14:textId="5E2060BD" w:rsidR="0023731C" w:rsidRPr="00C02EDE" w:rsidRDefault="006F670E" w:rsidP="00587EA6">
      <w:pPr>
        <w:pStyle w:val="Prrafodelista"/>
        <w:widowControl/>
        <w:overflowPunct/>
        <w:autoSpaceDE/>
        <w:autoSpaceDN/>
        <w:adjustRightInd/>
        <w:spacing w:line="276" w:lineRule="auto"/>
        <w:ind w:left="0"/>
        <w:jc w:val="both"/>
        <w:rPr>
          <w:rFonts w:ascii="Georgia" w:hAnsi="Georgia" w:cs="Arial"/>
          <w:sz w:val="24"/>
          <w:szCs w:val="24"/>
        </w:rPr>
      </w:pPr>
      <w:r w:rsidRPr="00C02EDE">
        <w:rPr>
          <w:rFonts w:ascii="Georgia" w:hAnsi="Georgia" w:cs="Arial"/>
          <w:sz w:val="24"/>
          <w:szCs w:val="24"/>
          <w:lang w:val="es-CO"/>
        </w:rPr>
        <w:t xml:space="preserve">La segunda </w:t>
      </w:r>
      <w:r w:rsidR="1DF3E053" w:rsidRPr="00C02EDE">
        <w:rPr>
          <w:rFonts w:ascii="Georgia" w:hAnsi="Georgia" w:cs="Arial"/>
          <w:sz w:val="24"/>
          <w:szCs w:val="24"/>
          <w:lang w:val="es-CO"/>
        </w:rPr>
        <w:t xml:space="preserve">es </w:t>
      </w:r>
      <w:r w:rsidRPr="00C02EDE">
        <w:rPr>
          <w:rFonts w:ascii="Georgia" w:hAnsi="Georgia" w:cs="Arial"/>
          <w:sz w:val="24"/>
          <w:szCs w:val="24"/>
          <w:lang w:val="es-CO"/>
        </w:rPr>
        <w:t>la que viene al caso según expo</w:t>
      </w:r>
      <w:r w:rsidR="00672CB6" w:rsidRPr="00C02EDE">
        <w:rPr>
          <w:rFonts w:ascii="Georgia" w:hAnsi="Georgia" w:cs="Arial"/>
          <w:sz w:val="24"/>
          <w:szCs w:val="24"/>
          <w:lang w:val="es-CO"/>
        </w:rPr>
        <w:t>nen</w:t>
      </w:r>
      <w:r w:rsidRPr="00C02EDE">
        <w:rPr>
          <w:rFonts w:ascii="Georgia" w:hAnsi="Georgia" w:cs="Arial"/>
          <w:sz w:val="24"/>
          <w:szCs w:val="24"/>
          <w:lang w:val="es-CO"/>
        </w:rPr>
        <w:t xml:space="preserve"> los recurrentes, busca ocultar algunas de las condiciones del </w:t>
      </w:r>
      <w:r w:rsidR="00367FB2" w:rsidRPr="00C02EDE">
        <w:rPr>
          <w:rFonts w:ascii="Georgia" w:hAnsi="Georgia" w:cs="Arial"/>
          <w:sz w:val="24"/>
          <w:szCs w:val="24"/>
          <w:lang w:val="es-CO"/>
        </w:rPr>
        <w:t>convenio</w:t>
      </w:r>
      <w:r w:rsidRPr="00C02EDE">
        <w:rPr>
          <w:rFonts w:ascii="Georgia" w:hAnsi="Georgia" w:cs="Arial"/>
          <w:sz w:val="24"/>
          <w:szCs w:val="24"/>
          <w:lang w:val="es-CO"/>
        </w:rPr>
        <w:t xml:space="preserve"> jurídico, como por ejemplo</w:t>
      </w:r>
      <w:r w:rsidR="00F574FE" w:rsidRPr="00C02EDE">
        <w:rPr>
          <w:rFonts w:ascii="Georgia" w:hAnsi="Georgia" w:cs="Arial"/>
          <w:sz w:val="24"/>
          <w:szCs w:val="24"/>
          <w:lang w:val="es-CO"/>
        </w:rPr>
        <w:t>,</w:t>
      </w:r>
      <w:r w:rsidRPr="00C02EDE">
        <w:rPr>
          <w:rFonts w:ascii="Georgia" w:hAnsi="Georgia" w:cs="Arial"/>
          <w:sz w:val="24"/>
          <w:szCs w:val="24"/>
          <w:lang w:val="es-CO"/>
        </w:rPr>
        <w:t xml:space="preserve"> la identidad de una de las partes</w:t>
      </w:r>
      <w:r w:rsidR="00F574FE" w:rsidRPr="00C02EDE">
        <w:rPr>
          <w:rStyle w:val="Refdenotaalpie"/>
          <w:rFonts w:ascii="Georgia" w:hAnsi="Georgia"/>
          <w:sz w:val="24"/>
          <w:szCs w:val="24"/>
          <w:lang w:val="es-CO"/>
        </w:rPr>
        <w:footnoteReference w:id="32"/>
      </w:r>
      <w:r w:rsidR="00F574FE" w:rsidRPr="00C02EDE">
        <w:rPr>
          <w:rFonts w:ascii="Georgia" w:hAnsi="Georgia" w:cs="Arial"/>
          <w:sz w:val="24"/>
          <w:szCs w:val="24"/>
          <w:lang w:val="es-CO"/>
        </w:rPr>
        <w:t xml:space="preserve">, explican </w:t>
      </w:r>
      <w:r w:rsidR="007835CB" w:rsidRPr="00C02EDE">
        <w:rPr>
          <w:rFonts w:ascii="Georgia" w:hAnsi="Georgia" w:cs="Arial"/>
          <w:sz w:val="24"/>
          <w:szCs w:val="24"/>
          <w:lang w:val="es-CO"/>
        </w:rPr>
        <w:t xml:space="preserve">los </w:t>
      </w:r>
      <w:r w:rsidR="00F574FE" w:rsidRPr="00C02EDE">
        <w:rPr>
          <w:rFonts w:ascii="Georgia" w:hAnsi="Georgia" w:cs="Arial"/>
          <w:sz w:val="24"/>
          <w:szCs w:val="24"/>
        </w:rPr>
        <w:t>profesor</w:t>
      </w:r>
      <w:r w:rsidR="007835CB" w:rsidRPr="00C02EDE">
        <w:rPr>
          <w:rFonts w:ascii="Georgia" w:hAnsi="Georgia" w:cs="Arial"/>
          <w:sz w:val="24"/>
          <w:szCs w:val="24"/>
        </w:rPr>
        <w:t>es</w:t>
      </w:r>
      <w:r w:rsidR="00F574FE" w:rsidRPr="00C02EDE">
        <w:rPr>
          <w:rFonts w:ascii="Georgia" w:hAnsi="Georgia" w:cs="Arial"/>
          <w:sz w:val="24"/>
          <w:szCs w:val="24"/>
        </w:rPr>
        <w:t xml:space="preserve"> Suescún Melo y otro (2018)</w:t>
      </w:r>
      <w:r w:rsidR="00F574FE" w:rsidRPr="00C02EDE">
        <w:rPr>
          <w:rStyle w:val="Refdenotaalpie"/>
          <w:rFonts w:ascii="Georgia" w:hAnsi="Georgia"/>
          <w:sz w:val="24"/>
          <w:szCs w:val="24"/>
        </w:rPr>
        <w:footnoteReference w:id="33"/>
      </w:r>
      <w:r w:rsidR="00F574FE" w:rsidRPr="00C02EDE">
        <w:rPr>
          <w:rFonts w:ascii="Georgia" w:hAnsi="Georgia" w:cs="Arial"/>
          <w:sz w:val="24"/>
          <w:szCs w:val="24"/>
        </w:rPr>
        <w:t xml:space="preserve"> que: </w:t>
      </w:r>
      <w:r w:rsidR="00F574FE" w:rsidRPr="00C02EDE">
        <w:rPr>
          <w:rFonts w:ascii="Georgia" w:hAnsi="Georgia" w:cs="Arial"/>
          <w:i/>
          <w:iCs/>
          <w:sz w:val="24"/>
          <w:szCs w:val="24"/>
        </w:rPr>
        <w:t>“</w:t>
      </w:r>
      <w:r w:rsidR="00F574FE" w:rsidRPr="002976F3">
        <w:rPr>
          <w:rFonts w:ascii="Georgia" w:hAnsi="Georgia" w:cs="Arial"/>
          <w:i/>
          <w:iCs/>
          <w:sz w:val="22"/>
          <w:szCs w:val="24"/>
        </w:rPr>
        <w:t xml:space="preserve">(…) En esta hipótesis se suelen efectuar </w:t>
      </w:r>
      <w:r w:rsidR="00F574FE" w:rsidRPr="002976F3">
        <w:rPr>
          <w:rFonts w:ascii="Georgia" w:hAnsi="Georgia" w:cs="Arial"/>
          <w:b/>
          <w:bCs/>
          <w:i/>
          <w:iCs/>
          <w:sz w:val="22"/>
          <w:szCs w:val="24"/>
        </w:rPr>
        <w:t>operaciones triangulares</w:t>
      </w:r>
      <w:r w:rsidR="00F574FE" w:rsidRPr="002976F3">
        <w:rPr>
          <w:rFonts w:ascii="Georgia" w:hAnsi="Georgia" w:cs="Arial"/>
          <w:i/>
          <w:iCs/>
          <w:sz w:val="22"/>
          <w:szCs w:val="24"/>
        </w:rPr>
        <w:t xml:space="preserve"> con la ayuda de testaferros, que prestan su nombre para celebrar ficticiamente los contratos quedando obligados a trasladar luego sus derechos y obligaciones a los verdaderos interesados</w:t>
      </w:r>
      <w:r w:rsidR="00F574FE" w:rsidRPr="002976F3">
        <w:rPr>
          <w:rStyle w:val="Refdenotaalpie"/>
          <w:rFonts w:ascii="Georgia" w:hAnsi="Georgia"/>
          <w:i/>
          <w:iCs/>
          <w:sz w:val="22"/>
          <w:szCs w:val="24"/>
        </w:rPr>
        <w:footnoteReference w:id="34"/>
      </w:r>
      <w:r w:rsidR="00F574FE" w:rsidRPr="002976F3">
        <w:rPr>
          <w:rFonts w:ascii="Georgia" w:hAnsi="Georgia" w:cs="Arial"/>
          <w:i/>
          <w:iCs/>
          <w:sz w:val="22"/>
          <w:szCs w:val="24"/>
        </w:rPr>
        <w:t xml:space="preserve"> (…)</w:t>
      </w:r>
      <w:r w:rsidR="00F574FE" w:rsidRPr="00C02EDE">
        <w:rPr>
          <w:rFonts w:ascii="Georgia" w:hAnsi="Georgia" w:cs="Arial"/>
          <w:i/>
          <w:iCs/>
          <w:sz w:val="24"/>
          <w:szCs w:val="24"/>
        </w:rPr>
        <w:t>”</w:t>
      </w:r>
      <w:r w:rsidR="00F574FE" w:rsidRPr="00C02EDE">
        <w:rPr>
          <w:rFonts w:ascii="Georgia" w:hAnsi="Georgia" w:cs="Arial"/>
          <w:sz w:val="24"/>
          <w:szCs w:val="24"/>
        </w:rPr>
        <w:t xml:space="preserve"> (Negrillas ajenas al original); y, enseguida</w:t>
      </w:r>
      <w:r w:rsidR="007811F4" w:rsidRPr="00C02EDE">
        <w:rPr>
          <w:rFonts w:ascii="Georgia" w:hAnsi="Georgia" w:cs="Arial"/>
          <w:sz w:val="24"/>
          <w:szCs w:val="24"/>
        </w:rPr>
        <w:t>,</w:t>
      </w:r>
      <w:r w:rsidR="00F574FE" w:rsidRPr="00C02EDE">
        <w:rPr>
          <w:rFonts w:ascii="Georgia" w:hAnsi="Georgia" w:cs="Arial"/>
          <w:sz w:val="24"/>
          <w:szCs w:val="24"/>
        </w:rPr>
        <w:t xml:space="preserve"> refiere</w:t>
      </w:r>
      <w:r w:rsidR="000D1160" w:rsidRPr="00C02EDE">
        <w:rPr>
          <w:rFonts w:ascii="Georgia" w:hAnsi="Georgia" w:cs="Arial"/>
          <w:sz w:val="24"/>
          <w:szCs w:val="24"/>
        </w:rPr>
        <w:t>n</w:t>
      </w:r>
      <w:r w:rsidR="0093377B" w:rsidRPr="00C02EDE">
        <w:rPr>
          <w:rStyle w:val="Refdenotaalpie"/>
          <w:rFonts w:ascii="Georgia" w:hAnsi="Georgia"/>
          <w:sz w:val="24"/>
          <w:szCs w:val="24"/>
        </w:rPr>
        <w:footnoteReference w:id="35"/>
      </w:r>
      <w:r w:rsidR="00F574FE" w:rsidRPr="00C02EDE">
        <w:rPr>
          <w:rFonts w:ascii="Georgia" w:hAnsi="Georgia" w:cs="Arial"/>
          <w:sz w:val="24"/>
          <w:szCs w:val="24"/>
        </w:rPr>
        <w:t>:</w:t>
      </w:r>
    </w:p>
    <w:p w14:paraId="55312794" w14:textId="77777777" w:rsidR="00C47125" w:rsidRPr="00C02EDE" w:rsidRDefault="00C47125" w:rsidP="00587EA6">
      <w:pPr>
        <w:pStyle w:val="Prrafodelista"/>
        <w:widowControl/>
        <w:overflowPunct/>
        <w:autoSpaceDE/>
        <w:autoSpaceDN/>
        <w:adjustRightInd/>
        <w:spacing w:line="276" w:lineRule="auto"/>
        <w:ind w:left="0"/>
        <w:jc w:val="both"/>
        <w:rPr>
          <w:rFonts w:ascii="Georgia" w:hAnsi="Georgia" w:cs="Arial"/>
          <w:sz w:val="24"/>
          <w:szCs w:val="24"/>
        </w:rPr>
      </w:pPr>
    </w:p>
    <w:p w14:paraId="62803539" w14:textId="0CB10EED" w:rsidR="00F574FE" w:rsidRPr="00C02EDE" w:rsidRDefault="00F574FE" w:rsidP="00C02EDE">
      <w:pPr>
        <w:pStyle w:val="Prrafodelista"/>
        <w:widowControl/>
        <w:overflowPunct/>
        <w:autoSpaceDE/>
        <w:autoSpaceDN/>
        <w:adjustRightInd/>
        <w:ind w:left="426" w:right="420"/>
        <w:jc w:val="both"/>
        <w:rPr>
          <w:rFonts w:ascii="Georgia" w:hAnsi="Georgia" w:cs="Arial"/>
          <w:sz w:val="22"/>
          <w:szCs w:val="24"/>
        </w:rPr>
      </w:pPr>
      <w:r w:rsidRPr="00C02EDE">
        <w:rPr>
          <w:rFonts w:ascii="Georgia" w:hAnsi="Georgia" w:cs="Arial"/>
          <w:sz w:val="22"/>
          <w:szCs w:val="24"/>
        </w:rPr>
        <w:t xml:space="preserve">Debe precisarse, no </w:t>
      </w:r>
      <w:r w:rsidR="00D16491" w:rsidRPr="00C02EDE">
        <w:rPr>
          <w:rFonts w:ascii="Georgia" w:hAnsi="Georgia" w:cs="Arial"/>
          <w:sz w:val="22"/>
          <w:szCs w:val="24"/>
        </w:rPr>
        <w:t>obstante,</w:t>
      </w:r>
      <w:r w:rsidRPr="00C02EDE">
        <w:rPr>
          <w:rFonts w:ascii="Georgia" w:hAnsi="Georgia" w:cs="Arial"/>
          <w:sz w:val="22"/>
          <w:szCs w:val="24"/>
        </w:rPr>
        <w:t xml:space="preserve"> lo ya enunciado, que no toda “interposición de persona” da lugar a la simulación, </w:t>
      </w:r>
      <w:r w:rsidRPr="00C02EDE">
        <w:rPr>
          <w:rFonts w:ascii="Georgia" w:hAnsi="Georgia" w:cs="Arial"/>
          <w:b/>
          <w:sz w:val="22"/>
          <w:szCs w:val="24"/>
        </w:rPr>
        <w:t>pues para que así suceda es menester que exista un acuerdo o connivencia entre los verdaderos contratantes y el testaferro, acuerdo dirigido a ocultar la identidad de uno de aquellos</w:t>
      </w:r>
      <w:r w:rsidRPr="00C02EDE">
        <w:rPr>
          <w:rFonts w:ascii="Georgia" w:hAnsi="Georgia" w:cs="Arial"/>
          <w:sz w:val="22"/>
          <w:szCs w:val="24"/>
        </w:rPr>
        <w:t xml:space="preserve">. Pero si dicho acuerdo solo se hace entre el contratante que quiere permanecer oculto y el testaferro por él elegido, pero sin la participación del otro contratante, </w:t>
      </w:r>
      <w:r w:rsidR="002834D6" w:rsidRPr="00C02EDE">
        <w:rPr>
          <w:rFonts w:ascii="Georgia" w:hAnsi="Georgia" w:cs="Arial"/>
          <w:sz w:val="22"/>
          <w:szCs w:val="24"/>
        </w:rPr>
        <w:t xml:space="preserve">(…) </w:t>
      </w:r>
      <w:r w:rsidRPr="00C02EDE">
        <w:rPr>
          <w:rFonts w:ascii="Georgia" w:hAnsi="Georgia" w:cs="Arial"/>
          <w:b/>
          <w:sz w:val="22"/>
          <w:szCs w:val="24"/>
        </w:rPr>
        <w:t xml:space="preserve">no hay </w:t>
      </w:r>
      <w:r w:rsidR="00206228" w:rsidRPr="00C02EDE">
        <w:rPr>
          <w:rFonts w:ascii="Georgia" w:hAnsi="Georgia" w:cs="Arial"/>
          <w:b/>
          <w:sz w:val="22"/>
          <w:szCs w:val="24"/>
        </w:rPr>
        <w:t>en e</w:t>
      </w:r>
      <w:r w:rsidR="002834D6" w:rsidRPr="00C02EDE">
        <w:rPr>
          <w:rFonts w:ascii="Georgia" w:hAnsi="Georgia" w:cs="Arial"/>
          <w:b/>
          <w:sz w:val="22"/>
          <w:szCs w:val="24"/>
        </w:rPr>
        <w:t>ste caso simulación, pues esta requiere el consentimiento tripartito</w:t>
      </w:r>
      <w:r w:rsidR="002834D6" w:rsidRPr="00C02EDE">
        <w:rPr>
          <w:rFonts w:ascii="Georgia" w:hAnsi="Georgia" w:cs="Arial"/>
          <w:sz w:val="22"/>
          <w:szCs w:val="24"/>
        </w:rPr>
        <w:t xml:space="preserve"> (…) si el testaferro compra en su nombre, pero por cuenta y riesgo </w:t>
      </w:r>
      <w:r w:rsidR="0093377B" w:rsidRPr="00C02EDE">
        <w:rPr>
          <w:rFonts w:ascii="Georgia" w:hAnsi="Georgia" w:cs="Arial"/>
          <w:sz w:val="22"/>
          <w:szCs w:val="24"/>
        </w:rPr>
        <w:t>del verdadero comprador que no quiere darse a conocer, (…) no habrá simulación si el vendedor original no ha sabido del proyecto simulatorio, ni se ha prestado a participar en él (Negrillas extratextuales).</w:t>
      </w:r>
    </w:p>
    <w:p w14:paraId="6DE52399" w14:textId="3A827A69" w:rsidR="0093377B" w:rsidRPr="00C02EDE" w:rsidRDefault="0093377B" w:rsidP="00587EA6">
      <w:pPr>
        <w:widowControl/>
        <w:overflowPunct/>
        <w:autoSpaceDE/>
        <w:autoSpaceDN/>
        <w:adjustRightInd/>
        <w:spacing w:line="276" w:lineRule="auto"/>
        <w:ind w:right="567"/>
        <w:jc w:val="both"/>
        <w:rPr>
          <w:rFonts w:ascii="Georgia" w:hAnsi="Georgia" w:cs="Arial"/>
          <w:sz w:val="24"/>
          <w:szCs w:val="24"/>
        </w:rPr>
      </w:pPr>
    </w:p>
    <w:p w14:paraId="3A9EED4E" w14:textId="00BFD66C" w:rsidR="0093377B" w:rsidRPr="00C02EDE" w:rsidRDefault="0093377B" w:rsidP="00587EA6">
      <w:pPr>
        <w:widowControl/>
        <w:overflowPunct/>
        <w:autoSpaceDE/>
        <w:autoSpaceDN/>
        <w:adjustRightInd/>
        <w:spacing w:line="276" w:lineRule="auto"/>
        <w:jc w:val="both"/>
        <w:rPr>
          <w:rFonts w:ascii="Georgia" w:hAnsi="Georgia" w:cs="Arial"/>
          <w:b/>
          <w:sz w:val="24"/>
          <w:szCs w:val="24"/>
        </w:rPr>
      </w:pPr>
      <w:r w:rsidRPr="00C02EDE">
        <w:rPr>
          <w:rFonts w:ascii="Georgia" w:hAnsi="Georgia" w:cs="Arial"/>
          <w:sz w:val="24"/>
          <w:szCs w:val="24"/>
        </w:rPr>
        <w:t xml:space="preserve">Ahora bien, </w:t>
      </w:r>
      <w:r w:rsidR="000D1160" w:rsidRPr="00C02EDE">
        <w:rPr>
          <w:rFonts w:ascii="Georgia" w:hAnsi="Georgia" w:cs="Arial"/>
          <w:sz w:val="24"/>
          <w:szCs w:val="24"/>
        </w:rPr>
        <w:t>manifiestan</w:t>
      </w:r>
      <w:r w:rsidRPr="00C02EDE">
        <w:rPr>
          <w:rFonts w:ascii="Georgia" w:hAnsi="Georgia" w:cs="Arial"/>
          <w:sz w:val="24"/>
          <w:szCs w:val="24"/>
        </w:rPr>
        <w:t xml:space="preserve"> los mismos tratadistas, que puede </w:t>
      </w:r>
      <w:r w:rsidR="00002D66" w:rsidRPr="00C02EDE">
        <w:rPr>
          <w:rFonts w:ascii="Georgia" w:hAnsi="Georgia" w:cs="Arial"/>
          <w:sz w:val="24"/>
          <w:szCs w:val="24"/>
        </w:rPr>
        <w:t>darse</w:t>
      </w:r>
      <w:r w:rsidR="008D5177" w:rsidRPr="00C02EDE">
        <w:rPr>
          <w:rFonts w:ascii="Georgia" w:hAnsi="Georgia" w:cs="Arial"/>
          <w:sz w:val="24"/>
          <w:szCs w:val="24"/>
        </w:rPr>
        <w:t xml:space="preserve"> también </w:t>
      </w:r>
      <w:r w:rsidRPr="00C02EDE">
        <w:rPr>
          <w:rFonts w:ascii="Georgia" w:hAnsi="Georgia" w:cs="Arial"/>
          <w:sz w:val="24"/>
          <w:szCs w:val="24"/>
        </w:rPr>
        <w:t xml:space="preserve">una simulación </w:t>
      </w:r>
      <w:r w:rsidR="008D5177" w:rsidRPr="00C02EDE">
        <w:rPr>
          <w:rFonts w:ascii="Georgia" w:hAnsi="Georgia" w:cs="Arial"/>
          <w:sz w:val="24"/>
          <w:szCs w:val="24"/>
        </w:rPr>
        <w:t xml:space="preserve">cuando </w:t>
      </w:r>
      <w:r w:rsidR="001E5A35" w:rsidRPr="00C02EDE">
        <w:rPr>
          <w:rFonts w:ascii="Georgia" w:hAnsi="Georgia" w:cs="Arial"/>
          <w:sz w:val="24"/>
          <w:szCs w:val="24"/>
        </w:rPr>
        <w:t xml:space="preserve">hay </w:t>
      </w:r>
      <w:r w:rsidR="008D5177" w:rsidRPr="00C02EDE">
        <w:rPr>
          <w:rFonts w:ascii="Georgia" w:hAnsi="Georgia" w:cs="Arial"/>
          <w:sz w:val="24"/>
          <w:szCs w:val="24"/>
        </w:rPr>
        <w:t xml:space="preserve">un </w:t>
      </w:r>
      <w:r w:rsidR="008D5177" w:rsidRPr="00C02EDE">
        <w:rPr>
          <w:rFonts w:ascii="Georgia" w:hAnsi="Georgia" w:cs="Arial"/>
          <w:i/>
          <w:sz w:val="24"/>
          <w:szCs w:val="24"/>
        </w:rPr>
        <w:t>“</w:t>
      </w:r>
      <w:r w:rsidR="008D5177" w:rsidRPr="002976F3">
        <w:rPr>
          <w:rFonts w:ascii="Georgia" w:hAnsi="Georgia" w:cs="Arial"/>
          <w:i/>
          <w:sz w:val="22"/>
          <w:szCs w:val="24"/>
        </w:rPr>
        <w:t>mandato sin representación</w:t>
      </w:r>
      <w:r w:rsidR="008D5177" w:rsidRPr="00C02EDE">
        <w:rPr>
          <w:rFonts w:ascii="Georgia" w:hAnsi="Georgia" w:cs="Arial"/>
          <w:i/>
          <w:sz w:val="24"/>
          <w:szCs w:val="24"/>
        </w:rPr>
        <w:t>”</w:t>
      </w:r>
      <w:r w:rsidR="008D5177" w:rsidRPr="00C02EDE">
        <w:rPr>
          <w:rStyle w:val="Refdenotaalpie"/>
          <w:rFonts w:ascii="Georgia" w:hAnsi="Georgia"/>
          <w:i/>
          <w:sz w:val="24"/>
          <w:szCs w:val="24"/>
        </w:rPr>
        <w:footnoteReference w:id="36"/>
      </w:r>
      <w:r w:rsidR="001E5C5B" w:rsidRPr="00C02EDE">
        <w:rPr>
          <w:rFonts w:ascii="Georgia" w:hAnsi="Georgia" w:cs="Arial"/>
          <w:sz w:val="24"/>
          <w:szCs w:val="24"/>
        </w:rPr>
        <w:t>, tal como reconocen otro</w:t>
      </w:r>
      <w:r w:rsidR="00EF71FB" w:rsidRPr="00C02EDE">
        <w:rPr>
          <w:rFonts w:ascii="Georgia" w:hAnsi="Georgia" w:cs="Arial"/>
          <w:sz w:val="24"/>
          <w:szCs w:val="24"/>
        </w:rPr>
        <w:t xml:space="preserve">s </w:t>
      </w:r>
      <w:r w:rsidR="001E5C5B" w:rsidRPr="00C02EDE">
        <w:rPr>
          <w:rFonts w:ascii="Georgia" w:hAnsi="Georgia" w:cs="Arial"/>
          <w:sz w:val="24"/>
          <w:szCs w:val="24"/>
        </w:rPr>
        <w:t>autor</w:t>
      </w:r>
      <w:r w:rsidR="00EF71FB" w:rsidRPr="00C02EDE">
        <w:rPr>
          <w:rFonts w:ascii="Georgia" w:hAnsi="Georgia" w:cs="Arial"/>
          <w:sz w:val="24"/>
          <w:szCs w:val="24"/>
        </w:rPr>
        <w:t>es</w:t>
      </w:r>
      <w:r w:rsidR="001E5C5B" w:rsidRPr="00C02EDE">
        <w:rPr>
          <w:rStyle w:val="Refdenotaalpie"/>
          <w:rFonts w:ascii="Georgia" w:hAnsi="Georgia"/>
          <w:sz w:val="24"/>
          <w:szCs w:val="24"/>
        </w:rPr>
        <w:footnoteReference w:id="37"/>
      </w:r>
      <w:r w:rsidR="00821A91" w:rsidRPr="00C02EDE">
        <w:rPr>
          <w:rFonts w:ascii="Georgia" w:hAnsi="Georgia" w:cs="Arial"/>
          <w:sz w:val="24"/>
          <w:szCs w:val="24"/>
          <w:vertAlign w:val="superscript"/>
        </w:rPr>
        <w:t>-</w:t>
      </w:r>
      <w:r w:rsidR="00821A91" w:rsidRPr="00C02EDE">
        <w:rPr>
          <w:rStyle w:val="Refdenotaalpie"/>
          <w:rFonts w:ascii="Georgia" w:hAnsi="Georgia"/>
          <w:sz w:val="24"/>
          <w:szCs w:val="24"/>
        </w:rPr>
        <w:footnoteReference w:id="38"/>
      </w:r>
      <w:r w:rsidR="001E5C5B" w:rsidRPr="00C02EDE">
        <w:rPr>
          <w:rFonts w:ascii="Georgia" w:hAnsi="Georgia" w:cs="Arial"/>
          <w:sz w:val="24"/>
          <w:szCs w:val="24"/>
        </w:rPr>
        <w:t xml:space="preserve"> y la jurisprudencia</w:t>
      </w:r>
      <w:r w:rsidR="007835CB" w:rsidRPr="00C02EDE">
        <w:rPr>
          <w:rFonts w:ascii="Georgia" w:hAnsi="Georgia" w:cs="Arial"/>
          <w:sz w:val="24"/>
          <w:szCs w:val="24"/>
        </w:rPr>
        <w:t xml:space="preserve"> de antaño</w:t>
      </w:r>
      <w:r w:rsidR="001E5C5B" w:rsidRPr="00C02EDE">
        <w:rPr>
          <w:rStyle w:val="Refdenotaalpie"/>
          <w:rFonts w:ascii="Georgia" w:hAnsi="Georgia"/>
          <w:sz w:val="24"/>
          <w:szCs w:val="24"/>
        </w:rPr>
        <w:footnoteReference w:id="39"/>
      </w:r>
      <w:r w:rsidR="001E5A35" w:rsidRPr="00C02EDE">
        <w:rPr>
          <w:rFonts w:ascii="Georgia" w:hAnsi="Georgia" w:cs="Arial"/>
          <w:sz w:val="24"/>
          <w:szCs w:val="24"/>
        </w:rPr>
        <w:t>.</w:t>
      </w:r>
      <w:r w:rsidR="001E5C5B" w:rsidRPr="00C02EDE">
        <w:rPr>
          <w:rFonts w:ascii="Georgia" w:hAnsi="Georgia" w:cs="Arial"/>
          <w:sz w:val="24"/>
          <w:szCs w:val="24"/>
        </w:rPr>
        <w:t xml:space="preserve"> </w:t>
      </w:r>
      <w:r w:rsidR="001E5A35" w:rsidRPr="00C02EDE">
        <w:rPr>
          <w:rFonts w:ascii="Georgia" w:hAnsi="Georgia" w:cs="Arial"/>
          <w:sz w:val="24"/>
          <w:szCs w:val="24"/>
        </w:rPr>
        <w:t xml:space="preserve">Esa </w:t>
      </w:r>
      <w:r w:rsidR="001E5C5B" w:rsidRPr="00C02EDE">
        <w:rPr>
          <w:rFonts w:ascii="Georgia" w:hAnsi="Georgia" w:cs="Arial"/>
          <w:sz w:val="24"/>
          <w:szCs w:val="24"/>
        </w:rPr>
        <w:t xml:space="preserve">figura puede presentarse cuando: </w:t>
      </w:r>
      <w:r w:rsidR="001E5C5B" w:rsidRPr="00C02EDE">
        <w:rPr>
          <w:rFonts w:ascii="Georgia" w:hAnsi="Georgia" w:cs="Arial"/>
          <w:b/>
          <w:sz w:val="24"/>
          <w:szCs w:val="24"/>
        </w:rPr>
        <w:t xml:space="preserve">(i) </w:t>
      </w:r>
      <w:r w:rsidR="001E5C5B" w:rsidRPr="00C02EDE">
        <w:rPr>
          <w:rFonts w:ascii="Georgia" w:hAnsi="Georgia" w:cs="Arial"/>
          <w:sz w:val="24"/>
          <w:szCs w:val="24"/>
        </w:rPr>
        <w:t>El contrato de mandato se celebra por un acuerdo</w:t>
      </w:r>
      <w:r w:rsidR="007835CB" w:rsidRPr="00C02EDE">
        <w:rPr>
          <w:rFonts w:ascii="Georgia" w:hAnsi="Georgia" w:cs="Arial"/>
          <w:sz w:val="24"/>
          <w:szCs w:val="24"/>
        </w:rPr>
        <w:t>,</w:t>
      </w:r>
      <w:r w:rsidR="001E5C5B" w:rsidRPr="00C02EDE">
        <w:rPr>
          <w:rFonts w:ascii="Georgia" w:hAnsi="Georgia" w:cs="Arial"/>
          <w:sz w:val="24"/>
          <w:szCs w:val="24"/>
        </w:rPr>
        <w:t xml:space="preserve"> únicamente</w:t>
      </w:r>
      <w:r w:rsidR="007835CB" w:rsidRPr="00C02EDE">
        <w:rPr>
          <w:rFonts w:ascii="Georgia" w:hAnsi="Georgia" w:cs="Arial"/>
          <w:sz w:val="24"/>
          <w:szCs w:val="24"/>
        </w:rPr>
        <w:t>,</w:t>
      </w:r>
      <w:r w:rsidR="001E5C5B" w:rsidRPr="00C02EDE">
        <w:rPr>
          <w:rFonts w:ascii="Georgia" w:hAnsi="Georgia" w:cs="Arial"/>
          <w:sz w:val="24"/>
          <w:szCs w:val="24"/>
        </w:rPr>
        <w:t xml:space="preserve"> entre el verdadero </w:t>
      </w:r>
      <w:r w:rsidR="001E5C5B" w:rsidRPr="00C02EDE">
        <w:rPr>
          <w:rFonts w:ascii="Georgia" w:hAnsi="Georgia" w:cs="Arial"/>
          <w:sz w:val="24"/>
          <w:szCs w:val="24"/>
        </w:rPr>
        <w:lastRenderedPageBreak/>
        <w:t>dueño y quien prestará su nombre</w:t>
      </w:r>
      <w:r w:rsidR="0048045B" w:rsidRPr="00C02EDE">
        <w:rPr>
          <w:rFonts w:ascii="Georgia" w:hAnsi="Georgia" w:cs="Arial"/>
          <w:sz w:val="24"/>
          <w:szCs w:val="24"/>
        </w:rPr>
        <w:t xml:space="preserve">; o, </w:t>
      </w:r>
      <w:r w:rsidR="0048045B" w:rsidRPr="00C02EDE">
        <w:rPr>
          <w:rFonts w:ascii="Georgia" w:hAnsi="Georgia" w:cs="Arial"/>
          <w:b/>
          <w:sz w:val="24"/>
          <w:szCs w:val="24"/>
        </w:rPr>
        <w:t>(ii)</w:t>
      </w:r>
      <w:r w:rsidR="0048045B" w:rsidRPr="00C02EDE">
        <w:rPr>
          <w:rFonts w:ascii="Georgia" w:hAnsi="Georgia" w:cs="Arial"/>
          <w:sz w:val="24"/>
          <w:szCs w:val="24"/>
        </w:rPr>
        <w:t xml:space="preserve"> Cuando el tercero que contratará con el testa</w:t>
      </w:r>
      <w:r w:rsidR="007811F4" w:rsidRPr="00C02EDE">
        <w:rPr>
          <w:rFonts w:ascii="Georgia" w:hAnsi="Georgia" w:cs="Arial"/>
          <w:sz w:val="24"/>
          <w:szCs w:val="24"/>
        </w:rPr>
        <w:t>ferro</w:t>
      </w:r>
      <w:r w:rsidR="007835CB" w:rsidRPr="00C02EDE">
        <w:rPr>
          <w:rFonts w:ascii="Georgia" w:hAnsi="Georgia" w:cs="Arial"/>
          <w:sz w:val="24"/>
          <w:szCs w:val="24"/>
        </w:rPr>
        <w:t>,</w:t>
      </w:r>
      <w:r w:rsidR="007811F4" w:rsidRPr="00C02EDE">
        <w:rPr>
          <w:rFonts w:ascii="Georgia" w:hAnsi="Georgia" w:cs="Arial"/>
          <w:sz w:val="24"/>
          <w:szCs w:val="24"/>
        </w:rPr>
        <w:t xml:space="preserve"> participa en el acuerdo de ocultar </w:t>
      </w:r>
      <w:r w:rsidR="00161CE7" w:rsidRPr="00C02EDE">
        <w:rPr>
          <w:rFonts w:ascii="Georgia" w:hAnsi="Georgia" w:cs="Arial"/>
          <w:sz w:val="24"/>
          <w:szCs w:val="24"/>
        </w:rPr>
        <w:t>e</w:t>
      </w:r>
      <w:r w:rsidR="007811F4" w:rsidRPr="00C02EDE">
        <w:rPr>
          <w:rFonts w:ascii="Georgia" w:hAnsi="Georgia" w:cs="Arial"/>
          <w:sz w:val="24"/>
          <w:szCs w:val="24"/>
        </w:rPr>
        <w:t>l real interesado del negocio.</w:t>
      </w:r>
    </w:p>
    <w:p w14:paraId="4C220966" w14:textId="77777777" w:rsidR="006F670E" w:rsidRPr="00C02EDE" w:rsidRDefault="006F670E" w:rsidP="00587EA6">
      <w:pPr>
        <w:pStyle w:val="Prrafodelista"/>
        <w:widowControl/>
        <w:overflowPunct/>
        <w:autoSpaceDE/>
        <w:autoSpaceDN/>
        <w:adjustRightInd/>
        <w:spacing w:line="276" w:lineRule="auto"/>
        <w:ind w:left="0"/>
        <w:jc w:val="both"/>
        <w:rPr>
          <w:rFonts w:ascii="Georgia" w:hAnsi="Georgia" w:cs="Arial"/>
          <w:sz w:val="24"/>
          <w:szCs w:val="24"/>
        </w:rPr>
      </w:pPr>
    </w:p>
    <w:p w14:paraId="06839C91" w14:textId="4AC0F08B" w:rsidR="0023731C" w:rsidRPr="00C02EDE" w:rsidRDefault="0023731C" w:rsidP="00587EA6">
      <w:pPr>
        <w:spacing w:line="276" w:lineRule="auto"/>
        <w:jc w:val="both"/>
        <w:rPr>
          <w:rFonts w:ascii="Georgia" w:hAnsi="Georgia" w:cs="Tahoma"/>
          <w:sz w:val="24"/>
          <w:szCs w:val="24"/>
        </w:rPr>
      </w:pPr>
      <w:r w:rsidRPr="00C02EDE">
        <w:rPr>
          <w:rFonts w:ascii="Georgia" w:hAnsi="Georgia" w:cs="Arial"/>
          <w:smallCaps/>
          <w:sz w:val="24"/>
          <w:szCs w:val="24"/>
          <w:lang w:val="es-CO"/>
        </w:rPr>
        <w:t>La congruencia</w:t>
      </w:r>
      <w:r w:rsidR="007835CB" w:rsidRPr="00C02EDE">
        <w:rPr>
          <w:rFonts w:ascii="Georgia" w:hAnsi="Georgia" w:cs="Arial"/>
          <w:smallCaps/>
          <w:sz w:val="24"/>
          <w:szCs w:val="24"/>
          <w:lang w:val="es-CO"/>
        </w:rPr>
        <w:t>.</w:t>
      </w:r>
      <w:r w:rsidRPr="00C02EDE">
        <w:rPr>
          <w:rFonts w:ascii="Georgia" w:hAnsi="Georgia" w:cs="Arial"/>
          <w:smallCaps/>
          <w:sz w:val="24"/>
          <w:szCs w:val="24"/>
          <w:lang w:val="es-CO"/>
        </w:rPr>
        <w:t xml:space="preserve"> </w:t>
      </w:r>
      <w:r w:rsidR="007835CB" w:rsidRPr="00C02EDE">
        <w:rPr>
          <w:rFonts w:ascii="Georgia" w:hAnsi="Georgia" w:cs="Arial"/>
          <w:sz w:val="24"/>
          <w:szCs w:val="24"/>
          <w:lang w:val="es-CO"/>
        </w:rPr>
        <w:t>Ta</w:t>
      </w:r>
      <w:r w:rsidRPr="00C02EDE">
        <w:rPr>
          <w:rFonts w:ascii="Georgia" w:hAnsi="Georgia" w:cs="Arial"/>
          <w:sz w:val="24"/>
          <w:szCs w:val="24"/>
          <w:lang w:val="es-CO"/>
        </w:rPr>
        <w:t>mbién conocida como</w:t>
      </w:r>
      <w:r w:rsidRPr="00C02EDE">
        <w:rPr>
          <w:rFonts w:ascii="Georgia" w:hAnsi="Georgia" w:cs="Arial"/>
          <w:sz w:val="24"/>
          <w:szCs w:val="24"/>
        </w:rPr>
        <w:t xml:space="preserve"> consonancia, </w:t>
      </w:r>
      <w:r w:rsidR="23F3B3BF" w:rsidRPr="00C02EDE">
        <w:rPr>
          <w:rFonts w:ascii="Georgia" w:hAnsi="Georgia" w:cs="Arial"/>
          <w:sz w:val="24"/>
          <w:szCs w:val="24"/>
        </w:rPr>
        <w:t xml:space="preserve">está </w:t>
      </w:r>
      <w:r w:rsidRPr="00C02EDE">
        <w:rPr>
          <w:rFonts w:ascii="Georgia" w:hAnsi="Georgia" w:cs="Arial"/>
          <w:sz w:val="24"/>
          <w:szCs w:val="24"/>
        </w:rPr>
        <w:t>regula</w:t>
      </w:r>
      <w:r w:rsidR="2ADFA2BA" w:rsidRPr="00C02EDE">
        <w:rPr>
          <w:rFonts w:ascii="Georgia" w:hAnsi="Georgia" w:cs="Arial"/>
          <w:sz w:val="24"/>
          <w:szCs w:val="24"/>
        </w:rPr>
        <w:t>da</w:t>
      </w:r>
      <w:r w:rsidRPr="00C02EDE">
        <w:rPr>
          <w:rFonts w:ascii="Georgia" w:hAnsi="Georgia" w:cs="Arial"/>
          <w:sz w:val="24"/>
          <w:szCs w:val="24"/>
        </w:rPr>
        <w:t xml:space="preserve"> en el artículo 281, CGP, al prescribir al juez cómo debe obrar al emitir la sentencia, se lee: “</w:t>
      </w:r>
      <w:r w:rsidRPr="002976F3">
        <w:rPr>
          <w:rFonts w:ascii="Georgia" w:hAnsi="Georgia" w:cs="Arial"/>
          <w:i/>
          <w:iCs/>
          <w:sz w:val="22"/>
          <w:szCs w:val="24"/>
        </w:rPr>
        <w:t xml:space="preserve">(…) </w:t>
      </w:r>
      <w:r w:rsidRPr="002976F3">
        <w:rPr>
          <w:rFonts w:ascii="Georgia" w:hAnsi="Georgia" w:cs="Tahoma"/>
          <w:i/>
          <w:iCs/>
          <w:sz w:val="22"/>
          <w:szCs w:val="24"/>
        </w:rPr>
        <w:t>deberá estar en consonancia con los hechos y las pretensiones aducidos en la demanda y en las demás oportunidades que este código contempla y con las excepciones que aparezcan probadas y hubieren sido alegadas si así lo exige la ley.  No podrá condenarse al demandado por cantidad superior o por objeto distinto del pretendido en la demanda ni por causa diferente a la invocada en ésta. (…)</w:t>
      </w:r>
      <w:r w:rsidRPr="00C02EDE">
        <w:rPr>
          <w:rFonts w:ascii="Georgia" w:hAnsi="Georgia" w:cs="Tahoma"/>
          <w:i/>
          <w:iCs/>
          <w:sz w:val="24"/>
          <w:szCs w:val="24"/>
        </w:rPr>
        <w:t>”.</w:t>
      </w:r>
      <w:r w:rsidRPr="00C02EDE">
        <w:rPr>
          <w:rFonts w:ascii="Georgia" w:hAnsi="Georgia" w:cs="Tahoma"/>
          <w:sz w:val="24"/>
          <w:szCs w:val="24"/>
        </w:rPr>
        <w:t xml:space="preserve"> Con claridad puede advertirse que este postulado integra el debido proceso y el derecho de defensa, que, por contera, se viola cuando se desconoce.</w:t>
      </w:r>
    </w:p>
    <w:p w14:paraId="021A1B0E" w14:textId="77777777" w:rsidR="0023731C" w:rsidRPr="00C02EDE" w:rsidRDefault="0023731C" w:rsidP="00587EA6">
      <w:pPr>
        <w:pStyle w:val="Prrafodelista"/>
        <w:spacing w:line="276" w:lineRule="auto"/>
        <w:ind w:left="0"/>
        <w:jc w:val="both"/>
        <w:textAlignment w:val="baseline"/>
        <w:rPr>
          <w:rFonts w:ascii="Georgia" w:hAnsi="Georgia" w:cs="Tahoma"/>
          <w:sz w:val="24"/>
          <w:szCs w:val="24"/>
          <w:lang w:val="es-ES_tradnl"/>
        </w:rPr>
      </w:pPr>
    </w:p>
    <w:p w14:paraId="3E8C9A4A" w14:textId="77777777" w:rsidR="0023731C" w:rsidRPr="00C02EDE" w:rsidRDefault="0023731C" w:rsidP="00587EA6">
      <w:pPr>
        <w:pStyle w:val="Prrafodelista"/>
        <w:spacing w:line="276" w:lineRule="auto"/>
        <w:ind w:left="0"/>
        <w:jc w:val="both"/>
        <w:textAlignment w:val="baseline"/>
        <w:rPr>
          <w:rFonts w:ascii="Georgia" w:hAnsi="Georgia" w:cs="Tahoma"/>
          <w:sz w:val="24"/>
          <w:szCs w:val="24"/>
          <w:lang w:val="es-ES_tradnl"/>
        </w:rPr>
      </w:pPr>
      <w:r w:rsidRPr="00C02EDE">
        <w:rPr>
          <w:rFonts w:ascii="Georgia" w:hAnsi="Georgia" w:cs="Tahoma"/>
          <w:sz w:val="24"/>
          <w:szCs w:val="24"/>
          <w:lang w:val="es-ES_tradnl"/>
        </w:rPr>
        <w:t>Esta parte inicial de la norma no sufrió alteraciones respecto a lo prescrito por el CPC, se adicionaron dos salvedades en las especialidades de familia y agrario, ajenas para el caso.</w:t>
      </w:r>
    </w:p>
    <w:p w14:paraId="3307D730" w14:textId="77777777" w:rsidR="0023731C" w:rsidRPr="00C02EDE" w:rsidRDefault="0023731C" w:rsidP="00587EA6">
      <w:pPr>
        <w:spacing w:line="276" w:lineRule="auto"/>
        <w:jc w:val="both"/>
        <w:textAlignment w:val="baseline"/>
        <w:rPr>
          <w:rFonts w:ascii="Georgia" w:hAnsi="Georgia" w:cs="Arial"/>
          <w:sz w:val="24"/>
          <w:szCs w:val="24"/>
        </w:rPr>
      </w:pPr>
    </w:p>
    <w:p w14:paraId="4ED70FCC" w14:textId="71993C23" w:rsidR="0023731C" w:rsidRPr="00C02EDE" w:rsidRDefault="0023731C" w:rsidP="00587EA6">
      <w:pPr>
        <w:spacing w:line="276" w:lineRule="auto"/>
        <w:jc w:val="both"/>
        <w:textAlignment w:val="baseline"/>
        <w:rPr>
          <w:rFonts w:ascii="Georgia" w:hAnsi="Georgia" w:cs="Arial"/>
          <w:sz w:val="24"/>
          <w:szCs w:val="24"/>
        </w:rPr>
      </w:pPr>
      <w:r w:rsidRPr="00C02EDE">
        <w:rPr>
          <w:rFonts w:ascii="Georgia" w:hAnsi="Georgia" w:cs="Arial"/>
          <w:sz w:val="24"/>
          <w:szCs w:val="24"/>
        </w:rPr>
        <w:t>La congruencia</w:t>
      </w:r>
      <w:r w:rsidRPr="00C02EDE">
        <w:rPr>
          <w:rStyle w:val="Refdenotaalpie"/>
          <w:rFonts w:ascii="Georgia" w:hAnsi="Georgia"/>
          <w:sz w:val="24"/>
          <w:szCs w:val="24"/>
        </w:rPr>
        <w:footnoteReference w:id="40"/>
      </w:r>
      <w:r w:rsidRPr="00C02EDE">
        <w:rPr>
          <w:rFonts w:ascii="Georgia" w:hAnsi="Georgia" w:cs="Arial"/>
          <w:sz w:val="24"/>
          <w:szCs w:val="24"/>
        </w:rPr>
        <w:t xml:space="preserve"> es la simetría que debe tener el juez, al resolver la controversia sometida a su juicio; y para las partes enfrentadas los límites dentro de los cuales han de formular sus alegaciones. Para estos efectos se consideran, única y exclusivamente, los hechos expuestos por cada parte (</w:t>
      </w:r>
      <w:r w:rsidR="2A5A4A23" w:rsidRPr="00C02EDE">
        <w:rPr>
          <w:rFonts w:ascii="Georgia" w:hAnsi="Georgia" w:cs="Arial"/>
          <w:i/>
          <w:iCs/>
          <w:sz w:val="24"/>
          <w:szCs w:val="24"/>
        </w:rPr>
        <w:t>C</w:t>
      </w:r>
      <w:r w:rsidRPr="00C02EDE">
        <w:rPr>
          <w:rFonts w:ascii="Georgia" w:hAnsi="Georgia" w:cs="Arial"/>
          <w:i/>
          <w:iCs/>
          <w:sz w:val="24"/>
          <w:szCs w:val="24"/>
        </w:rPr>
        <w:t>ausa petendi)</w:t>
      </w:r>
      <w:r w:rsidRPr="00C02EDE">
        <w:rPr>
          <w:rFonts w:ascii="Georgia" w:hAnsi="Georgia" w:cs="Arial"/>
          <w:sz w:val="24"/>
          <w:szCs w:val="24"/>
        </w:rPr>
        <w:t xml:space="preserve"> y las pretensiones (</w:t>
      </w:r>
      <w:r w:rsidRPr="00C02EDE">
        <w:rPr>
          <w:rFonts w:ascii="Georgia" w:hAnsi="Georgia" w:cs="Arial"/>
          <w:i/>
          <w:iCs/>
          <w:sz w:val="24"/>
          <w:szCs w:val="24"/>
        </w:rPr>
        <w:t>Petitum</w:t>
      </w:r>
      <w:r w:rsidRPr="00C02EDE">
        <w:rPr>
          <w:rFonts w:ascii="Georgia" w:hAnsi="Georgia" w:cs="Arial"/>
          <w:sz w:val="24"/>
          <w:szCs w:val="24"/>
        </w:rPr>
        <w:t>), del lado del demandante, según la demanda y su reforma; y, conforme a la contestación y excepciones perentorias, del extremo pasivo.</w:t>
      </w:r>
    </w:p>
    <w:p w14:paraId="5E3FB70A" w14:textId="77777777" w:rsidR="001E371D" w:rsidRPr="00C02EDE" w:rsidRDefault="001E371D" w:rsidP="00587EA6">
      <w:pPr>
        <w:spacing w:line="276" w:lineRule="auto"/>
        <w:jc w:val="both"/>
        <w:textAlignment w:val="baseline"/>
        <w:rPr>
          <w:rFonts w:ascii="Georgia" w:hAnsi="Georgia" w:cs="Arial"/>
          <w:sz w:val="24"/>
          <w:szCs w:val="24"/>
        </w:rPr>
      </w:pPr>
    </w:p>
    <w:p w14:paraId="4B78EE6C" w14:textId="51CF5CB4" w:rsidR="0023731C" w:rsidRPr="00C02EDE" w:rsidRDefault="0023731C" w:rsidP="00587EA6">
      <w:pPr>
        <w:spacing w:line="276" w:lineRule="auto"/>
        <w:jc w:val="both"/>
        <w:textAlignment w:val="baseline"/>
        <w:rPr>
          <w:rFonts w:ascii="Georgia" w:hAnsi="Georgia" w:cs="Arial"/>
          <w:sz w:val="24"/>
          <w:szCs w:val="24"/>
        </w:rPr>
      </w:pPr>
      <w:r w:rsidRPr="00C02EDE">
        <w:rPr>
          <w:rFonts w:ascii="Georgia" w:hAnsi="Georgia" w:cs="Arial"/>
          <w:sz w:val="24"/>
          <w:szCs w:val="24"/>
        </w:rPr>
        <w:t xml:space="preserve">De ahí la importancia de la fase de fijación del litigio, en la audiencia inicial del artículo 372, CGP (Preliminar en el CPC, art.101), o incluso en la de instrucción [Art.373, CGP], porque allí se trazan los contornos del debate probatorio y decisorio. </w:t>
      </w:r>
    </w:p>
    <w:p w14:paraId="1B2452B7" w14:textId="0E99C056" w:rsidR="0023731C" w:rsidRPr="00C02EDE" w:rsidRDefault="0023731C" w:rsidP="00587EA6">
      <w:pPr>
        <w:spacing w:line="276" w:lineRule="auto"/>
        <w:jc w:val="both"/>
        <w:textAlignment w:val="baseline"/>
        <w:rPr>
          <w:rFonts w:ascii="Georgia" w:hAnsi="Georgia" w:cs="Arial"/>
          <w:sz w:val="24"/>
          <w:szCs w:val="24"/>
        </w:rPr>
      </w:pPr>
    </w:p>
    <w:p w14:paraId="3B746F25" w14:textId="781FC723" w:rsidR="00821A91" w:rsidRPr="00C02EDE" w:rsidRDefault="55DB7FB6" w:rsidP="00587EA6">
      <w:pPr>
        <w:spacing w:line="276" w:lineRule="auto"/>
        <w:jc w:val="both"/>
        <w:textAlignment w:val="baseline"/>
        <w:rPr>
          <w:rFonts w:ascii="Georgia" w:hAnsi="Georgia" w:cs="Arial"/>
          <w:sz w:val="24"/>
          <w:szCs w:val="24"/>
        </w:rPr>
      </w:pPr>
      <w:r w:rsidRPr="00C02EDE">
        <w:rPr>
          <w:rFonts w:ascii="Georgia" w:hAnsi="Georgia" w:cs="Arial"/>
          <w:smallCaps/>
          <w:sz w:val="24"/>
          <w:szCs w:val="24"/>
          <w:lang w:val="es-CO"/>
        </w:rPr>
        <w:t>El c</w:t>
      </w:r>
      <w:r w:rsidR="00821A91" w:rsidRPr="00C02EDE">
        <w:rPr>
          <w:rFonts w:ascii="Georgia" w:hAnsi="Georgia" w:cs="Arial"/>
          <w:smallCaps/>
          <w:sz w:val="24"/>
          <w:szCs w:val="24"/>
          <w:lang w:val="es-CO"/>
        </w:rPr>
        <w:t xml:space="preserve">aso concreto. </w:t>
      </w:r>
      <w:r w:rsidR="00367FB2" w:rsidRPr="00C02EDE">
        <w:rPr>
          <w:rFonts w:ascii="Georgia" w:hAnsi="Georgia" w:cs="Arial"/>
          <w:sz w:val="24"/>
          <w:szCs w:val="24"/>
          <w:lang w:val="es-CO"/>
        </w:rPr>
        <w:t xml:space="preserve">La </w:t>
      </w:r>
      <w:r w:rsidR="00821A91" w:rsidRPr="00C02EDE">
        <w:rPr>
          <w:rFonts w:ascii="Georgia" w:hAnsi="Georgia" w:cs="Arial"/>
          <w:sz w:val="24"/>
          <w:szCs w:val="24"/>
          <w:lang w:val="es-CO"/>
        </w:rPr>
        <w:t xml:space="preserve">sentencia expuso que los actores carecían de legitimación en la causa por activa, respecto de las compraventas </w:t>
      </w:r>
      <w:r w:rsidR="002F0FDD" w:rsidRPr="00C02EDE">
        <w:rPr>
          <w:rFonts w:ascii="Georgia" w:hAnsi="Georgia" w:cs="Arial"/>
          <w:sz w:val="24"/>
          <w:szCs w:val="24"/>
          <w:lang w:val="es-CO"/>
        </w:rPr>
        <w:t xml:space="preserve">contenidas en las escrituras públicas Nos.884 de 04-11-2008 y 352 de 24-05-2010 de la Notaría </w:t>
      </w:r>
      <w:r w:rsidR="00161CE7" w:rsidRPr="00C02EDE">
        <w:rPr>
          <w:rFonts w:ascii="Georgia" w:hAnsi="Georgia" w:cs="Arial"/>
          <w:sz w:val="24"/>
          <w:szCs w:val="24"/>
          <w:lang w:val="es-CO"/>
        </w:rPr>
        <w:t xml:space="preserve">2ª </w:t>
      </w:r>
      <w:r w:rsidR="002F0FDD" w:rsidRPr="00C02EDE">
        <w:rPr>
          <w:rFonts w:ascii="Georgia" w:hAnsi="Georgia" w:cs="Arial"/>
          <w:sz w:val="24"/>
          <w:szCs w:val="24"/>
          <w:lang w:val="es-CO"/>
        </w:rPr>
        <w:t>de Chinchiná, C.</w:t>
      </w:r>
      <w:r w:rsidR="00530394" w:rsidRPr="00C02EDE">
        <w:rPr>
          <w:rFonts w:ascii="Georgia" w:hAnsi="Georgia" w:cs="Arial"/>
          <w:sz w:val="24"/>
          <w:szCs w:val="24"/>
          <w:lang w:val="es-CO"/>
        </w:rPr>
        <w:t>,</w:t>
      </w:r>
      <w:r w:rsidR="002F0FDD" w:rsidRPr="00C02EDE">
        <w:rPr>
          <w:rFonts w:ascii="Georgia" w:hAnsi="Georgia" w:cs="Arial"/>
          <w:sz w:val="24"/>
          <w:szCs w:val="24"/>
          <w:lang w:val="es-CO"/>
        </w:rPr>
        <w:t xml:space="preserve"> </w:t>
      </w:r>
      <w:r w:rsidR="00821A91" w:rsidRPr="00C02EDE">
        <w:rPr>
          <w:rFonts w:ascii="Georgia" w:hAnsi="Georgia" w:cs="Arial"/>
          <w:i/>
          <w:iCs/>
          <w:sz w:val="24"/>
          <w:szCs w:val="24"/>
          <w:u w:val="single"/>
          <w:lang w:val="es-CO"/>
        </w:rPr>
        <w:t xml:space="preserve">porque </w:t>
      </w:r>
      <w:r w:rsidR="002F0FDD" w:rsidRPr="00C02EDE">
        <w:rPr>
          <w:rFonts w:ascii="Georgia" w:hAnsi="Georgia" w:cs="Arial"/>
          <w:i/>
          <w:iCs/>
          <w:sz w:val="24"/>
          <w:szCs w:val="24"/>
          <w:u w:val="single"/>
          <w:lang w:val="es-CO"/>
        </w:rPr>
        <w:t xml:space="preserve">se </w:t>
      </w:r>
      <w:r w:rsidR="00821A91" w:rsidRPr="00C02EDE">
        <w:rPr>
          <w:rFonts w:ascii="Georgia" w:hAnsi="Georgia" w:cs="Arial"/>
          <w:i/>
          <w:iCs/>
          <w:sz w:val="24"/>
          <w:szCs w:val="24"/>
          <w:u w:val="single"/>
          <w:lang w:val="es-CO"/>
        </w:rPr>
        <w:t>invoc</w:t>
      </w:r>
      <w:r w:rsidR="002F0FDD" w:rsidRPr="00C02EDE">
        <w:rPr>
          <w:rFonts w:ascii="Georgia" w:hAnsi="Georgia" w:cs="Arial"/>
          <w:i/>
          <w:iCs/>
          <w:sz w:val="24"/>
          <w:szCs w:val="24"/>
          <w:u w:val="single"/>
          <w:lang w:val="es-CO"/>
        </w:rPr>
        <w:t xml:space="preserve">ó </w:t>
      </w:r>
      <w:r w:rsidR="00821A91" w:rsidRPr="00C02EDE">
        <w:rPr>
          <w:rFonts w:ascii="Georgia" w:hAnsi="Georgia" w:cs="Arial"/>
          <w:i/>
          <w:iCs/>
          <w:sz w:val="24"/>
          <w:szCs w:val="24"/>
          <w:u w:val="single"/>
          <w:lang w:val="es-CO"/>
        </w:rPr>
        <w:t>la simulación absoluta</w:t>
      </w:r>
      <w:r w:rsidR="002F0FDD" w:rsidRPr="00C02EDE">
        <w:rPr>
          <w:rFonts w:ascii="Georgia" w:hAnsi="Georgia" w:cs="Arial"/>
          <w:sz w:val="24"/>
          <w:szCs w:val="24"/>
          <w:lang w:val="es-CO"/>
        </w:rPr>
        <w:t xml:space="preserve"> y en ellos ninguna participación </w:t>
      </w:r>
      <w:r w:rsidR="00ED7E93" w:rsidRPr="00C02EDE">
        <w:rPr>
          <w:rFonts w:ascii="Georgia" w:hAnsi="Georgia" w:cs="Arial"/>
          <w:sz w:val="24"/>
          <w:szCs w:val="24"/>
          <w:lang w:val="es-CO"/>
        </w:rPr>
        <w:t>tuvo</w:t>
      </w:r>
      <w:r w:rsidR="002F0FDD" w:rsidRPr="00C02EDE">
        <w:rPr>
          <w:rFonts w:ascii="Georgia" w:hAnsi="Georgia" w:cs="Arial"/>
          <w:sz w:val="24"/>
          <w:szCs w:val="24"/>
          <w:lang w:val="es-CO"/>
        </w:rPr>
        <w:t xml:space="preserve"> el causante, padre de </w:t>
      </w:r>
      <w:r w:rsidR="000B4D5C" w:rsidRPr="00C02EDE">
        <w:rPr>
          <w:rFonts w:ascii="Georgia" w:hAnsi="Georgia" w:cs="Arial"/>
          <w:sz w:val="24"/>
          <w:szCs w:val="24"/>
          <w:lang w:val="es-CO"/>
        </w:rPr>
        <w:t>aquellos</w:t>
      </w:r>
      <w:r w:rsidR="002F0FDD" w:rsidRPr="00C02EDE">
        <w:rPr>
          <w:rFonts w:ascii="Georgia" w:hAnsi="Georgia" w:cs="Arial"/>
          <w:sz w:val="24"/>
          <w:szCs w:val="24"/>
          <w:lang w:val="es-CO"/>
        </w:rPr>
        <w:t>. Enseguida, señaló que hubiesen podido tener facultad</w:t>
      </w:r>
      <w:r w:rsidR="007835CB" w:rsidRPr="00C02EDE">
        <w:rPr>
          <w:rFonts w:ascii="Georgia" w:hAnsi="Georgia" w:cs="Arial"/>
          <w:sz w:val="24"/>
          <w:szCs w:val="24"/>
          <w:lang w:val="es-CO"/>
        </w:rPr>
        <w:t>,</w:t>
      </w:r>
      <w:r w:rsidR="002F0FDD" w:rsidRPr="00C02EDE">
        <w:rPr>
          <w:rFonts w:ascii="Georgia" w:hAnsi="Georgia" w:cs="Arial"/>
          <w:sz w:val="24"/>
          <w:szCs w:val="24"/>
          <w:lang w:val="es-CO"/>
        </w:rPr>
        <w:t xml:space="preserve"> siempre que lo pedido hubiese sido la simulación relativa.</w:t>
      </w:r>
    </w:p>
    <w:p w14:paraId="7E17B388" w14:textId="462C98E1" w:rsidR="002F0FDD" w:rsidRPr="00C02EDE" w:rsidRDefault="394B414C" w:rsidP="00587EA6">
      <w:pPr>
        <w:spacing w:line="276" w:lineRule="auto"/>
        <w:jc w:val="both"/>
        <w:textAlignment w:val="baseline"/>
        <w:rPr>
          <w:rFonts w:ascii="Georgia" w:hAnsi="Georgia" w:cs="Arial"/>
          <w:sz w:val="24"/>
          <w:szCs w:val="24"/>
        </w:rPr>
      </w:pPr>
      <w:r w:rsidRPr="00C02EDE">
        <w:rPr>
          <w:rFonts w:ascii="Georgia" w:hAnsi="Georgia" w:cs="Arial"/>
          <w:sz w:val="24"/>
          <w:szCs w:val="24"/>
        </w:rPr>
        <w:t>L</w:t>
      </w:r>
      <w:r w:rsidR="002F0FDD" w:rsidRPr="00C02EDE">
        <w:rPr>
          <w:rFonts w:ascii="Georgia" w:hAnsi="Georgia" w:cs="Arial"/>
          <w:sz w:val="24"/>
          <w:szCs w:val="24"/>
        </w:rPr>
        <w:t xml:space="preserve">os recurrentes </w:t>
      </w:r>
      <w:r w:rsidR="009F705D" w:rsidRPr="00C02EDE">
        <w:rPr>
          <w:rFonts w:ascii="Georgia" w:hAnsi="Georgia" w:cs="Arial"/>
          <w:sz w:val="24"/>
          <w:szCs w:val="24"/>
        </w:rPr>
        <w:t xml:space="preserve">reclaman </w:t>
      </w:r>
      <w:r w:rsidR="00B02E92" w:rsidRPr="00C02EDE">
        <w:rPr>
          <w:rFonts w:ascii="Georgia" w:hAnsi="Georgia" w:cs="Arial"/>
          <w:sz w:val="24"/>
          <w:szCs w:val="24"/>
        </w:rPr>
        <w:t xml:space="preserve">una lectura integral de la demanda, hechos y pretensiones, </w:t>
      </w:r>
      <w:r w:rsidR="1CB5ACF8" w:rsidRPr="00C02EDE">
        <w:rPr>
          <w:rFonts w:ascii="Georgia" w:hAnsi="Georgia" w:cs="Arial"/>
          <w:sz w:val="24"/>
          <w:szCs w:val="24"/>
        </w:rPr>
        <w:t xml:space="preserve">así como </w:t>
      </w:r>
      <w:r w:rsidR="5FB433C9" w:rsidRPr="00C02EDE">
        <w:rPr>
          <w:rFonts w:ascii="Georgia" w:hAnsi="Georgia" w:cs="Arial"/>
          <w:sz w:val="24"/>
          <w:szCs w:val="24"/>
        </w:rPr>
        <w:t xml:space="preserve">un </w:t>
      </w:r>
      <w:r w:rsidR="00B02E92" w:rsidRPr="00C02EDE">
        <w:rPr>
          <w:rFonts w:ascii="Georgia" w:hAnsi="Georgia" w:cs="Arial"/>
          <w:sz w:val="24"/>
          <w:szCs w:val="24"/>
        </w:rPr>
        <w:t xml:space="preserve">examen adecuado de las pruebas, </w:t>
      </w:r>
      <w:r w:rsidR="31A3820A" w:rsidRPr="00C02EDE">
        <w:rPr>
          <w:rFonts w:ascii="Georgia" w:hAnsi="Georgia" w:cs="Arial"/>
          <w:sz w:val="24"/>
          <w:szCs w:val="24"/>
        </w:rPr>
        <w:t xml:space="preserve">para evidenciar </w:t>
      </w:r>
      <w:r w:rsidR="00B02E92" w:rsidRPr="00C02EDE">
        <w:rPr>
          <w:rFonts w:ascii="Georgia" w:hAnsi="Georgia" w:cs="Arial"/>
          <w:sz w:val="24"/>
          <w:szCs w:val="24"/>
        </w:rPr>
        <w:t xml:space="preserve">que </w:t>
      </w:r>
      <w:r w:rsidR="009F705D" w:rsidRPr="00C02EDE">
        <w:rPr>
          <w:rFonts w:ascii="Georgia" w:hAnsi="Georgia" w:cs="Arial"/>
          <w:sz w:val="24"/>
          <w:szCs w:val="24"/>
        </w:rPr>
        <w:t xml:space="preserve">se suplicó </w:t>
      </w:r>
      <w:r w:rsidR="00B02E92" w:rsidRPr="00C02EDE">
        <w:rPr>
          <w:rFonts w:ascii="Georgia" w:hAnsi="Georgia" w:cs="Arial"/>
          <w:sz w:val="24"/>
          <w:szCs w:val="24"/>
        </w:rPr>
        <w:t xml:space="preserve">la </w:t>
      </w:r>
      <w:r w:rsidR="00ED7E93" w:rsidRPr="00C02EDE">
        <w:rPr>
          <w:rFonts w:ascii="Georgia" w:hAnsi="Georgia" w:cs="Arial"/>
          <w:sz w:val="24"/>
          <w:szCs w:val="24"/>
        </w:rPr>
        <w:t xml:space="preserve">simulación </w:t>
      </w:r>
      <w:r w:rsidR="00B02E92" w:rsidRPr="00C02EDE">
        <w:rPr>
          <w:rFonts w:ascii="Georgia" w:hAnsi="Georgia" w:cs="Arial"/>
          <w:sz w:val="24"/>
          <w:szCs w:val="24"/>
        </w:rPr>
        <w:t xml:space="preserve">relativa. </w:t>
      </w:r>
    </w:p>
    <w:p w14:paraId="3AA16A34" w14:textId="5D741E30" w:rsidR="00B02E92" w:rsidRPr="00C02EDE" w:rsidRDefault="00B02E92" w:rsidP="00587EA6">
      <w:pPr>
        <w:spacing w:line="276" w:lineRule="auto"/>
        <w:jc w:val="both"/>
        <w:textAlignment w:val="baseline"/>
        <w:rPr>
          <w:rFonts w:ascii="Georgia" w:hAnsi="Georgia" w:cs="Arial"/>
          <w:sz w:val="24"/>
          <w:szCs w:val="24"/>
        </w:rPr>
      </w:pPr>
    </w:p>
    <w:p w14:paraId="4AB6F459" w14:textId="765A7AD3" w:rsidR="00B02E92" w:rsidRPr="00C02EDE" w:rsidRDefault="00B02E92" w:rsidP="00587EA6">
      <w:pPr>
        <w:spacing w:line="276" w:lineRule="auto"/>
        <w:jc w:val="both"/>
        <w:textAlignment w:val="baseline"/>
        <w:rPr>
          <w:rFonts w:ascii="Georgia" w:hAnsi="Georgia"/>
          <w:sz w:val="24"/>
          <w:szCs w:val="24"/>
        </w:rPr>
      </w:pPr>
      <w:r w:rsidRPr="00C02EDE">
        <w:rPr>
          <w:rFonts w:ascii="Georgia" w:hAnsi="Georgia" w:cs="Arial"/>
          <w:sz w:val="24"/>
          <w:szCs w:val="24"/>
        </w:rPr>
        <w:t xml:space="preserve">Escrutado el escrito introductor, sin vacilaciones </w:t>
      </w:r>
      <w:r w:rsidR="00C60182" w:rsidRPr="00C02EDE">
        <w:rPr>
          <w:rFonts w:ascii="Georgia" w:hAnsi="Georgia" w:cs="Arial"/>
          <w:sz w:val="24"/>
          <w:szCs w:val="24"/>
        </w:rPr>
        <w:t xml:space="preserve">aparece que se solicitó </w:t>
      </w:r>
      <w:r w:rsidR="00161CE7" w:rsidRPr="00C02EDE">
        <w:rPr>
          <w:rFonts w:ascii="Georgia" w:hAnsi="Georgia" w:cs="Arial"/>
          <w:sz w:val="24"/>
          <w:szCs w:val="24"/>
        </w:rPr>
        <w:t xml:space="preserve">la </w:t>
      </w:r>
      <w:r w:rsidR="00D01B2B" w:rsidRPr="00C02EDE">
        <w:rPr>
          <w:rFonts w:ascii="Georgia" w:hAnsi="Georgia" w:cs="Arial"/>
          <w:b/>
          <w:sz w:val="24"/>
          <w:szCs w:val="24"/>
        </w:rPr>
        <w:t>simulación absoluta</w:t>
      </w:r>
      <w:r w:rsidR="00530394" w:rsidRPr="00C02EDE">
        <w:rPr>
          <w:rFonts w:ascii="Georgia" w:hAnsi="Georgia" w:cs="Arial"/>
          <w:sz w:val="24"/>
          <w:szCs w:val="24"/>
        </w:rPr>
        <w:t>; como bien puede advertirse en</w:t>
      </w:r>
      <w:r w:rsidRPr="00C02EDE">
        <w:rPr>
          <w:rFonts w:ascii="Georgia" w:hAnsi="Georgia" w:cs="Arial"/>
          <w:sz w:val="24"/>
          <w:szCs w:val="24"/>
        </w:rPr>
        <w:t xml:space="preserve">: </w:t>
      </w:r>
      <w:r w:rsidR="00530394" w:rsidRPr="00C02EDE">
        <w:rPr>
          <w:rFonts w:ascii="Georgia" w:hAnsi="Georgia" w:cs="Arial"/>
          <w:b/>
          <w:sz w:val="24"/>
          <w:szCs w:val="24"/>
        </w:rPr>
        <w:t>(i)</w:t>
      </w:r>
      <w:r w:rsidR="00530394" w:rsidRPr="00C02EDE">
        <w:rPr>
          <w:rFonts w:ascii="Georgia" w:hAnsi="Georgia" w:cs="Arial"/>
          <w:sz w:val="24"/>
          <w:szCs w:val="24"/>
        </w:rPr>
        <w:t xml:space="preserve"> El </w:t>
      </w:r>
      <w:r w:rsidRPr="00C02EDE">
        <w:rPr>
          <w:rFonts w:ascii="Georgia" w:hAnsi="Georgia" w:cs="Arial"/>
          <w:sz w:val="24"/>
          <w:szCs w:val="24"/>
        </w:rPr>
        <w:t xml:space="preserve">encabezado </w:t>
      </w:r>
      <w:r w:rsidR="00175B8A" w:rsidRPr="00C02EDE">
        <w:rPr>
          <w:rFonts w:ascii="Georgia" w:hAnsi="Georgia" w:cs="Arial"/>
          <w:sz w:val="24"/>
          <w:szCs w:val="24"/>
        </w:rPr>
        <w:t xml:space="preserve">(Carpeta 01PrimeraInstancia, </w:t>
      </w:r>
      <w:proofErr w:type="spellStart"/>
      <w:r w:rsidR="00175B8A" w:rsidRPr="00C02EDE">
        <w:rPr>
          <w:rFonts w:ascii="Georgia" w:hAnsi="Georgia" w:cs="Arial"/>
          <w:sz w:val="24"/>
          <w:szCs w:val="24"/>
        </w:rPr>
        <w:t>pdf</w:t>
      </w:r>
      <w:proofErr w:type="spellEnd"/>
      <w:r w:rsidR="00175B8A" w:rsidRPr="00C02EDE">
        <w:rPr>
          <w:rFonts w:ascii="Georgia" w:hAnsi="Georgia" w:cs="Arial"/>
          <w:sz w:val="24"/>
          <w:szCs w:val="24"/>
        </w:rPr>
        <w:t xml:space="preserve"> No.01, folio 163</w:t>
      </w:r>
      <w:r w:rsidR="00175B8A" w:rsidRPr="00C02EDE">
        <w:rPr>
          <w:rFonts w:ascii="Georgia" w:hAnsi="Georgia"/>
          <w:sz w:val="24"/>
          <w:szCs w:val="24"/>
        </w:rPr>
        <w:t xml:space="preserve">), </w:t>
      </w:r>
      <w:r w:rsidR="00530394" w:rsidRPr="00C02EDE">
        <w:rPr>
          <w:rFonts w:ascii="Georgia" w:hAnsi="Georgia"/>
          <w:b/>
          <w:sz w:val="24"/>
          <w:szCs w:val="24"/>
        </w:rPr>
        <w:t>(ii)</w:t>
      </w:r>
      <w:r w:rsidR="00530394" w:rsidRPr="00C02EDE">
        <w:rPr>
          <w:rFonts w:ascii="Georgia" w:hAnsi="Georgia"/>
          <w:sz w:val="24"/>
          <w:szCs w:val="24"/>
        </w:rPr>
        <w:t xml:space="preserve"> Los </w:t>
      </w:r>
      <w:r w:rsidR="00175B8A" w:rsidRPr="00C02EDE">
        <w:rPr>
          <w:rFonts w:ascii="Georgia" w:hAnsi="Georgia"/>
          <w:sz w:val="24"/>
          <w:szCs w:val="24"/>
        </w:rPr>
        <w:t xml:space="preserve">hechos </w:t>
      </w:r>
      <w:r w:rsidR="00175B8A" w:rsidRPr="00C02EDE">
        <w:rPr>
          <w:rFonts w:ascii="Georgia" w:hAnsi="Georgia" w:cs="Arial"/>
          <w:sz w:val="24"/>
          <w:szCs w:val="24"/>
        </w:rPr>
        <w:t xml:space="preserve"> </w:t>
      </w:r>
      <w:r w:rsidR="000B4D5C" w:rsidRPr="00C02EDE">
        <w:rPr>
          <w:rFonts w:ascii="Georgia" w:hAnsi="Georgia" w:cs="Arial"/>
          <w:sz w:val="24"/>
          <w:szCs w:val="24"/>
        </w:rPr>
        <w:t>23°</w:t>
      </w:r>
      <w:r w:rsidR="00D01B2B" w:rsidRPr="00C02EDE">
        <w:rPr>
          <w:rFonts w:ascii="Georgia" w:hAnsi="Georgia" w:cs="Arial"/>
          <w:sz w:val="24"/>
          <w:szCs w:val="24"/>
        </w:rPr>
        <w:t xml:space="preserve">, 49° y 50° (Carpeta 01PrimeraInstancia, </w:t>
      </w:r>
      <w:proofErr w:type="spellStart"/>
      <w:r w:rsidR="00D01B2B" w:rsidRPr="00C02EDE">
        <w:rPr>
          <w:rFonts w:ascii="Georgia" w:hAnsi="Georgia" w:cs="Arial"/>
          <w:sz w:val="24"/>
          <w:szCs w:val="24"/>
        </w:rPr>
        <w:t>pdf</w:t>
      </w:r>
      <w:proofErr w:type="spellEnd"/>
      <w:r w:rsidR="00D01B2B" w:rsidRPr="00C02EDE">
        <w:rPr>
          <w:rFonts w:ascii="Georgia" w:hAnsi="Georgia" w:cs="Arial"/>
          <w:sz w:val="24"/>
          <w:szCs w:val="24"/>
        </w:rPr>
        <w:t xml:space="preserve"> No.01, en su orden, folios 167, 169-170</w:t>
      </w:r>
      <w:r w:rsidR="00D01B2B" w:rsidRPr="00C02EDE">
        <w:rPr>
          <w:rFonts w:ascii="Georgia" w:hAnsi="Georgia"/>
          <w:sz w:val="24"/>
          <w:szCs w:val="24"/>
        </w:rPr>
        <w:t>)</w:t>
      </w:r>
      <w:r w:rsidR="00530394" w:rsidRPr="00C02EDE">
        <w:rPr>
          <w:rFonts w:ascii="Georgia" w:hAnsi="Georgia"/>
          <w:sz w:val="24"/>
          <w:szCs w:val="24"/>
        </w:rPr>
        <w:t xml:space="preserve">; </w:t>
      </w:r>
      <w:r w:rsidR="00367FB2" w:rsidRPr="00C02EDE">
        <w:rPr>
          <w:rFonts w:ascii="Georgia" w:hAnsi="Georgia"/>
          <w:sz w:val="24"/>
          <w:szCs w:val="24"/>
        </w:rPr>
        <w:t xml:space="preserve">y, </w:t>
      </w:r>
      <w:r w:rsidR="00530394" w:rsidRPr="00C02EDE">
        <w:rPr>
          <w:rFonts w:ascii="Georgia" w:hAnsi="Georgia"/>
          <w:b/>
          <w:sz w:val="24"/>
          <w:szCs w:val="24"/>
        </w:rPr>
        <w:t xml:space="preserve">(iii) </w:t>
      </w:r>
      <w:r w:rsidR="00530394" w:rsidRPr="00C02EDE">
        <w:rPr>
          <w:rFonts w:ascii="Georgia" w:hAnsi="Georgia"/>
          <w:smallCaps/>
          <w:sz w:val="24"/>
          <w:szCs w:val="24"/>
          <w:u w:val="single"/>
        </w:rPr>
        <w:t>S</w:t>
      </w:r>
      <w:r w:rsidR="007835CB" w:rsidRPr="00C02EDE">
        <w:rPr>
          <w:rFonts w:ascii="Georgia" w:hAnsi="Georgia"/>
          <w:smallCaps/>
          <w:sz w:val="24"/>
          <w:szCs w:val="24"/>
          <w:u w:val="single"/>
        </w:rPr>
        <w:t xml:space="preserve">obre todo </w:t>
      </w:r>
      <w:r w:rsidR="00530394" w:rsidRPr="00C02EDE">
        <w:rPr>
          <w:rFonts w:ascii="Georgia" w:hAnsi="Georgia"/>
          <w:smallCaps/>
          <w:sz w:val="24"/>
          <w:szCs w:val="24"/>
          <w:u w:val="single"/>
        </w:rPr>
        <w:t xml:space="preserve">al confeccionar </w:t>
      </w:r>
      <w:r w:rsidR="006842AC" w:rsidRPr="00C02EDE">
        <w:rPr>
          <w:rFonts w:ascii="Georgia" w:hAnsi="Georgia"/>
          <w:smallCaps/>
          <w:sz w:val="24"/>
          <w:szCs w:val="24"/>
          <w:u w:val="single"/>
        </w:rPr>
        <w:t xml:space="preserve">la </w:t>
      </w:r>
      <w:r w:rsidR="00D01B2B" w:rsidRPr="00C02EDE">
        <w:rPr>
          <w:rFonts w:ascii="Georgia" w:hAnsi="Georgia"/>
          <w:smallCaps/>
          <w:sz w:val="24"/>
          <w:szCs w:val="24"/>
          <w:u w:val="single"/>
        </w:rPr>
        <w:t>pretensión</w:t>
      </w:r>
      <w:r w:rsidR="007835CB" w:rsidRPr="00C02EDE">
        <w:rPr>
          <w:rFonts w:ascii="Georgia" w:hAnsi="Georgia"/>
          <w:smallCaps/>
          <w:sz w:val="24"/>
          <w:szCs w:val="24"/>
          <w:u w:val="single"/>
        </w:rPr>
        <w:t xml:space="preserve"> No.</w:t>
      </w:r>
      <w:r w:rsidR="00D01B2B" w:rsidRPr="00C02EDE">
        <w:rPr>
          <w:rFonts w:ascii="Georgia" w:hAnsi="Georgia"/>
          <w:smallCaps/>
          <w:sz w:val="24"/>
          <w:szCs w:val="24"/>
          <w:u w:val="single"/>
        </w:rPr>
        <w:t>1°</w:t>
      </w:r>
      <w:r w:rsidR="00D01B2B" w:rsidRPr="00C02EDE">
        <w:rPr>
          <w:rFonts w:ascii="Georgia" w:hAnsi="Georgia"/>
          <w:sz w:val="24"/>
          <w:szCs w:val="24"/>
        </w:rPr>
        <w:t xml:space="preserve"> </w:t>
      </w:r>
      <w:r w:rsidR="00D01B2B" w:rsidRPr="00C02EDE">
        <w:rPr>
          <w:rFonts w:ascii="Georgia" w:hAnsi="Georgia" w:cs="Arial"/>
          <w:sz w:val="24"/>
          <w:szCs w:val="24"/>
        </w:rPr>
        <w:t xml:space="preserve">(Carpeta 01PrimeraInstancia, </w:t>
      </w:r>
      <w:proofErr w:type="spellStart"/>
      <w:r w:rsidR="00D01B2B" w:rsidRPr="00C02EDE">
        <w:rPr>
          <w:rFonts w:ascii="Georgia" w:hAnsi="Georgia" w:cs="Arial"/>
          <w:sz w:val="24"/>
          <w:szCs w:val="24"/>
        </w:rPr>
        <w:t>pdf</w:t>
      </w:r>
      <w:proofErr w:type="spellEnd"/>
      <w:r w:rsidR="00D01B2B" w:rsidRPr="00C02EDE">
        <w:rPr>
          <w:rFonts w:ascii="Georgia" w:hAnsi="Georgia" w:cs="Arial"/>
          <w:sz w:val="24"/>
          <w:szCs w:val="24"/>
        </w:rPr>
        <w:t xml:space="preserve"> No.01, folio 170</w:t>
      </w:r>
      <w:r w:rsidR="00D01B2B" w:rsidRPr="00C02EDE">
        <w:rPr>
          <w:rFonts w:ascii="Georgia" w:hAnsi="Georgia"/>
          <w:sz w:val="24"/>
          <w:szCs w:val="24"/>
        </w:rPr>
        <w:t>)</w:t>
      </w:r>
      <w:r w:rsidR="00530394" w:rsidRPr="00C02EDE">
        <w:rPr>
          <w:rFonts w:ascii="Georgia" w:hAnsi="Georgia"/>
          <w:sz w:val="24"/>
          <w:szCs w:val="24"/>
        </w:rPr>
        <w:t xml:space="preserve">. Además, </w:t>
      </w:r>
      <w:r w:rsidR="00530394" w:rsidRPr="00C02EDE">
        <w:rPr>
          <w:rFonts w:ascii="Georgia" w:hAnsi="Georgia"/>
          <w:b/>
          <w:sz w:val="24"/>
          <w:szCs w:val="24"/>
        </w:rPr>
        <w:t>(iv)</w:t>
      </w:r>
      <w:r w:rsidR="00530394" w:rsidRPr="00C02EDE">
        <w:rPr>
          <w:rFonts w:ascii="Georgia" w:hAnsi="Georgia"/>
          <w:sz w:val="24"/>
          <w:szCs w:val="24"/>
        </w:rPr>
        <w:t xml:space="preserve"> </w:t>
      </w:r>
      <w:r w:rsidR="00C60182" w:rsidRPr="00C02EDE">
        <w:rPr>
          <w:rFonts w:ascii="Georgia" w:hAnsi="Georgia"/>
          <w:sz w:val="24"/>
          <w:szCs w:val="24"/>
        </w:rPr>
        <w:t>L</w:t>
      </w:r>
      <w:r w:rsidR="00530394" w:rsidRPr="00C02EDE">
        <w:rPr>
          <w:rFonts w:ascii="Georgia" w:hAnsi="Georgia"/>
          <w:sz w:val="24"/>
          <w:szCs w:val="24"/>
        </w:rPr>
        <w:t xml:space="preserve">a </w:t>
      </w:r>
      <w:r w:rsidR="006842AC" w:rsidRPr="00C02EDE">
        <w:rPr>
          <w:rFonts w:ascii="Georgia" w:hAnsi="Georgia"/>
          <w:sz w:val="24"/>
          <w:szCs w:val="24"/>
        </w:rPr>
        <w:t xml:space="preserve">fundamentación </w:t>
      </w:r>
      <w:r w:rsidR="00C60182" w:rsidRPr="00C02EDE">
        <w:rPr>
          <w:rFonts w:ascii="Georgia" w:hAnsi="Georgia"/>
          <w:sz w:val="24"/>
          <w:szCs w:val="24"/>
        </w:rPr>
        <w:t xml:space="preserve">misma, </w:t>
      </w:r>
      <w:r w:rsidR="006842AC" w:rsidRPr="00C02EDE">
        <w:rPr>
          <w:rFonts w:ascii="Georgia" w:hAnsi="Georgia"/>
          <w:sz w:val="24"/>
          <w:szCs w:val="24"/>
        </w:rPr>
        <w:t>para la petición probatoria</w:t>
      </w:r>
      <w:r w:rsidR="00C60182" w:rsidRPr="00C02EDE">
        <w:rPr>
          <w:rFonts w:ascii="Georgia" w:hAnsi="Georgia"/>
          <w:sz w:val="24"/>
          <w:szCs w:val="24"/>
        </w:rPr>
        <w:t>, donde se lee: “</w:t>
      </w:r>
      <w:r w:rsidR="00C60182" w:rsidRPr="002976F3">
        <w:rPr>
          <w:rFonts w:ascii="Georgia" w:hAnsi="Georgia"/>
          <w:i/>
          <w:sz w:val="22"/>
          <w:szCs w:val="24"/>
        </w:rPr>
        <w:t>(…) para acreditar los actos de simulación absoluta</w:t>
      </w:r>
      <w:r w:rsidR="00C60182" w:rsidRPr="002976F3">
        <w:rPr>
          <w:rFonts w:ascii="Georgia" w:hAnsi="Georgia"/>
          <w:sz w:val="22"/>
          <w:szCs w:val="24"/>
        </w:rPr>
        <w:t>.</w:t>
      </w:r>
      <w:r w:rsidR="00C60182" w:rsidRPr="00C02EDE">
        <w:rPr>
          <w:rFonts w:ascii="Georgia" w:hAnsi="Georgia"/>
          <w:sz w:val="24"/>
          <w:szCs w:val="24"/>
        </w:rPr>
        <w:t>”</w:t>
      </w:r>
      <w:r w:rsidR="006842AC" w:rsidRPr="00C02EDE">
        <w:rPr>
          <w:rFonts w:ascii="Georgia" w:hAnsi="Georgia"/>
          <w:sz w:val="24"/>
          <w:szCs w:val="24"/>
        </w:rPr>
        <w:t xml:space="preserve"> </w:t>
      </w:r>
      <w:r w:rsidR="006842AC" w:rsidRPr="00C02EDE">
        <w:rPr>
          <w:rFonts w:ascii="Georgia" w:hAnsi="Georgia" w:cs="Arial"/>
          <w:sz w:val="24"/>
          <w:szCs w:val="24"/>
        </w:rPr>
        <w:t xml:space="preserve">(Ibidem, </w:t>
      </w:r>
      <w:proofErr w:type="spellStart"/>
      <w:r w:rsidR="006842AC" w:rsidRPr="00C02EDE">
        <w:rPr>
          <w:rFonts w:ascii="Georgia" w:hAnsi="Georgia" w:cs="Arial"/>
          <w:sz w:val="24"/>
          <w:szCs w:val="24"/>
        </w:rPr>
        <w:t>pdf</w:t>
      </w:r>
      <w:proofErr w:type="spellEnd"/>
      <w:r w:rsidR="006842AC" w:rsidRPr="00C02EDE">
        <w:rPr>
          <w:rFonts w:ascii="Georgia" w:hAnsi="Georgia" w:cs="Arial"/>
          <w:sz w:val="24"/>
          <w:szCs w:val="24"/>
        </w:rPr>
        <w:t xml:space="preserve"> No.01, folios 177</w:t>
      </w:r>
      <w:r w:rsidR="00C60182" w:rsidRPr="00C02EDE">
        <w:rPr>
          <w:rFonts w:ascii="Georgia" w:hAnsi="Georgia" w:cs="Arial"/>
          <w:sz w:val="24"/>
          <w:szCs w:val="24"/>
        </w:rPr>
        <w:t>,</w:t>
      </w:r>
      <w:r w:rsidR="006842AC" w:rsidRPr="00C02EDE">
        <w:rPr>
          <w:rFonts w:ascii="Georgia" w:hAnsi="Georgia" w:cs="Arial"/>
          <w:sz w:val="24"/>
          <w:szCs w:val="24"/>
        </w:rPr>
        <w:t xml:space="preserve"> párrafos 2° y 3°</w:t>
      </w:r>
      <w:r w:rsidR="00C60182" w:rsidRPr="00C02EDE">
        <w:rPr>
          <w:rFonts w:ascii="Georgia" w:hAnsi="Georgia" w:cs="Arial"/>
          <w:sz w:val="24"/>
          <w:szCs w:val="24"/>
        </w:rPr>
        <w:t>;</w:t>
      </w:r>
      <w:r w:rsidR="006842AC" w:rsidRPr="00C02EDE">
        <w:rPr>
          <w:rFonts w:ascii="Georgia" w:hAnsi="Georgia" w:cs="Arial"/>
          <w:sz w:val="24"/>
          <w:szCs w:val="24"/>
        </w:rPr>
        <w:t xml:space="preserve"> 178 inciso 3°, 179</w:t>
      </w:r>
      <w:r w:rsidR="00C60182" w:rsidRPr="00C02EDE">
        <w:rPr>
          <w:rFonts w:ascii="Georgia" w:hAnsi="Georgia" w:cs="Arial"/>
          <w:sz w:val="24"/>
          <w:szCs w:val="24"/>
        </w:rPr>
        <w:t>,</w:t>
      </w:r>
      <w:r w:rsidR="006842AC" w:rsidRPr="00C02EDE">
        <w:rPr>
          <w:rFonts w:ascii="Georgia" w:hAnsi="Georgia" w:cs="Arial"/>
          <w:sz w:val="24"/>
          <w:szCs w:val="24"/>
        </w:rPr>
        <w:t xml:space="preserve"> párrafo 2°, entre otros</w:t>
      </w:r>
      <w:r w:rsidR="006842AC" w:rsidRPr="00C02EDE">
        <w:rPr>
          <w:rFonts w:ascii="Georgia" w:hAnsi="Georgia"/>
          <w:sz w:val="24"/>
          <w:szCs w:val="24"/>
        </w:rPr>
        <w:t xml:space="preserve">); </w:t>
      </w:r>
      <w:r w:rsidR="00824872" w:rsidRPr="00C02EDE">
        <w:rPr>
          <w:rFonts w:ascii="Georgia" w:hAnsi="Georgia"/>
          <w:sz w:val="24"/>
          <w:szCs w:val="24"/>
        </w:rPr>
        <w:t xml:space="preserve">se </w:t>
      </w:r>
      <w:r w:rsidR="00ED7E93" w:rsidRPr="00C02EDE">
        <w:rPr>
          <w:rFonts w:ascii="Georgia" w:hAnsi="Georgia"/>
          <w:sz w:val="24"/>
          <w:szCs w:val="24"/>
          <w:u w:val="single"/>
        </w:rPr>
        <w:t xml:space="preserve">insistió </w:t>
      </w:r>
      <w:r w:rsidR="006842AC" w:rsidRPr="00C02EDE">
        <w:rPr>
          <w:rFonts w:ascii="Georgia" w:hAnsi="Georgia"/>
          <w:sz w:val="24"/>
          <w:szCs w:val="24"/>
          <w:u w:val="single"/>
        </w:rPr>
        <w:t xml:space="preserve">en </w:t>
      </w:r>
      <w:r w:rsidR="00C60182" w:rsidRPr="00C02EDE">
        <w:rPr>
          <w:rFonts w:ascii="Georgia" w:hAnsi="Georgia"/>
          <w:sz w:val="24"/>
          <w:szCs w:val="24"/>
          <w:u w:val="single"/>
        </w:rPr>
        <w:t>esa especie</w:t>
      </w:r>
      <w:r w:rsidR="00D01B2B" w:rsidRPr="00C02EDE">
        <w:rPr>
          <w:rFonts w:ascii="Georgia" w:hAnsi="Georgia"/>
          <w:sz w:val="24"/>
          <w:szCs w:val="24"/>
          <w:u w:val="single"/>
        </w:rPr>
        <w:t>.</w:t>
      </w:r>
      <w:r w:rsidR="006268CC" w:rsidRPr="00C02EDE">
        <w:rPr>
          <w:rFonts w:ascii="Georgia" w:hAnsi="Georgia"/>
          <w:sz w:val="24"/>
          <w:szCs w:val="24"/>
        </w:rPr>
        <w:t xml:space="preserve"> </w:t>
      </w:r>
    </w:p>
    <w:p w14:paraId="20DDC926" w14:textId="77777777" w:rsidR="00367FB2" w:rsidRPr="00C02EDE" w:rsidRDefault="00367FB2" w:rsidP="00587EA6">
      <w:pPr>
        <w:spacing w:line="276" w:lineRule="auto"/>
        <w:jc w:val="both"/>
        <w:textAlignment w:val="baseline"/>
        <w:rPr>
          <w:rFonts w:ascii="Georgia" w:hAnsi="Georgia"/>
          <w:sz w:val="24"/>
          <w:szCs w:val="24"/>
        </w:rPr>
      </w:pPr>
    </w:p>
    <w:p w14:paraId="5F0029C3" w14:textId="32A38151" w:rsidR="00D54EFE" w:rsidRPr="00C02EDE" w:rsidRDefault="00AD14AB" w:rsidP="00587EA6">
      <w:pPr>
        <w:spacing w:line="276" w:lineRule="auto"/>
        <w:jc w:val="both"/>
        <w:textAlignment w:val="baseline"/>
        <w:rPr>
          <w:rFonts w:ascii="Georgia" w:hAnsi="Georgia" w:cs="Arial"/>
          <w:sz w:val="24"/>
          <w:szCs w:val="24"/>
        </w:rPr>
      </w:pPr>
      <w:r w:rsidRPr="00C02EDE">
        <w:rPr>
          <w:rFonts w:ascii="Georgia" w:hAnsi="Georgia" w:cs="Arial"/>
          <w:sz w:val="24"/>
          <w:szCs w:val="24"/>
        </w:rPr>
        <w:lastRenderedPageBreak/>
        <w:t xml:space="preserve">Pero </w:t>
      </w:r>
      <w:r w:rsidR="00A042ED" w:rsidRPr="00C02EDE">
        <w:rPr>
          <w:rFonts w:ascii="Georgia" w:hAnsi="Georgia" w:cs="Arial"/>
          <w:sz w:val="24"/>
          <w:szCs w:val="24"/>
          <w:u w:val="single"/>
        </w:rPr>
        <w:t>a</w:t>
      </w:r>
      <w:r w:rsidR="006842AC" w:rsidRPr="00C02EDE">
        <w:rPr>
          <w:rFonts w:ascii="Georgia" w:hAnsi="Georgia" w:cs="Arial"/>
          <w:sz w:val="24"/>
          <w:szCs w:val="24"/>
          <w:u w:val="single"/>
        </w:rPr>
        <w:t>ú</w:t>
      </w:r>
      <w:r w:rsidR="00A042ED" w:rsidRPr="00C02EDE">
        <w:rPr>
          <w:rFonts w:ascii="Georgia" w:hAnsi="Georgia" w:cs="Arial"/>
          <w:sz w:val="24"/>
          <w:szCs w:val="24"/>
          <w:u w:val="single"/>
        </w:rPr>
        <w:t xml:space="preserve">n </w:t>
      </w:r>
      <w:r w:rsidR="00BC4A43" w:rsidRPr="00C02EDE">
        <w:rPr>
          <w:rFonts w:ascii="Georgia" w:hAnsi="Georgia" w:cs="Arial"/>
          <w:sz w:val="24"/>
          <w:szCs w:val="24"/>
          <w:u w:val="single"/>
        </w:rPr>
        <w:t>m</w:t>
      </w:r>
      <w:r w:rsidR="006842AC" w:rsidRPr="00C02EDE">
        <w:rPr>
          <w:rFonts w:ascii="Georgia" w:hAnsi="Georgia" w:cs="Arial"/>
          <w:sz w:val="24"/>
          <w:szCs w:val="24"/>
          <w:u w:val="single"/>
        </w:rPr>
        <w:t>á</w:t>
      </w:r>
      <w:r w:rsidR="00BC4A43" w:rsidRPr="00C02EDE">
        <w:rPr>
          <w:rFonts w:ascii="Georgia" w:hAnsi="Georgia" w:cs="Arial"/>
          <w:sz w:val="24"/>
          <w:szCs w:val="24"/>
          <w:u w:val="single"/>
        </w:rPr>
        <w:t>s relevante</w:t>
      </w:r>
      <w:r w:rsidR="57653761" w:rsidRPr="00C02EDE">
        <w:rPr>
          <w:rFonts w:ascii="Georgia" w:hAnsi="Georgia" w:cs="Arial"/>
          <w:sz w:val="24"/>
          <w:szCs w:val="24"/>
          <w:u w:val="single"/>
        </w:rPr>
        <w:t>:</w:t>
      </w:r>
      <w:r w:rsidR="00BC4A43" w:rsidRPr="00C02EDE">
        <w:rPr>
          <w:rFonts w:ascii="Georgia" w:hAnsi="Georgia" w:cs="Arial"/>
          <w:sz w:val="24"/>
          <w:szCs w:val="24"/>
          <w:u w:val="single"/>
        </w:rPr>
        <w:t xml:space="preserve"> </w:t>
      </w:r>
      <w:r w:rsidR="006842AC" w:rsidRPr="00C02EDE">
        <w:rPr>
          <w:rFonts w:ascii="Georgia" w:hAnsi="Georgia" w:cs="Arial"/>
          <w:sz w:val="24"/>
          <w:szCs w:val="24"/>
          <w:u w:val="single"/>
        </w:rPr>
        <w:t>en forma alguna</w:t>
      </w:r>
      <w:r w:rsidR="00530394" w:rsidRPr="00C02EDE">
        <w:rPr>
          <w:rFonts w:ascii="Georgia" w:hAnsi="Georgia" w:cs="Arial"/>
          <w:sz w:val="24"/>
          <w:szCs w:val="24"/>
          <w:u w:val="single"/>
        </w:rPr>
        <w:t xml:space="preserve"> en la causa para pedir (Hechos),</w:t>
      </w:r>
      <w:r w:rsidR="006842AC" w:rsidRPr="00C02EDE">
        <w:rPr>
          <w:rFonts w:ascii="Georgia" w:hAnsi="Georgia" w:cs="Arial"/>
          <w:sz w:val="24"/>
          <w:szCs w:val="24"/>
          <w:u w:val="single"/>
        </w:rPr>
        <w:t xml:space="preserve"> se plante</w:t>
      </w:r>
      <w:r w:rsidR="00ED7E93" w:rsidRPr="00C02EDE">
        <w:rPr>
          <w:rFonts w:ascii="Georgia" w:hAnsi="Georgia" w:cs="Arial"/>
          <w:sz w:val="24"/>
          <w:szCs w:val="24"/>
          <w:u w:val="single"/>
        </w:rPr>
        <w:t>ó</w:t>
      </w:r>
      <w:r w:rsidR="006842AC" w:rsidRPr="00C02EDE">
        <w:rPr>
          <w:rFonts w:ascii="Georgia" w:hAnsi="Georgia" w:cs="Arial"/>
          <w:sz w:val="24"/>
          <w:szCs w:val="24"/>
          <w:u w:val="single"/>
        </w:rPr>
        <w:t xml:space="preserve"> un acuerdo simulatorio </w:t>
      </w:r>
      <w:r w:rsidR="006842AC" w:rsidRPr="00C02EDE">
        <w:rPr>
          <w:rFonts w:ascii="Georgia" w:hAnsi="Georgia" w:cs="Arial"/>
          <w:i/>
          <w:iCs/>
          <w:sz w:val="24"/>
          <w:szCs w:val="24"/>
          <w:u w:val="single"/>
        </w:rPr>
        <w:t>tripartita</w:t>
      </w:r>
      <w:r w:rsidRPr="00C02EDE">
        <w:rPr>
          <w:rFonts w:ascii="Georgia" w:hAnsi="Georgia" w:cs="Arial"/>
          <w:sz w:val="24"/>
          <w:szCs w:val="24"/>
        </w:rPr>
        <w:t xml:space="preserve"> (Como se indica en las impugnaciones</w:t>
      </w:r>
      <w:r w:rsidR="00ED7E93" w:rsidRPr="00C02EDE">
        <w:rPr>
          <w:rFonts w:ascii="Georgia" w:hAnsi="Georgia" w:cs="Arial"/>
          <w:sz w:val="24"/>
          <w:szCs w:val="24"/>
        </w:rPr>
        <w:t>; literal</w:t>
      </w:r>
      <w:r w:rsidR="00575447" w:rsidRPr="00C02EDE">
        <w:rPr>
          <w:rFonts w:ascii="Georgia" w:hAnsi="Georgia" w:cs="Arial"/>
          <w:sz w:val="24"/>
          <w:szCs w:val="24"/>
        </w:rPr>
        <w:t>es</w:t>
      </w:r>
      <w:r w:rsidR="00ED7E93" w:rsidRPr="00C02EDE">
        <w:rPr>
          <w:rFonts w:ascii="Georgia" w:hAnsi="Georgia" w:cs="Arial"/>
          <w:sz w:val="24"/>
          <w:szCs w:val="24"/>
        </w:rPr>
        <w:t xml:space="preserve"> e</w:t>
      </w:r>
      <w:r w:rsidR="00575447" w:rsidRPr="00C02EDE">
        <w:rPr>
          <w:rFonts w:ascii="Georgia" w:hAnsi="Georgia" w:cs="Arial"/>
          <w:sz w:val="24"/>
          <w:szCs w:val="24"/>
        </w:rPr>
        <w:t xml:space="preserve">), i), o) </w:t>
      </w:r>
      <w:r w:rsidR="00ED7E93" w:rsidRPr="00C02EDE">
        <w:rPr>
          <w:rFonts w:ascii="Georgia" w:hAnsi="Georgia" w:cs="Arial"/>
          <w:sz w:val="24"/>
          <w:szCs w:val="24"/>
        </w:rPr>
        <w:t>visible</w:t>
      </w:r>
      <w:r w:rsidR="00575447" w:rsidRPr="00C02EDE">
        <w:rPr>
          <w:rFonts w:ascii="Georgia" w:hAnsi="Georgia" w:cs="Arial"/>
          <w:sz w:val="24"/>
          <w:szCs w:val="24"/>
        </w:rPr>
        <w:t>s</w:t>
      </w:r>
      <w:r w:rsidR="00ED7E93" w:rsidRPr="00C02EDE">
        <w:rPr>
          <w:rFonts w:ascii="Georgia" w:hAnsi="Georgia" w:cs="Arial"/>
          <w:sz w:val="24"/>
          <w:szCs w:val="24"/>
        </w:rPr>
        <w:t xml:space="preserve"> en Carpeta 02SegundaInstancia, </w:t>
      </w:r>
      <w:proofErr w:type="spellStart"/>
      <w:r w:rsidR="00ED7E93" w:rsidRPr="00C02EDE">
        <w:rPr>
          <w:rFonts w:ascii="Georgia" w:hAnsi="Georgia" w:cs="Arial"/>
          <w:sz w:val="24"/>
          <w:szCs w:val="24"/>
        </w:rPr>
        <w:t>pdf</w:t>
      </w:r>
      <w:proofErr w:type="spellEnd"/>
      <w:r w:rsidR="00ED7E93" w:rsidRPr="00C02EDE">
        <w:rPr>
          <w:rFonts w:ascii="Georgia" w:hAnsi="Georgia" w:cs="Arial"/>
          <w:sz w:val="24"/>
          <w:szCs w:val="24"/>
        </w:rPr>
        <w:t xml:space="preserve"> No.37, folio</w:t>
      </w:r>
      <w:r w:rsidR="00575447" w:rsidRPr="00C02EDE">
        <w:rPr>
          <w:rFonts w:ascii="Georgia" w:hAnsi="Georgia" w:cs="Arial"/>
          <w:sz w:val="24"/>
          <w:szCs w:val="24"/>
        </w:rPr>
        <w:t>s</w:t>
      </w:r>
      <w:r w:rsidR="00ED7E93" w:rsidRPr="00C02EDE">
        <w:rPr>
          <w:rFonts w:ascii="Georgia" w:hAnsi="Georgia" w:cs="Arial"/>
          <w:sz w:val="24"/>
          <w:szCs w:val="24"/>
        </w:rPr>
        <w:t xml:space="preserve"> 4</w:t>
      </w:r>
      <w:r w:rsidR="00575447" w:rsidRPr="00C02EDE">
        <w:rPr>
          <w:rFonts w:ascii="Georgia" w:hAnsi="Georgia" w:cs="Arial"/>
          <w:sz w:val="24"/>
          <w:szCs w:val="24"/>
        </w:rPr>
        <w:t>, 6,7; entre otros</w:t>
      </w:r>
      <w:r w:rsidRPr="00C02EDE">
        <w:rPr>
          <w:rFonts w:ascii="Georgia" w:hAnsi="Georgia" w:cs="Arial"/>
          <w:sz w:val="24"/>
          <w:szCs w:val="24"/>
        </w:rPr>
        <w:t>),</w:t>
      </w:r>
      <w:r w:rsidR="006842AC" w:rsidRPr="00C02EDE">
        <w:rPr>
          <w:rFonts w:ascii="Georgia" w:hAnsi="Georgia" w:cs="Arial"/>
          <w:sz w:val="24"/>
          <w:szCs w:val="24"/>
        </w:rPr>
        <w:t xml:space="preserve"> </w:t>
      </w:r>
      <w:r w:rsidR="00575447" w:rsidRPr="00C02EDE">
        <w:rPr>
          <w:rFonts w:ascii="Georgia" w:hAnsi="Georgia" w:cs="Arial"/>
          <w:sz w:val="24"/>
          <w:szCs w:val="24"/>
          <w:u w:val="single"/>
        </w:rPr>
        <w:t>d</w:t>
      </w:r>
      <w:r w:rsidR="006842AC" w:rsidRPr="00C02EDE">
        <w:rPr>
          <w:rFonts w:ascii="Georgia" w:hAnsi="Georgia" w:cs="Arial"/>
          <w:sz w:val="24"/>
          <w:szCs w:val="24"/>
          <w:u w:val="single"/>
        </w:rPr>
        <w:t xml:space="preserve">el que </w:t>
      </w:r>
      <w:r w:rsidR="00575447" w:rsidRPr="00C02EDE">
        <w:rPr>
          <w:rFonts w:ascii="Georgia" w:hAnsi="Georgia" w:cs="Arial"/>
          <w:sz w:val="24"/>
          <w:szCs w:val="24"/>
          <w:u w:val="single"/>
        </w:rPr>
        <w:t xml:space="preserve">hagan parte </w:t>
      </w:r>
      <w:r w:rsidR="006842AC" w:rsidRPr="00C02EDE">
        <w:rPr>
          <w:rFonts w:ascii="Georgia" w:hAnsi="Georgia" w:cs="Arial"/>
          <w:sz w:val="24"/>
          <w:szCs w:val="24"/>
          <w:u w:val="single"/>
        </w:rPr>
        <w:t>los vendedores de esos inmuebles</w:t>
      </w:r>
      <w:r w:rsidRPr="00C02EDE">
        <w:rPr>
          <w:rFonts w:ascii="Georgia" w:hAnsi="Georgia" w:cs="Arial"/>
          <w:sz w:val="24"/>
          <w:szCs w:val="24"/>
        </w:rPr>
        <w:t xml:space="preserve">. Obsérvese </w:t>
      </w:r>
      <w:r w:rsidR="006842AC" w:rsidRPr="00C02EDE">
        <w:rPr>
          <w:rFonts w:ascii="Georgia" w:hAnsi="Georgia" w:cs="Arial"/>
          <w:sz w:val="24"/>
          <w:szCs w:val="24"/>
        </w:rPr>
        <w:t xml:space="preserve">que </w:t>
      </w:r>
      <w:r w:rsidR="006842AC" w:rsidRPr="00C02EDE">
        <w:rPr>
          <w:rFonts w:ascii="Georgia" w:hAnsi="Georgia" w:cs="Arial"/>
          <w:b/>
          <w:bCs/>
          <w:i/>
          <w:iCs/>
          <w:sz w:val="24"/>
          <w:szCs w:val="24"/>
        </w:rPr>
        <w:t xml:space="preserve">hasta se pretermitió </w:t>
      </w:r>
      <w:r w:rsidRPr="00C02EDE">
        <w:rPr>
          <w:rFonts w:ascii="Georgia" w:hAnsi="Georgia" w:cs="Arial"/>
          <w:b/>
          <w:bCs/>
          <w:i/>
          <w:iCs/>
          <w:sz w:val="24"/>
          <w:szCs w:val="24"/>
        </w:rPr>
        <w:t xml:space="preserve">su </w:t>
      </w:r>
      <w:r w:rsidR="006842AC" w:rsidRPr="00C02EDE">
        <w:rPr>
          <w:rFonts w:ascii="Georgia" w:hAnsi="Georgia" w:cs="Arial"/>
          <w:b/>
          <w:bCs/>
          <w:i/>
          <w:iCs/>
          <w:sz w:val="24"/>
          <w:szCs w:val="24"/>
        </w:rPr>
        <w:t>citación como demandados</w:t>
      </w:r>
      <w:r w:rsidR="006842AC" w:rsidRPr="00C02EDE">
        <w:rPr>
          <w:rFonts w:ascii="Georgia" w:hAnsi="Georgia" w:cs="Arial"/>
          <w:sz w:val="24"/>
          <w:szCs w:val="24"/>
        </w:rPr>
        <w:t>, fue con ocasión de las órdenes de</w:t>
      </w:r>
      <w:r w:rsidRPr="00C02EDE">
        <w:rPr>
          <w:rFonts w:ascii="Georgia" w:hAnsi="Georgia" w:cs="Arial"/>
          <w:sz w:val="24"/>
          <w:szCs w:val="24"/>
        </w:rPr>
        <w:t>l juzgado</w:t>
      </w:r>
      <w:r w:rsidR="00161CE7" w:rsidRPr="00C02EDE">
        <w:rPr>
          <w:rFonts w:ascii="Georgia" w:hAnsi="Georgia" w:cs="Arial"/>
          <w:sz w:val="24"/>
          <w:szCs w:val="24"/>
        </w:rPr>
        <w:t>,</w:t>
      </w:r>
      <w:r w:rsidRPr="00C02EDE">
        <w:rPr>
          <w:rFonts w:ascii="Georgia" w:hAnsi="Georgia" w:cs="Arial"/>
          <w:sz w:val="24"/>
          <w:szCs w:val="24"/>
        </w:rPr>
        <w:t xml:space="preserve"> de</w:t>
      </w:r>
      <w:r w:rsidR="006842AC" w:rsidRPr="00C02EDE">
        <w:rPr>
          <w:rFonts w:ascii="Georgia" w:hAnsi="Georgia" w:cs="Arial"/>
          <w:sz w:val="24"/>
          <w:szCs w:val="24"/>
        </w:rPr>
        <w:t xml:space="preserve"> integración liti</w:t>
      </w:r>
      <w:r w:rsidR="00D16491" w:rsidRPr="00C02EDE">
        <w:rPr>
          <w:rFonts w:ascii="Georgia" w:hAnsi="Georgia" w:cs="Arial"/>
          <w:sz w:val="24"/>
          <w:szCs w:val="24"/>
        </w:rPr>
        <w:t>s</w:t>
      </w:r>
      <w:r w:rsidR="006842AC" w:rsidRPr="00C02EDE">
        <w:rPr>
          <w:rFonts w:ascii="Georgia" w:hAnsi="Georgia" w:cs="Arial"/>
          <w:sz w:val="24"/>
          <w:szCs w:val="24"/>
        </w:rPr>
        <w:t>consorcial</w:t>
      </w:r>
      <w:r w:rsidR="00161CE7" w:rsidRPr="00C02EDE">
        <w:rPr>
          <w:rFonts w:ascii="Georgia" w:hAnsi="Georgia" w:cs="Arial"/>
          <w:sz w:val="24"/>
          <w:szCs w:val="24"/>
        </w:rPr>
        <w:t>,</w:t>
      </w:r>
      <w:r w:rsidR="006842AC" w:rsidRPr="00C02EDE">
        <w:rPr>
          <w:rFonts w:ascii="Georgia" w:hAnsi="Georgia" w:cs="Arial"/>
          <w:sz w:val="24"/>
          <w:szCs w:val="24"/>
        </w:rPr>
        <w:t xml:space="preserve"> que se hicieron parte del</w:t>
      </w:r>
      <w:r w:rsidRPr="00C02EDE">
        <w:rPr>
          <w:rFonts w:ascii="Georgia" w:hAnsi="Georgia" w:cs="Arial"/>
          <w:sz w:val="24"/>
          <w:szCs w:val="24"/>
        </w:rPr>
        <w:t xml:space="preserve"> litigio (Auto inadmisorio - </w:t>
      </w:r>
      <w:r w:rsidR="00575447" w:rsidRPr="00C02EDE">
        <w:rPr>
          <w:rFonts w:ascii="Georgia" w:hAnsi="Georgia" w:cs="Arial"/>
          <w:sz w:val="24"/>
          <w:szCs w:val="24"/>
        </w:rPr>
        <w:t>Carpeta 01PrimeraInstancia,</w:t>
      </w:r>
      <w:r w:rsidRPr="00C02EDE">
        <w:rPr>
          <w:rFonts w:ascii="Georgia" w:hAnsi="Georgia" w:cs="Arial"/>
          <w:sz w:val="24"/>
          <w:szCs w:val="24"/>
        </w:rPr>
        <w:t xml:space="preserve"> </w:t>
      </w:r>
      <w:proofErr w:type="spellStart"/>
      <w:r w:rsidRPr="00C02EDE">
        <w:rPr>
          <w:rFonts w:ascii="Georgia" w:hAnsi="Georgia" w:cs="Arial"/>
          <w:sz w:val="24"/>
          <w:szCs w:val="24"/>
        </w:rPr>
        <w:t>pdf</w:t>
      </w:r>
      <w:proofErr w:type="spellEnd"/>
      <w:r w:rsidRPr="00C02EDE">
        <w:rPr>
          <w:rFonts w:ascii="Georgia" w:hAnsi="Georgia" w:cs="Arial"/>
          <w:sz w:val="24"/>
          <w:szCs w:val="24"/>
        </w:rPr>
        <w:t xml:space="preserve"> No. 01, folios 187-188 y en audiencia del artículo 101, CPC realizada 13-09-2016 - Ibidem, </w:t>
      </w:r>
      <w:proofErr w:type="spellStart"/>
      <w:r w:rsidRPr="00C02EDE">
        <w:rPr>
          <w:rFonts w:ascii="Georgia" w:hAnsi="Georgia" w:cs="Arial"/>
          <w:sz w:val="24"/>
          <w:szCs w:val="24"/>
        </w:rPr>
        <w:t>pdf</w:t>
      </w:r>
      <w:proofErr w:type="spellEnd"/>
      <w:r w:rsidRPr="00C02EDE">
        <w:rPr>
          <w:rFonts w:ascii="Georgia" w:hAnsi="Georgia" w:cs="Arial"/>
          <w:sz w:val="24"/>
          <w:szCs w:val="24"/>
        </w:rPr>
        <w:t xml:space="preserve"> No. 02, folios 127-128-). </w:t>
      </w:r>
    </w:p>
    <w:p w14:paraId="2EE3613D" w14:textId="77777777" w:rsidR="00ED7E93" w:rsidRPr="00C02EDE" w:rsidRDefault="00ED7E93" w:rsidP="00587EA6">
      <w:pPr>
        <w:spacing w:line="276" w:lineRule="auto"/>
        <w:jc w:val="both"/>
        <w:textAlignment w:val="baseline"/>
        <w:rPr>
          <w:rFonts w:ascii="Georgia" w:hAnsi="Georgia" w:cs="Arial"/>
          <w:sz w:val="24"/>
          <w:szCs w:val="24"/>
        </w:rPr>
      </w:pPr>
    </w:p>
    <w:p w14:paraId="1207D133" w14:textId="3F4FF53B" w:rsidR="00B02E92" w:rsidRPr="00C02EDE" w:rsidRDefault="00D54EFE" w:rsidP="00587EA6">
      <w:pPr>
        <w:spacing w:line="276" w:lineRule="auto"/>
        <w:jc w:val="both"/>
        <w:textAlignment w:val="baseline"/>
        <w:rPr>
          <w:rFonts w:ascii="Georgia" w:hAnsi="Georgia" w:cs="Arial"/>
          <w:sz w:val="24"/>
          <w:szCs w:val="24"/>
        </w:rPr>
      </w:pPr>
      <w:r w:rsidRPr="00C02EDE">
        <w:rPr>
          <w:rFonts w:ascii="Georgia" w:hAnsi="Georgia" w:cs="Arial"/>
          <w:sz w:val="24"/>
          <w:szCs w:val="24"/>
        </w:rPr>
        <w:t xml:space="preserve">Y ni siquiera, </w:t>
      </w:r>
      <w:r w:rsidR="00575447" w:rsidRPr="00C02EDE">
        <w:rPr>
          <w:rFonts w:ascii="Georgia" w:hAnsi="Georgia" w:cs="Arial"/>
          <w:sz w:val="24"/>
          <w:szCs w:val="24"/>
        </w:rPr>
        <w:t xml:space="preserve">puede considerarse una </w:t>
      </w:r>
      <w:r w:rsidR="00AD14AB" w:rsidRPr="00C02EDE">
        <w:rPr>
          <w:rFonts w:ascii="Georgia" w:hAnsi="Georgia" w:cs="Arial"/>
          <w:sz w:val="24"/>
          <w:szCs w:val="24"/>
        </w:rPr>
        <w:t xml:space="preserve">convención </w:t>
      </w:r>
      <w:r w:rsidR="006842AC" w:rsidRPr="00C02EDE">
        <w:rPr>
          <w:rFonts w:ascii="Georgia" w:hAnsi="Georgia" w:cs="Arial"/>
          <w:i/>
          <w:iCs/>
          <w:sz w:val="24"/>
          <w:szCs w:val="24"/>
        </w:rPr>
        <w:t>bipartita</w:t>
      </w:r>
      <w:r w:rsidR="006842AC" w:rsidRPr="00C02EDE">
        <w:rPr>
          <w:rFonts w:ascii="Georgia" w:hAnsi="Georgia" w:cs="Arial"/>
          <w:sz w:val="24"/>
          <w:szCs w:val="24"/>
        </w:rPr>
        <w:t xml:space="preserve"> </w:t>
      </w:r>
      <w:r w:rsidR="00575447" w:rsidRPr="00C02EDE">
        <w:rPr>
          <w:rFonts w:ascii="Georgia" w:hAnsi="Georgia" w:cs="Arial"/>
          <w:sz w:val="24"/>
          <w:szCs w:val="24"/>
        </w:rPr>
        <w:t xml:space="preserve">(Segunda de las opciones expuestas en antelación sobre la simulación relativa) </w:t>
      </w:r>
      <w:r w:rsidR="006842AC" w:rsidRPr="00C02EDE">
        <w:rPr>
          <w:rFonts w:ascii="Georgia" w:hAnsi="Georgia" w:cs="Arial"/>
          <w:sz w:val="24"/>
          <w:szCs w:val="24"/>
        </w:rPr>
        <w:t xml:space="preserve">entre el causante y la señora Flor Yamile, </w:t>
      </w:r>
      <w:r w:rsidR="00530394" w:rsidRPr="00C02EDE">
        <w:rPr>
          <w:rFonts w:ascii="Georgia" w:hAnsi="Georgia" w:cs="Arial"/>
          <w:sz w:val="24"/>
          <w:szCs w:val="24"/>
        </w:rPr>
        <w:t xml:space="preserve">ya que </w:t>
      </w:r>
      <w:r w:rsidR="00161CE7" w:rsidRPr="00C02EDE">
        <w:rPr>
          <w:rFonts w:ascii="Georgia" w:hAnsi="Georgia" w:cs="Arial"/>
          <w:sz w:val="24"/>
          <w:szCs w:val="24"/>
        </w:rPr>
        <w:t xml:space="preserve">no se alegó acuerdo sino </w:t>
      </w:r>
      <w:r w:rsidR="006842AC" w:rsidRPr="00C02EDE">
        <w:rPr>
          <w:rFonts w:ascii="Georgia" w:hAnsi="Georgia" w:cs="Arial"/>
          <w:sz w:val="24"/>
          <w:szCs w:val="24"/>
        </w:rPr>
        <w:t>engañ</w:t>
      </w:r>
      <w:r w:rsidR="00161CE7" w:rsidRPr="00C02EDE">
        <w:rPr>
          <w:rFonts w:ascii="Georgia" w:hAnsi="Georgia" w:cs="Arial"/>
          <w:sz w:val="24"/>
          <w:szCs w:val="24"/>
        </w:rPr>
        <w:t>o</w:t>
      </w:r>
      <w:r w:rsidR="006842AC" w:rsidRPr="00C02EDE">
        <w:rPr>
          <w:rFonts w:ascii="Georgia" w:hAnsi="Georgia" w:cs="Arial"/>
          <w:sz w:val="24"/>
          <w:szCs w:val="24"/>
        </w:rPr>
        <w:t xml:space="preserve"> </w:t>
      </w:r>
      <w:r w:rsidR="00161CE7" w:rsidRPr="00C02EDE">
        <w:rPr>
          <w:rFonts w:ascii="Georgia" w:hAnsi="Georgia" w:cs="Arial"/>
          <w:sz w:val="24"/>
          <w:szCs w:val="24"/>
        </w:rPr>
        <w:t xml:space="preserve">por parte de esta </w:t>
      </w:r>
      <w:r w:rsidR="006842AC" w:rsidRPr="00C02EDE">
        <w:rPr>
          <w:rFonts w:ascii="Georgia" w:hAnsi="Georgia" w:cs="Arial"/>
          <w:sz w:val="24"/>
          <w:szCs w:val="24"/>
        </w:rPr>
        <w:t>(</w:t>
      </w:r>
      <w:r w:rsidR="00AD14AB" w:rsidRPr="00C02EDE">
        <w:rPr>
          <w:rFonts w:ascii="Georgia" w:hAnsi="Georgia" w:cs="Arial"/>
          <w:sz w:val="24"/>
          <w:szCs w:val="24"/>
        </w:rPr>
        <w:t>Hechos 19° -I</w:t>
      </w:r>
      <w:r w:rsidR="006842AC" w:rsidRPr="00C02EDE">
        <w:rPr>
          <w:rFonts w:ascii="Georgia" w:hAnsi="Georgia" w:cs="Arial"/>
          <w:sz w:val="24"/>
          <w:szCs w:val="24"/>
        </w:rPr>
        <w:t>b</w:t>
      </w:r>
      <w:r w:rsidR="007A54CF" w:rsidRPr="00C02EDE">
        <w:rPr>
          <w:rFonts w:ascii="Georgia" w:hAnsi="Georgia" w:cs="Arial"/>
          <w:sz w:val="24"/>
          <w:szCs w:val="24"/>
        </w:rPr>
        <w:t>.</w:t>
      </w:r>
      <w:r w:rsidR="006842AC" w:rsidRPr="00C02EDE">
        <w:rPr>
          <w:rFonts w:ascii="Georgia" w:hAnsi="Georgia" w:cs="Arial"/>
          <w:sz w:val="24"/>
          <w:szCs w:val="24"/>
        </w:rPr>
        <w:t xml:space="preserve">, </w:t>
      </w:r>
      <w:proofErr w:type="spellStart"/>
      <w:r w:rsidR="006842AC" w:rsidRPr="00C02EDE">
        <w:rPr>
          <w:rFonts w:ascii="Georgia" w:hAnsi="Georgia" w:cs="Arial"/>
          <w:sz w:val="24"/>
          <w:szCs w:val="24"/>
        </w:rPr>
        <w:t>pdf</w:t>
      </w:r>
      <w:proofErr w:type="spellEnd"/>
      <w:r w:rsidR="006842AC" w:rsidRPr="00C02EDE">
        <w:rPr>
          <w:rFonts w:ascii="Georgia" w:hAnsi="Georgia" w:cs="Arial"/>
          <w:sz w:val="24"/>
          <w:szCs w:val="24"/>
        </w:rPr>
        <w:t xml:space="preserve"> No.01, folio </w:t>
      </w:r>
      <w:r w:rsidR="00AD14AB" w:rsidRPr="00C02EDE">
        <w:rPr>
          <w:rFonts w:ascii="Georgia" w:hAnsi="Georgia" w:cs="Arial"/>
          <w:sz w:val="24"/>
          <w:szCs w:val="24"/>
        </w:rPr>
        <w:t>166</w:t>
      </w:r>
      <w:r w:rsidR="007A54CF" w:rsidRPr="00C02EDE">
        <w:rPr>
          <w:rFonts w:ascii="Georgia" w:hAnsi="Georgia" w:cs="Arial"/>
          <w:sz w:val="24"/>
          <w:szCs w:val="24"/>
        </w:rPr>
        <w:t>- y hecho 23</w:t>
      </w:r>
      <w:r w:rsidR="00AD14AB" w:rsidRPr="00C02EDE">
        <w:rPr>
          <w:rFonts w:ascii="Georgia" w:hAnsi="Georgia" w:cs="Arial"/>
          <w:sz w:val="24"/>
          <w:szCs w:val="24"/>
        </w:rPr>
        <w:t>°-b)</w:t>
      </w:r>
      <w:r w:rsidR="006842AC" w:rsidRPr="00C02EDE">
        <w:rPr>
          <w:rFonts w:ascii="Georgia" w:hAnsi="Georgia" w:cs="Arial"/>
          <w:sz w:val="24"/>
          <w:szCs w:val="24"/>
        </w:rPr>
        <w:t xml:space="preserve"> </w:t>
      </w:r>
      <w:r w:rsidR="00AD14AB" w:rsidRPr="00C02EDE">
        <w:rPr>
          <w:rFonts w:ascii="Georgia" w:hAnsi="Georgia" w:cs="Arial"/>
          <w:sz w:val="24"/>
          <w:szCs w:val="24"/>
        </w:rPr>
        <w:t>-Ib</w:t>
      </w:r>
      <w:r w:rsidR="007A54CF" w:rsidRPr="00C02EDE">
        <w:rPr>
          <w:rFonts w:ascii="Georgia" w:hAnsi="Georgia" w:cs="Arial"/>
          <w:sz w:val="24"/>
          <w:szCs w:val="24"/>
        </w:rPr>
        <w:t>.</w:t>
      </w:r>
      <w:r w:rsidR="00AD14AB" w:rsidRPr="00C02EDE">
        <w:rPr>
          <w:rFonts w:ascii="Georgia" w:hAnsi="Georgia" w:cs="Arial"/>
          <w:sz w:val="24"/>
          <w:szCs w:val="24"/>
        </w:rPr>
        <w:t xml:space="preserve">, </w:t>
      </w:r>
      <w:proofErr w:type="spellStart"/>
      <w:r w:rsidR="00AD14AB" w:rsidRPr="00C02EDE">
        <w:rPr>
          <w:rFonts w:ascii="Georgia" w:hAnsi="Georgia" w:cs="Arial"/>
          <w:sz w:val="24"/>
          <w:szCs w:val="24"/>
        </w:rPr>
        <w:t>pdf</w:t>
      </w:r>
      <w:proofErr w:type="spellEnd"/>
      <w:r w:rsidR="00AD14AB" w:rsidRPr="00C02EDE">
        <w:rPr>
          <w:rFonts w:ascii="Georgia" w:hAnsi="Georgia" w:cs="Arial"/>
          <w:sz w:val="24"/>
          <w:szCs w:val="24"/>
        </w:rPr>
        <w:t xml:space="preserve"> No.01, </w:t>
      </w:r>
      <w:r w:rsidR="006842AC" w:rsidRPr="00C02EDE">
        <w:rPr>
          <w:rFonts w:ascii="Georgia" w:hAnsi="Georgia" w:cs="Arial"/>
          <w:sz w:val="24"/>
          <w:szCs w:val="24"/>
        </w:rPr>
        <w:t>178-</w:t>
      </w:r>
      <w:r w:rsidR="006842AC" w:rsidRPr="00C02EDE">
        <w:rPr>
          <w:rFonts w:ascii="Georgia" w:hAnsi="Georgia"/>
          <w:sz w:val="24"/>
          <w:szCs w:val="24"/>
        </w:rPr>
        <w:t>)</w:t>
      </w:r>
      <w:r w:rsidR="007A54CF" w:rsidRPr="00C02EDE">
        <w:rPr>
          <w:rFonts w:ascii="Georgia" w:hAnsi="Georgia"/>
          <w:sz w:val="24"/>
          <w:szCs w:val="24"/>
        </w:rPr>
        <w:t xml:space="preserve"> e incluso sedu</w:t>
      </w:r>
      <w:r w:rsidR="00C36E5A" w:rsidRPr="00C02EDE">
        <w:rPr>
          <w:rFonts w:ascii="Georgia" w:hAnsi="Georgia"/>
          <w:sz w:val="24"/>
          <w:szCs w:val="24"/>
        </w:rPr>
        <w:t xml:space="preserve">cción </w:t>
      </w:r>
      <w:r w:rsidR="007A54CF" w:rsidRPr="00C02EDE">
        <w:rPr>
          <w:rFonts w:ascii="Georgia" w:hAnsi="Georgia"/>
          <w:sz w:val="24"/>
          <w:szCs w:val="24"/>
        </w:rPr>
        <w:t xml:space="preserve">para </w:t>
      </w:r>
      <w:r w:rsidR="4EB728E4" w:rsidRPr="00C02EDE">
        <w:rPr>
          <w:rFonts w:ascii="Georgia" w:hAnsi="Georgia"/>
          <w:sz w:val="24"/>
          <w:szCs w:val="24"/>
        </w:rPr>
        <w:t xml:space="preserve">sustraerle </w:t>
      </w:r>
      <w:r w:rsidR="007A54CF" w:rsidRPr="00C02EDE">
        <w:rPr>
          <w:rFonts w:ascii="Georgia" w:hAnsi="Georgia"/>
          <w:sz w:val="24"/>
          <w:szCs w:val="24"/>
        </w:rPr>
        <w:t xml:space="preserve">sus bienes </w:t>
      </w:r>
      <w:r w:rsidR="007A54CF" w:rsidRPr="00C02EDE">
        <w:rPr>
          <w:rFonts w:ascii="Georgia" w:hAnsi="Georgia" w:cs="Arial"/>
          <w:sz w:val="24"/>
          <w:szCs w:val="24"/>
        </w:rPr>
        <w:t xml:space="preserve">(Ib., </w:t>
      </w:r>
      <w:proofErr w:type="spellStart"/>
      <w:r w:rsidR="007A54CF" w:rsidRPr="00C02EDE">
        <w:rPr>
          <w:rFonts w:ascii="Georgia" w:hAnsi="Georgia" w:cs="Arial"/>
          <w:sz w:val="24"/>
          <w:szCs w:val="24"/>
        </w:rPr>
        <w:t>pdf</w:t>
      </w:r>
      <w:proofErr w:type="spellEnd"/>
      <w:r w:rsidR="007A54CF" w:rsidRPr="00C02EDE">
        <w:rPr>
          <w:rFonts w:ascii="Georgia" w:hAnsi="Georgia" w:cs="Arial"/>
          <w:sz w:val="24"/>
          <w:szCs w:val="24"/>
        </w:rPr>
        <w:t xml:space="preserve"> No.01, folio</w:t>
      </w:r>
      <w:r w:rsidR="006E5F64" w:rsidRPr="00C02EDE">
        <w:rPr>
          <w:rFonts w:ascii="Georgia" w:hAnsi="Georgia" w:cs="Arial"/>
          <w:sz w:val="24"/>
          <w:szCs w:val="24"/>
        </w:rPr>
        <w:t>s</w:t>
      </w:r>
      <w:r w:rsidR="007A54CF" w:rsidRPr="00C02EDE">
        <w:rPr>
          <w:rFonts w:ascii="Georgia" w:hAnsi="Georgia" w:cs="Arial"/>
          <w:sz w:val="24"/>
          <w:szCs w:val="24"/>
        </w:rPr>
        <w:t xml:space="preserve"> 176</w:t>
      </w:r>
      <w:r w:rsidR="006E5F64" w:rsidRPr="00C02EDE">
        <w:rPr>
          <w:rFonts w:ascii="Georgia" w:hAnsi="Georgia" w:cs="Arial"/>
          <w:sz w:val="24"/>
          <w:szCs w:val="24"/>
        </w:rPr>
        <w:t>-177</w:t>
      </w:r>
      <w:r w:rsidR="007A54CF" w:rsidRPr="00C02EDE">
        <w:rPr>
          <w:rFonts w:ascii="Georgia" w:hAnsi="Georgia"/>
          <w:sz w:val="24"/>
          <w:szCs w:val="24"/>
        </w:rPr>
        <w:t>)</w:t>
      </w:r>
      <w:r w:rsidR="006842AC" w:rsidRPr="00C02EDE">
        <w:rPr>
          <w:rFonts w:ascii="Georgia" w:hAnsi="Georgia" w:cs="Arial"/>
          <w:sz w:val="24"/>
          <w:szCs w:val="24"/>
        </w:rPr>
        <w:t xml:space="preserve">. </w:t>
      </w:r>
      <w:r w:rsidR="00530394" w:rsidRPr="00C02EDE">
        <w:rPr>
          <w:rFonts w:ascii="Georgia" w:hAnsi="Georgia" w:cs="Arial"/>
          <w:sz w:val="24"/>
          <w:szCs w:val="24"/>
        </w:rPr>
        <w:t>Así figura en el cuerpo de la demanda presentada.</w:t>
      </w:r>
    </w:p>
    <w:p w14:paraId="63314AB3" w14:textId="677F1094" w:rsidR="002F0FDD" w:rsidRPr="00C02EDE" w:rsidRDefault="002F0FDD" w:rsidP="00587EA6">
      <w:pPr>
        <w:pStyle w:val="Prrafodelista"/>
        <w:spacing w:line="276" w:lineRule="auto"/>
        <w:ind w:left="0"/>
        <w:jc w:val="both"/>
        <w:textAlignment w:val="baseline"/>
        <w:rPr>
          <w:rFonts w:ascii="Georgia" w:hAnsi="Georgia" w:cs="Arial"/>
          <w:sz w:val="24"/>
          <w:szCs w:val="24"/>
        </w:rPr>
      </w:pPr>
    </w:p>
    <w:p w14:paraId="3071ADD2" w14:textId="12290AF5" w:rsidR="006E5F64" w:rsidRDefault="006E5F64" w:rsidP="00587EA6">
      <w:pPr>
        <w:spacing w:line="276" w:lineRule="auto"/>
        <w:jc w:val="both"/>
        <w:textAlignment w:val="baseline"/>
        <w:rPr>
          <w:rFonts w:ascii="Georgia" w:hAnsi="Georgia"/>
          <w:sz w:val="24"/>
          <w:szCs w:val="24"/>
        </w:rPr>
      </w:pPr>
      <w:r w:rsidRPr="00C02EDE">
        <w:rPr>
          <w:rFonts w:ascii="Georgia" w:hAnsi="Georgia"/>
          <w:sz w:val="24"/>
          <w:szCs w:val="24"/>
        </w:rPr>
        <w:t xml:space="preserve">Evidente es que, </w:t>
      </w:r>
      <w:r w:rsidR="00530394" w:rsidRPr="00C02EDE">
        <w:rPr>
          <w:rFonts w:ascii="Georgia" w:hAnsi="Georgia"/>
          <w:sz w:val="24"/>
          <w:szCs w:val="24"/>
        </w:rPr>
        <w:t xml:space="preserve">el escrito </w:t>
      </w:r>
      <w:r w:rsidR="1F876CFE" w:rsidRPr="00C02EDE">
        <w:rPr>
          <w:rFonts w:ascii="Georgia" w:hAnsi="Georgia"/>
          <w:sz w:val="24"/>
          <w:szCs w:val="24"/>
        </w:rPr>
        <w:t xml:space="preserve">promotor </w:t>
      </w:r>
      <w:r w:rsidR="00530394" w:rsidRPr="00C02EDE">
        <w:rPr>
          <w:rFonts w:ascii="Georgia" w:hAnsi="Georgia"/>
          <w:sz w:val="24"/>
          <w:szCs w:val="24"/>
        </w:rPr>
        <w:t xml:space="preserve">de la acción </w:t>
      </w:r>
      <w:r w:rsidR="2644C430" w:rsidRPr="00C02EDE">
        <w:rPr>
          <w:rFonts w:ascii="Georgia" w:hAnsi="Georgia"/>
          <w:sz w:val="24"/>
          <w:szCs w:val="24"/>
        </w:rPr>
        <w:t xml:space="preserve">no </w:t>
      </w:r>
      <w:r w:rsidR="00530394" w:rsidRPr="00C02EDE">
        <w:rPr>
          <w:rFonts w:ascii="Georgia" w:hAnsi="Georgia"/>
          <w:sz w:val="24"/>
          <w:szCs w:val="24"/>
        </w:rPr>
        <w:t xml:space="preserve">postuló un pedimento </w:t>
      </w:r>
      <w:r w:rsidRPr="00C02EDE">
        <w:rPr>
          <w:rFonts w:ascii="Georgia" w:hAnsi="Georgia"/>
          <w:sz w:val="24"/>
          <w:szCs w:val="24"/>
        </w:rPr>
        <w:t>simulatori</w:t>
      </w:r>
      <w:r w:rsidR="00530394" w:rsidRPr="00C02EDE">
        <w:rPr>
          <w:rFonts w:ascii="Georgia" w:hAnsi="Georgia"/>
          <w:sz w:val="24"/>
          <w:szCs w:val="24"/>
        </w:rPr>
        <w:t>o</w:t>
      </w:r>
      <w:r w:rsidRPr="00C02EDE">
        <w:rPr>
          <w:rFonts w:ascii="Georgia" w:hAnsi="Georgia"/>
          <w:sz w:val="24"/>
          <w:szCs w:val="24"/>
        </w:rPr>
        <w:t xml:space="preserve"> </w:t>
      </w:r>
      <w:r w:rsidR="00530394" w:rsidRPr="00C02EDE">
        <w:rPr>
          <w:rFonts w:ascii="Georgia" w:hAnsi="Georgia"/>
          <w:sz w:val="24"/>
          <w:szCs w:val="24"/>
        </w:rPr>
        <w:t xml:space="preserve">del </w:t>
      </w:r>
      <w:r w:rsidRPr="00C02EDE">
        <w:rPr>
          <w:rFonts w:ascii="Georgia" w:hAnsi="Georgia"/>
          <w:sz w:val="24"/>
          <w:szCs w:val="24"/>
        </w:rPr>
        <w:t xml:space="preserve">tipo relativo, en las </w:t>
      </w:r>
      <w:r w:rsidR="00530394" w:rsidRPr="00C02EDE">
        <w:rPr>
          <w:rFonts w:ascii="Georgia" w:hAnsi="Georgia"/>
          <w:sz w:val="24"/>
          <w:szCs w:val="24"/>
        </w:rPr>
        <w:t xml:space="preserve">hipótesis </w:t>
      </w:r>
      <w:r w:rsidR="00161CE7" w:rsidRPr="00C02EDE">
        <w:rPr>
          <w:rFonts w:ascii="Georgia" w:hAnsi="Georgia"/>
          <w:sz w:val="24"/>
          <w:szCs w:val="24"/>
        </w:rPr>
        <w:t xml:space="preserve">antes </w:t>
      </w:r>
      <w:r w:rsidR="00530394" w:rsidRPr="00C02EDE">
        <w:rPr>
          <w:rFonts w:ascii="Georgia" w:hAnsi="Georgia"/>
          <w:sz w:val="24"/>
          <w:szCs w:val="24"/>
        </w:rPr>
        <w:t>esbozadas</w:t>
      </w:r>
      <w:r w:rsidRPr="00C02EDE">
        <w:rPr>
          <w:rFonts w:ascii="Georgia" w:hAnsi="Georgia"/>
          <w:sz w:val="24"/>
          <w:szCs w:val="24"/>
        </w:rPr>
        <w:t xml:space="preserve">. </w:t>
      </w:r>
    </w:p>
    <w:p w14:paraId="4B961BEA" w14:textId="77777777" w:rsidR="00C02EDE" w:rsidRPr="00C02EDE" w:rsidRDefault="00C02EDE" w:rsidP="00587EA6">
      <w:pPr>
        <w:spacing w:line="276" w:lineRule="auto"/>
        <w:jc w:val="both"/>
        <w:textAlignment w:val="baseline"/>
        <w:rPr>
          <w:rFonts w:ascii="Georgia" w:hAnsi="Georgia"/>
          <w:sz w:val="24"/>
          <w:szCs w:val="24"/>
        </w:rPr>
      </w:pPr>
    </w:p>
    <w:p w14:paraId="0205737F" w14:textId="57A2A12F" w:rsidR="006E5F64" w:rsidRPr="00C02EDE" w:rsidRDefault="00530394" w:rsidP="00587EA6">
      <w:pPr>
        <w:spacing w:line="276" w:lineRule="auto"/>
        <w:jc w:val="both"/>
        <w:rPr>
          <w:rFonts w:ascii="Georgia" w:hAnsi="Georgia" w:cs="Arial"/>
          <w:sz w:val="24"/>
          <w:szCs w:val="24"/>
          <w:lang w:val="es-CO"/>
        </w:rPr>
      </w:pPr>
      <w:r w:rsidRPr="00C02EDE">
        <w:rPr>
          <w:rFonts w:ascii="Georgia" w:hAnsi="Georgia" w:cs="Arial"/>
          <w:sz w:val="24"/>
          <w:szCs w:val="24"/>
        </w:rPr>
        <w:t xml:space="preserve">Ahora, del lado de la parte demandada, la señora </w:t>
      </w:r>
      <w:r w:rsidR="006E5F64" w:rsidRPr="00C02EDE">
        <w:rPr>
          <w:rFonts w:ascii="Georgia" w:hAnsi="Georgia" w:cs="Arial"/>
          <w:sz w:val="24"/>
          <w:szCs w:val="24"/>
        </w:rPr>
        <w:t>Oviedo V., única que contestó, nunca entendió que se le enrostrara tal cuestión, su defensa se enfoc</w:t>
      </w:r>
      <w:r w:rsidR="005561EA" w:rsidRPr="00C02EDE">
        <w:rPr>
          <w:rFonts w:ascii="Georgia" w:hAnsi="Georgia" w:cs="Arial"/>
          <w:sz w:val="24"/>
          <w:szCs w:val="24"/>
        </w:rPr>
        <w:t xml:space="preserve">ó en defender la validez de los contratos y su posición como compradora (Ib., </w:t>
      </w:r>
      <w:proofErr w:type="spellStart"/>
      <w:r w:rsidR="005561EA" w:rsidRPr="00C02EDE">
        <w:rPr>
          <w:rFonts w:ascii="Georgia" w:hAnsi="Georgia" w:cs="Arial"/>
          <w:sz w:val="24"/>
          <w:szCs w:val="24"/>
        </w:rPr>
        <w:t>pdf</w:t>
      </w:r>
      <w:proofErr w:type="spellEnd"/>
      <w:r w:rsidR="005561EA" w:rsidRPr="00C02EDE">
        <w:rPr>
          <w:rFonts w:ascii="Georgia" w:hAnsi="Georgia" w:cs="Arial"/>
          <w:sz w:val="24"/>
          <w:szCs w:val="24"/>
        </w:rPr>
        <w:t xml:space="preserve"> No.01, folios 241-273</w:t>
      </w:r>
      <w:r w:rsidR="005561EA" w:rsidRPr="00C02EDE">
        <w:rPr>
          <w:rFonts w:ascii="Georgia" w:hAnsi="Georgia"/>
          <w:sz w:val="24"/>
          <w:szCs w:val="24"/>
        </w:rPr>
        <w:t>)</w:t>
      </w:r>
      <w:r w:rsidR="006E5F64" w:rsidRPr="00C02EDE">
        <w:rPr>
          <w:rFonts w:ascii="Georgia" w:hAnsi="Georgia" w:cs="Arial"/>
          <w:sz w:val="24"/>
          <w:szCs w:val="24"/>
          <w:lang w:val="es-CO"/>
        </w:rPr>
        <w:t>.</w:t>
      </w:r>
    </w:p>
    <w:p w14:paraId="07FE7DEA" w14:textId="75AF6F9B" w:rsidR="005561EA" w:rsidRPr="00C02EDE" w:rsidRDefault="005561EA" w:rsidP="00587EA6">
      <w:pPr>
        <w:tabs>
          <w:tab w:val="left" w:pos="1020"/>
        </w:tabs>
        <w:spacing w:line="276" w:lineRule="auto"/>
        <w:jc w:val="both"/>
        <w:textAlignment w:val="baseline"/>
        <w:rPr>
          <w:rFonts w:ascii="Georgia" w:hAnsi="Georgia"/>
          <w:sz w:val="24"/>
          <w:szCs w:val="24"/>
        </w:rPr>
      </w:pPr>
    </w:p>
    <w:p w14:paraId="4FFB035E" w14:textId="7DA5406E" w:rsidR="005561EA" w:rsidRPr="00C02EDE" w:rsidRDefault="005561EA" w:rsidP="00587EA6">
      <w:pPr>
        <w:spacing w:line="276" w:lineRule="auto"/>
        <w:jc w:val="both"/>
        <w:rPr>
          <w:rFonts w:ascii="Georgia" w:hAnsi="Georgia" w:cs="Arial"/>
          <w:sz w:val="24"/>
          <w:szCs w:val="24"/>
          <w:u w:val="single"/>
          <w:lang w:val="es-CO"/>
        </w:rPr>
      </w:pPr>
      <w:r w:rsidRPr="00C02EDE">
        <w:rPr>
          <w:rFonts w:ascii="Georgia" w:hAnsi="Georgia" w:cs="Arial"/>
          <w:sz w:val="24"/>
          <w:szCs w:val="24"/>
        </w:rPr>
        <w:t xml:space="preserve">Por su parte, en la fijación del litigio, ninguna mención se hizo </w:t>
      </w:r>
      <w:r w:rsidR="001A6A45" w:rsidRPr="00C02EDE">
        <w:rPr>
          <w:rFonts w:ascii="Georgia" w:hAnsi="Georgia" w:cs="Arial"/>
          <w:sz w:val="24"/>
          <w:szCs w:val="24"/>
        </w:rPr>
        <w:t xml:space="preserve">sobre la simulación relativa, </w:t>
      </w:r>
      <w:r w:rsidR="00DE41A1" w:rsidRPr="00C02EDE">
        <w:rPr>
          <w:rFonts w:ascii="Georgia" w:hAnsi="Georgia" w:cs="Arial"/>
          <w:sz w:val="24"/>
          <w:szCs w:val="24"/>
        </w:rPr>
        <w:t>aunque</w:t>
      </w:r>
      <w:r w:rsidR="001A6A45" w:rsidRPr="00C02EDE">
        <w:rPr>
          <w:rFonts w:ascii="Georgia" w:hAnsi="Georgia" w:cs="Arial"/>
          <w:sz w:val="24"/>
          <w:szCs w:val="24"/>
        </w:rPr>
        <w:t xml:space="preserve"> el mandatario judicial de la demandante Liliana Jaramillo</w:t>
      </w:r>
      <w:r w:rsidR="005631F1" w:rsidRPr="00C02EDE">
        <w:rPr>
          <w:rFonts w:ascii="Georgia" w:hAnsi="Georgia" w:cs="Arial"/>
          <w:sz w:val="24"/>
          <w:szCs w:val="24"/>
        </w:rPr>
        <w:t xml:space="preserve"> C.</w:t>
      </w:r>
      <w:r w:rsidR="001A6A45" w:rsidRPr="00C02EDE">
        <w:rPr>
          <w:rFonts w:ascii="Georgia" w:hAnsi="Georgia" w:cs="Arial"/>
          <w:sz w:val="24"/>
          <w:szCs w:val="24"/>
        </w:rPr>
        <w:t xml:space="preserve"> y </w:t>
      </w:r>
      <w:r w:rsidR="00161CE7" w:rsidRPr="00C02EDE">
        <w:rPr>
          <w:rFonts w:ascii="Georgia" w:hAnsi="Georgia" w:cs="Arial"/>
          <w:sz w:val="24"/>
          <w:szCs w:val="24"/>
        </w:rPr>
        <w:t xml:space="preserve">el </w:t>
      </w:r>
      <w:r w:rsidR="005631F1" w:rsidRPr="00C02EDE">
        <w:rPr>
          <w:rFonts w:ascii="Georgia" w:hAnsi="Georgia" w:cs="Arial"/>
          <w:sz w:val="24"/>
          <w:szCs w:val="24"/>
        </w:rPr>
        <w:t xml:space="preserve">otro actor, señor Carlos A. Jaramillo C. </w:t>
      </w:r>
      <w:r w:rsidR="001A6A45" w:rsidRPr="00C02EDE">
        <w:rPr>
          <w:rFonts w:ascii="Georgia" w:hAnsi="Georgia" w:cs="Arial"/>
          <w:sz w:val="24"/>
          <w:szCs w:val="24"/>
        </w:rPr>
        <w:t>expus</w:t>
      </w:r>
      <w:r w:rsidR="00DE41A1" w:rsidRPr="00C02EDE">
        <w:rPr>
          <w:rFonts w:ascii="Georgia" w:hAnsi="Georgia" w:cs="Arial"/>
          <w:sz w:val="24"/>
          <w:szCs w:val="24"/>
        </w:rPr>
        <w:t xml:space="preserve">ieron </w:t>
      </w:r>
      <w:r w:rsidR="001A6A45" w:rsidRPr="00C02EDE">
        <w:rPr>
          <w:rFonts w:ascii="Georgia" w:hAnsi="Georgia" w:cs="Arial"/>
          <w:sz w:val="24"/>
          <w:szCs w:val="24"/>
        </w:rPr>
        <w:t>que ningún interés tenían en vincular a los vendedores</w:t>
      </w:r>
      <w:r w:rsidRPr="00C02EDE">
        <w:rPr>
          <w:rFonts w:ascii="Georgia" w:hAnsi="Georgia" w:cs="Arial"/>
          <w:sz w:val="24"/>
          <w:szCs w:val="24"/>
        </w:rPr>
        <w:t xml:space="preserve"> </w:t>
      </w:r>
      <w:r w:rsidR="001A6A45" w:rsidRPr="00C02EDE">
        <w:rPr>
          <w:rFonts w:ascii="Georgia" w:hAnsi="Georgia" w:cs="Arial"/>
          <w:sz w:val="24"/>
          <w:szCs w:val="24"/>
        </w:rPr>
        <w:t xml:space="preserve">(Ib., </w:t>
      </w:r>
      <w:proofErr w:type="spellStart"/>
      <w:r w:rsidR="001A6A45" w:rsidRPr="00C02EDE">
        <w:rPr>
          <w:rFonts w:ascii="Georgia" w:hAnsi="Georgia" w:cs="Arial"/>
          <w:sz w:val="24"/>
          <w:szCs w:val="24"/>
        </w:rPr>
        <w:t>pdf</w:t>
      </w:r>
      <w:proofErr w:type="spellEnd"/>
      <w:r w:rsidR="001A6A45" w:rsidRPr="00C02EDE">
        <w:rPr>
          <w:rFonts w:ascii="Georgia" w:hAnsi="Georgia" w:cs="Arial"/>
          <w:sz w:val="24"/>
          <w:szCs w:val="24"/>
        </w:rPr>
        <w:t xml:space="preserve"> No.02, folios 156-158</w:t>
      </w:r>
      <w:r w:rsidR="005631F1" w:rsidRPr="00C02EDE">
        <w:rPr>
          <w:rFonts w:ascii="Georgia" w:hAnsi="Georgia" w:cs="Arial"/>
          <w:sz w:val="24"/>
          <w:szCs w:val="24"/>
        </w:rPr>
        <w:t xml:space="preserve"> y archivo 03, tiempo 06:13:30 a 06:20:54</w:t>
      </w:r>
      <w:r w:rsidR="001A6A45" w:rsidRPr="00C02EDE">
        <w:rPr>
          <w:rFonts w:ascii="Georgia" w:hAnsi="Georgia"/>
          <w:sz w:val="24"/>
          <w:szCs w:val="24"/>
        </w:rPr>
        <w:t>)</w:t>
      </w:r>
      <w:r w:rsidR="00DE41A1" w:rsidRPr="00C02EDE">
        <w:rPr>
          <w:rFonts w:ascii="Georgia" w:hAnsi="Georgia"/>
          <w:sz w:val="24"/>
          <w:szCs w:val="24"/>
        </w:rPr>
        <w:t xml:space="preserve">; </w:t>
      </w:r>
      <w:r w:rsidR="00DE41A1" w:rsidRPr="00C02EDE">
        <w:rPr>
          <w:rFonts w:ascii="Georgia" w:hAnsi="Georgia"/>
          <w:sz w:val="24"/>
          <w:szCs w:val="24"/>
          <w:u w:val="single"/>
        </w:rPr>
        <w:t xml:space="preserve">afirmación </w:t>
      </w:r>
      <w:r w:rsidR="00530394" w:rsidRPr="00C02EDE">
        <w:rPr>
          <w:rFonts w:ascii="Georgia" w:hAnsi="Georgia"/>
          <w:sz w:val="24"/>
          <w:szCs w:val="24"/>
          <w:u w:val="single"/>
        </w:rPr>
        <w:t xml:space="preserve">que resulta </w:t>
      </w:r>
      <w:r w:rsidR="00DE41A1" w:rsidRPr="00C02EDE">
        <w:rPr>
          <w:rFonts w:ascii="Georgia" w:hAnsi="Georgia"/>
          <w:sz w:val="24"/>
          <w:szCs w:val="24"/>
          <w:u w:val="single"/>
        </w:rPr>
        <w:t>inexplicable, cuando sus</w:t>
      </w:r>
      <w:r w:rsidR="005631F1" w:rsidRPr="00C02EDE">
        <w:rPr>
          <w:rFonts w:ascii="Georgia" w:hAnsi="Georgia"/>
          <w:sz w:val="24"/>
          <w:szCs w:val="24"/>
          <w:u w:val="single"/>
        </w:rPr>
        <w:t xml:space="preserve"> alzadas asever</w:t>
      </w:r>
      <w:r w:rsidR="00DE41A1" w:rsidRPr="00C02EDE">
        <w:rPr>
          <w:rFonts w:ascii="Georgia" w:hAnsi="Georgia"/>
          <w:sz w:val="24"/>
          <w:szCs w:val="24"/>
          <w:u w:val="single"/>
        </w:rPr>
        <w:t xml:space="preserve">aron </w:t>
      </w:r>
      <w:r w:rsidR="005631F1" w:rsidRPr="00C02EDE">
        <w:rPr>
          <w:rFonts w:ascii="Georgia" w:hAnsi="Georgia"/>
          <w:sz w:val="24"/>
          <w:szCs w:val="24"/>
          <w:u w:val="single"/>
        </w:rPr>
        <w:t xml:space="preserve">la </w:t>
      </w:r>
      <w:r w:rsidR="00DE41A1" w:rsidRPr="00C02EDE">
        <w:rPr>
          <w:rFonts w:ascii="Georgia" w:hAnsi="Georgia"/>
          <w:sz w:val="24"/>
          <w:szCs w:val="24"/>
          <w:u w:val="single"/>
        </w:rPr>
        <w:t xml:space="preserve">existencia de una </w:t>
      </w:r>
      <w:r w:rsidR="005631F1" w:rsidRPr="00C02EDE">
        <w:rPr>
          <w:rFonts w:ascii="Georgia" w:hAnsi="Georgia"/>
          <w:sz w:val="24"/>
          <w:szCs w:val="24"/>
          <w:u w:val="single"/>
        </w:rPr>
        <w:t>convención simulatoria entre vendedores, causante y demandada Flor Y</w:t>
      </w:r>
      <w:r w:rsidR="2B514706" w:rsidRPr="00C02EDE">
        <w:rPr>
          <w:rFonts w:ascii="Georgia" w:hAnsi="Georgia"/>
          <w:sz w:val="24"/>
          <w:szCs w:val="24"/>
          <w:u w:val="single"/>
        </w:rPr>
        <w:t>amile</w:t>
      </w:r>
      <w:r w:rsidR="005631F1" w:rsidRPr="00C02EDE">
        <w:rPr>
          <w:rFonts w:ascii="Georgia" w:hAnsi="Georgia"/>
          <w:sz w:val="24"/>
          <w:szCs w:val="24"/>
          <w:u w:val="single"/>
        </w:rPr>
        <w:t>.</w:t>
      </w:r>
      <w:r w:rsidRPr="00C02EDE">
        <w:rPr>
          <w:rFonts w:ascii="Georgia" w:hAnsi="Georgia" w:cs="Arial"/>
          <w:sz w:val="24"/>
          <w:szCs w:val="24"/>
          <w:u w:val="single"/>
          <w:lang w:val="es-CO"/>
        </w:rPr>
        <w:t xml:space="preserve"> </w:t>
      </w:r>
    </w:p>
    <w:p w14:paraId="665988DD" w14:textId="77777777" w:rsidR="005561EA" w:rsidRPr="00C02EDE" w:rsidRDefault="005561EA" w:rsidP="00587EA6">
      <w:pPr>
        <w:tabs>
          <w:tab w:val="left" w:pos="1020"/>
        </w:tabs>
        <w:spacing w:line="276" w:lineRule="auto"/>
        <w:jc w:val="both"/>
        <w:textAlignment w:val="baseline"/>
        <w:rPr>
          <w:rFonts w:ascii="Georgia" w:hAnsi="Georgia"/>
          <w:sz w:val="24"/>
          <w:szCs w:val="24"/>
        </w:rPr>
      </w:pPr>
    </w:p>
    <w:p w14:paraId="7552DBB0" w14:textId="311A06BD" w:rsidR="005631F1" w:rsidRPr="00C02EDE" w:rsidRDefault="00FA56BD" w:rsidP="00587EA6">
      <w:pPr>
        <w:spacing w:line="276" w:lineRule="auto"/>
        <w:jc w:val="both"/>
        <w:rPr>
          <w:rFonts w:ascii="Georgia" w:hAnsi="Georgia"/>
          <w:sz w:val="24"/>
          <w:szCs w:val="24"/>
        </w:rPr>
      </w:pPr>
      <w:r w:rsidRPr="00C02EDE">
        <w:rPr>
          <w:rFonts w:ascii="Georgia" w:hAnsi="Georgia" w:cs="Arial"/>
          <w:sz w:val="24"/>
          <w:szCs w:val="24"/>
          <w:lang w:val="es-CO"/>
        </w:rPr>
        <w:t xml:space="preserve">Así las cosas, </w:t>
      </w:r>
      <w:r w:rsidR="1EFD7513" w:rsidRPr="00C02EDE">
        <w:rPr>
          <w:rFonts w:ascii="Georgia" w:hAnsi="Georgia" w:cs="Arial"/>
          <w:sz w:val="24"/>
          <w:szCs w:val="24"/>
          <w:lang w:val="es-CO"/>
        </w:rPr>
        <w:t xml:space="preserve">sobreviene razonable inferir el fracaso de estos </w:t>
      </w:r>
      <w:r w:rsidR="005561EA" w:rsidRPr="00C02EDE">
        <w:rPr>
          <w:rFonts w:ascii="Georgia" w:hAnsi="Georgia" w:cs="Arial"/>
          <w:sz w:val="24"/>
          <w:szCs w:val="24"/>
          <w:lang w:val="es-CO"/>
        </w:rPr>
        <w:t>reproche</w:t>
      </w:r>
      <w:r w:rsidRPr="00C02EDE">
        <w:rPr>
          <w:rFonts w:ascii="Georgia" w:hAnsi="Georgia" w:cs="Arial"/>
          <w:sz w:val="24"/>
          <w:szCs w:val="24"/>
          <w:lang w:val="es-CO"/>
        </w:rPr>
        <w:t>s</w:t>
      </w:r>
      <w:r w:rsidR="31B7DD6A" w:rsidRPr="00C02EDE">
        <w:rPr>
          <w:rFonts w:ascii="Georgia" w:hAnsi="Georgia" w:cs="Arial"/>
          <w:sz w:val="24"/>
          <w:szCs w:val="24"/>
          <w:lang w:val="es-CO"/>
        </w:rPr>
        <w:t>;</w:t>
      </w:r>
      <w:r w:rsidR="005561EA" w:rsidRPr="00C02EDE">
        <w:rPr>
          <w:rFonts w:ascii="Georgia" w:hAnsi="Georgia" w:cs="Arial"/>
          <w:sz w:val="24"/>
          <w:szCs w:val="24"/>
          <w:lang w:val="es-CO"/>
        </w:rPr>
        <w:t xml:space="preserve"> l</w:t>
      </w:r>
      <w:r w:rsidR="005631F1" w:rsidRPr="00C02EDE">
        <w:rPr>
          <w:rFonts w:ascii="Georgia" w:hAnsi="Georgia" w:cs="Arial"/>
          <w:sz w:val="24"/>
          <w:szCs w:val="24"/>
          <w:lang w:val="es-CO"/>
        </w:rPr>
        <w:t>os fundamentos fácticos</w:t>
      </w:r>
      <w:r w:rsidR="00D65793" w:rsidRPr="00C02EDE">
        <w:rPr>
          <w:rFonts w:ascii="Georgia" w:hAnsi="Georgia" w:cs="Arial"/>
          <w:sz w:val="24"/>
          <w:szCs w:val="24"/>
          <w:lang w:val="es-CO"/>
        </w:rPr>
        <w:t xml:space="preserve"> y la pretensión,</w:t>
      </w:r>
      <w:r w:rsidR="005631F1" w:rsidRPr="00C02EDE">
        <w:rPr>
          <w:rFonts w:ascii="Georgia" w:hAnsi="Georgia" w:cs="Arial"/>
          <w:sz w:val="24"/>
          <w:szCs w:val="24"/>
          <w:lang w:val="es-CO"/>
        </w:rPr>
        <w:t xml:space="preserve"> alusivos a una simulación </w:t>
      </w:r>
      <w:r w:rsidR="005631F1" w:rsidRPr="00C02EDE">
        <w:rPr>
          <w:rFonts w:ascii="Georgia" w:hAnsi="Georgia" w:cs="Arial"/>
          <w:b/>
          <w:bCs/>
          <w:sz w:val="24"/>
          <w:szCs w:val="24"/>
          <w:lang w:val="es-CO"/>
        </w:rPr>
        <w:t>relativa</w:t>
      </w:r>
      <w:r w:rsidR="005561EA" w:rsidRPr="00C02EDE">
        <w:rPr>
          <w:rFonts w:ascii="Georgia" w:hAnsi="Georgia" w:cs="Arial"/>
          <w:sz w:val="24"/>
          <w:szCs w:val="24"/>
          <w:lang w:val="es-CO"/>
        </w:rPr>
        <w:t>,</w:t>
      </w:r>
      <w:r w:rsidR="005561EA" w:rsidRPr="00C02EDE">
        <w:rPr>
          <w:rFonts w:ascii="Georgia" w:hAnsi="Georgia" w:cs="Arial"/>
          <w:sz w:val="24"/>
          <w:szCs w:val="24"/>
        </w:rPr>
        <w:t xml:space="preserve"> </w:t>
      </w:r>
      <w:r w:rsidR="005561EA" w:rsidRPr="00C02EDE">
        <w:rPr>
          <w:rFonts w:ascii="Georgia" w:hAnsi="Georgia" w:cs="Arial"/>
          <w:sz w:val="24"/>
          <w:szCs w:val="24"/>
          <w:u w:val="single"/>
        </w:rPr>
        <w:t xml:space="preserve">son totalmente ajenos </w:t>
      </w:r>
      <w:r w:rsidR="00D65793" w:rsidRPr="00C02EDE">
        <w:rPr>
          <w:rFonts w:ascii="Georgia" w:hAnsi="Georgia" w:cs="Arial"/>
          <w:sz w:val="24"/>
          <w:szCs w:val="24"/>
          <w:u w:val="single"/>
        </w:rPr>
        <w:t xml:space="preserve">a </w:t>
      </w:r>
      <w:r w:rsidR="005561EA" w:rsidRPr="00C02EDE">
        <w:rPr>
          <w:rFonts w:ascii="Georgia" w:hAnsi="Georgia" w:cs="Arial"/>
          <w:sz w:val="24"/>
          <w:szCs w:val="24"/>
          <w:u w:val="single"/>
        </w:rPr>
        <w:t>la demanda</w:t>
      </w:r>
      <w:r w:rsidR="005561EA" w:rsidRPr="00C02EDE">
        <w:rPr>
          <w:rFonts w:ascii="Georgia" w:hAnsi="Georgia" w:cs="Arial"/>
          <w:sz w:val="24"/>
          <w:szCs w:val="24"/>
        </w:rPr>
        <w:t xml:space="preserve">, no hubo reforma y </w:t>
      </w:r>
      <w:r w:rsidR="005631F1" w:rsidRPr="00C02EDE">
        <w:rPr>
          <w:rFonts w:ascii="Georgia" w:hAnsi="Georgia" w:cs="Arial"/>
          <w:sz w:val="24"/>
          <w:szCs w:val="24"/>
        </w:rPr>
        <w:t xml:space="preserve">tampoco se consideró al fijar </w:t>
      </w:r>
      <w:r w:rsidR="00D65793" w:rsidRPr="00C02EDE">
        <w:rPr>
          <w:rFonts w:ascii="Georgia" w:hAnsi="Georgia" w:cs="Arial"/>
          <w:sz w:val="24"/>
          <w:szCs w:val="24"/>
        </w:rPr>
        <w:t>la controversia</w:t>
      </w:r>
      <w:r w:rsidR="2BD57928" w:rsidRPr="00C02EDE">
        <w:rPr>
          <w:rFonts w:ascii="Georgia" w:hAnsi="Georgia" w:cs="Arial"/>
          <w:sz w:val="24"/>
          <w:szCs w:val="24"/>
        </w:rPr>
        <w:t>.</w:t>
      </w:r>
      <w:r w:rsidR="005631F1" w:rsidRPr="00C02EDE">
        <w:rPr>
          <w:rFonts w:ascii="Georgia" w:hAnsi="Georgia"/>
          <w:sz w:val="24"/>
          <w:szCs w:val="24"/>
        </w:rPr>
        <w:t xml:space="preserve"> </w:t>
      </w:r>
      <w:r w:rsidR="1F5F9755" w:rsidRPr="00C02EDE">
        <w:rPr>
          <w:rFonts w:ascii="Georgia" w:hAnsi="Georgia"/>
          <w:sz w:val="24"/>
          <w:szCs w:val="24"/>
        </w:rPr>
        <w:t>I</w:t>
      </w:r>
      <w:r w:rsidR="005631F1" w:rsidRPr="00C02EDE">
        <w:rPr>
          <w:rFonts w:ascii="Georgia" w:hAnsi="Georgia"/>
          <w:sz w:val="24"/>
          <w:szCs w:val="24"/>
        </w:rPr>
        <w:t>nnegable que</w:t>
      </w:r>
      <w:r w:rsidRPr="00C02EDE">
        <w:rPr>
          <w:rFonts w:ascii="Georgia" w:hAnsi="Georgia"/>
          <w:sz w:val="24"/>
          <w:szCs w:val="24"/>
        </w:rPr>
        <w:t xml:space="preserve"> admitirlo </w:t>
      </w:r>
      <w:r w:rsidR="005631F1" w:rsidRPr="00C02EDE">
        <w:rPr>
          <w:rFonts w:ascii="Georgia" w:hAnsi="Georgia"/>
          <w:b/>
          <w:bCs/>
          <w:sz w:val="24"/>
          <w:szCs w:val="24"/>
        </w:rPr>
        <w:t>vulneraría sin más, el debido proceso y el derecho de contradicción del extremo pasivo</w:t>
      </w:r>
      <w:r w:rsidR="005631F1" w:rsidRPr="00C02EDE">
        <w:rPr>
          <w:rFonts w:ascii="Georgia" w:hAnsi="Georgia"/>
          <w:sz w:val="24"/>
          <w:szCs w:val="24"/>
        </w:rPr>
        <w:t xml:space="preserve">, que no tuvo oportunidad de oponerse a tales supuestos </w:t>
      </w:r>
      <w:r w:rsidR="00D65793" w:rsidRPr="00C02EDE">
        <w:rPr>
          <w:rFonts w:ascii="Georgia" w:hAnsi="Georgia"/>
          <w:sz w:val="24"/>
          <w:szCs w:val="24"/>
        </w:rPr>
        <w:t>de hecho, resultaría fundadamente sorprendido.</w:t>
      </w:r>
    </w:p>
    <w:p w14:paraId="2E0D1E67" w14:textId="77777777" w:rsidR="00D54EFE" w:rsidRPr="00C02EDE" w:rsidRDefault="00D54EFE" w:rsidP="00587EA6">
      <w:pPr>
        <w:spacing w:line="276" w:lineRule="auto"/>
        <w:jc w:val="both"/>
        <w:rPr>
          <w:rFonts w:ascii="Georgia" w:hAnsi="Georgia"/>
          <w:sz w:val="24"/>
          <w:szCs w:val="24"/>
        </w:rPr>
      </w:pPr>
    </w:p>
    <w:p w14:paraId="03ACB9A6" w14:textId="00345B9E" w:rsidR="00D54EFE" w:rsidRPr="00C02EDE" w:rsidRDefault="00FA56BD" w:rsidP="00587EA6">
      <w:pPr>
        <w:pStyle w:val="Textoindependiente"/>
        <w:spacing w:line="276" w:lineRule="auto"/>
        <w:rPr>
          <w:rFonts w:ascii="Georgia" w:hAnsi="Georgia" w:cs="Arial"/>
          <w:szCs w:val="24"/>
        </w:rPr>
      </w:pPr>
      <w:r w:rsidRPr="00C02EDE">
        <w:rPr>
          <w:rFonts w:ascii="Georgia" w:hAnsi="Georgia" w:cs="Arial"/>
          <w:kern w:val="28"/>
          <w:szCs w:val="24"/>
        </w:rPr>
        <w:t>Ahora bi</w:t>
      </w:r>
      <w:r w:rsidR="00B32F32" w:rsidRPr="00C02EDE">
        <w:rPr>
          <w:rFonts w:ascii="Georgia" w:hAnsi="Georgia" w:cs="Arial"/>
          <w:kern w:val="28"/>
          <w:szCs w:val="24"/>
        </w:rPr>
        <w:t>en</w:t>
      </w:r>
      <w:r w:rsidRPr="00C02EDE">
        <w:rPr>
          <w:rFonts w:ascii="Georgia" w:hAnsi="Georgia" w:cs="Arial"/>
          <w:kern w:val="28"/>
          <w:szCs w:val="24"/>
        </w:rPr>
        <w:t xml:space="preserve">, </w:t>
      </w:r>
      <w:r w:rsidR="00D54EFE" w:rsidRPr="00C02EDE">
        <w:rPr>
          <w:rFonts w:ascii="Georgia" w:hAnsi="Georgia" w:cs="Arial"/>
          <w:kern w:val="28"/>
          <w:szCs w:val="24"/>
        </w:rPr>
        <w:t xml:space="preserve">es </w:t>
      </w:r>
      <w:r w:rsidRPr="00C02EDE">
        <w:rPr>
          <w:rFonts w:ascii="Georgia" w:hAnsi="Georgia" w:cs="Arial"/>
          <w:kern w:val="28"/>
          <w:szCs w:val="24"/>
        </w:rPr>
        <w:t xml:space="preserve">cierto que es deber </w:t>
      </w:r>
      <w:r w:rsidR="00D54EFE" w:rsidRPr="00C02EDE">
        <w:rPr>
          <w:rFonts w:ascii="Georgia" w:hAnsi="Georgia" w:cs="Arial"/>
          <w:kern w:val="28"/>
          <w:szCs w:val="24"/>
        </w:rPr>
        <w:t xml:space="preserve">del juez, interpretar la demanda, para desentrañar el real sentido y alcance de la misma, cuando esta muestre </w:t>
      </w:r>
      <w:r w:rsidR="00161CE7" w:rsidRPr="00C02EDE">
        <w:rPr>
          <w:rFonts w:ascii="Georgia" w:hAnsi="Georgia" w:cs="Arial"/>
          <w:kern w:val="28"/>
          <w:szCs w:val="24"/>
        </w:rPr>
        <w:t>rodeos</w:t>
      </w:r>
      <w:r w:rsidR="00D54EFE" w:rsidRPr="00C02EDE">
        <w:rPr>
          <w:rFonts w:ascii="Georgia" w:hAnsi="Georgia" w:cs="Arial"/>
          <w:kern w:val="28"/>
          <w:szCs w:val="24"/>
        </w:rPr>
        <w:t xml:space="preserve"> o vacíos, empero, para ese efecto es inviable llegar al extremo de </w:t>
      </w:r>
      <w:r w:rsidR="00D65793" w:rsidRPr="00C02EDE">
        <w:rPr>
          <w:rFonts w:ascii="Georgia" w:hAnsi="Georgia" w:cs="Arial"/>
          <w:kern w:val="28"/>
          <w:szCs w:val="24"/>
        </w:rPr>
        <w:t xml:space="preserve">hacer </w:t>
      </w:r>
      <w:r w:rsidR="00D54EFE" w:rsidRPr="00C02EDE">
        <w:rPr>
          <w:rFonts w:ascii="Georgia" w:hAnsi="Georgia" w:cs="Arial"/>
          <w:kern w:val="28"/>
          <w:szCs w:val="24"/>
        </w:rPr>
        <w:t xml:space="preserve">decir </w:t>
      </w:r>
      <w:r w:rsidR="00D65793" w:rsidRPr="00C02EDE">
        <w:rPr>
          <w:rFonts w:ascii="Georgia" w:hAnsi="Georgia" w:cs="Arial"/>
          <w:kern w:val="28"/>
          <w:szCs w:val="24"/>
        </w:rPr>
        <w:t>a tales piezas procesales</w:t>
      </w:r>
      <w:r w:rsidR="00D54EFE" w:rsidRPr="00C02EDE">
        <w:rPr>
          <w:rFonts w:ascii="Georgia" w:hAnsi="Georgia" w:cs="Arial"/>
          <w:kern w:val="28"/>
          <w:szCs w:val="24"/>
        </w:rPr>
        <w:t>, lo que no</w:t>
      </w:r>
      <w:r w:rsidR="00D65793" w:rsidRPr="00C02EDE">
        <w:rPr>
          <w:rFonts w:ascii="Georgia" w:hAnsi="Georgia" w:cs="Arial"/>
          <w:kern w:val="28"/>
          <w:szCs w:val="24"/>
        </w:rPr>
        <w:t xml:space="preserve"> exponen</w:t>
      </w:r>
      <w:r w:rsidR="545832F3" w:rsidRPr="00C02EDE">
        <w:rPr>
          <w:rFonts w:ascii="Georgia" w:hAnsi="Georgia" w:cs="Arial"/>
          <w:kern w:val="28"/>
          <w:szCs w:val="24"/>
        </w:rPr>
        <w:t>.</w:t>
      </w:r>
    </w:p>
    <w:p w14:paraId="41FC0D6E" w14:textId="37045D1F" w:rsidR="00D54EFE" w:rsidRPr="00C02EDE" w:rsidRDefault="00D54EFE" w:rsidP="00587EA6">
      <w:pPr>
        <w:pStyle w:val="Textoindependiente"/>
        <w:spacing w:line="276" w:lineRule="auto"/>
        <w:rPr>
          <w:rFonts w:ascii="Georgia" w:hAnsi="Georgia" w:cs="Arial"/>
          <w:szCs w:val="24"/>
        </w:rPr>
      </w:pPr>
    </w:p>
    <w:p w14:paraId="6901C538" w14:textId="1C2D64C2" w:rsidR="00D54EFE" w:rsidRPr="00C02EDE" w:rsidRDefault="545832F3" w:rsidP="00587EA6">
      <w:pPr>
        <w:pStyle w:val="Textoindependiente"/>
        <w:spacing w:line="276" w:lineRule="auto"/>
        <w:rPr>
          <w:rFonts w:ascii="Georgia" w:hAnsi="Georgia" w:cs="Arial"/>
          <w:kern w:val="28"/>
          <w:szCs w:val="24"/>
        </w:rPr>
      </w:pPr>
      <w:r w:rsidRPr="00C02EDE">
        <w:rPr>
          <w:rFonts w:ascii="Georgia" w:hAnsi="Georgia" w:cs="Arial"/>
          <w:szCs w:val="24"/>
        </w:rPr>
        <w:t xml:space="preserve">Y, en esa línea de pensamiento, </w:t>
      </w:r>
      <w:r w:rsidR="00D54EFE" w:rsidRPr="00C02EDE">
        <w:rPr>
          <w:rFonts w:ascii="Georgia" w:hAnsi="Georgia" w:cs="Arial"/>
          <w:szCs w:val="24"/>
        </w:rPr>
        <w:t>la</w:t>
      </w:r>
      <w:r w:rsidR="00FA56BD" w:rsidRPr="00C02EDE">
        <w:rPr>
          <w:rFonts w:ascii="Georgia" w:hAnsi="Georgia" w:cs="Arial"/>
          <w:szCs w:val="24"/>
        </w:rPr>
        <w:t xml:space="preserve"> doctrina de la </w:t>
      </w:r>
      <w:r w:rsidR="00D54EFE" w:rsidRPr="00C02EDE">
        <w:rPr>
          <w:rFonts w:ascii="Georgia" w:hAnsi="Georgia" w:cs="Arial"/>
          <w:szCs w:val="24"/>
        </w:rPr>
        <w:t>CSJ</w:t>
      </w:r>
      <w:r w:rsidR="00FA56BD" w:rsidRPr="00C02EDE">
        <w:rPr>
          <w:rFonts w:ascii="Georgia" w:hAnsi="Georgia" w:cs="Arial"/>
          <w:szCs w:val="24"/>
        </w:rPr>
        <w:t>, según re</w:t>
      </w:r>
      <w:r w:rsidR="00161CE7" w:rsidRPr="00C02EDE">
        <w:rPr>
          <w:rFonts w:ascii="Georgia" w:hAnsi="Georgia" w:cs="Arial"/>
          <w:szCs w:val="24"/>
        </w:rPr>
        <w:t xml:space="preserve">cordación </w:t>
      </w:r>
      <w:r w:rsidR="00FA56BD" w:rsidRPr="00C02EDE">
        <w:rPr>
          <w:rFonts w:ascii="Georgia" w:hAnsi="Georgia" w:cs="Arial"/>
          <w:szCs w:val="24"/>
        </w:rPr>
        <w:t>reciente (21-10-2022)</w:t>
      </w:r>
      <w:r w:rsidR="00FA56BD" w:rsidRPr="00C02EDE">
        <w:rPr>
          <w:rStyle w:val="Refdenotaalpie"/>
          <w:rFonts w:ascii="Georgia" w:hAnsi="Georgia"/>
          <w:szCs w:val="24"/>
        </w:rPr>
        <w:footnoteReference w:id="41"/>
      </w:r>
      <w:r w:rsidR="00D54EFE" w:rsidRPr="00C02EDE">
        <w:rPr>
          <w:rFonts w:ascii="Georgia" w:hAnsi="Georgia" w:cs="Arial"/>
          <w:szCs w:val="24"/>
        </w:rPr>
        <w:t xml:space="preserve">: </w:t>
      </w:r>
      <w:r w:rsidR="00D54EFE" w:rsidRPr="00C02EDE">
        <w:rPr>
          <w:rFonts w:ascii="Georgia" w:hAnsi="Georgia" w:cs="Arial"/>
          <w:i/>
          <w:iCs/>
          <w:szCs w:val="24"/>
        </w:rPr>
        <w:t>“</w:t>
      </w:r>
      <w:r w:rsidR="00D54EFE" w:rsidRPr="002976F3">
        <w:rPr>
          <w:rFonts w:ascii="Georgia" w:hAnsi="Georgia" w:cs="Arial"/>
          <w:i/>
          <w:iCs/>
          <w:sz w:val="22"/>
          <w:szCs w:val="24"/>
        </w:rPr>
        <w:t xml:space="preserve">(…) </w:t>
      </w:r>
      <w:r w:rsidR="00B32F32" w:rsidRPr="002976F3">
        <w:rPr>
          <w:rFonts w:ascii="Georgia" w:hAnsi="Georgia"/>
          <w:i/>
          <w:iCs/>
          <w:sz w:val="22"/>
          <w:szCs w:val="24"/>
        </w:rPr>
        <w:t xml:space="preserve">la necesidad de interpretar la demanda supone que la misma no haga gala de claridad sino de ambigüedad, oscuridad o ambivalencia; por el contrario, si los hechos y pretensiones son claros, no hay razón que justifique una intervención del fallador en ese </w:t>
      </w:r>
      <w:r w:rsidR="00B32F32" w:rsidRPr="002976F3">
        <w:rPr>
          <w:rFonts w:ascii="Georgia" w:hAnsi="Georgia"/>
          <w:i/>
          <w:iCs/>
          <w:sz w:val="22"/>
          <w:szCs w:val="24"/>
        </w:rPr>
        <w:lastRenderedPageBreak/>
        <w:t>sentido.</w:t>
      </w:r>
      <w:r w:rsidR="00B32F32" w:rsidRPr="002976F3">
        <w:rPr>
          <w:rFonts w:ascii="Georgia" w:hAnsi="Georgia" w:cs="Arial"/>
          <w:i/>
          <w:iCs/>
          <w:sz w:val="22"/>
          <w:szCs w:val="24"/>
        </w:rPr>
        <w:t xml:space="preserve"> </w:t>
      </w:r>
      <w:r w:rsidR="00D54EFE" w:rsidRPr="002976F3">
        <w:rPr>
          <w:rFonts w:ascii="Georgia" w:hAnsi="Georgia" w:cs="Arial"/>
          <w:i/>
          <w:iCs/>
          <w:sz w:val="22"/>
          <w:szCs w:val="24"/>
        </w:rPr>
        <w:t>(…)</w:t>
      </w:r>
      <w:r w:rsidR="00D54EFE" w:rsidRPr="00C02EDE">
        <w:rPr>
          <w:rFonts w:ascii="Georgia" w:hAnsi="Georgia" w:cs="Arial"/>
          <w:i/>
          <w:iCs/>
          <w:szCs w:val="24"/>
        </w:rPr>
        <w:t>”</w:t>
      </w:r>
      <w:r w:rsidR="00B32F32" w:rsidRPr="00C02EDE">
        <w:rPr>
          <w:rFonts w:ascii="Georgia" w:hAnsi="Georgia" w:cs="Arial"/>
          <w:kern w:val="28"/>
          <w:szCs w:val="24"/>
        </w:rPr>
        <w:t xml:space="preserve">; aquí </w:t>
      </w:r>
      <w:r w:rsidR="40D0793C" w:rsidRPr="00C02EDE">
        <w:rPr>
          <w:rFonts w:ascii="Georgia" w:hAnsi="Georgia" w:cs="Arial"/>
          <w:kern w:val="28"/>
          <w:szCs w:val="24"/>
        </w:rPr>
        <w:t xml:space="preserve">ninguna </w:t>
      </w:r>
      <w:r w:rsidR="00FA56BD" w:rsidRPr="00C02EDE">
        <w:rPr>
          <w:rFonts w:ascii="Georgia" w:hAnsi="Georgia" w:cs="Arial"/>
          <w:kern w:val="28"/>
          <w:szCs w:val="24"/>
        </w:rPr>
        <w:t xml:space="preserve">ambigüedad </w:t>
      </w:r>
      <w:r w:rsidR="458F8C59" w:rsidRPr="00C02EDE">
        <w:rPr>
          <w:rFonts w:ascii="Georgia" w:hAnsi="Georgia" w:cs="Arial"/>
          <w:kern w:val="28"/>
          <w:szCs w:val="24"/>
        </w:rPr>
        <w:t xml:space="preserve">se advierte en </w:t>
      </w:r>
      <w:r w:rsidR="00B32F32" w:rsidRPr="00C02EDE">
        <w:rPr>
          <w:rFonts w:ascii="Georgia" w:hAnsi="Georgia" w:cs="Arial"/>
          <w:kern w:val="28"/>
          <w:szCs w:val="24"/>
        </w:rPr>
        <w:t>los hechos y pretensiones</w:t>
      </w:r>
      <w:r w:rsidR="00FA56BD" w:rsidRPr="00C02EDE">
        <w:rPr>
          <w:rFonts w:ascii="Georgia" w:hAnsi="Georgia" w:cs="Arial"/>
          <w:kern w:val="28"/>
          <w:szCs w:val="24"/>
        </w:rPr>
        <w:t xml:space="preserve">, </w:t>
      </w:r>
      <w:r w:rsidR="00FA56BD" w:rsidRPr="00C02EDE">
        <w:rPr>
          <w:rFonts w:ascii="Georgia" w:hAnsi="Georgia" w:cs="Arial"/>
          <w:kern w:val="28"/>
          <w:szCs w:val="24"/>
          <w:u w:val="single"/>
        </w:rPr>
        <w:t xml:space="preserve">fueron </w:t>
      </w:r>
      <w:r w:rsidR="00D65793" w:rsidRPr="00C02EDE">
        <w:rPr>
          <w:rFonts w:ascii="Georgia" w:hAnsi="Georgia" w:cs="Arial"/>
          <w:kern w:val="28"/>
          <w:szCs w:val="24"/>
          <w:u w:val="single"/>
        </w:rPr>
        <w:t xml:space="preserve">fijados con total claridad en las fases del proceso diseñadas para tal fin como: </w:t>
      </w:r>
      <w:r w:rsidR="00FA56BD" w:rsidRPr="00C02EDE">
        <w:rPr>
          <w:rFonts w:ascii="Georgia" w:hAnsi="Georgia" w:cs="Arial"/>
          <w:smallCaps/>
          <w:kern w:val="28"/>
          <w:szCs w:val="24"/>
          <w:u w:val="single"/>
        </w:rPr>
        <w:t>simulación absoluta</w:t>
      </w:r>
      <w:r w:rsidR="00FA56BD" w:rsidRPr="00C02EDE">
        <w:rPr>
          <w:rFonts w:ascii="Georgia" w:hAnsi="Georgia" w:cs="Arial"/>
          <w:kern w:val="28"/>
          <w:szCs w:val="24"/>
          <w:u w:val="single"/>
        </w:rPr>
        <w:t xml:space="preserve">, </w:t>
      </w:r>
      <w:r w:rsidR="00B32F32" w:rsidRPr="00C02EDE">
        <w:rPr>
          <w:rFonts w:ascii="Georgia" w:hAnsi="Georgia" w:cs="Arial"/>
          <w:kern w:val="28"/>
          <w:szCs w:val="24"/>
          <w:u w:val="single"/>
        </w:rPr>
        <w:t xml:space="preserve">nunca </w:t>
      </w:r>
      <w:r w:rsidR="00D65793" w:rsidRPr="00C02EDE">
        <w:rPr>
          <w:rFonts w:ascii="Georgia" w:hAnsi="Georgia" w:cs="Arial"/>
          <w:kern w:val="28"/>
          <w:szCs w:val="24"/>
          <w:u w:val="single"/>
        </w:rPr>
        <w:t xml:space="preserve">se plasmaron por la senda </w:t>
      </w:r>
      <w:r w:rsidR="00B32F32" w:rsidRPr="00C02EDE">
        <w:rPr>
          <w:rFonts w:ascii="Georgia" w:hAnsi="Georgia" w:cs="Arial"/>
          <w:kern w:val="28"/>
          <w:szCs w:val="24"/>
          <w:u w:val="single"/>
        </w:rPr>
        <w:t>relativa.</w:t>
      </w:r>
    </w:p>
    <w:p w14:paraId="3476428B" w14:textId="77777777" w:rsidR="00C72283" w:rsidRPr="00C02EDE" w:rsidRDefault="00C72283" w:rsidP="00587EA6">
      <w:pPr>
        <w:pStyle w:val="Textoindependiente"/>
        <w:spacing w:line="276" w:lineRule="auto"/>
        <w:rPr>
          <w:rFonts w:ascii="Georgia" w:hAnsi="Georgia" w:cs="Arial"/>
          <w:kern w:val="28"/>
          <w:szCs w:val="24"/>
        </w:rPr>
      </w:pPr>
    </w:p>
    <w:p w14:paraId="7A7377AF" w14:textId="797FBAA9" w:rsidR="00161CE7" w:rsidRPr="00C02EDE" w:rsidRDefault="00506BDB" w:rsidP="00587EA6">
      <w:pPr>
        <w:spacing w:line="276" w:lineRule="auto"/>
        <w:jc w:val="both"/>
        <w:rPr>
          <w:rFonts w:ascii="Georgia" w:hAnsi="Georgia" w:cs="Arial"/>
          <w:sz w:val="24"/>
          <w:szCs w:val="24"/>
        </w:rPr>
      </w:pPr>
      <w:r w:rsidRPr="00C02EDE">
        <w:rPr>
          <w:rFonts w:ascii="Georgia" w:hAnsi="Georgia" w:cs="Arial"/>
          <w:sz w:val="24"/>
          <w:szCs w:val="24"/>
        </w:rPr>
        <w:t xml:space="preserve">En suma, son incongruentes los reparos </w:t>
      </w:r>
      <w:r w:rsidR="60EDBA41" w:rsidRPr="00C02EDE">
        <w:rPr>
          <w:rFonts w:ascii="Georgia" w:hAnsi="Georgia" w:cs="Arial"/>
          <w:sz w:val="24"/>
          <w:szCs w:val="24"/>
        </w:rPr>
        <w:t xml:space="preserve">sobre </w:t>
      </w:r>
      <w:r w:rsidR="00161CE7" w:rsidRPr="00C02EDE">
        <w:rPr>
          <w:rFonts w:ascii="Georgia" w:hAnsi="Georgia" w:cs="Arial"/>
          <w:sz w:val="24"/>
          <w:szCs w:val="24"/>
        </w:rPr>
        <w:t>la</w:t>
      </w:r>
      <w:r w:rsidRPr="00C02EDE">
        <w:rPr>
          <w:rFonts w:ascii="Georgia" w:hAnsi="Georgia" w:cs="Arial"/>
          <w:sz w:val="24"/>
          <w:szCs w:val="24"/>
        </w:rPr>
        <w:t xml:space="preserve"> simulación relativa, </w:t>
      </w:r>
      <w:r w:rsidR="2BC7400E" w:rsidRPr="00C02EDE">
        <w:rPr>
          <w:rFonts w:ascii="Georgia" w:hAnsi="Georgia" w:cs="Arial"/>
          <w:sz w:val="24"/>
          <w:szCs w:val="24"/>
        </w:rPr>
        <w:t xml:space="preserve">por contera, </w:t>
      </w:r>
      <w:r w:rsidRPr="00C02EDE">
        <w:rPr>
          <w:rFonts w:ascii="Georgia" w:hAnsi="Georgia" w:cs="Arial"/>
          <w:sz w:val="24"/>
          <w:szCs w:val="24"/>
        </w:rPr>
        <w:t xml:space="preserve">atinó el fallador de primer grado en estimar a los demandantes </w:t>
      </w:r>
      <w:r w:rsidR="5DAE3789" w:rsidRPr="00C02EDE">
        <w:rPr>
          <w:rFonts w:ascii="Georgia" w:hAnsi="Georgia" w:cs="Arial"/>
          <w:sz w:val="24"/>
          <w:szCs w:val="24"/>
        </w:rPr>
        <w:t xml:space="preserve">sin </w:t>
      </w:r>
      <w:r w:rsidRPr="00C02EDE">
        <w:rPr>
          <w:rFonts w:ascii="Georgia" w:hAnsi="Georgia" w:cs="Arial"/>
          <w:sz w:val="24"/>
          <w:szCs w:val="24"/>
        </w:rPr>
        <w:t>legitimación para la súplica formulada</w:t>
      </w:r>
      <w:r w:rsidR="5941FA3D" w:rsidRPr="00C02EDE">
        <w:rPr>
          <w:rFonts w:ascii="Georgia" w:hAnsi="Georgia" w:cs="Arial"/>
          <w:sz w:val="24"/>
          <w:szCs w:val="24"/>
        </w:rPr>
        <w:t>:</w:t>
      </w:r>
      <w:r w:rsidRPr="00C02EDE">
        <w:rPr>
          <w:rFonts w:ascii="Georgia" w:hAnsi="Georgia" w:cs="Arial"/>
          <w:sz w:val="24"/>
          <w:szCs w:val="24"/>
        </w:rPr>
        <w:t xml:space="preserve"> simulación absoluta</w:t>
      </w:r>
      <w:r w:rsidR="00B537E8" w:rsidRPr="00C02EDE">
        <w:rPr>
          <w:rFonts w:ascii="Georgia" w:hAnsi="Georgia" w:cs="Arial"/>
          <w:sz w:val="24"/>
          <w:szCs w:val="24"/>
        </w:rPr>
        <w:t xml:space="preserve">. </w:t>
      </w:r>
    </w:p>
    <w:p w14:paraId="3428EA9E" w14:textId="77777777" w:rsidR="00C36E5A" w:rsidRPr="00C02EDE" w:rsidRDefault="00C36E5A" w:rsidP="00587EA6">
      <w:pPr>
        <w:spacing w:line="276" w:lineRule="auto"/>
        <w:jc w:val="both"/>
        <w:rPr>
          <w:rFonts w:ascii="Georgia" w:hAnsi="Georgia" w:cs="Arial"/>
          <w:sz w:val="24"/>
          <w:szCs w:val="24"/>
        </w:rPr>
      </w:pPr>
    </w:p>
    <w:p w14:paraId="7DFD71EA" w14:textId="6402041F" w:rsidR="00506BDB" w:rsidRPr="00C02EDE" w:rsidRDefault="002E5CA8" w:rsidP="00587EA6">
      <w:pPr>
        <w:spacing w:line="276" w:lineRule="auto"/>
        <w:jc w:val="both"/>
        <w:rPr>
          <w:rFonts w:ascii="Georgia" w:hAnsi="Georgia" w:cs="Arial"/>
          <w:sz w:val="24"/>
          <w:szCs w:val="24"/>
        </w:rPr>
      </w:pPr>
      <w:r w:rsidRPr="00C02EDE">
        <w:rPr>
          <w:rFonts w:ascii="Georgia" w:hAnsi="Georgia" w:cs="Arial"/>
          <w:sz w:val="24"/>
          <w:szCs w:val="24"/>
        </w:rPr>
        <w:t>Con</w:t>
      </w:r>
      <w:r w:rsidR="00161CE7" w:rsidRPr="00C02EDE">
        <w:rPr>
          <w:rFonts w:ascii="Georgia" w:hAnsi="Georgia" w:cs="Arial"/>
          <w:sz w:val="24"/>
          <w:szCs w:val="24"/>
        </w:rPr>
        <w:t>forme a</w:t>
      </w:r>
      <w:r w:rsidR="38946CD6" w:rsidRPr="00C02EDE">
        <w:rPr>
          <w:rFonts w:ascii="Georgia" w:hAnsi="Georgia" w:cs="Arial"/>
          <w:sz w:val="24"/>
          <w:szCs w:val="24"/>
        </w:rPr>
        <w:t xml:space="preserve">l discernimiento </w:t>
      </w:r>
      <w:r w:rsidR="00161CE7" w:rsidRPr="00C02EDE">
        <w:rPr>
          <w:rFonts w:ascii="Georgia" w:hAnsi="Georgia" w:cs="Arial"/>
          <w:sz w:val="24"/>
          <w:szCs w:val="24"/>
        </w:rPr>
        <w:t xml:space="preserve">anterior, </w:t>
      </w:r>
      <w:r w:rsidR="33A5F182" w:rsidRPr="00C02EDE">
        <w:rPr>
          <w:rFonts w:ascii="Georgia" w:hAnsi="Georgia" w:cs="Arial"/>
          <w:sz w:val="24"/>
          <w:szCs w:val="24"/>
        </w:rPr>
        <w:t xml:space="preserve">inútil </w:t>
      </w:r>
      <w:r w:rsidR="00506BDB" w:rsidRPr="00C02EDE">
        <w:rPr>
          <w:rFonts w:ascii="Georgia" w:hAnsi="Georgia" w:cs="Arial"/>
          <w:sz w:val="24"/>
          <w:szCs w:val="24"/>
        </w:rPr>
        <w:t>revisar la</w:t>
      </w:r>
      <w:r w:rsidR="00C72283" w:rsidRPr="00C02EDE">
        <w:rPr>
          <w:rFonts w:ascii="Georgia" w:hAnsi="Georgia" w:cs="Arial"/>
          <w:sz w:val="24"/>
          <w:szCs w:val="24"/>
        </w:rPr>
        <w:t>s</w:t>
      </w:r>
      <w:r w:rsidR="00506BDB" w:rsidRPr="00C02EDE">
        <w:rPr>
          <w:rFonts w:ascii="Georgia" w:hAnsi="Georgia" w:cs="Arial"/>
          <w:sz w:val="24"/>
          <w:szCs w:val="24"/>
        </w:rPr>
        <w:t xml:space="preserve"> alzada</w:t>
      </w:r>
      <w:r w:rsidR="00C72283" w:rsidRPr="00C02EDE">
        <w:rPr>
          <w:rFonts w:ascii="Georgia" w:hAnsi="Georgia" w:cs="Arial"/>
          <w:sz w:val="24"/>
          <w:szCs w:val="24"/>
        </w:rPr>
        <w:t>s</w:t>
      </w:r>
      <w:r w:rsidR="00506BDB" w:rsidRPr="00C02EDE">
        <w:rPr>
          <w:rFonts w:ascii="Georgia" w:hAnsi="Georgia" w:cs="Arial"/>
          <w:sz w:val="24"/>
          <w:szCs w:val="24"/>
        </w:rPr>
        <w:t xml:space="preserve"> respecto a la indebida valoración probatoria (</w:t>
      </w:r>
      <w:r w:rsidR="00506BDB" w:rsidRPr="00C02EDE">
        <w:rPr>
          <w:rFonts w:ascii="Georgia" w:hAnsi="Georgia" w:cs="Arial"/>
          <w:sz w:val="24"/>
          <w:szCs w:val="24"/>
          <w:lang w:val="es-CO"/>
        </w:rPr>
        <w:t>Reparos Nos. 3°, 4°, 5°, 6°, 7°, 11°, 12°, 15°, 16°, 17°, 18°, 19°, 22° -Carlos A. Jaramillo C.- y 1° -Liliana Jaramillo C.-)</w:t>
      </w:r>
      <w:r w:rsidR="00506BDB" w:rsidRPr="00C02EDE">
        <w:rPr>
          <w:rFonts w:ascii="Georgia" w:hAnsi="Georgia" w:cs="Arial"/>
          <w:sz w:val="24"/>
          <w:szCs w:val="24"/>
        </w:rPr>
        <w:t xml:space="preserve">. </w:t>
      </w:r>
    </w:p>
    <w:p w14:paraId="503FBC17" w14:textId="3DAE7E0C" w:rsidR="00B32F32" w:rsidRPr="00C02EDE" w:rsidRDefault="00B32F32" w:rsidP="00587EA6">
      <w:pPr>
        <w:pStyle w:val="Textoindependiente"/>
        <w:spacing w:line="276" w:lineRule="auto"/>
        <w:rPr>
          <w:rFonts w:ascii="Georgia" w:hAnsi="Georgia" w:cs="Arial"/>
          <w:kern w:val="28"/>
          <w:szCs w:val="24"/>
        </w:rPr>
      </w:pPr>
    </w:p>
    <w:p w14:paraId="523CC25C" w14:textId="6654B9A7" w:rsidR="00143770" w:rsidRPr="00C02EDE" w:rsidRDefault="00143770" w:rsidP="00587EA6">
      <w:pPr>
        <w:pStyle w:val="Prrafodelista"/>
        <w:widowControl/>
        <w:overflowPunct/>
        <w:autoSpaceDE/>
        <w:autoSpaceDN/>
        <w:adjustRightInd/>
        <w:spacing w:line="276" w:lineRule="auto"/>
        <w:ind w:left="0"/>
        <w:jc w:val="both"/>
        <w:rPr>
          <w:rFonts w:ascii="Georgia" w:hAnsi="Georgia" w:cs="Arial"/>
          <w:sz w:val="24"/>
          <w:szCs w:val="24"/>
        </w:rPr>
      </w:pPr>
      <w:r w:rsidRPr="00C02EDE">
        <w:rPr>
          <w:rFonts w:ascii="Georgia" w:hAnsi="Georgia" w:cs="Arial"/>
          <w:smallCaps/>
          <w:sz w:val="24"/>
          <w:szCs w:val="24"/>
        </w:rPr>
        <w:t>6.3.2.2. Reparos n</w:t>
      </w:r>
      <w:r w:rsidRPr="00C02EDE">
        <w:rPr>
          <w:rFonts w:ascii="Georgia" w:hAnsi="Georgia" w:cs="Arial"/>
          <w:sz w:val="24"/>
          <w:szCs w:val="24"/>
        </w:rPr>
        <w:t>os</w:t>
      </w:r>
      <w:r w:rsidRPr="00C02EDE">
        <w:rPr>
          <w:rFonts w:ascii="Georgia" w:hAnsi="Georgia" w:cs="Arial"/>
          <w:smallCaps/>
          <w:sz w:val="24"/>
          <w:szCs w:val="24"/>
        </w:rPr>
        <w:t>.</w:t>
      </w:r>
      <w:r w:rsidRPr="00C02EDE">
        <w:rPr>
          <w:rFonts w:ascii="Georgia" w:hAnsi="Georgia" w:cs="Arial"/>
          <w:sz w:val="24"/>
          <w:szCs w:val="24"/>
          <w:lang w:val="es-CO"/>
        </w:rPr>
        <w:t xml:space="preserve"> </w:t>
      </w:r>
      <w:r w:rsidRPr="00C02EDE">
        <w:rPr>
          <w:rFonts w:ascii="Georgia" w:hAnsi="Georgia" w:cs="Arial"/>
          <w:smallCaps/>
          <w:sz w:val="24"/>
          <w:szCs w:val="24"/>
        </w:rPr>
        <w:t>13° (Carlos A. Jaramillo C.) y 6° (Liliana Jaramillo C.)</w:t>
      </w:r>
      <w:r w:rsidRPr="00C02EDE">
        <w:rPr>
          <w:rFonts w:ascii="Georgia" w:hAnsi="Georgia" w:cs="Arial"/>
          <w:sz w:val="24"/>
          <w:szCs w:val="24"/>
          <w:lang w:val="es-CO"/>
        </w:rPr>
        <w:t>. Debió condenarse en consideración a que la cuantía de las pretensiones que prosperaron, son de mayor valor que las negadas</w:t>
      </w:r>
      <w:r w:rsidR="00D65793" w:rsidRPr="00C02EDE">
        <w:rPr>
          <w:rFonts w:ascii="Georgia" w:hAnsi="Georgia" w:cs="Arial"/>
          <w:sz w:val="24"/>
          <w:szCs w:val="24"/>
          <w:lang w:val="es-CO"/>
        </w:rPr>
        <w:t>.</w:t>
      </w:r>
    </w:p>
    <w:p w14:paraId="1123CF5A" w14:textId="77777777" w:rsidR="00A86800" w:rsidRPr="00C02EDE" w:rsidRDefault="00A86800" w:rsidP="00587EA6">
      <w:pPr>
        <w:spacing w:line="276" w:lineRule="auto"/>
        <w:jc w:val="both"/>
        <w:rPr>
          <w:rFonts w:ascii="Georgia" w:hAnsi="Georgia"/>
          <w:sz w:val="24"/>
          <w:szCs w:val="24"/>
        </w:rPr>
      </w:pPr>
    </w:p>
    <w:p w14:paraId="028720C2" w14:textId="276BAA1D" w:rsidR="00A86800" w:rsidRPr="00C02EDE" w:rsidRDefault="00A86800" w:rsidP="00587EA6">
      <w:pPr>
        <w:pStyle w:val="paragraph"/>
        <w:spacing w:before="0" w:beforeAutospacing="0" w:after="0" w:afterAutospacing="0" w:line="276" w:lineRule="auto"/>
        <w:jc w:val="both"/>
        <w:textAlignment w:val="baseline"/>
        <w:rPr>
          <w:rStyle w:val="normaltextrun"/>
          <w:rFonts w:ascii="Georgia" w:hAnsi="Georgia" w:cs="Segoe UI"/>
        </w:rPr>
      </w:pPr>
      <w:r w:rsidRPr="00C02EDE">
        <w:rPr>
          <w:rFonts w:ascii="Georgia" w:hAnsi="Georgia" w:cs="Arial"/>
          <w:smallCaps/>
          <w:kern w:val="28"/>
          <w:lang w:eastAsia="es-ES"/>
        </w:rPr>
        <w:t>Resolución</w:t>
      </w:r>
      <w:r w:rsidRPr="00C02EDE">
        <w:rPr>
          <w:rStyle w:val="normaltextrun"/>
          <w:rFonts w:ascii="Georgia" w:hAnsi="Georgia" w:cs="Segoe UI"/>
        </w:rPr>
        <w:t xml:space="preserve">. </w:t>
      </w:r>
      <w:r w:rsidR="00C8511B" w:rsidRPr="00C02EDE">
        <w:rPr>
          <w:rStyle w:val="normaltextrun"/>
          <w:rFonts w:ascii="Georgia" w:hAnsi="Georgia" w:cs="Segoe UI"/>
          <w:b/>
          <w:bCs/>
          <w:i/>
          <w:iCs/>
        </w:rPr>
        <w:t>Fracas</w:t>
      </w:r>
      <w:r w:rsidRPr="00C02EDE">
        <w:rPr>
          <w:rStyle w:val="normaltextrun"/>
          <w:rFonts w:ascii="Georgia" w:hAnsi="Georgia" w:cs="Segoe UI"/>
          <w:b/>
          <w:bCs/>
          <w:i/>
          <w:iCs/>
        </w:rPr>
        <w:t>a</w:t>
      </w:r>
      <w:r w:rsidRPr="00C02EDE">
        <w:rPr>
          <w:rStyle w:val="normaltextrun"/>
          <w:rFonts w:ascii="Georgia" w:hAnsi="Georgia" w:cs="Segoe UI"/>
        </w:rPr>
        <w:t xml:space="preserve">. </w:t>
      </w:r>
      <w:r w:rsidR="00C72283" w:rsidRPr="00C02EDE">
        <w:rPr>
          <w:rStyle w:val="normaltextrun"/>
          <w:rFonts w:ascii="Georgia" w:hAnsi="Georgia" w:cs="Segoe UI"/>
        </w:rPr>
        <w:t xml:space="preserve">El monto </w:t>
      </w:r>
      <w:r w:rsidR="009524E1" w:rsidRPr="00C02EDE">
        <w:rPr>
          <w:rStyle w:val="normaltextrun"/>
          <w:rFonts w:ascii="Georgia" w:hAnsi="Georgia" w:cs="Segoe UI"/>
        </w:rPr>
        <w:t xml:space="preserve">de </w:t>
      </w:r>
      <w:r w:rsidR="4D30C097" w:rsidRPr="00C02EDE">
        <w:rPr>
          <w:rStyle w:val="normaltextrun"/>
          <w:rFonts w:ascii="Georgia" w:hAnsi="Georgia" w:cs="Segoe UI"/>
        </w:rPr>
        <w:t xml:space="preserve">los pedimentos </w:t>
      </w:r>
      <w:r w:rsidR="009524E1" w:rsidRPr="00C02EDE">
        <w:rPr>
          <w:rStyle w:val="normaltextrun"/>
          <w:rFonts w:ascii="Georgia" w:hAnsi="Georgia" w:cs="Segoe UI"/>
        </w:rPr>
        <w:t>es un factor para la tasación de las agencias en derecho, no para la imposición de las costas</w:t>
      </w:r>
      <w:r w:rsidRPr="00C02EDE">
        <w:rPr>
          <w:rStyle w:val="normaltextrun"/>
          <w:rFonts w:ascii="Georgia" w:hAnsi="Georgia" w:cs="Segoe UI"/>
        </w:rPr>
        <w:t>.</w:t>
      </w:r>
    </w:p>
    <w:p w14:paraId="150062BC" w14:textId="77777777" w:rsidR="00A86800" w:rsidRPr="00C02EDE" w:rsidRDefault="00A86800" w:rsidP="00587EA6">
      <w:pPr>
        <w:pStyle w:val="paragraph"/>
        <w:spacing w:before="0" w:beforeAutospacing="0" w:after="0" w:afterAutospacing="0" w:line="276" w:lineRule="auto"/>
        <w:jc w:val="both"/>
        <w:textAlignment w:val="baseline"/>
        <w:rPr>
          <w:rStyle w:val="normaltextrun"/>
          <w:rFonts w:ascii="Georgia" w:hAnsi="Georgia" w:cs="Segoe UI"/>
        </w:rPr>
      </w:pPr>
    </w:p>
    <w:p w14:paraId="222F69E6" w14:textId="09DFCC29" w:rsidR="009524E1" w:rsidRPr="00C02EDE" w:rsidRDefault="009524E1" w:rsidP="00587EA6">
      <w:pPr>
        <w:pStyle w:val="Prrafodelista"/>
        <w:tabs>
          <w:tab w:val="left" w:pos="426"/>
        </w:tabs>
        <w:spacing w:line="276" w:lineRule="auto"/>
        <w:ind w:left="0"/>
        <w:jc w:val="both"/>
        <w:textAlignment w:val="baseline"/>
        <w:rPr>
          <w:rFonts w:ascii="Georgia" w:hAnsi="Georgia" w:cs="Arial"/>
          <w:sz w:val="24"/>
          <w:szCs w:val="24"/>
        </w:rPr>
      </w:pPr>
      <w:r w:rsidRPr="00C02EDE">
        <w:rPr>
          <w:rFonts w:ascii="Georgia" w:hAnsi="Georgia" w:cs="Arial"/>
          <w:sz w:val="24"/>
          <w:szCs w:val="24"/>
          <w:lang w:val="es-CO"/>
        </w:rPr>
        <w:t>Las costas procesales son</w:t>
      </w:r>
      <w:r w:rsidRPr="00C02EDE">
        <w:rPr>
          <w:rFonts w:ascii="Georgia" w:hAnsi="Georgia"/>
          <w:sz w:val="24"/>
          <w:szCs w:val="24"/>
        </w:rPr>
        <w:t xml:space="preserve"> de carácter objetivo</w:t>
      </w:r>
      <w:r w:rsidRPr="00C02EDE">
        <w:rPr>
          <w:rStyle w:val="Refdenotaalpie"/>
          <w:rFonts w:ascii="Georgia" w:hAnsi="Georgia"/>
          <w:sz w:val="24"/>
          <w:szCs w:val="24"/>
        </w:rPr>
        <w:footnoteReference w:id="42"/>
      </w:r>
      <w:r w:rsidRPr="00C02EDE">
        <w:rPr>
          <w:rFonts w:ascii="Georgia" w:hAnsi="Georgia"/>
          <w:sz w:val="24"/>
          <w:szCs w:val="24"/>
        </w:rPr>
        <w:t>, esto es, se imponen a la parte vencida</w:t>
      </w:r>
      <w:r w:rsidRPr="00C02EDE">
        <w:rPr>
          <w:rStyle w:val="Refdenotaalpie"/>
          <w:rFonts w:ascii="Georgia" w:hAnsi="Georgia"/>
          <w:sz w:val="24"/>
          <w:szCs w:val="24"/>
        </w:rPr>
        <w:footnoteReference w:id="43"/>
      </w:r>
      <w:r w:rsidRPr="00C02EDE">
        <w:rPr>
          <w:rFonts w:ascii="Georgia" w:hAnsi="Georgia"/>
          <w:sz w:val="24"/>
          <w:szCs w:val="24"/>
        </w:rPr>
        <w:t>, y siempre que se den los supuestos de una norma, dice su tenor literal: “</w:t>
      </w:r>
      <w:r w:rsidRPr="002976F3">
        <w:rPr>
          <w:rFonts w:ascii="Georgia" w:hAnsi="Georgia"/>
          <w:i/>
          <w:iCs/>
          <w:sz w:val="22"/>
          <w:szCs w:val="24"/>
        </w:rPr>
        <w:t>(…) Además en los casos especiales previstos en este código. (…)</w:t>
      </w:r>
      <w:r w:rsidRPr="00C02EDE">
        <w:rPr>
          <w:rFonts w:ascii="Georgia" w:hAnsi="Georgia"/>
          <w:i/>
          <w:iCs/>
          <w:sz w:val="24"/>
          <w:szCs w:val="24"/>
        </w:rPr>
        <w:t xml:space="preserve">” </w:t>
      </w:r>
      <w:r w:rsidRPr="00C02EDE">
        <w:rPr>
          <w:rFonts w:ascii="Georgia" w:hAnsi="Georgia"/>
          <w:iCs/>
          <w:sz w:val="24"/>
          <w:szCs w:val="24"/>
        </w:rPr>
        <w:t>[</w:t>
      </w:r>
      <w:r w:rsidRPr="00C02EDE">
        <w:rPr>
          <w:rFonts w:ascii="Georgia" w:hAnsi="Georgia"/>
          <w:sz w:val="24"/>
          <w:szCs w:val="24"/>
        </w:rPr>
        <w:t xml:space="preserve">Art.365-1º, CGP]; razón por la cual es tema </w:t>
      </w:r>
      <w:r w:rsidRPr="00C02EDE">
        <w:rPr>
          <w:rFonts w:ascii="Georgia" w:hAnsi="Georgia" w:cs="Arial"/>
          <w:sz w:val="24"/>
          <w:szCs w:val="24"/>
        </w:rPr>
        <w:t>excluido de la congruencia del fallo</w:t>
      </w:r>
      <w:r w:rsidRPr="00C02EDE">
        <w:rPr>
          <w:rStyle w:val="Refdenotaalpie"/>
          <w:rFonts w:ascii="Georgia" w:hAnsi="Georgia"/>
          <w:sz w:val="24"/>
          <w:szCs w:val="24"/>
        </w:rPr>
        <w:footnoteReference w:id="44"/>
      </w:r>
      <w:r w:rsidRPr="00C02EDE">
        <w:rPr>
          <w:rFonts w:ascii="Georgia" w:hAnsi="Georgia" w:cs="Arial"/>
          <w:sz w:val="24"/>
          <w:szCs w:val="24"/>
          <w:vertAlign w:val="superscript"/>
        </w:rPr>
        <w:t>-</w:t>
      </w:r>
      <w:r w:rsidRPr="00C02EDE">
        <w:rPr>
          <w:rStyle w:val="Refdenotaalpie"/>
          <w:rFonts w:ascii="Georgia" w:hAnsi="Georgia"/>
          <w:sz w:val="24"/>
          <w:szCs w:val="24"/>
        </w:rPr>
        <w:footnoteReference w:id="45"/>
      </w:r>
      <w:r w:rsidRPr="00C02EDE">
        <w:rPr>
          <w:rFonts w:ascii="Georgia" w:hAnsi="Georgia" w:cs="Arial"/>
          <w:sz w:val="24"/>
          <w:szCs w:val="24"/>
        </w:rPr>
        <w:t xml:space="preserve">. </w:t>
      </w:r>
    </w:p>
    <w:p w14:paraId="0FFE5AD3" w14:textId="77777777" w:rsidR="009524E1" w:rsidRPr="00C02EDE" w:rsidRDefault="009524E1" w:rsidP="00587EA6">
      <w:pPr>
        <w:pStyle w:val="Prrafodelista"/>
        <w:tabs>
          <w:tab w:val="left" w:pos="426"/>
        </w:tabs>
        <w:spacing w:line="276" w:lineRule="auto"/>
        <w:ind w:left="0"/>
        <w:jc w:val="both"/>
        <w:textAlignment w:val="baseline"/>
        <w:rPr>
          <w:rFonts w:ascii="Georgia" w:hAnsi="Georgia" w:cs="Arial"/>
          <w:sz w:val="24"/>
          <w:szCs w:val="24"/>
        </w:rPr>
      </w:pPr>
    </w:p>
    <w:p w14:paraId="2BEF01F5" w14:textId="58B9C1B7" w:rsidR="009524E1" w:rsidRDefault="009524E1" w:rsidP="00587EA6">
      <w:pPr>
        <w:pStyle w:val="Textopredeterminado"/>
        <w:spacing w:line="276" w:lineRule="auto"/>
        <w:jc w:val="both"/>
        <w:rPr>
          <w:rFonts w:ascii="Georgia" w:hAnsi="Georgia" w:cs="Arial"/>
          <w:color w:val="auto"/>
          <w:szCs w:val="24"/>
        </w:rPr>
      </w:pPr>
      <w:r w:rsidRPr="00C02EDE">
        <w:rPr>
          <w:rFonts w:ascii="Georgia" w:hAnsi="Georgia" w:cs="Arial"/>
          <w:color w:val="auto"/>
          <w:szCs w:val="24"/>
        </w:rPr>
        <w:t>En general procede cuando se pierde el proceso, se resuelve en forma adversa el recurso de apelación, de súplica, queja, casación, revisión y anulación, entre otras.  Es inane, para el juez, examinar si hubo o no culpa en quien promovió el proceso, recurso o incidente, o se opuso a él, y resultó vencido.</w:t>
      </w:r>
    </w:p>
    <w:p w14:paraId="69495DEC" w14:textId="77777777" w:rsidR="00C02EDE" w:rsidRPr="00C02EDE" w:rsidRDefault="00C02EDE" w:rsidP="00587EA6">
      <w:pPr>
        <w:pStyle w:val="Textopredeterminado"/>
        <w:spacing w:line="276" w:lineRule="auto"/>
        <w:jc w:val="both"/>
        <w:rPr>
          <w:rFonts w:ascii="Georgia" w:hAnsi="Georgia" w:cs="Arial"/>
          <w:color w:val="auto"/>
          <w:szCs w:val="24"/>
        </w:rPr>
      </w:pPr>
    </w:p>
    <w:p w14:paraId="0B2ADB6A" w14:textId="5FD59D85" w:rsidR="009524E1" w:rsidRPr="00C02EDE" w:rsidRDefault="009524E1" w:rsidP="00587EA6">
      <w:pPr>
        <w:spacing w:line="276" w:lineRule="auto"/>
        <w:jc w:val="both"/>
        <w:rPr>
          <w:rFonts w:ascii="Georgia" w:hAnsi="Georgia" w:cs="Arial"/>
          <w:sz w:val="24"/>
          <w:szCs w:val="24"/>
        </w:rPr>
      </w:pPr>
      <w:r w:rsidRPr="00C02EDE">
        <w:rPr>
          <w:rFonts w:ascii="Georgia" w:hAnsi="Georgia" w:cs="Arial"/>
          <w:sz w:val="24"/>
          <w:szCs w:val="24"/>
        </w:rPr>
        <w:t xml:space="preserve">Su causación entonces </w:t>
      </w:r>
      <w:r w:rsidRPr="00C02EDE">
        <w:rPr>
          <w:rFonts w:ascii="Georgia" w:hAnsi="Georgia" w:cs="Arial"/>
          <w:b/>
          <w:sz w:val="24"/>
          <w:szCs w:val="24"/>
        </w:rPr>
        <w:t>se funda en la necesaria compensación para el contendiente vencedor</w:t>
      </w:r>
      <w:r w:rsidRPr="00C02EDE">
        <w:rPr>
          <w:rFonts w:ascii="Georgia" w:hAnsi="Georgia" w:cs="Arial"/>
          <w:sz w:val="24"/>
          <w:szCs w:val="24"/>
        </w:rPr>
        <w:t>, habida cuenta de la expectativa generada por la presentación de la demanda, del recurso, de las excepciones, entre otros, y, del tiempo que necesariamente tenga que estar pendiente de las resultas del asunto, según razona de tiempo atrás la CSJ</w:t>
      </w:r>
      <w:r w:rsidRPr="00C02EDE">
        <w:rPr>
          <w:rStyle w:val="Refdenotaalpie"/>
          <w:rFonts w:ascii="Georgia" w:hAnsi="Georgia" w:cs="Arial"/>
          <w:sz w:val="24"/>
          <w:szCs w:val="24"/>
        </w:rPr>
        <w:footnoteReference w:id="46"/>
      </w:r>
      <w:r w:rsidRPr="00C02EDE">
        <w:rPr>
          <w:rFonts w:ascii="Georgia" w:hAnsi="Georgia" w:cs="Arial"/>
          <w:sz w:val="24"/>
          <w:szCs w:val="24"/>
        </w:rPr>
        <w:t>. Lo que se traduce en que no es indispensable que haya presentado alegaciones, gestionado algún trámite y tampoco que la parte pasiva se abstenga de excepcionar.</w:t>
      </w:r>
    </w:p>
    <w:p w14:paraId="2108E2D7" w14:textId="769EE47A" w:rsidR="009524E1" w:rsidRPr="00C02EDE" w:rsidRDefault="009524E1" w:rsidP="00587EA6">
      <w:pPr>
        <w:spacing w:line="276" w:lineRule="auto"/>
        <w:jc w:val="both"/>
        <w:rPr>
          <w:rFonts w:ascii="Georgia" w:hAnsi="Georgia" w:cs="Arial"/>
          <w:sz w:val="24"/>
          <w:szCs w:val="24"/>
        </w:rPr>
      </w:pPr>
    </w:p>
    <w:p w14:paraId="22687BFE" w14:textId="4E7FA0C4" w:rsidR="003F2F40" w:rsidRPr="00C02EDE" w:rsidRDefault="00C72283" w:rsidP="00587EA6">
      <w:pPr>
        <w:pStyle w:val="Textoindependiente"/>
        <w:spacing w:line="276" w:lineRule="auto"/>
        <w:rPr>
          <w:rFonts w:ascii="Georgia" w:hAnsi="Georgia"/>
          <w:szCs w:val="24"/>
          <w:lang w:val="es-CO"/>
        </w:rPr>
      </w:pPr>
      <w:r w:rsidRPr="00C02EDE">
        <w:rPr>
          <w:rFonts w:ascii="Georgia" w:hAnsi="Georgia"/>
          <w:szCs w:val="24"/>
          <w:lang w:val="es-CO"/>
        </w:rPr>
        <w:t xml:space="preserve">Ahora, </w:t>
      </w:r>
      <w:r w:rsidR="003F2F40" w:rsidRPr="00C02EDE">
        <w:rPr>
          <w:rFonts w:ascii="Georgia" w:hAnsi="Georgia"/>
          <w:szCs w:val="24"/>
          <w:lang w:val="es-CO"/>
        </w:rPr>
        <w:t xml:space="preserve">tratándose de las agencias en derecho, los artículos 361 y 366-4º, CGP, establecen que se liquidan y tasan con criterios objetivos y verificables, según la </w:t>
      </w:r>
      <w:r w:rsidR="003F2F40" w:rsidRPr="00C02EDE">
        <w:rPr>
          <w:rFonts w:ascii="Georgia" w:hAnsi="Georgia"/>
          <w:szCs w:val="24"/>
          <w:lang w:val="es-CO"/>
        </w:rPr>
        <w:lastRenderedPageBreak/>
        <w:t xml:space="preserve">naturaleza, calidad, </w:t>
      </w:r>
      <w:r w:rsidR="003F2F40" w:rsidRPr="00C02EDE">
        <w:rPr>
          <w:rFonts w:ascii="Georgia" w:hAnsi="Georgia"/>
          <w:i/>
          <w:szCs w:val="24"/>
          <w:lang w:val="es-CO"/>
        </w:rPr>
        <w:t>cuantía</w:t>
      </w:r>
      <w:r w:rsidR="003F2F40" w:rsidRPr="00C02EDE">
        <w:rPr>
          <w:rFonts w:ascii="Georgia" w:hAnsi="Georgia"/>
          <w:szCs w:val="24"/>
          <w:lang w:val="es-CO"/>
        </w:rPr>
        <w:t xml:space="preserve"> del proceso y duración de la gestión [Art. 2, Acuerdo PSAA16-10554 de 05-08-2016 del CSJ]. </w:t>
      </w:r>
    </w:p>
    <w:p w14:paraId="48B021B1" w14:textId="77777777" w:rsidR="003F2F40" w:rsidRPr="00C02EDE" w:rsidRDefault="003F2F40" w:rsidP="00587EA6">
      <w:pPr>
        <w:spacing w:line="276" w:lineRule="auto"/>
        <w:jc w:val="both"/>
        <w:rPr>
          <w:rFonts w:ascii="Georgia" w:hAnsi="Georgia" w:cs="Arial"/>
          <w:sz w:val="24"/>
          <w:szCs w:val="24"/>
        </w:rPr>
      </w:pPr>
    </w:p>
    <w:p w14:paraId="6F58C0AF" w14:textId="404F9230" w:rsidR="009524E1" w:rsidRPr="00C02EDE" w:rsidRDefault="009524E1" w:rsidP="00587EA6">
      <w:pPr>
        <w:spacing w:line="276" w:lineRule="auto"/>
        <w:jc w:val="both"/>
        <w:rPr>
          <w:rFonts w:ascii="Georgia" w:hAnsi="Georgia" w:cs="Arial"/>
          <w:sz w:val="24"/>
          <w:szCs w:val="24"/>
        </w:rPr>
      </w:pPr>
      <w:r w:rsidRPr="00C02EDE">
        <w:rPr>
          <w:rFonts w:ascii="Georgia" w:hAnsi="Georgia" w:cs="Arial"/>
          <w:sz w:val="24"/>
          <w:szCs w:val="24"/>
        </w:rPr>
        <w:t xml:space="preserve">En esas condiciones, razón </w:t>
      </w:r>
      <w:r w:rsidR="029A8FE7" w:rsidRPr="00C02EDE">
        <w:rPr>
          <w:rFonts w:ascii="Georgia" w:hAnsi="Georgia" w:cs="Arial"/>
          <w:sz w:val="24"/>
          <w:szCs w:val="24"/>
        </w:rPr>
        <w:t>tuvo e</w:t>
      </w:r>
      <w:r w:rsidRPr="00C02EDE">
        <w:rPr>
          <w:rFonts w:ascii="Georgia" w:hAnsi="Georgia" w:cs="Arial"/>
          <w:sz w:val="24"/>
          <w:szCs w:val="24"/>
        </w:rPr>
        <w:t xml:space="preserve">l fallador de primer grado, pues </w:t>
      </w:r>
      <w:r w:rsidR="5B1C7EB2" w:rsidRPr="00C02EDE">
        <w:rPr>
          <w:rFonts w:ascii="Georgia" w:hAnsi="Georgia" w:cs="Arial"/>
          <w:sz w:val="24"/>
          <w:szCs w:val="24"/>
        </w:rPr>
        <w:t xml:space="preserve">triunfaron en parte, </w:t>
      </w:r>
      <w:r w:rsidRPr="00C02EDE">
        <w:rPr>
          <w:rFonts w:ascii="Georgia" w:hAnsi="Georgia" w:cs="Arial"/>
          <w:sz w:val="24"/>
          <w:szCs w:val="24"/>
        </w:rPr>
        <w:t>las pretensiones</w:t>
      </w:r>
      <w:r w:rsidR="75B41F58" w:rsidRPr="00C02EDE">
        <w:rPr>
          <w:rFonts w:ascii="Georgia" w:hAnsi="Georgia" w:cs="Arial"/>
          <w:sz w:val="24"/>
          <w:szCs w:val="24"/>
        </w:rPr>
        <w:t>;</w:t>
      </w:r>
      <w:r w:rsidRPr="00C02EDE">
        <w:rPr>
          <w:rFonts w:ascii="Georgia" w:hAnsi="Georgia" w:cs="Arial"/>
          <w:sz w:val="24"/>
          <w:szCs w:val="24"/>
        </w:rPr>
        <w:t xml:space="preserve"> una de </w:t>
      </w:r>
      <w:r w:rsidR="58D0B35D" w:rsidRPr="00C02EDE">
        <w:rPr>
          <w:rFonts w:ascii="Georgia" w:hAnsi="Georgia" w:cs="Arial"/>
          <w:sz w:val="24"/>
          <w:szCs w:val="24"/>
        </w:rPr>
        <w:t xml:space="preserve">las </w:t>
      </w:r>
      <w:r w:rsidRPr="00C02EDE">
        <w:rPr>
          <w:rFonts w:ascii="Georgia" w:hAnsi="Georgia" w:cs="Arial"/>
          <w:sz w:val="24"/>
          <w:szCs w:val="24"/>
        </w:rPr>
        <w:t xml:space="preserve">tres simulaciones, </w:t>
      </w:r>
      <w:r w:rsidR="50C5A178" w:rsidRPr="00C02EDE">
        <w:rPr>
          <w:rFonts w:ascii="Georgia" w:hAnsi="Georgia" w:cs="Arial"/>
          <w:sz w:val="24"/>
          <w:szCs w:val="24"/>
        </w:rPr>
        <w:t xml:space="preserve">hipótesis </w:t>
      </w:r>
      <w:r w:rsidR="0C41722D" w:rsidRPr="00C02EDE">
        <w:rPr>
          <w:rFonts w:ascii="Georgia" w:hAnsi="Georgia" w:cs="Arial"/>
          <w:sz w:val="24"/>
          <w:szCs w:val="24"/>
        </w:rPr>
        <w:t xml:space="preserve">prevista por </w:t>
      </w:r>
      <w:r w:rsidR="00C66622" w:rsidRPr="00C02EDE">
        <w:rPr>
          <w:rFonts w:ascii="Georgia" w:hAnsi="Georgia" w:cs="Arial"/>
          <w:sz w:val="24"/>
          <w:szCs w:val="24"/>
        </w:rPr>
        <w:t>el artículo 365-5°, CGP</w:t>
      </w:r>
      <w:r w:rsidR="00C60182" w:rsidRPr="00C02EDE">
        <w:rPr>
          <w:rFonts w:ascii="Georgia" w:hAnsi="Georgia" w:cs="Arial"/>
          <w:sz w:val="24"/>
          <w:szCs w:val="24"/>
        </w:rPr>
        <w:t>.</w:t>
      </w:r>
      <w:r w:rsidRPr="00C02EDE">
        <w:rPr>
          <w:rFonts w:ascii="Georgia" w:hAnsi="Georgia" w:cs="Arial"/>
          <w:sz w:val="24"/>
          <w:szCs w:val="24"/>
        </w:rPr>
        <w:t xml:space="preserve"> </w:t>
      </w:r>
      <w:r w:rsidR="00C60182" w:rsidRPr="00C02EDE">
        <w:rPr>
          <w:rFonts w:ascii="Georgia" w:hAnsi="Georgia" w:cs="Arial"/>
          <w:sz w:val="24"/>
          <w:szCs w:val="24"/>
        </w:rPr>
        <w:t xml:space="preserve">Se itera, </w:t>
      </w:r>
      <w:r w:rsidRPr="00C02EDE">
        <w:rPr>
          <w:rFonts w:ascii="Georgia" w:hAnsi="Georgia" w:cs="Arial"/>
          <w:sz w:val="24"/>
          <w:szCs w:val="24"/>
        </w:rPr>
        <w:t xml:space="preserve">la cuantía del inmueble, ninguna injerencia </w:t>
      </w:r>
      <w:r w:rsidR="00C60182" w:rsidRPr="00C02EDE">
        <w:rPr>
          <w:rFonts w:ascii="Georgia" w:hAnsi="Georgia" w:cs="Arial"/>
          <w:sz w:val="24"/>
          <w:szCs w:val="24"/>
        </w:rPr>
        <w:t>tenía para llegar a tal conclusión.</w:t>
      </w:r>
    </w:p>
    <w:p w14:paraId="1D2DF102" w14:textId="77777777" w:rsidR="0023731C" w:rsidRPr="00A112FC" w:rsidRDefault="0023731C" w:rsidP="00A112FC">
      <w:pPr>
        <w:jc w:val="both"/>
        <w:rPr>
          <w:rFonts w:ascii="Georgia" w:hAnsi="Georgia"/>
          <w:spacing w:val="20"/>
          <w:w w:val="150"/>
          <w:sz w:val="24"/>
          <w:szCs w:val="24"/>
        </w:rPr>
      </w:pPr>
    </w:p>
    <w:p w14:paraId="68705549" w14:textId="77777777" w:rsidR="00DA07ED" w:rsidRPr="00A112FC" w:rsidRDefault="00DA07ED" w:rsidP="00A112FC">
      <w:pPr>
        <w:jc w:val="both"/>
        <w:rPr>
          <w:rFonts w:ascii="Georgia" w:hAnsi="Georgia"/>
          <w:spacing w:val="20"/>
          <w:w w:val="150"/>
          <w:sz w:val="24"/>
          <w:szCs w:val="24"/>
        </w:rPr>
      </w:pPr>
    </w:p>
    <w:p w14:paraId="064BCC31" w14:textId="77777777" w:rsidR="00C711F0" w:rsidRPr="00C02EDE" w:rsidRDefault="00C711F0" w:rsidP="00587EA6">
      <w:pPr>
        <w:pStyle w:val="Prrafodelista"/>
        <w:numPr>
          <w:ilvl w:val="0"/>
          <w:numId w:val="2"/>
        </w:numPr>
        <w:spacing w:line="276" w:lineRule="auto"/>
        <w:jc w:val="both"/>
        <w:rPr>
          <w:rFonts w:ascii="Georgia" w:hAnsi="Georgia" w:cs="Arial"/>
          <w:b/>
          <w:sz w:val="24"/>
          <w:szCs w:val="24"/>
          <w:lang w:val="es-CO"/>
        </w:rPr>
      </w:pPr>
      <w:r w:rsidRPr="00C02EDE">
        <w:rPr>
          <w:rFonts w:ascii="Georgia" w:hAnsi="Georgia" w:cs="Arial"/>
          <w:b/>
          <w:sz w:val="24"/>
          <w:szCs w:val="24"/>
          <w:lang w:val="es-CO"/>
        </w:rPr>
        <w:t>LAS DECISIONES FINALES</w:t>
      </w:r>
    </w:p>
    <w:p w14:paraId="24E52E79" w14:textId="77777777" w:rsidR="00C711F0" w:rsidRPr="00C02EDE" w:rsidRDefault="00C711F0" w:rsidP="00587EA6">
      <w:pPr>
        <w:spacing w:line="276" w:lineRule="auto"/>
        <w:jc w:val="both"/>
        <w:rPr>
          <w:rFonts w:ascii="Georgia" w:hAnsi="Georgia" w:cs="Arial"/>
          <w:sz w:val="24"/>
          <w:szCs w:val="24"/>
          <w:lang w:val="es-CO"/>
        </w:rPr>
      </w:pPr>
    </w:p>
    <w:p w14:paraId="529EAE8F" w14:textId="571BB84B" w:rsidR="004F17CD" w:rsidRPr="00C02EDE" w:rsidRDefault="005C43E7" w:rsidP="00587EA6">
      <w:pPr>
        <w:spacing w:line="276" w:lineRule="auto"/>
        <w:jc w:val="both"/>
        <w:rPr>
          <w:rFonts w:ascii="Georgia" w:hAnsi="Georgia" w:cs="Arial"/>
          <w:sz w:val="24"/>
          <w:szCs w:val="24"/>
          <w:lang w:val="es-CO"/>
        </w:rPr>
      </w:pPr>
      <w:r w:rsidRPr="00C02EDE">
        <w:rPr>
          <w:rFonts w:ascii="Georgia" w:hAnsi="Georgia"/>
          <w:sz w:val="24"/>
          <w:szCs w:val="24"/>
          <w:lang w:val="es-CO"/>
        </w:rPr>
        <w:t>Se</w:t>
      </w:r>
      <w:r w:rsidRPr="00C02EDE">
        <w:rPr>
          <w:rFonts w:ascii="Georgia" w:hAnsi="Georgia"/>
          <w:b/>
          <w:sz w:val="24"/>
          <w:szCs w:val="24"/>
          <w:lang w:val="es-CO"/>
        </w:rPr>
        <w:t xml:space="preserve"> </w:t>
      </w:r>
      <w:r w:rsidR="00B75E91" w:rsidRPr="00C02EDE">
        <w:rPr>
          <w:rFonts w:ascii="Georgia" w:hAnsi="Georgia"/>
          <w:b/>
          <w:sz w:val="24"/>
          <w:szCs w:val="24"/>
          <w:lang w:val="es-CO"/>
        </w:rPr>
        <w:t>(i)</w:t>
      </w:r>
      <w:r w:rsidR="00B75E91" w:rsidRPr="00C02EDE">
        <w:rPr>
          <w:rFonts w:ascii="Georgia" w:hAnsi="Georgia"/>
          <w:sz w:val="24"/>
          <w:szCs w:val="24"/>
          <w:lang w:val="es-CO"/>
        </w:rPr>
        <w:t xml:space="preserve"> </w:t>
      </w:r>
      <w:r w:rsidR="004962A4" w:rsidRPr="00C02EDE">
        <w:rPr>
          <w:rFonts w:ascii="Georgia" w:hAnsi="Georgia"/>
          <w:sz w:val="24"/>
          <w:szCs w:val="24"/>
          <w:lang w:val="es-CO"/>
        </w:rPr>
        <w:t xml:space="preserve">Confirmará </w:t>
      </w:r>
      <w:r w:rsidR="006470C2" w:rsidRPr="00C02EDE">
        <w:rPr>
          <w:rFonts w:ascii="Georgia" w:hAnsi="Georgia"/>
          <w:sz w:val="24"/>
          <w:szCs w:val="24"/>
          <w:lang w:val="es-CO"/>
        </w:rPr>
        <w:t xml:space="preserve">la </w:t>
      </w:r>
      <w:r w:rsidR="00B75E91" w:rsidRPr="00C02EDE">
        <w:rPr>
          <w:rFonts w:ascii="Georgia" w:hAnsi="Georgia"/>
          <w:sz w:val="24"/>
          <w:szCs w:val="24"/>
          <w:lang w:val="es-CO"/>
        </w:rPr>
        <w:t>sentencia atacada</w:t>
      </w:r>
      <w:r w:rsidR="00761EEF" w:rsidRPr="00C02EDE">
        <w:rPr>
          <w:rFonts w:ascii="Georgia" w:hAnsi="Georgia"/>
          <w:sz w:val="24"/>
          <w:szCs w:val="24"/>
          <w:lang w:val="es-CO"/>
        </w:rPr>
        <w:t xml:space="preserve"> en lo que fue motivo de apelación</w:t>
      </w:r>
      <w:r w:rsidR="00B75E91" w:rsidRPr="00C02EDE">
        <w:rPr>
          <w:rFonts w:ascii="Georgia" w:hAnsi="Georgia"/>
          <w:sz w:val="24"/>
          <w:szCs w:val="24"/>
          <w:lang w:val="es-CO"/>
        </w:rPr>
        <w:t xml:space="preserve">; </w:t>
      </w:r>
      <w:r w:rsidR="004F17CD" w:rsidRPr="00C02EDE">
        <w:rPr>
          <w:rFonts w:ascii="Georgia" w:hAnsi="Georgia" w:cs="Arial"/>
          <w:sz w:val="24"/>
          <w:szCs w:val="24"/>
          <w:lang w:val="es-CO"/>
        </w:rPr>
        <w:t xml:space="preserve">y </w:t>
      </w:r>
      <w:r w:rsidR="004F17CD" w:rsidRPr="00C02EDE">
        <w:rPr>
          <w:rFonts w:ascii="Georgia" w:hAnsi="Georgia" w:cs="Arial"/>
          <w:b/>
          <w:sz w:val="24"/>
          <w:szCs w:val="24"/>
          <w:lang w:val="es-CO"/>
        </w:rPr>
        <w:t xml:space="preserve">(ii) </w:t>
      </w:r>
      <w:r w:rsidR="004F17CD" w:rsidRPr="00C02EDE">
        <w:rPr>
          <w:rFonts w:ascii="Georgia" w:hAnsi="Georgia" w:cs="Arial"/>
          <w:sz w:val="24"/>
          <w:szCs w:val="24"/>
          <w:lang w:val="es-CO"/>
        </w:rPr>
        <w:t>Condenará en costas, en esta instancia, a la parte demandante, por fracasar en su alzada [Artículo 365-3º, CGP]</w:t>
      </w:r>
      <w:r w:rsidR="00C72283" w:rsidRPr="00C02EDE">
        <w:rPr>
          <w:rFonts w:ascii="Georgia" w:hAnsi="Georgia" w:cs="Arial"/>
          <w:sz w:val="24"/>
          <w:szCs w:val="24"/>
          <w:lang w:val="es-CO"/>
        </w:rPr>
        <w:t xml:space="preserve"> y a favor del extremo pasivo</w:t>
      </w:r>
      <w:r w:rsidR="004F17CD" w:rsidRPr="00C02EDE">
        <w:rPr>
          <w:rFonts w:ascii="Georgia" w:hAnsi="Georgia" w:cs="Arial"/>
          <w:sz w:val="24"/>
          <w:szCs w:val="24"/>
          <w:lang w:val="es-CO"/>
        </w:rPr>
        <w:t>.</w:t>
      </w:r>
    </w:p>
    <w:p w14:paraId="2C9B7818" w14:textId="77777777" w:rsidR="004F17CD" w:rsidRPr="00C02EDE" w:rsidRDefault="004F17CD" w:rsidP="00587EA6">
      <w:pPr>
        <w:spacing w:line="276" w:lineRule="auto"/>
        <w:jc w:val="both"/>
        <w:rPr>
          <w:rFonts w:ascii="Georgia" w:hAnsi="Georgia" w:cs="Arial"/>
          <w:sz w:val="24"/>
          <w:szCs w:val="24"/>
        </w:rPr>
      </w:pPr>
    </w:p>
    <w:p w14:paraId="635B09E2" w14:textId="3EA51BC6" w:rsidR="004F17CD" w:rsidRDefault="004F17CD" w:rsidP="00587EA6">
      <w:pPr>
        <w:spacing w:line="276" w:lineRule="auto"/>
        <w:jc w:val="both"/>
        <w:rPr>
          <w:rFonts w:ascii="Georgia" w:hAnsi="Georgia" w:cs="Arial"/>
          <w:sz w:val="24"/>
          <w:szCs w:val="24"/>
        </w:rPr>
      </w:pPr>
      <w:r w:rsidRPr="00C02EDE">
        <w:rPr>
          <w:rFonts w:ascii="Georgia" w:hAnsi="Georgia" w:cs="Arial"/>
          <w:sz w:val="24"/>
          <w:szCs w:val="24"/>
        </w:rPr>
        <w:t>La liquidación de costas se sujetará, en primera instancia, a lo previsto en el artículo 366 del CGP, las agencias en esta instancia se fijarán en auto posterior CSJ</w:t>
      </w:r>
      <w:r w:rsidRPr="00C02EDE">
        <w:rPr>
          <w:rStyle w:val="Refdenotaalpie"/>
          <w:rFonts w:ascii="Georgia" w:hAnsi="Georgia"/>
          <w:sz w:val="24"/>
          <w:szCs w:val="24"/>
        </w:rPr>
        <w:footnoteReference w:id="47"/>
      </w:r>
      <w:r w:rsidRPr="00C02EDE">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5F274A21" w14:textId="77777777" w:rsidR="00C02EDE" w:rsidRPr="00C02EDE" w:rsidRDefault="00C02EDE" w:rsidP="00587EA6">
      <w:pPr>
        <w:spacing w:line="276" w:lineRule="auto"/>
        <w:jc w:val="both"/>
        <w:rPr>
          <w:rFonts w:ascii="Georgia" w:hAnsi="Georgia" w:cs="Arial"/>
          <w:sz w:val="24"/>
          <w:szCs w:val="24"/>
        </w:rPr>
      </w:pPr>
    </w:p>
    <w:p w14:paraId="2DF48CC1" w14:textId="77777777" w:rsidR="00C711F0" w:rsidRPr="00C02EDE" w:rsidRDefault="00C711F0" w:rsidP="00587EA6">
      <w:pPr>
        <w:spacing w:line="276" w:lineRule="auto"/>
        <w:jc w:val="both"/>
        <w:rPr>
          <w:rFonts w:ascii="Georgia" w:hAnsi="Georgia" w:cs="Arial"/>
          <w:sz w:val="24"/>
          <w:szCs w:val="24"/>
        </w:rPr>
      </w:pPr>
      <w:r w:rsidRPr="00C02EDE">
        <w:rPr>
          <w:rFonts w:ascii="Georgia" w:hAnsi="Georgia" w:cs="Arial"/>
          <w:sz w:val="24"/>
          <w:szCs w:val="24"/>
          <w:lang w:val="es-CO"/>
        </w:rPr>
        <w:t xml:space="preserve">En mérito de lo expuesto, el </w:t>
      </w:r>
      <w:r w:rsidRPr="00C02EDE">
        <w:rPr>
          <w:rFonts w:ascii="Georgia" w:hAnsi="Georgia" w:cs="Arial"/>
          <w:bCs/>
          <w:smallCaps/>
          <w:sz w:val="24"/>
          <w:szCs w:val="24"/>
          <w:lang w:val="es-CO"/>
        </w:rPr>
        <w:t>Tribunal Superior del Distrito Judicial de Pereira, Sala de Decisión Civil - Familia</w:t>
      </w:r>
      <w:r w:rsidRPr="00C02EDE">
        <w:rPr>
          <w:rFonts w:ascii="Georgia" w:hAnsi="Georgia" w:cs="Arial"/>
          <w:sz w:val="24"/>
          <w:szCs w:val="24"/>
          <w:lang w:val="es-CO"/>
        </w:rPr>
        <w:t>, administrando Justicia, en nombre de la República de Colombia y por autoridad de la Ley,</w:t>
      </w:r>
    </w:p>
    <w:p w14:paraId="19C89D02" w14:textId="77777777" w:rsidR="00683C69" w:rsidRPr="00C02EDE" w:rsidRDefault="00683C69" w:rsidP="00587EA6">
      <w:pPr>
        <w:spacing w:line="276" w:lineRule="auto"/>
        <w:jc w:val="center"/>
        <w:rPr>
          <w:rFonts w:ascii="Georgia" w:hAnsi="Georgia" w:cs="Arial"/>
          <w:sz w:val="24"/>
          <w:szCs w:val="24"/>
          <w:lang w:val="es-CO"/>
        </w:rPr>
      </w:pPr>
    </w:p>
    <w:p w14:paraId="403C27D9" w14:textId="77777777" w:rsidR="00C711F0" w:rsidRPr="00C02EDE" w:rsidRDefault="47050BDC" w:rsidP="00587EA6">
      <w:pPr>
        <w:spacing w:line="276" w:lineRule="auto"/>
        <w:jc w:val="center"/>
        <w:rPr>
          <w:rFonts w:ascii="Georgia" w:hAnsi="Georgia" w:cs="Arial"/>
          <w:sz w:val="24"/>
          <w:szCs w:val="24"/>
          <w:lang w:val="es-CO"/>
        </w:rPr>
      </w:pPr>
      <w:r w:rsidRPr="00C02EDE">
        <w:rPr>
          <w:rFonts w:ascii="Georgia" w:hAnsi="Georgia" w:cs="Arial"/>
          <w:sz w:val="24"/>
          <w:szCs w:val="24"/>
          <w:lang w:val="es-CO"/>
        </w:rPr>
        <w:t xml:space="preserve">F A L </w:t>
      </w:r>
      <w:bookmarkStart w:id="8" w:name="_Int_FYAfn4dK"/>
      <w:proofErr w:type="spellStart"/>
      <w:r w:rsidRPr="00C02EDE">
        <w:rPr>
          <w:rFonts w:ascii="Georgia" w:hAnsi="Georgia" w:cs="Arial"/>
          <w:sz w:val="24"/>
          <w:szCs w:val="24"/>
          <w:lang w:val="es-CO"/>
        </w:rPr>
        <w:t>L</w:t>
      </w:r>
      <w:bookmarkEnd w:id="8"/>
      <w:proofErr w:type="spellEnd"/>
      <w:r w:rsidRPr="00C02EDE">
        <w:rPr>
          <w:rFonts w:ascii="Georgia" w:hAnsi="Georgia" w:cs="Arial"/>
          <w:sz w:val="24"/>
          <w:szCs w:val="24"/>
          <w:lang w:val="es-CO"/>
        </w:rPr>
        <w:t xml:space="preserve"> A,</w:t>
      </w:r>
    </w:p>
    <w:p w14:paraId="5ED18CAB" w14:textId="77777777" w:rsidR="00F265F9" w:rsidRPr="00C02EDE" w:rsidRDefault="00F265F9" w:rsidP="00587EA6">
      <w:pPr>
        <w:spacing w:line="276" w:lineRule="auto"/>
        <w:jc w:val="center"/>
        <w:rPr>
          <w:rFonts w:ascii="Georgia" w:hAnsi="Georgia" w:cs="Arial"/>
          <w:sz w:val="24"/>
          <w:szCs w:val="24"/>
          <w:lang w:val="es-CO"/>
        </w:rPr>
      </w:pPr>
    </w:p>
    <w:p w14:paraId="4230C037" w14:textId="63E332E6" w:rsidR="00DE26D9" w:rsidRPr="00C02EDE" w:rsidRDefault="00B75E91" w:rsidP="00587EA6">
      <w:pPr>
        <w:widowControl/>
        <w:numPr>
          <w:ilvl w:val="0"/>
          <w:numId w:val="1"/>
        </w:numPr>
        <w:overflowPunct/>
        <w:autoSpaceDE/>
        <w:autoSpaceDN/>
        <w:adjustRightInd/>
        <w:spacing w:line="276" w:lineRule="auto"/>
        <w:jc w:val="both"/>
        <w:rPr>
          <w:rFonts w:ascii="Georgia" w:hAnsi="Georgia" w:cs="Arial"/>
          <w:sz w:val="24"/>
          <w:szCs w:val="24"/>
          <w:lang w:val="es-CO"/>
        </w:rPr>
      </w:pPr>
      <w:r w:rsidRPr="00C02EDE">
        <w:rPr>
          <w:rFonts w:ascii="Georgia" w:hAnsi="Georgia" w:cs="Arial"/>
          <w:sz w:val="24"/>
          <w:szCs w:val="24"/>
          <w:lang w:val="es-CO"/>
        </w:rPr>
        <w:t xml:space="preserve">CONFIRMAR el fallo emitido el </w:t>
      </w:r>
      <w:r w:rsidR="00761EEF" w:rsidRPr="00C02EDE">
        <w:rPr>
          <w:rFonts w:ascii="Georgia" w:hAnsi="Georgia" w:cs="Arial"/>
          <w:b/>
          <w:sz w:val="24"/>
          <w:szCs w:val="24"/>
          <w:lang w:val="es-CO"/>
        </w:rPr>
        <w:t>23</w:t>
      </w:r>
      <w:r w:rsidRPr="00C02EDE">
        <w:rPr>
          <w:rFonts w:ascii="Georgia" w:hAnsi="Georgia" w:cs="Arial"/>
          <w:b/>
          <w:sz w:val="24"/>
          <w:szCs w:val="24"/>
          <w:lang w:val="es-CO"/>
        </w:rPr>
        <w:t>-</w:t>
      </w:r>
      <w:r w:rsidR="00761EEF" w:rsidRPr="00C02EDE">
        <w:rPr>
          <w:rFonts w:ascii="Georgia" w:hAnsi="Georgia" w:cs="Arial"/>
          <w:b/>
          <w:sz w:val="24"/>
          <w:szCs w:val="24"/>
          <w:lang w:val="es-CO"/>
        </w:rPr>
        <w:t>11</w:t>
      </w:r>
      <w:r w:rsidRPr="00C02EDE">
        <w:rPr>
          <w:rFonts w:ascii="Georgia" w:hAnsi="Georgia" w:cs="Arial"/>
          <w:b/>
          <w:sz w:val="24"/>
          <w:szCs w:val="24"/>
          <w:lang w:val="es-CO"/>
        </w:rPr>
        <w:t>-20</w:t>
      </w:r>
      <w:r w:rsidR="005C43E7" w:rsidRPr="00C02EDE">
        <w:rPr>
          <w:rFonts w:ascii="Georgia" w:hAnsi="Georgia" w:cs="Arial"/>
          <w:b/>
          <w:sz w:val="24"/>
          <w:szCs w:val="24"/>
          <w:lang w:val="es-CO"/>
        </w:rPr>
        <w:t>2</w:t>
      </w:r>
      <w:r w:rsidR="00761EEF" w:rsidRPr="00C02EDE">
        <w:rPr>
          <w:rFonts w:ascii="Georgia" w:hAnsi="Georgia" w:cs="Arial"/>
          <w:b/>
          <w:sz w:val="24"/>
          <w:szCs w:val="24"/>
          <w:lang w:val="es-CO"/>
        </w:rPr>
        <w:t>0</w:t>
      </w:r>
      <w:r w:rsidR="00E310AF" w:rsidRPr="00C02EDE">
        <w:rPr>
          <w:rFonts w:ascii="Georgia" w:hAnsi="Georgia" w:cs="Arial"/>
          <w:sz w:val="24"/>
          <w:szCs w:val="24"/>
          <w:lang w:val="es-CO"/>
        </w:rPr>
        <w:t xml:space="preserve"> por</w:t>
      </w:r>
      <w:r w:rsidRPr="00C02EDE">
        <w:rPr>
          <w:rFonts w:ascii="Georgia" w:hAnsi="Georgia" w:cs="Arial"/>
          <w:sz w:val="24"/>
          <w:szCs w:val="24"/>
          <w:lang w:val="es-CO"/>
        </w:rPr>
        <w:t xml:space="preserve"> el Juzgado </w:t>
      </w:r>
      <w:r w:rsidR="00761EEF" w:rsidRPr="00C02EDE">
        <w:rPr>
          <w:rFonts w:ascii="Georgia" w:hAnsi="Georgia" w:cs="Arial"/>
          <w:sz w:val="24"/>
          <w:szCs w:val="24"/>
          <w:lang w:val="es-CO"/>
        </w:rPr>
        <w:t xml:space="preserve">Segundo </w:t>
      </w:r>
      <w:r w:rsidR="005C43E7" w:rsidRPr="00C02EDE">
        <w:rPr>
          <w:rFonts w:ascii="Georgia" w:hAnsi="Georgia" w:cs="Arial"/>
          <w:sz w:val="24"/>
          <w:szCs w:val="24"/>
          <w:lang w:val="es-CO"/>
        </w:rPr>
        <w:t xml:space="preserve">Civil </w:t>
      </w:r>
      <w:r w:rsidRPr="00C02EDE">
        <w:rPr>
          <w:rFonts w:ascii="Georgia" w:hAnsi="Georgia" w:cs="Arial"/>
          <w:sz w:val="24"/>
          <w:szCs w:val="24"/>
          <w:lang w:val="es-CO"/>
        </w:rPr>
        <w:t xml:space="preserve">del Circuito de </w:t>
      </w:r>
      <w:r w:rsidR="00CC2C8E" w:rsidRPr="00C02EDE">
        <w:rPr>
          <w:rFonts w:ascii="Georgia" w:hAnsi="Georgia" w:cs="Arial"/>
          <w:sz w:val="24"/>
          <w:szCs w:val="24"/>
          <w:lang w:val="es-CO"/>
        </w:rPr>
        <w:t xml:space="preserve">Pereira, </w:t>
      </w:r>
      <w:r w:rsidRPr="00C02EDE">
        <w:rPr>
          <w:rFonts w:ascii="Georgia" w:hAnsi="Georgia" w:cs="Arial"/>
          <w:sz w:val="24"/>
          <w:szCs w:val="24"/>
          <w:lang w:val="es-CO"/>
        </w:rPr>
        <w:t>R.</w:t>
      </w:r>
      <w:r w:rsidR="00761EEF" w:rsidRPr="00C02EDE">
        <w:rPr>
          <w:rFonts w:ascii="Georgia" w:hAnsi="Georgia" w:cs="Arial"/>
          <w:sz w:val="24"/>
          <w:szCs w:val="24"/>
          <w:lang w:val="es-CO"/>
        </w:rPr>
        <w:t xml:space="preserve">, en lo que fue </w:t>
      </w:r>
      <w:r w:rsidR="00B25FF8" w:rsidRPr="00C02EDE">
        <w:rPr>
          <w:rFonts w:ascii="Georgia" w:hAnsi="Georgia" w:cs="Arial"/>
          <w:sz w:val="24"/>
          <w:szCs w:val="24"/>
          <w:lang w:val="es-CO"/>
        </w:rPr>
        <w:t xml:space="preserve">motivo de </w:t>
      </w:r>
      <w:r w:rsidR="00761EEF" w:rsidRPr="00C02EDE">
        <w:rPr>
          <w:rFonts w:ascii="Georgia" w:hAnsi="Georgia" w:cs="Arial"/>
          <w:sz w:val="24"/>
          <w:szCs w:val="24"/>
          <w:lang w:val="es-CO"/>
        </w:rPr>
        <w:t>apela</w:t>
      </w:r>
      <w:r w:rsidR="00B25FF8" w:rsidRPr="00C02EDE">
        <w:rPr>
          <w:rFonts w:ascii="Georgia" w:hAnsi="Georgia" w:cs="Arial"/>
          <w:sz w:val="24"/>
          <w:szCs w:val="24"/>
          <w:lang w:val="es-CO"/>
        </w:rPr>
        <w:t>ción</w:t>
      </w:r>
      <w:r w:rsidR="00DE26D9" w:rsidRPr="00C02EDE">
        <w:rPr>
          <w:rFonts w:ascii="Georgia" w:hAnsi="Georgia"/>
          <w:sz w:val="24"/>
          <w:szCs w:val="24"/>
          <w:lang w:val="es-CO"/>
        </w:rPr>
        <w:t>.</w:t>
      </w:r>
    </w:p>
    <w:p w14:paraId="6901FA94" w14:textId="77777777" w:rsidR="00DE26D9" w:rsidRPr="00C02EDE" w:rsidRDefault="00DE26D9" w:rsidP="00587EA6">
      <w:pPr>
        <w:widowControl/>
        <w:overflowPunct/>
        <w:autoSpaceDE/>
        <w:autoSpaceDN/>
        <w:adjustRightInd/>
        <w:spacing w:line="276" w:lineRule="auto"/>
        <w:ind w:left="360"/>
        <w:jc w:val="both"/>
        <w:rPr>
          <w:rFonts w:ascii="Georgia" w:hAnsi="Georgia" w:cs="Arial"/>
          <w:sz w:val="24"/>
          <w:szCs w:val="24"/>
          <w:lang w:val="es-CO"/>
        </w:rPr>
      </w:pPr>
    </w:p>
    <w:p w14:paraId="3F63048D" w14:textId="55093879" w:rsidR="00B25FF8" w:rsidRPr="00C02EDE" w:rsidRDefault="00B25FF8" w:rsidP="00587EA6">
      <w:pPr>
        <w:pStyle w:val="Prrafodelista"/>
        <w:widowControl/>
        <w:numPr>
          <w:ilvl w:val="0"/>
          <w:numId w:val="1"/>
        </w:numPr>
        <w:overflowPunct/>
        <w:adjustRightInd/>
        <w:spacing w:line="276" w:lineRule="auto"/>
        <w:jc w:val="both"/>
        <w:rPr>
          <w:rFonts w:ascii="Georgia" w:hAnsi="Georgia" w:cs="Arial"/>
          <w:sz w:val="24"/>
          <w:szCs w:val="24"/>
        </w:rPr>
      </w:pPr>
      <w:r w:rsidRPr="00C02EDE">
        <w:rPr>
          <w:rFonts w:ascii="Georgia" w:hAnsi="Georgia" w:cs="Arial"/>
          <w:sz w:val="24"/>
          <w:szCs w:val="24"/>
        </w:rPr>
        <w:t>CONDENAR en costas en esta instancia, a la parte demandante, y a favor de la parte demandada. Se liquidarán en primera instancia y la fijación de agencias de esta sede, se hará en auto posterior.</w:t>
      </w:r>
    </w:p>
    <w:p w14:paraId="5A89C0BD" w14:textId="2BA04AD1" w:rsidR="00761EEF" w:rsidRPr="00C02EDE" w:rsidRDefault="00761EEF" w:rsidP="00587EA6">
      <w:pPr>
        <w:widowControl/>
        <w:overflowPunct/>
        <w:autoSpaceDE/>
        <w:adjustRightInd/>
        <w:spacing w:line="276" w:lineRule="auto"/>
        <w:ind w:left="360"/>
        <w:jc w:val="both"/>
        <w:rPr>
          <w:rFonts w:ascii="Georgia" w:hAnsi="Georgia" w:cs="Arial"/>
          <w:sz w:val="24"/>
          <w:szCs w:val="24"/>
        </w:rPr>
      </w:pPr>
    </w:p>
    <w:p w14:paraId="71B3E90D" w14:textId="77777777" w:rsidR="00761EEF" w:rsidRPr="00C02EDE" w:rsidRDefault="00761EEF" w:rsidP="00587EA6">
      <w:pPr>
        <w:widowControl/>
        <w:numPr>
          <w:ilvl w:val="0"/>
          <w:numId w:val="1"/>
        </w:numPr>
        <w:overflowPunct/>
        <w:autoSpaceDE/>
        <w:adjustRightInd/>
        <w:spacing w:line="276" w:lineRule="auto"/>
        <w:jc w:val="both"/>
        <w:rPr>
          <w:rFonts w:ascii="Georgia" w:hAnsi="Georgia" w:cs="Arial"/>
          <w:sz w:val="24"/>
          <w:szCs w:val="24"/>
        </w:rPr>
      </w:pPr>
      <w:r w:rsidRPr="00C02EDE">
        <w:rPr>
          <w:rFonts w:ascii="Georgia" w:hAnsi="Georgia" w:cs="Arial"/>
          <w:sz w:val="24"/>
          <w:szCs w:val="24"/>
          <w:lang w:val="es-CO"/>
        </w:rPr>
        <w:t>DEVOLVER el expediente al Juzgado de origen.</w:t>
      </w:r>
    </w:p>
    <w:p w14:paraId="3459F58A" w14:textId="77777777" w:rsidR="00587EA6" w:rsidRPr="00C02EDE" w:rsidRDefault="00587EA6" w:rsidP="00587EA6">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pacing w:val="4"/>
          <w:sz w:val="24"/>
          <w:szCs w:val="24"/>
          <w:lang w:val="en-US"/>
        </w:rPr>
      </w:pPr>
    </w:p>
    <w:p w14:paraId="7A2D76E9" w14:textId="77777777" w:rsidR="00587EA6" w:rsidRPr="00C02EDE" w:rsidRDefault="00587EA6" w:rsidP="00587EA6">
      <w:pPr>
        <w:spacing w:line="276" w:lineRule="auto"/>
        <w:jc w:val="center"/>
        <w:rPr>
          <w:rFonts w:ascii="Georgia" w:hAnsi="Georgia" w:cs="Arial"/>
          <w:bCs/>
          <w:smallCaps/>
          <w:spacing w:val="4"/>
          <w:sz w:val="24"/>
          <w:szCs w:val="24"/>
        </w:rPr>
      </w:pPr>
      <w:r w:rsidRPr="00C02EDE">
        <w:rPr>
          <w:rFonts w:ascii="Georgia" w:hAnsi="Georgia" w:cs="Arial"/>
          <w:bCs/>
          <w:smallCaps/>
          <w:spacing w:val="4"/>
          <w:sz w:val="24"/>
          <w:szCs w:val="24"/>
        </w:rPr>
        <w:t>Notifíquese,</w:t>
      </w:r>
    </w:p>
    <w:p w14:paraId="3D37C94C" w14:textId="77777777" w:rsidR="00587EA6" w:rsidRPr="00C02EDE" w:rsidRDefault="00587EA6" w:rsidP="00587EA6">
      <w:pPr>
        <w:widowControl/>
        <w:spacing w:line="276" w:lineRule="auto"/>
        <w:jc w:val="center"/>
        <w:textAlignment w:val="baseline"/>
        <w:rPr>
          <w:rFonts w:ascii="Georgia" w:hAnsi="Georgia" w:cs="Arial"/>
          <w:bCs/>
          <w:caps/>
          <w:spacing w:val="4"/>
          <w:w w:val="150"/>
          <w:kern w:val="0"/>
          <w:sz w:val="24"/>
          <w:szCs w:val="18"/>
          <w:lang w:val="es-MX"/>
        </w:rPr>
      </w:pPr>
      <w:bookmarkStart w:id="9" w:name="_Hlk76974190"/>
    </w:p>
    <w:p w14:paraId="20323DCE" w14:textId="77777777" w:rsidR="00587EA6" w:rsidRPr="00C02EDE" w:rsidRDefault="00587EA6" w:rsidP="00587EA6">
      <w:pPr>
        <w:widowControl/>
        <w:spacing w:line="276" w:lineRule="auto"/>
        <w:jc w:val="center"/>
        <w:textAlignment w:val="baseline"/>
        <w:rPr>
          <w:rFonts w:ascii="Georgia" w:hAnsi="Georgia" w:cs="Arial"/>
          <w:bCs/>
          <w:caps/>
          <w:spacing w:val="4"/>
          <w:w w:val="150"/>
          <w:kern w:val="0"/>
          <w:sz w:val="24"/>
          <w:szCs w:val="18"/>
          <w:lang w:val="es-MX"/>
        </w:rPr>
      </w:pPr>
    </w:p>
    <w:p w14:paraId="4279CF78" w14:textId="77777777" w:rsidR="00587EA6" w:rsidRPr="00C02EDE" w:rsidRDefault="00587EA6" w:rsidP="00587EA6">
      <w:pPr>
        <w:widowControl/>
        <w:spacing w:line="276" w:lineRule="auto"/>
        <w:jc w:val="center"/>
        <w:textAlignment w:val="baseline"/>
        <w:rPr>
          <w:rFonts w:ascii="Georgia" w:hAnsi="Georgia" w:cs="Arial"/>
          <w:bCs/>
          <w:caps/>
          <w:spacing w:val="4"/>
          <w:w w:val="150"/>
          <w:kern w:val="0"/>
          <w:sz w:val="24"/>
          <w:szCs w:val="18"/>
          <w:lang w:val="es-MX"/>
        </w:rPr>
      </w:pPr>
    </w:p>
    <w:p w14:paraId="5618FAF2" w14:textId="77777777" w:rsidR="00587EA6" w:rsidRPr="00C02EDE" w:rsidRDefault="00587EA6" w:rsidP="00587EA6">
      <w:pPr>
        <w:widowControl/>
        <w:spacing w:line="276" w:lineRule="auto"/>
        <w:jc w:val="center"/>
        <w:textAlignment w:val="baseline"/>
        <w:rPr>
          <w:rFonts w:ascii="Georgia" w:hAnsi="Georgia" w:cs="Arial"/>
          <w:b/>
          <w:bCs/>
          <w:caps/>
          <w:spacing w:val="4"/>
          <w:w w:val="150"/>
          <w:kern w:val="0"/>
          <w:sz w:val="22"/>
          <w:szCs w:val="18"/>
          <w:lang w:val="es-MX"/>
        </w:rPr>
      </w:pPr>
      <w:r w:rsidRPr="00C02EDE">
        <w:rPr>
          <w:rFonts w:ascii="Georgia" w:hAnsi="Georgia" w:cs="Arial"/>
          <w:b/>
          <w:bCs/>
          <w:caps/>
          <w:spacing w:val="4"/>
          <w:w w:val="150"/>
          <w:kern w:val="0"/>
          <w:sz w:val="24"/>
          <w:szCs w:val="18"/>
          <w:lang w:val="es-MX"/>
        </w:rPr>
        <w:t>D</w:t>
      </w:r>
      <w:r w:rsidRPr="00C02EDE">
        <w:rPr>
          <w:rFonts w:ascii="Georgia" w:hAnsi="Georgia" w:cs="Arial"/>
          <w:b/>
          <w:bCs/>
          <w:caps/>
          <w:spacing w:val="4"/>
          <w:w w:val="150"/>
          <w:kern w:val="0"/>
          <w:sz w:val="16"/>
          <w:szCs w:val="18"/>
          <w:lang w:val="es-MX"/>
        </w:rPr>
        <w:t>UBERNEY</w:t>
      </w:r>
      <w:r w:rsidRPr="00C02EDE">
        <w:rPr>
          <w:rFonts w:ascii="Georgia" w:hAnsi="Georgia" w:cs="Arial"/>
          <w:b/>
          <w:bCs/>
          <w:caps/>
          <w:spacing w:val="4"/>
          <w:w w:val="150"/>
          <w:kern w:val="0"/>
          <w:szCs w:val="18"/>
          <w:lang w:val="es-MX"/>
        </w:rPr>
        <w:t xml:space="preserve"> </w:t>
      </w:r>
      <w:r w:rsidRPr="00C02EDE">
        <w:rPr>
          <w:rFonts w:ascii="Georgia" w:hAnsi="Georgia" w:cs="Arial"/>
          <w:b/>
          <w:bCs/>
          <w:caps/>
          <w:spacing w:val="4"/>
          <w:w w:val="150"/>
          <w:kern w:val="0"/>
          <w:sz w:val="24"/>
          <w:szCs w:val="18"/>
          <w:lang w:val="es-MX"/>
        </w:rPr>
        <w:t>G</w:t>
      </w:r>
      <w:r w:rsidRPr="00C02EDE">
        <w:rPr>
          <w:rFonts w:ascii="Georgia" w:hAnsi="Georgia" w:cs="Arial"/>
          <w:b/>
          <w:bCs/>
          <w:caps/>
          <w:spacing w:val="4"/>
          <w:w w:val="150"/>
          <w:kern w:val="0"/>
          <w:sz w:val="16"/>
          <w:szCs w:val="18"/>
          <w:lang w:val="es-MX"/>
        </w:rPr>
        <w:t>RISALES</w:t>
      </w:r>
      <w:r w:rsidRPr="00C02EDE">
        <w:rPr>
          <w:rFonts w:ascii="Georgia" w:hAnsi="Georgia" w:cs="Arial"/>
          <w:b/>
          <w:bCs/>
          <w:caps/>
          <w:spacing w:val="4"/>
          <w:w w:val="150"/>
          <w:kern w:val="0"/>
          <w:szCs w:val="18"/>
          <w:lang w:val="es-MX"/>
        </w:rPr>
        <w:t xml:space="preserve"> </w:t>
      </w:r>
      <w:r w:rsidRPr="00C02EDE">
        <w:rPr>
          <w:rFonts w:ascii="Georgia" w:hAnsi="Georgia" w:cs="Arial"/>
          <w:b/>
          <w:bCs/>
          <w:caps/>
          <w:spacing w:val="4"/>
          <w:w w:val="150"/>
          <w:kern w:val="0"/>
          <w:sz w:val="24"/>
          <w:szCs w:val="18"/>
          <w:lang w:val="es-MX"/>
        </w:rPr>
        <w:t>H</w:t>
      </w:r>
      <w:r w:rsidRPr="00C02EDE">
        <w:rPr>
          <w:rFonts w:ascii="Georgia" w:hAnsi="Georgia" w:cs="Arial"/>
          <w:b/>
          <w:bCs/>
          <w:caps/>
          <w:spacing w:val="4"/>
          <w:w w:val="150"/>
          <w:kern w:val="0"/>
          <w:sz w:val="16"/>
          <w:szCs w:val="18"/>
          <w:lang w:val="es-MX"/>
        </w:rPr>
        <w:t>ERRERA</w:t>
      </w:r>
    </w:p>
    <w:p w14:paraId="175FF347" w14:textId="77777777" w:rsidR="00587EA6" w:rsidRPr="00C02EDE" w:rsidRDefault="00587EA6" w:rsidP="00587EA6">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4"/>
          <w:w w:val="150"/>
          <w:sz w:val="18"/>
          <w:szCs w:val="18"/>
        </w:rPr>
      </w:pPr>
      <w:r w:rsidRPr="00C02EDE">
        <w:rPr>
          <w:rFonts w:ascii="Georgia" w:hAnsi="Georgia" w:cs="Arial"/>
          <w:bCs/>
          <w:caps/>
          <w:spacing w:val="4"/>
          <w:w w:val="150"/>
          <w:sz w:val="28"/>
          <w:szCs w:val="22"/>
        </w:rPr>
        <w:t>M</w:t>
      </w:r>
      <w:r w:rsidRPr="00C02EDE">
        <w:rPr>
          <w:rFonts w:ascii="Georgia" w:hAnsi="Georgia" w:cs="Arial"/>
          <w:bCs/>
          <w:caps/>
          <w:spacing w:val="4"/>
          <w:w w:val="150"/>
          <w:sz w:val="18"/>
          <w:szCs w:val="18"/>
        </w:rPr>
        <w:t>agistrado</w:t>
      </w:r>
    </w:p>
    <w:p w14:paraId="5704AAB5" w14:textId="77777777" w:rsidR="00587EA6" w:rsidRPr="00C02EDE" w:rsidRDefault="00587EA6" w:rsidP="00587EA6">
      <w:pPr>
        <w:widowControl/>
        <w:spacing w:line="276" w:lineRule="auto"/>
        <w:textAlignment w:val="baseline"/>
        <w:rPr>
          <w:rFonts w:ascii="Georgia" w:hAnsi="Georgia" w:cs="Arial"/>
          <w:caps/>
          <w:spacing w:val="4"/>
          <w:w w:val="150"/>
          <w:kern w:val="0"/>
          <w:sz w:val="24"/>
          <w:szCs w:val="28"/>
          <w:lang w:val="es-MX"/>
        </w:rPr>
      </w:pPr>
    </w:p>
    <w:p w14:paraId="6915B945" w14:textId="77777777" w:rsidR="00587EA6" w:rsidRPr="00C02EDE" w:rsidRDefault="00587EA6" w:rsidP="00587EA6">
      <w:pPr>
        <w:widowControl/>
        <w:spacing w:line="276" w:lineRule="auto"/>
        <w:textAlignment w:val="baseline"/>
        <w:rPr>
          <w:rFonts w:ascii="Georgia" w:hAnsi="Georgia" w:cs="Arial"/>
          <w:caps/>
          <w:spacing w:val="4"/>
          <w:w w:val="150"/>
          <w:kern w:val="0"/>
          <w:sz w:val="24"/>
          <w:szCs w:val="28"/>
          <w:lang w:val="es-MX"/>
        </w:rPr>
      </w:pPr>
    </w:p>
    <w:p w14:paraId="01716BE7" w14:textId="77777777" w:rsidR="00587EA6" w:rsidRPr="00C02EDE" w:rsidRDefault="00587EA6" w:rsidP="00587EA6">
      <w:pPr>
        <w:widowControl/>
        <w:spacing w:line="276" w:lineRule="auto"/>
        <w:textAlignment w:val="baseline"/>
        <w:rPr>
          <w:rFonts w:ascii="Georgia" w:hAnsi="Georgia" w:cs="Arial"/>
          <w:caps/>
          <w:spacing w:val="4"/>
          <w:w w:val="150"/>
          <w:kern w:val="0"/>
          <w:sz w:val="24"/>
          <w:szCs w:val="28"/>
          <w:lang w:val="es-MX"/>
        </w:rPr>
      </w:pPr>
    </w:p>
    <w:p w14:paraId="77453C9B" w14:textId="77777777" w:rsidR="00587EA6" w:rsidRPr="00C02EDE" w:rsidRDefault="00587EA6" w:rsidP="00587EA6">
      <w:pPr>
        <w:widowControl/>
        <w:spacing w:line="276" w:lineRule="auto"/>
        <w:textAlignment w:val="baseline"/>
        <w:rPr>
          <w:rFonts w:ascii="Georgia" w:hAnsi="Georgia" w:cs="Arial"/>
          <w:b/>
          <w:caps/>
          <w:spacing w:val="4"/>
          <w:w w:val="150"/>
          <w:kern w:val="0"/>
          <w:sz w:val="16"/>
          <w:szCs w:val="18"/>
          <w:lang w:val="es-MX"/>
        </w:rPr>
      </w:pPr>
      <w:r w:rsidRPr="00C02EDE">
        <w:rPr>
          <w:rFonts w:ascii="Georgia" w:hAnsi="Georgia" w:cs="Arial"/>
          <w:b/>
          <w:caps/>
          <w:spacing w:val="4"/>
          <w:w w:val="150"/>
          <w:kern w:val="0"/>
          <w:sz w:val="24"/>
          <w:szCs w:val="28"/>
          <w:lang w:val="es-MX"/>
        </w:rPr>
        <w:t>E</w:t>
      </w:r>
      <w:r w:rsidRPr="00C02EDE">
        <w:rPr>
          <w:rFonts w:ascii="Georgia" w:hAnsi="Georgia" w:cs="Arial"/>
          <w:b/>
          <w:caps/>
          <w:spacing w:val="4"/>
          <w:w w:val="150"/>
          <w:kern w:val="0"/>
          <w:sz w:val="16"/>
          <w:szCs w:val="18"/>
          <w:lang w:val="es-MX"/>
        </w:rPr>
        <w:t xml:space="preserve">DDER </w:t>
      </w:r>
      <w:r w:rsidRPr="00C02EDE">
        <w:rPr>
          <w:rFonts w:ascii="Georgia" w:hAnsi="Georgia" w:cs="Arial"/>
          <w:b/>
          <w:caps/>
          <w:spacing w:val="4"/>
          <w:w w:val="150"/>
          <w:kern w:val="0"/>
          <w:sz w:val="24"/>
          <w:szCs w:val="28"/>
          <w:lang w:val="es-MX"/>
        </w:rPr>
        <w:t>J</w:t>
      </w:r>
      <w:r w:rsidRPr="00C02EDE">
        <w:rPr>
          <w:rFonts w:ascii="Georgia" w:hAnsi="Georgia" w:cs="Arial"/>
          <w:b/>
          <w:caps/>
          <w:spacing w:val="4"/>
          <w:w w:val="150"/>
          <w:kern w:val="0"/>
          <w:sz w:val="16"/>
          <w:szCs w:val="18"/>
          <w:lang w:val="es-MX"/>
        </w:rPr>
        <w:t xml:space="preserve">. </w:t>
      </w:r>
      <w:r w:rsidRPr="00C02EDE">
        <w:rPr>
          <w:rFonts w:ascii="Georgia" w:hAnsi="Georgia" w:cs="Arial"/>
          <w:b/>
          <w:caps/>
          <w:spacing w:val="4"/>
          <w:w w:val="150"/>
          <w:kern w:val="0"/>
          <w:sz w:val="24"/>
          <w:szCs w:val="28"/>
          <w:lang w:val="es-MX"/>
        </w:rPr>
        <w:t>S</w:t>
      </w:r>
      <w:r w:rsidRPr="00C02EDE">
        <w:rPr>
          <w:rFonts w:ascii="Georgia" w:hAnsi="Georgia" w:cs="Arial"/>
          <w:b/>
          <w:caps/>
          <w:spacing w:val="4"/>
          <w:w w:val="150"/>
          <w:kern w:val="0"/>
          <w:sz w:val="16"/>
          <w:szCs w:val="18"/>
          <w:lang w:val="es-MX"/>
        </w:rPr>
        <w:t xml:space="preserve">ÁNCHEZ </w:t>
      </w:r>
      <w:r w:rsidRPr="00C02EDE">
        <w:rPr>
          <w:rFonts w:ascii="Georgia" w:hAnsi="Georgia" w:cs="Arial"/>
          <w:b/>
          <w:caps/>
          <w:spacing w:val="4"/>
          <w:w w:val="150"/>
          <w:kern w:val="0"/>
          <w:sz w:val="24"/>
          <w:szCs w:val="28"/>
          <w:lang w:val="es-MX"/>
        </w:rPr>
        <w:t>C</w:t>
      </w:r>
      <w:r w:rsidRPr="00C02EDE">
        <w:rPr>
          <w:rFonts w:ascii="Georgia" w:hAnsi="Georgia" w:cs="Arial"/>
          <w:b/>
          <w:caps/>
          <w:spacing w:val="4"/>
          <w:w w:val="150"/>
          <w:kern w:val="0"/>
          <w:sz w:val="16"/>
          <w:szCs w:val="18"/>
          <w:lang w:val="es-MX"/>
        </w:rPr>
        <w:t>.</w:t>
      </w:r>
      <w:r w:rsidRPr="00C02EDE">
        <w:rPr>
          <w:rFonts w:ascii="Georgia" w:hAnsi="Georgia" w:cs="Arial"/>
          <w:b/>
          <w:caps/>
          <w:spacing w:val="4"/>
          <w:w w:val="150"/>
          <w:kern w:val="0"/>
          <w:sz w:val="16"/>
          <w:szCs w:val="18"/>
          <w:lang w:val="es-MX"/>
        </w:rPr>
        <w:tab/>
      </w:r>
      <w:r w:rsidRPr="00C02EDE">
        <w:rPr>
          <w:rFonts w:ascii="Georgia" w:hAnsi="Georgia" w:cs="Arial"/>
          <w:b/>
          <w:caps/>
          <w:spacing w:val="4"/>
          <w:w w:val="150"/>
          <w:kern w:val="0"/>
          <w:sz w:val="16"/>
          <w:szCs w:val="18"/>
          <w:lang w:val="es-MX"/>
        </w:rPr>
        <w:tab/>
      </w:r>
      <w:r w:rsidRPr="00C02EDE">
        <w:rPr>
          <w:rFonts w:ascii="Georgia" w:hAnsi="Georgia" w:cs="Arial"/>
          <w:b/>
          <w:bCs/>
          <w:caps/>
          <w:spacing w:val="4"/>
          <w:w w:val="150"/>
          <w:kern w:val="0"/>
          <w:sz w:val="16"/>
          <w:szCs w:val="10"/>
          <w:lang w:val="es-MX"/>
        </w:rPr>
        <w:tab/>
      </w:r>
      <w:r w:rsidRPr="00C02EDE">
        <w:rPr>
          <w:rFonts w:ascii="Georgia" w:hAnsi="Georgia" w:cs="Arial"/>
          <w:b/>
          <w:caps/>
          <w:spacing w:val="4"/>
          <w:w w:val="150"/>
          <w:kern w:val="0"/>
          <w:sz w:val="24"/>
          <w:szCs w:val="28"/>
          <w:lang w:val="es-MX"/>
        </w:rPr>
        <w:t>J</w:t>
      </w:r>
      <w:r w:rsidRPr="00C02EDE">
        <w:rPr>
          <w:rFonts w:ascii="Georgia" w:hAnsi="Georgia" w:cs="Arial"/>
          <w:b/>
          <w:caps/>
          <w:spacing w:val="4"/>
          <w:w w:val="150"/>
          <w:kern w:val="0"/>
          <w:sz w:val="16"/>
          <w:szCs w:val="18"/>
          <w:lang w:val="es-MX"/>
        </w:rPr>
        <w:t xml:space="preserve">AIME </w:t>
      </w:r>
      <w:r w:rsidRPr="00C02EDE">
        <w:rPr>
          <w:rFonts w:ascii="Georgia" w:hAnsi="Georgia" w:cs="Arial"/>
          <w:b/>
          <w:caps/>
          <w:spacing w:val="4"/>
          <w:w w:val="150"/>
          <w:kern w:val="0"/>
          <w:sz w:val="24"/>
          <w:szCs w:val="28"/>
          <w:lang w:val="es-MX"/>
        </w:rPr>
        <w:t>A</w:t>
      </w:r>
      <w:r w:rsidRPr="00C02EDE">
        <w:rPr>
          <w:rFonts w:ascii="Georgia" w:hAnsi="Georgia" w:cs="Arial"/>
          <w:b/>
          <w:caps/>
          <w:spacing w:val="4"/>
          <w:w w:val="150"/>
          <w:kern w:val="0"/>
          <w:sz w:val="16"/>
          <w:szCs w:val="18"/>
          <w:lang w:val="es-MX"/>
        </w:rPr>
        <w:t xml:space="preserve">. </w:t>
      </w:r>
      <w:r w:rsidRPr="00C02EDE">
        <w:rPr>
          <w:rFonts w:ascii="Georgia" w:hAnsi="Georgia" w:cs="Arial"/>
          <w:b/>
          <w:caps/>
          <w:spacing w:val="4"/>
          <w:w w:val="150"/>
          <w:kern w:val="0"/>
          <w:sz w:val="24"/>
          <w:szCs w:val="28"/>
          <w:lang w:val="es-MX"/>
        </w:rPr>
        <w:t>S</w:t>
      </w:r>
      <w:r w:rsidRPr="00C02EDE">
        <w:rPr>
          <w:rFonts w:ascii="Georgia" w:hAnsi="Georgia" w:cs="Arial"/>
          <w:b/>
          <w:caps/>
          <w:spacing w:val="4"/>
          <w:w w:val="150"/>
          <w:kern w:val="0"/>
          <w:sz w:val="16"/>
          <w:szCs w:val="18"/>
          <w:lang w:val="es-MX"/>
        </w:rPr>
        <w:t xml:space="preserve">ARAZA </w:t>
      </w:r>
      <w:r w:rsidRPr="00C02EDE">
        <w:rPr>
          <w:rFonts w:ascii="Georgia" w:hAnsi="Georgia" w:cs="Arial"/>
          <w:b/>
          <w:caps/>
          <w:spacing w:val="4"/>
          <w:w w:val="150"/>
          <w:kern w:val="0"/>
          <w:sz w:val="24"/>
          <w:szCs w:val="28"/>
          <w:lang w:val="es-MX"/>
        </w:rPr>
        <w:t>N</w:t>
      </w:r>
      <w:r w:rsidRPr="00C02EDE">
        <w:rPr>
          <w:rFonts w:ascii="Georgia" w:hAnsi="Georgia" w:cs="Arial"/>
          <w:b/>
          <w:caps/>
          <w:spacing w:val="4"/>
          <w:w w:val="150"/>
          <w:kern w:val="0"/>
          <w:sz w:val="16"/>
          <w:szCs w:val="18"/>
          <w:lang w:val="es-MX"/>
        </w:rPr>
        <w:t>aranjo</w:t>
      </w:r>
    </w:p>
    <w:p w14:paraId="79B191FA" w14:textId="19D87D66" w:rsidR="00C36E5A" w:rsidRPr="00C02EDE" w:rsidRDefault="00587EA6" w:rsidP="00587E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i/>
          <w:iCs/>
          <w:spacing w:val="4"/>
          <w:w w:val="150"/>
          <w:sz w:val="24"/>
          <w:szCs w:val="24"/>
          <w:lang w:val="es-CO"/>
        </w:rPr>
      </w:pPr>
      <w:r w:rsidRPr="00C02EDE">
        <w:rPr>
          <w:rFonts w:ascii="Georgia" w:hAnsi="Georgia" w:cs="Arial"/>
          <w:bCs/>
          <w:caps/>
          <w:spacing w:val="4"/>
          <w:w w:val="150"/>
          <w:kern w:val="0"/>
          <w:sz w:val="18"/>
          <w:szCs w:val="10"/>
          <w:lang w:val="en-US"/>
        </w:rPr>
        <w:t>M A G I S T R A D O</w:t>
      </w:r>
      <w:r w:rsidRPr="00C02EDE">
        <w:rPr>
          <w:rFonts w:ascii="Georgia" w:hAnsi="Georgia" w:cs="Arial"/>
          <w:bCs/>
          <w:caps/>
          <w:spacing w:val="4"/>
          <w:w w:val="150"/>
          <w:kern w:val="0"/>
          <w:sz w:val="18"/>
          <w:szCs w:val="10"/>
          <w:lang w:val="en-US"/>
        </w:rPr>
        <w:tab/>
      </w:r>
      <w:r w:rsidRPr="00C02EDE">
        <w:rPr>
          <w:rFonts w:ascii="Georgia" w:hAnsi="Georgia" w:cs="Arial"/>
          <w:bCs/>
          <w:caps/>
          <w:spacing w:val="4"/>
          <w:w w:val="150"/>
          <w:kern w:val="0"/>
          <w:sz w:val="18"/>
          <w:szCs w:val="10"/>
          <w:lang w:val="en-US"/>
        </w:rPr>
        <w:tab/>
      </w:r>
      <w:r w:rsidRPr="00C02EDE">
        <w:rPr>
          <w:rFonts w:ascii="Georgia" w:hAnsi="Georgia" w:cs="Arial"/>
          <w:bCs/>
          <w:caps/>
          <w:spacing w:val="4"/>
          <w:w w:val="150"/>
          <w:kern w:val="0"/>
          <w:sz w:val="18"/>
          <w:szCs w:val="10"/>
          <w:lang w:val="en-US"/>
        </w:rPr>
        <w:tab/>
      </w:r>
      <w:r w:rsidRPr="00C02EDE">
        <w:rPr>
          <w:rFonts w:ascii="Georgia" w:hAnsi="Georgia" w:cs="Arial"/>
          <w:bCs/>
          <w:caps/>
          <w:spacing w:val="4"/>
          <w:w w:val="150"/>
          <w:kern w:val="0"/>
          <w:sz w:val="18"/>
          <w:szCs w:val="10"/>
          <w:lang w:val="en-US"/>
        </w:rPr>
        <w:tab/>
        <w:t>M A G I S T R A D O</w:t>
      </w:r>
      <w:bookmarkEnd w:id="9"/>
    </w:p>
    <w:sectPr w:rsidR="00C36E5A" w:rsidRPr="00C02EDE" w:rsidSect="00CC0F74">
      <w:headerReference w:type="even" r:id="rId12"/>
      <w:headerReference w:type="default" r:id="rId13"/>
      <w:footerReference w:type="default" r:id="rId14"/>
      <w:headerReference w:type="first" r:id="rId15"/>
      <w:footerReference w:type="first" r:id="rId16"/>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0CDC68" w16cex:dateUtc="2022-11-14T23:07:32.02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75E2A" w14:textId="77777777" w:rsidR="00332A40" w:rsidRDefault="00332A40">
      <w:r>
        <w:separator/>
      </w:r>
    </w:p>
  </w:endnote>
  <w:endnote w:type="continuationSeparator" w:id="0">
    <w:p w14:paraId="0D8428D9" w14:textId="77777777" w:rsidR="00332A40" w:rsidRDefault="00332A40">
      <w:r>
        <w:continuationSeparator/>
      </w:r>
    </w:p>
  </w:endnote>
  <w:endnote w:type="continuationNotice" w:id="1">
    <w:p w14:paraId="362473C1" w14:textId="77777777" w:rsidR="00332A40" w:rsidRDefault="00332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altName w:val="Franklin Gothic Medium Cond"/>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27C6" w14:textId="77777777" w:rsidR="00CC234D" w:rsidRPr="007C5E57" w:rsidRDefault="00CC234D" w:rsidP="007A7A7F">
    <w:pPr>
      <w:pStyle w:val="Piedepgina"/>
      <w:pBdr>
        <w:bottom w:val="double" w:sz="6" w:space="1" w:color="auto"/>
      </w:pBdr>
      <w:spacing w:line="360" w:lineRule="auto"/>
      <w:jc w:val="right"/>
      <w:rPr>
        <w:rFonts w:ascii="Georgia" w:hAnsi="Georgia" w:cs="Arial"/>
        <w:i/>
        <w:spacing w:val="20"/>
        <w:w w:val="200"/>
        <w:sz w:val="14"/>
        <w:szCs w:val="10"/>
      </w:rPr>
    </w:pPr>
  </w:p>
  <w:p w14:paraId="7FE0DB06" w14:textId="77777777" w:rsidR="00CC234D" w:rsidRPr="00495CAE" w:rsidRDefault="00CC234D" w:rsidP="007A7A7F">
    <w:pPr>
      <w:pStyle w:val="Piedepgina"/>
      <w:spacing w:line="360" w:lineRule="auto"/>
      <w:jc w:val="right"/>
      <w:rPr>
        <w:rFonts w:ascii="Gadugi" w:hAnsi="Gadugi" w:cs="Arial"/>
        <w:i/>
        <w:spacing w:val="20"/>
        <w:w w:val="200"/>
        <w:sz w:val="14"/>
        <w:szCs w:val="10"/>
      </w:rPr>
    </w:pPr>
  </w:p>
  <w:p w14:paraId="703F7E5F" w14:textId="77777777" w:rsidR="00CC234D" w:rsidRPr="008A6227" w:rsidRDefault="00CC234D" w:rsidP="008A6227">
    <w:pPr>
      <w:pStyle w:val="Piedepgina"/>
      <w:jc w:val="right"/>
      <w:rPr>
        <w:rFonts w:ascii="Gadugi" w:hAnsi="Gadugi" w:cs="Arial"/>
        <w:spacing w:val="20"/>
        <w:w w:val="200"/>
        <w:sz w:val="12"/>
        <w:szCs w:val="12"/>
      </w:rPr>
    </w:pPr>
    <w:r w:rsidRPr="008A6227">
      <w:rPr>
        <w:rFonts w:ascii="Gadugi" w:hAnsi="Gadugi" w:cs="Arial"/>
        <w:spacing w:val="20"/>
        <w:w w:val="200"/>
        <w:sz w:val="12"/>
        <w:szCs w:val="12"/>
      </w:rPr>
      <w:t>TRIBUNAL SUPERIOR DE PEREIRA</w:t>
    </w:r>
  </w:p>
  <w:p w14:paraId="4EDFF2D4" w14:textId="77777777" w:rsidR="00CC234D" w:rsidRPr="008A6227" w:rsidRDefault="00CC234D" w:rsidP="008A6227">
    <w:pPr>
      <w:pStyle w:val="Piedepgina"/>
      <w:jc w:val="right"/>
      <w:rPr>
        <w:rFonts w:ascii="Gadugi" w:hAnsi="Gadugi" w:cs="Arial"/>
        <w:spacing w:val="20"/>
        <w:w w:val="200"/>
        <w:sz w:val="10"/>
        <w:szCs w:val="10"/>
      </w:rPr>
    </w:pPr>
    <w:r w:rsidRPr="008A6227">
      <w:rPr>
        <w:rFonts w:ascii="Gadugi" w:hAnsi="Gadugi" w:cs="Arial"/>
        <w:spacing w:val="20"/>
        <w:w w:val="200"/>
        <w:sz w:val="10"/>
        <w:szCs w:val="10"/>
      </w:rPr>
      <w:t>MP DUBERNEY GRISALES HERRERA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828B2" w14:textId="77777777" w:rsidR="00CC234D" w:rsidRPr="004A6CC3" w:rsidRDefault="00CC234D" w:rsidP="00B91083">
    <w:pPr>
      <w:pStyle w:val="Piedepgina"/>
      <w:pBdr>
        <w:bottom w:val="double" w:sz="6" w:space="1" w:color="auto"/>
      </w:pBdr>
      <w:spacing w:line="360" w:lineRule="auto"/>
      <w:jc w:val="right"/>
      <w:rPr>
        <w:rFonts w:ascii="Arial" w:hAnsi="Arial" w:cs="Arial"/>
        <w:i/>
        <w:spacing w:val="20"/>
        <w:w w:val="200"/>
        <w:sz w:val="14"/>
        <w:szCs w:val="10"/>
      </w:rPr>
    </w:pPr>
  </w:p>
  <w:p w14:paraId="15A271E1" w14:textId="77777777" w:rsidR="00CC234D" w:rsidRDefault="00CC234D" w:rsidP="001E26B6">
    <w:pPr>
      <w:pStyle w:val="Piedepgina"/>
      <w:spacing w:line="360" w:lineRule="auto"/>
      <w:jc w:val="right"/>
      <w:rPr>
        <w:rFonts w:ascii="Gadugi" w:hAnsi="Gadugi" w:cs="Arial"/>
        <w:color w:val="0000FF"/>
        <w:spacing w:val="20"/>
        <w:w w:val="200"/>
        <w:sz w:val="14"/>
        <w:szCs w:val="10"/>
      </w:rPr>
    </w:pPr>
  </w:p>
  <w:p w14:paraId="5F23FB51" w14:textId="35D709DF" w:rsidR="00CC234D" w:rsidRPr="00495CAE" w:rsidRDefault="00CC234D" w:rsidP="001E26B6">
    <w:pPr>
      <w:pStyle w:val="Piedepgina"/>
      <w:spacing w:line="360" w:lineRule="auto"/>
      <w:jc w:val="right"/>
      <w:rPr>
        <w:rFonts w:ascii="Gadugi" w:hAnsi="Gadugi" w:cs="Arial"/>
        <w:color w:val="0000FF"/>
        <w:spacing w:val="20"/>
        <w:w w:val="200"/>
        <w:sz w:val="10"/>
        <w:szCs w:val="10"/>
      </w:rPr>
    </w:pPr>
    <w:r w:rsidRPr="00495CAE">
      <w:rPr>
        <w:rFonts w:ascii="Gadugi" w:hAnsi="Gadugi" w:cs="Arial"/>
        <w:color w:val="0000FF"/>
        <w:spacing w:val="20"/>
        <w:w w:val="200"/>
        <w:sz w:val="14"/>
        <w:szCs w:val="10"/>
      </w:rPr>
      <w:t>T</w:t>
    </w:r>
    <w:r w:rsidRPr="00495CAE">
      <w:rPr>
        <w:rFonts w:ascii="Gadugi" w:hAnsi="Gadugi" w:cs="Arial"/>
        <w:color w:val="0000FF"/>
        <w:spacing w:val="20"/>
        <w:w w:val="200"/>
        <w:sz w:val="10"/>
        <w:szCs w:val="10"/>
      </w:rPr>
      <w:t xml:space="preserve">RIBUNAL </w:t>
    </w:r>
    <w:r w:rsidRPr="00495CAE">
      <w:rPr>
        <w:rFonts w:ascii="Gadugi" w:hAnsi="Gadugi" w:cs="Arial"/>
        <w:color w:val="0000FF"/>
        <w:spacing w:val="20"/>
        <w:w w:val="200"/>
        <w:sz w:val="14"/>
        <w:szCs w:val="10"/>
      </w:rPr>
      <w:t>S</w:t>
    </w:r>
    <w:r w:rsidRPr="00495CAE">
      <w:rPr>
        <w:rFonts w:ascii="Gadugi" w:hAnsi="Gadugi" w:cs="Arial"/>
        <w:color w:val="0000FF"/>
        <w:spacing w:val="20"/>
        <w:w w:val="200"/>
        <w:sz w:val="10"/>
        <w:szCs w:val="10"/>
      </w:rPr>
      <w:t>UPERIOR DE</w:t>
    </w:r>
    <w:r w:rsidRPr="00495CAE">
      <w:rPr>
        <w:rFonts w:ascii="Gadugi" w:hAnsi="Gadugi" w:cs="Arial"/>
        <w:color w:val="0000FF"/>
        <w:spacing w:val="20"/>
        <w:w w:val="200"/>
        <w:sz w:val="14"/>
        <w:szCs w:val="10"/>
      </w:rPr>
      <w:t xml:space="preserve"> P</w:t>
    </w:r>
    <w:r w:rsidRPr="00495CAE">
      <w:rPr>
        <w:rFonts w:ascii="Gadugi" w:hAnsi="Gadugi" w:cs="Arial"/>
        <w:color w:val="0000FF"/>
        <w:spacing w:val="20"/>
        <w:w w:val="200"/>
        <w:sz w:val="10"/>
        <w:szCs w:val="10"/>
      </w:rPr>
      <w:t>EREIRA</w:t>
    </w:r>
  </w:p>
  <w:p w14:paraId="026D4AB1" w14:textId="77777777" w:rsidR="00CC234D" w:rsidRPr="00495CAE" w:rsidRDefault="00CC234D" w:rsidP="001E26B6">
    <w:pPr>
      <w:pStyle w:val="Piedepgina"/>
      <w:jc w:val="right"/>
      <w:rPr>
        <w:rFonts w:ascii="Gadugi" w:hAnsi="Gadugi"/>
        <w:color w:val="0000FF"/>
      </w:rPr>
    </w:pPr>
    <w:r w:rsidRPr="00495CAE">
      <w:rPr>
        <w:rFonts w:ascii="Gadugi" w:hAnsi="Gadugi" w:cs="Arial"/>
        <w:color w:val="0000FF"/>
        <w:spacing w:val="20"/>
        <w:w w:val="200"/>
        <w:sz w:val="8"/>
        <w:szCs w:val="10"/>
      </w:rPr>
      <w:t xml:space="preserve">MP </w:t>
    </w:r>
    <w:r w:rsidRPr="00495CAE">
      <w:rPr>
        <w:rFonts w:ascii="Gadugi" w:hAnsi="Gadugi" w:cs="Arial"/>
        <w:color w:val="0000FF"/>
        <w:spacing w:val="20"/>
        <w:w w:val="200"/>
        <w:sz w:val="10"/>
        <w:szCs w:val="10"/>
      </w:rPr>
      <w:t>D</w:t>
    </w:r>
    <w:r w:rsidRPr="00495CAE">
      <w:rPr>
        <w:rFonts w:ascii="Gadugi" w:hAnsi="Gadugi" w:cs="Arial"/>
        <w:color w:val="0000FF"/>
        <w:spacing w:val="20"/>
        <w:w w:val="200"/>
        <w:sz w:val="8"/>
        <w:szCs w:val="10"/>
      </w:rPr>
      <w:t xml:space="preserve">UBERNEY </w:t>
    </w:r>
    <w:r w:rsidRPr="00495CAE">
      <w:rPr>
        <w:rFonts w:ascii="Gadugi" w:hAnsi="Gadugi" w:cs="Arial"/>
        <w:color w:val="0000FF"/>
        <w:spacing w:val="20"/>
        <w:w w:val="200"/>
        <w:sz w:val="10"/>
        <w:szCs w:val="10"/>
      </w:rPr>
      <w:t>G</w:t>
    </w:r>
    <w:r w:rsidRPr="00495CAE">
      <w:rPr>
        <w:rFonts w:ascii="Gadugi" w:hAnsi="Gadugi" w:cs="Arial"/>
        <w:color w:val="0000FF"/>
        <w:spacing w:val="20"/>
        <w:w w:val="200"/>
        <w:sz w:val="8"/>
        <w:szCs w:val="10"/>
      </w:rPr>
      <w:t xml:space="preserve">RISALES </w:t>
    </w:r>
    <w:r w:rsidRPr="00495CAE">
      <w:rPr>
        <w:rFonts w:ascii="Gadugi" w:hAnsi="Gadugi" w:cs="Arial"/>
        <w:color w:val="0000FF"/>
        <w:spacing w:val="20"/>
        <w:w w:val="200"/>
        <w:sz w:val="10"/>
        <w:szCs w:val="10"/>
      </w:rPr>
      <w:t>H</w:t>
    </w:r>
    <w:r w:rsidRPr="00495CAE">
      <w:rPr>
        <w:rFonts w:ascii="Gadugi" w:hAnsi="Gadugi" w:cs="Arial"/>
        <w:color w:val="0000FF"/>
        <w:spacing w:val="20"/>
        <w:w w:val="200"/>
        <w:sz w:val="8"/>
        <w:szCs w:val="10"/>
      </w:rPr>
      <w:t>ERRERA</w:t>
    </w:r>
  </w:p>
  <w:p w14:paraId="47CDD795" w14:textId="77777777" w:rsidR="00CC234D" w:rsidRPr="004A6CC3" w:rsidRDefault="00CC234D" w:rsidP="00B91083">
    <w:pPr>
      <w:pStyle w:val="Piedepgina"/>
      <w:spacing w:line="360" w:lineRule="auto"/>
      <w:jc w:val="right"/>
      <w:rPr>
        <w:rFonts w:ascii="Arial" w:hAnsi="Arial" w:cs="Arial"/>
        <w:i/>
        <w:spacing w:val="20"/>
        <w:w w:val="200"/>
        <w:sz w:val="14"/>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F9EF8" w14:textId="77777777" w:rsidR="00332A40" w:rsidRDefault="00332A40">
      <w:r>
        <w:separator/>
      </w:r>
    </w:p>
  </w:footnote>
  <w:footnote w:type="continuationSeparator" w:id="0">
    <w:p w14:paraId="550B0DD9" w14:textId="77777777" w:rsidR="00332A40" w:rsidRDefault="00332A40">
      <w:r>
        <w:continuationSeparator/>
      </w:r>
    </w:p>
  </w:footnote>
  <w:footnote w:type="continuationNotice" w:id="1">
    <w:p w14:paraId="5A4E96F6" w14:textId="77777777" w:rsidR="00332A40" w:rsidRDefault="00332A40"/>
  </w:footnote>
  <w:footnote w:id="2">
    <w:p w14:paraId="79A96BE0" w14:textId="77777777" w:rsidR="00CC234D" w:rsidRPr="00C02EDE" w:rsidRDefault="00CC234D" w:rsidP="00C02EDE">
      <w:pPr>
        <w:pStyle w:val="Textonotapie"/>
        <w:jc w:val="both"/>
        <w:rPr>
          <w:rFonts w:ascii="Century" w:hAnsi="Century"/>
          <w:szCs w:val="22"/>
        </w:rPr>
      </w:pPr>
      <w:r w:rsidRPr="00C02EDE">
        <w:rPr>
          <w:rStyle w:val="Refdenotaalpie"/>
          <w:rFonts w:ascii="Century" w:hAnsi="Century"/>
          <w:szCs w:val="22"/>
        </w:rPr>
        <w:footnoteRef/>
      </w:r>
      <w:r w:rsidRPr="00C02EDE">
        <w:rPr>
          <w:rFonts w:ascii="Century" w:hAnsi="Century"/>
          <w:szCs w:val="22"/>
        </w:rPr>
        <w:t xml:space="preserve"> DEVIS E., Hernando. El proceso civil, parte general, tomo III, volumen I, 7ª edición, Bogotá DC, Diké, 1990, p.266.</w:t>
      </w:r>
    </w:p>
  </w:footnote>
  <w:footnote w:id="3">
    <w:p w14:paraId="739C7B84" w14:textId="77777777" w:rsidR="00CC234D" w:rsidRPr="00C02EDE" w:rsidRDefault="00CC234D" w:rsidP="00C02EDE">
      <w:pPr>
        <w:pStyle w:val="Textonotapie"/>
        <w:jc w:val="both"/>
        <w:rPr>
          <w:rFonts w:ascii="Century" w:hAnsi="Century"/>
          <w:szCs w:val="22"/>
        </w:rPr>
      </w:pPr>
      <w:r w:rsidRPr="00C02EDE">
        <w:rPr>
          <w:rStyle w:val="Refdenotaalpie"/>
          <w:rFonts w:ascii="Century" w:hAnsi="Century"/>
          <w:szCs w:val="22"/>
        </w:rPr>
        <w:footnoteRef/>
      </w:r>
      <w:r w:rsidRPr="00C02EDE">
        <w:rPr>
          <w:rFonts w:ascii="Century" w:hAnsi="Century"/>
          <w:szCs w:val="22"/>
        </w:rPr>
        <w:t xml:space="preserve"> LÓPEZ B., Hernán F. Código General del Proceso, parte general, Bogotá DC, Dupre editores, 2019, p.781.</w:t>
      </w:r>
    </w:p>
  </w:footnote>
  <w:footnote w:id="4">
    <w:p w14:paraId="553B5CA1" w14:textId="77777777" w:rsidR="00CC234D" w:rsidRPr="00C02EDE" w:rsidRDefault="00CC234D" w:rsidP="00C02EDE">
      <w:pPr>
        <w:pStyle w:val="Textonotapie"/>
        <w:jc w:val="both"/>
        <w:rPr>
          <w:rFonts w:ascii="Century" w:hAnsi="Century"/>
          <w:szCs w:val="22"/>
        </w:rPr>
      </w:pPr>
      <w:r w:rsidRPr="00C02EDE">
        <w:rPr>
          <w:rStyle w:val="Refdenotaalpie"/>
          <w:rFonts w:ascii="Century" w:hAnsi="Century"/>
          <w:szCs w:val="22"/>
        </w:rPr>
        <w:footnoteRef/>
      </w:r>
      <w:r w:rsidRPr="00C02EDE">
        <w:rPr>
          <w:rFonts w:ascii="Century" w:hAnsi="Century"/>
          <w:szCs w:val="22"/>
        </w:rPr>
        <w:t xml:space="preserve"> ROJAS G., Miguel E. Lecciones de derecho procesal, procedimiento civil, tomo 2, ESAJU, 2020, 7ª edición, Bogotá, p.468.</w:t>
      </w:r>
    </w:p>
  </w:footnote>
  <w:footnote w:id="5">
    <w:p w14:paraId="615D790F" w14:textId="77777777" w:rsidR="00CC234D" w:rsidRPr="00C02EDE" w:rsidRDefault="00CC234D" w:rsidP="00C02EDE">
      <w:pPr>
        <w:pStyle w:val="Textonotapie"/>
        <w:jc w:val="both"/>
        <w:rPr>
          <w:rFonts w:ascii="Century" w:hAnsi="Century"/>
          <w:szCs w:val="22"/>
        </w:rPr>
      </w:pPr>
      <w:r w:rsidRPr="00C02EDE">
        <w:rPr>
          <w:rStyle w:val="Refdenotaalpie"/>
          <w:rFonts w:ascii="Century" w:hAnsi="Century"/>
          <w:szCs w:val="22"/>
        </w:rPr>
        <w:footnoteRef/>
      </w:r>
      <w:r w:rsidRPr="00C02EDE">
        <w:rPr>
          <w:rFonts w:ascii="Century" w:hAnsi="Century"/>
          <w:szCs w:val="22"/>
        </w:rPr>
        <w:t xml:space="preserve"> CSJ, Civil. Sentencias: </w:t>
      </w:r>
      <w:r w:rsidRPr="00C02EDE">
        <w:rPr>
          <w:rFonts w:ascii="Century" w:hAnsi="Century"/>
          <w:b/>
          <w:szCs w:val="22"/>
        </w:rPr>
        <w:t>(i)</w:t>
      </w:r>
      <w:r w:rsidRPr="00C02EDE">
        <w:rPr>
          <w:rFonts w:ascii="Century" w:hAnsi="Century"/>
          <w:szCs w:val="22"/>
        </w:rPr>
        <w:t xml:space="preserve"> </w:t>
      </w:r>
      <w:r w:rsidRPr="00C02EDE">
        <w:rPr>
          <w:rFonts w:ascii="Century" w:hAnsi="Century"/>
          <w:szCs w:val="22"/>
          <w:lang w:val="es-CO"/>
        </w:rPr>
        <w:t xml:space="preserve">14-03-2002, MP: Castillo R.; </w:t>
      </w:r>
      <w:r w:rsidRPr="00C02EDE">
        <w:rPr>
          <w:rFonts w:ascii="Century" w:hAnsi="Century"/>
          <w:b/>
          <w:szCs w:val="22"/>
          <w:lang w:val="es-CO"/>
        </w:rPr>
        <w:t>(ii)</w:t>
      </w:r>
      <w:r w:rsidRPr="00C02EDE">
        <w:rPr>
          <w:rFonts w:ascii="Century" w:hAnsi="Century"/>
          <w:szCs w:val="22"/>
          <w:lang w:val="es-CO"/>
        </w:rPr>
        <w:t xml:space="preserve"> </w:t>
      </w:r>
      <w:r w:rsidRPr="00C02EDE">
        <w:rPr>
          <w:rFonts w:ascii="Century" w:hAnsi="Century"/>
          <w:szCs w:val="22"/>
        </w:rPr>
        <w:t xml:space="preserve">23-04-2007, MP: Díaz R.; No.1999-00125-01; </w:t>
      </w:r>
      <w:r w:rsidRPr="00C02EDE">
        <w:rPr>
          <w:rFonts w:ascii="Century" w:hAnsi="Century"/>
          <w:b/>
          <w:szCs w:val="22"/>
        </w:rPr>
        <w:t>(iii)</w:t>
      </w:r>
      <w:r w:rsidRPr="00C02EDE">
        <w:rPr>
          <w:rFonts w:ascii="Century" w:hAnsi="Century"/>
          <w:szCs w:val="22"/>
        </w:rPr>
        <w:t xml:space="preserve"> </w:t>
      </w:r>
      <w:r w:rsidRPr="00C02EDE">
        <w:rPr>
          <w:rFonts w:ascii="Century" w:hAnsi="Century"/>
          <w:szCs w:val="22"/>
          <w:lang w:val="es-CO"/>
        </w:rPr>
        <w:t xml:space="preserve">13-10-2011, MP: </w:t>
      </w:r>
      <w:r w:rsidRPr="00C02EDE">
        <w:rPr>
          <w:rFonts w:ascii="Century" w:hAnsi="Century"/>
          <w:szCs w:val="22"/>
          <w:lang w:val="es-CO"/>
        </w:rPr>
        <w:t>Namén V., No.</w:t>
      </w:r>
      <w:r w:rsidRPr="00C02EDE">
        <w:rPr>
          <w:rFonts w:ascii="Century" w:hAnsi="Century"/>
          <w:bCs/>
          <w:szCs w:val="22"/>
        </w:rPr>
        <w:t xml:space="preserve">2002-00083-01; </w:t>
      </w:r>
      <w:r w:rsidRPr="00C02EDE">
        <w:rPr>
          <w:rFonts w:ascii="Century" w:hAnsi="Century"/>
          <w:b/>
          <w:bCs/>
          <w:szCs w:val="22"/>
        </w:rPr>
        <w:t xml:space="preserve">(iv) </w:t>
      </w:r>
      <w:r w:rsidRPr="00C02EDE">
        <w:rPr>
          <w:rFonts w:ascii="Century" w:hAnsi="Century"/>
          <w:bCs/>
          <w:szCs w:val="22"/>
        </w:rPr>
        <w:t>SC</w:t>
      </w:r>
      <w:r w:rsidRPr="00C02EDE">
        <w:rPr>
          <w:rFonts w:ascii="Century" w:hAnsi="Century"/>
          <w:szCs w:val="22"/>
        </w:rPr>
        <w:t xml:space="preserve"> -1182-2016, reiterada en SC-16669-2016.</w:t>
      </w:r>
      <w:r w:rsidRPr="00C02EDE">
        <w:rPr>
          <w:rFonts w:ascii="Century" w:hAnsi="Century"/>
          <w:b/>
          <w:bCs/>
          <w:szCs w:val="22"/>
        </w:rPr>
        <w:t xml:space="preserve"> (iv)</w:t>
      </w:r>
      <w:r w:rsidRPr="00C02EDE">
        <w:rPr>
          <w:rFonts w:ascii="Century" w:hAnsi="Century"/>
          <w:bCs/>
          <w:szCs w:val="22"/>
        </w:rPr>
        <w:t xml:space="preserve"> </w:t>
      </w:r>
      <w:r w:rsidRPr="00C02EDE">
        <w:rPr>
          <w:rFonts w:ascii="Century" w:hAnsi="Century"/>
          <w:szCs w:val="22"/>
          <w:lang w:val="es-CO"/>
        </w:rPr>
        <w:t xml:space="preserve">TS. Pereira, Sala Civil – Familia. Sentencia del </w:t>
      </w:r>
      <w:r w:rsidRPr="00C02EDE">
        <w:rPr>
          <w:rFonts w:ascii="Century" w:hAnsi="Century"/>
          <w:szCs w:val="22"/>
        </w:rPr>
        <w:t>29-03-2017; MP: Grisales H., No.2012-00101-01.</w:t>
      </w:r>
    </w:p>
  </w:footnote>
  <w:footnote w:id="6">
    <w:p w14:paraId="774C76D3" w14:textId="77777777" w:rsidR="00CC234D" w:rsidRPr="00C02EDE" w:rsidRDefault="00CC234D" w:rsidP="00C02EDE">
      <w:pPr>
        <w:pStyle w:val="Textonotapie"/>
        <w:jc w:val="both"/>
        <w:rPr>
          <w:rFonts w:ascii="Century" w:hAnsi="Century"/>
          <w:szCs w:val="22"/>
          <w:lang w:val="es-CO"/>
        </w:rPr>
      </w:pPr>
      <w:r w:rsidRPr="00C02EDE">
        <w:rPr>
          <w:rStyle w:val="Refdenotaalpie"/>
          <w:rFonts w:ascii="Century" w:hAnsi="Century"/>
          <w:szCs w:val="22"/>
        </w:rPr>
        <w:footnoteRef/>
      </w:r>
      <w:r w:rsidRPr="00C02EDE">
        <w:rPr>
          <w:rFonts w:ascii="Century" w:hAnsi="Century"/>
          <w:szCs w:val="22"/>
        </w:rPr>
        <w:t xml:space="preserve"> CSJ, Civil.</w:t>
      </w:r>
      <w:r w:rsidRPr="00C02EDE">
        <w:rPr>
          <w:rFonts w:ascii="Century" w:hAnsi="Century"/>
          <w:b/>
          <w:bCs/>
          <w:szCs w:val="22"/>
        </w:rPr>
        <w:t xml:space="preserve"> </w:t>
      </w:r>
      <w:r w:rsidRPr="00C02EDE">
        <w:rPr>
          <w:rFonts w:ascii="Century" w:hAnsi="Century"/>
          <w:bCs/>
          <w:szCs w:val="22"/>
        </w:rPr>
        <w:t>SC</w:t>
      </w:r>
      <w:r w:rsidRPr="00C02EDE">
        <w:rPr>
          <w:rFonts w:ascii="Century" w:hAnsi="Century"/>
          <w:szCs w:val="22"/>
        </w:rPr>
        <w:t>-592-2022.</w:t>
      </w:r>
    </w:p>
  </w:footnote>
  <w:footnote w:id="7">
    <w:p w14:paraId="51CEE9AF" w14:textId="7B66F4E8" w:rsidR="00CC234D" w:rsidRPr="00C02EDE" w:rsidRDefault="00CC234D" w:rsidP="00C02EDE">
      <w:pPr>
        <w:pStyle w:val="Textonotapie"/>
        <w:jc w:val="both"/>
        <w:rPr>
          <w:rFonts w:ascii="Century" w:hAnsi="Century"/>
          <w:szCs w:val="22"/>
          <w:lang w:val="es-CO"/>
        </w:rPr>
      </w:pPr>
      <w:r w:rsidRPr="00C02EDE">
        <w:rPr>
          <w:rStyle w:val="Refdenotaalpie"/>
          <w:rFonts w:ascii="Century" w:hAnsi="Century"/>
          <w:szCs w:val="22"/>
        </w:rPr>
        <w:footnoteRef/>
      </w:r>
      <w:r w:rsidRPr="00C02EDE">
        <w:rPr>
          <w:rFonts w:ascii="Century" w:hAnsi="Century"/>
          <w:szCs w:val="22"/>
        </w:rPr>
        <w:t xml:space="preserve"> ROJAS G., Miguel E. Lecciones de derecho procesal, procedimiento civil, tomo 4, 3ª edición, ESAJU, 2021, Bogotá, p.255.</w:t>
      </w:r>
    </w:p>
  </w:footnote>
  <w:footnote w:id="8">
    <w:p w14:paraId="008B8339" w14:textId="70A8862F" w:rsidR="00CC234D" w:rsidRPr="00C02EDE" w:rsidRDefault="00CC234D" w:rsidP="00C02EDE">
      <w:pPr>
        <w:pStyle w:val="Textonotapie"/>
        <w:jc w:val="both"/>
        <w:rPr>
          <w:rFonts w:ascii="Century" w:hAnsi="Century"/>
          <w:szCs w:val="22"/>
          <w:lang w:val="es-CO"/>
        </w:rPr>
      </w:pPr>
      <w:r w:rsidRPr="00C02EDE">
        <w:rPr>
          <w:rStyle w:val="Refdenotaalpie"/>
          <w:rFonts w:ascii="Century" w:hAnsi="Century"/>
          <w:szCs w:val="22"/>
        </w:rPr>
        <w:footnoteRef/>
      </w:r>
      <w:r w:rsidRPr="00C02EDE">
        <w:rPr>
          <w:rFonts w:ascii="Century" w:hAnsi="Century"/>
          <w:szCs w:val="22"/>
        </w:rPr>
        <w:t xml:space="preserve"> ORTIZ M., Álvaro. Manual de obligaciones, 6ª edición, Temis, 2015, Bogotá, p.80.</w:t>
      </w:r>
    </w:p>
  </w:footnote>
  <w:footnote w:id="9">
    <w:p w14:paraId="7A0EA122" w14:textId="77777777" w:rsidR="00CC234D" w:rsidRPr="00C02EDE" w:rsidRDefault="00CC234D" w:rsidP="00C02EDE">
      <w:pPr>
        <w:pStyle w:val="Textonotapie"/>
        <w:jc w:val="both"/>
        <w:rPr>
          <w:rFonts w:ascii="Century" w:hAnsi="Century"/>
          <w:szCs w:val="22"/>
        </w:rPr>
      </w:pPr>
      <w:r w:rsidRPr="00C02EDE">
        <w:rPr>
          <w:rStyle w:val="Refdenotaalpie"/>
          <w:rFonts w:ascii="Century" w:hAnsi="Century"/>
          <w:szCs w:val="22"/>
        </w:rPr>
        <w:footnoteRef/>
      </w:r>
      <w:r w:rsidRPr="00C02EDE">
        <w:rPr>
          <w:rFonts w:ascii="Century" w:hAnsi="Century"/>
          <w:szCs w:val="22"/>
        </w:rPr>
        <w:t xml:space="preserve"> CSJ. SC-3864-2015.</w:t>
      </w:r>
    </w:p>
  </w:footnote>
  <w:footnote w:id="10">
    <w:p w14:paraId="1E48878B" w14:textId="77777777" w:rsidR="00CC234D" w:rsidRPr="00C02EDE" w:rsidRDefault="00CC234D" w:rsidP="00C02EDE">
      <w:pPr>
        <w:pStyle w:val="Textonotapie"/>
        <w:jc w:val="both"/>
        <w:rPr>
          <w:rFonts w:ascii="Century" w:hAnsi="Century"/>
          <w:szCs w:val="22"/>
        </w:rPr>
      </w:pPr>
      <w:r w:rsidRPr="00C02EDE">
        <w:rPr>
          <w:rStyle w:val="Refdenotaalpie"/>
          <w:rFonts w:ascii="Century" w:hAnsi="Century"/>
          <w:szCs w:val="22"/>
        </w:rPr>
        <w:footnoteRef/>
      </w:r>
      <w:r w:rsidRPr="00C02EDE">
        <w:rPr>
          <w:rFonts w:ascii="Century" w:hAnsi="Century"/>
          <w:szCs w:val="22"/>
        </w:rPr>
        <w:t xml:space="preserve"> CSJ. SC-11003-2014.</w:t>
      </w:r>
    </w:p>
  </w:footnote>
  <w:footnote w:id="11">
    <w:p w14:paraId="5F84B271" w14:textId="77777777" w:rsidR="00CC234D" w:rsidRPr="00C02EDE" w:rsidRDefault="00CC234D" w:rsidP="00C02EDE">
      <w:pPr>
        <w:pStyle w:val="Textonotapie"/>
        <w:jc w:val="both"/>
        <w:rPr>
          <w:rFonts w:ascii="Century" w:hAnsi="Century"/>
          <w:szCs w:val="22"/>
        </w:rPr>
      </w:pPr>
      <w:r w:rsidRPr="00C02EDE">
        <w:rPr>
          <w:rStyle w:val="Refdenotaalpie"/>
          <w:rFonts w:ascii="Century" w:hAnsi="Century"/>
          <w:szCs w:val="22"/>
        </w:rPr>
        <w:footnoteRef/>
      </w:r>
      <w:r w:rsidRPr="00C02EDE">
        <w:rPr>
          <w:rFonts w:ascii="Century" w:hAnsi="Century"/>
          <w:szCs w:val="22"/>
        </w:rPr>
        <w:t xml:space="preserve"> CSJ, SC1182-2016.</w:t>
      </w:r>
    </w:p>
  </w:footnote>
  <w:footnote w:id="12">
    <w:p w14:paraId="00BE75D1" w14:textId="77777777" w:rsidR="00CC234D" w:rsidRPr="00C02EDE" w:rsidRDefault="00CC234D" w:rsidP="00C02EDE">
      <w:pPr>
        <w:pStyle w:val="Textonotapie"/>
        <w:jc w:val="both"/>
        <w:rPr>
          <w:rFonts w:ascii="Century" w:hAnsi="Century"/>
          <w:szCs w:val="22"/>
        </w:rPr>
      </w:pPr>
      <w:r w:rsidRPr="00C02EDE">
        <w:rPr>
          <w:rStyle w:val="Refdenotaalpie"/>
          <w:rFonts w:ascii="Century" w:hAnsi="Century"/>
          <w:szCs w:val="22"/>
        </w:rPr>
        <w:footnoteRef/>
      </w:r>
      <w:r w:rsidRPr="00C02EDE">
        <w:rPr>
          <w:rFonts w:ascii="Century" w:hAnsi="Century"/>
          <w:szCs w:val="22"/>
        </w:rPr>
        <w:t xml:space="preserve"> CSJ, SC-1182-2016.</w:t>
      </w:r>
    </w:p>
  </w:footnote>
  <w:footnote w:id="13">
    <w:p w14:paraId="25BA8175" w14:textId="77777777" w:rsidR="00CC234D" w:rsidRPr="00C02EDE" w:rsidRDefault="00CC234D" w:rsidP="00C02EDE">
      <w:pPr>
        <w:pStyle w:val="Textonotapie"/>
        <w:jc w:val="both"/>
        <w:rPr>
          <w:rFonts w:ascii="Century" w:hAnsi="Century"/>
          <w:szCs w:val="22"/>
        </w:rPr>
      </w:pPr>
      <w:r w:rsidRPr="00C02EDE">
        <w:rPr>
          <w:rStyle w:val="Refdenotaalpie"/>
          <w:rFonts w:ascii="Century" w:hAnsi="Century"/>
          <w:szCs w:val="22"/>
        </w:rPr>
        <w:footnoteRef/>
      </w:r>
      <w:r w:rsidRPr="00C02EDE">
        <w:rPr>
          <w:rFonts w:ascii="Century" w:hAnsi="Century"/>
          <w:szCs w:val="22"/>
        </w:rPr>
        <w:t xml:space="preserve"> CSJ, Civil. Sentencias: (i) 30</w:t>
      </w:r>
      <w:r w:rsidRPr="00C02EDE">
        <w:rPr>
          <w:rFonts w:ascii="Century" w:hAnsi="Century"/>
          <w:szCs w:val="22"/>
          <w:lang w:val="es-CO"/>
        </w:rPr>
        <w:t>-11-2011, MP: Solarte R.; No.</w:t>
      </w:r>
      <w:r w:rsidRPr="00C02EDE">
        <w:rPr>
          <w:rFonts w:ascii="Century" w:hAnsi="Century"/>
          <w:szCs w:val="22"/>
        </w:rPr>
        <w:t>05001-3103-005-2000-00229-01</w:t>
      </w:r>
    </w:p>
  </w:footnote>
  <w:footnote w:id="14">
    <w:p w14:paraId="7F05379F" w14:textId="77777777" w:rsidR="00CC234D" w:rsidRPr="00C02EDE" w:rsidRDefault="00CC234D" w:rsidP="00C02EDE">
      <w:pPr>
        <w:pStyle w:val="Textonotapie"/>
        <w:jc w:val="both"/>
        <w:rPr>
          <w:rFonts w:ascii="Century" w:hAnsi="Century"/>
          <w:szCs w:val="22"/>
        </w:rPr>
      </w:pPr>
      <w:r w:rsidRPr="00C02EDE">
        <w:rPr>
          <w:rStyle w:val="Refdenotaalpie"/>
          <w:rFonts w:ascii="Century" w:hAnsi="Century"/>
          <w:szCs w:val="22"/>
        </w:rPr>
        <w:footnoteRef/>
      </w:r>
      <w:r w:rsidRPr="00C02EDE">
        <w:rPr>
          <w:rFonts w:ascii="Century" w:hAnsi="Century"/>
          <w:szCs w:val="22"/>
        </w:rPr>
        <w:t xml:space="preserve"> </w:t>
      </w:r>
      <w:r w:rsidRPr="00C02EDE">
        <w:rPr>
          <w:rFonts w:ascii="Century" w:hAnsi="Century"/>
          <w:szCs w:val="22"/>
          <w:lang w:val="es-CO"/>
        </w:rPr>
        <w:t>SUESCÚN M., Jorge. Derecho privado, Estudios de derecho civil y comercial contemporáneo, tomo II, 2ª edición, Bogotá DC, Legis y Universidad de los Andes, 2004, p.349.</w:t>
      </w:r>
    </w:p>
  </w:footnote>
  <w:footnote w:id="15">
    <w:p w14:paraId="0633DD77" w14:textId="77777777" w:rsidR="00CC234D" w:rsidRPr="00C02EDE" w:rsidRDefault="00CC234D" w:rsidP="00C02EDE">
      <w:pPr>
        <w:pStyle w:val="Textonotapie"/>
        <w:jc w:val="both"/>
        <w:rPr>
          <w:rFonts w:ascii="Century" w:hAnsi="Century"/>
          <w:szCs w:val="22"/>
        </w:rPr>
      </w:pPr>
      <w:r w:rsidRPr="00C02EDE">
        <w:rPr>
          <w:rStyle w:val="Refdenotaalpie"/>
          <w:rFonts w:ascii="Century" w:hAnsi="Century"/>
          <w:szCs w:val="22"/>
        </w:rPr>
        <w:footnoteRef/>
      </w:r>
      <w:r w:rsidRPr="00C02EDE">
        <w:rPr>
          <w:rFonts w:ascii="Century" w:hAnsi="Century"/>
          <w:szCs w:val="22"/>
        </w:rPr>
        <w:t xml:space="preserve"> CSJ, Sala de Casación Civil. Sentencia del 05</w:t>
      </w:r>
      <w:r w:rsidRPr="00C02EDE">
        <w:rPr>
          <w:rFonts w:ascii="Century" w:hAnsi="Century"/>
          <w:szCs w:val="22"/>
          <w:lang w:val="es-CO"/>
        </w:rPr>
        <w:t>-09-2001, MP: Ramírez G.; No.5868.</w:t>
      </w:r>
    </w:p>
  </w:footnote>
  <w:footnote w:id="16">
    <w:p w14:paraId="62A7B1C4" w14:textId="77777777" w:rsidR="00CC234D" w:rsidRPr="00C02EDE" w:rsidRDefault="00CC234D" w:rsidP="00C02EDE">
      <w:pPr>
        <w:pStyle w:val="Textonotapie"/>
        <w:jc w:val="both"/>
        <w:rPr>
          <w:rFonts w:ascii="Century" w:hAnsi="Century"/>
          <w:szCs w:val="22"/>
          <w:lang w:val="es-CO"/>
        </w:rPr>
      </w:pPr>
      <w:r w:rsidRPr="00C02EDE">
        <w:rPr>
          <w:rStyle w:val="Refdenotaalpie"/>
          <w:rFonts w:ascii="Century" w:hAnsi="Century"/>
          <w:szCs w:val="22"/>
        </w:rPr>
        <w:footnoteRef/>
      </w:r>
      <w:r w:rsidRPr="00C02EDE">
        <w:rPr>
          <w:rFonts w:ascii="Century" w:hAnsi="Century"/>
          <w:szCs w:val="22"/>
        </w:rPr>
        <w:t xml:space="preserve"> ROJAS G., Miguel E. Ob. cit., p.255.</w:t>
      </w:r>
    </w:p>
  </w:footnote>
  <w:footnote w:id="17">
    <w:p w14:paraId="787B20C9" w14:textId="77777777" w:rsidR="00CC234D" w:rsidRPr="00C02EDE" w:rsidRDefault="00CC234D" w:rsidP="00C02EDE">
      <w:pPr>
        <w:pStyle w:val="Textonotapie"/>
        <w:jc w:val="both"/>
        <w:rPr>
          <w:rFonts w:ascii="Century" w:hAnsi="Century"/>
          <w:szCs w:val="22"/>
        </w:rPr>
      </w:pPr>
      <w:r w:rsidRPr="00C02EDE">
        <w:rPr>
          <w:rStyle w:val="Refdenotaalpie"/>
          <w:rFonts w:ascii="Century" w:hAnsi="Century"/>
          <w:szCs w:val="22"/>
        </w:rPr>
        <w:footnoteRef/>
      </w:r>
      <w:r w:rsidRPr="00C02EDE">
        <w:rPr>
          <w:rFonts w:ascii="Century" w:hAnsi="Century"/>
          <w:szCs w:val="22"/>
        </w:rPr>
        <w:t xml:space="preserve"> </w:t>
      </w:r>
      <w:r w:rsidRPr="00C02EDE">
        <w:rPr>
          <w:rFonts w:ascii="Century" w:hAnsi="Century"/>
          <w:szCs w:val="22"/>
          <w:lang w:val="es-CO"/>
        </w:rPr>
        <w:t xml:space="preserve">ÁLVAREZ G., Marco A. Variaciones sobre el recurso de apelación en el CGP, </w:t>
      </w:r>
      <w:r w:rsidRPr="00C02EDE">
        <w:rPr>
          <w:rFonts w:ascii="Century" w:hAnsi="Century"/>
          <w:szCs w:val="22"/>
          <w:u w:val="single"/>
          <w:lang w:val="es-CO"/>
        </w:rPr>
        <w:t>En:</w:t>
      </w:r>
      <w:r w:rsidRPr="00C02EDE">
        <w:rPr>
          <w:rFonts w:ascii="Century" w:hAnsi="Century"/>
          <w:szCs w:val="22"/>
          <w:lang w:val="es-CO"/>
        </w:rPr>
        <w:t xml:space="preserve"> </w:t>
      </w:r>
      <w:r w:rsidRPr="00C02EDE">
        <w:rPr>
          <w:rFonts w:ascii="Century" w:hAnsi="Century"/>
          <w:szCs w:val="22"/>
        </w:rPr>
        <w:t>INSTITUTO COLOMBIANO DE DERECHO PROCESAL. Código General del Proceso, Bogotá DC,</w:t>
      </w:r>
      <w:r w:rsidRPr="00C02EDE">
        <w:rPr>
          <w:rFonts w:ascii="Century" w:hAnsi="Century"/>
          <w:szCs w:val="22"/>
          <w:lang w:val="es-CO"/>
        </w:rPr>
        <w:t xml:space="preserve"> editorial, Panamericana Formas e impresos, 2018, p.438-449.</w:t>
      </w:r>
    </w:p>
  </w:footnote>
  <w:footnote w:id="18">
    <w:p w14:paraId="26A5BE79" w14:textId="77777777" w:rsidR="00CC234D" w:rsidRPr="00C02EDE" w:rsidRDefault="00CC234D" w:rsidP="00C02EDE">
      <w:pPr>
        <w:pStyle w:val="Textonotapie"/>
        <w:jc w:val="both"/>
        <w:rPr>
          <w:rFonts w:ascii="Century" w:hAnsi="Century"/>
          <w:szCs w:val="22"/>
        </w:rPr>
      </w:pPr>
      <w:r w:rsidRPr="00C02EDE">
        <w:rPr>
          <w:rStyle w:val="Refdenotaalpie"/>
          <w:rFonts w:ascii="Century" w:hAnsi="Century"/>
          <w:szCs w:val="22"/>
        </w:rPr>
        <w:footnoteRef/>
      </w:r>
      <w:r w:rsidRPr="00C02EDE">
        <w:rPr>
          <w:rFonts w:ascii="Century" w:hAnsi="Century"/>
          <w:szCs w:val="22"/>
        </w:rPr>
        <w:t xml:space="preserve"> </w:t>
      </w:r>
      <w:r w:rsidRPr="00C02EDE">
        <w:rPr>
          <w:rFonts w:ascii="Century" w:hAnsi="Century"/>
          <w:szCs w:val="22"/>
          <w:lang w:val="es-CO"/>
        </w:rPr>
        <w:t xml:space="preserve">FORERO S., Jorge. Actividad probatoria en segunda instancia, </w:t>
      </w:r>
      <w:r w:rsidRPr="00C02EDE">
        <w:rPr>
          <w:rFonts w:ascii="Century" w:hAnsi="Century"/>
          <w:szCs w:val="22"/>
          <w:u w:val="single"/>
          <w:lang w:val="es-CO"/>
        </w:rPr>
        <w:t>En:</w:t>
      </w:r>
      <w:r w:rsidRPr="00C02EDE">
        <w:rPr>
          <w:rFonts w:ascii="Century" w:hAnsi="Century"/>
          <w:szCs w:val="22"/>
          <w:lang w:val="es-CO"/>
        </w:rPr>
        <w:t xml:space="preserve"> </w:t>
      </w:r>
      <w:r w:rsidRPr="00C02EDE">
        <w:rPr>
          <w:rFonts w:ascii="Century" w:hAnsi="Century"/>
          <w:szCs w:val="22"/>
        </w:rPr>
        <w:t xml:space="preserve">ICDP. </w:t>
      </w:r>
      <w:r w:rsidRPr="00C02EDE">
        <w:rPr>
          <w:rFonts w:ascii="Century" w:hAnsi="Century"/>
          <w:szCs w:val="22"/>
          <w:lang w:val="es-CO"/>
        </w:rPr>
        <w:t xml:space="preserve">Memorias del XXXIX Congreso de derecho procesal en Cali, </w:t>
      </w:r>
      <w:bookmarkStart w:id="5" w:name="_Hlk53652533"/>
      <w:r w:rsidRPr="00C02EDE">
        <w:rPr>
          <w:rFonts w:ascii="Century" w:hAnsi="Century"/>
          <w:szCs w:val="22"/>
        </w:rPr>
        <w:t>Bogotá DC,</w:t>
      </w:r>
      <w:r w:rsidRPr="00C02EDE">
        <w:rPr>
          <w:rFonts w:ascii="Century" w:hAnsi="Century"/>
          <w:szCs w:val="22"/>
          <w:lang w:val="es-CO"/>
        </w:rPr>
        <w:t xml:space="preserve"> editorial Universidad Libre</w:t>
      </w:r>
      <w:bookmarkEnd w:id="5"/>
      <w:r w:rsidRPr="00C02EDE">
        <w:rPr>
          <w:rFonts w:ascii="Century" w:hAnsi="Century"/>
          <w:szCs w:val="22"/>
          <w:lang w:val="es-CO"/>
        </w:rPr>
        <w:t>, 2018, p.307-324.</w:t>
      </w:r>
    </w:p>
  </w:footnote>
  <w:footnote w:id="19">
    <w:p w14:paraId="3F8900BF" w14:textId="77777777" w:rsidR="00CC234D" w:rsidRPr="00C02EDE" w:rsidRDefault="00CC234D" w:rsidP="00C02EDE">
      <w:pPr>
        <w:pStyle w:val="Textonotapie"/>
        <w:jc w:val="both"/>
        <w:rPr>
          <w:rFonts w:ascii="Century" w:hAnsi="Century"/>
          <w:szCs w:val="22"/>
        </w:rPr>
      </w:pPr>
      <w:r w:rsidRPr="00C02EDE">
        <w:rPr>
          <w:rStyle w:val="Refdenotaalpie"/>
          <w:rFonts w:ascii="Century" w:hAnsi="Century"/>
          <w:szCs w:val="22"/>
        </w:rPr>
        <w:footnoteRef/>
      </w:r>
      <w:r w:rsidRPr="00C02EDE">
        <w:rPr>
          <w:rFonts w:ascii="Century" w:hAnsi="Century"/>
          <w:szCs w:val="22"/>
        </w:rPr>
        <w:t xml:space="preserve"> BEJARANO G., Ramiro. </w:t>
      </w:r>
      <w:r w:rsidRPr="00C02EDE">
        <w:rPr>
          <w:rFonts w:ascii="Century" w:hAnsi="Century"/>
          <w:szCs w:val="22"/>
          <w:lang w:val="es-CO"/>
        </w:rPr>
        <w:t xml:space="preserve">Falencias dialécticas del CGP, </w:t>
      </w:r>
      <w:r w:rsidRPr="00C02EDE">
        <w:rPr>
          <w:rFonts w:ascii="Century" w:hAnsi="Century"/>
          <w:szCs w:val="22"/>
          <w:u w:val="single"/>
          <w:lang w:val="es-CO"/>
        </w:rPr>
        <w:t>En:</w:t>
      </w:r>
      <w:r w:rsidRPr="00C02EDE">
        <w:rPr>
          <w:rFonts w:ascii="Century" w:hAnsi="Century"/>
          <w:szCs w:val="22"/>
          <w:lang w:val="es-CO"/>
        </w:rPr>
        <w:t xml:space="preserve"> </w:t>
      </w:r>
      <w:r w:rsidRPr="00C02EDE">
        <w:rPr>
          <w:rFonts w:ascii="Century" w:hAnsi="Century"/>
          <w:szCs w:val="22"/>
        </w:rPr>
        <w:t xml:space="preserve">ICDP. Memorial del Congreso </w:t>
      </w:r>
      <w:r w:rsidRPr="00C02EDE">
        <w:rPr>
          <w:rFonts w:ascii="Century" w:hAnsi="Century"/>
          <w:szCs w:val="22"/>
          <w:lang w:val="es-CO"/>
        </w:rPr>
        <w:t>XXXVIII en Cartagena, editorial Universidad Libre,</w:t>
      </w:r>
      <w:r w:rsidRPr="00C02EDE">
        <w:rPr>
          <w:rFonts w:ascii="Century" w:hAnsi="Century"/>
          <w:szCs w:val="22"/>
        </w:rPr>
        <w:t xml:space="preserve"> Bogotá DC, 2017, p.639-663.</w:t>
      </w:r>
    </w:p>
  </w:footnote>
  <w:footnote w:id="20">
    <w:p w14:paraId="05EE8298" w14:textId="77777777" w:rsidR="00CC234D" w:rsidRPr="00C02EDE" w:rsidRDefault="00CC234D" w:rsidP="00C02EDE">
      <w:pPr>
        <w:widowControl/>
        <w:shd w:val="clear" w:color="auto" w:fill="FFFFFF"/>
        <w:overflowPunct/>
        <w:autoSpaceDE/>
        <w:adjustRightInd/>
        <w:jc w:val="both"/>
        <w:rPr>
          <w:rFonts w:ascii="Century" w:hAnsi="Century"/>
          <w:szCs w:val="22"/>
        </w:rPr>
      </w:pPr>
      <w:r w:rsidRPr="00C02EDE">
        <w:rPr>
          <w:rStyle w:val="Refdenotaalpie"/>
          <w:rFonts w:ascii="Century" w:hAnsi="Century"/>
          <w:szCs w:val="22"/>
        </w:rPr>
        <w:footnoteRef/>
      </w:r>
      <w:r w:rsidRPr="00C02EDE">
        <w:rPr>
          <w:rFonts w:ascii="Century" w:hAnsi="Century"/>
          <w:szCs w:val="22"/>
        </w:rPr>
        <w:t xml:space="preserve"> </w:t>
      </w:r>
      <w:r w:rsidRPr="00C02EDE">
        <w:rPr>
          <w:rFonts w:ascii="Century" w:hAnsi="Century"/>
          <w:szCs w:val="22"/>
          <w:lang w:val="es-CO"/>
        </w:rPr>
        <w:t xml:space="preserve">QUINTERO G., Armando A. El recurso de apelación en el nuevo CGP: un desatino para la justicia colombiana [En línea]. Universidad Santo Tomás, revista virtual: </w:t>
      </w:r>
      <w:r w:rsidRPr="00C02EDE">
        <w:rPr>
          <w:rFonts w:ascii="Century" w:hAnsi="Century"/>
          <w:i/>
          <w:szCs w:val="22"/>
          <w:lang w:val="es-CO"/>
        </w:rPr>
        <w:t>via inveniendi et iudicandi</w:t>
      </w:r>
      <w:r w:rsidRPr="00C02EDE">
        <w:rPr>
          <w:rFonts w:ascii="Century" w:hAnsi="Century"/>
          <w:szCs w:val="22"/>
          <w:lang w:val="es-CO"/>
        </w:rPr>
        <w:t xml:space="preserve">, julio-diciembre 2015 [Visitado el 2020-08-10]. Disponible en internet: </w:t>
      </w:r>
      <w:r w:rsidRPr="00C02EDE">
        <w:rPr>
          <w:rFonts w:ascii="Century" w:hAnsi="Century" w:cs="Arial"/>
          <w:kern w:val="0"/>
          <w:szCs w:val="22"/>
          <w:lang w:val="es-CO" w:eastAsia="es-CO"/>
        </w:rPr>
        <w:t>https://dialnet.unirioja.es/descarga/articulo/6132861.pdf</w:t>
      </w:r>
    </w:p>
  </w:footnote>
  <w:footnote w:id="21">
    <w:p w14:paraId="2A14C794" w14:textId="77777777" w:rsidR="00CC234D" w:rsidRPr="00C02EDE" w:rsidRDefault="00CC234D" w:rsidP="00C02EDE">
      <w:pPr>
        <w:pStyle w:val="Textonotapie"/>
        <w:jc w:val="both"/>
        <w:rPr>
          <w:rFonts w:ascii="Century" w:hAnsi="Century"/>
          <w:szCs w:val="22"/>
        </w:rPr>
      </w:pPr>
      <w:r w:rsidRPr="00C02EDE">
        <w:rPr>
          <w:rStyle w:val="Refdenotaalpie"/>
          <w:rFonts w:ascii="Century" w:hAnsi="Century"/>
          <w:szCs w:val="22"/>
        </w:rPr>
        <w:footnoteRef/>
      </w:r>
      <w:r w:rsidRPr="00C02EDE">
        <w:rPr>
          <w:rFonts w:ascii="Century" w:hAnsi="Century"/>
          <w:szCs w:val="22"/>
        </w:rPr>
        <w:t xml:space="preserve"> TS, Civil-Familia. </w:t>
      </w:r>
      <w:r w:rsidRPr="00C02EDE">
        <w:rPr>
          <w:rFonts w:ascii="Century" w:hAnsi="Century"/>
          <w:szCs w:val="22"/>
          <w:lang w:val="es-CO"/>
        </w:rPr>
        <w:t>Sentencias del</w:t>
      </w:r>
      <w:r w:rsidRPr="00C02EDE">
        <w:rPr>
          <w:rFonts w:ascii="Century" w:hAnsi="Century"/>
          <w:szCs w:val="22"/>
        </w:rPr>
        <w:t xml:space="preserve"> </w:t>
      </w:r>
      <w:r w:rsidRPr="00C02EDE">
        <w:rPr>
          <w:rFonts w:ascii="Century" w:hAnsi="Century"/>
          <w:b/>
          <w:szCs w:val="22"/>
        </w:rPr>
        <w:t>(i)</w:t>
      </w:r>
      <w:r w:rsidRPr="00C02EDE">
        <w:rPr>
          <w:rFonts w:ascii="Century" w:hAnsi="Century"/>
          <w:szCs w:val="22"/>
        </w:rPr>
        <w:t xml:space="preserve"> 19-06-2020; MP: Grisales H., No.2019-00046-01</w:t>
      </w:r>
      <w:r w:rsidRPr="00C02EDE">
        <w:rPr>
          <w:rFonts w:ascii="Century" w:eastAsia="DotumChe" w:hAnsi="Century"/>
          <w:spacing w:val="-4"/>
          <w:szCs w:val="22"/>
        </w:rPr>
        <w:t xml:space="preserve"> y </w:t>
      </w:r>
      <w:r w:rsidRPr="00C02EDE">
        <w:rPr>
          <w:rFonts w:ascii="Century" w:eastAsia="DotumChe" w:hAnsi="Century"/>
          <w:b/>
          <w:spacing w:val="-4"/>
          <w:szCs w:val="22"/>
        </w:rPr>
        <w:t>(ii)</w:t>
      </w:r>
      <w:r w:rsidRPr="00C02EDE">
        <w:rPr>
          <w:rFonts w:ascii="Century" w:eastAsia="DotumChe" w:hAnsi="Century"/>
          <w:spacing w:val="-4"/>
          <w:szCs w:val="22"/>
        </w:rPr>
        <w:t xml:space="preserve"> 04</w:t>
      </w:r>
      <w:r w:rsidRPr="00C02EDE">
        <w:rPr>
          <w:rFonts w:ascii="Century" w:hAnsi="Century"/>
          <w:szCs w:val="22"/>
          <w:lang w:val="es-CO"/>
        </w:rPr>
        <w:t>-07-2018; MP: Saraza N., No.</w:t>
      </w:r>
      <w:r w:rsidRPr="00C02EDE">
        <w:rPr>
          <w:rFonts w:ascii="Century" w:hAnsi="Century"/>
          <w:szCs w:val="22"/>
        </w:rPr>
        <w:t>2011-00193-01, entre muchas.</w:t>
      </w:r>
    </w:p>
  </w:footnote>
  <w:footnote w:id="22">
    <w:p w14:paraId="7A3941BE" w14:textId="77777777" w:rsidR="00CC234D" w:rsidRPr="00C02EDE" w:rsidRDefault="00CC234D" w:rsidP="00C02EDE">
      <w:pPr>
        <w:pStyle w:val="Textonotapie"/>
        <w:jc w:val="both"/>
        <w:rPr>
          <w:rFonts w:ascii="Century" w:hAnsi="Century"/>
          <w:szCs w:val="22"/>
        </w:rPr>
      </w:pPr>
      <w:r w:rsidRPr="00C02EDE">
        <w:rPr>
          <w:rStyle w:val="Refdenotaalpie"/>
          <w:rFonts w:ascii="Century" w:hAnsi="Century"/>
          <w:szCs w:val="22"/>
        </w:rPr>
        <w:footnoteRef/>
      </w:r>
      <w:r w:rsidRPr="00C02EDE">
        <w:rPr>
          <w:rFonts w:ascii="Century" w:hAnsi="Century"/>
          <w:szCs w:val="22"/>
        </w:rPr>
        <w:t xml:space="preserve"> CSJ. STC-9587-2017.</w:t>
      </w:r>
    </w:p>
  </w:footnote>
  <w:footnote w:id="23">
    <w:p w14:paraId="019C1315" w14:textId="77777777" w:rsidR="00CC234D" w:rsidRPr="00C02EDE" w:rsidRDefault="00CC234D" w:rsidP="00C02EDE">
      <w:pPr>
        <w:pStyle w:val="Textonotapie"/>
        <w:jc w:val="both"/>
        <w:rPr>
          <w:rFonts w:ascii="Century" w:hAnsi="Century"/>
          <w:szCs w:val="22"/>
        </w:rPr>
      </w:pPr>
      <w:r w:rsidRPr="00C02EDE">
        <w:rPr>
          <w:rStyle w:val="Refdenotaalpie"/>
          <w:rFonts w:ascii="Century" w:hAnsi="Century"/>
          <w:szCs w:val="22"/>
        </w:rPr>
        <w:footnoteRef/>
      </w:r>
      <w:r w:rsidRPr="00C02EDE">
        <w:rPr>
          <w:rFonts w:ascii="Century" w:hAnsi="Century"/>
          <w:szCs w:val="22"/>
        </w:rPr>
        <w:t xml:space="preserve"> CSJ. SC-2351-2019; SC-3148-2021; y, SC-1303-2022.</w:t>
      </w:r>
    </w:p>
  </w:footnote>
  <w:footnote w:id="24">
    <w:p w14:paraId="5B94C63F" w14:textId="77777777" w:rsidR="00CC234D" w:rsidRPr="00C02EDE" w:rsidRDefault="00CC234D" w:rsidP="00C02EDE">
      <w:pPr>
        <w:pStyle w:val="Textonotapie"/>
        <w:jc w:val="both"/>
        <w:rPr>
          <w:rFonts w:ascii="Century" w:hAnsi="Century"/>
          <w:szCs w:val="22"/>
          <w:lang w:val="es-CO"/>
        </w:rPr>
      </w:pPr>
      <w:r w:rsidRPr="00C02EDE">
        <w:rPr>
          <w:rStyle w:val="Refdenotaalpie"/>
          <w:rFonts w:ascii="Century" w:hAnsi="Century"/>
          <w:szCs w:val="22"/>
        </w:rPr>
        <w:footnoteRef/>
      </w:r>
      <w:r w:rsidRPr="00C02EDE">
        <w:rPr>
          <w:rFonts w:ascii="Century" w:hAnsi="Century"/>
          <w:szCs w:val="22"/>
        </w:rPr>
        <w:t xml:space="preserve"> </w:t>
      </w:r>
      <w:r w:rsidRPr="00C02EDE">
        <w:rPr>
          <w:rFonts w:ascii="Century" w:hAnsi="Century"/>
          <w:szCs w:val="22"/>
          <w:lang w:val="es-CO"/>
        </w:rPr>
        <w:t>PARRA B., Jorge. Derecho procesal civil, 2ª edición puesta al día, Bogotá DC, Temis, 2021, p.403.</w:t>
      </w:r>
    </w:p>
  </w:footnote>
  <w:footnote w:id="25">
    <w:p w14:paraId="758652E0" w14:textId="77777777" w:rsidR="00CC234D" w:rsidRPr="00C02EDE" w:rsidRDefault="00CC234D" w:rsidP="00C02EDE">
      <w:pPr>
        <w:pStyle w:val="Textonotapie"/>
        <w:jc w:val="both"/>
        <w:rPr>
          <w:rFonts w:ascii="Century" w:hAnsi="Century"/>
          <w:szCs w:val="22"/>
          <w:lang w:val="es-CO"/>
        </w:rPr>
      </w:pPr>
      <w:r w:rsidRPr="00C02EDE">
        <w:rPr>
          <w:rStyle w:val="Refdenotaalpie"/>
          <w:rFonts w:ascii="Century" w:hAnsi="Century"/>
          <w:szCs w:val="22"/>
        </w:rPr>
        <w:footnoteRef/>
      </w:r>
      <w:r w:rsidRPr="00C02EDE">
        <w:rPr>
          <w:rFonts w:ascii="Century" w:hAnsi="Century"/>
          <w:szCs w:val="22"/>
        </w:rPr>
        <w:t xml:space="preserve"> </w:t>
      </w:r>
      <w:r w:rsidRPr="00C02EDE">
        <w:rPr>
          <w:rFonts w:ascii="Century" w:hAnsi="Century"/>
          <w:szCs w:val="22"/>
          <w:lang w:val="es-CO"/>
        </w:rPr>
        <w:t>SANABRIA S., Henry. Derecho procesal civil, Universidad Externado de Colombia, Bogotá DC, 2021, p.703 ss.</w:t>
      </w:r>
    </w:p>
  </w:footnote>
  <w:footnote w:id="26">
    <w:p w14:paraId="3D264792" w14:textId="77777777" w:rsidR="00CC234D" w:rsidRPr="00C02EDE" w:rsidRDefault="00CC234D" w:rsidP="00C02EDE">
      <w:pPr>
        <w:pStyle w:val="Textonotapie"/>
        <w:jc w:val="both"/>
        <w:rPr>
          <w:rFonts w:ascii="Century" w:hAnsi="Century"/>
          <w:szCs w:val="22"/>
        </w:rPr>
      </w:pPr>
      <w:r w:rsidRPr="00C02EDE">
        <w:rPr>
          <w:rStyle w:val="Refdenotaalpie"/>
          <w:rFonts w:ascii="Century" w:hAnsi="Century"/>
          <w:szCs w:val="22"/>
        </w:rPr>
        <w:footnoteRef/>
      </w:r>
      <w:r w:rsidRPr="00C02EDE">
        <w:rPr>
          <w:rFonts w:ascii="Century" w:hAnsi="Century"/>
          <w:szCs w:val="22"/>
        </w:rPr>
        <w:t xml:space="preserve"> </w:t>
      </w:r>
      <w:r w:rsidRPr="00C02EDE">
        <w:rPr>
          <w:rFonts w:ascii="Century" w:hAnsi="Century" w:cs="Arial"/>
          <w:szCs w:val="22"/>
        </w:rPr>
        <w:t xml:space="preserve">CSJ, SC-6795-2017. También sentencias: (i) </w:t>
      </w:r>
      <w:r w:rsidRPr="00C02EDE">
        <w:rPr>
          <w:rFonts w:ascii="Century" w:hAnsi="Century"/>
          <w:szCs w:val="22"/>
        </w:rPr>
        <w:t>24-11-1993, MP: Romero S</w:t>
      </w:r>
      <w:r w:rsidRPr="00C02EDE">
        <w:rPr>
          <w:rFonts w:ascii="Century" w:hAnsi="Century"/>
          <w:b/>
          <w:szCs w:val="22"/>
        </w:rPr>
        <w:t>.; (</w:t>
      </w:r>
      <w:r w:rsidRPr="00C02EDE">
        <w:rPr>
          <w:rFonts w:ascii="Century" w:hAnsi="Century"/>
          <w:szCs w:val="22"/>
        </w:rPr>
        <w:t>ii)</w:t>
      </w:r>
      <w:r w:rsidRPr="00C02EDE">
        <w:rPr>
          <w:rFonts w:ascii="Century" w:hAnsi="Century"/>
          <w:b/>
          <w:szCs w:val="22"/>
        </w:rPr>
        <w:t xml:space="preserve"> </w:t>
      </w:r>
      <w:r w:rsidRPr="00C02EDE">
        <w:rPr>
          <w:rFonts w:ascii="Century" w:hAnsi="Century" w:cs="Arial"/>
          <w:szCs w:val="22"/>
        </w:rPr>
        <w:t>06-06-2013, No.2008-01381-00, MP: Díaz R.</w:t>
      </w:r>
    </w:p>
  </w:footnote>
  <w:footnote w:id="27">
    <w:p w14:paraId="009490F9" w14:textId="77777777" w:rsidR="00CC234D" w:rsidRPr="00C02EDE" w:rsidRDefault="00CC234D" w:rsidP="00C02EDE">
      <w:pPr>
        <w:pStyle w:val="Textonotapie"/>
        <w:jc w:val="both"/>
        <w:rPr>
          <w:rFonts w:ascii="Century" w:hAnsi="Century"/>
          <w:szCs w:val="22"/>
        </w:rPr>
      </w:pPr>
      <w:r w:rsidRPr="00C02EDE">
        <w:rPr>
          <w:rStyle w:val="Refdenotaalpie"/>
          <w:rFonts w:ascii="Century" w:hAnsi="Century"/>
          <w:szCs w:val="22"/>
        </w:rPr>
        <w:footnoteRef/>
      </w:r>
      <w:r w:rsidRPr="00C02EDE">
        <w:rPr>
          <w:rFonts w:ascii="Century" w:hAnsi="Century"/>
          <w:szCs w:val="22"/>
        </w:rPr>
        <w:t xml:space="preserve"> CSJ. SC-1182-2016, reiterada en la SC-16669-2016.</w:t>
      </w:r>
    </w:p>
  </w:footnote>
  <w:footnote w:id="28">
    <w:p w14:paraId="5E8A4745" w14:textId="77777777" w:rsidR="00CC234D" w:rsidRPr="00C02EDE" w:rsidRDefault="00CC234D" w:rsidP="00C02EDE">
      <w:pPr>
        <w:pStyle w:val="Textonotapie"/>
        <w:jc w:val="both"/>
        <w:rPr>
          <w:rFonts w:ascii="Century" w:hAnsi="Century"/>
          <w:szCs w:val="22"/>
        </w:rPr>
      </w:pPr>
      <w:r w:rsidRPr="00C02EDE">
        <w:rPr>
          <w:rStyle w:val="Refdenotaalpie"/>
          <w:rFonts w:ascii="Century" w:hAnsi="Century"/>
          <w:szCs w:val="22"/>
        </w:rPr>
        <w:footnoteRef/>
      </w:r>
      <w:r w:rsidRPr="00C02EDE">
        <w:rPr>
          <w:rFonts w:ascii="Century" w:hAnsi="Century"/>
          <w:szCs w:val="22"/>
        </w:rPr>
        <w:t xml:space="preserve"> CSJ, Civil. Sentencia del 15-06-1995; MP: Romero S., No.4398.</w:t>
      </w:r>
    </w:p>
  </w:footnote>
  <w:footnote w:id="29">
    <w:p w14:paraId="79DCFF5A" w14:textId="77777777" w:rsidR="00CC234D" w:rsidRPr="00C02EDE" w:rsidRDefault="00CC234D" w:rsidP="00C02EDE">
      <w:pPr>
        <w:pStyle w:val="Textonotapie"/>
        <w:jc w:val="both"/>
        <w:rPr>
          <w:rFonts w:ascii="Century" w:hAnsi="Century"/>
          <w:szCs w:val="22"/>
        </w:rPr>
      </w:pPr>
      <w:r w:rsidRPr="00C02EDE">
        <w:rPr>
          <w:rStyle w:val="Refdenotaalpie"/>
          <w:rFonts w:ascii="Century" w:hAnsi="Century"/>
          <w:szCs w:val="22"/>
        </w:rPr>
        <w:footnoteRef/>
      </w:r>
      <w:r w:rsidRPr="00C02EDE">
        <w:rPr>
          <w:rFonts w:ascii="Century" w:hAnsi="Century"/>
          <w:szCs w:val="22"/>
        </w:rPr>
        <w:t xml:space="preserve"> </w:t>
      </w:r>
      <w:r w:rsidRPr="00C02EDE">
        <w:rPr>
          <w:rFonts w:ascii="Century" w:hAnsi="Century" w:cs="Calibri"/>
          <w:szCs w:val="22"/>
        </w:rPr>
        <w:t>LÓPEZ B., Hernán F.</w:t>
      </w:r>
      <w:r w:rsidRPr="00C02EDE">
        <w:rPr>
          <w:rFonts w:ascii="Century" w:hAnsi="Century"/>
          <w:szCs w:val="22"/>
        </w:rPr>
        <w:t xml:space="preserve"> Código General del Proceso, parte general, Bogotá DC, Dupré, 2019, p.</w:t>
      </w:r>
      <w:r w:rsidRPr="00C02EDE">
        <w:rPr>
          <w:rFonts w:ascii="Century" w:hAnsi="Century" w:cs="Calibri"/>
          <w:szCs w:val="22"/>
        </w:rPr>
        <w:t>1079.</w:t>
      </w:r>
    </w:p>
  </w:footnote>
  <w:footnote w:id="30">
    <w:p w14:paraId="0E790798" w14:textId="77777777" w:rsidR="00CC234D" w:rsidRPr="00C02EDE" w:rsidRDefault="00CC234D" w:rsidP="00C02EDE">
      <w:pPr>
        <w:pStyle w:val="Textonotapie"/>
        <w:jc w:val="both"/>
        <w:rPr>
          <w:rFonts w:ascii="Century" w:hAnsi="Century"/>
          <w:szCs w:val="22"/>
          <w:lang w:val="es-CO"/>
        </w:rPr>
      </w:pPr>
      <w:r w:rsidRPr="00C02EDE">
        <w:rPr>
          <w:rStyle w:val="Refdenotaalpie"/>
          <w:rFonts w:ascii="Century" w:hAnsi="Century"/>
          <w:szCs w:val="22"/>
        </w:rPr>
        <w:footnoteRef/>
      </w:r>
      <w:r w:rsidRPr="00C02EDE">
        <w:rPr>
          <w:rFonts w:ascii="Century" w:hAnsi="Century"/>
          <w:szCs w:val="22"/>
        </w:rPr>
        <w:t xml:space="preserve"> CSJ. SC-963-2022.</w:t>
      </w:r>
    </w:p>
  </w:footnote>
  <w:footnote w:id="31">
    <w:p w14:paraId="2E8C0E58" w14:textId="5E0A336F" w:rsidR="00CC234D" w:rsidRPr="00C02EDE" w:rsidRDefault="00CC234D" w:rsidP="00C02EDE">
      <w:pPr>
        <w:pStyle w:val="Textonotapie"/>
        <w:jc w:val="both"/>
        <w:rPr>
          <w:rFonts w:ascii="Century" w:hAnsi="Century"/>
          <w:szCs w:val="22"/>
          <w:lang w:val="es-CO"/>
        </w:rPr>
      </w:pPr>
      <w:r w:rsidRPr="00C02EDE">
        <w:rPr>
          <w:rStyle w:val="Refdenotaalpie"/>
          <w:rFonts w:ascii="Century" w:hAnsi="Century"/>
          <w:szCs w:val="22"/>
        </w:rPr>
        <w:footnoteRef/>
      </w:r>
      <w:r w:rsidRPr="00C02EDE">
        <w:rPr>
          <w:rFonts w:ascii="Century" w:hAnsi="Century"/>
          <w:szCs w:val="22"/>
        </w:rPr>
        <w:t xml:space="preserve"> CSJ, Civil. Sentencia de 12-03-1992; MP: Marín N., No.C-085 reiterada: (i) El 30-07-1992; MP: Jaramillo S., No.C-279; y, (ii) el 28-08-2001; MP: Santos B. N., No.6673.</w:t>
      </w:r>
    </w:p>
  </w:footnote>
  <w:footnote w:id="32">
    <w:p w14:paraId="008617C5" w14:textId="0CD92FFE" w:rsidR="00CC234D" w:rsidRPr="00C02EDE" w:rsidRDefault="00CC234D" w:rsidP="00C02EDE">
      <w:pPr>
        <w:pStyle w:val="Textonotapie"/>
        <w:jc w:val="both"/>
        <w:rPr>
          <w:rFonts w:ascii="Century" w:hAnsi="Century"/>
          <w:szCs w:val="22"/>
          <w:lang w:val="es-CO"/>
        </w:rPr>
      </w:pPr>
      <w:r w:rsidRPr="00C02EDE">
        <w:rPr>
          <w:rStyle w:val="Refdenotaalpie"/>
          <w:rFonts w:ascii="Century" w:hAnsi="Century"/>
          <w:szCs w:val="22"/>
        </w:rPr>
        <w:footnoteRef/>
      </w:r>
      <w:r w:rsidRPr="00C02EDE">
        <w:rPr>
          <w:rFonts w:ascii="Century" w:hAnsi="Century"/>
          <w:szCs w:val="22"/>
        </w:rPr>
        <w:t xml:space="preserve"> CSJ, Civil. Sentencia de 12-03-1992; MP: Marín N., No.C-085 reiterada el 28-08-2001; MP: Santos B. N., No.6673.</w:t>
      </w:r>
    </w:p>
  </w:footnote>
  <w:footnote w:id="33">
    <w:p w14:paraId="192A5F02" w14:textId="77777777" w:rsidR="00CC234D" w:rsidRPr="00C02EDE" w:rsidRDefault="00CC234D" w:rsidP="00C02EDE">
      <w:pPr>
        <w:pStyle w:val="Textonotapie"/>
        <w:jc w:val="both"/>
        <w:rPr>
          <w:rFonts w:ascii="Century" w:hAnsi="Century"/>
          <w:szCs w:val="22"/>
          <w:lang w:val="es-CO"/>
        </w:rPr>
      </w:pPr>
      <w:r w:rsidRPr="00C02EDE">
        <w:rPr>
          <w:rStyle w:val="Refdenotaalpie"/>
          <w:rFonts w:ascii="Century" w:hAnsi="Century"/>
          <w:szCs w:val="22"/>
        </w:rPr>
        <w:footnoteRef/>
      </w:r>
      <w:r w:rsidRPr="00C02EDE">
        <w:rPr>
          <w:rFonts w:ascii="Century" w:hAnsi="Century"/>
          <w:szCs w:val="22"/>
        </w:rPr>
        <w:t xml:space="preserve"> </w:t>
      </w:r>
      <w:r w:rsidRPr="00C02EDE">
        <w:rPr>
          <w:rFonts w:ascii="Century" w:hAnsi="Century" w:cs="Calibri"/>
          <w:szCs w:val="22"/>
        </w:rPr>
        <w:t>SUESCÚN M., Jorge y SUESCÚN de R. Felipe.</w:t>
      </w:r>
      <w:r w:rsidRPr="00C02EDE">
        <w:rPr>
          <w:rFonts w:ascii="Century" w:hAnsi="Century"/>
          <w:szCs w:val="22"/>
        </w:rPr>
        <w:t xml:space="preserve"> La simulación, </w:t>
      </w:r>
      <w:r w:rsidRPr="00C02EDE">
        <w:rPr>
          <w:rFonts w:ascii="Century" w:hAnsi="Century"/>
          <w:szCs w:val="22"/>
          <w:u w:val="single"/>
        </w:rPr>
        <w:t>En</w:t>
      </w:r>
      <w:r w:rsidRPr="00C02EDE">
        <w:rPr>
          <w:rFonts w:ascii="Century" w:hAnsi="Century"/>
          <w:szCs w:val="22"/>
        </w:rPr>
        <w:t>: CASTRO DE C., Marcela (Coordinadora). Derecho de las obligaciones, tomo I, Bogotá DC, Universidad de Los Andes y Temis, 2018, p.505-536.</w:t>
      </w:r>
    </w:p>
  </w:footnote>
  <w:footnote w:id="34">
    <w:p w14:paraId="221AC4F8" w14:textId="26000C55" w:rsidR="00CC234D" w:rsidRPr="00C02EDE" w:rsidRDefault="00CC234D" w:rsidP="00C02EDE">
      <w:pPr>
        <w:pStyle w:val="Textonotapie"/>
        <w:jc w:val="both"/>
        <w:rPr>
          <w:rFonts w:ascii="Century" w:hAnsi="Century"/>
          <w:szCs w:val="22"/>
          <w:lang w:val="es-CO"/>
        </w:rPr>
      </w:pPr>
      <w:r w:rsidRPr="00C02EDE">
        <w:rPr>
          <w:rStyle w:val="Refdenotaalpie"/>
          <w:rFonts w:ascii="Century" w:hAnsi="Century"/>
          <w:szCs w:val="22"/>
        </w:rPr>
        <w:footnoteRef/>
      </w:r>
      <w:r w:rsidRPr="00C02EDE">
        <w:rPr>
          <w:rFonts w:ascii="Century" w:hAnsi="Century"/>
          <w:szCs w:val="22"/>
          <w:lang w:val="es-CO"/>
        </w:rPr>
        <w:t xml:space="preserve"> </w:t>
      </w:r>
      <w:r w:rsidRPr="00C02EDE">
        <w:rPr>
          <w:rFonts w:ascii="Century" w:hAnsi="Century"/>
          <w:szCs w:val="22"/>
        </w:rPr>
        <w:t>CSJ, Civil. Sentencia de 17-10-1997; MP: Bechara S., No.4503.</w:t>
      </w:r>
    </w:p>
  </w:footnote>
  <w:footnote w:id="35">
    <w:p w14:paraId="6176526A" w14:textId="445A3271" w:rsidR="00CC234D" w:rsidRPr="00C02EDE" w:rsidRDefault="00CC234D" w:rsidP="00C02EDE">
      <w:pPr>
        <w:pStyle w:val="Textonotapie"/>
        <w:jc w:val="both"/>
        <w:rPr>
          <w:rFonts w:ascii="Century" w:hAnsi="Century"/>
          <w:szCs w:val="22"/>
          <w:lang w:val="es-CO"/>
        </w:rPr>
      </w:pPr>
      <w:r w:rsidRPr="00C02EDE">
        <w:rPr>
          <w:rStyle w:val="Refdenotaalpie"/>
          <w:rFonts w:ascii="Century" w:hAnsi="Century"/>
          <w:szCs w:val="22"/>
        </w:rPr>
        <w:footnoteRef/>
      </w:r>
      <w:r w:rsidRPr="00C02EDE">
        <w:rPr>
          <w:rFonts w:ascii="Century" w:hAnsi="Century"/>
          <w:szCs w:val="22"/>
        </w:rPr>
        <w:t xml:space="preserve"> </w:t>
      </w:r>
      <w:r w:rsidRPr="00C02EDE">
        <w:rPr>
          <w:rFonts w:ascii="Century" w:hAnsi="Century" w:cs="Calibri"/>
          <w:szCs w:val="22"/>
        </w:rPr>
        <w:t>SUESCÚN M., Jorge y SUESCÚN de R. Felipe. Ob. cit. p.509.</w:t>
      </w:r>
    </w:p>
  </w:footnote>
  <w:footnote w:id="36">
    <w:p w14:paraId="174D431E" w14:textId="0CFDCFD7" w:rsidR="00CC234D" w:rsidRPr="00C02EDE" w:rsidRDefault="00CC234D" w:rsidP="00C02EDE">
      <w:pPr>
        <w:pStyle w:val="Textonotapie"/>
        <w:jc w:val="both"/>
        <w:rPr>
          <w:rFonts w:ascii="Century" w:hAnsi="Century"/>
          <w:szCs w:val="22"/>
          <w:lang w:val="es-CO"/>
        </w:rPr>
      </w:pPr>
      <w:r w:rsidRPr="00C02EDE">
        <w:rPr>
          <w:rStyle w:val="Refdenotaalpie"/>
          <w:rFonts w:ascii="Century" w:hAnsi="Century"/>
          <w:szCs w:val="22"/>
        </w:rPr>
        <w:footnoteRef/>
      </w:r>
      <w:r w:rsidRPr="00C02EDE">
        <w:rPr>
          <w:rFonts w:ascii="Century" w:hAnsi="Century"/>
          <w:szCs w:val="22"/>
        </w:rPr>
        <w:t xml:space="preserve"> </w:t>
      </w:r>
      <w:r w:rsidRPr="00C02EDE">
        <w:rPr>
          <w:rFonts w:ascii="Century" w:hAnsi="Century" w:cs="Calibri"/>
          <w:szCs w:val="22"/>
        </w:rPr>
        <w:t>SUESCÚN M., Jorge y SUESCÚN de R. Felipe. Ob. cit. p.509-510.</w:t>
      </w:r>
    </w:p>
  </w:footnote>
  <w:footnote w:id="37">
    <w:p w14:paraId="4BCC36B1" w14:textId="3FA2E734" w:rsidR="00CC234D" w:rsidRPr="00C02EDE" w:rsidRDefault="00CC234D" w:rsidP="00C02EDE">
      <w:pPr>
        <w:pStyle w:val="Textonotapie"/>
        <w:jc w:val="both"/>
        <w:rPr>
          <w:rFonts w:ascii="Century" w:hAnsi="Century"/>
          <w:szCs w:val="22"/>
          <w:lang w:val="es-CO"/>
        </w:rPr>
      </w:pPr>
      <w:r w:rsidRPr="00C02EDE">
        <w:rPr>
          <w:rStyle w:val="Refdenotaalpie"/>
          <w:rFonts w:ascii="Century" w:hAnsi="Century"/>
          <w:szCs w:val="22"/>
        </w:rPr>
        <w:footnoteRef/>
      </w:r>
      <w:r w:rsidRPr="00C02EDE">
        <w:rPr>
          <w:rFonts w:ascii="Century" w:hAnsi="Century"/>
          <w:szCs w:val="22"/>
        </w:rPr>
        <w:t xml:space="preserve"> </w:t>
      </w:r>
      <w:r w:rsidRPr="00C02EDE">
        <w:rPr>
          <w:rFonts w:ascii="Century" w:hAnsi="Century" w:cs="Calibri"/>
          <w:szCs w:val="22"/>
        </w:rPr>
        <w:t>GÓMEZ E., César.</w:t>
      </w:r>
      <w:r w:rsidRPr="00C02EDE">
        <w:rPr>
          <w:rFonts w:ascii="Century" w:hAnsi="Century"/>
          <w:szCs w:val="22"/>
        </w:rPr>
        <w:t xml:space="preserve"> De los principales contratos civiles. Bogotá DC, Temis, 1996, p.</w:t>
      </w:r>
      <w:r w:rsidRPr="00C02EDE">
        <w:rPr>
          <w:rFonts w:ascii="Century" w:hAnsi="Century" w:cs="Calibri"/>
          <w:szCs w:val="22"/>
        </w:rPr>
        <w:t>337-341.</w:t>
      </w:r>
    </w:p>
  </w:footnote>
  <w:footnote w:id="38">
    <w:p w14:paraId="23100593" w14:textId="6B50CD53" w:rsidR="00CC234D" w:rsidRPr="00C02EDE" w:rsidRDefault="00CC234D" w:rsidP="00C02EDE">
      <w:pPr>
        <w:pStyle w:val="Textonotapie"/>
        <w:jc w:val="both"/>
        <w:rPr>
          <w:rFonts w:ascii="Century" w:hAnsi="Century"/>
          <w:szCs w:val="22"/>
          <w:lang w:val="es-CO"/>
        </w:rPr>
      </w:pPr>
      <w:r w:rsidRPr="00C02EDE">
        <w:rPr>
          <w:rStyle w:val="Refdenotaalpie"/>
          <w:rFonts w:ascii="Century" w:hAnsi="Century"/>
          <w:szCs w:val="22"/>
        </w:rPr>
        <w:footnoteRef/>
      </w:r>
      <w:r w:rsidRPr="00C02EDE">
        <w:rPr>
          <w:rFonts w:ascii="Century" w:hAnsi="Century"/>
          <w:szCs w:val="22"/>
        </w:rPr>
        <w:t xml:space="preserve"> </w:t>
      </w:r>
      <w:r w:rsidRPr="00C02EDE">
        <w:rPr>
          <w:rFonts w:ascii="Century" w:hAnsi="Century" w:cs="Calibri"/>
          <w:szCs w:val="22"/>
        </w:rPr>
        <w:t>ROJAS G., Miguel E.</w:t>
      </w:r>
      <w:r w:rsidRPr="00C02EDE">
        <w:rPr>
          <w:rFonts w:ascii="Century" w:hAnsi="Century"/>
          <w:szCs w:val="22"/>
        </w:rPr>
        <w:t xml:space="preserve"> Lecciones de derecho procesal, tomo 4, procesos de conocimiento, Bogotá DC, </w:t>
      </w:r>
      <w:r w:rsidRPr="00C02EDE">
        <w:rPr>
          <w:rFonts w:ascii="Century" w:hAnsi="Century"/>
          <w:szCs w:val="22"/>
        </w:rPr>
        <w:t>Esaju, 2021, p.270.</w:t>
      </w:r>
    </w:p>
  </w:footnote>
  <w:footnote w:id="39">
    <w:p w14:paraId="159B344F" w14:textId="742292E5" w:rsidR="00CC234D" w:rsidRPr="00C02EDE" w:rsidRDefault="00CC234D" w:rsidP="00C02EDE">
      <w:pPr>
        <w:pStyle w:val="Textonotapie"/>
        <w:jc w:val="both"/>
        <w:rPr>
          <w:rFonts w:ascii="Century" w:hAnsi="Century"/>
          <w:szCs w:val="22"/>
          <w:lang w:val="es-CO"/>
        </w:rPr>
      </w:pPr>
      <w:r w:rsidRPr="00C02EDE">
        <w:rPr>
          <w:rStyle w:val="Refdenotaalpie"/>
          <w:rFonts w:ascii="Century" w:hAnsi="Century"/>
          <w:szCs w:val="22"/>
        </w:rPr>
        <w:footnoteRef/>
      </w:r>
      <w:r w:rsidRPr="00C02EDE">
        <w:rPr>
          <w:rFonts w:ascii="Century" w:hAnsi="Century"/>
          <w:szCs w:val="22"/>
        </w:rPr>
        <w:t xml:space="preserve"> CSJ, Civil. Sentencia de 27-07-1936; MP: Hinestroza D., No.4398 G. J. núm. 1914. p.87.</w:t>
      </w:r>
    </w:p>
  </w:footnote>
  <w:footnote w:id="40">
    <w:p w14:paraId="795F7627" w14:textId="77777777" w:rsidR="00CC234D" w:rsidRPr="00C02EDE" w:rsidRDefault="00CC234D" w:rsidP="00C02EDE">
      <w:pPr>
        <w:pStyle w:val="Textonotapie"/>
        <w:jc w:val="both"/>
        <w:rPr>
          <w:rFonts w:ascii="Century" w:hAnsi="Century"/>
          <w:szCs w:val="22"/>
          <w:lang w:val="es-CO"/>
        </w:rPr>
      </w:pPr>
      <w:r w:rsidRPr="00C02EDE">
        <w:rPr>
          <w:rStyle w:val="Refdenotaalpie"/>
          <w:rFonts w:ascii="Century" w:hAnsi="Century"/>
          <w:szCs w:val="22"/>
        </w:rPr>
        <w:footnoteRef/>
      </w:r>
      <w:r w:rsidRPr="00C02EDE">
        <w:rPr>
          <w:rFonts w:ascii="Century" w:hAnsi="Century"/>
          <w:szCs w:val="22"/>
        </w:rPr>
        <w:t xml:space="preserve"> </w:t>
      </w:r>
      <w:r w:rsidRPr="00C02EDE">
        <w:rPr>
          <w:rFonts w:ascii="Century" w:hAnsi="Century"/>
          <w:szCs w:val="22"/>
          <w:lang w:val="es-CO"/>
        </w:rPr>
        <w:t>CSJ. SC-5473-2021.</w:t>
      </w:r>
    </w:p>
  </w:footnote>
  <w:footnote w:id="41">
    <w:p w14:paraId="59828929" w14:textId="77777777" w:rsidR="00CC234D" w:rsidRPr="00C02EDE" w:rsidRDefault="00CC234D" w:rsidP="00C02EDE">
      <w:pPr>
        <w:pStyle w:val="Textonotapie"/>
        <w:jc w:val="both"/>
        <w:rPr>
          <w:rFonts w:ascii="Century" w:hAnsi="Century"/>
          <w:szCs w:val="22"/>
          <w:lang w:val="es-CO"/>
        </w:rPr>
      </w:pPr>
      <w:r w:rsidRPr="00C02EDE">
        <w:rPr>
          <w:rStyle w:val="Refdenotaalpie"/>
          <w:rFonts w:ascii="Century" w:hAnsi="Century"/>
          <w:szCs w:val="22"/>
        </w:rPr>
        <w:footnoteRef/>
      </w:r>
      <w:r w:rsidRPr="00C02EDE">
        <w:rPr>
          <w:rFonts w:ascii="Century" w:hAnsi="Century"/>
          <w:szCs w:val="22"/>
        </w:rPr>
        <w:t xml:space="preserve"> </w:t>
      </w:r>
      <w:r w:rsidRPr="00C02EDE">
        <w:rPr>
          <w:rFonts w:ascii="Century" w:hAnsi="Century"/>
          <w:szCs w:val="22"/>
          <w:lang w:val="es-CO"/>
        </w:rPr>
        <w:t>CSJ. SC-3280-2022</w:t>
      </w:r>
      <w:r w:rsidRPr="00C02EDE">
        <w:rPr>
          <w:rFonts w:ascii="Century" w:hAnsi="Century" w:cstheme="majorBidi"/>
          <w:szCs w:val="22"/>
          <w:lang w:val="es-CO"/>
        </w:rPr>
        <w:t>.</w:t>
      </w:r>
    </w:p>
  </w:footnote>
  <w:footnote w:id="42">
    <w:p w14:paraId="063028F5" w14:textId="77777777" w:rsidR="00CC234D" w:rsidRPr="00C02EDE" w:rsidRDefault="00CC234D" w:rsidP="00C02EDE">
      <w:pPr>
        <w:pStyle w:val="Textonotapie"/>
        <w:jc w:val="both"/>
        <w:rPr>
          <w:rFonts w:ascii="Century" w:hAnsi="Century"/>
          <w:szCs w:val="22"/>
          <w:lang w:val="es-MX"/>
        </w:rPr>
      </w:pPr>
      <w:r w:rsidRPr="00C02EDE">
        <w:rPr>
          <w:rStyle w:val="Refdenotaalpie"/>
          <w:rFonts w:ascii="Century" w:hAnsi="Century"/>
          <w:szCs w:val="22"/>
        </w:rPr>
        <w:footnoteRef/>
      </w:r>
      <w:r w:rsidRPr="00C02EDE">
        <w:rPr>
          <w:rFonts w:ascii="Century" w:hAnsi="Century"/>
          <w:szCs w:val="22"/>
        </w:rPr>
        <w:t xml:space="preserve"> DEVIS E., Hernando. El proceso civil, parte general, tomo III, 7ª edición, Bogotá, </w:t>
      </w:r>
      <w:r w:rsidRPr="00C02EDE">
        <w:rPr>
          <w:rFonts w:ascii="Century" w:hAnsi="Century"/>
          <w:szCs w:val="22"/>
        </w:rPr>
        <w:t>Diké, 1990, p.468.</w:t>
      </w:r>
    </w:p>
  </w:footnote>
  <w:footnote w:id="43">
    <w:p w14:paraId="00A0025E" w14:textId="77777777" w:rsidR="00CC234D" w:rsidRPr="00C02EDE" w:rsidRDefault="00CC234D" w:rsidP="00C02EDE">
      <w:pPr>
        <w:pStyle w:val="Textonotapie"/>
        <w:jc w:val="both"/>
        <w:rPr>
          <w:rFonts w:ascii="Century" w:hAnsi="Century"/>
          <w:szCs w:val="22"/>
          <w:lang w:val="es-CO"/>
        </w:rPr>
      </w:pPr>
      <w:r w:rsidRPr="00C02EDE">
        <w:rPr>
          <w:rStyle w:val="Refdenotaalpie"/>
          <w:rFonts w:ascii="Century" w:hAnsi="Century"/>
          <w:szCs w:val="22"/>
        </w:rPr>
        <w:footnoteRef/>
      </w:r>
      <w:r w:rsidRPr="00C02EDE">
        <w:rPr>
          <w:rFonts w:ascii="Century" w:hAnsi="Century"/>
          <w:szCs w:val="22"/>
        </w:rPr>
        <w:t xml:space="preserve"> </w:t>
      </w:r>
      <w:r w:rsidRPr="00C02EDE">
        <w:rPr>
          <w:rFonts w:ascii="Century" w:hAnsi="Century"/>
          <w:szCs w:val="22"/>
          <w:lang w:val="es-CO"/>
        </w:rPr>
        <w:t>SANABRIA S., Henry. Derecho procesal civil general, Universidad Externado de Colombia, Bogotá DC, 2021, p.980.</w:t>
      </w:r>
    </w:p>
  </w:footnote>
  <w:footnote w:id="44">
    <w:p w14:paraId="15878EF1" w14:textId="77777777" w:rsidR="00CC234D" w:rsidRPr="00C02EDE" w:rsidRDefault="00CC234D" w:rsidP="00C02EDE">
      <w:pPr>
        <w:pStyle w:val="Textonotapie"/>
        <w:jc w:val="both"/>
        <w:rPr>
          <w:rFonts w:ascii="Century" w:hAnsi="Century"/>
          <w:szCs w:val="22"/>
        </w:rPr>
      </w:pPr>
      <w:r w:rsidRPr="00C02EDE">
        <w:rPr>
          <w:rStyle w:val="Refdenotaalpie"/>
          <w:rFonts w:ascii="Century" w:hAnsi="Century"/>
          <w:szCs w:val="22"/>
        </w:rPr>
        <w:footnoteRef/>
      </w:r>
      <w:r w:rsidRPr="00C02EDE">
        <w:rPr>
          <w:rFonts w:ascii="Century" w:hAnsi="Century"/>
          <w:szCs w:val="22"/>
        </w:rPr>
        <w:t xml:space="preserve"> LÓPEZ B., Hernán F. Código General del Proceso, parte general, Bogotá DC, Dupre editores, 2019, p1079.</w:t>
      </w:r>
    </w:p>
  </w:footnote>
  <w:footnote w:id="45">
    <w:p w14:paraId="0C836F46" w14:textId="77777777" w:rsidR="00CC234D" w:rsidRPr="00C02EDE" w:rsidRDefault="00CC234D" w:rsidP="00C02EDE">
      <w:pPr>
        <w:pStyle w:val="Textonotapie"/>
        <w:jc w:val="both"/>
        <w:rPr>
          <w:rFonts w:ascii="Century" w:hAnsi="Century"/>
          <w:szCs w:val="22"/>
          <w:lang w:val="es-CO"/>
        </w:rPr>
      </w:pPr>
      <w:r w:rsidRPr="00C02EDE">
        <w:rPr>
          <w:rStyle w:val="Refdenotaalpie"/>
          <w:rFonts w:ascii="Century" w:hAnsi="Century"/>
          <w:szCs w:val="22"/>
        </w:rPr>
        <w:footnoteRef/>
      </w:r>
      <w:r w:rsidRPr="00C02EDE">
        <w:rPr>
          <w:rFonts w:ascii="Century" w:hAnsi="Century"/>
          <w:szCs w:val="22"/>
        </w:rPr>
        <w:t xml:space="preserve"> AZULA C., Jaime. Manual de derecho procesal civil, tomo II, 4ª edición, Temis, Bogotá DC, 1994, p.475.</w:t>
      </w:r>
    </w:p>
  </w:footnote>
  <w:footnote w:id="46">
    <w:p w14:paraId="1144587F" w14:textId="77777777" w:rsidR="00CC234D" w:rsidRPr="00C02EDE" w:rsidRDefault="00CC234D" w:rsidP="00C02EDE">
      <w:pPr>
        <w:pStyle w:val="Textonotapie"/>
        <w:jc w:val="both"/>
        <w:rPr>
          <w:rFonts w:ascii="Century" w:hAnsi="Century"/>
          <w:szCs w:val="22"/>
          <w:lang w:val="es-CO"/>
        </w:rPr>
      </w:pPr>
      <w:r w:rsidRPr="00C02EDE">
        <w:rPr>
          <w:rStyle w:val="Refdenotaalpie"/>
          <w:rFonts w:ascii="Century" w:hAnsi="Century"/>
          <w:szCs w:val="22"/>
        </w:rPr>
        <w:footnoteRef/>
      </w:r>
      <w:r w:rsidRPr="00C02EDE">
        <w:rPr>
          <w:rFonts w:ascii="Century" w:hAnsi="Century"/>
          <w:szCs w:val="22"/>
        </w:rPr>
        <w:t xml:space="preserve"> </w:t>
      </w:r>
      <w:r w:rsidRPr="00C02EDE">
        <w:rPr>
          <w:rFonts w:ascii="Century" w:hAnsi="Century"/>
          <w:szCs w:val="22"/>
          <w:lang w:val="es-CO"/>
        </w:rPr>
        <w:t>CSJ, Civil.  Sentencias del (i) 06-03-2013; MP: Giraldo G., No.2008-00628-01; y, (ii) 02-05-2013; MP: Salazar R., No.2013-00905-00.</w:t>
      </w:r>
    </w:p>
  </w:footnote>
  <w:footnote w:id="47">
    <w:p w14:paraId="369702C9" w14:textId="77777777" w:rsidR="00CC234D" w:rsidRPr="00C02EDE" w:rsidRDefault="00CC234D" w:rsidP="00C02EDE">
      <w:pPr>
        <w:pStyle w:val="Textonotapie"/>
        <w:jc w:val="both"/>
        <w:rPr>
          <w:rFonts w:ascii="Century" w:hAnsi="Century"/>
          <w:color w:val="FF0000"/>
          <w:sz w:val="18"/>
        </w:rPr>
      </w:pPr>
      <w:r w:rsidRPr="00C02EDE">
        <w:rPr>
          <w:rStyle w:val="Refdenotaalpie"/>
          <w:rFonts w:ascii="Century" w:hAnsi="Century"/>
          <w:szCs w:val="22"/>
        </w:rPr>
        <w:footnoteRef/>
      </w:r>
      <w:r w:rsidRPr="00C02EDE">
        <w:rPr>
          <w:rFonts w:ascii="Century" w:hAnsi="Century"/>
          <w:szCs w:val="22"/>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ADA54" w14:textId="77777777" w:rsidR="00CC234D" w:rsidRDefault="00CC234D"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F6C771" w14:textId="77777777" w:rsidR="00CC234D" w:rsidRDefault="00CC234D"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B504" w14:textId="77777777" w:rsidR="00CC234D" w:rsidRPr="008A6227" w:rsidRDefault="00CC234D" w:rsidP="007825CB">
    <w:pPr>
      <w:pStyle w:val="Encabezado"/>
      <w:pBdr>
        <w:bottom w:val="single" w:sz="4" w:space="1" w:color="D9D9D9"/>
      </w:pBdr>
      <w:jc w:val="right"/>
      <w:rPr>
        <w:rFonts w:ascii="Century" w:hAnsi="Century"/>
      </w:rPr>
    </w:pPr>
    <w:r w:rsidRPr="008A6227">
      <w:rPr>
        <w:rFonts w:ascii="Century" w:hAnsi="Century"/>
        <w:spacing w:val="60"/>
      </w:rPr>
      <w:t>Página</w:t>
    </w:r>
    <w:r w:rsidRPr="008A6227">
      <w:rPr>
        <w:rFonts w:ascii="Century" w:hAnsi="Century"/>
      </w:rPr>
      <w:t xml:space="preserve"> | </w:t>
    </w:r>
    <w:r w:rsidRPr="008A6227">
      <w:rPr>
        <w:rFonts w:ascii="Century" w:hAnsi="Century"/>
      </w:rPr>
      <w:fldChar w:fldCharType="begin"/>
    </w:r>
    <w:r w:rsidRPr="008A6227">
      <w:rPr>
        <w:rFonts w:ascii="Century" w:hAnsi="Century"/>
      </w:rPr>
      <w:instrText>PAGE   \* MERGEFORMAT</w:instrText>
    </w:r>
    <w:r w:rsidRPr="008A6227">
      <w:rPr>
        <w:rFonts w:ascii="Century" w:hAnsi="Century"/>
      </w:rPr>
      <w:fldChar w:fldCharType="separate"/>
    </w:r>
    <w:r w:rsidRPr="008A6227">
      <w:rPr>
        <w:rFonts w:ascii="Century" w:hAnsi="Century"/>
        <w:bCs/>
        <w:noProof/>
      </w:rPr>
      <w:t>20</w:t>
    </w:r>
    <w:r w:rsidRPr="008A6227">
      <w:rPr>
        <w:rFonts w:ascii="Century" w:hAnsi="Century"/>
      </w:rPr>
      <w:fldChar w:fldCharType="end"/>
    </w:r>
  </w:p>
  <w:p w14:paraId="7DC10053" w14:textId="39F88DD5" w:rsidR="00CC234D" w:rsidRPr="008A6227" w:rsidRDefault="00CC234D" w:rsidP="007825CB">
    <w:pPr>
      <w:pStyle w:val="Encabezado"/>
      <w:rPr>
        <w:rFonts w:ascii="Century" w:eastAsia="DotumChe" w:hAnsi="Century"/>
        <w:i/>
        <w:sz w:val="18"/>
      </w:rPr>
    </w:pPr>
    <w:r w:rsidRPr="008A6227">
      <w:rPr>
        <w:rFonts w:ascii="Century" w:eastAsia="DotumChe" w:hAnsi="Century"/>
        <w:i/>
        <w:sz w:val="18"/>
      </w:rPr>
      <w:t>EXPEDIENTE NO.2014-00081-01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F89B" w14:textId="67F7107E" w:rsidR="00CC234D" w:rsidRPr="00CC0F74" w:rsidRDefault="00CC234D" w:rsidP="00146660">
    <w:pPr>
      <w:pStyle w:val="Encabezado"/>
      <w:pBdr>
        <w:bottom w:val="single" w:sz="4" w:space="1" w:color="D9D9D9"/>
      </w:pBdr>
      <w:jc w:val="right"/>
      <w:rPr>
        <w:rFonts w:ascii="Calibri" w:hAnsi="Calibri"/>
      </w:rPr>
    </w:pPr>
    <w:r w:rsidRPr="00CC0F74">
      <w:rPr>
        <w:rFonts w:ascii="Calibri" w:hAnsi="Calibri"/>
        <w:color w:val="7F7F7F"/>
        <w:spacing w:val="60"/>
      </w:rPr>
      <w:t>Página</w:t>
    </w:r>
    <w:r w:rsidRPr="00CC0F74">
      <w:rPr>
        <w:rFonts w:ascii="Calibri" w:hAnsi="Calibri"/>
      </w:rPr>
      <w:t xml:space="preserve"> | </w:t>
    </w:r>
    <w:r w:rsidRPr="00CC0F74">
      <w:rPr>
        <w:rFonts w:ascii="Calibri" w:hAnsi="Calibri"/>
      </w:rPr>
      <w:fldChar w:fldCharType="begin"/>
    </w:r>
    <w:r w:rsidRPr="00CC0F74">
      <w:rPr>
        <w:rFonts w:ascii="Calibri" w:hAnsi="Calibri"/>
      </w:rPr>
      <w:instrText>PAGE   \* MERGEFORMAT</w:instrText>
    </w:r>
    <w:r w:rsidRPr="00CC0F74">
      <w:rPr>
        <w:rFonts w:ascii="Calibri" w:hAnsi="Calibri"/>
      </w:rPr>
      <w:fldChar w:fldCharType="separate"/>
    </w:r>
    <w:r w:rsidRPr="00CC0F74">
      <w:rPr>
        <w:rFonts w:ascii="Calibri" w:hAnsi="Calibri"/>
        <w:bCs/>
        <w:noProof/>
      </w:rPr>
      <w:t>1</w:t>
    </w:r>
    <w:r w:rsidRPr="00CC0F74">
      <w:rPr>
        <w:rFonts w:ascii="Calibri" w:hAnsi="Calibri"/>
      </w:rPr>
      <w:fldChar w:fldCharType="end"/>
    </w:r>
  </w:p>
</w:hdr>
</file>

<file path=word/intelligence2.xml><?xml version="1.0" encoding="utf-8"?>
<int2:intelligence xmlns:int2="http://schemas.microsoft.com/office/intelligence/2020/intelligence">
  <int2:observations>
    <int2:textHash int2:hashCode="nbcY3dwpmPK1eD" int2:id="AcHiQFb2">
      <int2:state int2:type="LegacyProofing" int2:value="Rejected"/>
    </int2:textHash>
    <int2:textHash int2:hashCode="Ql/8FCLcTzJSi9" int2:id="9IA0Yon5">
      <int2:state int2:type="LegacyProofing" int2:value="Rejected"/>
    </int2:textHash>
    <int2:textHash int2:hashCode="K5Rt2ukN9Q9VM3" int2:id="Ag8onHlO">
      <int2:state int2:type="LegacyProofing" int2:value="Rejected"/>
    </int2:textHash>
    <int2:textHash int2:hashCode="p8wxgA/sT0vZhU" int2:id="hFcGj4pj">
      <int2:state int2:type="LegacyProofing" int2:value="Rejected"/>
    </int2:textHash>
    <int2:textHash int2:hashCode="ORg3PPVVnFS1LH" int2:id="SM3LH0lk">
      <int2:state int2:type="LegacyProofing" int2:value="Rejected"/>
    </int2:textHash>
    <int2:textHash int2:hashCode="zp9EvD00gTO0ci" int2:id="AGGlTY48">
      <int2:state int2:type="LegacyProofing" int2:value="Rejected"/>
    </int2:textHash>
    <int2:textHash int2:hashCode="1PUG0R9Tvv+41n" int2:id="QeWWi3eq">
      <int2:state int2:type="LegacyProofing" int2:value="Rejected"/>
    </int2:textHash>
    <int2:textHash int2:hashCode="bfwVJSvPgduLTz" int2:id="Me0Mty3P">
      <int2:state int2:type="LegacyProofing" int2:value="Rejected"/>
    </int2:textHash>
    <int2:bookmark int2:bookmarkName="_Int_FYAfn4dK" int2:invalidationBookmarkName="" int2:hashCode="0WDgmGrKRxRxSh" int2:id="XRI6YhNH">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07B42"/>
    <w:multiLevelType w:val="multilevel"/>
    <w:tmpl w:val="43B042E6"/>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171F3807"/>
    <w:multiLevelType w:val="hybridMultilevel"/>
    <w:tmpl w:val="E276709E"/>
    <w:lvl w:ilvl="0" w:tplc="3A54FCD8">
      <w:start w:val="1"/>
      <w:numFmt w:val="bullet"/>
      <w:lvlText w:val=""/>
      <w:lvlJc w:val="left"/>
      <w:pPr>
        <w:ind w:left="0" w:firstLine="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E1F54B3"/>
    <w:multiLevelType w:val="multilevel"/>
    <w:tmpl w:val="2BAA8732"/>
    <w:lvl w:ilvl="0">
      <w:start w:val="1"/>
      <w:numFmt w:val="decimal"/>
      <w:lvlText w:val="%1."/>
      <w:lvlJc w:val="left"/>
      <w:pPr>
        <w:tabs>
          <w:tab w:val="num" w:pos="360"/>
        </w:tabs>
        <w:ind w:left="360" w:hanging="360"/>
      </w:pPr>
      <w:rPr>
        <w:rFonts w:cs="Times New Roman" w:hint="default"/>
        <w:b/>
        <w:sz w:val="28"/>
      </w:rPr>
    </w:lvl>
    <w:lvl w:ilvl="1">
      <w:start w:val="1"/>
      <w:numFmt w:val="decimal"/>
      <w:isLgl/>
      <w:lvlText w:val="%1.%2."/>
      <w:lvlJc w:val="left"/>
      <w:pPr>
        <w:ind w:left="720" w:hanging="720"/>
      </w:pPr>
      <w:rPr>
        <w:rFonts w:cs="Times New Roman" w:hint="default"/>
        <w:color w:val="auto"/>
        <w:sz w:val="28"/>
      </w:rPr>
    </w:lvl>
    <w:lvl w:ilvl="2">
      <w:start w:val="1"/>
      <w:numFmt w:val="decimal"/>
      <w:isLgl/>
      <w:lvlText w:val="%1.%2.%3."/>
      <w:lvlJc w:val="left"/>
      <w:pPr>
        <w:ind w:left="0" w:firstLine="0"/>
      </w:pPr>
      <w:rPr>
        <w:rFonts w:cs="Times New Roman" w:hint="default"/>
        <w:i w:val="0"/>
        <w:color w:val="auto"/>
        <w:sz w:val="28"/>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15:restartNumberingAfterBreak="0">
    <w:nsid w:val="21253008"/>
    <w:multiLevelType w:val="hybridMultilevel"/>
    <w:tmpl w:val="AA306818"/>
    <w:lvl w:ilvl="0" w:tplc="C0FAD604">
      <w:start w:val="1"/>
      <w:numFmt w:val="bullet"/>
      <w:suff w:val="nothing"/>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4242C1B"/>
    <w:multiLevelType w:val="hybridMultilevel"/>
    <w:tmpl w:val="8138A2A8"/>
    <w:lvl w:ilvl="0" w:tplc="3A54FCD8">
      <w:start w:val="1"/>
      <w:numFmt w:val="bullet"/>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num w:numId="1">
    <w:abstractNumId w:val="5"/>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5"/>
    <w:lvlOverride w:ilvl="0">
      <w:startOverride w:val="1"/>
    </w:lvlOverride>
  </w:num>
  <w:num w:numId="9">
    <w:abstractNumId w:val="5"/>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DE"/>
    <w:rsid w:val="00000718"/>
    <w:rsid w:val="00000B28"/>
    <w:rsid w:val="0000139E"/>
    <w:rsid w:val="00001499"/>
    <w:rsid w:val="00001685"/>
    <w:rsid w:val="0000179D"/>
    <w:rsid w:val="00001A5E"/>
    <w:rsid w:val="0000203F"/>
    <w:rsid w:val="0000213D"/>
    <w:rsid w:val="00002B7A"/>
    <w:rsid w:val="00002C22"/>
    <w:rsid w:val="00002D66"/>
    <w:rsid w:val="0000356B"/>
    <w:rsid w:val="000037DA"/>
    <w:rsid w:val="00003ACE"/>
    <w:rsid w:val="000047A2"/>
    <w:rsid w:val="000050F1"/>
    <w:rsid w:val="0000550D"/>
    <w:rsid w:val="00005744"/>
    <w:rsid w:val="00005E2D"/>
    <w:rsid w:val="00006403"/>
    <w:rsid w:val="000068B9"/>
    <w:rsid w:val="000068DC"/>
    <w:rsid w:val="00006D28"/>
    <w:rsid w:val="000070C7"/>
    <w:rsid w:val="00007115"/>
    <w:rsid w:val="00007423"/>
    <w:rsid w:val="0000768C"/>
    <w:rsid w:val="0000791D"/>
    <w:rsid w:val="00007995"/>
    <w:rsid w:val="00007F5E"/>
    <w:rsid w:val="00007F6B"/>
    <w:rsid w:val="00007F8A"/>
    <w:rsid w:val="000110FF"/>
    <w:rsid w:val="00011137"/>
    <w:rsid w:val="00011138"/>
    <w:rsid w:val="000114A0"/>
    <w:rsid w:val="00011C61"/>
    <w:rsid w:val="00011DE8"/>
    <w:rsid w:val="00012413"/>
    <w:rsid w:val="000125B8"/>
    <w:rsid w:val="00012818"/>
    <w:rsid w:val="00012ADD"/>
    <w:rsid w:val="0001336F"/>
    <w:rsid w:val="00013381"/>
    <w:rsid w:val="0001351C"/>
    <w:rsid w:val="00013C7D"/>
    <w:rsid w:val="00013ED8"/>
    <w:rsid w:val="00014129"/>
    <w:rsid w:val="000144C7"/>
    <w:rsid w:val="00014EFC"/>
    <w:rsid w:val="0001513A"/>
    <w:rsid w:val="00015220"/>
    <w:rsid w:val="000155D9"/>
    <w:rsid w:val="00015C73"/>
    <w:rsid w:val="00015E42"/>
    <w:rsid w:val="0001650A"/>
    <w:rsid w:val="000168A9"/>
    <w:rsid w:val="00016BF6"/>
    <w:rsid w:val="00016C6A"/>
    <w:rsid w:val="00016D63"/>
    <w:rsid w:val="00016D87"/>
    <w:rsid w:val="000171E7"/>
    <w:rsid w:val="0001727F"/>
    <w:rsid w:val="00017385"/>
    <w:rsid w:val="00017540"/>
    <w:rsid w:val="00017AD4"/>
    <w:rsid w:val="00020953"/>
    <w:rsid w:val="00020956"/>
    <w:rsid w:val="00020ABE"/>
    <w:rsid w:val="00020AE0"/>
    <w:rsid w:val="00020F4F"/>
    <w:rsid w:val="000211C0"/>
    <w:rsid w:val="0002120B"/>
    <w:rsid w:val="000217ED"/>
    <w:rsid w:val="00021A41"/>
    <w:rsid w:val="00021DFE"/>
    <w:rsid w:val="00021EAA"/>
    <w:rsid w:val="00022056"/>
    <w:rsid w:val="00022487"/>
    <w:rsid w:val="00022699"/>
    <w:rsid w:val="00023375"/>
    <w:rsid w:val="000234AA"/>
    <w:rsid w:val="0002449A"/>
    <w:rsid w:val="000245A8"/>
    <w:rsid w:val="000249C2"/>
    <w:rsid w:val="000255BE"/>
    <w:rsid w:val="0002621C"/>
    <w:rsid w:val="000266BE"/>
    <w:rsid w:val="00026B20"/>
    <w:rsid w:val="00026D9C"/>
    <w:rsid w:val="000271FD"/>
    <w:rsid w:val="00027D06"/>
    <w:rsid w:val="00030224"/>
    <w:rsid w:val="000302E1"/>
    <w:rsid w:val="00030471"/>
    <w:rsid w:val="0003078F"/>
    <w:rsid w:val="00030ACF"/>
    <w:rsid w:val="00030C8A"/>
    <w:rsid w:val="00030D61"/>
    <w:rsid w:val="000316DD"/>
    <w:rsid w:val="00031732"/>
    <w:rsid w:val="00031ABA"/>
    <w:rsid w:val="000323DB"/>
    <w:rsid w:val="00032B8A"/>
    <w:rsid w:val="00032DF9"/>
    <w:rsid w:val="0003302E"/>
    <w:rsid w:val="000330B6"/>
    <w:rsid w:val="000335F3"/>
    <w:rsid w:val="00033784"/>
    <w:rsid w:val="000337F8"/>
    <w:rsid w:val="0003386B"/>
    <w:rsid w:val="00033B78"/>
    <w:rsid w:val="00033CD4"/>
    <w:rsid w:val="00033D90"/>
    <w:rsid w:val="00033F41"/>
    <w:rsid w:val="0003466A"/>
    <w:rsid w:val="00034BF7"/>
    <w:rsid w:val="00035086"/>
    <w:rsid w:val="00035540"/>
    <w:rsid w:val="00035D9F"/>
    <w:rsid w:val="00035E2C"/>
    <w:rsid w:val="000360AC"/>
    <w:rsid w:val="0003683D"/>
    <w:rsid w:val="000369FB"/>
    <w:rsid w:val="00036A44"/>
    <w:rsid w:val="00037481"/>
    <w:rsid w:val="00037949"/>
    <w:rsid w:val="00037994"/>
    <w:rsid w:val="00037D18"/>
    <w:rsid w:val="00037D64"/>
    <w:rsid w:val="00040119"/>
    <w:rsid w:val="0004031D"/>
    <w:rsid w:val="00040467"/>
    <w:rsid w:val="00040545"/>
    <w:rsid w:val="00040ACE"/>
    <w:rsid w:val="00040C6C"/>
    <w:rsid w:val="00041225"/>
    <w:rsid w:val="000413D3"/>
    <w:rsid w:val="000415F8"/>
    <w:rsid w:val="000418F7"/>
    <w:rsid w:val="000419FE"/>
    <w:rsid w:val="00041A62"/>
    <w:rsid w:val="00041ACF"/>
    <w:rsid w:val="0004210C"/>
    <w:rsid w:val="00042521"/>
    <w:rsid w:val="0004254C"/>
    <w:rsid w:val="000425EB"/>
    <w:rsid w:val="00042DA4"/>
    <w:rsid w:val="000432CD"/>
    <w:rsid w:val="000433D2"/>
    <w:rsid w:val="0004364C"/>
    <w:rsid w:val="00043A06"/>
    <w:rsid w:val="00043F37"/>
    <w:rsid w:val="0004452E"/>
    <w:rsid w:val="00044723"/>
    <w:rsid w:val="000452B4"/>
    <w:rsid w:val="00045301"/>
    <w:rsid w:val="00045568"/>
    <w:rsid w:val="00045844"/>
    <w:rsid w:val="000459E9"/>
    <w:rsid w:val="00045AFD"/>
    <w:rsid w:val="00045E7B"/>
    <w:rsid w:val="000465AA"/>
    <w:rsid w:val="000469BD"/>
    <w:rsid w:val="00046C74"/>
    <w:rsid w:val="00046E7C"/>
    <w:rsid w:val="00047225"/>
    <w:rsid w:val="00047449"/>
    <w:rsid w:val="000474C0"/>
    <w:rsid w:val="00047A84"/>
    <w:rsid w:val="00047BAA"/>
    <w:rsid w:val="00047BDA"/>
    <w:rsid w:val="00050604"/>
    <w:rsid w:val="0005087F"/>
    <w:rsid w:val="0005112C"/>
    <w:rsid w:val="0005192B"/>
    <w:rsid w:val="0005193E"/>
    <w:rsid w:val="000519B7"/>
    <w:rsid w:val="000525F4"/>
    <w:rsid w:val="00052D38"/>
    <w:rsid w:val="000533E7"/>
    <w:rsid w:val="0005413E"/>
    <w:rsid w:val="000541C1"/>
    <w:rsid w:val="00054349"/>
    <w:rsid w:val="00054CC7"/>
    <w:rsid w:val="00054D4B"/>
    <w:rsid w:val="00054F54"/>
    <w:rsid w:val="00054FE6"/>
    <w:rsid w:val="00055048"/>
    <w:rsid w:val="00055212"/>
    <w:rsid w:val="0005559C"/>
    <w:rsid w:val="00055677"/>
    <w:rsid w:val="00055CAB"/>
    <w:rsid w:val="00055D20"/>
    <w:rsid w:val="0005682B"/>
    <w:rsid w:val="00056A8A"/>
    <w:rsid w:val="00056EE2"/>
    <w:rsid w:val="00057243"/>
    <w:rsid w:val="00057412"/>
    <w:rsid w:val="000575F3"/>
    <w:rsid w:val="00057660"/>
    <w:rsid w:val="0005771C"/>
    <w:rsid w:val="00057F6D"/>
    <w:rsid w:val="00057F97"/>
    <w:rsid w:val="00060701"/>
    <w:rsid w:val="00060968"/>
    <w:rsid w:val="00060E56"/>
    <w:rsid w:val="00060ED6"/>
    <w:rsid w:val="00061595"/>
    <w:rsid w:val="00061739"/>
    <w:rsid w:val="00061BCD"/>
    <w:rsid w:val="0006289F"/>
    <w:rsid w:val="00062D04"/>
    <w:rsid w:val="0006326A"/>
    <w:rsid w:val="000638DD"/>
    <w:rsid w:val="00063F21"/>
    <w:rsid w:val="00063F46"/>
    <w:rsid w:val="00064584"/>
    <w:rsid w:val="00064613"/>
    <w:rsid w:val="000655EC"/>
    <w:rsid w:val="0006573B"/>
    <w:rsid w:val="00065A41"/>
    <w:rsid w:val="00065FD6"/>
    <w:rsid w:val="00066A66"/>
    <w:rsid w:val="00066D21"/>
    <w:rsid w:val="00066FBD"/>
    <w:rsid w:val="0006738D"/>
    <w:rsid w:val="000675A2"/>
    <w:rsid w:val="00067A4E"/>
    <w:rsid w:val="00067E5F"/>
    <w:rsid w:val="0007033C"/>
    <w:rsid w:val="0007035C"/>
    <w:rsid w:val="0007042D"/>
    <w:rsid w:val="000707B5"/>
    <w:rsid w:val="00070802"/>
    <w:rsid w:val="00070927"/>
    <w:rsid w:val="00071561"/>
    <w:rsid w:val="00071591"/>
    <w:rsid w:val="0007180D"/>
    <w:rsid w:val="000719DF"/>
    <w:rsid w:val="00071B51"/>
    <w:rsid w:val="00071DAE"/>
    <w:rsid w:val="00071DCA"/>
    <w:rsid w:val="00071EF7"/>
    <w:rsid w:val="00072054"/>
    <w:rsid w:val="000722E3"/>
    <w:rsid w:val="0007374A"/>
    <w:rsid w:val="00073922"/>
    <w:rsid w:val="00073A70"/>
    <w:rsid w:val="00073C0D"/>
    <w:rsid w:val="00073DBD"/>
    <w:rsid w:val="00073EE7"/>
    <w:rsid w:val="00074090"/>
    <w:rsid w:val="000748DD"/>
    <w:rsid w:val="00074A47"/>
    <w:rsid w:val="00074E40"/>
    <w:rsid w:val="00074FBD"/>
    <w:rsid w:val="0007506D"/>
    <w:rsid w:val="000756CC"/>
    <w:rsid w:val="000763FB"/>
    <w:rsid w:val="0007663E"/>
    <w:rsid w:val="000766B8"/>
    <w:rsid w:val="00076A95"/>
    <w:rsid w:val="00076CF0"/>
    <w:rsid w:val="00076E99"/>
    <w:rsid w:val="00077442"/>
    <w:rsid w:val="000777EE"/>
    <w:rsid w:val="00077AC3"/>
    <w:rsid w:val="00077B3C"/>
    <w:rsid w:val="00077C16"/>
    <w:rsid w:val="00080255"/>
    <w:rsid w:val="000802D9"/>
    <w:rsid w:val="00080965"/>
    <w:rsid w:val="00080B8F"/>
    <w:rsid w:val="00080D66"/>
    <w:rsid w:val="00080FFB"/>
    <w:rsid w:val="000824B4"/>
    <w:rsid w:val="00082BE2"/>
    <w:rsid w:val="000832F9"/>
    <w:rsid w:val="0008360D"/>
    <w:rsid w:val="00083A9C"/>
    <w:rsid w:val="00083D82"/>
    <w:rsid w:val="0008401D"/>
    <w:rsid w:val="00084082"/>
    <w:rsid w:val="00084287"/>
    <w:rsid w:val="00084395"/>
    <w:rsid w:val="00084D56"/>
    <w:rsid w:val="00084E78"/>
    <w:rsid w:val="00084F43"/>
    <w:rsid w:val="0008501C"/>
    <w:rsid w:val="00085917"/>
    <w:rsid w:val="0008605E"/>
    <w:rsid w:val="000877CC"/>
    <w:rsid w:val="00087AD9"/>
    <w:rsid w:val="00087B77"/>
    <w:rsid w:val="00087E2B"/>
    <w:rsid w:val="00087EC6"/>
    <w:rsid w:val="00090291"/>
    <w:rsid w:val="000902A8"/>
    <w:rsid w:val="00090312"/>
    <w:rsid w:val="0009077C"/>
    <w:rsid w:val="00090850"/>
    <w:rsid w:val="00090A9D"/>
    <w:rsid w:val="00090F14"/>
    <w:rsid w:val="000913DC"/>
    <w:rsid w:val="00091697"/>
    <w:rsid w:val="000918C7"/>
    <w:rsid w:val="0009221A"/>
    <w:rsid w:val="00092249"/>
    <w:rsid w:val="0009226D"/>
    <w:rsid w:val="000925BE"/>
    <w:rsid w:val="000926FB"/>
    <w:rsid w:val="00092975"/>
    <w:rsid w:val="00092FB7"/>
    <w:rsid w:val="00093309"/>
    <w:rsid w:val="00093650"/>
    <w:rsid w:val="00093901"/>
    <w:rsid w:val="000939FE"/>
    <w:rsid w:val="00093BFE"/>
    <w:rsid w:val="0009412B"/>
    <w:rsid w:val="000943A5"/>
    <w:rsid w:val="00094809"/>
    <w:rsid w:val="00094A2E"/>
    <w:rsid w:val="00094CF3"/>
    <w:rsid w:val="00094DA8"/>
    <w:rsid w:val="00094F80"/>
    <w:rsid w:val="00094FB0"/>
    <w:rsid w:val="00095018"/>
    <w:rsid w:val="000950FA"/>
    <w:rsid w:val="0009516E"/>
    <w:rsid w:val="000952E8"/>
    <w:rsid w:val="00095980"/>
    <w:rsid w:val="000959A0"/>
    <w:rsid w:val="00096143"/>
    <w:rsid w:val="000962D9"/>
    <w:rsid w:val="000964B7"/>
    <w:rsid w:val="00096E93"/>
    <w:rsid w:val="00097584"/>
    <w:rsid w:val="00097BD1"/>
    <w:rsid w:val="000A019A"/>
    <w:rsid w:val="000A06E5"/>
    <w:rsid w:val="000A06ED"/>
    <w:rsid w:val="000A0B20"/>
    <w:rsid w:val="000A0B51"/>
    <w:rsid w:val="000A0EFE"/>
    <w:rsid w:val="000A10C3"/>
    <w:rsid w:val="000A1A77"/>
    <w:rsid w:val="000A1ACB"/>
    <w:rsid w:val="000A22FA"/>
    <w:rsid w:val="000A2470"/>
    <w:rsid w:val="000A24B3"/>
    <w:rsid w:val="000A2824"/>
    <w:rsid w:val="000A2867"/>
    <w:rsid w:val="000A28C5"/>
    <w:rsid w:val="000A2B55"/>
    <w:rsid w:val="000A2E22"/>
    <w:rsid w:val="000A2EA9"/>
    <w:rsid w:val="000A3347"/>
    <w:rsid w:val="000A33DA"/>
    <w:rsid w:val="000A33F2"/>
    <w:rsid w:val="000A34A6"/>
    <w:rsid w:val="000A3EBE"/>
    <w:rsid w:val="000A4014"/>
    <w:rsid w:val="000A449C"/>
    <w:rsid w:val="000A475E"/>
    <w:rsid w:val="000A4802"/>
    <w:rsid w:val="000A52E9"/>
    <w:rsid w:val="000A53FD"/>
    <w:rsid w:val="000A54BF"/>
    <w:rsid w:val="000A5681"/>
    <w:rsid w:val="000A5A6B"/>
    <w:rsid w:val="000A5B0D"/>
    <w:rsid w:val="000A5DE2"/>
    <w:rsid w:val="000A5FB1"/>
    <w:rsid w:val="000A6A14"/>
    <w:rsid w:val="000A6A4D"/>
    <w:rsid w:val="000A6B7A"/>
    <w:rsid w:val="000A6C6E"/>
    <w:rsid w:val="000A6EA4"/>
    <w:rsid w:val="000A6EF1"/>
    <w:rsid w:val="000A72D4"/>
    <w:rsid w:val="000A7A96"/>
    <w:rsid w:val="000A7DD9"/>
    <w:rsid w:val="000A7E76"/>
    <w:rsid w:val="000B0076"/>
    <w:rsid w:val="000B0159"/>
    <w:rsid w:val="000B0207"/>
    <w:rsid w:val="000B02EC"/>
    <w:rsid w:val="000B07AD"/>
    <w:rsid w:val="000B0AA4"/>
    <w:rsid w:val="000B0B75"/>
    <w:rsid w:val="000B0BB3"/>
    <w:rsid w:val="000B0CB3"/>
    <w:rsid w:val="000B13CA"/>
    <w:rsid w:val="000B17B0"/>
    <w:rsid w:val="000B1E78"/>
    <w:rsid w:val="000B217D"/>
    <w:rsid w:val="000B2232"/>
    <w:rsid w:val="000B25A3"/>
    <w:rsid w:val="000B2854"/>
    <w:rsid w:val="000B313F"/>
    <w:rsid w:val="000B317F"/>
    <w:rsid w:val="000B3734"/>
    <w:rsid w:val="000B379D"/>
    <w:rsid w:val="000B3859"/>
    <w:rsid w:val="000B3B36"/>
    <w:rsid w:val="000B41FA"/>
    <w:rsid w:val="000B4899"/>
    <w:rsid w:val="000B48C6"/>
    <w:rsid w:val="000B490D"/>
    <w:rsid w:val="000B4BC4"/>
    <w:rsid w:val="000B4C08"/>
    <w:rsid w:val="000B4D5C"/>
    <w:rsid w:val="000B4F8A"/>
    <w:rsid w:val="000B54BE"/>
    <w:rsid w:val="000B569B"/>
    <w:rsid w:val="000B587A"/>
    <w:rsid w:val="000B599D"/>
    <w:rsid w:val="000B59A6"/>
    <w:rsid w:val="000B5C7D"/>
    <w:rsid w:val="000B5D88"/>
    <w:rsid w:val="000B61D2"/>
    <w:rsid w:val="000B62A4"/>
    <w:rsid w:val="000B6686"/>
    <w:rsid w:val="000B6CB0"/>
    <w:rsid w:val="000B7163"/>
    <w:rsid w:val="000B734E"/>
    <w:rsid w:val="000B7521"/>
    <w:rsid w:val="000B77AB"/>
    <w:rsid w:val="000B7F53"/>
    <w:rsid w:val="000B7F83"/>
    <w:rsid w:val="000C02BF"/>
    <w:rsid w:val="000C0327"/>
    <w:rsid w:val="000C04CD"/>
    <w:rsid w:val="000C0A09"/>
    <w:rsid w:val="000C0ABD"/>
    <w:rsid w:val="000C0E24"/>
    <w:rsid w:val="000C0F2B"/>
    <w:rsid w:val="000C110A"/>
    <w:rsid w:val="000C1247"/>
    <w:rsid w:val="000C135A"/>
    <w:rsid w:val="000C1759"/>
    <w:rsid w:val="000C1DDF"/>
    <w:rsid w:val="000C225B"/>
    <w:rsid w:val="000C2323"/>
    <w:rsid w:val="000C2A6E"/>
    <w:rsid w:val="000C2E88"/>
    <w:rsid w:val="000C2F25"/>
    <w:rsid w:val="000C3068"/>
    <w:rsid w:val="000C30B7"/>
    <w:rsid w:val="000C3192"/>
    <w:rsid w:val="000C3CBE"/>
    <w:rsid w:val="000C48C3"/>
    <w:rsid w:val="000C48DA"/>
    <w:rsid w:val="000C4AE3"/>
    <w:rsid w:val="000C52EC"/>
    <w:rsid w:val="000C55D4"/>
    <w:rsid w:val="000C561C"/>
    <w:rsid w:val="000C580D"/>
    <w:rsid w:val="000C5B08"/>
    <w:rsid w:val="000C66A0"/>
    <w:rsid w:val="000C66D3"/>
    <w:rsid w:val="000C68D0"/>
    <w:rsid w:val="000C74F2"/>
    <w:rsid w:val="000C7839"/>
    <w:rsid w:val="000C7A51"/>
    <w:rsid w:val="000D0249"/>
    <w:rsid w:val="000D0770"/>
    <w:rsid w:val="000D079F"/>
    <w:rsid w:val="000D0950"/>
    <w:rsid w:val="000D0AB9"/>
    <w:rsid w:val="000D1160"/>
    <w:rsid w:val="000D13F8"/>
    <w:rsid w:val="000D1511"/>
    <w:rsid w:val="000D17B0"/>
    <w:rsid w:val="000D1C3C"/>
    <w:rsid w:val="000D268E"/>
    <w:rsid w:val="000D2C15"/>
    <w:rsid w:val="000D403A"/>
    <w:rsid w:val="000D4116"/>
    <w:rsid w:val="000D4231"/>
    <w:rsid w:val="000D4AE0"/>
    <w:rsid w:val="000D4D84"/>
    <w:rsid w:val="000D54E8"/>
    <w:rsid w:val="000D5DC4"/>
    <w:rsid w:val="000D5DCF"/>
    <w:rsid w:val="000D63B3"/>
    <w:rsid w:val="000D6C16"/>
    <w:rsid w:val="000D6F2C"/>
    <w:rsid w:val="000D7264"/>
    <w:rsid w:val="000D794D"/>
    <w:rsid w:val="000D7CA2"/>
    <w:rsid w:val="000E01BF"/>
    <w:rsid w:val="000E0BA5"/>
    <w:rsid w:val="000E0DFF"/>
    <w:rsid w:val="000E114F"/>
    <w:rsid w:val="000E1399"/>
    <w:rsid w:val="000E145A"/>
    <w:rsid w:val="000E1573"/>
    <w:rsid w:val="000E1AFA"/>
    <w:rsid w:val="000E1B6B"/>
    <w:rsid w:val="000E1F99"/>
    <w:rsid w:val="000E264B"/>
    <w:rsid w:val="000E2B4E"/>
    <w:rsid w:val="000E2ED7"/>
    <w:rsid w:val="000E3157"/>
    <w:rsid w:val="000E3478"/>
    <w:rsid w:val="000E3610"/>
    <w:rsid w:val="000E3CEC"/>
    <w:rsid w:val="000E3D7A"/>
    <w:rsid w:val="000E406D"/>
    <w:rsid w:val="000E4146"/>
    <w:rsid w:val="000E590B"/>
    <w:rsid w:val="000E5B2E"/>
    <w:rsid w:val="000E5F56"/>
    <w:rsid w:val="000E6717"/>
    <w:rsid w:val="000E71A2"/>
    <w:rsid w:val="000E726C"/>
    <w:rsid w:val="000E7361"/>
    <w:rsid w:val="000E7C14"/>
    <w:rsid w:val="000E7CCE"/>
    <w:rsid w:val="000E7F54"/>
    <w:rsid w:val="000F04BA"/>
    <w:rsid w:val="000F07F2"/>
    <w:rsid w:val="000F0FD7"/>
    <w:rsid w:val="000F1B51"/>
    <w:rsid w:val="000F1B8D"/>
    <w:rsid w:val="000F1FFE"/>
    <w:rsid w:val="000F23F5"/>
    <w:rsid w:val="000F2720"/>
    <w:rsid w:val="000F2B57"/>
    <w:rsid w:val="000F2BDF"/>
    <w:rsid w:val="000F362C"/>
    <w:rsid w:val="000F38AB"/>
    <w:rsid w:val="000F4052"/>
    <w:rsid w:val="000F4347"/>
    <w:rsid w:val="000F44F1"/>
    <w:rsid w:val="000F46F3"/>
    <w:rsid w:val="000F4A19"/>
    <w:rsid w:val="000F4A26"/>
    <w:rsid w:val="000F4B1D"/>
    <w:rsid w:val="000F5B0D"/>
    <w:rsid w:val="000F60FC"/>
    <w:rsid w:val="000F63AD"/>
    <w:rsid w:val="000F675D"/>
    <w:rsid w:val="000F6991"/>
    <w:rsid w:val="000F6E82"/>
    <w:rsid w:val="000F6ED2"/>
    <w:rsid w:val="000F73AC"/>
    <w:rsid w:val="000F763D"/>
    <w:rsid w:val="000F786D"/>
    <w:rsid w:val="000F7A94"/>
    <w:rsid w:val="000F7D5B"/>
    <w:rsid w:val="000F7DBA"/>
    <w:rsid w:val="001008D7"/>
    <w:rsid w:val="001011E2"/>
    <w:rsid w:val="00101844"/>
    <w:rsid w:val="00101A4C"/>
    <w:rsid w:val="00101AA5"/>
    <w:rsid w:val="00101AC5"/>
    <w:rsid w:val="00101AEC"/>
    <w:rsid w:val="00101C44"/>
    <w:rsid w:val="0010225E"/>
    <w:rsid w:val="0010262F"/>
    <w:rsid w:val="00103669"/>
    <w:rsid w:val="001036C0"/>
    <w:rsid w:val="00103925"/>
    <w:rsid w:val="00103B02"/>
    <w:rsid w:val="00103E0F"/>
    <w:rsid w:val="00103EA0"/>
    <w:rsid w:val="00104219"/>
    <w:rsid w:val="001043F8"/>
    <w:rsid w:val="00104783"/>
    <w:rsid w:val="001048F0"/>
    <w:rsid w:val="00104B05"/>
    <w:rsid w:val="00104B2C"/>
    <w:rsid w:val="00104E0E"/>
    <w:rsid w:val="00104F8F"/>
    <w:rsid w:val="00105056"/>
    <w:rsid w:val="0010516B"/>
    <w:rsid w:val="001057B7"/>
    <w:rsid w:val="00105D8A"/>
    <w:rsid w:val="00105DCD"/>
    <w:rsid w:val="0010616C"/>
    <w:rsid w:val="00106622"/>
    <w:rsid w:val="001067B7"/>
    <w:rsid w:val="00106889"/>
    <w:rsid w:val="00107138"/>
    <w:rsid w:val="00107384"/>
    <w:rsid w:val="00107464"/>
    <w:rsid w:val="001075B0"/>
    <w:rsid w:val="00107DC9"/>
    <w:rsid w:val="00107E6B"/>
    <w:rsid w:val="00107F59"/>
    <w:rsid w:val="0011015B"/>
    <w:rsid w:val="00110580"/>
    <w:rsid w:val="0011067B"/>
    <w:rsid w:val="00110707"/>
    <w:rsid w:val="0011072D"/>
    <w:rsid w:val="00110E70"/>
    <w:rsid w:val="00111168"/>
    <w:rsid w:val="001112E3"/>
    <w:rsid w:val="00111624"/>
    <w:rsid w:val="00111678"/>
    <w:rsid w:val="00112202"/>
    <w:rsid w:val="001122EF"/>
    <w:rsid w:val="0011245C"/>
    <w:rsid w:val="001129FF"/>
    <w:rsid w:val="001131AB"/>
    <w:rsid w:val="00113662"/>
    <w:rsid w:val="00113E75"/>
    <w:rsid w:val="001141B4"/>
    <w:rsid w:val="001146B0"/>
    <w:rsid w:val="00114F4F"/>
    <w:rsid w:val="00114FB0"/>
    <w:rsid w:val="0011518E"/>
    <w:rsid w:val="0011558E"/>
    <w:rsid w:val="0011584B"/>
    <w:rsid w:val="00115A89"/>
    <w:rsid w:val="00116627"/>
    <w:rsid w:val="00116A8B"/>
    <w:rsid w:val="00117093"/>
    <w:rsid w:val="001171DF"/>
    <w:rsid w:val="00117591"/>
    <w:rsid w:val="0011767B"/>
    <w:rsid w:val="00117AB0"/>
    <w:rsid w:val="00117B16"/>
    <w:rsid w:val="00117BD3"/>
    <w:rsid w:val="00120098"/>
    <w:rsid w:val="00120240"/>
    <w:rsid w:val="001204F1"/>
    <w:rsid w:val="001206FB"/>
    <w:rsid w:val="00120963"/>
    <w:rsid w:val="00120A8A"/>
    <w:rsid w:val="00120D29"/>
    <w:rsid w:val="001211A4"/>
    <w:rsid w:val="001211DE"/>
    <w:rsid w:val="00121321"/>
    <w:rsid w:val="001218CD"/>
    <w:rsid w:val="00121AAE"/>
    <w:rsid w:val="00122239"/>
    <w:rsid w:val="0012231E"/>
    <w:rsid w:val="001224A7"/>
    <w:rsid w:val="0012287B"/>
    <w:rsid w:val="001228A5"/>
    <w:rsid w:val="00122D51"/>
    <w:rsid w:val="00123306"/>
    <w:rsid w:val="00123626"/>
    <w:rsid w:val="0012387A"/>
    <w:rsid w:val="001239B4"/>
    <w:rsid w:val="00123ABC"/>
    <w:rsid w:val="00123C11"/>
    <w:rsid w:val="00123F0F"/>
    <w:rsid w:val="001240CF"/>
    <w:rsid w:val="00124115"/>
    <w:rsid w:val="00124508"/>
    <w:rsid w:val="00124A66"/>
    <w:rsid w:val="00124B48"/>
    <w:rsid w:val="00124D6D"/>
    <w:rsid w:val="00125084"/>
    <w:rsid w:val="0012540F"/>
    <w:rsid w:val="0012571C"/>
    <w:rsid w:val="00125A29"/>
    <w:rsid w:val="00125B77"/>
    <w:rsid w:val="00125DFD"/>
    <w:rsid w:val="00126049"/>
    <w:rsid w:val="0012637C"/>
    <w:rsid w:val="0012643D"/>
    <w:rsid w:val="00126522"/>
    <w:rsid w:val="0012664D"/>
    <w:rsid w:val="00126C40"/>
    <w:rsid w:val="00126DFC"/>
    <w:rsid w:val="00127062"/>
    <w:rsid w:val="001276F9"/>
    <w:rsid w:val="00127909"/>
    <w:rsid w:val="00127CDF"/>
    <w:rsid w:val="00127FAB"/>
    <w:rsid w:val="001304A4"/>
    <w:rsid w:val="0013082E"/>
    <w:rsid w:val="00130F4F"/>
    <w:rsid w:val="00131512"/>
    <w:rsid w:val="00131C9F"/>
    <w:rsid w:val="00131CB6"/>
    <w:rsid w:val="00132349"/>
    <w:rsid w:val="00132355"/>
    <w:rsid w:val="00132721"/>
    <w:rsid w:val="00132A05"/>
    <w:rsid w:val="00132E4B"/>
    <w:rsid w:val="001331ED"/>
    <w:rsid w:val="0013321A"/>
    <w:rsid w:val="001336DB"/>
    <w:rsid w:val="00133E3C"/>
    <w:rsid w:val="00134674"/>
    <w:rsid w:val="0013476F"/>
    <w:rsid w:val="00134BF9"/>
    <w:rsid w:val="00134E37"/>
    <w:rsid w:val="00134FA0"/>
    <w:rsid w:val="00135084"/>
    <w:rsid w:val="001355D3"/>
    <w:rsid w:val="00135635"/>
    <w:rsid w:val="00135838"/>
    <w:rsid w:val="001366AD"/>
    <w:rsid w:val="001367B3"/>
    <w:rsid w:val="00136AB1"/>
    <w:rsid w:val="00136CD7"/>
    <w:rsid w:val="00137B2F"/>
    <w:rsid w:val="00137C77"/>
    <w:rsid w:val="00140652"/>
    <w:rsid w:val="001409BE"/>
    <w:rsid w:val="00140A64"/>
    <w:rsid w:val="001415BC"/>
    <w:rsid w:val="00141749"/>
    <w:rsid w:val="00141788"/>
    <w:rsid w:val="0014186E"/>
    <w:rsid w:val="00141B1B"/>
    <w:rsid w:val="00141F22"/>
    <w:rsid w:val="00142224"/>
    <w:rsid w:val="001422F9"/>
    <w:rsid w:val="00142481"/>
    <w:rsid w:val="001428A7"/>
    <w:rsid w:val="00142A16"/>
    <w:rsid w:val="00142B6F"/>
    <w:rsid w:val="001433D3"/>
    <w:rsid w:val="0014367E"/>
    <w:rsid w:val="001436D5"/>
    <w:rsid w:val="00143770"/>
    <w:rsid w:val="001438A2"/>
    <w:rsid w:val="0014425D"/>
    <w:rsid w:val="00144674"/>
    <w:rsid w:val="00144AFC"/>
    <w:rsid w:val="001455E4"/>
    <w:rsid w:val="0014584F"/>
    <w:rsid w:val="001464D2"/>
    <w:rsid w:val="00146660"/>
    <w:rsid w:val="00146AD9"/>
    <w:rsid w:val="00146D52"/>
    <w:rsid w:val="00147079"/>
    <w:rsid w:val="001475AA"/>
    <w:rsid w:val="001475EA"/>
    <w:rsid w:val="0014762E"/>
    <w:rsid w:val="00147861"/>
    <w:rsid w:val="00147B0B"/>
    <w:rsid w:val="00147D2A"/>
    <w:rsid w:val="0015020F"/>
    <w:rsid w:val="00150317"/>
    <w:rsid w:val="001506AE"/>
    <w:rsid w:val="00150CFF"/>
    <w:rsid w:val="00150D00"/>
    <w:rsid w:val="00150E24"/>
    <w:rsid w:val="001514AA"/>
    <w:rsid w:val="0015182F"/>
    <w:rsid w:val="001518F1"/>
    <w:rsid w:val="00151A8D"/>
    <w:rsid w:val="00151A9A"/>
    <w:rsid w:val="00151AC0"/>
    <w:rsid w:val="00151BFC"/>
    <w:rsid w:val="00151C72"/>
    <w:rsid w:val="00151CF9"/>
    <w:rsid w:val="00151D15"/>
    <w:rsid w:val="00152131"/>
    <w:rsid w:val="001522A2"/>
    <w:rsid w:val="001524AE"/>
    <w:rsid w:val="00152501"/>
    <w:rsid w:val="00152747"/>
    <w:rsid w:val="00152B86"/>
    <w:rsid w:val="00152B9F"/>
    <w:rsid w:val="00152EE2"/>
    <w:rsid w:val="00153180"/>
    <w:rsid w:val="00153247"/>
    <w:rsid w:val="001539E4"/>
    <w:rsid w:val="00153E9B"/>
    <w:rsid w:val="00153EF2"/>
    <w:rsid w:val="001541B1"/>
    <w:rsid w:val="001543EA"/>
    <w:rsid w:val="0015478D"/>
    <w:rsid w:val="00154A1A"/>
    <w:rsid w:val="00154A7F"/>
    <w:rsid w:val="00155152"/>
    <w:rsid w:val="00155240"/>
    <w:rsid w:val="00155827"/>
    <w:rsid w:val="0015598B"/>
    <w:rsid w:val="00155F5B"/>
    <w:rsid w:val="00155FC1"/>
    <w:rsid w:val="00156287"/>
    <w:rsid w:val="00156313"/>
    <w:rsid w:val="001563CF"/>
    <w:rsid w:val="00156595"/>
    <w:rsid w:val="001579E5"/>
    <w:rsid w:val="00157B37"/>
    <w:rsid w:val="00157DAD"/>
    <w:rsid w:val="001601D6"/>
    <w:rsid w:val="0016064D"/>
    <w:rsid w:val="00160755"/>
    <w:rsid w:val="001607AA"/>
    <w:rsid w:val="00160BD5"/>
    <w:rsid w:val="00160C72"/>
    <w:rsid w:val="001615AD"/>
    <w:rsid w:val="00161857"/>
    <w:rsid w:val="00161991"/>
    <w:rsid w:val="00161CE7"/>
    <w:rsid w:val="00162A30"/>
    <w:rsid w:val="00162A80"/>
    <w:rsid w:val="00162AB2"/>
    <w:rsid w:val="00162AFC"/>
    <w:rsid w:val="00162B36"/>
    <w:rsid w:val="00162C5C"/>
    <w:rsid w:val="00162CF6"/>
    <w:rsid w:val="00163C6A"/>
    <w:rsid w:val="00164871"/>
    <w:rsid w:val="00164DEC"/>
    <w:rsid w:val="001653E4"/>
    <w:rsid w:val="00165968"/>
    <w:rsid w:val="00165F31"/>
    <w:rsid w:val="00165FAD"/>
    <w:rsid w:val="001660AF"/>
    <w:rsid w:val="001660D5"/>
    <w:rsid w:val="00166569"/>
    <w:rsid w:val="00166591"/>
    <w:rsid w:val="0016693E"/>
    <w:rsid w:val="00166940"/>
    <w:rsid w:val="00166F69"/>
    <w:rsid w:val="0016728A"/>
    <w:rsid w:val="00167656"/>
    <w:rsid w:val="001679BB"/>
    <w:rsid w:val="00167C61"/>
    <w:rsid w:val="00167F79"/>
    <w:rsid w:val="00170190"/>
    <w:rsid w:val="00170454"/>
    <w:rsid w:val="001704C9"/>
    <w:rsid w:val="00170651"/>
    <w:rsid w:val="00170D5A"/>
    <w:rsid w:val="00170F14"/>
    <w:rsid w:val="0017108B"/>
    <w:rsid w:val="0017144F"/>
    <w:rsid w:val="0017160B"/>
    <w:rsid w:val="0017175A"/>
    <w:rsid w:val="00171E4C"/>
    <w:rsid w:val="001725FC"/>
    <w:rsid w:val="0017262D"/>
    <w:rsid w:val="00172653"/>
    <w:rsid w:val="00172731"/>
    <w:rsid w:val="001728DE"/>
    <w:rsid w:val="00172ACE"/>
    <w:rsid w:val="00172C32"/>
    <w:rsid w:val="00172D5D"/>
    <w:rsid w:val="001732B2"/>
    <w:rsid w:val="00173B41"/>
    <w:rsid w:val="00173BDE"/>
    <w:rsid w:val="00173F82"/>
    <w:rsid w:val="001744DA"/>
    <w:rsid w:val="00174526"/>
    <w:rsid w:val="001745B4"/>
    <w:rsid w:val="00174BEA"/>
    <w:rsid w:val="00175197"/>
    <w:rsid w:val="00175315"/>
    <w:rsid w:val="0017536C"/>
    <w:rsid w:val="0017540C"/>
    <w:rsid w:val="00175B6D"/>
    <w:rsid w:val="00175B8A"/>
    <w:rsid w:val="00175BE2"/>
    <w:rsid w:val="00175C1B"/>
    <w:rsid w:val="001770D7"/>
    <w:rsid w:val="00177874"/>
    <w:rsid w:val="001801E8"/>
    <w:rsid w:val="0018078C"/>
    <w:rsid w:val="0018188B"/>
    <w:rsid w:val="00181C54"/>
    <w:rsid w:val="001823D0"/>
    <w:rsid w:val="00182A74"/>
    <w:rsid w:val="00182C56"/>
    <w:rsid w:val="001836EF"/>
    <w:rsid w:val="00183BFD"/>
    <w:rsid w:val="00183C46"/>
    <w:rsid w:val="00183C4D"/>
    <w:rsid w:val="001840AB"/>
    <w:rsid w:val="0018478D"/>
    <w:rsid w:val="00184D3A"/>
    <w:rsid w:val="00185728"/>
    <w:rsid w:val="0018579C"/>
    <w:rsid w:val="001858BA"/>
    <w:rsid w:val="00185EE2"/>
    <w:rsid w:val="00186394"/>
    <w:rsid w:val="0018642E"/>
    <w:rsid w:val="001864BC"/>
    <w:rsid w:val="00186556"/>
    <w:rsid w:val="001866AD"/>
    <w:rsid w:val="001869E5"/>
    <w:rsid w:val="00186B29"/>
    <w:rsid w:val="00186BED"/>
    <w:rsid w:val="00186C1D"/>
    <w:rsid w:val="00187382"/>
    <w:rsid w:val="00187635"/>
    <w:rsid w:val="00187A03"/>
    <w:rsid w:val="00187CDB"/>
    <w:rsid w:val="0019019D"/>
    <w:rsid w:val="00190800"/>
    <w:rsid w:val="00190F04"/>
    <w:rsid w:val="0019139E"/>
    <w:rsid w:val="00191961"/>
    <w:rsid w:val="00192764"/>
    <w:rsid w:val="00192C06"/>
    <w:rsid w:val="00192EF5"/>
    <w:rsid w:val="00193714"/>
    <w:rsid w:val="00193AEC"/>
    <w:rsid w:val="00193CA0"/>
    <w:rsid w:val="001940BB"/>
    <w:rsid w:val="0019489D"/>
    <w:rsid w:val="0019493A"/>
    <w:rsid w:val="00194A2D"/>
    <w:rsid w:val="00194DAA"/>
    <w:rsid w:val="00195129"/>
    <w:rsid w:val="00195226"/>
    <w:rsid w:val="0019543D"/>
    <w:rsid w:val="001954AA"/>
    <w:rsid w:val="001956C7"/>
    <w:rsid w:val="00195BF4"/>
    <w:rsid w:val="00195E43"/>
    <w:rsid w:val="00195EA0"/>
    <w:rsid w:val="00196546"/>
    <w:rsid w:val="0019692E"/>
    <w:rsid w:val="00196F0C"/>
    <w:rsid w:val="00197365"/>
    <w:rsid w:val="00197867"/>
    <w:rsid w:val="0019788F"/>
    <w:rsid w:val="00197E73"/>
    <w:rsid w:val="00197F79"/>
    <w:rsid w:val="001A023C"/>
    <w:rsid w:val="001A0350"/>
    <w:rsid w:val="001A0710"/>
    <w:rsid w:val="001A08E7"/>
    <w:rsid w:val="001A0C25"/>
    <w:rsid w:val="001A105D"/>
    <w:rsid w:val="001A17AF"/>
    <w:rsid w:val="001A1A9C"/>
    <w:rsid w:val="001A1BB0"/>
    <w:rsid w:val="001A1DAF"/>
    <w:rsid w:val="001A1E60"/>
    <w:rsid w:val="001A1FB1"/>
    <w:rsid w:val="001A24B7"/>
    <w:rsid w:val="001A25E9"/>
    <w:rsid w:val="001A294B"/>
    <w:rsid w:val="001A2C6D"/>
    <w:rsid w:val="001A2DEA"/>
    <w:rsid w:val="001A2DFE"/>
    <w:rsid w:val="001A2EF6"/>
    <w:rsid w:val="001A30E5"/>
    <w:rsid w:val="001A374A"/>
    <w:rsid w:val="001A3A92"/>
    <w:rsid w:val="001A4102"/>
    <w:rsid w:val="001A410E"/>
    <w:rsid w:val="001A426A"/>
    <w:rsid w:val="001A4B44"/>
    <w:rsid w:val="001A4C80"/>
    <w:rsid w:val="001A4F3A"/>
    <w:rsid w:val="001A5401"/>
    <w:rsid w:val="001A59D2"/>
    <w:rsid w:val="001A6098"/>
    <w:rsid w:val="001A61F6"/>
    <w:rsid w:val="001A6A45"/>
    <w:rsid w:val="001A6D10"/>
    <w:rsid w:val="001A6EB0"/>
    <w:rsid w:val="001A70C8"/>
    <w:rsid w:val="001A7E17"/>
    <w:rsid w:val="001A7FC9"/>
    <w:rsid w:val="001B0BB2"/>
    <w:rsid w:val="001B1350"/>
    <w:rsid w:val="001B18DB"/>
    <w:rsid w:val="001B1E5E"/>
    <w:rsid w:val="001B1ED2"/>
    <w:rsid w:val="001B219C"/>
    <w:rsid w:val="001B26C5"/>
    <w:rsid w:val="001B27CB"/>
    <w:rsid w:val="001B2D71"/>
    <w:rsid w:val="001B2ED1"/>
    <w:rsid w:val="001B32F0"/>
    <w:rsid w:val="001B339A"/>
    <w:rsid w:val="001B3D08"/>
    <w:rsid w:val="001B41F9"/>
    <w:rsid w:val="001B43A4"/>
    <w:rsid w:val="001B4754"/>
    <w:rsid w:val="001B48CE"/>
    <w:rsid w:val="001B4AFD"/>
    <w:rsid w:val="001B4B81"/>
    <w:rsid w:val="001B4EC0"/>
    <w:rsid w:val="001B5D74"/>
    <w:rsid w:val="001B5E51"/>
    <w:rsid w:val="001B69A7"/>
    <w:rsid w:val="001B6C18"/>
    <w:rsid w:val="001B6DA2"/>
    <w:rsid w:val="001B6F0E"/>
    <w:rsid w:val="001B759C"/>
    <w:rsid w:val="001B7CC9"/>
    <w:rsid w:val="001C00DC"/>
    <w:rsid w:val="001C0273"/>
    <w:rsid w:val="001C0424"/>
    <w:rsid w:val="001C0547"/>
    <w:rsid w:val="001C0688"/>
    <w:rsid w:val="001C09CE"/>
    <w:rsid w:val="001C0CD9"/>
    <w:rsid w:val="001C1377"/>
    <w:rsid w:val="001C190F"/>
    <w:rsid w:val="001C19C5"/>
    <w:rsid w:val="001C1F13"/>
    <w:rsid w:val="001C1F30"/>
    <w:rsid w:val="001C208C"/>
    <w:rsid w:val="001C23AD"/>
    <w:rsid w:val="001C24DB"/>
    <w:rsid w:val="001C26CF"/>
    <w:rsid w:val="001C2C79"/>
    <w:rsid w:val="001C2CF1"/>
    <w:rsid w:val="001C31D4"/>
    <w:rsid w:val="001C338B"/>
    <w:rsid w:val="001C361C"/>
    <w:rsid w:val="001C3721"/>
    <w:rsid w:val="001C381B"/>
    <w:rsid w:val="001C3FDD"/>
    <w:rsid w:val="001C40B7"/>
    <w:rsid w:val="001C4747"/>
    <w:rsid w:val="001C4940"/>
    <w:rsid w:val="001C49FE"/>
    <w:rsid w:val="001C4BB4"/>
    <w:rsid w:val="001C4C8B"/>
    <w:rsid w:val="001C4D1F"/>
    <w:rsid w:val="001C53BC"/>
    <w:rsid w:val="001C59CA"/>
    <w:rsid w:val="001C5C0E"/>
    <w:rsid w:val="001C5D53"/>
    <w:rsid w:val="001C6026"/>
    <w:rsid w:val="001C62A0"/>
    <w:rsid w:val="001C6BB4"/>
    <w:rsid w:val="001C71AB"/>
    <w:rsid w:val="001C7F0C"/>
    <w:rsid w:val="001C7F4E"/>
    <w:rsid w:val="001D0303"/>
    <w:rsid w:val="001D037F"/>
    <w:rsid w:val="001D0941"/>
    <w:rsid w:val="001D0D26"/>
    <w:rsid w:val="001D0EF8"/>
    <w:rsid w:val="001D10AA"/>
    <w:rsid w:val="001D148D"/>
    <w:rsid w:val="001D19AC"/>
    <w:rsid w:val="001D1A41"/>
    <w:rsid w:val="001D1DFD"/>
    <w:rsid w:val="001D23DA"/>
    <w:rsid w:val="001D2421"/>
    <w:rsid w:val="001D252D"/>
    <w:rsid w:val="001D2BE2"/>
    <w:rsid w:val="001D3451"/>
    <w:rsid w:val="001D395A"/>
    <w:rsid w:val="001D3F18"/>
    <w:rsid w:val="001D438A"/>
    <w:rsid w:val="001D459E"/>
    <w:rsid w:val="001D48DE"/>
    <w:rsid w:val="001D4DEA"/>
    <w:rsid w:val="001D5120"/>
    <w:rsid w:val="001D5401"/>
    <w:rsid w:val="001D5735"/>
    <w:rsid w:val="001D60C4"/>
    <w:rsid w:val="001D6389"/>
    <w:rsid w:val="001D64AA"/>
    <w:rsid w:val="001D6532"/>
    <w:rsid w:val="001D6C84"/>
    <w:rsid w:val="001D7531"/>
    <w:rsid w:val="001D7C9F"/>
    <w:rsid w:val="001D7E89"/>
    <w:rsid w:val="001D7FDE"/>
    <w:rsid w:val="001E002A"/>
    <w:rsid w:val="001E019D"/>
    <w:rsid w:val="001E0839"/>
    <w:rsid w:val="001E09F8"/>
    <w:rsid w:val="001E0C39"/>
    <w:rsid w:val="001E12C6"/>
    <w:rsid w:val="001E15E8"/>
    <w:rsid w:val="001E161D"/>
    <w:rsid w:val="001E195E"/>
    <w:rsid w:val="001E1A5E"/>
    <w:rsid w:val="001E1FDB"/>
    <w:rsid w:val="001E206B"/>
    <w:rsid w:val="001E26B6"/>
    <w:rsid w:val="001E3112"/>
    <w:rsid w:val="001E3305"/>
    <w:rsid w:val="001E371D"/>
    <w:rsid w:val="001E3E92"/>
    <w:rsid w:val="001E4123"/>
    <w:rsid w:val="001E499D"/>
    <w:rsid w:val="001E49A9"/>
    <w:rsid w:val="001E5097"/>
    <w:rsid w:val="001E50DE"/>
    <w:rsid w:val="001E5585"/>
    <w:rsid w:val="001E55D4"/>
    <w:rsid w:val="001E56D1"/>
    <w:rsid w:val="001E5A35"/>
    <w:rsid w:val="001E5C5B"/>
    <w:rsid w:val="001E5F0E"/>
    <w:rsid w:val="001E614A"/>
    <w:rsid w:val="001E6160"/>
    <w:rsid w:val="001E6287"/>
    <w:rsid w:val="001E669C"/>
    <w:rsid w:val="001E686F"/>
    <w:rsid w:val="001E6DB0"/>
    <w:rsid w:val="001E70EC"/>
    <w:rsid w:val="001E7204"/>
    <w:rsid w:val="001E7639"/>
    <w:rsid w:val="001E7890"/>
    <w:rsid w:val="001E7BAA"/>
    <w:rsid w:val="001E7BB8"/>
    <w:rsid w:val="001E7FFC"/>
    <w:rsid w:val="001F00FA"/>
    <w:rsid w:val="001F06A8"/>
    <w:rsid w:val="001F07AD"/>
    <w:rsid w:val="001F0878"/>
    <w:rsid w:val="001F0927"/>
    <w:rsid w:val="001F0A86"/>
    <w:rsid w:val="001F0E73"/>
    <w:rsid w:val="001F12DD"/>
    <w:rsid w:val="001F141E"/>
    <w:rsid w:val="001F19F7"/>
    <w:rsid w:val="001F1A85"/>
    <w:rsid w:val="001F1DA7"/>
    <w:rsid w:val="001F1EA6"/>
    <w:rsid w:val="001F2020"/>
    <w:rsid w:val="001F2499"/>
    <w:rsid w:val="001F2520"/>
    <w:rsid w:val="001F27BD"/>
    <w:rsid w:val="001F292A"/>
    <w:rsid w:val="001F2ECE"/>
    <w:rsid w:val="001F3504"/>
    <w:rsid w:val="001F3851"/>
    <w:rsid w:val="001F389D"/>
    <w:rsid w:val="001F3DB9"/>
    <w:rsid w:val="001F3DC7"/>
    <w:rsid w:val="001F3FAB"/>
    <w:rsid w:val="001F3FC7"/>
    <w:rsid w:val="001F43C0"/>
    <w:rsid w:val="001F4641"/>
    <w:rsid w:val="001F466D"/>
    <w:rsid w:val="001F49D6"/>
    <w:rsid w:val="001F53F2"/>
    <w:rsid w:val="001F5CB2"/>
    <w:rsid w:val="001F6307"/>
    <w:rsid w:val="001F64E7"/>
    <w:rsid w:val="001F6698"/>
    <w:rsid w:val="001F69C0"/>
    <w:rsid w:val="001F721D"/>
    <w:rsid w:val="001F727F"/>
    <w:rsid w:val="001F7339"/>
    <w:rsid w:val="001F738A"/>
    <w:rsid w:val="001F7D34"/>
    <w:rsid w:val="001F7DCF"/>
    <w:rsid w:val="001F7F54"/>
    <w:rsid w:val="00200ABF"/>
    <w:rsid w:val="00200BBE"/>
    <w:rsid w:val="002015C6"/>
    <w:rsid w:val="002018BE"/>
    <w:rsid w:val="002019CB"/>
    <w:rsid w:val="0020268E"/>
    <w:rsid w:val="00202905"/>
    <w:rsid w:val="00202948"/>
    <w:rsid w:val="00202AD3"/>
    <w:rsid w:val="00202AE1"/>
    <w:rsid w:val="00202C50"/>
    <w:rsid w:val="00202EBB"/>
    <w:rsid w:val="00202FE0"/>
    <w:rsid w:val="002032A3"/>
    <w:rsid w:val="002038F0"/>
    <w:rsid w:val="00203D13"/>
    <w:rsid w:val="00203F87"/>
    <w:rsid w:val="00204880"/>
    <w:rsid w:val="00204A6D"/>
    <w:rsid w:val="00204EC0"/>
    <w:rsid w:val="00205318"/>
    <w:rsid w:val="00205395"/>
    <w:rsid w:val="00205721"/>
    <w:rsid w:val="00205851"/>
    <w:rsid w:val="00205C8E"/>
    <w:rsid w:val="002061A2"/>
    <w:rsid w:val="00206228"/>
    <w:rsid w:val="002063AB"/>
    <w:rsid w:val="002064B7"/>
    <w:rsid w:val="002066C6"/>
    <w:rsid w:val="0020677C"/>
    <w:rsid w:val="002067D3"/>
    <w:rsid w:val="00206AAA"/>
    <w:rsid w:val="00206C24"/>
    <w:rsid w:val="00206C53"/>
    <w:rsid w:val="00207369"/>
    <w:rsid w:val="0020742F"/>
    <w:rsid w:val="00207765"/>
    <w:rsid w:val="00207858"/>
    <w:rsid w:val="00207B9A"/>
    <w:rsid w:val="00210134"/>
    <w:rsid w:val="00210170"/>
    <w:rsid w:val="00210310"/>
    <w:rsid w:val="00210460"/>
    <w:rsid w:val="0021060E"/>
    <w:rsid w:val="00210725"/>
    <w:rsid w:val="00210C90"/>
    <w:rsid w:val="002111DB"/>
    <w:rsid w:val="002117CB"/>
    <w:rsid w:val="00212154"/>
    <w:rsid w:val="0021220E"/>
    <w:rsid w:val="00212B57"/>
    <w:rsid w:val="00212D4D"/>
    <w:rsid w:val="00212E79"/>
    <w:rsid w:val="00212F59"/>
    <w:rsid w:val="00213030"/>
    <w:rsid w:val="00213170"/>
    <w:rsid w:val="002132CD"/>
    <w:rsid w:val="00213314"/>
    <w:rsid w:val="0021365B"/>
    <w:rsid w:val="00213A2A"/>
    <w:rsid w:val="00213D12"/>
    <w:rsid w:val="00213DAA"/>
    <w:rsid w:val="0021417E"/>
    <w:rsid w:val="0021422C"/>
    <w:rsid w:val="002147EE"/>
    <w:rsid w:val="002148A1"/>
    <w:rsid w:val="00214943"/>
    <w:rsid w:val="00214A1A"/>
    <w:rsid w:val="00214D8A"/>
    <w:rsid w:val="00214E3D"/>
    <w:rsid w:val="002152F2"/>
    <w:rsid w:val="00215703"/>
    <w:rsid w:val="00215737"/>
    <w:rsid w:val="00215AC3"/>
    <w:rsid w:val="00215C6A"/>
    <w:rsid w:val="00215D56"/>
    <w:rsid w:val="00215DFA"/>
    <w:rsid w:val="002163E3"/>
    <w:rsid w:val="00216485"/>
    <w:rsid w:val="00216692"/>
    <w:rsid w:val="00216878"/>
    <w:rsid w:val="00216A5A"/>
    <w:rsid w:val="002170FE"/>
    <w:rsid w:val="00217C1D"/>
    <w:rsid w:val="00217C6D"/>
    <w:rsid w:val="002201B3"/>
    <w:rsid w:val="00220248"/>
    <w:rsid w:val="0022091F"/>
    <w:rsid w:val="00220AE0"/>
    <w:rsid w:val="00221349"/>
    <w:rsid w:val="002215BB"/>
    <w:rsid w:val="00221720"/>
    <w:rsid w:val="0022185D"/>
    <w:rsid w:val="00221F9A"/>
    <w:rsid w:val="0022242D"/>
    <w:rsid w:val="00223A2D"/>
    <w:rsid w:val="00223B8F"/>
    <w:rsid w:val="00223CA2"/>
    <w:rsid w:val="00223E48"/>
    <w:rsid w:val="0022456F"/>
    <w:rsid w:val="00224C11"/>
    <w:rsid w:val="00224CEF"/>
    <w:rsid w:val="002256D7"/>
    <w:rsid w:val="00225A0E"/>
    <w:rsid w:val="0022604B"/>
    <w:rsid w:val="00226103"/>
    <w:rsid w:val="0022616E"/>
    <w:rsid w:val="002265AA"/>
    <w:rsid w:val="00226874"/>
    <w:rsid w:val="00226DAB"/>
    <w:rsid w:val="00226E35"/>
    <w:rsid w:val="00227527"/>
    <w:rsid w:val="00227566"/>
    <w:rsid w:val="002275E5"/>
    <w:rsid w:val="00227879"/>
    <w:rsid w:val="002279FD"/>
    <w:rsid w:val="00227CDA"/>
    <w:rsid w:val="00227DDC"/>
    <w:rsid w:val="002300AF"/>
    <w:rsid w:val="002302B4"/>
    <w:rsid w:val="002302DF"/>
    <w:rsid w:val="0023033B"/>
    <w:rsid w:val="002304CB"/>
    <w:rsid w:val="00230D34"/>
    <w:rsid w:val="00230E24"/>
    <w:rsid w:val="00230F7B"/>
    <w:rsid w:val="00231752"/>
    <w:rsid w:val="00231912"/>
    <w:rsid w:val="00231985"/>
    <w:rsid w:val="00231A7F"/>
    <w:rsid w:val="00231CE5"/>
    <w:rsid w:val="00231FDB"/>
    <w:rsid w:val="002322C9"/>
    <w:rsid w:val="002327D4"/>
    <w:rsid w:val="0023296E"/>
    <w:rsid w:val="002330D5"/>
    <w:rsid w:val="002336F5"/>
    <w:rsid w:val="00233946"/>
    <w:rsid w:val="00233995"/>
    <w:rsid w:val="002339AE"/>
    <w:rsid w:val="00233E87"/>
    <w:rsid w:val="00233F8B"/>
    <w:rsid w:val="0023455B"/>
    <w:rsid w:val="0023476A"/>
    <w:rsid w:val="002349DE"/>
    <w:rsid w:val="00234CA4"/>
    <w:rsid w:val="00234E29"/>
    <w:rsid w:val="00234F3E"/>
    <w:rsid w:val="002353CA"/>
    <w:rsid w:val="0023561A"/>
    <w:rsid w:val="00235ADA"/>
    <w:rsid w:val="00235B9D"/>
    <w:rsid w:val="00235D1D"/>
    <w:rsid w:val="00235FB9"/>
    <w:rsid w:val="002365F9"/>
    <w:rsid w:val="002367D9"/>
    <w:rsid w:val="00236974"/>
    <w:rsid w:val="00236B4E"/>
    <w:rsid w:val="0023731C"/>
    <w:rsid w:val="002374EA"/>
    <w:rsid w:val="00237567"/>
    <w:rsid w:val="00237617"/>
    <w:rsid w:val="00237685"/>
    <w:rsid w:val="00237F49"/>
    <w:rsid w:val="00240189"/>
    <w:rsid w:val="0024019B"/>
    <w:rsid w:val="00240623"/>
    <w:rsid w:val="0024066C"/>
    <w:rsid w:val="0024072F"/>
    <w:rsid w:val="00240892"/>
    <w:rsid w:val="00240B93"/>
    <w:rsid w:val="00240C63"/>
    <w:rsid w:val="00240D25"/>
    <w:rsid w:val="00240E7F"/>
    <w:rsid w:val="00241364"/>
    <w:rsid w:val="0024160F"/>
    <w:rsid w:val="0024164C"/>
    <w:rsid w:val="002417A8"/>
    <w:rsid w:val="00241993"/>
    <w:rsid w:val="00241C01"/>
    <w:rsid w:val="00241C8F"/>
    <w:rsid w:val="00242902"/>
    <w:rsid w:val="00242B66"/>
    <w:rsid w:val="00242CFA"/>
    <w:rsid w:val="00243291"/>
    <w:rsid w:val="002432DD"/>
    <w:rsid w:val="00243607"/>
    <w:rsid w:val="002436C1"/>
    <w:rsid w:val="00243CFA"/>
    <w:rsid w:val="00243DEA"/>
    <w:rsid w:val="00243E9F"/>
    <w:rsid w:val="00243EB9"/>
    <w:rsid w:val="00244530"/>
    <w:rsid w:val="0024469C"/>
    <w:rsid w:val="00244748"/>
    <w:rsid w:val="002450C3"/>
    <w:rsid w:val="00245622"/>
    <w:rsid w:val="00245818"/>
    <w:rsid w:val="00245AA3"/>
    <w:rsid w:val="00245B9E"/>
    <w:rsid w:val="00245D09"/>
    <w:rsid w:val="00245E00"/>
    <w:rsid w:val="00245E02"/>
    <w:rsid w:val="00246243"/>
    <w:rsid w:val="00246245"/>
    <w:rsid w:val="002462DC"/>
    <w:rsid w:val="00246563"/>
    <w:rsid w:val="0024735F"/>
    <w:rsid w:val="00247447"/>
    <w:rsid w:val="0024776D"/>
    <w:rsid w:val="00247DFA"/>
    <w:rsid w:val="002504CB"/>
    <w:rsid w:val="00250A36"/>
    <w:rsid w:val="00250BB6"/>
    <w:rsid w:val="00250E01"/>
    <w:rsid w:val="0025139A"/>
    <w:rsid w:val="00251DCB"/>
    <w:rsid w:val="0025204F"/>
    <w:rsid w:val="00252272"/>
    <w:rsid w:val="002522AA"/>
    <w:rsid w:val="00252804"/>
    <w:rsid w:val="002529DA"/>
    <w:rsid w:val="00252B74"/>
    <w:rsid w:val="00252C27"/>
    <w:rsid w:val="00252F5D"/>
    <w:rsid w:val="00253583"/>
    <w:rsid w:val="00253BD2"/>
    <w:rsid w:val="00253F69"/>
    <w:rsid w:val="002540C1"/>
    <w:rsid w:val="00255157"/>
    <w:rsid w:val="002557DC"/>
    <w:rsid w:val="002559E5"/>
    <w:rsid w:val="00256426"/>
    <w:rsid w:val="002567DE"/>
    <w:rsid w:val="00256948"/>
    <w:rsid w:val="00256C4E"/>
    <w:rsid w:val="00256F04"/>
    <w:rsid w:val="00257100"/>
    <w:rsid w:val="00257458"/>
    <w:rsid w:val="00257A28"/>
    <w:rsid w:val="002610B3"/>
    <w:rsid w:val="00261263"/>
    <w:rsid w:val="0026128F"/>
    <w:rsid w:val="0026187C"/>
    <w:rsid w:val="00261D5D"/>
    <w:rsid w:val="00261EA0"/>
    <w:rsid w:val="00261EB7"/>
    <w:rsid w:val="0026209C"/>
    <w:rsid w:val="002620FB"/>
    <w:rsid w:val="0026221D"/>
    <w:rsid w:val="00262289"/>
    <w:rsid w:val="002623CF"/>
    <w:rsid w:val="002627CB"/>
    <w:rsid w:val="002629B5"/>
    <w:rsid w:val="00262A40"/>
    <w:rsid w:val="00262D67"/>
    <w:rsid w:val="00262DAA"/>
    <w:rsid w:val="002632E7"/>
    <w:rsid w:val="002635D5"/>
    <w:rsid w:val="002635F2"/>
    <w:rsid w:val="0026380E"/>
    <w:rsid w:val="00263872"/>
    <w:rsid w:val="00263BD2"/>
    <w:rsid w:val="00264022"/>
    <w:rsid w:val="002641B7"/>
    <w:rsid w:val="0026454F"/>
    <w:rsid w:val="00264AE4"/>
    <w:rsid w:val="002652F3"/>
    <w:rsid w:val="002654E5"/>
    <w:rsid w:val="002658DC"/>
    <w:rsid w:val="00265E39"/>
    <w:rsid w:val="00265F72"/>
    <w:rsid w:val="002662C7"/>
    <w:rsid w:val="002668EC"/>
    <w:rsid w:val="00266B08"/>
    <w:rsid w:val="00266B0F"/>
    <w:rsid w:val="00266F35"/>
    <w:rsid w:val="00266FE0"/>
    <w:rsid w:val="0026701E"/>
    <w:rsid w:val="002670F0"/>
    <w:rsid w:val="002677CF"/>
    <w:rsid w:val="00267974"/>
    <w:rsid w:val="00267B47"/>
    <w:rsid w:val="00267E5A"/>
    <w:rsid w:val="002703BC"/>
    <w:rsid w:val="0027055C"/>
    <w:rsid w:val="0027063D"/>
    <w:rsid w:val="00270E05"/>
    <w:rsid w:val="00270F4A"/>
    <w:rsid w:val="00271BB8"/>
    <w:rsid w:val="00271C12"/>
    <w:rsid w:val="00271C55"/>
    <w:rsid w:val="00271DA2"/>
    <w:rsid w:val="00271F9C"/>
    <w:rsid w:val="00272733"/>
    <w:rsid w:val="00272A75"/>
    <w:rsid w:val="00272AE8"/>
    <w:rsid w:val="00272AFE"/>
    <w:rsid w:val="002731CC"/>
    <w:rsid w:val="00273321"/>
    <w:rsid w:val="00273E5F"/>
    <w:rsid w:val="00273FC9"/>
    <w:rsid w:val="00274421"/>
    <w:rsid w:val="0027455E"/>
    <w:rsid w:val="0027475F"/>
    <w:rsid w:val="002747C7"/>
    <w:rsid w:val="002747D7"/>
    <w:rsid w:val="00274DA9"/>
    <w:rsid w:val="00274DB6"/>
    <w:rsid w:val="00275BA5"/>
    <w:rsid w:val="00275D97"/>
    <w:rsid w:val="00275DC2"/>
    <w:rsid w:val="00276163"/>
    <w:rsid w:val="00276173"/>
    <w:rsid w:val="002766EF"/>
    <w:rsid w:val="00276791"/>
    <w:rsid w:val="00276C36"/>
    <w:rsid w:val="00276FFD"/>
    <w:rsid w:val="0027725C"/>
    <w:rsid w:val="002779EB"/>
    <w:rsid w:val="0028016A"/>
    <w:rsid w:val="0028065F"/>
    <w:rsid w:val="002809B0"/>
    <w:rsid w:val="00280F35"/>
    <w:rsid w:val="00281025"/>
    <w:rsid w:val="002815F7"/>
    <w:rsid w:val="002818A7"/>
    <w:rsid w:val="00281DBC"/>
    <w:rsid w:val="00281E35"/>
    <w:rsid w:val="00281ED5"/>
    <w:rsid w:val="00281F5A"/>
    <w:rsid w:val="00281F96"/>
    <w:rsid w:val="00282DCA"/>
    <w:rsid w:val="00282E6C"/>
    <w:rsid w:val="00283032"/>
    <w:rsid w:val="00283472"/>
    <w:rsid w:val="002834D6"/>
    <w:rsid w:val="00283C5B"/>
    <w:rsid w:val="002841AB"/>
    <w:rsid w:val="00284547"/>
    <w:rsid w:val="002846D9"/>
    <w:rsid w:val="002850E8"/>
    <w:rsid w:val="002852F9"/>
    <w:rsid w:val="00285511"/>
    <w:rsid w:val="0028575E"/>
    <w:rsid w:val="00285CE0"/>
    <w:rsid w:val="00285D54"/>
    <w:rsid w:val="00285FDD"/>
    <w:rsid w:val="0028619C"/>
    <w:rsid w:val="0028622B"/>
    <w:rsid w:val="002862E5"/>
    <w:rsid w:val="0028634D"/>
    <w:rsid w:val="0028658B"/>
    <w:rsid w:val="00286673"/>
    <w:rsid w:val="002870DC"/>
    <w:rsid w:val="00287100"/>
    <w:rsid w:val="00287926"/>
    <w:rsid w:val="002879AB"/>
    <w:rsid w:val="00287CC7"/>
    <w:rsid w:val="00287F0A"/>
    <w:rsid w:val="0029073D"/>
    <w:rsid w:val="0029074A"/>
    <w:rsid w:val="00290DA4"/>
    <w:rsid w:val="002911DE"/>
    <w:rsid w:val="00292A3B"/>
    <w:rsid w:val="00293957"/>
    <w:rsid w:val="00293976"/>
    <w:rsid w:val="00293B6E"/>
    <w:rsid w:val="00293C90"/>
    <w:rsid w:val="002941E6"/>
    <w:rsid w:val="0029477E"/>
    <w:rsid w:val="002947C2"/>
    <w:rsid w:val="00294B6F"/>
    <w:rsid w:val="002955C7"/>
    <w:rsid w:val="0029583A"/>
    <w:rsid w:val="00295ED4"/>
    <w:rsid w:val="00295F57"/>
    <w:rsid w:val="00295FB2"/>
    <w:rsid w:val="00295FC8"/>
    <w:rsid w:val="00296052"/>
    <w:rsid w:val="002964EB"/>
    <w:rsid w:val="00296505"/>
    <w:rsid w:val="00296647"/>
    <w:rsid w:val="002967C5"/>
    <w:rsid w:val="00296C13"/>
    <w:rsid w:val="00296C23"/>
    <w:rsid w:val="002970AC"/>
    <w:rsid w:val="002971ED"/>
    <w:rsid w:val="00297449"/>
    <w:rsid w:val="002976F3"/>
    <w:rsid w:val="00297AE7"/>
    <w:rsid w:val="00297E52"/>
    <w:rsid w:val="002A0249"/>
    <w:rsid w:val="002A0459"/>
    <w:rsid w:val="002A045E"/>
    <w:rsid w:val="002A0B9E"/>
    <w:rsid w:val="002A1218"/>
    <w:rsid w:val="002A161C"/>
    <w:rsid w:val="002A1916"/>
    <w:rsid w:val="002A1C69"/>
    <w:rsid w:val="002A1C81"/>
    <w:rsid w:val="002A1D0B"/>
    <w:rsid w:val="002A1DA3"/>
    <w:rsid w:val="002A1DAC"/>
    <w:rsid w:val="002A1FD7"/>
    <w:rsid w:val="002A2237"/>
    <w:rsid w:val="002A237D"/>
    <w:rsid w:val="002A2607"/>
    <w:rsid w:val="002A3981"/>
    <w:rsid w:val="002A4157"/>
    <w:rsid w:val="002A4680"/>
    <w:rsid w:val="002A493E"/>
    <w:rsid w:val="002A4A90"/>
    <w:rsid w:val="002A4CF9"/>
    <w:rsid w:val="002A4D6D"/>
    <w:rsid w:val="002A57C1"/>
    <w:rsid w:val="002A603F"/>
    <w:rsid w:val="002A605A"/>
    <w:rsid w:val="002A693C"/>
    <w:rsid w:val="002A6A84"/>
    <w:rsid w:val="002A7335"/>
    <w:rsid w:val="002A739F"/>
    <w:rsid w:val="002A7424"/>
    <w:rsid w:val="002A7B6C"/>
    <w:rsid w:val="002A7D2E"/>
    <w:rsid w:val="002B0329"/>
    <w:rsid w:val="002B03D5"/>
    <w:rsid w:val="002B09F4"/>
    <w:rsid w:val="002B0CA5"/>
    <w:rsid w:val="002B0E73"/>
    <w:rsid w:val="002B1180"/>
    <w:rsid w:val="002B11F6"/>
    <w:rsid w:val="002B1D80"/>
    <w:rsid w:val="002B20BE"/>
    <w:rsid w:val="002B2FD5"/>
    <w:rsid w:val="002B3048"/>
    <w:rsid w:val="002B3461"/>
    <w:rsid w:val="002B3538"/>
    <w:rsid w:val="002B376B"/>
    <w:rsid w:val="002B3B45"/>
    <w:rsid w:val="002B3CBA"/>
    <w:rsid w:val="002B40F0"/>
    <w:rsid w:val="002B4497"/>
    <w:rsid w:val="002B48F1"/>
    <w:rsid w:val="002B4937"/>
    <w:rsid w:val="002B4B70"/>
    <w:rsid w:val="002B4FA0"/>
    <w:rsid w:val="002B5170"/>
    <w:rsid w:val="002B5786"/>
    <w:rsid w:val="002B588B"/>
    <w:rsid w:val="002B59F8"/>
    <w:rsid w:val="002B5B33"/>
    <w:rsid w:val="002B5BFA"/>
    <w:rsid w:val="002B5C90"/>
    <w:rsid w:val="002B6241"/>
    <w:rsid w:val="002B6315"/>
    <w:rsid w:val="002B6536"/>
    <w:rsid w:val="002B69C2"/>
    <w:rsid w:val="002B6A21"/>
    <w:rsid w:val="002B6E71"/>
    <w:rsid w:val="002B6F3C"/>
    <w:rsid w:val="002B7648"/>
    <w:rsid w:val="002B773B"/>
    <w:rsid w:val="002C0103"/>
    <w:rsid w:val="002C044D"/>
    <w:rsid w:val="002C04FD"/>
    <w:rsid w:val="002C09F3"/>
    <w:rsid w:val="002C0A69"/>
    <w:rsid w:val="002C1016"/>
    <w:rsid w:val="002C19ED"/>
    <w:rsid w:val="002C1CFA"/>
    <w:rsid w:val="002C1D49"/>
    <w:rsid w:val="002C2AE8"/>
    <w:rsid w:val="002C34D4"/>
    <w:rsid w:val="002C3AC7"/>
    <w:rsid w:val="002C3B6F"/>
    <w:rsid w:val="002C3F59"/>
    <w:rsid w:val="002C41D9"/>
    <w:rsid w:val="002C42A2"/>
    <w:rsid w:val="002C461C"/>
    <w:rsid w:val="002C4A7E"/>
    <w:rsid w:val="002C4FAD"/>
    <w:rsid w:val="002C5487"/>
    <w:rsid w:val="002C5577"/>
    <w:rsid w:val="002C582B"/>
    <w:rsid w:val="002C5839"/>
    <w:rsid w:val="002C5B4A"/>
    <w:rsid w:val="002C5D28"/>
    <w:rsid w:val="002C6753"/>
    <w:rsid w:val="002C68D4"/>
    <w:rsid w:val="002C7935"/>
    <w:rsid w:val="002C7BF1"/>
    <w:rsid w:val="002C7E96"/>
    <w:rsid w:val="002D00A2"/>
    <w:rsid w:val="002D050C"/>
    <w:rsid w:val="002D09BC"/>
    <w:rsid w:val="002D1059"/>
    <w:rsid w:val="002D1B9B"/>
    <w:rsid w:val="002D1BC8"/>
    <w:rsid w:val="002D1ED5"/>
    <w:rsid w:val="002D2212"/>
    <w:rsid w:val="002D246F"/>
    <w:rsid w:val="002D286B"/>
    <w:rsid w:val="002D313D"/>
    <w:rsid w:val="002D368A"/>
    <w:rsid w:val="002D3C3B"/>
    <w:rsid w:val="002D3DE3"/>
    <w:rsid w:val="002D3F94"/>
    <w:rsid w:val="002D4033"/>
    <w:rsid w:val="002D4251"/>
    <w:rsid w:val="002D42DA"/>
    <w:rsid w:val="002D4323"/>
    <w:rsid w:val="002D55EB"/>
    <w:rsid w:val="002D5600"/>
    <w:rsid w:val="002D5B2D"/>
    <w:rsid w:val="002D5FED"/>
    <w:rsid w:val="002D60A8"/>
    <w:rsid w:val="002D621D"/>
    <w:rsid w:val="002D6C39"/>
    <w:rsid w:val="002D74E0"/>
    <w:rsid w:val="002D7897"/>
    <w:rsid w:val="002D79B9"/>
    <w:rsid w:val="002D7AAE"/>
    <w:rsid w:val="002D7D92"/>
    <w:rsid w:val="002D7DD4"/>
    <w:rsid w:val="002E0363"/>
    <w:rsid w:val="002E0617"/>
    <w:rsid w:val="002E0623"/>
    <w:rsid w:val="002E06D2"/>
    <w:rsid w:val="002E0908"/>
    <w:rsid w:val="002E0982"/>
    <w:rsid w:val="002E1127"/>
    <w:rsid w:val="002E119E"/>
    <w:rsid w:val="002E1342"/>
    <w:rsid w:val="002E1347"/>
    <w:rsid w:val="002E1D7C"/>
    <w:rsid w:val="002E1EAA"/>
    <w:rsid w:val="002E2572"/>
    <w:rsid w:val="002E26B3"/>
    <w:rsid w:val="002E29CE"/>
    <w:rsid w:val="002E2D34"/>
    <w:rsid w:val="002E2DC7"/>
    <w:rsid w:val="002E2E95"/>
    <w:rsid w:val="002E333F"/>
    <w:rsid w:val="002E334A"/>
    <w:rsid w:val="002E3761"/>
    <w:rsid w:val="002E425E"/>
    <w:rsid w:val="002E4B56"/>
    <w:rsid w:val="002E4EE7"/>
    <w:rsid w:val="002E56DA"/>
    <w:rsid w:val="002E5A96"/>
    <w:rsid w:val="002E5CA8"/>
    <w:rsid w:val="002E690B"/>
    <w:rsid w:val="002E6C7D"/>
    <w:rsid w:val="002E6E22"/>
    <w:rsid w:val="002E6F0D"/>
    <w:rsid w:val="002E73F4"/>
    <w:rsid w:val="002E7472"/>
    <w:rsid w:val="002E77AA"/>
    <w:rsid w:val="002E7AAF"/>
    <w:rsid w:val="002F0933"/>
    <w:rsid w:val="002F0EB5"/>
    <w:rsid w:val="002F0FDD"/>
    <w:rsid w:val="002F131F"/>
    <w:rsid w:val="002F1D75"/>
    <w:rsid w:val="002F1EFA"/>
    <w:rsid w:val="002F2D7C"/>
    <w:rsid w:val="002F38FC"/>
    <w:rsid w:val="002F3960"/>
    <w:rsid w:val="002F3C75"/>
    <w:rsid w:val="002F4095"/>
    <w:rsid w:val="002F4541"/>
    <w:rsid w:val="002F4694"/>
    <w:rsid w:val="002F4978"/>
    <w:rsid w:val="002F4C38"/>
    <w:rsid w:val="002F507E"/>
    <w:rsid w:val="002F513B"/>
    <w:rsid w:val="002F51CB"/>
    <w:rsid w:val="002F5631"/>
    <w:rsid w:val="002F5715"/>
    <w:rsid w:val="002F5786"/>
    <w:rsid w:val="002F5830"/>
    <w:rsid w:val="002F5AD4"/>
    <w:rsid w:val="002F5D70"/>
    <w:rsid w:val="002F5DE6"/>
    <w:rsid w:val="002F5FEE"/>
    <w:rsid w:val="002F660A"/>
    <w:rsid w:val="002F687B"/>
    <w:rsid w:val="002F6D50"/>
    <w:rsid w:val="002F6F2E"/>
    <w:rsid w:val="002F7BE0"/>
    <w:rsid w:val="003000E5"/>
    <w:rsid w:val="003006D1"/>
    <w:rsid w:val="0030076C"/>
    <w:rsid w:val="00300A06"/>
    <w:rsid w:val="00300B65"/>
    <w:rsid w:val="003012B9"/>
    <w:rsid w:val="00301A1A"/>
    <w:rsid w:val="00301D4A"/>
    <w:rsid w:val="00301F1F"/>
    <w:rsid w:val="00302215"/>
    <w:rsid w:val="0030221A"/>
    <w:rsid w:val="0030243D"/>
    <w:rsid w:val="00302611"/>
    <w:rsid w:val="00302A33"/>
    <w:rsid w:val="00302A6C"/>
    <w:rsid w:val="00302C52"/>
    <w:rsid w:val="00303676"/>
    <w:rsid w:val="003036D6"/>
    <w:rsid w:val="0030393B"/>
    <w:rsid w:val="00303C50"/>
    <w:rsid w:val="00304164"/>
    <w:rsid w:val="0030423A"/>
    <w:rsid w:val="0030451E"/>
    <w:rsid w:val="003046A0"/>
    <w:rsid w:val="00304AEA"/>
    <w:rsid w:val="00304E43"/>
    <w:rsid w:val="00304E45"/>
    <w:rsid w:val="00305B56"/>
    <w:rsid w:val="00305DD0"/>
    <w:rsid w:val="00305E6C"/>
    <w:rsid w:val="003060C8"/>
    <w:rsid w:val="00306100"/>
    <w:rsid w:val="00306890"/>
    <w:rsid w:val="00306DE2"/>
    <w:rsid w:val="00307135"/>
    <w:rsid w:val="00307531"/>
    <w:rsid w:val="0030781D"/>
    <w:rsid w:val="00307886"/>
    <w:rsid w:val="0030799D"/>
    <w:rsid w:val="00307B88"/>
    <w:rsid w:val="0031041A"/>
    <w:rsid w:val="00311123"/>
    <w:rsid w:val="0031144F"/>
    <w:rsid w:val="003115C6"/>
    <w:rsid w:val="0031196D"/>
    <w:rsid w:val="00311DBB"/>
    <w:rsid w:val="00311EB3"/>
    <w:rsid w:val="003121C0"/>
    <w:rsid w:val="00312281"/>
    <w:rsid w:val="003123C1"/>
    <w:rsid w:val="003129BA"/>
    <w:rsid w:val="00312E31"/>
    <w:rsid w:val="00312EA4"/>
    <w:rsid w:val="00312EFF"/>
    <w:rsid w:val="00312F65"/>
    <w:rsid w:val="0031317A"/>
    <w:rsid w:val="003132DB"/>
    <w:rsid w:val="003135C1"/>
    <w:rsid w:val="00313B62"/>
    <w:rsid w:val="00313D6A"/>
    <w:rsid w:val="00313F48"/>
    <w:rsid w:val="0031469D"/>
    <w:rsid w:val="00314866"/>
    <w:rsid w:val="003149C2"/>
    <w:rsid w:val="00314A49"/>
    <w:rsid w:val="00314EE7"/>
    <w:rsid w:val="00314F01"/>
    <w:rsid w:val="00315080"/>
    <w:rsid w:val="0031508C"/>
    <w:rsid w:val="00315140"/>
    <w:rsid w:val="003158EC"/>
    <w:rsid w:val="00315F18"/>
    <w:rsid w:val="00315F69"/>
    <w:rsid w:val="0031647B"/>
    <w:rsid w:val="00316629"/>
    <w:rsid w:val="00316A2B"/>
    <w:rsid w:val="00316C11"/>
    <w:rsid w:val="0031727A"/>
    <w:rsid w:val="00317655"/>
    <w:rsid w:val="00317B0B"/>
    <w:rsid w:val="00317BC1"/>
    <w:rsid w:val="00317E1A"/>
    <w:rsid w:val="00317E20"/>
    <w:rsid w:val="00317EAF"/>
    <w:rsid w:val="00317F9D"/>
    <w:rsid w:val="003206C3"/>
    <w:rsid w:val="00320AAB"/>
    <w:rsid w:val="00320DE2"/>
    <w:rsid w:val="00320E24"/>
    <w:rsid w:val="003211F9"/>
    <w:rsid w:val="00321304"/>
    <w:rsid w:val="003213C0"/>
    <w:rsid w:val="00321611"/>
    <w:rsid w:val="00321839"/>
    <w:rsid w:val="0032186F"/>
    <w:rsid w:val="003219BB"/>
    <w:rsid w:val="00321A7E"/>
    <w:rsid w:val="00321B72"/>
    <w:rsid w:val="00321B73"/>
    <w:rsid w:val="00321CFC"/>
    <w:rsid w:val="003220FD"/>
    <w:rsid w:val="003226A7"/>
    <w:rsid w:val="0032280D"/>
    <w:rsid w:val="003233D5"/>
    <w:rsid w:val="00323847"/>
    <w:rsid w:val="00323961"/>
    <w:rsid w:val="00323FDC"/>
    <w:rsid w:val="003240A5"/>
    <w:rsid w:val="00324686"/>
    <w:rsid w:val="00325024"/>
    <w:rsid w:val="00325077"/>
    <w:rsid w:val="00325C43"/>
    <w:rsid w:val="00325CA6"/>
    <w:rsid w:val="00326067"/>
    <w:rsid w:val="0032619C"/>
    <w:rsid w:val="00326B5F"/>
    <w:rsid w:val="00327A38"/>
    <w:rsid w:val="00327F58"/>
    <w:rsid w:val="003300FA"/>
    <w:rsid w:val="0033100A"/>
    <w:rsid w:val="00331CE5"/>
    <w:rsid w:val="00331E6B"/>
    <w:rsid w:val="00331F2D"/>
    <w:rsid w:val="00332084"/>
    <w:rsid w:val="003323E7"/>
    <w:rsid w:val="003328E2"/>
    <w:rsid w:val="00332A40"/>
    <w:rsid w:val="00332D51"/>
    <w:rsid w:val="00333937"/>
    <w:rsid w:val="00333EC8"/>
    <w:rsid w:val="0033469F"/>
    <w:rsid w:val="00334E53"/>
    <w:rsid w:val="0033508D"/>
    <w:rsid w:val="00335187"/>
    <w:rsid w:val="003354DF"/>
    <w:rsid w:val="00335816"/>
    <w:rsid w:val="00335A16"/>
    <w:rsid w:val="00335A30"/>
    <w:rsid w:val="00335A53"/>
    <w:rsid w:val="0033652D"/>
    <w:rsid w:val="00336CEE"/>
    <w:rsid w:val="00337087"/>
    <w:rsid w:val="00337245"/>
    <w:rsid w:val="0033741C"/>
    <w:rsid w:val="00337762"/>
    <w:rsid w:val="003379B8"/>
    <w:rsid w:val="00337A81"/>
    <w:rsid w:val="00337B63"/>
    <w:rsid w:val="00337C19"/>
    <w:rsid w:val="003407EE"/>
    <w:rsid w:val="00340841"/>
    <w:rsid w:val="003412D1"/>
    <w:rsid w:val="003414EC"/>
    <w:rsid w:val="00341900"/>
    <w:rsid w:val="00341F9E"/>
    <w:rsid w:val="0034285A"/>
    <w:rsid w:val="00342B9F"/>
    <w:rsid w:val="00342E73"/>
    <w:rsid w:val="003430C8"/>
    <w:rsid w:val="003431B8"/>
    <w:rsid w:val="0034376E"/>
    <w:rsid w:val="0034383D"/>
    <w:rsid w:val="00343AFA"/>
    <w:rsid w:val="00343B3F"/>
    <w:rsid w:val="00343BF4"/>
    <w:rsid w:val="00343E31"/>
    <w:rsid w:val="003440CB"/>
    <w:rsid w:val="00344AE5"/>
    <w:rsid w:val="00344B21"/>
    <w:rsid w:val="00345B7A"/>
    <w:rsid w:val="0034627B"/>
    <w:rsid w:val="003462D8"/>
    <w:rsid w:val="00346395"/>
    <w:rsid w:val="003468D8"/>
    <w:rsid w:val="003469F1"/>
    <w:rsid w:val="00346D07"/>
    <w:rsid w:val="00346E83"/>
    <w:rsid w:val="00346F6F"/>
    <w:rsid w:val="003471E4"/>
    <w:rsid w:val="003472B6"/>
    <w:rsid w:val="00347F11"/>
    <w:rsid w:val="0035027C"/>
    <w:rsid w:val="00350617"/>
    <w:rsid w:val="00350685"/>
    <w:rsid w:val="0035088F"/>
    <w:rsid w:val="00350AA6"/>
    <w:rsid w:val="00350D40"/>
    <w:rsid w:val="00350D80"/>
    <w:rsid w:val="00350D97"/>
    <w:rsid w:val="00351220"/>
    <w:rsid w:val="00351396"/>
    <w:rsid w:val="0035142D"/>
    <w:rsid w:val="0035167B"/>
    <w:rsid w:val="0035256D"/>
    <w:rsid w:val="0035267F"/>
    <w:rsid w:val="003529C2"/>
    <w:rsid w:val="00352A59"/>
    <w:rsid w:val="00352BC5"/>
    <w:rsid w:val="00352CB1"/>
    <w:rsid w:val="00352F7F"/>
    <w:rsid w:val="0035338A"/>
    <w:rsid w:val="003536C3"/>
    <w:rsid w:val="003536CD"/>
    <w:rsid w:val="00353D64"/>
    <w:rsid w:val="003545B1"/>
    <w:rsid w:val="0035478A"/>
    <w:rsid w:val="00354ADF"/>
    <w:rsid w:val="00354AE8"/>
    <w:rsid w:val="00354C9F"/>
    <w:rsid w:val="00354E87"/>
    <w:rsid w:val="00354FD0"/>
    <w:rsid w:val="00354FED"/>
    <w:rsid w:val="00355731"/>
    <w:rsid w:val="0035586F"/>
    <w:rsid w:val="00355994"/>
    <w:rsid w:val="00355D8D"/>
    <w:rsid w:val="00355DFA"/>
    <w:rsid w:val="00355E9A"/>
    <w:rsid w:val="00355FDC"/>
    <w:rsid w:val="003561BC"/>
    <w:rsid w:val="003561D1"/>
    <w:rsid w:val="00356848"/>
    <w:rsid w:val="00356C30"/>
    <w:rsid w:val="003570FA"/>
    <w:rsid w:val="00357464"/>
    <w:rsid w:val="00357737"/>
    <w:rsid w:val="00357942"/>
    <w:rsid w:val="00357ADB"/>
    <w:rsid w:val="00357C25"/>
    <w:rsid w:val="00357FFA"/>
    <w:rsid w:val="0036060B"/>
    <w:rsid w:val="00360869"/>
    <w:rsid w:val="00360FE4"/>
    <w:rsid w:val="00361057"/>
    <w:rsid w:val="00361461"/>
    <w:rsid w:val="0036184D"/>
    <w:rsid w:val="00361AE8"/>
    <w:rsid w:val="00361C02"/>
    <w:rsid w:val="00361C8D"/>
    <w:rsid w:val="00362087"/>
    <w:rsid w:val="0036212A"/>
    <w:rsid w:val="003622DA"/>
    <w:rsid w:val="00362378"/>
    <w:rsid w:val="00362693"/>
    <w:rsid w:val="003627AF"/>
    <w:rsid w:val="003627B9"/>
    <w:rsid w:val="003628D0"/>
    <w:rsid w:val="003629C0"/>
    <w:rsid w:val="00362C35"/>
    <w:rsid w:val="00362F99"/>
    <w:rsid w:val="003630CF"/>
    <w:rsid w:val="003631BF"/>
    <w:rsid w:val="00363237"/>
    <w:rsid w:val="00363490"/>
    <w:rsid w:val="00363951"/>
    <w:rsid w:val="00363C57"/>
    <w:rsid w:val="00364473"/>
    <w:rsid w:val="00364549"/>
    <w:rsid w:val="00364D18"/>
    <w:rsid w:val="00364FAD"/>
    <w:rsid w:val="00365552"/>
    <w:rsid w:val="00365943"/>
    <w:rsid w:val="00365EE5"/>
    <w:rsid w:val="003661B0"/>
    <w:rsid w:val="0036665F"/>
    <w:rsid w:val="00366D43"/>
    <w:rsid w:val="003670C8"/>
    <w:rsid w:val="00367186"/>
    <w:rsid w:val="00367815"/>
    <w:rsid w:val="00367FB2"/>
    <w:rsid w:val="003701D2"/>
    <w:rsid w:val="003702D9"/>
    <w:rsid w:val="003704C5"/>
    <w:rsid w:val="00370671"/>
    <w:rsid w:val="00370D6E"/>
    <w:rsid w:val="00370EDA"/>
    <w:rsid w:val="00371173"/>
    <w:rsid w:val="003712EE"/>
    <w:rsid w:val="00371609"/>
    <w:rsid w:val="003717E0"/>
    <w:rsid w:val="0037180C"/>
    <w:rsid w:val="00371CD3"/>
    <w:rsid w:val="00371D98"/>
    <w:rsid w:val="00371E4B"/>
    <w:rsid w:val="003723FC"/>
    <w:rsid w:val="00372445"/>
    <w:rsid w:val="00372696"/>
    <w:rsid w:val="0037269C"/>
    <w:rsid w:val="00372E5A"/>
    <w:rsid w:val="00373158"/>
    <w:rsid w:val="003737DA"/>
    <w:rsid w:val="003738A9"/>
    <w:rsid w:val="00373A4A"/>
    <w:rsid w:val="00373B90"/>
    <w:rsid w:val="00373C6F"/>
    <w:rsid w:val="00373D6E"/>
    <w:rsid w:val="00373DE0"/>
    <w:rsid w:val="00373E46"/>
    <w:rsid w:val="0037413C"/>
    <w:rsid w:val="003748E6"/>
    <w:rsid w:val="003749B8"/>
    <w:rsid w:val="00374D8D"/>
    <w:rsid w:val="0037583C"/>
    <w:rsid w:val="00375D43"/>
    <w:rsid w:val="003764BB"/>
    <w:rsid w:val="003766CC"/>
    <w:rsid w:val="00376812"/>
    <w:rsid w:val="00376B44"/>
    <w:rsid w:val="00376B6A"/>
    <w:rsid w:val="003770BE"/>
    <w:rsid w:val="003770CB"/>
    <w:rsid w:val="003770E5"/>
    <w:rsid w:val="0037735F"/>
    <w:rsid w:val="00377C8E"/>
    <w:rsid w:val="00377F7B"/>
    <w:rsid w:val="00380071"/>
    <w:rsid w:val="003800D3"/>
    <w:rsid w:val="00380111"/>
    <w:rsid w:val="00380122"/>
    <w:rsid w:val="003801CD"/>
    <w:rsid w:val="003802B7"/>
    <w:rsid w:val="00380C47"/>
    <w:rsid w:val="00380DE0"/>
    <w:rsid w:val="00380F4F"/>
    <w:rsid w:val="00381BD3"/>
    <w:rsid w:val="00381EB7"/>
    <w:rsid w:val="00381FB9"/>
    <w:rsid w:val="00382308"/>
    <w:rsid w:val="00382D44"/>
    <w:rsid w:val="00382ED8"/>
    <w:rsid w:val="003838E0"/>
    <w:rsid w:val="0038394F"/>
    <w:rsid w:val="00383990"/>
    <w:rsid w:val="00384237"/>
    <w:rsid w:val="003849E9"/>
    <w:rsid w:val="00384D25"/>
    <w:rsid w:val="00384DF9"/>
    <w:rsid w:val="003851A2"/>
    <w:rsid w:val="00385645"/>
    <w:rsid w:val="00385E32"/>
    <w:rsid w:val="00386058"/>
    <w:rsid w:val="0038616D"/>
    <w:rsid w:val="003863CE"/>
    <w:rsid w:val="0038660B"/>
    <w:rsid w:val="00386986"/>
    <w:rsid w:val="00386C73"/>
    <w:rsid w:val="00387186"/>
    <w:rsid w:val="00387769"/>
    <w:rsid w:val="00387840"/>
    <w:rsid w:val="00387ADF"/>
    <w:rsid w:val="00387DCD"/>
    <w:rsid w:val="003902C6"/>
    <w:rsid w:val="00390B8F"/>
    <w:rsid w:val="00390BC4"/>
    <w:rsid w:val="00391910"/>
    <w:rsid w:val="00391CA6"/>
    <w:rsid w:val="00391F42"/>
    <w:rsid w:val="00392131"/>
    <w:rsid w:val="00392144"/>
    <w:rsid w:val="00392627"/>
    <w:rsid w:val="003926E5"/>
    <w:rsid w:val="003927E5"/>
    <w:rsid w:val="00392CA6"/>
    <w:rsid w:val="00392DC2"/>
    <w:rsid w:val="00392FE2"/>
    <w:rsid w:val="00393160"/>
    <w:rsid w:val="00393DD0"/>
    <w:rsid w:val="00394016"/>
    <w:rsid w:val="0039409F"/>
    <w:rsid w:val="0039433D"/>
    <w:rsid w:val="0039435E"/>
    <w:rsid w:val="003943BD"/>
    <w:rsid w:val="00394A84"/>
    <w:rsid w:val="00394C95"/>
    <w:rsid w:val="00394E3F"/>
    <w:rsid w:val="00394EEA"/>
    <w:rsid w:val="003951FD"/>
    <w:rsid w:val="0039546F"/>
    <w:rsid w:val="0039584F"/>
    <w:rsid w:val="003958CD"/>
    <w:rsid w:val="003961BB"/>
    <w:rsid w:val="00396CCC"/>
    <w:rsid w:val="00396D78"/>
    <w:rsid w:val="003970FC"/>
    <w:rsid w:val="00397425"/>
    <w:rsid w:val="003974A0"/>
    <w:rsid w:val="0039760D"/>
    <w:rsid w:val="0039794A"/>
    <w:rsid w:val="00397B46"/>
    <w:rsid w:val="00397E86"/>
    <w:rsid w:val="00397FAA"/>
    <w:rsid w:val="003A0E5D"/>
    <w:rsid w:val="003A1501"/>
    <w:rsid w:val="003A17B9"/>
    <w:rsid w:val="003A1CB4"/>
    <w:rsid w:val="003A1DD9"/>
    <w:rsid w:val="003A2319"/>
    <w:rsid w:val="003A250C"/>
    <w:rsid w:val="003A2F63"/>
    <w:rsid w:val="003A3648"/>
    <w:rsid w:val="003A3F25"/>
    <w:rsid w:val="003A3FB4"/>
    <w:rsid w:val="003A403C"/>
    <w:rsid w:val="003A4321"/>
    <w:rsid w:val="003A4429"/>
    <w:rsid w:val="003A47C2"/>
    <w:rsid w:val="003A4BB1"/>
    <w:rsid w:val="003A4C62"/>
    <w:rsid w:val="003A4EE6"/>
    <w:rsid w:val="003A4F0B"/>
    <w:rsid w:val="003A4F71"/>
    <w:rsid w:val="003A5718"/>
    <w:rsid w:val="003A58F8"/>
    <w:rsid w:val="003A5C05"/>
    <w:rsid w:val="003A61A9"/>
    <w:rsid w:val="003A65BC"/>
    <w:rsid w:val="003A683A"/>
    <w:rsid w:val="003A69AD"/>
    <w:rsid w:val="003A750A"/>
    <w:rsid w:val="003A751D"/>
    <w:rsid w:val="003A76A8"/>
    <w:rsid w:val="003A7D6A"/>
    <w:rsid w:val="003A7F65"/>
    <w:rsid w:val="003A7FFD"/>
    <w:rsid w:val="003B039C"/>
    <w:rsid w:val="003B03EB"/>
    <w:rsid w:val="003B050D"/>
    <w:rsid w:val="003B05F3"/>
    <w:rsid w:val="003B0B25"/>
    <w:rsid w:val="003B0C9F"/>
    <w:rsid w:val="003B0FE1"/>
    <w:rsid w:val="003B12BA"/>
    <w:rsid w:val="003B159A"/>
    <w:rsid w:val="003B1675"/>
    <w:rsid w:val="003B1C34"/>
    <w:rsid w:val="003B2A0E"/>
    <w:rsid w:val="003B2DCB"/>
    <w:rsid w:val="003B2F86"/>
    <w:rsid w:val="003B30CB"/>
    <w:rsid w:val="003B3359"/>
    <w:rsid w:val="003B3679"/>
    <w:rsid w:val="003B39FA"/>
    <w:rsid w:val="003B3C63"/>
    <w:rsid w:val="003B44A4"/>
    <w:rsid w:val="003B4595"/>
    <w:rsid w:val="003B514D"/>
    <w:rsid w:val="003B5B25"/>
    <w:rsid w:val="003B5DA0"/>
    <w:rsid w:val="003B6000"/>
    <w:rsid w:val="003B6077"/>
    <w:rsid w:val="003B6202"/>
    <w:rsid w:val="003B68C7"/>
    <w:rsid w:val="003B6B00"/>
    <w:rsid w:val="003B6B74"/>
    <w:rsid w:val="003B6D82"/>
    <w:rsid w:val="003B782F"/>
    <w:rsid w:val="003C031C"/>
    <w:rsid w:val="003C04B3"/>
    <w:rsid w:val="003C06F4"/>
    <w:rsid w:val="003C08E3"/>
    <w:rsid w:val="003C0D52"/>
    <w:rsid w:val="003C0DF9"/>
    <w:rsid w:val="003C1125"/>
    <w:rsid w:val="003C11DF"/>
    <w:rsid w:val="003C11F6"/>
    <w:rsid w:val="003C1355"/>
    <w:rsid w:val="003C16E7"/>
    <w:rsid w:val="003C16E8"/>
    <w:rsid w:val="003C1DD1"/>
    <w:rsid w:val="003C1E24"/>
    <w:rsid w:val="003C1ED2"/>
    <w:rsid w:val="003C20B3"/>
    <w:rsid w:val="003C22EF"/>
    <w:rsid w:val="003C274B"/>
    <w:rsid w:val="003C2B50"/>
    <w:rsid w:val="003C2D71"/>
    <w:rsid w:val="003C399A"/>
    <w:rsid w:val="003C3C05"/>
    <w:rsid w:val="003C3C46"/>
    <w:rsid w:val="003C3CC1"/>
    <w:rsid w:val="003C3FDD"/>
    <w:rsid w:val="003C4619"/>
    <w:rsid w:val="003C491E"/>
    <w:rsid w:val="003C4CA0"/>
    <w:rsid w:val="003C5FE2"/>
    <w:rsid w:val="003C6246"/>
    <w:rsid w:val="003C626D"/>
    <w:rsid w:val="003C630D"/>
    <w:rsid w:val="003C6882"/>
    <w:rsid w:val="003C69AE"/>
    <w:rsid w:val="003C71E5"/>
    <w:rsid w:val="003C761F"/>
    <w:rsid w:val="003C7799"/>
    <w:rsid w:val="003C77B2"/>
    <w:rsid w:val="003C7FC2"/>
    <w:rsid w:val="003D01A4"/>
    <w:rsid w:val="003D0778"/>
    <w:rsid w:val="003D0BFA"/>
    <w:rsid w:val="003D0E27"/>
    <w:rsid w:val="003D16AE"/>
    <w:rsid w:val="003D16FB"/>
    <w:rsid w:val="003D179C"/>
    <w:rsid w:val="003D18DE"/>
    <w:rsid w:val="003D1A53"/>
    <w:rsid w:val="003D1EA6"/>
    <w:rsid w:val="003D1F9F"/>
    <w:rsid w:val="003D2122"/>
    <w:rsid w:val="003D23C5"/>
    <w:rsid w:val="003D27E2"/>
    <w:rsid w:val="003D35D3"/>
    <w:rsid w:val="003D3890"/>
    <w:rsid w:val="003D3FFC"/>
    <w:rsid w:val="003D4146"/>
    <w:rsid w:val="003D4185"/>
    <w:rsid w:val="003D466F"/>
    <w:rsid w:val="003D4774"/>
    <w:rsid w:val="003D4983"/>
    <w:rsid w:val="003D4E22"/>
    <w:rsid w:val="003D4F0B"/>
    <w:rsid w:val="003D5127"/>
    <w:rsid w:val="003D59E2"/>
    <w:rsid w:val="003D5EF9"/>
    <w:rsid w:val="003D6000"/>
    <w:rsid w:val="003D6139"/>
    <w:rsid w:val="003D62E9"/>
    <w:rsid w:val="003D6441"/>
    <w:rsid w:val="003D67A7"/>
    <w:rsid w:val="003D67C4"/>
    <w:rsid w:val="003D6AC9"/>
    <w:rsid w:val="003D6E57"/>
    <w:rsid w:val="003D7097"/>
    <w:rsid w:val="003D70C7"/>
    <w:rsid w:val="003D723F"/>
    <w:rsid w:val="003D75C2"/>
    <w:rsid w:val="003D77CC"/>
    <w:rsid w:val="003D7833"/>
    <w:rsid w:val="003D7AA2"/>
    <w:rsid w:val="003E0167"/>
    <w:rsid w:val="003E0A1B"/>
    <w:rsid w:val="003E0BD3"/>
    <w:rsid w:val="003E11DB"/>
    <w:rsid w:val="003E1392"/>
    <w:rsid w:val="003E15DD"/>
    <w:rsid w:val="003E1C75"/>
    <w:rsid w:val="003E1D0D"/>
    <w:rsid w:val="003E1E13"/>
    <w:rsid w:val="003E1EE2"/>
    <w:rsid w:val="003E205E"/>
    <w:rsid w:val="003E2994"/>
    <w:rsid w:val="003E2AB3"/>
    <w:rsid w:val="003E2AF0"/>
    <w:rsid w:val="003E2C7B"/>
    <w:rsid w:val="003E2CCA"/>
    <w:rsid w:val="003E2E85"/>
    <w:rsid w:val="003E3444"/>
    <w:rsid w:val="003E36BF"/>
    <w:rsid w:val="003E3781"/>
    <w:rsid w:val="003E3A1C"/>
    <w:rsid w:val="003E443B"/>
    <w:rsid w:val="003E47EF"/>
    <w:rsid w:val="003E4945"/>
    <w:rsid w:val="003E4C0F"/>
    <w:rsid w:val="003E4E57"/>
    <w:rsid w:val="003E4E9B"/>
    <w:rsid w:val="003E5650"/>
    <w:rsid w:val="003E5937"/>
    <w:rsid w:val="003E594B"/>
    <w:rsid w:val="003E5A10"/>
    <w:rsid w:val="003E5BBE"/>
    <w:rsid w:val="003E5FA3"/>
    <w:rsid w:val="003E61A3"/>
    <w:rsid w:val="003E62E9"/>
    <w:rsid w:val="003E671A"/>
    <w:rsid w:val="003E6725"/>
    <w:rsid w:val="003E6B0B"/>
    <w:rsid w:val="003E7493"/>
    <w:rsid w:val="003E764D"/>
    <w:rsid w:val="003E7856"/>
    <w:rsid w:val="003F0659"/>
    <w:rsid w:val="003F074B"/>
    <w:rsid w:val="003F0778"/>
    <w:rsid w:val="003F0E84"/>
    <w:rsid w:val="003F1285"/>
    <w:rsid w:val="003F14F6"/>
    <w:rsid w:val="003F15A3"/>
    <w:rsid w:val="003F1884"/>
    <w:rsid w:val="003F21DB"/>
    <w:rsid w:val="003F2A0E"/>
    <w:rsid w:val="003F2BAB"/>
    <w:rsid w:val="003F2F40"/>
    <w:rsid w:val="003F31A1"/>
    <w:rsid w:val="003F34B2"/>
    <w:rsid w:val="003F34C0"/>
    <w:rsid w:val="003F3C51"/>
    <w:rsid w:val="003F3EB9"/>
    <w:rsid w:val="003F42E1"/>
    <w:rsid w:val="003F440B"/>
    <w:rsid w:val="003F475E"/>
    <w:rsid w:val="003F4768"/>
    <w:rsid w:val="003F4C47"/>
    <w:rsid w:val="003F5040"/>
    <w:rsid w:val="003F51AF"/>
    <w:rsid w:val="003F59FE"/>
    <w:rsid w:val="003F5CFE"/>
    <w:rsid w:val="003F61D2"/>
    <w:rsid w:val="003F6994"/>
    <w:rsid w:val="003F6C21"/>
    <w:rsid w:val="003F6D2B"/>
    <w:rsid w:val="003F70AE"/>
    <w:rsid w:val="003F717C"/>
    <w:rsid w:val="003F752D"/>
    <w:rsid w:val="003F75A7"/>
    <w:rsid w:val="003F7935"/>
    <w:rsid w:val="003F7B06"/>
    <w:rsid w:val="003F7C24"/>
    <w:rsid w:val="003F7D90"/>
    <w:rsid w:val="003F7D99"/>
    <w:rsid w:val="003F7EFA"/>
    <w:rsid w:val="0040001B"/>
    <w:rsid w:val="00400769"/>
    <w:rsid w:val="00400B62"/>
    <w:rsid w:val="00400BCC"/>
    <w:rsid w:val="00400C2E"/>
    <w:rsid w:val="0040122E"/>
    <w:rsid w:val="00401568"/>
    <w:rsid w:val="00401815"/>
    <w:rsid w:val="00401D5D"/>
    <w:rsid w:val="00401DCD"/>
    <w:rsid w:val="00402299"/>
    <w:rsid w:val="00402346"/>
    <w:rsid w:val="0040277E"/>
    <w:rsid w:val="0040286B"/>
    <w:rsid w:val="00402AC5"/>
    <w:rsid w:val="00402B28"/>
    <w:rsid w:val="00402C99"/>
    <w:rsid w:val="00403029"/>
    <w:rsid w:val="0040302B"/>
    <w:rsid w:val="004033F0"/>
    <w:rsid w:val="004036A8"/>
    <w:rsid w:val="00404179"/>
    <w:rsid w:val="00404204"/>
    <w:rsid w:val="0040488D"/>
    <w:rsid w:val="00404ACF"/>
    <w:rsid w:val="00404CCF"/>
    <w:rsid w:val="00404FEF"/>
    <w:rsid w:val="004050CE"/>
    <w:rsid w:val="00405248"/>
    <w:rsid w:val="004054DC"/>
    <w:rsid w:val="00405583"/>
    <w:rsid w:val="00405CED"/>
    <w:rsid w:val="00405D66"/>
    <w:rsid w:val="004061EC"/>
    <w:rsid w:val="00406659"/>
    <w:rsid w:val="004070FE"/>
    <w:rsid w:val="004073CD"/>
    <w:rsid w:val="004075F1"/>
    <w:rsid w:val="004076BB"/>
    <w:rsid w:val="00407962"/>
    <w:rsid w:val="00407F6B"/>
    <w:rsid w:val="00410117"/>
    <w:rsid w:val="0041046C"/>
    <w:rsid w:val="004107CC"/>
    <w:rsid w:val="00410920"/>
    <w:rsid w:val="00410991"/>
    <w:rsid w:val="00410D89"/>
    <w:rsid w:val="0041103C"/>
    <w:rsid w:val="00411311"/>
    <w:rsid w:val="0041145C"/>
    <w:rsid w:val="0041177B"/>
    <w:rsid w:val="00412B0D"/>
    <w:rsid w:val="00412C18"/>
    <w:rsid w:val="00412E12"/>
    <w:rsid w:val="0041300C"/>
    <w:rsid w:val="00413338"/>
    <w:rsid w:val="00413563"/>
    <w:rsid w:val="0041389C"/>
    <w:rsid w:val="0041396A"/>
    <w:rsid w:val="004144C8"/>
    <w:rsid w:val="0041472B"/>
    <w:rsid w:val="00414A31"/>
    <w:rsid w:val="00414AE6"/>
    <w:rsid w:val="00414EF2"/>
    <w:rsid w:val="004155DA"/>
    <w:rsid w:val="004156D3"/>
    <w:rsid w:val="00415B1C"/>
    <w:rsid w:val="00416934"/>
    <w:rsid w:val="004169BC"/>
    <w:rsid w:val="004169DD"/>
    <w:rsid w:val="004170D3"/>
    <w:rsid w:val="0041738C"/>
    <w:rsid w:val="00417621"/>
    <w:rsid w:val="004203A4"/>
    <w:rsid w:val="00420E2D"/>
    <w:rsid w:val="00421150"/>
    <w:rsid w:val="00421652"/>
    <w:rsid w:val="00422480"/>
    <w:rsid w:val="004225C7"/>
    <w:rsid w:val="00422700"/>
    <w:rsid w:val="00422C59"/>
    <w:rsid w:val="00422DDF"/>
    <w:rsid w:val="00423B2F"/>
    <w:rsid w:val="004242C0"/>
    <w:rsid w:val="004244D9"/>
    <w:rsid w:val="00424818"/>
    <w:rsid w:val="0042498B"/>
    <w:rsid w:val="00424A76"/>
    <w:rsid w:val="00424F63"/>
    <w:rsid w:val="00425047"/>
    <w:rsid w:val="00425369"/>
    <w:rsid w:val="0042548B"/>
    <w:rsid w:val="00425914"/>
    <w:rsid w:val="00425E8C"/>
    <w:rsid w:val="0042668F"/>
    <w:rsid w:val="00426812"/>
    <w:rsid w:val="0042682B"/>
    <w:rsid w:val="00426D76"/>
    <w:rsid w:val="0042721E"/>
    <w:rsid w:val="00427719"/>
    <w:rsid w:val="004277BB"/>
    <w:rsid w:val="00427C79"/>
    <w:rsid w:val="00427D5B"/>
    <w:rsid w:val="00430122"/>
    <w:rsid w:val="00430240"/>
    <w:rsid w:val="0043038D"/>
    <w:rsid w:val="004305FC"/>
    <w:rsid w:val="004306BC"/>
    <w:rsid w:val="0043082D"/>
    <w:rsid w:val="00430B71"/>
    <w:rsid w:val="0043100F"/>
    <w:rsid w:val="004312EA"/>
    <w:rsid w:val="004314AC"/>
    <w:rsid w:val="00431645"/>
    <w:rsid w:val="004316D3"/>
    <w:rsid w:val="00431B30"/>
    <w:rsid w:val="00431B7E"/>
    <w:rsid w:val="00431E12"/>
    <w:rsid w:val="004322D7"/>
    <w:rsid w:val="00432741"/>
    <w:rsid w:val="00432D50"/>
    <w:rsid w:val="00432D7D"/>
    <w:rsid w:val="004331DC"/>
    <w:rsid w:val="004332E1"/>
    <w:rsid w:val="00433FA8"/>
    <w:rsid w:val="0043406C"/>
    <w:rsid w:val="00434158"/>
    <w:rsid w:val="00434387"/>
    <w:rsid w:val="00434868"/>
    <w:rsid w:val="004350E2"/>
    <w:rsid w:val="004351E0"/>
    <w:rsid w:val="004352A8"/>
    <w:rsid w:val="00435B7E"/>
    <w:rsid w:val="00435BE2"/>
    <w:rsid w:val="00435DE6"/>
    <w:rsid w:val="0043675B"/>
    <w:rsid w:val="004367B6"/>
    <w:rsid w:val="00436B10"/>
    <w:rsid w:val="004372EF"/>
    <w:rsid w:val="00437AD4"/>
    <w:rsid w:val="00437E9E"/>
    <w:rsid w:val="004400D0"/>
    <w:rsid w:val="00440392"/>
    <w:rsid w:val="004409B5"/>
    <w:rsid w:val="0044122A"/>
    <w:rsid w:val="00441512"/>
    <w:rsid w:val="00441560"/>
    <w:rsid w:val="004416B4"/>
    <w:rsid w:val="00441FE6"/>
    <w:rsid w:val="0044222E"/>
    <w:rsid w:val="004422C5"/>
    <w:rsid w:val="00442726"/>
    <w:rsid w:val="00442B2A"/>
    <w:rsid w:val="00443673"/>
    <w:rsid w:val="00443868"/>
    <w:rsid w:val="004438DA"/>
    <w:rsid w:val="00443F85"/>
    <w:rsid w:val="0044414F"/>
    <w:rsid w:val="00444202"/>
    <w:rsid w:val="004442B4"/>
    <w:rsid w:val="004442D3"/>
    <w:rsid w:val="00444400"/>
    <w:rsid w:val="00444447"/>
    <w:rsid w:val="00444843"/>
    <w:rsid w:val="00444B2E"/>
    <w:rsid w:val="00444B9F"/>
    <w:rsid w:val="00444D94"/>
    <w:rsid w:val="00445202"/>
    <w:rsid w:val="00445289"/>
    <w:rsid w:val="004453A2"/>
    <w:rsid w:val="00445680"/>
    <w:rsid w:val="004457F7"/>
    <w:rsid w:val="00445821"/>
    <w:rsid w:val="0044661E"/>
    <w:rsid w:val="004467FB"/>
    <w:rsid w:val="00446831"/>
    <w:rsid w:val="00446C17"/>
    <w:rsid w:val="00446C91"/>
    <w:rsid w:val="00446E18"/>
    <w:rsid w:val="0044773B"/>
    <w:rsid w:val="0044782D"/>
    <w:rsid w:val="00447873"/>
    <w:rsid w:val="004505B8"/>
    <w:rsid w:val="00450F02"/>
    <w:rsid w:val="00451274"/>
    <w:rsid w:val="00451721"/>
    <w:rsid w:val="004517A7"/>
    <w:rsid w:val="00451814"/>
    <w:rsid w:val="00451945"/>
    <w:rsid w:val="00451986"/>
    <w:rsid w:val="00451CFC"/>
    <w:rsid w:val="0045210B"/>
    <w:rsid w:val="00452666"/>
    <w:rsid w:val="0045295E"/>
    <w:rsid w:val="00452C89"/>
    <w:rsid w:val="00452D87"/>
    <w:rsid w:val="00452F89"/>
    <w:rsid w:val="00453506"/>
    <w:rsid w:val="0045422A"/>
    <w:rsid w:val="0045458E"/>
    <w:rsid w:val="004548CF"/>
    <w:rsid w:val="004549EC"/>
    <w:rsid w:val="00454D9A"/>
    <w:rsid w:val="00455673"/>
    <w:rsid w:val="00455853"/>
    <w:rsid w:val="004559BF"/>
    <w:rsid w:val="004559EE"/>
    <w:rsid w:val="00455A4E"/>
    <w:rsid w:val="00455C56"/>
    <w:rsid w:val="00455CA7"/>
    <w:rsid w:val="00455FFF"/>
    <w:rsid w:val="0045641C"/>
    <w:rsid w:val="004567B8"/>
    <w:rsid w:val="00456829"/>
    <w:rsid w:val="00456B2D"/>
    <w:rsid w:val="004571DA"/>
    <w:rsid w:val="00457C4B"/>
    <w:rsid w:val="00457F7F"/>
    <w:rsid w:val="00460B03"/>
    <w:rsid w:val="004611D5"/>
    <w:rsid w:val="00461499"/>
    <w:rsid w:val="00461B28"/>
    <w:rsid w:val="00461D14"/>
    <w:rsid w:val="00462484"/>
    <w:rsid w:val="0046259E"/>
    <w:rsid w:val="0046294E"/>
    <w:rsid w:val="00462E1B"/>
    <w:rsid w:val="00463021"/>
    <w:rsid w:val="004630BA"/>
    <w:rsid w:val="00463815"/>
    <w:rsid w:val="004638CD"/>
    <w:rsid w:val="00463EF2"/>
    <w:rsid w:val="004644B8"/>
    <w:rsid w:val="00464626"/>
    <w:rsid w:val="004646A9"/>
    <w:rsid w:val="00464A70"/>
    <w:rsid w:val="00464D3A"/>
    <w:rsid w:val="00464E50"/>
    <w:rsid w:val="00465135"/>
    <w:rsid w:val="00465DAC"/>
    <w:rsid w:val="00465E66"/>
    <w:rsid w:val="00465F54"/>
    <w:rsid w:val="00465F81"/>
    <w:rsid w:val="00466212"/>
    <w:rsid w:val="004670DC"/>
    <w:rsid w:val="00467312"/>
    <w:rsid w:val="00467669"/>
    <w:rsid w:val="00467934"/>
    <w:rsid w:val="00467F18"/>
    <w:rsid w:val="00470118"/>
    <w:rsid w:val="00470154"/>
    <w:rsid w:val="00470631"/>
    <w:rsid w:val="00470700"/>
    <w:rsid w:val="00470C2E"/>
    <w:rsid w:val="00471453"/>
    <w:rsid w:val="00471F33"/>
    <w:rsid w:val="00471F4A"/>
    <w:rsid w:val="0047220F"/>
    <w:rsid w:val="0047252F"/>
    <w:rsid w:val="00472830"/>
    <w:rsid w:val="0047291E"/>
    <w:rsid w:val="00472E32"/>
    <w:rsid w:val="00472E68"/>
    <w:rsid w:val="00472F1B"/>
    <w:rsid w:val="0047307C"/>
    <w:rsid w:val="00473350"/>
    <w:rsid w:val="0047346B"/>
    <w:rsid w:val="004735ED"/>
    <w:rsid w:val="00474015"/>
    <w:rsid w:val="004740F0"/>
    <w:rsid w:val="004741D4"/>
    <w:rsid w:val="00474410"/>
    <w:rsid w:val="00474645"/>
    <w:rsid w:val="004748E8"/>
    <w:rsid w:val="00474FF6"/>
    <w:rsid w:val="00475122"/>
    <w:rsid w:val="00475939"/>
    <w:rsid w:val="00475A1A"/>
    <w:rsid w:val="00475DF7"/>
    <w:rsid w:val="0047612C"/>
    <w:rsid w:val="004761BD"/>
    <w:rsid w:val="004766DA"/>
    <w:rsid w:val="00476FEB"/>
    <w:rsid w:val="00477380"/>
    <w:rsid w:val="004776BA"/>
    <w:rsid w:val="004778B1"/>
    <w:rsid w:val="0048045B"/>
    <w:rsid w:val="004804D9"/>
    <w:rsid w:val="0048055F"/>
    <w:rsid w:val="00480573"/>
    <w:rsid w:val="0048076A"/>
    <w:rsid w:val="00480E9F"/>
    <w:rsid w:val="00480F0B"/>
    <w:rsid w:val="004812AF"/>
    <w:rsid w:val="00481566"/>
    <w:rsid w:val="00481B49"/>
    <w:rsid w:val="00481FDD"/>
    <w:rsid w:val="00482BBD"/>
    <w:rsid w:val="00483017"/>
    <w:rsid w:val="0048328F"/>
    <w:rsid w:val="00483C66"/>
    <w:rsid w:val="00483C6B"/>
    <w:rsid w:val="00483CC3"/>
    <w:rsid w:val="00483FAE"/>
    <w:rsid w:val="00484192"/>
    <w:rsid w:val="0048436D"/>
    <w:rsid w:val="00484396"/>
    <w:rsid w:val="0048439E"/>
    <w:rsid w:val="004845DD"/>
    <w:rsid w:val="004846D6"/>
    <w:rsid w:val="0048483E"/>
    <w:rsid w:val="004849D4"/>
    <w:rsid w:val="00484A8F"/>
    <w:rsid w:val="00484F8E"/>
    <w:rsid w:val="004852CF"/>
    <w:rsid w:val="004858EE"/>
    <w:rsid w:val="00485B6E"/>
    <w:rsid w:val="00485BAD"/>
    <w:rsid w:val="00485BB8"/>
    <w:rsid w:val="00485C20"/>
    <w:rsid w:val="00485E8F"/>
    <w:rsid w:val="00486433"/>
    <w:rsid w:val="004865F2"/>
    <w:rsid w:val="004865F6"/>
    <w:rsid w:val="00486A88"/>
    <w:rsid w:val="00486D25"/>
    <w:rsid w:val="00486D5B"/>
    <w:rsid w:val="00486F36"/>
    <w:rsid w:val="00487236"/>
    <w:rsid w:val="004872E3"/>
    <w:rsid w:val="004878E2"/>
    <w:rsid w:val="00487F25"/>
    <w:rsid w:val="00490061"/>
    <w:rsid w:val="00490170"/>
    <w:rsid w:val="004902B9"/>
    <w:rsid w:val="004906F0"/>
    <w:rsid w:val="00490882"/>
    <w:rsid w:val="00490A5B"/>
    <w:rsid w:val="00490B7B"/>
    <w:rsid w:val="00490C52"/>
    <w:rsid w:val="004915B5"/>
    <w:rsid w:val="0049178E"/>
    <w:rsid w:val="0049184C"/>
    <w:rsid w:val="004918EE"/>
    <w:rsid w:val="0049208E"/>
    <w:rsid w:val="00492CCA"/>
    <w:rsid w:val="00492EAA"/>
    <w:rsid w:val="00492F05"/>
    <w:rsid w:val="004935A1"/>
    <w:rsid w:val="00493A24"/>
    <w:rsid w:val="00493E53"/>
    <w:rsid w:val="004941AA"/>
    <w:rsid w:val="0049437D"/>
    <w:rsid w:val="0049487C"/>
    <w:rsid w:val="00494AC5"/>
    <w:rsid w:val="00494C4F"/>
    <w:rsid w:val="00494F63"/>
    <w:rsid w:val="00495359"/>
    <w:rsid w:val="004958F8"/>
    <w:rsid w:val="00495935"/>
    <w:rsid w:val="00495CAE"/>
    <w:rsid w:val="00495D03"/>
    <w:rsid w:val="00495D7F"/>
    <w:rsid w:val="004962A4"/>
    <w:rsid w:val="004963D1"/>
    <w:rsid w:val="00496488"/>
    <w:rsid w:val="0049670A"/>
    <w:rsid w:val="004967D5"/>
    <w:rsid w:val="0049690C"/>
    <w:rsid w:val="00496A2A"/>
    <w:rsid w:val="00496DDD"/>
    <w:rsid w:val="0049733D"/>
    <w:rsid w:val="00497942"/>
    <w:rsid w:val="004A00CC"/>
    <w:rsid w:val="004A00F8"/>
    <w:rsid w:val="004A014D"/>
    <w:rsid w:val="004A0731"/>
    <w:rsid w:val="004A07F3"/>
    <w:rsid w:val="004A0BB0"/>
    <w:rsid w:val="004A1306"/>
    <w:rsid w:val="004A144E"/>
    <w:rsid w:val="004A19E6"/>
    <w:rsid w:val="004A1E6B"/>
    <w:rsid w:val="004A1EF8"/>
    <w:rsid w:val="004A2423"/>
    <w:rsid w:val="004A2655"/>
    <w:rsid w:val="004A26F9"/>
    <w:rsid w:val="004A3255"/>
    <w:rsid w:val="004A332C"/>
    <w:rsid w:val="004A356B"/>
    <w:rsid w:val="004A3656"/>
    <w:rsid w:val="004A3730"/>
    <w:rsid w:val="004A374C"/>
    <w:rsid w:val="004A3ABA"/>
    <w:rsid w:val="004A4096"/>
    <w:rsid w:val="004A4155"/>
    <w:rsid w:val="004A4398"/>
    <w:rsid w:val="004A48C5"/>
    <w:rsid w:val="004A4B4A"/>
    <w:rsid w:val="004A4E17"/>
    <w:rsid w:val="004A5071"/>
    <w:rsid w:val="004A5301"/>
    <w:rsid w:val="004A572D"/>
    <w:rsid w:val="004A5A13"/>
    <w:rsid w:val="004A5F5D"/>
    <w:rsid w:val="004A601C"/>
    <w:rsid w:val="004A609F"/>
    <w:rsid w:val="004A615F"/>
    <w:rsid w:val="004A6205"/>
    <w:rsid w:val="004A6438"/>
    <w:rsid w:val="004A6591"/>
    <w:rsid w:val="004A6CC3"/>
    <w:rsid w:val="004A7B29"/>
    <w:rsid w:val="004A7FBA"/>
    <w:rsid w:val="004B05B2"/>
    <w:rsid w:val="004B0817"/>
    <w:rsid w:val="004B0A85"/>
    <w:rsid w:val="004B0B05"/>
    <w:rsid w:val="004B0F57"/>
    <w:rsid w:val="004B1099"/>
    <w:rsid w:val="004B110F"/>
    <w:rsid w:val="004B150A"/>
    <w:rsid w:val="004B2229"/>
    <w:rsid w:val="004B2F1D"/>
    <w:rsid w:val="004B3705"/>
    <w:rsid w:val="004B3791"/>
    <w:rsid w:val="004B388E"/>
    <w:rsid w:val="004B3A6F"/>
    <w:rsid w:val="004B3A8E"/>
    <w:rsid w:val="004B3F0E"/>
    <w:rsid w:val="004B3FEE"/>
    <w:rsid w:val="004B4238"/>
    <w:rsid w:val="004B4246"/>
    <w:rsid w:val="004B44B2"/>
    <w:rsid w:val="004B4BCA"/>
    <w:rsid w:val="004B4C54"/>
    <w:rsid w:val="004B5381"/>
    <w:rsid w:val="004B5DC1"/>
    <w:rsid w:val="004B5F10"/>
    <w:rsid w:val="004B60F8"/>
    <w:rsid w:val="004B6199"/>
    <w:rsid w:val="004B62BB"/>
    <w:rsid w:val="004B6624"/>
    <w:rsid w:val="004B6CB1"/>
    <w:rsid w:val="004B6EC1"/>
    <w:rsid w:val="004B6F20"/>
    <w:rsid w:val="004B7263"/>
    <w:rsid w:val="004B7291"/>
    <w:rsid w:val="004B7A26"/>
    <w:rsid w:val="004B7B32"/>
    <w:rsid w:val="004B7B5B"/>
    <w:rsid w:val="004B7EE7"/>
    <w:rsid w:val="004C030C"/>
    <w:rsid w:val="004C067B"/>
    <w:rsid w:val="004C079E"/>
    <w:rsid w:val="004C0962"/>
    <w:rsid w:val="004C10BD"/>
    <w:rsid w:val="004C11FF"/>
    <w:rsid w:val="004C1957"/>
    <w:rsid w:val="004C22E3"/>
    <w:rsid w:val="004C24A2"/>
    <w:rsid w:val="004C2DA3"/>
    <w:rsid w:val="004C2FBF"/>
    <w:rsid w:val="004C393C"/>
    <w:rsid w:val="004C3C5A"/>
    <w:rsid w:val="004C3FC2"/>
    <w:rsid w:val="004C40AF"/>
    <w:rsid w:val="004C4180"/>
    <w:rsid w:val="004C42C1"/>
    <w:rsid w:val="004C4692"/>
    <w:rsid w:val="004C4725"/>
    <w:rsid w:val="004C479E"/>
    <w:rsid w:val="004C48A3"/>
    <w:rsid w:val="004C4B3E"/>
    <w:rsid w:val="004C4C9B"/>
    <w:rsid w:val="004C54D1"/>
    <w:rsid w:val="004C56F3"/>
    <w:rsid w:val="004C57B5"/>
    <w:rsid w:val="004C5A87"/>
    <w:rsid w:val="004C5C2B"/>
    <w:rsid w:val="004C64F8"/>
    <w:rsid w:val="004C6570"/>
    <w:rsid w:val="004C671D"/>
    <w:rsid w:val="004C6782"/>
    <w:rsid w:val="004C7028"/>
    <w:rsid w:val="004C706C"/>
    <w:rsid w:val="004C7284"/>
    <w:rsid w:val="004C7943"/>
    <w:rsid w:val="004C7AA6"/>
    <w:rsid w:val="004C7B2A"/>
    <w:rsid w:val="004C7C30"/>
    <w:rsid w:val="004C7DB1"/>
    <w:rsid w:val="004C7E73"/>
    <w:rsid w:val="004D09D9"/>
    <w:rsid w:val="004D0D33"/>
    <w:rsid w:val="004D0FB8"/>
    <w:rsid w:val="004D0FC9"/>
    <w:rsid w:val="004D1DE5"/>
    <w:rsid w:val="004D2297"/>
    <w:rsid w:val="004D23D9"/>
    <w:rsid w:val="004D2529"/>
    <w:rsid w:val="004D2878"/>
    <w:rsid w:val="004D3047"/>
    <w:rsid w:val="004D3525"/>
    <w:rsid w:val="004D394F"/>
    <w:rsid w:val="004D3BAA"/>
    <w:rsid w:val="004D4009"/>
    <w:rsid w:val="004D402C"/>
    <w:rsid w:val="004D42B9"/>
    <w:rsid w:val="004D43BD"/>
    <w:rsid w:val="004D4676"/>
    <w:rsid w:val="004D48C9"/>
    <w:rsid w:val="004D5837"/>
    <w:rsid w:val="004D585A"/>
    <w:rsid w:val="004D69EC"/>
    <w:rsid w:val="004D6B51"/>
    <w:rsid w:val="004D6FDF"/>
    <w:rsid w:val="004D711A"/>
    <w:rsid w:val="004D7600"/>
    <w:rsid w:val="004D7F50"/>
    <w:rsid w:val="004E0947"/>
    <w:rsid w:val="004E0E52"/>
    <w:rsid w:val="004E18CD"/>
    <w:rsid w:val="004E1F21"/>
    <w:rsid w:val="004E223B"/>
    <w:rsid w:val="004E247A"/>
    <w:rsid w:val="004E2BBC"/>
    <w:rsid w:val="004E2E3B"/>
    <w:rsid w:val="004E2E45"/>
    <w:rsid w:val="004E3712"/>
    <w:rsid w:val="004E3875"/>
    <w:rsid w:val="004E3BC6"/>
    <w:rsid w:val="004E3D60"/>
    <w:rsid w:val="004E3F58"/>
    <w:rsid w:val="004E407C"/>
    <w:rsid w:val="004E4287"/>
    <w:rsid w:val="004E458A"/>
    <w:rsid w:val="004E4725"/>
    <w:rsid w:val="004E4739"/>
    <w:rsid w:val="004E48A4"/>
    <w:rsid w:val="004E4E1E"/>
    <w:rsid w:val="004E569B"/>
    <w:rsid w:val="004E583A"/>
    <w:rsid w:val="004E5C28"/>
    <w:rsid w:val="004E5C81"/>
    <w:rsid w:val="004E5D64"/>
    <w:rsid w:val="004E5FAF"/>
    <w:rsid w:val="004E6253"/>
    <w:rsid w:val="004E62AC"/>
    <w:rsid w:val="004E63B6"/>
    <w:rsid w:val="004E654E"/>
    <w:rsid w:val="004E696E"/>
    <w:rsid w:val="004E6A68"/>
    <w:rsid w:val="004E6E4E"/>
    <w:rsid w:val="004E73FD"/>
    <w:rsid w:val="004E799E"/>
    <w:rsid w:val="004E7D82"/>
    <w:rsid w:val="004E7DC7"/>
    <w:rsid w:val="004F0182"/>
    <w:rsid w:val="004F0241"/>
    <w:rsid w:val="004F03D6"/>
    <w:rsid w:val="004F0748"/>
    <w:rsid w:val="004F0B32"/>
    <w:rsid w:val="004F0D19"/>
    <w:rsid w:val="004F0E6F"/>
    <w:rsid w:val="004F0F53"/>
    <w:rsid w:val="004F0FE6"/>
    <w:rsid w:val="004F17CD"/>
    <w:rsid w:val="004F17DF"/>
    <w:rsid w:val="004F1A3B"/>
    <w:rsid w:val="004F1C01"/>
    <w:rsid w:val="004F2352"/>
    <w:rsid w:val="004F2383"/>
    <w:rsid w:val="004F23F2"/>
    <w:rsid w:val="004F2496"/>
    <w:rsid w:val="004F2511"/>
    <w:rsid w:val="004F2695"/>
    <w:rsid w:val="004F27C8"/>
    <w:rsid w:val="004F2F96"/>
    <w:rsid w:val="004F345D"/>
    <w:rsid w:val="004F39C5"/>
    <w:rsid w:val="004F404F"/>
    <w:rsid w:val="004F44A1"/>
    <w:rsid w:val="004F450A"/>
    <w:rsid w:val="004F46CE"/>
    <w:rsid w:val="004F4DDF"/>
    <w:rsid w:val="004F4F4D"/>
    <w:rsid w:val="004F54A2"/>
    <w:rsid w:val="004F57E1"/>
    <w:rsid w:val="004F5F37"/>
    <w:rsid w:val="004F5F3A"/>
    <w:rsid w:val="004F6487"/>
    <w:rsid w:val="004F6528"/>
    <w:rsid w:val="004F6663"/>
    <w:rsid w:val="004F6798"/>
    <w:rsid w:val="004F67C2"/>
    <w:rsid w:val="004F6E5D"/>
    <w:rsid w:val="004F7417"/>
    <w:rsid w:val="004F7450"/>
    <w:rsid w:val="004F763D"/>
    <w:rsid w:val="004F76CA"/>
    <w:rsid w:val="004F78E6"/>
    <w:rsid w:val="004F79DF"/>
    <w:rsid w:val="004F7A8B"/>
    <w:rsid w:val="004F7F60"/>
    <w:rsid w:val="00500487"/>
    <w:rsid w:val="00500B86"/>
    <w:rsid w:val="00500E2D"/>
    <w:rsid w:val="0050107E"/>
    <w:rsid w:val="00501503"/>
    <w:rsid w:val="00501643"/>
    <w:rsid w:val="0050195A"/>
    <w:rsid w:val="00501BC4"/>
    <w:rsid w:val="005021AF"/>
    <w:rsid w:val="005022ED"/>
    <w:rsid w:val="00502502"/>
    <w:rsid w:val="00502680"/>
    <w:rsid w:val="00502996"/>
    <w:rsid w:val="00502ECE"/>
    <w:rsid w:val="005039D5"/>
    <w:rsid w:val="00503E7C"/>
    <w:rsid w:val="00504010"/>
    <w:rsid w:val="005040D4"/>
    <w:rsid w:val="00504151"/>
    <w:rsid w:val="00504225"/>
    <w:rsid w:val="005047A7"/>
    <w:rsid w:val="00504865"/>
    <w:rsid w:val="00504C3C"/>
    <w:rsid w:val="00504E74"/>
    <w:rsid w:val="005052C2"/>
    <w:rsid w:val="005055DF"/>
    <w:rsid w:val="00505B2D"/>
    <w:rsid w:val="00506356"/>
    <w:rsid w:val="0050642E"/>
    <w:rsid w:val="0050658D"/>
    <w:rsid w:val="00506BDB"/>
    <w:rsid w:val="00506F54"/>
    <w:rsid w:val="005072E4"/>
    <w:rsid w:val="00507311"/>
    <w:rsid w:val="00507569"/>
    <w:rsid w:val="00507581"/>
    <w:rsid w:val="005076F4"/>
    <w:rsid w:val="0050787D"/>
    <w:rsid w:val="00507985"/>
    <w:rsid w:val="00507BBC"/>
    <w:rsid w:val="00507E4C"/>
    <w:rsid w:val="005100DB"/>
    <w:rsid w:val="00510289"/>
    <w:rsid w:val="00510326"/>
    <w:rsid w:val="00510425"/>
    <w:rsid w:val="005107E1"/>
    <w:rsid w:val="00510D76"/>
    <w:rsid w:val="00510DB5"/>
    <w:rsid w:val="00511041"/>
    <w:rsid w:val="005112AB"/>
    <w:rsid w:val="0051137D"/>
    <w:rsid w:val="00511487"/>
    <w:rsid w:val="00511766"/>
    <w:rsid w:val="00511875"/>
    <w:rsid w:val="00511D2B"/>
    <w:rsid w:val="00511DE8"/>
    <w:rsid w:val="00512428"/>
    <w:rsid w:val="0051297E"/>
    <w:rsid w:val="00512C0E"/>
    <w:rsid w:val="00512DA0"/>
    <w:rsid w:val="00512F87"/>
    <w:rsid w:val="0051399F"/>
    <w:rsid w:val="00513FD9"/>
    <w:rsid w:val="00514885"/>
    <w:rsid w:val="005148D6"/>
    <w:rsid w:val="00514D6A"/>
    <w:rsid w:val="00514EE5"/>
    <w:rsid w:val="005150A8"/>
    <w:rsid w:val="005153D0"/>
    <w:rsid w:val="005158A5"/>
    <w:rsid w:val="00515D13"/>
    <w:rsid w:val="00516113"/>
    <w:rsid w:val="00516188"/>
    <w:rsid w:val="0051620E"/>
    <w:rsid w:val="005163AC"/>
    <w:rsid w:val="00516988"/>
    <w:rsid w:val="00516B2E"/>
    <w:rsid w:val="00516EF5"/>
    <w:rsid w:val="0051772F"/>
    <w:rsid w:val="0051787F"/>
    <w:rsid w:val="00517BCD"/>
    <w:rsid w:val="00517F70"/>
    <w:rsid w:val="005202F2"/>
    <w:rsid w:val="00520658"/>
    <w:rsid w:val="00520662"/>
    <w:rsid w:val="00520669"/>
    <w:rsid w:val="005207C8"/>
    <w:rsid w:val="0052104B"/>
    <w:rsid w:val="005211B5"/>
    <w:rsid w:val="0052135F"/>
    <w:rsid w:val="0052163B"/>
    <w:rsid w:val="00521B2C"/>
    <w:rsid w:val="00522505"/>
    <w:rsid w:val="005225C0"/>
    <w:rsid w:val="00523332"/>
    <w:rsid w:val="005233AC"/>
    <w:rsid w:val="00523BA8"/>
    <w:rsid w:val="00523BAC"/>
    <w:rsid w:val="00524214"/>
    <w:rsid w:val="00524BBE"/>
    <w:rsid w:val="00524C80"/>
    <w:rsid w:val="00524CD1"/>
    <w:rsid w:val="00525291"/>
    <w:rsid w:val="005257A3"/>
    <w:rsid w:val="005259D7"/>
    <w:rsid w:val="00525D2D"/>
    <w:rsid w:val="0052679D"/>
    <w:rsid w:val="00526878"/>
    <w:rsid w:val="005268B1"/>
    <w:rsid w:val="00526C58"/>
    <w:rsid w:val="00526C8A"/>
    <w:rsid w:val="00526CA9"/>
    <w:rsid w:val="00526F49"/>
    <w:rsid w:val="005273C9"/>
    <w:rsid w:val="0052740A"/>
    <w:rsid w:val="0052791A"/>
    <w:rsid w:val="00527A52"/>
    <w:rsid w:val="00527BB0"/>
    <w:rsid w:val="00527E73"/>
    <w:rsid w:val="00527F5E"/>
    <w:rsid w:val="005300DE"/>
    <w:rsid w:val="00530394"/>
    <w:rsid w:val="00530592"/>
    <w:rsid w:val="0053124D"/>
    <w:rsid w:val="00531579"/>
    <w:rsid w:val="0053183F"/>
    <w:rsid w:val="00531A27"/>
    <w:rsid w:val="0053272D"/>
    <w:rsid w:val="00532B44"/>
    <w:rsid w:val="0053336B"/>
    <w:rsid w:val="005336AD"/>
    <w:rsid w:val="00533908"/>
    <w:rsid w:val="00533A06"/>
    <w:rsid w:val="00533B82"/>
    <w:rsid w:val="00533D87"/>
    <w:rsid w:val="005342EE"/>
    <w:rsid w:val="0053520F"/>
    <w:rsid w:val="00535760"/>
    <w:rsid w:val="005358FD"/>
    <w:rsid w:val="00536153"/>
    <w:rsid w:val="005366DC"/>
    <w:rsid w:val="005368E6"/>
    <w:rsid w:val="00536A1F"/>
    <w:rsid w:val="00537330"/>
    <w:rsid w:val="00537374"/>
    <w:rsid w:val="0053738E"/>
    <w:rsid w:val="00537539"/>
    <w:rsid w:val="0053795B"/>
    <w:rsid w:val="00537CBE"/>
    <w:rsid w:val="00537FC6"/>
    <w:rsid w:val="005401F6"/>
    <w:rsid w:val="005403F0"/>
    <w:rsid w:val="0054099C"/>
    <w:rsid w:val="00540A96"/>
    <w:rsid w:val="00540B7F"/>
    <w:rsid w:val="00540BF2"/>
    <w:rsid w:val="00540D12"/>
    <w:rsid w:val="00540E62"/>
    <w:rsid w:val="005414F2"/>
    <w:rsid w:val="00541E1E"/>
    <w:rsid w:val="00542132"/>
    <w:rsid w:val="00542356"/>
    <w:rsid w:val="005424FF"/>
    <w:rsid w:val="0054265F"/>
    <w:rsid w:val="00542893"/>
    <w:rsid w:val="0054297C"/>
    <w:rsid w:val="00542AAC"/>
    <w:rsid w:val="00543237"/>
    <w:rsid w:val="00543780"/>
    <w:rsid w:val="00543B18"/>
    <w:rsid w:val="00543BF1"/>
    <w:rsid w:val="00543CDF"/>
    <w:rsid w:val="00543DCE"/>
    <w:rsid w:val="00543E25"/>
    <w:rsid w:val="00544194"/>
    <w:rsid w:val="005441BC"/>
    <w:rsid w:val="0054427C"/>
    <w:rsid w:val="005444F1"/>
    <w:rsid w:val="00544CE8"/>
    <w:rsid w:val="00544D1E"/>
    <w:rsid w:val="0054511E"/>
    <w:rsid w:val="0054517C"/>
    <w:rsid w:val="005452C3"/>
    <w:rsid w:val="0054554C"/>
    <w:rsid w:val="005455D7"/>
    <w:rsid w:val="0054579A"/>
    <w:rsid w:val="00546003"/>
    <w:rsid w:val="00547057"/>
    <w:rsid w:val="005470B2"/>
    <w:rsid w:val="00547A22"/>
    <w:rsid w:val="00547D06"/>
    <w:rsid w:val="00550634"/>
    <w:rsid w:val="00550C68"/>
    <w:rsid w:val="005516C1"/>
    <w:rsid w:val="00551774"/>
    <w:rsid w:val="00551860"/>
    <w:rsid w:val="00551A65"/>
    <w:rsid w:val="005521A2"/>
    <w:rsid w:val="00552A61"/>
    <w:rsid w:val="0055301E"/>
    <w:rsid w:val="005534FD"/>
    <w:rsid w:val="005538B3"/>
    <w:rsid w:val="005538C8"/>
    <w:rsid w:val="00553DF6"/>
    <w:rsid w:val="0055420D"/>
    <w:rsid w:val="005544E3"/>
    <w:rsid w:val="00554706"/>
    <w:rsid w:val="0055480F"/>
    <w:rsid w:val="00554A4F"/>
    <w:rsid w:val="00555448"/>
    <w:rsid w:val="0055569D"/>
    <w:rsid w:val="005557A0"/>
    <w:rsid w:val="005559CC"/>
    <w:rsid w:val="00555E79"/>
    <w:rsid w:val="00556152"/>
    <w:rsid w:val="005561EA"/>
    <w:rsid w:val="00556699"/>
    <w:rsid w:val="005568FA"/>
    <w:rsid w:val="00556B1F"/>
    <w:rsid w:val="00556B97"/>
    <w:rsid w:val="00557098"/>
    <w:rsid w:val="0055719B"/>
    <w:rsid w:val="005572A3"/>
    <w:rsid w:val="00557397"/>
    <w:rsid w:val="005573A8"/>
    <w:rsid w:val="005575D3"/>
    <w:rsid w:val="00557897"/>
    <w:rsid w:val="0055790D"/>
    <w:rsid w:val="005579B7"/>
    <w:rsid w:val="00557A6C"/>
    <w:rsid w:val="00557C78"/>
    <w:rsid w:val="00560283"/>
    <w:rsid w:val="005602BB"/>
    <w:rsid w:val="005602E2"/>
    <w:rsid w:val="00560AF0"/>
    <w:rsid w:val="00560CAD"/>
    <w:rsid w:val="00560CBE"/>
    <w:rsid w:val="00560D3D"/>
    <w:rsid w:val="005622F6"/>
    <w:rsid w:val="00562A6E"/>
    <w:rsid w:val="00562B4A"/>
    <w:rsid w:val="00562F9D"/>
    <w:rsid w:val="005631F1"/>
    <w:rsid w:val="00563666"/>
    <w:rsid w:val="00563B23"/>
    <w:rsid w:val="005640BF"/>
    <w:rsid w:val="0056461E"/>
    <w:rsid w:val="00564737"/>
    <w:rsid w:val="00564B54"/>
    <w:rsid w:val="00564E3F"/>
    <w:rsid w:val="005658D3"/>
    <w:rsid w:val="00565C2F"/>
    <w:rsid w:val="00565F84"/>
    <w:rsid w:val="00566121"/>
    <w:rsid w:val="005666E7"/>
    <w:rsid w:val="00566CE0"/>
    <w:rsid w:val="00567366"/>
    <w:rsid w:val="005675C8"/>
    <w:rsid w:val="005679C8"/>
    <w:rsid w:val="005706BF"/>
    <w:rsid w:val="00570B9E"/>
    <w:rsid w:val="00570C6E"/>
    <w:rsid w:val="00570D1D"/>
    <w:rsid w:val="00570EC5"/>
    <w:rsid w:val="00571524"/>
    <w:rsid w:val="005715CF"/>
    <w:rsid w:val="005716A6"/>
    <w:rsid w:val="0057207E"/>
    <w:rsid w:val="00572517"/>
    <w:rsid w:val="00572CAC"/>
    <w:rsid w:val="00572E3B"/>
    <w:rsid w:val="00573017"/>
    <w:rsid w:val="00573536"/>
    <w:rsid w:val="00573913"/>
    <w:rsid w:val="00573B38"/>
    <w:rsid w:val="00573E87"/>
    <w:rsid w:val="00574298"/>
    <w:rsid w:val="0057446B"/>
    <w:rsid w:val="0057474D"/>
    <w:rsid w:val="00574D48"/>
    <w:rsid w:val="00575447"/>
    <w:rsid w:val="00576198"/>
    <w:rsid w:val="00576270"/>
    <w:rsid w:val="0057632E"/>
    <w:rsid w:val="0057641B"/>
    <w:rsid w:val="005774C5"/>
    <w:rsid w:val="0057752F"/>
    <w:rsid w:val="005776F5"/>
    <w:rsid w:val="00577AFE"/>
    <w:rsid w:val="00577B98"/>
    <w:rsid w:val="00580349"/>
    <w:rsid w:val="005803CB"/>
    <w:rsid w:val="00580428"/>
    <w:rsid w:val="00580549"/>
    <w:rsid w:val="005805C2"/>
    <w:rsid w:val="00581B95"/>
    <w:rsid w:val="00581D98"/>
    <w:rsid w:val="0058252B"/>
    <w:rsid w:val="00582862"/>
    <w:rsid w:val="00582E20"/>
    <w:rsid w:val="00583861"/>
    <w:rsid w:val="005844B4"/>
    <w:rsid w:val="0058478C"/>
    <w:rsid w:val="005847F4"/>
    <w:rsid w:val="00584E27"/>
    <w:rsid w:val="00584E7F"/>
    <w:rsid w:val="0058521D"/>
    <w:rsid w:val="0058526A"/>
    <w:rsid w:val="005852F3"/>
    <w:rsid w:val="00585AD9"/>
    <w:rsid w:val="00585EAC"/>
    <w:rsid w:val="0058684B"/>
    <w:rsid w:val="00586974"/>
    <w:rsid w:val="00586E6E"/>
    <w:rsid w:val="0058709F"/>
    <w:rsid w:val="0058718C"/>
    <w:rsid w:val="005871DE"/>
    <w:rsid w:val="005873A8"/>
    <w:rsid w:val="005875C5"/>
    <w:rsid w:val="005877A6"/>
    <w:rsid w:val="00587D18"/>
    <w:rsid w:val="00587EA6"/>
    <w:rsid w:val="0059004B"/>
    <w:rsid w:val="00590211"/>
    <w:rsid w:val="00590421"/>
    <w:rsid w:val="00590466"/>
    <w:rsid w:val="0059069B"/>
    <w:rsid w:val="00590C70"/>
    <w:rsid w:val="00590E34"/>
    <w:rsid w:val="00590F42"/>
    <w:rsid w:val="005915FD"/>
    <w:rsid w:val="00591A63"/>
    <w:rsid w:val="00591DE5"/>
    <w:rsid w:val="00591F12"/>
    <w:rsid w:val="0059209E"/>
    <w:rsid w:val="0059296A"/>
    <w:rsid w:val="005929B0"/>
    <w:rsid w:val="00592EB1"/>
    <w:rsid w:val="0059301A"/>
    <w:rsid w:val="0059310C"/>
    <w:rsid w:val="005936A2"/>
    <w:rsid w:val="00593E6D"/>
    <w:rsid w:val="00594041"/>
    <w:rsid w:val="0059406B"/>
    <w:rsid w:val="0059411C"/>
    <w:rsid w:val="005942D4"/>
    <w:rsid w:val="00594D9A"/>
    <w:rsid w:val="00595071"/>
    <w:rsid w:val="005959E5"/>
    <w:rsid w:val="00597561"/>
    <w:rsid w:val="005976D5"/>
    <w:rsid w:val="005978E8"/>
    <w:rsid w:val="00597AC0"/>
    <w:rsid w:val="005A0EB9"/>
    <w:rsid w:val="005A1051"/>
    <w:rsid w:val="005A1A72"/>
    <w:rsid w:val="005A1E89"/>
    <w:rsid w:val="005A2110"/>
    <w:rsid w:val="005A2636"/>
    <w:rsid w:val="005A2C6D"/>
    <w:rsid w:val="005A2F7E"/>
    <w:rsid w:val="005A3862"/>
    <w:rsid w:val="005A3A54"/>
    <w:rsid w:val="005A3B5E"/>
    <w:rsid w:val="005A3B90"/>
    <w:rsid w:val="005A40FA"/>
    <w:rsid w:val="005A41F6"/>
    <w:rsid w:val="005A4CDD"/>
    <w:rsid w:val="005A5471"/>
    <w:rsid w:val="005A5CB0"/>
    <w:rsid w:val="005A5F5E"/>
    <w:rsid w:val="005A6086"/>
    <w:rsid w:val="005A6093"/>
    <w:rsid w:val="005A617B"/>
    <w:rsid w:val="005A63BD"/>
    <w:rsid w:val="005A670B"/>
    <w:rsid w:val="005A7021"/>
    <w:rsid w:val="005A75D4"/>
    <w:rsid w:val="005A7682"/>
    <w:rsid w:val="005A7A32"/>
    <w:rsid w:val="005A7B90"/>
    <w:rsid w:val="005A7D9E"/>
    <w:rsid w:val="005B0508"/>
    <w:rsid w:val="005B0621"/>
    <w:rsid w:val="005B0687"/>
    <w:rsid w:val="005B074A"/>
    <w:rsid w:val="005B0938"/>
    <w:rsid w:val="005B0CD3"/>
    <w:rsid w:val="005B0E33"/>
    <w:rsid w:val="005B1EAF"/>
    <w:rsid w:val="005B200A"/>
    <w:rsid w:val="005B2180"/>
    <w:rsid w:val="005B266D"/>
    <w:rsid w:val="005B3084"/>
    <w:rsid w:val="005B3322"/>
    <w:rsid w:val="005B3A73"/>
    <w:rsid w:val="005B3A85"/>
    <w:rsid w:val="005B3AF2"/>
    <w:rsid w:val="005B40AE"/>
    <w:rsid w:val="005B40CB"/>
    <w:rsid w:val="005B4146"/>
    <w:rsid w:val="005B432F"/>
    <w:rsid w:val="005B50AC"/>
    <w:rsid w:val="005B54FA"/>
    <w:rsid w:val="005B5506"/>
    <w:rsid w:val="005B5776"/>
    <w:rsid w:val="005B58DE"/>
    <w:rsid w:val="005B5DF0"/>
    <w:rsid w:val="005B5FD8"/>
    <w:rsid w:val="005B6249"/>
    <w:rsid w:val="005B63DE"/>
    <w:rsid w:val="005B64D1"/>
    <w:rsid w:val="005B6634"/>
    <w:rsid w:val="005B6B3C"/>
    <w:rsid w:val="005B726E"/>
    <w:rsid w:val="005B778A"/>
    <w:rsid w:val="005B782F"/>
    <w:rsid w:val="005B7B24"/>
    <w:rsid w:val="005C0950"/>
    <w:rsid w:val="005C0A3C"/>
    <w:rsid w:val="005C1318"/>
    <w:rsid w:val="005C145F"/>
    <w:rsid w:val="005C191B"/>
    <w:rsid w:val="005C1EC3"/>
    <w:rsid w:val="005C22A8"/>
    <w:rsid w:val="005C271C"/>
    <w:rsid w:val="005C2840"/>
    <w:rsid w:val="005C28AF"/>
    <w:rsid w:val="005C2DE2"/>
    <w:rsid w:val="005C2FE9"/>
    <w:rsid w:val="005C3215"/>
    <w:rsid w:val="005C33FE"/>
    <w:rsid w:val="005C3FD8"/>
    <w:rsid w:val="005C4355"/>
    <w:rsid w:val="005C43E7"/>
    <w:rsid w:val="005C45AE"/>
    <w:rsid w:val="005C45D0"/>
    <w:rsid w:val="005C4827"/>
    <w:rsid w:val="005C4C16"/>
    <w:rsid w:val="005C4F58"/>
    <w:rsid w:val="005C4F6C"/>
    <w:rsid w:val="005C5E6C"/>
    <w:rsid w:val="005C5FEA"/>
    <w:rsid w:val="005C61D1"/>
    <w:rsid w:val="005C6324"/>
    <w:rsid w:val="005C6618"/>
    <w:rsid w:val="005C6DB7"/>
    <w:rsid w:val="005C6EB5"/>
    <w:rsid w:val="005C717B"/>
    <w:rsid w:val="005C75E9"/>
    <w:rsid w:val="005C76CF"/>
    <w:rsid w:val="005C795A"/>
    <w:rsid w:val="005D0143"/>
    <w:rsid w:val="005D01A5"/>
    <w:rsid w:val="005D071D"/>
    <w:rsid w:val="005D0A62"/>
    <w:rsid w:val="005D0D3A"/>
    <w:rsid w:val="005D0D4D"/>
    <w:rsid w:val="005D10BF"/>
    <w:rsid w:val="005D112E"/>
    <w:rsid w:val="005D1866"/>
    <w:rsid w:val="005D1C34"/>
    <w:rsid w:val="005D1E8C"/>
    <w:rsid w:val="005D216A"/>
    <w:rsid w:val="005D21AC"/>
    <w:rsid w:val="005D2254"/>
    <w:rsid w:val="005D2B97"/>
    <w:rsid w:val="005D2C22"/>
    <w:rsid w:val="005D2CB4"/>
    <w:rsid w:val="005D2FC1"/>
    <w:rsid w:val="005D3E59"/>
    <w:rsid w:val="005D47A9"/>
    <w:rsid w:val="005D48DA"/>
    <w:rsid w:val="005D54CD"/>
    <w:rsid w:val="005D56EC"/>
    <w:rsid w:val="005D5706"/>
    <w:rsid w:val="005D580E"/>
    <w:rsid w:val="005D5B48"/>
    <w:rsid w:val="005D5BD5"/>
    <w:rsid w:val="005D5CB7"/>
    <w:rsid w:val="005D694C"/>
    <w:rsid w:val="005D6B75"/>
    <w:rsid w:val="005D6F82"/>
    <w:rsid w:val="005D7198"/>
    <w:rsid w:val="005D71EB"/>
    <w:rsid w:val="005D7588"/>
    <w:rsid w:val="005D7C8F"/>
    <w:rsid w:val="005E0458"/>
    <w:rsid w:val="005E09E3"/>
    <w:rsid w:val="005E0B64"/>
    <w:rsid w:val="005E0E81"/>
    <w:rsid w:val="005E199A"/>
    <w:rsid w:val="005E2970"/>
    <w:rsid w:val="005E2A0F"/>
    <w:rsid w:val="005E2D5C"/>
    <w:rsid w:val="005E2DB3"/>
    <w:rsid w:val="005E30F6"/>
    <w:rsid w:val="005E32E9"/>
    <w:rsid w:val="005E3471"/>
    <w:rsid w:val="005E354F"/>
    <w:rsid w:val="005E3997"/>
    <w:rsid w:val="005E3D53"/>
    <w:rsid w:val="005E3EC1"/>
    <w:rsid w:val="005E3F5E"/>
    <w:rsid w:val="005E412F"/>
    <w:rsid w:val="005E4248"/>
    <w:rsid w:val="005E4B32"/>
    <w:rsid w:val="005E5014"/>
    <w:rsid w:val="005E5243"/>
    <w:rsid w:val="005E5282"/>
    <w:rsid w:val="005E55C2"/>
    <w:rsid w:val="005E56EA"/>
    <w:rsid w:val="005E57FC"/>
    <w:rsid w:val="005E59B2"/>
    <w:rsid w:val="005E5C9A"/>
    <w:rsid w:val="005E5CE7"/>
    <w:rsid w:val="005E5E68"/>
    <w:rsid w:val="005E61A0"/>
    <w:rsid w:val="005E648F"/>
    <w:rsid w:val="005E65EC"/>
    <w:rsid w:val="005E6E68"/>
    <w:rsid w:val="005E706E"/>
    <w:rsid w:val="005F07A9"/>
    <w:rsid w:val="005F0BF0"/>
    <w:rsid w:val="005F0C4D"/>
    <w:rsid w:val="005F0E59"/>
    <w:rsid w:val="005F15B7"/>
    <w:rsid w:val="005F1656"/>
    <w:rsid w:val="005F16B4"/>
    <w:rsid w:val="005F17DF"/>
    <w:rsid w:val="005F19BE"/>
    <w:rsid w:val="005F1B79"/>
    <w:rsid w:val="005F1BD0"/>
    <w:rsid w:val="005F25AB"/>
    <w:rsid w:val="005F2A21"/>
    <w:rsid w:val="005F2EA7"/>
    <w:rsid w:val="005F2EE1"/>
    <w:rsid w:val="005F2F97"/>
    <w:rsid w:val="005F2FEA"/>
    <w:rsid w:val="005F32B6"/>
    <w:rsid w:val="005F3395"/>
    <w:rsid w:val="005F33BB"/>
    <w:rsid w:val="005F33C8"/>
    <w:rsid w:val="005F376F"/>
    <w:rsid w:val="005F40E2"/>
    <w:rsid w:val="005F41C8"/>
    <w:rsid w:val="005F438E"/>
    <w:rsid w:val="005F463A"/>
    <w:rsid w:val="005F5167"/>
    <w:rsid w:val="005F550E"/>
    <w:rsid w:val="005F5A18"/>
    <w:rsid w:val="005F5A81"/>
    <w:rsid w:val="005F5CDF"/>
    <w:rsid w:val="005F60B4"/>
    <w:rsid w:val="005F6242"/>
    <w:rsid w:val="005F62E6"/>
    <w:rsid w:val="005F6335"/>
    <w:rsid w:val="005F6715"/>
    <w:rsid w:val="005F6795"/>
    <w:rsid w:val="005F6900"/>
    <w:rsid w:val="005F6B0A"/>
    <w:rsid w:val="005F6C00"/>
    <w:rsid w:val="005F6DC5"/>
    <w:rsid w:val="005F6FB0"/>
    <w:rsid w:val="005F7829"/>
    <w:rsid w:val="005F7F99"/>
    <w:rsid w:val="00600230"/>
    <w:rsid w:val="00600646"/>
    <w:rsid w:val="006008C5"/>
    <w:rsid w:val="00600E95"/>
    <w:rsid w:val="0060120E"/>
    <w:rsid w:val="00601A3E"/>
    <w:rsid w:val="00601B92"/>
    <w:rsid w:val="00601CF6"/>
    <w:rsid w:val="00601DD4"/>
    <w:rsid w:val="00601F29"/>
    <w:rsid w:val="00602FD3"/>
    <w:rsid w:val="0060316E"/>
    <w:rsid w:val="0060336F"/>
    <w:rsid w:val="0060360D"/>
    <w:rsid w:val="00603B82"/>
    <w:rsid w:val="00603C8B"/>
    <w:rsid w:val="00603E2A"/>
    <w:rsid w:val="00603EC7"/>
    <w:rsid w:val="0060406B"/>
    <w:rsid w:val="006040FC"/>
    <w:rsid w:val="00604226"/>
    <w:rsid w:val="006043A6"/>
    <w:rsid w:val="00604A97"/>
    <w:rsid w:val="00604E45"/>
    <w:rsid w:val="00604EF8"/>
    <w:rsid w:val="006062D9"/>
    <w:rsid w:val="00607296"/>
    <w:rsid w:val="00607319"/>
    <w:rsid w:val="006073BA"/>
    <w:rsid w:val="0060749E"/>
    <w:rsid w:val="006075C6"/>
    <w:rsid w:val="00607CC7"/>
    <w:rsid w:val="00607D7A"/>
    <w:rsid w:val="0061034F"/>
    <w:rsid w:val="00610435"/>
    <w:rsid w:val="00610F19"/>
    <w:rsid w:val="006116FC"/>
    <w:rsid w:val="006118CF"/>
    <w:rsid w:val="00611944"/>
    <w:rsid w:val="00611A7A"/>
    <w:rsid w:val="00611A99"/>
    <w:rsid w:val="00612B8A"/>
    <w:rsid w:val="00612D95"/>
    <w:rsid w:val="00613197"/>
    <w:rsid w:val="0061321F"/>
    <w:rsid w:val="006136AE"/>
    <w:rsid w:val="0061372E"/>
    <w:rsid w:val="00613984"/>
    <w:rsid w:val="00613A45"/>
    <w:rsid w:val="0061426C"/>
    <w:rsid w:val="00614273"/>
    <w:rsid w:val="00614453"/>
    <w:rsid w:val="00614801"/>
    <w:rsid w:val="00614AB5"/>
    <w:rsid w:val="006152B5"/>
    <w:rsid w:val="00615358"/>
    <w:rsid w:val="0061560E"/>
    <w:rsid w:val="00615D3A"/>
    <w:rsid w:val="00615D92"/>
    <w:rsid w:val="006160DE"/>
    <w:rsid w:val="006161D3"/>
    <w:rsid w:val="00616250"/>
    <w:rsid w:val="00616BEB"/>
    <w:rsid w:val="00616D51"/>
    <w:rsid w:val="00616E7A"/>
    <w:rsid w:val="0061729E"/>
    <w:rsid w:val="00617541"/>
    <w:rsid w:val="006179DB"/>
    <w:rsid w:val="0062039C"/>
    <w:rsid w:val="006205C2"/>
    <w:rsid w:val="00620699"/>
    <w:rsid w:val="00620876"/>
    <w:rsid w:val="00620B71"/>
    <w:rsid w:val="00620BDE"/>
    <w:rsid w:val="0062103C"/>
    <w:rsid w:val="006210B8"/>
    <w:rsid w:val="006215E9"/>
    <w:rsid w:val="006216E9"/>
    <w:rsid w:val="0062171C"/>
    <w:rsid w:val="00621C82"/>
    <w:rsid w:val="00621EE3"/>
    <w:rsid w:val="006222C0"/>
    <w:rsid w:val="0062291C"/>
    <w:rsid w:val="00622B94"/>
    <w:rsid w:val="00622C73"/>
    <w:rsid w:val="00622D9B"/>
    <w:rsid w:val="006236B1"/>
    <w:rsid w:val="00623F55"/>
    <w:rsid w:val="00623FF8"/>
    <w:rsid w:val="006241F7"/>
    <w:rsid w:val="0062453F"/>
    <w:rsid w:val="00624592"/>
    <w:rsid w:val="00624603"/>
    <w:rsid w:val="00624855"/>
    <w:rsid w:val="00624980"/>
    <w:rsid w:val="00624DAB"/>
    <w:rsid w:val="00624E7D"/>
    <w:rsid w:val="0062572C"/>
    <w:rsid w:val="006265EC"/>
    <w:rsid w:val="00626763"/>
    <w:rsid w:val="006268CC"/>
    <w:rsid w:val="00626BCF"/>
    <w:rsid w:val="00627504"/>
    <w:rsid w:val="00627787"/>
    <w:rsid w:val="00627EAD"/>
    <w:rsid w:val="00627FC1"/>
    <w:rsid w:val="00630062"/>
    <w:rsid w:val="006301BA"/>
    <w:rsid w:val="00630BCE"/>
    <w:rsid w:val="00630C01"/>
    <w:rsid w:val="00631033"/>
    <w:rsid w:val="00631A8E"/>
    <w:rsid w:val="00631E85"/>
    <w:rsid w:val="00632054"/>
    <w:rsid w:val="006324D6"/>
    <w:rsid w:val="00632A82"/>
    <w:rsid w:val="00632B5E"/>
    <w:rsid w:val="00632B88"/>
    <w:rsid w:val="00633135"/>
    <w:rsid w:val="00633772"/>
    <w:rsid w:val="00633D93"/>
    <w:rsid w:val="0063422D"/>
    <w:rsid w:val="00634368"/>
    <w:rsid w:val="00634FD9"/>
    <w:rsid w:val="0063542C"/>
    <w:rsid w:val="006355C7"/>
    <w:rsid w:val="0063581F"/>
    <w:rsid w:val="006358CA"/>
    <w:rsid w:val="006359E6"/>
    <w:rsid w:val="00635BD9"/>
    <w:rsid w:val="006360CB"/>
    <w:rsid w:val="00636478"/>
    <w:rsid w:val="00636B8D"/>
    <w:rsid w:val="00636BE8"/>
    <w:rsid w:val="00636D93"/>
    <w:rsid w:val="00636DF1"/>
    <w:rsid w:val="00636FD0"/>
    <w:rsid w:val="00637384"/>
    <w:rsid w:val="00640752"/>
    <w:rsid w:val="006415B4"/>
    <w:rsid w:val="00641B83"/>
    <w:rsid w:val="006423CD"/>
    <w:rsid w:val="006425F5"/>
    <w:rsid w:val="0064260E"/>
    <w:rsid w:val="006427C4"/>
    <w:rsid w:val="00642BB7"/>
    <w:rsid w:val="00642C0E"/>
    <w:rsid w:val="00642D6E"/>
    <w:rsid w:val="00642F41"/>
    <w:rsid w:val="006432C1"/>
    <w:rsid w:val="00643790"/>
    <w:rsid w:val="00643A3E"/>
    <w:rsid w:val="00643C43"/>
    <w:rsid w:val="006453C8"/>
    <w:rsid w:val="00645462"/>
    <w:rsid w:val="006457C8"/>
    <w:rsid w:val="00645BAB"/>
    <w:rsid w:val="00645F49"/>
    <w:rsid w:val="00646263"/>
    <w:rsid w:val="006467D8"/>
    <w:rsid w:val="00646803"/>
    <w:rsid w:val="006468B2"/>
    <w:rsid w:val="00646908"/>
    <w:rsid w:val="00646BA2"/>
    <w:rsid w:val="00647068"/>
    <w:rsid w:val="006470C2"/>
    <w:rsid w:val="006471CE"/>
    <w:rsid w:val="006475DD"/>
    <w:rsid w:val="006479F6"/>
    <w:rsid w:val="00647AB5"/>
    <w:rsid w:val="006501F6"/>
    <w:rsid w:val="00650348"/>
    <w:rsid w:val="00650386"/>
    <w:rsid w:val="006504A1"/>
    <w:rsid w:val="00650663"/>
    <w:rsid w:val="00650795"/>
    <w:rsid w:val="00650C9F"/>
    <w:rsid w:val="00650DD9"/>
    <w:rsid w:val="006514F2"/>
    <w:rsid w:val="00651717"/>
    <w:rsid w:val="00651927"/>
    <w:rsid w:val="00651E63"/>
    <w:rsid w:val="00651E9C"/>
    <w:rsid w:val="00652050"/>
    <w:rsid w:val="006520C0"/>
    <w:rsid w:val="006521D2"/>
    <w:rsid w:val="00652588"/>
    <w:rsid w:val="00652635"/>
    <w:rsid w:val="00652A41"/>
    <w:rsid w:val="00652BA6"/>
    <w:rsid w:val="00652DA0"/>
    <w:rsid w:val="0065345D"/>
    <w:rsid w:val="0065390D"/>
    <w:rsid w:val="00653AD8"/>
    <w:rsid w:val="00653B15"/>
    <w:rsid w:val="00653F93"/>
    <w:rsid w:val="006540A5"/>
    <w:rsid w:val="006541F2"/>
    <w:rsid w:val="006544B4"/>
    <w:rsid w:val="0065471C"/>
    <w:rsid w:val="00654CD8"/>
    <w:rsid w:val="00654D1A"/>
    <w:rsid w:val="00654DAA"/>
    <w:rsid w:val="00655480"/>
    <w:rsid w:val="00655813"/>
    <w:rsid w:val="006558D6"/>
    <w:rsid w:val="00656DE0"/>
    <w:rsid w:val="00656DF7"/>
    <w:rsid w:val="00656E8E"/>
    <w:rsid w:val="00656F8B"/>
    <w:rsid w:val="006573CD"/>
    <w:rsid w:val="00657AF7"/>
    <w:rsid w:val="00657B44"/>
    <w:rsid w:val="00657F13"/>
    <w:rsid w:val="00657FF9"/>
    <w:rsid w:val="0066007D"/>
    <w:rsid w:val="006601B7"/>
    <w:rsid w:val="00660444"/>
    <w:rsid w:val="00660633"/>
    <w:rsid w:val="0066081B"/>
    <w:rsid w:val="00660B56"/>
    <w:rsid w:val="00660D6A"/>
    <w:rsid w:val="00660F8A"/>
    <w:rsid w:val="0066116A"/>
    <w:rsid w:val="00661220"/>
    <w:rsid w:val="0066123E"/>
    <w:rsid w:val="00661C85"/>
    <w:rsid w:val="00662594"/>
    <w:rsid w:val="00662733"/>
    <w:rsid w:val="00662988"/>
    <w:rsid w:val="00663083"/>
    <w:rsid w:val="006634B4"/>
    <w:rsid w:val="00664199"/>
    <w:rsid w:val="00664262"/>
    <w:rsid w:val="006643EA"/>
    <w:rsid w:val="00664480"/>
    <w:rsid w:val="00664560"/>
    <w:rsid w:val="00665012"/>
    <w:rsid w:val="00665313"/>
    <w:rsid w:val="00665496"/>
    <w:rsid w:val="006655E0"/>
    <w:rsid w:val="006663CA"/>
    <w:rsid w:val="006664BA"/>
    <w:rsid w:val="006666E0"/>
    <w:rsid w:val="0066681E"/>
    <w:rsid w:val="006669A1"/>
    <w:rsid w:val="00666A40"/>
    <w:rsid w:val="00666DFD"/>
    <w:rsid w:val="00667460"/>
    <w:rsid w:val="0066783C"/>
    <w:rsid w:val="00667E40"/>
    <w:rsid w:val="00667F3A"/>
    <w:rsid w:val="00670122"/>
    <w:rsid w:val="00670244"/>
    <w:rsid w:val="006706AB"/>
    <w:rsid w:val="00670873"/>
    <w:rsid w:val="00670F74"/>
    <w:rsid w:val="00671424"/>
    <w:rsid w:val="006715FE"/>
    <w:rsid w:val="0067175D"/>
    <w:rsid w:val="00671885"/>
    <w:rsid w:val="00671B8B"/>
    <w:rsid w:val="00671CC5"/>
    <w:rsid w:val="0067239C"/>
    <w:rsid w:val="00672646"/>
    <w:rsid w:val="0067297C"/>
    <w:rsid w:val="00672A18"/>
    <w:rsid w:val="00672CB6"/>
    <w:rsid w:val="00672F93"/>
    <w:rsid w:val="0067339E"/>
    <w:rsid w:val="006733D8"/>
    <w:rsid w:val="0067366E"/>
    <w:rsid w:val="00673F8B"/>
    <w:rsid w:val="006748DE"/>
    <w:rsid w:val="00674F5A"/>
    <w:rsid w:val="00674FAE"/>
    <w:rsid w:val="00675514"/>
    <w:rsid w:val="00675522"/>
    <w:rsid w:val="00675CAE"/>
    <w:rsid w:val="006761C0"/>
    <w:rsid w:val="00676272"/>
    <w:rsid w:val="00676765"/>
    <w:rsid w:val="00676955"/>
    <w:rsid w:val="006769A9"/>
    <w:rsid w:val="00676A1E"/>
    <w:rsid w:val="00676ACD"/>
    <w:rsid w:val="006772EB"/>
    <w:rsid w:val="0067732B"/>
    <w:rsid w:val="00677C1C"/>
    <w:rsid w:val="00677ED7"/>
    <w:rsid w:val="00680114"/>
    <w:rsid w:val="006801D9"/>
    <w:rsid w:val="00680284"/>
    <w:rsid w:val="006802F7"/>
    <w:rsid w:val="006804B4"/>
    <w:rsid w:val="0068069D"/>
    <w:rsid w:val="00680847"/>
    <w:rsid w:val="00680A2F"/>
    <w:rsid w:val="00681386"/>
    <w:rsid w:val="006813AC"/>
    <w:rsid w:val="00681537"/>
    <w:rsid w:val="00681855"/>
    <w:rsid w:val="00681856"/>
    <w:rsid w:val="00681A1D"/>
    <w:rsid w:val="00681B75"/>
    <w:rsid w:val="00681B91"/>
    <w:rsid w:val="00681C8E"/>
    <w:rsid w:val="00681CC5"/>
    <w:rsid w:val="00681D80"/>
    <w:rsid w:val="00682A42"/>
    <w:rsid w:val="00682D64"/>
    <w:rsid w:val="00683584"/>
    <w:rsid w:val="00683613"/>
    <w:rsid w:val="00683842"/>
    <w:rsid w:val="00683942"/>
    <w:rsid w:val="00683953"/>
    <w:rsid w:val="00683A25"/>
    <w:rsid w:val="00683C25"/>
    <w:rsid w:val="00683C69"/>
    <w:rsid w:val="00684028"/>
    <w:rsid w:val="00684097"/>
    <w:rsid w:val="006842AC"/>
    <w:rsid w:val="00684591"/>
    <w:rsid w:val="0068473C"/>
    <w:rsid w:val="00684929"/>
    <w:rsid w:val="00684A04"/>
    <w:rsid w:val="00684E15"/>
    <w:rsid w:val="00684E24"/>
    <w:rsid w:val="00684F69"/>
    <w:rsid w:val="00684FFA"/>
    <w:rsid w:val="00685867"/>
    <w:rsid w:val="00686222"/>
    <w:rsid w:val="0068685C"/>
    <w:rsid w:val="0068689B"/>
    <w:rsid w:val="00686DED"/>
    <w:rsid w:val="00686FB8"/>
    <w:rsid w:val="00687107"/>
    <w:rsid w:val="006875FA"/>
    <w:rsid w:val="00687C19"/>
    <w:rsid w:val="00687E5E"/>
    <w:rsid w:val="00690086"/>
    <w:rsid w:val="006901BB"/>
    <w:rsid w:val="006903A9"/>
    <w:rsid w:val="0069046A"/>
    <w:rsid w:val="00690BEE"/>
    <w:rsid w:val="00690C39"/>
    <w:rsid w:val="006915A6"/>
    <w:rsid w:val="006915E7"/>
    <w:rsid w:val="00691765"/>
    <w:rsid w:val="0069198F"/>
    <w:rsid w:val="006923EA"/>
    <w:rsid w:val="00692602"/>
    <w:rsid w:val="00692B33"/>
    <w:rsid w:val="00692E56"/>
    <w:rsid w:val="00692FFA"/>
    <w:rsid w:val="00693249"/>
    <w:rsid w:val="00693513"/>
    <w:rsid w:val="0069373D"/>
    <w:rsid w:val="00693B67"/>
    <w:rsid w:val="006944BB"/>
    <w:rsid w:val="00694EA4"/>
    <w:rsid w:val="006951C6"/>
    <w:rsid w:val="006951C7"/>
    <w:rsid w:val="006954A7"/>
    <w:rsid w:val="00695575"/>
    <w:rsid w:val="006955DC"/>
    <w:rsid w:val="006959AB"/>
    <w:rsid w:val="00695EE8"/>
    <w:rsid w:val="006968A5"/>
    <w:rsid w:val="0069699A"/>
    <w:rsid w:val="00696AA5"/>
    <w:rsid w:val="00696E35"/>
    <w:rsid w:val="00697322"/>
    <w:rsid w:val="0069746E"/>
    <w:rsid w:val="00697FA3"/>
    <w:rsid w:val="006A0313"/>
    <w:rsid w:val="006A0477"/>
    <w:rsid w:val="006A0568"/>
    <w:rsid w:val="006A114F"/>
    <w:rsid w:val="006A1274"/>
    <w:rsid w:val="006A1623"/>
    <w:rsid w:val="006A18C9"/>
    <w:rsid w:val="006A1A3F"/>
    <w:rsid w:val="006A1AFB"/>
    <w:rsid w:val="006A1C7F"/>
    <w:rsid w:val="006A26CA"/>
    <w:rsid w:val="006A274B"/>
    <w:rsid w:val="006A2907"/>
    <w:rsid w:val="006A3046"/>
    <w:rsid w:val="006A350E"/>
    <w:rsid w:val="006A3823"/>
    <w:rsid w:val="006A39B2"/>
    <w:rsid w:val="006A3B56"/>
    <w:rsid w:val="006A4122"/>
    <w:rsid w:val="006A41F6"/>
    <w:rsid w:val="006A4FDE"/>
    <w:rsid w:val="006A508B"/>
    <w:rsid w:val="006A51F5"/>
    <w:rsid w:val="006A57C4"/>
    <w:rsid w:val="006A5B7C"/>
    <w:rsid w:val="006A5F0A"/>
    <w:rsid w:val="006A60E6"/>
    <w:rsid w:val="006A65A7"/>
    <w:rsid w:val="006A6E3F"/>
    <w:rsid w:val="006A7424"/>
    <w:rsid w:val="006A784E"/>
    <w:rsid w:val="006A785E"/>
    <w:rsid w:val="006A7C2B"/>
    <w:rsid w:val="006B0373"/>
    <w:rsid w:val="006B0487"/>
    <w:rsid w:val="006B0E7B"/>
    <w:rsid w:val="006B0F55"/>
    <w:rsid w:val="006B1453"/>
    <w:rsid w:val="006B14B2"/>
    <w:rsid w:val="006B1885"/>
    <w:rsid w:val="006B1C3C"/>
    <w:rsid w:val="006B1F9C"/>
    <w:rsid w:val="006B211B"/>
    <w:rsid w:val="006B23DB"/>
    <w:rsid w:val="006B26D6"/>
    <w:rsid w:val="006B276C"/>
    <w:rsid w:val="006B2783"/>
    <w:rsid w:val="006B28DA"/>
    <w:rsid w:val="006B2C35"/>
    <w:rsid w:val="006B2E5F"/>
    <w:rsid w:val="006B321B"/>
    <w:rsid w:val="006B364D"/>
    <w:rsid w:val="006B397C"/>
    <w:rsid w:val="006B4052"/>
    <w:rsid w:val="006B4828"/>
    <w:rsid w:val="006B485E"/>
    <w:rsid w:val="006B4A39"/>
    <w:rsid w:val="006B5025"/>
    <w:rsid w:val="006B58CE"/>
    <w:rsid w:val="006B5991"/>
    <w:rsid w:val="006B5BBE"/>
    <w:rsid w:val="006B5BCB"/>
    <w:rsid w:val="006B5FF4"/>
    <w:rsid w:val="006B614C"/>
    <w:rsid w:val="006B6328"/>
    <w:rsid w:val="006B6588"/>
    <w:rsid w:val="006B6CC4"/>
    <w:rsid w:val="006B6D10"/>
    <w:rsid w:val="006B6F6B"/>
    <w:rsid w:val="006B71F1"/>
    <w:rsid w:val="006B7322"/>
    <w:rsid w:val="006B75A8"/>
    <w:rsid w:val="006B75E9"/>
    <w:rsid w:val="006B7BFA"/>
    <w:rsid w:val="006C0103"/>
    <w:rsid w:val="006C018A"/>
    <w:rsid w:val="006C023E"/>
    <w:rsid w:val="006C0263"/>
    <w:rsid w:val="006C02EA"/>
    <w:rsid w:val="006C09BB"/>
    <w:rsid w:val="006C0AF7"/>
    <w:rsid w:val="006C0B40"/>
    <w:rsid w:val="006C1202"/>
    <w:rsid w:val="006C18BB"/>
    <w:rsid w:val="006C190C"/>
    <w:rsid w:val="006C1B00"/>
    <w:rsid w:val="006C1B14"/>
    <w:rsid w:val="006C2016"/>
    <w:rsid w:val="006C2022"/>
    <w:rsid w:val="006C2141"/>
    <w:rsid w:val="006C2C70"/>
    <w:rsid w:val="006C2EF1"/>
    <w:rsid w:val="006C2EF3"/>
    <w:rsid w:val="006C2FBF"/>
    <w:rsid w:val="006C2FF4"/>
    <w:rsid w:val="006C34C0"/>
    <w:rsid w:val="006C38D8"/>
    <w:rsid w:val="006C3909"/>
    <w:rsid w:val="006C3EB6"/>
    <w:rsid w:val="006C3F11"/>
    <w:rsid w:val="006C42D1"/>
    <w:rsid w:val="006C44E0"/>
    <w:rsid w:val="006C471F"/>
    <w:rsid w:val="006C4D92"/>
    <w:rsid w:val="006C513A"/>
    <w:rsid w:val="006C51AD"/>
    <w:rsid w:val="006C5562"/>
    <w:rsid w:val="006C5747"/>
    <w:rsid w:val="006C5BE6"/>
    <w:rsid w:val="006C5E34"/>
    <w:rsid w:val="006C62F9"/>
    <w:rsid w:val="006C64D8"/>
    <w:rsid w:val="006C66EC"/>
    <w:rsid w:val="006C7147"/>
    <w:rsid w:val="006C74E6"/>
    <w:rsid w:val="006C75B8"/>
    <w:rsid w:val="006C7972"/>
    <w:rsid w:val="006C7B51"/>
    <w:rsid w:val="006C7B8A"/>
    <w:rsid w:val="006C7E31"/>
    <w:rsid w:val="006C7E69"/>
    <w:rsid w:val="006C7F6D"/>
    <w:rsid w:val="006D0133"/>
    <w:rsid w:val="006D0335"/>
    <w:rsid w:val="006D0519"/>
    <w:rsid w:val="006D0638"/>
    <w:rsid w:val="006D0973"/>
    <w:rsid w:val="006D0C32"/>
    <w:rsid w:val="006D1B04"/>
    <w:rsid w:val="006D1DC6"/>
    <w:rsid w:val="006D1E2B"/>
    <w:rsid w:val="006D1E84"/>
    <w:rsid w:val="006D3874"/>
    <w:rsid w:val="006D3B81"/>
    <w:rsid w:val="006D4684"/>
    <w:rsid w:val="006D4739"/>
    <w:rsid w:val="006D4AA6"/>
    <w:rsid w:val="006D4BF7"/>
    <w:rsid w:val="006D4E9D"/>
    <w:rsid w:val="006D5810"/>
    <w:rsid w:val="006D5C3C"/>
    <w:rsid w:val="006D5E3A"/>
    <w:rsid w:val="006D665B"/>
    <w:rsid w:val="006D67AA"/>
    <w:rsid w:val="006D6AD7"/>
    <w:rsid w:val="006D6CC7"/>
    <w:rsid w:val="006D6EA1"/>
    <w:rsid w:val="006D7A37"/>
    <w:rsid w:val="006D7C8F"/>
    <w:rsid w:val="006D7E0E"/>
    <w:rsid w:val="006E01BB"/>
    <w:rsid w:val="006E0EB1"/>
    <w:rsid w:val="006E0FDD"/>
    <w:rsid w:val="006E126C"/>
    <w:rsid w:val="006E134A"/>
    <w:rsid w:val="006E1476"/>
    <w:rsid w:val="006E1D7D"/>
    <w:rsid w:val="006E1FF3"/>
    <w:rsid w:val="006E228E"/>
    <w:rsid w:val="006E2948"/>
    <w:rsid w:val="006E2CA0"/>
    <w:rsid w:val="006E2DC4"/>
    <w:rsid w:val="006E33B5"/>
    <w:rsid w:val="006E3567"/>
    <w:rsid w:val="006E39BB"/>
    <w:rsid w:val="006E3C5E"/>
    <w:rsid w:val="006E3D3F"/>
    <w:rsid w:val="006E3DA7"/>
    <w:rsid w:val="006E44AA"/>
    <w:rsid w:val="006E4AB8"/>
    <w:rsid w:val="006E4B45"/>
    <w:rsid w:val="006E4CC5"/>
    <w:rsid w:val="006E4F30"/>
    <w:rsid w:val="006E51A6"/>
    <w:rsid w:val="006E5701"/>
    <w:rsid w:val="006E5A22"/>
    <w:rsid w:val="006E5C86"/>
    <w:rsid w:val="006E5F64"/>
    <w:rsid w:val="006E66D5"/>
    <w:rsid w:val="006E6755"/>
    <w:rsid w:val="006E67B5"/>
    <w:rsid w:val="006E692D"/>
    <w:rsid w:val="006E6FF6"/>
    <w:rsid w:val="006E7264"/>
    <w:rsid w:val="006E72EC"/>
    <w:rsid w:val="006E77F3"/>
    <w:rsid w:val="006E7A93"/>
    <w:rsid w:val="006E7B7C"/>
    <w:rsid w:val="006E7CD1"/>
    <w:rsid w:val="006E7EA8"/>
    <w:rsid w:val="006E7F1C"/>
    <w:rsid w:val="006F004D"/>
    <w:rsid w:val="006F08D1"/>
    <w:rsid w:val="006F0BF9"/>
    <w:rsid w:val="006F0C68"/>
    <w:rsid w:val="006F0D59"/>
    <w:rsid w:val="006F1395"/>
    <w:rsid w:val="006F141B"/>
    <w:rsid w:val="006F180C"/>
    <w:rsid w:val="006F1D29"/>
    <w:rsid w:val="006F205A"/>
    <w:rsid w:val="006F2327"/>
    <w:rsid w:val="006F2EF6"/>
    <w:rsid w:val="006F33CF"/>
    <w:rsid w:val="006F352F"/>
    <w:rsid w:val="006F37E7"/>
    <w:rsid w:val="006F396C"/>
    <w:rsid w:val="006F3E25"/>
    <w:rsid w:val="006F3F56"/>
    <w:rsid w:val="006F488F"/>
    <w:rsid w:val="006F48BF"/>
    <w:rsid w:val="006F4A24"/>
    <w:rsid w:val="006F4C62"/>
    <w:rsid w:val="006F5285"/>
    <w:rsid w:val="006F5AC1"/>
    <w:rsid w:val="006F5D18"/>
    <w:rsid w:val="006F6194"/>
    <w:rsid w:val="006F64FE"/>
    <w:rsid w:val="006F670E"/>
    <w:rsid w:val="006F6C0E"/>
    <w:rsid w:val="006F7E01"/>
    <w:rsid w:val="0070013F"/>
    <w:rsid w:val="00700702"/>
    <w:rsid w:val="00700B4C"/>
    <w:rsid w:val="00700BEF"/>
    <w:rsid w:val="00701653"/>
    <w:rsid w:val="00701B52"/>
    <w:rsid w:val="00701EF6"/>
    <w:rsid w:val="007020F2"/>
    <w:rsid w:val="007020FD"/>
    <w:rsid w:val="007021C5"/>
    <w:rsid w:val="00702520"/>
    <w:rsid w:val="00702AB8"/>
    <w:rsid w:val="00702C54"/>
    <w:rsid w:val="00702F66"/>
    <w:rsid w:val="00703456"/>
    <w:rsid w:val="007043A3"/>
    <w:rsid w:val="0070448A"/>
    <w:rsid w:val="00704503"/>
    <w:rsid w:val="007047A1"/>
    <w:rsid w:val="0070485C"/>
    <w:rsid w:val="00704A95"/>
    <w:rsid w:val="00704C1D"/>
    <w:rsid w:val="00704DF7"/>
    <w:rsid w:val="00704F0E"/>
    <w:rsid w:val="00705512"/>
    <w:rsid w:val="007058C4"/>
    <w:rsid w:val="00706300"/>
    <w:rsid w:val="00706528"/>
    <w:rsid w:val="00706569"/>
    <w:rsid w:val="00706BC1"/>
    <w:rsid w:val="00706C51"/>
    <w:rsid w:val="007072EC"/>
    <w:rsid w:val="007075FD"/>
    <w:rsid w:val="00707B16"/>
    <w:rsid w:val="00707B22"/>
    <w:rsid w:val="0071020E"/>
    <w:rsid w:val="007109BD"/>
    <w:rsid w:val="00710AAE"/>
    <w:rsid w:val="00710CEE"/>
    <w:rsid w:val="00710E79"/>
    <w:rsid w:val="00711084"/>
    <w:rsid w:val="0071118D"/>
    <w:rsid w:val="007113F9"/>
    <w:rsid w:val="007119AD"/>
    <w:rsid w:val="00712495"/>
    <w:rsid w:val="0071288E"/>
    <w:rsid w:val="0071293D"/>
    <w:rsid w:val="00712A8F"/>
    <w:rsid w:val="00712D5F"/>
    <w:rsid w:val="007138CC"/>
    <w:rsid w:val="00713F7C"/>
    <w:rsid w:val="0071423E"/>
    <w:rsid w:val="00714667"/>
    <w:rsid w:val="0071468A"/>
    <w:rsid w:val="007150D7"/>
    <w:rsid w:val="00715716"/>
    <w:rsid w:val="00715850"/>
    <w:rsid w:val="00715C9D"/>
    <w:rsid w:val="00715DCC"/>
    <w:rsid w:val="00716398"/>
    <w:rsid w:val="00716AFF"/>
    <w:rsid w:val="00716EB8"/>
    <w:rsid w:val="007173C2"/>
    <w:rsid w:val="00717A20"/>
    <w:rsid w:val="00720534"/>
    <w:rsid w:val="0072066A"/>
    <w:rsid w:val="00720849"/>
    <w:rsid w:val="00720885"/>
    <w:rsid w:val="00720A5D"/>
    <w:rsid w:val="00720E71"/>
    <w:rsid w:val="007210FD"/>
    <w:rsid w:val="0072117D"/>
    <w:rsid w:val="007211CF"/>
    <w:rsid w:val="00721342"/>
    <w:rsid w:val="007214D4"/>
    <w:rsid w:val="007217B5"/>
    <w:rsid w:val="00721B92"/>
    <w:rsid w:val="00722549"/>
    <w:rsid w:val="00722551"/>
    <w:rsid w:val="00722B7C"/>
    <w:rsid w:val="00722C77"/>
    <w:rsid w:val="00722F0A"/>
    <w:rsid w:val="007234A1"/>
    <w:rsid w:val="00723516"/>
    <w:rsid w:val="00723545"/>
    <w:rsid w:val="00723F4B"/>
    <w:rsid w:val="007245CB"/>
    <w:rsid w:val="00725386"/>
    <w:rsid w:val="007255D9"/>
    <w:rsid w:val="00725C83"/>
    <w:rsid w:val="00725E22"/>
    <w:rsid w:val="00725F92"/>
    <w:rsid w:val="00726035"/>
    <w:rsid w:val="007264C2"/>
    <w:rsid w:val="0072737A"/>
    <w:rsid w:val="00727868"/>
    <w:rsid w:val="007278E1"/>
    <w:rsid w:val="00727A49"/>
    <w:rsid w:val="007300AA"/>
    <w:rsid w:val="00730679"/>
    <w:rsid w:val="007307A1"/>
    <w:rsid w:val="00730BB7"/>
    <w:rsid w:val="00730D05"/>
    <w:rsid w:val="00730D3B"/>
    <w:rsid w:val="007310A4"/>
    <w:rsid w:val="00731825"/>
    <w:rsid w:val="00731C77"/>
    <w:rsid w:val="00731CC4"/>
    <w:rsid w:val="00732720"/>
    <w:rsid w:val="00732F54"/>
    <w:rsid w:val="007337E2"/>
    <w:rsid w:val="0073398F"/>
    <w:rsid w:val="00733EC4"/>
    <w:rsid w:val="00734BEE"/>
    <w:rsid w:val="00734E56"/>
    <w:rsid w:val="0073513D"/>
    <w:rsid w:val="007351EA"/>
    <w:rsid w:val="00735C5F"/>
    <w:rsid w:val="00735C9A"/>
    <w:rsid w:val="00735D47"/>
    <w:rsid w:val="00735E44"/>
    <w:rsid w:val="007366D8"/>
    <w:rsid w:val="00736726"/>
    <w:rsid w:val="0073694D"/>
    <w:rsid w:val="00736AFD"/>
    <w:rsid w:val="00737645"/>
    <w:rsid w:val="0074048A"/>
    <w:rsid w:val="0074075B"/>
    <w:rsid w:val="00740A10"/>
    <w:rsid w:val="00740AAF"/>
    <w:rsid w:val="00740BC7"/>
    <w:rsid w:val="00741275"/>
    <w:rsid w:val="00741599"/>
    <w:rsid w:val="00741BBB"/>
    <w:rsid w:val="00741D8D"/>
    <w:rsid w:val="00741DCA"/>
    <w:rsid w:val="007420FA"/>
    <w:rsid w:val="0074372B"/>
    <w:rsid w:val="00743851"/>
    <w:rsid w:val="007439B9"/>
    <w:rsid w:val="00743C04"/>
    <w:rsid w:val="00743ED8"/>
    <w:rsid w:val="007445CD"/>
    <w:rsid w:val="007446BD"/>
    <w:rsid w:val="00744EC6"/>
    <w:rsid w:val="00744ED7"/>
    <w:rsid w:val="00744EF0"/>
    <w:rsid w:val="00744F01"/>
    <w:rsid w:val="007452FB"/>
    <w:rsid w:val="00745B8A"/>
    <w:rsid w:val="00745D09"/>
    <w:rsid w:val="00745E96"/>
    <w:rsid w:val="00746A86"/>
    <w:rsid w:val="00746D09"/>
    <w:rsid w:val="00746F5C"/>
    <w:rsid w:val="00747191"/>
    <w:rsid w:val="0074745A"/>
    <w:rsid w:val="0074761E"/>
    <w:rsid w:val="0074786E"/>
    <w:rsid w:val="00747A13"/>
    <w:rsid w:val="00747A75"/>
    <w:rsid w:val="00747BCF"/>
    <w:rsid w:val="00747E10"/>
    <w:rsid w:val="00750026"/>
    <w:rsid w:val="00750054"/>
    <w:rsid w:val="0075053E"/>
    <w:rsid w:val="00750D52"/>
    <w:rsid w:val="007514E5"/>
    <w:rsid w:val="007515E9"/>
    <w:rsid w:val="00751600"/>
    <w:rsid w:val="007518E4"/>
    <w:rsid w:val="00752081"/>
    <w:rsid w:val="00752162"/>
    <w:rsid w:val="007523A5"/>
    <w:rsid w:val="0075322C"/>
    <w:rsid w:val="00753814"/>
    <w:rsid w:val="0075384D"/>
    <w:rsid w:val="00753F1B"/>
    <w:rsid w:val="00753F29"/>
    <w:rsid w:val="00753F51"/>
    <w:rsid w:val="00754A63"/>
    <w:rsid w:val="00754E62"/>
    <w:rsid w:val="0075508D"/>
    <w:rsid w:val="00755BFC"/>
    <w:rsid w:val="00755E10"/>
    <w:rsid w:val="00756178"/>
    <w:rsid w:val="007562E3"/>
    <w:rsid w:val="0075637F"/>
    <w:rsid w:val="00756652"/>
    <w:rsid w:val="007567B2"/>
    <w:rsid w:val="007567BA"/>
    <w:rsid w:val="00756BBC"/>
    <w:rsid w:val="00756D45"/>
    <w:rsid w:val="00757CD7"/>
    <w:rsid w:val="00757DAE"/>
    <w:rsid w:val="007602A7"/>
    <w:rsid w:val="0076046B"/>
    <w:rsid w:val="00760550"/>
    <w:rsid w:val="00760854"/>
    <w:rsid w:val="00760A12"/>
    <w:rsid w:val="00760E1D"/>
    <w:rsid w:val="00760F75"/>
    <w:rsid w:val="0076101A"/>
    <w:rsid w:val="00761576"/>
    <w:rsid w:val="00761791"/>
    <w:rsid w:val="00761B1C"/>
    <w:rsid w:val="00761D6C"/>
    <w:rsid w:val="00761EEF"/>
    <w:rsid w:val="00761F95"/>
    <w:rsid w:val="00761FF5"/>
    <w:rsid w:val="00762B42"/>
    <w:rsid w:val="00762C30"/>
    <w:rsid w:val="00762CD8"/>
    <w:rsid w:val="00762E50"/>
    <w:rsid w:val="00762F99"/>
    <w:rsid w:val="00762FC5"/>
    <w:rsid w:val="0076326A"/>
    <w:rsid w:val="0076364E"/>
    <w:rsid w:val="00763793"/>
    <w:rsid w:val="00763893"/>
    <w:rsid w:val="00763914"/>
    <w:rsid w:val="00763935"/>
    <w:rsid w:val="00763B51"/>
    <w:rsid w:val="00763B5F"/>
    <w:rsid w:val="00763EC9"/>
    <w:rsid w:val="0076410C"/>
    <w:rsid w:val="00764392"/>
    <w:rsid w:val="007643BF"/>
    <w:rsid w:val="00764F12"/>
    <w:rsid w:val="00765180"/>
    <w:rsid w:val="007653A1"/>
    <w:rsid w:val="00765FAD"/>
    <w:rsid w:val="00766577"/>
    <w:rsid w:val="00766731"/>
    <w:rsid w:val="0076678A"/>
    <w:rsid w:val="00766CC7"/>
    <w:rsid w:val="00766FE9"/>
    <w:rsid w:val="007670EA"/>
    <w:rsid w:val="00767118"/>
    <w:rsid w:val="0076796E"/>
    <w:rsid w:val="00767AF5"/>
    <w:rsid w:val="00767D27"/>
    <w:rsid w:val="00767DEA"/>
    <w:rsid w:val="00770030"/>
    <w:rsid w:val="007701D1"/>
    <w:rsid w:val="00770559"/>
    <w:rsid w:val="00770627"/>
    <w:rsid w:val="007707E9"/>
    <w:rsid w:val="007708C0"/>
    <w:rsid w:val="00770B70"/>
    <w:rsid w:val="00770C33"/>
    <w:rsid w:val="00770DA8"/>
    <w:rsid w:val="007710CD"/>
    <w:rsid w:val="007711B1"/>
    <w:rsid w:val="00771241"/>
    <w:rsid w:val="00771745"/>
    <w:rsid w:val="00771757"/>
    <w:rsid w:val="0077195C"/>
    <w:rsid w:val="00771BDE"/>
    <w:rsid w:val="007723F9"/>
    <w:rsid w:val="0077288F"/>
    <w:rsid w:val="00772CEB"/>
    <w:rsid w:val="0077312B"/>
    <w:rsid w:val="007735DF"/>
    <w:rsid w:val="00773713"/>
    <w:rsid w:val="00773BCE"/>
    <w:rsid w:val="00773FD5"/>
    <w:rsid w:val="007743F4"/>
    <w:rsid w:val="0077459E"/>
    <w:rsid w:val="00774756"/>
    <w:rsid w:val="00775396"/>
    <w:rsid w:val="007754EE"/>
    <w:rsid w:val="0077584C"/>
    <w:rsid w:val="00775966"/>
    <w:rsid w:val="00775E2E"/>
    <w:rsid w:val="00776087"/>
    <w:rsid w:val="0077657A"/>
    <w:rsid w:val="007765AF"/>
    <w:rsid w:val="007767E3"/>
    <w:rsid w:val="00776822"/>
    <w:rsid w:val="00776A38"/>
    <w:rsid w:val="00776B1C"/>
    <w:rsid w:val="00777033"/>
    <w:rsid w:val="0077716A"/>
    <w:rsid w:val="007772AE"/>
    <w:rsid w:val="00777574"/>
    <w:rsid w:val="0077782A"/>
    <w:rsid w:val="00777CD5"/>
    <w:rsid w:val="00777D5C"/>
    <w:rsid w:val="00780070"/>
    <w:rsid w:val="0078015F"/>
    <w:rsid w:val="007806E3"/>
    <w:rsid w:val="00780741"/>
    <w:rsid w:val="00780A87"/>
    <w:rsid w:val="00780CE9"/>
    <w:rsid w:val="00780E3B"/>
    <w:rsid w:val="00780E68"/>
    <w:rsid w:val="00780EFF"/>
    <w:rsid w:val="007811F4"/>
    <w:rsid w:val="007812BF"/>
    <w:rsid w:val="007812E4"/>
    <w:rsid w:val="00781C8C"/>
    <w:rsid w:val="00781E01"/>
    <w:rsid w:val="007823BD"/>
    <w:rsid w:val="007825CB"/>
    <w:rsid w:val="00782A32"/>
    <w:rsid w:val="00782B7C"/>
    <w:rsid w:val="0078333B"/>
    <w:rsid w:val="007835CB"/>
    <w:rsid w:val="007836A1"/>
    <w:rsid w:val="007836DF"/>
    <w:rsid w:val="007839DD"/>
    <w:rsid w:val="00783EE2"/>
    <w:rsid w:val="0078483B"/>
    <w:rsid w:val="0078492F"/>
    <w:rsid w:val="00784B89"/>
    <w:rsid w:val="00785132"/>
    <w:rsid w:val="0078564A"/>
    <w:rsid w:val="0078575A"/>
    <w:rsid w:val="007860C0"/>
    <w:rsid w:val="007867DB"/>
    <w:rsid w:val="00787114"/>
    <w:rsid w:val="00787B26"/>
    <w:rsid w:val="00787B5C"/>
    <w:rsid w:val="00787C9D"/>
    <w:rsid w:val="00787D5B"/>
    <w:rsid w:val="00790115"/>
    <w:rsid w:val="007901EB"/>
    <w:rsid w:val="00790544"/>
    <w:rsid w:val="0079069B"/>
    <w:rsid w:val="00790AD4"/>
    <w:rsid w:val="00790C6E"/>
    <w:rsid w:val="00790DB0"/>
    <w:rsid w:val="00790E37"/>
    <w:rsid w:val="00790F61"/>
    <w:rsid w:val="0079156B"/>
    <w:rsid w:val="00791C7D"/>
    <w:rsid w:val="00791CE5"/>
    <w:rsid w:val="00792403"/>
    <w:rsid w:val="0079245C"/>
    <w:rsid w:val="0079247C"/>
    <w:rsid w:val="0079252A"/>
    <w:rsid w:val="0079257D"/>
    <w:rsid w:val="007925B0"/>
    <w:rsid w:val="00792650"/>
    <w:rsid w:val="00792D16"/>
    <w:rsid w:val="00792E4E"/>
    <w:rsid w:val="007938DE"/>
    <w:rsid w:val="00794089"/>
    <w:rsid w:val="00794375"/>
    <w:rsid w:val="0079467B"/>
    <w:rsid w:val="007947ED"/>
    <w:rsid w:val="00794855"/>
    <w:rsid w:val="007949FC"/>
    <w:rsid w:val="00794DCB"/>
    <w:rsid w:val="00794F58"/>
    <w:rsid w:val="00795048"/>
    <w:rsid w:val="007961F9"/>
    <w:rsid w:val="007962F4"/>
    <w:rsid w:val="007963A3"/>
    <w:rsid w:val="00796415"/>
    <w:rsid w:val="0079648A"/>
    <w:rsid w:val="007965EA"/>
    <w:rsid w:val="00796EF2"/>
    <w:rsid w:val="0079777B"/>
    <w:rsid w:val="00797781"/>
    <w:rsid w:val="00797921"/>
    <w:rsid w:val="007A0103"/>
    <w:rsid w:val="007A054A"/>
    <w:rsid w:val="007A0552"/>
    <w:rsid w:val="007A063D"/>
    <w:rsid w:val="007A08D6"/>
    <w:rsid w:val="007A1212"/>
    <w:rsid w:val="007A14B8"/>
    <w:rsid w:val="007A15AB"/>
    <w:rsid w:val="007A1A42"/>
    <w:rsid w:val="007A1D18"/>
    <w:rsid w:val="007A2033"/>
    <w:rsid w:val="007A2653"/>
    <w:rsid w:val="007A2A3C"/>
    <w:rsid w:val="007A2CFE"/>
    <w:rsid w:val="007A3D40"/>
    <w:rsid w:val="007A4045"/>
    <w:rsid w:val="007A4266"/>
    <w:rsid w:val="007A464A"/>
    <w:rsid w:val="007A4B21"/>
    <w:rsid w:val="007A4D92"/>
    <w:rsid w:val="007A4E2A"/>
    <w:rsid w:val="007A507F"/>
    <w:rsid w:val="007A54CF"/>
    <w:rsid w:val="007A5595"/>
    <w:rsid w:val="007A5643"/>
    <w:rsid w:val="007A56A0"/>
    <w:rsid w:val="007A613F"/>
    <w:rsid w:val="007A628C"/>
    <w:rsid w:val="007A646E"/>
    <w:rsid w:val="007A6622"/>
    <w:rsid w:val="007A6E3C"/>
    <w:rsid w:val="007A766E"/>
    <w:rsid w:val="007A76A0"/>
    <w:rsid w:val="007A7883"/>
    <w:rsid w:val="007A7A7F"/>
    <w:rsid w:val="007B08C8"/>
    <w:rsid w:val="007B0B86"/>
    <w:rsid w:val="007B1318"/>
    <w:rsid w:val="007B1A1B"/>
    <w:rsid w:val="007B1CEC"/>
    <w:rsid w:val="007B2157"/>
    <w:rsid w:val="007B21A3"/>
    <w:rsid w:val="007B2270"/>
    <w:rsid w:val="007B252E"/>
    <w:rsid w:val="007B260D"/>
    <w:rsid w:val="007B2C1A"/>
    <w:rsid w:val="007B2FC9"/>
    <w:rsid w:val="007B3605"/>
    <w:rsid w:val="007B392F"/>
    <w:rsid w:val="007B39BF"/>
    <w:rsid w:val="007B3AEA"/>
    <w:rsid w:val="007B3BC4"/>
    <w:rsid w:val="007B3C3D"/>
    <w:rsid w:val="007B3E9E"/>
    <w:rsid w:val="007B415F"/>
    <w:rsid w:val="007B41AE"/>
    <w:rsid w:val="007B42C7"/>
    <w:rsid w:val="007B43F8"/>
    <w:rsid w:val="007B43F9"/>
    <w:rsid w:val="007B4844"/>
    <w:rsid w:val="007B49FC"/>
    <w:rsid w:val="007B4BB1"/>
    <w:rsid w:val="007B4F39"/>
    <w:rsid w:val="007B4FB9"/>
    <w:rsid w:val="007B5578"/>
    <w:rsid w:val="007B5F14"/>
    <w:rsid w:val="007B623F"/>
    <w:rsid w:val="007B63A1"/>
    <w:rsid w:val="007B7119"/>
    <w:rsid w:val="007B718F"/>
    <w:rsid w:val="007B7403"/>
    <w:rsid w:val="007B78A7"/>
    <w:rsid w:val="007B78DA"/>
    <w:rsid w:val="007B7D57"/>
    <w:rsid w:val="007B7E9E"/>
    <w:rsid w:val="007C019A"/>
    <w:rsid w:val="007C036B"/>
    <w:rsid w:val="007C036D"/>
    <w:rsid w:val="007C03C5"/>
    <w:rsid w:val="007C04C5"/>
    <w:rsid w:val="007C0E4A"/>
    <w:rsid w:val="007C17B4"/>
    <w:rsid w:val="007C1D29"/>
    <w:rsid w:val="007C1DE8"/>
    <w:rsid w:val="007C1E50"/>
    <w:rsid w:val="007C2697"/>
    <w:rsid w:val="007C27A5"/>
    <w:rsid w:val="007C2A9D"/>
    <w:rsid w:val="007C2BE9"/>
    <w:rsid w:val="007C337B"/>
    <w:rsid w:val="007C34D1"/>
    <w:rsid w:val="007C4232"/>
    <w:rsid w:val="007C430A"/>
    <w:rsid w:val="007C45D2"/>
    <w:rsid w:val="007C57FA"/>
    <w:rsid w:val="007C5E57"/>
    <w:rsid w:val="007C5E71"/>
    <w:rsid w:val="007C5ED5"/>
    <w:rsid w:val="007C6357"/>
    <w:rsid w:val="007C6CEB"/>
    <w:rsid w:val="007C6EA9"/>
    <w:rsid w:val="007C73E1"/>
    <w:rsid w:val="007C77B2"/>
    <w:rsid w:val="007C7967"/>
    <w:rsid w:val="007C79CE"/>
    <w:rsid w:val="007C7B2C"/>
    <w:rsid w:val="007C7BAD"/>
    <w:rsid w:val="007D050D"/>
    <w:rsid w:val="007D07CB"/>
    <w:rsid w:val="007D0858"/>
    <w:rsid w:val="007D1340"/>
    <w:rsid w:val="007D138B"/>
    <w:rsid w:val="007D19E4"/>
    <w:rsid w:val="007D1A11"/>
    <w:rsid w:val="007D1B89"/>
    <w:rsid w:val="007D22D7"/>
    <w:rsid w:val="007D2826"/>
    <w:rsid w:val="007D34E3"/>
    <w:rsid w:val="007D360E"/>
    <w:rsid w:val="007D3618"/>
    <w:rsid w:val="007D361A"/>
    <w:rsid w:val="007D3929"/>
    <w:rsid w:val="007D3AC1"/>
    <w:rsid w:val="007D3DE3"/>
    <w:rsid w:val="007D48A5"/>
    <w:rsid w:val="007D50B9"/>
    <w:rsid w:val="007D5986"/>
    <w:rsid w:val="007D5B7E"/>
    <w:rsid w:val="007D694B"/>
    <w:rsid w:val="007D6973"/>
    <w:rsid w:val="007D6B9E"/>
    <w:rsid w:val="007D71FD"/>
    <w:rsid w:val="007D7368"/>
    <w:rsid w:val="007D7466"/>
    <w:rsid w:val="007D7547"/>
    <w:rsid w:val="007D7AF2"/>
    <w:rsid w:val="007D7C1C"/>
    <w:rsid w:val="007E0075"/>
    <w:rsid w:val="007E01DA"/>
    <w:rsid w:val="007E0246"/>
    <w:rsid w:val="007E08EE"/>
    <w:rsid w:val="007E0948"/>
    <w:rsid w:val="007E09B6"/>
    <w:rsid w:val="007E0AC5"/>
    <w:rsid w:val="007E144D"/>
    <w:rsid w:val="007E1745"/>
    <w:rsid w:val="007E1E49"/>
    <w:rsid w:val="007E1E53"/>
    <w:rsid w:val="007E22D5"/>
    <w:rsid w:val="007E2365"/>
    <w:rsid w:val="007E2927"/>
    <w:rsid w:val="007E2B3B"/>
    <w:rsid w:val="007E2C22"/>
    <w:rsid w:val="007E30B5"/>
    <w:rsid w:val="007E3220"/>
    <w:rsid w:val="007E37E2"/>
    <w:rsid w:val="007E3EC9"/>
    <w:rsid w:val="007E3FCC"/>
    <w:rsid w:val="007E42C2"/>
    <w:rsid w:val="007E448E"/>
    <w:rsid w:val="007E48A3"/>
    <w:rsid w:val="007E4ED1"/>
    <w:rsid w:val="007E52BC"/>
    <w:rsid w:val="007E5736"/>
    <w:rsid w:val="007E59FD"/>
    <w:rsid w:val="007E617D"/>
    <w:rsid w:val="007E64C3"/>
    <w:rsid w:val="007E6E54"/>
    <w:rsid w:val="007E7422"/>
    <w:rsid w:val="007E752D"/>
    <w:rsid w:val="007E78C4"/>
    <w:rsid w:val="007E79BB"/>
    <w:rsid w:val="007F03BE"/>
    <w:rsid w:val="007F047E"/>
    <w:rsid w:val="007F05E6"/>
    <w:rsid w:val="007F0719"/>
    <w:rsid w:val="007F0795"/>
    <w:rsid w:val="007F0AB7"/>
    <w:rsid w:val="007F0C82"/>
    <w:rsid w:val="007F0DED"/>
    <w:rsid w:val="007F1103"/>
    <w:rsid w:val="007F15DD"/>
    <w:rsid w:val="007F18E2"/>
    <w:rsid w:val="007F1A5B"/>
    <w:rsid w:val="007F2098"/>
    <w:rsid w:val="007F2409"/>
    <w:rsid w:val="007F246D"/>
    <w:rsid w:val="007F2489"/>
    <w:rsid w:val="007F2A4B"/>
    <w:rsid w:val="007F2BA5"/>
    <w:rsid w:val="007F3033"/>
    <w:rsid w:val="007F3433"/>
    <w:rsid w:val="007F3496"/>
    <w:rsid w:val="007F3651"/>
    <w:rsid w:val="007F369D"/>
    <w:rsid w:val="007F36FD"/>
    <w:rsid w:val="007F3817"/>
    <w:rsid w:val="007F3ABB"/>
    <w:rsid w:val="007F3B5F"/>
    <w:rsid w:val="007F3BC3"/>
    <w:rsid w:val="007F3BCE"/>
    <w:rsid w:val="007F3D4B"/>
    <w:rsid w:val="007F40BE"/>
    <w:rsid w:val="007F42A8"/>
    <w:rsid w:val="007F45BA"/>
    <w:rsid w:val="007F4B2E"/>
    <w:rsid w:val="007F4FCF"/>
    <w:rsid w:val="007F503C"/>
    <w:rsid w:val="007F5269"/>
    <w:rsid w:val="007F5685"/>
    <w:rsid w:val="007F56CA"/>
    <w:rsid w:val="007F5787"/>
    <w:rsid w:val="007F5AED"/>
    <w:rsid w:val="007F5B99"/>
    <w:rsid w:val="007F5FD3"/>
    <w:rsid w:val="007F623F"/>
    <w:rsid w:val="007F648D"/>
    <w:rsid w:val="007F66B6"/>
    <w:rsid w:val="007F6A80"/>
    <w:rsid w:val="007F6C03"/>
    <w:rsid w:val="007F78F7"/>
    <w:rsid w:val="007F79FB"/>
    <w:rsid w:val="00800110"/>
    <w:rsid w:val="008004A4"/>
    <w:rsid w:val="008004F4"/>
    <w:rsid w:val="008011C1"/>
    <w:rsid w:val="008013F6"/>
    <w:rsid w:val="008019E7"/>
    <w:rsid w:val="00801B64"/>
    <w:rsid w:val="00801E53"/>
    <w:rsid w:val="00801E86"/>
    <w:rsid w:val="00801EEF"/>
    <w:rsid w:val="0080204A"/>
    <w:rsid w:val="00802185"/>
    <w:rsid w:val="00802206"/>
    <w:rsid w:val="00802349"/>
    <w:rsid w:val="00802AD4"/>
    <w:rsid w:val="00802AFA"/>
    <w:rsid w:val="00802CFA"/>
    <w:rsid w:val="0080321F"/>
    <w:rsid w:val="008032C5"/>
    <w:rsid w:val="0080339C"/>
    <w:rsid w:val="0080348E"/>
    <w:rsid w:val="008035A2"/>
    <w:rsid w:val="00803878"/>
    <w:rsid w:val="00803A79"/>
    <w:rsid w:val="00803BC8"/>
    <w:rsid w:val="00804027"/>
    <w:rsid w:val="00804764"/>
    <w:rsid w:val="0080488C"/>
    <w:rsid w:val="00804DF0"/>
    <w:rsid w:val="008052CC"/>
    <w:rsid w:val="008059E6"/>
    <w:rsid w:val="00805D12"/>
    <w:rsid w:val="008067E0"/>
    <w:rsid w:val="00806AC4"/>
    <w:rsid w:val="008071B8"/>
    <w:rsid w:val="0080720B"/>
    <w:rsid w:val="00807367"/>
    <w:rsid w:val="008075AA"/>
    <w:rsid w:val="00807765"/>
    <w:rsid w:val="008079E3"/>
    <w:rsid w:val="00807A1D"/>
    <w:rsid w:val="00807B1D"/>
    <w:rsid w:val="00807C7C"/>
    <w:rsid w:val="008100CC"/>
    <w:rsid w:val="008103ED"/>
    <w:rsid w:val="0081111A"/>
    <w:rsid w:val="00811141"/>
    <w:rsid w:val="00811A9A"/>
    <w:rsid w:val="00811E85"/>
    <w:rsid w:val="00811EDC"/>
    <w:rsid w:val="00811F30"/>
    <w:rsid w:val="00812145"/>
    <w:rsid w:val="008122AB"/>
    <w:rsid w:val="00812604"/>
    <w:rsid w:val="00812BB1"/>
    <w:rsid w:val="00813835"/>
    <w:rsid w:val="00813B75"/>
    <w:rsid w:val="00813EF8"/>
    <w:rsid w:val="00814701"/>
    <w:rsid w:val="00814777"/>
    <w:rsid w:val="00814CBF"/>
    <w:rsid w:val="00815099"/>
    <w:rsid w:val="00815922"/>
    <w:rsid w:val="00815C3D"/>
    <w:rsid w:val="00815F3D"/>
    <w:rsid w:val="0081638F"/>
    <w:rsid w:val="00816591"/>
    <w:rsid w:val="0081692A"/>
    <w:rsid w:val="00816E3A"/>
    <w:rsid w:val="00816E94"/>
    <w:rsid w:val="00816F61"/>
    <w:rsid w:val="00817186"/>
    <w:rsid w:val="00817458"/>
    <w:rsid w:val="0081745D"/>
    <w:rsid w:val="00817564"/>
    <w:rsid w:val="008178F7"/>
    <w:rsid w:val="00817E84"/>
    <w:rsid w:val="00817F7D"/>
    <w:rsid w:val="00820129"/>
    <w:rsid w:val="0082022B"/>
    <w:rsid w:val="00820586"/>
    <w:rsid w:val="00820704"/>
    <w:rsid w:val="0082091C"/>
    <w:rsid w:val="0082096A"/>
    <w:rsid w:val="008209E1"/>
    <w:rsid w:val="00820A22"/>
    <w:rsid w:val="00820FE6"/>
    <w:rsid w:val="0082182A"/>
    <w:rsid w:val="00821A6A"/>
    <w:rsid w:val="00821A91"/>
    <w:rsid w:val="00821BC5"/>
    <w:rsid w:val="008223D7"/>
    <w:rsid w:val="008227E9"/>
    <w:rsid w:val="008232DE"/>
    <w:rsid w:val="0082364C"/>
    <w:rsid w:val="008241ED"/>
    <w:rsid w:val="0082432B"/>
    <w:rsid w:val="00824380"/>
    <w:rsid w:val="008247BC"/>
    <w:rsid w:val="00824872"/>
    <w:rsid w:val="00824979"/>
    <w:rsid w:val="008249B8"/>
    <w:rsid w:val="00824A4B"/>
    <w:rsid w:val="00824F0A"/>
    <w:rsid w:val="0082515E"/>
    <w:rsid w:val="00825201"/>
    <w:rsid w:val="008252DD"/>
    <w:rsid w:val="0082544C"/>
    <w:rsid w:val="00825B58"/>
    <w:rsid w:val="00825D51"/>
    <w:rsid w:val="00825D88"/>
    <w:rsid w:val="00825FC7"/>
    <w:rsid w:val="00826082"/>
    <w:rsid w:val="00826373"/>
    <w:rsid w:val="00826C8A"/>
    <w:rsid w:val="00827049"/>
    <w:rsid w:val="00827B51"/>
    <w:rsid w:val="00827E3A"/>
    <w:rsid w:val="0083022A"/>
    <w:rsid w:val="00830300"/>
    <w:rsid w:val="00830491"/>
    <w:rsid w:val="00831300"/>
    <w:rsid w:val="008313B6"/>
    <w:rsid w:val="008315A4"/>
    <w:rsid w:val="008317D8"/>
    <w:rsid w:val="00831803"/>
    <w:rsid w:val="00831A55"/>
    <w:rsid w:val="00832540"/>
    <w:rsid w:val="00832CF2"/>
    <w:rsid w:val="00832EF5"/>
    <w:rsid w:val="00832F07"/>
    <w:rsid w:val="00833820"/>
    <w:rsid w:val="0083449C"/>
    <w:rsid w:val="008345B0"/>
    <w:rsid w:val="00834958"/>
    <w:rsid w:val="00835C03"/>
    <w:rsid w:val="00836602"/>
    <w:rsid w:val="00836B9A"/>
    <w:rsid w:val="00837241"/>
    <w:rsid w:val="00837674"/>
    <w:rsid w:val="00837A10"/>
    <w:rsid w:val="00837A64"/>
    <w:rsid w:val="00837A86"/>
    <w:rsid w:val="00837F9C"/>
    <w:rsid w:val="00840151"/>
    <w:rsid w:val="008401EA"/>
    <w:rsid w:val="00840225"/>
    <w:rsid w:val="008402C0"/>
    <w:rsid w:val="008403B0"/>
    <w:rsid w:val="00840ED8"/>
    <w:rsid w:val="0084121D"/>
    <w:rsid w:val="0084159D"/>
    <w:rsid w:val="00841F03"/>
    <w:rsid w:val="008422A0"/>
    <w:rsid w:val="0084283C"/>
    <w:rsid w:val="00842A63"/>
    <w:rsid w:val="00842F59"/>
    <w:rsid w:val="0084375F"/>
    <w:rsid w:val="00843C48"/>
    <w:rsid w:val="00843C60"/>
    <w:rsid w:val="0084406A"/>
    <w:rsid w:val="00844AC6"/>
    <w:rsid w:val="008454BC"/>
    <w:rsid w:val="00845BDA"/>
    <w:rsid w:val="00845D01"/>
    <w:rsid w:val="00845DED"/>
    <w:rsid w:val="0084605F"/>
    <w:rsid w:val="0084633B"/>
    <w:rsid w:val="008467CE"/>
    <w:rsid w:val="008469C9"/>
    <w:rsid w:val="008471D0"/>
    <w:rsid w:val="008475E0"/>
    <w:rsid w:val="008476B7"/>
    <w:rsid w:val="008478AC"/>
    <w:rsid w:val="008500C6"/>
    <w:rsid w:val="008502BC"/>
    <w:rsid w:val="00850734"/>
    <w:rsid w:val="00850A4D"/>
    <w:rsid w:val="00850EA1"/>
    <w:rsid w:val="008512A2"/>
    <w:rsid w:val="008518FE"/>
    <w:rsid w:val="00852031"/>
    <w:rsid w:val="0085205E"/>
    <w:rsid w:val="008527EB"/>
    <w:rsid w:val="00852A42"/>
    <w:rsid w:val="00852D3E"/>
    <w:rsid w:val="00852E97"/>
    <w:rsid w:val="00852EB5"/>
    <w:rsid w:val="00852F66"/>
    <w:rsid w:val="0085314A"/>
    <w:rsid w:val="0085356C"/>
    <w:rsid w:val="00853A11"/>
    <w:rsid w:val="00853A68"/>
    <w:rsid w:val="00853C58"/>
    <w:rsid w:val="00853C84"/>
    <w:rsid w:val="00853EFF"/>
    <w:rsid w:val="0085410D"/>
    <w:rsid w:val="0085410F"/>
    <w:rsid w:val="00855143"/>
    <w:rsid w:val="008551D0"/>
    <w:rsid w:val="00855CA5"/>
    <w:rsid w:val="00855E10"/>
    <w:rsid w:val="00855F8A"/>
    <w:rsid w:val="00856723"/>
    <w:rsid w:val="0085793A"/>
    <w:rsid w:val="00857B17"/>
    <w:rsid w:val="008602F6"/>
    <w:rsid w:val="00860406"/>
    <w:rsid w:val="008611BE"/>
    <w:rsid w:val="00861329"/>
    <w:rsid w:val="008617C9"/>
    <w:rsid w:val="00861C62"/>
    <w:rsid w:val="00861E12"/>
    <w:rsid w:val="00861FA5"/>
    <w:rsid w:val="008620CD"/>
    <w:rsid w:val="00862551"/>
    <w:rsid w:val="00862649"/>
    <w:rsid w:val="008627FB"/>
    <w:rsid w:val="0086299E"/>
    <w:rsid w:val="00862BC8"/>
    <w:rsid w:val="00862F2A"/>
    <w:rsid w:val="00863232"/>
    <w:rsid w:val="0086334D"/>
    <w:rsid w:val="00863713"/>
    <w:rsid w:val="00863765"/>
    <w:rsid w:val="008637BD"/>
    <w:rsid w:val="00863B9D"/>
    <w:rsid w:val="00863C69"/>
    <w:rsid w:val="00863D02"/>
    <w:rsid w:val="00864399"/>
    <w:rsid w:val="00864473"/>
    <w:rsid w:val="0086498F"/>
    <w:rsid w:val="00864CD9"/>
    <w:rsid w:val="00864CEE"/>
    <w:rsid w:val="00864E07"/>
    <w:rsid w:val="008654AE"/>
    <w:rsid w:val="00865A4B"/>
    <w:rsid w:val="00865ACA"/>
    <w:rsid w:val="00865D5A"/>
    <w:rsid w:val="008667B5"/>
    <w:rsid w:val="00866DC5"/>
    <w:rsid w:val="0086709F"/>
    <w:rsid w:val="00867109"/>
    <w:rsid w:val="00867119"/>
    <w:rsid w:val="008673E1"/>
    <w:rsid w:val="00867454"/>
    <w:rsid w:val="00870046"/>
    <w:rsid w:val="00870064"/>
    <w:rsid w:val="00870145"/>
    <w:rsid w:val="00870A1E"/>
    <w:rsid w:val="00870A57"/>
    <w:rsid w:val="008710CC"/>
    <w:rsid w:val="00871CB7"/>
    <w:rsid w:val="00871D0C"/>
    <w:rsid w:val="00871D79"/>
    <w:rsid w:val="00871E57"/>
    <w:rsid w:val="00872067"/>
    <w:rsid w:val="0087207A"/>
    <w:rsid w:val="00872142"/>
    <w:rsid w:val="00872CCB"/>
    <w:rsid w:val="00872E5E"/>
    <w:rsid w:val="0087366D"/>
    <w:rsid w:val="00873765"/>
    <w:rsid w:val="00873AB4"/>
    <w:rsid w:val="008741CE"/>
    <w:rsid w:val="00874BE4"/>
    <w:rsid w:val="00875647"/>
    <w:rsid w:val="00875728"/>
    <w:rsid w:val="008758EC"/>
    <w:rsid w:val="008759B4"/>
    <w:rsid w:val="00875A01"/>
    <w:rsid w:val="00875B6A"/>
    <w:rsid w:val="00875FAA"/>
    <w:rsid w:val="00876078"/>
    <w:rsid w:val="008763E8"/>
    <w:rsid w:val="008769ED"/>
    <w:rsid w:val="00876B80"/>
    <w:rsid w:val="00876DD3"/>
    <w:rsid w:val="00877977"/>
    <w:rsid w:val="00880023"/>
    <w:rsid w:val="0088003B"/>
    <w:rsid w:val="008800CF"/>
    <w:rsid w:val="00880173"/>
    <w:rsid w:val="008804B1"/>
    <w:rsid w:val="008811A4"/>
    <w:rsid w:val="0088170A"/>
    <w:rsid w:val="008817F7"/>
    <w:rsid w:val="00881DC0"/>
    <w:rsid w:val="00881E13"/>
    <w:rsid w:val="00881EFE"/>
    <w:rsid w:val="0088212A"/>
    <w:rsid w:val="008831A5"/>
    <w:rsid w:val="00883267"/>
    <w:rsid w:val="00883762"/>
    <w:rsid w:val="00883946"/>
    <w:rsid w:val="00884153"/>
    <w:rsid w:val="00884155"/>
    <w:rsid w:val="0088430D"/>
    <w:rsid w:val="008848BC"/>
    <w:rsid w:val="00884AFE"/>
    <w:rsid w:val="00884B11"/>
    <w:rsid w:val="00884F54"/>
    <w:rsid w:val="00884FC8"/>
    <w:rsid w:val="008850DD"/>
    <w:rsid w:val="00885B78"/>
    <w:rsid w:val="00885BF5"/>
    <w:rsid w:val="008862CD"/>
    <w:rsid w:val="00886CCA"/>
    <w:rsid w:val="00886EF8"/>
    <w:rsid w:val="00886F0C"/>
    <w:rsid w:val="008871D9"/>
    <w:rsid w:val="0089052B"/>
    <w:rsid w:val="0089123E"/>
    <w:rsid w:val="008915C8"/>
    <w:rsid w:val="00891818"/>
    <w:rsid w:val="00891A58"/>
    <w:rsid w:val="00891DC5"/>
    <w:rsid w:val="00891F27"/>
    <w:rsid w:val="008927A3"/>
    <w:rsid w:val="008927DC"/>
    <w:rsid w:val="00892822"/>
    <w:rsid w:val="008928B7"/>
    <w:rsid w:val="00892E0B"/>
    <w:rsid w:val="00893181"/>
    <w:rsid w:val="008931CB"/>
    <w:rsid w:val="00893A3D"/>
    <w:rsid w:val="00893AF3"/>
    <w:rsid w:val="00893E6D"/>
    <w:rsid w:val="00894631"/>
    <w:rsid w:val="00894B83"/>
    <w:rsid w:val="00894F48"/>
    <w:rsid w:val="00895507"/>
    <w:rsid w:val="00895C15"/>
    <w:rsid w:val="00895F5D"/>
    <w:rsid w:val="00895F73"/>
    <w:rsid w:val="00895F7E"/>
    <w:rsid w:val="0089604D"/>
    <w:rsid w:val="0089629D"/>
    <w:rsid w:val="008964A5"/>
    <w:rsid w:val="00896760"/>
    <w:rsid w:val="0089695F"/>
    <w:rsid w:val="008973FD"/>
    <w:rsid w:val="0089743A"/>
    <w:rsid w:val="00897460"/>
    <w:rsid w:val="008976CA"/>
    <w:rsid w:val="00897881"/>
    <w:rsid w:val="00897889"/>
    <w:rsid w:val="008979B4"/>
    <w:rsid w:val="008A03F6"/>
    <w:rsid w:val="008A07AF"/>
    <w:rsid w:val="008A0A66"/>
    <w:rsid w:val="008A0B43"/>
    <w:rsid w:val="008A0D30"/>
    <w:rsid w:val="008A1529"/>
    <w:rsid w:val="008A17A5"/>
    <w:rsid w:val="008A1C7E"/>
    <w:rsid w:val="008A2059"/>
    <w:rsid w:val="008A219F"/>
    <w:rsid w:val="008A2371"/>
    <w:rsid w:val="008A36DA"/>
    <w:rsid w:val="008A3AF6"/>
    <w:rsid w:val="008A3FA7"/>
    <w:rsid w:val="008A45B3"/>
    <w:rsid w:val="008A4B7C"/>
    <w:rsid w:val="008A5371"/>
    <w:rsid w:val="008A5691"/>
    <w:rsid w:val="008A583D"/>
    <w:rsid w:val="008A5C27"/>
    <w:rsid w:val="008A6227"/>
    <w:rsid w:val="008A6C72"/>
    <w:rsid w:val="008A6EEA"/>
    <w:rsid w:val="008A736A"/>
    <w:rsid w:val="008A79A8"/>
    <w:rsid w:val="008A7B4B"/>
    <w:rsid w:val="008A7E47"/>
    <w:rsid w:val="008A7F9E"/>
    <w:rsid w:val="008B01CD"/>
    <w:rsid w:val="008B131E"/>
    <w:rsid w:val="008B19AE"/>
    <w:rsid w:val="008B1CC4"/>
    <w:rsid w:val="008B204E"/>
    <w:rsid w:val="008B20E0"/>
    <w:rsid w:val="008B20E3"/>
    <w:rsid w:val="008B28B8"/>
    <w:rsid w:val="008B2A53"/>
    <w:rsid w:val="008B2C84"/>
    <w:rsid w:val="008B363B"/>
    <w:rsid w:val="008B39AE"/>
    <w:rsid w:val="008B3E12"/>
    <w:rsid w:val="008B48D2"/>
    <w:rsid w:val="008B4C31"/>
    <w:rsid w:val="008B4D91"/>
    <w:rsid w:val="008B5009"/>
    <w:rsid w:val="008B592E"/>
    <w:rsid w:val="008B5C2D"/>
    <w:rsid w:val="008B6270"/>
    <w:rsid w:val="008B6711"/>
    <w:rsid w:val="008B67FB"/>
    <w:rsid w:val="008B68A7"/>
    <w:rsid w:val="008B6996"/>
    <w:rsid w:val="008B6A8B"/>
    <w:rsid w:val="008B7054"/>
    <w:rsid w:val="008B7457"/>
    <w:rsid w:val="008B7674"/>
    <w:rsid w:val="008C0161"/>
    <w:rsid w:val="008C02B6"/>
    <w:rsid w:val="008C02F4"/>
    <w:rsid w:val="008C038E"/>
    <w:rsid w:val="008C06A2"/>
    <w:rsid w:val="008C0A29"/>
    <w:rsid w:val="008C1851"/>
    <w:rsid w:val="008C1DA0"/>
    <w:rsid w:val="008C1DDF"/>
    <w:rsid w:val="008C2063"/>
    <w:rsid w:val="008C2375"/>
    <w:rsid w:val="008C254E"/>
    <w:rsid w:val="008C270E"/>
    <w:rsid w:val="008C2991"/>
    <w:rsid w:val="008C2B86"/>
    <w:rsid w:val="008C2E18"/>
    <w:rsid w:val="008C3637"/>
    <w:rsid w:val="008C367D"/>
    <w:rsid w:val="008C3868"/>
    <w:rsid w:val="008C39B7"/>
    <w:rsid w:val="008C3AE4"/>
    <w:rsid w:val="008C4086"/>
    <w:rsid w:val="008C4097"/>
    <w:rsid w:val="008C4439"/>
    <w:rsid w:val="008C49A9"/>
    <w:rsid w:val="008C4B99"/>
    <w:rsid w:val="008C4C85"/>
    <w:rsid w:val="008C5004"/>
    <w:rsid w:val="008C52EA"/>
    <w:rsid w:val="008C58FB"/>
    <w:rsid w:val="008C5C24"/>
    <w:rsid w:val="008C5E85"/>
    <w:rsid w:val="008C5F51"/>
    <w:rsid w:val="008C6295"/>
    <w:rsid w:val="008C650C"/>
    <w:rsid w:val="008C6813"/>
    <w:rsid w:val="008C6838"/>
    <w:rsid w:val="008C6B1F"/>
    <w:rsid w:val="008C6C66"/>
    <w:rsid w:val="008C70DF"/>
    <w:rsid w:val="008C7457"/>
    <w:rsid w:val="008C7490"/>
    <w:rsid w:val="008C78F2"/>
    <w:rsid w:val="008C7A3A"/>
    <w:rsid w:val="008C7E7A"/>
    <w:rsid w:val="008D00E6"/>
    <w:rsid w:val="008D09CC"/>
    <w:rsid w:val="008D0DB5"/>
    <w:rsid w:val="008D1414"/>
    <w:rsid w:val="008D1728"/>
    <w:rsid w:val="008D19B6"/>
    <w:rsid w:val="008D1E11"/>
    <w:rsid w:val="008D1F0E"/>
    <w:rsid w:val="008D21A9"/>
    <w:rsid w:val="008D2224"/>
    <w:rsid w:val="008D293A"/>
    <w:rsid w:val="008D2BEE"/>
    <w:rsid w:val="008D32F6"/>
    <w:rsid w:val="008D34C0"/>
    <w:rsid w:val="008D362E"/>
    <w:rsid w:val="008D3786"/>
    <w:rsid w:val="008D3A07"/>
    <w:rsid w:val="008D3BBB"/>
    <w:rsid w:val="008D3C67"/>
    <w:rsid w:val="008D418F"/>
    <w:rsid w:val="008D4343"/>
    <w:rsid w:val="008D4705"/>
    <w:rsid w:val="008D4E6D"/>
    <w:rsid w:val="008D4F53"/>
    <w:rsid w:val="008D5177"/>
    <w:rsid w:val="008D562F"/>
    <w:rsid w:val="008D57CC"/>
    <w:rsid w:val="008D58B8"/>
    <w:rsid w:val="008D5A13"/>
    <w:rsid w:val="008D5ABD"/>
    <w:rsid w:val="008D5E2D"/>
    <w:rsid w:val="008D632B"/>
    <w:rsid w:val="008D634E"/>
    <w:rsid w:val="008D6397"/>
    <w:rsid w:val="008D63D9"/>
    <w:rsid w:val="008D671A"/>
    <w:rsid w:val="008D6C0F"/>
    <w:rsid w:val="008D6CBE"/>
    <w:rsid w:val="008D6DB4"/>
    <w:rsid w:val="008D6DF5"/>
    <w:rsid w:val="008D7147"/>
    <w:rsid w:val="008D7877"/>
    <w:rsid w:val="008D7C96"/>
    <w:rsid w:val="008E002D"/>
    <w:rsid w:val="008E032A"/>
    <w:rsid w:val="008E036E"/>
    <w:rsid w:val="008E092E"/>
    <w:rsid w:val="008E148A"/>
    <w:rsid w:val="008E1CDC"/>
    <w:rsid w:val="008E1DCD"/>
    <w:rsid w:val="008E1E5D"/>
    <w:rsid w:val="008E1EFD"/>
    <w:rsid w:val="008E1F6B"/>
    <w:rsid w:val="008E2880"/>
    <w:rsid w:val="008E2AE4"/>
    <w:rsid w:val="008E2D0C"/>
    <w:rsid w:val="008E2DA9"/>
    <w:rsid w:val="008E2E50"/>
    <w:rsid w:val="008E335B"/>
    <w:rsid w:val="008E3AC1"/>
    <w:rsid w:val="008E3F73"/>
    <w:rsid w:val="008E4436"/>
    <w:rsid w:val="008E500B"/>
    <w:rsid w:val="008E50B9"/>
    <w:rsid w:val="008E546A"/>
    <w:rsid w:val="008E55E1"/>
    <w:rsid w:val="008E5A61"/>
    <w:rsid w:val="008E5C8F"/>
    <w:rsid w:val="008E5CF5"/>
    <w:rsid w:val="008E6288"/>
    <w:rsid w:val="008E68BF"/>
    <w:rsid w:val="008E6CCB"/>
    <w:rsid w:val="008E6EBE"/>
    <w:rsid w:val="008E6FEB"/>
    <w:rsid w:val="008E79FA"/>
    <w:rsid w:val="008F0113"/>
    <w:rsid w:val="008F0606"/>
    <w:rsid w:val="008F060C"/>
    <w:rsid w:val="008F0A9F"/>
    <w:rsid w:val="008F0CF4"/>
    <w:rsid w:val="008F0D03"/>
    <w:rsid w:val="008F0EBC"/>
    <w:rsid w:val="008F14F6"/>
    <w:rsid w:val="008F175D"/>
    <w:rsid w:val="008F17BD"/>
    <w:rsid w:val="008F185B"/>
    <w:rsid w:val="008F1ECF"/>
    <w:rsid w:val="008F2406"/>
    <w:rsid w:val="008F2DDE"/>
    <w:rsid w:val="008F2FC5"/>
    <w:rsid w:val="008F31A6"/>
    <w:rsid w:val="008F3B6A"/>
    <w:rsid w:val="008F3DBC"/>
    <w:rsid w:val="008F412E"/>
    <w:rsid w:val="008F443C"/>
    <w:rsid w:val="008F4C37"/>
    <w:rsid w:val="008F50B6"/>
    <w:rsid w:val="008F54D9"/>
    <w:rsid w:val="008F557A"/>
    <w:rsid w:val="008F573E"/>
    <w:rsid w:val="008F60BB"/>
    <w:rsid w:val="008F64D0"/>
    <w:rsid w:val="008F66B9"/>
    <w:rsid w:val="008F67DE"/>
    <w:rsid w:val="008F6FCD"/>
    <w:rsid w:val="008F708A"/>
    <w:rsid w:val="008F72F9"/>
    <w:rsid w:val="008F73DB"/>
    <w:rsid w:val="008F7488"/>
    <w:rsid w:val="008F756D"/>
    <w:rsid w:val="008F7641"/>
    <w:rsid w:val="008F79DE"/>
    <w:rsid w:val="008F7ADB"/>
    <w:rsid w:val="008F7B0B"/>
    <w:rsid w:val="008F7D60"/>
    <w:rsid w:val="008F7E98"/>
    <w:rsid w:val="009000AD"/>
    <w:rsid w:val="00900135"/>
    <w:rsid w:val="00900166"/>
    <w:rsid w:val="00900A06"/>
    <w:rsid w:val="00900B58"/>
    <w:rsid w:val="00900B9A"/>
    <w:rsid w:val="00900C6F"/>
    <w:rsid w:val="00900CB8"/>
    <w:rsid w:val="00900CBA"/>
    <w:rsid w:val="00900DAA"/>
    <w:rsid w:val="0090154D"/>
    <w:rsid w:val="0090158A"/>
    <w:rsid w:val="00901815"/>
    <w:rsid w:val="009018C8"/>
    <w:rsid w:val="0090191B"/>
    <w:rsid w:val="00901B91"/>
    <w:rsid w:val="00901C68"/>
    <w:rsid w:val="00901D23"/>
    <w:rsid w:val="00901EB0"/>
    <w:rsid w:val="009023C4"/>
    <w:rsid w:val="00902549"/>
    <w:rsid w:val="00902AE7"/>
    <w:rsid w:val="009033AE"/>
    <w:rsid w:val="00903538"/>
    <w:rsid w:val="009035A6"/>
    <w:rsid w:val="00903BD0"/>
    <w:rsid w:val="0090407A"/>
    <w:rsid w:val="009044C9"/>
    <w:rsid w:val="0090456C"/>
    <w:rsid w:val="009047B2"/>
    <w:rsid w:val="00904802"/>
    <w:rsid w:val="009048FC"/>
    <w:rsid w:val="00904A1F"/>
    <w:rsid w:val="00904A8D"/>
    <w:rsid w:val="00904BBF"/>
    <w:rsid w:val="00904F8B"/>
    <w:rsid w:val="00905E05"/>
    <w:rsid w:val="00905F7B"/>
    <w:rsid w:val="00905FC2"/>
    <w:rsid w:val="009066E9"/>
    <w:rsid w:val="00906BE9"/>
    <w:rsid w:val="00906FC2"/>
    <w:rsid w:val="00907465"/>
    <w:rsid w:val="00907568"/>
    <w:rsid w:val="00907D92"/>
    <w:rsid w:val="00907E19"/>
    <w:rsid w:val="009103CF"/>
    <w:rsid w:val="00910C01"/>
    <w:rsid w:val="00911486"/>
    <w:rsid w:val="009115D4"/>
    <w:rsid w:val="009115DC"/>
    <w:rsid w:val="00911AED"/>
    <w:rsid w:val="00911CCE"/>
    <w:rsid w:val="0091212A"/>
    <w:rsid w:val="009121C7"/>
    <w:rsid w:val="0091234B"/>
    <w:rsid w:val="009125A6"/>
    <w:rsid w:val="009130C6"/>
    <w:rsid w:val="00913718"/>
    <w:rsid w:val="0091388E"/>
    <w:rsid w:val="009139DD"/>
    <w:rsid w:val="00913B46"/>
    <w:rsid w:val="00913E05"/>
    <w:rsid w:val="009141FC"/>
    <w:rsid w:val="009144A8"/>
    <w:rsid w:val="00914534"/>
    <w:rsid w:val="00914794"/>
    <w:rsid w:val="009147F1"/>
    <w:rsid w:val="009148E3"/>
    <w:rsid w:val="00914976"/>
    <w:rsid w:val="00914990"/>
    <w:rsid w:val="00914BB1"/>
    <w:rsid w:val="00914DDB"/>
    <w:rsid w:val="00914EEF"/>
    <w:rsid w:val="0091513E"/>
    <w:rsid w:val="009159A9"/>
    <w:rsid w:val="00915A0E"/>
    <w:rsid w:val="00915A2E"/>
    <w:rsid w:val="0091643D"/>
    <w:rsid w:val="009165A2"/>
    <w:rsid w:val="00916E39"/>
    <w:rsid w:val="00916E3B"/>
    <w:rsid w:val="00917164"/>
    <w:rsid w:val="009171C6"/>
    <w:rsid w:val="00917349"/>
    <w:rsid w:val="00917C07"/>
    <w:rsid w:val="009200A7"/>
    <w:rsid w:val="009202FA"/>
    <w:rsid w:val="0092036F"/>
    <w:rsid w:val="00920A91"/>
    <w:rsid w:val="00920F9D"/>
    <w:rsid w:val="00921200"/>
    <w:rsid w:val="009213C7"/>
    <w:rsid w:val="00921C99"/>
    <w:rsid w:val="00921E56"/>
    <w:rsid w:val="00922111"/>
    <w:rsid w:val="009225C1"/>
    <w:rsid w:val="00922945"/>
    <w:rsid w:val="00923386"/>
    <w:rsid w:val="009234E0"/>
    <w:rsid w:val="00923A1E"/>
    <w:rsid w:val="00923B17"/>
    <w:rsid w:val="00923F81"/>
    <w:rsid w:val="00923FC3"/>
    <w:rsid w:val="009240DD"/>
    <w:rsid w:val="0092426D"/>
    <w:rsid w:val="00924285"/>
    <w:rsid w:val="00924639"/>
    <w:rsid w:val="00924AF2"/>
    <w:rsid w:val="00924CC7"/>
    <w:rsid w:val="00924D64"/>
    <w:rsid w:val="00924E52"/>
    <w:rsid w:val="00924FB7"/>
    <w:rsid w:val="0092502E"/>
    <w:rsid w:val="0092503B"/>
    <w:rsid w:val="009251D3"/>
    <w:rsid w:val="00925225"/>
    <w:rsid w:val="00925F03"/>
    <w:rsid w:val="009263B7"/>
    <w:rsid w:val="00926EEF"/>
    <w:rsid w:val="009273F7"/>
    <w:rsid w:val="00927423"/>
    <w:rsid w:val="009277A2"/>
    <w:rsid w:val="009277EB"/>
    <w:rsid w:val="00927FB3"/>
    <w:rsid w:val="00930786"/>
    <w:rsid w:val="009307E4"/>
    <w:rsid w:val="0093084D"/>
    <w:rsid w:val="009308A2"/>
    <w:rsid w:val="00930C93"/>
    <w:rsid w:val="00930DF2"/>
    <w:rsid w:val="0093143E"/>
    <w:rsid w:val="009319E9"/>
    <w:rsid w:val="00931D35"/>
    <w:rsid w:val="00931D77"/>
    <w:rsid w:val="009324A9"/>
    <w:rsid w:val="0093252D"/>
    <w:rsid w:val="00932E52"/>
    <w:rsid w:val="0093304A"/>
    <w:rsid w:val="009330BB"/>
    <w:rsid w:val="00933416"/>
    <w:rsid w:val="0093351C"/>
    <w:rsid w:val="0093377B"/>
    <w:rsid w:val="00934242"/>
    <w:rsid w:val="0093448C"/>
    <w:rsid w:val="009349C7"/>
    <w:rsid w:val="00934D32"/>
    <w:rsid w:val="00934F5D"/>
    <w:rsid w:val="00934FDB"/>
    <w:rsid w:val="00935DFE"/>
    <w:rsid w:val="00935E17"/>
    <w:rsid w:val="009362E2"/>
    <w:rsid w:val="0093664D"/>
    <w:rsid w:val="0093697C"/>
    <w:rsid w:val="00936CE8"/>
    <w:rsid w:val="00936D45"/>
    <w:rsid w:val="00937130"/>
    <w:rsid w:val="00940103"/>
    <w:rsid w:val="009402FE"/>
    <w:rsid w:val="00940706"/>
    <w:rsid w:val="009407A1"/>
    <w:rsid w:val="009409E2"/>
    <w:rsid w:val="00940A0D"/>
    <w:rsid w:val="00940A33"/>
    <w:rsid w:val="00940C5D"/>
    <w:rsid w:val="00941355"/>
    <w:rsid w:val="009414C1"/>
    <w:rsid w:val="009415C3"/>
    <w:rsid w:val="009417A1"/>
    <w:rsid w:val="00941B19"/>
    <w:rsid w:val="00941CDF"/>
    <w:rsid w:val="00941F17"/>
    <w:rsid w:val="00942410"/>
    <w:rsid w:val="009430A0"/>
    <w:rsid w:val="0094326F"/>
    <w:rsid w:val="00943749"/>
    <w:rsid w:val="0094376D"/>
    <w:rsid w:val="00943796"/>
    <w:rsid w:val="00943991"/>
    <w:rsid w:val="00943EB0"/>
    <w:rsid w:val="00944825"/>
    <w:rsid w:val="00944AF5"/>
    <w:rsid w:val="009455DE"/>
    <w:rsid w:val="0094592A"/>
    <w:rsid w:val="00945B52"/>
    <w:rsid w:val="00945F64"/>
    <w:rsid w:val="00946025"/>
    <w:rsid w:val="009465A7"/>
    <w:rsid w:val="0094683B"/>
    <w:rsid w:val="00946DBB"/>
    <w:rsid w:val="00947474"/>
    <w:rsid w:val="009477A9"/>
    <w:rsid w:val="00947B20"/>
    <w:rsid w:val="00947BC9"/>
    <w:rsid w:val="00947CCD"/>
    <w:rsid w:val="00950000"/>
    <w:rsid w:val="00950544"/>
    <w:rsid w:val="0095054D"/>
    <w:rsid w:val="00950AA2"/>
    <w:rsid w:val="00950D29"/>
    <w:rsid w:val="00950F7F"/>
    <w:rsid w:val="0095114D"/>
    <w:rsid w:val="0095154E"/>
    <w:rsid w:val="009518BC"/>
    <w:rsid w:val="00951922"/>
    <w:rsid w:val="00951D12"/>
    <w:rsid w:val="009524E1"/>
    <w:rsid w:val="00953371"/>
    <w:rsid w:val="009533A5"/>
    <w:rsid w:val="00953488"/>
    <w:rsid w:val="00953B9D"/>
    <w:rsid w:val="00953D15"/>
    <w:rsid w:val="00954038"/>
    <w:rsid w:val="00954692"/>
    <w:rsid w:val="00954822"/>
    <w:rsid w:val="00954BA1"/>
    <w:rsid w:val="00954E47"/>
    <w:rsid w:val="00955370"/>
    <w:rsid w:val="00955391"/>
    <w:rsid w:val="00955B4A"/>
    <w:rsid w:val="00955C3F"/>
    <w:rsid w:val="0095612E"/>
    <w:rsid w:val="0095712D"/>
    <w:rsid w:val="009571F7"/>
    <w:rsid w:val="009577AA"/>
    <w:rsid w:val="00957A73"/>
    <w:rsid w:val="00960909"/>
    <w:rsid w:val="009615C5"/>
    <w:rsid w:val="0096179D"/>
    <w:rsid w:val="00961BCD"/>
    <w:rsid w:val="00961DBB"/>
    <w:rsid w:val="009620D8"/>
    <w:rsid w:val="00962613"/>
    <w:rsid w:val="009627B1"/>
    <w:rsid w:val="009629F6"/>
    <w:rsid w:val="00962D84"/>
    <w:rsid w:val="00962DD2"/>
    <w:rsid w:val="0096327A"/>
    <w:rsid w:val="0096342D"/>
    <w:rsid w:val="009638EC"/>
    <w:rsid w:val="00963B33"/>
    <w:rsid w:val="00964082"/>
    <w:rsid w:val="009640C5"/>
    <w:rsid w:val="009643EA"/>
    <w:rsid w:val="009646A5"/>
    <w:rsid w:val="00964882"/>
    <w:rsid w:val="00964929"/>
    <w:rsid w:val="00964C47"/>
    <w:rsid w:val="00964FE4"/>
    <w:rsid w:val="009650F5"/>
    <w:rsid w:val="009655E5"/>
    <w:rsid w:val="009658F4"/>
    <w:rsid w:val="00965A50"/>
    <w:rsid w:val="00965AFA"/>
    <w:rsid w:val="00965C3C"/>
    <w:rsid w:val="00965C65"/>
    <w:rsid w:val="009661CB"/>
    <w:rsid w:val="0096650D"/>
    <w:rsid w:val="00966629"/>
    <w:rsid w:val="009669F7"/>
    <w:rsid w:val="00966A70"/>
    <w:rsid w:val="00966DF4"/>
    <w:rsid w:val="00966E34"/>
    <w:rsid w:val="00966FF0"/>
    <w:rsid w:val="00967099"/>
    <w:rsid w:val="009670BB"/>
    <w:rsid w:val="009671AB"/>
    <w:rsid w:val="0096754E"/>
    <w:rsid w:val="0096798B"/>
    <w:rsid w:val="00967CCE"/>
    <w:rsid w:val="00970024"/>
    <w:rsid w:val="00970337"/>
    <w:rsid w:val="0097058E"/>
    <w:rsid w:val="00970715"/>
    <w:rsid w:val="00970A5B"/>
    <w:rsid w:val="00971550"/>
    <w:rsid w:val="00971967"/>
    <w:rsid w:val="00971A1D"/>
    <w:rsid w:val="00971B8A"/>
    <w:rsid w:val="00971CA9"/>
    <w:rsid w:val="00971FDA"/>
    <w:rsid w:val="0097241B"/>
    <w:rsid w:val="0097248F"/>
    <w:rsid w:val="0097280C"/>
    <w:rsid w:val="00972D77"/>
    <w:rsid w:val="00973196"/>
    <w:rsid w:val="009731E5"/>
    <w:rsid w:val="00973354"/>
    <w:rsid w:val="0097353D"/>
    <w:rsid w:val="009738EE"/>
    <w:rsid w:val="00973F4F"/>
    <w:rsid w:val="00974B1E"/>
    <w:rsid w:val="00975137"/>
    <w:rsid w:val="009751B8"/>
    <w:rsid w:val="009753E6"/>
    <w:rsid w:val="009756E5"/>
    <w:rsid w:val="00975BF0"/>
    <w:rsid w:val="00975CBA"/>
    <w:rsid w:val="00975CD4"/>
    <w:rsid w:val="00975E12"/>
    <w:rsid w:val="00975EEE"/>
    <w:rsid w:val="009763F7"/>
    <w:rsid w:val="00976943"/>
    <w:rsid w:val="00976C0D"/>
    <w:rsid w:val="00976E32"/>
    <w:rsid w:val="00976E85"/>
    <w:rsid w:val="00976F54"/>
    <w:rsid w:val="00977060"/>
    <w:rsid w:val="00977194"/>
    <w:rsid w:val="009800D5"/>
    <w:rsid w:val="009801FB"/>
    <w:rsid w:val="00980349"/>
    <w:rsid w:val="0098066F"/>
    <w:rsid w:val="00980E69"/>
    <w:rsid w:val="00981462"/>
    <w:rsid w:val="00981B7A"/>
    <w:rsid w:val="00981DC5"/>
    <w:rsid w:val="00981E40"/>
    <w:rsid w:val="00982955"/>
    <w:rsid w:val="00983272"/>
    <w:rsid w:val="0098334E"/>
    <w:rsid w:val="0098354D"/>
    <w:rsid w:val="00983D90"/>
    <w:rsid w:val="00983E6B"/>
    <w:rsid w:val="00983FB1"/>
    <w:rsid w:val="0098412D"/>
    <w:rsid w:val="009848C5"/>
    <w:rsid w:val="00984CE7"/>
    <w:rsid w:val="0098523F"/>
    <w:rsid w:val="009859F5"/>
    <w:rsid w:val="009863C8"/>
    <w:rsid w:val="00986697"/>
    <w:rsid w:val="0098685E"/>
    <w:rsid w:val="00986E14"/>
    <w:rsid w:val="00986EBE"/>
    <w:rsid w:val="00987133"/>
    <w:rsid w:val="00987580"/>
    <w:rsid w:val="00987724"/>
    <w:rsid w:val="00987820"/>
    <w:rsid w:val="009878B1"/>
    <w:rsid w:val="009879DF"/>
    <w:rsid w:val="00987D8A"/>
    <w:rsid w:val="0099017D"/>
    <w:rsid w:val="00990437"/>
    <w:rsid w:val="0099050C"/>
    <w:rsid w:val="00990B5A"/>
    <w:rsid w:val="00991468"/>
    <w:rsid w:val="00991533"/>
    <w:rsid w:val="0099182F"/>
    <w:rsid w:val="0099195C"/>
    <w:rsid w:val="00991ED2"/>
    <w:rsid w:val="009922E1"/>
    <w:rsid w:val="009924DE"/>
    <w:rsid w:val="00992F2B"/>
    <w:rsid w:val="00993177"/>
    <w:rsid w:val="009935B5"/>
    <w:rsid w:val="009936EA"/>
    <w:rsid w:val="00993C61"/>
    <w:rsid w:val="00993FCC"/>
    <w:rsid w:val="0099413A"/>
    <w:rsid w:val="00994227"/>
    <w:rsid w:val="009943FB"/>
    <w:rsid w:val="00994621"/>
    <w:rsid w:val="0099481B"/>
    <w:rsid w:val="00994875"/>
    <w:rsid w:val="00994D67"/>
    <w:rsid w:val="00995894"/>
    <w:rsid w:val="00995971"/>
    <w:rsid w:val="00995A08"/>
    <w:rsid w:val="00996365"/>
    <w:rsid w:val="0099674F"/>
    <w:rsid w:val="009968A0"/>
    <w:rsid w:val="00996973"/>
    <w:rsid w:val="00996F46"/>
    <w:rsid w:val="009972E7"/>
    <w:rsid w:val="009973ED"/>
    <w:rsid w:val="0099782A"/>
    <w:rsid w:val="00997935"/>
    <w:rsid w:val="00997FB8"/>
    <w:rsid w:val="009A02B1"/>
    <w:rsid w:val="009A03EE"/>
    <w:rsid w:val="009A0646"/>
    <w:rsid w:val="009A1568"/>
    <w:rsid w:val="009A16D0"/>
    <w:rsid w:val="009A1D0F"/>
    <w:rsid w:val="009A32A4"/>
    <w:rsid w:val="009A346F"/>
    <w:rsid w:val="009A3568"/>
    <w:rsid w:val="009A36FB"/>
    <w:rsid w:val="009A39D7"/>
    <w:rsid w:val="009A4248"/>
    <w:rsid w:val="009A431B"/>
    <w:rsid w:val="009A435D"/>
    <w:rsid w:val="009A467A"/>
    <w:rsid w:val="009A478E"/>
    <w:rsid w:val="009A4898"/>
    <w:rsid w:val="009A498D"/>
    <w:rsid w:val="009A4A14"/>
    <w:rsid w:val="009A4AD8"/>
    <w:rsid w:val="009A4C30"/>
    <w:rsid w:val="009A5645"/>
    <w:rsid w:val="009A6130"/>
    <w:rsid w:val="009A65C6"/>
    <w:rsid w:val="009A6A06"/>
    <w:rsid w:val="009A6AA1"/>
    <w:rsid w:val="009A6BFC"/>
    <w:rsid w:val="009A6C06"/>
    <w:rsid w:val="009A6F19"/>
    <w:rsid w:val="009A713F"/>
    <w:rsid w:val="009A786B"/>
    <w:rsid w:val="009A78D1"/>
    <w:rsid w:val="009A7938"/>
    <w:rsid w:val="009A7B9A"/>
    <w:rsid w:val="009B005E"/>
    <w:rsid w:val="009B0199"/>
    <w:rsid w:val="009B05FA"/>
    <w:rsid w:val="009B06D6"/>
    <w:rsid w:val="009B0E9C"/>
    <w:rsid w:val="009B0FA4"/>
    <w:rsid w:val="009B124C"/>
    <w:rsid w:val="009B1286"/>
    <w:rsid w:val="009B129C"/>
    <w:rsid w:val="009B14B0"/>
    <w:rsid w:val="009B173B"/>
    <w:rsid w:val="009B1895"/>
    <w:rsid w:val="009B1B46"/>
    <w:rsid w:val="009B1D0B"/>
    <w:rsid w:val="009B1D6C"/>
    <w:rsid w:val="009B2C01"/>
    <w:rsid w:val="009B2C32"/>
    <w:rsid w:val="009B2E20"/>
    <w:rsid w:val="009B35E1"/>
    <w:rsid w:val="009B39B3"/>
    <w:rsid w:val="009B3B72"/>
    <w:rsid w:val="009B409C"/>
    <w:rsid w:val="009B4689"/>
    <w:rsid w:val="009B47A9"/>
    <w:rsid w:val="009B4E4C"/>
    <w:rsid w:val="009B52EA"/>
    <w:rsid w:val="009B5306"/>
    <w:rsid w:val="009B55E3"/>
    <w:rsid w:val="009B5752"/>
    <w:rsid w:val="009B577C"/>
    <w:rsid w:val="009B5A2A"/>
    <w:rsid w:val="009B5BDD"/>
    <w:rsid w:val="009B5C6E"/>
    <w:rsid w:val="009B62A8"/>
    <w:rsid w:val="009B63A3"/>
    <w:rsid w:val="009B67EE"/>
    <w:rsid w:val="009B6C08"/>
    <w:rsid w:val="009B6EDE"/>
    <w:rsid w:val="009B6F05"/>
    <w:rsid w:val="009B6F9B"/>
    <w:rsid w:val="009B754B"/>
    <w:rsid w:val="009B763F"/>
    <w:rsid w:val="009B779E"/>
    <w:rsid w:val="009B77BB"/>
    <w:rsid w:val="009B78AA"/>
    <w:rsid w:val="009B7902"/>
    <w:rsid w:val="009B7991"/>
    <w:rsid w:val="009B7A83"/>
    <w:rsid w:val="009B7D7D"/>
    <w:rsid w:val="009B7F9A"/>
    <w:rsid w:val="009C037D"/>
    <w:rsid w:val="009C09D0"/>
    <w:rsid w:val="009C0B6D"/>
    <w:rsid w:val="009C0B6F"/>
    <w:rsid w:val="009C0BA7"/>
    <w:rsid w:val="009C0EE2"/>
    <w:rsid w:val="009C1190"/>
    <w:rsid w:val="009C12F0"/>
    <w:rsid w:val="009C1807"/>
    <w:rsid w:val="009C198A"/>
    <w:rsid w:val="009C1DD4"/>
    <w:rsid w:val="009C1E25"/>
    <w:rsid w:val="009C201B"/>
    <w:rsid w:val="009C2BE0"/>
    <w:rsid w:val="009C30DF"/>
    <w:rsid w:val="009C31DE"/>
    <w:rsid w:val="009C349B"/>
    <w:rsid w:val="009C3AE1"/>
    <w:rsid w:val="009C3CBA"/>
    <w:rsid w:val="009C4147"/>
    <w:rsid w:val="009C4282"/>
    <w:rsid w:val="009C43C3"/>
    <w:rsid w:val="009C4E8E"/>
    <w:rsid w:val="009C5168"/>
    <w:rsid w:val="009C5290"/>
    <w:rsid w:val="009C556E"/>
    <w:rsid w:val="009C56B6"/>
    <w:rsid w:val="009C57DB"/>
    <w:rsid w:val="009C5A09"/>
    <w:rsid w:val="009C5DF4"/>
    <w:rsid w:val="009C5FE8"/>
    <w:rsid w:val="009C60ED"/>
    <w:rsid w:val="009C6239"/>
    <w:rsid w:val="009C6963"/>
    <w:rsid w:val="009C6ADE"/>
    <w:rsid w:val="009C6C9D"/>
    <w:rsid w:val="009C6E4E"/>
    <w:rsid w:val="009C7697"/>
    <w:rsid w:val="009C77CF"/>
    <w:rsid w:val="009C7ACB"/>
    <w:rsid w:val="009C7B33"/>
    <w:rsid w:val="009D01C3"/>
    <w:rsid w:val="009D0205"/>
    <w:rsid w:val="009D0AA6"/>
    <w:rsid w:val="009D0BE0"/>
    <w:rsid w:val="009D1274"/>
    <w:rsid w:val="009D1535"/>
    <w:rsid w:val="009D1826"/>
    <w:rsid w:val="009D1B2E"/>
    <w:rsid w:val="009D1C1A"/>
    <w:rsid w:val="009D1ED7"/>
    <w:rsid w:val="009D21EA"/>
    <w:rsid w:val="009D2368"/>
    <w:rsid w:val="009D2752"/>
    <w:rsid w:val="009D29BB"/>
    <w:rsid w:val="009D2CAF"/>
    <w:rsid w:val="009D32E8"/>
    <w:rsid w:val="009D3426"/>
    <w:rsid w:val="009D38C6"/>
    <w:rsid w:val="009D468A"/>
    <w:rsid w:val="009D4910"/>
    <w:rsid w:val="009D4AE3"/>
    <w:rsid w:val="009D4E39"/>
    <w:rsid w:val="009D4F47"/>
    <w:rsid w:val="009D5089"/>
    <w:rsid w:val="009D50B9"/>
    <w:rsid w:val="009D5339"/>
    <w:rsid w:val="009D5632"/>
    <w:rsid w:val="009D56D8"/>
    <w:rsid w:val="009D5807"/>
    <w:rsid w:val="009D5A7A"/>
    <w:rsid w:val="009D5A99"/>
    <w:rsid w:val="009D5EA4"/>
    <w:rsid w:val="009D6291"/>
    <w:rsid w:val="009D659F"/>
    <w:rsid w:val="009D6A74"/>
    <w:rsid w:val="009D6E43"/>
    <w:rsid w:val="009D7617"/>
    <w:rsid w:val="009D76FA"/>
    <w:rsid w:val="009D782B"/>
    <w:rsid w:val="009D7A51"/>
    <w:rsid w:val="009D7B32"/>
    <w:rsid w:val="009D7FA3"/>
    <w:rsid w:val="009E0029"/>
    <w:rsid w:val="009E004C"/>
    <w:rsid w:val="009E0297"/>
    <w:rsid w:val="009E0318"/>
    <w:rsid w:val="009E03C4"/>
    <w:rsid w:val="009E069B"/>
    <w:rsid w:val="009E07EF"/>
    <w:rsid w:val="009E0EE5"/>
    <w:rsid w:val="009E1104"/>
    <w:rsid w:val="009E1206"/>
    <w:rsid w:val="009E12FB"/>
    <w:rsid w:val="009E15C0"/>
    <w:rsid w:val="009E17A7"/>
    <w:rsid w:val="009E1881"/>
    <w:rsid w:val="009E1A5C"/>
    <w:rsid w:val="009E1F85"/>
    <w:rsid w:val="009E1FCD"/>
    <w:rsid w:val="009E2000"/>
    <w:rsid w:val="009E2918"/>
    <w:rsid w:val="009E2AD7"/>
    <w:rsid w:val="009E2AD9"/>
    <w:rsid w:val="009E2B5C"/>
    <w:rsid w:val="009E31DC"/>
    <w:rsid w:val="009E3614"/>
    <w:rsid w:val="009E36B7"/>
    <w:rsid w:val="009E378E"/>
    <w:rsid w:val="009E3BB3"/>
    <w:rsid w:val="009E3C9C"/>
    <w:rsid w:val="009E4078"/>
    <w:rsid w:val="009E424A"/>
    <w:rsid w:val="009E427C"/>
    <w:rsid w:val="009E465F"/>
    <w:rsid w:val="009E4A6C"/>
    <w:rsid w:val="009E52C1"/>
    <w:rsid w:val="009E593A"/>
    <w:rsid w:val="009E5B28"/>
    <w:rsid w:val="009E604F"/>
    <w:rsid w:val="009E64C7"/>
    <w:rsid w:val="009E6AB4"/>
    <w:rsid w:val="009E6BA6"/>
    <w:rsid w:val="009E6DAC"/>
    <w:rsid w:val="009E6DBA"/>
    <w:rsid w:val="009E7350"/>
    <w:rsid w:val="009E7807"/>
    <w:rsid w:val="009E7814"/>
    <w:rsid w:val="009F02CE"/>
    <w:rsid w:val="009F0895"/>
    <w:rsid w:val="009F0C6B"/>
    <w:rsid w:val="009F0F02"/>
    <w:rsid w:val="009F0FBA"/>
    <w:rsid w:val="009F11F4"/>
    <w:rsid w:val="009F1245"/>
    <w:rsid w:val="009F15AF"/>
    <w:rsid w:val="009F160E"/>
    <w:rsid w:val="009F1862"/>
    <w:rsid w:val="009F1FA6"/>
    <w:rsid w:val="009F20E9"/>
    <w:rsid w:val="009F21E0"/>
    <w:rsid w:val="009F232F"/>
    <w:rsid w:val="009F250A"/>
    <w:rsid w:val="009F2637"/>
    <w:rsid w:val="009F2FBB"/>
    <w:rsid w:val="009F2FEF"/>
    <w:rsid w:val="009F3118"/>
    <w:rsid w:val="009F34C6"/>
    <w:rsid w:val="009F375A"/>
    <w:rsid w:val="009F3CE9"/>
    <w:rsid w:val="009F4865"/>
    <w:rsid w:val="009F499A"/>
    <w:rsid w:val="009F4E62"/>
    <w:rsid w:val="009F4F45"/>
    <w:rsid w:val="009F54E0"/>
    <w:rsid w:val="009F5962"/>
    <w:rsid w:val="009F5BF0"/>
    <w:rsid w:val="009F5C56"/>
    <w:rsid w:val="009F612B"/>
    <w:rsid w:val="009F682C"/>
    <w:rsid w:val="009F6D6D"/>
    <w:rsid w:val="009F705D"/>
    <w:rsid w:val="009F7616"/>
    <w:rsid w:val="009F76AE"/>
    <w:rsid w:val="009F7BC5"/>
    <w:rsid w:val="009F7BC7"/>
    <w:rsid w:val="009F7E8E"/>
    <w:rsid w:val="00A00409"/>
    <w:rsid w:val="00A00700"/>
    <w:rsid w:val="00A00A05"/>
    <w:rsid w:val="00A00E74"/>
    <w:rsid w:val="00A01730"/>
    <w:rsid w:val="00A01EAB"/>
    <w:rsid w:val="00A02520"/>
    <w:rsid w:val="00A026C0"/>
    <w:rsid w:val="00A028B7"/>
    <w:rsid w:val="00A02E44"/>
    <w:rsid w:val="00A02F1F"/>
    <w:rsid w:val="00A03021"/>
    <w:rsid w:val="00A032B7"/>
    <w:rsid w:val="00A032E0"/>
    <w:rsid w:val="00A03629"/>
    <w:rsid w:val="00A0380D"/>
    <w:rsid w:val="00A03A39"/>
    <w:rsid w:val="00A03BB4"/>
    <w:rsid w:val="00A03CA6"/>
    <w:rsid w:val="00A042ED"/>
    <w:rsid w:val="00A04CB1"/>
    <w:rsid w:val="00A04D10"/>
    <w:rsid w:val="00A05061"/>
    <w:rsid w:val="00A05293"/>
    <w:rsid w:val="00A0529D"/>
    <w:rsid w:val="00A057DC"/>
    <w:rsid w:val="00A05A7E"/>
    <w:rsid w:val="00A05AA1"/>
    <w:rsid w:val="00A05C08"/>
    <w:rsid w:val="00A05E1B"/>
    <w:rsid w:val="00A061DB"/>
    <w:rsid w:val="00A06803"/>
    <w:rsid w:val="00A0698F"/>
    <w:rsid w:val="00A06E1D"/>
    <w:rsid w:val="00A07148"/>
    <w:rsid w:val="00A072A9"/>
    <w:rsid w:val="00A0755C"/>
    <w:rsid w:val="00A10487"/>
    <w:rsid w:val="00A112FC"/>
    <w:rsid w:val="00A1145F"/>
    <w:rsid w:val="00A11AC1"/>
    <w:rsid w:val="00A11C23"/>
    <w:rsid w:val="00A11E24"/>
    <w:rsid w:val="00A11EBC"/>
    <w:rsid w:val="00A11F47"/>
    <w:rsid w:val="00A122F2"/>
    <w:rsid w:val="00A129D1"/>
    <w:rsid w:val="00A12A7F"/>
    <w:rsid w:val="00A12BE8"/>
    <w:rsid w:val="00A12DE0"/>
    <w:rsid w:val="00A135CB"/>
    <w:rsid w:val="00A136AE"/>
    <w:rsid w:val="00A1371E"/>
    <w:rsid w:val="00A13EB3"/>
    <w:rsid w:val="00A14866"/>
    <w:rsid w:val="00A149BD"/>
    <w:rsid w:val="00A15204"/>
    <w:rsid w:val="00A15216"/>
    <w:rsid w:val="00A1583B"/>
    <w:rsid w:val="00A15DC2"/>
    <w:rsid w:val="00A15FC2"/>
    <w:rsid w:val="00A160CB"/>
    <w:rsid w:val="00A16493"/>
    <w:rsid w:val="00A166CE"/>
    <w:rsid w:val="00A170D1"/>
    <w:rsid w:val="00A17C09"/>
    <w:rsid w:val="00A17E48"/>
    <w:rsid w:val="00A20562"/>
    <w:rsid w:val="00A20A2C"/>
    <w:rsid w:val="00A20AF8"/>
    <w:rsid w:val="00A20E73"/>
    <w:rsid w:val="00A2117E"/>
    <w:rsid w:val="00A215D2"/>
    <w:rsid w:val="00A218F9"/>
    <w:rsid w:val="00A219AF"/>
    <w:rsid w:val="00A21A05"/>
    <w:rsid w:val="00A21A91"/>
    <w:rsid w:val="00A21BF3"/>
    <w:rsid w:val="00A21F30"/>
    <w:rsid w:val="00A222A7"/>
    <w:rsid w:val="00A2262F"/>
    <w:rsid w:val="00A2280E"/>
    <w:rsid w:val="00A22E8A"/>
    <w:rsid w:val="00A234AD"/>
    <w:rsid w:val="00A23AE2"/>
    <w:rsid w:val="00A23E41"/>
    <w:rsid w:val="00A24124"/>
    <w:rsid w:val="00A24B14"/>
    <w:rsid w:val="00A24B97"/>
    <w:rsid w:val="00A24C61"/>
    <w:rsid w:val="00A250CF"/>
    <w:rsid w:val="00A25275"/>
    <w:rsid w:val="00A25388"/>
    <w:rsid w:val="00A258D1"/>
    <w:rsid w:val="00A25E2B"/>
    <w:rsid w:val="00A25EDC"/>
    <w:rsid w:val="00A2618A"/>
    <w:rsid w:val="00A26367"/>
    <w:rsid w:val="00A263AA"/>
    <w:rsid w:val="00A26539"/>
    <w:rsid w:val="00A26850"/>
    <w:rsid w:val="00A26B21"/>
    <w:rsid w:val="00A270D6"/>
    <w:rsid w:val="00A2779D"/>
    <w:rsid w:val="00A27963"/>
    <w:rsid w:val="00A27A66"/>
    <w:rsid w:val="00A27B14"/>
    <w:rsid w:val="00A30291"/>
    <w:rsid w:val="00A309BB"/>
    <w:rsid w:val="00A30B87"/>
    <w:rsid w:val="00A30DDF"/>
    <w:rsid w:val="00A31260"/>
    <w:rsid w:val="00A312B8"/>
    <w:rsid w:val="00A31560"/>
    <w:rsid w:val="00A3187D"/>
    <w:rsid w:val="00A31F13"/>
    <w:rsid w:val="00A32160"/>
    <w:rsid w:val="00A3281D"/>
    <w:rsid w:val="00A3356A"/>
    <w:rsid w:val="00A335FE"/>
    <w:rsid w:val="00A33759"/>
    <w:rsid w:val="00A339EA"/>
    <w:rsid w:val="00A33DC6"/>
    <w:rsid w:val="00A3400C"/>
    <w:rsid w:val="00A3404B"/>
    <w:rsid w:val="00A3429B"/>
    <w:rsid w:val="00A34E33"/>
    <w:rsid w:val="00A3558A"/>
    <w:rsid w:val="00A359D7"/>
    <w:rsid w:val="00A35FEA"/>
    <w:rsid w:val="00A3620C"/>
    <w:rsid w:val="00A3635D"/>
    <w:rsid w:val="00A36796"/>
    <w:rsid w:val="00A3685E"/>
    <w:rsid w:val="00A36BBA"/>
    <w:rsid w:val="00A36E66"/>
    <w:rsid w:val="00A36ECE"/>
    <w:rsid w:val="00A37128"/>
    <w:rsid w:val="00A37245"/>
    <w:rsid w:val="00A3724C"/>
    <w:rsid w:val="00A3E3E4"/>
    <w:rsid w:val="00A405BA"/>
    <w:rsid w:val="00A414BE"/>
    <w:rsid w:val="00A41C4C"/>
    <w:rsid w:val="00A41D47"/>
    <w:rsid w:val="00A42181"/>
    <w:rsid w:val="00A42214"/>
    <w:rsid w:val="00A42708"/>
    <w:rsid w:val="00A43312"/>
    <w:rsid w:val="00A437CC"/>
    <w:rsid w:val="00A43954"/>
    <w:rsid w:val="00A43C14"/>
    <w:rsid w:val="00A43F7A"/>
    <w:rsid w:val="00A43FDD"/>
    <w:rsid w:val="00A44257"/>
    <w:rsid w:val="00A442A1"/>
    <w:rsid w:val="00A444ED"/>
    <w:rsid w:val="00A445B4"/>
    <w:rsid w:val="00A44730"/>
    <w:rsid w:val="00A44F90"/>
    <w:rsid w:val="00A4574E"/>
    <w:rsid w:val="00A45B52"/>
    <w:rsid w:val="00A45F36"/>
    <w:rsid w:val="00A46142"/>
    <w:rsid w:val="00A4638B"/>
    <w:rsid w:val="00A464D3"/>
    <w:rsid w:val="00A4662A"/>
    <w:rsid w:val="00A46A0D"/>
    <w:rsid w:val="00A46A62"/>
    <w:rsid w:val="00A46F7C"/>
    <w:rsid w:val="00A47438"/>
    <w:rsid w:val="00A47C77"/>
    <w:rsid w:val="00A47EB4"/>
    <w:rsid w:val="00A47F39"/>
    <w:rsid w:val="00A502E0"/>
    <w:rsid w:val="00A50D87"/>
    <w:rsid w:val="00A51383"/>
    <w:rsid w:val="00A5167B"/>
    <w:rsid w:val="00A51B5B"/>
    <w:rsid w:val="00A52182"/>
    <w:rsid w:val="00A52342"/>
    <w:rsid w:val="00A52389"/>
    <w:rsid w:val="00A5252C"/>
    <w:rsid w:val="00A52619"/>
    <w:rsid w:val="00A527EA"/>
    <w:rsid w:val="00A52A2D"/>
    <w:rsid w:val="00A52B53"/>
    <w:rsid w:val="00A52C87"/>
    <w:rsid w:val="00A52DC3"/>
    <w:rsid w:val="00A52F62"/>
    <w:rsid w:val="00A53217"/>
    <w:rsid w:val="00A53332"/>
    <w:rsid w:val="00A53476"/>
    <w:rsid w:val="00A53592"/>
    <w:rsid w:val="00A53872"/>
    <w:rsid w:val="00A53AD8"/>
    <w:rsid w:val="00A53C5B"/>
    <w:rsid w:val="00A540DE"/>
    <w:rsid w:val="00A541D0"/>
    <w:rsid w:val="00A5429E"/>
    <w:rsid w:val="00A54F23"/>
    <w:rsid w:val="00A5563A"/>
    <w:rsid w:val="00A55CE2"/>
    <w:rsid w:val="00A563C8"/>
    <w:rsid w:val="00A5669B"/>
    <w:rsid w:val="00A56CEE"/>
    <w:rsid w:val="00A5728A"/>
    <w:rsid w:val="00A575B6"/>
    <w:rsid w:val="00A60186"/>
    <w:rsid w:val="00A60511"/>
    <w:rsid w:val="00A60874"/>
    <w:rsid w:val="00A608D3"/>
    <w:rsid w:val="00A60914"/>
    <w:rsid w:val="00A60B9A"/>
    <w:rsid w:val="00A60F09"/>
    <w:rsid w:val="00A61094"/>
    <w:rsid w:val="00A610B6"/>
    <w:rsid w:val="00A617E0"/>
    <w:rsid w:val="00A617E5"/>
    <w:rsid w:val="00A618C8"/>
    <w:rsid w:val="00A61A65"/>
    <w:rsid w:val="00A61F62"/>
    <w:rsid w:val="00A6247C"/>
    <w:rsid w:val="00A626EC"/>
    <w:rsid w:val="00A628D1"/>
    <w:rsid w:val="00A62B9D"/>
    <w:rsid w:val="00A6341F"/>
    <w:rsid w:val="00A634CD"/>
    <w:rsid w:val="00A636A8"/>
    <w:rsid w:val="00A63862"/>
    <w:rsid w:val="00A639EC"/>
    <w:rsid w:val="00A63CED"/>
    <w:rsid w:val="00A63FB8"/>
    <w:rsid w:val="00A6542E"/>
    <w:rsid w:val="00A656D5"/>
    <w:rsid w:val="00A65886"/>
    <w:rsid w:val="00A658B3"/>
    <w:rsid w:val="00A65C89"/>
    <w:rsid w:val="00A65E55"/>
    <w:rsid w:val="00A66170"/>
    <w:rsid w:val="00A661BB"/>
    <w:rsid w:val="00A66AA3"/>
    <w:rsid w:val="00A67059"/>
    <w:rsid w:val="00A67190"/>
    <w:rsid w:val="00A67287"/>
    <w:rsid w:val="00A67432"/>
    <w:rsid w:val="00A674DE"/>
    <w:rsid w:val="00A67C9B"/>
    <w:rsid w:val="00A67DFB"/>
    <w:rsid w:val="00A67EF4"/>
    <w:rsid w:val="00A67F51"/>
    <w:rsid w:val="00A70132"/>
    <w:rsid w:val="00A7015C"/>
    <w:rsid w:val="00A70464"/>
    <w:rsid w:val="00A70507"/>
    <w:rsid w:val="00A70623"/>
    <w:rsid w:val="00A70742"/>
    <w:rsid w:val="00A7080B"/>
    <w:rsid w:val="00A70BC0"/>
    <w:rsid w:val="00A70BE6"/>
    <w:rsid w:val="00A70FA6"/>
    <w:rsid w:val="00A71174"/>
    <w:rsid w:val="00A71534"/>
    <w:rsid w:val="00A71957"/>
    <w:rsid w:val="00A71E0E"/>
    <w:rsid w:val="00A71E31"/>
    <w:rsid w:val="00A720F1"/>
    <w:rsid w:val="00A72489"/>
    <w:rsid w:val="00A729FC"/>
    <w:rsid w:val="00A72B30"/>
    <w:rsid w:val="00A72D4D"/>
    <w:rsid w:val="00A733BD"/>
    <w:rsid w:val="00A734B6"/>
    <w:rsid w:val="00A73638"/>
    <w:rsid w:val="00A7380E"/>
    <w:rsid w:val="00A73931"/>
    <w:rsid w:val="00A73D6E"/>
    <w:rsid w:val="00A73FBC"/>
    <w:rsid w:val="00A74057"/>
    <w:rsid w:val="00A74816"/>
    <w:rsid w:val="00A74A5E"/>
    <w:rsid w:val="00A74CB0"/>
    <w:rsid w:val="00A74E4F"/>
    <w:rsid w:val="00A7501F"/>
    <w:rsid w:val="00A750AD"/>
    <w:rsid w:val="00A7524B"/>
    <w:rsid w:val="00A756A0"/>
    <w:rsid w:val="00A75C0E"/>
    <w:rsid w:val="00A75FA8"/>
    <w:rsid w:val="00A76071"/>
    <w:rsid w:val="00A760BC"/>
    <w:rsid w:val="00A766BD"/>
    <w:rsid w:val="00A7673F"/>
    <w:rsid w:val="00A76789"/>
    <w:rsid w:val="00A76815"/>
    <w:rsid w:val="00A76C4F"/>
    <w:rsid w:val="00A77181"/>
    <w:rsid w:val="00A773F4"/>
    <w:rsid w:val="00A775B4"/>
    <w:rsid w:val="00A77C24"/>
    <w:rsid w:val="00A806CB"/>
    <w:rsid w:val="00A808EB"/>
    <w:rsid w:val="00A80B06"/>
    <w:rsid w:val="00A81AA2"/>
    <w:rsid w:val="00A81BBB"/>
    <w:rsid w:val="00A81BEC"/>
    <w:rsid w:val="00A81DD2"/>
    <w:rsid w:val="00A81FEC"/>
    <w:rsid w:val="00A8233E"/>
    <w:rsid w:val="00A8251E"/>
    <w:rsid w:val="00A82874"/>
    <w:rsid w:val="00A82968"/>
    <w:rsid w:val="00A836ED"/>
    <w:rsid w:val="00A83A73"/>
    <w:rsid w:val="00A83CD2"/>
    <w:rsid w:val="00A83E67"/>
    <w:rsid w:val="00A84334"/>
    <w:rsid w:val="00A843F2"/>
    <w:rsid w:val="00A84737"/>
    <w:rsid w:val="00A84D38"/>
    <w:rsid w:val="00A84DF5"/>
    <w:rsid w:val="00A8525E"/>
    <w:rsid w:val="00A85885"/>
    <w:rsid w:val="00A85B20"/>
    <w:rsid w:val="00A8643E"/>
    <w:rsid w:val="00A86665"/>
    <w:rsid w:val="00A86777"/>
    <w:rsid w:val="00A86800"/>
    <w:rsid w:val="00A868F4"/>
    <w:rsid w:val="00A86971"/>
    <w:rsid w:val="00A87035"/>
    <w:rsid w:val="00A87365"/>
    <w:rsid w:val="00A9020C"/>
    <w:rsid w:val="00A90292"/>
    <w:rsid w:val="00A909BB"/>
    <w:rsid w:val="00A90AEF"/>
    <w:rsid w:val="00A90B1D"/>
    <w:rsid w:val="00A90BA3"/>
    <w:rsid w:val="00A90C5C"/>
    <w:rsid w:val="00A9121F"/>
    <w:rsid w:val="00A9134D"/>
    <w:rsid w:val="00A91451"/>
    <w:rsid w:val="00A9174C"/>
    <w:rsid w:val="00A91BAD"/>
    <w:rsid w:val="00A920B7"/>
    <w:rsid w:val="00A922F3"/>
    <w:rsid w:val="00A92C70"/>
    <w:rsid w:val="00A92F05"/>
    <w:rsid w:val="00A92F6E"/>
    <w:rsid w:val="00A9313F"/>
    <w:rsid w:val="00A935D6"/>
    <w:rsid w:val="00A93B8A"/>
    <w:rsid w:val="00A93C85"/>
    <w:rsid w:val="00A94242"/>
    <w:rsid w:val="00A94344"/>
    <w:rsid w:val="00A9462C"/>
    <w:rsid w:val="00A94936"/>
    <w:rsid w:val="00A94CAF"/>
    <w:rsid w:val="00A95083"/>
    <w:rsid w:val="00A95631"/>
    <w:rsid w:val="00A95B7A"/>
    <w:rsid w:val="00A95C8E"/>
    <w:rsid w:val="00A95D7F"/>
    <w:rsid w:val="00A95ECB"/>
    <w:rsid w:val="00A96263"/>
    <w:rsid w:val="00A962EB"/>
    <w:rsid w:val="00A96407"/>
    <w:rsid w:val="00A9698D"/>
    <w:rsid w:val="00A96C75"/>
    <w:rsid w:val="00A9708B"/>
    <w:rsid w:val="00A971B2"/>
    <w:rsid w:val="00A97363"/>
    <w:rsid w:val="00A97A58"/>
    <w:rsid w:val="00A97D2F"/>
    <w:rsid w:val="00AA0052"/>
    <w:rsid w:val="00AA04BE"/>
    <w:rsid w:val="00AA0797"/>
    <w:rsid w:val="00AA0A35"/>
    <w:rsid w:val="00AA1065"/>
    <w:rsid w:val="00AA10B0"/>
    <w:rsid w:val="00AA113E"/>
    <w:rsid w:val="00AA14C0"/>
    <w:rsid w:val="00AA1521"/>
    <w:rsid w:val="00AA1DE1"/>
    <w:rsid w:val="00AA1EBF"/>
    <w:rsid w:val="00AA1F59"/>
    <w:rsid w:val="00AA214C"/>
    <w:rsid w:val="00AA237E"/>
    <w:rsid w:val="00AA2637"/>
    <w:rsid w:val="00AA27A8"/>
    <w:rsid w:val="00AA2A35"/>
    <w:rsid w:val="00AA2C76"/>
    <w:rsid w:val="00AA35AE"/>
    <w:rsid w:val="00AA38A6"/>
    <w:rsid w:val="00AA38C0"/>
    <w:rsid w:val="00AA3E9E"/>
    <w:rsid w:val="00AA46AA"/>
    <w:rsid w:val="00AA46F8"/>
    <w:rsid w:val="00AA48B7"/>
    <w:rsid w:val="00AA4924"/>
    <w:rsid w:val="00AA52DB"/>
    <w:rsid w:val="00AA5363"/>
    <w:rsid w:val="00AA5524"/>
    <w:rsid w:val="00AA585E"/>
    <w:rsid w:val="00AA5C89"/>
    <w:rsid w:val="00AA5D5C"/>
    <w:rsid w:val="00AA6388"/>
    <w:rsid w:val="00AA692C"/>
    <w:rsid w:val="00AA6E8D"/>
    <w:rsid w:val="00AA722A"/>
    <w:rsid w:val="00AA72F4"/>
    <w:rsid w:val="00AA7301"/>
    <w:rsid w:val="00AA7873"/>
    <w:rsid w:val="00AA7F20"/>
    <w:rsid w:val="00AB008D"/>
    <w:rsid w:val="00AB0600"/>
    <w:rsid w:val="00AB0678"/>
    <w:rsid w:val="00AB06FE"/>
    <w:rsid w:val="00AB082E"/>
    <w:rsid w:val="00AB08EB"/>
    <w:rsid w:val="00AB0969"/>
    <w:rsid w:val="00AB09BC"/>
    <w:rsid w:val="00AB0AF2"/>
    <w:rsid w:val="00AB0FDD"/>
    <w:rsid w:val="00AB11E6"/>
    <w:rsid w:val="00AB1285"/>
    <w:rsid w:val="00AB1291"/>
    <w:rsid w:val="00AB1500"/>
    <w:rsid w:val="00AB15D5"/>
    <w:rsid w:val="00AB1764"/>
    <w:rsid w:val="00AB1963"/>
    <w:rsid w:val="00AB1A28"/>
    <w:rsid w:val="00AB1B31"/>
    <w:rsid w:val="00AB1DFE"/>
    <w:rsid w:val="00AB22C2"/>
    <w:rsid w:val="00AB257E"/>
    <w:rsid w:val="00AB25B2"/>
    <w:rsid w:val="00AB2C14"/>
    <w:rsid w:val="00AB2C59"/>
    <w:rsid w:val="00AB3093"/>
    <w:rsid w:val="00AB35EF"/>
    <w:rsid w:val="00AB38E2"/>
    <w:rsid w:val="00AB39F0"/>
    <w:rsid w:val="00AB3A9D"/>
    <w:rsid w:val="00AB42D7"/>
    <w:rsid w:val="00AB4362"/>
    <w:rsid w:val="00AB43C8"/>
    <w:rsid w:val="00AB4920"/>
    <w:rsid w:val="00AB49CD"/>
    <w:rsid w:val="00AB4D4F"/>
    <w:rsid w:val="00AB52B4"/>
    <w:rsid w:val="00AB5B39"/>
    <w:rsid w:val="00AB641F"/>
    <w:rsid w:val="00AB704F"/>
    <w:rsid w:val="00AB74BD"/>
    <w:rsid w:val="00AB7506"/>
    <w:rsid w:val="00AB77AC"/>
    <w:rsid w:val="00AB78FE"/>
    <w:rsid w:val="00AB7C23"/>
    <w:rsid w:val="00AC0142"/>
    <w:rsid w:val="00AC04BC"/>
    <w:rsid w:val="00AC0BAA"/>
    <w:rsid w:val="00AC0C83"/>
    <w:rsid w:val="00AC1020"/>
    <w:rsid w:val="00AC1743"/>
    <w:rsid w:val="00AC19C7"/>
    <w:rsid w:val="00AC1F0F"/>
    <w:rsid w:val="00AC2450"/>
    <w:rsid w:val="00AC251F"/>
    <w:rsid w:val="00AC2592"/>
    <w:rsid w:val="00AC25F5"/>
    <w:rsid w:val="00AC2837"/>
    <w:rsid w:val="00AC2F34"/>
    <w:rsid w:val="00AC3791"/>
    <w:rsid w:val="00AC3864"/>
    <w:rsid w:val="00AC3980"/>
    <w:rsid w:val="00AC3D5F"/>
    <w:rsid w:val="00AC3E38"/>
    <w:rsid w:val="00AC403A"/>
    <w:rsid w:val="00AC44D4"/>
    <w:rsid w:val="00AC4A92"/>
    <w:rsid w:val="00AC4C3D"/>
    <w:rsid w:val="00AC4F68"/>
    <w:rsid w:val="00AC51E5"/>
    <w:rsid w:val="00AC53A5"/>
    <w:rsid w:val="00AC56A0"/>
    <w:rsid w:val="00AC5E45"/>
    <w:rsid w:val="00AC5E87"/>
    <w:rsid w:val="00AC64E1"/>
    <w:rsid w:val="00AC670F"/>
    <w:rsid w:val="00AC6788"/>
    <w:rsid w:val="00AC68E9"/>
    <w:rsid w:val="00AC6F60"/>
    <w:rsid w:val="00AC775B"/>
    <w:rsid w:val="00AC77CA"/>
    <w:rsid w:val="00AC7DBB"/>
    <w:rsid w:val="00AD0DA4"/>
    <w:rsid w:val="00AD14AB"/>
    <w:rsid w:val="00AD1A19"/>
    <w:rsid w:val="00AD1E0C"/>
    <w:rsid w:val="00AD1F0C"/>
    <w:rsid w:val="00AD2069"/>
    <w:rsid w:val="00AD236F"/>
    <w:rsid w:val="00AD2522"/>
    <w:rsid w:val="00AD285C"/>
    <w:rsid w:val="00AD2F79"/>
    <w:rsid w:val="00AD39AD"/>
    <w:rsid w:val="00AD40AC"/>
    <w:rsid w:val="00AD4388"/>
    <w:rsid w:val="00AD4824"/>
    <w:rsid w:val="00AD4C62"/>
    <w:rsid w:val="00AD5638"/>
    <w:rsid w:val="00AD5894"/>
    <w:rsid w:val="00AD5A5E"/>
    <w:rsid w:val="00AD5D8C"/>
    <w:rsid w:val="00AD640B"/>
    <w:rsid w:val="00AD64B8"/>
    <w:rsid w:val="00AD6584"/>
    <w:rsid w:val="00AD67B8"/>
    <w:rsid w:val="00AD6825"/>
    <w:rsid w:val="00AD713D"/>
    <w:rsid w:val="00AD7299"/>
    <w:rsid w:val="00AD787F"/>
    <w:rsid w:val="00AD798A"/>
    <w:rsid w:val="00AE00EE"/>
    <w:rsid w:val="00AE0284"/>
    <w:rsid w:val="00AE02BD"/>
    <w:rsid w:val="00AE0862"/>
    <w:rsid w:val="00AE0FD8"/>
    <w:rsid w:val="00AE1226"/>
    <w:rsid w:val="00AE1237"/>
    <w:rsid w:val="00AE141D"/>
    <w:rsid w:val="00AE1C40"/>
    <w:rsid w:val="00AE1DC1"/>
    <w:rsid w:val="00AE1FC1"/>
    <w:rsid w:val="00AE2191"/>
    <w:rsid w:val="00AE27E5"/>
    <w:rsid w:val="00AE32B5"/>
    <w:rsid w:val="00AE351F"/>
    <w:rsid w:val="00AE36BE"/>
    <w:rsid w:val="00AE3C20"/>
    <w:rsid w:val="00AE3C79"/>
    <w:rsid w:val="00AE3FF1"/>
    <w:rsid w:val="00AE4370"/>
    <w:rsid w:val="00AE46BF"/>
    <w:rsid w:val="00AE48A9"/>
    <w:rsid w:val="00AE53DA"/>
    <w:rsid w:val="00AE58FE"/>
    <w:rsid w:val="00AE5BCA"/>
    <w:rsid w:val="00AE60D7"/>
    <w:rsid w:val="00AE61E1"/>
    <w:rsid w:val="00AE6849"/>
    <w:rsid w:val="00AE6B23"/>
    <w:rsid w:val="00AE6D20"/>
    <w:rsid w:val="00AE6DDE"/>
    <w:rsid w:val="00AE7345"/>
    <w:rsid w:val="00AE7613"/>
    <w:rsid w:val="00AE7B0A"/>
    <w:rsid w:val="00AE7FC5"/>
    <w:rsid w:val="00AF00CE"/>
    <w:rsid w:val="00AF0296"/>
    <w:rsid w:val="00AF05CF"/>
    <w:rsid w:val="00AF0985"/>
    <w:rsid w:val="00AF0A1B"/>
    <w:rsid w:val="00AF0DDE"/>
    <w:rsid w:val="00AF0E74"/>
    <w:rsid w:val="00AF1464"/>
    <w:rsid w:val="00AF1483"/>
    <w:rsid w:val="00AF171B"/>
    <w:rsid w:val="00AF1907"/>
    <w:rsid w:val="00AF2181"/>
    <w:rsid w:val="00AF2389"/>
    <w:rsid w:val="00AF2480"/>
    <w:rsid w:val="00AF24A0"/>
    <w:rsid w:val="00AF2534"/>
    <w:rsid w:val="00AF28BF"/>
    <w:rsid w:val="00AF295D"/>
    <w:rsid w:val="00AF3105"/>
    <w:rsid w:val="00AF3423"/>
    <w:rsid w:val="00AF344C"/>
    <w:rsid w:val="00AF35F0"/>
    <w:rsid w:val="00AF3B7E"/>
    <w:rsid w:val="00AF41DB"/>
    <w:rsid w:val="00AF4915"/>
    <w:rsid w:val="00AF4B34"/>
    <w:rsid w:val="00AF4DB6"/>
    <w:rsid w:val="00AF5432"/>
    <w:rsid w:val="00AF5AB7"/>
    <w:rsid w:val="00AF5D44"/>
    <w:rsid w:val="00AF6039"/>
    <w:rsid w:val="00AF6505"/>
    <w:rsid w:val="00B00065"/>
    <w:rsid w:val="00B00093"/>
    <w:rsid w:val="00B00890"/>
    <w:rsid w:val="00B00AD0"/>
    <w:rsid w:val="00B00C12"/>
    <w:rsid w:val="00B00DA4"/>
    <w:rsid w:val="00B00EF7"/>
    <w:rsid w:val="00B01411"/>
    <w:rsid w:val="00B0154E"/>
    <w:rsid w:val="00B02128"/>
    <w:rsid w:val="00B022C9"/>
    <w:rsid w:val="00B02409"/>
    <w:rsid w:val="00B02E92"/>
    <w:rsid w:val="00B03576"/>
    <w:rsid w:val="00B03610"/>
    <w:rsid w:val="00B03BFE"/>
    <w:rsid w:val="00B04494"/>
    <w:rsid w:val="00B04D76"/>
    <w:rsid w:val="00B052CB"/>
    <w:rsid w:val="00B052FD"/>
    <w:rsid w:val="00B05346"/>
    <w:rsid w:val="00B05E5A"/>
    <w:rsid w:val="00B061B6"/>
    <w:rsid w:val="00B06273"/>
    <w:rsid w:val="00B06284"/>
    <w:rsid w:val="00B06338"/>
    <w:rsid w:val="00B063A5"/>
    <w:rsid w:val="00B07448"/>
    <w:rsid w:val="00B07514"/>
    <w:rsid w:val="00B07A0B"/>
    <w:rsid w:val="00B07A29"/>
    <w:rsid w:val="00B07A60"/>
    <w:rsid w:val="00B07D84"/>
    <w:rsid w:val="00B1011B"/>
    <w:rsid w:val="00B101CF"/>
    <w:rsid w:val="00B1050D"/>
    <w:rsid w:val="00B1062A"/>
    <w:rsid w:val="00B10712"/>
    <w:rsid w:val="00B108DA"/>
    <w:rsid w:val="00B10B82"/>
    <w:rsid w:val="00B10B95"/>
    <w:rsid w:val="00B113E9"/>
    <w:rsid w:val="00B115DF"/>
    <w:rsid w:val="00B11E07"/>
    <w:rsid w:val="00B11E98"/>
    <w:rsid w:val="00B12100"/>
    <w:rsid w:val="00B1226C"/>
    <w:rsid w:val="00B12C41"/>
    <w:rsid w:val="00B1356C"/>
    <w:rsid w:val="00B137B1"/>
    <w:rsid w:val="00B1384E"/>
    <w:rsid w:val="00B13B4E"/>
    <w:rsid w:val="00B14379"/>
    <w:rsid w:val="00B144DD"/>
    <w:rsid w:val="00B1462D"/>
    <w:rsid w:val="00B14727"/>
    <w:rsid w:val="00B14CDD"/>
    <w:rsid w:val="00B14DE9"/>
    <w:rsid w:val="00B15214"/>
    <w:rsid w:val="00B1542D"/>
    <w:rsid w:val="00B15665"/>
    <w:rsid w:val="00B1583C"/>
    <w:rsid w:val="00B15990"/>
    <w:rsid w:val="00B1670C"/>
    <w:rsid w:val="00B20C2F"/>
    <w:rsid w:val="00B20E87"/>
    <w:rsid w:val="00B21CA5"/>
    <w:rsid w:val="00B21F66"/>
    <w:rsid w:val="00B22188"/>
    <w:rsid w:val="00B23149"/>
    <w:rsid w:val="00B232AE"/>
    <w:rsid w:val="00B233C8"/>
    <w:rsid w:val="00B2360A"/>
    <w:rsid w:val="00B23BB2"/>
    <w:rsid w:val="00B23C00"/>
    <w:rsid w:val="00B23CB7"/>
    <w:rsid w:val="00B23CF7"/>
    <w:rsid w:val="00B24063"/>
    <w:rsid w:val="00B240E8"/>
    <w:rsid w:val="00B2475B"/>
    <w:rsid w:val="00B24CB3"/>
    <w:rsid w:val="00B2511D"/>
    <w:rsid w:val="00B2584C"/>
    <w:rsid w:val="00B25F2A"/>
    <w:rsid w:val="00B25FF8"/>
    <w:rsid w:val="00B261DC"/>
    <w:rsid w:val="00B26C47"/>
    <w:rsid w:val="00B26D49"/>
    <w:rsid w:val="00B26F20"/>
    <w:rsid w:val="00B2708F"/>
    <w:rsid w:val="00B27C90"/>
    <w:rsid w:val="00B306B4"/>
    <w:rsid w:val="00B30B62"/>
    <w:rsid w:val="00B30F45"/>
    <w:rsid w:val="00B30F8F"/>
    <w:rsid w:val="00B310BD"/>
    <w:rsid w:val="00B312DA"/>
    <w:rsid w:val="00B3174B"/>
    <w:rsid w:val="00B3179D"/>
    <w:rsid w:val="00B31E8B"/>
    <w:rsid w:val="00B3256A"/>
    <w:rsid w:val="00B3298B"/>
    <w:rsid w:val="00B32B70"/>
    <w:rsid w:val="00B32CF1"/>
    <w:rsid w:val="00B32D8B"/>
    <w:rsid w:val="00B32EBF"/>
    <w:rsid w:val="00B32F32"/>
    <w:rsid w:val="00B33230"/>
    <w:rsid w:val="00B33403"/>
    <w:rsid w:val="00B3345D"/>
    <w:rsid w:val="00B336C8"/>
    <w:rsid w:val="00B33825"/>
    <w:rsid w:val="00B340D8"/>
    <w:rsid w:val="00B34571"/>
    <w:rsid w:val="00B345FC"/>
    <w:rsid w:val="00B34889"/>
    <w:rsid w:val="00B34C0C"/>
    <w:rsid w:val="00B3512C"/>
    <w:rsid w:val="00B3537B"/>
    <w:rsid w:val="00B35FF9"/>
    <w:rsid w:val="00B36346"/>
    <w:rsid w:val="00B36496"/>
    <w:rsid w:val="00B366B4"/>
    <w:rsid w:val="00B36721"/>
    <w:rsid w:val="00B36915"/>
    <w:rsid w:val="00B36C2F"/>
    <w:rsid w:val="00B36F0F"/>
    <w:rsid w:val="00B375D5"/>
    <w:rsid w:val="00B37811"/>
    <w:rsid w:val="00B37C72"/>
    <w:rsid w:val="00B40383"/>
    <w:rsid w:val="00B4058D"/>
    <w:rsid w:val="00B40776"/>
    <w:rsid w:val="00B40F9F"/>
    <w:rsid w:val="00B418A9"/>
    <w:rsid w:val="00B41C9C"/>
    <w:rsid w:val="00B41DDD"/>
    <w:rsid w:val="00B41E29"/>
    <w:rsid w:val="00B42120"/>
    <w:rsid w:val="00B422B4"/>
    <w:rsid w:val="00B422B6"/>
    <w:rsid w:val="00B42427"/>
    <w:rsid w:val="00B42F06"/>
    <w:rsid w:val="00B43988"/>
    <w:rsid w:val="00B43D6A"/>
    <w:rsid w:val="00B440AB"/>
    <w:rsid w:val="00B442D4"/>
    <w:rsid w:val="00B4463D"/>
    <w:rsid w:val="00B44C80"/>
    <w:rsid w:val="00B44D64"/>
    <w:rsid w:val="00B44DE2"/>
    <w:rsid w:val="00B44F80"/>
    <w:rsid w:val="00B453FB"/>
    <w:rsid w:val="00B45895"/>
    <w:rsid w:val="00B458FF"/>
    <w:rsid w:val="00B45D22"/>
    <w:rsid w:val="00B46369"/>
    <w:rsid w:val="00B46B73"/>
    <w:rsid w:val="00B46F5A"/>
    <w:rsid w:val="00B470B1"/>
    <w:rsid w:val="00B47900"/>
    <w:rsid w:val="00B4792B"/>
    <w:rsid w:val="00B47A79"/>
    <w:rsid w:val="00B500A0"/>
    <w:rsid w:val="00B50551"/>
    <w:rsid w:val="00B50731"/>
    <w:rsid w:val="00B5134F"/>
    <w:rsid w:val="00B5154F"/>
    <w:rsid w:val="00B51A9C"/>
    <w:rsid w:val="00B51FD5"/>
    <w:rsid w:val="00B520EF"/>
    <w:rsid w:val="00B52314"/>
    <w:rsid w:val="00B524E7"/>
    <w:rsid w:val="00B527A0"/>
    <w:rsid w:val="00B52D8A"/>
    <w:rsid w:val="00B534BD"/>
    <w:rsid w:val="00B53505"/>
    <w:rsid w:val="00B536F7"/>
    <w:rsid w:val="00B537E8"/>
    <w:rsid w:val="00B5392A"/>
    <w:rsid w:val="00B539C0"/>
    <w:rsid w:val="00B53A72"/>
    <w:rsid w:val="00B53F68"/>
    <w:rsid w:val="00B545F3"/>
    <w:rsid w:val="00B54897"/>
    <w:rsid w:val="00B54CB1"/>
    <w:rsid w:val="00B55D83"/>
    <w:rsid w:val="00B55E59"/>
    <w:rsid w:val="00B56433"/>
    <w:rsid w:val="00B5688C"/>
    <w:rsid w:val="00B56A09"/>
    <w:rsid w:val="00B56B03"/>
    <w:rsid w:val="00B577FF"/>
    <w:rsid w:val="00B5785C"/>
    <w:rsid w:val="00B57987"/>
    <w:rsid w:val="00B600F4"/>
    <w:rsid w:val="00B604E3"/>
    <w:rsid w:val="00B606CB"/>
    <w:rsid w:val="00B60944"/>
    <w:rsid w:val="00B60BA3"/>
    <w:rsid w:val="00B60F84"/>
    <w:rsid w:val="00B61018"/>
    <w:rsid w:val="00B61149"/>
    <w:rsid w:val="00B612F1"/>
    <w:rsid w:val="00B61310"/>
    <w:rsid w:val="00B6153D"/>
    <w:rsid w:val="00B61644"/>
    <w:rsid w:val="00B619E5"/>
    <w:rsid w:val="00B61A74"/>
    <w:rsid w:val="00B61CB7"/>
    <w:rsid w:val="00B61E1D"/>
    <w:rsid w:val="00B6232D"/>
    <w:rsid w:val="00B6233A"/>
    <w:rsid w:val="00B6246C"/>
    <w:rsid w:val="00B62B4F"/>
    <w:rsid w:val="00B62C6E"/>
    <w:rsid w:val="00B632CB"/>
    <w:rsid w:val="00B63341"/>
    <w:rsid w:val="00B6340A"/>
    <w:rsid w:val="00B63442"/>
    <w:rsid w:val="00B63649"/>
    <w:rsid w:val="00B636A4"/>
    <w:rsid w:val="00B6393E"/>
    <w:rsid w:val="00B63940"/>
    <w:rsid w:val="00B63D36"/>
    <w:rsid w:val="00B63E13"/>
    <w:rsid w:val="00B63F3E"/>
    <w:rsid w:val="00B6446E"/>
    <w:rsid w:val="00B6466D"/>
    <w:rsid w:val="00B6468C"/>
    <w:rsid w:val="00B64691"/>
    <w:rsid w:val="00B646BC"/>
    <w:rsid w:val="00B6480F"/>
    <w:rsid w:val="00B64972"/>
    <w:rsid w:val="00B64D25"/>
    <w:rsid w:val="00B651B9"/>
    <w:rsid w:val="00B652CE"/>
    <w:rsid w:val="00B655CA"/>
    <w:rsid w:val="00B657D3"/>
    <w:rsid w:val="00B65EFF"/>
    <w:rsid w:val="00B66074"/>
    <w:rsid w:val="00B66493"/>
    <w:rsid w:val="00B66941"/>
    <w:rsid w:val="00B67087"/>
    <w:rsid w:val="00B671C6"/>
    <w:rsid w:val="00B67542"/>
    <w:rsid w:val="00B67603"/>
    <w:rsid w:val="00B67C3E"/>
    <w:rsid w:val="00B701C5"/>
    <w:rsid w:val="00B701D4"/>
    <w:rsid w:val="00B7021E"/>
    <w:rsid w:val="00B707B1"/>
    <w:rsid w:val="00B70A5A"/>
    <w:rsid w:val="00B70AE7"/>
    <w:rsid w:val="00B70D0D"/>
    <w:rsid w:val="00B70E9B"/>
    <w:rsid w:val="00B71408"/>
    <w:rsid w:val="00B715D6"/>
    <w:rsid w:val="00B71843"/>
    <w:rsid w:val="00B71C3C"/>
    <w:rsid w:val="00B71EF5"/>
    <w:rsid w:val="00B72135"/>
    <w:rsid w:val="00B73389"/>
    <w:rsid w:val="00B73749"/>
    <w:rsid w:val="00B7376A"/>
    <w:rsid w:val="00B73E99"/>
    <w:rsid w:val="00B73FFD"/>
    <w:rsid w:val="00B74132"/>
    <w:rsid w:val="00B74482"/>
    <w:rsid w:val="00B745C3"/>
    <w:rsid w:val="00B7460E"/>
    <w:rsid w:val="00B746D9"/>
    <w:rsid w:val="00B74E9C"/>
    <w:rsid w:val="00B751C9"/>
    <w:rsid w:val="00B75635"/>
    <w:rsid w:val="00B75E91"/>
    <w:rsid w:val="00B76387"/>
    <w:rsid w:val="00B7658E"/>
    <w:rsid w:val="00B768FC"/>
    <w:rsid w:val="00B7696F"/>
    <w:rsid w:val="00B76B0D"/>
    <w:rsid w:val="00B76EB9"/>
    <w:rsid w:val="00B771B4"/>
    <w:rsid w:val="00B776C7"/>
    <w:rsid w:val="00B7799D"/>
    <w:rsid w:val="00B77A8E"/>
    <w:rsid w:val="00B804ED"/>
    <w:rsid w:val="00B807C6"/>
    <w:rsid w:val="00B80EA7"/>
    <w:rsid w:val="00B81900"/>
    <w:rsid w:val="00B81A35"/>
    <w:rsid w:val="00B81FEB"/>
    <w:rsid w:val="00B82916"/>
    <w:rsid w:val="00B82A68"/>
    <w:rsid w:val="00B82DEC"/>
    <w:rsid w:val="00B83616"/>
    <w:rsid w:val="00B836D0"/>
    <w:rsid w:val="00B837EF"/>
    <w:rsid w:val="00B839B8"/>
    <w:rsid w:val="00B83F3B"/>
    <w:rsid w:val="00B8426B"/>
    <w:rsid w:val="00B844BF"/>
    <w:rsid w:val="00B844FD"/>
    <w:rsid w:val="00B84947"/>
    <w:rsid w:val="00B84AE3"/>
    <w:rsid w:val="00B84F0F"/>
    <w:rsid w:val="00B855F2"/>
    <w:rsid w:val="00B85B31"/>
    <w:rsid w:val="00B85C8B"/>
    <w:rsid w:val="00B85EA1"/>
    <w:rsid w:val="00B86A35"/>
    <w:rsid w:val="00B8700B"/>
    <w:rsid w:val="00B87678"/>
    <w:rsid w:val="00B90070"/>
    <w:rsid w:val="00B902FE"/>
    <w:rsid w:val="00B90711"/>
    <w:rsid w:val="00B908E1"/>
    <w:rsid w:val="00B90C58"/>
    <w:rsid w:val="00B90C76"/>
    <w:rsid w:val="00B90F6D"/>
    <w:rsid w:val="00B91083"/>
    <w:rsid w:val="00B91478"/>
    <w:rsid w:val="00B916EF"/>
    <w:rsid w:val="00B9187B"/>
    <w:rsid w:val="00B91B45"/>
    <w:rsid w:val="00B91BC2"/>
    <w:rsid w:val="00B9217B"/>
    <w:rsid w:val="00B9260D"/>
    <w:rsid w:val="00B92F59"/>
    <w:rsid w:val="00B93866"/>
    <w:rsid w:val="00B93B5F"/>
    <w:rsid w:val="00B93D2A"/>
    <w:rsid w:val="00B93F3A"/>
    <w:rsid w:val="00B9402D"/>
    <w:rsid w:val="00B9449C"/>
    <w:rsid w:val="00B947BE"/>
    <w:rsid w:val="00B9492C"/>
    <w:rsid w:val="00B94964"/>
    <w:rsid w:val="00B94A8B"/>
    <w:rsid w:val="00B94BD6"/>
    <w:rsid w:val="00B94C42"/>
    <w:rsid w:val="00B94D18"/>
    <w:rsid w:val="00B94FFC"/>
    <w:rsid w:val="00B95193"/>
    <w:rsid w:val="00B952FF"/>
    <w:rsid w:val="00B9559C"/>
    <w:rsid w:val="00B95A3D"/>
    <w:rsid w:val="00B96259"/>
    <w:rsid w:val="00B97427"/>
    <w:rsid w:val="00B97647"/>
    <w:rsid w:val="00B979B7"/>
    <w:rsid w:val="00B97E2B"/>
    <w:rsid w:val="00BA0045"/>
    <w:rsid w:val="00BA00A7"/>
    <w:rsid w:val="00BA0257"/>
    <w:rsid w:val="00BA15AA"/>
    <w:rsid w:val="00BA16B2"/>
    <w:rsid w:val="00BA16F5"/>
    <w:rsid w:val="00BA1813"/>
    <w:rsid w:val="00BA1B6F"/>
    <w:rsid w:val="00BA22CC"/>
    <w:rsid w:val="00BA245B"/>
    <w:rsid w:val="00BA27F3"/>
    <w:rsid w:val="00BA2F63"/>
    <w:rsid w:val="00BA3334"/>
    <w:rsid w:val="00BA3933"/>
    <w:rsid w:val="00BA3AE0"/>
    <w:rsid w:val="00BA3F75"/>
    <w:rsid w:val="00BA4679"/>
    <w:rsid w:val="00BA5115"/>
    <w:rsid w:val="00BA538A"/>
    <w:rsid w:val="00BA5489"/>
    <w:rsid w:val="00BA5F39"/>
    <w:rsid w:val="00BA625D"/>
    <w:rsid w:val="00BA6291"/>
    <w:rsid w:val="00BA634B"/>
    <w:rsid w:val="00BA65A5"/>
    <w:rsid w:val="00BA65F2"/>
    <w:rsid w:val="00BA66A7"/>
    <w:rsid w:val="00BA728F"/>
    <w:rsid w:val="00BA7B33"/>
    <w:rsid w:val="00BA7C34"/>
    <w:rsid w:val="00BB0583"/>
    <w:rsid w:val="00BB0EFF"/>
    <w:rsid w:val="00BB1649"/>
    <w:rsid w:val="00BB179B"/>
    <w:rsid w:val="00BB1EEE"/>
    <w:rsid w:val="00BB2955"/>
    <w:rsid w:val="00BB2EFF"/>
    <w:rsid w:val="00BB3948"/>
    <w:rsid w:val="00BB3A4C"/>
    <w:rsid w:val="00BB3A83"/>
    <w:rsid w:val="00BB3F36"/>
    <w:rsid w:val="00BB40DD"/>
    <w:rsid w:val="00BB41ED"/>
    <w:rsid w:val="00BB422D"/>
    <w:rsid w:val="00BB4233"/>
    <w:rsid w:val="00BB49DE"/>
    <w:rsid w:val="00BB4C44"/>
    <w:rsid w:val="00BB502D"/>
    <w:rsid w:val="00BB592B"/>
    <w:rsid w:val="00BB5A2D"/>
    <w:rsid w:val="00BB5FA0"/>
    <w:rsid w:val="00BB629E"/>
    <w:rsid w:val="00BB69A5"/>
    <w:rsid w:val="00BB6B0A"/>
    <w:rsid w:val="00BB7311"/>
    <w:rsid w:val="00BB7336"/>
    <w:rsid w:val="00BB75EB"/>
    <w:rsid w:val="00BB777D"/>
    <w:rsid w:val="00BB7B1A"/>
    <w:rsid w:val="00BB7CBE"/>
    <w:rsid w:val="00BB7E02"/>
    <w:rsid w:val="00BB7E9F"/>
    <w:rsid w:val="00BC0029"/>
    <w:rsid w:val="00BC0090"/>
    <w:rsid w:val="00BC04AD"/>
    <w:rsid w:val="00BC0AAA"/>
    <w:rsid w:val="00BC0BDA"/>
    <w:rsid w:val="00BC0F0E"/>
    <w:rsid w:val="00BC0F81"/>
    <w:rsid w:val="00BC1960"/>
    <w:rsid w:val="00BC1A44"/>
    <w:rsid w:val="00BC1F66"/>
    <w:rsid w:val="00BC205C"/>
    <w:rsid w:val="00BC2226"/>
    <w:rsid w:val="00BC230B"/>
    <w:rsid w:val="00BC27C1"/>
    <w:rsid w:val="00BC293B"/>
    <w:rsid w:val="00BC2AC2"/>
    <w:rsid w:val="00BC2F3B"/>
    <w:rsid w:val="00BC2FD9"/>
    <w:rsid w:val="00BC343A"/>
    <w:rsid w:val="00BC378A"/>
    <w:rsid w:val="00BC3A09"/>
    <w:rsid w:val="00BC438F"/>
    <w:rsid w:val="00BC4610"/>
    <w:rsid w:val="00BC4657"/>
    <w:rsid w:val="00BC4711"/>
    <w:rsid w:val="00BC476C"/>
    <w:rsid w:val="00BC489B"/>
    <w:rsid w:val="00BC4A43"/>
    <w:rsid w:val="00BC4E2D"/>
    <w:rsid w:val="00BC4FEB"/>
    <w:rsid w:val="00BC51EE"/>
    <w:rsid w:val="00BC5D40"/>
    <w:rsid w:val="00BC5EC4"/>
    <w:rsid w:val="00BC604A"/>
    <w:rsid w:val="00BC62C9"/>
    <w:rsid w:val="00BC6359"/>
    <w:rsid w:val="00BC6923"/>
    <w:rsid w:val="00BC69D0"/>
    <w:rsid w:val="00BC6B56"/>
    <w:rsid w:val="00BC6D20"/>
    <w:rsid w:val="00BC6F0E"/>
    <w:rsid w:val="00BC6FF2"/>
    <w:rsid w:val="00BC7160"/>
    <w:rsid w:val="00BC7B48"/>
    <w:rsid w:val="00BC7BE5"/>
    <w:rsid w:val="00BD002E"/>
    <w:rsid w:val="00BD0734"/>
    <w:rsid w:val="00BD08C8"/>
    <w:rsid w:val="00BD0A99"/>
    <w:rsid w:val="00BD0CE5"/>
    <w:rsid w:val="00BD0F65"/>
    <w:rsid w:val="00BD1A2C"/>
    <w:rsid w:val="00BD1F99"/>
    <w:rsid w:val="00BD2069"/>
    <w:rsid w:val="00BD2278"/>
    <w:rsid w:val="00BD25B3"/>
    <w:rsid w:val="00BD26F3"/>
    <w:rsid w:val="00BD2A52"/>
    <w:rsid w:val="00BD2B08"/>
    <w:rsid w:val="00BD3017"/>
    <w:rsid w:val="00BD3335"/>
    <w:rsid w:val="00BD348D"/>
    <w:rsid w:val="00BD3B5A"/>
    <w:rsid w:val="00BD40A8"/>
    <w:rsid w:val="00BD42AE"/>
    <w:rsid w:val="00BD44C4"/>
    <w:rsid w:val="00BD44C5"/>
    <w:rsid w:val="00BD44CE"/>
    <w:rsid w:val="00BD44ED"/>
    <w:rsid w:val="00BD4BE4"/>
    <w:rsid w:val="00BD519D"/>
    <w:rsid w:val="00BD5ACA"/>
    <w:rsid w:val="00BD5C34"/>
    <w:rsid w:val="00BD5D26"/>
    <w:rsid w:val="00BD5E3A"/>
    <w:rsid w:val="00BD62F2"/>
    <w:rsid w:val="00BD6390"/>
    <w:rsid w:val="00BD64F5"/>
    <w:rsid w:val="00BD6AB0"/>
    <w:rsid w:val="00BD6DA9"/>
    <w:rsid w:val="00BD6F1D"/>
    <w:rsid w:val="00BD70F2"/>
    <w:rsid w:val="00BD75AD"/>
    <w:rsid w:val="00BD7646"/>
    <w:rsid w:val="00BD775E"/>
    <w:rsid w:val="00BD7948"/>
    <w:rsid w:val="00BE0125"/>
    <w:rsid w:val="00BE0208"/>
    <w:rsid w:val="00BE080E"/>
    <w:rsid w:val="00BE161C"/>
    <w:rsid w:val="00BE16DC"/>
    <w:rsid w:val="00BE17DD"/>
    <w:rsid w:val="00BE1CA0"/>
    <w:rsid w:val="00BE1DBE"/>
    <w:rsid w:val="00BE1EBA"/>
    <w:rsid w:val="00BE2391"/>
    <w:rsid w:val="00BE24F7"/>
    <w:rsid w:val="00BE2620"/>
    <w:rsid w:val="00BE2730"/>
    <w:rsid w:val="00BE2888"/>
    <w:rsid w:val="00BE2ACD"/>
    <w:rsid w:val="00BE2C94"/>
    <w:rsid w:val="00BE35A3"/>
    <w:rsid w:val="00BE395F"/>
    <w:rsid w:val="00BE3F24"/>
    <w:rsid w:val="00BE416B"/>
    <w:rsid w:val="00BE4370"/>
    <w:rsid w:val="00BE4D73"/>
    <w:rsid w:val="00BE4F8E"/>
    <w:rsid w:val="00BE4FCE"/>
    <w:rsid w:val="00BE5028"/>
    <w:rsid w:val="00BE53A2"/>
    <w:rsid w:val="00BE5713"/>
    <w:rsid w:val="00BE57BB"/>
    <w:rsid w:val="00BE5A16"/>
    <w:rsid w:val="00BE5D6D"/>
    <w:rsid w:val="00BE5FA0"/>
    <w:rsid w:val="00BE67F5"/>
    <w:rsid w:val="00BE6B0D"/>
    <w:rsid w:val="00BE6E71"/>
    <w:rsid w:val="00BE6E89"/>
    <w:rsid w:val="00BE6F09"/>
    <w:rsid w:val="00BE6F4D"/>
    <w:rsid w:val="00BE710E"/>
    <w:rsid w:val="00BE76CA"/>
    <w:rsid w:val="00BE7705"/>
    <w:rsid w:val="00BE7A66"/>
    <w:rsid w:val="00BE7F7F"/>
    <w:rsid w:val="00BF052C"/>
    <w:rsid w:val="00BF0673"/>
    <w:rsid w:val="00BF0706"/>
    <w:rsid w:val="00BF093E"/>
    <w:rsid w:val="00BF0A95"/>
    <w:rsid w:val="00BF0C15"/>
    <w:rsid w:val="00BF0E68"/>
    <w:rsid w:val="00BF100B"/>
    <w:rsid w:val="00BF14E2"/>
    <w:rsid w:val="00BF16A2"/>
    <w:rsid w:val="00BF19C4"/>
    <w:rsid w:val="00BF221B"/>
    <w:rsid w:val="00BF27E7"/>
    <w:rsid w:val="00BF2AAB"/>
    <w:rsid w:val="00BF2B87"/>
    <w:rsid w:val="00BF2E73"/>
    <w:rsid w:val="00BF305B"/>
    <w:rsid w:val="00BF34A5"/>
    <w:rsid w:val="00BF3AE0"/>
    <w:rsid w:val="00BF40FA"/>
    <w:rsid w:val="00BF4186"/>
    <w:rsid w:val="00BF42B5"/>
    <w:rsid w:val="00BF4414"/>
    <w:rsid w:val="00BF47A4"/>
    <w:rsid w:val="00BF4DE2"/>
    <w:rsid w:val="00BF5698"/>
    <w:rsid w:val="00BF5978"/>
    <w:rsid w:val="00BF5A72"/>
    <w:rsid w:val="00BF5BD4"/>
    <w:rsid w:val="00BF5D4C"/>
    <w:rsid w:val="00BF5DF6"/>
    <w:rsid w:val="00BF5E53"/>
    <w:rsid w:val="00BF6325"/>
    <w:rsid w:val="00BF65D6"/>
    <w:rsid w:val="00BF6EA7"/>
    <w:rsid w:val="00BF75E7"/>
    <w:rsid w:val="00BF765E"/>
    <w:rsid w:val="00BF7784"/>
    <w:rsid w:val="00BF7F61"/>
    <w:rsid w:val="00C00CE5"/>
    <w:rsid w:val="00C00D60"/>
    <w:rsid w:val="00C00D68"/>
    <w:rsid w:val="00C00DC9"/>
    <w:rsid w:val="00C010A6"/>
    <w:rsid w:val="00C017B6"/>
    <w:rsid w:val="00C01D82"/>
    <w:rsid w:val="00C01EDA"/>
    <w:rsid w:val="00C0228F"/>
    <w:rsid w:val="00C02A8A"/>
    <w:rsid w:val="00C02C36"/>
    <w:rsid w:val="00C02EDE"/>
    <w:rsid w:val="00C03083"/>
    <w:rsid w:val="00C033C6"/>
    <w:rsid w:val="00C034D1"/>
    <w:rsid w:val="00C03FC7"/>
    <w:rsid w:val="00C04598"/>
    <w:rsid w:val="00C0460C"/>
    <w:rsid w:val="00C04ABF"/>
    <w:rsid w:val="00C04D7D"/>
    <w:rsid w:val="00C04E39"/>
    <w:rsid w:val="00C04E7A"/>
    <w:rsid w:val="00C04F5D"/>
    <w:rsid w:val="00C04F7B"/>
    <w:rsid w:val="00C05B31"/>
    <w:rsid w:val="00C05C7D"/>
    <w:rsid w:val="00C062F3"/>
    <w:rsid w:val="00C0634D"/>
    <w:rsid w:val="00C065BF"/>
    <w:rsid w:val="00C06C3E"/>
    <w:rsid w:val="00C06C6E"/>
    <w:rsid w:val="00C06E94"/>
    <w:rsid w:val="00C07103"/>
    <w:rsid w:val="00C07570"/>
    <w:rsid w:val="00C076F0"/>
    <w:rsid w:val="00C07AB6"/>
    <w:rsid w:val="00C07AFD"/>
    <w:rsid w:val="00C07C72"/>
    <w:rsid w:val="00C103D2"/>
    <w:rsid w:val="00C10643"/>
    <w:rsid w:val="00C1090F"/>
    <w:rsid w:val="00C10BBA"/>
    <w:rsid w:val="00C111CD"/>
    <w:rsid w:val="00C11C38"/>
    <w:rsid w:val="00C11D34"/>
    <w:rsid w:val="00C1227C"/>
    <w:rsid w:val="00C12325"/>
    <w:rsid w:val="00C123E6"/>
    <w:rsid w:val="00C124AF"/>
    <w:rsid w:val="00C12F57"/>
    <w:rsid w:val="00C13072"/>
    <w:rsid w:val="00C130EA"/>
    <w:rsid w:val="00C13235"/>
    <w:rsid w:val="00C132FE"/>
    <w:rsid w:val="00C135AF"/>
    <w:rsid w:val="00C13AD8"/>
    <w:rsid w:val="00C14132"/>
    <w:rsid w:val="00C144EC"/>
    <w:rsid w:val="00C155AE"/>
    <w:rsid w:val="00C160FE"/>
    <w:rsid w:val="00C16555"/>
    <w:rsid w:val="00C1680B"/>
    <w:rsid w:val="00C16816"/>
    <w:rsid w:val="00C169AC"/>
    <w:rsid w:val="00C16B85"/>
    <w:rsid w:val="00C17245"/>
    <w:rsid w:val="00C17C77"/>
    <w:rsid w:val="00C20403"/>
    <w:rsid w:val="00C20480"/>
    <w:rsid w:val="00C20BFC"/>
    <w:rsid w:val="00C20C7A"/>
    <w:rsid w:val="00C20D24"/>
    <w:rsid w:val="00C215F3"/>
    <w:rsid w:val="00C21709"/>
    <w:rsid w:val="00C2187C"/>
    <w:rsid w:val="00C21BCB"/>
    <w:rsid w:val="00C224FA"/>
    <w:rsid w:val="00C22551"/>
    <w:rsid w:val="00C226E1"/>
    <w:rsid w:val="00C2287F"/>
    <w:rsid w:val="00C22901"/>
    <w:rsid w:val="00C22B38"/>
    <w:rsid w:val="00C22BA7"/>
    <w:rsid w:val="00C22BB7"/>
    <w:rsid w:val="00C2304D"/>
    <w:rsid w:val="00C23796"/>
    <w:rsid w:val="00C2412D"/>
    <w:rsid w:val="00C24274"/>
    <w:rsid w:val="00C2439A"/>
    <w:rsid w:val="00C24527"/>
    <w:rsid w:val="00C245D7"/>
    <w:rsid w:val="00C24614"/>
    <w:rsid w:val="00C24E10"/>
    <w:rsid w:val="00C252E6"/>
    <w:rsid w:val="00C25343"/>
    <w:rsid w:val="00C2537D"/>
    <w:rsid w:val="00C2549C"/>
    <w:rsid w:val="00C25524"/>
    <w:rsid w:val="00C25C6B"/>
    <w:rsid w:val="00C25E3F"/>
    <w:rsid w:val="00C25F72"/>
    <w:rsid w:val="00C26096"/>
    <w:rsid w:val="00C2648B"/>
    <w:rsid w:val="00C26C16"/>
    <w:rsid w:val="00C271AF"/>
    <w:rsid w:val="00C27258"/>
    <w:rsid w:val="00C27383"/>
    <w:rsid w:val="00C277AD"/>
    <w:rsid w:val="00C27989"/>
    <w:rsid w:val="00C2799E"/>
    <w:rsid w:val="00C27C3C"/>
    <w:rsid w:val="00C27E46"/>
    <w:rsid w:val="00C27EA1"/>
    <w:rsid w:val="00C27F9D"/>
    <w:rsid w:val="00C3016E"/>
    <w:rsid w:val="00C304AE"/>
    <w:rsid w:val="00C30520"/>
    <w:rsid w:val="00C306F0"/>
    <w:rsid w:val="00C308E2"/>
    <w:rsid w:val="00C30CBA"/>
    <w:rsid w:val="00C30E80"/>
    <w:rsid w:val="00C30F78"/>
    <w:rsid w:val="00C3155B"/>
    <w:rsid w:val="00C319F8"/>
    <w:rsid w:val="00C31DAE"/>
    <w:rsid w:val="00C32049"/>
    <w:rsid w:val="00C3221A"/>
    <w:rsid w:val="00C32C23"/>
    <w:rsid w:val="00C3329D"/>
    <w:rsid w:val="00C33331"/>
    <w:rsid w:val="00C339A9"/>
    <w:rsid w:val="00C33FF1"/>
    <w:rsid w:val="00C346F7"/>
    <w:rsid w:val="00C34B7E"/>
    <w:rsid w:val="00C34C5A"/>
    <w:rsid w:val="00C352B4"/>
    <w:rsid w:val="00C357C7"/>
    <w:rsid w:val="00C358CD"/>
    <w:rsid w:val="00C359EF"/>
    <w:rsid w:val="00C35AC7"/>
    <w:rsid w:val="00C35ECE"/>
    <w:rsid w:val="00C3641C"/>
    <w:rsid w:val="00C36E5A"/>
    <w:rsid w:val="00C36F7B"/>
    <w:rsid w:val="00C3782F"/>
    <w:rsid w:val="00C37A8C"/>
    <w:rsid w:val="00C37D75"/>
    <w:rsid w:val="00C37FF9"/>
    <w:rsid w:val="00C4045E"/>
    <w:rsid w:val="00C40AD4"/>
    <w:rsid w:val="00C40C24"/>
    <w:rsid w:val="00C411D9"/>
    <w:rsid w:val="00C41941"/>
    <w:rsid w:val="00C4194A"/>
    <w:rsid w:val="00C41CE2"/>
    <w:rsid w:val="00C41DB4"/>
    <w:rsid w:val="00C42049"/>
    <w:rsid w:val="00C423B7"/>
    <w:rsid w:val="00C42453"/>
    <w:rsid w:val="00C42951"/>
    <w:rsid w:val="00C4298E"/>
    <w:rsid w:val="00C42B48"/>
    <w:rsid w:val="00C42D0A"/>
    <w:rsid w:val="00C42F48"/>
    <w:rsid w:val="00C43101"/>
    <w:rsid w:val="00C43684"/>
    <w:rsid w:val="00C438ED"/>
    <w:rsid w:val="00C43BFE"/>
    <w:rsid w:val="00C43CE5"/>
    <w:rsid w:val="00C445BB"/>
    <w:rsid w:val="00C4465B"/>
    <w:rsid w:val="00C44994"/>
    <w:rsid w:val="00C44A47"/>
    <w:rsid w:val="00C44CE6"/>
    <w:rsid w:val="00C451B9"/>
    <w:rsid w:val="00C45357"/>
    <w:rsid w:val="00C456D2"/>
    <w:rsid w:val="00C45729"/>
    <w:rsid w:val="00C458AA"/>
    <w:rsid w:val="00C45E00"/>
    <w:rsid w:val="00C465FD"/>
    <w:rsid w:val="00C47125"/>
    <w:rsid w:val="00C4776C"/>
    <w:rsid w:val="00C47829"/>
    <w:rsid w:val="00C478C1"/>
    <w:rsid w:val="00C47994"/>
    <w:rsid w:val="00C47A2A"/>
    <w:rsid w:val="00C47CF2"/>
    <w:rsid w:val="00C47DD1"/>
    <w:rsid w:val="00C47E9D"/>
    <w:rsid w:val="00C50097"/>
    <w:rsid w:val="00C507F0"/>
    <w:rsid w:val="00C5085A"/>
    <w:rsid w:val="00C50932"/>
    <w:rsid w:val="00C50D91"/>
    <w:rsid w:val="00C50EC5"/>
    <w:rsid w:val="00C516FB"/>
    <w:rsid w:val="00C51976"/>
    <w:rsid w:val="00C51D30"/>
    <w:rsid w:val="00C51DD4"/>
    <w:rsid w:val="00C51E4C"/>
    <w:rsid w:val="00C52709"/>
    <w:rsid w:val="00C52B02"/>
    <w:rsid w:val="00C52B4B"/>
    <w:rsid w:val="00C52EE7"/>
    <w:rsid w:val="00C53308"/>
    <w:rsid w:val="00C53495"/>
    <w:rsid w:val="00C539E6"/>
    <w:rsid w:val="00C53A87"/>
    <w:rsid w:val="00C5414E"/>
    <w:rsid w:val="00C543DC"/>
    <w:rsid w:val="00C548DF"/>
    <w:rsid w:val="00C54BBD"/>
    <w:rsid w:val="00C54F06"/>
    <w:rsid w:val="00C553D6"/>
    <w:rsid w:val="00C55FFB"/>
    <w:rsid w:val="00C5698B"/>
    <w:rsid w:val="00C56E52"/>
    <w:rsid w:val="00C57974"/>
    <w:rsid w:val="00C57C6B"/>
    <w:rsid w:val="00C57ECC"/>
    <w:rsid w:val="00C60182"/>
    <w:rsid w:val="00C6022B"/>
    <w:rsid w:val="00C603B0"/>
    <w:rsid w:val="00C60464"/>
    <w:rsid w:val="00C60520"/>
    <w:rsid w:val="00C606E4"/>
    <w:rsid w:val="00C61412"/>
    <w:rsid w:val="00C6163B"/>
    <w:rsid w:val="00C61750"/>
    <w:rsid w:val="00C6177A"/>
    <w:rsid w:val="00C61A7E"/>
    <w:rsid w:val="00C61DE1"/>
    <w:rsid w:val="00C61E09"/>
    <w:rsid w:val="00C61E35"/>
    <w:rsid w:val="00C633A1"/>
    <w:rsid w:val="00C634CB"/>
    <w:rsid w:val="00C6365D"/>
    <w:rsid w:val="00C63861"/>
    <w:rsid w:val="00C63B41"/>
    <w:rsid w:val="00C63DFB"/>
    <w:rsid w:val="00C63E6F"/>
    <w:rsid w:val="00C64003"/>
    <w:rsid w:val="00C642FD"/>
    <w:rsid w:val="00C643F6"/>
    <w:rsid w:val="00C6450F"/>
    <w:rsid w:val="00C646B3"/>
    <w:rsid w:val="00C6472C"/>
    <w:rsid w:val="00C647D3"/>
    <w:rsid w:val="00C647E2"/>
    <w:rsid w:val="00C6488E"/>
    <w:rsid w:val="00C64B30"/>
    <w:rsid w:val="00C64BE7"/>
    <w:rsid w:val="00C64E5E"/>
    <w:rsid w:val="00C64F45"/>
    <w:rsid w:val="00C65490"/>
    <w:rsid w:val="00C6559C"/>
    <w:rsid w:val="00C65648"/>
    <w:rsid w:val="00C65671"/>
    <w:rsid w:val="00C65E5F"/>
    <w:rsid w:val="00C660B6"/>
    <w:rsid w:val="00C661FF"/>
    <w:rsid w:val="00C6623B"/>
    <w:rsid w:val="00C66622"/>
    <w:rsid w:val="00C666B2"/>
    <w:rsid w:val="00C66A93"/>
    <w:rsid w:val="00C66D92"/>
    <w:rsid w:val="00C66E4E"/>
    <w:rsid w:val="00C672BC"/>
    <w:rsid w:val="00C67778"/>
    <w:rsid w:val="00C6794E"/>
    <w:rsid w:val="00C70649"/>
    <w:rsid w:val="00C709F0"/>
    <w:rsid w:val="00C70D60"/>
    <w:rsid w:val="00C711F0"/>
    <w:rsid w:val="00C713D0"/>
    <w:rsid w:val="00C7140A"/>
    <w:rsid w:val="00C71859"/>
    <w:rsid w:val="00C71B8E"/>
    <w:rsid w:val="00C7211D"/>
    <w:rsid w:val="00C72283"/>
    <w:rsid w:val="00C722C0"/>
    <w:rsid w:val="00C722CE"/>
    <w:rsid w:val="00C722F9"/>
    <w:rsid w:val="00C72692"/>
    <w:rsid w:val="00C72929"/>
    <w:rsid w:val="00C72EFA"/>
    <w:rsid w:val="00C730F8"/>
    <w:rsid w:val="00C73182"/>
    <w:rsid w:val="00C73236"/>
    <w:rsid w:val="00C735A0"/>
    <w:rsid w:val="00C73943"/>
    <w:rsid w:val="00C73AC3"/>
    <w:rsid w:val="00C73DAD"/>
    <w:rsid w:val="00C73FB9"/>
    <w:rsid w:val="00C749FF"/>
    <w:rsid w:val="00C74FA6"/>
    <w:rsid w:val="00C75042"/>
    <w:rsid w:val="00C752C9"/>
    <w:rsid w:val="00C75318"/>
    <w:rsid w:val="00C75522"/>
    <w:rsid w:val="00C75AB1"/>
    <w:rsid w:val="00C75D3B"/>
    <w:rsid w:val="00C75DDC"/>
    <w:rsid w:val="00C762F0"/>
    <w:rsid w:val="00C7679C"/>
    <w:rsid w:val="00C76C9D"/>
    <w:rsid w:val="00C76F16"/>
    <w:rsid w:val="00C76F27"/>
    <w:rsid w:val="00C7728C"/>
    <w:rsid w:val="00C7761E"/>
    <w:rsid w:val="00C77E31"/>
    <w:rsid w:val="00C77F1E"/>
    <w:rsid w:val="00C809C4"/>
    <w:rsid w:val="00C80D68"/>
    <w:rsid w:val="00C80DB8"/>
    <w:rsid w:val="00C81455"/>
    <w:rsid w:val="00C8173A"/>
    <w:rsid w:val="00C81AA9"/>
    <w:rsid w:val="00C82601"/>
    <w:rsid w:val="00C8267D"/>
    <w:rsid w:val="00C82865"/>
    <w:rsid w:val="00C8289D"/>
    <w:rsid w:val="00C82E7B"/>
    <w:rsid w:val="00C831C4"/>
    <w:rsid w:val="00C83979"/>
    <w:rsid w:val="00C83A14"/>
    <w:rsid w:val="00C83A15"/>
    <w:rsid w:val="00C83A33"/>
    <w:rsid w:val="00C83C03"/>
    <w:rsid w:val="00C83EB7"/>
    <w:rsid w:val="00C8452D"/>
    <w:rsid w:val="00C84595"/>
    <w:rsid w:val="00C84703"/>
    <w:rsid w:val="00C84D87"/>
    <w:rsid w:val="00C8511B"/>
    <w:rsid w:val="00C855B2"/>
    <w:rsid w:val="00C857A9"/>
    <w:rsid w:val="00C857CB"/>
    <w:rsid w:val="00C859F4"/>
    <w:rsid w:val="00C85A02"/>
    <w:rsid w:val="00C85C59"/>
    <w:rsid w:val="00C86436"/>
    <w:rsid w:val="00C864DA"/>
    <w:rsid w:val="00C864F6"/>
    <w:rsid w:val="00C86537"/>
    <w:rsid w:val="00C865F2"/>
    <w:rsid w:val="00C86E12"/>
    <w:rsid w:val="00C873F8"/>
    <w:rsid w:val="00C8766B"/>
    <w:rsid w:val="00C87D4C"/>
    <w:rsid w:val="00C902F6"/>
    <w:rsid w:val="00C90509"/>
    <w:rsid w:val="00C9061E"/>
    <w:rsid w:val="00C90692"/>
    <w:rsid w:val="00C90DFA"/>
    <w:rsid w:val="00C9166E"/>
    <w:rsid w:val="00C91685"/>
    <w:rsid w:val="00C9178D"/>
    <w:rsid w:val="00C91A2C"/>
    <w:rsid w:val="00C91CBA"/>
    <w:rsid w:val="00C927CA"/>
    <w:rsid w:val="00C92930"/>
    <w:rsid w:val="00C92D41"/>
    <w:rsid w:val="00C92EBF"/>
    <w:rsid w:val="00C933EC"/>
    <w:rsid w:val="00C934E2"/>
    <w:rsid w:val="00C938E7"/>
    <w:rsid w:val="00C939F9"/>
    <w:rsid w:val="00C93BD3"/>
    <w:rsid w:val="00C93DCC"/>
    <w:rsid w:val="00C93F67"/>
    <w:rsid w:val="00C9409A"/>
    <w:rsid w:val="00C941D6"/>
    <w:rsid w:val="00C94461"/>
    <w:rsid w:val="00C94465"/>
    <w:rsid w:val="00C94485"/>
    <w:rsid w:val="00C94605"/>
    <w:rsid w:val="00C958D9"/>
    <w:rsid w:val="00C95F6A"/>
    <w:rsid w:val="00C9608A"/>
    <w:rsid w:val="00C962DA"/>
    <w:rsid w:val="00C963D7"/>
    <w:rsid w:val="00C963EE"/>
    <w:rsid w:val="00C96FAB"/>
    <w:rsid w:val="00C97059"/>
    <w:rsid w:val="00C97D8B"/>
    <w:rsid w:val="00CA0278"/>
    <w:rsid w:val="00CA035C"/>
    <w:rsid w:val="00CA05F7"/>
    <w:rsid w:val="00CA0D7D"/>
    <w:rsid w:val="00CA129D"/>
    <w:rsid w:val="00CA1736"/>
    <w:rsid w:val="00CA193E"/>
    <w:rsid w:val="00CA1BEA"/>
    <w:rsid w:val="00CA2544"/>
    <w:rsid w:val="00CA2568"/>
    <w:rsid w:val="00CA2C5E"/>
    <w:rsid w:val="00CA2ED3"/>
    <w:rsid w:val="00CA31BB"/>
    <w:rsid w:val="00CA3581"/>
    <w:rsid w:val="00CA388D"/>
    <w:rsid w:val="00CA3C3D"/>
    <w:rsid w:val="00CA3CA9"/>
    <w:rsid w:val="00CA4268"/>
    <w:rsid w:val="00CA48D6"/>
    <w:rsid w:val="00CA49D2"/>
    <w:rsid w:val="00CA523E"/>
    <w:rsid w:val="00CA5951"/>
    <w:rsid w:val="00CA5BAE"/>
    <w:rsid w:val="00CA5C7A"/>
    <w:rsid w:val="00CA5F71"/>
    <w:rsid w:val="00CA612B"/>
    <w:rsid w:val="00CA654A"/>
    <w:rsid w:val="00CA67B6"/>
    <w:rsid w:val="00CA686E"/>
    <w:rsid w:val="00CA6C0C"/>
    <w:rsid w:val="00CA6D14"/>
    <w:rsid w:val="00CA7051"/>
    <w:rsid w:val="00CA728C"/>
    <w:rsid w:val="00CA72F9"/>
    <w:rsid w:val="00CA7872"/>
    <w:rsid w:val="00CA797D"/>
    <w:rsid w:val="00CA7AD0"/>
    <w:rsid w:val="00CA7C15"/>
    <w:rsid w:val="00CA7DD7"/>
    <w:rsid w:val="00CA7EBA"/>
    <w:rsid w:val="00CB04D5"/>
    <w:rsid w:val="00CB0920"/>
    <w:rsid w:val="00CB0B3B"/>
    <w:rsid w:val="00CB0C3B"/>
    <w:rsid w:val="00CB13ED"/>
    <w:rsid w:val="00CB142B"/>
    <w:rsid w:val="00CB1A68"/>
    <w:rsid w:val="00CB1A90"/>
    <w:rsid w:val="00CB1DD3"/>
    <w:rsid w:val="00CB2189"/>
    <w:rsid w:val="00CB2A50"/>
    <w:rsid w:val="00CB2A51"/>
    <w:rsid w:val="00CB3BD8"/>
    <w:rsid w:val="00CB3FA7"/>
    <w:rsid w:val="00CB4713"/>
    <w:rsid w:val="00CB4B07"/>
    <w:rsid w:val="00CB4F8B"/>
    <w:rsid w:val="00CB52A0"/>
    <w:rsid w:val="00CB5F05"/>
    <w:rsid w:val="00CB63DA"/>
    <w:rsid w:val="00CB64BE"/>
    <w:rsid w:val="00CB66CF"/>
    <w:rsid w:val="00CB6A5D"/>
    <w:rsid w:val="00CB6ADF"/>
    <w:rsid w:val="00CB6BE4"/>
    <w:rsid w:val="00CB738D"/>
    <w:rsid w:val="00CB75A7"/>
    <w:rsid w:val="00CB78FC"/>
    <w:rsid w:val="00CB79FC"/>
    <w:rsid w:val="00CC0239"/>
    <w:rsid w:val="00CC0413"/>
    <w:rsid w:val="00CC07DC"/>
    <w:rsid w:val="00CC0847"/>
    <w:rsid w:val="00CC0ECF"/>
    <w:rsid w:val="00CC0F74"/>
    <w:rsid w:val="00CC1011"/>
    <w:rsid w:val="00CC12FB"/>
    <w:rsid w:val="00CC1B60"/>
    <w:rsid w:val="00CC20B9"/>
    <w:rsid w:val="00CC20C1"/>
    <w:rsid w:val="00CC2250"/>
    <w:rsid w:val="00CC234D"/>
    <w:rsid w:val="00CC2764"/>
    <w:rsid w:val="00CC27C2"/>
    <w:rsid w:val="00CC2C8E"/>
    <w:rsid w:val="00CC2CC0"/>
    <w:rsid w:val="00CC2D44"/>
    <w:rsid w:val="00CC300B"/>
    <w:rsid w:val="00CC3061"/>
    <w:rsid w:val="00CC34FF"/>
    <w:rsid w:val="00CC35AD"/>
    <w:rsid w:val="00CC38A6"/>
    <w:rsid w:val="00CC3CF1"/>
    <w:rsid w:val="00CC4A83"/>
    <w:rsid w:val="00CC4C22"/>
    <w:rsid w:val="00CC4D15"/>
    <w:rsid w:val="00CC4D79"/>
    <w:rsid w:val="00CC516C"/>
    <w:rsid w:val="00CC51CB"/>
    <w:rsid w:val="00CC54A8"/>
    <w:rsid w:val="00CC5B62"/>
    <w:rsid w:val="00CC5E41"/>
    <w:rsid w:val="00CC62FE"/>
    <w:rsid w:val="00CC6A90"/>
    <w:rsid w:val="00CC75FF"/>
    <w:rsid w:val="00CC77EC"/>
    <w:rsid w:val="00CC7841"/>
    <w:rsid w:val="00CC7C5E"/>
    <w:rsid w:val="00CC7F68"/>
    <w:rsid w:val="00CD002F"/>
    <w:rsid w:val="00CD02CE"/>
    <w:rsid w:val="00CD06EB"/>
    <w:rsid w:val="00CD09EE"/>
    <w:rsid w:val="00CD09F1"/>
    <w:rsid w:val="00CD13AC"/>
    <w:rsid w:val="00CD13C4"/>
    <w:rsid w:val="00CD1429"/>
    <w:rsid w:val="00CD1BCD"/>
    <w:rsid w:val="00CD1BF4"/>
    <w:rsid w:val="00CD2A68"/>
    <w:rsid w:val="00CD3028"/>
    <w:rsid w:val="00CD307C"/>
    <w:rsid w:val="00CD35EA"/>
    <w:rsid w:val="00CD3A84"/>
    <w:rsid w:val="00CD3AD1"/>
    <w:rsid w:val="00CD3D53"/>
    <w:rsid w:val="00CD463F"/>
    <w:rsid w:val="00CD4678"/>
    <w:rsid w:val="00CD4B7D"/>
    <w:rsid w:val="00CD4D42"/>
    <w:rsid w:val="00CD4DD2"/>
    <w:rsid w:val="00CD52C0"/>
    <w:rsid w:val="00CD545A"/>
    <w:rsid w:val="00CD692A"/>
    <w:rsid w:val="00CD695F"/>
    <w:rsid w:val="00CD6B28"/>
    <w:rsid w:val="00CD6D5E"/>
    <w:rsid w:val="00CD6D62"/>
    <w:rsid w:val="00CD707F"/>
    <w:rsid w:val="00CD74E5"/>
    <w:rsid w:val="00CD74F0"/>
    <w:rsid w:val="00CD762D"/>
    <w:rsid w:val="00CD7A8E"/>
    <w:rsid w:val="00CE076C"/>
    <w:rsid w:val="00CE0FE8"/>
    <w:rsid w:val="00CE1491"/>
    <w:rsid w:val="00CE17B9"/>
    <w:rsid w:val="00CE1872"/>
    <w:rsid w:val="00CE1F7D"/>
    <w:rsid w:val="00CE2427"/>
    <w:rsid w:val="00CE284D"/>
    <w:rsid w:val="00CE28C2"/>
    <w:rsid w:val="00CE3F39"/>
    <w:rsid w:val="00CE3FAC"/>
    <w:rsid w:val="00CE40CE"/>
    <w:rsid w:val="00CE4389"/>
    <w:rsid w:val="00CE462D"/>
    <w:rsid w:val="00CE510A"/>
    <w:rsid w:val="00CE51DA"/>
    <w:rsid w:val="00CE57E8"/>
    <w:rsid w:val="00CE57FC"/>
    <w:rsid w:val="00CE5BEB"/>
    <w:rsid w:val="00CE5E61"/>
    <w:rsid w:val="00CE61C2"/>
    <w:rsid w:val="00CE699D"/>
    <w:rsid w:val="00CE6ABB"/>
    <w:rsid w:val="00CE76DE"/>
    <w:rsid w:val="00CE7BA0"/>
    <w:rsid w:val="00CF0064"/>
    <w:rsid w:val="00CF006F"/>
    <w:rsid w:val="00CF018C"/>
    <w:rsid w:val="00CF03BE"/>
    <w:rsid w:val="00CF03E4"/>
    <w:rsid w:val="00CF0805"/>
    <w:rsid w:val="00CF0CB7"/>
    <w:rsid w:val="00CF12C5"/>
    <w:rsid w:val="00CF14DE"/>
    <w:rsid w:val="00CF16C5"/>
    <w:rsid w:val="00CF1893"/>
    <w:rsid w:val="00CF1D0E"/>
    <w:rsid w:val="00CF1FCE"/>
    <w:rsid w:val="00CF269F"/>
    <w:rsid w:val="00CF280C"/>
    <w:rsid w:val="00CF2F68"/>
    <w:rsid w:val="00CF3614"/>
    <w:rsid w:val="00CF3B86"/>
    <w:rsid w:val="00CF3D30"/>
    <w:rsid w:val="00CF3EE8"/>
    <w:rsid w:val="00CF40C4"/>
    <w:rsid w:val="00CF46FA"/>
    <w:rsid w:val="00CF4804"/>
    <w:rsid w:val="00CF58CE"/>
    <w:rsid w:val="00CF5908"/>
    <w:rsid w:val="00CF5A4B"/>
    <w:rsid w:val="00CF5D3A"/>
    <w:rsid w:val="00CF6040"/>
    <w:rsid w:val="00CF60B7"/>
    <w:rsid w:val="00CF637E"/>
    <w:rsid w:val="00CF6494"/>
    <w:rsid w:val="00CF67B6"/>
    <w:rsid w:val="00CF704C"/>
    <w:rsid w:val="00CF71BA"/>
    <w:rsid w:val="00CF71D1"/>
    <w:rsid w:val="00CF74B4"/>
    <w:rsid w:val="00CF76C8"/>
    <w:rsid w:val="00D00843"/>
    <w:rsid w:val="00D008F7"/>
    <w:rsid w:val="00D00C1D"/>
    <w:rsid w:val="00D014AD"/>
    <w:rsid w:val="00D0151A"/>
    <w:rsid w:val="00D016F3"/>
    <w:rsid w:val="00D01A45"/>
    <w:rsid w:val="00D01B15"/>
    <w:rsid w:val="00D01B2B"/>
    <w:rsid w:val="00D01C79"/>
    <w:rsid w:val="00D01F45"/>
    <w:rsid w:val="00D01F98"/>
    <w:rsid w:val="00D0225D"/>
    <w:rsid w:val="00D02472"/>
    <w:rsid w:val="00D02B42"/>
    <w:rsid w:val="00D03078"/>
    <w:rsid w:val="00D03259"/>
    <w:rsid w:val="00D033A2"/>
    <w:rsid w:val="00D033DA"/>
    <w:rsid w:val="00D039A9"/>
    <w:rsid w:val="00D03BB4"/>
    <w:rsid w:val="00D03BF6"/>
    <w:rsid w:val="00D03FFE"/>
    <w:rsid w:val="00D040A2"/>
    <w:rsid w:val="00D044B2"/>
    <w:rsid w:val="00D04832"/>
    <w:rsid w:val="00D0498B"/>
    <w:rsid w:val="00D04BD8"/>
    <w:rsid w:val="00D04C51"/>
    <w:rsid w:val="00D05052"/>
    <w:rsid w:val="00D054FC"/>
    <w:rsid w:val="00D05618"/>
    <w:rsid w:val="00D05631"/>
    <w:rsid w:val="00D060E1"/>
    <w:rsid w:val="00D06351"/>
    <w:rsid w:val="00D06426"/>
    <w:rsid w:val="00D06BD9"/>
    <w:rsid w:val="00D06D4F"/>
    <w:rsid w:val="00D06D6B"/>
    <w:rsid w:val="00D06EAF"/>
    <w:rsid w:val="00D06F87"/>
    <w:rsid w:val="00D06F8D"/>
    <w:rsid w:val="00D07107"/>
    <w:rsid w:val="00D071B8"/>
    <w:rsid w:val="00D07A86"/>
    <w:rsid w:val="00D07BFD"/>
    <w:rsid w:val="00D07CD9"/>
    <w:rsid w:val="00D07CFC"/>
    <w:rsid w:val="00D10006"/>
    <w:rsid w:val="00D104EE"/>
    <w:rsid w:val="00D10E0B"/>
    <w:rsid w:val="00D111FC"/>
    <w:rsid w:val="00D11330"/>
    <w:rsid w:val="00D11590"/>
    <w:rsid w:val="00D116A6"/>
    <w:rsid w:val="00D11AAC"/>
    <w:rsid w:val="00D11B4F"/>
    <w:rsid w:val="00D11D1E"/>
    <w:rsid w:val="00D11F3E"/>
    <w:rsid w:val="00D11FE1"/>
    <w:rsid w:val="00D12069"/>
    <w:rsid w:val="00D120A8"/>
    <w:rsid w:val="00D1211B"/>
    <w:rsid w:val="00D1286E"/>
    <w:rsid w:val="00D12C19"/>
    <w:rsid w:val="00D12DDD"/>
    <w:rsid w:val="00D131C3"/>
    <w:rsid w:val="00D13403"/>
    <w:rsid w:val="00D136C2"/>
    <w:rsid w:val="00D13A06"/>
    <w:rsid w:val="00D13B82"/>
    <w:rsid w:val="00D13E4F"/>
    <w:rsid w:val="00D14320"/>
    <w:rsid w:val="00D14540"/>
    <w:rsid w:val="00D14815"/>
    <w:rsid w:val="00D149EE"/>
    <w:rsid w:val="00D14A90"/>
    <w:rsid w:val="00D14B61"/>
    <w:rsid w:val="00D14E28"/>
    <w:rsid w:val="00D151BD"/>
    <w:rsid w:val="00D15521"/>
    <w:rsid w:val="00D15AB3"/>
    <w:rsid w:val="00D15B07"/>
    <w:rsid w:val="00D15B6A"/>
    <w:rsid w:val="00D162D9"/>
    <w:rsid w:val="00D16491"/>
    <w:rsid w:val="00D164F9"/>
    <w:rsid w:val="00D1698B"/>
    <w:rsid w:val="00D16C7A"/>
    <w:rsid w:val="00D16F83"/>
    <w:rsid w:val="00D170BF"/>
    <w:rsid w:val="00D17346"/>
    <w:rsid w:val="00D17370"/>
    <w:rsid w:val="00D17427"/>
    <w:rsid w:val="00D174B8"/>
    <w:rsid w:val="00D174C9"/>
    <w:rsid w:val="00D174D8"/>
    <w:rsid w:val="00D175C2"/>
    <w:rsid w:val="00D17DD6"/>
    <w:rsid w:val="00D2045D"/>
    <w:rsid w:val="00D20902"/>
    <w:rsid w:val="00D214F8"/>
    <w:rsid w:val="00D214FE"/>
    <w:rsid w:val="00D217F9"/>
    <w:rsid w:val="00D21E03"/>
    <w:rsid w:val="00D223F4"/>
    <w:rsid w:val="00D225E2"/>
    <w:rsid w:val="00D228D6"/>
    <w:rsid w:val="00D229C2"/>
    <w:rsid w:val="00D22DD8"/>
    <w:rsid w:val="00D2372D"/>
    <w:rsid w:val="00D23A3F"/>
    <w:rsid w:val="00D23A70"/>
    <w:rsid w:val="00D23A87"/>
    <w:rsid w:val="00D23BA2"/>
    <w:rsid w:val="00D23D84"/>
    <w:rsid w:val="00D24379"/>
    <w:rsid w:val="00D24EBD"/>
    <w:rsid w:val="00D24FFC"/>
    <w:rsid w:val="00D251FD"/>
    <w:rsid w:val="00D25399"/>
    <w:rsid w:val="00D258F4"/>
    <w:rsid w:val="00D259C4"/>
    <w:rsid w:val="00D263E3"/>
    <w:rsid w:val="00D267A3"/>
    <w:rsid w:val="00D26B08"/>
    <w:rsid w:val="00D27143"/>
    <w:rsid w:val="00D2762B"/>
    <w:rsid w:val="00D3001A"/>
    <w:rsid w:val="00D30356"/>
    <w:rsid w:val="00D30634"/>
    <w:rsid w:val="00D308CD"/>
    <w:rsid w:val="00D30BEC"/>
    <w:rsid w:val="00D30F60"/>
    <w:rsid w:val="00D311EE"/>
    <w:rsid w:val="00D315D9"/>
    <w:rsid w:val="00D31978"/>
    <w:rsid w:val="00D31B56"/>
    <w:rsid w:val="00D31C00"/>
    <w:rsid w:val="00D31F1E"/>
    <w:rsid w:val="00D31F9F"/>
    <w:rsid w:val="00D32789"/>
    <w:rsid w:val="00D328EC"/>
    <w:rsid w:val="00D32DBE"/>
    <w:rsid w:val="00D32E46"/>
    <w:rsid w:val="00D32ECA"/>
    <w:rsid w:val="00D32F18"/>
    <w:rsid w:val="00D32F8A"/>
    <w:rsid w:val="00D334BE"/>
    <w:rsid w:val="00D33599"/>
    <w:rsid w:val="00D338C4"/>
    <w:rsid w:val="00D33AC3"/>
    <w:rsid w:val="00D33CC5"/>
    <w:rsid w:val="00D33CE4"/>
    <w:rsid w:val="00D33F24"/>
    <w:rsid w:val="00D340BC"/>
    <w:rsid w:val="00D34221"/>
    <w:rsid w:val="00D34406"/>
    <w:rsid w:val="00D344F3"/>
    <w:rsid w:val="00D34593"/>
    <w:rsid w:val="00D34B47"/>
    <w:rsid w:val="00D34F3D"/>
    <w:rsid w:val="00D350D3"/>
    <w:rsid w:val="00D351A3"/>
    <w:rsid w:val="00D35237"/>
    <w:rsid w:val="00D35301"/>
    <w:rsid w:val="00D356C0"/>
    <w:rsid w:val="00D357AA"/>
    <w:rsid w:val="00D35ADB"/>
    <w:rsid w:val="00D35FD3"/>
    <w:rsid w:val="00D365B7"/>
    <w:rsid w:val="00D36A30"/>
    <w:rsid w:val="00D36D8F"/>
    <w:rsid w:val="00D36F1E"/>
    <w:rsid w:val="00D3709A"/>
    <w:rsid w:val="00D3725F"/>
    <w:rsid w:val="00D37910"/>
    <w:rsid w:val="00D37A78"/>
    <w:rsid w:val="00D37A8B"/>
    <w:rsid w:val="00D4001E"/>
    <w:rsid w:val="00D406D7"/>
    <w:rsid w:val="00D406FB"/>
    <w:rsid w:val="00D41535"/>
    <w:rsid w:val="00D41925"/>
    <w:rsid w:val="00D41F5C"/>
    <w:rsid w:val="00D426C0"/>
    <w:rsid w:val="00D42995"/>
    <w:rsid w:val="00D42C59"/>
    <w:rsid w:val="00D42F8D"/>
    <w:rsid w:val="00D43008"/>
    <w:rsid w:val="00D431AF"/>
    <w:rsid w:val="00D4331D"/>
    <w:rsid w:val="00D43422"/>
    <w:rsid w:val="00D43A3D"/>
    <w:rsid w:val="00D43A47"/>
    <w:rsid w:val="00D43AEF"/>
    <w:rsid w:val="00D43E6A"/>
    <w:rsid w:val="00D4478D"/>
    <w:rsid w:val="00D44B58"/>
    <w:rsid w:val="00D44D3C"/>
    <w:rsid w:val="00D45241"/>
    <w:rsid w:val="00D4547E"/>
    <w:rsid w:val="00D4575A"/>
    <w:rsid w:val="00D4575B"/>
    <w:rsid w:val="00D459AA"/>
    <w:rsid w:val="00D45BA3"/>
    <w:rsid w:val="00D460D4"/>
    <w:rsid w:val="00D46390"/>
    <w:rsid w:val="00D464DE"/>
    <w:rsid w:val="00D46619"/>
    <w:rsid w:val="00D46F0D"/>
    <w:rsid w:val="00D4734B"/>
    <w:rsid w:val="00D475DB"/>
    <w:rsid w:val="00D47EF0"/>
    <w:rsid w:val="00D50C5A"/>
    <w:rsid w:val="00D50CF2"/>
    <w:rsid w:val="00D50F24"/>
    <w:rsid w:val="00D5141B"/>
    <w:rsid w:val="00D51474"/>
    <w:rsid w:val="00D51633"/>
    <w:rsid w:val="00D516B3"/>
    <w:rsid w:val="00D51796"/>
    <w:rsid w:val="00D51C00"/>
    <w:rsid w:val="00D52603"/>
    <w:rsid w:val="00D52973"/>
    <w:rsid w:val="00D529C5"/>
    <w:rsid w:val="00D52A0C"/>
    <w:rsid w:val="00D52D24"/>
    <w:rsid w:val="00D531F4"/>
    <w:rsid w:val="00D53584"/>
    <w:rsid w:val="00D539F1"/>
    <w:rsid w:val="00D5416E"/>
    <w:rsid w:val="00D54404"/>
    <w:rsid w:val="00D54419"/>
    <w:rsid w:val="00D54547"/>
    <w:rsid w:val="00D54680"/>
    <w:rsid w:val="00D54992"/>
    <w:rsid w:val="00D54C71"/>
    <w:rsid w:val="00D54D88"/>
    <w:rsid w:val="00D54EFE"/>
    <w:rsid w:val="00D5533C"/>
    <w:rsid w:val="00D557C0"/>
    <w:rsid w:val="00D558CA"/>
    <w:rsid w:val="00D55A27"/>
    <w:rsid w:val="00D56732"/>
    <w:rsid w:val="00D5674F"/>
    <w:rsid w:val="00D56B54"/>
    <w:rsid w:val="00D56EB6"/>
    <w:rsid w:val="00D57077"/>
    <w:rsid w:val="00D57226"/>
    <w:rsid w:val="00D579AE"/>
    <w:rsid w:val="00D57BB1"/>
    <w:rsid w:val="00D57BB4"/>
    <w:rsid w:val="00D57D68"/>
    <w:rsid w:val="00D57EEB"/>
    <w:rsid w:val="00D57FA7"/>
    <w:rsid w:val="00D57FBB"/>
    <w:rsid w:val="00D6019E"/>
    <w:rsid w:val="00D603A9"/>
    <w:rsid w:val="00D6046B"/>
    <w:rsid w:val="00D6057A"/>
    <w:rsid w:val="00D60624"/>
    <w:rsid w:val="00D60649"/>
    <w:rsid w:val="00D60663"/>
    <w:rsid w:val="00D60ABC"/>
    <w:rsid w:val="00D60AE0"/>
    <w:rsid w:val="00D60CBD"/>
    <w:rsid w:val="00D60EAA"/>
    <w:rsid w:val="00D61255"/>
    <w:rsid w:val="00D62593"/>
    <w:rsid w:val="00D62644"/>
    <w:rsid w:val="00D62712"/>
    <w:rsid w:val="00D628A9"/>
    <w:rsid w:val="00D62F82"/>
    <w:rsid w:val="00D63361"/>
    <w:rsid w:val="00D63B2E"/>
    <w:rsid w:val="00D63C48"/>
    <w:rsid w:val="00D6451B"/>
    <w:rsid w:val="00D6488B"/>
    <w:rsid w:val="00D649C4"/>
    <w:rsid w:val="00D64AED"/>
    <w:rsid w:val="00D64D01"/>
    <w:rsid w:val="00D6555F"/>
    <w:rsid w:val="00D65793"/>
    <w:rsid w:val="00D65B0A"/>
    <w:rsid w:val="00D66AFA"/>
    <w:rsid w:val="00D66FF7"/>
    <w:rsid w:val="00D6713C"/>
    <w:rsid w:val="00D672A1"/>
    <w:rsid w:val="00D673E7"/>
    <w:rsid w:val="00D6743D"/>
    <w:rsid w:val="00D6750B"/>
    <w:rsid w:val="00D6758B"/>
    <w:rsid w:val="00D67AA9"/>
    <w:rsid w:val="00D67E5A"/>
    <w:rsid w:val="00D67E5E"/>
    <w:rsid w:val="00D7078D"/>
    <w:rsid w:val="00D7084F"/>
    <w:rsid w:val="00D70BFF"/>
    <w:rsid w:val="00D70E5E"/>
    <w:rsid w:val="00D71181"/>
    <w:rsid w:val="00D712CA"/>
    <w:rsid w:val="00D713C2"/>
    <w:rsid w:val="00D7187A"/>
    <w:rsid w:val="00D719F3"/>
    <w:rsid w:val="00D71DB9"/>
    <w:rsid w:val="00D71FFD"/>
    <w:rsid w:val="00D72501"/>
    <w:rsid w:val="00D72657"/>
    <w:rsid w:val="00D72F3B"/>
    <w:rsid w:val="00D73000"/>
    <w:rsid w:val="00D731AF"/>
    <w:rsid w:val="00D731BA"/>
    <w:rsid w:val="00D73581"/>
    <w:rsid w:val="00D735AE"/>
    <w:rsid w:val="00D739C8"/>
    <w:rsid w:val="00D73D27"/>
    <w:rsid w:val="00D73F30"/>
    <w:rsid w:val="00D74766"/>
    <w:rsid w:val="00D74992"/>
    <w:rsid w:val="00D75083"/>
    <w:rsid w:val="00D75399"/>
    <w:rsid w:val="00D753A3"/>
    <w:rsid w:val="00D754CB"/>
    <w:rsid w:val="00D76E59"/>
    <w:rsid w:val="00D76FA2"/>
    <w:rsid w:val="00D7787A"/>
    <w:rsid w:val="00D77BC3"/>
    <w:rsid w:val="00D80C15"/>
    <w:rsid w:val="00D80C66"/>
    <w:rsid w:val="00D80D59"/>
    <w:rsid w:val="00D814EE"/>
    <w:rsid w:val="00D81D2C"/>
    <w:rsid w:val="00D81DE1"/>
    <w:rsid w:val="00D823E1"/>
    <w:rsid w:val="00D8241B"/>
    <w:rsid w:val="00D8269A"/>
    <w:rsid w:val="00D829F9"/>
    <w:rsid w:val="00D832FD"/>
    <w:rsid w:val="00D8364F"/>
    <w:rsid w:val="00D839F0"/>
    <w:rsid w:val="00D8467A"/>
    <w:rsid w:val="00D848EA"/>
    <w:rsid w:val="00D84A5B"/>
    <w:rsid w:val="00D85090"/>
    <w:rsid w:val="00D85093"/>
    <w:rsid w:val="00D85201"/>
    <w:rsid w:val="00D855F7"/>
    <w:rsid w:val="00D85616"/>
    <w:rsid w:val="00D85BD9"/>
    <w:rsid w:val="00D85C34"/>
    <w:rsid w:val="00D85E47"/>
    <w:rsid w:val="00D85E60"/>
    <w:rsid w:val="00D85F47"/>
    <w:rsid w:val="00D861AC"/>
    <w:rsid w:val="00D861E2"/>
    <w:rsid w:val="00D8633A"/>
    <w:rsid w:val="00D86CBE"/>
    <w:rsid w:val="00D86D6A"/>
    <w:rsid w:val="00D8718D"/>
    <w:rsid w:val="00D87539"/>
    <w:rsid w:val="00D878BC"/>
    <w:rsid w:val="00D87C08"/>
    <w:rsid w:val="00D87DCD"/>
    <w:rsid w:val="00D87E4E"/>
    <w:rsid w:val="00D87FD0"/>
    <w:rsid w:val="00D900A6"/>
    <w:rsid w:val="00D902C1"/>
    <w:rsid w:val="00D902F8"/>
    <w:rsid w:val="00D907F9"/>
    <w:rsid w:val="00D90B58"/>
    <w:rsid w:val="00D91225"/>
    <w:rsid w:val="00D9176C"/>
    <w:rsid w:val="00D91AC2"/>
    <w:rsid w:val="00D91F01"/>
    <w:rsid w:val="00D9206B"/>
    <w:rsid w:val="00D9225F"/>
    <w:rsid w:val="00D92339"/>
    <w:rsid w:val="00D9281A"/>
    <w:rsid w:val="00D92850"/>
    <w:rsid w:val="00D92C18"/>
    <w:rsid w:val="00D92E15"/>
    <w:rsid w:val="00D9331B"/>
    <w:rsid w:val="00D93688"/>
    <w:rsid w:val="00D936E2"/>
    <w:rsid w:val="00D93B62"/>
    <w:rsid w:val="00D93E3A"/>
    <w:rsid w:val="00D93F95"/>
    <w:rsid w:val="00D94138"/>
    <w:rsid w:val="00D953F4"/>
    <w:rsid w:val="00D95A41"/>
    <w:rsid w:val="00D95BA7"/>
    <w:rsid w:val="00D95CDC"/>
    <w:rsid w:val="00D95ED5"/>
    <w:rsid w:val="00D9632E"/>
    <w:rsid w:val="00D96BD8"/>
    <w:rsid w:val="00D97491"/>
    <w:rsid w:val="00D97801"/>
    <w:rsid w:val="00D9794E"/>
    <w:rsid w:val="00D97B17"/>
    <w:rsid w:val="00DA0244"/>
    <w:rsid w:val="00DA05B4"/>
    <w:rsid w:val="00DA07ED"/>
    <w:rsid w:val="00DA0C9E"/>
    <w:rsid w:val="00DA10D6"/>
    <w:rsid w:val="00DA1300"/>
    <w:rsid w:val="00DA15F1"/>
    <w:rsid w:val="00DA1608"/>
    <w:rsid w:val="00DA18CD"/>
    <w:rsid w:val="00DA1CBA"/>
    <w:rsid w:val="00DA1E59"/>
    <w:rsid w:val="00DA21FE"/>
    <w:rsid w:val="00DA356D"/>
    <w:rsid w:val="00DA3615"/>
    <w:rsid w:val="00DA3CE3"/>
    <w:rsid w:val="00DA4190"/>
    <w:rsid w:val="00DA42A3"/>
    <w:rsid w:val="00DA4364"/>
    <w:rsid w:val="00DA4674"/>
    <w:rsid w:val="00DA4A01"/>
    <w:rsid w:val="00DA4E63"/>
    <w:rsid w:val="00DA51C6"/>
    <w:rsid w:val="00DA53C8"/>
    <w:rsid w:val="00DA54B4"/>
    <w:rsid w:val="00DA54FB"/>
    <w:rsid w:val="00DA558E"/>
    <w:rsid w:val="00DA573D"/>
    <w:rsid w:val="00DA63F2"/>
    <w:rsid w:val="00DA688D"/>
    <w:rsid w:val="00DA6A22"/>
    <w:rsid w:val="00DA70D3"/>
    <w:rsid w:val="00DA7320"/>
    <w:rsid w:val="00DA79B8"/>
    <w:rsid w:val="00DB00E1"/>
    <w:rsid w:val="00DB0CA3"/>
    <w:rsid w:val="00DB12A1"/>
    <w:rsid w:val="00DB18C4"/>
    <w:rsid w:val="00DB227F"/>
    <w:rsid w:val="00DB235E"/>
    <w:rsid w:val="00DB2574"/>
    <w:rsid w:val="00DB2963"/>
    <w:rsid w:val="00DB2AC1"/>
    <w:rsid w:val="00DB2AC6"/>
    <w:rsid w:val="00DB2C34"/>
    <w:rsid w:val="00DB2C8B"/>
    <w:rsid w:val="00DB32B3"/>
    <w:rsid w:val="00DB32CA"/>
    <w:rsid w:val="00DB3633"/>
    <w:rsid w:val="00DB4162"/>
    <w:rsid w:val="00DB4429"/>
    <w:rsid w:val="00DB4539"/>
    <w:rsid w:val="00DB46FF"/>
    <w:rsid w:val="00DB50D9"/>
    <w:rsid w:val="00DB51DC"/>
    <w:rsid w:val="00DB5BCF"/>
    <w:rsid w:val="00DB5E19"/>
    <w:rsid w:val="00DB65C7"/>
    <w:rsid w:val="00DB6726"/>
    <w:rsid w:val="00DB68CA"/>
    <w:rsid w:val="00DB6E7C"/>
    <w:rsid w:val="00DB75EC"/>
    <w:rsid w:val="00DB7635"/>
    <w:rsid w:val="00DB77D5"/>
    <w:rsid w:val="00DB7A77"/>
    <w:rsid w:val="00DB7E00"/>
    <w:rsid w:val="00DC015E"/>
    <w:rsid w:val="00DC0383"/>
    <w:rsid w:val="00DC0771"/>
    <w:rsid w:val="00DC0ABC"/>
    <w:rsid w:val="00DC0BFF"/>
    <w:rsid w:val="00DC1637"/>
    <w:rsid w:val="00DC167B"/>
    <w:rsid w:val="00DC1899"/>
    <w:rsid w:val="00DC1E12"/>
    <w:rsid w:val="00DC2196"/>
    <w:rsid w:val="00DC2882"/>
    <w:rsid w:val="00DC2B07"/>
    <w:rsid w:val="00DC32DD"/>
    <w:rsid w:val="00DC330E"/>
    <w:rsid w:val="00DC35F3"/>
    <w:rsid w:val="00DC36B6"/>
    <w:rsid w:val="00DC36EB"/>
    <w:rsid w:val="00DC44D7"/>
    <w:rsid w:val="00DC473A"/>
    <w:rsid w:val="00DC47E0"/>
    <w:rsid w:val="00DC4827"/>
    <w:rsid w:val="00DC4833"/>
    <w:rsid w:val="00DC4D76"/>
    <w:rsid w:val="00DC4F6A"/>
    <w:rsid w:val="00DC5465"/>
    <w:rsid w:val="00DC580D"/>
    <w:rsid w:val="00DC5D8B"/>
    <w:rsid w:val="00DC630E"/>
    <w:rsid w:val="00DC639E"/>
    <w:rsid w:val="00DC696C"/>
    <w:rsid w:val="00DC6C2B"/>
    <w:rsid w:val="00DC6FDA"/>
    <w:rsid w:val="00DC73EB"/>
    <w:rsid w:val="00DC7526"/>
    <w:rsid w:val="00DC76E2"/>
    <w:rsid w:val="00DC7D06"/>
    <w:rsid w:val="00DC7EE4"/>
    <w:rsid w:val="00DC7F08"/>
    <w:rsid w:val="00DD009A"/>
    <w:rsid w:val="00DD05DA"/>
    <w:rsid w:val="00DD073F"/>
    <w:rsid w:val="00DD08AF"/>
    <w:rsid w:val="00DD098F"/>
    <w:rsid w:val="00DD0F24"/>
    <w:rsid w:val="00DD117C"/>
    <w:rsid w:val="00DD140A"/>
    <w:rsid w:val="00DD158E"/>
    <w:rsid w:val="00DD192D"/>
    <w:rsid w:val="00DD1979"/>
    <w:rsid w:val="00DD1D3D"/>
    <w:rsid w:val="00DD1DDF"/>
    <w:rsid w:val="00DD2155"/>
    <w:rsid w:val="00DD21DD"/>
    <w:rsid w:val="00DD2352"/>
    <w:rsid w:val="00DD24B6"/>
    <w:rsid w:val="00DD27FE"/>
    <w:rsid w:val="00DD2923"/>
    <w:rsid w:val="00DD2F5E"/>
    <w:rsid w:val="00DD310F"/>
    <w:rsid w:val="00DD3139"/>
    <w:rsid w:val="00DD313D"/>
    <w:rsid w:val="00DD3778"/>
    <w:rsid w:val="00DD38CE"/>
    <w:rsid w:val="00DD39DF"/>
    <w:rsid w:val="00DD3F00"/>
    <w:rsid w:val="00DD44E6"/>
    <w:rsid w:val="00DD47B7"/>
    <w:rsid w:val="00DD4975"/>
    <w:rsid w:val="00DD4A89"/>
    <w:rsid w:val="00DD52B2"/>
    <w:rsid w:val="00DD52E5"/>
    <w:rsid w:val="00DD5315"/>
    <w:rsid w:val="00DD5EDB"/>
    <w:rsid w:val="00DD5F4C"/>
    <w:rsid w:val="00DD5FC1"/>
    <w:rsid w:val="00DD663F"/>
    <w:rsid w:val="00DD69AF"/>
    <w:rsid w:val="00DD7716"/>
    <w:rsid w:val="00DD7767"/>
    <w:rsid w:val="00DD7C9C"/>
    <w:rsid w:val="00DD7F95"/>
    <w:rsid w:val="00DE04D7"/>
    <w:rsid w:val="00DE0714"/>
    <w:rsid w:val="00DE081B"/>
    <w:rsid w:val="00DE09CB"/>
    <w:rsid w:val="00DE0C24"/>
    <w:rsid w:val="00DE0DA6"/>
    <w:rsid w:val="00DE0E13"/>
    <w:rsid w:val="00DE1557"/>
    <w:rsid w:val="00DE1701"/>
    <w:rsid w:val="00DE19C8"/>
    <w:rsid w:val="00DE1BD4"/>
    <w:rsid w:val="00DE2024"/>
    <w:rsid w:val="00DE2056"/>
    <w:rsid w:val="00DE2226"/>
    <w:rsid w:val="00DE2371"/>
    <w:rsid w:val="00DE2563"/>
    <w:rsid w:val="00DE2618"/>
    <w:rsid w:val="00DE26B9"/>
    <w:rsid w:val="00DE26D9"/>
    <w:rsid w:val="00DE29AF"/>
    <w:rsid w:val="00DE2CFF"/>
    <w:rsid w:val="00DE3B28"/>
    <w:rsid w:val="00DE3B55"/>
    <w:rsid w:val="00DE3DB8"/>
    <w:rsid w:val="00DE406F"/>
    <w:rsid w:val="00DE4106"/>
    <w:rsid w:val="00DE41A1"/>
    <w:rsid w:val="00DE46EE"/>
    <w:rsid w:val="00DE4B14"/>
    <w:rsid w:val="00DE4D1F"/>
    <w:rsid w:val="00DE50F5"/>
    <w:rsid w:val="00DE5207"/>
    <w:rsid w:val="00DE53C1"/>
    <w:rsid w:val="00DE55E8"/>
    <w:rsid w:val="00DE6493"/>
    <w:rsid w:val="00DE66CA"/>
    <w:rsid w:val="00DE72A7"/>
    <w:rsid w:val="00DE7631"/>
    <w:rsid w:val="00DE7953"/>
    <w:rsid w:val="00DE7E80"/>
    <w:rsid w:val="00DE7F95"/>
    <w:rsid w:val="00DF0154"/>
    <w:rsid w:val="00DF04F8"/>
    <w:rsid w:val="00DF069E"/>
    <w:rsid w:val="00DF06D7"/>
    <w:rsid w:val="00DF07A1"/>
    <w:rsid w:val="00DF0999"/>
    <w:rsid w:val="00DF1BE8"/>
    <w:rsid w:val="00DF239D"/>
    <w:rsid w:val="00DF2802"/>
    <w:rsid w:val="00DF2881"/>
    <w:rsid w:val="00DF2B94"/>
    <w:rsid w:val="00DF2EC0"/>
    <w:rsid w:val="00DF3065"/>
    <w:rsid w:val="00DF316B"/>
    <w:rsid w:val="00DF3325"/>
    <w:rsid w:val="00DF350A"/>
    <w:rsid w:val="00DF35FF"/>
    <w:rsid w:val="00DF3946"/>
    <w:rsid w:val="00DF3A4F"/>
    <w:rsid w:val="00DF41E0"/>
    <w:rsid w:val="00DF423F"/>
    <w:rsid w:val="00DF44C8"/>
    <w:rsid w:val="00DF4711"/>
    <w:rsid w:val="00DF4AC6"/>
    <w:rsid w:val="00DF4E30"/>
    <w:rsid w:val="00DF4F38"/>
    <w:rsid w:val="00DF5047"/>
    <w:rsid w:val="00DF523A"/>
    <w:rsid w:val="00DF531F"/>
    <w:rsid w:val="00DF579A"/>
    <w:rsid w:val="00DF5AA8"/>
    <w:rsid w:val="00DF6058"/>
    <w:rsid w:val="00DF6119"/>
    <w:rsid w:val="00DF6184"/>
    <w:rsid w:val="00DF65B0"/>
    <w:rsid w:val="00DF69D8"/>
    <w:rsid w:val="00DF6DFF"/>
    <w:rsid w:val="00DF6EEA"/>
    <w:rsid w:val="00DF7477"/>
    <w:rsid w:val="00DF7531"/>
    <w:rsid w:val="00DF7AFA"/>
    <w:rsid w:val="00DF7B77"/>
    <w:rsid w:val="00DF7D1D"/>
    <w:rsid w:val="00E0002C"/>
    <w:rsid w:val="00E007BF"/>
    <w:rsid w:val="00E010CA"/>
    <w:rsid w:val="00E0135D"/>
    <w:rsid w:val="00E01629"/>
    <w:rsid w:val="00E017E3"/>
    <w:rsid w:val="00E02685"/>
    <w:rsid w:val="00E02CE8"/>
    <w:rsid w:val="00E02DD5"/>
    <w:rsid w:val="00E030F6"/>
    <w:rsid w:val="00E033AF"/>
    <w:rsid w:val="00E03954"/>
    <w:rsid w:val="00E03EB8"/>
    <w:rsid w:val="00E03F7D"/>
    <w:rsid w:val="00E04000"/>
    <w:rsid w:val="00E04150"/>
    <w:rsid w:val="00E042AD"/>
    <w:rsid w:val="00E047AC"/>
    <w:rsid w:val="00E048CD"/>
    <w:rsid w:val="00E05510"/>
    <w:rsid w:val="00E0578D"/>
    <w:rsid w:val="00E05795"/>
    <w:rsid w:val="00E05804"/>
    <w:rsid w:val="00E060EC"/>
    <w:rsid w:val="00E0633B"/>
    <w:rsid w:val="00E0668D"/>
    <w:rsid w:val="00E069F1"/>
    <w:rsid w:val="00E06DDF"/>
    <w:rsid w:val="00E07413"/>
    <w:rsid w:val="00E07515"/>
    <w:rsid w:val="00E0760B"/>
    <w:rsid w:val="00E07A81"/>
    <w:rsid w:val="00E102A4"/>
    <w:rsid w:val="00E1092F"/>
    <w:rsid w:val="00E10DAF"/>
    <w:rsid w:val="00E110C5"/>
    <w:rsid w:val="00E11941"/>
    <w:rsid w:val="00E11FCC"/>
    <w:rsid w:val="00E123C4"/>
    <w:rsid w:val="00E12716"/>
    <w:rsid w:val="00E1272A"/>
    <w:rsid w:val="00E12A05"/>
    <w:rsid w:val="00E12D61"/>
    <w:rsid w:val="00E12F40"/>
    <w:rsid w:val="00E132D3"/>
    <w:rsid w:val="00E13439"/>
    <w:rsid w:val="00E137EB"/>
    <w:rsid w:val="00E1394E"/>
    <w:rsid w:val="00E14103"/>
    <w:rsid w:val="00E143A5"/>
    <w:rsid w:val="00E143BD"/>
    <w:rsid w:val="00E14C55"/>
    <w:rsid w:val="00E14CE2"/>
    <w:rsid w:val="00E14F41"/>
    <w:rsid w:val="00E15408"/>
    <w:rsid w:val="00E15763"/>
    <w:rsid w:val="00E15958"/>
    <w:rsid w:val="00E15BC3"/>
    <w:rsid w:val="00E15D2B"/>
    <w:rsid w:val="00E15E55"/>
    <w:rsid w:val="00E15EEB"/>
    <w:rsid w:val="00E16148"/>
    <w:rsid w:val="00E1624B"/>
    <w:rsid w:val="00E162DF"/>
    <w:rsid w:val="00E16CE4"/>
    <w:rsid w:val="00E16E71"/>
    <w:rsid w:val="00E16F87"/>
    <w:rsid w:val="00E17458"/>
    <w:rsid w:val="00E175B5"/>
    <w:rsid w:val="00E176B8"/>
    <w:rsid w:val="00E17784"/>
    <w:rsid w:val="00E20101"/>
    <w:rsid w:val="00E2033E"/>
    <w:rsid w:val="00E208F6"/>
    <w:rsid w:val="00E21032"/>
    <w:rsid w:val="00E21105"/>
    <w:rsid w:val="00E2172B"/>
    <w:rsid w:val="00E21977"/>
    <w:rsid w:val="00E22125"/>
    <w:rsid w:val="00E221C5"/>
    <w:rsid w:val="00E22719"/>
    <w:rsid w:val="00E227E5"/>
    <w:rsid w:val="00E228EC"/>
    <w:rsid w:val="00E22F8B"/>
    <w:rsid w:val="00E23018"/>
    <w:rsid w:val="00E232AB"/>
    <w:rsid w:val="00E233F1"/>
    <w:rsid w:val="00E237DD"/>
    <w:rsid w:val="00E23A47"/>
    <w:rsid w:val="00E23CD0"/>
    <w:rsid w:val="00E23E84"/>
    <w:rsid w:val="00E2422A"/>
    <w:rsid w:val="00E247BF"/>
    <w:rsid w:val="00E24AFB"/>
    <w:rsid w:val="00E24DC1"/>
    <w:rsid w:val="00E2508E"/>
    <w:rsid w:val="00E250BC"/>
    <w:rsid w:val="00E25864"/>
    <w:rsid w:val="00E25903"/>
    <w:rsid w:val="00E25A97"/>
    <w:rsid w:val="00E25CA8"/>
    <w:rsid w:val="00E261A9"/>
    <w:rsid w:val="00E261DD"/>
    <w:rsid w:val="00E26608"/>
    <w:rsid w:val="00E26C18"/>
    <w:rsid w:val="00E26D4A"/>
    <w:rsid w:val="00E26EF2"/>
    <w:rsid w:val="00E271BF"/>
    <w:rsid w:val="00E278F9"/>
    <w:rsid w:val="00E27B9D"/>
    <w:rsid w:val="00E27F15"/>
    <w:rsid w:val="00E27F74"/>
    <w:rsid w:val="00E306A5"/>
    <w:rsid w:val="00E306D0"/>
    <w:rsid w:val="00E30B26"/>
    <w:rsid w:val="00E30B66"/>
    <w:rsid w:val="00E30C80"/>
    <w:rsid w:val="00E310AF"/>
    <w:rsid w:val="00E314B2"/>
    <w:rsid w:val="00E31518"/>
    <w:rsid w:val="00E31752"/>
    <w:rsid w:val="00E31FF3"/>
    <w:rsid w:val="00E324BD"/>
    <w:rsid w:val="00E32A3D"/>
    <w:rsid w:val="00E32F48"/>
    <w:rsid w:val="00E32F70"/>
    <w:rsid w:val="00E33328"/>
    <w:rsid w:val="00E333CB"/>
    <w:rsid w:val="00E334B5"/>
    <w:rsid w:val="00E336FC"/>
    <w:rsid w:val="00E338CA"/>
    <w:rsid w:val="00E33A19"/>
    <w:rsid w:val="00E34107"/>
    <w:rsid w:val="00E3460E"/>
    <w:rsid w:val="00E34D90"/>
    <w:rsid w:val="00E34E93"/>
    <w:rsid w:val="00E34F7A"/>
    <w:rsid w:val="00E35B5F"/>
    <w:rsid w:val="00E364E7"/>
    <w:rsid w:val="00E36A5D"/>
    <w:rsid w:val="00E36BE8"/>
    <w:rsid w:val="00E36F44"/>
    <w:rsid w:val="00E37BAF"/>
    <w:rsid w:val="00E37E52"/>
    <w:rsid w:val="00E404ED"/>
    <w:rsid w:val="00E4062D"/>
    <w:rsid w:val="00E40718"/>
    <w:rsid w:val="00E40817"/>
    <w:rsid w:val="00E40C71"/>
    <w:rsid w:val="00E41BE4"/>
    <w:rsid w:val="00E41E0D"/>
    <w:rsid w:val="00E41F32"/>
    <w:rsid w:val="00E41FEE"/>
    <w:rsid w:val="00E422DF"/>
    <w:rsid w:val="00E42646"/>
    <w:rsid w:val="00E426AF"/>
    <w:rsid w:val="00E426FD"/>
    <w:rsid w:val="00E42D7C"/>
    <w:rsid w:val="00E42E68"/>
    <w:rsid w:val="00E43900"/>
    <w:rsid w:val="00E4399D"/>
    <w:rsid w:val="00E44599"/>
    <w:rsid w:val="00E44741"/>
    <w:rsid w:val="00E44855"/>
    <w:rsid w:val="00E44A95"/>
    <w:rsid w:val="00E44DF6"/>
    <w:rsid w:val="00E459F8"/>
    <w:rsid w:val="00E4626A"/>
    <w:rsid w:val="00E46820"/>
    <w:rsid w:val="00E46E03"/>
    <w:rsid w:val="00E46EA6"/>
    <w:rsid w:val="00E4708B"/>
    <w:rsid w:val="00E47208"/>
    <w:rsid w:val="00E47317"/>
    <w:rsid w:val="00E473E2"/>
    <w:rsid w:val="00E47474"/>
    <w:rsid w:val="00E47591"/>
    <w:rsid w:val="00E47B54"/>
    <w:rsid w:val="00E47FBE"/>
    <w:rsid w:val="00E50343"/>
    <w:rsid w:val="00E509C5"/>
    <w:rsid w:val="00E51507"/>
    <w:rsid w:val="00E5188D"/>
    <w:rsid w:val="00E5198A"/>
    <w:rsid w:val="00E520D2"/>
    <w:rsid w:val="00E52451"/>
    <w:rsid w:val="00E52832"/>
    <w:rsid w:val="00E529E2"/>
    <w:rsid w:val="00E52E6B"/>
    <w:rsid w:val="00E53A60"/>
    <w:rsid w:val="00E53A9A"/>
    <w:rsid w:val="00E53DE8"/>
    <w:rsid w:val="00E540F5"/>
    <w:rsid w:val="00E545A1"/>
    <w:rsid w:val="00E54F06"/>
    <w:rsid w:val="00E55687"/>
    <w:rsid w:val="00E55CEE"/>
    <w:rsid w:val="00E5601A"/>
    <w:rsid w:val="00E561BC"/>
    <w:rsid w:val="00E562E2"/>
    <w:rsid w:val="00E56573"/>
    <w:rsid w:val="00E5672B"/>
    <w:rsid w:val="00E56FD7"/>
    <w:rsid w:val="00E57515"/>
    <w:rsid w:val="00E57E3A"/>
    <w:rsid w:val="00E60205"/>
    <w:rsid w:val="00E60663"/>
    <w:rsid w:val="00E60A43"/>
    <w:rsid w:val="00E61629"/>
    <w:rsid w:val="00E62119"/>
    <w:rsid w:val="00E622CF"/>
    <w:rsid w:val="00E6262E"/>
    <w:rsid w:val="00E626D9"/>
    <w:rsid w:val="00E62B60"/>
    <w:rsid w:val="00E62E19"/>
    <w:rsid w:val="00E62F38"/>
    <w:rsid w:val="00E634C5"/>
    <w:rsid w:val="00E6350D"/>
    <w:rsid w:val="00E63B5C"/>
    <w:rsid w:val="00E63F26"/>
    <w:rsid w:val="00E6424D"/>
    <w:rsid w:val="00E64307"/>
    <w:rsid w:val="00E64461"/>
    <w:rsid w:val="00E644E8"/>
    <w:rsid w:val="00E6521E"/>
    <w:rsid w:val="00E65365"/>
    <w:rsid w:val="00E658C9"/>
    <w:rsid w:val="00E65C7D"/>
    <w:rsid w:val="00E65EF8"/>
    <w:rsid w:val="00E661DD"/>
    <w:rsid w:val="00E66A29"/>
    <w:rsid w:val="00E66D47"/>
    <w:rsid w:val="00E66D76"/>
    <w:rsid w:val="00E66DBA"/>
    <w:rsid w:val="00E66F6A"/>
    <w:rsid w:val="00E6717B"/>
    <w:rsid w:val="00E67B5F"/>
    <w:rsid w:val="00E7096B"/>
    <w:rsid w:val="00E70B6D"/>
    <w:rsid w:val="00E70CE3"/>
    <w:rsid w:val="00E70F70"/>
    <w:rsid w:val="00E711B0"/>
    <w:rsid w:val="00E7129A"/>
    <w:rsid w:val="00E719E1"/>
    <w:rsid w:val="00E71B9C"/>
    <w:rsid w:val="00E71CEE"/>
    <w:rsid w:val="00E72155"/>
    <w:rsid w:val="00E72251"/>
    <w:rsid w:val="00E72501"/>
    <w:rsid w:val="00E72562"/>
    <w:rsid w:val="00E735CC"/>
    <w:rsid w:val="00E73B26"/>
    <w:rsid w:val="00E73CEC"/>
    <w:rsid w:val="00E73D4B"/>
    <w:rsid w:val="00E7417D"/>
    <w:rsid w:val="00E744E9"/>
    <w:rsid w:val="00E74529"/>
    <w:rsid w:val="00E74AF4"/>
    <w:rsid w:val="00E74D84"/>
    <w:rsid w:val="00E7503D"/>
    <w:rsid w:val="00E758F2"/>
    <w:rsid w:val="00E75C09"/>
    <w:rsid w:val="00E75E76"/>
    <w:rsid w:val="00E7622A"/>
    <w:rsid w:val="00E76563"/>
    <w:rsid w:val="00E76DFF"/>
    <w:rsid w:val="00E773FA"/>
    <w:rsid w:val="00E775D2"/>
    <w:rsid w:val="00E77AD8"/>
    <w:rsid w:val="00E77C9A"/>
    <w:rsid w:val="00E77EE3"/>
    <w:rsid w:val="00E80B4E"/>
    <w:rsid w:val="00E80BDA"/>
    <w:rsid w:val="00E80E44"/>
    <w:rsid w:val="00E814A3"/>
    <w:rsid w:val="00E816E8"/>
    <w:rsid w:val="00E81DE5"/>
    <w:rsid w:val="00E821E2"/>
    <w:rsid w:val="00E82376"/>
    <w:rsid w:val="00E823A8"/>
    <w:rsid w:val="00E82438"/>
    <w:rsid w:val="00E82583"/>
    <w:rsid w:val="00E8290B"/>
    <w:rsid w:val="00E83B1F"/>
    <w:rsid w:val="00E845FA"/>
    <w:rsid w:val="00E84BE5"/>
    <w:rsid w:val="00E8502A"/>
    <w:rsid w:val="00E85AD8"/>
    <w:rsid w:val="00E85FB7"/>
    <w:rsid w:val="00E85FFF"/>
    <w:rsid w:val="00E86699"/>
    <w:rsid w:val="00E86BB5"/>
    <w:rsid w:val="00E8756F"/>
    <w:rsid w:val="00E879AD"/>
    <w:rsid w:val="00E87CEF"/>
    <w:rsid w:val="00E87F31"/>
    <w:rsid w:val="00E9028A"/>
    <w:rsid w:val="00E90515"/>
    <w:rsid w:val="00E90715"/>
    <w:rsid w:val="00E90C8B"/>
    <w:rsid w:val="00E90DE1"/>
    <w:rsid w:val="00E912F9"/>
    <w:rsid w:val="00E91438"/>
    <w:rsid w:val="00E91F85"/>
    <w:rsid w:val="00E921AB"/>
    <w:rsid w:val="00E92797"/>
    <w:rsid w:val="00E9283A"/>
    <w:rsid w:val="00E92AC0"/>
    <w:rsid w:val="00E92DBE"/>
    <w:rsid w:val="00E92E02"/>
    <w:rsid w:val="00E92F54"/>
    <w:rsid w:val="00E932F2"/>
    <w:rsid w:val="00E93DAD"/>
    <w:rsid w:val="00E93F69"/>
    <w:rsid w:val="00E93F97"/>
    <w:rsid w:val="00E94784"/>
    <w:rsid w:val="00E94DD0"/>
    <w:rsid w:val="00E959FC"/>
    <w:rsid w:val="00E95A99"/>
    <w:rsid w:val="00E95F57"/>
    <w:rsid w:val="00E95FEA"/>
    <w:rsid w:val="00E9769D"/>
    <w:rsid w:val="00E9771C"/>
    <w:rsid w:val="00EA0155"/>
    <w:rsid w:val="00EA0163"/>
    <w:rsid w:val="00EA0322"/>
    <w:rsid w:val="00EA0379"/>
    <w:rsid w:val="00EA14CE"/>
    <w:rsid w:val="00EA15C0"/>
    <w:rsid w:val="00EA17EE"/>
    <w:rsid w:val="00EA1C04"/>
    <w:rsid w:val="00EA24A1"/>
    <w:rsid w:val="00EA2BE8"/>
    <w:rsid w:val="00EA2F30"/>
    <w:rsid w:val="00EA3122"/>
    <w:rsid w:val="00EA317D"/>
    <w:rsid w:val="00EA3354"/>
    <w:rsid w:val="00EA35EA"/>
    <w:rsid w:val="00EA3948"/>
    <w:rsid w:val="00EA435E"/>
    <w:rsid w:val="00EA539C"/>
    <w:rsid w:val="00EA6920"/>
    <w:rsid w:val="00EA6D8A"/>
    <w:rsid w:val="00EA6EA9"/>
    <w:rsid w:val="00EA6EEF"/>
    <w:rsid w:val="00EA6F29"/>
    <w:rsid w:val="00EA6F5E"/>
    <w:rsid w:val="00EA71FA"/>
    <w:rsid w:val="00EA7343"/>
    <w:rsid w:val="00EA795B"/>
    <w:rsid w:val="00EA7E30"/>
    <w:rsid w:val="00EA7E46"/>
    <w:rsid w:val="00EB01EA"/>
    <w:rsid w:val="00EB0343"/>
    <w:rsid w:val="00EB0AFC"/>
    <w:rsid w:val="00EB0BE4"/>
    <w:rsid w:val="00EB0F3F"/>
    <w:rsid w:val="00EB1017"/>
    <w:rsid w:val="00EB118C"/>
    <w:rsid w:val="00EB1387"/>
    <w:rsid w:val="00EB13A4"/>
    <w:rsid w:val="00EB13C3"/>
    <w:rsid w:val="00EB154A"/>
    <w:rsid w:val="00EB17C0"/>
    <w:rsid w:val="00EB1D0C"/>
    <w:rsid w:val="00EB1FDF"/>
    <w:rsid w:val="00EB28BD"/>
    <w:rsid w:val="00EB2A44"/>
    <w:rsid w:val="00EB2C07"/>
    <w:rsid w:val="00EB35A9"/>
    <w:rsid w:val="00EB39CF"/>
    <w:rsid w:val="00EB3C24"/>
    <w:rsid w:val="00EB3C68"/>
    <w:rsid w:val="00EB40D0"/>
    <w:rsid w:val="00EB44FC"/>
    <w:rsid w:val="00EB49C9"/>
    <w:rsid w:val="00EB4FC4"/>
    <w:rsid w:val="00EB513A"/>
    <w:rsid w:val="00EB5153"/>
    <w:rsid w:val="00EB51F6"/>
    <w:rsid w:val="00EB5534"/>
    <w:rsid w:val="00EB5B15"/>
    <w:rsid w:val="00EB68EF"/>
    <w:rsid w:val="00EB6A21"/>
    <w:rsid w:val="00EB6A45"/>
    <w:rsid w:val="00EB6E76"/>
    <w:rsid w:val="00EB6EDB"/>
    <w:rsid w:val="00EB6EF2"/>
    <w:rsid w:val="00EB733C"/>
    <w:rsid w:val="00EB7703"/>
    <w:rsid w:val="00EB7963"/>
    <w:rsid w:val="00EC0590"/>
    <w:rsid w:val="00EC070D"/>
    <w:rsid w:val="00EC0846"/>
    <w:rsid w:val="00EC0943"/>
    <w:rsid w:val="00EC1249"/>
    <w:rsid w:val="00EC12A8"/>
    <w:rsid w:val="00EC1635"/>
    <w:rsid w:val="00EC198B"/>
    <w:rsid w:val="00EC1B1E"/>
    <w:rsid w:val="00EC1C42"/>
    <w:rsid w:val="00EC1C8E"/>
    <w:rsid w:val="00EC1F84"/>
    <w:rsid w:val="00EC2355"/>
    <w:rsid w:val="00EC25BE"/>
    <w:rsid w:val="00EC2CF8"/>
    <w:rsid w:val="00EC31A4"/>
    <w:rsid w:val="00EC3340"/>
    <w:rsid w:val="00EC3492"/>
    <w:rsid w:val="00EC3E3B"/>
    <w:rsid w:val="00EC3F2C"/>
    <w:rsid w:val="00EC3FD5"/>
    <w:rsid w:val="00EC3FD8"/>
    <w:rsid w:val="00EC4121"/>
    <w:rsid w:val="00EC4564"/>
    <w:rsid w:val="00EC4909"/>
    <w:rsid w:val="00EC4B7C"/>
    <w:rsid w:val="00EC4EDF"/>
    <w:rsid w:val="00EC52CA"/>
    <w:rsid w:val="00EC5479"/>
    <w:rsid w:val="00EC5715"/>
    <w:rsid w:val="00EC58E8"/>
    <w:rsid w:val="00EC5BEC"/>
    <w:rsid w:val="00EC5EC7"/>
    <w:rsid w:val="00EC5F1E"/>
    <w:rsid w:val="00EC607F"/>
    <w:rsid w:val="00EC61FC"/>
    <w:rsid w:val="00EC6682"/>
    <w:rsid w:val="00EC68AD"/>
    <w:rsid w:val="00EC717C"/>
    <w:rsid w:val="00EC71D9"/>
    <w:rsid w:val="00EC71EC"/>
    <w:rsid w:val="00EC76F3"/>
    <w:rsid w:val="00ED0030"/>
    <w:rsid w:val="00ED0572"/>
    <w:rsid w:val="00ED065C"/>
    <w:rsid w:val="00ED0DA5"/>
    <w:rsid w:val="00ED0E79"/>
    <w:rsid w:val="00ED10DE"/>
    <w:rsid w:val="00ED146E"/>
    <w:rsid w:val="00ED1DBC"/>
    <w:rsid w:val="00ED205D"/>
    <w:rsid w:val="00ED20D7"/>
    <w:rsid w:val="00ED2338"/>
    <w:rsid w:val="00ED25F2"/>
    <w:rsid w:val="00ED2A01"/>
    <w:rsid w:val="00ED3045"/>
    <w:rsid w:val="00ED34E4"/>
    <w:rsid w:val="00ED3554"/>
    <w:rsid w:val="00ED3557"/>
    <w:rsid w:val="00ED3758"/>
    <w:rsid w:val="00ED3CBC"/>
    <w:rsid w:val="00ED3F34"/>
    <w:rsid w:val="00ED4064"/>
    <w:rsid w:val="00ED40D6"/>
    <w:rsid w:val="00ED4738"/>
    <w:rsid w:val="00ED476E"/>
    <w:rsid w:val="00ED4ACA"/>
    <w:rsid w:val="00ED4B4C"/>
    <w:rsid w:val="00ED4DAD"/>
    <w:rsid w:val="00ED5171"/>
    <w:rsid w:val="00ED54FB"/>
    <w:rsid w:val="00ED5746"/>
    <w:rsid w:val="00ED57E0"/>
    <w:rsid w:val="00ED5B4F"/>
    <w:rsid w:val="00ED5DD6"/>
    <w:rsid w:val="00ED5F4B"/>
    <w:rsid w:val="00ED771F"/>
    <w:rsid w:val="00ED78EF"/>
    <w:rsid w:val="00ED78F5"/>
    <w:rsid w:val="00ED7CD7"/>
    <w:rsid w:val="00ED7E93"/>
    <w:rsid w:val="00EE03C9"/>
    <w:rsid w:val="00EE07D6"/>
    <w:rsid w:val="00EE0A16"/>
    <w:rsid w:val="00EE0A2D"/>
    <w:rsid w:val="00EE0B87"/>
    <w:rsid w:val="00EE0CA4"/>
    <w:rsid w:val="00EE1138"/>
    <w:rsid w:val="00EE115F"/>
    <w:rsid w:val="00EE17CE"/>
    <w:rsid w:val="00EE1B7F"/>
    <w:rsid w:val="00EE1ED2"/>
    <w:rsid w:val="00EE1EEF"/>
    <w:rsid w:val="00EE203D"/>
    <w:rsid w:val="00EE20F8"/>
    <w:rsid w:val="00EE244B"/>
    <w:rsid w:val="00EE27EF"/>
    <w:rsid w:val="00EE285B"/>
    <w:rsid w:val="00EE2902"/>
    <w:rsid w:val="00EE2937"/>
    <w:rsid w:val="00EE2B74"/>
    <w:rsid w:val="00EE3143"/>
    <w:rsid w:val="00EE3235"/>
    <w:rsid w:val="00EE351B"/>
    <w:rsid w:val="00EE3D1C"/>
    <w:rsid w:val="00EE40A4"/>
    <w:rsid w:val="00EE42B7"/>
    <w:rsid w:val="00EE4399"/>
    <w:rsid w:val="00EE47AA"/>
    <w:rsid w:val="00EE48C7"/>
    <w:rsid w:val="00EE49B5"/>
    <w:rsid w:val="00EE4AFD"/>
    <w:rsid w:val="00EE5001"/>
    <w:rsid w:val="00EE57A4"/>
    <w:rsid w:val="00EE5B1A"/>
    <w:rsid w:val="00EE5B72"/>
    <w:rsid w:val="00EE69FD"/>
    <w:rsid w:val="00EE6CE5"/>
    <w:rsid w:val="00EE6E88"/>
    <w:rsid w:val="00EE724C"/>
    <w:rsid w:val="00EE73D8"/>
    <w:rsid w:val="00EE751C"/>
    <w:rsid w:val="00EE7D81"/>
    <w:rsid w:val="00EF012A"/>
    <w:rsid w:val="00EF0307"/>
    <w:rsid w:val="00EF04AD"/>
    <w:rsid w:val="00EF04D8"/>
    <w:rsid w:val="00EF04DF"/>
    <w:rsid w:val="00EF0B3F"/>
    <w:rsid w:val="00EF0D16"/>
    <w:rsid w:val="00EF155D"/>
    <w:rsid w:val="00EF169C"/>
    <w:rsid w:val="00EF1796"/>
    <w:rsid w:val="00EF1DB4"/>
    <w:rsid w:val="00EF2230"/>
    <w:rsid w:val="00EF2388"/>
    <w:rsid w:val="00EF2456"/>
    <w:rsid w:val="00EF263C"/>
    <w:rsid w:val="00EF2892"/>
    <w:rsid w:val="00EF291F"/>
    <w:rsid w:val="00EF2A7F"/>
    <w:rsid w:val="00EF2AB1"/>
    <w:rsid w:val="00EF2AEC"/>
    <w:rsid w:val="00EF2B5C"/>
    <w:rsid w:val="00EF2DCA"/>
    <w:rsid w:val="00EF2E09"/>
    <w:rsid w:val="00EF2E29"/>
    <w:rsid w:val="00EF316C"/>
    <w:rsid w:val="00EF329F"/>
    <w:rsid w:val="00EF34D8"/>
    <w:rsid w:val="00EF36DD"/>
    <w:rsid w:val="00EF3AAE"/>
    <w:rsid w:val="00EF3F56"/>
    <w:rsid w:val="00EF489B"/>
    <w:rsid w:val="00EF4972"/>
    <w:rsid w:val="00EF49CE"/>
    <w:rsid w:val="00EF4E28"/>
    <w:rsid w:val="00EF4E3D"/>
    <w:rsid w:val="00EF505B"/>
    <w:rsid w:val="00EF5F04"/>
    <w:rsid w:val="00EF5F51"/>
    <w:rsid w:val="00EF6477"/>
    <w:rsid w:val="00EF648A"/>
    <w:rsid w:val="00EF6758"/>
    <w:rsid w:val="00EF691C"/>
    <w:rsid w:val="00EF6CC2"/>
    <w:rsid w:val="00EF6F21"/>
    <w:rsid w:val="00EF71FB"/>
    <w:rsid w:val="00EF76D8"/>
    <w:rsid w:val="00EF7AF0"/>
    <w:rsid w:val="00EF7C4E"/>
    <w:rsid w:val="00EF7EDA"/>
    <w:rsid w:val="00F000D3"/>
    <w:rsid w:val="00F00E47"/>
    <w:rsid w:val="00F01144"/>
    <w:rsid w:val="00F01476"/>
    <w:rsid w:val="00F014C7"/>
    <w:rsid w:val="00F017F1"/>
    <w:rsid w:val="00F01AE5"/>
    <w:rsid w:val="00F01DEB"/>
    <w:rsid w:val="00F01E43"/>
    <w:rsid w:val="00F0264F"/>
    <w:rsid w:val="00F02BDD"/>
    <w:rsid w:val="00F02CDD"/>
    <w:rsid w:val="00F03349"/>
    <w:rsid w:val="00F033A5"/>
    <w:rsid w:val="00F033FE"/>
    <w:rsid w:val="00F03555"/>
    <w:rsid w:val="00F0376A"/>
    <w:rsid w:val="00F03A31"/>
    <w:rsid w:val="00F03B91"/>
    <w:rsid w:val="00F03D91"/>
    <w:rsid w:val="00F0494A"/>
    <w:rsid w:val="00F04D84"/>
    <w:rsid w:val="00F04DE6"/>
    <w:rsid w:val="00F04EAF"/>
    <w:rsid w:val="00F0507E"/>
    <w:rsid w:val="00F05281"/>
    <w:rsid w:val="00F052AD"/>
    <w:rsid w:val="00F05389"/>
    <w:rsid w:val="00F05990"/>
    <w:rsid w:val="00F05A4B"/>
    <w:rsid w:val="00F05A91"/>
    <w:rsid w:val="00F05AE6"/>
    <w:rsid w:val="00F05E9F"/>
    <w:rsid w:val="00F06292"/>
    <w:rsid w:val="00F0630B"/>
    <w:rsid w:val="00F070EB"/>
    <w:rsid w:val="00F103B9"/>
    <w:rsid w:val="00F106B1"/>
    <w:rsid w:val="00F10B56"/>
    <w:rsid w:val="00F10F2A"/>
    <w:rsid w:val="00F1156A"/>
    <w:rsid w:val="00F119D1"/>
    <w:rsid w:val="00F122F5"/>
    <w:rsid w:val="00F126B2"/>
    <w:rsid w:val="00F12840"/>
    <w:rsid w:val="00F12AD8"/>
    <w:rsid w:val="00F12B24"/>
    <w:rsid w:val="00F12DBE"/>
    <w:rsid w:val="00F12F76"/>
    <w:rsid w:val="00F13473"/>
    <w:rsid w:val="00F135D7"/>
    <w:rsid w:val="00F13A84"/>
    <w:rsid w:val="00F13B1C"/>
    <w:rsid w:val="00F13C59"/>
    <w:rsid w:val="00F14161"/>
    <w:rsid w:val="00F14695"/>
    <w:rsid w:val="00F14810"/>
    <w:rsid w:val="00F15460"/>
    <w:rsid w:val="00F154C6"/>
    <w:rsid w:val="00F1553C"/>
    <w:rsid w:val="00F157C5"/>
    <w:rsid w:val="00F15B6E"/>
    <w:rsid w:val="00F1632F"/>
    <w:rsid w:val="00F165BB"/>
    <w:rsid w:val="00F16627"/>
    <w:rsid w:val="00F166B5"/>
    <w:rsid w:val="00F16F4A"/>
    <w:rsid w:val="00F174BC"/>
    <w:rsid w:val="00F175CD"/>
    <w:rsid w:val="00F1769E"/>
    <w:rsid w:val="00F17731"/>
    <w:rsid w:val="00F20165"/>
    <w:rsid w:val="00F20309"/>
    <w:rsid w:val="00F20ABB"/>
    <w:rsid w:val="00F20B92"/>
    <w:rsid w:val="00F21402"/>
    <w:rsid w:val="00F21B74"/>
    <w:rsid w:val="00F21D90"/>
    <w:rsid w:val="00F2208C"/>
    <w:rsid w:val="00F220D4"/>
    <w:rsid w:val="00F222FE"/>
    <w:rsid w:val="00F225BC"/>
    <w:rsid w:val="00F2269A"/>
    <w:rsid w:val="00F22B40"/>
    <w:rsid w:val="00F22C15"/>
    <w:rsid w:val="00F22F99"/>
    <w:rsid w:val="00F234BB"/>
    <w:rsid w:val="00F23640"/>
    <w:rsid w:val="00F248A8"/>
    <w:rsid w:val="00F25244"/>
    <w:rsid w:val="00F2529C"/>
    <w:rsid w:val="00F254C5"/>
    <w:rsid w:val="00F25807"/>
    <w:rsid w:val="00F25DF4"/>
    <w:rsid w:val="00F25F79"/>
    <w:rsid w:val="00F2611F"/>
    <w:rsid w:val="00F26151"/>
    <w:rsid w:val="00F265F9"/>
    <w:rsid w:val="00F2739C"/>
    <w:rsid w:val="00F27875"/>
    <w:rsid w:val="00F27879"/>
    <w:rsid w:val="00F27C69"/>
    <w:rsid w:val="00F27F80"/>
    <w:rsid w:val="00F3053E"/>
    <w:rsid w:val="00F30BD5"/>
    <w:rsid w:val="00F30DAC"/>
    <w:rsid w:val="00F3135C"/>
    <w:rsid w:val="00F313B3"/>
    <w:rsid w:val="00F31479"/>
    <w:rsid w:val="00F31657"/>
    <w:rsid w:val="00F3182E"/>
    <w:rsid w:val="00F31AFA"/>
    <w:rsid w:val="00F31D8E"/>
    <w:rsid w:val="00F31E1E"/>
    <w:rsid w:val="00F3213D"/>
    <w:rsid w:val="00F32A89"/>
    <w:rsid w:val="00F32B17"/>
    <w:rsid w:val="00F32BE3"/>
    <w:rsid w:val="00F333E3"/>
    <w:rsid w:val="00F3364D"/>
    <w:rsid w:val="00F337C1"/>
    <w:rsid w:val="00F33B9C"/>
    <w:rsid w:val="00F3421F"/>
    <w:rsid w:val="00F342CE"/>
    <w:rsid w:val="00F34404"/>
    <w:rsid w:val="00F34570"/>
    <w:rsid w:val="00F347F2"/>
    <w:rsid w:val="00F34B24"/>
    <w:rsid w:val="00F34F35"/>
    <w:rsid w:val="00F357A8"/>
    <w:rsid w:val="00F35BAC"/>
    <w:rsid w:val="00F360C9"/>
    <w:rsid w:val="00F36196"/>
    <w:rsid w:val="00F36247"/>
    <w:rsid w:val="00F36392"/>
    <w:rsid w:val="00F36553"/>
    <w:rsid w:val="00F36681"/>
    <w:rsid w:val="00F36750"/>
    <w:rsid w:val="00F3730E"/>
    <w:rsid w:val="00F37B89"/>
    <w:rsid w:val="00F37C3F"/>
    <w:rsid w:val="00F37F05"/>
    <w:rsid w:val="00F4011A"/>
    <w:rsid w:val="00F4036E"/>
    <w:rsid w:val="00F4049C"/>
    <w:rsid w:val="00F406D5"/>
    <w:rsid w:val="00F4082B"/>
    <w:rsid w:val="00F4097A"/>
    <w:rsid w:val="00F41239"/>
    <w:rsid w:val="00F41ABC"/>
    <w:rsid w:val="00F420ED"/>
    <w:rsid w:val="00F42312"/>
    <w:rsid w:val="00F4243E"/>
    <w:rsid w:val="00F42C73"/>
    <w:rsid w:val="00F42E08"/>
    <w:rsid w:val="00F43553"/>
    <w:rsid w:val="00F44AA8"/>
    <w:rsid w:val="00F44B24"/>
    <w:rsid w:val="00F44EF1"/>
    <w:rsid w:val="00F44F89"/>
    <w:rsid w:val="00F454E7"/>
    <w:rsid w:val="00F4584E"/>
    <w:rsid w:val="00F45D6E"/>
    <w:rsid w:val="00F45DD1"/>
    <w:rsid w:val="00F464D1"/>
    <w:rsid w:val="00F46A71"/>
    <w:rsid w:val="00F46BB6"/>
    <w:rsid w:val="00F47071"/>
    <w:rsid w:val="00F478C1"/>
    <w:rsid w:val="00F47922"/>
    <w:rsid w:val="00F47927"/>
    <w:rsid w:val="00F47CDA"/>
    <w:rsid w:val="00F50315"/>
    <w:rsid w:val="00F50504"/>
    <w:rsid w:val="00F50F4E"/>
    <w:rsid w:val="00F51342"/>
    <w:rsid w:val="00F51361"/>
    <w:rsid w:val="00F51B91"/>
    <w:rsid w:val="00F52283"/>
    <w:rsid w:val="00F52C79"/>
    <w:rsid w:val="00F52ECB"/>
    <w:rsid w:val="00F53500"/>
    <w:rsid w:val="00F535A3"/>
    <w:rsid w:val="00F53A1B"/>
    <w:rsid w:val="00F53E8D"/>
    <w:rsid w:val="00F54400"/>
    <w:rsid w:val="00F546CB"/>
    <w:rsid w:val="00F546ED"/>
    <w:rsid w:val="00F550E0"/>
    <w:rsid w:val="00F55166"/>
    <w:rsid w:val="00F551B6"/>
    <w:rsid w:val="00F55771"/>
    <w:rsid w:val="00F55EE9"/>
    <w:rsid w:val="00F56272"/>
    <w:rsid w:val="00F563B6"/>
    <w:rsid w:val="00F56F70"/>
    <w:rsid w:val="00F574FE"/>
    <w:rsid w:val="00F57537"/>
    <w:rsid w:val="00F57D31"/>
    <w:rsid w:val="00F602A8"/>
    <w:rsid w:val="00F604A4"/>
    <w:rsid w:val="00F604F3"/>
    <w:rsid w:val="00F60D6E"/>
    <w:rsid w:val="00F60F6B"/>
    <w:rsid w:val="00F6109E"/>
    <w:rsid w:val="00F61194"/>
    <w:rsid w:val="00F61491"/>
    <w:rsid w:val="00F61F09"/>
    <w:rsid w:val="00F626C5"/>
    <w:rsid w:val="00F629EF"/>
    <w:rsid w:val="00F62A6E"/>
    <w:rsid w:val="00F63569"/>
    <w:rsid w:val="00F635C9"/>
    <w:rsid w:val="00F6389B"/>
    <w:rsid w:val="00F63EA3"/>
    <w:rsid w:val="00F6532C"/>
    <w:rsid w:val="00F6584D"/>
    <w:rsid w:val="00F658A4"/>
    <w:rsid w:val="00F658D6"/>
    <w:rsid w:val="00F65BB7"/>
    <w:rsid w:val="00F65C07"/>
    <w:rsid w:val="00F65CBE"/>
    <w:rsid w:val="00F65D32"/>
    <w:rsid w:val="00F66710"/>
    <w:rsid w:val="00F66BCA"/>
    <w:rsid w:val="00F67555"/>
    <w:rsid w:val="00F67D96"/>
    <w:rsid w:val="00F70147"/>
    <w:rsid w:val="00F704DF"/>
    <w:rsid w:val="00F71915"/>
    <w:rsid w:val="00F71B80"/>
    <w:rsid w:val="00F7226C"/>
    <w:rsid w:val="00F72608"/>
    <w:rsid w:val="00F72E08"/>
    <w:rsid w:val="00F72EC9"/>
    <w:rsid w:val="00F72F8F"/>
    <w:rsid w:val="00F7378F"/>
    <w:rsid w:val="00F73883"/>
    <w:rsid w:val="00F739FB"/>
    <w:rsid w:val="00F73A7A"/>
    <w:rsid w:val="00F73C3A"/>
    <w:rsid w:val="00F74573"/>
    <w:rsid w:val="00F7553C"/>
    <w:rsid w:val="00F75664"/>
    <w:rsid w:val="00F75890"/>
    <w:rsid w:val="00F7638C"/>
    <w:rsid w:val="00F766E5"/>
    <w:rsid w:val="00F76C18"/>
    <w:rsid w:val="00F76DD3"/>
    <w:rsid w:val="00F76DFB"/>
    <w:rsid w:val="00F77345"/>
    <w:rsid w:val="00F77560"/>
    <w:rsid w:val="00F77B2B"/>
    <w:rsid w:val="00F80128"/>
    <w:rsid w:val="00F80231"/>
    <w:rsid w:val="00F80414"/>
    <w:rsid w:val="00F8044A"/>
    <w:rsid w:val="00F808EF"/>
    <w:rsid w:val="00F81949"/>
    <w:rsid w:val="00F81DE1"/>
    <w:rsid w:val="00F8209C"/>
    <w:rsid w:val="00F8244A"/>
    <w:rsid w:val="00F826CC"/>
    <w:rsid w:val="00F8294A"/>
    <w:rsid w:val="00F82C9C"/>
    <w:rsid w:val="00F82CA7"/>
    <w:rsid w:val="00F82F50"/>
    <w:rsid w:val="00F8340A"/>
    <w:rsid w:val="00F8342A"/>
    <w:rsid w:val="00F836E7"/>
    <w:rsid w:val="00F84311"/>
    <w:rsid w:val="00F8464B"/>
    <w:rsid w:val="00F8469C"/>
    <w:rsid w:val="00F846AB"/>
    <w:rsid w:val="00F84A30"/>
    <w:rsid w:val="00F8523D"/>
    <w:rsid w:val="00F854B6"/>
    <w:rsid w:val="00F8637B"/>
    <w:rsid w:val="00F865D4"/>
    <w:rsid w:val="00F8697F"/>
    <w:rsid w:val="00F86E32"/>
    <w:rsid w:val="00F8709F"/>
    <w:rsid w:val="00F87187"/>
    <w:rsid w:val="00F87688"/>
    <w:rsid w:val="00F877F8"/>
    <w:rsid w:val="00F878FF"/>
    <w:rsid w:val="00F87E0C"/>
    <w:rsid w:val="00F87E5F"/>
    <w:rsid w:val="00F900B8"/>
    <w:rsid w:val="00F9041B"/>
    <w:rsid w:val="00F909C1"/>
    <w:rsid w:val="00F90BCA"/>
    <w:rsid w:val="00F9105A"/>
    <w:rsid w:val="00F9109B"/>
    <w:rsid w:val="00F91100"/>
    <w:rsid w:val="00F91942"/>
    <w:rsid w:val="00F920F5"/>
    <w:rsid w:val="00F92689"/>
    <w:rsid w:val="00F92E75"/>
    <w:rsid w:val="00F92F17"/>
    <w:rsid w:val="00F930F0"/>
    <w:rsid w:val="00F93191"/>
    <w:rsid w:val="00F93398"/>
    <w:rsid w:val="00F935DD"/>
    <w:rsid w:val="00F938DB"/>
    <w:rsid w:val="00F93CFF"/>
    <w:rsid w:val="00F93D88"/>
    <w:rsid w:val="00F94079"/>
    <w:rsid w:val="00F94891"/>
    <w:rsid w:val="00F948E4"/>
    <w:rsid w:val="00F9494B"/>
    <w:rsid w:val="00F94EBB"/>
    <w:rsid w:val="00F951FB"/>
    <w:rsid w:val="00F952C6"/>
    <w:rsid w:val="00F95A89"/>
    <w:rsid w:val="00F95FCB"/>
    <w:rsid w:val="00F9628F"/>
    <w:rsid w:val="00F96455"/>
    <w:rsid w:val="00F964C1"/>
    <w:rsid w:val="00F964F8"/>
    <w:rsid w:val="00F965DB"/>
    <w:rsid w:val="00F96B7E"/>
    <w:rsid w:val="00F96D03"/>
    <w:rsid w:val="00F96E5B"/>
    <w:rsid w:val="00F97469"/>
    <w:rsid w:val="00F976A9"/>
    <w:rsid w:val="00FA081E"/>
    <w:rsid w:val="00FA0F51"/>
    <w:rsid w:val="00FA138F"/>
    <w:rsid w:val="00FA182A"/>
    <w:rsid w:val="00FA1C50"/>
    <w:rsid w:val="00FA1CEE"/>
    <w:rsid w:val="00FA1E53"/>
    <w:rsid w:val="00FA205E"/>
    <w:rsid w:val="00FA2417"/>
    <w:rsid w:val="00FA244A"/>
    <w:rsid w:val="00FA2A82"/>
    <w:rsid w:val="00FA2AF1"/>
    <w:rsid w:val="00FA2BC9"/>
    <w:rsid w:val="00FA2CFD"/>
    <w:rsid w:val="00FA2DF1"/>
    <w:rsid w:val="00FA4148"/>
    <w:rsid w:val="00FA4294"/>
    <w:rsid w:val="00FA44CA"/>
    <w:rsid w:val="00FA47FA"/>
    <w:rsid w:val="00FA4AC5"/>
    <w:rsid w:val="00FA4CF3"/>
    <w:rsid w:val="00FA4D65"/>
    <w:rsid w:val="00FA56BD"/>
    <w:rsid w:val="00FA66B3"/>
    <w:rsid w:val="00FA69F1"/>
    <w:rsid w:val="00FA7296"/>
    <w:rsid w:val="00FA753E"/>
    <w:rsid w:val="00FA7BFD"/>
    <w:rsid w:val="00FA7C43"/>
    <w:rsid w:val="00FA7D27"/>
    <w:rsid w:val="00FB08A6"/>
    <w:rsid w:val="00FB08D7"/>
    <w:rsid w:val="00FB098F"/>
    <w:rsid w:val="00FB0B60"/>
    <w:rsid w:val="00FB1105"/>
    <w:rsid w:val="00FB1A8A"/>
    <w:rsid w:val="00FB1ACA"/>
    <w:rsid w:val="00FB1C89"/>
    <w:rsid w:val="00FB2528"/>
    <w:rsid w:val="00FB2CCE"/>
    <w:rsid w:val="00FB2D26"/>
    <w:rsid w:val="00FB2EAC"/>
    <w:rsid w:val="00FB31B7"/>
    <w:rsid w:val="00FB33EA"/>
    <w:rsid w:val="00FB3723"/>
    <w:rsid w:val="00FB39D6"/>
    <w:rsid w:val="00FB3B4B"/>
    <w:rsid w:val="00FB411F"/>
    <w:rsid w:val="00FB4693"/>
    <w:rsid w:val="00FB48D3"/>
    <w:rsid w:val="00FB4D3E"/>
    <w:rsid w:val="00FB4E0E"/>
    <w:rsid w:val="00FB5057"/>
    <w:rsid w:val="00FB5441"/>
    <w:rsid w:val="00FB5716"/>
    <w:rsid w:val="00FB582B"/>
    <w:rsid w:val="00FB5925"/>
    <w:rsid w:val="00FB5A0F"/>
    <w:rsid w:val="00FB5E35"/>
    <w:rsid w:val="00FB5E87"/>
    <w:rsid w:val="00FB610C"/>
    <w:rsid w:val="00FB63E0"/>
    <w:rsid w:val="00FB71F4"/>
    <w:rsid w:val="00FB77A3"/>
    <w:rsid w:val="00FB7871"/>
    <w:rsid w:val="00FB79BA"/>
    <w:rsid w:val="00FB7DED"/>
    <w:rsid w:val="00FB7EBB"/>
    <w:rsid w:val="00FC00C7"/>
    <w:rsid w:val="00FC0245"/>
    <w:rsid w:val="00FC0354"/>
    <w:rsid w:val="00FC07B9"/>
    <w:rsid w:val="00FC09A6"/>
    <w:rsid w:val="00FC0CD0"/>
    <w:rsid w:val="00FC0CE4"/>
    <w:rsid w:val="00FC0F9D"/>
    <w:rsid w:val="00FC146B"/>
    <w:rsid w:val="00FC1EF2"/>
    <w:rsid w:val="00FC21F5"/>
    <w:rsid w:val="00FC2593"/>
    <w:rsid w:val="00FC2864"/>
    <w:rsid w:val="00FC2B42"/>
    <w:rsid w:val="00FC30FB"/>
    <w:rsid w:val="00FC3AA3"/>
    <w:rsid w:val="00FC3BB8"/>
    <w:rsid w:val="00FC3C8E"/>
    <w:rsid w:val="00FC3D03"/>
    <w:rsid w:val="00FC3EB6"/>
    <w:rsid w:val="00FC3EFE"/>
    <w:rsid w:val="00FC4268"/>
    <w:rsid w:val="00FC4305"/>
    <w:rsid w:val="00FC450D"/>
    <w:rsid w:val="00FC46C0"/>
    <w:rsid w:val="00FC48B8"/>
    <w:rsid w:val="00FC4B11"/>
    <w:rsid w:val="00FC4CA8"/>
    <w:rsid w:val="00FC4F35"/>
    <w:rsid w:val="00FC4F97"/>
    <w:rsid w:val="00FC52C5"/>
    <w:rsid w:val="00FC52D0"/>
    <w:rsid w:val="00FC5CF5"/>
    <w:rsid w:val="00FC5EB6"/>
    <w:rsid w:val="00FC5F32"/>
    <w:rsid w:val="00FC67F7"/>
    <w:rsid w:val="00FC7393"/>
    <w:rsid w:val="00FD014E"/>
    <w:rsid w:val="00FD0231"/>
    <w:rsid w:val="00FD0256"/>
    <w:rsid w:val="00FD0619"/>
    <w:rsid w:val="00FD07A7"/>
    <w:rsid w:val="00FD0CD7"/>
    <w:rsid w:val="00FD0FA7"/>
    <w:rsid w:val="00FD1280"/>
    <w:rsid w:val="00FD12F4"/>
    <w:rsid w:val="00FD1356"/>
    <w:rsid w:val="00FD1855"/>
    <w:rsid w:val="00FD1980"/>
    <w:rsid w:val="00FD1CB7"/>
    <w:rsid w:val="00FD2BF9"/>
    <w:rsid w:val="00FD2DB2"/>
    <w:rsid w:val="00FD2DDF"/>
    <w:rsid w:val="00FD2ED2"/>
    <w:rsid w:val="00FD317A"/>
    <w:rsid w:val="00FD31A7"/>
    <w:rsid w:val="00FD37FC"/>
    <w:rsid w:val="00FD3829"/>
    <w:rsid w:val="00FD38C0"/>
    <w:rsid w:val="00FD48FF"/>
    <w:rsid w:val="00FD4914"/>
    <w:rsid w:val="00FD4C18"/>
    <w:rsid w:val="00FD4DA5"/>
    <w:rsid w:val="00FD4EEE"/>
    <w:rsid w:val="00FD5112"/>
    <w:rsid w:val="00FD548D"/>
    <w:rsid w:val="00FD550C"/>
    <w:rsid w:val="00FD57FB"/>
    <w:rsid w:val="00FD59F5"/>
    <w:rsid w:val="00FD5C44"/>
    <w:rsid w:val="00FD5F79"/>
    <w:rsid w:val="00FD64BE"/>
    <w:rsid w:val="00FD6564"/>
    <w:rsid w:val="00FD666E"/>
    <w:rsid w:val="00FD7077"/>
    <w:rsid w:val="00FD7C35"/>
    <w:rsid w:val="00FD7C5B"/>
    <w:rsid w:val="00FD7F03"/>
    <w:rsid w:val="00FE0249"/>
    <w:rsid w:val="00FE0780"/>
    <w:rsid w:val="00FE0923"/>
    <w:rsid w:val="00FE0997"/>
    <w:rsid w:val="00FE0CF2"/>
    <w:rsid w:val="00FE0CFB"/>
    <w:rsid w:val="00FE0F1E"/>
    <w:rsid w:val="00FE0F52"/>
    <w:rsid w:val="00FE0FC2"/>
    <w:rsid w:val="00FE1784"/>
    <w:rsid w:val="00FE1DA2"/>
    <w:rsid w:val="00FE1FCE"/>
    <w:rsid w:val="00FE2280"/>
    <w:rsid w:val="00FE2A39"/>
    <w:rsid w:val="00FE2BFA"/>
    <w:rsid w:val="00FE3221"/>
    <w:rsid w:val="00FE3336"/>
    <w:rsid w:val="00FE33CB"/>
    <w:rsid w:val="00FE39DB"/>
    <w:rsid w:val="00FE3A57"/>
    <w:rsid w:val="00FE3AE4"/>
    <w:rsid w:val="00FE3C4C"/>
    <w:rsid w:val="00FE417D"/>
    <w:rsid w:val="00FE4604"/>
    <w:rsid w:val="00FE4698"/>
    <w:rsid w:val="00FE4DDD"/>
    <w:rsid w:val="00FE5188"/>
    <w:rsid w:val="00FE526E"/>
    <w:rsid w:val="00FE56BF"/>
    <w:rsid w:val="00FE5715"/>
    <w:rsid w:val="00FE57C8"/>
    <w:rsid w:val="00FE5945"/>
    <w:rsid w:val="00FE5B81"/>
    <w:rsid w:val="00FE5D09"/>
    <w:rsid w:val="00FE60C0"/>
    <w:rsid w:val="00FE6445"/>
    <w:rsid w:val="00FE6FE4"/>
    <w:rsid w:val="00FE706B"/>
    <w:rsid w:val="00FE7438"/>
    <w:rsid w:val="00FE7652"/>
    <w:rsid w:val="00FE782F"/>
    <w:rsid w:val="00FE78A2"/>
    <w:rsid w:val="00FE7BAB"/>
    <w:rsid w:val="00FE7C21"/>
    <w:rsid w:val="00FF0D5D"/>
    <w:rsid w:val="00FF0E8F"/>
    <w:rsid w:val="00FF0EBD"/>
    <w:rsid w:val="00FF0EF6"/>
    <w:rsid w:val="00FF194F"/>
    <w:rsid w:val="00FF1F0A"/>
    <w:rsid w:val="00FF220A"/>
    <w:rsid w:val="00FF228A"/>
    <w:rsid w:val="00FF267F"/>
    <w:rsid w:val="00FF29CA"/>
    <w:rsid w:val="00FF2C97"/>
    <w:rsid w:val="00FF2EA7"/>
    <w:rsid w:val="00FF372C"/>
    <w:rsid w:val="00FF3997"/>
    <w:rsid w:val="00FF39B4"/>
    <w:rsid w:val="00FF3AE1"/>
    <w:rsid w:val="00FF3BBD"/>
    <w:rsid w:val="00FF3EFD"/>
    <w:rsid w:val="00FF3F34"/>
    <w:rsid w:val="00FF3F3A"/>
    <w:rsid w:val="00FF3F8C"/>
    <w:rsid w:val="00FF3FD1"/>
    <w:rsid w:val="00FF436B"/>
    <w:rsid w:val="00FF459F"/>
    <w:rsid w:val="00FF498B"/>
    <w:rsid w:val="00FF4AA0"/>
    <w:rsid w:val="00FF4AC8"/>
    <w:rsid w:val="00FF4BF9"/>
    <w:rsid w:val="00FF4DAD"/>
    <w:rsid w:val="00FF4F07"/>
    <w:rsid w:val="00FF5335"/>
    <w:rsid w:val="00FF552A"/>
    <w:rsid w:val="00FF5769"/>
    <w:rsid w:val="00FF5B59"/>
    <w:rsid w:val="00FF600D"/>
    <w:rsid w:val="00FF6217"/>
    <w:rsid w:val="00FF627D"/>
    <w:rsid w:val="00FF63A8"/>
    <w:rsid w:val="00FF695A"/>
    <w:rsid w:val="00FF6EA4"/>
    <w:rsid w:val="00FF7684"/>
    <w:rsid w:val="00FF7751"/>
    <w:rsid w:val="00FF796D"/>
    <w:rsid w:val="00FF7D99"/>
    <w:rsid w:val="00FF7ECE"/>
    <w:rsid w:val="012F8163"/>
    <w:rsid w:val="01C57DA4"/>
    <w:rsid w:val="0233E7B5"/>
    <w:rsid w:val="0251AD8F"/>
    <w:rsid w:val="029A8FE7"/>
    <w:rsid w:val="0373AA2D"/>
    <w:rsid w:val="04366048"/>
    <w:rsid w:val="044AD652"/>
    <w:rsid w:val="076E010A"/>
    <w:rsid w:val="08055C1F"/>
    <w:rsid w:val="09BF8F7C"/>
    <w:rsid w:val="09FA0D9C"/>
    <w:rsid w:val="0AF3920B"/>
    <w:rsid w:val="0BABD340"/>
    <w:rsid w:val="0C41722D"/>
    <w:rsid w:val="0C7AB850"/>
    <w:rsid w:val="0C88BFF6"/>
    <w:rsid w:val="0D228F37"/>
    <w:rsid w:val="0EA4D702"/>
    <w:rsid w:val="0F532A0C"/>
    <w:rsid w:val="109512C1"/>
    <w:rsid w:val="13BF263D"/>
    <w:rsid w:val="16BF44A3"/>
    <w:rsid w:val="16BF6847"/>
    <w:rsid w:val="17B9AC0E"/>
    <w:rsid w:val="17EFBBCD"/>
    <w:rsid w:val="185B38A8"/>
    <w:rsid w:val="188D2367"/>
    <w:rsid w:val="19F70909"/>
    <w:rsid w:val="1ADB4C9C"/>
    <w:rsid w:val="1B6A31AD"/>
    <w:rsid w:val="1B92D96A"/>
    <w:rsid w:val="1BA956B7"/>
    <w:rsid w:val="1CB5ACF8"/>
    <w:rsid w:val="1DF3E053"/>
    <w:rsid w:val="1EFD7513"/>
    <w:rsid w:val="1F1BF12D"/>
    <w:rsid w:val="1F4D0F6B"/>
    <w:rsid w:val="1F5F9755"/>
    <w:rsid w:val="1F876CFE"/>
    <w:rsid w:val="205F3AE8"/>
    <w:rsid w:val="213B4B87"/>
    <w:rsid w:val="225391EF"/>
    <w:rsid w:val="2277CA24"/>
    <w:rsid w:val="233AC9DF"/>
    <w:rsid w:val="23F3B3BF"/>
    <w:rsid w:val="24AE0958"/>
    <w:rsid w:val="2559A24A"/>
    <w:rsid w:val="2578F123"/>
    <w:rsid w:val="2644C430"/>
    <w:rsid w:val="26A6167F"/>
    <w:rsid w:val="27E9173A"/>
    <w:rsid w:val="2833EE62"/>
    <w:rsid w:val="28B091E5"/>
    <w:rsid w:val="294C838F"/>
    <w:rsid w:val="2A4C6246"/>
    <w:rsid w:val="2A5A4A23"/>
    <w:rsid w:val="2AC54816"/>
    <w:rsid w:val="2ADFA2BA"/>
    <w:rsid w:val="2B0ED896"/>
    <w:rsid w:val="2B353865"/>
    <w:rsid w:val="2B514706"/>
    <w:rsid w:val="2BB249C7"/>
    <w:rsid w:val="2BC7400E"/>
    <w:rsid w:val="2BD57928"/>
    <w:rsid w:val="2D6ADAAB"/>
    <w:rsid w:val="2F1A763B"/>
    <w:rsid w:val="2F3A027D"/>
    <w:rsid w:val="30550269"/>
    <w:rsid w:val="30E18407"/>
    <w:rsid w:val="31A3820A"/>
    <w:rsid w:val="31B7DD6A"/>
    <w:rsid w:val="32BA03FF"/>
    <w:rsid w:val="339E6D7E"/>
    <w:rsid w:val="33A5F182"/>
    <w:rsid w:val="33BBC1A6"/>
    <w:rsid w:val="352C17DB"/>
    <w:rsid w:val="353A3DDF"/>
    <w:rsid w:val="35A94401"/>
    <w:rsid w:val="35E71397"/>
    <w:rsid w:val="3656C69A"/>
    <w:rsid w:val="3864F341"/>
    <w:rsid w:val="38946CD6"/>
    <w:rsid w:val="38B3124A"/>
    <w:rsid w:val="38CC3AA7"/>
    <w:rsid w:val="394B414C"/>
    <w:rsid w:val="3C4DA9FB"/>
    <w:rsid w:val="403175CE"/>
    <w:rsid w:val="4091E4C8"/>
    <w:rsid w:val="40C907F0"/>
    <w:rsid w:val="40D0793C"/>
    <w:rsid w:val="41B8ED0C"/>
    <w:rsid w:val="448025A3"/>
    <w:rsid w:val="458F8C59"/>
    <w:rsid w:val="466B9507"/>
    <w:rsid w:val="47050BDC"/>
    <w:rsid w:val="474AF523"/>
    <w:rsid w:val="49D1A323"/>
    <w:rsid w:val="4A14DCBE"/>
    <w:rsid w:val="4B426392"/>
    <w:rsid w:val="4B7587EF"/>
    <w:rsid w:val="4BFDE236"/>
    <w:rsid w:val="4D30C097"/>
    <w:rsid w:val="4DE2D7C4"/>
    <w:rsid w:val="4EB728E4"/>
    <w:rsid w:val="4EC99E3A"/>
    <w:rsid w:val="50C5A178"/>
    <w:rsid w:val="5323A978"/>
    <w:rsid w:val="53DE6B61"/>
    <w:rsid w:val="53FDEB8A"/>
    <w:rsid w:val="545832F3"/>
    <w:rsid w:val="545FBD59"/>
    <w:rsid w:val="549442BF"/>
    <w:rsid w:val="54DDFF0B"/>
    <w:rsid w:val="551B2890"/>
    <w:rsid w:val="55DB7FB6"/>
    <w:rsid w:val="55E2655D"/>
    <w:rsid w:val="575F09D2"/>
    <w:rsid w:val="57653761"/>
    <w:rsid w:val="580BCDEC"/>
    <w:rsid w:val="58208CA1"/>
    <w:rsid w:val="583A092A"/>
    <w:rsid w:val="58693924"/>
    <w:rsid w:val="58D0B35D"/>
    <w:rsid w:val="5941FA3D"/>
    <w:rsid w:val="5B1C7EB2"/>
    <w:rsid w:val="5CC3C032"/>
    <w:rsid w:val="5DAE3789"/>
    <w:rsid w:val="5E21EB73"/>
    <w:rsid w:val="5FB433C9"/>
    <w:rsid w:val="606AA720"/>
    <w:rsid w:val="60EDBA41"/>
    <w:rsid w:val="61084C44"/>
    <w:rsid w:val="61A037D6"/>
    <w:rsid w:val="646943C9"/>
    <w:rsid w:val="6733B4B8"/>
    <w:rsid w:val="6817123B"/>
    <w:rsid w:val="6A5EC3D6"/>
    <w:rsid w:val="6B469C47"/>
    <w:rsid w:val="6CC1148B"/>
    <w:rsid w:val="6D2C96E3"/>
    <w:rsid w:val="6E10260F"/>
    <w:rsid w:val="6F626CF5"/>
    <w:rsid w:val="6FABF670"/>
    <w:rsid w:val="6FF6ED82"/>
    <w:rsid w:val="70912983"/>
    <w:rsid w:val="70C249FB"/>
    <w:rsid w:val="7147C6D1"/>
    <w:rsid w:val="71A2E5D4"/>
    <w:rsid w:val="71F832C1"/>
    <w:rsid w:val="7215D664"/>
    <w:rsid w:val="72B82D47"/>
    <w:rsid w:val="72E39732"/>
    <w:rsid w:val="740593D0"/>
    <w:rsid w:val="75B41F58"/>
    <w:rsid w:val="75EFCE09"/>
    <w:rsid w:val="76548222"/>
    <w:rsid w:val="784BD816"/>
    <w:rsid w:val="7A18C930"/>
    <w:rsid w:val="7A20E849"/>
    <w:rsid w:val="7B0247C6"/>
    <w:rsid w:val="7B6F90F0"/>
    <w:rsid w:val="7B9FECEA"/>
    <w:rsid w:val="7BBCB8AA"/>
    <w:rsid w:val="7DFADF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E8983"/>
  <w14:defaultImageDpi w14:val="0"/>
  <w15:docId w15:val="{689715E2-9763-417B-979B-0C580F7F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CFA"/>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lang w:val="es-ES" w:eastAsia="es-ES"/>
    </w:rPr>
  </w:style>
  <w:style w:type="paragraph" w:styleId="Textoindependiente">
    <w:name w:val="Body Text"/>
    <w:aliases w:val="Car"/>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aliases w:val="Car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99"/>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de nota al pie,Ref. de nota al pie 2,Pie de Página,Appel note de bas de page,Footnotes refss,Footnote number,BVI fnr,f,4_G,16 Point,Superscript 6 Point,Texto nota al pie,Pie de Pàgi"/>
    <w:basedOn w:val="Fuentedeprrafopredeter"/>
    <w:link w:val="Refdenotaalpie2"/>
    <w:uiPriority w:val="99"/>
    <w:qFormat/>
    <w:locked/>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Refdecomentario">
    <w:name w:val="annotation reference"/>
    <w:basedOn w:val="Fuentedeprrafopredeter"/>
    <w:uiPriority w:val="99"/>
    <w:semiHidden/>
    <w:unhideWhenUsed/>
    <w:rsid w:val="00D3001A"/>
    <w:rPr>
      <w:rFonts w:cs="Times New Roman"/>
      <w:sz w:val="16"/>
      <w:szCs w:val="16"/>
    </w:rPr>
  </w:style>
  <w:style w:type="paragraph" w:styleId="Textocomentario">
    <w:name w:val="annotation text"/>
    <w:basedOn w:val="Normal"/>
    <w:link w:val="TextocomentarioCar"/>
    <w:uiPriority w:val="99"/>
    <w:semiHidden/>
    <w:unhideWhenUsed/>
    <w:rsid w:val="00D3001A"/>
  </w:style>
  <w:style w:type="character" w:customStyle="1" w:styleId="TextocomentarioCar">
    <w:name w:val="Texto comentario Car"/>
    <w:basedOn w:val="Fuentedeprrafopredeter"/>
    <w:link w:val="Textocomentario"/>
    <w:uiPriority w:val="99"/>
    <w:semiHidden/>
    <w:locked/>
    <w:rsid w:val="00D3001A"/>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D3001A"/>
    <w:rPr>
      <w:b/>
      <w:bCs/>
    </w:rPr>
  </w:style>
  <w:style w:type="character" w:customStyle="1" w:styleId="AsuntodelcomentarioCar">
    <w:name w:val="Asunto del comentario Car"/>
    <w:basedOn w:val="TextocomentarioCar"/>
    <w:link w:val="Asuntodelcomentario"/>
    <w:uiPriority w:val="99"/>
    <w:semiHidden/>
    <w:locked/>
    <w:rsid w:val="00D3001A"/>
    <w:rPr>
      <w:rFonts w:cs="Times New Roman"/>
      <w:b/>
      <w:bCs/>
      <w:kern w:val="28"/>
    </w:rPr>
  </w:style>
  <w:style w:type="character" w:styleId="Textoennegrita">
    <w:name w:val="Strong"/>
    <w:basedOn w:val="Fuentedeprrafopredeter"/>
    <w:uiPriority w:val="22"/>
    <w:qFormat/>
    <w:locked/>
    <w:rsid w:val="00233946"/>
    <w:rPr>
      <w:rFonts w:cs="Times New Roman"/>
      <w:b/>
      <w:bCs/>
    </w:rPr>
  </w:style>
  <w:style w:type="character" w:customStyle="1" w:styleId="Cuerpodeltexto">
    <w:name w:val="Cuerpo del texto_"/>
    <w:basedOn w:val="Fuentedeprrafopredeter"/>
    <w:link w:val="Cuerpodeltexto0"/>
    <w:locked/>
    <w:rsid w:val="00B73749"/>
    <w:rPr>
      <w:rFonts w:ascii="Verdana" w:hAnsi="Verdana" w:cs="Verdana"/>
      <w:i/>
      <w:iCs/>
      <w:shd w:val="clear" w:color="auto" w:fill="FFFFFF"/>
    </w:rPr>
  </w:style>
  <w:style w:type="character" w:customStyle="1" w:styleId="CuerpodeltextoArialUnicodeMS">
    <w:name w:val="Cuerpo del texto + Arial Unicode MS"/>
    <w:aliases w:val="11,5 pto,Sin cursiva"/>
    <w:basedOn w:val="Cuerpodeltexto"/>
    <w:rsid w:val="00B73749"/>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paragraph" w:customStyle="1" w:styleId="Cuerpodeltexto0">
    <w:name w:val="Cuerpo del texto"/>
    <w:basedOn w:val="Normal"/>
    <w:link w:val="Cuerpodeltexto"/>
    <w:rsid w:val="00B73749"/>
    <w:pPr>
      <w:shd w:val="clear" w:color="auto" w:fill="FFFFFF"/>
      <w:overflowPunct/>
      <w:autoSpaceDE/>
      <w:autoSpaceDN/>
      <w:adjustRightInd/>
      <w:spacing w:before="660" w:after="360" w:line="392" w:lineRule="exact"/>
      <w:jc w:val="both"/>
    </w:pPr>
    <w:rPr>
      <w:rFonts w:ascii="Verdana" w:hAnsi="Verdana" w:cs="Verdana"/>
      <w:i/>
      <w:iCs/>
      <w:kern w:val="0"/>
    </w:rPr>
  </w:style>
  <w:style w:type="character" w:customStyle="1" w:styleId="iaj">
    <w:name w:val="i_aj"/>
    <w:basedOn w:val="Fuentedeprrafopredeter"/>
    <w:rsid w:val="00C711F0"/>
    <w:rPr>
      <w:rFonts w:cs="Times New Roman"/>
    </w:rPr>
  </w:style>
  <w:style w:type="character" w:customStyle="1" w:styleId="baj">
    <w:name w:val="b_aj"/>
    <w:basedOn w:val="Fuentedeprrafopredeter"/>
    <w:rsid w:val="005A7021"/>
    <w:rPr>
      <w:rFonts w:cs="Times New Roman"/>
    </w:rPr>
  </w:style>
  <w:style w:type="paragraph" w:customStyle="1" w:styleId="centrado">
    <w:name w:val="centrado"/>
    <w:basedOn w:val="Normal"/>
    <w:rsid w:val="005A7021"/>
    <w:pPr>
      <w:widowControl/>
      <w:overflowPunct/>
      <w:autoSpaceDE/>
      <w:autoSpaceDN/>
      <w:adjustRightInd/>
      <w:spacing w:before="100" w:beforeAutospacing="1" w:after="100" w:afterAutospacing="1"/>
    </w:pPr>
    <w:rPr>
      <w:kern w:val="0"/>
      <w:sz w:val="24"/>
      <w:szCs w:val="24"/>
    </w:rPr>
  </w:style>
  <w:style w:type="paragraph" w:customStyle="1" w:styleId="Default">
    <w:name w:val="Default"/>
    <w:rsid w:val="00EC4121"/>
    <w:pPr>
      <w:autoSpaceDE w:val="0"/>
      <w:autoSpaceDN w:val="0"/>
      <w:adjustRightInd w:val="0"/>
    </w:pPr>
    <w:rPr>
      <w:rFonts w:ascii="Arial" w:hAnsi="Arial" w:cs="Arial"/>
      <w:color w:val="000000"/>
      <w:sz w:val="24"/>
      <w:szCs w:val="24"/>
      <w:lang w:val="es-ES" w:eastAsia="es-ES"/>
    </w:rPr>
  </w:style>
  <w:style w:type="character" w:styleId="CitaHTML">
    <w:name w:val="HTML Cite"/>
    <w:basedOn w:val="Fuentedeprrafopredeter"/>
    <w:uiPriority w:val="99"/>
    <w:semiHidden/>
    <w:unhideWhenUsed/>
    <w:rsid w:val="0096327A"/>
    <w:rPr>
      <w:rFonts w:cs="Times New Roman"/>
      <w:i/>
      <w:iCs/>
    </w:rPr>
  </w:style>
  <w:style w:type="paragraph" w:customStyle="1" w:styleId="Refdenotaalpie2">
    <w:name w:val="Ref. de nota al pie2"/>
    <w:aliases w:val="Nota de pie,Pie de pagina"/>
    <w:basedOn w:val="Normal"/>
    <w:link w:val="Refdenotaalpie"/>
    <w:uiPriority w:val="99"/>
    <w:rsid w:val="00970715"/>
    <w:pPr>
      <w:widowControl/>
      <w:overflowPunct/>
      <w:autoSpaceDE/>
      <w:autoSpaceDN/>
      <w:adjustRightInd/>
      <w:spacing w:after="160" w:line="240" w:lineRule="exact"/>
    </w:pPr>
    <w:rPr>
      <w:kern w:val="0"/>
      <w:vertAlign w:val="superscript"/>
      <w:lang w:val="es-CO" w:eastAsia="es-CO"/>
    </w:rPr>
  </w:style>
  <w:style w:type="paragraph" w:customStyle="1" w:styleId="nueve">
    <w:name w:val="nueve"/>
    <w:basedOn w:val="Normal"/>
    <w:rsid w:val="007F3033"/>
    <w:pPr>
      <w:widowControl/>
      <w:overflowPunct/>
      <w:autoSpaceDE/>
      <w:autoSpaceDN/>
      <w:adjustRightInd/>
      <w:spacing w:before="180" w:after="100" w:afterAutospacing="1"/>
      <w:jc w:val="both"/>
    </w:pPr>
    <w:rPr>
      <w:rFonts w:ascii="Open Sans" w:eastAsiaTheme="minorEastAsia" w:hAnsi="Open Sans"/>
      <w:kern w:val="0"/>
      <w:sz w:val="32"/>
      <w:szCs w:val="32"/>
      <w:lang w:val="es-CO" w:eastAsia="es-CO"/>
    </w:rPr>
  </w:style>
  <w:style w:type="paragraph" w:customStyle="1" w:styleId="sangria">
    <w:name w:val="sangria"/>
    <w:basedOn w:val="Normal"/>
    <w:rsid w:val="007F3033"/>
    <w:pPr>
      <w:widowControl/>
      <w:overflowPunct/>
      <w:autoSpaceDE/>
      <w:autoSpaceDN/>
      <w:adjustRightInd/>
      <w:spacing w:before="100" w:beforeAutospacing="1" w:after="100" w:afterAutospacing="1"/>
      <w:ind w:left="560"/>
      <w:jc w:val="both"/>
    </w:pPr>
    <w:rPr>
      <w:rFonts w:ascii="Open Sans" w:eastAsiaTheme="minorEastAsia" w:hAnsi="Open Sans"/>
      <w:kern w:val="0"/>
      <w:sz w:val="32"/>
      <w:szCs w:val="32"/>
      <w:lang w:val="es-CO" w:eastAsia="es-CO"/>
    </w:rPr>
  </w:style>
  <w:style w:type="character" w:customStyle="1" w:styleId="inclinada1">
    <w:name w:val="inclinada1"/>
    <w:basedOn w:val="Fuentedeprrafopredeter"/>
    <w:rsid w:val="007F3033"/>
    <w:rPr>
      <w:rFonts w:cs="Times New Roman"/>
      <w:i/>
      <w:iCs/>
    </w:rPr>
  </w:style>
  <w:style w:type="character" w:customStyle="1" w:styleId="superscript1">
    <w:name w:val="superscript1"/>
    <w:basedOn w:val="Fuentedeprrafopredeter"/>
    <w:rsid w:val="007F3033"/>
    <w:rPr>
      <w:rFonts w:cs="Times New Roman"/>
      <w:sz w:val="20"/>
      <w:szCs w:val="20"/>
      <w:vertAlign w:val="superscript"/>
    </w:rPr>
  </w:style>
  <w:style w:type="paragraph" w:customStyle="1" w:styleId="Textopredeterminado">
    <w:name w:val="Texto predeterminado"/>
    <w:basedOn w:val="Normal"/>
    <w:rsid w:val="00F6109E"/>
    <w:pPr>
      <w:widowControl/>
      <w:textAlignment w:val="baseline"/>
    </w:pPr>
    <w:rPr>
      <w:color w:val="000000"/>
      <w:kern w:val="0"/>
      <w:sz w:val="24"/>
      <w:lang w:val="es-CO"/>
    </w:rPr>
  </w:style>
  <w:style w:type="character" w:customStyle="1" w:styleId="PrrafodelistaCar">
    <w:name w:val="Párrafo de lista Car"/>
    <w:link w:val="Prrafodelista"/>
    <w:uiPriority w:val="99"/>
    <w:locked/>
    <w:rsid w:val="00F935DD"/>
    <w:rPr>
      <w:kern w:val="28"/>
      <w:lang w:val="es-ES" w:eastAsia="es-ES"/>
    </w:rPr>
  </w:style>
  <w:style w:type="character" w:customStyle="1" w:styleId="NormalCSJCar">
    <w:name w:val="Normal CSJ Car"/>
    <w:link w:val="NormalCSJ"/>
    <w:rsid w:val="00C11C38"/>
    <w:rPr>
      <w:rFonts w:ascii="Bookman Old Style" w:eastAsia="Calibri" w:hAnsi="Bookman Old Style"/>
      <w:sz w:val="28"/>
      <w:szCs w:val="28"/>
    </w:rPr>
  </w:style>
  <w:style w:type="paragraph" w:customStyle="1" w:styleId="NormalCSJ">
    <w:name w:val="Normal CSJ"/>
    <w:basedOn w:val="Normal"/>
    <w:link w:val="NormalCSJCar"/>
    <w:qFormat/>
    <w:rsid w:val="00C11C38"/>
    <w:pPr>
      <w:widowControl/>
      <w:overflowPunct/>
      <w:autoSpaceDE/>
      <w:autoSpaceDN/>
      <w:adjustRightInd/>
      <w:spacing w:line="360" w:lineRule="auto"/>
      <w:ind w:firstLine="709"/>
      <w:jc w:val="both"/>
    </w:pPr>
    <w:rPr>
      <w:rFonts w:ascii="Bookman Old Style" w:eastAsia="Calibri" w:hAnsi="Bookman Old Style"/>
      <w:kern w:val="0"/>
      <w:sz w:val="28"/>
      <w:szCs w:val="28"/>
      <w:lang w:val="es-CO" w:eastAsia="es-CO"/>
    </w:rPr>
  </w:style>
  <w:style w:type="paragraph" w:customStyle="1" w:styleId="paragraph">
    <w:name w:val="paragraph"/>
    <w:basedOn w:val="Normal"/>
    <w:rsid w:val="00A86800"/>
    <w:pPr>
      <w:widowControl/>
      <w:overflowPunct/>
      <w:autoSpaceDE/>
      <w:autoSpaceDN/>
      <w:adjustRightInd/>
      <w:spacing w:before="100" w:beforeAutospacing="1" w:after="100" w:afterAutospacing="1"/>
    </w:pPr>
    <w:rPr>
      <w:kern w:val="0"/>
      <w:sz w:val="24"/>
      <w:szCs w:val="24"/>
      <w:lang w:val="es-CO" w:eastAsia="es-CO"/>
    </w:rPr>
  </w:style>
  <w:style w:type="character" w:customStyle="1" w:styleId="normaltextrun">
    <w:name w:val="normaltextrun"/>
    <w:basedOn w:val="Fuentedeprrafopredeter"/>
    <w:rsid w:val="00A86800"/>
  </w:style>
  <w:style w:type="paragraph" w:styleId="Subttulo">
    <w:name w:val="Subtitle"/>
    <w:basedOn w:val="Normal"/>
    <w:next w:val="Normal"/>
    <w:link w:val="SubttuloCar"/>
    <w:qFormat/>
    <w:locked/>
    <w:rsid w:val="00601C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601CF6"/>
    <w:rPr>
      <w:rFonts w:asciiTheme="minorHAnsi" w:eastAsiaTheme="minorEastAsia" w:hAnsiTheme="minorHAnsi" w:cstheme="minorBidi"/>
      <w:color w:val="5A5A5A" w:themeColor="text1" w:themeTint="A5"/>
      <w:spacing w:val="15"/>
      <w:kern w:val="28"/>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1249">
      <w:bodyDiv w:val="1"/>
      <w:marLeft w:val="0"/>
      <w:marRight w:val="0"/>
      <w:marTop w:val="0"/>
      <w:marBottom w:val="0"/>
      <w:divBdr>
        <w:top w:val="none" w:sz="0" w:space="0" w:color="auto"/>
        <w:left w:val="none" w:sz="0" w:space="0" w:color="auto"/>
        <w:bottom w:val="none" w:sz="0" w:space="0" w:color="auto"/>
        <w:right w:val="none" w:sz="0" w:space="0" w:color="auto"/>
      </w:divBdr>
    </w:div>
    <w:div w:id="67385107">
      <w:bodyDiv w:val="1"/>
      <w:marLeft w:val="0"/>
      <w:marRight w:val="0"/>
      <w:marTop w:val="0"/>
      <w:marBottom w:val="0"/>
      <w:divBdr>
        <w:top w:val="none" w:sz="0" w:space="0" w:color="auto"/>
        <w:left w:val="none" w:sz="0" w:space="0" w:color="auto"/>
        <w:bottom w:val="none" w:sz="0" w:space="0" w:color="auto"/>
        <w:right w:val="none" w:sz="0" w:space="0" w:color="auto"/>
      </w:divBdr>
    </w:div>
    <w:div w:id="99221680">
      <w:bodyDiv w:val="1"/>
      <w:marLeft w:val="0"/>
      <w:marRight w:val="0"/>
      <w:marTop w:val="0"/>
      <w:marBottom w:val="0"/>
      <w:divBdr>
        <w:top w:val="none" w:sz="0" w:space="0" w:color="auto"/>
        <w:left w:val="none" w:sz="0" w:space="0" w:color="auto"/>
        <w:bottom w:val="none" w:sz="0" w:space="0" w:color="auto"/>
        <w:right w:val="none" w:sz="0" w:space="0" w:color="auto"/>
      </w:divBdr>
    </w:div>
    <w:div w:id="126582331">
      <w:bodyDiv w:val="1"/>
      <w:marLeft w:val="0"/>
      <w:marRight w:val="0"/>
      <w:marTop w:val="0"/>
      <w:marBottom w:val="0"/>
      <w:divBdr>
        <w:top w:val="none" w:sz="0" w:space="0" w:color="auto"/>
        <w:left w:val="none" w:sz="0" w:space="0" w:color="auto"/>
        <w:bottom w:val="none" w:sz="0" w:space="0" w:color="auto"/>
        <w:right w:val="none" w:sz="0" w:space="0" w:color="auto"/>
      </w:divBdr>
    </w:div>
    <w:div w:id="128017380">
      <w:bodyDiv w:val="1"/>
      <w:marLeft w:val="0"/>
      <w:marRight w:val="0"/>
      <w:marTop w:val="0"/>
      <w:marBottom w:val="0"/>
      <w:divBdr>
        <w:top w:val="none" w:sz="0" w:space="0" w:color="auto"/>
        <w:left w:val="none" w:sz="0" w:space="0" w:color="auto"/>
        <w:bottom w:val="none" w:sz="0" w:space="0" w:color="auto"/>
        <w:right w:val="none" w:sz="0" w:space="0" w:color="auto"/>
      </w:divBdr>
    </w:div>
    <w:div w:id="169878710">
      <w:bodyDiv w:val="1"/>
      <w:marLeft w:val="0"/>
      <w:marRight w:val="0"/>
      <w:marTop w:val="0"/>
      <w:marBottom w:val="0"/>
      <w:divBdr>
        <w:top w:val="none" w:sz="0" w:space="0" w:color="auto"/>
        <w:left w:val="none" w:sz="0" w:space="0" w:color="auto"/>
        <w:bottom w:val="none" w:sz="0" w:space="0" w:color="auto"/>
        <w:right w:val="none" w:sz="0" w:space="0" w:color="auto"/>
      </w:divBdr>
    </w:div>
    <w:div w:id="187839651">
      <w:bodyDiv w:val="1"/>
      <w:marLeft w:val="0"/>
      <w:marRight w:val="0"/>
      <w:marTop w:val="0"/>
      <w:marBottom w:val="0"/>
      <w:divBdr>
        <w:top w:val="none" w:sz="0" w:space="0" w:color="auto"/>
        <w:left w:val="none" w:sz="0" w:space="0" w:color="auto"/>
        <w:bottom w:val="none" w:sz="0" w:space="0" w:color="auto"/>
        <w:right w:val="none" w:sz="0" w:space="0" w:color="auto"/>
      </w:divBdr>
    </w:div>
    <w:div w:id="261884810">
      <w:bodyDiv w:val="1"/>
      <w:marLeft w:val="0"/>
      <w:marRight w:val="0"/>
      <w:marTop w:val="0"/>
      <w:marBottom w:val="0"/>
      <w:divBdr>
        <w:top w:val="none" w:sz="0" w:space="0" w:color="auto"/>
        <w:left w:val="none" w:sz="0" w:space="0" w:color="auto"/>
        <w:bottom w:val="none" w:sz="0" w:space="0" w:color="auto"/>
        <w:right w:val="none" w:sz="0" w:space="0" w:color="auto"/>
      </w:divBdr>
    </w:div>
    <w:div w:id="265235452">
      <w:bodyDiv w:val="1"/>
      <w:marLeft w:val="0"/>
      <w:marRight w:val="0"/>
      <w:marTop w:val="0"/>
      <w:marBottom w:val="0"/>
      <w:divBdr>
        <w:top w:val="none" w:sz="0" w:space="0" w:color="auto"/>
        <w:left w:val="none" w:sz="0" w:space="0" w:color="auto"/>
        <w:bottom w:val="none" w:sz="0" w:space="0" w:color="auto"/>
        <w:right w:val="none" w:sz="0" w:space="0" w:color="auto"/>
      </w:divBdr>
    </w:div>
    <w:div w:id="273640641">
      <w:marLeft w:val="0"/>
      <w:marRight w:val="0"/>
      <w:marTop w:val="0"/>
      <w:marBottom w:val="0"/>
      <w:divBdr>
        <w:top w:val="none" w:sz="0" w:space="0" w:color="auto"/>
        <w:left w:val="none" w:sz="0" w:space="0" w:color="auto"/>
        <w:bottom w:val="none" w:sz="0" w:space="0" w:color="auto"/>
        <w:right w:val="none" w:sz="0" w:space="0" w:color="auto"/>
      </w:divBdr>
      <w:divsChild>
        <w:div w:id="273640648">
          <w:marLeft w:val="0"/>
          <w:marRight w:val="0"/>
          <w:marTop w:val="0"/>
          <w:marBottom w:val="0"/>
          <w:divBdr>
            <w:top w:val="none" w:sz="0" w:space="0" w:color="auto"/>
            <w:left w:val="none" w:sz="0" w:space="0" w:color="auto"/>
            <w:bottom w:val="none" w:sz="0" w:space="0" w:color="auto"/>
            <w:right w:val="none" w:sz="0" w:space="0" w:color="auto"/>
          </w:divBdr>
        </w:div>
      </w:divsChild>
    </w:div>
    <w:div w:id="273640642">
      <w:marLeft w:val="0"/>
      <w:marRight w:val="0"/>
      <w:marTop w:val="0"/>
      <w:marBottom w:val="0"/>
      <w:divBdr>
        <w:top w:val="none" w:sz="0" w:space="0" w:color="auto"/>
        <w:left w:val="none" w:sz="0" w:space="0" w:color="auto"/>
        <w:bottom w:val="none" w:sz="0" w:space="0" w:color="auto"/>
        <w:right w:val="none" w:sz="0" w:space="0" w:color="auto"/>
      </w:divBdr>
    </w:div>
    <w:div w:id="273640643">
      <w:marLeft w:val="0"/>
      <w:marRight w:val="0"/>
      <w:marTop w:val="0"/>
      <w:marBottom w:val="0"/>
      <w:divBdr>
        <w:top w:val="none" w:sz="0" w:space="0" w:color="auto"/>
        <w:left w:val="none" w:sz="0" w:space="0" w:color="auto"/>
        <w:bottom w:val="none" w:sz="0" w:space="0" w:color="auto"/>
        <w:right w:val="none" w:sz="0" w:space="0" w:color="auto"/>
      </w:divBdr>
    </w:div>
    <w:div w:id="273640644">
      <w:marLeft w:val="0"/>
      <w:marRight w:val="0"/>
      <w:marTop w:val="0"/>
      <w:marBottom w:val="0"/>
      <w:divBdr>
        <w:top w:val="none" w:sz="0" w:space="0" w:color="auto"/>
        <w:left w:val="none" w:sz="0" w:space="0" w:color="auto"/>
        <w:bottom w:val="none" w:sz="0" w:space="0" w:color="auto"/>
        <w:right w:val="none" w:sz="0" w:space="0" w:color="auto"/>
      </w:divBdr>
    </w:div>
    <w:div w:id="273640645">
      <w:marLeft w:val="0"/>
      <w:marRight w:val="0"/>
      <w:marTop w:val="0"/>
      <w:marBottom w:val="0"/>
      <w:divBdr>
        <w:top w:val="none" w:sz="0" w:space="0" w:color="auto"/>
        <w:left w:val="none" w:sz="0" w:space="0" w:color="auto"/>
        <w:bottom w:val="none" w:sz="0" w:space="0" w:color="auto"/>
        <w:right w:val="none" w:sz="0" w:space="0" w:color="auto"/>
      </w:divBdr>
    </w:div>
    <w:div w:id="273640646">
      <w:marLeft w:val="0"/>
      <w:marRight w:val="0"/>
      <w:marTop w:val="0"/>
      <w:marBottom w:val="0"/>
      <w:divBdr>
        <w:top w:val="none" w:sz="0" w:space="0" w:color="auto"/>
        <w:left w:val="none" w:sz="0" w:space="0" w:color="auto"/>
        <w:bottom w:val="none" w:sz="0" w:space="0" w:color="auto"/>
        <w:right w:val="none" w:sz="0" w:space="0" w:color="auto"/>
      </w:divBdr>
    </w:div>
    <w:div w:id="273640647">
      <w:marLeft w:val="0"/>
      <w:marRight w:val="0"/>
      <w:marTop w:val="0"/>
      <w:marBottom w:val="0"/>
      <w:divBdr>
        <w:top w:val="none" w:sz="0" w:space="0" w:color="auto"/>
        <w:left w:val="none" w:sz="0" w:space="0" w:color="auto"/>
        <w:bottom w:val="none" w:sz="0" w:space="0" w:color="auto"/>
        <w:right w:val="none" w:sz="0" w:space="0" w:color="auto"/>
      </w:divBdr>
    </w:div>
    <w:div w:id="273640649">
      <w:marLeft w:val="0"/>
      <w:marRight w:val="0"/>
      <w:marTop w:val="0"/>
      <w:marBottom w:val="0"/>
      <w:divBdr>
        <w:top w:val="none" w:sz="0" w:space="0" w:color="auto"/>
        <w:left w:val="none" w:sz="0" w:space="0" w:color="auto"/>
        <w:bottom w:val="none" w:sz="0" w:space="0" w:color="auto"/>
        <w:right w:val="none" w:sz="0" w:space="0" w:color="auto"/>
      </w:divBdr>
    </w:div>
    <w:div w:id="289092386">
      <w:bodyDiv w:val="1"/>
      <w:marLeft w:val="0"/>
      <w:marRight w:val="0"/>
      <w:marTop w:val="0"/>
      <w:marBottom w:val="0"/>
      <w:divBdr>
        <w:top w:val="none" w:sz="0" w:space="0" w:color="auto"/>
        <w:left w:val="none" w:sz="0" w:space="0" w:color="auto"/>
        <w:bottom w:val="none" w:sz="0" w:space="0" w:color="auto"/>
        <w:right w:val="none" w:sz="0" w:space="0" w:color="auto"/>
      </w:divBdr>
    </w:div>
    <w:div w:id="403994378">
      <w:bodyDiv w:val="1"/>
      <w:marLeft w:val="0"/>
      <w:marRight w:val="0"/>
      <w:marTop w:val="0"/>
      <w:marBottom w:val="0"/>
      <w:divBdr>
        <w:top w:val="none" w:sz="0" w:space="0" w:color="auto"/>
        <w:left w:val="none" w:sz="0" w:space="0" w:color="auto"/>
        <w:bottom w:val="none" w:sz="0" w:space="0" w:color="auto"/>
        <w:right w:val="none" w:sz="0" w:space="0" w:color="auto"/>
      </w:divBdr>
    </w:div>
    <w:div w:id="424956619">
      <w:bodyDiv w:val="1"/>
      <w:marLeft w:val="0"/>
      <w:marRight w:val="0"/>
      <w:marTop w:val="0"/>
      <w:marBottom w:val="0"/>
      <w:divBdr>
        <w:top w:val="none" w:sz="0" w:space="0" w:color="auto"/>
        <w:left w:val="none" w:sz="0" w:space="0" w:color="auto"/>
        <w:bottom w:val="none" w:sz="0" w:space="0" w:color="auto"/>
        <w:right w:val="none" w:sz="0" w:space="0" w:color="auto"/>
      </w:divBdr>
    </w:div>
    <w:div w:id="541938121">
      <w:bodyDiv w:val="1"/>
      <w:marLeft w:val="0"/>
      <w:marRight w:val="0"/>
      <w:marTop w:val="0"/>
      <w:marBottom w:val="0"/>
      <w:divBdr>
        <w:top w:val="none" w:sz="0" w:space="0" w:color="auto"/>
        <w:left w:val="none" w:sz="0" w:space="0" w:color="auto"/>
        <w:bottom w:val="none" w:sz="0" w:space="0" w:color="auto"/>
        <w:right w:val="none" w:sz="0" w:space="0" w:color="auto"/>
      </w:divBdr>
    </w:div>
    <w:div w:id="559289559">
      <w:bodyDiv w:val="1"/>
      <w:marLeft w:val="0"/>
      <w:marRight w:val="0"/>
      <w:marTop w:val="0"/>
      <w:marBottom w:val="0"/>
      <w:divBdr>
        <w:top w:val="none" w:sz="0" w:space="0" w:color="auto"/>
        <w:left w:val="none" w:sz="0" w:space="0" w:color="auto"/>
        <w:bottom w:val="none" w:sz="0" w:space="0" w:color="auto"/>
        <w:right w:val="none" w:sz="0" w:space="0" w:color="auto"/>
      </w:divBdr>
    </w:div>
    <w:div w:id="604845327">
      <w:bodyDiv w:val="1"/>
      <w:marLeft w:val="0"/>
      <w:marRight w:val="0"/>
      <w:marTop w:val="0"/>
      <w:marBottom w:val="0"/>
      <w:divBdr>
        <w:top w:val="none" w:sz="0" w:space="0" w:color="auto"/>
        <w:left w:val="none" w:sz="0" w:space="0" w:color="auto"/>
        <w:bottom w:val="none" w:sz="0" w:space="0" w:color="auto"/>
        <w:right w:val="none" w:sz="0" w:space="0" w:color="auto"/>
      </w:divBdr>
    </w:div>
    <w:div w:id="659044657">
      <w:bodyDiv w:val="1"/>
      <w:marLeft w:val="0"/>
      <w:marRight w:val="0"/>
      <w:marTop w:val="0"/>
      <w:marBottom w:val="0"/>
      <w:divBdr>
        <w:top w:val="none" w:sz="0" w:space="0" w:color="auto"/>
        <w:left w:val="none" w:sz="0" w:space="0" w:color="auto"/>
        <w:bottom w:val="none" w:sz="0" w:space="0" w:color="auto"/>
        <w:right w:val="none" w:sz="0" w:space="0" w:color="auto"/>
      </w:divBdr>
    </w:div>
    <w:div w:id="795490760">
      <w:bodyDiv w:val="1"/>
      <w:marLeft w:val="0"/>
      <w:marRight w:val="0"/>
      <w:marTop w:val="0"/>
      <w:marBottom w:val="0"/>
      <w:divBdr>
        <w:top w:val="none" w:sz="0" w:space="0" w:color="auto"/>
        <w:left w:val="none" w:sz="0" w:space="0" w:color="auto"/>
        <w:bottom w:val="none" w:sz="0" w:space="0" w:color="auto"/>
        <w:right w:val="none" w:sz="0" w:space="0" w:color="auto"/>
      </w:divBdr>
    </w:div>
    <w:div w:id="866067534">
      <w:bodyDiv w:val="1"/>
      <w:marLeft w:val="0"/>
      <w:marRight w:val="0"/>
      <w:marTop w:val="0"/>
      <w:marBottom w:val="0"/>
      <w:divBdr>
        <w:top w:val="none" w:sz="0" w:space="0" w:color="auto"/>
        <w:left w:val="none" w:sz="0" w:space="0" w:color="auto"/>
        <w:bottom w:val="none" w:sz="0" w:space="0" w:color="auto"/>
        <w:right w:val="none" w:sz="0" w:space="0" w:color="auto"/>
      </w:divBdr>
    </w:div>
    <w:div w:id="893278616">
      <w:bodyDiv w:val="1"/>
      <w:marLeft w:val="0"/>
      <w:marRight w:val="0"/>
      <w:marTop w:val="0"/>
      <w:marBottom w:val="0"/>
      <w:divBdr>
        <w:top w:val="none" w:sz="0" w:space="0" w:color="auto"/>
        <w:left w:val="none" w:sz="0" w:space="0" w:color="auto"/>
        <w:bottom w:val="none" w:sz="0" w:space="0" w:color="auto"/>
        <w:right w:val="none" w:sz="0" w:space="0" w:color="auto"/>
      </w:divBdr>
    </w:div>
    <w:div w:id="957637448">
      <w:bodyDiv w:val="1"/>
      <w:marLeft w:val="0"/>
      <w:marRight w:val="0"/>
      <w:marTop w:val="0"/>
      <w:marBottom w:val="0"/>
      <w:divBdr>
        <w:top w:val="none" w:sz="0" w:space="0" w:color="auto"/>
        <w:left w:val="none" w:sz="0" w:space="0" w:color="auto"/>
        <w:bottom w:val="none" w:sz="0" w:space="0" w:color="auto"/>
        <w:right w:val="none" w:sz="0" w:space="0" w:color="auto"/>
      </w:divBdr>
    </w:div>
    <w:div w:id="1272015013">
      <w:bodyDiv w:val="1"/>
      <w:marLeft w:val="0"/>
      <w:marRight w:val="0"/>
      <w:marTop w:val="0"/>
      <w:marBottom w:val="0"/>
      <w:divBdr>
        <w:top w:val="none" w:sz="0" w:space="0" w:color="auto"/>
        <w:left w:val="none" w:sz="0" w:space="0" w:color="auto"/>
        <w:bottom w:val="none" w:sz="0" w:space="0" w:color="auto"/>
        <w:right w:val="none" w:sz="0" w:space="0" w:color="auto"/>
      </w:divBdr>
    </w:div>
    <w:div w:id="1324046849">
      <w:bodyDiv w:val="1"/>
      <w:marLeft w:val="0"/>
      <w:marRight w:val="0"/>
      <w:marTop w:val="0"/>
      <w:marBottom w:val="0"/>
      <w:divBdr>
        <w:top w:val="none" w:sz="0" w:space="0" w:color="auto"/>
        <w:left w:val="none" w:sz="0" w:space="0" w:color="auto"/>
        <w:bottom w:val="none" w:sz="0" w:space="0" w:color="auto"/>
        <w:right w:val="none" w:sz="0" w:space="0" w:color="auto"/>
      </w:divBdr>
    </w:div>
    <w:div w:id="1336542088">
      <w:bodyDiv w:val="1"/>
      <w:marLeft w:val="0"/>
      <w:marRight w:val="0"/>
      <w:marTop w:val="0"/>
      <w:marBottom w:val="0"/>
      <w:divBdr>
        <w:top w:val="none" w:sz="0" w:space="0" w:color="auto"/>
        <w:left w:val="none" w:sz="0" w:space="0" w:color="auto"/>
        <w:bottom w:val="none" w:sz="0" w:space="0" w:color="auto"/>
        <w:right w:val="none" w:sz="0" w:space="0" w:color="auto"/>
      </w:divBdr>
    </w:div>
    <w:div w:id="1529755588">
      <w:bodyDiv w:val="1"/>
      <w:marLeft w:val="0"/>
      <w:marRight w:val="0"/>
      <w:marTop w:val="0"/>
      <w:marBottom w:val="0"/>
      <w:divBdr>
        <w:top w:val="none" w:sz="0" w:space="0" w:color="auto"/>
        <w:left w:val="none" w:sz="0" w:space="0" w:color="auto"/>
        <w:bottom w:val="none" w:sz="0" w:space="0" w:color="auto"/>
        <w:right w:val="none" w:sz="0" w:space="0" w:color="auto"/>
      </w:divBdr>
    </w:div>
    <w:div w:id="1615286551">
      <w:bodyDiv w:val="1"/>
      <w:marLeft w:val="0"/>
      <w:marRight w:val="0"/>
      <w:marTop w:val="0"/>
      <w:marBottom w:val="0"/>
      <w:divBdr>
        <w:top w:val="none" w:sz="0" w:space="0" w:color="auto"/>
        <w:left w:val="none" w:sz="0" w:space="0" w:color="auto"/>
        <w:bottom w:val="none" w:sz="0" w:space="0" w:color="auto"/>
        <w:right w:val="none" w:sz="0" w:space="0" w:color="auto"/>
      </w:divBdr>
    </w:div>
    <w:div w:id="1625309994">
      <w:bodyDiv w:val="1"/>
      <w:marLeft w:val="0"/>
      <w:marRight w:val="0"/>
      <w:marTop w:val="0"/>
      <w:marBottom w:val="0"/>
      <w:divBdr>
        <w:top w:val="none" w:sz="0" w:space="0" w:color="auto"/>
        <w:left w:val="none" w:sz="0" w:space="0" w:color="auto"/>
        <w:bottom w:val="none" w:sz="0" w:space="0" w:color="auto"/>
        <w:right w:val="none" w:sz="0" w:space="0" w:color="auto"/>
      </w:divBdr>
    </w:div>
    <w:div w:id="1712849320">
      <w:bodyDiv w:val="1"/>
      <w:marLeft w:val="0"/>
      <w:marRight w:val="0"/>
      <w:marTop w:val="0"/>
      <w:marBottom w:val="0"/>
      <w:divBdr>
        <w:top w:val="none" w:sz="0" w:space="0" w:color="auto"/>
        <w:left w:val="none" w:sz="0" w:space="0" w:color="auto"/>
        <w:bottom w:val="none" w:sz="0" w:space="0" w:color="auto"/>
        <w:right w:val="none" w:sz="0" w:space="0" w:color="auto"/>
      </w:divBdr>
    </w:div>
    <w:div w:id="1791781925">
      <w:bodyDiv w:val="1"/>
      <w:marLeft w:val="0"/>
      <w:marRight w:val="0"/>
      <w:marTop w:val="0"/>
      <w:marBottom w:val="0"/>
      <w:divBdr>
        <w:top w:val="none" w:sz="0" w:space="0" w:color="auto"/>
        <w:left w:val="none" w:sz="0" w:space="0" w:color="auto"/>
        <w:bottom w:val="none" w:sz="0" w:space="0" w:color="auto"/>
        <w:right w:val="none" w:sz="0" w:space="0" w:color="auto"/>
      </w:divBdr>
    </w:div>
    <w:div w:id="1958901037">
      <w:bodyDiv w:val="1"/>
      <w:marLeft w:val="0"/>
      <w:marRight w:val="0"/>
      <w:marTop w:val="0"/>
      <w:marBottom w:val="0"/>
      <w:divBdr>
        <w:top w:val="none" w:sz="0" w:space="0" w:color="auto"/>
        <w:left w:val="none" w:sz="0" w:space="0" w:color="auto"/>
        <w:bottom w:val="none" w:sz="0" w:space="0" w:color="auto"/>
        <w:right w:val="none" w:sz="0" w:space="0" w:color="auto"/>
      </w:divBdr>
    </w:div>
    <w:div w:id="1982879538">
      <w:bodyDiv w:val="1"/>
      <w:marLeft w:val="0"/>
      <w:marRight w:val="0"/>
      <w:marTop w:val="0"/>
      <w:marBottom w:val="0"/>
      <w:divBdr>
        <w:top w:val="none" w:sz="0" w:space="0" w:color="auto"/>
        <w:left w:val="none" w:sz="0" w:space="0" w:color="auto"/>
        <w:bottom w:val="none" w:sz="0" w:space="0" w:color="auto"/>
        <w:right w:val="none" w:sz="0" w:space="0" w:color="auto"/>
      </w:divBdr>
    </w:div>
    <w:div w:id="2043356156">
      <w:bodyDiv w:val="1"/>
      <w:marLeft w:val="0"/>
      <w:marRight w:val="0"/>
      <w:marTop w:val="0"/>
      <w:marBottom w:val="0"/>
      <w:divBdr>
        <w:top w:val="none" w:sz="0" w:space="0" w:color="auto"/>
        <w:left w:val="none" w:sz="0" w:space="0" w:color="auto"/>
        <w:bottom w:val="none" w:sz="0" w:space="0" w:color="auto"/>
        <w:right w:val="none" w:sz="0" w:space="0" w:color="auto"/>
      </w:divBdr>
    </w:div>
    <w:div w:id="212044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e9e4e12048154834"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91ea711d2582454b"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79e6eb-720c-4b21-a623-7c255634a943">
      <UserInfo>
        <DisplayName/>
        <AccountId xsi:nil="true"/>
        <AccountType/>
      </UserInfo>
    </SharedWithUsers>
    <MediaLengthInSeconds xmlns="f5cde72a-7cdc-4841-9e25-b65b844814c3" xsi:nil="true"/>
    <_activity xmlns="f5cde72a-7cdc-4841-9e25-b65b844814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5" ma:contentTypeDescription="Crear nuevo documento." ma:contentTypeScope="" ma:versionID="36a1552c3a8485863f2b1825b664b04d">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f3cfefc3b1e3fe4c92956a42527ffb1"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6EC8A-34B1-4EAC-8FBF-9B016C7DC18D}">
  <ds:schemaRefs>
    <ds:schemaRef ds:uri="http://schemas.microsoft.com/office/2006/metadata/properties"/>
    <ds:schemaRef ds:uri="http://schemas.microsoft.com/office/infopath/2007/PartnerControls"/>
    <ds:schemaRef ds:uri="4679e6eb-720c-4b21-a623-7c255634a943"/>
    <ds:schemaRef ds:uri="f5cde72a-7cdc-4841-9e25-b65b844814c3"/>
  </ds:schemaRefs>
</ds:datastoreItem>
</file>

<file path=customXml/itemProps2.xml><?xml version="1.0" encoding="utf-8"?>
<ds:datastoreItem xmlns:ds="http://schemas.openxmlformats.org/officeDocument/2006/customXml" ds:itemID="{CBE99FF3-913C-4C59-83D5-966BBE131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633B4C-335F-4D36-A504-E76C488CD245}">
  <ds:schemaRefs>
    <ds:schemaRef ds:uri="http://schemas.microsoft.com/sharepoint/v3/contenttype/forms"/>
  </ds:schemaRefs>
</ds:datastoreItem>
</file>

<file path=customXml/itemProps4.xml><?xml version="1.0" encoding="utf-8"?>
<ds:datastoreItem xmlns:ds="http://schemas.openxmlformats.org/officeDocument/2006/customXml" ds:itemID="{47D19B1C-D13F-4B77-BB08-8A536CBD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5295</Words>
  <Characters>29125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12</cp:revision>
  <cp:lastPrinted>2022-07-25T19:12:00Z</cp:lastPrinted>
  <dcterms:created xsi:type="dcterms:W3CDTF">2022-11-16T16:26:00Z</dcterms:created>
  <dcterms:modified xsi:type="dcterms:W3CDTF">2023-01-12T21:27:00Z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y fmtid="{D5CDD505-2E9C-101B-9397-08002B2CF9AE}" pid="4" name="Order">
    <vt:r8>2074600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