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1A1A9" w14:textId="77777777" w:rsidR="009E1F78" w:rsidRPr="009E1F78" w:rsidRDefault="009E1F78" w:rsidP="009E1F78">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bookmarkStart w:id="0" w:name="_GoBack"/>
      <w:bookmarkEnd w:id="0"/>
      <w:r w:rsidRPr="009E1F78">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1A3B15A" w14:textId="77777777" w:rsidR="009E1F78" w:rsidRPr="009E1F78" w:rsidRDefault="009E1F78" w:rsidP="009E1F78">
      <w:pPr>
        <w:widowControl/>
        <w:overflowPunct/>
        <w:autoSpaceDE/>
        <w:autoSpaceDN/>
        <w:adjustRightInd/>
        <w:jc w:val="both"/>
        <w:rPr>
          <w:rFonts w:ascii="Arial" w:hAnsi="Arial" w:cs="Arial"/>
          <w:kern w:val="0"/>
          <w:lang w:val="es-419"/>
        </w:rPr>
      </w:pPr>
    </w:p>
    <w:p w14:paraId="128128D5" w14:textId="5F82E7F0" w:rsidR="009E1F78" w:rsidRPr="009E1F78" w:rsidRDefault="009E1F78" w:rsidP="009E1F78">
      <w:pPr>
        <w:widowControl/>
        <w:overflowPunct/>
        <w:autoSpaceDE/>
        <w:autoSpaceDN/>
        <w:adjustRightInd/>
        <w:jc w:val="both"/>
        <w:rPr>
          <w:rFonts w:ascii="Arial" w:hAnsi="Arial" w:cs="Arial"/>
          <w:kern w:val="0"/>
          <w:lang w:val="es-CO"/>
        </w:rPr>
      </w:pPr>
      <w:r w:rsidRPr="009E1F78">
        <w:rPr>
          <w:rFonts w:ascii="Arial" w:hAnsi="Arial" w:cs="Arial"/>
          <w:kern w:val="0"/>
          <w:lang w:val="es-CO"/>
        </w:rPr>
        <w:t>Asunto</w:t>
      </w:r>
      <w:r w:rsidRPr="009E1F78">
        <w:rPr>
          <w:rFonts w:ascii="Arial" w:hAnsi="Arial" w:cs="Arial"/>
          <w:kern w:val="0"/>
          <w:lang w:val="es-CO"/>
        </w:rPr>
        <w:tab/>
      </w:r>
      <w:r w:rsidRPr="009E1F78">
        <w:rPr>
          <w:rFonts w:ascii="Arial" w:hAnsi="Arial" w:cs="Arial"/>
          <w:kern w:val="0"/>
          <w:lang w:val="es-CO"/>
        </w:rPr>
        <w:tab/>
      </w:r>
      <w:r>
        <w:rPr>
          <w:rFonts w:ascii="Arial" w:hAnsi="Arial" w:cs="Arial"/>
          <w:kern w:val="0"/>
          <w:lang w:val="es-CO"/>
        </w:rPr>
        <w:tab/>
      </w:r>
      <w:r w:rsidRPr="009E1F78">
        <w:rPr>
          <w:rFonts w:ascii="Arial" w:hAnsi="Arial" w:cs="Arial"/>
          <w:kern w:val="0"/>
          <w:lang w:val="es-CO"/>
        </w:rPr>
        <w:t xml:space="preserve">: Recurso de anulación de laudo </w:t>
      </w:r>
      <w:r>
        <w:rPr>
          <w:rFonts w:ascii="Arial" w:hAnsi="Arial" w:cs="Arial"/>
          <w:kern w:val="0"/>
          <w:lang w:val="es-CO"/>
        </w:rPr>
        <w:t>–</w:t>
      </w:r>
      <w:r w:rsidRPr="009E1F78">
        <w:rPr>
          <w:rFonts w:ascii="Arial" w:hAnsi="Arial" w:cs="Arial"/>
          <w:kern w:val="0"/>
          <w:lang w:val="es-CO"/>
        </w:rPr>
        <w:t xml:space="preserve"> Comercial</w:t>
      </w:r>
    </w:p>
    <w:p w14:paraId="00081C4B" w14:textId="3CE39A0C" w:rsidR="009E1F78" w:rsidRPr="009E1F78" w:rsidRDefault="009E1F78" w:rsidP="009E1F78">
      <w:pPr>
        <w:widowControl/>
        <w:overflowPunct/>
        <w:autoSpaceDE/>
        <w:autoSpaceDN/>
        <w:adjustRightInd/>
        <w:jc w:val="both"/>
        <w:rPr>
          <w:rFonts w:ascii="Arial" w:hAnsi="Arial" w:cs="Arial"/>
          <w:kern w:val="0"/>
          <w:lang w:val="es-CO"/>
        </w:rPr>
      </w:pPr>
      <w:r w:rsidRPr="009E1F78">
        <w:rPr>
          <w:rFonts w:ascii="Arial" w:hAnsi="Arial" w:cs="Arial"/>
          <w:kern w:val="0"/>
          <w:lang w:val="es-CO"/>
        </w:rPr>
        <w:t>Recurrente</w:t>
      </w:r>
      <w:r>
        <w:rPr>
          <w:rFonts w:ascii="Arial" w:hAnsi="Arial" w:cs="Arial"/>
          <w:kern w:val="0"/>
          <w:lang w:val="es-CO"/>
        </w:rPr>
        <w:tab/>
      </w:r>
      <w:r w:rsidRPr="009E1F78">
        <w:rPr>
          <w:rFonts w:ascii="Arial" w:hAnsi="Arial" w:cs="Arial"/>
          <w:kern w:val="0"/>
          <w:lang w:val="es-CO"/>
        </w:rPr>
        <w:tab/>
        <w:t xml:space="preserve">: </w:t>
      </w:r>
      <w:proofErr w:type="spellStart"/>
      <w:r w:rsidRPr="009E1F78">
        <w:rPr>
          <w:rFonts w:ascii="Arial" w:hAnsi="Arial" w:cs="Arial"/>
          <w:kern w:val="0"/>
          <w:lang w:val="es-CO"/>
        </w:rPr>
        <w:t>Heinsonhn</w:t>
      </w:r>
      <w:proofErr w:type="spellEnd"/>
      <w:r w:rsidRPr="009E1F78">
        <w:rPr>
          <w:rFonts w:ascii="Arial" w:hAnsi="Arial" w:cs="Arial"/>
          <w:kern w:val="0"/>
          <w:lang w:val="es-CO"/>
        </w:rPr>
        <w:t xml:space="preserve"> Business </w:t>
      </w:r>
      <w:proofErr w:type="spellStart"/>
      <w:r w:rsidRPr="009E1F78">
        <w:rPr>
          <w:rFonts w:ascii="Arial" w:hAnsi="Arial" w:cs="Arial"/>
          <w:kern w:val="0"/>
          <w:lang w:val="es-CO"/>
        </w:rPr>
        <w:t>Technology</w:t>
      </w:r>
      <w:proofErr w:type="spellEnd"/>
      <w:r w:rsidRPr="009E1F78">
        <w:rPr>
          <w:rFonts w:ascii="Arial" w:hAnsi="Arial" w:cs="Arial"/>
          <w:kern w:val="0"/>
          <w:lang w:val="es-CO"/>
        </w:rPr>
        <w:t xml:space="preserve"> S</w:t>
      </w:r>
      <w:r>
        <w:rPr>
          <w:rFonts w:ascii="Arial" w:hAnsi="Arial" w:cs="Arial"/>
          <w:kern w:val="0"/>
          <w:lang w:val="es-CO"/>
        </w:rPr>
        <w:t>.</w:t>
      </w:r>
      <w:r w:rsidRPr="009E1F78">
        <w:rPr>
          <w:rFonts w:ascii="Arial" w:hAnsi="Arial" w:cs="Arial"/>
          <w:kern w:val="0"/>
          <w:lang w:val="es-CO"/>
        </w:rPr>
        <w:t>A</w:t>
      </w:r>
      <w:r>
        <w:rPr>
          <w:rFonts w:ascii="Arial" w:hAnsi="Arial" w:cs="Arial"/>
          <w:kern w:val="0"/>
          <w:lang w:val="es-CO"/>
        </w:rPr>
        <w:t>.</w:t>
      </w:r>
    </w:p>
    <w:p w14:paraId="52322377" w14:textId="472EB416" w:rsidR="009E1F78" w:rsidRPr="009E1F78" w:rsidRDefault="009E1F78" w:rsidP="009E1F78">
      <w:pPr>
        <w:widowControl/>
        <w:overflowPunct/>
        <w:autoSpaceDE/>
        <w:autoSpaceDN/>
        <w:adjustRightInd/>
        <w:jc w:val="both"/>
        <w:rPr>
          <w:rFonts w:ascii="Arial" w:hAnsi="Arial" w:cs="Arial"/>
          <w:kern w:val="0"/>
          <w:lang w:val="es-CO"/>
        </w:rPr>
      </w:pPr>
      <w:r w:rsidRPr="009E1F78">
        <w:rPr>
          <w:rFonts w:ascii="Arial" w:hAnsi="Arial" w:cs="Arial"/>
          <w:kern w:val="0"/>
          <w:lang w:val="es-CO"/>
        </w:rPr>
        <w:t>Opositor</w:t>
      </w:r>
      <w:r w:rsidRPr="009E1F78">
        <w:rPr>
          <w:rFonts w:ascii="Arial" w:hAnsi="Arial" w:cs="Arial"/>
          <w:kern w:val="0"/>
          <w:lang w:val="es-CO"/>
        </w:rPr>
        <w:tab/>
        <w:t xml:space="preserve"> </w:t>
      </w:r>
      <w:r w:rsidRPr="009E1F78">
        <w:rPr>
          <w:rFonts w:ascii="Arial" w:hAnsi="Arial" w:cs="Arial"/>
          <w:kern w:val="0"/>
          <w:lang w:val="es-CO"/>
        </w:rPr>
        <w:tab/>
        <w:t xml:space="preserve">: </w:t>
      </w:r>
      <w:proofErr w:type="spellStart"/>
      <w:r w:rsidRPr="009E1F78">
        <w:rPr>
          <w:rFonts w:ascii="Arial" w:hAnsi="Arial" w:cs="Arial"/>
          <w:kern w:val="0"/>
          <w:lang w:val="es-CO"/>
        </w:rPr>
        <w:t>Lagobo</w:t>
      </w:r>
      <w:proofErr w:type="spellEnd"/>
      <w:r w:rsidRPr="009E1F78">
        <w:rPr>
          <w:rFonts w:ascii="Arial" w:hAnsi="Arial" w:cs="Arial"/>
          <w:kern w:val="0"/>
          <w:lang w:val="es-CO"/>
        </w:rPr>
        <w:t xml:space="preserve"> Distribuciones S</w:t>
      </w:r>
      <w:r>
        <w:rPr>
          <w:rFonts w:ascii="Arial" w:hAnsi="Arial" w:cs="Arial"/>
          <w:kern w:val="0"/>
          <w:lang w:val="es-CO"/>
        </w:rPr>
        <w:t>.</w:t>
      </w:r>
      <w:r w:rsidRPr="009E1F78">
        <w:rPr>
          <w:rFonts w:ascii="Arial" w:hAnsi="Arial" w:cs="Arial"/>
          <w:kern w:val="0"/>
          <w:lang w:val="es-CO"/>
        </w:rPr>
        <w:t>A</w:t>
      </w:r>
      <w:r>
        <w:rPr>
          <w:rFonts w:ascii="Arial" w:hAnsi="Arial" w:cs="Arial"/>
          <w:kern w:val="0"/>
          <w:lang w:val="es-CO"/>
        </w:rPr>
        <w:t>.</w:t>
      </w:r>
      <w:r w:rsidRPr="009E1F78">
        <w:rPr>
          <w:rFonts w:ascii="Arial" w:hAnsi="Arial" w:cs="Arial"/>
          <w:kern w:val="0"/>
          <w:lang w:val="es-CO"/>
        </w:rPr>
        <w:t>S</w:t>
      </w:r>
      <w:r>
        <w:rPr>
          <w:rFonts w:ascii="Arial" w:hAnsi="Arial" w:cs="Arial"/>
          <w:kern w:val="0"/>
          <w:lang w:val="es-CO"/>
        </w:rPr>
        <w:t>.</w:t>
      </w:r>
    </w:p>
    <w:p w14:paraId="68876B3D" w14:textId="74DD9B10" w:rsidR="009E1F78" w:rsidRPr="009E1F78" w:rsidRDefault="009E1F78" w:rsidP="009E1F78">
      <w:pPr>
        <w:widowControl/>
        <w:overflowPunct/>
        <w:autoSpaceDE/>
        <w:autoSpaceDN/>
        <w:adjustRightInd/>
        <w:jc w:val="both"/>
        <w:rPr>
          <w:rFonts w:ascii="Arial" w:hAnsi="Arial" w:cs="Arial"/>
          <w:kern w:val="0"/>
          <w:lang w:val="es-CO"/>
        </w:rPr>
      </w:pPr>
      <w:r w:rsidRPr="009E1F78">
        <w:rPr>
          <w:rFonts w:ascii="Arial" w:hAnsi="Arial" w:cs="Arial"/>
          <w:kern w:val="0"/>
          <w:lang w:val="es-CO"/>
        </w:rPr>
        <w:t xml:space="preserve">Procedencia </w:t>
      </w:r>
      <w:r>
        <w:rPr>
          <w:rFonts w:ascii="Arial" w:hAnsi="Arial" w:cs="Arial"/>
          <w:kern w:val="0"/>
          <w:lang w:val="es-CO"/>
        </w:rPr>
        <w:tab/>
      </w:r>
      <w:r w:rsidRPr="009E1F78">
        <w:rPr>
          <w:rFonts w:ascii="Arial" w:hAnsi="Arial" w:cs="Arial"/>
          <w:kern w:val="0"/>
          <w:lang w:val="es-CO"/>
        </w:rPr>
        <w:tab/>
        <w:t xml:space="preserve">: </w:t>
      </w:r>
      <w:r w:rsidR="00CE3D8D" w:rsidRPr="009E1F78">
        <w:rPr>
          <w:rFonts w:ascii="Arial" w:hAnsi="Arial" w:cs="Arial"/>
          <w:kern w:val="0"/>
          <w:lang w:val="es-CO"/>
        </w:rPr>
        <w:t>Tribunal Arbitramento Cámara de Comercio Pereira</w:t>
      </w:r>
    </w:p>
    <w:p w14:paraId="2E29F6ED" w14:textId="5CC29749" w:rsidR="009E1F78" w:rsidRPr="009E1F78" w:rsidRDefault="009E1F78" w:rsidP="009E1F78">
      <w:pPr>
        <w:widowControl/>
        <w:overflowPunct/>
        <w:autoSpaceDE/>
        <w:autoSpaceDN/>
        <w:adjustRightInd/>
        <w:jc w:val="both"/>
        <w:rPr>
          <w:rFonts w:ascii="Arial" w:hAnsi="Arial" w:cs="Arial"/>
          <w:kern w:val="0"/>
          <w:lang w:val="es-CO"/>
        </w:rPr>
      </w:pPr>
      <w:r w:rsidRPr="009E1F78">
        <w:rPr>
          <w:rFonts w:ascii="Arial" w:hAnsi="Arial" w:cs="Arial"/>
          <w:kern w:val="0"/>
          <w:lang w:val="es-CO"/>
        </w:rPr>
        <w:t>Radicación</w:t>
      </w:r>
      <w:r w:rsidRPr="009E1F78">
        <w:rPr>
          <w:rFonts w:ascii="Arial" w:hAnsi="Arial" w:cs="Arial"/>
          <w:kern w:val="0"/>
          <w:lang w:val="es-CO"/>
        </w:rPr>
        <w:tab/>
      </w:r>
      <w:r w:rsidRPr="009E1F78">
        <w:rPr>
          <w:rFonts w:ascii="Arial" w:hAnsi="Arial" w:cs="Arial"/>
          <w:kern w:val="0"/>
          <w:lang w:val="es-CO"/>
        </w:rPr>
        <w:tab/>
        <w:t>: 66001-22-13-000-2022-00264-00</w:t>
      </w:r>
    </w:p>
    <w:p w14:paraId="6B07300A" w14:textId="4FF27E29" w:rsidR="009E1F78" w:rsidRPr="009E1F78" w:rsidRDefault="009E1F78" w:rsidP="009E1F78">
      <w:pPr>
        <w:widowControl/>
        <w:overflowPunct/>
        <w:autoSpaceDE/>
        <w:autoSpaceDN/>
        <w:adjustRightInd/>
        <w:jc w:val="both"/>
        <w:rPr>
          <w:rFonts w:ascii="Arial" w:hAnsi="Arial" w:cs="Arial"/>
          <w:kern w:val="0"/>
          <w:lang w:val="es-CO"/>
        </w:rPr>
      </w:pPr>
      <w:proofErr w:type="spellStart"/>
      <w:r w:rsidRPr="009E1F78">
        <w:rPr>
          <w:rFonts w:ascii="Arial" w:hAnsi="Arial" w:cs="Arial"/>
          <w:kern w:val="0"/>
          <w:lang w:val="es-CO"/>
        </w:rPr>
        <w:t>Mag</w:t>
      </w:r>
      <w:proofErr w:type="spellEnd"/>
      <w:r w:rsidRPr="009E1F78">
        <w:rPr>
          <w:rFonts w:ascii="Arial" w:hAnsi="Arial" w:cs="Arial"/>
          <w:kern w:val="0"/>
          <w:lang w:val="es-CO"/>
        </w:rPr>
        <w:t>. Ponente</w:t>
      </w:r>
      <w:r w:rsidRPr="009E1F78">
        <w:rPr>
          <w:rFonts w:ascii="Arial" w:hAnsi="Arial" w:cs="Arial"/>
          <w:kern w:val="0"/>
          <w:lang w:val="es-CO"/>
        </w:rPr>
        <w:tab/>
      </w:r>
      <w:r>
        <w:rPr>
          <w:rFonts w:ascii="Arial" w:hAnsi="Arial" w:cs="Arial"/>
          <w:kern w:val="0"/>
          <w:lang w:val="es-CO"/>
        </w:rPr>
        <w:tab/>
      </w:r>
      <w:r w:rsidRPr="009E1F78">
        <w:rPr>
          <w:rFonts w:ascii="Arial" w:hAnsi="Arial" w:cs="Arial"/>
          <w:kern w:val="0"/>
          <w:lang w:val="es-CO"/>
        </w:rPr>
        <w:t>: DUBERNEY GRISALES HERRERA</w:t>
      </w:r>
    </w:p>
    <w:p w14:paraId="22B6D406" w14:textId="36F3498A" w:rsidR="009E1F78" w:rsidRPr="009E1F78" w:rsidRDefault="009E1F78" w:rsidP="009E1F78">
      <w:pPr>
        <w:widowControl/>
        <w:overflowPunct/>
        <w:autoSpaceDE/>
        <w:autoSpaceDN/>
        <w:adjustRightInd/>
        <w:jc w:val="both"/>
        <w:rPr>
          <w:rFonts w:ascii="Arial" w:hAnsi="Arial" w:cs="Arial"/>
          <w:kern w:val="0"/>
          <w:lang w:val="es-CO"/>
        </w:rPr>
      </w:pPr>
      <w:r w:rsidRPr="009E1F78">
        <w:rPr>
          <w:rFonts w:ascii="Arial" w:hAnsi="Arial" w:cs="Arial"/>
          <w:kern w:val="0"/>
          <w:lang w:val="es-CO"/>
        </w:rPr>
        <w:t>Aprobada en sesión</w:t>
      </w:r>
      <w:r>
        <w:rPr>
          <w:rFonts w:ascii="Arial" w:hAnsi="Arial" w:cs="Arial"/>
          <w:kern w:val="0"/>
          <w:lang w:val="es-CO"/>
        </w:rPr>
        <w:tab/>
      </w:r>
      <w:r w:rsidRPr="009E1F78">
        <w:rPr>
          <w:rFonts w:ascii="Arial" w:hAnsi="Arial" w:cs="Arial"/>
          <w:kern w:val="0"/>
          <w:lang w:val="es-CO"/>
        </w:rPr>
        <w:t>: 599 DE 01-12-2022</w:t>
      </w:r>
    </w:p>
    <w:p w14:paraId="5AF0BAF3" w14:textId="77777777" w:rsidR="009E1F78" w:rsidRPr="009E1F78" w:rsidRDefault="009E1F78" w:rsidP="009E1F78">
      <w:pPr>
        <w:widowControl/>
        <w:overflowPunct/>
        <w:autoSpaceDE/>
        <w:autoSpaceDN/>
        <w:adjustRightInd/>
        <w:jc w:val="both"/>
        <w:rPr>
          <w:rFonts w:ascii="Arial" w:hAnsi="Arial" w:cs="Arial"/>
          <w:kern w:val="0"/>
          <w:lang w:val="es-419"/>
        </w:rPr>
      </w:pPr>
    </w:p>
    <w:p w14:paraId="6040F523" w14:textId="727E1AFB" w:rsidR="009E1F78" w:rsidRPr="009E1F78" w:rsidRDefault="008E56C9" w:rsidP="009E1F78">
      <w:pPr>
        <w:jc w:val="both"/>
        <w:rPr>
          <w:rFonts w:ascii="Arial" w:hAnsi="Arial" w:cs="Arial"/>
          <w:b/>
          <w:bCs/>
          <w:iCs/>
          <w:spacing w:val="4"/>
          <w:kern w:val="0"/>
          <w:lang w:val="es-419" w:eastAsia="fr-FR"/>
        </w:rPr>
      </w:pPr>
      <w:r w:rsidRPr="009E1F78">
        <w:rPr>
          <w:rFonts w:ascii="Arial" w:hAnsi="Arial" w:cs="Arial"/>
          <w:b/>
          <w:bCs/>
          <w:iCs/>
          <w:spacing w:val="4"/>
          <w:kern w:val="0"/>
          <w:u w:val="single"/>
          <w:lang w:val="es-419" w:eastAsia="fr-FR"/>
        </w:rPr>
        <w:t>TEMAS:</w:t>
      </w:r>
      <w:r w:rsidRPr="009E1F78">
        <w:rPr>
          <w:rFonts w:ascii="Arial" w:hAnsi="Arial" w:cs="Arial"/>
          <w:b/>
          <w:bCs/>
          <w:iCs/>
          <w:spacing w:val="4"/>
          <w:kern w:val="0"/>
          <w:lang w:val="es-419" w:eastAsia="fr-FR"/>
        </w:rPr>
        <w:tab/>
      </w:r>
      <w:r>
        <w:rPr>
          <w:rFonts w:ascii="Arial" w:hAnsi="Arial" w:cs="Arial"/>
          <w:b/>
          <w:bCs/>
          <w:iCs/>
          <w:spacing w:val="4"/>
          <w:kern w:val="0"/>
          <w:lang w:val="es-419" w:eastAsia="fr-FR"/>
        </w:rPr>
        <w:t xml:space="preserve">LAUDO ARBITRAL / ANULACIÓN / CAUSALES / TAXATIVIDAD / EXCEPCIÓN / </w:t>
      </w:r>
      <w:r w:rsidRPr="009E1F78">
        <w:rPr>
          <w:rFonts w:ascii="Arial" w:hAnsi="Arial" w:cs="Arial"/>
          <w:b/>
          <w:bCs/>
          <w:iCs/>
          <w:spacing w:val="4"/>
          <w:kern w:val="0"/>
          <w:lang w:val="es-419" w:eastAsia="fr-FR"/>
        </w:rPr>
        <w:t>INTERPRETACIÓN PREJUDICIAL</w:t>
      </w:r>
      <w:r>
        <w:rPr>
          <w:rFonts w:ascii="Arial" w:hAnsi="Arial" w:cs="Arial"/>
          <w:b/>
          <w:bCs/>
          <w:iCs/>
          <w:spacing w:val="4"/>
          <w:kern w:val="0"/>
          <w:lang w:val="es-419" w:eastAsia="fr-FR"/>
        </w:rPr>
        <w:t xml:space="preserve"> / </w:t>
      </w:r>
      <w:r w:rsidRPr="009E1F78">
        <w:rPr>
          <w:rFonts w:ascii="Arial" w:hAnsi="Arial" w:cs="Arial"/>
          <w:b/>
          <w:bCs/>
          <w:iCs/>
          <w:spacing w:val="4"/>
          <w:kern w:val="0"/>
          <w:lang w:val="es-419" w:eastAsia="fr-FR"/>
        </w:rPr>
        <w:t xml:space="preserve">NORMAS ANDINAS </w:t>
      </w:r>
      <w:r>
        <w:rPr>
          <w:rFonts w:ascii="Arial" w:hAnsi="Arial" w:cs="Arial"/>
          <w:b/>
          <w:bCs/>
          <w:iCs/>
          <w:spacing w:val="4"/>
          <w:kern w:val="0"/>
          <w:lang w:val="es-419" w:eastAsia="fr-FR"/>
        </w:rPr>
        <w:t>/</w:t>
      </w:r>
      <w:r w:rsidRPr="009E1F78">
        <w:rPr>
          <w:rFonts w:ascii="Arial" w:hAnsi="Arial" w:cs="Arial"/>
          <w:b/>
          <w:bCs/>
          <w:iCs/>
          <w:spacing w:val="4"/>
          <w:kern w:val="0"/>
          <w:lang w:val="es-419" w:eastAsia="fr-FR"/>
        </w:rPr>
        <w:t xml:space="preserve"> </w:t>
      </w:r>
      <w:r w:rsidRPr="00C718A7">
        <w:rPr>
          <w:rFonts w:ascii="Arial" w:hAnsi="Arial" w:cs="Arial"/>
          <w:b/>
          <w:bCs/>
          <w:iCs/>
          <w:spacing w:val="4"/>
          <w:kern w:val="0"/>
          <w:lang w:val="es-419" w:eastAsia="fr-FR"/>
        </w:rPr>
        <w:t>TRIBUNAL DE JUSTICIA DE LA COMUNIDAD ANDINA</w:t>
      </w:r>
      <w:r>
        <w:rPr>
          <w:rFonts w:ascii="Arial" w:hAnsi="Arial" w:cs="Arial"/>
          <w:b/>
          <w:bCs/>
          <w:iCs/>
          <w:spacing w:val="4"/>
          <w:kern w:val="0"/>
          <w:lang w:val="es-419" w:eastAsia="fr-FR"/>
        </w:rPr>
        <w:t>.</w:t>
      </w:r>
    </w:p>
    <w:p w14:paraId="37091908" w14:textId="77777777" w:rsidR="009E1F78" w:rsidRPr="009E1F78" w:rsidRDefault="009E1F78" w:rsidP="009E1F78">
      <w:pPr>
        <w:overflowPunct/>
        <w:jc w:val="both"/>
        <w:rPr>
          <w:rFonts w:ascii="Arial" w:hAnsi="Arial" w:cs="Arial"/>
          <w:spacing w:val="4"/>
          <w:kern w:val="0"/>
          <w:lang w:val="es-419"/>
        </w:rPr>
      </w:pPr>
    </w:p>
    <w:p w14:paraId="7DCF810A" w14:textId="5AA82339" w:rsidR="00A93819" w:rsidRPr="00A93819" w:rsidRDefault="00A93819" w:rsidP="00A93819">
      <w:pPr>
        <w:overflowPunct/>
        <w:jc w:val="both"/>
        <w:rPr>
          <w:rFonts w:ascii="Arial" w:hAnsi="Arial" w:cs="Arial"/>
          <w:spacing w:val="4"/>
          <w:kern w:val="0"/>
          <w:lang w:val="es-419"/>
        </w:rPr>
      </w:pPr>
      <w:r>
        <w:rPr>
          <w:rFonts w:ascii="Arial" w:hAnsi="Arial" w:cs="Arial"/>
          <w:spacing w:val="4"/>
          <w:kern w:val="0"/>
          <w:lang w:val="es-419"/>
        </w:rPr>
        <w:t xml:space="preserve">… </w:t>
      </w:r>
      <w:r w:rsidRPr="00A93819">
        <w:rPr>
          <w:rFonts w:ascii="Arial" w:hAnsi="Arial" w:cs="Arial"/>
          <w:spacing w:val="4"/>
          <w:kern w:val="0"/>
          <w:lang w:val="es-419"/>
        </w:rPr>
        <w:t>LA ANULACIÓN. Está consagrado en la Ley 1563 como herramienta excepcional contra un laudo arbitral proferido con violación flagrante de las normas procesales; se revisan única y exclusivamente las anomalías, conforme a las taxativas causales contempladas</w:t>
      </w:r>
      <w:r w:rsidR="00A6666A">
        <w:rPr>
          <w:rFonts w:ascii="Arial" w:hAnsi="Arial" w:cs="Arial"/>
          <w:spacing w:val="4"/>
          <w:kern w:val="0"/>
          <w:lang w:val="es-419"/>
        </w:rPr>
        <w:t>…</w:t>
      </w:r>
      <w:r w:rsidRPr="00A93819">
        <w:rPr>
          <w:rFonts w:ascii="Arial" w:hAnsi="Arial" w:cs="Arial"/>
          <w:spacing w:val="4"/>
          <w:kern w:val="0"/>
          <w:lang w:val="es-419"/>
        </w:rPr>
        <w:t xml:space="preserve"> </w:t>
      </w:r>
    </w:p>
    <w:p w14:paraId="1C96617C" w14:textId="77777777" w:rsidR="00A93819" w:rsidRPr="00A93819" w:rsidRDefault="00A93819" w:rsidP="00A93819">
      <w:pPr>
        <w:overflowPunct/>
        <w:jc w:val="both"/>
        <w:rPr>
          <w:rFonts w:ascii="Arial" w:hAnsi="Arial" w:cs="Arial"/>
          <w:spacing w:val="4"/>
          <w:kern w:val="0"/>
          <w:lang w:val="es-419"/>
        </w:rPr>
      </w:pPr>
    </w:p>
    <w:p w14:paraId="73120F29" w14:textId="4A5B2E3D" w:rsidR="009E1F78" w:rsidRPr="009E1F78" w:rsidRDefault="00A93819" w:rsidP="00A93819">
      <w:pPr>
        <w:overflowPunct/>
        <w:jc w:val="both"/>
        <w:rPr>
          <w:rFonts w:ascii="Arial" w:hAnsi="Arial" w:cs="Arial"/>
          <w:spacing w:val="4"/>
          <w:kern w:val="0"/>
          <w:lang w:val="es-419"/>
        </w:rPr>
      </w:pPr>
      <w:r w:rsidRPr="00A93819">
        <w:rPr>
          <w:rFonts w:ascii="Arial" w:hAnsi="Arial" w:cs="Arial"/>
          <w:spacing w:val="4"/>
          <w:kern w:val="0"/>
          <w:lang w:val="es-419"/>
        </w:rPr>
        <w:t>El trámite del laudo arbitral es de única instancia, carece de segunda; por eso esta Corporación no interviene como superiora jerárquica del Tribunal de Arbitramento, su competencia es específica, acorde con la naturaleza de la impugnación presentada, en consecuencia, mal podrá revocar, modificar o confirmar la decisión arbitral, solo incumbe determinar si es fundada la nulidad propuesta</w:t>
      </w:r>
      <w:r w:rsidR="00A6666A">
        <w:rPr>
          <w:rFonts w:ascii="Arial" w:hAnsi="Arial" w:cs="Arial"/>
          <w:spacing w:val="4"/>
          <w:kern w:val="0"/>
          <w:lang w:val="es-419"/>
        </w:rPr>
        <w:t>…</w:t>
      </w:r>
    </w:p>
    <w:p w14:paraId="16DC8E22" w14:textId="77777777" w:rsidR="009E1F78" w:rsidRPr="009E1F78" w:rsidRDefault="009E1F78" w:rsidP="009E1F78">
      <w:pPr>
        <w:overflowPunct/>
        <w:jc w:val="both"/>
        <w:rPr>
          <w:rFonts w:ascii="Arial" w:hAnsi="Arial" w:cs="Arial"/>
          <w:spacing w:val="4"/>
          <w:kern w:val="0"/>
          <w:lang w:val="es-419"/>
        </w:rPr>
      </w:pPr>
    </w:p>
    <w:p w14:paraId="26457A1B" w14:textId="7C997C7C" w:rsidR="009E1F78" w:rsidRPr="009E1F78" w:rsidRDefault="00A6666A" w:rsidP="009E1F78">
      <w:pPr>
        <w:overflowPunct/>
        <w:jc w:val="both"/>
        <w:rPr>
          <w:rFonts w:ascii="Arial" w:hAnsi="Arial" w:cs="Arial"/>
          <w:spacing w:val="4"/>
          <w:kern w:val="0"/>
          <w:lang w:val="es-419"/>
        </w:rPr>
      </w:pPr>
      <w:r w:rsidRPr="00A6666A">
        <w:rPr>
          <w:rFonts w:ascii="Arial" w:hAnsi="Arial" w:cs="Arial"/>
          <w:spacing w:val="4"/>
          <w:kern w:val="0"/>
          <w:lang w:val="es-419"/>
        </w:rPr>
        <w:t>El artículo 42 de la Ley 1563 restringe la procedencia de este recurso a las causales allí enlistadas (Taxatividad); sin embargo, la Corte Constitucional   y el CE, así como la CSJ (2022), al acatar la supranacionalidad (2020), han señalado que las autoridades judiciales deben aplicar las normas y jurisprudencia propias del derecho comunitario andino</w:t>
      </w:r>
      <w:r>
        <w:rPr>
          <w:rFonts w:ascii="Arial" w:hAnsi="Arial" w:cs="Arial"/>
          <w:spacing w:val="4"/>
          <w:kern w:val="0"/>
          <w:lang w:val="es-419"/>
        </w:rPr>
        <w:t>…</w:t>
      </w:r>
    </w:p>
    <w:p w14:paraId="526A29C9" w14:textId="31B4C778" w:rsidR="009E1F78" w:rsidRDefault="009E1F78" w:rsidP="009E1F78">
      <w:pPr>
        <w:overflowPunct/>
        <w:jc w:val="both"/>
        <w:rPr>
          <w:rFonts w:ascii="Arial" w:hAnsi="Arial" w:cs="Arial"/>
          <w:spacing w:val="4"/>
          <w:kern w:val="0"/>
          <w:lang w:val="es-419"/>
        </w:rPr>
      </w:pPr>
    </w:p>
    <w:p w14:paraId="7F551EB5" w14:textId="6A96DEA9" w:rsidR="007A51C4" w:rsidRDefault="007A51C4" w:rsidP="009E1F78">
      <w:pPr>
        <w:overflowPunct/>
        <w:jc w:val="both"/>
        <w:rPr>
          <w:rFonts w:ascii="Arial" w:hAnsi="Arial" w:cs="Arial"/>
          <w:spacing w:val="4"/>
          <w:kern w:val="0"/>
          <w:lang w:val="es-419"/>
        </w:rPr>
      </w:pPr>
      <w:r w:rsidRPr="007A51C4">
        <w:rPr>
          <w:rFonts w:ascii="Arial" w:hAnsi="Arial" w:cs="Arial"/>
          <w:spacing w:val="4"/>
          <w:kern w:val="0"/>
          <w:lang w:val="es-419"/>
        </w:rPr>
        <w:t>En ese entendido la jurisprudencia nacional, mayoritariamente, ha encontrado viable examinar la interpretación prejudicial</w:t>
      </w:r>
      <w:r>
        <w:rPr>
          <w:rFonts w:ascii="Arial" w:hAnsi="Arial" w:cs="Arial"/>
          <w:spacing w:val="4"/>
          <w:kern w:val="0"/>
          <w:lang w:val="es-419"/>
        </w:rPr>
        <w:t>…</w:t>
      </w:r>
    </w:p>
    <w:p w14:paraId="38E8FA6C" w14:textId="77777777" w:rsidR="007A51C4" w:rsidRDefault="007A51C4" w:rsidP="009E1F78">
      <w:pPr>
        <w:overflowPunct/>
        <w:jc w:val="both"/>
        <w:rPr>
          <w:rFonts w:ascii="Arial" w:hAnsi="Arial" w:cs="Arial"/>
          <w:spacing w:val="4"/>
          <w:kern w:val="0"/>
          <w:lang w:val="es-419"/>
        </w:rPr>
      </w:pPr>
    </w:p>
    <w:p w14:paraId="1E1A739E" w14:textId="16370A0F" w:rsidR="007A51C4" w:rsidRDefault="00581FBF" w:rsidP="009E1F78">
      <w:pPr>
        <w:overflowPunct/>
        <w:jc w:val="both"/>
        <w:rPr>
          <w:rFonts w:ascii="Arial" w:hAnsi="Arial" w:cs="Arial"/>
          <w:spacing w:val="4"/>
          <w:kern w:val="0"/>
          <w:lang w:val="es-419"/>
        </w:rPr>
      </w:pPr>
      <w:r>
        <w:rPr>
          <w:rFonts w:ascii="Arial" w:hAnsi="Arial" w:cs="Arial"/>
          <w:spacing w:val="4"/>
          <w:kern w:val="0"/>
          <w:lang w:val="es-419"/>
        </w:rPr>
        <w:t>…</w:t>
      </w:r>
      <w:r w:rsidRPr="00581FBF">
        <w:rPr>
          <w:rFonts w:ascii="Arial" w:hAnsi="Arial" w:cs="Arial"/>
          <w:spacing w:val="4"/>
          <w:kern w:val="0"/>
          <w:lang w:val="es-419"/>
        </w:rPr>
        <w:t xml:space="preserve"> la misma decisión, ratifica la necesidad de agotar ese trámite y especifica su obligatoriedad a condición de que en el proceso haya una verdadera discusión sobre normas comunitarias o para resolver sea imperativa su aplicación</w:t>
      </w:r>
      <w:r>
        <w:rPr>
          <w:rFonts w:ascii="Arial" w:hAnsi="Arial" w:cs="Arial"/>
          <w:spacing w:val="4"/>
          <w:kern w:val="0"/>
          <w:lang w:val="es-419"/>
        </w:rPr>
        <w:t>…</w:t>
      </w:r>
    </w:p>
    <w:p w14:paraId="58166298" w14:textId="77777777" w:rsidR="007A51C4" w:rsidRPr="009E1F78" w:rsidRDefault="007A51C4" w:rsidP="009E1F78">
      <w:pPr>
        <w:overflowPunct/>
        <w:jc w:val="both"/>
        <w:rPr>
          <w:rFonts w:ascii="Arial" w:hAnsi="Arial" w:cs="Arial"/>
          <w:spacing w:val="4"/>
          <w:kern w:val="0"/>
          <w:lang w:val="es-419"/>
        </w:rPr>
      </w:pPr>
    </w:p>
    <w:p w14:paraId="4DD1E4E7" w14:textId="77777777" w:rsidR="009E1F78" w:rsidRPr="009E1F78" w:rsidRDefault="009E1F78" w:rsidP="009E1F78">
      <w:pPr>
        <w:overflowPunct/>
        <w:jc w:val="both"/>
        <w:rPr>
          <w:rFonts w:ascii="Arial" w:hAnsi="Arial" w:cs="Arial"/>
          <w:spacing w:val="4"/>
          <w:kern w:val="0"/>
          <w:lang w:val="es-419"/>
        </w:rPr>
      </w:pPr>
    </w:p>
    <w:p w14:paraId="08474671" w14:textId="77777777" w:rsidR="009E1F78" w:rsidRPr="009E1F78" w:rsidRDefault="009E1F78" w:rsidP="009E1F78">
      <w:pPr>
        <w:overflowPunct/>
        <w:jc w:val="both"/>
        <w:rPr>
          <w:rFonts w:ascii="Arial" w:hAnsi="Arial" w:cs="Arial"/>
          <w:spacing w:val="4"/>
          <w:kern w:val="0"/>
          <w:lang w:val="es-419"/>
        </w:rPr>
      </w:pPr>
    </w:p>
    <w:p w14:paraId="31660C55" w14:textId="77777777" w:rsidR="009E1F78" w:rsidRPr="009E1F78" w:rsidRDefault="009E1F78" w:rsidP="009E1F78">
      <w:pPr>
        <w:widowControl/>
        <w:overflowPunct/>
        <w:autoSpaceDE/>
        <w:autoSpaceDN/>
        <w:adjustRightInd/>
        <w:jc w:val="both"/>
        <w:rPr>
          <w:rFonts w:ascii="Arial" w:hAnsi="Arial" w:cs="Arial"/>
          <w:spacing w:val="4"/>
          <w:kern w:val="0"/>
          <w:lang w:val="es-419"/>
        </w:rPr>
      </w:pPr>
      <w:r w:rsidRPr="009E1F78">
        <w:rPr>
          <w:rFonts w:ascii="Georgia" w:hAnsi="Georgia"/>
          <w:noProof/>
          <w:kern w:val="0"/>
          <w:sz w:val="24"/>
          <w:szCs w:val="24"/>
          <w:lang w:val="es-CO" w:eastAsia="es-CO"/>
        </w:rPr>
        <w:drawing>
          <wp:anchor distT="0" distB="0" distL="114300" distR="114300" simplePos="0" relativeHeight="251660800" behindDoc="0" locked="0" layoutInCell="1" allowOverlap="1" wp14:anchorId="38BCD3F9" wp14:editId="3F1CBEDD">
            <wp:simplePos x="0" y="0"/>
            <wp:positionH relativeFrom="margin">
              <wp:align>center</wp:align>
            </wp:positionH>
            <wp:positionV relativeFrom="paragraph">
              <wp:posOffset>10519</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3E3F5" w14:textId="77777777" w:rsidR="009E1F78" w:rsidRPr="009E1F78" w:rsidRDefault="009E1F78" w:rsidP="009E1F78">
      <w:pPr>
        <w:widowControl/>
        <w:tabs>
          <w:tab w:val="left" w:pos="3579"/>
        </w:tabs>
        <w:overflowPunct/>
        <w:autoSpaceDE/>
        <w:autoSpaceDN/>
        <w:adjustRightInd/>
        <w:spacing w:line="360" w:lineRule="auto"/>
        <w:ind w:left="4248" w:hanging="4248"/>
        <w:jc w:val="center"/>
        <w:rPr>
          <w:rFonts w:ascii="Georgia" w:hAnsi="Georgia" w:cs="Arial"/>
          <w:w w:val="140"/>
          <w:kern w:val="0"/>
          <w:sz w:val="14"/>
          <w:szCs w:val="22"/>
          <w:lang w:val="es-CO"/>
        </w:rPr>
      </w:pPr>
    </w:p>
    <w:p w14:paraId="517D07FE" w14:textId="77777777" w:rsidR="009E1F78" w:rsidRPr="009E1F78" w:rsidRDefault="009E1F78" w:rsidP="009E1F78">
      <w:pPr>
        <w:widowControl/>
        <w:tabs>
          <w:tab w:val="left" w:pos="3579"/>
        </w:tabs>
        <w:overflowPunct/>
        <w:autoSpaceDE/>
        <w:autoSpaceDN/>
        <w:adjustRightInd/>
        <w:spacing w:line="360" w:lineRule="auto"/>
        <w:ind w:left="3579" w:hanging="3579"/>
        <w:jc w:val="center"/>
        <w:rPr>
          <w:rFonts w:ascii="Georgia" w:hAnsi="Georgia" w:cs="Arial"/>
          <w:w w:val="140"/>
          <w:kern w:val="0"/>
          <w:sz w:val="14"/>
          <w:szCs w:val="22"/>
          <w:lang w:val="es-CO"/>
        </w:rPr>
      </w:pPr>
    </w:p>
    <w:p w14:paraId="44A87AE2" w14:textId="77777777" w:rsidR="009E1F78" w:rsidRPr="009E1F78" w:rsidRDefault="009E1F78" w:rsidP="009E1F78">
      <w:pPr>
        <w:widowControl/>
        <w:tabs>
          <w:tab w:val="left" w:pos="3579"/>
        </w:tabs>
        <w:overflowPunct/>
        <w:autoSpaceDE/>
        <w:autoSpaceDN/>
        <w:adjustRightInd/>
        <w:spacing w:line="360" w:lineRule="auto"/>
        <w:ind w:left="3579" w:hanging="3579"/>
        <w:jc w:val="center"/>
        <w:rPr>
          <w:rFonts w:ascii="Georgia" w:hAnsi="Georgia" w:cs="Arial"/>
          <w:spacing w:val="4"/>
          <w:w w:val="140"/>
          <w:kern w:val="0"/>
          <w:sz w:val="14"/>
          <w:szCs w:val="22"/>
          <w:lang w:val="es-CO"/>
        </w:rPr>
      </w:pPr>
      <w:r w:rsidRPr="009E1F78">
        <w:rPr>
          <w:rFonts w:ascii="Georgia" w:hAnsi="Georgia" w:cs="Arial"/>
          <w:spacing w:val="4"/>
          <w:w w:val="140"/>
          <w:kern w:val="0"/>
          <w:sz w:val="14"/>
          <w:szCs w:val="22"/>
          <w:lang w:val="es-CO"/>
        </w:rPr>
        <w:t>REPUBLICA DE COLOMBIA</w:t>
      </w:r>
    </w:p>
    <w:p w14:paraId="0E7F0141" w14:textId="77777777" w:rsidR="009E1F78" w:rsidRPr="009E1F78" w:rsidRDefault="009E1F78" w:rsidP="009E1F78">
      <w:pPr>
        <w:widowControl/>
        <w:tabs>
          <w:tab w:val="center" w:pos="4987"/>
          <w:tab w:val="left" w:pos="8449"/>
        </w:tabs>
        <w:overflowPunct/>
        <w:autoSpaceDE/>
        <w:autoSpaceDN/>
        <w:adjustRightInd/>
        <w:spacing w:line="360" w:lineRule="auto"/>
        <w:jc w:val="center"/>
        <w:rPr>
          <w:rFonts w:ascii="Georgia" w:hAnsi="Georgia" w:cs="Arial"/>
          <w:spacing w:val="4"/>
          <w:w w:val="140"/>
          <w:kern w:val="0"/>
          <w:sz w:val="22"/>
          <w:szCs w:val="22"/>
          <w:lang w:val="es-CO"/>
        </w:rPr>
      </w:pPr>
      <w:r w:rsidRPr="009E1F78">
        <w:rPr>
          <w:rFonts w:ascii="Georgia" w:hAnsi="Georgia" w:cs="Arial"/>
          <w:spacing w:val="4"/>
          <w:w w:val="140"/>
          <w:kern w:val="0"/>
          <w:sz w:val="14"/>
          <w:szCs w:val="22"/>
          <w:lang w:val="es-CO"/>
        </w:rPr>
        <w:t>RAMA JUDICIAL DEL PODER PÚBLICO</w:t>
      </w:r>
    </w:p>
    <w:p w14:paraId="395FC33A" w14:textId="77777777" w:rsidR="009E1F78" w:rsidRPr="009E1F78" w:rsidRDefault="009E1F78" w:rsidP="009E1F78">
      <w:pPr>
        <w:widowControl/>
        <w:overflowPunct/>
        <w:autoSpaceDE/>
        <w:autoSpaceDN/>
        <w:adjustRightInd/>
        <w:spacing w:line="360" w:lineRule="auto"/>
        <w:jc w:val="center"/>
        <w:rPr>
          <w:rFonts w:ascii="Georgia" w:hAnsi="Georgia" w:cs="Arial"/>
          <w:b/>
          <w:spacing w:val="4"/>
          <w:w w:val="140"/>
          <w:kern w:val="0"/>
          <w:sz w:val="16"/>
          <w:szCs w:val="22"/>
          <w:lang w:val="es-CO"/>
        </w:rPr>
      </w:pPr>
      <w:r w:rsidRPr="009E1F78">
        <w:rPr>
          <w:rFonts w:ascii="Georgia" w:hAnsi="Georgia" w:cs="Arial"/>
          <w:b/>
          <w:spacing w:val="4"/>
          <w:w w:val="140"/>
          <w:kern w:val="0"/>
          <w:sz w:val="18"/>
          <w:szCs w:val="22"/>
          <w:lang w:val="es-CO"/>
        </w:rPr>
        <w:t>T</w:t>
      </w:r>
      <w:r w:rsidRPr="009E1F78">
        <w:rPr>
          <w:rFonts w:ascii="Georgia" w:hAnsi="Georgia" w:cs="Arial"/>
          <w:b/>
          <w:spacing w:val="4"/>
          <w:w w:val="140"/>
          <w:kern w:val="0"/>
          <w:sz w:val="16"/>
          <w:szCs w:val="22"/>
          <w:lang w:val="es-CO"/>
        </w:rPr>
        <w:t>RIBUNAL</w:t>
      </w:r>
      <w:r w:rsidRPr="009E1F78">
        <w:rPr>
          <w:rFonts w:ascii="Georgia" w:hAnsi="Georgia" w:cs="Arial"/>
          <w:b/>
          <w:spacing w:val="4"/>
          <w:w w:val="140"/>
          <w:kern w:val="0"/>
          <w:sz w:val="18"/>
          <w:szCs w:val="22"/>
          <w:lang w:val="es-CO"/>
        </w:rPr>
        <w:t xml:space="preserve"> S</w:t>
      </w:r>
      <w:r w:rsidRPr="009E1F78">
        <w:rPr>
          <w:rFonts w:ascii="Georgia" w:hAnsi="Georgia" w:cs="Arial"/>
          <w:b/>
          <w:spacing w:val="4"/>
          <w:w w:val="140"/>
          <w:kern w:val="0"/>
          <w:sz w:val="16"/>
          <w:szCs w:val="22"/>
          <w:lang w:val="es-CO"/>
        </w:rPr>
        <w:t xml:space="preserve">UPERIOR DEL </w:t>
      </w:r>
      <w:r w:rsidRPr="009E1F78">
        <w:rPr>
          <w:rFonts w:ascii="Georgia" w:hAnsi="Georgia" w:cs="Arial"/>
          <w:b/>
          <w:spacing w:val="4"/>
          <w:w w:val="140"/>
          <w:kern w:val="0"/>
          <w:sz w:val="18"/>
          <w:szCs w:val="22"/>
          <w:lang w:val="es-CO"/>
        </w:rPr>
        <w:t>D</w:t>
      </w:r>
      <w:r w:rsidRPr="009E1F78">
        <w:rPr>
          <w:rFonts w:ascii="Georgia" w:hAnsi="Georgia" w:cs="Arial"/>
          <w:b/>
          <w:spacing w:val="4"/>
          <w:w w:val="140"/>
          <w:kern w:val="0"/>
          <w:sz w:val="16"/>
          <w:szCs w:val="22"/>
          <w:lang w:val="es-CO"/>
        </w:rPr>
        <w:t>ISTRITO</w:t>
      </w:r>
      <w:r w:rsidRPr="009E1F78">
        <w:rPr>
          <w:rFonts w:ascii="Georgia" w:hAnsi="Georgia" w:cs="Arial"/>
          <w:b/>
          <w:spacing w:val="4"/>
          <w:w w:val="140"/>
          <w:kern w:val="0"/>
          <w:sz w:val="18"/>
          <w:szCs w:val="22"/>
          <w:lang w:val="es-CO"/>
        </w:rPr>
        <w:t xml:space="preserve"> J</w:t>
      </w:r>
      <w:r w:rsidRPr="009E1F78">
        <w:rPr>
          <w:rFonts w:ascii="Georgia" w:hAnsi="Georgia" w:cs="Arial"/>
          <w:b/>
          <w:spacing w:val="4"/>
          <w:w w:val="140"/>
          <w:kern w:val="0"/>
          <w:sz w:val="16"/>
          <w:szCs w:val="22"/>
          <w:lang w:val="es-CO"/>
        </w:rPr>
        <w:t>UDICIAL</w:t>
      </w:r>
    </w:p>
    <w:p w14:paraId="29D14CC8" w14:textId="77777777" w:rsidR="009E1F78" w:rsidRPr="009E1F78" w:rsidRDefault="009E1F78" w:rsidP="009E1F78">
      <w:pPr>
        <w:widowControl/>
        <w:overflowPunct/>
        <w:autoSpaceDE/>
        <w:autoSpaceDN/>
        <w:adjustRightInd/>
        <w:spacing w:line="360" w:lineRule="auto"/>
        <w:jc w:val="center"/>
        <w:rPr>
          <w:rFonts w:ascii="Georgia" w:hAnsi="Georgia" w:cs="Arial"/>
          <w:spacing w:val="4"/>
          <w:w w:val="140"/>
          <w:kern w:val="0"/>
          <w:sz w:val="16"/>
          <w:szCs w:val="18"/>
          <w:lang w:val="es-CO"/>
        </w:rPr>
      </w:pPr>
      <w:r w:rsidRPr="009E1F78">
        <w:rPr>
          <w:rFonts w:ascii="Georgia" w:hAnsi="Georgia" w:cs="Arial"/>
          <w:spacing w:val="4"/>
          <w:w w:val="140"/>
          <w:kern w:val="0"/>
          <w:sz w:val="18"/>
          <w:szCs w:val="16"/>
          <w:lang w:val="es-CO"/>
        </w:rPr>
        <w:t>S</w:t>
      </w:r>
      <w:r w:rsidRPr="009E1F78">
        <w:rPr>
          <w:rFonts w:ascii="Georgia" w:hAnsi="Georgia" w:cs="Arial"/>
          <w:spacing w:val="4"/>
          <w:w w:val="140"/>
          <w:kern w:val="0"/>
          <w:sz w:val="16"/>
          <w:szCs w:val="14"/>
          <w:lang w:val="es-CO"/>
        </w:rPr>
        <w:t xml:space="preserve">ALA </w:t>
      </w:r>
      <w:r w:rsidRPr="009E1F78">
        <w:rPr>
          <w:rFonts w:ascii="Georgia" w:hAnsi="Georgia" w:cs="Arial"/>
          <w:spacing w:val="4"/>
          <w:w w:val="140"/>
          <w:kern w:val="0"/>
          <w:sz w:val="18"/>
          <w:szCs w:val="18"/>
          <w:lang w:val="es-CO"/>
        </w:rPr>
        <w:t>U</w:t>
      </w:r>
      <w:r w:rsidRPr="009E1F78">
        <w:rPr>
          <w:rFonts w:ascii="Georgia" w:hAnsi="Georgia" w:cs="Arial"/>
          <w:spacing w:val="4"/>
          <w:w w:val="140"/>
          <w:kern w:val="0"/>
          <w:sz w:val="16"/>
          <w:szCs w:val="16"/>
          <w:lang w:val="es-CO"/>
        </w:rPr>
        <w:t>NITARIA</w:t>
      </w:r>
      <w:r w:rsidRPr="009E1F78">
        <w:rPr>
          <w:rFonts w:ascii="Georgia" w:hAnsi="Georgia" w:cs="Arial"/>
          <w:spacing w:val="4"/>
          <w:w w:val="140"/>
          <w:kern w:val="0"/>
          <w:sz w:val="14"/>
          <w:szCs w:val="14"/>
          <w:lang w:val="es-CO"/>
        </w:rPr>
        <w:t xml:space="preserve"> </w:t>
      </w:r>
      <w:r w:rsidRPr="009E1F78">
        <w:rPr>
          <w:rFonts w:ascii="Georgia" w:hAnsi="Georgia" w:cs="Arial"/>
          <w:spacing w:val="4"/>
          <w:w w:val="140"/>
          <w:kern w:val="0"/>
          <w:sz w:val="18"/>
          <w:szCs w:val="16"/>
          <w:lang w:val="es-CO"/>
        </w:rPr>
        <w:t>C</w:t>
      </w:r>
      <w:r w:rsidRPr="009E1F78">
        <w:rPr>
          <w:rFonts w:ascii="Georgia" w:hAnsi="Georgia" w:cs="Arial"/>
          <w:spacing w:val="4"/>
          <w:w w:val="140"/>
          <w:kern w:val="0"/>
          <w:sz w:val="16"/>
          <w:szCs w:val="16"/>
          <w:lang w:val="es-CO"/>
        </w:rPr>
        <w:t>IVIL</w:t>
      </w:r>
      <w:r w:rsidRPr="009E1F78">
        <w:rPr>
          <w:rFonts w:ascii="Georgia" w:hAnsi="Georgia" w:cs="Arial"/>
          <w:spacing w:val="4"/>
          <w:w w:val="140"/>
          <w:kern w:val="0"/>
          <w:sz w:val="14"/>
          <w:szCs w:val="14"/>
          <w:lang w:val="es-CO"/>
        </w:rPr>
        <w:t xml:space="preserve">– </w:t>
      </w:r>
      <w:r w:rsidRPr="009E1F78">
        <w:rPr>
          <w:rFonts w:ascii="Georgia" w:hAnsi="Georgia" w:cs="Arial"/>
          <w:spacing w:val="4"/>
          <w:w w:val="140"/>
          <w:kern w:val="0"/>
          <w:sz w:val="18"/>
          <w:szCs w:val="16"/>
          <w:lang w:val="es-CO"/>
        </w:rPr>
        <w:t>F</w:t>
      </w:r>
      <w:r w:rsidRPr="009E1F78">
        <w:rPr>
          <w:rFonts w:ascii="Georgia" w:hAnsi="Georgia" w:cs="Arial"/>
          <w:spacing w:val="4"/>
          <w:w w:val="140"/>
          <w:kern w:val="0"/>
          <w:sz w:val="16"/>
          <w:szCs w:val="16"/>
          <w:lang w:val="es-CO"/>
        </w:rPr>
        <w:t xml:space="preserve">AMILIA – </w:t>
      </w:r>
      <w:r w:rsidRPr="009E1F78">
        <w:rPr>
          <w:rFonts w:ascii="Georgia" w:hAnsi="Georgia" w:cs="Arial"/>
          <w:spacing w:val="4"/>
          <w:w w:val="140"/>
          <w:kern w:val="0"/>
          <w:sz w:val="18"/>
          <w:szCs w:val="16"/>
          <w:lang w:val="es-CO"/>
        </w:rPr>
        <w:t>D</w:t>
      </w:r>
      <w:r w:rsidRPr="009E1F78">
        <w:rPr>
          <w:rFonts w:ascii="Georgia" w:hAnsi="Georgia" w:cs="Arial"/>
          <w:spacing w:val="4"/>
          <w:w w:val="140"/>
          <w:kern w:val="0"/>
          <w:sz w:val="16"/>
          <w:szCs w:val="16"/>
          <w:lang w:val="es-CO"/>
        </w:rPr>
        <w:t xml:space="preserve">ISTRITO DE </w:t>
      </w:r>
      <w:r w:rsidRPr="009E1F78">
        <w:rPr>
          <w:rFonts w:ascii="Georgia" w:hAnsi="Georgia" w:cs="Arial"/>
          <w:spacing w:val="4"/>
          <w:w w:val="140"/>
          <w:kern w:val="0"/>
          <w:sz w:val="18"/>
          <w:szCs w:val="16"/>
          <w:lang w:val="es-CO"/>
        </w:rPr>
        <w:t>P</w:t>
      </w:r>
      <w:r w:rsidRPr="009E1F78">
        <w:rPr>
          <w:rFonts w:ascii="Georgia" w:hAnsi="Georgia" w:cs="Arial"/>
          <w:spacing w:val="4"/>
          <w:w w:val="140"/>
          <w:kern w:val="0"/>
          <w:sz w:val="16"/>
          <w:szCs w:val="16"/>
          <w:lang w:val="es-CO"/>
        </w:rPr>
        <w:t>EREIRA</w:t>
      </w:r>
    </w:p>
    <w:p w14:paraId="5D7B5DC9" w14:textId="77777777" w:rsidR="009E1F78" w:rsidRPr="009E1F78" w:rsidRDefault="009E1F78" w:rsidP="009E1F78">
      <w:pPr>
        <w:widowControl/>
        <w:overflowPunct/>
        <w:autoSpaceDE/>
        <w:autoSpaceDN/>
        <w:adjustRightInd/>
        <w:spacing w:line="360" w:lineRule="auto"/>
        <w:jc w:val="center"/>
        <w:rPr>
          <w:rFonts w:ascii="Georgia" w:hAnsi="Georgia" w:cs="Arial"/>
          <w:spacing w:val="4"/>
          <w:w w:val="140"/>
          <w:kern w:val="0"/>
          <w:sz w:val="16"/>
          <w:szCs w:val="16"/>
          <w:lang w:val="es-CO"/>
        </w:rPr>
      </w:pPr>
      <w:r w:rsidRPr="009E1F78">
        <w:rPr>
          <w:rFonts w:ascii="Georgia" w:hAnsi="Georgia" w:cs="Arial"/>
          <w:spacing w:val="4"/>
          <w:w w:val="140"/>
          <w:kern w:val="0"/>
          <w:sz w:val="16"/>
          <w:szCs w:val="18"/>
          <w:lang w:val="es-CO"/>
        </w:rPr>
        <w:t xml:space="preserve">D </w:t>
      </w:r>
      <w:r w:rsidRPr="009E1F78">
        <w:rPr>
          <w:rFonts w:ascii="Georgia" w:hAnsi="Georgia" w:cs="Arial"/>
          <w:spacing w:val="4"/>
          <w:w w:val="140"/>
          <w:kern w:val="0"/>
          <w:sz w:val="14"/>
          <w:szCs w:val="16"/>
          <w:lang w:val="es-CO"/>
        </w:rPr>
        <w:t xml:space="preserve">E P A R T A M E N T O   D E L </w:t>
      </w:r>
      <w:r w:rsidRPr="009E1F78">
        <w:rPr>
          <w:rFonts w:ascii="Georgia" w:hAnsi="Georgia" w:cs="Arial"/>
          <w:spacing w:val="4"/>
          <w:w w:val="140"/>
          <w:kern w:val="0"/>
          <w:sz w:val="12"/>
          <w:szCs w:val="14"/>
          <w:lang w:val="es-CO"/>
        </w:rPr>
        <w:t xml:space="preserve">   </w:t>
      </w:r>
      <w:r w:rsidRPr="009E1F78">
        <w:rPr>
          <w:rFonts w:ascii="Georgia" w:hAnsi="Georgia" w:cs="Arial"/>
          <w:spacing w:val="4"/>
          <w:w w:val="140"/>
          <w:kern w:val="0"/>
          <w:sz w:val="16"/>
          <w:szCs w:val="16"/>
          <w:lang w:val="es-CO"/>
        </w:rPr>
        <w:t xml:space="preserve">R </w:t>
      </w:r>
      <w:r w:rsidRPr="009E1F78">
        <w:rPr>
          <w:rFonts w:ascii="Georgia" w:hAnsi="Georgia" w:cs="Arial"/>
          <w:spacing w:val="4"/>
          <w:w w:val="140"/>
          <w:kern w:val="0"/>
          <w:sz w:val="14"/>
          <w:szCs w:val="16"/>
          <w:lang w:val="es-CO"/>
        </w:rPr>
        <w:t>I S A R A L D A</w:t>
      </w:r>
    </w:p>
    <w:p w14:paraId="60C9CCA6" w14:textId="77777777" w:rsidR="009E1F78" w:rsidRPr="009E1F78" w:rsidRDefault="009E1F78" w:rsidP="00CE3D8D">
      <w:pPr>
        <w:widowControl/>
        <w:overflowPunct/>
        <w:autoSpaceDE/>
        <w:autoSpaceDN/>
        <w:adjustRightInd/>
        <w:spacing w:line="276" w:lineRule="auto"/>
        <w:jc w:val="center"/>
        <w:rPr>
          <w:rFonts w:ascii="Georgia" w:hAnsi="Georgia" w:cs="Arial"/>
          <w:b/>
          <w:bCs/>
          <w:spacing w:val="4"/>
          <w:kern w:val="0"/>
          <w:sz w:val="24"/>
          <w:szCs w:val="24"/>
          <w:lang w:val="es-CO"/>
        </w:rPr>
      </w:pPr>
    </w:p>
    <w:p w14:paraId="6EDCFE27" w14:textId="3EC5DD03" w:rsidR="0086342D" w:rsidRPr="00FF42F3" w:rsidRDefault="0086342D" w:rsidP="00CE3D8D">
      <w:pPr>
        <w:pStyle w:val="Textoindependiente"/>
        <w:spacing w:line="276" w:lineRule="auto"/>
        <w:jc w:val="center"/>
        <w:rPr>
          <w:rFonts w:ascii="Georgia" w:hAnsi="Georgia" w:cs="Arial"/>
          <w:smallCaps/>
          <w:szCs w:val="24"/>
          <w:lang w:val="es-CO"/>
        </w:rPr>
      </w:pPr>
      <w:r w:rsidRPr="00FF42F3">
        <w:rPr>
          <w:rFonts w:ascii="Georgia" w:hAnsi="Georgia" w:cs="Arial"/>
          <w:b/>
          <w:smallCaps/>
          <w:szCs w:val="24"/>
          <w:lang w:val="es-CO"/>
        </w:rPr>
        <w:t>SC-</w:t>
      </w:r>
      <w:r w:rsidR="00E62CDF" w:rsidRPr="00FF42F3">
        <w:rPr>
          <w:rFonts w:ascii="Georgia" w:hAnsi="Georgia" w:cs="Arial"/>
          <w:b/>
          <w:smallCaps/>
          <w:szCs w:val="24"/>
          <w:lang w:val="es-CO"/>
        </w:rPr>
        <w:t>00</w:t>
      </w:r>
      <w:r w:rsidR="00F064F1" w:rsidRPr="00FF42F3">
        <w:rPr>
          <w:rFonts w:ascii="Georgia" w:hAnsi="Georgia" w:cs="Arial"/>
          <w:b/>
          <w:smallCaps/>
          <w:szCs w:val="24"/>
          <w:lang w:val="es-CO"/>
        </w:rPr>
        <w:t>65</w:t>
      </w:r>
      <w:r w:rsidRPr="00FF42F3">
        <w:rPr>
          <w:rFonts w:ascii="Georgia" w:hAnsi="Georgia" w:cs="Arial"/>
          <w:b/>
          <w:smallCaps/>
          <w:szCs w:val="24"/>
          <w:lang w:val="es-CO"/>
        </w:rPr>
        <w:t>-202</w:t>
      </w:r>
      <w:r w:rsidR="00DB4E73" w:rsidRPr="00FF42F3">
        <w:rPr>
          <w:rFonts w:ascii="Georgia" w:hAnsi="Georgia" w:cs="Arial"/>
          <w:b/>
          <w:smallCaps/>
          <w:szCs w:val="24"/>
          <w:lang w:val="es-CO"/>
        </w:rPr>
        <w:t>2</w:t>
      </w:r>
    </w:p>
    <w:p w14:paraId="364FA716" w14:textId="28C9BEDA" w:rsidR="00AB6503" w:rsidRPr="00FF42F3" w:rsidRDefault="00AB6503" w:rsidP="00CE3D8D">
      <w:pPr>
        <w:pBdr>
          <w:bottom w:val="double" w:sz="6" w:space="1" w:color="auto"/>
        </w:pBdr>
        <w:spacing w:line="276" w:lineRule="auto"/>
        <w:rPr>
          <w:rFonts w:ascii="Georgia" w:hAnsi="Georgia" w:cs="Arial"/>
          <w:b/>
          <w:bCs/>
          <w:smallCaps/>
          <w:sz w:val="24"/>
          <w:szCs w:val="24"/>
        </w:rPr>
      </w:pPr>
    </w:p>
    <w:p w14:paraId="6B2342D9" w14:textId="77777777" w:rsidR="00AB6503" w:rsidRPr="00FF42F3" w:rsidRDefault="00AB6503" w:rsidP="00CE3D8D">
      <w:pPr>
        <w:spacing w:line="276" w:lineRule="auto"/>
        <w:rPr>
          <w:rFonts w:ascii="Georgia" w:hAnsi="Georgia" w:cs="Arial"/>
          <w:b/>
          <w:bCs/>
          <w:smallCaps/>
          <w:sz w:val="24"/>
          <w:szCs w:val="24"/>
        </w:rPr>
      </w:pPr>
    </w:p>
    <w:p w14:paraId="3D75C80A" w14:textId="321AE88F" w:rsidR="00AF0652" w:rsidRPr="00FF42F3" w:rsidRDefault="00F860C1" w:rsidP="00CE3D8D">
      <w:pPr>
        <w:spacing w:line="276" w:lineRule="auto"/>
        <w:jc w:val="center"/>
        <w:rPr>
          <w:rFonts w:ascii="Georgia" w:hAnsi="Georgia" w:cs="Arial"/>
          <w:bCs/>
          <w:smallCaps/>
          <w:sz w:val="24"/>
          <w:szCs w:val="24"/>
        </w:rPr>
      </w:pPr>
      <w:r w:rsidRPr="00FF42F3">
        <w:rPr>
          <w:rFonts w:ascii="Georgia" w:hAnsi="Georgia" w:cs="Arial"/>
          <w:bCs/>
          <w:smallCaps/>
          <w:sz w:val="24"/>
          <w:szCs w:val="24"/>
        </w:rPr>
        <w:t xml:space="preserve">Primero </w:t>
      </w:r>
      <w:r w:rsidR="00AF0652" w:rsidRPr="00FF42F3">
        <w:rPr>
          <w:rFonts w:ascii="Georgia" w:hAnsi="Georgia" w:cs="Arial"/>
          <w:bCs/>
          <w:smallCaps/>
          <w:sz w:val="24"/>
          <w:szCs w:val="24"/>
        </w:rPr>
        <w:t>(</w:t>
      </w:r>
      <w:r w:rsidR="0022584D" w:rsidRPr="00FF42F3">
        <w:rPr>
          <w:rFonts w:ascii="Georgia" w:hAnsi="Georgia" w:cs="Arial"/>
          <w:bCs/>
          <w:smallCaps/>
          <w:sz w:val="24"/>
          <w:szCs w:val="24"/>
        </w:rPr>
        <w:t>1</w:t>
      </w:r>
      <w:r w:rsidRPr="00FF42F3">
        <w:rPr>
          <w:rFonts w:ascii="Georgia" w:hAnsi="Georgia" w:cs="Arial"/>
          <w:bCs/>
          <w:smallCaps/>
          <w:sz w:val="24"/>
          <w:szCs w:val="24"/>
        </w:rPr>
        <w:t>º</w:t>
      </w:r>
      <w:r w:rsidR="00AF0652" w:rsidRPr="00FF42F3">
        <w:rPr>
          <w:rFonts w:ascii="Georgia" w:hAnsi="Georgia" w:cs="Arial"/>
          <w:bCs/>
          <w:smallCaps/>
          <w:sz w:val="24"/>
          <w:szCs w:val="24"/>
        </w:rPr>
        <w:t xml:space="preserve">) de </w:t>
      </w:r>
      <w:r w:rsidRPr="00FF42F3">
        <w:rPr>
          <w:rFonts w:ascii="Georgia" w:hAnsi="Georgia" w:cs="Arial"/>
          <w:bCs/>
          <w:smallCaps/>
          <w:sz w:val="24"/>
          <w:szCs w:val="24"/>
        </w:rPr>
        <w:t xml:space="preserve">diciembre </w:t>
      </w:r>
      <w:r w:rsidR="00AF0652" w:rsidRPr="00FF42F3">
        <w:rPr>
          <w:rFonts w:ascii="Georgia" w:hAnsi="Georgia" w:cs="Arial"/>
          <w:bCs/>
          <w:smallCaps/>
          <w:sz w:val="24"/>
          <w:szCs w:val="24"/>
        </w:rPr>
        <w:t>de dos mil vein</w:t>
      </w:r>
      <w:r w:rsidR="00F64B1F" w:rsidRPr="00FF42F3">
        <w:rPr>
          <w:rFonts w:ascii="Georgia" w:hAnsi="Georgia" w:cs="Arial"/>
          <w:bCs/>
          <w:smallCaps/>
          <w:sz w:val="24"/>
          <w:szCs w:val="24"/>
        </w:rPr>
        <w:t xml:space="preserve">tidós </w:t>
      </w:r>
      <w:r w:rsidR="00AF0652" w:rsidRPr="00FF42F3">
        <w:rPr>
          <w:rFonts w:ascii="Georgia" w:hAnsi="Georgia" w:cs="Arial"/>
          <w:bCs/>
          <w:smallCaps/>
          <w:sz w:val="24"/>
          <w:szCs w:val="24"/>
        </w:rPr>
        <w:t>(202</w:t>
      </w:r>
      <w:r w:rsidR="00F64B1F" w:rsidRPr="00FF42F3">
        <w:rPr>
          <w:rFonts w:ascii="Georgia" w:hAnsi="Georgia" w:cs="Arial"/>
          <w:bCs/>
          <w:smallCaps/>
          <w:sz w:val="24"/>
          <w:szCs w:val="24"/>
        </w:rPr>
        <w:t>2</w:t>
      </w:r>
      <w:r w:rsidR="00AF0652" w:rsidRPr="00FF42F3">
        <w:rPr>
          <w:rFonts w:ascii="Georgia" w:hAnsi="Georgia" w:cs="Arial"/>
          <w:bCs/>
          <w:smallCaps/>
          <w:sz w:val="24"/>
          <w:szCs w:val="24"/>
        </w:rPr>
        <w:t>)</w:t>
      </w:r>
      <w:r w:rsidR="00AF0652" w:rsidRPr="00FF42F3">
        <w:rPr>
          <w:rFonts w:ascii="Georgia" w:hAnsi="Georgia" w:cs="Arial"/>
          <w:bCs/>
          <w:sz w:val="24"/>
          <w:szCs w:val="24"/>
        </w:rPr>
        <w:t>.</w:t>
      </w:r>
    </w:p>
    <w:p w14:paraId="7396430E" w14:textId="448B4C67" w:rsidR="004A4BBA" w:rsidRPr="008E56C9" w:rsidRDefault="004A4BBA" w:rsidP="00CE3D8D">
      <w:pPr>
        <w:spacing w:line="276" w:lineRule="auto"/>
        <w:rPr>
          <w:rFonts w:ascii="Georgia" w:hAnsi="Georgia" w:cs="Arial"/>
          <w:bCs/>
          <w:spacing w:val="-4"/>
          <w:sz w:val="24"/>
          <w:szCs w:val="24"/>
        </w:rPr>
      </w:pPr>
    </w:p>
    <w:p w14:paraId="5FCED32D" w14:textId="77777777" w:rsidR="00AF0652" w:rsidRPr="008E56C9" w:rsidRDefault="00AF0652" w:rsidP="00CE3D8D">
      <w:pPr>
        <w:pStyle w:val="Ttulo2"/>
        <w:numPr>
          <w:ilvl w:val="0"/>
          <w:numId w:val="2"/>
        </w:numPr>
        <w:spacing w:line="276" w:lineRule="auto"/>
        <w:jc w:val="left"/>
        <w:rPr>
          <w:rFonts w:ascii="Georgia" w:hAnsi="Georgia"/>
          <w:bCs w:val="0"/>
          <w:spacing w:val="-4"/>
          <w:sz w:val="24"/>
        </w:rPr>
      </w:pPr>
      <w:r w:rsidRPr="008E56C9">
        <w:rPr>
          <w:rFonts w:ascii="Georgia" w:hAnsi="Georgia"/>
          <w:bCs w:val="0"/>
          <w:smallCaps/>
          <w:spacing w:val="-4"/>
          <w:sz w:val="24"/>
        </w:rPr>
        <w:t>El asunto por decidir</w:t>
      </w:r>
    </w:p>
    <w:p w14:paraId="1C8843AF" w14:textId="77777777" w:rsidR="00AF0652" w:rsidRPr="008E56C9" w:rsidRDefault="00AF0652" w:rsidP="00CE3D8D">
      <w:pPr>
        <w:spacing w:line="276" w:lineRule="auto"/>
        <w:jc w:val="both"/>
        <w:rPr>
          <w:rFonts w:ascii="Georgia" w:hAnsi="Georgia" w:cs="Arial"/>
          <w:spacing w:val="-4"/>
          <w:sz w:val="24"/>
          <w:szCs w:val="24"/>
        </w:rPr>
      </w:pPr>
    </w:p>
    <w:p w14:paraId="32995E5A" w14:textId="5365A60C" w:rsidR="00AF0652" w:rsidRPr="008E56C9" w:rsidRDefault="00AF0652" w:rsidP="00CE3D8D">
      <w:pPr>
        <w:spacing w:line="276" w:lineRule="auto"/>
        <w:jc w:val="both"/>
        <w:rPr>
          <w:rFonts w:ascii="Georgia" w:hAnsi="Georgia" w:cs="Arial"/>
          <w:spacing w:val="-4"/>
          <w:sz w:val="24"/>
          <w:szCs w:val="24"/>
        </w:rPr>
      </w:pPr>
      <w:r w:rsidRPr="008E56C9">
        <w:rPr>
          <w:rFonts w:ascii="Georgia" w:hAnsi="Georgia" w:cs="Arial"/>
          <w:spacing w:val="-4"/>
          <w:sz w:val="24"/>
          <w:szCs w:val="24"/>
        </w:rPr>
        <w:t xml:space="preserve">El recurso </w:t>
      </w:r>
      <w:r w:rsidR="0092791B" w:rsidRPr="008E56C9">
        <w:rPr>
          <w:rFonts w:ascii="Georgia" w:hAnsi="Georgia" w:cs="Arial"/>
          <w:spacing w:val="-4"/>
          <w:sz w:val="24"/>
          <w:szCs w:val="24"/>
        </w:rPr>
        <w:t xml:space="preserve">de anulación presentado por la parte </w:t>
      </w:r>
      <w:r w:rsidR="00C522FA" w:rsidRPr="008E56C9">
        <w:rPr>
          <w:rFonts w:ascii="Georgia" w:hAnsi="Georgia" w:cs="Arial"/>
          <w:spacing w:val="-4"/>
          <w:sz w:val="24"/>
          <w:szCs w:val="24"/>
        </w:rPr>
        <w:t>convocada</w:t>
      </w:r>
      <w:r w:rsidR="0092791B" w:rsidRPr="008E56C9">
        <w:rPr>
          <w:rFonts w:ascii="Georgia" w:hAnsi="Georgia" w:cs="Arial"/>
          <w:spacing w:val="-4"/>
          <w:sz w:val="24"/>
          <w:szCs w:val="24"/>
        </w:rPr>
        <w:t xml:space="preserve">, contra el </w:t>
      </w:r>
      <w:r w:rsidR="00F14A5C" w:rsidRPr="008E56C9">
        <w:rPr>
          <w:rFonts w:ascii="Georgia" w:hAnsi="Georgia" w:cs="Arial"/>
          <w:spacing w:val="-4"/>
          <w:sz w:val="24"/>
          <w:szCs w:val="24"/>
        </w:rPr>
        <w:t>laudo arbitral emitido el 24-05-2022</w:t>
      </w:r>
      <w:r w:rsidR="00C522FA" w:rsidRPr="008E56C9">
        <w:rPr>
          <w:rFonts w:ascii="Georgia" w:hAnsi="Georgia" w:cs="Arial"/>
          <w:spacing w:val="-4"/>
          <w:sz w:val="24"/>
          <w:szCs w:val="24"/>
        </w:rPr>
        <w:t xml:space="preserve"> y aclarado el 10-06-2022</w:t>
      </w:r>
      <w:r w:rsidR="00F14A5C" w:rsidRPr="008E56C9">
        <w:rPr>
          <w:rFonts w:ascii="Georgia" w:hAnsi="Georgia" w:cs="Arial"/>
          <w:spacing w:val="-4"/>
          <w:sz w:val="24"/>
          <w:szCs w:val="24"/>
        </w:rPr>
        <w:t xml:space="preserve"> </w:t>
      </w:r>
      <w:r w:rsidR="00211CDD" w:rsidRPr="008E56C9">
        <w:rPr>
          <w:rFonts w:ascii="Georgia" w:hAnsi="Georgia" w:cs="Arial"/>
          <w:spacing w:val="-4"/>
          <w:sz w:val="24"/>
          <w:szCs w:val="24"/>
        </w:rPr>
        <w:t xml:space="preserve">(Recibido de reparto el día </w:t>
      </w:r>
      <w:r w:rsidR="005C0EC8" w:rsidRPr="008E56C9">
        <w:rPr>
          <w:rFonts w:ascii="Georgia" w:hAnsi="Georgia" w:cs="Arial"/>
          <w:spacing w:val="-4"/>
          <w:sz w:val="24"/>
          <w:szCs w:val="24"/>
        </w:rPr>
        <w:t>2</w:t>
      </w:r>
      <w:r w:rsidR="00F14A5C" w:rsidRPr="008E56C9">
        <w:rPr>
          <w:rFonts w:ascii="Georgia" w:hAnsi="Georgia" w:cs="Arial"/>
          <w:spacing w:val="-4"/>
          <w:sz w:val="24"/>
          <w:szCs w:val="24"/>
        </w:rPr>
        <w:t>4</w:t>
      </w:r>
      <w:r w:rsidR="00B17633" w:rsidRPr="008E56C9">
        <w:rPr>
          <w:rFonts w:ascii="Georgia" w:hAnsi="Georgia" w:cs="Arial"/>
          <w:spacing w:val="-4"/>
          <w:sz w:val="24"/>
          <w:szCs w:val="24"/>
        </w:rPr>
        <w:t>-</w:t>
      </w:r>
      <w:r w:rsidR="00F14A5C" w:rsidRPr="008E56C9">
        <w:rPr>
          <w:rFonts w:ascii="Georgia" w:hAnsi="Georgia" w:cs="Arial"/>
          <w:spacing w:val="-4"/>
          <w:sz w:val="24"/>
          <w:szCs w:val="24"/>
        </w:rPr>
        <w:t>08</w:t>
      </w:r>
      <w:r w:rsidR="00211CDD" w:rsidRPr="008E56C9">
        <w:rPr>
          <w:rFonts w:ascii="Georgia" w:hAnsi="Georgia" w:cs="Arial"/>
          <w:spacing w:val="-4"/>
          <w:sz w:val="24"/>
          <w:szCs w:val="24"/>
        </w:rPr>
        <w:t>-202</w:t>
      </w:r>
      <w:r w:rsidR="00F14A5C" w:rsidRPr="008E56C9">
        <w:rPr>
          <w:rFonts w:ascii="Georgia" w:hAnsi="Georgia" w:cs="Arial"/>
          <w:spacing w:val="-4"/>
          <w:sz w:val="24"/>
          <w:szCs w:val="24"/>
        </w:rPr>
        <w:t>2</w:t>
      </w:r>
      <w:r w:rsidR="00211CDD" w:rsidRPr="008E56C9">
        <w:rPr>
          <w:rFonts w:ascii="Georgia" w:hAnsi="Georgia" w:cs="Arial"/>
          <w:spacing w:val="-4"/>
          <w:sz w:val="24"/>
          <w:szCs w:val="24"/>
        </w:rPr>
        <w:t>)</w:t>
      </w:r>
      <w:r w:rsidRPr="008E56C9">
        <w:rPr>
          <w:rFonts w:ascii="Georgia" w:hAnsi="Georgia" w:cs="Arial"/>
          <w:spacing w:val="-4"/>
          <w:sz w:val="24"/>
          <w:szCs w:val="24"/>
        </w:rPr>
        <w:t xml:space="preserve">, </w:t>
      </w:r>
      <w:r w:rsidR="00F14A5C" w:rsidRPr="008E56C9">
        <w:rPr>
          <w:rFonts w:ascii="Georgia" w:hAnsi="Georgia" w:cs="Arial"/>
          <w:spacing w:val="-4"/>
          <w:sz w:val="24"/>
          <w:szCs w:val="24"/>
        </w:rPr>
        <w:t>por el Tribunal de Arbitramento del Centro de Arbitraje y Conciliación de la Cámara de Comercio de Pereira</w:t>
      </w:r>
      <w:r w:rsidRPr="008E56C9">
        <w:rPr>
          <w:rFonts w:ascii="Georgia" w:hAnsi="Georgia" w:cs="Arial"/>
          <w:spacing w:val="-4"/>
          <w:sz w:val="24"/>
          <w:szCs w:val="24"/>
        </w:rPr>
        <w:t>.</w:t>
      </w:r>
    </w:p>
    <w:p w14:paraId="40C56B00" w14:textId="4FE5D276" w:rsidR="00AF0652" w:rsidRPr="008E56C9" w:rsidRDefault="00AF0652" w:rsidP="00CE3D8D">
      <w:pPr>
        <w:spacing w:line="276" w:lineRule="auto"/>
        <w:jc w:val="both"/>
        <w:rPr>
          <w:rFonts w:ascii="Georgia" w:hAnsi="Georgia" w:cs="Arial"/>
          <w:spacing w:val="-4"/>
          <w:sz w:val="24"/>
          <w:szCs w:val="24"/>
        </w:rPr>
      </w:pPr>
    </w:p>
    <w:p w14:paraId="55DCCCEF" w14:textId="0310F088" w:rsidR="003E2647" w:rsidRPr="008E56C9" w:rsidRDefault="00BA0405" w:rsidP="00CE3D8D">
      <w:pPr>
        <w:pStyle w:val="Ttulo2"/>
        <w:numPr>
          <w:ilvl w:val="0"/>
          <w:numId w:val="2"/>
        </w:numPr>
        <w:spacing w:line="276" w:lineRule="auto"/>
        <w:jc w:val="left"/>
        <w:rPr>
          <w:rFonts w:ascii="Georgia" w:hAnsi="Georgia"/>
          <w:bCs w:val="0"/>
          <w:smallCaps/>
          <w:spacing w:val="-4"/>
          <w:sz w:val="24"/>
        </w:rPr>
      </w:pPr>
      <w:r w:rsidRPr="008E56C9">
        <w:rPr>
          <w:rFonts w:ascii="Georgia" w:hAnsi="Georgia"/>
          <w:bCs w:val="0"/>
          <w:smallCaps/>
          <w:spacing w:val="-4"/>
          <w:sz w:val="24"/>
        </w:rPr>
        <w:lastRenderedPageBreak/>
        <w:t>El recuento procesal</w:t>
      </w:r>
      <w:r w:rsidR="006D5636" w:rsidRPr="008E56C9">
        <w:rPr>
          <w:rFonts w:ascii="Georgia" w:hAnsi="Georgia"/>
          <w:bCs w:val="0"/>
          <w:smallCaps/>
          <w:spacing w:val="-4"/>
          <w:sz w:val="24"/>
        </w:rPr>
        <w:t xml:space="preserve"> </w:t>
      </w:r>
    </w:p>
    <w:p w14:paraId="12AEC4B8" w14:textId="77777777" w:rsidR="003E2647" w:rsidRPr="008E56C9" w:rsidRDefault="003E2647" w:rsidP="00CE3D8D">
      <w:pPr>
        <w:spacing w:line="276" w:lineRule="auto"/>
        <w:jc w:val="both"/>
        <w:rPr>
          <w:rFonts w:ascii="Georgia" w:hAnsi="Georgia" w:cs="Arial"/>
          <w:spacing w:val="-4"/>
          <w:sz w:val="24"/>
          <w:szCs w:val="24"/>
          <w:lang w:val="es-CO"/>
        </w:rPr>
      </w:pPr>
    </w:p>
    <w:p w14:paraId="22369CBD" w14:textId="030FCDC4" w:rsidR="00B7238E" w:rsidRPr="008E56C9" w:rsidRDefault="000E191F" w:rsidP="00CE3D8D">
      <w:pPr>
        <w:pStyle w:val="Prrafodelista"/>
        <w:widowControl/>
        <w:numPr>
          <w:ilvl w:val="1"/>
          <w:numId w:val="2"/>
        </w:numPr>
        <w:autoSpaceDE/>
        <w:autoSpaceDN/>
        <w:spacing w:line="276" w:lineRule="auto"/>
        <w:ind w:left="0" w:firstLine="0"/>
        <w:contextualSpacing/>
        <w:jc w:val="both"/>
        <w:textAlignment w:val="baseline"/>
        <w:rPr>
          <w:rFonts w:ascii="Georgia" w:hAnsi="Georgia" w:cs="Arial"/>
          <w:spacing w:val="-4"/>
          <w:sz w:val="24"/>
          <w:szCs w:val="24"/>
        </w:rPr>
      </w:pPr>
      <w:bookmarkStart w:id="1" w:name="_Hlk100304490"/>
      <w:r w:rsidRPr="008E56C9">
        <w:rPr>
          <w:rFonts w:ascii="Georgia" w:hAnsi="Georgia" w:cs="Arial"/>
          <w:smallCaps/>
          <w:spacing w:val="-4"/>
          <w:sz w:val="24"/>
          <w:szCs w:val="24"/>
          <w:lang w:val="es-CO"/>
        </w:rPr>
        <w:t>Los hechos relevantes</w:t>
      </w:r>
      <w:r w:rsidR="00A07640" w:rsidRPr="008E56C9">
        <w:rPr>
          <w:rFonts w:ascii="Georgia" w:hAnsi="Georgia" w:cs="Arial"/>
          <w:smallCaps/>
          <w:spacing w:val="-4"/>
          <w:sz w:val="24"/>
          <w:szCs w:val="24"/>
          <w:lang w:val="es-CO"/>
        </w:rPr>
        <w:t>.</w:t>
      </w:r>
      <w:r w:rsidR="006D5636" w:rsidRPr="008E56C9">
        <w:rPr>
          <w:rFonts w:ascii="Georgia" w:hAnsi="Georgia" w:cs="Arial"/>
          <w:smallCaps/>
          <w:spacing w:val="-4"/>
          <w:sz w:val="24"/>
          <w:szCs w:val="24"/>
          <w:lang w:val="es-CO"/>
        </w:rPr>
        <w:t xml:space="preserve"> </w:t>
      </w:r>
      <w:r w:rsidR="00A07640" w:rsidRPr="008E56C9">
        <w:rPr>
          <w:rFonts w:ascii="Georgia" w:hAnsi="Georgia" w:cs="Arial"/>
          <w:spacing w:val="-4"/>
          <w:sz w:val="24"/>
          <w:szCs w:val="24"/>
        </w:rPr>
        <w:t xml:space="preserve">Las </w:t>
      </w:r>
      <w:r w:rsidR="00A6291F" w:rsidRPr="008E56C9">
        <w:rPr>
          <w:rFonts w:ascii="Georgia" w:hAnsi="Georgia" w:cs="Arial"/>
          <w:spacing w:val="-4"/>
          <w:sz w:val="24"/>
          <w:szCs w:val="24"/>
        </w:rPr>
        <w:t xml:space="preserve">partes </w:t>
      </w:r>
      <w:r w:rsidR="00115785" w:rsidRPr="008E56C9">
        <w:rPr>
          <w:rFonts w:ascii="Georgia" w:hAnsi="Georgia" w:cs="Arial"/>
          <w:spacing w:val="-4"/>
          <w:sz w:val="24"/>
          <w:szCs w:val="24"/>
        </w:rPr>
        <w:t xml:space="preserve">celebraron </w:t>
      </w:r>
      <w:r w:rsidR="00A6291F" w:rsidRPr="008E56C9">
        <w:rPr>
          <w:rFonts w:ascii="Georgia" w:hAnsi="Georgia" w:cs="Arial"/>
          <w:spacing w:val="-4"/>
          <w:sz w:val="24"/>
          <w:szCs w:val="24"/>
        </w:rPr>
        <w:t xml:space="preserve">el 12-12-2016 </w:t>
      </w:r>
      <w:r w:rsidR="00A07640" w:rsidRPr="008E56C9">
        <w:rPr>
          <w:rFonts w:ascii="Georgia" w:hAnsi="Georgia" w:cs="Arial"/>
          <w:spacing w:val="-4"/>
          <w:sz w:val="24"/>
          <w:szCs w:val="24"/>
        </w:rPr>
        <w:t>dos</w:t>
      </w:r>
      <w:r w:rsidR="1E0CAFC7" w:rsidRPr="008E56C9">
        <w:rPr>
          <w:rFonts w:ascii="Georgia" w:hAnsi="Georgia" w:cs="Arial"/>
          <w:spacing w:val="-4"/>
          <w:sz w:val="24"/>
          <w:szCs w:val="24"/>
        </w:rPr>
        <w:t xml:space="preserve"> (2)</w:t>
      </w:r>
      <w:r w:rsidR="00A6291F" w:rsidRPr="008E56C9">
        <w:rPr>
          <w:rFonts w:ascii="Georgia" w:hAnsi="Georgia" w:cs="Arial"/>
          <w:spacing w:val="-4"/>
          <w:sz w:val="24"/>
          <w:szCs w:val="24"/>
        </w:rPr>
        <w:t xml:space="preserve"> contrato</w:t>
      </w:r>
      <w:r w:rsidR="00A2586F" w:rsidRPr="008E56C9">
        <w:rPr>
          <w:rFonts w:ascii="Georgia" w:hAnsi="Georgia" w:cs="Arial"/>
          <w:spacing w:val="-4"/>
          <w:sz w:val="24"/>
          <w:szCs w:val="24"/>
        </w:rPr>
        <w:t>s</w:t>
      </w:r>
      <w:r w:rsidR="00A6291F" w:rsidRPr="008E56C9">
        <w:rPr>
          <w:rFonts w:ascii="Georgia" w:hAnsi="Georgia" w:cs="Arial"/>
          <w:spacing w:val="-4"/>
          <w:sz w:val="24"/>
          <w:szCs w:val="24"/>
        </w:rPr>
        <w:t xml:space="preserve"> de prestación de servicios para implementar</w:t>
      </w:r>
      <w:r w:rsidR="00B7238E" w:rsidRPr="008E56C9">
        <w:rPr>
          <w:rFonts w:ascii="Georgia" w:hAnsi="Georgia" w:cs="Arial"/>
          <w:spacing w:val="-4"/>
          <w:sz w:val="24"/>
          <w:szCs w:val="24"/>
        </w:rPr>
        <w:t xml:space="preserve"> y desarrollar </w:t>
      </w:r>
      <w:r w:rsidR="00A6291F" w:rsidRPr="008E56C9">
        <w:rPr>
          <w:rFonts w:ascii="Georgia" w:hAnsi="Georgia" w:cs="Arial"/>
          <w:spacing w:val="-4"/>
          <w:sz w:val="24"/>
          <w:szCs w:val="24"/>
        </w:rPr>
        <w:t xml:space="preserve">el software </w:t>
      </w:r>
      <w:r w:rsidR="003647B7" w:rsidRPr="008E56C9">
        <w:rPr>
          <w:rFonts w:ascii="Georgia" w:hAnsi="Georgia" w:cs="Arial"/>
          <w:spacing w:val="-4"/>
          <w:sz w:val="24"/>
          <w:szCs w:val="24"/>
        </w:rPr>
        <w:t xml:space="preserve">licenciado </w:t>
      </w:r>
      <w:r w:rsidR="00A6291F" w:rsidRPr="008E56C9">
        <w:rPr>
          <w:rFonts w:ascii="Georgia" w:hAnsi="Georgia" w:cs="Arial"/>
          <w:spacing w:val="-4"/>
          <w:sz w:val="24"/>
          <w:szCs w:val="24"/>
        </w:rPr>
        <w:t>(Socomir)</w:t>
      </w:r>
      <w:r w:rsidR="2C54162D" w:rsidRPr="008E56C9">
        <w:rPr>
          <w:rFonts w:ascii="Georgia" w:hAnsi="Georgia" w:cs="Arial"/>
          <w:spacing w:val="-4"/>
          <w:sz w:val="24"/>
          <w:szCs w:val="24"/>
        </w:rPr>
        <w:t xml:space="preserve">, fijaron </w:t>
      </w:r>
      <w:r w:rsidR="6F86318B" w:rsidRPr="008E56C9">
        <w:rPr>
          <w:rFonts w:ascii="Georgia" w:hAnsi="Georgia" w:cs="Arial"/>
          <w:spacing w:val="-4"/>
          <w:sz w:val="24"/>
          <w:szCs w:val="24"/>
        </w:rPr>
        <w:t>precio y</w:t>
      </w:r>
      <w:r w:rsidR="44EFEE5B" w:rsidRPr="008E56C9">
        <w:rPr>
          <w:rFonts w:ascii="Georgia" w:hAnsi="Georgia" w:cs="Arial"/>
          <w:spacing w:val="-4"/>
          <w:sz w:val="24"/>
          <w:szCs w:val="24"/>
        </w:rPr>
        <w:t xml:space="preserve"> objeto </w:t>
      </w:r>
      <w:r w:rsidR="00D10A32" w:rsidRPr="008E56C9">
        <w:rPr>
          <w:rFonts w:ascii="Georgia" w:hAnsi="Georgia" w:cs="Arial"/>
          <w:spacing w:val="-4"/>
          <w:sz w:val="24"/>
          <w:szCs w:val="24"/>
        </w:rPr>
        <w:t>(40 y 60 millones de pesos) por cada labor (Hechos 5° y 6°)</w:t>
      </w:r>
      <w:r w:rsidR="00B7238E" w:rsidRPr="008E56C9">
        <w:rPr>
          <w:rFonts w:ascii="Georgia" w:hAnsi="Georgia" w:cs="Arial"/>
          <w:spacing w:val="-4"/>
          <w:sz w:val="24"/>
          <w:szCs w:val="24"/>
        </w:rPr>
        <w:t xml:space="preserve">; también </w:t>
      </w:r>
      <w:r w:rsidR="00155441" w:rsidRPr="008E56C9">
        <w:rPr>
          <w:rFonts w:ascii="Georgia" w:hAnsi="Georgia" w:cs="Arial"/>
          <w:spacing w:val="-4"/>
          <w:sz w:val="24"/>
          <w:szCs w:val="24"/>
        </w:rPr>
        <w:t xml:space="preserve">el </w:t>
      </w:r>
      <w:r w:rsidR="374AE3E9" w:rsidRPr="008E56C9">
        <w:rPr>
          <w:rFonts w:ascii="Georgia" w:hAnsi="Georgia" w:cs="Arial"/>
          <w:spacing w:val="-4"/>
          <w:sz w:val="24"/>
          <w:szCs w:val="24"/>
        </w:rPr>
        <w:t>plazo</w:t>
      </w:r>
      <w:r w:rsidR="00155441" w:rsidRPr="008E56C9">
        <w:rPr>
          <w:rFonts w:ascii="Georgia" w:hAnsi="Georgia" w:cs="Arial"/>
          <w:spacing w:val="-4"/>
          <w:sz w:val="24"/>
          <w:szCs w:val="24"/>
        </w:rPr>
        <w:t>,</w:t>
      </w:r>
      <w:r w:rsidR="374AE3E9" w:rsidRPr="008E56C9">
        <w:rPr>
          <w:rFonts w:ascii="Georgia" w:hAnsi="Georgia" w:cs="Arial"/>
          <w:spacing w:val="-4"/>
          <w:sz w:val="24"/>
          <w:szCs w:val="24"/>
        </w:rPr>
        <w:t xml:space="preserve"> </w:t>
      </w:r>
      <w:r w:rsidR="00B7238E" w:rsidRPr="008E56C9">
        <w:rPr>
          <w:rFonts w:ascii="Georgia" w:hAnsi="Georgia" w:cs="Arial"/>
          <w:spacing w:val="-4"/>
          <w:sz w:val="24"/>
          <w:szCs w:val="24"/>
        </w:rPr>
        <w:t>25-05-2017 para entrega</w:t>
      </w:r>
      <w:r w:rsidR="7F5D8E1F" w:rsidRPr="008E56C9">
        <w:rPr>
          <w:rFonts w:ascii="Georgia" w:hAnsi="Georgia" w:cs="Arial"/>
          <w:spacing w:val="-4"/>
          <w:sz w:val="24"/>
          <w:szCs w:val="24"/>
        </w:rPr>
        <w:t>r</w:t>
      </w:r>
      <w:r w:rsidR="00B7238E" w:rsidRPr="008E56C9">
        <w:rPr>
          <w:rFonts w:ascii="Georgia" w:hAnsi="Georgia" w:cs="Arial"/>
          <w:spacing w:val="-4"/>
          <w:sz w:val="24"/>
          <w:szCs w:val="24"/>
        </w:rPr>
        <w:t xml:space="preserve"> y</w:t>
      </w:r>
      <w:r w:rsidR="00155441" w:rsidRPr="008E56C9">
        <w:rPr>
          <w:rFonts w:ascii="Georgia" w:hAnsi="Georgia" w:cs="Arial"/>
          <w:spacing w:val="-4"/>
          <w:sz w:val="24"/>
          <w:szCs w:val="24"/>
        </w:rPr>
        <w:t xml:space="preserve"> el</w:t>
      </w:r>
      <w:r w:rsidR="00B7238E" w:rsidRPr="008E56C9">
        <w:rPr>
          <w:rFonts w:ascii="Georgia" w:hAnsi="Georgia" w:cs="Arial"/>
          <w:spacing w:val="-4"/>
          <w:sz w:val="24"/>
          <w:szCs w:val="24"/>
        </w:rPr>
        <w:t xml:space="preserve"> despliegue del software</w:t>
      </w:r>
      <w:r w:rsidR="31DD37A2" w:rsidRPr="008E56C9">
        <w:rPr>
          <w:rFonts w:ascii="Georgia" w:hAnsi="Georgia" w:cs="Arial"/>
          <w:spacing w:val="-4"/>
          <w:sz w:val="24"/>
          <w:szCs w:val="24"/>
        </w:rPr>
        <w:t>,</w:t>
      </w:r>
      <w:r w:rsidR="00B7238E" w:rsidRPr="008E56C9">
        <w:rPr>
          <w:rFonts w:ascii="Georgia" w:hAnsi="Georgia" w:cs="Arial"/>
          <w:spacing w:val="-4"/>
          <w:sz w:val="24"/>
          <w:szCs w:val="24"/>
        </w:rPr>
        <w:t xml:space="preserve"> en el ambiente de </w:t>
      </w:r>
      <w:r w:rsidR="00115785" w:rsidRPr="008E56C9">
        <w:rPr>
          <w:rFonts w:ascii="Georgia" w:hAnsi="Georgia" w:cs="Arial"/>
          <w:spacing w:val="-4"/>
          <w:sz w:val="24"/>
          <w:szCs w:val="24"/>
        </w:rPr>
        <w:t>producción</w:t>
      </w:r>
      <w:r w:rsidR="00D10A32" w:rsidRPr="008E56C9">
        <w:rPr>
          <w:rFonts w:ascii="Georgia" w:hAnsi="Georgia" w:cs="Arial"/>
          <w:spacing w:val="-4"/>
          <w:sz w:val="24"/>
          <w:szCs w:val="24"/>
        </w:rPr>
        <w:t xml:space="preserve"> (Hecho 7°)</w:t>
      </w:r>
      <w:r w:rsidR="00B7238E" w:rsidRPr="008E56C9">
        <w:rPr>
          <w:rFonts w:ascii="Georgia" w:hAnsi="Georgia" w:cs="Arial"/>
          <w:spacing w:val="-4"/>
          <w:sz w:val="24"/>
          <w:szCs w:val="24"/>
        </w:rPr>
        <w:t xml:space="preserve">. </w:t>
      </w:r>
    </w:p>
    <w:p w14:paraId="105587B6" w14:textId="77777777" w:rsidR="00FF42F3" w:rsidRPr="008E56C9" w:rsidRDefault="00FF42F3" w:rsidP="00FF42F3">
      <w:pPr>
        <w:pStyle w:val="Prrafodelista"/>
        <w:widowControl/>
        <w:autoSpaceDE/>
        <w:autoSpaceDN/>
        <w:spacing w:line="276" w:lineRule="auto"/>
        <w:ind w:left="0"/>
        <w:contextualSpacing/>
        <w:jc w:val="both"/>
        <w:textAlignment w:val="baseline"/>
        <w:rPr>
          <w:rFonts w:ascii="Georgia" w:hAnsi="Georgia" w:cs="Arial"/>
          <w:spacing w:val="-4"/>
          <w:sz w:val="24"/>
          <w:szCs w:val="24"/>
        </w:rPr>
      </w:pPr>
    </w:p>
    <w:p w14:paraId="75FD879F" w14:textId="4121A501" w:rsidR="00D24744" w:rsidRPr="008E56C9" w:rsidRDefault="00D24195" w:rsidP="00CE3D8D">
      <w:pPr>
        <w:pStyle w:val="Prrafodelista"/>
        <w:widowControl/>
        <w:autoSpaceDE/>
        <w:autoSpaceDN/>
        <w:spacing w:line="276" w:lineRule="auto"/>
        <w:ind w:left="0"/>
        <w:contextualSpacing/>
        <w:jc w:val="both"/>
        <w:textAlignment w:val="baseline"/>
        <w:rPr>
          <w:rFonts w:ascii="Georgia" w:hAnsi="Georgia" w:cs="Arial"/>
          <w:spacing w:val="-4"/>
          <w:sz w:val="24"/>
          <w:szCs w:val="24"/>
        </w:rPr>
      </w:pPr>
      <w:r w:rsidRPr="008E56C9">
        <w:rPr>
          <w:rFonts w:ascii="Georgia" w:hAnsi="Georgia" w:cs="Arial"/>
          <w:spacing w:val="-4"/>
          <w:sz w:val="24"/>
          <w:szCs w:val="24"/>
        </w:rPr>
        <w:t xml:space="preserve">La </w:t>
      </w:r>
      <w:r w:rsidR="00B7238E" w:rsidRPr="008E56C9">
        <w:rPr>
          <w:rFonts w:ascii="Georgia" w:hAnsi="Georgia" w:cs="Arial"/>
          <w:spacing w:val="-4"/>
          <w:sz w:val="24"/>
          <w:szCs w:val="24"/>
        </w:rPr>
        <w:t xml:space="preserve">sociedad </w:t>
      </w:r>
      <w:r w:rsidR="003073CF" w:rsidRPr="008E56C9">
        <w:rPr>
          <w:rFonts w:ascii="Georgia" w:hAnsi="Georgia" w:cs="Arial"/>
          <w:spacing w:val="-4"/>
          <w:sz w:val="24"/>
          <w:szCs w:val="24"/>
        </w:rPr>
        <w:t>citada</w:t>
      </w:r>
      <w:r w:rsidR="00B7238E" w:rsidRPr="008E56C9">
        <w:rPr>
          <w:rFonts w:ascii="Georgia" w:hAnsi="Georgia" w:cs="Arial"/>
          <w:spacing w:val="-4"/>
          <w:sz w:val="24"/>
          <w:szCs w:val="24"/>
        </w:rPr>
        <w:t xml:space="preserve"> incumplió</w:t>
      </w:r>
      <w:r w:rsidR="00D24744" w:rsidRPr="008E56C9">
        <w:rPr>
          <w:rFonts w:ascii="Georgia" w:hAnsi="Georgia" w:cs="Arial"/>
          <w:spacing w:val="-4"/>
          <w:sz w:val="24"/>
          <w:szCs w:val="24"/>
        </w:rPr>
        <w:t xml:space="preserve"> (Hecho 9º)</w:t>
      </w:r>
      <w:r w:rsidR="00301702" w:rsidRPr="008E56C9">
        <w:rPr>
          <w:rFonts w:ascii="Georgia" w:hAnsi="Georgia" w:cs="Arial"/>
          <w:spacing w:val="-4"/>
          <w:sz w:val="24"/>
          <w:szCs w:val="24"/>
        </w:rPr>
        <w:t xml:space="preserve"> </w:t>
      </w:r>
      <w:r w:rsidR="00B7238E" w:rsidRPr="008E56C9">
        <w:rPr>
          <w:rFonts w:ascii="Georgia" w:hAnsi="Georgia" w:cs="Arial"/>
          <w:spacing w:val="-4"/>
          <w:sz w:val="24"/>
          <w:szCs w:val="24"/>
        </w:rPr>
        <w:t>con</w:t>
      </w:r>
      <w:r w:rsidR="00301702" w:rsidRPr="008E56C9">
        <w:rPr>
          <w:rFonts w:ascii="Georgia" w:hAnsi="Georgia" w:cs="Arial"/>
          <w:spacing w:val="-4"/>
          <w:sz w:val="24"/>
          <w:szCs w:val="24"/>
        </w:rPr>
        <w:t xml:space="preserve"> l</w:t>
      </w:r>
      <w:r w:rsidR="00B7238E" w:rsidRPr="008E56C9">
        <w:rPr>
          <w:rFonts w:ascii="Georgia" w:hAnsi="Georgia" w:cs="Arial"/>
          <w:spacing w:val="-4"/>
          <w:sz w:val="24"/>
          <w:szCs w:val="24"/>
        </w:rPr>
        <w:t>a fecha de entrega</w:t>
      </w:r>
      <w:r w:rsidR="00FB792B" w:rsidRPr="008E56C9">
        <w:rPr>
          <w:rFonts w:ascii="Georgia" w:hAnsi="Georgia" w:cs="Arial"/>
          <w:spacing w:val="-4"/>
          <w:sz w:val="24"/>
          <w:szCs w:val="24"/>
        </w:rPr>
        <w:t xml:space="preserve">, </w:t>
      </w:r>
      <w:r w:rsidR="00301702" w:rsidRPr="008E56C9">
        <w:rPr>
          <w:rFonts w:ascii="Georgia" w:hAnsi="Georgia" w:cs="Arial"/>
          <w:spacing w:val="-4"/>
          <w:sz w:val="24"/>
          <w:szCs w:val="24"/>
        </w:rPr>
        <w:t xml:space="preserve">el </w:t>
      </w:r>
      <w:r w:rsidR="00B7238E" w:rsidRPr="008E56C9">
        <w:rPr>
          <w:rFonts w:ascii="Georgia" w:hAnsi="Georgia" w:cs="Arial"/>
          <w:spacing w:val="-4"/>
          <w:sz w:val="24"/>
          <w:szCs w:val="24"/>
        </w:rPr>
        <w:t>sistema presentó</w:t>
      </w:r>
      <w:r w:rsidR="4427D4AF" w:rsidRPr="008E56C9">
        <w:rPr>
          <w:rFonts w:ascii="Georgia" w:hAnsi="Georgia" w:cs="Arial"/>
          <w:spacing w:val="-4"/>
          <w:sz w:val="24"/>
          <w:szCs w:val="24"/>
        </w:rPr>
        <w:t>,</w:t>
      </w:r>
      <w:r w:rsidR="00B7238E" w:rsidRPr="008E56C9">
        <w:rPr>
          <w:rFonts w:ascii="Georgia" w:hAnsi="Georgia" w:cs="Arial"/>
          <w:spacing w:val="-4"/>
          <w:sz w:val="24"/>
          <w:szCs w:val="24"/>
        </w:rPr>
        <w:t xml:space="preserve"> aproximadamente</w:t>
      </w:r>
      <w:r w:rsidR="714A284A" w:rsidRPr="008E56C9">
        <w:rPr>
          <w:rFonts w:ascii="Georgia" w:hAnsi="Georgia" w:cs="Arial"/>
          <w:spacing w:val="-4"/>
          <w:sz w:val="24"/>
          <w:szCs w:val="24"/>
        </w:rPr>
        <w:t>,</w:t>
      </w:r>
      <w:r w:rsidR="00B7238E" w:rsidRPr="008E56C9">
        <w:rPr>
          <w:rFonts w:ascii="Georgia" w:hAnsi="Georgia" w:cs="Arial"/>
          <w:spacing w:val="-4"/>
          <w:sz w:val="24"/>
          <w:szCs w:val="24"/>
        </w:rPr>
        <w:t xml:space="preserve"> 145 errores </w:t>
      </w:r>
      <w:r w:rsidR="00144B00" w:rsidRPr="008E56C9">
        <w:rPr>
          <w:rFonts w:ascii="Georgia" w:hAnsi="Georgia" w:cs="Arial"/>
          <w:spacing w:val="-4"/>
          <w:sz w:val="24"/>
          <w:szCs w:val="24"/>
        </w:rPr>
        <w:t>(Mantis)</w:t>
      </w:r>
      <w:r w:rsidR="411A5280" w:rsidRPr="008E56C9">
        <w:rPr>
          <w:rFonts w:ascii="Georgia" w:hAnsi="Georgia" w:cs="Arial"/>
          <w:spacing w:val="-4"/>
          <w:sz w:val="24"/>
          <w:szCs w:val="24"/>
        </w:rPr>
        <w:t>; y,</w:t>
      </w:r>
      <w:r w:rsidR="00FB792B" w:rsidRPr="008E56C9">
        <w:rPr>
          <w:rFonts w:ascii="Georgia" w:hAnsi="Georgia" w:cs="Arial"/>
          <w:spacing w:val="-4"/>
          <w:sz w:val="24"/>
          <w:szCs w:val="24"/>
        </w:rPr>
        <w:t xml:space="preserve"> </w:t>
      </w:r>
      <w:r w:rsidR="5234E613" w:rsidRPr="008E56C9">
        <w:rPr>
          <w:rFonts w:ascii="Georgia" w:hAnsi="Georgia" w:cs="Arial"/>
          <w:spacing w:val="-4"/>
          <w:sz w:val="24"/>
          <w:szCs w:val="24"/>
        </w:rPr>
        <w:t xml:space="preserve">se </w:t>
      </w:r>
      <w:r w:rsidR="00155441" w:rsidRPr="008E56C9">
        <w:rPr>
          <w:rFonts w:ascii="Georgia" w:hAnsi="Georgia" w:cs="Arial"/>
          <w:spacing w:val="-4"/>
          <w:sz w:val="24"/>
          <w:szCs w:val="24"/>
        </w:rPr>
        <w:t xml:space="preserve">dejaron de </w:t>
      </w:r>
      <w:r w:rsidR="00301702" w:rsidRPr="008E56C9">
        <w:rPr>
          <w:rFonts w:ascii="Georgia" w:hAnsi="Georgia" w:cs="Arial"/>
          <w:spacing w:val="-4"/>
          <w:sz w:val="24"/>
          <w:szCs w:val="24"/>
        </w:rPr>
        <w:t>controlar</w:t>
      </w:r>
      <w:r w:rsidR="00155441" w:rsidRPr="008E56C9">
        <w:rPr>
          <w:rFonts w:ascii="Georgia" w:hAnsi="Georgia" w:cs="Arial"/>
          <w:spacing w:val="-4"/>
          <w:sz w:val="24"/>
          <w:szCs w:val="24"/>
        </w:rPr>
        <w:t>,</w:t>
      </w:r>
      <w:r w:rsidR="00301702" w:rsidRPr="008E56C9">
        <w:rPr>
          <w:rFonts w:ascii="Georgia" w:hAnsi="Georgia" w:cs="Arial"/>
          <w:spacing w:val="-4"/>
          <w:sz w:val="24"/>
          <w:szCs w:val="24"/>
        </w:rPr>
        <w:t xml:space="preserve"> </w:t>
      </w:r>
      <w:r w:rsidR="00B7238E" w:rsidRPr="008E56C9">
        <w:rPr>
          <w:rFonts w:ascii="Georgia" w:hAnsi="Georgia" w:cs="Arial"/>
          <w:spacing w:val="-4"/>
          <w:sz w:val="24"/>
          <w:szCs w:val="24"/>
        </w:rPr>
        <w:t>efecti</w:t>
      </w:r>
      <w:r w:rsidR="00301702" w:rsidRPr="008E56C9">
        <w:rPr>
          <w:rFonts w:ascii="Georgia" w:hAnsi="Georgia" w:cs="Arial"/>
          <w:spacing w:val="-4"/>
          <w:sz w:val="24"/>
          <w:szCs w:val="24"/>
        </w:rPr>
        <w:t>vamente</w:t>
      </w:r>
      <w:r w:rsidR="05472E2D" w:rsidRPr="008E56C9">
        <w:rPr>
          <w:rFonts w:ascii="Georgia" w:hAnsi="Georgia" w:cs="Arial"/>
          <w:spacing w:val="-4"/>
          <w:sz w:val="24"/>
          <w:szCs w:val="24"/>
        </w:rPr>
        <w:t>,</w:t>
      </w:r>
      <w:r w:rsidR="00301702" w:rsidRPr="008E56C9">
        <w:rPr>
          <w:rFonts w:ascii="Georgia" w:hAnsi="Georgia" w:cs="Arial"/>
          <w:spacing w:val="-4"/>
          <w:sz w:val="24"/>
          <w:szCs w:val="24"/>
        </w:rPr>
        <w:t xml:space="preserve"> la</w:t>
      </w:r>
      <w:r w:rsidR="00B7238E" w:rsidRPr="008E56C9">
        <w:rPr>
          <w:rFonts w:ascii="Georgia" w:hAnsi="Georgia" w:cs="Arial"/>
          <w:spacing w:val="-4"/>
          <w:sz w:val="24"/>
          <w:szCs w:val="24"/>
        </w:rPr>
        <w:t>s tareas que le competían</w:t>
      </w:r>
      <w:r w:rsidR="00D10A32" w:rsidRPr="008E56C9">
        <w:rPr>
          <w:rFonts w:ascii="Georgia" w:hAnsi="Georgia" w:cs="Arial"/>
          <w:spacing w:val="-4"/>
          <w:sz w:val="24"/>
          <w:szCs w:val="24"/>
        </w:rPr>
        <w:t>.</w:t>
      </w:r>
    </w:p>
    <w:p w14:paraId="78E09893" w14:textId="77777777" w:rsidR="00D24744" w:rsidRPr="008E56C9" w:rsidRDefault="00D24744" w:rsidP="00CE3D8D">
      <w:pPr>
        <w:pStyle w:val="Prrafodelista"/>
        <w:widowControl/>
        <w:autoSpaceDE/>
        <w:autoSpaceDN/>
        <w:spacing w:line="276" w:lineRule="auto"/>
        <w:ind w:left="0"/>
        <w:contextualSpacing/>
        <w:jc w:val="both"/>
        <w:textAlignment w:val="baseline"/>
        <w:rPr>
          <w:rFonts w:ascii="Georgia" w:hAnsi="Georgia" w:cs="Arial"/>
          <w:spacing w:val="-4"/>
          <w:sz w:val="24"/>
          <w:szCs w:val="24"/>
        </w:rPr>
      </w:pPr>
    </w:p>
    <w:p w14:paraId="7C5D8C9F" w14:textId="2DEA1CF5" w:rsidR="00030A65" w:rsidRPr="008E56C9" w:rsidRDefault="00D24744" w:rsidP="00CE3D8D">
      <w:pPr>
        <w:pStyle w:val="Prrafodelista"/>
        <w:widowControl/>
        <w:numPr>
          <w:ilvl w:val="1"/>
          <w:numId w:val="40"/>
        </w:numPr>
        <w:autoSpaceDE/>
        <w:autoSpaceDN/>
        <w:spacing w:line="276" w:lineRule="auto"/>
        <w:contextualSpacing/>
        <w:jc w:val="both"/>
        <w:textAlignment w:val="baseline"/>
        <w:rPr>
          <w:rFonts w:ascii="Georgia" w:hAnsi="Georgia" w:cs="Arial"/>
          <w:spacing w:val="-4"/>
          <w:sz w:val="24"/>
          <w:szCs w:val="24"/>
        </w:rPr>
      </w:pPr>
      <w:r w:rsidRPr="008E56C9">
        <w:rPr>
          <w:rFonts w:ascii="Georgia" w:hAnsi="Georgia" w:cs="Arial"/>
          <w:smallCaps/>
          <w:spacing w:val="-4"/>
          <w:sz w:val="24"/>
          <w:szCs w:val="24"/>
          <w:lang w:val="es-CO"/>
        </w:rPr>
        <w:t xml:space="preserve">Las pretensiones. </w:t>
      </w:r>
      <w:r w:rsidR="00B7238E" w:rsidRPr="008E56C9">
        <w:rPr>
          <w:rFonts w:ascii="Georgia" w:hAnsi="Georgia" w:cs="Arial"/>
          <w:b/>
          <w:spacing w:val="-4"/>
          <w:sz w:val="24"/>
          <w:szCs w:val="24"/>
        </w:rPr>
        <w:t>(i)</w:t>
      </w:r>
      <w:r w:rsidR="00B7238E" w:rsidRPr="008E56C9">
        <w:rPr>
          <w:rFonts w:ascii="Georgia" w:hAnsi="Georgia" w:cs="Arial"/>
          <w:spacing w:val="-4"/>
          <w:sz w:val="24"/>
          <w:szCs w:val="24"/>
        </w:rPr>
        <w:t xml:space="preserve"> </w:t>
      </w:r>
      <w:r w:rsidR="00D84C09" w:rsidRPr="008E56C9">
        <w:rPr>
          <w:rFonts w:ascii="Georgia" w:hAnsi="Georgia" w:cs="Arial"/>
          <w:spacing w:val="-4"/>
          <w:sz w:val="24"/>
          <w:szCs w:val="24"/>
        </w:rPr>
        <w:t xml:space="preserve">Declarar el </w:t>
      </w:r>
      <w:r w:rsidR="00B7238E" w:rsidRPr="008E56C9">
        <w:rPr>
          <w:rFonts w:ascii="Georgia" w:hAnsi="Georgia" w:cs="Arial"/>
          <w:spacing w:val="-4"/>
          <w:sz w:val="24"/>
          <w:szCs w:val="24"/>
        </w:rPr>
        <w:t>incumplimiento y, por ende, la terminación de</w:t>
      </w:r>
      <w:r w:rsidR="00AC0F9B" w:rsidRPr="008E56C9">
        <w:rPr>
          <w:rFonts w:ascii="Georgia" w:hAnsi="Georgia" w:cs="Arial"/>
          <w:spacing w:val="-4"/>
          <w:sz w:val="24"/>
          <w:szCs w:val="24"/>
        </w:rPr>
        <w:t xml:space="preserve"> </w:t>
      </w:r>
      <w:r w:rsidR="00B7238E" w:rsidRPr="008E56C9">
        <w:rPr>
          <w:rFonts w:ascii="Georgia" w:hAnsi="Georgia" w:cs="Arial"/>
          <w:spacing w:val="-4"/>
          <w:sz w:val="24"/>
          <w:szCs w:val="24"/>
        </w:rPr>
        <w:t>l</w:t>
      </w:r>
      <w:r w:rsidR="00AC0F9B" w:rsidRPr="008E56C9">
        <w:rPr>
          <w:rFonts w:ascii="Georgia" w:hAnsi="Georgia" w:cs="Arial"/>
          <w:spacing w:val="-4"/>
          <w:sz w:val="24"/>
          <w:szCs w:val="24"/>
        </w:rPr>
        <w:t xml:space="preserve">os </w:t>
      </w:r>
      <w:r w:rsidR="00664ED0" w:rsidRPr="008E56C9">
        <w:rPr>
          <w:rFonts w:ascii="Georgia" w:hAnsi="Georgia" w:cs="Arial"/>
          <w:spacing w:val="-4"/>
          <w:sz w:val="24"/>
          <w:szCs w:val="24"/>
        </w:rPr>
        <w:t>acuerdos</w:t>
      </w:r>
      <w:r w:rsidR="00D84C09" w:rsidRPr="008E56C9">
        <w:rPr>
          <w:rFonts w:ascii="Georgia" w:hAnsi="Georgia" w:cs="Arial"/>
          <w:spacing w:val="-4"/>
          <w:sz w:val="24"/>
          <w:szCs w:val="24"/>
        </w:rPr>
        <w:t xml:space="preserve">; </w:t>
      </w:r>
      <w:r w:rsidR="00D84C09" w:rsidRPr="008E56C9">
        <w:rPr>
          <w:rFonts w:ascii="Georgia" w:hAnsi="Georgia" w:cs="Arial"/>
          <w:b/>
          <w:spacing w:val="-4"/>
          <w:sz w:val="24"/>
          <w:szCs w:val="24"/>
        </w:rPr>
        <w:t>(ii)</w:t>
      </w:r>
      <w:r w:rsidR="00D84C09" w:rsidRPr="008E56C9">
        <w:rPr>
          <w:rFonts w:ascii="Georgia" w:hAnsi="Georgia" w:cs="Arial"/>
          <w:spacing w:val="-4"/>
          <w:sz w:val="24"/>
          <w:szCs w:val="24"/>
        </w:rPr>
        <w:t xml:space="preserve"> </w:t>
      </w:r>
      <w:r w:rsidR="00F76CCB" w:rsidRPr="008E56C9">
        <w:rPr>
          <w:rFonts w:ascii="Georgia" w:hAnsi="Georgia" w:cs="Arial"/>
          <w:spacing w:val="-4"/>
          <w:sz w:val="24"/>
          <w:szCs w:val="24"/>
        </w:rPr>
        <w:t>Ordenar la devolución de $32.064.000 debidamente indexado</w:t>
      </w:r>
      <w:r w:rsidR="00301702" w:rsidRPr="008E56C9">
        <w:rPr>
          <w:rFonts w:ascii="Georgia" w:hAnsi="Georgia" w:cs="Arial"/>
          <w:spacing w:val="-4"/>
          <w:sz w:val="24"/>
          <w:szCs w:val="24"/>
        </w:rPr>
        <w:t>s</w:t>
      </w:r>
      <w:r w:rsidR="00F76CCB" w:rsidRPr="008E56C9">
        <w:rPr>
          <w:rFonts w:ascii="Georgia" w:hAnsi="Georgia" w:cs="Arial"/>
          <w:spacing w:val="-4"/>
          <w:sz w:val="24"/>
          <w:szCs w:val="24"/>
        </w:rPr>
        <w:t xml:space="preserve">; </w:t>
      </w:r>
      <w:r w:rsidR="00F76CCB" w:rsidRPr="008E56C9">
        <w:rPr>
          <w:rFonts w:ascii="Georgia" w:hAnsi="Georgia" w:cs="Arial"/>
          <w:b/>
          <w:spacing w:val="-4"/>
          <w:sz w:val="24"/>
          <w:szCs w:val="24"/>
        </w:rPr>
        <w:t>(iii)</w:t>
      </w:r>
      <w:r w:rsidR="00F76CCB" w:rsidRPr="008E56C9">
        <w:rPr>
          <w:rFonts w:ascii="Georgia" w:hAnsi="Georgia" w:cs="Arial"/>
          <w:spacing w:val="-4"/>
          <w:sz w:val="24"/>
          <w:szCs w:val="24"/>
        </w:rPr>
        <w:t xml:space="preserve"> Reconocer $8.000.000 por cláusula penal; y, </w:t>
      </w:r>
      <w:r w:rsidR="00F76CCB" w:rsidRPr="008E56C9">
        <w:rPr>
          <w:rFonts w:ascii="Georgia" w:hAnsi="Georgia" w:cs="Arial"/>
          <w:b/>
          <w:spacing w:val="-4"/>
          <w:sz w:val="24"/>
          <w:szCs w:val="24"/>
        </w:rPr>
        <w:t>(iv)</w:t>
      </w:r>
      <w:r w:rsidR="00F76CCB" w:rsidRPr="008E56C9">
        <w:rPr>
          <w:rFonts w:ascii="Georgia" w:hAnsi="Georgia" w:cs="Arial"/>
          <w:spacing w:val="-4"/>
          <w:sz w:val="24"/>
          <w:szCs w:val="24"/>
        </w:rPr>
        <w:t xml:space="preserve"> Condenar en costas</w:t>
      </w:r>
      <w:r w:rsidR="008C0EF7" w:rsidRPr="008E56C9">
        <w:rPr>
          <w:rFonts w:ascii="Georgia" w:hAnsi="Georgia" w:cs="Arial"/>
          <w:spacing w:val="-4"/>
          <w:sz w:val="24"/>
          <w:szCs w:val="24"/>
        </w:rPr>
        <w:t xml:space="preserve"> (Sic)</w:t>
      </w:r>
      <w:r w:rsidR="000F40AC" w:rsidRPr="008E56C9">
        <w:rPr>
          <w:rFonts w:ascii="Georgia" w:hAnsi="Georgia" w:cs="Arial"/>
          <w:spacing w:val="-4"/>
          <w:sz w:val="24"/>
          <w:szCs w:val="24"/>
        </w:rPr>
        <w:t xml:space="preserve"> (</w:t>
      </w:r>
      <w:r w:rsidR="000F40AC" w:rsidRPr="008E56C9">
        <w:rPr>
          <w:rFonts w:ascii="Georgia" w:hAnsi="Georgia" w:cs="Arial"/>
          <w:spacing w:val="-4"/>
          <w:sz w:val="24"/>
          <w:szCs w:val="24"/>
          <w:lang w:val="es-CO"/>
        </w:rPr>
        <w:t>Carpeta 01Primerainstancia, carpeta 009 - 2021 LAGOBO DISTRIBUCIONES SAS VS HEISHON - TERMINADO, carpeta No.1, pdf Tribunal de Arbitramento SOCOMIR_HEINSOHN)</w:t>
      </w:r>
      <w:r w:rsidR="00F76CCB" w:rsidRPr="008E56C9">
        <w:rPr>
          <w:rFonts w:ascii="Georgia" w:hAnsi="Georgia" w:cs="Arial"/>
          <w:spacing w:val="-4"/>
          <w:sz w:val="24"/>
          <w:szCs w:val="24"/>
        </w:rPr>
        <w:t xml:space="preserve">. </w:t>
      </w:r>
    </w:p>
    <w:p w14:paraId="198AFEDB" w14:textId="77777777" w:rsidR="00030A65" w:rsidRPr="008E56C9" w:rsidRDefault="00030A65" w:rsidP="00CE3D8D">
      <w:pPr>
        <w:pStyle w:val="Prrafodelista"/>
        <w:widowControl/>
        <w:autoSpaceDE/>
        <w:autoSpaceDN/>
        <w:spacing w:line="276" w:lineRule="auto"/>
        <w:ind w:left="0"/>
        <w:contextualSpacing/>
        <w:jc w:val="both"/>
        <w:textAlignment w:val="baseline"/>
        <w:rPr>
          <w:rFonts w:ascii="Georgia" w:hAnsi="Georgia" w:cs="Arial"/>
          <w:spacing w:val="-4"/>
          <w:sz w:val="24"/>
          <w:szCs w:val="24"/>
        </w:rPr>
      </w:pPr>
    </w:p>
    <w:p w14:paraId="7D87F29E" w14:textId="279F5F94" w:rsidR="00DB7A41" w:rsidRPr="008E56C9" w:rsidRDefault="003073CF" w:rsidP="00CE3D8D">
      <w:pPr>
        <w:pStyle w:val="Prrafodelista"/>
        <w:widowControl/>
        <w:numPr>
          <w:ilvl w:val="1"/>
          <w:numId w:val="40"/>
        </w:numPr>
        <w:autoSpaceDE/>
        <w:autoSpaceDN/>
        <w:spacing w:line="276" w:lineRule="auto"/>
        <w:contextualSpacing/>
        <w:jc w:val="both"/>
        <w:textAlignment w:val="baseline"/>
        <w:rPr>
          <w:rFonts w:ascii="Georgia" w:hAnsi="Georgia" w:cs="Arial"/>
          <w:spacing w:val="-4"/>
          <w:sz w:val="24"/>
          <w:szCs w:val="24"/>
        </w:rPr>
      </w:pPr>
      <w:r w:rsidRPr="008E56C9">
        <w:rPr>
          <w:rFonts w:ascii="Georgia" w:hAnsi="Georgia" w:cs="Arial"/>
          <w:smallCaps/>
          <w:spacing w:val="-4"/>
          <w:sz w:val="24"/>
          <w:szCs w:val="24"/>
          <w:lang w:val="es-CO"/>
        </w:rPr>
        <w:t xml:space="preserve">La </w:t>
      </w:r>
      <w:r w:rsidR="00155441" w:rsidRPr="008E56C9">
        <w:rPr>
          <w:rFonts w:ascii="Georgia" w:hAnsi="Georgia" w:cs="Arial"/>
          <w:smallCaps/>
          <w:spacing w:val="-4"/>
          <w:sz w:val="24"/>
          <w:szCs w:val="24"/>
          <w:lang w:val="es-CO"/>
        </w:rPr>
        <w:t xml:space="preserve">defensa </w:t>
      </w:r>
      <w:r w:rsidRPr="008E56C9">
        <w:rPr>
          <w:rFonts w:ascii="Georgia" w:hAnsi="Georgia" w:cs="Arial"/>
          <w:smallCaps/>
          <w:spacing w:val="-4"/>
          <w:sz w:val="24"/>
          <w:szCs w:val="24"/>
          <w:lang w:val="es-CO"/>
        </w:rPr>
        <w:t xml:space="preserve">de la </w:t>
      </w:r>
      <w:r w:rsidR="00B56317" w:rsidRPr="008E56C9">
        <w:rPr>
          <w:rFonts w:ascii="Georgia" w:hAnsi="Georgia" w:cs="Arial"/>
          <w:smallCaps/>
          <w:spacing w:val="-4"/>
          <w:sz w:val="24"/>
          <w:szCs w:val="24"/>
          <w:lang w:val="es-CO"/>
        </w:rPr>
        <w:t>convocada</w:t>
      </w:r>
      <w:r w:rsidRPr="008E56C9">
        <w:rPr>
          <w:rFonts w:ascii="Georgia" w:hAnsi="Georgia" w:cs="Arial"/>
          <w:smallCaps/>
          <w:spacing w:val="-4"/>
          <w:sz w:val="24"/>
          <w:szCs w:val="24"/>
          <w:lang w:val="es-CO"/>
        </w:rPr>
        <w:t>.</w:t>
      </w:r>
      <w:r w:rsidR="00F76CCB" w:rsidRPr="008E56C9">
        <w:rPr>
          <w:rFonts w:ascii="Georgia" w:hAnsi="Georgia" w:cs="Arial"/>
          <w:spacing w:val="-4"/>
          <w:sz w:val="24"/>
          <w:szCs w:val="24"/>
        </w:rPr>
        <w:t xml:space="preserve"> </w:t>
      </w:r>
      <w:r w:rsidRPr="008E56C9">
        <w:rPr>
          <w:rFonts w:ascii="Georgia" w:hAnsi="Georgia" w:cs="Arial"/>
          <w:spacing w:val="-4"/>
          <w:sz w:val="24"/>
          <w:szCs w:val="24"/>
        </w:rPr>
        <w:t xml:space="preserve">Admitió </w:t>
      </w:r>
      <w:r w:rsidR="00F76CCB" w:rsidRPr="008E56C9">
        <w:rPr>
          <w:rFonts w:ascii="Georgia" w:hAnsi="Georgia" w:cs="Arial"/>
          <w:spacing w:val="-4"/>
          <w:sz w:val="24"/>
          <w:szCs w:val="24"/>
        </w:rPr>
        <w:t>algunos hechos, expuso que el objeto de</w:t>
      </w:r>
      <w:r w:rsidR="00664ED0" w:rsidRPr="008E56C9">
        <w:rPr>
          <w:rFonts w:ascii="Georgia" w:hAnsi="Georgia" w:cs="Arial"/>
          <w:spacing w:val="-4"/>
          <w:sz w:val="24"/>
          <w:szCs w:val="24"/>
        </w:rPr>
        <w:t xml:space="preserve"> </w:t>
      </w:r>
      <w:r w:rsidR="00F76CCB" w:rsidRPr="008E56C9">
        <w:rPr>
          <w:rFonts w:ascii="Georgia" w:hAnsi="Georgia" w:cs="Arial"/>
          <w:spacing w:val="-4"/>
          <w:sz w:val="24"/>
          <w:szCs w:val="24"/>
        </w:rPr>
        <w:t>l</w:t>
      </w:r>
      <w:r w:rsidR="00664ED0" w:rsidRPr="008E56C9">
        <w:rPr>
          <w:rFonts w:ascii="Georgia" w:hAnsi="Georgia" w:cs="Arial"/>
          <w:spacing w:val="-4"/>
          <w:sz w:val="24"/>
          <w:szCs w:val="24"/>
        </w:rPr>
        <w:t>os</w:t>
      </w:r>
      <w:r w:rsidR="00F76CCB" w:rsidRPr="008E56C9">
        <w:rPr>
          <w:rFonts w:ascii="Georgia" w:hAnsi="Georgia" w:cs="Arial"/>
          <w:spacing w:val="-4"/>
          <w:sz w:val="24"/>
          <w:szCs w:val="24"/>
        </w:rPr>
        <w:t xml:space="preserve"> convenio</w:t>
      </w:r>
      <w:r w:rsidR="00664ED0" w:rsidRPr="008E56C9">
        <w:rPr>
          <w:rFonts w:ascii="Georgia" w:hAnsi="Georgia" w:cs="Arial"/>
          <w:spacing w:val="-4"/>
          <w:sz w:val="24"/>
          <w:szCs w:val="24"/>
        </w:rPr>
        <w:t>s</w:t>
      </w:r>
      <w:r w:rsidR="00F76CCB" w:rsidRPr="008E56C9">
        <w:rPr>
          <w:rFonts w:ascii="Georgia" w:hAnsi="Georgia" w:cs="Arial"/>
          <w:spacing w:val="-4"/>
          <w:sz w:val="24"/>
          <w:szCs w:val="24"/>
        </w:rPr>
        <w:t xml:space="preserve"> dejó de contemplar la totalidad de las prestaciones que le competían (Desarrollos adicionales y migración de la información</w:t>
      </w:r>
      <w:r w:rsidR="00144B00" w:rsidRPr="008E56C9">
        <w:rPr>
          <w:rFonts w:ascii="Georgia" w:hAnsi="Georgia" w:cs="Arial"/>
          <w:spacing w:val="-4"/>
          <w:sz w:val="24"/>
          <w:szCs w:val="24"/>
        </w:rPr>
        <w:t>, entre varias cosas más</w:t>
      </w:r>
      <w:r w:rsidR="00F76CCB" w:rsidRPr="008E56C9">
        <w:rPr>
          <w:rFonts w:ascii="Georgia" w:hAnsi="Georgia" w:cs="Arial"/>
          <w:spacing w:val="-4"/>
          <w:sz w:val="24"/>
          <w:szCs w:val="24"/>
        </w:rPr>
        <w:t>), así como, las horas adicionales que superaron las previstas y el tiempo estimado</w:t>
      </w:r>
      <w:r w:rsidR="00144B00" w:rsidRPr="008E56C9">
        <w:rPr>
          <w:rFonts w:ascii="Georgia" w:hAnsi="Georgia" w:cs="Arial"/>
          <w:spacing w:val="-4"/>
          <w:sz w:val="24"/>
          <w:szCs w:val="24"/>
        </w:rPr>
        <w:t>, entre otros aspectos. Se opuso a las pretensiones y excepcionó</w:t>
      </w:r>
      <w:r w:rsidR="000F40AC" w:rsidRPr="008E56C9">
        <w:rPr>
          <w:rFonts w:ascii="Georgia" w:hAnsi="Georgia" w:cs="Arial"/>
          <w:spacing w:val="-4"/>
          <w:sz w:val="24"/>
          <w:szCs w:val="24"/>
        </w:rPr>
        <w:t xml:space="preserve"> (</w:t>
      </w:r>
      <w:r w:rsidR="000F40AC" w:rsidRPr="008E56C9">
        <w:rPr>
          <w:rFonts w:ascii="Georgia" w:hAnsi="Georgia" w:cs="Arial"/>
          <w:spacing w:val="-4"/>
          <w:sz w:val="24"/>
          <w:szCs w:val="24"/>
          <w:lang w:val="es-CO"/>
        </w:rPr>
        <w:t>Carpeta 01Primera</w:t>
      </w:r>
      <w:r w:rsidR="00FB792B" w:rsidRPr="008E56C9">
        <w:rPr>
          <w:rFonts w:ascii="Georgia" w:hAnsi="Georgia" w:cs="Arial"/>
          <w:spacing w:val="-4"/>
          <w:sz w:val="24"/>
          <w:szCs w:val="24"/>
          <w:lang w:val="es-CO"/>
        </w:rPr>
        <w:t>…</w:t>
      </w:r>
      <w:r w:rsidR="000F40AC" w:rsidRPr="008E56C9">
        <w:rPr>
          <w:rFonts w:ascii="Georgia" w:hAnsi="Georgia" w:cs="Arial"/>
          <w:spacing w:val="-4"/>
          <w:sz w:val="24"/>
          <w:szCs w:val="24"/>
          <w:lang w:val="es-CO"/>
        </w:rPr>
        <w:t>, carpeta 009 - 2021 LAGOBO…, carpeta No.8, pdf CONTESTACION DEMANDA ARBITRAL HEISOHN BUSINESS-</w:t>
      </w:r>
      <w:proofErr w:type="spellStart"/>
      <w:r w:rsidR="000F40AC" w:rsidRPr="008E56C9">
        <w:rPr>
          <w:rFonts w:ascii="Georgia" w:hAnsi="Georgia" w:cs="Arial"/>
          <w:spacing w:val="-4"/>
          <w:sz w:val="24"/>
          <w:szCs w:val="24"/>
          <w:lang w:val="es-CO"/>
        </w:rPr>
        <w:t>signed</w:t>
      </w:r>
      <w:proofErr w:type="spellEnd"/>
      <w:r w:rsidR="000F40AC" w:rsidRPr="008E56C9">
        <w:rPr>
          <w:rFonts w:ascii="Georgia" w:hAnsi="Georgia" w:cs="Arial"/>
          <w:spacing w:val="-4"/>
          <w:sz w:val="24"/>
          <w:szCs w:val="24"/>
          <w:lang w:val="es-CO"/>
        </w:rPr>
        <w:t>)</w:t>
      </w:r>
      <w:r w:rsidR="008F514B" w:rsidRPr="008E56C9">
        <w:rPr>
          <w:rFonts w:ascii="Georgia" w:hAnsi="Georgia" w:cs="Arial"/>
          <w:spacing w:val="-4"/>
          <w:sz w:val="24"/>
          <w:szCs w:val="24"/>
          <w:lang w:val="es-CO"/>
        </w:rPr>
        <w:t>.</w:t>
      </w:r>
    </w:p>
    <w:p w14:paraId="38B8176E" w14:textId="77777777" w:rsidR="00DB7A41" w:rsidRPr="008E56C9" w:rsidRDefault="00DB7A41" w:rsidP="00CE3D8D">
      <w:pPr>
        <w:pStyle w:val="Prrafodelista"/>
        <w:widowControl/>
        <w:autoSpaceDE/>
        <w:autoSpaceDN/>
        <w:spacing w:line="276" w:lineRule="auto"/>
        <w:ind w:left="0"/>
        <w:contextualSpacing/>
        <w:jc w:val="both"/>
        <w:textAlignment w:val="baseline"/>
        <w:rPr>
          <w:rFonts w:ascii="Georgia" w:hAnsi="Georgia" w:cs="Arial"/>
          <w:spacing w:val="-4"/>
          <w:sz w:val="24"/>
          <w:szCs w:val="24"/>
        </w:rPr>
      </w:pPr>
    </w:p>
    <w:p w14:paraId="0B9E1C8C" w14:textId="5FAAC906" w:rsidR="008F514B" w:rsidRPr="008E56C9" w:rsidRDefault="00452F34" w:rsidP="00CE3D8D">
      <w:pPr>
        <w:pStyle w:val="Prrafodelista"/>
        <w:widowControl/>
        <w:numPr>
          <w:ilvl w:val="1"/>
          <w:numId w:val="40"/>
        </w:numPr>
        <w:autoSpaceDE/>
        <w:autoSpaceDN/>
        <w:spacing w:line="276" w:lineRule="auto"/>
        <w:contextualSpacing/>
        <w:jc w:val="both"/>
        <w:textAlignment w:val="baseline"/>
        <w:rPr>
          <w:rFonts w:ascii="Georgia" w:hAnsi="Georgia" w:cs="Arial"/>
          <w:spacing w:val="-4"/>
          <w:sz w:val="24"/>
          <w:szCs w:val="24"/>
        </w:rPr>
      </w:pPr>
      <w:r w:rsidRPr="008E56C9">
        <w:rPr>
          <w:rFonts w:ascii="Georgia" w:hAnsi="Georgia" w:cs="Arial"/>
          <w:smallCaps/>
          <w:spacing w:val="-4"/>
          <w:sz w:val="24"/>
          <w:szCs w:val="24"/>
          <w:lang w:val="es-CO"/>
        </w:rPr>
        <w:t>La demanda de reconvención.</w:t>
      </w:r>
      <w:r w:rsidR="00374C0E" w:rsidRPr="008E56C9">
        <w:rPr>
          <w:rFonts w:ascii="Georgia" w:hAnsi="Georgia" w:cs="Arial"/>
          <w:smallCaps/>
          <w:spacing w:val="-4"/>
          <w:sz w:val="24"/>
          <w:szCs w:val="24"/>
          <w:lang w:val="es-CO"/>
        </w:rPr>
        <w:t xml:space="preserve"> </w:t>
      </w:r>
      <w:r w:rsidR="00374C0E" w:rsidRPr="008E56C9">
        <w:rPr>
          <w:rFonts w:ascii="Georgia" w:hAnsi="Georgia" w:cs="Arial"/>
          <w:spacing w:val="-4"/>
          <w:sz w:val="24"/>
          <w:szCs w:val="24"/>
        </w:rPr>
        <w:t>Alud</w:t>
      </w:r>
      <w:r w:rsidR="002A5AF5" w:rsidRPr="008E56C9">
        <w:rPr>
          <w:rFonts w:ascii="Georgia" w:hAnsi="Georgia" w:cs="Arial"/>
          <w:spacing w:val="-4"/>
          <w:sz w:val="24"/>
          <w:szCs w:val="24"/>
        </w:rPr>
        <w:t xml:space="preserve">ió </w:t>
      </w:r>
      <w:r w:rsidR="00664ED0" w:rsidRPr="008E56C9">
        <w:rPr>
          <w:rFonts w:ascii="Georgia" w:hAnsi="Georgia" w:cs="Arial"/>
          <w:spacing w:val="-4"/>
          <w:sz w:val="24"/>
          <w:szCs w:val="24"/>
        </w:rPr>
        <w:t xml:space="preserve">la existencia de los contratos y alega </w:t>
      </w:r>
      <w:r w:rsidR="001467F2" w:rsidRPr="008E56C9">
        <w:rPr>
          <w:rFonts w:ascii="Georgia" w:hAnsi="Georgia" w:cs="Arial"/>
          <w:spacing w:val="-4"/>
          <w:sz w:val="24"/>
          <w:szCs w:val="24"/>
        </w:rPr>
        <w:t xml:space="preserve">que la </w:t>
      </w:r>
      <w:r w:rsidR="00664ED0" w:rsidRPr="008E56C9">
        <w:rPr>
          <w:rFonts w:ascii="Georgia" w:hAnsi="Georgia" w:cs="Arial"/>
          <w:spacing w:val="-4"/>
          <w:sz w:val="24"/>
          <w:szCs w:val="24"/>
        </w:rPr>
        <w:t>convocante</w:t>
      </w:r>
      <w:r w:rsidR="001467F2" w:rsidRPr="008E56C9">
        <w:rPr>
          <w:rFonts w:ascii="Georgia" w:hAnsi="Georgia" w:cs="Arial"/>
          <w:spacing w:val="-4"/>
          <w:sz w:val="24"/>
          <w:szCs w:val="24"/>
        </w:rPr>
        <w:t xml:space="preserve"> se sustrajo a sus deberes contractuales</w:t>
      </w:r>
      <w:r w:rsidR="00664ED0" w:rsidRPr="008E56C9">
        <w:rPr>
          <w:rFonts w:ascii="Georgia" w:hAnsi="Georgia" w:cs="Arial"/>
          <w:spacing w:val="-4"/>
          <w:sz w:val="24"/>
          <w:szCs w:val="24"/>
        </w:rPr>
        <w:t xml:space="preserve">, pues incurrió en mora en el pago </w:t>
      </w:r>
      <w:r w:rsidR="008F514B" w:rsidRPr="008E56C9">
        <w:rPr>
          <w:rFonts w:ascii="Georgia" w:hAnsi="Georgia" w:cs="Arial"/>
          <w:spacing w:val="-4"/>
          <w:sz w:val="24"/>
          <w:szCs w:val="24"/>
        </w:rPr>
        <w:t>(</w:t>
      </w:r>
      <w:r w:rsidR="008F514B" w:rsidRPr="008E56C9">
        <w:rPr>
          <w:rFonts w:ascii="Georgia" w:hAnsi="Georgia" w:cs="Arial"/>
          <w:spacing w:val="-4"/>
          <w:sz w:val="24"/>
          <w:szCs w:val="24"/>
          <w:lang w:val="es-CO"/>
        </w:rPr>
        <w:t>Carpeta 01Primera…, carpeta 009 - 2021 LAGOBO…, carpeta No.9, carpeta No.0, pdf DEMANDA EN RECONVENCION HEISOHN (1)-</w:t>
      </w:r>
      <w:proofErr w:type="spellStart"/>
      <w:r w:rsidR="008F514B" w:rsidRPr="008E56C9">
        <w:rPr>
          <w:rFonts w:ascii="Georgia" w:hAnsi="Georgia" w:cs="Arial"/>
          <w:spacing w:val="-4"/>
          <w:sz w:val="24"/>
          <w:szCs w:val="24"/>
          <w:lang w:val="es-CO"/>
        </w:rPr>
        <w:t>signed</w:t>
      </w:r>
      <w:proofErr w:type="spellEnd"/>
      <w:r w:rsidR="008F514B" w:rsidRPr="008E56C9">
        <w:rPr>
          <w:rFonts w:ascii="Georgia" w:hAnsi="Georgia" w:cs="Arial"/>
          <w:spacing w:val="-4"/>
          <w:sz w:val="24"/>
          <w:szCs w:val="24"/>
          <w:lang w:val="es-CO"/>
        </w:rPr>
        <w:t>)</w:t>
      </w:r>
      <w:r w:rsidR="008F514B" w:rsidRPr="008E56C9">
        <w:rPr>
          <w:rFonts w:ascii="Georgia" w:hAnsi="Georgia" w:cs="Arial"/>
          <w:spacing w:val="-4"/>
          <w:sz w:val="24"/>
          <w:szCs w:val="24"/>
        </w:rPr>
        <w:t>. Surtido el traslado</w:t>
      </w:r>
      <w:r w:rsidR="00664ED0" w:rsidRPr="008E56C9">
        <w:rPr>
          <w:rFonts w:ascii="Georgia" w:hAnsi="Georgia" w:cs="Arial"/>
          <w:spacing w:val="-4"/>
          <w:sz w:val="24"/>
          <w:szCs w:val="24"/>
        </w:rPr>
        <w:t xml:space="preserve">, </w:t>
      </w:r>
      <w:proofErr w:type="spellStart"/>
      <w:r w:rsidR="00664ED0" w:rsidRPr="008E56C9">
        <w:rPr>
          <w:rFonts w:ascii="Georgia" w:hAnsi="Georgia" w:cs="Arial"/>
          <w:spacing w:val="-4"/>
          <w:sz w:val="24"/>
          <w:szCs w:val="24"/>
        </w:rPr>
        <w:t>Lagobo</w:t>
      </w:r>
      <w:proofErr w:type="spellEnd"/>
      <w:r w:rsidR="00664ED0" w:rsidRPr="008E56C9">
        <w:rPr>
          <w:rFonts w:ascii="Georgia" w:hAnsi="Georgia" w:cs="Arial"/>
          <w:spacing w:val="-4"/>
          <w:sz w:val="24"/>
          <w:szCs w:val="24"/>
        </w:rPr>
        <w:t xml:space="preserve"> Distribuciones SAS</w:t>
      </w:r>
      <w:r w:rsidR="008F514B" w:rsidRPr="008E56C9">
        <w:rPr>
          <w:rFonts w:ascii="Georgia" w:hAnsi="Georgia" w:cs="Arial"/>
          <w:spacing w:val="-4"/>
          <w:sz w:val="24"/>
          <w:szCs w:val="24"/>
        </w:rPr>
        <w:t>, a su turno, resistió las súplicas</w:t>
      </w:r>
      <w:r w:rsidR="00AB7D91" w:rsidRPr="008E56C9">
        <w:rPr>
          <w:rFonts w:ascii="Georgia" w:hAnsi="Georgia" w:cs="Arial"/>
          <w:spacing w:val="-4"/>
          <w:sz w:val="24"/>
          <w:szCs w:val="24"/>
        </w:rPr>
        <w:t xml:space="preserve"> </w:t>
      </w:r>
      <w:r w:rsidR="4A0203EE" w:rsidRPr="008E56C9">
        <w:rPr>
          <w:rFonts w:ascii="Georgia" w:hAnsi="Georgia" w:cs="Arial"/>
          <w:spacing w:val="-4"/>
          <w:sz w:val="24"/>
          <w:szCs w:val="24"/>
        </w:rPr>
        <w:t>(</w:t>
      </w:r>
      <w:r w:rsidR="008F514B" w:rsidRPr="008E56C9">
        <w:rPr>
          <w:rFonts w:ascii="Georgia" w:hAnsi="Georgia" w:cs="Arial"/>
          <w:spacing w:val="-4"/>
          <w:sz w:val="24"/>
          <w:szCs w:val="24"/>
          <w:lang w:val="es-CO"/>
        </w:rPr>
        <w:t>Carpeta 01Primera…, carpeta 009 - 2021 LAGOBO…, carpeta No.11, pdf Contestación demanda en reconvención)</w:t>
      </w:r>
      <w:r w:rsidR="008F514B" w:rsidRPr="008E56C9">
        <w:rPr>
          <w:rFonts w:ascii="Georgia" w:hAnsi="Georgia" w:cs="Arial"/>
          <w:spacing w:val="-4"/>
          <w:sz w:val="24"/>
          <w:szCs w:val="24"/>
        </w:rPr>
        <w:t>.</w:t>
      </w:r>
    </w:p>
    <w:p w14:paraId="7D045EA5" w14:textId="77777777" w:rsidR="008F514B" w:rsidRPr="008E56C9" w:rsidRDefault="008F514B" w:rsidP="00CE3D8D">
      <w:pPr>
        <w:pStyle w:val="Prrafodelista"/>
        <w:widowControl/>
        <w:autoSpaceDE/>
        <w:autoSpaceDN/>
        <w:spacing w:line="276" w:lineRule="auto"/>
        <w:ind w:left="0"/>
        <w:contextualSpacing/>
        <w:jc w:val="both"/>
        <w:textAlignment w:val="baseline"/>
        <w:rPr>
          <w:rFonts w:ascii="Georgia" w:hAnsi="Georgia" w:cs="Arial"/>
          <w:smallCaps/>
          <w:color w:val="0000FF"/>
          <w:spacing w:val="-4"/>
          <w:sz w:val="24"/>
          <w:szCs w:val="24"/>
          <w:lang w:val="es-CO"/>
        </w:rPr>
      </w:pPr>
    </w:p>
    <w:p w14:paraId="61B8106F" w14:textId="42C3F121" w:rsidR="008F1276" w:rsidRPr="008E56C9" w:rsidRDefault="003073CF" w:rsidP="00CE3D8D">
      <w:pPr>
        <w:pStyle w:val="Prrafodelista"/>
        <w:widowControl/>
        <w:numPr>
          <w:ilvl w:val="1"/>
          <w:numId w:val="40"/>
        </w:numPr>
        <w:autoSpaceDE/>
        <w:autoSpaceDN/>
        <w:spacing w:line="276" w:lineRule="auto"/>
        <w:contextualSpacing/>
        <w:jc w:val="both"/>
        <w:textAlignment w:val="baseline"/>
        <w:rPr>
          <w:rFonts w:ascii="Georgia" w:hAnsi="Georgia" w:cs="Arial"/>
          <w:smallCaps/>
          <w:spacing w:val="-4"/>
          <w:sz w:val="24"/>
          <w:szCs w:val="24"/>
          <w:lang w:val="es-CO"/>
        </w:rPr>
      </w:pPr>
      <w:r w:rsidRPr="008E56C9">
        <w:rPr>
          <w:rFonts w:ascii="Georgia" w:hAnsi="Georgia" w:cs="Arial"/>
          <w:smallCaps/>
          <w:spacing w:val="-4"/>
          <w:sz w:val="24"/>
          <w:szCs w:val="24"/>
          <w:lang w:val="es-CO"/>
        </w:rPr>
        <w:t>El laudo arbitral.</w:t>
      </w:r>
      <w:r w:rsidRPr="008E56C9">
        <w:rPr>
          <w:rFonts w:ascii="Georgia" w:hAnsi="Georgia" w:cs="Arial"/>
          <w:spacing w:val="-4"/>
          <w:sz w:val="24"/>
          <w:szCs w:val="24"/>
        </w:rPr>
        <w:t xml:space="preserve"> Encontró </w:t>
      </w:r>
      <w:r w:rsidR="00144B00" w:rsidRPr="008E56C9">
        <w:rPr>
          <w:rFonts w:ascii="Georgia" w:hAnsi="Georgia" w:cs="Arial"/>
          <w:spacing w:val="-4"/>
          <w:sz w:val="24"/>
          <w:szCs w:val="24"/>
        </w:rPr>
        <w:t>cumplid</w:t>
      </w:r>
      <w:r w:rsidRPr="008E56C9">
        <w:rPr>
          <w:rFonts w:ascii="Georgia" w:hAnsi="Georgia" w:cs="Arial"/>
          <w:spacing w:val="-4"/>
          <w:sz w:val="24"/>
          <w:szCs w:val="24"/>
        </w:rPr>
        <w:t>o</w:t>
      </w:r>
      <w:r w:rsidR="00144B00" w:rsidRPr="008E56C9">
        <w:rPr>
          <w:rFonts w:ascii="Georgia" w:hAnsi="Georgia" w:cs="Arial"/>
          <w:spacing w:val="-4"/>
          <w:sz w:val="24"/>
          <w:szCs w:val="24"/>
        </w:rPr>
        <w:t xml:space="preserve">s la legitimación en la causa, el interés para obrar y la existencia </w:t>
      </w:r>
      <w:r w:rsidR="0073207B" w:rsidRPr="008E56C9">
        <w:rPr>
          <w:rFonts w:ascii="Georgia" w:hAnsi="Georgia" w:cs="Arial"/>
          <w:spacing w:val="-4"/>
          <w:sz w:val="24"/>
          <w:szCs w:val="24"/>
        </w:rPr>
        <w:t>del derecho pretendido</w:t>
      </w:r>
      <w:r w:rsidR="00144B00" w:rsidRPr="008E56C9">
        <w:rPr>
          <w:rFonts w:ascii="Georgia" w:hAnsi="Georgia" w:cs="Arial"/>
          <w:spacing w:val="-4"/>
          <w:sz w:val="24"/>
          <w:szCs w:val="24"/>
        </w:rPr>
        <w:t xml:space="preserve">. </w:t>
      </w:r>
      <w:r w:rsidR="005A4A80" w:rsidRPr="008E56C9">
        <w:rPr>
          <w:rFonts w:ascii="Georgia" w:hAnsi="Georgia" w:cs="Arial"/>
          <w:spacing w:val="-4"/>
          <w:sz w:val="24"/>
          <w:szCs w:val="24"/>
        </w:rPr>
        <w:t>Examinado el cúmulo probatorio</w:t>
      </w:r>
      <w:r w:rsidR="00846CD9" w:rsidRPr="008E56C9">
        <w:rPr>
          <w:rFonts w:ascii="Georgia" w:hAnsi="Georgia" w:cs="Arial"/>
          <w:spacing w:val="-4"/>
          <w:sz w:val="24"/>
          <w:szCs w:val="24"/>
        </w:rPr>
        <w:t>,</w:t>
      </w:r>
      <w:r w:rsidR="005A4A80" w:rsidRPr="008E56C9">
        <w:rPr>
          <w:rFonts w:ascii="Georgia" w:hAnsi="Georgia" w:cs="Arial"/>
          <w:spacing w:val="-4"/>
          <w:sz w:val="24"/>
          <w:szCs w:val="24"/>
        </w:rPr>
        <w:t xml:space="preserve"> </w:t>
      </w:r>
      <w:r w:rsidR="00FB792B" w:rsidRPr="008E56C9">
        <w:rPr>
          <w:rFonts w:ascii="Georgia" w:hAnsi="Georgia" w:cs="Arial"/>
          <w:spacing w:val="-4"/>
          <w:sz w:val="24"/>
          <w:szCs w:val="24"/>
        </w:rPr>
        <w:t xml:space="preserve">declaró el </w:t>
      </w:r>
      <w:r w:rsidR="000F40AC" w:rsidRPr="008E56C9">
        <w:rPr>
          <w:rFonts w:ascii="Georgia" w:hAnsi="Georgia" w:cs="Arial"/>
          <w:spacing w:val="-4"/>
          <w:sz w:val="24"/>
          <w:szCs w:val="24"/>
        </w:rPr>
        <w:t>incumplimiento</w:t>
      </w:r>
      <w:r w:rsidR="00FB792B" w:rsidRPr="008E56C9">
        <w:rPr>
          <w:rFonts w:ascii="Georgia" w:hAnsi="Georgia" w:cs="Arial"/>
          <w:spacing w:val="-4"/>
          <w:sz w:val="24"/>
          <w:szCs w:val="24"/>
        </w:rPr>
        <w:t xml:space="preserve"> y </w:t>
      </w:r>
      <w:r w:rsidR="000F40AC" w:rsidRPr="008E56C9">
        <w:rPr>
          <w:rFonts w:ascii="Georgia" w:hAnsi="Georgia" w:cs="Arial"/>
          <w:spacing w:val="-4"/>
          <w:sz w:val="24"/>
          <w:szCs w:val="24"/>
        </w:rPr>
        <w:t xml:space="preserve">concedió las pretensiones de la demanda principal, salvo la indexación porque se pretirió el juramento estimatorio </w:t>
      </w:r>
      <w:r w:rsidR="0073207B" w:rsidRPr="008E56C9">
        <w:rPr>
          <w:rFonts w:ascii="Georgia" w:hAnsi="Georgia" w:cs="Arial"/>
          <w:spacing w:val="-4"/>
          <w:sz w:val="24"/>
          <w:szCs w:val="24"/>
        </w:rPr>
        <w:t xml:space="preserve">y su </w:t>
      </w:r>
      <w:r w:rsidR="000F40AC" w:rsidRPr="008E56C9">
        <w:rPr>
          <w:rFonts w:ascii="Georgia" w:hAnsi="Georgia" w:cs="Arial"/>
          <w:spacing w:val="-4"/>
          <w:sz w:val="24"/>
          <w:szCs w:val="24"/>
        </w:rPr>
        <w:t>fundament</w:t>
      </w:r>
      <w:r w:rsidR="0073207B" w:rsidRPr="008E56C9">
        <w:rPr>
          <w:rFonts w:ascii="Georgia" w:hAnsi="Georgia" w:cs="Arial"/>
          <w:spacing w:val="-4"/>
          <w:sz w:val="24"/>
          <w:szCs w:val="24"/>
        </w:rPr>
        <w:t>o</w:t>
      </w:r>
      <w:r w:rsidR="005A4A80" w:rsidRPr="008E56C9">
        <w:rPr>
          <w:rFonts w:ascii="Georgia" w:hAnsi="Georgia" w:cs="Arial"/>
          <w:spacing w:val="-4"/>
          <w:sz w:val="24"/>
          <w:szCs w:val="24"/>
        </w:rPr>
        <w:t xml:space="preserve"> </w:t>
      </w:r>
      <w:r w:rsidR="00045F0E" w:rsidRPr="008E56C9">
        <w:rPr>
          <w:rFonts w:ascii="Georgia" w:hAnsi="Georgia" w:cs="Arial"/>
          <w:spacing w:val="-4"/>
          <w:sz w:val="24"/>
          <w:szCs w:val="24"/>
        </w:rPr>
        <w:t>(</w:t>
      </w:r>
      <w:r w:rsidR="00B26932" w:rsidRPr="008E56C9">
        <w:rPr>
          <w:rFonts w:ascii="Georgia" w:hAnsi="Georgia" w:cs="Arial"/>
          <w:spacing w:val="-4"/>
          <w:sz w:val="24"/>
          <w:szCs w:val="24"/>
          <w:lang w:val="es-CO"/>
        </w:rPr>
        <w:t>Ibidem</w:t>
      </w:r>
      <w:r w:rsidR="0038175D" w:rsidRPr="008E56C9">
        <w:rPr>
          <w:rFonts w:ascii="Georgia" w:hAnsi="Georgia" w:cs="Arial"/>
          <w:spacing w:val="-4"/>
          <w:sz w:val="24"/>
          <w:szCs w:val="24"/>
          <w:lang w:val="es-CO"/>
        </w:rPr>
        <w:t xml:space="preserve">, </w:t>
      </w:r>
      <w:r w:rsidR="00DE6E31" w:rsidRPr="008E56C9">
        <w:rPr>
          <w:rFonts w:ascii="Georgia" w:hAnsi="Georgia" w:cs="Arial"/>
          <w:spacing w:val="-4"/>
          <w:sz w:val="24"/>
          <w:szCs w:val="24"/>
          <w:lang w:val="es-CO"/>
        </w:rPr>
        <w:t xml:space="preserve">carpeta </w:t>
      </w:r>
      <w:r w:rsidR="000F40AC" w:rsidRPr="008E56C9">
        <w:rPr>
          <w:rFonts w:ascii="Georgia" w:hAnsi="Georgia" w:cs="Arial"/>
          <w:spacing w:val="-4"/>
          <w:sz w:val="24"/>
          <w:szCs w:val="24"/>
          <w:lang w:val="es-CO"/>
        </w:rPr>
        <w:t>No.21</w:t>
      </w:r>
      <w:r w:rsidR="00101488" w:rsidRPr="008E56C9">
        <w:rPr>
          <w:rFonts w:ascii="Georgia" w:hAnsi="Georgia" w:cs="Arial"/>
          <w:spacing w:val="-4"/>
          <w:sz w:val="24"/>
          <w:szCs w:val="24"/>
          <w:lang w:val="es-CO"/>
        </w:rPr>
        <w:t xml:space="preserve">, </w:t>
      </w:r>
      <w:r w:rsidR="00327C2B" w:rsidRPr="008E56C9">
        <w:rPr>
          <w:rFonts w:ascii="Georgia" w:hAnsi="Georgia" w:cs="Arial"/>
          <w:spacing w:val="-4"/>
          <w:sz w:val="24"/>
          <w:szCs w:val="24"/>
          <w:lang w:val="es-CO"/>
        </w:rPr>
        <w:t>pdf</w:t>
      </w:r>
      <w:r w:rsidR="0098510A" w:rsidRPr="008E56C9">
        <w:rPr>
          <w:rFonts w:ascii="Georgia" w:hAnsi="Georgia" w:cs="Arial"/>
          <w:spacing w:val="-4"/>
          <w:sz w:val="24"/>
          <w:szCs w:val="24"/>
          <w:lang w:val="es-CO"/>
        </w:rPr>
        <w:t xml:space="preserve"> </w:t>
      </w:r>
      <w:r w:rsidR="000F40AC" w:rsidRPr="008E56C9">
        <w:rPr>
          <w:rFonts w:ascii="Georgia" w:hAnsi="Georgia" w:cs="Arial"/>
          <w:spacing w:val="-4"/>
          <w:sz w:val="24"/>
          <w:szCs w:val="24"/>
          <w:lang w:val="es-CO"/>
        </w:rPr>
        <w:t>2022-05-26 II LAUDO LAGOBO VS HBT</w:t>
      </w:r>
      <w:r w:rsidR="00045F0E" w:rsidRPr="008E56C9">
        <w:rPr>
          <w:rFonts w:ascii="Georgia" w:hAnsi="Georgia" w:cs="Arial"/>
          <w:spacing w:val="-4"/>
          <w:sz w:val="24"/>
          <w:szCs w:val="24"/>
          <w:lang w:val="es-CO"/>
        </w:rPr>
        <w:t>)</w:t>
      </w:r>
      <w:r w:rsidR="00143CD3" w:rsidRPr="008E56C9">
        <w:rPr>
          <w:rFonts w:ascii="Georgia" w:hAnsi="Georgia" w:cs="Arial"/>
          <w:spacing w:val="-4"/>
          <w:sz w:val="24"/>
          <w:szCs w:val="24"/>
          <w:lang w:val="es-CO"/>
        </w:rPr>
        <w:t>.</w:t>
      </w:r>
      <w:r w:rsidR="008F1276" w:rsidRPr="008E56C9">
        <w:rPr>
          <w:rFonts w:ascii="Georgia" w:hAnsi="Georgia" w:cs="Arial"/>
          <w:spacing w:val="-4"/>
          <w:sz w:val="24"/>
          <w:szCs w:val="24"/>
          <w:lang w:val="es-CO"/>
        </w:rPr>
        <w:t xml:space="preserve"> </w:t>
      </w:r>
      <w:r w:rsidRPr="008E56C9">
        <w:rPr>
          <w:rFonts w:ascii="Georgia" w:hAnsi="Georgia" w:cs="Arial"/>
          <w:spacing w:val="-4"/>
          <w:sz w:val="24"/>
          <w:szCs w:val="24"/>
          <w:lang w:val="es-CO"/>
        </w:rPr>
        <w:t xml:space="preserve"> </w:t>
      </w:r>
      <w:r w:rsidR="00846CD9" w:rsidRPr="008E56C9">
        <w:rPr>
          <w:rFonts w:ascii="Georgia" w:hAnsi="Georgia" w:cs="Arial"/>
          <w:spacing w:val="-4"/>
          <w:sz w:val="24"/>
          <w:szCs w:val="24"/>
          <w:lang w:val="es-CO"/>
        </w:rPr>
        <w:t xml:space="preserve">Se pidió corrección y aclaración, </w:t>
      </w:r>
      <w:r w:rsidR="00A17EBE" w:rsidRPr="008E56C9">
        <w:rPr>
          <w:rFonts w:ascii="Georgia" w:hAnsi="Georgia" w:cs="Arial"/>
          <w:spacing w:val="-4"/>
          <w:sz w:val="24"/>
          <w:szCs w:val="24"/>
          <w:lang w:val="es-CO"/>
        </w:rPr>
        <w:t xml:space="preserve">que </w:t>
      </w:r>
      <w:r w:rsidR="00846CD9" w:rsidRPr="008E56C9">
        <w:rPr>
          <w:rFonts w:ascii="Georgia" w:hAnsi="Georgia" w:cs="Arial"/>
          <w:spacing w:val="-4"/>
          <w:sz w:val="24"/>
          <w:szCs w:val="24"/>
          <w:lang w:val="es-CO"/>
        </w:rPr>
        <w:t xml:space="preserve">se negaron; </w:t>
      </w:r>
      <w:r w:rsidR="00A17EBE" w:rsidRPr="008E56C9">
        <w:rPr>
          <w:rFonts w:ascii="Georgia" w:hAnsi="Georgia" w:cs="Arial"/>
          <w:spacing w:val="-4"/>
          <w:sz w:val="24"/>
          <w:szCs w:val="24"/>
          <w:lang w:val="es-CO"/>
        </w:rPr>
        <w:t>pero</w:t>
      </w:r>
      <w:r w:rsidR="00846CD9" w:rsidRPr="008E56C9">
        <w:rPr>
          <w:rFonts w:ascii="Georgia" w:hAnsi="Georgia" w:cs="Arial"/>
          <w:spacing w:val="-4"/>
          <w:sz w:val="24"/>
          <w:szCs w:val="24"/>
          <w:lang w:val="es-CO"/>
        </w:rPr>
        <w:t xml:space="preserve"> de oficio se </w:t>
      </w:r>
      <w:r w:rsidR="00664ED0" w:rsidRPr="008E56C9">
        <w:rPr>
          <w:rFonts w:ascii="Georgia" w:hAnsi="Georgia" w:cs="Arial"/>
          <w:spacing w:val="-4"/>
          <w:sz w:val="24"/>
          <w:szCs w:val="24"/>
          <w:lang w:val="es-CO"/>
        </w:rPr>
        <w:t xml:space="preserve">efectuó </w:t>
      </w:r>
      <w:r w:rsidR="00846CD9" w:rsidRPr="008E56C9">
        <w:rPr>
          <w:rFonts w:ascii="Georgia" w:hAnsi="Georgia" w:cs="Arial"/>
          <w:spacing w:val="-4"/>
          <w:sz w:val="24"/>
          <w:szCs w:val="24"/>
          <w:lang w:val="es-CO"/>
        </w:rPr>
        <w:t>la última</w:t>
      </w:r>
      <w:r w:rsidR="00155441" w:rsidRPr="008E56C9">
        <w:rPr>
          <w:rFonts w:ascii="Georgia" w:hAnsi="Georgia" w:cs="Arial"/>
          <w:spacing w:val="-4"/>
          <w:sz w:val="24"/>
          <w:szCs w:val="24"/>
          <w:lang w:val="es-CO"/>
        </w:rPr>
        <w:t>,</w:t>
      </w:r>
      <w:r w:rsidR="00A17EBE" w:rsidRPr="008E56C9">
        <w:rPr>
          <w:rFonts w:ascii="Georgia" w:hAnsi="Georgia" w:cs="Arial"/>
          <w:spacing w:val="-4"/>
          <w:sz w:val="24"/>
          <w:szCs w:val="24"/>
          <w:lang w:val="es-CO"/>
        </w:rPr>
        <w:t xml:space="preserve"> con proveído de 10-06-2022</w:t>
      </w:r>
      <w:r w:rsidR="00944269" w:rsidRPr="008E56C9">
        <w:rPr>
          <w:rFonts w:ascii="Georgia" w:hAnsi="Georgia" w:cs="Arial"/>
          <w:spacing w:val="-4"/>
          <w:sz w:val="24"/>
          <w:szCs w:val="24"/>
          <w:lang w:val="es-CO"/>
        </w:rPr>
        <w:t xml:space="preserve"> </w:t>
      </w:r>
      <w:r w:rsidR="00944269" w:rsidRPr="008E56C9">
        <w:rPr>
          <w:rFonts w:ascii="Georgia" w:hAnsi="Georgia" w:cs="Arial"/>
          <w:spacing w:val="-4"/>
          <w:sz w:val="24"/>
          <w:szCs w:val="24"/>
        </w:rPr>
        <w:t>(</w:t>
      </w:r>
      <w:r w:rsidR="00B26932" w:rsidRPr="008E56C9">
        <w:rPr>
          <w:rFonts w:ascii="Georgia" w:hAnsi="Georgia" w:cs="Arial"/>
          <w:spacing w:val="-4"/>
          <w:sz w:val="24"/>
          <w:szCs w:val="24"/>
          <w:lang w:val="es-CO"/>
        </w:rPr>
        <w:t>Ibidem,</w:t>
      </w:r>
      <w:r w:rsidR="00944269" w:rsidRPr="008E56C9">
        <w:rPr>
          <w:rFonts w:ascii="Georgia" w:hAnsi="Georgia" w:cs="Arial"/>
          <w:spacing w:val="-4"/>
          <w:sz w:val="24"/>
          <w:szCs w:val="24"/>
          <w:lang w:val="es-CO"/>
        </w:rPr>
        <w:t xml:space="preserve"> carpeta No.24, pdf No.2).</w:t>
      </w:r>
    </w:p>
    <w:p w14:paraId="0A2E2096" w14:textId="30391AB0" w:rsidR="00685054" w:rsidRPr="008E56C9" w:rsidRDefault="00685054" w:rsidP="00CE3D8D">
      <w:pPr>
        <w:pStyle w:val="Prrafodelista"/>
        <w:widowControl/>
        <w:overflowPunct/>
        <w:autoSpaceDE/>
        <w:autoSpaceDN/>
        <w:adjustRightInd/>
        <w:spacing w:line="276" w:lineRule="auto"/>
        <w:ind w:left="0"/>
        <w:jc w:val="both"/>
        <w:rPr>
          <w:rFonts w:ascii="Georgia" w:hAnsi="Georgia" w:cs="Arial"/>
          <w:spacing w:val="-4"/>
          <w:sz w:val="24"/>
          <w:szCs w:val="24"/>
          <w:lang w:val="es-CO"/>
        </w:rPr>
      </w:pPr>
      <w:bookmarkStart w:id="2" w:name="_Hlk100305066"/>
      <w:bookmarkEnd w:id="1"/>
    </w:p>
    <w:p w14:paraId="64F0712B" w14:textId="21E4D826" w:rsidR="006D5636" w:rsidRPr="008E56C9" w:rsidRDefault="004D390B" w:rsidP="00CE3D8D">
      <w:pPr>
        <w:pStyle w:val="Prrafodelista"/>
        <w:widowControl/>
        <w:numPr>
          <w:ilvl w:val="0"/>
          <w:numId w:val="2"/>
        </w:numPr>
        <w:overflowPunct/>
        <w:autoSpaceDE/>
        <w:autoSpaceDN/>
        <w:adjustRightInd/>
        <w:spacing w:line="276" w:lineRule="auto"/>
        <w:jc w:val="both"/>
        <w:rPr>
          <w:rFonts w:ascii="Georgia" w:hAnsi="Georgia"/>
          <w:b/>
          <w:bCs/>
          <w:smallCaps/>
          <w:spacing w:val="-4"/>
          <w:sz w:val="24"/>
          <w:szCs w:val="24"/>
          <w:lang w:val="es-CO"/>
        </w:rPr>
      </w:pPr>
      <w:r w:rsidRPr="008E56C9">
        <w:rPr>
          <w:rFonts w:ascii="Georgia" w:hAnsi="Georgia"/>
          <w:b/>
          <w:bCs/>
          <w:smallCaps/>
          <w:spacing w:val="-4"/>
          <w:sz w:val="24"/>
          <w:szCs w:val="24"/>
          <w:lang w:val="es-CO"/>
        </w:rPr>
        <w:t xml:space="preserve">La síntesis </w:t>
      </w:r>
      <w:r w:rsidR="004674CA" w:rsidRPr="008E56C9">
        <w:rPr>
          <w:rFonts w:ascii="Georgia" w:hAnsi="Georgia"/>
          <w:b/>
          <w:bCs/>
          <w:smallCaps/>
          <w:spacing w:val="-4"/>
          <w:sz w:val="24"/>
          <w:szCs w:val="24"/>
          <w:lang w:val="es-CO"/>
        </w:rPr>
        <w:t>de la anulación</w:t>
      </w:r>
    </w:p>
    <w:p w14:paraId="642F1A43" w14:textId="12F64AA5" w:rsidR="00685054" w:rsidRPr="008E56C9" w:rsidRDefault="00685054" w:rsidP="00CE3D8D">
      <w:pPr>
        <w:pStyle w:val="Prrafodelista"/>
        <w:widowControl/>
        <w:overflowPunct/>
        <w:autoSpaceDE/>
        <w:autoSpaceDN/>
        <w:adjustRightInd/>
        <w:spacing w:line="276" w:lineRule="auto"/>
        <w:ind w:left="0"/>
        <w:jc w:val="both"/>
        <w:rPr>
          <w:rFonts w:ascii="Georgia" w:hAnsi="Georgia" w:cs="Arial"/>
          <w:spacing w:val="-4"/>
          <w:sz w:val="24"/>
          <w:szCs w:val="24"/>
          <w:lang w:val="es-CO"/>
        </w:rPr>
      </w:pPr>
    </w:p>
    <w:p w14:paraId="76DF4B45" w14:textId="5954B36C" w:rsidR="004D390B" w:rsidRPr="008E56C9" w:rsidRDefault="004D390B" w:rsidP="00CE3D8D">
      <w:pPr>
        <w:widowControl/>
        <w:tabs>
          <w:tab w:val="left" w:pos="2253"/>
        </w:tabs>
        <w:overflowPunct/>
        <w:autoSpaceDE/>
        <w:autoSpaceDN/>
        <w:adjustRightInd/>
        <w:spacing w:line="276" w:lineRule="auto"/>
        <w:jc w:val="both"/>
        <w:rPr>
          <w:rFonts w:ascii="Georgia" w:hAnsi="Georgia"/>
          <w:spacing w:val="-4"/>
          <w:sz w:val="24"/>
          <w:szCs w:val="24"/>
          <w:lang w:val="es-CO"/>
        </w:rPr>
      </w:pPr>
      <w:r w:rsidRPr="008E56C9">
        <w:rPr>
          <w:rFonts w:ascii="Georgia" w:hAnsi="Georgia" w:cs="Arial"/>
          <w:smallCaps/>
          <w:spacing w:val="-4"/>
          <w:sz w:val="24"/>
          <w:szCs w:val="24"/>
          <w:lang w:val="es-CO"/>
        </w:rPr>
        <w:t>3.1. L</w:t>
      </w:r>
      <w:r w:rsidR="0072380F" w:rsidRPr="008E56C9">
        <w:rPr>
          <w:rFonts w:ascii="Georgia" w:hAnsi="Georgia" w:cs="Arial"/>
          <w:smallCaps/>
          <w:spacing w:val="-4"/>
          <w:sz w:val="24"/>
          <w:szCs w:val="24"/>
          <w:lang w:val="es-CO"/>
        </w:rPr>
        <w:t xml:space="preserve">a sustentación. </w:t>
      </w:r>
      <w:r w:rsidR="00007398" w:rsidRPr="008E56C9">
        <w:rPr>
          <w:rFonts w:ascii="Georgia" w:hAnsi="Georgia"/>
          <w:spacing w:val="-4"/>
          <w:sz w:val="24"/>
          <w:szCs w:val="24"/>
          <w:lang w:val="es-CO"/>
        </w:rPr>
        <w:t xml:space="preserve">Invocó </w:t>
      </w:r>
      <w:r w:rsidRPr="008E56C9">
        <w:rPr>
          <w:rFonts w:ascii="Georgia" w:hAnsi="Georgia"/>
          <w:spacing w:val="-4"/>
          <w:sz w:val="24"/>
          <w:szCs w:val="24"/>
          <w:lang w:val="es-CO"/>
        </w:rPr>
        <w:t xml:space="preserve">la causal de </w:t>
      </w:r>
      <w:r w:rsidRPr="008E56C9">
        <w:rPr>
          <w:rFonts w:ascii="Georgia" w:hAnsi="Georgia"/>
          <w:i/>
          <w:spacing w:val="-4"/>
          <w:sz w:val="24"/>
          <w:szCs w:val="24"/>
          <w:lang w:val="es-CO"/>
        </w:rPr>
        <w:t>“</w:t>
      </w:r>
      <w:r w:rsidR="009B4694" w:rsidRPr="008E56C9">
        <w:rPr>
          <w:rFonts w:ascii="Georgia" w:hAnsi="Georgia"/>
          <w:i/>
          <w:spacing w:val="-4"/>
          <w:sz w:val="24"/>
          <w:szCs w:val="24"/>
          <w:lang w:val="es-CO"/>
        </w:rPr>
        <w:t xml:space="preserve">(…) </w:t>
      </w:r>
      <w:r w:rsidRPr="008E56C9">
        <w:rPr>
          <w:rFonts w:ascii="Georgia" w:hAnsi="Georgia"/>
          <w:i/>
          <w:spacing w:val="-4"/>
          <w:sz w:val="24"/>
          <w:szCs w:val="24"/>
          <w:lang w:val="es-CO"/>
        </w:rPr>
        <w:t>omisión e inobservancia del deber de solicitar la interpretación prejudicial de normas comunitarias al Tribunal de Justicia de la Comunidad Andina</w:t>
      </w:r>
      <w:r w:rsidR="009B4694" w:rsidRPr="008E56C9">
        <w:rPr>
          <w:rFonts w:ascii="Georgia" w:hAnsi="Georgia"/>
          <w:i/>
          <w:spacing w:val="-4"/>
          <w:sz w:val="24"/>
          <w:szCs w:val="24"/>
          <w:lang w:val="es-CO"/>
        </w:rPr>
        <w:t>”,</w:t>
      </w:r>
      <w:r w:rsidR="003B0EA1" w:rsidRPr="008E56C9">
        <w:rPr>
          <w:rFonts w:ascii="Georgia" w:hAnsi="Georgia"/>
          <w:i/>
          <w:spacing w:val="-4"/>
          <w:sz w:val="24"/>
          <w:szCs w:val="24"/>
          <w:lang w:val="es-CO"/>
        </w:rPr>
        <w:t xml:space="preserve"> </w:t>
      </w:r>
      <w:r w:rsidR="009B4694" w:rsidRPr="008E56C9">
        <w:rPr>
          <w:rFonts w:ascii="Georgia" w:hAnsi="Georgia"/>
          <w:spacing w:val="-4"/>
          <w:sz w:val="24"/>
          <w:szCs w:val="24"/>
          <w:lang w:val="es-CO"/>
        </w:rPr>
        <w:t>e</w:t>
      </w:r>
      <w:r w:rsidR="003B0EA1" w:rsidRPr="008E56C9">
        <w:rPr>
          <w:rFonts w:ascii="Georgia" w:hAnsi="Georgia"/>
          <w:spacing w:val="-4"/>
          <w:sz w:val="24"/>
          <w:szCs w:val="24"/>
          <w:lang w:val="es-CO"/>
        </w:rPr>
        <w:t>n adelante TJCA</w:t>
      </w:r>
      <w:r w:rsidR="0072380F" w:rsidRPr="008E56C9">
        <w:rPr>
          <w:rFonts w:ascii="Georgia" w:hAnsi="Georgia"/>
          <w:spacing w:val="-4"/>
          <w:sz w:val="24"/>
          <w:szCs w:val="24"/>
          <w:lang w:val="es-CO"/>
        </w:rPr>
        <w:t xml:space="preserve">; </w:t>
      </w:r>
      <w:r w:rsidR="003E35F6" w:rsidRPr="008E56C9">
        <w:rPr>
          <w:rFonts w:ascii="Georgia" w:hAnsi="Georgia"/>
          <w:spacing w:val="-4"/>
          <w:sz w:val="24"/>
          <w:szCs w:val="24"/>
          <w:lang w:val="es-CO"/>
        </w:rPr>
        <w:t>creada por la jurisprudencia de es</w:t>
      </w:r>
      <w:r w:rsidR="00ED3F35" w:rsidRPr="008E56C9">
        <w:rPr>
          <w:rFonts w:ascii="Georgia" w:hAnsi="Georgia"/>
          <w:spacing w:val="-4"/>
          <w:sz w:val="24"/>
          <w:szCs w:val="24"/>
          <w:lang w:val="es-CO"/>
        </w:rPr>
        <w:t>t</w:t>
      </w:r>
      <w:r w:rsidR="003E35F6" w:rsidRPr="008E56C9">
        <w:rPr>
          <w:rFonts w:ascii="Georgia" w:hAnsi="Georgia"/>
          <w:spacing w:val="-4"/>
          <w:sz w:val="24"/>
          <w:szCs w:val="24"/>
          <w:lang w:val="es-CO"/>
        </w:rPr>
        <w:t xml:space="preserve">a Corporación y </w:t>
      </w:r>
      <w:r w:rsidR="003B0EA1" w:rsidRPr="008E56C9">
        <w:rPr>
          <w:rFonts w:ascii="Georgia" w:hAnsi="Georgia"/>
          <w:spacing w:val="-4"/>
          <w:sz w:val="24"/>
          <w:szCs w:val="24"/>
          <w:lang w:val="es-CO"/>
        </w:rPr>
        <w:lastRenderedPageBreak/>
        <w:t>aplicada por el Consejo de Estado</w:t>
      </w:r>
      <w:r w:rsidR="003B0EA1" w:rsidRPr="008E56C9">
        <w:rPr>
          <w:rStyle w:val="Refdenotaalpie"/>
          <w:rFonts w:ascii="Georgia" w:hAnsi="Georgia"/>
          <w:spacing w:val="-4"/>
          <w:sz w:val="24"/>
          <w:szCs w:val="24"/>
          <w:lang w:val="es-CO"/>
        </w:rPr>
        <w:footnoteReference w:id="2"/>
      </w:r>
      <w:r w:rsidR="003B0EA1" w:rsidRPr="008E56C9">
        <w:rPr>
          <w:rFonts w:ascii="Georgia" w:hAnsi="Georgia"/>
          <w:spacing w:val="-4"/>
          <w:sz w:val="24"/>
          <w:szCs w:val="24"/>
          <w:lang w:val="es-CO"/>
        </w:rPr>
        <w:t xml:space="preserve"> y la Corte Constitucional</w:t>
      </w:r>
      <w:r w:rsidR="003B0EA1" w:rsidRPr="008E56C9">
        <w:rPr>
          <w:rStyle w:val="Refdenotaalpie"/>
          <w:rFonts w:ascii="Georgia" w:hAnsi="Georgia"/>
          <w:spacing w:val="-4"/>
          <w:sz w:val="24"/>
          <w:szCs w:val="24"/>
          <w:lang w:val="es-CO"/>
        </w:rPr>
        <w:footnoteReference w:id="3"/>
      </w:r>
      <w:r w:rsidR="003B0EA1" w:rsidRPr="008E56C9">
        <w:rPr>
          <w:rFonts w:ascii="Georgia" w:hAnsi="Georgia"/>
          <w:spacing w:val="-4"/>
          <w:sz w:val="24"/>
          <w:szCs w:val="24"/>
          <w:lang w:val="es-CO"/>
        </w:rPr>
        <w:t xml:space="preserve">, </w:t>
      </w:r>
      <w:r w:rsidR="0073207B" w:rsidRPr="008E56C9">
        <w:rPr>
          <w:rFonts w:ascii="Georgia" w:hAnsi="Georgia"/>
          <w:spacing w:val="-4"/>
          <w:sz w:val="24"/>
          <w:szCs w:val="24"/>
          <w:lang w:val="es-CO"/>
        </w:rPr>
        <w:t xml:space="preserve">al prohijar </w:t>
      </w:r>
      <w:r w:rsidR="003B0EA1" w:rsidRPr="008E56C9">
        <w:rPr>
          <w:rFonts w:ascii="Georgia" w:hAnsi="Georgia"/>
          <w:spacing w:val="-4"/>
          <w:sz w:val="24"/>
          <w:szCs w:val="24"/>
          <w:lang w:val="es-CO"/>
        </w:rPr>
        <w:t xml:space="preserve">la supranacionalidad del ordenamiento jurídico </w:t>
      </w:r>
      <w:r w:rsidR="0073207B" w:rsidRPr="008E56C9">
        <w:rPr>
          <w:rFonts w:ascii="Georgia" w:hAnsi="Georgia"/>
          <w:spacing w:val="-4"/>
          <w:sz w:val="24"/>
          <w:szCs w:val="24"/>
          <w:lang w:val="es-CO"/>
        </w:rPr>
        <w:t>a</w:t>
      </w:r>
      <w:r w:rsidR="003B0EA1" w:rsidRPr="008E56C9">
        <w:rPr>
          <w:rFonts w:ascii="Georgia" w:hAnsi="Georgia"/>
          <w:spacing w:val="-4"/>
          <w:sz w:val="24"/>
          <w:szCs w:val="24"/>
          <w:lang w:val="es-CO"/>
        </w:rPr>
        <w:t>ndino</w:t>
      </w:r>
      <w:r w:rsidR="0073207B" w:rsidRPr="008E56C9">
        <w:rPr>
          <w:rFonts w:ascii="Georgia" w:hAnsi="Georgia"/>
          <w:spacing w:val="-4"/>
          <w:sz w:val="24"/>
          <w:szCs w:val="24"/>
          <w:lang w:val="es-CO"/>
        </w:rPr>
        <w:t>,</w:t>
      </w:r>
      <w:r w:rsidR="003B0EA1" w:rsidRPr="008E56C9">
        <w:rPr>
          <w:rFonts w:ascii="Georgia" w:hAnsi="Georgia"/>
          <w:spacing w:val="-4"/>
          <w:sz w:val="24"/>
          <w:szCs w:val="24"/>
          <w:lang w:val="es-CO"/>
        </w:rPr>
        <w:t xml:space="preserve"> muy a pesar de</w:t>
      </w:r>
      <w:r w:rsidR="0072380F" w:rsidRPr="008E56C9">
        <w:rPr>
          <w:rFonts w:ascii="Georgia" w:hAnsi="Georgia"/>
          <w:spacing w:val="-4"/>
          <w:sz w:val="24"/>
          <w:szCs w:val="24"/>
          <w:lang w:val="es-CO"/>
        </w:rPr>
        <w:t xml:space="preserve"> no figurar </w:t>
      </w:r>
      <w:r w:rsidR="003B0EA1" w:rsidRPr="008E56C9">
        <w:rPr>
          <w:rFonts w:ascii="Georgia" w:hAnsi="Georgia"/>
          <w:spacing w:val="-4"/>
          <w:sz w:val="24"/>
          <w:szCs w:val="24"/>
          <w:lang w:val="es-CO"/>
        </w:rPr>
        <w:t xml:space="preserve">en la Ley 1563. </w:t>
      </w:r>
      <w:r w:rsidRPr="008E56C9">
        <w:rPr>
          <w:rFonts w:ascii="Georgia" w:hAnsi="Georgia"/>
          <w:spacing w:val="-4"/>
          <w:sz w:val="24"/>
          <w:szCs w:val="24"/>
          <w:lang w:val="es-CO"/>
        </w:rPr>
        <w:t xml:space="preserve"> </w:t>
      </w:r>
    </w:p>
    <w:p w14:paraId="0D9A6347" w14:textId="064B79D1" w:rsidR="004D390B" w:rsidRPr="008E56C9" w:rsidRDefault="004D390B" w:rsidP="00CE3D8D">
      <w:pPr>
        <w:pStyle w:val="Prrafodelista"/>
        <w:widowControl/>
        <w:overflowPunct/>
        <w:autoSpaceDE/>
        <w:autoSpaceDN/>
        <w:adjustRightInd/>
        <w:spacing w:line="276" w:lineRule="auto"/>
        <w:ind w:left="0"/>
        <w:jc w:val="both"/>
        <w:rPr>
          <w:rFonts w:ascii="Georgia" w:hAnsi="Georgia" w:cs="Arial"/>
          <w:spacing w:val="-4"/>
          <w:sz w:val="24"/>
          <w:szCs w:val="24"/>
          <w:lang w:val="es-CO"/>
        </w:rPr>
      </w:pPr>
    </w:p>
    <w:p w14:paraId="188CFD40" w14:textId="3062D05D" w:rsidR="00020E61" w:rsidRPr="008E56C9" w:rsidRDefault="00020E61" w:rsidP="00CE3D8D">
      <w:pPr>
        <w:pStyle w:val="Prrafodelista"/>
        <w:widowControl/>
        <w:overflowPunct/>
        <w:autoSpaceDE/>
        <w:autoSpaceDN/>
        <w:adjustRightInd/>
        <w:spacing w:line="276" w:lineRule="auto"/>
        <w:ind w:left="0"/>
        <w:jc w:val="both"/>
        <w:rPr>
          <w:rFonts w:ascii="Georgia" w:hAnsi="Georgia" w:cs="Arial"/>
          <w:spacing w:val="-4"/>
          <w:sz w:val="24"/>
          <w:szCs w:val="24"/>
          <w:lang w:val="es-CO"/>
        </w:rPr>
      </w:pPr>
      <w:r w:rsidRPr="008E56C9">
        <w:rPr>
          <w:rFonts w:ascii="Georgia" w:hAnsi="Georgia" w:cs="Arial"/>
          <w:spacing w:val="-4"/>
          <w:sz w:val="24"/>
          <w:szCs w:val="24"/>
          <w:lang w:val="es-CO"/>
        </w:rPr>
        <w:t xml:space="preserve">Indicó que la ejecución de los contratos entre las partes, está </w:t>
      </w:r>
      <w:r w:rsidR="00664ED0" w:rsidRPr="008E56C9">
        <w:rPr>
          <w:rFonts w:ascii="Georgia" w:hAnsi="Georgia" w:cs="Arial"/>
          <w:spacing w:val="-4"/>
          <w:sz w:val="24"/>
          <w:szCs w:val="24"/>
          <w:lang w:val="es-CO"/>
        </w:rPr>
        <w:t xml:space="preserve">amparado </w:t>
      </w:r>
      <w:r w:rsidRPr="008E56C9">
        <w:rPr>
          <w:rFonts w:ascii="Georgia" w:hAnsi="Georgia" w:cs="Arial"/>
          <w:spacing w:val="-4"/>
          <w:sz w:val="24"/>
          <w:szCs w:val="24"/>
          <w:lang w:val="es-CO"/>
        </w:rPr>
        <w:t xml:space="preserve">por </w:t>
      </w:r>
      <w:r w:rsidR="00420F50" w:rsidRPr="008E56C9">
        <w:rPr>
          <w:rFonts w:ascii="Georgia" w:hAnsi="Georgia" w:cs="Arial"/>
          <w:spacing w:val="-4"/>
          <w:sz w:val="24"/>
          <w:szCs w:val="24"/>
          <w:lang w:val="es-CO"/>
        </w:rPr>
        <w:t>e</w:t>
      </w:r>
      <w:r w:rsidRPr="008E56C9">
        <w:rPr>
          <w:rFonts w:ascii="Georgia" w:hAnsi="Georgia" w:cs="Arial"/>
          <w:spacing w:val="-4"/>
          <w:sz w:val="24"/>
          <w:szCs w:val="24"/>
          <w:lang w:val="es-CO"/>
        </w:rPr>
        <w:t xml:space="preserve">l </w:t>
      </w:r>
      <w:r w:rsidR="00420F50" w:rsidRPr="008E56C9">
        <w:rPr>
          <w:rFonts w:ascii="Georgia" w:hAnsi="Georgia" w:cs="Arial"/>
          <w:spacing w:val="-4"/>
          <w:sz w:val="24"/>
          <w:szCs w:val="24"/>
          <w:lang w:val="es-CO"/>
        </w:rPr>
        <w:t>ordenamiento</w:t>
      </w:r>
      <w:r w:rsidRPr="008E56C9">
        <w:rPr>
          <w:rFonts w:ascii="Georgia" w:hAnsi="Georgia" w:cs="Arial"/>
          <w:spacing w:val="-4"/>
          <w:sz w:val="24"/>
          <w:szCs w:val="24"/>
          <w:lang w:val="es-CO"/>
        </w:rPr>
        <w:t xml:space="preserve"> </w:t>
      </w:r>
      <w:r w:rsidR="009B4694" w:rsidRPr="008E56C9">
        <w:rPr>
          <w:rFonts w:ascii="Georgia" w:hAnsi="Georgia" w:cs="Arial"/>
          <w:spacing w:val="-4"/>
          <w:sz w:val="24"/>
          <w:szCs w:val="24"/>
          <w:lang w:val="es-CO"/>
        </w:rPr>
        <w:t>a</w:t>
      </w:r>
      <w:r w:rsidRPr="008E56C9">
        <w:rPr>
          <w:rFonts w:ascii="Georgia" w:hAnsi="Georgia" w:cs="Arial"/>
          <w:spacing w:val="-4"/>
          <w:sz w:val="24"/>
          <w:szCs w:val="24"/>
          <w:lang w:val="es-CO"/>
        </w:rPr>
        <w:t>ndin</w:t>
      </w:r>
      <w:r w:rsidR="00420F50" w:rsidRPr="008E56C9">
        <w:rPr>
          <w:rFonts w:ascii="Georgia" w:hAnsi="Georgia" w:cs="Arial"/>
          <w:spacing w:val="-4"/>
          <w:sz w:val="24"/>
          <w:szCs w:val="24"/>
          <w:lang w:val="es-CO"/>
        </w:rPr>
        <w:t>o</w:t>
      </w:r>
      <w:r w:rsidRPr="008E56C9">
        <w:rPr>
          <w:rFonts w:ascii="Georgia" w:hAnsi="Georgia" w:cs="Arial"/>
          <w:spacing w:val="-4"/>
          <w:sz w:val="24"/>
          <w:szCs w:val="24"/>
          <w:lang w:val="es-CO"/>
        </w:rPr>
        <w:t xml:space="preserve">, </w:t>
      </w:r>
      <w:r w:rsidR="00ED3F35" w:rsidRPr="008E56C9">
        <w:rPr>
          <w:rFonts w:ascii="Georgia" w:hAnsi="Georgia" w:cs="Arial"/>
          <w:spacing w:val="-4"/>
          <w:sz w:val="24"/>
          <w:szCs w:val="24"/>
          <w:lang w:val="es-CO"/>
        </w:rPr>
        <w:t xml:space="preserve">por </w:t>
      </w:r>
      <w:r w:rsidR="00664ED0" w:rsidRPr="008E56C9">
        <w:rPr>
          <w:rFonts w:ascii="Georgia" w:hAnsi="Georgia" w:cs="Arial"/>
          <w:spacing w:val="-4"/>
          <w:sz w:val="24"/>
          <w:szCs w:val="24"/>
          <w:lang w:val="es-CO"/>
        </w:rPr>
        <w:t xml:space="preserve">relacionarse con </w:t>
      </w:r>
      <w:r w:rsidR="00ED3F35" w:rsidRPr="008E56C9">
        <w:rPr>
          <w:rFonts w:ascii="Georgia" w:hAnsi="Georgia" w:cs="Arial"/>
          <w:spacing w:val="-4"/>
          <w:sz w:val="24"/>
          <w:szCs w:val="24"/>
          <w:lang w:val="es-CO"/>
        </w:rPr>
        <w:t xml:space="preserve">la regulación </w:t>
      </w:r>
      <w:r w:rsidR="00664ED0" w:rsidRPr="008E56C9">
        <w:rPr>
          <w:rFonts w:ascii="Georgia" w:hAnsi="Georgia" w:cs="Arial"/>
          <w:spacing w:val="-4"/>
          <w:sz w:val="24"/>
          <w:szCs w:val="24"/>
          <w:lang w:val="es-CO"/>
        </w:rPr>
        <w:t>sobre</w:t>
      </w:r>
      <w:r w:rsidR="00251E53" w:rsidRPr="008E56C9">
        <w:rPr>
          <w:rFonts w:ascii="Georgia" w:hAnsi="Georgia" w:cs="Arial"/>
          <w:spacing w:val="-4"/>
          <w:sz w:val="24"/>
          <w:szCs w:val="24"/>
          <w:lang w:val="es-CO"/>
        </w:rPr>
        <w:t xml:space="preserve"> propiedad intelectual, </w:t>
      </w:r>
      <w:r w:rsidRPr="008E56C9">
        <w:rPr>
          <w:rFonts w:ascii="Georgia" w:hAnsi="Georgia" w:cs="Arial"/>
          <w:spacing w:val="-4"/>
          <w:sz w:val="24"/>
          <w:szCs w:val="24"/>
          <w:lang w:val="es-CO"/>
        </w:rPr>
        <w:t xml:space="preserve">los derechos de autor y </w:t>
      </w:r>
      <w:r w:rsidR="00251E53" w:rsidRPr="008E56C9">
        <w:rPr>
          <w:rFonts w:ascii="Georgia" w:hAnsi="Georgia" w:cs="Arial"/>
          <w:spacing w:val="-4"/>
          <w:sz w:val="24"/>
          <w:szCs w:val="24"/>
          <w:lang w:val="es-CO"/>
        </w:rPr>
        <w:t xml:space="preserve">conexos </w:t>
      </w:r>
      <w:r w:rsidR="00ED3F35" w:rsidRPr="008E56C9">
        <w:rPr>
          <w:rFonts w:ascii="Georgia" w:hAnsi="Georgia" w:cs="Arial"/>
          <w:spacing w:val="-4"/>
          <w:sz w:val="24"/>
          <w:szCs w:val="24"/>
          <w:lang w:val="es-CO"/>
        </w:rPr>
        <w:t xml:space="preserve">de </w:t>
      </w:r>
      <w:r w:rsidRPr="008E56C9">
        <w:rPr>
          <w:rFonts w:ascii="Georgia" w:hAnsi="Georgia" w:cs="Arial"/>
          <w:spacing w:val="-4"/>
          <w:sz w:val="24"/>
          <w:szCs w:val="24"/>
          <w:lang w:val="es-CO"/>
        </w:rPr>
        <w:t>la Decisión 351 de la Comunidad Andina; en esas condiciones, ha debido solicitarse la interpretación previa</w:t>
      </w:r>
      <w:r w:rsidR="00251E53" w:rsidRPr="008E56C9">
        <w:rPr>
          <w:rFonts w:ascii="Georgia" w:hAnsi="Georgia" w:cs="Arial"/>
          <w:spacing w:val="-4"/>
          <w:sz w:val="24"/>
          <w:szCs w:val="24"/>
          <w:lang w:val="es-CO"/>
        </w:rPr>
        <w:t xml:space="preserve">, </w:t>
      </w:r>
      <w:r w:rsidR="009B4694" w:rsidRPr="008E56C9">
        <w:rPr>
          <w:rFonts w:ascii="Georgia" w:hAnsi="Georgia" w:cs="Arial"/>
          <w:spacing w:val="-4"/>
          <w:sz w:val="24"/>
          <w:szCs w:val="24"/>
          <w:lang w:val="es-CO"/>
        </w:rPr>
        <w:t xml:space="preserve">omitida por el </w:t>
      </w:r>
      <w:r w:rsidR="00251E53" w:rsidRPr="008E56C9">
        <w:rPr>
          <w:rFonts w:ascii="Georgia" w:hAnsi="Georgia" w:cs="Arial"/>
          <w:spacing w:val="-4"/>
          <w:sz w:val="24"/>
          <w:szCs w:val="24"/>
          <w:lang w:val="es-CO"/>
        </w:rPr>
        <w:t xml:space="preserve">Tribunal de Arbitramento </w:t>
      </w:r>
      <w:r w:rsidR="00251E53" w:rsidRPr="008E56C9">
        <w:rPr>
          <w:rFonts w:ascii="Georgia" w:hAnsi="Georgia" w:cs="Arial"/>
          <w:spacing w:val="-4"/>
          <w:sz w:val="24"/>
          <w:szCs w:val="24"/>
        </w:rPr>
        <w:t>(</w:t>
      </w:r>
      <w:r w:rsidR="00B26932" w:rsidRPr="008E56C9">
        <w:rPr>
          <w:rFonts w:ascii="Georgia" w:hAnsi="Georgia" w:cs="Arial"/>
          <w:spacing w:val="-4"/>
          <w:sz w:val="24"/>
          <w:szCs w:val="24"/>
          <w:lang w:val="es-CO"/>
        </w:rPr>
        <w:t>Ibidem,</w:t>
      </w:r>
      <w:r w:rsidR="00251E53" w:rsidRPr="008E56C9">
        <w:rPr>
          <w:rFonts w:ascii="Georgia" w:hAnsi="Georgia" w:cs="Arial"/>
          <w:spacing w:val="-4"/>
          <w:sz w:val="24"/>
          <w:szCs w:val="24"/>
          <w:lang w:val="es-CO"/>
        </w:rPr>
        <w:t xml:space="preserve"> carpeta No.25, pdf No.2).</w:t>
      </w:r>
    </w:p>
    <w:p w14:paraId="50CC2848" w14:textId="2588C3CC" w:rsidR="006D5636" w:rsidRPr="008E56C9" w:rsidRDefault="006D5636" w:rsidP="00CE3D8D">
      <w:pPr>
        <w:pStyle w:val="Prrafodelista"/>
        <w:widowControl/>
        <w:overflowPunct/>
        <w:autoSpaceDE/>
        <w:autoSpaceDN/>
        <w:adjustRightInd/>
        <w:spacing w:line="276" w:lineRule="auto"/>
        <w:ind w:left="0"/>
        <w:jc w:val="both"/>
        <w:rPr>
          <w:rFonts w:ascii="Georgia" w:hAnsi="Georgia" w:cs="Arial"/>
          <w:spacing w:val="-4"/>
          <w:sz w:val="24"/>
          <w:szCs w:val="24"/>
          <w:lang w:val="es-CO"/>
        </w:rPr>
      </w:pPr>
    </w:p>
    <w:p w14:paraId="081E4AE2" w14:textId="6B68C28B" w:rsidR="00251E53" w:rsidRPr="008E56C9" w:rsidRDefault="00251E53" w:rsidP="00CE3D8D">
      <w:pPr>
        <w:widowControl/>
        <w:tabs>
          <w:tab w:val="left" w:pos="2253"/>
        </w:tabs>
        <w:overflowPunct/>
        <w:autoSpaceDE/>
        <w:autoSpaceDN/>
        <w:adjustRightInd/>
        <w:spacing w:line="276" w:lineRule="auto"/>
        <w:jc w:val="both"/>
        <w:rPr>
          <w:rFonts w:ascii="Georgia" w:hAnsi="Georgia"/>
          <w:spacing w:val="-4"/>
          <w:sz w:val="24"/>
          <w:szCs w:val="24"/>
          <w:lang w:val="es-CO"/>
        </w:rPr>
      </w:pPr>
      <w:r w:rsidRPr="008E56C9">
        <w:rPr>
          <w:rFonts w:ascii="Georgia" w:hAnsi="Georgia" w:cs="Arial"/>
          <w:smallCaps/>
          <w:spacing w:val="-4"/>
          <w:sz w:val="24"/>
          <w:szCs w:val="24"/>
          <w:lang w:val="es-CO"/>
        </w:rPr>
        <w:t xml:space="preserve">3.2. La </w:t>
      </w:r>
      <w:r w:rsidR="00155441" w:rsidRPr="008E56C9">
        <w:rPr>
          <w:rFonts w:ascii="Georgia" w:hAnsi="Georgia" w:cs="Arial"/>
          <w:smallCaps/>
          <w:spacing w:val="-4"/>
          <w:sz w:val="24"/>
          <w:szCs w:val="24"/>
          <w:lang w:val="es-CO"/>
        </w:rPr>
        <w:t xml:space="preserve">réplica </w:t>
      </w:r>
      <w:r w:rsidRPr="008E56C9">
        <w:rPr>
          <w:rFonts w:ascii="Georgia" w:hAnsi="Georgia" w:cs="Arial"/>
          <w:smallCaps/>
          <w:spacing w:val="-4"/>
          <w:sz w:val="24"/>
          <w:szCs w:val="24"/>
          <w:lang w:val="es-CO"/>
        </w:rPr>
        <w:t xml:space="preserve">de Lagobo </w:t>
      </w:r>
      <w:r w:rsidR="00CA70C7" w:rsidRPr="008E56C9">
        <w:rPr>
          <w:rFonts w:ascii="Georgia" w:hAnsi="Georgia" w:cs="Arial"/>
          <w:smallCaps/>
          <w:spacing w:val="-4"/>
          <w:sz w:val="24"/>
          <w:szCs w:val="24"/>
          <w:lang w:val="es-CO"/>
        </w:rPr>
        <w:t xml:space="preserve">Distribuciones </w:t>
      </w:r>
      <w:r w:rsidRPr="008E56C9">
        <w:rPr>
          <w:rFonts w:ascii="Georgia" w:hAnsi="Georgia" w:cs="Arial"/>
          <w:smallCaps/>
          <w:spacing w:val="-4"/>
          <w:sz w:val="24"/>
          <w:szCs w:val="24"/>
          <w:lang w:val="es-CO"/>
        </w:rPr>
        <w:t>SAS.</w:t>
      </w:r>
      <w:r w:rsidRPr="008E56C9">
        <w:rPr>
          <w:rFonts w:ascii="Georgia" w:hAnsi="Georgia" w:cs="Arial"/>
          <w:spacing w:val="-4"/>
          <w:sz w:val="24"/>
          <w:szCs w:val="24"/>
        </w:rPr>
        <w:t xml:space="preserve"> </w:t>
      </w:r>
      <w:r w:rsidRPr="008E56C9">
        <w:rPr>
          <w:rFonts w:ascii="Georgia" w:hAnsi="Georgia"/>
          <w:spacing w:val="-4"/>
          <w:sz w:val="24"/>
          <w:szCs w:val="24"/>
          <w:lang w:val="es-CO"/>
        </w:rPr>
        <w:t>Estimó</w:t>
      </w:r>
      <w:r w:rsidR="00A2586F" w:rsidRPr="008E56C9">
        <w:rPr>
          <w:rFonts w:ascii="Georgia" w:hAnsi="Georgia"/>
          <w:spacing w:val="-4"/>
          <w:sz w:val="24"/>
          <w:szCs w:val="24"/>
          <w:lang w:val="es-CO"/>
        </w:rPr>
        <w:t xml:space="preserve"> que el verdadero litigio versó </w:t>
      </w:r>
      <w:r w:rsidR="001467F2" w:rsidRPr="008E56C9">
        <w:rPr>
          <w:rFonts w:ascii="Georgia" w:hAnsi="Georgia"/>
          <w:spacing w:val="-4"/>
          <w:sz w:val="24"/>
          <w:szCs w:val="24"/>
          <w:lang w:val="es-CO"/>
        </w:rPr>
        <w:t xml:space="preserve">sobre la inejecución </w:t>
      </w:r>
      <w:r w:rsidR="00A2586F" w:rsidRPr="008E56C9">
        <w:rPr>
          <w:rFonts w:ascii="Georgia" w:hAnsi="Georgia"/>
          <w:spacing w:val="-4"/>
          <w:sz w:val="24"/>
          <w:szCs w:val="24"/>
          <w:lang w:val="es-CO"/>
        </w:rPr>
        <w:t>de los contratos suscritos, pues la convocada nunca implementó</w:t>
      </w:r>
      <w:r w:rsidR="00A775B3" w:rsidRPr="008E56C9">
        <w:rPr>
          <w:rFonts w:ascii="Georgia" w:hAnsi="Georgia"/>
          <w:spacing w:val="-4"/>
          <w:sz w:val="24"/>
          <w:szCs w:val="24"/>
          <w:lang w:val="es-CO"/>
        </w:rPr>
        <w:t>,</w:t>
      </w:r>
      <w:r w:rsidR="00A2586F" w:rsidRPr="008E56C9">
        <w:rPr>
          <w:rFonts w:ascii="Georgia" w:hAnsi="Georgia"/>
          <w:spacing w:val="-4"/>
          <w:sz w:val="24"/>
          <w:szCs w:val="24"/>
          <w:lang w:val="es-CO"/>
        </w:rPr>
        <w:t xml:space="preserve"> ni parametrizó el software ofrecido; así entonces, la discusión ninguna relación t</w:t>
      </w:r>
      <w:r w:rsidR="008963D0" w:rsidRPr="008E56C9">
        <w:rPr>
          <w:rFonts w:ascii="Georgia" w:hAnsi="Georgia"/>
          <w:spacing w:val="-4"/>
          <w:sz w:val="24"/>
          <w:szCs w:val="24"/>
          <w:lang w:val="es-CO"/>
        </w:rPr>
        <w:t xml:space="preserve">enía </w:t>
      </w:r>
      <w:r w:rsidR="00A2586F" w:rsidRPr="008E56C9">
        <w:rPr>
          <w:rFonts w:ascii="Georgia" w:hAnsi="Georgia"/>
          <w:spacing w:val="-4"/>
          <w:sz w:val="24"/>
          <w:szCs w:val="24"/>
          <w:lang w:val="es-CO"/>
        </w:rPr>
        <w:t>con la propiedad intelectual, tampoco compete al TJCA</w:t>
      </w:r>
      <w:r w:rsidR="00E24493" w:rsidRPr="008E56C9">
        <w:rPr>
          <w:rFonts w:ascii="Georgia" w:hAnsi="Georgia"/>
          <w:spacing w:val="-4"/>
          <w:sz w:val="24"/>
          <w:szCs w:val="24"/>
          <w:lang w:val="es-CO"/>
        </w:rPr>
        <w:t>;</w:t>
      </w:r>
      <w:r w:rsidR="00A2586F" w:rsidRPr="008E56C9">
        <w:rPr>
          <w:rFonts w:ascii="Georgia" w:hAnsi="Georgia"/>
          <w:spacing w:val="-4"/>
          <w:sz w:val="24"/>
          <w:szCs w:val="24"/>
          <w:lang w:val="es-CO"/>
        </w:rPr>
        <w:t xml:space="preserve"> y, por ende, es inaplicable la interpretación prejudicial invocada. Agregó que la doctrina del CE</w:t>
      </w:r>
      <w:r w:rsidR="00A2586F" w:rsidRPr="008E56C9">
        <w:rPr>
          <w:rStyle w:val="Refdenotaalpie"/>
          <w:rFonts w:ascii="Georgia" w:hAnsi="Georgia"/>
          <w:spacing w:val="-4"/>
          <w:sz w:val="24"/>
          <w:szCs w:val="24"/>
          <w:lang w:val="es-CO"/>
        </w:rPr>
        <w:footnoteReference w:id="4"/>
      </w:r>
      <w:r w:rsidR="00A2586F" w:rsidRPr="008E56C9">
        <w:rPr>
          <w:rFonts w:ascii="Georgia" w:hAnsi="Georgia"/>
          <w:spacing w:val="-4"/>
          <w:sz w:val="24"/>
          <w:szCs w:val="24"/>
          <w:lang w:val="es-CO"/>
        </w:rPr>
        <w:t xml:space="preserve"> no es unánime al respecto </w:t>
      </w:r>
      <w:r w:rsidR="00A2586F" w:rsidRPr="008E56C9">
        <w:rPr>
          <w:rFonts w:ascii="Georgia" w:hAnsi="Georgia" w:cs="Arial"/>
          <w:spacing w:val="-4"/>
          <w:sz w:val="24"/>
          <w:szCs w:val="24"/>
        </w:rPr>
        <w:t>(</w:t>
      </w:r>
      <w:r w:rsidR="00B26932" w:rsidRPr="008E56C9">
        <w:rPr>
          <w:rFonts w:ascii="Georgia" w:hAnsi="Georgia" w:cs="Arial"/>
          <w:spacing w:val="-4"/>
          <w:sz w:val="24"/>
          <w:szCs w:val="24"/>
          <w:lang w:val="es-CO"/>
        </w:rPr>
        <w:t>Ibidem,</w:t>
      </w:r>
      <w:r w:rsidR="00A2586F" w:rsidRPr="008E56C9">
        <w:rPr>
          <w:rFonts w:ascii="Georgia" w:hAnsi="Georgia" w:cs="Arial"/>
          <w:spacing w:val="-4"/>
          <w:sz w:val="24"/>
          <w:szCs w:val="24"/>
          <w:lang w:val="es-CO"/>
        </w:rPr>
        <w:t xml:space="preserve"> carpeta No.25, pdf No.10)</w:t>
      </w:r>
      <w:r w:rsidR="00A2586F" w:rsidRPr="008E56C9">
        <w:rPr>
          <w:rFonts w:ascii="Georgia" w:hAnsi="Georgia"/>
          <w:spacing w:val="-4"/>
          <w:sz w:val="24"/>
          <w:szCs w:val="24"/>
          <w:lang w:val="es-CO"/>
        </w:rPr>
        <w:t>.</w:t>
      </w:r>
    </w:p>
    <w:p w14:paraId="2B7D81E7" w14:textId="77777777" w:rsidR="003711C9" w:rsidRPr="008E56C9" w:rsidRDefault="003711C9" w:rsidP="00CE3D8D">
      <w:pPr>
        <w:widowControl/>
        <w:tabs>
          <w:tab w:val="left" w:pos="2253"/>
        </w:tabs>
        <w:overflowPunct/>
        <w:autoSpaceDE/>
        <w:autoSpaceDN/>
        <w:adjustRightInd/>
        <w:spacing w:line="276" w:lineRule="auto"/>
        <w:jc w:val="both"/>
        <w:rPr>
          <w:rFonts w:ascii="Georgia" w:hAnsi="Georgia"/>
          <w:spacing w:val="-4"/>
          <w:sz w:val="24"/>
          <w:szCs w:val="24"/>
          <w:lang w:val="es-CO"/>
        </w:rPr>
      </w:pPr>
    </w:p>
    <w:bookmarkEnd w:id="2"/>
    <w:p w14:paraId="3ED46D56" w14:textId="612FD5CE" w:rsidR="004D390B" w:rsidRPr="008E56C9" w:rsidRDefault="00944269" w:rsidP="00CE3D8D">
      <w:pPr>
        <w:pStyle w:val="Prrafodelista"/>
        <w:widowControl/>
        <w:numPr>
          <w:ilvl w:val="0"/>
          <w:numId w:val="2"/>
        </w:numPr>
        <w:tabs>
          <w:tab w:val="left" w:pos="2253"/>
        </w:tabs>
        <w:overflowPunct/>
        <w:autoSpaceDE/>
        <w:autoSpaceDN/>
        <w:adjustRightInd/>
        <w:spacing w:line="276" w:lineRule="auto"/>
        <w:jc w:val="both"/>
        <w:rPr>
          <w:rFonts w:ascii="Georgia" w:hAnsi="Georgia" w:cs="Arial"/>
          <w:spacing w:val="-4"/>
          <w:sz w:val="24"/>
          <w:szCs w:val="24"/>
          <w:lang w:val="es-CO"/>
        </w:rPr>
      </w:pPr>
      <w:r w:rsidRPr="008E56C9">
        <w:rPr>
          <w:rFonts w:ascii="Georgia" w:hAnsi="Georgia"/>
          <w:b/>
          <w:bCs/>
          <w:smallCaps/>
          <w:spacing w:val="-4"/>
          <w:sz w:val="24"/>
          <w:szCs w:val="24"/>
          <w:lang w:val="es-CO"/>
        </w:rPr>
        <w:t>La</w:t>
      </w:r>
      <w:r w:rsidR="006D5636" w:rsidRPr="008E56C9">
        <w:rPr>
          <w:rFonts w:ascii="Georgia" w:hAnsi="Georgia"/>
          <w:b/>
          <w:bCs/>
          <w:smallCaps/>
          <w:spacing w:val="-4"/>
          <w:sz w:val="24"/>
          <w:szCs w:val="24"/>
          <w:lang w:val="es-CO"/>
        </w:rPr>
        <w:t xml:space="preserve">s estimaciones </w:t>
      </w:r>
      <w:r w:rsidRPr="008E56C9">
        <w:rPr>
          <w:rFonts w:ascii="Georgia" w:hAnsi="Georgia"/>
          <w:b/>
          <w:bCs/>
          <w:smallCaps/>
          <w:spacing w:val="-4"/>
          <w:sz w:val="24"/>
          <w:szCs w:val="24"/>
          <w:lang w:val="es-CO"/>
        </w:rPr>
        <w:t>jurídica</w:t>
      </w:r>
      <w:r w:rsidR="006D5636" w:rsidRPr="008E56C9">
        <w:rPr>
          <w:rFonts w:ascii="Georgia" w:hAnsi="Georgia"/>
          <w:b/>
          <w:bCs/>
          <w:smallCaps/>
          <w:spacing w:val="-4"/>
          <w:sz w:val="24"/>
          <w:szCs w:val="24"/>
          <w:lang w:val="es-CO"/>
        </w:rPr>
        <w:t>s</w:t>
      </w:r>
    </w:p>
    <w:p w14:paraId="731471A9" w14:textId="77777777" w:rsidR="00CE3D8D" w:rsidRPr="008E56C9" w:rsidRDefault="00CE3D8D" w:rsidP="00CE3D8D">
      <w:pPr>
        <w:widowControl/>
        <w:tabs>
          <w:tab w:val="left" w:pos="2253"/>
        </w:tabs>
        <w:overflowPunct/>
        <w:autoSpaceDE/>
        <w:autoSpaceDN/>
        <w:adjustRightInd/>
        <w:spacing w:line="276" w:lineRule="auto"/>
        <w:jc w:val="both"/>
        <w:rPr>
          <w:rFonts w:ascii="Georgia" w:hAnsi="Georgia" w:cs="Arial"/>
          <w:smallCaps/>
          <w:color w:val="0000FF"/>
          <w:spacing w:val="-4"/>
          <w:sz w:val="24"/>
          <w:szCs w:val="24"/>
          <w:lang w:val="es-CO"/>
        </w:rPr>
      </w:pPr>
    </w:p>
    <w:p w14:paraId="773E2311" w14:textId="49C3AEC4" w:rsidR="008C5925" w:rsidRPr="008E56C9" w:rsidRDefault="004D390B" w:rsidP="00CE3D8D">
      <w:pPr>
        <w:widowControl/>
        <w:tabs>
          <w:tab w:val="left" w:pos="2253"/>
        </w:tabs>
        <w:overflowPunct/>
        <w:autoSpaceDE/>
        <w:autoSpaceDN/>
        <w:adjustRightInd/>
        <w:spacing w:line="276" w:lineRule="auto"/>
        <w:jc w:val="both"/>
        <w:rPr>
          <w:rFonts w:ascii="Georgia" w:hAnsi="Georgia"/>
          <w:spacing w:val="-4"/>
          <w:sz w:val="24"/>
          <w:szCs w:val="24"/>
          <w:lang w:val="es-CO"/>
        </w:rPr>
      </w:pPr>
      <w:r w:rsidRPr="008E56C9">
        <w:rPr>
          <w:rFonts w:ascii="Georgia" w:hAnsi="Georgia" w:cs="Arial"/>
          <w:smallCaps/>
          <w:spacing w:val="-4"/>
          <w:sz w:val="24"/>
          <w:szCs w:val="24"/>
          <w:lang w:val="es-CO"/>
        </w:rPr>
        <w:t>4.1.</w:t>
      </w:r>
      <w:r w:rsidR="00944269" w:rsidRPr="008E56C9">
        <w:rPr>
          <w:rFonts w:ascii="Georgia" w:hAnsi="Georgia" w:cs="Arial"/>
          <w:smallCaps/>
          <w:spacing w:val="-4"/>
          <w:sz w:val="24"/>
          <w:szCs w:val="24"/>
          <w:lang w:val="es-CO"/>
        </w:rPr>
        <w:t xml:space="preserve"> La competencia.</w:t>
      </w:r>
      <w:r w:rsidR="00944269" w:rsidRPr="008E56C9">
        <w:rPr>
          <w:rFonts w:ascii="Georgia" w:hAnsi="Georgia" w:cs="Arial"/>
          <w:spacing w:val="-4"/>
          <w:sz w:val="24"/>
          <w:szCs w:val="24"/>
        </w:rPr>
        <w:t xml:space="preserve"> </w:t>
      </w:r>
      <w:r w:rsidR="008C5925" w:rsidRPr="008E56C9">
        <w:rPr>
          <w:rFonts w:ascii="Georgia" w:hAnsi="Georgia"/>
          <w:spacing w:val="-4"/>
          <w:sz w:val="24"/>
          <w:szCs w:val="24"/>
          <w:lang w:val="es-CO"/>
        </w:rPr>
        <w:t xml:space="preserve">Esta Corporación tiene facultad legal para resolver la controversia en razón al factor </w:t>
      </w:r>
      <w:r w:rsidR="004556B3" w:rsidRPr="008E56C9">
        <w:rPr>
          <w:rFonts w:ascii="Georgia" w:hAnsi="Georgia"/>
          <w:spacing w:val="-4"/>
          <w:sz w:val="24"/>
          <w:szCs w:val="24"/>
          <w:lang w:val="es-CO"/>
        </w:rPr>
        <w:t>funcional</w:t>
      </w:r>
      <w:r w:rsidR="0017583E" w:rsidRPr="008E56C9">
        <w:rPr>
          <w:rStyle w:val="Refdenotaalpie"/>
          <w:rFonts w:ascii="Georgia" w:hAnsi="Georgia"/>
          <w:spacing w:val="-4"/>
          <w:sz w:val="24"/>
          <w:szCs w:val="24"/>
          <w:lang w:val="es-CO"/>
        </w:rPr>
        <w:footnoteReference w:id="5"/>
      </w:r>
      <w:r w:rsidR="008C5925" w:rsidRPr="008E56C9">
        <w:rPr>
          <w:rFonts w:ascii="Georgia" w:hAnsi="Georgia"/>
          <w:spacing w:val="-4"/>
          <w:sz w:val="24"/>
          <w:szCs w:val="24"/>
          <w:lang w:val="es-CO"/>
        </w:rPr>
        <w:t xml:space="preserve"> </w:t>
      </w:r>
      <w:r w:rsidR="008D125C" w:rsidRPr="008E56C9">
        <w:rPr>
          <w:rFonts w:ascii="Georgia" w:hAnsi="Georgia"/>
          <w:spacing w:val="-4"/>
          <w:sz w:val="24"/>
          <w:szCs w:val="24"/>
          <w:lang w:val="es-CO"/>
        </w:rPr>
        <w:t>[</w:t>
      </w:r>
      <w:r w:rsidR="008C5925" w:rsidRPr="008E56C9">
        <w:rPr>
          <w:rFonts w:ascii="Georgia" w:hAnsi="Georgia"/>
          <w:spacing w:val="-4"/>
          <w:sz w:val="24"/>
          <w:szCs w:val="24"/>
          <w:lang w:val="es-CO"/>
        </w:rPr>
        <w:t xml:space="preserve">Art. </w:t>
      </w:r>
      <w:r w:rsidR="0017583E" w:rsidRPr="008E56C9">
        <w:rPr>
          <w:rFonts w:ascii="Georgia" w:hAnsi="Georgia"/>
          <w:spacing w:val="-4"/>
          <w:sz w:val="24"/>
          <w:szCs w:val="24"/>
          <w:lang w:val="es-CO"/>
        </w:rPr>
        <w:t>31-5</w:t>
      </w:r>
      <w:r w:rsidR="008C5925" w:rsidRPr="008E56C9">
        <w:rPr>
          <w:rFonts w:ascii="Georgia" w:hAnsi="Georgia"/>
          <w:spacing w:val="-4"/>
          <w:sz w:val="24"/>
          <w:szCs w:val="24"/>
          <w:lang w:val="es-CO"/>
        </w:rPr>
        <w:t>º, CGP</w:t>
      </w:r>
      <w:r w:rsidR="008D125C" w:rsidRPr="008E56C9">
        <w:rPr>
          <w:rFonts w:ascii="Georgia" w:hAnsi="Georgia"/>
          <w:spacing w:val="-4"/>
          <w:sz w:val="24"/>
          <w:szCs w:val="24"/>
          <w:lang w:val="es-CO"/>
        </w:rPr>
        <w:t>]</w:t>
      </w:r>
      <w:r w:rsidR="008C5925" w:rsidRPr="008E56C9">
        <w:rPr>
          <w:rFonts w:ascii="Georgia" w:hAnsi="Georgia"/>
          <w:spacing w:val="-4"/>
          <w:sz w:val="24"/>
          <w:szCs w:val="24"/>
          <w:lang w:val="es-CO"/>
        </w:rPr>
        <w:t xml:space="preserve">, al tratarse de un laudo arbitral </w:t>
      </w:r>
      <w:r w:rsidR="00E24493" w:rsidRPr="008E56C9">
        <w:rPr>
          <w:rFonts w:ascii="Georgia" w:hAnsi="Georgia"/>
          <w:spacing w:val="-4"/>
          <w:sz w:val="24"/>
          <w:szCs w:val="24"/>
          <w:lang w:val="es-CO"/>
        </w:rPr>
        <w:t xml:space="preserve">extraño al conocimiento de la justicia </w:t>
      </w:r>
      <w:r w:rsidR="0017583E" w:rsidRPr="008E56C9">
        <w:rPr>
          <w:rFonts w:ascii="Georgia" w:hAnsi="Georgia"/>
          <w:spacing w:val="-4"/>
          <w:sz w:val="24"/>
          <w:szCs w:val="24"/>
          <w:lang w:val="es-CO"/>
        </w:rPr>
        <w:t>administrativa</w:t>
      </w:r>
      <w:r w:rsidR="008C5925" w:rsidRPr="008E56C9">
        <w:rPr>
          <w:rFonts w:ascii="Georgia" w:hAnsi="Georgia"/>
          <w:spacing w:val="-4"/>
          <w:sz w:val="24"/>
          <w:szCs w:val="24"/>
          <w:lang w:val="es-CO"/>
        </w:rPr>
        <w:t>.</w:t>
      </w:r>
    </w:p>
    <w:p w14:paraId="79714855" w14:textId="77777777" w:rsidR="008C5925" w:rsidRPr="008E56C9" w:rsidRDefault="008C5925" w:rsidP="00CE3D8D">
      <w:pPr>
        <w:tabs>
          <w:tab w:val="left" w:pos="3615"/>
        </w:tabs>
        <w:spacing w:line="276" w:lineRule="auto"/>
        <w:jc w:val="both"/>
        <w:rPr>
          <w:rFonts w:ascii="Georgia" w:hAnsi="Georgia" w:cs="Arial"/>
          <w:spacing w:val="-4"/>
          <w:sz w:val="24"/>
          <w:szCs w:val="24"/>
          <w:lang w:val="es-CO"/>
        </w:rPr>
      </w:pPr>
    </w:p>
    <w:p w14:paraId="1D19B07D" w14:textId="7E52643F" w:rsidR="008C5925" w:rsidRPr="008E56C9" w:rsidRDefault="004D390B" w:rsidP="00CE3D8D">
      <w:pPr>
        <w:pStyle w:val="Prrafodelista"/>
        <w:spacing w:line="276" w:lineRule="auto"/>
        <w:ind w:left="0"/>
        <w:jc w:val="both"/>
        <w:rPr>
          <w:rFonts w:ascii="Georgia" w:eastAsia="Arial Unicode MS" w:hAnsi="Georgia" w:cs="Arial"/>
          <w:bCs/>
          <w:spacing w:val="-4"/>
          <w:sz w:val="24"/>
          <w:szCs w:val="24"/>
          <w:lang w:val="es-CO"/>
        </w:rPr>
      </w:pPr>
      <w:r w:rsidRPr="008E56C9">
        <w:rPr>
          <w:rFonts w:ascii="Georgia" w:hAnsi="Georgia" w:cs="Arial"/>
          <w:smallCaps/>
          <w:spacing w:val="-4"/>
          <w:sz w:val="24"/>
          <w:szCs w:val="24"/>
          <w:lang w:val="es-CO"/>
        </w:rPr>
        <w:t xml:space="preserve">4.2. </w:t>
      </w:r>
      <w:r w:rsidR="006D5636" w:rsidRPr="008E56C9">
        <w:rPr>
          <w:rFonts w:ascii="Georgia" w:hAnsi="Georgia" w:cs="Arial"/>
          <w:smallCaps/>
          <w:spacing w:val="-4"/>
          <w:sz w:val="24"/>
          <w:szCs w:val="24"/>
          <w:lang w:val="es-CO"/>
        </w:rPr>
        <w:t>La naturaleza de</w:t>
      </w:r>
      <w:r w:rsidR="00A12824" w:rsidRPr="008E56C9">
        <w:rPr>
          <w:rFonts w:ascii="Georgia" w:hAnsi="Georgia" w:cs="Arial"/>
          <w:smallCaps/>
          <w:spacing w:val="-4"/>
          <w:sz w:val="24"/>
          <w:szCs w:val="24"/>
          <w:lang w:val="es-CO"/>
        </w:rPr>
        <w:t xml:space="preserve"> la</w:t>
      </w:r>
      <w:r w:rsidR="00A2586F" w:rsidRPr="008E56C9">
        <w:rPr>
          <w:rFonts w:ascii="Georgia" w:hAnsi="Georgia" w:cs="Arial"/>
          <w:smallCaps/>
          <w:spacing w:val="-4"/>
          <w:sz w:val="24"/>
          <w:szCs w:val="24"/>
          <w:lang w:val="es-CO"/>
        </w:rPr>
        <w:t xml:space="preserve"> </w:t>
      </w:r>
      <w:r w:rsidR="006D5636" w:rsidRPr="008E56C9">
        <w:rPr>
          <w:rFonts w:ascii="Georgia" w:hAnsi="Georgia" w:cs="Arial"/>
          <w:smallCaps/>
          <w:spacing w:val="-4"/>
          <w:sz w:val="24"/>
          <w:szCs w:val="24"/>
          <w:lang w:val="es-CO"/>
        </w:rPr>
        <w:t>anulación</w:t>
      </w:r>
      <w:r w:rsidR="008C5925" w:rsidRPr="008E56C9">
        <w:rPr>
          <w:rFonts w:ascii="Georgia" w:hAnsi="Georgia" w:cs="Arial"/>
          <w:smallCaps/>
          <w:spacing w:val="-4"/>
          <w:sz w:val="24"/>
          <w:szCs w:val="24"/>
          <w:lang w:val="es-CO"/>
        </w:rPr>
        <w:t>.</w:t>
      </w:r>
      <w:r w:rsidR="006D5636" w:rsidRPr="008E56C9">
        <w:rPr>
          <w:rFonts w:ascii="Georgia" w:hAnsi="Georgia" w:cs="Arial"/>
          <w:smallCaps/>
          <w:spacing w:val="-4"/>
          <w:sz w:val="24"/>
          <w:szCs w:val="24"/>
          <w:lang w:val="es-CO"/>
        </w:rPr>
        <w:t xml:space="preserve"> </w:t>
      </w:r>
      <w:r w:rsidR="00B56317" w:rsidRPr="008E56C9">
        <w:rPr>
          <w:rFonts w:ascii="Georgia" w:eastAsia="Arial Unicode MS" w:hAnsi="Georgia" w:cs="Arial"/>
          <w:bCs/>
          <w:spacing w:val="-4"/>
          <w:sz w:val="24"/>
          <w:szCs w:val="24"/>
          <w:lang w:val="es-CO"/>
        </w:rPr>
        <w:t xml:space="preserve">Está </w:t>
      </w:r>
      <w:r w:rsidR="008C5925" w:rsidRPr="008E56C9">
        <w:rPr>
          <w:rFonts w:ascii="Georgia" w:eastAsia="Arial Unicode MS" w:hAnsi="Georgia" w:cs="Arial"/>
          <w:bCs/>
          <w:spacing w:val="-4"/>
          <w:sz w:val="24"/>
          <w:szCs w:val="24"/>
          <w:lang w:val="es-CO"/>
        </w:rPr>
        <w:t>consagr</w:t>
      </w:r>
      <w:r w:rsidR="003A56A6" w:rsidRPr="008E56C9">
        <w:rPr>
          <w:rFonts w:ascii="Georgia" w:eastAsia="Arial Unicode MS" w:hAnsi="Georgia" w:cs="Arial"/>
          <w:bCs/>
          <w:spacing w:val="-4"/>
          <w:sz w:val="24"/>
          <w:szCs w:val="24"/>
          <w:lang w:val="es-CO"/>
        </w:rPr>
        <w:t>ado e</w:t>
      </w:r>
      <w:r w:rsidR="008C5925" w:rsidRPr="008E56C9">
        <w:rPr>
          <w:rFonts w:ascii="Georgia" w:eastAsia="Arial Unicode MS" w:hAnsi="Georgia" w:cs="Arial"/>
          <w:bCs/>
          <w:spacing w:val="-4"/>
          <w:sz w:val="24"/>
          <w:szCs w:val="24"/>
          <w:lang w:val="es-CO"/>
        </w:rPr>
        <w:t>n la Ley 1563 como herramienta excepcional contra un laudo arbitral proferido con violación flagrante de las normas procesales; se revisan única y exclusivamente</w:t>
      </w:r>
      <w:r w:rsidR="00956507" w:rsidRPr="008E56C9">
        <w:rPr>
          <w:rFonts w:ascii="Georgia" w:eastAsia="Arial Unicode MS" w:hAnsi="Georgia" w:cs="Arial"/>
          <w:bCs/>
          <w:spacing w:val="-4"/>
          <w:sz w:val="24"/>
          <w:szCs w:val="24"/>
          <w:lang w:val="es-CO"/>
        </w:rPr>
        <w:t xml:space="preserve"> las anomalías</w:t>
      </w:r>
      <w:r w:rsidR="009B4694" w:rsidRPr="008E56C9">
        <w:rPr>
          <w:rFonts w:ascii="Georgia" w:eastAsia="Arial Unicode MS" w:hAnsi="Georgia" w:cs="Arial"/>
          <w:bCs/>
          <w:spacing w:val="-4"/>
          <w:sz w:val="24"/>
          <w:szCs w:val="24"/>
          <w:lang w:val="es-CO"/>
        </w:rPr>
        <w:t>,</w:t>
      </w:r>
      <w:r w:rsidR="008C5925" w:rsidRPr="008E56C9">
        <w:rPr>
          <w:rFonts w:ascii="Georgia" w:eastAsia="Arial Unicode MS" w:hAnsi="Georgia" w:cs="Arial"/>
          <w:bCs/>
          <w:spacing w:val="-4"/>
          <w:sz w:val="24"/>
          <w:szCs w:val="24"/>
          <w:lang w:val="es-CO"/>
        </w:rPr>
        <w:t xml:space="preserve"> conforme </w:t>
      </w:r>
      <w:r w:rsidR="009B4694" w:rsidRPr="008E56C9">
        <w:rPr>
          <w:rFonts w:ascii="Georgia" w:eastAsia="Arial Unicode MS" w:hAnsi="Georgia" w:cs="Arial"/>
          <w:bCs/>
          <w:spacing w:val="-4"/>
          <w:sz w:val="24"/>
          <w:szCs w:val="24"/>
          <w:lang w:val="es-CO"/>
        </w:rPr>
        <w:t xml:space="preserve">a </w:t>
      </w:r>
      <w:r w:rsidR="008C5925" w:rsidRPr="008E56C9">
        <w:rPr>
          <w:rFonts w:ascii="Georgia" w:eastAsia="Arial Unicode MS" w:hAnsi="Georgia" w:cs="Arial"/>
          <w:bCs/>
          <w:spacing w:val="-4"/>
          <w:sz w:val="24"/>
          <w:szCs w:val="24"/>
          <w:lang w:val="es-CO"/>
        </w:rPr>
        <w:t xml:space="preserve">las taxativas causales contempladas, </w:t>
      </w:r>
      <w:r w:rsidR="009B4694" w:rsidRPr="008E56C9">
        <w:rPr>
          <w:rFonts w:ascii="Georgia" w:eastAsia="Arial Unicode MS" w:hAnsi="Georgia" w:cs="Arial"/>
          <w:bCs/>
          <w:spacing w:val="-4"/>
          <w:sz w:val="24"/>
          <w:szCs w:val="24"/>
          <w:lang w:val="es-CO"/>
        </w:rPr>
        <w:t xml:space="preserve">no </w:t>
      </w:r>
      <w:r w:rsidR="008C5925" w:rsidRPr="008E56C9">
        <w:rPr>
          <w:rFonts w:ascii="Georgia" w:eastAsia="Arial Unicode MS" w:hAnsi="Georgia" w:cs="Arial"/>
          <w:bCs/>
          <w:spacing w:val="-4"/>
          <w:sz w:val="24"/>
          <w:szCs w:val="24"/>
          <w:lang w:val="es-CO"/>
        </w:rPr>
        <w:t>yerros interpreta</w:t>
      </w:r>
      <w:r w:rsidR="009B4694" w:rsidRPr="008E56C9">
        <w:rPr>
          <w:rFonts w:ascii="Georgia" w:eastAsia="Arial Unicode MS" w:hAnsi="Georgia" w:cs="Arial"/>
          <w:bCs/>
          <w:spacing w:val="-4"/>
          <w:sz w:val="24"/>
          <w:szCs w:val="24"/>
          <w:lang w:val="es-CO"/>
        </w:rPr>
        <w:t>tivos</w:t>
      </w:r>
      <w:r w:rsidR="008C5925" w:rsidRPr="008E56C9">
        <w:rPr>
          <w:rFonts w:ascii="Georgia" w:eastAsia="Arial Unicode MS" w:hAnsi="Georgia" w:cs="Arial"/>
          <w:bCs/>
          <w:spacing w:val="-4"/>
          <w:sz w:val="24"/>
          <w:szCs w:val="24"/>
          <w:lang w:val="es-CO"/>
        </w:rPr>
        <w:t xml:space="preserve"> de </w:t>
      </w:r>
      <w:r w:rsidR="00656367" w:rsidRPr="008E56C9">
        <w:rPr>
          <w:rFonts w:ascii="Georgia" w:eastAsia="Arial Unicode MS" w:hAnsi="Georgia" w:cs="Arial"/>
          <w:bCs/>
          <w:spacing w:val="-4"/>
          <w:sz w:val="24"/>
          <w:szCs w:val="24"/>
          <w:lang w:val="es-CO"/>
        </w:rPr>
        <w:t>preceptos</w:t>
      </w:r>
      <w:r w:rsidR="008C5925" w:rsidRPr="008E56C9">
        <w:rPr>
          <w:rFonts w:ascii="Georgia" w:eastAsia="Arial Unicode MS" w:hAnsi="Georgia" w:cs="Arial"/>
          <w:bCs/>
          <w:spacing w:val="-4"/>
          <w:sz w:val="24"/>
          <w:szCs w:val="24"/>
          <w:lang w:val="es-CO"/>
        </w:rPr>
        <w:t xml:space="preserve"> sustancial</w:t>
      </w:r>
      <w:r w:rsidR="009B4694" w:rsidRPr="008E56C9">
        <w:rPr>
          <w:rFonts w:ascii="Georgia" w:eastAsia="Arial Unicode MS" w:hAnsi="Georgia" w:cs="Arial"/>
          <w:bCs/>
          <w:spacing w:val="-4"/>
          <w:sz w:val="24"/>
          <w:szCs w:val="24"/>
          <w:lang w:val="es-CO"/>
        </w:rPr>
        <w:t>es</w:t>
      </w:r>
      <w:r w:rsidR="008C5925" w:rsidRPr="008E56C9">
        <w:rPr>
          <w:rFonts w:ascii="Georgia" w:eastAsia="Arial Unicode MS" w:hAnsi="Georgia" w:cs="Arial"/>
          <w:bCs/>
          <w:spacing w:val="-4"/>
          <w:sz w:val="24"/>
          <w:szCs w:val="24"/>
          <w:lang w:val="es-CO"/>
        </w:rPr>
        <w:t xml:space="preserve">. </w:t>
      </w:r>
    </w:p>
    <w:p w14:paraId="7D947429" w14:textId="77777777" w:rsidR="008C5925" w:rsidRPr="008E56C9" w:rsidRDefault="008C5925" w:rsidP="00CE3D8D">
      <w:pPr>
        <w:spacing w:line="276" w:lineRule="auto"/>
        <w:jc w:val="both"/>
        <w:rPr>
          <w:rFonts w:ascii="Georgia" w:eastAsia="Arial Unicode MS" w:hAnsi="Georgia" w:cs="Arial"/>
          <w:bCs/>
          <w:spacing w:val="-4"/>
          <w:sz w:val="24"/>
          <w:szCs w:val="24"/>
          <w:lang w:val="es-CO"/>
        </w:rPr>
      </w:pPr>
    </w:p>
    <w:p w14:paraId="13C41346" w14:textId="5FB62F42" w:rsidR="007176BC" w:rsidRPr="008E56C9" w:rsidRDefault="008C5925" w:rsidP="00CE3D8D">
      <w:pPr>
        <w:spacing w:line="276" w:lineRule="auto"/>
        <w:jc w:val="both"/>
        <w:rPr>
          <w:rFonts w:ascii="Georgia" w:eastAsia="Arial Unicode MS" w:hAnsi="Georgia" w:cs="Arial"/>
          <w:bCs/>
          <w:spacing w:val="-4"/>
          <w:sz w:val="24"/>
          <w:szCs w:val="24"/>
          <w:lang w:val="es-CO"/>
        </w:rPr>
      </w:pPr>
      <w:r w:rsidRPr="008E56C9">
        <w:rPr>
          <w:rFonts w:ascii="Georgia" w:eastAsia="Arial Unicode MS" w:hAnsi="Georgia" w:cs="Arial"/>
          <w:bCs/>
          <w:spacing w:val="-4"/>
          <w:sz w:val="24"/>
          <w:szCs w:val="24"/>
          <w:lang w:val="es-CO"/>
        </w:rPr>
        <w:t xml:space="preserve">El </w:t>
      </w:r>
      <w:r w:rsidR="009B4694" w:rsidRPr="008E56C9">
        <w:rPr>
          <w:rFonts w:ascii="Georgia" w:eastAsia="Arial Unicode MS" w:hAnsi="Georgia" w:cs="Arial"/>
          <w:bCs/>
          <w:spacing w:val="-4"/>
          <w:sz w:val="24"/>
          <w:szCs w:val="24"/>
          <w:lang w:val="es-CO"/>
        </w:rPr>
        <w:t xml:space="preserve">trámite del </w:t>
      </w:r>
      <w:r w:rsidRPr="008E56C9">
        <w:rPr>
          <w:rFonts w:ascii="Georgia" w:eastAsia="Arial Unicode MS" w:hAnsi="Georgia" w:cs="Arial"/>
          <w:bCs/>
          <w:spacing w:val="-4"/>
          <w:sz w:val="24"/>
          <w:szCs w:val="24"/>
          <w:lang w:val="es-CO"/>
        </w:rPr>
        <w:t xml:space="preserve">laudo arbitral es de única instancia, </w:t>
      </w:r>
      <w:r w:rsidR="009B4694" w:rsidRPr="008E56C9">
        <w:rPr>
          <w:rFonts w:ascii="Georgia" w:eastAsia="Arial Unicode MS" w:hAnsi="Georgia" w:cs="Arial"/>
          <w:bCs/>
          <w:spacing w:val="-4"/>
          <w:sz w:val="24"/>
          <w:szCs w:val="24"/>
          <w:lang w:val="es-CO"/>
        </w:rPr>
        <w:t xml:space="preserve">carece de </w:t>
      </w:r>
      <w:r w:rsidR="008D125C" w:rsidRPr="008E56C9">
        <w:rPr>
          <w:rFonts w:ascii="Georgia" w:eastAsia="Arial Unicode MS" w:hAnsi="Georgia" w:cs="Arial"/>
          <w:bCs/>
          <w:spacing w:val="-4"/>
          <w:sz w:val="24"/>
          <w:szCs w:val="24"/>
          <w:lang w:val="es-CO"/>
        </w:rPr>
        <w:t>segunda</w:t>
      </w:r>
      <w:r w:rsidRPr="008E56C9">
        <w:rPr>
          <w:rFonts w:ascii="Georgia" w:eastAsia="Arial Unicode MS" w:hAnsi="Georgia" w:cs="Arial"/>
          <w:bCs/>
          <w:spacing w:val="-4"/>
          <w:sz w:val="24"/>
          <w:szCs w:val="24"/>
          <w:lang w:val="es-CO"/>
        </w:rPr>
        <w:t xml:space="preserve">; </w:t>
      </w:r>
      <w:r w:rsidR="00E24493" w:rsidRPr="008E56C9">
        <w:rPr>
          <w:rFonts w:ascii="Georgia" w:eastAsia="Arial Unicode MS" w:hAnsi="Georgia" w:cs="Arial"/>
          <w:bCs/>
          <w:spacing w:val="-4"/>
          <w:sz w:val="24"/>
          <w:szCs w:val="24"/>
          <w:lang w:val="es-CO"/>
        </w:rPr>
        <w:t xml:space="preserve">por eso </w:t>
      </w:r>
      <w:r w:rsidRPr="008E56C9">
        <w:rPr>
          <w:rFonts w:ascii="Georgia" w:eastAsia="Arial Unicode MS" w:hAnsi="Georgia" w:cs="Arial"/>
          <w:bCs/>
          <w:spacing w:val="-4"/>
          <w:sz w:val="24"/>
          <w:szCs w:val="24"/>
          <w:lang w:val="es-CO"/>
        </w:rPr>
        <w:t xml:space="preserve">esta </w:t>
      </w:r>
      <w:r w:rsidR="003711C9" w:rsidRPr="008E56C9">
        <w:rPr>
          <w:rFonts w:ascii="Georgia" w:eastAsia="Arial Unicode MS" w:hAnsi="Georgia" w:cs="Arial"/>
          <w:bCs/>
          <w:spacing w:val="-4"/>
          <w:sz w:val="24"/>
          <w:szCs w:val="24"/>
          <w:lang w:val="es-CO"/>
        </w:rPr>
        <w:t xml:space="preserve">Corporación </w:t>
      </w:r>
      <w:r w:rsidRPr="008E56C9">
        <w:rPr>
          <w:rFonts w:ascii="Georgia" w:eastAsia="Arial Unicode MS" w:hAnsi="Georgia" w:cs="Arial"/>
          <w:bCs/>
          <w:spacing w:val="-4"/>
          <w:sz w:val="24"/>
          <w:szCs w:val="24"/>
          <w:lang w:val="es-CO"/>
        </w:rPr>
        <w:t xml:space="preserve">no interviene como superiora jerárquica del </w:t>
      </w:r>
      <w:r w:rsidR="003711C9" w:rsidRPr="008E56C9">
        <w:rPr>
          <w:rFonts w:ascii="Georgia" w:eastAsia="Arial Unicode MS" w:hAnsi="Georgia" w:cs="Arial"/>
          <w:bCs/>
          <w:spacing w:val="-4"/>
          <w:sz w:val="24"/>
          <w:szCs w:val="24"/>
          <w:lang w:val="es-CO"/>
        </w:rPr>
        <w:t xml:space="preserve">Tribunal </w:t>
      </w:r>
      <w:r w:rsidRPr="008E56C9">
        <w:rPr>
          <w:rFonts w:ascii="Georgia" w:eastAsia="Arial Unicode MS" w:hAnsi="Georgia" w:cs="Arial"/>
          <w:bCs/>
          <w:spacing w:val="-4"/>
          <w:sz w:val="24"/>
          <w:szCs w:val="24"/>
          <w:lang w:val="es-CO"/>
        </w:rPr>
        <w:t xml:space="preserve">de </w:t>
      </w:r>
      <w:r w:rsidR="003711C9" w:rsidRPr="008E56C9">
        <w:rPr>
          <w:rFonts w:ascii="Georgia" w:eastAsia="Arial Unicode MS" w:hAnsi="Georgia" w:cs="Arial"/>
          <w:bCs/>
          <w:spacing w:val="-4"/>
          <w:sz w:val="24"/>
          <w:szCs w:val="24"/>
          <w:lang w:val="es-CO"/>
        </w:rPr>
        <w:t>Arbitramento</w:t>
      </w:r>
      <w:r w:rsidRPr="008E56C9">
        <w:rPr>
          <w:rFonts w:ascii="Georgia" w:eastAsia="Arial Unicode MS" w:hAnsi="Georgia" w:cs="Arial"/>
          <w:bCs/>
          <w:spacing w:val="-4"/>
          <w:sz w:val="24"/>
          <w:szCs w:val="24"/>
          <w:lang w:val="es-CO"/>
        </w:rPr>
        <w:t xml:space="preserve">, </w:t>
      </w:r>
      <w:r w:rsidR="00943DD3" w:rsidRPr="008E56C9">
        <w:rPr>
          <w:rFonts w:ascii="Georgia" w:eastAsia="Arial Unicode MS" w:hAnsi="Georgia" w:cs="Arial"/>
          <w:bCs/>
          <w:spacing w:val="-4"/>
          <w:sz w:val="24"/>
          <w:szCs w:val="24"/>
          <w:lang w:val="es-CO"/>
        </w:rPr>
        <w:t xml:space="preserve">su </w:t>
      </w:r>
      <w:r w:rsidRPr="008E56C9">
        <w:rPr>
          <w:rFonts w:ascii="Georgia" w:eastAsia="Arial Unicode MS" w:hAnsi="Georgia" w:cs="Arial"/>
          <w:bCs/>
          <w:spacing w:val="-4"/>
          <w:sz w:val="24"/>
          <w:szCs w:val="24"/>
          <w:lang w:val="es-CO"/>
        </w:rPr>
        <w:t xml:space="preserve">competencia </w:t>
      </w:r>
      <w:r w:rsidR="00943DD3" w:rsidRPr="008E56C9">
        <w:rPr>
          <w:rFonts w:ascii="Georgia" w:eastAsia="Arial Unicode MS" w:hAnsi="Georgia" w:cs="Arial"/>
          <w:bCs/>
          <w:spacing w:val="-4"/>
          <w:sz w:val="24"/>
          <w:szCs w:val="24"/>
          <w:lang w:val="es-CO"/>
        </w:rPr>
        <w:t xml:space="preserve">es </w:t>
      </w:r>
      <w:r w:rsidRPr="008E56C9">
        <w:rPr>
          <w:rFonts w:ascii="Georgia" w:eastAsia="Arial Unicode MS" w:hAnsi="Georgia" w:cs="Arial"/>
          <w:bCs/>
          <w:spacing w:val="-4"/>
          <w:sz w:val="24"/>
          <w:szCs w:val="24"/>
          <w:lang w:val="es-CO"/>
        </w:rPr>
        <w:t>específica</w:t>
      </w:r>
      <w:r w:rsidR="008C0EF7" w:rsidRPr="008E56C9">
        <w:rPr>
          <w:rFonts w:ascii="Georgia" w:eastAsia="Arial Unicode MS" w:hAnsi="Georgia" w:cs="Arial"/>
          <w:bCs/>
          <w:spacing w:val="-4"/>
          <w:sz w:val="24"/>
          <w:szCs w:val="24"/>
          <w:lang w:val="es-CO"/>
        </w:rPr>
        <w:t>,</w:t>
      </w:r>
      <w:r w:rsidRPr="008E56C9">
        <w:rPr>
          <w:rFonts w:ascii="Georgia" w:eastAsia="Arial Unicode MS" w:hAnsi="Georgia" w:cs="Arial"/>
          <w:bCs/>
          <w:spacing w:val="-4"/>
          <w:sz w:val="24"/>
          <w:szCs w:val="24"/>
          <w:lang w:val="es-CO"/>
        </w:rPr>
        <w:t xml:space="preserve"> acorde con la naturaleza de la impugnación presentada, en consecuencia, </w:t>
      </w:r>
      <w:r w:rsidR="00943DD3" w:rsidRPr="008E56C9">
        <w:rPr>
          <w:rFonts w:ascii="Georgia" w:eastAsia="Arial Unicode MS" w:hAnsi="Georgia" w:cs="Arial"/>
          <w:bCs/>
          <w:spacing w:val="-4"/>
          <w:sz w:val="24"/>
          <w:szCs w:val="24"/>
          <w:lang w:val="es-CO"/>
        </w:rPr>
        <w:t xml:space="preserve">mal </w:t>
      </w:r>
      <w:r w:rsidRPr="008E56C9">
        <w:rPr>
          <w:rFonts w:ascii="Georgia" w:eastAsia="Arial Unicode MS" w:hAnsi="Georgia" w:cs="Arial"/>
          <w:bCs/>
          <w:spacing w:val="-4"/>
          <w:sz w:val="24"/>
          <w:szCs w:val="24"/>
          <w:lang w:val="es-CO"/>
        </w:rPr>
        <w:t xml:space="preserve">podrá revocar, modificar o confirmar la decisión arbitral, solo </w:t>
      </w:r>
      <w:r w:rsidR="00E24493" w:rsidRPr="008E56C9">
        <w:rPr>
          <w:rFonts w:ascii="Georgia" w:eastAsia="Arial Unicode MS" w:hAnsi="Georgia" w:cs="Arial"/>
          <w:bCs/>
          <w:spacing w:val="-4"/>
          <w:sz w:val="24"/>
          <w:szCs w:val="24"/>
          <w:lang w:val="es-CO"/>
        </w:rPr>
        <w:t xml:space="preserve">incumbe </w:t>
      </w:r>
      <w:r w:rsidRPr="008E56C9">
        <w:rPr>
          <w:rFonts w:ascii="Georgia" w:eastAsia="Arial Unicode MS" w:hAnsi="Georgia" w:cs="Arial"/>
          <w:bCs/>
          <w:spacing w:val="-4"/>
          <w:sz w:val="24"/>
          <w:szCs w:val="24"/>
          <w:lang w:val="es-CO"/>
        </w:rPr>
        <w:t xml:space="preserve">determinar si es fundada la nulidad propuesta </w:t>
      </w:r>
      <w:r w:rsidR="00E60401" w:rsidRPr="008E56C9">
        <w:rPr>
          <w:rFonts w:ascii="Georgia" w:eastAsia="Arial Unicode MS" w:hAnsi="Georgia" w:cs="Arial"/>
          <w:bCs/>
          <w:spacing w:val="-4"/>
          <w:sz w:val="24"/>
          <w:szCs w:val="24"/>
          <w:lang w:val="es-CO"/>
        </w:rPr>
        <w:t>[</w:t>
      </w:r>
      <w:r w:rsidRPr="008E56C9">
        <w:rPr>
          <w:rFonts w:ascii="Georgia" w:eastAsia="Arial Unicode MS" w:hAnsi="Georgia" w:cs="Arial"/>
          <w:bCs/>
          <w:spacing w:val="-4"/>
          <w:sz w:val="24"/>
          <w:szCs w:val="24"/>
          <w:lang w:val="es-CO"/>
        </w:rPr>
        <w:t>Art</w:t>
      </w:r>
      <w:r w:rsidR="00943DD3" w:rsidRPr="008E56C9">
        <w:rPr>
          <w:rFonts w:ascii="Georgia" w:eastAsia="Arial Unicode MS" w:hAnsi="Georgia" w:cs="Arial"/>
          <w:bCs/>
          <w:spacing w:val="-4"/>
          <w:sz w:val="24"/>
          <w:szCs w:val="24"/>
          <w:lang w:val="es-CO"/>
        </w:rPr>
        <w:t>.</w:t>
      </w:r>
      <w:r w:rsidRPr="008E56C9">
        <w:rPr>
          <w:rFonts w:ascii="Georgia" w:eastAsia="Arial Unicode MS" w:hAnsi="Georgia" w:cs="Arial"/>
          <w:bCs/>
          <w:spacing w:val="-4"/>
          <w:sz w:val="24"/>
          <w:szCs w:val="24"/>
          <w:lang w:val="es-CO"/>
        </w:rPr>
        <w:t>42, inciso último, Ley 1563</w:t>
      </w:r>
      <w:r w:rsidR="00E60401" w:rsidRPr="008E56C9">
        <w:rPr>
          <w:rFonts w:ascii="Georgia" w:eastAsia="Arial Unicode MS" w:hAnsi="Georgia" w:cs="Arial"/>
          <w:bCs/>
          <w:spacing w:val="-4"/>
          <w:sz w:val="24"/>
          <w:szCs w:val="24"/>
          <w:lang w:val="es-CO"/>
        </w:rPr>
        <w:t>]</w:t>
      </w:r>
      <w:r w:rsidRPr="008E56C9">
        <w:rPr>
          <w:rFonts w:ascii="Georgia" w:eastAsia="Arial Unicode MS" w:hAnsi="Georgia" w:cs="Arial"/>
          <w:bCs/>
          <w:spacing w:val="-4"/>
          <w:sz w:val="24"/>
          <w:szCs w:val="24"/>
          <w:lang w:val="es-CO"/>
        </w:rPr>
        <w:t xml:space="preserve">. </w:t>
      </w:r>
      <w:r w:rsidR="007176BC" w:rsidRPr="008E56C9">
        <w:rPr>
          <w:rFonts w:ascii="Georgia" w:hAnsi="Georgia" w:cs="Arial"/>
          <w:spacing w:val="-4"/>
          <w:sz w:val="24"/>
          <w:szCs w:val="24"/>
          <w:lang w:val="es-CO"/>
        </w:rPr>
        <w:t>También procede la revisión, conforme al artículo 45, de la mencionada Ley.</w:t>
      </w:r>
    </w:p>
    <w:p w14:paraId="58CFA447" w14:textId="77777777" w:rsidR="007176BC" w:rsidRPr="008E56C9" w:rsidRDefault="007176BC" w:rsidP="00CE3D8D">
      <w:pPr>
        <w:spacing w:line="276" w:lineRule="auto"/>
        <w:jc w:val="both"/>
        <w:rPr>
          <w:rFonts w:ascii="Georgia" w:eastAsia="Arial Unicode MS" w:hAnsi="Georgia" w:cs="Arial"/>
          <w:bCs/>
          <w:spacing w:val="-4"/>
          <w:sz w:val="24"/>
          <w:szCs w:val="24"/>
          <w:lang w:val="es-CO"/>
        </w:rPr>
      </w:pPr>
    </w:p>
    <w:p w14:paraId="49FDD219" w14:textId="514EB276" w:rsidR="00167675" w:rsidRPr="008E56C9" w:rsidRDefault="007176BC" w:rsidP="00CE3D8D">
      <w:pPr>
        <w:spacing w:line="276" w:lineRule="auto"/>
        <w:jc w:val="both"/>
        <w:rPr>
          <w:rFonts w:ascii="Georgia" w:hAnsi="Georgia"/>
          <w:iCs/>
          <w:spacing w:val="-4"/>
          <w:sz w:val="24"/>
          <w:szCs w:val="24"/>
        </w:rPr>
      </w:pPr>
      <w:r w:rsidRPr="008E56C9">
        <w:rPr>
          <w:rFonts w:ascii="Georgia" w:eastAsia="Arial Unicode MS" w:hAnsi="Georgia" w:cs="Arial"/>
          <w:bCs/>
          <w:spacing w:val="-4"/>
          <w:sz w:val="24"/>
          <w:szCs w:val="24"/>
          <w:lang w:val="es-CO"/>
        </w:rPr>
        <w:t xml:space="preserve">En el sentido preindicado, es pacífico el criterio </w:t>
      </w:r>
      <w:r w:rsidR="00F37B91" w:rsidRPr="008E56C9">
        <w:rPr>
          <w:rFonts w:ascii="Georgia" w:eastAsia="Arial Unicode MS" w:hAnsi="Georgia" w:cs="Arial"/>
          <w:bCs/>
          <w:spacing w:val="-4"/>
          <w:sz w:val="24"/>
          <w:szCs w:val="24"/>
          <w:lang w:val="es-CO"/>
        </w:rPr>
        <w:t>del órgano de cierre de esta especialidad (C</w:t>
      </w:r>
      <w:r w:rsidR="008C5925" w:rsidRPr="008E56C9">
        <w:rPr>
          <w:rFonts w:ascii="Georgia" w:eastAsia="Arial Unicode MS" w:hAnsi="Georgia" w:cs="Arial"/>
          <w:bCs/>
          <w:spacing w:val="-4"/>
          <w:sz w:val="24"/>
          <w:szCs w:val="24"/>
          <w:lang w:val="es-CO"/>
        </w:rPr>
        <w:t>SJ</w:t>
      </w:r>
      <w:r w:rsidR="00F37B91" w:rsidRPr="008E56C9">
        <w:rPr>
          <w:rFonts w:ascii="Georgia" w:eastAsia="Arial Unicode MS" w:hAnsi="Georgia" w:cs="Arial"/>
          <w:bCs/>
          <w:spacing w:val="-4"/>
          <w:sz w:val="24"/>
          <w:szCs w:val="24"/>
          <w:lang w:val="es-CO"/>
        </w:rPr>
        <w:t>-</w:t>
      </w:r>
      <w:r w:rsidR="00943DD3" w:rsidRPr="008E56C9">
        <w:rPr>
          <w:rFonts w:ascii="Georgia" w:eastAsia="Arial Unicode MS" w:hAnsi="Georgia" w:cs="Arial"/>
          <w:bCs/>
          <w:spacing w:val="-4"/>
          <w:sz w:val="24"/>
          <w:szCs w:val="24"/>
          <w:lang w:val="es-CO"/>
        </w:rPr>
        <w:t>2020)</w:t>
      </w:r>
      <w:r w:rsidR="006D5636" w:rsidRPr="008E56C9">
        <w:rPr>
          <w:rStyle w:val="Refdenotaalpie"/>
          <w:rFonts w:ascii="Georgia" w:eastAsia="Arial Unicode MS" w:hAnsi="Georgia"/>
          <w:bCs/>
          <w:spacing w:val="-4"/>
          <w:sz w:val="24"/>
          <w:szCs w:val="24"/>
          <w:lang w:val="es-CO"/>
        </w:rPr>
        <w:footnoteReference w:id="6"/>
      </w:r>
      <w:r w:rsidR="008C5925" w:rsidRPr="008E56C9">
        <w:rPr>
          <w:rFonts w:ascii="Georgia" w:eastAsia="Arial Unicode MS" w:hAnsi="Georgia" w:cs="Arial"/>
          <w:bCs/>
          <w:spacing w:val="-4"/>
          <w:sz w:val="24"/>
          <w:szCs w:val="24"/>
          <w:lang w:val="es-CO"/>
        </w:rPr>
        <w:t xml:space="preserve">: </w:t>
      </w:r>
      <w:r w:rsidRPr="008E56C9">
        <w:rPr>
          <w:rFonts w:ascii="Georgia" w:eastAsia="Arial Unicode MS" w:hAnsi="Georgia" w:cs="Arial"/>
          <w:bCs/>
          <w:spacing w:val="-4"/>
          <w:sz w:val="24"/>
          <w:szCs w:val="24"/>
          <w:lang w:val="es-CO"/>
        </w:rPr>
        <w:t xml:space="preserve">“(…) </w:t>
      </w:r>
      <w:r w:rsidR="00167675" w:rsidRPr="008E56C9">
        <w:rPr>
          <w:rFonts w:ascii="Georgia" w:hAnsi="Georgia"/>
          <w:i/>
          <w:iCs/>
          <w:spacing w:val="-4"/>
          <w:sz w:val="24"/>
          <w:szCs w:val="24"/>
        </w:rPr>
        <w:t xml:space="preserve">por regla general, el recurso de anulación tiene por finalidad </w:t>
      </w:r>
      <w:r w:rsidR="00167675" w:rsidRPr="008E56C9">
        <w:rPr>
          <w:rFonts w:ascii="Georgia" w:hAnsi="Georgia"/>
          <w:bCs/>
          <w:i/>
          <w:iCs/>
          <w:spacing w:val="-4"/>
          <w:sz w:val="24"/>
          <w:szCs w:val="24"/>
        </w:rPr>
        <w:t xml:space="preserve">proteger la garantía del debido proceso y por consiguiente, </w:t>
      </w:r>
      <w:r w:rsidR="00167675" w:rsidRPr="008E56C9">
        <w:rPr>
          <w:rFonts w:ascii="Georgia" w:hAnsi="Georgia"/>
          <w:bCs/>
          <w:i/>
          <w:iCs/>
          <w:spacing w:val="-4"/>
          <w:sz w:val="24"/>
          <w:szCs w:val="24"/>
          <w:u w:val="single"/>
        </w:rPr>
        <w:t>su procedencia está demarcada por causales asociadas a vicios de procedimiento, taxativamente señaladas por el legislador, mas no de juzgamiento, lo cual impide el estudio o análisis del asunto de fondo, o la valoración probatoria o los cuestionamientos respecto de los razonamientos jurídicos expuestos por el tribunal arbitral para fundar la decisión</w:t>
      </w:r>
      <w:r w:rsidR="00167675" w:rsidRPr="008E56C9">
        <w:rPr>
          <w:rFonts w:ascii="Georgia" w:hAnsi="Georgia"/>
          <w:i/>
          <w:iCs/>
          <w:spacing w:val="-4"/>
          <w:sz w:val="24"/>
          <w:szCs w:val="24"/>
        </w:rPr>
        <w:t>.</w:t>
      </w:r>
      <w:r w:rsidRPr="008E56C9">
        <w:rPr>
          <w:rFonts w:ascii="Georgia" w:hAnsi="Georgia"/>
          <w:i/>
          <w:iCs/>
          <w:spacing w:val="-4"/>
          <w:sz w:val="24"/>
          <w:szCs w:val="24"/>
        </w:rPr>
        <w:t xml:space="preserve"> (…)”.</w:t>
      </w:r>
    </w:p>
    <w:p w14:paraId="609C08B4" w14:textId="77777777" w:rsidR="004674CA" w:rsidRPr="008E56C9" w:rsidRDefault="004674CA" w:rsidP="00CE3D8D">
      <w:pPr>
        <w:spacing w:line="276" w:lineRule="auto"/>
        <w:jc w:val="both"/>
        <w:rPr>
          <w:rFonts w:ascii="Georgia" w:hAnsi="Georgia"/>
          <w:iCs/>
          <w:color w:val="FF0000"/>
          <w:spacing w:val="-4"/>
          <w:sz w:val="24"/>
          <w:szCs w:val="24"/>
        </w:rPr>
      </w:pPr>
    </w:p>
    <w:p w14:paraId="5E8BC10D" w14:textId="712C2F32" w:rsidR="006D5636" w:rsidRPr="008E56C9" w:rsidRDefault="004D390B" w:rsidP="00CE3D8D">
      <w:pPr>
        <w:overflowPunct/>
        <w:spacing w:line="276" w:lineRule="auto"/>
        <w:jc w:val="both"/>
        <w:rPr>
          <w:rFonts w:ascii="Georgia" w:hAnsi="Georgia" w:cs="Arial"/>
          <w:spacing w:val="-4"/>
          <w:sz w:val="24"/>
          <w:szCs w:val="24"/>
          <w:lang w:val="es-CO"/>
        </w:rPr>
      </w:pPr>
      <w:r w:rsidRPr="008E56C9">
        <w:rPr>
          <w:rFonts w:ascii="Georgia" w:hAnsi="Georgia" w:cs="Arial"/>
          <w:smallCaps/>
          <w:spacing w:val="-4"/>
          <w:sz w:val="24"/>
          <w:szCs w:val="24"/>
          <w:lang w:val="es-CO"/>
        </w:rPr>
        <w:lastRenderedPageBreak/>
        <w:t>4</w:t>
      </w:r>
      <w:r w:rsidR="006D5636" w:rsidRPr="008E56C9">
        <w:rPr>
          <w:rFonts w:ascii="Georgia" w:hAnsi="Georgia" w:cs="Arial"/>
          <w:smallCaps/>
          <w:spacing w:val="-4"/>
          <w:sz w:val="24"/>
          <w:szCs w:val="24"/>
          <w:lang w:val="es-CO"/>
        </w:rPr>
        <w:t xml:space="preserve">.3. El problema jurídico a resolver. </w:t>
      </w:r>
      <w:r w:rsidR="006D5636" w:rsidRPr="008E56C9">
        <w:rPr>
          <w:rFonts w:ascii="Georgia" w:hAnsi="Georgia"/>
          <w:spacing w:val="-4"/>
          <w:sz w:val="24"/>
          <w:szCs w:val="24"/>
          <w:lang w:val="es-CO"/>
        </w:rPr>
        <w:t xml:space="preserve">¿Se debe anular el laudo arbitral estimatorio </w:t>
      </w:r>
      <w:r w:rsidR="00BA0405" w:rsidRPr="008E56C9">
        <w:rPr>
          <w:rFonts w:ascii="Georgia" w:hAnsi="Georgia"/>
          <w:spacing w:val="-4"/>
          <w:sz w:val="24"/>
          <w:szCs w:val="24"/>
          <w:lang w:val="es-CO"/>
        </w:rPr>
        <w:t>fechado el 24-05-2022 expedido por</w:t>
      </w:r>
      <w:r w:rsidR="003711C9" w:rsidRPr="008E56C9">
        <w:rPr>
          <w:rFonts w:ascii="Georgia" w:hAnsi="Georgia"/>
          <w:spacing w:val="-4"/>
          <w:sz w:val="24"/>
          <w:szCs w:val="24"/>
          <w:lang w:val="es-CO"/>
        </w:rPr>
        <w:t xml:space="preserve"> el</w:t>
      </w:r>
      <w:r w:rsidR="00BA0405" w:rsidRPr="008E56C9">
        <w:rPr>
          <w:rFonts w:ascii="Georgia" w:hAnsi="Georgia"/>
          <w:spacing w:val="-4"/>
          <w:sz w:val="24"/>
          <w:szCs w:val="24"/>
          <w:lang w:val="es-CO"/>
        </w:rPr>
        <w:t xml:space="preserve"> </w:t>
      </w:r>
      <w:r w:rsidR="006D5636" w:rsidRPr="008E56C9">
        <w:rPr>
          <w:rFonts w:ascii="Georgia" w:hAnsi="Georgia" w:cs="Arial"/>
          <w:spacing w:val="-4"/>
          <w:sz w:val="24"/>
          <w:szCs w:val="24"/>
          <w:lang w:val="es-CO"/>
        </w:rPr>
        <w:t>Tribunal de Arbitramento</w:t>
      </w:r>
      <w:r w:rsidR="006E2182" w:rsidRPr="008E56C9">
        <w:rPr>
          <w:rFonts w:ascii="Georgia" w:hAnsi="Georgia" w:cs="Arial"/>
          <w:spacing w:val="-4"/>
          <w:sz w:val="24"/>
          <w:szCs w:val="24"/>
          <w:lang w:val="es-CO"/>
        </w:rPr>
        <w:t xml:space="preserve"> </w:t>
      </w:r>
      <w:r w:rsidR="00BA0405" w:rsidRPr="008E56C9">
        <w:rPr>
          <w:rFonts w:ascii="Georgia" w:hAnsi="Georgia" w:cs="Arial"/>
          <w:spacing w:val="-4"/>
          <w:sz w:val="24"/>
          <w:szCs w:val="24"/>
        </w:rPr>
        <w:t xml:space="preserve">del Centro de Arbitraje y Conciliación de la Cámara de Comercio de Pereira, </w:t>
      </w:r>
      <w:r w:rsidR="00BA0405" w:rsidRPr="008E56C9">
        <w:rPr>
          <w:rFonts w:ascii="Georgia" w:hAnsi="Georgia" w:cs="Arial"/>
          <w:spacing w:val="-4"/>
          <w:sz w:val="24"/>
          <w:szCs w:val="24"/>
          <w:lang w:val="es-CO"/>
        </w:rPr>
        <w:t xml:space="preserve">con soporte en </w:t>
      </w:r>
      <w:r w:rsidR="006D5636" w:rsidRPr="008E56C9">
        <w:rPr>
          <w:rFonts w:ascii="Georgia" w:eastAsia="Arial Unicode MS" w:hAnsi="Georgia" w:cs="Arial"/>
          <w:bCs/>
          <w:spacing w:val="-4"/>
          <w:sz w:val="24"/>
          <w:szCs w:val="24"/>
          <w:lang w:val="es-CO"/>
        </w:rPr>
        <w:t xml:space="preserve">la causal invocada por </w:t>
      </w:r>
      <w:r w:rsidR="00BA0405" w:rsidRPr="008E56C9">
        <w:rPr>
          <w:rFonts w:ascii="Georgia" w:eastAsia="Arial Unicode MS" w:hAnsi="Georgia" w:cs="Arial"/>
          <w:bCs/>
          <w:spacing w:val="-4"/>
          <w:sz w:val="24"/>
          <w:szCs w:val="24"/>
          <w:lang w:val="es-CO"/>
        </w:rPr>
        <w:t>el recurrente</w:t>
      </w:r>
      <w:r w:rsidR="006D5636" w:rsidRPr="008E56C9">
        <w:rPr>
          <w:rFonts w:ascii="Georgia" w:hAnsi="Georgia" w:cs="Arial"/>
          <w:spacing w:val="-4"/>
          <w:sz w:val="24"/>
          <w:szCs w:val="24"/>
          <w:lang w:val="es-CO"/>
        </w:rPr>
        <w:t>?</w:t>
      </w:r>
    </w:p>
    <w:p w14:paraId="12B19B73" w14:textId="77777777" w:rsidR="005D2275" w:rsidRPr="008E56C9" w:rsidRDefault="005D2275" w:rsidP="00CE3D8D">
      <w:pPr>
        <w:overflowPunct/>
        <w:spacing w:line="276" w:lineRule="auto"/>
        <w:jc w:val="both"/>
        <w:rPr>
          <w:rFonts w:ascii="Georgia" w:hAnsi="Georgia" w:cs="Arial"/>
          <w:spacing w:val="-4"/>
          <w:sz w:val="24"/>
          <w:szCs w:val="24"/>
          <w:lang w:val="es-CO"/>
        </w:rPr>
      </w:pPr>
    </w:p>
    <w:p w14:paraId="4C0BA4AA" w14:textId="06503286" w:rsidR="0093448C" w:rsidRPr="008E56C9" w:rsidRDefault="00D93F15" w:rsidP="00CE3D8D">
      <w:pPr>
        <w:pStyle w:val="Prrafodelista"/>
        <w:numPr>
          <w:ilvl w:val="1"/>
          <w:numId w:val="39"/>
        </w:numPr>
        <w:spacing w:line="276" w:lineRule="auto"/>
        <w:jc w:val="both"/>
        <w:rPr>
          <w:rFonts w:ascii="Georgia" w:hAnsi="Georgia" w:cs="Arial"/>
          <w:spacing w:val="-4"/>
          <w:sz w:val="24"/>
          <w:szCs w:val="24"/>
          <w:lang w:val="es-CO"/>
        </w:rPr>
      </w:pPr>
      <w:r w:rsidRPr="008E56C9">
        <w:rPr>
          <w:rFonts w:ascii="Georgia" w:hAnsi="Georgia" w:cs="Arial"/>
          <w:smallCaps/>
          <w:spacing w:val="-4"/>
          <w:sz w:val="24"/>
          <w:szCs w:val="24"/>
          <w:lang w:val="es-CO"/>
        </w:rPr>
        <w:t>La resolución del problema</w:t>
      </w:r>
    </w:p>
    <w:p w14:paraId="4DAEE63E" w14:textId="77777777" w:rsidR="00CE3D8D" w:rsidRPr="008E56C9" w:rsidRDefault="00CE3D8D" w:rsidP="00CE3D8D">
      <w:pPr>
        <w:pStyle w:val="Prrafodelista"/>
        <w:spacing w:line="276" w:lineRule="auto"/>
        <w:ind w:left="720"/>
        <w:jc w:val="both"/>
        <w:rPr>
          <w:rFonts w:ascii="Georgia" w:hAnsi="Georgia" w:cs="Arial"/>
          <w:spacing w:val="-4"/>
          <w:sz w:val="24"/>
          <w:szCs w:val="24"/>
          <w:lang w:val="es-CO"/>
        </w:rPr>
      </w:pPr>
    </w:p>
    <w:p w14:paraId="07FB7615" w14:textId="3441D97B" w:rsidR="0096353E" w:rsidRPr="008E56C9" w:rsidRDefault="00D93F15" w:rsidP="00CE3D8D">
      <w:pPr>
        <w:spacing w:line="276" w:lineRule="auto"/>
        <w:jc w:val="both"/>
        <w:rPr>
          <w:rFonts w:ascii="Georgia" w:hAnsi="Georgia" w:cs="Arial"/>
          <w:spacing w:val="-4"/>
          <w:sz w:val="24"/>
          <w:szCs w:val="24"/>
          <w:lang w:val="es-CO"/>
        </w:rPr>
      </w:pPr>
      <w:r w:rsidRPr="008E56C9">
        <w:rPr>
          <w:rFonts w:ascii="Georgia" w:hAnsi="Georgia" w:cs="Arial"/>
          <w:spacing w:val="-4"/>
          <w:sz w:val="24"/>
          <w:szCs w:val="24"/>
          <w:lang w:val="es-CO"/>
        </w:rPr>
        <w:t xml:space="preserve">4.4.1.  </w:t>
      </w:r>
      <w:r w:rsidRPr="008E56C9">
        <w:rPr>
          <w:rFonts w:ascii="Georgia" w:hAnsi="Georgia" w:cs="Arial"/>
          <w:smallCaps/>
          <w:spacing w:val="-4"/>
          <w:sz w:val="24"/>
          <w:szCs w:val="24"/>
          <w:lang w:val="es-CO"/>
        </w:rPr>
        <w:t>La causal invocada.</w:t>
      </w:r>
      <w:r w:rsidR="00DE388A" w:rsidRPr="008E56C9">
        <w:rPr>
          <w:rFonts w:ascii="Georgia" w:hAnsi="Georgia" w:cs="Arial"/>
          <w:smallCaps/>
          <w:spacing w:val="-4"/>
          <w:sz w:val="24"/>
          <w:szCs w:val="24"/>
          <w:lang w:val="es-CO"/>
        </w:rPr>
        <w:t xml:space="preserve"> </w:t>
      </w:r>
      <w:bookmarkStart w:id="3" w:name="_Hlk126236839"/>
      <w:r w:rsidR="00DE388A" w:rsidRPr="008E56C9">
        <w:rPr>
          <w:rFonts w:ascii="Georgia" w:hAnsi="Georgia" w:cs="Arial"/>
          <w:spacing w:val="-4"/>
          <w:sz w:val="24"/>
          <w:szCs w:val="24"/>
        </w:rPr>
        <w:t xml:space="preserve">El artículo 42 de la </w:t>
      </w:r>
      <w:r w:rsidR="00F37B91" w:rsidRPr="008E56C9">
        <w:rPr>
          <w:rFonts w:ascii="Georgia" w:hAnsi="Georgia" w:cs="Arial"/>
          <w:spacing w:val="-4"/>
          <w:sz w:val="24"/>
          <w:szCs w:val="24"/>
        </w:rPr>
        <w:t xml:space="preserve">Ley </w:t>
      </w:r>
      <w:r w:rsidR="00DE388A" w:rsidRPr="008E56C9">
        <w:rPr>
          <w:rFonts w:ascii="Georgia" w:hAnsi="Georgia" w:cs="Arial"/>
          <w:spacing w:val="-4"/>
          <w:sz w:val="24"/>
          <w:szCs w:val="24"/>
        </w:rPr>
        <w:t>1563 restringe la procedencia de este recurso a las causales allí enlistadas</w:t>
      </w:r>
      <w:r w:rsidR="00ED3F35" w:rsidRPr="008E56C9">
        <w:rPr>
          <w:rFonts w:ascii="Georgia" w:hAnsi="Georgia" w:cs="Arial"/>
          <w:spacing w:val="-4"/>
          <w:sz w:val="24"/>
          <w:szCs w:val="24"/>
        </w:rPr>
        <w:t xml:space="preserve"> (Taxatividad)</w:t>
      </w:r>
      <w:r w:rsidR="00DE388A" w:rsidRPr="008E56C9">
        <w:rPr>
          <w:rFonts w:ascii="Georgia" w:hAnsi="Georgia" w:cs="Arial"/>
          <w:spacing w:val="-4"/>
          <w:sz w:val="24"/>
          <w:szCs w:val="24"/>
        </w:rPr>
        <w:t xml:space="preserve">; sin embargo, </w:t>
      </w:r>
      <w:r w:rsidR="0005214C" w:rsidRPr="008E56C9">
        <w:rPr>
          <w:rFonts w:ascii="Georgia" w:hAnsi="Georgia" w:cs="Arial"/>
          <w:spacing w:val="-4"/>
          <w:sz w:val="24"/>
          <w:szCs w:val="24"/>
          <w:lang w:val="es-CO"/>
        </w:rPr>
        <w:t xml:space="preserve">la </w:t>
      </w:r>
      <w:r w:rsidR="4EA8A544" w:rsidRPr="008E56C9">
        <w:rPr>
          <w:rFonts w:ascii="Georgia" w:hAnsi="Georgia" w:cs="Arial"/>
          <w:spacing w:val="-4"/>
          <w:sz w:val="24"/>
          <w:szCs w:val="24"/>
          <w:lang w:val="es-CO"/>
        </w:rPr>
        <w:t>C</w:t>
      </w:r>
      <w:r w:rsidR="7E31C85D" w:rsidRPr="008E56C9">
        <w:rPr>
          <w:rFonts w:ascii="Georgia" w:hAnsi="Georgia" w:cs="Arial"/>
          <w:spacing w:val="-4"/>
          <w:sz w:val="24"/>
          <w:szCs w:val="24"/>
          <w:lang w:val="es-CO"/>
        </w:rPr>
        <w:t>orte Constitucional</w:t>
      </w:r>
      <w:r w:rsidR="00FC1DC2" w:rsidRPr="008E56C9">
        <w:rPr>
          <w:rStyle w:val="Refdenotaalpie"/>
          <w:rFonts w:ascii="Georgia" w:hAnsi="Georgia"/>
          <w:spacing w:val="-4"/>
          <w:sz w:val="24"/>
          <w:szCs w:val="24"/>
          <w:lang w:val="es-CO"/>
        </w:rPr>
        <w:footnoteReference w:id="7"/>
      </w:r>
      <w:r w:rsidR="29897BE7" w:rsidRPr="008E56C9">
        <w:rPr>
          <w:rFonts w:ascii="Georgia" w:hAnsi="Georgia" w:cs="Arial"/>
          <w:spacing w:val="-4"/>
          <w:sz w:val="24"/>
          <w:szCs w:val="24"/>
          <w:vertAlign w:val="superscript"/>
          <w:lang w:val="es-CO"/>
        </w:rPr>
        <w:t xml:space="preserve">  </w:t>
      </w:r>
      <w:r w:rsidR="29897BE7" w:rsidRPr="008E56C9">
        <w:rPr>
          <w:rFonts w:ascii="Georgia" w:hAnsi="Georgia" w:cs="Arial"/>
          <w:spacing w:val="-4"/>
          <w:sz w:val="24"/>
          <w:szCs w:val="24"/>
          <w:lang w:val="es-CO"/>
        </w:rPr>
        <w:t>y el CE</w:t>
      </w:r>
      <w:r w:rsidR="29897BE7" w:rsidRPr="008E56C9">
        <w:rPr>
          <w:rFonts w:ascii="Georgia" w:hAnsi="Georgia" w:cs="Arial"/>
          <w:spacing w:val="-4"/>
          <w:sz w:val="24"/>
          <w:szCs w:val="24"/>
          <w:vertAlign w:val="superscript"/>
          <w:lang w:val="es-CO"/>
        </w:rPr>
        <w:t xml:space="preserve"> </w:t>
      </w:r>
      <w:r w:rsidR="00FC1DC2" w:rsidRPr="008E56C9">
        <w:rPr>
          <w:rStyle w:val="Refdenotaalpie"/>
          <w:rFonts w:ascii="Georgia" w:hAnsi="Georgia"/>
          <w:spacing w:val="-4"/>
          <w:sz w:val="24"/>
          <w:szCs w:val="24"/>
          <w:lang w:val="es-CO"/>
        </w:rPr>
        <w:footnoteReference w:id="8"/>
      </w:r>
      <w:r w:rsidR="0005214C" w:rsidRPr="008E56C9">
        <w:rPr>
          <w:rFonts w:ascii="Georgia" w:hAnsi="Georgia" w:cs="Arial"/>
          <w:spacing w:val="-4"/>
          <w:sz w:val="24"/>
          <w:szCs w:val="24"/>
          <w:lang w:val="es-CO"/>
        </w:rPr>
        <w:t xml:space="preserve">, </w:t>
      </w:r>
      <w:r w:rsidR="61C7CAB4" w:rsidRPr="008E56C9">
        <w:rPr>
          <w:rFonts w:ascii="Georgia" w:hAnsi="Georgia" w:cs="Arial"/>
          <w:spacing w:val="-4"/>
          <w:sz w:val="24"/>
          <w:szCs w:val="24"/>
          <w:lang w:val="es-CO"/>
        </w:rPr>
        <w:t xml:space="preserve">así como </w:t>
      </w:r>
      <w:r w:rsidR="00420F50" w:rsidRPr="008E56C9">
        <w:rPr>
          <w:rFonts w:ascii="Georgia" w:hAnsi="Georgia" w:cs="Arial"/>
          <w:spacing w:val="-4"/>
          <w:sz w:val="24"/>
          <w:szCs w:val="24"/>
          <w:lang w:val="es-CO"/>
        </w:rPr>
        <w:t>la CSJ</w:t>
      </w:r>
      <w:r w:rsidR="0005214C" w:rsidRPr="008E56C9">
        <w:rPr>
          <w:rFonts w:ascii="Georgia" w:hAnsi="Georgia" w:cs="Arial"/>
          <w:spacing w:val="-4"/>
          <w:sz w:val="24"/>
          <w:szCs w:val="24"/>
          <w:lang w:val="es-CO"/>
        </w:rPr>
        <w:t xml:space="preserve"> (</w:t>
      </w:r>
      <w:r w:rsidR="008D5893" w:rsidRPr="008E56C9">
        <w:rPr>
          <w:rFonts w:ascii="Georgia" w:hAnsi="Georgia" w:cs="Arial"/>
          <w:spacing w:val="-4"/>
          <w:sz w:val="24"/>
          <w:szCs w:val="24"/>
          <w:lang w:val="es-CO"/>
        </w:rPr>
        <w:t>2022</w:t>
      </w:r>
      <w:r w:rsidR="0005214C" w:rsidRPr="008E56C9">
        <w:rPr>
          <w:rFonts w:ascii="Georgia" w:hAnsi="Georgia" w:cs="Arial"/>
          <w:spacing w:val="-4"/>
          <w:sz w:val="24"/>
          <w:szCs w:val="24"/>
          <w:lang w:val="es-CO"/>
        </w:rPr>
        <w:t>)</w:t>
      </w:r>
      <w:r w:rsidR="0005214C" w:rsidRPr="008E56C9">
        <w:rPr>
          <w:rStyle w:val="Refdenotaalpie"/>
          <w:rFonts w:ascii="Georgia" w:hAnsi="Georgia"/>
          <w:spacing w:val="-4"/>
          <w:sz w:val="24"/>
          <w:szCs w:val="24"/>
          <w:lang w:val="es-CO"/>
        </w:rPr>
        <w:footnoteReference w:id="9"/>
      </w:r>
      <w:r w:rsidR="00B06B6D" w:rsidRPr="008E56C9">
        <w:rPr>
          <w:rFonts w:ascii="Georgia" w:hAnsi="Georgia" w:cs="Arial"/>
          <w:spacing w:val="-4"/>
          <w:sz w:val="24"/>
          <w:szCs w:val="24"/>
          <w:lang w:val="es-CO"/>
        </w:rPr>
        <w:t xml:space="preserve">, </w:t>
      </w:r>
      <w:r w:rsidR="00ED3F35" w:rsidRPr="008E56C9">
        <w:rPr>
          <w:rFonts w:ascii="Georgia" w:hAnsi="Georgia" w:cs="Arial"/>
          <w:spacing w:val="-4"/>
          <w:sz w:val="24"/>
          <w:szCs w:val="24"/>
          <w:lang w:val="es-CO"/>
        </w:rPr>
        <w:t xml:space="preserve">al </w:t>
      </w:r>
      <w:r w:rsidR="00B06B6D" w:rsidRPr="008E56C9">
        <w:rPr>
          <w:rFonts w:ascii="Georgia" w:hAnsi="Georgia" w:cs="Arial"/>
          <w:spacing w:val="-4"/>
          <w:sz w:val="24"/>
          <w:szCs w:val="24"/>
          <w:lang w:val="es-CO"/>
        </w:rPr>
        <w:t>acata</w:t>
      </w:r>
      <w:r w:rsidR="00ED3F35" w:rsidRPr="008E56C9">
        <w:rPr>
          <w:rFonts w:ascii="Georgia" w:hAnsi="Georgia" w:cs="Arial"/>
          <w:spacing w:val="-4"/>
          <w:sz w:val="24"/>
          <w:szCs w:val="24"/>
          <w:lang w:val="es-CO"/>
        </w:rPr>
        <w:t>r</w:t>
      </w:r>
      <w:r w:rsidR="00B06B6D" w:rsidRPr="008E56C9">
        <w:rPr>
          <w:rFonts w:ascii="Georgia" w:hAnsi="Georgia" w:cs="Arial"/>
          <w:spacing w:val="-4"/>
          <w:sz w:val="24"/>
          <w:szCs w:val="24"/>
          <w:lang w:val="es-CO"/>
        </w:rPr>
        <w:t xml:space="preserve"> la supranacionalidad</w:t>
      </w:r>
      <w:r w:rsidR="008D5893" w:rsidRPr="008E56C9">
        <w:rPr>
          <w:rFonts w:ascii="Georgia" w:hAnsi="Georgia" w:cs="Arial"/>
          <w:spacing w:val="-4"/>
          <w:sz w:val="24"/>
          <w:szCs w:val="24"/>
          <w:lang w:val="es-CO"/>
        </w:rPr>
        <w:t xml:space="preserve"> (2020)</w:t>
      </w:r>
      <w:r w:rsidR="00B06B6D" w:rsidRPr="008E56C9">
        <w:rPr>
          <w:rStyle w:val="Refdenotaalpie"/>
          <w:rFonts w:ascii="Georgia" w:hAnsi="Georgia"/>
          <w:spacing w:val="-4"/>
          <w:sz w:val="24"/>
          <w:szCs w:val="24"/>
          <w:lang w:val="es-CO"/>
        </w:rPr>
        <w:footnoteReference w:id="10"/>
      </w:r>
      <w:r w:rsidR="00B06B6D" w:rsidRPr="008E56C9">
        <w:rPr>
          <w:rFonts w:ascii="Georgia" w:hAnsi="Georgia" w:cs="Arial"/>
          <w:spacing w:val="-4"/>
          <w:sz w:val="24"/>
          <w:szCs w:val="24"/>
          <w:lang w:val="es-CO"/>
        </w:rPr>
        <w:t>,</w:t>
      </w:r>
      <w:r w:rsidR="000C72AD" w:rsidRPr="008E56C9">
        <w:rPr>
          <w:rFonts w:ascii="Georgia" w:hAnsi="Georgia" w:cs="Arial"/>
          <w:spacing w:val="-4"/>
          <w:sz w:val="24"/>
          <w:szCs w:val="24"/>
          <w:lang w:val="es-CO"/>
        </w:rPr>
        <w:t xml:space="preserve"> ha</w:t>
      </w:r>
      <w:r w:rsidR="0096353E" w:rsidRPr="008E56C9">
        <w:rPr>
          <w:rFonts w:ascii="Georgia" w:hAnsi="Georgia" w:cs="Arial"/>
          <w:spacing w:val="-4"/>
          <w:sz w:val="24"/>
          <w:szCs w:val="24"/>
          <w:lang w:val="es-CO"/>
        </w:rPr>
        <w:t>n</w:t>
      </w:r>
      <w:r w:rsidR="000C72AD" w:rsidRPr="008E56C9">
        <w:rPr>
          <w:rFonts w:ascii="Georgia" w:hAnsi="Georgia" w:cs="Arial"/>
          <w:spacing w:val="-4"/>
          <w:sz w:val="24"/>
          <w:szCs w:val="24"/>
          <w:lang w:val="es-CO"/>
        </w:rPr>
        <w:t xml:space="preserve"> </w:t>
      </w:r>
      <w:r w:rsidR="00F37B91" w:rsidRPr="008E56C9">
        <w:rPr>
          <w:rFonts w:ascii="Georgia" w:hAnsi="Georgia" w:cs="Arial"/>
          <w:spacing w:val="-4"/>
          <w:sz w:val="24"/>
          <w:szCs w:val="24"/>
          <w:lang w:val="es-CO"/>
        </w:rPr>
        <w:t xml:space="preserve">señalado </w:t>
      </w:r>
      <w:r w:rsidR="000C72AD" w:rsidRPr="008E56C9">
        <w:rPr>
          <w:rFonts w:ascii="Georgia" w:hAnsi="Georgia" w:cs="Arial"/>
          <w:spacing w:val="-4"/>
          <w:sz w:val="24"/>
          <w:szCs w:val="24"/>
          <w:lang w:val="es-CO"/>
        </w:rPr>
        <w:t xml:space="preserve">que </w:t>
      </w:r>
      <w:r w:rsidR="00B06B6D" w:rsidRPr="008E56C9">
        <w:rPr>
          <w:rFonts w:ascii="Georgia" w:hAnsi="Georgia" w:cs="Arial"/>
          <w:spacing w:val="-4"/>
          <w:sz w:val="24"/>
          <w:szCs w:val="24"/>
          <w:lang w:val="es-CO"/>
        </w:rPr>
        <w:t xml:space="preserve">las </w:t>
      </w:r>
      <w:r w:rsidR="004E1ADC" w:rsidRPr="008E56C9">
        <w:rPr>
          <w:rFonts w:ascii="Georgia" w:hAnsi="Georgia" w:cs="Arial"/>
          <w:spacing w:val="-4"/>
          <w:sz w:val="24"/>
          <w:szCs w:val="24"/>
          <w:lang w:val="es-CO"/>
        </w:rPr>
        <w:t xml:space="preserve">autoridades </w:t>
      </w:r>
      <w:r w:rsidR="00B06B6D" w:rsidRPr="008E56C9">
        <w:rPr>
          <w:rFonts w:ascii="Georgia" w:hAnsi="Georgia" w:cs="Arial"/>
          <w:spacing w:val="-4"/>
          <w:sz w:val="24"/>
          <w:szCs w:val="24"/>
          <w:lang w:val="es-CO"/>
        </w:rPr>
        <w:t>judiciales deben aplicar las normas y jurisprudencia propias del derecho comunitario andino</w:t>
      </w:r>
      <w:bookmarkEnd w:id="3"/>
      <w:r w:rsidR="00B06B6D" w:rsidRPr="008E56C9">
        <w:rPr>
          <w:rFonts w:ascii="Georgia" w:hAnsi="Georgia" w:cs="Arial"/>
          <w:spacing w:val="-4"/>
          <w:sz w:val="24"/>
          <w:szCs w:val="24"/>
          <w:lang w:val="es-CO"/>
        </w:rPr>
        <w:t xml:space="preserve">, </w:t>
      </w:r>
      <w:r w:rsidR="000C72AD" w:rsidRPr="008E56C9">
        <w:rPr>
          <w:rFonts w:ascii="Georgia" w:hAnsi="Georgia" w:cs="Arial"/>
          <w:spacing w:val="-4"/>
          <w:sz w:val="24"/>
          <w:szCs w:val="24"/>
          <w:lang w:val="es-CO"/>
        </w:rPr>
        <w:t xml:space="preserve">pues tienen </w:t>
      </w:r>
      <w:r w:rsidR="00B06B6D" w:rsidRPr="008E56C9">
        <w:rPr>
          <w:rFonts w:ascii="Georgia" w:hAnsi="Georgia" w:cs="Arial"/>
          <w:spacing w:val="-4"/>
          <w:sz w:val="24"/>
          <w:szCs w:val="24"/>
          <w:lang w:val="es-CO"/>
        </w:rPr>
        <w:t>la misma jerarquía que las leyes internas y, por ende, es obligatoria su observancia</w:t>
      </w:r>
      <w:r w:rsidR="0096353E" w:rsidRPr="008E56C9">
        <w:rPr>
          <w:rFonts w:ascii="Georgia" w:hAnsi="Georgia" w:cs="Arial"/>
          <w:spacing w:val="-4"/>
          <w:sz w:val="24"/>
          <w:szCs w:val="24"/>
          <w:lang w:val="es-CO"/>
        </w:rPr>
        <w:t xml:space="preserve">. </w:t>
      </w:r>
      <w:r w:rsidR="78304D65" w:rsidRPr="008E56C9">
        <w:rPr>
          <w:rFonts w:ascii="Georgia" w:hAnsi="Georgia" w:cs="Arial"/>
          <w:spacing w:val="-4"/>
          <w:sz w:val="24"/>
          <w:szCs w:val="24"/>
          <w:lang w:val="es-CO"/>
        </w:rPr>
        <w:t>Incluso el Tribunal Superior de Bogotá</w:t>
      </w:r>
      <w:r w:rsidR="00720C58" w:rsidRPr="008E56C9">
        <w:rPr>
          <w:rStyle w:val="Refdenotaalpie"/>
          <w:rFonts w:ascii="Georgia" w:hAnsi="Georgia"/>
          <w:spacing w:val="-4"/>
          <w:sz w:val="24"/>
          <w:szCs w:val="24"/>
          <w:lang w:val="es-CO"/>
        </w:rPr>
        <w:footnoteReference w:id="11"/>
      </w:r>
      <w:r w:rsidR="78304D65" w:rsidRPr="008E56C9">
        <w:rPr>
          <w:rFonts w:ascii="Georgia" w:hAnsi="Georgia" w:cs="Arial"/>
          <w:spacing w:val="-4"/>
          <w:sz w:val="24"/>
          <w:szCs w:val="24"/>
          <w:lang w:val="es-CO"/>
        </w:rPr>
        <w:t xml:space="preserve">, se ha pronunciado en </w:t>
      </w:r>
      <w:r w:rsidR="003711C9" w:rsidRPr="008E56C9">
        <w:rPr>
          <w:rFonts w:ascii="Georgia" w:hAnsi="Georgia" w:cs="Arial"/>
          <w:spacing w:val="-4"/>
          <w:sz w:val="24"/>
          <w:szCs w:val="24"/>
          <w:lang w:val="es-CO"/>
        </w:rPr>
        <w:t>la misma línea</w:t>
      </w:r>
      <w:r w:rsidR="78304D65" w:rsidRPr="008E56C9">
        <w:rPr>
          <w:rFonts w:ascii="Georgia" w:hAnsi="Georgia" w:cs="Arial"/>
          <w:spacing w:val="-4"/>
          <w:sz w:val="24"/>
          <w:szCs w:val="24"/>
          <w:lang w:val="es-CO"/>
        </w:rPr>
        <w:t>.</w:t>
      </w:r>
    </w:p>
    <w:p w14:paraId="7C6A8C41" w14:textId="77777777" w:rsidR="0096353E" w:rsidRPr="008E56C9" w:rsidRDefault="0096353E" w:rsidP="00CE3D8D">
      <w:pPr>
        <w:spacing w:line="276" w:lineRule="auto"/>
        <w:jc w:val="both"/>
        <w:rPr>
          <w:rFonts w:ascii="Georgia" w:hAnsi="Georgia" w:cs="Arial"/>
          <w:spacing w:val="-4"/>
          <w:sz w:val="24"/>
          <w:szCs w:val="24"/>
          <w:lang w:val="es-CO"/>
        </w:rPr>
      </w:pPr>
    </w:p>
    <w:p w14:paraId="65BFAAEC" w14:textId="293DD2AF" w:rsidR="00487358" w:rsidRPr="008E56C9" w:rsidRDefault="0096353E" w:rsidP="00CE3D8D">
      <w:pPr>
        <w:spacing w:line="276" w:lineRule="auto"/>
        <w:jc w:val="both"/>
        <w:rPr>
          <w:rFonts w:ascii="Georgia" w:hAnsi="Georgia" w:cs="Arial"/>
          <w:i/>
          <w:iCs/>
          <w:spacing w:val="-4"/>
          <w:sz w:val="24"/>
          <w:szCs w:val="24"/>
          <w:lang w:val="es-CO"/>
        </w:rPr>
      </w:pPr>
      <w:r w:rsidRPr="008E56C9">
        <w:rPr>
          <w:rFonts w:ascii="Georgia" w:hAnsi="Georgia" w:cs="Arial"/>
          <w:spacing w:val="-4"/>
          <w:sz w:val="24"/>
          <w:szCs w:val="24"/>
          <w:lang w:val="es-CO"/>
        </w:rPr>
        <w:t xml:space="preserve">En ese entendido la jurisprudencia nacional, mayoritariamente, ha encontrado viable examinar la </w:t>
      </w:r>
      <w:r w:rsidRPr="008E56C9">
        <w:rPr>
          <w:rFonts w:ascii="Georgia" w:hAnsi="Georgia" w:cs="Arial"/>
          <w:b/>
          <w:bCs/>
          <w:i/>
          <w:iCs/>
          <w:spacing w:val="-4"/>
          <w:sz w:val="24"/>
          <w:szCs w:val="24"/>
          <w:lang w:val="es-CO"/>
        </w:rPr>
        <w:t>interpretación prejudicial</w:t>
      </w:r>
      <w:r w:rsidRPr="008E56C9">
        <w:rPr>
          <w:rFonts w:ascii="Georgia" w:hAnsi="Georgia" w:cs="Arial"/>
          <w:spacing w:val="-4"/>
          <w:sz w:val="24"/>
          <w:szCs w:val="24"/>
          <w:lang w:val="es-CO"/>
        </w:rPr>
        <w:t xml:space="preserve"> como una causal de anulación, señaló el Alto Tribunal Constitucional</w:t>
      </w:r>
      <w:r w:rsidR="00AC1C00" w:rsidRPr="008E56C9">
        <w:rPr>
          <w:rStyle w:val="Refdenotaalpie"/>
          <w:rFonts w:ascii="Georgia" w:hAnsi="Georgia"/>
          <w:spacing w:val="-4"/>
          <w:sz w:val="24"/>
          <w:szCs w:val="24"/>
          <w:lang w:val="es-CO"/>
        </w:rPr>
        <w:footnoteReference w:id="12"/>
      </w:r>
      <w:r w:rsidR="0119B597" w:rsidRPr="008E56C9">
        <w:rPr>
          <w:rFonts w:ascii="Georgia" w:hAnsi="Georgia" w:cs="Arial"/>
          <w:spacing w:val="-4"/>
          <w:sz w:val="24"/>
          <w:szCs w:val="24"/>
          <w:lang w:val="es-CO"/>
        </w:rPr>
        <w:t xml:space="preserve"> que,</w:t>
      </w:r>
      <w:r w:rsidRPr="008E56C9">
        <w:rPr>
          <w:rFonts w:ascii="Georgia" w:hAnsi="Georgia" w:cs="Arial"/>
          <w:spacing w:val="-4"/>
          <w:sz w:val="24"/>
          <w:szCs w:val="24"/>
          <w:lang w:val="es-CO"/>
        </w:rPr>
        <w:t xml:space="preserve"> hay </w:t>
      </w:r>
      <w:r w:rsidRPr="008E56C9">
        <w:rPr>
          <w:rFonts w:ascii="Georgia" w:hAnsi="Georgia" w:cs="Arial"/>
          <w:i/>
          <w:iCs/>
          <w:spacing w:val="-4"/>
          <w:sz w:val="24"/>
          <w:szCs w:val="24"/>
          <w:lang w:val="es-CO"/>
        </w:rPr>
        <w:t>“(…) procedencia del recurso de anulación respecto de los laudos arbitrales para obtener la nulidad derivada de la omisión en la práctica de la interpretación prejudicial (…)”.</w:t>
      </w:r>
      <w:r w:rsidRPr="008E56C9">
        <w:rPr>
          <w:rFonts w:ascii="Georgia" w:hAnsi="Georgia" w:cs="Arial"/>
          <w:spacing w:val="-4"/>
          <w:sz w:val="24"/>
          <w:szCs w:val="24"/>
          <w:lang w:val="es-CO"/>
        </w:rPr>
        <w:t xml:space="preserve"> Por su parte, la CSJ</w:t>
      </w:r>
      <w:r w:rsidR="00AC1C00" w:rsidRPr="008E56C9">
        <w:rPr>
          <w:rStyle w:val="Refdenotaalpie"/>
          <w:rFonts w:ascii="Georgia" w:hAnsi="Georgia"/>
          <w:spacing w:val="-4"/>
          <w:sz w:val="24"/>
          <w:szCs w:val="24"/>
          <w:lang w:val="es-CO"/>
        </w:rPr>
        <w:footnoteReference w:id="13"/>
      </w:r>
      <w:r w:rsidRPr="008E56C9">
        <w:rPr>
          <w:rFonts w:ascii="Georgia" w:hAnsi="Georgia" w:cs="Arial"/>
          <w:spacing w:val="-4"/>
          <w:sz w:val="24"/>
          <w:szCs w:val="24"/>
          <w:lang w:val="es-CO"/>
        </w:rPr>
        <w:t xml:space="preserve"> </w:t>
      </w:r>
      <w:r w:rsidR="5E8D62F5" w:rsidRPr="008E56C9">
        <w:rPr>
          <w:rFonts w:ascii="Georgia" w:hAnsi="Georgia" w:cs="Arial"/>
          <w:spacing w:val="-4"/>
          <w:sz w:val="24"/>
          <w:szCs w:val="24"/>
          <w:lang w:val="es-CO"/>
        </w:rPr>
        <w:t>califica la mentada hipótesis, de esa forma, pues explica</w:t>
      </w:r>
      <w:r w:rsidRPr="008E56C9">
        <w:rPr>
          <w:rFonts w:ascii="Georgia" w:hAnsi="Georgia" w:cs="Arial"/>
          <w:spacing w:val="-4"/>
          <w:sz w:val="24"/>
          <w:szCs w:val="24"/>
          <w:lang w:val="es-CO"/>
        </w:rPr>
        <w:t xml:space="preserve">: </w:t>
      </w:r>
      <w:r w:rsidR="00AC1C00" w:rsidRPr="008E56C9">
        <w:rPr>
          <w:rFonts w:ascii="Georgia" w:hAnsi="Georgia" w:cs="Arial"/>
          <w:i/>
          <w:iCs/>
          <w:spacing w:val="-4"/>
          <w:sz w:val="24"/>
          <w:szCs w:val="24"/>
          <w:lang w:val="es-CO"/>
        </w:rPr>
        <w:t>“(…) En ese contexto, al involucrar una causal de invalidación de la sentencia, es claro que la falta de recaudo de la interpretación prejudicial (…)”.</w:t>
      </w:r>
    </w:p>
    <w:p w14:paraId="78C242C9" w14:textId="3E7C6267" w:rsidR="00487358" w:rsidRPr="008E56C9" w:rsidRDefault="00487358" w:rsidP="00CE3D8D">
      <w:pPr>
        <w:spacing w:line="276" w:lineRule="auto"/>
        <w:jc w:val="both"/>
        <w:rPr>
          <w:rFonts w:ascii="Georgia" w:hAnsi="Georgia" w:cs="Arial"/>
          <w:spacing w:val="-4"/>
          <w:sz w:val="24"/>
          <w:szCs w:val="24"/>
          <w:lang w:val="es-CO"/>
        </w:rPr>
      </w:pPr>
    </w:p>
    <w:p w14:paraId="179AB7AE" w14:textId="20EB47DB" w:rsidR="00487358" w:rsidRPr="008E56C9" w:rsidRDefault="00F20E31" w:rsidP="00CE3D8D">
      <w:pPr>
        <w:spacing w:line="276" w:lineRule="auto"/>
        <w:jc w:val="both"/>
        <w:rPr>
          <w:rFonts w:ascii="Georgia" w:hAnsi="Georgia"/>
          <w:b/>
          <w:spacing w:val="-4"/>
          <w:sz w:val="24"/>
          <w:szCs w:val="24"/>
        </w:rPr>
      </w:pPr>
      <w:r w:rsidRPr="008E56C9">
        <w:rPr>
          <w:rFonts w:ascii="Georgia" w:hAnsi="Georgia" w:cs="Arial"/>
          <w:spacing w:val="-4"/>
          <w:sz w:val="24"/>
          <w:szCs w:val="24"/>
          <w:lang w:val="es-CO"/>
        </w:rPr>
        <w:t xml:space="preserve">La </w:t>
      </w:r>
      <w:r w:rsidR="00AC1C00" w:rsidRPr="008E56C9">
        <w:rPr>
          <w:rFonts w:ascii="Georgia" w:hAnsi="Georgia" w:cs="Arial"/>
          <w:spacing w:val="-4"/>
          <w:sz w:val="24"/>
          <w:szCs w:val="24"/>
          <w:lang w:val="es-CO"/>
        </w:rPr>
        <w:t xml:space="preserve">última </w:t>
      </w:r>
      <w:r w:rsidR="00487358" w:rsidRPr="008E56C9">
        <w:rPr>
          <w:rFonts w:ascii="Georgia" w:hAnsi="Georgia" w:cs="Arial"/>
          <w:spacing w:val="-4"/>
          <w:sz w:val="24"/>
          <w:szCs w:val="24"/>
          <w:lang w:val="es-CO"/>
        </w:rPr>
        <w:t>Corporación en cita explicó</w:t>
      </w:r>
      <w:r w:rsidRPr="008E56C9">
        <w:rPr>
          <w:rFonts w:ascii="Georgia" w:hAnsi="Georgia" w:cs="Arial"/>
          <w:spacing w:val="-4"/>
          <w:sz w:val="24"/>
          <w:szCs w:val="24"/>
          <w:lang w:val="es-CO"/>
        </w:rPr>
        <w:t>, recientemente (27-04-2022)</w:t>
      </w:r>
      <w:r w:rsidRPr="008E56C9">
        <w:rPr>
          <w:rStyle w:val="Refdenotaalpie"/>
          <w:rFonts w:ascii="Georgia" w:hAnsi="Georgia"/>
          <w:spacing w:val="-4"/>
          <w:sz w:val="24"/>
          <w:szCs w:val="24"/>
          <w:lang w:val="es-CO"/>
        </w:rPr>
        <w:footnoteReference w:id="14"/>
      </w:r>
      <w:r w:rsidRPr="008E56C9">
        <w:rPr>
          <w:rFonts w:ascii="Georgia" w:hAnsi="Georgia" w:cs="Arial"/>
          <w:spacing w:val="-4"/>
          <w:sz w:val="24"/>
          <w:szCs w:val="24"/>
          <w:lang w:val="es-CO"/>
        </w:rPr>
        <w:t xml:space="preserve">, que </w:t>
      </w:r>
      <w:r w:rsidR="00834056" w:rsidRPr="008E56C9">
        <w:rPr>
          <w:rFonts w:ascii="Georgia" w:hAnsi="Georgia" w:cs="Arial"/>
          <w:spacing w:val="-4"/>
          <w:sz w:val="24"/>
          <w:szCs w:val="24"/>
          <w:lang w:val="es-CO"/>
        </w:rPr>
        <w:t>esa figura</w:t>
      </w:r>
      <w:r w:rsidRPr="008E56C9">
        <w:rPr>
          <w:rFonts w:ascii="Georgia" w:hAnsi="Georgia" w:cs="Arial"/>
          <w:spacing w:val="-4"/>
          <w:sz w:val="24"/>
          <w:szCs w:val="24"/>
          <w:lang w:val="es-CO"/>
        </w:rPr>
        <w:t xml:space="preserve"> debe ser</w:t>
      </w:r>
      <w:r w:rsidR="00087195" w:rsidRPr="008E56C9">
        <w:rPr>
          <w:rFonts w:ascii="Georgia" w:hAnsi="Georgia" w:cs="Arial"/>
          <w:spacing w:val="-4"/>
          <w:sz w:val="24"/>
          <w:szCs w:val="24"/>
          <w:lang w:val="es-CO"/>
        </w:rPr>
        <w:t xml:space="preserve"> </w:t>
      </w:r>
      <w:r w:rsidR="00087195" w:rsidRPr="008E56C9">
        <w:rPr>
          <w:rFonts w:ascii="Georgia" w:hAnsi="Georgia" w:cs="Arial"/>
          <w:i/>
          <w:spacing w:val="-4"/>
          <w:sz w:val="24"/>
          <w:szCs w:val="24"/>
          <w:lang w:val="es-CO"/>
        </w:rPr>
        <w:t xml:space="preserve">“(…) </w:t>
      </w:r>
      <w:r w:rsidR="00487358" w:rsidRPr="008E56C9">
        <w:rPr>
          <w:rFonts w:ascii="Georgia" w:hAnsi="Georgia"/>
          <w:i/>
          <w:spacing w:val="-4"/>
          <w:sz w:val="24"/>
          <w:szCs w:val="24"/>
        </w:rPr>
        <w:t xml:space="preserve">entendida como un «mecanismo procesal mediante el cual el Tribunal de Justicia de la Comunidad Andina explica el contenido y alcances de las normas que conforman el ordenamiento jurídico comunitario andino, así como orienta respecto de las instituciones jurídicas contenidas en tales normas, con la finalidad de asegurar la interpretación y aplicación uniforme de dicho ordenamiento en los Países Miembros de la Comunidad Andina» (art. 2º, </w:t>
      </w:r>
      <w:proofErr w:type="spellStart"/>
      <w:r w:rsidR="00487358" w:rsidRPr="008E56C9">
        <w:rPr>
          <w:rFonts w:ascii="Georgia" w:hAnsi="Georgia"/>
          <w:i/>
          <w:spacing w:val="-4"/>
          <w:sz w:val="24"/>
          <w:szCs w:val="24"/>
        </w:rPr>
        <w:t>lit.</w:t>
      </w:r>
      <w:proofErr w:type="spellEnd"/>
      <w:r w:rsidR="00487358" w:rsidRPr="008E56C9">
        <w:rPr>
          <w:rFonts w:ascii="Georgia" w:hAnsi="Georgia"/>
          <w:i/>
          <w:spacing w:val="-4"/>
          <w:sz w:val="24"/>
          <w:szCs w:val="24"/>
        </w:rPr>
        <w:t xml:space="preserve"> a, Acuerdo 08 de 2017 del Tribunal de Justicia de la Comunidad Andina)</w:t>
      </w:r>
      <w:r w:rsidR="00087195" w:rsidRPr="008E56C9">
        <w:rPr>
          <w:rFonts w:ascii="Georgia" w:hAnsi="Georgia"/>
          <w:i/>
          <w:spacing w:val="-4"/>
          <w:sz w:val="24"/>
          <w:szCs w:val="24"/>
        </w:rPr>
        <w:t>”</w:t>
      </w:r>
      <w:r w:rsidR="00087195" w:rsidRPr="008E56C9">
        <w:rPr>
          <w:rFonts w:ascii="Georgia" w:hAnsi="Georgia"/>
          <w:spacing w:val="-4"/>
          <w:sz w:val="24"/>
          <w:szCs w:val="24"/>
        </w:rPr>
        <w:t>;</w:t>
      </w:r>
      <w:r w:rsidR="00487358" w:rsidRPr="008E56C9">
        <w:rPr>
          <w:rFonts w:ascii="Georgia" w:hAnsi="Georgia"/>
          <w:spacing w:val="-4"/>
          <w:sz w:val="24"/>
          <w:szCs w:val="24"/>
        </w:rPr>
        <w:t xml:space="preserve"> </w:t>
      </w:r>
      <w:r w:rsidR="00087195" w:rsidRPr="008E56C9">
        <w:rPr>
          <w:rFonts w:ascii="Georgia" w:hAnsi="Georgia"/>
          <w:spacing w:val="-4"/>
          <w:sz w:val="24"/>
          <w:szCs w:val="24"/>
        </w:rPr>
        <w:t xml:space="preserve">sin duda, </w:t>
      </w:r>
      <w:r w:rsidR="007E5841" w:rsidRPr="008E56C9">
        <w:rPr>
          <w:rFonts w:ascii="Georgia" w:hAnsi="Georgia"/>
          <w:spacing w:val="-4"/>
          <w:sz w:val="24"/>
          <w:szCs w:val="24"/>
        </w:rPr>
        <w:t xml:space="preserve">operará </w:t>
      </w:r>
      <w:r w:rsidR="00087195" w:rsidRPr="008E56C9">
        <w:rPr>
          <w:rFonts w:ascii="Georgia" w:hAnsi="Georgia"/>
          <w:spacing w:val="-4"/>
          <w:sz w:val="24"/>
          <w:szCs w:val="24"/>
        </w:rPr>
        <w:t xml:space="preserve">en los litigios donde se </w:t>
      </w:r>
      <w:r w:rsidR="00087195" w:rsidRPr="008E56C9">
        <w:rPr>
          <w:rFonts w:ascii="Georgia" w:hAnsi="Georgia"/>
          <w:b/>
          <w:spacing w:val="-4"/>
          <w:sz w:val="24"/>
          <w:szCs w:val="24"/>
        </w:rPr>
        <w:t xml:space="preserve">deba aplicar o </w:t>
      </w:r>
      <w:r w:rsidR="00E80A44" w:rsidRPr="008E56C9">
        <w:rPr>
          <w:rFonts w:ascii="Georgia" w:hAnsi="Georgia"/>
          <w:b/>
          <w:spacing w:val="-4"/>
          <w:sz w:val="24"/>
          <w:szCs w:val="24"/>
        </w:rPr>
        <w:t xml:space="preserve">haya </w:t>
      </w:r>
      <w:r w:rsidR="00087195" w:rsidRPr="008E56C9">
        <w:rPr>
          <w:rFonts w:ascii="Georgia" w:hAnsi="Georgia"/>
          <w:b/>
          <w:spacing w:val="-4"/>
          <w:sz w:val="24"/>
          <w:szCs w:val="24"/>
        </w:rPr>
        <w:t>controver</w:t>
      </w:r>
      <w:r w:rsidR="00E80A44" w:rsidRPr="008E56C9">
        <w:rPr>
          <w:rFonts w:ascii="Georgia" w:hAnsi="Georgia"/>
          <w:b/>
          <w:spacing w:val="-4"/>
          <w:sz w:val="24"/>
          <w:szCs w:val="24"/>
        </w:rPr>
        <w:t xml:space="preserve">sia sobre </w:t>
      </w:r>
      <w:r w:rsidR="00087195" w:rsidRPr="008E56C9">
        <w:rPr>
          <w:rFonts w:ascii="Georgia" w:hAnsi="Georgia"/>
          <w:b/>
          <w:spacing w:val="-4"/>
          <w:sz w:val="24"/>
          <w:szCs w:val="24"/>
        </w:rPr>
        <w:t>una norma del derecho andino</w:t>
      </w:r>
      <w:r w:rsidR="00087195" w:rsidRPr="008E56C9">
        <w:rPr>
          <w:rFonts w:ascii="Georgia" w:hAnsi="Georgia"/>
          <w:spacing w:val="-4"/>
          <w:sz w:val="24"/>
          <w:szCs w:val="24"/>
        </w:rPr>
        <w:t>.</w:t>
      </w:r>
      <w:r w:rsidR="00087195" w:rsidRPr="008E56C9">
        <w:rPr>
          <w:rFonts w:ascii="Georgia" w:hAnsi="Georgia"/>
          <w:b/>
          <w:spacing w:val="-4"/>
          <w:sz w:val="24"/>
          <w:szCs w:val="24"/>
        </w:rPr>
        <w:t xml:space="preserve"> </w:t>
      </w:r>
    </w:p>
    <w:p w14:paraId="7D305547" w14:textId="77777777" w:rsidR="00720C58" w:rsidRPr="008E56C9" w:rsidRDefault="00720C58" w:rsidP="00CE3D8D">
      <w:pPr>
        <w:spacing w:line="276" w:lineRule="auto"/>
        <w:jc w:val="both"/>
        <w:rPr>
          <w:rFonts w:ascii="Georgia" w:hAnsi="Georgia"/>
          <w:b/>
          <w:spacing w:val="-4"/>
          <w:sz w:val="24"/>
          <w:szCs w:val="24"/>
        </w:rPr>
      </w:pPr>
    </w:p>
    <w:p w14:paraId="25323728" w14:textId="3FC5223B" w:rsidR="00D93F15" w:rsidRPr="008E56C9" w:rsidRDefault="00E80A44" w:rsidP="00CE3D8D">
      <w:pPr>
        <w:widowControl/>
        <w:overflowPunct/>
        <w:autoSpaceDE/>
        <w:autoSpaceDN/>
        <w:adjustRightInd/>
        <w:spacing w:line="276" w:lineRule="auto"/>
        <w:jc w:val="both"/>
        <w:rPr>
          <w:rFonts w:ascii="Georgia" w:eastAsiaTheme="minorHAnsi" w:hAnsi="Georgia"/>
          <w:spacing w:val="-4"/>
          <w:sz w:val="24"/>
          <w:szCs w:val="24"/>
          <w:lang w:val="es-CO" w:eastAsia="es-CO"/>
        </w:rPr>
      </w:pPr>
      <w:bookmarkStart w:id="4" w:name="_Hlk126236992"/>
      <w:r w:rsidRPr="008E56C9">
        <w:rPr>
          <w:rFonts w:ascii="Georgia" w:eastAsiaTheme="minorHAnsi" w:hAnsi="Georgia"/>
          <w:spacing w:val="-4"/>
          <w:kern w:val="0"/>
          <w:sz w:val="24"/>
          <w:szCs w:val="24"/>
          <w:lang w:val="es-CO" w:eastAsia="es-CO"/>
        </w:rPr>
        <w:t xml:space="preserve">Más </w:t>
      </w:r>
      <w:r w:rsidR="00487358" w:rsidRPr="008E56C9">
        <w:rPr>
          <w:rFonts w:ascii="Georgia" w:eastAsiaTheme="minorHAnsi" w:hAnsi="Georgia"/>
          <w:spacing w:val="-4"/>
          <w:kern w:val="0"/>
          <w:sz w:val="24"/>
          <w:szCs w:val="24"/>
          <w:lang w:val="es-CO" w:eastAsia="es-CO"/>
        </w:rPr>
        <w:t>adelante, la misma decisión</w:t>
      </w:r>
      <w:r w:rsidR="007E5841" w:rsidRPr="008E56C9">
        <w:rPr>
          <w:rFonts w:ascii="Georgia" w:eastAsiaTheme="minorHAnsi" w:hAnsi="Georgia"/>
          <w:spacing w:val="-4"/>
          <w:kern w:val="0"/>
          <w:sz w:val="24"/>
          <w:szCs w:val="24"/>
          <w:lang w:val="es-CO" w:eastAsia="es-CO"/>
        </w:rPr>
        <w:t>,</w:t>
      </w:r>
      <w:r w:rsidR="00487358" w:rsidRPr="008E56C9">
        <w:rPr>
          <w:rFonts w:ascii="Georgia" w:eastAsiaTheme="minorHAnsi" w:hAnsi="Georgia"/>
          <w:spacing w:val="-4"/>
          <w:kern w:val="0"/>
          <w:sz w:val="24"/>
          <w:szCs w:val="24"/>
          <w:lang w:val="es-CO" w:eastAsia="es-CO"/>
        </w:rPr>
        <w:t xml:space="preserve"> </w:t>
      </w:r>
      <w:r w:rsidRPr="008E56C9">
        <w:rPr>
          <w:rFonts w:ascii="Georgia" w:eastAsiaTheme="minorHAnsi" w:hAnsi="Georgia"/>
          <w:spacing w:val="-4"/>
          <w:kern w:val="0"/>
          <w:sz w:val="24"/>
          <w:szCs w:val="24"/>
          <w:lang w:val="es-CO" w:eastAsia="es-CO"/>
        </w:rPr>
        <w:t>ratifica la necesidad de agotar ese trámite y espec</w:t>
      </w:r>
      <w:r w:rsidR="00F20E31" w:rsidRPr="008E56C9">
        <w:rPr>
          <w:rFonts w:ascii="Georgia" w:eastAsiaTheme="minorHAnsi" w:hAnsi="Georgia"/>
          <w:spacing w:val="-4"/>
          <w:kern w:val="0"/>
          <w:sz w:val="24"/>
          <w:szCs w:val="24"/>
          <w:lang w:val="es-CO" w:eastAsia="es-CO"/>
        </w:rPr>
        <w:t>i</w:t>
      </w:r>
      <w:r w:rsidRPr="008E56C9">
        <w:rPr>
          <w:rFonts w:ascii="Georgia" w:eastAsiaTheme="minorHAnsi" w:hAnsi="Georgia"/>
          <w:spacing w:val="-4"/>
          <w:kern w:val="0"/>
          <w:sz w:val="24"/>
          <w:szCs w:val="24"/>
          <w:lang w:val="es-CO" w:eastAsia="es-CO"/>
        </w:rPr>
        <w:t>fica</w:t>
      </w:r>
      <w:r w:rsidR="00F20E31" w:rsidRPr="008E56C9">
        <w:rPr>
          <w:rFonts w:ascii="Georgia" w:eastAsiaTheme="minorHAnsi" w:hAnsi="Georgia"/>
          <w:spacing w:val="-4"/>
          <w:kern w:val="0"/>
          <w:sz w:val="24"/>
          <w:szCs w:val="24"/>
          <w:lang w:val="es-CO" w:eastAsia="es-CO"/>
        </w:rPr>
        <w:t xml:space="preserve"> </w:t>
      </w:r>
      <w:r w:rsidR="007E5841" w:rsidRPr="008E56C9">
        <w:rPr>
          <w:rFonts w:ascii="Georgia" w:eastAsiaTheme="minorHAnsi" w:hAnsi="Georgia"/>
          <w:spacing w:val="-4"/>
          <w:kern w:val="0"/>
          <w:sz w:val="24"/>
          <w:szCs w:val="24"/>
          <w:lang w:val="es-CO" w:eastAsia="es-CO"/>
        </w:rPr>
        <w:t xml:space="preserve">su obligatoriedad a condición de que </w:t>
      </w:r>
      <w:r w:rsidR="0021337B" w:rsidRPr="008E56C9">
        <w:rPr>
          <w:rFonts w:ascii="Georgia" w:eastAsiaTheme="minorHAnsi" w:hAnsi="Georgia"/>
          <w:spacing w:val="-4"/>
          <w:kern w:val="0"/>
          <w:sz w:val="24"/>
          <w:szCs w:val="24"/>
          <w:lang w:val="es-CO" w:eastAsia="es-CO"/>
        </w:rPr>
        <w:t>en el proceso</w:t>
      </w:r>
      <w:r w:rsidR="00F37B91" w:rsidRPr="008E56C9">
        <w:rPr>
          <w:rFonts w:ascii="Georgia" w:eastAsiaTheme="minorHAnsi" w:hAnsi="Georgia"/>
          <w:spacing w:val="-4"/>
          <w:kern w:val="0"/>
          <w:sz w:val="24"/>
          <w:szCs w:val="24"/>
          <w:lang w:val="es-CO" w:eastAsia="es-CO"/>
        </w:rPr>
        <w:t xml:space="preserve"> haya una verdadera discusión sobre</w:t>
      </w:r>
      <w:r w:rsidR="0021337B" w:rsidRPr="008E56C9">
        <w:rPr>
          <w:rFonts w:ascii="Georgia" w:eastAsiaTheme="minorHAnsi" w:hAnsi="Georgia"/>
          <w:spacing w:val="-4"/>
          <w:kern w:val="0"/>
          <w:sz w:val="24"/>
          <w:szCs w:val="24"/>
          <w:lang w:val="es-CO" w:eastAsia="es-CO"/>
        </w:rPr>
        <w:t xml:space="preserve"> normas comunitarias o para resolver</w:t>
      </w:r>
      <w:r w:rsidR="00F37B91" w:rsidRPr="008E56C9">
        <w:rPr>
          <w:rFonts w:ascii="Georgia" w:eastAsiaTheme="minorHAnsi" w:hAnsi="Georgia"/>
          <w:spacing w:val="-4"/>
          <w:kern w:val="0"/>
          <w:sz w:val="24"/>
          <w:szCs w:val="24"/>
          <w:lang w:val="es-CO" w:eastAsia="es-CO"/>
        </w:rPr>
        <w:t xml:space="preserve"> sea imperativa su aplicación</w:t>
      </w:r>
      <w:bookmarkEnd w:id="4"/>
      <w:r w:rsidR="0021337B" w:rsidRPr="008E56C9">
        <w:rPr>
          <w:rFonts w:ascii="Georgia" w:eastAsiaTheme="minorHAnsi" w:hAnsi="Georgia"/>
          <w:spacing w:val="-4"/>
          <w:kern w:val="0"/>
          <w:sz w:val="24"/>
          <w:szCs w:val="24"/>
          <w:lang w:val="es-CO" w:eastAsia="es-CO"/>
        </w:rPr>
        <w:t xml:space="preserve">, incluso </w:t>
      </w:r>
      <w:r w:rsidR="00F37B91" w:rsidRPr="008E56C9">
        <w:rPr>
          <w:rFonts w:ascii="Georgia" w:eastAsiaTheme="minorHAnsi" w:hAnsi="Georgia"/>
          <w:spacing w:val="-4"/>
          <w:kern w:val="0"/>
          <w:sz w:val="24"/>
          <w:szCs w:val="24"/>
          <w:lang w:val="es-CO" w:eastAsia="es-CO"/>
        </w:rPr>
        <w:t xml:space="preserve">anota que, </w:t>
      </w:r>
      <w:r w:rsidR="0021337B" w:rsidRPr="008E56C9">
        <w:rPr>
          <w:rFonts w:ascii="Georgia" w:eastAsiaTheme="minorHAnsi" w:hAnsi="Georgia"/>
          <w:spacing w:val="-4"/>
          <w:kern w:val="0"/>
          <w:sz w:val="24"/>
          <w:szCs w:val="24"/>
          <w:lang w:val="es-CO" w:eastAsia="es-CO"/>
        </w:rPr>
        <w:t xml:space="preserve">la simple invocación de una determinada regla no habilita </w:t>
      </w:r>
      <w:r w:rsidR="00E05385" w:rsidRPr="008E56C9">
        <w:rPr>
          <w:rFonts w:ascii="Georgia" w:eastAsiaTheme="minorHAnsi" w:hAnsi="Georgia"/>
          <w:spacing w:val="-4"/>
          <w:kern w:val="0"/>
          <w:sz w:val="24"/>
          <w:szCs w:val="24"/>
          <w:lang w:val="es-CO" w:eastAsia="es-CO"/>
        </w:rPr>
        <w:t xml:space="preserve">el requerimiento de </w:t>
      </w:r>
      <w:r w:rsidR="0021337B" w:rsidRPr="008E56C9">
        <w:rPr>
          <w:rFonts w:ascii="Georgia" w:eastAsiaTheme="minorHAnsi" w:hAnsi="Georgia"/>
          <w:spacing w:val="-4"/>
          <w:kern w:val="0"/>
          <w:sz w:val="24"/>
          <w:szCs w:val="24"/>
          <w:lang w:val="es-CO" w:eastAsia="es-CO"/>
        </w:rPr>
        <w:t>ese concepto.</w:t>
      </w:r>
      <w:r w:rsidR="00D93F15" w:rsidRPr="008E56C9">
        <w:rPr>
          <w:rFonts w:ascii="Georgia" w:eastAsiaTheme="minorHAnsi" w:hAnsi="Georgia"/>
          <w:spacing w:val="-4"/>
          <w:sz w:val="24"/>
          <w:szCs w:val="24"/>
          <w:lang w:val="es-CO" w:eastAsia="es-CO"/>
        </w:rPr>
        <w:t xml:space="preserve"> </w:t>
      </w:r>
    </w:p>
    <w:p w14:paraId="11113526" w14:textId="16B8AAB3" w:rsidR="00D93F15" w:rsidRPr="008E56C9" w:rsidRDefault="00D93F15" w:rsidP="00CE3D8D">
      <w:pPr>
        <w:widowControl/>
        <w:overflowPunct/>
        <w:autoSpaceDE/>
        <w:autoSpaceDN/>
        <w:adjustRightInd/>
        <w:spacing w:line="276" w:lineRule="auto"/>
        <w:ind w:right="567"/>
        <w:jc w:val="both"/>
        <w:rPr>
          <w:rFonts w:ascii="Georgia" w:eastAsiaTheme="minorHAnsi" w:hAnsi="Georgia"/>
          <w:spacing w:val="-4"/>
          <w:kern w:val="0"/>
          <w:sz w:val="24"/>
          <w:szCs w:val="24"/>
          <w:lang w:val="es-CO" w:eastAsia="es-CO"/>
        </w:rPr>
      </w:pPr>
    </w:p>
    <w:p w14:paraId="15261084" w14:textId="7528AA06" w:rsidR="00D93F15" w:rsidRPr="008E56C9" w:rsidRDefault="00D93F15" w:rsidP="00CE3D8D">
      <w:pPr>
        <w:spacing w:line="276" w:lineRule="auto"/>
        <w:jc w:val="both"/>
        <w:rPr>
          <w:rFonts w:ascii="Georgia" w:eastAsiaTheme="minorHAnsi" w:hAnsi="Georgia"/>
          <w:spacing w:val="-4"/>
          <w:kern w:val="0"/>
          <w:sz w:val="24"/>
          <w:szCs w:val="24"/>
          <w:lang w:val="es-CO" w:eastAsia="es-CO"/>
        </w:rPr>
      </w:pPr>
      <w:r w:rsidRPr="008E56C9">
        <w:rPr>
          <w:rFonts w:ascii="Georgia" w:eastAsiaTheme="minorHAnsi" w:hAnsi="Georgia"/>
          <w:spacing w:val="-4"/>
          <w:kern w:val="0"/>
          <w:sz w:val="24"/>
          <w:szCs w:val="24"/>
          <w:lang w:val="es-CO" w:eastAsia="es-CO"/>
        </w:rPr>
        <w:t>Y</w:t>
      </w:r>
      <w:r w:rsidR="00083E8A" w:rsidRPr="008E56C9">
        <w:rPr>
          <w:rFonts w:ascii="Georgia" w:eastAsiaTheme="minorHAnsi" w:hAnsi="Georgia"/>
          <w:spacing w:val="-4"/>
          <w:kern w:val="0"/>
          <w:sz w:val="24"/>
          <w:szCs w:val="24"/>
          <w:lang w:val="es-CO" w:eastAsia="es-CO"/>
        </w:rPr>
        <w:t>, finalmente, en</w:t>
      </w:r>
      <w:r w:rsidR="004E1ADC" w:rsidRPr="008E56C9">
        <w:rPr>
          <w:rFonts w:ascii="Georgia" w:eastAsiaTheme="minorHAnsi" w:hAnsi="Georgia"/>
          <w:spacing w:val="-4"/>
          <w:kern w:val="0"/>
          <w:sz w:val="24"/>
          <w:szCs w:val="24"/>
          <w:lang w:val="es-CO" w:eastAsia="es-CO"/>
        </w:rPr>
        <w:t xml:space="preserve"> </w:t>
      </w:r>
      <w:r w:rsidR="00083E8A" w:rsidRPr="008E56C9">
        <w:rPr>
          <w:rFonts w:ascii="Georgia" w:eastAsiaTheme="minorHAnsi" w:hAnsi="Georgia"/>
          <w:spacing w:val="-4"/>
          <w:kern w:val="0"/>
          <w:sz w:val="24"/>
          <w:szCs w:val="24"/>
          <w:lang w:val="es-CO" w:eastAsia="es-CO"/>
        </w:rPr>
        <w:t xml:space="preserve">torno a la anulación </w:t>
      </w:r>
      <w:r w:rsidRPr="008E56C9">
        <w:rPr>
          <w:rFonts w:ascii="Georgia" w:eastAsiaTheme="minorHAnsi" w:hAnsi="Georgia"/>
          <w:spacing w:val="-4"/>
          <w:kern w:val="0"/>
          <w:sz w:val="24"/>
          <w:szCs w:val="24"/>
          <w:lang w:val="es-CO" w:eastAsia="es-CO"/>
        </w:rPr>
        <w:t xml:space="preserve">señala: </w:t>
      </w:r>
      <w:r w:rsidRPr="008E56C9">
        <w:rPr>
          <w:rFonts w:ascii="Georgia" w:eastAsiaTheme="minorHAnsi" w:hAnsi="Georgia"/>
          <w:i/>
          <w:spacing w:val="-4"/>
          <w:kern w:val="0"/>
          <w:sz w:val="24"/>
          <w:szCs w:val="24"/>
          <w:lang w:val="es-CO" w:eastAsia="es-CO"/>
        </w:rPr>
        <w:t xml:space="preserve">“(…) </w:t>
      </w:r>
      <w:r w:rsidRPr="008E56C9">
        <w:rPr>
          <w:rFonts w:ascii="Georgia" w:hAnsi="Georgia"/>
          <w:i/>
          <w:spacing w:val="-4"/>
          <w:sz w:val="24"/>
          <w:szCs w:val="24"/>
        </w:rPr>
        <w:t>este último escenario -</w:t>
      </w:r>
      <w:r w:rsidRPr="008E56C9">
        <w:rPr>
          <w:rFonts w:ascii="Georgia" w:hAnsi="Georgia"/>
          <w:i/>
          <w:iCs/>
          <w:spacing w:val="-4"/>
          <w:sz w:val="24"/>
          <w:szCs w:val="24"/>
        </w:rPr>
        <w:t>proceso en el que se aleguen o controviertan o deban aplicarse normas comunitarias cuya sentencia no sea susceptible de recursos</w:t>
      </w:r>
      <w:r w:rsidRPr="008E56C9">
        <w:rPr>
          <w:rFonts w:ascii="Georgia" w:hAnsi="Georgia"/>
          <w:i/>
          <w:spacing w:val="-4"/>
          <w:sz w:val="24"/>
          <w:szCs w:val="24"/>
        </w:rPr>
        <w:t xml:space="preserve">- </w:t>
      </w:r>
      <w:r w:rsidRPr="008E56C9">
        <w:rPr>
          <w:rFonts w:ascii="Georgia" w:hAnsi="Georgia"/>
          <w:b/>
          <w:i/>
          <w:spacing w:val="-4"/>
          <w:sz w:val="24"/>
          <w:szCs w:val="24"/>
        </w:rPr>
        <w:t>es el único en el cual la pretermisión de la consulta puede dar lugar a la nulidad de la sentencia o laudo arbitral</w:t>
      </w:r>
      <w:r w:rsidRPr="008E56C9">
        <w:rPr>
          <w:rFonts w:ascii="Georgia" w:hAnsi="Georgia"/>
          <w:i/>
          <w:spacing w:val="-4"/>
          <w:sz w:val="24"/>
          <w:szCs w:val="24"/>
        </w:rPr>
        <w:t xml:space="preserve">, pues sólo en esos casos </w:t>
      </w:r>
      <w:r w:rsidRPr="008E56C9">
        <w:rPr>
          <w:rFonts w:ascii="Georgia" w:hAnsi="Georgia"/>
          <w:i/>
          <w:spacing w:val="-4"/>
          <w:sz w:val="24"/>
          <w:szCs w:val="24"/>
        </w:rPr>
        <w:lastRenderedPageBreak/>
        <w:t>puede afirmarse que se requiere la interpretación previa que otorgue al juez nacional la certeza sobre el contenido y alcance de las normas comunitarias que debe aplicar para resolver el caso concreto (…)”.</w:t>
      </w:r>
      <w:r w:rsidRPr="008E56C9">
        <w:rPr>
          <w:rFonts w:ascii="Georgia" w:hAnsi="Georgia"/>
          <w:spacing w:val="-4"/>
          <w:sz w:val="24"/>
          <w:szCs w:val="24"/>
        </w:rPr>
        <w:t xml:space="preserve"> </w:t>
      </w:r>
      <w:r w:rsidRPr="008E56C9">
        <w:rPr>
          <w:rFonts w:ascii="Georgia" w:eastAsiaTheme="minorHAnsi" w:hAnsi="Georgia"/>
          <w:spacing w:val="-4"/>
          <w:kern w:val="0"/>
          <w:sz w:val="24"/>
          <w:szCs w:val="24"/>
          <w:lang w:val="es-CO" w:eastAsia="es-CO"/>
        </w:rPr>
        <w:t>Negrillas a propósito</w:t>
      </w:r>
      <w:r w:rsidR="00E24493" w:rsidRPr="008E56C9">
        <w:rPr>
          <w:rFonts w:ascii="Georgia" w:eastAsiaTheme="minorHAnsi" w:hAnsi="Georgia"/>
          <w:spacing w:val="-4"/>
          <w:kern w:val="0"/>
          <w:sz w:val="24"/>
          <w:szCs w:val="24"/>
          <w:lang w:val="es-CO" w:eastAsia="es-CO"/>
        </w:rPr>
        <w:t xml:space="preserve"> en este texto</w:t>
      </w:r>
      <w:r w:rsidRPr="008E56C9">
        <w:rPr>
          <w:rFonts w:ascii="Georgia" w:eastAsiaTheme="minorHAnsi" w:hAnsi="Georgia"/>
          <w:spacing w:val="-4"/>
          <w:kern w:val="0"/>
          <w:sz w:val="24"/>
          <w:szCs w:val="24"/>
          <w:lang w:val="es-CO" w:eastAsia="es-CO"/>
        </w:rPr>
        <w:t>.</w:t>
      </w:r>
    </w:p>
    <w:p w14:paraId="2FC60073" w14:textId="77777777" w:rsidR="00E80A44" w:rsidRPr="008E56C9" w:rsidRDefault="00E80A44" w:rsidP="00CE3D8D">
      <w:pPr>
        <w:spacing w:line="276" w:lineRule="auto"/>
        <w:jc w:val="both"/>
        <w:rPr>
          <w:rFonts w:ascii="Georgia" w:eastAsiaTheme="minorHAnsi" w:hAnsi="Georgia"/>
          <w:spacing w:val="-4"/>
          <w:kern w:val="0"/>
          <w:sz w:val="24"/>
          <w:szCs w:val="24"/>
          <w:lang w:val="es-CO" w:eastAsia="es-CO"/>
        </w:rPr>
      </w:pPr>
    </w:p>
    <w:p w14:paraId="590049B0" w14:textId="3C5328C0" w:rsidR="70AA32AC" w:rsidRPr="008E56C9" w:rsidRDefault="70AA32AC" w:rsidP="00CE3D8D">
      <w:pPr>
        <w:spacing w:line="276" w:lineRule="auto"/>
        <w:jc w:val="both"/>
        <w:rPr>
          <w:rFonts w:ascii="Georgia" w:eastAsiaTheme="minorHAnsi" w:hAnsi="Georgia"/>
          <w:spacing w:val="-4"/>
          <w:kern w:val="0"/>
          <w:sz w:val="24"/>
          <w:szCs w:val="24"/>
          <w:lang w:val="es-CO" w:eastAsia="es-CO"/>
        </w:rPr>
      </w:pPr>
      <w:r w:rsidRPr="008E56C9">
        <w:rPr>
          <w:rFonts w:ascii="Georgia" w:eastAsiaTheme="minorHAnsi" w:hAnsi="Georgia"/>
          <w:spacing w:val="-4"/>
          <w:kern w:val="0"/>
          <w:sz w:val="24"/>
          <w:szCs w:val="24"/>
          <w:lang w:val="es-CO" w:eastAsia="es-CO"/>
        </w:rPr>
        <w:t xml:space="preserve">Encuentra, entonces, esta Sala viable prohijar la tesis expuesta con antelación, </w:t>
      </w:r>
      <w:r w:rsidR="00190906" w:rsidRPr="008E56C9">
        <w:rPr>
          <w:rFonts w:ascii="Georgia" w:eastAsiaTheme="minorHAnsi" w:hAnsi="Georgia"/>
          <w:spacing w:val="-4"/>
          <w:kern w:val="0"/>
          <w:sz w:val="24"/>
          <w:szCs w:val="24"/>
          <w:lang w:val="es-CO" w:eastAsia="es-CO"/>
        </w:rPr>
        <w:t xml:space="preserve">considerar </w:t>
      </w:r>
      <w:r w:rsidR="00415F52" w:rsidRPr="008E56C9">
        <w:rPr>
          <w:rFonts w:ascii="Georgia" w:eastAsiaTheme="minorHAnsi" w:hAnsi="Georgia"/>
          <w:spacing w:val="-4"/>
          <w:kern w:val="0"/>
          <w:sz w:val="24"/>
          <w:szCs w:val="24"/>
          <w:lang w:val="es-CO" w:eastAsia="es-CO"/>
        </w:rPr>
        <w:t xml:space="preserve">esa interpretación </w:t>
      </w:r>
      <w:r w:rsidR="00654B0B" w:rsidRPr="008E56C9">
        <w:rPr>
          <w:rFonts w:ascii="Georgia" w:eastAsiaTheme="minorHAnsi" w:hAnsi="Georgia"/>
          <w:spacing w:val="-4"/>
          <w:kern w:val="0"/>
          <w:sz w:val="24"/>
          <w:szCs w:val="24"/>
          <w:lang w:val="es-CO" w:eastAsia="es-CO"/>
        </w:rPr>
        <w:t>previa</w:t>
      </w:r>
      <w:r w:rsidR="00E24493" w:rsidRPr="008E56C9">
        <w:rPr>
          <w:rFonts w:ascii="Georgia" w:eastAsiaTheme="minorHAnsi" w:hAnsi="Georgia"/>
          <w:spacing w:val="-4"/>
          <w:kern w:val="0"/>
          <w:sz w:val="24"/>
          <w:szCs w:val="24"/>
          <w:lang w:val="es-CO" w:eastAsia="es-CO"/>
        </w:rPr>
        <w:t>,</w:t>
      </w:r>
      <w:r w:rsidR="00654B0B" w:rsidRPr="008E56C9">
        <w:rPr>
          <w:rFonts w:ascii="Georgia" w:eastAsiaTheme="minorHAnsi" w:hAnsi="Georgia"/>
          <w:spacing w:val="-4"/>
          <w:kern w:val="0"/>
          <w:sz w:val="24"/>
          <w:szCs w:val="24"/>
          <w:lang w:val="es-CO" w:eastAsia="es-CO"/>
        </w:rPr>
        <w:t xml:space="preserve"> </w:t>
      </w:r>
      <w:r w:rsidR="00415F52" w:rsidRPr="008E56C9">
        <w:rPr>
          <w:rFonts w:ascii="Georgia" w:eastAsiaTheme="minorHAnsi" w:hAnsi="Georgia"/>
          <w:spacing w:val="-4"/>
          <w:kern w:val="0"/>
          <w:sz w:val="24"/>
          <w:szCs w:val="24"/>
          <w:lang w:val="es-CO" w:eastAsia="es-CO"/>
        </w:rPr>
        <w:t>como causal</w:t>
      </w:r>
      <w:r w:rsidR="0086500B" w:rsidRPr="008E56C9">
        <w:rPr>
          <w:rFonts w:ascii="Georgia" w:eastAsiaTheme="minorHAnsi" w:hAnsi="Georgia"/>
          <w:spacing w:val="-4"/>
          <w:kern w:val="0"/>
          <w:sz w:val="24"/>
          <w:szCs w:val="24"/>
          <w:lang w:val="es-CO" w:eastAsia="es-CO"/>
        </w:rPr>
        <w:t xml:space="preserve"> de anulación; </w:t>
      </w:r>
      <w:r w:rsidRPr="008E56C9">
        <w:rPr>
          <w:rFonts w:ascii="Georgia" w:eastAsiaTheme="minorHAnsi" w:hAnsi="Georgia"/>
          <w:spacing w:val="-4"/>
          <w:kern w:val="0"/>
          <w:sz w:val="24"/>
          <w:szCs w:val="24"/>
          <w:lang w:val="es-CO" w:eastAsia="es-CO"/>
        </w:rPr>
        <w:t>atendida la razonabilidad de los ar</w:t>
      </w:r>
      <w:r w:rsidR="7D775F74" w:rsidRPr="008E56C9">
        <w:rPr>
          <w:rFonts w:ascii="Georgia" w:eastAsiaTheme="minorHAnsi" w:hAnsi="Georgia"/>
          <w:spacing w:val="-4"/>
          <w:kern w:val="0"/>
          <w:sz w:val="24"/>
          <w:szCs w:val="24"/>
          <w:lang w:val="es-CO" w:eastAsia="es-CO"/>
        </w:rPr>
        <w:t xml:space="preserve">gumentos ofrecidos, en especial, la noción de supranacionalidad de la </w:t>
      </w:r>
      <w:r w:rsidR="00E24493" w:rsidRPr="008E56C9">
        <w:rPr>
          <w:rFonts w:ascii="Georgia" w:eastAsiaTheme="minorHAnsi" w:hAnsi="Georgia"/>
          <w:spacing w:val="-4"/>
          <w:kern w:val="0"/>
          <w:sz w:val="24"/>
          <w:szCs w:val="24"/>
          <w:lang w:val="es-CO" w:eastAsia="es-CO"/>
        </w:rPr>
        <w:t xml:space="preserve">respectiva </w:t>
      </w:r>
      <w:r w:rsidR="7D775F74" w:rsidRPr="008E56C9">
        <w:rPr>
          <w:rFonts w:ascii="Georgia" w:eastAsiaTheme="minorHAnsi" w:hAnsi="Georgia"/>
          <w:spacing w:val="-4"/>
          <w:kern w:val="0"/>
          <w:sz w:val="24"/>
          <w:szCs w:val="24"/>
          <w:lang w:val="es-CO" w:eastAsia="es-CO"/>
        </w:rPr>
        <w:t>normativa.</w:t>
      </w:r>
    </w:p>
    <w:p w14:paraId="04791A4B" w14:textId="3548081C" w:rsidR="0F4D1CC3" w:rsidRPr="008E56C9" w:rsidRDefault="0F4D1CC3" w:rsidP="00CE3D8D">
      <w:pPr>
        <w:spacing w:line="276" w:lineRule="auto"/>
        <w:jc w:val="both"/>
        <w:rPr>
          <w:rFonts w:ascii="Georgia" w:hAnsi="Georgia"/>
          <w:spacing w:val="-4"/>
          <w:sz w:val="24"/>
          <w:szCs w:val="24"/>
        </w:rPr>
      </w:pPr>
    </w:p>
    <w:p w14:paraId="4579426F" w14:textId="07BC0C18" w:rsidR="00D93F15" w:rsidRPr="008E56C9" w:rsidRDefault="00D93F15" w:rsidP="00CE3D8D">
      <w:pPr>
        <w:widowControl/>
        <w:overflowPunct/>
        <w:autoSpaceDE/>
        <w:autoSpaceDN/>
        <w:adjustRightInd/>
        <w:spacing w:line="276" w:lineRule="auto"/>
        <w:jc w:val="both"/>
        <w:rPr>
          <w:rFonts w:ascii="Georgia" w:hAnsi="Georgia" w:cs="Arial"/>
          <w:spacing w:val="-4"/>
          <w:sz w:val="24"/>
          <w:szCs w:val="24"/>
          <w:lang w:val="es-CO"/>
        </w:rPr>
      </w:pPr>
      <w:r w:rsidRPr="008E56C9">
        <w:rPr>
          <w:rFonts w:ascii="Georgia" w:hAnsi="Georgia" w:cs="Arial"/>
          <w:spacing w:val="-4"/>
          <w:sz w:val="24"/>
          <w:szCs w:val="24"/>
          <w:lang w:val="es-CO"/>
        </w:rPr>
        <w:t>4.4.</w:t>
      </w:r>
      <w:r w:rsidR="00621748" w:rsidRPr="008E56C9">
        <w:rPr>
          <w:rFonts w:ascii="Georgia" w:hAnsi="Georgia" w:cs="Arial"/>
          <w:spacing w:val="-4"/>
          <w:sz w:val="24"/>
          <w:szCs w:val="24"/>
          <w:lang w:val="es-CO"/>
        </w:rPr>
        <w:t>2</w:t>
      </w:r>
      <w:r w:rsidRPr="008E56C9">
        <w:rPr>
          <w:rFonts w:ascii="Georgia" w:hAnsi="Georgia" w:cs="Arial"/>
          <w:spacing w:val="-4"/>
          <w:sz w:val="24"/>
          <w:szCs w:val="24"/>
          <w:lang w:val="es-CO"/>
        </w:rPr>
        <w:t xml:space="preserve">. </w:t>
      </w:r>
      <w:r w:rsidR="00621748" w:rsidRPr="008E56C9">
        <w:rPr>
          <w:rFonts w:ascii="Georgia" w:hAnsi="Georgia" w:cs="Arial"/>
          <w:smallCaps/>
          <w:spacing w:val="-4"/>
          <w:sz w:val="24"/>
          <w:szCs w:val="24"/>
          <w:lang w:val="es-CO"/>
        </w:rPr>
        <w:t>Resolución</w:t>
      </w:r>
      <w:r w:rsidRPr="008E56C9">
        <w:rPr>
          <w:rFonts w:ascii="Georgia" w:hAnsi="Georgia" w:cs="Arial"/>
          <w:smallCaps/>
          <w:spacing w:val="-4"/>
          <w:sz w:val="24"/>
          <w:szCs w:val="24"/>
          <w:lang w:val="es-CO"/>
        </w:rPr>
        <w:t xml:space="preserve">. </w:t>
      </w:r>
      <w:r w:rsidR="00F20E31" w:rsidRPr="008E56C9">
        <w:rPr>
          <w:rFonts w:ascii="Georgia" w:hAnsi="Georgia" w:cs="Arial"/>
          <w:b/>
          <w:bCs/>
          <w:i/>
          <w:iCs/>
          <w:spacing w:val="-4"/>
          <w:sz w:val="24"/>
          <w:szCs w:val="24"/>
        </w:rPr>
        <w:t>Fracasa</w:t>
      </w:r>
      <w:r w:rsidR="00621748" w:rsidRPr="008E56C9">
        <w:rPr>
          <w:rFonts w:ascii="Georgia" w:hAnsi="Georgia" w:cs="Arial"/>
          <w:spacing w:val="-4"/>
          <w:sz w:val="24"/>
          <w:szCs w:val="24"/>
        </w:rPr>
        <w:t>.</w:t>
      </w:r>
      <w:r w:rsidR="00621748" w:rsidRPr="008E56C9">
        <w:rPr>
          <w:rFonts w:ascii="Georgia" w:hAnsi="Georgia" w:cs="Arial"/>
          <w:spacing w:val="-4"/>
          <w:sz w:val="24"/>
          <w:szCs w:val="24"/>
          <w:lang w:val="es-CO"/>
        </w:rPr>
        <w:t xml:space="preserve"> </w:t>
      </w:r>
      <w:r w:rsidR="00CB5BF0" w:rsidRPr="008E56C9">
        <w:rPr>
          <w:rFonts w:ascii="Georgia" w:hAnsi="Georgia" w:cs="Arial"/>
          <w:spacing w:val="-4"/>
          <w:sz w:val="24"/>
          <w:szCs w:val="24"/>
          <w:lang w:val="es-CO"/>
        </w:rPr>
        <w:t xml:space="preserve">Hecho el examen de rigor, </w:t>
      </w:r>
      <w:r w:rsidR="004B6763" w:rsidRPr="008E56C9">
        <w:rPr>
          <w:rFonts w:ascii="Georgia" w:hAnsi="Georgia" w:cs="Arial"/>
          <w:spacing w:val="-4"/>
          <w:sz w:val="24"/>
          <w:szCs w:val="24"/>
          <w:lang w:val="es-CO"/>
        </w:rPr>
        <w:t>tanto a</w:t>
      </w:r>
      <w:r w:rsidR="00CB5BF0" w:rsidRPr="008E56C9">
        <w:rPr>
          <w:rFonts w:ascii="Georgia" w:hAnsi="Georgia" w:cs="Arial"/>
          <w:spacing w:val="-4"/>
          <w:sz w:val="24"/>
          <w:szCs w:val="24"/>
          <w:lang w:val="es-CO"/>
        </w:rPr>
        <w:t>l planteamiento</w:t>
      </w:r>
      <w:r w:rsidR="008E6D8C" w:rsidRPr="008E56C9">
        <w:rPr>
          <w:rFonts w:ascii="Georgia" w:hAnsi="Georgia" w:cs="Arial"/>
          <w:spacing w:val="-4"/>
          <w:sz w:val="24"/>
          <w:szCs w:val="24"/>
          <w:lang w:val="es-CO"/>
        </w:rPr>
        <w:t>,</w:t>
      </w:r>
      <w:r w:rsidR="00CB5BF0" w:rsidRPr="008E56C9">
        <w:rPr>
          <w:rFonts w:ascii="Georgia" w:hAnsi="Georgia" w:cs="Arial"/>
          <w:spacing w:val="-4"/>
          <w:sz w:val="24"/>
          <w:szCs w:val="24"/>
          <w:lang w:val="es-CO"/>
        </w:rPr>
        <w:t xml:space="preserve"> </w:t>
      </w:r>
      <w:r w:rsidR="004B6763" w:rsidRPr="008E56C9">
        <w:rPr>
          <w:rFonts w:ascii="Georgia" w:hAnsi="Georgia" w:cs="Arial"/>
          <w:spacing w:val="-4"/>
          <w:sz w:val="24"/>
          <w:szCs w:val="24"/>
          <w:lang w:val="es-CO"/>
        </w:rPr>
        <w:t xml:space="preserve">como al </w:t>
      </w:r>
      <w:r w:rsidR="00CB5BF0" w:rsidRPr="008E56C9">
        <w:rPr>
          <w:rFonts w:ascii="Georgia" w:hAnsi="Georgia" w:cs="Arial"/>
          <w:spacing w:val="-4"/>
          <w:sz w:val="24"/>
          <w:szCs w:val="24"/>
          <w:lang w:val="es-CO"/>
        </w:rPr>
        <w:t xml:space="preserve">debate </w:t>
      </w:r>
      <w:r w:rsidR="004B6763" w:rsidRPr="008E56C9">
        <w:rPr>
          <w:rFonts w:ascii="Georgia" w:hAnsi="Georgia" w:cs="Arial"/>
          <w:spacing w:val="-4"/>
          <w:sz w:val="24"/>
          <w:szCs w:val="24"/>
          <w:lang w:val="es-CO"/>
        </w:rPr>
        <w:t>d</w:t>
      </w:r>
      <w:r w:rsidR="00CB5BF0" w:rsidRPr="008E56C9">
        <w:rPr>
          <w:rFonts w:ascii="Georgia" w:hAnsi="Georgia" w:cs="Arial"/>
          <w:spacing w:val="-4"/>
          <w:sz w:val="24"/>
          <w:szCs w:val="24"/>
          <w:lang w:val="es-CO"/>
        </w:rPr>
        <w:t xml:space="preserve">el </w:t>
      </w:r>
      <w:r w:rsidR="00621748" w:rsidRPr="008E56C9">
        <w:rPr>
          <w:rFonts w:ascii="Georgia" w:hAnsi="Georgia" w:cs="Arial"/>
          <w:spacing w:val="-4"/>
          <w:sz w:val="24"/>
          <w:szCs w:val="24"/>
          <w:lang w:val="es-CO"/>
        </w:rPr>
        <w:t xml:space="preserve">trámite arbitral surtido, </w:t>
      </w:r>
      <w:r w:rsidR="00CB5BF0" w:rsidRPr="008E56C9">
        <w:rPr>
          <w:rFonts w:ascii="Georgia" w:hAnsi="Georgia" w:cs="Arial"/>
          <w:spacing w:val="-4"/>
          <w:sz w:val="24"/>
          <w:szCs w:val="24"/>
          <w:lang w:val="es-CO"/>
        </w:rPr>
        <w:t xml:space="preserve">reluce </w:t>
      </w:r>
      <w:r w:rsidR="00621748" w:rsidRPr="008E56C9">
        <w:rPr>
          <w:rFonts w:ascii="Georgia" w:hAnsi="Georgia" w:cs="Arial"/>
          <w:spacing w:val="-4"/>
          <w:sz w:val="24"/>
          <w:szCs w:val="24"/>
          <w:lang w:val="es-CO"/>
        </w:rPr>
        <w:t xml:space="preserve">inexistente una discusión </w:t>
      </w:r>
      <w:r w:rsidR="004B6763" w:rsidRPr="008E56C9">
        <w:rPr>
          <w:rFonts w:ascii="Georgia" w:hAnsi="Georgia" w:cs="Arial"/>
          <w:spacing w:val="-4"/>
          <w:sz w:val="24"/>
          <w:szCs w:val="24"/>
          <w:lang w:val="es-CO"/>
        </w:rPr>
        <w:t xml:space="preserve">sobre reglas </w:t>
      </w:r>
      <w:r w:rsidR="00621748" w:rsidRPr="008E56C9">
        <w:rPr>
          <w:rFonts w:ascii="Georgia" w:hAnsi="Georgia" w:cs="Arial"/>
          <w:spacing w:val="-4"/>
          <w:sz w:val="24"/>
          <w:szCs w:val="24"/>
          <w:lang w:val="es-CO"/>
        </w:rPr>
        <w:t>comunitarias</w:t>
      </w:r>
      <w:r w:rsidR="00CB5BF0" w:rsidRPr="008E56C9">
        <w:rPr>
          <w:rFonts w:ascii="Georgia" w:hAnsi="Georgia" w:cs="Arial"/>
          <w:spacing w:val="-4"/>
          <w:sz w:val="24"/>
          <w:szCs w:val="24"/>
          <w:lang w:val="es-CO"/>
        </w:rPr>
        <w:t xml:space="preserve"> </w:t>
      </w:r>
      <w:r w:rsidR="00E24493" w:rsidRPr="008E56C9">
        <w:rPr>
          <w:rFonts w:ascii="Georgia" w:hAnsi="Georgia" w:cs="Arial"/>
          <w:spacing w:val="-4"/>
          <w:sz w:val="24"/>
          <w:szCs w:val="24"/>
          <w:lang w:val="es-CO"/>
        </w:rPr>
        <w:t>sobre</w:t>
      </w:r>
      <w:r w:rsidR="004B6763" w:rsidRPr="008E56C9">
        <w:rPr>
          <w:rFonts w:ascii="Georgia" w:hAnsi="Georgia" w:cs="Arial"/>
          <w:spacing w:val="-4"/>
          <w:sz w:val="24"/>
          <w:szCs w:val="24"/>
          <w:lang w:val="es-CO"/>
        </w:rPr>
        <w:t xml:space="preserve"> </w:t>
      </w:r>
      <w:r w:rsidR="00CB5BF0" w:rsidRPr="008E56C9">
        <w:rPr>
          <w:rFonts w:ascii="Georgia" w:hAnsi="Georgia" w:cs="Arial"/>
          <w:spacing w:val="-4"/>
          <w:sz w:val="24"/>
          <w:szCs w:val="24"/>
          <w:lang w:val="es-CO"/>
        </w:rPr>
        <w:t>propiedad intelectual.</w:t>
      </w:r>
    </w:p>
    <w:p w14:paraId="363AFA5C" w14:textId="0FA361EF" w:rsidR="00E3701F" w:rsidRPr="008E56C9" w:rsidRDefault="00E3701F" w:rsidP="00CE3D8D">
      <w:pPr>
        <w:widowControl/>
        <w:overflowPunct/>
        <w:autoSpaceDE/>
        <w:autoSpaceDN/>
        <w:adjustRightInd/>
        <w:spacing w:line="276" w:lineRule="auto"/>
        <w:jc w:val="both"/>
        <w:rPr>
          <w:rFonts w:ascii="Georgia" w:hAnsi="Georgia" w:cs="Arial"/>
          <w:spacing w:val="-4"/>
          <w:sz w:val="24"/>
          <w:szCs w:val="24"/>
          <w:lang w:val="es-CO"/>
        </w:rPr>
      </w:pPr>
    </w:p>
    <w:p w14:paraId="1F0378E2" w14:textId="5A682DF5" w:rsidR="00CF1F75" w:rsidRPr="008E56C9" w:rsidRDefault="00E3701F" w:rsidP="00CE3D8D">
      <w:pPr>
        <w:spacing w:line="276" w:lineRule="auto"/>
        <w:jc w:val="both"/>
        <w:rPr>
          <w:rFonts w:ascii="Georgia" w:hAnsi="Georgia" w:cs="Arial"/>
          <w:spacing w:val="-4"/>
          <w:sz w:val="24"/>
          <w:szCs w:val="24"/>
        </w:rPr>
      </w:pPr>
      <w:r w:rsidRPr="008E56C9">
        <w:rPr>
          <w:rFonts w:ascii="Georgia" w:hAnsi="Georgia" w:cs="Arial"/>
          <w:spacing w:val="-4"/>
          <w:sz w:val="24"/>
          <w:szCs w:val="24"/>
        </w:rPr>
        <w:t>Escrutado el escrito introductor</w:t>
      </w:r>
      <w:r w:rsidR="00007398" w:rsidRPr="008E56C9">
        <w:rPr>
          <w:rFonts w:ascii="Georgia" w:hAnsi="Georgia" w:cs="Arial"/>
          <w:spacing w:val="-4"/>
          <w:sz w:val="24"/>
          <w:szCs w:val="24"/>
        </w:rPr>
        <w:t>,</w:t>
      </w:r>
      <w:r w:rsidRPr="008E56C9">
        <w:rPr>
          <w:rFonts w:ascii="Georgia" w:hAnsi="Georgia" w:cs="Arial"/>
          <w:spacing w:val="-4"/>
          <w:sz w:val="24"/>
          <w:szCs w:val="24"/>
        </w:rPr>
        <w:t xml:space="preserve"> </w:t>
      </w:r>
      <w:r w:rsidR="00CF1F75" w:rsidRPr="008E56C9">
        <w:rPr>
          <w:rFonts w:ascii="Georgia" w:hAnsi="Georgia" w:cs="Arial"/>
          <w:spacing w:val="-4"/>
          <w:sz w:val="24"/>
          <w:szCs w:val="24"/>
        </w:rPr>
        <w:t xml:space="preserve">encuentra esta </w:t>
      </w:r>
      <w:r w:rsidR="00E24493" w:rsidRPr="008E56C9">
        <w:rPr>
          <w:rFonts w:ascii="Georgia" w:hAnsi="Georgia" w:cs="Arial"/>
          <w:spacing w:val="-4"/>
          <w:sz w:val="24"/>
          <w:szCs w:val="24"/>
        </w:rPr>
        <w:t xml:space="preserve">instancia </w:t>
      </w:r>
      <w:r w:rsidR="00CF1F75" w:rsidRPr="008E56C9">
        <w:rPr>
          <w:rFonts w:ascii="Georgia" w:hAnsi="Georgia" w:cs="Arial"/>
          <w:spacing w:val="-4"/>
          <w:sz w:val="24"/>
          <w:szCs w:val="24"/>
        </w:rPr>
        <w:t xml:space="preserve">que la controversia propuesta </w:t>
      </w:r>
      <w:r w:rsidR="00F37B91" w:rsidRPr="008E56C9">
        <w:rPr>
          <w:rFonts w:ascii="Georgia" w:hAnsi="Georgia" w:cs="Arial"/>
          <w:spacing w:val="-4"/>
          <w:sz w:val="24"/>
          <w:szCs w:val="24"/>
        </w:rPr>
        <w:t>se centró en el incumplimiento contra</w:t>
      </w:r>
      <w:r w:rsidR="001467F2" w:rsidRPr="008E56C9">
        <w:rPr>
          <w:rFonts w:ascii="Georgia" w:hAnsi="Georgia" w:cs="Arial"/>
          <w:spacing w:val="-4"/>
          <w:sz w:val="24"/>
          <w:szCs w:val="24"/>
        </w:rPr>
        <w:t>ctual</w:t>
      </w:r>
      <w:r w:rsidR="00F37B91" w:rsidRPr="008E56C9">
        <w:rPr>
          <w:rFonts w:ascii="Georgia" w:hAnsi="Georgia" w:cs="Arial"/>
          <w:spacing w:val="-4"/>
          <w:sz w:val="24"/>
          <w:szCs w:val="24"/>
        </w:rPr>
        <w:t xml:space="preserve"> (Cronograma</w:t>
      </w:r>
      <w:r w:rsidR="00C81E22" w:rsidRPr="008E56C9">
        <w:rPr>
          <w:rFonts w:ascii="Georgia" w:hAnsi="Georgia" w:cs="Arial"/>
          <w:spacing w:val="-4"/>
          <w:sz w:val="24"/>
          <w:szCs w:val="24"/>
        </w:rPr>
        <w:t>, errores en el software y falta de control en la ejecución en las tareas</w:t>
      </w:r>
      <w:r w:rsidR="00F37B91" w:rsidRPr="008E56C9">
        <w:rPr>
          <w:rFonts w:ascii="Georgia" w:hAnsi="Georgia" w:cs="Arial"/>
          <w:spacing w:val="-4"/>
          <w:sz w:val="24"/>
          <w:szCs w:val="24"/>
        </w:rPr>
        <w:t>)</w:t>
      </w:r>
      <w:r w:rsidR="00C81E22" w:rsidRPr="008E56C9">
        <w:rPr>
          <w:rFonts w:ascii="Georgia" w:hAnsi="Georgia" w:cs="Arial"/>
          <w:spacing w:val="-4"/>
          <w:sz w:val="24"/>
          <w:szCs w:val="24"/>
        </w:rPr>
        <w:t xml:space="preserve">; todo </w:t>
      </w:r>
      <w:r w:rsidR="00CF1F75" w:rsidRPr="008E56C9">
        <w:rPr>
          <w:rFonts w:ascii="Georgia" w:hAnsi="Georgia" w:cs="Arial"/>
          <w:spacing w:val="-4"/>
          <w:sz w:val="24"/>
          <w:szCs w:val="24"/>
        </w:rPr>
        <w:t>con fundamento exclusivo en</w:t>
      </w:r>
      <w:r w:rsidR="00656367" w:rsidRPr="008E56C9">
        <w:rPr>
          <w:rFonts w:ascii="Georgia" w:hAnsi="Georgia" w:cs="Arial"/>
          <w:spacing w:val="-4"/>
          <w:sz w:val="24"/>
          <w:szCs w:val="24"/>
        </w:rPr>
        <w:t xml:space="preserve"> </w:t>
      </w:r>
      <w:r w:rsidR="00C81E22" w:rsidRPr="008E56C9">
        <w:rPr>
          <w:rFonts w:ascii="Georgia" w:hAnsi="Georgia" w:cs="Arial"/>
          <w:spacing w:val="-4"/>
          <w:sz w:val="24"/>
          <w:szCs w:val="24"/>
        </w:rPr>
        <w:t xml:space="preserve">el estatuto sustantivo </w:t>
      </w:r>
      <w:r w:rsidR="00F20E31" w:rsidRPr="008E56C9">
        <w:rPr>
          <w:rFonts w:ascii="Georgia" w:hAnsi="Georgia" w:cs="Arial"/>
          <w:spacing w:val="-4"/>
          <w:sz w:val="24"/>
          <w:szCs w:val="24"/>
        </w:rPr>
        <w:t>[</w:t>
      </w:r>
      <w:r w:rsidR="00C81E22" w:rsidRPr="008E56C9">
        <w:rPr>
          <w:rFonts w:ascii="Georgia" w:hAnsi="Georgia" w:cs="Arial"/>
          <w:spacing w:val="-4"/>
          <w:sz w:val="24"/>
          <w:szCs w:val="24"/>
        </w:rPr>
        <w:t>Arts. 1609, 2059, 2063, CC</w:t>
      </w:r>
      <w:r w:rsidR="00F20E31" w:rsidRPr="008E56C9">
        <w:rPr>
          <w:rFonts w:ascii="Georgia" w:hAnsi="Georgia" w:cs="Arial"/>
          <w:spacing w:val="-4"/>
          <w:sz w:val="24"/>
          <w:szCs w:val="24"/>
        </w:rPr>
        <w:t>]</w:t>
      </w:r>
      <w:r w:rsidR="00C81E22" w:rsidRPr="008E56C9">
        <w:rPr>
          <w:rFonts w:ascii="Georgia" w:hAnsi="Georgia" w:cs="Arial"/>
          <w:spacing w:val="-4"/>
          <w:sz w:val="24"/>
          <w:szCs w:val="24"/>
        </w:rPr>
        <w:t xml:space="preserve"> y aun cuando se </w:t>
      </w:r>
      <w:r w:rsidR="004674CA" w:rsidRPr="008E56C9">
        <w:rPr>
          <w:rFonts w:ascii="Georgia" w:hAnsi="Georgia" w:cs="Arial"/>
          <w:spacing w:val="-4"/>
          <w:sz w:val="24"/>
          <w:szCs w:val="24"/>
        </w:rPr>
        <w:t xml:space="preserve">aludieron </w:t>
      </w:r>
      <w:r w:rsidR="008E6D8C" w:rsidRPr="008E56C9">
        <w:rPr>
          <w:rFonts w:ascii="Georgia" w:hAnsi="Georgia" w:cs="Arial"/>
          <w:spacing w:val="-4"/>
          <w:sz w:val="24"/>
          <w:szCs w:val="24"/>
        </w:rPr>
        <w:t xml:space="preserve">preceptivas </w:t>
      </w:r>
      <w:r w:rsidR="00C81E22" w:rsidRPr="008E56C9">
        <w:rPr>
          <w:rFonts w:ascii="Georgia" w:hAnsi="Georgia" w:cs="Arial"/>
          <w:spacing w:val="-4"/>
          <w:sz w:val="24"/>
          <w:szCs w:val="24"/>
        </w:rPr>
        <w:t xml:space="preserve">internacionales acorde con el Instituto Internacional para la Unificación del Derecho Privado </w:t>
      </w:r>
      <w:proofErr w:type="spellStart"/>
      <w:r w:rsidR="00C81E22" w:rsidRPr="008E56C9">
        <w:rPr>
          <w:rFonts w:ascii="Georgia" w:hAnsi="Georgia" w:cs="Arial"/>
          <w:i/>
          <w:spacing w:val="-4"/>
          <w:sz w:val="24"/>
          <w:szCs w:val="24"/>
        </w:rPr>
        <w:t>Unidroit</w:t>
      </w:r>
      <w:proofErr w:type="spellEnd"/>
      <w:r w:rsidR="00C81E22" w:rsidRPr="008E56C9">
        <w:rPr>
          <w:rFonts w:ascii="Georgia" w:hAnsi="Georgia" w:cs="Arial"/>
          <w:spacing w:val="-4"/>
          <w:sz w:val="24"/>
          <w:szCs w:val="24"/>
        </w:rPr>
        <w:t xml:space="preserve"> </w:t>
      </w:r>
      <w:r w:rsidR="00F20E31" w:rsidRPr="008E56C9">
        <w:rPr>
          <w:rFonts w:ascii="Georgia" w:hAnsi="Georgia" w:cs="Arial"/>
          <w:spacing w:val="-4"/>
          <w:sz w:val="24"/>
          <w:szCs w:val="24"/>
        </w:rPr>
        <w:t>[</w:t>
      </w:r>
      <w:r w:rsidR="00C81E22" w:rsidRPr="008E56C9">
        <w:rPr>
          <w:rFonts w:ascii="Georgia" w:hAnsi="Georgia" w:cs="Arial"/>
          <w:spacing w:val="-4"/>
          <w:sz w:val="24"/>
          <w:szCs w:val="24"/>
        </w:rPr>
        <w:t>Art.7.3.1.</w:t>
      </w:r>
      <w:r w:rsidR="00F20E31" w:rsidRPr="008E56C9">
        <w:rPr>
          <w:rFonts w:ascii="Georgia" w:hAnsi="Georgia" w:cs="Arial"/>
          <w:spacing w:val="-4"/>
          <w:sz w:val="24"/>
          <w:szCs w:val="24"/>
        </w:rPr>
        <w:t>]</w:t>
      </w:r>
      <w:r w:rsidR="00C81E22" w:rsidRPr="008E56C9">
        <w:rPr>
          <w:rFonts w:ascii="Georgia" w:hAnsi="Georgia" w:cs="Arial"/>
          <w:spacing w:val="-4"/>
          <w:sz w:val="24"/>
          <w:szCs w:val="24"/>
        </w:rPr>
        <w:t xml:space="preserve">, también </w:t>
      </w:r>
      <w:r w:rsidR="008E6D8C" w:rsidRPr="008E56C9">
        <w:rPr>
          <w:rFonts w:ascii="Georgia" w:hAnsi="Georgia" w:cs="Arial"/>
          <w:spacing w:val="-4"/>
          <w:sz w:val="24"/>
          <w:szCs w:val="24"/>
        </w:rPr>
        <w:t xml:space="preserve">versan sobre </w:t>
      </w:r>
      <w:r w:rsidR="00C81E22" w:rsidRPr="008E56C9">
        <w:rPr>
          <w:rFonts w:ascii="Georgia" w:hAnsi="Georgia" w:cs="Arial"/>
          <w:spacing w:val="-4"/>
          <w:sz w:val="24"/>
          <w:szCs w:val="24"/>
        </w:rPr>
        <w:t>l</w:t>
      </w:r>
      <w:r w:rsidR="00F37B91" w:rsidRPr="008E56C9">
        <w:rPr>
          <w:rFonts w:ascii="Georgia" w:hAnsi="Georgia" w:cs="Arial"/>
          <w:spacing w:val="-4"/>
          <w:sz w:val="24"/>
          <w:szCs w:val="24"/>
        </w:rPr>
        <w:t xml:space="preserve">a </w:t>
      </w:r>
      <w:r w:rsidR="001467F2" w:rsidRPr="008E56C9">
        <w:rPr>
          <w:rFonts w:ascii="Georgia" w:hAnsi="Georgia" w:cs="Arial"/>
          <w:spacing w:val="-4"/>
          <w:sz w:val="24"/>
          <w:szCs w:val="24"/>
        </w:rPr>
        <w:t xml:space="preserve">misma temática </w:t>
      </w:r>
      <w:r w:rsidR="00FD3D08" w:rsidRPr="008E56C9">
        <w:rPr>
          <w:rFonts w:ascii="Georgia" w:hAnsi="Georgia" w:cs="Arial"/>
          <w:spacing w:val="-4"/>
          <w:sz w:val="24"/>
          <w:szCs w:val="24"/>
        </w:rPr>
        <w:t>(</w:t>
      </w:r>
      <w:r w:rsidR="00FD3D08" w:rsidRPr="008E56C9">
        <w:rPr>
          <w:rFonts w:ascii="Georgia" w:hAnsi="Georgia" w:cs="Arial"/>
          <w:spacing w:val="-4"/>
          <w:sz w:val="24"/>
          <w:szCs w:val="24"/>
          <w:lang w:val="es-CO"/>
        </w:rPr>
        <w:t>Carpeta 01Primera…, carpeta 009 - 2021 LAGOBO…, carpeta No.1, pdf Tribunal de Arbitramento SOCOMIR_HEINSOHN)</w:t>
      </w:r>
      <w:r w:rsidR="00C81E22" w:rsidRPr="008E56C9">
        <w:rPr>
          <w:rFonts w:ascii="Georgia" w:hAnsi="Georgia" w:cs="Arial"/>
          <w:spacing w:val="-4"/>
          <w:sz w:val="24"/>
          <w:szCs w:val="24"/>
        </w:rPr>
        <w:t>.</w:t>
      </w:r>
    </w:p>
    <w:p w14:paraId="3DCD4FCE" w14:textId="77777777" w:rsidR="005D2275" w:rsidRPr="008E56C9" w:rsidRDefault="005D2275" w:rsidP="00CE3D8D">
      <w:pPr>
        <w:spacing w:line="276" w:lineRule="auto"/>
        <w:jc w:val="both"/>
        <w:rPr>
          <w:rFonts w:ascii="Georgia" w:hAnsi="Georgia" w:cs="Arial"/>
          <w:spacing w:val="-4"/>
          <w:sz w:val="24"/>
          <w:szCs w:val="24"/>
        </w:rPr>
      </w:pPr>
    </w:p>
    <w:p w14:paraId="20A68D85" w14:textId="38F0F4CA" w:rsidR="00C81E22" w:rsidRPr="008E56C9" w:rsidRDefault="00452F34" w:rsidP="00CE3D8D">
      <w:pPr>
        <w:spacing w:line="276" w:lineRule="auto"/>
        <w:jc w:val="both"/>
        <w:rPr>
          <w:rFonts w:ascii="Georgia" w:hAnsi="Georgia" w:cs="Arial"/>
          <w:spacing w:val="-4"/>
          <w:sz w:val="24"/>
          <w:szCs w:val="24"/>
        </w:rPr>
      </w:pPr>
      <w:r w:rsidRPr="008E56C9">
        <w:rPr>
          <w:rFonts w:ascii="Georgia" w:hAnsi="Georgia" w:cs="Arial"/>
          <w:spacing w:val="-4"/>
          <w:sz w:val="24"/>
          <w:szCs w:val="24"/>
        </w:rPr>
        <w:t xml:space="preserve">Como bien se aprecia, en esta pieza procesal </w:t>
      </w:r>
      <w:r w:rsidR="00C81E22" w:rsidRPr="008E56C9">
        <w:rPr>
          <w:rFonts w:ascii="Georgia" w:hAnsi="Georgia" w:cs="Arial"/>
          <w:spacing w:val="-4"/>
          <w:sz w:val="24"/>
          <w:szCs w:val="24"/>
        </w:rPr>
        <w:t xml:space="preserve">son inexistentes fundamentos fácticos </w:t>
      </w:r>
      <w:r w:rsidR="00007398" w:rsidRPr="008E56C9">
        <w:rPr>
          <w:rFonts w:ascii="Georgia" w:hAnsi="Georgia" w:cs="Arial"/>
          <w:spacing w:val="-4"/>
          <w:sz w:val="24"/>
          <w:szCs w:val="24"/>
        </w:rPr>
        <w:t xml:space="preserve">y </w:t>
      </w:r>
      <w:r w:rsidR="00C81E22" w:rsidRPr="008E56C9">
        <w:rPr>
          <w:rFonts w:ascii="Georgia" w:hAnsi="Georgia" w:cs="Arial"/>
          <w:spacing w:val="-4"/>
          <w:sz w:val="24"/>
          <w:szCs w:val="24"/>
        </w:rPr>
        <w:t xml:space="preserve">pretensiones, relacionados </w:t>
      </w:r>
      <w:r w:rsidR="00F20E31" w:rsidRPr="008E56C9">
        <w:rPr>
          <w:rFonts w:ascii="Georgia" w:hAnsi="Georgia" w:cs="Arial"/>
          <w:spacing w:val="-4"/>
          <w:sz w:val="24"/>
          <w:szCs w:val="24"/>
        </w:rPr>
        <w:t xml:space="preserve">con </w:t>
      </w:r>
      <w:r w:rsidR="00C81E22" w:rsidRPr="008E56C9">
        <w:rPr>
          <w:rFonts w:ascii="Georgia" w:hAnsi="Georgia" w:cs="Arial"/>
          <w:spacing w:val="-4"/>
          <w:sz w:val="24"/>
          <w:szCs w:val="24"/>
        </w:rPr>
        <w:t xml:space="preserve">derechos de </w:t>
      </w:r>
      <w:r w:rsidR="00C81E22" w:rsidRPr="008E56C9">
        <w:rPr>
          <w:rFonts w:ascii="Georgia" w:hAnsi="Georgia" w:cs="Arial"/>
          <w:spacing w:val="-4"/>
          <w:sz w:val="24"/>
          <w:szCs w:val="24"/>
          <w:lang w:val="es-CO"/>
        </w:rPr>
        <w:t>propiedad intelectual, de autor y/o conexos</w:t>
      </w:r>
      <w:r w:rsidR="00F37B91" w:rsidRPr="008E56C9">
        <w:rPr>
          <w:rFonts w:ascii="Georgia" w:hAnsi="Georgia" w:cs="Arial"/>
          <w:spacing w:val="-4"/>
          <w:sz w:val="24"/>
          <w:szCs w:val="24"/>
          <w:lang w:val="es-CO"/>
        </w:rPr>
        <w:t xml:space="preserve">; </w:t>
      </w:r>
      <w:r w:rsidR="00C81E22" w:rsidRPr="008E56C9">
        <w:rPr>
          <w:rFonts w:ascii="Georgia" w:hAnsi="Georgia" w:cs="Arial"/>
          <w:spacing w:val="-4"/>
          <w:sz w:val="24"/>
          <w:szCs w:val="24"/>
          <w:lang w:val="es-CO"/>
        </w:rPr>
        <w:t xml:space="preserve">como </w:t>
      </w:r>
      <w:r w:rsidR="00FD3D08" w:rsidRPr="008E56C9">
        <w:rPr>
          <w:rFonts w:ascii="Georgia" w:hAnsi="Georgia" w:cs="Arial"/>
          <w:spacing w:val="-4"/>
          <w:sz w:val="24"/>
          <w:szCs w:val="24"/>
          <w:lang w:val="es-CO"/>
        </w:rPr>
        <w:t xml:space="preserve">alega </w:t>
      </w:r>
      <w:r w:rsidR="00C81E22" w:rsidRPr="008E56C9">
        <w:rPr>
          <w:rFonts w:ascii="Georgia" w:hAnsi="Georgia" w:cs="Arial"/>
          <w:spacing w:val="-4"/>
          <w:sz w:val="24"/>
          <w:szCs w:val="24"/>
          <w:lang w:val="es-CO"/>
        </w:rPr>
        <w:t>el recurrente</w:t>
      </w:r>
      <w:r w:rsidR="00F37B91" w:rsidRPr="008E56C9">
        <w:rPr>
          <w:rFonts w:ascii="Georgia" w:hAnsi="Georgia" w:cs="Arial"/>
          <w:spacing w:val="-4"/>
          <w:sz w:val="24"/>
          <w:szCs w:val="24"/>
          <w:lang w:val="es-CO"/>
        </w:rPr>
        <w:t xml:space="preserve">. En </w:t>
      </w:r>
      <w:r w:rsidR="00C81E22" w:rsidRPr="008E56C9">
        <w:rPr>
          <w:rFonts w:ascii="Georgia" w:hAnsi="Georgia" w:cs="Arial"/>
          <w:spacing w:val="-4"/>
          <w:sz w:val="24"/>
          <w:szCs w:val="24"/>
          <w:lang w:val="es-CO"/>
        </w:rPr>
        <w:t>forma alguna s</w:t>
      </w:r>
      <w:r w:rsidR="00FD3D08" w:rsidRPr="008E56C9">
        <w:rPr>
          <w:rFonts w:ascii="Georgia" w:hAnsi="Georgia" w:cs="Arial"/>
          <w:spacing w:val="-4"/>
          <w:sz w:val="24"/>
          <w:szCs w:val="24"/>
          <w:lang w:val="es-CO"/>
        </w:rPr>
        <w:t xml:space="preserve">e </w:t>
      </w:r>
      <w:r w:rsidR="00F37B91" w:rsidRPr="008E56C9">
        <w:rPr>
          <w:rFonts w:ascii="Georgia" w:hAnsi="Georgia" w:cs="Arial"/>
          <w:spacing w:val="-4"/>
          <w:sz w:val="24"/>
          <w:szCs w:val="24"/>
          <w:lang w:val="es-CO"/>
        </w:rPr>
        <w:t>citan</w:t>
      </w:r>
      <w:r w:rsidR="00FD3D08" w:rsidRPr="008E56C9">
        <w:rPr>
          <w:rFonts w:ascii="Georgia" w:hAnsi="Georgia" w:cs="Arial"/>
          <w:spacing w:val="-4"/>
          <w:sz w:val="24"/>
          <w:szCs w:val="24"/>
          <w:lang w:val="es-CO"/>
        </w:rPr>
        <w:t xml:space="preserve"> </w:t>
      </w:r>
      <w:r w:rsidR="00C81E22" w:rsidRPr="008E56C9">
        <w:rPr>
          <w:rFonts w:ascii="Georgia" w:hAnsi="Georgia" w:cs="Arial"/>
          <w:spacing w:val="-4"/>
          <w:sz w:val="24"/>
          <w:szCs w:val="24"/>
        </w:rPr>
        <w:t>normas comunitarias</w:t>
      </w:r>
      <w:r w:rsidR="00FD3D08" w:rsidRPr="008E56C9">
        <w:rPr>
          <w:rFonts w:ascii="Georgia" w:hAnsi="Georgia" w:cs="Arial"/>
          <w:spacing w:val="-4"/>
          <w:sz w:val="24"/>
          <w:szCs w:val="24"/>
        </w:rPr>
        <w:t xml:space="preserve"> o asuntos regulados en esa materia por el ordenamiento jurídico andino.</w:t>
      </w:r>
    </w:p>
    <w:p w14:paraId="0EEBB3F1" w14:textId="77777777" w:rsidR="00720C58" w:rsidRPr="008E56C9" w:rsidRDefault="00720C58" w:rsidP="00CE3D8D">
      <w:pPr>
        <w:spacing w:line="276" w:lineRule="auto"/>
        <w:jc w:val="both"/>
        <w:rPr>
          <w:rFonts w:ascii="Georgia" w:hAnsi="Georgia" w:cs="Arial"/>
          <w:spacing w:val="-4"/>
          <w:sz w:val="24"/>
          <w:szCs w:val="24"/>
        </w:rPr>
      </w:pPr>
    </w:p>
    <w:p w14:paraId="0CBBF259" w14:textId="5C740485" w:rsidR="00E3701F" w:rsidRPr="008E56C9" w:rsidRDefault="00E3701F" w:rsidP="00CE3D8D">
      <w:pPr>
        <w:spacing w:line="276" w:lineRule="auto"/>
        <w:jc w:val="both"/>
        <w:rPr>
          <w:rFonts w:ascii="Georgia" w:hAnsi="Georgia" w:cs="Arial"/>
          <w:spacing w:val="-4"/>
          <w:sz w:val="24"/>
          <w:szCs w:val="24"/>
          <w:lang w:val="es-CO"/>
        </w:rPr>
      </w:pPr>
      <w:r w:rsidRPr="008E56C9">
        <w:rPr>
          <w:rFonts w:ascii="Georgia" w:hAnsi="Georgia" w:cs="Arial"/>
          <w:spacing w:val="-4"/>
          <w:sz w:val="24"/>
          <w:szCs w:val="24"/>
        </w:rPr>
        <w:t>L</w:t>
      </w:r>
      <w:r w:rsidR="00FD3D08" w:rsidRPr="008E56C9">
        <w:rPr>
          <w:rFonts w:ascii="Georgia" w:hAnsi="Georgia" w:cs="Arial"/>
          <w:spacing w:val="-4"/>
          <w:sz w:val="24"/>
          <w:szCs w:val="24"/>
        </w:rPr>
        <w:t xml:space="preserve">a contestación </w:t>
      </w:r>
      <w:r w:rsidRPr="008E56C9">
        <w:rPr>
          <w:rFonts w:ascii="Georgia" w:hAnsi="Georgia" w:cs="Arial"/>
          <w:spacing w:val="-4"/>
          <w:sz w:val="24"/>
          <w:szCs w:val="24"/>
        </w:rPr>
        <w:t xml:space="preserve">de la parte </w:t>
      </w:r>
      <w:r w:rsidR="00FD3D08" w:rsidRPr="008E56C9">
        <w:rPr>
          <w:rFonts w:ascii="Georgia" w:hAnsi="Georgia" w:cs="Arial"/>
          <w:spacing w:val="-4"/>
          <w:sz w:val="24"/>
          <w:szCs w:val="24"/>
        </w:rPr>
        <w:t>convocada se centró en explicar que los contratos dejaron de considerar aspectos evidenciados en la ejecución (Desarrollos adicionales, migración de la información, horas extras), también</w:t>
      </w:r>
      <w:r w:rsidR="00AF103F" w:rsidRPr="008E56C9">
        <w:rPr>
          <w:rFonts w:ascii="Georgia" w:hAnsi="Georgia" w:cs="Arial"/>
          <w:spacing w:val="-4"/>
          <w:sz w:val="24"/>
          <w:szCs w:val="24"/>
        </w:rPr>
        <w:t>,</w:t>
      </w:r>
      <w:r w:rsidR="00FD3D08" w:rsidRPr="008E56C9">
        <w:rPr>
          <w:rFonts w:ascii="Georgia" w:hAnsi="Georgia" w:cs="Arial"/>
          <w:spacing w:val="-4"/>
          <w:sz w:val="24"/>
          <w:szCs w:val="24"/>
        </w:rPr>
        <w:t xml:space="preserve"> en exponer cómo esa parte sí cumplió mas no </w:t>
      </w:r>
      <w:r w:rsidR="004E1ADC" w:rsidRPr="008E56C9">
        <w:rPr>
          <w:rFonts w:ascii="Georgia" w:hAnsi="Georgia" w:cs="Arial"/>
          <w:spacing w:val="-4"/>
          <w:sz w:val="24"/>
          <w:szCs w:val="24"/>
        </w:rPr>
        <w:t xml:space="preserve">la sociedad </w:t>
      </w:r>
      <w:r w:rsidR="00F37B91" w:rsidRPr="008E56C9">
        <w:rPr>
          <w:rFonts w:ascii="Georgia" w:hAnsi="Georgia" w:cs="Arial"/>
          <w:spacing w:val="-4"/>
          <w:sz w:val="24"/>
          <w:szCs w:val="24"/>
        </w:rPr>
        <w:t>convocante</w:t>
      </w:r>
      <w:r w:rsidR="00F20E31" w:rsidRPr="008E56C9">
        <w:rPr>
          <w:rFonts w:ascii="Georgia" w:hAnsi="Georgia" w:cs="Arial"/>
          <w:spacing w:val="-4"/>
          <w:sz w:val="24"/>
          <w:szCs w:val="24"/>
        </w:rPr>
        <w:t xml:space="preserve"> (</w:t>
      </w:r>
      <w:r w:rsidR="003E29A2" w:rsidRPr="008E56C9">
        <w:rPr>
          <w:rFonts w:ascii="Georgia" w:hAnsi="Georgia" w:cs="Arial"/>
          <w:spacing w:val="-4"/>
          <w:sz w:val="24"/>
          <w:szCs w:val="24"/>
        </w:rPr>
        <w:t>Ibidem</w:t>
      </w:r>
      <w:r w:rsidR="00F20E31" w:rsidRPr="008E56C9">
        <w:rPr>
          <w:rFonts w:ascii="Georgia" w:hAnsi="Georgia" w:cs="Arial"/>
          <w:spacing w:val="-4"/>
          <w:sz w:val="24"/>
          <w:szCs w:val="24"/>
          <w:lang w:val="es-CO"/>
        </w:rPr>
        <w:t>, carpeta No.8, pdf CONTESTACION DEMANDA ARBITRAL HEISOHN BUSINESS-</w:t>
      </w:r>
      <w:proofErr w:type="spellStart"/>
      <w:r w:rsidR="00F20E31" w:rsidRPr="008E56C9">
        <w:rPr>
          <w:rFonts w:ascii="Georgia" w:hAnsi="Georgia" w:cs="Arial"/>
          <w:spacing w:val="-4"/>
          <w:sz w:val="24"/>
          <w:szCs w:val="24"/>
          <w:lang w:val="es-CO"/>
        </w:rPr>
        <w:t>signed</w:t>
      </w:r>
      <w:proofErr w:type="spellEnd"/>
      <w:r w:rsidR="00F20E31" w:rsidRPr="008E56C9">
        <w:rPr>
          <w:rFonts w:ascii="Georgia" w:hAnsi="Georgia" w:cs="Arial"/>
          <w:spacing w:val="-4"/>
          <w:sz w:val="24"/>
          <w:szCs w:val="24"/>
          <w:lang w:val="es-CO"/>
        </w:rPr>
        <w:t>)</w:t>
      </w:r>
      <w:r w:rsidR="00FD3D08" w:rsidRPr="008E56C9">
        <w:rPr>
          <w:rFonts w:ascii="Georgia" w:hAnsi="Georgia" w:cs="Arial"/>
          <w:spacing w:val="-4"/>
          <w:sz w:val="24"/>
          <w:szCs w:val="24"/>
        </w:rPr>
        <w:t xml:space="preserve">. Esa respuesta se </w:t>
      </w:r>
      <w:r w:rsidR="00F20E31" w:rsidRPr="008E56C9">
        <w:rPr>
          <w:rFonts w:ascii="Georgia" w:hAnsi="Georgia" w:cs="Arial"/>
          <w:spacing w:val="-4"/>
          <w:sz w:val="24"/>
          <w:szCs w:val="24"/>
        </w:rPr>
        <w:t>cimentó</w:t>
      </w:r>
      <w:r w:rsidR="00FD3D08" w:rsidRPr="008E56C9">
        <w:rPr>
          <w:rFonts w:ascii="Georgia" w:hAnsi="Georgia" w:cs="Arial"/>
          <w:spacing w:val="-4"/>
          <w:sz w:val="24"/>
          <w:szCs w:val="24"/>
        </w:rPr>
        <w:t xml:space="preserve">, igualmente, en </w:t>
      </w:r>
      <w:r w:rsidR="00F37B91" w:rsidRPr="008E56C9">
        <w:rPr>
          <w:rFonts w:ascii="Georgia" w:hAnsi="Georgia" w:cs="Arial"/>
          <w:spacing w:val="-4"/>
          <w:sz w:val="24"/>
          <w:szCs w:val="24"/>
        </w:rPr>
        <w:t>pautas</w:t>
      </w:r>
      <w:r w:rsidR="00FD3D08" w:rsidRPr="008E56C9">
        <w:rPr>
          <w:rFonts w:ascii="Georgia" w:hAnsi="Georgia" w:cs="Arial"/>
          <w:spacing w:val="-4"/>
          <w:sz w:val="24"/>
          <w:szCs w:val="24"/>
        </w:rPr>
        <w:t xml:space="preserve"> sustantivas</w:t>
      </w:r>
      <w:r w:rsidR="00F20E31" w:rsidRPr="008E56C9">
        <w:rPr>
          <w:rFonts w:ascii="Georgia" w:hAnsi="Georgia" w:cs="Arial"/>
          <w:spacing w:val="-4"/>
          <w:sz w:val="24"/>
          <w:szCs w:val="24"/>
        </w:rPr>
        <w:t xml:space="preserve"> [Art</w:t>
      </w:r>
      <w:r w:rsidR="00AF103F" w:rsidRPr="008E56C9">
        <w:rPr>
          <w:rFonts w:ascii="Georgia" w:hAnsi="Georgia" w:cs="Arial"/>
          <w:spacing w:val="-4"/>
          <w:sz w:val="24"/>
          <w:szCs w:val="24"/>
        </w:rPr>
        <w:t>.</w:t>
      </w:r>
      <w:r w:rsidR="00F20E31" w:rsidRPr="008E56C9">
        <w:rPr>
          <w:rFonts w:ascii="Georgia" w:hAnsi="Georgia" w:cs="Arial"/>
          <w:spacing w:val="-4"/>
          <w:sz w:val="24"/>
          <w:szCs w:val="24"/>
        </w:rPr>
        <w:t xml:space="preserve"> </w:t>
      </w:r>
      <w:r w:rsidR="00FD3D08" w:rsidRPr="008E56C9">
        <w:rPr>
          <w:rFonts w:ascii="Georgia" w:hAnsi="Georgia" w:cs="Arial"/>
          <w:spacing w:val="-4"/>
          <w:sz w:val="24"/>
          <w:szCs w:val="24"/>
        </w:rPr>
        <w:t>1546, 1594, 1596, 1609, CC</w:t>
      </w:r>
      <w:r w:rsidR="00F20E31" w:rsidRPr="008E56C9">
        <w:rPr>
          <w:rFonts w:ascii="Georgia" w:hAnsi="Georgia" w:cs="Arial"/>
          <w:spacing w:val="-4"/>
          <w:sz w:val="24"/>
          <w:szCs w:val="24"/>
        </w:rPr>
        <w:t>]</w:t>
      </w:r>
      <w:r w:rsidR="00102F5F" w:rsidRPr="008E56C9">
        <w:rPr>
          <w:rFonts w:ascii="Georgia" w:hAnsi="Georgia" w:cs="Arial"/>
          <w:spacing w:val="-4"/>
          <w:sz w:val="24"/>
          <w:szCs w:val="24"/>
        </w:rPr>
        <w:t xml:space="preserve">. </w:t>
      </w:r>
      <w:r w:rsidR="00F20E31" w:rsidRPr="008E56C9">
        <w:rPr>
          <w:rFonts w:ascii="Georgia" w:hAnsi="Georgia" w:cs="Arial"/>
          <w:spacing w:val="-4"/>
          <w:sz w:val="24"/>
          <w:szCs w:val="24"/>
        </w:rPr>
        <w:t>En forma algun</w:t>
      </w:r>
      <w:r w:rsidR="00DD36A3" w:rsidRPr="008E56C9">
        <w:rPr>
          <w:rFonts w:ascii="Georgia" w:hAnsi="Georgia" w:cs="Arial"/>
          <w:spacing w:val="-4"/>
          <w:sz w:val="24"/>
          <w:szCs w:val="24"/>
        </w:rPr>
        <w:t>a</w:t>
      </w:r>
      <w:r w:rsidR="00F20E31" w:rsidRPr="008E56C9">
        <w:rPr>
          <w:rFonts w:ascii="Georgia" w:hAnsi="Georgia" w:cs="Arial"/>
          <w:spacing w:val="-4"/>
          <w:sz w:val="24"/>
          <w:szCs w:val="24"/>
        </w:rPr>
        <w:t xml:space="preserve"> se evidencia que </w:t>
      </w:r>
      <w:r w:rsidRPr="008E56C9">
        <w:rPr>
          <w:rFonts w:ascii="Georgia" w:hAnsi="Georgia" w:cs="Arial"/>
          <w:spacing w:val="-4"/>
          <w:sz w:val="24"/>
          <w:szCs w:val="24"/>
        </w:rPr>
        <w:t>entendi</w:t>
      </w:r>
      <w:r w:rsidR="00F20E31" w:rsidRPr="008E56C9">
        <w:rPr>
          <w:rFonts w:ascii="Georgia" w:hAnsi="Georgia" w:cs="Arial"/>
          <w:spacing w:val="-4"/>
          <w:sz w:val="24"/>
          <w:szCs w:val="24"/>
        </w:rPr>
        <w:t xml:space="preserve">era </w:t>
      </w:r>
      <w:r w:rsidR="00102F5F" w:rsidRPr="008E56C9">
        <w:rPr>
          <w:rFonts w:ascii="Georgia" w:hAnsi="Georgia" w:cs="Arial"/>
          <w:spacing w:val="-4"/>
          <w:sz w:val="24"/>
          <w:szCs w:val="24"/>
        </w:rPr>
        <w:t>o acaso reclam</w:t>
      </w:r>
      <w:r w:rsidR="00F20E31" w:rsidRPr="008E56C9">
        <w:rPr>
          <w:rFonts w:ascii="Georgia" w:hAnsi="Georgia" w:cs="Arial"/>
          <w:spacing w:val="-4"/>
          <w:sz w:val="24"/>
          <w:szCs w:val="24"/>
        </w:rPr>
        <w:t xml:space="preserve">ara </w:t>
      </w:r>
      <w:r w:rsidR="00102F5F" w:rsidRPr="008E56C9">
        <w:rPr>
          <w:rFonts w:ascii="Georgia" w:hAnsi="Georgia" w:cs="Arial"/>
          <w:spacing w:val="-4"/>
          <w:sz w:val="24"/>
          <w:szCs w:val="24"/>
        </w:rPr>
        <w:t>circunstancias relativas a los derechos sobre la propiedad intelectual</w:t>
      </w:r>
      <w:r w:rsidRPr="008E56C9">
        <w:rPr>
          <w:rFonts w:ascii="Georgia" w:hAnsi="Georgia" w:cs="Arial"/>
          <w:spacing w:val="-4"/>
          <w:sz w:val="24"/>
          <w:szCs w:val="24"/>
          <w:lang w:val="es-CO"/>
        </w:rPr>
        <w:t>.</w:t>
      </w:r>
    </w:p>
    <w:p w14:paraId="12C9A2A1" w14:textId="77777777" w:rsidR="00656367" w:rsidRPr="008E56C9" w:rsidRDefault="00656367" w:rsidP="00CE3D8D">
      <w:pPr>
        <w:spacing w:line="276" w:lineRule="auto"/>
        <w:jc w:val="both"/>
        <w:rPr>
          <w:rFonts w:ascii="Georgia" w:hAnsi="Georgia" w:cs="Arial"/>
          <w:spacing w:val="-4"/>
          <w:sz w:val="24"/>
          <w:szCs w:val="24"/>
          <w:lang w:val="es-CO"/>
        </w:rPr>
      </w:pPr>
    </w:p>
    <w:p w14:paraId="5355BA35" w14:textId="341FE6F7" w:rsidR="00102F5F" w:rsidRPr="008E56C9" w:rsidRDefault="00102F5F" w:rsidP="00CE3D8D">
      <w:pPr>
        <w:spacing w:line="276" w:lineRule="auto"/>
        <w:jc w:val="both"/>
        <w:rPr>
          <w:rFonts w:ascii="Georgia" w:hAnsi="Georgia" w:cs="Arial"/>
          <w:spacing w:val="-4"/>
          <w:sz w:val="24"/>
          <w:szCs w:val="24"/>
          <w:lang w:val="es-CO"/>
        </w:rPr>
      </w:pPr>
      <w:r w:rsidRPr="008E56C9">
        <w:rPr>
          <w:rFonts w:ascii="Georgia" w:hAnsi="Georgia" w:cs="Arial"/>
          <w:spacing w:val="-4"/>
          <w:sz w:val="24"/>
          <w:szCs w:val="24"/>
          <w:lang w:val="es-CO"/>
        </w:rPr>
        <w:t xml:space="preserve">En similar sentido, la demanda de </w:t>
      </w:r>
      <w:r w:rsidR="00753480" w:rsidRPr="008E56C9">
        <w:rPr>
          <w:rFonts w:ascii="Georgia" w:hAnsi="Georgia" w:cs="Arial"/>
          <w:spacing w:val="-4"/>
          <w:sz w:val="24"/>
          <w:szCs w:val="24"/>
          <w:lang w:val="es-CO"/>
        </w:rPr>
        <w:t>reconvención</w:t>
      </w:r>
      <w:r w:rsidRPr="008E56C9">
        <w:rPr>
          <w:rFonts w:ascii="Georgia" w:hAnsi="Georgia" w:cs="Arial"/>
          <w:spacing w:val="-4"/>
          <w:sz w:val="24"/>
          <w:szCs w:val="24"/>
          <w:lang w:val="es-CO"/>
        </w:rPr>
        <w:t xml:space="preserve"> buscó la declaratoria de incumplimiento </w:t>
      </w:r>
      <w:r w:rsidR="00F20E31" w:rsidRPr="008E56C9">
        <w:rPr>
          <w:rFonts w:ascii="Georgia" w:hAnsi="Georgia" w:cs="Arial"/>
          <w:spacing w:val="-4"/>
          <w:sz w:val="24"/>
          <w:szCs w:val="24"/>
          <w:lang w:val="es-CO"/>
        </w:rPr>
        <w:t>por parte d</w:t>
      </w:r>
      <w:r w:rsidRPr="008E56C9">
        <w:rPr>
          <w:rFonts w:ascii="Georgia" w:hAnsi="Georgia" w:cs="Arial"/>
          <w:spacing w:val="-4"/>
          <w:sz w:val="24"/>
          <w:szCs w:val="24"/>
          <w:lang w:val="es-CO"/>
        </w:rPr>
        <w:t>el extremo contrario, ninguna alusión</w:t>
      </w:r>
      <w:r w:rsidR="00DD36A3" w:rsidRPr="008E56C9">
        <w:rPr>
          <w:rFonts w:ascii="Georgia" w:hAnsi="Georgia" w:cs="Arial"/>
          <w:spacing w:val="-4"/>
          <w:sz w:val="24"/>
          <w:szCs w:val="24"/>
          <w:lang w:val="es-CO"/>
        </w:rPr>
        <w:t xml:space="preserve"> se </w:t>
      </w:r>
      <w:r w:rsidRPr="008E56C9">
        <w:rPr>
          <w:rFonts w:ascii="Georgia" w:hAnsi="Georgia" w:cs="Arial"/>
          <w:spacing w:val="-4"/>
          <w:sz w:val="24"/>
          <w:szCs w:val="24"/>
          <w:lang w:val="es-CO"/>
        </w:rPr>
        <w:t>h</w:t>
      </w:r>
      <w:r w:rsidR="00F20E31" w:rsidRPr="008E56C9">
        <w:rPr>
          <w:rFonts w:ascii="Georgia" w:hAnsi="Georgia" w:cs="Arial"/>
          <w:spacing w:val="-4"/>
          <w:sz w:val="24"/>
          <w:szCs w:val="24"/>
          <w:lang w:val="es-CO"/>
        </w:rPr>
        <w:t xml:space="preserve">izo </w:t>
      </w:r>
      <w:r w:rsidRPr="008E56C9">
        <w:rPr>
          <w:rFonts w:ascii="Georgia" w:hAnsi="Georgia" w:cs="Arial"/>
          <w:spacing w:val="-4"/>
          <w:sz w:val="24"/>
          <w:szCs w:val="24"/>
          <w:lang w:val="es-CO"/>
        </w:rPr>
        <w:t xml:space="preserve">a </w:t>
      </w:r>
      <w:r w:rsidR="00DD36A3" w:rsidRPr="008E56C9">
        <w:rPr>
          <w:rFonts w:ascii="Georgia" w:hAnsi="Georgia" w:cs="Arial"/>
          <w:spacing w:val="-4"/>
          <w:sz w:val="24"/>
          <w:szCs w:val="24"/>
          <w:lang w:val="es-CO"/>
        </w:rPr>
        <w:t>la propiedad intelectual</w:t>
      </w:r>
      <w:r w:rsidRPr="008E56C9">
        <w:rPr>
          <w:rFonts w:ascii="Georgia" w:hAnsi="Georgia" w:cs="Arial"/>
          <w:spacing w:val="-4"/>
          <w:sz w:val="24"/>
          <w:szCs w:val="24"/>
          <w:lang w:val="es-CO"/>
        </w:rPr>
        <w:t xml:space="preserve">, su fundamento jurídico </w:t>
      </w:r>
      <w:r w:rsidR="00452F34" w:rsidRPr="008E56C9">
        <w:rPr>
          <w:rFonts w:ascii="Georgia" w:hAnsi="Georgia" w:cs="Arial"/>
          <w:spacing w:val="-4"/>
          <w:sz w:val="24"/>
          <w:szCs w:val="24"/>
          <w:lang w:val="es-CO"/>
        </w:rPr>
        <w:t xml:space="preserve">fueron </w:t>
      </w:r>
      <w:r w:rsidRPr="008E56C9">
        <w:rPr>
          <w:rFonts w:ascii="Georgia" w:hAnsi="Georgia" w:cs="Arial"/>
          <w:spacing w:val="-4"/>
          <w:sz w:val="24"/>
          <w:szCs w:val="24"/>
          <w:lang w:val="es-CO"/>
        </w:rPr>
        <w:t xml:space="preserve">artículos del CC </w:t>
      </w:r>
      <w:r w:rsidR="00F20E31" w:rsidRPr="008E56C9">
        <w:rPr>
          <w:rFonts w:ascii="Georgia" w:hAnsi="Georgia" w:cs="Arial"/>
          <w:spacing w:val="-4"/>
          <w:sz w:val="24"/>
          <w:szCs w:val="24"/>
          <w:lang w:val="es-CO"/>
        </w:rPr>
        <w:t>[</w:t>
      </w:r>
      <w:r w:rsidRPr="008E56C9">
        <w:rPr>
          <w:rFonts w:ascii="Georgia" w:hAnsi="Georgia" w:cs="Arial"/>
          <w:spacing w:val="-4"/>
          <w:sz w:val="24"/>
          <w:szCs w:val="24"/>
          <w:lang w:val="es-CO"/>
        </w:rPr>
        <w:t>1546, 1609 y 1936</w:t>
      </w:r>
      <w:r w:rsidR="00F20E31" w:rsidRPr="008E56C9">
        <w:rPr>
          <w:rFonts w:ascii="Georgia" w:hAnsi="Georgia" w:cs="Arial"/>
          <w:spacing w:val="-4"/>
          <w:sz w:val="24"/>
          <w:szCs w:val="24"/>
          <w:lang w:val="es-CO"/>
        </w:rPr>
        <w:t xml:space="preserve">] y </w:t>
      </w:r>
      <w:r w:rsidRPr="008E56C9">
        <w:rPr>
          <w:rFonts w:ascii="Georgia" w:hAnsi="Georgia" w:cs="Arial"/>
          <w:spacing w:val="-4"/>
          <w:sz w:val="24"/>
          <w:szCs w:val="24"/>
          <w:lang w:val="es-CO"/>
        </w:rPr>
        <w:t xml:space="preserve">el artículo 886, CCo </w:t>
      </w:r>
      <w:r w:rsidRPr="008E56C9">
        <w:rPr>
          <w:rFonts w:ascii="Georgia" w:hAnsi="Georgia" w:cs="Arial"/>
          <w:spacing w:val="-4"/>
          <w:sz w:val="24"/>
          <w:szCs w:val="24"/>
        </w:rPr>
        <w:t>(</w:t>
      </w:r>
      <w:r w:rsidR="003E29A2" w:rsidRPr="008E56C9">
        <w:rPr>
          <w:rFonts w:ascii="Georgia" w:hAnsi="Georgia" w:cs="Arial"/>
          <w:spacing w:val="-4"/>
          <w:sz w:val="24"/>
          <w:szCs w:val="24"/>
        </w:rPr>
        <w:t>Ibidem</w:t>
      </w:r>
      <w:r w:rsidRPr="008E56C9">
        <w:rPr>
          <w:rFonts w:ascii="Georgia" w:hAnsi="Georgia" w:cs="Arial"/>
          <w:spacing w:val="-4"/>
          <w:sz w:val="24"/>
          <w:szCs w:val="24"/>
          <w:lang w:val="es-CO"/>
        </w:rPr>
        <w:t>, carpeta No.9, carpeta No.0, pdf DEMANDA EN RECONVENCION HEISOHN (1)-</w:t>
      </w:r>
      <w:proofErr w:type="spellStart"/>
      <w:r w:rsidRPr="008E56C9">
        <w:rPr>
          <w:rFonts w:ascii="Georgia" w:hAnsi="Georgia" w:cs="Arial"/>
          <w:spacing w:val="-4"/>
          <w:sz w:val="24"/>
          <w:szCs w:val="24"/>
          <w:lang w:val="es-CO"/>
        </w:rPr>
        <w:t>signed</w:t>
      </w:r>
      <w:proofErr w:type="spellEnd"/>
      <w:r w:rsidRPr="008E56C9">
        <w:rPr>
          <w:rFonts w:ascii="Georgia" w:hAnsi="Georgia" w:cs="Arial"/>
          <w:spacing w:val="-4"/>
          <w:sz w:val="24"/>
          <w:szCs w:val="24"/>
          <w:lang w:val="es-CO"/>
        </w:rPr>
        <w:t>)</w:t>
      </w:r>
      <w:r w:rsidR="007259A1" w:rsidRPr="008E56C9">
        <w:rPr>
          <w:rFonts w:ascii="Georgia" w:hAnsi="Georgia" w:cs="Arial"/>
          <w:spacing w:val="-4"/>
          <w:sz w:val="24"/>
          <w:szCs w:val="24"/>
          <w:lang w:val="es-CO"/>
        </w:rPr>
        <w:t>.</w:t>
      </w:r>
    </w:p>
    <w:p w14:paraId="1A02826A" w14:textId="4A25CF3F" w:rsidR="00DD36A3" w:rsidRPr="008E56C9" w:rsidRDefault="00DD36A3" w:rsidP="00CE3D8D">
      <w:pPr>
        <w:spacing w:line="276" w:lineRule="auto"/>
        <w:jc w:val="both"/>
        <w:rPr>
          <w:rFonts w:ascii="Georgia" w:hAnsi="Georgia" w:cs="Arial"/>
          <w:spacing w:val="-4"/>
          <w:sz w:val="24"/>
          <w:szCs w:val="24"/>
          <w:lang w:val="es-CO"/>
        </w:rPr>
      </w:pPr>
    </w:p>
    <w:p w14:paraId="278C82F9" w14:textId="07B1F671" w:rsidR="00597A4E" w:rsidRPr="008E56C9" w:rsidRDefault="00597A4E" w:rsidP="00CE3D8D">
      <w:pPr>
        <w:spacing w:line="276" w:lineRule="auto"/>
        <w:jc w:val="both"/>
        <w:rPr>
          <w:rFonts w:ascii="Georgia" w:hAnsi="Georgia" w:cs="Arial"/>
          <w:spacing w:val="-4"/>
          <w:sz w:val="24"/>
          <w:szCs w:val="24"/>
          <w:lang w:val="es-CO"/>
        </w:rPr>
      </w:pPr>
      <w:r w:rsidRPr="008E56C9">
        <w:rPr>
          <w:rFonts w:ascii="Georgia" w:hAnsi="Georgia" w:cs="Arial"/>
          <w:spacing w:val="-4"/>
          <w:sz w:val="24"/>
          <w:szCs w:val="24"/>
          <w:lang w:val="es-CO"/>
        </w:rPr>
        <w:t xml:space="preserve">Por su parte, al alegar de conclusión la convocante insistió en que pagó pero que la convocada desatendió los acuerdos y tampoco tenía la experiencia que ofertó </w:t>
      </w:r>
      <w:r w:rsidRPr="008E56C9">
        <w:rPr>
          <w:rFonts w:ascii="Georgia" w:hAnsi="Georgia" w:cs="Arial"/>
          <w:spacing w:val="-4"/>
          <w:sz w:val="24"/>
          <w:szCs w:val="24"/>
        </w:rPr>
        <w:t>(</w:t>
      </w:r>
      <w:r w:rsidR="003E29A2" w:rsidRPr="008E56C9">
        <w:rPr>
          <w:rFonts w:ascii="Georgia" w:hAnsi="Georgia" w:cs="Arial"/>
          <w:spacing w:val="-4"/>
          <w:sz w:val="24"/>
          <w:szCs w:val="24"/>
        </w:rPr>
        <w:t>Ibidem</w:t>
      </w:r>
      <w:r w:rsidRPr="008E56C9">
        <w:rPr>
          <w:rFonts w:ascii="Georgia" w:hAnsi="Georgia" w:cs="Arial"/>
          <w:spacing w:val="-4"/>
          <w:sz w:val="24"/>
          <w:szCs w:val="24"/>
          <w:lang w:val="es-CO"/>
        </w:rPr>
        <w:t xml:space="preserve">, carpeta No.20, carpeta alegatos LABOGO, pdf Alegatos de…); y, la sociedad </w:t>
      </w:r>
      <w:proofErr w:type="spellStart"/>
      <w:r w:rsidRPr="008E56C9">
        <w:rPr>
          <w:rFonts w:ascii="Georgia" w:hAnsi="Georgia" w:cs="Arial"/>
          <w:spacing w:val="-4"/>
          <w:sz w:val="24"/>
          <w:szCs w:val="24"/>
          <w:lang w:val="es-CO"/>
        </w:rPr>
        <w:t>Heinsohn</w:t>
      </w:r>
      <w:proofErr w:type="spellEnd"/>
      <w:r w:rsidR="00B23E17" w:rsidRPr="008E56C9">
        <w:rPr>
          <w:rFonts w:ascii="Georgia" w:hAnsi="Georgia" w:cs="Arial"/>
          <w:spacing w:val="-4"/>
          <w:sz w:val="24"/>
          <w:szCs w:val="24"/>
          <w:lang w:val="es-CO"/>
        </w:rPr>
        <w:t xml:space="preserve"> Business </w:t>
      </w:r>
      <w:proofErr w:type="spellStart"/>
      <w:r w:rsidR="00B23E17" w:rsidRPr="008E56C9">
        <w:rPr>
          <w:rFonts w:ascii="Georgia" w:hAnsi="Georgia" w:cs="Arial"/>
          <w:spacing w:val="-4"/>
          <w:sz w:val="24"/>
          <w:szCs w:val="24"/>
          <w:lang w:val="es-CO"/>
        </w:rPr>
        <w:t>Technology</w:t>
      </w:r>
      <w:proofErr w:type="spellEnd"/>
      <w:r w:rsidR="00B23E17" w:rsidRPr="008E56C9">
        <w:rPr>
          <w:rFonts w:ascii="Georgia" w:hAnsi="Georgia" w:cs="Arial"/>
          <w:spacing w:val="-4"/>
          <w:sz w:val="24"/>
          <w:szCs w:val="24"/>
          <w:lang w:val="es-CO"/>
        </w:rPr>
        <w:t xml:space="preserve"> SA, se pronunció en </w:t>
      </w:r>
      <w:r w:rsidR="00420F50" w:rsidRPr="008E56C9">
        <w:rPr>
          <w:rFonts w:ascii="Georgia" w:hAnsi="Georgia" w:cs="Arial"/>
          <w:spacing w:val="-4"/>
          <w:sz w:val="24"/>
          <w:szCs w:val="24"/>
          <w:lang w:val="es-CO"/>
        </w:rPr>
        <w:t xml:space="preserve">forma parecida </w:t>
      </w:r>
      <w:r w:rsidR="003E29A2" w:rsidRPr="008E56C9">
        <w:rPr>
          <w:rFonts w:ascii="Georgia" w:hAnsi="Georgia" w:cs="Arial"/>
          <w:spacing w:val="-4"/>
          <w:sz w:val="24"/>
          <w:szCs w:val="24"/>
          <w:lang w:val="es-CO"/>
        </w:rPr>
        <w:t xml:space="preserve">con la iteración del incumplimiento por la contraparte </w:t>
      </w:r>
      <w:r w:rsidR="003E29A2" w:rsidRPr="008E56C9">
        <w:rPr>
          <w:rFonts w:ascii="Georgia" w:hAnsi="Georgia" w:cs="Arial"/>
          <w:spacing w:val="-4"/>
          <w:sz w:val="24"/>
          <w:szCs w:val="24"/>
        </w:rPr>
        <w:t>(Ibidem</w:t>
      </w:r>
      <w:r w:rsidR="003E29A2" w:rsidRPr="008E56C9">
        <w:rPr>
          <w:rFonts w:ascii="Georgia" w:hAnsi="Georgia" w:cs="Arial"/>
          <w:spacing w:val="-4"/>
          <w:sz w:val="24"/>
          <w:szCs w:val="24"/>
          <w:lang w:val="es-CO"/>
        </w:rPr>
        <w:t xml:space="preserve">, carpeta No.20, carpeta alegatos </w:t>
      </w:r>
      <w:proofErr w:type="spellStart"/>
      <w:r w:rsidR="003E29A2" w:rsidRPr="008E56C9">
        <w:rPr>
          <w:rFonts w:ascii="Georgia" w:hAnsi="Georgia" w:cs="Arial"/>
          <w:spacing w:val="-4"/>
          <w:sz w:val="24"/>
          <w:szCs w:val="24"/>
          <w:lang w:val="es-CO"/>
        </w:rPr>
        <w:t>Heinsohn</w:t>
      </w:r>
      <w:proofErr w:type="spellEnd"/>
      <w:r w:rsidR="003E29A2" w:rsidRPr="008E56C9">
        <w:rPr>
          <w:rFonts w:ascii="Georgia" w:hAnsi="Georgia" w:cs="Arial"/>
          <w:spacing w:val="-4"/>
          <w:sz w:val="24"/>
          <w:szCs w:val="24"/>
          <w:lang w:val="es-CO"/>
        </w:rPr>
        <w:t xml:space="preserve">, </w:t>
      </w:r>
      <w:proofErr w:type="spellStart"/>
      <w:r w:rsidR="003E29A2" w:rsidRPr="008E56C9">
        <w:rPr>
          <w:rFonts w:ascii="Georgia" w:hAnsi="Georgia" w:cs="Arial"/>
          <w:spacing w:val="-4"/>
          <w:sz w:val="24"/>
          <w:szCs w:val="24"/>
          <w:lang w:val="es-CO"/>
        </w:rPr>
        <w:t>pdf</w:t>
      </w:r>
      <w:proofErr w:type="spellEnd"/>
      <w:r w:rsidR="003E29A2" w:rsidRPr="008E56C9">
        <w:rPr>
          <w:rFonts w:ascii="Georgia" w:hAnsi="Georgia" w:cs="Arial"/>
          <w:spacing w:val="-4"/>
          <w:sz w:val="24"/>
          <w:szCs w:val="24"/>
          <w:lang w:val="es-CO"/>
        </w:rPr>
        <w:t xml:space="preserve"> Alegatos de…), </w:t>
      </w:r>
      <w:r w:rsidR="00753480" w:rsidRPr="008E56C9">
        <w:rPr>
          <w:rFonts w:ascii="Georgia" w:hAnsi="Georgia" w:cs="Arial"/>
          <w:spacing w:val="-4"/>
          <w:sz w:val="24"/>
          <w:szCs w:val="24"/>
          <w:lang w:val="es-CO"/>
        </w:rPr>
        <w:t>e</w:t>
      </w:r>
      <w:r w:rsidR="003E29A2" w:rsidRPr="008E56C9">
        <w:rPr>
          <w:rFonts w:ascii="Georgia" w:hAnsi="Georgia" w:cs="Arial"/>
          <w:spacing w:val="-4"/>
          <w:sz w:val="24"/>
          <w:szCs w:val="24"/>
          <w:lang w:val="es-CO"/>
        </w:rPr>
        <w:t xml:space="preserve"> incluso citó acápite de fundamento normativo que refiere normas del CC  </w:t>
      </w:r>
      <w:r w:rsidR="003E29A2" w:rsidRPr="008E56C9">
        <w:rPr>
          <w:rFonts w:ascii="Georgia" w:hAnsi="Georgia" w:cs="Arial"/>
          <w:spacing w:val="-4"/>
          <w:sz w:val="24"/>
          <w:szCs w:val="24"/>
        </w:rPr>
        <w:t>(Ibidem</w:t>
      </w:r>
      <w:r w:rsidR="003E29A2" w:rsidRPr="008E56C9">
        <w:rPr>
          <w:rFonts w:ascii="Georgia" w:hAnsi="Georgia" w:cs="Arial"/>
          <w:spacing w:val="-4"/>
          <w:sz w:val="24"/>
          <w:szCs w:val="24"/>
          <w:lang w:val="es-CO"/>
        </w:rPr>
        <w:t>, folio 3).</w:t>
      </w:r>
    </w:p>
    <w:p w14:paraId="78DAFA7F" w14:textId="77777777" w:rsidR="003E29A2" w:rsidRPr="008E56C9" w:rsidRDefault="003E29A2" w:rsidP="00CE3D8D">
      <w:pPr>
        <w:spacing w:line="276" w:lineRule="auto"/>
        <w:jc w:val="both"/>
        <w:rPr>
          <w:rFonts w:ascii="Georgia" w:hAnsi="Georgia" w:cs="Arial"/>
          <w:spacing w:val="-4"/>
          <w:sz w:val="24"/>
          <w:szCs w:val="24"/>
          <w:lang w:val="es-CO"/>
        </w:rPr>
      </w:pPr>
    </w:p>
    <w:p w14:paraId="00804597" w14:textId="782F4034" w:rsidR="007259A1" w:rsidRPr="008E56C9" w:rsidRDefault="007259A1" w:rsidP="00CE3D8D">
      <w:pPr>
        <w:spacing w:line="276" w:lineRule="auto"/>
        <w:jc w:val="both"/>
        <w:rPr>
          <w:rFonts w:ascii="Georgia" w:hAnsi="Georgia" w:cs="Arial"/>
          <w:spacing w:val="-4"/>
          <w:sz w:val="24"/>
          <w:szCs w:val="24"/>
          <w:lang w:val="es-CO"/>
        </w:rPr>
      </w:pPr>
      <w:r w:rsidRPr="008E56C9">
        <w:rPr>
          <w:rFonts w:ascii="Georgia" w:hAnsi="Georgia" w:cs="Arial"/>
          <w:spacing w:val="-4"/>
          <w:sz w:val="24"/>
          <w:szCs w:val="24"/>
          <w:lang w:val="es-CO"/>
        </w:rPr>
        <w:t xml:space="preserve">En esas condiciones, sin duda la parte recurrente, solamente vino a mencionar la necesidad </w:t>
      </w:r>
      <w:r w:rsidRPr="008E56C9">
        <w:rPr>
          <w:rFonts w:ascii="Georgia" w:hAnsi="Georgia" w:cs="Arial"/>
          <w:spacing w:val="-4"/>
          <w:sz w:val="24"/>
          <w:szCs w:val="24"/>
          <w:lang w:val="es-CO"/>
        </w:rPr>
        <w:lastRenderedPageBreak/>
        <w:t xml:space="preserve">de considerar las pautas del derecho comunitario, luego de la emisión del laudo </w:t>
      </w:r>
      <w:r w:rsidR="0076767C" w:rsidRPr="008E56C9">
        <w:rPr>
          <w:rFonts w:ascii="Georgia" w:hAnsi="Georgia" w:cs="Arial"/>
          <w:spacing w:val="-4"/>
          <w:sz w:val="24"/>
          <w:szCs w:val="24"/>
          <w:lang w:val="es-CO"/>
        </w:rPr>
        <w:t xml:space="preserve">que le fue contrario a sus intereses, </w:t>
      </w:r>
      <w:r w:rsidRPr="008E56C9">
        <w:rPr>
          <w:rFonts w:ascii="Georgia" w:hAnsi="Georgia" w:cs="Arial"/>
          <w:spacing w:val="-4"/>
          <w:sz w:val="24"/>
          <w:szCs w:val="24"/>
          <w:lang w:val="es-CO"/>
        </w:rPr>
        <w:t>y con ocasión de la formulación del recurso de anulación</w:t>
      </w:r>
      <w:r w:rsidR="0076767C" w:rsidRPr="008E56C9">
        <w:rPr>
          <w:rFonts w:ascii="Georgia" w:hAnsi="Georgia" w:cs="Arial"/>
          <w:spacing w:val="-4"/>
          <w:sz w:val="24"/>
          <w:szCs w:val="24"/>
          <w:lang w:val="es-CO"/>
        </w:rPr>
        <w:t xml:space="preserve">. </w:t>
      </w:r>
    </w:p>
    <w:p w14:paraId="47BF05D9" w14:textId="77777777" w:rsidR="00CE3D8D" w:rsidRPr="008E56C9" w:rsidRDefault="00CE3D8D" w:rsidP="00CE3D8D">
      <w:pPr>
        <w:spacing w:line="276" w:lineRule="auto"/>
        <w:jc w:val="both"/>
        <w:rPr>
          <w:rFonts w:ascii="Georgia" w:hAnsi="Georgia" w:cs="Arial"/>
          <w:spacing w:val="-4"/>
          <w:sz w:val="24"/>
          <w:szCs w:val="24"/>
          <w:lang w:val="es-CO"/>
        </w:rPr>
      </w:pPr>
    </w:p>
    <w:p w14:paraId="5C21F435" w14:textId="0362CDC4" w:rsidR="006E625B" w:rsidRPr="008E56C9" w:rsidRDefault="00420F50" w:rsidP="00CE3D8D">
      <w:pPr>
        <w:spacing w:line="276" w:lineRule="auto"/>
        <w:jc w:val="both"/>
        <w:rPr>
          <w:rFonts w:ascii="Georgia" w:hAnsi="Georgia" w:cs="Arial"/>
          <w:spacing w:val="-4"/>
          <w:sz w:val="24"/>
          <w:szCs w:val="24"/>
        </w:rPr>
      </w:pPr>
      <w:r w:rsidRPr="008E56C9">
        <w:rPr>
          <w:rFonts w:ascii="Georgia" w:hAnsi="Georgia" w:cs="Arial"/>
          <w:spacing w:val="-4"/>
          <w:sz w:val="24"/>
          <w:szCs w:val="24"/>
        </w:rPr>
        <w:t xml:space="preserve">La </w:t>
      </w:r>
      <w:r w:rsidR="00C52C6B" w:rsidRPr="008E56C9">
        <w:rPr>
          <w:rFonts w:ascii="Georgia" w:hAnsi="Georgia" w:cs="Arial"/>
          <w:spacing w:val="-4"/>
          <w:sz w:val="24"/>
          <w:szCs w:val="24"/>
        </w:rPr>
        <w:t xml:space="preserve">decisión del </w:t>
      </w:r>
      <w:r w:rsidR="00021425" w:rsidRPr="008E56C9">
        <w:rPr>
          <w:rFonts w:ascii="Georgia" w:hAnsi="Georgia" w:cs="Arial"/>
          <w:spacing w:val="-4"/>
          <w:sz w:val="24"/>
          <w:szCs w:val="24"/>
        </w:rPr>
        <w:t>Tribunal de Arbitramento</w:t>
      </w:r>
      <w:r w:rsidR="006E625B" w:rsidRPr="008E56C9">
        <w:rPr>
          <w:rFonts w:ascii="Georgia" w:hAnsi="Georgia" w:cs="Arial"/>
          <w:spacing w:val="-4"/>
          <w:sz w:val="24"/>
          <w:szCs w:val="24"/>
        </w:rPr>
        <w:t xml:space="preserve"> (</w:t>
      </w:r>
      <w:r w:rsidR="04443839" w:rsidRPr="008E56C9">
        <w:rPr>
          <w:rFonts w:ascii="Georgia" w:hAnsi="Georgia" w:cs="Arial"/>
          <w:spacing w:val="-4"/>
          <w:sz w:val="24"/>
          <w:szCs w:val="24"/>
          <w:lang w:val="es-CO"/>
        </w:rPr>
        <w:t>Ibidem</w:t>
      </w:r>
      <w:r w:rsidR="006E625B" w:rsidRPr="008E56C9">
        <w:rPr>
          <w:rFonts w:ascii="Georgia" w:hAnsi="Georgia" w:cs="Arial"/>
          <w:spacing w:val="-4"/>
          <w:sz w:val="24"/>
          <w:szCs w:val="24"/>
          <w:lang w:val="es-CO"/>
        </w:rPr>
        <w:t>, carpeta No.21, pdf 2022-05-26 II LAUDO LAGOBO VS HBT)</w:t>
      </w:r>
      <w:r w:rsidR="00986620" w:rsidRPr="008E56C9">
        <w:rPr>
          <w:rFonts w:ascii="Georgia" w:hAnsi="Georgia" w:cs="Arial"/>
          <w:spacing w:val="-4"/>
          <w:sz w:val="24"/>
          <w:szCs w:val="24"/>
        </w:rPr>
        <w:t xml:space="preserve">, </w:t>
      </w:r>
      <w:r w:rsidR="00C52C6B" w:rsidRPr="008E56C9">
        <w:rPr>
          <w:rFonts w:ascii="Georgia" w:hAnsi="Georgia" w:cs="Arial"/>
          <w:spacing w:val="-4"/>
          <w:sz w:val="24"/>
          <w:szCs w:val="24"/>
        </w:rPr>
        <w:t>se f</w:t>
      </w:r>
      <w:r w:rsidR="004A12BC" w:rsidRPr="008E56C9">
        <w:rPr>
          <w:rFonts w:ascii="Georgia" w:hAnsi="Georgia" w:cs="Arial"/>
          <w:spacing w:val="-4"/>
          <w:sz w:val="24"/>
          <w:szCs w:val="24"/>
        </w:rPr>
        <w:t xml:space="preserve">undó exclusivamente en la normativa </w:t>
      </w:r>
      <w:r w:rsidR="00986620" w:rsidRPr="008E56C9">
        <w:rPr>
          <w:rFonts w:ascii="Georgia" w:hAnsi="Georgia" w:cs="Arial"/>
          <w:spacing w:val="-4"/>
          <w:sz w:val="24"/>
          <w:szCs w:val="24"/>
        </w:rPr>
        <w:t xml:space="preserve">contractual </w:t>
      </w:r>
      <w:r w:rsidR="00B26B05" w:rsidRPr="008E56C9">
        <w:rPr>
          <w:rFonts w:ascii="Georgia" w:hAnsi="Georgia" w:cs="Arial"/>
          <w:spacing w:val="-4"/>
          <w:sz w:val="24"/>
          <w:szCs w:val="24"/>
        </w:rPr>
        <w:t>[</w:t>
      </w:r>
      <w:r w:rsidR="00986620" w:rsidRPr="008E56C9">
        <w:rPr>
          <w:rFonts w:ascii="Georgia" w:hAnsi="Georgia" w:cs="Arial"/>
          <w:spacing w:val="-4"/>
          <w:sz w:val="24"/>
          <w:szCs w:val="24"/>
        </w:rPr>
        <w:t xml:space="preserve">Arts. </w:t>
      </w:r>
      <w:r w:rsidR="006E625B" w:rsidRPr="008E56C9">
        <w:rPr>
          <w:rFonts w:ascii="Georgia" w:hAnsi="Georgia" w:cs="Arial"/>
          <w:spacing w:val="-4"/>
          <w:sz w:val="24"/>
          <w:szCs w:val="24"/>
        </w:rPr>
        <w:t xml:space="preserve">1560, 1594, </w:t>
      </w:r>
      <w:r w:rsidR="00986620" w:rsidRPr="008E56C9">
        <w:rPr>
          <w:rFonts w:ascii="Georgia" w:hAnsi="Georgia" w:cs="Arial"/>
          <w:spacing w:val="-4"/>
          <w:sz w:val="24"/>
          <w:szCs w:val="24"/>
        </w:rPr>
        <w:t>1602</w:t>
      </w:r>
      <w:r w:rsidR="006E625B" w:rsidRPr="008E56C9">
        <w:rPr>
          <w:rFonts w:ascii="Georgia" w:hAnsi="Georgia" w:cs="Arial"/>
          <w:spacing w:val="-4"/>
          <w:sz w:val="24"/>
          <w:szCs w:val="24"/>
        </w:rPr>
        <w:t xml:space="preserve">, 1603, 1608, 1609, 1624 y 1715 CC, así como, el 5.1.4. de los Principios </w:t>
      </w:r>
      <w:proofErr w:type="spellStart"/>
      <w:r w:rsidR="006E625B" w:rsidRPr="008E56C9">
        <w:rPr>
          <w:rFonts w:ascii="Georgia" w:hAnsi="Georgia" w:cs="Arial"/>
          <w:spacing w:val="-4"/>
          <w:sz w:val="24"/>
          <w:szCs w:val="24"/>
        </w:rPr>
        <w:t>Unidroit</w:t>
      </w:r>
      <w:proofErr w:type="spellEnd"/>
      <w:r w:rsidR="00B26B05" w:rsidRPr="008E56C9">
        <w:rPr>
          <w:rFonts w:ascii="Georgia" w:hAnsi="Georgia" w:cs="Arial"/>
          <w:spacing w:val="-4"/>
          <w:sz w:val="24"/>
          <w:szCs w:val="24"/>
        </w:rPr>
        <w:t>]</w:t>
      </w:r>
      <w:r w:rsidR="006E625B" w:rsidRPr="008E56C9">
        <w:rPr>
          <w:rFonts w:ascii="Georgia" w:hAnsi="Georgia" w:cs="Arial"/>
          <w:spacing w:val="-4"/>
          <w:sz w:val="24"/>
          <w:szCs w:val="24"/>
        </w:rPr>
        <w:t xml:space="preserve"> y mercantiles </w:t>
      </w:r>
      <w:r w:rsidR="00B26B05" w:rsidRPr="008E56C9">
        <w:rPr>
          <w:rFonts w:ascii="Georgia" w:hAnsi="Georgia" w:cs="Arial"/>
          <w:spacing w:val="-4"/>
          <w:sz w:val="24"/>
          <w:szCs w:val="24"/>
        </w:rPr>
        <w:t>[</w:t>
      </w:r>
      <w:r w:rsidR="006E625B" w:rsidRPr="008E56C9">
        <w:rPr>
          <w:rFonts w:ascii="Georgia" w:hAnsi="Georgia" w:cs="Arial"/>
          <w:spacing w:val="-4"/>
          <w:sz w:val="24"/>
          <w:szCs w:val="24"/>
        </w:rPr>
        <w:t>Art.823, 835, 871, CCo</w:t>
      </w:r>
      <w:r w:rsidR="00B26B05" w:rsidRPr="008E56C9">
        <w:rPr>
          <w:rFonts w:ascii="Georgia" w:hAnsi="Georgia" w:cs="Arial"/>
          <w:spacing w:val="-4"/>
          <w:sz w:val="24"/>
          <w:szCs w:val="24"/>
        </w:rPr>
        <w:t>.]</w:t>
      </w:r>
      <w:r w:rsidR="006E625B" w:rsidRPr="008E56C9">
        <w:rPr>
          <w:rFonts w:ascii="Georgia" w:hAnsi="Georgia" w:cs="Arial"/>
          <w:spacing w:val="-4"/>
          <w:sz w:val="24"/>
          <w:szCs w:val="24"/>
        </w:rPr>
        <w:t xml:space="preserve">.  </w:t>
      </w:r>
    </w:p>
    <w:p w14:paraId="007C87F0" w14:textId="77777777" w:rsidR="00720C58" w:rsidRPr="008E56C9" w:rsidRDefault="00720C58" w:rsidP="00CE3D8D">
      <w:pPr>
        <w:spacing w:line="276" w:lineRule="auto"/>
        <w:jc w:val="both"/>
        <w:rPr>
          <w:rFonts w:ascii="Georgia" w:hAnsi="Georgia" w:cs="Arial"/>
          <w:spacing w:val="-4"/>
          <w:sz w:val="24"/>
          <w:szCs w:val="24"/>
        </w:rPr>
      </w:pPr>
    </w:p>
    <w:p w14:paraId="7B88320A" w14:textId="2AA3129F" w:rsidR="006E625B" w:rsidRPr="008E56C9" w:rsidRDefault="006E625B" w:rsidP="00CE3D8D">
      <w:pPr>
        <w:pStyle w:val="NormalCSJ"/>
        <w:spacing w:line="276" w:lineRule="auto"/>
        <w:ind w:firstLine="0"/>
        <w:rPr>
          <w:rFonts w:ascii="Georgia" w:hAnsi="Georgia"/>
          <w:spacing w:val="-4"/>
          <w:sz w:val="24"/>
          <w:szCs w:val="24"/>
          <w:lang w:val="es-MX"/>
        </w:rPr>
      </w:pPr>
      <w:r w:rsidRPr="008E56C9">
        <w:rPr>
          <w:rFonts w:ascii="Georgia" w:hAnsi="Georgia" w:cs="Arial"/>
          <w:spacing w:val="-4"/>
          <w:sz w:val="24"/>
          <w:szCs w:val="24"/>
        </w:rPr>
        <w:t xml:space="preserve">En suma, en este </w:t>
      </w:r>
      <w:r w:rsidR="00B26B05" w:rsidRPr="008E56C9">
        <w:rPr>
          <w:rFonts w:ascii="Georgia" w:hAnsi="Georgia" w:cs="Arial"/>
          <w:spacing w:val="-4"/>
          <w:sz w:val="24"/>
          <w:szCs w:val="24"/>
        </w:rPr>
        <w:t>trámite</w:t>
      </w:r>
      <w:r w:rsidRPr="008E56C9">
        <w:rPr>
          <w:rFonts w:ascii="Georgia" w:hAnsi="Georgia" w:cs="Arial"/>
          <w:spacing w:val="-4"/>
          <w:sz w:val="24"/>
          <w:szCs w:val="24"/>
        </w:rPr>
        <w:t xml:space="preserve"> no se</w:t>
      </w:r>
      <w:r w:rsidRPr="008E56C9">
        <w:rPr>
          <w:rFonts w:ascii="Georgia" w:hAnsi="Georgia" w:cs="Arial"/>
          <w:spacing w:val="-4"/>
          <w:sz w:val="24"/>
          <w:szCs w:val="24"/>
          <w:lang w:val="es-CO"/>
        </w:rPr>
        <w:t xml:space="preserve"> controvirtió</w:t>
      </w:r>
      <w:r w:rsidR="000E07A5" w:rsidRPr="008E56C9">
        <w:rPr>
          <w:rFonts w:ascii="Georgia" w:hAnsi="Georgia" w:cs="Arial"/>
          <w:spacing w:val="-4"/>
          <w:sz w:val="24"/>
          <w:szCs w:val="24"/>
          <w:lang w:val="es-CO"/>
        </w:rPr>
        <w:t>, en forma alguna,</w:t>
      </w:r>
      <w:r w:rsidRPr="008E56C9">
        <w:rPr>
          <w:rFonts w:ascii="Georgia" w:hAnsi="Georgia" w:cs="Arial"/>
          <w:spacing w:val="-4"/>
          <w:sz w:val="24"/>
          <w:szCs w:val="24"/>
          <w:lang w:val="es-CO"/>
        </w:rPr>
        <w:t xml:space="preserve"> la necesidad de aplicar normas comunitarias de orden internacional, por ende, ninguna obligación había de solicitar la </w:t>
      </w:r>
      <w:r w:rsidRPr="008E56C9">
        <w:rPr>
          <w:rFonts w:ascii="Georgia" w:hAnsi="Georgia"/>
          <w:spacing w:val="-4"/>
          <w:sz w:val="24"/>
          <w:szCs w:val="24"/>
          <w:lang w:val="es-MX"/>
        </w:rPr>
        <w:t>interpretación prejudicial al Tribunal de Justicia de la Comunidad Andina</w:t>
      </w:r>
      <w:r w:rsidR="00D376B4" w:rsidRPr="008E56C9">
        <w:rPr>
          <w:rFonts w:ascii="Georgia" w:hAnsi="Georgia"/>
          <w:spacing w:val="-4"/>
          <w:sz w:val="24"/>
          <w:szCs w:val="24"/>
          <w:lang w:val="es-MX"/>
        </w:rPr>
        <w:t xml:space="preserve"> y</w:t>
      </w:r>
      <w:r w:rsidR="00AC1C00" w:rsidRPr="008E56C9">
        <w:rPr>
          <w:rFonts w:ascii="Georgia" w:hAnsi="Georgia"/>
          <w:spacing w:val="-4"/>
          <w:sz w:val="24"/>
          <w:szCs w:val="24"/>
          <w:lang w:val="es-MX"/>
        </w:rPr>
        <w:t>, entonces,</w:t>
      </w:r>
      <w:r w:rsidR="004A12BC" w:rsidRPr="008E56C9">
        <w:rPr>
          <w:rFonts w:ascii="Georgia" w:hAnsi="Georgia"/>
          <w:spacing w:val="-4"/>
          <w:sz w:val="24"/>
          <w:szCs w:val="24"/>
          <w:lang w:val="es-MX"/>
        </w:rPr>
        <w:t xml:space="preserve"> </w:t>
      </w:r>
      <w:r w:rsidR="00D376B4" w:rsidRPr="008E56C9">
        <w:rPr>
          <w:rFonts w:ascii="Georgia" w:hAnsi="Georgia"/>
          <w:spacing w:val="-4"/>
          <w:sz w:val="24"/>
          <w:szCs w:val="24"/>
          <w:lang w:val="es-MX"/>
        </w:rPr>
        <w:t xml:space="preserve">dejó de </w:t>
      </w:r>
      <w:r w:rsidRPr="008E56C9">
        <w:rPr>
          <w:rFonts w:ascii="Georgia" w:hAnsi="Georgia"/>
          <w:spacing w:val="-4"/>
          <w:sz w:val="24"/>
          <w:szCs w:val="24"/>
          <w:lang w:val="es-MX"/>
        </w:rPr>
        <w:t>configur</w:t>
      </w:r>
      <w:r w:rsidR="00D376B4" w:rsidRPr="008E56C9">
        <w:rPr>
          <w:rFonts w:ascii="Georgia" w:hAnsi="Georgia"/>
          <w:spacing w:val="-4"/>
          <w:sz w:val="24"/>
          <w:szCs w:val="24"/>
          <w:lang w:val="es-MX"/>
        </w:rPr>
        <w:t xml:space="preserve">arse </w:t>
      </w:r>
      <w:r w:rsidRPr="008E56C9">
        <w:rPr>
          <w:rFonts w:ascii="Georgia" w:hAnsi="Georgia"/>
          <w:spacing w:val="-4"/>
          <w:sz w:val="24"/>
          <w:szCs w:val="24"/>
          <w:lang w:val="es-MX"/>
        </w:rPr>
        <w:t>la causal de nulidad alegada</w:t>
      </w:r>
      <w:r w:rsidR="00D376B4" w:rsidRPr="008E56C9">
        <w:rPr>
          <w:rFonts w:ascii="Georgia" w:hAnsi="Georgia"/>
          <w:spacing w:val="-4"/>
          <w:sz w:val="24"/>
          <w:szCs w:val="24"/>
          <w:lang w:val="es-MX"/>
        </w:rPr>
        <w:t>, como se anticipó</w:t>
      </w:r>
      <w:r w:rsidRPr="008E56C9">
        <w:rPr>
          <w:rFonts w:ascii="Georgia" w:hAnsi="Georgia"/>
          <w:spacing w:val="-4"/>
          <w:sz w:val="24"/>
          <w:szCs w:val="24"/>
          <w:lang w:val="es-MX"/>
        </w:rPr>
        <w:t>.</w:t>
      </w:r>
    </w:p>
    <w:p w14:paraId="53F54F18" w14:textId="77777777" w:rsidR="00AF1233" w:rsidRPr="008E56C9" w:rsidRDefault="00AF1233" w:rsidP="00CE3D8D">
      <w:pPr>
        <w:pStyle w:val="Prrafodelista"/>
        <w:numPr>
          <w:ilvl w:val="1"/>
          <w:numId w:val="9"/>
        </w:numPr>
        <w:spacing w:line="276" w:lineRule="auto"/>
        <w:jc w:val="both"/>
        <w:rPr>
          <w:rFonts w:ascii="Georgia" w:hAnsi="Georgia" w:cs="Arial"/>
          <w:vanish/>
          <w:spacing w:val="-4"/>
          <w:sz w:val="24"/>
          <w:szCs w:val="24"/>
          <w:lang w:val="es-CO"/>
        </w:rPr>
      </w:pPr>
    </w:p>
    <w:p w14:paraId="04E8360C" w14:textId="77777777" w:rsidR="00AF1233" w:rsidRPr="008E56C9" w:rsidRDefault="00AF1233" w:rsidP="00CE3D8D">
      <w:pPr>
        <w:pStyle w:val="Prrafodelista"/>
        <w:numPr>
          <w:ilvl w:val="1"/>
          <w:numId w:val="9"/>
        </w:numPr>
        <w:spacing w:line="276" w:lineRule="auto"/>
        <w:jc w:val="both"/>
        <w:rPr>
          <w:rFonts w:ascii="Georgia" w:hAnsi="Georgia" w:cs="Arial"/>
          <w:vanish/>
          <w:spacing w:val="-4"/>
          <w:sz w:val="24"/>
          <w:szCs w:val="24"/>
          <w:lang w:val="es-CO"/>
        </w:rPr>
      </w:pPr>
    </w:p>
    <w:p w14:paraId="5B6E142B" w14:textId="77777777" w:rsidR="00AF1233" w:rsidRPr="008E56C9" w:rsidRDefault="00AF1233" w:rsidP="00CE3D8D">
      <w:pPr>
        <w:pStyle w:val="Prrafodelista"/>
        <w:numPr>
          <w:ilvl w:val="1"/>
          <w:numId w:val="9"/>
        </w:numPr>
        <w:spacing w:line="276" w:lineRule="auto"/>
        <w:jc w:val="both"/>
        <w:rPr>
          <w:rFonts w:ascii="Georgia" w:hAnsi="Georgia" w:cs="Arial"/>
          <w:vanish/>
          <w:spacing w:val="-4"/>
          <w:sz w:val="24"/>
          <w:szCs w:val="24"/>
          <w:lang w:val="es-CO"/>
        </w:rPr>
      </w:pPr>
    </w:p>
    <w:p w14:paraId="29089D19" w14:textId="77777777" w:rsidR="00AF1233" w:rsidRPr="008E56C9" w:rsidRDefault="00AF1233" w:rsidP="00CE3D8D">
      <w:pPr>
        <w:pStyle w:val="Prrafodelista"/>
        <w:numPr>
          <w:ilvl w:val="1"/>
          <w:numId w:val="9"/>
        </w:numPr>
        <w:spacing w:line="276" w:lineRule="auto"/>
        <w:jc w:val="both"/>
        <w:rPr>
          <w:rFonts w:ascii="Georgia" w:hAnsi="Georgia" w:cs="Arial"/>
          <w:vanish/>
          <w:spacing w:val="-4"/>
          <w:sz w:val="24"/>
          <w:szCs w:val="24"/>
          <w:lang w:val="es-CO"/>
        </w:rPr>
      </w:pPr>
    </w:p>
    <w:p w14:paraId="4AE8D34D" w14:textId="77777777" w:rsidR="003E29A2" w:rsidRPr="008E56C9" w:rsidRDefault="003E29A2" w:rsidP="00CE3D8D">
      <w:pPr>
        <w:spacing w:line="276" w:lineRule="auto"/>
        <w:jc w:val="both"/>
        <w:textAlignment w:val="baseline"/>
        <w:rPr>
          <w:rFonts w:ascii="Georgia" w:hAnsi="Georgia" w:cs="Arial"/>
          <w:spacing w:val="-4"/>
          <w:sz w:val="24"/>
          <w:szCs w:val="24"/>
          <w:lang w:val="es-CO"/>
        </w:rPr>
      </w:pPr>
    </w:p>
    <w:p w14:paraId="6A7856EF" w14:textId="6B073B76" w:rsidR="008440B5" w:rsidRPr="008E56C9" w:rsidRDefault="008440B5" w:rsidP="00CE3D8D">
      <w:pPr>
        <w:pStyle w:val="Prrafodelista"/>
        <w:numPr>
          <w:ilvl w:val="0"/>
          <w:numId w:val="39"/>
        </w:numPr>
        <w:spacing w:line="276" w:lineRule="auto"/>
        <w:jc w:val="both"/>
        <w:rPr>
          <w:rFonts w:ascii="Georgia" w:hAnsi="Georgia" w:cs="Arial"/>
          <w:b/>
          <w:bCs/>
          <w:spacing w:val="-4"/>
          <w:sz w:val="24"/>
          <w:szCs w:val="24"/>
          <w:lang w:val="es-CO"/>
        </w:rPr>
      </w:pPr>
      <w:r w:rsidRPr="008E56C9">
        <w:rPr>
          <w:rFonts w:ascii="Georgia" w:hAnsi="Georgia" w:cs="Arial"/>
          <w:b/>
          <w:bCs/>
          <w:spacing w:val="-4"/>
          <w:sz w:val="24"/>
          <w:szCs w:val="24"/>
          <w:lang w:val="es-CO"/>
        </w:rPr>
        <w:t>LAS DECISIONES FINALES</w:t>
      </w:r>
    </w:p>
    <w:p w14:paraId="0912742B" w14:textId="77777777" w:rsidR="00B26932" w:rsidRPr="008E56C9" w:rsidRDefault="00B26932" w:rsidP="00CE3D8D">
      <w:pPr>
        <w:spacing w:line="276" w:lineRule="auto"/>
        <w:jc w:val="both"/>
        <w:rPr>
          <w:rFonts w:ascii="Georgia" w:hAnsi="Georgia"/>
          <w:spacing w:val="-4"/>
          <w:sz w:val="24"/>
          <w:szCs w:val="24"/>
          <w:lang w:val="es-CO"/>
        </w:rPr>
      </w:pPr>
    </w:p>
    <w:p w14:paraId="43E85CCA" w14:textId="613A5067" w:rsidR="00D376B4" w:rsidRPr="008E56C9" w:rsidRDefault="002B4AE9" w:rsidP="00CE3D8D">
      <w:pPr>
        <w:spacing w:line="276" w:lineRule="auto"/>
        <w:jc w:val="both"/>
        <w:rPr>
          <w:rFonts w:ascii="Georgia" w:hAnsi="Georgia" w:cs="Arial"/>
          <w:spacing w:val="-4"/>
          <w:sz w:val="24"/>
          <w:szCs w:val="24"/>
          <w:lang w:val="es-CO"/>
        </w:rPr>
      </w:pPr>
      <w:r w:rsidRPr="008E56C9">
        <w:rPr>
          <w:rFonts w:ascii="Georgia" w:hAnsi="Georgia"/>
          <w:spacing w:val="-4"/>
          <w:sz w:val="24"/>
          <w:szCs w:val="24"/>
          <w:lang w:val="es-CO"/>
        </w:rPr>
        <w:t xml:space="preserve">En armonía con </w:t>
      </w:r>
      <w:r w:rsidR="004B6763" w:rsidRPr="008E56C9">
        <w:rPr>
          <w:rFonts w:ascii="Georgia" w:hAnsi="Georgia"/>
          <w:spacing w:val="-4"/>
          <w:sz w:val="24"/>
          <w:szCs w:val="24"/>
          <w:lang w:val="es-CO"/>
        </w:rPr>
        <w:t xml:space="preserve">el discernimiento anterior </w:t>
      </w:r>
      <w:r w:rsidRPr="008E56C9">
        <w:rPr>
          <w:rFonts w:ascii="Georgia" w:hAnsi="Georgia"/>
          <w:spacing w:val="-4"/>
          <w:sz w:val="24"/>
          <w:szCs w:val="24"/>
          <w:lang w:val="es-CO"/>
        </w:rPr>
        <w:t xml:space="preserve">se: </w:t>
      </w:r>
      <w:r w:rsidRPr="008E56C9">
        <w:rPr>
          <w:rFonts w:ascii="Georgia" w:hAnsi="Georgia"/>
          <w:b/>
          <w:bCs/>
          <w:spacing w:val="-4"/>
          <w:sz w:val="24"/>
          <w:szCs w:val="24"/>
          <w:lang w:val="es-CO"/>
        </w:rPr>
        <w:t>(i)</w:t>
      </w:r>
      <w:r w:rsidRPr="008E56C9">
        <w:rPr>
          <w:rFonts w:ascii="Georgia" w:hAnsi="Georgia"/>
          <w:spacing w:val="-4"/>
          <w:sz w:val="24"/>
          <w:szCs w:val="24"/>
          <w:lang w:val="es-CO"/>
        </w:rPr>
        <w:t xml:space="preserve"> </w:t>
      </w:r>
      <w:r w:rsidR="00D00C4C" w:rsidRPr="008E56C9">
        <w:rPr>
          <w:rFonts w:ascii="Georgia" w:hAnsi="Georgia"/>
          <w:spacing w:val="-4"/>
          <w:sz w:val="24"/>
          <w:szCs w:val="24"/>
          <w:lang w:val="es-CO"/>
        </w:rPr>
        <w:t>Declarará infundado el recurso de anulación deprecado</w:t>
      </w:r>
      <w:r w:rsidRPr="008E56C9">
        <w:rPr>
          <w:rFonts w:ascii="Georgia" w:hAnsi="Georgia"/>
          <w:spacing w:val="-4"/>
          <w:sz w:val="24"/>
          <w:szCs w:val="24"/>
          <w:lang w:val="es-CO"/>
        </w:rPr>
        <w:t xml:space="preserve">; </w:t>
      </w:r>
      <w:r w:rsidRPr="008E56C9">
        <w:rPr>
          <w:rFonts w:ascii="Georgia" w:hAnsi="Georgia"/>
          <w:b/>
          <w:bCs/>
          <w:spacing w:val="-4"/>
          <w:sz w:val="24"/>
          <w:szCs w:val="24"/>
          <w:lang w:val="es-CO"/>
        </w:rPr>
        <w:t>(ii)</w:t>
      </w:r>
      <w:r w:rsidRPr="008E56C9">
        <w:rPr>
          <w:rFonts w:ascii="Georgia" w:hAnsi="Georgia"/>
          <w:spacing w:val="-4"/>
          <w:sz w:val="24"/>
          <w:szCs w:val="24"/>
          <w:lang w:val="es-CO"/>
        </w:rPr>
        <w:t xml:space="preserve"> </w:t>
      </w:r>
      <w:r w:rsidR="00E25E7B" w:rsidRPr="008E56C9">
        <w:rPr>
          <w:rFonts w:ascii="Georgia" w:hAnsi="Georgia" w:cs="Arial"/>
          <w:spacing w:val="-4"/>
          <w:sz w:val="24"/>
          <w:szCs w:val="24"/>
          <w:lang w:val="es-CO"/>
        </w:rPr>
        <w:t xml:space="preserve">Condenará </w:t>
      </w:r>
      <w:r w:rsidRPr="008E56C9">
        <w:rPr>
          <w:rFonts w:ascii="Georgia" w:hAnsi="Georgia" w:cs="Arial"/>
          <w:spacing w:val="-4"/>
          <w:sz w:val="24"/>
          <w:szCs w:val="24"/>
          <w:lang w:val="es-CO"/>
        </w:rPr>
        <w:t xml:space="preserve">en costas a la parte </w:t>
      </w:r>
      <w:r w:rsidR="003C6417" w:rsidRPr="008E56C9">
        <w:rPr>
          <w:rFonts w:ascii="Georgia" w:hAnsi="Georgia" w:cs="Arial"/>
          <w:spacing w:val="-4"/>
          <w:sz w:val="24"/>
          <w:szCs w:val="24"/>
          <w:lang w:val="es-CO"/>
        </w:rPr>
        <w:t>recurrente</w:t>
      </w:r>
      <w:r w:rsidRPr="008E56C9">
        <w:rPr>
          <w:rFonts w:ascii="Georgia" w:hAnsi="Georgia" w:cs="Arial"/>
          <w:spacing w:val="-4"/>
          <w:sz w:val="24"/>
          <w:szCs w:val="24"/>
          <w:lang w:val="es-CO"/>
        </w:rPr>
        <w:t xml:space="preserve">, por </w:t>
      </w:r>
      <w:r w:rsidR="003C6417" w:rsidRPr="008E56C9">
        <w:rPr>
          <w:rFonts w:ascii="Georgia" w:hAnsi="Georgia" w:cs="Arial"/>
          <w:spacing w:val="-4"/>
          <w:sz w:val="24"/>
          <w:szCs w:val="24"/>
          <w:lang w:val="es-CO"/>
        </w:rPr>
        <w:t xml:space="preserve">el </w:t>
      </w:r>
      <w:r w:rsidRPr="008E56C9">
        <w:rPr>
          <w:rFonts w:ascii="Georgia" w:hAnsi="Georgia" w:cs="Arial"/>
          <w:spacing w:val="-4"/>
          <w:sz w:val="24"/>
          <w:szCs w:val="24"/>
          <w:lang w:val="es-CO"/>
        </w:rPr>
        <w:t>fracas</w:t>
      </w:r>
      <w:r w:rsidR="003C6417" w:rsidRPr="008E56C9">
        <w:rPr>
          <w:rFonts w:ascii="Georgia" w:hAnsi="Georgia" w:cs="Arial"/>
          <w:spacing w:val="-4"/>
          <w:sz w:val="24"/>
          <w:szCs w:val="24"/>
          <w:lang w:val="es-CO"/>
        </w:rPr>
        <w:t>o</w:t>
      </w:r>
      <w:r w:rsidRPr="008E56C9">
        <w:rPr>
          <w:rFonts w:ascii="Georgia" w:hAnsi="Georgia" w:cs="Arial"/>
          <w:spacing w:val="-4"/>
          <w:sz w:val="24"/>
          <w:szCs w:val="24"/>
          <w:lang w:val="es-CO"/>
        </w:rPr>
        <w:t xml:space="preserve"> </w:t>
      </w:r>
      <w:r w:rsidR="008D125C" w:rsidRPr="008E56C9">
        <w:rPr>
          <w:rFonts w:ascii="Georgia" w:hAnsi="Georgia" w:cs="Arial"/>
          <w:spacing w:val="-4"/>
          <w:sz w:val="24"/>
          <w:szCs w:val="24"/>
          <w:lang w:val="es-CO"/>
        </w:rPr>
        <w:t xml:space="preserve">en este remedio excepcional </w:t>
      </w:r>
      <w:r w:rsidR="00125CEC" w:rsidRPr="008E56C9">
        <w:rPr>
          <w:rFonts w:ascii="Georgia" w:hAnsi="Georgia" w:cs="Arial"/>
          <w:spacing w:val="-4"/>
          <w:sz w:val="24"/>
          <w:szCs w:val="24"/>
          <w:lang w:val="es-CO"/>
        </w:rPr>
        <w:t>[</w:t>
      </w:r>
      <w:r w:rsidRPr="008E56C9">
        <w:rPr>
          <w:rFonts w:ascii="Georgia" w:hAnsi="Georgia" w:cs="Arial"/>
          <w:spacing w:val="-4"/>
          <w:sz w:val="24"/>
          <w:szCs w:val="24"/>
          <w:lang w:val="es-CO"/>
        </w:rPr>
        <w:t>Art</w:t>
      </w:r>
      <w:r w:rsidR="23ED3586" w:rsidRPr="008E56C9">
        <w:rPr>
          <w:rFonts w:ascii="Georgia" w:hAnsi="Georgia" w:cs="Arial"/>
          <w:spacing w:val="-4"/>
          <w:sz w:val="24"/>
          <w:szCs w:val="24"/>
          <w:lang w:val="es-CO"/>
        </w:rPr>
        <w:t>.</w:t>
      </w:r>
      <w:r w:rsidRPr="008E56C9">
        <w:rPr>
          <w:rFonts w:ascii="Georgia" w:hAnsi="Georgia" w:cs="Arial"/>
          <w:spacing w:val="-4"/>
          <w:sz w:val="24"/>
          <w:szCs w:val="24"/>
          <w:lang w:val="es-CO"/>
        </w:rPr>
        <w:t xml:space="preserve"> </w:t>
      </w:r>
      <w:r w:rsidR="003C6417" w:rsidRPr="008E56C9">
        <w:rPr>
          <w:rFonts w:ascii="Georgia" w:hAnsi="Georgia" w:cs="Arial"/>
          <w:spacing w:val="-4"/>
          <w:sz w:val="24"/>
          <w:szCs w:val="24"/>
          <w:lang w:val="es-CO"/>
        </w:rPr>
        <w:t>42-2° y 43, inciso final</w:t>
      </w:r>
      <w:r w:rsidRPr="008E56C9">
        <w:rPr>
          <w:rFonts w:ascii="Georgia" w:hAnsi="Georgia" w:cs="Arial"/>
          <w:spacing w:val="-4"/>
          <w:sz w:val="24"/>
          <w:szCs w:val="24"/>
          <w:lang w:val="es-CO"/>
        </w:rPr>
        <w:t xml:space="preserve">, </w:t>
      </w:r>
      <w:r w:rsidR="003C6417" w:rsidRPr="008E56C9">
        <w:rPr>
          <w:rFonts w:ascii="Georgia" w:hAnsi="Georgia" w:cs="Arial"/>
          <w:spacing w:val="-4"/>
          <w:sz w:val="24"/>
          <w:szCs w:val="24"/>
          <w:lang w:val="es-CO"/>
        </w:rPr>
        <w:t>Ley 1563</w:t>
      </w:r>
      <w:r w:rsidR="00125CEC" w:rsidRPr="008E56C9">
        <w:rPr>
          <w:rFonts w:ascii="Georgia" w:hAnsi="Georgia" w:cs="Arial"/>
          <w:spacing w:val="-4"/>
          <w:sz w:val="24"/>
          <w:szCs w:val="24"/>
          <w:lang w:val="es-CO"/>
        </w:rPr>
        <w:t>]</w:t>
      </w:r>
      <w:r w:rsidR="003C6417" w:rsidRPr="008E56C9">
        <w:rPr>
          <w:rFonts w:ascii="Georgia" w:hAnsi="Georgia" w:cs="Arial"/>
          <w:spacing w:val="-4"/>
          <w:sz w:val="24"/>
          <w:szCs w:val="24"/>
          <w:lang w:val="es-CO"/>
        </w:rPr>
        <w:t xml:space="preserve">; </w:t>
      </w:r>
      <w:r w:rsidR="00753480" w:rsidRPr="008E56C9">
        <w:rPr>
          <w:rFonts w:ascii="Georgia" w:hAnsi="Georgia" w:cs="Arial"/>
          <w:spacing w:val="-4"/>
          <w:sz w:val="24"/>
          <w:szCs w:val="24"/>
          <w:lang w:val="es-CO"/>
        </w:rPr>
        <w:t xml:space="preserve">y, </w:t>
      </w:r>
      <w:r w:rsidR="003C6417" w:rsidRPr="008E56C9">
        <w:rPr>
          <w:rFonts w:ascii="Georgia" w:hAnsi="Georgia" w:cs="Arial"/>
          <w:b/>
          <w:spacing w:val="-4"/>
          <w:sz w:val="24"/>
          <w:szCs w:val="24"/>
          <w:lang w:val="es-CO"/>
        </w:rPr>
        <w:t>(iii)</w:t>
      </w:r>
      <w:r w:rsidR="003C6417" w:rsidRPr="008E56C9">
        <w:rPr>
          <w:rFonts w:ascii="Georgia" w:hAnsi="Georgia" w:cs="Arial"/>
          <w:spacing w:val="-4"/>
          <w:sz w:val="24"/>
          <w:szCs w:val="24"/>
          <w:lang w:val="es-CO"/>
        </w:rPr>
        <w:t xml:space="preserve"> Devolverá el expediente al Tribunal de Arbitramento</w:t>
      </w:r>
      <w:r w:rsidRPr="008E56C9">
        <w:rPr>
          <w:rFonts w:ascii="Georgia" w:hAnsi="Georgia" w:cs="Arial"/>
          <w:spacing w:val="-4"/>
          <w:sz w:val="24"/>
          <w:szCs w:val="24"/>
          <w:lang w:val="es-CO"/>
        </w:rPr>
        <w:t>.</w:t>
      </w:r>
      <w:r w:rsidR="00087195" w:rsidRPr="008E56C9">
        <w:rPr>
          <w:rFonts w:ascii="Georgia" w:hAnsi="Georgia" w:cs="Arial"/>
          <w:spacing w:val="-4"/>
          <w:sz w:val="24"/>
          <w:szCs w:val="24"/>
          <w:lang w:val="es-CO"/>
        </w:rPr>
        <w:t xml:space="preserve"> </w:t>
      </w:r>
    </w:p>
    <w:p w14:paraId="61991CAC" w14:textId="77777777" w:rsidR="00D376B4" w:rsidRPr="008E56C9" w:rsidRDefault="00D376B4" w:rsidP="00CE3D8D">
      <w:pPr>
        <w:spacing w:line="276" w:lineRule="auto"/>
        <w:jc w:val="both"/>
        <w:rPr>
          <w:rFonts w:ascii="Georgia" w:hAnsi="Georgia"/>
          <w:spacing w:val="-4"/>
          <w:sz w:val="24"/>
          <w:szCs w:val="24"/>
          <w:lang w:val="es-CO"/>
        </w:rPr>
      </w:pPr>
    </w:p>
    <w:p w14:paraId="7A1EDDB3" w14:textId="443C8A79" w:rsidR="00087195" w:rsidRPr="008E56C9" w:rsidRDefault="00087195" w:rsidP="00CE3D8D">
      <w:pPr>
        <w:spacing w:line="276" w:lineRule="auto"/>
        <w:jc w:val="both"/>
        <w:rPr>
          <w:rFonts w:ascii="Georgia" w:hAnsi="Georgia"/>
          <w:spacing w:val="-4"/>
          <w:sz w:val="24"/>
          <w:szCs w:val="24"/>
          <w:lang w:val="es-CO"/>
        </w:rPr>
      </w:pPr>
      <w:r w:rsidRPr="008E56C9">
        <w:rPr>
          <w:rFonts w:ascii="Georgia" w:hAnsi="Georgia"/>
          <w:spacing w:val="-4"/>
          <w:sz w:val="24"/>
          <w:szCs w:val="24"/>
          <w:lang w:val="es-CO"/>
        </w:rPr>
        <w:t xml:space="preserve">Las agencias en derechos se fijarán en decisión posterior, en Sala Unitaria del Magistrado sustanciador, conforme a los criterios del Acuerdo PSAA No.16-10554, artículo </w:t>
      </w:r>
      <w:r w:rsidR="00D376B4" w:rsidRPr="008E56C9">
        <w:rPr>
          <w:rFonts w:ascii="Georgia" w:hAnsi="Georgia"/>
          <w:spacing w:val="-4"/>
          <w:sz w:val="24"/>
          <w:szCs w:val="24"/>
          <w:lang w:val="es-CO"/>
        </w:rPr>
        <w:t>5</w:t>
      </w:r>
      <w:r w:rsidRPr="008E56C9">
        <w:rPr>
          <w:rFonts w:ascii="Georgia" w:hAnsi="Georgia"/>
          <w:spacing w:val="-4"/>
          <w:sz w:val="24"/>
          <w:szCs w:val="24"/>
          <w:lang w:val="es-CO"/>
        </w:rPr>
        <w:t>º, ordinal 9º, expedido el 05-08-2016, por el CSJ.</w:t>
      </w:r>
    </w:p>
    <w:p w14:paraId="0BD1A3CE" w14:textId="77777777" w:rsidR="002B4AE9" w:rsidRPr="008E56C9" w:rsidRDefault="002B4AE9" w:rsidP="00CE3D8D">
      <w:pPr>
        <w:spacing w:line="276" w:lineRule="auto"/>
        <w:jc w:val="both"/>
        <w:rPr>
          <w:rFonts w:ascii="Georgia" w:hAnsi="Georgia" w:cs="Arial"/>
          <w:spacing w:val="-4"/>
          <w:sz w:val="24"/>
          <w:szCs w:val="24"/>
        </w:rPr>
      </w:pPr>
    </w:p>
    <w:p w14:paraId="0485C2F2" w14:textId="77777777" w:rsidR="002B4AE9" w:rsidRPr="008E56C9" w:rsidRDefault="002B4AE9" w:rsidP="00CE3D8D">
      <w:pPr>
        <w:spacing w:line="276" w:lineRule="auto"/>
        <w:jc w:val="both"/>
        <w:rPr>
          <w:rFonts w:ascii="Georgia" w:hAnsi="Georgia" w:cs="Arial"/>
          <w:spacing w:val="-4"/>
          <w:sz w:val="24"/>
          <w:szCs w:val="24"/>
        </w:rPr>
      </w:pPr>
      <w:r w:rsidRPr="008E56C9">
        <w:rPr>
          <w:rFonts w:ascii="Georgia" w:hAnsi="Georgia" w:cs="Arial"/>
          <w:spacing w:val="-4"/>
          <w:sz w:val="24"/>
          <w:szCs w:val="24"/>
        </w:rPr>
        <w:t xml:space="preserve">En mérito de lo expuesto, el </w:t>
      </w:r>
      <w:r w:rsidRPr="008E56C9">
        <w:rPr>
          <w:rFonts w:ascii="Georgia" w:hAnsi="Georgia" w:cs="Arial"/>
          <w:bCs/>
          <w:smallCaps/>
          <w:spacing w:val="-4"/>
          <w:sz w:val="24"/>
          <w:szCs w:val="24"/>
        </w:rPr>
        <w:t>Tribunal Superior del Distrito Judicial de Pereira, Sala de Decisión Civil - Familia</w:t>
      </w:r>
      <w:r w:rsidRPr="008E56C9">
        <w:rPr>
          <w:rFonts w:ascii="Georgia" w:hAnsi="Georgia" w:cs="Arial"/>
          <w:spacing w:val="-4"/>
          <w:sz w:val="24"/>
          <w:szCs w:val="24"/>
        </w:rPr>
        <w:t>, administrando Justicia, en nombre de la República de Colombia y por autoridad de la Ley,</w:t>
      </w:r>
    </w:p>
    <w:p w14:paraId="1A947EBB" w14:textId="77777777" w:rsidR="002B4AE9" w:rsidRPr="008E56C9" w:rsidRDefault="002B4AE9" w:rsidP="00CE3D8D">
      <w:pPr>
        <w:spacing w:line="276" w:lineRule="auto"/>
        <w:jc w:val="center"/>
        <w:rPr>
          <w:rFonts w:ascii="Georgia" w:hAnsi="Georgia" w:cs="Arial"/>
          <w:spacing w:val="-4"/>
          <w:sz w:val="24"/>
          <w:szCs w:val="24"/>
        </w:rPr>
      </w:pPr>
    </w:p>
    <w:p w14:paraId="4DCE83FB" w14:textId="6049E473" w:rsidR="002B4AE9" w:rsidRPr="008E56C9" w:rsidRDefault="002B4AE9" w:rsidP="00CE3D8D">
      <w:pPr>
        <w:spacing w:line="276" w:lineRule="auto"/>
        <w:jc w:val="center"/>
        <w:rPr>
          <w:rFonts w:ascii="Georgia" w:hAnsi="Georgia" w:cs="Arial"/>
          <w:spacing w:val="-4"/>
          <w:sz w:val="24"/>
          <w:szCs w:val="24"/>
        </w:rPr>
      </w:pPr>
      <w:r w:rsidRPr="008E56C9">
        <w:rPr>
          <w:rFonts w:ascii="Georgia" w:hAnsi="Georgia" w:cs="Arial"/>
          <w:spacing w:val="-4"/>
          <w:sz w:val="24"/>
          <w:szCs w:val="24"/>
        </w:rPr>
        <w:t xml:space="preserve">F A L </w:t>
      </w:r>
      <w:proofErr w:type="spellStart"/>
      <w:r w:rsidRPr="008E56C9">
        <w:rPr>
          <w:rFonts w:ascii="Georgia" w:hAnsi="Georgia" w:cs="Arial"/>
          <w:spacing w:val="-4"/>
          <w:sz w:val="24"/>
          <w:szCs w:val="24"/>
        </w:rPr>
        <w:t>L</w:t>
      </w:r>
      <w:proofErr w:type="spellEnd"/>
      <w:r w:rsidRPr="008E56C9">
        <w:rPr>
          <w:rFonts w:ascii="Georgia" w:hAnsi="Georgia" w:cs="Arial"/>
          <w:spacing w:val="-4"/>
          <w:sz w:val="24"/>
          <w:szCs w:val="24"/>
        </w:rPr>
        <w:t xml:space="preserve"> A,</w:t>
      </w:r>
    </w:p>
    <w:p w14:paraId="5C11A870" w14:textId="5F182A3B" w:rsidR="006800AA" w:rsidRPr="008E56C9" w:rsidRDefault="006800AA" w:rsidP="00CE3D8D">
      <w:pPr>
        <w:pStyle w:val="Prrafodelista"/>
        <w:widowControl/>
        <w:overflowPunct/>
        <w:adjustRightInd/>
        <w:spacing w:line="276" w:lineRule="auto"/>
        <w:ind w:left="360"/>
        <w:jc w:val="both"/>
        <w:rPr>
          <w:rFonts w:ascii="Georgia" w:hAnsi="Georgia" w:cs="Arial"/>
          <w:spacing w:val="-4"/>
          <w:sz w:val="24"/>
          <w:szCs w:val="24"/>
        </w:rPr>
      </w:pPr>
    </w:p>
    <w:p w14:paraId="542BFB6A" w14:textId="76EC5C36" w:rsidR="00087195" w:rsidRPr="008E56C9" w:rsidRDefault="00087195" w:rsidP="00CE3D8D">
      <w:pPr>
        <w:widowControl/>
        <w:numPr>
          <w:ilvl w:val="0"/>
          <w:numId w:val="1"/>
        </w:numPr>
        <w:overflowPunct/>
        <w:autoSpaceDE/>
        <w:autoSpaceDN/>
        <w:adjustRightInd/>
        <w:spacing w:line="276" w:lineRule="auto"/>
        <w:jc w:val="both"/>
        <w:rPr>
          <w:rFonts w:ascii="Georgia" w:hAnsi="Georgia" w:cs="Arial"/>
          <w:spacing w:val="-4"/>
          <w:sz w:val="24"/>
          <w:szCs w:val="24"/>
          <w:lang w:val="es-CO"/>
        </w:rPr>
      </w:pPr>
      <w:r w:rsidRPr="008E56C9">
        <w:rPr>
          <w:rFonts w:ascii="Georgia" w:hAnsi="Georgia" w:cs="Arial"/>
          <w:spacing w:val="-4"/>
          <w:sz w:val="24"/>
          <w:szCs w:val="24"/>
          <w:lang w:val="es-CO"/>
        </w:rPr>
        <w:t xml:space="preserve">DECLARAR infundado el recurso de anulación formulado contra el laudo arbitral del </w:t>
      </w:r>
      <w:r w:rsidR="006C5BDF" w:rsidRPr="008E56C9">
        <w:rPr>
          <w:rFonts w:ascii="Georgia" w:hAnsi="Georgia" w:cs="Arial"/>
          <w:spacing w:val="-4"/>
          <w:sz w:val="24"/>
          <w:szCs w:val="24"/>
          <w:lang w:val="es-CO"/>
        </w:rPr>
        <w:t xml:space="preserve">24-05-2022 </w:t>
      </w:r>
      <w:r w:rsidR="006C5BDF" w:rsidRPr="008E56C9">
        <w:rPr>
          <w:rFonts w:ascii="Georgia" w:hAnsi="Georgia" w:cs="Arial"/>
          <w:spacing w:val="-4"/>
          <w:sz w:val="24"/>
          <w:szCs w:val="24"/>
        </w:rPr>
        <w:t>y aclarado el 10-06-2022</w:t>
      </w:r>
      <w:r w:rsidRPr="008E56C9">
        <w:rPr>
          <w:rFonts w:ascii="Georgia" w:hAnsi="Georgia" w:cs="Arial"/>
          <w:spacing w:val="-4"/>
          <w:sz w:val="24"/>
          <w:szCs w:val="24"/>
          <w:lang w:val="es-CO"/>
        </w:rPr>
        <w:t>, del Tribunal de Arbitramento del Centro de Arbitraje y Conciliación de la Cámara de Comercio de Pereira.</w:t>
      </w:r>
    </w:p>
    <w:p w14:paraId="649A8B29" w14:textId="77777777" w:rsidR="00CE3D8D" w:rsidRPr="008E56C9" w:rsidRDefault="00CE3D8D" w:rsidP="00CE3D8D">
      <w:pPr>
        <w:widowControl/>
        <w:overflowPunct/>
        <w:autoSpaceDE/>
        <w:autoSpaceDN/>
        <w:adjustRightInd/>
        <w:spacing w:line="276" w:lineRule="auto"/>
        <w:ind w:left="360"/>
        <w:jc w:val="both"/>
        <w:rPr>
          <w:rFonts w:ascii="Georgia" w:hAnsi="Georgia" w:cs="Arial"/>
          <w:spacing w:val="-4"/>
          <w:sz w:val="24"/>
          <w:szCs w:val="24"/>
          <w:lang w:val="es-CO"/>
        </w:rPr>
      </w:pPr>
    </w:p>
    <w:p w14:paraId="3658F131" w14:textId="63E5FA80" w:rsidR="00087195" w:rsidRPr="008E56C9" w:rsidRDefault="00087195" w:rsidP="00CE3D8D">
      <w:pPr>
        <w:widowControl/>
        <w:numPr>
          <w:ilvl w:val="0"/>
          <w:numId w:val="1"/>
        </w:numPr>
        <w:overflowPunct/>
        <w:adjustRightInd/>
        <w:spacing w:line="276" w:lineRule="auto"/>
        <w:jc w:val="both"/>
        <w:rPr>
          <w:rFonts w:ascii="Georgia" w:hAnsi="Georgia" w:cs="Arial"/>
          <w:spacing w:val="-4"/>
          <w:sz w:val="24"/>
          <w:szCs w:val="24"/>
          <w:lang w:val="es-CO"/>
        </w:rPr>
      </w:pPr>
      <w:r w:rsidRPr="008E56C9">
        <w:rPr>
          <w:rFonts w:ascii="Georgia" w:hAnsi="Georgia" w:cs="Arial"/>
          <w:spacing w:val="-4"/>
          <w:sz w:val="24"/>
          <w:szCs w:val="24"/>
          <w:lang w:val="es-CO"/>
        </w:rPr>
        <w:t>CONDENAR en costas, en esta instancia, a la parte recurrente y a favor de la parte pasiva en este trámite. Las costas se liquidarán por la Secretaría de esta Colegiatura.</w:t>
      </w:r>
    </w:p>
    <w:p w14:paraId="21F6A724" w14:textId="77777777" w:rsidR="00087195" w:rsidRPr="008E56C9" w:rsidRDefault="00087195" w:rsidP="00CE3D8D">
      <w:pPr>
        <w:pStyle w:val="Prrafodelista"/>
        <w:spacing w:line="276" w:lineRule="auto"/>
        <w:rPr>
          <w:rFonts w:ascii="Georgia" w:hAnsi="Georgia" w:cs="Arial"/>
          <w:spacing w:val="-4"/>
          <w:sz w:val="24"/>
          <w:szCs w:val="24"/>
          <w:lang w:val="es-CO"/>
        </w:rPr>
      </w:pPr>
    </w:p>
    <w:p w14:paraId="0D29BCEB" w14:textId="5D9E44F6" w:rsidR="00087195" w:rsidRPr="008E56C9" w:rsidRDefault="00087195" w:rsidP="00CE3D8D">
      <w:pPr>
        <w:widowControl/>
        <w:numPr>
          <w:ilvl w:val="0"/>
          <w:numId w:val="1"/>
        </w:numPr>
        <w:overflowPunct/>
        <w:autoSpaceDE/>
        <w:autoSpaceDN/>
        <w:adjustRightInd/>
        <w:spacing w:line="276" w:lineRule="auto"/>
        <w:jc w:val="both"/>
        <w:rPr>
          <w:rFonts w:ascii="Georgia" w:hAnsi="Georgia" w:cs="Arial"/>
          <w:spacing w:val="-4"/>
          <w:sz w:val="24"/>
          <w:szCs w:val="24"/>
          <w:lang w:val="es-CO"/>
        </w:rPr>
      </w:pPr>
      <w:r w:rsidRPr="008E56C9">
        <w:rPr>
          <w:rFonts w:ascii="Georgia" w:hAnsi="Georgia" w:cs="Arial"/>
          <w:spacing w:val="-4"/>
          <w:sz w:val="24"/>
          <w:szCs w:val="24"/>
          <w:lang w:val="es-CO"/>
        </w:rPr>
        <w:t>DEVOLVER el expediente al Tribunal de Arbitramento, en firme esta providencia.</w:t>
      </w:r>
    </w:p>
    <w:p w14:paraId="21AB725F" w14:textId="77777777" w:rsidR="00CE3D8D" w:rsidRPr="00C02EDE" w:rsidRDefault="00CE3D8D" w:rsidP="00CE3D8D">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textAlignment w:val="baseline"/>
        <w:rPr>
          <w:rFonts w:ascii="Georgia" w:hAnsi="Georgia" w:cs="Arial"/>
          <w:smallCaps/>
          <w:spacing w:val="4"/>
          <w:sz w:val="24"/>
          <w:szCs w:val="24"/>
          <w:lang w:val="en-US"/>
        </w:rPr>
      </w:pPr>
    </w:p>
    <w:p w14:paraId="494F7928" w14:textId="77777777" w:rsidR="00CE3D8D" w:rsidRPr="00C02EDE" w:rsidRDefault="00CE3D8D" w:rsidP="00CE3D8D">
      <w:pPr>
        <w:spacing w:line="276" w:lineRule="auto"/>
        <w:jc w:val="center"/>
        <w:rPr>
          <w:rFonts w:ascii="Georgia" w:hAnsi="Georgia" w:cs="Arial"/>
          <w:bCs/>
          <w:smallCaps/>
          <w:spacing w:val="4"/>
          <w:sz w:val="24"/>
          <w:szCs w:val="24"/>
        </w:rPr>
      </w:pPr>
      <w:r w:rsidRPr="00C02EDE">
        <w:rPr>
          <w:rFonts w:ascii="Georgia" w:hAnsi="Georgia" w:cs="Arial"/>
          <w:bCs/>
          <w:smallCaps/>
          <w:spacing w:val="4"/>
          <w:sz w:val="24"/>
          <w:szCs w:val="24"/>
        </w:rPr>
        <w:t>Notifíquese,</w:t>
      </w:r>
    </w:p>
    <w:p w14:paraId="08E7DAC9" w14:textId="77777777" w:rsidR="00CE3D8D" w:rsidRPr="00C02EDE" w:rsidRDefault="00CE3D8D" w:rsidP="00CE3D8D">
      <w:pPr>
        <w:widowControl/>
        <w:spacing w:line="276" w:lineRule="auto"/>
        <w:jc w:val="center"/>
        <w:textAlignment w:val="baseline"/>
        <w:rPr>
          <w:rFonts w:ascii="Georgia" w:hAnsi="Georgia" w:cs="Arial"/>
          <w:bCs/>
          <w:caps/>
          <w:spacing w:val="4"/>
          <w:w w:val="150"/>
          <w:kern w:val="0"/>
          <w:sz w:val="24"/>
          <w:szCs w:val="18"/>
          <w:lang w:val="es-MX"/>
        </w:rPr>
      </w:pPr>
      <w:bookmarkStart w:id="5" w:name="_Hlk76974190"/>
    </w:p>
    <w:p w14:paraId="41C11009" w14:textId="77777777" w:rsidR="00CE3D8D" w:rsidRPr="00C02EDE" w:rsidRDefault="00CE3D8D" w:rsidP="00CE3D8D">
      <w:pPr>
        <w:widowControl/>
        <w:spacing w:line="276" w:lineRule="auto"/>
        <w:jc w:val="center"/>
        <w:textAlignment w:val="baseline"/>
        <w:rPr>
          <w:rFonts w:ascii="Georgia" w:hAnsi="Georgia" w:cs="Arial"/>
          <w:bCs/>
          <w:caps/>
          <w:spacing w:val="4"/>
          <w:w w:val="150"/>
          <w:kern w:val="0"/>
          <w:sz w:val="24"/>
          <w:szCs w:val="18"/>
          <w:lang w:val="es-MX"/>
        </w:rPr>
      </w:pPr>
    </w:p>
    <w:p w14:paraId="2690F9E5" w14:textId="77777777" w:rsidR="00CE3D8D" w:rsidRPr="00C02EDE" w:rsidRDefault="00CE3D8D" w:rsidP="00CE3D8D">
      <w:pPr>
        <w:widowControl/>
        <w:spacing w:line="276" w:lineRule="auto"/>
        <w:jc w:val="center"/>
        <w:textAlignment w:val="baseline"/>
        <w:rPr>
          <w:rFonts w:ascii="Georgia" w:hAnsi="Georgia" w:cs="Arial"/>
          <w:bCs/>
          <w:caps/>
          <w:spacing w:val="4"/>
          <w:w w:val="150"/>
          <w:kern w:val="0"/>
          <w:sz w:val="24"/>
          <w:szCs w:val="18"/>
          <w:lang w:val="es-MX"/>
        </w:rPr>
      </w:pPr>
    </w:p>
    <w:p w14:paraId="22CF8AC1" w14:textId="77777777" w:rsidR="00CE3D8D" w:rsidRPr="00C02EDE" w:rsidRDefault="00CE3D8D" w:rsidP="00CE3D8D">
      <w:pPr>
        <w:widowControl/>
        <w:spacing w:line="276" w:lineRule="auto"/>
        <w:jc w:val="center"/>
        <w:textAlignment w:val="baseline"/>
        <w:rPr>
          <w:rFonts w:ascii="Georgia" w:hAnsi="Georgia" w:cs="Arial"/>
          <w:b/>
          <w:bCs/>
          <w:caps/>
          <w:spacing w:val="4"/>
          <w:w w:val="150"/>
          <w:kern w:val="0"/>
          <w:sz w:val="22"/>
          <w:szCs w:val="18"/>
          <w:lang w:val="es-MX"/>
        </w:rPr>
      </w:pPr>
      <w:r w:rsidRPr="00C02EDE">
        <w:rPr>
          <w:rFonts w:ascii="Georgia" w:hAnsi="Georgia" w:cs="Arial"/>
          <w:b/>
          <w:bCs/>
          <w:caps/>
          <w:spacing w:val="4"/>
          <w:w w:val="150"/>
          <w:kern w:val="0"/>
          <w:sz w:val="24"/>
          <w:szCs w:val="18"/>
          <w:lang w:val="es-MX"/>
        </w:rPr>
        <w:t>D</w:t>
      </w:r>
      <w:r w:rsidRPr="00C02EDE">
        <w:rPr>
          <w:rFonts w:ascii="Georgia" w:hAnsi="Georgia" w:cs="Arial"/>
          <w:b/>
          <w:bCs/>
          <w:caps/>
          <w:spacing w:val="4"/>
          <w:w w:val="150"/>
          <w:kern w:val="0"/>
          <w:sz w:val="16"/>
          <w:szCs w:val="18"/>
          <w:lang w:val="es-MX"/>
        </w:rPr>
        <w:t>UBERNEY</w:t>
      </w:r>
      <w:r w:rsidRPr="00C02EDE">
        <w:rPr>
          <w:rFonts w:ascii="Georgia" w:hAnsi="Georgia" w:cs="Arial"/>
          <w:b/>
          <w:bCs/>
          <w:caps/>
          <w:spacing w:val="4"/>
          <w:w w:val="150"/>
          <w:kern w:val="0"/>
          <w:szCs w:val="18"/>
          <w:lang w:val="es-MX"/>
        </w:rPr>
        <w:t xml:space="preserve"> </w:t>
      </w:r>
      <w:r w:rsidRPr="00C02EDE">
        <w:rPr>
          <w:rFonts w:ascii="Georgia" w:hAnsi="Georgia" w:cs="Arial"/>
          <w:b/>
          <w:bCs/>
          <w:caps/>
          <w:spacing w:val="4"/>
          <w:w w:val="150"/>
          <w:kern w:val="0"/>
          <w:sz w:val="24"/>
          <w:szCs w:val="18"/>
          <w:lang w:val="es-MX"/>
        </w:rPr>
        <w:t>G</w:t>
      </w:r>
      <w:r w:rsidRPr="00C02EDE">
        <w:rPr>
          <w:rFonts w:ascii="Georgia" w:hAnsi="Georgia" w:cs="Arial"/>
          <w:b/>
          <w:bCs/>
          <w:caps/>
          <w:spacing w:val="4"/>
          <w:w w:val="150"/>
          <w:kern w:val="0"/>
          <w:sz w:val="16"/>
          <w:szCs w:val="18"/>
          <w:lang w:val="es-MX"/>
        </w:rPr>
        <w:t>RISALES</w:t>
      </w:r>
      <w:r w:rsidRPr="00C02EDE">
        <w:rPr>
          <w:rFonts w:ascii="Georgia" w:hAnsi="Georgia" w:cs="Arial"/>
          <w:b/>
          <w:bCs/>
          <w:caps/>
          <w:spacing w:val="4"/>
          <w:w w:val="150"/>
          <w:kern w:val="0"/>
          <w:szCs w:val="18"/>
          <w:lang w:val="es-MX"/>
        </w:rPr>
        <w:t xml:space="preserve"> </w:t>
      </w:r>
      <w:r w:rsidRPr="00C02EDE">
        <w:rPr>
          <w:rFonts w:ascii="Georgia" w:hAnsi="Georgia" w:cs="Arial"/>
          <w:b/>
          <w:bCs/>
          <w:caps/>
          <w:spacing w:val="4"/>
          <w:w w:val="150"/>
          <w:kern w:val="0"/>
          <w:sz w:val="24"/>
          <w:szCs w:val="18"/>
          <w:lang w:val="es-MX"/>
        </w:rPr>
        <w:t>H</w:t>
      </w:r>
      <w:r w:rsidRPr="00C02EDE">
        <w:rPr>
          <w:rFonts w:ascii="Georgia" w:hAnsi="Georgia" w:cs="Arial"/>
          <w:b/>
          <w:bCs/>
          <w:caps/>
          <w:spacing w:val="4"/>
          <w:w w:val="150"/>
          <w:kern w:val="0"/>
          <w:sz w:val="16"/>
          <w:szCs w:val="18"/>
          <w:lang w:val="es-MX"/>
        </w:rPr>
        <w:t>ERRERA</w:t>
      </w:r>
    </w:p>
    <w:p w14:paraId="0F0AC94F" w14:textId="77777777" w:rsidR="00CE3D8D" w:rsidRPr="00C02EDE" w:rsidRDefault="00CE3D8D" w:rsidP="00CE3D8D">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4"/>
          <w:w w:val="150"/>
          <w:sz w:val="18"/>
          <w:szCs w:val="18"/>
        </w:rPr>
      </w:pPr>
      <w:r w:rsidRPr="00C02EDE">
        <w:rPr>
          <w:rFonts w:ascii="Georgia" w:hAnsi="Georgia" w:cs="Arial"/>
          <w:bCs/>
          <w:caps/>
          <w:spacing w:val="4"/>
          <w:w w:val="150"/>
          <w:sz w:val="28"/>
          <w:szCs w:val="22"/>
        </w:rPr>
        <w:t>M</w:t>
      </w:r>
      <w:r w:rsidRPr="00C02EDE">
        <w:rPr>
          <w:rFonts w:ascii="Georgia" w:hAnsi="Georgia" w:cs="Arial"/>
          <w:bCs/>
          <w:caps/>
          <w:spacing w:val="4"/>
          <w:w w:val="150"/>
          <w:sz w:val="18"/>
          <w:szCs w:val="18"/>
        </w:rPr>
        <w:t>agistrado</w:t>
      </w:r>
    </w:p>
    <w:p w14:paraId="2BD9A235" w14:textId="77777777" w:rsidR="00CE3D8D" w:rsidRPr="00C02EDE" w:rsidRDefault="00CE3D8D" w:rsidP="00CE3D8D">
      <w:pPr>
        <w:widowControl/>
        <w:spacing w:line="276" w:lineRule="auto"/>
        <w:textAlignment w:val="baseline"/>
        <w:rPr>
          <w:rFonts w:ascii="Georgia" w:hAnsi="Georgia" w:cs="Arial"/>
          <w:caps/>
          <w:spacing w:val="4"/>
          <w:w w:val="150"/>
          <w:kern w:val="0"/>
          <w:sz w:val="24"/>
          <w:szCs w:val="28"/>
          <w:lang w:val="es-MX"/>
        </w:rPr>
      </w:pPr>
    </w:p>
    <w:p w14:paraId="5730A22B" w14:textId="77777777" w:rsidR="00CE3D8D" w:rsidRPr="00C02EDE" w:rsidRDefault="00CE3D8D" w:rsidP="00CE3D8D">
      <w:pPr>
        <w:widowControl/>
        <w:spacing w:line="276" w:lineRule="auto"/>
        <w:textAlignment w:val="baseline"/>
        <w:rPr>
          <w:rFonts w:ascii="Georgia" w:hAnsi="Georgia" w:cs="Arial"/>
          <w:caps/>
          <w:spacing w:val="4"/>
          <w:w w:val="150"/>
          <w:kern w:val="0"/>
          <w:sz w:val="24"/>
          <w:szCs w:val="28"/>
          <w:lang w:val="es-MX"/>
        </w:rPr>
      </w:pPr>
    </w:p>
    <w:p w14:paraId="7FCA406E" w14:textId="77777777" w:rsidR="00CE3D8D" w:rsidRPr="00C02EDE" w:rsidRDefault="00CE3D8D" w:rsidP="00CE3D8D">
      <w:pPr>
        <w:widowControl/>
        <w:spacing w:line="276" w:lineRule="auto"/>
        <w:textAlignment w:val="baseline"/>
        <w:rPr>
          <w:rFonts w:ascii="Georgia" w:hAnsi="Georgia" w:cs="Arial"/>
          <w:caps/>
          <w:spacing w:val="4"/>
          <w:w w:val="150"/>
          <w:kern w:val="0"/>
          <w:sz w:val="24"/>
          <w:szCs w:val="28"/>
          <w:lang w:val="es-MX"/>
        </w:rPr>
      </w:pPr>
    </w:p>
    <w:p w14:paraId="0D16C2FC" w14:textId="77777777" w:rsidR="00CE3D8D" w:rsidRPr="00C02EDE" w:rsidRDefault="00CE3D8D" w:rsidP="00CE3D8D">
      <w:pPr>
        <w:widowControl/>
        <w:spacing w:line="276" w:lineRule="auto"/>
        <w:textAlignment w:val="baseline"/>
        <w:rPr>
          <w:rFonts w:ascii="Georgia" w:hAnsi="Georgia" w:cs="Arial"/>
          <w:b/>
          <w:caps/>
          <w:spacing w:val="4"/>
          <w:w w:val="150"/>
          <w:kern w:val="0"/>
          <w:sz w:val="16"/>
          <w:szCs w:val="18"/>
          <w:lang w:val="es-MX"/>
        </w:rPr>
      </w:pPr>
      <w:r w:rsidRPr="00C02EDE">
        <w:rPr>
          <w:rFonts w:ascii="Georgia" w:hAnsi="Georgia" w:cs="Arial"/>
          <w:b/>
          <w:caps/>
          <w:spacing w:val="4"/>
          <w:w w:val="150"/>
          <w:kern w:val="0"/>
          <w:sz w:val="24"/>
          <w:szCs w:val="28"/>
          <w:lang w:val="es-MX"/>
        </w:rPr>
        <w:t>E</w:t>
      </w:r>
      <w:r w:rsidRPr="00C02EDE">
        <w:rPr>
          <w:rFonts w:ascii="Georgia" w:hAnsi="Georgia" w:cs="Arial"/>
          <w:b/>
          <w:caps/>
          <w:spacing w:val="4"/>
          <w:w w:val="150"/>
          <w:kern w:val="0"/>
          <w:sz w:val="16"/>
          <w:szCs w:val="18"/>
          <w:lang w:val="es-MX"/>
        </w:rPr>
        <w:t xml:space="preserve">DDER </w:t>
      </w:r>
      <w:r w:rsidRPr="00C02EDE">
        <w:rPr>
          <w:rFonts w:ascii="Georgia" w:hAnsi="Georgia" w:cs="Arial"/>
          <w:b/>
          <w:caps/>
          <w:spacing w:val="4"/>
          <w:w w:val="150"/>
          <w:kern w:val="0"/>
          <w:sz w:val="24"/>
          <w:szCs w:val="28"/>
          <w:lang w:val="es-MX"/>
        </w:rPr>
        <w:t>J</w:t>
      </w:r>
      <w:r w:rsidRPr="00C02EDE">
        <w:rPr>
          <w:rFonts w:ascii="Georgia" w:hAnsi="Georgia" w:cs="Arial"/>
          <w:b/>
          <w:caps/>
          <w:spacing w:val="4"/>
          <w:w w:val="150"/>
          <w:kern w:val="0"/>
          <w:sz w:val="16"/>
          <w:szCs w:val="18"/>
          <w:lang w:val="es-MX"/>
        </w:rPr>
        <w:t xml:space="preserve">. </w:t>
      </w:r>
      <w:r w:rsidRPr="00C02EDE">
        <w:rPr>
          <w:rFonts w:ascii="Georgia" w:hAnsi="Georgia" w:cs="Arial"/>
          <w:b/>
          <w:caps/>
          <w:spacing w:val="4"/>
          <w:w w:val="150"/>
          <w:kern w:val="0"/>
          <w:sz w:val="24"/>
          <w:szCs w:val="28"/>
          <w:lang w:val="es-MX"/>
        </w:rPr>
        <w:t>S</w:t>
      </w:r>
      <w:r w:rsidRPr="00C02EDE">
        <w:rPr>
          <w:rFonts w:ascii="Georgia" w:hAnsi="Georgia" w:cs="Arial"/>
          <w:b/>
          <w:caps/>
          <w:spacing w:val="4"/>
          <w:w w:val="150"/>
          <w:kern w:val="0"/>
          <w:sz w:val="16"/>
          <w:szCs w:val="18"/>
          <w:lang w:val="es-MX"/>
        </w:rPr>
        <w:t xml:space="preserve">ÁNCHEZ </w:t>
      </w:r>
      <w:r w:rsidRPr="00C02EDE">
        <w:rPr>
          <w:rFonts w:ascii="Georgia" w:hAnsi="Georgia" w:cs="Arial"/>
          <w:b/>
          <w:caps/>
          <w:spacing w:val="4"/>
          <w:w w:val="150"/>
          <w:kern w:val="0"/>
          <w:sz w:val="24"/>
          <w:szCs w:val="28"/>
          <w:lang w:val="es-MX"/>
        </w:rPr>
        <w:t>C</w:t>
      </w:r>
      <w:r w:rsidRPr="00C02EDE">
        <w:rPr>
          <w:rFonts w:ascii="Georgia" w:hAnsi="Georgia" w:cs="Arial"/>
          <w:b/>
          <w:caps/>
          <w:spacing w:val="4"/>
          <w:w w:val="150"/>
          <w:kern w:val="0"/>
          <w:sz w:val="16"/>
          <w:szCs w:val="18"/>
          <w:lang w:val="es-MX"/>
        </w:rPr>
        <w:t>.</w:t>
      </w:r>
      <w:r w:rsidRPr="00C02EDE">
        <w:rPr>
          <w:rFonts w:ascii="Georgia" w:hAnsi="Georgia" w:cs="Arial"/>
          <w:b/>
          <w:caps/>
          <w:spacing w:val="4"/>
          <w:w w:val="150"/>
          <w:kern w:val="0"/>
          <w:sz w:val="16"/>
          <w:szCs w:val="18"/>
          <w:lang w:val="es-MX"/>
        </w:rPr>
        <w:tab/>
      </w:r>
      <w:r w:rsidRPr="00C02EDE">
        <w:rPr>
          <w:rFonts w:ascii="Georgia" w:hAnsi="Georgia" w:cs="Arial"/>
          <w:b/>
          <w:caps/>
          <w:spacing w:val="4"/>
          <w:w w:val="150"/>
          <w:kern w:val="0"/>
          <w:sz w:val="16"/>
          <w:szCs w:val="18"/>
          <w:lang w:val="es-MX"/>
        </w:rPr>
        <w:tab/>
      </w:r>
      <w:r w:rsidRPr="00C02EDE">
        <w:rPr>
          <w:rFonts w:ascii="Georgia" w:hAnsi="Georgia" w:cs="Arial"/>
          <w:b/>
          <w:bCs/>
          <w:caps/>
          <w:spacing w:val="4"/>
          <w:w w:val="150"/>
          <w:kern w:val="0"/>
          <w:sz w:val="16"/>
          <w:szCs w:val="10"/>
          <w:lang w:val="es-MX"/>
        </w:rPr>
        <w:tab/>
      </w:r>
      <w:r w:rsidRPr="00C02EDE">
        <w:rPr>
          <w:rFonts w:ascii="Georgia" w:hAnsi="Georgia" w:cs="Arial"/>
          <w:b/>
          <w:caps/>
          <w:spacing w:val="4"/>
          <w:w w:val="150"/>
          <w:kern w:val="0"/>
          <w:sz w:val="24"/>
          <w:szCs w:val="28"/>
          <w:lang w:val="es-MX"/>
        </w:rPr>
        <w:t>J</w:t>
      </w:r>
      <w:r w:rsidRPr="00C02EDE">
        <w:rPr>
          <w:rFonts w:ascii="Georgia" w:hAnsi="Georgia" w:cs="Arial"/>
          <w:b/>
          <w:caps/>
          <w:spacing w:val="4"/>
          <w:w w:val="150"/>
          <w:kern w:val="0"/>
          <w:sz w:val="16"/>
          <w:szCs w:val="18"/>
          <w:lang w:val="es-MX"/>
        </w:rPr>
        <w:t xml:space="preserve">AIME </w:t>
      </w:r>
      <w:r w:rsidRPr="00C02EDE">
        <w:rPr>
          <w:rFonts w:ascii="Georgia" w:hAnsi="Georgia" w:cs="Arial"/>
          <w:b/>
          <w:caps/>
          <w:spacing w:val="4"/>
          <w:w w:val="150"/>
          <w:kern w:val="0"/>
          <w:sz w:val="24"/>
          <w:szCs w:val="28"/>
          <w:lang w:val="es-MX"/>
        </w:rPr>
        <w:t>A</w:t>
      </w:r>
      <w:r w:rsidRPr="00C02EDE">
        <w:rPr>
          <w:rFonts w:ascii="Georgia" w:hAnsi="Georgia" w:cs="Arial"/>
          <w:b/>
          <w:caps/>
          <w:spacing w:val="4"/>
          <w:w w:val="150"/>
          <w:kern w:val="0"/>
          <w:sz w:val="16"/>
          <w:szCs w:val="18"/>
          <w:lang w:val="es-MX"/>
        </w:rPr>
        <w:t xml:space="preserve">. </w:t>
      </w:r>
      <w:r w:rsidRPr="00C02EDE">
        <w:rPr>
          <w:rFonts w:ascii="Georgia" w:hAnsi="Georgia" w:cs="Arial"/>
          <w:b/>
          <w:caps/>
          <w:spacing w:val="4"/>
          <w:w w:val="150"/>
          <w:kern w:val="0"/>
          <w:sz w:val="24"/>
          <w:szCs w:val="28"/>
          <w:lang w:val="es-MX"/>
        </w:rPr>
        <w:t>S</w:t>
      </w:r>
      <w:r w:rsidRPr="00C02EDE">
        <w:rPr>
          <w:rFonts w:ascii="Georgia" w:hAnsi="Georgia" w:cs="Arial"/>
          <w:b/>
          <w:caps/>
          <w:spacing w:val="4"/>
          <w:w w:val="150"/>
          <w:kern w:val="0"/>
          <w:sz w:val="16"/>
          <w:szCs w:val="18"/>
          <w:lang w:val="es-MX"/>
        </w:rPr>
        <w:t xml:space="preserve">ARAZA </w:t>
      </w:r>
      <w:r w:rsidRPr="00C02EDE">
        <w:rPr>
          <w:rFonts w:ascii="Georgia" w:hAnsi="Georgia" w:cs="Arial"/>
          <w:b/>
          <w:caps/>
          <w:spacing w:val="4"/>
          <w:w w:val="150"/>
          <w:kern w:val="0"/>
          <w:sz w:val="24"/>
          <w:szCs w:val="28"/>
          <w:lang w:val="es-MX"/>
        </w:rPr>
        <w:t>N</w:t>
      </w:r>
      <w:r w:rsidRPr="00C02EDE">
        <w:rPr>
          <w:rFonts w:ascii="Georgia" w:hAnsi="Georgia" w:cs="Arial"/>
          <w:b/>
          <w:caps/>
          <w:spacing w:val="4"/>
          <w:w w:val="150"/>
          <w:kern w:val="0"/>
          <w:sz w:val="16"/>
          <w:szCs w:val="18"/>
          <w:lang w:val="es-MX"/>
        </w:rPr>
        <w:t>aranjo</w:t>
      </w:r>
    </w:p>
    <w:p w14:paraId="4AD70EC1" w14:textId="3D42FD50" w:rsidR="00AB7A45" w:rsidRPr="00CE3D8D" w:rsidRDefault="00CE3D8D" w:rsidP="00CE3D8D">
      <w:pPr>
        <w:spacing w:line="276" w:lineRule="auto"/>
        <w:jc w:val="center"/>
        <w:rPr>
          <w:rFonts w:ascii="Georgia" w:hAnsi="Georgia" w:cs="Arial"/>
          <w:w w:val="150"/>
          <w:sz w:val="24"/>
          <w:szCs w:val="24"/>
          <w:lang w:val="en-US"/>
        </w:rPr>
      </w:pPr>
      <w:r w:rsidRPr="00C02EDE">
        <w:rPr>
          <w:rFonts w:ascii="Georgia" w:hAnsi="Georgia" w:cs="Arial"/>
          <w:bCs/>
          <w:caps/>
          <w:spacing w:val="4"/>
          <w:w w:val="150"/>
          <w:kern w:val="0"/>
          <w:sz w:val="18"/>
          <w:szCs w:val="10"/>
          <w:lang w:val="en-US"/>
        </w:rPr>
        <w:t>M A G I S T R A D O</w:t>
      </w:r>
      <w:r w:rsidRPr="00C02EDE">
        <w:rPr>
          <w:rFonts w:ascii="Georgia" w:hAnsi="Georgia" w:cs="Arial"/>
          <w:bCs/>
          <w:caps/>
          <w:spacing w:val="4"/>
          <w:w w:val="150"/>
          <w:kern w:val="0"/>
          <w:sz w:val="18"/>
          <w:szCs w:val="10"/>
          <w:lang w:val="en-US"/>
        </w:rPr>
        <w:tab/>
      </w:r>
      <w:r w:rsidRPr="00C02EDE">
        <w:rPr>
          <w:rFonts w:ascii="Georgia" w:hAnsi="Georgia" w:cs="Arial"/>
          <w:bCs/>
          <w:caps/>
          <w:spacing w:val="4"/>
          <w:w w:val="150"/>
          <w:kern w:val="0"/>
          <w:sz w:val="18"/>
          <w:szCs w:val="10"/>
          <w:lang w:val="en-US"/>
        </w:rPr>
        <w:tab/>
      </w:r>
      <w:r w:rsidRPr="00C02EDE">
        <w:rPr>
          <w:rFonts w:ascii="Georgia" w:hAnsi="Georgia" w:cs="Arial"/>
          <w:bCs/>
          <w:caps/>
          <w:spacing w:val="4"/>
          <w:w w:val="150"/>
          <w:kern w:val="0"/>
          <w:sz w:val="18"/>
          <w:szCs w:val="10"/>
          <w:lang w:val="en-US"/>
        </w:rPr>
        <w:tab/>
      </w:r>
      <w:r w:rsidRPr="00C02EDE">
        <w:rPr>
          <w:rFonts w:ascii="Georgia" w:hAnsi="Georgia" w:cs="Arial"/>
          <w:bCs/>
          <w:caps/>
          <w:spacing w:val="4"/>
          <w:w w:val="150"/>
          <w:kern w:val="0"/>
          <w:sz w:val="18"/>
          <w:szCs w:val="10"/>
          <w:lang w:val="en-US"/>
        </w:rPr>
        <w:tab/>
        <w:t>M A G I S T R A D O</w:t>
      </w:r>
      <w:bookmarkEnd w:id="5"/>
    </w:p>
    <w:sectPr w:rsidR="00AB7A45" w:rsidRPr="00CE3D8D" w:rsidSect="008E56C9">
      <w:headerReference w:type="even" r:id="rId12"/>
      <w:headerReference w:type="default" r:id="rId13"/>
      <w:footerReference w:type="default" r:id="rId14"/>
      <w:footerReference w:type="first" r:id="rId15"/>
      <w:pgSz w:w="12242" w:h="18722" w:code="258"/>
      <w:pgMar w:top="1758" w:right="1191" w:bottom="1191" w:left="175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5CB50" w14:textId="77777777" w:rsidR="008F1B63" w:rsidRDefault="008F1B63">
      <w:r>
        <w:separator/>
      </w:r>
    </w:p>
  </w:endnote>
  <w:endnote w:type="continuationSeparator" w:id="0">
    <w:p w14:paraId="362662E6" w14:textId="77777777" w:rsidR="008F1B63" w:rsidRDefault="008F1B63">
      <w:r>
        <w:continuationSeparator/>
      </w:r>
    </w:p>
  </w:endnote>
  <w:endnote w:type="continuationNotice" w:id="1">
    <w:p w14:paraId="7887A21A" w14:textId="77777777" w:rsidR="008F1B63" w:rsidRDefault="008F1B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elleyVolante BT">
    <w:altName w:val="Courier New"/>
    <w:charset w:val="00"/>
    <w:family w:val="script"/>
    <w:pitch w:val="variable"/>
    <w:sig w:usb0="00000007" w:usb1="00000000" w:usb2="00000000" w:usb3="00000000" w:csb0="0000001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otumChe">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D2DD" w14:textId="77777777" w:rsidR="00A6291F" w:rsidRPr="00CE3D8D" w:rsidRDefault="00A6291F" w:rsidP="00CE3D8D">
    <w:pPr>
      <w:pStyle w:val="Piedepgina"/>
      <w:pBdr>
        <w:bottom w:val="double" w:sz="6" w:space="1" w:color="auto"/>
      </w:pBdr>
      <w:jc w:val="right"/>
      <w:rPr>
        <w:rFonts w:ascii="Book Antiqua" w:hAnsi="Book Antiqua" w:cs="Arial"/>
        <w:spacing w:val="20"/>
        <w:w w:val="200"/>
        <w:sz w:val="14"/>
        <w:szCs w:val="10"/>
      </w:rPr>
    </w:pPr>
  </w:p>
  <w:p w14:paraId="4A35595A" w14:textId="77777777" w:rsidR="00A6291F" w:rsidRPr="00CE3D8D" w:rsidRDefault="00A6291F" w:rsidP="00CE3D8D">
    <w:pPr>
      <w:pStyle w:val="Piedepgina"/>
      <w:jc w:val="right"/>
      <w:rPr>
        <w:rFonts w:ascii="Book Antiqua" w:hAnsi="Book Antiqua" w:cs="Arial"/>
        <w:spacing w:val="20"/>
        <w:w w:val="200"/>
        <w:sz w:val="14"/>
        <w:szCs w:val="10"/>
      </w:rPr>
    </w:pPr>
  </w:p>
  <w:p w14:paraId="7BB1AF34" w14:textId="77777777" w:rsidR="00A6291F" w:rsidRPr="00CE3D8D" w:rsidRDefault="00A6291F" w:rsidP="00CE3D8D">
    <w:pPr>
      <w:pStyle w:val="Piedepgina"/>
      <w:jc w:val="right"/>
      <w:rPr>
        <w:rFonts w:ascii="Calibri" w:hAnsi="Calibri" w:cs="Calibri"/>
        <w:spacing w:val="20"/>
        <w:w w:val="200"/>
        <w:sz w:val="12"/>
        <w:szCs w:val="10"/>
      </w:rPr>
    </w:pPr>
    <w:r w:rsidRPr="00CE3D8D">
      <w:rPr>
        <w:rFonts w:ascii="Calibri" w:hAnsi="Calibri" w:cs="Calibri"/>
        <w:spacing w:val="20"/>
        <w:w w:val="200"/>
        <w:sz w:val="16"/>
        <w:szCs w:val="10"/>
      </w:rPr>
      <w:t>T</w:t>
    </w:r>
    <w:r w:rsidRPr="00CE3D8D">
      <w:rPr>
        <w:rFonts w:ascii="Calibri" w:hAnsi="Calibri" w:cs="Calibri"/>
        <w:spacing w:val="20"/>
        <w:w w:val="200"/>
        <w:sz w:val="12"/>
        <w:szCs w:val="10"/>
      </w:rPr>
      <w:t xml:space="preserve">RIBUNAL </w:t>
    </w:r>
    <w:r w:rsidRPr="00CE3D8D">
      <w:rPr>
        <w:rFonts w:ascii="Calibri" w:hAnsi="Calibri" w:cs="Calibri"/>
        <w:spacing w:val="20"/>
        <w:w w:val="200"/>
        <w:sz w:val="16"/>
        <w:szCs w:val="10"/>
      </w:rPr>
      <w:t>S</w:t>
    </w:r>
    <w:r w:rsidRPr="00CE3D8D">
      <w:rPr>
        <w:rFonts w:ascii="Calibri" w:hAnsi="Calibri" w:cs="Calibri"/>
        <w:spacing w:val="20"/>
        <w:w w:val="200"/>
        <w:sz w:val="12"/>
        <w:szCs w:val="10"/>
      </w:rPr>
      <w:t>UPERIOR DE</w:t>
    </w:r>
    <w:r w:rsidRPr="00CE3D8D">
      <w:rPr>
        <w:rFonts w:ascii="Calibri" w:hAnsi="Calibri" w:cs="Calibri"/>
        <w:spacing w:val="20"/>
        <w:w w:val="200"/>
        <w:sz w:val="16"/>
        <w:szCs w:val="10"/>
      </w:rPr>
      <w:t xml:space="preserve"> P</w:t>
    </w:r>
    <w:r w:rsidRPr="00CE3D8D">
      <w:rPr>
        <w:rFonts w:ascii="Calibri" w:hAnsi="Calibri" w:cs="Calibri"/>
        <w:spacing w:val="20"/>
        <w:w w:val="200"/>
        <w:sz w:val="12"/>
        <w:szCs w:val="10"/>
      </w:rPr>
      <w:t>EREIRA</w:t>
    </w:r>
  </w:p>
  <w:p w14:paraId="6A9B521A" w14:textId="77777777" w:rsidR="00A6291F" w:rsidRPr="00CE3D8D" w:rsidRDefault="00A6291F" w:rsidP="00CE3D8D">
    <w:pPr>
      <w:pStyle w:val="Piedepgina"/>
      <w:jc w:val="right"/>
      <w:rPr>
        <w:rFonts w:ascii="Calibri" w:hAnsi="Calibri" w:cs="Calibri"/>
        <w:sz w:val="22"/>
      </w:rPr>
    </w:pPr>
    <w:r w:rsidRPr="00CE3D8D">
      <w:rPr>
        <w:rFonts w:ascii="Calibri" w:hAnsi="Calibri" w:cs="Calibri"/>
        <w:spacing w:val="20"/>
        <w:w w:val="200"/>
        <w:sz w:val="10"/>
        <w:szCs w:val="10"/>
      </w:rPr>
      <w:t xml:space="preserve">MP </w:t>
    </w:r>
    <w:r w:rsidRPr="00CE3D8D">
      <w:rPr>
        <w:rFonts w:ascii="Calibri" w:hAnsi="Calibri" w:cs="Calibri"/>
        <w:spacing w:val="20"/>
        <w:w w:val="200"/>
        <w:sz w:val="12"/>
        <w:szCs w:val="10"/>
      </w:rPr>
      <w:t>D</w:t>
    </w:r>
    <w:r w:rsidRPr="00CE3D8D">
      <w:rPr>
        <w:rFonts w:ascii="Calibri" w:hAnsi="Calibri" w:cs="Calibri"/>
        <w:spacing w:val="20"/>
        <w:w w:val="200"/>
        <w:sz w:val="10"/>
        <w:szCs w:val="10"/>
      </w:rPr>
      <w:t xml:space="preserve">UBERNEY </w:t>
    </w:r>
    <w:r w:rsidRPr="00CE3D8D">
      <w:rPr>
        <w:rFonts w:ascii="Calibri" w:hAnsi="Calibri" w:cs="Calibri"/>
        <w:spacing w:val="20"/>
        <w:w w:val="200"/>
        <w:sz w:val="12"/>
        <w:szCs w:val="10"/>
      </w:rPr>
      <w:t>G</w:t>
    </w:r>
    <w:r w:rsidRPr="00CE3D8D">
      <w:rPr>
        <w:rFonts w:ascii="Calibri" w:hAnsi="Calibri" w:cs="Calibri"/>
        <w:spacing w:val="20"/>
        <w:w w:val="200"/>
        <w:sz w:val="10"/>
        <w:szCs w:val="10"/>
      </w:rPr>
      <w:t xml:space="preserve">RISALES </w:t>
    </w:r>
    <w:r w:rsidRPr="00CE3D8D">
      <w:rPr>
        <w:rFonts w:ascii="Calibri" w:hAnsi="Calibri" w:cs="Calibri"/>
        <w:spacing w:val="20"/>
        <w:w w:val="200"/>
        <w:sz w:val="12"/>
        <w:szCs w:val="10"/>
      </w:rPr>
      <w:t>H</w:t>
    </w:r>
    <w:r w:rsidRPr="00CE3D8D">
      <w:rPr>
        <w:rFonts w:ascii="Calibri" w:hAnsi="Calibri" w:cs="Calibri"/>
        <w:spacing w:val="20"/>
        <w:w w:val="200"/>
        <w:sz w:val="10"/>
        <w:szCs w:val="10"/>
      </w:rPr>
      <w:t>ERRERA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D4A1D" w14:textId="4B9DCE77" w:rsidR="00A6291F" w:rsidRPr="00FF42F3" w:rsidRDefault="00A6291F" w:rsidP="00FF42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7CD6F" w14:textId="77777777" w:rsidR="008F1B63" w:rsidRDefault="008F1B63">
      <w:r>
        <w:separator/>
      </w:r>
    </w:p>
  </w:footnote>
  <w:footnote w:type="continuationSeparator" w:id="0">
    <w:p w14:paraId="4AC84B9F" w14:textId="77777777" w:rsidR="008F1B63" w:rsidRDefault="008F1B63">
      <w:r>
        <w:continuationSeparator/>
      </w:r>
    </w:p>
  </w:footnote>
  <w:footnote w:type="continuationNotice" w:id="1">
    <w:p w14:paraId="75F1942A" w14:textId="77777777" w:rsidR="008F1B63" w:rsidRDefault="008F1B63"/>
  </w:footnote>
  <w:footnote w:id="2">
    <w:p w14:paraId="45612BB4" w14:textId="0F97866B" w:rsidR="003B0EA1" w:rsidRPr="006C5BDF" w:rsidRDefault="003B0EA1" w:rsidP="00F20E31">
      <w:pPr>
        <w:pStyle w:val="Textonotapie"/>
        <w:jc w:val="both"/>
        <w:rPr>
          <w:rFonts w:ascii="Century" w:hAnsi="Century"/>
          <w:lang w:val="es-MX"/>
        </w:rPr>
      </w:pPr>
      <w:r w:rsidRPr="006C5BDF">
        <w:rPr>
          <w:rStyle w:val="Refdenotaalpie"/>
          <w:rFonts w:ascii="Century" w:hAnsi="Century"/>
        </w:rPr>
        <w:footnoteRef/>
      </w:r>
      <w:r w:rsidRPr="006C5BDF">
        <w:rPr>
          <w:rFonts w:ascii="Century" w:hAnsi="Century"/>
        </w:rPr>
        <w:t xml:space="preserve"> </w:t>
      </w:r>
      <w:r w:rsidRPr="006C5BDF">
        <w:rPr>
          <w:rFonts w:ascii="Century" w:hAnsi="Century"/>
          <w:lang w:val="es-CO"/>
        </w:rPr>
        <w:t xml:space="preserve">CE. Sentencias: </w:t>
      </w:r>
      <w:r w:rsidRPr="006C5BDF">
        <w:rPr>
          <w:rFonts w:ascii="Century" w:hAnsi="Century"/>
          <w:b/>
          <w:lang w:val="es-CO"/>
        </w:rPr>
        <w:t>(i)</w:t>
      </w:r>
      <w:r w:rsidRPr="006C5BDF">
        <w:rPr>
          <w:rFonts w:ascii="Century" w:hAnsi="Century"/>
          <w:lang w:val="es-CO"/>
        </w:rPr>
        <w:t xml:space="preserve"> No. 03-AI-2010 de 26-08-2011; </w:t>
      </w:r>
      <w:r w:rsidRPr="006C5BDF">
        <w:rPr>
          <w:rFonts w:ascii="Century" w:hAnsi="Century"/>
          <w:b/>
          <w:lang w:val="es-CO"/>
        </w:rPr>
        <w:t>(ii)</w:t>
      </w:r>
      <w:r w:rsidRPr="006C5BDF">
        <w:rPr>
          <w:rFonts w:ascii="Century" w:hAnsi="Century"/>
          <w:lang w:val="es-CO"/>
        </w:rPr>
        <w:t xml:space="preserve"> De 09-08-2012, No.20120002000 (43281); y </w:t>
      </w:r>
      <w:r w:rsidRPr="006C5BDF">
        <w:rPr>
          <w:rFonts w:ascii="Century" w:hAnsi="Century"/>
          <w:b/>
          <w:lang w:val="es-CO"/>
        </w:rPr>
        <w:t>(iii)</w:t>
      </w:r>
      <w:r w:rsidRPr="006C5BDF">
        <w:rPr>
          <w:rFonts w:ascii="Century" w:hAnsi="Century"/>
          <w:lang w:val="es-CO"/>
        </w:rPr>
        <w:t xml:space="preserve"> De 10-11-2016, No.20160006300 (56845).</w:t>
      </w:r>
    </w:p>
  </w:footnote>
  <w:footnote w:id="3">
    <w:p w14:paraId="552E1A94" w14:textId="7C211DBF" w:rsidR="003B0EA1" w:rsidRPr="006C5BDF" w:rsidRDefault="003B0EA1" w:rsidP="00F20E31">
      <w:pPr>
        <w:pStyle w:val="Textonotapie"/>
        <w:jc w:val="both"/>
        <w:rPr>
          <w:rFonts w:ascii="Century" w:hAnsi="Century"/>
          <w:lang w:val="es-MX"/>
        </w:rPr>
      </w:pPr>
      <w:r w:rsidRPr="006C5BDF">
        <w:rPr>
          <w:rStyle w:val="Refdenotaalpie"/>
          <w:rFonts w:ascii="Century" w:hAnsi="Century"/>
        </w:rPr>
        <w:footnoteRef/>
      </w:r>
      <w:r w:rsidRPr="006C5BDF">
        <w:rPr>
          <w:rFonts w:ascii="Century" w:hAnsi="Century"/>
        </w:rPr>
        <w:t xml:space="preserve"> </w:t>
      </w:r>
      <w:r w:rsidRPr="006C5BDF">
        <w:rPr>
          <w:rFonts w:ascii="Century" w:hAnsi="Century"/>
          <w:lang w:val="es-MX"/>
        </w:rPr>
        <w:t>CC. C-277 DE 1999, al declarar la exequibilidad del Tratado de Creación del</w:t>
      </w:r>
      <w:r w:rsidR="00020E61" w:rsidRPr="006C5BDF">
        <w:rPr>
          <w:rFonts w:ascii="Century" w:hAnsi="Century"/>
          <w:lang w:val="es-MX"/>
        </w:rPr>
        <w:t xml:space="preserve"> </w:t>
      </w:r>
      <w:r w:rsidRPr="006C5BDF">
        <w:rPr>
          <w:rFonts w:ascii="Century" w:hAnsi="Century"/>
          <w:lang w:val="es-MX"/>
        </w:rPr>
        <w:t xml:space="preserve">TJCA y la Ley 457. </w:t>
      </w:r>
    </w:p>
  </w:footnote>
  <w:footnote w:id="4">
    <w:p w14:paraId="7A999E9F" w14:textId="1A60FFE7" w:rsidR="00A2586F" w:rsidRPr="006C5BDF" w:rsidRDefault="00A2586F" w:rsidP="00F20E31">
      <w:pPr>
        <w:pStyle w:val="Textonotapie"/>
        <w:jc w:val="both"/>
        <w:rPr>
          <w:rFonts w:ascii="Century" w:hAnsi="Century"/>
          <w:lang w:val="es-MX"/>
        </w:rPr>
      </w:pPr>
      <w:r w:rsidRPr="006C5BDF">
        <w:rPr>
          <w:rStyle w:val="Refdenotaalpie"/>
          <w:rFonts w:ascii="Century" w:hAnsi="Century"/>
        </w:rPr>
        <w:footnoteRef/>
      </w:r>
      <w:r w:rsidRPr="006C5BDF">
        <w:rPr>
          <w:rFonts w:ascii="Century" w:hAnsi="Century"/>
        </w:rPr>
        <w:t xml:space="preserve"> </w:t>
      </w:r>
      <w:r w:rsidRPr="006C5BDF">
        <w:rPr>
          <w:rFonts w:ascii="Century" w:hAnsi="Century"/>
          <w:lang w:val="es-CO"/>
        </w:rPr>
        <w:t>CE. Sentencia de: (i) 03-08-2016, No.20180008900 (54315); y (ii) 10-11-2016 No.20160006300 (56845).</w:t>
      </w:r>
    </w:p>
  </w:footnote>
  <w:footnote w:id="5">
    <w:p w14:paraId="3FE17602" w14:textId="1D308D27" w:rsidR="0017583E" w:rsidRPr="006C5BDF" w:rsidRDefault="0017583E">
      <w:pPr>
        <w:pStyle w:val="Textonotapie"/>
        <w:rPr>
          <w:rFonts w:ascii="Century" w:hAnsi="Century"/>
          <w:lang w:val="es-MX"/>
        </w:rPr>
      </w:pPr>
      <w:r w:rsidRPr="006C5BDF">
        <w:rPr>
          <w:rStyle w:val="Refdenotaalpie"/>
          <w:rFonts w:ascii="Century" w:hAnsi="Century"/>
        </w:rPr>
        <w:footnoteRef/>
      </w:r>
      <w:r w:rsidRPr="006C5BDF">
        <w:rPr>
          <w:rFonts w:ascii="Century" w:hAnsi="Century"/>
        </w:rPr>
        <w:t xml:space="preserve"> </w:t>
      </w:r>
      <w:r w:rsidRPr="006C5BDF">
        <w:rPr>
          <w:rFonts w:ascii="Century" w:hAnsi="Century"/>
          <w:lang w:val="es-CO"/>
        </w:rPr>
        <w:t>CSJ. SC-14427-2016.</w:t>
      </w:r>
    </w:p>
  </w:footnote>
  <w:footnote w:id="6">
    <w:p w14:paraId="78F803DA" w14:textId="2EDC843F" w:rsidR="006D5636" w:rsidRPr="006C5BDF" w:rsidRDefault="006D5636" w:rsidP="00F20E31">
      <w:pPr>
        <w:pStyle w:val="Textonotapie"/>
        <w:jc w:val="both"/>
        <w:rPr>
          <w:rFonts w:ascii="Century" w:hAnsi="Century"/>
          <w:lang w:val="es-MX"/>
        </w:rPr>
      </w:pPr>
      <w:r w:rsidRPr="006C5BDF">
        <w:rPr>
          <w:rStyle w:val="Refdenotaalpie"/>
          <w:rFonts w:ascii="Century" w:hAnsi="Century"/>
        </w:rPr>
        <w:footnoteRef/>
      </w:r>
      <w:r w:rsidRPr="006C5BDF">
        <w:rPr>
          <w:rFonts w:ascii="Century" w:hAnsi="Century"/>
        </w:rPr>
        <w:t xml:space="preserve"> </w:t>
      </w:r>
      <w:r w:rsidRPr="006C5BDF">
        <w:rPr>
          <w:rFonts w:ascii="Century" w:hAnsi="Century"/>
          <w:lang w:val="es-CO"/>
        </w:rPr>
        <w:t>CSJ</w:t>
      </w:r>
      <w:r w:rsidR="00F709A0" w:rsidRPr="006C5BDF">
        <w:rPr>
          <w:rFonts w:ascii="Century" w:hAnsi="Century"/>
          <w:lang w:val="es-CO"/>
        </w:rPr>
        <w:t>.</w:t>
      </w:r>
      <w:r w:rsidR="00695AD2" w:rsidRPr="006C5BDF">
        <w:rPr>
          <w:rFonts w:ascii="Century" w:hAnsi="Century"/>
          <w:lang w:val="es-CO"/>
        </w:rPr>
        <w:t xml:space="preserve"> SC-3892-2020</w:t>
      </w:r>
      <w:r w:rsidRPr="006C5BDF">
        <w:rPr>
          <w:rFonts w:ascii="Century" w:hAnsi="Century"/>
          <w:lang w:val="es-CO"/>
        </w:rPr>
        <w:t>.</w:t>
      </w:r>
    </w:p>
  </w:footnote>
  <w:footnote w:id="7">
    <w:p w14:paraId="24C413BA" w14:textId="26BFB2E2" w:rsidR="00FC1DC2" w:rsidRPr="006C5BDF" w:rsidRDefault="00FC1DC2" w:rsidP="00FC1DC2">
      <w:pPr>
        <w:pStyle w:val="Textonotapie"/>
        <w:jc w:val="both"/>
        <w:rPr>
          <w:rFonts w:ascii="Century" w:hAnsi="Century"/>
          <w:lang w:val="es-MX"/>
        </w:rPr>
      </w:pPr>
      <w:r w:rsidRPr="006C5BDF">
        <w:rPr>
          <w:rStyle w:val="Refdenotaalpie"/>
          <w:rFonts w:ascii="Century" w:hAnsi="Century"/>
        </w:rPr>
        <w:footnoteRef/>
      </w:r>
      <w:r w:rsidRPr="006C5BDF">
        <w:rPr>
          <w:rFonts w:ascii="Century" w:hAnsi="Century"/>
        </w:rPr>
        <w:t xml:space="preserve"> </w:t>
      </w:r>
      <w:r w:rsidRPr="006C5BDF">
        <w:rPr>
          <w:rFonts w:ascii="Century" w:hAnsi="Century"/>
          <w:lang w:val="es-MX"/>
        </w:rPr>
        <w:t>CC. SU-081 de 2020.</w:t>
      </w:r>
    </w:p>
  </w:footnote>
  <w:footnote w:id="8">
    <w:p w14:paraId="114541E0" w14:textId="2C10FEE0" w:rsidR="00FC1DC2" w:rsidRPr="006C5BDF" w:rsidRDefault="00FC1DC2" w:rsidP="00FC1DC2">
      <w:pPr>
        <w:pStyle w:val="Textonotapie"/>
        <w:jc w:val="both"/>
        <w:rPr>
          <w:rFonts w:ascii="Century" w:hAnsi="Century"/>
          <w:lang w:val="es-MX"/>
        </w:rPr>
      </w:pPr>
      <w:r w:rsidRPr="006C5BDF">
        <w:rPr>
          <w:rStyle w:val="Refdenotaalpie"/>
          <w:rFonts w:ascii="Century" w:hAnsi="Century"/>
        </w:rPr>
        <w:footnoteRef/>
      </w:r>
      <w:r w:rsidRPr="006C5BDF">
        <w:rPr>
          <w:rFonts w:ascii="Century" w:hAnsi="Century"/>
        </w:rPr>
        <w:t xml:space="preserve"> CE. Entre otras sentencias de:</w:t>
      </w:r>
      <w:r w:rsidRPr="006C5BDF">
        <w:rPr>
          <w:rFonts w:ascii="Century" w:hAnsi="Century"/>
          <w:lang w:val="es-CO"/>
        </w:rPr>
        <w:t xml:space="preserve"> </w:t>
      </w:r>
      <w:r w:rsidRPr="006C5BDF">
        <w:rPr>
          <w:rFonts w:ascii="Century" w:hAnsi="Century"/>
          <w:b/>
          <w:lang w:val="es-CO"/>
        </w:rPr>
        <w:t>(i)</w:t>
      </w:r>
      <w:r w:rsidRPr="006C5BDF">
        <w:rPr>
          <w:rFonts w:ascii="Century" w:hAnsi="Century"/>
          <w:lang w:val="es-CO"/>
        </w:rPr>
        <w:t xml:space="preserve">  07-12-2017, No. 2014-00172-00 (52741); CP: Pazos G. </w:t>
      </w:r>
      <w:r w:rsidRPr="006C5BDF">
        <w:rPr>
          <w:rFonts w:ascii="Century" w:hAnsi="Century"/>
          <w:b/>
          <w:lang w:val="es-CO"/>
        </w:rPr>
        <w:t>(ii)</w:t>
      </w:r>
      <w:r w:rsidRPr="006C5BDF">
        <w:rPr>
          <w:rFonts w:ascii="Century" w:hAnsi="Century"/>
          <w:lang w:val="es-CO"/>
        </w:rPr>
        <w:t xml:space="preserve"> 10-11-2016, No. 20160006300 (56845); CP: Santofimio G.</w:t>
      </w:r>
    </w:p>
  </w:footnote>
  <w:footnote w:id="9">
    <w:p w14:paraId="68097128" w14:textId="70453531" w:rsidR="0005214C" w:rsidRPr="006C5BDF" w:rsidRDefault="0005214C" w:rsidP="00FC1DC2">
      <w:pPr>
        <w:pStyle w:val="Textonotapie"/>
        <w:jc w:val="both"/>
        <w:rPr>
          <w:rFonts w:ascii="Century" w:hAnsi="Century"/>
          <w:lang w:val="es-MX"/>
        </w:rPr>
      </w:pPr>
      <w:r w:rsidRPr="006C5BDF">
        <w:rPr>
          <w:rStyle w:val="Refdenotaalpie"/>
          <w:rFonts w:ascii="Century" w:hAnsi="Century"/>
        </w:rPr>
        <w:footnoteRef/>
      </w:r>
      <w:r w:rsidRPr="006C5BDF">
        <w:rPr>
          <w:rFonts w:ascii="Century" w:hAnsi="Century"/>
        </w:rPr>
        <w:t xml:space="preserve"> </w:t>
      </w:r>
      <w:r w:rsidR="00487358" w:rsidRPr="006C5BDF">
        <w:rPr>
          <w:rFonts w:ascii="Century" w:hAnsi="Century"/>
        </w:rPr>
        <w:t>CSJ. SC-713-2022</w:t>
      </w:r>
      <w:r w:rsidR="00AC1C00" w:rsidRPr="006C5BDF">
        <w:rPr>
          <w:rFonts w:ascii="Century" w:hAnsi="Century"/>
        </w:rPr>
        <w:t>.</w:t>
      </w:r>
    </w:p>
  </w:footnote>
  <w:footnote w:id="10">
    <w:p w14:paraId="42B3E9E5" w14:textId="14A15A46" w:rsidR="00B06B6D" w:rsidRPr="006C5BDF" w:rsidRDefault="00B06B6D" w:rsidP="00FC1DC2">
      <w:pPr>
        <w:pStyle w:val="Textonotapie"/>
        <w:jc w:val="both"/>
        <w:rPr>
          <w:rFonts w:ascii="Century" w:hAnsi="Century"/>
          <w:lang w:val="es-MX"/>
        </w:rPr>
      </w:pPr>
      <w:r w:rsidRPr="006C5BDF">
        <w:rPr>
          <w:rStyle w:val="Refdenotaalpie"/>
          <w:rFonts w:ascii="Century" w:hAnsi="Century"/>
        </w:rPr>
        <w:footnoteRef/>
      </w:r>
      <w:r w:rsidRPr="006C5BDF">
        <w:rPr>
          <w:rFonts w:ascii="Century" w:hAnsi="Century"/>
        </w:rPr>
        <w:t xml:space="preserve"> </w:t>
      </w:r>
      <w:r w:rsidRPr="006C5BDF">
        <w:rPr>
          <w:rFonts w:ascii="Century" w:hAnsi="Century"/>
          <w:lang w:val="es-MX"/>
        </w:rPr>
        <w:t>CC. SU-081 de 2020.</w:t>
      </w:r>
    </w:p>
  </w:footnote>
  <w:footnote w:id="11">
    <w:p w14:paraId="738E56D1" w14:textId="0E904644" w:rsidR="00720C58" w:rsidRPr="006C5BDF" w:rsidRDefault="00720C58">
      <w:pPr>
        <w:pStyle w:val="Textonotapie"/>
        <w:rPr>
          <w:rFonts w:ascii="Century" w:hAnsi="Century"/>
          <w:lang w:val="es-MX"/>
        </w:rPr>
      </w:pPr>
      <w:r w:rsidRPr="006C5BDF">
        <w:rPr>
          <w:rStyle w:val="Refdenotaalpie"/>
          <w:rFonts w:ascii="Century" w:hAnsi="Century"/>
        </w:rPr>
        <w:footnoteRef/>
      </w:r>
      <w:r w:rsidRPr="006C5BDF">
        <w:rPr>
          <w:rFonts w:ascii="Century" w:hAnsi="Century"/>
        </w:rPr>
        <w:t xml:space="preserve"> TSB. Sentencia de 11-05-2021; No.2020-01380-00; MP: Valenzuela V.</w:t>
      </w:r>
    </w:p>
  </w:footnote>
  <w:footnote w:id="12">
    <w:p w14:paraId="5ABA615F" w14:textId="27C1A293" w:rsidR="00AC1C00" w:rsidRPr="006C5BDF" w:rsidRDefault="00AC1C00">
      <w:pPr>
        <w:pStyle w:val="Textonotapie"/>
        <w:rPr>
          <w:rFonts w:ascii="Century" w:hAnsi="Century"/>
          <w:lang w:val="es-MX"/>
        </w:rPr>
      </w:pPr>
      <w:r w:rsidRPr="006C5BDF">
        <w:rPr>
          <w:rStyle w:val="Refdenotaalpie"/>
          <w:rFonts w:ascii="Century" w:hAnsi="Century"/>
        </w:rPr>
        <w:footnoteRef/>
      </w:r>
      <w:r w:rsidRPr="006C5BDF">
        <w:rPr>
          <w:rFonts w:ascii="Century" w:hAnsi="Century"/>
        </w:rPr>
        <w:t xml:space="preserve"> </w:t>
      </w:r>
      <w:r w:rsidRPr="006C5BDF">
        <w:rPr>
          <w:rFonts w:ascii="Century" w:hAnsi="Century"/>
          <w:lang w:val="es-MX"/>
        </w:rPr>
        <w:t>CC. SU-081 de 2020.</w:t>
      </w:r>
    </w:p>
  </w:footnote>
  <w:footnote w:id="13">
    <w:p w14:paraId="0B7C627E" w14:textId="708D49EC" w:rsidR="00AC1C00" w:rsidRPr="006C5BDF" w:rsidRDefault="00AC1C00">
      <w:pPr>
        <w:pStyle w:val="Textonotapie"/>
        <w:rPr>
          <w:rFonts w:ascii="Century" w:hAnsi="Century"/>
          <w:lang w:val="es-MX"/>
        </w:rPr>
      </w:pPr>
      <w:r w:rsidRPr="006C5BDF">
        <w:rPr>
          <w:rStyle w:val="Refdenotaalpie"/>
          <w:rFonts w:ascii="Century" w:hAnsi="Century"/>
        </w:rPr>
        <w:footnoteRef/>
      </w:r>
      <w:r w:rsidRPr="006C5BDF">
        <w:rPr>
          <w:rFonts w:ascii="Century" w:hAnsi="Century"/>
        </w:rPr>
        <w:t xml:space="preserve"> CSJ. SC-713-2022.</w:t>
      </w:r>
    </w:p>
  </w:footnote>
  <w:footnote w:id="14">
    <w:p w14:paraId="146C0E0A" w14:textId="77777777" w:rsidR="00F20E31" w:rsidRPr="00720C58" w:rsidRDefault="00F20E31" w:rsidP="00FC1DC2">
      <w:pPr>
        <w:pStyle w:val="Textonotapie"/>
        <w:jc w:val="both"/>
        <w:rPr>
          <w:rFonts w:ascii="Century" w:hAnsi="Century"/>
          <w:lang w:val="es-MX"/>
        </w:rPr>
      </w:pPr>
      <w:r w:rsidRPr="006C5BDF">
        <w:rPr>
          <w:rStyle w:val="Refdenotaalpie"/>
          <w:rFonts w:ascii="Century" w:hAnsi="Century"/>
        </w:rPr>
        <w:footnoteRef/>
      </w:r>
      <w:r w:rsidRPr="006C5BDF">
        <w:rPr>
          <w:rFonts w:ascii="Century" w:hAnsi="Century"/>
        </w:rPr>
        <w:t xml:space="preserve"> CSJ. SC-713-2022.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74266" w14:textId="77777777" w:rsidR="00A6291F" w:rsidRDefault="00A6291F"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AB2D9B" w14:textId="77777777" w:rsidR="00A6291F" w:rsidRDefault="00A6291F"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A4B08" w14:textId="77777777" w:rsidR="00A6291F" w:rsidRPr="00CE3D8D" w:rsidRDefault="00A6291F" w:rsidP="007825CB">
    <w:pPr>
      <w:pStyle w:val="Encabezado"/>
      <w:pBdr>
        <w:bottom w:val="single" w:sz="4" w:space="1" w:color="D9D9D9"/>
      </w:pBdr>
      <w:jc w:val="right"/>
      <w:rPr>
        <w:rFonts w:ascii="Century" w:hAnsi="Century"/>
        <w:bCs/>
        <w:sz w:val="18"/>
        <w:szCs w:val="18"/>
      </w:rPr>
    </w:pPr>
    <w:r w:rsidRPr="00CE3D8D">
      <w:rPr>
        <w:rFonts w:ascii="Century" w:hAnsi="Century"/>
        <w:spacing w:val="60"/>
        <w:sz w:val="18"/>
        <w:szCs w:val="18"/>
      </w:rPr>
      <w:t>Página</w:t>
    </w:r>
    <w:r w:rsidRPr="00CE3D8D">
      <w:rPr>
        <w:rFonts w:ascii="Century" w:hAnsi="Century"/>
        <w:sz w:val="18"/>
        <w:szCs w:val="18"/>
      </w:rPr>
      <w:t xml:space="preserve"> | </w:t>
    </w:r>
    <w:r w:rsidRPr="00CE3D8D">
      <w:rPr>
        <w:rFonts w:ascii="Century" w:hAnsi="Century"/>
        <w:sz w:val="18"/>
        <w:szCs w:val="18"/>
      </w:rPr>
      <w:fldChar w:fldCharType="begin"/>
    </w:r>
    <w:r w:rsidRPr="00CE3D8D">
      <w:rPr>
        <w:rFonts w:ascii="Century" w:hAnsi="Century"/>
        <w:sz w:val="18"/>
        <w:szCs w:val="18"/>
      </w:rPr>
      <w:instrText>PAGE   \* MERGEFORMAT</w:instrText>
    </w:r>
    <w:r w:rsidRPr="00CE3D8D">
      <w:rPr>
        <w:rFonts w:ascii="Century" w:hAnsi="Century"/>
        <w:sz w:val="18"/>
        <w:szCs w:val="18"/>
      </w:rPr>
      <w:fldChar w:fldCharType="separate"/>
    </w:r>
    <w:r w:rsidRPr="00CE3D8D">
      <w:rPr>
        <w:rFonts w:ascii="Century" w:hAnsi="Century"/>
        <w:bCs/>
        <w:noProof/>
        <w:sz w:val="18"/>
        <w:szCs w:val="18"/>
      </w:rPr>
      <w:t>21</w:t>
    </w:r>
    <w:r w:rsidRPr="00CE3D8D">
      <w:rPr>
        <w:rFonts w:ascii="Century" w:hAnsi="Century"/>
        <w:sz w:val="18"/>
        <w:szCs w:val="18"/>
      </w:rPr>
      <w:fldChar w:fldCharType="end"/>
    </w:r>
  </w:p>
  <w:p w14:paraId="447B4459" w14:textId="0DA22D83" w:rsidR="00A6291F" w:rsidRPr="00CE3D8D" w:rsidRDefault="00A6291F" w:rsidP="00CE3D8D">
    <w:pPr>
      <w:pStyle w:val="Encabezado"/>
      <w:rPr>
        <w:rFonts w:ascii="Century" w:eastAsia="DotumChe" w:hAnsi="Century"/>
        <w:i/>
        <w:sz w:val="18"/>
        <w:szCs w:val="18"/>
      </w:rPr>
    </w:pPr>
    <w:r w:rsidRPr="00CE3D8D">
      <w:rPr>
        <w:rFonts w:ascii="Century" w:eastAsia="DotumChe" w:hAnsi="Century"/>
        <w:i/>
        <w:sz w:val="18"/>
        <w:szCs w:val="18"/>
      </w:rPr>
      <w:t>EXPEDIENTE No.</w:t>
    </w:r>
    <w:r w:rsidR="00CE3D8D" w:rsidRPr="00CE3D8D">
      <w:rPr>
        <w:rFonts w:ascii="Century" w:eastAsia="DotumChe" w:hAnsi="Century"/>
        <w:i/>
        <w:sz w:val="18"/>
        <w:szCs w:val="18"/>
      </w:rPr>
      <w:t xml:space="preserve"> </w:t>
    </w:r>
    <w:r w:rsidRPr="00CE3D8D">
      <w:rPr>
        <w:rFonts w:ascii="Century" w:eastAsia="DotumChe" w:hAnsi="Century"/>
        <w:i/>
        <w:sz w:val="18"/>
        <w:szCs w:val="18"/>
      </w:rPr>
      <w:t>2022-00264-00</w:t>
    </w:r>
  </w:p>
</w:hdr>
</file>

<file path=word/intelligence2.xml><?xml version="1.0" encoding="utf-8"?>
<int2:intelligence xmlns:int2="http://schemas.microsoft.com/office/intelligence/2020/intelligence" xmlns:oel="http://schemas.microsoft.com/office/2019/extlst">
  <int2:observations>
    <int2:textHash int2:hashCode="YBaNcZj8tImAyC" int2:id="51IQ7ehm">
      <int2:state int2:type="LegacyProofing" int2:value="Rejected"/>
    </int2:textHash>
    <int2:textHash int2:hashCode="hFIVj9wVfpOipS" int2:id="0iM7mNNa">
      <int2:state int2:type="LegacyProofing" int2:value="Rejected"/>
    </int2:textHash>
    <int2:textHash int2:hashCode="0/dM5DoJNSZs+f" int2:id="J6KwxNpR">
      <int2:state int2:type="LegacyProofing" int2:value="Rejected"/>
    </int2:textHash>
    <int2:textHash int2:hashCode="87lM5PugTNIoYg" int2:id="wvyzoh8u">
      <int2:state int2:type="LegacyProofing" int2:value="Rejected"/>
    </int2:textHash>
    <int2:textHash int2:hashCode="VyRFZtDmp3ZaAr" int2:id="qkyHCiCx">
      <int2:state int2:type="LegacyProofing" int2:value="Rejected"/>
    </int2:textHash>
    <int2:textHash int2:hashCode="+2IPE1oOcEMob3" int2:id="M8ul7Ws1">
      <int2:state int2:type="LegacyProofing" int2:value="Rejected"/>
    </int2:textHash>
    <int2:textHash int2:hashCode="34XaN6dZR4nhSO" int2:id="V2rznnIY">
      <int2:state int2:type="LegacyProofing" int2:value="Rejected"/>
    </int2:textHash>
    <int2:textHash int2:hashCode="LNBsfRmgCF/kCK" int2:id="ozFijtjH">
      <int2:state int2:type="LegacyProofing" int2:value="Rejected"/>
    </int2:textHash>
    <int2:textHash int2:hashCode="JzQ9QxIeVt5CTa" int2:id="eQRQy1bo">
      <int2:state int2:type="LegacyProofing" int2:value="Rejected"/>
    </int2:textHash>
    <int2:textHash int2:hashCode="p8wxgA/sT0vZhU" int2:id="TMLHjqlb">
      <int2:state int2:type="LegacyProofing" int2:value="Rejected"/>
    </int2:textHash>
    <int2:textHash int2:hashCode="1PUG0R9Tvv+41n" int2:id="lBU4lCKN">
      <int2:state int2:type="LegacyProofing" int2:value="Rejected"/>
    </int2:textHash>
    <int2:textHash int2:hashCode="iYUU7O498FLjkH" int2:id="44slPH58">
      <int2:state int2:type="LegacyProofing" int2:value="Rejected"/>
    </int2:textHash>
    <int2:textHash int2:hashCode="zrIAs2kAzoMrh5" int2:id="ZrZBMcor">
      <int2:state int2:type="LegacyProofing" int2:value="Rejected"/>
    </int2:textHash>
    <int2:textHash int2:hashCode="HenaGE4hzn6jsc" int2:id="6N2Y36vt">
      <int2:state int2:type="LegacyProofing" int2:value="Rejected"/>
    </int2:textHash>
    <int2:textHash int2:hashCode="v96wf1mLqSXYLZ" int2:id="8rCdY4nY">
      <int2:state int2:type="LegacyProofing" int2:value="Rejected"/>
    </int2:textHash>
    <int2:textHash int2:hashCode="4h/FbBonK2MODR" int2:id="F82uPlaW">
      <int2:state int2:type="LegacyProofing" int2:value="Rejected"/>
    </int2:textHash>
    <int2:textHash int2:hashCode="ikmiVk8OwV610c" int2:id="kRyezy3s">
      <int2:state int2:type="LegacyProofing" int2:value="Rejected"/>
    </int2:textHash>
    <int2:textHash int2:hashCode="axBemH41DjrK11" int2:id="FIKEoIwa">
      <int2:state int2:type="LegacyProofing" int2:value="Rejected"/>
    </int2:textHash>
    <int2:textHash int2:hashCode="3X1rXtXy651bJ/" int2:id="8M3F4oIQ">
      <int2:state int2:type="LegacyProofing" int2:value="Rejected"/>
    </int2:textHash>
    <int2:textHash int2:hashCode="JP/Nw1574LB/0Y" int2:id="DX4CR7Zz">
      <int2:state int2:type="LegacyProofing" int2:value="Rejected"/>
    </int2:textHash>
    <int2:textHash int2:hashCode="vmWEk4rRgSyKas" int2:id="6BSo5VAi">
      <int2:state int2:type="LegacyProofing" int2:value="Rejected"/>
    </int2:textHash>
    <int2:textHash int2:hashCode="COMS28QPSTyJgQ" int2:id="cgjAjzUR">
      <int2:state int2:type="LegacyProofing" int2:value="Rejected"/>
    </int2:textHash>
    <int2:textHash int2:hashCode="zp9EvD00gTO0ci" int2:id="FZnctdi7">
      <int2:state int2:type="LegacyProofing" int2:value="Rejected"/>
    </int2:textHash>
    <int2:textHash int2:hashCode="K5Rt2ukN9Q9VM3" int2:id="aW2zrWF0">
      <int2:state int2:type="LegacyProofing" int2:value="Rejected"/>
    </int2:textHash>
    <int2:textHash int2:hashCode="Bhqard/3ouWvMx" int2:id="pmArq1fR">
      <int2:state int2:type="LegacyProofing" int2:value="Rejected"/>
    </int2:textHash>
    <int2:textHash int2:hashCode="Ql/8FCLcTzJSi9" int2:id="hrsF9rQn">
      <int2:state int2:type="LegacyProofing" int2:value="Rejected"/>
    </int2:textHash>
    <int2:textHash int2:hashCode="O0CMiC/w30qOBi" int2:id="eXGhT22y">
      <int2:state int2:type="LegacyProofing" int2:value="Rejected"/>
    </int2:textHash>
    <int2:textHash int2:hashCode="ORg3PPVVnFS1LH" int2:id="xuafTl6r">
      <int2:state int2:type="LegacyProofing" int2:value="Rejected"/>
    </int2:textHash>
    <int2:textHash int2:hashCode="5XL5X50frRCI5D" int2:id="MBdNiDZv">
      <int2:state int2:type="LegacyProofing" int2:value="Rejected"/>
    </int2:textHash>
    <int2:textHash int2:hashCode="1yBBvA1drdUXo7" int2:id="LBHJG5M9">
      <int2:state int2:type="LegacyProofing" int2:value="Rejected"/>
    </int2:textHash>
    <int2:bookmark int2:bookmarkName="_Int_9fre14Hu" int2:invalidationBookmarkName="" int2:hashCode="ddy67r+rpdQSBf" int2:id="ZBIlR16P">
      <int2:state int2:type="LegacyProofing"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6EB465C"/>
    <w:multiLevelType w:val="hybridMultilevel"/>
    <w:tmpl w:val="9EEC73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63043"/>
    <w:multiLevelType w:val="multilevel"/>
    <w:tmpl w:val="77D488D8"/>
    <w:lvl w:ilvl="0">
      <w:start w:val="3"/>
      <w:numFmt w:val="decimal"/>
      <w:lvlText w:val="%1."/>
      <w:lvlJc w:val="left"/>
      <w:pPr>
        <w:ind w:left="465" w:hanging="46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7835B5E"/>
    <w:multiLevelType w:val="hybridMultilevel"/>
    <w:tmpl w:val="5C1ACD66"/>
    <w:lvl w:ilvl="0" w:tplc="9C0C0D52">
      <w:start w:val="1"/>
      <w:numFmt w:val="decimal"/>
      <w:lvlText w:val="%1."/>
      <w:lvlJc w:val="left"/>
      <w:pPr>
        <w:ind w:left="720" w:hanging="360"/>
      </w:pPr>
      <w:rPr>
        <w:rFonts w:hint="default"/>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FBA7502"/>
    <w:multiLevelType w:val="multilevel"/>
    <w:tmpl w:val="27D0DE62"/>
    <w:lvl w:ilvl="0">
      <w:start w:val="6"/>
      <w:numFmt w:val="decimal"/>
      <w:lvlText w:val="%1"/>
      <w:lvlJc w:val="left"/>
      <w:pPr>
        <w:ind w:left="630" w:hanging="630"/>
      </w:pPr>
      <w:rPr>
        <w:rFonts w:hint="default"/>
        <w:color w:val="0000FF"/>
      </w:rPr>
    </w:lvl>
    <w:lvl w:ilvl="1">
      <w:start w:val="2"/>
      <w:numFmt w:val="decimal"/>
      <w:lvlText w:val="%1.%2"/>
      <w:lvlJc w:val="left"/>
      <w:pPr>
        <w:ind w:left="720" w:hanging="720"/>
      </w:pPr>
      <w:rPr>
        <w:rFonts w:hint="default"/>
        <w:color w:val="0000FF"/>
      </w:rPr>
    </w:lvl>
    <w:lvl w:ilvl="2">
      <w:start w:val="3"/>
      <w:numFmt w:val="decimal"/>
      <w:lvlText w:val="%1.%2.%3"/>
      <w:lvlJc w:val="left"/>
      <w:pPr>
        <w:ind w:left="720" w:hanging="72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4" w15:restartNumberingAfterBreak="0">
    <w:nsid w:val="11D07B42"/>
    <w:multiLevelType w:val="multilevel"/>
    <w:tmpl w:val="41B8A81C"/>
    <w:lvl w:ilvl="0">
      <w:start w:val="3"/>
      <w:numFmt w:val="decimal"/>
      <w:lvlText w:val="%1."/>
      <w:lvlJc w:val="left"/>
      <w:pPr>
        <w:ind w:left="432" w:hanging="432"/>
      </w:pPr>
      <w:rPr>
        <w:rFonts w:cs="Times New Roman"/>
      </w:rPr>
    </w:lvl>
    <w:lvl w:ilvl="1">
      <w:start w:val="1"/>
      <w:numFmt w:val="decimal"/>
      <w:lvlText w:val="%1.%2."/>
      <w:lvlJc w:val="left"/>
      <w:pPr>
        <w:ind w:left="720" w:hanging="720"/>
      </w:pPr>
      <w:rPr>
        <w:rFonts w:cs="Times New Roman"/>
        <w:sz w:val="24"/>
      </w:rPr>
    </w:lvl>
    <w:lvl w:ilvl="2">
      <w:start w:val="1"/>
      <w:numFmt w:val="decimal"/>
      <w:lvlText w:val="%1.%2.%3."/>
      <w:lvlJc w:val="left"/>
      <w:pPr>
        <w:ind w:left="720" w:hanging="720"/>
      </w:pPr>
      <w:rPr>
        <w:rFonts w:cs="Times New Roman"/>
        <w:color w:val="0000FF"/>
        <w:sz w:val="24"/>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5" w15:restartNumberingAfterBreak="0">
    <w:nsid w:val="131D739C"/>
    <w:multiLevelType w:val="multilevel"/>
    <w:tmpl w:val="32CAC6FC"/>
    <w:lvl w:ilvl="0">
      <w:start w:val="5"/>
      <w:numFmt w:val="decimal"/>
      <w:lvlText w:val="%1."/>
      <w:lvlJc w:val="left"/>
      <w:pPr>
        <w:ind w:left="465" w:hanging="465"/>
      </w:pPr>
      <w:rPr>
        <w:rFonts w:hint="default"/>
        <w:b/>
        <w:bCs/>
        <w:i/>
        <w:color w:val="auto"/>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6" w15:restartNumberingAfterBreak="0">
    <w:nsid w:val="178B6C0D"/>
    <w:multiLevelType w:val="multilevel"/>
    <w:tmpl w:val="15D05238"/>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color w:val="2F5496" w:themeColor="accent1" w:themeShade="BF"/>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1871635D"/>
    <w:multiLevelType w:val="hybridMultilevel"/>
    <w:tmpl w:val="82404F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A4866DF"/>
    <w:multiLevelType w:val="hybridMultilevel"/>
    <w:tmpl w:val="AF0845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C094A90"/>
    <w:multiLevelType w:val="hybridMultilevel"/>
    <w:tmpl w:val="AFC0D27E"/>
    <w:lvl w:ilvl="0" w:tplc="F894DFD6">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C2731E4"/>
    <w:multiLevelType w:val="multilevel"/>
    <w:tmpl w:val="7504BF9C"/>
    <w:lvl w:ilvl="0">
      <w:start w:val="3"/>
      <w:numFmt w:val="decimal"/>
      <w:lvlText w:val="%1."/>
      <w:lvlJc w:val="left"/>
      <w:pPr>
        <w:ind w:left="465" w:hanging="465"/>
      </w:pPr>
      <w:rPr>
        <w:rFonts w:ascii="Georgia" w:hAnsi="Georgia" w:hint="default"/>
        <w:color w:val="0000FF"/>
        <w:sz w:val="28"/>
      </w:rPr>
    </w:lvl>
    <w:lvl w:ilvl="1">
      <w:start w:val="2"/>
      <w:numFmt w:val="decimal"/>
      <w:lvlText w:val="%1.%2."/>
      <w:lvlJc w:val="left"/>
      <w:pPr>
        <w:ind w:left="0" w:firstLine="0"/>
      </w:pPr>
      <w:rPr>
        <w:rFonts w:ascii="Georgia" w:hAnsi="Georgia" w:hint="default"/>
        <w:color w:val="0000FF"/>
        <w:sz w:val="28"/>
      </w:rPr>
    </w:lvl>
    <w:lvl w:ilvl="2">
      <w:start w:val="1"/>
      <w:numFmt w:val="decimal"/>
      <w:lvlText w:val="%1.%2.%3."/>
      <w:lvlJc w:val="left"/>
      <w:pPr>
        <w:ind w:left="720" w:hanging="720"/>
      </w:pPr>
      <w:rPr>
        <w:rFonts w:ascii="Georgia" w:hAnsi="Georgia" w:hint="default"/>
        <w:color w:val="0000FF"/>
        <w:sz w:val="28"/>
      </w:rPr>
    </w:lvl>
    <w:lvl w:ilvl="3">
      <w:start w:val="1"/>
      <w:numFmt w:val="decimal"/>
      <w:lvlText w:val="%1.%2.%3.%4."/>
      <w:lvlJc w:val="left"/>
      <w:pPr>
        <w:ind w:left="720" w:hanging="720"/>
      </w:pPr>
      <w:rPr>
        <w:rFonts w:ascii="Georgia" w:hAnsi="Georgia" w:hint="default"/>
        <w:color w:val="0000FF"/>
        <w:sz w:val="28"/>
      </w:rPr>
    </w:lvl>
    <w:lvl w:ilvl="4">
      <w:start w:val="1"/>
      <w:numFmt w:val="decimal"/>
      <w:lvlText w:val="%1.%2.%3.%4.%5."/>
      <w:lvlJc w:val="left"/>
      <w:pPr>
        <w:ind w:left="1080" w:hanging="1080"/>
      </w:pPr>
      <w:rPr>
        <w:rFonts w:ascii="Georgia" w:hAnsi="Georgia" w:hint="default"/>
        <w:color w:val="0000FF"/>
        <w:sz w:val="28"/>
      </w:rPr>
    </w:lvl>
    <w:lvl w:ilvl="5">
      <w:start w:val="1"/>
      <w:numFmt w:val="decimal"/>
      <w:lvlText w:val="%1.%2.%3.%4.%5.%6."/>
      <w:lvlJc w:val="left"/>
      <w:pPr>
        <w:ind w:left="1080" w:hanging="1080"/>
      </w:pPr>
      <w:rPr>
        <w:rFonts w:ascii="Georgia" w:hAnsi="Georgia" w:hint="default"/>
        <w:color w:val="0000FF"/>
        <w:sz w:val="28"/>
      </w:rPr>
    </w:lvl>
    <w:lvl w:ilvl="6">
      <w:start w:val="1"/>
      <w:numFmt w:val="decimal"/>
      <w:lvlText w:val="%1.%2.%3.%4.%5.%6.%7."/>
      <w:lvlJc w:val="left"/>
      <w:pPr>
        <w:ind w:left="1440" w:hanging="1440"/>
      </w:pPr>
      <w:rPr>
        <w:rFonts w:ascii="Georgia" w:hAnsi="Georgia" w:hint="default"/>
        <w:color w:val="0000FF"/>
        <w:sz w:val="28"/>
      </w:rPr>
    </w:lvl>
    <w:lvl w:ilvl="7">
      <w:start w:val="1"/>
      <w:numFmt w:val="decimal"/>
      <w:lvlText w:val="%1.%2.%3.%4.%5.%6.%7.%8."/>
      <w:lvlJc w:val="left"/>
      <w:pPr>
        <w:ind w:left="1440" w:hanging="1440"/>
      </w:pPr>
      <w:rPr>
        <w:rFonts w:ascii="Georgia" w:hAnsi="Georgia" w:hint="default"/>
        <w:color w:val="0000FF"/>
        <w:sz w:val="28"/>
      </w:rPr>
    </w:lvl>
    <w:lvl w:ilvl="8">
      <w:start w:val="1"/>
      <w:numFmt w:val="decimal"/>
      <w:lvlText w:val="%1.%2.%3.%4.%5.%6.%7.%8.%9."/>
      <w:lvlJc w:val="left"/>
      <w:pPr>
        <w:ind w:left="1800" w:hanging="1800"/>
      </w:pPr>
      <w:rPr>
        <w:rFonts w:ascii="Georgia" w:hAnsi="Georgia" w:hint="default"/>
        <w:color w:val="0000FF"/>
        <w:sz w:val="28"/>
      </w:rPr>
    </w:lvl>
  </w:abstractNum>
  <w:abstractNum w:abstractNumId="11" w15:restartNumberingAfterBreak="0">
    <w:nsid w:val="1E07250E"/>
    <w:multiLevelType w:val="hybridMultilevel"/>
    <w:tmpl w:val="81262F12"/>
    <w:lvl w:ilvl="0" w:tplc="1022263E">
      <w:start w:val="1"/>
      <w:numFmt w:val="bullet"/>
      <w:lvlText w:val=""/>
      <w:lvlJc w:val="left"/>
      <w:pPr>
        <w:ind w:left="360" w:hanging="360"/>
      </w:pPr>
      <w:rPr>
        <w:rFonts w:ascii="Symbol" w:hAnsi="Symbol" w:hint="default"/>
        <w:color w:val="0000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1E1F54B3"/>
    <w:multiLevelType w:val="multilevel"/>
    <w:tmpl w:val="711254A4"/>
    <w:lvl w:ilvl="0">
      <w:start w:val="1"/>
      <w:numFmt w:val="decimal"/>
      <w:lvlText w:val="%1."/>
      <w:lvlJc w:val="left"/>
      <w:pPr>
        <w:tabs>
          <w:tab w:val="num" w:pos="360"/>
        </w:tabs>
        <w:ind w:left="360" w:hanging="360"/>
      </w:pPr>
      <w:rPr>
        <w:rFonts w:cs="Times New Roman" w:hint="default"/>
        <w:b/>
        <w:bCs/>
        <w:sz w:val="28"/>
      </w:rPr>
    </w:lvl>
    <w:lvl w:ilvl="1">
      <w:start w:val="1"/>
      <w:numFmt w:val="decimal"/>
      <w:isLgl/>
      <w:lvlText w:val="%1.%2."/>
      <w:lvlJc w:val="left"/>
      <w:pPr>
        <w:ind w:left="720" w:hanging="720"/>
      </w:pPr>
      <w:rPr>
        <w:rFonts w:cs="Times New Roman" w:hint="default"/>
        <w:b w:val="0"/>
        <w:bCs w:val="0"/>
        <w:color w:val="auto"/>
        <w:sz w:val="28"/>
      </w:rPr>
    </w:lvl>
    <w:lvl w:ilvl="2">
      <w:start w:val="1"/>
      <w:numFmt w:val="decimal"/>
      <w:isLgl/>
      <w:lvlText w:val="%1.%2.%3."/>
      <w:lvlJc w:val="left"/>
      <w:pPr>
        <w:ind w:left="0" w:firstLine="0"/>
      </w:pPr>
      <w:rPr>
        <w:rFonts w:ascii="Georgia" w:hAnsi="Georgia" w:cs="Times New Roman" w:hint="default"/>
        <w:i w:val="0"/>
        <w:color w:val="3333FF"/>
        <w:sz w:val="28"/>
      </w:rPr>
    </w:lvl>
    <w:lvl w:ilvl="3">
      <w:start w:val="1"/>
      <w:numFmt w:val="decimal"/>
      <w:isLgl/>
      <w:lvlText w:val="%1.%2.%3.%4."/>
      <w:lvlJc w:val="left"/>
      <w:pPr>
        <w:ind w:left="1080" w:hanging="1080"/>
      </w:pPr>
      <w:rPr>
        <w:rFonts w:cs="Times New Roman" w:hint="default"/>
        <w:sz w:val="24"/>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3" w15:restartNumberingAfterBreak="0">
    <w:nsid w:val="1E596BCD"/>
    <w:multiLevelType w:val="hybridMultilevel"/>
    <w:tmpl w:val="3F3E8F92"/>
    <w:lvl w:ilvl="0" w:tplc="48EAD0AE">
      <w:start w:val="1"/>
      <w:numFmt w:val="bullet"/>
      <w:suff w:val="space"/>
      <w:lvlText w:val=""/>
      <w:lvlJc w:val="left"/>
      <w:pPr>
        <w:ind w:left="0" w:firstLine="0"/>
      </w:pPr>
      <w:rPr>
        <w:rFonts w:ascii="Symbol" w:hAnsi="Symbol" w:hint="default"/>
        <w:color w:val="0000FF"/>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EDD4187"/>
    <w:multiLevelType w:val="hybridMultilevel"/>
    <w:tmpl w:val="8C74BC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019793B"/>
    <w:multiLevelType w:val="multilevel"/>
    <w:tmpl w:val="556C6414"/>
    <w:lvl w:ilvl="0">
      <w:start w:val="4"/>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39C20134"/>
    <w:multiLevelType w:val="hybridMultilevel"/>
    <w:tmpl w:val="701078AA"/>
    <w:lvl w:ilvl="0" w:tplc="D856FE06">
      <w:start w:val="1"/>
      <w:numFmt w:val="bullet"/>
      <w:suff w:val="space"/>
      <w:lvlText w:val=""/>
      <w:lvlJc w:val="left"/>
      <w:pPr>
        <w:ind w:left="0" w:firstLine="0"/>
      </w:pPr>
      <w:rPr>
        <w:rFonts w:ascii="Symbol" w:hAnsi="Symbol" w:hint="default"/>
        <w:color w:val="0000FF"/>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FB40DBA"/>
    <w:multiLevelType w:val="hybridMultilevel"/>
    <w:tmpl w:val="B4DA7EFC"/>
    <w:lvl w:ilvl="0" w:tplc="48EAD0AE">
      <w:start w:val="1"/>
      <w:numFmt w:val="bullet"/>
      <w:suff w:val="space"/>
      <w:lvlText w:val=""/>
      <w:lvlJc w:val="left"/>
      <w:pPr>
        <w:ind w:left="0" w:firstLine="0"/>
      </w:pPr>
      <w:rPr>
        <w:rFonts w:ascii="Symbol" w:hAnsi="Symbol" w:hint="default"/>
        <w:color w:val="0000FF"/>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A81190"/>
    <w:multiLevelType w:val="hybridMultilevel"/>
    <w:tmpl w:val="C2F246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1E404C9"/>
    <w:multiLevelType w:val="hybridMultilevel"/>
    <w:tmpl w:val="8C900704"/>
    <w:lvl w:ilvl="0" w:tplc="2496D948">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5D25B9F"/>
    <w:multiLevelType w:val="multilevel"/>
    <w:tmpl w:val="C80E555C"/>
    <w:lvl w:ilvl="0">
      <w:start w:val="2"/>
      <w:numFmt w:val="decimal"/>
      <w:lvlText w:val="%1."/>
      <w:lvlJc w:val="left"/>
      <w:pPr>
        <w:ind w:left="440" w:hanging="440"/>
      </w:pPr>
      <w:rPr>
        <w:i w:val="0"/>
        <w:color w:val="auto"/>
        <w:sz w:val="28"/>
      </w:rPr>
    </w:lvl>
    <w:lvl w:ilvl="1">
      <w:start w:val="1"/>
      <w:numFmt w:val="decimal"/>
      <w:lvlText w:val="%1.%2."/>
      <w:lvlJc w:val="left"/>
      <w:pPr>
        <w:ind w:left="720" w:hanging="720"/>
      </w:pPr>
      <w:rPr>
        <w:i w:val="0"/>
        <w:color w:val="0000FF"/>
      </w:rPr>
    </w:lvl>
    <w:lvl w:ilvl="2">
      <w:start w:val="1"/>
      <w:numFmt w:val="decimal"/>
      <w:lvlText w:val="%1.%2.%3."/>
      <w:lvlJc w:val="left"/>
      <w:pPr>
        <w:ind w:left="1080" w:hanging="1080"/>
      </w:pPr>
      <w:rPr>
        <w:i w:val="0"/>
        <w:color w:val="0033CC"/>
      </w:rPr>
    </w:lvl>
    <w:lvl w:ilvl="3">
      <w:start w:val="1"/>
      <w:numFmt w:val="decimal"/>
      <w:lvlText w:val="%1.%2.%3.%4."/>
      <w:lvlJc w:val="left"/>
      <w:pPr>
        <w:ind w:left="1080" w:hanging="1080"/>
      </w:pPr>
      <w:rPr>
        <w:i/>
        <w:color w:val="0033CC"/>
      </w:rPr>
    </w:lvl>
    <w:lvl w:ilvl="4">
      <w:start w:val="1"/>
      <w:numFmt w:val="decimal"/>
      <w:lvlText w:val="%1.%2.%3.%4.%5."/>
      <w:lvlJc w:val="left"/>
      <w:pPr>
        <w:ind w:left="1440" w:hanging="1440"/>
      </w:pPr>
      <w:rPr>
        <w:i/>
        <w:color w:val="0033CC"/>
      </w:rPr>
    </w:lvl>
    <w:lvl w:ilvl="5">
      <w:start w:val="1"/>
      <w:numFmt w:val="decimal"/>
      <w:lvlText w:val="%1.%2.%3.%4.%5.%6."/>
      <w:lvlJc w:val="left"/>
      <w:pPr>
        <w:ind w:left="1800" w:hanging="1800"/>
      </w:pPr>
      <w:rPr>
        <w:i/>
        <w:color w:val="0033CC"/>
      </w:rPr>
    </w:lvl>
    <w:lvl w:ilvl="6">
      <w:start w:val="1"/>
      <w:numFmt w:val="decimal"/>
      <w:lvlText w:val="%1.%2.%3.%4.%5.%6.%7."/>
      <w:lvlJc w:val="left"/>
      <w:pPr>
        <w:ind w:left="1800" w:hanging="1800"/>
      </w:pPr>
      <w:rPr>
        <w:i/>
        <w:color w:val="0033CC"/>
      </w:rPr>
    </w:lvl>
    <w:lvl w:ilvl="7">
      <w:start w:val="1"/>
      <w:numFmt w:val="decimal"/>
      <w:lvlText w:val="%1.%2.%3.%4.%5.%6.%7.%8."/>
      <w:lvlJc w:val="left"/>
      <w:pPr>
        <w:ind w:left="2160" w:hanging="2160"/>
      </w:pPr>
      <w:rPr>
        <w:i/>
        <w:color w:val="0033CC"/>
      </w:rPr>
    </w:lvl>
    <w:lvl w:ilvl="8">
      <w:start w:val="1"/>
      <w:numFmt w:val="decimal"/>
      <w:lvlText w:val="%1.%2.%3.%4.%5.%6.%7.%8.%9."/>
      <w:lvlJc w:val="left"/>
      <w:pPr>
        <w:ind w:left="2520" w:hanging="2520"/>
      </w:pPr>
      <w:rPr>
        <w:i/>
        <w:color w:val="0033CC"/>
      </w:rPr>
    </w:lvl>
  </w:abstractNum>
  <w:abstractNum w:abstractNumId="21" w15:restartNumberingAfterBreak="0">
    <w:nsid w:val="462E08D2"/>
    <w:multiLevelType w:val="multilevel"/>
    <w:tmpl w:val="6082C626"/>
    <w:lvl w:ilvl="0">
      <w:start w:val="5"/>
      <w:numFmt w:val="decimal"/>
      <w:lvlText w:val="%1."/>
      <w:lvlJc w:val="left"/>
      <w:pPr>
        <w:ind w:left="465" w:hanging="465"/>
      </w:pPr>
      <w:rPr>
        <w:rFonts w:hint="default"/>
        <w:i/>
        <w:color w:val="2718F0"/>
      </w:rPr>
    </w:lvl>
    <w:lvl w:ilvl="1">
      <w:start w:val="2"/>
      <w:numFmt w:val="decimal"/>
      <w:lvlText w:val="%1.%2."/>
      <w:lvlJc w:val="left"/>
      <w:pPr>
        <w:ind w:left="720" w:hanging="720"/>
      </w:pPr>
      <w:rPr>
        <w:rFonts w:hint="default"/>
        <w:i w:val="0"/>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22" w15:restartNumberingAfterBreak="0">
    <w:nsid w:val="46847184"/>
    <w:multiLevelType w:val="hybridMultilevel"/>
    <w:tmpl w:val="6FC6A1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924AEFA"/>
    <w:multiLevelType w:val="hybridMultilevel"/>
    <w:tmpl w:val="05A073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CFC2351"/>
    <w:multiLevelType w:val="multilevel"/>
    <w:tmpl w:val="4850B080"/>
    <w:lvl w:ilvl="0">
      <w:start w:val="6"/>
      <w:numFmt w:val="decimal"/>
      <w:lvlText w:val="%1."/>
      <w:lvlJc w:val="left"/>
      <w:pPr>
        <w:ind w:left="435" w:hanging="435"/>
      </w:pPr>
      <w:rPr>
        <w:rFonts w:hint="default"/>
        <w:i/>
        <w:color w:val="2718F0"/>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25" w15:restartNumberingAfterBreak="0">
    <w:nsid w:val="4D5E57A1"/>
    <w:multiLevelType w:val="hybridMultilevel"/>
    <w:tmpl w:val="0BA877FA"/>
    <w:lvl w:ilvl="0" w:tplc="48EAD0AE">
      <w:start w:val="1"/>
      <w:numFmt w:val="bullet"/>
      <w:suff w:val="space"/>
      <w:lvlText w:val=""/>
      <w:lvlJc w:val="left"/>
      <w:pPr>
        <w:ind w:left="0" w:firstLine="0"/>
      </w:pPr>
      <w:rPr>
        <w:rFonts w:ascii="Symbol" w:hAnsi="Symbol" w:hint="default"/>
        <w:color w:val="0000FF"/>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12D6C4F"/>
    <w:multiLevelType w:val="multilevel"/>
    <w:tmpl w:val="13483078"/>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color w:val="3333FF"/>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27" w15:restartNumberingAfterBreak="0">
    <w:nsid w:val="527507FC"/>
    <w:multiLevelType w:val="multilevel"/>
    <w:tmpl w:val="ED9C1DCE"/>
    <w:lvl w:ilvl="0">
      <w:start w:val="4"/>
      <w:numFmt w:val="decimal"/>
      <w:lvlText w:val="%1."/>
      <w:lvlJc w:val="left"/>
      <w:pPr>
        <w:ind w:left="480" w:hanging="480"/>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28" w15:restartNumberingAfterBreak="0">
    <w:nsid w:val="54521C18"/>
    <w:multiLevelType w:val="multilevel"/>
    <w:tmpl w:val="6C4AD3BE"/>
    <w:lvl w:ilvl="0">
      <w:start w:val="7"/>
      <w:numFmt w:val="decimal"/>
      <w:lvlText w:val="%1."/>
      <w:lvlJc w:val="left"/>
      <w:pPr>
        <w:ind w:left="405" w:hanging="405"/>
      </w:pPr>
      <w:rPr>
        <w:rFonts w:hint="default"/>
        <w:i w:val="0"/>
        <w:color w:val="auto"/>
      </w:rPr>
    </w:lvl>
    <w:lvl w:ilvl="1">
      <w:start w:val="1"/>
      <w:numFmt w:val="decimal"/>
      <w:lvlText w:val="%1.%2."/>
      <w:lvlJc w:val="left"/>
      <w:pPr>
        <w:ind w:left="720" w:hanging="720"/>
      </w:pPr>
      <w:rPr>
        <w:rFonts w:hint="default"/>
        <w:i w:val="0"/>
        <w:color w:val="auto"/>
      </w:rPr>
    </w:lvl>
    <w:lvl w:ilvl="2">
      <w:start w:val="1"/>
      <w:numFmt w:val="decimal"/>
      <w:lvlText w:val="%1.%2.%3."/>
      <w:lvlJc w:val="left"/>
      <w:pPr>
        <w:ind w:left="1080" w:hanging="1080"/>
      </w:pPr>
      <w:rPr>
        <w:rFonts w:hint="default"/>
        <w:i w:val="0"/>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29" w15:restartNumberingAfterBreak="0">
    <w:nsid w:val="57AC34E4"/>
    <w:multiLevelType w:val="hybridMultilevel"/>
    <w:tmpl w:val="568836DE"/>
    <w:lvl w:ilvl="0" w:tplc="2496D948">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199068C"/>
    <w:multiLevelType w:val="multilevel"/>
    <w:tmpl w:val="7C9AAAF8"/>
    <w:lvl w:ilvl="0">
      <w:start w:val="1"/>
      <w:numFmt w:val="decimal"/>
      <w:lvlText w:val="%1."/>
      <w:lvlJc w:val="left"/>
      <w:pPr>
        <w:tabs>
          <w:tab w:val="num" w:pos="360"/>
        </w:tabs>
        <w:ind w:left="360" w:hanging="360"/>
      </w:pPr>
      <w:rPr>
        <w:rFonts w:cs="Times New Roman"/>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1F41379"/>
    <w:multiLevelType w:val="hybridMultilevel"/>
    <w:tmpl w:val="7A70A74E"/>
    <w:lvl w:ilvl="0" w:tplc="0C0A000D">
      <w:start w:val="1"/>
      <w:numFmt w:val="bullet"/>
      <w:lvlText w:val=""/>
      <w:lvlJc w:val="left"/>
      <w:pPr>
        <w:ind w:left="1440" w:hanging="1080"/>
      </w:pPr>
      <w:rPr>
        <w:rFonts w:ascii="Wingdings" w:hAnsi="Wingding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2A22D55"/>
    <w:multiLevelType w:val="multilevel"/>
    <w:tmpl w:val="3140ED9A"/>
    <w:lvl w:ilvl="0">
      <w:start w:val="5"/>
      <w:numFmt w:val="decimal"/>
      <w:lvlText w:val="%1."/>
      <w:lvlJc w:val="left"/>
      <w:pPr>
        <w:ind w:left="660" w:hanging="660"/>
      </w:pPr>
      <w:rPr>
        <w:rFonts w:hint="default"/>
        <w:color w:val="0000FF"/>
      </w:rPr>
    </w:lvl>
    <w:lvl w:ilvl="1">
      <w:start w:val="4"/>
      <w:numFmt w:val="decimal"/>
      <w:lvlText w:val="%1.%2."/>
      <w:lvlJc w:val="left"/>
      <w:pPr>
        <w:ind w:left="720" w:hanging="720"/>
      </w:pPr>
      <w:rPr>
        <w:rFonts w:hint="default"/>
        <w:color w:val="2F5496" w:themeColor="accent1" w:themeShade="BF"/>
      </w:rPr>
    </w:lvl>
    <w:lvl w:ilvl="2">
      <w:start w:val="1"/>
      <w:numFmt w:val="decimal"/>
      <w:lvlText w:val="%1.%2.%3."/>
      <w:lvlJc w:val="left"/>
      <w:pPr>
        <w:ind w:left="1080" w:hanging="1080"/>
      </w:pPr>
      <w:rPr>
        <w:rFonts w:hint="default"/>
        <w:color w:val="0066FF"/>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15:restartNumberingAfterBreak="0">
    <w:nsid w:val="64BB1E11"/>
    <w:multiLevelType w:val="multilevel"/>
    <w:tmpl w:val="38103944"/>
    <w:lvl w:ilvl="0">
      <w:start w:val="6"/>
      <w:numFmt w:val="decimal"/>
      <w:lvlText w:val="%1"/>
      <w:lvlJc w:val="left"/>
      <w:pPr>
        <w:ind w:left="645" w:hanging="645"/>
      </w:pPr>
      <w:rPr>
        <w:rFonts w:ascii="Georgia" w:hAnsi="Georgia" w:hint="default"/>
        <w:color w:val="0000FF"/>
        <w:sz w:val="28"/>
      </w:rPr>
    </w:lvl>
    <w:lvl w:ilvl="1">
      <w:start w:val="4"/>
      <w:numFmt w:val="decimal"/>
      <w:lvlText w:val="%1.%2"/>
      <w:lvlJc w:val="left"/>
      <w:pPr>
        <w:ind w:left="645" w:hanging="645"/>
      </w:pPr>
      <w:rPr>
        <w:rFonts w:ascii="Georgia" w:hAnsi="Georgia" w:hint="default"/>
        <w:color w:val="0000FF"/>
        <w:sz w:val="28"/>
      </w:rPr>
    </w:lvl>
    <w:lvl w:ilvl="2">
      <w:start w:val="3"/>
      <w:numFmt w:val="decimal"/>
      <w:lvlText w:val="%1.%2.%3"/>
      <w:lvlJc w:val="left"/>
      <w:pPr>
        <w:ind w:left="720" w:hanging="720"/>
      </w:pPr>
      <w:rPr>
        <w:rFonts w:ascii="Georgia" w:hAnsi="Georgia" w:hint="default"/>
        <w:color w:val="0000FF"/>
        <w:sz w:val="28"/>
      </w:rPr>
    </w:lvl>
    <w:lvl w:ilvl="3">
      <w:start w:val="1"/>
      <w:numFmt w:val="decimal"/>
      <w:lvlText w:val="%1.%2.%3.%4"/>
      <w:lvlJc w:val="left"/>
      <w:pPr>
        <w:ind w:left="720" w:hanging="720"/>
      </w:pPr>
      <w:rPr>
        <w:rFonts w:ascii="Georgia" w:hAnsi="Georgia" w:hint="default"/>
        <w:color w:val="0000FF"/>
        <w:sz w:val="28"/>
      </w:rPr>
    </w:lvl>
    <w:lvl w:ilvl="4">
      <w:start w:val="1"/>
      <w:numFmt w:val="decimal"/>
      <w:lvlText w:val="%1.%2.%3.%4.%5"/>
      <w:lvlJc w:val="left"/>
      <w:pPr>
        <w:ind w:left="720" w:hanging="720"/>
      </w:pPr>
      <w:rPr>
        <w:rFonts w:ascii="Georgia" w:hAnsi="Georgia" w:hint="default"/>
        <w:color w:val="0000FF"/>
        <w:sz w:val="28"/>
      </w:rPr>
    </w:lvl>
    <w:lvl w:ilvl="5">
      <w:start w:val="1"/>
      <w:numFmt w:val="decimal"/>
      <w:lvlText w:val="%1.%2.%3.%4.%5.%6"/>
      <w:lvlJc w:val="left"/>
      <w:pPr>
        <w:ind w:left="1080" w:hanging="1080"/>
      </w:pPr>
      <w:rPr>
        <w:rFonts w:ascii="Georgia" w:hAnsi="Georgia" w:hint="default"/>
        <w:color w:val="0000FF"/>
        <w:sz w:val="28"/>
      </w:rPr>
    </w:lvl>
    <w:lvl w:ilvl="6">
      <w:start w:val="1"/>
      <w:numFmt w:val="decimal"/>
      <w:lvlText w:val="%1.%2.%3.%4.%5.%6.%7"/>
      <w:lvlJc w:val="left"/>
      <w:pPr>
        <w:ind w:left="1080" w:hanging="1080"/>
      </w:pPr>
      <w:rPr>
        <w:rFonts w:ascii="Georgia" w:hAnsi="Georgia" w:hint="default"/>
        <w:color w:val="0000FF"/>
        <w:sz w:val="28"/>
      </w:rPr>
    </w:lvl>
    <w:lvl w:ilvl="7">
      <w:start w:val="1"/>
      <w:numFmt w:val="decimal"/>
      <w:lvlText w:val="%1.%2.%3.%4.%5.%6.%7.%8"/>
      <w:lvlJc w:val="left"/>
      <w:pPr>
        <w:ind w:left="1440" w:hanging="1440"/>
      </w:pPr>
      <w:rPr>
        <w:rFonts w:ascii="Georgia" w:hAnsi="Georgia" w:hint="default"/>
        <w:color w:val="0000FF"/>
        <w:sz w:val="28"/>
      </w:rPr>
    </w:lvl>
    <w:lvl w:ilvl="8">
      <w:start w:val="1"/>
      <w:numFmt w:val="decimal"/>
      <w:lvlText w:val="%1.%2.%3.%4.%5.%6.%7.%8.%9"/>
      <w:lvlJc w:val="left"/>
      <w:pPr>
        <w:ind w:left="1440" w:hanging="1440"/>
      </w:pPr>
      <w:rPr>
        <w:rFonts w:ascii="Georgia" w:hAnsi="Georgia" w:hint="default"/>
        <w:color w:val="0000FF"/>
        <w:sz w:val="28"/>
      </w:rPr>
    </w:lvl>
  </w:abstractNum>
  <w:abstractNum w:abstractNumId="34" w15:restartNumberingAfterBreak="0">
    <w:nsid w:val="697E4B2D"/>
    <w:multiLevelType w:val="multilevel"/>
    <w:tmpl w:val="9CC0E510"/>
    <w:lvl w:ilvl="0">
      <w:start w:val="6"/>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15:restartNumberingAfterBreak="0">
    <w:nsid w:val="6F4C0B19"/>
    <w:multiLevelType w:val="multilevel"/>
    <w:tmpl w:val="1F566AEC"/>
    <w:lvl w:ilvl="0">
      <w:start w:val="7"/>
      <w:numFmt w:val="decimal"/>
      <w:lvlText w:val="%1."/>
      <w:lvlJc w:val="left"/>
      <w:pPr>
        <w:ind w:left="405" w:hanging="405"/>
      </w:pPr>
      <w:rPr>
        <w:rFonts w:cs="Times New Roman" w:hint="default"/>
        <w:i/>
        <w:color w:val="auto"/>
        <w:sz w:val="28"/>
      </w:rPr>
    </w:lvl>
    <w:lvl w:ilvl="1">
      <w:start w:val="1"/>
      <w:numFmt w:val="decimal"/>
      <w:lvlText w:val="%1.%2."/>
      <w:lvlJc w:val="left"/>
      <w:pPr>
        <w:ind w:left="720" w:hanging="720"/>
      </w:pPr>
      <w:rPr>
        <w:rFonts w:cs="Times New Roman" w:hint="default"/>
        <w:i w:val="0"/>
        <w:color w:val="auto"/>
        <w:sz w:val="28"/>
      </w:rPr>
    </w:lvl>
    <w:lvl w:ilvl="2">
      <w:start w:val="1"/>
      <w:numFmt w:val="decimal"/>
      <w:lvlText w:val="%1.%2.%3."/>
      <w:lvlJc w:val="left"/>
      <w:pPr>
        <w:ind w:left="720" w:hanging="720"/>
      </w:pPr>
      <w:rPr>
        <w:rFonts w:cs="Times New Roman" w:hint="default"/>
        <w:i/>
        <w:color w:val="2718F0"/>
        <w:sz w:val="28"/>
      </w:rPr>
    </w:lvl>
    <w:lvl w:ilvl="3">
      <w:start w:val="1"/>
      <w:numFmt w:val="decimal"/>
      <w:lvlText w:val="%1.%2.%3.%4."/>
      <w:lvlJc w:val="left"/>
      <w:pPr>
        <w:ind w:left="1080" w:hanging="1080"/>
      </w:pPr>
      <w:rPr>
        <w:rFonts w:cs="Times New Roman" w:hint="default"/>
        <w:i/>
        <w:color w:val="2718F0"/>
        <w:sz w:val="28"/>
      </w:rPr>
    </w:lvl>
    <w:lvl w:ilvl="4">
      <w:start w:val="1"/>
      <w:numFmt w:val="decimal"/>
      <w:lvlText w:val="%1.%2.%3.%4.%5."/>
      <w:lvlJc w:val="left"/>
      <w:pPr>
        <w:ind w:left="1440" w:hanging="1440"/>
      </w:pPr>
      <w:rPr>
        <w:rFonts w:cs="Times New Roman" w:hint="default"/>
        <w:i/>
        <w:color w:val="2718F0"/>
        <w:sz w:val="28"/>
      </w:rPr>
    </w:lvl>
    <w:lvl w:ilvl="5">
      <w:start w:val="1"/>
      <w:numFmt w:val="decimal"/>
      <w:lvlText w:val="%1.%2.%3.%4.%5.%6."/>
      <w:lvlJc w:val="left"/>
      <w:pPr>
        <w:ind w:left="1440" w:hanging="1440"/>
      </w:pPr>
      <w:rPr>
        <w:rFonts w:cs="Times New Roman" w:hint="default"/>
        <w:i/>
        <w:color w:val="2718F0"/>
        <w:sz w:val="28"/>
      </w:rPr>
    </w:lvl>
    <w:lvl w:ilvl="6">
      <w:start w:val="1"/>
      <w:numFmt w:val="decimal"/>
      <w:lvlText w:val="%1.%2.%3.%4.%5.%6.%7."/>
      <w:lvlJc w:val="left"/>
      <w:pPr>
        <w:ind w:left="1800" w:hanging="1800"/>
      </w:pPr>
      <w:rPr>
        <w:rFonts w:cs="Times New Roman" w:hint="default"/>
        <w:i/>
        <w:color w:val="2718F0"/>
        <w:sz w:val="28"/>
      </w:rPr>
    </w:lvl>
    <w:lvl w:ilvl="7">
      <w:start w:val="1"/>
      <w:numFmt w:val="decimal"/>
      <w:lvlText w:val="%1.%2.%3.%4.%5.%6.%7.%8."/>
      <w:lvlJc w:val="left"/>
      <w:pPr>
        <w:ind w:left="1800" w:hanging="1800"/>
      </w:pPr>
      <w:rPr>
        <w:rFonts w:cs="Times New Roman" w:hint="default"/>
        <w:i/>
        <w:color w:val="2718F0"/>
        <w:sz w:val="28"/>
      </w:rPr>
    </w:lvl>
    <w:lvl w:ilvl="8">
      <w:start w:val="1"/>
      <w:numFmt w:val="decimal"/>
      <w:lvlText w:val="%1.%2.%3.%4.%5.%6.%7.%8.%9."/>
      <w:lvlJc w:val="left"/>
      <w:pPr>
        <w:ind w:left="2160" w:hanging="2160"/>
      </w:pPr>
      <w:rPr>
        <w:rFonts w:cs="Times New Roman" w:hint="default"/>
        <w:i/>
        <w:color w:val="2718F0"/>
        <w:sz w:val="28"/>
      </w:rPr>
    </w:lvl>
  </w:abstractNum>
  <w:abstractNum w:abstractNumId="36" w15:restartNumberingAfterBreak="0">
    <w:nsid w:val="7ACC25CF"/>
    <w:multiLevelType w:val="hybridMultilevel"/>
    <w:tmpl w:val="69FAFA66"/>
    <w:lvl w:ilvl="0" w:tplc="E35E3B76">
      <w:start w:val="1"/>
      <w:numFmt w:val="bullet"/>
      <w:lvlText w:val=""/>
      <w:lvlJc w:val="left"/>
      <w:pPr>
        <w:ind w:left="0" w:firstLine="0"/>
      </w:pPr>
      <w:rPr>
        <w:rFonts w:ascii="Symbol" w:hAnsi="Symbol" w:hint="default"/>
        <w:color w:val="0000FF"/>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26"/>
  </w:num>
  <w:num w:numId="4">
    <w:abstractNumId w:val="5"/>
  </w:num>
  <w:num w:numId="5">
    <w:abstractNumId w:val="27"/>
  </w:num>
  <w:num w:numId="6">
    <w:abstractNumId w:val="6"/>
  </w:num>
  <w:num w:numId="7">
    <w:abstractNumId w:val="32"/>
  </w:num>
  <w:num w:numId="8">
    <w:abstractNumId w:val="21"/>
  </w:num>
  <w:num w:numId="9">
    <w:abstractNumId w:val="24"/>
  </w:num>
  <w:num w:numId="10">
    <w:abstractNumId w:val="28"/>
  </w:num>
  <w:num w:numId="11">
    <w:abstractNumId w:val="30"/>
  </w:num>
  <w:num w:numId="1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22"/>
  </w:num>
  <w:num w:numId="15">
    <w:abstractNumId w:val="2"/>
  </w:num>
  <w:num w:numId="16">
    <w:abstractNumId w:val="9"/>
  </w:num>
  <w:num w:numId="17">
    <w:abstractNumId w:val="14"/>
  </w:num>
  <w:num w:numId="18">
    <w:abstractNumId w:val="8"/>
  </w:num>
  <w:num w:numId="19">
    <w:abstractNumId w:val="36"/>
  </w:num>
  <w:num w:numId="20">
    <w:abstractNumId w:val="16"/>
  </w:num>
  <w:num w:numId="21">
    <w:abstractNumId w:val="13"/>
  </w:num>
  <w:num w:numId="22">
    <w:abstractNumId w:val="25"/>
  </w:num>
  <w:num w:numId="23">
    <w:abstractNumId w:val="17"/>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4"/>
  </w:num>
  <w:num w:numId="27">
    <w:abstractNumId w:val="30"/>
    <w:lvlOverride w:ilvl="0">
      <w:startOverride w:val="1"/>
    </w:lvlOverride>
    <w:lvlOverride w:ilvl="1"/>
    <w:lvlOverride w:ilvl="2"/>
    <w:lvlOverride w:ilvl="3"/>
    <w:lvlOverride w:ilvl="4"/>
    <w:lvlOverride w:ilvl="5"/>
    <w:lvlOverride w:ilvl="6"/>
    <w:lvlOverride w:ilvl="7"/>
    <w:lvlOverride w:ilvl="8"/>
  </w:num>
  <w:num w:numId="28">
    <w:abstractNumId w:val="33"/>
  </w:num>
  <w:num w:numId="29">
    <w:abstractNumId w:val="29"/>
  </w:num>
  <w:num w:numId="30">
    <w:abstractNumId w:val="19"/>
  </w:num>
  <w:num w:numId="31">
    <w:abstractNumId w:val="31"/>
  </w:num>
  <w:num w:numId="32">
    <w:abstractNumId w:val="11"/>
  </w:num>
  <w:num w:numId="3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3"/>
  </w:num>
  <w:num w:numId="36">
    <w:abstractNumId w:val="17"/>
  </w:num>
  <w:num w:numId="37">
    <w:abstractNumId w:val="1"/>
  </w:num>
  <w:num w:numId="38">
    <w:abstractNumId w:val="10"/>
  </w:num>
  <w:num w:numId="39">
    <w:abstractNumId w:val="15"/>
  </w:num>
  <w:num w:numId="40">
    <w:abstractNumId w:val="12"/>
    <w:lvlOverride w:ilvl="0">
      <w:lvl w:ilvl="0">
        <w:start w:val="1"/>
        <w:numFmt w:val="decimal"/>
        <w:lvlText w:val="%1."/>
        <w:lvlJc w:val="left"/>
        <w:pPr>
          <w:tabs>
            <w:tab w:val="num" w:pos="360"/>
          </w:tabs>
          <w:ind w:left="360" w:hanging="360"/>
        </w:pPr>
        <w:rPr>
          <w:rFonts w:cs="Times New Roman" w:hint="default"/>
          <w:b/>
          <w:bCs/>
          <w:sz w:val="28"/>
        </w:rPr>
      </w:lvl>
    </w:lvlOverride>
    <w:lvlOverride w:ilvl="1">
      <w:lvl w:ilvl="1">
        <w:start w:val="1"/>
        <w:numFmt w:val="decimal"/>
        <w:isLgl/>
        <w:lvlText w:val="%1.%2."/>
        <w:lvlJc w:val="left"/>
        <w:pPr>
          <w:ind w:left="0" w:firstLine="0"/>
        </w:pPr>
        <w:rPr>
          <w:rFonts w:cs="Times New Roman" w:hint="default"/>
          <w:b w:val="0"/>
          <w:bCs w:val="0"/>
          <w:color w:val="auto"/>
          <w:sz w:val="28"/>
        </w:rPr>
      </w:lvl>
    </w:lvlOverride>
    <w:lvlOverride w:ilvl="2">
      <w:lvl w:ilvl="2">
        <w:start w:val="1"/>
        <w:numFmt w:val="decimal"/>
        <w:isLgl/>
        <w:lvlText w:val="%1.%2.%3."/>
        <w:lvlJc w:val="left"/>
        <w:pPr>
          <w:ind w:left="0" w:firstLine="0"/>
        </w:pPr>
        <w:rPr>
          <w:rFonts w:ascii="Georgia" w:hAnsi="Georgia" w:cs="Times New Roman" w:hint="default"/>
          <w:i w:val="0"/>
          <w:color w:val="3333FF"/>
          <w:sz w:val="28"/>
        </w:rPr>
      </w:lvl>
    </w:lvlOverride>
    <w:lvlOverride w:ilvl="3">
      <w:lvl w:ilvl="3">
        <w:start w:val="1"/>
        <w:numFmt w:val="decimal"/>
        <w:isLgl/>
        <w:lvlText w:val="%1.%2.%3.%4."/>
        <w:lvlJc w:val="left"/>
        <w:pPr>
          <w:ind w:left="1080" w:hanging="1080"/>
        </w:pPr>
        <w:rPr>
          <w:rFonts w:cs="Times New Roman" w:hint="default"/>
          <w:sz w:val="24"/>
        </w:rPr>
      </w:lvl>
    </w:lvlOverride>
    <w:lvlOverride w:ilvl="4">
      <w:lvl w:ilvl="4">
        <w:start w:val="1"/>
        <w:numFmt w:val="decimal"/>
        <w:isLgl/>
        <w:lvlText w:val="%1.%2.%3.%4.%5."/>
        <w:lvlJc w:val="left"/>
        <w:pPr>
          <w:ind w:left="1080" w:hanging="1080"/>
        </w:pPr>
        <w:rPr>
          <w:rFonts w:cs="Times New Roman" w:hint="default"/>
        </w:rPr>
      </w:lvl>
    </w:lvlOverride>
    <w:lvlOverride w:ilvl="5">
      <w:lvl w:ilvl="5">
        <w:start w:val="1"/>
        <w:numFmt w:val="decimal"/>
        <w:isLgl/>
        <w:lvlText w:val="%1.%2.%3.%4.%5.%6."/>
        <w:lvlJc w:val="left"/>
        <w:pPr>
          <w:ind w:left="1440" w:hanging="1440"/>
        </w:pPr>
        <w:rPr>
          <w:rFonts w:cs="Times New Roman" w:hint="default"/>
        </w:rPr>
      </w:lvl>
    </w:lvlOverride>
    <w:lvlOverride w:ilvl="6">
      <w:lvl w:ilvl="6">
        <w:start w:val="1"/>
        <w:numFmt w:val="decimal"/>
        <w:isLgl/>
        <w:lvlText w:val="%1.%2.%3.%4.%5.%6.%7."/>
        <w:lvlJc w:val="left"/>
        <w:pPr>
          <w:ind w:left="1440" w:hanging="1440"/>
        </w:pPr>
        <w:rPr>
          <w:rFonts w:cs="Times New Roman" w:hint="default"/>
        </w:rPr>
      </w:lvl>
    </w:lvlOverride>
    <w:lvlOverride w:ilvl="7">
      <w:lvl w:ilvl="7">
        <w:start w:val="1"/>
        <w:numFmt w:val="decimal"/>
        <w:isLgl/>
        <w:lvlText w:val="%1.%2.%3.%4.%5.%6.%7.%8."/>
        <w:lvlJc w:val="left"/>
        <w:pPr>
          <w:ind w:left="1800" w:hanging="1800"/>
        </w:pPr>
        <w:rPr>
          <w:rFonts w:cs="Times New Roman" w:hint="default"/>
        </w:rPr>
      </w:lvl>
    </w:lvlOverride>
    <w:lvlOverride w:ilvl="8">
      <w:lvl w:ilvl="8">
        <w:start w:val="1"/>
        <w:numFmt w:val="decimal"/>
        <w:isLgl/>
        <w:lvlText w:val="%1.%2.%3.%4.%5.%6.%7.%8.%9."/>
        <w:lvlJc w:val="left"/>
        <w:pPr>
          <w:ind w:left="2160" w:hanging="2160"/>
        </w:pPr>
        <w:rPr>
          <w:rFonts w:cs="Times New Roman" w:hint="default"/>
        </w:rPr>
      </w:lvl>
    </w:lvlOverride>
  </w:num>
  <w:num w:numId="41">
    <w:abstractNumId w:val="7"/>
  </w:num>
  <w:num w:numId="42">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DE"/>
    <w:rsid w:val="00000083"/>
    <w:rsid w:val="000004A9"/>
    <w:rsid w:val="000005A8"/>
    <w:rsid w:val="00000718"/>
    <w:rsid w:val="00001685"/>
    <w:rsid w:val="000017E9"/>
    <w:rsid w:val="00001A5E"/>
    <w:rsid w:val="00001A7E"/>
    <w:rsid w:val="000020B2"/>
    <w:rsid w:val="0000213D"/>
    <w:rsid w:val="00002B7A"/>
    <w:rsid w:val="00002C22"/>
    <w:rsid w:val="00002F49"/>
    <w:rsid w:val="000030A7"/>
    <w:rsid w:val="000030E3"/>
    <w:rsid w:val="0000312B"/>
    <w:rsid w:val="0000344B"/>
    <w:rsid w:val="0000356B"/>
    <w:rsid w:val="000037DA"/>
    <w:rsid w:val="00003ACE"/>
    <w:rsid w:val="0000415B"/>
    <w:rsid w:val="0000416F"/>
    <w:rsid w:val="00004836"/>
    <w:rsid w:val="00004906"/>
    <w:rsid w:val="000049A4"/>
    <w:rsid w:val="00004E54"/>
    <w:rsid w:val="0000529A"/>
    <w:rsid w:val="0000550D"/>
    <w:rsid w:val="00005744"/>
    <w:rsid w:val="00005782"/>
    <w:rsid w:val="00006365"/>
    <w:rsid w:val="00006403"/>
    <w:rsid w:val="000068B9"/>
    <w:rsid w:val="000068DC"/>
    <w:rsid w:val="00006FDF"/>
    <w:rsid w:val="00007398"/>
    <w:rsid w:val="000077CF"/>
    <w:rsid w:val="0000782F"/>
    <w:rsid w:val="00007CB0"/>
    <w:rsid w:val="00007DDE"/>
    <w:rsid w:val="00007F6B"/>
    <w:rsid w:val="00011138"/>
    <w:rsid w:val="00011266"/>
    <w:rsid w:val="000113DA"/>
    <w:rsid w:val="0001140B"/>
    <w:rsid w:val="000114A0"/>
    <w:rsid w:val="00011C61"/>
    <w:rsid w:val="00011D1B"/>
    <w:rsid w:val="00011DE8"/>
    <w:rsid w:val="00012140"/>
    <w:rsid w:val="00012413"/>
    <w:rsid w:val="0001254D"/>
    <w:rsid w:val="00012658"/>
    <w:rsid w:val="000130C6"/>
    <w:rsid w:val="0001319E"/>
    <w:rsid w:val="0001336F"/>
    <w:rsid w:val="0001351C"/>
    <w:rsid w:val="00013DAA"/>
    <w:rsid w:val="00013ED8"/>
    <w:rsid w:val="00013F99"/>
    <w:rsid w:val="000140CD"/>
    <w:rsid w:val="00014129"/>
    <w:rsid w:val="000144D7"/>
    <w:rsid w:val="00014EFC"/>
    <w:rsid w:val="0001504F"/>
    <w:rsid w:val="00015220"/>
    <w:rsid w:val="00015358"/>
    <w:rsid w:val="00015D40"/>
    <w:rsid w:val="00015E42"/>
    <w:rsid w:val="00015E7B"/>
    <w:rsid w:val="000162F2"/>
    <w:rsid w:val="0001650A"/>
    <w:rsid w:val="000168A9"/>
    <w:rsid w:val="00016985"/>
    <w:rsid w:val="00016B42"/>
    <w:rsid w:val="00016C6A"/>
    <w:rsid w:val="00016D63"/>
    <w:rsid w:val="00016D87"/>
    <w:rsid w:val="00017540"/>
    <w:rsid w:val="00017AD4"/>
    <w:rsid w:val="0002023F"/>
    <w:rsid w:val="00020489"/>
    <w:rsid w:val="000208AD"/>
    <w:rsid w:val="00020953"/>
    <w:rsid w:val="00020956"/>
    <w:rsid w:val="00020AE0"/>
    <w:rsid w:val="00020E61"/>
    <w:rsid w:val="00021102"/>
    <w:rsid w:val="000211C0"/>
    <w:rsid w:val="0002120B"/>
    <w:rsid w:val="000212DA"/>
    <w:rsid w:val="00021425"/>
    <w:rsid w:val="0002144A"/>
    <w:rsid w:val="00021A1E"/>
    <w:rsid w:val="00022487"/>
    <w:rsid w:val="0002315B"/>
    <w:rsid w:val="000234AA"/>
    <w:rsid w:val="000242DB"/>
    <w:rsid w:val="0002449A"/>
    <w:rsid w:val="000245A8"/>
    <w:rsid w:val="000247E7"/>
    <w:rsid w:val="0002621C"/>
    <w:rsid w:val="00026664"/>
    <w:rsid w:val="0002694C"/>
    <w:rsid w:val="000271FD"/>
    <w:rsid w:val="0002723D"/>
    <w:rsid w:val="000273E3"/>
    <w:rsid w:val="00030037"/>
    <w:rsid w:val="000302E1"/>
    <w:rsid w:val="00030471"/>
    <w:rsid w:val="000309F2"/>
    <w:rsid w:val="00030A65"/>
    <w:rsid w:val="00030C8A"/>
    <w:rsid w:val="00030CD5"/>
    <w:rsid w:val="00030D61"/>
    <w:rsid w:val="00031057"/>
    <w:rsid w:val="00031084"/>
    <w:rsid w:val="000316DD"/>
    <w:rsid w:val="00031ABA"/>
    <w:rsid w:val="000323DB"/>
    <w:rsid w:val="000325D6"/>
    <w:rsid w:val="00032727"/>
    <w:rsid w:val="0003302E"/>
    <w:rsid w:val="000330B6"/>
    <w:rsid w:val="00033126"/>
    <w:rsid w:val="000335F3"/>
    <w:rsid w:val="00033784"/>
    <w:rsid w:val="00033B21"/>
    <w:rsid w:val="00033B78"/>
    <w:rsid w:val="00033CD4"/>
    <w:rsid w:val="00033D90"/>
    <w:rsid w:val="00033F41"/>
    <w:rsid w:val="0003466A"/>
    <w:rsid w:val="0003477D"/>
    <w:rsid w:val="000348C7"/>
    <w:rsid w:val="00034D02"/>
    <w:rsid w:val="00034E2B"/>
    <w:rsid w:val="00035086"/>
    <w:rsid w:val="00035186"/>
    <w:rsid w:val="00035540"/>
    <w:rsid w:val="00035D9F"/>
    <w:rsid w:val="00035F51"/>
    <w:rsid w:val="00036039"/>
    <w:rsid w:val="0003683D"/>
    <w:rsid w:val="000369FB"/>
    <w:rsid w:val="00036A44"/>
    <w:rsid w:val="00036B50"/>
    <w:rsid w:val="00036F8E"/>
    <w:rsid w:val="000370CF"/>
    <w:rsid w:val="0003758B"/>
    <w:rsid w:val="000377A3"/>
    <w:rsid w:val="00037949"/>
    <w:rsid w:val="00037D18"/>
    <w:rsid w:val="00037D64"/>
    <w:rsid w:val="00040119"/>
    <w:rsid w:val="00040333"/>
    <w:rsid w:val="0004036C"/>
    <w:rsid w:val="00040545"/>
    <w:rsid w:val="00040C0D"/>
    <w:rsid w:val="00040C6C"/>
    <w:rsid w:val="00040DE4"/>
    <w:rsid w:val="000411CC"/>
    <w:rsid w:val="00041225"/>
    <w:rsid w:val="00041414"/>
    <w:rsid w:val="00041538"/>
    <w:rsid w:val="000415F8"/>
    <w:rsid w:val="00041ACF"/>
    <w:rsid w:val="00041D51"/>
    <w:rsid w:val="00041E90"/>
    <w:rsid w:val="00041F07"/>
    <w:rsid w:val="0004210C"/>
    <w:rsid w:val="00042521"/>
    <w:rsid w:val="000429EE"/>
    <w:rsid w:val="00042DA4"/>
    <w:rsid w:val="0004364C"/>
    <w:rsid w:val="00044064"/>
    <w:rsid w:val="000442B9"/>
    <w:rsid w:val="0004452E"/>
    <w:rsid w:val="00044601"/>
    <w:rsid w:val="00044711"/>
    <w:rsid w:val="00044723"/>
    <w:rsid w:val="00044A19"/>
    <w:rsid w:val="00044AF5"/>
    <w:rsid w:val="00044D76"/>
    <w:rsid w:val="00044E49"/>
    <w:rsid w:val="00044FF7"/>
    <w:rsid w:val="000452B4"/>
    <w:rsid w:val="0004578B"/>
    <w:rsid w:val="000458AF"/>
    <w:rsid w:val="0004595C"/>
    <w:rsid w:val="000459E9"/>
    <w:rsid w:val="00045AFD"/>
    <w:rsid w:val="00045E7B"/>
    <w:rsid w:val="00045F0E"/>
    <w:rsid w:val="000460CA"/>
    <w:rsid w:val="000465AA"/>
    <w:rsid w:val="000467C8"/>
    <w:rsid w:val="000469BD"/>
    <w:rsid w:val="00046AEB"/>
    <w:rsid w:val="00046C74"/>
    <w:rsid w:val="00046CC9"/>
    <w:rsid w:val="00046E7C"/>
    <w:rsid w:val="0004721A"/>
    <w:rsid w:val="00047225"/>
    <w:rsid w:val="0004733B"/>
    <w:rsid w:val="000474C0"/>
    <w:rsid w:val="0004785A"/>
    <w:rsid w:val="00047BAA"/>
    <w:rsid w:val="00047E2B"/>
    <w:rsid w:val="00050604"/>
    <w:rsid w:val="0005087F"/>
    <w:rsid w:val="00050951"/>
    <w:rsid w:val="00050F5D"/>
    <w:rsid w:val="0005112C"/>
    <w:rsid w:val="000512C8"/>
    <w:rsid w:val="0005185F"/>
    <w:rsid w:val="0005192B"/>
    <w:rsid w:val="000519B7"/>
    <w:rsid w:val="00051BA5"/>
    <w:rsid w:val="0005214C"/>
    <w:rsid w:val="0005252A"/>
    <w:rsid w:val="000525F4"/>
    <w:rsid w:val="00052D11"/>
    <w:rsid w:val="00052D38"/>
    <w:rsid w:val="000537BD"/>
    <w:rsid w:val="0005413E"/>
    <w:rsid w:val="000541C1"/>
    <w:rsid w:val="00054349"/>
    <w:rsid w:val="00054677"/>
    <w:rsid w:val="00054CC7"/>
    <w:rsid w:val="00055048"/>
    <w:rsid w:val="0005559C"/>
    <w:rsid w:val="00055BA5"/>
    <w:rsid w:val="00055D20"/>
    <w:rsid w:val="000561DB"/>
    <w:rsid w:val="00056573"/>
    <w:rsid w:val="00056812"/>
    <w:rsid w:val="0005682B"/>
    <w:rsid w:val="00056A8A"/>
    <w:rsid w:val="00056AED"/>
    <w:rsid w:val="00057317"/>
    <w:rsid w:val="0005771C"/>
    <w:rsid w:val="00057C87"/>
    <w:rsid w:val="00057F6D"/>
    <w:rsid w:val="00060693"/>
    <w:rsid w:val="0006092A"/>
    <w:rsid w:val="00060968"/>
    <w:rsid w:val="00060E56"/>
    <w:rsid w:val="00060EC6"/>
    <w:rsid w:val="00060ED6"/>
    <w:rsid w:val="00060F5A"/>
    <w:rsid w:val="0006102F"/>
    <w:rsid w:val="0006104C"/>
    <w:rsid w:val="00061180"/>
    <w:rsid w:val="00061435"/>
    <w:rsid w:val="000614A5"/>
    <w:rsid w:val="00061595"/>
    <w:rsid w:val="00061739"/>
    <w:rsid w:val="00061BCD"/>
    <w:rsid w:val="000623C3"/>
    <w:rsid w:val="00062428"/>
    <w:rsid w:val="0006289F"/>
    <w:rsid w:val="00062D4F"/>
    <w:rsid w:val="0006326A"/>
    <w:rsid w:val="0006388A"/>
    <w:rsid w:val="00063F21"/>
    <w:rsid w:val="00064278"/>
    <w:rsid w:val="000649AC"/>
    <w:rsid w:val="00065383"/>
    <w:rsid w:val="00065871"/>
    <w:rsid w:val="00065E57"/>
    <w:rsid w:val="00065F44"/>
    <w:rsid w:val="00065FD6"/>
    <w:rsid w:val="00066139"/>
    <w:rsid w:val="000662BD"/>
    <w:rsid w:val="000662D8"/>
    <w:rsid w:val="000668EA"/>
    <w:rsid w:val="00066A66"/>
    <w:rsid w:val="00066CD5"/>
    <w:rsid w:val="00066FBD"/>
    <w:rsid w:val="0006718D"/>
    <w:rsid w:val="000671C3"/>
    <w:rsid w:val="000672D6"/>
    <w:rsid w:val="0006738D"/>
    <w:rsid w:val="00067588"/>
    <w:rsid w:val="000675A2"/>
    <w:rsid w:val="00067A25"/>
    <w:rsid w:val="00067B3B"/>
    <w:rsid w:val="00067E22"/>
    <w:rsid w:val="00067E5F"/>
    <w:rsid w:val="0007033C"/>
    <w:rsid w:val="00070927"/>
    <w:rsid w:val="00070CCE"/>
    <w:rsid w:val="0007128D"/>
    <w:rsid w:val="000714E6"/>
    <w:rsid w:val="00071561"/>
    <w:rsid w:val="00071575"/>
    <w:rsid w:val="00071591"/>
    <w:rsid w:val="00071B39"/>
    <w:rsid w:val="00071C8F"/>
    <w:rsid w:val="00071DCA"/>
    <w:rsid w:val="00071EF7"/>
    <w:rsid w:val="00071F5E"/>
    <w:rsid w:val="000722AD"/>
    <w:rsid w:val="000722E3"/>
    <w:rsid w:val="000723B6"/>
    <w:rsid w:val="00072D00"/>
    <w:rsid w:val="0007374A"/>
    <w:rsid w:val="000737B2"/>
    <w:rsid w:val="00073A70"/>
    <w:rsid w:val="00073C0D"/>
    <w:rsid w:val="00073E92"/>
    <w:rsid w:val="000743C6"/>
    <w:rsid w:val="000748DD"/>
    <w:rsid w:val="00074A47"/>
    <w:rsid w:val="00074BC1"/>
    <w:rsid w:val="00074E40"/>
    <w:rsid w:val="00074FBD"/>
    <w:rsid w:val="0007561F"/>
    <w:rsid w:val="000756CC"/>
    <w:rsid w:val="00075B55"/>
    <w:rsid w:val="00076302"/>
    <w:rsid w:val="000763FB"/>
    <w:rsid w:val="00076A95"/>
    <w:rsid w:val="00076CF0"/>
    <w:rsid w:val="00076E99"/>
    <w:rsid w:val="00077358"/>
    <w:rsid w:val="00077442"/>
    <w:rsid w:val="000777EE"/>
    <w:rsid w:val="00077AC3"/>
    <w:rsid w:val="00077C16"/>
    <w:rsid w:val="00080255"/>
    <w:rsid w:val="00080965"/>
    <w:rsid w:val="00080D2D"/>
    <w:rsid w:val="00080D66"/>
    <w:rsid w:val="00080FFB"/>
    <w:rsid w:val="000811CD"/>
    <w:rsid w:val="0008124C"/>
    <w:rsid w:val="00081ABE"/>
    <w:rsid w:val="00081B70"/>
    <w:rsid w:val="00081B94"/>
    <w:rsid w:val="00081CA2"/>
    <w:rsid w:val="00081ECC"/>
    <w:rsid w:val="000824B4"/>
    <w:rsid w:val="000828A3"/>
    <w:rsid w:val="00083438"/>
    <w:rsid w:val="0008360D"/>
    <w:rsid w:val="00083697"/>
    <w:rsid w:val="000839D9"/>
    <w:rsid w:val="00083D82"/>
    <w:rsid w:val="00083E8A"/>
    <w:rsid w:val="0008401D"/>
    <w:rsid w:val="00084395"/>
    <w:rsid w:val="00084606"/>
    <w:rsid w:val="00084D56"/>
    <w:rsid w:val="00084D8A"/>
    <w:rsid w:val="00084E78"/>
    <w:rsid w:val="00084F43"/>
    <w:rsid w:val="00085917"/>
    <w:rsid w:val="0008605E"/>
    <w:rsid w:val="000860FC"/>
    <w:rsid w:val="00086224"/>
    <w:rsid w:val="00086AC2"/>
    <w:rsid w:val="00086E1B"/>
    <w:rsid w:val="00087164"/>
    <w:rsid w:val="0008716C"/>
    <w:rsid w:val="00087195"/>
    <w:rsid w:val="00087AD9"/>
    <w:rsid w:val="000900A3"/>
    <w:rsid w:val="00090291"/>
    <w:rsid w:val="00090312"/>
    <w:rsid w:val="0009077C"/>
    <w:rsid w:val="00090850"/>
    <w:rsid w:val="00090AB5"/>
    <w:rsid w:val="00090BFF"/>
    <w:rsid w:val="00090DA4"/>
    <w:rsid w:val="00091697"/>
    <w:rsid w:val="00091D22"/>
    <w:rsid w:val="0009221A"/>
    <w:rsid w:val="00092249"/>
    <w:rsid w:val="0009226D"/>
    <w:rsid w:val="00092593"/>
    <w:rsid w:val="000925BE"/>
    <w:rsid w:val="000926FB"/>
    <w:rsid w:val="00092EAD"/>
    <w:rsid w:val="00092F52"/>
    <w:rsid w:val="00093310"/>
    <w:rsid w:val="00093901"/>
    <w:rsid w:val="0009397F"/>
    <w:rsid w:val="00093996"/>
    <w:rsid w:val="000939FE"/>
    <w:rsid w:val="00093BFE"/>
    <w:rsid w:val="0009412B"/>
    <w:rsid w:val="00094173"/>
    <w:rsid w:val="00094673"/>
    <w:rsid w:val="00094809"/>
    <w:rsid w:val="00094AA8"/>
    <w:rsid w:val="00094BC2"/>
    <w:rsid w:val="00094DA8"/>
    <w:rsid w:val="00094DC5"/>
    <w:rsid w:val="00094F80"/>
    <w:rsid w:val="00095018"/>
    <w:rsid w:val="000950FA"/>
    <w:rsid w:val="00095122"/>
    <w:rsid w:val="0009516E"/>
    <w:rsid w:val="0009587A"/>
    <w:rsid w:val="00095980"/>
    <w:rsid w:val="00095DBB"/>
    <w:rsid w:val="00095FB6"/>
    <w:rsid w:val="00096143"/>
    <w:rsid w:val="000962D9"/>
    <w:rsid w:val="000964B7"/>
    <w:rsid w:val="000966A2"/>
    <w:rsid w:val="000966B8"/>
    <w:rsid w:val="00096D31"/>
    <w:rsid w:val="00096E93"/>
    <w:rsid w:val="00096FD6"/>
    <w:rsid w:val="00097C56"/>
    <w:rsid w:val="000A019A"/>
    <w:rsid w:val="000A06E5"/>
    <w:rsid w:val="000A06ED"/>
    <w:rsid w:val="000A06F4"/>
    <w:rsid w:val="000A081C"/>
    <w:rsid w:val="000A10C3"/>
    <w:rsid w:val="000A11CA"/>
    <w:rsid w:val="000A1207"/>
    <w:rsid w:val="000A1855"/>
    <w:rsid w:val="000A1A77"/>
    <w:rsid w:val="000A1E3C"/>
    <w:rsid w:val="000A22FA"/>
    <w:rsid w:val="000A2867"/>
    <w:rsid w:val="000A2B55"/>
    <w:rsid w:val="000A2EA9"/>
    <w:rsid w:val="000A301C"/>
    <w:rsid w:val="000A3125"/>
    <w:rsid w:val="000A33F2"/>
    <w:rsid w:val="000A34A6"/>
    <w:rsid w:val="000A3E46"/>
    <w:rsid w:val="000A4014"/>
    <w:rsid w:val="000A449C"/>
    <w:rsid w:val="000A475E"/>
    <w:rsid w:val="000A4B1A"/>
    <w:rsid w:val="000A4B40"/>
    <w:rsid w:val="000A4E11"/>
    <w:rsid w:val="000A562F"/>
    <w:rsid w:val="000A5681"/>
    <w:rsid w:val="000A5761"/>
    <w:rsid w:val="000A5A6B"/>
    <w:rsid w:val="000A5B0D"/>
    <w:rsid w:val="000A5DE2"/>
    <w:rsid w:val="000A5FB1"/>
    <w:rsid w:val="000A6179"/>
    <w:rsid w:val="000A627D"/>
    <w:rsid w:val="000A68AC"/>
    <w:rsid w:val="000A6BE2"/>
    <w:rsid w:val="000A6EF1"/>
    <w:rsid w:val="000A6F4F"/>
    <w:rsid w:val="000A72D4"/>
    <w:rsid w:val="000A72DC"/>
    <w:rsid w:val="000A7512"/>
    <w:rsid w:val="000A7AAC"/>
    <w:rsid w:val="000A7DD9"/>
    <w:rsid w:val="000A7EBD"/>
    <w:rsid w:val="000B0076"/>
    <w:rsid w:val="000B0207"/>
    <w:rsid w:val="000B02EC"/>
    <w:rsid w:val="000B0B75"/>
    <w:rsid w:val="000B0E9F"/>
    <w:rsid w:val="000B1221"/>
    <w:rsid w:val="000B13CA"/>
    <w:rsid w:val="000B14BB"/>
    <w:rsid w:val="000B1D2A"/>
    <w:rsid w:val="000B1E78"/>
    <w:rsid w:val="000B206E"/>
    <w:rsid w:val="000B2216"/>
    <w:rsid w:val="000B22C8"/>
    <w:rsid w:val="000B25A3"/>
    <w:rsid w:val="000B27ED"/>
    <w:rsid w:val="000B28E8"/>
    <w:rsid w:val="000B2AE7"/>
    <w:rsid w:val="000B313F"/>
    <w:rsid w:val="000B31BB"/>
    <w:rsid w:val="000B356E"/>
    <w:rsid w:val="000B3BEC"/>
    <w:rsid w:val="000B3E6F"/>
    <w:rsid w:val="000B41FA"/>
    <w:rsid w:val="000B422D"/>
    <w:rsid w:val="000B43C2"/>
    <w:rsid w:val="000B4899"/>
    <w:rsid w:val="000B490D"/>
    <w:rsid w:val="000B4BC4"/>
    <w:rsid w:val="000B4BF7"/>
    <w:rsid w:val="000B5307"/>
    <w:rsid w:val="000B599D"/>
    <w:rsid w:val="000B5BCC"/>
    <w:rsid w:val="000B5C18"/>
    <w:rsid w:val="000B6009"/>
    <w:rsid w:val="000B61D2"/>
    <w:rsid w:val="000B62A4"/>
    <w:rsid w:val="000B6686"/>
    <w:rsid w:val="000B6EA9"/>
    <w:rsid w:val="000B734E"/>
    <w:rsid w:val="000B7458"/>
    <w:rsid w:val="000B7612"/>
    <w:rsid w:val="000B77AB"/>
    <w:rsid w:val="000B7819"/>
    <w:rsid w:val="000B782D"/>
    <w:rsid w:val="000B7A1B"/>
    <w:rsid w:val="000B7F83"/>
    <w:rsid w:val="000C01B2"/>
    <w:rsid w:val="000C02BF"/>
    <w:rsid w:val="000C03F0"/>
    <w:rsid w:val="000C05A3"/>
    <w:rsid w:val="000C0DEB"/>
    <w:rsid w:val="000C0F2B"/>
    <w:rsid w:val="000C0FDC"/>
    <w:rsid w:val="000C1247"/>
    <w:rsid w:val="000C135A"/>
    <w:rsid w:val="000C13B9"/>
    <w:rsid w:val="000C1759"/>
    <w:rsid w:val="000C1851"/>
    <w:rsid w:val="000C1DDF"/>
    <w:rsid w:val="000C1F1C"/>
    <w:rsid w:val="000C1F31"/>
    <w:rsid w:val="000C2164"/>
    <w:rsid w:val="000C2323"/>
    <w:rsid w:val="000C25D1"/>
    <w:rsid w:val="000C2611"/>
    <w:rsid w:val="000C2638"/>
    <w:rsid w:val="000C2BA2"/>
    <w:rsid w:val="000C3CBE"/>
    <w:rsid w:val="000C3E50"/>
    <w:rsid w:val="000C48C3"/>
    <w:rsid w:val="000C48DA"/>
    <w:rsid w:val="000C492C"/>
    <w:rsid w:val="000C4976"/>
    <w:rsid w:val="000C49E0"/>
    <w:rsid w:val="000C4CA2"/>
    <w:rsid w:val="000C520B"/>
    <w:rsid w:val="000C5336"/>
    <w:rsid w:val="000C53AB"/>
    <w:rsid w:val="000C561C"/>
    <w:rsid w:val="000C580D"/>
    <w:rsid w:val="000C59CC"/>
    <w:rsid w:val="000C5CE4"/>
    <w:rsid w:val="000C68D0"/>
    <w:rsid w:val="000C72AD"/>
    <w:rsid w:val="000C72AF"/>
    <w:rsid w:val="000C74F2"/>
    <w:rsid w:val="000C76C7"/>
    <w:rsid w:val="000C7839"/>
    <w:rsid w:val="000C7844"/>
    <w:rsid w:val="000C7CAA"/>
    <w:rsid w:val="000D0249"/>
    <w:rsid w:val="000D0301"/>
    <w:rsid w:val="000D0497"/>
    <w:rsid w:val="000D0592"/>
    <w:rsid w:val="000D0698"/>
    <w:rsid w:val="000D0770"/>
    <w:rsid w:val="000D078C"/>
    <w:rsid w:val="000D0950"/>
    <w:rsid w:val="000D0A0D"/>
    <w:rsid w:val="000D0AB9"/>
    <w:rsid w:val="000D16C5"/>
    <w:rsid w:val="000D16E0"/>
    <w:rsid w:val="000D17B0"/>
    <w:rsid w:val="000D17D3"/>
    <w:rsid w:val="000D1843"/>
    <w:rsid w:val="000D1C3C"/>
    <w:rsid w:val="000D22C7"/>
    <w:rsid w:val="000D268E"/>
    <w:rsid w:val="000D2F21"/>
    <w:rsid w:val="000D3597"/>
    <w:rsid w:val="000D36DF"/>
    <w:rsid w:val="000D371E"/>
    <w:rsid w:val="000D3A12"/>
    <w:rsid w:val="000D403A"/>
    <w:rsid w:val="000D4231"/>
    <w:rsid w:val="000D4517"/>
    <w:rsid w:val="000D4A08"/>
    <w:rsid w:val="000D4E66"/>
    <w:rsid w:val="000D5353"/>
    <w:rsid w:val="000D5388"/>
    <w:rsid w:val="000D552F"/>
    <w:rsid w:val="000D59EF"/>
    <w:rsid w:val="000D5DC4"/>
    <w:rsid w:val="000D5F01"/>
    <w:rsid w:val="000D621A"/>
    <w:rsid w:val="000D6316"/>
    <w:rsid w:val="000D63B3"/>
    <w:rsid w:val="000D67A5"/>
    <w:rsid w:val="000D6B97"/>
    <w:rsid w:val="000D6C16"/>
    <w:rsid w:val="000D714A"/>
    <w:rsid w:val="000D7264"/>
    <w:rsid w:val="000D7461"/>
    <w:rsid w:val="000D7905"/>
    <w:rsid w:val="000D7ACD"/>
    <w:rsid w:val="000E07A5"/>
    <w:rsid w:val="000E0BA5"/>
    <w:rsid w:val="000E114F"/>
    <w:rsid w:val="000E168A"/>
    <w:rsid w:val="000E191F"/>
    <w:rsid w:val="000E197C"/>
    <w:rsid w:val="000E1B6B"/>
    <w:rsid w:val="000E1C8D"/>
    <w:rsid w:val="000E27C7"/>
    <w:rsid w:val="000E2B4E"/>
    <w:rsid w:val="000E2C1A"/>
    <w:rsid w:val="000E3157"/>
    <w:rsid w:val="000E3517"/>
    <w:rsid w:val="000E3864"/>
    <w:rsid w:val="000E3981"/>
    <w:rsid w:val="000E3CEC"/>
    <w:rsid w:val="000E3D7A"/>
    <w:rsid w:val="000E406D"/>
    <w:rsid w:val="000E4D9F"/>
    <w:rsid w:val="000E4DFC"/>
    <w:rsid w:val="000E4E55"/>
    <w:rsid w:val="000E4E91"/>
    <w:rsid w:val="000E5621"/>
    <w:rsid w:val="000E5841"/>
    <w:rsid w:val="000E5F56"/>
    <w:rsid w:val="000E6044"/>
    <w:rsid w:val="000E6194"/>
    <w:rsid w:val="000E64B9"/>
    <w:rsid w:val="000E6636"/>
    <w:rsid w:val="000E6717"/>
    <w:rsid w:val="000E6750"/>
    <w:rsid w:val="000E6FF2"/>
    <w:rsid w:val="000E752C"/>
    <w:rsid w:val="000E7CCE"/>
    <w:rsid w:val="000F00AB"/>
    <w:rsid w:val="000F04BA"/>
    <w:rsid w:val="000F0C98"/>
    <w:rsid w:val="000F0FD7"/>
    <w:rsid w:val="000F1362"/>
    <w:rsid w:val="000F1A52"/>
    <w:rsid w:val="000F1B51"/>
    <w:rsid w:val="000F1D63"/>
    <w:rsid w:val="000F1FFE"/>
    <w:rsid w:val="000F22FD"/>
    <w:rsid w:val="000F2712"/>
    <w:rsid w:val="000F2A03"/>
    <w:rsid w:val="000F2AEE"/>
    <w:rsid w:val="000F2DA6"/>
    <w:rsid w:val="000F317D"/>
    <w:rsid w:val="000F336B"/>
    <w:rsid w:val="000F362C"/>
    <w:rsid w:val="000F38AB"/>
    <w:rsid w:val="000F4052"/>
    <w:rsid w:val="000F40AC"/>
    <w:rsid w:val="000F4347"/>
    <w:rsid w:val="000F4382"/>
    <w:rsid w:val="000F44F1"/>
    <w:rsid w:val="000F46F3"/>
    <w:rsid w:val="000F496B"/>
    <w:rsid w:val="000F4B1D"/>
    <w:rsid w:val="000F4DAD"/>
    <w:rsid w:val="000F567C"/>
    <w:rsid w:val="000F5F7D"/>
    <w:rsid w:val="000F60FC"/>
    <w:rsid w:val="000F63AD"/>
    <w:rsid w:val="000F675D"/>
    <w:rsid w:val="000F6ED2"/>
    <w:rsid w:val="000F7167"/>
    <w:rsid w:val="000F73AC"/>
    <w:rsid w:val="000F786D"/>
    <w:rsid w:val="000F7A94"/>
    <w:rsid w:val="000F7B9F"/>
    <w:rsid w:val="000F7D5B"/>
    <w:rsid w:val="000F7DBA"/>
    <w:rsid w:val="00100021"/>
    <w:rsid w:val="001000E5"/>
    <w:rsid w:val="001008D7"/>
    <w:rsid w:val="001011E2"/>
    <w:rsid w:val="00101488"/>
    <w:rsid w:val="001016BE"/>
    <w:rsid w:val="00101844"/>
    <w:rsid w:val="00101E27"/>
    <w:rsid w:val="00101E2C"/>
    <w:rsid w:val="00102089"/>
    <w:rsid w:val="001024D1"/>
    <w:rsid w:val="001029D0"/>
    <w:rsid w:val="00102F5F"/>
    <w:rsid w:val="001038AD"/>
    <w:rsid w:val="00103925"/>
    <w:rsid w:val="00103B02"/>
    <w:rsid w:val="00103B05"/>
    <w:rsid w:val="00103BC3"/>
    <w:rsid w:val="00103E0F"/>
    <w:rsid w:val="00104193"/>
    <w:rsid w:val="001043F8"/>
    <w:rsid w:val="00104B05"/>
    <w:rsid w:val="00104B2C"/>
    <w:rsid w:val="00104F8F"/>
    <w:rsid w:val="0010516B"/>
    <w:rsid w:val="00105B99"/>
    <w:rsid w:val="00105D8A"/>
    <w:rsid w:val="0010616C"/>
    <w:rsid w:val="0010633E"/>
    <w:rsid w:val="00106457"/>
    <w:rsid w:val="00106DED"/>
    <w:rsid w:val="0010743E"/>
    <w:rsid w:val="00107464"/>
    <w:rsid w:val="00107490"/>
    <w:rsid w:val="001075B0"/>
    <w:rsid w:val="001078AA"/>
    <w:rsid w:val="00107E6B"/>
    <w:rsid w:val="00107E96"/>
    <w:rsid w:val="00107F59"/>
    <w:rsid w:val="00110184"/>
    <w:rsid w:val="001101F8"/>
    <w:rsid w:val="00110580"/>
    <w:rsid w:val="00110EDA"/>
    <w:rsid w:val="00111052"/>
    <w:rsid w:val="00111168"/>
    <w:rsid w:val="001112E3"/>
    <w:rsid w:val="00111624"/>
    <w:rsid w:val="00111678"/>
    <w:rsid w:val="0011245C"/>
    <w:rsid w:val="00112D77"/>
    <w:rsid w:val="0011363E"/>
    <w:rsid w:val="00113662"/>
    <w:rsid w:val="001141ED"/>
    <w:rsid w:val="001148CF"/>
    <w:rsid w:val="00114969"/>
    <w:rsid w:val="001150D0"/>
    <w:rsid w:val="0011558E"/>
    <w:rsid w:val="00115785"/>
    <w:rsid w:val="0011584B"/>
    <w:rsid w:val="0011601A"/>
    <w:rsid w:val="00116A8B"/>
    <w:rsid w:val="00116C96"/>
    <w:rsid w:val="00116CEA"/>
    <w:rsid w:val="00116DB9"/>
    <w:rsid w:val="001172B5"/>
    <w:rsid w:val="0011730E"/>
    <w:rsid w:val="00117AB0"/>
    <w:rsid w:val="00117CD7"/>
    <w:rsid w:val="00120240"/>
    <w:rsid w:val="00120260"/>
    <w:rsid w:val="001205C5"/>
    <w:rsid w:val="001205E4"/>
    <w:rsid w:val="00120A8A"/>
    <w:rsid w:val="00120D29"/>
    <w:rsid w:val="001211A4"/>
    <w:rsid w:val="00121321"/>
    <w:rsid w:val="00121AAE"/>
    <w:rsid w:val="0012231E"/>
    <w:rsid w:val="00122594"/>
    <w:rsid w:val="00122647"/>
    <w:rsid w:val="001228A5"/>
    <w:rsid w:val="00122D16"/>
    <w:rsid w:val="00122D51"/>
    <w:rsid w:val="0012353E"/>
    <w:rsid w:val="00124508"/>
    <w:rsid w:val="00124708"/>
    <w:rsid w:val="00124A66"/>
    <w:rsid w:val="00124D6D"/>
    <w:rsid w:val="00124F12"/>
    <w:rsid w:val="00124F63"/>
    <w:rsid w:val="0012540F"/>
    <w:rsid w:val="00125A29"/>
    <w:rsid w:val="00125CEC"/>
    <w:rsid w:val="00125DFD"/>
    <w:rsid w:val="00125EB0"/>
    <w:rsid w:val="00126049"/>
    <w:rsid w:val="0012637C"/>
    <w:rsid w:val="00126522"/>
    <w:rsid w:val="00126598"/>
    <w:rsid w:val="0012664D"/>
    <w:rsid w:val="00126968"/>
    <w:rsid w:val="00126CE3"/>
    <w:rsid w:val="00126DFC"/>
    <w:rsid w:val="001276F9"/>
    <w:rsid w:val="001277A4"/>
    <w:rsid w:val="00127909"/>
    <w:rsid w:val="00127A32"/>
    <w:rsid w:val="00127CDF"/>
    <w:rsid w:val="00127FAB"/>
    <w:rsid w:val="00130874"/>
    <w:rsid w:val="00130A77"/>
    <w:rsid w:val="00130C90"/>
    <w:rsid w:val="00130F4F"/>
    <w:rsid w:val="001315CF"/>
    <w:rsid w:val="00131CB6"/>
    <w:rsid w:val="00131E0A"/>
    <w:rsid w:val="00131FB5"/>
    <w:rsid w:val="00131FC4"/>
    <w:rsid w:val="001328AE"/>
    <w:rsid w:val="00132A05"/>
    <w:rsid w:val="00132E4B"/>
    <w:rsid w:val="00132EE0"/>
    <w:rsid w:val="00132F51"/>
    <w:rsid w:val="001331ED"/>
    <w:rsid w:val="001333AD"/>
    <w:rsid w:val="0013353B"/>
    <w:rsid w:val="00133557"/>
    <w:rsid w:val="00133657"/>
    <w:rsid w:val="00133E3C"/>
    <w:rsid w:val="00134172"/>
    <w:rsid w:val="00134674"/>
    <w:rsid w:val="00134E37"/>
    <w:rsid w:val="00134E95"/>
    <w:rsid w:val="00134FA0"/>
    <w:rsid w:val="00134FFE"/>
    <w:rsid w:val="001355D3"/>
    <w:rsid w:val="001355DF"/>
    <w:rsid w:val="00135635"/>
    <w:rsid w:val="00135838"/>
    <w:rsid w:val="00135B05"/>
    <w:rsid w:val="00136193"/>
    <w:rsid w:val="0013626E"/>
    <w:rsid w:val="00136AB1"/>
    <w:rsid w:val="00136CD7"/>
    <w:rsid w:val="00137688"/>
    <w:rsid w:val="00140453"/>
    <w:rsid w:val="00140652"/>
    <w:rsid w:val="00140A64"/>
    <w:rsid w:val="00140C1D"/>
    <w:rsid w:val="00141247"/>
    <w:rsid w:val="00141636"/>
    <w:rsid w:val="00141788"/>
    <w:rsid w:val="0014186E"/>
    <w:rsid w:val="00141F9D"/>
    <w:rsid w:val="00142055"/>
    <w:rsid w:val="0014205A"/>
    <w:rsid w:val="00142224"/>
    <w:rsid w:val="001422F9"/>
    <w:rsid w:val="00142481"/>
    <w:rsid w:val="0014253D"/>
    <w:rsid w:val="0014282E"/>
    <w:rsid w:val="001428A7"/>
    <w:rsid w:val="00142A16"/>
    <w:rsid w:val="00142AB0"/>
    <w:rsid w:val="00142B6F"/>
    <w:rsid w:val="00143027"/>
    <w:rsid w:val="001433D3"/>
    <w:rsid w:val="00143BFE"/>
    <w:rsid w:val="00143C14"/>
    <w:rsid w:val="00143CD3"/>
    <w:rsid w:val="00144535"/>
    <w:rsid w:val="00144674"/>
    <w:rsid w:val="00144A90"/>
    <w:rsid w:val="00144ABD"/>
    <w:rsid w:val="00144AFC"/>
    <w:rsid w:val="00144B00"/>
    <w:rsid w:val="0014584F"/>
    <w:rsid w:val="00145878"/>
    <w:rsid w:val="0014594B"/>
    <w:rsid w:val="001467F2"/>
    <w:rsid w:val="00146AD9"/>
    <w:rsid w:val="00146C61"/>
    <w:rsid w:val="00146D50"/>
    <w:rsid w:val="00146D52"/>
    <w:rsid w:val="00146EC3"/>
    <w:rsid w:val="00147079"/>
    <w:rsid w:val="001475AA"/>
    <w:rsid w:val="0014762E"/>
    <w:rsid w:val="00147641"/>
    <w:rsid w:val="00147B0B"/>
    <w:rsid w:val="00147CFE"/>
    <w:rsid w:val="00147D17"/>
    <w:rsid w:val="00147D2A"/>
    <w:rsid w:val="00147FF3"/>
    <w:rsid w:val="001506AE"/>
    <w:rsid w:val="00150B6F"/>
    <w:rsid w:val="00150C53"/>
    <w:rsid w:val="00150CFF"/>
    <w:rsid w:val="00150D00"/>
    <w:rsid w:val="00150E24"/>
    <w:rsid w:val="00151032"/>
    <w:rsid w:val="00151163"/>
    <w:rsid w:val="001512D0"/>
    <w:rsid w:val="0015182F"/>
    <w:rsid w:val="00151A8D"/>
    <w:rsid w:val="00151A9A"/>
    <w:rsid w:val="00151AC0"/>
    <w:rsid w:val="00151CF9"/>
    <w:rsid w:val="00151D15"/>
    <w:rsid w:val="00151D9D"/>
    <w:rsid w:val="00151E6D"/>
    <w:rsid w:val="0015238F"/>
    <w:rsid w:val="001523A9"/>
    <w:rsid w:val="001527FD"/>
    <w:rsid w:val="001528D1"/>
    <w:rsid w:val="001529D4"/>
    <w:rsid w:val="00152B1F"/>
    <w:rsid w:val="00152B86"/>
    <w:rsid w:val="00152B9F"/>
    <w:rsid w:val="00152CBC"/>
    <w:rsid w:val="00152EE2"/>
    <w:rsid w:val="001530FA"/>
    <w:rsid w:val="00153180"/>
    <w:rsid w:val="0015331F"/>
    <w:rsid w:val="00153A3E"/>
    <w:rsid w:val="00153CF8"/>
    <w:rsid w:val="00153EF2"/>
    <w:rsid w:val="0015410C"/>
    <w:rsid w:val="0015462C"/>
    <w:rsid w:val="0015478D"/>
    <w:rsid w:val="001547DD"/>
    <w:rsid w:val="00154A7F"/>
    <w:rsid w:val="00154C7C"/>
    <w:rsid w:val="00154D30"/>
    <w:rsid w:val="00155441"/>
    <w:rsid w:val="00155827"/>
    <w:rsid w:val="00155A2C"/>
    <w:rsid w:val="00155F5B"/>
    <w:rsid w:val="00155FC1"/>
    <w:rsid w:val="00156313"/>
    <w:rsid w:val="0015662A"/>
    <w:rsid w:val="00156D08"/>
    <w:rsid w:val="00157279"/>
    <w:rsid w:val="0015795B"/>
    <w:rsid w:val="00157DAD"/>
    <w:rsid w:val="00157DDC"/>
    <w:rsid w:val="001603F7"/>
    <w:rsid w:val="00160677"/>
    <w:rsid w:val="00160741"/>
    <w:rsid w:val="001607AA"/>
    <w:rsid w:val="001608FF"/>
    <w:rsid w:val="00160AD5"/>
    <w:rsid w:val="00160BD5"/>
    <w:rsid w:val="00160C72"/>
    <w:rsid w:val="00160D6F"/>
    <w:rsid w:val="00161273"/>
    <w:rsid w:val="0016148B"/>
    <w:rsid w:val="001615AD"/>
    <w:rsid w:val="00161695"/>
    <w:rsid w:val="00161708"/>
    <w:rsid w:val="0016176A"/>
    <w:rsid w:val="00161A08"/>
    <w:rsid w:val="00161D98"/>
    <w:rsid w:val="00162188"/>
    <w:rsid w:val="00162278"/>
    <w:rsid w:val="00162910"/>
    <w:rsid w:val="00162A30"/>
    <w:rsid w:val="00162A80"/>
    <w:rsid w:val="00162AFC"/>
    <w:rsid w:val="00162B36"/>
    <w:rsid w:val="00162CF6"/>
    <w:rsid w:val="00163095"/>
    <w:rsid w:val="0016330C"/>
    <w:rsid w:val="00163823"/>
    <w:rsid w:val="00163C8C"/>
    <w:rsid w:val="00163D05"/>
    <w:rsid w:val="00164871"/>
    <w:rsid w:val="00164D06"/>
    <w:rsid w:val="00164D32"/>
    <w:rsid w:val="00165783"/>
    <w:rsid w:val="001659A2"/>
    <w:rsid w:val="001659C8"/>
    <w:rsid w:val="00165AD0"/>
    <w:rsid w:val="00165FAD"/>
    <w:rsid w:val="001660AF"/>
    <w:rsid w:val="00166365"/>
    <w:rsid w:val="00166569"/>
    <w:rsid w:val="00166591"/>
    <w:rsid w:val="0016693E"/>
    <w:rsid w:val="00166940"/>
    <w:rsid w:val="00166BAA"/>
    <w:rsid w:val="00166DE4"/>
    <w:rsid w:val="00166E16"/>
    <w:rsid w:val="00166F69"/>
    <w:rsid w:val="0016728A"/>
    <w:rsid w:val="00167455"/>
    <w:rsid w:val="00167675"/>
    <w:rsid w:val="001679BB"/>
    <w:rsid w:val="00167B31"/>
    <w:rsid w:val="00167C67"/>
    <w:rsid w:val="00167DA0"/>
    <w:rsid w:val="0017043C"/>
    <w:rsid w:val="00170454"/>
    <w:rsid w:val="00170651"/>
    <w:rsid w:val="0017078C"/>
    <w:rsid w:val="00170AAD"/>
    <w:rsid w:val="00170D5A"/>
    <w:rsid w:val="00170F71"/>
    <w:rsid w:val="0017108B"/>
    <w:rsid w:val="0017144F"/>
    <w:rsid w:val="001725FC"/>
    <w:rsid w:val="0017262D"/>
    <w:rsid w:val="00172653"/>
    <w:rsid w:val="00172731"/>
    <w:rsid w:val="001727A2"/>
    <w:rsid w:val="00172D5D"/>
    <w:rsid w:val="0017320F"/>
    <w:rsid w:val="001732B2"/>
    <w:rsid w:val="001733AD"/>
    <w:rsid w:val="00173717"/>
    <w:rsid w:val="00173BDE"/>
    <w:rsid w:val="00173F82"/>
    <w:rsid w:val="00173FCC"/>
    <w:rsid w:val="00174456"/>
    <w:rsid w:val="001744B0"/>
    <w:rsid w:val="001744DA"/>
    <w:rsid w:val="00174913"/>
    <w:rsid w:val="00174D0E"/>
    <w:rsid w:val="00174F50"/>
    <w:rsid w:val="0017536C"/>
    <w:rsid w:val="0017583E"/>
    <w:rsid w:val="001759E0"/>
    <w:rsid w:val="001759F2"/>
    <w:rsid w:val="00175BE2"/>
    <w:rsid w:val="00175C1B"/>
    <w:rsid w:val="00175C62"/>
    <w:rsid w:val="00176A0F"/>
    <w:rsid w:val="001770D3"/>
    <w:rsid w:val="00177874"/>
    <w:rsid w:val="001801E8"/>
    <w:rsid w:val="0018066C"/>
    <w:rsid w:val="0018078C"/>
    <w:rsid w:val="00180AC1"/>
    <w:rsid w:val="001810EC"/>
    <w:rsid w:val="0018137F"/>
    <w:rsid w:val="00181402"/>
    <w:rsid w:val="0018188B"/>
    <w:rsid w:val="00181C54"/>
    <w:rsid w:val="00181F5D"/>
    <w:rsid w:val="001820B7"/>
    <w:rsid w:val="001820FD"/>
    <w:rsid w:val="00182855"/>
    <w:rsid w:val="00182A74"/>
    <w:rsid w:val="00182A80"/>
    <w:rsid w:val="001836EF"/>
    <w:rsid w:val="00183793"/>
    <w:rsid w:val="00183B3D"/>
    <w:rsid w:val="00183BFD"/>
    <w:rsid w:val="00183C4D"/>
    <w:rsid w:val="00183CCB"/>
    <w:rsid w:val="00183D42"/>
    <w:rsid w:val="001840AB"/>
    <w:rsid w:val="0018429B"/>
    <w:rsid w:val="001842A7"/>
    <w:rsid w:val="00184601"/>
    <w:rsid w:val="00184B49"/>
    <w:rsid w:val="00184C77"/>
    <w:rsid w:val="00184D3A"/>
    <w:rsid w:val="00184DF0"/>
    <w:rsid w:val="00185177"/>
    <w:rsid w:val="00185662"/>
    <w:rsid w:val="001856E6"/>
    <w:rsid w:val="0018579C"/>
    <w:rsid w:val="001858BA"/>
    <w:rsid w:val="00185B0E"/>
    <w:rsid w:val="00185EE2"/>
    <w:rsid w:val="00185F9F"/>
    <w:rsid w:val="001863BB"/>
    <w:rsid w:val="0018642E"/>
    <w:rsid w:val="00186556"/>
    <w:rsid w:val="001869E5"/>
    <w:rsid w:val="00186B29"/>
    <w:rsid w:val="00186C1D"/>
    <w:rsid w:val="00186D97"/>
    <w:rsid w:val="00186E3A"/>
    <w:rsid w:val="00187159"/>
    <w:rsid w:val="00187A03"/>
    <w:rsid w:val="00190235"/>
    <w:rsid w:val="001902AE"/>
    <w:rsid w:val="001905D6"/>
    <w:rsid w:val="00190800"/>
    <w:rsid w:val="001908A2"/>
    <w:rsid w:val="00190906"/>
    <w:rsid w:val="0019099F"/>
    <w:rsid w:val="0019139E"/>
    <w:rsid w:val="00191961"/>
    <w:rsid w:val="0019197A"/>
    <w:rsid w:val="00191AE7"/>
    <w:rsid w:val="00191EFE"/>
    <w:rsid w:val="001923C1"/>
    <w:rsid w:val="00192527"/>
    <w:rsid w:val="00192764"/>
    <w:rsid w:val="00192C06"/>
    <w:rsid w:val="00192EF5"/>
    <w:rsid w:val="00193555"/>
    <w:rsid w:val="001936FA"/>
    <w:rsid w:val="00193714"/>
    <w:rsid w:val="00193EFE"/>
    <w:rsid w:val="001940BB"/>
    <w:rsid w:val="001940FD"/>
    <w:rsid w:val="0019489D"/>
    <w:rsid w:val="00194D86"/>
    <w:rsid w:val="00195129"/>
    <w:rsid w:val="00195201"/>
    <w:rsid w:val="00195226"/>
    <w:rsid w:val="0019543D"/>
    <w:rsid w:val="001956C7"/>
    <w:rsid w:val="00195BF4"/>
    <w:rsid w:val="00195E43"/>
    <w:rsid w:val="00196546"/>
    <w:rsid w:val="00196576"/>
    <w:rsid w:val="00196878"/>
    <w:rsid w:val="00196882"/>
    <w:rsid w:val="00196E38"/>
    <w:rsid w:val="00196F5C"/>
    <w:rsid w:val="00196FBA"/>
    <w:rsid w:val="00197256"/>
    <w:rsid w:val="00197333"/>
    <w:rsid w:val="00197867"/>
    <w:rsid w:val="00197F79"/>
    <w:rsid w:val="001A023C"/>
    <w:rsid w:val="001A0350"/>
    <w:rsid w:val="001A08E7"/>
    <w:rsid w:val="001A0C25"/>
    <w:rsid w:val="001A105D"/>
    <w:rsid w:val="001A15BA"/>
    <w:rsid w:val="001A15CE"/>
    <w:rsid w:val="001A160D"/>
    <w:rsid w:val="001A17AF"/>
    <w:rsid w:val="001A1FB1"/>
    <w:rsid w:val="001A24E8"/>
    <w:rsid w:val="001A2C6D"/>
    <w:rsid w:val="001A2DFE"/>
    <w:rsid w:val="001A3323"/>
    <w:rsid w:val="001A3488"/>
    <w:rsid w:val="001A4109"/>
    <w:rsid w:val="001A426A"/>
    <w:rsid w:val="001A42EA"/>
    <w:rsid w:val="001A434D"/>
    <w:rsid w:val="001A4E3E"/>
    <w:rsid w:val="001A4EDB"/>
    <w:rsid w:val="001A5401"/>
    <w:rsid w:val="001A56F1"/>
    <w:rsid w:val="001A573C"/>
    <w:rsid w:val="001A5776"/>
    <w:rsid w:val="001A59B5"/>
    <w:rsid w:val="001A59D2"/>
    <w:rsid w:val="001A5E94"/>
    <w:rsid w:val="001A600D"/>
    <w:rsid w:val="001A6098"/>
    <w:rsid w:val="001A616F"/>
    <w:rsid w:val="001A61F6"/>
    <w:rsid w:val="001A6349"/>
    <w:rsid w:val="001A6D10"/>
    <w:rsid w:val="001A6D80"/>
    <w:rsid w:val="001A6DF5"/>
    <w:rsid w:val="001A6EB0"/>
    <w:rsid w:val="001A70C8"/>
    <w:rsid w:val="001A7161"/>
    <w:rsid w:val="001A7D26"/>
    <w:rsid w:val="001B0152"/>
    <w:rsid w:val="001B0300"/>
    <w:rsid w:val="001B18DB"/>
    <w:rsid w:val="001B1AD2"/>
    <w:rsid w:val="001B1AD4"/>
    <w:rsid w:val="001B1E0C"/>
    <w:rsid w:val="001B1E5E"/>
    <w:rsid w:val="001B27B4"/>
    <w:rsid w:val="001B27CB"/>
    <w:rsid w:val="001B2D71"/>
    <w:rsid w:val="001B2E32"/>
    <w:rsid w:val="001B2ED1"/>
    <w:rsid w:val="001B3210"/>
    <w:rsid w:val="001B339A"/>
    <w:rsid w:val="001B3513"/>
    <w:rsid w:val="001B3B7B"/>
    <w:rsid w:val="001B3C40"/>
    <w:rsid w:val="001B40FD"/>
    <w:rsid w:val="001B4711"/>
    <w:rsid w:val="001B4754"/>
    <w:rsid w:val="001B49D3"/>
    <w:rsid w:val="001B4AFD"/>
    <w:rsid w:val="001B4C75"/>
    <w:rsid w:val="001B4DB4"/>
    <w:rsid w:val="001B4EC0"/>
    <w:rsid w:val="001B5E2D"/>
    <w:rsid w:val="001B5E51"/>
    <w:rsid w:val="001B5EB9"/>
    <w:rsid w:val="001B6500"/>
    <w:rsid w:val="001B667C"/>
    <w:rsid w:val="001B66D6"/>
    <w:rsid w:val="001B6C18"/>
    <w:rsid w:val="001B6DA2"/>
    <w:rsid w:val="001B7668"/>
    <w:rsid w:val="001B7CC9"/>
    <w:rsid w:val="001B7E34"/>
    <w:rsid w:val="001B7E77"/>
    <w:rsid w:val="001C0273"/>
    <w:rsid w:val="001C0458"/>
    <w:rsid w:val="001C04AB"/>
    <w:rsid w:val="001C0688"/>
    <w:rsid w:val="001C0B1D"/>
    <w:rsid w:val="001C1377"/>
    <w:rsid w:val="001C17E4"/>
    <w:rsid w:val="001C190F"/>
    <w:rsid w:val="001C1A75"/>
    <w:rsid w:val="001C1BF0"/>
    <w:rsid w:val="001C1D61"/>
    <w:rsid w:val="001C1F13"/>
    <w:rsid w:val="001C1F30"/>
    <w:rsid w:val="001C1FF7"/>
    <w:rsid w:val="001C2034"/>
    <w:rsid w:val="001C2119"/>
    <w:rsid w:val="001C23AD"/>
    <w:rsid w:val="001C2421"/>
    <w:rsid w:val="001C24DB"/>
    <w:rsid w:val="001C2552"/>
    <w:rsid w:val="001C3247"/>
    <w:rsid w:val="001C3323"/>
    <w:rsid w:val="001C338B"/>
    <w:rsid w:val="001C353D"/>
    <w:rsid w:val="001C3721"/>
    <w:rsid w:val="001C40B7"/>
    <w:rsid w:val="001C4747"/>
    <w:rsid w:val="001C4BB4"/>
    <w:rsid w:val="001C4D1F"/>
    <w:rsid w:val="001C58C3"/>
    <w:rsid w:val="001C5916"/>
    <w:rsid w:val="001C5B2C"/>
    <w:rsid w:val="001C5D53"/>
    <w:rsid w:val="001C6026"/>
    <w:rsid w:val="001C66F4"/>
    <w:rsid w:val="001C6B94"/>
    <w:rsid w:val="001C6BB4"/>
    <w:rsid w:val="001C6F22"/>
    <w:rsid w:val="001C7D3B"/>
    <w:rsid w:val="001C7F4E"/>
    <w:rsid w:val="001C7F92"/>
    <w:rsid w:val="001D037F"/>
    <w:rsid w:val="001D0941"/>
    <w:rsid w:val="001D0EF8"/>
    <w:rsid w:val="001D123E"/>
    <w:rsid w:val="001D15F1"/>
    <w:rsid w:val="001D19AC"/>
    <w:rsid w:val="001D1A41"/>
    <w:rsid w:val="001D1DAF"/>
    <w:rsid w:val="001D1DFD"/>
    <w:rsid w:val="001D2421"/>
    <w:rsid w:val="001D252D"/>
    <w:rsid w:val="001D2E75"/>
    <w:rsid w:val="001D2EB7"/>
    <w:rsid w:val="001D3227"/>
    <w:rsid w:val="001D395A"/>
    <w:rsid w:val="001D438A"/>
    <w:rsid w:val="001D4C22"/>
    <w:rsid w:val="001D5120"/>
    <w:rsid w:val="001D5336"/>
    <w:rsid w:val="001D5401"/>
    <w:rsid w:val="001D56B1"/>
    <w:rsid w:val="001D5735"/>
    <w:rsid w:val="001D6334"/>
    <w:rsid w:val="001D6345"/>
    <w:rsid w:val="001D6532"/>
    <w:rsid w:val="001D68BA"/>
    <w:rsid w:val="001D6C84"/>
    <w:rsid w:val="001D7167"/>
    <w:rsid w:val="001D7531"/>
    <w:rsid w:val="001D794B"/>
    <w:rsid w:val="001D7C9F"/>
    <w:rsid w:val="001D7FDE"/>
    <w:rsid w:val="001E019D"/>
    <w:rsid w:val="001E0839"/>
    <w:rsid w:val="001E09F8"/>
    <w:rsid w:val="001E10D8"/>
    <w:rsid w:val="001E1237"/>
    <w:rsid w:val="001E12C6"/>
    <w:rsid w:val="001E14C9"/>
    <w:rsid w:val="001E15C7"/>
    <w:rsid w:val="001E15E8"/>
    <w:rsid w:val="001E161D"/>
    <w:rsid w:val="001E1A5E"/>
    <w:rsid w:val="001E1BAE"/>
    <w:rsid w:val="001E206B"/>
    <w:rsid w:val="001E2610"/>
    <w:rsid w:val="001E269D"/>
    <w:rsid w:val="001E29D1"/>
    <w:rsid w:val="001E40FF"/>
    <w:rsid w:val="001E412F"/>
    <w:rsid w:val="001E499D"/>
    <w:rsid w:val="001E49A9"/>
    <w:rsid w:val="001E4A10"/>
    <w:rsid w:val="001E4F1C"/>
    <w:rsid w:val="001E5585"/>
    <w:rsid w:val="001E55D4"/>
    <w:rsid w:val="001E56D1"/>
    <w:rsid w:val="001E5F0E"/>
    <w:rsid w:val="001E6160"/>
    <w:rsid w:val="001E6316"/>
    <w:rsid w:val="001E669C"/>
    <w:rsid w:val="001E686F"/>
    <w:rsid w:val="001E7110"/>
    <w:rsid w:val="001E7204"/>
    <w:rsid w:val="001E74C1"/>
    <w:rsid w:val="001E768F"/>
    <w:rsid w:val="001E796D"/>
    <w:rsid w:val="001E7BAA"/>
    <w:rsid w:val="001E7FFC"/>
    <w:rsid w:val="001F041B"/>
    <w:rsid w:val="001F05A0"/>
    <w:rsid w:val="001F06A8"/>
    <w:rsid w:val="001F0878"/>
    <w:rsid w:val="001F0927"/>
    <w:rsid w:val="001F0A86"/>
    <w:rsid w:val="001F0C3D"/>
    <w:rsid w:val="001F0E56"/>
    <w:rsid w:val="001F0E73"/>
    <w:rsid w:val="001F12DD"/>
    <w:rsid w:val="001F141E"/>
    <w:rsid w:val="001F19F7"/>
    <w:rsid w:val="001F1A85"/>
    <w:rsid w:val="001F1DA7"/>
    <w:rsid w:val="001F1EA6"/>
    <w:rsid w:val="001F203E"/>
    <w:rsid w:val="001F21C8"/>
    <w:rsid w:val="001F26F6"/>
    <w:rsid w:val="001F27BD"/>
    <w:rsid w:val="001F292A"/>
    <w:rsid w:val="001F29B3"/>
    <w:rsid w:val="001F2B4C"/>
    <w:rsid w:val="001F2BAC"/>
    <w:rsid w:val="001F2ECE"/>
    <w:rsid w:val="001F338B"/>
    <w:rsid w:val="001F356F"/>
    <w:rsid w:val="001F3851"/>
    <w:rsid w:val="001F3DB9"/>
    <w:rsid w:val="001F4101"/>
    <w:rsid w:val="001F43C0"/>
    <w:rsid w:val="001F44C0"/>
    <w:rsid w:val="001F4815"/>
    <w:rsid w:val="001F49D6"/>
    <w:rsid w:val="001F4B0D"/>
    <w:rsid w:val="001F4D6E"/>
    <w:rsid w:val="001F53F2"/>
    <w:rsid w:val="001F5AF3"/>
    <w:rsid w:val="001F5CB2"/>
    <w:rsid w:val="001F5F6E"/>
    <w:rsid w:val="001F6307"/>
    <w:rsid w:val="001F6698"/>
    <w:rsid w:val="001F69C0"/>
    <w:rsid w:val="001F6E78"/>
    <w:rsid w:val="001F6F80"/>
    <w:rsid w:val="001F706E"/>
    <w:rsid w:val="001F707F"/>
    <w:rsid w:val="001F7339"/>
    <w:rsid w:val="001F7997"/>
    <w:rsid w:val="002006A3"/>
    <w:rsid w:val="00200785"/>
    <w:rsid w:val="00200ABF"/>
    <w:rsid w:val="00200C2C"/>
    <w:rsid w:val="002010D7"/>
    <w:rsid w:val="002015C6"/>
    <w:rsid w:val="002019CB"/>
    <w:rsid w:val="00201A0C"/>
    <w:rsid w:val="00201FCC"/>
    <w:rsid w:val="0020233D"/>
    <w:rsid w:val="002025F5"/>
    <w:rsid w:val="002028C7"/>
    <w:rsid w:val="00202905"/>
    <w:rsid w:val="00202948"/>
    <w:rsid w:val="00202AD3"/>
    <w:rsid w:val="00202C50"/>
    <w:rsid w:val="00202EBB"/>
    <w:rsid w:val="00202FE0"/>
    <w:rsid w:val="002038F0"/>
    <w:rsid w:val="002039E0"/>
    <w:rsid w:val="00203D13"/>
    <w:rsid w:val="00203F87"/>
    <w:rsid w:val="002043A1"/>
    <w:rsid w:val="00204880"/>
    <w:rsid w:val="00204A40"/>
    <w:rsid w:val="00204BEB"/>
    <w:rsid w:val="00204EC0"/>
    <w:rsid w:val="0020542E"/>
    <w:rsid w:val="00205851"/>
    <w:rsid w:val="00205C8E"/>
    <w:rsid w:val="002061A2"/>
    <w:rsid w:val="002063AB"/>
    <w:rsid w:val="002064B7"/>
    <w:rsid w:val="002068FF"/>
    <w:rsid w:val="00206AAA"/>
    <w:rsid w:val="00206C53"/>
    <w:rsid w:val="0020730D"/>
    <w:rsid w:val="002076D7"/>
    <w:rsid w:val="00207765"/>
    <w:rsid w:val="00207858"/>
    <w:rsid w:val="00207B9A"/>
    <w:rsid w:val="00207C68"/>
    <w:rsid w:val="00207D99"/>
    <w:rsid w:val="00207E1B"/>
    <w:rsid w:val="002100FC"/>
    <w:rsid w:val="00210134"/>
    <w:rsid w:val="00210170"/>
    <w:rsid w:val="00210310"/>
    <w:rsid w:val="00210460"/>
    <w:rsid w:val="00210531"/>
    <w:rsid w:val="0021054D"/>
    <w:rsid w:val="00210C6A"/>
    <w:rsid w:val="00210C90"/>
    <w:rsid w:val="002111DB"/>
    <w:rsid w:val="002117CB"/>
    <w:rsid w:val="00211875"/>
    <w:rsid w:val="00211CDD"/>
    <w:rsid w:val="00211FE1"/>
    <w:rsid w:val="00212154"/>
    <w:rsid w:val="00212B57"/>
    <w:rsid w:val="00213030"/>
    <w:rsid w:val="002132CD"/>
    <w:rsid w:val="00213314"/>
    <w:rsid w:val="0021337B"/>
    <w:rsid w:val="00213522"/>
    <w:rsid w:val="002135BE"/>
    <w:rsid w:val="0021365B"/>
    <w:rsid w:val="00213D12"/>
    <w:rsid w:val="00213DAA"/>
    <w:rsid w:val="00213F89"/>
    <w:rsid w:val="00213FBC"/>
    <w:rsid w:val="00214044"/>
    <w:rsid w:val="00214056"/>
    <w:rsid w:val="0021417E"/>
    <w:rsid w:val="0021422C"/>
    <w:rsid w:val="00214483"/>
    <w:rsid w:val="00214605"/>
    <w:rsid w:val="0021473C"/>
    <w:rsid w:val="00214943"/>
    <w:rsid w:val="00214D8A"/>
    <w:rsid w:val="00214F18"/>
    <w:rsid w:val="0021559B"/>
    <w:rsid w:val="00215703"/>
    <w:rsid w:val="0021582B"/>
    <w:rsid w:val="002159F6"/>
    <w:rsid w:val="00215B56"/>
    <w:rsid w:val="00215C6A"/>
    <w:rsid w:val="00215D56"/>
    <w:rsid w:val="002161EA"/>
    <w:rsid w:val="002163A1"/>
    <w:rsid w:val="00216452"/>
    <w:rsid w:val="00216485"/>
    <w:rsid w:val="00216564"/>
    <w:rsid w:val="0021666D"/>
    <w:rsid w:val="00216988"/>
    <w:rsid w:val="00216A26"/>
    <w:rsid w:val="00216A5A"/>
    <w:rsid w:val="00217AC1"/>
    <w:rsid w:val="00220072"/>
    <w:rsid w:val="002201B3"/>
    <w:rsid w:val="00220AE0"/>
    <w:rsid w:val="002210F7"/>
    <w:rsid w:val="00221267"/>
    <w:rsid w:val="002213E4"/>
    <w:rsid w:val="002215BB"/>
    <w:rsid w:val="00221720"/>
    <w:rsid w:val="0022185D"/>
    <w:rsid w:val="0022242D"/>
    <w:rsid w:val="00222CF6"/>
    <w:rsid w:val="00222F3A"/>
    <w:rsid w:val="00223837"/>
    <w:rsid w:val="00223E48"/>
    <w:rsid w:val="00224C6B"/>
    <w:rsid w:val="00224CEF"/>
    <w:rsid w:val="00224EEC"/>
    <w:rsid w:val="00224F69"/>
    <w:rsid w:val="00225633"/>
    <w:rsid w:val="0022584D"/>
    <w:rsid w:val="00225B6E"/>
    <w:rsid w:val="00226103"/>
    <w:rsid w:val="002267A8"/>
    <w:rsid w:val="00226874"/>
    <w:rsid w:val="00226DAB"/>
    <w:rsid w:val="00226E35"/>
    <w:rsid w:val="00226E42"/>
    <w:rsid w:val="00227023"/>
    <w:rsid w:val="002273C2"/>
    <w:rsid w:val="0022741E"/>
    <w:rsid w:val="00227527"/>
    <w:rsid w:val="00227879"/>
    <w:rsid w:val="00227D2F"/>
    <w:rsid w:val="00227DDC"/>
    <w:rsid w:val="00227F0E"/>
    <w:rsid w:val="00227F22"/>
    <w:rsid w:val="002300AF"/>
    <w:rsid w:val="002302DF"/>
    <w:rsid w:val="00230553"/>
    <w:rsid w:val="00230935"/>
    <w:rsid w:val="00230C2D"/>
    <w:rsid w:val="00230D34"/>
    <w:rsid w:val="00230F7B"/>
    <w:rsid w:val="0023130C"/>
    <w:rsid w:val="00231752"/>
    <w:rsid w:val="0023181F"/>
    <w:rsid w:val="00231892"/>
    <w:rsid w:val="00231912"/>
    <w:rsid w:val="00231985"/>
    <w:rsid w:val="002319A8"/>
    <w:rsid w:val="00231A7F"/>
    <w:rsid w:val="00231CE5"/>
    <w:rsid w:val="00231D27"/>
    <w:rsid w:val="00231FDB"/>
    <w:rsid w:val="002322C9"/>
    <w:rsid w:val="002323D7"/>
    <w:rsid w:val="002327D4"/>
    <w:rsid w:val="00232818"/>
    <w:rsid w:val="0023296E"/>
    <w:rsid w:val="00232E07"/>
    <w:rsid w:val="00233185"/>
    <w:rsid w:val="002336F5"/>
    <w:rsid w:val="00233995"/>
    <w:rsid w:val="002339AE"/>
    <w:rsid w:val="00233C45"/>
    <w:rsid w:val="00233C5F"/>
    <w:rsid w:val="002344A2"/>
    <w:rsid w:val="002349DE"/>
    <w:rsid w:val="00234CA4"/>
    <w:rsid w:val="00234EE9"/>
    <w:rsid w:val="00234F3E"/>
    <w:rsid w:val="00234F74"/>
    <w:rsid w:val="00235371"/>
    <w:rsid w:val="0023561A"/>
    <w:rsid w:val="002359B6"/>
    <w:rsid w:val="00235ADA"/>
    <w:rsid w:val="00235FB9"/>
    <w:rsid w:val="002362F3"/>
    <w:rsid w:val="002362FB"/>
    <w:rsid w:val="00236433"/>
    <w:rsid w:val="002365F9"/>
    <w:rsid w:val="002367D9"/>
    <w:rsid w:val="00236AEF"/>
    <w:rsid w:val="00236EF0"/>
    <w:rsid w:val="002372B9"/>
    <w:rsid w:val="002374C9"/>
    <w:rsid w:val="002374EA"/>
    <w:rsid w:val="00237617"/>
    <w:rsid w:val="00237F49"/>
    <w:rsid w:val="00240189"/>
    <w:rsid w:val="0024019B"/>
    <w:rsid w:val="00240593"/>
    <w:rsid w:val="00240623"/>
    <w:rsid w:val="0024066C"/>
    <w:rsid w:val="0024072F"/>
    <w:rsid w:val="00240892"/>
    <w:rsid w:val="00240C63"/>
    <w:rsid w:val="00240E7F"/>
    <w:rsid w:val="00241198"/>
    <w:rsid w:val="002412A4"/>
    <w:rsid w:val="00241590"/>
    <w:rsid w:val="00241B9A"/>
    <w:rsid w:val="00241C01"/>
    <w:rsid w:val="00241C8F"/>
    <w:rsid w:val="00241D3D"/>
    <w:rsid w:val="0024216A"/>
    <w:rsid w:val="0024225A"/>
    <w:rsid w:val="00242594"/>
    <w:rsid w:val="0024282E"/>
    <w:rsid w:val="00243291"/>
    <w:rsid w:val="002432DD"/>
    <w:rsid w:val="00243395"/>
    <w:rsid w:val="00243607"/>
    <w:rsid w:val="002436B8"/>
    <w:rsid w:val="002437A4"/>
    <w:rsid w:val="00243AD6"/>
    <w:rsid w:val="00243DEA"/>
    <w:rsid w:val="00244530"/>
    <w:rsid w:val="002446FF"/>
    <w:rsid w:val="00244748"/>
    <w:rsid w:val="00244BEA"/>
    <w:rsid w:val="00244E8C"/>
    <w:rsid w:val="00244F75"/>
    <w:rsid w:val="002451E1"/>
    <w:rsid w:val="00245622"/>
    <w:rsid w:val="00245E00"/>
    <w:rsid w:val="00245E02"/>
    <w:rsid w:val="00246243"/>
    <w:rsid w:val="00246250"/>
    <w:rsid w:val="00246278"/>
    <w:rsid w:val="0024629A"/>
    <w:rsid w:val="002464F2"/>
    <w:rsid w:val="00246512"/>
    <w:rsid w:val="002465FD"/>
    <w:rsid w:val="00246BD6"/>
    <w:rsid w:val="0024776D"/>
    <w:rsid w:val="00247FEB"/>
    <w:rsid w:val="002501BF"/>
    <w:rsid w:val="002504CB"/>
    <w:rsid w:val="0025095A"/>
    <w:rsid w:val="00250A36"/>
    <w:rsid w:val="00250BF1"/>
    <w:rsid w:val="00250E01"/>
    <w:rsid w:val="00250E80"/>
    <w:rsid w:val="00250F9A"/>
    <w:rsid w:val="002511CF"/>
    <w:rsid w:val="002512B3"/>
    <w:rsid w:val="002512E9"/>
    <w:rsid w:val="0025139A"/>
    <w:rsid w:val="002513C9"/>
    <w:rsid w:val="002513F6"/>
    <w:rsid w:val="00251659"/>
    <w:rsid w:val="00251C37"/>
    <w:rsid w:val="00251E53"/>
    <w:rsid w:val="0025204F"/>
    <w:rsid w:val="0025219F"/>
    <w:rsid w:val="002522AA"/>
    <w:rsid w:val="00252389"/>
    <w:rsid w:val="00252396"/>
    <w:rsid w:val="002524B1"/>
    <w:rsid w:val="00252804"/>
    <w:rsid w:val="002529DA"/>
    <w:rsid w:val="00252AB1"/>
    <w:rsid w:val="00252B74"/>
    <w:rsid w:val="0025313E"/>
    <w:rsid w:val="00253583"/>
    <w:rsid w:val="00253A59"/>
    <w:rsid w:val="0025434A"/>
    <w:rsid w:val="00254938"/>
    <w:rsid w:val="00254F94"/>
    <w:rsid w:val="00254FAF"/>
    <w:rsid w:val="0025505E"/>
    <w:rsid w:val="0025509A"/>
    <w:rsid w:val="002559E5"/>
    <w:rsid w:val="00255C2C"/>
    <w:rsid w:val="00255C7A"/>
    <w:rsid w:val="00255FDE"/>
    <w:rsid w:val="0025653D"/>
    <w:rsid w:val="002567DE"/>
    <w:rsid w:val="00256948"/>
    <w:rsid w:val="00256ED2"/>
    <w:rsid w:val="00257060"/>
    <w:rsid w:val="00257100"/>
    <w:rsid w:val="002574A3"/>
    <w:rsid w:val="002574BF"/>
    <w:rsid w:val="002574CA"/>
    <w:rsid w:val="00257C18"/>
    <w:rsid w:val="00260137"/>
    <w:rsid w:val="00260323"/>
    <w:rsid w:val="002603E1"/>
    <w:rsid w:val="0026056B"/>
    <w:rsid w:val="002610B3"/>
    <w:rsid w:val="0026128F"/>
    <w:rsid w:val="0026187C"/>
    <w:rsid w:val="002618F9"/>
    <w:rsid w:val="00261C4E"/>
    <w:rsid w:val="00261CC6"/>
    <w:rsid w:val="00261D4E"/>
    <w:rsid w:val="0026209C"/>
    <w:rsid w:val="002620FB"/>
    <w:rsid w:val="00262289"/>
    <w:rsid w:val="002623CF"/>
    <w:rsid w:val="0026267B"/>
    <w:rsid w:val="002627CB"/>
    <w:rsid w:val="002628FC"/>
    <w:rsid w:val="00262DAA"/>
    <w:rsid w:val="002630A3"/>
    <w:rsid w:val="0026380E"/>
    <w:rsid w:val="00264022"/>
    <w:rsid w:val="0026425D"/>
    <w:rsid w:val="00264416"/>
    <w:rsid w:val="002644C7"/>
    <w:rsid w:val="00264992"/>
    <w:rsid w:val="00264AE4"/>
    <w:rsid w:val="002652BB"/>
    <w:rsid w:val="002652F3"/>
    <w:rsid w:val="00265361"/>
    <w:rsid w:val="002658DC"/>
    <w:rsid w:val="00265EF2"/>
    <w:rsid w:val="0026619C"/>
    <w:rsid w:val="002661AD"/>
    <w:rsid w:val="002666E4"/>
    <w:rsid w:val="00266B60"/>
    <w:rsid w:val="00266F35"/>
    <w:rsid w:val="0026701E"/>
    <w:rsid w:val="002670F0"/>
    <w:rsid w:val="002673D4"/>
    <w:rsid w:val="00267770"/>
    <w:rsid w:val="002677CF"/>
    <w:rsid w:val="002678D5"/>
    <w:rsid w:val="00267974"/>
    <w:rsid w:val="00267C61"/>
    <w:rsid w:val="00267E5A"/>
    <w:rsid w:val="00267F0C"/>
    <w:rsid w:val="0027063D"/>
    <w:rsid w:val="002707EF"/>
    <w:rsid w:val="00270DFA"/>
    <w:rsid w:val="00271041"/>
    <w:rsid w:val="00271394"/>
    <w:rsid w:val="00271C12"/>
    <w:rsid w:val="00271C55"/>
    <w:rsid w:val="00272582"/>
    <w:rsid w:val="00272AE9"/>
    <w:rsid w:val="00272AFE"/>
    <w:rsid w:val="00272F1C"/>
    <w:rsid w:val="00272FF6"/>
    <w:rsid w:val="002731C5"/>
    <w:rsid w:val="002731CC"/>
    <w:rsid w:val="00273344"/>
    <w:rsid w:val="002734AA"/>
    <w:rsid w:val="002736D8"/>
    <w:rsid w:val="00273936"/>
    <w:rsid w:val="00273DA5"/>
    <w:rsid w:val="00273FC9"/>
    <w:rsid w:val="00274301"/>
    <w:rsid w:val="00274705"/>
    <w:rsid w:val="00274DA9"/>
    <w:rsid w:val="00274DB6"/>
    <w:rsid w:val="00275D97"/>
    <w:rsid w:val="00275DC2"/>
    <w:rsid w:val="00276163"/>
    <w:rsid w:val="00276260"/>
    <w:rsid w:val="0027650C"/>
    <w:rsid w:val="002768EF"/>
    <w:rsid w:val="00276CE9"/>
    <w:rsid w:val="00276FFD"/>
    <w:rsid w:val="00277888"/>
    <w:rsid w:val="002779EB"/>
    <w:rsid w:val="00277F51"/>
    <w:rsid w:val="002806B8"/>
    <w:rsid w:val="00280C8C"/>
    <w:rsid w:val="00280F35"/>
    <w:rsid w:val="00281025"/>
    <w:rsid w:val="002814D9"/>
    <w:rsid w:val="002815F7"/>
    <w:rsid w:val="002817A9"/>
    <w:rsid w:val="00281821"/>
    <w:rsid w:val="002818A7"/>
    <w:rsid w:val="00281DBC"/>
    <w:rsid w:val="00281E35"/>
    <w:rsid w:val="00281EBB"/>
    <w:rsid w:val="00281ED5"/>
    <w:rsid w:val="00281F96"/>
    <w:rsid w:val="00282C56"/>
    <w:rsid w:val="00282E16"/>
    <w:rsid w:val="00282E6C"/>
    <w:rsid w:val="00283032"/>
    <w:rsid w:val="00283472"/>
    <w:rsid w:val="002835FF"/>
    <w:rsid w:val="00283C41"/>
    <w:rsid w:val="00283C5B"/>
    <w:rsid w:val="002846C8"/>
    <w:rsid w:val="002848C5"/>
    <w:rsid w:val="00284922"/>
    <w:rsid w:val="00284DF4"/>
    <w:rsid w:val="002850E8"/>
    <w:rsid w:val="002854AB"/>
    <w:rsid w:val="00285511"/>
    <w:rsid w:val="00285841"/>
    <w:rsid w:val="00285CE0"/>
    <w:rsid w:val="00285D54"/>
    <w:rsid w:val="00286085"/>
    <w:rsid w:val="0028619C"/>
    <w:rsid w:val="0028622B"/>
    <w:rsid w:val="0028658B"/>
    <w:rsid w:val="00286868"/>
    <w:rsid w:val="002870DC"/>
    <w:rsid w:val="00287100"/>
    <w:rsid w:val="00287152"/>
    <w:rsid w:val="00287217"/>
    <w:rsid w:val="002872DC"/>
    <w:rsid w:val="0028732D"/>
    <w:rsid w:val="00287926"/>
    <w:rsid w:val="00287CB7"/>
    <w:rsid w:val="00287CC7"/>
    <w:rsid w:val="00290074"/>
    <w:rsid w:val="0029074A"/>
    <w:rsid w:val="00290881"/>
    <w:rsid w:val="00290D9E"/>
    <w:rsid w:val="002911DE"/>
    <w:rsid w:val="002913BD"/>
    <w:rsid w:val="00291C0C"/>
    <w:rsid w:val="00291C60"/>
    <w:rsid w:val="00291CAC"/>
    <w:rsid w:val="002926A6"/>
    <w:rsid w:val="002927CB"/>
    <w:rsid w:val="00292E7C"/>
    <w:rsid w:val="00293957"/>
    <w:rsid w:val="00293976"/>
    <w:rsid w:val="00293A48"/>
    <w:rsid w:val="00293F6C"/>
    <w:rsid w:val="00294112"/>
    <w:rsid w:val="002942C9"/>
    <w:rsid w:val="0029477E"/>
    <w:rsid w:val="002947EE"/>
    <w:rsid w:val="00294B6F"/>
    <w:rsid w:val="002955BF"/>
    <w:rsid w:val="002955C7"/>
    <w:rsid w:val="00295ED4"/>
    <w:rsid w:val="00295F57"/>
    <w:rsid w:val="00295FB2"/>
    <w:rsid w:val="00296052"/>
    <w:rsid w:val="002961B7"/>
    <w:rsid w:val="0029630E"/>
    <w:rsid w:val="0029655A"/>
    <w:rsid w:val="00296647"/>
    <w:rsid w:val="002966D8"/>
    <w:rsid w:val="0029683D"/>
    <w:rsid w:val="002968DA"/>
    <w:rsid w:val="00296965"/>
    <w:rsid w:val="00296C23"/>
    <w:rsid w:val="002970AC"/>
    <w:rsid w:val="0029714C"/>
    <w:rsid w:val="002971ED"/>
    <w:rsid w:val="002973B4"/>
    <w:rsid w:val="002975D3"/>
    <w:rsid w:val="0029789B"/>
    <w:rsid w:val="00297E52"/>
    <w:rsid w:val="002A02F4"/>
    <w:rsid w:val="002A0313"/>
    <w:rsid w:val="002A0393"/>
    <w:rsid w:val="002A0459"/>
    <w:rsid w:val="002A045E"/>
    <w:rsid w:val="002A0B9E"/>
    <w:rsid w:val="002A11B9"/>
    <w:rsid w:val="002A1916"/>
    <w:rsid w:val="002A1B07"/>
    <w:rsid w:val="002A1C81"/>
    <w:rsid w:val="002A1D0B"/>
    <w:rsid w:val="002A1D2C"/>
    <w:rsid w:val="002A1FD7"/>
    <w:rsid w:val="002A2237"/>
    <w:rsid w:val="002A2374"/>
    <w:rsid w:val="002A2F68"/>
    <w:rsid w:val="002A3981"/>
    <w:rsid w:val="002A3BFD"/>
    <w:rsid w:val="002A3D09"/>
    <w:rsid w:val="002A4008"/>
    <w:rsid w:val="002A4157"/>
    <w:rsid w:val="002A43B7"/>
    <w:rsid w:val="002A45B6"/>
    <w:rsid w:val="002A4963"/>
    <w:rsid w:val="002A4A32"/>
    <w:rsid w:val="002A4A90"/>
    <w:rsid w:val="002A4AD9"/>
    <w:rsid w:val="002A54A4"/>
    <w:rsid w:val="002A5A60"/>
    <w:rsid w:val="002A5AF5"/>
    <w:rsid w:val="002A5E61"/>
    <w:rsid w:val="002A693C"/>
    <w:rsid w:val="002A6945"/>
    <w:rsid w:val="002A6DB2"/>
    <w:rsid w:val="002A72FC"/>
    <w:rsid w:val="002A739F"/>
    <w:rsid w:val="002A7424"/>
    <w:rsid w:val="002A75C3"/>
    <w:rsid w:val="002A7733"/>
    <w:rsid w:val="002A7D2E"/>
    <w:rsid w:val="002A7E67"/>
    <w:rsid w:val="002B0068"/>
    <w:rsid w:val="002B0313"/>
    <w:rsid w:val="002B0329"/>
    <w:rsid w:val="002B0903"/>
    <w:rsid w:val="002B0C20"/>
    <w:rsid w:val="002B0CA5"/>
    <w:rsid w:val="002B0CC2"/>
    <w:rsid w:val="002B0E73"/>
    <w:rsid w:val="002B0F99"/>
    <w:rsid w:val="002B11F6"/>
    <w:rsid w:val="002B13F2"/>
    <w:rsid w:val="002B1F3C"/>
    <w:rsid w:val="002B20BE"/>
    <w:rsid w:val="002B23E8"/>
    <w:rsid w:val="002B2BD6"/>
    <w:rsid w:val="002B2D5E"/>
    <w:rsid w:val="002B2F51"/>
    <w:rsid w:val="002B2FD5"/>
    <w:rsid w:val="002B3048"/>
    <w:rsid w:val="002B376B"/>
    <w:rsid w:val="002B3B45"/>
    <w:rsid w:val="002B3DC9"/>
    <w:rsid w:val="002B40F0"/>
    <w:rsid w:val="002B436A"/>
    <w:rsid w:val="002B463D"/>
    <w:rsid w:val="002B49C8"/>
    <w:rsid w:val="002B4AE9"/>
    <w:rsid w:val="002B4FA0"/>
    <w:rsid w:val="002B59F8"/>
    <w:rsid w:val="002B5A86"/>
    <w:rsid w:val="002B5B33"/>
    <w:rsid w:val="002B5BFA"/>
    <w:rsid w:val="002B6241"/>
    <w:rsid w:val="002B6536"/>
    <w:rsid w:val="002B6935"/>
    <w:rsid w:val="002B69C2"/>
    <w:rsid w:val="002B6A21"/>
    <w:rsid w:val="002B6B14"/>
    <w:rsid w:val="002B6D1C"/>
    <w:rsid w:val="002B6E3C"/>
    <w:rsid w:val="002B6E71"/>
    <w:rsid w:val="002B6F3C"/>
    <w:rsid w:val="002B7394"/>
    <w:rsid w:val="002B743A"/>
    <w:rsid w:val="002B74D1"/>
    <w:rsid w:val="002B7941"/>
    <w:rsid w:val="002B7A22"/>
    <w:rsid w:val="002B7D34"/>
    <w:rsid w:val="002B7D61"/>
    <w:rsid w:val="002B7D80"/>
    <w:rsid w:val="002C030E"/>
    <w:rsid w:val="002C044D"/>
    <w:rsid w:val="002C04FD"/>
    <w:rsid w:val="002C05BA"/>
    <w:rsid w:val="002C05D9"/>
    <w:rsid w:val="002C08FD"/>
    <w:rsid w:val="002C09F3"/>
    <w:rsid w:val="002C1016"/>
    <w:rsid w:val="002C1803"/>
    <w:rsid w:val="002C19ED"/>
    <w:rsid w:val="002C1CFA"/>
    <w:rsid w:val="002C22D4"/>
    <w:rsid w:val="002C3126"/>
    <w:rsid w:val="002C34A3"/>
    <w:rsid w:val="002C34D4"/>
    <w:rsid w:val="002C3AC7"/>
    <w:rsid w:val="002C3F59"/>
    <w:rsid w:val="002C40CE"/>
    <w:rsid w:val="002C41D9"/>
    <w:rsid w:val="002C42A2"/>
    <w:rsid w:val="002C4989"/>
    <w:rsid w:val="002C4C3B"/>
    <w:rsid w:val="002C4FAD"/>
    <w:rsid w:val="002C5060"/>
    <w:rsid w:val="002C519C"/>
    <w:rsid w:val="002C5487"/>
    <w:rsid w:val="002C5577"/>
    <w:rsid w:val="002C5839"/>
    <w:rsid w:val="002C59AA"/>
    <w:rsid w:val="002C63FE"/>
    <w:rsid w:val="002C68D4"/>
    <w:rsid w:val="002C6B53"/>
    <w:rsid w:val="002C6D3B"/>
    <w:rsid w:val="002C7935"/>
    <w:rsid w:val="002C7BF1"/>
    <w:rsid w:val="002D01DD"/>
    <w:rsid w:val="002D054A"/>
    <w:rsid w:val="002D064F"/>
    <w:rsid w:val="002D09BC"/>
    <w:rsid w:val="002D0E48"/>
    <w:rsid w:val="002D11B2"/>
    <w:rsid w:val="002D1A58"/>
    <w:rsid w:val="002D1AAF"/>
    <w:rsid w:val="002D1B9B"/>
    <w:rsid w:val="002D1BC8"/>
    <w:rsid w:val="002D1D18"/>
    <w:rsid w:val="002D1ED5"/>
    <w:rsid w:val="002D227F"/>
    <w:rsid w:val="002D246F"/>
    <w:rsid w:val="002D2E2E"/>
    <w:rsid w:val="002D30E4"/>
    <w:rsid w:val="002D368A"/>
    <w:rsid w:val="002D380F"/>
    <w:rsid w:val="002D3F94"/>
    <w:rsid w:val="002D4323"/>
    <w:rsid w:val="002D4A51"/>
    <w:rsid w:val="002D4B8A"/>
    <w:rsid w:val="002D4C2B"/>
    <w:rsid w:val="002D5599"/>
    <w:rsid w:val="002D5B2D"/>
    <w:rsid w:val="002D60A8"/>
    <w:rsid w:val="002D6322"/>
    <w:rsid w:val="002D6841"/>
    <w:rsid w:val="002D68C1"/>
    <w:rsid w:val="002D6C39"/>
    <w:rsid w:val="002D74E0"/>
    <w:rsid w:val="002D7756"/>
    <w:rsid w:val="002D79B9"/>
    <w:rsid w:val="002D7AAE"/>
    <w:rsid w:val="002D7B5B"/>
    <w:rsid w:val="002D7D92"/>
    <w:rsid w:val="002D7DD4"/>
    <w:rsid w:val="002E0208"/>
    <w:rsid w:val="002E0363"/>
    <w:rsid w:val="002E0617"/>
    <w:rsid w:val="002E0906"/>
    <w:rsid w:val="002E0908"/>
    <w:rsid w:val="002E0934"/>
    <w:rsid w:val="002E0D98"/>
    <w:rsid w:val="002E0ED4"/>
    <w:rsid w:val="002E1127"/>
    <w:rsid w:val="002E119E"/>
    <w:rsid w:val="002E1342"/>
    <w:rsid w:val="002E1347"/>
    <w:rsid w:val="002E1377"/>
    <w:rsid w:val="002E1493"/>
    <w:rsid w:val="002E1713"/>
    <w:rsid w:val="002E1D7C"/>
    <w:rsid w:val="002E1E26"/>
    <w:rsid w:val="002E1EAA"/>
    <w:rsid w:val="002E2605"/>
    <w:rsid w:val="002E27E2"/>
    <w:rsid w:val="002E2960"/>
    <w:rsid w:val="002E31FD"/>
    <w:rsid w:val="002E333F"/>
    <w:rsid w:val="002E36FA"/>
    <w:rsid w:val="002E3761"/>
    <w:rsid w:val="002E425E"/>
    <w:rsid w:val="002E489D"/>
    <w:rsid w:val="002E48C7"/>
    <w:rsid w:val="002E4B56"/>
    <w:rsid w:val="002E4EE7"/>
    <w:rsid w:val="002E5556"/>
    <w:rsid w:val="002E57D8"/>
    <w:rsid w:val="002E5A53"/>
    <w:rsid w:val="002E5A96"/>
    <w:rsid w:val="002E5F93"/>
    <w:rsid w:val="002E629C"/>
    <w:rsid w:val="002E65F6"/>
    <w:rsid w:val="002E6742"/>
    <w:rsid w:val="002E68B0"/>
    <w:rsid w:val="002E690B"/>
    <w:rsid w:val="002E6C53"/>
    <w:rsid w:val="002E6EFC"/>
    <w:rsid w:val="002E6F0D"/>
    <w:rsid w:val="002E7048"/>
    <w:rsid w:val="002E7472"/>
    <w:rsid w:val="002E7A67"/>
    <w:rsid w:val="002F0933"/>
    <w:rsid w:val="002F131F"/>
    <w:rsid w:val="002F1558"/>
    <w:rsid w:val="002F19D1"/>
    <w:rsid w:val="002F1D75"/>
    <w:rsid w:val="002F1ED3"/>
    <w:rsid w:val="002F1EFA"/>
    <w:rsid w:val="002F240B"/>
    <w:rsid w:val="002F2797"/>
    <w:rsid w:val="002F2BAE"/>
    <w:rsid w:val="002F2D7C"/>
    <w:rsid w:val="002F30F7"/>
    <w:rsid w:val="002F3960"/>
    <w:rsid w:val="002F3C75"/>
    <w:rsid w:val="002F430D"/>
    <w:rsid w:val="002F4531"/>
    <w:rsid w:val="002F458C"/>
    <w:rsid w:val="002F4978"/>
    <w:rsid w:val="002F4C32"/>
    <w:rsid w:val="002F4F3C"/>
    <w:rsid w:val="002F507E"/>
    <w:rsid w:val="002F55BB"/>
    <w:rsid w:val="002F5631"/>
    <w:rsid w:val="002F5697"/>
    <w:rsid w:val="002F56FE"/>
    <w:rsid w:val="002F5715"/>
    <w:rsid w:val="002F5786"/>
    <w:rsid w:val="002F5830"/>
    <w:rsid w:val="002F5AD4"/>
    <w:rsid w:val="002F5BEF"/>
    <w:rsid w:val="002F5DE6"/>
    <w:rsid w:val="002F5FEE"/>
    <w:rsid w:val="002F687B"/>
    <w:rsid w:val="002F68EF"/>
    <w:rsid w:val="002F6F2E"/>
    <w:rsid w:val="002F7103"/>
    <w:rsid w:val="002F72E0"/>
    <w:rsid w:val="002F748B"/>
    <w:rsid w:val="002F7BE0"/>
    <w:rsid w:val="0030013D"/>
    <w:rsid w:val="00300471"/>
    <w:rsid w:val="00300659"/>
    <w:rsid w:val="003006D1"/>
    <w:rsid w:val="003007C6"/>
    <w:rsid w:val="00300B57"/>
    <w:rsid w:val="00300B65"/>
    <w:rsid w:val="003012B9"/>
    <w:rsid w:val="00301702"/>
    <w:rsid w:val="00301A1A"/>
    <w:rsid w:val="00301F1F"/>
    <w:rsid w:val="00302214"/>
    <w:rsid w:val="00302215"/>
    <w:rsid w:val="0030243D"/>
    <w:rsid w:val="003028E4"/>
    <w:rsid w:val="00302947"/>
    <w:rsid w:val="00302A3E"/>
    <w:rsid w:val="00302A6C"/>
    <w:rsid w:val="00302C52"/>
    <w:rsid w:val="003032E0"/>
    <w:rsid w:val="003036D6"/>
    <w:rsid w:val="00303C50"/>
    <w:rsid w:val="00304135"/>
    <w:rsid w:val="00304164"/>
    <w:rsid w:val="003046A0"/>
    <w:rsid w:val="00304762"/>
    <w:rsid w:val="00304891"/>
    <w:rsid w:val="00304A22"/>
    <w:rsid w:val="00304AEA"/>
    <w:rsid w:val="00304E45"/>
    <w:rsid w:val="00305877"/>
    <w:rsid w:val="00305B51"/>
    <w:rsid w:val="00305B56"/>
    <w:rsid w:val="00305DBF"/>
    <w:rsid w:val="00305DD0"/>
    <w:rsid w:val="00305E6C"/>
    <w:rsid w:val="00306100"/>
    <w:rsid w:val="00306890"/>
    <w:rsid w:val="003073CF"/>
    <w:rsid w:val="00307531"/>
    <w:rsid w:val="00307768"/>
    <w:rsid w:val="0030781D"/>
    <w:rsid w:val="00307886"/>
    <w:rsid w:val="0030799D"/>
    <w:rsid w:val="00307B88"/>
    <w:rsid w:val="00310296"/>
    <w:rsid w:val="0031041A"/>
    <w:rsid w:val="003105B7"/>
    <w:rsid w:val="00311123"/>
    <w:rsid w:val="0031144B"/>
    <w:rsid w:val="0031144F"/>
    <w:rsid w:val="0031168B"/>
    <w:rsid w:val="00311B6F"/>
    <w:rsid w:val="00311BE5"/>
    <w:rsid w:val="00311C61"/>
    <w:rsid w:val="00311DBB"/>
    <w:rsid w:val="00311E8C"/>
    <w:rsid w:val="003124AC"/>
    <w:rsid w:val="003125CB"/>
    <w:rsid w:val="00312B27"/>
    <w:rsid w:val="00312EFF"/>
    <w:rsid w:val="00312F65"/>
    <w:rsid w:val="003131DC"/>
    <w:rsid w:val="003132DB"/>
    <w:rsid w:val="003132DD"/>
    <w:rsid w:val="00313ADC"/>
    <w:rsid w:val="00313B62"/>
    <w:rsid w:val="00313CC9"/>
    <w:rsid w:val="00313D05"/>
    <w:rsid w:val="00313D6A"/>
    <w:rsid w:val="0031451B"/>
    <w:rsid w:val="0031469D"/>
    <w:rsid w:val="003146EA"/>
    <w:rsid w:val="00314866"/>
    <w:rsid w:val="003149C2"/>
    <w:rsid w:val="00314A49"/>
    <w:rsid w:val="00314B31"/>
    <w:rsid w:val="00314DCF"/>
    <w:rsid w:val="00314F01"/>
    <w:rsid w:val="0031508C"/>
    <w:rsid w:val="00315DD7"/>
    <w:rsid w:val="00315EFF"/>
    <w:rsid w:val="00315F18"/>
    <w:rsid w:val="003161C1"/>
    <w:rsid w:val="00316327"/>
    <w:rsid w:val="0031647B"/>
    <w:rsid w:val="00316483"/>
    <w:rsid w:val="00316596"/>
    <w:rsid w:val="00316629"/>
    <w:rsid w:val="00316898"/>
    <w:rsid w:val="00316970"/>
    <w:rsid w:val="00316C11"/>
    <w:rsid w:val="00316C6E"/>
    <w:rsid w:val="00316FE3"/>
    <w:rsid w:val="00317087"/>
    <w:rsid w:val="003170DD"/>
    <w:rsid w:val="0031727A"/>
    <w:rsid w:val="0031756A"/>
    <w:rsid w:val="00317783"/>
    <w:rsid w:val="00317B0B"/>
    <w:rsid w:val="00317BC1"/>
    <w:rsid w:val="00317BDA"/>
    <w:rsid w:val="00317E1A"/>
    <w:rsid w:val="00317EAF"/>
    <w:rsid w:val="0032000C"/>
    <w:rsid w:val="003202ED"/>
    <w:rsid w:val="0032035C"/>
    <w:rsid w:val="00320551"/>
    <w:rsid w:val="00320E24"/>
    <w:rsid w:val="00320E77"/>
    <w:rsid w:val="00320EC9"/>
    <w:rsid w:val="003211F9"/>
    <w:rsid w:val="003213C0"/>
    <w:rsid w:val="00321611"/>
    <w:rsid w:val="0032186F"/>
    <w:rsid w:val="003218D0"/>
    <w:rsid w:val="00321A7E"/>
    <w:rsid w:val="00321B72"/>
    <w:rsid w:val="00321B73"/>
    <w:rsid w:val="00321CFC"/>
    <w:rsid w:val="003220FD"/>
    <w:rsid w:val="003226A7"/>
    <w:rsid w:val="0032280D"/>
    <w:rsid w:val="00322E40"/>
    <w:rsid w:val="00323077"/>
    <w:rsid w:val="00323847"/>
    <w:rsid w:val="003238D3"/>
    <w:rsid w:val="003240A5"/>
    <w:rsid w:val="00324686"/>
    <w:rsid w:val="00325077"/>
    <w:rsid w:val="003251AE"/>
    <w:rsid w:val="003254EB"/>
    <w:rsid w:val="00325CA6"/>
    <w:rsid w:val="00325E5B"/>
    <w:rsid w:val="00325F64"/>
    <w:rsid w:val="00326067"/>
    <w:rsid w:val="0032614C"/>
    <w:rsid w:val="0032622F"/>
    <w:rsid w:val="00326A93"/>
    <w:rsid w:val="00326EF6"/>
    <w:rsid w:val="00327108"/>
    <w:rsid w:val="0032782F"/>
    <w:rsid w:val="0032790D"/>
    <w:rsid w:val="003279CF"/>
    <w:rsid w:val="00327ACC"/>
    <w:rsid w:val="00327C2B"/>
    <w:rsid w:val="0032C23C"/>
    <w:rsid w:val="003300E5"/>
    <w:rsid w:val="0033090A"/>
    <w:rsid w:val="00330E11"/>
    <w:rsid w:val="003312B0"/>
    <w:rsid w:val="00331871"/>
    <w:rsid w:val="0033188B"/>
    <w:rsid w:val="00331B2C"/>
    <w:rsid w:val="00331CE5"/>
    <w:rsid w:val="0033204D"/>
    <w:rsid w:val="00332084"/>
    <w:rsid w:val="00332542"/>
    <w:rsid w:val="0033295A"/>
    <w:rsid w:val="0033344D"/>
    <w:rsid w:val="0033423B"/>
    <w:rsid w:val="00334879"/>
    <w:rsid w:val="00334D8E"/>
    <w:rsid w:val="00334F6C"/>
    <w:rsid w:val="0033508D"/>
    <w:rsid w:val="00335187"/>
    <w:rsid w:val="003354B4"/>
    <w:rsid w:val="003354DF"/>
    <w:rsid w:val="00335816"/>
    <w:rsid w:val="00335A9D"/>
    <w:rsid w:val="00336287"/>
    <w:rsid w:val="0033652D"/>
    <w:rsid w:val="00336AA7"/>
    <w:rsid w:val="00336E4F"/>
    <w:rsid w:val="00337087"/>
    <w:rsid w:val="003379B8"/>
    <w:rsid w:val="00337F55"/>
    <w:rsid w:val="00340077"/>
    <w:rsid w:val="003404F7"/>
    <w:rsid w:val="00340635"/>
    <w:rsid w:val="00340743"/>
    <w:rsid w:val="003407EE"/>
    <w:rsid w:val="0034086D"/>
    <w:rsid w:val="00340AD3"/>
    <w:rsid w:val="00340FD0"/>
    <w:rsid w:val="003412D1"/>
    <w:rsid w:val="003414CE"/>
    <w:rsid w:val="003414EC"/>
    <w:rsid w:val="003418CA"/>
    <w:rsid w:val="00341900"/>
    <w:rsid w:val="00341D9D"/>
    <w:rsid w:val="00341F9E"/>
    <w:rsid w:val="0034203C"/>
    <w:rsid w:val="003420AE"/>
    <w:rsid w:val="003421E0"/>
    <w:rsid w:val="0034241B"/>
    <w:rsid w:val="003425F0"/>
    <w:rsid w:val="003427F2"/>
    <w:rsid w:val="0034285A"/>
    <w:rsid w:val="00342C28"/>
    <w:rsid w:val="00342D7A"/>
    <w:rsid w:val="00342E54"/>
    <w:rsid w:val="00342E73"/>
    <w:rsid w:val="00343157"/>
    <w:rsid w:val="00343515"/>
    <w:rsid w:val="003436F0"/>
    <w:rsid w:val="003437A4"/>
    <w:rsid w:val="0034383D"/>
    <w:rsid w:val="00343AFA"/>
    <w:rsid w:val="00343B3F"/>
    <w:rsid w:val="00343CF2"/>
    <w:rsid w:val="00343E31"/>
    <w:rsid w:val="00343E99"/>
    <w:rsid w:val="00343EE4"/>
    <w:rsid w:val="00343F6C"/>
    <w:rsid w:val="003440CB"/>
    <w:rsid w:val="00344115"/>
    <w:rsid w:val="0034439D"/>
    <w:rsid w:val="00344546"/>
    <w:rsid w:val="003448A6"/>
    <w:rsid w:val="00344AC7"/>
    <w:rsid w:val="00344B21"/>
    <w:rsid w:val="00345B7A"/>
    <w:rsid w:val="00346177"/>
    <w:rsid w:val="003462D8"/>
    <w:rsid w:val="00346395"/>
    <w:rsid w:val="003469F1"/>
    <w:rsid w:val="003471E4"/>
    <w:rsid w:val="0034723E"/>
    <w:rsid w:val="003472AD"/>
    <w:rsid w:val="0034731B"/>
    <w:rsid w:val="00347968"/>
    <w:rsid w:val="0034799A"/>
    <w:rsid w:val="00347F11"/>
    <w:rsid w:val="0035027C"/>
    <w:rsid w:val="003506A3"/>
    <w:rsid w:val="0035098E"/>
    <w:rsid w:val="00350AA6"/>
    <w:rsid w:val="00350C13"/>
    <w:rsid w:val="00350C79"/>
    <w:rsid w:val="00350D40"/>
    <w:rsid w:val="00350D80"/>
    <w:rsid w:val="00350D97"/>
    <w:rsid w:val="00350E7E"/>
    <w:rsid w:val="0035102B"/>
    <w:rsid w:val="00351220"/>
    <w:rsid w:val="00351396"/>
    <w:rsid w:val="0035139F"/>
    <w:rsid w:val="00351419"/>
    <w:rsid w:val="0035167B"/>
    <w:rsid w:val="003517F4"/>
    <w:rsid w:val="00351C39"/>
    <w:rsid w:val="00352216"/>
    <w:rsid w:val="0035229F"/>
    <w:rsid w:val="00352452"/>
    <w:rsid w:val="0035256D"/>
    <w:rsid w:val="0035267F"/>
    <w:rsid w:val="003528FA"/>
    <w:rsid w:val="003529C2"/>
    <w:rsid w:val="00352A59"/>
    <w:rsid w:val="00352EBE"/>
    <w:rsid w:val="00352F7F"/>
    <w:rsid w:val="0035338A"/>
    <w:rsid w:val="00353657"/>
    <w:rsid w:val="003536C3"/>
    <w:rsid w:val="00353D49"/>
    <w:rsid w:val="003545B1"/>
    <w:rsid w:val="003548E6"/>
    <w:rsid w:val="00354ADF"/>
    <w:rsid w:val="00354AE8"/>
    <w:rsid w:val="00354C7A"/>
    <w:rsid w:val="00354C9F"/>
    <w:rsid w:val="00354E87"/>
    <w:rsid w:val="00354EA9"/>
    <w:rsid w:val="00354FD0"/>
    <w:rsid w:val="003555FC"/>
    <w:rsid w:val="00355674"/>
    <w:rsid w:val="00355731"/>
    <w:rsid w:val="0035586F"/>
    <w:rsid w:val="00355994"/>
    <w:rsid w:val="003559BE"/>
    <w:rsid w:val="00355A0E"/>
    <w:rsid w:val="00355A60"/>
    <w:rsid w:val="00355CC1"/>
    <w:rsid w:val="00355D8D"/>
    <w:rsid w:val="00355E43"/>
    <w:rsid w:val="00355E87"/>
    <w:rsid w:val="00355ED4"/>
    <w:rsid w:val="00355FDC"/>
    <w:rsid w:val="003561D1"/>
    <w:rsid w:val="0035647C"/>
    <w:rsid w:val="003566F7"/>
    <w:rsid w:val="00356848"/>
    <w:rsid w:val="003570FA"/>
    <w:rsid w:val="00357302"/>
    <w:rsid w:val="00357464"/>
    <w:rsid w:val="00357942"/>
    <w:rsid w:val="00357AE8"/>
    <w:rsid w:val="00357C25"/>
    <w:rsid w:val="00357FF4"/>
    <w:rsid w:val="00357FFA"/>
    <w:rsid w:val="00360098"/>
    <w:rsid w:val="00360869"/>
    <w:rsid w:val="00361057"/>
    <w:rsid w:val="003611D5"/>
    <w:rsid w:val="00361461"/>
    <w:rsid w:val="003614D6"/>
    <w:rsid w:val="0036184D"/>
    <w:rsid w:val="00361AE8"/>
    <w:rsid w:val="00361C02"/>
    <w:rsid w:val="00361C8D"/>
    <w:rsid w:val="00361E5A"/>
    <w:rsid w:val="00362087"/>
    <w:rsid w:val="00362693"/>
    <w:rsid w:val="003626DB"/>
    <w:rsid w:val="003627B9"/>
    <w:rsid w:val="003628D0"/>
    <w:rsid w:val="00362C35"/>
    <w:rsid w:val="003630CF"/>
    <w:rsid w:val="00363237"/>
    <w:rsid w:val="00363490"/>
    <w:rsid w:val="003634E3"/>
    <w:rsid w:val="003635E5"/>
    <w:rsid w:val="0036386C"/>
    <w:rsid w:val="00363951"/>
    <w:rsid w:val="00363966"/>
    <w:rsid w:val="00363AF2"/>
    <w:rsid w:val="00363C57"/>
    <w:rsid w:val="00364315"/>
    <w:rsid w:val="00364473"/>
    <w:rsid w:val="00364530"/>
    <w:rsid w:val="00364577"/>
    <w:rsid w:val="0036469E"/>
    <w:rsid w:val="003647B7"/>
    <w:rsid w:val="003648FB"/>
    <w:rsid w:val="00365552"/>
    <w:rsid w:val="00365DE4"/>
    <w:rsid w:val="003661B0"/>
    <w:rsid w:val="0036665F"/>
    <w:rsid w:val="00366B19"/>
    <w:rsid w:val="00366C29"/>
    <w:rsid w:val="00366D43"/>
    <w:rsid w:val="00366D69"/>
    <w:rsid w:val="003670C8"/>
    <w:rsid w:val="00367107"/>
    <w:rsid w:val="003673C7"/>
    <w:rsid w:val="0036749D"/>
    <w:rsid w:val="00367827"/>
    <w:rsid w:val="00367C39"/>
    <w:rsid w:val="00367D21"/>
    <w:rsid w:val="003701D2"/>
    <w:rsid w:val="003704C5"/>
    <w:rsid w:val="00370949"/>
    <w:rsid w:val="00370CD1"/>
    <w:rsid w:val="003710D9"/>
    <w:rsid w:val="00371173"/>
    <w:rsid w:val="003711C9"/>
    <w:rsid w:val="00371405"/>
    <w:rsid w:val="00371609"/>
    <w:rsid w:val="003717E0"/>
    <w:rsid w:val="003717FB"/>
    <w:rsid w:val="0037180C"/>
    <w:rsid w:val="00372381"/>
    <w:rsid w:val="00372445"/>
    <w:rsid w:val="003728C7"/>
    <w:rsid w:val="00372C5C"/>
    <w:rsid w:val="00372E5A"/>
    <w:rsid w:val="00372F6D"/>
    <w:rsid w:val="003737DA"/>
    <w:rsid w:val="003737F3"/>
    <w:rsid w:val="00373C6F"/>
    <w:rsid w:val="00373D6E"/>
    <w:rsid w:val="00373DC1"/>
    <w:rsid w:val="00373E46"/>
    <w:rsid w:val="0037413C"/>
    <w:rsid w:val="00374273"/>
    <w:rsid w:val="0037427E"/>
    <w:rsid w:val="003748E6"/>
    <w:rsid w:val="003749B8"/>
    <w:rsid w:val="003749E4"/>
    <w:rsid w:val="00374C0E"/>
    <w:rsid w:val="00374D25"/>
    <w:rsid w:val="00374D8D"/>
    <w:rsid w:val="00374D9B"/>
    <w:rsid w:val="003750EC"/>
    <w:rsid w:val="0037583C"/>
    <w:rsid w:val="00375EE4"/>
    <w:rsid w:val="003764BB"/>
    <w:rsid w:val="003765BD"/>
    <w:rsid w:val="003767DD"/>
    <w:rsid w:val="00376893"/>
    <w:rsid w:val="00376B44"/>
    <w:rsid w:val="00376D74"/>
    <w:rsid w:val="00376E34"/>
    <w:rsid w:val="003770BE"/>
    <w:rsid w:val="003770CB"/>
    <w:rsid w:val="003770E5"/>
    <w:rsid w:val="003772BE"/>
    <w:rsid w:val="00377D2B"/>
    <w:rsid w:val="003800D3"/>
    <w:rsid w:val="00380111"/>
    <w:rsid w:val="00380122"/>
    <w:rsid w:val="0038037C"/>
    <w:rsid w:val="00380C47"/>
    <w:rsid w:val="003812EC"/>
    <w:rsid w:val="0038137A"/>
    <w:rsid w:val="0038175D"/>
    <w:rsid w:val="00381BD3"/>
    <w:rsid w:val="00381BDB"/>
    <w:rsid w:val="00381EB0"/>
    <w:rsid w:val="00381EB7"/>
    <w:rsid w:val="00382182"/>
    <w:rsid w:val="003823F2"/>
    <w:rsid w:val="00382BC6"/>
    <w:rsid w:val="00382E6C"/>
    <w:rsid w:val="00382ED8"/>
    <w:rsid w:val="003838E0"/>
    <w:rsid w:val="00383B9B"/>
    <w:rsid w:val="00383F15"/>
    <w:rsid w:val="00384085"/>
    <w:rsid w:val="00384141"/>
    <w:rsid w:val="00384237"/>
    <w:rsid w:val="00384439"/>
    <w:rsid w:val="00384D25"/>
    <w:rsid w:val="00385468"/>
    <w:rsid w:val="00385E32"/>
    <w:rsid w:val="00385F82"/>
    <w:rsid w:val="00386058"/>
    <w:rsid w:val="00386141"/>
    <w:rsid w:val="00386986"/>
    <w:rsid w:val="00386B8C"/>
    <w:rsid w:val="00386C57"/>
    <w:rsid w:val="00387186"/>
    <w:rsid w:val="003872F8"/>
    <w:rsid w:val="00387685"/>
    <w:rsid w:val="00387ADF"/>
    <w:rsid w:val="00387AF2"/>
    <w:rsid w:val="00387DCD"/>
    <w:rsid w:val="0039026B"/>
    <w:rsid w:val="003902C6"/>
    <w:rsid w:val="003904C9"/>
    <w:rsid w:val="003907C5"/>
    <w:rsid w:val="0039095E"/>
    <w:rsid w:val="00390B19"/>
    <w:rsid w:val="00390BC4"/>
    <w:rsid w:val="00390C6B"/>
    <w:rsid w:val="00391148"/>
    <w:rsid w:val="00391670"/>
    <w:rsid w:val="0039171E"/>
    <w:rsid w:val="00391910"/>
    <w:rsid w:val="003919C3"/>
    <w:rsid w:val="00391C53"/>
    <w:rsid w:val="00391CA6"/>
    <w:rsid w:val="003923A1"/>
    <w:rsid w:val="00392477"/>
    <w:rsid w:val="00392627"/>
    <w:rsid w:val="00392FE2"/>
    <w:rsid w:val="0039323F"/>
    <w:rsid w:val="003937CD"/>
    <w:rsid w:val="00393928"/>
    <w:rsid w:val="00393B56"/>
    <w:rsid w:val="00393C78"/>
    <w:rsid w:val="00393D91"/>
    <w:rsid w:val="00394016"/>
    <w:rsid w:val="0039409F"/>
    <w:rsid w:val="0039433D"/>
    <w:rsid w:val="003944F3"/>
    <w:rsid w:val="003945ED"/>
    <w:rsid w:val="003949C3"/>
    <w:rsid w:val="00394A84"/>
    <w:rsid w:val="00394C95"/>
    <w:rsid w:val="00394CB8"/>
    <w:rsid w:val="0039584F"/>
    <w:rsid w:val="003958CD"/>
    <w:rsid w:val="003959E8"/>
    <w:rsid w:val="0039603F"/>
    <w:rsid w:val="003961BB"/>
    <w:rsid w:val="00396C0F"/>
    <w:rsid w:val="00396CCC"/>
    <w:rsid w:val="0039703A"/>
    <w:rsid w:val="00397425"/>
    <w:rsid w:val="0039794A"/>
    <w:rsid w:val="00397FAA"/>
    <w:rsid w:val="003A0BB2"/>
    <w:rsid w:val="003A1501"/>
    <w:rsid w:val="003A1866"/>
    <w:rsid w:val="003A19F8"/>
    <w:rsid w:val="003A1CB4"/>
    <w:rsid w:val="003A1D0A"/>
    <w:rsid w:val="003A1D1B"/>
    <w:rsid w:val="003A22BE"/>
    <w:rsid w:val="003A2319"/>
    <w:rsid w:val="003A250C"/>
    <w:rsid w:val="003A26D9"/>
    <w:rsid w:val="003A28CA"/>
    <w:rsid w:val="003A3449"/>
    <w:rsid w:val="003A39BC"/>
    <w:rsid w:val="003A3C65"/>
    <w:rsid w:val="003A3FB4"/>
    <w:rsid w:val="003A403C"/>
    <w:rsid w:val="003A4049"/>
    <w:rsid w:val="003A4429"/>
    <w:rsid w:val="003A47C2"/>
    <w:rsid w:val="003A4AB0"/>
    <w:rsid w:val="003A4ABA"/>
    <w:rsid w:val="003A4C62"/>
    <w:rsid w:val="003A4EE6"/>
    <w:rsid w:val="003A53BD"/>
    <w:rsid w:val="003A55F7"/>
    <w:rsid w:val="003A56A6"/>
    <w:rsid w:val="003A58F8"/>
    <w:rsid w:val="003A5998"/>
    <w:rsid w:val="003A5A94"/>
    <w:rsid w:val="003A5C05"/>
    <w:rsid w:val="003A61A9"/>
    <w:rsid w:val="003A68F0"/>
    <w:rsid w:val="003A6F20"/>
    <w:rsid w:val="003A76A8"/>
    <w:rsid w:val="003A7ADC"/>
    <w:rsid w:val="003A7BB4"/>
    <w:rsid w:val="003A7D6A"/>
    <w:rsid w:val="003A7F65"/>
    <w:rsid w:val="003A7FFD"/>
    <w:rsid w:val="003B014E"/>
    <w:rsid w:val="003B0269"/>
    <w:rsid w:val="003B02FE"/>
    <w:rsid w:val="003B039C"/>
    <w:rsid w:val="003B050D"/>
    <w:rsid w:val="003B05F3"/>
    <w:rsid w:val="003B0AB0"/>
    <w:rsid w:val="003B0B25"/>
    <w:rsid w:val="003B0C9F"/>
    <w:rsid w:val="003B0D9A"/>
    <w:rsid w:val="003B0EA1"/>
    <w:rsid w:val="003B0FE1"/>
    <w:rsid w:val="003B1364"/>
    <w:rsid w:val="003B159A"/>
    <w:rsid w:val="003B17C0"/>
    <w:rsid w:val="003B1DB3"/>
    <w:rsid w:val="003B1EE6"/>
    <w:rsid w:val="003B2562"/>
    <w:rsid w:val="003B2B4D"/>
    <w:rsid w:val="003B2DCB"/>
    <w:rsid w:val="003B30CB"/>
    <w:rsid w:val="003B311A"/>
    <w:rsid w:val="003B33F1"/>
    <w:rsid w:val="003B39FA"/>
    <w:rsid w:val="003B40AA"/>
    <w:rsid w:val="003B451D"/>
    <w:rsid w:val="003B4576"/>
    <w:rsid w:val="003B480D"/>
    <w:rsid w:val="003B4F6A"/>
    <w:rsid w:val="003B514D"/>
    <w:rsid w:val="003B5743"/>
    <w:rsid w:val="003B57A9"/>
    <w:rsid w:val="003B57C8"/>
    <w:rsid w:val="003B5AEC"/>
    <w:rsid w:val="003B6000"/>
    <w:rsid w:val="003B61D1"/>
    <w:rsid w:val="003B6202"/>
    <w:rsid w:val="003B68B2"/>
    <w:rsid w:val="003B68C7"/>
    <w:rsid w:val="003B6963"/>
    <w:rsid w:val="003B712E"/>
    <w:rsid w:val="003B73FF"/>
    <w:rsid w:val="003B761D"/>
    <w:rsid w:val="003B782F"/>
    <w:rsid w:val="003B7C02"/>
    <w:rsid w:val="003C0190"/>
    <w:rsid w:val="003C0899"/>
    <w:rsid w:val="003C0D52"/>
    <w:rsid w:val="003C0E9B"/>
    <w:rsid w:val="003C11DF"/>
    <w:rsid w:val="003C11F6"/>
    <w:rsid w:val="003C1279"/>
    <w:rsid w:val="003C16E7"/>
    <w:rsid w:val="003C1B70"/>
    <w:rsid w:val="003C1C38"/>
    <w:rsid w:val="003C1DD1"/>
    <w:rsid w:val="003C20B3"/>
    <w:rsid w:val="003C22EF"/>
    <w:rsid w:val="003C2350"/>
    <w:rsid w:val="003C2668"/>
    <w:rsid w:val="003C2B50"/>
    <w:rsid w:val="003C2C1D"/>
    <w:rsid w:val="003C2D71"/>
    <w:rsid w:val="003C3171"/>
    <w:rsid w:val="003C31EB"/>
    <w:rsid w:val="003C3A29"/>
    <w:rsid w:val="003C3CC1"/>
    <w:rsid w:val="003C3FDD"/>
    <w:rsid w:val="003C4176"/>
    <w:rsid w:val="003C44C0"/>
    <w:rsid w:val="003C4518"/>
    <w:rsid w:val="003C45F4"/>
    <w:rsid w:val="003C491B"/>
    <w:rsid w:val="003C4B4B"/>
    <w:rsid w:val="003C4CA0"/>
    <w:rsid w:val="003C4D2D"/>
    <w:rsid w:val="003C521E"/>
    <w:rsid w:val="003C53D1"/>
    <w:rsid w:val="003C55A2"/>
    <w:rsid w:val="003C5679"/>
    <w:rsid w:val="003C580E"/>
    <w:rsid w:val="003C5AC3"/>
    <w:rsid w:val="003C626D"/>
    <w:rsid w:val="003C630D"/>
    <w:rsid w:val="003C6417"/>
    <w:rsid w:val="003C6A14"/>
    <w:rsid w:val="003C71E5"/>
    <w:rsid w:val="003C7220"/>
    <w:rsid w:val="003C761F"/>
    <w:rsid w:val="003C799F"/>
    <w:rsid w:val="003C7DF2"/>
    <w:rsid w:val="003C7FC2"/>
    <w:rsid w:val="003D01A4"/>
    <w:rsid w:val="003D060E"/>
    <w:rsid w:val="003D0BA0"/>
    <w:rsid w:val="003D0E27"/>
    <w:rsid w:val="003D0E55"/>
    <w:rsid w:val="003D0EF4"/>
    <w:rsid w:val="003D1057"/>
    <w:rsid w:val="003D165D"/>
    <w:rsid w:val="003D179C"/>
    <w:rsid w:val="003D1A44"/>
    <w:rsid w:val="003D23C5"/>
    <w:rsid w:val="003D27E2"/>
    <w:rsid w:val="003D2982"/>
    <w:rsid w:val="003D2B3C"/>
    <w:rsid w:val="003D2D6D"/>
    <w:rsid w:val="003D318A"/>
    <w:rsid w:val="003D3262"/>
    <w:rsid w:val="003D35D3"/>
    <w:rsid w:val="003D3861"/>
    <w:rsid w:val="003D3FFC"/>
    <w:rsid w:val="003D4146"/>
    <w:rsid w:val="003D41AF"/>
    <w:rsid w:val="003D4774"/>
    <w:rsid w:val="003D4983"/>
    <w:rsid w:val="003D4AAD"/>
    <w:rsid w:val="003D4B8F"/>
    <w:rsid w:val="003D4D34"/>
    <w:rsid w:val="003D4F0B"/>
    <w:rsid w:val="003D5127"/>
    <w:rsid w:val="003D59E2"/>
    <w:rsid w:val="003D5CA5"/>
    <w:rsid w:val="003D5EF9"/>
    <w:rsid w:val="003D5F37"/>
    <w:rsid w:val="003D6000"/>
    <w:rsid w:val="003D67B8"/>
    <w:rsid w:val="003D6A7E"/>
    <w:rsid w:val="003D6AC9"/>
    <w:rsid w:val="003D6E57"/>
    <w:rsid w:val="003D7097"/>
    <w:rsid w:val="003D70C7"/>
    <w:rsid w:val="003D7538"/>
    <w:rsid w:val="003D75C2"/>
    <w:rsid w:val="003D77CC"/>
    <w:rsid w:val="003D7AA2"/>
    <w:rsid w:val="003D7B21"/>
    <w:rsid w:val="003E0B0B"/>
    <w:rsid w:val="003E0BD3"/>
    <w:rsid w:val="003E0D54"/>
    <w:rsid w:val="003E1392"/>
    <w:rsid w:val="003E15DD"/>
    <w:rsid w:val="003E1959"/>
    <w:rsid w:val="003E1C75"/>
    <w:rsid w:val="003E1E13"/>
    <w:rsid w:val="003E232B"/>
    <w:rsid w:val="003E2515"/>
    <w:rsid w:val="003E2647"/>
    <w:rsid w:val="003E2994"/>
    <w:rsid w:val="003E29A2"/>
    <w:rsid w:val="003E2C7B"/>
    <w:rsid w:val="003E2CCA"/>
    <w:rsid w:val="003E2E85"/>
    <w:rsid w:val="003E35F6"/>
    <w:rsid w:val="003E3781"/>
    <w:rsid w:val="003E37C9"/>
    <w:rsid w:val="003E426C"/>
    <w:rsid w:val="003E47EF"/>
    <w:rsid w:val="003E47F5"/>
    <w:rsid w:val="003E4E57"/>
    <w:rsid w:val="003E54CC"/>
    <w:rsid w:val="003E55D7"/>
    <w:rsid w:val="003E5680"/>
    <w:rsid w:val="003E5937"/>
    <w:rsid w:val="003E5A10"/>
    <w:rsid w:val="003E5BBE"/>
    <w:rsid w:val="003E5FA3"/>
    <w:rsid w:val="003E61A3"/>
    <w:rsid w:val="003E62E9"/>
    <w:rsid w:val="003E671A"/>
    <w:rsid w:val="003E671E"/>
    <w:rsid w:val="003E6725"/>
    <w:rsid w:val="003E692A"/>
    <w:rsid w:val="003E6EA9"/>
    <w:rsid w:val="003E764D"/>
    <w:rsid w:val="003F04F1"/>
    <w:rsid w:val="003F074B"/>
    <w:rsid w:val="003F0968"/>
    <w:rsid w:val="003F0C99"/>
    <w:rsid w:val="003F0E77"/>
    <w:rsid w:val="003F10F0"/>
    <w:rsid w:val="003F1285"/>
    <w:rsid w:val="003F1454"/>
    <w:rsid w:val="003F14F6"/>
    <w:rsid w:val="003F16DD"/>
    <w:rsid w:val="003F1760"/>
    <w:rsid w:val="003F1901"/>
    <w:rsid w:val="003F1C69"/>
    <w:rsid w:val="003F1DB0"/>
    <w:rsid w:val="003F2092"/>
    <w:rsid w:val="003F21DB"/>
    <w:rsid w:val="003F24E9"/>
    <w:rsid w:val="003F253A"/>
    <w:rsid w:val="003F27F5"/>
    <w:rsid w:val="003F2A0E"/>
    <w:rsid w:val="003F2E8E"/>
    <w:rsid w:val="003F2F8A"/>
    <w:rsid w:val="003F33F9"/>
    <w:rsid w:val="003F38D9"/>
    <w:rsid w:val="003F3C51"/>
    <w:rsid w:val="003F3D74"/>
    <w:rsid w:val="003F3DE9"/>
    <w:rsid w:val="003F3EB9"/>
    <w:rsid w:val="003F41D0"/>
    <w:rsid w:val="003F4214"/>
    <w:rsid w:val="003F42E1"/>
    <w:rsid w:val="003F440C"/>
    <w:rsid w:val="003F4768"/>
    <w:rsid w:val="003F4C47"/>
    <w:rsid w:val="003F4F97"/>
    <w:rsid w:val="003F508A"/>
    <w:rsid w:val="003F51AF"/>
    <w:rsid w:val="003F5671"/>
    <w:rsid w:val="003F58AA"/>
    <w:rsid w:val="003F59FE"/>
    <w:rsid w:val="003F5C12"/>
    <w:rsid w:val="003F61D2"/>
    <w:rsid w:val="003F64E9"/>
    <w:rsid w:val="003F6895"/>
    <w:rsid w:val="003F6994"/>
    <w:rsid w:val="003F6C21"/>
    <w:rsid w:val="003F6D2B"/>
    <w:rsid w:val="003F6FB4"/>
    <w:rsid w:val="003F6FCF"/>
    <w:rsid w:val="003F717C"/>
    <w:rsid w:val="003F7802"/>
    <w:rsid w:val="003F7935"/>
    <w:rsid w:val="003F7A6B"/>
    <w:rsid w:val="003F7B06"/>
    <w:rsid w:val="003F7C33"/>
    <w:rsid w:val="003F7D90"/>
    <w:rsid w:val="003F7D99"/>
    <w:rsid w:val="0040001B"/>
    <w:rsid w:val="0040028D"/>
    <w:rsid w:val="004005AE"/>
    <w:rsid w:val="00400769"/>
    <w:rsid w:val="00400B91"/>
    <w:rsid w:val="00400BCC"/>
    <w:rsid w:val="0040122E"/>
    <w:rsid w:val="00401471"/>
    <w:rsid w:val="00401568"/>
    <w:rsid w:val="004018DC"/>
    <w:rsid w:val="00401DCD"/>
    <w:rsid w:val="0040277E"/>
    <w:rsid w:val="00402B28"/>
    <w:rsid w:val="00402C99"/>
    <w:rsid w:val="0040302B"/>
    <w:rsid w:val="004030F3"/>
    <w:rsid w:val="00403199"/>
    <w:rsid w:val="004033F0"/>
    <w:rsid w:val="0040365A"/>
    <w:rsid w:val="004036A8"/>
    <w:rsid w:val="00404179"/>
    <w:rsid w:val="004045E8"/>
    <w:rsid w:val="00404ACF"/>
    <w:rsid w:val="00404C3D"/>
    <w:rsid w:val="00404CCF"/>
    <w:rsid w:val="00404E35"/>
    <w:rsid w:val="00404F9A"/>
    <w:rsid w:val="0040548C"/>
    <w:rsid w:val="00405583"/>
    <w:rsid w:val="00405CEE"/>
    <w:rsid w:val="00405E67"/>
    <w:rsid w:val="00405EA1"/>
    <w:rsid w:val="004061EC"/>
    <w:rsid w:val="00406CAF"/>
    <w:rsid w:val="004075F1"/>
    <w:rsid w:val="00407850"/>
    <w:rsid w:val="00407962"/>
    <w:rsid w:val="00407997"/>
    <w:rsid w:val="004079FF"/>
    <w:rsid w:val="00407EB2"/>
    <w:rsid w:val="0041006D"/>
    <w:rsid w:val="004100F6"/>
    <w:rsid w:val="00410117"/>
    <w:rsid w:val="004107CC"/>
    <w:rsid w:val="00410D89"/>
    <w:rsid w:val="004111F0"/>
    <w:rsid w:val="00411311"/>
    <w:rsid w:val="0041145C"/>
    <w:rsid w:val="00411686"/>
    <w:rsid w:val="0041177B"/>
    <w:rsid w:val="00412224"/>
    <w:rsid w:val="00412B0D"/>
    <w:rsid w:val="00412C18"/>
    <w:rsid w:val="00412D4B"/>
    <w:rsid w:val="00412E12"/>
    <w:rsid w:val="0041300C"/>
    <w:rsid w:val="00413338"/>
    <w:rsid w:val="00413698"/>
    <w:rsid w:val="0041389C"/>
    <w:rsid w:val="0041396A"/>
    <w:rsid w:val="00413EA2"/>
    <w:rsid w:val="00414027"/>
    <w:rsid w:val="0041472B"/>
    <w:rsid w:val="00414A31"/>
    <w:rsid w:val="00414AE6"/>
    <w:rsid w:val="00414C12"/>
    <w:rsid w:val="0041535E"/>
    <w:rsid w:val="004155DA"/>
    <w:rsid w:val="00415781"/>
    <w:rsid w:val="00415D5D"/>
    <w:rsid w:val="00415F52"/>
    <w:rsid w:val="00416104"/>
    <w:rsid w:val="00416699"/>
    <w:rsid w:val="004169BC"/>
    <w:rsid w:val="004169DD"/>
    <w:rsid w:val="004170D3"/>
    <w:rsid w:val="0041736E"/>
    <w:rsid w:val="00417621"/>
    <w:rsid w:val="00417D42"/>
    <w:rsid w:val="00417DC3"/>
    <w:rsid w:val="004203A4"/>
    <w:rsid w:val="00420901"/>
    <w:rsid w:val="00420E2D"/>
    <w:rsid w:val="00420F50"/>
    <w:rsid w:val="00421150"/>
    <w:rsid w:val="00422480"/>
    <w:rsid w:val="00422C59"/>
    <w:rsid w:val="00422D6C"/>
    <w:rsid w:val="00422DDF"/>
    <w:rsid w:val="004239B1"/>
    <w:rsid w:val="00423B2F"/>
    <w:rsid w:val="00423E51"/>
    <w:rsid w:val="0042418A"/>
    <w:rsid w:val="004242C0"/>
    <w:rsid w:val="004244D9"/>
    <w:rsid w:val="004244DC"/>
    <w:rsid w:val="0042498B"/>
    <w:rsid w:val="00424AD2"/>
    <w:rsid w:val="00424E66"/>
    <w:rsid w:val="00425047"/>
    <w:rsid w:val="00425369"/>
    <w:rsid w:val="00425697"/>
    <w:rsid w:val="004256B2"/>
    <w:rsid w:val="00425857"/>
    <w:rsid w:val="00425E8C"/>
    <w:rsid w:val="00425F1A"/>
    <w:rsid w:val="004260A3"/>
    <w:rsid w:val="004260BD"/>
    <w:rsid w:val="004269D5"/>
    <w:rsid w:val="00426B65"/>
    <w:rsid w:val="0042707B"/>
    <w:rsid w:val="0042721E"/>
    <w:rsid w:val="0042728D"/>
    <w:rsid w:val="004274BD"/>
    <w:rsid w:val="0042773E"/>
    <w:rsid w:val="00427AD1"/>
    <w:rsid w:val="00427EF2"/>
    <w:rsid w:val="004300E7"/>
    <w:rsid w:val="00430122"/>
    <w:rsid w:val="00430240"/>
    <w:rsid w:val="00430370"/>
    <w:rsid w:val="00430525"/>
    <w:rsid w:val="004305FC"/>
    <w:rsid w:val="00430657"/>
    <w:rsid w:val="004306BC"/>
    <w:rsid w:val="0043082D"/>
    <w:rsid w:val="004309F5"/>
    <w:rsid w:val="00430B71"/>
    <w:rsid w:val="004310E3"/>
    <w:rsid w:val="004312EA"/>
    <w:rsid w:val="004314AC"/>
    <w:rsid w:val="00431645"/>
    <w:rsid w:val="004316D3"/>
    <w:rsid w:val="004319BF"/>
    <w:rsid w:val="00431B7E"/>
    <w:rsid w:val="00431C10"/>
    <w:rsid w:val="00431C46"/>
    <w:rsid w:val="00431E12"/>
    <w:rsid w:val="00432079"/>
    <w:rsid w:val="004322A8"/>
    <w:rsid w:val="004323A2"/>
    <w:rsid w:val="004325C9"/>
    <w:rsid w:val="0043272B"/>
    <w:rsid w:val="00432741"/>
    <w:rsid w:val="00432985"/>
    <w:rsid w:val="00432D1B"/>
    <w:rsid w:val="00432D50"/>
    <w:rsid w:val="00433C5A"/>
    <w:rsid w:val="00433F27"/>
    <w:rsid w:val="00434158"/>
    <w:rsid w:val="00434387"/>
    <w:rsid w:val="00434E1E"/>
    <w:rsid w:val="00434FEE"/>
    <w:rsid w:val="0043508C"/>
    <w:rsid w:val="004352A8"/>
    <w:rsid w:val="00435411"/>
    <w:rsid w:val="004358D2"/>
    <w:rsid w:val="00435DE6"/>
    <w:rsid w:val="00435E75"/>
    <w:rsid w:val="004361B0"/>
    <w:rsid w:val="0043675B"/>
    <w:rsid w:val="004367AF"/>
    <w:rsid w:val="00436B10"/>
    <w:rsid w:val="00436B18"/>
    <w:rsid w:val="00436E42"/>
    <w:rsid w:val="00437287"/>
    <w:rsid w:val="004372EF"/>
    <w:rsid w:val="00437AD4"/>
    <w:rsid w:val="00440054"/>
    <w:rsid w:val="004400D0"/>
    <w:rsid w:val="00440392"/>
    <w:rsid w:val="004409B5"/>
    <w:rsid w:val="00440DF3"/>
    <w:rsid w:val="00440EC5"/>
    <w:rsid w:val="0044112B"/>
    <w:rsid w:val="0044151B"/>
    <w:rsid w:val="00441582"/>
    <w:rsid w:val="004416B4"/>
    <w:rsid w:val="00441A9F"/>
    <w:rsid w:val="00441C6C"/>
    <w:rsid w:val="00441CBC"/>
    <w:rsid w:val="00441FE6"/>
    <w:rsid w:val="00442054"/>
    <w:rsid w:val="004422C5"/>
    <w:rsid w:val="00442726"/>
    <w:rsid w:val="00442910"/>
    <w:rsid w:val="00442932"/>
    <w:rsid w:val="00442B89"/>
    <w:rsid w:val="00442F2F"/>
    <w:rsid w:val="00443026"/>
    <w:rsid w:val="00443485"/>
    <w:rsid w:val="00443673"/>
    <w:rsid w:val="00443855"/>
    <w:rsid w:val="00443868"/>
    <w:rsid w:val="00443C1D"/>
    <w:rsid w:val="004442B4"/>
    <w:rsid w:val="004442D3"/>
    <w:rsid w:val="00444400"/>
    <w:rsid w:val="00444843"/>
    <w:rsid w:val="004449D7"/>
    <w:rsid w:val="00444B2E"/>
    <w:rsid w:val="00444B9F"/>
    <w:rsid w:val="00444CBB"/>
    <w:rsid w:val="00444D94"/>
    <w:rsid w:val="00445A52"/>
    <w:rsid w:val="0044652F"/>
    <w:rsid w:val="00446553"/>
    <w:rsid w:val="0044661E"/>
    <w:rsid w:val="0044662B"/>
    <w:rsid w:val="004467FB"/>
    <w:rsid w:val="00446A02"/>
    <w:rsid w:val="00446C17"/>
    <w:rsid w:val="0044702B"/>
    <w:rsid w:val="00447062"/>
    <w:rsid w:val="00447388"/>
    <w:rsid w:val="0044773B"/>
    <w:rsid w:val="00447C68"/>
    <w:rsid w:val="0045018D"/>
    <w:rsid w:val="00450389"/>
    <w:rsid w:val="00451268"/>
    <w:rsid w:val="00451274"/>
    <w:rsid w:val="00451721"/>
    <w:rsid w:val="004517A7"/>
    <w:rsid w:val="00451814"/>
    <w:rsid w:val="00451986"/>
    <w:rsid w:val="00451A4A"/>
    <w:rsid w:val="00451DAF"/>
    <w:rsid w:val="00451FF9"/>
    <w:rsid w:val="004523FE"/>
    <w:rsid w:val="00452666"/>
    <w:rsid w:val="0045295E"/>
    <w:rsid w:val="00452C89"/>
    <w:rsid w:val="00452CC4"/>
    <w:rsid w:val="00452D71"/>
    <w:rsid w:val="00452D87"/>
    <w:rsid w:val="00452D92"/>
    <w:rsid w:val="00452F34"/>
    <w:rsid w:val="00452F89"/>
    <w:rsid w:val="00453506"/>
    <w:rsid w:val="004536D7"/>
    <w:rsid w:val="00453D3B"/>
    <w:rsid w:val="004540EA"/>
    <w:rsid w:val="0045422A"/>
    <w:rsid w:val="0045458E"/>
    <w:rsid w:val="00454F68"/>
    <w:rsid w:val="00454F94"/>
    <w:rsid w:val="00455058"/>
    <w:rsid w:val="00455193"/>
    <w:rsid w:val="00455560"/>
    <w:rsid w:val="00455673"/>
    <w:rsid w:val="004556B3"/>
    <w:rsid w:val="00455A4E"/>
    <w:rsid w:val="00455C56"/>
    <w:rsid w:val="00455DE8"/>
    <w:rsid w:val="0045641C"/>
    <w:rsid w:val="00456F9A"/>
    <w:rsid w:val="004571DA"/>
    <w:rsid w:val="004579A8"/>
    <w:rsid w:val="00457F7F"/>
    <w:rsid w:val="0046020D"/>
    <w:rsid w:val="00460A00"/>
    <w:rsid w:val="00460B03"/>
    <w:rsid w:val="00460EAF"/>
    <w:rsid w:val="0046109C"/>
    <w:rsid w:val="004611DA"/>
    <w:rsid w:val="00461B1B"/>
    <w:rsid w:val="00461B28"/>
    <w:rsid w:val="00461B54"/>
    <w:rsid w:val="00461F1D"/>
    <w:rsid w:val="00461FF8"/>
    <w:rsid w:val="00462199"/>
    <w:rsid w:val="00462484"/>
    <w:rsid w:val="0046259E"/>
    <w:rsid w:val="004628E0"/>
    <w:rsid w:val="00462BBC"/>
    <w:rsid w:val="00462E1B"/>
    <w:rsid w:val="00462F94"/>
    <w:rsid w:val="00463021"/>
    <w:rsid w:val="004630BA"/>
    <w:rsid w:val="004633DA"/>
    <w:rsid w:val="00463554"/>
    <w:rsid w:val="004638CD"/>
    <w:rsid w:val="00463E41"/>
    <w:rsid w:val="004640C5"/>
    <w:rsid w:val="0046416D"/>
    <w:rsid w:val="004644B8"/>
    <w:rsid w:val="00464626"/>
    <w:rsid w:val="004646A9"/>
    <w:rsid w:val="0046481A"/>
    <w:rsid w:val="00464D3A"/>
    <w:rsid w:val="00465135"/>
    <w:rsid w:val="00465510"/>
    <w:rsid w:val="004659AF"/>
    <w:rsid w:val="00465DAC"/>
    <w:rsid w:val="00465E66"/>
    <w:rsid w:val="00465F81"/>
    <w:rsid w:val="00465FC7"/>
    <w:rsid w:val="0046676D"/>
    <w:rsid w:val="00466D73"/>
    <w:rsid w:val="00466F55"/>
    <w:rsid w:val="004670DC"/>
    <w:rsid w:val="00467193"/>
    <w:rsid w:val="004671DE"/>
    <w:rsid w:val="00467312"/>
    <w:rsid w:val="004674CA"/>
    <w:rsid w:val="00467E05"/>
    <w:rsid w:val="00470118"/>
    <w:rsid w:val="00470C2E"/>
    <w:rsid w:val="00470D81"/>
    <w:rsid w:val="00470F71"/>
    <w:rsid w:val="00471586"/>
    <w:rsid w:val="00471A4D"/>
    <w:rsid w:val="00471D1E"/>
    <w:rsid w:val="00471F33"/>
    <w:rsid w:val="00472038"/>
    <w:rsid w:val="0047252F"/>
    <w:rsid w:val="004725E9"/>
    <w:rsid w:val="00472712"/>
    <w:rsid w:val="00472830"/>
    <w:rsid w:val="0047291E"/>
    <w:rsid w:val="00472D30"/>
    <w:rsid w:val="00472D94"/>
    <w:rsid w:val="00472E32"/>
    <w:rsid w:val="00472E68"/>
    <w:rsid w:val="00472F01"/>
    <w:rsid w:val="00472F1B"/>
    <w:rsid w:val="00473350"/>
    <w:rsid w:val="0047346B"/>
    <w:rsid w:val="004735ED"/>
    <w:rsid w:val="00473C46"/>
    <w:rsid w:val="00473F75"/>
    <w:rsid w:val="004740F0"/>
    <w:rsid w:val="00474344"/>
    <w:rsid w:val="00474410"/>
    <w:rsid w:val="00474645"/>
    <w:rsid w:val="004748E8"/>
    <w:rsid w:val="00474A2B"/>
    <w:rsid w:val="00474F6A"/>
    <w:rsid w:val="00474FF6"/>
    <w:rsid w:val="00475122"/>
    <w:rsid w:val="0047541F"/>
    <w:rsid w:val="004756C1"/>
    <w:rsid w:val="00475939"/>
    <w:rsid w:val="00475982"/>
    <w:rsid w:val="00475A1A"/>
    <w:rsid w:val="00475BC4"/>
    <w:rsid w:val="00475BE9"/>
    <w:rsid w:val="00476030"/>
    <w:rsid w:val="004761BD"/>
    <w:rsid w:val="00476C35"/>
    <w:rsid w:val="00476DAD"/>
    <w:rsid w:val="00476FEB"/>
    <w:rsid w:val="004776FA"/>
    <w:rsid w:val="00477C85"/>
    <w:rsid w:val="00477E52"/>
    <w:rsid w:val="00480141"/>
    <w:rsid w:val="004804B5"/>
    <w:rsid w:val="004804D9"/>
    <w:rsid w:val="0048076A"/>
    <w:rsid w:val="00480B25"/>
    <w:rsid w:val="00480C24"/>
    <w:rsid w:val="00480D84"/>
    <w:rsid w:val="00480E9F"/>
    <w:rsid w:val="00480F37"/>
    <w:rsid w:val="004812AF"/>
    <w:rsid w:val="00481969"/>
    <w:rsid w:val="0048268F"/>
    <w:rsid w:val="00482BBD"/>
    <w:rsid w:val="00482D07"/>
    <w:rsid w:val="00482DB4"/>
    <w:rsid w:val="00482FE5"/>
    <w:rsid w:val="00483017"/>
    <w:rsid w:val="00483217"/>
    <w:rsid w:val="0048328F"/>
    <w:rsid w:val="00483602"/>
    <w:rsid w:val="00483C66"/>
    <w:rsid w:val="00483CC3"/>
    <w:rsid w:val="00483CDA"/>
    <w:rsid w:val="00484192"/>
    <w:rsid w:val="0048436C"/>
    <w:rsid w:val="0048436D"/>
    <w:rsid w:val="0048439E"/>
    <w:rsid w:val="004846D6"/>
    <w:rsid w:val="00484A8F"/>
    <w:rsid w:val="00484EA8"/>
    <w:rsid w:val="00484F8E"/>
    <w:rsid w:val="004852CF"/>
    <w:rsid w:val="00485422"/>
    <w:rsid w:val="0048588F"/>
    <w:rsid w:val="00485A10"/>
    <w:rsid w:val="00485B6E"/>
    <w:rsid w:val="00485BAD"/>
    <w:rsid w:val="00485C20"/>
    <w:rsid w:val="00486113"/>
    <w:rsid w:val="00486187"/>
    <w:rsid w:val="00486433"/>
    <w:rsid w:val="00486A88"/>
    <w:rsid w:val="00487245"/>
    <w:rsid w:val="004872E3"/>
    <w:rsid w:val="00487358"/>
    <w:rsid w:val="00487708"/>
    <w:rsid w:val="00487F25"/>
    <w:rsid w:val="004900A0"/>
    <w:rsid w:val="004903A4"/>
    <w:rsid w:val="004906B8"/>
    <w:rsid w:val="004906F0"/>
    <w:rsid w:val="0049087B"/>
    <w:rsid w:val="00490954"/>
    <w:rsid w:val="00490B7B"/>
    <w:rsid w:val="00490C52"/>
    <w:rsid w:val="00490EA4"/>
    <w:rsid w:val="00490ECE"/>
    <w:rsid w:val="00490F1F"/>
    <w:rsid w:val="004913C0"/>
    <w:rsid w:val="0049144F"/>
    <w:rsid w:val="004915B5"/>
    <w:rsid w:val="004915F3"/>
    <w:rsid w:val="004916B0"/>
    <w:rsid w:val="0049197F"/>
    <w:rsid w:val="0049217D"/>
    <w:rsid w:val="004921E1"/>
    <w:rsid w:val="0049227B"/>
    <w:rsid w:val="004924E6"/>
    <w:rsid w:val="00492889"/>
    <w:rsid w:val="00492935"/>
    <w:rsid w:val="00492CE1"/>
    <w:rsid w:val="00492EAA"/>
    <w:rsid w:val="00492F05"/>
    <w:rsid w:val="00493390"/>
    <w:rsid w:val="00493679"/>
    <w:rsid w:val="004937AA"/>
    <w:rsid w:val="00493A24"/>
    <w:rsid w:val="00493E53"/>
    <w:rsid w:val="004941AA"/>
    <w:rsid w:val="0049437D"/>
    <w:rsid w:val="00494783"/>
    <w:rsid w:val="00494C4F"/>
    <w:rsid w:val="00494CF3"/>
    <w:rsid w:val="00495185"/>
    <w:rsid w:val="00495359"/>
    <w:rsid w:val="004953FF"/>
    <w:rsid w:val="0049541F"/>
    <w:rsid w:val="00495935"/>
    <w:rsid w:val="00495B9F"/>
    <w:rsid w:val="00495D7F"/>
    <w:rsid w:val="00495E26"/>
    <w:rsid w:val="00495F26"/>
    <w:rsid w:val="00496182"/>
    <w:rsid w:val="00496198"/>
    <w:rsid w:val="004963D1"/>
    <w:rsid w:val="00496488"/>
    <w:rsid w:val="00496639"/>
    <w:rsid w:val="0049670A"/>
    <w:rsid w:val="00496A2A"/>
    <w:rsid w:val="00496C42"/>
    <w:rsid w:val="0049733D"/>
    <w:rsid w:val="00497942"/>
    <w:rsid w:val="004A0049"/>
    <w:rsid w:val="004A0096"/>
    <w:rsid w:val="004A014D"/>
    <w:rsid w:val="004A07F3"/>
    <w:rsid w:val="004A0BB0"/>
    <w:rsid w:val="004A0D8A"/>
    <w:rsid w:val="004A0F4C"/>
    <w:rsid w:val="004A12BC"/>
    <w:rsid w:val="004A1306"/>
    <w:rsid w:val="004A139F"/>
    <w:rsid w:val="004A15B5"/>
    <w:rsid w:val="004A15FE"/>
    <w:rsid w:val="004A1B7B"/>
    <w:rsid w:val="004A1EF8"/>
    <w:rsid w:val="004A2056"/>
    <w:rsid w:val="004A26F9"/>
    <w:rsid w:val="004A2DE0"/>
    <w:rsid w:val="004A321A"/>
    <w:rsid w:val="004A332C"/>
    <w:rsid w:val="004A356B"/>
    <w:rsid w:val="004A3656"/>
    <w:rsid w:val="004A3730"/>
    <w:rsid w:val="004A384D"/>
    <w:rsid w:val="004A39E8"/>
    <w:rsid w:val="004A3A25"/>
    <w:rsid w:val="004A3ABA"/>
    <w:rsid w:val="004A3B1F"/>
    <w:rsid w:val="004A4096"/>
    <w:rsid w:val="004A4155"/>
    <w:rsid w:val="004A48C5"/>
    <w:rsid w:val="004A4BBA"/>
    <w:rsid w:val="004A4C46"/>
    <w:rsid w:val="004A4FFE"/>
    <w:rsid w:val="004A5071"/>
    <w:rsid w:val="004A5165"/>
    <w:rsid w:val="004A529C"/>
    <w:rsid w:val="004A5301"/>
    <w:rsid w:val="004A536F"/>
    <w:rsid w:val="004A57D0"/>
    <w:rsid w:val="004A5CD1"/>
    <w:rsid w:val="004A5D20"/>
    <w:rsid w:val="004A609F"/>
    <w:rsid w:val="004A619E"/>
    <w:rsid w:val="004A6205"/>
    <w:rsid w:val="004A6438"/>
    <w:rsid w:val="004A7105"/>
    <w:rsid w:val="004A7406"/>
    <w:rsid w:val="004A7942"/>
    <w:rsid w:val="004A7B29"/>
    <w:rsid w:val="004A7EE5"/>
    <w:rsid w:val="004A7FBA"/>
    <w:rsid w:val="004B026A"/>
    <w:rsid w:val="004B0479"/>
    <w:rsid w:val="004B092B"/>
    <w:rsid w:val="004B09E5"/>
    <w:rsid w:val="004B1099"/>
    <w:rsid w:val="004B110F"/>
    <w:rsid w:val="004B135A"/>
    <w:rsid w:val="004B1557"/>
    <w:rsid w:val="004B17BA"/>
    <w:rsid w:val="004B1828"/>
    <w:rsid w:val="004B1CCA"/>
    <w:rsid w:val="004B1D14"/>
    <w:rsid w:val="004B2147"/>
    <w:rsid w:val="004B2264"/>
    <w:rsid w:val="004B2541"/>
    <w:rsid w:val="004B25F5"/>
    <w:rsid w:val="004B2E83"/>
    <w:rsid w:val="004B2F1D"/>
    <w:rsid w:val="004B35B5"/>
    <w:rsid w:val="004B3705"/>
    <w:rsid w:val="004B388E"/>
    <w:rsid w:val="004B38F8"/>
    <w:rsid w:val="004B3A6F"/>
    <w:rsid w:val="004B3B6C"/>
    <w:rsid w:val="004B3CEC"/>
    <w:rsid w:val="004B3D72"/>
    <w:rsid w:val="004B3FEE"/>
    <w:rsid w:val="004B4344"/>
    <w:rsid w:val="004B44B2"/>
    <w:rsid w:val="004B46AC"/>
    <w:rsid w:val="004B47AF"/>
    <w:rsid w:val="004B488C"/>
    <w:rsid w:val="004B4936"/>
    <w:rsid w:val="004B4BCA"/>
    <w:rsid w:val="004B4C54"/>
    <w:rsid w:val="004B518C"/>
    <w:rsid w:val="004B537B"/>
    <w:rsid w:val="004B5DB9"/>
    <w:rsid w:val="004B5DC1"/>
    <w:rsid w:val="004B5F10"/>
    <w:rsid w:val="004B6030"/>
    <w:rsid w:val="004B6307"/>
    <w:rsid w:val="004B6763"/>
    <w:rsid w:val="004B6EB8"/>
    <w:rsid w:val="004B6EC1"/>
    <w:rsid w:val="004B7291"/>
    <w:rsid w:val="004B7823"/>
    <w:rsid w:val="004B7A26"/>
    <w:rsid w:val="004B7B5B"/>
    <w:rsid w:val="004B7BB9"/>
    <w:rsid w:val="004B7D25"/>
    <w:rsid w:val="004B7D3C"/>
    <w:rsid w:val="004B7DBE"/>
    <w:rsid w:val="004C00EA"/>
    <w:rsid w:val="004C030C"/>
    <w:rsid w:val="004C0673"/>
    <w:rsid w:val="004C1A6A"/>
    <w:rsid w:val="004C1F25"/>
    <w:rsid w:val="004C205C"/>
    <w:rsid w:val="004C2078"/>
    <w:rsid w:val="004C2382"/>
    <w:rsid w:val="004C2393"/>
    <w:rsid w:val="004C24A2"/>
    <w:rsid w:val="004C261B"/>
    <w:rsid w:val="004C2DA3"/>
    <w:rsid w:val="004C39CB"/>
    <w:rsid w:val="004C3A28"/>
    <w:rsid w:val="004C3A63"/>
    <w:rsid w:val="004C3ADC"/>
    <w:rsid w:val="004C3C5A"/>
    <w:rsid w:val="004C40AF"/>
    <w:rsid w:val="004C4180"/>
    <w:rsid w:val="004C42C1"/>
    <w:rsid w:val="004C4487"/>
    <w:rsid w:val="004C4692"/>
    <w:rsid w:val="004C4725"/>
    <w:rsid w:val="004C479E"/>
    <w:rsid w:val="004C47FC"/>
    <w:rsid w:val="004C48A3"/>
    <w:rsid w:val="004C4B3E"/>
    <w:rsid w:val="004C4EC0"/>
    <w:rsid w:val="004C4F60"/>
    <w:rsid w:val="004C5102"/>
    <w:rsid w:val="004C52C7"/>
    <w:rsid w:val="004C537F"/>
    <w:rsid w:val="004C54D1"/>
    <w:rsid w:val="004C56F3"/>
    <w:rsid w:val="004C57B5"/>
    <w:rsid w:val="004C5A87"/>
    <w:rsid w:val="004C5C2B"/>
    <w:rsid w:val="004C6067"/>
    <w:rsid w:val="004C641A"/>
    <w:rsid w:val="004C671D"/>
    <w:rsid w:val="004C6782"/>
    <w:rsid w:val="004C6EBB"/>
    <w:rsid w:val="004C7028"/>
    <w:rsid w:val="004C706C"/>
    <w:rsid w:val="004C70A2"/>
    <w:rsid w:val="004C76CB"/>
    <w:rsid w:val="004C792B"/>
    <w:rsid w:val="004C7943"/>
    <w:rsid w:val="004C7B2A"/>
    <w:rsid w:val="004C7C6A"/>
    <w:rsid w:val="004C7CB0"/>
    <w:rsid w:val="004C7DB1"/>
    <w:rsid w:val="004C7E73"/>
    <w:rsid w:val="004D05EA"/>
    <w:rsid w:val="004D0686"/>
    <w:rsid w:val="004D0850"/>
    <w:rsid w:val="004D0AF8"/>
    <w:rsid w:val="004D0CC4"/>
    <w:rsid w:val="004D0D33"/>
    <w:rsid w:val="004D0DCF"/>
    <w:rsid w:val="004D0FB8"/>
    <w:rsid w:val="004D175A"/>
    <w:rsid w:val="004D1DE5"/>
    <w:rsid w:val="004D2034"/>
    <w:rsid w:val="004D2DDF"/>
    <w:rsid w:val="004D2EED"/>
    <w:rsid w:val="004D3047"/>
    <w:rsid w:val="004D3352"/>
    <w:rsid w:val="004D3843"/>
    <w:rsid w:val="004D390B"/>
    <w:rsid w:val="004D394F"/>
    <w:rsid w:val="004D3BAA"/>
    <w:rsid w:val="004D4009"/>
    <w:rsid w:val="004D402C"/>
    <w:rsid w:val="004D42B9"/>
    <w:rsid w:val="004D43BD"/>
    <w:rsid w:val="004D43D4"/>
    <w:rsid w:val="004D455E"/>
    <w:rsid w:val="004D5768"/>
    <w:rsid w:val="004D5837"/>
    <w:rsid w:val="004D5B7A"/>
    <w:rsid w:val="004D5F79"/>
    <w:rsid w:val="004D6B51"/>
    <w:rsid w:val="004D6E04"/>
    <w:rsid w:val="004D6E2A"/>
    <w:rsid w:val="004D6FDF"/>
    <w:rsid w:val="004D7271"/>
    <w:rsid w:val="004D731D"/>
    <w:rsid w:val="004D7600"/>
    <w:rsid w:val="004E030D"/>
    <w:rsid w:val="004E0331"/>
    <w:rsid w:val="004E0947"/>
    <w:rsid w:val="004E09BA"/>
    <w:rsid w:val="004E11D8"/>
    <w:rsid w:val="004E1248"/>
    <w:rsid w:val="004E14A6"/>
    <w:rsid w:val="004E18CD"/>
    <w:rsid w:val="004E19F1"/>
    <w:rsid w:val="004E1ADC"/>
    <w:rsid w:val="004E1E14"/>
    <w:rsid w:val="004E223B"/>
    <w:rsid w:val="004E243D"/>
    <w:rsid w:val="004E248D"/>
    <w:rsid w:val="004E2DC6"/>
    <w:rsid w:val="004E2E3B"/>
    <w:rsid w:val="004E3250"/>
    <w:rsid w:val="004E34FE"/>
    <w:rsid w:val="004E353F"/>
    <w:rsid w:val="004E3836"/>
    <w:rsid w:val="004E3875"/>
    <w:rsid w:val="004E3BC1"/>
    <w:rsid w:val="004E3BC6"/>
    <w:rsid w:val="004E3D60"/>
    <w:rsid w:val="004E4287"/>
    <w:rsid w:val="004E4739"/>
    <w:rsid w:val="004E494C"/>
    <w:rsid w:val="004E4C6E"/>
    <w:rsid w:val="004E4D08"/>
    <w:rsid w:val="004E5543"/>
    <w:rsid w:val="004E55CF"/>
    <w:rsid w:val="004E569B"/>
    <w:rsid w:val="004E583A"/>
    <w:rsid w:val="004E5A7A"/>
    <w:rsid w:val="004E5BC4"/>
    <w:rsid w:val="004E5C28"/>
    <w:rsid w:val="004E5C81"/>
    <w:rsid w:val="004E5C97"/>
    <w:rsid w:val="004E5E46"/>
    <w:rsid w:val="004E60E7"/>
    <w:rsid w:val="004E6253"/>
    <w:rsid w:val="004E62AC"/>
    <w:rsid w:val="004E654E"/>
    <w:rsid w:val="004E696E"/>
    <w:rsid w:val="004E6A7F"/>
    <w:rsid w:val="004E6AFC"/>
    <w:rsid w:val="004E6E4E"/>
    <w:rsid w:val="004E70EC"/>
    <w:rsid w:val="004E72DA"/>
    <w:rsid w:val="004E72DF"/>
    <w:rsid w:val="004E73FD"/>
    <w:rsid w:val="004E78EE"/>
    <w:rsid w:val="004E7DC7"/>
    <w:rsid w:val="004F0182"/>
    <w:rsid w:val="004F0241"/>
    <w:rsid w:val="004F069F"/>
    <w:rsid w:val="004F0706"/>
    <w:rsid w:val="004F0A08"/>
    <w:rsid w:val="004F0A28"/>
    <w:rsid w:val="004F0B32"/>
    <w:rsid w:val="004F0DD9"/>
    <w:rsid w:val="004F0E6F"/>
    <w:rsid w:val="004F0F53"/>
    <w:rsid w:val="004F0FE6"/>
    <w:rsid w:val="004F101C"/>
    <w:rsid w:val="004F1424"/>
    <w:rsid w:val="004F14D8"/>
    <w:rsid w:val="004F2211"/>
    <w:rsid w:val="004F23BE"/>
    <w:rsid w:val="004F248F"/>
    <w:rsid w:val="004F2496"/>
    <w:rsid w:val="004F2511"/>
    <w:rsid w:val="004F2A56"/>
    <w:rsid w:val="004F3255"/>
    <w:rsid w:val="004F3310"/>
    <w:rsid w:val="004F351F"/>
    <w:rsid w:val="004F39C5"/>
    <w:rsid w:val="004F44A1"/>
    <w:rsid w:val="004F4E23"/>
    <w:rsid w:val="004F4F4D"/>
    <w:rsid w:val="004F4F6F"/>
    <w:rsid w:val="004F5096"/>
    <w:rsid w:val="004F56C7"/>
    <w:rsid w:val="004F57E1"/>
    <w:rsid w:val="004F5B78"/>
    <w:rsid w:val="004F5F37"/>
    <w:rsid w:val="004F62B3"/>
    <w:rsid w:val="004F67C2"/>
    <w:rsid w:val="004F69FC"/>
    <w:rsid w:val="004F6A36"/>
    <w:rsid w:val="004F6C35"/>
    <w:rsid w:val="004F6E5D"/>
    <w:rsid w:val="004F7072"/>
    <w:rsid w:val="004F70B4"/>
    <w:rsid w:val="004F7356"/>
    <w:rsid w:val="004F73A8"/>
    <w:rsid w:val="004F7417"/>
    <w:rsid w:val="004F763D"/>
    <w:rsid w:val="004F78E6"/>
    <w:rsid w:val="004F79DF"/>
    <w:rsid w:val="004F7C81"/>
    <w:rsid w:val="004F7EEB"/>
    <w:rsid w:val="004F7F60"/>
    <w:rsid w:val="00500443"/>
    <w:rsid w:val="00500487"/>
    <w:rsid w:val="00500CDD"/>
    <w:rsid w:val="00500E2D"/>
    <w:rsid w:val="0050107E"/>
    <w:rsid w:val="00501503"/>
    <w:rsid w:val="00501643"/>
    <w:rsid w:val="00501848"/>
    <w:rsid w:val="0050195A"/>
    <w:rsid w:val="00501BC4"/>
    <w:rsid w:val="00501ED7"/>
    <w:rsid w:val="00501FBB"/>
    <w:rsid w:val="00502502"/>
    <w:rsid w:val="005025ED"/>
    <w:rsid w:val="00502949"/>
    <w:rsid w:val="00502996"/>
    <w:rsid w:val="00502ECE"/>
    <w:rsid w:val="005031E2"/>
    <w:rsid w:val="005034E4"/>
    <w:rsid w:val="0050382B"/>
    <w:rsid w:val="005039D5"/>
    <w:rsid w:val="005039F3"/>
    <w:rsid w:val="00503AB3"/>
    <w:rsid w:val="00503DFB"/>
    <w:rsid w:val="00504151"/>
    <w:rsid w:val="0050418C"/>
    <w:rsid w:val="00504562"/>
    <w:rsid w:val="00504C3C"/>
    <w:rsid w:val="00504E74"/>
    <w:rsid w:val="005052C2"/>
    <w:rsid w:val="0050551C"/>
    <w:rsid w:val="005055DF"/>
    <w:rsid w:val="00506356"/>
    <w:rsid w:val="0050639F"/>
    <w:rsid w:val="0050658D"/>
    <w:rsid w:val="0050666D"/>
    <w:rsid w:val="005066B9"/>
    <w:rsid w:val="00506AA3"/>
    <w:rsid w:val="00506F50"/>
    <w:rsid w:val="00507581"/>
    <w:rsid w:val="0050764E"/>
    <w:rsid w:val="005076F4"/>
    <w:rsid w:val="00507BBC"/>
    <w:rsid w:val="0051009E"/>
    <w:rsid w:val="00510289"/>
    <w:rsid w:val="005103BF"/>
    <w:rsid w:val="005103FC"/>
    <w:rsid w:val="00510425"/>
    <w:rsid w:val="005108C5"/>
    <w:rsid w:val="00510DB5"/>
    <w:rsid w:val="005112AB"/>
    <w:rsid w:val="00511487"/>
    <w:rsid w:val="005115D6"/>
    <w:rsid w:val="00511766"/>
    <w:rsid w:val="00511838"/>
    <w:rsid w:val="00511875"/>
    <w:rsid w:val="0051191B"/>
    <w:rsid w:val="00511D2B"/>
    <w:rsid w:val="00512428"/>
    <w:rsid w:val="0051297E"/>
    <w:rsid w:val="00512A01"/>
    <w:rsid w:val="00512C0E"/>
    <w:rsid w:val="00512D18"/>
    <w:rsid w:val="00512DA0"/>
    <w:rsid w:val="00512F87"/>
    <w:rsid w:val="0051340B"/>
    <w:rsid w:val="0051399F"/>
    <w:rsid w:val="00513BF1"/>
    <w:rsid w:val="00513FD9"/>
    <w:rsid w:val="00514885"/>
    <w:rsid w:val="005149B1"/>
    <w:rsid w:val="00514CE7"/>
    <w:rsid w:val="00514EDF"/>
    <w:rsid w:val="0051567B"/>
    <w:rsid w:val="005157FA"/>
    <w:rsid w:val="0051592E"/>
    <w:rsid w:val="00515D13"/>
    <w:rsid w:val="00515FF5"/>
    <w:rsid w:val="00516113"/>
    <w:rsid w:val="005173E7"/>
    <w:rsid w:val="00517794"/>
    <w:rsid w:val="00517BCD"/>
    <w:rsid w:val="00517F70"/>
    <w:rsid w:val="00520307"/>
    <w:rsid w:val="00520658"/>
    <w:rsid w:val="00520669"/>
    <w:rsid w:val="005207C8"/>
    <w:rsid w:val="00520ACE"/>
    <w:rsid w:val="00520CC3"/>
    <w:rsid w:val="00520F9D"/>
    <w:rsid w:val="0052103E"/>
    <w:rsid w:val="005211B5"/>
    <w:rsid w:val="0052135F"/>
    <w:rsid w:val="0052163B"/>
    <w:rsid w:val="00521738"/>
    <w:rsid w:val="00521B2C"/>
    <w:rsid w:val="00521C4A"/>
    <w:rsid w:val="00522052"/>
    <w:rsid w:val="005224C8"/>
    <w:rsid w:val="005224EE"/>
    <w:rsid w:val="005225C0"/>
    <w:rsid w:val="005238E2"/>
    <w:rsid w:val="00523BAC"/>
    <w:rsid w:val="00524214"/>
    <w:rsid w:val="005244A5"/>
    <w:rsid w:val="005246D6"/>
    <w:rsid w:val="00524C80"/>
    <w:rsid w:val="00524CD1"/>
    <w:rsid w:val="00525027"/>
    <w:rsid w:val="00525369"/>
    <w:rsid w:val="005254A8"/>
    <w:rsid w:val="0052565B"/>
    <w:rsid w:val="0052578C"/>
    <w:rsid w:val="005257A3"/>
    <w:rsid w:val="0052583F"/>
    <w:rsid w:val="005259D7"/>
    <w:rsid w:val="00525BDB"/>
    <w:rsid w:val="00525C99"/>
    <w:rsid w:val="0052679D"/>
    <w:rsid w:val="00526878"/>
    <w:rsid w:val="00526B03"/>
    <w:rsid w:val="00526C7B"/>
    <w:rsid w:val="00526C8A"/>
    <w:rsid w:val="00526ED4"/>
    <w:rsid w:val="00527057"/>
    <w:rsid w:val="00527388"/>
    <w:rsid w:val="00527BEF"/>
    <w:rsid w:val="00527D4C"/>
    <w:rsid w:val="00527E54"/>
    <w:rsid w:val="005302F9"/>
    <w:rsid w:val="00530500"/>
    <w:rsid w:val="005308CD"/>
    <w:rsid w:val="00530E2A"/>
    <w:rsid w:val="0053124D"/>
    <w:rsid w:val="0053139B"/>
    <w:rsid w:val="00531551"/>
    <w:rsid w:val="00531579"/>
    <w:rsid w:val="005315D9"/>
    <w:rsid w:val="00531A27"/>
    <w:rsid w:val="00531A58"/>
    <w:rsid w:val="00531BDD"/>
    <w:rsid w:val="00531ECB"/>
    <w:rsid w:val="005320ED"/>
    <w:rsid w:val="00532248"/>
    <w:rsid w:val="00532336"/>
    <w:rsid w:val="00532B9B"/>
    <w:rsid w:val="00532CAF"/>
    <w:rsid w:val="00532D02"/>
    <w:rsid w:val="00532FC0"/>
    <w:rsid w:val="0053304E"/>
    <w:rsid w:val="0053336B"/>
    <w:rsid w:val="00533908"/>
    <w:rsid w:val="00533980"/>
    <w:rsid w:val="00533A06"/>
    <w:rsid w:val="00533A11"/>
    <w:rsid w:val="00533B82"/>
    <w:rsid w:val="005342B6"/>
    <w:rsid w:val="005342EE"/>
    <w:rsid w:val="00534397"/>
    <w:rsid w:val="00534492"/>
    <w:rsid w:val="00534502"/>
    <w:rsid w:val="005347BD"/>
    <w:rsid w:val="00534AA5"/>
    <w:rsid w:val="00534CA8"/>
    <w:rsid w:val="00535071"/>
    <w:rsid w:val="0053520F"/>
    <w:rsid w:val="0053552C"/>
    <w:rsid w:val="005355E2"/>
    <w:rsid w:val="005356A5"/>
    <w:rsid w:val="00535760"/>
    <w:rsid w:val="005365B0"/>
    <w:rsid w:val="00536A1F"/>
    <w:rsid w:val="00536CDF"/>
    <w:rsid w:val="00536DE9"/>
    <w:rsid w:val="00537903"/>
    <w:rsid w:val="0053795B"/>
    <w:rsid w:val="00537B06"/>
    <w:rsid w:val="00537CBE"/>
    <w:rsid w:val="00537FC6"/>
    <w:rsid w:val="005403F0"/>
    <w:rsid w:val="0054066B"/>
    <w:rsid w:val="00540B04"/>
    <w:rsid w:val="00540E62"/>
    <w:rsid w:val="00541660"/>
    <w:rsid w:val="00541808"/>
    <w:rsid w:val="00541BCB"/>
    <w:rsid w:val="00541E1E"/>
    <w:rsid w:val="0054297C"/>
    <w:rsid w:val="00542C48"/>
    <w:rsid w:val="00542E4B"/>
    <w:rsid w:val="00543237"/>
    <w:rsid w:val="00543780"/>
    <w:rsid w:val="00543A2C"/>
    <w:rsid w:val="00543B0F"/>
    <w:rsid w:val="00543B18"/>
    <w:rsid w:val="00543DCE"/>
    <w:rsid w:val="00544194"/>
    <w:rsid w:val="0054427C"/>
    <w:rsid w:val="0054436C"/>
    <w:rsid w:val="0054437F"/>
    <w:rsid w:val="00544CE8"/>
    <w:rsid w:val="00544D1E"/>
    <w:rsid w:val="00544FC4"/>
    <w:rsid w:val="0054517C"/>
    <w:rsid w:val="00545214"/>
    <w:rsid w:val="005452C3"/>
    <w:rsid w:val="0054553A"/>
    <w:rsid w:val="0054554C"/>
    <w:rsid w:val="005455D7"/>
    <w:rsid w:val="00546003"/>
    <w:rsid w:val="005469F8"/>
    <w:rsid w:val="00546D7B"/>
    <w:rsid w:val="005470B2"/>
    <w:rsid w:val="00547564"/>
    <w:rsid w:val="0054774D"/>
    <w:rsid w:val="00547A6F"/>
    <w:rsid w:val="00547C3F"/>
    <w:rsid w:val="00550634"/>
    <w:rsid w:val="005507EA"/>
    <w:rsid w:val="00550C68"/>
    <w:rsid w:val="00550E0D"/>
    <w:rsid w:val="00551357"/>
    <w:rsid w:val="00551774"/>
    <w:rsid w:val="005525E4"/>
    <w:rsid w:val="00552A61"/>
    <w:rsid w:val="00552FD6"/>
    <w:rsid w:val="0055301E"/>
    <w:rsid w:val="005530BB"/>
    <w:rsid w:val="005531E2"/>
    <w:rsid w:val="005534E9"/>
    <w:rsid w:val="005538DA"/>
    <w:rsid w:val="005539DE"/>
    <w:rsid w:val="00553DA0"/>
    <w:rsid w:val="00553E6A"/>
    <w:rsid w:val="0055420D"/>
    <w:rsid w:val="005543B0"/>
    <w:rsid w:val="005544E3"/>
    <w:rsid w:val="00554520"/>
    <w:rsid w:val="0055455B"/>
    <w:rsid w:val="00554706"/>
    <w:rsid w:val="0055480F"/>
    <w:rsid w:val="005548BC"/>
    <w:rsid w:val="00554A4F"/>
    <w:rsid w:val="00554BB6"/>
    <w:rsid w:val="00555448"/>
    <w:rsid w:val="0055569D"/>
    <w:rsid w:val="00555C29"/>
    <w:rsid w:val="00555E79"/>
    <w:rsid w:val="00555F1A"/>
    <w:rsid w:val="005560BC"/>
    <w:rsid w:val="00556152"/>
    <w:rsid w:val="00556699"/>
    <w:rsid w:val="005567B8"/>
    <w:rsid w:val="00556B97"/>
    <w:rsid w:val="00556E18"/>
    <w:rsid w:val="00557353"/>
    <w:rsid w:val="0055738B"/>
    <w:rsid w:val="005573A8"/>
    <w:rsid w:val="005576C1"/>
    <w:rsid w:val="0055790D"/>
    <w:rsid w:val="00557B1D"/>
    <w:rsid w:val="00557B64"/>
    <w:rsid w:val="00557C78"/>
    <w:rsid w:val="0056009D"/>
    <w:rsid w:val="00560283"/>
    <w:rsid w:val="005602BB"/>
    <w:rsid w:val="005602F0"/>
    <w:rsid w:val="00560468"/>
    <w:rsid w:val="00560AF0"/>
    <w:rsid w:val="0056109D"/>
    <w:rsid w:val="00561A48"/>
    <w:rsid w:val="00561AE3"/>
    <w:rsid w:val="00561E9B"/>
    <w:rsid w:val="00562189"/>
    <w:rsid w:val="005622F6"/>
    <w:rsid w:val="005627F8"/>
    <w:rsid w:val="00562854"/>
    <w:rsid w:val="005628AE"/>
    <w:rsid w:val="00562930"/>
    <w:rsid w:val="00562BA0"/>
    <w:rsid w:val="00562C11"/>
    <w:rsid w:val="00562E90"/>
    <w:rsid w:val="00562F9D"/>
    <w:rsid w:val="0056339D"/>
    <w:rsid w:val="00563666"/>
    <w:rsid w:val="005638EC"/>
    <w:rsid w:val="005639B9"/>
    <w:rsid w:val="00563B23"/>
    <w:rsid w:val="00563DD2"/>
    <w:rsid w:val="00563F2F"/>
    <w:rsid w:val="0056461E"/>
    <w:rsid w:val="0056469F"/>
    <w:rsid w:val="00564737"/>
    <w:rsid w:val="0056484F"/>
    <w:rsid w:val="00564B54"/>
    <w:rsid w:val="00564C14"/>
    <w:rsid w:val="005653ED"/>
    <w:rsid w:val="00565523"/>
    <w:rsid w:val="00565651"/>
    <w:rsid w:val="005656EC"/>
    <w:rsid w:val="005659C4"/>
    <w:rsid w:val="00565E16"/>
    <w:rsid w:val="00566121"/>
    <w:rsid w:val="005666E7"/>
    <w:rsid w:val="00567366"/>
    <w:rsid w:val="00567909"/>
    <w:rsid w:val="005679C8"/>
    <w:rsid w:val="00567E74"/>
    <w:rsid w:val="0056DD59"/>
    <w:rsid w:val="00570126"/>
    <w:rsid w:val="005706BF"/>
    <w:rsid w:val="0057082B"/>
    <w:rsid w:val="005709C1"/>
    <w:rsid w:val="00570A7C"/>
    <w:rsid w:val="00570B9E"/>
    <w:rsid w:val="00570D1D"/>
    <w:rsid w:val="00570EC5"/>
    <w:rsid w:val="00571524"/>
    <w:rsid w:val="005715CF"/>
    <w:rsid w:val="005716A6"/>
    <w:rsid w:val="0057175C"/>
    <w:rsid w:val="00571902"/>
    <w:rsid w:val="00572002"/>
    <w:rsid w:val="005724F5"/>
    <w:rsid w:val="00572517"/>
    <w:rsid w:val="00572B00"/>
    <w:rsid w:val="00572E3B"/>
    <w:rsid w:val="00573017"/>
    <w:rsid w:val="0057321A"/>
    <w:rsid w:val="00573913"/>
    <w:rsid w:val="00573B38"/>
    <w:rsid w:val="00573B50"/>
    <w:rsid w:val="005740D7"/>
    <w:rsid w:val="00574298"/>
    <w:rsid w:val="0057446B"/>
    <w:rsid w:val="0057474D"/>
    <w:rsid w:val="0057531E"/>
    <w:rsid w:val="005757B8"/>
    <w:rsid w:val="00575D30"/>
    <w:rsid w:val="00575D56"/>
    <w:rsid w:val="00575D80"/>
    <w:rsid w:val="00575EEB"/>
    <w:rsid w:val="00576198"/>
    <w:rsid w:val="00576270"/>
    <w:rsid w:val="0057632E"/>
    <w:rsid w:val="00576ACB"/>
    <w:rsid w:val="00576F7A"/>
    <w:rsid w:val="0057707D"/>
    <w:rsid w:val="005779E4"/>
    <w:rsid w:val="00577AFE"/>
    <w:rsid w:val="00580145"/>
    <w:rsid w:val="005803CB"/>
    <w:rsid w:val="005805C2"/>
    <w:rsid w:val="005805FA"/>
    <w:rsid w:val="00580F38"/>
    <w:rsid w:val="00581B95"/>
    <w:rsid w:val="00581FBF"/>
    <w:rsid w:val="00582823"/>
    <w:rsid w:val="00582E20"/>
    <w:rsid w:val="00582FFE"/>
    <w:rsid w:val="005833C6"/>
    <w:rsid w:val="00583861"/>
    <w:rsid w:val="00583A9C"/>
    <w:rsid w:val="00583FF8"/>
    <w:rsid w:val="00584165"/>
    <w:rsid w:val="00584278"/>
    <w:rsid w:val="005844B4"/>
    <w:rsid w:val="0058478C"/>
    <w:rsid w:val="005847D6"/>
    <w:rsid w:val="005847F4"/>
    <w:rsid w:val="00584833"/>
    <w:rsid w:val="00584A88"/>
    <w:rsid w:val="00584B20"/>
    <w:rsid w:val="00584CFB"/>
    <w:rsid w:val="00584E27"/>
    <w:rsid w:val="00584E7F"/>
    <w:rsid w:val="00585061"/>
    <w:rsid w:val="0058521D"/>
    <w:rsid w:val="0058526A"/>
    <w:rsid w:val="005852F3"/>
    <w:rsid w:val="00585500"/>
    <w:rsid w:val="00585850"/>
    <w:rsid w:val="00585AD9"/>
    <w:rsid w:val="00585B3C"/>
    <w:rsid w:val="00585D5E"/>
    <w:rsid w:val="00585D6C"/>
    <w:rsid w:val="005866B9"/>
    <w:rsid w:val="00586BB8"/>
    <w:rsid w:val="00586BE2"/>
    <w:rsid w:val="0058709F"/>
    <w:rsid w:val="00587130"/>
    <w:rsid w:val="0058718C"/>
    <w:rsid w:val="005871A7"/>
    <w:rsid w:val="005871DE"/>
    <w:rsid w:val="00587221"/>
    <w:rsid w:val="005873A8"/>
    <w:rsid w:val="00587511"/>
    <w:rsid w:val="005875C5"/>
    <w:rsid w:val="0059004B"/>
    <w:rsid w:val="00590211"/>
    <w:rsid w:val="00590421"/>
    <w:rsid w:val="00590784"/>
    <w:rsid w:val="00590A69"/>
    <w:rsid w:val="00590E34"/>
    <w:rsid w:val="005910A9"/>
    <w:rsid w:val="00591555"/>
    <w:rsid w:val="005917CC"/>
    <w:rsid w:val="00591A5E"/>
    <w:rsid w:val="00591DE5"/>
    <w:rsid w:val="005923B3"/>
    <w:rsid w:val="00592847"/>
    <w:rsid w:val="0059288E"/>
    <w:rsid w:val="0059296A"/>
    <w:rsid w:val="00593253"/>
    <w:rsid w:val="0059335B"/>
    <w:rsid w:val="00593CDF"/>
    <w:rsid w:val="00594041"/>
    <w:rsid w:val="005940E3"/>
    <w:rsid w:val="005942D4"/>
    <w:rsid w:val="0059486B"/>
    <w:rsid w:val="00594BA0"/>
    <w:rsid w:val="00594BDD"/>
    <w:rsid w:val="00594D9A"/>
    <w:rsid w:val="00594E44"/>
    <w:rsid w:val="005954EC"/>
    <w:rsid w:val="00595AAA"/>
    <w:rsid w:val="00595F08"/>
    <w:rsid w:val="00596503"/>
    <w:rsid w:val="00596693"/>
    <w:rsid w:val="005968CD"/>
    <w:rsid w:val="00596919"/>
    <w:rsid w:val="00596DFA"/>
    <w:rsid w:val="005971A3"/>
    <w:rsid w:val="0059737F"/>
    <w:rsid w:val="005978E8"/>
    <w:rsid w:val="00597A4E"/>
    <w:rsid w:val="00597AC0"/>
    <w:rsid w:val="00597D62"/>
    <w:rsid w:val="00597F24"/>
    <w:rsid w:val="005A0A30"/>
    <w:rsid w:val="005A0AF0"/>
    <w:rsid w:val="005A15F6"/>
    <w:rsid w:val="005A171C"/>
    <w:rsid w:val="005A19FE"/>
    <w:rsid w:val="005A1B57"/>
    <w:rsid w:val="005A1DAE"/>
    <w:rsid w:val="005A2110"/>
    <w:rsid w:val="005A2659"/>
    <w:rsid w:val="005A2D4D"/>
    <w:rsid w:val="005A2F7E"/>
    <w:rsid w:val="005A35F8"/>
    <w:rsid w:val="005A37EE"/>
    <w:rsid w:val="005A390D"/>
    <w:rsid w:val="005A3A54"/>
    <w:rsid w:val="005A3B5E"/>
    <w:rsid w:val="005A3E45"/>
    <w:rsid w:val="005A4696"/>
    <w:rsid w:val="005A48C9"/>
    <w:rsid w:val="005A4A80"/>
    <w:rsid w:val="005A4CDD"/>
    <w:rsid w:val="005A5225"/>
    <w:rsid w:val="005A5E80"/>
    <w:rsid w:val="005A6086"/>
    <w:rsid w:val="005A6093"/>
    <w:rsid w:val="005A617B"/>
    <w:rsid w:val="005A68C4"/>
    <w:rsid w:val="005A6D26"/>
    <w:rsid w:val="005A7708"/>
    <w:rsid w:val="005A7CD0"/>
    <w:rsid w:val="005A7D9E"/>
    <w:rsid w:val="005B0621"/>
    <w:rsid w:val="005B0686"/>
    <w:rsid w:val="005B0938"/>
    <w:rsid w:val="005B0D0F"/>
    <w:rsid w:val="005B0E33"/>
    <w:rsid w:val="005B1255"/>
    <w:rsid w:val="005B14F6"/>
    <w:rsid w:val="005B1EAF"/>
    <w:rsid w:val="005B2008"/>
    <w:rsid w:val="005B2250"/>
    <w:rsid w:val="005B266D"/>
    <w:rsid w:val="005B2768"/>
    <w:rsid w:val="005B290E"/>
    <w:rsid w:val="005B2D6E"/>
    <w:rsid w:val="005B2F71"/>
    <w:rsid w:val="005B3084"/>
    <w:rsid w:val="005B3322"/>
    <w:rsid w:val="005B34C2"/>
    <w:rsid w:val="005B3A85"/>
    <w:rsid w:val="005B3AF2"/>
    <w:rsid w:val="005B3D86"/>
    <w:rsid w:val="005B40AE"/>
    <w:rsid w:val="005B40CB"/>
    <w:rsid w:val="005B432F"/>
    <w:rsid w:val="005B49A0"/>
    <w:rsid w:val="005B4D1E"/>
    <w:rsid w:val="005B50AC"/>
    <w:rsid w:val="005B56F8"/>
    <w:rsid w:val="005B57A6"/>
    <w:rsid w:val="005B58DE"/>
    <w:rsid w:val="005B5E6F"/>
    <w:rsid w:val="005B5FD8"/>
    <w:rsid w:val="005B6249"/>
    <w:rsid w:val="005B64D1"/>
    <w:rsid w:val="005B6634"/>
    <w:rsid w:val="005B6671"/>
    <w:rsid w:val="005B6B3C"/>
    <w:rsid w:val="005B714C"/>
    <w:rsid w:val="005B726E"/>
    <w:rsid w:val="005B74BF"/>
    <w:rsid w:val="005B75CC"/>
    <w:rsid w:val="005B78DE"/>
    <w:rsid w:val="005B79C8"/>
    <w:rsid w:val="005B7A2F"/>
    <w:rsid w:val="005B7B24"/>
    <w:rsid w:val="005B7B3E"/>
    <w:rsid w:val="005B7C08"/>
    <w:rsid w:val="005C00E1"/>
    <w:rsid w:val="005C02B2"/>
    <w:rsid w:val="005C06FA"/>
    <w:rsid w:val="005C083C"/>
    <w:rsid w:val="005C0950"/>
    <w:rsid w:val="005C0E06"/>
    <w:rsid w:val="005C0EC8"/>
    <w:rsid w:val="005C0F46"/>
    <w:rsid w:val="005C12FC"/>
    <w:rsid w:val="005C1318"/>
    <w:rsid w:val="005C191B"/>
    <w:rsid w:val="005C19DF"/>
    <w:rsid w:val="005C1E41"/>
    <w:rsid w:val="005C1E9A"/>
    <w:rsid w:val="005C22A8"/>
    <w:rsid w:val="005C2492"/>
    <w:rsid w:val="005C271C"/>
    <w:rsid w:val="005C29F5"/>
    <w:rsid w:val="005C2DD1"/>
    <w:rsid w:val="005C2E6A"/>
    <w:rsid w:val="005C3215"/>
    <w:rsid w:val="005C3DCD"/>
    <w:rsid w:val="005C40D0"/>
    <w:rsid w:val="005C4298"/>
    <w:rsid w:val="005C433E"/>
    <w:rsid w:val="005C44BC"/>
    <w:rsid w:val="005C45AE"/>
    <w:rsid w:val="005C4827"/>
    <w:rsid w:val="005C5030"/>
    <w:rsid w:val="005C5330"/>
    <w:rsid w:val="005C5D9E"/>
    <w:rsid w:val="005C5E6C"/>
    <w:rsid w:val="005C62CE"/>
    <w:rsid w:val="005C6324"/>
    <w:rsid w:val="005C67A9"/>
    <w:rsid w:val="005C6EB5"/>
    <w:rsid w:val="005C717B"/>
    <w:rsid w:val="005C75E9"/>
    <w:rsid w:val="005C795A"/>
    <w:rsid w:val="005C7991"/>
    <w:rsid w:val="005C7E9F"/>
    <w:rsid w:val="005C7F70"/>
    <w:rsid w:val="005D00E7"/>
    <w:rsid w:val="005D01A5"/>
    <w:rsid w:val="005D071D"/>
    <w:rsid w:val="005D09ED"/>
    <w:rsid w:val="005D0D4A"/>
    <w:rsid w:val="005D0D4D"/>
    <w:rsid w:val="005D0F7E"/>
    <w:rsid w:val="005D10BF"/>
    <w:rsid w:val="005D112E"/>
    <w:rsid w:val="005D1866"/>
    <w:rsid w:val="005D1C86"/>
    <w:rsid w:val="005D1E27"/>
    <w:rsid w:val="005D1E8C"/>
    <w:rsid w:val="005D21AC"/>
    <w:rsid w:val="005D2275"/>
    <w:rsid w:val="005D22D1"/>
    <w:rsid w:val="005D2332"/>
    <w:rsid w:val="005D25D7"/>
    <w:rsid w:val="005D267A"/>
    <w:rsid w:val="005D276A"/>
    <w:rsid w:val="005D297B"/>
    <w:rsid w:val="005D29AC"/>
    <w:rsid w:val="005D2B97"/>
    <w:rsid w:val="005D2BD5"/>
    <w:rsid w:val="005D2FC1"/>
    <w:rsid w:val="005D31ED"/>
    <w:rsid w:val="005D3280"/>
    <w:rsid w:val="005D3321"/>
    <w:rsid w:val="005D33DC"/>
    <w:rsid w:val="005D37ED"/>
    <w:rsid w:val="005D3C36"/>
    <w:rsid w:val="005D431F"/>
    <w:rsid w:val="005D47A9"/>
    <w:rsid w:val="005D4884"/>
    <w:rsid w:val="005D48DA"/>
    <w:rsid w:val="005D494F"/>
    <w:rsid w:val="005D4BE9"/>
    <w:rsid w:val="005D4E57"/>
    <w:rsid w:val="005D52F3"/>
    <w:rsid w:val="005D54CD"/>
    <w:rsid w:val="005D5581"/>
    <w:rsid w:val="005D56EC"/>
    <w:rsid w:val="005D574A"/>
    <w:rsid w:val="005D580E"/>
    <w:rsid w:val="005D6166"/>
    <w:rsid w:val="005D63F4"/>
    <w:rsid w:val="005D689A"/>
    <w:rsid w:val="005D6B75"/>
    <w:rsid w:val="005D708A"/>
    <w:rsid w:val="005D7198"/>
    <w:rsid w:val="005D731B"/>
    <w:rsid w:val="005D7588"/>
    <w:rsid w:val="005D7C8F"/>
    <w:rsid w:val="005D7CE8"/>
    <w:rsid w:val="005E1667"/>
    <w:rsid w:val="005E1F50"/>
    <w:rsid w:val="005E26BA"/>
    <w:rsid w:val="005E292A"/>
    <w:rsid w:val="005E2970"/>
    <w:rsid w:val="005E2AE2"/>
    <w:rsid w:val="005E30F6"/>
    <w:rsid w:val="005E31BE"/>
    <w:rsid w:val="005E37DF"/>
    <w:rsid w:val="005E3859"/>
    <w:rsid w:val="005E3997"/>
    <w:rsid w:val="005E3D53"/>
    <w:rsid w:val="005E3EC1"/>
    <w:rsid w:val="005E4136"/>
    <w:rsid w:val="005E4248"/>
    <w:rsid w:val="005E4BD3"/>
    <w:rsid w:val="005E4EA1"/>
    <w:rsid w:val="005E5014"/>
    <w:rsid w:val="005E50F2"/>
    <w:rsid w:val="005E5243"/>
    <w:rsid w:val="005E5282"/>
    <w:rsid w:val="005E55C2"/>
    <w:rsid w:val="005E5780"/>
    <w:rsid w:val="005E57FC"/>
    <w:rsid w:val="005E58EF"/>
    <w:rsid w:val="005E5B43"/>
    <w:rsid w:val="005E5E68"/>
    <w:rsid w:val="005E60A3"/>
    <w:rsid w:val="005E648F"/>
    <w:rsid w:val="005E65B8"/>
    <w:rsid w:val="005E6E68"/>
    <w:rsid w:val="005E749C"/>
    <w:rsid w:val="005E753E"/>
    <w:rsid w:val="005E7DE6"/>
    <w:rsid w:val="005F0001"/>
    <w:rsid w:val="005F00AD"/>
    <w:rsid w:val="005F0751"/>
    <w:rsid w:val="005F0BF0"/>
    <w:rsid w:val="005F0C4D"/>
    <w:rsid w:val="005F15B7"/>
    <w:rsid w:val="005F17DF"/>
    <w:rsid w:val="005F19BE"/>
    <w:rsid w:val="005F1BD0"/>
    <w:rsid w:val="005F1E50"/>
    <w:rsid w:val="005F1F21"/>
    <w:rsid w:val="005F208B"/>
    <w:rsid w:val="005F209E"/>
    <w:rsid w:val="005F24EF"/>
    <w:rsid w:val="005F25AB"/>
    <w:rsid w:val="005F2A00"/>
    <w:rsid w:val="005F2CF3"/>
    <w:rsid w:val="005F2EA7"/>
    <w:rsid w:val="005F2EE1"/>
    <w:rsid w:val="005F2EEC"/>
    <w:rsid w:val="005F2FEA"/>
    <w:rsid w:val="005F3106"/>
    <w:rsid w:val="005F32B6"/>
    <w:rsid w:val="005F3353"/>
    <w:rsid w:val="005F3395"/>
    <w:rsid w:val="005F33BB"/>
    <w:rsid w:val="005F3515"/>
    <w:rsid w:val="005F3534"/>
    <w:rsid w:val="005F3684"/>
    <w:rsid w:val="005F3A4C"/>
    <w:rsid w:val="005F40E2"/>
    <w:rsid w:val="005F41C8"/>
    <w:rsid w:val="005F4274"/>
    <w:rsid w:val="005F45BF"/>
    <w:rsid w:val="005F48DF"/>
    <w:rsid w:val="005F5077"/>
    <w:rsid w:val="005F5A18"/>
    <w:rsid w:val="005F5A6B"/>
    <w:rsid w:val="005F5CDF"/>
    <w:rsid w:val="005F60B4"/>
    <w:rsid w:val="005F6242"/>
    <w:rsid w:val="005F6715"/>
    <w:rsid w:val="005F6795"/>
    <w:rsid w:val="005F6900"/>
    <w:rsid w:val="005F6A55"/>
    <w:rsid w:val="005F6B39"/>
    <w:rsid w:val="005F6B6E"/>
    <w:rsid w:val="005F6DC5"/>
    <w:rsid w:val="005F6E71"/>
    <w:rsid w:val="005F6FB0"/>
    <w:rsid w:val="005F72E8"/>
    <w:rsid w:val="005F73C0"/>
    <w:rsid w:val="005F7AE7"/>
    <w:rsid w:val="00600230"/>
    <w:rsid w:val="00600646"/>
    <w:rsid w:val="006008C5"/>
    <w:rsid w:val="006008FE"/>
    <w:rsid w:val="00601164"/>
    <w:rsid w:val="0060120E"/>
    <w:rsid w:val="006014C6"/>
    <w:rsid w:val="00601A3E"/>
    <w:rsid w:val="00601B92"/>
    <w:rsid w:val="00601BAF"/>
    <w:rsid w:val="00601DD4"/>
    <w:rsid w:val="00601F29"/>
    <w:rsid w:val="006026A5"/>
    <w:rsid w:val="00602AB6"/>
    <w:rsid w:val="00602FB3"/>
    <w:rsid w:val="00602FD3"/>
    <w:rsid w:val="0060316E"/>
    <w:rsid w:val="0060336F"/>
    <w:rsid w:val="006034E8"/>
    <w:rsid w:val="006038F3"/>
    <w:rsid w:val="00603B82"/>
    <w:rsid w:val="00603BE9"/>
    <w:rsid w:val="00603C8B"/>
    <w:rsid w:val="00603C8E"/>
    <w:rsid w:val="00603E2A"/>
    <w:rsid w:val="00603EC7"/>
    <w:rsid w:val="0060406B"/>
    <w:rsid w:val="00604226"/>
    <w:rsid w:val="006043A6"/>
    <w:rsid w:val="006045BC"/>
    <w:rsid w:val="00604A97"/>
    <w:rsid w:val="00604AB9"/>
    <w:rsid w:val="00604E45"/>
    <w:rsid w:val="00605357"/>
    <w:rsid w:val="0060535F"/>
    <w:rsid w:val="00605381"/>
    <w:rsid w:val="00605A15"/>
    <w:rsid w:val="00605B14"/>
    <w:rsid w:val="006062A6"/>
    <w:rsid w:val="006062D9"/>
    <w:rsid w:val="006062DE"/>
    <w:rsid w:val="00606493"/>
    <w:rsid w:val="0060724D"/>
    <w:rsid w:val="00607296"/>
    <w:rsid w:val="006073BA"/>
    <w:rsid w:val="006075C6"/>
    <w:rsid w:val="00607D7A"/>
    <w:rsid w:val="0061034F"/>
    <w:rsid w:val="00610435"/>
    <w:rsid w:val="0061054C"/>
    <w:rsid w:val="006105E5"/>
    <w:rsid w:val="00610973"/>
    <w:rsid w:val="00610C45"/>
    <w:rsid w:val="006111A1"/>
    <w:rsid w:val="006115E3"/>
    <w:rsid w:val="006118CF"/>
    <w:rsid w:val="006120C0"/>
    <w:rsid w:val="00612633"/>
    <w:rsid w:val="00613128"/>
    <w:rsid w:val="00613416"/>
    <w:rsid w:val="0061347F"/>
    <w:rsid w:val="006136AE"/>
    <w:rsid w:val="00613984"/>
    <w:rsid w:val="00613A96"/>
    <w:rsid w:val="00613B12"/>
    <w:rsid w:val="00614040"/>
    <w:rsid w:val="0061426C"/>
    <w:rsid w:val="00614273"/>
    <w:rsid w:val="00614376"/>
    <w:rsid w:val="00614453"/>
    <w:rsid w:val="006144D8"/>
    <w:rsid w:val="00614801"/>
    <w:rsid w:val="00614896"/>
    <w:rsid w:val="00614AB5"/>
    <w:rsid w:val="00614AD0"/>
    <w:rsid w:val="00614E2B"/>
    <w:rsid w:val="00615153"/>
    <w:rsid w:val="00615567"/>
    <w:rsid w:val="0061560E"/>
    <w:rsid w:val="00615AF5"/>
    <w:rsid w:val="00615D3A"/>
    <w:rsid w:val="00615D92"/>
    <w:rsid w:val="006160C2"/>
    <w:rsid w:val="006160DE"/>
    <w:rsid w:val="00616250"/>
    <w:rsid w:val="006163CA"/>
    <w:rsid w:val="0061729E"/>
    <w:rsid w:val="00617541"/>
    <w:rsid w:val="0061777A"/>
    <w:rsid w:val="006177C2"/>
    <w:rsid w:val="006178CF"/>
    <w:rsid w:val="006179DB"/>
    <w:rsid w:val="00617B3F"/>
    <w:rsid w:val="00617FFB"/>
    <w:rsid w:val="0062039C"/>
    <w:rsid w:val="006205C2"/>
    <w:rsid w:val="0062070C"/>
    <w:rsid w:val="00620BDE"/>
    <w:rsid w:val="0062101A"/>
    <w:rsid w:val="0062103C"/>
    <w:rsid w:val="006210B8"/>
    <w:rsid w:val="006215E9"/>
    <w:rsid w:val="00621699"/>
    <w:rsid w:val="006216E9"/>
    <w:rsid w:val="0062171C"/>
    <w:rsid w:val="00621748"/>
    <w:rsid w:val="00621C82"/>
    <w:rsid w:val="00621DA8"/>
    <w:rsid w:val="0062291C"/>
    <w:rsid w:val="00622C73"/>
    <w:rsid w:val="00622D9B"/>
    <w:rsid w:val="00623350"/>
    <w:rsid w:val="006236B1"/>
    <w:rsid w:val="0062382F"/>
    <w:rsid w:val="00623C07"/>
    <w:rsid w:val="00623CC2"/>
    <w:rsid w:val="0062453F"/>
    <w:rsid w:val="00624592"/>
    <w:rsid w:val="00624855"/>
    <w:rsid w:val="0062487C"/>
    <w:rsid w:val="00624946"/>
    <w:rsid w:val="00624980"/>
    <w:rsid w:val="00624B87"/>
    <w:rsid w:val="00624D85"/>
    <w:rsid w:val="00624DAB"/>
    <w:rsid w:val="00624E7D"/>
    <w:rsid w:val="0062536F"/>
    <w:rsid w:val="0062572C"/>
    <w:rsid w:val="00625758"/>
    <w:rsid w:val="00625986"/>
    <w:rsid w:val="00625C2C"/>
    <w:rsid w:val="00625E37"/>
    <w:rsid w:val="00626252"/>
    <w:rsid w:val="0062641C"/>
    <w:rsid w:val="006264A9"/>
    <w:rsid w:val="006267DD"/>
    <w:rsid w:val="00626FBD"/>
    <w:rsid w:val="0062708E"/>
    <w:rsid w:val="00627504"/>
    <w:rsid w:val="00627787"/>
    <w:rsid w:val="00627ACC"/>
    <w:rsid w:val="00627EAD"/>
    <w:rsid w:val="00630062"/>
    <w:rsid w:val="006301BA"/>
    <w:rsid w:val="0063040B"/>
    <w:rsid w:val="0063093D"/>
    <w:rsid w:val="00630BCE"/>
    <w:rsid w:val="00630C01"/>
    <w:rsid w:val="00630CA8"/>
    <w:rsid w:val="00630DD2"/>
    <w:rsid w:val="00630F0C"/>
    <w:rsid w:val="00630FA3"/>
    <w:rsid w:val="00631033"/>
    <w:rsid w:val="006316F3"/>
    <w:rsid w:val="00631A8E"/>
    <w:rsid w:val="006324D6"/>
    <w:rsid w:val="00632A82"/>
    <w:rsid w:val="00632B88"/>
    <w:rsid w:val="00632CE4"/>
    <w:rsid w:val="006333A4"/>
    <w:rsid w:val="00633534"/>
    <w:rsid w:val="00633772"/>
    <w:rsid w:val="00633D93"/>
    <w:rsid w:val="0063422D"/>
    <w:rsid w:val="0063433F"/>
    <w:rsid w:val="00634438"/>
    <w:rsid w:val="006349E0"/>
    <w:rsid w:val="00634C57"/>
    <w:rsid w:val="00634F64"/>
    <w:rsid w:val="00634FD9"/>
    <w:rsid w:val="00635074"/>
    <w:rsid w:val="0063542C"/>
    <w:rsid w:val="00635931"/>
    <w:rsid w:val="006359E6"/>
    <w:rsid w:val="00635ABA"/>
    <w:rsid w:val="00636B8D"/>
    <w:rsid w:val="00636BE8"/>
    <w:rsid w:val="00636DF1"/>
    <w:rsid w:val="00636E2D"/>
    <w:rsid w:val="00636E31"/>
    <w:rsid w:val="00636FD0"/>
    <w:rsid w:val="00637339"/>
    <w:rsid w:val="00637401"/>
    <w:rsid w:val="00637731"/>
    <w:rsid w:val="00637A72"/>
    <w:rsid w:val="00637EBB"/>
    <w:rsid w:val="00640752"/>
    <w:rsid w:val="00640962"/>
    <w:rsid w:val="00640CA2"/>
    <w:rsid w:val="00640EF5"/>
    <w:rsid w:val="006412A9"/>
    <w:rsid w:val="00641930"/>
    <w:rsid w:val="00641CA4"/>
    <w:rsid w:val="00641CB7"/>
    <w:rsid w:val="00641FF9"/>
    <w:rsid w:val="006422B8"/>
    <w:rsid w:val="006425F5"/>
    <w:rsid w:val="0064260E"/>
    <w:rsid w:val="00642C0E"/>
    <w:rsid w:val="00642D19"/>
    <w:rsid w:val="00642D6E"/>
    <w:rsid w:val="00642F41"/>
    <w:rsid w:val="006432C1"/>
    <w:rsid w:val="00643416"/>
    <w:rsid w:val="006435E1"/>
    <w:rsid w:val="00643790"/>
    <w:rsid w:val="00643C43"/>
    <w:rsid w:val="006440B4"/>
    <w:rsid w:val="0064552C"/>
    <w:rsid w:val="006457C8"/>
    <w:rsid w:val="006457FD"/>
    <w:rsid w:val="00645ED6"/>
    <w:rsid w:val="00645F49"/>
    <w:rsid w:val="00646263"/>
    <w:rsid w:val="006463B4"/>
    <w:rsid w:val="006467D8"/>
    <w:rsid w:val="00646803"/>
    <w:rsid w:val="00646BA2"/>
    <w:rsid w:val="0064723D"/>
    <w:rsid w:val="006474F0"/>
    <w:rsid w:val="006479F6"/>
    <w:rsid w:val="00647FB1"/>
    <w:rsid w:val="00650127"/>
    <w:rsid w:val="006501F6"/>
    <w:rsid w:val="00650749"/>
    <w:rsid w:val="00650795"/>
    <w:rsid w:val="00650B1A"/>
    <w:rsid w:val="00650C9F"/>
    <w:rsid w:val="00650DD9"/>
    <w:rsid w:val="0065118B"/>
    <w:rsid w:val="00651418"/>
    <w:rsid w:val="006514F2"/>
    <w:rsid w:val="006519D5"/>
    <w:rsid w:val="006520C0"/>
    <w:rsid w:val="00652685"/>
    <w:rsid w:val="0065296B"/>
    <w:rsid w:val="00652A41"/>
    <w:rsid w:val="00652A4E"/>
    <w:rsid w:val="00652BA6"/>
    <w:rsid w:val="0065358C"/>
    <w:rsid w:val="00653B15"/>
    <w:rsid w:val="00653BA3"/>
    <w:rsid w:val="00653FF7"/>
    <w:rsid w:val="00654113"/>
    <w:rsid w:val="006542FE"/>
    <w:rsid w:val="00654497"/>
    <w:rsid w:val="006544B4"/>
    <w:rsid w:val="0065471C"/>
    <w:rsid w:val="00654B0B"/>
    <w:rsid w:val="00654BCB"/>
    <w:rsid w:val="00654C95"/>
    <w:rsid w:val="00655214"/>
    <w:rsid w:val="0065547F"/>
    <w:rsid w:val="00655480"/>
    <w:rsid w:val="006558D6"/>
    <w:rsid w:val="00655903"/>
    <w:rsid w:val="00655FBD"/>
    <w:rsid w:val="00656144"/>
    <w:rsid w:val="00656367"/>
    <w:rsid w:val="00656DE0"/>
    <w:rsid w:val="00656DF7"/>
    <w:rsid w:val="00656E8E"/>
    <w:rsid w:val="006573CD"/>
    <w:rsid w:val="00657740"/>
    <w:rsid w:val="00657AF7"/>
    <w:rsid w:val="00657B44"/>
    <w:rsid w:val="00657EA0"/>
    <w:rsid w:val="0066007D"/>
    <w:rsid w:val="0066081B"/>
    <w:rsid w:val="00660AED"/>
    <w:rsid w:val="00660AFA"/>
    <w:rsid w:val="00660D6A"/>
    <w:rsid w:val="00660D8A"/>
    <w:rsid w:val="00660EFA"/>
    <w:rsid w:val="00660F8A"/>
    <w:rsid w:val="0066111E"/>
    <w:rsid w:val="0066116A"/>
    <w:rsid w:val="00661220"/>
    <w:rsid w:val="0066123E"/>
    <w:rsid w:val="00661C85"/>
    <w:rsid w:val="00662206"/>
    <w:rsid w:val="0066241B"/>
    <w:rsid w:val="00662594"/>
    <w:rsid w:val="00662733"/>
    <w:rsid w:val="00662988"/>
    <w:rsid w:val="00662AB0"/>
    <w:rsid w:val="00662ABA"/>
    <w:rsid w:val="00663026"/>
    <w:rsid w:val="00663083"/>
    <w:rsid w:val="00663A59"/>
    <w:rsid w:val="00663C79"/>
    <w:rsid w:val="00663CF8"/>
    <w:rsid w:val="00663D1B"/>
    <w:rsid w:val="00663E47"/>
    <w:rsid w:val="00664262"/>
    <w:rsid w:val="006643EA"/>
    <w:rsid w:val="00664480"/>
    <w:rsid w:val="0066495D"/>
    <w:rsid w:val="00664ED0"/>
    <w:rsid w:val="00665012"/>
    <w:rsid w:val="00665313"/>
    <w:rsid w:val="0066535F"/>
    <w:rsid w:val="00665DDB"/>
    <w:rsid w:val="0066602E"/>
    <w:rsid w:val="006662CD"/>
    <w:rsid w:val="006663CA"/>
    <w:rsid w:val="006664BA"/>
    <w:rsid w:val="006666E0"/>
    <w:rsid w:val="00666815"/>
    <w:rsid w:val="006669A1"/>
    <w:rsid w:val="00666A40"/>
    <w:rsid w:val="00666E5B"/>
    <w:rsid w:val="00666F8A"/>
    <w:rsid w:val="00667460"/>
    <w:rsid w:val="00667F3A"/>
    <w:rsid w:val="00667FEB"/>
    <w:rsid w:val="00670122"/>
    <w:rsid w:val="00670173"/>
    <w:rsid w:val="006701E2"/>
    <w:rsid w:val="00670873"/>
    <w:rsid w:val="00670D59"/>
    <w:rsid w:val="00670D62"/>
    <w:rsid w:val="00671424"/>
    <w:rsid w:val="006715FE"/>
    <w:rsid w:val="0067175D"/>
    <w:rsid w:val="00671AB5"/>
    <w:rsid w:val="00671CC5"/>
    <w:rsid w:val="00671E6F"/>
    <w:rsid w:val="00671F1A"/>
    <w:rsid w:val="006723B2"/>
    <w:rsid w:val="00672646"/>
    <w:rsid w:val="0067297C"/>
    <w:rsid w:val="00672A18"/>
    <w:rsid w:val="006733D8"/>
    <w:rsid w:val="0067366E"/>
    <w:rsid w:val="00673A53"/>
    <w:rsid w:val="00673EB9"/>
    <w:rsid w:val="00673F7E"/>
    <w:rsid w:val="00673F8B"/>
    <w:rsid w:val="00674BC9"/>
    <w:rsid w:val="00674F5A"/>
    <w:rsid w:val="00674FAE"/>
    <w:rsid w:val="00675357"/>
    <w:rsid w:val="00675522"/>
    <w:rsid w:val="00675D39"/>
    <w:rsid w:val="00676095"/>
    <w:rsid w:val="006761C0"/>
    <w:rsid w:val="00676955"/>
    <w:rsid w:val="00676A1E"/>
    <w:rsid w:val="00676DDB"/>
    <w:rsid w:val="00676E3E"/>
    <w:rsid w:val="00676EDE"/>
    <w:rsid w:val="00677532"/>
    <w:rsid w:val="00677C1C"/>
    <w:rsid w:val="006800AA"/>
    <w:rsid w:val="006800B6"/>
    <w:rsid w:val="00680114"/>
    <w:rsid w:val="006801D9"/>
    <w:rsid w:val="00680284"/>
    <w:rsid w:val="006802B3"/>
    <w:rsid w:val="006804B4"/>
    <w:rsid w:val="006805AA"/>
    <w:rsid w:val="006807E1"/>
    <w:rsid w:val="00680847"/>
    <w:rsid w:val="006808FA"/>
    <w:rsid w:val="0068090D"/>
    <w:rsid w:val="00681180"/>
    <w:rsid w:val="0068124F"/>
    <w:rsid w:val="00681386"/>
    <w:rsid w:val="006813AC"/>
    <w:rsid w:val="00681537"/>
    <w:rsid w:val="0068177C"/>
    <w:rsid w:val="00681855"/>
    <w:rsid w:val="00681856"/>
    <w:rsid w:val="006819AC"/>
    <w:rsid w:val="00681B91"/>
    <w:rsid w:val="00681CC2"/>
    <w:rsid w:val="00681CC5"/>
    <w:rsid w:val="00681D80"/>
    <w:rsid w:val="00681E8B"/>
    <w:rsid w:val="006820A4"/>
    <w:rsid w:val="00682659"/>
    <w:rsid w:val="0068289E"/>
    <w:rsid w:val="0068290F"/>
    <w:rsid w:val="0068291D"/>
    <w:rsid w:val="0068299F"/>
    <w:rsid w:val="00682A42"/>
    <w:rsid w:val="00682DAB"/>
    <w:rsid w:val="00682E64"/>
    <w:rsid w:val="00682E83"/>
    <w:rsid w:val="0068347B"/>
    <w:rsid w:val="00683553"/>
    <w:rsid w:val="00683584"/>
    <w:rsid w:val="00683613"/>
    <w:rsid w:val="00683675"/>
    <w:rsid w:val="00683C25"/>
    <w:rsid w:val="00684089"/>
    <w:rsid w:val="00684097"/>
    <w:rsid w:val="0068445B"/>
    <w:rsid w:val="0068473C"/>
    <w:rsid w:val="00684A30"/>
    <w:rsid w:val="00684C46"/>
    <w:rsid w:val="00684CAD"/>
    <w:rsid w:val="00684F69"/>
    <w:rsid w:val="00684FFA"/>
    <w:rsid w:val="00685054"/>
    <w:rsid w:val="00685462"/>
    <w:rsid w:val="00685C0E"/>
    <w:rsid w:val="00686222"/>
    <w:rsid w:val="0068623A"/>
    <w:rsid w:val="0068685C"/>
    <w:rsid w:val="00686B33"/>
    <w:rsid w:val="00686CA4"/>
    <w:rsid w:val="00686DED"/>
    <w:rsid w:val="00686FB8"/>
    <w:rsid w:val="0068764B"/>
    <w:rsid w:val="00687C19"/>
    <w:rsid w:val="00687E5E"/>
    <w:rsid w:val="00690286"/>
    <w:rsid w:val="006903E5"/>
    <w:rsid w:val="00690714"/>
    <w:rsid w:val="00690C39"/>
    <w:rsid w:val="00690DD3"/>
    <w:rsid w:val="006913AC"/>
    <w:rsid w:val="00691886"/>
    <w:rsid w:val="00691A48"/>
    <w:rsid w:val="00691A4E"/>
    <w:rsid w:val="00691B19"/>
    <w:rsid w:val="00692101"/>
    <w:rsid w:val="006923E4"/>
    <w:rsid w:val="006923EA"/>
    <w:rsid w:val="00692602"/>
    <w:rsid w:val="006930F1"/>
    <w:rsid w:val="0069312F"/>
    <w:rsid w:val="00693249"/>
    <w:rsid w:val="006937A1"/>
    <w:rsid w:val="00693B67"/>
    <w:rsid w:val="00693C99"/>
    <w:rsid w:val="00693D8E"/>
    <w:rsid w:val="00694151"/>
    <w:rsid w:val="006942E4"/>
    <w:rsid w:val="006944B6"/>
    <w:rsid w:val="006944BB"/>
    <w:rsid w:val="00694A94"/>
    <w:rsid w:val="00694FE9"/>
    <w:rsid w:val="006951C6"/>
    <w:rsid w:val="006951C7"/>
    <w:rsid w:val="006953F3"/>
    <w:rsid w:val="006954A7"/>
    <w:rsid w:val="00695AD2"/>
    <w:rsid w:val="00695B91"/>
    <w:rsid w:val="00695EE8"/>
    <w:rsid w:val="00695F60"/>
    <w:rsid w:val="0069699A"/>
    <w:rsid w:val="00696AA5"/>
    <w:rsid w:val="006970EA"/>
    <w:rsid w:val="006971F9"/>
    <w:rsid w:val="00697322"/>
    <w:rsid w:val="00697388"/>
    <w:rsid w:val="0069746E"/>
    <w:rsid w:val="00697490"/>
    <w:rsid w:val="0069750F"/>
    <w:rsid w:val="006976D9"/>
    <w:rsid w:val="0069787C"/>
    <w:rsid w:val="006A0024"/>
    <w:rsid w:val="006A045B"/>
    <w:rsid w:val="006A0477"/>
    <w:rsid w:val="006A060F"/>
    <w:rsid w:val="006A1425"/>
    <w:rsid w:val="006A1623"/>
    <w:rsid w:val="006A1A3F"/>
    <w:rsid w:val="006A1C7F"/>
    <w:rsid w:val="006A1DCD"/>
    <w:rsid w:val="006A2907"/>
    <w:rsid w:val="006A2945"/>
    <w:rsid w:val="006A2B11"/>
    <w:rsid w:val="006A3046"/>
    <w:rsid w:val="006A30C2"/>
    <w:rsid w:val="006A3280"/>
    <w:rsid w:val="006A3381"/>
    <w:rsid w:val="006A350E"/>
    <w:rsid w:val="006A3823"/>
    <w:rsid w:val="006A3913"/>
    <w:rsid w:val="006A4122"/>
    <w:rsid w:val="006A41F6"/>
    <w:rsid w:val="006A48F8"/>
    <w:rsid w:val="006A4AFC"/>
    <w:rsid w:val="006A4CE6"/>
    <w:rsid w:val="006A4F26"/>
    <w:rsid w:val="006A4FDE"/>
    <w:rsid w:val="006A508B"/>
    <w:rsid w:val="006A52DB"/>
    <w:rsid w:val="006A5584"/>
    <w:rsid w:val="006A561F"/>
    <w:rsid w:val="006A570E"/>
    <w:rsid w:val="006A57C4"/>
    <w:rsid w:val="006A5B7C"/>
    <w:rsid w:val="006A60E6"/>
    <w:rsid w:val="006A6448"/>
    <w:rsid w:val="006A65A7"/>
    <w:rsid w:val="006A67C7"/>
    <w:rsid w:val="006A692E"/>
    <w:rsid w:val="006A6973"/>
    <w:rsid w:val="006A6E3F"/>
    <w:rsid w:val="006A709F"/>
    <w:rsid w:val="006A73FC"/>
    <w:rsid w:val="006A7424"/>
    <w:rsid w:val="006A784E"/>
    <w:rsid w:val="006A785E"/>
    <w:rsid w:val="006A7C2B"/>
    <w:rsid w:val="006B0373"/>
    <w:rsid w:val="006B04CD"/>
    <w:rsid w:val="006B07AA"/>
    <w:rsid w:val="006B0A4B"/>
    <w:rsid w:val="006B0D57"/>
    <w:rsid w:val="006B0DA5"/>
    <w:rsid w:val="006B1077"/>
    <w:rsid w:val="006B1453"/>
    <w:rsid w:val="006B1912"/>
    <w:rsid w:val="006B1C3C"/>
    <w:rsid w:val="006B20B8"/>
    <w:rsid w:val="006B2117"/>
    <w:rsid w:val="006B211B"/>
    <w:rsid w:val="006B26D6"/>
    <w:rsid w:val="006B2B2A"/>
    <w:rsid w:val="006B321B"/>
    <w:rsid w:val="006B32E3"/>
    <w:rsid w:val="006B3BB6"/>
    <w:rsid w:val="006B3F16"/>
    <w:rsid w:val="006B4072"/>
    <w:rsid w:val="006B46DE"/>
    <w:rsid w:val="006B4827"/>
    <w:rsid w:val="006B485E"/>
    <w:rsid w:val="006B4A39"/>
    <w:rsid w:val="006B5025"/>
    <w:rsid w:val="006B5372"/>
    <w:rsid w:val="006B58CE"/>
    <w:rsid w:val="006B5E2D"/>
    <w:rsid w:val="006B614C"/>
    <w:rsid w:val="006B61AF"/>
    <w:rsid w:val="006B6588"/>
    <w:rsid w:val="006B6630"/>
    <w:rsid w:val="006B6D10"/>
    <w:rsid w:val="006B71CF"/>
    <w:rsid w:val="006B71F1"/>
    <w:rsid w:val="006B7322"/>
    <w:rsid w:val="006B7509"/>
    <w:rsid w:val="006B75A8"/>
    <w:rsid w:val="006B75E9"/>
    <w:rsid w:val="006B774C"/>
    <w:rsid w:val="006B7AF1"/>
    <w:rsid w:val="006B7CD6"/>
    <w:rsid w:val="006B7E83"/>
    <w:rsid w:val="006C023E"/>
    <w:rsid w:val="006C02EA"/>
    <w:rsid w:val="006C0435"/>
    <w:rsid w:val="006C0B40"/>
    <w:rsid w:val="006C0EF2"/>
    <w:rsid w:val="006C0FCA"/>
    <w:rsid w:val="006C1202"/>
    <w:rsid w:val="006C188F"/>
    <w:rsid w:val="006C18BB"/>
    <w:rsid w:val="006C1B14"/>
    <w:rsid w:val="006C1CF1"/>
    <w:rsid w:val="006C1E16"/>
    <w:rsid w:val="006C2016"/>
    <w:rsid w:val="006C2022"/>
    <w:rsid w:val="006C2141"/>
    <w:rsid w:val="006C23F4"/>
    <w:rsid w:val="006C252E"/>
    <w:rsid w:val="006C2C70"/>
    <w:rsid w:val="006C2EF1"/>
    <w:rsid w:val="006C2FBF"/>
    <w:rsid w:val="006C2FF4"/>
    <w:rsid w:val="006C34C0"/>
    <w:rsid w:val="006C358F"/>
    <w:rsid w:val="006C3613"/>
    <w:rsid w:val="006C38CF"/>
    <w:rsid w:val="006C38D8"/>
    <w:rsid w:val="006C38F9"/>
    <w:rsid w:val="006C3F11"/>
    <w:rsid w:val="006C3F4C"/>
    <w:rsid w:val="006C42D1"/>
    <w:rsid w:val="006C446F"/>
    <w:rsid w:val="006C44E0"/>
    <w:rsid w:val="006C4D92"/>
    <w:rsid w:val="006C4DA0"/>
    <w:rsid w:val="006C4E64"/>
    <w:rsid w:val="006C51AD"/>
    <w:rsid w:val="006C58CB"/>
    <w:rsid w:val="006C5A68"/>
    <w:rsid w:val="006C5BDF"/>
    <w:rsid w:val="006C5BE6"/>
    <w:rsid w:val="006C5E18"/>
    <w:rsid w:val="006C62F9"/>
    <w:rsid w:val="006C67B8"/>
    <w:rsid w:val="006C67EE"/>
    <w:rsid w:val="006C7466"/>
    <w:rsid w:val="006C74E6"/>
    <w:rsid w:val="006C7526"/>
    <w:rsid w:val="006C7965"/>
    <w:rsid w:val="006C7A53"/>
    <w:rsid w:val="006C7DCE"/>
    <w:rsid w:val="006C7E69"/>
    <w:rsid w:val="006D0335"/>
    <w:rsid w:val="006D0519"/>
    <w:rsid w:val="006D062A"/>
    <w:rsid w:val="006D0638"/>
    <w:rsid w:val="006D07BA"/>
    <w:rsid w:val="006D092C"/>
    <w:rsid w:val="006D0962"/>
    <w:rsid w:val="006D0973"/>
    <w:rsid w:val="006D0DC9"/>
    <w:rsid w:val="006D1016"/>
    <w:rsid w:val="006D1C0A"/>
    <w:rsid w:val="006D1DC6"/>
    <w:rsid w:val="006D1E2B"/>
    <w:rsid w:val="006D1E84"/>
    <w:rsid w:val="006D1EA4"/>
    <w:rsid w:val="006D250E"/>
    <w:rsid w:val="006D3038"/>
    <w:rsid w:val="006D3206"/>
    <w:rsid w:val="006D3817"/>
    <w:rsid w:val="006D3874"/>
    <w:rsid w:val="006D3D67"/>
    <w:rsid w:val="006D40F6"/>
    <w:rsid w:val="006D413C"/>
    <w:rsid w:val="006D4363"/>
    <w:rsid w:val="006D436E"/>
    <w:rsid w:val="006D488A"/>
    <w:rsid w:val="006D4AA6"/>
    <w:rsid w:val="006D4BE7"/>
    <w:rsid w:val="006D4BED"/>
    <w:rsid w:val="006D516E"/>
    <w:rsid w:val="006D52BB"/>
    <w:rsid w:val="006D5636"/>
    <w:rsid w:val="006D575F"/>
    <w:rsid w:val="006D5C3C"/>
    <w:rsid w:val="006D6064"/>
    <w:rsid w:val="006D62F2"/>
    <w:rsid w:val="006D665B"/>
    <w:rsid w:val="006D66D2"/>
    <w:rsid w:val="006D67AA"/>
    <w:rsid w:val="006D69D2"/>
    <w:rsid w:val="006D6AD7"/>
    <w:rsid w:val="006D6AE6"/>
    <w:rsid w:val="006D6EA1"/>
    <w:rsid w:val="006D719A"/>
    <w:rsid w:val="006D7E0E"/>
    <w:rsid w:val="006E01A1"/>
    <w:rsid w:val="006E01BB"/>
    <w:rsid w:val="006E0C93"/>
    <w:rsid w:val="006E0FDD"/>
    <w:rsid w:val="006E1068"/>
    <w:rsid w:val="006E1204"/>
    <w:rsid w:val="006E126C"/>
    <w:rsid w:val="006E134A"/>
    <w:rsid w:val="006E1476"/>
    <w:rsid w:val="006E14EE"/>
    <w:rsid w:val="006E1E60"/>
    <w:rsid w:val="006E1F99"/>
    <w:rsid w:val="006E2107"/>
    <w:rsid w:val="006E2182"/>
    <w:rsid w:val="006E2255"/>
    <w:rsid w:val="006E228E"/>
    <w:rsid w:val="006E242D"/>
    <w:rsid w:val="006E2948"/>
    <w:rsid w:val="006E2B9C"/>
    <w:rsid w:val="006E2CA0"/>
    <w:rsid w:val="006E2DC4"/>
    <w:rsid w:val="006E32BC"/>
    <w:rsid w:val="006E33B5"/>
    <w:rsid w:val="006E3AD1"/>
    <w:rsid w:val="006E3C5E"/>
    <w:rsid w:val="006E44AA"/>
    <w:rsid w:val="006E4ACB"/>
    <w:rsid w:val="006E4CC5"/>
    <w:rsid w:val="006E4F30"/>
    <w:rsid w:val="006E51A6"/>
    <w:rsid w:val="006E5209"/>
    <w:rsid w:val="006E5267"/>
    <w:rsid w:val="006E5A22"/>
    <w:rsid w:val="006E5A73"/>
    <w:rsid w:val="006E5C86"/>
    <w:rsid w:val="006E625B"/>
    <w:rsid w:val="006E66D5"/>
    <w:rsid w:val="006E6755"/>
    <w:rsid w:val="006E7280"/>
    <w:rsid w:val="006E7554"/>
    <w:rsid w:val="006E77F3"/>
    <w:rsid w:val="006E7996"/>
    <w:rsid w:val="006E7A93"/>
    <w:rsid w:val="006E7B2B"/>
    <w:rsid w:val="006E7B7C"/>
    <w:rsid w:val="006E7F1C"/>
    <w:rsid w:val="006F004D"/>
    <w:rsid w:val="006F0379"/>
    <w:rsid w:val="006F0C68"/>
    <w:rsid w:val="006F0C91"/>
    <w:rsid w:val="006F0FFC"/>
    <w:rsid w:val="006F205A"/>
    <w:rsid w:val="006F2327"/>
    <w:rsid w:val="006F3309"/>
    <w:rsid w:val="006F33CF"/>
    <w:rsid w:val="006F348A"/>
    <w:rsid w:val="006F352F"/>
    <w:rsid w:val="006F3973"/>
    <w:rsid w:val="006F48BF"/>
    <w:rsid w:val="006F48CD"/>
    <w:rsid w:val="006F4A24"/>
    <w:rsid w:val="006F4ECC"/>
    <w:rsid w:val="006F5D18"/>
    <w:rsid w:val="006F6159"/>
    <w:rsid w:val="006F6194"/>
    <w:rsid w:val="006F64D2"/>
    <w:rsid w:val="006F64FE"/>
    <w:rsid w:val="006F6658"/>
    <w:rsid w:val="006F6C0E"/>
    <w:rsid w:val="006F781E"/>
    <w:rsid w:val="006F7B26"/>
    <w:rsid w:val="006F7E7C"/>
    <w:rsid w:val="006FE61A"/>
    <w:rsid w:val="00700702"/>
    <w:rsid w:val="00700BEF"/>
    <w:rsid w:val="00701B52"/>
    <w:rsid w:val="00701EF6"/>
    <w:rsid w:val="00701F2B"/>
    <w:rsid w:val="00701FA7"/>
    <w:rsid w:val="007020F2"/>
    <w:rsid w:val="007020FD"/>
    <w:rsid w:val="007021C5"/>
    <w:rsid w:val="00702520"/>
    <w:rsid w:val="007027FB"/>
    <w:rsid w:val="007029BC"/>
    <w:rsid w:val="00702B42"/>
    <w:rsid w:val="00702C54"/>
    <w:rsid w:val="00702F66"/>
    <w:rsid w:val="007032B8"/>
    <w:rsid w:val="00703306"/>
    <w:rsid w:val="00703456"/>
    <w:rsid w:val="00703748"/>
    <w:rsid w:val="007043A3"/>
    <w:rsid w:val="00704BE4"/>
    <w:rsid w:val="00704C1D"/>
    <w:rsid w:val="00704DF7"/>
    <w:rsid w:val="00705042"/>
    <w:rsid w:val="007051E8"/>
    <w:rsid w:val="007053F2"/>
    <w:rsid w:val="00705512"/>
    <w:rsid w:val="00706087"/>
    <w:rsid w:val="0070617E"/>
    <w:rsid w:val="00706300"/>
    <w:rsid w:val="00706359"/>
    <w:rsid w:val="00706372"/>
    <w:rsid w:val="007064F6"/>
    <w:rsid w:val="00706528"/>
    <w:rsid w:val="00706569"/>
    <w:rsid w:val="007069BD"/>
    <w:rsid w:val="00706B7C"/>
    <w:rsid w:val="00706BC1"/>
    <w:rsid w:val="00706C51"/>
    <w:rsid w:val="00707155"/>
    <w:rsid w:val="00707222"/>
    <w:rsid w:val="0070771B"/>
    <w:rsid w:val="00707A88"/>
    <w:rsid w:val="00707B22"/>
    <w:rsid w:val="00707BE7"/>
    <w:rsid w:val="00707E63"/>
    <w:rsid w:val="0071030A"/>
    <w:rsid w:val="00710559"/>
    <w:rsid w:val="00710AAE"/>
    <w:rsid w:val="00710C22"/>
    <w:rsid w:val="00710E79"/>
    <w:rsid w:val="00711084"/>
    <w:rsid w:val="007110BD"/>
    <w:rsid w:val="007115D0"/>
    <w:rsid w:val="00711A40"/>
    <w:rsid w:val="00712495"/>
    <w:rsid w:val="007124A9"/>
    <w:rsid w:val="00712649"/>
    <w:rsid w:val="00712926"/>
    <w:rsid w:val="00712A8F"/>
    <w:rsid w:val="00712D5F"/>
    <w:rsid w:val="00713566"/>
    <w:rsid w:val="00713A50"/>
    <w:rsid w:val="00713C84"/>
    <w:rsid w:val="00713D5E"/>
    <w:rsid w:val="0071468A"/>
    <w:rsid w:val="00714935"/>
    <w:rsid w:val="00714ACC"/>
    <w:rsid w:val="00714AFE"/>
    <w:rsid w:val="00714E4B"/>
    <w:rsid w:val="00714FE3"/>
    <w:rsid w:val="00715538"/>
    <w:rsid w:val="00715C80"/>
    <w:rsid w:val="00715CE8"/>
    <w:rsid w:val="00716398"/>
    <w:rsid w:val="007163A1"/>
    <w:rsid w:val="00716689"/>
    <w:rsid w:val="00716AFF"/>
    <w:rsid w:val="00716E43"/>
    <w:rsid w:val="00716EB8"/>
    <w:rsid w:val="00716FEE"/>
    <w:rsid w:val="007173C2"/>
    <w:rsid w:val="00717442"/>
    <w:rsid w:val="007176BC"/>
    <w:rsid w:val="00717A20"/>
    <w:rsid w:val="00717E63"/>
    <w:rsid w:val="00720534"/>
    <w:rsid w:val="0072066A"/>
    <w:rsid w:val="00720849"/>
    <w:rsid w:val="00720A5D"/>
    <w:rsid w:val="00720A7C"/>
    <w:rsid w:val="00720C58"/>
    <w:rsid w:val="007211CF"/>
    <w:rsid w:val="00721342"/>
    <w:rsid w:val="007214D4"/>
    <w:rsid w:val="00721C9B"/>
    <w:rsid w:val="00721F0F"/>
    <w:rsid w:val="00721F49"/>
    <w:rsid w:val="00722551"/>
    <w:rsid w:val="00722581"/>
    <w:rsid w:val="00722A6E"/>
    <w:rsid w:val="00723089"/>
    <w:rsid w:val="007234A1"/>
    <w:rsid w:val="00723516"/>
    <w:rsid w:val="00723545"/>
    <w:rsid w:val="007237BB"/>
    <w:rsid w:val="0072380F"/>
    <w:rsid w:val="00723C08"/>
    <w:rsid w:val="00723DE3"/>
    <w:rsid w:val="00723F4B"/>
    <w:rsid w:val="00724AFF"/>
    <w:rsid w:val="007252FF"/>
    <w:rsid w:val="00725386"/>
    <w:rsid w:val="007255D9"/>
    <w:rsid w:val="007258AF"/>
    <w:rsid w:val="007259A1"/>
    <w:rsid w:val="00725C83"/>
    <w:rsid w:val="00726035"/>
    <w:rsid w:val="00726313"/>
    <w:rsid w:val="007263FE"/>
    <w:rsid w:val="007269DF"/>
    <w:rsid w:val="00726F2E"/>
    <w:rsid w:val="0072708E"/>
    <w:rsid w:val="0072737A"/>
    <w:rsid w:val="00727524"/>
    <w:rsid w:val="00727727"/>
    <w:rsid w:val="00727868"/>
    <w:rsid w:val="00727A49"/>
    <w:rsid w:val="00727AB1"/>
    <w:rsid w:val="00727E72"/>
    <w:rsid w:val="007300AA"/>
    <w:rsid w:val="007304BE"/>
    <w:rsid w:val="00730508"/>
    <w:rsid w:val="00730679"/>
    <w:rsid w:val="00730BB7"/>
    <w:rsid w:val="00730D05"/>
    <w:rsid w:val="007313CA"/>
    <w:rsid w:val="0073166D"/>
    <w:rsid w:val="00731825"/>
    <w:rsid w:val="0073191E"/>
    <w:rsid w:val="0073199F"/>
    <w:rsid w:val="00731A73"/>
    <w:rsid w:val="00731C77"/>
    <w:rsid w:val="00731D1A"/>
    <w:rsid w:val="0073207B"/>
    <w:rsid w:val="007321DB"/>
    <w:rsid w:val="007322F1"/>
    <w:rsid w:val="00732660"/>
    <w:rsid w:val="00732DB3"/>
    <w:rsid w:val="00732F54"/>
    <w:rsid w:val="0073348C"/>
    <w:rsid w:val="007334B2"/>
    <w:rsid w:val="0073398F"/>
    <w:rsid w:val="00733BB8"/>
    <w:rsid w:val="00734118"/>
    <w:rsid w:val="00734AB8"/>
    <w:rsid w:val="00734CDA"/>
    <w:rsid w:val="0073513D"/>
    <w:rsid w:val="007358BB"/>
    <w:rsid w:val="00735915"/>
    <w:rsid w:val="00735D47"/>
    <w:rsid w:val="00736086"/>
    <w:rsid w:val="00736498"/>
    <w:rsid w:val="00736726"/>
    <w:rsid w:val="00736AD5"/>
    <w:rsid w:val="00736AFD"/>
    <w:rsid w:val="00737168"/>
    <w:rsid w:val="00737281"/>
    <w:rsid w:val="007379D7"/>
    <w:rsid w:val="00737BEC"/>
    <w:rsid w:val="00737D6D"/>
    <w:rsid w:val="0074048A"/>
    <w:rsid w:val="00740A10"/>
    <w:rsid w:val="00740B1A"/>
    <w:rsid w:val="00740BC7"/>
    <w:rsid w:val="00740F01"/>
    <w:rsid w:val="00740F6F"/>
    <w:rsid w:val="00741275"/>
    <w:rsid w:val="00741399"/>
    <w:rsid w:val="00741414"/>
    <w:rsid w:val="00741825"/>
    <w:rsid w:val="00741919"/>
    <w:rsid w:val="00741A2D"/>
    <w:rsid w:val="00741D8D"/>
    <w:rsid w:val="00741DCA"/>
    <w:rsid w:val="007420FA"/>
    <w:rsid w:val="00742AAF"/>
    <w:rsid w:val="00742C18"/>
    <w:rsid w:val="00742F84"/>
    <w:rsid w:val="00743529"/>
    <w:rsid w:val="00743851"/>
    <w:rsid w:val="007439B9"/>
    <w:rsid w:val="00743D5A"/>
    <w:rsid w:val="00744EC6"/>
    <w:rsid w:val="00744F01"/>
    <w:rsid w:val="00745240"/>
    <w:rsid w:val="00745D8D"/>
    <w:rsid w:val="00745E96"/>
    <w:rsid w:val="007461C7"/>
    <w:rsid w:val="00746A86"/>
    <w:rsid w:val="00746D09"/>
    <w:rsid w:val="00746F5C"/>
    <w:rsid w:val="00747A75"/>
    <w:rsid w:val="00747DBA"/>
    <w:rsid w:val="00747E10"/>
    <w:rsid w:val="00750026"/>
    <w:rsid w:val="007501F9"/>
    <w:rsid w:val="007503E1"/>
    <w:rsid w:val="00750AF3"/>
    <w:rsid w:val="00750D52"/>
    <w:rsid w:val="00750E46"/>
    <w:rsid w:val="00750FD3"/>
    <w:rsid w:val="007514E5"/>
    <w:rsid w:val="00752081"/>
    <w:rsid w:val="00752162"/>
    <w:rsid w:val="007526AC"/>
    <w:rsid w:val="0075276B"/>
    <w:rsid w:val="007528DA"/>
    <w:rsid w:val="00752D31"/>
    <w:rsid w:val="00752F1A"/>
    <w:rsid w:val="0075322C"/>
    <w:rsid w:val="00753480"/>
    <w:rsid w:val="0075352E"/>
    <w:rsid w:val="007537A3"/>
    <w:rsid w:val="0075384D"/>
    <w:rsid w:val="00753F88"/>
    <w:rsid w:val="0075442E"/>
    <w:rsid w:val="00754E62"/>
    <w:rsid w:val="0075508D"/>
    <w:rsid w:val="00755267"/>
    <w:rsid w:val="0075570A"/>
    <w:rsid w:val="00755A15"/>
    <w:rsid w:val="00755B2F"/>
    <w:rsid w:val="00755E10"/>
    <w:rsid w:val="007562E3"/>
    <w:rsid w:val="007567BA"/>
    <w:rsid w:val="00756C9C"/>
    <w:rsid w:val="00756D45"/>
    <w:rsid w:val="00756DB5"/>
    <w:rsid w:val="00756FB1"/>
    <w:rsid w:val="007572DC"/>
    <w:rsid w:val="007577E2"/>
    <w:rsid w:val="00757876"/>
    <w:rsid w:val="00757CD7"/>
    <w:rsid w:val="00757E15"/>
    <w:rsid w:val="00757E55"/>
    <w:rsid w:val="00757F3E"/>
    <w:rsid w:val="0075C594"/>
    <w:rsid w:val="00760251"/>
    <w:rsid w:val="007602A7"/>
    <w:rsid w:val="00760505"/>
    <w:rsid w:val="00760550"/>
    <w:rsid w:val="00760821"/>
    <w:rsid w:val="00760A12"/>
    <w:rsid w:val="00760AC5"/>
    <w:rsid w:val="00760F75"/>
    <w:rsid w:val="00760FB8"/>
    <w:rsid w:val="007611A9"/>
    <w:rsid w:val="00761B1C"/>
    <w:rsid w:val="00761CCF"/>
    <w:rsid w:val="00761F95"/>
    <w:rsid w:val="00761FF5"/>
    <w:rsid w:val="00762139"/>
    <w:rsid w:val="00762A6F"/>
    <w:rsid w:val="00762C30"/>
    <w:rsid w:val="00762CD8"/>
    <w:rsid w:val="00762D4D"/>
    <w:rsid w:val="00762ED6"/>
    <w:rsid w:val="00762F99"/>
    <w:rsid w:val="00762F9F"/>
    <w:rsid w:val="00762FC5"/>
    <w:rsid w:val="0076373E"/>
    <w:rsid w:val="00763893"/>
    <w:rsid w:val="00763914"/>
    <w:rsid w:val="00763B51"/>
    <w:rsid w:val="00763B5F"/>
    <w:rsid w:val="0076410C"/>
    <w:rsid w:val="0076416B"/>
    <w:rsid w:val="007642BB"/>
    <w:rsid w:val="007643BF"/>
    <w:rsid w:val="00764548"/>
    <w:rsid w:val="00764C01"/>
    <w:rsid w:val="00764C62"/>
    <w:rsid w:val="00764F12"/>
    <w:rsid w:val="00765180"/>
    <w:rsid w:val="007652B5"/>
    <w:rsid w:val="00765662"/>
    <w:rsid w:val="0076568D"/>
    <w:rsid w:val="00765FAD"/>
    <w:rsid w:val="0076604D"/>
    <w:rsid w:val="007665EF"/>
    <w:rsid w:val="0076669F"/>
    <w:rsid w:val="007667FC"/>
    <w:rsid w:val="00766CC7"/>
    <w:rsid w:val="00766CE4"/>
    <w:rsid w:val="00766D32"/>
    <w:rsid w:val="007670EA"/>
    <w:rsid w:val="00767118"/>
    <w:rsid w:val="007672C1"/>
    <w:rsid w:val="00767342"/>
    <w:rsid w:val="0076767C"/>
    <w:rsid w:val="0076796E"/>
    <w:rsid w:val="00767D72"/>
    <w:rsid w:val="00767F1E"/>
    <w:rsid w:val="00770403"/>
    <w:rsid w:val="00770559"/>
    <w:rsid w:val="007707E9"/>
    <w:rsid w:val="00770803"/>
    <w:rsid w:val="007708C0"/>
    <w:rsid w:val="00770A11"/>
    <w:rsid w:val="00770B41"/>
    <w:rsid w:val="00770C33"/>
    <w:rsid w:val="00770D13"/>
    <w:rsid w:val="00771199"/>
    <w:rsid w:val="007711B1"/>
    <w:rsid w:val="007711E5"/>
    <w:rsid w:val="007713C7"/>
    <w:rsid w:val="0077146A"/>
    <w:rsid w:val="00771745"/>
    <w:rsid w:val="00771A5B"/>
    <w:rsid w:val="00772087"/>
    <w:rsid w:val="007722A6"/>
    <w:rsid w:val="0077288F"/>
    <w:rsid w:val="0077359C"/>
    <w:rsid w:val="007739A7"/>
    <w:rsid w:val="00773FD5"/>
    <w:rsid w:val="00774756"/>
    <w:rsid w:val="00774DD6"/>
    <w:rsid w:val="007754EE"/>
    <w:rsid w:val="0077584C"/>
    <w:rsid w:val="00775966"/>
    <w:rsid w:val="00775E2E"/>
    <w:rsid w:val="00775FD6"/>
    <w:rsid w:val="00776087"/>
    <w:rsid w:val="00776338"/>
    <w:rsid w:val="0077657A"/>
    <w:rsid w:val="0077658D"/>
    <w:rsid w:val="00776822"/>
    <w:rsid w:val="00776A38"/>
    <w:rsid w:val="00776B1C"/>
    <w:rsid w:val="00777033"/>
    <w:rsid w:val="0077716A"/>
    <w:rsid w:val="007772AE"/>
    <w:rsid w:val="00777CD5"/>
    <w:rsid w:val="00777D5C"/>
    <w:rsid w:val="00777D8A"/>
    <w:rsid w:val="00777F45"/>
    <w:rsid w:val="00780070"/>
    <w:rsid w:val="00780138"/>
    <w:rsid w:val="0078015F"/>
    <w:rsid w:val="0078021B"/>
    <w:rsid w:val="00780632"/>
    <w:rsid w:val="00780646"/>
    <w:rsid w:val="00780ACB"/>
    <w:rsid w:val="00780CE9"/>
    <w:rsid w:val="00780E68"/>
    <w:rsid w:val="007812BF"/>
    <w:rsid w:val="007812E4"/>
    <w:rsid w:val="0078156A"/>
    <w:rsid w:val="0078160E"/>
    <w:rsid w:val="007818F6"/>
    <w:rsid w:val="00781A0F"/>
    <w:rsid w:val="00781D70"/>
    <w:rsid w:val="007823BD"/>
    <w:rsid w:val="007825CB"/>
    <w:rsid w:val="00782A32"/>
    <w:rsid w:val="00782DB0"/>
    <w:rsid w:val="0078320C"/>
    <w:rsid w:val="007839DD"/>
    <w:rsid w:val="00784026"/>
    <w:rsid w:val="007841CA"/>
    <w:rsid w:val="0078483B"/>
    <w:rsid w:val="0078490B"/>
    <w:rsid w:val="00784A8B"/>
    <w:rsid w:val="00784B89"/>
    <w:rsid w:val="00784D4C"/>
    <w:rsid w:val="0078512E"/>
    <w:rsid w:val="00785283"/>
    <w:rsid w:val="00785780"/>
    <w:rsid w:val="0078598E"/>
    <w:rsid w:val="00785A18"/>
    <w:rsid w:val="007860C0"/>
    <w:rsid w:val="007867C8"/>
    <w:rsid w:val="007867DB"/>
    <w:rsid w:val="00786CB2"/>
    <w:rsid w:val="00787114"/>
    <w:rsid w:val="00787B26"/>
    <w:rsid w:val="00787B5C"/>
    <w:rsid w:val="00787C9D"/>
    <w:rsid w:val="007901EB"/>
    <w:rsid w:val="00790529"/>
    <w:rsid w:val="00790544"/>
    <w:rsid w:val="007905FC"/>
    <w:rsid w:val="0079069B"/>
    <w:rsid w:val="00790DB0"/>
    <w:rsid w:val="007918AA"/>
    <w:rsid w:val="00791CE5"/>
    <w:rsid w:val="00792270"/>
    <w:rsid w:val="00792403"/>
    <w:rsid w:val="0079247C"/>
    <w:rsid w:val="0079257D"/>
    <w:rsid w:val="007925B0"/>
    <w:rsid w:val="00792650"/>
    <w:rsid w:val="00792756"/>
    <w:rsid w:val="00792B37"/>
    <w:rsid w:val="0079322C"/>
    <w:rsid w:val="007934D2"/>
    <w:rsid w:val="0079363C"/>
    <w:rsid w:val="0079363D"/>
    <w:rsid w:val="007938DE"/>
    <w:rsid w:val="00793ECE"/>
    <w:rsid w:val="00793F51"/>
    <w:rsid w:val="00794069"/>
    <w:rsid w:val="0079467B"/>
    <w:rsid w:val="007947ED"/>
    <w:rsid w:val="007949FC"/>
    <w:rsid w:val="00794F58"/>
    <w:rsid w:val="00794F80"/>
    <w:rsid w:val="00795048"/>
    <w:rsid w:val="007953A4"/>
    <w:rsid w:val="00795807"/>
    <w:rsid w:val="00795BB1"/>
    <w:rsid w:val="0079648A"/>
    <w:rsid w:val="0079672D"/>
    <w:rsid w:val="00796AFC"/>
    <w:rsid w:val="00796E8D"/>
    <w:rsid w:val="00796EF2"/>
    <w:rsid w:val="007970D3"/>
    <w:rsid w:val="0079777B"/>
    <w:rsid w:val="00797D8E"/>
    <w:rsid w:val="007A0051"/>
    <w:rsid w:val="007A0103"/>
    <w:rsid w:val="007A0572"/>
    <w:rsid w:val="007A0687"/>
    <w:rsid w:val="007A0DAF"/>
    <w:rsid w:val="007A0E8F"/>
    <w:rsid w:val="007A15AB"/>
    <w:rsid w:val="007A166D"/>
    <w:rsid w:val="007A1778"/>
    <w:rsid w:val="007A2033"/>
    <w:rsid w:val="007A2539"/>
    <w:rsid w:val="007A2653"/>
    <w:rsid w:val="007A2857"/>
    <w:rsid w:val="007A2D11"/>
    <w:rsid w:val="007A39CD"/>
    <w:rsid w:val="007A464A"/>
    <w:rsid w:val="007A468A"/>
    <w:rsid w:val="007A49FC"/>
    <w:rsid w:val="007A4B21"/>
    <w:rsid w:val="007A4BAD"/>
    <w:rsid w:val="007A4C26"/>
    <w:rsid w:val="007A4D92"/>
    <w:rsid w:val="007A4E2A"/>
    <w:rsid w:val="007A5188"/>
    <w:rsid w:val="007A51BE"/>
    <w:rsid w:val="007A51C4"/>
    <w:rsid w:val="007A5595"/>
    <w:rsid w:val="007A5606"/>
    <w:rsid w:val="007A5643"/>
    <w:rsid w:val="007A56A0"/>
    <w:rsid w:val="007A5768"/>
    <w:rsid w:val="007A5B96"/>
    <w:rsid w:val="007A5EBC"/>
    <w:rsid w:val="007A5FAF"/>
    <w:rsid w:val="007A63FF"/>
    <w:rsid w:val="007A6870"/>
    <w:rsid w:val="007A6CAE"/>
    <w:rsid w:val="007A766E"/>
    <w:rsid w:val="007A78A9"/>
    <w:rsid w:val="007A7A7F"/>
    <w:rsid w:val="007B0118"/>
    <w:rsid w:val="007B0464"/>
    <w:rsid w:val="007B0BA7"/>
    <w:rsid w:val="007B1318"/>
    <w:rsid w:val="007B1490"/>
    <w:rsid w:val="007B1626"/>
    <w:rsid w:val="007B1BB5"/>
    <w:rsid w:val="007B2157"/>
    <w:rsid w:val="007B21A3"/>
    <w:rsid w:val="007B2328"/>
    <w:rsid w:val="007B252E"/>
    <w:rsid w:val="007B260D"/>
    <w:rsid w:val="007B2C1A"/>
    <w:rsid w:val="007B2FC9"/>
    <w:rsid w:val="007B31A5"/>
    <w:rsid w:val="007B3294"/>
    <w:rsid w:val="007B3390"/>
    <w:rsid w:val="007B33FC"/>
    <w:rsid w:val="007B3605"/>
    <w:rsid w:val="007B3947"/>
    <w:rsid w:val="007B3C3D"/>
    <w:rsid w:val="007B3E9E"/>
    <w:rsid w:val="007B44BF"/>
    <w:rsid w:val="007B496C"/>
    <w:rsid w:val="007B4B6F"/>
    <w:rsid w:val="007B5578"/>
    <w:rsid w:val="007B55CD"/>
    <w:rsid w:val="007B5F14"/>
    <w:rsid w:val="007B63A1"/>
    <w:rsid w:val="007B63D7"/>
    <w:rsid w:val="007B6A59"/>
    <w:rsid w:val="007B6C01"/>
    <w:rsid w:val="007B6CEA"/>
    <w:rsid w:val="007B6E7F"/>
    <w:rsid w:val="007B718F"/>
    <w:rsid w:val="007B7403"/>
    <w:rsid w:val="007B7666"/>
    <w:rsid w:val="007B7827"/>
    <w:rsid w:val="007B78DA"/>
    <w:rsid w:val="007B7CD5"/>
    <w:rsid w:val="007B7D57"/>
    <w:rsid w:val="007B7E9E"/>
    <w:rsid w:val="007B7F88"/>
    <w:rsid w:val="007C036D"/>
    <w:rsid w:val="007C044D"/>
    <w:rsid w:val="007C0464"/>
    <w:rsid w:val="007C1985"/>
    <w:rsid w:val="007C1CD2"/>
    <w:rsid w:val="007C1D29"/>
    <w:rsid w:val="007C1D98"/>
    <w:rsid w:val="007C1DB3"/>
    <w:rsid w:val="007C1DE8"/>
    <w:rsid w:val="007C20B9"/>
    <w:rsid w:val="007C2170"/>
    <w:rsid w:val="007C25AB"/>
    <w:rsid w:val="007C266E"/>
    <w:rsid w:val="007C2697"/>
    <w:rsid w:val="007C27A5"/>
    <w:rsid w:val="007C2D34"/>
    <w:rsid w:val="007C2FE5"/>
    <w:rsid w:val="007C34D1"/>
    <w:rsid w:val="007C3743"/>
    <w:rsid w:val="007C3B29"/>
    <w:rsid w:val="007C4232"/>
    <w:rsid w:val="007C42FE"/>
    <w:rsid w:val="007C430A"/>
    <w:rsid w:val="007C43BC"/>
    <w:rsid w:val="007C493B"/>
    <w:rsid w:val="007C4C03"/>
    <w:rsid w:val="007C4CBC"/>
    <w:rsid w:val="007C4D14"/>
    <w:rsid w:val="007C4F5A"/>
    <w:rsid w:val="007C5695"/>
    <w:rsid w:val="007C56C0"/>
    <w:rsid w:val="007C57C4"/>
    <w:rsid w:val="007C5AFC"/>
    <w:rsid w:val="007C5D62"/>
    <w:rsid w:val="007C60E8"/>
    <w:rsid w:val="007C6406"/>
    <w:rsid w:val="007C64CE"/>
    <w:rsid w:val="007C6588"/>
    <w:rsid w:val="007C6A2D"/>
    <w:rsid w:val="007C6CEB"/>
    <w:rsid w:val="007C6EA9"/>
    <w:rsid w:val="007C70D8"/>
    <w:rsid w:val="007C71E9"/>
    <w:rsid w:val="007C77B2"/>
    <w:rsid w:val="007C7B2C"/>
    <w:rsid w:val="007C7E3D"/>
    <w:rsid w:val="007D0090"/>
    <w:rsid w:val="007D02E4"/>
    <w:rsid w:val="007D06CA"/>
    <w:rsid w:val="007D07CB"/>
    <w:rsid w:val="007D07E2"/>
    <w:rsid w:val="007D07FF"/>
    <w:rsid w:val="007D0858"/>
    <w:rsid w:val="007D0AD7"/>
    <w:rsid w:val="007D0BC4"/>
    <w:rsid w:val="007D0F11"/>
    <w:rsid w:val="007D10DC"/>
    <w:rsid w:val="007D138B"/>
    <w:rsid w:val="007D1A11"/>
    <w:rsid w:val="007D1B89"/>
    <w:rsid w:val="007D22D7"/>
    <w:rsid w:val="007D24C6"/>
    <w:rsid w:val="007D2A60"/>
    <w:rsid w:val="007D3024"/>
    <w:rsid w:val="007D360E"/>
    <w:rsid w:val="007D3618"/>
    <w:rsid w:val="007D361A"/>
    <w:rsid w:val="007D3AA5"/>
    <w:rsid w:val="007D43DA"/>
    <w:rsid w:val="007D46A1"/>
    <w:rsid w:val="007D46E4"/>
    <w:rsid w:val="007D4906"/>
    <w:rsid w:val="007D4CCF"/>
    <w:rsid w:val="007D4D06"/>
    <w:rsid w:val="007D5637"/>
    <w:rsid w:val="007D576F"/>
    <w:rsid w:val="007D5B7E"/>
    <w:rsid w:val="007D5FF4"/>
    <w:rsid w:val="007D66E4"/>
    <w:rsid w:val="007D6973"/>
    <w:rsid w:val="007D6CA8"/>
    <w:rsid w:val="007D7466"/>
    <w:rsid w:val="007D7487"/>
    <w:rsid w:val="007D7B97"/>
    <w:rsid w:val="007D7C1C"/>
    <w:rsid w:val="007D7DA6"/>
    <w:rsid w:val="007E004A"/>
    <w:rsid w:val="007E0075"/>
    <w:rsid w:val="007E0176"/>
    <w:rsid w:val="007E01DA"/>
    <w:rsid w:val="007E0246"/>
    <w:rsid w:val="007E129B"/>
    <w:rsid w:val="007E144D"/>
    <w:rsid w:val="007E1483"/>
    <w:rsid w:val="007E18B4"/>
    <w:rsid w:val="007E20B2"/>
    <w:rsid w:val="007E2365"/>
    <w:rsid w:val="007E2656"/>
    <w:rsid w:val="007E2927"/>
    <w:rsid w:val="007E2C22"/>
    <w:rsid w:val="007E2F06"/>
    <w:rsid w:val="007E30B5"/>
    <w:rsid w:val="007E3220"/>
    <w:rsid w:val="007E3B24"/>
    <w:rsid w:val="007E3EC9"/>
    <w:rsid w:val="007E3FCC"/>
    <w:rsid w:val="007E42C2"/>
    <w:rsid w:val="007E4793"/>
    <w:rsid w:val="007E4797"/>
    <w:rsid w:val="007E4A56"/>
    <w:rsid w:val="007E4CC4"/>
    <w:rsid w:val="007E4ED1"/>
    <w:rsid w:val="007E52BC"/>
    <w:rsid w:val="007E5736"/>
    <w:rsid w:val="007E57B1"/>
    <w:rsid w:val="007E5841"/>
    <w:rsid w:val="007E59FD"/>
    <w:rsid w:val="007E6102"/>
    <w:rsid w:val="007E617D"/>
    <w:rsid w:val="007E631E"/>
    <w:rsid w:val="007E6682"/>
    <w:rsid w:val="007E68B9"/>
    <w:rsid w:val="007E6A4C"/>
    <w:rsid w:val="007E7422"/>
    <w:rsid w:val="007E748F"/>
    <w:rsid w:val="007E79BB"/>
    <w:rsid w:val="007E79FA"/>
    <w:rsid w:val="007E7C4E"/>
    <w:rsid w:val="007E7EA3"/>
    <w:rsid w:val="007F01A7"/>
    <w:rsid w:val="007F03BE"/>
    <w:rsid w:val="007F04A3"/>
    <w:rsid w:val="007F0719"/>
    <w:rsid w:val="007F08D3"/>
    <w:rsid w:val="007F0AB7"/>
    <w:rsid w:val="007F0C82"/>
    <w:rsid w:val="007F0DED"/>
    <w:rsid w:val="007F1578"/>
    <w:rsid w:val="007F15DD"/>
    <w:rsid w:val="007F18E2"/>
    <w:rsid w:val="007F1A5B"/>
    <w:rsid w:val="007F1B02"/>
    <w:rsid w:val="007F2409"/>
    <w:rsid w:val="007F246D"/>
    <w:rsid w:val="007F2489"/>
    <w:rsid w:val="007F2A4B"/>
    <w:rsid w:val="007F2BA5"/>
    <w:rsid w:val="007F33F0"/>
    <w:rsid w:val="007F3433"/>
    <w:rsid w:val="007F3496"/>
    <w:rsid w:val="007F3520"/>
    <w:rsid w:val="007F3651"/>
    <w:rsid w:val="007F369D"/>
    <w:rsid w:val="007F36FD"/>
    <w:rsid w:val="007F3817"/>
    <w:rsid w:val="007F3B5F"/>
    <w:rsid w:val="007F3D4B"/>
    <w:rsid w:val="007F4133"/>
    <w:rsid w:val="007F434E"/>
    <w:rsid w:val="007F439F"/>
    <w:rsid w:val="007F45BA"/>
    <w:rsid w:val="007F4B2E"/>
    <w:rsid w:val="007F503C"/>
    <w:rsid w:val="007F55B8"/>
    <w:rsid w:val="007F5787"/>
    <w:rsid w:val="007F5910"/>
    <w:rsid w:val="007F5B99"/>
    <w:rsid w:val="007F5BAB"/>
    <w:rsid w:val="007F5CFC"/>
    <w:rsid w:val="007F6343"/>
    <w:rsid w:val="007F6A80"/>
    <w:rsid w:val="007F6C03"/>
    <w:rsid w:val="007F6E9B"/>
    <w:rsid w:val="007F70B3"/>
    <w:rsid w:val="007F70D8"/>
    <w:rsid w:val="007F7520"/>
    <w:rsid w:val="007F75C4"/>
    <w:rsid w:val="007F75F6"/>
    <w:rsid w:val="007F78F7"/>
    <w:rsid w:val="007F7D16"/>
    <w:rsid w:val="00800110"/>
    <w:rsid w:val="008003CB"/>
    <w:rsid w:val="008004F4"/>
    <w:rsid w:val="00800553"/>
    <w:rsid w:val="00800ABF"/>
    <w:rsid w:val="008019E7"/>
    <w:rsid w:val="00801E53"/>
    <w:rsid w:val="00801E86"/>
    <w:rsid w:val="0080200E"/>
    <w:rsid w:val="0080211D"/>
    <w:rsid w:val="00802162"/>
    <w:rsid w:val="00802185"/>
    <w:rsid w:val="00802AFA"/>
    <w:rsid w:val="00802CFA"/>
    <w:rsid w:val="00803002"/>
    <w:rsid w:val="00803229"/>
    <w:rsid w:val="008036AA"/>
    <w:rsid w:val="00803A79"/>
    <w:rsid w:val="00803BC8"/>
    <w:rsid w:val="00803CCA"/>
    <w:rsid w:val="00803E43"/>
    <w:rsid w:val="00803EE6"/>
    <w:rsid w:val="0080451D"/>
    <w:rsid w:val="0080488C"/>
    <w:rsid w:val="008048FC"/>
    <w:rsid w:val="00804D73"/>
    <w:rsid w:val="008052CC"/>
    <w:rsid w:val="008059C5"/>
    <w:rsid w:val="00805B38"/>
    <w:rsid w:val="00805CC4"/>
    <w:rsid w:val="00805E3A"/>
    <w:rsid w:val="00806767"/>
    <w:rsid w:val="008067E0"/>
    <w:rsid w:val="00806904"/>
    <w:rsid w:val="00806B79"/>
    <w:rsid w:val="00807093"/>
    <w:rsid w:val="00807139"/>
    <w:rsid w:val="008071BB"/>
    <w:rsid w:val="0080720B"/>
    <w:rsid w:val="00807367"/>
    <w:rsid w:val="008079E3"/>
    <w:rsid w:val="00807B1D"/>
    <w:rsid w:val="00807D2F"/>
    <w:rsid w:val="008103ED"/>
    <w:rsid w:val="00810ED8"/>
    <w:rsid w:val="00810FF1"/>
    <w:rsid w:val="0081111A"/>
    <w:rsid w:val="00811141"/>
    <w:rsid w:val="00811593"/>
    <w:rsid w:val="0081195E"/>
    <w:rsid w:val="008119DD"/>
    <w:rsid w:val="00811E85"/>
    <w:rsid w:val="00811EDC"/>
    <w:rsid w:val="0081200C"/>
    <w:rsid w:val="0081256E"/>
    <w:rsid w:val="00812BB1"/>
    <w:rsid w:val="00812C44"/>
    <w:rsid w:val="00812C64"/>
    <w:rsid w:val="00813512"/>
    <w:rsid w:val="008137E9"/>
    <w:rsid w:val="00813835"/>
    <w:rsid w:val="008139A2"/>
    <w:rsid w:val="00813F05"/>
    <w:rsid w:val="0081421C"/>
    <w:rsid w:val="008144B0"/>
    <w:rsid w:val="00814701"/>
    <w:rsid w:val="0081471D"/>
    <w:rsid w:val="00814722"/>
    <w:rsid w:val="00814997"/>
    <w:rsid w:val="00814ED0"/>
    <w:rsid w:val="008157B4"/>
    <w:rsid w:val="00815922"/>
    <w:rsid w:val="00815C18"/>
    <w:rsid w:val="00815C3D"/>
    <w:rsid w:val="00815EBB"/>
    <w:rsid w:val="008163C7"/>
    <w:rsid w:val="008165E0"/>
    <w:rsid w:val="008167E7"/>
    <w:rsid w:val="008168B2"/>
    <w:rsid w:val="0081692A"/>
    <w:rsid w:val="00816DA9"/>
    <w:rsid w:val="00816E3A"/>
    <w:rsid w:val="00816F61"/>
    <w:rsid w:val="00817305"/>
    <w:rsid w:val="00817458"/>
    <w:rsid w:val="0081745D"/>
    <w:rsid w:val="00817564"/>
    <w:rsid w:val="0081761E"/>
    <w:rsid w:val="00817E84"/>
    <w:rsid w:val="00817F7D"/>
    <w:rsid w:val="00820129"/>
    <w:rsid w:val="00820586"/>
    <w:rsid w:val="0082091C"/>
    <w:rsid w:val="0082096A"/>
    <w:rsid w:val="008209E1"/>
    <w:rsid w:val="00820A59"/>
    <w:rsid w:val="00820AF0"/>
    <w:rsid w:val="00820FE6"/>
    <w:rsid w:val="008210D0"/>
    <w:rsid w:val="00821313"/>
    <w:rsid w:val="008213A3"/>
    <w:rsid w:val="008216B2"/>
    <w:rsid w:val="00821DC1"/>
    <w:rsid w:val="008223D7"/>
    <w:rsid w:val="00822549"/>
    <w:rsid w:val="008227E9"/>
    <w:rsid w:val="00822D15"/>
    <w:rsid w:val="008232DE"/>
    <w:rsid w:val="00823631"/>
    <w:rsid w:val="0082364C"/>
    <w:rsid w:val="008240E5"/>
    <w:rsid w:val="008241ED"/>
    <w:rsid w:val="0082422E"/>
    <w:rsid w:val="0082432B"/>
    <w:rsid w:val="00824862"/>
    <w:rsid w:val="008248DC"/>
    <w:rsid w:val="00824979"/>
    <w:rsid w:val="00824EE7"/>
    <w:rsid w:val="0082515E"/>
    <w:rsid w:val="00825201"/>
    <w:rsid w:val="008252DD"/>
    <w:rsid w:val="0082544C"/>
    <w:rsid w:val="00825D51"/>
    <w:rsid w:val="00825F88"/>
    <w:rsid w:val="00825FC7"/>
    <w:rsid w:val="00826082"/>
    <w:rsid w:val="00826656"/>
    <w:rsid w:val="00826680"/>
    <w:rsid w:val="00826B85"/>
    <w:rsid w:val="00826C8A"/>
    <w:rsid w:val="00826C90"/>
    <w:rsid w:val="00827E13"/>
    <w:rsid w:val="0083022A"/>
    <w:rsid w:val="00830368"/>
    <w:rsid w:val="00830491"/>
    <w:rsid w:val="0083129A"/>
    <w:rsid w:val="008313AE"/>
    <w:rsid w:val="008315B3"/>
    <w:rsid w:val="008317D8"/>
    <w:rsid w:val="00831DD2"/>
    <w:rsid w:val="008320CB"/>
    <w:rsid w:val="00832F07"/>
    <w:rsid w:val="0083330F"/>
    <w:rsid w:val="0083382D"/>
    <w:rsid w:val="00833ED6"/>
    <w:rsid w:val="00834035"/>
    <w:rsid w:val="00834056"/>
    <w:rsid w:val="008345B0"/>
    <w:rsid w:val="00834865"/>
    <w:rsid w:val="00834B7A"/>
    <w:rsid w:val="00834CBA"/>
    <w:rsid w:val="0083547F"/>
    <w:rsid w:val="008354F0"/>
    <w:rsid w:val="00835659"/>
    <w:rsid w:val="00835986"/>
    <w:rsid w:val="00835C03"/>
    <w:rsid w:val="0083609F"/>
    <w:rsid w:val="00836694"/>
    <w:rsid w:val="00836BE9"/>
    <w:rsid w:val="00836EE9"/>
    <w:rsid w:val="008371C4"/>
    <w:rsid w:val="00837241"/>
    <w:rsid w:val="00837A10"/>
    <w:rsid w:val="00837A86"/>
    <w:rsid w:val="00837CB9"/>
    <w:rsid w:val="00837D2A"/>
    <w:rsid w:val="0084014B"/>
    <w:rsid w:val="008401EA"/>
    <w:rsid w:val="008401F0"/>
    <w:rsid w:val="00840225"/>
    <w:rsid w:val="008402CA"/>
    <w:rsid w:val="0084052D"/>
    <w:rsid w:val="00841188"/>
    <w:rsid w:val="0084159D"/>
    <w:rsid w:val="0084166E"/>
    <w:rsid w:val="008416E1"/>
    <w:rsid w:val="00841F03"/>
    <w:rsid w:val="008422A0"/>
    <w:rsid w:val="0084267D"/>
    <w:rsid w:val="00842833"/>
    <w:rsid w:val="00842869"/>
    <w:rsid w:val="00842A63"/>
    <w:rsid w:val="00842F10"/>
    <w:rsid w:val="00842F59"/>
    <w:rsid w:val="0084306C"/>
    <w:rsid w:val="00843626"/>
    <w:rsid w:val="00843B07"/>
    <w:rsid w:val="00843EB4"/>
    <w:rsid w:val="0084406A"/>
    <w:rsid w:val="008440B5"/>
    <w:rsid w:val="008446D1"/>
    <w:rsid w:val="008452E9"/>
    <w:rsid w:val="008453CD"/>
    <w:rsid w:val="008454BC"/>
    <w:rsid w:val="00845BDA"/>
    <w:rsid w:val="00845BF8"/>
    <w:rsid w:val="00845DED"/>
    <w:rsid w:val="00845E8B"/>
    <w:rsid w:val="00845EAA"/>
    <w:rsid w:val="00845F5E"/>
    <w:rsid w:val="0084605F"/>
    <w:rsid w:val="0084633B"/>
    <w:rsid w:val="008467CE"/>
    <w:rsid w:val="008469C9"/>
    <w:rsid w:val="00846CD9"/>
    <w:rsid w:val="008474B0"/>
    <w:rsid w:val="008475E0"/>
    <w:rsid w:val="00847634"/>
    <w:rsid w:val="00847AA2"/>
    <w:rsid w:val="00847B86"/>
    <w:rsid w:val="00847C4A"/>
    <w:rsid w:val="00847EAB"/>
    <w:rsid w:val="008502BC"/>
    <w:rsid w:val="0085040A"/>
    <w:rsid w:val="00850EA1"/>
    <w:rsid w:val="008512FC"/>
    <w:rsid w:val="008513D9"/>
    <w:rsid w:val="008513E5"/>
    <w:rsid w:val="00851624"/>
    <w:rsid w:val="008518FE"/>
    <w:rsid w:val="00851948"/>
    <w:rsid w:val="00852124"/>
    <w:rsid w:val="00852A42"/>
    <w:rsid w:val="00852D3E"/>
    <w:rsid w:val="00852D66"/>
    <w:rsid w:val="00852E97"/>
    <w:rsid w:val="00852EB5"/>
    <w:rsid w:val="0085356C"/>
    <w:rsid w:val="00853C7A"/>
    <w:rsid w:val="00853C84"/>
    <w:rsid w:val="00854425"/>
    <w:rsid w:val="008548A5"/>
    <w:rsid w:val="00854EA4"/>
    <w:rsid w:val="00855033"/>
    <w:rsid w:val="00855040"/>
    <w:rsid w:val="00855143"/>
    <w:rsid w:val="008551D0"/>
    <w:rsid w:val="00855CA5"/>
    <w:rsid w:val="00855D26"/>
    <w:rsid w:val="00855F8A"/>
    <w:rsid w:val="00856723"/>
    <w:rsid w:val="00857B44"/>
    <w:rsid w:val="00857C6E"/>
    <w:rsid w:val="00857DC5"/>
    <w:rsid w:val="0086000D"/>
    <w:rsid w:val="00860043"/>
    <w:rsid w:val="00860406"/>
    <w:rsid w:val="00861014"/>
    <w:rsid w:val="008610F6"/>
    <w:rsid w:val="008611BE"/>
    <w:rsid w:val="0086132D"/>
    <w:rsid w:val="00861546"/>
    <w:rsid w:val="008617C9"/>
    <w:rsid w:val="00861C59"/>
    <w:rsid w:val="00861D40"/>
    <w:rsid w:val="00861EB3"/>
    <w:rsid w:val="00861FA5"/>
    <w:rsid w:val="008620CD"/>
    <w:rsid w:val="0086243A"/>
    <w:rsid w:val="00862A60"/>
    <w:rsid w:val="00862BC8"/>
    <w:rsid w:val="00863232"/>
    <w:rsid w:val="00863425"/>
    <w:rsid w:val="0086342D"/>
    <w:rsid w:val="00863765"/>
    <w:rsid w:val="008637BD"/>
    <w:rsid w:val="00863D02"/>
    <w:rsid w:val="00863E95"/>
    <w:rsid w:val="00863F95"/>
    <w:rsid w:val="008640A0"/>
    <w:rsid w:val="0086498F"/>
    <w:rsid w:val="00864B6D"/>
    <w:rsid w:val="00864CD9"/>
    <w:rsid w:val="00864CEE"/>
    <w:rsid w:val="0086500B"/>
    <w:rsid w:val="00865A4B"/>
    <w:rsid w:val="00865F01"/>
    <w:rsid w:val="008667B5"/>
    <w:rsid w:val="00866DA8"/>
    <w:rsid w:val="00866DC5"/>
    <w:rsid w:val="00866F96"/>
    <w:rsid w:val="0086709F"/>
    <w:rsid w:val="00867183"/>
    <w:rsid w:val="008673E1"/>
    <w:rsid w:val="008674D9"/>
    <w:rsid w:val="00867693"/>
    <w:rsid w:val="008704F7"/>
    <w:rsid w:val="0087064B"/>
    <w:rsid w:val="00870A1E"/>
    <w:rsid w:val="00870A57"/>
    <w:rsid w:val="00870B6F"/>
    <w:rsid w:val="00870D03"/>
    <w:rsid w:val="008712A1"/>
    <w:rsid w:val="0087140F"/>
    <w:rsid w:val="00871CB7"/>
    <w:rsid w:val="00871D79"/>
    <w:rsid w:val="00871E57"/>
    <w:rsid w:val="00872791"/>
    <w:rsid w:val="00873596"/>
    <w:rsid w:val="00873765"/>
    <w:rsid w:val="008741B0"/>
    <w:rsid w:val="008742A2"/>
    <w:rsid w:val="008743D6"/>
    <w:rsid w:val="00874429"/>
    <w:rsid w:val="00874BE4"/>
    <w:rsid w:val="00875647"/>
    <w:rsid w:val="008758EC"/>
    <w:rsid w:val="008759B4"/>
    <w:rsid w:val="00875A01"/>
    <w:rsid w:val="00875B18"/>
    <w:rsid w:val="00875B6A"/>
    <w:rsid w:val="00875D16"/>
    <w:rsid w:val="00875FAA"/>
    <w:rsid w:val="008761FD"/>
    <w:rsid w:val="00876410"/>
    <w:rsid w:val="008769ED"/>
    <w:rsid w:val="00876D54"/>
    <w:rsid w:val="00877407"/>
    <w:rsid w:val="00877408"/>
    <w:rsid w:val="00877977"/>
    <w:rsid w:val="00877C24"/>
    <w:rsid w:val="00877C65"/>
    <w:rsid w:val="00877EB1"/>
    <w:rsid w:val="00880023"/>
    <w:rsid w:val="0088003B"/>
    <w:rsid w:val="008800CF"/>
    <w:rsid w:val="00880315"/>
    <w:rsid w:val="0088084D"/>
    <w:rsid w:val="008811A4"/>
    <w:rsid w:val="008812AB"/>
    <w:rsid w:val="00881394"/>
    <w:rsid w:val="0088150B"/>
    <w:rsid w:val="00881658"/>
    <w:rsid w:val="0088170A"/>
    <w:rsid w:val="008817A4"/>
    <w:rsid w:val="008817F7"/>
    <w:rsid w:val="008818AB"/>
    <w:rsid w:val="00881DC0"/>
    <w:rsid w:val="00881E16"/>
    <w:rsid w:val="00882052"/>
    <w:rsid w:val="008820EF"/>
    <w:rsid w:val="008822AE"/>
    <w:rsid w:val="00882448"/>
    <w:rsid w:val="008825D9"/>
    <w:rsid w:val="008826CB"/>
    <w:rsid w:val="00882A9A"/>
    <w:rsid w:val="00882C4D"/>
    <w:rsid w:val="00883038"/>
    <w:rsid w:val="00883095"/>
    <w:rsid w:val="008831A5"/>
    <w:rsid w:val="0088365C"/>
    <w:rsid w:val="0088402F"/>
    <w:rsid w:val="0088412D"/>
    <w:rsid w:val="00884155"/>
    <w:rsid w:val="0088430D"/>
    <w:rsid w:val="00884869"/>
    <w:rsid w:val="00884C87"/>
    <w:rsid w:val="00884FC8"/>
    <w:rsid w:val="00884FD5"/>
    <w:rsid w:val="008850DD"/>
    <w:rsid w:val="00885BF5"/>
    <w:rsid w:val="00886050"/>
    <w:rsid w:val="008862CD"/>
    <w:rsid w:val="00886382"/>
    <w:rsid w:val="00886A0C"/>
    <w:rsid w:val="00886AA9"/>
    <w:rsid w:val="0088769C"/>
    <w:rsid w:val="0089052B"/>
    <w:rsid w:val="0089067A"/>
    <w:rsid w:val="008909D3"/>
    <w:rsid w:val="00890EEF"/>
    <w:rsid w:val="00890FB2"/>
    <w:rsid w:val="0089100D"/>
    <w:rsid w:val="0089123E"/>
    <w:rsid w:val="00891360"/>
    <w:rsid w:val="008915C8"/>
    <w:rsid w:val="00891818"/>
    <w:rsid w:val="00891FD1"/>
    <w:rsid w:val="00892354"/>
    <w:rsid w:val="008927A3"/>
    <w:rsid w:val="008927DC"/>
    <w:rsid w:val="00892822"/>
    <w:rsid w:val="00892BDC"/>
    <w:rsid w:val="00892F62"/>
    <w:rsid w:val="0089387C"/>
    <w:rsid w:val="008939A6"/>
    <w:rsid w:val="00893A3D"/>
    <w:rsid w:val="00893AF3"/>
    <w:rsid w:val="00893C31"/>
    <w:rsid w:val="00893F5C"/>
    <w:rsid w:val="0089518B"/>
    <w:rsid w:val="00895507"/>
    <w:rsid w:val="0089578A"/>
    <w:rsid w:val="008957B0"/>
    <w:rsid w:val="00895C15"/>
    <w:rsid w:val="00895F7E"/>
    <w:rsid w:val="008961A5"/>
    <w:rsid w:val="0089629D"/>
    <w:rsid w:val="008963D0"/>
    <w:rsid w:val="00896EE0"/>
    <w:rsid w:val="00897212"/>
    <w:rsid w:val="008973FD"/>
    <w:rsid w:val="00897460"/>
    <w:rsid w:val="00897889"/>
    <w:rsid w:val="008979B4"/>
    <w:rsid w:val="00897AD5"/>
    <w:rsid w:val="008A011C"/>
    <w:rsid w:val="008A0A66"/>
    <w:rsid w:val="008A0B43"/>
    <w:rsid w:val="008A1229"/>
    <w:rsid w:val="008A1529"/>
    <w:rsid w:val="008A1542"/>
    <w:rsid w:val="008A17A5"/>
    <w:rsid w:val="008A1844"/>
    <w:rsid w:val="008A1C4C"/>
    <w:rsid w:val="008A1F6D"/>
    <w:rsid w:val="008A2059"/>
    <w:rsid w:val="008A217D"/>
    <w:rsid w:val="008A219F"/>
    <w:rsid w:val="008A26B6"/>
    <w:rsid w:val="008A36DA"/>
    <w:rsid w:val="008A386E"/>
    <w:rsid w:val="008A3A70"/>
    <w:rsid w:val="008A3E39"/>
    <w:rsid w:val="008A45B3"/>
    <w:rsid w:val="008A4670"/>
    <w:rsid w:val="008A4992"/>
    <w:rsid w:val="008A5371"/>
    <w:rsid w:val="008A583D"/>
    <w:rsid w:val="008A59D2"/>
    <w:rsid w:val="008A5B27"/>
    <w:rsid w:val="008A5C27"/>
    <w:rsid w:val="008A61E0"/>
    <w:rsid w:val="008A627B"/>
    <w:rsid w:val="008A6A68"/>
    <w:rsid w:val="008A703A"/>
    <w:rsid w:val="008A70CA"/>
    <w:rsid w:val="008A726E"/>
    <w:rsid w:val="008A7B17"/>
    <w:rsid w:val="008B01CD"/>
    <w:rsid w:val="008B0562"/>
    <w:rsid w:val="008B1124"/>
    <w:rsid w:val="008B19AE"/>
    <w:rsid w:val="008B1CC4"/>
    <w:rsid w:val="008B204E"/>
    <w:rsid w:val="008B20E0"/>
    <w:rsid w:val="008B217D"/>
    <w:rsid w:val="008B2C9B"/>
    <w:rsid w:val="008B363B"/>
    <w:rsid w:val="008B3847"/>
    <w:rsid w:val="008B39AE"/>
    <w:rsid w:val="008B3A7B"/>
    <w:rsid w:val="008B413D"/>
    <w:rsid w:val="008B443A"/>
    <w:rsid w:val="008B44DD"/>
    <w:rsid w:val="008B4552"/>
    <w:rsid w:val="008B4777"/>
    <w:rsid w:val="008B4A79"/>
    <w:rsid w:val="008B4D91"/>
    <w:rsid w:val="008B5009"/>
    <w:rsid w:val="008B5096"/>
    <w:rsid w:val="008B51A5"/>
    <w:rsid w:val="008B592E"/>
    <w:rsid w:val="008B599E"/>
    <w:rsid w:val="008B6270"/>
    <w:rsid w:val="008B66FD"/>
    <w:rsid w:val="008B6736"/>
    <w:rsid w:val="008B68A7"/>
    <w:rsid w:val="008B6A82"/>
    <w:rsid w:val="008B6A8B"/>
    <w:rsid w:val="008B6B70"/>
    <w:rsid w:val="008B7054"/>
    <w:rsid w:val="008B7171"/>
    <w:rsid w:val="008B71BB"/>
    <w:rsid w:val="008B7457"/>
    <w:rsid w:val="008B745D"/>
    <w:rsid w:val="008B74BF"/>
    <w:rsid w:val="008B75DD"/>
    <w:rsid w:val="008B7674"/>
    <w:rsid w:val="008C00AF"/>
    <w:rsid w:val="008C0110"/>
    <w:rsid w:val="008C012D"/>
    <w:rsid w:val="008C0161"/>
    <w:rsid w:val="008C02F4"/>
    <w:rsid w:val="008C038E"/>
    <w:rsid w:val="008C054C"/>
    <w:rsid w:val="008C0A29"/>
    <w:rsid w:val="008C0EF7"/>
    <w:rsid w:val="008C0FFA"/>
    <w:rsid w:val="008C126C"/>
    <w:rsid w:val="008C14D7"/>
    <w:rsid w:val="008C1740"/>
    <w:rsid w:val="008C176A"/>
    <w:rsid w:val="008C1ADF"/>
    <w:rsid w:val="008C1BD6"/>
    <w:rsid w:val="008C1DDF"/>
    <w:rsid w:val="008C2589"/>
    <w:rsid w:val="008C2E18"/>
    <w:rsid w:val="008C2F5B"/>
    <w:rsid w:val="008C336C"/>
    <w:rsid w:val="008C34D7"/>
    <w:rsid w:val="008C3637"/>
    <w:rsid w:val="008C367D"/>
    <w:rsid w:val="008C37A0"/>
    <w:rsid w:val="008C3868"/>
    <w:rsid w:val="008C39B7"/>
    <w:rsid w:val="008C3AE4"/>
    <w:rsid w:val="008C4086"/>
    <w:rsid w:val="008C4097"/>
    <w:rsid w:val="008C496E"/>
    <w:rsid w:val="008C49A9"/>
    <w:rsid w:val="008C4F30"/>
    <w:rsid w:val="008C5004"/>
    <w:rsid w:val="008C5403"/>
    <w:rsid w:val="008C5688"/>
    <w:rsid w:val="008C57E0"/>
    <w:rsid w:val="008C58FB"/>
    <w:rsid w:val="008C5925"/>
    <w:rsid w:val="008C5BFE"/>
    <w:rsid w:val="008C5E85"/>
    <w:rsid w:val="008C650C"/>
    <w:rsid w:val="008C6569"/>
    <w:rsid w:val="008C6639"/>
    <w:rsid w:val="008C6813"/>
    <w:rsid w:val="008C6B1F"/>
    <w:rsid w:val="008C6C66"/>
    <w:rsid w:val="008C7457"/>
    <w:rsid w:val="008C7467"/>
    <w:rsid w:val="008C77FB"/>
    <w:rsid w:val="008C7A3A"/>
    <w:rsid w:val="008C7E1D"/>
    <w:rsid w:val="008C7E7A"/>
    <w:rsid w:val="008D079E"/>
    <w:rsid w:val="008D09CC"/>
    <w:rsid w:val="008D0C68"/>
    <w:rsid w:val="008D125C"/>
    <w:rsid w:val="008D140B"/>
    <w:rsid w:val="008D1414"/>
    <w:rsid w:val="008D1551"/>
    <w:rsid w:val="008D19B6"/>
    <w:rsid w:val="008D1F0E"/>
    <w:rsid w:val="008D214A"/>
    <w:rsid w:val="008D231F"/>
    <w:rsid w:val="008D293A"/>
    <w:rsid w:val="008D2BEE"/>
    <w:rsid w:val="008D32F6"/>
    <w:rsid w:val="008D34A2"/>
    <w:rsid w:val="008D357A"/>
    <w:rsid w:val="008D376E"/>
    <w:rsid w:val="008D3A07"/>
    <w:rsid w:val="008D3BBB"/>
    <w:rsid w:val="008D3FB7"/>
    <w:rsid w:val="008D406C"/>
    <w:rsid w:val="008D409C"/>
    <w:rsid w:val="008D418F"/>
    <w:rsid w:val="008D4705"/>
    <w:rsid w:val="008D4880"/>
    <w:rsid w:val="008D4A33"/>
    <w:rsid w:val="008D4C89"/>
    <w:rsid w:val="008D4D48"/>
    <w:rsid w:val="008D4E6D"/>
    <w:rsid w:val="008D4F53"/>
    <w:rsid w:val="008D57CC"/>
    <w:rsid w:val="008D5893"/>
    <w:rsid w:val="008D5ABD"/>
    <w:rsid w:val="008D5B6E"/>
    <w:rsid w:val="008D5B7A"/>
    <w:rsid w:val="008D5CFD"/>
    <w:rsid w:val="008D5E2D"/>
    <w:rsid w:val="008D5EDF"/>
    <w:rsid w:val="008D6397"/>
    <w:rsid w:val="008D671A"/>
    <w:rsid w:val="008D69E4"/>
    <w:rsid w:val="008D6C0F"/>
    <w:rsid w:val="008D6CBE"/>
    <w:rsid w:val="008D6DF5"/>
    <w:rsid w:val="008D6ED2"/>
    <w:rsid w:val="008D7147"/>
    <w:rsid w:val="008D7966"/>
    <w:rsid w:val="008D7B29"/>
    <w:rsid w:val="008D7C13"/>
    <w:rsid w:val="008D7C96"/>
    <w:rsid w:val="008D7F2F"/>
    <w:rsid w:val="008E002D"/>
    <w:rsid w:val="008E032A"/>
    <w:rsid w:val="008E036E"/>
    <w:rsid w:val="008E0A48"/>
    <w:rsid w:val="008E0C8F"/>
    <w:rsid w:val="008E0D99"/>
    <w:rsid w:val="008E1CDC"/>
    <w:rsid w:val="008E1E5D"/>
    <w:rsid w:val="008E1EFD"/>
    <w:rsid w:val="008E2008"/>
    <w:rsid w:val="008E2284"/>
    <w:rsid w:val="008E26AD"/>
    <w:rsid w:val="008E29CF"/>
    <w:rsid w:val="008E2AE4"/>
    <w:rsid w:val="008E2D0C"/>
    <w:rsid w:val="008E2DA9"/>
    <w:rsid w:val="008E2E50"/>
    <w:rsid w:val="008E2F71"/>
    <w:rsid w:val="008E31A6"/>
    <w:rsid w:val="008E3676"/>
    <w:rsid w:val="008E3EDF"/>
    <w:rsid w:val="008E4436"/>
    <w:rsid w:val="008E4449"/>
    <w:rsid w:val="008E46F0"/>
    <w:rsid w:val="008E4D9E"/>
    <w:rsid w:val="008E500B"/>
    <w:rsid w:val="008E546A"/>
    <w:rsid w:val="008E56C9"/>
    <w:rsid w:val="008E5C56"/>
    <w:rsid w:val="008E5C8F"/>
    <w:rsid w:val="008E6288"/>
    <w:rsid w:val="008E6438"/>
    <w:rsid w:val="008E6625"/>
    <w:rsid w:val="008E6645"/>
    <w:rsid w:val="008E6851"/>
    <w:rsid w:val="008E6CCB"/>
    <w:rsid w:val="008E6D8C"/>
    <w:rsid w:val="008E6EBE"/>
    <w:rsid w:val="008E6FB6"/>
    <w:rsid w:val="008E7186"/>
    <w:rsid w:val="008E7AAD"/>
    <w:rsid w:val="008F0113"/>
    <w:rsid w:val="008F0528"/>
    <w:rsid w:val="008F0606"/>
    <w:rsid w:val="008F07F0"/>
    <w:rsid w:val="008F0D03"/>
    <w:rsid w:val="008F0D63"/>
    <w:rsid w:val="008F0EBC"/>
    <w:rsid w:val="008F1276"/>
    <w:rsid w:val="008F13DD"/>
    <w:rsid w:val="008F175D"/>
    <w:rsid w:val="008F17BD"/>
    <w:rsid w:val="008F187A"/>
    <w:rsid w:val="008F1B63"/>
    <w:rsid w:val="008F1C95"/>
    <w:rsid w:val="008F1D4B"/>
    <w:rsid w:val="008F1D50"/>
    <w:rsid w:val="008F1ECF"/>
    <w:rsid w:val="008F1F6E"/>
    <w:rsid w:val="008F241E"/>
    <w:rsid w:val="008F2C91"/>
    <w:rsid w:val="008F2FC5"/>
    <w:rsid w:val="008F31A6"/>
    <w:rsid w:val="008F3844"/>
    <w:rsid w:val="008F3DBC"/>
    <w:rsid w:val="008F3EC0"/>
    <w:rsid w:val="008F402B"/>
    <w:rsid w:val="008F4096"/>
    <w:rsid w:val="008F443C"/>
    <w:rsid w:val="008F462A"/>
    <w:rsid w:val="008F4B16"/>
    <w:rsid w:val="008F4C37"/>
    <w:rsid w:val="008F4E02"/>
    <w:rsid w:val="008F4E89"/>
    <w:rsid w:val="008F5038"/>
    <w:rsid w:val="008F514B"/>
    <w:rsid w:val="008F541D"/>
    <w:rsid w:val="008F54D9"/>
    <w:rsid w:val="008F557A"/>
    <w:rsid w:val="008F56D6"/>
    <w:rsid w:val="008F573E"/>
    <w:rsid w:val="008F60BB"/>
    <w:rsid w:val="008F6111"/>
    <w:rsid w:val="008F64D0"/>
    <w:rsid w:val="008F6593"/>
    <w:rsid w:val="008F67DE"/>
    <w:rsid w:val="008F6B08"/>
    <w:rsid w:val="008F708A"/>
    <w:rsid w:val="008F7488"/>
    <w:rsid w:val="008F7502"/>
    <w:rsid w:val="008F756D"/>
    <w:rsid w:val="008F7641"/>
    <w:rsid w:val="008F7937"/>
    <w:rsid w:val="008F7ADB"/>
    <w:rsid w:val="008F7D76"/>
    <w:rsid w:val="008F7DA8"/>
    <w:rsid w:val="00900119"/>
    <w:rsid w:val="00900135"/>
    <w:rsid w:val="0090031D"/>
    <w:rsid w:val="009005C7"/>
    <w:rsid w:val="009008F0"/>
    <w:rsid w:val="00900AB7"/>
    <w:rsid w:val="00900B58"/>
    <w:rsid w:val="00900B9A"/>
    <w:rsid w:val="00900C6F"/>
    <w:rsid w:val="00900E56"/>
    <w:rsid w:val="00901179"/>
    <w:rsid w:val="0090117B"/>
    <w:rsid w:val="0090154D"/>
    <w:rsid w:val="0090158A"/>
    <w:rsid w:val="009015FA"/>
    <w:rsid w:val="009017A2"/>
    <w:rsid w:val="00901815"/>
    <w:rsid w:val="009018C8"/>
    <w:rsid w:val="00901AEA"/>
    <w:rsid w:val="00901B91"/>
    <w:rsid w:val="00901C68"/>
    <w:rsid w:val="00901EB0"/>
    <w:rsid w:val="009021BA"/>
    <w:rsid w:val="00902582"/>
    <w:rsid w:val="00902987"/>
    <w:rsid w:val="00902AE7"/>
    <w:rsid w:val="00902BA2"/>
    <w:rsid w:val="00903538"/>
    <w:rsid w:val="009039E1"/>
    <w:rsid w:val="009047B2"/>
    <w:rsid w:val="009048FC"/>
    <w:rsid w:val="00904A1F"/>
    <w:rsid w:val="00904B1A"/>
    <w:rsid w:val="00904B35"/>
    <w:rsid w:val="00904BBF"/>
    <w:rsid w:val="0090578F"/>
    <w:rsid w:val="009058BC"/>
    <w:rsid w:val="00905CEE"/>
    <w:rsid w:val="00905DB6"/>
    <w:rsid w:val="00905E8A"/>
    <w:rsid w:val="009060FF"/>
    <w:rsid w:val="009066E9"/>
    <w:rsid w:val="00906913"/>
    <w:rsid w:val="00907291"/>
    <w:rsid w:val="0090778A"/>
    <w:rsid w:val="00907C9C"/>
    <w:rsid w:val="00907D92"/>
    <w:rsid w:val="00910062"/>
    <w:rsid w:val="00910211"/>
    <w:rsid w:val="009103CF"/>
    <w:rsid w:val="009109DE"/>
    <w:rsid w:val="00910A3A"/>
    <w:rsid w:val="00910C01"/>
    <w:rsid w:val="00910C69"/>
    <w:rsid w:val="00910D51"/>
    <w:rsid w:val="00911144"/>
    <w:rsid w:val="00911258"/>
    <w:rsid w:val="00911381"/>
    <w:rsid w:val="009113B2"/>
    <w:rsid w:val="00911503"/>
    <w:rsid w:val="009115D4"/>
    <w:rsid w:val="009115DC"/>
    <w:rsid w:val="00911CCE"/>
    <w:rsid w:val="00911F10"/>
    <w:rsid w:val="0091212A"/>
    <w:rsid w:val="009121C7"/>
    <w:rsid w:val="0091234B"/>
    <w:rsid w:val="009127E9"/>
    <w:rsid w:val="009129D5"/>
    <w:rsid w:val="00912E44"/>
    <w:rsid w:val="009130C6"/>
    <w:rsid w:val="009132E8"/>
    <w:rsid w:val="0091349C"/>
    <w:rsid w:val="009135E4"/>
    <w:rsid w:val="00913718"/>
    <w:rsid w:val="00913B46"/>
    <w:rsid w:val="00913D4E"/>
    <w:rsid w:val="0091400B"/>
    <w:rsid w:val="0091402C"/>
    <w:rsid w:val="0091411B"/>
    <w:rsid w:val="009141FC"/>
    <w:rsid w:val="00914290"/>
    <w:rsid w:val="00914472"/>
    <w:rsid w:val="00914794"/>
    <w:rsid w:val="009147F1"/>
    <w:rsid w:val="009148E3"/>
    <w:rsid w:val="00914976"/>
    <w:rsid w:val="00914A32"/>
    <w:rsid w:val="00914BB1"/>
    <w:rsid w:val="00914DDB"/>
    <w:rsid w:val="00914EEF"/>
    <w:rsid w:val="0091513E"/>
    <w:rsid w:val="00915377"/>
    <w:rsid w:val="00915599"/>
    <w:rsid w:val="009159A9"/>
    <w:rsid w:val="00915A0E"/>
    <w:rsid w:val="00915F34"/>
    <w:rsid w:val="00916118"/>
    <w:rsid w:val="0091643D"/>
    <w:rsid w:val="009165A2"/>
    <w:rsid w:val="00916B72"/>
    <w:rsid w:val="00916E39"/>
    <w:rsid w:val="00916E93"/>
    <w:rsid w:val="00917126"/>
    <w:rsid w:val="009171EB"/>
    <w:rsid w:val="00917349"/>
    <w:rsid w:val="00917680"/>
    <w:rsid w:val="009176A6"/>
    <w:rsid w:val="00917C30"/>
    <w:rsid w:val="00917C4E"/>
    <w:rsid w:val="009200A7"/>
    <w:rsid w:val="009202FA"/>
    <w:rsid w:val="0092036F"/>
    <w:rsid w:val="009204BF"/>
    <w:rsid w:val="00920B7C"/>
    <w:rsid w:val="00920C07"/>
    <w:rsid w:val="00920F9D"/>
    <w:rsid w:val="009210FC"/>
    <w:rsid w:val="00921200"/>
    <w:rsid w:val="009213C7"/>
    <w:rsid w:val="00921810"/>
    <w:rsid w:val="00921C99"/>
    <w:rsid w:val="009223A2"/>
    <w:rsid w:val="00922530"/>
    <w:rsid w:val="009225C1"/>
    <w:rsid w:val="00922787"/>
    <w:rsid w:val="00922A21"/>
    <w:rsid w:val="00922EAA"/>
    <w:rsid w:val="00922F08"/>
    <w:rsid w:val="009234B1"/>
    <w:rsid w:val="009234E0"/>
    <w:rsid w:val="009239F4"/>
    <w:rsid w:val="00923A1E"/>
    <w:rsid w:val="009240DD"/>
    <w:rsid w:val="009241BA"/>
    <w:rsid w:val="0092426D"/>
    <w:rsid w:val="0092429B"/>
    <w:rsid w:val="00924639"/>
    <w:rsid w:val="0092482A"/>
    <w:rsid w:val="00924AF2"/>
    <w:rsid w:val="00924CC7"/>
    <w:rsid w:val="00924D64"/>
    <w:rsid w:val="00924E52"/>
    <w:rsid w:val="00924FEA"/>
    <w:rsid w:val="0092502E"/>
    <w:rsid w:val="009250CB"/>
    <w:rsid w:val="009251D3"/>
    <w:rsid w:val="009253D7"/>
    <w:rsid w:val="009257E6"/>
    <w:rsid w:val="00925C2C"/>
    <w:rsid w:val="00926226"/>
    <w:rsid w:val="009264A1"/>
    <w:rsid w:val="009264C2"/>
    <w:rsid w:val="00926727"/>
    <w:rsid w:val="00926736"/>
    <w:rsid w:val="00926827"/>
    <w:rsid w:val="00927254"/>
    <w:rsid w:val="009275C5"/>
    <w:rsid w:val="009277A2"/>
    <w:rsid w:val="00927819"/>
    <w:rsid w:val="0092791B"/>
    <w:rsid w:val="0092799D"/>
    <w:rsid w:val="00927FB3"/>
    <w:rsid w:val="009307E4"/>
    <w:rsid w:val="009308EC"/>
    <w:rsid w:val="00930FC6"/>
    <w:rsid w:val="0093105C"/>
    <w:rsid w:val="009312CE"/>
    <w:rsid w:val="0093143E"/>
    <w:rsid w:val="00931506"/>
    <w:rsid w:val="009319E9"/>
    <w:rsid w:val="0093224D"/>
    <w:rsid w:val="0093252D"/>
    <w:rsid w:val="00932596"/>
    <w:rsid w:val="00932728"/>
    <w:rsid w:val="00932832"/>
    <w:rsid w:val="009330BB"/>
    <w:rsid w:val="00933416"/>
    <w:rsid w:val="0093351C"/>
    <w:rsid w:val="00934242"/>
    <w:rsid w:val="0093448C"/>
    <w:rsid w:val="009349C7"/>
    <w:rsid w:val="00934D32"/>
    <w:rsid w:val="00934FDB"/>
    <w:rsid w:val="00935B23"/>
    <w:rsid w:val="00935DFE"/>
    <w:rsid w:val="00935E17"/>
    <w:rsid w:val="00936682"/>
    <w:rsid w:val="009367BE"/>
    <w:rsid w:val="00936A57"/>
    <w:rsid w:val="00936B0D"/>
    <w:rsid w:val="00936CEE"/>
    <w:rsid w:val="00936D45"/>
    <w:rsid w:val="009370C3"/>
    <w:rsid w:val="00937130"/>
    <w:rsid w:val="009372FE"/>
    <w:rsid w:val="0093780C"/>
    <w:rsid w:val="00937B4F"/>
    <w:rsid w:val="0094019E"/>
    <w:rsid w:val="009402FE"/>
    <w:rsid w:val="009407A1"/>
    <w:rsid w:val="009409E2"/>
    <w:rsid w:val="00940C5D"/>
    <w:rsid w:val="00940EDA"/>
    <w:rsid w:val="00941245"/>
    <w:rsid w:val="009414C1"/>
    <w:rsid w:val="009417A1"/>
    <w:rsid w:val="00941CDF"/>
    <w:rsid w:val="00941D46"/>
    <w:rsid w:val="00942250"/>
    <w:rsid w:val="00942410"/>
    <w:rsid w:val="00942F3B"/>
    <w:rsid w:val="009430E9"/>
    <w:rsid w:val="00943219"/>
    <w:rsid w:val="0094326F"/>
    <w:rsid w:val="0094328D"/>
    <w:rsid w:val="0094355F"/>
    <w:rsid w:val="0094376D"/>
    <w:rsid w:val="009439EC"/>
    <w:rsid w:val="009439EF"/>
    <w:rsid w:val="00943DD3"/>
    <w:rsid w:val="00943E78"/>
    <w:rsid w:val="009440A3"/>
    <w:rsid w:val="00944269"/>
    <w:rsid w:val="00944481"/>
    <w:rsid w:val="00944825"/>
    <w:rsid w:val="00944AF5"/>
    <w:rsid w:val="00944DEC"/>
    <w:rsid w:val="009455DE"/>
    <w:rsid w:val="00945687"/>
    <w:rsid w:val="0094592A"/>
    <w:rsid w:val="00945B52"/>
    <w:rsid w:val="00945F64"/>
    <w:rsid w:val="00946025"/>
    <w:rsid w:val="009460E3"/>
    <w:rsid w:val="009465A7"/>
    <w:rsid w:val="0094683B"/>
    <w:rsid w:val="00946DBB"/>
    <w:rsid w:val="00946E8A"/>
    <w:rsid w:val="00947474"/>
    <w:rsid w:val="009476E7"/>
    <w:rsid w:val="009477A9"/>
    <w:rsid w:val="00947B03"/>
    <w:rsid w:val="00947BC9"/>
    <w:rsid w:val="00947DE8"/>
    <w:rsid w:val="00947ECC"/>
    <w:rsid w:val="009504EE"/>
    <w:rsid w:val="00950544"/>
    <w:rsid w:val="00950736"/>
    <w:rsid w:val="00950973"/>
    <w:rsid w:val="00950AA2"/>
    <w:rsid w:val="00950D29"/>
    <w:rsid w:val="00950F7F"/>
    <w:rsid w:val="00950FE9"/>
    <w:rsid w:val="0095114D"/>
    <w:rsid w:val="00951189"/>
    <w:rsid w:val="0095144C"/>
    <w:rsid w:val="00951922"/>
    <w:rsid w:val="00951A9F"/>
    <w:rsid w:val="00951D12"/>
    <w:rsid w:val="00953371"/>
    <w:rsid w:val="00953488"/>
    <w:rsid w:val="0095360B"/>
    <w:rsid w:val="00953B9D"/>
    <w:rsid w:val="00954692"/>
    <w:rsid w:val="00954BA1"/>
    <w:rsid w:val="00954CF7"/>
    <w:rsid w:val="00954E47"/>
    <w:rsid w:val="00955236"/>
    <w:rsid w:val="00955370"/>
    <w:rsid w:val="00955694"/>
    <w:rsid w:val="009559E2"/>
    <w:rsid w:val="00955B4A"/>
    <w:rsid w:val="00955B6C"/>
    <w:rsid w:val="00955C3F"/>
    <w:rsid w:val="0095612E"/>
    <w:rsid w:val="0095629F"/>
    <w:rsid w:val="00956507"/>
    <w:rsid w:val="0095650D"/>
    <w:rsid w:val="0095660B"/>
    <w:rsid w:val="00956610"/>
    <w:rsid w:val="00956D04"/>
    <w:rsid w:val="0095712D"/>
    <w:rsid w:val="009576B7"/>
    <w:rsid w:val="009577AA"/>
    <w:rsid w:val="00957A73"/>
    <w:rsid w:val="00957CF9"/>
    <w:rsid w:val="00960074"/>
    <w:rsid w:val="00960909"/>
    <w:rsid w:val="0096121C"/>
    <w:rsid w:val="009613C6"/>
    <w:rsid w:val="0096179D"/>
    <w:rsid w:val="0096181D"/>
    <w:rsid w:val="00961BCD"/>
    <w:rsid w:val="00962322"/>
    <w:rsid w:val="0096233B"/>
    <w:rsid w:val="009627B1"/>
    <w:rsid w:val="00962D84"/>
    <w:rsid w:val="00963276"/>
    <w:rsid w:val="00963392"/>
    <w:rsid w:val="0096342D"/>
    <w:rsid w:val="0096353E"/>
    <w:rsid w:val="009638EC"/>
    <w:rsid w:val="00963923"/>
    <w:rsid w:val="00963B33"/>
    <w:rsid w:val="00963DB6"/>
    <w:rsid w:val="00963EFE"/>
    <w:rsid w:val="00964082"/>
    <w:rsid w:val="009640C5"/>
    <w:rsid w:val="009643EA"/>
    <w:rsid w:val="009644E8"/>
    <w:rsid w:val="00964B07"/>
    <w:rsid w:val="00964C47"/>
    <w:rsid w:val="00964D68"/>
    <w:rsid w:val="00964D7B"/>
    <w:rsid w:val="00964FE4"/>
    <w:rsid w:val="009655D4"/>
    <w:rsid w:val="0096560E"/>
    <w:rsid w:val="00965AFA"/>
    <w:rsid w:val="00966629"/>
    <w:rsid w:val="00966747"/>
    <w:rsid w:val="009669F7"/>
    <w:rsid w:val="00966DF7"/>
    <w:rsid w:val="00966E34"/>
    <w:rsid w:val="009670BB"/>
    <w:rsid w:val="009672B5"/>
    <w:rsid w:val="009673C9"/>
    <w:rsid w:val="009679DF"/>
    <w:rsid w:val="00967CBF"/>
    <w:rsid w:val="00967F04"/>
    <w:rsid w:val="00967F97"/>
    <w:rsid w:val="0097000B"/>
    <w:rsid w:val="00970024"/>
    <w:rsid w:val="00970621"/>
    <w:rsid w:val="0097066F"/>
    <w:rsid w:val="0097083D"/>
    <w:rsid w:val="009708A5"/>
    <w:rsid w:val="00970A5B"/>
    <w:rsid w:val="00970C26"/>
    <w:rsid w:val="009712EA"/>
    <w:rsid w:val="00971550"/>
    <w:rsid w:val="00971967"/>
    <w:rsid w:val="00971B71"/>
    <w:rsid w:val="00971B8A"/>
    <w:rsid w:val="00971CA9"/>
    <w:rsid w:val="00971E08"/>
    <w:rsid w:val="00972407"/>
    <w:rsid w:val="0097241B"/>
    <w:rsid w:val="0097248F"/>
    <w:rsid w:val="009724A6"/>
    <w:rsid w:val="0097288F"/>
    <w:rsid w:val="00972D77"/>
    <w:rsid w:val="00973196"/>
    <w:rsid w:val="00973354"/>
    <w:rsid w:val="0097337A"/>
    <w:rsid w:val="0097343F"/>
    <w:rsid w:val="00973768"/>
    <w:rsid w:val="00973A05"/>
    <w:rsid w:val="00973D65"/>
    <w:rsid w:val="009740E2"/>
    <w:rsid w:val="00974B1E"/>
    <w:rsid w:val="009751B8"/>
    <w:rsid w:val="009751F4"/>
    <w:rsid w:val="009753E6"/>
    <w:rsid w:val="00975957"/>
    <w:rsid w:val="00975B02"/>
    <w:rsid w:val="00975CD4"/>
    <w:rsid w:val="00975E12"/>
    <w:rsid w:val="0097616A"/>
    <w:rsid w:val="0097638F"/>
    <w:rsid w:val="00976504"/>
    <w:rsid w:val="00976943"/>
    <w:rsid w:val="00976BB1"/>
    <w:rsid w:val="00976C0D"/>
    <w:rsid w:val="00976DA4"/>
    <w:rsid w:val="00976DDB"/>
    <w:rsid w:val="00977194"/>
    <w:rsid w:val="009773A8"/>
    <w:rsid w:val="00977D79"/>
    <w:rsid w:val="009800F5"/>
    <w:rsid w:val="009801FB"/>
    <w:rsid w:val="009802DA"/>
    <w:rsid w:val="00980567"/>
    <w:rsid w:val="00980604"/>
    <w:rsid w:val="009811C6"/>
    <w:rsid w:val="009813EA"/>
    <w:rsid w:val="00981462"/>
    <w:rsid w:val="00981DC5"/>
    <w:rsid w:val="00981E40"/>
    <w:rsid w:val="00982220"/>
    <w:rsid w:val="00982975"/>
    <w:rsid w:val="00982D84"/>
    <w:rsid w:val="00982E29"/>
    <w:rsid w:val="0098307E"/>
    <w:rsid w:val="00983272"/>
    <w:rsid w:val="0098334E"/>
    <w:rsid w:val="00983D90"/>
    <w:rsid w:val="00983E6B"/>
    <w:rsid w:val="00983F10"/>
    <w:rsid w:val="0098412D"/>
    <w:rsid w:val="009848D6"/>
    <w:rsid w:val="00984CA1"/>
    <w:rsid w:val="00984CE7"/>
    <w:rsid w:val="0098510A"/>
    <w:rsid w:val="009855BA"/>
    <w:rsid w:val="009859A5"/>
    <w:rsid w:val="009861E2"/>
    <w:rsid w:val="009863C8"/>
    <w:rsid w:val="00986620"/>
    <w:rsid w:val="00986697"/>
    <w:rsid w:val="00986B4E"/>
    <w:rsid w:val="00986DDA"/>
    <w:rsid w:val="0098748F"/>
    <w:rsid w:val="00987673"/>
    <w:rsid w:val="00987724"/>
    <w:rsid w:val="009877E4"/>
    <w:rsid w:val="00987820"/>
    <w:rsid w:val="00987898"/>
    <w:rsid w:val="009879DF"/>
    <w:rsid w:val="00987D8A"/>
    <w:rsid w:val="00990131"/>
    <w:rsid w:val="0099017D"/>
    <w:rsid w:val="00990437"/>
    <w:rsid w:val="0099050C"/>
    <w:rsid w:val="0099065F"/>
    <w:rsid w:val="00990A8B"/>
    <w:rsid w:val="00990D74"/>
    <w:rsid w:val="00990DF1"/>
    <w:rsid w:val="0099195C"/>
    <w:rsid w:val="00991BF2"/>
    <w:rsid w:val="00991E0A"/>
    <w:rsid w:val="00991ED2"/>
    <w:rsid w:val="0099219B"/>
    <w:rsid w:val="009924F1"/>
    <w:rsid w:val="00992632"/>
    <w:rsid w:val="00992A71"/>
    <w:rsid w:val="00992E88"/>
    <w:rsid w:val="00993177"/>
    <w:rsid w:val="0099333C"/>
    <w:rsid w:val="009935B5"/>
    <w:rsid w:val="009936EA"/>
    <w:rsid w:val="00993FCC"/>
    <w:rsid w:val="0099413A"/>
    <w:rsid w:val="00994599"/>
    <w:rsid w:val="00994621"/>
    <w:rsid w:val="00994875"/>
    <w:rsid w:val="00994D67"/>
    <w:rsid w:val="00994E5F"/>
    <w:rsid w:val="009952B9"/>
    <w:rsid w:val="00995894"/>
    <w:rsid w:val="00995CA8"/>
    <w:rsid w:val="00996365"/>
    <w:rsid w:val="00996973"/>
    <w:rsid w:val="00996F46"/>
    <w:rsid w:val="009972E7"/>
    <w:rsid w:val="009974AE"/>
    <w:rsid w:val="00997935"/>
    <w:rsid w:val="00997FA8"/>
    <w:rsid w:val="00997FB8"/>
    <w:rsid w:val="009A026A"/>
    <w:rsid w:val="009A02B1"/>
    <w:rsid w:val="009A05D2"/>
    <w:rsid w:val="009A06FC"/>
    <w:rsid w:val="009A0A14"/>
    <w:rsid w:val="009A0BEF"/>
    <w:rsid w:val="009A0D0F"/>
    <w:rsid w:val="009A1201"/>
    <w:rsid w:val="009A13B9"/>
    <w:rsid w:val="009A1568"/>
    <w:rsid w:val="009A16D0"/>
    <w:rsid w:val="009A1A89"/>
    <w:rsid w:val="009A1F72"/>
    <w:rsid w:val="009A2110"/>
    <w:rsid w:val="009A21F5"/>
    <w:rsid w:val="009A2222"/>
    <w:rsid w:val="009A2372"/>
    <w:rsid w:val="009A27DF"/>
    <w:rsid w:val="009A28D1"/>
    <w:rsid w:val="009A2BCD"/>
    <w:rsid w:val="009A3535"/>
    <w:rsid w:val="009A3568"/>
    <w:rsid w:val="009A39D7"/>
    <w:rsid w:val="009A3A01"/>
    <w:rsid w:val="009A3B8C"/>
    <w:rsid w:val="009A3D7A"/>
    <w:rsid w:val="009A430E"/>
    <w:rsid w:val="009A431B"/>
    <w:rsid w:val="009A478E"/>
    <w:rsid w:val="009A4898"/>
    <w:rsid w:val="009A498D"/>
    <w:rsid w:val="009A49DF"/>
    <w:rsid w:val="009A4BBF"/>
    <w:rsid w:val="009A4C30"/>
    <w:rsid w:val="009A54E4"/>
    <w:rsid w:val="009A5775"/>
    <w:rsid w:val="009A58DA"/>
    <w:rsid w:val="009A5B9D"/>
    <w:rsid w:val="009A5C0C"/>
    <w:rsid w:val="009A6130"/>
    <w:rsid w:val="009A65C6"/>
    <w:rsid w:val="009A663A"/>
    <w:rsid w:val="009A6A06"/>
    <w:rsid w:val="009A6C06"/>
    <w:rsid w:val="009A6CC7"/>
    <w:rsid w:val="009A70C3"/>
    <w:rsid w:val="009A713F"/>
    <w:rsid w:val="009A737E"/>
    <w:rsid w:val="009A76BD"/>
    <w:rsid w:val="009A7751"/>
    <w:rsid w:val="009A78D1"/>
    <w:rsid w:val="009A7C4C"/>
    <w:rsid w:val="009B005E"/>
    <w:rsid w:val="009B0199"/>
    <w:rsid w:val="009B03B5"/>
    <w:rsid w:val="009B05FA"/>
    <w:rsid w:val="009B0618"/>
    <w:rsid w:val="009B06D6"/>
    <w:rsid w:val="009B0796"/>
    <w:rsid w:val="009B0CF3"/>
    <w:rsid w:val="009B0D1D"/>
    <w:rsid w:val="009B0DB7"/>
    <w:rsid w:val="009B0DED"/>
    <w:rsid w:val="009B0FA4"/>
    <w:rsid w:val="009B1286"/>
    <w:rsid w:val="009B12BC"/>
    <w:rsid w:val="009B14B0"/>
    <w:rsid w:val="009B1701"/>
    <w:rsid w:val="009B173B"/>
    <w:rsid w:val="009B17A0"/>
    <w:rsid w:val="009B1B46"/>
    <w:rsid w:val="009B1D0B"/>
    <w:rsid w:val="009B214E"/>
    <w:rsid w:val="009B24F5"/>
    <w:rsid w:val="009B2E20"/>
    <w:rsid w:val="009B39B3"/>
    <w:rsid w:val="009B3B72"/>
    <w:rsid w:val="009B409C"/>
    <w:rsid w:val="009B409D"/>
    <w:rsid w:val="009B4134"/>
    <w:rsid w:val="009B4689"/>
    <w:rsid w:val="009B4694"/>
    <w:rsid w:val="009B47A9"/>
    <w:rsid w:val="009B489C"/>
    <w:rsid w:val="009B48E4"/>
    <w:rsid w:val="009B49E4"/>
    <w:rsid w:val="009B4E75"/>
    <w:rsid w:val="009B4F82"/>
    <w:rsid w:val="009B52EA"/>
    <w:rsid w:val="009B55E3"/>
    <w:rsid w:val="009B566F"/>
    <w:rsid w:val="009B5711"/>
    <w:rsid w:val="009B5A2A"/>
    <w:rsid w:val="009B5C11"/>
    <w:rsid w:val="009B5E51"/>
    <w:rsid w:val="009B6A3B"/>
    <w:rsid w:val="009B6AF9"/>
    <w:rsid w:val="009B6DED"/>
    <w:rsid w:val="009B6F05"/>
    <w:rsid w:val="009B6F29"/>
    <w:rsid w:val="009B6F3C"/>
    <w:rsid w:val="009B6F9B"/>
    <w:rsid w:val="009B754B"/>
    <w:rsid w:val="009B757C"/>
    <w:rsid w:val="009B763F"/>
    <w:rsid w:val="009B7681"/>
    <w:rsid w:val="009B77BB"/>
    <w:rsid w:val="009B78AA"/>
    <w:rsid w:val="009B7991"/>
    <w:rsid w:val="009B7A16"/>
    <w:rsid w:val="009B7D7D"/>
    <w:rsid w:val="009C037D"/>
    <w:rsid w:val="009C09D0"/>
    <w:rsid w:val="009C0B6D"/>
    <w:rsid w:val="009C0BA7"/>
    <w:rsid w:val="009C0CF4"/>
    <w:rsid w:val="009C0EE2"/>
    <w:rsid w:val="009C1158"/>
    <w:rsid w:val="009C1190"/>
    <w:rsid w:val="009C12F0"/>
    <w:rsid w:val="009C1393"/>
    <w:rsid w:val="009C1548"/>
    <w:rsid w:val="009C1679"/>
    <w:rsid w:val="009C1807"/>
    <w:rsid w:val="009C198A"/>
    <w:rsid w:val="009C1E25"/>
    <w:rsid w:val="009C1FD1"/>
    <w:rsid w:val="009C210B"/>
    <w:rsid w:val="009C2153"/>
    <w:rsid w:val="009C27D9"/>
    <w:rsid w:val="009C29BA"/>
    <w:rsid w:val="009C2AE9"/>
    <w:rsid w:val="009C30DF"/>
    <w:rsid w:val="009C311C"/>
    <w:rsid w:val="009C31DE"/>
    <w:rsid w:val="009C31E8"/>
    <w:rsid w:val="009C33F0"/>
    <w:rsid w:val="009C3797"/>
    <w:rsid w:val="009C39C0"/>
    <w:rsid w:val="009C3A21"/>
    <w:rsid w:val="009C4101"/>
    <w:rsid w:val="009C4147"/>
    <w:rsid w:val="009C4282"/>
    <w:rsid w:val="009C44C6"/>
    <w:rsid w:val="009C4DDD"/>
    <w:rsid w:val="009C4E9B"/>
    <w:rsid w:val="009C5290"/>
    <w:rsid w:val="009C55F1"/>
    <w:rsid w:val="009C564C"/>
    <w:rsid w:val="009C56B6"/>
    <w:rsid w:val="009C5A28"/>
    <w:rsid w:val="009C5AA4"/>
    <w:rsid w:val="009C5D20"/>
    <w:rsid w:val="009C5F53"/>
    <w:rsid w:val="009C60ED"/>
    <w:rsid w:val="009C6ADE"/>
    <w:rsid w:val="009C6C9D"/>
    <w:rsid w:val="009C6E4E"/>
    <w:rsid w:val="009C6EED"/>
    <w:rsid w:val="009C77CF"/>
    <w:rsid w:val="009C7B33"/>
    <w:rsid w:val="009C7C49"/>
    <w:rsid w:val="009D01C3"/>
    <w:rsid w:val="009D0205"/>
    <w:rsid w:val="009D03CC"/>
    <w:rsid w:val="009D0D22"/>
    <w:rsid w:val="009D0FFA"/>
    <w:rsid w:val="009D112E"/>
    <w:rsid w:val="009D1139"/>
    <w:rsid w:val="009D1521"/>
    <w:rsid w:val="009D1535"/>
    <w:rsid w:val="009D17C3"/>
    <w:rsid w:val="009D1826"/>
    <w:rsid w:val="009D1B2E"/>
    <w:rsid w:val="009D1B47"/>
    <w:rsid w:val="009D1C1A"/>
    <w:rsid w:val="009D1ED7"/>
    <w:rsid w:val="009D21EA"/>
    <w:rsid w:val="009D2368"/>
    <w:rsid w:val="009D24B1"/>
    <w:rsid w:val="009D29BB"/>
    <w:rsid w:val="009D2A1E"/>
    <w:rsid w:val="009D3426"/>
    <w:rsid w:val="009D3455"/>
    <w:rsid w:val="009D38C6"/>
    <w:rsid w:val="009D4648"/>
    <w:rsid w:val="009D468A"/>
    <w:rsid w:val="009D4910"/>
    <w:rsid w:val="009D4AE3"/>
    <w:rsid w:val="009D4BF0"/>
    <w:rsid w:val="009D4E39"/>
    <w:rsid w:val="009D50B9"/>
    <w:rsid w:val="009D544E"/>
    <w:rsid w:val="009D5688"/>
    <w:rsid w:val="009D5807"/>
    <w:rsid w:val="009D5A7A"/>
    <w:rsid w:val="009D5A99"/>
    <w:rsid w:val="009D5AAB"/>
    <w:rsid w:val="009D5AF5"/>
    <w:rsid w:val="009D5E37"/>
    <w:rsid w:val="009D6291"/>
    <w:rsid w:val="009D642C"/>
    <w:rsid w:val="009D659F"/>
    <w:rsid w:val="009D6A74"/>
    <w:rsid w:val="009D7036"/>
    <w:rsid w:val="009D7362"/>
    <w:rsid w:val="009D7617"/>
    <w:rsid w:val="009D7A51"/>
    <w:rsid w:val="009D7C7B"/>
    <w:rsid w:val="009D7FB1"/>
    <w:rsid w:val="009E004C"/>
    <w:rsid w:val="009E006C"/>
    <w:rsid w:val="009E009C"/>
    <w:rsid w:val="009E013C"/>
    <w:rsid w:val="009E03C4"/>
    <w:rsid w:val="009E0865"/>
    <w:rsid w:val="009E0D4E"/>
    <w:rsid w:val="009E0EE5"/>
    <w:rsid w:val="009E102D"/>
    <w:rsid w:val="009E1104"/>
    <w:rsid w:val="009E1206"/>
    <w:rsid w:val="009E12FB"/>
    <w:rsid w:val="009E1542"/>
    <w:rsid w:val="009E15B6"/>
    <w:rsid w:val="009E15C0"/>
    <w:rsid w:val="009E1881"/>
    <w:rsid w:val="009E1A5C"/>
    <w:rsid w:val="009E1AB1"/>
    <w:rsid w:val="009E1B28"/>
    <w:rsid w:val="009E1C7E"/>
    <w:rsid w:val="009E1F78"/>
    <w:rsid w:val="009E1FCD"/>
    <w:rsid w:val="009E2340"/>
    <w:rsid w:val="009E29C5"/>
    <w:rsid w:val="009E2AD9"/>
    <w:rsid w:val="009E2B5C"/>
    <w:rsid w:val="009E2FE5"/>
    <w:rsid w:val="009E2FE7"/>
    <w:rsid w:val="009E318B"/>
    <w:rsid w:val="009E31DC"/>
    <w:rsid w:val="009E3614"/>
    <w:rsid w:val="009E378E"/>
    <w:rsid w:val="009E3B37"/>
    <w:rsid w:val="009E3BB3"/>
    <w:rsid w:val="009E3C9C"/>
    <w:rsid w:val="009E3DF3"/>
    <w:rsid w:val="009E424A"/>
    <w:rsid w:val="009E4633"/>
    <w:rsid w:val="009E53B2"/>
    <w:rsid w:val="009E551F"/>
    <w:rsid w:val="009E569D"/>
    <w:rsid w:val="009E575E"/>
    <w:rsid w:val="009E593A"/>
    <w:rsid w:val="009E5ED0"/>
    <w:rsid w:val="009E604F"/>
    <w:rsid w:val="009E6430"/>
    <w:rsid w:val="009E654B"/>
    <w:rsid w:val="009E6AB4"/>
    <w:rsid w:val="009E6BA6"/>
    <w:rsid w:val="009E6DBA"/>
    <w:rsid w:val="009E7036"/>
    <w:rsid w:val="009E72AE"/>
    <w:rsid w:val="009E7350"/>
    <w:rsid w:val="009E7814"/>
    <w:rsid w:val="009F0143"/>
    <w:rsid w:val="009F05D3"/>
    <w:rsid w:val="009F06A6"/>
    <w:rsid w:val="009F07A9"/>
    <w:rsid w:val="009F0B47"/>
    <w:rsid w:val="009F0C6B"/>
    <w:rsid w:val="009F0F02"/>
    <w:rsid w:val="009F11F4"/>
    <w:rsid w:val="009F1245"/>
    <w:rsid w:val="009F13FE"/>
    <w:rsid w:val="009F15AF"/>
    <w:rsid w:val="009F1695"/>
    <w:rsid w:val="009F1952"/>
    <w:rsid w:val="009F1A0D"/>
    <w:rsid w:val="009F1AE9"/>
    <w:rsid w:val="009F1D73"/>
    <w:rsid w:val="009F1FA6"/>
    <w:rsid w:val="009F250A"/>
    <w:rsid w:val="009F2637"/>
    <w:rsid w:val="009F2D7A"/>
    <w:rsid w:val="009F2FBB"/>
    <w:rsid w:val="009F2FEF"/>
    <w:rsid w:val="009F30BF"/>
    <w:rsid w:val="009F37F7"/>
    <w:rsid w:val="009F3BAD"/>
    <w:rsid w:val="009F3CE9"/>
    <w:rsid w:val="009F4C49"/>
    <w:rsid w:val="009F4E75"/>
    <w:rsid w:val="009F4F45"/>
    <w:rsid w:val="009F54E0"/>
    <w:rsid w:val="009F565E"/>
    <w:rsid w:val="009F5F69"/>
    <w:rsid w:val="009F66D7"/>
    <w:rsid w:val="009F6D6D"/>
    <w:rsid w:val="009F7339"/>
    <w:rsid w:val="009F7BB1"/>
    <w:rsid w:val="009F7BC7"/>
    <w:rsid w:val="009F7DF6"/>
    <w:rsid w:val="009F7EF2"/>
    <w:rsid w:val="00A00409"/>
    <w:rsid w:val="00A00700"/>
    <w:rsid w:val="00A00E74"/>
    <w:rsid w:val="00A01730"/>
    <w:rsid w:val="00A01748"/>
    <w:rsid w:val="00A0182D"/>
    <w:rsid w:val="00A01DF9"/>
    <w:rsid w:val="00A01F20"/>
    <w:rsid w:val="00A02520"/>
    <w:rsid w:val="00A026C0"/>
    <w:rsid w:val="00A028B7"/>
    <w:rsid w:val="00A028BB"/>
    <w:rsid w:val="00A02E44"/>
    <w:rsid w:val="00A03021"/>
    <w:rsid w:val="00A03060"/>
    <w:rsid w:val="00A03419"/>
    <w:rsid w:val="00A03629"/>
    <w:rsid w:val="00A0380D"/>
    <w:rsid w:val="00A03A39"/>
    <w:rsid w:val="00A04474"/>
    <w:rsid w:val="00A04C32"/>
    <w:rsid w:val="00A04CA9"/>
    <w:rsid w:val="00A04CB1"/>
    <w:rsid w:val="00A04D10"/>
    <w:rsid w:val="00A05061"/>
    <w:rsid w:val="00A0529D"/>
    <w:rsid w:val="00A05505"/>
    <w:rsid w:val="00A05A7E"/>
    <w:rsid w:val="00A05AA1"/>
    <w:rsid w:val="00A05B77"/>
    <w:rsid w:val="00A05E1B"/>
    <w:rsid w:val="00A06033"/>
    <w:rsid w:val="00A0616B"/>
    <w:rsid w:val="00A061DB"/>
    <w:rsid w:val="00A06330"/>
    <w:rsid w:val="00A06803"/>
    <w:rsid w:val="00A068C0"/>
    <w:rsid w:val="00A06AC8"/>
    <w:rsid w:val="00A06E1D"/>
    <w:rsid w:val="00A06F41"/>
    <w:rsid w:val="00A06FC0"/>
    <w:rsid w:val="00A072A9"/>
    <w:rsid w:val="00A0743B"/>
    <w:rsid w:val="00A0755C"/>
    <w:rsid w:val="00A07640"/>
    <w:rsid w:val="00A0790C"/>
    <w:rsid w:val="00A07E76"/>
    <w:rsid w:val="00A07FF8"/>
    <w:rsid w:val="00A101A1"/>
    <w:rsid w:val="00A1045F"/>
    <w:rsid w:val="00A108C2"/>
    <w:rsid w:val="00A10B16"/>
    <w:rsid w:val="00A11115"/>
    <w:rsid w:val="00A11124"/>
    <w:rsid w:val="00A1145F"/>
    <w:rsid w:val="00A1147F"/>
    <w:rsid w:val="00A115CD"/>
    <w:rsid w:val="00A11AC1"/>
    <w:rsid w:val="00A11C9D"/>
    <w:rsid w:val="00A11EBC"/>
    <w:rsid w:val="00A11F47"/>
    <w:rsid w:val="00A11FAD"/>
    <w:rsid w:val="00A1268E"/>
    <w:rsid w:val="00A12824"/>
    <w:rsid w:val="00A12BE8"/>
    <w:rsid w:val="00A12C4E"/>
    <w:rsid w:val="00A12DCE"/>
    <w:rsid w:val="00A12FFB"/>
    <w:rsid w:val="00A135CB"/>
    <w:rsid w:val="00A136E5"/>
    <w:rsid w:val="00A1371E"/>
    <w:rsid w:val="00A13967"/>
    <w:rsid w:val="00A13987"/>
    <w:rsid w:val="00A13D39"/>
    <w:rsid w:val="00A13EB3"/>
    <w:rsid w:val="00A144ED"/>
    <w:rsid w:val="00A14596"/>
    <w:rsid w:val="00A14866"/>
    <w:rsid w:val="00A149BD"/>
    <w:rsid w:val="00A14AB3"/>
    <w:rsid w:val="00A1557D"/>
    <w:rsid w:val="00A15881"/>
    <w:rsid w:val="00A15DB6"/>
    <w:rsid w:val="00A15DC2"/>
    <w:rsid w:val="00A15FC2"/>
    <w:rsid w:val="00A162F3"/>
    <w:rsid w:val="00A16AE2"/>
    <w:rsid w:val="00A17600"/>
    <w:rsid w:val="00A17B2A"/>
    <w:rsid w:val="00A17B86"/>
    <w:rsid w:val="00A17C09"/>
    <w:rsid w:val="00A17CF6"/>
    <w:rsid w:val="00A17E48"/>
    <w:rsid w:val="00A17EBE"/>
    <w:rsid w:val="00A17EE6"/>
    <w:rsid w:val="00A20562"/>
    <w:rsid w:val="00A20A2C"/>
    <w:rsid w:val="00A20AF8"/>
    <w:rsid w:val="00A20CB5"/>
    <w:rsid w:val="00A20DD9"/>
    <w:rsid w:val="00A20E73"/>
    <w:rsid w:val="00A20F87"/>
    <w:rsid w:val="00A21827"/>
    <w:rsid w:val="00A219AF"/>
    <w:rsid w:val="00A21A91"/>
    <w:rsid w:val="00A21B32"/>
    <w:rsid w:val="00A21B53"/>
    <w:rsid w:val="00A21BF3"/>
    <w:rsid w:val="00A21C7B"/>
    <w:rsid w:val="00A22328"/>
    <w:rsid w:val="00A2280E"/>
    <w:rsid w:val="00A22F32"/>
    <w:rsid w:val="00A234E4"/>
    <w:rsid w:val="00A2361A"/>
    <w:rsid w:val="00A23734"/>
    <w:rsid w:val="00A237C8"/>
    <w:rsid w:val="00A2393B"/>
    <w:rsid w:val="00A23AE2"/>
    <w:rsid w:val="00A23D4A"/>
    <w:rsid w:val="00A23D5B"/>
    <w:rsid w:val="00A23D80"/>
    <w:rsid w:val="00A23E41"/>
    <w:rsid w:val="00A2403A"/>
    <w:rsid w:val="00A24B97"/>
    <w:rsid w:val="00A24C61"/>
    <w:rsid w:val="00A250CF"/>
    <w:rsid w:val="00A2514B"/>
    <w:rsid w:val="00A2586F"/>
    <w:rsid w:val="00A258D1"/>
    <w:rsid w:val="00A25910"/>
    <w:rsid w:val="00A25B38"/>
    <w:rsid w:val="00A25E2B"/>
    <w:rsid w:val="00A25EDC"/>
    <w:rsid w:val="00A26139"/>
    <w:rsid w:val="00A2618A"/>
    <w:rsid w:val="00A261DE"/>
    <w:rsid w:val="00A263AA"/>
    <w:rsid w:val="00A26539"/>
    <w:rsid w:val="00A26850"/>
    <w:rsid w:val="00A26B21"/>
    <w:rsid w:val="00A270D6"/>
    <w:rsid w:val="00A2756D"/>
    <w:rsid w:val="00A27963"/>
    <w:rsid w:val="00A27B14"/>
    <w:rsid w:val="00A27E35"/>
    <w:rsid w:val="00A3078C"/>
    <w:rsid w:val="00A30B87"/>
    <w:rsid w:val="00A30C15"/>
    <w:rsid w:val="00A30DDF"/>
    <w:rsid w:val="00A3101B"/>
    <w:rsid w:val="00A31260"/>
    <w:rsid w:val="00A312B8"/>
    <w:rsid w:val="00A3146F"/>
    <w:rsid w:val="00A3166B"/>
    <w:rsid w:val="00A3187D"/>
    <w:rsid w:val="00A318E8"/>
    <w:rsid w:val="00A321BA"/>
    <w:rsid w:val="00A32A4E"/>
    <w:rsid w:val="00A3356A"/>
    <w:rsid w:val="00A335FE"/>
    <w:rsid w:val="00A33759"/>
    <w:rsid w:val="00A33800"/>
    <w:rsid w:val="00A33971"/>
    <w:rsid w:val="00A339B0"/>
    <w:rsid w:val="00A339EA"/>
    <w:rsid w:val="00A33DC6"/>
    <w:rsid w:val="00A33F0F"/>
    <w:rsid w:val="00A3429B"/>
    <w:rsid w:val="00A34BAA"/>
    <w:rsid w:val="00A34C44"/>
    <w:rsid w:val="00A352F1"/>
    <w:rsid w:val="00A354C1"/>
    <w:rsid w:val="00A3558A"/>
    <w:rsid w:val="00A35602"/>
    <w:rsid w:val="00A358A8"/>
    <w:rsid w:val="00A35A82"/>
    <w:rsid w:val="00A35AA2"/>
    <w:rsid w:val="00A35BD2"/>
    <w:rsid w:val="00A35E5E"/>
    <w:rsid w:val="00A3620C"/>
    <w:rsid w:val="00A3685E"/>
    <w:rsid w:val="00A36B41"/>
    <w:rsid w:val="00A36BBA"/>
    <w:rsid w:val="00A36CC9"/>
    <w:rsid w:val="00A3709C"/>
    <w:rsid w:val="00A3709E"/>
    <w:rsid w:val="00A3718E"/>
    <w:rsid w:val="00A371B4"/>
    <w:rsid w:val="00A37224"/>
    <w:rsid w:val="00A3724C"/>
    <w:rsid w:val="00A40897"/>
    <w:rsid w:val="00A40E4E"/>
    <w:rsid w:val="00A411BA"/>
    <w:rsid w:val="00A4121C"/>
    <w:rsid w:val="00A412F7"/>
    <w:rsid w:val="00A414BE"/>
    <w:rsid w:val="00A41997"/>
    <w:rsid w:val="00A41DCD"/>
    <w:rsid w:val="00A42181"/>
    <w:rsid w:val="00A422A9"/>
    <w:rsid w:val="00A42413"/>
    <w:rsid w:val="00A42EEF"/>
    <w:rsid w:val="00A42F3F"/>
    <w:rsid w:val="00A42F59"/>
    <w:rsid w:val="00A43954"/>
    <w:rsid w:val="00A43C14"/>
    <w:rsid w:val="00A43D77"/>
    <w:rsid w:val="00A43E47"/>
    <w:rsid w:val="00A43F7A"/>
    <w:rsid w:val="00A43FDD"/>
    <w:rsid w:val="00A44129"/>
    <w:rsid w:val="00A442A1"/>
    <w:rsid w:val="00A443A9"/>
    <w:rsid w:val="00A444ED"/>
    <w:rsid w:val="00A445B4"/>
    <w:rsid w:val="00A445F8"/>
    <w:rsid w:val="00A448DB"/>
    <w:rsid w:val="00A4521C"/>
    <w:rsid w:val="00A4527B"/>
    <w:rsid w:val="00A453A3"/>
    <w:rsid w:val="00A4548E"/>
    <w:rsid w:val="00A4574E"/>
    <w:rsid w:val="00A45848"/>
    <w:rsid w:val="00A4590F"/>
    <w:rsid w:val="00A45B52"/>
    <w:rsid w:val="00A45D56"/>
    <w:rsid w:val="00A4638B"/>
    <w:rsid w:val="00A464D3"/>
    <w:rsid w:val="00A4662A"/>
    <w:rsid w:val="00A46A0D"/>
    <w:rsid w:val="00A46F22"/>
    <w:rsid w:val="00A470CB"/>
    <w:rsid w:val="00A47591"/>
    <w:rsid w:val="00A47C77"/>
    <w:rsid w:val="00A47F39"/>
    <w:rsid w:val="00A502E0"/>
    <w:rsid w:val="00A51383"/>
    <w:rsid w:val="00A51437"/>
    <w:rsid w:val="00A5167B"/>
    <w:rsid w:val="00A51FFD"/>
    <w:rsid w:val="00A52389"/>
    <w:rsid w:val="00A52619"/>
    <w:rsid w:val="00A52C87"/>
    <w:rsid w:val="00A52D9B"/>
    <w:rsid w:val="00A52DC3"/>
    <w:rsid w:val="00A53043"/>
    <w:rsid w:val="00A53332"/>
    <w:rsid w:val="00A53476"/>
    <w:rsid w:val="00A53551"/>
    <w:rsid w:val="00A53872"/>
    <w:rsid w:val="00A539C3"/>
    <w:rsid w:val="00A540DE"/>
    <w:rsid w:val="00A541CA"/>
    <w:rsid w:val="00A5426D"/>
    <w:rsid w:val="00A5429E"/>
    <w:rsid w:val="00A54543"/>
    <w:rsid w:val="00A5495F"/>
    <w:rsid w:val="00A54ADD"/>
    <w:rsid w:val="00A55CE2"/>
    <w:rsid w:val="00A56392"/>
    <w:rsid w:val="00A563C8"/>
    <w:rsid w:val="00A56404"/>
    <w:rsid w:val="00A56CEE"/>
    <w:rsid w:val="00A56FED"/>
    <w:rsid w:val="00A5728A"/>
    <w:rsid w:val="00A57433"/>
    <w:rsid w:val="00A577D7"/>
    <w:rsid w:val="00A57C6A"/>
    <w:rsid w:val="00A57C91"/>
    <w:rsid w:val="00A60511"/>
    <w:rsid w:val="00A60685"/>
    <w:rsid w:val="00A60874"/>
    <w:rsid w:val="00A608D3"/>
    <w:rsid w:val="00A6096A"/>
    <w:rsid w:val="00A60E66"/>
    <w:rsid w:val="00A610B6"/>
    <w:rsid w:val="00A617E0"/>
    <w:rsid w:val="00A618C8"/>
    <w:rsid w:val="00A622F6"/>
    <w:rsid w:val="00A625D9"/>
    <w:rsid w:val="00A6291F"/>
    <w:rsid w:val="00A62B37"/>
    <w:rsid w:val="00A62E57"/>
    <w:rsid w:val="00A62E8A"/>
    <w:rsid w:val="00A632BE"/>
    <w:rsid w:val="00A634CD"/>
    <w:rsid w:val="00A63552"/>
    <w:rsid w:val="00A63621"/>
    <w:rsid w:val="00A636A8"/>
    <w:rsid w:val="00A63743"/>
    <w:rsid w:val="00A63862"/>
    <w:rsid w:val="00A63CED"/>
    <w:rsid w:val="00A63FB8"/>
    <w:rsid w:val="00A6427B"/>
    <w:rsid w:val="00A647EF"/>
    <w:rsid w:val="00A64B37"/>
    <w:rsid w:val="00A64C92"/>
    <w:rsid w:val="00A64D3D"/>
    <w:rsid w:val="00A64DA4"/>
    <w:rsid w:val="00A64DD2"/>
    <w:rsid w:val="00A650CC"/>
    <w:rsid w:val="00A6542E"/>
    <w:rsid w:val="00A65585"/>
    <w:rsid w:val="00A65A0C"/>
    <w:rsid w:val="00A65C85"/>
    <w:rsid w:val="00A65C89"/>
    <w:rsid w:val="00A65E55"/>
    <w:rsid w:val="00A6611C"/>
    <w:rsid w:val="00A66170"/>
    <w:rsid w:val="00A6642C"/>
    <w:rsid w:val="00A6666A"/>
    <w:rsid w:val="00A66685"/>
    <w:rsid w:val="00A669A2"/>
    <w:rsid w:val="00A67432"/>
    <w:rsid w:val="00A67465"/>
    <w:rsid w:val="00A674DE"/>
    <w:rsid w:val="00A67C9B"/>
    <w:rsid w:val="00A67EF4"/>
    <w:rsid w:val="00A67F34"/>
    <w:rsid w:val="00A67F7E"/>
    <w:rsid w:val="00A70132"/>
    <w:rsid w:val="00A7015C"/>
    <w:rsid w:val="00A70464"/>
    <w:rsid w:val="00A70623"/>
    <w:rsid w:val="00A7080B"/>
    <w:rsid w:val="00A70B10"/>
    <w:rsid w:val="00A70BC0"/>
    <w:rsid w:val="00A70BE6"/>
    <w:rsid w:val="00A70E9F"/>
    <w:rsid w:val="00A70FA6"/>
    <w:rsid w:val="00A71499"/>
    <w:rsid w:val="00A71534"/>
    <w:rsid w:val="00A71831"/>
    <w:rsid w:val="00A71AA9"/>
    <w:rsid w:val="00A720F1"/>
    <w:rsid w:val="00A72489"/>
    <w:rsid w:val="00A7263F"/>
    <w:rsid w:val="00A72758"/>
    <w:rsid w:val="00A72A04"/>
    <w:rsid w:val="00A72D4D"/>
    <w:rsid w:val="00A72DB0"/>
    <w:rsid w:val="00A731E7"/>
    <w:rsid w:val="00A73343"/>
    <w:rsid w:val="00A733BD"/>
    <w:rsid w:val="00A73638"/>
    <w:rsid w:val="00A73B3D"/>
    <w:rsid w:val="00A73C5D"/>
    <w:rsid w:val="00A73FBC"/>
    <w:rsid w:val="00A745BA"/>
    <w:rsid w:val="00A74776"/>
    <w:rsid w:val="00A748F8"/>
    <w:rsid w:val="00A74A5E"/>
    <w:rsid w:val="00A74B1C"/>
    <w:rsid w:val="00A74B89"/>
    <w:rsid w:val="00A74CB0"/>
    <w:rsid w:val="00A750AD"/>
    <w:rsid w:val="00A7524B"/>
    <w:rsid w:val="00A752FA"/>
    <w:rsid w:val="00A756A0"/>
    <w:rsid w:val="00A75EED"/>
    <w:rsid w:val="00A75FA8"/>
    <w:rsid w:val="00A76071"/>
    <w:rsid w:val="00A760BC"/>
    <w:rsid w:val="00A76716"/>
    <w:rsid w:val="00A7673F"/>
    <w:rsid w:val="00A76C4F"/>
    <w:rsid w:val="00A76C6E"/>
    <w:rsid w:val="00A76E42"/>
    <w:rsid w:val="00A77145"/>
    <w:rsid w:val="00A774B4"/>
    <w:rsid w:val="00A775B3"/>
    <w:rsid w:val="00A77896"/>
    <w:rsid w:val="00A800E6"/>
    <w:rsid w:val="00A80203"/>
    <w:rsid w:val="00A803D0"/>
    <w:rsid w:val="00A80E86"/>
    <w:rsid w:val="00A80F84"/>
    <w:rsid w:val="00A812D7"/>
    <w:rsid w:val="00A81302"/>
    <w:rsid w:val="00A8183C"/>
    <w:rsid w:val="00A81AA2"/>
    <w:rsid w:val="00A81BBB"/>
    <w:rsid w:val="00A81BEC"/>
    <w:rsid w:val="00A81C23"/>
    <w:rsid w:val="00A81DD2"/>
    <w:rsid w:val="00A81F6F"/>
    <w:rsid w:val="00A81FEC"/>
    <w:rsid w:val="00A8206D"/>
    <w:rsid w:val="00A82165"/>
    <w:rsid w:val="00A8233E"/>
    <w:rsid w:val="00A8253A"/>
    <w:rsid w:val="00A82874"/>
    <w:rsid w:val="00A82968"/>
    <w:rsid w:val="00A829AD"/>
    <w:rsid w:val="00A8309C"/>
    <w:rsid w:val="00A836ED"/>
    <w:rsid w:val="00A837D4"/>
    <w:rsid w:val="00A83CD2"/>
    <w:rsid w:val="00A841EA"/>
    <w:rsid w:val="00A843F2"/>
    <w:rsid w:val="00A8451C"/>
    <w:rsid w:val="00A845C1"/>
    <w:rsid w:val="00A84737"/>
    <w:rsid w:val="00A848BB"/>
    <w:rsid w:val="00A84D38"/>
    <w:rsid w:val="00A84DF5"/>
    <w:rsid w:val="00A850BD"/>
    <w:rsid w:val="00A8525E"/>
    <w:rsid w:val="00A85885"/>
    <w:rsid w:val="00A85B20"/>
    <w:rsid w:val="00A85F5B"/>
    <w:rsid w:val="00A86331"/>
    <w:rsid w:val="00A86665"/>
    <w:rsid w:val="00A866A4"/>
    <w:rsid w:val="00A868F4"/>
    <w:rsid w:val="00A86BF0"/>
    <w:rsid w:val="00A86C3C"/>
    <w:rsid w:val="00A87365"/>
    <w:rsid w:val="00A87740"/>
    <w:rsid w:val="00A8780B"/>
    <w:rsid w:val="00A87D63"/>
    <w:rsid w:val="00A9009D"/>
    <w:rsid w:val="00A9020C"/>
    <w:rsid w:val="00A906E3"/>
    <w:rsid w:val="00A90AEF"/>
    <w:rsid w:val="00A90B1D"/>
    <w:rsid w:val="00A90C5C"/>
    <w:rsid w:val="00A90DF1"/>
    <w:rsid w:val="00A9107B"/>
    <w:rsid w:val="00A91253"/>
    <w:rsid w:val="00A91787"/>
    <w:rsid w:val="00A922F3"/>
    <w:rsid w:val="00A9291C"/>
    <w:rsid w:val="00A92C70"/>
    <w:rsid w:val="00A92F05"/>
    <w:rsid w:val="00A935D6"/>
    <w:rsid w:val="00A93819"/>
    <w:rsid w:val="00A93918"/>
    <w:rsid w:val="00A93C38"/>
    <w:rsid w:val="00A93C85"/>
    <w:rsid w:val="00A940C9"/>
    <w:rsid w:val="00A9454A"/>
    <w:rsid w:val="00A9462C"/>
    <w:rsid w:val="00A94A6D"/>
    <w:rsid w:val="00A94DB1"/>
    <w:rsid w:val="00A94E71"/>
    <w:rsid w:val="00A94E78"/>
    <w:rsid w:val="00A95083"/>
    <w:rsid w:val="00A950A9"/>
    <w:rsid w:val="00A9522F"/>
    <w:rsid w:val="00A95631"/>
    <w:rsid w:val="00A95728"/>
    <w:rsid w:val="00A9599F"/>
    <w:rsid w:val="00A95EFE"/>
    <w:rsid w:val="00A961DC"/>
    <w:rsid w:val="00A962EB"/>
    <w:rsid w:val="00A96458"/>
    <w:rsid w:val="00A96C75"/>
    <w:rsid w:val="00A9708B"/>
    <w:rsid w:val="00A9710B"/>
    <w:rsid w:val="00A97190"/>
    <w:rsid w:val="00A9723F"/>
    <w:rsid w:val="00A97624"/>
    <w:rsid w:val="00A978F5"/>
    <w:rsid w:val="00A97962"/>
    <w:rsid w:val="00A97BE3"/>
    <w:rsid w:val="00A97D2F"/>
    <w:rsid w:val="00A97FED"/>
    <w:rsid w:val="00AA04BE"/>
    <w:rsid w:val="00AA0797"/>
    <w:rsid w:val="00AA0891"/>
    <w:rsid w:val="00AA0EF3"/>
    <w:rsid w:val="00AA10B0"/>
    <w:rsid w:val="00AA10E4"/>
    <w:rsid w:val="00AA142A"/>
    <w:rsid w:val="00AA14C0"/>
    <w:rsid w:val="00AA1521"/>
    <w:rsid w:val="00AA1DE1"/>
    <w:rsid w:val="00AA1E8F"/>
    <w:rsid w:val="00AA1F23"/>
    <w:rsid w:val="00AA1FAF"/>
    <w:rsid w:val="00AA214C"/>
    <w:rsid w:val="00AA237E"/>
    <w:rsid w:val="00AA2485"/>
    <w:rsid w:val="00AA2637"/>
    <w:rsid w:val="00AA2A35"/>
    <w:rsid w:val="00AA347B"/>
    <w:rsid w:val="00AA3628"/>
    <w:rsid w:val="00AA38A6"/>
    <w:rsid w:val="00AA3957"/>
    <w:rsid w:val="00AA3CD5"/>
    <w:rsid w:val="00AA3D0D"/>
    <w:rsid w:val="00AA46AA"/>
    <w:rsid w:val="00AA4924"/>
    <w:rsid w:val="00AA4EFC"/>
    <w:rsid w:val="00AA52DB"/>
    <w:rsid w:val="00AA54A7"/>
    <w:rsid w:val="00AA5524"/>
    <w:rsid w:val="00AA5718"/>
    <w:rsid w:val="00AA586D"/>
    <w:rsid w:val="00AA5E82"/>
    <w:rsid w:val="00AA5FF0"/>
    <w:rsid w:val="00AA6388"/>
    <w:rsid w:val="00AA679C"/>
    <w:rsid w:val="00AA68CF"/>
    <w:rsid w:val="00AA692C"/>
    <w:rsid w:val="00AA6A83"/>
    <w:rsid w:val="00AA6E8D"/>
    <w:rsid w:val="00AA722A"/>
    <w:rsid w:val="00AA7301"/>
    <w:rsid w:val="00AA7F20"/>
    <w:rsid w:val="00AB011A"/>
    <w:rsid w:val="00AB0678"/>
    <w:rsid w:val="00AB082E"/>
    <w:rsid w:val="00AB08EB"/>
    <w:rsid w:val="00AB0969"/>
    <w:rsid w:val="00AB0AF2"/>
    <w:rsid w:val="00AB0FDD"/>
    <w:rsid w:val="00AB1174"/>
    <w:rsid w:val="00AB1285"/>
    <w:rsid w:val="00AB12A6"/>
    <w:rsid w:val="00AB14A7"/>
    <w:rsid w:val="00AB1500"/>
    <w:rsid w:val="00AB15D5"/>
    <w:rsid w:val="00AB1764"/>
    <w:rsid w:val="00AB1963"/>
    <w:rsid w:val="00AB1B31"/>
    <w:rsid w:val="00AB1CCC"/>
    <w:rsid w:val="00AB1D04"/>
    <w:rsid w:val="00AB1DFE"/>
    <w:rsid w:val="00AB2090"/>
    <w:rsid w:val="00AB2265"/>
    <w:rsid w:val="00AB24D0"/>
    <w:rsid w:val="00AB257E"/>
    <w:rsid w:val="00AB28F7"/>
    <w:rsid w:val="00AB2AD1"/>
    <w:rsid w:val="00AB2C14"/>
    <w:rsid w:val="00AB2C59"/>
    <w:rsid w:val="00AB3093"/>
    <w:rsid w:val="00AB35EF"/>
    <w:rsid w:val="00AB38E2"/>
    <w:rsid w:val="00AB39B3"/>
    <w:rsid w:val="00AB39F0"/>
    <w:rsid w:val="00AB3A9D"/>
    <w:rsid w:val="00AB42D7"/>
    <w:rsid w:val="00AB4362"/>
    <w:rsid w:val="00AB43C8"/>
    <w:rsid w:val="00AB4920"/>
    <w:rsid w:val="00AB49CD"/>
    <w:rsid w:val="00AB4A6B"/>
    <w:rsid w:val="00AB4F6E"/>
    <w:rsid w:val="00AB5736"/>
    <w:rsid w:val="00AB5B39"/>
    <w:rsid w:val="00AB5F7E"/>
    <w:rsid w:val="00AB641F"/>
    <w:rsid w:val="00AB6503"/>
    <w:rsid w:val="00AB6911"/>
    <w:rsid w:val="00AB704F"/>
    <w:rsid w:val="00AB717F"/>
    <w:rsid w:val="00AB7506"/>
    <w:rsid w:val="00AB780D"/>
    <w:rsid w:val="00AB78FE"/>
    <w:rsid w:val="00AB7A45"/>
    <w:rsid w:val="00AB7B63"/>
    <w:rsid w:val="00AB7D91"/>
    <w:rsid w:val="00AB7E69"/>
    <w:rsid w:val="00AC04BC"/>
    <w:rsid w:val="00AC0BAA"/>
    <w:rsid w:val="00AC0C83"/>
    <w:rsid w:val="00AC0E37"/>
    <w:rsid w:val="00AC0F9B"/>
    <w:rsid w:val="00AC13B3"/>
    <w:rsid w:val="00AC19C7"/>
    <w:rsid w:val="00AC1AEB"/>
    <w:rsid w:val="00AC1C00"/>
    <w:rsid w:val="00AC1F0F"/>
    <w:rsid w:val="00AC20C7"/>
    <w:rsid w:val="00AC222D"/>
    <w:rsid w:val="00AC238A"/>
    <w:rsid w:val="00AC2450"/>
    <w:rsid w:val="00AC251F"/>
    <w:rsid w:val="00AC2592"/>
    <w:rsid w:val="00AC285F"/>
    <w:rsid w:val="00AC2EC7"/>
    <w:rsid w:val="00AC3791"/>
    <w:rsid w:val="00AC3864"/>
    <w:rsid w:val="00AC3980"/>
    <w:rsid w:val="00AC3FED"/>
    <w:rsid w:val="00AC44D4"/>
    <w:rsid w:val="00AC4A92"/>
    <w:rsid w:val="00AC4C3D"/>
    <w:rsid w:val="00AC4F68"/>
    <w:rsid w:val="00AC5671"/>
    <w:rsid w:val="00AC56A0"/>
    <w:rsid w:val="00AC5E45"/>
    <w:rsid w:val="00AC5E87"/>
    <w:rsid w:val="00AC63E8"/>
    <w:rsid w:val="00AC64E1"/>
    <w:rsid w:val="00AC66EF"/>
    <w:rsid w:val="00AC6731"/>
    <w:rsid w:val="00AC6788"/>
    <w:rsid w:val="00AC7727"/>
    <w:rsid w:val="00AC7DBB"/>
    <w:rsid w:val="00AD0128"/>
    <w:rsid w:val="00AD0DA4"/>
    <w:rsid w:val="00AD1130"/>
    <w:rsid w:val="00AD1A80"/>
    <w:rsid w:val="00AD1F33"/>
    <w:rsid w:val="00AD1FF9"/>
    <w:rsid w:val="00AD20FD"/>
    <w:rsid w:val="00AD217F"/>
    <w:rsid w:val="00AD23F4"/>
    <w:rsid w:val="00AD2522"/>
    <w:rsid w:val="00AD2E02"/>
    <w:rsid w:val="00AD2F79"/>
    <w:rsid w:val="00AD403C"/>
    <w:rsid w:val="00AD40AC"/>
    <w:rsid w:val="00AD46FE"/>
    <w:rsid w:val="00AD5154"/>
    <w:rsid w:val="00AD5173"/>
    <w:rsid w:val="00AD53D0"/>
    <w:rsid w:val="00AD5638"/>
    <w:rsid w:val="00AD5930"/>
    <w:rsid w:val="00AD5A5E"/>
    <w:rsid w:val="00AD5B48"/>
    <w:rsid w:val="00AD6234"/>
    <w:rsid w:val="00AD640B"/>
    <w:rsid w:val="00AD64B8"/>
    <w:rsid w:val="00AD6825"/>
    <w:rsid w:val="00AD6BBC"/>
    <w:rsid w:val="00AD753D"/>
    <w:rsid w:val="00AD7715"/>
    <w:rsid w:val="00AD787F"/>
    <w:rsid w:val="00AD798A"/>
    <w:rsid w:val="00AD7C3B"/>
    <w:rsid w:val="00AE00EE"/>
    <w:rsid w:val="00AE0253"/>
    <w:rsid w:val="00AE0284"/>
    <w:rsid w:val="00AE0D5E"/>
    <w:rsid w:val="00AE0E1C"/>
    <w:rsid w:val="00AE1226"/>
    <w:rsid w:val="00AE183D"/>
    <w:rsid w:val="00AE1925"/>
    <w:rsid w:val="00AE1A41"/>
    <w:rsid w:val="00AE23E5"/>
    <w:rsid w:val="00AE27E5"/>
    <w:rsid w:val="00AE320E"/>
    <w:rsid w:val="00AE32B5"/>
    <w:rsid w:val="00AE36BE"/>
    <w:rsid w:val="00AE3C20"/>
    <w:rsid w:val="00AE3C35"/>
    <w:rsid w:val="00AE3FF1"/>
    <w:rsid w:val="00AE400B"/>
    <w:rsid w:val="00AE4274"/>
    <w:rsid w:val="00AE42F6"/>
    <w:rsid w:val="00AE4370"/>
    <w:rsid w:val="00AE46BF"/>
    <w:rsid w:val="00AE47F1"/>
    <w:rsid w:val="00AE48A9"/>
    <w:rsid w:val="00AE53DA"/>
    <w:rsid w:val="00AE54F8"/>
    <w:rsid w:val="00AE583D"/>
    <w:rsid w:val="00AE58FE"/>
    <w:rsid w:val="00AE5E25"/>
    <w:rsid w:val="00AE5EC4"/>
    <w:rsid w:val="00AE5FDF"/>
    <w:rsid w:val="00AE6042"/>
    <w:rsid w:val="00AE60D7"/>
    <w:rsid w:val="00AE61E1"/>
    <w:rsid w:val="00AE645B"/>
    <w:rsid w:val="00AE6849"/>
    <w:rsid w:val="00AE6B23"/>
    <w:rsid w:val="00AE6DDE"/>
    <w:rsid w:val="00AE6EF6"/>
    <w:rsid w:val="00AE6F42"/>
    <w:rsid w:val="00AE716C"/>
    <w:rsid w:val="00AE720C"/>
    <w:rsid w:val="00AE726A"/>
    <w:rsid w:val="00AE72DF"/>
    <w:rsid w:val="00AE7345"/>
    <w:rsid w:val="00AE735C"/>
    <w:rsid w:val="00AE746C"/>
    <w:rsid w:val="00AE7591"/>
    <w:rsid w:val="00AE7613"/>
    <w:rsid w:val="00AE7628"/>
    <w:rsid w:val="00AE7B0A"/>
    <w:rsid w:val="00AE7B95"/>
    <w:rsid w:val="00AE7FC5"/>
    <w:rsid w:val="00AF00CE"/>
    <w:rsid w:val="00AF04E6"/>
    <w:rsid w:val="00AF05CF"/>
    <w:rsid w:val="00AF0652"/>
    <w:rsid w:val="00AF0985"/>
    <w:rsid w:val="00AF0A1B"/>
    <w:rsid w:val="00AF0D4F"/>
    <w:rsid w:val="00AF0DDE"/>
    <w:rsid w:val="00AF0DFF"/>
    <w:rsid w:val="00AF103F"/>
    <w:rsid w:val="00AF1233"/>
    <w:rsid w:val="00AF1464"/>
    <w:rsid w:val="00AF1483"/>
    <w:rsid w:val="00AF17A0"/>
    <w:rsid w:val="00AF1D54"/>
    <w:rsid w:val="00AF22AB"/>
    <w:rsid w:val="00AF2480"/>
    <w:rsid w:val="00AF24A0"/>
    <w:rsid w:val="00AF2534"/>
    <w:rsid w:val="00AF295D"/>
    <w:rsid w:val="00AF329E"/>
    <w:rsid w:val="00AF3423"/>
    <w:rsid w:val="00AF37C2"/>
    <w:rsid w:val="00AF4120"/>
    <w:rsid w:val="00AF47E5"/>
    <w:rsid w:val="00AF4CE9"/>
    <w:rsid w:val="00AF4DB6"/>
    <w:rsid w:val="00AF584C"/>
    <w:rsid w:val="00AF5A5A"/>
    <w:rsid w:val="00AF5AB7"/>
    <w:rsid w:val="00AF5D44"/>
    <w:rsid w:val="00AF5EDF"/>
    <w:rsid w:val="00AF6454"/>
    <w:rsid w:val="00AF6505"/>
    <w:rsid w:val="00AF6FDB"/>
    <w:rsid w:val="00AF7046"/>
    <w:rsid w:val="00AF7351"/>
    <w:rsid w:val="00AF7F1A"/>
    <w:rsid w:val="00B00065"/>
    <w:rsid w:val="00B00093"/>
    <w:rsid w:val="00B0038D"/>
    <w:rsid w:val="00B00890"/>
    <w:rsid w:val="00B00EF7"/>
    <w:rsid w:val="00B013D8"/>
    <w:rsid w:val="00B01411"/>
    <w:rsid w:val="00B02021"/>
    <w:rsid w:val="00B020B1"/>
    <w:rsid w:val="00B02128"/>
    <w:rsid w:val="00B022B3"/>
    <w:rsid w:val="00B02348"/>
    <w:rsid w:val="00B025AE"/>
    <w:rsid w:val="00B02C30"/>
    <w:rsid w:val="00B02D2A"/>
    <w:rsid w:val="00B02D5D"/>
    <w:rsid w:val="00B03576"/>
    <w:rsid w:val="00B03610"/>
    <w:rsid w:val="00B03618"/>
    <w:rsid w:val="00B0395F"/>
    <w:rsid w:val="00B03B33"/>
    <w:rsid w:val="00B03BFE"/>
    <w:rsid w:val="00B03C49"/>
    <w:rsid w:val="00B03CDF"/>
    <w:rsid w:val="00B03ED8"/>
    <w:rsid w:val="00B04494"/>
    <w:rsid w:val="00B04D76"/>
    <w:rsid w:val="00B04F12"/>
    <w:rsid w:val="00B052FD"/>
    <w:rsid w:val="00B061B6"/>
    <w:rsid w:val="00B06273"/>
    <w:rsid w:val="00B06338"/>
    <w:rsid w:val="00B063A5"/>
    <w:rsid w:val="00B06771"/>
    <w:rsid w:val="00B06B6D"/>
    <w:rsid w:val="00B06DF2"/>
    <w:rsid w:val="00B07105"/>
    <w:rsid w:val="00B0720F"/>
    <w:rsid w:val="00B07448"/>
    <w:rsid w:val="00B07CD0"/>
    <w:rsid w:val="00B07D84"/>
    <w:rsid w:val="00B07E21"/>
    <w:rsid w:val="00B101CF"/>
    <w:rsid w:val="00B102E7"/>
    <w:rsid w:val="00B104FF"/>
    <w:rsid w:val="00B10543"/>
    <w:rsid w:val="00B10712"/>
    <w:rsid w:val="00B108DA"/>
    <w:rsid w:val="00B109C4"/>
    <w:rsid w:val="00B10AEB"/>
    <w:rsid w:val="00B10B95"/>
    <w:rsid w:val="00B10CE1"/>
    <w:rsid w:val="00B10F6C"/>
    <w:rsid w:val="00B113E9"/>
    <w:rsid w:val="00B113F8"/>
    <w:rsid w:val="00B1157E"/>
    <w:rsid w:val="00B11AA7"/>
    <w:rsid w:val="00B11EF7"/>
    <w:rsid w:val="00B12100"/>
    <w:rsid w:val="00B125E5"/>
    <w:rsid w:val="00B12826"/>
    <w:rsid w:val="00B12BA2"/>
    <w:rsid w:val="00B12C41"/>
    <w:rsid w:val="00B12D8F"/>
    <w:rsid w:val="00B12F44"/>
    <w:rsid w:val="00B12FB3"/>
    <w:rsid w:val="00B1356C"/>
    <w:rsid w:val="00B1384E"/>
    <w:rsid w:val="00B13B4E"/>
    <w:rsid w:val="00B13FA3"/>
    <w:rsid w:val="00B14297"/>
    <w:rsid w:val="00B1465C"/>
    <w:rsid w:val="00B14727"/>
    <w:rsid w:val="00B14735"/>
    <w:rsid w:val="00B14B17"/>
    <w:rsid w:val="00B14DE9"/>
    <w:rsid w:val="00B14E2E"/>
    <w:rsid w:val="00B14E93"/>
    <w:rsid w:val="00B14FE1"/>
    <w:rsid w:val="00B15281"/>
    <w:rsid w:val="00B1542D"/>
    <w:rsid w:val="00B15784"/>
    <w:rsid w:val="00B1583C"/>
    <w:rsid w:val="00B15990"/>
    <w:rsid w:val="00B1670F"/>
    <w:rsid w:val="00B167B1"/>
    <w:rsid w:val="00B16BD3"/>
    <w:rsid w:val="00B17633"/>
    <w:rsid w:val="00B205EC"/>
    <w:rsid w:val="00B20CAB"/>
    <w:rsid w:val="00B20E87"/>
    <w:rsid w:val="00B2135D"/>
    <w:rsid w:val="00B21481"/>
    <w:rsid w:val="00B214BC"/>
    <w:rsid w:val="00B21516"/>
    <w:rsid w:val="00B215E7"/>
    <w:rsid w:val="00B21B90"/>
    <w:rsid w:val="00B21C96"/>
    <w:rsid w:val="00B21E97"/>
    <w:rsid w:val="00B22188"/>
    <w:rsid w:val="00B225C2"/>
    <w:rsid w:val="00B22F1E"/>
    <w:rsid w:val="00B23124"/>
    <w:rsid w:val="00B232AE"/>
    <w:rsid w:val="00B233C8"/>
    <w:rsid w:val="00B2360A"/>
    <w:rsid w:val="00B236F1"/>
    <w:rsid w:val="00B23BAB"/>
    <w:rsid w:val="00B23C00"/>
    <w:rsid w:val="00B23D55"/>
    <w:rsid w:val="00B23E17"/>
    <w:rsid w:val="00B240E8"/>
    <w:rsid w:val="00B2475B"/>
    <w:rsid w:val="00B24A80"/>
    <w:rsid w:val="00B24E33"/>
    <w:rsid w:val="00B24F2B"/>
    <w:rsid w:val="00B25185"/>
    <w:rsid w:val="00B25B4F"/>
    <w:rsid w:val="00B25E76"/>
    <w:rsid w:val="00B261DC"/>
    <w:rsid w:val="00B26477"/>
    <w:rsid w:val="00B26567"/>
    <w:rsid w:val="00B268F1"/>
    <w:rsid w:val="00B26932"/>
    <w:rsid w:val="00B26987"/>
    <w:rsid w:val="00B26B05"/>
    <w:rsid w:val="00B26C47"/>
    <w:rsid w:val="00B26F20"/>
    <w:rsid w:val="00B2708F"/>
    <w:rsid w:val="00B27F65"/>
    <w:rsid w:val="00B306B4"/>
    <w:rsid w:val="00B308FD"/>
    <w:rsid w:val="00B30D7D"/>
    <w:rsid w:val="00B30DF2"/>
    <w:rsid w:val="00B30F8F"/>
    <w:rsid w:val="00B310BD"/>
    <w:rsid w:val="00B3174B"/>
    <w:rsid w:val="00B31FBF"/>
    <w:rsid w:val="00B32553"/>
    <w:rsid w:val="00B3256A"/>
    <w:rsid w:val="00B32945"/>
    <w:rsid w:val="00B329DB"/>
    <w:rsid w:val="00B32C9F"/>
    <w:rsid w:val="00B32CF1"/>
    <w:rsid w:val="00B32D89"/>
    <w:rsid w:val="00B32D8B"/>
    <w:rsid w:val="00B32EBF"/>
    <w:rsid w:val="00B331AF"/>
    <w:rsid w:val="00B33403"/>
    <w:rsid w:val="00B336C8"/>
    <w:rsid w:val="00B33976"/>
    <w:rsid w:val="00B33A3C"/>
    <w:rsid w:val="00B33D72"/>
    <w:rsid w:val="00B344D9"/>
    <w:rsid w:val="00B34571"/>
    <w:rsid w:val="00B34C0C"/>
    <w:rsid w:val="00B34CB7"/>
    <w:rsid w:val="00B3512C"/>
    <w:rsid w:val="00B3537B"/>
    <w:rsid w:val="00B35412"/>
    <w:rsid w:val="00B3594F"/>
    <w:rsid w:val="00B35B14"/>
    <w:rsid w:val="00B36058"/>
    <w:rsid w:val="00B36346"/>
    <w:rsid w:val="00B36496"/>
    <w:rsid w:val="00B366B4"/>
    <w:rsid w:val="00B367E3"/>
    <w:rsid w:val="00B36C2F"/>
    <w:rsid w:val="00B37135"/>
    <w:rsid w:val="00B372DA"/>
    <w:rsid w:val="00B3743B"/>
    <w:rsid w:val="00B375D5"/>
    <w:rsid w:val="00B37A16"/>
    <w:rsid w:val="00B37C72"/>
    <w:rsid w:val="00B37FB2"/>
    <w:rsid w:val="00B37FBA"/>
    <w:rsid w:val="00B40015"/>
    <w:rsid w:val="00B40093"/>
    <w:rsid w:val="00B40154"/>
    <w:rsid w:val="00B40383"/>
    <w:rsid w:val="00B403FE"/>
    <w:rsid w:val="00B406A7"/>
    <w:rsid w:val="00B40DF8"/>
    <w:rsid w:val="00B41484"/>
    <w:rsid w:val="00B417C2"/>
    <w:rsid w:val="00B418A9"/>
    <w:rsid w:val="00B41C9C"/>
    <w:rsid w:val="00B41DDD"/>
    <w:rsid w:val="00B41E29"/>
    <w:rsid w:val="00B42370"/>
    <w:rsid w:val="00B42427"/>
    <w:rsid w:val="00B4260B"/>
    <w:rsid w:val="00B429F6"/>
    <w:rsid w:val="00B42CDE"/>
    <w:rsid w:val="00B42F06"/>
    <w:rsid w:val="00B4360A"/>
    <w:rsid w:val="00B43988"/>
    <w:rsid w:val="00B43D61"/>
    <w:rsid w:val="00B442D4"/>
    <w:rsid w:val="00B445F4"/>
    <w:rsid w:val="00B445FF"/>
    <w:rsid w:val="00B4463D"/>
    <w:rsid w:val="00B44A3E"/>
    <w:rsid w:val="00B44F80"/>
    <w:rsid w:val="00B453FB"/>
    <w:rsid w:val="00B4563F"/>
    <w:rsid w:val="00B458FF"/>
    <w:rsid w:val="00B45B09"/>
    <w:rsid w:val="00B45D2F"/>
    <w:rsid w:val="00B461B4"/>
    <w:rsid w:val="00B46369"/>
    <w:rsid w:val="00B46B73"/>
    <w:rsid w:val="00B470B1"/>
    <w:rsid w:val="00B478AF"/>
    <w:rsid w:val="00B47900"/>
    <w:rsid w:val="00B47A79"/>
    <w:rsid w:val="00B47F4A"/>
    <w:rsid w:val="00B500A0"/>
    <w:rsid w:val="00B50623"/>
    <w:rsid w:val="00B506C6"/>
    <w:rsid w:val="00B50731"/>
    <w:rsid w:val="00B50A96"/>
    <w:rsid w:val="00B50D33"/>
    <w:rsid w:val="00B50F87"/>
    <w:rsid w:val="00B511F7"/>
    <w:rsid w:val="00B5154F"/>
    <w:rsid w:val="00B517A0"/>
    <w:rsid w:val="00B51FD5"/>
    <w:rsid w:val="00B52001"/>
    <w:rsid w:val="00B52015"/>
    <w:rsid w:val="00B520D4"/>
    <w:rsid w:val="00B524E7"/>
    <w:rsid w:val="00B5263F"/>
    <w:rsid w:val="00B52810"/>
    <w:rsid w:val="00B53089"/>
    <w:rsid w:val="00B53505"/>
    <w:rsid w:val="00B536F7"/>
    <w:rsid w:val="00B53B57"/>
    <w:rsid w:val="00B53E62"/>
    <w:rsid w:val="00B545F3"/>
    <w:rsid w:val="00B5495D"/>
    <w:rsid w:val="00B54B4F"/>
    <w:rsid w:val="00B54CED"/>
    <w:rsid w:val="00B54E54"/>
    <w:rsid w:val="00B54EAA"/>
    <w:rsid w:val="00B5525D"/>
    <w:rsid w:val="00B55D83"/>
    <w:rsid w:val="00B55E59"/>
    <w:rsid w:val="00B56183"/>
    <w:rsid w:val="00B56317"/>
    <w:rsid w:val="00B567AC"/>
    <w:rsid w:val="00B5688C"/>
    <w:rsid w:val="00B5692B"/>
    <w:rsid w:val="00B56E4D"/>
    <w:rsid w:val="00B5785C"/>
    <w:rsid w:val="00B578B2"/>
    <w:rsid w:val="00B578F4"/>
    <w:rsid w:val="00B57987"/>
    <w:rsid w:val="00B57EDD"/>
    <w:rsid w:val="00B600F4"/>
    <w:rsid w:val="00B606CB"/>
    <w:rsid w:val="00B60717"/>
    <w:rsid w:val="00B60944"/>
    <w:rsid w:val="00B612F1"/>
    <w:rsid w:val="00B6189E"/>
    <w:rsid w:val="00B618B4"/>
    <w:rsid w:val="00B619E5"/>
    <w:rsid w:val="00B61A74"/>
    <w:rsid w:val="00B61CB7"/>
    <w:rsid w:val="00B61E10"/>
    <w:rsid w:val="00B61E1D"/>
    <w:rsid w:val="00B6224E"/>
    <w:rsid w:val="00B6232D"/>
    <w:rsid w:val="00B6233A"/>
    <w:rsid w:val="00B626CB"/>
    <w:rsid w:val="00B62A27"/>
    <w:rsid w:val="00B62B4F"/>
    <w:rsid w:val="00B63193"/>
    <w:rsid w:val="00B632CB"/>
    <w:rsid w:val="00B63341"/>
    <w:rsid w:val="00B6340A"/>
    <w:rsid w:val="00B63442"/>
    <w:rsid w:val="00B635BD"/>
    <w:rsid w:val="00B63601"/>
    <w:rsid w:val="00B63649"/>
    <w:rsid w:val="00B636A4"/>
    <w:rsid w:val="00B63940"/>
    <w:rsid w:val="00B63A5D"/>
    <w:rsid w:val="00B63D36"/>
    <w:rsid w:val="00B63DC7"/>
    <w:rsid w:val="00B64053"/>
    <w:rsid w:val="00B6446E"/>
    <w:rsid w:val="00B6468C"/>
    <w:rsid w:val="00B64691"/>
    <w:rsid w:val="00B647A1"/>
    <w:rsid w:val="00B64972"/>
    <w:rsid w:val="00B64D25"/>
    <w:rsid w:val="00B650C5"/>
    <w:rsid w:val="00B650DA"/>
    <w:rsid w:val="00B65568"/>
    <w:rsid w:val="00B655CA"/>
    <w:rsid w:val="00B65681"/>
    <w:rsid w:val="00B656C9"/>
    <w:rsid w:val="00B657D3"/>
    <w:rsid w:val="00B65EF6"/>
    <w:rsid w:val="00B65EFF"/>
    <w:rsid w:val="00B66074"/>
    <w:rsid w:val="00B66941"/>
    <w:rsid w:val="00B669C6"/>
    <w:rsid w:val="00B66CB4"/>
    <w:rsid w:val="00B66F8C"/>
    <w:rsid w:val="00B671C6"/>
    <w:rsid w:val="00B671E4"/>
    <w:rsid w:val="00B674CC"/>
    <w:rsid w:val="00B67542"/>
    <w:rsid w:val="00B67C3E"/>
    <w:rsid w:val="00B700D4"/>
    <w:rsid w:val="00B707B1"/>
    <w:rsid w:val="00B70B83"/>
    <w:rsid w:val="00B70D0D"/>
    <w:rsid w:val="00B71408"/>
    <w:rsid w:val="00B715D6"/>
    <w:rsid w:val="00B717E6"/>
    <w:rsid w:val="00B71843"/>
    <w:rsid w:val="00B718D9"/>
    <w:rsid w:val="00B71935"/>
    <w:rsid w:val="00B71A33"/>
    <w:rsid w:val="00B71C3C"/>
    <w:rsid w:val="00B7238E"/>
    <w:rsid w:val="00B72728"/>
    <w:rsid w:val="00B728F2"/>
    <w:rsid w:val="00B72DA7"/>
    <w:rsid w:val="00B72F1A"/>
    <w:rsid w:val="00B730FE"/>
    <w:rsid w:val="00B73389"/>
    <w:rsid w:val="00B7376A"/>
    <w:rsid w:val="00B738A2"/>
    <w:rsid w:val="00B739A0"/>
    <w:rsid w:val="00B73FFD"/>
    <w:rsid w:val="00B74132"/>
    <w:rsid w:val="00B74294"/>
    <w:rsid w:val="00B7439A"/>
    <w:rsid w:val="00B7460E"/>
    <w:rsid w:val="00B746D9"/>
    <w:rsid w:val="00B749DA"/>
    <w:rsid w:val="00B74C59"/>
    <w:rsid w:val="00B74DC8"/>
    <w:rsid w:val="00B751C9"/>
    <w:rsid w:val="00B75635"/>
    <w:rsid w:val="00B7590F"/>
    <w:rsid w:val="00B75D47"/>
    <w:rsid w:val="00B75D77"/>
    <w:rsid w:val="00B7658E"/>
    <w:rsid w:val="00B769E4"/>
    <w:rsid w:val="00B76B0D"/>
    <w:rsid w:val="00B7730B"/>
    <w:rsid w:val="00B77628"/>
    <w:rsid w:val="00B777B1"/>
    <w:rsid w:val="00B778A7"/>
    <w:rsid w:val="00B77A8E"/>
    <w:rsid w:val="00B803B8"/>
    <w:rsid w:val="00B80758"/>
    <w:rsid w:val="00B81040"/>
    <w:rsid w:val="00B81900"/>
    <w:rsid w:val="00B81A35"/>
    <w:rsid w:val="00B81DEE"/>
    <w:rsid w:val="00B81E04"/>
    <w:rsid w:val="00B81FEB"/>
    <w:rsid w:val="00B82916"/>
    <w:rsid w:val="00B82B3E"/>
    <w:rsid w:val="00B82E48"/>
    <w:rsid w:val="00B8308E"/>
    <w:rsid w:val="00B83616"/>
    <w:rsid w:val="00B837EF"/>
    <w:rsid w:val="00B839F5"/>
    <w:rsid w:val="00B83E0B"/>
    <w:rsid w:val="00B83E78"/>
    <w:rsid w:val="00B83F3B"/>
    <w:rsid w:val="00B844BF"/>
    <w:rsid w:val="00B845A8"/>
    <w:rsid w:val="00B84935"/>
    <w:rsid w:val="00B84DF8"/>
    <w:rsid w:val="00B85396"/>
    <w:rsid w:val="00B853BA"/>
    <w:rsid w:val="00B855F2"/>
    <w:rsid w:val="00B857FF"/>
    <w:rsid w:val="00B85A4D"/>
    <w:rsid w:val="00B85B31"/>
    <w:rsid w:val="00B85C8B"/>
    <w:rsid w:val="00B85FC7"/>
    <w:rsid w:val="00B860A2"/>
    <w:rsid w:val="00B87224"/>
    <w:rsid w:val="00B87500"/>
    <w:rsid w:val="00B879C9"/>
    <w:rsid w:val="00B9004D"/>
    <w:rsid w:val="00B902F7"/>
    <w:rsid w:val="00B9070A"/>
    <w:rsid w:val="00B90711"/>
    <w:rsid w:val="00B907EA"/>
    <w:rsid w:val="00B908D9"/>
    <w:rsid w:val="00B90C76"/>
    <w:rsid w:val="00B90F5A"/>
    <w:rsid w:val="00B90F6D"/>
    <w:rsid w:val="00B91083"/>
    <w:rsid w:val="00B91343"/>
    <w:rsid w:val="00B91478"/>
    <w:rsid w:val="00B915A9"/>
    <w:rsid w:val="00B91BC2"/>
    <w:rsid w:val="00B924B4"/>
    <w:rsid w:val="00B9260D"/>
    <w:rsid w:val="00B92D00"/>
    <w:rsid w:val="00B93866"/>
    <w:rsid w:val="00B93C46"/>
    <w:rsid w:val="00B93CCD"/>
    <w:rsid w:val="00B93D2A"/>
    <w:rsid w:val="00B93F3A"/>
    <w:rsid w:val="00B93FF1"/>
    <w:rsid w:val="00B94200"/>
    <w:rsid w:val="00B9449C"/>
    <w:rsid w:val="00B944F2"/>
    <w:rsid w:val="00B9492C"/>
    <w:rsid w:val="00B94971"/>
    <w:rsid w:val="00B94BE0"/>
    <w:rsid w:val="00B94C42"/>
    <w:rsid w:val="00B94E3A"/>
    <w:rsid w:val="00B94FFC"/>
    <w:rsid w:val="00B952FF"/>
    <w:rsid w:val="00B9559C"/>
    <w:rsid w:val="00B95912"/>
    <w:rsid w:val="00B959A2"/>
    <w:rsid w:val="00B95A3D"/>
    <w:rsid w:val="00B95D01"/>
    <w:rsid w:val="00B9616E"/>
    <w:rsid w:val="00B96259"/>
    <w:rsid w:val="00B96500"/>
    <w:rsid w:val="00B97173"/>
    <w:rsid w:val="00B976CC"/>
    <w:rsid w:val="00B9778C"/>
    <w:rsid w:val="00B977FB"/>
    <w:rsid w:val="00B97928"/>
    <w:rsid w:val="00B97E0E"/>
    <w:rsid w:val="00B97E2B"/>
    <w:rsid w:val="00BA0045"/>
    <w:rsid w:val="00BA00A7"/>
    <w:rsid w:val="00BA0257"/>
    <w:rsid w:val="00BA0405"/>
    <w:rsid w:val="00BA0536"/>
    <w:rsid w:val="00BA05A7"/>
    <w:rsid w:val="00BA0C0F"/>
    <w:rsid w:val="00BA1065"/>
    <w:rsid w:val="00BA14B1"/>
    <w:rsid w:val="00BA15AA"/>
    <w:rsid w:val="00BA1AAC"/>
    <w:rsid w:val="00BA1B6F"/>
    <w:rsid w:val="00BA1BEC"/>
    <w:rsid w:val="00BA22CC"/>
    <w:rsid w:val="00BA245B"/>
    <w:rsid w:val="00BA27F3"/>
    <w:rsid w:val="00BA2E51"/>
    <w:rsid w:val="00BA3334"/>
    <w:rsid w:val="00BA356E"/>
    <w:rsid w:val="00BA357C"/>
    <w:rsid w:val="00BA3AE0"/>
    <w:rsid w:val="00BA3D3E"/>
    <w:rsid w:val="00BA3F69"/>
    <w:rsid w:val="00BA3F75"/>
    <w:rsid w:val="00BA40D4"/>
    <w:rsid w:val="00BA41A7"/>
    <w:rsid w:val="00BA44EE"/>
    <w:rsid w:val="00BA4CC8"/>
    <w:rsid w:val="00BA5095"/>
    <w:rsid w:val="00BA599D"/>
    <w:rsid w:val="00BA634B"/>
    <w:rsid w:val="00BA63B4"/>
    <w:rsid w:val="00BA65A5"/>
    <w:rsid w:val="00BA65F2"/>
    <w:rsid w:val="00BA66A7"/>
    <w:rsid w:val="00BA69BF"/>
    <w:rsid w:val="00BA6A01"/>
    <w:rsid w:val="00BA6A1E"/>
    <w:rsid w:val="00BA6E60"/>
    <w:rsid w:val="00BA7670"/>
    <w:rsid w:val="00BB0583"/>
    <w:rsid w:val="00BB06C9"/>
    <w:rsid w:val="00BB0781"/>
    <w:rsid w:val="00BB0EFF"/>
    <w:rsid w:val="00BB10DD"/>
    <w:rsid w:val="00BB1CA2"/>
    <w:rsid w:val="00BB28AF"/>
    <w:rsid w:val="00BB2955"/>
    <w:rsid w:val="00BB2A59"/>
    <w:rsid w:val="00BB2D73"/>
    <w:rsid w:val="00BB2EFF"/>
    <w:rsid w:val="00BB32A7"/>
    <w:rsid w:val="00BB386C"/>
    <w:rsid w:val="00BB3948"/>
    <w:rsid w:val="00BB399E"/>
    <w:rsid w:val="00BB3A4C"/>
    <w:rsid w:val="00BB3DAD"/>
    <w:rsid w:val="00BB3F6B"/>
    <w:rsid w:val="00BB40DD"/>
    <w:rsid w:val="00BB41ED"/>
    <w:rsid w:val="00BB422D"/>
    <w:rsid w:val="00BB49DE"/>
    <w:rsid w:val="00BB4FFA"/>
    <w:rsid w:val="00BB5893"/>
    <w:rsid w:val="00BB592B"/>
    <w:rsid w:val="00BB602A"/>
    <w:rsid w:val="00BB6074"/>
    <w:rsid w:val="00BB629E"/>
    <w:rsid w:val="00BB6A6C"/>
    <w:rsid w:val="00BB6B0A"/>
    <w:rsid w:val="00BB7017"/>
    <w:rsid w:val="00BB7102"/>
    <w:rsid w:val="00BB715C"/>
    <w:rsid w:val="00BB7311"/>
    <w:rsid w:val="00BB75EB"/>
    <w:rsid w:val="00BB7A3D"/>
    <w:rsid w:val="00BB7A9C"/>
    <w:rsid w:val="00BB7CBE"/>
    <w:rsid w:val="00BB7F1C"/>
    <w:rsid w:val="00BC0090"/>
    <w:rsid w:val="00BC04AC"/>
    <w:rsid w:val="00BC04AD"/>
    <w:rsid w:val="00BC08C2"/>
    <w:rsid w:val="00BC0AAA"/>
    <w:rsid w:val="00BC0AF1"/>
    <w:rsid w:val="00BC0BDA"/>
    <w:rsid w:val="00BC0F0E"/>
    <w:rsid w:val="00BC120A"/>
    <w:rsid w:val="00BC1714"/>
    <w:rsid w:val="00BC1960"/>
    <w:rsid w:val="00BC1D80"/>
    <w:rsid w:val="00BC2099"/>
    <w:rsid w:val="00BC2226"/>
    <w:rsid w:val="00BC2297"/>
    <w:rsid w:val="00BC230B"/>
    <w:rsid w:val="00BC27C1"/>
    <w:rsid w:val="00BC293B"/>
    <w:rsid w:val="00BC2C6A"/>
    <w:rsid w:val="00BC2D41"/>
    <w:rsid w:val="00BC2EE8"/>
    <w:rsid w:val="00BC343A"/>
    <w:rsid w:val="00BC378A"/>
    <w:rsid w:val="00BC37CA"/>
    <w:rsid w:val="00BC3C5A"/>
    <w:rsid w:val="00BC3D54"/>
    <w:rsid w:val="00BC43B7"/>
    <w:rsid w:val="00BC43FE"/>
    <w:rsid w:val="00BC4657"/>
    <w:rsid w:val="00BC47CF"/>
    <w:rsid w:val="00BC489B"/>
    <w:rsid w:val="00BC4E2D"/>
    <w:rsid w:val="00BC4F4D"/>
    <w:rsid w:val="00BC5D40"/>
    <w:rsid w:val="00BC6923"/>
    <w:rsid w:val="00BC69D0"/>
    <w:rsid w:val="00BC6D20"/>
    <w:rsid w:val="00BC7227"/>
    <w:rsid w:val="00BC76BD"/>
    <w:rsid w:val="00BC7824"/>
    <w:rsid w:val="00BC7B48"/>
    <w:rsid w:val="00BC7C69"/>
    <w:rsid w:val="00BC7DB6"/>
    <w:rsid w:val="00BD08C8"/>
    <w:rsid w:val="00BD0A99"/>
    <w:rsid w:val="00BD0AD8"/>
    <w:rsid w:val="00BD0CE5"/>
    <w:rsid w:val="00BD10C3"/>
    <w:rsid w:val="00BD1300"/>
    <w:rsid w:val="00BD19DE"/>
    <w:rsid w:val="00BD2278"/>
    <w:rsid w:val="00BD24D4"/>
    <w:rsid w:val="00BD25B3"/>
    <w:rsid w:val="00BD2625"/>
    <w:rsid w:val="00BD26F3"/>
    <w:rsid w:val="00BD2715"/>
    <w:rsid w:val="00BD3017"/>
    <w:rsid w:val="00BD3335"/>
    <w:rsid w:val="00BD3586"/>
    <w:rsid w:val="00BD3754"/>
    <w:rsid w:val="00BD37FE"/>
    <w:rsid w:val="00BD3C74"/>
    <w:rsid w:val="00BD3EAD"/>
    <w:rsid w:val="00BD3FDA"/>
    <w:rsid w:val="00BD4034"/>
    <w:rsid w:val="00BD4281"/>
    <w:rsid w:val="00BD42AE"/>
    <w:rsid w:val="00BD44C4"/>
    <w:rsid w:val="00BD44ED"/>
    <w:rsid w:val="00BD4AAA"/>
    <w:rsid w:val="00BD4BE4"/>
    <w:rsid w:val="00BD4D96"/>
    <w:rsid w:val="00BD519D"/>
    <w:rsid w:val="00BD5310"/>
    <w:rsid w:val="00BD547F"/>
    <w:rsid w:val="00BD58DF"/>
    <w:rsid w:val="00BD5ACA"/>
    <w:rsid w:val="00BD5E3A"/>
    <w:rsid w:val="00BD613C"/>
    <w:rsid w:val="00BD613D"/>
    <w:rsid w:val="00BD62F2"/>
    <w:rsid w:val="00BD6332"/>
    <w:rsid w:val="00BD6390"/>
    <w:rsid w:val="00BD671C"/>
    <w:rsid w:val="00BD6AB0"/>
    <w:rsid w:val="00BD6D63"/>
    <w:rsid w:val="00BD6DA0"/>
    <w:rsid w:val="00BD6E0D"/>
    <w:rsid w:val="00BD70F2"/>
    <w:rsid w:val="00BD75AD"/>
    <w:rsid w:val="00BD763A"/>
    <w:rsid w:val="00BD775E"/>
    <w:rsid w:val="00BD7EAB"/>
    <w:rsid w:val="00BE0208"/>
    <w:rsid w:val="00BE09B3"/>
    <w:rsid w:val="00BE0EA8"/>
    <w:rsid w:val="00BE1695"/>
    <w:rsid w:val="00BE17DD"/>
    <w:rsid w:val="00BE1CA0"/>
    <w:rsid w:val="00BE1DBE"/>
    <w:rsid w:val="00BE2391"/>
    <w:rsid w:val="00BE2620"/>
    <w:rsid w:val="00BE2730"/>
    <w:rsid w:val="00BE2ACD"/>
    <w:rsid w:val="00BE2AEC"/>
    <w:rsid w:val="00BE2C94"/>
    <w:rsid w:val="00BE35A3"/>
    <w:rsid w:val="00BE3F24"/>
    <w:rsid w:val="00BE4147"/>
    <w:rsid w:val="00BE42B7"/>
    <w:rsid w:val="00BE44CB"/>
    <w:rsid w:val="00BE4D43"/>
    <w:rsid w:val="00BE4F8E"/>
    <w:rsid w:val="00BE5028"/>
    <w:rsid w:val="00BE5713"/>
    <w:rsid w:val="00BE580D"/>
    <w:rsid w:val="00BE5BE6"/>
    <w:rsid w:val="00BE5FA0"/>
    <w:rsid w:val="00BE5FFF"/>
    <w:rsid w:val="00BE6190"/>
    <w:rsid w:val="00BE679D"/>
    <w:rsid w:val="00BE67F5"/>
    <w:rsid w:val="00BE699F"/>
    <w:rsid w:val="00BE6B0D"/>
    <w:rsid w:val="00BE6E71"/>
    <w:rsid w:val="00BE6E89"/>
    <w:rsid w:val="00BE6F4D"/>
    <w:rsid w:val="00BE710E"/>
    <w:rsid w:val="00BE7233"/>
    <w:rsid w:val="00BE75A6"/>
    <w:rsid w:val="00BE76CA"/>
    <w:rsid w:val="00BE7D03"/>
    <w:rsid w:val="00BE7F7F"/>
    <w:rsid w:val="00BF052C"/>
    <w:rsid w:val="00BF0706"/>
    <w:rsid w:val="00BF077B"/>
    <w:rsid w:val="00BF093E"/>
    <w:rsid w:val="00BF0C15"/>
    <w:rsid w:val="00BF0CC6"/>
    <w:rsid w:val="00BF16A2"/>
    <w:rsid w:val="00BF1751"/>
    <w:rsid w:val="00BF19C4"/>
    <w:rsid w:val="00BF221B"/>
    <w:rsid w:val="00BF25A7"/>
    <w:rsid w:val="00BF27E7"/>
    <w:rsid w:val="00BF2814"/>
    <w:rsid w:val="00BF2A86"/>
    <w:rsid w:val="00BF2AAB"/>
    <w:rsid w:val="00BF2B87"/>
    <w:rsid w:val="00BF2E73"/>
    <w:rsid w:val="00BF305B"/>
    <w:rsid w:val="00BF31A3"/>
    <w:rsid w:val="00BF34A5"/>
    <w:rsid w:val="00BF4061"/>
    <w:rsid w:val="00BF4186"/>
    <w:rsid w:val="00BF4270"/>
    <w:rsid w:val="00BF42B5"/>
    <w:rsid w:val="00BF4414"/>
    <w:rsid w:val="00BF46A4"/>
    <w:rsid w:val="00BF4DE2"/>
    <w:rsid w:val="00BF4F99"/>
    <w:rsid w:val="00BF50F4"/>
    <w:rsid w:val="00BF514C"/>
    <w:rsid w:val="00BF56E6"/>
    <w:rsid w:val="00BF5805"/>
    <w:rsid w:val="00BF5978"/>
    <w:rsid w:val="00BF5D2E"/>
    <w:rsid w:val="00BF5E53"/>
    <w:rsid w:val="00BF612B"/>
    <w:rsid w:val="00BF6433"/>
    <w:rsid w:val="00BF64E3"/>
    <w:rsid w:val="00BF64F8"/>
    <w:rsid w:val="00BF6586"/>
    <w:rsid w:val="00BF65D6"/>
    <w:rsid w:val="00BF6904"/>
    <w:rsid w:val="00BF6C7E"/>
    <w:rsid w:val="00BF713A"/>
    <w:rsid w:val="00BF736B"/>
    <w:rsid w:val="00BF73E5"/>
    <w:rsid w:val="00BF775D"/>
    <w:rsid w:val="00BF7784"/>
    <w:rsid w:val="00BF78E1"/>
    <w:rsid w:val="00C00737"/>
    <w:rsid w:val="00C00C30"/>
    <w:rsid w:val="00C00D68"/>
    <w:rsid w:val="00C0105C"/>
    <w:rsid w:val="00C010A6"/>
    <w:rsid w:val="00C014B9"/>
    <w:rsid w:val="00C0153F"/>
    <w:rsid w:val="00C019C6"/>
    <w:rsid w:val="00C01AEA"/>
    <w:rsid w:val="00C01D29"/>
    <w:rsid w:val="00C01E30"/>
    <w:rsid w:val="00C01F66"/>
    <w:rsid w:val="00C0227D"/>
    <w:rsid w:val="00C0228F"/>
    <w:rsid w:val="00C02A8A"/>
    <w:rsid w:val="00C02C36"/>
    <w:rsid w:val="00C03083"/>
    <w:rsid w:val="00C03223"/>
    <w:rsid w:val="00C033C6"/>
    <w:rsid w:val="00C034D1"/>
    <w:rsid w:val="00C0390C"/>
    <w:rsid w:val="00C03B6A"/>
    <w:rsid w:val="00C03ED2"/>
    <w:rsid w:val="00C03F68"/>
    <w:rsid w:val="00C03FC7"/>
    <w:rsid w:val="00C040FE"/>
    <w:rsid w:val="00C04A56"/>
    <w:rsid w:val="00C04ABF"/>
    <w:rsid w:val="00C04CF2"/>
    <w:rsid w:val="00C05C7D"/>
    <w:rsid w:val="00C05FED"/>
    <w:rsid w:val="00C0614D"/>
    <w:rsid w:val="00C06C6E"/>
    <w:rsid w:val="00C06E90"/>
    <w:rsid w:val="00C06E94"/>
    <w:rsid w:val="00C0717F"/>
    <w:rsid w:val="00C07465"/>
    <w:rsid w:val="00C07570"/>
    <w:rsid w:val="00C07586"/>
    <w:rsid w:val="00C07B78"/>
    <w:rsid w:val="00C07C72"/>
    <w:rsid w:val="00C1034D"/>
    <w:rsid w:val="00C103D2"/>
    <w:rsid w:val="00C105B1"/>
    <w:rsid w:val="00C10643"/>
    <w:rsid w:val="00C10BBA"/>
    <w:rsid w:val="00C10D1B"/>
    <w:rsid w:val="00C10E28"/>
    <w:rsid w:val="00C111CD"/>
    <w:rsid w:val="00C113D1"/>
    <w:rsid w:val="00C11778"/>
    <w:rsid w:val="00C121E4"/>
    <w:rsid w:val="00C1227C"/>
    <w:rsid w:val="00C123E6"/>
    <w:rsid w:val="00C124AF"/>
    <w:rsid w:val="00C12EAF"/>
    <w:rsid w:val="00C1302B"/>
    <w:rsid w:val="00C13072"/>
    <w:rsid w:val="00C130EA"/>
    <w:rsid w:val="00C132FE"/>
    <w:rsid w:val="00C135AF"/>
    <w:rsid w:val="00C135EF"/>
    <w:rsid w:val="00C13F73"/>
    <w:rsid w:val="00C14235"/>
    <w:rsid w:val="00C14563"/>
    <w:rsid w:val="00C1456A"/>
    <w:rsid w:val="00C14ABA"/>
    <w:rsid w:val="00C14C77"/>
    <w:rsid w:val="00C14CB5"/>
    <w:rsid w:val="00C14D25"/>
    <w:rsid w:val="00C14D72"/>
    <w:rsid w:val="00C15BC0"/>
    <w:rsid w:val="00C15C44"/>
    <w:rsid w:val="00C16314"/>
    <w:rsid w:val="00C16555"/>
    <w:rsid w:val="00C1680C"/>
    <w:rsid w:val="00C16816"/>
    <w:rsid w:val="00C169AC"/>
    <w:rsid w:val="00C16BD5"/>
    <w:rsid w:val="00C16DDE"/>
    <w:rsid w:val="00C20403"/>
    <w:rsid w:val="00C20480"/>
    <w:rsid w:val="00C207E1"/>
    <w:rsid w:val="00C20ABC"/>
    <w:rsid w:val="00C20C7A"/>
    <w:rsid w:val="00C20F96"/>
    <w:rsid w:val="00C211B7"/>
    <w:rsid w:val="00C21202"/>
    <w:rsid w:val="00C213AA"/>
    <w:rsid w:val="00C21552"/>
    <w:rsid w:val="00C21709"/>
    <w:rsid w:val="00C217A9"/>
    <w:rsid w:val="00C22A82"/>
    <w:rsid w:val="00C22B38"/>
    <w:rsid w:val="00C22BA7"/>
    <w:rsid w:val="00C22BB7"/>
    <w:rsid w:val="00C22D16"/>
    <w:rsid w:val="00C2367D"/>
    <w:rsid w:val="00C23796"/>
    <w:rsid w:val="00C238D3"/>
    <w:rsid w:val="00C24065"/>
    <w:rsid w:val="00C2412D"/>
    <w:rsid w:val="00C2439A"/>
    <w:rsid w:val="00C24527"/>
    <w:rsid w:val="00C24614"/>
    <w:rsid w:val="00C2474D"/>
    <w:rsid w:val="00C2481A"/>
    <w:rsid w:val="00C24E10"/>
    <w:rsid w:val="00C24ED3"/>
    <w:rsid w:val="00C252E6"/>
    <w:rsid w:val="00C2537D"/>
    <w:rsid w:val="00C2549C"/>
    <w:rsid w:val="00C25C6B"/>
    <w:rsid w:val="00C25E3F"/>
    <w:rsid w:val="00C2648B"/>
    <w:rsid w:val="00C26C16"/>
    <w:rsid w:val="00C271AF"/>
    <w:rsid w:val="00C27258"/>
    <w:rsid w:val="00C272CB"/>
    <w:rsid w:val="00C27383"/>
    <w:rsid w:val="00C27691"/>
    <w:rsid w:val="00C277AD"/>
    <w:rsid w:val="00C277AE"/>
    <w:rsid w:val="00C27989"/>
    <w:rsid w:val="00C27C3C"/>
    <w:rsid w:val="00C27E46"/>
    <w:rsid w:val="00C27EA1"/>
    <w:rsid w:val="00C304AE"/>
    <w:rsid w:val="00C30520"/>
    <w:rsid w:val="00C308E2"/>
    <w:rsid w:val="00C30CBA"/>
    <w:rsid w:val="00C30F90"/>
    <w:rsid w:val="00C310C7"/>
    <w:rsid w:val="00C3155B"/>
    <w:rsid w:val="00C315C6"/>
    <w:rsid w:val="00C3161A"/>
    <w:rsid w:val="00C319F8"/>
    <w:rsid w:val="00C31B7F"/>
    <w:rsid w:val="00C31E33"/>
    <w:rsid w:val="00C32049"/>
    <w:rsid w:val="00C32142"/>
    <w:rsid w:val="00C3221A"/>
    <w:rsid w:val="00C32288"/>
    <w:rsid w:val="00C32629"/>
    <w:rsid w:val="00C32758"/>
    <w:rsid w:val="00C32843"/>
    <w:rsid w:val="00C32C23"/>
    <w:rsid w:val="00C32D8D"/>
    <w:rsid w:val="00C32E0F"/>
    <w:rsid w:val="00C3329D"/>
    <w:rsid w:val="00C3337E"/>
    <w:rsid w:val="00C338F8"/>
    <w:rsid w:val="00C339A9"/>
    <w:rsid w:val="00C33FF1"/>
    <w:rsid w:val="00C342B7"/>
    <w:rsid w:val="00C346F7"/>
    <w:rsid w:val="00C347A6"/>
    <w:rsid w:val="00C347C8"/>
    <w:rsid w:val="00C34C5A"/>
    <w:rsid w:val="00C34CD9"/>
    <w:rsid w:val="00C34E56"/>
    <w:rsid w:val="00C352B4"/>
    <w:rsid w:val="00C3573E"/>
    <w:rsid w:val="00C358CD"/>
    <w:rsid w:val="00C359EF"/>
    <w:rsid w:val="00C35CDA"/>
    <w:rsid w:val="00C35E76"/>
    <w:rsid w:val="00C35ECE"/>
    <w:rsid w:val="00C3641C"/>
    <w:rsid w:val="00C36F7B"/>
    <w:rsid w:val="00C3702C"/>
    <w:rsid w:val="00C37254"/>
    <w:rsid w:val="00C375A3"/>
    <w:rsid w:val="00C37A8C"/>
    <w:rsid w:val="00C37CF7"/>
    <w:rsid w:val="00C37D75"/>
    <w:rsid w:val="00C37FF9"/>
    <w:rsid w:val="00C4004E"/>
    <w:rsid w:val="00C40116"/>
    <w:rsid w:val="00C41429"/>
    <w:rsid w:val="00C41844"/>
    <w:rsid w:val="00C4199D"/>
    <w:rsid w:val="00C41C50"/>
    <w:rsid w:val="00C41CBD"/>
    <w:rsid w:val="00C41CE2"/>
    <w:rsid w:val="00C42049"/>
    <w:rsid w:val="00C42453"/>
    <w:rsid w:val="00C42951"/>
    <w:rsid w:val="00C4298D"/>
    <w:rsid w:val="00C42A44"/>
    <w:rsid w:val="00C42B48"/>
    <w:rsid w:val="00C42C4B"/>
    <w:rsid w:val="00C42ED4"/>
    <w:rsid w:val="00C430CA"/>
    <w:rsid w:val="00C43684"/>
    <w:rsid w:val="00C438ED"/>
    <w:rsid w:val="00C43BFE"/>
    <w:rsid w:val="00C440B6"/>
    <w:rsid w:val="00C4410C"/>
    <w:rsid w:val="00C4415C"/>
    <w:rsid w:val="00C445BB"/>
    <w:rsid w:val="00C4465B"/>
    <w:rsid w:val="00C44994"/>
    <w:rsid w:val="00C44CE6"/>
    <w:rsid w:val="00C45071"/>
    <w:rsid w:val="00C45357"/>
    <w:rsid w:val="00C45389"/>
    <w:rsid w:val="00C456D2"/>
    <w:rsid w:val="00C456E3"/>
    <w:rsid w:val="00C45729"/>
    <w:rsid w:val="00C45C26"/>
    <w:rsid w:val="00C45E00"/>
    <w:rsid w:val="00C45E90"/>
    <w:rsid w:val="00C46E01"/>
    <w:rsid w:val="00C4776C"/>
    <w:rsid w:val="00C478C1"/>
    <w:rsid w:val="00C47994"/>
    <w:rsid w:val="00C47A44"/>
    <w:rsid w:val="00C47CF2"/>
    <w:rsid w:val="00C47D5E"/>
    <w:rsid w:val="00C47DD1"/>
    <w:rsid w:val="00C47E9D"/>
    <w:rsid w:val="00C50097"/>
    <w:rsid w:val="00C507F0"/>
    <w:rsid w:val="00C50A16"/>
    <w:rsid w:val="00C50EC5"/>
    <w:rsid w:val="00C50FA4"/>
    <w:rsid w:val="00C515E3"/>
    <w:rsid w:val="00C516FB"/>
    <w:rsid w:val="00C51976"/>
    <w:rsid w:val="00C51A53"/>
    <w:rsid w:val="00C51DD4"/>
    <w:rsid w:val="00C522FA"/>
    <w:rsid w:val="00C52670"/>
    <w:rsid w:val="00C52709"/>
    <w:rsid w:val="00C52C6B"/>
    <w:rsid w:val="00C52D1E"/>
    <w:rsid w:val="00C52E89"/>
    <w:rsid w:val="00C52EE7"/>
    <w:rsid w:val="00C530AA"/>
    <w:rsid w:val="00C53495"/>
    <w:rsid w:val="00C5411B"/>
    <w:rsid w:val="00C541F2"/>
    <w:rsid w:val="00C54450"/>
    <w:rsid w:val="00C544ED"/>
    <w:rsid w:val="00C548DF"/>
    <w:rsid w:val="00C54AA7"/>
    <w:rsid w:val="00C54F06"/>
    <w:rsid w:val="00C54F11"/>
    <w:rsid w:val="00C550A7"/>
    <w:rsid w:val="00C55277"/>
    <w:rsid w:val="00C553D6"/>
    <w:rsid w:val="00C5698B"/>
    <w:rsid w:val="00C56D16"/>
    <w:rsid w:val="00C56F48"/>
    <w:rsid w:val="00C57053"/>
    <w:rsid w:val="00C57890"/>
    <w:rsid w:val="00C57974"/>
    <w:rsid w:val="00C57C6B"/>
    <w:rsid w:val="00C57ECC"/>
    <w:rsid w:val="00C57F5F"/>
    <w:rsid w:val="00C60208"/>
    <w:rsid w:val="00C6022B"/>
    <w:rsid w:val="00C603B0"/>
    <w:rsid w:val="00C60464"/>
    <w:rsid w:val="00C604D4"/>
    <w:rsid w:val="00C6066C"/>
    <w:rsid w:val="00C610E5"/>
    <w:rsid w:val="00C611E2"/>
    <w:rsid w:val="00C61412"/>
    <w:rsid w:val="00C61587"/>
    <w:rsid w:val="00C61750"/>
    <w:rsid w:val="00C617B0"/>
    <w:rsid w:val="00C61A7E"/>
    <w:rsid w:val="00C61DE1"/>
    <w:rsid w:val="00C6208F"/>
    <w:rsid w:val="00C625B7"/>
    <w:rsid w:val="00C62731"/>
    <w:rsid w:val="00C62BEE"/>
    <w:rsid w:val="00C63185"/>
    <w:rsid w:val="00C63878"/>
    <w:rsid w:val="00C63B41"/>
    <w:rsid w:val="00C63E6F"/>
    <w:rsid w:val="00C64003"/>
    <w:rsid w:val="00C6410A"/>
    <w:rsid w:val="00C641DF"/>
    <w:rsid w:val="00C643F6"/>
    <w:rsid w:val="00C6450F"/>
    <w:rsid w:val="00C646B3"/>
    <w:rsid w:val="00C6472C"/>
    <w:rsid w:val="00C647E2"/>
    <w:rsid w:val="00C6488E"/>
    <w:rsid w:val="00C64BE7"/>
    <w:rsid w:val="00C64D57"/>
    <w:rsid w:val="00C64E75"/>
    <w:rsid w:val="00C65232"/>
    <w:rsid w:val="00C6559C"/>
    <w:rsid w:val="00C659DF"/>
    <w:rsid w:val="00C659F4"/>
    <w:rsid w:val="00C65E5F"/>
    <w:rsid w:val="00C660B6"/>
    <w:rsid w:val="00C661FF"/>
    <w:rsid w:val="00C6623B"/>
    <w:rsid w:val="00C666B2"/>
    <w:rsid w:val="00C669BC"/>
    <w:rsid w:val="00C66A2F"/>
    <w:rsid w:val="00C66D16"/>
    <w:rsid w:val="00C66D92"/>
    <w:rsid w:val="00C66E0B"/>
    <w:rsid w:val="00C66E4E"/>
    <w:rsid w:val="00C67221"/>
    <w:rsid w:val="00C67599"/>
    <w:rsid w:val="00C675F9"/>
    <w:rsid w:val="00C67778"/>
    <w:rsid w:val="00C67DF7"/>
    <w:rsid w:val="00C70459"/>
    <w:rsid w:val="00C70649"/>
    <w:rsid w:val="00C706CB"/>
    <w:rsid w:val="00C7135A"/>
    <w:rsid w:val="00C713D0"/>
    <w:rsid w:val="00C71715"/>
    <w:rsid w:val="00C718A7"/>
    <w:rsid w:val="00C71B8E"/>
    <w:rsid w:val="00C7211D"/>
    <w:rsid w:val="00C722F9"/>
    <w:rsid w:val="00C72929"/>
    <w:rsid w:val="00C7292F"/>
    <w:rsid w:val="00C72EFA"/>
    <w:rsid w:val="00C730F9"/>
    <w:rsid w:val="00C73236"/>
    <w:rsid w:val="00C735A0"/>
    <w:rsid w:val="00C736EF"/>
    <w:rsid w:val="00C7374B"/>
    <w:rsid w:val="00C73AC3"/>
    <w:rsid w:val="00C740E0"/>
    <w:rsid w:val="00C74B3A"/>
    <w:rsid w:val="00C74B67"/>
    <w:rsid w:val="00C74DD4"/>
    <w:rsid w:val="00C74FA6"/>
    <w:rsid w:val="00C75042"/>
    <w:rsid w:val="00C752C9"/>
    <w:rsid w:val="00C75318"/>
    <w:rsid w:val="00C75AB1"/>
    <w:rsid w:val="00C75CA0"/>
    <w:rsid w:val="00C75DDC"/>
    <w:rsid w:val="00C75DF6"/>
    <w:rsid w:val="00C76275"/>
    <w:rsid w:val="00C762F0"/>
    <w:rsid w:val="00C7679C"/>
    <w:rsid w:val="00C76C26"/>
    <w:rsid w:val="00C76DFC"/>
    <w:rsid w:val="00C76F16"/>
    <w:rsid w:val="00C771D1"/>
    <w:rsid w:val="00C7735C"/>
    <w:rsid w:val="00C7751D"/>
    <w:rsid w:val="00C7761E"/>
    <w:rsid w:val="00C77D49"/>
    <w:rsid w:val="00C77F1E"/>
    <w:rsid w:val="00C77F92"/>
    <w:rsid w:val="00C80274"/>
    <w:rsid w:val="00C809C4"/>
    <w:rsid w:val="00C80DB8"/>
    <w:rsid w:val="00C81185"/>
    <w:rsid w:val="00C8173A"/>
    <w:rsid w:val="00C81AA9"/>
    <w:rsid w:val="00C81E22"/>
    <w:rsid w:val="00C820CC"/>
    <w:rsid w:val="00C8269B"/>
    <w:rsid w:val="00C82B46"/>
    <w:rsid w:val="00C82E7B"/>
    <w:rsid w:val="00C82E99"/>
    <w:rsid w:val="00C83468"/>
    <w:rsid w:val="00C836FB"/>
    <w:rsid w:val="00C838A0"/>
    <w:rsid w:val="00C83A15"/>
    <w:rsid w:val="00C83EB7"/>
    <w:rsid w:val="00C83FBB"/>
    <w:rsid w:val="00C84138"/>
    <w:rsid w:val="00C8428D"/>
    <w:rsid w:val="00C842F5"/>
    <w:rsid w:val="00C84419"/>
    <w:rsid w:val="00C8452D"/>
    <w:rsid w:val="00C84D87"/>
    <w:rsid w:val="00C85179"/>
    <w:rsid w:val="00C855B2"/>
    <w:rsid w:val="00C85A02"/>
    <w:rsid w:val="00C85DEA"/>
    <w:rsid w:val="00C861A5"/>
    <w:rsid w:val="00C861D9"/>
    <w:rsid w:val="00C864DA"/>
    <w:rsid w:val="00C864DD"/>
    <w:rsid w:val="00C86537"/>
    <w:rsid w:val="00C8655A"/>
    <w:rsid w:val="00C865F2"/>
    <w:rsid w:val="00C86E12"/>
    <w:rsid w:val="00C87124"/>
    <w:rsid w:val="00C8759D"/>
    <w:rsid w:val="00C87A0D"/>
    <w:rsid w:val="00C87B4F"/>
    <w:rsid w:val="00C87C08"/>
    <w:rsid w:val="00C87C53"/>
    <w:rsid w:val="00C900F2"/>
    <w:rsid w:val="00C90509"/>
    <w:rsid w:val="00C907FE"/>
    <w:rsid w:val="00C90DFA"/>
    <w:rsid w:val="00C9101C"/>
    <w:rsid w:val="00C9102B"/>
    <w:rsid w:val="00C914AE"/>
    <w:rsid w:val="00C9166E"/>
    <w:rsid w:val="00C91CBA"/>
    <w:rsid w:val="00C91CD0"/>
    <w:rsid w:val="00C925D0"/>
    <w:rsid w:val="00C9268D"/>
    <w:rsid w:val="00C92743"/>
    <w:rsid w:val="00C92774"/>
    <w:rsid w:val="00C92930"/>
    <w:rsid w:val="00C92D55"/>
    <w:rsid w:val="00C933EC"/>
    <w:rsid w:val="00C93DCC"/>
    <w:rsid w:val="00C93F75"/>
    <w:rsid w:val="00C941D6"/>
    <w:rsid w:val="00C943AC"/>
    <w:rsid w:val="00C94461"/>
    <w:rsid w:val="00C944A0"/>
    <w:rsid w:val="00C9470C"/>
    <w:rsid w:val="00C9481B"/>
    <w:rsid w:val="00C956CE"/>
    <w:rsid w:val="00C958D9"/>
    <w:rsid w:val="00C95CAD"/>
    <w:rsid w:val="00C961E8"/>
    <w:rsid w:val="00C963D7"/>
    <w:rsid w:val="00C96793"/>
    <w:rsid w:val="00C969A9"/>
    <w:rsid w:val="00C96A13"/>
    <w:rsid w:val="00C96FAB"/>
    <w:rsid w:val="00C97059"/>
    <w:rsid w:val="00C97114"/>
    <w:rsid w:val="00C977AA"/>
    <w:rsid w:val="00C97DE4"/>
    <w:rsid w:val="00CA02ED"/>
    <w:rsid w:val="00CA0C57"/>
    <w:rsid w:val="00CA0D3B"/>
    <w:rsid w:val="00CA0D7D"/>
    <w:rsid w:val="00CA10DF"/>
    <w:rsid w:val="00CA155F"/>
    <w:rsid w:val="00CA1736"/>
    <w:rsid w:val="00CA1835"/>
    <w:rsid w:val="00CA193E"/>
    <w:rsid w:val="00CA2544"/>
    <w:rsid w:val="00CA2568"/>
    <w:rsid w:val="00CA2575"/>
    <w:rsid w:val="00CA265E"/>
    <w:rsid w:val="00CA282F"/>
    <w:rsid w:val="00CA2C5E"/>
    <w:rsid w:val="00CA2E9F"/>
    <w:rsid w:val="00CA2FB6"/>
    <w:rsid w:val="00CA31EA"/>
    <w:rsid w:val="00CA388D"/>
    <w:rsid w:val="00CA3C3D"/>
    <w:rsid w:val="00CA3F0D"/>
    <w:rsid w:val="00CA3F15"/>
    <w:rsid w:val="00CA4E5A"/>
    <w:rsid w:val="00CA4EFC"/>
    <w:rsid w:val="00CA4FF3"/>
    <w:rsid w:val="00CA523E"/>
    <w:rsid w:val="00CA54F8"/>
    <w:rsid w:val="00CA55CE"/>
    <w:rsid w:val="00CA58C4"/>
    <w:rsid w:val="00CA5D58"/>
    <w:rsid w:val="00CA5F71"/>
    <w:rsid w:val="00CA612B"/>
    <w:rsid w:val="00CA6173"/>
    <w:rsid w:val="00CA6677"/>
    <w:rsid w:val="00CA67B6"/>
    <w:rsid w:val="00CA686E"/>
    <w:rsid w:val="00CA6CBC"/>
    <w:rsid w:val="00CA6D14"/>
    <w:rsid w:val="00CA70C7"/>
    <w:rsid w:val="00CA7178"/>
    <w:rsid w:val="00CA7183"/>
    <w:rsid w:val="00CA738C"/>
    <w:rsid w:val="00CA75ED"/>
    <w:rsid w:val="00CA7872"/>
    <w:rsid w:val="00CA797D"/>
    <w:rsid w:val="00CA798A"/>
    <w:rsid w:val="00CA7C15"/>
    <w:rsid w:val="00CA7EBA"/>
    <w:rsid w:val="00CB04D5"/>
    <w:rsid w:val="00CB05AD"/>
    <w:rsid w:val="00CB076D"/>
    <w:rsid w:val="00CB07B5"/>
    <w:rsid w:val="00CB084C"/>
    <w:rsid w:val="00CB0920"/>
    <w:rsid w:val="00CB0927"/>
    <w:rsid w:val="00CB0B58"/>
    <w:rsid w:val="00CB0BA7"/>
    <w:rsid w:val="00CB0C3B"/>
    <w:rsid w:val="00CB11E9"/>
    <w:rsid w:val="00CB13ED"/>
    <w:rsid w:val="00CB142B"/>
    <w:rsid w:val="00CB14C3"/>
    <w:rsid w:val="00CB1A90"/>
    <w:rsid w:val="00CB1D6C"/>
    <w:rsid w:val="00CB1DD3"/>
    <w:rsid w:val="00CB1FE1"/>
    <w:rsid w:val="00CB2918"/>
    <w:rsid w:val="00CB297E"/>
    <w:rsid w:val="00CB2A51"/>
    <w:rsid w:val="00CB2AD1"/>
    <w:rsid w:val="00CB3119"/>
    <w:rsid w:val="00CB39AC"/>
    <w:rsid w:val="00CB3BD8"/>
    <w:rsid w:val="00CB450C"/>
    <w:rsid w:val="00CB4B07"/>
    <w:rsid w:val="00CB52A0"/>
    <w:rsid w:val="00CB548A"/>
    <w:rsid w:val="00CB5BF0"/>
    <w:rsid w:val="00CB62D8"/>
    <w:rsid w:val="00CB63DA"/>
    <w:rsid w:val="00CB714A"/>
    <w:rsid w:val="00CB7286"/>
    <w:rsid w:val="00CB7486"/>
    <w:rsid w:val="00CB75A7"/>
    <w:rsid w:val="00CB78FC"/>
    <w:rsid w:val="00CC07DC"/>
    <w:rsid w:val="00CC121C"/>
    <w:rsid w:val="00CC12FB"/>
    <w:rsid w:val="00CC1362"/>
    <w:rsid w:val="00CC159D"/>
    <w:rsid w:val="00CC15DD"/>
    <w:rsid w:val="00CC17BE"/>
    <w:rsid w:val="00CC182A"/>
    <w:rsid w:val="00CC1B0B"/>
    <w:rsid w:val="00CC1B60"/>
    <w:rsid w:val="00CC21ED"/>
    <w:rsid w:val="00CC2250"/>
    <w:rsid w:val="00CC227D"/>
    <w:rsid w:val="00CC2764"/>
    <w:rsid w:val="00CC27C2"/>
    <w:rsid w:val="00CC2D44"/>
    <w:rsid w:val="00CC3317"/>
    <w:rsid w:val="00CC34E0"/>
    <w:rsid w:val="00CC35AD"/>
    <w:rsid w:val="00CC3C81"/>
    <w:rsid w:val="00CC428A"/>
    <w:rsid w:val="00CC4452"/>
    <w:rsid w:val="00CC4910"/>
    <w:rsid w:val="00CC4A9E"/>
    <w:rsid w:val="00CC4D79"/>
    <w:rsid w:val="00CC516C"/>
    <w:rsid w:val="00CC54A8"/>
    <w:rsid w:val="00CC5584"/>
    <w:rsid w:val="00CC58B4"/>
    <w:rsid w:val="00CC5B62"/>
    <w:rsid w:val="00CC5E41"/>
    <w:rsid w:val="00CC5EE4"/>
    <w:rsid w:val="00CC64A4"/>
    <w:rsid w:val="00CC686D"/>
    <w:rsid w:val="00CC6A90"/>
    <w:rsid w:val="00CC77CE"/>
    <w:rsid w:val="00CC77EC"/>
    <w:rsid w:val="00CC7841"/>
    <w:rsid w:val="00CC7B00"/>
    <w:rsid w:val="00CC7C5E"/>
    <w:rsid w:val="00CC7DF7"/>
    <w:rsid w:val="00CC7F68"/>
    <w:rsid w:val="00CD02CE"/>
    <w:rsid w:val="00CD09F1"/>
    <w:rsid w:val="00CD0AC5"/>
    <w:rsid w:val="00CD0EE9"/>
    <w:rsid w:val="00CD11B2"/>
    <w:rsid w:val="00CD13AC"/>
    <w:rsid w:val="00CD13C4"/>
    <w:rsid w:val="00CD14C6"/>
    <w:rsid w:val="00CD165C"/>
    <w:rsid w:val="00CD16D6"/>
    <w:rsid w:val="00CD1948"/>
    <w:rsid w:val="00CD1BF4"/>
    <w:rsid w:val="00CD25E7"/>
    <w:rsid w:val="00CD2A68"/>
    <w:rsid w:val="00CD2DFA"/>
    <w:rsid w:val="00CD3028"/>
    <w:rsid w:val="00CD358F"/>
    <w:rsid w:val="00CD35EA"/>
    <w:rsid w:val="00CD35FB"/>
    <w:rsid w:val="00CD38BF"/>
    <w:rsid w:val="00CD3AD1"/>
    <w:rsid w:val="00CD3D53"/>
    <w:rsid w:val="00CD3DBF"/>
    <w:rsid w:val="00CD3DEA"/>
    <w:rsid w:val="00CD429F"/>
    <w:rsid w:val="00CD463F"/>
    <w:rsid w:val="00CD4678"/>
    <w:rsid w:val="00CD49F9"/>
    <w:rsid w:val="00CD4ADD"/>
    <w:rsid w:val="00CD4CBB"/>
    <w:rsid w:val="00CD4DD2"/>
    <w:rsid w:val="00CD4E4B"/>
    <w:rsid w:val="00CD4FBD"/>
    <w:rsid w:val="00CD5028"/>
    <w:rsid w:val="00CD529E"/>
    <w:rsid w:val="00CD52C0"/>
    <w:rsid w:val="00CD545A"/>
    <w:rsid w:val="00CD5706"/>
    <w:rsid w:val="00CD576A"/>
    <w:rsid w:val="00CD5FB8"/>
    <w:rsid w:val="00CD65D2"/>
    <w:rsid w:val="00CD692A"/>
    <w:rsid w:val="00CD695F"/>
    <w:rsid w:val="00CD6D5E"/>
    <w:rsid w:val="00CD74F8"/>
    <w:rsid w:val="00CD762D"/>
    <w:rsid w:val="00CD7BCE"/>
    <w:rsid w:val="00CE01B4"/>
    <w:rsid w:val="00CE083A"/>
    <w:rsid w:val="00CE0BAE"/>
    <w:rsid w:val="00CE0F5B"/>
    <w:rsid w:val="00CE11E2"/>
    <w:rsid w:val="00CE1230"/>
    <w:rsid w:val="00CE143E"/>
    <w:rsid w:val="00CE1BC3"/>
    <w:rsid w:val="00CE1C0C"/>
    <w:rsid w:val="00CE20D5"/>
    <w:rsid w:val="00CE26E0"/>
    <w:rsid w:val="00CE2BB4"/>
    <w:rsid w:val="00CE2EBF"/>
    <w:rsid w:val="00CE3149"/>
    <w:rsid w:val="00CE37E2"/>
    <w:rsid w:val="00CE3D8D"/>
    <w:rsid w:val="00CE3E20"/>
    <w:rsid w:val="00CE3FAC"/>
    <w:rsid w:val="00CE40CE"/>
    <w:rsid w:val="00CE4389"/>
    <w:rsid w:val="00CE451E"/>
    <w:rsid w:val="00CE495A"/>
    <w:rsid w:val="00CE4C22"/>
    <w:rsid w:val="00CE4F7F"/>
    <w:rsid w:val="00CE510A"/>
    <w:rsid w:val="00CE5E61"/>
    <w:rsid w:val="00CE61C2"/>
    <w:rsid w:val="00CE7394"/>
    <w:rsid w:val="00CE76DE"/>
    <w:rsid w:val="00CE7835"/>
    <w:rsid w:val="00CE7BA0"/>
    <w:rsid w:val="00CE7EB0"/>
    <w:rsid w:val="00CF018C"/>
    <w:rsid w:val="00CF01FE"/>
    <w:rsid w:val="00CF02ED"/>
    <w:rsid w:val="00CF0660"/>
    <w:rsid w:val="00CF0805"/>
    <w:rsid w:val="00CF0CB7"/>
    <w:rsid w:val="00CF0D3C"/>
    <w:rsid w:val="00CF12D0"/>
    <w:rsid w:val="00CF1446"/>
    <w:rsid w:val="00CF16C5"/>
    <w:rsid w:val="00CF1893"/>
    <w:rsid w:val="00CF1CA7"/>
    <w:rsid w:val="00CF1D0E"/>
    <w:rsid w:val="00CF1F75"/>
    <w:rsid w:val="00CF20E0"/>
    <w:rsid w:val="00CF230D"/>
    <w:rsid w:val="00CF231D"/>
    <w:rsid w:val="00CF260B"/>
    <w:rsid w:val="00CF280C"/>
    <w:rsid w:val="00CF2998"/>
    <w:rsid w:val="00CF2F68"/>
    <w:rsid w:val="00CF2FDC"/>
    <w:rsid w:val="00CF33C1"/>
    <w:rsid w:val="00CF3798"/>
    <w:rsid w:val="00CF3868"/>
    <w:rsid w:val="00CF3C40"/>
    <w:rsid w:val="00CF3C8E"/>
    <w:rsid w:val="00CF3EE8"/>
    <w:rsid w:val="00CF40C4"/>
    <w:rsid w:val="00CF46FA"/>
    <w:rsid w:val="00CF4804"/>
    <w:rsid w:val="00CF4D94"/>
    <w:rsid w:val="00CF5305"/>
    <w:rsid w:val="00CF5612"/>
    <w:rsid w:val="00CF58CE"/>
    <w:rsid w:val="00CF5A4B"/>
    <w:rsid w:val="00CF6040"/>
    <w:rsid w:val="00CF60B7"/>
    <w:rsid w:val="00CF62FB"/>
    <w:rsid w:val="00CF6380"/>
    <w:rsid w:val="00CF6402"/>
    <w:rsid w:val="00CF6494"/>
    <w:rsid w:val="00CF67B6"/>
    <w:rsid w:val="00CF67C4"/>
    <w:rsid w:val="00CF6B83"/>
    <w:rsid w:val="00CF71BA"/>
    <w:rsid w:val="00CF71D1"/>
    <w:rsid w:val="00CF76C8"/>
    <w:rsid w:val="00CF7B6B"/>
    <w:rsid w:val="00D008F7"/>
    <w:rsid w:val="00D00910"/>
    <w:rsid w:val="00D00C4C"/>
    <w:rsid w:val="00D00D04"/>
    <w:rsid w:val="00D012B7"/>
    <w:rsid w:val="00D013CC"/>
    <w:rsid w:val="00D014AD"/>
    <w:rsid w:val="00D0151A"/>
    <w:rsid w:val="00D016C4"/>
    <w:rsid w:val="00D01A45"/>
    <w:rsid w:val="00D01B15"/>
    <w:rsid w:val="00D01C3C"/>
    <w:rsid w:val="00D01C79"/>
    <w:rsid w:val="00D01F98"/>
    <w:rsid w:val="00D02540"/>
    <w:rsid w:val="00D02579"/>
    <w:rsid w:val="00D026D0"/>
    <w:rsid w:val="00D02ADC"/>
    <w:rsid w:val="00D02B42"/>
    <w:rsid w:val="00D03078"/>
    <w:rsid w:val="00D03106"/>
    <w:rsid w:val="00D032DE"/>
    <w:rsid w:val="00D033DA"/>
    <w:rsid w:val="00D0351E"/>
    <w:rsid w:val="00D039A9"/>
    <w:rsid w:val="00D03A89"/>
    <w:rsid w:val="00D040A2"/>
    <w:rsid w:val="00D0436F"/>
    <w:rsid w:val="00D04736"/>
    <w:rsid w:val="00D04832"/>
    <w:rsid w:val="00D04942"/>
    <w:rsid w:val="00D0494B"/>
    <w:rsid w:val="00D04A49"/>
    <w:rsid w:val="00D05022"/>
    <w:rsid w:val="00D05462"/>
    <w:rsid w:val="00D05E95"/>
    <w:rsid w:val="00D05F1C"/>
    <w:rsid w:val="00D0610F"/>
    <w:rsid w:val="00D06351"/>
    <w:rsid w:val="00D06426"/>
    <w:rsid w:val="00D06709"/>
    <w:rsid w:val="00D06D6B"/>
    <w:rsid w:val="00D06EAF"/>
    <w:rsid w:val="00D06F8D"/>
    <w:rsid w:val="00D07710"/>
    <w:rsid w:val="00D07775"/>
    <w:rsid w:val="00D07A86"/>
    <w:rsid w:val="00D07BBF"/>
    <w:rsid w:val="00D07CD9"/>
    <w:rsid w:val="00D07CFC"/>
    <w:rsid w:val="00D10006"/>
    <w:rsid w:val="00D10135"/>
    <w:rsid w:val="00D102F3"/>
    <w:rsid w:val="00D1043B"/>
    <w:rsid w:val="00D104EE"/>
    <w:rsid w:val="00D10892"/>
    <w:rsid w:val="00D10A32"/>
    <w:rsid w:val="00D10E0B"/>
    <w:rsid w:val="00D10E14"/>
    <w:rsid w:val="00D111FC"/>
    <w:rsid w:val="00D116A6"/>
    <w:rsid w:val="00D11AAC"/>
    <w:rsid w:val="00D11D1E"/>
    <w:rsid w:val="00D11D47"/>
    <w:rsid w:val="00D12069"/>
    <w:rsid w:val="00D1211B"/>
    <w:rsid w:val="00D127C2"/>
    <w:rsid w:val="00D1286E"/>
    <w:rsid w:val="00D12DDD"/>
    <w:rsid w:val="00D131C3"/>
    <w:rsid w:val="00D13403"/>
    <w:rsid w:val="00D136C2"/>
    <w:rsid w:val="00D137B4"/>
    <w:rsid w:val="00D13A06"/>
    <w:rsid w:val="00D13B65"/>
    <w:rsid w:val="00D13B82"/>
    <w:rsid w:val="00D13C74"/>
    <w:rsid w:val="00D13E4F"/>
    <w:rsid w:val="00D143A6"/>
    <w:rsid w:val="00D1442B"/>
    <w:rsid w:val="00D1445C"/>
    <w:rsid w:val="00D14593"/>
    <w:rsid w:val="00D14815"/>
    <w:rsid w:val="00D14971"/>
    <w:rsid w:val="00D149EE"/>
    <w:rsid w:val="00D14B61"/>
    <w:rsid w:val="00D14C2A"/>
    <w:rsid w:val="00D14DAF"/>
    <w:rsid w:val="00D14E28"/>
    <w:rsid w:val="00D15521"/>
    <w:rsid w:val="00D15AB3"/>
    <w:rsid w:val="00D15B5D"/>
    <w:rsid w:val="00D15B6A"/>
    <w:rsid w:val="00D15DE9"/>
    <w:rsid w:val="00D15F3C"/>
    <w:rsid w:val="00D15F90"/>
    <w:rsid w:val="00D162D9"/>
    <w:rsid w:val="00D16F83"/>
    <w:rsid w:val="00D172C9"/>
    <w:rsid w:val="00D174C9"/>
    <w:rsid w:val="00D175C2"/>
    <w:rsid w:val="00D1767E"/>
    <w:rsid w:val="00D17871"/>
    <w:rsid w:val="00D17D4F"/>
    <w:rsid w:val="00D17DD6"/>
    <w:rsid w:val="00D17FA0"/>
    <w:rsid w:val="00D20302"/>
    <w:rsid w:val="00D2045D"/>
    <w:rsid w:val="00D2053F"/>
    <w:rsid w:val="00D20902"/>
    <w:rsid w:val="00D20E04"/>
    <w:rsid w:val="00D2197F"/>
    <w:rsid w:val="00D21E03"/>
    <w:rsid w:val="00D223F4"/>
    <w:rsid w:val="00D230B3"/>
    <w:rsid w:val="00D23297"/>
    <w:rsid w:val="00D233AE"/>
    <w:rsid w:val="00D2348B"/>
    <w:rsid w:val="00D2372D"/>
    <w:rsid w:val="00D23A3F"/>
    <w:rsid w:val="00D23BA2"/>
    <w:rsid w:val="00D23D84"/>
    <w:rsid w:val="00D24195"/>
    <w:rsid w:val="00D24341"/>
    <w:rsid w:val="00D24744"/>
    <w:rsid w:val="00D24858"/>
    <w:rsid w:val="00D24EBD"/>
    <w:rsid w:val="00D24FFC"/>
    <w:rsid w:val="00D251FD"/>
    <w:rsid w:val="00D252F0"/>
    <w:rsid w:val="00D25399"/>
    <w:rsid w:val="00D25605"/>
    <w:rsid w:val="00D256E0"/>
    <w:rsid w:val="00D258F4"/>
    <w:rsid w:val="00D259C4"/>
    <w:rsid w:val="00D26582"/>
    <w:rsid w:val="00D267A3"/>
    <w:rsid w:val="00D26B66"/>
    <w:rsid w:val="00D27471"/>
    <w:rsid w:val="00D2752C"/>
    <w:rsid w:val="00D2762B"/>
    <w:rsid w:val="00D27C46"/>
    <w:rsid w:val="00D30356"/>
    <w:rsid w:val="00D30634"/>
    <w:rsid w:val="00D306D4"/>
    <w:rsid w:val="00D30BEC"/>
    <w:rsid w:val="00D30ED9"/>
    <w:rsid w:val="00D31119"/>
    <w:rsid w:val="00D311EE"/>
    <w:rsid w:val="00D312AA"/>
    <w:rsid w:val="00D315BC"/>
    <w:rsid w:val="00D3160F"/>
    <w:rsid w:val="00D31978"/>
    <w:rsid w:val="00D31AA2"/>
    <w:rsid w:val="00D31B56"/>
    <w:rsid w:val="00D31F9F"/>
    <w:rsid w:val="00D328EC"/>
    <w:rsid w:val="00D32CA0"/>
    <w:rsid w:val="00D32DBE"/>
    <w:rsid w:val="00D32E46"/>
    <w:rsid w:val="00D32F18"/>
    <w:rsid w:val="00D32F74"/>
    <w:rsid w:val="00D32F8A"/>
    <w:rsid w:val="00D3322A"/>
    <w:rsid w:val="00D335BA"/>
    <w:rsid w:val="00D338C4"/>
    <w:rsid w:val="00D33CC5"/>
    <w:rsid w:val="00D34191"/>
    <w:rsid w:val="00D344F3"/>
    <w:rsid w:val="00D34593"/>
    <w:rsid w:val="00D34B47"/>
    <w:rsid w:val="00D34BA8"/>
    <w:rsid w:val="00D34BE5"/>
    <w:rsid w:val="00D34EAE"/>
    <w:rsid w:val="00D34F3D"/>
    <w:rsid w:val="00D35237"/>
    <w:rsid w:val="00D35301"/>
    <w:rsid w:val="00D35A5E"/>
    <w:rsid w:val="00D35ADB"/>
    <w:rsid w:val="00D35C1E"/>
    <w:rsid w:val="00D35D0A"/>
    <w:rsid w:val="00D35FD3"/>
    <w:rsid w:val="00D369EA"/>
    <w:rsid w:val="00D36F1E"/>
    <w:rsid w:val="00D3709A"/>
    <w:rsid w:val="00D3725F"/>
    <w:rsid w:val="00D3747E"/>
    <w:rsid w:val="00D376B4"/>
    <w:rsid w:val="00D37910"/>
    <w:rsid w:val="00D37A8B"/>
    <w:rsid w:val="00D4001E"/>
    <w:rsid w:val="00D406D7"/>
    <w:rsid w:val="00D406FB"/>
    <w:rsid w:val="00D40A08"/>
    <w:rsid w:val="00D40CE6"/>
    <w:rsid w:val="00D41535"/>
    <w:rsid w:val="00D41925"/>
    <w:rsid w:val="00D41F5C"/>
    <w:rsid w:val="00D41F8F"/>
    <w:rsid w:val="00D41FD4"/>
    <w:rsid w:val="00D427D9"/>
    <w:rsid w:val="00D42BDF"/>
    <w:rsid w:val="00D42CFE"/>
    <w:rsid w:val="00D42F8D"/>
    <w:rsid w:val="00D43008"/>
    <w:rsid w:val="00D43068"/>
    <w:rsid w:val="00D4321A"/>
    <w:rsid w:val="00D43422"/>
    <w:rsid w:val="00D436E4"/>
    <w:rsid w:val="00D43A47"/>
    <w:rsid w:val="00D43AEF"/>
    <w:rsid w:val="00D43E00"/>
    <w:rsid w:val="00D43E6A"/>
    <w:rsid w:val="00D43E99"/>
    <w:rsid w:val="00D440F8"/>
    <w:rsid w:val="00D4478D"/>
    <w:rsid w:val="00D4491A"/>
    <w:rsid w:val="00D449C7"/>
    <w:rsid w:val="00D44B58"/>
    <w:rsid w:val="00D45241"/>
    <w:rsid w:val="00D45857"/>
    <w:rsid w:val="00D459AA"/>
    <w:rsid w:val="00D45BA3"/>
    <w:rsid w:val="00D460D4"/>
    <w:rsid w:val="00D464DE"/>
    <w:rsid w:val="00D465AB"/>
    <w:rsid w:val="00D468C3"/>
    <w:rsid w:val="00D468EA"/>
    <w:rsid w:val="00D46DE5"/>
    <w:rsid w:val="00D471F2"/>
    <w:rsid w:val="00D4734B"/>
    <w:rsid w:val="00D473D0"/>
    <w:rsid w:val="00D475DB"/>
    <w:rsid w:val="00D477AF"/>
    <w:rsid w:val="00D4788C"/>
    <w:rsid w:val="00D500B9"/>
    <w:rsid w:val="00D50C55"/>
    <w:rsid w:val="00D50F24"/>
    <w:rsid w:val="00D51474"/>
    <w:rsid w:val="00D51500"/>
    <w:rsid w:val="00D5151C"/>
    <w:rsid w:val="00D519A7"/>
    <w:rsid w:val="00D51A5C"/>
    <w:rsid w:val="00D51AAF"/>
    <w:rsid w:val="00D52449"/>
    <w:rsid w:val="00D52838"/>
    <w:rsid w:val="00D52953"/>
    <w:rsid w:val="00D52973"/>
    <w:rsid w:val="00D52D24"/>
    <w:rsid w:val="00D53584"/>
    <w:rsid w:val="00D537EA"/>
    <w:rsid w:val="00D5406C"/>
    <w:rsid w:val="00D5413D"/>
    <w:rsid w:val="00D5416E"/>
    <w:rsid w:val="00D54216"/>
    <w:rsid w:val="00D54404"/>
    <w:rsid w:val="00D54547"/>
    <w:rsid w:val="00D54557"/>
    <w:rsid w:val="00D54693"/>
    <w:rsid w:val="00D54C71"/>
    <w:rsid w:val="00D54D88"/>
    <w:rsid w:val="00D54E33"/>
    <w:rsid w:val="00D54FD9"/>
    <w:rsid w:val="00D551CE"/>
    <w:rsid w:val="00D5533C"/>
    <w:rsid w:val="00D55537"/>
    <w:rsid w:val="00D557C0"/>
    <w:rsid w:val="00D558CA"/>
    <w:rsid w:val="00D55D17"/>
    <w:rsid w:val="00D565A0"/>
    <w:rsid w:val="00D5674F"/>
    <w:rsid w:val="00D568BF"/>
    <w:rsid w:val="00D56B54"/>
    <w:rsid w:val="00D5744E"/>
    <w:rsid w:val="00D5744F"/>
    <w:rsid w:val="00D575E3"/>
    <w:rsid w:val="00D5766B"/>
    <w:rsid w:val="00D57BB1"/>
    <w:rsid w:val="00D57BB4"/>
    <w:rsid w:val="00D57D2A"/>
    <w:rsid w:val="00D57D68"/>
    <w:rsid w:val="00D57EEB"/>
    <w:rsid w:val="00D57FA7"/>
    <w:rsid w:val="00D57FBB"/>
    <w:rsid w:val="00D600DD"/>
    <w:rsid w:val="00D6019E"/>
    <w:rsid w:val="00D601AF"/>
    <w:rsid w:val="00D603A9"/>
    <w:rsid w:val="00D6057A"/>
    <w:rsid w:val="00D608C0"/>
    <w:rsid w:val="00D60ABC"/>
    <w:rsid w:val="00D60AE0"/>
    <w:rsid w:val="00D60CBD"/>
    <w:rsid w:val="00D611D7"/>
    <w:rsid w:val="00D62593"/>
    <w:rsid w:val="00D62644"/>
    <w:rsid w:val="00D62673"/>
    <w:rsid w:val="00D62712"/>
    <w:rsid w:val="00D62AE5"/>
    <w:rsid w:val="00D62F0D"/>
    <w:rsid w:val="00D62F7E"/>
    <w:rsid w:val="00D62F82"/>
    <w:rsid w:val="00D63144"/>
    <w:rsid w:val="00D63327"/>
    <w:rsid w:val="00D63361"/>
    <w:rsid w:val="00D6346D"/>
    <w:rsid w:val="00D6381D"/>
    <w:rsid w:val="00D63B2E"/>
    <w:rsid w:val="00D64039"/>
    <w:rsid w:val="00D649F6"/>
    <w:rsid w:val="00D64E98"/>
    <w:rsid w:val="00D64EF4"/>
    <w:rsid w:val="00D65869"/>
    <w:rsid w:val="00D65B0A"/>
    <w:rsid w:val="00D665C7"/>
    <w:rsid w:val="00D668BA"/>
    <w:rsid w:val="00D66AFA"/>
    <w:rsid w:val="00D66FF7"/>
    <w:rsid w:val="00D6713C"/>
    <w:rsid w:val="00D672A1"/>
    <w:rsid w:val="00D6743D"/>
    <w:rsid w:val="00D6750B"/>
    <w:rsid w:val="00D6758B"/>
    <w:rsid w:val="00D67AA9"/>
    <w:rsid w:val="00D67B05"/>
    <w:rsid w:val="00D67E5A"/>
    <w:rsid w:val="00D7078D"/>
    <w:rsid w:val="00D7084F"/>
    <w:rsid w:val="00D70E5E"/>
    <w:rsid w:val="00D71181"/>
    <w:rsid w:val="00D71472"/>
    <w:rsid w:val="00D7187A"/>
    <w:rsid w:val="00D719F3"/>
    <w:rsid w:val="00D71DB0"/>
    <w:rsid w:val="00D71DB9"/>
    <w:rsid w:val="00D71FF0"/>
    <w:rsid w:val="00D723EE"/>
    <w:rsid w:val="00D72657"/>
    <w:rsid w:val="00D728F1"/>
    <w:rsid w:val="00D735AE"/>
    <w:rsid w:val="00D73C56"/>
    <w:rsid w:val="00D73D27"/>
    <w:rsid w:val="00D74637"/>
    <w:rsid w:val="00D74766"/>
    <w:rsid w:val="00D754CB"/>
    <w:rsid w:val="00D75518"/>
    <w:rsid w:val="00D758B4"/>
    <w:rsid w:val="00D759C8"/>
    <w:rsid w:val="00D75EC6"/>
    <w:rsid w:val="00D7608A"/>
    <w:rsid w:val="00D764D7"/>
    <w:rsid w:val="00D76D41"/>
    <w:rsid w:val="00D76E59"/>
    <w:rsid w:val="00D76FA2"/>
    <w:rsid w:val="00D770AC"/>
    <w:rsid w:val="00D770C1"/>
    <w:rsid w:val="00D80171"/>
    <w:rsid w:val="00D80515"/>
    <w:rsid w:val="00D80553"/>
    <w:rsid w:val="00D80BC4"/>
    <w:rsid w:val="00D80C15"/>
    <w:rsid w:val="00D80C66"/>
    <w:rsid w:val="00D81353"/>
    <w:rsid w:val="00D8162C"/>
    <w:rsid w:val="00D820D9"/>
    <w:rsid w:val="00D821FB"/>
    <w:rsid w:val="00D8228A"/>
    <w:rsid w:val="00D825E9"/>
    <w:rsid w:val="00D8269A"/>
    <w:rsid w:val="00D829F9"/>
    <w:rsid w:val="00D82F59"/>
    <w:rsid w:val="00D82F6E"/>
    <w:rsid w:val="00D8316E"/>
    <w:rsid w:val="00D832FD"/>
    <w:rsid w:val="00D835F8"/>
    <w:rsid w:val="00D839F0"/>
    <w:rsid w:val="00D83B24"/>
    <w:rsid w:val="00D83FC2"/>
    <w:rsid w:val="00D83FCF"/>
    <w:rsid w:val="00D83FD0"/>
    <w:rsid w:val="00D8467A"/>
    <w:rsid w:val="00D84B5D"/>
    <w:rsid w:val="00D84C09"/>
    <w:rsid w:val="00D84CD0"/>
    <w:rsid w:val="00D84E9F"/>
    <w:rsid w:val="00D8502C"/>
    <w:rsid w:val="00D85093"/>
    <w:rsid w:val="00D85129"/>
    <w:rsid w:val="00D85AC1"/>
    <w:rsid w:val="00D85BD9"/>
    <w:rsid w:val="00D85C34"/>
    <w:rsid w:val="00D85E47"/>
    <w:rsid w:val="00D85E60"/>
    <w:rsid w:val="00D861AC"/>
    <w:rsid w:val="00D8633A"/>
    <w:rsid w:val="00D86CBE"/>
    <w:rsid w:val="00D87DCD"/>
    <w:rsid w:val="00D87FD0"/>
    <w:rsid w:val="00D9009F"/>
    <w:rsid w:val="00D900A6"/>
    <w:rsid w:val="00D906C8"/>
    <w:rsid w:val="00D90F94"/>
    <w:rsid w:val="00D9126E"/>
    <w:rsid w:val="00D9164C"/>
    <w:rsid w:val="00D9176C"/>
    <w:rsid w:val="00D91A37"/>
    <w:rsid w:val="00D91AC2"/>
    <w:rsid w:val="00D91F01"/>
    <w:rsid w:val="00D9206B"/>
    <w:rsid w:val="00D9225F"/>
    <w:rsid w:val="00D92352"/>
    <w:rsid w:val="00D92C18"/>
    <w:rsid w:val="00D92E15"/>
    <w:rsid w:val="00D936E2"/>
    <w:rsid w:val="00D9372A"/>
    <w:rsid w:val="00D93F15"/>
    <w:rsid w:val="00D943CE"/>
    <w:rsid w:val="00D94771"/>
    <w:rsid w:val="00D94BF7"/>
    <w:rsid w:val="00D94EFB"/>
    <w:rsid w:val="00D95063"/>
    <w:rsid w:val="00D9514B"/>
    <w:rsid w:val="00D9539A"/>
    <w:rsid w:val="00D953F4"/>
    <w:rsid w:val="00D95489"/>
    <w:rsid w:val="00D95B99"/>
    <w:rsid w:val="00D95BA7"/>
    <w:rsid w:val="00D95CDC"/>
    <w:rsid w:val="00D95DEE"/>
    <w:rsid w:val="00D95E23"/>
    <w:rsid w:val="00D962CD"/>
    <w:rsid w:val="00D9632E"/>
    <w:rsid w:val="00D965DA"/>
    <w:rsid w:val="00D966BB"/>
    <w:rsid w:val="00D96B47"/>
    <w:rsid w:val="00D96DFA"/>
    <w:rsid w:val="00D96E24"/>
    <w:rsid w:val="00D96E9B"/>
    <w:rsid w:val="00D973C2"/>
    <w:rsid w:val="00D97491"/>
    <w:rsid w:val="00D97801"/>
    <w:rsid w:val="00D97A7F"/>
    <w:rsid w:val="00D97D7B"/>
    <w:rsid w:val="00DA0297"/>
    <w:rsid w:val="00DA05B4"/>
    <w:rsid w:val="00DA07BB"/>
    <w:rsid w:val="00DA08F5"/>
    <w:rsid w:val="00DA0BCE"/>
    <w:rsid w:val="00DA10D6"/>
    <w:rsid w:val="00DA1300"/>
    <w:rsid w:val="00DA15F1"/>
    <w:rsid w:val="00DA1CBA"/>
    <w:rsid w:val="00DA1E59"/>
    <w:rsid w:val="00DA1FD7"/>
    <w:rsid w:val="00DA2021"/>
    <w:rsid w:val="00DA2048"/>
    <w:rsid w:val="00DA2170"/>
    <w:rsid w:val="00DA21FE"/>
    <w:rsid w:val="00DA2240"/>
    <w:rsid w:val="00DA23A3"/>
    <w:rsid w:val="00DA264C"/>
    <w:rsid w:val="00DA2D22"/>
    <w:rsid w:val="00DA32A4"/>
    <w:rsid w:val="00DA3301"/>
    <w:rsid w:val="00DA3615"/>
    <w:rsid w:val="00DA3867"/>
    <w:rsid w:val="00DA3ADD"/>
    <w:rsid w:val="00DA3B08"/>
    <w:rsid w:val="00DA3CE3"/>
    <w:rsid w:val="00DA4190"/>
    <w:rsid w:val="00DA4364"/>
    <w:rsid w:val="00DA4378"/>
    <w:rsid w:val="00DA4895"/>
    <w:rsid w:val="00DA4A01"/>
    <w:rsid w:val="00DA53C8"/>
    <w:rsid w:val="00DA54FB"/>
    <w:rsid w:val="00DA558E"/>
    <w:rsid w:val="00DA573D"/>
    <w:rsid w:val="00DA637A"/>
    <w:rsid w:val="00DA63F2"/>
    <w:rsid w:val="00DA64F8"/>
    <w:rsid w:val="00DA69C5"/>
    <w:rsid w:val="00DA6A22"/>
    <w:rsid w:val="00DA6E33"/>
    <w:rsid w:val="00DA6FDA"/>
    <w:rsid w:val="00DA70D3"/>
    <w:rsid w:val="00DA7320"/>
    <w:rsid w:val="00DA7571"/>
    <w:rsid w:val="00DA7641"/>
    <w:rsid w:val="00DA7E05"/>
    <w:rsid w:val="00DA7E06"/>
    <w:rsid w:val="00DA7E8A"/>
    <w:rsid w:val="00DB03F5"/>
    <w:rsid w:val="00DB05B1"/>
    <w:rsid w:val="00DB098F"/>
    <w:rsid w:val="00DB0CA3"/>
    <w:rsid w:val="00DB12A1"/>
    <w:rsid w:val="00DB17D5"/>
    <w:rsid w:val="00DB2196"/>
    <w:rsid w:val="00DB22F4"/>
    <w:rsid w:val="00DB2574"/>
    <w:rsid w:val="00DB2963"/>
    <w:rsid w:val="00DB2AA4"/>
    <w:rsid w:val="00DB2AC1"/>
    <w:rsid w:val="00DB2B58"/>
    <w:rsid w:val="00DB2B73"/>
    <w:rsid w:val="00DB2C34"/>
    <w:rsid w:val="00DB2C8B"/>
    <w:rsid w:val="00DB303F"/>
    <w:rsid w:val="00DB3329"/>
    <w:rsid w:val="00DB3655"/>
    <w:rsid w:val="00DB368A"/>
    <w:rsid w:val="00DB3998"/>
    <w:rsid w:val="00DB4162"/>
    <w:rsid w:val="00DB41E9"/>
    <w:rsid w:val="00DB4539"/>
    <w:rsid w:val="00DB46C5"/>
    <w:rsid w:val="00DB4843"/>
    <w:rsid w:val="00DB4CEF"/>
    <w:rsid w:val="00DB4E73"/>
    <w:rsid w:val="00DB50D9"/>
    <w:rsid w:val="00DB57AE"/>
    <w:rsid w:val="00DB59F2"/>
    <w:rsid w:val="00DB5B25"/>
    <w:rsid w:val="00DB5BCF"/>
    <w:rsid w:val="00DB5E19"/>
    <w:rsid w:val="00DB64CA"/>
    <w:rsid w:val="00DB65C7"/>
    <w:rsid w:val="00DB6CAD"/>
    <w:rsid w:val="00DB6EDB"/>
    <w:rsid w:val="00DB713B"/>
    <w:rsid w:val="00DB71ED"/>
    <w:rsid w:val="00DB75EC"/>
    <w:rsid w:val="00DB7958"/>
    <w:rsid w:val="00DB7A41"/>
    <w:rsid w:val="00DB7A77"/>
    <w:rsid w:val="00DB7E00"/>
    <w:rsid w:val="00DB7E2D"/>
    <w:rsid w:val="00DC0272"/>
    <w:rsid w:val="00DC03E4"/>
    <w:rsid w:val="00DC0578"/>
    <w:rsid w:val="00DC0A86"/>
    <w:rsid w:val="00DC0BA1"/>
    <w:rsid w:val="00DC0E27"/>
    <w:rsid w:val="00DC12A9"/>
    <w:rsid w:val="00DC1637"/>
    <w:rsid w:val="00DC2374"/>
    <w:rsid w:val="00DC2882"/>
    <w:rsid w:val="00DC2E2E"/>
    <w:rsid w:val="00DC330E"/>
    <w:rsid w:val="00DC3688"/>
    <w:rsid w:val="00DC3942"/>
    <w:rsid w:val="00DC44D7"/>
    <w:rsid w:val="00DC4747"/>
    <w:rsid w:val="00DC481A"/>
    <w:rsid w:val="00DC4833"/>
    <w:rsid w:val="00DC4E4A"/>
    <w:rsid w:val="00DC4E8D"/>
    <w:rsid w:val="00DC4F6A"/>
    <w:rsid w:val="00DC5361"/>
    <w:rsid w:val="00DC5511"/>
    <w:rsid w:val="00DC5599"/>
    <w:rsid w:val="00DC580D"/>
    <w:rsid w:val="00DC58F1"/>
    <w:rsid w:val="00DC5BC0"/>
    <w:rsid w:val="00DC5D8B"/>
    <w:rsid w:val="00DC639E"/>
    <w:rsid w:val="00DC63A5"/>
    <w:rsid w:val="00DC64CA"/>
    <w:rsid w:val="00DC6C2B"/>
    <w:rsid w:val="00DC70D0"/>
    <w:rsid w:val="00DC71A9"/>
    <w:rsid w:val="00DC73E3"/>
    <w:rsid w:val="00DC76E2"/>
    <w:rsid w:val="00DC794B"/>
    <w:rsid w:val="00DC797C"/>
    <w:rsid w:val="00DC7985"/>
    <w:rsid w:val="00DC7C2F"/>
    <w:rsid w:val="00DC7D06"/>
    <w:rsid w:val="00DC7EE4"/>
    <w:rsid w:val="00DD009A"/>
    <w:rsid w:val="00DD00E9"/>
    <w:rsid w:val="00DD0295"/>
    <w:rsid w:val="00DD0408"/>
    <w:rsid w:val="00DD05DA"/>
    <w:rsid w:val="00DD0732"/>
    <w:rsid w:val="00DD073F"/>
    <w:rsid w:val="00DD0861"/>
    <w:rsid w:val="00DD08AF"/>
    <w:rsid w:val="00DD0BF9"/>
    <w:rsid w:val="00DD0F05"/>
    <w:rsid w:val="00DD158E"/>
    <w:rsid w:val="00DD1D3D"/>
    <w:rsid w:val="00DD1DFC"/>
    <w:rsid w:val="00DD2155"/>
    <w:rsid w:val="00DD2234"/>
    <w:rsid w:val="00DD24B6"/>
    <w:rsid w:val="00DD27FE"/>
    <w:rsid w:val="00DD284A"/>
    <w:rsid w:val="00DD2CDF"/>
    <w:rsid w:val="00DD2D76"/>
    <w:rsid w:val="00DD2F5E"/>
    <w:rsid w:val="00DD310F"/>
    <w:rsid w:val="00DD3139"/>
    <w:rsid w:val="00DD313D"/>
    <w:rsid w:val="00DD3542"/>
    <w:rsid w:val="00DD36A3"/>
    <w:rsid w:val="00DD3778"/>
    <w:rsid w:val="00DD396C"/>
    <w:rsid w:val="00DD39DF"/>
    <w:rsid w:val="00DD3A81"/>
    <w:rsid w:val="00DD3DD0"/>
    <w:rsid w:val="00DD3F6D"/>
    <w:rsid w:val="00DD4AA4"/>
    <w:rsid w:val="00DD52B2"/>
    <w:rsid w:val="00DD52E5"/>
    <w:rsid w:val="00DD5315"/>
    <w:rsid w:val="00DD5492"/>
    <w:rsid w:val="00DD5793"/>
    <w:rsid w:val="00DD57AF"/>
    <w:rsid w:val="00DD57C0"/>
    <w:rsid w:val="00DD582D"/>
    <w:rsid w:val="00DD593A"/>
    <w:rsid w:val="00DD5E66"/>
    <w:rsid w:val="00DD5EFF"/>
    <w:rsid w:val="00DD5F31"/>
    <w:rsid w:val="00DD5F4C"/>
    <w:rsid w:val="00DD5FC1"/>
    <w:rsid w:val="00DD60B7"/>
    <w:rsid w:val="00DD663F"/>
    <w:rsid w:val="00DD6987"/>
    <w:rsid w:val="00DD6B04"/>
    <w:rsid w:val="00DD6B4E"/>
    <w:rsid w:val="00DD6BC1"/>
    <w:rsid w:val="00DD6F6D"/>
    <w:rsid w:val="00DD7376"/>
    <w:rsid w:val="00DD7716"/>
    <w:rsid w:val="00DD7767"/>
    <w:rsid w:val="00DD7F95"/>
    <w:rsid w:val="00DD7FEE"/>
    <w:rsid w:val="00DE0203"/>
    <w:rsid w:val="00DE047C"/>
    <w:rsid w:val="00DE081B"/>
    <w:rsid w:val="00DE09CB"/>
    <w:rsid w:val="00DE0C7C"/>
    <w:rsid w:val="00DE0E13"/>
    <w:rsid w:val="00DE1189"/>
    <w:rsid w:val="00DE1212"/>
    <w:rsid w:val="00DE1701"/>
    <w:rsid w:val="00DE1BD4"/>
    <w:rsid w:val="00DE1C8F"/>
    <w:rsid w:val="00DE1FBC"/>
    <w:rsid w:val="00DE2226"/>
    <w:rsid w:val="00DE2618"/>
    <w:rsid w:val="00DE26B9"/>
    <w:rsid w:val="00DE29AF"/>
    <w:rsid w:val="00DE2CFF"/>
    <w:rsid w:val="00DE33BC"/>
    <w:rsid w:val="00DE33BE"/>
    <w:rsid w:val="00DE375B"/>
    <w:rsid w:val="00DE388A"/>
    <w:rsid w:val="00DE3B28"/>
    <w:rsid w:val="00DE3B55"/>
    <w:rsid w:val="00DE3DB8"/>
    <w:rsid w:val="00DE406F"/>
    <w:rsid w:val="00DE4576"/>
    <w:rsid w:val="00DE47DD"/>
    <w:rsid w:val="00DE4959"/>
    <w:rsid w:val="00DE4B14"/>
    <w:rsid w:val="00DE4BA7"/>
    <w:rsid w:val="00DE4C35"/>
    <w:rsid w:val="00DE4E43"/>
    <w:rsid w:val="00DE4F88"/>
    <w:rsid w:val="00DE53C1"/>
    <w:rsid w:val="00DE53C8"/>
    <w:rsid w:val="00DE5809"/>
    <w:rsid w:val="00DE5915"/>
    <w:rsid w:val="00DE5A23"/>
    <w:rsid w:val="00DE5C41"/>
    <w:rsid w:val="00DE5C99"/>
    <w:rsid w:val="00DE62D0"/>
    <w:rsid w:val="00DE6493"/>
    <w:rsid w:val="00DE675A"/>
    <w:rsid w:val="00DE68B9"/>
    <w:rsid w:val="00DE6C0F"/>
    <w:rsid w:val="00DE6E31"/>
    <w:rsid w:val="00DE7631"/>
    <w:rsid w:val="00DE77CE"/>
    <w:rsid w:val="00DE78E9"/>
    <w:rsid w:val="00DE7953"/>
    <w:rsid w:val="00DE7E80"/>
    <w:rsid w:val="00DF00D6"/>
    <w:rsid w:val="00DF069E"/>
    <w:rsid w:val="00DF06DE"/>
    <w:rsid w:val="00DF0E0F"/>
    <w:rsid w:val="00DF0F92"/>
    <w:rsid w:val="00DF1120"/>
    <w:rsid w:val="00DF1356"/>
    <w:rsid w:val="00DF14EC"/>
    <w:rsid w:val="00DF159C"/>
    <w:rsid w:val="00DF1BE8"/>
    <w:rsid w:val="00DF2100"/>
    <w:rsid w:val="00DF27A5"/>
    <w:rsid w:val="00DF2802"/>
    <w:rsid w:val="00DF2881"/>
    <w:rsid w:val="00DF2B94"/>
    <w:rsid w:val="00DF2C58"/>
    <w:rsid w:val="00DF2EC0"/>
    <w:rsid w:val="00DF2EE0"/>
    <w:rsid w:val="00DF3065"/>
    <w:rsid w:val="00DF350A"/>
    <w:rsid w:val="00DF35FF"/>
    <w:rsid w:val="00DF3889"/>
    <w:rsid w:val="00DF3946"/>
    <w:rsid w:val="00DF3B33"/>
    <w:rsid w:val="00DF41E0"/>
    <w:rsid w:val="00DF44F4"/>
    <w:rsid w:val="00DF4572"/>
    <w:rsid w:val="00DF4C54"/>
    <w:rsid w:val="00DF4D40"/>
    <w:rsid w:val="00DF4E30"/>
    <w:rsid w:val="00DF53A7"/>
    <w:rsid w:val="00DF5A94"/>
    <w:rsid w:val="00DF5CB1"/>
    <w:rsid w:val="00DF5E7E"/>
    <w:rsid w:val="00DF6184"/>
    <w:rsid w:val="00DF6545"/>
    <w:rsid w:val="00DF67FF"/>
    <w:rsid w:val="00DF69D8"/>
    <w:rsid w:val="00DF6CEF"/>
    <w:rsid w:val="00DF6EEA"/>
    <w:rsid w:val="00DF7394"/>
    <w:rsid w:val="00DF7477"/>
    <w:rsid w:val="00DF7531"/>
    <w:rsid w:val="00DF7AFA"/>
    <w:rsid w:val="00DF7B77"/>
    <w:rsid w:val="00E0002C"/>
    <w:rsid w:val="00E00413"/>
    <w:rsid w:val="00E0074D"/>
    <w:rsid w:val="00E010CA"/>
    <w:rsid w:val="00E011D8"/>
    <w:rsid w:val="00E012B4"/>
    <w:rsid w:val="00E0135D"/>
    <w:rsid w:val="00E01629"/>
    <w:rsid w:val="00E01820"/>
    <w:rsid w:val="00E01F4D"/>
    <w:rsid w:val="00E01FFD"/>
    <w:rsid w:val="00E0232C"/>
    <w:rsid w:val="00E02A09"/>
    <w:rsid w:val="00E02E5C"/>
    <w:rsid w:val="00E030F6"/>
    <w:rsid w:val="00E03171"/>
    <w:rsid w:val="00E03980"/>
    <w:rsid w:val="00E03DAE"/>
    <w:rsid w:val="00E03F2B"/>
    <w:rsid w:val="00E04150"/>
    <w:rsid w:val="00E041B6"/>
    <w:rsid w:val="00E047AC"/>
    <w:rsid w:val="00E048CD"/>
    <w:rsid w:val="00E0496D"/>
    <w:rsid w:val="00E04D6D"/>
    <w:rsid w:val="00E05288"/>
    <w:rsid w:val="00E052F5"/>
    <w:rsid w:val="00E05356"/>
    <w:rsid w:val="00E05385"/>
    <w:rsid w:val="00E0543F"/>
    <w:rsid w:val="00E054E7"/>
    <w:rsid w:val="00E05510"/>
    <w:rsid w:val="00E0578D"/>
    <w:rsid w:val="00E057F4"/>
    <w:rsid w:val="00E05804"/>
    <w:rsid w:val="00E058A7"/>
    <w:rsid w:val="00E05A60"/>
    <w:rsid w:val="00E05C3E"/>
    <w:rsid w:val="00E0607A"/>
    <w:rsid w:val="00E060EC"/>
    <w:rsid w:val="00E0668D"/>
    <w:rsid w:val="00E06B53"/>
    <w:rsid w:val="00E06BA3"/>
    <w:rsid w:val="00E07058"/>
    <w:rsid w:val="00E07413"/>
    <w:rsid w:val="00E074D0"/>
    <w:rsid w:val="00E07515"/>
    <w:rsid w:val="00E0760B"/>
    <w:rsid w:val="00E07870"/>
    <w:rsid w:val="00E07A81"/>
    <w:rsid w:val="00E07ACD"/>
    <w:rsid w:val="00E07BDA"/>
    <w:rsid w:val="00E10168"/>
    <w:rsid w:val="00E102A4"/>
    <w:rsid w:val="00E10346"/>
    <w:rsid w:val="00E103D5"/>
    <w:rsid w:val="00E1092F"/>
    <w:rsid w:val="00E10E04"/>
    <w:rsid w:val="00E110C5"/>
    <w:rsid w:val="00E1143E"/>
    <w:rsid w:val="00E115D7"/>
    <w:rsid w:val="00E11615"/>
    <w:rsid w:val="00E11862"/>
    <w:rsid w:val="00E11950"/>
    <w:rsid w:val="00E11BC7"/>
    <w:rsid w:val="00E11FCC"/>
    <w:rsid w:val="00E1209B"/>
    <w:rsid w:val="00E12141"/>
    <w:rsid w:val="00E123C4"/>
    <w:rsid w:val="00E1247E"/>
    <w:rsid w:val="00E125D6"/>
    <w:rsid w:val="00E12716"/>
    <w:rsid w:val="00E1272A"/>
    <w:rsid w:val="00E12811"/>
    <w:rsid w:val="00E12A05"/>
    <w:rsid w:val="00E12D61"/>
    <w:rsid w:val="00E12F40"/>
    <w:rsid w:val="00E132D3"/>
    <w:rsid w:val="00E13407"/>
    <w:rsid w:val="00E13439"/>
    <w:rsid w:val="00E136E8"/>
    <w:rsid w:val="00E1379C"/>
    <w:rsid w:val="00E137EB"/>
    <w:rsid w:val="00E1384B"/>
    <w:rsid w:val="00E1394E"/>
    <w:rsid w:val="00E14103"/>
    <w:rsid w:val="00E1439A"/>
    <w:rsid w:val="00E143A5"/>
    <w:rsid w:val="00E143BD"/>
    <w:rsid w:val="00E149C9"/>
    <w:rsid w:val="00E14C55"/>
    <w:rsid w:val="00E14CCD"/>
    <w:rsid w:val="00E153A1"/>
    <w:rsid w:val="00E15763"/>
    <w:rsid w:val="00E158E0"/>
    <w:rsid w:val="00E159B1"/>
    <w:rsid w:val="00E15B86"/>
    <w:rsid w:val="00E15BC3"/>
    <w:rsid w:val="00E15D2B"/>
    <w:rsid w:val="00E15E55"/>
    <w:rsid w:val="00E15EEB"/>
    <w:rsid w:val="00E15FD4"/>
    <w:rsid w:val="00E1624B"/>
    <w:rsid w:val="00E166D1"/>
    <w:rsid w:val="00E16830"/>
    <w:rsid w:val="00E16BD2"/>
    <w:rsid w:val="00E16E71"/>
    <w:rsid w:val="00E16F87"/>
    <w:rsid w:val="00E16FD3"/>
    <w:rsid w:val="00E171C7"/>
    <w:rsid w:val="00E2007C"/>
    <w:rsid w:val="00E20101"/>
    <w:rsid w:val="00E2033E"/>
    <w:rsid w:val="00E20475"/>
    <w:rsid w:val="00E208F6"/>
    <w:rsid w:val="00E20983"/>
    <w:rsid w:val="00E20CC1"/>
    <w:rsid w:val="00E21032"/>
    <w:rsid w:val="00E2104C"/>
    <w:rsid w:val="00E21072"/>
    <w:rsid w:val="00E215A5"/>
    <w:rsid w:val="00E2182D"/>
    <w:rsid w:val="00E21977"/>
    <w:rsid w:val="00E21A2D"/>
    <w:rsid w:val="00E2211E"/>
    <w:rsid w:val="00E22125"/>
    <w:rsid w:val="00E221C5"/>
    <w:rsid w:val="00E22719"/>
    <w:rsid w:val="00E2275C"/>
    <w:rsid w:val="00E227E5"/>
    <w:rsid w:val="00E22877"/>
    <w:rsid w:val="00E22E28"/>
    <w:rsid w:val="00E22EAE"/>
    <w:rsid w:val="00E22EC9"/>
    <w:rsid w:val="00E22F0C"/>
    <w:rsid w:val="00E230CA"/>
    <w:rsid w:val="00E23263"/>
    <w:rsid w:val="00E232D8"/>
    <w:rsid w:val="00E233F1"/>
    <w:rsid w:val="00E23561"/>
    <w:rsid w:val="00E237C2"/>
    <w:rsid w:val="00E237DD"/>
    <w:rsid w:val="00E23A47"/>
    <w:rsid w:val="00E23B76"/>
    <w:rsid w:val="00E23CAB"/>
    <w:rsid w:val="00E2411A"/>
    <w:rsid w:val="00E2422A"/>
    <w:rsid w:val="00E24493"/>
    <w:rsid w:val="00E24971"/>
    <w:rsid w:val="00E250BC"/>
    <w:rsid w:val="00E2519B"/>
    <w:rsid w:val="00E25864"/>
    <w:rsid w:val="00E25A97"/>
    <w:rsid w:val="00E25BE1"/>
    <w:rsid w:val="00E25E7B"/>
    <w:rsid w:val="00E260F6"/>
    <w:rsid w:val="00E2617A"/>
    <w:rsid w:val="00E261A9"/>
    <w:rsid w:val="00E261DD"/>
    <w:rsid w:val="00E2628C"/>
    <w:rsid w:val="00E26608"/>
    <w:rsid w:val="00E26833"/>
    <w:rsid w:val="00E269A4"/>
    <w:rsid w:val="00E26C18"/>
    <w:rsid w:val="00E26D62"/>
    <w:rsid w:val="00E27523"/>
    <w:rsid w:val="00E2759E"/>
    <w:rsid w:val="00E278F9"/>
    <w:rsid w:val="00E27F15"/>
    <w:rsid w:val="00E27F74"/>
    <w:rsid w:val="00E30142"/>
    <w:rsid w:val="00E30236"/>
    <w:rsid w:val="00E303CA"/>
    <w:rsid w:val="00E306D0"/>
    <w:rsid w:val="00E30B66"/>
    <w:rsid w:val="00E30C80"/>
    <w:rsid w:val="00E311C9"/>
    <w:rsid w:val="00E314B2"/>
    <w:rsid w:val="00E31801"/>
    <w:rsid w:val="00E31AFE"/>
    <w:rsid w:val="00E3271E"/>
    <w:rsid w:val="00E32911"/>
    <w:rsid w:val="00E32A3D"/>
    <w:rsid w:val="00E32E9C"/>
    <w:rsid w:val="00E3330C"/>
    <w:rsid w:val="00E33328"/>
    <w:rsid w:val="00E334B5"/>
    <w:rsid w:val="00E338CA"/>
    <w:rsid w:val="00E33C45"/>
    <w:rsid w:val="00E3460E"/>
    <w:rsid w:val="00E34817"/>
    <w:rsid w:val="00E34D90"/>
    <w:rsid w:val="00E34E6B"/>
    <w:rsid w:val="00E34E93"/>
    <w:rsid w:val="00E35029"/>
    <w:rsid w:val="00E35AB5"/>
    <w:rsid w:val="00E35B2B"/>
    <w:rsid w:val="00E35B5F"/>
    <w:rsid w:val="00E36101"/>
    <w:rsid w:val="00E364E7"/>
    <w:rsid w:val="00E36A5D"/>
    <w:rsid w:val="00E36BEA"/>
    <w:rsid w:val="00E3701F"/>
    <w:rsid w:val="00E371AD"/>
    <w:rsid w:val="00E376CF"/>
    <w:rsid w:val="00E402DE"/>
    <w:rsid w:val="00E404ED"/>
    <w:rsid w:val="00E4062D"/>
    <w:rsid w:val="00E40718"/>
    <w:rsid w:val="00E40817"/>
    <w:rsid w:val="00E419C9"/>
    <w:rsid w:val="00E41BE4"/>
    <w:rsid w:val="00E41BEA"/>
    <w:rsid w:val="00E41E0D"/>
    <w:rsid w:val="00E41F39"/>
    <w:rsid w:val="00E41FEE"/>
    <w:rsid w:val="00E4228E"/>
    <w:rsid w:val="00E422DF"/>
    <w:rsid w:val="00E423AD"/>
    <w:rsid w:val="00E423D2"/>
    <w:rsid w:val="00E42633"/>
    <w:rsid w:val="00E42646"/>
    <w:rsid w:val="00E426FD"/>
    <w:rsid w:val="00E42FB3"/>
    <w:rsid w:val="00E433B0"/>
    <w:rsid w:val="00E436E0"/>
    <w:rsid w:val="00E43802"/>
    <w:rsid w:val="00E43900"/>
    <w:rsid w:val="00E4399D"/>
    <w:rsid w:val="00E43A85"/>
    <w:rsid w:val="00E444A0"/>
    <w:rsid w:val="00E44599"/>
    <w:rsid w:val="00E44741"/>
    <w:rsid w:val="00E44855"/>
    <w:rsid w:val="00E44A0F"/>
    <w:rsid w:val="00E44A95"/>
    <w:rsid w:val="00E45517"/>
    <w:rsid w:val="00E4570F"/>
    <w:rsid w:val="00E4585C"/>
    <w:rsid w:val="00E4586E"/>
    <w:rsid w:val="00E459B9"/>
    <w:rsid w:val="00E459F7"/>
    <w:rsid w:val="00E459F8"/>
    <w:rsid w:val="00E45BD5"/>
    <w:rsid w:val="00E46061"/>
    <w:rsid w:val="00E4626A"/>
    <w:rsid w:val="00E467E0"/>
    <w:rsid w:val="00E46820"/>
    <w:rsid w:val="00E46D0C"/>
    <w:rsid w:val="00E46E03"/>
    <w:rsid w:val="00E46E96"/>
    <w:rsid w:val="00E46EA6"/>
    <w:rsid w:val="00E470F5"/>
    <w:rsid w:val="00E47208"/>
    <w:rsid w:val="00E47976"/>
    <w:rsid w:val="00E479CF"/>
    <w:rsid w:val="00E47ECA"/>
    <w:rsid w:val="00E504ED"/>
    <w:rsid w:val="00E505BC"/>
    <w:rsid w:val="00E509C5"/>
    <w:rsid w:val="00E5131F"/>
    <w:rsid w:val="00E517B2"/>
    <w:rsid w:val="00E5188D"/>
    <w:rsid w:val="00E51F46"/>
    <w:rsid w:val="00E520C8"/>
    <w:rsid w:val="00E520D2"/>
    <w:rsid w:val="00E52435"/>
    <w:rsid w:val="00E529E2"/>
    <w:rsid w:val="00E52E6B"/>
    <w:rsid w:val="00E52E9D"/>
    <w:rsid w:val="00E53040"/>
    <w:rsid w:val="00E53881"/>
    <w:rsid w:val="00E5389C"/>
    <w:rsid w:val="00E53A60"/>
    <w:rsid w:val="00E53A9A"/>
    <w:rsid w:val="00E53DE8"/>
    <w:rsid w:val="00E53E9D"/>
    <w:rsid w:val="00E540F5"/>
    <w:rsid w:val="00E54344"/>
    <w:rsid w:val="00E545A1"/>
    <w:rsid w:val="00E54850"/>
    <w:rsid w:val="00E54ECC"/>
    <w:rsid w:val="00E54F06"/>
    <w:rsid w:val="00E5541E"/>
    <w:rsid w:val="00E55906"/>
    <w:rsid w:val="00E55CEE"/>
    <w:rsid w:val="00E55D82"/>
    <w:rsid w:val="00E55FAD"/>
    <w:rsid w:val="00E5601A"/>
    <w:rsid w:val="00E56102"/>
    <w:rsid w:val="00E562E2"/>
    <w:rsid w:val="00E5649C"/>
    <w:rsid w:val="00E56573"/>
    <w:rsid w:val="00E56D06"/>
    <w:rsid w:val="00E56FAD"/>
    <w:rsid w:val="00E56FD7"/>
    <w:rsid w:val="00E57515"/>
    <w:rsid w:val="00E57C50"/>
    <w:rsid w:val="00E57E3A"/>
    <w:rsid w:val="00E601B1"/>
    <w:rsid w:val="00E60401"/>
    <w:rsid w:val="00E60584"/>
    <w:rsid w:val="00E60663"/>
    <w:rsid w:val="00E608C8"/>
    <w:rsid w:val="00E60AAC"/>
    <w:rsid w:val="00E61629"/>
    <w:rsid w:val="00E61B9B"/>
    <w:rsid w:val="00E62005"/>
    <w:rsid w:val="00E62119"/>
    <w:rsid w:val="00E621F4"/>
    <w:rsid w:val="00E622CF"/>
    <w:rsid w:val="00E625D2"/>
    <w:rsid w:val="00E6262E"/>
    <w:rsid w:val="00E62CDF"/>
    <w:rsid w:val="00E62CE2"/>
    <w:rsid w:val="00E62E19"/>
    <w:rsid w:val="00E62F38"/>
    <w:rsid w:val="00E630DB"/>
    <w:rsid w:val="00E634C5"/>
    <w:rsid w:val="00E6350D"/>
    <w:rsid w:val="00E63843"/>
    <w:rsid w:val="00E639A4"/>
    <w:rsid w:val="00E63BCF"/>
    <w:rsid w:val="00E63F26"/>
    <w:rsid w:val="00E64307"/>
    <w:rsid w:val="00E644E8"/>
    <w:rsid w:val="00E6457D"/>
    <w:rsid w:val="00E645C7"/>
    <w:rsid w:val="00E64614"/>
    <w:rsid w:val="00E648F1"/>
    <w:rsid w:val="00E65A1C"/>
    <w:rsid w:val="00E65BDA"/>
    <w:rsid w:val="00E65C7D"/>
    <w:rsid w:val="00E65EF8"/>
    <w:rsid w:val="00E662A2"/>
    <w:rsid w:val="00E665EB"/>
    <w:rsid w:val="00E66715"/>
    <w:rsid w:val="00E66A29"/>
    <w:rsid w:val="00E66D47"/>
    <w:rsid w:val="00E66D76"/>
    <w:rsid w:val="00E66DBA"/>
    <w:rsid w:val="00E67B5F"/>
    <w:rsid w:val="00E708AE"/>
    <w:rsid w:val="00E7096B"/>
    <w:rsid w:val="00E709BD"/>
    <w:rsid w:val="00E70A7E"/>
    <w:rsid w:val="00E70B6D"/>
    <w:rsid w:val="00E70B8D"/>
    <w:rsid w:val="00E70B9A"/>
    <w:rsid w:val="00E70F70"/>
    <w:rsid w:val="00E711BA"/>
    <w:rsid w:val="00E7129A"/>
    <w:rsid w:val="00E719E1"/>
    <w:rsid w:val="00E71CBE"/>
    <w:rsid w:val="00E71CEE"/>
    <w:rsid w:val="00E7210D"/>
    <w:rsid w:val="00E72251"/>
    <w:rsid w:val="00E72562"/>
    <w:rsid w:val="00E72A1A"/>
    <w:rsid w:val="00E72E0C"/>
    <w:rsid w:val="00E735CC"/>
    <w:rsid w:val="00E736A0"/>
    <w:rsid w:val="00E73B26"/>
    <w:rsid w:val="00E73CEC"/>
    <w:rsid w:val="00E73D4B"/>
    <w:rsid w:val="00E741AB"/>
    <w:rsid w:val="00E744E9"/>
    <w:rsid w:val="00E744F0"/>
    <w:rsid w:val="00E74529"/>
    <w:rsid w:val="00E74921"/>
    <w:rsid w:val="00E74AF4"/>
    <w:rsid w:val="00E74D84"/>
    <w:rsid w:val="00E7503D"/>
    <w:rsid w:val="00E75300"/>
    <w:rsid w:val="00E757B3"/>
    <w:rsid w:val="00E75A30"/>
    <w:rsid w:val="00E75E76"/>
    <w:rsid w:val="00E7622A"/>
    <w:rsid w:val="00E764AB"/>
    <w:rsid w:val="00E76D91"/>
    <w:rsid w:val="00E76DFF"/>
    <w:rsid w:val="00E7708A"/>
    <w:rsid w:val="00E771AA"/>
    <w:rsid w:val="00E77285"/>
    <w:rsid w:val="00E77932"/>
    <w:rsid w:val="00E77AD8"/>
    <w:rsid w:val="00E77C9A"/>
    <w:rsid w:val="00E80034"/>
    <w:rsid w:val="00E803D2"/>
    <w:rsid w:val="00E803DF"/>
    <w:rsid w:val="00E80A44"/>
    <w:rsid w:val="00E80CB2"/>
    <w:rsid w:val="00E80D57"/>
    <w:rsid w:val="00E80E44"/>
    <w:rsid w:val="00E81455"/>
    <w:rsid w:val="00E814A3"/>
    <w:rsid w:val="00E81565"/>
    <w:rsid w:val="00E81620"/>
    <w:rsid w:val="00E816E8"/>
    <w:rsid w:val="00E81804"/>
    <w:rsid w:val="00E81DE5"/>
    <w:rsid w:val="00E81F37"/>
    <w:rsid w:val="00E821E2"/>
    <w:rsid w:val="00E82376"/>
    <w:rsid w:val="00E82583"/>
    <w:rsid w:val="00E8290B"/>
    <w:rsid w:val="00E835A5"/>
    <w:rsid w:val="00E83887"/>
    <w:rsid w:val="00E83AD3"/>
    <w:rsid w:val="00E83B1F"/>
    <w:rsid w:val="00E83B50"/>
    <w:rsid w:val="00E83E4F"/>
    <w:rsid w:val="00E84114"/>
    <w:rsid w:val="00E8430F"/>
    <w:rsid w:val="00E8450C"/>
    <w:rsid w:val="00E845FA"/>
    <w:rsid w:val="00E84C16"/>
    <w:rsid w:val="00E8502A"/>
    <w:rsid w:val="00E8516A"/>
    <w:rsid w:val="00E8551C"/>
    <w:rsid w:val="00E85658"/>
    <w:rsid w:val="00E85A5D"/>
    <w:rsid w:val="00E85C02"/>
    <w:rsid w:val="00E86699"/>
    <w:rsid w:val="00E8699B"/>
    <w:rsid w:val="00E86BB5"/>
    <w:rsid w:val="00E8756F"/>
    <w:rsid w:val="00E8766A"/>
    <w:rsid w:val="00E87CEF"/>
    <w:rsid w:val="00E87F31"/>
    <w:rsid w:val="00E9028A"/>
    <w:rsid w:val="00E90515"/>
    <w:rsid w:val="00E90715"/>
    <w:rsid w:val="00E9083C"/>
    <w:rsid w:val="00E90A89"/>
    <w:rsid w:val="00E90C8B"/>
    <w:rsid w:val="00E90DE1"/>
    <w:rsid w:val="00E90E72"/>
    <w:rsid w:val="00E90FA6"/>
    <w:rsid w:val="00E912F9"/>
    <w:rsid w:val="00E91C15"/>
    <w:rsid w:val="00E91D26"/>
    <w:rsid w:val="00E91DAD"/>
    <w:rsid w:val="00E921AB"/>
    <w:rsid w:val="00E921C8"/>
    <w:rsid w:val="00E92AC0"/>
    <w:rsid w:val="00E92CAE"/>
    <w:rsid w:val="00E92DBE"/>
    <w:rsid w:val="00E92F26"/>
    <w:rsid w:val="00E932F2"/>
    <w:rsid w:val="00E93881"/>
    <w:rsid w:val="00E93959"/>
    <w:rsid w:val="00E93F97"/>
    <w:rsid w:val="00E941BB"/>
    <w:rsid w:val="00E94784"/>
    <w:rsid w:val="00E95019"/>
    <w:rsid w:val="00E95215"/>
    <w:rsid w:val="00E955AB"/>
    <w:rsid w:val="00E9594D"/>
    <w:rsid w:val="00E95A14"/>
    <w:rsid w:val="00E95A15"/>
    <w:rsid w:val="00E95F57"/>
    <w:rsid w:val="00E95FA4"/>
    <w:rsid w:val="00E971F8"/>
    <w:rsid w:val="00E9769D"/>
    <w:rsid w:val="00E97B97"/>
    <w:rsid w:val="00E97C96"/>
    <w:rsid w:val="00EA0163"/>
    <w:rsid w:val="00EA0AF7"/>
    <w:rsid w:val="00EA0B2F"/>
    <w:rsid w:val="00EA10E1"/>
    <w:rsid w:val="00EA15C0"/>
    <w:rsid w:val="00EA17D5"/>
    <w:rsid w:val="00EA1C94"/>
    <w:rsid w:val="00EA2BE8"/>
    <w:rsid w:val="00EA2F3C"/>
    <w:rsid w:val="00EA3122"/>
    <w:rsid w:val="00EA317D"/>
    <w:rsid w:val="00EA3354"/>
    <w:rsid w:val="00EA34E6"/>
    <w:rsid w:val="00EA435E"/>
    <w:rsid w:val="00EA44C1"/>
    <w:rsid w:val="00EA539C"/>
    <w:rsid w:val="00EA57A7"/>
    <w:rsid w:val="00EA5BCA"/>
    <w:rsid w:val="00EA603A"/>
    <w:rsid w:val="00EA682A"/>
    <w:rsid w:val="00EA6D0E"/>
    <w:rsid w:val="00EA6D8A"/>
    <w:rsid w:val="00EA6EEF"/>
    <w:rsid w:val="00EA6F5E"/>
    <w:rsid w:val="00EA70CF"/>
    <w:rsid w:val="00EA71FA"/>
    <w:rsid w:val="00EA723E"/>
    <w:rsid w:val="00EA725D"/>
    <w:rsid w:val="00EA7343"/>
    <w:rsid w:val="00EA795B"/>
    <w:rsid w:val="00EA7E30"/>
    <w:rsid w:val="00EB01EA"/>
    <w:rsid w:val="00EB028D"/>
    <w:rsid w:val="00EB0538"/>
    <w:rsid w:val="00EB0772"/>
    <w:rsid w:val="00EB0AFC"/>
    <w:rsid w:val="00EB0BE4"/>
    <w:rsid w:val="00EB0F3F"/>
    <w:rsid w:val="00EB1017"/>
    <w:rsid w:val="00EB118C"/>
    <w:rsid w:val="00EB13A4"/>
    <w:rsid w:val="00EB13C3"/>
    <w:rsid w:val="00EB1629"/>
    <w:rsid w:val="00EB17C0"/>
    <w:rsid w:val="00EB189A"/>
    <w:rsid w:val="00EB1F68"/>
    <w:rsid w:val="00EB248B"/>
    <w:rsid w:val="00EB2C07"/>
    <w:rsid w:val="00EB2C27"/>
    <w:rsid w:val="00EB324E"/>
    <w:rsid w:val="00EB36ED"/>
    <w:rsid w:val="00EB39CF"/>
    <w:rsid w:val="00EB4261"/>
    <w:rsid w:val="00EB44FC"/>
    <w:rsid w:val="00EB4673"/>
    <w:rsid w:val="00EB4803"/>
    <w:rsid w:val="00EB48A3"/>
    <w:rsid w:val="00EB49C9"/>
    <w:rsid w:val="00EB4CC7"/>
    <w:rsid w:val="00EB4FC4"/>
    <w:rsid w:val="00EB513A"/>
    <w:rsid w:val="00EB5153"/>
    <w:rsid w:val="00EB536A"/>
    <w:rsid w:val="00EB5B15"/>
    <w:rsid w:val="00EB68EF"/>
    <w:rsid w:val="00EB6982"/>
    <w:rsid w:val="00EB6A21"/>
    <w:rsid w:val="00EB6C92"/>
    <w:rsid w:val="00EB6E2A"/>
    <w:rsid w:val="00EB6EDB"/>
    <w:rsid w:val="00EB6EF2"/>
    <w:rsid w:val="00EB763F"/>
    <w:rsid w:val="00EB7703"/>
    <w:rsid w:val="00EB78B2"/>
    <w:rsid w:val="00EC00D6"/>
    <w:rsid w:val="00EC0576"/>
    <w:rsid w:val="00EC070D"/>
    <w:rsid w:val="00EC0846"/>
    <w:rsid w:val="00EC0940"/>
    <w:rsid w:val="00EC09E9"/>
    <w:rsid w:val="00EC0EDA"/>
    <w:rsid w:val="00EC10D0"/>
    <w:rsid w:val="00EC12A8"/>
    <w:rsid w:val="00EC12C2"/>
    <w:rsid w:val="00EC1509"/>
    <w:rsid w:val="00EC1787"/>
    <w:rsid w:val="00EC1792"/>
    <w:rsid w:val="00EC198B"/>
    <w:rsid w:val="00EC1C8E"/>
    <w:rsid w:val="00EC2355"/>
    <w:rsid w:val="00EC294A"/>
    <w:rsid w:val="00EC2CF8"/>
    <w:rsid w:val="00EC2DFB"/>
    <w:rsid w:val="00EC31A4"/>
    <w:rsid w:val="00EC3340"/>
    <w:rsid w:val="00EC3492"/>
    <w:rsid w:val="00EC3E3B"/>
    <w:rsid w:val="00EC3F2C"/>
    <w:rsid w:val="00EC3FD5"/>
    <w:rsid w:val="00EC3FD8"/>
    <w:rsid w:val="00EC47D9"/>
    <w:rsid w:val="00EC4909"/>
    <w:rsid w:val="00EC4B7C"/>
    <w:rsid w:val="00EC4EDF"/>
    <w:rsid w:val="00EC52CA"/>
    <w:rsid w:val="00EC5479"/>
    <w:rsid w:val="00EC5703"/>
    <w:rsid w:val="00EC5A1A"/>
    <w:rsid w:val="00EC5A5D"/>
    <w:rsid w:val="00EC5F1E"/>
    <w:rsid w:val="00EC61FC"/>
    <w:rsid w:val="00EC6682"/>
    <w:rsid w:val="00EC671C"/>
    <w:rsid w:val="00EC68AD"/>
    <w:rsid w:val="00EC6B70"/>
    <w:rsid w:val="00EC6F5F"/>
    <w:rsid w:val="00EC70D5"/>
    <w:rsid w:val="00EC71D9"/>
    <w:rsid w:val="00EC71EC"/>
    <w:rsid w:val="00EC79A2"/>
    <w:rsid w:val="00EC7D95"/>
    <w:rsid w:val="00ED0030"/>
    <w:rsid w:val="00ED053F"/>
    <w:rsid w:val="00ED08E7"/>
    <w:rsid w:val="00ED0E79"/>
    <w:rsid w:val="00ED0EA1"/>
    <w:rsid w:val="00ED10DE"/>
    <w:rsid w:val="00ED146E"/>
    <w:rsid w:val="00ED17F1"/>
    <w:rsid w:val="00ED1DBC"/>
    <w:rsid w:val="00ED1F32"/>
    <w:rsid w:val="00ED2112"/>
    <w:rsid w:val="00ED25F2"/>
    <w:rsid w:val="00ED2839"/>
    <w:rsid w:val="00ED31C2"/>
    <w:rsid w:val="00ED34E4"/>
    <w:rsid w:val="00ED3F34"/>
    <w:rsid w:val="00ED3F35"/>
    <w:rsid w:val="00ED4064"/>
    <w:rsid w:val="00ED40D6"/>
    <w:rsid w:val="00ED4515"/>
    <w:rsid w:val="00ED4ACA"/>
    <w:rsid w:val="00ED4B4C"/>
    <w:rsid w:val="00ED4DAD"/>
    <w:rsid w:val="00ED4E18"/>
    <w:rsid w:val="00ED5171"/>
    <w:rsid w:val="00ED52DE"/>
    <w:rsid w:val="00ED54D7"/>
    <w:rsid w:val="00ED54FB"/>
    <w:rsid w:val="00ED5813"/>
    <w:rsid w:val="00ED5AA0"/>
    <w:rsid w:val="00ED5C39"/>
    <w:rsid w:val="00ED5E3B"/>
    <w:rsid w:val="00ED6885"/>
    <w:rsid w:val="00ED6A0B"/>
    <w:rsid w:val="00ED78EF"/>
    <w:rsid w:val="00EE001F"/>
    <w:rsid w:val="00EE007E"/>
    <w:rsid w:val="00EE02C2"/>
    <w:rsid w:val="00EE03F0"/>
    <w:rsid w:val="00EE07D6"/>
    <w:rsid w:val="00EE0A16"/>
    <w:rsid w:val="00EE0A2D"/>
    <w:rsid w:val="00EE0CA4"/>
    <w:rsid w:val="00EE1138"/>
    <w:rsid w:val="00EE115F"/>
    <w:rsid w:val="00EE1224"/>
    <w:rsid w:val="00EE1932"/>
    <w:rsid w:val="00EE1B7F"/>
    <w:rsid w:val="00EE1C4C"/>
    <w:rsid w:val="00EE1DE5"/>
    <w:rsid w:val="00EE1ED2"/>
    <w:rsid w:val="00EE1F4E"/>
    <w:rsid w:val="00EE203D"/>
    <w:rsid w:val="00EE20F8"/>
    <w:rsid w:val="00EE222E"/>
    <w:rsid w:val="00EE244B"/>
    <w:rsid w:val="00EE247F"/>
    <w:rsid w:val="00EE2738"/>
    <w:rsid w:val="00EE285B"/>
    <w:rsid w:val="00EE2902"/>
    <w:rsid w:val="00EE2B74"/>
    <w:rsid w:val="00EE2F04"/>
    <w:rsid w:val="00EE2FC9"/>
    <w:rsid w:val="00EE3208"/>
    <w:rsid w:val="00EE3235"/>
    <w:rsid w:val="00EE3353"/>
    <w:rsid w:val="00EE351B"/>
    <w:rsid w:val="00EE3B11"/>
    <w:rsid w:val="00EE3CC7"/>
    <w:rsid w:val="00EE3D1C"/>
    <w:rsid w:val="00EE40A4"/>
    <w:rsid w:val="00EE42B7"/>
    <w:rsid w:val="00EE4399"/>
    <w:rsid w:val="00EE4719"/>
    <w:rsid w:val="00EE47AA"/>
    <w:rsid w:val="00EE4833"/>
    <w:rsid w:val="00EE48C7"/>
    <w:rsid w:val="00EE5001"/>
    <w:rsid w:val="00EE51FB"/>
    <w:rsid w:val="00EE529E"/>
    <w:rsid w:val="00EE5742"/>
    <w:rsid w:val="00EE5B1A"/>
    <w:rsid w:val="00EE5B72"/>
    <w:rsid w:val="00EE5BE5"/>
    <w:rsid w:val="00EE5C59"/>
    <w:rsid w:val="00EE5F26"/>
    <w:rsid w:val="00EE5FA7"/>
    <w:rsid w:val="00EE6E88"/>
    <w:rsid w:val="00EE724C"/>
    <w:rsid w:val="00EE7D81"/>
    <w:rsid w:val="00EE7EA2"/>
    <w:rsid w:val="00EF012A"/>
    <w:rsid w:val="00EF0431"/>
    <w:rsid w:val="00EF04AD"/>
    <w:rsid w:val="00EF0723"/>
    <w:rsid w:val="00EF0988"/>
    <w:rsid w:val="00EF0AC2"/>
    <w:rsid w:val="00EF0C7B"/>
    <w:rsid w:val="00EF0C84"/>
    <w:rsid w:val="00EF0D16"/>
    <w:rsid w:val="00EF0E81"/>
    <w:rsid w:val="00EF14A9"/>
    <w:rsid w:val="00EF155D"/>
    <w:rsid w:val="00EF1600"/>
    <w:rsid w:val="00EF169C"/>
    <w:rsid w:val="00EF1796"/>
    <w:rsid w:val="00EF1B43"/>
    <w:rsid w:val="00EF1D63"/>
    <w:rsid w:val="00EF1DB4"/>
    <w:rsid w:val="00EF1EDA"/>
    <w:rsid w:val="00EF24F0"/>
    <w:rsid w:val="00EF263C"/>
    <w:rsid w:val="00EF28E9"/>
    <w:rsid w:val="00EF2A7F"/>
    <w:rsid w:val="00EF2AB1"/>
    <w:rsid w:val="00EF2E29"/>
    <w:rsid w:val="00EF3421"/>
    <w:rsid w:val="00EF34D8"/>
    <w:rsid w:val="00EF3C48"/>
    <w:rsid w:val="00EF4358"/>
    <w:rsid w:val="00EF44AE"/>
    <w:rsid w:val="00EF495C"/>
    <w:rsid w:val="00EF4969"/>
    <w:rsid w:val="00EF4972"/>
    <w:rsid w:val="00EF4BA5"/>
    <w:rsid w:val="00EF4C4C"/>
    <w:rsid w:val="00EF4E28"/>
    <w:rsid w:val="00EF50E0"/>
    <w:rsid w:val="00EF5169"/>
    <w:rsid w:val="00EF5606"/>
    <w:rsid w:val="00EF5B93"/>
    <w:rsid w:val="00EF6039"/>
    <w:rsid w:val="00EF6758"/>
    <w:rsid w:val="00EF6AC1"/>
    <w:rsid w:val="00EF6B70"/>
    <w:rsid w:val="00EF6CC2"/>
    <w:rsid w:val="00EF6F21"/>
    <w:rsid w:val="00EF7014"/>
    <w:rsid w:val="00EF76AD"/>
    <w:rsid w:val="00EF7AF0"/>
    <w:rsid w:val="00EF7EDA"/>
    <w:rsid w:val="00F000D3"/>
    <w:rsid w:val="00F00409"/>
    <w:rsid w:val="00F00416"/>
    <w:rsid w:val="00F0047E"/>
    <w:rsid w:val="00F00AFF"/>
    <w:rsid w:val="00F00C81"/>
    <w:rsid w:val="00F014C7"/>
    <w:rsid w:val="00F015C9"/>
    <w:rsid w:val="00F01760"/>
    <w:rsid w:val="00F017C2"/>
    <w:rsid w:val="00F017F4"/>
    <w:rsid w:val="00F01ACC"/>
    <w:rsid w:val="00F01DEB"/>
    <w:rsid w:val="00F01E6A"/>
    <w:rsid w:val="00F0264F"/>
    <w:rsid w:val="00F02A8A"/>
    <w:rsid w:val="00F02BDD"/>
    <w:rsid w:val="00F02C0B"/>
    <w:rsid w:val="00F0302F"/>
    <w:rsid w:val="00F033FE"/>
    <w:rsid w:val="00F035D8"/>
    <w:rsid w:val="00F0376A"/>
    <w:rsid w:val="00F03833"/>
    <w:rsid w:val="00F03D65"/>
    <w:rsid w:val="00F03D91"/>
    <w:rsid w:val="00F03F43"/>
    <w:rsid w:val="00F043D5"/>
    <w:rsid w:val="00F04545"/>
    <w:rsid w:val="00F04AD7"/>
    <w:rsid w:val="00F04D84"/>
    <w:rsid w:val="00F04EBA"/>
    <w:rsid w:val="00F0511E"/>
    <w:rsid w:val="00F05281"/>
    <w:rsid w:val="00F052AD"/>
    <w:rsid w:val="00F05A0F"/>
    <w:rsid w:val="00F05A4B"/>
    <w:rsid w:val="00F05AE6"/>
    <w:rsid w:val="00F05CCF"/>
    <w:rsid w:val="00F05E7F"/>
    <w:rsid w:val="00F05E9F"/>
    <w:rsid w:val="00F06223"/>
    <w:rsid w:val="00F06292"/>
    <w:rsid w:val="00F064F1"/>
    <w:rsid w:val="00F06F3B"/>
    <w:rsid w:val="00F07259"/>
    <w:rsid w:val="00F07660"/>
    <w:rsid w:val="00F079A1"/>
    <w:rsid w:val="00F07D4D"/>
    <w:rsid w:val="00F07DF6"/>
    <w:rsid w:val="00F103B9"/>
    <w:rsid w:val="00F106B1"/>
    <w:rsid w:val="00F10E6B"/>
    <w:rsid w:val="00F12137"/>
    <w:rsid w:val="00F12235"/>
    <w:rsid w:val="00F123D6"/>
    <w:rsid w:val="00F12840"/>
    <w:rsid w:val="00F12AD8"/>
    <w:rsid w:val="00F12B24"/>
    <w:rsid w:val="00F12DBE"/>
    <w:rsid w:val="00F12E56"/>
    <w:rsid w:val="00F12F76"/>
    <w:rsid w:val="00F13079"/>
    <w:rsid w:val="00F13372"/>
    <w:rsid w:val="00F137EE"/>
    <w:rsid w:val="00F13A9C"/>
    <w:rsid w:val="00F13DAB"/>
    <w:rsid w:val="00F13E91"/>
    <w:rsid w:val="00F14161"/>
    <w:rsid w:val="00F143E3"/>
    <w:rsid w:val="00F14695"/>
    <w:rsid w:val="00F14A5C"/>
    <w:rsid w:val="00F14CAA"/>
    <w:rsid w:val="00F14CAC"/>
    <w:rsid w:val="00F14E11"/>
    <w:rsid w:val="00F154C6"/>
    <w:rsid w:val="00F15632"/>
    <w:rsid w:val="00F157B3"/>
    <w:rsid w:val="00F15933"/>
    <w:rsid w:val="00F15B6E"/>
    <w:rsid w:val="00F1632F"/>
    <w:rsid w:val="00F1657B"/>
    <w:rsid w:val="00F165BA"/>
    <w:rsid w:val="00F165BB"/>
    <w:rsid w:val="00F16C8F"/>
    <w:rsid w:val="00F16EB3"/>
    <w:rsid w:val="00F170FF"/>
    <w:rsid w:val="00F17243"/>
    <w:rsid w:val="00F17304"/>
    <w:rsid w:val="00F174BC"/>
    <w:rsid w:val="00F175CD"/>
    <w:rsid w:val="00F17663"/>
    <w:rsid w:val="00F17731"/>
    <w:rsid w:val="00F17C50"/>
    <w:rsid w:val="00F2013F"/>
    <w:rsid w:val="00F201FC"/>
    <w:rsid w:val="00F20ABB"/>
    <w:rsid w:val="00F20E31"/>
    <w:rsid w:val="00F21497"/>
    <w:rsid w:val="00F2185D"/>
    <w:rsid w:val="00F21983"/>
    <w:rsid w:val="00F21B6B"/>
    <w:rsid w:val="00F21B74"/>
    <w:rsid w:val="00F21BD6"/>
    <w:rsid w:val="00F21D90"/>
    <w:rsid w:val="00F220D4"/>
    <w:rsid w:val="00F222FE"/>
    <w:rsid w:val="00F225BC"/>
    <w:rsid w:val="00F2269A"/>
    <w:rsid w:val="00F228BB"/>
    <w:rsid w:val="00F22B40"/>
    <w:rsid w:val="00F22C15"/>
    <w:rsid w:val="00F22ECF"/>
    <w:rsid w:val="00F23141"/>
    <w:rsid w:val="00F23391"/>
    <w:rsid w:val="00F234BB"/>
    <w:rsid w:val="00F23640"/>
    <w:rsid w:val="00F24030"/>
    <w:rsid w:val="00F248A8"/>
    <w:rsid w:val="00F24E4C"/>
    <w:rsid w:val="00F2500D"/>
    <w:rsid w:val="00F2529C"/>
    <w:rsid w:val="00F252EC"/>
    <w:rsid w:val="00F254C5"/>
    <w:rsid w:val="00F25807"/>
    <w:rsid w:val="00F25F79"/>
    <w:rsid w:val="00F25FF7"/>
    <w:rsid w:val="00F2611F"/>
    <w:rsid w:val="00F26151"/>
    <w:rsid w:val="00F26173"/>
    <w:rsid w:val="00F2669D"/>
    <w:rsid w:val="00F26A1E"/>
    <w:rsid w:val="00F26D12"/>
    <w:rsid w:val="00F271E0"/>
    <w:rsid w:val="00F2739C"/>
    <w:rsid w:val="00F27C69"/>
    <w:rsid w:val="00F27F80"/>
    <w:rsid w:val="00F3023C"/>
    <w:rsid w:val="00F3053E"/>
    <w:rsid w:val="00F30818"/>
    <w:rsid w:val="00F30DAC"/>
    <w:rsid w:val="00F30DEE"/>
    <w:rsid w:val="00F3112F"/>
    <w:rsid w:val="00F313B3"/>
    <w:rsid w:val="00F31479"/>
    <w:rsid w:val="00F31AFA"/>
    <w:rsid w:val="00F31E1E"/>
    <w:rsid w:val="00F32127"/>
    <w:rsid w:val="00F32B17"/>
    <w:rsid w:val="00F32D1D"/>
    <w:rsid w:val="00F333E3"/>
    <w:rsid w:val="00F336E5"/>
    <w:rsid w:val="00F33795"/>
    <w:rsid w:val="00F33CAC"/>
    <w:rsid w:val="00F347F2"/>
    <w:rsid w:val="00F34A84"/>
    <w:rsid w:val="00F34B24"/>
    <w:rsid w:val="00F34DD7"/>
    <w:rsid w:val="00F34F21"/>
    <w:rsid w:val="00F34F35"/>
    <w:rsid w:val="00F353EF"/>
    <w:rsid w:val="00F3590E"/>
    <w:rsid w:val="00F36186"/>
    <w:rsid w:val="00F36247"/>
    <w:rsid w:val="00F362E4"/>
    <w:rsid w:val="00F3633A"/>
    <w:rsid w:val="00F36392"/>
    <w:rsid w:val="00F36553"/>
    <w:rsid w:val="00F36681"/>
    <w:rsid w:val="00F36750"/>
    <w:rsid w:val="00F36FFE"/>
    <w:rsid w:val="00F3730E"/>
    <w:rsid w:val="00F37368"/>
    <w:rsid w:val="00F3738C"/>
    <w:rsid w:val="00F375D0"/>
    <w:rsid w:val="00F377BF"/>
    <w:rsid w:val="00F37B91"/>
    <w:rsid w:val="00F37C3F"/>
    <w:rsid w:val="00F401F9"/>
    <w:rsid w:val="00F4036E"/>
    <w:rsid w:val="00F4097A"/>
    <w:rsid w:val="00F40C24"/>
    <w:rsid w:val="00F40D1D"/>
    <w:rsid w:val="00F413D7"/>
    <w:rsid w:val="00F41DC9"/>
    <w:rsid w:val="00F420ED"/>
    <w:rsid w:val="00F42109"/>
    <w:rsid w:val="00F42312"/>
    <w:rsid w:val="00F42484"/>
    <w:rsid w:val="00F429A8"/>
    <w:rsid w:val="00F42C73"/>
    <w:rsid w:val="00F42E08"/>
    <w:rsid w:val="00F42EA5"/>
    <w:rsid w:val="00F430F7"/>
    <w:rsid w:val="00F43D8F"/>
    <w:rsid w:val="00F44AA8"/>
    <w:rsid w:val="00F44B22"/>
    <w:rsid w:val="00F44B24"/>
    <w:rsid w:val="00F44D18"/>
    <w:rsid w:val="00F44EDE"/>
    <w:rsid w:val="00F453A2"/>
    <w:rsid w:val="00F454E7"/>
    <w:rsid w:val="00F456F0"/>
    <w:rsid w:val="00F4584E"/>
    <w:rsid w:val="00F45918"/>
    <w:rsid w:val="00F45A24"/>
    <w:rsid w:val="00F45B2A"/>
    <w:rsid w:val="00F45BCA"/>
    <w:rsid w:val="00F46114"/>
    <w:rsid w:val="00F46B4E"/>
    <w:rsid w:val="00F47922"/>
    <w:rsid w:val="00F47927"/>
    <w:rsid w:val="00F50A80"/>
    <w:rsid w:val="00F50CBB"/>
    <w:rsid w:val="00F50E85"/>
    <w:rsid w:val="00F51253"/>
    <w:rsid w:val="00F51342"/>
    <w:rsid w:val="00F514C6"/>
    <w:rsid w:val="00F5156F"/>
    <w:rsid w:val="00F5176B"/>
    <w:rsid w:val="00F51AD5"/>
    <w:rsid w:val="00F52B89"/>
    <w:rsid w:val="00F52ECB"/>
    <w:rsid w:val="00F535A3"/>
    <w:rsid w:val="00F536F1"/>
    <w:rsid w:val="00F53974"/>
    <w:rsid w:val="00F53A1B"/>
    <w:rsid w:val="00F53E8D"/>
    <w:rsid w:val="00F54400"/>
    <w:rsid w:val="00F546CB"/>
    <w:rsid w:val="00F546ED"/>
    <w:rsid w:val="00F550E0"/>
    <w:rsid w:val="00F552D0"/>
    <w:rsid w:val="00F552E1"/>
    <w:rsid w:val="00F55771"/>
    <w:rsid w:val="00F557A4"/>
    <w:rsid w:val="00F557F2"/>
    <w:rsid w:val="00F558D4"/>
    <w:rsid w:val="00F56611"/>
    <w:rsid w:val="00F567FE"/>
    <w:rsid w:val="00F5685E"/>
    <w:rsid w:val="00F56938"/>
    <w:rsid w:val="00F56EAE"/>
    <w:rsid w:val="00F56F70"/>
    <w:rsid w:val="00F5736F"/>
    <w:rsid w:val="00F57787"/>
    <w:rsid w:val="00F578B1"/>
    <w:rsid w:val="00F57ACB"/>
    <w:rsid w:val="00F57D31"/>
    <w:rsid w:val="00F60151"/>
    <w:rsid w:val="00F602A8"/>
    <w:rsid w:val="00F604A4"/>
    <w:rsid w:val="00F60688"/>
    <w:rsid w:val="00F609F4"/>
    <w:rsid w:val="00F60ADD"/>
    <w:rsid w:val="00F60F6B"/>
    <w:rsid w:val="00F616DC"/>
    <w:rsid w:val="00F61706"/>
    <w:rsid w:val="00F617FD"/>
    <w:rsid w:val="00F62714"/>
    <w:rsid w:val="00F62832"/>
    <w:rsid w:val="00F629EF"/>
    <w:rsid w:val="00F62A6E"/>
    <w:rsid w:val="00F630CD"/>
    <w:rsid w:val="00F6355B"/>
    <w:rsid w:val="00F63569"/>
    <w:rsid w:val="00F635A3"/>
    <w:rsid w:val="00F63DAA"/>
    <w:rsid w:val="00F63EA3"/>
    <w:rsid w:val="00F64AEE"/>
    <w:rsid w:val="00F64B1F"/>
    <w:rsid w:val="00F64BDB"/>
    <w:rsid w:val="00F6532C"/>
    <w:rsid w:val="00F65754"/>
    <w:rsid w:val="00F65C07"/>
    <w:rsid w:val="00F65C20"/>
    <w:rsid w:val="00F662DB"/>
    <w:rsid w:val="00F6635E"/>
    <w:rsid w:val="00F66BCA"/>
    <w:rsid w:val="00F66CDA"/>
    <w:rsid w:val="00F66F60"/>
    <w:rsid w:val="00F6709C"/>
    <w:rsid w:val="00F67555"/>
    <w:rsid w:val="00F676A8"/>
    <w:rsid w:val="00F6771B"/>
    <w:rsid w:val="00F67D35"/>
    <w:rsid w:val="00F70016"/>
    <w:rsid w:val="00F700CE"/>
    <w:rsid w:val="00F704DF"/>
    <w:rsid w:val="00F70705"/>
    <w:rsid w:val="00F709A0"/>
    <w:rsid w:val="00F7119E"/>
    <w:rsid w:val="00F71726"/>
    <w:rsid w:val="00F71915"/>
    <w:rsid w:val="00F71B80"/>
    <w:rsid w:val="00F71E21"/>
    <w:rsid w:val="00F71F98"/>
    <w:rsid w:val="00F72259"/>
    <w:rsid w:val="00F7226C"/>
    <w:rsid w:val="00F7279E"/>
    <w:rsid w:val="00F72B1A"/>
    <w:rsid w:val="00F72EA1"/>
    <w:rsid w:val="00F72F82"/>
    <w:rsid w:val="00F7378F"/>
    <w:rsid w:val="00F73883"/>
    <w:rsid w:val="00F739FB"/>
    <w:rsid w:val="00F73A7A"/>
    <w:rsid w:val="00F73C3A"/>
    <w:rsid w:val="00F74CF6"/>
    <w:rsid w:val="00F74F1F"/>
    <w:rsid w:val="00F755A2"/>
    <w:rsid w:val="00F75664"/>
    <w:rsid w:val="00F75B8D"/>
    <w:rsid w:val="00F75EAC"/>
    <w:rsid w:val="00F7638C"/>
    <w:rsid w:val="00F763FE"/>
    <w:rsid w:val="00F766DF"/>
    <w:rsid w:val="00F766E5"/>
    <w:rsid w:val="00F76CCB"/>
    <w:rsid w:val="00F76DD3"/>
    <w:rsid w:val="00F76F56"/>
    <w:rsid w:val="00F76FC2"/>
    <w:rsid w:val="00F77705"/>
    <w:rsid w:val="00F77B2B"/>
    <w:rsid w:val="00F77BAD"/>
    <w:rsid w:val="00F77E84"/>
    <w:rsid w:val="00F77E8C"/>
    <w:rsid w:val="00F80128"/>
    <w:rsid w:val="00F80231"/>
    <w:rsid w:val="00F80312"/>
    <w:rsid w:val="00F80414"/>
    <w:rsid w:val="00F8044A"/>
    <w:rsid w:val="00F80D03"/>
    <w:rsid w:val="00F80EAF"/>
    <w:rsid w:val="00F80F3C"/>
    <w:rsid w:val="00F81241"/>
    <w:rsid w:val="00F815DC"/>
    <w:rsid w:val="00F8209C"/>
    <w:rsid w:val="00F82CA7"/>
    <w:rsid w:val="00F82F50"/>
    <w:rsid w:val="00F8330E"/>
    <w:rsid w:val="00F8342A"/>
    <w:rsid w:val="00F836E7"/>
    <w:rsid w:val="00F83717"/>
    <w:rsid w:val="00F83C62"/>
    <w:rsid w:val="00F84311"/>
    <w:rsid w:val="00F8469C"/>
    <w:rsid w:val="00F84F3C"/>
    <w:rsid w:val="00F8523D"/>
    <w:rsid w:val="00F8537A"/>
    <w:rsid w:val="00F85A0B"/>
    <w:rsid w:val="00F85B2D"/>
    <w:rsid w:val="00F85BD9"/>
    <w:rsid w:val="00F85CF1"/>
    <w:rsid w:val="00F85DD8"/>
    <w:rsid w:val="00F860C1"/>
    <w:rsid w:val="00F8637B"/>
    <w:rsid w:val="00F865D4"/>
    <w:rsid w:val="00F8675D"/>
    <w:rsid w:val="00F867E0"/>
    <w:rsid w:val="00F8701E"/>
    <w:rsid w:val="00F8709F"/>
    <w:rsid w:val="00F872A0"/>
    <w:rsid w:val="00F8761A"/>
    <w:rsid w:val="00F8762A"/>
    <w:rsid w:val="00F876E3"/>
    <w:rsid w:val="00F877F8"/>
    <w:rsid w:val="00F8787B"/>
    <w:rsid w:val="00F878FF"/>
    <w:rsid w:val="00F87C1D"/>
    <w:rsid w:val="00F87E40"/>
    <w:rsid w:val="00F900B8"/>
    <w:rsid w:val="00F9041B"/>
    <w:rsid w:val="00F90463"/>
    <w:rsid w:val="00F90514"/>
    <w:rsid w:val="00F909C1"/>
    <w:rsid w:val="00F90B56"/>
    <w:rsid w:val="00F90BCA"/>
    <w:rsid w:val="00F91100"/>
    <w:rsid w:val="00F91217"/>
    <w:rsid w:val="00F91493"/>
    <w:rsid w:val="00F91541"/>
    <w:rsid w:val="00F918D2"/>
    <w:rsid w:val="00F91AEF"/>
    <w:rsid w:val="00F91E36"/>
    <w:rsid w:val="00F91F10"/>
    <w:rsid w:val="00F92039"/>
    <w:rsid w:val="00F920F5"/>
    <w:rsid w:val="00F929A0"/>
    <w:rsid w:val="00F92D10"/>
    <w:rsid w:val="00F92F17"/>
    <w:rsid w:val="00F930F0"/>
    <w:rsid w:val="00F93166"/>
    <w:rsid w:val="00F93428"/>
    <w:rsid w:val="00F9343C"/>
    <w:rsid w:val="00F93CFF"/>
    <w:rsid w:val="00F9446C"/>
    <w:rsid w:val="00F94556"/>
    <w:rsid w:val="00F94891"/>
    <w:rsid w:val="00F948E4"/>
    <w:rsid w:val="00F94AA7"/>
    <w:rsid w:val="00F94EBB"/>
    <w:rsid w:val="00F9508D"/>
    <w:rsid w:val="00F9508E"/>
    <w:rsid w:val="00F952C6"/>
    <w:rsid w:val="00F96460"/>
    <w:rsid w:val="00F965DB"/>
    <w:rsid w:val="00F967E9"/>
    <w:rsid w:val="00F968AD"/>
    <w:rsid w:val="00F96C6E"/>
    <w:rsid w:val="00F96D03"/>
    <w:rsid w:val="00F972F8"/>
    <w:rsid w:val="00F97321"/>
    <w:rsid w:val="00F975A0"/>
    <w:rsid w:val="00F976A9"/>
    <w:rsid w:val="00F97ECA"/>
    <w:rsid w:val="00FA018E"/>
    <w:rsid w:val="00FA0246"/>
    <w:rsid w:val="00FA081E"/>
    <w:rsid w:val="00FA0999"/>
    <w:rsid w:val="00FA0D88"/>
    <w:rsid w:val="00FA0D8B"/>
    <w:rsid w:val="00FA0F51"/>
    <w:rsid w:val="00FA1177"/>
    <w:rsid w:val="00FA138F"/>
    <w:rsid w:val="00FA1C26"/>
    <w:rsid w:val="00FA1CBC"/>
    <w:rsid w:val="00FA1FB0"/>
    <w:rsid w:val="00FA205E"/>
    <w:rsid w:val="00FA214E"/>
    <w:rsid w:val="00FA260B"/>
    <w:rsid w:val="00FA2A82"/>
    <w:rsid w:val="00FA2BC9"/>
    <w:rsid w:val="00FA2D22"/>
    <w:rsid w:val="00FA3740"/>
    <w:rsid w:val="00FA3FC8"/>
    <w:rsid w:val="00FA4148"/>
    <w:rsid w:val="00FA4294"/>
    <w:rsid w:val="00FA44CA"/>
    <w:rsid w:val="00FA48BE"/>
    <w:rsid w:val="00FA490F"/>
    <w:rsid w:val="00FA4CF3"/>
    <w:rsid w:val="00FA4D65"/>
    <w:rsid w:val="00FA4DC9"/>
    <w:rsid w:val="00FA5C77"/>
    <w:rsid w:val="00FA5E2C"/>
    <w:rsid w:val="00FA5FDC"/>
    <w:rsid w:val="00FA6433"/>
    <w:rsid w:val="00FA66B3"/>
    <w:rsid w:val="00FA6BF2"/>
    <w:rsid w:val="00FA741C"/>
    <w:rsid w:val="00FA74EF"/>
    <w:rsid w:val="00FA7BA9"/>
    <w:rsid w:val="00FA7D27"/>
    <w:rsid w:val="00FA7DCE"/>
    <w:rsid w:val="00FB03C5"/>
    <w:rsid w:val="00FB08A6"/>
    <w:rsid w:val="00FB0BA7"/>
    <w:rsid w:val="00FB0CD2"/>
    <w:rsid w:val="00FB14C3"/>
    <w:rsid w:val="00FB151B"/>
    <w:rsid w:val="00FB1928"/>
    <w:rsid w:val="00FB2CCE"/>
    <w:rsid w:val="00FB2D26"/>
    <w:rsid w:val="00FB2EAC"/>
    <w:rsid w:val="00FB33EA"/>
    <w:rsid w:val="00FB3723"/>
    <w:rsid w:val="00FB38A9"/>
    <w:rsid w:val="00FB3920"/>
    <w:rsid w:val="00FB39AB"/>
    <w:rsid w:val="00FB39CB"/>
    <w:rsid w:val="00FB39D6"/>
    <w:rsid w:val="00FB3B4B"/>
    <w:rsid w:val="00FB3E51"/>
    <w:rsid w:val="00FB41B7"/>
    <w:rsid w:val="00FB48D3"/>
    <w:rsid w:val="00FB4A33"/>
    <w:rsid w:val="00FB4D3E"/>
    <w:rsid w:val="00FB5441"/>
    <w:rsid w:val="00FB56B3"/>
    <w:rsid w:val="00FB5716"/>
    <w:rsid w:val="00FB582B"/>
    <w:rsid w:val="00FB5900"/>
    <w:rsid w:val="00FB5925"/>
    <w:rsid w:val="00FB5A0F"/>
    <w:rsid w:val="00FB5E87"/>
    <w:rsid w:val="00FB63E0"/>
    <w:rsid w:val="00FB6710"/>
    <w:rsid w:val="00FB6F2C"/>
    <w:rsid w:val="00FB73E6"/>
    <w:rsid w:val="00FB77A0"/>
    <w:rsid w:val="00FB792B"/>
    <w:rsid w:val="00FB7A8F"/>
    <w:rsid w:val="00FB7B4B"/>
    <w:rsid w:val="00FB7DED"/>
    <w:rsid w:val="00FB7E56"/>
    <w:rsid w:val="00FB7FD5"/>
    <w:rsid w:val="00FC00C7"/>
    <w:rsid w:val="00FC0245"/>
    <w:rsid w:val="00FC032F"/>
    <w:rsid w:val="00FC0354"/>
    <w:rsid w:val="00FC0486"/>
    <w:rsid w:val="00FC09CC"/>
    <w:rsid w:val="00FC0C2C"/>
    <w:rsid w:val="00FC0CE4"/>
    <w:rsid w:val="00FC0D01"/>
    <w:rsid w:val="00FC0EB7"/>
    <w:rsid w:val="00FC0F9D"/>
    <w:rsid w:val="00FC146B"/>
    <w:rsid w:val="00FC1ABD"/>
    <w:rsid w:val="00FC1DC2"/>
    <w:rsid w:val="00FC1EF2"/>
    <w:rsid w:val="00FC21F5"/>
    <w:rsid w:val="00FC2234"/>
    <w:rsid w:val="00FC2593"/>
    <w:rsid w:val="00FC2864"/>
    <w:rsid w:val="00FC2B42"/>
    <w:rsid w:val="00FC2CD2"/>
    <w:rsid w:val="00FC30FB"/>
    <w:rsid w:val="00FC3910"/>
    <w:rsid w:val="00FC3BB8"/>
    <w:rsid w:val="00FC3C67"/>
    <w:rsid w:val="00FC3C8E"/>
    <w:rsid w:val="00FC3D03"/>
    <w:rsid w:val="00FC3EB6"/>
    <w:rsid w:val="00FC3EFE"/>
    <w:rsid w:val="00FC4305"/>
    <w:rsid w:val="00FC4529"/>
    <w:rsid w:val="00FC456F"/>
    <w:rsid w:val="00FC4732"/>
    <w:rsid w:val="00FC4B11"/>
    <w:rsid w:val="00FC4F5D"/>
    <w:rsid w:val="00FC5010"/>
    <w:rsid w:val="00FC52C5"/>
    <w:rsid w:val="00FC52D0"/>
    <w:rsid w:val="00FC5CF5"/>
    <w:rsid w:val="00FC5EB6"/>
    <w:rsid w:val="00FC61FE"/>
    <w:rsid w:val="00FC67F7"/>
    <w:rsid w:val="00FC7393"/>
    <w:rsid w:val="00FC7B2D"/>
    <w:rsid w:val="00FD014E"/>
    <w:rsid w:val="00FD0256"/>
    <w:rsid w:val="00FD07A7"/>
    <w:rsid w:val="00FD0867"/>
    <w:rsid w:val="00FD0E64"/>
    <w:rsid w:val="00FD0F48"/>
    <w:rsid w:val="00FD1003"/>
    <w:rsid w:val="00FD10CF"/>
    <w:rsid w:val="00FD1280"/>
    <w:rsid w:val="00FD1356"/>
    <w:rsid w:val="00FD1855"/>
    <w:rsid w:val="00FD1980"/>
    <w:rsid w:val="00FD1FBE"/>
    <w:rsid w:val="00FD2AA3"/>
    <w:rsid w:val="00FD2B38"/>
    <w:rsid w:val="00FD2BF9"/>
    <w:rsid w:val="00FD2DB2"/>
    <w:rsid w:val="00FD2DCB"/>
    <w:rsid w:val="00FD2ED2"/>
    <w:rsid w:val="00FD317A"/>
    <w:rsid w:val="00FD31A7"/>
    <w:rsid w:val="00FD38C0"/>
    <w:rsid w:val="00FD3988"/>
    <w:rsid w:val="00FD3B11"/>
    <w:rsid w:val="00FD3D08"/>
    <w:rsid w:val="00FD3F11"/>
    <w:rsid w:val="00FD4365"/>
    <w:rsid w:val="00FD4639"/>
    <w:rsid w:val="00FD4DA5"/>
    <w:rsid w:val="00FD548D"/>
    <w:rsid w:val="00FD55C3"/>
    <w:rsid w:val="00FD59F5"/>
    <w:rsid w:val="00FD5AA6"/>
    <w:rsid w:val="00FD5CF5"/>
    <w:rsid w:val="00FD5D46"/>
    <w:rsid w:val="00FD5F79"/>
    <w:rsid w:val="00FD64BE"/>
    <w:rsid w:val="00FD6564"/>
    <w:rsid w:val="00FD67B0"/>
    <w:rsid w:val="00FD6A57"/>
    <w:rsid w:val="00FD6EEA"/>
    <w:rsid w:val="00FD764F"/>
    <w:rsid w:val="00FD7C5B"/>
    <w:rsid w:val="00FE021F"/>
    <w:rsid w:val="00FE0249"/>
    <w:rsid w:val="00FE0780"/>
    <w:rsid w:val="00FE0997"/>
    <w:rsid w:val="00FE0CF2"/>
    <w:rsid w:val="00FE0D2D"/>
    <w:rsid w:val="00FE0EF2"/>
    <w:rsid w:val="00FE0FF4"/>
    <w:rsid w:val="00FE1396"/>
    <w:rsid w:val="00FE1784"/>
    <w:rsid w:val="00FE2280"/>
    <w:rsid w:val="00FE270E"/>
    <w:rsid w:val="00FE2BFA"/>
    <w:rsid w:val="00FE2D6C"/>
    <w:rsid w:val="00FE30DA"/>
    <w:rsid w:val="00FE3221"/>
    <w:rsid w:val="00FE3336"/>
    <w:rsid w:val="00FE39DB"/>
    <w:rsid w:val="00FE3A57"/>
    <w:rsid w:val="00FE3AE4"/>
    <w:rsid w:val="00FE3B93"/>
    <w:rsid w:val="00FE3C4C"/>
    <w:rsid w:val="00FE3C9D"/>
    <w:rsid w:val="00FE3E8A"/>
    <w:rsid w:val="00FE40E5"/>
    <w:rsid w:val="00FE417D"/>
    <w:rsid w:val="00FE4CCC"/>
    <w:rsid w:val="00FE5012"/>
    <w:rsid w:val="00FE5188"/>
    <w:rsid w:val="00FE55FA"/>
    <w:rsid w:val="00FE56BF"/>
    <w:rsid w:val="00FE5715"/>
    <w:rsid w:val="00FE5945"/>
    <w:rsid w:val="00FE5D09"/>
    <w:rsid w:val="00FE6445"/>
    <w:rsid w:val="00FE687B"/>
    <w:rsid w:val="00FE6B22"/>
    <w:rsid w:val="00FE6BDF"/>
    <w:rsid w:val="00FE6D0A"/>
    <w:rsid w:val="00FE6FE4"/>
    <w:rsid w:val="00FE7207"/>
    <w:rsid w:val="00FE7652"/>
    <w:rsid w:val="00FE786F"/>
    <w:rsid w:val="00FE78A2"/>
    <w:rsid w:val="00FE7BAB"/>
    <w:rsid w:val="00FF0663"/>
    <w:rsid w:val="00FF06C4"/>
    <w:rsid w:val="00FF0862"/>
    <w:rsid w:val="00FF0B5B"/>
    <w:rsid w:val="00FF0B85"/>
    <w:rsid w:val="00FF0CD1"/>
    <w:rsid w:val="00FF0E34"/>
    <w:rsid w:val="00FF0E8F"/>
    <w:rsid w:val="00FF0EF6"/>
    <w:rsid w:val="00FF149A"/>
    <w:rsid w:val="00FF15B6"/>
    <w:rsid w:val="00FF176C"/>
    <w:rsid w:val="00FF194F"/>
    <w:rsid w:val="00FF1D5C"/>
    <w:rsid w:val="00FF1D6F"/>
    <w:rsid w:val="00FF220A"/>
    <w:rsid w:val="00FF228A"/>
    <w:rsid w:val="00FF2C97"/>
    <w:rsid w:val="00FF2EA7"/>
    <w:rsid w:val="00FF339B"/>
    <w:rsid w:val="00FF393E"/>
    <w:rsid w:val="00FF3997"/>
    <w:rsid w:val="00FF39B4"/>
    <w:rsid w:val="00FF3AE1"/>
    <w:rsid w:val="00FF3CA1"/>
    <w:rsid w:val="00FF3EFD"/>
    <w:rsid w:val="00FF3F34"/>
    <w:rsid w:val="00FF3F3A"/>
    <w:rsid w:val="00FF3F8C"/>
    <w:rsid w:val="00FF3FD1"/>
    <w:rsid w:val="00FF41A7"/>
    <w:rsid w:val="00FF42F3"/>
    <w:rsid w:val="00FF436B"/>
    <w:rsid w:val="00FF44A6"/>
    <w:rsid w:val="00FF459F"/>
    <w:rsid w:val="00FF45FD"/>
    <w:rsid w:val="00FF463C"/>
    <w:rsid w:val="00FF498B"/>
    <w:rsid w:val="00FF4AC8"/>
    <w:rsid w:val="00FF4BF9"/>
    <w:rsid w:val="00FF4DAD"/>
    <w:rsid w:val="00FF4DCD"/>
    <w:rsid w:val="00FF4E06"/>
    <w:rsid w:val="00FF4FED"/>
    <w:rsid w:val="00FF53C0"/>
    <w:rsid w:val="00FF552A"/>
    <w:rsid w:val="00FF55B1"/>
    <w:rsid w:val="00FF5769"/>
    <w:rsid w:val="00FF5E47"/>
    <w:rsid w:val="00FF600D"/>
    <w:rsid w:val="00FF63A8"/>
    <w:rsid w:val="00FF63B8"/>
    <w:rsid w:val="00FF64BA"/>
    <w:rsid w:val="00FF6630"/>
    <w:rsid w:val="00FF6C0A"/>
    <w:rsid w:val="00FF6CA1"/>
    <w:rsid w:val="00FF6E15"/>
    <w:rsid w:val="00FF6E9F"/>
    <w:rsid w:val="00FF6F57"/>
    <w:rsid w:val="00FF70EE"/>
    <w:rsid w:val="00FF7616"/>
    <w:rsid w:val="00FF77F1"/>
    <w:rsid w:val="00FF784D"/>
    <w:rsid w:val="00FF7907"/>
    <w:rsid w:val="00FF796D"/>
    <w:rsid w:val="00FF7D99"/>
    <w:rsid w:val="00FF7E70"/>
    <w:rsid w:val="00FF7ECE"/>
    <w:rsid w:val="0119B597"/>
    <w:rsid w:val="0171A241"/>
    <w:rsid w:val="01870802"/>
    <w:rsid w:val="02068257"/>
    <w:rsid w:val="0222A973"/>
    <w:rsid w:val="02746036"/>
    <w:rsid w:val="027D0D91"/>
    <w:rsid w:val="02853FB6"/>
    <w:rsid w:val="031CB6B7"/>
    <w:rsid w:val="032896F9"/>
    <w:rsid w:val="035C60AB"/>
    <w:rsid w:val="037FAB3A"/>
    <w:rsid w:val="0410163C"/>
    <w:rsid w:val="04443839"/>
    <w:rsid w:val="045275CF"/>
    <w:rsid w:val="045379EE"/>
    <w:rsid w:val="0511BBDC"/>
    <w:rsid w:val="05472E2D"/>
    <w:rsid w:val="059DCC49"/>
    <w:rsid w:val="05ABE69D"/>
    <w:rsid w:val="05D12FF8"/>
    <w:rsid w:val="0611A28A"/>
    <w:rsid w:val="0698437B"/>
    <w:rsid w:val="06A48C91"/>
    <w:rsid w:val="073230CD"/>
    <w:rsid w:val="075011FB"/>
    <w:rsid w:val="08A022CE"/>
    <w:rsid w:val="08E5ABF3"/>
    <w:rsid w:val="093CDB85"/>
    <w:rsid w:val="09B279D2"/>
    <w:rsid w:val="0A20590E"/>
    <w:rsid w:val="0A67E66B"/>
    <w:rsid w:val="0A7FB2BF"/>
    <w:rsid w:val="0AEE5428"/>
    <w:rsid w:val="0AF4637F"/>
    <w:rsid w:val="0BBC296F"/>
    <w:rsid w:val="0BE3D8AA"/>
    <w:rsid w:val="0C13CB98"/>
    <w:rsid w:val="0CB517BC"/>
    <w:rsid w:val="0D0342F1"/>
    <w:rsid w:val="0D22B8AF"/>
    <w:rsid w:val="0D40937B"/>
    <w:rsid w:val="0D614AC0"/>
    <w:rsid w:val="0D8FCC65"/>
    <w:rsid w:val="0DA817DB"/>
    <w:rsid w:val="0E96028F"/>
    <w:rsid w:val="0F09F651"/>
    <w:rsid w:val="0F3A37FE"/>
    <w:rsid w:val="0F4D1CC3"/>
    <w:rsid w:val="0FA371E9"/>
    <w:rsid w:val="0FB7D6C0"/>
    <w:rsid w:val="0FBFB630"/>
    <w:rsid w:val="0FCDC66A"/>
    <w:rsid w:val="0FD3B4A9"/>
    <w:rsid w:val="1020BF90"/>
    <w:rsid w:val="104ACBAD"/>
    <w:rsid w:val="1099FFD1"/>
    <w:rsid w:val="10CD6BE6"/>
    <w:rsid w:val="11438C3A"/>
    <w:rsid w:val="11AB0CC0"/>
    <w:rsid w:val="11D8135A"/>
    <w:rsid w:val="131A81AF"/>
    <w:rsid w:val="13A67EBF"/>
    <w:rsid w:val="14D47EB3"/>
    <w:rsid w:val="14EF43E9"/>
    <w:rsid w:val="14F52C79"/>
    <w:rsid w:val="15356032"/>
    <w:rsid w:val="15A50667"/>
    <w:rsid w:val="15B138F3"/>
    <w:rsid w:val="15E6E2F6"/>
    <w:rsid w:val="15EF4148"/>
    <w:rsid w:val="1690FCDA"/>
    <w:rsid w:val="1793B8FD"/>
    <w:rsid w:val="179D4A57"/>
    <w:rsid w:val="183F02F8"/>
    <w:rsid w:val="185B6A11"/>
    <w:rsid w:val="185CC339"/>
    <w:rsid w:val="18692CC4"/>
    <w:rsid w:val="18CE9A67"/>
    <w:rsid w:val="192C5904"/>
    <w:rsid w:val="193636F2"/>
    <w:rsid w:val="19592E49"/>
    <w:rsid w:val="1A0BCFB0"/>
    <w:rsid w:val="1A6E59E2"/>
    <w:rsid w:val="1ABC608F"/>
    <w:rsid w:val="1ACB6BD6"/>
    <w:rsid w:val="1B9F0EB0"/>
    <w:rsid w:val="1BDE3375"/>
    <w:rsid w:val="1CC61AF6"/>
    <w:rsid w:val="1D21FF0E"/>
    <w:rsid w:val="1D3ADF11"/>
    <w:rsid w:val="1D5A7727"/>
    <w:rsid w:val="1D616793"/>
    <w:rsid w:val="1D7D82F0"/>
    <w:rsid w:val="1DBCDF9D"/>
    <w:rsid w:val="1E09A89B"/>
    <w:rsid w:val="1E0CAFC7"/>
    <w:rsid w:val="1E1B64AF"/>
    <w:rsid w:val="1E85515B"/>
    <w:rsid w:val="1FA578FC"/>
    <w:rsid w:val="1FA8FA0F"/>
    <w:rsid w:val="1FCC449E"/>
    <w:rsid w:val="1FDE91E6"/>
    <w:rsid w:val="1FF21F3C"/>
    <w:rsid w:val="2002467D"/>
    <w:rsid w:val="20A55788"/>
    <w:rsid w:val="21149544"/>
    <w:rsid w:val="21AF93ED"/>
    <w:rsid w:val="21B00CB6"/>
    <w:rsid w:val="21B8B3CD"/>
    <w:rsid w:val="21BFBDE0"/>
    <w:rsid w:val="21F14451"/>
    <w:rsid w:val="21FF6DC6"/>
    <w:rsid w:val="22C4E979"/>
    <w:rsid w:val="2337DCE2"/>
    <w:rsid w:val="237F6148"/>
    <w:rsid w:val="23C95195"/>
    <w:rsid w:val="23ED3586"/>
    <w:rsid w:val="240C6D13"/>
    <w:rsid w:val="24237601"/>
    <w:rsid w:val="244C3606"/>
    <w:rsid w:val="249975AA"/>
    <w:rsid w:val="24F2DB97"/>
    <w:rsid w:val="2561FDFD"/>
    <w:rsid w:val="25D90E05"/>
    <w:rsid w:val="26225DC5"/>
    <w:rsid w:val="2656C99D"/>
    <w:rsid w:val="267ABA9A"/>
    <w:rsid w:val="26BDEE45"/>
    <w:rsid w:val="26CCC2A5"/>
    <w:rsid w:val="2729AFE8"/>
    <w:rsid w:val="27A2D11D"/>
    <w:rsid w:val="27D0DF0E"/>
    <w:rsid w:val="28471600"/>
    <w:rsid w:val="288782F3"/>
    <w:rsid w:val="28C1B9E2"/>
    <w:rsid w:val="2945708C"/>
    <w:rsid w:val="29897BE7"/>
    <w:rsid w:val="29D34FC1"/>
    <w:rsid w:val="2B00D579"/>
    <w:rsid w:val="2C54162D"/>
    <w:rsid w:val="2C6DD192"/>
    <w:rsid w:val="2D169791"/>
    <w:rsid w:val="2D6EB0C0"/>
    <w:rsid w:val="2DBA29D8"/>
    <w:rsid w:val="2F7B7CFC"/>
    <w:rsid w:val="2FC29175"/>
    <w:rsid w:val="2FCCCD2E"/>
    <w:rsid w:val="3086E1EE"/>
    <w:rsid w:val="30C5D667"/>
    <w:rsid w:val="31157F47"/>
    <w:rsid w:val="3172B75B"/>
    <w:rsid w:val="31DD37A2"/>
    <w:rsid w:val="31E35AC2"/>
    <w:rsid w:val="32054D7B"/>
    <w:rsid w:val="323E5B82"/>
    <w:rsid w:val="3308CE53"/>
    <w:rsid w:val="337AAAAB"/>
    <w:rsid w:val="34B9F240"/>
    <w:rsid w:val="354068C6"/>
    <w:rsid w:val="35551FD8"/>
    <w:rsid w:val="356BE81F"/>
    <w:rsid w:val="361A9B8B"/>
    <w:rsid w:val="362927D9"/>
    <w:rsid w:val="36FC6EE5"/>
    <w:rsid w:val="36FFEC45"/>
    <w:rsid w:val="3718A27F"/>
    <w:rsid w:val="37234CAF"/>
    <w:rsid w:val="374AE3E9"/>
    <w:rsid w:val="374B16C7"/>
    <w:rsid w:val="37ECD288"/>
    <w:rsid w:val="37F94D9B"/>
    <w:rsid w:val="380526C1"/>
    <w:rsid w:val="3824728D"/>
    <w:rsid w:val="393B9CEB"/>
    <w:rsid w:val="39780FD7"/>
    <w:rsid w:val="3A6FE884"/>
    <w:rsid w:val="3AD20AC6"/>
    <w:rsid w:val="3AD91993"/>
    <w:rsid w:val="3BB277D8"/>
    <w:rsid w:val="3BB6ACB9"/>
    <w:rsid w:val="3BBCCB44"/>
    <w:rsid w:val="3C0561D4"/>
    <w:rsid w:val="3CE5139D"/>
    <w:rsid w:val="3D589BA5"/>
    <w:rsid w:val="3D936564"/>
    <w:rsid w:val="3DD5F74A"/>
    <w:rsid w:val="3DE0D31B"/>
    <w:rsid w:val="3EC8F216"/>
    <w:rsid w:val="3EE3D6AC"/>
    <w:rsid w:val="3EF46C06"/>
    <w:rsid w:val="3FAADE6F"/>
    <w:rsid w:val="3FC6289B"/>
    <w:rsid w:val="3FCE28FE"/>
    <w:rsid w:val="3FE4EEDD"/>
    <w:rsid w:val="40355832"/>
    <w:rsid w:val="4073F4F3"/>
    <w:rsid w:val="40AB6788"/>
    <w:rsid w:val="411A5280"/>
    <w:rsid w:val="41429740"/>
    <w:rsid w:val="41701FA1"/>
    <w:rsid w:val="417F4CEB"/>
    <w:rsid w:val="41CB06C0"/>
    <w:rsid w:val="41D321B0"/>
    <w:rsid w:val="4219F453"/>
    <w:rsid w:val="42E7243F"/>
    <w:rsid w:val="43050E6E"/>
    <w:rsid w:val="4305C9C0"/>
    <w:rsid w:val="4353F63D"/>
    <w:rsid w:val="436EF211"/>
    <w:rsid w:val="43C58539"/>
    <w:rsid w:val="4427D4AF"/>
    <w:rsid w:val="44AE4590"/>
    <w:rsid w:val="44EFEE5B"/>
    <w:rsid w:val="44F23C3F"/>
    <w:rsid w:val="45A710E2"/>
    <w:rsid w:val="45B8C449"/>
    <w:rsid w:val="463B5020"/>
    <w:rsid w:val="4652BE0E"/>
    <w:rsid w:val="46C6525C"/>
    <w:rsid w:val="478158C8"/>
    <w:rsid w:val="47E5E652"/>
    <w:rsid w:val="48D4C448"/>
    <w:rsid w:val="49738165"/>
    <w:rsid w:val="4A00D5FF"/>
    <w:rsid w:val="4A0203EE"/>
    <w:rsid w:val="4A3E1E19"/>
    <w:rsid w:val="4A999176"/>
    <w:rsid w:val="4AA67EB1"/>
    <w:rsid w:val="4BFA3704"/>
    <w:rsid w:val="4C4E31CB"/>
    <w:rsid w:val="4C5F1FBE"/>
    <w:rsid w:val="4D232382"/>
    <w:rsid w:val="4DDC0FBC"/>
    <w:rsid w:val="4E562356"/>
    <w:rsid w:val="4E8D910B"/>
    <w:rsid w:val="4EA8A544"/>
    <w:rsid w:val="4F1B8513"/>
    <w:rsid w:val="4F6DABAA"/>
    <w:rsid w:val="50052FEE"/>
    <w:rsid w:val="50362968"/>
    <w:rsid w:val="508C164A"/>
    <w:rsid w:val="509866B3"/>
    <w:rsid w:val="509DB85D"/>
    <w:rsid w:val="50DB8CA7"/>
    <w:rsid w:val="510D1515"/>
    <w:rsid w:val="51AE8D3C"/>
    <w:rsid w:val="5234E613"/>
    <w:rsid w:val="52886132"/>
    <w:rsid w:val="529922E9"/>
    <w:rsid w:val="52AFB1AB"/>
    <w:rsid w:val="52CC3CF1"/>
    <w:rsid w:val="52CE2A7B"/>
    <w:rsid w:val="5331A754"/>
    <w:rsid w:val="534D51AA"/>
    <w:rsid w:val="5478D8CE"/>
    <w:rsid w:val="54F50E75"/>
    <w:rsid w:val="550FFA49"/>
    <w:rsid w:val="5588364F"/>
    <w:rsid w:val="55A7AC0D"/>
    <w:rsid w:val="55E4FF97"/>
    <w:rsid w:val="56130D34"/>
    <w:rsid w:val="56B43FD3"/>
    <w:rsid w:val="572406B0"/>
    <w:rsid w:val="5757B0FA"/>
    <w:rsid w:val="581DA8D4"/>
    <w:rsid w:val="58C5D724"/>
    <w:rsid w:val="596158BA"/>
    <w:rsid w:val="596C50F2"/>
    <w:rsid w:val="59BC1A33"/>
    <w:rsid w:val="5A026C01"/>
    <w:rsid w:val="5AE5CE2E"/>
    <w:rsid w:val="5B66F20C"/>
    <w:rsid w:val="5C115C3D"/>
    <w:rsid w:val="5C310124"/>
    <w:rsid w:val="5C724FD0"/>
    <w:rsid w:val="5CE7B9B3"/>
    <w:rsid w:val="5DB2BDF2"/>
    <w:rsid w:val="5DF1A686"/>
    <w:rsid w:val="5E8D62F5"/>
    <w:rsid w:val="5EFDE67E"/>
    <w:rsid w:val="5F9E7E75"/>
    <w:rsid w:val="6034C42C"/>
    <w:rsid w:val="605EC9C5"/>
    <w:rsid w:val="606B8669"/>
    <w:rsid w:val="60E2FBE7"/>
    <w:rsid w:val="60EA5EB4"/>
    <w:rsid w:val="60EF1123"/>
    <w:rsid w:val="6100B3A1"/>
    <w:rsid w:val="6197B704"/>
    <w:rsid w:val="61C7CAB4"/>
    <w:rsid w:val="61EF14BD"/>
    <w:rsid w:val="62457931"/>
    <w:rsid w:val="6270DB89"/>
    <w:rsid w:val="62C1CBCE"/>
    <w:rsid w:val="636C0C52"/>
    <w:rsid w:val="6394E1B3"/>
    <w:rsid w:val="63F14EE1"/>
    <w:rsid w:val="649F9E25"/>
    <w:rsid w:val="64E3762A"/>
    <w:rsid w:val="654540BA"/>
    <w:rsid w:val="65A6F26C"/>
    <w:rsid w:val="65E47BEF"/>
    <w:rsid w:val="65F5D9F8"/>
    <w:rsid w:val="6721021D"/>
    <w:rsid w:val="6779C681"/>
    <w:rsid w:val="68906C74"/>
    <w:rsid w:val="68AF4299"/>
    <w:rsid w:val="68EF8EC0"/>
    <w:rsid w:val="692C8694"/>
    <w:rsid w:val="694F8D85"/>
    <w:rsid w:val="69DE0357"/>
    <w:rsid w:val="69E9338C"/>
    <w:rsid w:val="6A0EDA08"/>
    <w:rsid w:val="6A11A25C"/>
    <w:rsid w:val="6A7637AF"/>
    <w:rsid w:val="6A96EB87"/>
    <w:rsid w:val="6AB2026A"/>
    <w:rsid w:val="6AD6DCBB"/>
    <w:rsid w:val="6BFC60C6"/>
    <w:rsid w:val="6C07AF5A"/>
    <w:rsid w:val="6C9D2294"/>
    <w:rsid w:val="6CAD8327"/>
    <w:rsid w:val="6CF4876C"/>
    <w:rsid w:val="6D1CF14B"/>
    <w:rsid w:val="6D1DBD73"/>
    <w:rsid w:val="6DFBAAE5"/>
    <w:rsid w:val="6E1CD78A"/>
    <w:rsid w:val="6E6D3A4C"/>
    <w:rsid w:val="6EC18ECD"/>
    <w:rsid w:val="6F340188"/>
    <w:rsid w:val="6F42E1A3"/>
    <w:rsid w:val="6F543159"/>
    <w:rsid w:val="6F574C17"/>
    <w:rsid w:val="6F86318B"/>
    <w:rsid w:val="6FA7CE80"/>
    <w:rsid w:val="6FF59428"/>
    <w:rsid w:val="70AA32AC"/>
    <w:rsid w:val="70BB5B70"/>
    <w:rsid w:val="70D613BF"/>
    <w:rsid w:val="70DA11A0"/>
    <w:rsid w:val="70F30325"/>
    <w:rsid w:val="714A284A"/>
    <w:rsid w:val="714D66D7"/>
    <w:rsid w:val="720A46A0"/>
    <w:rsid w:val="733F6DFD"/>
    <w:rsid w:val="73511FB1"/>
    <w:rsid w:val="735777B7"/>
    <w:rsid w:val="73750C87"/>
    <w:rsid w:val="739D2919"/>
    <w:rsid w:val="73D5EAD8"/>
    <w:rsid w:val="74011A00"/>
    <w:rsid w:val="7415B4A8"/>
    <w:rsid w:val="742F18AE"/>
    <w:rsid w:val="7432124D"/>
    <w:rsid w:val="7478C411"/>
    <w:rsid w:val="749023E5"/>
    <w:rsid w:val="74D6082B"/>
    <w:rsid w:val="7548F8BB"/>
    <w:rsid w:val="75AB76BC"/>
    <w:rsid w:val="762FB5EC"/>
    <w:rsid w:val="7635CB3F"/>
    <w:rsid w:val="763FDED5"/>
    <w:rsid w:val="765B96E0"/>
    <w:rsid w:val="76694CBA"/>
    <w:rsid w:val="76A19895"/>
    <w:rsid w:val="76ABEB93"/>
    <w:rsid w:val="76B4D960"/>
    <w:rsid w:val="771F739B"/>
    <w:rsid w:val="7730368A"/>
    <w:rsid w:val="778E7E60"/>
    <w:rsid w:val="7794C410"/>
    <w:rsid w:val="77FE82D0"/>
    <w:rsid w:val="78304D65"/>
    <w:rsid w:val="7849B159"/>
    <w:rsid w:val="78AE6791"/>
    <w:rsid w:val="7960418F"/>
    <w:rsid w:val="7985E36D"/>
    <w:rsid w:val="7991D252"/>
    <w:rsid w:val="7A341F75"/>
    <w:rsid w:val="7A7159DF"/>
    <w:rsid w:val="7A7FEA09"/>
    <w:rsid w:val="7A8CCC79"/>
    <w:rsid w:val="7AA1DAE7"/>
    <w:rsid w:val="7AE80595"/>
    <w:rsid w:val="7B0A06AB"/>
    <w:rsid w:val="7B10D93A"/>
    <w:rsid w:val="7B1685FE"/>
    <w:rsid w:val="7B67C4F2"/>
    <w:rsid w:val="7B67EE27"/>
    <w:rsid w:val="7B7F5CB6"/>
    <w:rsid w:val="7CABBC00"/>
    <w:rsid w:val="7CC4AB46"/>
    <w:rsid w:val="7D28BDC4"/>
    <w:rsid w:val="7D6DD747"/>
    <w:rsid w:val="7D775F74"/>
    <w:rsid w:val="7DA4BBC8"/>
    <w:rsid w:val="7E219F74"/>
    <w:rsid w:val="7E31C85D"/>
    <w:rsid w:val="7EC18DA2"/>
    <w:rsid w:val="7F07E906"/>
    <w:rsid w:val="7F2D7CDA"/>
    <w:rsid w:val="7F5D8E1F"/>
    <w:rsid w:val="7F61EE73"/>
    <w:rsid w:val="7F656155"/>
    <w:rsid w:val="7F901913"/>
    <w:rsid w:val="7FC6D7F3"/>
    <w:rsid w:val="7FDCE0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E07E1"/>
  <w14:defaultImageDpi w14:val="0"/>
  <w15:docId w15:val="{DA14235F-849E-4E94-9797-C257174F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semiHidden/>
    <w:unhideWhenUsed/>
    <w:qFormat/>
    <w:locked/>
    <w:rsid w:val="0078512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99"/>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uiPriority w:val="99"/>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unhideWhenUsed/>
    <w:rsid w:val="005E1667"/>
  </w:style>
  <w:style w:type="character" w:customStyle="1" w:styleId="TextocomentarioCar">
    <w:name w:val="Texto comentario Car"/>
    <w:basedOn w:val="Fuentedeprrafopredeter"/>
    <w:link w:val="Textocomentario"/>
    <w:uiPriority w:val="99"/>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customStyle="1" w:styleId="Textopredeterminado">
    <w:name w:val="Texto predeterminado"/>
    <w:basedOn w:val="Normal"/>
    <w:uiPriority w:val="99"/>
    <w:rsid w:val="00DE62D0"/>
    <w:pPr>
      <w:widowControl/>
    </w:pPr>
    <w:rPr>
      <w:color w:val="000000"/>
      <w:kern w:val="0"/>
      <w:sz w:val="24"/>
    </w:rPr>
  </w:style>
  <w:style w:type="character" w:customStyle="1" w:styleId="TextonotapieCar1">
    <w:name w:val="Texto nota pie Car1"/>
    <w:aliases w:val="Texto nota pie Car Car,Footnote Text Char Char Char Char Char Car Car,Footnote Text Char Char Char Char Car Car,Footnote reference Car Car,FA Fu Car Car,Ref. de nota al pie1 Car Car,Ref. de nota al pie2 Car Car,Ref. de nota al pi Ca"/>
    <w:basedOn w:val="Fuentedeprrafopredeter"/>
    <w:uiPriority w:val="99"/>
    <w:locked/>
    <w:rsid w:val="004F069F"/>
    <w:rPr>
      <w:rFonts w:ascii="Tms Rmn" w:hAnsi="Tms Rmn" w:cs="Times New Roman"/>
      <w:sz w:val="20"/>
      <w:szCs w:val="20"/>
      <w:lang w:val="en-GB" w:eastAsia="es-ES"/>
    </w:rPr>
  </w:style>
  <w:style w:type="character" w:customStyle="1" w:styleId="st">
    <w:name w:val="st"/>
    <w:basedOn w:val="Fuentedeprrafopredeter"/>
    <w:rsid w:val="004C641A"/>
    <w:rPr>
      <w:rFonts w:cs="Times New Roman"/>
    </w:rPr>
  </w:style>
  <w:style w:type="character" w:customStyle="1" w:styleId="normaltextrun">
    <w:name w:val="normaltextrun"/>
    <w:basedOn w:val="Fuentedeprrafopredeter"/>
    <w:rsid w:val="00506F50"/>
  </w:style>
  <w:style w:type="paragraph" w:customStyle="1" w:styleId="Refdenotaalpie2">
    <w:name w:val="Ref. de nota al pie2"/>
    <w:aliases w:val="Nota de pie,Pie de pagina"/>
    <w:basedOn w:val="Normal"/>
    <w:link w:val="Refdenotaalpie"/>
    <w:uiPriority w:val="99"/>
    <w:rsid w:val="00234F74"/>
    <w:pPr>
      <w:widowControl/>
      <w:overflowPunct/>
      <w:autoSpaceDE/>
      <w:autoSpaceDN/>
      <w:adjustRightInd/>
      <w:spacing w:after="160" w:line="240" w:lineRule="exact"/>
    </w:pPr>
    <w:rPr>
      <w:kern w:val="0"/>
      <w:vertAlign w:val="superscript"/>
    </w:rPr>
  </w:style>
  <w:style w:type="character" w:customStyle="1" w:styleId="PrrafodelistaCar">
    <w:name w:val="Párrafo de lista Car"/>
    <w:link w:val="Prrafodelista"/>
    <w:uiPriority w:val="99"/>
    <w:locked/>
    <w:rsid w:val="00624946"/>
    <w:rPr>
      <w:kern w:val="28"/>
    </w:rPr>
  </w:style>
  <w:style w:type="paragraph" w:customStyle="1" w:styleId="paragraph">
    <w:name w:val="paragraph"/>
    <w:basedOn w:val="Normal"/>
    <w:rsid w:val="00CE11E2"/>
    <w:pPr>
      <w:widowControl/>
      <w:overflowPunct/>
      <w:autoSpaceDE/>
      <w:autoSpaceDN/>
      <w:adjustRightInd/>
      <w:spacing w:before="100" w:beforeAutospacing="1" w:after="100" w:afterAutospacing="1"/>
    </w:pPr>
    <w:rPr>
      <w:kern w:val="0"/>
      <w:sz w:val="24"/>
      <w:szCs w:val="24"/>
      <w:lang w:val="es-CO" w:eastAsia="es-CO"/>
    </w:rPr>
  </w:style>
  <w:style w:type="character" w:customStyle="1" w:styleId="superscript">
    <w:name w:val="superscript"/>
    <w:basedOn w:val="Fuentedeprrafopredeter"/>
    <w:rsid w:val="00CE11E2"/>
  </w:style>
  <w:style w:type="character" w:customStyle="1" w:styleId="eop">
    <w:name w:val="eop"/>
    <w:basedOn w:val="Fuentedeprrafopredeter"/>
    <w:rsid w:val="00CE11E2"/>
  </w:style>
  <w:style w:type="character" w:customStyle="1" w:styleId="Mencinsinresolver1">
    <w:name w:val="Mención sin resolver1"/>
    <w:basedOn w:val="Fuentedeprrafopredeter"/>
    <w:uiPriority w:val="99"/>
    <w:semiHidden/>
    <w:unhideWhenUsed/>
    <w:rsid w:val="005C7991"/>
    <w:rPr>
      <w:color w:val="605E5C"/>
      <w:shd w:val="clear" w:color="auto" w:fill="E1DFDD"/>
    </w:rPr>
  </w:style>
  <w:style w:type="paragraph" w:styleId="Textoindependiente3">
    <w:name w:val="Body Text 3"/>
    <w:basedOn w:val="Normal"/>
    <w:link w:val="Textoindependiente3Car"/>
    <w:uiPriority w:val="99"/>
    <w:semiHidden/>
    <w:unhideWhenUsed/>
    <w:rsid w:val="00DF5E7E"/>
    <w:pPr>
      <w:spacing w:after="120"/>
    </w:pPr>
    <w:rPr>
      <w:sz w:val="16"/>
      <w:szCs w:val="16"/>
    </w:rPr>
  </w:style>
  <w:style w:type="character" w:customStyle="1" w:styleId="Textoindependiente3Car">
    <w:name w:val="Texto independiente 3 Car"/>
    <w:basedOn w:val="Fuentedeprrafopredeter"/>
    <w:link w:val="Textoindependiente3"/>
    <w:rsid w:val="00DF5E7E"/>
    <w:rPr>
      <w:kern w:val="28"/>
      <w:sz w:val="16"/>
      <w:szCs w:val="16"/>
    </w:rPr>
  </w:style>
  <w:style w:type="character" w:styleId="Hipervnculovisitado">
    <w:name w:val="FollowedHyperlink"/>
    <w:basedOn w:val="Fuentedeprrafopredeter"/>
    <w:uiPriority w:val="99"/>
    <w:semiHidden/>
    <w:unhideWhenUsed/>
    <w:rsid w:val="00394CB8"/>
    <w:rPr>
      <w:color w:val="954F72" w:themeColor="followedHyperlink"/>
      <w:u w:val="single"/>
    </w:rPr>
  </w:style>
  <w:style w:type="paragraph" w:customStyle="1" w:styleId="NormalCSJ">
    <w:name w:val="Normal CSJ"/>
    <w:basedOn w:val="Normal"/>
    <w:link w:val="NormalCSJCar"/>
    <w:qFormat/>
    <w:rsid w:val="00F70705"/>
    <w:pPr>
      <w:widowControl/>
      <w:overflowPunct/>
      <w:autoSpaceDE/>
      <w:autoSpaceDN/>
      <w:adjustRightInd/>
      <w:spacing w:line="360" w:lineRule="auto"/>
      <w:ind w:firstLine="709"/>
      <w:jc w:val="both"/>
    </w:pPr>
    <w:rPr>
      <w:rFonts w:ascii="Bookman Old Style" w:eastAsia="Calibri" w:hAnsi="Bookman Old Style"/>
      <w:kern w:val="0"/>
      <w:sz w:val="28"/>
      <w:szCs w:val="28"/>
    </w:rPr>
  </w:style>
  <w:style w:type="character" w:customStyle="1" w:styleId="NormalCSJCar">
    <w:name w:val="Normal CSJ Car"/>
    <w:link w:val="NormalCSJ"/>
    <w:rsid w:val="00F70705"/>
    <w:rPr>
      <w:rFonts w:ascii="Bookman Old Style" w:eastAsia="Calibri" w:hAnsi="Bookman Old Style"/>
      <w:sz w:val="28"/>
      <w:szCs w:val="28"/>
    </w:rPr>
  </w:style>
  <w:style w:type="character" w:customStyle="1" w:styleId="Ttulo3Car">
    <w:name w:val="Título 3 Car"/>
    <w:basedOn w:val="Fuentedeprrafopredeter"/>
    <w:link w:val="Ttulo3"/>
    <w:semiHidden/>
    <w:rsid w:val="0078512E"/>
    <w:rPr>
      <w:rFonts w:asciiTheme="majorHAnsi" w:eastAsiaTheme="majorEastAsia" w:hAnsiTheme="majorHAnsi" w:cstheme="majorBidi"/>
      <w:color w:val="1F3763" w:themeColor="accent1" w:themeShade="7F"/>
      <w:kern w:val="28"/>
      <w:sz w:val="24"/>
      <w:szCs w:val="24"/>
    </w:rPr>
  </w:style>
  <w:style w:type="character" w:customStyle="1" w:styleId="dyjrff">
    <w:name w:val="dyjrff"/>
    <w:basedOn w:val="Fuentedeprrafopredeter"/>
    <w:rsid w:val="0078512E"/>
  </w:style>
  <w:style w:type="paragraph" w:customStyle="1" w:styleId="Default">
    <w:name w:val="Default"/>
    <w:rsid w:val="00EA5BCA"/>
    <w:pPr>
      <w:autoSpaceDE w:val="0"/>
      <w:autoSpaceDN w:val="0"/>
      <w:adjustRightInd w:val="0"/>
    </w:pPr>
    <w:rPr>
      <w:rFonts w:ascii="Arial" w:hAnsi="Arial" w:cs="Arial"/>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5241">
      <w:bodyDiv w:val="1"/>
      <w:marLeft w:val="0"/>
      <w:marRight w:val="0"/>
      <w:marTop w:val="0"/>
      <w:marBottom w:val="0"/>
      <w:divBdr>
        <w:top w:val="none" w:sz="0" w:space="0" w:color="auto"/>
        <w:left w:val="none" w:sz="0" w:space="0" w:color="auto"/>
        <w:bottom w:val="none" w:sz="0" w:space="0" w:color="auto"/>
        <w:right w:val="none" w:sz="0" w:space="0" w:color="auto"/>
      </w:divBdr>
    </w:div>
    <w:div w:id="11299067">
      <w:bodyDiv w:val="1"/>
      <w:marLeft w:val="0"/>
      <w:marRight w:val="0"/>
      <w:marTop w:val="0"/>
      <w:marBottom w:val="0"/>
      <w:divBdr>
        <w:top w:val="none" w:sz="0" w:space="0" w:color="auto"/>
        <w:left w:val="none" w:sz="0" w:space="0" w:color="auto"/>
        <w:bottom w:val="none" w:sz="0" w:space="0" w:color="auto"/>
        <w:right w:val="none" w:sz="0" w:space="0" w:color="auto"/>
      </w:divBdr>
    </w:div>
    <w:div w:id="39131973">
      <w:bodyDiv w:val="1"/>
      <w:marLeft w:val="0"/>
      <w:marRight w:val="0"/>
      <w:marTop w:val="0"/>
      <w:marBottom w:val="0"/>
      <w:divBdr>
        <w:top w:val="none" w:sz="0" w:space="0" w:color="auto"/>
        <w:left w:val="none" w:sz="0" w:space="0" w:color="auto"/>
        <w:bottom w:val="none" w:sz="0" w:space="0" w:color="auto"/>
        <w:right w:val="none" w:sz="0" w:space="0" w:color="auto"/>
      </w:divBdr>
    </w:div>
    <w:div w:id="64426311">
      <w:bodyDiv w:val="1"/>
      <w:marLeft w:val="0"/>
      <w:marRight w:val="0"/>
      <w:marTop w:val="0"/>
      <w:marBottom w:val="0"/>
      <w:divBdr>
        <w:top w:val="none" w:sz="0" w:space="0" w:color="auto"/>
        <w:left w:val="none" w:sz="0" w:space="0" w:color="auto"/>
        <w:bottom w:val="none" w:sz="0" w:space="0" w:color="auto"/>
        <w:right w:val="none" w:sz="0" w:space="0" w:color="auto"/>
      </w:divBdr>
    </w:div>
    <w:div w:id="78797220">
      <w:bodyDiv w:val="1"/>
      <w:marLeft w:val="0"/>
      <w:marRight w:val="0"/>
      <w:marTop w:val="0"/>
      <w:marBottom w:val="0"/>
      <w:divBdr>
        <w:top w:val="none" w:sz="0" w:space="0" w:color="auto"/>
        <w:left w:val="none" w:sz="0" w:space="0" w:color="auto"/>
        <w:bottom w:val="none" w:sz="0" w:space="0" w:color="auto"/>
        <w:right w:val="none" w:sz="0" w:space="0" w:color="auto"/>
      </w:divBdr>
      <w:divsChild>
        <w:div w:id="2128424969">
          <w:marLeft w:val="0"/>
          <w:marRight w:val="0"/>
          <w:marTop w:val="0"/>
          <w:marBottom w:val="0"/>
          <w:divBdr>
            <w:top w:val="none" w:sz="0" w:space="0" w:color="auto"/>
            <w:left w:val="none" w:sz="0" w:space="0" w:color="auto"/>
            <w:bottom w:val="none" w:sz="0" w:space="0" w:color="auto"/>
            <w:right w:val="none" w:sz="0" w:space="0" w:color="auto"/>
          </w:divBdr>
        </w:div>
      </w:divsChild>
    </w:div>
    <w:div w:id="109587864">
      <w:bodyDiv w:val="1"/>
      <w:marLeft w:val="0"/>
      <w:marRight w:val="0"/>
      <w:marTop w:val="0"/>
      <w:marBottom w:val="0"/>
      <w:divBdr>
        <w:top w:val="none" w:sz="0" w:space="0" w:color="auto"/>
        <w:left w:val="none" w:sz="0" w:space="0" w:color="auto"/>
        <w:bottom w:val="none" w:sz="0" w:space="0" w:color="auto"/>
        <w:right w:val="none" w:sz="0" w:space="0" w:color="auto"/>
      </w:divBdr>
    </w:div>
    <w:div w:id="114760898">
      <w:bodyDiv w:val="1"/>
      <w:marLeft w:val="0"/>
      <w:marRight w:val="0"/>
      <w:marTop w:val="0"/>
      <w:marBottom w:val="0"/>
      <w:divBdr>
        <w:top w:val="none" w:sz="0" w:space="0" w:color="auto"/>
        <w:left w:val="none" w:sz="0" w:space="0" w:color="auto"/>
        <w:bottom w:val="none" w:sz="0" w:space="0" w:color="auto"/>
        <w:right w:val="none" w:sz="0" w:space="0" w:color="auto"/>
      </w:divBdr>
      <w:divsChild>
        <w:div w:id="83109687">
          <w:marLeft w:val="0"/>
          <w:marRight w:val="0"/>
          <w:marTop w:val="0"/>
          <w:marBottom w:val="0"/>
          <w:divBdr>
            <w:top w:val="none" w:sz="0" w:space="0" w:color="auto"/>
            <w:left w:val="none" w:sz="0" w:space="0" w:color="auto"/>
            <w:bottom w:val="none" w:sz="0" w:space="0" w:color="auto"/>
            <w:right w:val="none" w:sz="0" w:space="0" w:color="auto"/>
          </w:divBdr>
        </w:div>
        <w:div w:id="1170367160">
          <w:marLeft w:val="0"/>
          <w:marRight w:val="0"/>
          <w:marTop w:val="0"/>
          <w:marBottom w:val="0"/>
          <w:divBdr>
            <w:top w:val="none" w:sz="0" w:space="0" w:color="auto"/>
            <w:left w:val="none" w:sz="0" w:space="0" w:color="auto"/>
            <w:bottom w:val="none" w:sz="0" w:space="0" w:color="auto"/>
            <w:right w:val="none" w:sz="0" w:space="0" w:color="auto"/>
          </w:divBdr>
        </w:div>
        <w:div w:id="1313215499">
          <w:marLeft w:val="0"/>
          <w:marRight w:val="0"/>
          <w:marTop w:val="0"/>
          <w:marBottom w:val="0"/>
          <w:divBdr>
            <w:top w:val="none" w:sz="0" w:space="0" w:color="auto"/>
            <w:left w:val="none" w:sz="0" w:space="0" w:color="auto"/>
            <w:bottom w:val="none" w:sz="0" w:space="0" w:color="auto"/>
            <w:right w:val="none" w:sz="0" w:space="0" w:color="auto"/>
          </w:divBdr>
        </w:div>
      </w:divsChild>
    </w:div>
    <w:div w:id="126290139">
      <w:bodyDiv w:val="1"/>
      <w:marLeft w:val="0"/>
      <w:marRight w:val="0"/>
      <w:marTop w:val="0"/>
      <w:marBottom w:val="0"/>
      <w:divBdr>
        <w:top w:val="none" w:sz="0" w:space="0" w:color="auto"/>
        <w:left w:val="none" w:sz="0" w:space="0" w:color="auto"/>
        <w:bottom w:val="none" w:sz="0" w:space="0" w:color="auto"/>
        <w:right w:val="none" w:sz="0" w:space="0" w:color="auto"/>
      </w:divBdr>
    </w:div>
    <w:div w:id="211695174">
      <w:bodyDiv w:val="1"/>
      <w:marLeft w:val="0"/>
      <w:marRight w:val="0"/>
      <w:marTop w:val="0"/>
      <w:marBottom w:val="0"/>
      <w:divBdr>
        <w:top w:val="none" w:sz="0" w:space="0" w:color="auto"/>
        <w:left w:val="none" w:sz="0" w:space="0" w:color="auto"/>
        <w:bottom w:val="none" w:sz="0" w:space="0" w:color="auto"/>
        <w:right w:val="none" w:sz="0" w:space="0" w:color="auto"/>
      </w:divBdr>
    </w:div>
    <w:div w:id="213851812">
      <w:bodyDiv w:val="1"/>
      <w:marLeft w:val="0"/>
      <w:marRight w:val="0"/>
      <w:marTop w:val="0"/>
      <w:marBottom w:val="0"/>
      <w:divBdr>
        <w:top w:val="none" w:sz="0" w:space="0" w:color="auto"/>
        <w:left w:val="none" w:sz="0" w:space="0" w:color="auto"/>
        <w:bottom w:val="none" w:sz="0" w:space="0" w:color="auto"/>
        <w:right w:val="none" w:sz="0" w:space="0" w:color="auto"/>
      </w:divBdr>
    </w:div>
    <w:div w:id="233512921">
      <w:bodyDiv w:val="1"/>
      <w:marLeft w:val="0"/>
      <w:marRight w:val="0"/>
      <w:marTop w:val="0"/>
      <w:marBottom w:val="0"/>
      <w:divBdr>
        <w:top w:val="none" w:sz="0" w:space="0" w:color="auto"/>
        <w:left w:val="none" w:sz="0" w:space="0" w:color="auto"/>
        <w:bottom w:val="none" w:sz="0" w:space="0" w:color="auto"/>
        <w:right w:val="none" w:sz="0" w:space="0" w:color="auto"/>
      </w:divBdr>
    </w:div>
    <w:div w:id="252595623">
      <w:bodyDiv w:val="1"/>
      <w:marLeft w:val="0"/>
      <w:marRight w:val="0"/>
      <w:marTop w:val="0"/>
      <w:marBottom w:val="0"/>
      <w:divBdr>
        <w:top w:val="none" w:sz="0" w:space="0" w:color="auto"/>
        <w:left w:val="none" w:sz="0" w:space="0" w:color="auto"/>
        <w:bottom w:val="none" w:sz="0" w:space="0" w:color="auto"/>
        <w:right w:val="none" w:sz="0" w:space="0" w:color="auto"/>
      </w:divBdr>
    </w:div>
    <w:div w:id="286200959">
      <w:bodyDiv w:val="1"/>
      <w:marLeft w:val="0"/>
      <w:marRight w:val="0"/>
      <w:marTop w:val="0"/>
      <w:marBottom w:val="0"/>
      <w:divBdr>
        <w:top w:val="none" w:sz="0" w:space="0" w:color="auto"/>
        <w:left w:val="none" w:sz="0" w:space="0" w:color="auto"/>
        <w:bottom w:val="none" w:sz="0" w:space="0" w:color="auto"/>
        <w:right w:val="none" w:sz="0" w:space="0" w:color="auto"/>
      </w:divBdr>
    </w:div>
    <w:div w:id="342971685">
      <w:bodyDiv w:val="1"/>
      <w:marLeft w:val="0"/>
      <w:marRight w:val="0"/>
      <w:marTop w:val="0"/>
      <w:marBottom w:val="0"/>
      <w:divBdr>
        <w:top w:val="none" w:sz="0" w:space="0" w:color="auto"/>
        <w:left w:val="none" w:sz="0" w:space="0" w:color="auto"/>
        <w:bottom w:val="none" w:sz="0" w:space="0" w:color="auto"/>
        <w:right w:val="none" w:sz="0" w:space="0" w:color="auto"/>
      </w:divBdr>
    </w:div>
    <w:div w:id="354619291">
      <w:bodyDiv w:val="1"/>
      <w:marLeft w:val="0"/>
      <w:marRight w:val="0"/>
      <w:marTop w:val="0"/>
      <w:marBottom w:val="0"/>
      <w:divBdr>
        <w:top w:val="none" w:sz="0" w:space="0" w:color="auto"/>
        <w:left w:val="none" w:sz="0" w:space="0" w:color="auto"/>
        <w:bottom w:val="none" w:sz="0" w:space="0" w:color="auto"/>
        <w:right w:val="none" w:sz="0" w:space="0" w:color="auto"/>
      </w:divBdr>
    </w:div>
    <w:div w:id="355817425">
      <w:bodyDiv w:val="1"/>
      <w:marLeft w:val="0"/>
      <w:marRight w:val="0"/>
      <w:marTop w:val="0"/>
      <w:marBottom w:val="0"/>
      <w:divBdr>
        <w:top w:val="none" w:sz="0" w:space="0" w:color="auto"/>
        <w:left w:val="none" w:sz="0" w:space="0" w:color="auto"/>
        <w:bottom w:val="none" w:sz="0" w:space="0" w:color="auto"/>
        <w:right w:val="none" w:sz="0" w:space="0" w:color="auto"/>
      </w:divBdr>
    </w:div>
    <w:div w:id="375088803">
      <w:bodyDiv w:val="1"/>
      <w:marLeft w:val="0"/>
      <w:marRight w:val="0"/>
      <w:marTop w:val="0"/>
      <w:marBottom w:val="0"/>
      <w:divBdr>
        <w:top w:val="none" w:sz="0" w:space="0" w:color="auto"/>
        <w:left w:val="none" w:sz="0" w:space="0" w:color="auto"/>
        <w:bottom w:val="none" w:sz="0" w:space="0" w:color="auto"/>
        <w:right w:val="none" w:sz="0" w:space="0" w:color="auto"/>
      </w:divBdr>
    </w:div>
    <w:div w:id="383531253">
      <w:bodyDiv w:val="1"/>
      <w:marLeft w:val="0"/>
      <w:marRight w:val="0"/>
      <w:marTop w:val="0"/>
      <w:marBottom w:val="0"/>
      <w:divBdr>
        <w:top w:val="none" w:sz="0" w:space="0" w:color="auto"/>
        <w:left w:val="none" w:sz="0" w:space="0" w:color="auto"/>
        <w:bottom w:val="none" w:sz="0" w:space="0" w:color="auto"/>
        <w:right w:val="none" w:sz="0" w:space="0" w:color="auto"/>
      </w:divBdr>
    </w:div>
    <w:div w:id="390158475">
      <w:bodyDiv w:val="1"/>
      <w:marLeft w:val="0"/>
      <w:marRight w:val="0"/>
      <w:marTop w:val="0"/>
      <w:marBottom w:val="0"/>
      <w:divBdr>
        <w:top w:val="none" w:sz="0" w:space="0" w:color="auto"/>
        <w:left w:val="none" w:sz="0" w:space="0" w:color="auto"/>
        <w:bottom w:val="none" w:sz="0" w:space="0" w:color="auto"/>
        <w:right w:val="none" w:sz="0" w:space="0" w:color="auto"/>
      </w:divBdr>
    </w:div>
    <w:div w:id="405223941">
      <w:bodyDiv w:val="1"/>
      <w:marLeft w:val="0"/>
      <w:marRight w:val="0"/>
      <w:marTop w:val="0"/>
      <w:marBottom w:val="0"/>
      <w:divBdr>
        <w:top w:val="none" w:sz="0" w:space="0" w:color="auto"/>
        <w:left w:val="none" w:sz="0" w:space="0" w:color="auto"/>
        <w:bottom w:val="none" w:sz="0" w:space="0" w:color="auto"/>
        <w:right w:val="none" w:sz="0" w:space="0" w:color="auto"/>
      </w:divBdr>
    </w:div>
    <w:div w:id="410935635">
      <w:bodyDiv w:val="1"/>
      <w:marLeft w:val="0"/>
      <w:marRight w:val="0"/>
      <w:marTop w:val="0"/>
      <w:marBottom w:val="0"/>
      <w:divBdr>
        <w:top w:val="none" w:sz="0" w:space="0" w:color="auto"/>
        <w:left w:val="none" w:sz="0" w:space="0" w:color="auto"/>
        <w:bottom w:val="none" w:sz="0" w:space="0" w:color="auto"/>
        <w:right w:val="none" w:sz="0" w:space="0" w:color="auto"/>
      </w:divBdr>
    </w:div>
    <w:div w:id="461269485">
      <w:bodyDiv w:val="1"/>
      <w:marLeft w:val="0"/>
      <w:marRight w:val="0"/>
      <w:marTop w:val="0"/>
      <w:marBottom w:val="0"/>
      <w:divBdr>
        <w:top w:val="none" w:sz="0" w:space="0" w:color="auto"/>
        <w:left w:val="none" w:sz="0" w:space="0" w:color="auto"/>
        <w:bottom w:val="none" w:sz="0" w:space="0" w:color="auto"/>
        <w:right w:val="none" w:sz="0" w:space="0" w:color="auto"/>
      </w:divBdr>
    </w:div>
    <w:div w:id="495608736">
      <w:bodyDiv w:val="1"/>
      <w:marLeft w:val="0"/>
      <w:marRight w:val="0"/>
      <w:marTop w:val="0"/>
      <w:marBottom w:val="0"/>
      <w:divBdr>
        <w:top w:val="none" w:sz="0" w:space="0" w:color="auto"/>
        <w:left w:val="none" w:sz="0" w:space="0" w:color="auto"/>
        <w:bottom w:val="none" w:sz="0" w:space="0" w:color="auto"/>
        <w:right w:val="none" w:sz="0" w:space="0" w:color="auto"/>
      </w:divBdr>
    </w:div>
    <w:div w:id="522477858">
      <w:bodyDiv w:val="1"/>
      <w:marLeft w:val="0"/>
      <w:marRight w:val="0"/>
      <w:marTop w:val="0"/>
      <w:marBottom w:val="0"/>
      <w:divBdr>
        <w:top w:val="none" w:sz="0" w:space="0" w:color="auto"/>
        <w:left w:val="none" w:sz="0" w:space="0" w:color="auto"/>
        <w:bottom w:val="none" w:sz="0" w:space="0" w:color="auto"/>
        <w:right w:val="none" w:sz="0" w:space="0" w:color="auto"/>
      </w:divBdr>
    </w:div>
    <w:div w:id="525751022">
      <w:bodyDiv w:val="1"/>
      <w:marLeft w:val="0"/>
      <w:marRight w:val="0"/>
      <w:marTop w:val="0"/>
      <w:marBottom w:val="0"/>
      <w:divBdr>
        <w:top w:val="none" w:sz="0" w:space="0" w:color="auto"/>
        <w:left w:val="none" w:sz="0" w:space="0" w:color="auto"/>
        <w:bottom w:val="none" w:sz="0" w:space="0" w:color="auto"/>
        <w:right w:val="none" w:sz="0" w:space="0" w:color="auto"/>
      </w:divBdr>
    </w:div>
    <w:div w:id="545215463">
      <w:bodyDiv w:val="1"/>
      <w:marLeft w:val="0"/>
      <w:marRight w:val="0"/>
      <w:marTop w:val="0"/>
      <w:marBottom w:val="0"/>
      <w:divBdr>
        <w:top w:val="none" w:sz="0" w:space="0" w:color="auto"/>
        <w:left w:val="none" w:sz="0" w:space="0" w:color="auto"/>
        <w:bottom w:val="none" w:sz="0" w:space="0" w:color="auto"/>
        <w:right w:val="none" w:sz="0" w:space="0" w:color="auto"/>
      </w:divBdr>
    </w:div>
    <w:div w:id="649553352">
      <w:bodyDiv w:val="1"/>
      <w:marLeft w:val="0"/>
      <w:marRight w:val="0"/>
      <w:marTop w:val="0"/>
      <w:marBottom w:val="0"/>
      <w:divBdr>
        <w:top w:val="none" w:sz="0" w:space="0" w:color="auto"/>
        <w:left w:val="none" w:sz="0" w:space="0" w:color="auto"/>
        <w:bottom w:val="none" w:sz="0" w:space="0" w:color="auto"/>
        <w:right w:val="none" w:sz="0" w:space="0" w:color="auto"/>
      </w:divBdr>
    </w:div>
    <w:div w:id="659389309">
      <w:bodyDiv w:val="1"/>
      <w:marLeft w:val="0"/>
      <w:marRight w:val="0"/>
      <w:marTop w:val="0"/>
      <w:marBottom w:val="0"/>
      <w:divBdr>
        <w:top w:val="none" w:sz="0" w:space="0" w:color="auto"/>
        <w:left w:val="none" w:sz="0" w:space="0" w:color="auto"/>
        <w:bottom w:val="none" w:sz="0" w:space="0" w:color="auto"/>
        <w:right w:val="none" w:sz="0" w:space="0" w:color="auto"/>
      </w:divBdr>
    </w:div>
    <w:div w:id="667294517">
      <w:bodyDiv w:val="1"/>
      <w:marLeft w:val="0"/>
      <w:marRight w:val="0"/>
      <w:marTop w:val="0"/>
      <w:marBottom w:val="0"/>
      <w:divBdr>
        <w:top w:val="none" w:sz="0" w:space="0" w:color="auto"/>
        <w:left w:val="none" w:sz="0" w:space="0" w:color="auto"/>
        <w:bottom w:val="none" w:sz="0" w:space="0" w:color="auto"/>
        <w:right w:val="none" w:sz="0" w:space="0" w:color="auto"/>
      </w:divBdr>
    </w:div>
    <w:div w:id="670064262">
      <w:bodyDiv w:val="1"/>
      <w:marLeft w:val="0"/>
      <w:marRight w:val="0"/>
      <w:marTop w:val="0"/>
      <w:marBottom w:val="0"/>
      <w:divBdr>
        <w:top w:val="none" w:sz="0" w:space="0" w:color="auto"/>
        <w:left w:val="none" w:sz="0" w:space="0" w:color="auto"/>
        <w:bottom w:val="none" w:sz="0" w:space="0" w:color="auto"/>
        <w:right w:val="none" w:sz="0" w:space="0" w:color="auto"/>
      </w:divBdr>
    </w:div>
    <w:div w:id="687215719">
      <w:bodyDiv w:val="1"/>
      <w:marLeft w:val="0"/>
      <w:marRight w:val="0"/>
      <w:marTop w:val="0"/>
      <w:marBottom w:val="0"/>
      <w:divBdr>
        <w:top w:val="none" w:sz="0" w:space="0" w:color="auto"/>
        <w:left w:val="none" w:sz="0" w:space="0" w:color="auto"/>
        <w:bottom w:val="none" w:sz="0" w:space="0" w:color="auto"/>
        <w:right w:val="none" w:sz="0" w:space="0" w:color="auto"/>
      </w:divBdr>
    </w:div>
    <w:div w:id="693724813">
      <w:bodyDiv w:val="1"/>
      <w:marLeft w:val="0"/>
      <w:marRight w:val="0"/>
      <w:marTop w:val="0"/>
      <w:marBottom w:val="0"/>
      <w:divBdr>
        <w:top w:val="none" w:sz="0" w:space="0" w:color="auto"/>
        <w:left w:val="none" w:sz="0" w:space="0" w:color="auto"/>
        <w:bottom w:val="none" w:sz="0" w:space="0" w:color="auto"/>
        <w:right w:val="none" w:sz="0" w:space="0" w:color="auto"/>
      </w:divBdr>
    </w:div>
    <w:div w:id="716394631">
      <w:bodyDiv w:val="1"/>
      <w:marLeft w:val="0"/>
      <w:marRight w:val="0"/>
      <w:marTop w:val="0"/>
      <w:marBottom w:val="0"/>
      <w:divBdr>
        <w:top w:val="none" w:sz="0" w:space="0" w:color="auto"/>
        <w:left w:val="none" w:sz="0" w:space="0" w:color="auto"/>
        <w:bottom w:val="none" w:sz="0" w:space="0" w:color="auto"/>
        <w:right w:val="none" w:sz="0" w:space="0" w:color="auto"/>
      </w:divBdr>
    </w:div>
    <w:div w:id="723212243">
      <w:bodyDiv w:val="1"/>
      <w:marLeft w:val="0"/>
      <w:marRight w:val="0"/>
      <w:marTop w:val="0"/>
      <w:marBottom w:val="0"/>
      <w:divBdr>
        <w:top w:val="none" w:sz="0" w:space="0" w:color="auto"/>
        <w:left w:val="none" w:sz="0" w:space="0" w:color="auto"/>
        <w:bottom w:val="none" w:sz="0" w:space="0" w:color="auto"/>
        <w:right w:val="none" w:sz="0" w:space="0" w:color="auto"/>
      </w:divBdr>
    </w:div>
    <w:div w:id="735477167">
      <w:bodyDiv w:val="1"/>
      <w:marLeft w:val="0"/>
      <w:marRight w:val="0"/>
      <w:marTop w:val="0"/>
      <w:marBottom w:val="0"/>
      <w:divBdr>
        <w:top w:val="none" w:sz="0" w:space="0" w:color="auto"/>
        <w:left w:val="none" w:sz="0" w:space="0" w:color="auto"/>
        <w:bottom w:val="none" w:sz="0" w:space="0" w:color="auto"/>
        <w:right w:val="none" w:sz="0" w:space="0" w:color="auto"/>
      </w:divBdr>
    </w:div>
    <w:div w:id="771437178">
      <w:bodyDiv w:val="1"/>
      <w:marLeft w:val="0"/>
      <w:marRight w:val="0"/>
      <w:marTop w:val="0"/>
      <w:marBottom w:val="0"/>
      <w:divBdr>
        <w:top w:val="none" w:sz="0" w:space="0" w:color="auto"/>
        <w:left w:val="none" w:sz="0" w:space="0" w:color="auto"/>
        <w:bottom w:val="none" w:sz="0" w:space="0" w:color="auto"/>
        <w:right w:val="none" w:sz="0" w:space="0" w:color="auto"/>
      </w:divBdr>
    </w:div>
    <w:div w:id="788400302">
      <w:bodyDiv w:val="1"/>
      <w:marLeft w:val="0"/>
      <w:marRight w:val="0"/>
      <w:marTop w:val="0"/>
      <w:marBottom w:val="0"/>
      <w:divBdr>
        <w:top w:val="none" w:sz="0" w:space="0" w:color="auto"/>
        <w:left w:val="none" w:sz="0" w:space="0" w:color="auto"/>
        <w:bottom w:val="none" w:sz="0" w:space="0" w:color="auto"/>
        <w:right w:val="none" w:sz="0" w:space="0" w:color="auto"/>
      </w:divBdr>
    </w:div>
    <w:div w:id="806557310">
      <w:bodyDiv w:val="1"/>
      <w:marLeft w:val="0"/>
      <w:marRight w:val="0"/>
      <w:marTop w:val="0"/>
      <w:marBottom w:val="0"/>
      <w:divBdr>
        <w:top w:val="none" w:sz="0" w:space="0" w:color="auto"/>
        <w:left w:val="none" w:sz="0" w:space="0" w:color="auto"/>
        <w:bottom w:val="none" w:sz="0" w:space="0" w:color="auto"/>
        <w:right w:val="none" w:sz="0" w:space="0" w:color="auto"/>
      </w:divBdr>
    </w:div>
    <w:div w:id="852647909">
      <w:bodyDiv w:val="1"/>
      <w:marLeft w:val="0"/>
      <w:marRight w:val="0"/>
      <w:marTop w:val="0"/>
      <w:marBottom w:val="0"/>
      <w:divBdr>
        <w:top w:val="none" w:sz="0" w:space="0" w:color="auto"/>
        <w:left w:val="none" w:sz="0" w:space="0" w:color="auto"/>
        <w:bottom w:val="none" w:sz="0" w:space="0" w:color="auto"/>
        <w:right w:val="none" w:sz="0" w:space="0" w:color="auto"/>
      </w:divBdr>
    </w:div>
    <w:div w:id="912354363">
      <w:bodyDiv w:val="1"/>
      <w:marLeft w:val="0"/>
      <w:marRight w:val="0"/>
      <w:marTop w:val="0"/>
      <w:marBottom w:val="0"/>
      <w:divBdr>
        <w:top w:val="none" w:sz="0" w:space="0" w:color="auto"/>
        <w:left w:val="none" w:sz="0" w:space="0" w:color="auto"/>
        <w:bottom w:val="none" w:sz="0" w:space="0" w:color="auto"/>
        <w:right w:val="none" w:sz="0" w:space="0" w:color="auto"/>
      </w:divBdr>
    </w:div>
    <w:div w:id="957955413">
      <w:bodyDiv w:val="1"/>
      <w:marLeft w:val="0"/>
      <w:marRight w:val="0"/>
      <w:marTop w:val="0"/>
      <w:marBottom w:val="0"/>
      <w:divBdr>
        <w:top w:val="none" w:sz="0" w:space="0" w:color="auto"/>
        <w:left w:val="none" w:sz="0" w:space="0" w:color="auto"/>
        <w:bottom w:val="none" w:sz="0" w:space="0" w:color="auto"/>
        <w:right w:val="none" w:sz="0" w:space="0" w:color="auto"/>
      </w:divBdr>
    </w:div>
    <w:div w:id="965963763">
      <w:bodyDiv w:val="1"/>
      <w:marLeft w:val="0"/>
      <w:marRight w:val="0"/>
      <w:marTop w:val="0"/>
      <w:marBottom w:val="0"/>
      <w:divBdr>
        <w:top w:val="none" w:sz="0" w:space="0" w:color="auto"/>
        <w:left w:val="none" w:sz="0" w:space="0" w:color="auto"/>
        <w:bottom w:val="none" w:sz="0" w:space="0" w:color="auto"/>
        <w:right w:val="none" w:sz="0" w:space="0" w:color="auto"/>
      </w:divBdr>
    </w:div>
    <w:div w:id="988285710">
      <w:bodyDiv w:val="1"/>
      <w:marLeft w:val="0"/>
      <w:marRight w:val="0"/>
      <w:marTop w:val="0"/>
      <w:marBottom w:val="0"/>
      <w:divBdr>
        <w:top w:val="none" w:sz="0" w:space="0" w:color="auto"/>
        <w:left w:val="none" w:sz="0" w:space="0" w:color="auto"/>
        <w:bottom w:val="none" w:sz="0" w:space="0" w:color="auto"/>
        <w:right w:val="none" w:sz="0" w:space="0" w:color="auto"/>
      </w:divBdr>
    </w:div>
    <w:div w:id="1033768896">
      <w:bodyDiv w:val="1"/>
      <w:marLeft w:val="0"/>
      <w:marRight w:val="0"/>
      <w:marTop w:val="0"/>
      <w:marBottom w:val="0"/>
      <w:divBdr>
        <w:top w:val="none" w:sz="0" w:space="0" w:color="auto"/>
        <w:left w:val="none" w:sz="0" w:space="0" w:color="auto"/>
        <w:bottom w:val="none" w:sz="0" w:space="0" w:color="auto"/>
        <w:right w:val="none" w:sz="0" w:space="0" w:color="auto"/>
      </w:divBdr>
    </w:div>
    <w:div w:id="1045063110">
      <w:bodyDiv w:val="1"/>
      <w:marLeft w:val="0"/>
      <w:marRight w:val="0"/>
      <w:marTop w:val="0"/>
      <w:marBottom w:val="0"/>
      <w:divBdr>
        <w:top w:val="none" w:sz="0" w:space="0" w:color="auto"/>
        <w:left w:val="none" w:sz="0" w:space="0" w:color="auto"/>
        <w:bottom w:val="none" w:sz="0" w:space="0" w:color="auto"/>
        <w:right w:val="none" w:sz="0" w:space="0" w:color="auto"/>
      </w:divBdr>
    </w:div>
    <w:div w:id="1074472440">
      <w:bodyDiv w:val="1"/>
      <w:marLeft w:val="0"/>
      <w:marRight w:val="0"/>
      <w:marTop w:val="0"/>
      <w:marBottom w:val="0"/>
      <w:divBdr>
        <w:top w:val="none" w:sz="0" w:space="0" w:color="auto"/>
        <w:left w:val="none" w:sz="0" w:space="0" w:color="auto"/>
        <w:bottom w:val="none" w:sz="0" w:space="0" w:color="auto"/>
        <w:right w:val="none" w:sz="0" w:space="0" w:color="auto"/>
      </w:divBdr>
    </w:div>
    <w:div w:id="1074595592">
      <w:bodyDiv w:val="1"/>
      <w:marLeft w:val="0"/>
      <w:marRight w:val="0"/>
      <w:marTop w:val="0"/>
      <w:marBottom w:val="0"/>
      <w:divBdr>
        <w:top w:val="none" w:sz="0" w:space="0" w:color="auto"/>
        <w:left w:val="none" w:sz="0" w:space="0" w:color="auto"/>
        <w:bottom w:val="none" w:sz="0" w:space="0" w:color="auto"/>
        <w:right w:val="none" w:sz="0" w:space="0" w:color="auto"/>
      </w:divBdr>
    </w:div>
    <w:div w:id="1082408171">
      <w:bodyDiv w:val="1"/>
      <w:marLeft w:val="0"/>
      <w:marRight w:val="0"/>
      <w:marTop w:val="0"/>
      <w:marBottom w:val="0"/>
      <w:divBdr>
        <w:top w:val="none" w:sz="0" w:space="0" w:color="auto"/>
        <w:left w:val="none" w:sz="0" w:space="0" w:color="auto"/>
        <w:bottom w:val="none" w:sz="0" w:space="0" w:color="auto"/>
        <w:right w:val="none" w:sz="0" w:space="0" w:color="auto"/>
      </w:divBdr>
    </w:div>
    <w:div w:id="1086079096">
      <w:bodyDiv w:val="1"/>
      <w:marLeft w:val="0"/>
      <w:marRight w:val="0"/>
      <w:marTop w:val="0"/>
      <w:marBottom w:val="0"/>
      <w:divBdr>
        <w:top w:val="none" w:sz="0" w:space="0" w:color="auto"/>
        <w:left w:val="none" w:sz="0" w:space="0" w:color="auto"/>
        <w:bottom w:val="none" w:sz="0" w:space="0" w:color="auto"/>
        <w:right w:val="none" w:sz="0" w:space="0" w:color="auto"/>
      </w:divBdr>
    </w:div>
    <w:div w:id="1117066015">
      <w:bodyDiv w:val="1"/>
      <w:marLeft w:val="0"/>
      <w:marRight w:val="0"/>
      <w:marTop w:val="0"/>
      <w:marBottom w:val="0"/>
      <w:divBdr>
        <w:top w:val="none" w:sz="0" w:space="0" w:color="auto"/>
        <w:left w:val="none" w:sz="0" w:space="0" w:color="auto"/>
        <w:bottom w:val="none" w:sz="0" w:space="0" w:color="auto"/>
        <w:right w:val="none" w:sz="0" w:space="0" w:color="auto"/>
      </w:divBdr>
    </w:div>
    <w:div w:id="1158037184">
      <w:bodyDiv w:val="1"/>
      <w:marLeft w:val="0"/>
      <w:marRight w:val="0"/>
      <w:marTop w:val="0"/>
      <w:marBottom w:val="0"/>
      <w:divBdr>
        <w:top w:val="none" w:sz="0" w:space="0" w:color="auto"/>
        <w:left w:val="none" w:sz="0" w:space="0" w:color="auto"/>
        <w:bottom w:val="none" w:sz="0" w:space="0" w:color="auto"/>
        <w:right w:val="none" w:sz="0" w:space="0" w:color="auto"/>
      </w:divBdr>
    </w:div>
    <w:div w:id="1162232522">
      <w:bodyDiv w:val="1"/>
      <w:marLeft w:val="0"/>
      <w:marRight w:val="0"/>
      <w:marTop w:val="0"/>
      <w:marBottom w:val="0"/>
      <w:divBdr>
        <w:top w:val="none" w:sz="0" w:space="0" w:color="auto"/>
        <w:left w:val="none" w:sz="0" w:space="0" w:color="auto"/>
        <w:bottom w:val="none" w:sz="0" w:space="0" w:color="auto"/>
        <w:right w:val="none" w:sz="0" w:space="0" w:color="auto"/>
      </w:divBdr>
    </w:div>
    <w:div w:id="1168060722">
      <w:bodyDiv w:val="1"/>
      <w:marLeft w:val="0"/>
      <w:marRight w:val="0"/>
      <w:marTop w:val="0"/>
      <w:marBottom w:val="0"/>
      <w:divBdr>
        <w:top w:val="none" w:sz="0" w:space="0" w:color="auto"/>
        <w:left w:val="none" w:sz="0" w:space="0" w:color="auto"/>
        <w:bottom w:val="none" w:sz="0" w:space="0" w:color="auto"/>
        <w:right w:val="none" w:sz="0" w:space="0" w:color="auto"/>
      </w:divBdr>
    </w:div>
    <w:div w:id="1208950905">
      <w:bodyDiv w:val="1"/>
      <w:marLeft w:val="0"/>
      <w:marRight w:val="0"/>
      <w:marTop w:val="0"/>
      <w:marBottom w:val="0"/>
      <w:divBdr>
        <w:top w:val="none" w:sz="0" w:space="0" w:color="auto"/>
        <w:left w:val="none" w:sz="0" w:space="0" w:color="auto"/>
        <w:bottom w:val="none" w:sz="0" w:space="0" w:color="auto"/>
        <w:right w:val="none" w:sz="0" w:space="0" w:color="auto"/>
      </w:divBdr>
    </w:div>
    <w:div w:id="1233663995">
      <w:bodyDiv w:val="1"/>
      <w:marLeft w:val="0"/>
      <w:marRight w:val="0"/>
      <w:marTop w:val="0"/>
      <w:marBottom w:val="0"/>
      <w:divBdr>
        <w:top w:val="none" w:sz="0" w:space="0" w:color="auto"/>
        <w:left w:val="none" w:sz="0" w:space="0" w:color="auto"/>
        <w:bottom w:val="none" w:sz="0" w:space="0" w:color="auto"/>
        <w:right w:val="none" w:sz="0" w:space="0" w:color="auto"/>
      </w:divBdr>
    </w:div>
    <w:div w:id="1238200548">
      <w:bodyDiv w:val="1"/>
      <w:marLeft w:val="0"/>
      <w:marRight w:val="0"/>
      <w:marTop w:val="0"/>
      <w:marBottom w:val="0"/>
      <w:divBdr>
        <w:top w:val="none" w:sz="0" w:space="0" w:color="auto"/>
        <w:left w:val="none" w:sz="0" w:space="0" w:color="auto"/>
        <w:bottom w:val="none" w:sz="0" w:space="0" w:color="auto"/>
        <w:right w:val="none" w:sz="0" w:space="0" w:color="auto"/>
      </w:divBdr>
    </w:div>
    <w:div w:id="1241985559">
      <w:bodyDiv w:val="1"/>
      <w:marLeft w:val="0"/>
      <w:marRight w:val="0"/>
      <w:marTop w:val="0"/>
      <w:marBottom w:val="0"/>
      <w:divBdr>
        <w:top w:val="none" w:sz="0" w:space="0" w:color="auto"/>
        <w:left w:val="none" w:sz="0" w:space="0" w:color="auto"/>
        <w:bottom w:val="none" w:sz="0" w:space="0" w:color="auto"/>
        <w:right w:val="none" w:sz="0" w:space="0" w:color="auto"/>
      </w:divBdr>
    </w:div>
    <w:div w:id="1277520730">
      <w:bodyDiv w:val="1"/>
      <w:marLeft w:val="0"/>
      <w:marRight w:val="0"/>
      <w:marTop w:val="0"/>
      <w:marBottom w:val="0"/>
      <w:divBdr>
        <w:top w:val="none" w:sz="0" w:space="0" w:color="auto"/>
        <w:left w:val="none" w:sz="0" w:space="0" w:color="auto"/>
        <w:bottom w:val="none" w:sz="0" w:space="0" w:color="auto"/>
        <w:right w:val="none" w:sz="0" w:space="0" w:color="auto"/>
      </w:divBdr>
    </w:div>
    <w:div w:id="1291745396">
      <w:bodyDiv w:val="1"/>
      <w:marLeft w:val="0"/>
      <w:marRight w:val="0"/>
      <w:marTop w:val="0"/>
      <w:marBottom w:val="0"/>
      <w:divBdr>
        <w:top w:val="none" w:sz="0" w:space="0" w:color="auto"/>
        <w:left w:val="none" w:sz="0" w:space="0" w:color="auto"/>
        <w:bottom w:val="none" w:sz="0" w:space="0" w:color="auto"/>
        <w:right w:val="none" w:sz="0" w:space="0" w:color="auto"/>
      </w:divBdr>
    </w:div>
    <w:div w:id="1309944551">
      <w:bodyDiv w:val="1"/>
      <w:marLeft w:val="0"/>
      <w:marRight w:val="0"/>
      <w:marTop w:val="0"/>
      <w:marBottom w:val="0"/>
      <w:divBdr>
        <w:top w:val="none" w:sz="0" w:space="0" w:color="auto"/>
        <w:left w:val="none" w:sz="0" w:space="0" w:color="auto"/>
        <w:bottom w:val="none" w:sz="0" w:space="0" w:color="auto"/>
        <w:right w:val="none" w:sz="0" w:space="0" w:color="auto"/>
      </w:divBdr>
    </w:div>
    <w:div w:id="1312637389">
      <w:bodyDiv w:val="1"/>
      <w:marLeft w:val="0"/>
      <w:marRight w:val="0"/>
      <w:marTop w:val="0"/>
      <w:marBottom w:val="0"/>
      <w:divBdr>
        <w:top w:val="none" w:sz="0" w:space="0" w:color="auto"/>
        <w:left w:val="none" w:sz="0" w:space="0" w:color="auto"/>
        <w:bottom w:val="none" w:sz="0" w:space="0" w:color="auto"/>
        <w:right w:val="none" w:sz="0" w:space="0" w:color="auto"/>
      </w:divBdr>
    </w:div>
    <w:div w:id="1347056259">
      <w:bodyDiv w:val="1"/>
      <w:marLeft w:val="0"/>
      <w:marRight w:val="0"/>
      <w:marTop w:val="0"/>
      <w:marBottom w:val="0"/>
      <w:divBdr>
        <w:top w:val="none" w:sz="0" w:space="0" w:color="auto"/>
        <w:left w:val="none" w:sz="0" w:space="0" w:color="auto"/>
        <w:bottom w:val="none" w:sz="0" w:space="0" w:color="auto"/>
        <w:right w:val="none" w:sz="0" w:space="0" w:color="auto"/>
      </w:divBdr>
    </w:div>
    <w:div w:id="1353071315">
      <w:bodyDiv w:val="1"/>
      <w:marLeft w:val="0"/>
      <w:marRight w:val="0"/>
      <w:marTop w:val="0"/>
      <w:marBottom w:val="0"/>
      <w:divBdr>
        <w:top w:val="none" w:sz="0" w:space="0" w:color="auto"/>
        <w:left w:val="none" w:sz="0" w:space="0" w:color="auto"/>
        <w:bottom w:val="none" w:sz="0" w:space="0" w:color="auto"/>
        <w:right w:val="none" w:sz="0" w:space="0" w:color="auto"/>
      </w:divBdr>
    </w:div>
    <w:div w:id="1383603108">
      <w:bodyDiv w:val="1"/>
      <w:marLeft w:val="0"/>
      <w:marRight w:val="0"/>
      <w:marTop w:val="0"/>
      <w:marBottom w:val="0"/>
      <w:divBdr>
        <w:top w:val="none" w:sz="0" w:space="0" w:color="auto"/>
        <w:left w:val="none" w:sz="0" w:space="0" w:color="auto"/>
        <w:bottom w:val="none" w:sz="0" w:space="0" w:color="auto"/>
        <w:right w:val="none" w:sz="0" w:space="0" w:color="auto"/>
      </w:divBdr>
    </w:div>
    <w:div w:id="1403597407">
      <w:bodyDiv w:val="1"/>
      <w:marLeft w:val="0"/>
      <w:marRight w:val="0"/>
      <w:marTop w:val="0"/>
      <w:marBottom w:val="0"/>
      <w:divBdr>
        <w:top w:val="none" w:sz="0" w:space="0" w:color="auto"/>
        <w:left w:val="none" w:sz="0" w:space="0" w:color="auto"/>
        <w:bottom w:val="none" w:sz="0" w:space="0" w:color="auto"/>
        <w:right w:val="none" w:sz="0" w:space="0" w:color="auto"/>
      </w:divBdr>
    </w:div>
    <w:div w:id="1410735741">
      <w:bodyDiv w:val="1"/>
      <w:marLeft w:val="0"/>
      <w:marRight w:val="0"/>
      <w:marTop w:val="0"/>
      <w:marBottom w:val="0"/>
      <w:divBdr>
        <w:top w:val="none" w:sz="0" w:space="0" w:color="auto"/>
        <w:left w:val="none" w:sz="0" w:space="0" w:color="auto"/>
        <w:bottom w:val="none" w:sz="0" w:space="0" w:color="auto"/>
        <w:right w:val="none" w:sz="0" w:space="0" w:color="auto"/>
      </w:divBdr>
    </w:div>
    <w:div w:id="1449616644">
      <w:bodyDiv w:val="1"/>
      <w:marLeft w:val="0"/>
      <w:marRight w:val="0"/>
      <w:marTop w:val="0"/>
      <w:marBottom w:val="0"/>
      <w:divBdr>
        <w:top w:val="none" w:sz="0" w:space="0" w:color="auto"/>
        <w:left w:val="none" w:sz="0" w:space="0" w:color="auto"/>
        <w:bottom w:val="none" w:sz="0" w:space="0" w:color="auto"/>
        <w:right w:val="none" w:sz="0" w:space="0" w:color="auto"/>
      </w:divBdr>
    </w:div>
    <w:div w:id="145093050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8356706">
      <w:marLeft w:val="0"/>
      <w:marRight w:val="0"/>
      <w:marTop w:val="0"/>
      <w:marBottom w:val="0"/>
      <w:divBdr>
        <w:top w:val="none" w:sz="0" w:space="0" w:color="auto"/>
        <w:left w:val="none" w:sz="0" w:space="0" w:color="auto"/>
        <w:bottom w:val="none" w:sz="0" w:space="0" w:color="auto"/>
        <w:right w:val="none" w:sz="0" w:space="0" w:color="auto"/>
      </w:divBdr>
    </w:div>
    <w:div w:id="1468356708">
      <w:marLeft w:val="0"/>
      <w:marRight w:val="0"/>
      <w:marTop w:val="0"/>
      <w:marBottom w:val="0"/>
      <w:divBdr>
        <w:top w:val="none" w:sz="0" w:space="0" w:color="auto"/>
        <w:left w:val="none" w:sz="0" w:space="0" w:color="auto"/>
        <w:bottom w:val="none" w:sz="0" w:space="0" w:color="auto"/>
        <w:right w:val="none" w:sz="0" w:space="0" w:color="auto"/>
      </w:divBdr>
    </w:div>
    <w:div w:id="1468356709">
      <w:marLeft w:val="0"/>
      <w:marRight w:val="0"/>
      <w:marTop w:val="0"/>
      <w:marBottom w:val="0"/>
      <w:divBdr>
        <w:top w:val="none" w:sz="0" w:space="0" w:color="auto"/>
        <w:left w:val="none" w:sz="0" w:space="0" w:color="auto"/>
        <w:bottom w:val="none" w:sz="0" w:space="0" w:color="auto"/>
        <w:right w:val="none" w:sz="0" w:space="0" w:color="auto"/>
      </w:divBdr>
    </w:div>
    <w:div w:id="1468356711">
      <w:marLeft w:val="0"/>
      <w:marRight w:val="0"/>
      <w:marTop w:val="0"/>
      <w:marBottom w:val="0"/>
      <w:divBdr>
        <w:top w:val="none" w:sz="0" w:space="0" w:color="auto"/>
        <w:left w:val="none" w:sz="0" w:space="0" w:color="auto"/>
        <w:bottom w:val="none" w:sz="0" w:space="0" w:color="auto"/>
        <w:right w:val="none" w:sz="0" w:space="0" w:color="auto"/>
      </w:divBdr>
      <w:divsChild>
        <w:div w:id="1468356710">
          <w:marLeft w:val="45"/>
          <w:marRight w:val="45"/>
          <w:marTop w:val="0"/>
          <w:marBottom w:val="0"/>
          <w:divBdr>
            <w:top w:val="none" w:sz="0" w:space="0" w:color="auto"/>
            <w:left w:val="none" w:sz="0" w:space="0" w:color="auto"/>
            <w:bottom w:val="none" w:sz="0" w:space="0" w:color="auto"/>
            <w:right w:val="none" w:sz="0" w:space="0" w:color="auto"/>
          </w:divBdr>
          <w:divsChild>
            <w:div w:id="1468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6712">
      <w:marLeft w:val="0"/>
      <w:marRight w:val="0"/>
      <w:marTop w:val="0"/>
      <w:marBottom w:val="0"/>
      <w:divBdr>
        <w:top w:val="none" w:sz="0" w:space="0" w:color="auto"/>
        <w:left w:val="none" w:sz="0" w:space="0" w:color="auto"/>
        <w:bottom w:val="none" w:sz="0" w:space="0" w:color="auto"/>
        <w:right w:val="none" w:sz="0" w:space="0" w:color="auto"/>
      </w:divBdr>
    </w:div>
    <w:div w:id="1468356713">
      <w:marLeft w:val="0"/>
      <w:marRight w:val="0"/>
      <w:marTop w:val="0"/>
      <w:marBottom w:val="0"/>
      <w:divBdr>
        <w:top w:val="none" w:sz="0" w:space="0" w:color="auto"/>
        <w:left w:val="none" w:sz="0" w:space="0" w:color="auto"/>
        <w:bottom w:val="none" w:sz="0" w:space="0" w:color="auto"/>
        <w:right w:val="none" w:sz="0" w:space="0" w:color="auto"/>
      </w:divBdr>
    </w:div>
    <w:div w:id="1479107299">
      <w:bodyDiv w:val="1"/>
      <w:marLeft w:val="0"/>
      <w:marRight w:val="0"/>
      <w:marTop w:val="0"/>
      <w:marBottom w:val="0"/>
      <w:divBdr>
        <w:top w:val="none" w:sz="0" w:space="0" w:color="auto"/>
        <w:left w:val="none" w:sz="0" w:space="0" w:color="auto"/>
        <w:bottom w:val="none" w:sz="0" w:space="0" w:color="auto"/>
        <w:right w:val="none" w:sz="0" w:space="0" w:color="auto"/>
      </w:divBdr>
    </w:div>
    <w:div w:id="1496798716">
      <w:bodyDiv w:val="1"/>
      <w:marLeft w:val="0"/>
      <w:marRight w:val="0"/>
      <w:marTop w:val="0"/>
      <w:marBottom w:val="0"/>
      <w:divBdr>
        <w:top w:val="none" w:sz="0" w:space="0" w:color="auto"/>
        <w:left w:val="none" w:sz="0" w:space="0" w:color="auto"/>
        <w:bottom w:val="none" w:sz="0" w:space="0" w:color="auto"/>
        <w:right w:val="none" w:sz="0" w:space="0" w:color="auto"/>
      </w:divBdr>
    </w:div>
    <w:div w:id="1518539838">
      <w:bodyDiv w:val="1"/>
      <w:marLeft w:val="0"/>
      <w:marRight w:val="0"/>
      <w:marTop w:val="0"/>
      <w:marBottom w:val="0"/>
      <w:divBdr>
        <w:top w:val="none" w:sz="0" w:space="0" w:color="auto"/>
        <w:left w:val="none" w:sz="0" w:space="0" w:color="auto"/>
        <w:bottom w:val="none" w:sz="0" w:space="0" w:color="auto"/>
        <w:right w:val="none" w:sz="0" w:space="0" w:color="auto"/>
      </w:divBdr>
    </w:div>
    <w:div w:id="1537502968">
      <w:bodyDiv w:val="1"/>
      <w:marLeft w:val="0"/>
      <w:marRight w:val="0"/>
      <w:marTop w:val="0"/>
      <w:marBottom w:val="0"/>
      <w:divBdr>
        <w:top w:val="none" w:sz="0" w:space="0" w:color="auto"/>
        <w:left w:val="none" w:sz="0" w:space="0" w:color="auto"/>
        <w:bottom w:val="none" w:sz="0" w:space="0" w:color="auto"/>
        <w:right w:val="none" w:sz="0" w:space="0" w:color="auto"/>
      </w:divBdr>
    </w:div>
    <w:div w:id="1577131997">
      <w:bodyDiv w:val="1"/>
      <w:marLeft w:val="0"/>
      <w:marRight w:val="0"/>
      <w:marTop w:val="0"/>
      <w:marBottom w:val="0"/>
      <w:divBdr>
        <w:top w:val="none" w:sz="0" w:space="0" w:color="auto"/>
        <w:left w:val="none" w:sz="0" w:space="0" w:color="auto"/>
        <w:bottom w:val="none" w:sz="0" w:space="0" w:color="auto"/>
        <w:right w:val="none" w:sz="0" w:space="0" w:color="auto"/>
      </w:divBdr>
    </w:div>
    <w:div w:id="1633099232">
      <w:bodyDiv w:val="1"/>
      <w:marLeft w:val="0"/>
      <w:marRight w:val="0"/>
      <w:marTop w:val="0"/>
      <w:marBottom w:val="0"/>
      <w:divBdr>
        <w:top w:val="none" w:sz="0" w:space="0" w:color="auto"/>
        <w:left w:val="none" w:sz="0" w:space="0" w:color="auto"/>
        <w:bottom w:val="none" w:sz="0" w:space="0" w:color="auto"/>
        <w:right w:val="none" w:sz="0" w:space="0" w:color="auto"/>
      </w:divBdr>
    </w:div>
    <w:div w:id="1647468214">
      <w:bodyDiv w:val="1"/>
      <w:marLeft w:val="0"/>
      <w:marRight w:val="0"/>
      <w:marTop w:val="0"/>
      <w:marBottom w:val="0"/>
      <w:divBdr>
        <w:top w:val="none" w:sz="0" w:space="0" w:color="auto"/>
        <w:left w:val="none" w:sz="0" w:space="0" w:color="auto"/>
        <w:bottom w:val="none" w:sz="0" w:space="0" w:color="auto"/>
        <w:right w:val="none" w:sz="0" w:space="0" w:color="auto"/>
      </w:divBdr>
    </w:div>
    <w:div w:id="1653413693">
      <w:bodyDiv w:val="1"/>
      <w:marLeft w:val="0"/>
      <w:marRight w:val="0"/>
      <w:marTop w:val="0"/>
      <w:marBottom w:val="0"/>
      <w:divBdr>
        <w:top w:val="none" w:sz="0" w:space="0" w:color="auto"/>
        <w:left w:val="none" w:sz="0" w:space="0" w:color="auto"/>
        <w:bottom w:val="none" w:sz="0" w:space="0" w:color="auto"/>
        <w:right w:val="none" w:sz="0" w:space="0" w:color="auto"/>
      </w:divBdr>
    </w:div>
    <w:div w:id="1667593595">
      <w:bodyDiv w:val="1"/>
      <w:marLeft w:val="0"/>
      <w:marRight w:val="0"/>
      <w:marTop w:val="0"/>
      <w:marBottom w:val="0"/>
      <w:divBdr>
        <w:top w:val="none" w:sz="0" w:space="0" w:color="auto"/>
        <w:left w:val="none" w:sz="0" w:space="0" w:color="auto"/>
        <w:bottom w:val="none" w:sz="0" w:space="0" w:color="auto"/>
        <w:right w:val="none" w:sz="0" w:space="0" w:color="auto"/>
      </w:divBdr>
    </w:div>
    <w:div w:id="1707221570">
      <w:bodyDiv w:val="1"/>
      <w:marLeft w:val="0"/>
      <w:marRight w:val="0"/>
      <w:marTop w:val="0"/>
      <w:marBottom w:val="0"/>
      <w:divBdr>
        <w:top w:val="none" w:sz="0" w:space="0" w:color="auto"/>
        <w:left w:val="none" w:sz="0" w:space="0" w:color="auto"/>
        <w:bottom w:val="none" w:sz="0" w:space="0" w:color="auto"/>
        <w:right w:val="none" w:sz="0" w:space="0" w:color="auto"/>
      </w:divBdr>
    </w:div>
    <w:div w:id="1708332033">
      <w:bodyDiv w:val="1"/>
      <w:marLeft w:val="0"/>
      <w:marRight w:val="0"/>
      <w:marTop w:val="0"/>
      <w:marBottom w:val="0"/>
      <w:divBdr>
        <w:top w:val="none" w:sz="0" w:space="0" w:color="auto"/>
        <w:left w:val="none" w:sz="0" w:space="0" w:color="auto"/>
        <w:bottom w:val="none" w:sz="0" w:space="0" w:color="auto"/>
        <w:right w:val="none" w:sz="0" w:space="0" w:color="auto"/>
      </w:divBdr>
    </w:div>
    <w:div w:id="1719669319">
      <w:bodyDiv w:val="1"/>
      <w:marLeft w:val="0"/>
      <w:marRight w:val="0"/>
      <w:marTop w:val="0"/>
      <w:marBottom w:val="0"/>
      <w:divBdr>
        <w:top w:val="none" w:sz="0" w:space="0" w:color="auto"/>
        <w:left w:val="none" w:sz="0" w:space="0" w:color="auto"/>
        <w:bottom w:val="none" w:sz="0" w:space="0" w:color="auto"/>
        <w:right w:val="none" w:sz="0" w:space="0" w:color="auto"/>
      </w:divBdr>
    </w:div>
    <w:div w:id="1743215071">
      <w:bodyDiv w:val="1"/>
      <w:marLeft w:val="0"/>
      <w:marRight w:val="0"/>
      <w:marTop w:val="0"/>
      <w:marBottom w:val="0"/>
      <w:divBdr>
        <w:top w:val="none" w:sz="0" w:space="0" w:color="auto"/>
        <w:left w:val="none" w:sz="0" w:space="0" w:color="auto"/>
        <w:bottom w:val="none" w:sz="0" w:space="0" w:color="auto"/>
        <w:right w:val="none" w:sz="0" w:space="0" w:color="auto"/>
      </w:divBdr>
      <w:divsChild>
        <w:div w:id="678436288">
          <w:marLeft w:val="0"/>
          <w:marRight w:val="0"/>
          <w:marTop w:val="0"/>
          <w:marBottom w:val="0"/>
          <w:divBdr>
            <w:top w:val="none" w:sz="0" w:space="0" w:color="auto"/>
            <w:left w:val="none" w:sz="0" w:space="0" w:color="auto"/>
            <w:bottom w:val="none" w:sz="0" w:space="0" w:color="auto"/>
            <w:right w:val="none" w:sz="0" w:space="0" w:color="auto"/>
          </w:divBdr>
        </w:div>
        <w:div w:id="1999311069">
          <w:marLeft w:val="0"/>
          <w:marRight w:val="0"/>
          <w:marTop w:val="0"/>
          <w:marBottom w:val="0"/>
          <w:divBdr>
            <w:top w:val="none" w:sz="0" w:space="0" w:color="auto"/>
            <w:left w:val="none" w:sz="0" w:space="0" w:color="auto"/>
            <w:bottom w:val="none" w:sz="0" w:space="0" w:color="auto"/>
            <w:right w:val="none" w:sz="0" w:space="0" w:color="auto"/>
          </w:divBdr>
        </w:div>
        <w:div w:id="2003897496">
          <w:marLeft w:val="0"/>
          <w:marRight w:val="0"/>
          <w:marTop w:val="0"/>
          <w:marBottom w:val="0"/>
          <w:divBdr>
            <w:top w:val="none" w:sz="0" w:space="0" w:color="auto"/>
            <w:left w:val="none" w:sz="0" w:space="0" w:color="auto"/>
            <w:bottom w:val="none" w:sz="0" w:space="0" w:color="auto"/>
            <w:right w:val="none" w:sz="0" w:space="0" w:color="auto"/>
          </w:divBdr>
        </w:div>
      </w:divsChild>
    </w:div>
    <w:div w:id="1772702598">
      <w:bodyDiv w:val="1"/>
      <w:marLeft w:val="0"/>
      <w:marRight w:val="0"/>
      <w:marTop w:val="0"/>
      <w:marBottom w:val="0"/>
      <w:divBdr>
        <w:top w:val="none" w:sz="0" w:space="0" w:color="auto"/>
        <w:left w:val="none" w:sz="0" w:space="0" w:color="auto"/>
        <w:bottom w:val="none" w:sz="0" w:space="0" w:color="auto"/>
        <w:right w:val="none" w:sz="0" w:space="0" w:color="auto"/>
      </w:divBdr>
    </w:div>
    <w:div w:id="1786071806">
      <w:bodyDiv w:val="1"/>
      <w:marLeft w:val="0"/>
      <w:marRight w:val="0"/>
      <w:marTop w:val="0"/>
      <w:marBottom w:val="0"/>
      <w:divBdr>
        <w:top w:val="none" w:sz="0" w:space="0" w:color="auto"/>
        <w:left w:val="none" w:sz="0" w:space="0" w:color="auto"/>
        <w:bottom w:val="none" w:sz="0" w:space="0" w:color="auto"/>
        <w:right w:val="none" w:sz="0" w:space="0" w:color="auto"/>
      </w:divBdr>
    </w:div>
    <w:div w:id="1823501629">
      <w:bodyDiv w:val="1"/>
      <w:marLeft w:val="0"/>
      <w:marRight w:val="0"/>
      <w:marTop w:val="0"/>
      <w:marBottom w:val="0"/>
      <w:divBdr>
        <w:top w:val="none" w:sz="0" w:space="0" w:color="auto"/>
        <w:left w:val="none" w:sz="0" w:space="0" w:color="auto"/>
        <w:bottom w:val="none" w:sz="0" w:space="0" w:color="auto"/>
        <w:right w:val="none" w:sz="0" w:space="0" w:color="auto"/>
      </w:divBdr>
    </w:div>
    <w:div w:id="1980304663">
      <w:bodyDiv w:val="1"/>
      <w:marLeft w:val="0"/>
      <w:marRight w:val="0"/>
      <w:marTop w:val="0"/>
      <w:marBottom w:val="0"/>
      <w:divBdr>
        <w:top w:val="none" w:sz="0" w:space="0" w:color="auto"/>
        <w:left w:val="none" w:sz="0" w:space="0" w:color="auto"/>
        <w:bottom w:val="none" w:sz="0" w:space="0" w:color="auto"/>
        <w:right w:val="none" w:sz="0" w:space="0" w:color="auto"/>
      </w:divBdr>
    </w:div>
    <w:div w:id="1989480929">
      <w:bodyDiv w:val="1"/>
      <w:marLeft w:val="0"/>
      <w:marRight w:val="0"/>
      <w:marTop w:val="0"/>
      <w:marBottom w:val="0"/>
      <w:divBdr>
        <w:top w:val="none" w:sz="0" w:space="0" w:color="auto"/>
        <w:left w:val="none" w:sz="0" w:space="0" w:color="auto"/>
        <w:bottom w:val="none" w:sz="0" w:space="0" w:color="auto"/>
        <w:right w:val="none" w:sz="0" w:space="0" w:color="auto"/>
      </w:divBdr>
    </w:div>
    <w:div w:id="1991786277">
      <w:bodyDiv w:val="1"/>
      <w:marLeft w:val="0"/>
      <w:marRight w:val="0"/>
      <w:marTop w:val="0"/>
      <w:marBottom w:val="0"/>
      <w:divBdr>
        <w:top w:val="none" w:sz="0" w:space="0" w:color="auto"/>
        <w:left w:val="none" w:sz="0" w:space="0" w:color="auto"/>
        <w:bottom w:val="none" w:sz="0" w:space="0" w:color="auto"/>
        <w:right w:val="none" w:sz="0" w:space="0" w:color="auto"/>
      </w:divBdr>
    </w:div>
    <w:div w:id="2005432185">
      <w:bodyDiv w:val="1"/>
      <w:marLeft w:val="0"/>
      <w:marRight w:val="0"/>
      <w:marTop w:val="0"/>
      <w:marBottom w:val="0"/>
      <w:divBdr>
        <w:top w:val="none" w:sz="0" w:space="0" w:color="auto"/>
        <w:left w:val="none" w:sz="0" w:space="0" w:color="auto"/>
        <w:bottom w:val="none" w:sz="0" w:space="0" w:color="auto"/>
        <w:right w:val="none" w:sz="0" w:space="0" w:color="auto"/>
      </w:divBdr>
    </w:div>
    <w:div w:id="2047565185">
      <w:bodyDiv w:val="1"/>
      <w:marLeft w:val="0"/>
      <w:marRight w:val="0"/>
      <w:marTop w:val="0"/>
      <w:marBottom w:val="0"/>
      <w:divBdr>
        <w:top w:val="none" w:sz="0" w:space="0" w:color="auto"/>
        <w:left w:val="none" w:sz="0" w:space="0" w:color="auto"/>
        <w:bottom w:val="none" w:sz="0" w:space="0" w:color="auto"/>
        <w:right w:val="none" w:sz="0" w:space="0" w:color="auto"/>
      </w:divBdr>
    </w:div>
    <w:div w:id="2054033242">
      <w:bodyDiv w:val="1"/>
      <w:marLeft w:val="0"/>
      <w:marRight w:val="0"/>
      <w:marTop w:val="0"/>
      <w:marBottom w:val="0"/>
      <w:divBdr>
        <w:top w:val="none" w:sz="0" w:space="0" w:color="auto"/>
        <w:left w:val="none" w:sz="0" w:space="0" w:color="auto"/>
        <w:bottom w:val="none" w:sz="0" w:space="0" w:color="auto"/>
        <w:right w:val="none" w:sz="0" w:space="0" w:color="auto"/>
      </w:divBdr>
    </w:div>
    <w:div w:id="2082479212">
      <w:bodyDiv w:val="1"/>
      <w:marLeft w:val="0"/>
      <w:marRight w:val="0"/>
      <w:marTop w:val="0"/>
      <w:marBottom w:val="0"/>
      <w:divBdr>
        <w:top w:val="none" w:sz="0" w:space="0" w:color="auto"/>
        <w:left w:val="none" w:sz="0" w:space="0" w:color="auto"/>
        <w:bottom w:val="none" w:sz="0" w:space="0" w:color="auto"/>
        <w:right w:val="none" w:sz="0" w:space="0" w:color="auto"/>
      </w:divBdr>
    </w:div>
    <w:div w:id="2084057349">
      <w:bodyDiv w:val="1"/>
      <w:marLeft w:val="0"/>
      <w:marRight w:val="0"/>
      <w:marTop w:val="0"/>
      <w:marBottom w:val="0"/>
      <w:divBdr>
        <w:top w:val="none" w:sz="0" w:space="0" w:color="auto"/>
        <w:left w:val="none" w:sz="0" w:space="0" w:color="auto"/>
        <w:bottom w:val="none" w:sz="0" w:space="0" w:color="auto"/>
        <w:right w:val="none" w:sz="0" w:space="0" w:color="auto"/>
      </w:divBdr>
    </w:div>
    <w:div w:id="2098939075">
      <w:bodyDiv w:val="1"/>
      <w:marLeft w:val="0"/>
      <w:marRight w:val="0"/>
      <w:marTop w:val="0"/>
      <w:marBottom w:val="0"/>
      <w:divBdr>
        <w:top w:val="none" w:sz="0" w:space="0" w:color="auto"/>
        <w:left w:val="none" w:sz="0" w:space="0" w:color="auto"/>
        <w:bottom w:val="none" w:sz="0" w:space="0" w:color="auto"/>
        <w:right w:val="none" w:sz="0" w:space="0" w:color="auto"/>
      </w:divBdr>
    </w:div>
    <w:div w:id="212738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679e6eb-720c-4b21-a623-7c255634a943">
      <UserInfo>
        <DisplayName/>
        <AccountId xsi:nil="true"/>
        <AccountType/>
      </UserInfo>
    </SharedWithUsers>
    <MediaLengthInSeconds xmlns="f5cde72a-7cdc-4841-9e25-b65b844814c3" xsi:nil="true"/>
    <_activity xmlns="f5cde72a-7cdc-4841-9e25-b65b844814c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5" ma:contentTypeDescription="Crear nuevo documento." ma:contentTypeScope="" ma:versionID="36a1552c3a8485863f2b1825b664b04d">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f3cfefc3b1e3fe4c92956a42527ffb1"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6460D-56B5-418E-9625-C1DB4B70D567}">
  <ds:schemaRefs>
    <ds:schemaRef ds:uri="http://schemas.microsoft.com/office/2006/metadata/properties"/>
    <ds:schemaRef ds:uri="http://schemas.microsoft.com/office/infopath/2007/PartnerControls"/>
    <ds:schemaRef ds:uri="4679e6eb-720c-4b21-a623-7c255634a943"/>
    <ds:schemaRef ds:uri="f5cde72a-7cdc-4841-9e25-b65b844814c3"/>
  </ds:schemaRefs>
</ds:datastoreItem>
</file>

<file path=customXml/itemProps2.xml><?xml version="1.0" encoding="utf-8"?>
<ds:datastoreItem xmlns:ds="http://schemas.openxmlformats.org/officeDocument/2006/customXml" ds:itemID="{3C6D8FF5-3292-4EA8-A694-3CE565F7F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2E073-0DE4-49FD-9EB8-97234B437CD7}">
  <ds:schemaRefs>
    <ds:schemaRef ds:uri="http://schemas.microsoft.com/sharepoint/v3/contenttype/forms"/>
  </ds:schemaRefs>
</ds:datastoreItem>
</file>

<file path=customXml/itemProps4.xml><?xml version="1.0" encoding="utf-8"?>
<ds:datastoreItem xmlns:ds="http://schemas.openxmlformats.org/officeDocument/2006/customXml" ds:itemID="{70C3EC5F-F1BC-4292-BD4B-5CB7BE998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2547</Words>
  <Characters>14011</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16525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5</cp:revision>
  <cp:lastPrinted>2022-08-05T20:03:00Z</cp:lastPrinted>
  <dcterms:created xsi:type="dcterms:W3CDTF">2022-12-01T16:20:00Z</dcterms:created>
  <dcterms:modified xsi:type="dcterms:W3CDTF">2023-02-02T18:38:00Z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y fmtid="{D5CDD505-2E9C-101B-9397-08002B2CF9AE}" pid="3" name="MediaServiceImageTags">
    <vt:lpwstr/>
  </property>
  <property fmtid="{D5CDD505-2E9C-101B-9397-08002B2CF9AE}" pid="4" name="Order">
    <vt:r8>1869500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