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531C" w14:textId="77777777" w:rsidR="000775C2" w:rsidRPr="000775C2" w:rsidRDefault="000775C2" w:rsidP="000775C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58566252"/>
      <w:bookmarkStart w:id="2" w:name="_Hlk94773787"/>
      <w:r w:rsidRPr="000775C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0FE2C45" w14:textId="77777777" w:rsidR="000775C2" w:rsidRPr="000775C2" w:rsidRDefault="000775C2" w:rsidP="000775C2">
      <w:pPr>
        <w:spacing w:after="0" w:line="240" w:lineRule="auto"/>
        <w:jc w:val="both"/>
        <w:rPr>
          <w:rFonts w:ascii="Arial" w:eastAsia="Times New Roman" w:hAnsi="Arial" w:cs="Arial"/>
          <w:sz w:val="20"/>
          <w:szCs w:val="20"/>
          <w:lang w:val="es-419" w:eastAsia="es-ES"/>
        </w:rPr>
      </w:pPr>
    </w:p>
    <w:p w14:paraId="2D4E7AFB" w14:textId="77777777" w:rsidR="000775C2" w:rsidRPr="000775C2" w:rsidRDefault="000775C2" w:rsidP="000775C2">
      <w:pPr>
        <w:spacing w:after="0" w:line="240" w:lineRule="auto"/>
        <w:jc w:val="both"/>
        <w:rPr>
          <w:rFonts w:ascii="Arial" w:eastAsia="Times New Roman" w:hAnsi="Arial" w:cs="Arial"/>
          <w:sz w:val="20"/>
          <w:szCs w:val="20"/>
          <w:lang w:val="es-419" w:eastAsia="es-ES"/>
        </w:rPr>
      </w:pPr>
      <w:r w:rsidRPr="000775C2">
        <w:rPr>
          <w:rFonts w:ascii="Arial" w:eastAsia="Times New Roman" w:hAnsi="Arial" w:cs="Arial"/>
          <w:sz w:val="20"/>
          <w:szCs w:val="20"/>
          <w:lang w:val="es-419" w:eastAsia="es-ES"/>
        </w:rPr>
        <w:t xml:space="preserve">Radicación No.: </w:t>
      </w:r>
      <w:r w:rsidRPr="000775C2">
        <w:rPr>
          <w:rFonts w:ascii="Arial" w:eastAsia="Times New Roman" w:hAnsi="Arial" w:cs="Arial"/>
          <w:sz w:val="20"/>
          <w:szCs w:val="20"/>
          <w:lang w:val="es-419" w:eastAsia="es-ES"/>
        </w:rPr>
        <w:tab/>
        <w:t>66001-31-05-004-2019-00356-01</w:t>
      </w:r>
    </w:p>
    <w:p w14:paraId="36D0A8CE" w14:textId="2820D770" w:rsidR="000775C2" w:rsidRPr="000775C2" w:rsidRDefault="000775C2" w:rsidP="000775C2">
      <w:pPr>
        <w:spacing w:after="0" w:line="240" w:lineRule="auto"/>
        <w:jc w:val="both"/>
        <w:rPr>
          <w:rFonts w:ascii="Arial" w:eastAsia="Times New Roman" w:hAnsi="Arial" w:cs="Arial"/>
          <w:sz w:val="20"/>
          <w:szCs w:val="20"/>
          <w:lang w:val="es-419" w:eastAsia="es-ES"/>
        </w:rPr>
      </w:pPr>
      <w:r w:rsidRPr="000775C2">
        <w:rPr>
          <w:rFonts w:ascii="Arial" w:eastAsia="Times New Roman" w:hAnsi="Arial" w:cs="Arial"/>
          <w:sz w:val="20"/>
          <w:szCs w:val="20"/>
          <w:lang w:val="es-419" w:eastAsia="es-ES"/>
        </w:rPr>
        <w:t xml:space="preserve">Proceso: </w:t>
      </w:r>
      <w:r w:rsidRPr="000775C2">
        <w:rPr>
          <w:rFonts w:ascii="Arial" w:eastAsia="Times New Roman" w:hAnsi="Arial" w:cs="Arial"/>
          <w:sz w:val="20"/>
          <w:szCs w:val="20"/>
          <w:lang w:val="es-419" w:eastAsia="es-ES"/>
        </w:rPr>
        <w:tab/>
      </w:r>
      <w:r w:rsidRPr="000775C2">
        <w:rPr>
          <w:rFonts w:ascii="Arial" w:eastAsia="Times New Roman" w:hAnsi="Arial" w:cs="Arial"/>
          <w:sz w:val="20"/>
          <w:szCs w:val="20"/>
          <w:lang w:val="es-419" w:eastAsia="es-ES"/>
        </w:rPr>
        <w:tab/>
        <w:t>Ordinario Laboral</w:t>
      </w:r>
    </w:p>
    <w:p w14:paraId="7DE8B475" w14:textId="6ADC7FD4" w:rsidR="000775C2" w:rsidRPr="000775C2" w:rsidRDefault="000775C2" w:rsidP="000775C2">
      <w:pPr>
        <w:spacing w:after="0" w:line="240" w:lineRule="auto"/>
        <w:jc w:val="both"/>
        <w:rPr>
          <w:rFonts w:ascii="Arial" w:eastAsia="Times New Roman" w:hAnsi="Arial" w:cs="Arial"/>
          <w:sz w:val="20"/>
          <w:szCs w:val="20"/>
          <w:lang w:val="es-419" w:eastAsia="es-ES"/>
        </w:rPr>
      </w:pPr>
      <w:r w:rsidRPr="000775C2">
        <w:rPr>
          <w:rFonts w:ascii="Arial" w:eastAsia="Times New Roman" w:hAnsi="Arial" w:cs="Arial"/>
          <w:sz w:val="20"/>
          <w:szCs w:val="20"/>
          <w:lang w:val="es-419" w:eastAsia="es-ES"/>
        </w:rPr>
        <w:t xml:space="preserve">Demandante: </w:t>
      </w:r>
      <w:r w:rsidRPr="000775C2">
        <w:rPr>
          <w:rFonts w:ascii="Arial" w:eastAsia="Times New Roman" w:hAnsi="Arial" w:cs="Arial"/>
          <w:sz w:val="20"/>
          <w:szCs w:val="20"/>
          <w:lang w:val="es-419" w:eastAsia="es-ES"/>
        </w:rPr>
        <w:tab/>
      </w:r>
      <w:r w:rsidRPr="000775C2">
        <w:rPr>
          <w:rFonts w:ascii="Arial" w:eastAsia="Times New Roman" w:hAnsi="Arial" w:cs="Arial"/>
          <w:sz w:val="20"/>
          <w:szCs w:val="20"/>
          <w:lang w:val="es-419" w:eastAsia="es-ES"/>
        </w:rPr>
        <w:tab/>
        <w:t>Carlos Samboní Montes</w:t>
      </w:r>
    </w:p>
    <w:p w14:paraId="635FF399" w14:textId="77777777" w:rsidR="000775C2" w:rsidRPr="000775C2" w:rsidRDefault="000775C2" w:rsidP="000775C2">
      <w:pPr>
        <w:spacing w:after="0" w:line="240" w:lineRule="auto"/>
        <w:jc w:val="both"/>
        <w:rPr>
          <w:rFonts w:ascii="Arial" w:eastAsia="Times New Roman" w:hAnsi="Arial" w:cs="Arial"/>
          <w:sz w:val="20"/>
          <w:szCs w:val="20"/>
          <w:lang w:val="es-419" w:eastAsia="es-ES"/>
        </w:rPr>
      </w:pPr>
      <w:r w:rsidRPr="000775C2">
        <w:rPr>
          <w:rFonts w:ascii="Arial" w:eastAsia="Times New Roman" w:hAnsi="Arial" w:cs="Arial"/>
          <w:sz w:val="20"/>
          <w:szCs w:val="20"/>
          <w:lang w:val="es-419" w:eastAsia="es-ES"/>
        </w:rPr>
        <w:t xml:space="preserve">Demandado: </w:t>
      </w:r>
      <w:r w:rsidRPr="000775C2">
        <w:rPr>
          <w:rFonts w:ascii="Arial" w:eastAsia="Times New Roman" w:hAnsi="Arial" w:cs="Arial"/>
          <w:sz w:val="20"/>
          <w:szCs w:val="20"/>
          <w:lang w:val="es-419" w:eastAsia="es-ES"/>
        </w:rPr>
        <w:tab/>
      </w:r>
      <w:r w:rsidRPr="000775C2">
        <w:rPr>
          <w:rFonts w:ascii="Arial" w:eastAsia="Times New Roman" w:hAnsi="Arial" w:cs="Arial"/>
          <w:sz w:val="20"/>
          <w:szCs w:val="20"/>
          <w:lang w:val="es-419" w:eastAsia="es-ES"/>
        </w:rPr>
        <w:tab/>
        <w:t>Club Atlético Bucaramanga y otros</w:t>
      </w:r>
    </w:p>
    <w:p w14:paraId="51F51766" w14:textId="7311219A" w:rsidR="000775C2" w:rsidRPr="000775C2" w:rsidRDefault="000775C2" w:rsidP="000775C2">
      <w:pPr>
        <w:spacing w:after="0" w:line="240" w:lineRule="auto"/>
        <w:jc w:val="both"/>
        <w:rPr>
          <w:rFonts w:ascii="Arial" w:eastAsia="Times New Roman" w:hAnsi="Arial" w:cs="Arial"/>
          <w:sz w:val="20"/>
          <w:szCs w:val="20"/>
          <w:lang w:val="es-419" w:eastAsia="es-ES"/>
        </w:rPr>
      </w:pPr>
      <w:r w:rsidRPr="000775C2">
        <w:rPr>
          <w:rFonts w:ascii="Arial" w:eastAsia="Times New Roman" w:hAnsi="Arial" w:cs="Arial"/>
          <w:sz w:val="20"/>
          <w:szCs w:val="20"/>
          <w:lang w:val="es-419" w:eastAsia="es-ES"/>
        </w:rPr>
        <w:t xml:space="preserve">Juzgado de origen: </w:t>
      </w:r>
      <w:r w:rsidRPr="000775C2">
        <w:rPr>
          <w:rFonts w:ascii="Arial" w:eastAsia="Times New Roman" w:hAnsi="Arial" w:cs="Arial"/>
          <w:sz w:val="20"/>
          <w:szCs w:val="20"/>
          <w:lang w:val="es-419" w:eastAsia="es-ES"/>
        </w:rPr>
        <w:tab/>
        <w:t>Cuarto Laboral del Circuito de Pereira</w:t>
      </w:r>
    </w:p>
    <w:p w14:paraId="428F9712" w14:textId="77777777" w:rsidR="000775C2" w:rsidRPr="000775C2" w:rsidRDefault="000775C2" w:rsidP="000775C2">
      <w:pPr>
        <w:spacing w:after="0" w:line="240" w:lineRule="auto"/>
        <w:jc w:val="both"/>
        <w:rPr>
          <w:rFonts w:ascii="Arial" w:eastAsia="Times New Roman" w:hAnsi="Arial" w:cs="Arial"/>
          <w:sz w:val="20"/>
          <w:szCs w:val="20"/>
          <w:lang w:val="es-419" w:eastAsia="es-ES"/>
        </w:rPr>
      </w:pPr>
    </w:p>
    <w:p w14:paraId="19A3606A" w14:textId="372E367D" w:rsidR="000775C2" w:rsidRPr="000775C2" w:rsidRDefault="00C96963" w:rsidP="000775C2">
      <w:pPr>
        <w:spacing w:after="0" w:line="240" w:lineRule="auto"/>
        <w:jc w:val="both"/>
        <w:rPr>
          <w:rFonts w:ascii="Arial" w:eastAsia="Times New Roman" w:hAnsi="Arial" w:cs="Arial"/>
          <w:b/>
          <w:bCs/>
          <w:iCs/>
          <w:sz w:val="20"/>
          <w:szCs w:val="20"/>
          <w:lang w:val="es-419" w:eastAsia="fr-FR"/>
        </w:rPr>
      </w:pPr>
      <w:r w:rsidRPr="000775C2">
        <w:rPr>
          <w:rFonts w:ascii="Arial" w:eastAsia="Times New Roman" w:hAnsi="Arial" w:cs="Arial"/>
          <w:b/>
          <w:bCs/>
          <w:iCs/>
          <w:sz w:val="20"/>
          <w:szCs w:val="20"/>
          <w:u w:val="single"/>
          <w:lang w:val="es-419" w:eastAsia="fr-FR"/>
        </w:rPr>
        <w:t>TEMAS:</w:t>
      </w:r>
      <w:r w:rsidRPr="000775C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ELEMENTOS ESENCIALES </w:t>
      </w:r>
      <w:r w:rsidRPr="000775C2">
        <w:rPr>
          <w:rFonts w:ascii="Arial" w:eastAsia="Times New Roman" w:hAnsi="Arial" w:cs="Arial"/>
          <w:b/>
          <w:bCs/>
          <w:iCs/>
          <w:sz w:val="20"/>
          <w:szCs w:val="20"/>
          <w:lang w:val="es-419" w:eastAsia="fr-FR"/>
        </w:rPr>
        <w:t>/</w:t>
      </w:r>
      <w:r>
        <w:rPr>
          <w:rFonts w:ascii="Arial" w:eastAsia="Times New Roman" w:hAnsi="Arial" w:cs="Arial"/>
          <w:b/>
          <w:bCs/>
          <w:iCs/>
          <w:sz w:val="20"/>
          <w:szCs w:val="20"/>
          <w:lang w:val="es-419" w:eastAsia="fr-FR"/>
        </w:rPr>
        <w:t xml:space="preserve"> PRESUNCIÓN DEL</w:t>
      </w:r>
      <w:r w:rsidRPr="000775C2">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ARTÍCULO 24 DEL CÓDIGO SUSTANTIVO DEL TRABAJO / VÍNCULO LABORAL DE LOS FUTBOLISTAS PROFESIONALES.</w:t>
      </w:r>
    </w:p>
    <w:p w14:paraId="2BB671F0" w14:textId="77777777" w:rsidR="000775C2" w:rsidRPr="000775C2" w:rsidRDefault="000775C2" w:rsidP="000775C2">
      <w:pPr>
        <w:spacing w:after="0" w:line="240" w:lineRule="auto"/>
        <w:jc w:val="both"/>
        <w:rPr>
          <w:rFonts w:ascii="Arial" w:eastAsia="Times New Roman" w:hAnsi="Arial" w:cs="Arial"/>
          <w:sz w:val="20"/>
          <w:szCs w:val="20"/>
          <w:lang w:val="es-419" w:eastAsia="es-ES"/>
        </w:rPr>
      </w:pPr>
    </w:p>
    <w:p w14:paraId="286D3D40" w14:textId="77777777" w:rsidR="00C77874" w:rsidRPr="00C77874" w:rsidRDefault="00C77874" w:rsidP="00C77874">
      <w:pPr>
        <w:spacing w:after="0" w:line="240" w:lineRule="auto"/>
        <w:jc w:val="both"/>
        <w:rPr>
          <w:rFonts w:ascii="Arial" w:eastAsia="Times New Roman" w:hAnsi="Arial" w:cs="Arial"/>
          <w:sz w:val="20"/>
          <w:szCs w:val="20"/>
          <w:lang w:val="es-419" w:eastAsia="es-ES"/>
        </w:rPr>
      </w:pPr>
      <w:r w:rsidRPr="00C77874">
        <w:rPr>
          <w:rFonts w:ascii="Arial" w:eastAsia="Times New Roman" w:hAnsi="Arial" w:cs="Arial"/>
          <w:sz w:val="20"/>
          <w:szCs w:val="20"/>
          <w:lang w:val="es-419" w:eastAsia="es-ES"/>
        </w:rPr>
        <w:t xml:space="preserve">Conforme al artículo 1° de la Ley 50 de 1990, que subrogó el artículo 23 del Código Sustantivo del Trabajo, el éxito de las pretensiones laborales surgidas con ocasión de un contrato de trabajo, depende de la acreditación suficiente de los elementos esenciales del mismo, sin que para ello baste su enunciación en la demanda, pues se exige la aportación indispensable de pruebas que permitan al juzgador analizar y arribar, por persuasión racional, al convencimiento íntimo sobre lo que constituye el reclamo y las bases sólidas que se invocan para ese efecto. </w:t>
      </w:r>
    </w:p>
    <w:p w14:paraId="01D379CD" w14:textId="77777777" w:rsidR="00C77874" w:rsidRPr="00C77874" w:rsidRDefault="00C77874" w:rsidP="00C77874">
      <w:pPr>
        <w:spacing w:after="0" w:line="240" w:lineRule="auto"/>
        <w:jc w:val="both"/>
        <w:rPr>
          <w:rFonts w:ascii="Arial" w:eastAsia="Times New Roman" w:hAnsi="Arial" w:cs="Arial"/>
          <w:sz w:val="20"/>
          <w:szCs w:val="20"/>
          <w:lang w:val="es-419" w:eastAsia="es-ES"/>
        </w:rPr>
      </w:pPr>
    </w:p>
    <w:p w14:paraId="113DDD35" w14:textId="4000686C" w:rsidR="000775C2" w:rsidRPr="000775C2" w:rsidRDefault="00C77874" w:rsidP="00C77874">
      <w:pPr>
        <w:spacing w:after="0" w:line="240" w:lineRule="auto"/>
        <w:jc w:val="both"/>
        <w:rPr>
          <w:rFonts w:ascii="Arial" w:eastAsia="Times New Roman" w:hAnsi="Arial" w:cs="Arial"/>
          <w:sz w:val="20"/>
          <w:szCs w:val="20"/>
          <w:lang w:val="es-419" w:eastAsia="es-ES"/>
        </w:rPr>
      </w:pPr>
      <w:r w:rsidRPr="00C77874">
        <w:rPr>
          <w:rFonts w:ascii="Arial" w:eastAsia="Times New Roman" w:hAnsi="Arial" w:cs="Arial"/>
          <w:sz w:val="20"/>
          <w:szCs w:val="20"/>
          <w:lang w:val="es-419" w:eastAsia="es-ES"/>
        </w:rPr>
        <w:t>Como es bien sabido, el artículo 2º de la Ley 50 de 1990, que subrogó el 24 del estatuto aludido, establece la presunción según la cual toda prestación personal de un servicio se entiende regida por un contrato laboral, dando por sentado el legislador, en tal evento, que los otros elementos del contrato quedan evidenciados y, entonces, corresponde al empleador demandado desvirtuarlos.</w:t>
      </w:r>
      <w:r>
        <w:rPr>
          <w:rFonts w:ascii="Arial" w:eastAsia="Times New Roman" w:hAnsi="Arial" w:cs="Arial"/>
          <w:sz w:val="20"/>
          <w:szCs w:val="20"/>
          <w:lang w:val="es-419" w:eastAsia="es-ES"/>
        </w:rPr>
        <w:t xml:space="preserve"> (…)</w:t>
      </w:r>
    </w:p>
    <w:p w14:paraId="0D5BE5A4" w14:textId="77777777" w:rsidR="000775C2" w:rsidRPr="000775C2" w:rsidRDefault="000775C2" w:rsidP="000775C2">
      <w:pPr>
        <w:spacing w:after="0" w:line="240" w:lineRule="auto"/>
        <w:jc w:val="both"/>
        <w:rPr>
          <w:rFonts w:ascii="Arial" w:eastAsia="Times New Roman" w:hAnsi="Arial" w:cs="Arial"/>
          <w:sz w:val="20"/>
          <w:szCs w:val="20"/>
          <w:lang w:val="es-419" w:eastAsia="es-ES"/>
        </w:rPr>
      </w:pPr>
    </w:p>
    <w:p w14:paraId="19857E93" w14:textId="51EA65D5" w:rsidR="000775C2" w:rsidRPr="000775C2" w:rsidRDefault="00B72C2A" w:rsidP="000775C2">
      <w:pPr>
        <w:spacing w:after="0" w:line="240" w:lineRule="auto"/>
        <w:jc w:val="both"/>
        <w:rPr>
          <w:rFonts w:ascii="Arial" w:eastAsia="Times New Roman" w:hAnsi="Arial" w:cs="Arial"/>
          <w:sz w:val="20"/>
          <w:szCs w:val="20"/>
          <w:lang w:val="es-419" w:eastAsia="es-ES"/>
        </w:rPr>
      </w:pPr>
      <w:r w:rsidRPr="00B72C2A">
        <w:rPr>
          <w:rFonts w:ascii="Arial" w:eastAsia="Times New Roman" w:hAnsi="Arial" w:cs="Arial"/>
          <w:sz w:val="20"/>
          <w:szCs w:val="20"/>
          <w:lang w:val="es-419" w:eastAsia="es-ES"/>
        </w:rPr>
        <w:t>Al estudiar la constitucionalidad de la Ley 181 de 1995, en la sentencia C-320 de 1997, la Corte Constitucional se ocupó de estudiar y delimitar el campo de acción de los clubes deportivos en materia de transferencia de los denominados derechos deportivos, en virtud de lo cuales los jugadores profesionales de fútbol quedan atados al club deportivo que adquiere su pase</w:t>
      </w:r>
      <w:r>
        <w:rPr>
          <w:rFonts w:ascii="Arial" w:eastAsia="Times New Roman" w:hAnsi="Arial" w:cs="Arial"/>
          <w:sz w:val="20"/>
          <w:szCs w:val="20"/>
          <w:lang w:val="es-419" w:eastAsia="es-ES"/>
        </w:rPr>
        <w:t>…</w:t>
      </w:r>
    </w:p>
    <w:p w14:paraId="31559782" w14:textId="77777777" w:rsidR="000775C2" w:rsidRPr="000775C2" w:rsidRDefault="000775C2" w:rsidP="000775C2">
      <w:pPr>
        <w:spacing w:after="0" w:line="240" w:lineRule="auto"/>
        <w:jc w:val="both"/>
        <w:rPr>
          <w:rFonts w:ascii="Arial" w:eastAsia="Times New Roman" w:hAnsi="Arial" w:cs="Arial"/>
          <w:sz w:val="20"/>
          <w:szCs w:val="20"/>
          <w:lang w:val="es-419" w:eastAsia="es-ES"/>
        </w:rPr>
      </w:pPr>
    </w:p>
    <w:p w14:paraId="3BA2225B" w14:textId="669E3484" w:rsidR="000775C2" w:rsidRPr="000775C2" w:rsidRDefault="00B72C2A" w:rsidP="000775C2">
      <w:pPr>
        <w:spacing w:after="0" w:line="240" w:lineRule="auto"/>
        <w:jc w:val="both"/>
        <w:rPr>
          <w:rFonts w:ascii="Arial" w:eastAsia="Times New Roman" w:hAnsi="Arial" w:cs="Arial"/>
          <w:sz w:val="20"/>
          <w:szCs w:val="20"/>
          <w:lang w:val="es-419" w:eastAsia="es-ES"/>
        </w:rPr>
      </w:pPr>
      <w:r w:rsidRPr="00B72C2A">
        <w:rPr>
          <w:rFonts w:ascii="Arial" w:eastAsia="Times New Roman" w:hAnsi="Arial" w:cs="Arial"/>
          <w:sz w:val="20"/>
          <w:szCs w:val="20"/>
          <w:lang w:val="es-419" w:eastAsia="es-ES"/>
        </w:rPr>
        <w:t>También esta Sala</w:t>
      </w:r>
      <w:r>
        <w:rPr>
          <w:rFonts w:ascii="Arial" w:eastAsia="Times New Roman" w:hAnsi="Arial" w:cs="Arial"/>
          <w:sz w:val="20"/>
          <w:szCs w:val="20"/>
          <w:lang w:val="es-419" w:eastAsia="es-ES"/>
        </w:rPr>
        <w:t>…</w:t>
      </w:r>
      <w:r w:rsidRPr="00B72C2A">
        <w:rPr>
          <w:rFonts w:ascii="Arial" w:eastAsia="Times New Roman" w:hAnsi="Arial" w:cs="Arial"/>
          <w:sz w:val="20"/>
          <w:szCs w:val="20"/>
          <w:lang w:val="es-419" w:eastAsia="es-ES"/>
        </w:rPr>
        <w:t>, en un asunto en que se debatía la existencia de un contrato de trabajo con un jugador de fútbol, cuyo pase deportivo pertenecía a un equipo, pero que jugaba y tenía contrato con otro, concluyó que la titularidad de la carta de transferencia de un jugador profesional de fútbol, no implicaba per se la existencia de un contrato de trabajo entre este y el propietario del pase, porque perfectamente se pueden celebrar contratos entre el jugador y otros equipos bajo la figura del préstamo</w:t>
      </w:r>
      <w:r>
        <w:rPr>
          <w:rFonts w:ascii="Arial" w:eastAsia="Times New Roman" w:hAnsi="Arial" w:cs="Arial"/>
          <w:sz w:val="20"/>
          <w:szCs w:val="20"/>
          <w:lang w:val="es-419" w:eastAsia="es-ES"/>
        </w:rPr>
        <w:t>…</w:t>
      </w:r>
    </w:p>
    <w:p w14:paraId="4302253B" w14:textId="77777777" w:rsidR="000775C2" w:rsidRPr="000775C2" w:rsidRDefault="000775C2" w:rsidP="000775C2">
      <w:pPr>
        <w:spacing w:after="0" w:line="240" w:lineRule="auto"/>
        <w:jc w:val="both"/>
        <w:rPr>
          <w:rFonts w:ascii="Arial" w:eastAsia="Times New Roman" w:hAnsi="Arial" w:cs="Arial"/>
          <w:sz w:val="20"/>
          <w:szCs w:val="20"/>
          <w:lang w:val="es-ES" w:eastAsia="es-ES"/>
        </w:rPr>
      </w:pPr>
    </w:p>
    <w:p w14:paraId="445B1ED3" w14:textId="77777777" w:rsidR="000775C2" w:rsidRPr="000775C2" w:rsidRDefault="000775C2" w:rsidP="000775C2">
      <w:pPr>
        <w:spacing w:after="0" w:line="240" w:lineRule="auto"/>
        <w:jc w:val="both"/>
        <w:rPr>
          <w:rFonts w:ascii="Arial" w:eastAsia="Times New Roman" w:hAnsi="Arial" w:cs="Arial"/>
          <w:sz w:val="20"/>
          <w:szCs w:val="20"/>
          <w:lang w:val="es-ES" w:eastAsia="es-ES"/>
        </w:rPr>
      </w:pPr>
    </w:p>
    <w:bookmarkEnd w:id="0"/>
    <w:p w14:paraId="76BA6F0C" w14:textId="77777777" w:rsidR="000775C2" w:rsidRPr="000775C2" w:rsidRDefault="000775C2" w:rsidP="000775C2">
      <w:pPr>
        <w:spacing w:after="0" w:line="240" w:lineRule="auto"/>
        <w:jc w:val="both"/>
        <w:rPr>
          <w:rFonts w:ascii="Arial" w:eastAsia="Times New Roman" w:hAnsi="Arial" w:cs="Arial"/>
          <w:sz w:val="20"/>
          <w:szCs w:val="20"/>
          <w:lang w:val="es-ES" w:eastAsia="es-ES"/>
        </w:rPr>
      </w:pPr>
    </w:p>
    <w:bookmarkEnd w:id="1"/>
    <w:bookmarkEnd w:id="2"/>
    <w:p w14:paraId="1A9AFB43" w14:textId="77777777" w:rsidR="000D0B34" w:rsidRPr="00925EFA" w:rsidRDefault="000D0B34" w:rsidP="00212287">
      <w:pPr>
        <w:pStyle w:val="Ttulo4"/>
        <w:widowControl w:val="0"/>
        <w:tabs>
          <w:tab w:val="clear" w:pos="0"/>
        </w:tabs>
        <w:spacing w:line="276" w:lineRule="auto"/>
        <w:rPr>
          <w:rFonts w:ascii="Tahoma" w:hAnsi="Tahoma" w:cs="Tahoma"/>
          <w:bCs/>
          <w:szCs w:val="24"/>
          <w:lang w:eastAsia="es-MX"/>
        </w:rPr>
      </w:pPr>
      <w:r w:rsidRPr="00925EFA">
        <w:rPr>
          <w:rFonts w:ascii="Tahoma" w:hAnsi="Tahoma" w:cs="Tahoma"/>
          <w:bCs/>
          <w:szCs w:val="24"/>
          <w:lang w:eastAsia="es-MX"/>
        </w:rPr>
        <w:t>TRIBUNAL SUPERIOR DEL DISTRITO JUDICIAL DE PEREIRA</w:t>
      </w:r>
    </w:p>
    <w:p w14:paraId="46A5F5A8" w14:textId="77777777" w:rsidR="000D0B34" w:rsidRPr="00925EFA" w:rsidRDefault="000D0B34" w:rsidP="00212287">
      <w:pPr>
        <w:pStyle w:val="Ttulo4"/>
        <w:widowControl w:val="0"/>
        <w:tabs>
          <w:tab w:val="clear" w:pos="0"/>
        </w:tabs>
        <w:spacing w:line="276" w:lineRule="auto"/>
        <w:rPr>
          <w:rFonts w:ascii="Tahoma" w:hAnsi="Tahoma" w:cs="Tahoma"/>
          <w:bCs/>
          <w:szCs w:val="24"/>
          <w:lang w:eastAsia="es-MX"/>
        </w:rPr>
      </w:pPr>
      <w:bookmarkStart w:id="3" w:name="_GoBack"/>
      <w:bookmarkEnd w:id="3"/>
      <w:r w:rsidRPr="00925EFA">
        <w:rPr>
          <w:rFonts w:ascii="Tahoma" w:hAnsi="Tahoma" w:cs="Tahoma"/>
          <w:bCs/>
          <w:szCs w:val="24"/>
          <w:lang w:eastAsia="es-MX"/>
        </w:rPr>
        <w:t>SALA PRIMERA DE DECISION LABORAL</w:t>
      </w:r>
    </w:p>
    <w:p w14:paraId="67CE1056" w14:textId="77777777" w:rsidR="000D0B34" w:rsidRPr="00925EFA" w:rsidRDefault="000D0B34" w:rsidP="00212287">
      <w:pPr>
        <w:spacing w:after="0" w:line="276" w:lineRule="auto"/>
        <w:jc w:val="center"/>
        <w:rPr>
          <w:rFonts w:ascii="Tahoma" w:hAnsi="Tahoma" w:cs="Tahoma"/>
          <w:bCs/>
          <w:sz w:val="24"/>
          <w:szCs w:val="24"/>
        </w:rPr>
      </w:pPr>
    </w:p>
    <w:p w14:paraId="67559911" w14:textId="77777777" w:rsidR="000D0B34" w:rsidRPr="00925EFA" w:rsidRDefault="000D0B34" w:rsidP="00212287">
      <w:pPr>
        <w:spacing w:after="0" w:line="276" w:lineRule="auto"/>
        <w:jc w:val="center"/>
        <w:textAlignment w:val="baseline"/>
        <w:rPr>
          <w:rFonts w:ascii="Tahoma" w:eastAsia="Times New Roman" w:hAnsi="Tahoma" w:cs="Tahoma"/>
          <w:sz w:val="24"/>
          <w:szCs w:val="24"/>
          <w:lang w:eastAsia="es-CO"/>
        </w:rPr>
      </w:pPr>
      <w:r w:rsidRPr="00925EFA">
        <w:rPr>
          <w:rFonts w:ascii="Tahoma" w:eastAsia="Times New Roman" w:hAnsi="Tahoma" w:cs="Tahoma"/>
          <w:sz w:val="24"/>
          <w:szCs w:val="24"/>
          <w:lang w:eastAsia="es-CO"/>
        </w:rPr>
        <w:t>Magistrada Ponente: </w:t>
      </w:r>
      <w:r w:rsidRPr="00925EFA">
        <w:rPr>
          <w:rFonts w:ascii="Tahoma" w:eastAsia="Times New Roman" w:hAnsi="Tahoma" w:cs="Tahoma"/>
          <w:b/>
          <w:bCs/>
          <w:sz w:val="24"/>
          <w:szCs w:val="24"/>
          <w:lang w:eastAsia="es-CO"/>
        </w:rPr>
        <w:t>Ana Lucía Caicedo Calderón</w:t>
      </w:r>
      <w:r w:rsidRPr="00925EFA">
        <w:rPr>
          <w:rFonts w:ascii="Tahoma" w:eastAsia="Times New Roman" w:hAnsi="Tahoma" w:cs="Tahoma"/>
          <w:sz w:val="24"/>
          <w:szCs w:val="24"/>
          <w:lang w:eastAsia="es-CO"/>
        </w:rPr>
        <w:t> </w:t>
      </w:r>
    </w:p>
    <w:p w14:paraId="59DE1B9B" w14:textId="77777777" w:rsidR="000D0B34" w:rsidRPr="00925EFA" w:rsidRDefault="000D0B34" w:rsidP="00212287">
      <w:pPr>
        <w:spacing w:after="0" w:line="276" w:lineRule="auto"/>
        <w:jc w:val="center"/>
        <w:textAlignment w:val="baseline"/>
        <w:rPr>
          <w:rFonts w:ascii="Tahoma" w:eastAsia="Times New Roman" w:hAnsi="Tahoma" w:cs="Tahoma"/>
          <w:sz w:val="24"/>
          <w:szCs w:val="24"/>
          <w:lang w:eastAsia="es-CO"/>
        </w:rPr>
      </w:pPr>
      <w:r w:rsidRPr="00925EFA">
        <w:rPr>
          <w:rFonts w:ascii="Tahoma" w:eastAsia="Times New Roman" w:hAnsi="Tahoma" w:cs="Tahoma"/>
          <w:sz w:val="24"/>
          <w:szCs w:val="24"/>
          <w:lang w:eastAsia="es-CO"/>
        </w:rPr>
        <w:t> </w:t>
      </w:r>
    </w:p>
    <w:p w14:paraId="38D601DE" w14:textId="6942786A" w:rsidR="000D0B34" w:rsidRPr="00925EFA" w:rsidRDefault="000D0B34" w:rsidP="00212287">
      <w:pPr>
        <w:spacing w:after="0" w:line="276" w:lineRule="auto"/>
        <w:jc w:val="center"/>
        <w:textAlignment w:val="baseline"/>
        <w:rPr>
          <w:rFonts w:ascii="Tahoma" w:eastAsia="Times New Roman" w:hAnsi="Tahoma" w:cs="Tahoma"/>
          <w:sz w:val="24"/>
          <w:szCs w:val="24"/>
          <w:lang w:eastAsia="es-CO"/>
        </w:rPr>
      </w:pPr>
      <w:r w:rsidRPr="00925EFA">
        <w:rPr>
          <w:rFonts w:ascii="Tahoma" w:eastAsia="Times New Roman" w:hAnsi="Tahoma" w:cs="Tahoma"/>
          <w:sz w:val="24"/>
          <w:szCs w:val="24"/>
          <w:lang w:eastAsia="es-CO"/>
        </w:rPr>
        <w:t>Pereira, Risaralda, </w:t>
      </w:r>
      <w:r w:rsidR="00032125" w:rsidRPr="00925EFA">
        <w:rPr>
          <w:rFonts w:ascii="Tahoma" w:eastAsia="Times New Roman" w:hAnsi="Tahoma" w:cs="Tahoma"/>
          <w:sz w:val="24"/>
          <w:szCs w:val="24"/>
          <w:lang w:eastAsia="es-CO"/>
        </w:rPr>
        <w:t xml:space="preserve">diecisiete (17) </w:t>
      </w:r>
      <w:r w:rsidR="00FE7575" w:rsidRPr="00925EFA">
        <w:rPr>
          <w:rFonts w:ascii="Tahoma" w:eastAsia="Times New Roman" w:hAnsi="Tahoma" w:cs="Tahoma"/>
          <w:sz w:val="24"/>
          <w:szCs w:val="24"/>
          <w:lang w:eastAsia="es-CO"/>
        </w:rPr>
        <w:t>de enero</w:t>
      </w:r>
      <w:r w:rsidRPr="00925EFA">
        <w:rPr>
          <w:rFonts w:ascii="Tahoma" w:eastAsia="Times New Roman" w:hAnsi="Tahoma" w:cs="Tahoma"/>
          <w:sz w:val="24"/>
          <w:szCs w:val="24"/>
          <w:lang w:eastAsia="es-CO"/>
        </w:rPr>
        <w:t> de dos mil veinti</w:t>
      </w:r>
      <w:r w:rsidR="00FE7575" w:rsidRPr="00925EFA">
        <w:rPr>
          <w:rFonts w:ascii="Tahoma" w:eastAsia="Times New Roman" w:hAnsi="Tahoma" w:cs="Tahoma"/>
          <w:sz w:val="24"/>
          <w:szCs w:val="24"/>
          <w:lang w:eastAsia="es-CO"/>
        </w:rPr>
        <w:t>dós</w:t>
      </w:r>
      <w:r w:rsidRPr="00925EFA">
        <w:rPr>
          <w:rFonts w:ascii="Tahoma" w:eastAsia="Times New Roman" w:hAnsi="Tahoma" w:cs="Tahoma"/>
          <w:sz w:val="24"/>
          <w:szCs w:val="24"/>
          <w:lang w:eastAsia="es-CO"/>
        </w:rPr>
        <w:t xml:space="preserve"> (202</w:t>
      </w:r>
      <w:r w:rsidR="00FE7575" w:rsidRPr="00925EFA">
        <w:rPr>
          <w:rFonts w:ascii="Tahoma" w:eastAsia="Times New Roman" w:hAnsi="Tahoma" w:cs="Tahoma"/>
          <w:sz w:val="24"/>
          <w:szCs w:val="24"/>
          <w:lang w:eastAsia="es-CO"/>
        </w:rPr>
        <w:t>2</w:t>
      </w:r>
      <w:r w:rsidRPr="00925EFA">
        <w:rPr>
          <w:rFonts w:ascii="Tahoma" w:eastAsia="Times New Roman" w:hAnsi="Tahoma" w:cs="Tahoma"/>
          <w:sz w:val="24"/>
          <w:szCs w:val="24"/>
          <w:lang w:eastAsia="es-CO"/>
        </w:rPr>
        <w:t>)  </w:t>
      </w:r>
    </w:p>
    <w:p w14:paraId="05128575" w14:textId="18F38537" w:rsidR="000D0B34" w:rsidRPr="00925EFA" w:rsidRDefault="000D0B34" w:rsidP="00212287">
      <w:pPr>
        <w:spacing w:after="0" w:line="276" w:lineRule="auto"/>
        <w:jc w:val="center"/>
        <w:textAlignment w:val="baseline"/>
        <w:rPr>
          <w:rFonts w:ascii="Tahoma" w:eastAsia="Times New Roman" w:hAnsi="Tahoma" w:cs="Tahoma"/>
          <w:sz w:val="24"/>
          <w:szCs w:val="24"/>
          <w:lang w:eastAsia="es-CO"/>
        </w:rPr>
      </w:pPr>
      <w:r w:rsidRPr="00925EFA">
        <w:rPr>
          <w:rFonts w:ascii="Tahoma" w:eastAsia="Times New Roman" w:hAnsi="Tahoma" w:cs="Tahoma"/>
          <w:sz w:val="24"/>
          <w:szCs w:val="24"/>
          <w:lang w:eastAsia="es-CO"/>
        </w:rPr>
        <w:t xml:space="preserve"> Acta No. </w:t>
      </w:r>
      <w:r w:rsidR="00FE7575" w:rsidRPr="00925EFA">
        <w:rPr>
          <w:rFonts w:ascii="Tahoma" w:eastAsia="Times New Roman" w:hAnsi="Tahoma" w:cs="Tahoma"/>
          <w:sz w:val="24"/>
          <w:szCs w:val="24"/>
          <w:lang w:eastAsia="es-CO"/>
        </w:rPr>
        <w:t>03</w:t>
      </w:r>
      <w:r w:rsidRPr="00925EFA">
        <w:rPr>
          <w:rFonts w:ascii="Tahoma" w:eastAsia="Times New Roman" w:hAnsi="Tahoma" w:cs="Tahoma"/>
          <w:sz w:val="24"/>
          <w:szCs w:val="24"/>
          <w:lang w:eastAsia="es-CO"/>
        </w:rPr>
        <w:t xml:space="preserve"> del </w:t>
      </w:r>
      <w:r w:rsidR="00FE7575" w:rsidRPr="00925EFA">
        <w:rPr>
          <w:rFonts w:ascii="Tahoma" w:eastAsia="Times New Roman" w:hAnsi="Tahoma" w:cs="Tahoma"/>
          <w:sz w:val="24"/>
          <w:szCs w:val="24"/>
          <w:lang w:eastAsia="es-CO"/>
        </w:rPr>
        <w:t xml:space="preserve">13 de enero </w:t>
      </w:r>
      <w:r w:rsidRPr="00925EFA">
        <w:rPr>
          <w:rFonts w:ascii="Tahoma" w:eastAsia="Times New Roman" w:hAnsi="Tahoma" w:cs="Tahoma"/>
          <w:sz w:val="24"/>
          <w:szCs w:val="24"/>
          <w:lang w:eastAsia="es-CO"/>
        </w:rPr>
        <w:t>de 202</w:t>
      </w:r>
      <w:r w:rsidR="00FE7575" w:rsidRPr="00925EFA">
        <w:rPr>
          <w:rFonts w:ascii="Tahoma" w:eastAsia="Times New Roman" w:hAnsi="Tahoma" w:cs="Tahoma"/>
          <w:sz w:val="24"/>
          <w:szCs w:val="24"/>
          <w:lang w:eastAsia="es-CO"/>
        </w:rPr>
        <w:t>2</w:t>
      </w:r>
    </w:p>
    <w:p w14:paraId="7AB5EFBA" w14:textId="77777777" w:rsidR="0098344D" w:rsidRPr="00925EFA" w:rsidRDefault="0098344D" w:rsidP="00212287">
      <w:pPr>
        <w:spacing w:after="0" w:line="276" w:lineRule="auto"/>
        <w:jc w:val="center"/>
        <w:textAlignment w:val="baseline"/>
        <w:rPr>
          <w:rFonts w:ascii="Tahoma" w:hAnsi="Tahoma" w:cs="Tahoma"/>
          <w:sz w:val="24"/>
          <w:szCs w:val="24"/>
        </w:rPr>
      </w:pPr>
    </w:p>
    <w:p w14:paraId="035DFF38" w14:textId="6065E42A" w:rsidR="0098344D" w:rsidRPr="00925EFA" w:rsidRDefault="0098344D" w:rsidP="00212287">
      <w:pPr>
        <w:spacing w:after="0" w:line="276" w:lineRule="auto"/>
        <w:ind w:firstLine="709"/>
        <w:jc w:val="both"/>
        <w:rPr>
          <w:rFonts w:ascii="Tahoma" w:hAnsi="Tahoma" w:cs="Tahoma"/>
          <w:sz w:val="24"/>
          <w:szCs w:val="24"/>
          <w:lang w:val="es-ES_tradnl"/>
        </w:rPr>
      </w:pPr>
      <w:r w:rsidRPr="00925EFA">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925EFA">
        <w:rPr>
          <w:rFonts w:ascii="Tahoma" w:hAnsi="Tahoma" w:cs="Tahoma"/>
          <w:sz w:val="24"/>
          <w:szCs w:val="24"/>
        </w:rPr>
        <w:t xml:space="preserve"> </w:t>
      </w:r>
      <w:r w:rsidRPr="00925EFA">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925EFA">
        <w:rPr>
          <w:rFonts w:ascii="Tahoma" w:hAnsi="Tahoma" w:cs="Tahoma"/>
          <w:color w:val="000000"/>
          <w:sz w:val="24"/>
          <w:szCs w:val="24"/>
        </w:rPr>
        <w:t xml:space="preserve">la Sala de </w:t>
      </w:r>
      <w:r w:rsidRPr="00925EFA">
        <w:rPr>
          <w:rFonts w:ascii="Tahoma" w:hAnsi="Tahoma" w:cs="Tahoma"/>
          <w:sz w:val="24"/>
          <w:szCs w:val="24"/>
        </w:rPr>
        <w:t xml:space="preserve">Decisión Laboral No. 1 del Tribunal Superior de Pereira, </w:t>
      </w:r>
      <w:r w:rsidRPr="00925EFA">
        <w:rPr>
          <w:rFonts w:ascii="Tahoma" w:hAnsi="Tahoma" w:cs="Tahoma"/>
          <w:color w:val="000000"/>
          <w:sz w:val="24"/>
          <w:szCs w:val="24"/>
          <w:lang w:val="es-ES_tradnl"/>
        </w:rPr>
        <w:t>presidida por la Magistrada Ana Lucía Caicedo Calderón -</w:t>
      </w:r>
      <w:r w:rsidRPr="00925EFA">
        <w:rPr>
          <w:rFonts w:ascii="Tahoma" w:hAnsi="Tahoma" w:cs="Tahoma"/>
          <w:sz w:val="24"/>
          <w:szCs w:val="24"/>
        </w:rPr>
        <w:t>integrada por la</w:t>
      </w:r>
      <w:r w:rsidR="00956791" w:rsidRPr="00925EFA">
        <w:rPr>
          <w:rFonts w:ascii="Tahoma" w:hAnsi="Tahoma" w:cs="Tahoma"/>
          <w:sz w:val="24"/>
          <w:szCs w:val="24"/>
        </w:rPr>
        <w:t xml:space="preserve"> misma</w:t>
      </w:r>
      <w:r w:rsidRPr="00925EFA">
        <w:rPr>
          <w:rFonts w:ascii="Tahoma" w:hAnsi="Tahoma" w:cs="Tahoma"/>
          <w:sz w:val="24"/>
          <w:szCs w:val="24"/>
        </w:rPr>
        <w:t xml:space="preserve"> Magistrada ANA LUCÍA CAICEDO CALDERÓN, como Ponente, </w:t>
      </w:r>
      <w:r w:rsidR="00956791" w:rsidRPr="00925EFA">
        <w:rPr>
          <w:rFonts w:ascii="Tahoma" w:hAnsi="Tahoma" w:cs="Tahoma"/>
          <w:sz w:val="24"/>
          <w:szCs w:val="24"/>
        </w:rPr>
        <w:t xml:space="preserve">la Magistrada </w:t>
      </w:r>
      <w:r w:rsidRPr="00925EFA">
        <w:rPr>
          <w:rFonts w:ascii="Tahoma" w:hAnsi="Tahoma" w:cs="Tahoma"/>
          <w:sz w:val="24"/>
          <w:szCs w:val="24"/>
        </w:rPr>
        <w:t>OLGA LUCÍA HOYOS SEPÚLVEDA y el Magistrado GERMÁN DARIO GÓEZ VINASCO-, procede a proferir la siguiente sentencia escrita</w:t>
      </w:r>
      <w:r w:rsidRPr="00925EFA">
        <w:rPr>
          <w:rStyle w:val="normaltextrun"/>
          <w:rFonts w:ascii="Tahoma" w:hAnsi="Tahoma" w:cs="Tahoma"/>
          <w:sz w:val="24"/>
          <w:szCs w:val="24"/>
        </w:rPr>
        <w:t xml:space="preserve"> </w:t>
      </w:r>
      <w:r w:rsidRPr="00925EFA">
        <w:rPr>
          <w:rFonts w:ascii="Tahoma" w:hAnsi="Tahoma" w:cs="Tahoma"/>
          <w:sz w:val="24"/>
          <w:szCs w:val="24"/>
        </w:rPr>
        <w:t>dentro</w:t>
      </w:r>
      <w:r w:rsidRPr="00925EFA">
        <w:rPr>
          <w:rStyle w:val="normaltextrun"/>
          <w:rFonts w:ascii="Tahoma" w:hAnsi="Tahoma" w:cs="Tahoma"/>
          <w:sz w:val="24"/>
          <w:szCs w:val="24"/>
        </w:rPr>
        <w:t xml:space="preserve"> del proceso </w:t>
      </w:r>
      <w:r w:rsidRPr="00B967F3">
        <w:rPr>
          <w:rStyle w:val="normaltextrun"/>
          <w:rFonts w:ascii="Tahoma" w:hAnsi="Tahoma" w:cs="Tahoma"/>
          <w:b/>
          <w:sz w:val="24"/>
          <w:szCs w:val="24"/>
        </w:rPr>
        <w:t>ordinario laboral</w:t>
      </w:r>
      <w:r w:rsidRPr="00925EFA">
        <w:rPr>
          <w:rStyle w:val="normaltextrun"/>
          <w:rFonts w:ascii="Tahoma" w:hAnsi="Tahoma" w:cs="Tahoma"/>
          <w:sz w:val="24"/>
          <w:szCs w:val="24"/>
        </w:rPr>
        <w:t xml:space="preserve"> instaurado por el </w:t>
      </w:r>
      <w:r w:rsidR="004B5F4B" w:rsidRPr="00925EFA">
        <w:rPr>
          <w:rStyle w:val="normaltextrun"/>
          <w:rFonts w:ascii="Tahoma" w:hAnsi="Tahoma" w:cs="Tahoma"/>
          <w:b/>
          <w:sz w:val="24"/>
          <w:szCs w:val="24"/>
        </w:rPr>
        <w:t xml:space="preserve">Carlos </w:t>
      </w:r>
      <w:proofErr w:type="spellStart"/>
      <w:r w:rsidR="004B5F4B" w:rsidRPr="00925EFA">
        <w:rPr>
          <w:rStyle w:val="normaltextrun"/>
          <w:rFonts w:ascii="Tahoma" w:hAnsi="Tahoma" w:cs="Tahoma"/>
          <w:b/>
          <w:sz w:val="24"/>
          <w:szCs w:val="24"/>
        </w:rPr>
        <w:t>Samboni</w:t>
      </w:r>
      <w:proofErr w:type="spellEnd"/>
      <w:r w:rsidR="004B5F4B" w:rsidRPr="00925EFA">
        <w:rPr>
          <w:rStyle w:val="normaltextrun"/>
          <w:rFonts w:ascii="Tahoma" w:hAnsi="Tahoma" w:cs="Tahoma"/>
          <w:b/>
          <w:sz w:val="24"/>
          <w:szCs w:val="24"/>
        </w:rPr>
        <w:t xml:space="preserve"> Montes</w:t>
      </w:r>
      <w:r w:rsidR="004B5F4B" w:rsidRPr="00925EFA">
        <w:rPr>
          <w:rFonts w:ascii="Tahoma" w:hAnsi="Tahoma" w:cs="Tahoma"/>
          <w:sz w:val="24"/>
          <w:szCs w:val="24"/>
          <w:lang w:val="es-ES_tradnl"/>
        </w:rPr>
        <w:t xml:space="preserve"> </w:t>
      </w:r>
      <w:bookmarkStart w:id="4" w:name="_Hlk63978090"/>
      <w:r w:rsidRPr="00925EFA">
        <w:rPr>
          <w:rFonts w:ascii="Tahoma" w:hAnsi="Tahoma" w:cs="Tahoma"/>
          <w:sz w:val="24"/>
          <w:szCs w:val="24"/>
          <w:lang w:val="es-ES_tradnl"/>
        </w:rPr>
        <w:t>en contra de</w:t>
      </w:r>
      <w:bookmarkEnd w:id="4"/>
      <w:r w:rsidR="002651B0" w:rsidRPr="00925EFA">
        <w:rPr>
          <w:rFonts w:ascii="Tahoma" w:hAnsi="Tahoma" w:cs="Tahoma"/>
          <w:sz w:val="24"/>
          <w:szCs w:val="24"/>
          <w:lang w:val="es-ES_tradnl"/>
        </w:rPr>
        <w:t xml:space="preserve"> la </w:t>
      </w:r>
      <w:r w:rsidR="004B5F4B" w:rsidRPr="00925EFA">
        <w:rPr>
          <w:rFonts w:ascii="Tahoma" w:hAnsi="Tahoma" w:cs="Tahoma"/>
          <w:b/>
          <w:bCs/>
          <w:sz w:val="24"/>
          <w:szCs w:val="24"/>
          <w:lang w:val="es-ES_tradnl"/>
        </w:rPr>
        <w:t xml:space="preserve">Administradora Colombiana de Pensiones </w:t>
      </w:r>
      <w:r w:rsidR="002651B0" w:rsidRPr="00925EFA">
        <w:rPr>
          <w:rFonts w:ascii="Tahoma" w:hAnsi="Tahoma" w:cs="Tahoma"/>
          <w:b/>
          <w:bCs/>
          <w:sz w:val="24"/>
          <w:szCs w:val="24"/>
          <w:lang w:val="es-ES_tradnl"/>
        </w:rPr>
        <w:t>-COLPENSIONES,</w:t>
      </w:r>
      <w:r w:rsidRPr="00925EFA">
        <w:rPr>
          <w:rFonts w:ascii="Tahoma" w:hAnsi="Tahoma" w:cs="Tahoma"/>
          <w:sz w:val="24"/>
          <w:szCs w:val="24"/>
          <w:lang w:val="es-ES_tradnl"/>
        </w:rPr>
        <w:t xml:space="preserve"> </w:t>
      </w:r>
      <w:r w:rsidR="00B967F3" w:rsidRPr="00925EFA">
        <w:rPr>
          <w:rFonts w:ascii="Tahoma" w:hAnsi="Tahoma" w:cs="Tahoma"/>
          <w:b/>
          <w:bCs/>
          <w:sz w:val="24"/>
          <w:szCs w:val="24"/>
          <w:lang w:val="es-ES_tradnl"/>
        </w:rPr>
        <w:t xml:space="preserve">Club Atlético Bucaramanga </w:t>
      </w:r>
      <w:r w:rsidR="00956791" w:rsidRPr="00925EFA">
        <w:rPr>
          <w:rFonts w:ascii="Tahoma" w:hAnsi="Tahoma" w:cs="Tahoma"/>
          <w:b/>
          <w:bCs/>
          <w:sz w:val="24"/>
          <w:szCs w:val="24"/>
          <w:lang w:val="es-ES_tradnl"/>
        </w:rPr>
        <w:t>S.A.</w:t>
      </w:r>
      <w:r w:rsidR="00956791" w:rsidRPr="00925EFA">
        <w:rPr>
          <w:rFonts w:ascii="Tahoma" w:hAnsi="Tahoma" w:cs="Tahoma"/>
          <w:sz w:val="24"/>
          <w:szCs w:val="24"/>
          <w:lang w:val="es-ES_tradnl"/>
        </w:rPr>
        <w:t xml:space="preserve">, </w:t>
      </w:r>
      <w:r w:rsidR="00B967F3" w:rsidRPr="00925EFA">
        <w:rPr>
          <w:rFonts w:ascii="Tahoma" w:hAnsi="Tahoma" w:cs="Tahoma"/>
          <w:b/>
          <w:bCs/>
          <w:sz w:val="24"/>
          <w:szCs w:val="24"/>
          <w:lang w:val="es-ES_tradnl"/>
        </w:rPr>
        <w:t xml:space="preserve">Cúcuta Deportivo Futbol </w:t>
      </w:r>
      <w:r w:rsidR="00B967F3" w:rsidRPr="00925EFA">
        <w:rPr>
          <w:rFonts w:ascii="Tahoma" w:hAnsi="Tahoma" w:cs="Tahoma"/>
          <w:b/>
          <w:bCs/>
          <w:sz w:val="24"/>
          <w:szCs w:val="24"/>
          <w:lang w:val="es-ES_tradnl"/>
        </w:rPr>
        <w:lastRenderedPageBreak/>
        <w:t xml:space="preserve">Club </w:t>
      </w:r>
      <w:r w:rsidR="00956791" w:rsidRPr="00925EFA">
        <w:rPr>
          <w:rFonts w:ascii="Tahoma" w:hAnsi="Tahoma" w:cs="Tahoma"/>
          <w:b/>
          <w:bCs/>
          <w:sz w:val="24"/>
          <w:szCs w:val="24"/>
          <w:lang w:val="es-ES_tradnl"/>
        </w:rPr>
        <w:t>S.A.</w:t>
      </w:r>
      <w:r w:rsidR="00956791" w:rsidRPr="00925EFA">
        <w:rPr>
          <w:rFonts w:ascii="Tahoma" w:hAnsi="Tahoma" w:cs="Tahoma"/>
          <w:sz w:val="24"/>
          <w:szCs w:val="24"/>
          <w:lang w:val="es-ES_tradnl"/>
        </w:rPr>
        <w:t xml:space="preserve">, </w:t>
      </w:r>
      <w:r w:rsidR="00B967F3" w:rsidRPr="00925EFA">
        <w:rPr>
          <w:rFonts w:ascii="Tahoma" w:hAnsi="Tahoma" w:cs="Tahoma"/>
          <w:b/>
          <w:bCs/>
          <w:sz w:val="24"/>
          <w:szCs w:val="24"/>
          <w:lang w:val="es-ES_tradnl"/>
        </w:rPr>
        <w:t xml:space="preserve">Club Deportes Tolima </w:t>
      </w:r>
      <w:r w:rsidR="00956791" w:rsidRPr="00925EFA">
        <w:rPr>
          <w:rFonts w:ascii="Tahoma" w:hAnsi="Tahoma" w:cs="Tahoma"/>
          <w:b/>
          <w:bCs/>
          <w:sz w:val="24"/>
          <w:szCs w:val="24"/>
          <w:lang w:val="es-ES_tradnl"/>
        </w:rPr>
        <w:t>S.A.</w:t>
      </w:r>
      <w:r w:rsidR="00956791" w:rsidRPr="00925EFA">
        <w:rPr>
          <w:rFonts w:ascii="Tahoma" w:hAnsi="Tahoma" w:cs="Tahoma"/>
          <w:sz w:val="24"/>
          <w:szCs w:val="24"/>
          <w:lang w:val="es-ES_tradnl"/>
        </w:rPr>
        <w:t xml:space="preserve">, </w:t>
      </w:r>
      <w:r w:rsidR="00B967F3" w:rsidRPr="00925EFA">
        <w:rPr>
          <w:rFonts w:ascii="Tahoma" w:hAnsi="Tahoma" w:cs="Tahoma"/>
          <w:b/>
          <w:bCs/>
          <w:sz w:val="24"/>
          <w:szCs w:val="24"/>
          <w:lang w:val="es-ES_tradnl"/>
        </w:rPr>
        <w:t xml:space="preserve">Once Caldas </w:t>
      </w:r>
      <w:r w:rsidR="00956791" w:rsidRPr="00925EFA">
        <w:rPr>
          <w:rFonts w:ascii="Tahoma" w:hAnsi="Tahoma" w:cs="Tahoma"/>
          <w:b/>
          <w:bCs/>
          <w:sz w:val="24"/>
          <w:szCs w:val="24"/>
          <w:lang w:val="es-ES_tradnl"/>
        </w:rPr>
        <w:t>S.A.</w:t>
      </w:r>
      <w:r w:rsidR="00956791" w:rsidRPr="00925EFA">
        <w:rPr>
          <w:rFonts w:ascii="Tahoma" w:hAnsi="Tahoma" w:cs="Tahoma"/>
          <w:sz w:val="24"/>
          <w:szCs w:val="24"/>
          <w:lang w:val="es-ES_tradnl"/>
        </w:rPr>
        <w:t xml:space="preserve"> y </w:t>
      </w:r>
      <w:r w:rsidR="00B967F3" w:rsidRPr="00925EFA">
        <w:rPr>
          <w:rFonts w:ascii="Tahoma" w:hAnsi="Tahoma" w:cs="Tahoma"/>
          <w:b/>
          <w:bCs/>
          <w:sz w:val="24"/>
          <w:szCs w:val="24"/>
          <w:lang w:val="es-ES_tradnl"/>
        </w:rPr>
        <w:t xml:space="preserve">Corporación Social Deportiva y Cultural de Pereira </w:t>
      </w:r>
      <w:r w:rsidR="00B967F3">
        <w:rPr>
          <w:rFonts w:ascii="Tahoma" w:hAnsi="Tahoma" w:cs="Tahoma"/>
          <w:b/>
          <w:bCs/>
          <w:sz w:val="24"/>
          <w:szCs w:val="24"/>
          <w:lang w:val="es-ES_tradnl"/>
        </w:rPr>
        <w:t xml:space="preserve">– </w:t>
      </w:r>
      <w:proofErr w:type="spellStart"/>
      <w:r w:rsidR="00B967F3" w:rsidRPr="00925EFA">
        <w:rPr>
          <w:rFonts w:ascii="Tahoma" w:hAnsi="Tahoma" w:cs="Tahoma"/>
          <w:b/>
          <w:bCs/>
          <w:sz w:val="24"/>
          <w:szCs w:val="24"/>
          <w:lang w:val="es-ES_tradnl"/>
        </w:rPr>
        <w:t>Corpereira</w:t>
      </w:r>
      <w:proofErr w:type="spellEnd"/>
      <w:r w:rsidR="00B967F3">
        <w:rPr>
          <w:rFonts w:ascii="Tahoma" w:hAnsi="Tahoma" w:cs="Tahoma"/>
          <w:b/>
          <w:bCs/>
          <w:sz w:val="24"/>
          <w:szCs w:val="24"/>
          <w:lang w:val="es-ES_tradnl"/>
        </w:rPr>
        <w:t xml:space="preserve"> </w:t>
      </w:r>
      <w:r w:rsidR="00B967F3" w:rsidRPr="00925EFA">
        <w:rPr>
          <w:rFonts w:ascii="Tahoma" w:hAnsi="Tahoma" w:cs="Tahoma"/>
          <w:b/>
          <w:bCs/>
          <w:sz w:val="24"/>
          <w:szCs w:val="24"/>
          <w:lang w:val="es-ES_tradnl"/>
        </w:rPr>
        <w:t>en Liquidación</w:t>
      </w:r>
      <w:r w:rsidR="00956791" w:rsidRPr="00B967F3">
        <w:rPr>
          <w:rFonts w:ascii="Tahoma" w:hAnsi="Tahoma" w:cs="Tahoma"/>
          <w:bCs/>
          <w:sz w:val="24"/>
          <w:szCs w:val="24"/>
          <w:lang w:val="es-ES_tradnl"/>
        </w:rPr>
        <w:t>.</w:t>
      </w:r>
    </w:p>
    <w:p w14:paraId="23B3C4DD" w14:textId="77777777" w:rsidR="00956791" w:rsidRPr="00925EFA" w:rsidRDefault="00956791" w:rsidP="00212287">
      <w:pPr>
        <w:spacing w:after="0" w:line="276" w:lineRule="auto"/>
        <w:ind w:firstLine="709"/>
        <w:jc w:val="both"/>
        <w:rPr>
          <w:rFonts w:ascii="Tahoma" w:hAnsi="Tahoma" w:cs="Tahoma"/>
          <w:sz w:val="24"/>
          <w:szCs w:val="24"/>
          <w:lang w:val="es-ES_tradnl"/>
        </w:rPr>
      </w:pPr>
    </w:p>
    <w:p w14:paraId="4814B01B" w14:textId="77777777" w:rsidR="0098344D" w:rsidRPr="00925EFA" w:rsidRDefault="0098344D" w:rsidP="00212287">
      <w:pPr>
        <w:pStyle w:val="paragraph"/>
        <w:spacing w:before="0" w:beforeAutospacing="0" w:after="0" w:afterAutospacing="0" w:line="276" w:lineRule="auto"/>
        <w:jc w:val="center"/>
        <w:textAlignment w:val="baseline"/>
        <w:rPr>
          <w:rStyle w:val="normaltextrun"/>
          <w:rFonts w:ascii="Tahoma" w:eastAsia="Calibri" w:hAnsi="Tahoma" w:cs="Tahoma"/>
          <w:b/>
          <w:bCs/>
          <w:color w:val="000000"/>
          <w:lang w:val="es-ES"/>
        </w:rPr>
      </w:pPr>
      <w:r w:rsidRPr="00925EFA">
        <w:rPr>
          <w:rStyle w:val="normaltextrun"/>
          <w:rFonts w:ascii="Tahoma" w:eastAsia="Calibri" w:hAnsi="Tahoma" w:cs="Tahoma"/>
          <w:b/>
          <w:bCs/>
          <w:color w:val="000000"/>
          <w:lang w:val="es-ES"/>
        </w:rPr>
        <w:t>PUNTO A TRATAR</w:t>
      </w:r>
    </w:p>
    <w:p w14:paraId="5CB4CE74" w14:textId="77777777" w:rsidR="0098344D" w:rsidRPr="00925EFA" w:rsidRDefault="0098344D" w:rsidP="00212287">
      <w:pPr>
        <w:pStyle w:val="paragraph"/>
        <w:spacing w:before="0" w:beforeAutospacing="0" w:after="0" w:afterAutospacing="0" w:line="276" w:lineRule="auto"/>
        <w:jc w:val="center"/>
        <w:textAlignment w:val="baseline"/>
        <w:rPr>
          <w:rFonts w:ascii="Tahoma" w:eastAsia="Calibri" w:hAnsi="Tahoma" w:cs="Tahoma"/>
          <w:b/>
          <w:bCs/>
          <w:color w:val="000000"/>
          <w:lang w:val="es-ES"/>
        </w:rPr>
      </w:pPr>
    </w:p>
    <w:p w14:paraId="2A48A9B3" w14:textId="78A2F675" w:rsidR="00A97C4C" w:rsidRPr="00925EFA" w:rsidRDefault="00A97C4C" w:rsidP="00212287">
      <w:pPr>
        <w:spacing w:after="0" w:line="276" w:lineRule="auto"/>
        <w:ind w:firstLine="708"/>
        <w:jc w:val="both"/>
        <w:rPr>
          <w:rStyle w:val="normaltextrun"/>
          <w:rFonts w:ascii="Tahoma" w:hAnsi="Tahoma" w:cs="Tahoma"/>
          <w:sz w:val="24"/>
          <w:szCs w:val="24"/>
        </w:rPr>
      </w:pPr>
      <w:r w:rsidRPr="00925EFA">
        <w:rPr>
          <w:rStyle w:val="normaltextrun"/>
          <w:rFonts w:ascii="Tahoma" w:hAnsi="Tahoma" w:cs="Tahoma"/>
          <w:sz w:val="24"/>
          <w:szCs w:val="24"/>
        </w:rPr>
        <w:t>Por medio de esta providencia, procede la Sala a</w:t>
      </w:r>
      <w:r w:rsidRPr="00925EFA">
        <w:rPr>
          <w:rFonts w:ascii="Tahoma" w:hAnsi="Tahoma" w:cs="Tahoma"/>
          <w:sz w:val="24"/>
          <w:szCs w:val="24"/>
        </w:rPr>
        <w:t xml:space="preserve"> resolver el grado jurisdiccional de consulta sobre la decisión emitida por el Juzgado Cuarto Laboral del Circuito de Pereira (Risaralda) el 19 de mayo de 2021, la cual </w:t>
      </w:r>
      <w:r w:rsidR="000D0B34" w:rsidRPr="00925EFA">
        <w:rPr>
          <w:rFonts w:ascii="Tahoma" w:hAnsi="Tahoma" w:cs="Tahoma"/>
          <w:sz w:val="24"/>
          <w:szCs w:val="24"/>
        </w:rPr>
        <w:t xml:space="preserve">resultó </w:t>
      </w:r>
      <w:r w:rsidRPr="00925EFA">
        <w:rPr>
          <w:rFonts w:ascii="Tahoma" w:hAnsi="Tahoma" w:cs="Tahoma"/>
          <w:sz w:val="24"/>
          <w:szCs w:val="24"/>
        </w:rPr>
        <w:t>adversa al demandante</w:t>
      </w:r>
      <w:r w:rsidR="000D0B34" w:rsidRPr="00925EFA">
        <w:rPr>
          <w:rFonts w:ascii="Tahoma" w:hAnsi="Tahoma" w:cs="Tahoma"/>
          <w:sz w:val="24"/>
          <w:szCs w:val="24"/>
        </w:rPr>
        <w:t xml:space="preserve">. Para ello se tiene en cuenta </w:t>
      </w:r>
      <w:r w:rsidRPr="00925EFA">
        <w:rPr>
          <w:rStyle w:val="normaltextrun"/>
          <w:rFonts w:ascii="Tahoma" w:hAnsi="Tahoma" w:cs="Tahoma"/>
          <w:sz w:val="24"/>
          <w:szCs w:val="24"/>
        </w:rPr>
        <w:t>lo siguiente:</w:t>
      </w:r>
    </w:p>
    <w:p w14:paraId="6BFE24B4" w14:textId="77777777" w:rsidR="0098344D" w:rsidRPr="00925EFA" w:rsidRDefault="0098344D" w:rsidP="00212287">
      <w:pPr>
        <w:spacing w:after="0" w:line="276" w:lineRule="auto"/>
        <w:ind w:firstLine="709"/>
        <w:jc w:val="both"/>
        <w:rPr>
          <w:rFonts w:ascii="Tahoma" w:hAnsi="Tahoma" w:cs="Tahoma"/>
          <w:sz w:val="24"/>
          <w:szCs w:val="24"/>
        </w:rPr>
      </w:pPr>
    </w:p>
    <w:p w14:paraId="0FD30461" w14:textId="6B34D25C" w:rsidR="0098344D" w:rsidRPr="00925EFA" w:rsidRDefault="000D0B34" w:rsidP="00212287">
      <w:pPr>
        <w:pStyle w:val="Prrafodelista"/>
        <w:numPr>
          <w:ilvl w:val="0"/>
          <w:numId w:val="1"/>
        </w:numPr>
        <w:spacing w:after="0" w:line="276" w:lineRule="auto"/>
        <w:ind w:left="0" w:firstLine="0"/>
        <w:jc w:val="center"/>
        <w:rPr>
          <w:rFonts w:ascii="Tahoma" w:hAnsi="Tahoma" w:cs="Tahoma"/>
          <w:b/>
          <w:bCs/>
          <w:sz w:val="24"/>
          <w:szCs w:val="24"/>
        </w:rPr>
      </w:pPr>
      <w:r w:rsidRPr="00925EFA">
        <w:rPr>
          <w:rFonts w:ascii="Tahoma" w:hAnsi="Tahoma" w:cs="Tahoma"/>
          <w:b/>
          <w:bCs/>
          <w:sz w:val="24"/>
          <w:szCs w:val="24"/>
        </w:rPr>
        <w:t>LA DEMANDA Y SU CONTESTACIÓN</w:t>
      </w:r>
    </w:p>
    <w:p w14:paraId="2D5BC1CD" w14:textId="4B6EAD62" w:rsidR="0098344D" w:rsidRPr="00925EFA" w:rsidRDefault="0098344D" w:rsidP="00212287">
      <w:pPr>
        <w:pStyle w:val="Prrafodelista"/>
        <w:spacing w:after="0" w:line="276" w:lineRule="auto"/>
        <w:ind w:left="0"/>
        <w:rPr>
          <w:rFonts w:ascii="Tahoma" w:hAnsi="Tahoma" w:cs="Tahoma"/>
          <w:b/>
          <w:bCs/>
          <w:sz w:val="24"/>
          <w:szCs w:val="24"/>
        </w:rPr>
      </w:pPr>
    </w:p>
    <w:p w14:paraId="5F9631D4" w14:textId="5413B996" w:rsidR="00D813BC" w:rsidRPr="00925EFA" w:rsidRDefault="00ED79E7" w:rsidP="00212287">
      <w:pPr>
        <w:pStyle w:val="Prrafodelista"/>
        <w:spacing w:after="0" w:line="276" w:lineRule="auto"/>
        <w:ind w:left="0" w:firstLine="708"/>
        <w:jc w:val="both"/>
        <w:rPr>
          <w:rFonts w:ascii="Tahoma" w:hAnsi="Tahoma" w:cs="Tahoma"/>
          <w:sz w:val="24"/>
          <w:szCs w:val="24"/>
        </w:rPr>
      </w:pPr>
      <w:r w:rsidRPr="00925EFA">
        <w:rPr>
          <w:rFonts w:ascii="Tahoma" w:hAnsi="Tahoma" w:cs="Tahoma"/>
          <w:sz w:val="24"/>
          <w:szCs w:val="24"/>
        </w:rPr>
        <w:t>Afirma el señor</w:t>
      </w:r>
      <w:r w:rsidRPr="00925EFA">
        <w:rPr>
          <w:rFonts w:ascii="Tahoma" w:hAnsi="Tahoma" w:cs="Tahoma"/>
          <w:b/>
          <w:bCs/>
          <w:sz w:val="24"/>
          <w:szCs w:val="24"/>
        </w:rPr>
        <w:t xml:space="preserve"> CARLOS SAMBONI MONTES</w:t>
      </w:r>
      <w:r w:rsidR="00D813BC" w:rsidRPr="00925EFA">
        <w:rPr>
          <w:rFonts w:ascii="Tahoma" w:hAnsi="Tahoma" w:cs="Tahoma"/>
          <w:sz w:val="24"/>
          <w:szCs w:val="24"/>
        </w:rPr>
        <w:t xml:space="preserve">, </w:t>
      </w:r>
      <w:r w:rsidRPr="00925EFA">
        <w:rPr>
          <w:rFonts w:ascii="Tahoma" w:hAnsi="Tahoma" w:cs="Tahoma"/>
          <w:sz w:val="24"/>
          <w:szCs w:val="24"/>
        </w:rPr>
        <w:t>que nació el 18 de junio de 1949, que se vinculó laboralmente como mensajero y jugador profesional</w:t>
      </w:r>
      <w:r w:rsidR="002651B0" w:rsidRPr="00925EFA">
        <w:rPr>
          <w:rFonts w:ascii="Tahoma" w:hAnsi="Tahoma" w:cs="Tahoma"/>
          <w:sz w:val="24"/>
          <w:szCs w:val="24"/>
        </w:rPr>
        <w:t xml:space="preserve"> de futbol</w:t>
      </w:r>
      <w:r w:rsidRPr="00925EFA">
        <w:rPr>
          <w:rFonts w:ascii="Tahoma" w:hAnsi="Tahoma" w:cs="Tahoma"/>
          <w:sz w:val="24"/>
          <w:szCs w:val="24"/>
        </w:rPr>
        <w:t xml:space="preserve"> a la ASOCIACIÓN DEPORTIVO CALI entre los años 1966 y 19</w:t>
      </w:r>
      <w:r w:rsidR="003B7404" w:rsidRPr="00925EFA">
        <w:rPr>
          <w:rFonts w:ascii="Tahoma" w:hAnsi="Tahoma" w:cs="Tahoma"/>
          <w:sz w:val="24"/>
          <w:szCs w:val="24"/>
        </w:rPr>
        <w:t>6</w:t>
      </w:r>
      <w:r w:rsidRPr="00925EFA">
        <w:rPr>
          <w:rFonts w:ascii="Tahoma" w:hAnsi="Tahoma" w:cs="Tahoma"/>
          <w:sz w:val="24"/>
          <w:szCs w:val="24"/>
        </w:rPr>
        <w:t xml:space="preserve">9, </w:t>
      </w:r>
      <w:r w:rsidR="00E23998" w:rsidRPr="00925EFA">
        <w:rPr>
          <w:rFonts w:ascii="Tahoma" w:hAnsi="Tahoma" w:cs="Tahoma"/>
          <w:sz w:val="24"/>
          <w:szCs w:val="24"/>
        </w:rPr>
        <w:t xml:space="preserve">donde jugó diferentes partidos </w:t>
      </w:r>
      <w:r w:rsidR="00E23998" w:rsidRPr="00925EFA">
        <w:rPr>
          <w:rFonts w:ascii="Tahoma" w:hAnsi="Tahoma" w:cs="Tahoma"/>
          <w:i/>
          <w:iCs/>
          <w:sz w:val="24"/>
          <w:szCs w:val="24"/>
        </w:rPr>
        <w:t>“defendiendo la camiseta verde y blanca”</w:t>
      </w:r>
      <w:r w:rsidR="00627550" w:rsidRPr="00925EFA">
        <w:rPr>
          <w:rFonts w:ascii="Tahoma" w:hAnsi="Tahoma" w:cs="Tahoma"/>
          <w:sz w:val="24"/>
          <w:szCs w:val="24"/>
        </w:rPr>
        <w:t>; a</w:t>
      </w:r>
      <w:r w:rsidR="00D813BC" w:rsidRPr="00925EFA">
        <w:rPr>
          <w:rFonts w:ascii="Tahoma" w:hAnsi="Tahoma" w:cs="Tahoma"/>
          <w:sz w:val="24"/>
          <w:szCs w:val="24"/>
        </w:rPr>
        <w:t xml:space="preserve">grega que entre </w:t>
      </w:r>
      <w:r w:rsidR="00627550" w:rsidRPr="00925EFA">
        <w:rPr>
          <w:rFonts w:ascii="Tahoma" w:hAnsi="Tahoma" w:cs="Tahoma"/>
          <w:sz w:val="24"/>
          <w:szCs w:val="24"/>
        </w:rPr>
        <w:t xml:space="preserve">los meses de </w:t>
      </w:r>
      <w:r w:rsidR="00D813BC" w:rsidRPr="00925EFA">
        <w:rPr>
          <w:rFonts w:ascii="Tahoma" w:hAnsi="Tahoma" w:cs="Tahoma"/>
          <w:sz w:val="24"/>
          <w:szCs w:val="24"/>
        </w:rPr>
        <w:t>enero y junio de 1973, la Asociación Deportivo Cali, dueñ</w:t>
      </w:r>
      <w:r w:rsidR="00627550" w:rsidRPr="00925EFA">
        <w:rPr>
          <w:rFonts w:ascii="Tahoma" w:hAnsi="Tahoma" w:cs="Tahoma"/>
          <w:sz w:val="24"/>
          <w:szCs w:val="24"/>
        </w:rPr>
        <w:t>a</w:t>
      </w:r>
      <w:r w:rsidR="00D813BC" w:rsidRPr="00925EFA">
        <w:rPr>
          <w:rFonts w:ascii="Tahoma" w:hAnsi="Tahoma" w:cs="Tahoma"/>
          <w:sz w:val="24"/>
          <w:szCs w:val="24"/>
        </w:rPr>
        <w:t xml:space="preserve"> de sus derechos deportivos, </w:t>
      </w:r>
      <w:r w:rsidR="00D813BC" w:rsidRPr="00925EFA">
        <w:rPr>
          <w:rFonts w:ascii="Tahoma" w:hAnsi="Tahoma" w:cs="Tahoma"/>
          <w:i/>
          <w:iCs/>
          <w:sz w:val="24"/>
          <w:szCs w:val="24"/>
        </w:rPr>
        <w:t>“lo prestó”</w:t>
      </w:r>
      <w:r w:rsidR="00D813BC" w:rsidRPr="00925EFA">
        <w:rPr>
          <w:rFonts w:ascii="Tahoma" w:hAnsi="Tahoma" w:cs="Tahoma"/>
          <w:sz w:val="24"/>
          <w:szCs w:val="24"/>
        </w:rPr>
        <w:t xml:space="preserve"> como jugador al Club Atlético Bucaramanga; de julio a diciembre del mismo año</w:t>
      </w:r>
      <w:r w:rsidR="009F2B03" w:rsidRPr="00925EFA">
        <w:rPr>
          <w:rFonts w:ascii="Tahoma" w:hAnsi="Tahoma" w:cs="Tahoma"/>
          <w:sz w:val="24"/>
          <w:szCs w:val="24"/>
        </w:rPr>
        <w:t xml:space="preserve"> (1973)</w:t>
      </w:r>
      <w:r w:rsidR="00D813BC" w:rsidRPr="00925EFA">
        <w:rPr>
          <w:rFonts w:ascii="Tahoma" w:hAnsi="Tahoma" w:cs="Tahoma"/>
          <w:sz w:val="24"/>
          <w:szCs w:val="24"/>
        </w:rPr>
        <w:t xml:space="preserve"> fue prestado a la Corporación Social y Cultural Deportiva de Pereira </w:t>
      </w:r>
      <w:r w:rsidR="00B967F3">
        <w:rPr>
          <w:rFonts w:ascii="Tahoma" w:hAnsi="Tahoma" w:cs="Tahoma"/>
          <w:sz w:val="24"/>
          <w:szCs w:val="24"/>
        </w:rPr>
        <w:t xml:space="preserve">– </w:t>
      </w:r>
      <w:proofErr w:type="spellStart"/>
      <w:r w:rsidR="00D813BC" w:rsidRPr="00925EFA">
        <w:rPr>
          <w:rFonts w:ascii="Tahoma" w:hAnsi="Tahoma" w:cs="Tahoma"/>
          <w:sz w:val="24"/>
          <w:szCs w:val="24"/>
        </w:rPr>
        <w:t>Corpereira</w:t>
      </w:r>
      <w:proofErr w:type="spellEnd"/>
      <w:r w:rsidR="00D813BC" w:rsidRPr="00925EFA">
        <w:rPr>
          <w:rFonts w:ascii="Tahoma" w:hAnsi="Tahoma" w:cs="Tahoma"/>
          <w:sz w:val="24"/>
          <w:szCs w:val="24"/>
        </w:rPr>
        <w:t>, de enero al 31 de diciembre de 1974, al Cúcuta Deportivo F</w:t>
      </w:r>
      <w:r w:rsidR="00627550" w:rsidRPr="00925EFA">
        <w:rPr>
          <w:rFonts w:ascii="Tahoma" w:hAnsi="Tahoma" w:cs="Tahoma"/>
          <w:sz w:val="24"/>
          <w:szCs w:val="24"/>
        </w:rPr>
        <w:t>ú</w:t>
      </w:r>
      <w:r w:rsidR="00D813BC" w:rsidRPr="00925EFA">
        <w:rPr>
          <w:rFonts w:ascii="Tahoma" w:hAnsi="Tahoma" w:cs="Tahoma"/>
          <w:sz w:val="24"/>
          <w:szCs w:val="24"/>
        </w:rPr>
        <w:t>tbol Club S.A., de enero al 30 de junio de 197</w:t>
      </w:r>
      <w:r w:rsidR="009F2B03" w:rsidRPr="00925EFA">
        <w:rPr>
          <w:rFonts w:ascii="Tahoma" w:hAnsi="Tahoma" w:cs="Tahoma"/>
          <w:sz w:val="24"/>
          <w:szCs w:val="24"/>
        </w:rPr>
        <w:t>5</w:t>
      </w:r>
      <w:r w:rsidR="00D813BC" w:rsidRPr="00925EFA">
        <w:rPr>
          <w:rFonts w:ascii="Tahoma" w:hAnsi="Tahoma" w:cs="Tahoma"/>
          <w:sz w:val="24"/>
          <w:szCs w:val="24"/>
        </w:rPr>
        <w:t>, al O</w:t>
      </w:r>
      <w:r w:rsidR="009F2B03" w:rsidRPr="00925EFA">
        <w:rPr>
          <w:rFonts w:ascii="Tahoma" w:hAnsi="Tahoma" w:cs="Tahoma"/>
          <w:sz w:val="24"/>
          <w:szCs w:val="24"/>
        </w:rPr>
        <w:t>nce</w:t>
      </w:r>
      <w:r w:rsidR="00D813BC" w:rsidRPr="00925EFA">
        <w:rPr>
          <w:rFonts w:ascii="Tahoma" w:hAnsi="Tahoma" w:cs="Tahoma"/>
          <w:sz w:val="24"/>
          <w:szCs w:val="24"/>
        </w:rPr>
        <w:t xml:space="preserve"> C</w:t>
      </w:r>
      <w:r w:rsidR="009F2B03" w:rsidRPr="00925EFA">
        <w:rPr>
          <w:rFonts w:ascii="Tahoma" w:hAnsi="Tahoma" w:cs="Tahoma"/>
          <w:sz w:val="24"/>
          <w:szCs w:val="24"/>
        </w:rPr>
        <w:t>aldas</w:t>
      </w:r>
      <w:r w:rsidR="00D813BC" w:rsidRPr="00925EFA">
        <w:rPr>
          <w:rFonts w:ascii="Tahoma" w:hAnsi="Tahoma" w:cs="Tahoma"/>
          <w:sz w:val="24"/>
          <w:szCs w:val="24"/>
        </w:rPr>
        <w:t xml:space="preserve"> S.A.</w:t>
      </w:r>
      <w:r w:rsidR="009F2B03" w:rsidRPr="00925EFA">
        <w:rPr>
          <w:rFonts w:ascii="Tahoma" w:hAnsi="Tahoma" w:cs="Tahoma"/>
          <w:sz w:val="24"/>
          <w:szCs w:val="24"/>
        </w:rPr>
        <w:t xml:space="preserve">, del 1° de julio al 31 de diciembre 1975, nuevamente al Cúcuta Deportivo Futbol Club S.A., de enero al 31 de diciembre de 1976, volvió nuevamente a ser contratado laboralmente como trabajador jugador de fútbol profesional por la Asociación Deportivo Cali; </w:t>
      </w:r>
      <w:r w:rsidR="000D7921" w:rsidRPr="00925EFA">
        <w:rPr>
          <w:rFonts w:ascii="Tahoma" w:hAnsi="Tahoma" w:cs="Tahoma"/>
          <w:sz w:val="24"/>
          <w:szCs w:val="24"/>
        </w:rPr>
        <w:t>siendo prestado de enero a diciembre de 1977 al Club Deportes Tolima S.A.; entre enero y diciembre de 1978, no fue contratado por ningún equipo profesional del país; finalmente, entre enero y diciembre de 1979</w:t>
      </w:r>
      <w:r w:rsidR="002E7FE8" w:rsidRPr="00925EFA">
        <w:rPr>
          <w:rFonts w:ascii="Tahoma" w:hAnsi="Tahoma" w:cs="Tahoma"/>
          <w:sz w:val="24"/>
          <w:szCs w:val="24"/>
        </w:rPr>
        <w:t xml:space="preserve">, volvió a ser prestado al club Cúcuta Deportivo Fútbol, donde muy joven terminó su carrera deportiva a consecuencia de un problema grave en su rodilla. </w:t>
      </w:r>
      <w:r w:rsidR="009F2B03" w:rsidRPr="00925EFA">
        <w:rPr>
          <w:rFonts w:ascii="Tahoma" w:hAnsi="Tahoma" w:cs="Tahoma"/>
          <w:sz w:val="24"/>
          <w:szCs w:val="24"/>
        </w:rPr>
        <w:t xml:space="preserve"> </w:t>
      </w:r>
      <w:r w:rsidR="00D813BC" w:rsidRPr="00925EFA">
        <w:rPr>
          <w:rFonts w:ascii="Tahoma" w:hAnsi="Tahoma" w:cs="Tahoma"/>
          <w:sz w:val="24"/>
          <w:szCs w:val="24"/>
        </w:rPr>
        <w:t xml:space="preserve">  </w:t>
      </w:r>
    </w:p>
    <w:p w14:paraId="2B1BD68B" w14:textId="2E9D4A2E" w:rsidR="003B7404" w:rsidRPr="00925EFA" w:rsidRDefault="003B7404" w:rsidP="00212287">
      <w:pPr>
        <w:pStyle w:val="Prrafodelista"/>
        <w:spacing w:after="0" w:line="276" w:lineRule="auto"/>
        <w:ind w:left="0" w:firstLine="708"/>
        <w:jc w:val="both"/>
        <w:rPr>
          <w:rFonts w:ascii="Tahoma" w:hAnsi="Tahoma" w:cs="Tahoma"/>
          <w:sz w:val="24"/>
          <w:szCs w:val="24"/>
        </w:rPr>
      </w:pPr>
    </w:p>
    <w:p w14:paraId="0948A08D" w14:textId="4CB1C944" w:rsidR="00627550" w:rsidRPr="00925EFA" w:rsidRDefault="00627550" w:rsidP="00212287">
      <w:pPr>
        <w:pStyle w:val="Prrafodelista"/>
        <w:spacing w:after="0" w:line="276" w:lineRule="auto"/>
        <w:ind w:left="0" w:firstLine="708"/>
        <w:jc w:val="both"/>
        <w:rPr>
          <w:rFonts w:ascii="Tahoma" w:hAnsi="Tahoma" w:cs="Tahoma"/>
          <w:sz w:val="24"/>
          <w:szCs w:val="24"/>
        </w:rPr>
      </w:pPr>
      <w:r w:rsidRPr="00925EFA">
        <w:rPr>
          <w:rFonts w:ascii="Tahoma" w:hAnsi="Tahoma" w:cs="Tahoma"/>
          <w:sz w:val="24"/>
          <w:szCs w:val="24"/>
        </w:rPr>
        <w:t>Seguidamente informa que ninguno de los citados clubes cumplió con el deber legal de afiliarlo a seguridad social en pensiones</w:t>
      </w:r>
      <w:r w:rsidR="0087373F" w:rsidRPr="00925EFA">
        <w:rPr>
          <w:rFonts w:ascii="Tahoma" w:hAnsi="Tahoma" w:cs="Tahoma"/>
          <w:sz w:val="24"/>
          <w:szCs w:val="24"/>
        </w:rPr>
        <w:t xml:space="preserve"> y COLPENSIONES no cumplió con su deber legal de recoger los dineros adeudad</w:t>
      </w:r>
      <w:r w:rsidR="00EF3542" w:rsidRPr="00925EFA">
        <w:rPr>
          <w:rFonts w:ascii="Tahoma" w:hAnsi="Tahoma" w:cs="Tahoma"/>
          <w:sz w:val="24"/>
          <w:szCs w:val="24"/>
        </w:rPr>
        <w:t>os por concepto de aportes a seguridad social.</w:t>
      </w:r>
    </w:p>
    <w:p w14:paraId="5B83257F" w14:textId="4787BDC0" w:rsidR="00EF3542" w:rsidRPr="00925EFA" w:rsidRDefault="00EF3542" w:rsidP="00212287">
      <w:pPr>
        <w:pStyle w:val="Prrafodelista"/>
        <w:spacing w:after="0" w:line="276" w:lineRule="auto"/>
        <w:ind w:left="0" w:firstLine="708"/>
        <w:jc w:val="both"/>
        <w:rPr>
          <w:rFonts w:ascii="Tahoma" w:hAnsi="Tahoma" w:cs="Tahoma"/>
          <w:sz w:val="24"/>
          <w:szCs w:val="24"/>
        </w:rPr>
      </w:pPr>
    </w:p>
    <w:p w14:paraId="51BBDBE4" w14:textId="5E23880D" w:rsidR="00627550" w:rsidRPr="00925EFA" w:rsidRDefault="00EF3542" w:rsidP="00212287">
      <w:pPr>
        <w:pStyle w:val="Prrafodelista"/>
        <w:spacing w:after="0" w:line="276" w:lineRule="auto"/>
        <w:ind w:left="0" w:firstLine="708"/>
        <w:jc w:val="both"/>
        <w:rPr>
          <w:rFonts w:ascii="Tahoma" w:hAnsi="Tahoma" w:cs="Tahoma"/>
          <w:sz w:val="24"/>
          <w:szCs w:val="24"/>
        </w:rPr>
      </w:pPr>
      <w:r w:rsidRPr="00925EFA">
        <w:rPr>
          <w:rFonts w:ascii="Tahoma" w:hAnsi="Tahoma" w:cs="Tahoma"/>
          <w:sz w:val="24"/>
          <w:szCs w:val="24"/>
        </w:rPr>
        <w:t>Finalmente, indica</w:t>
      </w:r>
      <w:r w:rsidR="00627550" w:rsidRPr="00925EFA">
        <w:rPr>
          <w:rFonts w:ascii="Tahoma" w:hAnsi="Tahoma" w:cs="Tahoma"/>
          <w:sz w:val="24"/>
          <w:szCs w:val="24"/>
        </w:rPr>
        <w:t xml:space="preserve"> que en julio de 2009 demandó a la ASOCIACIÓN DEPORTIVO CALI y al INSTITUTO DE SEGUROS SOCIALES en procura del pago de la </w:t>
      </w:r>
      <w:r w:rsidRPr="00925EFA">
        <w:rPr>
          <w:rFonts w:ascii="Tahoma" w:hAnsi="Tahoma" w:cs="Tahoma"/>
          <w:sz w:val="24"/>
          <w:szCs w:val="24"/>
        </w:rPr>
        <w:t>pensión de vejez o en su defecto la indemnización sustitutiva de la pensión de vejez</w:t>
      </w:r>
      <w:r w:rsidR="003329C4" w:rsidRPr="00925EFA">
        <w:rPr>
          <w:rFonts w:ascii="Tahoma" w:hAnsi="Tahoma" w:cs="Tahoma"/>
          <w:sz w:val="24"/>
          <w:szCs w:val="24"/>
        </w:rPr>
        <w:t xml:space="preserve"> y mediante fallo del 04 de junio de 2010, el juez de conocimiento (</w:t>
      </w:r>
      <w:r w:rsidR="00212287" w:rsidRPr="00925EFA">
        <w:rPr>
          <w:rFonts w:ascii="Tahoma" w:hAnsi="Tahoma" w:cs="Tahoma"/>
          <w:sz w:val="24"/>
          <w:szCs w:val="24"/>
        </w:rPr>
        <w:t xml:space="preserve">Juez </w:t>
      </w:r>
      <w:r w:rsidR="003329C4" w:rsidRPr="00925EFA">
        <w:rPr>
          <w:rFonts w:ascii="Tahoma" w:hAnsi="Tahoma" w:cs="Tahoma"/>
          <w:sz w:val="24"/>
          <w:szCs w:val="24"/>
        </w:rPr>
        <w:t xml:space="preserve">13° </w:t>
      </w:r>
      <w:r w:rsidR="00212287" w:rsidRPr="00925EFA">
        <w:rPr>
          <w:rFonts w:ascii="Tahoma" w:hAnsi="Tahoma" w:cs="Tahoma"/>
          <w:sz w:val="24"/>
          <w:szCs w:val="24"/>
        </w:rPr>
        <w:t xml:space="preserve">Laboral </w:t>
      </w:r>
      <w:r w:rsidR="003329C4" w:rsidRPr="00925EFA">
        <w:rPr>
          <w:rFonts w:ascii="Tahoma" w:hAnsi="Tahoma" w:cs="Tahoma"/>
          <w:sz w:val="24"/>
          <w:szCs w:val="24"/>
        </w:rPr>
        <w:t>del Circuito de Cali), absolvió a la Asociación Deportivo Cali y condenó al ISS al pago de esta última pretensión, sobre la base de 710 semanas cotizadas.</w:t>
      </w:r>
    </w:p>
    <w:p w14:paraId="41254728" w14:textId="3158C529" w:rsidR="003329C4" w:rsidRPr="00925EFA" w:rsidRDefault="003329C4" w:rsidP="00212287">
      <w:pPr>
        <w:pStyle w:val="Prrafodelista"/>
        <w:spacing w:after="0" w:line="276" w:lineRule="auto"/>
        <w:ind w:left="0" w:firstLine="708"/>
        <w:jc w:val="both"/>
        <w:rPr>
          <w:rFonts w:ascii="Tahoma" w:hAnsi="Tahoma" w:cs="Tahoma"/>
          <w:sz w:val="24"/>
          <w:szCs w:val="24"/>
        </w:rPr>
      </w:pPr>
    </w:p>
    <w:p w14:paraId="44D2D0CA" w14:textId="091B2E45" w:rsidR="00CE098F" w:rsidRPr="00925EFA" w:rsidRDefault="003329C4" w:rsidP="00212287">
      <w:pPr>
        <w:pStyle w:val="Prrafodelista"/>
        <w:spacing w:after="0" w:line="276" w:lineRule="auto"/>
        <w:ind w:left="0" w:firstLine="708"/>
        <w:jc w:val="both"/>
        <w:rPr>
          <w:rFonts w:ascii="Tahoma" w:hAnsi="Tahoma" w:cs="Tahoma"/>
          <w:sz w:val="24"/>
          <w:szCs w:val="24"/>
        </w:rPr>
      </w:pPr>
      <w:r w:rsidRPr="00925EFA">
        <w:rPr>
          <w:rFonts w:ascii="Tahoma" w:hAnsi="Tahoma" w:cs="Tahoma"/>
          <w:sz w:val="24"/>
          <w:szCs w:val="24"/>
        </w:rPr>
        <w:t>Con sustento en lo anterior,</w:t>
      </w:r>
      <w:r w:rsidR="000F665A" w:rsidRPr="00925EFA">
        <w:rPr>
          <w:rFonts w:ascii="Tahoma" w:hAnsi="Tahoma" w:cs="Tahoma"/>
          <w:sz w:val="24"/>
          <w:szCs w:val="24"/>
        </w:rPr>
        <w:t xml:space="preserve"> pide que se declare la existencia de los contratos de trabajo enunciados en los hechos de la demanda y</w:t>
      </w:r>
      <w:r w:rsidR="00DC2ABB" w:rsidRPr="00925EFA">
        <w:rPr>
          <w:rFonts w:ascii="Tahoma" w:hAnsi="Tahoma" w:cs="Tahoma"/>
          <w:sz w:val="24"/>
          <w:szCs w:val="24"/>
        </w:rPr>
        <w:t>,</w:t>
      </w:r>
      <w:r w:rsidR="000F665A" w:rsidRPr="00925EFA">
        <w:rPr>
          <w:rFonts w:ascii="Tahoma" w:hAnsi="Tahoma" w:cs="Tahoma"/>
          <w:sz w:val="24"/>
          <w:szCs w:val="24"/>
        </w:rPr>
        <w:t xml:space="preserve"> en consecuencia</w:t>
      </w:r>
      <w:r w:rsidR="00DC2ABB" w:rsidRPr="00925EFA">
        <w:rPr>
          <w:rFonts w:ascii="Tahoma" w:hAnsi="Tahoma" w:cs="Tahoma"/>
          <w:sz w:val="24"/>
          <w:szCs w:val="24"/>
        </w:rPr>
        <w:t>,</w:t>
      </w:r>
      <w:r w:rsidR="000F665A" w:rsidRPr="00925EFA">
        <w:rPr>
          <w:rFonts w:ascii="Tahoma" w:hAnsi="Tahoma" w:cs="Tahoma"/>
          <w:sz w:val="24"/>
          <w:szCs w:val="24"/>
        </w:rPr>
        <w:t xml:space="preserve"> se condene a los codemandados a pagar los aportes pensionales adeudados a través de un cálculo actuarial o bien con los intereses moratorios de que trata el artículo 141 de la Ley 100 de 1993.</w:t>
      </w:r>
    </w:p>
    <w:p w14:paraId="5ABD68A0" w14:textId="376A47E6" w:rsidR="7DB3A4D0" w:rsidRPr="00925EFA" w:rsidRDefault="7DB3A4D0" w:rsidP="00212287">
      <w:pPr>
        <w:pStyle w:val="Prrafodelista"/>
        <w:spacing w:after="0" w:line="276" w:lineRule="auto"/>
        <w:ind w:left="0" w:firstLine="708"/>
        <w:jc w:val="both"/>
        <w:rPr>
          <w:rFonts w:ascii="Tahoma" w:hAnsi="Tahoma" w:cs="Tahoma"/>
          <w:sz w:val="24"/>
          <w:szCs w:val="24"/>
        </w:rPr>
      </w:pPr>
    </w:p>
    <w:p w14:paraId="7032D91A" w14:textId="3E112543" w:rsidR="00C60D79" w:rsidRDefault="00C60D79" w:rsidP="00212287">
      <w:pPr>
        <w:pStyle w:val="Prrafodelista"/>
        <w:spacing w:after="0" w:line="276" w:lineRule="auto"/>
        <w:ind w:left="0" w:firstLine="708"/>
        <w:jc w:val="both"/>
        <w:rPr>
          <w:rFonts w:ascii="Tahoma" w:hAnsi="Tahoma" w:cs="Tahoma"/>
          <w:sz w:val="24"/>
          <w:szCs w:val="24"/>
        </w:rPr>
      </w:pPr>
      <w:r w:rsidRPr="00925EFA">
        <w:rPr>
          <w:rFonts w:ascii="Tahoma" w:hAnsi="Tahoma" w:cs="Tahoma"/>
          <w:sz w:val="24"/>
          <w:szCs w:val="24"/>
        </w:rPr>
        <w:lastRenderedPageBreak/>
        <w:t xml:space="preserve">En respuesta a la demanda, la </w:t>
      </w:r>
      <w:r w:rsidRPr="00925EFA">
        <w:rPr>
          <w:rFonts w:ascii="Tahoma" w:hAnsi="Tahoma" w:cs="Tahoma"/>
          <w:b/>
          <w:bCs/>
          <w:sz w:val="24"/>
          <w:szCs w:val="24"/>
        </w:rPr>
        <w:t>ASOCIACIÓN DEPORTIVO CALI S.A.</w:t>
      </w:r>
      <w:r w:rsidRPr="00925EFA">
        <w:rPr>
          <w:rFonts w:ascii="Tahoma" w:hAnsi="Tahoma" w:cs="Tahoma"/>
          <w:sz w:val="24"/>
          <w:szCs w:val="24"/>
        </w:rPr>
        <w:t xml:space="preserve">, indicó que el demandante no tuvo contrato laboral con ellos como jugador de fútbol, toda vez que para la época que se aduce en la demanda, los jugadores eran vinculados a través de contratos de prestación de servicio y además una inundación de las instalaciones del equipo en 1990, los dejó sin archivo y en sus bases de datos no reposa información alguna que indique que el demandante haya sido jugador de fútbol adscrito a la Asociación Deportivo Cali, por lo que no podría corroborarse si efectivamente fue jugador del equipo en las fechas que se indican en la demanda. Adicionalmente, informó que en efecto el demandante presentó demanda en contra de ellos en el año 2009, con la cual buscaba la declaración de la existencia de un contrato de trabajo, lo que evidencia en este caso la configuración del fenómeno procesal de cosa juzgada. Con sustento en lo anterior, se opuso a la prosperidad de las pretensiones </w:t>
      </w:r>
      <w:r w:rsidR="00C64666" w:rsidRPr="00925EFA">
        <w:rPr>
          <w:rFonts w:ascii="Tahoma" w:hAnsi="Tahoma" w:cs="Tahoma"/>
          <w:sz w:val="24"/>
          <w:szCs w:val="24"/>
        </w:rPr>
        <w:t>y propuso como excepciones las denominadas: cosa juzgada, inexistencia de la obligación, petición de lo no debido, pago, prescripción, compensación, buena fe y la innominada.</w:t>
      </w:r>
    </w:p>
    <w:p w14:paraId="32CF5AF3" w14:textId="77777777" w:rsidR="00212287" w:rsidRPr="00925EFA" w:rsidRDefault="00212287" w:rsidP="00212287">
      <w:pPr>
        <w:pStyle w:val="Prrafodelista"/>
        <w:spacing w:after="0" w:line="276" w:lineRule="auto"/>
        <w:ind w:left="0" w:firstLine="708"/>
        <w:jc w:val="both"/>
        <w:rPr>
          <w:rFonts w:ascii="Tahoma" w:hAnsi="Tahoma" w:cs="Tahoma"/>
          <w:sz w:val="24"/>
          <w:szCs w:val="24"/>
        </w:rPr>
      </w:pPr>
    </w:p>
    <w:p w14:paraId="58924865" w14:textId="4AEDA073" w:rsidR="00CE098F" w:rsidRPr="00925EFA" w:rsidRDefault="00C60D79" w:rsidP="00212287">
      <w:pPr>
        <w:spacing w:after="0" w:line="276" w:lineRule="auto"/>
        <w:ind w:firstLine="709"/>
        <w:jc w:val="both"/>
        <w:rPr>
          <w:rFonts w:ascii="Tahoma" w:hAnsi="Tahoma" w:cs="Tahoma"/>
          <w:sz w:val="24"/>
          <w:szCs w:val="24"/>
        </w:rPr>
      </w:pPr>
      <w:r w:rsidRPr="00925EFA">
        <w:rPr>
          <w:rFonts w:ascii="Tahoma" w:hAnsi="Tahoma" w:cs="Tahoma"/>
          <w:sz w:val="24"/>
          <w:szCs w:val="24"/>
        </w:rPr>
        <w:t>L</w:t>
      </w:r>
      <w:r w:rsidR="00566D85" w:rsidRPr="00925EFA">
        <w:rPr>
          <w:rFonts w:ascii="Tahoma" w:hAnsi="Tahoma" w:cs="Tahoma"/>
          <w:sz w:val="24"/>
          <w:szCs w:val="24"/>
        </w:rPr>
        <w:t xml:space="preserve">a </w:t>
      </w:r>
      <w:r w:rsidR="00566D85" w:rsidRPr="00925EFA">
        <w:rPr>
          <w:rFonts w:ascii="Tahoma" w:hAnsi="Tahoma" w:cs="Tahoma"/>
          <w:b/>
          <w:bCs/>
          <w:sz w:val="24"/>
          <w:szCs w:val="24"/>
          <w:lang w:val="es-ES_tradnl"/>
        </w:rPr>
        <w:t xml:space="preserve">CORPORACIÓN SOCIAL DEPORTIVA Y CULTURAL DE PEREIRA </w:t>
      </w:r>
      <w:r w:rsidR="004764E1">
        <w:rPr>
          <w:rFonts w:ascii="Tahoma" w:hAnsi="Tahoma" w:cs="Tahoma"/>
          <w:b/>
          <w:bCs/>
          <w:sz w:val="24"/>
          <w:szCs w:val="24"/>
          <w:lang w:val="es-ES_tradnl"/>
        </w:rPr>
        <w:t xml:space="preserve">– </w:t>
      </w:r>
      <w:r w:rsidR="00566D85" w:rsidRPr="00925EFA">
        <w:rPr>
          <w:rFonts w:ascii="Tahoma" w:hAnsi="Tahoma" w:cs="Tahoma"/>
          <w:b/>
          <w:bCs/>
          <w:sz w:val="24"/>
          <w:szCs w:val="24"/>
          <w:lang w:val="es-ES_tradnl"/>
        </w:rPr>
        <w:t>CORPEREIRA</w:t>
      </w:r>
      <w:r w:rsidR="004764E1">
        <w:rPr>
          <w:rFonts w:ascii="Tahoma" w:hAnsi="Tahoma" w:cs="Tahoma"/>
          <w:b/>
          <w:bCs/>
          <w:sz w:val="24"/>
          <w:szCs w:val="24"/>
          <w:lang w:val="es-ES_tradnl"/>
        </w:rPr>
        <w:t xml:space="preserve"> –</w:t>
      </w:r>
      <w:r w:rsidR="00566D85" w:rsidRPr="00925EFA">
        <w:rPr>
          <w:rFonts w:ascii="Tahoma" w:hAnsi="Tahoma" w:cs="Tahoma"/>
          <w:b/>
          <w:bCs/>
          <w:sz w:val="24"/>
          <w:szCs w:val="24"/>
          <w:lang w:val="es-ES_tradnl"/>
        </w:rPr>
        <w:t xml:space="preserve"> EN LIQUIDACIÓN</w:t>
      </w:r>
      <w:r w:rsidR="00CE098F" w:rsidRPr="00925EFA">
        <w:rPr>
          <w:rFonts w:ascii="Tahoma" w:hAnsi="Tahoma" w:cs="Tahoma"/>
          <w:sz w:val="24"/>
          <w:szCs w:val="24"/>
        </w:rPr>
        <w:t>, indic</w:t>
      </w:r>
      <w:r w:rsidR="00566D85" w:rsidRPr="00925EFA">
        <w:rPr>
          <w:rFonts w:ascii="Tahoma" w:hAnsi="Tahoma" w:cs="Tahoma"/>
          <w:sz w:val="24"/>
          <w:szCs w:val="24"/>
        </w:rPr>
        <w:t>ó</w:t>
      </w:r>
      <w:r w:rsidR="00CE098F" w:rsidRPr="00925EFA">
        <w:rPr>
          <w:rFonts w:ascii="Tahoma" w:hAnsi="Tahoma" w:cs="Tahoma"/>
          <w:sz w:val="24"/>
          <w:szCs w:val="24"/>
        </w:rPr>
        <w:t xml:space="preserve"> que para la fecha de los hechos que la vinculan con la demanda, todavía no existía jurídicamente, pues nació como entidad sin ánimo de lucro apenas el 22 de febrero de 1986 y la presunta vinculación del actor con </w:t>
      </w:r>
      <w:r w:rsidR="00BE5AFC" w:rsidRPr="00925EFA">
        <w:rPr>
          <w:rFonts w:ascii="Tahoma" w:hAnsi="Tahoma" w:cs="Tahoma"/>
          <w:sz w:val="24"/>
          <w:szCs w:val="24"/>
        </w:rPr>
        <w:t xml:space="preserve">el </w:t>
      </w:r>
      <w:r w:rsidR="00CE098F" w:rsidRPr="00925EFA">
        <w:rPr>
          <w:rFonts w:ascii="Tahoma" w:hAnsi="Tahoma" w:cs="Tahoma"/>
          <w:sz w:val="24"/>
          <w:szCs w:val="24"/>
        </w:rPr>
        <w:t>club se habría dado, según lo afirmado en la demanda</w:t>
      </w:r>
      <w:r w:rsidR="00566D85" w:rsidRPr="00925EFA">
        <w:rPr>
          <w:rFonts w:ascii="Tahoma" w:hAnsi="Tahoma" w:cs="Tahoma"/>
          <w:sz w:val="24"/>
          <w:szCs w:val="24"/>
        </w:rPr>
        <w:t>,</w:t>
      </w:r>
      <w:r w:rsidR="00CE098F" w:rsidRPr="00925EFA">
        <w:rPr>
          <w:rFonts w:ascii="Tahoma" w:hAnsi="Tahoma" w:cs="Tahoma"/>
          <w:sz w:val="24"/>
          <w:szCs w:val="24"/>
        </w:rPr>
        <w:t xml:space="preserve"> entre los meses de julio y diciembre de 1973</w:t>
      </w:r>
      <w:r w:rsidR="000C4E43" w:rsidRPr="00925EFA">
        <w:rPr>
          <w:rFonts w:ascii="Tahoma" w:hAnsi="Tahoma" w:cs="Tahoma"/>
          <w:sz w:val="24"/>
          <w:szCs w:val="24"/>
        </w:rPr>
        <w:t xml:space="preserve">, en razón de lo cual se opuso a la prosperidad de las pretensiones incoadas en su contra y propuso como excepciones las denominadas </w:t>
      </w:r>
      <w:r w:rsidR="000C4E43" w:rsidRPr="00925EFA">
        <w:rPr>
          <w:rFonts w:ascii="Tahoma" w:hAnsi="Tahoma" w:cs="Tahoma"/>
          <w:i/>
          <w:iCs/>
          <w:sz w:val="24"/>
          <w:szCs w:val="24"/>
        </w:rPr>
        <w:t>“inexistencia de las obligaciones demandadas, prescripción, inexistencia de las obligaciones demandadas, cobro de lo no debido y buena fe”.</w:t>
      </w:r>
    </w:p>
    <w:p w14:paraId="047138EC" w14:textId="06A16924" w:rsidR="00835492" w:rsidRPr="00925EFA" w:rsidRDefault="00835492" w:rsidP="00212287">
      <w:pPr>
        <w:pStyle w:val="Prrafodelista"/>
        <w:spacing w:after="0" w:line="276" w:lineRule="auto"/>
        <w:ind w:left="0" w:firstLine="708"/>
        <w:jc w:val="both"/>
        <w:rPr>
          <w:rFonts w:ascii="Tahoma" w:hAnsi="Tahoma" w:cs="Tahoma"/>
          <w:sz w:val="24"/>
          <w:szCs w:val="24"/>
        </w:rPr>
      </w:pPr>
    </w:p>
    <w:p w14:paraId="794B2E6A" w14:textId="14D97BF6" w:rsidR="00835492" w:rsidRPr="00925EFA" w:rsidRDefault="00835492" w:rsidP="00212287">
      <w:pPr>
        <w:spacing w:after="0" w:line="276" w:lineRule="auto"/>
        <w:ind w:firstLine="709"/>
        <w:jc w:val="both"/>
        <w:rPr>
          <w:rFonts w:ascii="Tahoma" w:hAnsi="Tahoma" w:cs="Tahoma"/>
          <w:sz w:val="24"/>
          <w:szCs w:val="24"/>
        </w:rPr>
      </w:pPr>
      <w:r w:rsidRPr="00925EFA">
        <w:rPr>
          <w:rFonts w:ascii="Tahoma" w:hAnsi="Tahoma" w:cs="Tahoma"/>
          <w:sz w:val="24"/>
          <w:szCs w:val="24"/>
        </w:rPr>
        <w:t xml:space="preserve">El </w:t>
      </w:r>
      <w:r w:rsidRPr="00925EFA">
        <w:rPr>
          <w:rFonts w:ascii="Tahoma" w:hAnsi="Tahoma" w:cs="Tahoma"/>
          <w:b/>
          <w:bCs/>
          <w:sz w:val="24"/>
          <w:szCs w:val="24"/>
        </w:rPr>
        <w:t>CLUB ATLÉTICO BUCARAMANGA S.A.</w:t>
      </w:r>
      <w:r w:rsidRPr="00925EFA">
        <w:rPr>
          <w:rFonts w:ascii="Tahoma" w:hAnsi="Tahoma" w:cs="Tahoma"/>
          <w:sz w:val="24"/>
          <w:szCs w:val="24"/>
        </w:rPr>
        <w:t>, indicó que no existe entre sus archivos documento alguno que prueba la relación laboral alegada y en todo caso para época de los hechos, los jugadores de fútbol no tenían una relación laboral con los clubes, pues la misma era basada en un contrato de prestación de servicios regido por las normas civiles</w:t>
      </w:r>
      <w:r w:rsidR="00525FF2" w:rsidRPr="00925EFA">
        <w:rPr>
          <w:rFonts w:ascii="Tahoma" w:hAnsi="Tahoma" w:cs="Tahoma"/>
          <w:sz w:val="24"/>
          <w:szCs w:val="24"/>
        </w:rPr>
        <w:t xml:space="preserve">, por tal razón se opone a la prosperidad de las pretensiones </w:t>
      </w:r>
      <w:r w:rsidR="00386E18" w:rsidRPr="00925EFA">
        <w:rPr>
          <w:rFonts w:ascii="Tahoma" w:hAnsi="Tahoma" w:cs="Tahoma"/>
          <w:sz w:val="24"/>
          <w:szCs w:val="24"/>
        </w:rPr>
        <w:t xml:space="preserve">y propone como excepciones las denominadas </w:t>
      </w:r>
      <w:r w:rsidR="00386E18" w:rsidRPr="00925EFA">
        <w:rPr>
          <w:rFonts w:ascii="Tahoma" w:hAnsi="Tahoma" w:cs="Tahoma"/>
          <w:i/>
          <w:iCs/>
          <w:sz w:val="24"/>
          <w:szCs w:val="24"/>
        </w:rPr>
        <w:t>“inexistencia de la obligación y cobro de lo no debido”</w:t>
      </w:r>
      <w:r w:rsidR="00386E18" w:rsidRPr="00925EFA">
        <w:rPr>
          <w:rFonts w:ascii="Tahoma" w:hAnsi="Tahoma" w:cs="Tahoma"/>
          <w:sz w:val="24"/>
          <w:szCs w:val="24"/>
        </w:rPr>
        <w:t xml:space="preserve"> .</w:t>
      </w:r>
    </w:p>
    <w:p w14:paraId="76753979" w14:textId="0A2ABE23" w:rsidR="00386E18" w:rsidRPr="00925EFA" w:rsidRDefault="00386E18" w:rsidP="00212287">
      <w:pPr>
        <w:spacing w:after="0" w:line="276" w:lineRule="auto"/>
        <w:ind w:firstLine="709"/>
        <w:jc w:val="both"/>
        <w:rPr>
          <w:rFonts w:ascii="Tahoma" w:hAnsi="Tahoma" w:cs="Tahoma"/>
          <w:sz w:val="24"/>
          <w:szCs w:val="24"/>
        </w:rPr>
      </w:pPr>
    </w:p>
    <w:p w14:paraId="24CCFCD7" w14:textId="29955157" w:rsidR="00386E18" w:rsidRPr="00925EFA" w:rsidRDefault="00386E18" w:rsidP="00212287">
      <w:pPr>
        <w:spacing w:after="0" w:line="276" w:lineRule="auto"/>
        <w:ind w:firstLine="709"/>
        <w:jc w:val="both"/>
        <w:rPr>
          <w:rFonts w:ascii="Tahoma" w:hAnsi="Tahoma" w:cs="Tahoma"/>
          <w:i/>
          <w:iCs/>
          <w:sz w:val="24"/>
          <w:szCs w:val="24"/>
        </w:rPr>
      </w:pPr>
      <w:r w:rsidRPr="00925EFA">
        <w:rPr>
          <w:rFonts w:ascii="Tahoma" w:hAnsi="Tahoma" w:cs="Tahoma"/>
          <w:sz w:val="24"/>
          <w:szCs w:val="24"/>
        </w:rPr>
        <w:t xml:space="preserve">El </w:t>
      </w:r>
      <w:r w:rsidRPr="00925EFA">
        <w:rPr>
          <w:rFonts w:ascii="Tahoma" w:hAnsi="Tahoma" w:cs="Tahoma"/>
          <w:b/>
          <w:bCs/>
          <w:sz w:val="24"/>
          <w:szCs w:val="24"/>
        </w:rPr>
        <w:t>CLUB DEPORTES TOLIMA S.A.</w:t>
      </w:r>
      <w:r w:rsidRPr="00925EFA">
        <w:rPr>
          <w:rFonts w:ascii="Tahoma" w:hAnsi="Tahoma" w:cs="Tahoma"/>
          <w:sz w:val="24"/>
          <w:szCs w:val="24"/>
        </w:rPr>
        <w:t>, señaló que desconoce la veracidad de los hechos de la demanda</w:t>
      </w:r>
      <w:r w:rsidR="00EC2ED5" w:rsidRPr="00925EFA">
        <w:rPr>
          <w:rFonts w:ascii="Tahoma" w:hAnsi="Tahoma" w:cs="Tahoma"/>
          <w:sz w:val="24"/>
          <w:szCs w:val="24"/>
        </w:rPr>
        <w:t xml:space="preserve"> y </w:t>
      </w:r>
      <w:r w:rsidR="00BE5AFC" w:rsidRPr="00925EFA">
        <w:rPr>
          <w:rFonts w:ascii="Tahoma" w:hAnsi="Tahoma" w:cs="Tahoma"/>
          <w:sz w:val="24"/>
          <w:szCs w:val="24"/>
        </w:rPr>
        <w:t xml:space="preserve">afirma que </w:t>
      </w:r>
      <w:r w:rsidR="00EC2ED5" w:rsidRPr="00925EFA">
        <w:rPr>
          <w:rFonts w:ascii="Tahoma" w:hAnsi="Tahoma" w:cs="Tahoma"/>
          <w:sz w:val="24"/>
          <w:szCs w:val="24"/>
        </w:rPr>
        <w:t>no</w:t>
      </w:r>
      <w:r w:rsidRPr="00925EFA">
        <w:rPr>
          <w:rFonts w:ascii="Tahoma" w:hAnsi="Tahoma" w:cs="Tahoma"/>
          <w:sz w:val="24"/>
          <w:szCs w:val="24"/>
        </w:rPr>
        <w:t xml:space="preserve"> ha sostenido relación laboral alguna con </w:t>
      </w:r>
      <w:r w:rsidR="00EC2ED5" w:rsidRPr="00925EFA">
        <w:rPr>
          <w:rFonts w:ascii="Tahoma" w:hAnsi="Tahoma" w:cs="Tahoma"/>
          <w:sz w:val="24"/>
          <w:szCs w:val="24"/>
        </w:rPr>
        <w:t xml:space="preserve">el demandante, pues la sociedad existe desde el 27 de octubre de 2011. En tal sentido, se opuso a la prosperidad de las pretensiones y propuso como excepciones las denominadas: </w:t>
      </w:r>
      <w:r w:rsidR="00EC2ED5" w:rsidRPr="00925EFA">
        <w:rPr>
          <w:rFonts w:ascii="Tahoma" w:hAnsi="Tahoma" w:cs="Tahoma"/>
          <w:i/>
          <w:iCs/>
          <w:sz w:val="24"/>
          <w:szCs w:val="24"/>
        </w:rPr>
        <w:t>“prescripción, cobro de lo no debido, falta de legitimidad en la causa, inexistencia de la obligación, inexistencia de la relación laboral”</w:t>
      </w:r>
      <w:r w:rsidR="00D05B65" w:rsidRPr="00925EFA">
        <w:rPr>
          <w:rFonts w:ascii="Tahoma" w:hAnsi="Tahoma" w:cs="Tahoma"/>
          <w:i/>
          <w:iCs/>
          <w:sz w:val="24"/>
          <w:szCs w:val="24"/>
        </w:rPr>
        <w:t>.</w:t>
      </w:r>
    </w:p>
    <w:p w14:paraId="7515F61A" w14:textId="668F3842" w:rsidR="00D05B65" w:rsidRPr="00925EFA" w:rsidRDefault="00D05B65" w:rsidP="00212287">
      <w:pPr>
        <w:spacing w:after="0" w:line="276" w:lineRule="auto"/>
        <w:ind w:firstLine="709"/>
        <w:jc w:val="both"/>
        <w:rPr>
          <w:rFonts w:ascii="Tahoma" w:hAnsi="Tahoma" w:cs="Tahoma"/>
          <w:i/>
          <w:iCs/>
          <w:sz w:val="24"/>
          <w:szCs w:val="24"/>
        </w:rPr>
      </w:pPr>
    </w:p>
    <w:p w14:paraId="53D118DB" w14:textId="03A074A1" w:rsidR="007965CA" w:rsidRPr="00925EFA" w:rsidRDefault="00687946" w:rsidP="00212287">
      <w:pPr>
        <w:spacing w:after="0" w:line="276" w:lineRule="auto"/>
        <w:ind w:firstLine="709"/>
        <w:jc w:val="both"/>
        <w:rPr>
          <w:rFonts w:ascii="Tahoma" w:hAnsi="Tahoma" w:cs="Tahoma"/>
          <w:sz w:val="24"/>
          <w:szCs w:val="24"/>
        </w:rPr>
      </w:pPr>
      <w:r w:rsidRPr="00925EFA">
        <w:rPr>
          <w:rFonts w:ascii="Tahoma" w:hAnsi="Tahoma" w:cs="Tahoma"/>
          <w:sz w:val="24"/>
          <w:szCs w:val="24"/>
        </w:rPr>
        <w:t>El club</w:t>
      </w:r>
      <w:r w:rsidRPr="00925EFA">
        <w:rPr>
          <w:rFonts w:ascii="Tahoma" w:hAnsi="Tahoma" w:cs="Tahoma"/>
          <w:b/>
          <w:bCs/>
          <w:sz w:val="24"/>
          <w:szCs w:val="24"/>
        </w:rPr>
        <w:t xml:space="preserve"> </w:t>
      </w:r>
      <w:r w:rsidR="00D05B65" w:rsidRPr="00925EFA">
        <w:rPr>
          <w:rFonts w:ascii="Tahoma" w:hAnsi="Tahoma" w:cs="Tahoma"/>
          <w:b/>
          <w:bCs/>
          <w:sz w:val="24"/>
          <w:szCs w:val="24"/>
        </w:rPr>
        <w:t>ONCE CALDAS S.A. EN REORGANIZACIÓN</w:t>
      </w:r>
      <w:r w:rsidR="00C64191" w:rsidRPr="00925EFA">
        <w:rPr>
          <w:rFonts w:ascii="Tahoma" w:hAnsi="Tahoma" w:cs="Tahoma"/>
          <w:sz w:val="24"/>
          <w:szCs w:val="24"/>
        </w:rPr>
        <w:t xml:space="preserve">, señaló </w:t>
      </w:r>
      <w:r w:rsidR="000D54D9" w:rsidRPr="00925EFA">
        <w:rPr>
          <w:rFonts w:ascii="Tahoma" w:hAnsi="Tahoma" w:cs="Tahoma"/>
          <w:sz w:val="24"/>
          <w:szCs w:val="24"/>
        </w:rPr>
        <w:t xml:space="preserve">que no tiene en sus archivos convenio de transferencia de los derechos deportivos del señor CARLOS SAMBONI MONTES y </w:t>
      </w:r>
      <w:r w:rsidR="00E2659A" w:rsidRPr="00925EFA">
        <w:rPr>
          <w:rFonts w:ascii="Tahoma" w:hAnsi="Tahoma" w:cs="Tahoma"/>
          <w:sz w:val="24"/>
          <w:szCs w:val="24"/>
        </w:rPr>
        <w:t xml:space="preserve">tampoco tuvo contrato laboral con él y mucho menos para que se desempeñara como trabajador jugador de fútbol, ya que no existe registro contable, ni documental, ni de ninguna otra índole del demandante, del que se puede establecer que el jugador hubiere estado en calidad de préstamo o bajo cualquier otra figura en </w:t>
      </w:r>
      <w:r w:rsidR="00E2659A" w:rsidRPr="00925EFA">
        <w:rPr>
          <w:rFonts w:ascii="Tahoma" w:hAnsi="Tahoma" w:cs="Tahoma"/>
          <w:sz w:val="24"/>
          <w:szCs w:val="24"/>
        </w:rPr>
        <w:lastRenderedPageBreak/>
        <w:t>el equipo, de m</w:t>
      </w:r>
      <w:r w:rsidR="007965CA" w:rsidRPr="00925EFA">
        <w:rPr>
          <w:rFonts w:ascii="Tahoma" w:hAnsi="Tahoma" w:cs="Tahoma"/>
          <w:sz w:val="24"/>
          <w:szCs w:val="24"/>
        </w:rPr>
        <w:t>odo que se opone a la prosperidad de las pretensiones de la demanda y propone las excepciones de fondo denominadas: inexistencia de la demandada ONCE CALDAS S.A. -EN REORGANIZACIÓN- para el año 1975</w:t>
      </w:r>
      <w:r w:rsidR="00A90C1F" w:rsidRPr="00925EFA">
        <w:rPr>
          <w:rFonts w:ascii="Tahoma" w:hAnsi="Tahoma" w:cs="Tahoma"/>
          <w:sz w:val="24"/>
          <w:szCs w:val="24"/>
        </w:rPr>
        <w:t xml:space="preserve">; </w:t>
      </w:r>
      <w:r w:rsidR="007965CA" w:rsidRPr="00925EFA">
        <w:rPr>
          <w:rFonts w:ascii="Tahoma" w:hAnsi="Tahoma" w:cs="Tahoma"/>
          <w:sz w:val="24"/>
          <w:szCs w:val="24"/>
        </w:rPr>
        <w:t xml:space="preserve">inexistencia de contrato de trabajo e inexistencia de relación laboral entre Once Caldas S.A. y </w:t>
      </w:r>
      <w:proofErr w:type="spellStart"/>
      <w:r w:rsidR="007965CA" w:rsidRPr="00925EFA">
        <w:rPr>
          <w:rFonts w:ascii="Tahoma" w:hAnsi="Tahoma" w:cs="Tahoma"/>
          <w:sz w:val="24"/>
          <w:szCs w:val="24"/>
        </w:rPr>
        <w:t>Samboni</w:t>
      </w:r>
      <w:proofErr w:type="spellEnd"/>
      <w:r w:rsidR="007965CA" w:rsidRPr="00925EFA">
        <w:rPr>
          <w:rFonts w:ascii="Tahoma" w:hAnsi="Tahoma" w:cs="Tahoma"/>
          <w:sz w:val="24"/>
          <w:szCs w:val="24"/>
        </w:rPr>
        <w:t xml:space="preserve"> Montes</w:t>
      </w:r>
      <w:r w:rsidR="00A90C1F" w:rsidRPr="00925EFA">
        <w:rPr>
          <w:rFonts w:ascii="Tahoma" w:hAnsi="Tahoma" w:cs="Tahoma"/>
          <w:sz w:val="24"/>
          <w:szCs w:val="24"/>
        </w:rPr>
        <w:t>;</w:t>
      </w:r>
      <w:r w:rsidR="007965CA" w:rsidRPr="00925EFA">
        <w:rPr>
          <w:rFonts w:ascii="Tahoma" w:hAnsi="Tahoma" w:cs="Tahoma"/>
          <w:sz w:val="24"/>
          <w:szCs w:val="24"/>
        </w:rPr>
        <w:t xml:space="preserve"> inexistencia de la obligación demandada</w:t>
      </w:r>
      <w:r w:rsidR="00A90C1F" w:rsidRPr="00925EFA">
        <w:rPr>
          <w:rFonts w:ascii="Tahoma" w:hAnsi="Tahoma" w:cs="Tahoma"/>
          <w:sz w:val="24"/>
          <w:szCs w:val="24"/>
        </w:rPr>
        <w:t>;</w:t>
      </w:r>
      <w:r w:rsidR="007965CA" w:rsidRPr="00925EFA">
        <w:rPr>
          <w:rFonts w:ascii="Tahoma" w:hAnsi="Tahoma" w:cs="Tahoma"/>
          <w:sz w:val="24"/>
          <w:szCs w:val="24"/>
        </w:rPr>
        <w:t xml:space="preserve"> buena fe del Once Caldas</w:t>
      </w:r>
      <w:r w:rsidR="00A90C1F" w:rsidRPr="00925EFA">
        <w:rPr>
          <w:rFonts w:ascii="Tahoma" w:hAnsi="Tahoma" w:cs="Tahoma"/>
          <w:sz w:val="24"/>
          <w:szCs w:val="24"/>
        </w:rPr>
        <w:t>;</w:t>
      </w:r>
      <w:r w:rsidR="007965CA" w:rsidRPr="00925EFA">
        <w:rPr>
          <w:rFonts w:ascii="Tahoma" w:hAnsi="Tahoma" w:cs="Tahoma"/>
          <w:sz w:val="24"/>
          <w:szCs w:val="24"/>
        </w:rPr>
        <w:t xml:space="preserve"> y</w:t>
      </w:r>
      <w:r w:rsidR="00A90C1F" w:rsidRPr="00925EFA">
        <w:rPr>
          <w:rFonts w:ascii="Tahoma" w:hAnsi="Tahoma" w:cs="Tahoma"/>
          <w:sz w:val="24"/>
          <w:szCs w:val="24"/>
        </w:rPr>
        <w:t>,</w:t>
      </w:r>
      <w:r w:rsidR="007965CA" w:rsidRPr="00925EFA">
        <w:rPr>
          <w:rFonts w:ascii="Tahoma" w:hAnsi="Tahoma" w:cs="Tahoma"/>
          <w:sz w:val="24"/>
          <w:szCs w:val="24"/>
        </w:rPr>
        <w:t xml:space="preserve"> la Genérica.</w:t>
      </w:r>
    </w:p>
    <w:p w14:paraId="5B2C4CDE" w14:textId="77777777" w:rsidR="007965CA" w:rsidRPr="00925EFA" w:rsidRDefault="007965CA" w:rsidP="00212287">
      <w:pPr>
        <w:spacing w:after="0" w:line="276" w:lineRule="auto"/>
        <w:ind w:firstLine="709"/>
        <w:jc w:val="both"/>
        <w:rPr>
          <w:rFonts w:ascii="Tahoma" w:hAnsi="Tahoma" w:cs="Tahoma"/>
          <w:sz w:val="24"/>
          <w:szCs w:val="24"/>
        </w:rPr>
      </w:pPr>
    </w:p>
    <w:p w14:paraId="579CC553" w14:textId="6B8A6CCF" w:rsidR="00FE17EA" w:rsidRPr="00925EFA" w:rsidRDefault="007965CA" w:rsidP="00212287">
      <w:pPr>
        <w:spacing w:after="0" w:line="276" w:lineRule="auto"/>
        <w:ind w:firstLine="709"/>
        <w:jc w:val="both"/>
        <w:rPr>
          <w:rFonts w:ascii="Tahoma" w:hAnsi="Tahoma" w:cs="Tahoma"/>
          <w:sz w:val="24"/>
          <w:szCs w:val="24"/>
        </w:rPr>
      </w:pPr>
      <w:r w:rsidRPr="00925EFA">
        <w:rPr>
          <w:rFonts w:ascii="Tahoma" w:hAnsi="Tahoma" w:cs="Tahoma"/>
          <w:sz w:val="24"/>
          <w:szCs w:val="24"/>
        </w:rPr>
        <w:t xml:space="preserve">Finalmente, </w:t>
      </w:r>
      <w:r w:rsidRPr="00925EFA">
        <w:rPr>
          <w:rFonts w:ascii="Tahoma" w:hAnsi="Tahoma" w:cs="Tahoma"/>
          <w:b/>
          <w:bCs/>
          <w:sz w:val="24"/>
          <w:szCs w:val="24"/>
        </w:rPr>
        <w:t>CÚCUTA DEPORTIVO FÚTBOL CLUB S.A.</w:t>
      </w:r>
      <w:r w:rsidR="00800A19" w:rsidRPr="00925EFA">
        <w:rPr>
          <w:rFonts w:ascii="Tahoma" w:hAnsi="Tahoma" w:cs="Tahoma"/>
          <w:sz w:val="24"/>
          <w:szCs w:val="24"/>
        </w:rPr>
        <w:t>, manifestó que luego de revisar el sistema contable y los registros físicos en las instalaciones del equipo</w:t>
      </w:r>
      <w:r w:rsidR="00896F22" w:rsidRPr="00925EFA">
        <w:rPr>
          <w:rFonts w:ascii="Tahoma" w:hAnsi="Tahoma" w:cs="Tahoma"/>
          <w:sz w:val="24"/>
          <w:szCs w:val="24"/>
        </w:rPr>
        <w:t xml:space="preserve">, no </w:t>
      </w:r>
      <w:r w:rsidR="00687946" w:rsidRPr="00925EFA">
        <w:rPr>
          <w:rFonts w:ascii="Tahoma" w:hAnsi="Tahoma" w:cs="Tahoma"/>
          <w:sz w:val="24"/>
          <w:szCs w:val="24"/>
        </w:rPr>
        <w:t xml:space="preserve">se </w:t>
      </w:r>
      <w:r w:rsidR="00896F22" w:rsidRPr="00925EFA">
        <w:rPr>
          <w:rFonts w:ascii="Tahoma" w:hAnsi="Tahoma" w:cs="Tahoma"/>
          <w:sz w:val="24"/>
          <w:szCs w:val="24"/>
        </w:rPr>
        <w:t xml:space="preserve">evidenció archivo alguno que pueda corroborar las expresiones que la vinculan con la demanda. Ello así, se opone a la prosperidad de las pretensiones y propone las excepciones de inexistencia de la relación laboral pretendida, cobro de lo no debido, falta de causa en las pretensiones de la demanda, prescripción y las demás que se encuentren probadas en el transcurso del proceso. </w:t>
      </w:r>
    </w:p>
    <w:p w14:paraId="35E59DC6" w14:textId="77777777" w:rsidR="00FE17EA" w:rsidRPr="00925EFA" w:rsidRDefault="00FE17EA" w:rsidP="00212287">
      <w:pPr>
        <w:spacing w:after="0" w:line="276" w:lineRule="auto"/>
        <w:ind w:firstLine="709"/>
        <w:jc w:val="both"/>
        <w:rPr>
          <w:rFonts w:ascii="Tahoma" w:hAnsi="Tahoma" w:cs="Tahoma"/>
          <w:sz w:val="24"/>
          <w:szCs w:val="24"/>
        </w:rPr>
      </w:pPr>
    </w:p>
    <w:p w14:paraId="64A6933E" w14:textId="57095325" w:rsidR="00A7665F" w:rsidRPr="00925EFA" w:rsidRDefault="00FE17EA" w:rsidP="00212287">
      <w:pPr>
        <w:spacing w:after="0" w:line="276" w:lineRule="auto"/>
        <w:ind w:firstLine="709"/>
        <w:jc w:val="both"/>
        <w:rPr>
          <w:rFonts w:ascii="Tahoma" w:hAnsi="Tahoma" w:cs="Tahoma"/>
          <w:sz w:val="24"/>
          <w:szCs w:val="24"/>
        </w:rPr>
      </w:pPr>
      <w:r w:rsidRPr="00925EFA">
        <w:rPr>
          <w:rFonts w:ascii="Tahoma" w:hAnsi="Tahoma" w:cs="Tahoma"/>
          <w:sz w:val="24"/>
          <w:szCs w:val="24"/>
        </w:rPr>
        <w:t xml:space="preserve">En audiencia pública del 25 de octubre de 2017, el Juzgado Octavo Laboral del Circuito de Cali, declaró probada la excepción previa de cosa juzgada formulada por la demandada ASOCIACIÓN DEPORTIVO CALI y en consecuencia se ordenó </w:t>
      </w:r>
      <w:r w:rsidR="00A7665F" w:rsidRPr="00925EFA">
        <w:rPr>
          <w:rFonts w:ascii="Tahoma" w:hAnsi="Tahoma" w:cs="Tahoma"/>
          <w:sz w:val="24"/>
          <w:szCs w:val="24"/>
        </w:rPr>
        <w:t>su</w:t>
      </w:r>
      <w:r w:rsidRPr="00925EFA">
        <w:rPr>
          <w:rFonts w:ascii="Tahoma" w:hAnsi="Tahoma" w:cs="Tahoma"/>
          <w:sz w:val="24"/>
          <w:szCs w:val="24"/>
        </w:rPr>
        <w:t xml:space="preserve"> desvinculación de</w:t>
      </w:r>
      <w:r w:rsidR="00A7665F" w:rsidRPr="00925EFA">
        <w:rPr>
          <w:rFonts w:ascii="Tahoma" w:hAnsi="Tahoma" w:cs="Tahoma"/>
          <w:sz w:val="24"/>
          <w:szCs w:val="24"/>
        </w:rPr>
        <w:t xml:space="preserve">l proceso y además se declaró probada la excepción previa de falta de competencia formulada por la codemandada ONCE CALDAS S.A. y en consecuencia se ordenó la remisión del proceso ante los </w:t>
      </w:r>
      <w:r w:rsidR="00811571" w:rsidRPr="00925EFA">
        <w:rPr>
          <w:rFonts w:ascii="Tahoma" w:hAnsi="Tahoma" w:cs="Tahoma"/>
          <w:sz w:val="24"/>
          <w:szCs w:val="24"/>
        </w:rPr>
        <w:t xml:space="preserve">Jueces Laborales </w:t>
      </w:r>
      <w:r w:rsidR="00A7665F" w:rsidRPr="00925EFA">
        <w:rPr>
          <w:rFonts w:ascii="Tahoma" w:hAnsi="Tahoma" w:cs="Tahoma"/>
          <w:sz w:val="24"/>
          <w:szCs w:val="24"/>
        </w:rPr>
        <w:t xml:space="preserve">del </w:t>
      </w:r>
      <w:r w:rsidR="00811571" w:rsidRPr="00925EFA">
        <w:rPr>
          <w:rFonts w:ascii="Tahoma" w:hAnsi="Tahoma" w:cs="Tahoma"/>
          <w:sz w:val="24"/>
          <w:szCs w:val="24"/>
        </w:rPr>
        <w:t xml:space="preserve">Circuito </w:t>
      </w:r>
      <w:r w:rsidR="00A7665F" w:rsidRPr="00925EFA">
        <w:rPr>
          <w:rFonts w:ascii="Tahoma" w:hAnsi="Tahoma" w:cs="Tahoma"/>
          <w:sz w:val="24"/>
          <w:szCs w:val="24"/>
        </w:rPr>
        <w:t>de Manizales (reparto).</w:t>
      </w:r>
    </w:p>
    <w:p w14:paraId="6DD63207" w14:textId="77777777" w:rsidR="00A7665F" w:rsidRPr="00925EFA" w:rsidRDefault="00A7665F" w:rsidP="00212287">
      <w:pPr>
        <w:spacing w:after="0" w:line="276" w:lineRule="auto"/>
        <w:ind w:firstLine="709"/>
        <w:jc w:val="both"/>
        <w:rPr>
          <w:rFonts w:ascii="Tahoma" w:hAnsi="Tahoma" w:cs="Tahoma"/>
          <w:sz w:val="24"/>
          <w:szCs w:val="24"/>
        </w:rPr>
      </w:pPr>
    </w:p>
    <w:p w14:paraId="67CA07A7" w14:textId="77777777" w:rsidR="00706580" w:rsidRPr="00925EFA" w:rsidRDefault="00A7665F" w:rsidP="00212287">
      <w:pPr>
        <w:spacing w:after="0" w:line="276" w:lineRule="auto"/>
        <w:ind w:firstLine="709"/>
        <w:jc w:val="both"/>
        <w:rPr>
          <w:rFonts w:ascii="Tahoma" w:hAnsi="Tahoma" w:cs="Tahoma"/>
          <w:sz w:val="24"/>
          <w:szCs w:val="24"/>
        </w:rPr>
      </w:pPr>
      <w:r w:rsidRPr="00925EFA">
        <w:rPr>
          <w:rFonts w:ascii="Tahoma" w:hAnsi="Tahoma" w:cs="Tahoma"/>
          <w:sz w:val="24"/>
          <w:szCs w:val="24"/>
        </w:rPr>
        <w:t>Contra dicha decisión promovió recurso de apelación el apoderado judicial del demandante, el cual fue resuelto por el Tribunal Superior del Distrito Judicial de Cali</w:t>
      </w:r>
      <w:r w:rsidR="000A4F58" w:rsidRPr="00925EFA">
        <w:rPr>
          <w:rFonts w:ascii="Tahoma" w:hAnsi="Tahoma" w:cs="Tahoma"/>
          <w:sz w:val="24"/>
          <w:szCs w:val="24"/>
        </w:rPr>
        <w:t>, modificando el numeral cuarto del auto, en el sentido de que el actor eligiera, conforme al artículo 3° de la Ley 712 de 2001, el juez laboral con competencia para conocer el asunto, en respuesta de lo cual eligió los juzgados laborales de la ciudad de Pereira.</w:t>
      </w:r>
    </w:p>
    <w:p w14:paraId="78B30071" w14:textId="77777777" w:rsidR="00706580" w:rsidRPr="00925EFA" w:rsidRDefault="00706580" w:rsidP="00212287">
      <w:pPr>
        <w:spacing w:after="0" w:line="276" w:lineRule="auto"/>
        <w:ind w:firstLine="709"/>
        <w:jc w:val="both"/>
        <w:rPr>
          <w:rFonts w:ascii="Tahoma" w:hAnsi="Tahoma" w:cs="Tahoma"/>
          <w:sz w:val="24"/>
          <w:szCs w:val="24"/>
        </w:rPr>
      </w:pPr>
    </w:p>
    <w:p w14:paraId="17B4BAA6" w14:textId="77777777" w:rsidR="00706580" w:rsidRPr="00925EFA" w:rsidRDefault="00706580" w:rsidP="00212287">
      <w:pPr>
        <w:spacing w:after="0" w:line="276" w:lineRule="auto"/>
        <w:ind w:firstLine="709"/>
        <w:jc w:val="both"/>
        <w:rPr>
          <w:rFonts w:ascii="Tahoma" w:hAnsi="Tahoma" w:cs="Tahoma"/>
          <w:sz w:val="24"/>
          <w:szCs w:val="24"/>
        </w:rPr>
      </w:pPr>
      <w:r w:rsidRPr="00925EFA">
        <w:rPr>
          <w:rFonts w:ascii="Tahoma" w:hAnsi="Tahoma" w:cs="Tahoma"/>
          <w:sz w:val="24"/>
          <w:szCs w:val="24"/>
        </w:rPr>
        <w:t>Recibido el proceso en el Juzgado Cuarto Laboral del Circuito de Pereira, se ordenó mediante auto del 28 de agosto de 2019 (</w:t>
      </w:r>
      <w:proofErr w:type="spellStart"/>
      <w:r w:rsidRPr="00925EFA">
        <w:rPr>
          <w:rFonts w:ascii="Tahoma" w:hAnsi="Tahoma" w:cs="Tahoma"/>
          <w:sz w:val="24"/>
          <w:szCs w:val="24"/>
        </w:rPr>
        <w:t>Fl</w:t>
      </w:r>
      <w:proofErr w:type="spellEnd"/>
      <w:r w:rsidRPr="00925EFA">
        <w:rPr>
          <w:rFonts w:ascii="Tahoma" w:hAnsi="Tahoma" w:cs="Tahoma"/>
          <w:sz w:val="24"/>
          <w:szCs w:val="24"/>
        </w:rPr>
        <w:t xml:space="preserve">. 206, </w:t>
      </w:r>
      <w:proofErr w:type="spellStart"/>
      <w:r w:rsidRPr="00925EFA">
        <w:rPr>
          <w:rFonts w:ascii="Tahoma" w:hAnsi="Tahoma" w:cs="Tahoma"/>
          <w:sz w:val="24"/>
          <w:szCs w:val="24"/>
        </w:rPr>
        <w:t>cdo</w:t>
      </w:r>
      <w:proofErr w:type="spellEnd"/>
      <w:r w:rsidRPr="00925EFA">
        <w:rPr>
          <w:rFonts w:ascii="Tahoma" w:hAnsi="Tahoma" w:cs="Tahoma"/>
          <w:sz w:val="24"/>
          <w:szCs w:val="24"/>
        </w:rPr>
        <w:t>. 2) la vinculación de COLPENSIONES.</w:t>
      </w:r>
    </w:p>
    <w:p w14:paraId="5D0ECD7D" w14:textId="77777777" w:rsidR="00706580" w:rsidRPr="00925EFA" w:rsidRDefault="00706580" w:rsidP="00212287">
      <w:pPr>
        <w:spacing w:after="0" w:line="276" w:lineRule="auto"/>
        <w:ind w:firstLine="709"/>
        <w:jc w:val="both"/>
        <w:rPr>
          <w:rFonts w:ascii="Tahoma" w:hAnsi="Tahoma" w:cs="Tahoma"/>
          <w:sz w:val="24"/>
          <w:szCs w:val="24"/>
        </w:rPr>
      </w:pPr>
    </w:p>
    <w:p w14:paraId="1F6E1CB6" w14:textId="125E037E" w:rsidR="00D05B65" w:rsidRPr="00925EFA" w:rsidRDefault="00706580" w:rsidP="00212287">
      <w:pPr>
        <w:spacing w:after="0" w:line="276" w:lineRule="auto"/>
        <w:ind w:firstLine="709"/>
        <w:jc w:val="both"/>
        <w:rPr>
          <w:rFonts w:ascii="Tahoma" w:hAnsi="Tahoma" w:cs="Tahoma"/>
          <w:sz w:val="24"/>
          <w:szCs w:val="24"/>
        </w:rPr>
      </w:pPr>
      <w:r w:rsidRPr="00925EFA">
        <w:rPr>
          <w:rFonts w:ascii="Tahoma" w:hAnsi="Tahoma" w:cs="Tahoma"/>
          <w:sz w:val="24"/>
          <w:szCs w:val="24"/>
        </w:rPr>
        <w:t xml:space="preserve">Notificada de su vinculación, la </w:t>
      </w:r>
      <w:r w:rsidRPr="00925EFA">
        <w:rPr>
          <w:rFonts w:ascii="Tahoma" w:hAnsi="Tahoma" w:cs="Tahoma"/>
          <w:b/>
          <w:bCs/>
          <w:sz w:val="24"/>
          <w:szCs w:val="24"/>
        </w:rPr>
        <w:t xml:space="preserve">ADMINISTRADORA COLOMBIANA DE PENSIONES </w:t>
      </w:r>
      <w:r w:rsidR="00336D04">
        <w:rPr>
          <w:rFonts w:ascii="Tahoma" w:hAnsi="Tahoma" w:cs="Tahoma"/>
          <w:b/>
          <w:bCs/>
          <w:sz w:val="24"/>
          <w:szCs w:val="24"/>
        </w:rPr>
        <w:t xml:space="preserve">– </w:t>
      </w:r>
      <w:r w:rsidRPr="00925EFA">
        <w:rPr>
          <w:rFonts w:ascii="Tahoma" w:hAnsi="Tahoma" w:cs="Tahoma"/>
          <w:b/>
          <w:bCs/>
          <w:sz w:val="24"/>
          <w:szCs w:val="24"/>
        </w:rPr>
        <w:t>COLPENSIONES</w:t>
      </w:r>
      <w:r w:rsidR="00C7083D" w:rsidRPr="00925EFA">
        <w:rPr>
          <w:rFonts w:ascii="Tahoma" w:hAnsi="Tahoma" w:cs="Tahoma"/>
          <w:sz w:val="24"/>
          <w:szCs w:val="24"/>
        </w:rPr>
        <w:t>,</w:t>
      </w:r>
      <w:r w:rsidR="005743A0" w:rsidRPr="00925EFA">
        <w:rPr>
          <w:rFonts w:ascii="Tahoma" w:hAnsi="Tahoma" w:cs="Tahoma"/>
          <w:sz w:val="24"/>
          <w:szCs w:val="24"/>
        </w:rPr>
        <w:t xml:space="preserve"> intervino oportunamente</w:t>
      </w:r>
      <w:r w:rsidR="00C7083D" w:rsidRPr="00925EFA">
        <w:rPr>
          <w:rFonts w:ascii="Tahoma" w:hAnsi="Tahoma" w:cs="Tahoma"/>
          <w:sz w:val="24"/>
          <w:szCs w:val="24"/>
        </w:rPr>
        <w:t xml:space="preserve"> señal</w:t>
      </w:r>
      <w:r w:rsidR="005743A0" w:rsidRPr="00925EFA">
        <w:rPr>
          <w:rFonts w:ascii="Tahoma" w:hAnsi="Tahoma" w:cs="Tahoma"/>
          <w:sz w:val="24"/>
          <w:szCs w:val="24"/>
        </w:rPr>
        <w:t>ando</w:t>
      </w:r>
      <w:r w:rsidR="00C7083D" w:rsidRPr="00925EFA">
        <w:rPr>
          <w:rFonts w:ascii="Tahoma" w:hAnsi="Tahoma" w:cs="Tahoma"/>
          <w:sz w:val="24"/>
          <w:szCs w:val="24"/>
        </w:rPr>
        <w:t xml:space="preserve"> que al demandante </w:t>
      </w:r>
      <w:r w:rsidR="005743A0" w:rsidRPr="00925EFA">
        <w:rPr>
          <w:rFonts w:ascii="Tahoma" w:hAnsi="Tahoma" w:cs="Tahoma"/>
          <w:sz w:val="24"/>
          <w:szCs w:val="24"/>
        </w:rPr>
        <w:t>le fue reconocida indemnización sustitutiva de pensión de vejez, por parte de COLPENSIONES teniendo en cuenta 710 semanas que había cotizado durante el periodo comprendido entre el 1° de agosto de 1980 y el 30 de junio 1997 y propuso</w:t>
      </w:r>
      <w:r w:rsidR="00C7083D" w:rsidRPr="00925EFA">
        <w:rPr>
          <w:rFonts w:ascii="Tahoma" w:hAnsi="Tahoma" w:cs="Tahoma"/>
          <w:sz w:val="24"/>
          <w:szCs w:val="24"/>
        </w:rPr>
        <w:t xml:space="preserve"> las excepciones de inexistencia de la obligación, buena fe, imposibilidad jurídica para reconocer y pagar derechos por fuera del ordenamiento legal, prescripción y la genérica.</w:t>
      </w:r>
    </w:p>
    <w:p w14:paraId="05FFD98B" w14:textId="77777777" w:rsidR="00A90C1F" w:rsidRPr="00925EFA" w:rsidRDefault="00A90C1F" w:rsidP="00212287">
      <w:pPr>
        <w:pStyle w:val="Prrafodelista"/>
        <w:spacing w:after="0" w:line="276" w:lineRule="auto"/>
        <w:ind w:left="0"/>
        <w:rPr>
          <w:rFonts w:ascii="Tahoma" w:hAnsi="Tahoma" w:cs="Tahoma"/>
          <w:b/>
          <w:bCs/>
          <w:sz w:val="24"/>
          <w:szCs w:val="24"/>
        </w:rPr>
      </w:pPr>
    </w:p>
    <w:p w14:paraId="660853EA" w14:textId="114BB971" w:rsidR="00A97C4C" w:rsidRPr="00925EFA" w:rsidRDefault="00A97C4C" w:rsidP="00212287">
      <w:pPr>
        <w:pStyle w:val="Prrafodelista"/>
        <w:numPr>
          <w:ilvl w:val="0"/>
          <w:numId w:val="1"/>
        </w:numPr>
        <w:spacing w:after="0" w:line="276" w:lineRule="auto"/>
        <w:ind w:left="0" w:firstLine="0"/>
        <w:jc w:val="center"/>
        <w:rPr>
          <w:rFonts w:ascii="Tahoma" w:hAnsi="Tahoma" w:cs="Tahoma"/>
          <w:b/>
          <w:bCs/>
          <w:sz w:val="24"/>
          <w:szCs w:val="24"/>
        </w:rPr>
      </w:pPr>
      <w:r w:rsidRPr="00925EFA">
        <w:rPr>
          <w:rFonts w:ascii="Tahoma" w:hAnsi="Tahoma" w:cs="Tahoma"/>
          <w:b/>
          <w:bCs/>
          <w:sz w:val="24"/>
          <w:szCs w:val="24"/>
        </w:rPr>
        <w:t>SENTENCIA DE PRIMERA INSTANCIA</w:t>
      </w:r>
    </w:p>
    <w:p w14:paraId="55694CC6" w14:textId="4B2D08B1" w:rsidR="00A97C4C" w:rsidRPr="00925EFA" w:rsidRDefault="00A97C4C" w:rsidP="00212287">
      <w:pPr>
        <w:spacing w:after="0" w:line="276" w:lineRule="auto"/>
        <w:jc w:val="both"/>
        <w:rPr>
          <w:rFonts w:ascii="Tahoma" w:hAnsi="Tahoma" w:cs="Tahoma"/>
          <w:sz w:val="24"/>
          <w:szCs w:val="24"/>
        </w:rPr>
      </w:pPr>
    </w:p>
    <w:p w14:paraId="605CACB1" w14:textId="4FD6283C" w:rsidR="00CD3F40" w:rsidRPr="00925EFA" w:rsidRDefault="00CD3F40" w:rsidP="00212287">
      <w:pPr>
        <w:spacing w:after="0" w:line="276" w:lineRule="auto"/>
        <w:ind w:firstLine="708"/>
        <w:jc w:val="both"/>
        <w:rPr>
          <w:rFonts w:ascii="Tahoma" w:hAnsi="Tahoma" w:cs="Tahoma"/>
          <w:sz w:val="24"/>
          <w:szCs w:val="24"/>
        </w:rPr>
      </w:pPr>
      <w:r w:rsidRPr="00925EFA">
        <w:rPr>
          <w:rFonts w:ascii="Tahoma" w:hAnsi="Tahoma" w:cs="Tahoma"/>
          <w:sz w:val="24"/>
          <w:szCs w:val="24"/>
        </w:rPr>
        <w:t xml:space="preserve">La </w:t>
      </w:r>
      <w:r w:rsidR="00414939" w:rsidRPr="00925EFA">
        <w:rPr>
          <w:rFonts w:ascii="Tahoma" w:hAnsi="Tahoma" w:cs="Tahoma"/>
          <w:i/>
          <w:iCs/>
          <w:sz w:val="24"/>
          <w:szCs w:val="24"/>
        </w:rPr>
        <w:t>a-quo</w:t>
      </w:r>
      <w:r w:rsidR="00414939" w:rsidRPr="00925EFA">
        <w:rPr>
          <w:rFonts w:ascii="Tahoma" w:hAnsi="Tahoma" w:cs="Tahoma"/>
          <w:sz w:val="24"/>
          <w:szCs w:val="24"/>
        </w:rPr>
        <w:t xml:space="preserve"> negó la totalidad de las pretensiones elevadas por el actor y lo condenó en costas procesales a favor de las codemandadas en un 100%.</w:t>
      </w:r>
    </w:p>
    <w:p w14:paraId="65D26BC6" w14:textId="547D6CEF" w:rsidR="00414939" w:rsidRPr="00925EFA" w:rsidRDefault="00414939" w:rsidP="00212287">
      <w:pPr>
        <w:spacing w:after="0" w:line="276" w:lineRule="auto"/>
        <w:ind w:firstLine="708"/>
        <w:jc w:val="both"/>
        <w:rPr>
          <w:rFonts w:ascii="Tahoma" w:hAnsi="Tahoma" w:cs="Tahoma"/>
          <w:sz w:val="24"/>
          <w:szCs w:val="24"/>
        </w:rPr>
      </w:pPr>
    </w:p>
    <w:p w14:paraId="160E4055" w14:textId="55E39860" w:rsidR="0017120A" w:rsidRPr="00925EFA" w:rsidRDefault="00414939" w:rsidP="00212287">
      <w:pPr>
        <w:spacing w:after="0" w:line="276" w:lineRule="auto"/>
        <w:ind w:firstLine="708"/>
        <w:jc w:val="both"/>
        <w:rPr>
          <w:rFonts w:ascii="Tahoma" w:hAnsi="Tahoma" w:cs="Tahoma"/>
          <w:sz w:val="24"/>
          <w:szCs w:val="24"/>
        </w:rPr>
      </w:pPr>
      <w:r w:rsidRPr="00925EFA">
        <w:rPr>
          <w:rFonts w:ascii="Tahoma" w:hAnsi="Tahoma" w:cs="Tahoma"/>
          <w:sz w:val="24"/>
          <w:szCs w:val="24"/>
        </w:rPr>
        <w:lastRenderedPageBreak/>
        <w:t>Para arribar a tal determinación, indicó que e</w:t>
      </w:r>
      <w:r w:rsidR="0017120A" w:rsidRPr="00925EFA">
        <w:rPr>
          <w:rFonts w:ascii="Tahoma" w:hAnsi="Tahoma" w:cs="Tahoma"/>
          <w:sz w:val="24"/>
          <w:szCs w:val="24"/>
        </w:rPr>
        <w:t>s dable concluir que desde antes de la expedición de la Ley 181 de 1995</w:t>
      </w:r>
      <w:r w:rsidRPr="00925EFA">
        <w:rPr>
          <w:rFonts w:ascii="Tahoma" w:hAnsi="Tahoma" w:cs="Tahoma"/>
          <w:sz w:val="24"/>
          <w:szCs w:val="24"/>
        </w:rPr>
        <w:t xml:space="preserve"> </w:t>
      </w:r>
      <w:r w:rsidR="00856ACF" w:rsidRPr="00925EFA">
        <w:rPr>
          <w:rFonts w:ascii="Tahoma" w:hAnsi="Tahoma" w:cs="Tahoma"/>
          <w:sz w:val="24"/>
          <w:szCs w:val="24"/>
        </w:rPr>
        <w:t>(</w:t>
      </w:r>
      <w:r w:rsidRPr="00925EFA">
        <w:rPr>
          <w:rFonts w:ascii="Tahoma" w:hAnsi="Tahoma" w:cs="Tahoma"/>
          <w:sz w:val="24"/>
          <w:szCs w:val="24"/>
        </w:rPr>
        <w:t>que regul</w:t>
      </w:r>
      <w:r w:rsidR="00215790" w:rsidRPr="00925EFA">
        <w:rPr>
          <w:rFonts w:ascii="Tahoma" w:hAnsi="Tahoma" w:cs="Tahoma"/>
          <w:sz w:val="24"/>
          <w:szCs w:val="24"/>
        </w:rPr>
        <w:t>ó por primera vez</w:t>
      </w:r>
      <w:r w:rsidRPr="00925EFA">
        <w:rPr>
          <w:rFonts w:ascii="Tahoma" w:hAnsi="Tahoma" w:cs="Tahoma"/>
          <w:sz w:val="24"/>
          <w:szCs w:val="24"/>
        </w:rPr>
        <w:t xml:space="preserve"> la figura de los derechos dep</w:t>
      </w:r>
      <w:r w:rsidR="00215790" w:rsidRPr="00925EFA">
        <w:rPr>
          <w:rFonts w:ascii="Tahoma" w:hAnsi="Tahoma" w:cs="Tahoma"/>
          <w:sz w:val="24"/>
          <w:szCs w:val="24"/>
        </w:rPr>
        <w:t>ortivos</w:t>
      </w:r>
      <w:r w:rsidR="00856ACF" w:rsidRPr="00925EFA">
        <w:rPr>
          <w:rFonts w:ascii="Tahoma" w:hAnsi="Tahoma" w:cs="Tahoma"/>
          <w:sz w:val="24"/>
          <w:szCs w:val="24"/>
        </w:rPr>
        <w:t>)</w:t>
      </w:r>
      <w:r w:rsidRPr="00925EFA">
        <w:rPr>
          <w:rFonts w:ascii="Tahoma" w:hAnsi="Tahoma" w:cs="Tahoma"/>
          <w:sz w:val="24"/>
          <w:szCs w:val="24"/>
        </w:rPr>
        <w:t xml:space="preserve"> </w:t>
      </w:r>
      <w:r w:rsidR="0017120A" w:rsidRPr="00925EFA">
        <w:rPr>
          <w:rFonts w:ascii="Tahoma" w:hAnsi="Tahoma" w:cs="Tahoma"/>
          <w:sz w:val="24"/>
          <w:szCs w:val="24"/>
        </w:rPr>
        <w:t xml:space="preserve">los jugadores de fútbol profesional frente a una relación laboral subordinada se regían por las normas laborales contenidas en el </w:t>
      </w:r>
      <w:r w:rsidR="00B37824" w:rsidRPr="00925EFA">
        <w:rPr>
          <w:rFonts w:ascii="Tahoma" w:hAnsi="Tahoma" w:cs="Tahoma"/>
          <w:sz w:val="24"/>
          <w:szCs w:val="24"/>
        </w:rPr>
        <w:t xml:space="preserve">Código Sustantivo </w:t>
      </w:r>
      <w:r w:rsidR="0017120A" w:rsidRPr="00925EFA">
        <w:rPr>
          <w:rFonts w:ascii="Tahoma" w:hAnsi="Tahoma" w:cs="Tahoma"/>
          <w:sz w:val="24"/>
          <w:szCs w:val="24"/>
        </w:rPr>
        <w:t xml:space="preserve">de </w:t>
      </w:r>
      <w:r w:rsidR="00B37824" w:rsidRPr="00925EFA">
        <w:rPr>
          <w:rFonts w:ascii="Tahoma" w:hAnsi="Tahoma" w:cs="Tahoma"/>
          <w:sz w:val="24"/>
          <w:szCs w:val="24"/>
        </w:rPr>
        <w:t xml:space="preserve">Trabajo </w:t>
      </w:r>
      <w:r w:rsidR="0017120A" w:rsidRPr="00925EFA">
        <w:rPr>
          <w:rFonts w:ascii="Tahoma" w:hAnsi="Tahoma" w:cs="Tahoma"/>
          <w:sz w:val="24"/>
          <w:szCs w:val="24"/>
        </w:rPr>
        <w:t xml:space="preserve">y que lo </w:t>
      </w:r>
      <w:r w:rsidR="00A90C1F" w:rsidRPr="00925EFA">
        <w:rPr>
          <w:rFonts w:ascii="Tahoma" w:hAnsi="Tahoma" w:cs="Tahoma"/>
          <w:sz w:val="24"/>
          <w:szCs w:val="24"/>
        </w:rPr>
        <w:t xml:space="preserve">que </w:t>
      </w:r>
      <w:r w:rsidR="0017120A" w:rsidRPr="00925EFA">
        <w:rPr>
          <w:rFonts w:ascii="Tahoma" w:hAnsi="Tahoma" w:cs="Tahoma"/>
          <w:sz w:val="24"/>
          <w:szCs w:val="24"/>
        </w:rPr>
        <w:t xml:space="preserve">vino a hacer aquella ley fue reforzar dicha premisa con la finalidad </w:t>
      </w:r>
      <w:r w:rsidR="00A90C1F" w:rsidRPr="00925EFA">
        <w:rPr>
          <w:rFonts w:ascii="Tahoma" w:hAnsi="Tahoma" w:cs="Tahoma"/>
          <w:sz w:val="24"/>
          <w:szCs w:val="24"/>
        </w:rPr>
        <w:t xml:space="preserve">de </w:t>
      </w:r>
      <w:r w:rsidR="0017120A" w:rsidRPr="00925EFA">
        <w:rPr>
          <w:rFonts w:ascii="Tahoma" w:hAnsi="Tahoma" w:cs="Tahoma"/>
          <w:sz w:val="24"/>
          <w:szCs w:val="24"/>
        </w:rPr>
        <w:t xml:space="preserve">fortalecer </w:t>
      </w:r>
      <w:r w:rsidR="00A90C1F" w:rsidRPr="00925EFA">
        <w:rPr>
          <w:rFonts w:ascii="Tahoma" w:hAnsi="Tahoma" w:cs="Tahoma"/>
          <w:sz w:val="24"/>
          <w:szCs w:val="24"/>
        </w:rPr>
        <w:t>aún</w:t>
      </w:r>
      <w:r w:rsidR="0017120A" w:rsidRPr="00925EFA">
        <w:rPr>
          <w:rFonts w:ascii="Tahoma" w:hAnsi="Tahoma" w:cs="Tahoma"/>
          <w:sz w:val="24"/>
          <w:szCs w:val="24"/>
        </w:rPr>
        <w:t xml:space="preserve"> más las garantías laborales de los deportistas de clubes profesionales, de modo que</w:t>
      </w:r>
      <w:r w:rsidR="00215790" w:rsidRPr="00925EFA">
        <w:rPr>
          <w:rFonts w:ascii="Tahoma" w:hAnsi="Tahoma" w:cs="Tahoma"/>
          <w:sz w:val="24"/>
          <w:szCs w:val="24"/>
        </w:rPr>
        <w:t xml:space="preserve"> en este caso</w:t>
      </w:r>
      <w:r w:rsidR="0017120A" w:rsidRPr="00925EFA">
        <w:rPr>
          <w:rFonts w:ascii="Tahoma" w:hAnsi="Tahoma" w:cs="Tahoma"/>
          <w:sz w:val="24"/>
          <w:szCs w:val="24"/>
        </w:rPr>
        <w:t xml:space="preserve"> se debe aplicar la presunción establecida en el artículo 24 del C.S.T.</w:t>
      </w:r>
    </w:p>
    <w:p w14:paraId="547EC128" w14:textId="77777777" w:rsidR="0017120A" w:rsidRPr="00925EFA" w:rsidRDefault="0017120A" w:rsidP="00212287">
      <w:pPr>
        <w:spacing w:after="0" w:line="276" w:lineRule="auto"/>
        <w:jc w:val="both"/>
        <w:rPr>
          <w:rFonts w:ascii="Tahoma" w:hAnsi="Tahoma" w:cs="Tahoma"/>
          <w:sz w:val="24"/>
          <w:szCs w:val="24"/>
        </w:rPr>
      </w:pPr>
    </w:p>
    <w:p w14:paraId="20BECC6C" w14:textId="56A216C0" w:rsidR="00215790" w:rsidRPr="00925EFA" w:rsidRDefault="00215790" w:rsidP="00212287">
      <w:pPr>
        <w:spacing w:after="0" w:line="276" w:lineRule="auto"/>
        <w:ind w:firstLine="708"/>
        <w:jc w:val="both"/>
        <w:rPr>
          <w:rFonts w:ascii="Tahoma" w:hAnsi="Tahoma" w:cs="Tahoma"/>
          <w:sz w:val="24"/>
          <w:szCs w:val="24"/>
        </w:rPr>
      </w:pPr>
      <w:r w:rsidRPr="00925EFA">
        <w:rPr>
          <w:rFonts w:ascii="Tahoma" w:hAnsi="Tahoma" w:cs="Tahoma"/>
          <w:sz w:val="24"/>
          <w:szCs w:val="24"/>
        </w:rPr>
        <w:t>Seguidamente, indicó que las únicas pruebas que presentó el demandante para demostrar la existencia de un contrato de trabajo con los clubes deportivos demandados, se reducen a una certificación de la DIMAYOR</w:t>
      </w:r>
      <w:r w:rsidR="00856ACF" w:rsidRPr="00925EFA">
        <w:rPr>
          <w:rFonts w:ascii="Tahoma" w:hAnsi="Tahoma" w:cs="Tahoma"/>
          <w:sz w:val="24"/>
          <w:szCs w:val="24"/>
        </w:rPr>
        <w:t>, expedida el 2 de marzo de 2016, en la que simplemente se certifica que entre 1972 y 1979, el demandante estuvo inscrito para competencias de fútbol en los clubes asociados y el testimonio del señor FRANCISCO JOSÉ SUAREZ, quien dijo que como hincha lo vio jugar en torneos profesionales de fútbol para varios equipos: 6 meses o un año para uno y el mismo términos para otros.</w:t>
      </w:r>
    </w:p>
    <w:p w14:paraId="234FB964" w14:textId="4487EB8C" w:rsidR="00856ACF" w:rsidRPr="00925EFA" w:rsidRDefault="00856ACF" w:rsidP="00212287">
      <w:pPr>
        <w:spacing w:after="0" w:line="276" w:lineRule="auto"/>
        <w:ind w:firstLine="708"/>
        <w:jc w:val="both"/>
        <w:rPr>
          <w:rFonts w:ascii="Tahoma" w:hAnsi="Tahoma" w:cs="Tahoma"/>
          <w:sz w:val="24"/>
          <w:szCs w:val="24"/>
        </w:rPr>
      </w:pPr>
    </w:p>
    <w:p w14:paraId="74540678" w14:textId="5B8DDCB2" w:rsidR="00F81D95" w:rsidRPr="00925EFA" w:rsidRDefault="009F612E" w:rsidP="00212287">
      <w:pPr>
        <w:spacing w:after="0" w:line="276" w:lineRule="auto"/>
        <w:ind w:firstLine="708"/>
        <w:jc w:val="both"/>
        <w:rPr>
          <w:rFonts w:ascii="Tahoma" w:hAnsi="Tahoma" w:cs="Tahoma"/>
          <w:sz w:val="24"/>
          <w:szCs w:val="24"/>
        </w:rPr>
      </w:pPr>
      <w:r w:rsidRPr="00925EFA">
        <w:rPr>
          <w:rFonts w:ascii="Tahoma" w:hAnsi="Tahoma" w:cs="Tahoma"/>
          <w:sz w:val="24"/>
          <w:szCs w:val="24"/>
        </w:rPr>
        <w:t>Concluyó, finalmente, que las pruebas no arrojan el suficiente grado de convicción para concluir que el demandante prestó sus servicios como jugador profesional de fútbol para los clubes profesional</w:t>
      </w:r>
      <w:r w:rsidR="00A90C1F" w:rsidRPr="00925EFA">
        <w:rPr>
          <w:rFonts w:ascii="Tahoma" w:hAnsi="Tahoma" w:cs="Tahoma"/>
          <w:sz w:val="24"/>
          <w:szCs w:val="24"/>
        </w:rPr>
        <w:t>es</w:t>
      </w:r>
      <w:r w:rsidRPr="00925EFA">
        <w:rPr>
          <w:rFonts w:ascii="Tahoma" w:hAnsi="Tahoma" w:cs="Tahoma"/>
          <w:sz w:val="24"/>
          <w:szCs w:val="24"/>
        </w:rPr>
        <w:t xml:space="preserve"> que lo inscribieron en cada temporada, pues la entidad emisora del certificado no fungió como empleadora, pues su rol se reduce únicamente a la </w:t>
      </w:r>
      <w:r w:rsidR="0017120A" w:rsidRPr="00925EFA">
        <w:rPr>
          <w:rFonts w:ascii="Tahoma" w:hAnsi="Tahoma" w:cs="Tahoma"/>
          <w:sz w:val="24"/>
          <w:szCs w:val="24"/>
        </w:rPr>
        <w:t>organiza</w:t>
      </w:r>
      <w:r w:rsidRPr="00925EFA">
        <w:rPr>
          <w:rFonts w:ascii="Tahoma" w:hAnsi="Tahoma" w:cs="Tahoma"/>
          <w:sz w:val="24"/>
          <w:szCs w:val="24"/>
        </w:rPr>
        <w:t>ción</w:t>
      </w:r>
      <w:r w:rsidR="0017120A" w:rsidRPr="00925EFA">
        <w:rPr>
          <w:rFonts w:ascii="Tahoma" w:hAnsi="Tahoma" w:cs="Tahoma"/>
          <w:sz w:val="24"/>
          <w:szCs w:val="24"/>
        </w:rPr>
        <w:t xml:space="preserve">, </w:t>
      </w:r>
      <w:r w:rsidR="00F81D95" w:rsidRPr="00925EFA">
        <w:rPr>
          <w:rFonts w:ascii="Tahoma" w:hAnsi="Tahoma" w:cs="Tahoma"/>
          <w:sz w:val="24"/>
          <w:szCs w:val="24"/>
        </w:rPr>
        <w:t>administra</w:t>
      </w:r>
      <w:r w:rsidRPr="00925EFA">
        <w:rPr>
          <w:rFonts w:ascii="Tahoma" w:hAnsi="Tahoma" w:cs="Tahoma"/>
          <w:sz w:val="24"/>
          <w:szCs w:val="24"/>
        </w:rPr>
        <w:t>ción</w:t>
      </w:r>
      <w:r w:rsidR="00F81D95" w:rsidRPr="00925EFA">
        <w:rPr>
          <w:rFonts w:ascii="Tahoma" w:hAnsi="Tahoma" w:cs="Tahoma"/>
          <w:sz w:val="24"/>
          <w:szCs w:val="24"/>
        </w:rPr>
        <w:t xml:space="preserve"> y reglamenta</w:t>
      </w:r>
      <w:r w:rsidRPr="00925EFA">
        <w:rPr>
          <w:rFonts w:ascii="Tahoma" w:hAnsi="Tahoma" w:cs="Tahoma"/>
          <w:sz w:val="24"/>
          <w:szCs w:val="24"/>
        </w:rPr>
        <w:t>ción</w:t>
      </w:r>
      <w:r w:rsidR="00F81D95" w:rsidRPr="00925EFA">
        <w:rPr>
          <w:rFonts w:ascii="Tahoma" w:hAnsi="Tahoma" w:cs="Tahoma"/>
          <w:sz w:val="24"/>
          <w:szCs w:val="24"/>
        </w:rPr>
        <w:t xml:space="preserve"> </w:t>
      </w:r>
      <w:r w:rsidRPr="00925EFA">
        <w:rPr>
          <w:rFonts w:ascii="Tahoma" w:hAnsi="Tahoma" w:cs="Tahoma"/>
          <w:sz w:val="24"/>
          <w:szCs w:val="24"/>
        </w:rPr>
        <w:t xml:space="preserve">de </w:t>
      </w:r>
      <w:r w:rsidR="00F81D95" w:rsidRPr="00925EFA">
        <w:rPr>
          <w:rFonts w:ascii="Tahoma" w:hAnsi="Tahoma" w:cs="Tahoma"/>
          <w:sz w:val="24"/>
          <w:szCs w:val="24"/>
        </w:rPr>
        <w:t xml:space="preserve">los campeonatos de fútbol profesional colombiano, tal como se extrae de la </w:t>
      </w:r>
      <w:r w:rsidRPr="00925EFA">
        <w:rPr>
          <w:rFonts w:ascii="Tahoma" w:hAnsi="Tahoma" w:cs="Tahoma"/>
          <w:sz w:val="24"/>
          <w:szCs w:val="24"/>
        </w:rPr>
        <w:t>página</w:t>
      </w:r>
      <w:r w:rsidR="00F81D95" w:rsidRPr="00925EFA">
        <w:rPr>
          <w:rFonts w:ascii="Tahoma" w:hAnsi="Tahoma" w:cs="Tahoma"/>
          <w:sz w:val="24"/>
          <w:szCs w:val="24"/>
        </w:rPr>
        <w:t xml:space="preserve"> web</w:t>
      </w:r>
      <w:r w:rsidRPr="00925EFA">
        <w:rPr>
          <w:rFonts w:ascii="Tahoma" w:hAnsi="Tahoma" w:cs="Tahoma"/>
          <w:sz w:val="24"/>
          <w:szCs w:val="24"/>
        </w:rPr>
        <w:t xml:space="preserve"> de la </w:t>
      </w:r>
      <w:proofErr w:type="spellStart"/>
      <w:r w:rsidRPr="00925EFA">
        <w:rPr>
          <w:rFonts w:ascii="Tahoma" w:hAnsi="Tahoma" w:cs="Tahoma"/>
          <w:sz w:val="24"/>
          <w:szCs w:val="24"/>
        </w:rPr>
        <w:t>Dimayor</w:t>
      </w:r>
      <w:proofErr w:type="spellEnd"/>
      <w:r w:rsidR="00F81D95" w:rsidRPr="00925EFA">
        <w:rPr>
          <w:rFonts w:ascii="Tahoma" w:hAnsi="Tahoma" w:cs="Tahoma"/>
          <w:sz w:val="24"/>
          <w:szCs w:val="24"/>
        </w:rPr>
        <w:t xml:space="preserve">, pero no interviene en la vinculación de los jugadores a los clubes afiliados, por lo que mal haría </w:t>
      </w:r>
      <w:r w:rsidRPr="00925EFA">
        <w:rPr>
          <w:rFonts w:ascii="Tahoma" w:hAnsi="Tahoma" w:cs="Tahoma"/>
          <w:sz w:val="24"/>
          <w:szCs w:val="24"/>
        </w:rPr>
        <w:t>el despacho</w:t>
      </w:r>
      <w:r w:rsidR="00F81D95" w:rsidRPr="00925EFA">
        <w:rPr>
          <w:rFonts w:ascii="Tahoma" w:hAnsi="Tahoma" w:cs="Tahoma"/>
          <w:sz w:val="24"/>
          <w:szCs w:val="24"/>
        </w:rPr>
        <w:t xml:space="preserve"> en dar por demostrado un hecho </w:t>
      </w:r>
      <w:r w:rsidR="00A90C1F" w:rsidRPr="00925EFA">
        <w:rPr>
          <w:rFonts w:ascii="Tahoma" w:hAnsi="Tahoma" w:cs="Tahoma"/>
          <w:sz w:val="24"/>
          <w:szCs w:val="24"/>
        </w:rPr>
        <w:t xml:space="preserve">con </w:t>
      </w:r>
      <w:r w:rsidR="00F81D95" w:rsidRPr="00925EFA">
        <w:rPr>
          <w:rFonts w:ascii="Tahoma" w:hAnsi="Tahoma" w:cs="Tahoma"/>
          <w:sz w:val="24"/>
          <w:szCs w:val="24"/>
        </w:rPr>
        <w:t>una certificación de un tercero que no arroja m</w:t>
      </w:r>
      <w:r w:rsidRPr="00925EFA">
        <w:rPr>
          <w:rFonts w:ascii="Tahoma" w:hAnsi="Tahoma" w:cs="Tahoma"/>
          <w:sz w:val="24"/>
          <w:szCs w:val="24"/>
        </w:rPr>
        <w:t>ayor</w:t>
      </w:r>
      <w:r w:rsidR="00F81D95" w:rsidRPr="00925EFA">
        <w:rPr>
          <w:rFonts w:ascii="Tahoma" w:hAnsi="Tahoma" w:cs="Tahoma"/>
          <w:sz w:val="24"/>
          <w:szCs w:val="24"/>
        </w:rPr>
        <w:t xml:space="preserve"> claridad al respecto.</w:t>
      </w:r>
      <w:r w:rsidRPr="00925EFA">
        <w:rPr>
          <w:rFonts w:ascii="Tahoma" w:hAnsi="Tahoma" w:cs="Tahoma"/>
          <w:sz w:val="24"/>
          <w:szCs w:val="24"/>
        </w:rPr>
        <w:t xml:space="preserve"> Adicionalmente, el testigo reconoce al actor como jugador de fútbol en varios equipos, pero no pudo precisar cuáles, ni en qué fechas, ni bajo qué entrenadores y mucho menos bajo qué tipo de vinculación, por lo que su testimonio no sirve ni siquiera para dar por acreditada la prestación personal de un servicio.</w:t>
      </w:r>
      <w:r w:rsidR="00F81D95" w:rsidRPr="00925EFA">
        <w:rPr>
          <w:rFonts w:ascii="Tahoma" w:hAnsi="Tahoma" w:cs="Tahoma"/>
          <w:sz w:val="24"/>
          <w:szCs w:val="24"/>
        </w:rPr>
        <w:t xml:space="preserve"> </w:t>
      </w:r>
    </w:p>
    <w:p w14:paraId="3821F480" w14:textId="77777777" w:rsidR="004764E1" w:rsidRPr="00925EFA" w:rsidRDefault="004764E1" w:rsidP="00212287">
      <w:pPr>
        <w:spacing w:after="0" w:line="276" w:lineRule="auto"/>
        <w:jc w:val="both"/>
        <w:rPr>
          <w:rFonts w:ascii="Tahoma" w:hAnsi="Tahoma" w:cs="Tahoma"/>
          <w:sz w:val="24"/>
          <w:szCs w:val="24"/>
        </w:rPr>
      </w:pPr>
    </w:p>
    <w:p w14:paraId="43B33088" w14:textId="34A5A1EC" w:rsidR="00A97C4C" w:rsidRPr="00925EFA" w:rsidRDefault="00A97C4C" w:rsidP="00212287">
      <w:pPr>
        <w:pStyle w:val="Prrafodelista"/>
        <w:numPr>
          <w:ilvl w:val="0"/>
          <w:numId w:val="1"/>
        </w:numPr>
        <w:spacing w:after="0" w:line="276" w:lineRule="auto"/>
        <w:jc w:val="center"/>
        <w:rPr>
          <w:rFonts w:ascii="Tahoma" w:hAnsi="Tahoma" w:cs="Tahoma"/>
          <w:b/>
          <w:bCs/>
          <w:sz w:val="24"/>
          <w:szCs w:val="24"/>
        </w:rPr>
      </w:pPr>
      <w:r w:rsidRPr="00925EFA">
        <w:rPr>
          <w:rFonts w:ascii="Tahoma" w:hAnsi="Tahoma" w:cs="Tahoma"/>
          <w:b/>
          <w:bCs/>
          <w:sz w:val="24"/>
          <w:szCs w:val="24"/>
        </w:rPr>
        <w:t>GRADO JURISDICCIONAL DE CONSULTA</w:t>
      </w:r>
    </w:p>
    <w:p w14:paraId="4CB13AF8" w14:textId="77777777" w:rsidR="00A97C4C" w:rsidRPr="00925EFA" w:rsidRDefault="00A97C4C" w:rsidP="00212287">
      <w:pPr>
        <w:spacing w:after="0" w:line="276" w:lineRule="auto"/>
        <w:jc w:val="both"/>
        <w:rPr>
          <w:rFonts w:ascii="Tahoma" w:hAnsi="Tahoma" w:cs="Tahoma"/>
          <w:sz w:val="24"/>
          <w:szCs w:val="24"/>
          <w:lang w:val="es-MX"/>
        </w:rPr>
      </w:pPr>
    </w:p>
    <w:p w14:paraId="2492FE03" w14:textId="142846EB" w:rsidR="00A97C4C" w:rsidRPr="00925EFA" w:rsidRDefault="00A97C4C" w:rsidP="00212287">
      <w:pPr>
        <w:spacing w:after="0" w:line="276" w:lineRule="auto"/>
        <w:ind w:firstLine="709"/>
        <w:jc w:val="both"/>
        <w:rPr>
          <w:rFonts w:ascii="Tahoma" w:hAnsi="Tahoma" w:cs="Tahoma"/>
          <w:sz w:val="24"/>
          <w:szCs w:val="24"/>
          <w:lang w:val="es-MX"/>
        </w:rPr>
      </w:pPr>
      <w:r w:rsidRPr="00925EFA">
        <w:rPr>
          <w:rFonts w:ascii="Tahoma" w:hAnsi="Tahoma" w:cs="Tahoma"/>
          <w:sz w:val="24"/>
          <w:szCs w:val="24"/>
          <w:lang w:val="es-MX"/>
        </w:rPr>
        <w:t xml:space="preserve">Como las pretensiones del demandante fueron completamente desestimadas en sede de primer grado, la </w:t>
      </w:r>
      <w:r w:rsidRPr="00925EFA">
        <w:rPr>
          <w:rFonts w:ascii="Tahoma" w:hAnsi="Tahoma" w:cs="Tahoma"/>
          <w:i/>
          <w:iCs/>
          <w:sz w:val="24"/>
          <w:szCs w:val="24"/>
          <w:lang w:val="es-MX"/>
        </w:rPr>
        <w:t>a-quo</w:t>
      </w:r>
      <w:r w:rsidRPr="00925EFA">
        <w:rPr>
          <w:rFonts w:ascii="Tahoma" w:hAnsi="Tahoma" w:cs="Tahoma"/>
          <w:sz w:val="24"/>
          <w:szCs w:val="24"/>
          <w:lang w:val="es-MX"/>
        </w:rPr>
        <w:t xml:space="preserve"> concedió el grado jurisdiccional de consulta sobre la sentencia y esta Sala lo admitió mediante auto del 29 de junio de 2021.</w:t>
      </w:r>
    </w:p>
    <w:p w14:paraId="4F30FC6B" w14:textId="77777777" w:rsidR="00336D04" w:rsidRPr="00925EFA" w:rsidRDefault="00336D04" w:rsidP="00212287">
      <w:pPr>
        <w:spacing w:after="0" w:line="276" w:lineRule="auto"/>
        <w:ind w:firstLine="709"/>
        <w:jc w:val="both"/>
        <w:rPr>
          <w:rFonts w:ascii="Tahoma" w:hAnsi="Tahoma" w:cs="Tahoma"/>
          <w:sz w:val="24"/>
          <w:szCs w:val="24"/>
          <w:lang w:val="es-MX"/>
        </w:rPr>
      </w:pPr>
    </w:p>
    <w:p w14:paraId="19796122" w14:textId="77777777" w:rsidR="00A97C4C" w:rsidRPr="00925EFA" w:rsidRDefault="00A97C4C" w:rsidP="00212287">
      <w:pPr>
        <w:pStyle w:val="Prrafodelista"/>
        <w:numPr>
          <w:ilvl w:val="0"/>
          <w:numId w:val="3"/>
        </w:numPr>
        <w:spacing w:after="0" w:line="276" w:lineRule="auto"/>
        <w:ind w:left="0" w:firstLine="0"/>
        <w:contextualSpacing w:val="0"/>
        <w:jc w:val="center"/>
        <w:rPr>
          <w:rFonts w:ascii="Tahoma" w:hAnsi="Tahoma" w:cs="Tahoma"/>
          <w:b/>
          <w:caps/>
          <w:sz w:val="24"/>
          <w:szCs w:val="24"/>
        </w:rPr>
      </w:pPr>
      <w:r w:rsidRPr="00925EFA">
        <w:rPr>
          <w:rFonts w:ascii="Tahoma" w:hAnsi="Tahoma" w:cs="Tahoma"/>
          <w:b/>
          <w:caps/>
          <w:sz w:val="24"/>
          <w:szCs w:val="24"/>
        </w:rPr>
        <w:t xml:space="preserve">Alegatos de </w:t>
      </w:r>
      <w:r w:rsidRPr="00925EFA">
        <w:rPr>
          <w:rFonts w:ascii="Tahoma" w:hAnsi="Tahoma" w:cs="Tahoma"/>
          <w:b/>
          <w:bCs/>
          <w:caps/>
          <w:sz w:val="24"/>
          <w:szCs w:val="24"/>
        </w:rPr>
        <w:t>conclusión</w:t>
      </w:r>
    </w:p>
    <w:p w14:paraId="160FB72D" w14:textId="77777777" w:rsidR="00A97C4C" w:rsidRPr="00925EFA" w:rsidRDefault="00A97C4C" w:rsidP="00212287">
      <w:pPr>
        <w:widowControl w:val="0"/>
        <w:autoSpaceDE w:val="0"/>
        <w:autoSpaceDN w:val="0"/>
        <w:adjustRightInd w:val="0"/>
        <w:spacing w:after="0" w:line="276" w:lineRule="auto"/>
        <w:rPr>
          <w:rFonts w:ascii="Tahoma" w:hAnsi="Tahoma" w:cs="Tahoma"/>
          <w:sz w:val="24"/>
          <w:szCs w:val="24"/>
        </w:rPr>
      </w:pPr>
    </w:p>
    <w:p w14:paraId="73F2EF71" w14:textId="70D29B6D" w:rsidR="00A97C4C" w:rsidRPr="00925EFA" w:rsidRDefault="00A97C4C" w:rsidP="00212287">
      <w:pPr>
        <w:spacing w:after="0" w:line="276" w:lineRule="auto"/>
        <w:ind w:firstLine="709"/>
        <w:jc w:val="both"/>
        <w:rPr>
          <w:rFonts w:ascii="Tahoma" w:hAnsi="Tahoma" w:cs="Tahoma"/>
          <w:sz w:val="24"/>
          <w:szCs w:val="24"/>
        </w:rPr>
      </w:pPr>
      <w:r w:rsidRPr="00925EFA">
        <w:rPr>
          <w:rFonts w:ascii="Tahoma" w:hAnsi="Tahoma" w:cs="Tahoma"/>
          <w:sz w:val="24"/>
          <w:szCs w:val="24"/>
        </w:rPr>
        <w:t xml:space="preserve">Analizados los alegatos presentados por escrito por </w:t>
      </w:r>
      <w:r w:rsidR="00C0283E" w:rsidRPr="00925EFA">
        <w:rPr>
          <w:rFonts w:ascii="Tahoma" w:hAnsi="Tahoma" w:cs="Tahoma"/>
          <w:sz w:val="24"/>
          <w:szCs w:val="24"/>
        </w:rPr>
        <w:t>el codemandado CLUB DEPORTES TOLIMA S.A.</w:t>
      </w:r>
      <w:r w:rsidRPr="00925EFA">
        <w:rPr>
          <w:rFonts w:ascii="Tahoma" w:hAnsi="Tahoma" w:cs="Tahoma"/>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5AA190DE" w14:textId="775DFC59" w:rsidR="00C0283E" w:rsidRPr="00925EFA" w:rsidRDefault="00C0283E" w:rsidP="00212287">
      <w:pPr>
        <w:spacing w:after="0" w:line="276" w:lineRule="auto"/>
        <w:ind w:firstLine="709"/>
        <w:jc w:val="both"/>
        <w:rPr>
          <w:rFonts w:ascii="Tahoma" w:hAnsi="Tahoma" w:cs="Tahoma"/>
          <w:sz w:val="24"/>
          <w:szCs w:val="24"/>
        </w:rPr>
      </w:pPr>
    </w:p>
    <w:p w14:paraId="17DA344A" w14:textId="5ED79938" w:rsidR="00A90C1F" w:rsidRPr="00925EFA" w:rsidRDefault="00A90C1F" w:rsidP="00212287">
      <w:pPr>
        <w:pStyle w:val="Prrafodelista"/>
        <w:numPr>
          <w:ilvl w:val="0"/>
          <w:numId w:val="3"/>
        </w:numPr>
        <w:spacing w:after="0" w:line="276" w:lineRule="auto"/>
        <w:jc w:val="center"/>
        <w:rPr>
          <w:rFonts w:ascii="Tahoma" w:hAnsi="Tahoma" w:cs="Tahoma"/>
          <w:b/>
          <w:sz w:val="24"/>
          <w:szCs w:val="24"/>
        </w:rPr>
      </w:pPr>
      <w:r w:rsidRPr="00925EFA">
        <w:rPr>
          <w:rFonts w:ascii="Tahoma" w:hAnsi="Tahoma" w:cs="Tahoma"/>
          <w:b/>
          <w:sz w:val="24"/>
          <w:szCs w:val="24"/>
        </w:rPr>
        <w:t>PROBLEMA JURÍDICO POR RESOLVER</w:t>
      </w:r>
    </w:p>
    <w:p w14:paraId="2E9A7A99" w14:textId="53DF469A" w:rsidR="00A90C1F" w:rsidRPr="00925EFA" w:rsidRDefault="00A90C1F" w:rsidP="00212287">
      <w:pPr>
        <w:spacing w:after="0" w:line="276" w:lineRule="auto"/>
        <w:ind w:left="360"/>
        <w:jc w:val="both"/>
        <w:rPr>
          <w:rFonts w:ascii="Tahoma" w:hAnsi="Tahoma" w:cs="Tahoma"/>
          <w:sz w:val="24"/>
          <w:szCs w:val="24"/>
        </w:rPr>
      </w:pPr>
    </w:p>
    <w:p w14:paraId="263311EF" w14:textId="77777777" w:rsidR="00A90C1F" w:rsidRPr="00925EFA" w:rsidRDefault="00A90C1F" w:rsidP="00212287">
      <w:pPr>
        <w:spacing w:after="0" w:line="276" w:lineRule="auto"/>
        <w:ind w:left="360" w:firstLine="348"/>
        <w:jc w:val="both"/>
        <w:rPr>
          <w:rFonts w:ascii="Tahoma" w:hAnsi="Tahoma" w:cs="Tahoma"/>
          <w:sz w:val="24"/>
          <w:szCs w:val="24"/>
        </w:rPr>
      </w:pPr>
      <w:r w:rsidRPr="00925EFA">
        <w:rPr>
          <w:rFonts w:ascii="Tahoma" w:hAnsi="Tahoma" w:cs="Tahoma"/>
          <w:sz w:val="24"/>
          <w:szCs w:val="24"/>
        </w:rPr>
        <w:t>Le corresponde establecer a la Sala si el demandante probó la relación laboral alegada con los cubes deportivos demandados.</w:t>
      </w:r>
    </w:p>
    <w:p w14:paraId="37A46D65" w14:textId="1A7C1B61" w:rsidR="00A90C1F" w:rsidRPr="00925EFA" w:rsidRDefault="00A90C1F" w:rsidP="00212287">
      <w:pPr>
        <w:spacing w:after="0" w:line="276" w:lineRule="auto"/>
        <w:ind w:left="360" w:firstLine="348"/>
        <w:jc w:val="both"/>
        <w:rPr>
          <w:rFonts w:ascii="Tahoma" w:hAnsi="Tahoma" w:cs="Tahoma"/>
          <w:sz w:val="24"/>
          <w:szCs w:val="24"/>
        </w:rPr>
      </w:pPr>
      <w:r w:rsidRPr="00925EFA">
        <w:rPr>
          <w:rFonts w:ascii="Tahoma" w:hAnsi="Tahoma" w:cs="Tahoma"/>
          <w:sz w:val="24"/>
          <w:szCs w:val="24"/>
        </w:rPr>
        <w:t xml:space="preserve"> </w:t>
      </w:r>
    </w:p>
    <w:p w14:paraId="5607AF8F" w14:textId="1A052EC0" w:rsidR="00C0283E" w:rsidRPr="00925EFA" w:rsidRDefault="00C0283E" w:rsidP="00212287">
      <w:pPr>
        <w:pStyle w:val="Prrafodelista"/>
        <w:numPr>
          <w:ilvl w:val="0"/>
          <w:numId w:val="3"/>
        </w:numPr>
        <w:spacing w:after="0" w:line="276" w:lineRule="auto"/>
        <w:jc w:val="center"/>
        <w:rPr>
          <w:rFonts w:ascii="Tahoma" w:hAnsi="Tahoma" w:cs="Tahoma"/>
          <w:b/>
          <w:caps/>
          <w:sz w:val="24"/>
          <w:szCs w:val="24"/>
        </w:rPr>
      </w:pPr>
      <w:r w:rsidRPr="00925EFA">
        <w:rPr>
          <w:rFonts w:ascii="Tahoma" w:hAnsi="Tahoma" w:cs="Tahoma"/>
          <w:b/>
          <w:caps/>
          <w:sz w:val="24"/>
          <w:szCs w:val="24"/>
        </w:rPr>
        <w:t>Consideraciones</w:t>
      </w:r>
    </w:p>
    <w:p w14:paraId="7FE6F41C" w14:textId="77777777" w:rsidR="00C0283E" w:rsidRPr="00925EFA" w:rsidRDefault="00C0283E" w:rsidP="00212287">
      <w:pPr>
        <w:adjustRightInd w:val="0"/>
        <w:spacing w:after="0" w:line="276" w:lineRule="auto"/>
        <w:jc w:val="center"/>
        <w:rPr>
          <w:rFonts w:ascii="Tahoma" w:hAnsi="Tahoma" w:cs="Tahoma"/>
          <w:b/>
          <w:sz w:val="24"/>
          <w:szCs w:val="24"/>
          <w:bdr w:val="none" w:sz="0" w:space="0" w:color="auto" w:frame="1"/>
        </w:rPr>
      </w:pPr>
    </w:p>
    <w:p w14:paraId="5A2FDD57" w14:textId="07B476E3" w:rsidR="00C0283E" w:rsidRPr="00925EFA" w:rsidRDefault="00C0283E" w:rsidP="004764E1">
      <w:pPr>
        <w:pStyle w:val="Prrafodelista"/>
        <w:numPr>
          <w:ilvl w:val="1"/>
          <w:numId w:val="3"/>
        </w:numPr>
        <w:adjustRightInd w:val="0"/>
        <w:spacing w:after="0" w:line="276" w:lineRule="auto"/>
        <w:jc w:val="both"/>
        <w:rPr>
          <w:rFonts w:ascii="Tahoma" w:hAnsi="Tahoma" w:cs="Tahoma"/>
          <w:b/>
          <w:sz w:val="24"/>
          <w:szCs w:val="24"/>
        </w:rPr>
      </w:pPr>
      <w:r w:rsidRPr="00925EFA">
        <w:rPr>
          <w:rFonts w:ascii="Tahoma" w:hAnsi="Tahoma" w:cs="Tahoma"/>
          <w:b/>
          <w:sz w:val="24"/>
          <w:szCs w:val="24"/>
          <w:bdr w:val="none" w:sz="0" w:space="0" w:color="auto" w:frame="1"/>
        </w:rPr>
        <w:t>PRINCIPIO DE PRIMACIA DE LA REALIDAD SOBRE LAS FORMAS</w:t>
      </w:r>
    </w:p>
    <w:p w14:paraId="794B4684" w14:textId="77777777" w:rsidR="00C0283E" w:rsidRPr="00925EFA" w:rsidRDefault="00C0283E" w:rsidP="00212287">
      <w:pPr>
        <w:adjustRightInd w:val="0"/>
        <w:spacing w:after="0" w:line="276" w:lineRule="auto"/>
        <w:rPr>
          <w:rFonts w:ascii="Tahoma" w:hAnsi="Tahoma" w:cs="Tahoma"/>
          <w:b/>
          <w:sz w:val="24"/>
          <w:szCs w:val="24"/>
        </w:rPr>
      </w:pPr>
    </w:p>
    <w:p w14:paraId="5480F62A" w14:textId="2DAE7223" w:rsidR="000C69C8" w:rsidRPr="00925EFA" w:rsidRDefault="000C69C8" w:rsidP="00212287">
      <w:pPr>
        <w:pStyle w:val="Prrafodelista"/>
        <w:spacing w:after="0" w:line="276" w:lineRule="auto"/>
        <w:ind w:left="0" w:firstLine="708"/>
        <w:jc w:val="both"/>
        <w:rPr>
          <w:rFonts w:ascii="Tahoma" w:hAnsi="Tahoma" w:cs="Tahoma"/>
          <w:spacing w:val="-2"/>
          <w:sz w:val="24"/>
          <w:szCs w:val="24"/>
          <w:lang w:val="es-ES"/>
        </w:rPr>
      </w:pPr>
      <w:r w:rsidRPr="00925EFA">
        <w:rPr>
          <w:rFonts w:ascii="Tahoma" w:hAnsi="Tahoma" w:cs="Tahoma"/>
          <w:spacing w:val="-2"/>
          <w:sz w:val="24"/>
          <w:szCs w:val="24"/>
          <w:lang w:val="es-ES"/>
        </w:rPr>
        <w:t xml:space="preserve">Conforme al artículo 1° de la Ley 50 de 1990, que subrogó el </w:t>
      </w:r>
      <w:r w:rsidR="00A90C1F" w:rsidRPr="00925EFA">
        <w:rPr>
          <w:rFonts w:ascii="Tahoma" w:hAnsi="Tahoma" w:cs="Tahoma"/>
          <w:spacing w:val="-2"/>
          <w:sz w:val="24"/>
          <w:szCs w:val="24"/>
          <w:lang w:val="es-ES"/>
        </w:rPr>
        <w:t xml:space="preserve">artículo </w:t>
      </w:r>
      <w:r w:rsidRPr="00925EFA">
        <w:rPr>
          <w:rFonts w:ascii="Tahoma" w:hAnsi="Tahoma" w:cs="Tahoma"/>
          <w:spacing w:val="-2"/>
          <w:sz w:val="24"/>
          <w:szCs w:val="24"/>
          <w:lang w:val="es-ES"/>
        </w:rPr>
        <w:t xml:space="preserve">23 del Código Sustantivo del Trabajo, el éxito de las pretensiones laborales surgidas con ocasión de un contrato de trabajo, depende de la acreditación suficiente de los elementos esenciales del mismo, sin que para ello baste su enunciación en la demanda, pues se exige la aportación indispensable de pruebas que permitan al juzgador analizar y arribar, por persuasión racional, al convencimiento íntimo sobre lo que constituye el reclamo y las bases sólidas que se invocan para ese efecto. </w:t>
      </w:r>
    </w:p>
    <w:p w14:paraId="2BBF00FC" w14:textId="7D0CC7BF" w:rsidR="003B69CF" w:rsidRPr="00925EFA" w:rsidRDefault="003B69CF" w:rsidP="00212287">
      <w:pPr>
        <w:pStyle w:val="Prrafodelista"/>
        <w:spacing w:after="0" w:line="276" w:lineRule="auto"/>
        <w:ind w:left="0" w:firstLine="708"/>
        <w:jc w:val="both"/>
        <w:rPr>
          <w:rFonts w:ascii="Tahoma" w:hAnsi="Tahoma" w:cs="Tahoma"/>
          <w:spacing w:val="-2"/>
          <w:sz w:val="24"/>
          <w:szCs w:val="24"/>
          <w:lang w:val="es-ES"/>
        </w:rPr>
      </w:pPr>
    </w:p>
    <w:p w14:paraId="727090CE" w14:textId="77777777" w:rsidR="000C69C8" w:rsidRPr="00925EFA" w:rsidRDefault="000C69C8" w:rsidP="00212287">
      <w:pPr>
        <w:pStyle w:val="Prrafodelista"/>
        <w:spacing w:after="0" w:line="276" w:lineRule="auto"/>
        <w:ind w:left="0" w:firstLine="708"/>
        <w:jc w:val="both"/>
        <w:rPr>
          <w:rFonts w:ascii="Tahoma" w:hAnsi="Tahoma" w:cs="Tahoma"/>
          <w:spacing w:val="-2"/>
          <w:sz w:val="24"/>
          <w:szCs w:val="24"/>
          <w:lang w:val="es-ES"/>
        </w:rPr>
      </w:pPr>
      <w:r w:rsidRPr="00925EFA">
        <w:rPr>
          <w:rFonts w:ascii="Tahoma" w:hAnsi="Tahoma" w:cs="Tahoma"/>
          <w:spacing w:val="-2"/>
          <w:sz w:val="24"/>
          <w:szCs w:val="24"/>
          <w:lang w:val="es-ES"/>
        </w:rPr>
        <w:t xml:space="preserve">Como es bien sabido, el artículo 2º de la Ley 50 de 1990, que subrogó el 24 del estatuto aludido, establece la presunción según la cual toda prestación personal de un servicio se entiende regida por un contrato laboral, dando por sentado el legislador, en tal evento, que los otros elementos del contrato quedan evidenciados y, entonces, corresponde al empleador demandado desvirtuarlos. </w:t>
      </w:r>
    </w:p>
    <w:p w14:paraId="63703016" w14:textId="3CE97EF3" w:rsidR="000C69C8" w:rsidRPr="00925EFA" w:rsidRDefault="000C69C8" w:rsidP="00212287">
      <w:pPr>
        <w:pStyle w:val="Prrafodelista"/>
        <w:spacing w:after="0" w:line="276" w:lineRule="auto"/>
        <w:ind w:left="0" w:firstLine="708"/>
        <w:jc w:val="both"/>
        <w:rPr>
          <w:rFonts w:ascii="Tahoma" w:hAnsi="Tahoma" w:cs="Tahoma"/>
          <w:spacing w:val="-2"/>
          <w:sz w:val="24"/>
          <w:szCs w:val="24"/>
          <w:lang w:val="es-ES"/>
        </w:rPr>
      </w:pPr>
    </w:p>
    <w:p w14:paraId="61F1A291" w14:textId="77777777" w:rsidR="000C69C8" w:rsidRPr="00925EFA" w:rsidRDefault="000C69C8" w:rsidP="00212287">
      <w:pPr>
        <w:pStyle w:val="Prrafodelista"/>
        <w:spacing w:after="0" w:line="276" w:lineRule="auto"/>
        <w:ind w:left="0" w:firstLine="708"/>
        <w:jc w:val="both"/>
        <w:rPr>
          <w:rFonts w:ascii="Tahoma" w:eastAsia="Times New Roman" w:hAnsi="Tahoma" w:cs="Tahoma"/>
          <w:color w:val="000000"/>
          <w:sz w:val="24"/>
          <w:szCs w:val="24"/>
          <w:shd w:val="clear" w:color="auto" w:fill="FFFFFF"/>
        </w:rPr>
      </w:pPr>
      <w:r w:rsidRPr="00925EFA">
        <w:rPr>
          <w:rFonts w:ascii="Tahoma" w:hAnsi="Tahoma" w:cs="Tahoma"/>
          <w:color w:val="000000" w:themeColor="text1"/>
          <w:sz w:val="24"/>
          <w:szCs w:val="24"/>
        </w:rPr>
        <w:t xml:space="preserve">Como se puede ver, el legislador laboral tuvo a bien estipular que en aquellos asuntos en que la justicia laboral encuentre acreditado que una persona le prestó un servicio personal a otra, debe aplicar con toda la fuerza de una presunción legal el principio rector según el cual </w:t>
      </w:r>
      <w:r w:rsidRPr="00925EFA">
        <w:rPr>
          <w:rFonts w:ascii="Tahoma" w:hAnsi="Tahoma" w:cs="Tahoma"/>
          <w:i/>
          <w:color w:val="000000" w:themeColor="text1"/>
          <w:sz w:val="24"/>
          <w:szCs w:val="24"/>
        </w:rPr>
        <w:t>“</w:t>
      </w:r>
      <w:r w:rsidRPr="009E4AFF">
        <w:rPr>
          <w:rFonts w:ascii="Tahoma" w:eastAsia="Calibri" w:hAnsi="Tahoma" w:cs="Tahoma"/>
          <w:i/>
          <w:color w:val="000000" w:themeColor="text1"/>
          <w:szCs w:val="24"/>
          <w:shd w:val="clear" w:color="auto" w:fill="FFFFFF"/>
        </w:rPr>
        <w:t>toda</w:t>
      </w:r>
      <w:r w:rsidRPr="009E4AFF">
        <w:rPr>
          <w:rFonts w:ascii="Tahoma" w:eastAsia="Times New Roman" w:hAnsi="Tahoma" w:cs="Tahoma"/>
          <w:i/>
          <w:color w:val="000000" w:themeColor="text1"/>
          <w:szCs w:val="24"/>
          <w:shd w:val="clear" w:color="auto" w:fill="FFFFFF"/>
        </w:rPr>
        <w:t xml:space="preserve"> </w:t>
      </w:r>
      <w:r w:rsidRPr="009E4AFF">
        <w:rPr>
          <w:rFonts w:ascii="Tahoma" w:eastAsia="Calibri" w:hAnsi="Tahoma" w:cs="Tahoma"/>
          <w:i/>
          <w:color w:val="000000" w:themeColor="text1"/>
          <w:szCs w:val="24"/>
          <w:shd w:val="clear" w:color="auto" w:fill="FFFFFF"/>
        </w:rPr>
        <w:t>relación</w:t>
      </w:r>
      <w:r w:rsidRPr="009E4AFF">
        <w:rPr>
          <w:rFonts w:ascii="Tahoma" w:eastAsia="Times New Roman" w:hAnsi="Tahoma" w:cs="Tahoma"/>
          <w:i/>
          <w:color w:val="000000" w:themeColor="text1"/>
          <w:szCs w:val="24"/>
          <w:shd w:val="clear" w:color="auto" w:fill="FFFFFF"/>
        </w:rPr>
        <w:t xml:space="preserve"> </w:t>
      </w:r>
      <w:r w:rsidRPr="009E4AFF">
        <w:rPr>
          <w:rFonts w:ascii="Tahoma" w:eastAsia="Calibri" w:hAnsi="Tahoma" w:cs="Tahoma"/>
          <w:i/>
          <w:color w:val="000000" w:themeColor="text1"/>
          <w:szCs w:val="24"/>
          <w:shd w:val="clear" w:color="auto" w:fill="FFFFFF"/>
        </w:rPr>
        <w:t>de</w:t>
      </w:r>
      <w:r w:rsidRPr="009E4AFF">
        <w:rPr>
          <w:rFonts w:ascii="Tahoma" w:eastAsia="Times New Roman" w:hAnsi="Tahoma" w:cs="Tahoma"/>
          <w:i/>
          <w:color w:val="000000" w:themeColor="text1"/>
          <w:szCs w:val="24"/>
          <w:shd w:val="clear" w:color="auto" w:fill="FFFFFF"/>
        </w:rPr>
        <w:t xml:space="preserve"> </w:t>
      </w:r>
      <w:r w:rsidRPr="009E4AFF">
        <w:rPr>
          <w:rFonts w:ascii="Tahoma" w:eastAsia="Calibri" w:hAnsi="Tahoma" w:cs="Tahoma"/>
          <w:i/>
          <w:color w:val="000000" w:themeColor="text1"/>
          <w:szCs w:val="24"/>
          <w:shd w:val="clear" w:color="auto" w:fill="FFFFFF"/>
        </w:rPr>
        <w:t>trabajo</w:t>
      </w:r>
      <w:r w:rsidRPr="009E4AFF">
        <w:rPr>
          <w:rFonts w:ascii="Tahoma" w:eastAsia="Times New Roman" w:hAnsi="Tahoma" w:cs="Tahoma"/>
          <w:i/>
          <w:color w:val="000000" w:themeColor="text1"/>
          <w:szCs w:val="24"/>
          <w:shd w:val="clear" w:color="auto" w:fill="FFFFFF"/>
        </w:rPr>
        <w:t xml:space="preserve"> </w:t>
      </w:r>
      <w:r w:rsidRPr="009E4AFF">
        <w:rPr>
          <w:rFonts w:ascii="Tahoma" w:eastAsia="Calibri" w:hAnsi="Tahoma" w:cs="Tahoma"/>
          <w:i/>
          <w:color w:val="000000" w:themeColor="text1"/>
          <w:szCs w:val="24"/>
          <w:shd w:val="clear" w:color="auto" w:fill="FFFFFF"/>
        </w:rPr>
        <w:t>está</w:t>
      </w:r>
      <w:r w:rsidRPr="009E4AFF">
        <w:rPr>
          <w:rFonts w:ascii="Tahoma" w:eastAsia="Times New Roman" w:hAnsi="Tahoma" w:cs="Tahoma"/>
          <w:i/>
          <w:color w:val="000000" w:themeColor="text1"/>
          <w:szCs w:val="24"/>
          <w:shd w:val="clear" w:color="auto" w:fill="FFFFFF"/>
        </w:rPr>
        <w:t xml:space="preserve"> </w:t>
      </w:r>
      <w:r w:rsidRPr="009E4AFF">
        <w:rPr>
          <w:rFonts w:ascii="Tahoma" w:eastAsia="Calibri" w:hAnsi="Tahoma" w:cs="Tahoma"/>
          <w:i/>
          <w:color w:val="000000" w:themeColor="text1"/>
          <w:szCs w:val="24"/>
          <w:shd w:val="clear" w:color="auto" w:fill="FFFFFF"/>
        </w:rPr>
        <w:t>regida</w:t>
      </w:r>
      <w:r w:rsidRPr="009E4AFF">
        <w:rPr>
          <w:rFonts w:ascii="Tahoma" w:eastAsia="Times New Roman" w:hAnsi="Tahoma" w:cs="Tahoma"/>
          <w:i/>
          <w:color w:val="000000" w:themeColor="text1"/>
          <w:szCs w:val="24"/>
          <w:shd w:val="clear" w:color="auto" w:fill="FFFFFF"/>
        </w:rPr>
        <w:t xml:space="preserve"> </w:t>
      </w:r>
      <w:r w:rsidRPr="009E4AFF">
        <w:rPr>
          <w:rFonts w:ascii="Tahoma" w:eastAsia="Calibri" w:hAnsi="Tahoma" w:cs="Tahoma"/>
          <w:i/>
          <w:color w:val="000000" w:themeColor="text1"/>
          <w:szCs w:val="24"/>
          <w:shd w:val="clear" w:color="auto" w:fill="FFFFFF"/>
        </w:rPr>
        <w:t>por</w:t>
      </w:r>
      <w:r w:rsidRPr="009E4AFF">
        <w:rPr>
          <w:rFonts w:ascii="Tahoma" w:eastAsia="Times New Roman" w:hAnsi="Tahoma" w:cs="Tahoma"/>
          <w:i/>
          <w:color w:val="000000" w:themeColor="text1"/>
          <w:szCs w:val="24"/>
          <w:shd w:val="clear" w:color="auto" w:fill="FFFFFF"/>
        </w:rPr>
        <w:t xml:space="preserve"> </w:t>
      </w:r>
      <w:r w:rsidRPr="009E4AFF">
        <w:rPr>
          <w:rFonts w:ascii="Tahoma" w:eastAsia="Calibri" w:hAnsi="Tahoma" w:cs="Tahoma"/>
          <w:i/>
          <w:color w:val="000000" w:themeColor="text1"/>
          <w:szCs w:val="24"/>
          <w:shd w:val="clear" w:color="auto" w:fill="FFFFFF"/>
        </w:rPr>
        <w:t>un</w:t>
      </w:r>
      <w:r w:rsidRPr="009E4AFF">
        <w:rPr>
          <w:rFonts w:ascii="Tahoma" w:eastAsia="Times New Roman" w:hAnsi="Tahoma" w:cs="Tahoma"/>
          <w:i/>
          <w:color w:val="000000" w:themeColor="text1"/>
          <w:szCs w:val="24"/>
          <w:shd w:val="clear" w:color="auto" w:fill="FFFFFF"/>
        </w:rPr>
        <w:t xml:space="preserve"> </w:t>
      </w:r>
      <w:r w:rsidRPr="009E4AFF">
        <w:rPr>
          <w:rFonts w:ascii="Tahoma" w:eastAsia="Calibri" w:hAnsi="Tahoma" w:cs="Tahoma"/>
          <w:i/>
          <w:color w:val="000000" w:themeColor="text1"/>
          <w:szCs w:val="24"/>
          <w:shd w:val="clear" w:color="auto" w:fill="FFFFFF"/>
        </w:rPr>
        <w:t>contrato</w:t>
      </w:r>
      <w:r w:rsidRPr="009E4AFF">
        <w:rPr>
          <w:rFonts w:ascii="Tahoma" w:eastAsia="Times New Roman" w:hAnsi="Tahoma" w:cs="Tahoma"/>
          <w:i/>
          <w:color w:val="000000" w:themeColor="text1"/>
          <w:szCs w:val="24"/>
          <w:shd w:val="clear" w:color="auto" w:fill="FFFFFF"/>
        </w:rPr>
        <w:t xml:space="preserve"> </w:t>
      </w:r>
      <w:r w:rsidRPr="009E4AFF">
        <w:rPr>
          <w:rFonts w:ascii="Tahoma" w:eastAsia="Calibri" w:hAnsi="Tahoma" w:cs="Tahoma"/>
          <w:i/>
          <w:color w:val="000000" w:themeColor="text1"/>
          <w:szCs w:val="24"/>
          <w:shd w:val="clear" w:color="auto" w:fill="FFFFFF"/>
        </w:rPr>
        <w:t>de</w:t>
      </w:r>
      <w:r w:rsidRPr="009E4AFF">
        <w:rPr>
          <w:rFonts w:ascii="Tahoma" w:eastAsia="Times New Roman" w:hAnsi="Tahoma" w:cs="Tahoma"/>
          <w:i/>
          <w:color w:val="000000" w:themeColor="text1"/>
          <w:szCs w:val="24"/>
          <w:shd w:val="clear" w:color="auto" w:fill="FFFFFF"/>
        </w:rPr>
        <w:t xml:space="preserve"> </w:t>
      </w:r>
      <w:r w:rsidRPr="009E4AFF">
        <w:rPr>
          <w:rFonts w:ascii="Tahoma" w:eastAsia="Calibri" w:hAnsi="Tahoma" w:cs="Tahoma"/>
          <w:i/>
          <w:color w:val="000000" w:themeColor="text1"/>
          <w:szCs w:val="24"/>
          <w:shd w:val="clear" w:color="auto" w:fill="FFFFFF"/>
        </w:rPr>
        <w:t>trabajo</w:t>
      </w:r>
      <w:r w:rsidRPr="00925EFA">
        <w:rPr>
          <w:rFonts w:ascii="Tahoma" w:eastAsia="Times New Roman" w:hAnsi="Tahoma" w:cs="Tahoma"/>
          <w:i/>
          <w:color w:val="000000" w:themeColor="text1"/>
          <w:sz w:val="24"/>
          <w:szCs w:val="24"/>
          <w:shd w:val="clear" w:color="auto" w:fill="FFFFFF"/>
        </w:rPr>
        <w:t>”</w:t>
      </w:r>
      <w:r w:rsidRPr="00925EFA">
        <w:rPr>
          <w:rFonts w:ascii="Tahoma" w:eastAsia="Times New Roman" w:hAnsi="Tahoma" w:cs="Tahoma"/>
          <w:color w:val="000000" w:themeColor="text1"/>
          <w:sz w:val="24"/>
          <w:szCs w:val="24"/>
          <w:shd w:val="clear" w:color="auto" w:fill="FFFFFF"/>
        </w:rPr>
        <w:t xml:space="preserve">. Esto significa, para expresarlo en los términos más recientes de la jurisprudencia laboral, que </w:t>
      </w:r>
      <w:r w:rsidRPr="00925EFA">
        <w:rPr>
          <w:rFonts w:ascii="Tahoma" w:eastAsia="Times New Roman" w:hAnsi="Tahoma" w:cs="Tahoma"/>
          <w:i/>
          <w:color w:val="000000" w:themeColor="text1"/>
          <w:sz w:val="24"/>
          <w:szCs w:val="24"/>
          <w:shd w:val="clear" w:color="auto" w:fill="FFFFFF"/>
        </w:rPr>
        <w:t>“</w:t>
      </w:r>
      <w:r w:rsidRPr="00C77874">
        <w:rPr>
          <w:rFonts w:ascii="Tahoma" w:eastAsia="Times New Roman" w:hAnsi="Tahoma" w:cs="Tahoma"/>
          <w:i/>
          <w:color w:val="000000"/>
          <w:szCs w:val="24"/>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925EFA">
        <w:rPr>
          <w:rFonts w:ascii="Tahoma" w:eastAsia="Times New Roman" w:hAnsi="Tahoma" w:cs="Tahoma"/>
          <w:i/>
          <w:color w:val="000000"/>
          <w:sz w:val="24"/>
          <w:szCs w:val="24"/>
          <w:shd w:val="clear" w:color="auto" w:fill="FFFFFF"/>
        </w:rPr>
        <w:t>”.</w:t>
      </w:r>
      <w:r w:rsidRPr="00925EFA">
        <w:rPr>
          <w:rFonts w:ascii="Tahoma" w:eastAsia="Times New Roman" w:hAnsi="Tahoma" w:cs="Tahoma"/>
          <w:color w:val="000000"/>
          <w:sz w:val="24"/>
          <w:szCs w:val="24"/>
          <w:shd w:val="clear" w:color="auto" w:fill="FFFFFF"/>
        </w:rPr>
        <w:t xml:space="preserve"> De modo que, por el alcance efectivo del artículo 24 del C.S.T.,</w:t>
      </w:r>
      <w:r w:rsidRPr="00925EFA">
        <w:rPr>
          <w:rFonts w:ascii="Tahoma" w:eastAsia="Times New Roman" w:hAnsi="Tahoma" w:cs="Tahoma"/>
          <w:i/>
          <w:color w:val="000000"/>
          <w:sz w:val="24"/>
          <w:szCs w:val="24"/>
          <w:shd w:val="clear" w:color="auto" w:fill="FFFFFF"/>
        </w:rPr>
        <w:t xml:space="preserve"> </w:t>
      </w:r>
      <w:r w:rsidRPr="00925EFA">
        <w:rPr>
          <w:rFonts w:ascii="Tahoma" w:eastAsia="Times New Roman" w:hAnsi="Tahoma" w:cs="Tahoma"/>
          <w:color w:val="000000"/>
          <w:sz w:val="24"/>
          <w:szCs w:val="24"/>
          <w:shd w:val="clear" w:color="auto" w:fill="FFFFFF"/>
        </w:rPr>
        <w:t>el juez no tiene que verificar si la relación laboral se hizo bajo subordinación, sino que su labor se limita a indagar si aquella se desvirtuó.</w:t>
      </w:r>
    </w:p>
    <w:p w14:paraId="0DF68812" w14:textId="48A145DB" w:rsidR="000C69C8" w:rsidRPr="00925EFA" w:rsidRDefault="000C69C8" w:rsidP="00212287">
      <w:pPr>
        <w:spacing w:after="0" w:line="276" w:lineRule="auto"/>
        <w:jc w:val="both"/>
        <w:rPr>
          <w:rFonts w:ascii="Tahoma" w:hAnsi="Tahoma" w:cs="Tahoma"/>
          <w:sz w:val="24"/>
          <w:szCs w:val="24"/>
        </w:rPr>
      </w:pPr>
    </w:p>
    <w:p w14:paraId="45CEC386" w14:textId="0301F95D" w:rsidR="000C69C8" w:rsidRPr="00925EFA" w:rsidRDefault="000C69C8" w:rsidP="00212287">
      <w:pPr>
        <w:widowControl w:val="0"/>
        <w:autoSpaceDE w:val="0"/>
        <w:autoSpaceDN w:val="0"/>
        <w:adjustRightInd w:val="0"/>
        <w:spacing w:after="0" w:line="276" w:lineRule="auto"/>
        <w:ind w:firstLine="708"/>
        <w:jc w:val="both"/>
        <w:rPr>
          <w:rFonts w:ascii="Tahoma" w:hAnsi="Tahoma" w:cs="Tahoma"/>
          <w:sz w:val="24"/>
          <w:szCs w:val="24"/>
        </w:rPr>
      </w:pPr>
      <w:r w:rsidRPr="00925EFA">
        <w:rPr>
          <w:rFonts w:ascii="Tahoma" w:hAnsi="Tahoma" w:cs="Tahoma"/>
          <w:sz w:val="24"/>
          <w:szCs w:val="24"/>
        </w:rPr>
        <w:t xml:space="preserve">A este respecto, la Corte Suprema de Justicia ha explicado que si en verdad con el análisis de las pruebas del proceso se demuestra que no hubo subordinación laboral y que la actividad laboral de quien alego su calidad de trabajador se prestó de manera totalmente autónoma e independiente, esto es, libre de cualquier sujeción laboral respecto del beneficiario del servicio, </w:t>
      </w:r>
      <w:r w:rsidRPr="00925EFA">
        <w:rPr>
          <w:rFonts w:ascii="Tahoma" w:hAnsi="Tahoma" w:cs="Tahoma"/>
          <w:i/>
          <w:sz w:val="24"/>
          <w:szCs w:val="24"/>
        </w:rPr>
        <w:t>“</w:t>
      </w:r>
      <w:r w:rsidRPr="00C77874">
        <w:rPr>
          <w:rFonts w:ascii="Tahoma" w:hAnsi="Tahoma" w:cs="Tahoma"/>
          <w:i/>
          <w:szCs w:val="24"/>
        </w:rPr>
        <w:t xml:space="preserve">carece de incidencia determinar a quién incumbía la carga probatoria, por ser sabido que averiguar a cuál de las partes le correspondía solo interesa si el hecho no fue probado en el juicio, porque cuando los hechos relevantes del litigio se encuentran debidamente establecidos, es del todo indiferente que la prueba provenga del demandante o del demandado, o que haya sido producto de la actividad inquisitiva del juez o fruto de una presunción legal </w:t>
      </w:r>
      <w:proofErr w:type="spellStart"/>
      <w:r w:rsidRPr="00C77874">
        <w:rPr>
          <w:rFonts w:ascii="Tahoma" w:hAnsi="Tahoma" w:cs="Tahoma"/>
          <w:i/>
          <w:szCs w:val="24"/>
        </w:rPr>
        <w:t>desvirtuable</w:t>
      </w:r>
      <w:proofErr w:type="spellEnd"/>
      <w:r w:rsidRPr="00925EFA">
        <w:rPr>
          <w:rFonts w:ascii="Tahoma" w:hAnsi="Tahoma" w:cs="Tahoma"/>
          <w:i/>
          <w:sz w:val="24"/>
          <w:szCs w:val="24"/>
        </w:rPr>
        <w:t>”</w:t>
      </w:r>
      <w:r w:rsidRPr="00925EFA">
        <w:rPr>
          <w:rFonts w:ascii="Tahoma" w:hAnsi="Tahoma" w:cs="Tahoma"/>
          <w:sz w:val="24"/>
          <w:szCs w:val="24"/>
        </w:rPr>
        <w:t>. (Sentencia No. 30437 del 1° de julio de 2009, M.P. Gustavo José Gnecco Mendoza).</w:t>
      </w:r>
    </w:p>
    <w:p w14:paraId="40514F26" w14:textId="77777777" w:rsidR="00666F38" w:rsidRPr="00925EFA" w:rsidRDefault="00666F38" w:rsidP="00212287">
      <w:pPr>
        <w:widowControl w:val="0"/>
        <w:autoSpaceDE w:val="0"/>
        <w:autoSpaceDN w:val="0"/>
        <w:adjustRightInd w:val="0"/>
        <w:spacing w:after="0" w:line="276" w:lineRule="auto"/>
        <w:jc w:val="both"/>
        <w:rPr>
          <w:rFonts w:ascii="Tahoma" w:hAnsi="Tahoma" w:cs="Tahoma"/>
          <w:sz w:val="24"/>
          <w:szCs w:val="24"/>
        </w:rPr>
      </w:pPr>
    </w:p>
    <w:p w14:paraId="796A15FD" w14:textId="133AEA4A" w:rsidR="00666F38" w:rsidRPr="00925EFA" w:rsidRDefault="00666F38" w:rsidP="004764E1">
      <w:pPr>
        <w:pStyle w:val="Prrafodelista"/>
        <w:widowControl w:val="0"/>
        <w:numPr>
          <w:ilvl w:val="1"/>
          <w:numId w:val="3"/>
        </w:numPr>
        <w:autoSpaceDE w:val="0"/>
        <w:autoSpaceDN w:val="0"/>
        <w:adjustRightInd w:val="0"/>
        <w:spacing w:after="0" w:line="276" w:lineRule="auto"/>
        <w:jc w:val="both"/>
        <w:rPr>
          <w:rFonts w:ascii="Tahoma" w:hAnsi="Tahoma" w:cs="Tahoma"/>
          <w:b/>
          <w:bCs/>
          <w:sz w:val="24"/>
          <w:szCs w:val="24"/>
        </w:rPr>
      </w:pPr>
      <w:r w:rsidRPr="00925EFA">
        <w:rPr>
          <w:rFonts w:ascii="Tahoma" w:hAnsi="Tahoma" w:cs="Tahoma"/>
          <w:b/>
          <w:bCs/>
          <w:sz w:val="24"/>
          <w:szCs w:val="24"/>
        </w:rPr>
        <w:t>TITULARIDAD DE LOS DERECHOS DEPORTIVOS Y CONTRATO DE TRABAJO</w:t>
      </w:r>
      <w:r w:rsidR="009631EC" w:rsidRPr="00925EFA">
        <w:rPr>
          <w:rFonts w:ascii="Tahoma" w:hAnsi="Tahoma" w:cs="Tahoma"/>
          <w:b/>
          <w:bCs/>
          <w:sz w:val="24"/>
          <w:szCs w:val="24"/>
        </w:rPr>
        <w:t xml:space="preserve"> CON DEPORTI</w:t>
      </w:r>
      <w:r w:rsidR="009C0D16">
        <w:rPr>
          <w:rFonts w:ascii="Tahoma" w:hAnsi="Tahoma" w:cs="Tahoma"/>
          <w:b/>
          <w:bCs/>
          <w:sz w:val="24"/>
          <w:szCs w:val="24"/>
        </w:rPr>
        <w:t>ST</w:t>
      </w:r>
      <w:r w:rsidR="009631EC" w:rsidRPr="00925EFA">
        <w:rPr>
          <w:rFonts w:ascii="Tahoma" w:hAnsi="Tahoma" w:cs="Tahoma"/>
          <w:b/>
          <w:bCs/>
          <w:sz w:val="24"/>
          <w:szCs w:val="24"/>
        </w:rPr>
        <w:t>AS PROFESIONALES</w:t>
      </w:r>
    </w:p>
    <w:p w14:paraId="1828A8F8" w14:textId="57C79992" w:rsidR="7DB3A4D0" w:rsidRPr="00925EFA" w:rsidRDefault="7DB3A4D0" w:rsidP="00212287">
      <w:pPr>
        <w:widowControl w:val="0"/>
        <w:spacing w:after="0" w:line="276" w:lineRule="auto"/>
        <w:ind w:firstLine="708"/>
        <w:jc w:val="both"/>
        <w:rPr>
          <w:rFonts w:ascii="Tahoma" w:hAnsi="Tahoma" w:cs="Tahoma"/>
          <w:sz w:val="24"/>
          <w:szCs w:val="24"/>
        </w:rPr>
      </w:pPr>
    </w:p>
    <w:p w14:paraId="73FCA6C7" w14:textId="27F68961" w:rsidR="0002184B" w:rsidRPr="00925EFA" w:rsidRDefault="009631EC" w:rsidP="00212287">
      <w:pPr>
        <w:shd w:val="clear" w:color="auto" w:fill="FFFFFF"/>
        <w:spacing w:after="0" w:line="276" w:lineRule="auto"/>
        <w:ind w:firstLine="567"/>
        <w:jc w:val="both"/>
        <w:rPr>
          <w:rFonts w:ascii="Tahoma" w:eastAsia="Times New Roman" w:hAnsi="Tahoma" w:cs="Tahoma"/>
          <w:color w:val="2D2D2D"/>
          <w:sz w:val="24"/>
          <w:szCs w:val="24"/>
          <w:lang w:eastAsia="es-CO"/>
        </w:rPr>
      </w:pPr>
      <w:bookmarkStart w:id="5" w:name="_Hlk95466344"/>
      <w:r w:rsidRPr="00925EFA">
        <w:rPr>
          <w:rFonts w:ascii="Tahoma" w:eastAsia="Times New Roman" w:hAnsi="Tahoma" w:cs="Tahoma"/>
          <w:color w:val="2D2D2D"/>
          <w:sz w:val="24"/>
          <w:szCs w:val="24"/>
          <w:lang w:eastAsia="es-CO"/>
        </w:rPr>
        <w:t>Al estudiar la constitucionalidad de la Ley 181 de 1995, e</w:t>
      </w:r>
      <w:r w:rsidR="0002184B" w:rsidRPr="00925EFA">
        <w:rPr>
          <w:rFonts w:ascii="Tahoma" w:eastAsia="Times New Roman" w:hAnsi="Tahoma" w:cs="Tahoma"/>
          <w:color w:val="2D2D2D"/>
          <w:sz w:val="24"/>
          <w:szCs w:val="24"/>
          <w:lang w:eastAsia="es-CO"/>
        </w:rPr>
        <w:t>n</w:t>
      </w:r>
      <w:r w:rsidRPr="00925EFA">
        <w:rPr>
          <w:rFonts w:ascii="Tahoma" w:eastAsia="Times New Roman" w:hAnsi="Tahoma" w:cs="Tahoma"/>
          <w:color w:val="2D2D2D"/>
          <w:sz w:val="24"/>
          <w:szCs w:val="24"/>
          <w:lang w:eastAsia="es-CO"/>
        </w:rPr>
        <w:t xml:space="preserve"> la </w:t>
      </w:r>
      <w:r w:rsidR="0002184B" w:rsidRPr="00925EFA">
        <w:rPr>
          <w:rFonts w:ascii="Tahoma" w:eastAsia="Times New Roman" w:hAnsi="Tahoma" w:cs="Tahoma"/>
          <w:color w:val="2D2D2D"/>
          <w:sz w:val="24"/>
          <w:szCs w:val="24"/>
          <w:lang w:eastAsia="es-CO"/>
        </w:rPr>
        <w:t>sentencia C-32</w:t>
      </w:r>
      <w:r w:rsidR="00E30F13" w:rsidRPr="00925EFA">
        <w:rPr>
          <w:rFonts w:ascii="Tahoma" w:eastAsia="Times New Roman" w:hAnsi="Tahoma" w:cs="Tahoma"/>
          <w:color w:val="2D2D2D"/>
          <w:sz w:val="24"/>
          <w:szCs w:val="24"/>
          <w:lang w:eastAsia="es-CO"/>
        </w:rPr>
        <w:t>0 de 19</w:t>
      </w:r>
      <w:r w:rsidR="0002184B" w:rsidRPr="00925EFA">
        <w:rPr>
          <w:rFonts w:ascii="Tahoma" w:eastAsia="Times New Roman" w:hAnsi="Tahoma" w:cs="Tahoma"/>
          <w:color w:val="2D2D2D"/>
          <w:sz w:val="24"/>
          <w:szCs w:val="24"/>
          <w:lang w:eastAsia="es-CO"/>
        </w:rPr>
        <w:t xml:space="preserve">97, </w:t>
      </w:r>
      <w:r w:rsidRPr="00925EFA">
        <w:rPr>
          <w:rFonts w:ascii="Tahoma" w:eastAsia="Times New Roman" w:hAnsi="Tahoma" w:cs="Tahoma"/>
          <w:color w:val="2D2D2D"/>
          <w:sz w:val="24"/>
          <w:szCs w:val="24"/>
          <w:lang w:eastAsia="es-CO"/>
        </w:rPr>
        <w:t>la Corte Constitucional se ocupó de estudiar y delimitar el campo de acción de los clubes deportivos en materia de transferencia de los denominados derechos deportivos, en virtud de lo cuales los jugadores profesionales de fútbol quedan atados</w:t>
      </w:r>
      <w:r w:rsidR="00E30F13" w:rsidRPr="00925EFA">
        <w:rPr>
          <w:rFonts w:ascii="Tahoma" w:eastAsia="Times New Roman" w:hAnsi="Tahoma" w:cs="Tahoma"/>
          <w:color w:val="2D2D2D"/>
          <w:sz w:val="24"/>
          <w:szCs w:val="24"/>
          <w:lang w:eastAsia="es-CO"/>
        </w:rPr>
        <w:t xml:space="preserve"> al club deportivo que adquiere su pase</w:t>
      </w:r>
      <w:bookmarkEnd w:id="5"/>
      <w:r w:rsidR="00E30F13" w:rsidRPr="00925EFA">
        <w:rPr>
          <w:rFonts w:ascii="Tahoma" w:eastAsia="Times New Roman" w:hAnsi="Tahoma" w:cs="Tahoma"/>
          <w:color w:val="2D2D2D"/>
          <w:sz w:val="24"/>
          <w:szCs w:val="24"/>
          <w:lang w:eastAsia="es-CO"/>
        </w:rPr>
        <w:t>. Señalo la Corte:</w:t>
      </w:r>
    </w:p>
    <w:p w14:paraId="3E970E5D" w14:textId="4AFC159B" w:rsidR="0002184B" w:rsidRPr="00925EFA" w:rsidRDefault="0002184B" w:rsidP="00212287">
      <w:pPr>
        <w:shd w:val="clear" w:color="auto" w:fill="FFFFFF"/>
        <w:spacing w:after="0" w:line="276" w:lineRule="auto"/>
        <w:ind w:left="567"/>
        <w:jc w:val="both"/>
        <w:rPr>
          <w:rFonts w:ascii="Tahoma" w:eastAsia="Times New Roman" w:hAnsi="Tahoma" w:cs="Tahoma"/>
          <w:i/>
          <w:iCs/>
          <w:color w:val="2D2D2D"/>
          <w:sz w:val="24"/>
          <w:szCs w:val="24"/>
          <w:lang w:eastAsia="es-CO"/>
        </w:rPr>
      </w:pPr>
      <w:r w:rsidRPr="00925EFA">
        <w:rPr>
          <w:rFonts w:ascii="Tahoma" w:eastAsia="Times New Roman" w:hAnsi="Tahoma" w:cs="Tahoma"/>
          <w:i/>
          <w:iCs/>
          <w:color w:val="2D2D2D"/>
          <w:sz w:val="24"/>
          <w:szCs w:val="24"/>
          <w:lang w:eastAsia="es-CO"/>
        </w:rPr>
        <w:t> </w:t>
      </w:r>
    </w:p>
    <w:p w14:paraId="440ED92E" w14:textId="7F2E65A9" w:rsidR="0002184B" w:rsidRPr="00336D04" w:rsidRDefault="00E30F13" w:rsidP="00336D04">
      <w:pPr>
        <w:shd w:val="clear" w:color="auto" w:fill="FFFFFF"/>
        <w:spacing w:after="0" w:line="240" w:lineRule="auto"/>
        <w:ind w:left="426" w:right="420"/>
        <w:jc w:val="both"/>
        <w:rPr>
          <w:rFonts w:ascii="Tahoma" w:eastAsia="Times New Roman" w:hAnsi="Tahoma" w:cs="Tahoma"/>
          <w:szCs w:val="24"/>
          <w:lang w:eastAsia="es-CO"/>
        </w:rPr>
      </w:pPr>
      <w:r w:rsidRPr="00336D04">
        <w:rPr>
          <w:rFonts w:ascii="Tahoma" w:eastAsia="Times New Roman" w:hAnsi="Tahoma" w:cs="Tahoma"/>
          <w:i/>
          <w:iCs/>
          <w:szCs w:val="24"/>
          <w:lang w:eastAsia="es-CO"/>
        </w:rPr>
        <w:t xml:space="preserve">“(…) </w:t>
      </w:r>
      <w:r w:rsidR="0002184B" w:rsidRPr="00336D04">
        <w:rPr>
          <w:rFonts w:ascii="Tahoma" w:eastAsia="Times New Roman" w:hAnsi="Tahoma" w:cs="Tahoma"/>
          <w:i/>
          <w:iCs/>
          <w:szCs w:val="24"/>
          <w:lang w:eastAsia="es-CO"/>
        </w:rPr>
        <w:t xml:space="preserve">es posible que un club sea titular de la carta de transferencia de un jugador, </w:t>
      </w:r>
      <w:r w:rsidR="0002184B" w:rsidRPr="00336D04">
        <w:rPr>
          <w:rFonts w:ascii="Tahoma" w:eastAsia="Times New Roman" w:hAnsi="Tahoma" w:cs="Tahoma"/>
          <w:i/>
          <w:iCs/>
          <w:szCs w:val="24"/>
          <w:u w:val="single"/>
          <w:lang w:eastAsia="es-CO"/>
        </w:rPr>
        <w:t>y sin embargo no exista ningún vínculo laboral entre el deportista y la respectiva asociación deportiva.</w:t>
      </w:r>
      <w:r w:rsidR="0002184B" w:rsidRPr="00336D04">
        <w:rPr>
          <w:rFonts w:ascii="Tahoma" w:eastAsia="Times New Roman" w:hAnsi="Tahoma" w:cs="Tahoma"/>
          <w:i/>
          <w:iCs/>
          <w:szCs w:val="24"/>
          <w:lang w:eastAsia="es-CO"/>
        </w:rPr>
        <w:t xml:space="preserve"> En efecto, el artículo 35 de la Ley 181 de 1995 señala que una “vez terminado el contrato de trabajo, el jugador profesional transferido temporalmente regresará al club propietario de su derecho deportivo”, y sólo si después de 6 meses</w:t>
      </w:r>
      <w:bookmarkStart w:id="6" w:name="_ftnref3"/>
      <w:r w:rsidR="0002184B" w:rsidRPr="00336D04">
        <w:rPr>
          <w:rFonts w:ascii="Tahoma" w:eastAsia="Times New Roman" w:hAnsi="Tahoma" w:cs="Tahoma"/>
          <w:i/>
          <w:iCs/>
          <w:szCs w:val="24"/>
          <w:lang w:eastAsia="es-CO"/>
        </w:rPr>
        <w:fldChar w:fldCharType="begin"/>
      </w:r>
      <w:r w:rsidR="0002184B" w:rsidRPr="00336D04">
        <w:rPr>
          <w:rFonts w:ascii="Tahoma" w:eastAsia="Times New Roman" w:hAnsi="Tahoma" w:cs="Tahoma"/>
          <w:i/>
          <w:iCs/>
          <w:szCs w:val="24"/>
          <w:lang w:eastAsia="es-CO"/>
        </w:rPr>
        <w:instrText xml:space="preserve"> HYPERLINK "https://www.corteconstitucional.gov.co/relatoria/1998/t-302-98.htm" \l "_ftn3" \o "" </w:instrText>
      </w:r>
      <w:r w:rsidR="0002184B" w:rsidRPr="00336D04">
        <w:rPr>
          <w:rFonts w:ascii="Tahoma" w:eastAsia="Times New Roman" w:hAnsi="Tahoma" w:cs="Tahoma"/>
          <w:i/>
          <w:iCs/>
          <w:szCs w:val="24"/>
          <w:lang w:eastAsia="es-CO"/>
        </w:rPr>
        <w:fldChar w:fldCharType="separate"/>
      </w:r>
      <w:r w:rsidR="0002184B" w:rsidRPr="00336D04">
        <w:rPr>
          <w:rFonts w:ascii="Tahoma" w:eastAsia="Times New Roman" w:hAnsi="Tahoma" w:cs="Tahoma"/>
          <w:b/>
          <w:bCs/>
          <w:i/>
          <w:iCs/>
          <w:szCs w:val="24"/>
          <w:vertAlign w:val="superscript"/>
          <w:lang w:eastAsia="es-CO"/>
        </w:rPr>
        <w:t>[3]</w:t>
      </w:r>
      <w:r w:rsidR="0002184B" w:rsidRPr="00336D04">
        <w:rPr>
          <w:rFonts w:ascii="Tahoma" w:eastAsia="Times New Roman" w:hAnsi="Tahoma" w:cs="Tahoma"/>
          <w:i/>
          <w:iCs/>
          <w:szCs w:val="24"/>
          <w:lang w:eastAsia="es-CO"/>
        </w:rPr>
        <w:fldChar w:fldCharType="end"/>
      </w:r>
      <w:bookmarkEnd w:id="6"/>
      <w:r w:rsidR="0002184B" w:rsidRPr="00336D04">
        <w:rPr>
          <w:rFonts w:ascii="Tahoma" w:eastAsia="Times New Roman" w:hAnsi="Tahoma" w:cs="Tahoma"/>
          <w:i/>
          <w:iCs/>
          <w:szCs w:val="24"/>
          <w:lang w:eastAsia="es-CO"/>
        </w:rPr>
        <w:t xml:space="preserve">, “el club propietario del derecho deportivo, no ofreciere formalmente un nuevo contrato laboral o transferencia temporal”, podrá el jugador “negociar con otros clubes de acuerdo con los reglamentos internacionales”. Ahora bien, conforme lo señala el artículo 34 de la Ley 181 de 1995, </w:t>
      </w:r>
      <w:r w:rsidR="0002184B" w:rsidRPr="00336D04">
        <w:rPr>
          <w:rFonts w:ascii="Tahoma" w:eastAsia="Times New Roman" w:hAnsi="Tahoma" w:cs="Tahoma"/>
          <w:i/>
          <w:iCs/>
          <w:szCs w:val="24"/>
          <w:u w:val="single"/>
          <w:lang w:eastAsia="es-CO"/>
        </w:rPr>
        <w:t>la titularidad de la carta de transferencia confiere a la asociación deportiva la posibilidad de no inscribir, ni autorizar la participación del jugador. </w:t>
      </w:r>
      <w:r w:rsidR="0002184B" w:rsidRPr="00336D04">
        <w:rPr>
          <w:rFonts w:ascii="Tahoma" w:eastAsia="Times New Roman" w:hAnsi="Tahoma" w:cs="Tahoma"/>
          <w:i/>
          <w:iCs/>
          <w:szCs w:val="24"/>
          <w:lang w:eastAsia="es-CO"/>
        </w:rPr>
        <w:t xml:space="preserve"> Esto significa que el club, a pesar de no tener un contrato de trabajo con el jugador, puede sin embargo tomar decisiones relativas a la actividad laboral del mismo, ya que tiene la facultad de condenarlo a la total inactividad, sin siquiera ofrecerle una contraprestación económica, como sería la remuneración laboral. Esta inmovilidad puede prolongarse al menos hasta por seis meses, según los términos de la ley, plazo que puede parecer en principio corto, pero que es desproporcionado, si se tiene en cuenta la muy corta duración de la carrera de los deportistas profesionales.”</w:t>
      </w:r>
    </w:p>
    <w:p w14:paraId="06F1757C" w14:textId="77777777" w:rsidR="0002184B" w:rsidRPr="00925EFA" w:rsidRDefault="0002184B" w:rsidP="00212287">
      <w:pPr>
        <w:spacing w:after="0" w:line="276" w:lineRule="auto"/>
        <w:jc w:val="both"/>
        <w:rPr>
          <w:rFonts w:ascii="Tahoma" w:hAnsi="Tahoma" w:cs="Tahoma"/>
          <w:sz w:val="24"/>
          <w:szCs w:val="24"/>
        </w:rPr>
      </w:pPr>
    </w:p>
    <w:p w14:paraId="0CABB97D" w14:textId="2DB0CF2F" w:rsidR="00E30F13" w:rsidRPr="00925EFA" w:rsidRDefault="00E30F13" w:rsidP="00212287">
      <w:pPr>
        <w:spacing w:after="0" w:line="276" w:lineRule="auto"/>
        <w:ind w:firstLine="567"/>
        <w:jc w:val="both"/>
        <w:rPr>
          <w:rFonts w:ascii="Tahoma" w:hAnsi="Tahoma" w:cs="Tahoma"/>
          <w:sz w:val="24"/>
          <w:szCs w:val="24"/>
          <w:shd w:val="clear" w:color="auto" w:fill="FFFFFF"/>
        </w:rPr>
      </w:pPr>
      <w:bookmarkStart w:id="7" w:name="_Hlk95466393"/>
      <w:r w:rsidRPr="00925EFA">
        <w:rPr>
          <w:rFonts w:ascii="Tahoma" w:hAnsi="Tahoma" w:cs="Tahoma"/>
          <w:sz w:val="24"/>
          <w:szCs w:val="24"/>
          <w:shd w:val="clear" w:color="auto" w:fill="FFFFFF"/>
        </w:rPr>
        <w:t>También esta Sala,</w:t>
      </w:r>
      <w:r w:rsidR="00A00A4D" w:rsidRPr="00925EFA">
        <w:rPr>
          <w:rFonts w:ascii="Tahoma" w:hAnsi="Tahoma" w:cs="Tahoma"/>
          <w:sz w:val="24"/>
          <w:szCs w:val="24"/>
          <w:shd w:val="clear" w:color="auto" w:fill="FFFFFF"/>
        </w:rPr>
        <w:t xml:space="preserve"> con ponencia de quien aquí cumple igual encargo,</w:t>
      </w:r>
      <w:r w:rsidRPr="00925EFA">
        <w:rPr>
          <w:rFonts w:ascii="Tahoma" w:hAnsi="Tahoma" w:cs="Tahoma"/>
          <w:sz w:val="24"/>
          <w:szCs w:val="24"/>
          <w:shd w:val="clear" w:color="auto" w:fill="FFFFFF"/>
        </w:rPr>
        <w:t xml:space="preserve"> en un asunto en que se debatía la existencia de un contrato de trabajo con un jugador de fútbol</w:t>
      </w:r>
      <w:r w:rsidR="006A5B8C" w:rsidRPr="00925EFA">
        <w:rPr>
          <w:rFonts w:ascii="Tahoma" w:hAnsi="Tahoma" w:cs="Tahoma"/>
          <w:sz w:val="24"/>
          <w:szCs w:val="24"/>
          <w:shd w:val="clear" w:color="auto" w:fill="FFFFFF"/>
        </w:rPr>
        <w:t>,</w:t>
      </w:r>
      <w:r w:rsidRPr="00925EFA">
        <w:rPr>
          <w:rFonts w:ascii="Tahoma" w:hAnsi="Tahoma" w:cs="Tahoma"/>
          <w:sz w:val="24"/>
          <w:szCs w:val="24"/>
          <w:shd w:val="clear" w:color="auto" w:fill="FFFFFF"/>
        </w:rPr>
        <w:t xml:space="preserve"> cuyo pase deportivo pertenecía a un equipo, pero que jugaba y tenía contrato con otro, concluyó que la titularidad de la carta de transferencia de un jugador profesional de fútbol, no implicaba</w:t>
      </w:r>
      <w:r w:rsidR="00A00A4D" w:rsidRPr="00925EFA">
        <w:rPr>
          <w:rFonts w:ascii="Tahoma" w:hAnsi="Tahoma" w:cs="Tahoma"/>
          <w:sz w:val="24"/>
          <w:szCs w:val="24"/>
          <w:shd w:val="clear" w:color="auto" w:fill="FFFFFF"/>
        </w:rPr>
        <w:t xml:space="preserve"> </w:t>
      </w:r>
      <w:r w:rsidR="00A00A4D" w:rsidRPr="00925EFA">
        <w:rPr>
          <w:rFonts w:ascii="Tahoma" w:hAnsi="Tahoma" w:cs="Tahoma"/>
          <w:i/>
          <w:iCs/>
          <w:sz w:val="24"/>
          <w:szCs w:val="24"/>
          <w:shd w:val="clear" w:color="auto" w:fill="FFFFFF"/>
        </w:rPr>
        <w:t>per se</w:t>
      </w:r>
      <w:r w:rsidRPr="00925EFA">
        <w:rPr>
          <w:rFonts w:ascii="Tahoma" w:hAnsi="Tahoma" w:cs="Tahoma"/>
          <w:sz w:val="24"/>
          <w:szCs w:val="24"/>
          <w:shd w:val="clear" w:color="auto" w:fill="FFFFFF"/>
        </w:rPr>
        <w:t xml:space="preserve"> la existencia de un contrato de trabajo entre este y el propietario del pase</w:t>
      </w:r>
      <w:r w:rsidR="00A00A4D" w:rsidRPr="00925EFA">
        <w:rPr>
          <w:rFonts w:ascii="Tahoma" w:hAnsi="Tahoma" w:cs="Tahoma"/>
          <w:sz w:val="24"/>
          <w:szCs w:val="24"/>
          <w:shd w:val="clear" w:color="auto" w:fill="FFFFFF"/>
        </w:rPr>
        <w:t>, porque perfectamente se pueden celebrar contratos entre el jugador y otros equipos bajo la figura del préstamo</w:t>
      </w:r>
      <w:r w:rsidR="001E10BD" w:rsidRPr="00925EFA">
        <w:rPr>
          <w:rFonts w:ascii="Tahoma" w:hAnsi="Tahoma" w:cs="Tahoma"/>
          <w:sz w:val="24"/>
          <w:szCs w:val="24"/>
          <w:shd w:val="clear" w:color="auto" w:fill="FFFFFF"/>
        </w:rPr>
        <w:t xml:space="preserve"> </w:t>
      </w:r>
      <w:bookmarkEnd w:id="7"/>
      <w:r w:rsidR="001E10BD" w:rsidRPr="00925EFA">
        <w:rPr>
          <w:rFonts w:ascii="Tahoma" w:hAnsi="Tahoma" w:cs="Tahoma"/>
          <w:sz w:val="24"/>
          <w:szCs w:val="24"/>
          <w:shd w:val="clear" w:color="auto" w:fill="FFFFFF"/>
        </w:rPr>
        <w:t>(o cesión temporal)</w:t>
      </w:r>
      <w:r w:rsidR="00A00A4D" w:rsidRPr="00925EFA">
        <w:rPr>
          <w:rFonts w:ascii="Tahoma" w:hAnsi="Tahoma" w:cs="Tahoma"/>
          <w:sz w:val="24"/>
          <w:szCs w:val="24"/>
          <w:shd w:val="clear" w:color="auto" w:fill="FFFFFF"/>
        </w:rPr>
        <w:t xml:space="preserve">, lo cual puede llegar a suponer la suspensión temporal del contrato de trabajo entre el jugador y </w:t>
      </w:r>
      <w:r w:rsidR="001E10BD" w:rsidRPr="00925EFA">
        <w:rPr>
          <w:rFonts w:ascii="Tahoma" w:hAnsi="Tahoma" w:cs="Tahoma"/>
          <w:sz w:val="24"/>
          <w:szCs w:val="24"/>
          <w:shd w:val="clear" w:color="auto" w:fill="FFFFFF"/>
        </w:rPr>
        <w:t>el titular de los derechos deportivos, con la finalidad de que se celebre contrato con un equipo distinto que tome a préstamo y lo inscriba en las diferentes competencias organizadas por el organismo que asocia a los clubes profesionales del país.</w:t>
      </w:r>
      <w:r w:rsidR="00A00A4D" w:rsidRPr="00925EFA">
        <w:rPr>
          <w:rFonts w:ascii="Tahoma" w:hAnsi="Tahoma" w:cs="Tahoma"/>
          <w:sz w:val="24"/>
          <w:szCs w:val="24"/>
          <w:shd w:val="clear" w:color="auto" w:fill="FFFFFF"/>
        </w:rPr>
        <w:t xml:space="preserve"> </w:t>
      </w:r>
      <w:r w:rsidR="006A5B8C" w:rsidRPr="00925EFA">
        <w:rPr>
          <w:rFonts w:ascii="Tahoma" w:hAnsi="Tahoma" w:cs="Tahoma"/>
          <w:sz w:val="24"/>
          <w:szCs w:val="24"/>
          <w:shd w:val="clear" w:color="auto" w:fill="FFFFFF"/>
        </w:rPr>
        <w:t>R</w:t>
      </w:r>
      <w:r w:rsidR="00A00A4D" w:rsidRPr="00925EFA">
        <w:rPr>
          <w:rFonts w:ascii="Tahoma" w:hAnsi="Tahoma" w:cs="Tahoma"/>
          <w:sz w:val="24"/>
          <w:szCs w:val="24"/>
          <w:shd w:val="clear" w:color="auto" w:fill="FFFFFF"/>
        </w:rPr>
        <w:t>eflexionó de la siguiente manera la Sala:</w:t>
      </w:r>
    </w:p>
    <w:p w14:paraId="62DDFB8C" w14:textId="77777777" w:rsidR="00E30F13" w:rsidRPr="00925EFA" w:rsidRDefault="00E30F13" w:rsidP="00212287">
      <w:pPr>
        <w:spacing w:after="0" w:line="276" w:lineRule="auto"/>
        <w:ind w:firstLine="708"/>
        <w:jc w:val="both"/>
        <w:rPr>
          <w:rFonts w:ascii="Tahoma" w:hAnsi="Tahoma" w:cs="Tahoma"/>
          <w:sz w:val="24"/>
          <w:szCs w:val="24"/>
          <w:shd w:val="clear" w:color="auto" w:fill="FFFFFF"/>
        </w:rPr>
      </w:pPr>
    </w:p>
    <w:p w14:paraId="1ECF50FB" w14:textId="34A21425" w:rsidR="00173172" w:rsidRPr="00336D04" w:rsidRDefault="00A00A4D" w:rsidP="00336D04">
      <w:pPr>
        <w:spacing w:after="0" w:line="240" w:lineRule="auto"/>
        <w:ind w:left="426" w:right="420"/>
        <w:jc w:val="both"/>
        <w:rPr>
          <w:rFonts w:ascii="Tahoma" w:hAnsi="Tahoma" w:cs="Tahoma"/>
          <w:i/>
          <w:iCs/>
          <w:szCs w:val="24"/>
          <w:shd w:val="clear" w:color="auto" w:fill="FFFFFF"/>
        </w:rPr>
      </w:pPr>
      <w:r w:rsidRPr="00336D04">
        <w:rPr>
          <w:rFonts w:ascii="Tahoma" w:hAnsi="Tahoma" w:cs="Tahoma"/>
          <w:i/>
          <w:iCs/>
          <w:szCs w:val="24"/>
          <w:shd w:val="clear" w:color="auto" w:fill="FFFFFF"/>
        </w:rPr>
        <w:t>“</w:t>
      </w:r>
      <w:r w:rsidR="00173172" w:rsidRPr="00336D04">
        <w:rPr>
          <w:rFonts w:ascii="Tahoma" w:hAnsi="Tahoma" w:cs="Tahoma"/>
          <w:i/>
          <w:iCs/>
          <w:szCs w:val="24"/>
          <w:shd w:val="clear" w:color="auto" w:fill="FFFFFF"/>
        </w:rPr>
        <w:t>Nótese que cuando expira el préstamo del jugador a Millonarios (el 31 de diciembre de 2013), el CORPEREIRA sigue conservando la titularidad de los derechos deportivos del jugador, prueba de lo cual surge de la suscripción de un nuevo convenio, esta vez con el Deportivo Huila, equipo profesional de fútbol en el que el demandante prestó sus servicios deportivos para los partidos de liga y Copa Águila del año 2015, según se infiere del contrato visible en el folio 170 del expediente.</w:t>
      </w:r>
    </w:p>
    <w:p w14:paraId="12626190" w14:textId="77777777" w:rsidR="00173172" w:rsidRPr="00336D04" w:rsidRDefault="00173172" w:rsidP="00336D04">
      <w:pPr>
        <w:spacing w:after="0" w:line="240" w:lineRule="auto"/>
        <w:ind w:left="426" w:right="420" w:firstLine="708"/>
        <w:jc w:val="both"/>
        <w:rPr>
          <w:rFonts w:ascii="Tahoma" w:hAnsi="Tahoma" w:cs="Tahoma"/>
          <w:i/>
          <w:iCs/>
          <w:szCs w:val="24"/>
          <w:shd w:val="clear" w:color="auto" w:fill="FFFFFF"/>
        </w:rPr>
      </w:pPr>
    </w:p>
    <w:p w14:paraId="63458383" w14:textId="7888E1A5" w:rsidR="00173172" w:rsidRPr="00336D04" w:rsidRDefault="00173172" w:rsidP="00336D04">
      <w:pPr>
        <w:spacing w:after="0" w:line="240" w:lineRule="auto"/>
        <w:ind w:left="426" w:right="420"/>
        <w:jc w:val="both"/>
        <w:rPr>
          <w:rFonts w:ascii="Tahoma" w:hAnsi="Tahoma" w:cs="Tahoma"/>
          <w:i/>
          <w:iCs/>
          <w:szCs w:val="24"/>
          <w:shd w:val="clear" w:color="auto" w:fill="FFFFFF"/>
        </w:rPr>
      </w:pPr>
      <w:r w:rsidRPr="00336D04">
        <w:rPr>
          <w:rFonts w:ascii="Tahoma" w:hAnsi="Tahoma" w:cs="Tahoma"/>
          <w:i/>
          <w:iCs/>
          <w:szCs w:val="24"/>
          <w:shd w:val="clear" w:color="auto" w:fill="FFFFFF"/>
        </w:rPr>
        <w:t xml:space="preserve">De modo que no existe razón jurídica alguna para concluir que el contrato de trabajo entre las partes aquí enfrentadas había finalizado desde la fecha en que el demandante firmó contrato de trabajo con Millonarios Fútbol Club (el 31 de diciembre </w:t>
      </w:r>
      <w:r w:rsidRPr="00336D04">
        <w:rPr>
          <w:rFonts w:ascii="Tahoma" w:hAnsi="Tahoma" w:cs="Tahoma"/>
          <w:i/>
          <w:iCs/>
          <w:szCs w:val="24"/>
          <w:shd w:val="clear" w:color="auto" w:fill="FFFFFF"/>
        </w:rPr>
        <w:lastRenderedPageBreak/>
        <w:t xml:space="preserve">de 2013), pues si lo hizo fue por mandato y con permiso del equipo titular de sus derechos deportivos, tal y como lo permite el artículo 35 de la Ley 181 de 1995, en el que se dispone, al tenor: “los convenios que se celebren entre organismos deportivos sobre transferencias de deportistas profesionales, no se consideran parte de los contratos de trabajo. En razón de estos convenios no se podrá coartar la libertad de trabajo de los deportistas. Una vez terminado el contrato de trabajo, el jugador profesional </w:t>
      </w:r>
      <w:r w:rsidRPr="00336D04">
        <w:rPr>
          <w:rFonts w:ascii="Tahoma" w:hAnsi="Tahoma" w:cs="Tahoma"/>
          <w:i/>
          <w:iCs/>
          <w:szCs w:val="24"/>
          <w:u w:val="single"/>
          <w:shd w:val="clear" w:color="auto" w:fill="FFFFFF"/>
        </w:rPr>
        <w:t>transferido temporalmente</w:t>
      </w:r>
      <w:r w:rsidRPr="00336D04">
        <w:rPr>
          <w:rFonts w:ascii="Tahoma" w:hAnsi="Tahoma" w:cs="Tahoma"/>
          <w:i/>
          <w:iCs/>
          <w:szCs w:val="24"/>
          <w:shd w:val="clear" w:color="auto" w:fill="FFFFFF"/>
        </w:rPr>
        <w:t xml:space="preserve"> regresará al club propietario de su derecho deportivo. Si el club propietario del derecho deportivo, no ofreciere formalmente un nuevo contrato laboral o transferencia temporal al jugador, dentro de un plazo no mayor de seis (6) meses, el jugador quedará en libertad de negociar con otros clubes, de acuerdo con los reglamentos internacionales, sin perjuicio de las acciones laborales que favorezcan al jugador</w:t>
      </w:r>
      <w:r w:rsidR="006A5B8C" w:rsidRPr="00336D04">
        <w:rPr>
          <w:rFonts w:ascii="Tahoma" w:hAnsi="Tahoma" w:cs="Tahoma"/>
          <w:i/>
          <w:iCs/>
          <w:szCs w:val="24"/>
          <w:shd w:val="clear" w:color="auto" w:fill="FFFFFF"/>
        </w:rPr>
        <w:t>”</w:t>
      </w:r>
      <w:r w:rsidRPr="00336D04">
        <w:rPr>
          <w:rFonts w:ascii="Tahoma" w:hAnsi="Tahoma" w:cs="Tahoma"/>
          <w:i/>
          <w:iCs/>
          <w:szCs w:val="24"/>
          <w:shd w:val="clear" w:color="auto" w:fill="FFFFFF"/>
        </w:rPr>
        <w:t>.</w:t>
      </w:r>
    </w:p>
    <w:p w14:paraId="7CD32D40" w14:textId="77777777" w:rsidR="00173172" w:rsidRPr="00336D04" w:rsidRDefault="00173172" w:rsidP="00336D04">
      <w:pPr>
        <w:spacing w:after="0" w:line="240" w:lineRule="auto"/>
        <w:ind w:left="426" w:right="420"/>
        <w:jc w:val="both"/>
        <w:rPr>
          <w:rFonts w:ascii="Tahoma" w:hAnsi="Tahoma" w:cs="Tahoma"/>
          <w:i/>
          <w:iCs/>
          <w:szCs w:val="24"/>
        </w:rPr>
      </w:pPr>
    </w:p>
    <w:p w14:paraId="4C7BE955" w14:textId="207D2943" w:rsidR="00173172" w:rsidRPr="00336D04" w:rsidRDefault="00173172" w:rsidP="00336D04">
      <w:pPr>
        <w:spacing w:after="0" w:line="240" w:lineRule="auto"/>
        <w:ind w:left="426" w:right="420"/>
        <w:jc w:val="both"/>
        <w:rPr>
          <w:rFonts w:ascii="Tahoma" w:hAnsi="Tahoma" w:cs="Tahoma"/>
          <w:i/>
          <w:iCs/>
          <w:szCs w:val="24"/>
          <w:bdr w:val="none" w:sz="0" w:space="0" w:color="auto" w:frame="1"/>
        </w:rPr>
      </w:pPr>
      <w:r w:rsidRPr="00336D04">
        <w:rPr>
          <w:rFonts w:ascii="Tahoma" w:hAnsi="Tahoma" w:cs="Tahoma"/>
          <w:i/>
          <w:iCs/>
          <w:szCs w:val="24"/>
          <w:bdr w:val="none" w:sz="0" w:space="0" w:color="auto" w:frame="1"/>
        </w:rPr>
        <w:t xml:space="preserve">Y es que no puede perderse de vista que la Corte Constitucional, a través de la sentencia C-320 de 1997 (mencionada tanto por la a-quo como por el apelante), al abordar el estudio de </w:t>
      </w:r>
      <w:proofErr w:type="spellStart"/>
      <w:r w:rsidRPr="00336D04">
        <w:rPr>
          <w:rFonts w:ascii="Tahoma" w:hAnsi="Tahoma" w:cs="Tahoma"/>
          <w:i/>
          <w:iCs/>
          <w:szCs w:val="24"/>
          <w:bdr w:val="none" w:sz="0" w:space="0" w:color="auto" w:frame="1"/>
        </w:rPr>
        <w:t>exequibilidad</w:t>
      </w:r>
      <w:proofErr w:type="spellEnd"/>
      <w:r w:rsidRPr="00336D04">
        <w:rPr>
          <w:rFonts w:ascii="Tahoma" w:hAnsi="Tahoma" w:cs="Tahoma"/>
          <w:i/>
          <w:iCs/>
          <w:szCs w:val="24"/>
          <w:bdr w:val="none" w:sz="0" w:space="0" w:color="auto" w:frame="1"/>
        </w:rPr>
        <w:t xml:space="preserve"> del artículo 34 de la ley del deporte (Ley 181 de 1995), concluyó que los clubes no pueden ser titulares de los derechos deportivos </w:t>
      </w:r>
      <w:r w:rsidRPr="00336D04">
        <w:rPr>
          <w:rFonts w:ascii="Tahoma" w:hAnsi="Tahoma" w:cs="Tahoma"/>
          <w:i/>
          <w:iCs/>
          <w:szCs w:val="24"/>
          <w:u w:val="single"/>
          <w:bdr w:val="none" w:sz="0" w:space="0" w:color="auto" w:frame="1"/>
        </w:rPr>
        <w:t>sin mantener un contrato de trabajo vigente</w:t>
      </w:r>
      <w:r w:rsidRPr="00336D04">
        <w:rPr>
          <w:rFonts w:ascii="Tahoma" w:hAnsi="Tahoma" w:cs="Tahoma"/>
          <w:i/>
          <w:iCs/>
          <w:szCs w:val="24"/>
          <w:bdr w:val="none" w:sz="0" w:space="0" w:color="auto" w:frame="1"/>
        </w:rPr>
        <w:t xml:space="preserve"> con el jugador respectivo, de lo cual se deduce que el segundo convenio al que atrás se hizo referencia, en virtud del cual el jugador Anderson Plata fue transferido temporalmente al Atlético Huila (el 18 de febrero de 2015), s</w:t>
      </w:r>
      <w:r w:rsidR="006A5B8C" w:rsidRPr="00336D04">
        <w:rPr>
          <w:rFonts w:ascii="Tahoma" w:hAnsi="Tahoma" w:cs="Tahoma"/>
          <w:i/>
          <w:iCs/>
          <w:szCs w:val="24"/>
          <w:bdr w:val="none" w:sz="0" w:space="0" w:color="auto" w:frame="1"/>
        </w:rPr>
        <w:t>ó</w:t>
      </w:r>
      <w:r w:rsidRPr="00336D04">
        <w:rPr>
          <w:rFonts w:ascii="Tahoma" w:hAnsi="Tahoma" w:cs="Tahoma"/>
          <w:i/>
          <w:iCs/>
          <w:szCs w:val="24"/>
          <w:bdr w:val="none" w:sz="0" w:space="0" w:color="auto" w:frame="1"/>
        </w:rPr>
        <w:t>lo pudo llevarse a cabo en razón de la vigencia del contrato de trabajo que existía entre el jugador y el club deportivo demandado.</w:t>
      </w:r>
    </w:p>
    <w:p w14:paraId="48B35019" w14:textId="77777777" w:rsidR="00173172" w:rsidRPr="00336D04" w:rsidRDefault="00173172" w:rsidP="00336D04">
      <w:pPr>
        <w:spacing w:after="0" w:line="240" w:lineRule="auto"/>
        <w:ind w:left="426" w:right="420" w:firstLine="708"/>
        <w:jc w:val="both"/>
        <w:rPr>
          <w:rFonts w:ascii="Tahoma" w:hAnsi="Tahoma" w:cs="Tahoma"/>
          <w:i/>
          <w:iCs/>
          <w:szCs w:val="24"/>
          <w:bdr w:val="none" w:sz="0" w:space="0" w:color="auto" w:frame="1"/>
        </w:rPr>
      </w:pPr>
    </w:p>
    <w:p w14:paraId="2214B057" w14:textId="7CA4B039" w:rsidR="00173172" w:rsidRPr="00336D04" w:rsidRDefault="00173172" w:rsidP="00336D04">
      <w:pPr>
        <w:spacing w:after="0" w:line="240" w:lineRule="auto"/>
        <w:ind w:left="426" w:right="420"/>
        <w:jc w:val="both"/>
        <w:rPr>
          <w:rFonts w:ascii="Tahoma" w:hAnsi="Tahoma" w:cs="Tahoma"/>
          <w:i/>
          <w:iCs/>
          <w:szCs w:val="24"/>
          <w:bdr w:val="none" w:sz="0" w:space="0" w:color="auto" w:frame="1"/>
        </w:rPr>
      </w:pPr>
      <w:r w:rsidRPr="00336D04">
        <w:rPr>
          <w:rFonts w:ascii="Tahoma" w:hAnsi="Tahoma" w:cs="Tahoma"/>
          <w:i/>
          <w:iCs/>
          <w:szCs w:val="24"/>
          <w:bdr w:val="none" w:sz="0" w:space="0" w:color="auto" w:frame="1"/>
        </w:rPr>
        <w:t xml:space="preserve">En ese escenario, es evidente que el contrato de trabajo del demandante estuvo suspendido hasta el 31 de diciembre de 2015, fecha en que finalizó el convenio de cesión temporal de sus derechos deportivos al Atlético Huila, reanudándose, con todo lo que ello implica, a partir del 1º de enero de 2016, hasta el 8 de marzo de 2016, fecha en la que el jugador presentó carta de renuncia al CORPEREIRA, alegando el incumplimiento de las obligaciones pecuniarias del club, como atrás quedó dicho. </w:t>
      </w:r>
    </w:p>
    <w:p w14:paraId="0EBDCA9B" w14:textId="77777777" w:rsidR="00173172" w:rsidRPr="00336D04" w:rsidRDefault="00173172" w:rsidP="00336D04">
      <w:pPr>
        <w:spacing w:after="0" w:line="240" w:lineRule="auto"/>
        <w:ind w:left="426" w:right="420" w:firstLine="708"/>
        <w:jc w:val="both"/>
        <w:rPr>
          <w:rFonts w:ascii="Tahoma" w:hAnsi="Tahoma" w:cs="Tahoma"/>
          <w:i/>
          <w:iCs/>
          <w:color w:val="2D2D2D"/>
          <w:szCs w:val="24"/>
          <w:bdr w:val="none" w:sz="0" w:space="0" w:color="auto" w:frame="1"/>
        </w:rPr>
      </w:pPr>
    </w:p>
    <w:p w14:paraId="22125D59" w14:textId="77777777" w:rsidR="00173172" w:rsidRPr="00336D04" w:rsidRDefault="00173172" w:rsidP="00336D04">
      <w:pPr>
        <w:spacing w:after="0" w:line="240" w:lineRule="auto"/>
        <w:ind w:left="426" w:right="420"/>
        <w:jc w:val="both"/>
        <w:rPr>
          <w:rFonts w:ascii="Tahoma" w:hAnsi="Tahoma" w:cs="Tahoma"/>
          <w:i/>
          <w:iCs/>
          <w:szCs w:val="24"/>
        </w:rPr>
      </w:pPr>
      <w:r w:rsidRPr="00336D04">
        <w:rPr>
          <w:rFonts w:ascii="Tahoma" w:hAnsi="Tahoma" w:cs="Tahoma"/>
          <w:i/>
          <w:iCs/>
          <w:color w:val="2D2D2D"/>
          <w:szCs w:val="24"/>
          <w:bdr w:val="none" w:sz="0" w:space="0" w:color="auto" w:frame="1"/>
        </w:rPr>
        <w:t xml:space="preserve">Ahora bien, se tiene previsto que </w:t>
      </w:r>
      <w:r w:rsidRPr="00336D04">
        <w:rPr>
          <w:rFonts w:ascii="Tahoma" w:hAnsi="Tahoma" w:cs="Tahoma"/>
          <w:i/>
          <w:iCs/>
          <w:szCs w:val="24"/>
        </w:rPr>
        <w:t>cuando es el trabajador el que de manera unilateral da por terminado el contrato de trabajo invocando una justa causa imputable al empleador, se configura lo que la doctrina reconoce bajo el nombre de despido indirecto, caso en el cual, el primero debe responder con el pago de la indemnización por despido injusto consagrado en el artículo 64 del Código Sustantivo del Trabajo. No obstante, para que el trabajador pueda acceder a la indemnización correspondiente, debe demostrar que el empleador incurrió en alguna de las 8 causales contempladas en el literal b) del artículo 62 del mismo código y que al momento de dar por terminado el vínculo laboral le informó al empleador la causa o el motivo de esa determinación.</w:t>
      </w:r>
    </w:p>
    <w:p w14:paraId="3593EC49" w14:textId="77777777" w:rsidR="00173172" w:rsidRPr="00336D04" w:rsidRDefault="00173172" w:rsidP="00336D04">
      <w:pPr>
        <w:spacing w:after="0" w:line="240" w:lineRule="auto"/>
        <w:ind w:left="426" w:right="420" w:firstLine="708"/>
        <w:jc w:val="both"/>
        <w:rPr>
          <w:rFonts w:ascii="Tahoma" w:hAnsi="Tahoma" w:cs="Tahoma"/>
          <w:i/>
          <w:iCs/>
          <w:szCs w:val="24"/>
        </w:rPr>
      </w:pPr>
    </w:p>
    <w:p w14:paraId="2115D1AF" w14:textId="74D6E47F" w:rsidR="00A97C4C" w:rsidRPr="00336D04" w:rsidRDefault="00173172" w:rsidP="00336D04">
      <w:pPr>
        <w:spacing w:after="0" w:line="240" w:lineRule="auto"/>
        <w:ind w:left="426" w:right="420"/>
        <w:jc w:val="both"/>
        <w:rPr>
          <w:rFonts w:ascii="Tahoma" w:hAnsi="Tahoma" w:cs="Tahoma"/>
          <w:szCs w:val="24"/>
        </w:rPr>
      </w:pPr>
      <w:r w:rsidRPr="00336D04">
        <w:rPr>
          <w:rFonts w:ascii="Tahoma" w:hAnsi="Tahoma" w:cs="Tahoma"/>
          <w:i/>
          <w:iCs/>
          <w:szCs w:val="24"/>
          <w:u w:val="single"/>
        </w:rPr>
        <w:t>En este caso no hay prueba de que el demandante haya prestado sus servicios como jugador de fútbol o asistido a entrenamientos del equipo demandado entre el 1º de enero y el 8 de marzo 2016.</w:t>
      </w:r>
      <w:r w:rsidRPr="00336D04">
        <w:rPr>
          <w:rFonts w:ascii="Tahoma" w:hAnsi="Tahoma" w:cs="Tahoma"/>
          <w:i/>
          <w:iCs/>
          <w:szCs w:val="24"/>
        </w:rPr>
        <w:t xml:space="preserve"> Al contrario, según manifestaciones del liquidador de la empresa demandada dentro del proceso concursal (</w:t>
      </w:r>
      <w:proofErr w:type="spellStart"/>
      <w:r w:rsidRPr="00336D04">
        <w:rPr>
          <w:rFonts w:ascii="Tahoma" w:hAnsi="Tahoma" w:cs="Tahoma"/>
          <w:i/>
          <w:iCs/>
          <w:szCs w:val="24"/>
        </w:rPr>
        <w:t>Fl</w:t>
      </w:r>
      <w:proofErr w:type="spellEnd"/>
      <w:r w:rsidRPr="00336D04">
        <w:rPr>
          <w:rFonts w:ascii="Tahoma" w:hAnsi="Tahoma" w:cs="Tahoma"/>
          <w:i/>
          <w:iCs/>
          <w:szCs w:val="24"/>
        </w:rPr>
        <w:t xml:space="preserve">. 157), el deportista “en un acto de rebeldía, no se presentó a los trabajos programados por el cuerpo técnico y que iniciaron el día 7 de enero de 2016. De modo que en el proceso se ventilan dos afirmaciones opuestas, solo una de ellas con respaldo probatorio. De un lado la afirmación del jugador, en el sentido de que no fue citado a entrenamientos, y del otro lado la del equipo, quien señala que el jugador abandonó sus obligaciones deportivas y no pudo ser inscrito en la plantilla oficial del equipo ante la </w:t>
      </w:r>
      <w:proofErr w:type="spellStart"/>
      <w:r w:rsidRPr="00336D04">
        <w:rPr>
          <w:rFonts w:ascii="Tahoma" w:hAnsi="Tahoma" w:cs="Tahoma"/>
          <w:i/>
          <w:iCs/>
          <w:szCs w:val="24"/>
        </w:rPr>
        <w:t>Dimayor</w:t>
      </w:r>
      <w:proofErr w:type="spellEnd"/>
      <w:r w:rsidRPr="00336D04">
        <w:rPr>
          <w:rFonts w:ascii="Tahoma" w:hAnsi="Tahoma" w:cs="Tahoma"/>
          <w:i/>
          <w:iCs/>
          <w:szCs w:val="24"/>
        </w:rPr>
        <w:t>, cuyo registro tenía como fecha límite el 12 de febrero de 2016. En estas condiciones, se quedan sin respaldo probatorio las motivaciones de la renuncia elevada por el demandante a su equipo el 18 de marzo de 2016, en razón de lo cual ha de confirmarse la absolución por la indemnización de que trata el artículo 64 del C.S.T.</w:t>
      </w:r>
      <w:r w:rsidR="001E10BD" w:rsidRPr="00336D04">
        <w:rPr>
          <w:rFonts w:ascii="Tahoma" w:hAnsi="Tahoma" w:cs="Tahoma"/>
          <w:i/>
          <w:iCs/>
          <w:szCs w:val="24"/>
        </w:rPr>
        <w:t xml:space="preserve"> </w:t>
      </w:r>
      <w:r w:rsidR="001E10BD" w:rsidRPr="00336D04">
        <w:rPr>
          <w:rFonts w:ascii="Tahoma" w:hAnsi="Tahoma" w:cs="Tahoma"/>
          <w:szCs w:val="24"/>
        </w:rPr>
        <w:t>(sentencia del 08 de junio de 2018, rad. 2016-00330, M.P. Ana Lucía Caicedo Calderón).</w:t>
      </w:r>
    </w:p>
    <w:p w14:paraId="2C5F2231" w14:textId="1303805F" w:rsidR="7DB3A4D0" w:rsidRPr="00925EFA" w:rsidRDefault="7DB3A4D0" w:rsidP="00212287">
      <w:pPr>
        <w:spacing w:after="0" w:line="276" w:lineRule="auto"/>
        <w:ind w:left="708"/>
        <w:jc w:val="both"/>
        <w:rPr>
          <w:rFonts w:ascii="Tahoma" w:hAnsi="Tahoma" w:cs="Tahoma"/>
          <w:sz w:val="24"/>
          <w:szCs w:val="24"/>
        </w:rPr>
      </w:pPr>
    </w:p>
    <w:p w14:paraId="7308E03C" w14:textId="7F4936D2" w:rsidR="001E10BD" w:rsidRPr="00925EFA" w:rsidRDefault="00D21CCB" w:rsidP="00212287">
      <w:pPr>
        <w:pStyle w:val="Prrafodelista"/>
        <w:numPr>
          <w:ilvl w:val="1"/>
          <w:numId w:val="3"/>
        </w:numPr>
        <w:spacing w:after="0" w:line="276" w:lineRule="auto"/>
        <w:rPr>
          <w:rFonts w:ascii="Tahoma" w:hAnsi="Tahoma" w:cs="Tahoma"/>
          <w:b/>
          <w:bCs/>
          <w:sz w:val="24"/>
          <w:szCs w:val="24"/>
        </w:rPr>
      </w:pPr>
      <w:r w:rsidRPr="00925EFA">
        <w:rPr>
          <w:rFonts w:ascii="Tahoma" w:hAnsi="Tahoma" w:cs="Tahoma"/>
          <w:b/>
          <w:bCs/>
          <w:sz w:val="24"/>
          <w:szCs w:val="24"/>
        </w:rPr>
        <w:lastRenderedPageBreak/>
        <w:t>CASO CONCRETO</w:t>
      </w:r>
    </w:p>
    <w:p w14:paraId="175366D1" w14:textId="759C217C" w:rsidR="003F14D9" w:rsidRPr="00925EFA" w:rsidRDefault="003F14D9" w:rsidP="00212287">
      <w:pPr>
        <w:spacing w:after="0" w:line="276" w:lineRule="auto"/>
        <w:jc w:val="both"/>
        <w:rPr>
          <w:rFonts w:ascii="Tahoma" w:hAnsi="Tahoma" w:cs="Tahoma"/>
          <w:sz w:val="24"/>
          <w:szCs w:val="24"/>
        </w:rPr>
      </w:pPr>
    </w:p>
    <w:p w14:paraId="488D159A" w14:textId="6EF2DC4B" w:rsidR="004029B7" w:rsidRPr="00925EFA" w:rsidRDefault="003F14D9" w:rsidP="00212287">
      <w:pPr>
        <w:spacing w:after="0" w:line="276" w:lineRule="auto"/>
        <w:ind w:firstLine="708"/>
        <w:jc w:val="both"/>
        <w:rPr>
          <w:rFonts w:ascii="Tahoma" w:hAnsi="Tahoma" w:cs="Tahoma"/>
          <w:sz w:val="24"/>
          <w:szCs w:val="24"/>
        </w:rPr>
      </w:pPr>
      <w:r w:rsidRPr="00925EFA">
        <w:rPr>
          <w:rFonts w:ascii="Tahoma" w:hAnsi="Tahoma" w:cs="Tahoma"/>
          <w:sz w:val="24"/>
          <w:szCs w:val="24"/>
        </w:rPr>
        <w:t>La División Mayor del Fútbol Colombiano “DIMAYOR”, mediante certificación del 02 de marzo de 2016</w:t>
      </w:r>
      <w:r w:rsidR="004029B7" w:rsidRPr="00925EFA">
        <w:rPr>
          <w:rFonts w:ascii="Tahoma" w:hAnsi="Tahoma" w:cs="Tahoma"/>
          <w:sz w:val="24"/>
          <w:szCs w:val="24"/>
        </w:rPr>
        <w:t>, hizo constar que el señor Carlos Sambon</w:t>
      </w:r>
      <w:r w:rsidR="006A5B8C" w:rsidRPr="00925EFA">
        <w:rPr>
          <w:rFonts w:ascii="Tahoma" w:hAnsi="Tahoma" w:cs="Tahoma"/>
          <w:sz w:val="24"/>
          <w:szCs w:val="24"/>
        </w:rPr>
        <w:t>í</w:t>
      </w:r>
      <w:r w:rsidR="004029B7" w:rsidRPr="00925EFA">
        <w:rPr>
          <w:rFonts w:ascii="Tahoma" w:hAnsi="Tahoma" w:cs="Tahoma"/>
          <w:sz w:val="24"/>
          <w:szCs w:val="24"/>
        </w:rPr>
        <w:t xml:space="preserve"> Montes, estuvo inscrito por distintos equipos </w:t>
      </w:r>
      <w:r w:rsidR="00362DAB" w:rsidRPr="00925EFA">
        <w:rPr>
          <w:rFonts w:ascii="Tahoma" w:hAnsi="Tahoma" w:cs="Tahoma"/>
          <w:sz w:val="24"/>
          <w:szCs w:val="24"/>
        </w:rPr>
        <w:t>“</w:t>
      </w:r>
      <w:r w:rsidR="004029B7" w:rsidRPr="00925EFA">
        <w:rPr>
          <w:rFonts w:ascii="Tahoma" w:hAnsi="Tahoma" w:cs="Tahoma"/>
          <w:sz w:val="24"/>
          <w:szCs w:val="24"/>
        </w:rPr>
        <w:t>para las competencias de fútbol</w:t>
      </w:r>
      <w:r w:rsidR="00362DAB" w:rsidRPr="00925EFA">
        <w:rPr>
          <w:rFonts w:ascii="Tahoma" w:hAnsi="Tahoma" w:cs="Tahoma"/>
          <w:sz w:val="24"/>
          <w:szCs w:val="24"/>
        </w:rPr>
        <w:t>”</w:t>
      </w:r>
      <w:r w:rsidR="004029B7" w:rsidRPr="00925EFA">
        <w:rPr>
          <w:rFonts w:ascii="Tahoma" w:hAnsi="Tahoma" w:cs="Tahoma"/>
          <w:sz w:val="24"/>
          <w:szCs w:val="24"/>
        </w:rPr>
        <w:t xml:space="preserve"> desarrolladas entre 1970 y 197</w:t>
      </w:r>
      <w:r w:rsidR="00362DAB" w:rsidRPr="00925EFA">
        <w:rPr>
          <w:rFonts w:ascii="Tahoma" w:hAnsi="Tahoma" w:cs="Tahoma"/>
          <w:sz w:val="24"/>
          <w:szCs w:val="24"/>
        </w:rPr>
        <w:t>9</w:t>
      </w:r>
      <w:r w:rsidR="004029B7" w:rsidRPr="00925EFA">
        <w:rPr>
          <w:rFonts w:ascii="Tahoma" w:hAnsi="Tahoma" w:cs="Tahoma"/>
          <w:sz w:val="24"/>
          <w:szCs w:val="24"/>
        </w:rPr>
        <w:t xml:space="preserve">, así: </w:t>
      </w:r>
    </w:p>
    <w:p w14:paraId="4B593CDE" w14:textId="5B57E983" w:rsidR="7DB3A4D0" w:rsidRPr="00B37824" w:rsidRDefault="7DB3A4D0" w:rsidP="00B37824">
      <w:pPr>
        <w:spacing w:after="0" w:line="240" w:lineRule="auto"/>
        <w:ind w:firstLine="708"/>
        <w:jc w:val="both"/>
        <w:rPr>
          <w:rFonts w:ascii="Tahoma" w:hAnsi="Tahoma" w:cs="Tahoma"/>
          <w:szCs w:val="24"/>
        </w:rPr>
      </w:pPr>
    </w:p>
    <w:tbl>
      <w:tblPr>
        <w:tblStyle w:val="Tablaconcuadrcula"/>
        <w:tblpPr w:leftFromText="141" w:rightFromText="141" w:vertAnchor="text" w:horzAnchor="margin" w:tblpY="162"/>
        <w:tblW w:w="0" w:type="auto"/>
        <w:tblLook w:val="04A0" w:firstRow="1" w:lastRow="0" w:firstColumn="1" w:lastColumn="0" w:noHBand="0" w:noVBand="1"/>
      </w:tblPr>
      <w:tblGrid>
        <w:gridCol w:w="4815"/>
        <w:gridCol w:w="1134"/>
        <w:gridCol w:w="2879"/>
      </w:tblGrid>
      <w:tr w:rsidR="002F3167" w:rsidRPr="00B37824" w14:paraId="3E8AF188" w14:textId="77777777" w:rsidTr="002F3167">
        <w:tc>
          <w:tcPr>
            <w:tcW w:w="4815" w:type="dxa"/>
          </w:tcPr>
          <w:p w14:paraId="2D4E8AB5" w14:textId="77777777" w:rsidR="002F3167" w:rsidRPr="00B37824" w:rsidRDefault="002F3167" w:rsidP="00B37824">
            <w:pPr>
              <w:rPr>
                <w:rFonts w:ascii="Tahoma" w:hAnsi="Tahoma" w:cs="Tahoma"/>
                <w:b/>
                <w:bCs/>
                <w:szCs w:val="24"/>
              </w:rPr>
            </w:pPr>
            <w:r w:rsidRPr="00B37824">
              <w:rPr>
                <w:rFonts w:ascii="Tahoma" w:hAnsi="Tahoma" w:cs="Tahoma"/>
                <w:b/>
                <w:bCs/>
                <w:szCs w:val="24"/>
              </w:rPr>
              <w:t>CLUB</w:t>
            </w:r>
          </w:p>
        </w:tc>
        <w:tc>
          <w:tcPr>
            <w:tcW w:w="1134" w:type="dxa"/>
          </w:tcPr>
          <w:p w14:paraId="392C1F7D" w14:textId="77777777" w:rsidR="002F3167" w:rsidRPr="00B37824" w:rsidRDefault="002F3167" w:rsidP="00B37824">
            <w:pPr>
              <w:rPr>
                <w:rFonts w:ascii="Tahoma" w:hAnsi="Tahoma" w:cs="Tahoma"/>
                <w:b/>
                <w:bCs/>
                <w:szCs w:val="24"/>
              </w:rPr>
            </w:pPr>
            <w:r w:rsidRPr="00B37824">
              <w:rPr>
                <w:rFonts w:ascii="Tahoma" w:hAnsi="Tahoma" w:cs="Tahoma"/>
                <w:b/>
                <w:bCs/>
                <w:szCs w:val="24"/>
              </w:rPr>
              <w:t>CARGO</w:t>
            </w:r>
          </w:p>
        </w:tc>
        <w:tc>
          <w:tcPr>
            <w:tcW w:w="2879" w:type="dxa"/>
          </w:tcPr>
          <w:p w14:paraId="6CC0E12A" w14:textId="77777777" w:rsidR="002F3167" w:rsidRPr="00B37824" w:rsidRDefault="002F3167" w:rsidP="00B37824">
            <w:pPr>
              <w:rPr>
                <w:rFonts w:ascii="Tahoma" w:hAnsi="Tahoma" w:cs="Tahoma"/>
                <w:b/>
                <w:bCs/>
                <w:szCs w:val="24"/>
              </w:rPr>
            </w:pPr>
            <w:r w:rsidRPr="00B37824">
              <w:rPr>
                <w:rFonts w:ascii="Tahoma" w:hAnsi="Tahoma" w:cs="Tahoma"/>
                <w:b/>
                <w:bCs/>
                <w:szCs w:val="24"/>
              </w:rPr>
              <w:t>AÑOS</w:t>
            </w:r>
          </w:p>
        </w:tc>
      </w:tr>
      <w:tr w:rsidR="002F3167" w:rsidRPr="00B37824" w14:paraId="11089254" w14:textId="77777777" w:rsidTr="002F3167">
        <w:tc>
          <w:tcPr>
            <w:tcW w:w="4815" w:type="dxa"/>
          </w:tcPr>
          <w:p w14:paraId="7360D02F" w14:textId="77777777" w:rsidR="002F3167" w:rsidRPr="00B37824" w:rsidRDefault="002F3167" w:rsidP="00B37824">
            <w:pPr>
              <w:jc w:val="both"/>
              <w:rPr>
                <w:rFonts w:ascii="Tahoma" w:hAnsi="Tahoma" w:cs="Tahoma"/>
                <w:szCs w:val="24"/>
              </w:rPr>
            </w:pPr>
            <w:r w:rsidRPr="00B37824">
              <w:rPr>
                <w:rFonts w:ascii="Tahoma" w:hAnsi="Tahoma" w:cs="Tahoma"/>
                <w:szCs w:val="24"/>
              </w:rPr>
              <w:t>ASOCIACIÓN DEPORTIVO CALI</w:t>
            </w:r>
          </w:p>
        </w:tc>
        <w:tc>
          <w:tcPr>
            <w:tcW w:w="1134" w:type="dxa"/>
          </w:tcPr>
          <w:p w14:paraId="641F9CD9" w14:textId="77777777" w:rsidR="002F3167" w:rsidRPr="00B37824" w:rsidRDefault="002F3167" w:rsidP="00B37824">
            <w:pPr>
              <w:jc w:val="both"/>
              <w:rPr>
                <w:rFonts w:ascii="Tahoma" w:hAnsi="Tahoma" w:cs="Tahoma"/>
                <w:szCs w:val="24"/>
              </w:rPr>
            </w:pPr>
            <w:r w:rsidRPr="00B37824">
              <w:rPr>
                <w:rFonts w:ascii="Tahoma" w:hAnsi="Tahoma" w:cs="Tahoma"/>
                <w:szCs w:val="24"/>
              </w:rPr>
              <w:t xml:space="preserve">Jugador </w:t>
            </w:r>
          </w:p>
        </w:tc>
        <w:tc>
          <w:tcPr>
            <w:tcW w:w="2879" w:type="dxa"/>
          </w:tcPr>
          <w:p w14:paraId="2BD121C0" w14:textId="77777777" w:rsidR="002F3167" w:rsidRPr="00B37824" w:rsidRDefault="002F3167" w:rsidP="00B37824">
            <w:pPr>
              <w:jc w:val="both"/>
              <w:rPr>
                <w:rFonts w:ascii="Tahoma" w:hAnsi="Tahoma" w:cs="Tahoma"/>
                <w:szCs w:val="24"/>
              </w:rPr>
            </w:pPr>
            <w:r w:rsidRPr="00B37824">
              <w:rPr>
                <w:rFonts w:ascii="Tahoma" w:hAnsi="Tahoma" w:cs="Tahoma"/>
                <w:szCs w:val="24"/>
              </w:rPr>
              <w:t>1970</w:t>
            </w:r>
          </w:p>
        </w:tc>
      </w:tr>
      <w:tr w:rsidR="002F3167" w:rsidRPr="00B37824" w14:paraId="79A9A56B" w14:textId="77777777" w:rsidTr="002F3167">
        <w:tc>
          <w:tcPr>
            <w:tcW w:w="4815" w:type="dxa"/>
          </w:tcPr>
          <w:p w14:paraId="10E25040" w14:textId="77777777" w:rsidR="002F3167" w:rsidRPr="00B37824" w:rsidRDefault="002F3167" w:rsidP="00B37824">
            <w:pPr>
              <w:jc w:val="both"/>
              <w:rPr>
                <w:rFonts w:ascii="Tahoma" w:hAnsi="Tahoma" w:cs="Tahoma"/>
                <w:szCs w:val="24"/>
              </w:rPr>
            </w:pPr>
            <w:r w:rsidRPr="00B37824">
              <w:rPr>
                <w:rFonts w:ascii="Tahoma" w:hAnsi="Tahoma" w:cs="Tahoma"/>
                <w:szCs w:val="24"/>
              </w:rPr>
              <w:t>CÚCUTA DEPORTIVO</w:t>
            </w:r>
          </w:p>
        </w:tc>
        <w:tc>
          <w:tcPr>
            <w:tcW w:w="1134" w:type="dxa"/>
          </w:tcPr>
          <w:p w14:paraId="552D4F69" w14:textId="77777777" w:rsidR="002F3167" w:rsidRPr="00B37824" w:rsidRDefault="002F3167" w:rsidP="00B37824">
            <w:pPr>
              <w:jc w:val="both"/>
              <w:rPr>
                <w:rFonts w:ascii="Tahoma" w:hAnsi="Tahoma" w:cs="Tahoma"/>
                <w:szCs w:val="24"/>
              </w:rPr>
            </w:pPr>
            <w:r w:rsidRPr="00B37824">
              <w:rPr>
                <w:rFonts w:ascii="Tahoma" w:hAnsi="Tahoma" w:cs="Tahoma"/>
                <w:szCs w:val="24"/>
              </w:rPr>
              <w:t>Jugador</w:t>
            </w:r>
          </w:p>
        </w:tc>
        <w:tc>
          <w:tcPr>
            <w:tcW w:w="2879" w:type="dxa"/>
          </w:tcPr>
          <w:p w14:paraId="464C56C5" w14:textId="77777777" w:rsidR="002F3167" w:rsidRPr="00B37824" w:rsidRDefault="002F3167" w:rsidP="00B37824">
            <w:pPr>
              <w:jc w:val="both"/>
              <w:rPr>
                <w:rFonts w:ascii="Tahoma" w:hAnsi="Tahoma" w:cs="Tahoma"/>
                <w:szCs w:val="24"/>
              </w:rPr>
            </w:pPr>
            <w:r w:rsidRPr="00B37824">
              <w:rPr>
                <w:rFonts w:ascii="Tahoma" w:hAnsi="Tahoma" w:cs="Tahoma"/>
                <w:szCs w:val="24"/>
              </w:rPr>
              <w:t>1972, 1974, 1975, 1979</w:t>
            </w:r>
          </w:p>
        </w:tc>
      </w:tr>
      <w:tr w:rsidR="002F3167" w:rsidRPr="00B37824" w14:paraId="06A5F6DA" w14:textId="77777777" w:rsidTr="002F3167">
        <w:tc>
          <w:tcPr>
            <w:tcW w:w="4815" w:type="dxa"/>
          </w:tcPr>
          <w:p w14:paraId="7C3C029D" w14:textId="77777777" w:rsidR="002F3167" w:rsidRPr="00B37824" w:rsidRDefault="002F3167" w:rsidP="00B37824">
            <w:pPr>
              <w:jc w:val="both"/>
              <w:rPr>
                <w:rFonts w:ascii="Tahoma" w:hAnsi="Tahoma" w:cs="Tahoma"/>
                <w:szCs w:val="24"/>
              </w:rPr>
            </w:pPr>
            <w:r w:rsidRPr="00B37824">
              <w:rPr>
                <w:rFonts w:ascii="Tahoma" w:hAnsi="Tahoma" w:cs="Tahoma"/>
                <w:szCs w:val="24"/>
              </w:rPr>
              <w:t>CLUB ATLÉTICO BUCARAMANGA</w:t>
            </w:r>
          </w:p>
        </w:tc>
        <w:tc>
          <w:tcPr>
            <w:tcW w:w="1134" w:type="dxa"/>
          </w:tcPr>
          <w:p w14:paraId="253D2DE8" w14:textId="77777777" w:rsidR="002F3167" w:rsidRPr="00B37824" w:rsidRDefault="002F3167" w:rsidP="00B37824">
            <w:pPr>
              <w:jc w:val="both"/>
              <w:rPr>
                <w:rFonts w:ascii="Tahoma" w:hAnsi="Tahoma" w:cs="Tahoma"/>
                <w:szCs w:val="24"/>
              </w:rPr>
            </w:pPr>
            <w:r w:rsidRPr="00B37824">
              <w:rPr>
                <w:rFonts w:ascii="Tahoma" w:hAnsi="Tahoma" w:cs="Tahoma"/>
                <w:szCs w:val="24"/>
              </w:rPr>
              <w:t>Jugador</w:t>
            </w:r>
          </w:p>
        </w:tc>
        <w:tc>
          <w:tcPr>
            <w:tcW w:w="2879" w:type="dxa"/>
          </w:tcPr>
          <w:p w14:paraId="3716F446" w14:textId="77777777" w:rsidR="002F3167" w:rsidRPr="00B37824" w:rsidRDefault="002F3167" w:rsidP="00B37824">
            <w:pPr>
              <w:jc w:val="both"/>
              <w:rPr>
                <w:rFonts w:ascii="Tahoma" w:hAnsi="Tahoma" w:cs="Tahoma"/>
                <w:szCs w:val="24"/>
              </w:rPr>
            </w:pPr>
            <w:r w:rsidRPr="00B37824">
              <w:rPr>
                <w:rFonts w:ascii="Tahoma" w:hAnsi="Tahoma" w:cs="Tahoma"/>
                <w:szCs w:val="24"/>
              </w:rPr>
              <w:t>1973</w:t>
            </w:r>
          </w:p>
        </w:tc>
      </w:tr>
      <w:tr w:rsidR="002F3167" w:rsidRPr="00B37824" w14:paraId="51FD9255" w14:textId="77777777" w:rsidTr="002F3167">
        <w:tc>
          <w:tcPr>
            <w:tcW w:w="4815" w:type="dxa"/>
          </w:tcPr>
          <w:p w14:paraId="27FBBF5F" w14:textId="77777777" w:rsidR="002F3167" w:rsidRPr="00B37824" w:rsidRDefault="002F3167" w:rsidP="00B37824">
            <w:pPr>
              <w:jc w:val="both"/>
              <w:rPr>
                <w:rFonts w:ascii="Tahoma" w:hAnsi="Tahoma" w:cs="Tahoma"/>
                <w:szCs w:val="24"/>
              </w:rPr>
            </w:pPr>
            <w:r w:rsidRPr="00B37824">
              <w:rPr>
                <w:rFonts w:ascii="Tahoma" w:hAnsi="Tahoma" w:cs="Tahoma"/>
                <w:szCs w:val="24"/>
              </w:rPr>
              <w:t>CORPORACIÓN DEPORTIVA ONCE CALDAS</w:t>
            </w:r>
          </w:p>
        </w:tc>
        <w:tc>
          <w:tcPr>
            <w:tcW w:w="1134" w:type="dxa"/>
          </w:tcPr>
          <w:p w14:paraId="7FE95F7F" w14:textId="77777777" w:rsidR="002F3167" w:rsidRPr="00B37824" w:rsidRDefault="002F3167" w:rsidP="00B37824">
            <w:pPr>
              <w:jc w:val="both"/>
              <w:rPr>
                <w:rFonts w:ascii="Tahoma" w:hAnsi="Tahoma" w:cs="Tahoma"/>
                <w:szCs w:val="24"/>
              </w:rPr>
            </w:pPr>
            <w:r w:rsidRPr="00B37824">
              <w:rPr>
                <w:rFonts w:ascii="Tahoma" w:hAnsi="Tahoma" w:cs="Tahoma"/>
                <w:szCs w:val="24"/>
              </w:rPr>
              <w:t>Jugador</w:t>
            </w:r>
          </w:p>
        </w:tc>
        <w:tc>
          <w:tcPr>
            <w:tcW w:w="2879" w:type="dxa"/>
          </w:tcPr>
          <w:p w14:paraId="37018FFC" w14:textId="77777777" w:rsidR="002F3167" w:rsidRPr="00B37824" w:rsidRDefault="002F3167" w:rsidP="00B37824">
            <w:pPr>
              <w:jc w:val="both"/>
              <w:rPr>
                <w:rFonts w:ascii="Tahoma" w:hAnsi="Tahoma" w:cs="Tahoma"/>
                <w:szCs w:val="24"/>
              </w:rPr>
            </w:pPr>
            <w:r w:rsidRPr="00B37824">
              <w:rPr>
                <w:rFonts w:ascii="Tahoma" w:hAnsi="Tahoma" w:cs="Tahoma"/>
                <w:szCs w:val="24"/>
              </w:rPr>
              <w:t>1975</w:t>
            </w:r>
          </w:p>
        </w:tc>
      </w:tr>
      <w:tr w:rsidR="002F3167" w:rsidRPr="00B37824" w14:paraId="47A4E41E" w14:textId="77777777" w:rsidTr="002F3167">
        <w:tc>
          <w:tcPr>
            <w:tcW w:w="4815" w:type="dxa"/>
          </w:tcPr>
          <w:p w14:paraId="07E3B447" w14:textId="77777777" w:rsidR="002F3167" w:rsidRPr="00B37824" w:rsidRDefault="002F3167" w:rsidP="00B37824">
            <w:pPr>
              <w:jc w:val="both"/>
              <w:rPr>
                <w:rFonts w:ascii="Tahoma" w:hAnsi="Tahoma" w:cs="Tahoma"/>
                <w:szCs w:val="24"/>
              </w:rPr>
            </w:pPr>
            <w:r w:rsidRPr="00B37824">
              <w:rPr>
                <w:rFonts w:ascii="Tahoma" w:hAnsi="Tahoma" w:cs="Tahoma"/>
                <w:szCs w:val="24"/>
              </w:rPr>
              <w:t>CORPORACIÓN CLUB DEPORTES TOLIMA</w:t>
            </w:r>
          </w:p>
        </w:tc>
        <w:tc>
          <w:tcPr>
            <w:tcW w:w="1134" w:type="dxa"/>
          </w:tcPr>
          <w:p w14:paraId="4587C2C3" w14:textId="77777777" w:rsidR="002F3167" w:rsidRPr="00B37824" w:rsidRDefault="002F3167" w:rsidP="00B37824">
            <w:pPr>
              <w:jc w:val="both"/>
              <w:rPr>
                <w:rFonts w:ascii="Tahoma" w:hAnsi="Tahoma" w:cs="Tahoma"/>
                <w:szCs w:val="24"/>
              </w:rPr>
            </w:pPr>
            <w:r w:rsidRPr="00B37824">
              <w:rPr>
                <w:rFonts w:ascii="Tahoma" w:hAnsi="Tahoma" w:cs="Tahoma"/>
                <w:szCs w:val="24"/>
              </w:rPr>
              <w:t>Jugador</w:t>
            </w:r>
          </w:p>
        </w:tc>
        <w:tc>
          <w:tcPr>
            <w:tcW w:w="2879" w:type="dxa"/>
          </w:tcPr>
          <w:p w14:paraId="04478ACF" w14:textId="77777777" w:rsidR="002F3167" w:rsidRPr="00B37824" w:rsidRDefault="002F3167" w:rsidP="00B37824">
            <w:pPr>
              <w:jc w:val="both"/>
              <w:rPr>
                <w:rFonts w:ascii="Tahoma" w:hAnsi="Tahoma" w:cs="Tahoma"/>
                <w:szCs w:val="24"/>
              </w:rPr>
            </w:pPr>
            <w:r w:rsidRPr="00B37824">
              <w:rPr>
                <w:rFonts w:ascii="Tahoma" w:hAnsi="Tahoma" w:cs="Tahoma"/>
                <w:szCs w:val="24"/>
              </w:rPr>
              <w:t>1977</w:t>
            </w:r>
          </w:p>
        </w:tc>
      </w:tr>
    </w:tbl>
    <w:p w14:paraId="2B11ECCE" w14:textId="77777777" w:rsidR="002F3167" w:rsidRPr="00925EFA" w:rsidRDefault="002F3167" w:rsidP="00212287">
      <w:pPr>
        <w:spacing w:after="0" w:line="276" w:lineRule="auto"/>
        <w:ind w:firstLine="708"/>
        <w:jc w:val="both"/>
        <w:rPr>
          <w:rFonts w:ascii="Tahoma" w:hAnsi="Tahoma" w:cs="Tahoma"/>
          <w:sz w:val="24"/>
          <w:szCs w:val="24"/>
        </w:rPr>
      </w:pPr>
    </w:p>
    <w:p w14:paraId="15BBCE98" w14:textId="67A4A9F5" w:rsidR="00362DAB" w:rsidRPr="00925EFA" w:rsidRDefault="00362DAB" w:rsidP="00212287">
      <w:pPr>
        <w:spacing w:after="0" w:line="276" w:lineRule="auto"/>
        <w:ind w:firstLine="708"/>
        <w:jc w:val="both"/>
        <w:rPr>
          <w:rFonts w:ascii="Tahoma" w:hAnsi="Tahoma" w:cs="Tahoma"/>
          <w:sz w:val="24"/>
          <w:szCs w:val="24"/>
        </w:rPr>
      </w:pPr>
      <w:r w:rsidRPr="00925EFA">
        <w:rPr>
          <w:rFonts w:ascii="Tahoma" w:hAnsi="Tahoma" w:cs="Tahoma"/>
          <w:sz w:val="24"/>
          <w:szCs w:val="24"/>
        </w:rPr>
        <w:t>Dicho documento ratifica parcialmente las afirmaciones de la demanda, pues revela que en efecto el demandante fue jugador profesional de fútbol y habría desarrollado su carrera profesional entre los años 1970 y 1979, jugando para varios clubes profesionales del país y actuando en diferentes competencias</w:t>
      </w:r>
      <w:r w:rsidR="002F3167" w:rsidRPr="00925EFA">
        <w:rPr>
          <w:rFonts w:ascii="Tahoma" w:hAnsi="Tahoma" w:cs="Tahoma"/>
          <w:sz w:val="24"/>
          <w:szCs w:val="24"/>
        </w:rPr>
        <w:t xml:space="preserve"> o torneos</w:t>
      </w:r>
      <w:r w:rsidRPr="00925EFA">
        <w:rPr>
          <w:rFonts w:ascii="Tahoma" w:hAnsi="Tahoma" w:cs="Tahoma"/>
          <w:sz w:val="24"/>
          <w:szCs w:val="24"/>
        </w:rPr>
        <w:t>.</w:t>
      </w:r>
    </w:p>
    <w:p w14:paraId="1D8B5AB0" w14:textId="0622D2AE" w:rsidR="00362DAB" w:rsidRPr="00925EFA" w:rsidRDefault="00362DAB" w:rsidP="00212287">
      <w:pPr>
        <w:spacing w:after="0" w:line="276" w:lineRule="auto"/>
        <w:ind w:firstLine="708"/>
        <w:jc w:val="both"/>
        <w:rPr>
          <w:rFonts w:ascii="Tahoma" w:hAnsi="Tahoma" w:cs="Tahoma"/>
          <w:sz w:val="24"/>
          <w:szCs w:val="24"/>
        </w:rPr>
      </w:pPr>
    </w:p>
    <w:p w14:paraId="4B5916CB" w14:textId="3D8663F3" w:rsidR="00FC1F16" w:rsidRPr="00925EFA" w:rsidRDefault="009A3D03" w:rsidP="00212287">
      <w:pPr>
        <w:spacing w:after="0" w:line="276" w:lineRule="auto"/>
        <w:ind w:firstLine="708"/>
        <w:jc w:val="both"/>
        <w:rPr>
          <w:rFonts w:ascii="Tahoma" w:hAnsi="Tahoma" w:cs="Tahoma"/>
          <w:sz w:val="24"/>
          <w:szCs w:val="24"/>
        </w:rPr>
      </w:pPr>
      <w:r w:rsidRPr="00925EFA">
        <w:rPr>
          <w:rFonts w:ascii="Tahoma" w:hAnsi="Tahoma" w:cs="Tahoma"/>
          <w:sz w:val="24"/>
          <w:szCs w:val="24"/>
        </w:rPr>
        <w:t>La citada certificación, sumada al testimonio del señor FRANCISCO JOSÉ SU</w:t>
      </w:r>
      <w:r w:rsidR="00C02D9C" w:rsidRPr="00925EFA">
        <w:rPr>
          <w:rFonts w:ascii="Tahoma" w:hAnsi="Tahoma" w:cs="Tahoma"/>
          <w:sz w:val="24"/>
          <w:szCs w:val="24"/>
        </w:rPr>
        <w:t>Á</w:t>
      </w:r>
      <w:r w:rsidRPr="00925EFA">
        <w:rPr>
          <w:rFonts w:ascii="Tahoma" w:hAnsi="Tahoma" w:cs="Tahoma"/>
          <w:sz w:val="24"/>
          <w:szCs w:val="24"/>
        </w:rPr>
        <w:t xml:space="preserve">REZ, quien adujo que vio jugar al demandante para varios equipos de fútbol a lo largo de la década de los 70, constituyen </w:t>
      </w:r>
      <w:r w:rsidR="00B37309" w:rsidRPr="00925EFA">
        <w:rPr>
          <w:rFonts w:ascii="Tahoma" w:hAnsi="Tahoma" w:cs="Tahoma"/>
          <w:sz w:val="24"/>
          <w:szCs w:val="24"/>
        </w:rPr>
        <w:t>evidencia</w:t>
      </w:r>
      <w:r w:rsidRPr="00925EFA">
        <w:rPr>
          <w:rFonts w:ascii="Tahoma" w:hAnsi="Tahoma" w:cs="Tahoma"/>
          <w:sz w:val="24"/>
          <w:szCs w:val="24"/>
        </w:rPr>
        <w:t xml:space="preserve"> </w:t>
      </w:r>
      <w:r w:rsidR="00C02D9C" w:rsidRPr="00925EFA">
        <w:rPr>
          <w:rFonts w:ascii="Tahoma" w:hAnsi="Tahoma" w:cs="Tahoma"/>
          <w:sz w:val="24"/>
          <w:szCs w:val="24"/>
        </w:rPr>
        <w:t>eficaz</w:t>
      </w:r>
      <w:r w:rsidRPr="00925EFA">
        <w:rPr>
          <w:rFonts w:ascii="Tahoma" w:hAnsi="Tahoma" w:cs="Tahoma"/>
          <w:sz w:val="24"/>
          <w:szCs w:val="24"/>
        </w:rPr>
        <w:t xml:space="preserve"> de la prestación personal del servicio y sería</w:t>
      </w:r>
      <w:r w:rsidR="00C02D9C" w:rsidRPr="00925EFA">
        <w:rPr>
          <w:rFonts w:ascii="Tahoma" w:hAnsi="Tahoma" w:cs="Tahoma"/>
          <w:sz w:val="24"/>
          <w:szCs w:val="24"/>
        </w:rPr>
        <w:t>n</w:t>
      </w:r>
      <w:r w:rsidRPr="00925EFA">
        <w:rPr>
          <w:rFonts w:ascii="Tahoma" w:hAnsi="Tahoma" w:cs="Tahoma"/>
          <w:sz w:val="24"/>
          <w:szCs w:val="24"/>
        </w:rPr>
        <w:t xml:space="preserve"> </w:t>
      </w:r>
      <w:r w:rsidR="00B37309" w:rsidRPr="00925EFA">
        <w:rPr>
          <w:rFonts w:ascii="Tahoma" w:hAnsi="Tahoma" w:cs="Tahoma"/>
          <w:sz w:val="24"/>
          <w:szCs w:val="24"/>
        </w:rPr>
        <w:t xml:space="preserve">prueba </w:t>
      </w:r>
      <w:r w:rsidRPr="00925EFA">
        <w:rPr>
          <w:rFonts w:ascii="Tahoma" w:hAnsi="Tahoma" w:cs="Tahoma"/>
          <w:sz w:val="24"/>
          <w:szCs w:val="24"/>
        </w:rPr>
        <w:t xml:space="preserve">suficiente para </w:t>
      </w:r>
      <w:r w:rsidR="00C02D9C" w:rsidRPr="00925EFA">
        <w:rPr>
          <w:rFonts w:ascii="Tahoma" w:hAnsi="Tahoma" w:cs="Tahoma"/>
          <w:sz w:val="24"/>
          <w:szCs w:val="24"/>
        </w:rPr>
        <w:t>afirmar</w:t>
      </w:r>
      <w:r w:rsidR="00B37309" w:rsidRPr="00925EFA">
        <w:rPr>
          <w:rFonts w:ascii="Tahoma" w:hAnsi="Tahoma" w:cs="Tahoma"/>
          <w:sz w:val="24"/>
          <w:szCs w:val="24"/>
        </w:rPr>
        <w:t xml:space="preserve"> sin equívocos</w:t>
      </w:r>
      <w:r w:rsidR="00C02D9C" w:rsidRPr="00925EFA">
        <w:rPr>
          <w:rFonts w:ascii="Tahoma" w:hAnsi="Tahoma" w:cs="Tahoma"/>
          <w:sz w:val="24"/>
          <w:szCs w:val="24"/>
        </w:rPr>
        <w:t xml:space="preserve"> que el demandante </w:t>
      </w:r>
      <w:r w:rsidR="00E97310" w:rsidRPr="00925EFA">
        <w:rPr>
          <w:rFonts w:ascii="Tahoma" w:hAnsi="Tahoma" w:cs="Tahoma"/>
          <w:sz w:val="24"/>
          <w:szCs w:val="24"/>
        </w:rPr>
        <w:t>se desempeñó</w:t>
      </w:r>
      <w:r w:rsidR="00C02D9C" w:rsidRPr="00925EFA">
        <w:rPr>
          <w:rFonts w:ascii="Tahoma" w:hAnsi="Tahoma" w:cs="Tahoma"/>
          <w:sz w:val="24"/>
          <w:szCs w:val="24"/>
        </w:rPr>
        <w:t xml:space="preserve"> como jugador profesional de fútbol para los clubes arriba mencionados, pues la naturaleza de los torneos profesionales de </w:t>
      </w:r>
      <w:r w:rsidR="00E97310" w:rsidRPr="00925EFA">
        <w:rPr>
          <w:rFonts w:ascii="Tahoma" w:hAnsi="Tahoma" w:cs="Tahoma"/>
          <w:sz w:val="24"/>
          <w:szCs w:val="24"/>
        </w:rPr>
        <w:t>este deporte</w:t>
      </w:r>
      <w:r w:rsidR="00C02D9C" w:rsidRPr="00925EFA">
        <w:rPr>
          <w:rFonts w:ascii="Tahoma" w:hAnsi="Tahoma" w:cs="Tahoma"/>
          <w:sz w:val="24"/>
          <w:szCs w:val="24"/>
        </w:rPr>
        <w:t xml:space="preserve"> hace improbable que </w:t>
      </w:r>
      <w:r w:rsidR="00E97310" w:rsidRPr="00925EFA">
        <w:rPr>
          <w:rFonts w:ascii="Tahoma" w:hAnsi="Tahoma" w:cs="Tahoma"/>
          <w:sz w:val="24"/>
          <w:szCs w:val="24"/>
        </w:rPr>
        <w:t>los</w:t>
      </w:r>
      <w:r w:rsidR="00C02D9C" w:rsidRPr="00925EFA">
        <w:rPr>
          <w:rFonts w:ascii="Tahoma" w:hAnsi="Tahoma" w:cs="Tahoma"/>
          <w:sz w:val="24"/>
          <w:szCs w:val="24"/>
        </w:rPr>
        <w:t xml:space="preserve"> jugador</w:t>
      </w:r>
      <w:r w:rsidR="00E97310" w:rsidRPr="00925EFA">
        <w:rPr>
          <w:rFonts w:ascii="Tahoma" w:hAnsi="Tahoma" w:cs="Tahoma"/>
          <w:sz w:val="24"/>
          <w:szCs w:val="24"/>
        </w:rPr>
        <w:t>es</w:t>
      </w:r>
      <w:r w:rsidR="00C02D9C" w:rsidRPr="00925EFA">
        <w:rPr>
          <w:rFonts w:ascii="Tahoma" w:hAnsi="Tahoma" w:cs="Tahoma"/>
          <w:sz w:val="24"/>
          <w:szCs w:val="24"/>
        </w:rPr>
        <w:t xml:space="preserve"> de un plantel</w:t>
      </w:r>
      <w:r w:rsidR="00E97310" w:rsidRPr="00925EFA">
        <w:rPr>
          <w:rFonts w:ascii="Tahoma" w:hAnsi="Tahoma" w:cs="Tahoma"/>
          <w:sz w:val="24"/>
          <w:szCs w:val="24"/>
        </w:rPr>
        <w:t xml:space="preserve"> deportivo</w:t>
      </w:r>
      <w:r w:rsidR="00C02D9C" w:rsidRPr="00925EFA">
        <w:rPr>
          <w:rFonts w:ascii="Tahoma" w:hAnsi="Tahoma" w:cs="Tahoma"/>
          <w:sz w:val="24"/>
          <w:szCs w:val="24"/>
        </w:rPr>
        <w:t xml:space="preserve"> asociado a la DIMAYOR,</w:t>
      </w:r>
      <w:r w:rsidR="00E97310" w:rsidRPr="00925EFA">
        <w:rPr>
          <w:rFonts w:ascii="Tahoma" w:hAnsi="Tahoma" w:cs="Tahoma"/>
          <w:sz w:val="24"/>
          <w:szCs w:val="24"/>
        </w:rPr>
        <w:t xml:space="preserve"> respondan por sus compromisos deportivos de manera autónoma e independiente, es decir, desprovistos de subordinación, como quiera que la carrera profesional deportiva requiere disciplina, concentración, entrenamiento, desplazamientos permanentes por todo el país, en fechas</w:t>
      </w:r>
      <w:r w:rsidR="00B37309" w:rsidRPr="00925EFA">
        <w:rPr>
          <w:rFonts w:ascii="Tahoma" w:hAnsi="Tahoma" w:cs="Tahoma"/>
          <w:sz w:val="24"/>
          <w:szCs w:val="24"/>
        </w:rPr>
        <w:t xml:space="preserve"> o calendarios</w:t>
      </w:r>
      <w:r w:rsidR="00E97310" w:rsidRPr="00925EFA">
        <w:rPr>
          <w:rFonts w:ascii="Tahoma" w:hAnsi="Tahoma" w:cs="Tahoma"/>
          <w:sz w:val="24"/>
          <w:szCs w:val="24"/>
        </w:rPr>
        <w:t xml:space="preserve"> determinadas, donde además el jugador</w:t>
      </w:r>
      <w:r w:rsidR="00B37309" w:rsidRPr="00925EFA">
        <w:rPr>
          <w:rFonts w:ascii="Tahoma" w:hAnsi="Tahoma" w:cs="Tahoma"/>
          <w:sz w:val="24"/>
          <w:szCs w:val="24"/>
        </w:rPr>
        <w:t xml:space="preserve"> se integra a una estructura jerárquica que tiene en su cúspide al cuerpo técnico y directivo del plantel, qu</w:t>
      </w:r>
      <w:r w:rsidR="004F73ED" w:rsidRPr="00925EFA">
        <w:rPr>
          <w:rFonts w:ascii="Tahoma" w:hAnsi="Tahoma" w:cs="Tahoma"/>
          <w:sz w:val="24"/>
          <w:szCs w:val="24"/>
        </w:rPr>
        <w:t>ienes</w:t>
      </w:r>
      <w:r w:rsidR="00B37309" w:rsidRPr="00925EFA">
        <w:rPr>
          <w:rFonts w:ascii="Tahoma" w:hAnsi="Tahoma" w:cs="Tahoma"/>
          <w:sz w:val="24"/>
          <w:szCs w:val="24"/>
        </w:rPr>
        <w:t xml:space="preserve"> decide</w:t>
      </w:r>
      <w:r w:rsidR="004F73ED" w:rsidRPr="00925EFA">
        <w:rPr>
          <w:rFonts w:ascii="Tahoma" w:hAnsi="Tahoma" w:cs="Tahoma"/>
          <w:sz w:val="24"/>
          <w:szCs w:val="24"/>
        </w:rPr>
        <w:t>n</w:t>
      </w:r>
      <w:r w:rsidR="00B37309" w:rsidRPr="00925EFA">
        <w:rPr>
          <w:rFonts w:ascii="Tahoma" w:hAnsi="Tahoma" w:cs="Tahoma"/>
          <w:sz w:val="24"/>
          <w:szCs w:val="24"/>
        </w:rPr>
        <w:t xml:space="preserve">, entre otras cosas, </w:t>
      </w:r>
      <w:r w:rsidR="002F3167" w:rsidRPr="00925EFA">
        <w:rPr>
          <w:rFonts w:ascii="Tahoma" w:hAnsi="Tahoma" w:cs="Tahoma"/>
          <w:sz w:val="24"/>
          <w:szCs w:val="24"/>
        </w:rPr>
        <w:t>la convocatoria, titularidad o suplencia del jugador; la posición o estrategia de juego que debe seguir, los entrenamientos y ejercicios que debe desarrollar, etc.</w:t>
      </w:r>
    </w:p>
    <w:p w14:paraId="483D3A5C" w14:textId="6FF4BB7A" w:rsidR="002F3167" w:rsidRPr="00925EFA" w:rsidRDefault="002F3167" w:rsidP="00212287">
      <w:pPr>
        <w:spacing w:after="0" w:line="276" w:lineRule="auto"/>
        <w:ind w:firstLine="708"/>
        <w:jc w:val="both"/>
        <w:rPr>
          <w:rFonts w:ascii="Tahoma" w:hAnsi="Tahoma" w:cs="Tahoma"/>
          <w:sz w:val="24"/>
          <w:szCs w:val="24"/>
        </w:rPr>
      </w:pPr>
    </w:p>
    <w:p w14:paraId="5A8C62EC" w14:textId="6429EAF4" w:rsidR="00DA05F2" w:rsidRPr="00925EFA" w:rsidRDefault="002F3167" w:rsidP="00212287">
      <w:pPr>
        <w:spacing w:after="0" w:line="276" w:lineRule="auto"/>
        <w:ind w:firstLine="708"/>
        <w:jc w:val="both"/>
        <w:rPr>
          <w:rFonts w:ascii="Tahoma" w:hAnsi="Tahoma" w:cs="Tahoma"/>
          <w:sz w:val="24"/>
          <w:szCs w:val="24"/>
        </w:rPr>
      </w:pPr>
      <w:r w:rsidRPr="00925EFA">
        <w:rPr>
          <w:rFonts w:ascii="Tahoma" w:hAnsi="Tahoma" w:cs="Tahoma"/>
          <w:sz w:val="24"/>
          <w:szCs w:val="24"/>
        </w:rPr>
        <w:t>Pese a lo anterior, teniendo en cuenta que en la certificación se indica que los equipos inscribieron al jugador para la competencia de fútbol</w:t>
      </w:r>
      <w:r w:rsidR="00416A6C" w:rsidRPr="00925EFA">
        <w:rPr>
          <w:rFonts w:ascii="Tahoma" w:hAnsi="Tahoma" w:cs="Tahoma"/>
          <w:sz w:val="24"/>
          <w:szCs w:val="24"/>
        </w:rPr>
        <w:t xml:space="preserve"> en cada anualidad certificada</w:t>
      </w:r>
      <w:r w:rsidRPr="00925EFA">
        <w:rPr>
          <w:rFonts w:ascii="Tahoma" w:hAnsi="Tahoma" w:cs="Tahoma"/>
          <w:sz w:val="24"/>
          <w:szCs w:val="24"/>
        </w:rPr>
        <w:t xml:space="preserve"> y no se allegó prueba de las fechas en</w:t>
      </w:r>
      <w:r w:rsidR="00416A6C" w:rsidRPr="00925EFA">
        <w:rPr>
          <w:rFonts w:ascii="Tahoma" w:hAnsi="Tahoma" w:cs="Tahoma"/>
          <w:sz w:val="24"/>
          <w:szCs w:val="24"/>
        </w:rPr>
        <w:t>tre las cuales</w:t>
      </w:r>
      <w:r w:rsidRPr="00925EFA">
        <w:rPr>
          <w:rFonts w:ascii="Tahoma" w:hAnsi="Tahoma" w:cs="Tahoma"/>
          <w:sz w:val="24"/>
          <w:szCs w:val="24"/>
        </w:rPr>
        <w:t xml:space="preserve"> tuvo lugar</w:t>
      </w:r>
      <w:r w:rsidR="00416A6C" w:rsidRPr="00925EFA">
        <w:rPr>
          <w:rFonts w:ascii="Tahoma" w:hAnsi="Tahoma" w:cs="Tahoma"/>
          <w:sz w:val="24"/>
          <w:szCs w:val="24"/>
        </w:rPr>
        <w:t xml:space="preserve"> la competencia </w:t>
      </w:r>
      <w:r w:rsidR="004F73ED" w:rsidRPr="00925EFA">
        <w:rPr>
          <w:rFonts w:ascii="Tahoma" w:hAnsi="Tahoma" w:cs="Tahoma"/>
          <w:sz w:val="24"/>
          <w:szCs w:val="24"/>
        </w:rPr>
        <w:t>(o</w:t>
      </w:r>
      <w:r w:rsidR="00416A6C" w:rsidRPr="00925EFA">
        <w:rPr>
          <w:rFonts w:ascii="Tahoma" w:hAnsi="Tahoma" w:cs="Tahoma"/>
          <w:sz w:val="24"/>
          <w:szCs w:val="24"/>
        </w:rPr>
        <w:t xml:space="preserve"> competencia</w:t>
      </w:r>
      <w:r w:rsidR="004F73ED" w:rsidRPr="00925EFA">
        <w:rPr>
          <w:rFonts w:ascii="Tahoma" w:hAnsi="Tahoma" w:cs="Tahoma"/>
          <w:sz w:val="24"/>
          <w:szCs w:val="24"/>
        </w:rPr>
        <w:t>s)</w:t>
      </w:r>
      <w:r w:rsidR="00416A6C" w:rsidRPr="00925EFA">
        <w:rPr>
          <w:rFonts w:ascii="Tahoma" w:hAnsi="Tahoma" w:cs="Tahoma"/>
          <w:sz w:val="24"/>
          <w:szCs w:val="24"/>
        </w:rPr>
        <w:t xml:space="preserve"> o torneos en que habría participado el jugador</w:t>
      </w:r>
      <w:r w:rsidRPr="00925EFA">
        <w:rPr>
          <w:rFonts w:ascii="Tahoma" w:hAnsi="Tahoma" w:cs="Tahoma"/>
          <w:sz w:val="24"/>
          <w:szCs w:val="24"/>
        </w:rPr>
        <w:t xml:space="preserve">, no hay manera de asegurar que la inscripción en cada periodo, supuso a su vez la existencia </w:t>
      </w:r>
      <w:r w:rsidR="00416A6C" w:rsidRPr="00925EFA">
        <w:rPr>
          <w:rFonts w:ascii="Tahoma" w:hAnsi="Tahoma" w:cs="Tahoma"/>
          <w:sz w:val="24"/>
          <w:szCs w:val="24"/>
        </w:rPr>
        <w:t>del vínculo laboral</w:t>
      </w:r>
      <w:r w:rsidR="004F73ED" w:rsidRPr="00925EFA">
        <w:rPr>
          <w:rFonts w:ascii="Tahoma" w:hAnsi="Tahoma" w:cs="Tahoma"/>
          <w:sz w:val="24"/>
          <w:szCs w:val="24"/>
        </w:rPr>
        <w:t xml:space="preserve"> por todo el año</w:t>
      </w:r>
      <w:r w:rsidR="00416A6C" w:rsidRPr="00925EFA">
        <w:rPr>
          <w:rFonts w:ascii="Tahoma" w:hAnsi="Tahoma" w:cs="Tahoma"/>
          <w:sz w:val="24"/>
          <w:szCs w:val="24"/>
        </w:rPr>
        <w:t>, pues no podría afirmarse que la competencia (o las competencias) iniciaban el 1° de enero y se extendía</w:t>
      </w:r>
      <w:r w:rsidR="004F73ED" w:rsidRPr="00925EFA">
        <w:rPr>
          <w:rFonts w:ascii="Tahoma" w:hAnsi="Tahoma" w:cs="Tahoma"/>
          <w:sz w:val="24"/>
          <w:szCs w:val="24"/>
        </w:rPr>
        <w:t>n</w:t>
      </w:r>
      <w:r w:rsidR="00416A6C" w:rsidRPr="00925EFA">
        <w:rPr>
          <w:rFonts w:ascii="Tahoma" w:hAnsi="Tahoma" w:cs="Tahoma"/>
          <w:sz w:val="24"/>
          <w:szCs w:val="24"/>
        </w:rPr>
        <w:t xml:space="preserve"> hasta el último día de cada año</w:t>
      </w:r>
      <w:r w:rsidR="00EE23B6" w:rsidRPr="00925EFA">
        <w:rPr>
          <w:rFonts w:ascii="Tahoma" w:hAnsi="Tahoma" w:cs="Tahoma"/>
          <w:sz w:val="24"/>
          <w:szCs w:val="24"/>
        </w:rPr>
        <w:t>;</w:t>
      </w:r>
      <w:r w:rsidR="00416A6C" w:rsidRPr="00925EFA">
        <w:rPr>
          <w:rFonts w:ascii="Tahoma" w:hAnsi="Tahoma" w:cs="Tahoma"/>
          <w:sz w:val="24"/>
          <w:szCs w:val="24"/>
        </w:rPr>
        <w:t xml:space="preserve"> al contrario, lo que se sabe por experiencia, es que a lo largo del año los equipos juegan varios torneos, mínimo dos</w:t>
      </w:r>
      <w:r w:rsidR="00DA05F2" w:rsidRPr="00925EFA">
        <w:rPr>
          <w:rFonts w:ascii="Tahoma" w:hAnsi="Tahoma" w:cs="Tahoma"/>
          <w:sz w:val="24"/>
          <w:szCs w:val="24"/>
        </w:rPr>
        <w:t xml:space="preserve"> semestrales</w:t>
      </w:r>
      <w:r w:rsidR="00416A6C" w:rsidRPr="00925EFA">
        <w:rPr>
          <w:rFonts w:ascii="Tahoma" w:hAnsi="Tahoma" w:cs="Tahoma"/>
          <w:sz w:val="24"/>
          <w:szCs w:val="24"/>
        </w:rPr>
        <w:t>, y pueden llegar a ser muchos más cuando clasifican a certámenes o torneos internacionales o participan en copas o pequeños torneos internos</w:t>
      </w:r>
      <w:r w:rsidR="00DA05F2" w:rsidRPr="00925EFA">
        <w:rPr>
          <w:rFonts w:ascii="Tahoma" w:hAnsi="Tahoma" w:cs="Tahoma"/>
          <w:sz w:val="24"/>
          <w:szCs w:val="24"/>
        </w:rPr>
        <w:t xml:space="preserve">, de modo que la certificación no permite establecer con exactitud: </w:t>
      </w:r>
      <w:r w:rsidR="00DA05F2" w:rsidRPr="00925EFA">
        <w:rPr>
          <w:rFonts w:ascii="Tahoma" w:hAnsi="Tahoma" w:cs="Tahoma"/>
          <w:b/>
          <w:bCs/>
          <w:sz w:val="24"/>
          <w:szCs w:val="24"/>
        </w:rPr>
        <w:t>1)</w:t>
      </w:r>
      <w:r w:rsidR="00DA05F2" w:rsidRPr="00925EFA">
        <w:rPr>
          <w:rFonts w:ascii="Tahoma" w:hAnsi="Tahoma" w:cs="Tahoma"/>
          <w:sz w:val="24"/>
          <w:szCs w:val="24"/>
        </w:rPr>
        <w:t xml:space="preserve"> si la inscripción se tradujo en la efectiva vinculación laboral del actor o </w:t>
      </w:r>
      <w:r w:rsidR="00DA05F2" w:rsidRPr="00925EFA">
        <w:rPr>
          <w:rFonts w:ascii="Tahoma" w:hAnsi="Tahoma" w:cs="Tahoma"/>
          <w:sz w:val="24"/>
          <w:szCs w:val="24"/>
        </w:rPr>
        <w:lastRenderedPageBreak/>
        <w:t xml:space="preserve">fue una simple maniobra del equipo para conservar el pase de transferencia del jugador, </w:t>
      </w:r>
      <w:r w:rsidR="00DA05F2" w:rsidRPr="00925EFA">
        <w:rPr>
          <w:rFonts w:ascii="Tahoma" w:hAnsi="Tahoma" w:cs="Tahoma"/>
          <w:b/>
          <w:bCs/>
          <w:sz w:val="24"/>
          <w:szCs w:val="24"/>
        </w:rPr>
        <w:t>2)</w:t>
      </w:r>
      <w:r w:rsidR="00DA05F2" w:rsidRPr="00925EFA">
        <w:rPr>
          <w:rFonts w:ascii="Tahoma" w:hAnsi="Tahoma" w:cs="Tahoma"/>
          <w:sz w:val="24"/>
          <w:szCs w:val="24"/>
        </w:rPr>
        <w:t xml:space="preserve"> tampoco permite deducir los extremos de la vinculación, pues nótese que incluso en un mismo año: 1975, estuvo vinculado por dos clubes distintos: Cúcuta Deportivo y Corporación Deportiva Once Caldas.</w:t>
      </w:r>
    </w:p>
    <w:p w14:paraId="0138257D" w14:textId="77777777" w:rsidR="00DA05F2" w:rsidRPr="00925EFA" w:rsidRDefault="00DA05F2" w:rsidP="00212287">
      <w:pPr>
        <w:spacing w:after="0" w:line="276" w:lineRule="auto"/>
        <w:ind w:firstLine="708"/>
        <w:jc w:val="both"/>
        <w:rPr>
          <w:rFonts w:ascii="Tahoma" w:hAnsi="Tahoma" w:cs="Tahoma"/>
          <w:sz w:val="24"/>
          <w:szCs w:val="24"/>
        </w:rPr>
      </w:pPr>
    </w:p>
    <w:p w14:paraId="732D9180" w14:textId="77777777" w:rsidR="00E011F2" w:rsidRPr="00925EFA" w:rsidRDefault="00DA05F2" w:rsidP="00212287">
      <w:pPr>
        <w:spacing w:after="0" w:line="276" w:lineRule="auto"/>
        <w:ind w:firstLine="708"/>
        <w:jc w:val="both"/>
        <w:rPr>
          <w:rFonts w:ascii="Tahoma" w:hAnsi="Tahoma" w:cs="Tahoma"/>
          <w:sz w:val="24"/>
          <w:szCs w:val="24"/>
        </w:rPr>
      </w:pPr>
      <w:r w:rsidRPr="00925EFA">
        <w:rPr>
          <w:rFonts w:ascii="Tahoma" w:hAnsi="Tahoma" w:cs="Tahoma"/>
          <w:sz w:val="24"/>
          <w:szCs w:val="24"/>
        </w:rPr>
        <w:t>No obra en el expediente ninguna prueba que clarifique la fecha en que se desarrollaron las competencias para las cuales fue inscrito el jugador</w:t>
      </w:r>
      <w:r w:rsidR="004F73ED" w:rsidRPr="00925EFA">
        <w:rPr>
          <w:rFonts w:ascii="Tahoma" w:hAnsi="Tahoma" w:cs="Tahoma"/>
          <w:sz w:val="24"/>
          <w:szCs w:val="24"/>
        </w:rPr>
        <w:t xml:space="preserve"> y no es posible afirmar, por ejemplo, que si</w:t>
      </w:r>
      <w:r w:rsidR="0066192C" w:rsidRPr="00925EFA">
        <w:rPr>
          <w:rFonts w:ascii="Tahoma" w:hAnsi="Tahoma" w:cs="Tahoma"/>
          <w:sz w:val="24"/>
          <w:szCs w:val="24"/>
        </w:rPr>
        <w:t xml:space="preserve"> fue</w:t>
      </w:r>
      <w:r w:rsidR="004F73ED" w:rsidRPr="00925EFA">
        <w:rPr>
          <w:rFonts w:ascii="Tahoma" w:hAnsi="Tahoma" w:cs="Tahoma"/>
          <w:sz w:val="24"/>
          <w:szCs w:val="24"/>
        </w:rPr>
        <w:t xml:space="preserve"> inscrito por el CLUB ATLÉTICO BUCARAMANGA para competir en 1973,</w:t>
      </w:r>
      <w:r w:rsidR="0066192C" w:rsidRPr="00925EFA">
        <w:rPr>
          <w:rFonts w:ascii="Tahoma" w:hAnsi="Tahoma" w:cs="Tahoma"/>
          <w:sz w:val="24"/>
          <w:szCs w:val="24"/>
        </w:rPr>
        <w:t xml:space="preserve"> como se certifica,</w:t>
      </w:r>
      <w:r w:rsidR="004F73ED" w:rsidRPr="00925EFA">
        <w:rPr>
          <w:rFonts w:ascii="Tahoma" w:hAnsi="Tahoma" w:cs="Tahoma"/>
          <w:sz w:val="24"/>
          <w:szCs w:val="24"/>
        </w:rPr>
        <w:t xml:space="preserve"> ello significa que el contrato de trabajo cubrió todo el año, dado que no </w:t>
      </w:r>
      <w:r w:rsidR="0066192C" w:rsidRPr="00925EFA">
        <w:rPr>
          <w:rFonts w:ascii="Tahoma" w:hAnsi="Tahoma" w:cs="Tahoma"/>
          <w:sz w:val="24"/>
          <w:szCs w:val="24"/>
        </w:rPr>
        <w:t>hay prueba de</w:t>
      </w:r>
      <w:r w:rsidR="00E011F2" w:rsidRPr="00925EFA">
        <w:rPr>
          <w:rFonts w:ascii="Tahoma" w:hAnsi="Tahoma" w:cs="Tahoma"/>
          <w:sz w:val="24"/>
          <w:szCs w:val="24"/>
        </w:rPr>
        <w:t>l tiempo que habría durado</w:t>
      </w:r>
      <w:r w:rsidR="0066192C" w:rsidRPr="00925EFA">
        <w:rPr>
          <w:rFonts w:ascii="Tahoma" w:hAnsi="Tahoma" w:cs="Tahoma"/>
          <w:sz w:val="24"/>
          <w:szCs w:val="24"/>
        </w:rPr>
        <w:t xml:space="preserve"> la competencia</w:t>
      </w:r>
      <w:r w:rsidR="00E011F2" w:rsidRPr="00925EFA">
        <w:rPr>
          <w:rFonts w:ascii="Tahoma" w:hAnsi="Tahoma" w:cs="Tahoma"/>
          <w:sz w:val="24"/>
          <w:szCs w:val="24"/>
        </w:rPr>
        <w:t>.</w:t>
      </w:r>
    </w:p>
    <w:p w14:paraId="7B4A3F1F" w14:textId="77777777" w:rsidR="00E011F2" w:rsidRPr="00925EFA" w:rsidRDefault="00E011F2" w:rsidP="00212287">
      <w:pPr>
        <w:spacing w:after="0" w:line="276" w:lineRule="auto"/>
        <w:ind w:firstLine="708"/>
        <w:jc w:val="both"/>
        <w:rPr>
          <w:rFonts w:ascii="Tahoma" w:hAnsi="Tahoma" w:cs="Tahoma"/>
          <w:sz w:val="24"/>
          <w:szCs w:val="24"/>
        </w:rPr>
      </w:pPr>
    </w:p>
    <w:p w14:paraId="11E96385" w14:textId="77777777" w:rsidR="00EE23B6" w:rsidRPr="00925EFA" w:rsidRDefault="00E011F2" w:rsidP="00212287">
      <w:pPr>
        <w:spacing w:after="0" w:line="276" w:lineRule="auto"/>
        <w:ind w:firstLine="708"/>
        <w:jc w:val="both"/>
        <w:rPr>
          <w:rFonts w:ascii="Tahoma" w:hAnsi="Tahoma" w:cs="Tahoma"/>
          <w:sz w:val="24"/>
          <w:szCs w:val="24"/>
        </w:rPr>
      </w:pPr>
      <w:r w:rsidRPr="00925EFA">
        <w:rPr>
          <w:rFonts w:ascii="Tahoma" w:hAnsi="Tahoma" w:cs="Tahoma"/>
          <w:sz w:val="24"/>
          <w:szCs w:val="24"/>
        </w:rPr>
        <w:t>Por lo anterior, se confirmará la decisión absolutoria de primera instancia</w:t>
      </w:r>
      <w:r w:rsidR="00EE23B6" w:rsidRPr="00925EFA">
        <w:rPr>
          <w:rFonts w:ascii="Tahoma" w:hAnsi="Tahoma" w:cs="Tahoma"/>
          <w:sz w:val="24"/>
          <w:szCs w:val="24"/>
        </w:rPr>
        <w:t xml:space="preserve">. </w:t>
      </w:r>
    </w:p>
    <w:p w14:paraId="0B273F91" w14:textId="77777777" w:rsidR="00EE23B6" w:rsidRPr="00925EFA" w:rsidRDefault="00EE23B6" w:rsidP="00212287">
      <w:pPr>
        <w:spacing w:after="0" w:line="276" w:lineRule="auto"/>
        <w:ind w:firstLine="708"/>
        <w:jc w:val="both"/>
        <w:rPr>
          <w:rFonts w:ascii="Tahoma" w:hAnsi="Tahoma" w:cs="Tahoma"/>
          <w:sz w:val="24"/>
          <w:szCs w:val="24"/>
        </w:rPr>
      </w:pPr>
    </w:p>
    <w:p w14:paraId="1FFE6634" w14:textId="62B739CC" w:rsidR="00E011F2" w:rsidRPr="00925EFA" w:rsidRDefault="00EE23B6" w:rsidP="00212287">
      <w:pPr>
        <w:spacing w:after="0" w:line="276" w:lineRule="auto"/>
        <w:ind w:firstLine="708"/>
        <w:jc w:val="both"/>
        <w:rPr>
          <w:rFonts w:ascii="Tahoma" w:hAnsi="Tahoma" w:cs="Tahoma"/>
          <w:sz w:val="24"/>
          <w:szCs w:val="24"/>
        </w:rPr>
      </w:pPr>
      <w:r w:rsidRPr="00925EFA">
        <w:rPr>
          <w:rFonts w:ascii="Tahoma" w:hAnsi="Tahoma" w:cs="Tahoma"/>
          <w:sz w:val="24"/>
          <w:szCs w:val="24"/>
        </w:rPr>
        <w:t xml:space="preserve">Sin </w:t>
      </w:r>
      <w:r w:rsidR="00E011F2" w:rsidRPr="00925EFA">
        <w:rPr>
          <w:rFonts w:ascii="Tahoma" w:hAnsi="Tahoma" w:cs="Tahoma"/>
          <w:sz w:val="24"/>
          <w:szCs w:val="24"/>
        </w:rPr>
        <w:t xml:space="preserve">lugar a costas procesales, pues el asunto en esta instancia </w:t>
      </w:r>
      <w:r w:rsidRPr="00925EFA">
        <w:rPr>
          <w:rFonts w:ascii="Tahoma" w:hAnsi="Tahoma" w:cs="Tahoma"/>
          <w:sz w:val="24"/>
          <w:szCs w:val="24"/>
        </w:rPr>
        <w:t xml:space="preserve">es </w:t>
      </w:r>
      <w:r w:rsidR="00E011F2" w:rsidRPr="00925EFA">
        <w:rPr>
          <w:rFonts w:ascii="Tahoma" w:hAnsi="Tahoma" w:cs="Tahoma"/>
          <w:sz w:val="24"/>
          <w:szCs w:val="24"/>
        </w:rPr>
        <w:t>por grado jurisdiccional de consulta.</w:t>
      </w:r>
    </w:p>
    <w:p w14:paraId="0B0F8CFD" w14:textId="77777777" w:rsidR="00E011F2" w:rsidRPr="00925EFA" w:rsidRDefault="00E011F2" w:rsidP="00212287">
      <w:pPr>
        <w:spacing w:after="0" w:line="276" w:lineRule="auto"/>
        <w:ind w:firstLine="708"/>
        <w:jc w:val="both"/>
        <w:rPr>
          <w:rFonts w:ascii="Tahoma" w:hAnsi="Tahoma" w:cs="Tahoma"/>
          <w:sz w:val="24"/>
          <w:szCs w:val="24"/>
        </w:rPr>
      </w:pPr>
    </w:p>
    <w:p w14:paraId="6EA08A78" w14:textId="2B342063" w:rsidR="00E011F2" w:rsidRPr="00925EFA" w:rsidRDefault="00E011F2" w:rsidP="00CC4D63">
      <w:pPr>
        <w:pStyle w:val="paragraph"/>
        <w:spacing w:before="0" w:beforeAutospacing="0" w:after="0" w:afterAutospacing="0" w:line="276" w:lineRule="auto"/>
        <w:ind w:firstLine="705"/>
        <w:jc w:val="both"/>
        <w:textAlignment w:val="baseline"/>
        <w:rPr>
          <w:rFonts w:ascii="Tahoma" w:hAnsi="Tahoma" w:cs="Tahoma"/>
        </w:rPr>
      </w:pPr>
      <w:r w:rsidRPr="00925EFA">
        <w:rPr>
          <w:rStyle w:val="normaltextrun"/>
          <w:rFonts w:ascii="Tahoma" w:hAnsi="Tahoma" w:cs="Tahoma"/>
        </w:rPr>
        <w:t>En mérito de lo expuesto, el </w:t>
      </w:r>
      <w:r w:rsidRPr="00925EFA">
        <w:rPr>
          <w:rStyle w:val="normaltextrun"/>
          <w:rFonts w:ascii="Tahoma" w:hAnsi="Tahoma" w:cs="Tahoma"/>
          <w:b/>
          <w:bCs/>
        </w:rPr>
        <w:t>Tribunal Superior del Distrito Judicial de Pereira (Risaralda), Sala de Decisión Laboral presidida por la Magistrada Ana Lucía Caicedo Calderón</w:t>
      </w:r>
      <w:r w:rsidRPr="00925EFA">
        <w:rPr>
          <w:rStyle w:val="normaltextrun"/>
          <w:rFonts w:ascii="Tahoma" w:hAnsi="Tahoma" w:cs="Tahoma"/>
        </w:rPr>
        <w:t>, administrando justicia en nombre de la República y por autoridad de la Ley,</w:t>
      </w:r>
    </w:p>
    <w:p w14:paraId="1FECFF27" w14:textId="069463BD" w:rsidR="00E011F2" w:rsidRPr="00925EFA" w:rsidRDefault="00E011F2" w:rsidP="00C96963">
      <w:pPr>
        <w:pStyle w:val="paragraph"/>
        <w:spacing w:before="0" w:beforeAutospacing="0" w:after="0" w:afterAutospacing="0" w:line="276" w:lineRule="auto"/>
        <w:textAlignment w:val="baseline"/>
        <w:rPr>
          <w:rFonts w:ascii="Tahoma" w:hAnsi="Tahoma" w:cs="Tahoma"/>
        </w:rPr>
      </w:pPr>
    </w:p>
    <w:p w14:paraId="620541D3" w14:textId="77777777" w:rsidR="00E011F2" w:rsidRPr="00925EFA" w:rsidRDefault="00E011F2" w:rsidP="00212287">
      <w:pPr>
        <w:pStyle w:val="paragraph"/>
        <w:spacing w:before="0" w:beforeAutospacing="0" w:after="0" w:afterAutospacing="0" w:line="276" w:lineRule="auto"/>
        <w:jc w:val="center"/>
        <w:textAlignment w:val="baseline"/>
        <w:rPr>
          <w:rFonts w:ascii="Tahoma" w:hAnsi="Tahoma" w:cs="Tahoma"/>
        </w:rPr>
      </w:pPr>
      <w:r w:rsidRPr="00925EFA">
        <w:rPr>
          <w:rStyle w:val="normaltextrun"/>
          <w:rFonts w:ascii="Tahoma" w:hAnsi="Tahoma" w:cs="Tahoma"/>
          <w:b/>
          <w:bCs/>
        </w:rPr>
        <w:t>RESUELVE:</w:t>
      </w:r>
      <w:r w:rsidRPr="00925EFA">
        <w:rPr>
          <w:rStyle w:val="eop"/>
          <w:rFonts w:ascii="Tahoma" w:hAnsi="Tahoma" w:cs="Tahoma"/>
        </w:rPr>
        <w:t> </w:t>
      </w:r>
    </w:p>
    <w:p w14:paraId="7EBB2081" w14:textId="77777777" w:rsidR="00E011F2" w:rsidRPr="00925EFA" w:rsidRDefault="00E011F2" w:rsidP="00212287">
      <w:pPr>
        <w:pStyle w:val="paragraph"/>
        <w:spacing w:before="0" w:beforeAutospacing="0" w:after="0" w:afterAutospacing="0" w:line="276" w:lineRule="auto"/>
        <w:textAlignment w:val="baseline"/>
        <w:rPr>
          <w:rStyle w:val="eop"/>
          <w:rFonts w:ascii="Tahoma" w:hAnsi="Tahoma" w:cs="Tahoma"/>
        </w:rPr>
      </w:pPr>
      <w:r w:rsidRPr="00925EFA">
        <w:rPr>
          <w:rStyle w:val="eop"/>
          <w:rFonts w:ascii="Tahoma" w:hAnsi="Tahoma" w:cs="Tahoma"/>
        </w:rPr>
        <w:t> </w:t>
      </w:r>
    </w:p>
    <w:p w14:paraId="470740CE" w14:textId="1D8A717C" w:rsidR="00E011F2" w:rsidRPr="00925EFA" w:rsidRDefault="00E011F2" w:rsidP="00212287">
      <w:pPr>
        <w:pStyle w:val="paragraph"/>
        <w:spacing w:before="0" w:beforeAutospacing="0" w:after="0" w:afterAutospacing="0" w:line="276" w:lineRule="auto"/>
        <w:ind w:firstLine="705"/>
        <w:jc w:val="both"/>
        <w:textAlignment w:val="baseline"/>
        <w:rPr>
          <w:rStyle w:val="eop"/>
          <w:rFonts w:ascii="Tahoma" w:hAnsi="Tahoma" w:cs="Tahoma"/>
        </w:rPr>
      </w:pPr>
      <w:r w:rsidRPr="00925EFA">
        <w:rPr>
          <w:rStyle w:val="normaltextrun"/>
          <w:rFonts w:ascii="Tahoma" w:hAnsi="Tahoma" w:cs="Tahoma"/>
          <w:b/>
          <w:bCs/>
        </w:rPr>
        <w:t>PRIMERO: CONFIRMAR </w:t>
      </w:r>
      <w:r w:rsidRPr="00925EFA">
        <w:rPr>
          <w:rStyle w:val="normaltextrun"/>
          <w:rFonts w:ascii="Tahoma" w:hAnsi="Tahoma" w:cs="Tahoma"/>
        </w:rPr>
        <w:t>en sede jurisdiccional de consulta el fallo de la referencia, por las razones expuestas en la parte motiva de esta providencia.</w:t>
      </w:r>
      <w:r w:rsidRPr="00925EFA">
        <w:rPr>
          <w:rStyle w:val="eop"/>
          <w:rFonts w:ascii="Tahoma" w:hAnsi="Tahoma" w:cs="Tahoma"/>
        </w:rPr>
        <w:t> </w:t>
      </w:r>
    </w:p>
    <w:p w14:paraId="324687FF" w14:textId="77777777" w:rsidR="00E011F2" w:rsidRPr="00925EFA" w:rsidRDefault="00E011F2" w:rsidP="00212287">
      <w:pPr>
        <w:pStyle w:val="paragraph"/>
        <w:spacing w:before="0" w:beforeAutospacing="0" w:after="0" w:afterAutospacing="0" w:line="276" w:lineRule="auto"/>
        <w:jc w:val="both"/>
        <w:textAlignment w:val="baseline"/>
        <w:rPr>
          <w:rFonts w:ascii="Tahoma" w:hAnsi="Tahoma" w:cs="Tahoma"/>
        </w:rPr>
      </w:pPr>
    </w:p>
    <w:p w14:paraId="56DBFFD3" w14:textId="527690EA" w:rsidR="00E011F2" w:rsidRPr="00925EFA" w:rsidRDefault="00E011F2" w:rsidP="00925EFA">
      <w:pPr>
        <w:pStyle w:val="paragraph"/>
        <w:spacing w:before="0" w:beforeAutospacing="0" w:after="0" w:afterAutospacing="0" w:line="276" w:lineRule="auto"/>
        <w:ind w:firstLine="705"/>
        <w:jc w:val="both"/>
        <w:textAlignment w:val="baseline"/>
        <w:rPr>
          <w:rStyle w:val="normaltextrun"/>
          <w:rFonts w:ascii="Tahoma" w:hAnsi="Tahoma" w:cs="Tahoma"/>
        </w:rPr>
      </w:pPr>
      <w:r w:rsidRPr="00925EFA">
        <w:rPr>
          <w:rStyle w:val="normaltextrun"/>
          <w:rFonts w:ascii="Tahoma" w:hAnsi="Tahoma" w:cs="Tahoma"/>
          <w:b/>
          <w:bCs/>
        </w:rPr>
        <w:t>SEGUNDO: SIN COSTAS</w:t>
      </w:r>
      <w:r w:rsidR="7D7229A3" w:rsidRPr="00925EFA">
        <w:rPr>
          <w:rStyle w:val="normaltextrun"/>
          <w:rFonts w:ascii="Tahoma" w:hAnsi="Tahoma" w:cs="Tahoma"/>
          <w:b/>
          <w:bCs/>
        </w:rPr>
        <w:t xml:space="preserve"> </w:t>
      </w:r>
      <w:r w:rsidR="7D7229A3" w:rsidRPr="00925EFA">
        <w:rPr>
          <w:rStyle w:val="normaltextrun"/>
          <w:rFonts w:ascii="Tahoma" w:hAnsi="Tahoma" w:cs="Tahoma"/>
        </w:rPr>
        <w:t>en consulta</w:t>
      </w:r>
      <w:r w:rsidRPr="00925EFA">
        <w:rPr>
          <w:rStyle w:val="normaltextrun"/>
          <w:rFonts w:ascii="Tahoma" w:hAnsi="Tahoma" w:cs="Tahoma"/>
        </w:rPr>
        <w:t>.</w:t>
      </w:r>
    </w:p>
    <w:p w14:paraId="5C16DC0B" w14:textId="77777777" w:rsidR="002267C7" w:rsidRPr="002267C7" w:rsidRDefault="002267C7" w:rsidP="002267C7">
      <w:pPr>
        <w:spacing w:after="0" w:line="276" w:lineRule="auto"/>
        <w:jc w:val="both"/>
        <w:rPr>
          <w:rFonts w:ascii="Tahoma" w:eastAsia="Times New Roman" w:hAnsi="Tahoma" w:cs="Tahoma"/>
          <w:sz w:val="24"/>
          <w:szCs w:val="24"/>
          <w:lang w:val="es-ES" w:eastAsia="es-ES"/>
        </w:rPr>
      </w:pPr>
    </w:p>
    <w:p w14:paraId="7404866F" w14:textId="77777777" w:rsidR="002267C7" w:rsidRPr="002267C7" w:rsidRDefault="002267C7" w:rsidP="002267C7">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2267C7">
        <w:rPr>
          <w:rFonts w:ascii="Tahoma" w:eastAsia="Times New Roman" w:hAnsi="Tahoma" w:cs="Tahoma"/>
          <w:b/>
          <w:sz w:val="24"/>
          <w:szCs w:val="24"/>
          <w:lang w:val="es-ES" w:eastAsia="es-ES"/>
        </w:rPr>
        <w:t>NOTIFÍQUESE Y CÚMPLASE</w:t>
      </w:r>
    </w:p>
    <w:p w14:paraId="6CA63480" w14:textId="77777777" w:rsidR="002267C7" w:rsidRPr="002267C7" w:rsidRDefault="002267C7" w:rsidP="002267C7">
      <w:pPr>
        <w:spacing w:after="0" w:line="276" w:lineRule="auto"/>
        <w:jc w:val="both"/>
        <w:rPr>
          <w:rFonts w:ascii="Tahoma" w:eastAsia="Segoe UI" w:hAnsi="Tahoma" w:cs="Tahoma"/>
          <w:sz w:val="24"/>
          <w:szCs w:val="24"/>
          <w:lang w:eastAsia="es-CO"/>
        </w:rPr>
      </w:pPr>
    </w:p>
    <w:p w14:paraId="3F390D28" w14:textId="77777777" w:rsidR="002267C7" w:rsidRPr="002267C7" w:rsidRDefault="002267C7" w:rsidP="002267C7">
      <w:pPr>
        <w:spacing w:after="0" w:line="276" w:lineRule="auto"/>
        <w:jc w:val="both"/>
        <w:rPr>
          <w:rFonts w:ascii="Tahoma" w:eastAsiaTheme="minorEastAsia" w:hAnsi="Tahoma" w:cs="Tahoma"/>
          <w:sz w:val="24"/>
          <w:szCs w:val="24"/>
          <w:lang w:eastAsia="es-CO"/>
        </w:rPr>
      </w:pPr>
    </w:p>
    <w:p w14:paraId="0ABA9EB6" w14:textId="77777777" w:rsidR="002267C7" w:rsidRPr="002267C7" w:rsidRDefault="002267C7" w:rsidP="002267C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2267C7">
        <w:rPr>
          <w:rFonts w:ascii="Tahoma" w:eastAsia="Times New Roman" w:hAnsi="Tahoma" w:cs="Tahoma"/>
          <w:sz w:val="24"/>
          <w:szCs w:val="24"/>
          <w:lang w:val="es-ES" w:eastAsia="es-ES"/>
        </w:rPr>
        <w:tab/>
        <w:t>La Magistrada ponente,</w:t>
      </w:r>
    </w:p>
    <w:p w14:paraId="3467642A" w14:textId="77777777" w:rsidR="002267C7" w:rsidRPr="002267C7" w:rsidRDefault="002267C7" w:rsidP="002267C7">
      <w:pPr>
        <w:spacing w:after="0" w:line="276" w:lineRule="auto"/>
        <w:rPr>
          <w:rFonts w:ascii="Tahoma" w:eastAsia="Times New Roman" w:hAnsi="Tahoma" w:cs="Tahoma"/>
          <w:sz w:val="24"/>
          <w:szCs w:val="24"/>
          <w:lang w:val="es-ES" w:eastAsia="es-ES"/>
        </w:rPr>
      </w:pPr>
    </w:p>
    <w:p w14:paraId="7D7A7400" w14:textId="77777777" w:rsidR="002267C7" w:rsidRPr="002267C7" w:rsidRDefault="002267C7" w:rsidP="002267C7">
      <w:pPr>
        <w:spacing w:after="0" w:line="276" w:lineRule="auto"/>
        <w:rPr>
          <w:rFonts w:ascii="Tahoma" w:eastAsia="Times New Roman" w:hAnsi="Tahoma" w:cs="Tahoma"/>
          <w:sz w:val="24"/>
          <w:szCs w:val="24"/>
          <w:lang w:val="es-ES" w:eastAsia="es-ES"/>
        </w:rPr>
      </w:pPr>
    </w:p>
    <w:p w14:paraId="5DC10E8C" w14:textId="77777777" w:rsidR="002267C7" w:rsidRPr="002267C7" w:rsidRDefault="002267C7" w:rsidP="002267C7">
      <w:pPr>
        <w:spacing w:after="0" w:line="276" w:lineRule="auto"/>
        <w:rPr>
          <w:rFonts w:ascii="Tahoma" w:eastAsia="Times New Roman" w:hAnsi="Tahoma" w:cs="Tahoma"/>
          <w:sz w:val="24"/>
          <w:szCs w:val="24"/>
          <w:lang w:val="es-ES" w:eastAsia="es-ES"/>
        </w:rPr>
      </w:pPr>
    </w:p>
    <w:p w14:paraId="5257F616" w14:textId="77777777" w:rsidR="002267C7" w:rsidRPr="002267C7" w:rsidRDefault="002267C7" w:rsidP="002267C7">
      <w:pPr>
        <w:keepNext/>
        <w:spacing w:after="0" w:line="276" w:lineRule="auto"/>
        <w:jc w:val="center"/>
        <w:outlineLvl w:val="2"/>
        <w:rPr>
          <w:rFonts w:ascii="Tahoma" w:eastAsia="Times New Roman" w:hAnsi="Tahoma" w:cs="Tahoma"/>
          <w:b/>
          <w:bCs/>
          <w:sz w:val="24"/>
          <w:szCs w:val="24"/>
          <w:lang w:val="es-ES" w:eastAsia="es-ES"/>
        </w:rPr>
      </w:pPr>
      <w:r w:rsidRPr="002267C7">
        <w:rPr>
          <w:rFonts w:ascii="Tahoma" w:eastAsia="Times New Roman" w:hAnsi="Tahoma" w:cs="Tahoma"/>
          <w:b/>
          <w:bCs/>
          <w:sz w:val="24"/>
          <w:szCs w:val="24"/>
          <w:lang w:val="es-ES" w:eastAsia="es-ES"/>
        </w:rPr>
        <w:t>ANA LUCÍA CAICEDO CALDERÓN</w:t>
      </w:r>
    </w:p>
    <w:p w14:paraId="1388930B" w14:textId="77777777" w:rsidR="002267C7" w:rsidRPr="002267C7" w:rsidRDefault="002267C7" w:rsidP="002267C7">
      <w:pPr>
        <w:spacing w:after="0" w:line="276" w:lineRule="auto"/>
        <w:rPr>
          <w:rFonts w:ascii="Tahoma" w:eastAsia="Times New Roman" w:hAnsi="Tahoma" w:cs="Tahoma"/>
          <w:sz w:val="24"/>
          <w:szCs w:val="24"/>
          <w:lang w:val="es-ES" w:eastAsia="es-ES"/>
        </w:rPr>
      </w:pPr>
    </w:p>
    <w:p w14:paraId="797DD9CB" w14:textId="77777777" w:rsidR="002267C7" w:rsidRPr="002267C7" w:rsidRDefault="002267C7" w:rsidP="002267C7">
      <w:pPr>
        <w:spacing w:after="0" w:line="276" w:lineRule="auto"/>
        <w:ind w:firstLine="708"/>
        <w:rPr>
          <w:rFonts w:ascii="Tahoma" w:eastAsia="Times New Roman" w:hAnsi="Tahoma" w:cs="Tahoma"/>
          <w:sz w:val="24"/>
          <w:szCs w:val="24"/>
          <w:lang w:val="es-ES" w:eastAsia="es-ES"/>
        </w:rPr>
      </w:pPr>
      <w:bookmarkStart w:id="8" w:name="_Hlk62478330"/>
      <w:r w:rsidRPr="002267C7">
        <w:rPr>
          <w:rFonts w:ascii="Tahoma" w:eastAsia="Times New Roman" w:hAnsi="Tahoma" w:cs="Tahoma"/>
          <w:sz w:val="24"/>
          <w:szCs w:val="24"/>
          <w:lang w:val="es-ES" w:eastAsia="es-ES"/>
        </w:rPr>
        <w:t>La Magistrada y el Magistrado,</w:t>
      </w:r>
    </w:p>
    <w:p w14:paraId="6C1947EA" w14:textId="77777777" w:rsidR="002267C7" w:rsidRPr="002267C7" w:rsidRDefault="002267C7" w:rsidP="002267C7">
      <w:pPr>
        <w:spacing w:after="0" w:line="276" w:lineRule="auto"/>
        <w:rPr>
          <w:rFonts w:ascii="Tahoma" w:eastAsia="Times New Roman" w:hAnsi="Tahoma" w:cs="Tahoma"/>
          <w:sz w:val="24"/>
          <w:szCs w:val="24"/>
          <w:lang w:val="es-ES" w:eastAsia="es-ES"/>
        </w:rPr>
      </w:pPr>
    </w:p>
    <w:p w14:paraId="20E8CFED" w14:textId="77777777" w:rsidR="002267C7" w:rsidRPr="002267C7" w:rsidRDefault="002267C7" w:rsidP="002267C7">
      <w:pPr>
        <w:spacing w:after="0" w:line="276" w:lineRule="auto"/>
        <w:rPr>
          <w:rFonts w:ascii="Tahoma" w:eastAsia="Times New Roman" w:hAnsi="Tahoma" w:cs="Tahoma"/>
          <w:sz w:val="24"/>
          <w:szCs w:val="24"/>
          <w:lang w:val="es-ES" w:eastAsia="es-ES"/>
        </w:rPr>
      </w:pPr>
    </w:p>
    <w:p w14:paraId="1E7D6A93" w14:textId="77777777" w:rsidR="002267C7" w:rsidRPr="002267C7" w:rsidRDefault="002267C7" w:rsidP="002267C7">
      <w:pPr>
        <w:spacing w:after="0" w:line="276" w:lineRule="auto"/>
        <w:rPr>
          <w:rFonts w:ascii="Tahoma" w:eastAsia="Times New Roman" w:hAnsi="Tahoma" w:cs="Tahoma"/>
          <w:sz w:val="24"/>
          <w:szCs w:val="24"/>
          <w:lang w:val="es-ES" w:eastAsia="es-ES"/>
        </w:rPr>
      </w:pPr>
    </w:p>
    <w:p w14:paraId="1AC93248" w14:textId="250C2879" w:rsidR="002F3167" w:rsidRPr="002267C7" w:rsidRDefault="002267C7" w:rsidP="002267C7">
      <w:pPr>
        <w:spacing w:after="0" w:line="276" w:lineRule="auto"/>
        <w:jc w:val="both"/>
        <w:rPr>
          <w:rFonts w:ascii="Tahoma" w:eastAsia="Times New Roman" w:hAnsi="Tahoma" w:cs="Tahoma"/>
          <w:b/>
          <w:bCs/>
          <w:sz w:val="24"/>
          <w:szCs w:val="24"/>
          <w:lang w:val="es-ES" w:eastAsia="es-ES"/>
        </w:rPr>
      </w:pPr>
      <w:r w:rsidRPr="002267C7">
        <w:rPr>
          <w:rFonts w:ascii="Tahoma" w:eastAsia="Times New Roman" w:hAnsi="Tahoma" w:cs="Tahoma"/>
          <w:b/>
          <w:bCs/>
          <w:sz w:val="24"/>
          <w:szCs w:val="24"/>
          <w:lang w:val="es-ES" w:eastAsia="es-ES"/>
        </w:rPr>
        <w:t>OLGA LUCÍA HOYOS SEPÚLVEDA</w:t>
      </w:r>
      <w:r w:rsidRPr="002267C7">
        <w:rPr>
          <w:rFonts w:ascii="Tahoma" w:eastAsia="Times New Roman" w:hAnsi="Tahoma" w:cs="Tahoma"/>
          <w:b/>
          <w:bCs/>
          <w:sz w:val="24"/>
          <w:szCs w:val="24"/>
          <w:lang w:val="es-ES" w:eastAsia="es-ES"/>
        </w:rPr>
        <w:tab/>
      </w:r>
      <w:r w:rsidRPr="002267C7">
        <w:rPr>
          <w:rFonts w:ascii="Tahoma" w:eastAsia="Times New Roman" w:hAnsi="Tahoma" w:cs="Tahoma"/>
          <w:b/>
          <w:bCs/>
          <w:sz w:val="24"/>
          <w:szCs w:val="24"/>
          <w:lang w:val="es-ES" w:eastAsia="es-ES"/>
        </w:rPr>
        <w:tab/>
        <w:t>GERMÁN DARÍO GÓEZ VINASCO</w:t>
      </w:r>
      <w:bookmarkEnd w:id="8"/>
    </w:p>
    <w:sectPr w:rsidR="002F3167" w:rsidRPr="002267C7" w:rsidSect="00CA191B">
      <w:headerReference w:type="default" r:id="rId10"/>
      <w:footerReference w:type="default" r:id="rId11"/>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8D7CD4" w16cex:dateUtc="2021-11-03T14:54:56.598Z"/>
  <w16cex:commentExtensible w16cex:durableId="1DE20EA1" w16cex:dateUtc="2021-11-03T14:55:56.634Z"/>
  <w16cex:commentExtensible w16cex:durableId="64DFA555" w16cex:dateUtc="2021-11-03T20:09:26.595Z"/>
  <w16cex:commentExtensible w16cex:durableId="36FCC6F9" w16cex:dateUtc="2022-01-13T15:58:55.2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B1BC" w14:textId="77777777" w:rsidR="00263B98" w:rsidRDefault="00263B98" w:rsidP="00BE5AFC">
      <w:pPr>
        <w:spacing w:after="0" w:line="240" w:lineRule="auto"/>
      </w:pPr>
      <w:r>
        <w:separator/>
      </w:r>
    </w:p>
  </w:endnote>
  <w:endnote w:type="continuationSeparator" w:id="0">
    <w:p w14:paraId="5BF2218C" w14:textId="77777777" w:rsidR="00263B98" w:rsidRDefault="00263B98" w:rsidP="00BE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694129"/>
      <w:docPartObj>
        <w:docPartGallery w:val="Page Numbers (Bottom of Page)"/>
        <w:docPartUnique/>
      </w:docPartObj>
    </w:sdtPr>
    <w:sdtEndPr>
      <w:rPr>
        <w:rFonts w:ascii="Arial" w:eastAsia="Times New Roman" w:hAnsi="Arial" w:cs="Arial"/>
        <w:sz w:val="14"/>
        <w:szCs w:val="16"/>
        <w:lang w:val="es-ES" w:eastAsia="es-ES"/>
      </w:rPr>
    </w:sdtEndPr>
    <w:sdtContent>
      <w:p w14:paraId="34DF98F1" w14:textId="3B3130B9" w:rsidR="00BE5AFC" w:rsidRPr="000775C2" w:rsidRDefault="00BE5AFC">
        <w:pPr>
          <w:pStyle w:val="Piedepgina"/>
          <w:jc w:val="right"/>
          <w:rPr>
            <w:rFonts w:ascii="Arial" w:hAnsi="Arial" w:cs="Arial"/>
            <w:sz w:val="18"/>
          </w:rPr>
        </w:pPr>
        <w:r w:rsidRPr="000775C2">
          <w:rPr>
            <w:rFonts w:ascii="Arial" w:hAnsi="Arial" w:cs="Arial"/>
            <w:sz w:val="18"/>
          </w:rPr>
          <w:fldChar w:fldCharType="begin"/>
        </w:r>
        <w:r w:rsidRPr="000775C2">
          <w:rPr>
            <w:rFonts w:ascii="Arial" w:hAnsi="Arial" w:cs="Arial"/>
            <w:sz w:val="18"/>
          </w:rPr>
          <w:instrText>PAGE   \* MERGEFORMAT</w:instrText>
        </w:r>
        <w:r w:rsidRPr="000775C2">
          <w:rPr>
            <w:rFonts w:ascii="Arial" w:hAnsi="Arial" w:cs="Arial"/>
            <w:sz w:val="18"/>
          </w:rPr>
          <w:fldChar w:fldCharType="separate"/>
        </w:r>
        <w:r w:rsidRPr="000775C2">
          <w:rPr>
            <w:rFonts w:ascii="Arial" w:hAnsi="Arial" w:cs="Arial"/>
            <w:sz w:val="18"/>
            <w:lang w:val="es-ES"/>
          </w:rPr>
          <w:t>2</w:t>
        </w:r>
        <w:r w:rsidRPr="000775C2">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CF45B" w14:textId="77777777" w:rsidR="00263B98" w:rsidRDefault="00263B98" w:rsidP="00BE5AFC">
      <w:pPr>
        <w:spacing w:after="0" w:line="240" w:lineRule="auto"/>
      </w:pPr>
      <w:r>
        <w:separator/>
      </w:r>
    </w:p>
  </w:footnote>
  <w:footnote w:type="continuationSeparator" w:id="0">
    <w:p w14:paraId="1A0ACF6C" w14:textId="77777777" w:rsidR="00263B98" w:rsidRDefault="00263B98" w:rsidP="00BE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91B0" w14:textId="68ED7F9C" w:rsidR="00BE5AFC" w:rsidRPr="000775C2" w:rsidRDefault="00BE5AFC" w:rsidP="00BE5AFC">
    <w:pPr>
      <w:pStyle w:val="NormalWeb"/>
      <w:spacing w:before="0" w:beforeAutospacing="0" w:after="0" w:afterAutospacing="0"/>
      <w:jc w:val="both"/>
      <w:rPr>
        <w:rFonts w:ascii="Arial" w:hAnsi="Arial" w:cs="Arial"/>
        <w:sz w:val="18"/>
        <w:szCs w:val="16"/>
      </w:rPr>
    </w:pPr>
    <w:r w:rsidRPr="000775C2">
      <w:rPr>
        <w:rFonts w:ascii="Arial" w:hAnsi="Arial" w:cs="Arial"/>
        <w:sz w:val="18"/>
        <w:szCs w:val="16"/>
      </w:rPr>
      <w:t>Radicación No.:</w:t>
    </w:r>
    <w:r w:rsidRPr="000775C2">
      <w:rPr>
        <w:rFonts w:ascii="Arial" w:hAnsi="Arial" w:cs="Arial"/>
        <w:sz w:val="18"/>
        <w:szCs w:val="16"/>
      </w:rPr>
      <w:tab/>
      <w:t>66001-31-05-004-2019-00356-01</w:t>
    </w:r>
  </w:p>
  <w:p w14:paraId="6BF7BACB" w14:textId="7A45745C" w:rsidR="00BE5AFC" w:rsidRPr="000775C2" w:rsidRDefault="00BE5AFC" w:rsidP="00BE5AFC">
    <w:pPr>
      <w:pStyle w:val="NormalWeb"/>
      <w:spacing w:before="0" w:beforeAutospacing="0" w:after="0" w:afterAutospacing="0"/>
      <w:jc w:val="both"/>
      <w:rPr>
        <w:rFonts w:ascii="Arial" w:hAnsi="Arial" w:cs="Arial"/>
        <w:sz w:val="18"/>
        <w:szCs w:val="16"/>
      </w:rPr>
    </w:pPr>
    <w:r w:rsidRPr="000775C2">
      <w:rPr>
        <w:rFonts w:ascii="Arial" w:hAnsi="Arial" w:cs="Arial"/>
        <w:sz w:val="18"/>
        <w:szCs w:val="16"/>
      </w:rPr>
      <w:t xml:space="preserve">Proceso: </w:t>
    </w:r>
    <w:r w:rsidRPr="000775C2">
      <w:rPr>
        <w:rFonts w:ascii="Arial" w:hAnsi="Arial" w:cs="Arial"/>
        <w:sz w:val="18"/>
        <w:szCs w:val="16"/>
      </w:rPr>
      <w:tab/>
      <w:t xml:space="preserve">Ordinario Laboral </w:t>
    </w:r>
  </w:p>
  <w:p w14:paraId="19C5E962" w14:textId="558DF4D1" w:rsidR="00BE5AFC" w:rsidRPr="000775C2" w:rsidRDefault="00BE5AFC" w:rsidP="00BE5AFC">
    <w:pPr>
      <w:pStyle w:val="NormalWeb"/>
      <w:spacing w:before="0" w:beforeAutospacing="0" w:after="0" w:afterAutospacing="0"/>
      <w:jc w:val="both"/>
      <w:rPr>
        <w:rFonts w:ascii="Arial" w:hAnsi="Arial" w:cs="Arial"/>
        <w:sz w:val="18"/>
        <w:szCs w:val="16"/>
      </w:rPr>
    </w:pPr>
    <w:r w:rsidRPr="000775C2">
      <w:rPr>
        <w:rFonts w:ascii="Arial" w:hAnsi="Arial" w:cs="Arial"/>
        <w:sz w:val="18"/>
        <w:szCs w:val="16"/>
      </w:rPr>
      <w:t xml:space="preserve">Demandante: </w:t>
    </w:r>
    <w:r w:rsidRPr="000775C2">
      <w:rPr>
        <w:rFonts w:ascii="Arial" w:hAnsi="Arial" w:cs="Arial"/>
        <w:sz w:val="18"/>
        <w:szCs w:val="16"/>
      </w:rPr>
      <w:tab/>
      <w:t xml:space="preserve">Carlos Samboní Montes  </w:t>
    </w:r>
  </w:p>
  <w:p w14:paraId="2836B75E" w14:textId="41F5D875" w:rsidR="00BE5AFC" w:rsidRPr="000775C2" w:rsidRDefault="00BE5AFC" w:rsidP="000775C2">
    <w:pPr>
      <w:pStyle w:val="NormalWeb"/>
      <w:spacing w:before="0" w:beforeAutospacing="0" w:after="0" w:afterAutospacing="0"/>
      <w:jc w:val="both"/>
      <w:rPr>
        <w:rFonts w:ascii="Arial" w:hAnsi="Arial" w:cs="Arial"/>
        <w:sz w:val="18"/>
        <w:szCs w:val="16"/>
      </w:rPr>
    </w:pPr>
    <w:r w:rsidRPr="000775C2">
      <w:rPr>
        <w:rFonts w:ascii="Arial" w:hAnsi="Arial" w:cs="Arial"/>
        <w:sz w:val="18"/>
        <w:szCs w:val="16"/>
      </w:rPr>
      <w:t xml:space="preserve">Demandado: </w:t>
    </w:r>
    <w:r w:rsidRPr="000775C2">
      <w:rPr>
        <w:rFonts w:ascii="Arial" w:hAnsi="Arial" w:cs="Arial"/>
        <w:sz w:val="18"/>
        <w:szCs w:val="16"/>
      </w:rPr>
      <w:tab/>
      <w:t>Club Atlético Bucaramanga y otros</w:t>
    </w:r>
  </w:p>
</w:hdr>
</file>

<file path=word/intelligence.xml><?xml version="1.0" encoding="utf-8"?>
<int:Intelligence xmlns:int="http://schemas.microsoft.com/office/intelligence/2019/intelligence">
  <int:IntelligenceSettings/>
  <int:Manifest>
    <int:WordHash hashCode="xRRRkW/Mdp9gb4" id="0qW4LGUr"/>
  </int:Manifest>
  <int:Observations>
    <int:Content id="0qW4LGU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0A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E23238"/>
    <w:multiLevelType w:val="multilevel"/>
    <w:tmpl w:val="8EF24C48"/>
    <w:lvl w:ilvl="0">
      <w:start w:val="1"/>
      <w:numFmt w:val="decimal"/>
      <w:lvlText w:val="%1."/>
      <w:lvlJc w:val="left"/>
      <w:pPr>
        <w:ind w:left="1068" w:hanging="360"/>
      </w:pPr>
      <w:rPr>
        <w:rFonts w:hint="default"/>
        <w:b/>
        <w:bCs/>
      </w:rPr>
    </w:lvl>
    <w:lvl w:ilvl="1">
      <w:start w:val="1"/>
      <w:numFmt w:val="decimal"/>
      <w:isLgl/>
      <w:lvlText w:val="%1.%2."/>
      <w:lvlJc w:val="left"/>
      <w:pPr>
        <w:ind w:left="1428" w:hanging="720"/>
      </w:pPr>
      <w:rPr>
        <w:rFonts w:hint="default"/>
        <w:b/>
        <w:bCs/>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2" w15:restartNumberingAfterBreak="0">
    <w:nsid w:val="5B23204F"/>
    <w:multiLevelType w:val="multilevel"/>
    <w:tmpl w:val="391C56BC"/>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C082DDF"/>
    <w:multiLevelType w:val="hybridMultilevel"/>
    <w:tmpl w:val="58C2608E"/>
    <w:lvl w:ilvl="0" w:tplc="3216DB5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4D"/>
    <w:rsid w:val="0002184B"/>
    <w:rsid w:val="00032125"/>
    <w:rsid w:val="000775C2"/>
    <w:rsid w:val="000A4F58"/>
    <w:rsid w:val="000C4E43"/>
    <w:rsid w:val="000C69C8"/>
    <w:rsid w:val="000D0B34"/>
    <w:rsid w:val="000D54D9"/>
    <w:rsid w:val="000D7921"/>
    <w:rsid w:val="000F665A"/>
    <w:rsid w:val="0017120A"/>
    <w:rsid w:val="00173172"/>
    <w:rsid w:val="001E10BD"/>
    <w:rsid w:val="001F3A3A"/>
    <w:rsid w:val="00212287"/>
    <w:rsid w:val="00215790"/>
    <w:rsid w:val="002267C7"/>
    <w:rsid w:val="00263B98"/>
    <w:rsid w:val="002647A1"/>
    <w:rsid w:val="002651B0"/>
    <w:rsid w:val="002E7FE8"/>
    <w:rsid w:val="002F3167"/>
    <w:rsid w:val="0032668C"/>
    <w:rsid w:val="003329C4"/>
    <w:rsid w:val="00336D04"/>
    <w:rsid w:val="00362DAB"/>
    <w:rsid w:val="00386E18"/>
    <w:rsid w:val="003B69CF"/>
    <w:rsid w:val="003B7404"/>
    <w:rsid w:val="003F14D9"/>
    <w:rsid w:val="004029B7"/>
    <w:rsid w:val="00414939"/>
    <w:rsid w:val="00416A6C"/>
    <w:rsid w:val="00420786"/>
    <w:rsid w:val="004764E1"/>
    <w:rsid w:val="00490B0F"/>
    <w:rsid w:val="004B5F4B"/>
    <w:rsid w:val="004F73ED"/>
    <w:rsid w:val="00525FF2"/>
    <w:rsid w:val="00566D85"/>
    <w:rsid w:val="005743A0"/>
    <w:rsid w:val="00577A84"/>
    <w:rsid w:val="005A5A04"/>
    <w:rsid w:val="006064C2"/>
    <w:rsid w:val="00627550"/>
    <w:rsid w:val="0066192C"/>
    <w:rsid w:val="00666F38"/>
    <w:rsid w:val="00687946"/>
    <w:rsid w:val="006A5B8C"/>
    <w:rsid w:val="00706580"/>
    <w:rsid w:val="00740594"/>
    <w:rsid w:val="007965CA"/>
    <w:rsid w:val="00800A19"/>
    <w:rsid w:val="00811571"/>
    <w:rsid w:val="00835492"/>
    <w:rsid w:val="00856ACF"/>
    <w:rsid w:val="0087373F"/>
    <w:rsid w:val="00896F22"/>
    <w:rsid w:val="008C33DF"/>
    <w:rsid w:val="00906AF5"/>
    <w:rsid w:val="00925EFA"/>
    <w:rsid w:val="00956791"/>
    <w:rsid w:val="009631EC"/>
    <w:rsid w:val="0098344D"/>
    <w:rsid w:val="009A3D03"/>
    <w:rsid w:val="009B536F"/>
    <w:rsid w:val="009C0D16"/>
    <w:rsid w:val="009E4AFF"/>
    <w:rsid w:val="009F2B03"/>
    <w:rsid w:val="009F612E"/>
    <w:rsid w:val="00A00A4D"/>
    <w:rsid w:val="00A7665F"/>
    <w:rsid w:val="00A90C1F"/>
    <w:rsid w:val="00A97C4C"/>
    <w:rsid w:val="00B37309"/>
    <w:rsid w:val="00B37824"/>
    <w:rsid w:val="00B72C2A"/>
    <w:rsid w:val="00B967F3"/>
    <w:rsid w:val="00BE5AFC"/>
    <w:rsid w:val="00C0283E"/>
    <w:rsid w:val="00C02D9C"/>
    <w:rsid w:val="00C60D79"/>
    <w:rsid w:val="00C64191"/>
    <w:rsid w:val="00C64666"/>
    <w:rsid w:val="00C7083D"/>
    <w:rsid w:val="00C77874"/>
    <w:rsid w:val="00C96963"/>
    <w:rsid w:val="00C970AF"/>
    <w:rsid w:val="00CA191B"/>
    <w:rsid w:val="00CC4D63"/>
    <w:rsid w:val="00CD3F40"/>
    <w:rsid w:val="00CE098F"/>
    <w:rsid w:val="00D05B65"/>
    <w:rsid w:val="00D21CCB"/>
    <w:rsid w:val="00D813BC"/>
    <w:rsid w:val="00DA05F2"/>
    <w:rsid w:val="00DC2ABB"/>
    <w:rsid w:val="00DD1C95"/>
    <w:rsid w:val="00E011F2"/>
    <w:rsid w:val="00E23998"/>
    <w:rsid w:val="00E2659A"/>
    <w:rsid w:val="00E30F13"/>
    <w:rsid w:val="00E97310"/>
    <w:rsid w:val="00EC2ED5"/>
    <w:rsid w:val="00ED79E7"/>
    <w:rsid w:val="00EE23B6"/>
    <w:rsid w:val="00EF3542"/>
    <w:rsid w:val="00F1152F"/>
    <w:rsid w:val="00F47221"/>
    <w:rsid w:val="00F81D95"/>
    <w:rsid w:val="00F83696"/>
    <w:rsid w:val="00FC1F16"/>
    <w:rsid w:val="00FE17EA"/>
    <w:rsid w:val="00FE7575"/>
    <w:rsid w:val="07C52749"/>
    <w:rsid w:val="204618A4"/>
    <w:rsid w:val="27087F75"/>
    <w:rsid w:val="28373F99"/>
    <w:rsid w:val="2FB0FEE0"/>
    <w:rsid w:val="333EF50F"/>
    <w:rsid w:val="48D25683"/>
    <w:rsid w:val="4FE63AF4"/>
    <w:rsid w:val="69FAA96E"/>
    <w:rsid w:val="769D51FD"/>
    <w:rsid w:val="79D12B27"/>
    <w:rsid w:val="7D7229A3"/>
    <w:rsid w:val="7DB3A4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B1B5"/>
  <w15:chartTrackingRefBased/>
  <w15:docId w15:val="{A95E4B65-C70A-4AC1-BB88-C5CD5B29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44D"/>
  </w:style>
  <w:style w:type="paragraph" w:styleId="Ttulo4">
    <w:name w:val="heading 4"/>
    <w:basedOn w:val="Normal"/>
    <w:next w:val="Normal"/>
    <w:link w:val="Ttulo4Car"/>
    <w:unhideWhenUsed/>
    <w:qFormat/>
    <w:rsid w:val="000D0B34"/>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8344D"/>
    <w:pPr>
      <w:ind w:left="720"/>
      <w:contextualSpacing/>
    </w:pPr>
  </w:style>
  <w:style w:type="paragraph" w:styleId="Ttulo">
    <w:name w:val="Title"/>
    <w:basedOn w:val="Normal"/>
    <w:next w:val="Normal"/>
    <w:link w:val="TtuloCar"/>
    <w:qFormat/>
    <w:rsid w:val="0098344D"/>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98344D"/>
    <w:rPr>
      <w:rFonts w:ascii="Calibri" w:eastAsia="Calibri" w:hAnsi="Calibri" w:cs="Calibri"/>
      <w:b/>
      <w:sz w:val="72"/>
      <w:szCs w:val="72"/>
      <w:lang w:val="es-MX" w:eastAsia="es-CO"/>
    </w:rPr>
  </w:style>
  <w:style w:type="paragraph" w:customStyle="1" w:styleId="paragraph">
    <w:name w:val="paragraph"/>
    <w:basedOn w:val="Normal"/>
    <w:rsid w:val="0098344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98344D"/>
  </w:style>
  <w:style w:type="character" w:customStyle="1" w:styleId="eop">
    <w:name w:val="eop"/>
    <w:basedOn w:val="Fuentedeprrafopredeter"/>
    <w:rsid w:val="0098344D"/>
  </w:style>
  <w:style w:type="character" w:customStyle="1" w:styleId="PrrafodelistaCar">
    <w:name w:val="Párrafo de lista Car"/>
    <w:link w:val="Prrafodelista"/>
    <w:uiPriority w:val="34"/>
    <w:locked/>
    <w:rsid w:val="00A97C4C"/>
  </w:style>
  <w:style w:type="character" w:styleId="Refdenotaalpie">
    <w:name w:val="footnote reference"/>
    <w:basedOn w:val="Fuentedeprrafopredeter"/>
    <w:uiPriority w:val="99"/>
    <w:semiHidden/>
    <w:unhideWhenUsed/>
    <w:rsid w:val="0002184B"/>
  </w:style>
  <w:style w:type="table" w:styleId="Tablaconcuadrcula">
    <w:name w:val="Table Grid"/>
    <w:basedOn w:val="Tablanormal"/>
    <w:uiPriority w:val="39"/>
    <w:rsid w:val="0040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0D0B34"/>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0D0B3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D0B34"/>
    <w:rPr>
      <w:sz w:val="16"/>
      <w:szCs w:val="16"/>
    </w:rPr>
  </w:style>
  <w:style w:type="paragraph" w:styleId="Textocomentario">
    <w:name w:val="annotation text"/>
    <w:basedOn w:val="Normal"/>
    <w:link w:val="TextocomentarioCar"/>
    <w:uiPriority w:val="99"/>
    <w:semiHidden/>
    <w:unhideWhenUsed/>
    <w:rsid w:val="000D0B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0B34"/>
    <w:rPr>
      <w:sz w:val="20"/>
      <w:szCs w:val="20"/>
    </w:rPr>
  </w:style>
  <w:style w:type="paragraph" w:styleId="Asuntodelcomentario">
    <w:name w:val="annotation subject"/>
    <w:basedOn w:val="Textocomentario"/>
    <w:next w:val="Textocomentario"/>
    <w:link w:val="AsuntodelcomentarioCar"/>
    <w:uiPriority w:val="99"/>
    <w:semiHidden/>
    <w:unhideWhenUsed/>
    <w:rsid w:val="000D0B34"/>
    <w:rPr>
      <w:b/>
      <w:bCs/>
    </w:rPr>
  </w:style>
  <w:style w:type="character" w:customStyle="1" w:styleId="AsuntodelcomentarioCar">
    <w:name w:val="Asunto del comentario Car"/>
    <w:basedOn w:val="TextocomentarioCar"/>
    <w:link w:val="Asuntodelcomentario"/>
    <w:uiPriority w:val="99"/>
    <w:semiHidden/>
    <w:rsid w:val="000D0B34"/>
    <w:rPr>
      <w:b/>
      <w:bCs/>
      <w:sz w:val="20"/>
      <w:szCs w:val="20"/>
    </w:rPr>
  </w:style>
  <w:style w:type="paragraph" w:styleId="Textodeglobo">
    <w:name w:val="Balloon Text"/>
    <w:basedOn w:val="Normal"/>
    <w:link w:val="TextodegloboCar"/>
    <w:uiPriority w:val="99"/>
    <w:semiHidden/>
    <w:unhideWhenUsed/>
    <w:rsid w:val="000D0B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0B34"/>
    <w:rPr>
      <w:rFonts w:ascii="Segoe UI" w:hAnsi="Segoe UI" w:cs="Segoe UI"/>
      <w:sz w:val="18"/>
      <w:szCs w:val="18"/>
    </w:rPr>
  </w:style>
  <w:style w:type="paragraph" w:styleId="Encabezado">
    <w:name w:val="header"/>
    <w:basedOn w:val="Normal"/>
    <w:link w:val="EncabezadoCar"/>
    <w:uiPriority w:val="99"/>
    <w:unhideWhenUsed/>
    <w:rsid w:val="00BE5A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AFC"/>
  </w:style>
  <w:style w:type="paragraph" w:styleId="Piedepgina">
    <w:name w:val="footer"/>
    <w:basedOn w:val="Normal"/>
    <w:link w:val="PiedepginaCar"/>
    <w:uiPriority w:val="99"/>
    <w:unhideWhenUsed/>
    <w:rsid w:val="00BE5A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ff0f4caa5ac94fa3" Type="http://schemas.microsoft.com/office/2018/08/relationships/commentsExtensible" Target="commentsExtensible.xml"/><Relationship Id="rId5" Type="http://schemas.openxmlformats.org/officeDocument/2006/relationships/styles" Target="styles.xml"/><Relationship Id="Rde6e860c44e7498d" Type="http://schemas.microsoft.com/office/2019/09/relationships/intelligence" Target="intelligenc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03AE3-4831-452B-B394-831C6613D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37517-EBF5-44D5-AE9D-309A26DD5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29C5D-664A-40BD-BD71-65C7187CF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4760</Words>
  <Characters>26180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12</cp:revision>
  <dcterms:created xsi:type="dcterms:W3CDTF">2021-10-29T20:11:00Z</dcterms:created>
  <dcterms:modified xsi:type="dcterms:W3CDTF">2022-02-11T15:39:00Z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