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EC02C" w14:textId="77777777" w:rsidR="003F54C4" w:rsidRPr="003F54C4" w:rsidRDefault="003F54C4" w:rsidP="003F54C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Hlk76320119"/>
      <w:bookmarkStart w:id="1" w:name="_Hlk94773787"/>
      <w:r w:rsidRPr="003F54C4">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41F4A8D" w14:textId="77777777" w:rsidR="003F54C4" w:rsidRPr="003F54C4" w:rsidRDefault="003F54C4" w:rsidP="003F54C4">
      <w:pPr>
        <w:jc w:val="both"/>
        <w:rPr>
          <w:rFonts w:ascii="Arial" w:hAnsi="Arial" w:cs="Arial"/>
          <w:sz w:val="20"/>
          <w:szCs w:val="20"/>
          <w:lang w:val="es-419"/>
        </w:rPr>
      </w:pPr>
    </w:p>
    <w:p w14:paraId="7E36BEB3" w14:textId="77777777" w:rsidR="003F54C4" w:rsidRPr="00172E22" w:rsidRDefault="003F54C4" w:rsidP="003F54C4">
      <w:pPr>
        <w:jc w:val="both"/>
        <w:rPr>
          <w:rFonts w:ascii="Arial" w:hAnsi="Arial" w:cs="Arial"/>
          <w:sz w:val="20"/>
          <w:szCs w:val="20"/>
          <w:lang w:val="es-419"/>
        </w:rPr>
      </w:pPr>
      <w:r w:rsidRPr="00172E22">
        <w:rPr>
          <w:rFonts w:ascii="Arial" w:hAnsi="Arial" w:cs="Arial"/>
          <w:sz w:val="20"/>
          <w:szCs w:val="20"/>
          <w:lang w:val="es-419"/>
        </w:rPr>
        <w:t xml:space="preserve">Providencia: </w:t>
      </w:r>
      <w:r w:rsidRPr="00172E22">
        <w:rPr>
          <w:rFonts w:ascii="Arial" w:hAnsi="Arial" w:cs="Arial"/>
          <w:sz w:val="20"/>
          <w:szCs w:val="20"/>
          <w:lang w:val="es-419"/>
        </w:rPr>
        <w:tab/>
      </w:r>
      <w:r w:rsidRPr="00172E22">
        <w:rPr>
          <w:rFonts w:ascii="Arial" w:hAnsi="Arial" w:cs="Arial"/>
          <w:sz w:val="20"/>
          <w:szCs w:val="20"/>
          <w:lang w:val="es-419"/>
        </w:rPr>
        <w:tab/>
        <w:t>Sentencia del 09 de febrero de 2022</w:t>
      </w:r>
    </w:p>
    <w:p w14:paraId="153ED782" w14:textId="77777777" w:rsidR="003F54C4" w:rsidRPr="00172E22" w:rsidRDefault="003F54C4" w:rsidP="003F54C4">
      <w:pPr>
        <w:jc w:val="both"/>
        <w:rPr>
          <w:rFonts w:ascii="Arial" w:hAnsi="Arial" w:cs="Arial"/>
          <w:sz w:val="20"/>
          <w:szCs w:val="20"/>
          <w:lang w:val="es-419"/>
        </w:rPr>
      </w:pPr>
      <w:r w:rsidRPr="00172E22">
        <w:rPr>
          <w:rFonts w:ascii="Arial" w:hAnsi="Arial" w:cs="Arial"/>
          <w:sz w:val="20"/>
          <w:szCs w:val="20"/>
          <w:lang w:val="es-419"/>
        </w:rPr>
        <w:t>Radicación No.:</w:t>
      </w:r>
      <w:r w:rsidRPr="00172E22">
        <w:rPr>
          <w:rFonts w:ascii="Arial" w:hAnsi="Arial" w:cs="Arial"/>
          <w:sz w:val="20"/>
          <w:szCs w:val="20"/>
          <w:lang w:val="es-419"/>
        </w:rPr>
        <w:tab/>
      </w:r>
      <w:r w:rsidRPr="00172E22">
        <w:rPr>
          <w:rFonts w:ascii="Arial" w:hAnsi="Arial" w:cs="Arial"/>
          <w:sz w:val="20"/>
          <w:szCs w:val="20"/>
          <w:lang w:val="es-419"/>
        </w:rPr>
        <w:tab/>
        <w:t>66001-31-05-003-2020-00240-01</w:t>
      </w:r>
    </w:p>
    <w:p w14:paraId="26DE6115" w14:textId="77777777" w:rsidR="003F54C4" w:rsidRPr="00172E22" w:rsidRDefault="003F54C4" w:rsidP="003F54C4">
      <w:pPr>
        <w:jc w:val="both"/>
        <w:rPr>
          <w:rFonts w:ascii="Arial" w:hAnsi="Arial" w:cs="Arial"/>
          <w:sz w:val="20"/>
          <w:szCs w:val="20"/>
          <w:lang w:val="es-419"/>
        </w:rPr>
      </w:pPr>
      <w:r w:rsidRPr="00172E22">
        <w:rPr>
          <w:rFonts w:ascii="Arial" w:hAnsi="Arial" w:cs="Arial"/>
          <w:sz w:val="20"/>
          <w:szCs w:val="20"/>
          <w:lang w:val="es-419"/>
        </w:rPr>
        <w:t>Proceso:</w:t>
      </w:r>
      <w:r w:rsidRPr="00172E22">
        <w:rPr>
          <w:rFonts w:ascii="Arial" w:hAnsi="Arial" w:cs="Arial"/>
          <w:sz w:val="20"/>
          <w:szCs w:val="20"/>
          <w:lang w:val="es-419"/>
        </w:rPr>
        <w:tab/>
      </w:r>
      <w:r w:rsidRPr="00172E22">
        <w:rPr>
          <w:rFonts w:ascii="Arial" w:hAnsi="Arial" w:cs="Arial"/>
          <w:sz w:val="20"/>
          <w:szCs w:val="20"/>
          <w:lang w:val="es-419"/>
        </w:rPr>
        <w:tab/>
        <w:t xml:space="preserve">Ordinario laboral </w:t>
      </w:r>
    </w:p>
    <w:p w14:paraId="3C3F27B7" w14:textId="77777777" w:rsidR="003F54C4" w:rsidRPr="00172E22" w:rsidRDefault="003F54C4" w:rsidP="003F54C4">
      <w:pPr>
        <w:jc w:val="both"/>
        <w:rPr>
          <w:rFonts w:ascii="Arial" w:hAnsi="Arial" w:cs="Arial"/>
          <w:sz w:val="20"/>
          <w:szCs w:val="20"/>
          <w:lang w:val="es-419"/>
        </w:rPr>
      </w:pPr>
      <w:r w:rsidRPr="00172E22">
        <w:rPr>
          <w:rFonts w:ascii="Arial" w:hAnsi="Arial" w:cs="Arial"/>
          <w:sz w:val="20"/>
          <w:szCs w:val="20"/>
          <w:lang w:val="es-419"/>
        </w:rPr>
        <w:t>Demandante:</w:t>
      </w:r>
      <w:r w:rsidRPr="00172E22">
        <w:rPr>
          <w:rFonts w:ascii="Arial" w:hAnsi="Arial" w:cs="Arial"/>
          <w:sz w:val="20"/>
          <w:szCs w:val="20"/>
          <w:lang w:val="es-419"/>
        </w:rPr>
        <w:tab/>
      </w:r>
      <w:r w:rsidRPr="00172E22">
        <w:rPr>
          <w:rFonts w:ascii="Arial" w:hAnsi="Arial" w:cs="Arial"/>
          <w:sz w:val="20"/>
          <w:szCs w:val="20"/>
          <w:lang w:val="es-419"/>
        </w:rPr>
        <w:tab/>
        <w:t xml:space="preserve">Guillermo Rodríguez     </w:t>
      </w:r>
    </w:p>
    <w:p w14:paraId="76770B60" w14:textId="0E1F5FC2" w:rsidR="003F54C4" w:rsidRPr="00172E22" w:rsidRDefault="003F54C4" w:rsidP="003F54C4">
      <w:pPr>
        <w:ind w:left="2124" w:hanging="2124"/>
        <w:jc w:val="both"/>
        <w:rPr>
          <w:rFonts w:ascii="Arial" w:hAnsi="Arial" w:cs="Arial"/>
          <w:sz w:val="20"/>
          <w:szCs w:val="20"/>
          <w:lang w:val="es-419"/>
        </w:rPr>
      </w:pPr>
      <w:r w:rsidRPr="00172E22">
        <w:rPr>
          <w:rFonts w:ascii="Arial" w:hAnsi="Arial" w:cs="Arial"/>
          <w:sz w:val="20"/>
          <w:szCs w:val="20"/>
          <w:lang w:val="es-419"/>
        </w:rPr>
        <w:t>Demandadas:</w:t>
      </w:r>
      <w:r w:rsidRPr="00172E22">
        <w:rPr>
          <w:rFonts w:ascii="Arial" w:hAnsi="Arial" w:cs="Arial"/>
          <w:sz w:val="20"/>
          <w:szCs w:val="20"/>
          <w:lang w:val="es-419"/>
        </w:rPr>
        <w:tab/>
        <w:t>Colpensiones, P.A.R.I.S.S, Ministerio de Salud y Protección Social Ministerio de Hacienda y Crédito Público.</w:t>
      </w:r>
    </w:p>
    <w:p w14:paraId="4FFC61C7" w14:textId="77777777" w:rsidR="003F54C4" w:rsidRPr="00172E22" w:rsidRDefault="003F54C4" w:rsidP="003F54C4">
      <w:pPr>
        <w:jc w:val="both"/>
        <w:rPr>
          <w:rFonts w:ascii="Arial" w:hAnsi="Arial" w:cs="Arial"/>
          <w:sz w:val="20"/>
          <w:szCs w:val="20"/>
          <w:lang w:val="es-419"/>
        </w:rPr>
      </w:pPr>
      <w:r w:rsidRPr="00172E22">
        <w:rPr>
          <w:rFonts w:ascii="Arial" w:hAnsi="Arial" w:cs="Arial"/>
          <w:sz w:val="20"/>
          <w:szCs w:val="20"/>
          <w:lang w:val="es-419"/>
        </w:rPr>
        <w:t xml:space="preserve">Juzgado de origen: </w:t>
      </w:r>
      <w:r w:rsidRPr="00172E22">
        <w:rPr>
          <w:rFonts w:ascii="Arial" w:hAnsi="Arial" w:cs="Arial"/>
          <w:sz w:val="20"/>
          <w:szCs w:val="20"/>
          <w:lang w:val="es-419"/>
        </w:rPr>
        <w:tab/>
        <w:t xml:space="preserve">Tercero Laboral del Circuito de Pereira </w:t>
      </w:r>
    </w:p>
    <w:p w14:paraId="2F7BD2A6" w14:textId="203FEB88" w:rsidR="003F54C4" w:rsidRPr="003F54C4" w:rsidRDefault="003F54C4" w:rsidP="003F54C4">
      <w:pPr>
        <w:jc w:val="both"/>
        <w:rPr>
          <w:rFonts w:ascii="Arial" w:hAnsi="Arial" w:cs="Arial"/>
          <w:sz w:val="20"/>
          <w:szCs w:val="20"/>
          <w:lang w:val="es-419"/>
        </w:rPr>
      </w:pPr>
      <w:r w:rsidRPr="00172E22">
        <w:rPr>
          <w:rFonts w:ascii="Arial" w:hAnsi="Arial" w:cs="Arial"/>
          <w:sz w:val="20"/>
          <w:szCs w:val="20"/>
          <w:lang w:val="es-419"/>
        </w:rPr>
        <w:t>Magistrada ponente:</w:t>
      </w:r>
      <w:r w:rsidRPr="00172E22">
        <w:rPr>
          <w:rFonts w:ascii="Arial" w:hAnsi="Arial" w:cs="Arial"/>
          <w:sz w:val="20"/>
          <w:szCs w:val="20"/>
          <w:lang w:val="es-419"/>
        </w:rPr>
        <w:tab/>
        <w:t>Dra. Ana Lucía Caicedo Calderón</w:t>
      </w:r>
    </w:p>
    <w:p w14:paraId="3C4CF276" w14:textId="77777777" w:rsidR="003F54C4" w:rsidRPr="003F54C4" w:rsidRDefault="003F54C4" w:rsidP="003F54C4">
      <w:pPr>
        <w:jc w:val="both"/>
        <w:rPr>
          <w:rFonts w:ascii="Arial" w:hAnsi="Arial" w:cs="Arial"/>
          <w:sz w:val="20"/>
          <w:szCs w:val="20"/>
          <w:lang w:val="es-419"/>
        </w:rPr>
      </w:pPr>
    </w:p>
    <w:p w14:paraId="6EFE6FA2" w14:textId="64C4B5EB" w:rsidR="003F54C4" w:rsidRPr="003F54C4" w:rsidRDefault="00BF050F" w:rsidP="003F54C4">
      <w:pPr>
        <w:jc w:val="both"/>
        <w:rPr>
          <w:rFonts w:ascii="Arial" w:hAnsi="Arial" w:cs="Arial"/>
          <w:b/>
          <w:bCs/>
          <w:iCs/>
          <w:sz w:val="20"/>
          <w:szCs w:val="20"/>
          <w:lang w:val="es-419" w:eastAsia="fr-FR"/>
        </w:rPr>
      </w:pPr>
      <w:r w:rsidRPr="003F54C4">
        <w:rPr>
          <w:rFonts w:ascii="Arial" w:hAnsi="Arial" w:cs="Arial"/>
          <w:b/>
          <w:bCs/>
          <w:iCs/>
          <w:sz w:val="20"/>
          <w:szCs w:val="20"/>
          <w:u w:val="single"/>
          <w:lang w:val="es-419" w:eastAsia="fr-FR"/>
        </w:rPr>
        <w:t>TEMAS:</w:t>
      </w:r>
      <w:r w:rsidRPr="003F54C4">
        <w:rPr>
          <w:rFonts w:ascii="Arial" w:hAnsi="Arial" w:cs="Arial"/>
          <w:b/>
          <w:bCs/>
          <w:iCs/>
          <w:sz w:val="20"/>
          <w:szCs w:val="20"/>
          <w:lang w:val="es-419" w:eastAsia="fr-FR"/>
        </w:rPr>
        <w:tab/>
      </w:r>
      <w:r>
        <w:rPr>
          <w:rFonts w:ascii="Arial" w:hAnsi="Arial" w:cs="Arial"/>
          <w:b/>
          <w:bCs/>
          <w:iCs/>
          <w:sz w:val="20"/>
          <w:szCs w:val="20"/>
          <w:lang w:val="es-419" w:eastAsia="fr-FR"/>
        </w:rPr>
        <w:t>PROCESO EJECUTIVO / EXCEPCIONES PREVIAS / REMISIÓN AL CÓDIGO GENERAL DEL PROCESO / FALTA DE LEGITIMACIÓN EN LA CAUSA / NO ESTÁ PREVISTA COMO TAL / PUEDE SUSTENTAR SENTENCIA ANTICIPADA / EN CUALQUIER CASO, DEBE ANALIZARSE COMO PRESUPUESTO SUSTANCIAL DE LA ACCIÓN.</w:t>
      </w:r>
    </w:p>
    <w:p w14:paraId="320D80BB" w14:textId="77777777" w:rsidR="003F54C4" w:rsidRPr="003F54C4" w:rsidRDefault="003F54C4" w:rsidP="003F54C4">
      <w:pPr>
        <w:jc w:val="both"/>
        <w:rPr>
          <w:rFonts w:ascii="Arial" w:hAnsi="Arial" w:cs="Arial"/>
          <w:sz w:val="20"/>
          <w:szCs w:val="20"/>
          <w:lang w:val="es-419"/>
        </w:rPr>
      </w:pPr>
    </w:p>
    <w:p w14:paraId="7727BE4C" w14:textId="77777777" w:rsidR="009173B2" w:rsidRPr="009173B2" w:rsidRDefault="009173B2" w:rsidP="009173B2">
      <w:pPr>
        <w:jc w:val="both"/>
        <w:rPr>
          <w:rFonts w:ascii="Arial" w:hAnsi="Arial" w:cs="Arial"/>
          <w:sz w:val="20"/>
          <w:szCs w:val="20"/>
          <w:lang w:val="es-419"/>
        </w:rPr>
      </w:pPr>
      <w:r w:rsidRPr="009173B2">
        <w:rPr>
          <w:rFonts w:ascii="Arial" w:hAnsi="Arial" w:cs="Arial"/>
          <w:sz w:val="20"/>
          <w:szCs w:val="20"/>
          <w:lang w:val="es-419"/>
        </w:rPr>
        <w:t>Como quiera que la normatividad adjetiva laboral no aborda de manera detallada las excepciones previas que pueden esgrimirse por la parte pasiva del pleito, el artículo 145 del CPT y s.s. permite remitirse a las disposiciones consagradas en el artículo 100 del CGP, que en su tenor literal cataloga a los aludidos medios exceptivos así:</w:t>
      </w:r>
    </w:p>
    <w:p w14:paraId="4ABC50CA" w14:textId="77777777" w:rsidR="009173B2" w:rsidRPr="009173B2" w:rsidRDefault="009173B2" w:rsidP="009173B2">
      <w:pPr>
        <w:jc w:val="both"/>
        <w:rPr>
          <w:rFonts w:ascii="Arial" w:hAnsi="Arial" w:cs="Arial"/>
          <w:sz w:val="20"/>
          <w:szCs w:val="20"/>
          <w:lang w:val="es-419"/>
        </w:rPr>
      </w:pPr>
    </w:p>
    <w:p w14:paraId="3574246F" w14:textId="77777777" w:rsidR="009173B2" w:rsidRPr="009173B2" w:rsidRDefault="009173B2" w:rsidP="009173B2">
      <w:pPr>
        <w:jc w:val="both"/>
        <w:rPr>
          <w:rFonts w:ascii="Arial" w:hAnsi="Arial" w:cs="Arial"/>
          <w:sz w:val="20"/>
          <w:szCs w:val="20"/>
          <w:lang w:val="es-419"/>
        </w:rPr>
      </w:pPr>
      <w:r w:rsidRPr="009173B2">
        <w:rPr>
          <w:rFonts w:ascii="Arial" w:hAnsi="Arial" w:cs="Arial"/>
          <w:sz w:val="20"/>
          <w:szCs w:val="20"/>
          <w:lang w:val="es-419"/>
        </w:rPr>
        <w:t>Salvo disposición en contrario, el demandado podrá proponer las siguientes excepciones previas dentro del término de traslado de la demanda:</w:t>
      </w:r>
    </w:p>
    <w:p w14:paraId="43A68200" w14:textId="77777777" w:rsidR="009173B2" w:rsidRPr="009173B2" w:rsidRDefault="009173B2" w:rsidP="009173B2">
      <w:pPr>
        <w:jc w:val="both"/>
        <w:rPr>
          <w:rFonts w:ascii="Arial" w:hAnsi="Arial" w:cs="Arial"/>
          <w:sz w:val="20"/>
          <w:szCs w:val="20"/>
          <w:lang w:val="es-419"/>
        </w:rPr>
      </w:pPr>
    </w:p>
    <w:p w14:paraId="65D6255F" w14:textId="77777777" w:rsidR="009173B2" w:rsidRPr="009173B2" w:rsidRDefault="009173B2" w:rsidP="009173B2">
      <w:pPr>
        <w:jc w:val="both"/>
        <w:rPr>
          <w:rFonts w:ascii="Arial" w:hAnsi="Arial" w:cs="Arial"/>
          <w:sz w:val="20"/>
          <w:szCs w:val="20"/>
          <w:lang w:val="es-419"/>
        </w:rPr>
      </w:pPr>
      <w:r w:rsidRPr="009173B2">
        <w:rPr>
          <w:rFonts w:ascii="Arial" w:hAnsi="Arial" w:cs="Arial"/>
          <w:sz w:val="20"/>
          <w:szCs w:val="20"/>
          <w:lang w:val="es-419"/>
        </w:rPr>
        <w:t>1. Falta de jurisdicción o de competencia.</w:t>
      </w:r>
    </w:p>
    <w:p w14:paraId="63649283" w14:textId="77777777" w:rsidR="009173B2" w:rsidRPr="009173B2" w:rsidRDefault="009173B2" w:rsidP="009173B2">
      <w:pPr>
        <w:jc w:val="both"/>
        <w:rPr>
          <w:rFonts w:ascii="Arial" w:hAnsi="Arial" w:cs="Arial"/>
          <w:sz w:val="20"/>
          <w:szCs w:val="20"/>
          <w:lang w:val="es-419"/>
        </w:rPr>
      </w:pPr>
    </w:p>
    <w:p w14:paraId="4B10488B" w14:textId="2455A61A" w:rsidR="003F54C4" w:rsidRPr="003F54C4" w:rsidRDefault="009173B2" w:rsidP="009173B2">
      <w:pPr>
        <w:jc w:val="both"/>
        <w:rPr>
          <w:rFonts w:ascii="Arial" w:hAnsi="Arial" w:cs="Arial"/>
          <w:sz w:val="20"/>
          <w:szCs w:val="20"/>
          <w:lang w:val="es-419"/>
        </w:rPr>
      </w:pPr>
      <w:r w:rsidRPr="009173B2">
        <w:rPr>
          <w:rFonts w:ascii="Arial" w:hAnsi="Arial" w:cs="Arial"/>
          <w:sz w:val="20"/>
          <w:szCs w:val="20"/>
          <w:lang w:val="es-419"/>
        </w:rPr>
        <w:t>2. Compromiso o cláusula compromisoria.</w:t>
      </w:r>
    </w:p>
    <w:p w14:paraId="4ABBE8B1" w14:textId="77777777" w:rsidR="003F54C4" w:rsidRPr="003F54C4" w:rsidRDefault="003F54C4" w:rsidP="003F54C4">
      <w:pPr>
        <w:jc w:val="both"/>
        <w:rPr>
          <w:rFonts w:ascii="Arial" w:hAnsi="Arial" w:cs="Arial"/>
          <w:sz w:val="20"/>
          <w:szCs w:val="20"/>
          <w:lang w:val="es-419"/>
        </w:rPr>
      </w:pPr>
    </w:p>
    <w:p w14:paraId="25DAB33B" w14:textId="239F2937" w:rsidR="003F54C4" w:rsidRPr="003F54C4" w:rsidRDefault="009173B2" w:rsidP="003F54C4">
      <w:pPr>
        <w:jc w:val="both"/>
        <w:rPr>
          <w:rFonts w:ascii="Arial" w:hAnsi="Arial" w:cs="Arial"/>
          <w:sz w:val="20"/>
          <w:szCs w:val="20"/>
          <w:lang w:val="es-419"/>
        </w:rPr>
      </w:pPr>
      <w:r w:rsidRPr="009173B2">
        <w:rPr>
          <w:rFonts w:ascii="Arial" w:hAnsi="Arial" w:cs="Arial"/>
          <w:sz w:val="20"/>
          <w:szCs w:val="20"/>
          <w:lang w:val="es-419"/>
        </w:rPr>
        <w:t>3. Inexistencia del demandante o del demandado</w:t>
      </w:r>
      <w:r>
        <w:rPr>
          <w:rFonts w:ascii="Arial" w:hAnsi="Arial" w:cs="Arial"/>
          <w:sz w:val="20"/>
          <w:szCs w:val="20"/>
          <w:lang w:val="es-419"/>
        </w:rPr>
        <w:t>…”</w:t>
      </w:r>
    </w:p>
    <w:p w14:paraId="521AAB9C" w14:textId="77777777" w:rsidR="003F54C4" w:rsidRPr="003F54C4" w:rsidRDefault="003F54C4" w:rsidP="003F54C4">
      <w:pPr>
        <w:jc w:val="both"/>
        <w:rPr>
          <w:rFonts w:ascii="Arial" w:hAnsi="Arial" w:cs="Arial"/>
          <w:sz w:val="20"/>
          <w:szCs w:val="20"/>
          <w:lang w:val="es-419"/>
        </w:rPr>
      </w:pPr>
    </w:p>
    <w:p w14:paraId="64365CF5" w14:textId="734502B0" w:rsidR="003F54C4" w:rsidRPr="003F54C4" w:rsidRDefault="009173B2" w:rsidP="003F54C4">
      <w:pPr>
        <w:jc w:val="both"/>
        <w:rPr>
          <w:rFonts w:ascii="Arial" w:hAnsi="Arial" w:cs="Arial"/>
          <w:sz w:val="20"/>
          <w:szCs w:val="20"/>
          <w:lang w:val="es-419"/>
        </w:rPr>
      </w:pPr>
      <w:r w:rsidRPr="009173B2">
        <w:rPr>
          <w:rFonts w:ascii="Arial" w:hAnsi="Arial" w:cs="Arial"/>
          <w:sz w:val="20"/>
          <w:szCs w:val="20"/>
          <w:lang w:val="es-419"/>
        </w:rPr>
        <w:t>A su vez el artículo 32 del Código de Procedimiento Laboral permite proponer como excepciones previas la prescripción y la cosa juzgada. Y aunque el artículo 278 del Código General del Proceso le permite al juez dictar sentencia anticipada por falta de legitimación en la causa cuando se encuentre probada, tal posibilidad no fue pedida por la parte demandada ni fue considerada por la jueza de primera instancia, razón por la cual la Sala no puede analizar este evento, porque se violaría el principio de consonancia. Lo anterior, sin perjuicio de que se analice la legitimación en la causa como presupuesto sustancial</w:t>
      </w:r>
      <w:bookmarkStart w:id="2" w:name="_GoBack"/>
      <w:bookmarkEnd w:id="2"/>
      <w:r w:rsidRPr="009173B2">
        <w:rPr>
          <w:rFonts w:ascii="Arial" w:hAnsi="Arial" w:cs="Arial"/>
          <w:sz w:val="20"/>
          <w:szCs w:val="20"/>
          <w:lang w:val="es-419"/>
        </w:rPr>
        <w:t xml:space="preserve"> de la acción, al momento de dictar sentencia.      </w:t>
      </w:r>
    </w:p>
    <w:p w14:paraId="4CFA92B3" w14:textId="77777777" w:rsidR="003F54C4" w:rsidRPr="003F54C4" w:rsidRDefault="003F54C4" w:rsidP="003F54C4">
      <w:pPr>
        <w:jc w:val="both"/>
        <w:rPr>
          <w:rFonts w:ascii="Arial" w:hAnsi="Arial" w:cs="Arial"/>
          <w:sz w:val="20"/>
          <w:szCs w:val="20"/>
        </w:rPr>
      </w:pPr>
    </w:p>
    <w:p w14:paraId="43DABC7C" w14:textId="77777777" w:rsidR="003F54C4" w:rsidRPr="003F54C4" w:rsidRDefault="003F54C4" w:rsidP="003F54C4">
      <w:pPr>
        <w:jc w:val="both"/>
        <w:rPr>
          <w:rFonts w:ascii="Arial" w:hAnsi="Arial" w:cs="Arial"/>
          <w:sz w:val="20"/>
          <w:szCs w:val="20"/>
        </w:rPr>
      </w:pPr>
    </w:p>
    <w:bookmarkEnd w:id="0"/>
    <w:p w14:paraId="397DCA9F" w14:textId="77777777" w:rsidR="003F54C4" w:rsidRPr="003F54C4" w:rsidRDefault="003F54C4" w:rsidP="003F54C4">
      <w:pPr>
        <w:jc w:val="both"/>
        <w:rPr>
          <w:rFonts w:ascii="Arial" w:hAnsi="Arial" w:cs="Arial"/>
          <w:sz w:val="20"/>
          <w:szCs w:val="20"/>
        </w:rPr>
      </w:pPr>
    </w:p>
    <w:bookmarkEnd w:id="1"/>
    <w:p w14:paraId="1DD29841" w14:textId="77777777" w:rsidR="00766B8A" w:rsidRPr="00172E22" w:rsidRDefault="00766B8A" w:rsidP="003F54C4">
      <w:pPr>
        <w:spacing w:line="276" w:lineRule="auto"/>
        <w:jc w:val="center"/>
        <w:textAlignment w:val="baseline"/>
        <w:rPr>
          <w:rFonts w:ascii="Tahoma" w:hAnsi="Tahoma" w:cs="Tahoma"/>
          <w:b/>
          <w:bCs/>
          <w:color w:val="000000"/>
          <w:lang w:eastAsia="es-CO"/>
        </w:rPr>
      </w:pPr>
      <w:r w:rsidRPr="00172E22">
        <w:rPr>
          <w:rFonts w:ascii="Tahoma" w:hAnsi="Tahoma" w:cs="Tahoma"/>
          <w:b/>
          <w:bCs/>
          <w:color w:val="000000"/>
          <w:lang w:eastAsia="es-CO"/>
        </w:rPr>
        <w:t xml:space="preserve">TRIBUNAL SUPERIOR DEL DISTRITO JUDICIAL DE PEREIRA </w:t>
      </w:r>
    </w:p>
    <w:p w14:paraId="3327ACFD" w14:textId="77777777" w:rsidR="00766B8A" w:rsidRPr="00172E22" w:rsidRDefault="00766B8A" w:rsidP="003F54C4">
      <w:pPr>
        <w:spacing w:line="276" w:lineRule="auto"/>
        <w:jc w:val="center"/>
        <w:textAlignment w:val="baseline"/>
        <w:rPr>
          <w:rFonts w:ascii="Tahoma" w:hAnsi="Tahoma" w:cs="Tahoma"/>
          <w:lang w:val="es-CO" w:eastAsia="es-CO"/>
        </w:rPr>
      </w:pPr>
      <w:r w:rsidRPr="00172E22">
        <w:rPr>
          <w:rFonts w:ascii="Tahoma" w:hAnsi="Tahoma" w:cs="Tahoma"/>
          <w:b/>
          <w:bCs/>
          <w:color w:val="000000"/>
          <w:lang w:eastAsia="es-CO"/>
        </w:rPr>
        <w:t xml:space="preserve">SALA PRIMERA DE DECISION LABORAL </w:t>
      </w:r>
      <w:r w:rsidRPr="00172E22">
        <w:rPr>
          <w:rFonts w:ascii="Tahoma" w:hAnsi="Tahoma" w:cs="Tahoma"/>
          <w:color w:val="000000"/>
          <w:lang w:val="es-CO" w:eastAsia="es-CO"/>
        </w:rPr>
        <w:t> </w:t>
      </w:r>
    </w:p>
    <w:p w14:paraId="1424224E" w14:textId="77777777" w:rsidR="00766B8A" w:rsidRPr="00172E22" w:rsidRDefault="00766B8A" w:rsidP="003F54C4">
      <w:pPr>
        <w:spacing w:line="276" w:lineRule="auto"/>
        <w:jc w:val="center"/>
        <w:textAlignment w:val="baseline"/>
        <w:rPr>
          <w:rFonts w:ascii="Tahoma" w:hAnsi="Tahoma" w:cs="Tahoma"/>
          <w:lang w:val="es-CO" w:eastAsia="es-CO"/>
        </w:rPr>
      </w:pPr>
      <w:r w:rsidRPr="00172E22">
        <w:rPr>
          <w:rFonts w:ascii="Tahoma" w:hAnsi="Tahoma" w:cs="Tahoma"/>
          <w:color w:val="000000"/>
          <w:lang w:val="es-CO" w:eastAsia="es-CO"/>
        </w:rPr>
        <w:t> </w:t>
      </w:r>
    </w:p>
    <w:p w14:paraId="4944CD3F" w14:textId="77777777" w:rsidR="00766B8A" w:rsidRPr="00172E22" w:rsidRDefault="00766B8A" w:rsidP="003F54C4">
      <w:pPr>
        <w:spacing w:line="276" w:lineRule="auto"/>
        <w:jc w:val="center"/>
        <w:textAlignment w:val="baseline"/>
        <w:rPr>
          <w:rFonts w:ascii="Tahoma" w:hAnsi="Tahoma" w:cs="Tahoma"/>
          <w:lang w:val="es-CO" w:eastAsia="es-CO"/>
        </w:rPr>
      </w:pPr>
      <w:r w:rsidRPr="00172E22">
        <w:rPr>
          <w:rFonts w:ascii="Tahoma" w:hAnsi="Tahoma" w:cs="Tahoma"/>
          <w:color w:val="000000"/>
          <w:lang w:eastAsia="es-CO"/>
        </w:rPr>
        <w:t>Magistrada Ponente: </w:t>
      </w:r>
      <w:r w:rsidRPr="00172E22">
        <w:rPr>
          <w:rFonts w:ascii="Tahoma" w:hAnsi="Tahoma" w:cs="Tahoma"/>
          <w:b/>
          <w:bCs/>
          <w:color w:val="000000"/>
          <w:lang w:eastAsia="es-CO"/>
        </w:rPr>
        <w:t>Ana Lucía Caicedo Calderón</w:t>
      </w:r>
      <w:r w:rsidRPr="00172E22">
        <w:rPr>
          <w:rFonts w:ascii="Tahoma" w:hAnsi="Tahoma" w:cs="Tahoma"/>
          <w:color w:val="000000"/>
          <w:lang w:val="es-CO" w:eastAsia="es-CO"/>
        </w:rPr>
        <w:t> </w:t>
      </w:r>
    </w:p>
    <w:p w14:paraId="6F82CB97" w14:textId="77777777" w:rsidR="00766B8A" w:rsidRPr="00172E22" w:rsidRDefault="00766B8A" w:rsidP="003F54C4">
      <w:pPr>
        <w:spacing w:line="276" w:lineRule="auto"/>
        <w:jc w:val="center"/>
        <w:textAlignment w:val="baseline"/>
        <w:rPr>
          <w:rFonts w:ascii="Tahoma" w:hAnsi="Tahoma" w:cs="Tahoma"/>
          <w:lang w:val="es-CO" w:eastAsia="es-CO"/>
        </w:rPr>
      </w:pPr>
      <w:r w:rsidRPr="00172E22">
        <w:rPr>
          <w:rFonts w:ascii="Tahoma" w:hAnsi="Tahoma" w:cs="Tahoma"/>
          <w:color w:val="000000"/>
          <w:lang w:val="es-CO" w:eastAsia="es-CO"/>
        </w:rPr>
        <w:t> </w:t>
      </w:r>
    </w:p>
    <w:p w14:paraId="07C95AAB" w14:textId="4D73B8B3" w:rsidR="00766B8A" w:rsidRPr="00172E22" w:rsidRDefault="00766B8A" w:rsidP="003F54C4">
      <w:pPr>
        <w:spacing w:line="276" w:lineRule="auto"/>
        <w:jc w:val="center"/>
        <w:textAlignment w:val="baseline"/>
        <w:rPr>
          <w:rFonts w:ascii="Tahoma" w:hAnsi="Tahoma" w:cs="Tahoma"/>
          <w:lang w:val="es-CO" w:eastAsia="es-CO"/>
        </w:rPr>
      </w:pPr>
      <w:r w:rsidRPr="00172E22">
        <w:rPr>
          <w:rFonts w:ascii="Tahoma" w:hAnsi="Tahoma" w:cs="Tahoma"/>
          <w:lang w:val="es-CO" w:eastAsia="es-CO"/>
        </w:rPr>
        <w:t>Pereira, Risaralda, </w:t>
      </w:r>
      <w:r w:rsidR="001F7369" w:rsidRPr="00172E22">
        <w:rPr>
          <w:rFonts w:ascii="Tahoma" w:hAnsi="Tahoma" w:cs="Tahoma"/>
          <w:lang w:val="es-CO" w:eastAsia="es-CO"/>
        </w:rPr>
        <w:t>febrero</w:t>
      </w:r>
      <w:r w:rsidR="002A5055" w:rsidRPr="00172E22">
        <w:rPr>
          <w:rFonts w:ascii="Tahoma" w:hAnsi="Tahoma" w:cs="Tahoma"/>
          <w:lang w:val="es-CO" w:eastAsia="es-CO"/>
        </w:rPr>
        <w:t xml:space="preserve"> </w:t>
      </w:r>
      <w:r w:rsidR="00765809" w:rsidRPr="00172E22">
        <w:rPr>
          <w:rFonts w:ascii="Tahoma" w:hAnsi="Tahoma" w:cs="Tahoma"/>
          <w:lang w:val="es-CO" w:eastAsia="es-CO"/>
        </w:rPr>
        <w:t xml:space="preserve">veintiuno </w:t>
      </w:r>
      <w:r w:rsidRPr="00172E22">
        <w:rPr>
          <w:rFonts w:ascii="Tahoma" w:hAnsi="Tahoma" w:cs="Tahoma"/>
          <w:lang w:val="es-CO" w:eastAsia="es-CO"/>
        </w:rPr>
        <w:t>(</w:t>
      </w:r>
      <w:r w:rsidR="00765809" w:rsidRPr="00172E22">
        <w:rPr>
          <w:rFonts w:ascii="Tahoma" w:hAnsi="Tahoma" w:cs="Tahoma"/>
          <w:lang w:val="es-CO" w:eastAsia="es-CO"/>
        </w:rPr>
        <w:t>21</w:t>
      </w:r>
      <w:r w:rsidRPr="00172E22">
        <w:rPr>
          <w:rFonts w:ascii="Tahoma" w:hAnsi="Tahoma" w:cs="Tahoma"/>
          <w:lang w:val="es-CO" w:eastAsia="es-CO"/>
        </w:rPr>
        <w:t xml:space="preserve">) de dos mil </w:t>
      </w:r>
      <w:r w:rsidR="001F7369" w:rsidRPr="00172E22">
        <w:rPr>
          <w:rFonts w:ascii="Tahoma" w:hAnsi="Tahoma" w:cs="Tahoma"/>
          <w:lang w:val="es-CO" w:eastAsia="es-CO"/>
        </w:rPr>
        <w:t xml:space="preserve">veintidós </w:t>
      </w:r>
      <w:r w:rsidRPr="00172E22">
        <w:rPr>
          <w:rFonts w:ascii="Tahoma" w:hAnsi="Tahoma" w:cs="Tahoma"/>
          <w:lang w:val="es-CO" w:eastAsia="es-CO"/>
        </w:rPr>
        <w:t>(20</w:t>
      </w:r>
      <w:r w:rsidR="001F7369" w:rsidRPr="00172E22">
        <w:rPr>
          <w:rFonts w:ascii="Tahoma" w:hAnsi="Tahoma" w:cs="Tahoma"/>
          <w:lang w:val="es-CO" w:eastAsia="es-CO"/>
        </w:rPr>
        <w:t>22</w:t>
      </w:r>
      <w:r w:rsidRPr="00172E22">
        <w:rPr>
          <w:rFonts w:ascii="Tahoma" w:hAnsi="Tahoma" w:cs="Tahoma"/>
          <w:lang w:val="es-CO" w:eastAsia="es-CO"/>
        </w:rPr>
        <w:t>)  </w:t>
      </w:r>
    </w:p>
    <w:p w14:paraId="52A7FA82" w14:textId="43FA293E" w:rsidR="00766B8A" w:rsidRPr="00172E22" w:rsidRDefault="00766B8A" w:rsidP="003F54C4">
      <w:pPr>
        <w:spacing w:line="276" w:lineRule="auto"/>
        <w:jc w:val="center"/>
        <w:textAlignment w:val="baseline"/>
        <w:rPr>
          <w:rFonts w:ascii="Tahoma" w:hAnsi="Tahoma" w:cs="Tahoma"/>
          <w:lang w:val="es-CO" w:eastAsia="es-CO"/>
        </w:rPr>
      </w:pPr>
      <w:r w:rsidRPr="00172E22">
        <w:rPr>
          <w:rFonts w:ascii="Tahoma" w:hAnsi="Tahoma" w:cs="Tahoma"/>
          <w:lang w:val="es-CO" w:eastAsia="es-CO"/>
        </w:rPr>
        <w:t> Acta No. </w:t>
      </w:r>
      <w:r w:rsidR="00DF2906" w:rsidRPr="00172E22">
        <w:rPr>
          <w:rFonts w:ascii="Tahoma" w:hAnsi="Tahoma" w:cs="Tahoma"/>
          <w:lang w:val="es-CO" w:eastAsia="es-CO"/>
        </w:rPr>
        <w:t>22</w:t>
      </w:r>
      <w:r w:rsidRPr="00172E22">
        <w:rPr>
          <w:rFonts w:ascii="Tahoma" w:hAnsi="Tahoma" w:cs="Tahoma"/>
          <w:lang w:val="es-CO" w:eastAsia="es-CO"/>
        </w:rPr>
        <w:t xml:space="preserve"> del </w:t>
      </w:r>
      <w:r w:rsidR="00DF2906" w:rsidRPr="00172E22">
        <w:rPr>
          <w:rFonts w:ascii="Tahoma" w:hAnsi="Tahoma" w:cs="Tahoma"/>
          <w:lang w:val="es-CO" w:eastAsia="es-CO"/>
        </w:rPr>
        <w:t>17</w:t>
      </w:r>
      <w:r w:rsidR="00FF4C7F" w:rsidRPr="00172E22">
        <w:rPr>
          <w:rFonts w:ascii="Tahoma" w:hAnsi="Tahoma" w:cs="Tahoma"/>
          <w:lang w:val="es-CO" w:eastAsia="es-CO"/>
        </w:rPr>
        <w:t xml:space="preserve"> </w:t>
      </w:r>
      <w:r w:rsidR="001F7369" w:rsidRPr="00172E22">
        <w:rPr>
          <w:rFonts w:ascii="Tahoma" w:hAnsi="Tahoma" w:cs="Tahoma"/>
          <w:lang w:val="es-CO" w:eastAsia="es-CO"/>
        </w:rPr>
        <w:t>febrero</w:t>
      </w:r>
      <w:r w:rsidR="002A5055" w:rsidRPr="00172E22">
        <w:rPr>
          <w:rFonts w:ascii="Tahoma" w:hAnsi="Tahoma" w:cs="Tahoma"/>
          <w:lang w:val="es-CO" w:eastAsia="es-CO"/>
        </w:rPr>
        <w:t xml:space="preserve"> de </w:t>
      </w:r>
      <w:r w:rsidRPr="00172E22">
        <w:rPr>
          <w:rFonts w:ascii="Tahoma" w:hAnsi="Tahoma" w:cs="Tahoma"/>
          <w:lang w:val="es-CO" w:eastAsia="es-CO"/>
        </w:rPr>
        <w:t>202</w:t>
      </w:r>
      <w:r w:rsidR="001F7369" w:rsidRPr="00172E22">
        <w:rPr>
          <w:rFonts w:ascii="Tahoma" w:hAnsi="Tahoma" w:cs="Tahoma"/>
          <w:lang w:val="es-CO" w:eastAsia="es-CO"/>
        </w:rPr>
        <w:t>2</w:t>
      </w:r>
      <w:r w:rsidRPr="00172E22">
        <w:rPr>
          <w:rFonts w:ascii="Tahoma" w:hAnsi="Tahoma" w:cs="Tahoma"/>
          <w:lang w:val="es-CO" w:eastAsia="es-CO"/>
        </w:rPr>
        <w:t>  </w:t>
      </w:r>
    </w:p>
    <w:p w14:paraId="11422366" w14:textId="77777777" w:rsidR="003A3BBB" w:rsidRPr="00172E22" w:rsidRDefault="003A3BBB" w:rsidP="003F54C4">
      <w:pPr>
        <w:pStyle w:val="Sinespaciado"/>
        <w:spacing w:line="276" w:lineRule="auto"/>
        <w:rPr>
          <w:rFonts w:ascii="Tahoma" w:hAnsi="Tahoma" w:cs="Tahoma"/>
        </w:rPr>
      </w:pPr>
      <w:r w:rsidRPr="00172E22">
        <w:rPr>
          <w:rFonts w:ascii="Tahoma" w:hAnsi="Tahoma" w:cs="Tahoma"/>
        </w:rPr>
        <w:tab/>
      </w:r>
      <w:r w:rsidR="004052FE" w:rsidRPr="00172E22">
        <w:rPr>
          <w:rFonts w:ascii="Tahoma" w:hAnsi="Tahoma" w:cs="Tahoma"/>
        </w:rPr>
        <w:t xml:space="preserve"> </w:t>
      </w:r>
    </w:p>
    <w:p w14:paraId="3154AF30" w14:textId="2913EC9B" w:rsidR="003A3BBB" w:rsidRPr="00172E22" w:rsidRDefault="00766B8A" w:rsidP="003F54C4">
      <w:pPr>
        <w:spacing w:line="276" w:lineRule="auto"/>
        <w:ind w:firstLine="708"/>
        <w:jc w:val="both"/>
        <w:rPr>
          <w:rFonts w:ascii="Tahoma" w:hAnsi="Tahoma" w:cs="Tahoma"/>
          <w:lang w:val="es-ES_tradnl"/>
        </w:rPr>
      </w:pPr>
      <w:r w:rsidRPr="00172E22">
        <w:rPr>
          <w:rFonts w:ascii="Tahoma" w:hAnsi="Tahoma" w:cs="Tahoma"/>
          <w:color w:val="000000"/>
          <w:lang w:val="es-ES_tradnl"/>
        </w:rPr>
        <w:t>Teniendo en cuenta que el artículo 15 del Decreto No. 806 del 4 de junio de 2020, expedido por el Ministerio de Justicia y del Derecho, estableció que en la especialidad laboral se proferirán por escrito</w:t>
      </w:r>
      <w:r w:rsidRPr="00172E22">
        <w:rPr>
          <w:rFonts w:ascii="Tahoma" w:hAnsi="Tahoma" w:cs="Tahoma"/>
        </w:rPr>
        <w:t xml:space="preserve"> </w:t>
      </w:r>
      <w:r w:rsidRPr="00172E22">
        <w:rPr>
          <w:rFonts w:ascii="Tahoma" w:hAnsi="Tahoma" w:cs="Tahoma"/>
          <w:color w:val="000000"/>
          <w:lang w:val="es-ES_tradnl"/>
        </w:rPr>
        <w:t xml:space="preserve">las providencias de segunda instancia en las que se surta el grado jurisdiccional de consulta o se resuelva el recurso de apelación de autos o sentencias, </w:t>
      </w:r>
      <w:r w:rsidRPr="00172E22">
        <w:rPr>
          <w:rFonts w:ascii="Tahoma" w:hAnsi="Tahoma" w:cs="Tahoma"/>
          <w:color w:val="000000"/>
        </w:rPr>
        <w:t xml:space="preserve">la Sala </w:t>
      </w:r>
      <w:r w:rsidR="00DF2906" w:rsidRPr="00172E22">
        <w:rPr>
          <w:rFonts w:ascii="Tahoma" w:hAnsi="Tahoma" w:cs="Tahoma"/>
          <w:color w:val="000000"/>
        </w:rPr>
        <w:t xml:space="preserve">Primera </w:t>
      </w:r>
      <w:r w:rsidRPr="00172E22">
        <w:rPr>
          <w:rFonts w:ascii="Tahoma" w:hAnsi="Tahoma" w:cs="Tahoma"/>
          <w:color w:val="000000"/>
        </w:rPr>
        <w:t xml:space="preserve">de </w:t>
      </w:r>
      <w:r w:rsidRPr="00172E22">
        <w:rPr>
          <w:rFonts w:ascii="Tahoma" w:hAnsi="Tahoma" w:cs="Tahoma"/>
        </w:rPr>
        <w:t>Decisión Laboral del Tribunal Superior de Pereira, integrada por las Magistradas ANA LUCÍA CAICEDO CALDERÓN</w:t>
      </w:r>
      <w:r w:rsidR="00DF2906" w:rsidRPr="00172E22">
        <w:rPr>
          <w:rFonts w:ascii="Tahoma" w:hAnsi="Tahoma" w:cs="Tahoma"/>
        </w:rPr>
        <w:t>,</w:t>
      </w:r>
      <w:r w:rsidRPr="00172E22">
        <w:rPr>
          <w:rFonts w:ascii="Tahoma" w:hAnsi="Tahoma" w:cs="Tahoma"/>
        </w:rPr>
        <w:t xml:space="preserve"> como </w:t>
      </w:r>
      <w:r w:rsidR="00DF2906" w:rsidRPr="00172E22">
        <w:rPr>
          <w:rFonts w:ascii="Tahoma" w:hAnsi="Tahoma" w:cs="Tahoma"/>
        </w:rPr>
        <w:t>p</w:t>
      </w:r>
      <w:r w:rsidRPr="00172E22">
        <w:rPr>
          <w:rFonts w:ascii="Tahoma" w:hAnsi="Tahoma" w:cs="Tahoma"/>
        </w:rPr>
        <w:t>onente, OLGA LUCÍA HOYOS SEPÚLVEDA y el Magistrado</w:t>
      </w:r>
      <w:r w:rsidR="00A6789B" w:rsidRPr="00172E22">
        <w:rPr>
          <w:rFonts w:ascii="Tahoma" w:hAnsi="Tahoma" w:cs="Tahoma"/>
        </w:rPr>
        <w:t xml:space="preserve"> GERMAN DARIO GOEZ VINASCO</w:t>
      </w:r>
      <w:r w:rsidRPr="00172E22">
        <w:rPr>
          <w:rFonts w:ascii="Tahoma" w:hAnsi="Tahoma" w:cs="Tahoma"/>
        </w:rPr>
        <w:t xml:space="preserve">, procede a proferir </w:t>
      </w:r>
      <w:r w:rsidR="006F70CF" w:rsidRPr="00172E22">
        <w:rPr>
          <w:rFonts w:ascii="Tahoma" w:hAnsi="Tahoma" w:cs="Tahoma"/>
        </w:rPr>
        <w:t>e</w:t>
      </w:r>
      <w:r w:rsidRPr="00172E22">
        <w:rPr>
          <w:rFonts w:ascii="Tahoma" w:hAnsi="Tahoma" w:cs="Tahoma"/>
        </w:rPr>
        <w:t xml:space="preserve">l siguiente </w:t>
      </w:r>
      <w:r w:rsidR="006F70CF" w:rsidRPr="00172E22">
        <w:rPr>
          <w:rFonts w:ascii="Tahoma" w:hAnsi="Tahoma" w:cs="Tahoma"/>
        </w:rPr>
        <w:t xml:space="preserve">auto </w:t>
      </w:r>
      <w:r w:rsidRPr="00172E22">
        <w:rPr>
          <w:rFonts w:ascii="Tahoma" w:hAnsi="Tahoma" w:cs="Tahoma"/>
        </w:rPr>
        <w:t>escrit</w:t>
      </w:r>
      <w:r w:rsidR="006F70CF" w:rsidRPr="00172E22">
        <w:rPr>
          <w:rFonts w:ascii="Tahoma" w:hAnsi="Tahoma" w:cs="Tahoma"/>
        </w:rPr>
        <w:t>o</w:t>
      </w:r>
      <w:r w:rsidRPr="00172E22">
        <w:rPr>
          <w:rStyle w:val="normaltextrun"/>
          <w:rFonts w:ascii="Tahoma" w:hAnsi="Tahoma" w:cs="Tahoma"/>
        </w:rPr>
        <w:t xml:space="preserve"> </w:t>
      </w:r>
      <w:r w:rsidRPr="00172E22">
        <w:rPr>
          <w:rFonts w:ascii="Tahoma" w:hAnsi="Tahoma" w:cs="Tahoma"/>
        </w:rPr>
        <w:t>dentro</w:t>
      </w:r>
      <w:r w:rsidRPr="00172E22">
        <w:rPr>
          <w:rStyle w:val="normaltextrun"/>
          <w:rFonts w:ascii="Tahoma" w:hAnsi="Tahoma" w:cs="Tahoma"/>
        </w:rPr>
        <w:t xml:space="preserve"> del proceso </w:t>
      </w:r>
      <w:r w:rsidRPr="00207C14">
        <w:rPr>
          <w:rStyle w:val="normaltextrun"/>
          <w:rFonts w:ascii="Tahoma" w:hAnsi="Tahoma" w:cs="Tahoma"/>
          <w:b/>
        </w:rPr>
        <w:t>ordinario laboral</w:t>
      </w:r>
      <w:r w:rsidRPr="00172E22">
        <w:rPr>
          <w:rStyle w:val="normaltextrun"/>
          <w:rFonts w:ascii="Tahoma" w:hAnsi="Tahoma" w:cs="Tahoma"/>
        </w:rPr>
        <w:t xml:space="preserve"> instaurado por</w:t>
      </w:r>
      <w:r w:rsidR="003A3BBB" w:rsidRPr="00172E22">
        <w:rPr>
          <w:rFonts w:ascii="Tahoma" w:hAnsi="Tahoma" w:cs="Tahoma"/>
          <w:lang w:val="es-ES_tradnl"/>
        </w:rPr>
        <w:t xml:space="preserve"> </w:t>
      </w:r>
      <w:r w:rsidR="00A6789B" w:rsidRPr="00172E22">
        <w:rPr>
          <w:rFonts w:ascii="Tahoma" w:hAnsi="Tahoma" w:cs="Tahoma"/>
          <w:b/>
          <w:lang w:val="es-ES_tradnl"/>
        </w:rPr>
        <w:t xml:space="preserve">Guillermo </w:t>
      </w:r>
      <w:r w:rsidR="00CD228A" w:rsidRPr="00172E22">
        <w:rPr>
          <w:rFonts w:ascii="Tahoma" w:hAnsi="Tahoma" w:cs="Tahoma"/>
          <w:b/>
          <w:lang w:val="es-ES_tradnl"/>
        </w:rPr>
        <w:t>Rodríguez</w:t>
      </w:r>
      <w:r w:rsidR="006F70CF" w:rsidRPr="00172E22">
        <w:rPr>
          <w:rFonts w:ascii="Tahoma" w:hAnsi="Tahoma" w:cs="Tahoma"/>
          <w:b/>
          <w:lang w:val="es-ES_tradnl"/>
        </w:rPr>
        <w:t xml:space="preserve"> </w:t>
      </w:r>
      <w:r w:rsidR="003A3BBB" w:rsidRPr="00172E22">
        <w:rPr>
          <w:rFonts w:ascii="Tahoma" w:hAnsi="Tahoma" w:cs="Tahoma"/>
          <w:lang w:val="es-ES_tradnl"/>
        </w:rPr>
        <w:t>en contra d</w:t>
      </w:r>
      <w:r w:rsidR="00DF2906" w:rsidRPr="00172E22">
        <w:rPr>
          <w:rFonts w:ascii="Tahoma" w:hAnsi="Tahoma" w:cs="Tahoma"/>
          <w:lang w:val="es-ES_tradnl"/>
        </w:rPr>
        <w:t xml:space="preserve">e la </w:t>
      </w:r>
      <w:r w:rsidR="00DF2906" w:rsidRPr="00172E22">
        <w:rPr>
          <w:rFonts w:ascii="Tahoma" w:hAnsi="Tahoma" w:cs="Tahoma"/>
          <w:b/>
          <w:lang w:val="es-ES_tradnl"/>
        </w:rPr>
        <w:lastRenderedPageBreak/>
        <w:t xml:space="preserve">Administradora Colombiana de Pensiones </w:t>
      </w:r>
      <w:r w:rsidR="00141219">
        <w:rPr>
          <w:rFonts w:ascii="Tahoma" w:hAnsi="Tahoma" w:cs="Tahoma"/>
          <w:b/>
          <w:lang w:val="es-ES_tradnl"/>
        </w:rPr>
        <w:t>–</w:t>
      </w:r>
      <w:r w:rsidR="00CD228A" w:rsidRPr="00172E22">
        <w:rPr>
          <w:rFonts w:ascii="Tahoma" w:hAnsi="Tahoma" w:cs="Tahoma"/>
          <w:lang w:val="es-ES_tradnl"/>
        </w:rPr>
        <w:t xml:space="preserve"> </w:t>
      </w:r>
      <w:r w:rsidR="00CD228A" w:rsidRPr="00172E22">
        <w:rPr>
          <w:rFonts w:ascii="Tahoma" w:hAnsi="Tahoma" w:cs="Tahoma"/>
          <w:b/>
          <w:bCs/>
          <w:lang w:val="es-ES_tradnl"/>
        </w:rPr>
        <w:t>Colp</w:t>
      </w:r>
      <w:r w:rsidR="00141219">
        <w:rPr>
          <w:rFonts w:ascii="Tahoma" w:hAnsi="Tahoma" w:cs="Tahoma"/>
          <w:b/>
          <w:bCs/>
          <w:lang w:val="es-ES_tradnl"/>
        </w:rPr>
        <w:t>e</w:t>
      </w:r>
      <w:r w:rsidR="00CD228A" w:rsidRPr="00172E22">
        <w:rPr>
          <w:rFonts w:ascii="Tahoma" w:hAnsi="Tahoma" w:cs="Tahoma"/>
          <w:b/>
          <w:bCs/>
          <w:lang w:val="es-ES_tradnl"/>
        </w:rPr>
        <w:t xml:space="preserve">nsiones, </w:t>
      </w:r>
      <w:r w:rsidR="00DF2906" w:rsidRPr="00172E22">
        <w:rPr>
          <w:rFonts w:ascii="Tahoma" w:hAnsi="Tahoma" w:cs="Tahoma"/>
          <w:bCs/>
          <w:lang w:val="es-ES_tradnl"/>
        </w:rPr>
        <w:t>el</w:t>
      </w:r>
      <w:r w:rsidR="00DF2906" w:rsidRPr="00172E22">
        <w:rPr>
          <w:rFonts w:ascii="Tahoma" w:hAnsi="Tahoma" w:cs="Tahoma"/>
          <w:b/>
          <w:bCs/>
          <w:lang w:val="es-ES_tradnl"/>
        </w:rPr>
        <w:t xml:space="preserve"> </w:t>
      </w:r>
      <w:r w:rsidR="00CD228A" w:rsidRPr="00172E22">
        <w:rPr>
          <w:rFonts w:ascii="Tahoma" w:hAnsi="Tahoma" w:cs="Tahoma"/>
          <w:b/>
          <w:bCs/>
          <w:lang w:val="es-ES_tradnl"/>
        </w:rPr>
        <w:t>P.A.R.</w:t>
      </w:r>
      <w:r w:rsidR="00D66651">
        <w:rPr>
          <w:rFonts w:ascii="Tahoma" w:hAnsi="Tahoma" w:cs="Tahoma"/>
          <w:b/>
          <w:bCs/>
          <w:lang w:val="es-ES_tradnl"/>
        </w:rPr>
        <w:t xml:space="preserve"> </w:t>
      </w:r>
      <w:r w:rsidR="00CD228A" w:rsidRPr="00172E22">
        <w:rPr>
          <w:rFonts w:ascii="Tahoma" w:hAnsi="Tahoma" w:cs="Tahoma"/>
          <w:b/>
          <w:bCs/>
          <w:lang w:val="es-ES_tradnl"/>
        </w:rPr>
        <w:t>I.S.S</w:t>
      </w:r>
      <w:r w:rsidR="00DF2906" w:rsidRPr="00172E22">
        <w:rPr>
          <w:rFonts w:ascii="Tahoma" w:hAnsi="Tahoma" w:cs="Tahoma"/>
          <w:b/>
          <w:bCs/>
          <w:lang w:val="es-ES_tradnl"/>
        </w:rPr>
        <w:t>.</w:t>
      </w:r>
      <w:r w:rsidR="00CD228A" w:rsidRPr="00172E22">
        <w:rPr>
          <w:rFonts w:ascii="Tahoma" w:hAnsi="Tahoma" w:cs="Tahoma"/>
          <w:bCs/>
          <w:lang w:val="es-ES_tradnl"/>
        </w:rPr>
        <w:t>,</w:t>
      </w:r>
      <w:r w:rsidR="00CD228A" w:rsidRPr="00172E22">
        <w:rPr>
          <w:rFonts w:ascii="Tahoma" w:hAnsi="Tahoma" w:cs="Tahoma"/>
          <w:b/>
          <w:bCs/>
          <w:lang w:val="es-ES_tradnl"/>
        </w:rPr>
        <w:t xml:space="preserve"> </w:t>
      </w:r>
      <w:r w:rsidR="00DF2906" w:rsidRPr="00172E22">
        <w:rPr>
          <w:rFonts w:ascii="Tahoma" w:hAnsi="Tahoma" w:cs="Tahoma"/>
          <w:bCs/>
          <w:lang w:val="es-ES_tradnl"/>
        </w:rPr>
        <w:t>el</w:t>
      </w:r>
      <w:r w:rsidR="00DF2906" w:rsidRPr="00172E22">
        <w:rPr>
          <w:rFonts w:ascii="Tahoma" w:hAnsi="Tahoma" w:cs="Tahoma"/>
          <w:b/>
          <w:bCs/>
          <w:lang w:val="es-ES_tradnl"/>
        </w:rPr>
        <w:t xml:space="preserve"> </w:t>
      </w:r>
      <w:r w:rsidR="00CD228A" w:rsidRPr="00172E22">
        <w:rPr>
          <w:rFonts w:ascii="Tahoma" w:hAnsi="Tahoma" w:cs="Tahoma"/>
          <w:b/>
          <w:bCs/>
          <w:lang w:val="es-ES_tradnl"/>
        </w:rPr>
        <w:t xml:space="preserve">Ministerio </w:t>
      </w:r>
      <w:r w:rsidR="00DF2906" w:rsidRPr="00172E22">
        <w:rPr>
          <w:rFonts w:ascii="Tahoma" w:hAnsi="Tahoma" w:cs="Tahoma"/>
          <w:b/>
          <w:bCs/>
          <w:lang w:val="es-ES_tradnl"/>
        </w:rPr>
        <w:t>d</w:t>
      </w:r>
      <w:r w:rsidR="00CD228A" w:rsidRPr="00172E22">
        <w:rPr>
          <w:rFonts w:ascii="Tahoma" w:hAnsi="Tahoma" w:cs="Tahoma"/>
          <w:b/>
          <w:bCs/>
          <w:lang w:val="es-ES_tradnl"/>
        </w:rPr>
        <w:t>e</w:t>
      </w:r>
      <w:r w:rsidR="00BE56D4" w:rsidRPr="00172E22">
        <w:rPr>
          <w:rFonts w:ascii="Tahoma" w:hAnsi="Tahoma" w:cs="Tahoma"/>
          <w:b/>
          <w:bCs/>
          <w:lang w:val="es-ES_tradnl"/>
        </w:rPr>
        <w:t xml:space="preserve"> Salud y</w:t>
      </w:r>
      <w:r w:rsidR="00CD228A" w:rsidRPr="00172E22">
        <w:rPr>
          <w:rFonts w:ascii="Tahoma" w:hAnsi="Tahoma" w:cs="Tahoma"/>
          <w:b/>
          <w:bCs/>
          <w:lang w:val="es-ES_tradnl"/>
        </w:rPr>
        <w:t xml:space="preserve"> Protección Social</w:t>
      </w:r>
      <w:r w:rsidR="00DF2906" w:rsidRPr="00172E22">
        <w:rPr>
          <w:rFonts w:ascii="Tahoma" w:hAnsi="Tahoma" w:cs="Tahoma"/>
          <w:b/>
          <w:bCs/>
          <w:lang w:val="es-ES_tradnl"/>
        </w:rPr>
        <w:t xml:space="preserve"> </w:t>
      </w:r>
      <w:r w:rsidR="00DF2906" w:rsidRPr="00207C14">
        <w:rPr>
          <w:rFonts w:ascii="Tahoma" w:hAnsi="Tahoma" w:cs="Tahoma"/>
          <w:bCs/>
          <w:lang w:val="es-ES_tradnl"/>
        </w:rPr>
        <w:t>y</w:t>
      </w:r>
      <w:r w:rsidR="00BE56D4" w:rsidRPr="00172E22">
        <w:rPr>
          <w:rFonts w:ascii="Tahoma" w:hAnsi="Tahoma" w:cs="Tahoma"/>
          <w:lang w:val="es-ES_tradnl"/>
        </w:rPr>
        <w:t xml:space="preserve"> </w:t>
      </w:r>
      <w:r w:rsidR="00DF2906" w:rsidRPr="00172E22">
        <w:rPr>
          <w:rFonts w:ascii="Tahoma" w:hAnsi="Tahoma" w:cs="Tahoma"/>
          <w:lang w:val="es-ES_tradnl"/>
        </w:rPr>
        <w:t xml:space="preserve">el </w:t>
      </w:r>
      <w:r w:rsidR="00CD228A" w:rsidRPr="00172E22">
        <w:rPr>
          <w:rFonts w:ascii="Tahoma" w:hAnsi="Tahoma" w:cs="Tahoma"/>
          <w:b/>
          <w:bCs/>
          <w:lang w:val="es-ES_tradnl"/>
        </w:rPr>
        <w:t xml:space="preserve">Ministerio </w:t>
      </w:r>
      <w:r w:rsidR="00D66651" w:rsidRPr="00172E22">
        <w:rPr>
          <w:rFonts w:ascii="Tahoma" w:hAnsi="Tahoma" w:cs="Tahoma"/>
          <w:b/>
          <w:bCs/>
          <w:lang w:val="es-ES_tradnl"/>
        </w:rPr>
        <w:t xml:space="preserve">de </w:t>
      </w:r>
      <w:r w:rsidR="00CD228A" w:rsidRPr="00172E22">
        <w:rPr>
          <w:rFonts w:ascii="Tahoma" w:hAnsi="Tahoma" w:cs="Tahoma"/>
          <w:b/>
          <w:bCs/>
          <w:lang w:val="es-ES_tradnl"/>
        </w:rPr>
        <w:t xml:space="preserve">Hacienda </w:t>
      </w:r>
      <w:r w:rsidR="00DF2906" w:rsidRPr="00172E22">
        <w:rPr>
          <w:rFonts w:ascii="Tahoma" w:hAnsi="Tahoma" w:cs="Tahoma"/>
          <w:b/>
          <w:bCs/>
          <w:lang w:val="es-ES_tradnl"/>
        </w:rPr>
        <w:t>y</w:t>
      </w:r>
      <w:r w:rsidR="00CD228A" w:rsidRPr="00172E22">
        <w:rPr>
          <w:rFonts w:ascii="Tahoma" w:hAnsi="Tahoma" w:cs="Tahoma"/>
          <w:b/>
          <w:bCs/>
          <w:lang w:val="es-ES_tradnl"/>
        </w:rPr>
        <w:t xml:space="preserve"> Crédito Público.</w:t>
      </w:r>
    </w:p>
    <w:p w14:paraId="18D18195" w14:textId="77777777" w:rsidR="003A3BBB" w:rsidRPr="00172E22" w:rsidRDefault="003A3BBB" w:rsidP="003F54C4">
      <w:pPr>
        <w:pStyle w:val="Sinespaciado"/>
        <w:spacing w:line="276" w:lineRule="auto"/>
        <w:rPr>
          <w:rFonts w:ascii="Tahoma" w:hAnsi="Tahoma" w:cs="Tahoma"/>
          <w:lang w:val="es-ES_tradnl"/>
        </w:rPr>
      </w:pPr>
    </w:p>
    <w:p w14:paraId="3864ECFF" w14:textId="762167A9" w:rsidR="00766B8A" w:rsidRPr="00172E22" w:rsidRDefault="00766B8A" w:rsidP="003F54C4">
      <w:pPr>
        <w:pStyle w:val="paragraph"/>
        <w:spacing w:before="0" w:beforeAutospacing="0" w:after="0" w:afterAutospacing="0" w:line="276" w:lineRule="auto"/>
        <w:jc w:val="center"/>
        <w:textAlignment w:val="baseline"/>
        <w:rPr>
          <w:rStyle w:val="normaltextrun"/>
          <w:rFonts w:ascii="Tahoma" w:hAnsi="Tahoma" w:cs="Tahoma"/>
          <w:b/>
          <w:bCs/>
          <w:color w:val="000000"/>
          <w:lang w:val="es-ES"/>
        </w:rPr>
      </w:pPr>
      <w:r w:rsidRPr="00172E22">
        <w:rPr>
          <w:rStyle w:val="normaltextrun"/>
          <w:rFonts w:ascii="Tahoma" w:hAnsi="Tahoma" w:cs="Tahoma"/>
          <w:b/>
          <w:bCs/>
          <w:color w:val="000000"/>
          <w:lang w:val="es-ES"/>
        </w:rPr>
        <w:t>PUNTO A TRATAR</w:t>
      </w:r>
    </w:p>
    <w:p w14:paraId="7A92A8B7" w14:textId="77777777" w:rsidR="00DF2906" w:rsidRPr="00172E22" w:rsidRDefault="00DF2906" w:rsidP="003F54C4">
      <w:pPr>
        <w:pStyle w:val="paragraph"/>
        <w:spacing w:before="0" w:beforeAutospacing="0" w:after="0" w:afterAutospacing="0" w:line="276" w:lineRule="auto"/>
        <w:jc w:val="center"/>
        <w:textAlignment w:val="baseline"/>
        <w:rPr>
          <w:rFonts w:ascii="Tahoma" w:hAnsi="Tahoma" w:cs="Tahoma"/>
        </w:rPr>
      </w:pPr>
    </w:p>
    <w:p w14:paraId="6F45CD53" w14:textId="021C89E4" w:rsidR="00766B8A" w:rsidRPr="00172E22" w:rsidRDefault="00766B8A" w:rsidP="003F54C4">
      <w:pPr>
        <w:spacing w:line="276" w:lineRule="auto"/>
        <w:ind w:firstLine="708"/>
        <w:jc w:val="both"/>
        <w:rPr>
          <w:rStyle w:val="eop"/>
          <w:rFonts w:ascii="Tahoma" w:hAnsi="Tahoma" w:cs="Tahoma"/>
        </w:rPr>
      </w:pPr>
      <w:r w:rsidRPr="00172E22">
        <w:rPr>
          <w:rStyle w:val="normaltextrun"/>
          <w:rFonts w:ascii="Tahoma" w:hAnsi="Tahoma" w:cs="Tahoma"/>
        </w:rPr>
        <w:t>Por medio de esta providencia procede la Sala a</w:t>
      </w:r>
      <w:r w:rsidRPr="00172E22">
        <w:rPr>
          <w:rFonts w:ascii="Tahoma" w:hAnsi="Tahoma" w:cs="Tahoma"/>
        </w:rPr>
        <w:t xml:space="preserve"> </w:t>
      </w:r>
      <w:r w:rsidR="00C23E38" w:rsidRPr="00172E22">
        <w:rPr>
          <w:rFonts w:ascii="Tahoma" w:hAnsi="Tahoma" w:cs="Tahoma"/>
        </w:rPr>
        <w:t>re</w:t>
      </w:r>
      <w:r w:rsidR="00887331" w:rsidRPr="00172E22">
        <w:rPr>
          <w:rFonts w:ascii="Tahoma" w:hAnsi="Tahoma" w:cs="Tahoma"/>
        </w:rPr>
        <w:t xml:space="preserve">solver el recurso de apelación interpuesto por </w:t>
      </w:r>
      <w:r w:rsidR="00EB61DF" w:rsidRPr="00172E22">
        <w:rPr>
          <w:rFonts w:ascii="Tahoma" w:hAnsi="Tahoma" w:cs="Tahoma"/>
        </w:rPr>
        <w:t>e</w:t>
      </w:r>
      <w:r w:rsidR="00887331" w:rsidRPr="00172E22">
        <w:rPr>
          <w:rFonts w:ascii="Tahoma" w:hAnsi="Tahoma" w:cs="Tahoma"/>
        </w:rPr>
        <w:t xml:space="preserve">l </w:t>
      </w:r>
      <w:r w:rsidR="00BD437F" w:rsidRPr="00172E22">
        <w:rPr>
          <w:rFonts w:ascii="Tahoma" w:hAnsi="Tahoma" w:cs="Tahoma"/>
        </w:rPr>
        <w:t xml:space="preserve">Ministerio de Salud y Protección Social </w:t>
      </w:r>
      <w:r w:rsidR="00887331" w:rsidRPr="00172E22">
        <w:rPr>
          <w:rFonts w:ascii="Tahoma" w:hAnsi="Tahoma" w:cs="Tahoma"/>
        </w:rPr>
        <w:t>en contra del</w:t>
      </w:r>
      <w:r w:rsidR="006F70CF" w:rsidRPr="00172E22">
        <w:rPr>
          <w:rFonts w:ascii="Tahoma" w:hAnsi="Tahoma" w:cs="Tahoma"/>
        </w:rPr>
        <w:t xml:space="preserve"> auto proferido por el Juzgado Tercero Laboral del Circuito de Pereira el 1</w:t>
      </w:r>
      <w:r w:rsidR="00BD437F" w:rsidRPr="00172E22">
        <w:rPr>
          <w:rFonts w:ascii="Tahoma" w:hAnsi="Tahoma" w:cs="Tahoma"/>
        </w:rPr>
        <w:t>4</w:t>
      </w:r>
      <w:r w:rsidR="006F70CF" w:rsidRPr="00172E22">
        <w:rPr>
          <w:rFonts w:ascii="Tahoma" w:hAnsi="Tahoma" w:cs="Tahoma"/>
        </w:rPr>
        <w:t xml:space="preserve"> de </w:t>
      </w:r>
      <w:r w:rsidR="00BD437F" w:rsidRPr="00172E22">
        <w:rPr>
          <w:rFonts w:ascii="Tahoma" w:hAnsi="Tahoma" w:cs="Tahoma"/>
        </w:rPr>
        <w:t>septiem</w:t>
      </w:r>
      <w:r w:rsidR="006F70CF" w:rsidRPr="00172E22">
        <w:rPr>
          <w:rFonts w:ascii="Tahoma" w:hAnsi="Tahoma" w:cs="Tahoma"/>
        </w:rPr>
        <w:t>bre de 20</w:t>
      </w:r>
      <w:r w:rsidR="00BD437F" w:rsidRPr="00172E22">
        <w:rPr>
          <w:rFonts w:ascii="Tahoma" w:hAnsi="Tahoma" w:cs="Tahoma"/>
        </w:rPr>
        <w:t>21</w:t>
      </w:r>
      <w:r w:rsidR="006F70CF" w:rsidRPr="00172E22">
        <w:rPr>
          <w:rFonts w:ascii="Tahoma" w:hAnsi="Tahoma" w:cs="Tahoma"/>
        </w:rPr>
        <w:t xml:space="preserve">, por medio del cual se negó la </w:t>
      </w:r>
      <w:r w:rsidR="00BD437F" w:rsidRPr="00172E22">
        <w:rPr>
          <w:rFonts w:ascii="Tahoma" w:hAnsi="Tahoma" w:cs="Tahoma"/>
        </w:rPr>
        <w:t>excepción de falta de legitimación en la causa por pasiva</w:t>
      </w:r>
      <w:r w:rsidRPr="00172E22">
        <w:rPr>
          <w:rFonts w:ascii="Tahoma" w:hAnsi="Tahoma" w:cs="Tahoma"/>
        </w:rPr>
        <w:t xml:space="preserve">. </w:t>
      </w:r>
      <w:r w:rsidRPr="00172E22">
        <w:rPr>
          <w:rStyle w:val="normaltextrun"/>
          <w:rFonts w:ascii="Tahoma" w:hAnsi="Tahoma" w:cs="Tahoma"/>
        </w:rPr>
        <w:t>Para ello se tiene en cuenta lo siguiente: </w:t>
      </w:r>
      <w:r w:rsidRPr="00172E22">
        <w:rPr>
          <w:rStyle w:val="eop"/>
          <w:rFonts w:ascii="Tahoma" w:hAnsi="Tahoma" w:cs="Tahoma"/>
        </w:rPr>
        <w:t> </w:t>
      </w:r>
    </w:p>
    <w:p w14:paraId="63E2E156" w14:textId="159DA2D8" w:rsidR="003D5F4E" w:rsidRDefault="003D5F4E" w:rsidP="003F54C4">
      <w:pPr>
        <w:spacing w:line="276" w:lineRule="auto"/>
        <w:jc w:val="both"/>
        <w:rPr>
          <w:rFonts w:ascii="Tahoma" w:hAnsi="Tahoma" w:cs="Tahoma"/>
        </w:rPr>
      </w:pPr>
    </w:p>
    <w:p w14:paraId="5B7CF2D6" w14:textId="77777777" w:rsidR="00BF050F" w:rsidRPr="00172E22" w:rsidRDefault="00BF050F" w:rsidP="003F54C4">
      <w:pPr>
        <w:spacing w:line="276" w:lineRule="auto"/>
        <w:jc w:val="both"/>
        <w:rPr>
          <w:rFonts w:ascii="Tahoma" w:hAnsi="Tahoma" w:cs="Tahoma"/>
        </w:rPr>
      </w:pPr>
    </w:p>
    <w:p w14:paraId="11EB8792" w14:textId="62476234" w:rsidR="003A3BBB" w:rsidRPr="00172E22" w:rsidRDefault="006F70CF" w:rsidP="003F54C4">
      <w:pPr>
        <w:pStyle w:val="Prrafodelista"/>
        <w:widowControl w:val="0"/>
        <w:numPr>
          <w:ilvl w:val="0"/>
          <w:numId w:val="43"/>
        </w:numPr>
        <w:tabs>
          <w:tab w:val="left" w:pos="284"/>
        </w:tabs>
        <w:autoSpaceDE w:val="0"/>
        <w:autoSpaceDN w:val="0"/>
        <w:adjustRightInd w:val="0"/>
        <w:spacing w:line="276" w:lineRule="auto"/>
        <w:ind w:left="0" w:firstLine="0"/>
        <w:jc w:val="center"/>
        <w:rPr>
          <w:rFonts w:ascii="Tahoma" w:hAnsi="Tahoma" w:cs="Tahoma"/>
          <w:b/>
        </w:rPr>
      </w:pPr>
      <w:r w:rsidRPr="00172E22">
        <w:rPr>
          <w:rFonts w:ascii="Tahoma" w:hAnsi="Tahoma" w:cs="Tahoma"/>
          <w:b/>
        </w:rPr>
        <w:t xml:space="preserve">Antecedentes </w:t>
      </w:r>
      <w:r w:rsidR="00B03312" w:rsidRPr="00172E22">
        <w:rPr>
          <w:rFonts w:ascii="Tahoma" w:hAnsi="Tahoma" w:cs="Tahoma"/>
          <w:b/>
        </w:rPr>
        <w:t>p</w:t>
      </w:r>
      <w:r w:rsidR="00534BC9" w:rsidRPr="00172E22">
        <w:rPr>
          <w:rFonts w:ascii="Tahoma" w:hAnsi="Tahoma" w:cs="Tahoma"/>
          <w:b/>
        </w:rPr>
        <w:t>rocesales</w:t>
      </w:r>
    </w:p>
    <w:p w14:paraId="13BCB206" w14:textId="77777777" w:rsidR="00A82F87" w:rsidRPr="00172E22" w:rsidRDefault="00A82F87" w:rsidP="003F54C4">
      <w:pPr>
        <w:widowControl w:val="0"/>
        <w:autoSpaceDE w:val="0"/>
        <w:autoSpaceDN w:val="0"/>
        <w:adjustRightInd w:val="0"/>
        <w:spacing w:line="276" w:lineRule="auto"/>
        <w:ind w:firstLine="708"/>
        <w:jc w:val="both"/>
        <w:rPr>
          <w:rFonts w:ascii="Tahoma" w:hAnsi="Tahoma" w:cs="Tahoma"/>
        </w:rPr>
      </w:pPr>
    </w:p>
    <w:p w14:paraId="04E879E7" w14:textId="7C68C402" w:rsidR="006F70CF" w:rsidRPr="00172E22" w:rsidRDefault="006F70CF" w:rsidP="003F54C4">
      <w:pPr>
        <w:widowControl w:val="0"/>
        <w:autoSpaceDE w:val="0"/>
        <w:autoSpaceDN w:val="0"/>
        <w:adjustRightInd w:val="0"/>
        <w:spacing w:line="276" w:lineRule="auto"/>
        <w:ind w:firstLine="708"/>
        <w:jc w:val="both"/>
        <w:rPr>
          <w:rFonts w:ascii="Tahoma" w:hAnsi="Tahoma" w:cs="Tahoma"/>
        </w:rPr>
      </w:pPr>
      <w:r w:rsidRPr="00172E22">
        <w:rPr>
          <w:rFonts w:ascii="Tahoma" w:hAnsi="Tahoma" w:cs="Tahoma"/>
        </w:rPr>
        <w:t xml:space="preserve">Para mejor proveer conviene indicar que </w:t>
      </w:r>
      <w:r w:rsidR="00BD437F" w:rsidRPr="00172E22">
        <w:rPr>
          <w:rFonts w:ascii="Tahoma" w:hAnsi="Tahoma" w:cs="Tahoma"/>
        </w:rPr>
        <w:t>e</w:t>
      </w:r>
      <w:r w:rsidRPr="00172E22">
        <w:rPr>
          <w:rFonts w:ascii="Tahoma" w:hAnsi="Tahoma" w:cs="Tahoma"/>
        </w:rPr>
        <w:t xml:space="preserve">l señor </w:t>
      </w:r>
      <w:r w:rsidR="00BE56D4" w:rsidRPr="00172E22">
        <w:rPr>
          <w:rFonts w:ascii="Tahoma" w:hAnsi="Tahoma" w:cs="Tahoma"/>
        </w:rPr>
        <w:t>Guillermo Rodríguez</w:t>
      </w:r>
      <w:r w:rsidRPr="00172E22">
        <w:rPr>
          <w:rFonts w:ascii="Tahoma" w:hAnsi="Tahoma" w:cs="Tahoma"/>
        </w:rPr>
        <w:t xml:space="preserve"> </w:t>
      </w:r>
      <w:r w:rsidR="00DF2906" w:rsidRPr="00172E22">
        <w:rPr>
          <w:rFonts w:ascii="Tahoma" w:hAnsi="Tahoma" w:cs="Tahoma"/>
        </w:rPr>
        <w:t xml:space="preserve">presentó </w:t>
      </w:r>
      <w:r w:rsidRPr="00172E22">
        <w:rPr>
          <w:rFonts w:ascii="Tahoma" w:hAnsi="Tahoma" w:cs="Tahoma"/>
        </w:rPr>
        <w:t xml:space="preserve">demanda ordinaria en contra de </w:t>
      </w:r>
      <w:r w:rsidR="00E545F3" w:rsidRPr="00172E22">
        <w:rPr>
          <w:rFonts w:ascii="Tahoma" w:hAnsi="Tahoma" w:cs="Tahoma"/>
        </w:rPr>
        <w:t>las demandadas,</w:t>
      </w:r>
      <w:r w:rsidR="00BE56D4" w:rsidRPr="00172E22">
        <w:rPr>
          <w:rFonts w:ascii="Tahoma" w:hAnsi="Tahoma" w:cs="Tahoma"/>
        </w:rPr>
        <w:t xml:space="preserve"> </w:t>
      </w:r>
      <w:r w:rsidRPr="00172E22">
        <w:rPr>
          <w:rFonts w:ascii="Tahoma" w:hAnsi="Tahoma" w:cs="Tahoma"/>
        </w:rPr>
        <w:t>con el fin de que se declar</w:t>
      </w:r>
      <w:r w:rsidR="00BE56D4" w:rsidRPr="00172E22">
        <w:rPr>
          <w:rFonts w:ascii="Tahoma" w:hAnsi="Tahoma" w:cs="Tahoma"/>
        </w:rPr>
        <w:t>e que el P.A.R.</w:t>
      </w:r>
      <w:r w:rsidR="00D66651">
        <w:rPr>
          <w:rFonts w:ascii="Tahoma" w:hAnsi="Tahoma" w:cs="Tahoma"/>
        </w:rPr>
        <w:t xml:space="preserve"> </w:t>
      </w:r>
      <w:r w:rsidR="00BE56D4" w:rsidRPr="00172E22">
        <w:rPr>
          <w:rFonts w:ascii="Tahoma" w:hAnsi="Tahoma" w:cs="Tahoma"/>
        </w:rPr>
        <w:t xml:space="preserve">I.S.S. o el Ministerio de Salud y de </w:t>
      </w:r>
      <w:r w:rsidR="00034810" w:rsidRPr="00172E22">
        <w:rPr>
          <w:rFonts w:ascii="Tahoma" w:hAnsi="Tahoma" w:cs="Tahoma"/>
        </w:rPr>
        <w:t>Protección Social o el Ministerio de Hacienda y Crédito Público, tiene</w:t>
      </w:r>
      <w:r w:rsidR="00DF2906" w:rsidRPr="00172E22">
        <w:rPr>
          <w:rFonts w:ascii="Tahoma" w:hAnsi="Tahoma" w:cs="Tahoma"/>
        </w:rPr>
        <w:t>n</w:t>
      </w:r>
      <w:r w:rsidR="00034810" w:rsidRPr="00172E22">
        <w:rPr>
          <w:rFonts w:ascii="Tahoma" w:hAnsi="Tahoma" w:cs="Tahoma"/>
        </w:rPr>
        <w:t xml:space="preserve"> la obligación de cancelar</w:t>
      </w:r>
      <w:r w:rsidR="00DF2906" w:rsidRPr="00172E22">
        <w:rPr>
          <w:rFonts w:ascii="Tahoma" w:hAnsi="Tahoma" w:cs="Tahoma"/>
        </w:rPr>
        <w:t>,</w:t>
      </w:r>
      <w:r w:rsidR="00034810" w:rsidRPr="00172E22">
        <w:rPr>
          <w:rFonts w:ascii="Tahoma" w:hAnsi="Tahoma" w:cs="Tahoma"/>
        </w:rPr>
        <w:t xml:space="preserve"> con destino a Colpensiones</w:t>
      </w:r>
      <w:r w:rsidR="00DF2906" w:rsidRPr="00172E22">
        <w:rPr>
          <w:rFonts w:ascii="Tahoma" w:hAnsi="Tahoma" w:cs="Tahoma"/>
        </w:rPr>
        <w:t>,</w:t>
      </w:r>
      <w:r w:rsidR="00034810" w:rsidRPr="00172E22">
        <w:rPr>
          <w:rFonts w:ascii="Tahoma" w:hAnsi="Tahoma" w:cs="Tahoma"/>
        </w:rPr>
        <w:t xml:space="preserve"> el cálculo actuarial por los aportes en pensión correspondientes </w:t>
      </w:r>
      <w:r w:rsidR="00E545F3" w:rsidRPr="00172E22">
        <w:rPr>
          <w:rFonts w:ascii="Tahoma" w:hAnsi="Tahoma" w:cs="Tahoma"/>
        </w:rPr>
        <w:t>a</w:t>
      </w:r>
      <w:r w:rsidR="00034810" w:rsidRPr="00172E22">
        <w:rPr>
          <w:rFonts w:ascii="Tahoma" w:hAnsi="Tahoma" w:cs="Tahoma"/>
        </w:rPr>
        <w:t>l tiempo laborado ent</w:t>
      </w:r>
      <w:r w:rsidR="00DF2906" w:rsidRPr="00172E22">
        <w:rPr>
          <w:rFonts w:ascii="Tahoma" w:hAnsi="Tahoma" w:cs="Tahoma"/>
        </w:rPr>
        <w:t>r</w:t>
      </w:r>
      <w:r w:rsidR="00034810" w:rsidRPr="00172E22">
        <w:rPr>
          <w:rFonts w:ascii="Tahoma" w:hAnsi="Tahoma" w:cs="Tahoma"/>
        </w:rPr>
        <w:t xml:space="preserve">e el </w:t>
      </w:r>
      <w:r w:rsidR="00B03312" w:rsidRPr="00172E22">
        <w:rPr>
          <w:rFonts w:ascii="Tahoma" w:hAnsi="Tahoma" w:cs="Tahoma"/>
        </w:rPr>
        <w:t xml:space="preserve">1º </w:t>
      </w:r>
      <w:r w:rsidR="00034810" w:rsidRPr="00172E22">
        <w:rPr>
          <w:rFonts w:ascii="Tahoma" w:hAnsi="Tahoma" w:cs="Tahoma"/>
        </w:rPr>
        <w:t>de octubre de 1992 y el 28 de febrero de 1998.</w:t>
      </w:r>
      <w:r w:rsidR="00B03312" w:rsidRPr="00172E22">
        <w:rPr>
          <w:rFonts w:ascii="Tahoma" w:hAnsi="Tahoma" w:cs="Tahoma"/>
        </w:rPr>
        <w:t xml:space="preserve"> Una vez surtido l</w:t>
      </w:r>
      <w:r w:rsidR="00C532D0" w:rsidRPr="00172E22">
        <w:rPr>
          <w:rFonts w:ascii="Tahoma" w:hAnsi="Tahoma" w:cs="Tahoma"/>
        </w:rPr>
        <w:t xml:space="preserve">o anterior, </w:t>
      </w:r>
      <w:r w:rsidR="00B03312" w:rsidRPr="00172E22">
        <w:rPr>
          <w:rFonts w:ascii="Tahoma" w:hAnsi="Tahoma" w:cs="Tahoma"/>
        </w:rPr>
        <w:t xml:space="preserve">procura </w:t>
      </w:r>
      <w:r w:rsidR="00C532D0" w:rsidRPr="00172E22">
        <w:rPr>
          <w:rFonts w:ascii="Tahoma" w:hAnsi="Tahoma" w:cs="Tahoma"/>
        </w:rPr>
        <w:t>que se declare que tiene acreditadas 1302.42 semanas en toda su vida laboral</w:t>
      </w:r>
      <w:r w:rsidR="00E545F3" w:rsidRPr="00172E22">
        <w:rPr>
          <w:rFonts w:ascii="Tahoma" w:hAnsi="Tahoma" w:cs="Tahoma"/>
        </w:rPr>
        <w:t>, cotizadas con anterioridad al 31 de julio de 2010 y, en consecuencia, le asist</w:t>
      </w:r>
      <w:r w:rsidR="00B03312" w:rsidRPr="00172E22">
        <w:rPr>
          <w:rFonts w:ascii="Tahoma" w:hAnsi="Tahoma" w:cs="Tahoma"/>
        </w:rPr>
        <w:t xml:space="preserve">e </w:t>
      </w:r>
      <w:r w:rsidR="00E545F3" w:rsidRPr="00172E22">
        <w:rPr>
          <w:rFonts w:ascii="Tahoma" w:hAnsi="Tahoma" w:cs="Tahoma"/>
        </w:rPr>
        <w:t>el derecho al reconocimiento de su pensión de vejez a partir del 22 de septiembre de 2008.</w:t>
      </w:r>
    </w:p>
    <w:p w14:paraId="1E2323C0" w14:textId="77777777" w:rsidR="00C532D0" w:rsidRPr="00172E22" w:rsidRDefault="00C532D0" w:rsidP="003F54C4">
      <w:pPr>
        <w:widowControl w:val="0"/>
        <w:autoSpaceDE w:val="0"/>
        <w:autoSpaceDN w:val="0"/>
        <w:adjustRightInd w:val="0"/>
        <w:spacing w:line="276" w:lineRule="auto"/>
        <w:ind w:firstLine="708"/>
        <w:jc w:val="both"/>
        <w:rPr>
          <w:rFonts w:ascii="Tahoma" w:hAnsi="Tahoma" w:cs="Tahoma"/>
        </w:rPr>
      </w:pPr>
    </w:p>
    <w:p w14:paraId="3A9D2F35" w14:textId="558A4F9B" w:rsidR="00C00F1D" w:rsidRPr="00172E22" w:rsidRDefault="006F70CF" w:rsidP="003F54C4">
      <w:pPr>
        <w:widowControl w:val="0"/>
        <w:autoSpaceDE w:val="0"/>
        <w:autoSpaceDN w:val="0"/>
        <w:adjustRightInd w:val="0"/>
        <w:spacing w:line="276" w:lineRule="auto"/>
        <w:ind w:firstLine="708"/>
        <w:jc w:val="both"/>
        <w:rPr>
          <w:rFonts w:ascii="Tahoma" w:hAnsi="Tahoma" w:cs="Tahoma"/>
        </w:rPr>
      </w:pPr>
      <w:r w:rsidRPr="00172E22">
        <w:rPr>
          <w:rFonts w:ascii="Tahoma" w:hAnsi="Tahoma" w:cs="Tahoma"/>
        </w:rPr>
        <w:t xml:space="preserve">El despacho de conocimiento admitió el libelo mediante proveído del 30 de </w:t>
      </w:r>
      <w:r w:rsidR="00E54F19" w:rsidRPr="00172E22">
        <w:rPr>
          <w:rFonts w:ascii="Tahoma" w:hAnsi="Tahoma" w:cs="Tahoma"/>
        </w:rPr>
        <w:t>octubre</w:t>
      </w:r>
      <w:r w:rsidRPr="00172E22">
        <w:rPr>
          <w:rFonts w:ascii="Tahoma" w:hAnsi="Tahoma" w:cs="Tahoma"/>
        </w:rPr>
        <w:t xml:space="preserve"> de 20</w:t>
      </w:r>
      <w:r w:rsidR="00E54F19" w:rsidRPr="00172E22">
        <w:rPr>
          <w:rFonts w:ascii="Tahoma" w:hAnsi="Tahoma" w:cs="Tahoma"/>
        </w:rPr>
        <w:t>20</w:t>
      </w:r>
      <w:r w:rsidRPr="00172E22">
        <w:rPr>
          <w:rFonts w:ascii="Tahoma" w:hAnsi="Tahoma" w:cs="Tahoma"/>
        </w:rPr>
        <w:t xml:space="preserve">, </w:t>
      </w:r>
      <w:r w:rsidR="00B03312" w:rsidRPr="00172E22">
        <w:rPr>
          <w:rFonts w:ascii="Tahoma" w:hAnsi="Tahoma" w:cs="Tahoma"/>
        </w:rPr>
        <w:t xml:space="preserve">ordenando </w:t>
      </w:r>
      <w:r w:rsidR="00E54F19" w:rsidRPr="00172E22">
        <w:rPr>
          <w:rFonts w:ascii="Tahoma" w:hAnsi="Tahoma" w:cs="Tahoma"/>
        </w:rPr>
        <w:t>la notificación y corri</w:t>
      </w:r>
      <w:r w:rsidR="00B03312" w:rsidRPr="00172E22">
        <w:rPr>
          <w:rFonts w:ascii="Tahoma" w:hAnsi="Tahoma" w:cs="Tahoma"/>
        </w:rPr>
        <w:t xml:space="preserve">endo </w:t>
      </w:r>
      <w:r w:rsidR="00E54F19" w:rsidRPr="00172E22">
        <w:rPr>
          <w:rFonts w:ascii="Tahoma" w:hAnsi="Tahoma" w:cs="Tahoma"/>
        </w:rPr>
        <w:t xml:space="preserve">traslado </w:t>
      </w:r>
      <w:r w:rsidR="00B03312" w:rsidRPr="00172E22">
        <w:rPr>
          <w:rFonts w:ascii="Tahoma" w:hAnsi="Tahoma" w:cs="Tahoma"/>
        </w:rPr>
        <w:t xml:space="preserve">que fue atendido por </w:t>
      </w:r>
      <w:r w:rsidR="00AD78C2" w:rsidRPr="00172E22">
        <w:rPr>
          <w:rFonts w:ascii="Tahoma" w:hAnsi="Tahoma" w:cs="Tahoma"/>
        </w:rPr>
        <w:t xml:space="preserve">el Ministerio de Salud y Protección Social, </w:t>
      </w:r>
      <w:r w:rsidR="00B03312" w:rsidRPr="00172E22">
        <w:rPr>
          <w:rFonts w:ascii="Tahoma" w:hAnsi="Tahoma" w:cs="Tahoma"/>
        </w:rPr>
        <w:t xml:space="preserve">por </w:t>
      </w:r>
      <w:r w:rsidR="00AD78C2" w:rsidRPr="00172E22">
        <w:rPr>
          <w:rFonts w:ascii="Tahoma" w:hAnsi="Tahoma" w:cs="Tahoma"/>
        </w:rPr>
        <w:t xml:space="preserve">Colpensiones y </w:t>
      </w:r>
      <w:r w:rsidR="00B03312" w:rsidRPr="00172E22">
        <w:rPr>
          <w:rFonts w:ascii="Tahoma" w:hAnsi="Tahoma" w:cs="Tahoma"/>
        </w:rPr>
        <w:t xml:space="preserve">por </w:t>
      </w:r>
      <w:r w:rsidR="00AD78C2" w:rsidRPr="00172E22">
        <w:rPr>
          <w:rFonts w:ascii="Tahoma" w:hAnsi="Tahoma" w:cs="Tahoma"/>
        </w:rPr>
        <w:t xml:space="preserve">el Ministerio de Hacienda y Crédito </w:t>
      </w:r>
      <w:r w:rsidR="00B03312" w:rsidRPr="00172E22">
        <w:rPr>
          <w:rFonts w:ascii="Tahoma" w:hAnsi="Tahoma" w:cs="Tahoma"/>
        </w:rPr>
        <w:t>Público</w:t>
      </w:r>
      <w:r w:rsidR="00AD78C2" w:rsidRPr="00172E22">
        <w:rPr>
          <w:rFonts w:ascii="Tahoma" w:hAnsi="Tahoma" w:cs="Tahoma"/>
        </w:rPr>
        <w:t>.</w:t>
      </w:r>
    </w:p>
    <w:p w14:paraId="41B6C899" w14:textId="1C3A78CA" w:rsidR="009A767E" w:rsidRPr="00172E22" w:rsidRDefault="009A767E" w:rsidP="003F54C4">
      <w:pPr>
        <w:widowControl w:val="0"/>
        <w:autoSpaceDE w:val="0"/>
        <w:autoSpaceDN w:val="0"/>
        <w:adjustRightInd w:val="0"/>
        <w:spacing w:line="276" w:lineRule="auto"/>
        <w:ind w:firstLine="708"/>
        <w:jc w:val="both"/>
        <w:rPr>
          <w:rFonts w:ascii="Tahoma" w:hAnsi="Tahoma" w:cs="Tahoma"/>
        </w:rPr>
      </w:pPr>
    </w:p>
    <w:p w14:paraId="0A38A3BE" w14:textId="6EA902E8" w:rsidR="009A767E" w:rsidRPr="00172E22" w:rsidRDefault="005D61F4" w:rsidP="003F54C4">
      <w:pPr>
        <w:widowControl w:val="0"/>
        <w:autoSpaceDE w:val="0"/>
        <w:autoSpaceDN w:val="0"/>
        <w:adjustRightInd w:val="0"/>
        <w:spacing w:line="276" w:lineRule="auto"/>
        <w:ind w:firstLine="708"/>
        <w:jc w:val="both"/>
        <w:rPr>
          <w:rFonts w:ascii="Tahoma" w:hAnsi="Tahoma" w:cs="Tahoma"/>
          <w:i/>
          <w:iCs/>
        </w:rPr>
      </w:pPr>
      <w:r w:rsidRPr="00172E22">
        <w:rPr>
          <w:rFonts w:ascii="Tahoma" w:hAnsi="Tahoma" w:cs="Tahoma"/>
        </w:rPr>
        <w:t>Para lo que interesa al asunto, conviene indicar que el</w:t>
      </w:r>
      <w:r w:rsidR="009A767E" w:rsidRPr="00172E22">
        <w:rPr>
          <w:rFonts w:ascii="Tahoma" w:hAnsi="Tahoma" w:cs="Tahoma"/>
        </w:rPr>
        <w:t xml:space="preserve"> Ministerio de Salud </w:t>
      </w:r>
      <w:r w:rsidRPr="00172E22">
        <w:rPr>
          <w:rFonts w:ascii="Tahoma" w:hAnsi="Tahoma" w:cs="Tahoma"/>
        </w:rPr>
        <w:t>y</w:t>
      </w:r>
      <w:r w:rsidR="009A767E" w:rsidRPr="00172E22">
        <w:rPr>
          <w:rFonts w:ascii="Tahoma" w:hAnsi="Tahoma" w:cs="Tahoma"/>
        </w:rPr>
        <w:t xml:space="preserve"> Protección </w:t>
      </w:r>
      <w:r w:rsidR="003E50F3" w:rsidRPr="00172E22">
        <w:rPr>
          <w:rFonts w:ascii="Tahoma" w:hAnsi="Tahoma" w:cs="Tahoma"/>
        </w:rPr>
        <w:t>S</w:t>
      </w:r>
      <w:r w:rsidR="009A767E" w:rsidRPr="00172E22">
        <w:rPr>
          <w:rFonts w:ascii="Tahoma" w:hAnsi="Tahoma" w:cs="Tahoma"/>
        </w:rPr>
        <w:t>ocial</w:t>
      </w:r>
      <w:r w:rsidR="00B9609E" w:rsidRPr="00172E22">
        <w:rPr>
          <w:rFonts w:ascii="Tahoma" w:hAnsi="Tahoma" w:cs="Tahoma"/>
        </w:rPr>
        <w:t xml:space="preserve"> </w:t>
      </w:r>
      <w:r w:rsidRPr="00172E22">
        <w:rPr>
          <w:rFonts w:ascii="Tahoma" w:hAnsi="Tahoma" w:cs="Tahoma"/>
        </w:rPr>
        <w:t xml:space="preserve">arguyó que </w:t>
      </w:r>
      <w:r w:rsidR="009F7FA9" w:rsidRPr="00172E22">
        <w:rPr>
          <w:rFonts w:ascii="Tahoma" w:hAnsi="Tahoma" w:cs="Tahoma"/>
        </w:rPr>
        <w:t>no tuvo relación laboral, contractual o comercial de ninguna naturaleza con la parte actora</w:t>
      </w:r>
      <w:r w:rsidRPr="00172E22">
        <w:rPr>
          <w:rFonts w:ascii="Tahoma" w:hAnsi="Tahoma" w:cs="Tahoma"/>
        </w:rPr>
        <w:t>, por lo que</w:t>
      </w:r>
      <w:r w:rsidR="00B9609E" w:rsidRPr="00172E22">
        <w:rPr>
          <w:rFonts w:ascii="Tahoma" w:hAnsi="Tahoma" w:cs="Tahoma"/>
        </w:rPr>
        <w:t xml:space="preserve">, </w:t>
      </w:r>
      <w:r w:rsidR="009F7FA9" w:rsidRPr="00172E22">
        <w:rPr>
          <w:rFonts w:ascii="Tahoma" w:hAnsi="Tahoma" w:cs="Tahoma"/>
        </w:rPr>
        <w:t xml:space="preserve">que al no </w:t>
      </w:r>
      <w:r w:rsidR="00536FF9" w:rsidRPr="00172E22">
        <w:rPr>
          <w:rFonts w:ascii="Tahoma" w:hAnsi="Tahoma" w:cs="Tahoma"/>
        </w:rPr>
        <w:t xml:space="preserve">ser </w:t>
      </w:r>
      <w:r w:rsidR="00B9609E" w:rsidRPr="00172E22">
        <w:rPr>
          <w:rFonts w:ascii="Tahoma" w:hAnsi="Tahoma" w:cs="Tahoma"/>
        </w:rPr>
        <w:t>el</w:t>
      </w:r>
      <w:r w:rsidR="009F7FA9" w:rsidRPr="00172E22">
        <w:rPr>
          <w:rFonts w:ascii="Tahoma" w:hAnsi="Tahoma" w:cs="Tahoma"/>
        </w:rPr>
        <w:t xml:space="preserve"> empleador ni responsable de la situación jurídico pensional de</w:t>
      </w:r>
      <w:r w:rsidR="00B9609E" w:rsidRPr="00172E22">
        <w:rPr>
          <w:rFonts w:ascii="Tahoma" w:hAnsi="Tahoma" w:cs="Tahoma"/>
        </w:rPr>
        <w:t xml:space="preserve">l demandante, no tiene en su poder </w:t>
      </w:r>
      <w:r w:rsidR="00536FF9" w:rsidRPr="00172E22">
        <w:rPr>
          <w:rFonts w:ascii="Tahoma" w:hAnsi="Tahoma" w:cs="Tahoma"/>
        </w:rPr>
        <w:t xml:space="preserve">sus </w:t>
      </w:r>
      <w:r w:rsidR="00B9609E" w:rsidRPr="00172E22">
        <w:rPr>
          <w:rFonts w:ascii="Tahoma" w:hAnsi="Tahoma" w:cs="Tahoma"/>
        </w:rPr>
        <w:t>hojas de vi</w:t>
      </w:r>
      <w:r w:rsidR="00536FF9" w:rsidRPr="00172E22">
        <w:rPr>
          <w:rFonts w:ascii="Tahoma" w:hAnsi="Tahoma" w:cs="Tahoma"/>
        </w:rPr>
        <w:t>da</w:t>
      </w:r>
      <w:r w:rsidR="00B9609E" w:rsidRPr="00172E22">
        <w:rPr>
          <w:rFonts w:ascii="Tahoma" w:hAnsi="Tahoma" w:cs="Tahoma"/>
        </w:rPr>
        <w:t xml:space="preserve"> ni </w:t>
      </w:r>
      <w:r w:rsidRPr="00172E22">
        <w:rPr>
          <w:rFonts w:ascii="Tahoma" w:hAnsi="Tahoma" w:cs="Tahoma"/>
        </w:rPr>
        <w:t xml:space="preserve">el </w:t>
      </w:r>
      <w:r w:rsidR="00B9609E" w:rsidRPr="00172E22">
        <w:rPr>
          <w:rFonts w:ascii="Tahoma" w:hAnsi="Tahoma" w:cs="Tahoma"/>
        </w:rPr>
        <w:t>expediente administrativo pensional,</w:t>
      </w:r>
      <w:r w:rsidR="008E1165" w:rsidRPr="00172E22">
        <w:rPr>
          <w:rFonts w:ascii="Tahoma" w:hAnsi="Tahoma" w:cs="Tahoma"/>
        </w:rPr>
        <w:t xml:space="preserve"> </w:t>
      </w:r>
      <w:r w:rsidR="00B9609E" w:rsidRPr="00172E22">
        <w:rPr>
          <w:rFonts w:ascii="Tahoma" w:hAnsi="Tahoma" w:cs="Tahoma"/>
        </w:rPr>
        <w:t xml:space="preserve">siendo las codemandadas quienes deben desmentir o corroborar los hechos objeto de demanda. </w:t>
      </w:r>
      <w:r w:rsidR="008E1165" w:rsidRPr="00172E22">
        <w:rPr>
          <w:rFonts w:ascii="Tahoma" w:hAnsi="Tahoma" w:cs="Tahoma"/>
        </w:rPr>
        <w:t>En ese orden de ideas, propuso c</w:t>
      </w:r>
      <w:r w:rsidR="00536FF9" w:rsidRPr="00172E22">
        <w:rPr>
          <w:rFonts w:ascii="Tahoma" w:hAnsi="Tahoma" w:cs="Tahoma"/>
        </w:rPr>
        <w:t xml:space="preserve">omo excepción previa </w:t>
      </w:r>
      <w:r w:rsidR="008E1165" w:rsidRPr="00172E22">
        <w:rPr>
          <w:rFonts w:ascii="Tahoma" w:hAnsi="Tahoma" w:cs="Tahoma"/>
        </w:rPr>
        <w:t xml:space="preserve">la que denominó </w:t>
      </w:r>
      <w:r w:rsidR="00536FF9" w:rsidRPr="00172E22">
        <w:rPr>
          <w:rFonts w:ascii="Tahoma" w:hAnsi="Tahoma" w:cs="Tahoma"/>
          <w:b/>
          <w:i/>
          <w:iCs/>
        </w:rPr>
        <w:t>falta de legitimación en la causa por pasiva</w:t>
      </w:r>
      <w:r w:rsidR="008E1165" w:rsidRPr="00172E22">
        <w:rPr>
          <w:rFonts w:ascii="Tahoma" w:hAnsi="Tahoma" w:cs="Tahoma"/>
        </w:rPr>
        <w:t>.</w:t>
      </w:r>
      <w:r w:rsidR="00536FF9" w:rsidRPr="00172E22">
        <w:rPr>
          <w:rFonts w:ascii="Tahoma" w:hAnsi="Tahoma" w:cs="Tahoma"/>
        </w:rPr>
        <w:t xml:space="preserve"> </w:t>
      </w:r>
    </w:p>
    <w:p w14:paraId="54B86A40" w14:textId="12D3211C" w:rsidR="00396F6C" w:rsidRPr="00172E22" w:rsidRDefault="00396F6C" w:rsidP="003F54C4">
      <w:pPr>
        <w:widowControl w:val="0"/>
        <w:autoSpaceDE w:val="0"/>
        <w:autoSpaceDN w:val="0"/>
        <w:adjustRightInd w:val="0"/>
        <w:spacing w:line="276" w:lineRule="auto"/>
        <w:ind w:firstLine="708"/>
        <w:jc w:val="both"/>
        <w:rPr>
          <w:rFonts w:ascii="Tahoma" w:hAnsi="Tahoma" w:cs="Tahoma"/>
        </w:rPr>
      </w:pPr>
    </w:p>
    <w:p w14:paraId="48A9FD52" w14:textId="58F4B69D" w:rsidR="009E76D8" w:rsidRPr="00172E22" w:rsidRDefault="009E76D8" w:rsidP="003F54C4">
      <w:pPr>
        <w:widowControl w:val="0"/>
        <w:autoSpaceDE w:val="0"/>
        <w:autoSpaceDN w:val="0"/>
        <w:adjustRightInd w:val="0"/>
        <w:spacing w:line="276" w:lineRule="auto"/>
        <w:ind w:firstLine="708"/>
        <w:jc w:val="both"/>
        <w:rPr>
          <w:rFonts w:ascii="Tahoma" w:hAnsi="Tahoma" w:cs="Tahoma"/>
        </w:rPr>
      </w:pPr>
      <w:r w:rsidRPr="00172E22">
        <w:rPr>
          <w:rFonts w:ascii="Tahoma" w:hAnsi="Tahoma" w:cs="Tahoma"/>
        </w:rPr>
        <w:t xml:space="preserve">En audiencia </w:t>
      </w:r>
      <w:r w:rsidR="00534BC9" w:rsidRPr="00172E22">
        <w:rPr>
          <w:rFonts w:ascii="Tahoma" w:hAnsi="Tahoma" w:cs="Tahoma"/>
        </w:rPr>
        <w:t>de que trata el artículo 77 del CPT y SS</w:t>
      </w:r>
      <w:r w:rsidRPr="00172E22">
        <w:rPr>
          <w:rFonts w:ascii="Tahoma" w:hAnsi="Tahoma" w:cs="Tahoma"/>
        </w:rPr>
        <w:t>, la juez</w:t>
      </w:r>
      <w:r w:rsidR="00534BC9" w:rsidRPr="00172E22">
        <w:rPr>
          <w:rFonts w:ascii="Tahoma" w:hAnsi="Tahoma" w:cs="Tahoma"/>
        </w:rPr>
        <w:t>a</w:t>
      </w:r>
      <w:r w:rsidRPr="00172E22">
        <w:rPr>
          <w:rFonts w:ascii="Tahoma" w:hAnsi="Tahoma" w:cs="Tahoma"/>
        </w:rPr>
        <w:t xml:space="preserve"> de conocimiento d</w:t>
      </w:r>
      <w:r w:rsidR="00872104" w:rsidRPr="00172E22">
        <w:rPr>
          <w:rFonts w:ascii="Tahoma" w:hAnsi="Tahoma" w:cs="Tahoma"/>
        </w:rPr>
        <w:t>eclar</w:t>
      </w:r>
      <w:r w:rsidR="008717DA" w:rsidRPr="00172E22">
        <w:rPr>
          <w:rFonts w:ascii="Tahoma" w:hAnsi="Tahoma" w:cs="Tahoma"/>
        </w:rPr>
        <w:t>ó no probada</w:t>
      </w:r>
      <w:r w:rsidR="00872104" w:rsidRPr="00172E22">
        <w:rPr>
          <w:rFonts w:ascii="Tahoma" w:hAnsi="Tahoma" w:cs="Tahoma"/>
        </w:rPr>
        <w:t xml:space="preserve"> la excepción previa </w:t>
      </w:r>
      <w:r w:rsidR="008717DA" w:rsidRPr="00172E22">
        <w:rPr>
          <w:rFonts w:ascii="Tahoma" w:hAnsi="Tahoma" w:cs="Tahoma"/>
        </w:rPr>
        <w:t>en comento ad</w:t>
      </w:r>
      <w:r w:rsidR="00872104" w:rsidRPr="00172E22">
        <w:rPr>
          <w:rFonts w:ascii="Tahoma" w:hAnsi="Tahoma" w:cs="Tahoma"/>
        </w:rPr>
        <w:t xml:space="preserve">uciendo que en </w:t>
      </w:r>
      <w:r w:rsidR="008717DA" w:rsidRPr="00172E22">
        <w:rPr>
          <w:rFonts w:ascii="Tahoma" w:hAnsi="Tahoma" w:cs="Tahoma"/>
        </w:rPr>
        <w:t xml:space="preserve">el </w:t>
      </w:r>
      <w:r w:rsidR="00872104" w:rsidRPr="00172E22">
        <w:rPr>
          <w:rFonts w:ascii="Tahoma" w:hAnsi="Tahoma" w:cs="Tahoma"/>
        </w:rPr>
        <w:t>artículo 32 de CPT y SS y el</w:t>
      </w:r>
      <w:r w:rsidR="006C7F44" w:rsidRPr="00172E22">
        <w:rPr>
          <w:rFonts w:ascii="Tahoma" w:hAnsi="Tahoma" w:cs="Tahoma"/>
        </w:rPr>
        <w:t xml:space="preserve"> artículo 100 del</w:t>
      </w:r>
      <w:r w:rsidR="00872104" w:rsidRPr="00172E22">
        <w:rPr>
          <w:rFonts w:ascii="Tahoma" w:hAnsi="Tahoma" w:cs="Tahoma"/>
        </w:rPr>
        <w:t xml:space="preserve"> Código General del Proceso se encuentran </w:t>
      </w:r>
      <w:r w:rsidR="00E101E0" w:rsidRPr="00172E22">
        <w:rPr>
          <w:rFonts w:ascii="Tahoma" w:hAnsi="Tahoma" w:cs="Tahoma"/>
        </w:rPr>
        <w:t>enlistadas de manera taxativa</w:t>
      </w:r>
      <w:r w:rsidR="00872104" w:rsidRPr="00172E22">
        <w:rPr>
          <w:rFonts w:ascii="Tahoma" w:hAnsi="Tahoma" w:cs="Tahoma"/>
        </w:rPr>
        <w:t xml:space="preserve"> las excepciones </w:t>
      </w:r>
      <w:r w:rsidR="003404D0" w:rsidRPr="00172E22">
        <w:rPr>
          <w:rFonts w:ascii="Tahoma" w:hAnsi="Tahoma" w:cs="Tahoma"/>
        </w:rPr>
        <w:t>que pueden generar el calificativo de</w:t>
      </w:r>
      <w:r w:rsidR="006C7F44" w:rsidRPr="00172E22">
        <w:rPr>
          <w:rFonts w:ascii="Tahoma" w:hAnsi="Tahoma" w:cs="Tahoma"/>
        </w:rPr>
        <w:t xml:space="preserve"> </w:t>
      </w:r>
      <w:r w:rsidR="00872104" w:rsidRPr="00172E22">
        <w:rPr>
          <w:rFonts w:ascii="Tahoma" w:hAnsi="Tahoma" w:cs="Tahoma"/>
        </w:rPr>
        <w:t xml:space="preserve">previas, </w:t>
      </w:r>
      <w:r w:rsidR="008717DA" w:rsidRPr="00172E22">
        <w:rPr>
          <w:rFonts w:ascii="Tahoma" w:hAnsi="Tahoma" w:cs="Tahoma"/>
        </w:rPr>
        <w:t xml:space="preserve">sin que en dichos cánones </w:t>
      </w:r>
      <w:r w:rsidR="00872104" w:rsidRPr="00172E22">
        <w:rPr>
          <w:rFonts w:ascii="Tahoma" w:hAnsi="Tahoma" w:cs="Tahoma"/>
        </w:rPr>
        <w:t>se evidenci</w:t>
      </w:r>
      <w:r w:rsidR="008717DA" w:rsidRPr="00172E22">
        <w:rPr>
          <w:rFonts w:ascii="Tahoma" w:hAnsi="Tahoma" w:cs="Tahoma"/>
        </w:rPr>
        <w:t>e</w:t>
      </w:r>
      <w:r w:rsidR="00872104" w:rsidRPr="00172E22">
        <w:rPr>
          <w:rFonts w:ascii="Tahoma" w:hAnsi="Tahoma" w:cs="Tahoma"/>
        </w:rPr>
        <w:t xml:space="preserve"> la </w:t>
      </w:r>
      <w:r w:rsidR="008717DA" w:rsidRPr="00172E22">
        <w:rPr>
          <w:rFonts w:ascii="Tahoma" w:hAnsi="Tahoma" w:cs="Tahoma"/>
        </w:rPr>
        <w:t>propuesta por la demandada</w:t>
      </w:r>
      <w:r w:rsidR="00E101E0" w:rsidRPr="00172E22">
        <w:rPr>
          <w:rFonts w:ascii="Tahoma" w:hAnsi="Tahoma" w:cs="Tahoma"/>
        </w:rPr>
        <w:t xml:space="preserve">, por lo que no </w:t>
      </w:r>
      <w:r w:rsidR="008717DA" w:rsidRPr="00172E22">
        <w:rPr>
          <w:rFonts w:ascii="Tahoma" w:hAnsi="Tahoma" w:cs="Tahoma"/>
        </w:rPr>
        <w:t>era</w:t>
      </w:r>
      <w:r w:rsidR="00E101E0" w:rsidRPr="00172E22">
        <w:rPr>
          <w:rFonts w:ascii="Tahoma" w:hAnsi="Tahoma" w:cs="Tahoma"/>
        </w:rPr>
        <w:t xml:space="preserve"> posible darl</w:t>
      </w:r>
      <w:r w:rsidR="003404D0" w:rsidRPr="00172E22">
        <w:rPr>
          <w:rFonts w:ascii="Tahoma" w:hAnsi="Tahoma" w:cs="Tahoma"/>
        </w:rPr>
        <w:t>e el</w:t>
      </w:r>
      <w:r w:rsidR="00E101E0" w:rsidRPr="00172E22">
        <w:rPr>
          <w:rFonts w:ascii="Tahoma" w:hAnsi="Tahoma" w:cs="Tahoma"/>
        </w:rPr>
        <w:t xml:space="preserve"> curso </w:t>
      </w:r>
      <w:r w:rsidR="008717DA" w:rsidRPr="00172E22">
        <w:rPr>
          <w:rFonts w:ascii="Tahoma" w:hAnsi="Tahoma" w:cs="Tahoma"/>
        </w:rPr>
        <w:t>pretendido</w:t>
      </w:r>
      <w:r w:rsidR="00E101E0" w:rsidRPr="00172E22">
        <w:rPr>
          <w:rFonts w:ascii="Tahoma" w:hAnsi="Tahoma" w:cs="Tahoma"/>
        </w:rPr>
        <w:t>.</w:t>
      </w:r>
    </w:p>
    <w:p w14:paraId="3F0E92F5" w14:textId="637CE8B0" w:rsidR="003E50F3" w:rsidRDefault="003E50F3" w:rsidP="003F54C4">
      <w:pPr>
        <w:widowControl w:val="0"/>
        <w:autoSpaceDE w:val="0"/>
        <w:autoSpaceDN w:val="0"/>
        <w:adjustRightInd w:val="0"/>
        <w:spacing w:line="276" w:lineRule="auto"/>
        <w:ind w:firstLine="708"/>
        <w:jc w:val="both"/>
        <w:rPr>
          <w:rFonts w:ascii="Tahoma" w:hAnsi="Tahoma" w:cs="Tahoma"/>
        </w:rPr>
      </w:pPr>
    </w:p>
    <w:p w14:paraId="49F785D3" w14:textId="77777777" w:rsidR="00BF050F" w:rsidRPr="00172E22" w:rsidRDefault="00BF050F" w:rsidP="003F54C4">
      <w:pPr>
        <w:widowControl w:val="0"/>
        <w:autoSpaceDE w:val="0"/>
        <w:autoSpaceDN w:val="0"/>
        <w:adjustRightInd w:val="0"/>
        <w:spacing w:line="276" w:lineRule="auto"/>
        <w:ind w:firstLine="708"/>
        <w:jc w:val="both"/>
        <w:rPr>
          <w:rFonts w:ascii="Tahoma" w:hAnsi="Tahoma" w:cs="Tahoma"/>
        </w:rPr>
      </w:pPr>
    </w:p>
    <w:p w14:paraId="0BCBB844" w14:textId="33C67AD3" w:rsidR="003A3BBB" w:rsidRPr="00172E22" w:rsidRDefault="00872104" w:rsidP="003F54C4">
      <w:pPr>
        <w:pStyle w:val="Prrafodelista"/>
        <w:widowControl w:val="0"/>
        <w:numPr>
          <w:ilvl w:val="0"/>
          <w:numId w:val="43"/>
        </w:numPr>
        <w:tabs>
          <w:tab w:val="left" w:pos="284"/>
        </w:tabs>
        <w:autoSpaceDE w:val="0"/>
        <w:autoSpaceDN w:val="0"/>
        <w:adjustRightInd w:val="0"/>
        <w:spacing w:line="276" w:lineRule="auto"/>
        <w:ind w:left="0" w:firstLine="0"/>
        <w:jc w:val="center"/>
        <w:rPr>
          <w:rFonts w:ascii="Tahoma" w:hAnsi="Tahoma" w:cs="Tahoma"/>
          <w:b/>
        </w:rPr>
      </w:pPr>
      <w:r w:rsidRPr="00172E22">
        <w:rPr>
          <w:rFonts w:ascii="Tahoma" w:hAnsi="Tahoma" w:cs="Tahoma"/>
          <w:b/>
        </w:rPr>
        <w:t>Recurso de Apelación</w:t>
      </w:r>
    </w:p>
    <w:p w14:paraId="2168AFBE" w14:textId="77777777" w:rsidR="003A3BBB" w:rsidRPr="00172E22" w:rsidRDefault="003A3BBB" w:rsidP="003F54C4">
      <w:pPr>
        <w:pStyle w:val="Sinespaciado"/>
        <w:spacing w:line="276" w:lineRule="auto"/>
        <w:rPr>
          <w:rFonts w:ascii="Tahoma" w:hAnsi="Tahoma" w:cs="Tahoma"/>
        </w:rPr>
      </w:pPr>
    </w:p>
    <w:p w14:paraId="16AD63F6" w14:textId="3E603018" w:rsidR="00D540FD" w:rsidRPr="00172E22" w:rsidRDefault="00DD1394" w:rsidP="003F54C4">
      <w:pPr>
        <w:widowControl w:val="0"/>
        <w:autoSpaceDE w:val="0"/>
        <w:autoSpaceDN w:val="0"/>
        <w:adjustRightInd w:val="0"/>
        <w:spacing w:line="276" w:lineRule="auto"/>
        <w:ind w:firstLine="708"/>
        <w:jc w:val="both"/>
        <w:rPr>
          <w:rFonts w:ascii="Tahoma" w:hAnsi="Tahoma" w:cs="Tahoma"/>
        </w:rPr>
      </w:pPr>
      <w:r w:rsidRPr="00172E22">
        <w:rPr>
          <w:rFonts w:ascii="Tahoma" w:hAnsi="Tahoma" w:cs="Tahoma"/>
        </w:rPr>
        <w:t>L</w:t>
      </w:r>
      <w:r w:rsidR="00D540FD" w:rsidRPr="00172E22">
        <w:rPr>
          <w:rFonts w:ascii="Tahoma" w:hAnsi="Tahoma" w:cs="Tahoma"/>
        </w:rPr>
        <w:t>a apodera</w:t>
      </w:r>
      <w:r w:rsidR="00915405" w:rsidRPr="00172E22">
        <w:rPr>
          <w:rFonts w:ascii="Tahoma" w:hAnsi="Tahoma" w:cs="Tahoma"/>
        </w:rPr>
        <w:t>da</w:t>
      </w:r>
      <w:r w:rsidR="00D540FD" w:rsidRPr="00172E22">
        <w:rPr>
          <w:rFonts w:ascii="Tahoma" w:hAnsi="Tahoma" w:cs="Tahoma"/>
        </w:rPr>
        <w:t xml:space="preserve"> del Ministerio de </w:t>
      </w:r>
      <w:r w:rsidR="009D6BDB" w:rsidRPr="00172E22">
        <w:rPr>
          <w:rFonts w:ascii="Tahoma" w:hAnsi="Tahoma" w:cs="Tahoma"/>
        </w:rPr>
        <w:t>Salud</w:t>
      </w:r>
      <w:r w:rsidR="00D540FD" w:rsidRPr="00172E22">
        <w:rPr>
          <w:rFonts w:ascii="Tahoma" w:hAnsi="Tahoma" w:cs="Tahoma"/>
        </w:rPr>
        <w:t xml:space="preserve"> y Protección Social </w:t>
      </w:r>
      <w:r w:rsidR="00812F11" w:rsidRPr="00172E22">
        <w:rPr>
          <w:rFonts w:ascii="Tahoma" w:hAnsi="Tahoma" w:cs="Tahoma"/>
        </w:rPr>
        <w:t xml:space="preserve">sustentó la alzada </w:t>
      </w:r>
      <w:r w:rsidR="00915405" w:rsidRPr="00172E22">
        <w:rPr>
          <w:rFonts w:ascii="Tahoma" w:hAnsi="Tahoma" w:cs="Tahoma"/>
        </w:rPr>
        <w:t xml:space="preserve">reiterando </w:t>
      </w:r>
      <w:r w:rsidR="00812F11" w:rsidRPr="00172E22">
        <w:rPr>
          <w:rFonts w:ascii="Tahoma" w:hAnsi="Tahoma" w:cs="Tahoma"/>
        </w:rPr>
        <w:t xml:space="preserve">que </w:t>
      </w:r>
      <w:r w:rsidR="00D540FD" w:rsidRPr="00172E22">
        <w:rPr>
          <w:rFonts w:ascii="Tahoma" w:hAnsi="Tahoma" w:cs="Tahoma"/>
        </w:rPr>
        <w:t>dich</w:t>
      </w:r>
      <w:r w:rsidR="00915405" w:rsidRPr="00172E22">
        <w:rPr>
          <w:rFonts w:ascii="Tahoma" w:hAnsi="Tahoma" w:cs="Tahoma"/>
        </w:rPr>
        <w:t>a cartera</w:t>
      </w:r>
      <w:r w:rsidR="00D540FD" w:rsidRPr="00172E22">
        <w:rPr>
          <w:rFonts w:ascii="Tahoma" w:hAnsi="Tahoma" w:cs="Tahoma"/>
        </w:rPr>
        <w:t xml:space="preserve"> no </w:t>
      </w:r>
      <w:r w:rsidR="009D6BDB" w:rsidRPr="00172E22">
        <w:rPr>
          <w:rFonts w:ascii="Tahoma" w:hAnsi="Tahoma" w:cs="Tahoma"/>
        </w:rPr>
        <w:t>ostentaba la</w:t>
      </w:r>
      <w:r w:rsidR="00D540FD" w:rsidRPr="00172E22">
        <w:rPr>
          <w:rFonts w:ascii="Tahoma" w:hAnsi="Tahoma" w:cs="Tahoma"/>
        </w:rPr>
        <w:t xml:space="preserve"> </w:t>
      </w:r>
      <w:r w:rsidR="009D6BDB" w:rsidRPr="00172E22">
        <w:rPr>
          <w:rFonts w:ascii="Tahoma" w:hAnsi="Tahoma" w:cs="Tahoma"/>
        </w:rPr>
        <w:t>calidad de</w:t>
      </w:r>
      <w:r w:rsidR="00D540FD" w:rsidRPr="00172E22">
        <w:rPr>
          <w:rFonts w:ascii="Tahoma" w:hAnsi="Tahoma" w:cs="Tahoma"/>
        </w:rPr>
        <w:t xml:space="preserve"> empleador del señor Guillermo Rodríguez.</w:t>
      </w:r>
      <w:r w:rsidR="009D6BDB" w:rsidRPr="00172E22">
        <w:rPr>
          <w:rFonts w:ascii="Tahoma" w:hAnsi="Tahoma" w:cs="Tahoma"/>
        </w:rPr>
        <w:t xml:space="preserve"> De igual forma, </w:t>
      </w:r>
      <w:r w:rsidR="00903F4A" w:rsidRPr="00172E22">
        <w:rPr>
          <w:rFonts w:ascii="Tahoma" w:hAnsi="Tahoma" w:cs="Tahoma"/>
        </w:rPr>
        <w:t xml:space="preserve">resaltó que </w:t>
      </w:r>
      <w:r w:rsidR="009D6BDB" w:rsidRPr="00172E22">
        <w:rPr>
          <w:rFonts w:ascii="Tahoma" w:hAnsi="Tahoma" w:cs="Tahoma"/>
        </w:rPr>
        <w:t xml:space="preserve">la liquidación del ISS se encuentra aún vigente, </w:t>
      </w:r>
      <w:r w:rsidR="00B03312" w:rsidRPr="00172E22">
        <w:rPr>
          <w:rFonts w:ascii="Tahoma" w:hAnsi="Tahoma" w:cs="Tahoma"/>
        </w:rPr>
        <w:t>y</w:t>
      </w:r>
      <w:r w:rsidR="00903F4A" w:rsidRPr="00172E22">
        <w:rPr>
          <w:rFonts w:ascii="Tahoma" w:hAnsi="Tahoma" w:cs="Tahoma"/>
        </w:rPr>
        <w:t xml:space="preserve"> que </w:t>
      </w:r>
      <w:r w:rsidR="009D6BDB" w:rsidRPr="00172E22">
        <w:rPr>
          <w:rFonts w:ascii="Tahoma" w:hAnsi="Tahoma" w:cs="Tahoma"/>
        </w:rPr>
        <w:t xml:space="preserve">mediante el </w:t>
      </w:r>
      <w:r w:rsidR="00903F4A" w:rsidRPr="00172E22">
        <w:rPr>
          <w:rFonts w:ascii="Tahoma" w:hAnsi="Tahoma" w:cs="Tahoma"/>
        </w:rPr>
        <w:t xml:space="preserve">Decreto </w:t>
      </w:r>
      <w:r w:rsidR="009D6BDB" w:rsidRPr="00172E22">
        <w:rPr>
          <w:rFonts w:ascii="Tahoma" w:hAnsi="Tahoma" w:cs="Tahoma"/>
        </w:rPr>
        <w:t>1305 del 30 de septiembre de 2020 el Ministerio de Hacienda reconoció como deuda pública las obligaciones que tuviera el extinto Seguro Social, por</w:t>
      </w:r>
      <w:r w:rsidR="00903F4A" w:rsidRPr="00172E22">
        <w:rPr>
          <w:rFonts w:ascii="Tahoma" w:hAnsi="Tahoma" w:cs="Tahoma"/>
        </w:rPr>
        <w:t xml:space="preserve"> lo que </w:t>
      </w:r>
      <w:r w:rsidR="00F9553A" w:rsidRPr="00172E22">
        <w:rPr>
          <w:rFonts w:ascii="Tahoma" w:hAnsi="Tahoma" w:cs="Tahoma"/>
        </w:rPr>
        <w:t>la obligación pretendida no recae en cabeza de la entidad que representa.</w:t>
      </w:r>
    </w:p>
    <w:p w14:paraId="211D61F3" w14:textId="37D5B9FB" w:rsidR="009E39D6" w:rsidRDefault="009E39D6" w:rsidP="00207C14">
      <w:pPr>
        <w:spacing w:line="276" w:lineRule="auto"/>
        <w:jc w:val="both"/>
        <w:rPr>
          <w:rFonts w:ascii="Tahoma" w:hAnsi="Tahoma" w:cs="Tahoma"/>
        </w:rPr>
      </w:pPr>
    </w:p>
    <w:p w14:paraId="1D4CB338" w14:textId="77777777" w:rsidR="00BF050F" w:rsidRPr="00207C14" w:rsidRDefault="00BF050F" w:rsidP="00207C14">
      <w:pPr>
        <w:spacing w:line="276" w:lineRule="auto"/>
        <w:jc w:val="both"/>
        <w:rPr>
          <w:rFonts w:ascii="Tahoma" w:hAnsi="Tahoma" w:cs="Tahoma"/>
        </w:rPr>
      </w:pPr>
    </w:p>
    <w:p w14:paraId="7D37157C" w14:textId="77777777" w:rsidR="008F2E7F" w:rsidRPr="00172E22" w:rsidRDefault="008F2E7F" w:rsidP="003F54C4">
      <w:pPr>
        <w:pStyle w:val="Prrafodelista"/>
        <w:numPr>
          <w:ilvl w:val="0"/>
          <w:numId w:val="43"/>
        </w:numPr>
        <w:tabs>
          <w:tab w:val="left" w:pos="284"/>
        </w:tabs>
        <w:spacing w:line="276" w:lineRule="auto"/>
        <w:ind w:left="0" w:firstLine="0"/>
        <w:jc w:val="center"/>
        <w:rPr>
          <w:rFonts w:ascii="Tahoma" w:hAnsi="Tahoma" w:cs="Tahoma"/>
          <w:b/>
        </w:rPr>
      </w:pPr>
      <w:r w:rsidRPr="00172E22">
        <w:rPr>
          <w:rStyle w:val="normaltextrun"/>
          <w:rFonts w:ascii="Tahoma" w:hAnsi="Tahoma" w:cs="Tahoma"/>
          <w:b/>
          <w:bCs/>
        </w:rPr>
        <w:t>Alegatos de Conclusión/Concepto del Ministerio Público</w:t>
      </w:r>
    </w:p>
    <w:p w14:paraId="454029F6" w14:textId="77777777" w:rsidR="008F2E7F" w:rsidRPr="00172E22" w:rsidRDefault="008F2E7F" w:rsidP="003F54C4">
      <w:pPr>
        <w:pStyle w:val="paragraph"/>
        <w:spacing w:before="0" w:beforeAutospacing="0" w:after="0" w:afterAutospacing="0" w:line="276" w:lineRule="auto"/>
        <w:jc w:val="center"/>
        <w:textAlignment w:val="baseline"/>
        <w:rPr>
          <w:rFonts w:ascii="Tahoma" w:hAnsi="Tahoma" w:cs="Tahoma"/>
        </w:rPr>
      </w:pPr>
      <w:r w:rsidRPr="00172E22">
        <w:rPr>
          <w:rStyle w:val="eop"/>
          <w:rFonts w:ascii="Tahoma" w:hAnsi="Tahoma" w:cs="Tahoma"/>
        </w:rPr>
        <w:t> </w:t>
      </w:r>
    </w:p>
    <w:p w14:paraId="49969C35" w14:textId="1AD31416" w:rsidR="008F2E7F" w:rsidRPr="00172E22" w:rsidRDefault="008F2E7F" w:rsidP="003F54C4">
      <w:pPr>
        <w:spacing w:line="276" w:lineRule="auto"/>
        <w:ind w:firstLine="708"/>
        <w:jc w:val="both"/>
        <w:rPr>
          <w:rStyle w:val="normaltextrun"/>
          <w:rFonts w:ascii="Tahoma" w:hAnsi="Tahoma" w:cs="Tahoma"/>
          <w:color w:val="000000"/>
        </w:rPr>
      </w:pPr>
      <w:r w:rsidRPr="00172E22">
        <w:rPr>
          <w:rStyle w:val="normaltextrun"/>
          <w:rFonts w:ascii="Tahoma" w:hAnsi="Tahoma" w:cs="Tahoma"/>
          <w:color w:val="000000"/>
        </w:rPr>
        <w:t>Analizados los alegatos presentados por parte</w:t>
      </w:r>
      <w:r w:rsidR="0071234E" w:rsidRPr="00172E22">
        <w:rPr>
          <w:rStyle w:val="normaltextrun"/>
          <w:rFonts w:ascii="Tahoma" w:hAnsi="Tahoma" w:cs="Tahoma"/>
          <w:color w:val="000000"/>
        </w:rPr>
        <w:t xml:space="preserve"> </w:t>
      </w:r>
      <w:r w:rsidR="003A6519" w:rsidRPr="00172E22">
        <w:rPr>
          <w:rStyle w:val="normaltextrun"/>
          <w:rFonts w:ascii="Tahoma" w:hAnsi="Tahoma" w:cs="Tahoma"/>
          <w:color w:val="000000"/>
        </w:rPr>
        <w:t>del</w:t>
      </w:r>
      <w:r w:rsidR="0071234E" w:rsidRPr="00172E22">
        <w:rPr>
          <w:rStyle w:val="normaltextrun"/>
          <w:rFonts w:ascii="Tahoma" w:hAnsi="Tahoma" w:cs="Tahoma"/>
          <w:color w:val="000000"/>
        </w:rPr>
        <w:t xml:space="preserve"> Ministerio de Salud y </w:t>
      </w:r>
      <w:r w:rsidR="003A6519" w:rsidRPr="00172E22">
        <w:rPr>
          <w:rStyle w:val="normaltextrun"/>
          <w:rFonts w:ascii="Tahoma" w:hAnsi="Tahoma" w:cs="Tahoma"/>
          <w:color w:val="000000"/>
        </w:rPr>
        <w:t>Protección Social, Colpensiones y la parte demandante</w:t>
      </w:r>
      <w:r w:rsidRPr="00172E22">
        <w:rPr>
          <w:rStyle w:val="normaltextrun"/>
          <w:rFonts w:ascii="Tahoma" w:hAnsi="Tahoma" w:cs="Tahoma"/>
          <w:color w:val="000000"/>
        </w:rPr>
        <w:t xml:space="preserve">,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los problemas jurídicos que se expresan a continuación.  Por otra parte, </w:t>
      </w:r>
      <w:r w:rsidRPr="00172E22">
        <w:rPr>
          <w:rStyle w:val="normaltextrun"/>
          <w:rFonts w:ascii="Tahoma" w:hAnsi="Tahoma" w:cs="Tahoma"/>
        </w:rPr>
        <w:t>el Ministerio Público NO conceptuó en este asunto.</w:t>
      </w:r>
      <w:r w:rsidRPr="00172E22">
        <w:rPr>
          <w:rStyle w:val="normaltextrun"/>
          <w:rFonts w:ascii="Tahoma" w:hAnsi="Tahoma" w:cs="Tahoma"/>
          <w:color w:val="000000"/>
        </w:rPr>
        <w:t xml:space="preserve"> </w:t>
      </w:r>
    </w:p>
    <w:p w14:paraId="31F36EED" w14:textId="22842770" w:rsidR="00197F4F" w:rsidRDefault="00197F4F" w:rsidP="003F54C4">
      <w:pPr>
        <w:widowControl w:val="0"/>
        <w:autoSpaceDE w:val="0"/>
        <w:autoSpaceDN w:val="0"/>
        <w:adjustRightInd w:val="0"/>
        <w:spacing w:line="276" w:lineRule="auto"/>
        <w:ind w:left="1080"/>
        <w:rPr>
          <w:rFonts w:ascii="Tahoma" w:hAnsi="Tahoma" w:cs="Tahoma"/>
          <w:b/>
        </w:rPr>
      </w:pPr>
    </w:p>
    <w:p w14:paraId="42E9C117" w14:textId="77777777" w:rsidR="00BF050F" w:rsidRPr="00172E22" w:rsidRDefault="00BF050F" w:rsidP="003F54C4">
      <w:pPr>
        <w:widowControl w:val="0"/>
        <w:autoSpaceDE w:val="0"/>
        <w:autoSpaceDN w:val="0"/>
        <w:adjustRightInd w:val="0"/>
        <w:spacing w:line="276" w:lineRule="auto"/>
        <w:ind w:left="1080"/>
        <w:rPr>
          <w:rFonts w:ascii="Tahoma" w:hAnsi="Tahoma" w:cs="Tahoma"/>
          <w:b/>
        </w:rPr>
      </w:pPr>
    </w:p>
    <w:p w14:paraId="62F3537C" w14:textId="77777777" w:rsidR="00197F4F" w:rsidRPr="00172E22" w:rsidRDefault="00197F4F" w:rsidP="003F54C4">
      <w:pPr>
        <w:pStyle w:val="Prrafodelista"/>
        <w:widowControl w:val="0"/>
        <w:numPr>
          <w:ilvl w:val="0"/>
          <w:numId w:val="43"/>
        </w:numPr>
        <w:autoSpaceDE w:val="0"/>
        <w:autoSpaceDN w:val="0"/>
        <w:adjustRightInd w:val="0"/>
        <w:spacing w:line="276" w:lineRule="auto"/>
        <w:jc w:val="center"/>
        <w:rPr>
          <w:rFonts w:ascii="Tahoma" w:hAnsi="Tahoma" w:cs="Tahoma"/>
          <w:b/>
        </w:rPr>
      </w:pPr>
      <w:r w:rsidRPr="00172E22">
        <w:rPr>
          <w:rFonts w:ascii="Tahoma" w:hAnsi="Tahoma" w:cs="Tahoma"/>
          <w:b/>
        </w:rPr>
        <w:t>Problema jurídico por resolver</w:t>
      </w:r>
    </w:p>
    <w:p w14:paraId="2BD6B0A3" w14:textId="77777777" w:rsidR="00197F4F" w:rsidRPr="00172E22" w:rsidRDefault="00197F4F" w:rsidP="003F54C4">
      <w:pPr>
        <w:pStyle w:val="Sinespaciado"/>
        <w:spacing w:line="276" w:lineRule="auto"/>
        <w:ind w:left="1080"/>
        <w:rPr>
          <w:rFonts w:ascii="Tahoma" w:hAnsi="Tahoma" w:cs="Tahoma"/>
        </w:rPr>
      </w:pPr>
    </w:p>
    <w:p w14:paraId="664328F7" w14:textId="1069CE0E" w:rsidR="00197F4F" w:rsidRPr="00172E22" w:rsidRDefault="00197F4F" w:rsidP="003F54C4">
      <w:pPr>
        <w:spacing w:line="276" w:lineRule="auto"/>
        <w:ind w:firstLine="708"/>
        <w:jc w:val="both"/>
        <w:rPr>
          <w:rFonts w:ascii="Tahoma" w:hAnsi="Tahoma" w:cs="Tahoma"/>
        </w:rPr>
      </w:pPr>
      <w:r w:rsidRPr="00172E22">
        <w:rPr>
          <w:rFonts w:ascii="Tahoma" w:hAnsi="Tahoma" w:cs="Tahoma"/>
        </w:rPr>
        <w:t xml:space="preserve">De acuerdo a los argumentos expuestos en la </w:t>
      </w:r>
      <w:r w:rsidR="003A6519" w:rsidRPr="00172E22">
        <w:rPr>
          <w:rFonts w:ascii="Tahoma" w:hAnsi="Tahoma" w:cs="Tahoma"/>
        </w:rPr>
        <w:t>decisión</w:t>
      </w:r>
      <w:r w:rsidRPr="00172E22">
        <w:rPr>
          <w:rFonts w:ascii="Tahoma" w:hAnsi="Tahoma" w:cs="Tahoma"/>
        </w:rPr>
        <w:t xml:space="preserve"> de primera instancia y </w:t>
      </w:r>
      <w:r w:rsidR="003A6519" w:rsidRPr="00172E22">
        <w:rPr>
          <w:rFonts w:ascii="Tahoma" w:hAnsi="Tahoma" w:cs="Tahoma"/>
        </w:rPr>
        <w:t xml:space="preserve">los fundamentos de la apelación, le </w:t>
      </w:r>
      <w:r w:rsidRPr="00172E22">
        <w:rPr>
          <w:rFonts w:ascii="Tahoma" w:hAnsi="Tahoma" w:cs="Tahoma"/>
        </w:rPr>
        <w:t xml:space="preserve">corresponde a la Sala determinar si </w:t>
      </w:r>
      <w:r w:rsidR="00293646" w:rsidRPr="00172E22">
        <w:rPr>
          <w:rFonts w:ascii="Tahoma" w:hAnsi="Tahoma" w:cs="Tahoma"/>
        </w:rPr>
        <w:t xml:space="preserve">es posible </w:t>
      </w:r>
      <w:r w:rsidR="00582E06" w:rsidRPr="00172E22">
        <w:rPr>
          <w:rFonts w:ascii="Tahoma" w:hAnsi="Tahoma" w:cs="Tahoma"/>
        </w:rPr>
        <w:t xml:space="preserve">resolver </w:t>
      </w:r>
      <w:r w:rsidR="005A511D" w:rsidRPr="00172E22">
        <w:rPr>
          <w:rFonts w:ascii="Tahoma" w:hAnsi="Tahoma" w:cs="Tahoma"/>
        </w:rPr>
        <w:t xml:space="preserve">en el proceso laboral </w:t>
      </w:r>
      <w:r w:rsidR="00582E06" w:rsidRPr="00172E22">
        <w:rPr>
          <w:rFonts w:ascii="Tahoma" w:hAnsi="Tahoma" w:cs="Tahoma"/>
        </w:rPr>
        <w:t>como previa la excepción de falta de legitimación en la causa por pasiva</w:t>
      </w:r>
      <w:r w:rsidR="005A511D" w:rsidRPr="00172E22">
        <w:rPr>
          <w:rFonts w:ascii="Tahoma" w:hAnsi="Tahoma" w:cs="Tahoma"/>
        </w:rPr>
        <w:t>.</w:t>
      </w:r>
    </w:p>
    <w:p w14:paraId="39877E12" w14:textId="1CA15B2F" w:rsidR="00621FBF" w:rsidRDefault="00621FBF" w:rsidP="003F54C4">
      <w:pPr>
        <w:spacing w:line="276" w:lineRule="auto"/>
        <w:ind w:firstLine="708"/>
        <w:jc w:val="both"/>
        <w:rPr>
          <w:rFonts w:ascii="Tahoma" w:hAnsi="Tahoma" w:cs="Tahoma"/>
        </w:rPr>
      </w:pPr>
    </w:p>
    <w:p w14:paraId="7533ED04" w14:textId="77777777" w:rsidR="00BF050F" w:rsidRPr="00172E22" w:rsidRDefault="00BF050F" w:rsidP="003F54C4">
      <w:pPr>
        <w:spacing w:line="276" w:lineRule="auto"/>
        <w:ind w:firstLine="708"/>
        <w:jc w:val="both"/>
        <w:rPr>
          <w:rFonts w:ascii="Tahoma" w:hAnsi="Tahoma" w:cs="Tahoma"/>
        </w:rPr>
      </w:pPr>
    </w:p>
    <w:p w14:paraId="1DFC596C" w14:textId="77777777" w:rsidR="003A3BBB" w:rsidRPr="00172E22" w:rsidRDefault="003A3BBB" w:rsidP="003F54C4">
      <w:pPr>
        <w:widowControl w:val="0"/>
        <w:numPr>
          <w:ilvl w:val="0"/>
          <w:numId w:val="43"/>
        </w:numPr>
        <w:autoSpaceDE w:val="0"/>
        <w:autoSpaceDN w:val="0"/>
        <w:adjustRightInd w:val="0"/>
        <w:spacing w:line="276" w:lineRule="auto"/>
        <w:ind w:hanging="519"/>
        <w:jc w:val="center"/>
        <w:rPr>
          <w:rFonts w:ascii="Tahoma" w:hAnsi="Tahoma" w:cs="Tahoma"/>
          <w:b/>
        </w:rPr>
      </w:pPr>
      <w:r w:rsidRPr="00172E22">
        <w:rPr>
          <w:rFonts w:ascii="Tahoma" w:hAnsi="Tahoma" w:cs="Tahoma"/>
          <w:b/>
        </w:rPr>
        <w:t>Consideraciones</w:t>
      </w:r>
    </w:p>
    <w:p w14:paraId="74FF58C0" w14:textId="77777777" w:rsidR="00197F4F" w:rsidRPr="00172E22" w:rsidRDefault="00197F4F" w:rsidP="003F54C4">
      <w:pPr>
        <w:widowControl w:val="0"/>
        <w:tabs>
          <w:tab w:val="left" w:pos="1134"/>
        </w:tabs>
        <w:autoSpaceDE w:val="0"/>
        <w:autoSpaceDN w:val="0"/>
        <w:adjustRightInd w:val="0"/>
        <w:spacing w:line="276" w:lineRule="auto"/>
        <w:jc w:val="both"/>
        <w:rPr>
          <w:rFonts w:ascii="Tahoma" w:hAnsi="Tahoma" w:cs="Tahoma"/>
          <w:b/>
        </w:rPr>
      </w:pPr>
    </w:p>
    <w:p w14:paraId="02FCB9C3" w14:textId="5DA9285A" w:rsidR="002D0017" w:rsidRPr="00172E22" w:rsidRDefault="003C2C5F" w:rsidP="003F54C4">
      <w:pPr>
        <w:pStyle w:val="Prrafodelista"/>
        <w:widowControl w:val="0"/>
        <w:numPr>
          <w:ilvl w:val="1"/>
          <w:numId w:val="49"/>
        </w:numPr>
        <w:tabs>
          <w:tab w:val="left" w:pos="1134"/>
        </w:tabs>
        <w:autoSpaceDE w:val="0"/>
        <w:autoSpaceDN w:val="0"/>
        <w:adjustRightInd w:val="0"/>
        <w:spacing w:line="276" w:lineRule="auto"/>
        <w:jc w:val="both"/>
        <w:rPr>
          <w:rFonts w:ascii="Tahoma" w:hAnsi="Tahoma" w:cs="Tahoma"/>
          <w:b/>
        </w:rPr>
      </w:pPr>
      <w:r w:rsidRPr="00172E22">
        <w:rPr>
          <w:rFonts w:ascii="Tahoma" w:hAnsi="Tahoma" w:cs="Tahoma"/>
          <w:b/>
        </w:rPr>
        <w:t>Caso concreto</w:t>
      </w:r>
    </w:p>
    <w:p w14:paraId="346F12A1" w14:textId="77777777" w:rsidR="002D0017" w:rsidRPr="00172E22" w:rsidRDefault="002D0017" w:rsidP="003F54C4">
      <w:pPr>
        <w:pStyle w:val="Sinespaciado"/>
        <w:spacing w:line="276" w:lineRule="auto"/>
        <w:rPr>
          <w:rFonts w:ascii="Tahoma" w:hAnsi="Tahoma" w:cs="Tahoma"/>
        </w:rPr>
      </w:pPr>
    </w:p>
    <w:p w14:paraId="5141AA8A" w14:textId="6A88E9BD" w:rsidR="003C2C5F" w:rsidRPr="00172E22" w:rsidRDefault="003C2C5F" w:rsidP="003F54C4">
      <w:pPr>
        <w:spacing w:line="276" w:lineRule="auto"/>
        <w:ind w:firstLine="708"/>
        <w:jc w:val="both"/>
        <w:rPr>
          <w:rFonts w:ascii="Tahoma" w:hAnsi="Tahoma" w:cs="Tahoma"/>
        </w:rPr>
      </w:pPr>
      <w:r w:rsidRPr="00172E22">
        <w:rPr>
          <w:rFonts w:ascii="Tahoma" w:hAnsi="Tahoma" w:cs="Tahoma"/>
        </w:rPr>
        <w:t>Como quiera que la normatividad adjetiva laboral no aborda de manera detallada las excepciones previas que pueden esgrimirse por la parte pasiva del pleito, el artículo 145 del CPT y s.s. permite remitirse a las disposiciones consagradas en el artículo 100 del CGP, que en su tenor literal cataloga a los aludidos medios exceptivos así:</w:t>
      </w:r>
    </w:p>
    <w:p w14:paraId="13ADA8B7" w14:textId="77777777" w:rsidR="00033350" w:rsidRPr="00172E22" w:rsidRDefault="00033350" w:rsidP="003F54C4">
      <w:pPr>
        <w:spacing w:line="276" w:lineRule="auto"/>
        <w:ind w:left="708" w:firstLine="1"/>
        <w:jc w:val="both"/>
        <w:rPr>
          <w:rFonts w:ascii="Tahoma" w:hAnsi="Tahoma" w:cs="Tahoma"/>
          <w:i/>
        </w:rPr>
      </w:pPr>
    </w:p>
    <w:p w14:paraId="5C0467BD" w14:textId="6BCC322C" w:rsidR="00D96452" w:rsidRPr="00172E22" w:rsidRDefault="00D96452" w:rsidP="00207C14">
      <w:pPr>
        <w:ind w:left="426" w:right="420"/>
        <w:jc w:val="both"/>
        <w:rPr>
          <w:rFonts w:ascii="Tahoma" w:hAnsi="Tahoma" w:cs="Tahoma"/>
          <w:i/>
        </w:rPr>
      </w:pPr>
      <w:r w:rsidRPr="00172E22">
        <w:rPr>
          <w:rFonts w:ascii="Tahoma" w:hAnsi="Tahoma" w:cs="Tahoma"/>
          <w:i/>
        </w:rPr>
        <w:t>Salvo disposición en contrario, el demandado podrá proponer las siguientes excepciones previas dentro del término de traslado de la demanda:</w:t>
      </w:r>
    </w:p>
    <w:p w14:paraId="300CA510" w14:textId="77777777" w:rsidR="00D96452" w:rsidRPr="00172E22" w:rsidRDefault="00D96452" w:rsidP="00207C14">
      <w:pPr>
        <w:ind w:left="426" w:right="420" w:firstLine="1"/>
        <w:jc w:val="both"/>
        <w:rPr>
          <w:rFonts w:ascii="Tahoma" w:hAnsi="Tahoma" w:cs="Tahoma"/>
          <w:i/>
        </w:rPr>
      </w:pPr>
    </w:p>
    <w:p w14:paraId="70252F3A" w14:textId="77777777" w:rsidR="00D96452" w:rsidRPr="00172E22" w:rsidRDefault="00D96452" w:rsidP="00207C14">
      <w:pPr>
        <w:ind w:left="426" w:right="420" w:firstLine="1"/>
        <w:jc w:val="both"/>
        <w:rPr>
          <w:rFonts w:ascii="Tahoma" w:hAnsi="Tahoma" w:cs="Tahoma"/>
          <w:i/>
        </w:rPr>
      </w:pPr>
      <w:r w:rsidRPr="00172E22">
        <w:rPr>
          <w:rFonts w:ascii="Tahoma" w:hAnsi="Tahoma" w:cs="Tahoma"/>
          <w:i/>
        </w:rPr>
        <w:t>1. Falta de jurisdicción o de competencia.</w:t>
      </w:r>
    </w:p>
    <w:p w14:paraId="5D91AACC" w14:textId="77777777" w:rsidR="00D96452" w:rsidRPr="00172E22" w:rsidRDefault="00D96452" w:rsidP="00207C14">
      <w:pPr>
        <w:ind w:left="426" w:right="420" w:firstLine="1"/>
        <w:jc w:val="both"/>
        <w:rPr>
          <w:rFonts w:ascii="Tahoma" w:hAnsi="Tahoma" w:cs="Tahoma"/>
          <w:i/>
        </w:rPr>
      </w:pPr>
    </w:p>
    <w:p w14:paraId="38522F26" w14:textId="77777777" w:rsidR="00D96452" w:rsidRPr="00172E22" w:rsidRDefault="00D96452" w:rsidP="00207C14">
      <w:pPr>
        <w:ind w:left="426" w:right="420" w:firstLine="1"/>
        <w:jc w:val="both"/>
        <w:rPr>
          <w:rFonts w:ascii="Tahoma" w:hAnsi="Tahoma" w:cs="Tahoma"/>
          <w:i/>
        </w:rPr>
      </w:pPr>
      <w:r w:rsidRPr="00172E22">
        <w:rPr>
          <w:rFonts w:ascii="Tahoma" w:hAnsi="Tahoma" w:cs="Tahoma"/>
          <w:i/>
        </w:rPr>
        <w:t>2. Compromiso o cláusula compromisoria.</w:t>
      </w:r>
    </w:p>
    <w:p w14:paraId="43E792E1" w14:textId="77777777" w:rsidR="00D96452" w:rsidRPr="00172E22" w:rsidRDefault="00D96452" w:rsidP="00207C14">
      <w:pPr>
        <w:ind w:left="426" w:right="420" w:firstLine="1"/>
        <w:jc w:val="both"/>
        <w:rPr>
          <w:rFonts w:ascii="Tahoma" w:hAnsi="Tahoma" w:cs="Tahoma"/>
          <w:i/>
        </w:rPr>
      </w:pPr>
    </w:p>
    <w:p w14:paraId="25FAA5EB" w14:textId="77777777" w:rsidR="00D96452" w:rsidRPr="00172E22" w:rsidRDefault="00D96452" w:rsidP="00207C14">
      <w:pPr>
        <w:ind w:left="426" w:right="420" w:firstLine="1"/>
        <w:jc w:val="both"/>
        <w:rPr>
          <w:rFonts w:ascii="Tahoma" w:hAnsi="Tahoma" w:cs="Tahoma"/>
          <w:i/>
        </w:rPr>
      </w:pPr>
      <w:r w:rsidRPr="00172E22">
        <w:rPr>
          <w:rFonts w:ascii="Tahoma" w:hAnsi="Tahoma" w:cs="Tahoma"/>
          <w:i/>
        </w:rPr>
        <w:t>3. Inexistencia del demandante o del demandado.</w:t>
      </w:r>
    </w:p>
    <w:p w14:paraId="1BBBFC98" w14:textId="77777777" w:rsidR="00D96452" w:rsidRPr="00172E22" w:rsidRDefault="00D96452" w:rsidP="00207C14">
      <w:pPr>
        <w:ind w:left="426" w:right="420" w:firstLine="1"/>
        <w:jc w:val="both"/>
        <w:rPr>
          <w:rFonts w:ascii="Tahoma" w:hAnsi="Tahoma" w:cs="Tahoma"/>
          <w:i/>
        </w:rPr>
      </w:pPr>
    </w:p>
    <w:p w14:paraId="15D60CFE" w14:textId="77777777" w:rsidR="00D96452" w:rsidRPr="00172E22" w:rsidRDefault="00D96452" w:rsidP="00207C14">
      <w:pPr>
        <w:ind w:left="426" w:right="420" w:firstLine="1"/>
        <w:jc w:val="both"/>
        <w:rPr>
          <w:rFonts w:ascii="Tahoma" w:hAnsi="Tahoma" w:cs="Tahoma"/>
          <w:i/>
        </w:rPr>
      </w:pPr>
      <w:r w:rsidRPr="00172E22">
        <w:rPr>
          <w:rFonts w:ascii="Tahoma" w:hAnsi="Tahoma" w:cs="Tahoma"/>
          <w:i/>
        </w:rPr>
        <w:t>4. Incapacidad o indebida representación del demandante o del demandado.</w:t>
      </w:r>
    </w:p>
    <w:p w14:paraId="4FBD2179" w14:textId="77777777" w:rsidR="00D96452" w:rsidRPr="00172E22" w:rsidRDefault="00D96452" w:rsidP="00207C14">
      <w:pPr>
        <w:ind w:left="426" w:right="420" w:firstLine="1"/>
        <w:jc w:val="both"/>
        <w:rPr>
          <w:rFonts w:ascii="Tahoma" w:hAnsi="Tahoma" w:cs="Tahoma"/>
          <w:i/>
        </w:rPr>
      </w:pPr>
    </w:p>
    <w:p w14:paraId="25B9F773" w14:textId="77777777" w:rsidR="00D96452" w:rsidRPr="00172E22" w:rsidRDefault="00D96452" w:rsidP="00207C14">
      <w:pPr>
        <w:ind w:left="426" w:right="420" w:firstLine="1"/>
        <w:jc w:val="both"/>
        <w:rPr>
          <w:rFonts w:ascii="Tahoma" w:hAnsi="Tahoma" w:cs="Tahoma"/>
          <w:i/>
        </w:rPr>
      </w:pPr>
      <w:r w:rsidRPr="00172E22">
        <w:rPr>
          <w:rFonts w:ascii="Tahoma" w:hAnsi="Tahoma" w:cs="Tahoma"/>
          <w:i/>
        </w:rPr>
        <w:t>5. Ineptitud de la demanda por falta de los requisitos formales o por indebida acumulación de pretensiones.</w:t>
      </w:r>
    </w:p>
    <w:p w14:paraId="6A56BE1B" w14:textId="77777777" w:rsidR="00D96452" w:rsidRPr="00172E22" w:rsidRDefault="00D96452" w:rsidP="00207C14">
      <w:pPr>
        <w:ind w:left="426" w:right="420" w:firstLine="1"/>
        <w:jc w:val="both"/>
        <w:rPr>
          <w:rFonts w:ascii="Tahoma" w:hAnsi="Tahoma" w:cs="Tahoma"/>
          <w:i/>
        </w:rPr>
      </w:pPr>
    </w:p>
    <w:p w14:paraId="1CC80F04" w14:textId="77777777" w:rsidR="00D96452" w:rsidRPr="00172E22" w:rsidRDefault="00D96452" w:rsidP="00207C14">
      <w:pPr>
        <w:ind w:left="426" w:right="420" w:firstLine="1"/>
        <w:jc w:val="both"/>
        <w:rPr>
          <w:rFonts w:ascii="Tahoma" w:hAnsi="Tahoma" w:cs="Tahoma"/>
          <w:i/>
        </w:rPr>
      </w:pPr>
      <w:r w:rsidRPr="00172E22">
        <w:rPr>
          <w:rFonts w:ascii="Tahoma" w:hAnsi="Tahoma" w:cs="Tahoma"/>
          <w:i/>
        </w:rPr>
        <w:t>6. No haberse presentado prueba de la calidad de heredero, cónyuge o compañero permanente, curador de bienes, administrador de comunidad, albacea y en general de la calidad en que actúe el demandante o se cite al demandado, cuando a ello hubiere lugar.</w:t>
      </w:r>
    </w:p>
    <w:p w14:paraId="41F4D3EF" w14:textId="77777777" w:rsidR="00D96452" w:rsidRPr="00172E22" w:rsidRDefault="00D96452" w:rsidP="00207C14">
      <w:pPr>
        <w:ind w:left="426" w:right="420" w:firstLine="1"/>
        <w:jc w:val="both"/>
        <w:rPr>
          <w:rFonts w:ascii="Tahoma" w:hAnsi="Tahoma" w:cs="Tahoma"/>
          <w:i/>
        </w:rPr>
      </w:pPr>
    </w:p>
    <w:p w14:paraId="68735C9A" w14:textId="77777777" w:rsidR="00D96452" w:rsidRPr="00172E22" w:rsidRDefault="00D96452" w:rsidP="00207C14">
      <w:pPr>
        <w:ind w:left="426" w:right="420" w:firstLine="1"/>
        <w:jc w:val="both"/>
        <w:rPr>
          <w:rFonts w:ascii="Tahoma" w:hAnsi="Tahoma" w:cs="Tahoma"/>
          <w:i/>
        </w:rPr>
      </w:pPr>
      <w:r w:rsidRPr="00172E22">
        <w:rPr>
          <w:rFonts w:ascii="Tahoma" w:hAnsi="Tahoma" w:cs="Tahoma"/>
          <w:i/>
        </w:rPr>
        <w:t>7. Habérsele dado a la demanda el trámite de un proceso diferente al que corresponde.</w:t>
      </w:r>
    </w:p>
    <w:p w14:paraId="2CB4658D" w14:textId="77777777" w:rsidR="00D96452" w:rsidRPr="00172E22" w:rsidRDefault="00D96452" w:rsidP="00207C14">
      <w:pPr>
        <w:ind w:left="426" w:right="420" w:firstLine="1"/>
        <w:jc w:val="both"/>
        <w:rPr>
          <w:rFonts w:ascii="Tahoma" w:hAnsi="Tahoma" w:cs="Tahoma"/>
          <w:i/>
        </w:rPr>
      </w:pPr>
    </w:p>
    <w:p w14:paraId="1FA89164" w14:textId="77777777" w:rsidR="00D96452" w:rsidRPr="00172E22" w:rsidRDefault="00D96452" w:rsidP="00207C14">
      <w:pPr>
        <w:ind w:left="426" w:right="420" w:firstLine="1"/>
        <w:jc w:val="both"/>
        <w:rPr>
          <w:rFonts w:ascii="Tahoma" w:hAnsi="Tahoma" w:cs="Tahoma"/>
          <w:i/>
        </w:rPr>
      </w:pPr>
      <w:r w:rsidRPr="00172E22">
        <w:rPr>
          <w:rFonts w:ascii="Tahoma" w:hAnsi="Tahoma" w:cs="Tahoma"/>
          <w:i/>
        </w:rPr>
        <w:t>8. Pleito pendiente entre las mismas partes y sobre el mismo asunto.</w:t>
      </w:r>
    </w:p>
    <w:p w14:paraId="20DE6187" w14:textId="77777777" w:rsidR="00D96452" w:rsidRPr="00172E22" w:rsidRDefault="00D96452" w:rsidP="00207C14">
      <w:pPr>
        <w:ind w:left="426" w:right="420" w:firstLine="1"/>
        <w:jc w:val="both"/>
        <w:rPr>
          <w:rFonts w:ascii="Tahoma" w:hAnsi="Tahoma" w:cs="Tahoma"/>
          <w:i/>
        </w:rPr>
      </w:pPr>
    </w:p>
    <w:p w14:paraId="0E50345D" w14:textId="77777777" w:rsidR="00D96452" w:rsidRPr="00172E22" w:rsidRDefault="00D96452" w:rsidP="00207C14">
      <w:pPr>
        <w:ind w:left="426" w:right="420" w:firstLine="1"/>
        <w:jc w:val="both"/>
        <w:rPr>
          <w:rFonts w:ascii="Tahoma" w:hAnsi="Tahoma" w:cs="Tahoma"/>
          <w:i/>
        </w:rPr>
      </w:pPr>
      <w:r w:rsidRPr="00172E22">
        <w:rPr>
          <w:rFonts w:ascii="Tahoma" w:hAnsi="Tahoma" w:cs="Tahoma"/>
          <w:i/>
        </w:rPr>
        <w:t>9. No comprender la demanda a todos los litisconsortes necesarios.</w:t>
      </w:r>
    </w:p>
    <w:p w14:paraId="35F58FBB" w14:textId="77777777" w:rsidR="00D96452" w:rsidRPr="00172E22" w:rsidRDefault="00D96452" w:rsidP="00207C14">
      <w:pPr>
        <w:ind w:left="426" w:right="420" w:firstLine="1"/>
        <w:jc w:val="both"/>
        <w:rPr>
          <w:rFonts w:ascii="Tahoma" w:hAnsi="Tahoma" w:cs="Tahoma"/>
          <w:i/>
        </w:rPr>
      </w:pPr>
    </w:p>
    <w:p w14:paraId="2897B866" w14:textId="77777777" w:rsidR="00D96452" w:rsidRPr="00172E22" w:rsidRDefault="00D96452" w:rsidP="00207C14">
      <w:pPr>
        <w:ind w:left="426" w:right="420" w:firstLine="1"/>
        <w:jc w:val="both"/>
        <w:rPr>
          <w:rFonts w:ascii="Tahoma" w:hAnsi="Tahoma" w:cs="Tahoma"/>
          <w:i/>
        </w:rPr>
      </w:pPr>
      <w:r w:rsidRPr="00172E22">
        <w:rPr>
          <w:rFonts w:ascii="Tahoma" w:hAnsi="Tahoma" w:cs="Tahoma"/>
          <w:i/>
        </w:rPr>
        <w:t>10. No haberse ordenado la citación de otras personas que la ley dispone citar.</w:t>
      </w:r>
    </w:p>
    <w:p w14:paraId="5F89F51F" w14:textId="77777777" w:rsidR="00D96452" w:rsidRPr="00172E22" w:rsidRDefault="00D96452" w:rsidP="00207C14">
      <w:pPr>
        <w:ind w:left="426" w:right="420" w:firstLine="1"/>
        <w:jc w:val="both"/>
        <w:rPr>
          <w:rFonts w:ascii="Tahoma" w:hAnsi="Tahoma" w:cs="Tahoma"/>
          <w:i/>
        </w:rPr>
      </w:pPr>
    </w:p>
    <w:p w14:paraId="4ED3CC9A" w14:textId="7233894A" w:rsidR="002D0017" w:rsidRPr="00207C14" w:rsidRDefault="00D96452" w:rsidP="00207C14">
      <w:pPr>
        <w:ind w:left="426" w:right="420" w:firstLine="1"/>
        <w:jc w:val="both"/>
        <w:rPr>
          <w:rFonts w:ascii="Tahoma" w:hAnsi="Tahoma" w:cs="Tahoma"/>
          <w:i/>
        </w:rPr>
      </w:pPr>
      <w:r w:rsidRPr="00172E22">
        <w:rPr>
          <w:rFonts w:ascii="Tahoma" w:hAnsi="Tahoma" w:cs="Tahoma"/>
          <w:i/>
        </w:rPr>
        <w:t>11. Haberse notificado el auto admisorio de la demanda a persona distinta de la que fue demandada.</w:t>
      </w:r>
    </w:p>
    <w:p w14:paraId="37EDB28D" w14:textId="77777777" w:rsidR="003C2C5F" w:rsidRPr="00172E22" w:rsidRDefault="00033350" w:rsidP="003F54C4">
      <w:pPr>
        <w:pStyle w:val="Sinespaciado"/>
        <w:spacing w:line="276" w:lineRule="auto"/>
        <w:jc w:val="both"/>
        <w:rPr>
          <w:rFonts w:ascii="Tahoma" w:hAnsi="Tahoma" w:cs="Tahoma"/>
          <w:lang w:val="es-CO"/>
        </w:rPr>
      </w:pPr>
      <w:r w:rsidRPr="00172E22">
        <w:rPr>
          <w:rFonts w:ascii="Tahoma" w:hAnsi="Tahoma" w:cs="Tahoma"/>
          <w:lang w:val="es-CO"/>
        </w:rPr>
        <w:tab/>
      </w:r>
    </w:p>
    <w:p w14:paraId="6B6EAC95" w14:textId="7E70CFE8" w:rsidR="00D1533C" w:rsidRPr="00172E22" w:rsidRDefault="00D1533C" w:rsidP="003F54C4">
      <w:pPr>
        <w:pStyle w:val="Sinespaciado"/>
        <w:spacing w:line="276" w:lineRule="auto"/>
        <w:ind w:firstLine="708"/>
        <w:jc w:val="both"/>
        <w:rPr>
          <w:rFonts w:ascii="Tahoma" w:hAnsi="Tahoma" w:cs="Tahoma"/>
        </w:rPr>
      </w:pPr>
      <w:r w:rsidRPr="00172E22">
        <w:rPr>
          <w:rFonts w:ascii="Tahoma" w:hAnsi="Tahoma" w:cs="Tahoma"/>
        </w:rPr>
        <w:t>A su vez el artículo 32 del Código de Procedimiento Laboral</w:t>
      </w:r>
      <w:r w:rsidRPr="00172E22">
        <w:rPr>
          <w:rStyle w:val="Refdenotaalpie"/>
          <w:rFonts w:ascii="Tahoma" w:hAnsi="Tahoma" w:cs="Tahoma"/>
        </w:rPr>
        <w:footnoteReference w:id="2"/>
      </w:r>
      <w:r w:rsidRPr="00172E22">
        <w:rPr>
          <w:rFonts w:ascii="Tahoma" w:hAnsi="Tahoma" w:cs="Tahoma"/>
        </w:rPr>
        <w:t xml:space="preserve"> permite proponer como excepciones previas la prescripción y la cosa juzgada. Y aunque el artículo 278 del Código General del Proceso</w:t>
      </w:r>
      <w:r w:rsidR="00C927B6" w:rsidRPr="00172E22">
        <w:rPr>
          <w:rStyle w:val="Refdenotaalpie"/>
          <w:rFonts w:ascii="Tahoma" w:hAnsi="Tahoma" w:cs="Tahoma"/>
        </w:rPr>
        <w:footnoteReference w:id="3"/>
      </w:r>
      <w:r w:rsidRPr="00172E22">
        <w:rPr>
          <w:rFonts w:ascii="Tahoma" w:hAnsi="Tahoma" w:cs="Tahoma"/>
        </w:rPr>
        <w:t xml:space="preserve"> </w:t>
      </w:r>
      <w:r w:rsidR="00C927B6" w:rsidRPr="00172E22">
        <w:rPr>
          <w:rFonts w:ascii="Tahoma" w:hAnsi="Tahoma" w:cs="Tahoma"/>
        </w:rPr>
        <w:t xml:space="preserve">le permite al juez dictar </w:t>
      </w:r>
      <w:r w:rsidRPr="00172E22">
        <w:rPr>
          <w:rFonts w:ascii="Tahoma" w:hAnsi="Tahoma" w:cs="Tahoma"/>
          <w:b/>
        </w:rPr>
        <w:t>sentencia anticipada por falta de legitimación</w:t>
      </w:r>
      <w:r w:rsidR="00C927B6" w:rsidRPr="00172E22">
        <w:rPr>
          <w:rFonts w:ascii="Tahoma" w:hAnsi="Tahoma" w:cs="Tahoma"/>
          <w:b/>
        </w:rPr>
        <w:t xml:space="preserve"> en la causa cuando se encuentre probada, </w:t>
      </w:r>
      <w:r w:rsidR="00C927B6" w:rsidRPr="00172E22">
        <w:rPr>
          <w:rFonts w:ascii="Tahoma" w:hAnsi="Tahoma" w:cs="Tahoma"/>
        </w:rPr>
        <w:t>tal posibilidad no fue pedida por la parte demandada ni fue considerada por la jueza de primera instancia, razón por la cual la Sala no puede analizar este evento,</w:t>
      </w:r>
      <w:r w:rsidR="28409E99" w:rsidRPr="00172E22">
        <w:rPr>
          <w:rFonts w:ascii="Tahoma" w:hAnsi="Tahoma" w:cs="Tahoma"/>
        </w:rPr>
        <w:t xml:space="preserve"> </w:t>
      </w:r>
      <w:r w:rsidR="005D3E86" w:rsidRPr="00172E22">
        <w:rPr>
          <w:rFonts w:ascii="Tahoma" w:hAnsi="Tahoma" w:cs="Tahoma"/>
        </w:rPr>
        <w:t>porque se violaría el principio de consonancia.</w:t>
      </w:r>
      <w:r w:rsidR="00715318" w:rsidRPr="00172E22">
        <w:rPr>
          <w:rFonts w:ascii="Tahoma" w:hAnsi="Tahoma" w:cs="Tahoma"/>
        </w:rPr>
        <w:t xml:space="preserve"> Lo anterior, sin perjuicio de que se analice la legitimación en la causa como presupuesto sustancial de la acción, al momento de dictar sentencia.</w:t>
      </w:r>
      <w:r w:rsidR="005D3E86" w:rsidRPr="00172E22">
        <w:rPr>
          <w:rFonts w:ascii="Tahoma" w:hAnsi="Tahoma" w:cs="Tahoma"/>
        </w:rPr>
        <w:t xml:space="preserve"> </w:t>
      </w:r>
      <w:r w:rsidR="00C927B6" w:rsidRPr="00172E22">
        <w:rPr>
          <w:rFonts w:ascii="Tahoma" w:hAnsi="Tahoma" w:cs="Tahoma"/>
        </w:rPr>
        <w:t xml:space="preserve">  </w:t>
      </w:r>
      <w:r w:rsidR="00C927B6" w:rsidRPr="00172E22">
        <w:rPr>
          <w:rFonts w:ascii="Tahoma" w:hAnsi="Tahoma" w:cs="Tahoma"/>
          <w:b/>
        </w:rPr>
        <w:t xml:space="preserve"> </w:t>
      </w:r>
      <w:r w:rsidRPr="00172E22">
        <w:rPr>
          <w:rFonts w:ascii="Tahoma" w:hAnsi="Tahoma" w:cs="Tahoma"/>
          <w:b/>
        </w:rPr>
        <w:t xml:space="preserve"> </w:t>
      </w:r>
      <w:r w:rsidRPr="00172E22">
        <w:rPr>
          <w:rFonts w:ascii="Tahoma" w:hAnsi="Tahoma" w:cs="Tahoma"/>
        </w:rPr>
        <w:t xml:space="preserve"> </w:t>
      </w:r>
    </w:p>
    <w:p w14:paraId="655EA5B6" w14:textId="77777777" w:rsidR="00D1533C" w:rsidRPr="00172E22" w:rsidRDefault="00D1533C" w:rsidP="003F54C4">
      <w:pPr>
        <w:pStyle w:val="Sinespaciado"/>
        <w:spacing w:line="276" w:lineRule="auto"/>
        <w:ind w:firstLine="708"/>
        <w:jc w:val="both"/>
        <w:rPr>
          <w:rFonts w:ascii="Tahoma" w:hAnsi="Tahoma" w:cs="Tahoma"/>
        </w:rPr>
      </w:pPr>
    </w:p>
    <w:p w14:paraId="670F1CAD" w14:textId="7EFDC6FF" w:rsidR="00F15705" w:rsidRPr="00172E22" w:rsidRDefault="0033767E" w:rsidP="003F54C4">
      <w:pPr>
        <w:pStyle w:val="Sinespaciado"/>
        <w:spacing w:line="276" w:lineRule="auto"/>
        <w:ind w:firstLine="708"/>
        <w:jc w:val="both"/>
        <w:rPr>
          <w:rFonts w:ascii="Tahoma" w:hAnsi="Tahoma" w:cs="Tahoma"/>
          <w:bCs/>
        </w:rPr>
      </w:pPr>
      <w:r w:rsidRPr="00172E22">
        <w:rPr>
          <w:rFonts w:ascii="Tahoma" w:hAnsi="Tahoma" w:cs="Tahoma"/>
          <w:bCs/>
        </w:rPr>
        <w:t xml:space="preserve">Lo brevemente esbozado permite </w:t>
      </w:r>
      <w:r w:rsidR="005D3E86" w:rsidRPr="00172E22">
        <w:rPr>
          <w:rFonts w:ascii="Tahoma" w:hAnsi="Tahoma" w:cs="Tahoma"/>
          <w:bCs/>
        </w:rPr>
        <w:t xml:space="preserve">confirmar la providencia censurada. </w:t>
      </w:r>
    </w:p>
    <w:p w14:paraId="49CC00C6" w14:textId="77777777" w:rsidR="003D48DE" w:rsidRPr="00172E22" w:rsidRDefault="003D48DE" w:rsidP="003F54C4">
      <w:pPr>
        <w:pStyle w:val="Sinespaciado"/>
        <w:spacing w:line="276" w:lineRule="auto"/>
        <w:ind w:firstLine="709"/>
        <w:jc w:val="both"/>
        <w:rPr>
          <w:rFonts w:ascii="Tahoma" w:hAnsi="Tahoma" w:cs="Tahoma"/>
        </w:rPr>
      </w:pPr>
    </w:p>
    <w:p w14:paraId="3246834C" w14:textId="28697F07" w:rsidR="00F15705" w:rsidRPr="00172E22" w:rsidRDefault="003D48DE" w:rsidP="003F54C4">
      <w:pPr>
        <w:pStyle w:val="Sinespaciado"/>
        <w:spacing w:line="276" w:lineRule="auto"/>
        <w:ind w:firstLine="709"/>
        <w:jc w:val="both"/>
        <w:rPr>
          <w:rFonts w:ascii="Tahoma" w:hAnsi="Tahoma" w:cs="Tahoma"/>
        </w:rPr>
      </w:pPr>
      <w:r w:rsidRPr="00172E22">
        <w:rPr>
          <w:rFonts w:ascii="Tahoma" w:hAnsi="Tahoma" w:cs="Tahoma"/>
        </w:rPr>
        <w:t>Las costas</w:t>
      </w:r>
      <w:r w:rsidR="00783BE5" w:rsidRPr="00172E22">
        <w:rPr>
          <w:rFonts w:ascii="Tahoma" w:hAnsi="Tahoma" w:cs="Tahoma"/>
        </w:rPr>
        <w:t xml:space="preserve"> </w:t>
      </w:r>
      <w:r w:rsidR="00D95402" w:rsidRPr="00172E22">
        <w:rPr>
          <w:rFonts w:ascii="Tahoma" w:hAnsi="Tahoma" w:cs="Tahoma"/>
        </w:rPr>
        <w:t xml:space="preserve">de segunda </w:t>
      </w:r>
      <w:r w:rsidR="00783BE5" w:rsidRPr="00172E22">
        <w:rPr>
          <w:rFonts w:ascii="Tahoma" w:hAnsi="Tahoma" w:cs="Tahoma"/>
        </w:rPr>
        <w:t xml:space="preserve">instancia </w:t>
      </w:r>
      <w:r w:rsidR="00D95402" w:rsidRPr="00172E22">
        <w:rPr>
          <w:rFonts w:ascii="Tahoma" w:hAnsi="Tahoma" w:cs="Tahoma"/>
        </w:rPr>
        <w:t xml:space="preserve">en un 100% </w:t>
      </w:r>
      <w:r w:rsidR="00783BE5" w:rsidRPr="00172E22">
        <w:rPr>
          <w:rFonts w:ascii="Tahoma" w:hAnsi="Tahoma" w:cs="Tahoma"/>
        </w:rPr>
        <w:t xml:space="preserve">a cargo del Ministerio </w:t>
      </w:r>
      <w:r w:rsidR="00D95402" w:rsidRPr="00172E22">
        <w:rPr>
          <w:rFonts w:ascii="Tahoma" w:hAnsi="Tahoma" w:cs="Tahoma"/>
        </w:rPr>
        <w:t>d</w:t>
      </w:r>
      <w:r w:rsidR="00783BE5" w:rsidRPr="00172E22">
        <w:rPr>
          <w:rFonts w:ascii="Tahoma" w:hAnsi="Tahoma" w:cs="Tahoma"/>
        </w:rPr>
        <w:t>e Salud y Protección Social.</w:t>
      </w:r>
    </w:p>
    <w:p w14:paraId="5627CC81" w14:textId="77777777" w:rsidR="00ED22CE" w:rsidRPr="00172E22" w:rsidRDefault="00ED22CE" w:rsidP="003F54C4">
      <w:pPr>
        <w:spacing w:line="276" w:lineRule="auto"/>
        <w:ind w:firstLine="709"/>
        <w:jc w:val="both"/>
        <w:rPr>
          <w:rFonts w:ascii="Tahoma" w:hAnsi="Tahoma" w:cs="Tahoma"/>
        </w:rPr>
      </w:pPr>
    </w:p>
    <w:p w14:paraId="4FDD5F28" w14:textId="621A53C3" w:rsidR="002D0017" w:rsidRPr="00172E22" w:rsidRDefault="002D0017" w:rsidP="003F54C4">
      <w:pPr>
        <w:pStyle w:val="Sangradetextonormal"/>
        <w:spacing w:line="276" w:lineRule="auto"/>
      </w:pPr>
      <w:r w:rsidRPr="00172E22">
        <w:t xml:space="preserve">En mérito de lo expuesto, el </w:t>
      </w:r>
      <w:r w:rsidRPr="00172E22">
        <w:rPr>
          <w:b/>
          <w:bCs/>
        </w:rPr>
        <w:t>Tribunal Superior del Distrito Judicial de Pereira (Risaralda)</w:t>
      </w:r>
      <w:r w:rsidRPr="00172E22">
        <w:t xml:space="preserve">, </w:t>
      </w:r>
      <w:r w:rsidRPr="00172E22">
        <w:rPr>
          <w:b/>
          <w:bCs/>
        </w:rPr>
        <w:t xml:space="preserve">Sala </w:t>
      </w:r>
      <w:r w:rsidR="00D95402" w:rsidRPr="00172E22">
        <w:rPr>
          <w:b/>
          <w:bCs/>
        </w:rPr>
        <w:t xml:space="preserve">Primera </w:t>
      </w:r>
      <w:r w:rsidRPr="00172E22">
        <w:rPr>
          <w:b/>
          <w:bCs/>
        </w:rPr>
        <w:t>de Decisión Laboral</w:t>
      </w:r>
      <w:r w:rsidR="00D95402" w:rsidRPr="00172E22">
        <w:rPr>
          <w:b/>
          <w:bCs/>
        </w:rPr>
        <w:t>,</w:t>
      </w:r>
      <w:r w:rsidRPr="00172E22">
        <w:rPr>
          <w:b/>
          <w:bCs/>
        </w:rPr>
        <w:t xml:space="preserve"> </w:t>
      </w:r>
      <w:r w:rsidRPr="00172E22">
        <w:t xml:space="preserve"> </w:t>
      </w:r>
    </w:p>
    <w:p w14:paraId="7A9869C1" w14:textId="6418B593" w:rsidR="002D0017" w:rsidRDefault="002D0017" w:rsidP="003F54C4">
      <w:pPr>
        <w:pStyle w:val="Sinespaciado"/>
        <w:spacing w:line="276" w:lineRule="auto"/>
        <w:rPr>
          <w:rFonts w:ascii="Tahoma" w:hAnsi="Tahoma" w:cs="Tahoma"/>
        </w:rPr>
      </w:pPr>
    </w:p>
    <w:p w14:paraId="22FAC3D0" w14:textId="77777777" w:rsidR="00BF050F" w:rsidRPr="00172E22" w:rsidRDefault="00BF050F" w:rsidP="003F54C4">
      <w:pPr>
        <w:pStyle w:val="Sinespaciado"/>
        <w:spacing w:line="276" w:lineRule="auto"/>
        <w:rPr>
          <w:rFonts w:ascii="Tahoma" w:hAnsi="Tahoma" w:cs="Tahoma"/>
        </w:rPr>
      </w:pPr>
    </w:p>
    <w:p w14:paraId="441E045A" w14:textId="77777777" w:rsidR="002D0017" w:rsidRPr="00172E22" w:rsidRDefault="002D0017" w:rsidP="003F54C4">
      <w:pPr>
        <w:pStyle w:val="Prrafodelista"/>
        <w:widowControl w:val="0"/>
        <w:numPr>
          <w:ilvl w:val="0"/>
          <w:numId w:val="49"/>
        </w:numPr>
        <w:autoSpaceDE w:val="0"/>
        <w:autoSpaceDN w:val="0"/>
        <w:adjustRightInd w:val="0"/>
        <w:spacing w:line="276" w:lineRule="auto"/>
        <w:jc w:val="center"/>
        <w:rPr>
          <w:rFonts w:ascii="Tahoma" w:hAnsi="Tahoma" w:cs="Tahoma"/>
          <w:b/>
        </w:rPr>
      </w:pPr>
      <w:r w:rsidRPr="00172E22">
        <w:rPr>
          <w:rFonts w:ascii="Tahoma" w:hAnsi="Tahoma" w:cs="Tahoma"/>
          <w:b/>
        </w:rPr>
        <w:t>RESUELVE</w:t>
      </w:r>
    </w:p>
    <w:p w14:paraId="4E99D89F" w14:textId="77777777" w:rsidR="002D0017" w:rsidRPr="00172E22" w:rsidRDefault="002D0017" w:rsidP="003F54C4">
      <w:pPr>
        <w:pStyle w:val="Sinespaciado"/>
        <w:spacing w:line="276" w:lineRule="auto"/>
        <w:rPr>
          <w:rFonts w:ascii="Tahoma" w:hAnsi="Tahoma" w:cs="Tahoma"/>
        </w:rPr>
      </w:pPr>
    </w:p>
    <w:p w14:paraId="7F182320" w14:textId="54357392" w:rsidR="006D1052" w:rsidRPr="00172E22" w:rsidRDefault="00B03312" w:rsidP="003F54C4">
      <w:pPr>
        <w:spacing w:line="276" w:lineRule="auto"/>
        <w:ind w:firstLine="708"/>
        <w:jc w:val="both"/>
        <w:rPr>
          <w:rFonts w:ascii="Tahoma" w:hAnsi="Tahoma" w:cs="Tahoma"/>
          <w:lang w:val="es-ES_tradnl"/>
        </w:rPr>
      </w:pPr>
      <w:r w:rsidRPr="00172E22">
        <w:rPr>
          <w:rFonts w:ascii="Tahoma" w:hAnsi="Tahoma" w:cs="Tahoma"/>
          <w:b/>
          <w:u w:val="single"/>
        </w:rPr>
        <w:t>PRIMERO</w:t>
      </w:r>
      <w:r w:rsidRPr="00172E22">
        <w:rPr>
          <w:rFonts w:ascii="Tahoma" w:hAnsi="Tahoma" w:cs="Tahoma"/>
        </w:rPr>
        <w:t>. -</w:t>
      </w:r>
      <w:r w:rsidR="002D0017" w:rsidRPr="00172E22">
        <w:rPr>
          <w:rFonts w:ascii="Tahoma" w:hAnsi="Tahoma" w:cs="Tahoma"/>
        </w:rPr>
        <w:t xml:space="preserve"> </w:t>
      </w:r>
      <w:r w:rsidR="00F15705" w:rsidRPr="00172E22">
        <w:rPr>
          <w:rFonts w:ascii="Tahoma" w:hAnsi="Tahoma" w:cs="Tahoma"/>
          <w:b/>
        </w:rPr>
        <w:t xml:space="preserve">CONFIRMAR </w:t>
      </w:r>
      <w:r w:rsidR="00D735B8" w:rsidRPr="00172E22">
        <w:rPr>
          <w:rFonts w:ascii="Tahoma" w:hAnsi="Tahoma" w:cs="Tahoma"/>
        </w:rPr>
        <w:t>el auto</w:t>
      </w:r>
      <w:r w:rsidR="00B12ED6" w:rsidRPr="00172E22">
        <w:rPr>
          <w:rFonts w:ascii="Tahoma" w:hAnsi="Tahoma" w:cs="Tahoma"/>
        </w:rPr>
        <w:t xml:space="preserve"> proferid</w:t>
      </w:r>
      <w:r w:rsidR="00D735B8" w:rsidRPr="00172E22">
        <w:rPr>
          <w:rFonts w:ascii="Tahoma" w:hAnsi="Tahoma" w:cs="Tahoma"/>
        </w:rPr>
        <w:t>o</w:t>
      </w:r>
      <w:r w:rsidR="00B12ED6" w:rsidRPr="00172E22">
        <w:rPr>
          <w:rFonts w:ascii="Tahoma" w:hAnsi="Tahoma" w:cs="Tahoma"/>
        </w:rPr>
        <w:t xml:space="preserve"> </w:t>
      </w:r>
      <w:r w:rsidR="006D1052" w:rsidRPr="00172E22">
        <w:rPr>
          <w:rFonts w:ascii="Tahoma" w:hAnsi="Tahoma" w:cs="Tahoma"/>
        </w:rPr>
        <w:t xml:space="preserve">por el Juzgado </w:t>
      </w:r>
      <w:r w:rsidR="00D735B8" w:rsidRPr="00172E22">
        <w:rPr>
          <w:rFonts w:ascii="Tahoma" w:hAnsi="Tahoma" w:cs="Tahoma"/>
        </w:rPr>
        <w:t>Tercero</w:t>
      </w:r>
      <w:r w:rsidR="00F15705" w:rsidRPr="00172E22">
        <w:rPr>
          <w:rFonts w:ascii="Tahoma" w:hAnsi="Tahoma" w:cs="Tahoma"/>
        </w:rPr>
        <w:t xml:space="preserve"> Laboral </w:t>
      </w:r>
      <w:r w:rsidR="006D1052" w:rsidRPr="00172E22">
        <w:rPr>
          <w:rFonts w:ascii="Tahoma" w:hAnsi="Tahoma" w:cs="Tahoma"/>
        </w:rPr>
        <w:t xml:space="preserve">del Circuito de Pereira el </w:t>
      </w:r>
      <w:r w:rsidR="00D735B8" w:rsidRPr="00172E22">
        <w:rPr>
          <w:rFonts w:ascii="Tahoma" w:hAnsi="Tahoma" w:cs="Tahoma"/>
        </w:rPr>
        <w:t>1</w:t>
      </w:r>
      <w:r w:rsidR="00F15705" w:rsidRPr="00172E22">
        <w:rPr>
          <w:rFonts w:ascii="Tahoma" w:hAnsi="Tahoma" w:cs="Tahoma"/>
        </w:rPr>
        <w:t xml:space="preserve">4 de </w:t>
      </w:r>
      <w:r w:rsidR="00D735B8" w:rsidRPr="00172E22">
        <w:rPr>
          <w:rFonts w:ascii="Tahoma" w:hAnsi="Tahoma" w:cs="Tahoma"/>
        </w:rPr>
        <w:t>septiembre</w:t>
      </w:r>
      <w:r w:rsidR="00F15705" w:rsidRPr="00172E22">
        <w:rPr>
          <w:rFonts w:ascii="Tahoma" w:hAnsi="Tahoma" w:cs="Tahoma"/>
        </w:rPr>
        <w:t xml:space="preserve"> de 20</w:t>
      </w:r>
      <w:r w:rsidR="00D735B8" w:rsidRPr="00172E22">
        <w:rPr>
          <w:rFonts w:ascii="Tahoma" w:hAnsi="Tahoma" w:cs="Tahoma"/>
        </w:rPr>
        <w:t>21</w:t>
      </w:r>
      <w:r w:rsidR="006D1052" w:rsidRPr="00172E22">
        <w:rPr>
          <w:rFonts w:ascii="Tahoma" w:hAnsi="Tahoma" w:cs="Tahoma"/>
        </w:rPr>
        <w:t xml:space="preserve">, dentro del proceso </w:t>
      </w:r>
      <w:r w:rsidR="006D1052" w:rsidRPr="00172E22">
        <w:rPr>
          <w:rStyle w:val="normaltextrun"/>
          <w:rFonts w:ascii="Tahoma" w:hAnsi="Tahoma" w:cs="Tahoma"/>
        </w:rPr>
        <w:t>instaurado por</w:t>
      </w:r>
      <w:r w:rsidR="006D1052" w:rsidRPr="00172E22">
        <w:rPr>
          <w:rFonts w:ascii="Tahoma" w:hAnsi="Tahoma" w:cs="Tahoma"/>
          <w:lang w:val="es-ES_tradnl"/>
        </w:rPr>
        <w:t xml:space="preserve"> </w:t>
      </w:r>
      <w:r w:rsidR="00D735B8" w:rsidRPr="00172E22">
        <w:rPr>
          <w:rFonts w:ascii="Tahoma" w:hAnsi="Tahoma" w:cs="Tahoma"/>
          <w:lang w:val="es-ES_tradnl"/>
        </w:rPr>
        <w:t>Guillermo Rodríguez en contra de la Administradora Colombiana de Pensiones -Colpensiones, P.A.R.</w:t>
      </w:r>
      <w:r w:rsidR="009173B2">
        <w:rPr>
          <w:rFonts w:ascii="Tahoma" w:hAnsi="Tahoma" w:cs="Tahoma"/>
          <w:lang w:val="es-ES_tradnl"/>
        </w:rPr>
        <w:t xml:space="preserve"> </w:t>
      </w:r>
      <w:r w:rsidR="00D735B8" w:rsidRPr="00172E22">
        <w:rPr>
          <w:rFonts w:ascii="Tahoma" w:hAnsi="Tahoma" w:cs="Tahoma"/>
          <w:lang w:val="es-ES_tradnl"/>
        </w:rPr>
        <w:t xml:space="preserve">I.S.S, </w:t>
      </w:r>
      <w:bookmarkStart w:id="3" w:name="_Hlk95298639"/>
      <w:r w:rsidR="00D735B8" w:rsidRPr="00172E22">
        <w:rPr>
          <w:rFonts w:ascii="Tahoma" w:hAnsi="Tahoma" w:cs="Tahoma"/>
          <w:lang w:val="es-ES_tradnl"/>
        </w:rPr>
        <w:t xml:space="preserve">Ministerio </w:t>
      </w:r>
      <w:r w:rsidR="00EB6D8E" w:rsidRPr="00172E22">
        <w:rPr>
          <w:rFonts w:ascii="Tahoma" w:hAnsi="Tahoma" w:cs="Tahoma"/>
          <w:lang w:val="es-ES_tradnl"/>
        </w:rPr>
        <w:t xml:space="preserve">de </w:t>
      </w:r>
      <w:r w:rsidR="00D735B8" w:rsidRPr="00172E22">
        <w:rPr>
          <w:rFonts w:ascii="Tahoma" w:hAnsi="Tahoma" w:cs="Tahoma"/>
          <w:lang w:val="es-ES_tradnl"/>
        </w:rPr>
        <w:t>Salud y Protección Social</w:t>
      </w:r>
      <w:bookmarkEnd w:id="3"/>
      <w:r w:rsidR="00D735B8" w:rsidRPr="00172E22">
        <w:rPr>
          <w:rFonts w:ascii="Tahoma" w:hAnsi="Tahoma" w:cs="Tahoma"/>
          <w:lang w:val="es-ES_tradnl"/>
        </w:rPr>
        <w:t xml:space="preserve">, Ministerio </w:t>
      </w:r>
      <w:r w:rsidR="00EB6D8E" w:rsidRPr="00172E22">
        <w:rPr>
          <w:rFonts w:ascii="Tahoma" w:hAnsi="Tahoma" w:cs="Tahoma"/>
          <w:lang w:val="es-ES_tradnl"/>
        </w:rPr>
        <w:t xml:space="preserve">de </w:t>
      </w:r>
      <w:r w:rsidR="00D735B8" w:rsidRPr="00172E22">
        <w:rPr>
          <w:rFonts w:ascii="Tahoma" w:hAnsi="Tahoma" w:cs="Tahoma"/>
          <w:lang w:val="es-ES_tradnl"/>
        </w:rPr>
        <w:t xml:space="preserve">Hacienda </w:t>
      </w:r>
      <w:r w:rsidR="009173B2" w:rsidRPr="00172E22">
        <w:rPr>
          <w:rFonts w:ascii="Tahoma" w:hAnsi="Tahoma" w:cs="Tahoma"/>
          <w:lang w:val="es-ES_tradnl"/>
        </w:rPr>
        <w:t xml:space="preserve">y </w:t>
      </w:r>
      <w:r w:rsidR="00D735B8" w:rsidRPr="00172E22">
        <w:rPr>
          <w:rFonts w:ascii="Tahoma" w:hAnsi="Tahoma" w:cs="Tahoma"/>
          <w:lang w:val="es-ES_tradnl"/>
        </w:rPr>
        <w:t>Crédito Público.</w:t>
      </w:r>
    </w:p>
    <w:p w14:paraId="5C087AE2" w14:textId="77777777" w:rsidR="002D0017" w:rsidRPr="00172E22" w:rsidRDefault="002D0017" w:rsidP="003F54C4">
      <w:pPr>
        <w:pStyle w:val="Sinespaciado"/>
        <w:spacing w:line="276" w:lineRule="auto"/>
        <w:rPr>
          <w:rFonts w:ascii="Tahoma" w:hAnsi="Tahoma" w:cs="Tahoma"/>
        </w:rPr>
      </w:pPr>
    </w:p>
    <w:p w14:paraId="4C5F1E78" w14:textId="7BDC574D" w:rsidR="003D4C3A" w:rsidRPr="00172E22" w:rsidRDefault="00B03312" w:rsidP="003F54C4">
      <w:pPr>
        <w:spacing w:line="276" w:lineRule="auto"/>
        <w:ind w:firstLine="709"/>
        <w:jc w:val="both"/>
        <w:rPr>
          <w:rFonts w:ascii="Tahoma" w:hAnsi="Tahoma" w:cs="Tahoma"/>
          <w:b/>
        </w:rPr>
      </w:pPr>
      <w:r w:rsidRPr="00172E22">
        <w:rPr>
          <w:rFonts w:ascii="Tahoma" w:hAnsi="Tahoma" w:cs="Tahoma"/>
          <w:b/>
          <w:u w:val="single"/>
        </w:rPr>
        <w:t>SEGUNDO</w:t>
      </w:r>
      <w:r w:rsidRPr="00172E22">
        <w:rPr>
          <w:rFonts w:ascii="Tahoma" w:hAnsi="Tahoma" w:cs="Tahoma"/>
          <w:b/>
        </w:rPr>
        <w:t>. -</w:t>
      </w:r>
      <w:r w:rsidR="002D0017" w:rsidRPr="00172E22">
        <w:rPr>
          <w:rFonts w:ascii="Tahoma" w:hAnsi="Tahoma" w:cs="Tahoma"/>
          <w:b/>
        </w:rPr>
        <w:t xml:space="preserve"> </w:t>
      </w:r>
      <w:r w:rsidR="00D735B8" w:rsidRPr="00172E22">
        <w:rPr>
          <w:rFonts w:ascii="Tahoma" w:hAnsi="Tahoma" w:cs="Tahoma"/>
        </w:rPr>
        <w:t xml:space="preserve">Costas </w:t>
      </w:r>
      <w:r w:rsidR="00CF73F9" w:rsidRPr="00172E22">
        <w:rPr>
          <w:rFonts w:ascii="Tahoma" w:hAnsi="Tahoma" w:cs="Tahoma"/>
        </w:rPr>
        <w:t xml:space="preserve">de segunda </w:t>
      </w:r>
      <w:r w:rsidR="00D735B8" w:rsidRPr="00172E22">
        <w:rPr>
          <w:rFonts w:ascii="Tahoma" w:hAnsi="Tahoma" w:cs="Tahoma"/>
        </w:rPr>
        <w:t xml:space="preserve">instancia </w:t>
      </w:r>
      <w:r w:rsidR="00CF73F9" w:rsidRPr="00172E22">
        <w:rPr>
          <w:rFonts w:ascii="Tahoma" w:hAnsi="Tahoma" w:cs="Tahoma"/>
        </w:rPr>
        <w:t xml:space="preserve">en un 100% </w:t>
      </w:r>
      <w:r w:rsidR="00D735B8" w:rsidRPr="00172E22">
        <w:rPr>
          <w:rFonts w:ascii="Tahoma" w:hAnsi="Tahoma" w:cs="Tahoma"/>
        </w:rPr>
        <w:t xml:space="preserve">a cargo del Ministerio </w:t>
      </w:r>
      <w:r w:rsidR="00CF73F9" w:rsidRPr="00172E22">
        <w:rPr>
          <w:rFonts w:ascii="Tahoma" w:hAnsi="Tahoma" w:cs="Tahoma"/>
        </w:rPr>
        <w:t>d</w:t>
      </w:r>
      <w:r w:rsidR="00D735B8" w:rsidRPr="00172E22">
        <w:rPr>
          <w:rFonts w:ascii="Tahoma" w:hAnsi="Tahoma" w:cs="Tahoma"/>
        </w:rPr>
        <w:t>e Salud y Protección Social.</w:t>
      </w:r>
      <w:r w:rsidR="00CF73F9" w:rsidRPr="00172E22">
        <w:rPr>
          <w:rFonts w:ascii="Tahoma" w:hAnsi="Tahoma" w:cs="Tahoma"/>
        </w:rPr>
        <w:t xml:space="preserve"> Liquídense por la secretaría del juzgado de origen. </w:t>
      </w:r>
    </w:p>
    <w:p w14:paraId="7820D0C9" w14:textId="77777777" w:rsidR="002D0017" w:rsidRPr="00172E22" w:rsidRDefault="002D0017" w:rsidP="003F54C4">
      <w:pPr>
        <w:pStyle w:val="Sinespaciado"/>
        <w:spacing w:line="276" w:lineRule="auto"/>
        <w:rPr>
          <w:rFonts w:ascii="Tahoma" w:hAnsi="Tahoma" w:cs="Tahoma"/>
        </w:rPr>
      </w:pPr>
    </w:p>
    <w:p w14:paraId="1DF69E24" w14:textId="77777777" w:rsidR="002D0017" w:rsidRPr="00172E22" w:rsidRDefault="002D0017" w:rsidP="003F54C4">
      <w:pPr>
        <w:pStyle w:val="Prrafodelista"/>
        <w:widowControl w:val="0"/>
        <w:autoSpaceDE w:val="0"/>
        <w:autoSpaceDN w:val="0"/>
        <w:adjustRightInd w:val="0"/>
        <w:spacing w:line="276" w:lineRule="auto"/>
        <w:ind w:left="0" w:firstLine="709"/>
        <w:jc w:val="both"/>
        <w:rPr>
          <w:rFonts w:ascii="Tahoma" w:hAnsi="Tahoma" w:cs="Tahoma"/>
        </w:rPr>
      </w:pPr>
      <w:r w:rsidRPr="00172E22">
        <w:rPr>
          <w:rFonts w:ascii="Tahoma" w:hAnsi="Tahoma" w:cs="Tahoma"/>
          <w:b/>
          <w:bCs/>
        </w:rPr>
        <w:t xml:space="preserve">Notificación surtida en estrados. </w:t>
      </w:r>
      <w:r w:rsidRPr="00172E22">
        <w:rPr>
          <w:rFonts w:ascii="Tahoma" w:hAnsi="Tahoma" w:cs="Tahoma"/>
          <w:b/>
        </w:rPr>
        <w:t>Cúmplase</w:t>
      </w:r>
      <w:r w:rsidRPr="00172E22">
        <w:rPr>
          <w:rFonts w:ascii="Tahoma" w:hAnsi="Tahoma" w:cs="Tahoma"/>
        </w:rPr>
        <w:t xml:space="preserve"> y </w:t>
      </w:r>
      <w:r w:rsidRPr="00172E22">
        <w:rPr>
          <w:rFonts w:ascii="Tahoma" w:hAnsi="Tahoma" w:cs="Tahoma"/>
          <w:b/>
        </w:rPr>
        <w:t>devuélvase</w:t>
      </w:r>
      <w:r w:rsidRPr="00172E22">
        <w:rPr>
          <w:rFonts w:ascii="Tahoma" w:hAnsi="Tahoma" w:cs="Tahoma"/>
        </w:rPr>
        <w:t xml:space="preserve"> el expediente al Juzgado de origen.</w:t>
      </w:r>
    </w:p>
    <w:p w14:paraId="191D8CF1" w14:textId="77777777" w:rsidR="0052373A" w:rsidRPr="00172E22" w:rsidRDefault="0052373A" w:rsidP="003F54C4">
      <w:pPr>
        <w:pStyle w:val="Prrafodelista"/>
        <w:widowControl w:val="0"/>
        <w:autoSpaceDE w:val="0"/>
        <w:autoSpaceDN w:val="0"/>
        <w:adjustRightInd w:val="0"/>
        <w:spacing w:line="276" w:lineRule="auto"/>
        <w:ind w:left="0" w:firstLine="709"/>
        <w:jc w:val="both"/>
        <w:rPr>
          <w:rFonts w:ascii="Tahoma" w:hAnsi="Tahoma" w:cs="Tahoma"/>
        </w:rPr>
      </w:pPr>
    </w:p>
    <w:p w14:paraId="33DAF09E" w14:textId="77777777" w:rsidR="003F54C4" w:rsidRPr="003F54C4" w:rsidRDefault="003F54C4" w:rsidP="003F54C4">
      <w:pPr>
        <w:widowControl w:val="0"/>
        <w:autoSpaceDE w:val="0"/>
        <w:autoSpaceDN w:val="0"/>
        <w:adjustRightInd w:val="0"/>
        <w:spacing w:line="276" w:lineRule="auto"/>
        <w:jc w:val="center"/>
        <w:rPr>
          <w:rFonts w:ascii="Tahoma" w:hAnsi="Tahoma" w:cs="Tahoma"/>
          <w:b/>
        </w:rPr>
      </w:pPr>
      <w:bookmarkStart w:id="4" w:name="_Hlk98239961"/>
      <w:r w:rsidRPr="003F54C4">
        <w:rPr>
          <w:rFonts w:ascii="Tahoma" w:hAnsi="Tahoma" w:cs="Tahoma"/>
          <w:b/>
        </w:rPr>
        <w:t>NOTIFÍQUESE Y CÚMPLASE</w:t>
      </w:r>
    </w:p>
    <w:p w14:paraId="714DABFF" w14:textId="77777777" w:rsidR="003F54C4" w:rsidRPr="003F54C4" w:rsidRDefault="003F54C4" w:rsidP="003F54C4">
      <w:pPr>
        <w:spacing w:line="276" w:lineRule="auto"/>
        <w:jc w:val="both"/>
        <w:rPr>
          <w:rFonts w:ascii="Tahoma" w:eastAsia="Segoe UI" w:hAnsi="Tahoma" w:cs="Tahoma"/>
          <w:lang w:val="es-CO" w:eastAsia="es-CO"/>
        </w:rPr>
      </w:pPr>
    </w:p>
    <w:p w14:paraId="4BCC443B" w14:textId="77777777" w:rsidR="003F54C4" w:rsidRPr="003F54C4" w:rsidRDefault="003F54C4" w:rsidP="003F54C4">
      <w:pPr>
        <w:widowControl w:val="0"/>
        <w:autoSpaceDE w:val="0"/>
        <w:autoSpaceDN w:val="0"/>
        <w:adjustRightInd w:val="0"/>
        <w:spacing w:line="276" w:lineRule="auto"/>
        <w:jc w:val="both"/>
        <w:rPr>
          <w:rFonts w:ascii="Tahoma" w:hAnsi="Tahoma" w:cs="Tahoma"/>
        </w:rPr>
      </w:pPr>
      <w:r w:rsidRPr="003F54C4">
        <w:rPr>
          <w:rFonts w:ascii="Tahoma" w:hAnsi="Tahoma" w:cs="Tahoma"/>
        </w:rPr>
        <w:tab/>
        <w:t>La Magistrada ponente,</w:t>
      </w:r>
    </w:p>
    <w:p w14:paraId="7662692A" w14:textId="77777777" w:rsidR="003F54C4" w:rsidRPr="003F54C4" w:rsidRDefault="003F54C4" w:rsidP="003F54C4">
      <w:pPr>
        <w:spacing w:line="276" w:lineRule="auto"/>
        <w:rPr>
          <w:rFonts w:ascii="Tahoma" w:hAnsi="Tahoma" w:cs="Tahoma"/>
        </w:rPr>
      </w:pPr>
    </w:p>
    <w:p w14:paraId="38697961" w14:textId="77777777" w:rsidR="003F54C4" w:rsidRPr="003F54C4" w:rsidRDefault="003F54C4" w:rsidP="003F54C4">
      <w:pPr>
        <w:spacing w:line="276" w:lineRule="auto"/>
        <w:rPr>
          <w:rFonts w:ascii="Tahoma" w:hAnsi="Tahoma" w:cs="Tahoma"/>
        </w:rPr>
      </w:pPr>
    </w:p>
    <w:p w14:paraId="4162414D" w14:textId="77777777" w:rsidR="003F54C4" w:rsidRPr="003F54C4" w:rsidRDefault="003F54C4" w:rsidP="003F54C4">
      <w:pPr>
        <w:spacing w:line="276" w:lineRule="auto"/>
        <w:rPr>
          <w:rFonts w:ascii="Tahoma" w:hAnsi="Tahoma" w:cs="Tahoma"/>
        </w:rPr>
      </w:pPr>
    </w:p>
    <w:p w14:paraId="716FF040" w14:textId="77777777" w:rsidR="003F54C4" w:rsidRPr="003F54C4" w:rsidRDefault="003F54C4" w:rsidP="003F54C4">
      <w:pPr>
        <w:keepNext/>
        <w:spacing w:line="276" w:lineRule="auto"/>
        <w:jc w:val="center"/>
        <w:outlineLvl w:val="2"/>
        <w:rPr>
          <w:rFonts w:ascii="Tahoma" w:hAnsi="Tahoma" w:cs="Tahoma"/>
          <w:b/>
          <w:bCs/>
        </w:rPr>
      </w:pPr>
      <w:r w:rsidRPr="003F54C4">
        <w:rPr>
          <w:rFonts w:ascii="Tahoma" w:hAnsi="Tahoma" w:cs="Tahoma"/>
          <w:b/>
          <w:bCs/>
        </w:rPr>
        <w:t>ANA LUCÍA CAICEDO CALDERÓN</w:t>
      </w:r>
    </w:p>
    <w:p w14:paraId="6E60B9D0" w14:textId="77777777" w:rsidR="003F54C4" w:rsidRPr="003F54C4" w:rsidRDefault="003F54C4" w:rsidP="003F54C4">
      <w:pPr>
        <w:spacing w:line="276" w:lineRule="auto"/>
        <w:rPr>
          <w:rFonts w:ascii="Tahoma" w:hAnsi="Tahoma" w:cs="Tahoma"/>
        </w:rPr>
      </w:pPr>
    </w:p>
    <w:p w14:paraId="0FC5566E" w14:textId="77777777" w:rsidR="003F54C4" w:rsidRPr="003F54C4" w:rsidRDefault="003F54C4" w:rsidP="003F54C4">
      <w:pPr>
        <w:spacing w:line="276" w:lineRule="auto"/>
        <w:ind w:firstLine="708"/>
        <w:rPr>
          <w:rFonts w:ascii="Tahoma" w:hAnsi="Tahoma" w:cs="Tahoma"/>
        </w:rPr>
      </w:pPr>
      <w:bookmarkStart w:id="5" w:name="_Hlk62478330"/>
      <w:r w:rsidRPr="003F54C4">
        <w:rPr>
          <w:rFonts w:ascii="Tahoma" w:hAnsi="Tahoma" w:cs="Tahoma"/>
        </w:rPr>
        <w:t>La Magistrada y el Magistrado,</w:t>
      </w:r>
    </w:p>
    <w:p w14:paraId="209162CD" w14:textId="77777777" w:rsidR="003F54C4" w:rsidRPr="003F54C4" w:rsidRDefault="003F54C4" w:rsidP="003F54C4">
      <w:pPr>
        <w:spacing w:line="276" w:lineRule="auto"/>
        <w:rPr>
          <w:rFonts w:ascii="Tahoma" w:hAnsi="Tahoma" w:cs="Tahoma"/>
        </w:rPr>
      </w:pPr>
    </w:p>
    <w:p w14:paraId="048805BA" w14:textId="77777777" w:rsidR="003F54C4" w:rsidRPr="003F54C4" w:rsidRDefault="003F54C4" w:rsidP="003F54C4">
      <w:pPr>
        <w:spacing w:line="276" w:lineRule="auto"/>
        <w:rPr>
          <w:rFonts w:ascii="Tahoma" w:hAnsi="Tahoma" w:cs="Tahoma"/>
        </w:rPr>
      </w:pPr>
    </w:p>
    <w:p w14:paraId="71506D56" w14:textId="77777777" w:rsidR="003F54C4" w:rsidRPr="003F54C4" w:rsidRDefault="003F54C4" w:rsidP="003F54C4">
      <w:pPr>
        <w:spacing w:line="276" w:lineRule="auto"/>
        <w:rPr>
          <w:rFonts w:ascii="Tahoma" w:hAnsi="Tahoma" w:cs="Tahoma"/>
        </w:rPr>
      </w:pPr>
    </w:p>
    <w:p w14:paraId="7B4D8B0D" w14:textId="523E177B" w:rsidR="00036862" w:rsidRPr="003F54C4" w:rsidRDefault="003F54C4" w:rsidP="003F54C4">
      <w:pPr>
        <w:spacing w:line="276" w:lineRule="auto"/>
        <w:jc w:val="both"/>
        <w:rPr>
          <w:rFonts w:ascii="Tahoma" w:hAnsi="Tahoma" w:cs="Tahoma"/>
          <w:b/>
          <w:bCs/>
        </w:rPr>
      </w:pPr>
      <w:r w:rsidRPr="003F54C4">
        <w:rPr>
          <w:rFonts w:ascii="Tahoma" w:hAnsi="Tahoma" w:cs="Tahoma"/>
          <w:b/>
          <w:bCs/>
        </w:rPr>
        <w:t>OLGA LUCÍA HOYOS SEPÚLVEDA</w:t>
      </w:r>
      <w:r w:rsidRPr="003F54C4">
        <w:rPr>
          <w:rFonts w:ascii="Tahoma" w:hAnsi="Tahoma" w:cs="Tahoma"/>
          <w:b/>
          <w:bCs/>
        </w:rPr>
        <w:tab/>
      </w:r>
      <w:r w:rsidRPr="003F54C4">
        <w:rPr>
          <w:rFonts w:ascii="Tahoma" w:hAnsi="Tahoma" w:cs="Tahoma"/>
          <w:b/>
          <w:bCs/>
        </w:rPr>
        <w:tab/>
        <w:t>GERMÁN DARÍO GÓEZ VINASCO</w:t>
      </w:r>
      <w:bookmarkEnd w:id="4"/>
      <w:bookmarkEnd w:id="5"/>
    </w:p>
    <w:sectPr w:rsidR="00036862" w:rsidRPr="003F54C4" w:rsidSect="00BF050F">
      <w:headerReference w:type="even" r:id="rId11"/>
      <w:headerReference w:type="default" r:id="rId12"/>
      <w:footerReference w:type="default" r:id="rId13"/>
      <w:footerReference w:type="first" r:id="rId14"/>
      <w:pgSz w:w="12242" w:h="18722" w:code="258"/>
      <w:pgMar w:top="1985" w:right="1361" w:bottom="1418" w:left="1928"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56465A0" w16cex:dateUtc="2022-02-14T14:34:21.704Z"/>
  <w16cex:commentExtensible w16cex:durableId="69488F72" w16cex:dateUtc="2022-02-14T14:49:38.204Z"/>
  <w16cex:commentExtensible w16cex:durableId="063D2B53" w16cex:dateUtc="2022-02-17T16:04:33.755Z"/>
  <w16cex:commentExtensible w16cex:durableId="74E1BB03" w16cex:dateUtc="2022-02-17T16:33:16.389Z"/>
  <w16cex:commentExtensible w16cex:durableId="3D9151C8" w16cex:dateUtc="2022-02-17T16:36:49.918Z"/>
  <w16cex:commentExtensible w16cex:durableId="0D8FCC0F" w16cex:dateUtc="2022-02-17T16:44:20.11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36E26" w14:textId="77777777" w:rsidR="00AE4DCF" w:rsidRDefault="00AE4DCF">
      <w:r>
        <w:separator/>
      </w:r>
    </w:p>
  </w:endnote>
  <w:endnote w:type="continuationSeparator" w:id="0">
    <w:p w14:paraId="3086FCE7" w14:textId="77777777" w:rsidR="00AE4DCF" w:rsidRDefault="00AE4DCF">
      <w:r>
        <w:continuationSeparator/>
      </w:r>
    </w:p>
  </w:endnote>
  <w:endnote w:type="continuationNotice" w:id="1">
    <w:p w14:paraId="4B42905C" w14:textId="77777777" w:rsidR="00AE4DCF" w:rsidRDefault="00AE4D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pitch w:val="variable"/>
  </w:font>
  <w:font w:name="Tahoma-Bold">
    <w:altName w:val="Tahom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FA4D61" w:rsidRPr="00172E22" w:rsidRDefault="00FA4D61" w:rsidP="00172E22">
    <w:pPr>
      <w:pStyle w:val="Ttulo"/>
      <w:spacing w:line="240" w:lineRule="auto"/>
      <w:ind w:left="708" w:hanging="708"/>
      <w:jc w:val="right"/>
      <w:rPr>
        <w:b w:val="0"/>
        <w:sz w:val="18"/>
        <w:szCs w:val="18"/>
      </w:rPr>
    </w:pPr>
    <w:r w:rsidRPr="00172E22">
      <w:rPr>
        <w:b w:val="0"/>
        <w:sz w:val="18"/>
        <w:szCs w:val="18"/>
      </w:rPr>
      <w:fldChar w:fldCharType="begin"/>
    </w:r>
    <w:r w:rsidRPr="00172E22">
      <w:rPr>
        <w:b w:val="0"/>
        <w:sz w:val="18"/>
        <w:szCs w:val="18"/>
      </w:rPr>
      <w:instrText>PAGE   \* MERGEFORMAT</w:instrText>
    </w:r>
    <w:r w:rsidRPr="00172E22">
      <w:rPr>
        <w:b w:val="0"/>
        <w:sz w:val="18"/>
        <w:szCs w:val="18"/>
      </w:rPr>
      <w:fldChar w:fldCharType="separate"/>
    </w:r>
    <w:r w:rsidR="0052373A" w:rsidRPr="00172E22">
      <w:rPr>
        <w:b w:val="0"/>
        <w:sz w:val="18"/>
        <w:szCs w:val="18"/>
      </w:rPr>
      <w:t>2</w:t>
    </w:r>
    <w:r w:rsidRPr="00172E22">
      <w:rPr>
        <w:b w:val="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3FAE0" w14:textId="77777777" w:rsidR="00FA4D61" w:rsidRDefault="00FA4D61">
    <w:pPr>
      <w:pStyle w:val="Piedepgina"/>
      <w:jc w:val="right"/>
    </w:pPr>
    <w:r>
      <w:fldChar w:fldCharType="begin"/>
    </w:r>
    <w:r>
      <w:instrText>PAGE   \* MERGEFORMAT</w:instrText>
    </w:r>
    <w:r>
      <w:fldChar w:fldCharType="separate"/>
    </w:r>
    <w:r w:rsidR="0052373A">
      <w:rPr>
        <w:noProof/>
      </w:rPr>
      <w:t>1</w:t>
    </w:r>
    <w:r>
      <w:fldChar w:fldCharType="end"/>
    </w:r>
  </w:p>
  <w:p w14:paraId="167C4D67" w14:textId="77777777" w:rsidR="00FA4D61" w:rsidRDefault="00FA4D6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AC5B0" w14:textId="77777777" w:rsidR="00AE4DCF" w:rsidRDefault="00AE4DCF">
      <w:r>
        <w:separator/>
      </w:r>
    </w:p>
  </w:footnote>
  <w:footnote w:type="continuationSeparator" w:id="0">
    <w:p w14:paraId="23A9C9CA" w14:textId="77777777" w:rsidR="00AE4DCF" w:rsidRDefault="00AE4DCF">
      <w:r>
        <w:continuationSeparator/>
      </w:r>
    </w:p>
  </w:footnote>
  <w:footnote w:type="continuationNotice" w:id="1">
    <w:p w14:paraId="2F94E152" w14:textId="77777777" w:rsidR="00AE4DCF" w:rsidRDefault="00AE4DCF"/>
  </w:footnote>
  <w:footnote w:id="2">
    <w:p w14:paraId="669FA38D" w14:textId="77777777" w:rsidR="00D1533C" w:rsidRPr="00172E22" w:rsidRDefault="00D1533C" w:rsidP="00172E22">
      <w:pPr>
        <w:pStyle w:val="Ttulo1"/>
        <w:ind w:right="75"/>
        <w:jc w:val="both"/>
        <w:textAlignment w:val="baseline"/>
        <w:rPr>
          <w:color w:val="333333"/>
          <w:sz w:val="18"/>
          <w:szCs w:val="18"/>
        </w:rPr>
      </w:pPr>
      <w:r w:rsidRPr="00172E22">
        <w:rPr>
          <w:rStyle w:val="Refdenotaalpie"/>
          <w:b w:val="0"/>
          <w:sz w:val="18"/>
          <w:szCs w:val="18"/>
        </w:rPr>
        <w:footnoteRef/>
      </w:r>
      <w:r w:rsidRPr="00172E22">
        <w:rPr>
          <w:sz w:val="18"/>
          <w:szCs w:val="18"/>
        </w:rPr>
        <w:t xml:space="preserve"> </w:t>
      </w:r>
      <w:r w:rsidRPr="00172E22">
        <w:rPr>
          <w:color w:val="333333"/>
          <w:sz w:val="18"/>
          <w:szCs w:val="18"/>
        </w:rPr>
        <w:t>Código Procesal Del Trabajo y De La Seguridad Social</w:t>
      </w:r>
    </w:p>
    <w:p w14:paraId="15523BE1" w14:textId="77777777" w:rsidR="00D1533C" w:rsidRPr="00172E22" w:rsidRDefault="00D1533C" w:rsidP="00172E22">
      <w:pPr>
        <w:pStyle w:val="Ttulo1"/>
        <w:ind w:right="75"/>
        <w:jc w:val="both"/>
        <w:textAlignment w:val="baseline"/>
        <w:rPr>
          <w:color w:val="333333"/>
          <w:sz w:val="18"/>
          <w:szCs w:val="18"/>
        </w:rPr>
      </w:pPr>
      <w:r w:rsidRPr="00172E22">
        <w:rPr>
          <w:color w:val="333333"/>
          <w:sz w:val="18"/>
          <w:szCs w:val="18"/>
        </w:rPr>
        <w:t>Artículo 32. Trámite de las excepciones</w:t>
      </w:r>
    </w:p>
    <w:p w14:paraId="0ECFF08C" w14:textId="77777777" w:rsidR="00D1533C" w:rsidRPr="00172E22" w:rsidRDefault="00D1533C" w:rsidP="00172E22">
      <w:pPr>
        <w:pStyle w:val="NormalWeb"/>
        <w:spacing w:before="0" w:beforeAutospacing="0" w:after="0" w:afterAutospacing="0"/>
        <w:jc w:val="both"/>
        <w:textAlignment w:val="baseline"/>
        <w:rPr>
          <w:rFonts w:ascii="Arial" w:hAnsi="Arial" w:cs="Arial"/>
          <w:color w:val="333333"/>
          <w:sz w:val="18"/>
          <w:szCs w:val="18"/>
        </w:rPr>
      </w:pPr>
      <w:r w:rsidRPr="00172E22">
        <w:rPr>
          <w:rFonts w:ascii="Arial" w:hAnsi="Arial" w:cs="Arial"/>
          <w:color w:val="333333"/>
          <w:sz w:val="18"/>
          <w:szCs w:val="18"/>
        </w:rPr>
        <w:t>El juez decidirá las excepciones previas en la audiencia de conciliación, decisión de excepciones previas, saneamiento y fijación del litigio. También podrá proponerse como previa la excepción de prescripción cuando no haya discusión sobre la fecha de exigibilidad de la pretensión o de su interrupción o de su suspensión, y decidir sobre la excepción de cosa juzgada. Si el demandante tuviere que contraprobar deberá presentar las pruebas en el acto y el juez resolverá allí mismo.</w:t>
      </w:r>
    </w:p>
    <w:p w14:paraId="67A143B4" w14:textId="1F4F9D24" w:rsidR="00D1533C" w:rsidRPr="00172E22" w:rsidRDefault="00D1533C" w:rsidP="00172E22">
      <w:pPr>
        <w:pStyle w:val="NormalWeb"/>
        <w:spacing w:before="0" w:beforeAutospacing="0" w:after="0" w:afterAutospacing="0"/>
        <w:jc w:val="both"/>
        <w:textAlignment w:val="baseline"/>
        <w:rPr>
          <w:rFonts w:ascii="Arial" w:hAnsi="Arial" w:cs="Arial"/>
          <w:color w:val="333333"/>
          <w:sz w:val="18"/>
          <w:szCs w:val="18"/>
        </w:rPr>
      </w:pPr>
      <w:r w:rsidRPr="00172E22">
        <w:rPr>
          <w:rFonts w:ascii="Arial" w:hAnsi="Arial" w:cs="Arial"/>
          <w:color w:val="333333"/>
          <w:sz w:val="18"/>
          <w:szCs w:val="18"/>
        </w:rPr>
        <w:t>Las excepciones de mérito serán decididas en la sentencia.</w:t>
      </w:r>
    </w:p>
  </w:footnote>
  <w:footnote w:id="3">
    <w:p w14:paraId="4D8AAE41" w14:textId="77777777" w:rsidR="00C927B6" w:rsidRPr="00172E22" w:rsidRDefault="00C927B6" w:rsidP="00172E22">
      <w:pPr>
        <w:pStyle w:val="Sinespaciado"/>
        <w:jc w:val="both"/>
        <w:rPr>
          <w:rFonts w:ascii="Arial" w:hAnsi="Arial" w:cs="Arial"/>
          <w:color w:val="333333"/>
          <w:sz w:val="18"/>
          <w:szCs w:val="18"/>
        </w:rPr>
      </w:pPr>
      <w:r w:rsidRPr="00172E22">
        <w:rPr>
          <w:rStyle w:val="Refdenotaalpie"/>
          <w:rFonts w:ascii="Arial" w:hAnsi="Arial" w:cs="Arial"/>
          <w:sz w:val="18"/>
          <w:szCs w:val="18"/>
        </w:rPr>
        <w:footnoteRef/>
      </w:r>
      <w:r w:rsidRPr="00172E22">
        <w:rPr>
          <w:rFonts w:ascii="Arial" w:hAnsi="Arial" w:cs="Arial"/>
          <w:sz w:val="18"/>
          <w:szCs w:val="18"/>
        </w:rPr>
        <w:t xml:space="preserve"> </w:t>
      </w:r>
      <w:r w:rsidRPr="00172E22">
        <w:rPr>
          <w:rFonts w:ascii="Arial" w:hAnsi="Arial" w:cs="Arial"/>
          <w:b/>
          <w:color w:val="333333"/>
          <w:sz w:val="18"/>
          <w:szCs w:val="18"/>
        </w:rPr>
        <w:t>ARTÍCULO 278 CÓDIGO GENERAL DEL PROCESO:</w:t>
      </w:r>
      <w:r w:rsidRPr="00172E22">
        <w:rPr>
          <w:rFonts w:ascii="Arial" w:hAnsi="Arial" w:cs="Arial"/>
          <w:color w:val="333333"/>
          <w:sz w:val="18"/>
          <w:szCs w:val="18"/>
        </w:rPr>
        <w:t xml:space="preserve"> En cualquier estado del proceso, el juez deberá dictar sentencia anticipada, total o parcial, en los siguientes eventos:</w:t>
      </w:r>
    </w:p>
    <w:p w14:paraId="5C4BCD4D" w14:textId="77777777" w:rsidR="00C927B6" w:rsidRPr="00172E22" w:rsidRDefault="00C927B6" w:rsidP="00172E22">
      <w:pPr>
        <w:pStyle w:val="Sinespaciado"/>
        <w:jc w:val="both"/>
        <w:rPr>
          <w:rFonts w:ascii="Arial" w:hAnsi="Arial" w:cs="Arial"/>
          <w:color w:val="333333"/>
          <w:sz w:val="18"/>
          <w:szCs w:val="18"/>
        </w:rPr>
      </w:pPr>
      <w:r w:rsidRPr="00172E22">
        <w:rPr>
          <w:rFonts w:ascii="Arial" w:hAnsi="Arial" w:cs="Arial"/>
          <w:color w:val="333333"/>
          <w:sz w:val="18"/>
          <w:szCs w:val="18"/>
        </w:rPr>
        <w:t>1. Cuando las partes o sus apoderados de común acuerdo lo soliciten, sea por iniciativa propia o por sugerencia del juez.</w:t>
      </w:r>
    </w:p>
    <w:p w14:paraId="630FED12" w14:textId="77777777" w:rsidR="00C927B6" w:rsidRPr="00172E22" w:rsidRDefault="00C927B6" w:rsidP="00172E22">
      <w:pPr>
        <w:pStyle w:val="Sinespaciado"/>
        <w:jc w:val="both"/>
        <w:rPr>
          <w:rFonts w:ascii="Arial" w:hAnsi="Arial" w:cs="Arial"/>
          <w:color w:val="333333"/>
          <w:sz w:val="18"/>
          <w:szCs w:val="18"/>
        </w:rPr>
      </w:pPr>
      <w:r w:rsidRPr="00172E22">
        <w:rPr>
          <w:rFonts w:ascii="Arial" w:hAnsi="Arial" w:cs="Arial"/>
          <w:color w:val="333333"/>
          <w:sz w:val="18"/>
          <w:szCs w:val="18"/>
        </w:rPr>
        <w:t>2. Cuando no hubiere pruebas por practicar.</w:t>
      </w:r>
    </w:p>
    <w:p w14:paraId="5CFD6B8E" w14:textId="79287549" w:rsidR="00C927B6" w:rsidRPr="00172E22" w:rsidRDefault="00C927B6" w:rsidP="00172E22">
      <w:pPr>
        <w:pStyle w:val="Sinespaciado"/>
        <w:jc w:val="both"/>
        <w:rPr>
          <w:color w:val="333333"/>
          <w:sz w:val="20"/>
          <w:szCs w:val="20"/>
        </w:rPr>
      </w:pPr>
      <w:r w:rsidRPr="00172E22">
        <w:rPr>
          <w:rFonts w:ascii="Arial" w:hAnsi="Arial" w:cs="Arial"/>
          <w:color w:val="333333"/>
          <w:sz w:val="18"/>
          <w:szCs w:val="18"/>
        </w:rPr>
        <w:t>3. Cuando se encuentre probada la cosa juzgada, la transacción, la caducidad, la prescripción extintiva y la carencia de legitimación en la causa.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FA4D61" w:rsidRDefault="00FA4D61">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FA4D61" w:rsidRDefault="00FA4D61">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A2F32" w14:textId="003A1F74" w:rsidR="006F70CF" w:rsidRPr="00172E22" w:rsidRDefault="006F70CF" w:rsidP="00172E22">
    <w:pPr>
      <w:pStyle w:val="Ttulo"/>
      <w:spacing w:line="240" w:lineRule="auto"/>
      <w:jc w:val="both"/>
      <w:rPr>
        <w:b w:val="0"/>
        <w:sz w:val="18"/>
        <w:szCs w:val="18"/>
      </w:rPr>
    </w:pPr>
    <w:r w:rsidRPr="00172E22">
      <w:rPr>
        <w:b w:val="0"/>
        <w:sz w:val="18"/>
        <w:szCs w:val="18"/>
      </w:rPr>
      <w:t>Radicación No.: 66001-31-05-003-20</w:t>
    </w:r>
    <w:r w:rsidR="00BD437F" w:rsidRPr="00172E22">
      <w:rPr>
        <w:b w:val="0"/>
        <w:sz w:val="18"/>
        <w:szCs w:val="18"/>
      </w:rPr>
      <w:t>20</w:t>
    </w:r>
    <w:r w:rsidRPr="00172E22">
      <w:rPr>
        <w:b w:val="0"/>
        <w:sz w:val="18"/>
        <w:szCs w:val="18"/>
      </w:rPr>
      <w:t>-00</w:t>
    </w:r>
    <w:r w:rsidR="00BD437F" w:rsidRPr="00172E22">
      <w:rPr>
        <w:b w:val="0"/>
        <w:sz w:val="18"/>
        <w:szCs w:val="18"/>
      </w:rPr>
      <w:t>240</w:t>
    </w:r>
    <w:r w:rsidRPr="00172E22">
      <w:rPr>
        <w:b w:val="0"/>
        <w:sz w:val="18"/>
        <w:szCs w:val="18"/>
      </w:rPr>
      <w:t>-01</w:t>
    </w:r>
  </w:p>
  <w:p w14:paraId="77247DD4" w14:textId="581BEEDB" w:rsidR="006F70CF" w:rsidRPr="00172E22" w:rsidRDefault="006F70CF" w:rsidP="00172E22">
    <w:pPr>
      <w:pStyle w:val="Ttulo"/>
      <w:spacing w:line="240" w:lineRule="auto"/>
      <w:jc w:val="both"/>
      <w:rPr>
        <w:b w:val="0"/>
        <w:sz w:val="18"/>
        <w:szCs w:val="18"/>
      </w:rPr>
    </w:pPr>
    <w:r w:rsidRPr="00172E22">
      <w:rPr>
        <w:b w:val="0"/>
        <w:sz w:val="18"/>
        <w:szCs w:val="18"/>
      </w:rPr>
      <w:t xml:space="preserve">Demandante: </w:t>
    </w:r>
    <w:r w:rsidR="00CD228A" w:rsidRPr="00172E22">
      <w:rPr>
        <w:b w:val="0"/>
        <w:sz w:val="18"/>
        <w:szCs w:val="18"/>
      </w:rPr>
      <w:t>Guillermo Rodríguez</w:t>
    </w:r>
    <w:r w:rsidRPr="00172E22">
      <w:rPr>
        <w:b w:val="0"/>
        <w:sz w:val="18"/>
        <w:szCs w:val="18"/>
      </w:rPr>
      <w:t xml:space="preserve">   </w:t>
    </w:r>
  </w:p>
  <w:p w14:paraId="2DBF078F" w14:textId="77777777" w:rsidR="00172E22" w:rsidRDefault="006F70CF" w:rsidP="00172E22">
    <w:pPr>
      <w:pStyle w:val="Ttulo"/>
      <w:spacing w:line="240" w:lineRule="auto"/>
      <w:ind w:left="708" w:hanging="708"/>
      <w:jc w:val="both"/>
      <w:rPr>
        <w:b w:val="0"/>
        <w:sz w:val="18"/>
        <w:szCs w:val="18"/>
      </w:rPr>
    </w:pPr>
    <w:r w:rsidRPr="00172E22">
      <w:rPr>
        <w:b w:val="0"/>
        <w:sz w:val="18"/>
        <w:szCs w:val="18"/>
      </w:rPr>
      <w:t xml:space="preserve">Demandado: </w:t>
    </w:r>
    <w:r w:rsidR="00CD228A" w:rsidRPr="00172E22">
      <w:rPr>
        <w:b w:val="0"/>
        <w:sz w:val="18"/>
        <w:szCs w:val="18"/>
      </w:rPr>
      <w:t>Colpensiones, P.A.R.I.S.S, Ministerio de</w:t>
    </w:r>
    <w:r w:rsidR="00BE56D4" w:rsidRPr="00172E22">
      <w:rPr>
        <w:b w:val="0"/>
        <w:sz w:val="18"/>
        <w:szCs w:val="18"/>
      </w:rPr>
      <w:t xml:space="preserve"> Salud y</w:t>
    </w:r>
    <w:r w:rsidR="00CD228A" w:rsidRPr="00172E22">
      <w:rPr>
        <w:b w:val="0"/>
        <w:sz w:val="18"/>
        <w:szCs w:val="18"/>
      </w:rPr>
      <w:t xml:space="preserve"> Protección Social, Ministerio de Hacienda y Crédito</w:t>
    </w:r>
  </w:p>
  <w:p w14:paraId="30DC2CB1" w14:textId="44D80184" w:rsidR="00FA4D61" w:rsidRPr="00172E22" w:rsidRDefault="00CD228A" w:rsidP="00172E22">
    <w:pPr>
      <w:pStyle w:val="Ttulo"/>
      <w:spacing w:line="240" w:lineRule="auto"/>
      <w:ind w:left="708" w:hanging="708"/>
      <w:jc w:val="both"/>
      <w:rPr>
        <w:b w:val="0"/>
        <w:sz w:val="18"/>
        <w:szCs w:val="18"/>
      </w:rPr>
    </w:pPr>
    <w:r w:rsidRPr="00172E22">
      <w:rPr>
        <w:b w:val="0"/>
        <w:sz w:val="18"/>
        <w:szCs w:val="18"/>
      </w:rPr>
      <w:t>Público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13E4A25"/>
    <w:multiLevelType w:val="hybridMultilevel"/>
    <w:tmpl w:val="9314E568"/>
    <w:lvl w:ilvl="0" w:tplc="D9529758">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04E02A0F"/>
    <w:multiLevelType w:val="multilevel"/>
    <w:tmpl w:val="325425BE"/>
    <w:lvl w:ilvl="0">
      <w:start w:val="1"/>
      <w:numFmt w:val="decimal"/>
      <w:lvlText w:val="%1."/>
      <w:lvlJc w:val="left"/>
      <w:pPr>
        <w:ind w:left="644" w:hanging="360"/>
      </w:pPr>
      <w:rPr>
        <w:b/>
      </w:rPr>
    </w:lvl>
    <w:lvl w:ilvl="1">
      <w:start w:val="1"/>
      <w:numFmt w:val="decimal"/>
      <w:isLgl/>
      <w:lvlText w:val="%1.%2"/>
      <w:lvlJc w:val="left"/>
      <w:pPr>
        <w:ind w:left="1364" w:hanging="720"/>
      </w:pPr>
    </w:lvl>
    <w:lvl w:ilvl="2">
      <w:start w:val="1"/>
      <w:numFmt w:val="decimal"/>
      <w:isLgl/>
      <w:lvlText w:val="%1.%2.%3"/>
      <w:lvlJc w:val="left"/>
      <w:pPr>
        <w:ind w:left="2084" w:hanging="1080"/>
      </w:pPr>
    </w:lvl>
    <w:lvl w:ilvl="3">
      <w:start w:val="1"/>
      <w:numFmt w:val="decimal"/>
      <w:isLgl/>
      <w:lvlText w:val="%1.%2.%3.%4"/>
      <w:lvlJc w:val="left"/>
      <w:pPr>
        <w:ind w:left="2444" w:hanging="1080"/>
      </w:pPr>
    </w:lvl>
    <w:lvl w:ilvl="4">
      <w:start w:val="1"/>
      <w:numFmt w:val="decimal"/>
      <w:isLgl/>
      <w:lvlText w:val="%1.%2.%3.%4.%5"/>
      <w:lvlJc w:val="left"/>
      <w:pPr>
        <w:ind w:left="3164" w:hanging="1440"/>
      </w:pPr>
    </w:lvl>
    <w:lvl w:ilvl="5">
      <w:start w:val="1"/>
      <w:numFmt w:val="decimal"/>
      <w:isLgl/>
      <w:lvlText w:val="%1.%2.%3.%4.%5.%6"/>
      <w:lvlJc w:val="left"/>
      <w:pPr>
        <w:ind w:left="3884" w:hanging="1800"/>
      </w:pPr>
    </w:lvl>
    <w:lvl w:ilvl="6">
      <w:start w:val="1"/>
      <w:numFmt w:val="decimal"/>
      <w:isLgl/>
      <w:lvlText w:val="%1.%2.%3.%4.%5.%6.%7"/>
      <w:lvlJc w:val="left"/>
      <w:pPr>
        <w:ind w:left="4604" w:hanging="2160"/>
      </w:pPr>
    </w:lvl>
    <w:lvl w:ilvl="7">
      <w:start w:val="1"/>
      <w:numFmt w:val="decimal"/>
      <w:isLgl/>
      <w:lvlText w:val="%1.%2.%3.%4.%5.%6.%7.%8"/>
      <w:lvlJc w:val="left"/>
      <w:pPr>
        <w:ind w:left="4964" w:hanging="2160"/>
      </w:pPr>
    </w:lvl>
    <w:lvl w:ilvl="8">
      <w:start w:val="1"/>
      <w:numFmt w:val="decimal"/>
      <w:isLgl/>
      <w:lvlText w:val="%1.%2.%3.%4.%5.%6.%7.%8.%9"/>
      <w:lvlJc w:val="left"/>
      <w:pPr>
        <w:ind w:left="5684" w:hanging="2520"/>
      </w:pPr>
    </w:lvl>
  </w:abstractNum>
  <w:abstractNum w:abstractNumId="4" w15:restartNumberingAfterBreak="0">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C89285D"/>
    <w:multiLevelType w:val="hybridMultilevel"/>
    <w:tmpl w:val="C2E2F5BA"/>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E8E149B"/>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15:restartNumberingAfterBreak="0">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11" w15:restartNumberingAfterBreak="0">
    <w:nsid w:val="1A170CC2"/>
    <w:multiLevelType w:val="multilevel"/>
    <w:tmpl w:val="54A84BA2"/>
    <w:lvl w:ilvl="0">
      <w:start w:val="6"/>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12" w15:restartNumberingAfterBreak="0">
    <w:nsid w:val="1A4E5C93"/>
    <w:multiLevelType w:val="multilevel"/>
    <w:tmpl w:val="644E59E6"/>
    <w:lvl w:ilvl="0">
      <w:start w:val="5"/>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4" w15:restartNumberingAfterBreak="0">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5" w15:restartNumberingAfterBreak="0">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15:restartNumberingAfterBreak="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15:restartNumberingAfterBreak="0">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8" w15:restartNumberingAfterBreak="0">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9" w15:restartNumberingAfterBreak="0">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271E7170"/>
    <w:multiLevelType w:val="hybridMultilevel"/>
    <w:tmpl w:val="C5828F32"/>
    <w:lvl w:ilvl="0" w:tplc="4CAA9904">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5" w15:restartNumberingAfterBreak="0">
    <w:nsid w:val="2DA83C65"/>
    <w:multiLevelType w:val="multilevel"/>
    <w:tmpl w:val="5E88EEA0"/>
    <w:lvl w:ilvl="0">
      <w:start w:val="5"/>
      <w:numFmt w:val="decimal"/>
      <w:lvlText w:val="%1"/>
      <w:lvlJc w:val="left"/>
      <w:pPr>
        <w:ind w:left="384" w:hanging="38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6" w15:restartNumberingAfterBreak="0">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7" w15:restartNumberingAfterBreak="0">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8" w15:restartNumberingAfterBreak="0">
    <w:nsid w:val="3C1D7353"/>
    <w:multiLevelType w:val="hybridMultilevel"/>
    <w:tmpl w:val="4094FD9A"/>
    <w:lvl w:ilvl="0" w:tplc="9CE6D26E">
      <w:start w:val="1"/>
      <w:numFmt w:val="upperRoman"/>
      <w:lvlText w:val="%1."/>
      <w:lvlJc w:val="right"/>
      <w:pPr>
        <w:ind w:left="502" w:hanging="360"/>
      </w:pPr>
      <w:rPr>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9" w15:restartNumberingAfterBreak="0">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30" w15:restartNumberingAfterBreak="0">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1" w15:restartNumberingAfterBreak="0">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32"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6D038DA"/>
    <w:multiLevelType w:val="multilevel"/>
    <w:tmpl w:val="7C44D534"/>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7" w15:restartNumberingAfterBreak="0">
    <w:nsid w:val="5AF819EB"/>
    <w:multiLevelType w:val="hybridMultilevel"/>
    <w:tmpl w:val="2052571A"/>
    <w:lvl w:ilvl="0" w:tplc="0C0A000F">
      <w:start w:val="1"/>
      <w:numFmt w:val="decimal"/>
      <w:lvlText w:val="%1."/>
      <w:lvlJc w:val="left"/>
      <w:pPr>
        <w:ind w:left="1428" w:hanging="360"/>
      </w:pPr>
      <w:rPr>
        <w:rFonts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8" w15:restartNumberingAfterBreak="0">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9"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41" w15:restartNumberingAfterBreak="0">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42" w15:restartNumberingAfterBreak="0">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3" w15:restartNumberingAfterBreak="0">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44" w15:restartNumberingAfterBreak="0">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45" w15:restartNumberingAfterBreak="0">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7B4E26CB"/>
    <w:multiLevelType w:val="multilevel"/>
    <w:tmpl w:val="D598E538"/>
    <w:lvl w:ilvl="0">
      <w:start w:val="5"/>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7"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8" w15:restartNumberingAfterBreak="0">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20"/>
  </w:num>
  <w:num w:numId="2">
    <w:abstractNumId w:val="47"/>
  </w:num>
  <w:num w:numId="3">
    <w:abstractNumId w:val="32"/>
  </w:num>
  <w:num w:numId="4">
    <w:abstractNumId w:val="31"/>
  </w:num>
  <w:num w:numId="5">
    <w:abstractNumId w:val="26"/>
  </w:num>
  <w:num w:numId="6">
    <w:abstractNumId w:val="23"/>
  </w:num>
  <w:num w:numId="7">
    <w:abstractNumId w:val="21"/>
  </w:num>
  <w:num w:numId="8">
    <w:abstractNumId w:val="13"/>
  </w:num>
  <w:num w:numId="9">
    <w:abstractNumId w:val="18"/>
  </w:num>
  <w:num w:numId="10">
    <w:abstractNumId w:val="19"/>
  </w:num>
  <w:num w:numId="11">
    <w:abstractNumId w:val="16"/>
  </w:num>
  <w:num w:numId="12">
    <w:abstractNumId w:val="5"/>
  </w:num>
  <w:num w:numId="13">
    <w:abstractNumId w:val="1"/>
  </w:num>
  <w:num w:numId="14">
    <w:abstractNumId w:val="38"/>
  </w:num>
  <w:num w:numId="15">
    <w:abstractNumId w:val="41"/>
  </w:num>
  <w:num w:numId="16">
    <w:abstractNumId w:val="40"/>
  </w:num>
  <w:num w:numId="17">
    <w:abstractNumId w:val="24"/>
  </w:num>
  <w:num w:numId="18">
    <w:abstractNumId w:val="44"/>
  </w:num>
  <w:num w:numId="19">
    <w:abstractNumId w:val="45"/>
  </w:num>
  <w:num w:numId="20">
    <w:abstractNumId w:val="33"/>
  </w:num>
  <w:num w:numId="21">
    <w:abstractNumId w:val="43"/>
  </w:num>
  <w:num w:numId="22">
    <w:abstractNumId w:val="35"/>
  </w:num>
  <w:num w:numId="23">
    <w:abstractNumId w:val="34"/>
  </w:num>
  <w:num w:numId="24">
    <w:abstractNumId w:val="0"/>
  </w:num>
  <w:num w:numId="25">
    <w:abstractNumId w:val="29"/>
  </w:num>
  <w:num w:numId="26">
    <w:abstractNumId w:val="27"/>
  </w:num>
  <w:num w:numId="27">
    <w:abstractNumId w:val="14"/>
  </w:num>
  <w:num w:numId="28">
    <w:abstractNumId w:val="48"/>
  </w:num>
  <w:num w:numId="29">
    <w:abstractNumId w:val="17"/>
  </w:num>
  <w:num w:numId="30">
    <w:abstractNumId w:val="10"/>
  </w:num>
  <w:num w:numId="31">
    <w:abstractNumId w:val="15"/>
  </w:num>
  <w:num w:numId="32">
    <w:abstractNumId w:val="8"/>
  </w:num>
  <w:num w:numId="33">
    <w:abstractNumId w:val="30"/>
  </w:num>
  <w:num w:numId="34">
    <w:abstractNumId w:val="4"/>
  </w:num>
  <w:num w:numId="35">
    <w:abstractNumId w:val="42"/>
  </w:num>
  <w:num w:numId="36">
    <w:abstractNumId w:val="9"/>
  </w:num>
  <w:num w:numId="37">
    <w:abstractNumId w:val="36"/>
  </w:num>
  <w:num w:numId="38">
    <w:abstractNumId w:val="7"/>
  </w:num>
  <w:num w:numId="39">
    <w:abstractNumId w:val="28"/>
  </w:num>
  <w:num w:numId="40">
    <w:abstractNumId w:val="37"/>
  </w:num>
  <w:num w:numId="41">
    <w:abstractNumId w:val="22"/>
  </w:num>
  <w:num w:numId="42">
    <w:abstractNumId w:val="3"/>
  </w:num>
  <w:num w:numId="43">
    <w:abstractNumId w:val="6"/>
  </w:num>
  <w:num w:numId="44">
    <w:abstractNumId w:val="11"/>
  </w:num>
  <w:num w:numId="45">
    <w:abstractNumId w:val="2"/>
  </w:num>
  <w:num w:numId="46">
    <w:abstractNumId w:val="39"/>
  </w:num>
  <w:num w:numId="47">
    <w:abstractNumId w:val="12"/>
  </w:num>
  <w:num w:numId="48">
    <w:abstractNumId w:val="46"/>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419"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2C"/>
    <w:rsid w:val="00000588"/>
    <w:rsid w:val="00000709"/>
    <w:rsid w:val="0000089E"/>
    <w:rsid w:val="00001311"/>
    <w:rsid w:val="0000167C"/>
    <w:rsid w:val="00001CEA"/>
    <w:rsid w:val="00001E22"/>
    <w:rsid w:val="00002362"/>
    <w:rsid w:val="00002AA1"/>
    <w:rsid w:val="00002AEC"/>
    <w:rsid w:val="000033DB"/>
    <w:rsid w:val="00004003"/>
    <w:rsid w:val="000043B8"/>
    <w:rsid w:val="0000451C"/>
    <w:rsid w:val="000057C8"/>
    <w:rsid w:val="00005AE6"/>
    <w:rsid w:val="00006084"/>
    <w:rsid w:val="0000616E"/>
    <w:rsid w:val="00006421"/>
    <w:rsid w:val="000067FE"/>
    <w:rsid w:val="00006AB3"/>
    <w:rsid w:val="00007112"/>
    <w:rsid w:val="000108A0"/>
    <w:rsid w:val="000108FA"/>
    <w:rsid w:val="000113A2"/>
    <w:rsid w:val="000113AE"/>
    <w:rsid w:val="000116DD"/>
    <w:rsid w:val="000117AB"/>
    <w:rsid w:val="00011DC0"/>
    <w:rsid w:val="00013138"/>
    <w:rsid w:val="000138D2"/>
    <w:rsid w:val="00014101"/>
    <w:rsid w:val="00014172"/>
    <w:rsid w:val="00014949"/>
    <w:rsid w:val="000149FB"/>
    <w:rsid w:val="00014F1A"/>
    <w:rsid w:val="000153D6"/>
    <w:rsid w:val="00015677"/>
    <w:rsid w:val="00015C7D"/>
    <w:rsid w:val="000160F4"/>
    <w:rsid w:val="00016531"/>
    <w:rsid w:val="00016CEA"/>
    <w:rsid w:val="00017721"/>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3350"/>
    <w:rsid w:val="00034810"/>
    <w:rsid w:val="000355F6"/>
    <w:rsid w:val="00035929"/>
    <w:rsid w:val="00035BF4"/>
    <w:rsid w:val="00035D3A"/>
    <w:rsid w:val="000360E7"/>
    <w:rsid w:val="00036862"/>
    <w:rsid w:val="00036C06"/>
    <w:rsid w:val="00036D1A"/>
    <w:rsid w:val="00036EDF"/>
    <w:rsid w:val="00036EF2"/>
    <w:rsid w:val="00037530"/>
    <w:rsid w:val="00037AF3"/>
    <w:rsid w:val="00037FB7"/>
    <w:rsid w:val="000400DC"/>
    <w:rsid w:val="00041F36"/>
    <w:rsid w:val="000423AA"/>
    <w:rsid w:val="000424DD"/>
    <w:rsid w:val="000424FE"/>
    <w:rsid w:val="00042929"/>
    <w:rsid w:val="00042BE8"/>
    <w:rsid w:val="00042D64"/>
    <w:rsid w:val="00043582"/>
    <w:rsid w:val="0004475C"/>
    <w:rsid w:val="00044C28"/>
    <w:rsid w:val="00044E95"/>
    <w:rsid w:val="000454B0"/>
    <w:rsid w:val="00045950"/>
    <w:rsid w:val="000461AB"/>
    <w:rsid w:val="00046230"/>
    <w:rsid w:val="0004798C"/>
    <w:rsid w:val="000502A9"/>
    <w:rsid w:val="00050B8B"/>
    <w:rsid w:val="00050C0D"/>
    <w:rsid w:val="000516FA"/>
    <w:rsid w:val="000526DE"/>
    <w:rsid w:val="0005299F"/>
    <w:rsid w:val="00053381"/>
    <w:rsid w:val="00053767"/>
    <w:rsid w:val="000539D9"/>
    <w:rsid w:val="00053BBC"/>
    <w:rsid w:val="00054180"/>
    <w:rsid w:val="00056F1F"/>
    <w:rsid w:val="00057644"/>
    <w:rsid w:val="00057E02"/>
    <w:rsid w:val="0006296E"/>
    <w:rsid w:val="0006298A"/>
    <w:rsid w:val="000634C3"/>
    <w:rsid w:val="00063FBC"/>
    <w:rsid w:val="00064C80"/>
    <w:rsid w:val="00065677"/>
    <w:rsid w:val="00065765"/>
    <w:rsid w:val="00065C21"/>
    <w:rsid w:val="00065E53"/>
    <w:rsid w:val="00067227"/>
    <w:rsid w:val="0007089E"/>
    <w:rsid w:val="00070FB2"/>
    <w:rsid w:val="00071C2C"/>
    <w:rsid w:val="00073AD8"/>
    <w:rsid w:val="00073CDD"/>
    <w:rsid w:val="00074717"/>
    <w:rsid w:val="000755E0"/>
    <w:rsid w:val="000758C9"/>
    <w:rsid w:val="00075ADE"/>
    <w:rsid w:val="00075CDE"/>
    <w:rsid w:val="000768A1"/>
    <w:rsid w:val="00076CCC"/>
    <w:rsid w:val="000770E2"/>
    <w:rsid w:val="00077395"/>
    <w:rsid w:val="000804F3"/>
    <w:rsid w:val="00080A28"/>
    <w:rsid w:val="0008113C"/>
    <w:rsid w:val="000815B8"/>
    <w:rsid w:val="000816D0"/>
    <w:rsid w:val="000821A3"/>
    <w:rsid w:val="00082836"/>
    <w:rsid w:val="00082F11"/>
    <w:rsid w:val="000834E1"/>
    <w:rsid w:val="00084F5B"/>
    <w:rsid w:val="00085416"/>
    <w:rsid w:val="00085865"/>
    <w:rsid w:val="00085A34"/>
    <w:rsid w:val="00085F79"/>
    <w:rsid w:val="00086703"/>
    <w:rsid w:val="00087119"/>
    <w:rsid w:val="000871F2"/>
    <w:rsid w:val="00087799"/>
    <w:rsid w:val="00087FDF"/>
    <w:rsid w:val="00090314"/>
    <w:rsid w:val="00090391"/>
    <w:rsid w:val="000905DA"/>
    <w:rsid w:val="00090A38"/>
    <w:rsid w:val="00090C03"/>
    <w:rsid w:val="000910A9"/>
    <w:rsid w:val="00091B1C"/>
    <w:rsid w:val="00091C87"/>
    <w:rsid w:val="00092999"/>
    <w:rsid w:val="000934B4"/>
    <w:rsid w:val="000934F5"/>
    <w:rsid w:val="0009361E"/>
    <w:rsid w:val="00093AD4"/>
    <w:rsid w:val="00093D21"/>
    <w:rsid w:val="00093DFA"/>
    <w:rsid w:val="000945BA"/>
    <w:rsid w:val="0009470B"/>
    <w:rsid w:val="00094805"/>
    <w:rsid w:val="0009509A"/>
    <w:rsid w:val="00096148"/>
    <w:rsid w:val="00096A81"/>
    <w:rsid w:val="00096C52"/>
    <w:rsid w:val="0009794F"/>
    <w:rsid w:val="00097ED3"/>
    <w:rsid w:val="000A032D"/>
    <w:rsid w:val="000A129C"/>
    <w:rsid w:val="000A2266"/>
    <w:rsid w:val="000A22BF"/>
    <w:rsid w:val="000A23F4"/>
    <w:rsid w:val="000A29E4"/>
    <w:rsid w:val="000A3567"/>
    <w:rsid w:val="000A36A6"/>
    <w:rsid w:val="000A37DE"/>
    <w:rsid w:val="000A3AB4"/>
    <w:rsid w:val="000A3DFE"/>
    <w:rsid w:val="000A4174"/>
    <w:rsid w:val="000A5A26"/>
    <w:rsid w:val="000A5C99"/>
    <w:rsid w:val="000A61BC"/>
    <w:rsid w:val="000A73FC"/>
    <w:rsid w:val="000A7871"/>
    <w:rsid w:val="000A7A02"/>
    <w:rsid w:val="000B0C39"/>
    <w:rsid w:val="000B0DC6"/>
    <w:rsid w:val="000B0F92"/>
    <w:rsid w:val="000B3191"/>
    <w:rsid w:val="000B3201"/>
    <w:rsid w:val="000B408E"/>
    <w:rsid w:val="000B4F1F"/>
    <w:rsid w:val="000B5064"/>
    <w:rsid w:val="000B7C76"/>
    <w:rsid w:val="000B7F7C"/>
    <w:rsid w:val="000C032A"/>
    <w:rsid w:val="000C0395"/>
    <w:rsid w:val="000C0BCD"/>
    <w:rsid w:val="000C0CA5"/>
    <w:rsid w:val="000C1504"/>
    <w:rsid w:val="000C1551"/>
    <w:rsid w:val="000C1808"/>
    <w:rsid w:val="000C2226"/>
    <w:rsid w:val="000C29B3"/>
    <w:rsid w:val="000C2C37"/>
    <w:rsid w:val="000C3177"/>
    <w:rsid w:val="000C42A4"/>
    <w:rsid w:val="000C49FA"/>
    <w:rsid w:val="000C4CB0"/>
    <w:rsid w:val="000C5830"/>
    <w:rsid w:val="000C5B4F"/>
    <w:rsid w:val="000C6F72"/>
    <w:rsid w:val="000C732F"/>
    <w:rsid w:val="000C7393"/>
    <w:rsid w:val="000C76C5"/>
    <w:rsid w:val="000C79F9"/>
    <w:rsid w:val="000C7DB4"/>
    <w:rsid w:val="000D2236"/>
    <w:rsid w:val="000D2E16"/>
    <w:rsid w:val="000D306C"/>
    <w:rsid w:val="000D33C5"/>
    <w:rsid w:val="000D349C"/>
    <w:rsid w:val="000D3ABC"/>
    <w:rsid w:val="000D4C36"/>
    <w:rsid w:val="000D6954"/>
    <w:rsid w:val="000D6E32"/>
    <w:rsid w:val="000D74FA"/>
    <w:rsid w:val="000D78DE"/>
    <w:rsid w:val="000D78EF"/>
    <w:rsid w:val="000D7A48"/>
    <w:rsid w:val="000D7BE7"/>
    <w:rsid w:val="000E02E2"/>
    <w:rsid w:val="000E15CE"/>
    <w:rsid w:val="000E18F8"/>
    <w:rsid w:val="000E1CB4"/>
    <w:rsid w:val="000E1F40"/>
    <w:rsid w:val="000E1F44"/>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2835"/>
    <w:rsid w:val="001045F3"/>
    <w:rsid w:val="00104A14"/>
    <w:rsid w:val="0010539E"/>
    <w:rsid w:val="001070DD"/>
    <w:rsid w:val="00107553"/>
    <w:rsid w:val="00107712"/>
    <w:rsid w:val="0010779E"/>
    <w:rsid w:val="00107AB5"/>
    <w:rsid w:val="001102C3"/>
    <w:rsid w:val="00110367"/>
    <w:rsid w:val="001103AC"/>
    <w:rsid w:val="0011286C"/>
    <w:rsid w:val="00112F15"/>
    <w:rsid w:val="00113705"/>
    <w:rsid w:val="00113870"/>
    <w:rsid w:val="00114499"/>
    <w:rsid w:val="00114AD3"/>
    <w:rsid w:val="001162F4"/>
    <w:rsid w:val="001172A8"/>
    <w:rsid w:val="001174B9"/>
    <w:rsid w:val="00120A35"/>
    <w:rsid w:val="00120EAB"/>
    <w:rsid w:val="00122140"/>
    <w:rsid w:val="00122521"/>
    <w:rsid w:val="00123412"/>
    <w:rsid w:val="00123767"/>
    <w:rsid w:val="001245C1"/>
    <w:rsid w:val="00124D1E"/>
    <w:rsid w:val="00125BB8"/>
    <w:rsid w:val="00126266"/>
    <w:rsid w:val="0012701F"/>
    <w:rsid w:val="00127EE2"/>
    <w:rsid w:val="00130D74"/>
    <w:rsid w:val="00131250"/>
    <w:rsid w:val="00131C1B"/>
    <w:rsid w:val="0013280B"/>
    <w:rsid w:val="00133641"/>
    <w:rsid w:val="00133DD5"/>
    <w:rsid w:val="00134872"/>
    <w:rsid w:val="001355E4"/>
    <w:rsid w:val="00135707"/>
    <w:rsid w:val="00137BDE"/>
    <w:rsid w:val="00137CEB"/>
    <w:rsid w:val="00137E1C"/>
    <w:rsid w:val="001410C3"/>
    <w:rsid w:val="00141219"/>
    <w:rsid w:val="00141D49"/>
    <w:rsid w:val="00142274"/>
    <w:rsid w:val="00143418"/>
    <w:rsid w:val="001446C7"/>
    <w:rsid w:val="00144DF0"/>
    <w:rsid w:val="00144F2D"/>
    <w:rsid w:val="0014623C"/>
    <w:rsid w:val="00146321"/>
    <w:rsid w:val="001464C6"/>
    <w:rsid w:val="00146FF0"/>
    <w:rsid w:val="00147041"/>
    <w:rsid w:val="00150388"/>
    <w:rsid w:val="001505C8"/>
    <w:rsid w:val="00150F76"/>
    <w:rsid w:val="00150FF4"/>
    <w:rsid w:val="001511CE"/>
    <w:rsid w:val="0015175B"/>
    <w:rsid w:val="00151859"/>
    <w:rsid w:val="00151A39"/>
    <w:rsid w:val="00152518"/>
    <w:rsid w:val="00152925"/>
    <w:rsid w:val="0015346C"/>
    <w:rsid w:val="00153753"/>
    <w:rsid w:val="00153E29"/>
    <w:rsid w:val="00154A10"/>
    <w:rsid w:val="00154E20"/>
    <w:rsid w:val="00154FBA"/>
    <w:rsid w:val="00155008"/>
    <w:rsid w:val="0015510F"/>
    <w:rsid w:val="0015533E"/>
    <w:rsid w:val="001554E1"/>
    <w:rsid w:val="00155AE5"/>
    <w:rsid w:val="00156529"/>
    <w:rsid w:val="00156577"/>
    <w:rsid w:val="0015690B"/>
    <w:rsid w:val="00156F0C"/>
    <w:rsid w:val="001573DE"/>
    <w:rsid w:val="00160472"/>
    <w:rsid w:val="0016169A"/>
    <w:rsid w:val="00161819"/>
    <w:rsid w:val="001627AF"/>
    <w:rsid w:val="00162D1D"/>
    <w:rsid w:val="00163A57"/>
    <w:rsid w:val="00166A97"/>
    <w:rsid w:val="00166F5B"/>
    <w:rsid w:val="00167EBE"/>
    <w:rsid w:val="001700CB"/>
    <w:rsid w:val="0017023C"/>
    <w:rsid w:val="00170532"/>
    <w:rsid w:val="00170E1A"/>
    <w:rsid w:val="0017149D"/>
    <w:rsid w:val="0017184C"/>
    <w:rsid w:val="00171B5F"/>
    <w:rsid w:val="00172149"/>
    <w:rsid w:val="0017221E"/>
    <w:rsid w:val="00172CAC"/>
    <w:rsid w:val="00172E22"/>
    <w:rsid w:val="00173EBE"/>
    <w:rsid w:val="00175883"/>
    <w:rsid w:val="00175C09"/>
    <w:rsid w:val="00175F09"/>
    <w:rsid w:val="00176715"/>
    <w:rsid w:val="0017736B"/>
    <w:rsid w:val="001807B2"/>
    <w:rsid w:val="00180C70"/>
    <w:rsid w:val="0018136A"/>
    <w:rsid w:val="00182710"/>
    <w:rsid w:val="001827BA"/>
    <w:rsid w:val="001836A6"/>
    <w:rsid w:val="00183A73"/>
    <w:rsid w:val="001841F6"/>
    <w:rsid w:val="001843F0"/>
    <w:rsid w:val="00184CF8"/>
    <w:rsid w:val="00185349"/>
    <w:rsid w:val="00185AC7"/>
    <w:rsid w:val="00185DC7"/>
    <w:rsid w:val="001867EA"/>
    <w:rsid w:val="00186AF7"/>
    <w:rsid w:val="00186CDF"/>
    <w:rsid w:val="001906E1"/>
    <w:rsid w:val="00191410"/>
    <w:rsid w:val="001917DB"/>
    <w:rsid w:val="00191D60"/>
    <w:rsid w:val="00192076"/>
    <w:rsid w:val="00193410"/>
    <w:rsid w:val="00193623"/>
    <w:rsid w:val="001938F9"/>
    <w:rsid w:val="001939B4"/>
    <w:rsid w:val="00193AAA"/>
    <w:rsid w:val="00194645"/>
    <w:rsid w:val="00196180"/>
    <w:rsid w:val="001962B9"/>
    <w:rsid w:val="00196342"/>
    <w:rsid w:val="00196D88"/>
    <w:rsid w:val="00197194"/>
    <w:rsid w:val="001971E7"/>
    <w:rsid w:val="00197AB1"/>
    <w:rsid w:val="00197BCD"/>
    <w:rsid w:val="00197CFD"/>
    <w:rsid w:val="00197F4F"/>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8F6"/>
    <w:rsid w:val="001A5A7A"/>
    <w:rsid w:val="001A5C23"/>
    <w:rsid w:val="001A6356"/>
    <w:rsid w:val="001A689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409C"/>
    <w:rsid w:val="001B4C7E"/>
    <w:rsid w:val="001B5F3A"/>
    <w:rsid w:val="001B66C6"/>
    <w:rsid w:val="001B6E90"/>
    <w:rsid w:val="001B7626"/>
    <w:rsid w:val="001B76BD"/>
    <w:rsid w:val="001C03A9"/>
    <w:rsid w:val="001C14EA"/>
    <w:rsid w:val="001C1CDC"/>
    <w:rsid w:val="001C2224"/>
    <w:rsid w:val="001C264B"/>
    <w:rsid w:val="001C2DB5"/>
    <w:rsid w:val="001C4178"/>
    <w:rsid w:val="001C4293"/>
    <w:rsid w:val="001C46CD"/>
    <w:rsid w:val="001C4719"/>
    <w:rsid w:val="001C4780"/>
    <w:rsid w:val="001C512A"/>
    <w:rsid w:val="001C5B1C"/>
    <w:rsid w:val="001C7F1D"/>
    <w:rsid w:val="001D153F"/>
    <w:rsid w:val="001D2276"/>
    <w:rsid w:val="001D305C"/>
    <w:rsid w:val="001D3995"/>
    <w:rsid w:val="001D3A97"/>
    <w:rsid w:val="001D3DC4"/>
    <w:rsid w:val="001D5B31"/>
    <w:rsid w:val="001D6479"/>
    <w:rsid w:val="001D7756"/>
    <w:rsid w:val="001E0812"/>
    <w:rsid w:val="001E13EB"/>
    <w:rsid w:val="001E34F9"/>
    <w:rsid w:val="001E3682"/>
    <w:rsid w:val="001E36CE"/>
    <w:rsid w:val="001E3A55"/>
    <w:rsid w:val="001E448B"/>
    <w:rsid w:val="001E4B08"/>
    <w:rsid w:val="001E514F"/>
    <w:rsid w:val="001E52A5"/>
    <w:rsid w:val="001E65B7"/>
    <w:rsid w:val="001E7355"/>
    <w:rsid w:val="001E7B5E"/>
    <w:rsid w:val="001F0BDA"/>
    <w:rsid w:val="001F0CF7"/>
    <w:rsid w:val="001F0DDE"/>
    <w:rsid w:val="001F25BB"/>
    <w:rsid w:val="001F3AEA"/>
    <w:rsid w:val="001F3CEA"/>
    <w:rsid w:val="001F4666"/>
    <w:rsid w:val="001F48BB"/>
    <w:rsid w:val="001F48EE"/>
    <w:rsid w:val="001F4FBB"/>
    <w:rsid w:val="001F54E6"/>
    <w:rsid w:val="001F55B9"/>
    <w:rsid w:val="001F582C"/>
    <w:rsid w:val="001F5BC2"/>
    <w:rsid w:val="001F5D82"/>
    <w:rsid w:val="001F5DA8"/>
    <w:rsid w:val="001F5F7F"/>
    <w:rsid w:val="001F6462"/>
    <w:rsid w:val="001F6B11"/>
    <w:rsid w:val="001F7369"/>
    <w:rsid w:val="001F7539"/>
    <w:rsid w:val="001F7DFA"/>
    <w:rsid w:val="00200192"/>
    <w:rsid w:val="00201DEE"/>
    <w:rsid w:val="0020257E"/>
    <w:rsid w:val="00203502"/>
    <w:rsid w:val="00203E26"/>
    <w:rsid w:val="00204572"/>
    <w:rsid w:val="002054CF"/>
    <w:rsid w:val="00205B3D"/>
    <w:rsid w:val="00205CFF"/>
    <w:rsid w:val="002072A1"/>
    <w:rsid w:val="00207306"/>
    <w:rsid w:val="00207313"/>
    <w:rsid w:val="00207574"/>
    <w:rsid w:val="00207C14"/>
    <w:rsid w:val="00207DF5"/>
    <w:rsid w:val="0021045A"/>
    <w:rsid w:val="00210A79"/>
    <w:rsid w:val="00210ADD"/>
    <w:rsid w:val="002111CB"/>
    <w:rsid w:val="00211281"/>
    <w:rsid w:val="00212261"/>
    <w:rsid w:val="002126DB"/>
    <w:rsid w:val="00212876"/>
    <w:rsid w:val="002129DF"/>
    <w:rsid w:val="002129EF"/>
    <w:rsid w:val="00213C99"/>
    <w:rsid w:val="002143B5"/>
    <w:rsid w:val="00214CA4"/>
    <w:rsid w:val="00214E9E"/>
    <w:rsid w:val="002158ED"/>
    <w:rsid w:val="00215AC3"/>
    <w:rsid w:val="00215D91"/>
    <w:rsid w:val="002165E8"/>
    <w:rsid w:val="002168DD"/>
    <w:rsid w:val="00216D9B"/>
    <w:rsid w:val="00216E76"/>
    <w:rsid w:val="00217318"/>
    <w:rsid w:val="0022026F"/>
    <w:rsid w:val="00221452"/>
    <w:rsid w:val="00221E2C"/>
    <w:rsid w:val="00221F05"/>
    <w:rsid w:val="002225AD"/>
    <w:rsid w:val="0022317F"/>
    <w:rsid w:val="0022375A"/>
    <w:rsid w:val="00223894"/>
    <w:rsid w:val="00223AE4"/>
    <w:rsid w:val="002244C1"/>
    <w:rsid w:val="0022458D"/>
    <w:rsid w:val="002248AE"/>
    <w:rsid w:val="002250D5"/>
    <w:rsid w:val="002262B8"/>
    <w:rsid w:val="002262C5"/>
    <w:rsid w:val="002266BC"/>
    <w:rsid w:val="0022734D"/>
    <w:rsid w:val="002273C1"/>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4C23"/>
    <w:rsid w:val="002454BA"/>
    <w:rsid w:val="00245528"/>
    <w:rsid w:val="002458C2"/>
    <w:rsid w:val="00245D8A"/>
    <w:rsid w:val="00245EB0"/>
    <w:rsid w:val="00245ED5"/>
    <w:rsid w:val="00246115"/>
    <w:rsid w:val="00246652"/>
    <w:rsid w:val="002468EE"/>
    <w:rsid w:val="00246BA0"/>
    <w:rsid w:val="00246CB1"/>
    <w:rsid w:val="00247231"/>
    <w:rsid w:val="00247347"/>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744C"/>
    <w:rsid w:val="002676DC"/>
    <w:rsid w:val="002703E0"/>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505"/>
    <w:rsid w:val="00284A68"/>
    <w:rsid w:val="00285115"/>
    <w:rsid w:val="00285425"/>
    <w:rsid w:val="00286578"/>
    <w:rsid w:val="00286916"/>
    <w:rsid w:val="00287075"/>
    <w:rsid w:val="002871EE"/>
    <w:rsid w:val="00290751"/>
    <w:rsid w:val="00290EC5"/>
    <w:rsid w:val="00291521"/>
    <w:rsid w:val="00291A2F"/>
    <w:rsid w:val="00292402"/>
    <w:rsid w:val="00293351"/>
    <w:rsid w:val="00293646"/>
    <w:rsid w:val="002944C2"/>
    <w:rsid w:val="002950EB"/>
    <w:rsid w:val="0029596C"/>
    <w:rsid w:val="00295AB0"/>
    <w:rsid w:val="00295E8D"/>
    <w:rsid w:val="00295FDC"/>
    <w:rsid w:val="00296B7E"/>
    <w:rsid w:val="00296CCC"/>
    <w:rsid w:val="00297E38"/>
    <w:rsid w:val="002A07BE"/>
    <w:rsid w:val="002A0AB1"/>
    <w:rsid w:val="002A1141"/>
    <w:rsid w:val="002A2734"/>
    <w:rsid w:val="002A2825"/>
    <w:rsid w:val="002A2B23"/>
    <w:rsid w:val="002A2CD2"/>
    <w:rsid w:val="002A47DA"/>
    <w:rsid w:val="002A5055"/>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6D4C"/>
    <w:rsid w:val="002B73AC"/>
    <w:rsid w:val="002B776A"/>
    <w:rsid w:val="002B7E9C"/>
    <w:rsid w:val="002B7FD3"/>
    <w:rsid w:val="002C0BAD"/>
    <w:rsid w:val="002C1403"/>
    <w:rsid w:val="002C25E0"/>
    <w:rsid w:val="002C2A7C"/>
    <w:rsid w:val="002C31C2"/>
    <w:rsid w:val="002C363A"/>
    <w:rsid w:val="002C3F33"/>
    <w:rsid w:val="002C42A9"/>
    <w:rsid w:val="002C454D"/>
    <w:rsid w:val="002C4C8B"/>
    <w:rsid w:val="002C4F26"/>
    <w:rsid w:val="002C5485"/>
    <w:rsid w:val="002C559F"/>
    <w:rsid w:val="002C57E6"/>
    <w:rsid w:val="002C5A23"/>
    <w:rsid w:val="002C5A2E"/>
    <w:rsid w:val="002C6022"/>
    <w:rsid w:val="002C6CCF"/>
    <w:rsid w:val="002C77D4"/>
    <w:rsid w:val="002D0017"/>
    <w:rsid w:val="002D0DE5"/>
    <w:rsid w:val="002D16CF"/>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ED1"/>
    <w:rsid w:val="002F045E"/>
    <w:rsid w:val="002F0805"/>
    <w:rsid w:val="002F11B1"/>
    <w:rsid w:val="002F13EA"/>
    <w:rsid w:val="002F1B5A"/>
    <w:rsid w:val="002F2315"/>
    <w:rsid w:val="002F347F"/>
    <w:rsid w:val="002F36B3"/>
    <w:rsid w:val="002F394A"/>
    <w:rsid w:val="002F3BB8"/>
    <w:rsid w:val="002F3C9F"/>
    <w:rsid w:val="002F4257"/>
    <w:rsid w:val="002F4897"/>
    <w:rsid w:val="002F4962"/>
    <w:rsid w:val="002F5385"/>
    <w:rsid w:val="002F6742"/>
    <w:rsid w:val="002F748E"/>
    <w:rsid w:val="00300150"/>
    <w:rsid w:val="003018EC"/>
    <w:rsid w:val="00301DB0"/>
    <w:rsid w:val="003021A9"/>
    <w:rsid w:val="003035A7"/>
    <w:rsid w:val="003038FB"/>
    <w:rsid w:val="00303C62"/>
    <w:rsid w:val="00304967"/>
    <w:rsid w:val="003055F2"/>
    <w:rsid w:val="00305990"/>
    <w:rsid w:val="003060CA"/>
    <w:rsid w:val="003061BB"/>
    <w:rsid w:val="00306290"/>
    <w:rsid w:val="003064FA"/>
    <w:rsid w:val="00306B02"/>
    <w:rsid w:val="00307298"/>
    <w:rsid w:val="0030730A"/>
    <w:rsid w:val="00307FC0"/>
    <w:rsid w:val="0031023A"/>
    <w:rsid w:val="0031092F"/>
    <w:rsid w:val="00310C08"/>
    <w:rsid w:val="0031125C"/>
    <w:rsid w:val="003112F3"/>
    <w:rsid w:val="003118B3"/>
    <w:rsid w:val="003119DD"/>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1806"/>
    <w:rsid w:val="00322B29"/>
    <w:rsid w:val="00323C2D"/>
    <w:rsid w:val="00325D21"/>
    <w:rsid w:val="0032600C"/>
    <w:rsid w:val="00326E13"/>
    <w:rsid w:val="0032713E"/>
    <w:rsid w:val="003274A7"/>
    <w:rsid w:val="00327884"/>
    <w:rsid w:val="00327D30"/>
    <w:rsid w:val="00330D39"/>
    <w:rsid w:val="00332594"/>
    <w:rsid w:val="00332F27"/>
    <w:rsid w:val="00333929"/>
    <w:rsid w:val="00333C41"/>
    <w:rsid w:val="00333E22"/>
    <w:rsid w:val="00334208"/>
    <w:rsid w:val="0033454A"/>
    <w:rsid w:val="00334AB3"/>
    <w:rsid w:val="00334BE1"/>
    <w:rsid w:val="00335367"/>
    <w:rsid w:val="00335549"/>
    <w:rsid w:val="00335AFF"/>
    <w:rsid w:val="00335E64"/>
    <w:rsid w:val="00336559"/>
    <w:rsid w:val="0033658A"/>
    <w:rsid w:val="003366CA"/>
    <w:rsid w:val="0033767E"/>
    <w:rsid w:val="00337B89"/>
    <w:rsid w:val="00337C3D"/>
    <w:rsid w:val="003404D0"/>
    <w:rsid w:val="003425A9"/>
    <w:rsid w:val="00342B91"/>
    <w:rsid w:val="00342F43"/>
    <w:rsid w:val="0034420C"/>
    <w:rsid w:val="00344697"/>
    <w:rsid w:val="00344FE9"/>
    <w:rsid w:val="00345108"/>
    <w:rsid w:val="00345BFE"/>
    <w:rsid w:val="00346B75"/>
    <w:rsid w:val="00346BF8"/>
    <w:rsid w:val="00346D00"/>
    <w:rsid w:val="003470ED"/>
    <w:rsid w:val="00347661"/>
    <w:rsid w:val="00347BFA"/>
    <w:rsid w:val="00351DA6"/>
    <w:rsid w:val="00352BAE"/>
    <w:rsid w:val="00353228"/>
    <w:rsid w:val="00353B4B"/>
    <w:rsid w:val="00353C76"/>
    <w:rsid w:val="00355296"/>
    <w:rsid w:val="00355E71"/>
    <w:rsid w:val="003561C2"/>
    <w:rsid w:val="003561ED"/>
    <w:rsid w:val="003565B2"/>
    <w:rsid w:val="00356D92"/>
    <w:rsid w:val="00360FBF"/>
    <w:rsid w:val="003612E6"/>
    <w:rsid w:val="0036166D"/>
    <w:rsid w:val="003619A5"/>
    <w:rsid w:val="00361A25"/>
    <w:rsid w:val="00361C60"/>
    <w:rsid w:val="00361E4B"/>
    <w:rsid w:val="00361F70"/>
    <w:rsid w:val="003621F3"/>
    <w:rsid w:val="003627F9"/>
    <w:rsid w:val="0036298C"/>
    <w:rsid w:val="00363588"/>
    <w:rsid w:val="003642A2"/>
    <w:rsid w:val="003644DA"/>
    <w:rsid w:val="00364504"/>
    <w:rsid w:val="003650EB"/>
    <w:rsid w:val="00365DC1"/>
    <w:rsid w:val="00366AFD"/>
    <w:rsid w:val="00366BFD"/>
    <w:rsid w:val="00366E68"/>
    <w:rsid w:val="0036726D"/>
    <w:rsid w:val="00371191"/>
    <w:rsid w:val="003720D7"/>
    <w:rsid w:val="003725CC"/>
    <w:rsid w:val="00372E1F"/>
    <w:rsid w:val="00373786"/>
    <w:rsid w:val="0037454D"/>
    <w:rsid w:val="003750A1"/>
    <w:rsid w:val="0037582F"/>
    <w:rsid w:val="00375CF8"/>
    <w:rsid w:val="0037720D"/>
    <w:rsid w:val="00377B96"/>
    <w:rsid w:val="00380ED1"/>
    <w:rsid w:val="00381284"/>
    <w:rsid w:val="00381782"/>
    <w:rsid w:val="003819FA"/>
    <w:rsid w:val="00381A98"/>
    <w:rsid w:val="003821B0"/>
    <w:rsid w:val="003822EF"/>
    <w:rsid w:val="003837C8"/>
    <w:rsid w:val="00384432"/>
    <w:rsid w:val="00385042"/>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10D"/>
    <w:rsid w:val="0039694A"/>
    <w:rsid w:val="00396F6C"/>
    <w:rsid w:val="003976FC"/>
    <w:rsid w:val="003A1F44"/>
    <w:rsid w:val="003A22EF"/>
    <w:rsid w:val="003A2C58"/>
    <w:rsid w:val="003A388F"/>
    <w:rsid w:val="003A3A6E"/>
    <w:rsid w:val="003A3BBB"/>
    <w:rsid w:val="003A3D86"/>
    <w:rsid w:val="003A3FC4"/>
    <w:rsid w:val="003A3FDF"/>
    <w:rsid w:val="003A4185"/>
    <w:rsid w:val="003A432A"/>
    <w:rsid w:val="003A43C3"/>
    <w:rsid w:val="003A5634"/>
    <w:rsid w:val="003A6519"/>
    <w:rsid w:val="003A6522"/>
    <w:rsid w:val="003A65B1"/>
    <w:rsid w:val="003A66AE"/>
    <w:rsid w:val="003A69EC"/>
    <w:rsid w:val="003A7B37"/>
    <w:rsid w:val="003B02A3"/>
    <w:rsid w:val="003B16C4"/>
    <w:rsid w:val="003B1930"/>
    <w:rsid w:val="003B2E57"/>
    <w:rsid w:val="003B4467"/>
    <w:rsid w:val="003B4CEA"/>
    <w:rsid w:val="003B51C2"/>
    <w:rsid w:val="003B5CD2"/>
    <w:rsid w:val="003B5F57"/>
    <w:rsid w:val="003B6103"/>
    <w:rsid w:val="003B61BF"/>
    <w:rsid w:val="003B650D"/>
    <w:rsid w:val="003B6E9D"/>
    <w:rsid w:val="003B7777"/>
    <w:rsid w:val="003C0C9A"/>
    <w:rsid w:val="003C1DD7"/>
    <w:rsid w:val="003C21E6"/>
    <w:rsid w:val="003C2237"/>
    <w:rsid w:val="003C2541"/>
    <w:rsid w:val="003C2C5F"/>
    <w:rsid w:val="003C2FB0"/>
    <w:rsid w:val="003C3278"/>
    <w:rsid w:val="003C3623"/>
    <w:rsid w:val="003C4838"/>
    <w:rsid w:val="003C485E"/>
    <w:rsid w:val="003C4B44"/>
    <w:rsid w:val="003C5545"/>
    <w:rsid w:val="003C6A58"/>
    <w:rsid w:val="003C6D5F"/>
    <w:rsid w:val="003C7018"/>
    <w:rsid w:val="003C7149"/>
    <w:rsid w:val="003C7C33"/>
    <w:rsid w:val="003D01CA"/>
    <w:rsid w:val="003D2095"/>
    <w:rsid w:val="003D2DEE"/>
    <w:rsid w:val="003D348A"/>
    <w:rsid w:val="003D37B3"/>
    <w:rsid w:val="003D4545"/>
    <w:rsid w:val="003D48DE"/>
    <w:rsid w:val="003D4A24"/>
    <w:rsid w:val="003D4C3A"/>
    <w:rsid w:val="003D4EEF"/>
    <w:rsid w:val="003D519C"/>
    <w:rsid w:val="003D520A"/>
    <w:rsid w:val="003D5ECA"/>
    <w:rsid w:val="003D5F4E"/>
    <w:rsid w:val="003D721B"/>
    <w:rsid w:val="003D7A20"/>
    <w:rsid w:val="003E0FD2"/>
    <w:rsid w:val="003E1938"/>
    <w:rsid w:val="003E1BB2"/>
    <w:rsid w:val="003E1D76"/>
    <w:rsid w:val="003E21D9"/>
    <w:rsid w:val="003E2409"/>
    <w:rsid w:val="003E3A8B"/>
    <w:rsid w:val="003E4883"/>
    <w:rsid w:val="003E50F3"/>
    <w:rsid w:val="003E5306"/>
    <w:rsid w:val="003E544D"/>
    <w:rsid w:val="003E62D6"/>
    <w:rsid w:val="003E6A85"/>
    <w:rsid w:val="003E7344"/>
    <w:rsid w:val="003E75E1"/>
    <w:rsid w:val="003F0212"/>
    <w:rsid w:val="003F0223"/>
    <w:rsid w:val="003F0BE6"/>
    <w:rsid w:val="003F1A0A"/>
    <w:rsid w:val="003F1F88"/>
    <w:rsid w:val="003F30EF"/>
    <w:rsid w:val="003F348D"/>
    <w:rsid w:val="003F45AE"/>
    <w:rsid w:val="003F4F97"/>
    <w:rsid w:val="003F51EC"/>
    <w:rsid w:val="003F52B3"/>
    <w:rsid w:val="003F54C4"/>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70B"/>
    <w:rsid w:val="00405B51"/>
    <w:rsid w:val="00406C6D"/>
    <w:rsid w:val="00407199"/>
    <w:rsid w:val="0040776C"/>
    <w:rsid w:val="00407D53"/>
    <w:rsid w:val="0041037B"/>
    <w:rsid w:val="0041273C"/>
    <w:rsid w:val="004127F3"/>
    <w:rsid w:val="00412810"/>
    <w:rsid w:val="00412B4E"/>
    <w:rsid w:val="00412E06"/>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C3"/>
    <w:rsid w:val="004229FF"/>
    <w:rsid w:val="00422F50"/>
    <w:rsid w:val="004233E4"/>
    <w:rsid w:val="00425009"/>
    <w:rsid w:val="00425324"/>
    <w:rsid w:val="004261A0"/>
    <w:rsid w:val="00426234"/>
    <w:rsid w:val="004265FE"/>
    <w:rsid w:val="00426A17"/>
    <w:rsid w:val="00426E9D"/>
    <w:rsid w:val="004275E7"/>
    <w:rsid w:val="0042768E"/>
    <w:rsid w:val="00430558"/>
    <w:rsid w:val="004306D0"/>
    <w:rsid w:val="00430A8F"/>
    <w:rsid w:val="00430C7F"/>
    <w:rsid w:val="004319EF"/>
    <w:rsid w:val="00431F77"/>
    <w:rsid w:val="00432108"/>
    <w:rsid w:val="0043354C"/>
    <w:rsid w:val="00433FA1"/>
    <w:rsid w:val="00433FF1"/>
    <w:rsid w:val="0043421D"/>
    <w:rsid w:val="004347CA"/>
    <w:rsid w:val="00434967"/>
    <w:rsid w:val="004356B3"/>
    <w:rsid w:val="004357B2"/>
    <w:rsid w:val="00435C1D"/>
    <w:rsid w:val="0043741C"/>
    <w:rsid w:val="004403B2"/>
    <w:rsid w:val="00441167"/>
    <w:rsid w:val="004412A1"/>
    <w:rsid w:val="00441AB0"/>
    <w:rsid w:val="00441C3C"/>
    <w:rsid w:val="00442325"/>
    <w:rsid w:val="004425F1"/>
    <w:rsid w:val="0044269F"/>
    <w:rsid w:val="004434C6"/>
    <w:rsid w:val="00443F05"/>
    <w:rsid w:val="0044400B"/>
    <w:rsid w:val="004445BB"/>
    <w:rsid w:val="00445139"/>
    <w:rsid w:val="00445A76"/>
    <w:rsid w:val="00445F50"/>
    <w:rsid w:val="00446778"/>
    <w:rsid w:val="004472B6"/>
    <w:rsid w:val="00447A15"/>
    <w:rsid w:val="004511D9"/>
    <w:rsid w:val="00451A93"/>
    <w:rsid w:val="00451D74"/>
    <w:rsid w:val="004529A7"/>
    <w:rsid w:val="004543AB"/>
    <w:rsid w:val="004545A0"/>
    <w:rsid w:val="00454D5B"/>
    <w:rsid w:val="00454E5E"/>
    <w:rsid w:val="00456585"/>
    <w:rsid w:val="004571FD"/>
    <w:rsid w:val="00457599"/>
    <w:rsid w:val="004575BF"/>
    <w:rsid w:val="00457AF3"/>
    <w:rsid w:val="0046001C"/>
    <w:rsid w:val="004603F1"/>
    <w:rsid w:val="00461ADF"/>
    <w:rsid w:val="00461EE1"/>
    <w:rsid w:val="0046245C"/>
    <w:rsid w:val="00462E1B"/>
    <w:rsid w:val="00462F0D"/>
    <w:rsid w:val="004631FD"/>
    <w:rsid w:val="00463DA1"/>
    <w:rsid w:val="00463ECE"/>
    <w:rsid w:val="00464FDA"/>
    <w:rsid w:val="00465494"/>
    <w:rsid w:val="00465518"/>
    <w:rsid w:val="00466812"/>
    <w:rsid w:val="00466CA4"/>
    <w:rsid w:val="00466E02"/>
    <w:rsid w:val="00467254"/>
    <w:rsid w:val="00467540"/>
    <w:rsid w:val="00467781"/>
    <w:rsid w:val="00467EF2"/>
    <w:rsid w:val="00470028"/>
    <w:rsid w:val="00470E19"/>
    <w:rsid w:val="004718E2"/>
    <w:rsid w:val="00472BD9"/>
    <w:rsid w:val="00473069"/>
    <w:rsid w:val="00473135"/>
    <w:rsid w:val="0047392F"/>
    <w:rsid w:val="0047546E"/>
    <w:rsid w:val="004757DF"/>
    <w:rsid w:val="00476D40"/>
    <w:rsid w:val="00476F5C"/>
    <w:rsid w:val="00476F6F"/>
    <w:rsid w:val="00477FB5"/>
    <w:rsid w:val="004801B8"/>
    <w:rsid w:val="0048101C"/>
    <w:rsid w:val="00481298"/>
    <w:rsid w:val="00481B7D"/>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335"/>
    <w:rsid w:val="004906E1"/>
    <w:rsid w:val="00491B22"/>
    <w:rsid w:val="00491B8A"/>
    <w:rsid w:val="0049244C"/>
    <w:rsid w:val="00492486"/>
    <w:rsid w:val="00492A9E"/>
    <w:rsid w:val="00493E08"/>
    <w:rsid w:val="004940ED"/>
    <w:rsid w:val="00494331"/>
    <w:rsid w:val="00494BA4"/>
    <w:rsid w:val="00495560"/>
    <w:rsid w:val="00495E07"/>
    <w:rsid w:val="004A099E"/>
    <w:rsid w:val="004A0D39"/>
    <w:rsid w:val="004A15AD"/>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5823"/>
    <w:rsid w:val="004A6247"/>
    <w:rsid w:val="004A7204"/>
    <w:rsid w:val="004A7233"/>
    <w:rsid w:val="004A75F4"/>
    <w:rsid w:val="004A7C5D"/>
    <w:rsid w:val="004B0127"/>
    <w:rsid w:val="004B27E0"/>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2405"/>
    <w:rsid w:val="004C2CBB"/>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D13E2"/>
    <w:rsid w:val="004D1915"/>
    <w:rsid w:val="004D1A9D"/>
    <w:rsid w:val="004D3091"/>
    <w:rsid w:val="004D30C5"/>
    <w:rsid w:val="004D3DBA"/>
    <w:rsid w:val="004D51AD"/>
    <w:rsid w:val="004D549D"/>
    <w:rsid w:val="004D5CA3"/>
    <w:rsid w:val="004D6361"/>
    <w:rsid w:val="004D6AFD"/>
    <w:rsid w:val="004D6CF1"/>
    <w:rsid w:val="004D7BE8"/>
    <w:rsid w:val="004E0697"/>
    <w:rsid w:val="004E07A2"/>
    <w:rsid w:val="004E16B2"/>
    <w:rsid w:val="004E19FD"/>
    <w:rsid w:val="004E218B"/>
    <w:rsid w:val="004E2C92"/>
    <w:rsid w:val="004E3445"/>
    <w:rsid w:val="004E5E6C"/>
    <w:rsid w:val="004E62E1"/>
    <w:rsid w:val="004E6B0C"/>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220E"/>
    <w:rsid w:val="00503101"/>
    <w:rsid w:val="005051A9"/>
    <w:rsid w:val="00505E54"/>
    <w:rsid w:val="005065A4"/>
    <w:rsid w:val="00507889"/>
    <w:rsid w:val="005079BC"/>
    <w:rsid w:val="005105B7"/>
    <w:rsid w:val="0051061B"/>
    <w:rsid w:val="005107E5"/>
    <w:rsid w:val="00512883"/>
    <w:rsid w:val="00512F75"/>
    <w:rsid w:val="00513B9C"/>
    <w:rsid w:val="00513D07"/>
    <w:rsid w:val="00514368"/>
    <w:rsid w:val="00514BB4"/>
    <w:rsid w:val="00514F16"/>
    <w:rsid w:val="00515180"/>
    <w:rsid w:val="00515A5E"/>
    <w:rsid w:val="00516131"/>
    <w:rsid w:val="00516477"/>
    <w:rsid w:val="005169AF"/>
    <w:rsid w:val="00516EAE"/>
    <w:rsid w:val="005170B2"/>
    <w:rsid w:val="005171E3"/>
    <w:rsid w:val="005178C9"/>
    <w:rsid w:val="005205C2"/>
    <w:rsid w:val="00520851"/>
    <w:rsid w:val="00520B83"/>
    <w:rsid w:val="0052170A"/>
    <w:rsid w:val="00522357"/>
    <w:rsid w:val="00522A1B"/>
    <w:rsid w:val="00522ABF"/>
    <w:rsid w:val="00523032"/>
    <w:rsid w:val="005235DA"/>
    <w:rsid w:val="0052373A"/>
    <w:rsid w:val="00523843"/>
    <w:rsid w:val="00523AA8"/>
    <w:rsid w:val="0052426E"/>
    <w:rsid w:val="00524572"/>
    <w:rsid w:val="00524822"/>
    <w:rsid w:val="005248E1"/>
    <w:rsid w:val="005251F3"/>
    <w:rsid w:val="005263AE"/>
    <w:rsid w:val="00526F12"/>
    <w:rsid w:val="0052733E"/>
    <w:rsid w:val="00527593"/>
    <w:rsid w:val="0053068C"/>
    <w:rsid w:val="00531442"/>
    <w:rsid w:val="00531CF2"/>
    <w:rsid w:val="00532384"/>
    <w:rsid w:val="00532475"/>
    <w:rsid w:val="005337F5"/>
    <w:rsid w:val="00533BA1"/>
    <w:rsid w:val="00533FD9"/>
    <w:rsid w:val="00534379"/>
    <w:rsid w:val="00534382"/>
    <w:rsid w:val="00534BC9"/>
    <w:rsid w:val="00534CEA"/>
    <w:rsid w:val="00535526"/>
    <w:rsid w:val="0053628F"/>
    <w:rsid w:val="005366D1"/>
    <w:rsid w:val="00536FF9"/>
    <w:rsid w:val="00540A27"/>
    <w:rsid w:val="00540BF2"/>
    <w:rsid w:val="005416D6"/>
    <w:rsid w:val="005417FF"/>
    <w:rsid w:val="00542138"/>
    <w:rsid w:val="00542C65"/>
    <w:rsid w:val="0054465E"/>
    <w:rsid w:val="0054549D"/>
    <w:rsid w:val="005455F5"/>
    <w:rsid w:val="00545B55"/>
    <w:rsid w:val="0054647D"/>
    <w:rsid w:val="005466C3"/>
    <w:rsid w:val="00546BE0"/>
    <w:rsid w:val="00547C05"/>
    <w:rsid w:val="00547DEE"/>
    <w:rsid w:val="00550451"/>
    <w:rsid w:val="00551407"/>
    <w:rsid w:val="0055210C"/>
    <w:rsid w:val="00552B5A"/>
    <w:rsid w:val="00553402"/>
    <w:rsid w:val="00553A43"/>
    <w:rsid w:val="005544E8"/>
    <w:rsid w:val="0055466E"/>
    <w:rsid w:val="00555140"/>
    <w:rsid w:val="005553CE"/>
    <w:rsid w:val="00556277"/>
    <w:rsid w:val="005563C6"/>
    <w:rsid w:val="00556454"/>
    <w:rsid w:val="00556956"/>
    <w:rsid w:val="00556EC7"/>
    <w:rsid w:val="00557079"/>
    <w:rsid w:val="00560257"/>
    <w:rsid w:val="005602C9"/>
    <w:rsid w:val="00560B96"/>
    <w:rsid w:val="00560C3D"/>
    <w:rsid w:val="00560C46"/>
    <w:rsid w:val="00561091"/>
    <w:rsid w:val="00561205"/>
    <w:rsid w:val="005613FF"/>
    <w:rsid w:val="00561ED0"/>
    <w:rsid w:val="00561F1B"/>
    <w:rsid w:val="00561F3C"/>
    <w:rsid w:val="00562173"/>
    <w:rsid w:val="00562441"/>
    <w:rsid w:val="005627E3"/>
    <w:rsid w:val="00563866"/>
    <w:rsid w:val="00563FC0"/>
    <w:rsid w:val="005649CC"/>
    <w:rsid w:val="005651AD"/>
    <w:rsid w:val="00566226"/>
    <w:rsid w:val="0056774A"/>
    <w:rsid w:val="0056776A"/>
    <w:rsid w:val="00567BED"/>
    <w:rsid w:val="00567ECB"/>
    <w:rsid w:val="00570552"/>
    <w:rsid w:val="00570C1C"/>
    <w:rsid w:val="00570FA6"/>
    <w:rsid w:val="00572199"/>
    <w:rsid w:val="005721AB"/>
    <w:rsid w:val="00572365"/>
    <w:rsid w:val="0057284F"/>
    <w:rsid w:val="005728DC"/>
    <w:rsid w:val="00572A1F"/>
    <w:rsid w:val="005735A5"/>
    <w:rsid w:val="00573636"/>
    <w:rsid w:val="00574B14"/>
    <w:rsid w:val="005753F5"/>
    <w:rsid w:val="005759F3"/>
    <w:rsid w:val="00576657"/>
    <w:rsid w:val="005768AD"/>
    <w:rsid w:val="00576A75"/>
    <w:rsid w:val="005771D1"/>
    <w:rsid w:val="005775E0"/>
    <w:rsid w:val="0057796B"/>
    <w:rsid w:val="00577CDE"/>
    <w:rsid w:val="00577F67"/>
    <w:rsid w:val="00580128"/>
    <w:rsid w:val="005803F2"/>
    <w:rsid w:val="00580427"/>
    <w:rsid w:val="0058074D"/>
    <w:rsid w:val="00580919"/>
    <w:rsid w:val="005819B3"/>
    <w:rsid w:val="00581A30"/>
    <w:rsid w:val="005823B7"/>
    <w:rsid w:val="005824BE"/>
    <w:rsid w:val="00582D26"/>
    <w:rsid w:val="00582E06"/>
    <w:rsid w:val="005850E4"/>
    <w:rsid w:val="0058513D"/>
    <w:rsid w:val="0058542A"/>
    <w:rsid w:val="005872C1"/>
    <w:rsid w:val="0058746D"/>
    <w:rsid w:val="00587680"/>
    <w:rsid w:val="00587896"/>
    <w:rsid w:val="00587936"/>
    <w:rsid w:val="00587E7F"/>
    <w:rsid w:val="00590296"/>
    <w:rsid w:val="00590AD8"/>
    <w:rsid w:val="00591329"/>
    <w:rsid w:val="005918AF"/>
    <w:rsid w:val="00592A13"/>
    <w:rsid w:val="00593452"/>
    <w:rsid w:val="00593CA9"/>
    <w:rsid w:val="005941FD"/>
    <w:rsid w:val="00594769"/>
    <w:rsid w:val="00595856"/>
    <w:rsid w:val="0059678F"/>
    <w:rsid w:val="00596972"/>
    <w:rsid w:val="00596BBA"/>
    <w:rsid w:val="00597947"/>
    <w:rsid w:val="005A073F"/>
    <w:rsid w:val="005A0929"/>
    <w:rsid w:val="005A10CA"/>
    <w:rsid w:val="005A1558"/>
    <w:rsid w:val="005A221E"/>
    <w:rsid w:val="005A25F0"/>
    <w:rsid w:val="005A2620"/>
    <w:rsid w:val="005A2946"/>
    <w:rsid w:val="005A3587"/>
    <w:rsid w:val="005A3A67"/>
    <w:rsid w:val="005A511D"/>
    <w:rsid w:val="005A5E6A"/>
    <w:rsid w:val="005A67F3"/>
    <w:rsid w:val="005A6E74"/>
    <w:rsid w:val="005A716C"/>
    <w:rsid w:val="005A75BA"/>
    <w:rsid w:val="005A7AE9"/>
    <w:rsid w:val="005A7B34"/>
    <w:rsid w:val="005B0811"/>
    <w:rsid w:val="005B087A"/>
    <w:rsid w:val="005B1010"/>
    <w:rsid w:val="005B1BA2"/>
    <w:rsid w:val="005B1C48"/>
    <w:rsid w:val="005B1F8E"/>
    <w:rsid w:val="005B20D0"/>
    <w:rsid w:val="005B2A5C"/>
    <w:rsid w:val="005B2EFE"/>
    <w:rsid w:val="005B33CE"/>
    <w:rsid w:val="005B37F1"/>
    <w:rsid w:val="005B4016"/>
    <w:rsid w:val="005B4056"/>
    <w:rsid w:val="005B7021"/>
    <w:rsid w:val="005B72F4"/>
    <w:rsid w:val="005C0F48"/>
    <w:rsid w:val="005C1171"/>
    <w:rsid w:val="005C214D"/>
    <w:rsid w:val="005C2351"/>
    <w:rsid w:val="005C2718"/>
    <w:rsid w:val="005C321D"/>
    <w:rsid w:val="005C36FA"/>
    <w:rsid w:val="005C4839"/>
    <w:rsid w:val="005C5353"/>
    <w:rsid w:val="005C54F0"/>
    <w:rsid w:val="005C5DEF"/>
    <w:rsid w:val="005C618F"/>
    <w:rsid w:val="005C6217"/>
    <w:rsid w:val="005C76D7"/>
    <w:rsid w:val="005C7C27"/>
    <w:rsid w:val="005D11AC"/>
    <w:rsid w:val="005D1275"/>
    <w:rsid w:val="005D173D"/>
    <w:rsid w:val="005D2D57"/>
    <w:rsid w:val="005D322F"/>
    <w:rsid w:val="005D3838"/>
    <w:rsid w:val="005D3E86"/>
    <w:rsid w:val="005D3FC4"/>
    <w:rsid w:val="005D41D3"/>
    <w:rsid w:val="005D47F3"/>
    <w:rsid w:val="005D4CFA"/>
    <w:rsid w:val="005D56BB"/>
    <w:rsid w:val="005D571D"/>
    <w:rsid w:val="005D580C"/>
    <w:rsid w:val="005D5AE3"/>
    <w:rsid w:val="005D61F4"/>
    <w:rsid w:val="005D651C"/>
    <w:rsid w:val="005D6E3A"/>
    <w:rsid w:val="005D6EA7"/>
    <w:rsid w:val="005D7364"/>
    <w:rsid w:val="005D7395"/>
    <w:rsid w:val="005D797A"/>
    <w:rsid w:val="005D79AB"/>
    <w:rsid w:val="005E0DF3"/>
    <w:rsid w:val="005E1963"/>
    <w:rsid w:val="005E1D1E"/>
    <w:rsid w:val="005E22A0"/>
    <w:rsid w:val="005E2713"/>
    <w:rsid w:val="005E2ACF"/>
    <w:rsid w:val="005E2B81"/>
    <w:rsid w:val="005E3663"/>
    <w:rsid w:val="005E3C0D"/>
    <w:rsid w:val="005E3DB3"/>
    <w:rsid w:val="005E4725"/>
    <w:rsid w:val="005E4884"/>
    <w:rsid w:val="005E4B59"/>
    <w:rsid w:val="005E4C18"/>
    <w:rsid w:val="005E4C35"/>
    <w:rsid w:val="005E562F"/>
    <w:rsid w:val="005E6375"/>
    <w:rsid w:val="005E6682"/>
    <w:rsid w:val="005E684E"/>
    <w:rsid w:val="005E6E40"/>
    <w:rsid w:val="005E7DD1"/>
    <w:rsid w:val="005F0F58"/>
    <w:rsid w:val="005F15EF"/>
    <w:rsid w:val="005F1887"/>
    <w:rsid w:val="005F21D2"/>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689"/>
    <w:rsid w:val="0060282E"/>
    <w:rsid w:val="00602F78"/>
    <w:rsid w:val="006033E3"/>
    <w:rsid w:val="00603759"/>
    <w:rsid w:val="00604A2C"/>
    <w:rsid w:val="00604C9F"/>
    <w:rsid w:val="00604DEC"/>
    <w:rsid w:val="006051E6"/>
    <w:rsid w:val="00605224"/>
    <w:rsid w:val="00605933"/>
    <w:rsid w:val="006060E9"/>
    <w:rsid w:val="00606B1F"/>
    <w:rsid w:val="00606C0F"/>
    <w:rsid w:val="006072B6"/>
    <w:rsid w:val="0060738D"/>
    <w:rsid w:val="00611598"/>
    <w:rsid w:val="006125F4"/>
    <w:rsid w:val="00612616"/>
    <w:rsid w:val="00612E56"/>
    <w:rsid w:val="0061340F"/>
    <w:rsid w:val="006139E3"/>
    <w:rsid w:val="00613A32"/>
    <w:rsid w:val="006153AB"/>
    <w:rsid w:val="00615B84"/>
    <w:rsid w:val="00615F04"/>
    <w:rsid w:val="00616C21"/>
    <w:rsid w:val="00616F8E"/>
    <w:rsid w:val="006172B6"/>
    <w:rsid w:val="00617CF9"/>
    <w:rsid w:val="006204F3"/>
    <w:rsid w:val="006206DD"/>
    <w:rsid w:val="00620DA9"/>
    <w:rsid w:val="00621A38"/>
    <w:rsid w:val="00621FBF"/>
    <w:rsid w:val="00622F78"/>
    <w:rsid w:val="0062311A"/>
    <w:rsid w:val="00623155"/>
    <w:rsid w:val="00623D2E"/>
    <w:rsid w:val="00624A9F"/>
    <w:rsid w:val="00624D9D"/>
    <w:rsid w:val="00625073"/>
    <w:rsid w:val="00625736"/>
    <w:rsid w:val="00625AAF"/>
    <w:rsid w:val="00625F7A"/>
    <w:rsid w:val="006260AB"/>
    <w:rsid w:val="00626128"/>
    <w:rsid w:val="00627563"/>
    <w:rsid w:val="006278B9"/>
    <w:rsid w:val="00627A55"/>
    <w:rsid w:val="00630204"/>
    <w:rsid w:val="0063044C"/>
    <w:rsid w:val="00630B64"/>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5"/>
    <w:rsid w:val="00637FD8"/>
    <w:rsid w:val="006406AA"/>
    <w:rsid w:val="00640EE1"/>
    <w:rsid w:val="0064162F"/>
    <w:rsid w:val="00643B07"/>
    <w:rsid w:val="00644D88"/>
    <w:rsid w:val="00644F38"/>
    <w:rsid w:val="0064502D"/>
    <w:rsid w:val="00645F06"/>
    <w:rsid w:val="00646E28"/>
    <w:rsid w:val="0064703A"/>
    <w:rsid w:val="006475D0"/>
    <w:rsid w:val="00647F52"/>
    <w:rsid w:val="00650B3E"/>
    <w:rsid w:val="00650FC1"/>
    <w:rsid w:val="00651A4E"/>
    <w:rsid w:val="0065228F"/>
    <w:rsid w:val="006522B0"/>
    <w:rsid w:val="00652678"/>
    <w:rsid w:val="00652B2C"/>
    <w:rsid w:val="0065450B"/>
    <w:rsid w:val="00654623"/>
    <w:rsid w:val="00654BAD"/>
    <w:rsid w:val="00654D3D"/>
    <w:rsid w:val="006553DC"/>
    <w:rsid w:val="00655794"/>
    <w:rsid w:val="0065759A"/>
    <w:rsid w:val="00660133"/>
    <w:rsid w:val="006609C0"/>
    <w:rsid w:val="00660F77"/>
    <w:rsid w:val="006621E9"/>
    <w:rsid w:val="0066269A"/>
    <w:rsid w:val="00663B58"/>
    <w:rsid w:val="00663BEC"/>
    <w:rsid w:val="00664B6C"/>
    <w:rsid w:val="00664D3D"/>
    <w:rsid w:val="006656BE"/>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004E"/>
    <w:rsid w:val="00681774"/>
    <w:rsid w:val="00682049"/>
    <w:rsid w:val="0068233B"/>
    <w:rsid w:val="0068315A"/>
    <w:rsid w:val="006834F0"/>
    <w:rsid w:val="0068387E"/>
    <w:rsid w:val="006838B6"/>
    <w:rsid w:val="00683904"/>
    <w:rsid w:val="006840BA"/>
    <w:rsid w:val="006842A5"/>
    <w:rsid w:val="006846CE"/>
    <w:rsid w:val="006857A7"/>
    <w:rsid w:val="00686D2E"/>
    <w:rsid w:val="00687ACE"/>
    <w:rsid w:val="00690700"/>
    <w:rsid w:val="0069102A"/>
    <w:rsid w:val="00693263"/>
    <w:rsid w:val="00693296"/>
    <w:rsid w:val="006936EA"/>
    <w:rsid w:val="0069400F"/>
    <w:rsid w:val="00695976"/>
    <w:rsid w:val="006960F1"/>
    <w:rsid w:val="00696D9D"/>
    <w:rsid w:val="00697587"/>
    <w:rsid w:val="00697666"/>
    <w:rsid w:val="00697CC0"/>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1D87"/>
    <w:rsid w:val="006B2798"/>
    <w:rsid w:val="006B2831"/>
    <w:rsid w:val="006B2C1E"/>
    <w:rsid w:val="006B2DB9"/>
    <w:rsid w:val="006B4B48"/>
    <w:rsid w:val="006B53B7"/>
    <w:rsid w:val="006B60D9"/>
    <w:rsid w:val="006B6423"/>
    <w:rsid w:val="006B6960"/>
    <w:rsid w:val="006B7830"/>
    <w:rsid w:val="006B78F8"/>
    <w:rsid w:val="006C1952"/>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5FC"/>
    <w:rsid w:val="006C7894"/>
    <w:rsid w:val="006C7F44"/>
    <w:rsid w:val="006D0517"/>
    <w:rsid w:val="006D0A42"/>
    <w:rsid w:val="006D1052"/>
    <w:rsid w:val="006D12E7"/>
    <w:rsid w:val="006D170F"/>
    <w:rsid w:val="006D18C0"/>
    <w:rsid w:val="006D1EB1"/>
    <w:rsid w:val="006D26AB"/>
    <w:rsid w:val="006D2A26"/>
    <w:rsid w:val="006D320F"/>
    <w:rsid w:val="006D3F66"/>
    <w:rsid w:val="006D435F"/>
    <w:rsid w:val="006D4CFE"/>
    <w:rsid w:val="006D519B"/>
    <w:rsid w:val="006D5A43"/>
    <w:rsid w:val="006D5FD1"/>
    <w:rsid w:val="006D6152"/>
    <w:rsid w:val="006D6FA1"/>
    <w:rsid w:val="006D791C"/>
    <w:rsid w:val="006E057B"/>
    <w:rsid w:val="006E05E7"/>
    <w:rsid w:val="006E0CD7"/>
    <w:rsid w:val="006E10D1"/>
    <w:rsid w:val="006E16C9"/>
    <w:rsid w:val="006E26B9"/>
    <w:rsid w:val="006E2A54"/>
    <w:rsid w:val="006E4B16"/>
    <w:rsid w:val="006E6431"/>
    <w:rsid w:val="006E6612"/>
    <w:rsid w:val="006E675C"/>
    <w:rsid w:val="006E6A8B"/>
    <w:rsid w:val="006E72A1"/>
    <w:rsid w:val="006E78E8"/>
    <w:rsid w:val="006E7C2B"/>
    <w:rsid w:val="006E7C6A"/>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471"/>
    <w:rsid w:val="006F5A8B"/>
    <w:rsid w:val="006F63B7"/>
    <w:rsid w:val="006F6FFC"/>
    <w:rsid w:val="006F70CF"/>
    <w:rsid w:val="006F74C5"/>
    <w:rsid w:val="00701153"/>
    <w:rsid w:val="0070134C"/>
    <w:rsid w:val="007014F8"/>
    <w:rsid w:val="007016D8"/>
    <w:rsid w:val="00701E01"/>
    <w:rsid w:val="00702DA3"/>
    <w:rsid w:val="007032EF"/>
    <w:rsid w:val="00705900"/>
    <w:rsid w:val="00705943"/>
    <w:rsid w:val="00707856"/>
    <w:rsid w:val="00707D90"/>
    <w:rsid w:val="00710EDE"/>
    <w:rsid w:val="0071154D"/>
    <w:rsid w:val="00711B3E"/>
    <w:rsid w:val="00711EAF"/>
    <w:rsid w:val="007122E4"/>
    <w:rsid w:val="0071234E"/>
    <w:rsid w:val="007125FE"/>
    <w:rsid w:val="0071390C"/>
    <w:rsid w:val="00713DAF"/>
    <w:rsid w:val="00714338"/>
    <w:rsid w:val="00714870"/>
    <w:rsid w:val="00714B35"/>
    <w:rsid w:val="00715318"/>
    <w:rsid w:val="00715566"/>
    <w:rsid w:val="00715E20"/>
    <w:rsid w:val="00716C54"/>
    <w:rsid w:val="00717064"/>
    <w:rsid w:val="0071752E"/>
    <w:rsid w:val="0071796D"/>
    <w:rsid w:val="00723BD9"/>
    <w:rsid w:val="00723FD3"/>
    <w:rsid w:val="00724299"/>
    <w:rsid w:val="00724E3A"/>
    <w:rsid w:val="007250F3"/>
    <w:rsid w:val="007255D0"/>
    <w:rsid w:val="00725BD5"/>
    <w:rsid w:val="00725FC0"/>
    <w:rsid w:val="00726102"/>
    <w:rsid w:val="00727AF6"/>
    <w:rsid w:val="00730A33"/>
    <w:rsid w:val="00730B52"/>
    <w:rsid w:val="007310CB"/>
    <w:rsid w:val="00731B40"/>
    <w:rsid w:val="00732070"/>
    <w:rsid w:val="0073215F"/>
    <w:rsid w:val="00732D93"/>
    <w:rsid w:val="0073326C"/>
    <w:rsid w:val="00733346"/>
    <w:rsid w:val="0073357B"/>
    <w:rsid w:val="00733726"/>
    <w:rsid w:val="0073395C"/>
    <w:rsid w:val="00734730"/>
    <w:rsid w:val="0073497E"/>
    <w:rsid w:val="00734AE6"/>
    <w:rsid w:val="00734C45"/>
    <w:rsid w:val="00735676"/>
    <w:rsid w:val="00735908"/>
    <w:rsid w:val="00735E7A"/>
    <w:rsid w:val="00737335"/>
    <w:rsid w:val="00737CC9"/>
    <w:rsid w:val="00737D33"/>
    <w:rsid w:val="00740311"/>
    <w:rsid w:val="00740546"/>
    <w:rsid w:val="00741413"/>
    <w:rsid w:val="00741464"/>
    <w:rsid w:val="00741D8B"/>
    <w:rsid w:val="00741F8B"/>
    <w:rsid w:val="00741FA4"/>
    <w:rsid w:val="0074262D"/>
    <w:rsid w:val="007427D6"/>
    <w:rsid w:val="00742DEE"/>
    <w:rsid w:val="00743062"/>
    <w:rsid w:val="007437C2"/>
    <w:rsid w:val="00743EFD"/>
    <w:rsid w:val="00743F97"/>
    <w:rsid w:val="0074423A"/>
    <w:rsid w:val="00744D7A"/>
    <w:rsid w:val="00744FFF"/>
    <w:rsid w:val="00745003"/>
    <w:rsid w:val="00745829"/>
    <w:rsid w:val="00745B8B"/>
    <w:rsid w:val="00746D43"/>
    <w:rsid w:val="00746FF3"/>
    <w:rsid w:val="0074709F"/>
    <w:rsid w:val="00747365"/>
    <w:rsid w:val="007475D7"/>
    <w:rsid w:val="007477DB"/>
    <w:rsid w:val="00747F79"/>
    <w:rsid w:val="007508EA"/>
    <w:rsid w:val="0075113D"/>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572F7"/>
    <w:rsid w:val="00757E6E"/>
    <w:rsid w:val="00761EB7"/>
    <w:rsid w:val="00762382"/>
    <w:rsid w:val="0076244C"/>
    <w:rsid w:val="0076247D"/>
    <w:rsid w:val="007628FC"/>
    <w:rsid w:val="00762A32"/>
    <w:rsid w:val="00763045"/>
    <w:rsid w:val="0076351A"/>
    <w:rsid w:val="00763610"/>
    <w:rsid w:val="007639E9"/>
    <w:rsid w:val="00763EED"/>
    <w:rsid w:val="00764919"/>
    <w:rsid w:val="00764D29"/>
    <w:rsid w:val="00764F30"/>
    <w:rsid w:val="00765796"/>
    <w:rsid w:val="00765809"/>
    <w:rsid w:val="00766B8A"/>
    <w:rsid w:val="00766D44"/>
    <w:rsid w:val="00766DE5"/>
    <w:rsid w:val="00767572"/>
    <w:rsid w:val="00767752"/>
    <w:rsid w:val="0077011F"/>
    <w:rsid w:val="007701D7"/>
    <w:rsid w:val="00770462"/>
    <w:rsid w:val="00770643"/>
    <w:rsid w:val="0077071F"/>
    <w:rsid w:val="00771E1D"/>
    <w:rsid w:val="0077280E"/>
    <w:rsid w:val="0077284B"/>
    <w:rsid w:val="0077321F"/>
    <w:rsid w:val="0077374D"/>
    <w:rsid w:val="007754D8"/>
    <w:rsid w:val="007763AA"/>
    <w:rsid w:val="007765DF"/>
    <w:rsid w:val="00776A8B"/>
    <w:rsid w:val="0077789E"/>
    <w:rsid w:val="00780210"/>
    <w:rsid w:val="0078138B"/>
    <w:rsid w:val="00781E64"/>
    <w:rsid w:val="00782109"/>
    <w:rsid w:val="00782C9A"/>
    <w:rsid w:val="00782D54"/>
    <w:rsid w:val="00783314"/>
    <w:rsid w:val="007833A8"/>
    <w:rsid w:val="007837E8"/>
    <w:rsid w:val="007838F2"/>
    <w:rsid w:val="00783BE5"/>
    <w:rsid w:val="00785436"/>
    <w:rsid w:val="00785BAE"/>
    <w:rsid w:val="00786520"/>
    <w:rsid w:val="0078749D"/>
    <w:rsid w:val="00787BE8"/>
    <w:rsid w:val="00787CF8"/>
    <w:rsid w:val="0079079B"/>
    <w:rsid w:val="00790836"/>
    <w:rsid w:val="00790D2F"/>
    <w:rsid w:val="007910C1"/>
    <w:rsid w:val="007916D2"/>
    <w:rsid w:val="00791841"/>
    <w:rsid w:val="00792211"/>
    <w:rsid w:val="00793198"/>
    <w:rsid w:val="007938CC"/>
    <w:rsid w:val="00794113"/>
    <w:rsid w:val="00794CB7"/>
    <w:rsid w:val="00794FB7"/>
    <w:rsid w:val="00795283"/>
    <w:rsid w:val="007966A0"/>
    <w:rsid w:val="007967F5"/>
    <w:rsid w:val="0079708A"/>
    <w:rsid w:val="0079722E"/>
    <w:rsid w:val="007973E2"/>
    <w:rsid w:val="00797511"/>
    <w:rsid w:val="007976B5"/>
    <w:rsid w:val="007979E2"/>
    <w:rsid w:val="00797BB8"/>
    <w:rsid w:val="007A02F0"/>
    <w:rsid w:val="007A06F1"/>
    <w:rsid w:val="007A1C16"/>
    <w:rsid w:val="007A1D95"/>
    <w:rsid w:val="007A281E"/>
    <w:rsid w:val="007A3175"/>
    <w:rsid w:val="007A350B"/>
    <w:rsid w:val="007A41F1"/>
    <w:rsid w:val="007A4550"/>
    <w:rsid w:val="007A472F"/>
    <w:rsid w:val="007A4826"/>
    <w:rsid w:val="007A4916"/>
    <w:rsid w:val="007A4D61"/>
    <w:rsid w:val="007A79C7"/>
    <w:rsid w:val="007A7C37"/>
    <w:rsid w:val="007B0A84"/>
    <w:rsid w:val="007B0C81"/>
    <w:rsid w:val="007B133A"/>
    <w:rsid w:val="007B1E9C"/>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500D"/>
    <w:rsid w:val="007C5023"/>
    <w:rsid w:val="007C5426"/>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B63"/>
    <w:rsid w:val="007D5C11"/>
    <w:rsid w:val="007D6E17"/>
    <w:rsid w:val="007E13EB"/>
    <w:rsid w:val="007E25BE"/>
    <w:rsid w:val="007E27D8"/>
    <w:rsid w:val="007E3943"/>
    <w:rsid w:val="007E3EE7"/>
    <w:rsid w:val="007E4040"/>
    <w:rsid w:val="007E4194"/>
    <w:rsid w:val="007E425F"/>
    <w:rsid w:val="007E4570"/>
    <w:rsid w:val="007E488B"/>
    <w:rsid w:val="007E4903"/>
    <w:rsid w:val="007E4B08"/>
    <w:rsid w:val="007E4BC9"/>
    <w:rsid w:val="007E5CD6"/>
    <w:rsid w:val="007E646E"/>
    <w:rsid w:val="007E69CD"/>
    <w:rsid w:val="007E6A0B"/>
    <w:rsid w:val="007E7D03"/>
    <w:rsid w:val="007E7E41"/>
    <w:rsid w:val="007F0E86"/>
    <w:rsid w:val="007F0F5B"/>
    <w:rsid w:val="007F1AAF"/>
    <w:rsid w:val="007F2707"/>
    <w:rsid w:val="007F2CD5"/>
    <w:rsid w:val="007F4058"/>
    <w:rsid w:val="007F43EF"/>
    <w:rsid w:val="007F4D78"/>
    <w:rsid w:val="007F5D10"/>
    <w:rsid w:val="007F6008"/>
    <w:rsid w:val="007F6520"/>
    <w:rsid w:val="007F6D94"/>
    <w:rsid w:val="007F7BC4"/>
    <w:rsid w:val="008010EC"/>
    <w:rsid w:val="00801471"/>
    <w:rsid w:val="00801622"/>
    <w:rsid w:val="0080165B"/>
    <w:rsid w:val="008018B1"/>
    <w:rsid w:val="00801B94"/>
    <w:rsid w:val="00801C6C"/>
    <w:rsid w:val="008027F9"/>
    <w:rsid w:val="00802C6C"/>
    <w:rsid w:val="008038DC"/>
    <w:rsid w:val="00804725"/>
    <w:rsid w:val="008049F2"/>
    <w:rsid w:val="00804D2D"/>
    <w:rsid w:val="008050D3"/>
    <w:rsid w:val="008054F8"/>
    <w:rsid w:val="00805A82"/>
    <w:rsid w:val="00805EBC"/>
    <w:rsid w:val="00806549"/>
    <w:rsid w:val="00807046"/>
    <w:rsid w:val="008077E1"/>
    <w:rsid w:val="00807BFD"/>
    <w:rsid w:val="00807E7B"/>
    <w:rsid w:val="008102A8"/>
    <w:rsid w:val="0081058C"/>
    <w:rsid w:val="0081073E"/>
    <w:rsid w:val="00811467"/>
    <w:rsid w:val="0081288C"/>
    <w:rsid w:val="0081288D"/>
    <w:rsid w:val="00812B86"/>
    <w:rsid w:val="00812CF9"/>
    <w:rsid w:val="00812F11"/>
    <w:rsid w:val="008130A6"/>
    <w:rsid w:val="00813908"/>
    <w:rsid w:val="00813EAE"/>
    <w:rsid w:val="0081479D"/>
    <w:rsid w:val="00814923"/>
    <w:rsid w:val="00815322"/>
    <w:rsid w:val="008155DB"/>
    <w:rsid w:val="00815A7D"/>
    <w:rsid w:val="0081628A"/>
    <w:rsid w:val="008165FB"/>
    <w:rsid w:val="0081673E"/>
    <w:rsid w:val="00816C15"/>
    <w:rsid w:val="00816F82"/>
    <w:rsid w:val="00820469"/>
    <w:rsid w:val="00820CB4"/>
    <w:rsid w:val="00820EF2"/>
    <w:rsid w:val="00822868"/>
    <w:rsid w:val="008228FE"/>
    <w:rsid w:val="00823A0F"/>
    <w:rsid w:val="00823AB6"/>
    <w:rsid w:val="00823BDB"/>
    <w:rsid w:val="00824291"/>
    <w:rsid w:val="008243A5"/>
    <w:rsid w:val="0082471B"/>
    <w:rsid w:val="00824A9D"/>
    <w:rsid w:val="00824DBF"/>
    <w:rsid w:val="008253A9"/>
    <w:rsid w:val="00827473"/>
    <w:rsid w:val="008278C0"/>
    <w:rsid w:val="00827C16"/>
    <w:rsid w:val="00827FFD"/>
    <w:rsid w:val="0083001F"/>
    <w:rsid w:val="008305CD"/>
    <w:rsid w:val="00830623"/>
    <w:rsid w:val="00830A78"/>
    <w:rsid w:val="008317F2"/>
    <w:rsid w:val="00831BC2"/>
    <w:rsid w:val="00832619"/>
    <w:rsid w:val="00832757"/>
    <w:rsid w:val="00832B98"/>
    <w:rsid w:val="00833141"/>
    <w:rsid w:val="0083359B"/>
    <w:rsid w:val="00835297"/>
    <w:rsid w:val="00835720"/>
    <w:rsid w:val="00835A9F"/>
    <w:rsid w:val="00836C37"/>
    <w:rsid w:val="00836E63"/>
    <w:rsid w:val="00836F5B"/>
    <w:rsid w:val="00840BBB"/>
    <w:rsid w:val="0084136C"/>
    <w:rsid w:val="0084167C"/>
    <w:rsid w:val="00842244"/>
    <w:rsid w:val="00842ECF"/>
    <w:rsid w:val="00842FF4"/>
    <w:rsid w:val="008438C8"/>
    <w:rsid w:val="00843EF9"/>
    <w:rsid w:val="00844517"/>
    <w:rsid w:val="00844688"/>
    <w:rsid w:val="00844840"/>
    <w:rsid w:val="0084491B"/>
    <w:rsid w:val="00844E2A"/>
    <w:rsid w:val="00844EF0"/>
    <w:rsid w:val="00845A71"/>
    <w:rsid w:val="00846653"/>
    <w:rsid w:val="00846B1F"/>
    <w:rsid w:val="008476E7"/>
    <w:rsid w:val="00847A45"/>
    <w:rsid w:val="00847E70"/>
    <w:rsid w:val="00850A53"/>
    <w:rsid w:val="00850B62"/>
    <w:rsid w:val="0085196F"/>
    <w:rsid w:val="00851AB6"/>
    <w:rsid w:val="00852D1F"/>
    <w:rsid w:val="00852F27"/>
    <w:rsid w:val="00853A4C"/>
    <w:rsid w:val="008546AA"/>
    <w:rsid w:val="008549C4"/>
    <w:rsid w:val="00854E0B"/>
    <w:rsid w:val="0085534F"/>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437"/>
    <w:rsid w:val="00870518"/>
    <w:rsid w:val="00871010"/>
    <w:rsid w:val="0087143C"/>
    <w:rsid w:val="008717DA"/>
    <w:rsid w:val="00872104"/>
    <w:rsid w:val="008725BF"/>
    <w:rsid w:val="008727E5"/>
    <w:rsid w:val="00873205"/>
    <w:rsid w:val="00873340"/>
    <w:rsid w:val="00873969"/>
    <w:rsid w:val="00873F8B"/>
    <w:rsid w:val="00874E0C"/>
    <w:rsid w:val="00875638"/>
    <w:rsid w:val="0087586E"/>
    <w:rsid w:val="00875A24"/>
    <w:rsid w:val="00877335"/>
    <w:rsid w:val="008773F3"/>
    <w:rsid w:val="00881514"/>
    <w:rsid w:val="0088223A"/>
    <w:rsid w:val="008837EF"/>
    <w:rsid w:val="0088455A"/>
    <w:rsid w:val="00884E1D"/>
    <w:rsid w:val="00885370"/>
    <w:rsid w:val="00885C43"/>
    <w:rsid w:val="00885F8E"/>
    <w:rsid w:val="00886105"/>
    <w:rsid w:val="00886B50"/>
    <w:rsid w:val="00886DEA"/>
    <w:rsid w:val="00886FEC"/>
    <w:rsid w:val="00887331"/>
    <w:rsid w:val="00890290"/>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3A81"/>
    <w:rsid w:val="008A4014"/>
    <w:rsid w:val="008A4642"/>
    <w:rsid w:val="008A4A10"/>
    <w:rsid w:val="008A4AE3"/>
    <w:rsid w:val="008A4B0D"/>
    <w:rsid w:val="008A4DC3"/>
    <w:rsid w:val="008A4EBC"/>
    <w:rsid w:val="008A57D3"/>
    <w:rsid w:val="008A58AB"/>
    <w:rsid w:val="008A693C"/>
    <w:rsid w:val="008A6C58"/>
    <w:rsid w:val="008A6F32"/>
    <w:rsid w:val="008A6FF5"/>
    <w:rsid w:val="008A769D"/>
    <w:rsid w:val="008B111D"/>
    <w:rsid w:val="008B1B1E"/>
    <w:rsid w:val="008B24F9"/>
    <w:rsid w:val="008B35A7"/>
    <w:rsid w:val="008B59C3"/>
    <w:rsid w:val="008B684D"/>
    <w:rsid w:val="008B69DF"/>
    <w:rsid w:val="008B7A03"/>
    <w:rsid w:val="008B7BFA"/>
    <w:rsid w:val="008C0444"/>
    <w:rsid w:val="008C04FE"/>
    <w:rsid w:val="008C0B28"/>
    <w:rsid w:val="008C0B7C"/>
    <w:rsid w:val="008C0D89"/>
    <w:rsid w:val="008C22DA"/>
    <w:rsid w:val="008C26C2"/>
    <w:rsid w:val="008C29CE"/>
    <w:rsid w:val="008C2B48"/>
    <w:rsid w:val="008C2EB1"/>
    <w:rsid w:val="008C30F6"/>
    <w:rsid w:val="008C3D5C"/>
    <w:rsid w:val="008C3F1C"/>
    <w:rsid w:val="008C4417"/>
    <w:rsid w:val="008C4B93"/>
    <w:rsid w:val="008C5E5B"/>
    <w:rsid w:val="008C6FEC"/>
    <w:rsid w:val="008C762C"/>
    <w:rsid w:val="008C76AE"/>
    <w:rsid w:val="008C7A13"/>
    <w:rsid w:val="008C7EA7"/>
    <w:rsid w:val="008D04D4"/>
    <w:rsid w:val="008D0698"/>
    <w:rsid w:val="008D0DAA"/>
    <w:rsid w:val="008D0FFB"/>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165"/>
    <w:rsid w:val="008E130A"/>
    <w:rsid w:val="008E18C6"/>
    <w:rsid w:val="008E1B46"/>
    <w:rsid w:val="008E1CB2"/>
    <w:rsid w:val="008E2BD3"/>
    <w:rsid w:val="008E3270"/>
    <w:rsid w:val="008E40FB"/>
    <w:rsid w:val="008E4311"/>
    <w:rsid w:val="008E4DEE"/>
    <w:rsid w:val="008E5CE2"/>
    <w:rsid w:val="008E6C43"/>
    <w:rsid w:val="008E72F2"/>
    <w:rsid w:val="008F02C2"/>
    <w:rsid w:val="008F0316"/>
    <w:rsid w:val="008F0382"/>
    <w:rsid w:val="008F0439"/>
    <w:rsid w:val="008F0536"/>
    <w:rsid w:val="008F1C52"/>
    <w:rsid w:val="008F236D"/>
    <w:rsid w:val="008F273D"/>
    <w:rsid w:val="008F2E7F"/>
    <w:rsid w:val="008F3386"/>
    <w:rsid w:val="008F43E6"/>
    <w:rsid w:val="008F468C"/>
    <w:rsid w:val="008F4DC3"/>
    <w:rsid w:val="008F4FE1"/>
    <w:rsid w:val="008F5A3A"/>
    <w:rsid w:val="008F5C9C"/>
    <w:rsid w:val="008F5F6E"/>
    <w:rsid w:val="008F6075"/>
    <w:rsid w:val="008F6407"/>
    <w:rsid w:val="008F6664"/>
    <w:rsid w:val="008F71D6"/>
    <w:rsid w:val="00900280"/>
    <w:rsid w:val="0090154D"/>
    <w:rsid w:val="00901EFB"/>
    <w:rsid w:val="00902111"/>
    <w:rsid w:val="00902A37"/>
    <w:rsid w:val="009030CA"/>
    <w:rsid w:val="009035E7"/>
    <w:rsid w:val="00903C8D"/>
    <w:rsid w:val="00903F4A"/>
    <w:rsid w:val="009042E3"/>
    <w:rsid w:val="0090466B"/>
    <w:rsid w:val="00904A0D"/>
    <w:rsid w:val="00905B2D"/>
    <w:rsid w:val="00905BEF"/>
    <w:rsid w:val="009060BE"/>
    <w:rsid w:val="009063D2"/>
    <w:rsid w:val="00906CB2"/>
    <w:rsid w:val="00907178"/>
    <w:rsid w:val="0091018E"/>
    <w:rsid w:val="00912B95"/>
    <w:rsid w:val="00912BD3"/>
    <w:rsid w:val="009135F2"/>
    <w:rsid w:val="00914006"/>
    <w:rsid w:val="009140E1"/>
    <w:rsid w:val="009144C3"/>
    <w:rsid w:val="00915125"/>
    <w:rsid w:val="00915405"/>
    <w:rsid w:val="00915574"/>
    <w:rsid w:val="00915C57"/>
    <w:rsid w:val="00916848"/>
    <w:rsid w:val="0091686A"/>
    <w:rsid w:val="00916BB3"/>
    <w:rsid w:val="00916D41"/>
    <w:rsid w:val="009172CA"/>
    <w:rsid w:val="009173B2"/>
    <w:rsid w:val="00917DA5"/>
    <w:rsid w:val="0092012F"/>
    <w:rsid w:val="00920A3E"/>
    <w:rsid w:val="00920BFE"/>
    <w:rsid w:val="00921A19"/>
    <w:rsid w:val="00921C3B"/>
    <w:rsid w:val="00922E77"/>
    <w:rsid w:val="00922FC4"/>
    <w:rsid w:val="009230B8"/>
    <w:rsid w:val="009234D1"/>
    <w:rsid w:val="00923C8D"/>
    <w:rsid w:val="009246EF"/>
    <w:rsid w:val="00924F0D"/>
    <w:rsid w:val="00926550"/>
    <w:rsid w:val="009267D7"/>
    <w:rsid w:val="00926B55"/>
    <w:rsid w:val="00927407"/>
    <w:rsid w:val="00927865"/>
    <w:rsid w:val="009279E8"/>
    <w:rsid w:val="0093077C"/>
    <w:rsid w:val="00930A61"/>
    <w:rsid w:val="00930DA8"/>
    <w:rsid w:val="00931860"/>
    <w:rsid w:val="00931C36"/>
    <w:rsid w:val="009325CB"/>
    <w:rsid w:val="00932757"/>
    <w:rsid w:val="0093294A"/>
    <w:rsid w:val="00932D7A"/>
    <w:rsid w:val="0093391F"/>
    <w:rsid w:val="00933B5C"/>
    <w:rsid w:val="00933C2D"/>
    <w:rsid w:val="00933D65"/>
    <w:rsid w:val="009343E4"/>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20"/>
    <w:rsid w:val="00942A3E"/>
    <w:rsid w:val="00942C75"/>
    <w:rsid w:val="009432E2"/>
    <w:rsid w:val="009436BC"/>
    <w:rsid w:val="00943D69"/>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6E84"/>
    <w:rsid w:val="00957838"/>
    <w:rsid w:val="00957889"/>
    <w:rsid w:val="00957E5C"/>
    <w:rsid w:val="00960378"/>
    <w:rsid w:val="00961B0F"/>
    <w:rsid w:val="009622B1"/>
    <w:rsid w:val="009635C8"/>
    <w:rsid w:val="00963618"/>
    <w:rsid w:val="009637CB"/>
    <w:rsid w:val="00964CFD"/>
    <w:rsid w:val="00964F65"/>
    <w:rsid w:val="00964FC6"/>
    <w:rsid w:val="00966217"/>
    <w:rsid w:val="009662CE"/>
    <w:rsid w:val="00966BDF"/>
    <w:rsid w:val="009673D9"/>
    <w:rsid w:val="00967416"/>
    <w:rsid w:val="009700B3"/>
    <w:rsid w:val="0097024E"/>
    <w:rsid w:val="00970A88"/>
    <w:rsid w:val="00970BD9"/>
    <w:rsid w:val="00970C45"/>
    <w:rsid w:val="00970D71"/>
    <w:rsid w:val="009712B3"/>
    <w:rsid w:val="00971A64"/>
    <w:rsid w:val="00972186"/>
    <w:rsid w:val="009722D3"/>
    <w:rsid w:val="009730BE"/>
    <w:rsid w:val="00973BC9"/>
    <w:rsid w:val="00974939"/>
    <w:rsid w:val="00974AF1"/>
    <w:rsid w:val="00974EF9"/>
    <w:rsid w:val="00974FD3"/>
    <w:rsid w:val="0097517E"/>
    <w:rsid w:val="00976097"/>
    <w:rsid w:val="009761C9"/>
    <w:rsid w:val="009770DF"/>
    <w:rsid w:val="009771B0"/>
    <w:rsid w:val="00977A65"/>
    <w:rsid w:val="00977A78"/>
    <w:rsid w:val="00980690"/>
    <w:rsid w:val="00980FAA"/>
    <w:rsid w:val="009813E6"/>
    <w:rsid w:val="0098140C"/>
    <w:rsid w:val="00981E1C"/>
    <w:rsid w:val="00982144"/>
    <w:rsid w:val="00982BC4"/>
    <w:rsid w:val="009834A8"/>
    <w:rsid w:val="00984C8A"/>
    <w:rsid w:val="00984E11"/>
    <w:rsid w:val="0098751C"/>
    <w:rsid w:val="009875F0"/>
    <w:rsid w:val="00987B5C"/>
    <w:rsid w:val="0099042D"/>
    <w:rsid w:val="009904DA"/>
    <w:rsid w:val="00990A77"/>
    <w:rsid w:val="00991640"/>
    <w:rsid w:val="00991A3C"/>
    <w:rsid w:val="00992668"/>
    <w:rsid w:val="0099338C"/>
    <w:rsid w:val="00993FC0"/>
    <w:rsid w:val="00994532"/>
    <w:rsid w:val="009952BF"/>
    <w:rsid w:val="00995558"/>
    <w:rsid w:val="0099557A"/>
    <w:rsid w:val="00995E81"/>
    <w:rsid w:val="00996C36"/>
    <w:rsid w:val="00997754"/>
    <w:rsid w:val="009977C1"/>
    <w:rsid w:val="00997B10"/>
    <w:rsid w:val="00997FB1"/>
    <w:rsid w:val="009A0496"/>
    <w:rsid w:val="009A0807"/>
    <w:rsid w:val="009A126F"/>
    <w:rsid w:val="009A1429"/>
    <w:rsid w:val="009A1583"/>
    <w:rsid w:val="009A1674"/>
    <w:rsid w:val="009A2924"/>
    <w:rsid w:val="009A2B27"/>
    <w:rsid w:val="009A3047"/>
    <w:rsid w:val="009A32A1"/>
    <w:rsid w:val="009A3EDD"/>
    <w:rsid w:val="009A57B9"/>
    <w:rsid w:val="009A5975"/>
    <w:rsid w:val="009A5E41"/>
    <w:rsid w:val="009A6407"/>
    <w:rsid w:val="009A6A74"/>
    <w:rsid w:val="009A6B48"/>
    <w:rsid w:val="009A767E"/>
    <w:rsid w:val="009A7D79"/>
    <w:rsid w:val="009A7E52"/>
    <w:rsid w:val="009B0E87"/>
    <w:rsid w:val="009B1643"/>
    <w:rsid w:val="009B175B"/>
    <w:rsid w:val="009B29A6"/>
    <w:rsid w:val="009B3F8F"/>
    <w:rsid w:val="009B43C5"/>
    <w:rsid w:val="009B5339"/>
    <w:rsid w:val="009B5C1C"/>
    <w:rsid w:val="009B6875"/>
    <w:rsid w:val="009B6923"/>
    <w:rsid w:val="009B7484"/>
    <w:rsid w:val="009B79DD"/>
    <w:rsid w:val="009B79EE"/>
    <w:rsid w:val="009B7B37"/>
    <w:rsid w:val="009B7D2C"/>
    <w:rsid w:val="009C0108"/>
    <w:rsid w:val="009C0BD1"/>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CEF"/>
    <w:rsid w:val="009D43E4"/>
    <w:rsid w:val="009D498E"/>
    <w:rsid w:val="009D4A4E"/>
    <w:rsid w:val="009D4AFD"/>
    <w:rsid w:val="009D5ADA"/>
    <w:rsid w:val="009D679E"/>
    <w:rsid w:val="009D694C"/>
    <w:rsid w:val="009D6B15"/>
    <w:rsid w:val="009D6BDB"/>
    <w:rsid w:val="009D7237"/>
    <w:rsid w:val="009D76AF"/>
    <w:rsid w:val="009D772F"/>
    <w:rsid w:val="009E1642"/>
    <w:rsid w:val="009E1650"/>
    <w:rsid w:val="009E27E4"/>
    <w:rsid w:val="009E2F9F"/>
    <w:rsid w:val="009E39D6"/>
    <w:rsid w:val="009E3C2D"/>
    <w:rsid w:val="009E4107"/>
    <w:rsid w:val="009E411E"/>
    <w:rsid w:val="009E4905"/>
    <w:rsid w:val="009E4E6A"/>
    <w:rsid w:val="009E5C1F"/>
    <w:rsid w:val="009E6A1E"/>
    <w:rsid w:val="009E72A7"/>
    <w:rsid w:val="009E76D8"/>
    <w:rsid w:val="009E782D"/>
    <w:rsid w:val="009F1086"/>
    <w:rsid w:val="009F28D9"/>
    <w:rsid w:val="009F2CDF"/>
    <w:rsid w:val="009F3150"/>
    <w:rsid w:val="009F3F98"/>
    <w:rsid w:val="009F4358"/>
    <w:rsid w:val="009F4A0B"/>
    <w:rsid w:val="009F4C3A"/>
    <w:rsid w:val="009F554A"/>
    <w:rsid w:val="009F614B"/>
    <w:rsid w:val="009F6880"/>
    <w:rsid w:val="009F6F9F"/>
    <w:rsid w:val="009F7425"/>
    <w:rsid w:val="009F7588"/>
    <w:rsid w:val="009F7CD1"/>
    <w:rsid w:val="009F7FA9"/>
    <w:rsid w:val="00A0016D"/>
    <w:rsid w:val="00A01053"/>
    <w:rsid w:val="00A01A26"/>
    <w:rsid w:val="00A02880"/>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3892"/>
    <w:rsid w:val="00A140F5"/>
    <w:rsid w:val="00A140FF"/>
    <w:rsid w:val="00A14188"/>
    <w:rsid w:val="00A142A0"/>
    <w:rsid w:val="00A147A0"/>
    <w:rsid w:val="00A14BB6"/>
    <w:rsid w:val="00A15541"/>
    <w:rsid w:val="00A15D7E"/>
    <w:rsid w:val="00A15DB2"/>
    <w:rsid w:val="00A15E86"/>
    <w:rsid w:val="00A16279"/>
    <w:rsid w:val="00A16285"/>
    <w:rsid w:val="00A16A75"/>
    <w:rsid w:val="00A16C21"/>
    <w:rsid w:val="00A16D69"/>
    <w:rsid w:val="00A17968"/>
    <w:rsid w:val="00A17B05"/>
    <w:rsid w:val="00A17DA7"/>
    <w:rsid w:val="00A17E34"/>
    <w:rsid w:val="00A2011E"/>
    <w:rsid w:val="00A206B7"/>
    <w:rsid w:val="00A207D1"/>
    <w:rsid w:val="00A208B3"/>
    <w:rsid w:val="00A220D6"/>
    <w:rsid w:val="00A22CD4"/>
    <w:rsid w:val="00A22D2F"/>
    <w:rsid w:val="00A23597"/>
    <w:rsid w:val="00A2401C"/>
    <w:rsid w:val="00A24052"/>
    <w:rsid w:val="00A24BAA"/>
    <w:rsid w:val="00A25C78"/>
    <w:rsid w:val="00A25DC4"/>
    <w:rsid w:val="00A269C2"/>
    <w:rsid w:val="00A272C8"/>
    <w:rsid w:val="00A278E1"/>
    <w:rsid w:val="00A27BF3"/>
    <w:rsid w:val="00A30A68"/>
    <w:rsid w:val="00A30BA3"/>
    <w:rsid w:val="00A30CBC"/>
    <w:rsid w:val="00A315E1"/>
    <w:rsid w:val="00A31EF7"/>
    <w:rsid w:val="00A3227E"/>
    <w:rsid w:val="00A32545"/>
    <w:rsid w:val="00A33693"/>
    <w:rsid w:val="00A33999"/>
    <w:rsid w:val="00A33AFB"/>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592"/>
    <w:rsid w:val="00A46822"/>
    <w:rsid w:val="00A50E2A"/>
    <w:rsid w:val="00A511F8"/>
    <w:rsid w:val="00A5186C"/>
    <w:rsid w:val="00A51F3F"/>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6789B"/>
    <w:rsid w:val="00A67C6D"/>
    <w:rsid w:val="00A71330"/>
    <w:rsid w:val="00A71908"/>
    <w:rsid w:val="00A725A2"/>
    <w:rsid w:val="00A72A3C"/>
    <w:rsid w:val="00A72DDF"/>
    <w:rsid w:val="00A73541"/>
    <w:rsid w:val="00A73674"/>
    <w:rsid w:val="00A737EB"/>
    <w:rsid w:val="00A73C88"/>
    <w:rsid w:val="00A75C8C"/>
    <w:rsid w:val="00A75EC3"/>
    <w:rsid w:val="00A76078"/>
    <w:rsid w:val="00A762C5"/>
    <w:rsid w:val="00A77324"/>
    <w:rsid w:val="00A77862"/>
    <w:rsid w:val="00A77BAA"/>
    <w:rsid w:val="00A8059C"/>
    <w:rsid w:val="00A8142C"/>
    <w:rsid w:val="00A81C64"/>
    <w:rsid w:val="00A81E82"/>
    <w:rsid w:val="00A82F87"/>
    <w:rsid w:val="00A835E0"/>
    <w:rsid w:val="00A83722"/>
    <w:rsid w:val="00A84779"/>
    <w:rsid w:val="00A85896"/>
    <w:rsid w:val="00A868F7"/>
    <w:rsid w:val="00A86B4F"/>
    <w:rsid w:val="00A86CAE"/>
    <w:rsid w:val="00A87B6A"/>
    <w:rsid w:val="00A87FBF"/>
    <w:rsid w:val="00A90108"/>
    <w:rsid w:val="00A91E04"/>
    <w:rsid w:val="00A91E44"/>
    <w:rsid w:val="00A91FC6"/>
    <w:rsid w:val="00A92401"/>
    <w:rsid w:val="00A93362"/>
    <w:rsid w:val="00A93F75"/>
    <w:rsid w:val="00A942A9"/>
    <w:rsid w:val="00A94470"/>
    <w:rsid w:val="00A9473B"/>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32D"/>
    <w:rsid w:val="00AA5629"/>
    <w:rsid w:val="00AA5BB1"/>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37A"/>
    <w:rsid w:val="00AC0705"/>
    <w:rsid w:val="00AC0A22"/>
    <w:rsid w:val="00AC168E"/>
    <w:rsid w:val="00AC2030"/>
    <w:rsid w:val="00AC229F"/>
    <w:rsid w:val="00AC2A42"/>
    <w:rsid w:val="00AC373B"/>
    <w:rsid w:val="00AC38EC"/>
    <w:rsid w:val="00AC3BF4"/>
    <w:rsid w:val="00AC3FB9"/>
    <w:rsid w:val="00AC5139"/>
    <w:rsid w:val="00AC5D25"/>
    <w:rsid w:val="00AC618B"/>
    <w:rsid w:val="00AC659C"/>
    <w:rsid w:val="00AC6676"/>
    <w:rsid w:val="00AD1694"/>
    <w:rsid w:val="00AD17BA"/>
    <w:rsid w:val="00AD1E37"/>
    <w:rsid w:val="00AD252D"/>
    <w:rsid w:val="00AD2E5A"/>
    <w:rsid w:val="00AD2F0D"/>
    <w:rsid w:val="00AD2F77"/>
    <w:rsid w:val="00AD322D"/>
    <w:rsid w:val="00AD386A"/>
    <w:rsid w:val="00AD40FF"/>
    <w:rsid w:val="00AD45D4"/>
    <w:rsid w:val="00AD4AAA"/>
    <w:rsid w:val="00AD539A"/>
    <w:rsid w:val="00AD5AA2"/>
    <w:rsid w:val="00AD5B8D"/>
    <w:rsid w:val="00AD63F5"/>
    <w:rsid w:val="00AD6D51"/>
    <w:rsid w:val="00AD6F87"/>
    <w:rsid w:val="00AD75E9"/>
    <w:rsid w:val="00AD771D"/>
    <w:rsid w:val="00AD78C2"/>
    <w:rsid w:val="00AE0DCC"/>
    <w:rsid w:val="00AE2017"/>
    <w:rsid w:val="00AE2351"/>
    <w:rsid w:val="00AE23DE"/>
    <w:rsid w:val="00AE255E"/>
    <w:rsid w:val="00AE267A"/>
    <w:rsid w:val="00AE2950"/>
    <w:rsid w:val="00AE34D5"/>
    <w:rsid w:val="00AE39BF"/>
    <w:rsid w:val="00AE3DFE"/>
    <w:rsid w:val="00AE3F32"/>
    <w:rsid w:val="00AE43D5"/>
    <w:rsid w:val="00AE4BBE"/>
    <w:rsid w:val="00AE4DCF"/>
    <w:rsid w:val="00AE531D"/>
    <w:rsid w:val="00AE563C"/>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B00484"/>
    <w:rsid w:val="00B00D85"/>
    <w:rsid w:val="00B02250"/>
    <w:rsid w:val="00B03312"/>
    <w:rsid w:val="00B0358A"/>
    <w:rsid w:val="00B04FCD"/>
    <w:rsid w:val="00B0505F"/>
    <w:rsid w:val="00B052E9"/>
    <w:rsid w:val="00B0538B"/>
    <w:rsid w:val="00B05489"/>
    <w:rsid w:val="00B05774"/>
    <w:rsid w:val="00B07D70"/>
    <w:rsid w:val="00B1000D"/>
    <w:rsid w:val="00B10865"/>
    <w:rsid w:val="00B109E0"/>
    <w:rsid w:val="00B1188A"/>
    <w:rsid w:val="00B11C8A"/>
    <w:rsid w:val="00B12335"/>
    <w:rsid w:val="00B12B6C"/>
    <w:rsid w:val="00B12DC9"/>
    <w:rsid w:val="00B12ED6"/>
    <w:rsid w:val="00B13258"/>
    <w:rsid w:val="00B13822"/>
    <w:rsid w:val="00B14318"/>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C66"/>
    <w:rsid w:val="00B23581"/>
    <w:rsid w:val="00B2411A"/>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ACF"/>
    <w:rsid w:val="00B34F7E"/>
    <w:rsid w:val="00B35666"/>
    <w:rsid w:val="00B35C7F"/>
    <w:rsid w:val="00B35EBB"/>
    <w:rsid w:val="00B363D6"/>
    <w:rsid w:val="00B36581"/>
    <w:rsid w:val="00B36B81"/>
    <w:rsid w:val="00B36C81"/>
    <w:rsid w:val="00B3724D"/>
    <w:rsid w:val="00B37588"/>
    <w:rsid w:val="00B37CD7"/>
    <w:rsid w:val="00B40996"/>
    <w:rsid w:val="00B41CAF"/>
    <w:rsid w:val="00B4219B"/>
    <w:rsid w:val="00B43BEE"/>
    <w:rsid w:val="00B4463E"/>
    <w:rsid w:val="00B44856"/>
    <w:rsid w:val="00B459E5"/>
    <w:rsid w:val="00B46202"/>
    <w:rsid w:val="00B46330"/>
    <w:rsid w:val="00B47ADC"/>
    <w:rsid w:val="00B52342"/>
    <w:rsid w:val="00B540BB"/>
    <w:rsid w:val="00B54344"/>
    <w:rsid w:val="00B54374"/>
    <w:rsid w:val="00B55327"/>
    <w:rsid w:val="00B5545C"/>
    <w:rsid w:val="00B55E0E"/>
    <w:rsid w:val="00B604FB"/>
    <w:rsid w:val="00B60EFB"/>
    <w:rsid w:val="00B613C3"/>
    <w:rsid w:val="00B61F1B"/>
    <w:rsid w:val="00B61FEC"/>
    <w:rsid w:val="00B62E5F"/>
    <w:rsid w:val="00B62ECD"/>
    <w:rsid w:val="00B63393"/>
    <w:rsid w:val="00B63C91"/>
    <w:rsid w:val="00B642D6"/>
    <w:rsid w:val="00B648B1"/>
    <w:rsid w:val="00B64B03"/>
    <w:rsid w:val="00B65CB2"/>
    <w:rsid w:val="00B66122"/>
    <w:rsid w:val="00B661CD"/>
    <w:rsid w:val="00B665CD"/>
    <w:rsid w:val="00B675B6"/>
    <w:rsid w:val="00B6768A"/>
    <w:rsid w:val="00B67D94"/>
    <w:rsid w:val="00B70629"/>
    <w:rsid w:val="00B70698"/>
    <w:rsid w:val="00B70911"/>
    <w:rsid w:val="00B70BF5"/>
    <w:rsid w:val="00B712B2"/>
    <w:rsid w:val="00B71470"/>
    <w:rsid w:val="00B719B4"/>
    <w:rsid w:val="00B71D5C"/>
    <w:rsid w:val="00B721ED"/>
    <w:rsid w:val="00B721F1"/>
    <w:rsid w:val="00B72662"/>
    <w:rsid w:val="00B73734"/>
    <w:rsid w:val="00B737EE"/>
    <w:rsid w:val="00B73B18"/>
    <w:rsid w:val="00B746B8"/>
    <w:rsid w:val="00B74D7C"/>
    <w:rsid w:val="00B74F47"/>
    <w:rsid w:val="00B75315"/>
    <w:rsid w:val="00B758F4"/>
    <w:rsid w:val="00B77503"/>
    <w:rsid w:val="00B778DA"/>
    <w:rsid w:val="00B77EE8"/>
    <w:rsid w:val="00B77F3D"/>
    <w:rsid w:val="00B80AA6"/>
    <w:rsid w:val="00B80CFD"/>
    <w:rsid w:val="00B8159A"/>
    <w:rsid w:val="00B81BA6"/>
    <w:rsid w:val="00B8247D"/>
    <w:rsid w:val="00B82B47"/>
    <w:rsid w:val="00B82DE7"/>
    <w:rsid w:val="00B82F22"/>
    <w:rsid w:val="00B84528"/>
    <w:rsid w:val="00B8493E"/>
    <w:rsid w:val="00B866C3"/>
    <w:rsid w:val="00B875BD"/>
    <w:rsid w:val="00B90285"/>
    <w:rsid w:val="00B90554"/>
    <w:rsid w:val="00B929BA"/>
    <w:rsid w:val="00B931B7"/>
    <w:rsid w:val="00B9358A"/>
    <w:rsid w:val="00B937D1"/>
    <w:rsid w:val="00B943B5"/>
    <w:rsid w:val="00B9486D"/>
    <w:rsid w:val="00B94B44"/>
    <w:rsid w:val="00B94E3E"/>
    <w:rsid w:val="00B95B18"/>
    <w:rsid w:val="00B9609E"/>
    <w:rsid w:val="00B9647A"/>
    <w:rsid w:val="00B96777"/>
    <w:rsid w:val="00B968E5"/>
    <w:rsid w:val="00B96F86"/>
    <w:rsid w:val="00B9700E"/>
    <w:rsid w:val="00B9774A"/>
    <w:rsid w:val="00B978FA"/>
    <w:rsid w:val="00B97D0C"/>
    <w:rsid w:val="00BA05D3"/>
    <w:rsid w:val="00BA0812"/>
    <w:rsid w:val="00BA0B78"/>
    <w:rsid w:val="00BA109E"/>
    <w:rsid w:val="00BA1604"/>
    <w:rsid w:val="00BA1859"/>
    <w:rsid w:val="00BA2038"/>
    <w:rsid w:val="00BA251A"/>
    <w:rsid w:val="00BA280A"/>
    <w:rsid w:val="00BA35EF"/>
    <w:rsid w:val="00BA36D7"/>
    <w:rsid w:val="00BA3B10"/>
    <w:rsid w:val="00BA3D41"/>
    <w:rsid w:val="00BA4196"/>
    <w:rsid w:val="00BA47BB"/>
    <w:rsid w:val="00BA5060"/>
    <w:rsid w:val="00BA62A0"/>
    <w:rsid w:val="00BA6DBA"/>
    <w:rsid w:val="00BA75E4"/>
    <w:rsid w:val="00BA7DD0"/>
    <w:rsid w:val="00BA7EF5"/>
    <w:rsid w:val="00BB03E6"/>
    <w:rsid w:val="00BB074E"/>
    <w:rsid w:val="00BB1DE9"/>
    <w:rsid w:val="00BB2CF5"/>
    <w:rsid w:val="00BB2DB8"/>
    <w:rsid w:val="00BB3D5A"/>
    <w:rsid w:val="00BB3DFD"/>
    <w:rsid w:val="00BB4372"/>
    <w:rsid w:val="00BB49C1"/>
    <w:rsid w:val="00BB4CA2"/>
    <w:rsid w:val="00BB6167"/>
    <w:rsid w:val="00BB7253"/>
    <w:rsid w:val="00BC1511"/>
    <w:rsid w:val="00BC17E8"/>
    <w:rsid w:val="00BC18AD"/>
    <w:rsid w:val="00BC1AA0"/>
    <w:rsid w:val="00BC1D27"/>
    <w:rsid w:val="00BC28C3"/>
    <w:rsid w:val="00BC2DAD"/>
    <w:rsid w:val="00BC3A76"/>
    <w:rsid w:val="00BC4A13"/>
    <w:rsid w:val="00BC52FE"/>
    <w:rsid w:val="00BC550C"/>
    <w:rsid w:val="00BC6080"/>
    <w:rsid w:val="00BC73DE"/>
    <w:rsid w:val="00BC74E0"/>
    <w:rsid w:val="00BC765E"/>
    <w:rsid w:val="00BC7DEB"/>
    <w:rsid w:val="00BD1142"/>
    <w:rsid w:val="00BD326B"/>
    <w:rsid w:val="00BD36E0"/>
    <w:rsid w:val="00BD3899"/>
    <w:rsid w:val="00BD3F2E"/>
    <w:rsid w:val="00BD437F"/>
    <w:rsid w:val="00BD497F"/>
    <w:rsid w:val="00BD4A6A"/>
    <w:rsid w:val="00BD5490"/>
    <w:rsid w:val="00BD6412"/>
    <w:rsid w:val="00BD77FD"/>
    <w:rsid w:val="00BD7A75"/>
    <w:rsid w:val="00BE0FB0"/>
    <w:rsid w:val="00BE11FC"/>
    <w:rsid w:val="00BE2326"/>
    <w:rsid w:val="00BE3022"/>
    <w:rsid w:val="00BE36DD"/>
    <w:rsid w:val="00BE4066"/>
    <w:rsid w:val="00BE4591"/>
    <w:rsid w:val="00BE4C99"/>
    <w:rsid w:val="00BE4DE5"/>
    <w:rsid w:val="00BE4F53"/>
    <w:rsid w:val="00BE56D4"/>
    <w:rsid w:val="00BE57B4"/>
    <w:rsid w:val="00BE5C2D"/>
    <w:rsid w:val="00BE6AB7"/>
    <w:rsid w:val="00BE6F83"/>
    <w:rsid w:val="00BE711F"/>
    <w:rsid w:val="00BE755E"/>
    <w:rsid w:val="00BE7996"/>
    <w:rsid w:val="00BF050F"/>
    <w:rsid w:val="00BF172A"/>
    <w:rsid w:val="00BF18DD"/>
    <w:rsid w:val="00BF1BA8"/>
    <w:rsid w:val="00BF2942"/>
    <w:rsid w:val="00BF297A"/>
    <w:rsid w:val="00BF2EF5"/>
    <w:rsid w:val="00BF2F2C"/>
    <w:rsid w:val="00BF32AF"/>
    <w:rsid w:val="00BF43B5"/>
    <w:rsid w:val="00BF5E08"/>
    <w:rsid w:val="00BF6510"/>
    <w:rsid w:val="00BF67FB"/>
    <w:rsid w:val="00BF6AF0"/>
    <w:rsid w:val="00BF6CDA"/>
    <w:rsid w:val="00BF76A4"/>
    <w:rsid w:val="00BF7882"/>
    <w:rsid w:val="00BF7DBE"/>
    <w:rsid w:val="00C008B3"/>
    <w:rsid w:val="00C00F1D"/>
    <w:rsid w:val="00C011B2"/>
    <w:rsid w:val="00C01C27"/>
    <w:rsid w:val="00C0213D"/>
    <w:rsid w:val="00C0263C"/>
    <w:rsid w:val="00C02C55"/>
    <w:rsid w:val="00C0306B"/>
    <w:rsid w:val="00C0371A"/>
    <w:rsid w:val="00C037F2"/>
    <w:rsid w:val="00C04554"/>
    <w:rsid w:val="00C05441"/>
    <w:rsid w:val="00C054DF"/>
    <w:rsid w:val="00C058B7"/>
    <w:rsid w:val="00C05AA6"/>
    <w:rsid w:val="00C05C85"/>
    <w:rsid w:val="00C060DB"/>
    <w:rsid w:val="00C065B8"/>
    <w:rsid w:val="00C068EF"/>
    <w:rsid w:val="00C06C8F"/>
    <w:rsid w:val="00C07326"/>
    <w:rsid w:val="00C1005D"/>
    <w:rsid w:val="00C10B24"/>
    <w:rsid w:val="00C116A8"/>
    <w:rsid w:val="00C117B9"/>
    <w:rsid w:val="00C123A5"/>
    <w:rsid w:val="00C14339"/>
    <w:rsid w:val="00C14441"/>
    <w:rsid w:val="00C151E0"/>
    <w:rsid w:val="00C15BBB"/>
    <w:rsid w:val="00C162EE"/>
    <w:rsid w:val="00C1698B"/>
    <w:rsid w:val="00C1711B"/>
    <w:rsid w:val="00C203EF"/>
    <w:rsid w:val="00C20611"/>
    <w:rsid w:val="00C21135"/>
    <w:rsid w:val="00C212D1"/>
    <w:rsid w:val="00C2166E"/>
    <w:rsid w:val="00C22D36"/>
    <w:rsid w:val="00C22ED8"/>
    <w:rsid w:val="00C22F77"/>
    <w:rsid w:val="00C23D59"/>
    <w:rsid w:val="00C23E38"/>
    <w:rsid w:val="00C24068"/>
    <w:rsid w:val="00C24285"/>
    <w:rsid w:val="00C2441F"/>
    <w:rsid w:val="00C24757"/>
    <w:rsid w:val="00C25178"/>
    <w:rsid w:val="00C2518C"/>
    <w:rsid w:val="00C251EA"/>
    <w:rsid w:val="00C25BE3"/>
    <w:rsid w:val="00C2673F"/>
    <w:rsid w:val="00C26902"/>
    <w:rsid w:val="00C26A49"/>
    <w:rsid w:val="00C26CEE"/>
    <w:rsid w:val="00C277C0"/>
    <w:rsid w:val="00C27F9F"/>
    <w:rsid w:val="00C30DE3"/>
    <w:rsid w:val="00C30FE4"/>
    <w:rsid w:val="00C3137D"/>
    <w:rsid w:val="00C320AB"/>
    <w:rsid w:val="00C32163"/>
    <w:rsid w:val="00C335F2"/>
    <w:rsid w:val="00C34CD2"/>
    <w:rsid w:val="00C352CF"/>
    <w:rsid w:val="00C35920"/>
    <w:rsid w:val="00C36532"/>
    <w:rsid w:val="00C36830"/>
    <w:rsid w:val="00C37EED"/>
    <w:rsid w:val="00C4008B"/>
    <w:rsid w:val="00C401BD"/>
    <w:rsid w:val="00C4023D"/>
    <w:rsid w:val="00C40782"/>
    <w:rsid w:val="00C40A92"/>
    <w:rsid w:val="00C4164E"/>
    <w:rsid w:val="00C41DD0"/>
    <w:rsid w:val="00C41E96"/>
    <w:rsid w:val="00C41F62"/>
    <w:rsid w:val="00C4234D"/>
    <w:rsid w:val="00C42660"/>
    <w:rsid w:val="00C42C6A"/>
    <w:rsid w:val="00C42F5C"/>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2D0"/>
    <w:rsid w:val="00C533F1"/>
    <w:rsid w:val="00C53793"/>
    <w:rsid w:val="00C53873"/>
    <w:rsid w:val="00C54875"/>
    <w:rsid w:val="00C54F2C"/>
    <w:rsid w:val="00C55CCF"/>
    <w:rsid w:val="00C55E35"/>
    <w:rsid w:val="00C55F85"/>
    <w:rsid w:val="00C570E0"/>
    <w:rsid w:val="00C5713A"/>
    <w:rsid w:val="00C57525"/>
    <w:rsid w:val="00C57CE2"/>
    <w:rsid w:val="00C57FDF"/>
    <w:rsid w:val="00C603C6"/>
    <w:rsid w:val="00C60D6A"/>
    <w:rsid w:val="00C60E53"/>
    <w:rsid w:val="00C61DF1"/>
    <w:rsid w:val="00C62BC9"/>
    <w:rsid w:val="00C62DEC"/>
    <w:rsid w:val="00C63381"/>
    <w:rsid w:val="00C63559"/>
    <w:rsid w:val="00C635C0"/>
    <w:rsid w:val="00C6471C"/>
    <w:rsid w:val="00C649C0"/>
    <w:rsid w:val="00C70046"/>
    <w:rsid w:val="00C7207A"/>
    <w:rsid w:val="00C721C8"/>
    <w:rsid w:val="00C721D7"/>
    <w:rsid w:val="00C738D7"/>
    <w:rsid w:val="00C73ACA"/>
    <w:rsid w:val="00C7546D"/>
    <w:rsid w:val="00C75C59"/>
    <w:rsid w:val="00C760C5"/>
    <w:rsid w:val="00C762CA"/>
    <w:rsid w:val="00C76A70"/>
    <w:rsid w:val="00C76C94"/>
    <w:rsid w:val="00C76D7F"/>
    <w:rsid w:val="00C77274"/>
    <w:rsid w:val="00C77A04"/>
    <w:rsid w:val="00C800AE"/>
    <w:rsid w:val="00C80C49"/>
    <w:rsid w:val="00C819F1"/>
    <w:rsid w:val="00C82438"/>
    <w:rsid w:val="00C8298E"/>
    <w:rsid w:val="00C82A0A"/>
    <w:rsid w:val="00C82E2F"/>
    <w:rsid w:val="00C82E84"/>
    <w:rsid w:val="00C830C2"/>
    <w:rsid w:val="00C8349A"/>
    <w:rsid w:val="00C83AA2"/>
    <w:rsid w:val="00C83D43"/>
    <w:rsid w:val="00C84210"/>
    <w:rsid w:val="00C84608"/>
    <w:rsid w:val="00C84924"/>
    <w:rsid w:val="00C84BC9"/>
    <w:rsid w:val="00C84D13"/>
    <w:rsid w:val="00C85568"/>
    <w:rsid w:val="00C85CC7"/>
    <w:rsid w:val="00C86746"/>
    <w:rsid w:val="00C8747E"/>
    <w:rsid w:val="00C907E0"/>
    <w:rsid w:val="00C90C89"/>
    <w:rsid w:val="00C90DC5"/>
    <w:rsid w:val="00C90DD6"/>
    <w:rsid w:val="00C913F3"/>
    <w:rsid w:val="00C91481"/>
    <w:rsid w:val="00C91B31"/>
    <w:rsid w:val="00C91BEB"/>
    <w:rsid w:val="00C927B6"/>
    <w:rsid w:val="00C92B02"/>
    <w:rsid w:val="00C956DF"/>
    <w:rsid w:val="00C97A53"/>
    <w:rsid w:val="00C97B5F"/>
    <w:rsid w:val="00C97F7D"/>
    <w:rsid w:val="00CA06EE"/>
    <w:rsid w:val="00CA0E3F"/>
    <w:rsid w:val="00CA115F"/>
    <w:rsid w:val="00CA23C7"/>
    <w:rsid w:val="00CA264C"/>
    <w:rsid w:val="00CA2A47"/>
    <w:rsid w:val="00CA405F"/>
    <w:rsid w:val="00CA451F"/>
    <w:rsid w:val="00CA51C4"/>
    <w:rsid w:val="00CA5254"/>
    <w:rsid w:val="00CA52DD"/>
    <w:rsid w:val="00CA699A"/>
    <w:rsid w:val="00CA70EB"/>
    <w:rsid w:val="00CA7306"/>
    <w:rsid w:val="00CA7923"/>
    <w:rsid w:val="00CB051B"/>
    <w:rsid w:val="00CB077B"/>
    <w:rsid w:val="00CB0AD2"/>
    <w:rsid w:val="00CB140A"/>
    <w:rsid w:val="00CB1E4D"/>
    <w:rsid w:val="00CB2060"/>
    <w:rsid w:val="00CB286E"/>
    <w:rsid w:val="00CB2CF2"/>
    <w:rsid w:val="00CB3572"/>
    <w:rsid w:val="00CB3C06"/>
    <w:rsid w:val="00CB3F3B"/>
    <w:rsid w:val="00CB441D"/>
    <w:rsid w:val="00CB4525"/>
    <w:rsid w:val="00CB640E"/>
    <w:rsid w:val="00CB6584"/>
    <w:rsid w:val="00CB7BA0"/>
    <w:rsid w:val="00CB7C32"/>
    <w:rsid w:val="00CB7D1E"/>
    <w:rsid w:val="00CB7DE9"/>
    <w:rsid w:val="00CC09A2"/>
    <w:rsid w:val="00CC0DC7"/>
    <w:rsid w:val="00CC2B6D"/>
    <w:rsid w:val="00CC2C0A"/>
    <w:rsid w:val="00CC2FAF"/>
    <w:rsid w:val="00CC362C"/>
    <w:rsid w:val="00CC3B98"/>
    <w:rsid w:val="00CC3E1B"/>
    <w:rsid w:val="00CC3FCF"/>
    <w:rsid w:val="00CC516B"/>
    <w:rsid w:val="00CC60B8"/>
    <w:rsid w:val="00CC63F7"/>
    <w:rsid w:val="00CC6A5B"/>
    <w:rsid w:val="00CC6DB3"/>
    <w:rsid w:val="00CD0326"/>
    <w:rsid w:val="00CD1C4B"/>
    <w:rsid w:val="00CD228A"/>
    <w:rsid w:val="00CD425D"/>
    <w:rsid w:val="00CD4263"/>
    <w:rsid w:val="00CD4AA0"/>
    <w:rsid w:val="00CD55CD"/>
    <w:rsid w:val="00CD5941"/>
    <w:rsid w:val="00CD5CEB"/>
    <w:rsid w:val="00CD64B2"/>
    <w:rsid w:val="00CD6847"/>
    <w:rsid w:val="00CD771C"/>
    <w:rsid w:val="00CD7F5A"/>
    <w:rsid w:val="00CE0156"/>
    <w:rsid w:val="00CE07B1"/>
    <w:rsid w:val="00CE1149"/>
    <w:rsid w:val="00CE1429"/>
    <w:rsid w:val="00CE16CE"/>
    <w:rsid w:val="00CE1E28"/>
    <w:rsid w:val="00CE28BC"/>
    <w:rsid w:val="00CE3286"/>
    <w:rsid w:val="00CE364B"/>
    <w:rsid w:val="00CE4142"/>
    <w:rsid w:val="00CE4676"/>
    <w:rsid w:val="00CE48BF"/>
    <w:rsid w:val="00CE4E5E"/>
    <w:rsid w:val="00CE4F1A"/>
    <w:rsid w:val="00CE526B"/>
    <w:rsid w:val="00CE52C8"/>
    <w:rsid w:val="00CE5C2D"/>
    <w:rsid w:val="00CE5F80"/>
    <w:rsid w:val="00CE5FDE"/>
    <w:rsid w:val="00CE6AF0"/>
    <w:rsid w:val="00CE6D1E"/>
    <w:rsid w:val="00CE788C"/>
    <w:rsid w:val="00CE7DF9"/>
    <w:rsid w:val="00CF016E"/>
    <w:rsid w:val="00CF0670"/>
    <w:rsid w:val="00CF1693"/>
    <w:rsid w:val="00CF1E45"/>
    <w:rsid w:val="00CF2084"/>
    <w:rsid w:val="00CF2C37"/>
    <w:rsid w:val="00CF3705"/>
    <w:rsid w:val="00CF3E20"/>
    <w:rsid w:val="00CF4509"/>
    <w:rsid w:val="00CF597D"/>
    <w:rsid w:val="00CF73F9"/>
    <w:rsid w:val="00CF7754"/>
    <w:rsid w:val="00D010BF"/>
    <w:rsid w:val="00D01346"/>
    <w:rsid w:val="00D01532"/>
    <w:rsid w:val="00D0153B"/>
    <w:rsid w:val="00D01C6B"/>
    <w:rsid w:val="00D01E34"/>
    <w:rsid w:val="00D01EDD"/>
    <w:rsid w:val="00D022DF"/>
    <w:rsid w:val="00D023E5"/>
    <w:rsid w:val="00D02C7C"/>
    <w:rsid w:val="00D031FC"/>
    <w:rsid w:val="00D032C1"/>
    <w:rsid w:val="00D03475"/>
    <w:rsid w:val="00D04F39"/>
    <w:rsid w:val="00D05544"/>
    <w:rsid w:val="00D056CB"/>
    <w:rsid w:val="00D05DD8"/>
    <w:rsid w:val="00D061A8"/>
    <w:rsid w:val="00D061BC"/>
    <w:rsid w:val="00D062D7"/>
    <w:rsid w:val="00D0634F"/>
    <w:rsid w:val="00D075BE"/>
    <w:rsid w:val="00D07639"/>
    <w:rsid w:val="00D07D90"/>
    <w:rsid w:val="00D103EF"/>
    <w:rsid w:val="00D10F44"/>
    <w:rsid w:val="00D11FCD"/>
    <w:rsid w:val="00D12B22"/>
    <w:rsid w:val="00D12B43"/>
    <w:rsid w:val="00D13595"/>
    <w:rsid w:val="00D13640"/>
    <w:rsid w:val="00D13B16"/>
    <w:rsid w:val="00D14806"/>
    <w:rsid w:val="00D15314"/>
    <w:rsid w:val="00D1533C"/>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2F7E"/>
    <w:rsid w:val="00D246EC"/>
    <w:rsid w:val="00D2494E"/>
    <w:rsid w:val="00D256F8"/>
    <w:rsid w:val="00D25E2C"/>
    <w:rsid w:val="00D26175"/>
    <w:rsid w:val="00D266A4"/>
    <w:rsid w:val="00D2780D"/>
    <w:rsid w:val="00D300B3"/>
    <w:rsid w:val="00D30E7A"/>
    <w:rsid w:val="00D31332"/>
    <w:rsid w:val="00D314AE"/>
    <w:rsid w:val="00D31730"/>
    <w:rsid w:val="00D31AFC"/>
    <w:rsid w:val="00D31CA4"/>
    <w:rsid w:val="00D31EBF"/>
    <w:rsid w:val="00D320A2"/>
    <w:rsid w:val="00D32457"/>
    <w:rsid w:val="00D33961"/>
    <w:rsid w:val="00D33969"/>
    <w:rsid w:val="00D33E68"/>
    <w:rsid w:val="00D33E8F"/>
    <w:rsid w:val="00D3403A"/>
    <w:rsid w:val="00D3431C"/>
    <w:rsid w:val="00D35826"/>
    <w:rsid w:val="00D359E4"/>
    <w:rsid w:val="00D36126"/>
    <w:rsid w:val="00D362BE"/>
    <w:rsid w:val="00D36376"/>
    <w:rsid w:val="00D3683A"/>
    <w:rsid w:val="00D369C8"/>
    <w:rsid w:val="00D37297"/>
    <w:rsid w:val="00D375AB"/>
    <w:rsid w:val="00D4013E"/>
    <w:rsid w:val="00D405CF"/>
    <w:rsid w:val="00D40D3B"/>
    <w:rsid w:val="00D40E1A"/>
    <w:rsid w:val="00D40E25"/>
    <w:rsid w:val="00D411CF"/>
    <w:rsid w:val="00D4146B"/>
    <w:rsid w:val="00D41BA7"/>
    <w:rsid w:val="00D424F5"/>
    <w:rsid w:val="00D42937"/>
    <w:rsid w:val="00D4361E"/>
    <w:rsid w:val="00D43DD6"/>
    <w:rsid w:val="00D440C2"/>
    <w:rsid w:val="00D442D6"/>
    <w:rsid w:val="00D44E2C"/>
    <w:rsid w:val="00D456FF"/>
    <w:rsid w:val="00D4577F"/>
    <w:rsid w:val="00D462F7"/>
    <w:rsid w:val="00D46824"/>
    <w:rsid w:val="00D46EB0"/>
    <w:rsid w:val="00D47DF0"/>
    <w:rsid w:val="00D50B5D"/>
    <w:rsid w:val="00D50D0C"/>
    <w:rsid w:val="00D5110D"/>
    <w:rsid w:val="00D51576"/>
    <w:rsid w:val="00D52190"/>
    <w:rsid w:val="00D52D7E"/>
    <w:rsid w:val="00D52F23"/>
    <w:rsid w:val="00D52F99"/>
    <w:rsid w:val="00D53646"/>
    <w:rsid w:val="00D53F83"/>
    <w:rsid w:val="00D540FD"/>
    <w:rsid w:val="00D55013"/>
    <w:rsid w:val="00D55531"/>
    <w:rsid w:val="00D5556E"/>
    <w:rsid w:val="00D569F8"/>
    <w:rsid w:val="00D60116"/>
    <w:rsid w:val="00D604D6"/>
    <w:rsid w:val="00D60737"/>
    <w:rsid w:val="00D6104D"/>
    <w:rsid w:val="00D6118C"/>
    <w:rsid w:val="00D6200D"/>
    <w:rsid w:val="00D64C01"/>
    <w:rsid w:val="00D64DC3"/>
    <w:rsid w:val="00D65299"/>
    <w:rsid w:val="00D655CF"/>
    <w:rsid w:val="00D65F50"/>
    <w:rsid w:val="00D66651"/>
    <w:rsid w:val="00D669C8"/>
    <w:rsid w:val="00D66F1F"/>
    <w:rsid w:val="00D67344"/>
    <w:rsid w:val="00D67A20"/>
    <w:rsid w:val="00D702D4"/>
    <w:rsid w:val="00D705D6"/>
    <w:rsid w:val="00D70F03"/>
    <w:rsid w:val="00D714A8"/>
    <w:rsid w:val="00D71894"/>
    <w:rsid w:val="00D724B3"/>
    <w:rsid w:val="00D72C0A"/>
    <w:rsid w:val="00D7348D"/>
    <w:rsid w:val="00D73492"/>
    <w:rsid w:val="00D735B8"/>
    <w:rsid w:val="00D74097"/>
    <w:rsid w:val="00D74808"/>
    <w:rsid w:val="00D74919"/>
    <w:rsid w:val="00D74C49"/>
    <w:rsid w:val="00D74D58"/>
    <w:rsid w:val="00D74F94"/>
    <w:rsid w:val="00D7585A"/>
    <w:rsid w:val="00D758B1"/>
    <w:rsid w:val="00D76301"/>
    <w:rsid w:val="00D764DB"/>
    <w:rsid w:val="00D76654"/>
    <w:rsid w:val="00D76AC9"/>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A99"/>
    <w:rsid w:val="00D90B5A"/>
    <w:rsid w:val="00D9131B"/>
    <w:rsid w:val="00D918FC"/>
    <w:rsid w:val="00D9214A"/>
    <w:rsid w:val="00D92B53"/>
    <w:rsid w:val="00D92DCE"/>
    <w:rsid w:val="00D93485"/>
    <w:rsid w:val="00D934FA"/>
    <w:rsid w:val="00D9453B"/>
    <w:rsid w:val="00D946A9"/>
    <w:rsid w:val="00D94B76"/>
    <w:rsid w:val="00D94BC4"/>
    <w:rsid w:val="00D95402"/>
    <w:rsid w:val="00D957EB"/>
    <w:rsid w:val="00D96452"/>
    <w:rsid w:val="00D96830"/>
    <w:rsid w:val="00D96DD1"/>
    <w:rsid w:val="00DA0545"/>
    <w:rsid w:val="00DA0FD5"/>
    <w:rsid w:val="00DA386E"/>
    <w:rsid w:val="00DA4022"/>
    <w:rsid w:val="00DA416B"/>
    <w:rsid w:val="00DA5551"/>
    <w:rsid w:val="00DA59D6"/>
    <w:rsid w:val="00DA628A"/>
    <w:rsid w:val="00DA6558"/>
    <w:rsid w:val="00DA7C2A"/>
    <w:rsid w:val="00DA7DCB"/>
    <w:rsid w:val="00DB0141"/>
    <w:rsid w:val="00DB08B1"/>
    <w:rsid w:val="00DB1AF4"/>
    <w:rsid w:val="00DB1D82"/>
    <w:rsid w:val="00DB1DBC"/>
    <w:rsid w:val="00DB243D"/>
    <w:rsid w:val="00DB2B48"/>
    <w:rsid w:val="00DB2C15"/>
    <w:rsid w:val="00DB2C63"/>
    <w:rsid w:val="00DB3576"/>
    <w:rsid w:val="00DB37B3"/>
    <w:rsid w:val="00DB3AAC"/>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7B9"/>
    <w:rsid w:val="00DC2A9D"/>
    <w:rsid w:val="00DC3181"/>
    <w:rsid w:val="00DC33E9"/>
    <w:rsid w:val="00DC3FFA"/>
    <w:rsid w:val="00DC47F7"/>
    <w:rsid w:val="00DC4984"/>
    <w:rsid w:val="00DC522E"/>
    <w:rsid w:val="00DC62B2"/>
    <w:rsid w:val="00DC65F7"/>
    <w:rsid w:val="00DC6725"/>
    <w:rsid w:val="00DC67D6"/>
    <w:rsid w:val="00DC67FD"/>
    <w:rsid w:val="00DC698A"/>
    <w:rsid w:val="00DC79E4"/>
    <w:rsid w:val="00DD01F2"/>
    <w:rsid w:val="00DD1242"/>
    <w:rsid w:val="00DD1394"/>
    <w:rsid w:val="00DD14FF"/>
    <w:rsid w:val="00DD1608"/>
    <w:rsid w:val="00DD25A6"/>
    <w:rsid w:val="00DD3315"/>
    <w:rsid w:val="00DD40EE"/>
    <w:rsid w:val="00DD4D98"/>
    <w:rsid w:val="00DD5421"/>
    <w:rsid w:val="00DD5EC5"/>
    <w:rsid w:val="00DE0119"/>
    <w:rsid w:val="00DE0F1D"/>
    <w:rsid w:val="00DE1CF2"/>
    <w:rsid w:val="00DE1D62"/>
    <w:rsid w:val="00DE2020"/>
    <w:rsid w:val="00DE2EB9"/>
    <w:rsid w:val="00DE3A97"/>
    <w:rsid w:val="00DE3FAA"/>
    <w:rsid w:val="00DE5002"/>
    <w:rsid w:val="00DE5D5E"/>
    <w:rsid w:val="00DE5E8D"/>
    <w:rsid w:val="00DE6706"/>
    <w:rsid w:val="00DE696D"/>
    <w:rsid w:val="00DE7825"/>
    <w:rsid w:val="00DF0309"/>
    <w:rsid w:val="00DF03D7"/>
    <w:rsid w:val="00DF05EC"/>
    <w:rsid w:val="00DF06C1"/>
    <w:rsid w:val="00DF239B"/>
    <w:rsid w:val="00DF2906"/>
    <w:rsid w:val="00DF2940"/>
    <w:rsid w:val="00DF2A1C"/>
    <w:rsid w:val="00DF2B71"/>
    <w:rsid w:val="00DF2E56"/>
    <w:rsid w:val="00DF3BFF"/>
    <w:rsid w:val="00DF3E97"/>
    <w:rsid w:val="00DF4644"/>
    <w:rsid w:val="00DF46D4"/>
    <w:rsid w:val="00DF4725"/>
    <w:rsid w:val="00DF4C92"/>
    <w:rsid w:val="00DF524A"/>
    <w:rsid w:val="00DF5321"/>
    <w:rsid w:val="00DF5A64"/>
    <w:rsid w:val="00DF5FD8"/>
    <w:rsid w:val="00DF7ED5"/>
    <w:rsid w:val="00E00464"/>
    <w:rsid w:val="00E0051C"/>
    <w:rsid w:val="00E00922"/>
    <w:rsid w:val="00E00B88"/>
    <w:rsid w:val="00E00CA5"/>
    <w:rsid w:val="00E01A19"/>
    <w:rsid w:val="00E02438"/>
    <w:rsid w:val="00E03558"/>
    <w:rsid w:val="00E04642"/>
    <w:rsid w:val="00E055B6"/>
    <w:rsid w:val="00E06B0B"/>
    <w:rsid w:val="00E06B63"/>
    <w:rsid w:val="00E06CAA"/>
    <w:rsid w:val="00E0719A"/>
    <w:rsid w:val="00E075D9"/>
    <w:rsid w:val="00E07908"/>
    <w:rsid w:val="00E07983"/>
    <w:rsid w:val="00E101E0"/>
    <w:rsid w:val="00E10DB9"/>
    <w:rsid w:val="00E10E35"/>
    <w:rsid w:val="00E11139"/>
    <w:rsid w:val="00E1161C"/>
    <w:rsid w:val="00E11C08"/>
    <w:rsid w:val="00E1224B"/>
    <w:rsid w:val="00E122E7"/>
    <w:rsid w:val="00E12858"/>
    <w:rsid w:val="00E131B9"/>
    <w:rsid w:val="00E13DBC"/>
    <w:rsid w:val="00E14218"/>
    <w:rsid w:val="00E15527"/>
    <w:rsid w:val="00E159FE"/>
    <w:rsid w:val="00E1604A"/>
    <w:rsid w:val="00E162DC"/>
    <w:rsid w:val="00E16B28"/>
    <w:rsid w:val="00E16DFF"/>
    <w:rsid w:val="00E1724B"/>
    <w:rsid w:val="00E17359"/>
    <w:rsid w:val="00E174D4"/>
    <w:rsid w:val="00E17578"/>
    <w:rsid w:val="00E17C92"/>
    <w:rsid w:val="00E17DC6"/>
    <w:rsid w:val="00E17F97"/>
    <w:rsid w:val="00E20CDA"/>
    <w:rsid w:val="00E211F6"/>
    <w:rsid w:val="00E2134C"/>
    <w:rsid w:val="00E215F7"/>
    <w:rsid w:val="00E217F9"/>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44F6"/>
    <w:rsid w:val="00E355DA"/>
    <w:rsid w:val="00E3591B"/>
    <w:rsid w:val="00E35D84"/>
    <w:rsid w:val="00E36028"/>
    <w:rsid w:val="00E3641B"/>
    <w:rsid w:val="00E36F1F"/>
    <w:rsid w:val="00E376A8"/>
    <w:rsid w:val="00E37778"/>
    <w:rsid w:val="00E40FBC"/>
    <w:rsid w:val="00E41462"/>
    <w:rsid w:val="00E4187A"/>
    <w:rsid w:val="00E41882"/>
    <w:rsid w:val="00E41F7B"/>
    <w:rsid w:val="00E42FC3"/>
    <w:rsid w:val="00E43CD2"/>
    <w:rsid w:val="00E4453A"/>
    <w:rsid w:val="00E45246"/>
    <w:rsid w:val="00E4641F"/>
    <w:rsid w:val="00E46424"/>
    <w:rsid w:val="00E4696E"/>
    <w:rsid w:val="00E46C5B"/>
    <w:rsid w:val="00E46DD5"/>
    <w:rsid w:val="00E47542"/>
    <w:rsid w:val="00E523AD"/>
    <w:rsid w:val="00E525E1"/>
    <w:rsid w:val="00E529DB"/>
    <w:rsid w:val="00E52A14"/>
    <w:rsid w:val="00E52A52"/>
    <w:rsid w:val="00E52F56"/>
    <w:rsid w:val="00E545F3"/>
    <w:rsid w:val="00E54E3C"/>
    <w:rsid w:val="00E54F19"/>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0F03"/>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3CA"/>
    <w:rsid w:val="00E66958"/>
    <w:rsid w:val="00E66984"/>
    <w:rsid w:val="00E66BCE"/>
    <w:rsid w:val="00E67380"/>
    <w:rsid w:val="00E6742E"/>
    <w:rsid w:val="00E704F9"/>
    <w:rsid w:val="00E707A7"/>
    <w:rsid w:val="00E70C8F"/>
    <w:rsid w:val="00E7167D"/>
    <w:rsid w:val="00E71811"/>
    <w:rsid w:val="00E71AAC"/>
    <w:rsid w:val="00E72C9D"/>
    <w:rsid w:val="00E734D8"/>
    <w:rsid w:val="00E74A60"/>
    <w:rsid w:val="00E753B3"/>
    <w:rsid w:val="00E753D1"/>
    <w:rsid w:val="00E75D5C"/>
    <w:rsid w:val="00E76A5D"/>
    <w:rsid w:val="00E773C2"/>
    <w:rsid w:val="00E77B20"/>
    <w:rsid w:val="00E77DB4"/>
    <w:rsid w:val="00E8064B"/>
    <w:rsid w:val="00E8069F"/>
    <w:rsid w:val="00E812BC"/>
    <w:rsid w:val="00E8198B"/>
    <w:rsid w:val="00E819D3"/>
    <w:rsid w:val="00E81F74"/>
    <w:rsid w:val="00E8211B"/>
    <w:rsid w:val="00E82A33"/>
    <w:rsid w:val="00E83136"/>
    <w:rsid w:val="00E8401D"/>
    <w:rsid w:val="00E841BE"/>
    <w:rsid w:val="00E84E4B"/>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1E06"/>
    <w:rsid w:val="00E92464"/>
    <w:rsid w:val="00E92CA8"/>
    <w:rsid w:val="00E93F2B"/>
    <w:rsid w:val="00E94AE2"/>
    <w:rsid w:val="00E94D03"/>
    <w:rsid w:val="00E94F93"/>
    <w:rsid w:val="00E95175"/>
    <w:rsid w:val="00E9595C"/>
    <w:rsid w:val="00E95BC1"/>
    <w:rsid w:val="00E96784"/>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216"/>
    <w:rsid w:val="00EB37C1"/>
    <w:rsid w:val="00EB3D47"/>
    <w:rsid w:val="00EB3DAA"/>
    <w:rsid w:val="00EB4ACF"/>
    <w:rsid w:val="00EB4E30"/>
    <w:rsid w:val="00EB4F85"/>
    <w:rsid w:val="00EB5516"/>
    <w:rsid w:val="00EB5FBD"/>
    <w:rsid w:val="00EB5FBF"/>
    <w:rsid w:val="00EB61DF"/>
    <w:rsid w:val="00EB6949"/>
    <w:rsid w:val="00EB6D8E"/>
    <w:rsid w:val="00EB7970"/>
    <w:rsid w:val="00EC0153"/>
    <w:rsid w:val="00EC0163"/>
    <w:rsid w:val="00EC15F0"/>
    <w:rsid w:val="00EC20E7"/>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0425"/>
    <w:rsid w:val="00ED137C"/>
    <w:rsid w:val="00ED1561"/>
    <w:rsid w:val="00ED22CE"/>
    <w:rsid w:val="00ED24E6"/>
    <w:rsid w:val="00ED266D"/>
    <w:rsid w:val="00ED2E7F"/>
    <w:rsid w:val="00ED387F"/>
    <w:rsid w:val="00ED3C01"/>
    <w:rsid w:val="00ED420D"/>
    <w:rsid w:val="00ED4287"/>
    <w:rsid w:val="00ED4DEB"/>
    <w:rsid w:val="00ED57A7"/>
    <w:rsid w:val="00ED5A33"/>
    <w:rsid w:val="00ED5F1D"/>
    <w:rsid w:val="00ED5F4D"/>
    <w:rsid w:val="00ED63E9"/>
    <w:rsid w:val="00ED6436"/>
    <w:rsid w:val="00ED65C3"/>
    <w:rsid w:val="00ED69B9"/>
    <w:rsid w:val="00ED6D4F"/>
    <w:rsid w:val="00ED6F70"/>
    <w:rsid w:val="00ED707E"/>
    <w:rsid w:val="00ED7784"/>
    <w:rsid w:val="00ED7EC5"/>
    <w:rsid w:val="00EE06F3"/>
    <w:rsid w:val="00EE0C0E"/>
    <w:rsid w:val="00EE105C"/>
    <w:rsid w:val="00EE1EC2"/>
    <w:rsid w:val="00EE1FB7"/>
    <w:rsid w:val="00EE238E"/>
    <w:rsid w:val="00EE2431"/>
    <w:rsid w:val="00EE359B"/>
    <w:rsid w:val="00EE39A1"/>
    <w:rsid w:val="00EE3A47"/>
    <w:rsid w:val="00EE3DCE"/>
    <w:rsid w:val="00EE45FA"/>
    <w:rsid w:val="00EE50AA"/>
    <w:rsid w:val="00EE58A3"/>
    <w:rsid w:val="00EE5B24"/>
    <w:rsid w:val="00EE618C"/>
    <w:rsid w:val="00EE63F9"/>
    <w:rsid w:val="00EE64F0"/>
    <w:rsid w:val="00EF0357"/>
    <w:rsid w:val="00EF03B3"/>
    <w:rsid w:val="00EF0782"/>
    <w:rsid w:val="00EF07E0"/>
    <w:rsid w:val="00EF1300"/>
    <w:rsid w:val="00EF15D6"/>
    <w:rsid w:val="00EF16AB"/>
    <w:rsid w:val="00EF19F7"/>
    <w:rsid w:val="00EF1BE7"/>
    <w:rsid w:val="00EF2014"/>
    <w:rsid w:val="00EF27CF"/>
    <w:rsid w:val="00EF3A80"/>
    <w:rsid w:val="00EF40EB"/>
    <w:rsid w:val="00EF4380"/>
    <w:rsid w:val="00EF66DB"/>
    <w:rsid w:val="00EF68AB"/>
    <w:rsid w:val="00EF7963"/>
    <w:rsid w:val="00F00139"/>
    <w:rsid w:val="00F007A3"/>
    <w:rsid w:val="00F01032"/>
    <w:rsid w:val="00F017D5"/>
    <w:rsid w:val="00F0183A"/>
    <w:rsid w:val="00F02059"/>
    <w:rsid w:val="00F02254"/>
    <w:rsid w:val="00F025D5"/>
    <w:rsid w:val="00F02C4C"/>
    <w:rsid w:val="00F034F8"/>
    <w:rsid w:val="00F037D6"/>
    <w:rsid w:val="00F038E9"/>
    <w:rsid w:val="00F03945"/>
    <w:rsid w:val="00F0416C"/>
    <w:rsid w:val="00F05A2F"/>
    <w:rsid w:val="00F06324"/>
    <w:rsid w:val="00F06611"/>
    <w:rsid w:val="00F06D6D"/>
    <w:rsid w:val="00F06E13"/>
    <w:rsid w:val="00F07853"/>
    <w:rsid w:val="00F10C6E"/>
    <w:rsid w:val="00F10FCC"/>
    <w:rsid w:val="00F11EB8"/>
    <w:rsid w:val="00F12B71"/>
    <w:rsid w:val="00F134F4"/>
    <w:rsid w:val="00F13E1E"/>
    <w:rsid w:val="00F1429C"/>
    <w:rsid w:val="00F15705"/>
    <w:rsid w:val="00F17E0D"/>
    <w:rsid w:val="00F204EF"/>
    <w:rsid w:val="00F206D8"/>
    <w:rsid w:val="00F20E7A"/>
    <w:rsid w:val="00F22898"/>
    <w:rsid w:val="00F23581"/>
    <w:rsid w:val="00F23B68"/>
    <w:rsid w:val="00F24A41"/>
    <w:rsid w:val="00F25415"/>
    <w:rsid w:val="00F2554B"/>
    <w:rsid w:val="00F25CF0"/>
    <w:rsid w:val="00F25D58"/>
    <w:rsid w:val="00F25F18"/>
    <w:rsid w:val="00F2641D"/>
    <w:rsid w:val="00F27290"/>
    <w:rsid w:val="00F2785B"/>
    <w:rsid w:val="00F279B0"/>
    <w:rsid w:val="00F30251"/>
    <w:rsid w:val="00F305B2"/>
    <w:rsid w:val="00F3226D"/>
    <w:rsid w:val="00F3245D"/>
    <w:rsid w:val="00F335A7"/>
    <w:rsid w:val="00F33E15"/>
    <w:rsid w:val="00F34265"/>
    <w:rsid w:val="00F34638"/>
    <w:rsid w:val="00F34CDE"/>
    <w:rsid w:val="00F35249"/>
    <w:rsid w:val="00F353F9"/>
    <w:rsid w:val="00F35BAB"/>
    <w:rsid w:val="00F3607F"/>
    <w:rsid w:val="00F3646F"/>
    <w:rsid w:val="00F372A4"/>
    <w:rsid w:val="00F373AF"/>
    <w:rsid w:val="00F3754E"/>
    <w:rsid w:val="00F4167E"/>
    <w:rsid w:val="00F416FA"/>
    <w:rsid w:val="00F423EF"/>
    <w:rsid w:val="00F4314A"/>
    <w:rsid w:val="00F43433"/>
    <w:rsid w:val="00F43450"/>
    <w:rsid w:val="00F44BE8"/>
    <w:rsid w:val="00F44C0F"/>
    <w:rsid w:val="00F45BA6"/>
    <w:rsid w:val="00F470A4"/>
    <w:rsid w:val="00F479F8"/>
    <w:rsid w:val="00F50014"/>
    <w:rsid w:val="00F50A32"/>
    <w:rsid w:val="00F50B68"/>
    <w:rsid w:val="00F516D6"/>
    <w:rsid w:val="00F51D3D"/>
    <w:rsid w:val="00F5262C"/>
    <w:rsid w:val="00F527D2"/>
    <w:rsid w:val="00F52F30"/>
    <w:rsid w:val="00F53BB6"/>
    <w:rsid w:val="00F5558B"/>
    <w:rsid w:val="00F55ED9"/>
    <w:rsid w:val="00F56DA6"/>
    <w:rsid w:val="00F56FE4"/>
    <w:rsid w:val="00F570B1"/>
    <w:rsid w:val="00F6026C"/>
    <w:rsid w:val="00F60F26"/>
    <w:rsid w:val="00F62AFD"/>
    <w:rsid w:val="00F6310D"/>
    <w:rsid w:val="00F64CAE"/>
    <w:rsid w:val="00F64F37"/>
    <w:rsid w:val="00F651D8"/>
    <w:rsid w:val="00F65258"/>
    <w:rsid w:val="00F6531D"/>
    <w:rsid w:val="00F65408"/>
    <w:rsid w:val="00F65904"/>
    <w:rsid w:val="00F65B99"/>
    <w:rsid w:val="00F663B7"/>
    <w:rsid w:val="00F6676D"/>
    <w:rsid w:val="00F67785"/>
    <w:rsid w:val="00F677C4"/>
    <w:rsid w:val="00F677FA"/>
    <w:rsid w:val="00F70786"/>
    <w:rsid w:val="00F7114A"/>
    <w:rsid w:val="00F71A8B"/>
    <w:rsid w:val="00F73A09"/>
    <w:rsid w:val="00F73EDF"/>
    <w:rsid w:val="00F74B18"/>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2212"/>
    <w:rsid w:val="00F823F0"/>
    <w:rsid w:val="00F82539"/>
    <w:rsid w:val="00F83D5D"/>
    <w:rsid w:val="00F83EBA"/>
    <w:rsid w:val="00F84162"/>
    <w:rsid w:val="00F84547"/>
    <w:rsid w:val="00F8559D"/>
    <w:rsid w:val="00F85686"/>
    <w:rsid w:val="00F85E7E"/>
    <w:rsid w:val="00F87CE0"/>
    <w:rsid w:val="00F90901"/>
    <w:rsid w:val="00F91224"/>
    <w:rsid w:val="00F91732"/>
    <w:rsid w:val="00F929A1"/>
    <w:rsid w:val="00F9315B"/>
    <w:rsid w:val="00F932D8"/>
    <w:rsid w:val="00F93C4B"/>
    <w:rsid w:val="00F9466F"/>
    <w:rsid w:val="00F94CE3"/>
    <w:rsid w:val="00F94FA6"/>
    <w:rsid w:val="00F9553A"/>
    <w:rsid w:val="00F95627"/>
    <w:rsid w:val="00F95877"/>
    <w:rsid w:val="00F958E4"/>
    <w:rsid w:val="00F95BD9"/>
    <w:rsid w:val="00F95D39"/>
    <w:rsid w:val="00F96496"/>
    <w:rsid w:val="00F968EE"/>
    <w:rsid w:val="00F97DBD"/>
    <w:rsid w:val="00FA000A"/>
    <w:rsid w:val="00FA0189"/>
    <w:rsid w:val="00FA035D"/>
    <w:rsid w:val="00FA0390"/>
    <w:rsid w:val="00FA03F4"/>
    <w:rsid w:val="00FA09B4"/>
    <w:rsid w:val="00FA0C36"/>
    <w:rsid w:val="00FA181D"/>
    <w:rsid w:val="00FA1C72"/>
    <w:rsid w:val="00FA49F7"/>
    <w:rsid w:val="00FA4D61"/>
    <w:rsid w:val="00FA5348"/>
    <w:rsid w:val="00FA792B"/>
    <w:rsid w:val="00FB0592"/>
    <w:rsid w:val="00FB0808"/>
    <w:rsid w:val="00FB1198"/>
    <w:rsid w:val="00FB2619"/>
    <w:rsid w:val="00FB276C"/>
    <w:rsid w:val="00FB303B"/>
    <w:rsid w:val="00FB372D"/>
    <w:rsid w:val="00FB4032"/>
    <w:rsid w:val="00FB42E8"/>
    <w:rsid w:val="00FB4714"/>
    <w:rsid w:val="00FB49C0"/>
    <w:rsid w:val="00FB57FB"/>
    <w:rsid w:val="00FB5F29"/>
    <w:rsid w:val="00FB6C48"/>
    <w:rsid w:val="00FB71DC"/>
    <w:rsid w:val="00FB7611"/>
    <w:rsid w:val="00FB78A4"/>
    <w:rsid w:val="00FC116A"/>
    <w:rsid w:val="00FC13CC"/>
    <w:rsid w:val="00FC18C4"/>
    <w:rsid w:val="00FC1ACE"/>
    <w:rsid w:val="00FC26DD"/>
    <w:rsid w:val="00FC2F9C"/>
    <w:rsid w:val="00FC3B84"/>
    <w:rsid w:val="00FC4ECC"/>
    <w:rsid w:val="00FC53CE"/>
    <w:rsid w:val="00FC5E4E"/>
    <w:rsid w:val="00FC6EF4"/>
    <w:rsid w:val="00FD0675"/>
    <w:rsid w:val="00FD0D70"/>
    <w:rsid w:val="00FD1829"/>
    <w:rsid w:val="00FD19E3"/>
    <w:rsid w:val="00FD2245"/>
    <w:rsid w:val="00FD2BCE"/>
    <w:rsid w:val="00FD2D31"/>
    <w:rsid w:val="00FD4053"/>
    <w:rsid w:val="00FD45EB"/>
    <w:rsid w:val="00FD4C7A"/>
    <w:rsid w:val="00FD5C78"/>
    <w:rsid w:val="00FD6BD3"/>
    <w:rsid w:val="00FD6CA4"/>
    <w:rsid w:val="00FD7D0A"/>
    <w:rsid w:val="00FD7F59"/>
    <w:rsid w:val="00FE147D"/>
    <w:rsid w:val="00FE18C9"/>
    <w:rsid w:val="00FE1B93"/>
    <w:rsid w:val="00FE2152"/>
    <w:rsid w:val="00FE2CCF"/>
    <w:rsid w:val="00FE3BA0"/>
    <w:rsid w:val="00FE49E5"/>
    <w:rsid w:val="00FE4A5D"/>
    <w:rsid w:val="00FE4AE7"/>
    <w:rsid w:val="00FE6832"/>
    <w:rsid w:val="00FE6979"/>
    <w:rsid w:val="00FE6CC2"/>
    <w:rsid w:val="00FE74BD"/>
    <w:rsid w:val="00FF058D"/>
    <w:rsid w:val="00FF072B"/>
    <w:rsid w:val="00FF1D50"/>
    <w:rsid w:val="00FF280A"/>
    <w:rsid w:val="00FF292C"/>
    <w:rsid w:val="00FF2C9C"/>
    <w:rsid w:val="00FF33AA"/>
    <w:rsid w:val="00FF35DA"/>
    <w:rsid w:val="00FF3A16"/>
    <w:rsid w:val="00FF3B22"/>
    <w:rsid w:val="00FF3BFC"/>
    <w:rsid w:val="00FF3C8A"/>
    <w:rsid w:val="00FF42BB"/>
    <w:rsid w:val="00FF4C5F"/>
    <w:rsid w:val="00FF4C7F"/>
    <w:rsid w:val="00FF50A1"/>
    <w:rsid w:val="00FF5B88"/>
    <w:rsid w:val="00FF7237"/>
    <w:rsid w:val="00FF768C"/>
    <w:rsid w:val="00FF7B6C"/>
    <w:rsid w:val="0FC83E35"/>
    <w:rsid w:val="1C67FC1D"/>
    <w:rsid w:val="28409E99"/>
    <w:rsid w:val="2E34A0A9"/>
    <w:rsid w:val="4401DA52"/>
    <w:rsid w:val="4705BE8B"/>
    <w:rsid w:val="517342E1"/>
    <w:rsid w:val="51A079A5"/>
    <w:rsid w:val="58BE8D53"/>
    <w:rsid w:val="62CAC7F1"/>
    <w:rsid w:val="73876592"/>
    <w:rsid w:val="74B1CF15"/>
    <w:rsid w:val="7CFE23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343B0579"/>
  <w15:docId w15:val="{4F30ED85-BB92-49A7-B75E-28414412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46"/>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styleId="Refdecomentario">
    <w:name w:val="annotation reference"/>
    <w:basedOn w:val="Fuentedeprrafopredeter"/>
    <w:semiHidden/>
    <w:unhideWhenUsed/>
    <w:rsid w:val="003E50F3"/>
    <w:rPr>
      <w:sz w:val="16"/>
      <w:szCs w:val="16"/>
    </w:rPr>
  </w:style>
  <w:style w:type="paragraph" w:styleId="Textocomentario">
    <w:name w:val="annotation text"/>
    <w:basedOn w:val="Normal"/>
    <w:link w:val="TextocomentarioCar"/>
    <w:semiHidden/>
    <w:unhideWhenUsed/>
    <w:rsid w:val="003E50F3"/>
    <w:rPr>
      <w:sz w:val="20"/>
      <w:szCs w:val="20"/>
    </w:rPr>
  </w:style>
  <w:style w:type="character" w:customStyle="1" w:styleId="TextocomentarioCar">
    <w:name w:val="Texto comentario Car"/>
    <w:basedOn w:val="Fuentedeprrafopredeter"/>
    <w:link w:val="Textocomentario"/>
    <w:semiHidden/>
    <w:rsid w:val="003E50F3"/>
  </w:style>
  <w:style w:type="paragraph" w:styleId="Asuntodelcomentario">
    <w:name w:val="annotation subject"/>
    <w:basedOn w:val="Textocomentario"/>
    <w:next w:val="Textocomentario"/>
    <w:link w:val="AsuntodelcomentarioCar"/>
    <w:semiHidden/>
    <w:unhideWhenUsed/>
    <w:rsid w:val="003E50F3"/>
    <w:rPr>
      <w:b/>
      <w:bCs/>
    </w:rPr>
  </w:style>
  <w:style w:type="character" w:customStyle="1" w:styleId="AsuntodelcomentarioCar">
    <w:name w:val="Asunto del comentario Car"/>
    <w:basedOn w:val="TextocomentarioCar"/>
    <w:link w:val="Asuntodelcomentario"/>
    <w:semiHidden/>
    <w:rsid w:val="003E50F3"/>
    <w:rPr>
      <w:b/>
      <w:bCs/>
    </w:rPr>
  </w:style>
  <w:style w:type="character" w:customStyle="1" w:styleId="fontstyle01">
    <w:name w:val="fontstyle01"/>
    <w:basedOn w:val="Fuentedeprrafopredeter"/>
    <w:rsid w:val="00A01053"/>
    <w:rPr>
      <w:rFonts w:ascii="Tahoma-Bold" w:hAnsi="Tahoma-Bold" w:hint="default"/>
      <w:b/>
      <w:bCs/>
      <w:i w:val="0"/>
      <w:iCs w:val="0"/>
      <w:color w:val="000000"/>
      <w:sz w:val="24"/>
      <w:szCs w:val="24"/>
    </w:rPr>
  </w:style>
  <w:style w:type="character" w:customStyle="1" w:styleId="fontstyle21">
    <w:name w:val="fontstyle21"/>
    <w:basedOn w:val="Fuentedeprrafopredeter"/>
    <w:rsid w:val="00A01053"/>
    <w:rPr>
      <w:rFonts w:ascii="Tahoma" w:hAnsi="Tahoma" w:cs="Tahoma"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5424187">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86221229">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46113123">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71207988">
      <w:bodyDiv w:val="1"/>
      <w:marLeft w:val="0"/>
      <w:marRight w:val="0"/>
      <w:marTop w:val="0"/>
      <w:marBottom w:val="0"/>
      <w:divBdr>
        <w:top w:val="none" w:sz="0" w:space="0" w:color="auto"/>
        <w:left w:val="none" w:sz="0" w:space="0" w:color="auto"/>
        <w:bottom w:val="none" w:sz="0" w:space="0" w:color="auto"/>
        <w:right w:val="none" w:sz="0" w:space="0" w:color="auto"/>
      </w:divBdr>
    </w:div>
    <w:div w:id="973145077">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300052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03084507">
      <w:bodyDiv w:val="1"/>
      <w:marLeft w:val="0"/>
      <w:marRight w:val="0"/>
      <w:marTop w:val="0"/>
      <w:marBottom w:val="0"/>
      <w:divBdr>
        <w:top w:val="none" w:sz="0" w:space="0" w:color="auto"/>
        <w:left w:val="none" w:sz="0" w:space="0" w:color="auto"/>
        <w:bottom w:val="none" w:sz="0" w:space="0" w:color="auto"/>
        <w:right w:val="none" w:sz="0" w:space="0" w:color="auto"/>
      </w:divBdr>
    </w:div>
    <w:div w:id="1522012087">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12745863">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871802188">
      <w:bodyDiv w:val="1"/>
      <w:marLeft w:val="0"/>
      <w:marRight w:val="0"/>
      <w:marTop w:val="0"/>
      <w:marBottom w:val="0"/>
      <w:divBdr>
        <w:top w:val="none" w:sz="0" w:space="0" w:color="auto"/>
        <w:left w:val="none" w:sz="0" w:space="0" w:color="auto"/>
        <w:bottom w:val="none" w:sz="0" w:space="0" w:color="auto"/>
        <w:right w:val="none" w:sz="0" w:space="0" w:color="auto"/>
      </w:divBdr>
    </w:div>
    <w:div w:id="1893077188">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135c2ca6aa184994"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EECC7-D104-4911-A48A-883B42A76C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4.xml><?xml version="1.0" encoding="utf-8"?>
<ds:datastoreItem xmlns:ds="http://schemas.openxmlformats.org/officeDocument/2006/customXml" ds:itemID="{5F09BBBA-9ABB-47ED-91F5-5EE70A230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5</Pages>
  <Words>1613</Words>
  <Characters>8875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10468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8</cp:revision>
  <cp:lastPrinted>2018-11-02T18:38:00Z</cp:lastPrinted>
  <dcterms:created xsi:type="dcterms:W3CDTF">2022-02-10T20:33:00Z</dcterms:created>
  <dcterms:modified xsi:type="dcterms:W3CDTF">2022-03-28T14:11:00Z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