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8FF32" w14:textId="77777777" w:rsidR="007F4951" w:rsidRPr="007F4951" w:rsidRDefault="007F4951" w:rsidP="007F495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7F495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D63001A" w14:textId="77777777" w:rsidR="007F4951" w:rsidRPr="007F4951" w:rsidRDefault="007F4951" w:rsidP="007F4951">
      <w:pPr>
        <w:jc w:val="both"/>
        <w:rPr>
          <w:rFonts w:ascii="Arial" w:hAnsi="Arial" w:cs="Arial"/>
          <w:sz w:val="20"/>
          <w:szCs w:val="20"/>
          <w:lang w:val="es-419"/>
        </w:rPr>
      </w:pPr>
    </w:p>
    <w:p w14:paraId="6C4AFA10" w14:textId="065CE2C9" w:rsidR="007F4951" w:rsidRPr="007F4951" w:rsidRDefault="007F4951" w:rsidP="007F4951">
      <w:pPr>
        <w:jc w:val="both"/>
        <w:rPr>
          <w:rFonts w:ascii="Arial" w:hAnsi="Arial" w:cs="Arial"/>
          <w:sz w:val="20"/>
          <w:szCs w:val="20"/>
          <w:lang w:val="es-419"/>
        </w:rPr>
      </w:pPr>
      <w:r w:rsidRPr="007F4951">
        <w:rPr>
          <w:rFonts w:ascii="Arial" w:hAnsi="Arial" w:cs="Arial"/>
          <w:sz w:val="20"/>
          <w:szCs w:val="20"/>
          <w:lang w:val="es-419"/>
        </w:rPr>
        <w:t>Providencia:</w:t>
      </w:r>
      <w:r>
        <w:rPr>
          <w:rFonts w:ascii="Arial" w:hAnsi="Arial" w:cs="Arial"/>
          <w:sz w:val="20"/>
          <w:szCs w:val="20"/>
          <w:lang w:val="es-419"/>
        </w:rPr>
        <w:tab/>
      </w:r>
      <w:r w:rsidRPr="007F4951">
        <w:rPr>
          <w:rFonts w:ascii="Arial" w:hAnsi="Arial" w:cs="Arial"/>
          <w:sz w:val="20"/>
          <w:szCs w:val="20"/>
          <w:lang w:val="es-419"/>
        </w:rPr>
        <w:tab/>
        <w:t>Sentencia de 24 de enero de 2022</w:t>
      </w:r>
    </w:p>
    <w:p w14:paraId="1368364B" w14:textId="565D5C7E" w:rsidR="007F4951" w:rsidRPr="007F4951" w:rsidRDefault="007F4951" w:rsidP="007F4951">
      <w:pPr>
        <w:jc w:val="both"/>
        <w:rPr>
          <w:rFonts w:ascii="Arial" w:hAnsi="Arial" w:cs="Arial"/>
          <w:sz w:val="20"/>
          <w:szCs w:val="20"/>
          <w:lang w:val="es-419"/>
        </w:rPr>
      </w:pPr>
      <w:r w:rsidRPr="007F4951">
        <w:rPr>
          <w:rFonts w:ascii="Arial" w:hAnsi="Arial" w:cs="Arial"/>
          <w:sz w:val="20"/>
          <w:szCs w:val="20"/>
          <w:lang w:val="es-419"/>
        </w:rPr>
        <w:t>Radicación Nro.:</w:t>
      </w:r>
      <w:r w:rsidRPr="007F4951">
        <w:rPr>
          <w:rFonts w:ascii="Arial" w:hAnsi="Arial" w:cs="Arial"/>
          <w:sz w:val="20"/>
          <w:szCs w:val="20"/>
          <w:lang w:val="es-419"/>
        </w:rPr>
        <w:tab/>
        <w:t>66001310500420210040701</w:t>
      </w:r>
    </w:p>
    <w:p w14:paraId="1FF7A61A" w14:textId="05A9C8C9" w:rsidR="007F4951" w:rsidRPr="007F4951" w:rsidRDefault="007F4951" w:rsidP="007F4951">
      <w:pPr>
        <w:jc w:val="both"/>
        <w:rPr>
          <w:rFonts w:ascii="Arial" w:hAnsi="Arial" w:cs="Arial"/>
          <w:sz w:val="20"/>
          <w:szCs w:val="20"/>
          <w:lang w:val="es-419"/>
        </w:rPr>
      </w:pPr>
      <w:r w:rsidRPr="007F4951">
        <w:rPr>
          <w:rFonts w:ascii="Arial" w:hAnsi="Arial" w:cs="Arial"/>
          <w:sz w:val="20"/>
          <w:szCs w:val="20"/>
          <w:lang w:val="es-419"/>
        </w:rPr>
        <w:t>Accionante:</w:t>
      </w:r>
      <w:r w:rsidRPr="007F4951">
        <w:rPr>
          <w:rFonts w:ascii="Arial" w:hAnsi="Arial" w:cs="Arial"/>
          <w:sz w:val="20"/>
          <w:szCs w:val="20"/>
          <w:lang w:val="es-419"/>
        </w:rPr>
        <w:tab/>
      </w:r>
      <w:r w:rsidRPr="007F4951">
        <w:rPr>
          <w:rFonts w:ascii="Arial" w:hAnsi="Arial" w:cs="Arial"/>
          <w:sz w:val="20"/>
          <w:szCs w:val="20"/>
          <w:lang w:val="es-419"/>
        </w:rPr>
        <w:tab/>
        <w:t xml:space="preserve">María </w:t>
      </w:r>
      <w:proofErr w:type="spellStart"/>
      <w:r w:rsidRPr="007F4951">
        <w:rPr>
          <w:rFonts w:ascii="Arial" w:hAnsi="Arial" w:cs="Arial"/>
          <w:sz w:val="20"/>
          <w:szCs w:val="20"/>
          <w:lang w:val="es-419"/>
        </w:rPr>
        <w:t>Isleny</w:t>
      </w:r>
      <w:proofErr w:type="spellEnd"/>
      <w:r w:rsidRPr="007F4951">
        <w:rPr>
          <w:rFonts w:ascii="Arial" w:hAnsi="Arial" w:cs="Arial"/>
          <w:sz w:val="20"/>
          <w:szCs w:val="20"/>
          <w:lang w:val="es-419"/>
        </w:rPr>
        <w:t xml:space="preserve"> Franco Cardona </w:t>
      </w:r>
    </w:p>
    <w:p w14:paraId="7AABF887" w14:textId="6800E6F9" w:rsidR="007F4951" w:rsidRPr="007F4951" w:rsidRDefault="007F4951" w:rsidP="007F4951">
      <w:pPr>
        <w:jc w:val="both"/>
        <w:rPr>
          <w:rFonts w:ascii="Arial" w:hAnsi="Arial" w:cs="Arial"/>
          <w:sz w:val="20"/>
          <w:szCs w:val="20"/>
          <w:lang w:val="es-419"/>
        </w:rPr>
      </w:pPr>
      <w:r w:rsidRPr="007F4951">
        <w:rPr>
          <w:rFonts w:ascii="Arial" w:hAnsi="Arial" w:cs="Arial"/>
          <w:sz w:val="20"/>
          <w:szCs w:val="20"/>
          <w:lang w:val="es-419"/>
        </w:rPr>
        <w:t>Accionado:</w:t>
      </w:r>
      <w:r w:rsidRPr="007F4951">
        <w:rPr>
          <w:rFonts w:ascii="Arial" w:hAnsi="Arial" w:cs="Arial"/>
          <w:sz w:val="20"/>
          <w:szCs w:val="20"/>
          <w:lang w:val="es-419"/>
        </w:rPr>
        <w:tab/>
      </w:r>
      <w:r>
        <w:rPr>
          <w:rFonts w:ascii="Arial" w:hAnsi="Arial" w:cs="Arial"/>
          <w:sz w:val="20"/>
          <w:szCs w:val="20"/>
          <w:lang w:val="es-419"/>
        </w:rPr>
        <w:tab/>
      </w:r>
      <w:r w:rsidRPr="007F4951">
        <w:rPr>
          <w:rFonts w:ascii="Arial" w:hAnsi="Arial" w:cs="Arial"/>
          <w:sz w:val="20"/>
          <w:szCs w:val="20"/>
          <w:lang w:val="es-419"/>
        </w:rPr>
        <w:t>Ministerio de Educación Nacional</w:t>
      </w:r>
    </w:p>
    <w:p w14:paraId="326A3F04" w14:textId="3474E9A6" w:rsidR="007F4951" w:rsidRPr="007F4951" w:rsidRDefault="007F4951" w:rsidP="007F4951">
      <w:pPr>
        <w:jc w:val="both"/>
        <w:rPr>
          <w:rFonts w:ascii="Arial" w:hAnsi="Arial" w:cs="Arial"/>
          <w:sz w:val="20"/>
          <w:szCs w:val="20"/>
          <w:lang w:val="es-419"/>
        </w:rPr>
      </w:pPr>
      <w:r w:rsidRPr="007F4951">
        <w:rPr>
          <w:rFonts w:ascii="Arial" w:hAnsi="Arial" w:cs="Arial"/>
          <w:sz w:val="20"/>
          <w:szCs w:val="20"/>
          <w:lang w:val="es-419"/>
        </w:rPr>
        <w:t>Proceso:</w:t>
      </w:r>
      <w:r w:rsidRPr="007F4951">
        <w:rPr>
          <w:rFonts w:ascii="Arial" w:hAnsi="Arial" w:cs="Arial"/>
          <w:sz w:val="20"/>
          <w:szCs w:val="20"/>
          <w:lang w:val="es-419"/>
        </w:rPr>
        <w:tab/>
      </w:r>
      <w:r w:rsidRPr="007F4951">
        <w:rPr>
          <w:rFonts w:ascii="Arial" w:hAnsi="Arial" w:cs="Arial"/>
          <w:sz w:val="20"/>
          <w:szCs w:val="20"/>
          <w:lang w:val="es-419"/>
        </w:rPr>
        <w:tab/>
        <w:t xml:space="preserve">Acción de Tutela </w:t>
      </w:r>
    </w:p>
    <w:p w14:paraId="31004C8D" w14:textId="04345ABA" w:rsidR="007F4951" w:rsidRPr="007F4951" w:rsidRDefault="007F4951" w:rsidP="007F4951">
      <w:pPr>
        <w:jc w:val="both"/>
        <w:rPr>
          <w:rFonts w:ascii="Arial" w:hAnsi="Arial" w:cs="Arial"/>
          <w:sz w:val="20"/>
          <w:szCs w:val="20"/>
          <w:lang w:val="es-419"/>
        </w:rPr>
      </w:pPr>
      <w:r w:rsidRPr="007F4951">
        <w:rPr>
          <w:rFonts w:ascii="Arial" w:hAnsi="Arial" w:cs="Arial"/>
          <w:sz w:val="20"/>
          <w:szCs w:val="20"/>
          <w:lang w:val="es-419"/>
        </w:rPr>
        <w:t>Juzgado de origen:</w:t>
      </w:r>
      <w:r w:rsidRPr="007F4951">
        <w:rPr>
          <w:rFonts w:ascii="Arial" w:hAnsi="Arial" w:cs="Arial"/>
          <w:sz w:val="20"/>
          <w:szCs w:val="20"/>
          <w:lang w:val="es-419"/>
        </w:rPr>
        <w:tab/>
        <w:t>Juzgado Cuarto Laboral del Circuito</w:t>
      </w:r>
    </w:p>
    <w:p w14:paraId="7A079E3D" w14:textId="678947BE" w:rsidR="007F4951" w:rsidRPr="007F4951" w:rsidRDefault="007F4951" w:rsidP="007F4951">
      <w:pPr>
        <w:jc w:val="both"/>
        <w:rPr>
          <w:rFonts w:ascii="Arial" w:hAnsi="Arial" w:cs="Arial"/>
          <w:sz w:val="20"/>
          <w:szCs w:val="20"/>
          <w:lang w:val="es-419"/>
        </w:rPr>
      </w:pPr>
      <w:r w:rsidRPr="007F4951">
        <w:rPr>
          <w:rFonts w:ascii="Arial" w:hAnsi="Arial" w:cs="Arial"/>
          <w:sz w:val="20"/>
          <w:szCs w:val="20"/>
          <w:lang w:val="es-419"/>
        </w:rPr>
        <w:t>Magistrado Ponente:</w:t>
      </w:r>
      <w:r w:rsidRPr="007F4951">
        <w:rPr>
          <w:rFonts w:ascii="Arial" w:hAnsi="Arial" w:cs="Arial"/>
          <w:sz w:val="20"/>
          <w:szCs w:val="20"/>
          <w:lang w:val="es-419"/>
        </w:rPr>
        <w:tab/>
        <w:t>Julio César Salazar Muñoz</w:t>
      </w:r>
    </w:p>
    <w:p w14:paraId="114E7E3A" w14:textId="77777777" w:rsidR="007F4951" w:rsidRPr="007F4951" w:rsidRDefault="007F4951" w:rsidP="007F4951">
      <w:pPr>
        <w:jc w:val="both"/>
        <w:rPr>
          <w:rFonts w:ascii="Arial" w:hAnsi="Arial" w:cs="Arial"/>
          <w:sz w:val="20"/>
          <w:szCs w:val="20"/>
          <w:lang w:val="es-419"/>
        </w:rPr>
      </w:pPr>
    </w:p>
    <w:p w14:paraId="0B4D387C" w14:textId="6FF6BFE1" w:rsidR="007F4951" w:rsidRPr="007F4951" w:rsidRDefault="00A53BB5" w:rsidP="007F4951">
      <w:pPr>
        <w:jc w:val="both"/>
        <w:rPr>
          <w:rFonts w:ascii="Arial" w:hAnsi="Arial" w:cs="Arial"/>
          <w:b/>
          <w:bCs/>
          <w:iCs/>
          <w:sz w:val="20"/>
          <w:szCs w:val="20"/>
          <w:lang w:val="es-419" w:eastAsia="fr-FR"/>
        </w:rPr>
      </w:pPr>
      <w:r w:rsidRPr="007F4951">
        <w:rPr>
          <w:rFonts w:ascii="Arial" w:hAnsi="Arial" w:cs="Arial"/>
          <w:b/>
          <w:bCs/>
          <w:iCs/>
          <w:sz w:val="20"/>
          <w:szCs w:val="20"/>
          <w:u w:val="single"/>
          <w:lang w:val="es-419" w:eastAsia="fr-FR"/>
        </w:rPr>
        <w:t>TEMAS:</w:t>
      </w:r>
      <w:r w:rsidRPr="007F4951">
        <w:rPr>
          <w:rFonts w:ascii="Arial" w:hAnsi="Arial" w:cs="Arial"/>
          <w:b/>
          <w:bCs/>
          <w:iCs/>
          <w:sz w:val="20"/>
          <w:szCs w:val="20"/>
          <w:lang w:val="es-419" w:eastAsia="fr-FR"/>
        </w:rPr>
        <w:tab/>
      </w:r>
      <w:r>
        <w:rPr>
          <w:rFonts w:ascii="Arial" w:hAnsi="Arial" w:cs="Arial"/>
          <w:b/>
          <w:bCs/>
          <w:iCs/>
          <w:sz w:val="20"/>
          <w:szCs w:val="20"/>
          <w:lang w:val="es-419" w:eastAsia="fr-FR"/>
        </w:rPr>
        <w:t>DERECHO DE PETICIÓN / DEFINICIÓN LEGAL / ELEMENTOS / TÉRMINO PARA CONTESTAR / CERTIFICADO CETIL / REQUISITOS Y CONTENIDO.</w:t>
      </w:r>
    </w:p>
    <w:p w14:paraId="2C7CB67A" w14:textId="77777777" w:rsidR="007F4951" w:rsidRPr="007F4951" w:rsidRDefault="007F4951" w:rsidP="007F4951">
      <w:pPr>
        <w:jc w:val="both"/>
        <w:rPr>
          <w:rFonts w:ascii="Arial" w:hAnsi="Arial" w:cs="Arial"/>
          <w:sz w:val="20"/>
          <w:szCs w:val="20"/>
          <w:lang w:val="es-419"/>
        </w:rPr>
      </w:pPr>
    </w:p>
    <w:p w14:paraId="426263DA" w14:textId="77777777" w:rsidR="00D756E9" w:rsidRPr="00D756E9" w:rsidRDefault="00D756E9" w:rsidP="00D756E9">
      <w:pPr>
        <w:jc w:val="both"/>
        <w:rPr>
          <w:rFonts w:ascii="Arial" w:hAnsi="Arial" w:cs="Arial"/>
          <w:sz w:val="20"/>
          <w:szCs w:val="20"/>
          <w:lang w:val="es-419"/>
        </w:rPr>
      </w:pPr>
      <w:r w:rsidRPr="00D756E9">
        <w:rPr>
          <w:rFonts w:ascii="Arial" w:hAnsi="Arial" w:cs="Arial"/>
          <w:sz w:val="20"/>
          <w:szCs w:val="20"/>
          <w:lang w:val="es-419"/>
        </w:rPr>
        <w:t xml:space="preserve">El derecho de petición, está consagrado en el artículo 23 de la Constitución Nacional, el cual señala: </w:t>
      </w:r>
    </w:p>
    <w:p w14:paraId="539D6CF9" w14:textId="77777777" w:rsidR="00D756E9" w:rsidRPr="00D756E9" w:rsidRDefault="00D756E9" w:rsidP="00D756E9">
      <w:pPr>
        <w:jc w:val="both"/>
        <w:rPr>
          <w:rFonts w:ascii="Arial" w:hAnsi="Arial" w:cs="Arial"/>
          <w:sz w:val="20"/>
          <w:szCs w:val="20"/>
          <w:lang w:val="es-419"/>
        </w:rPr>
      </w:pPr>
    </w:p>
    <w:p w14:paraId="47714075" w14:textId="71FED35E" w:rsidR="007F4951" w:rsidRPr="007F4951" w:rsidRDefault="00D756E9" w:rsidP="00D756E9">
      <w:pPr>
        <w:jc w:val="both"/>
        <w:rPr>
          <w:rFonts w:ascii="Arial" w:hAnsi="Arial" w:cs="Arial"/>
          <w:sz w:val="20"/>
          <w:szCs w:val="20"/>
          <w:lang w:val="es-419"/>
        </w:rPr>
      </w:pPr>
      <w:r w:rsidRPr="00D756E9">
        <w:rPr>
          <w:rFonts w:ascii="Arial" w:hAnsi="Arial" w:cs="Arial"/>
          <w:sz w:val="20"/>
          <w:szCs w:val="20"/>
          <w:lang w:val="es-419"/>
        </w:rPr>
        <w:t>“Toda persona tiene derecho a presentar peticiones respetuosas a las autoridades por motivo de interés general o particular y a obtener pronta resolución</w:t>
      </w:r>
      <w:r>
        <w:rPr>
          <w:rFonts w:ascii="Arial" w:hAnsi="Arial" w:cs="Arial"/>
          <w:sz w:val="20"/>
          <w:szCs w:val="20"/>
          <w:lang w:val="es-419"/>
        </w:rPr>
        <w:t>…”</w:t>
      </w:r>
    </w:p>
    <w:p w14:paraId="5EC2B60C" w14:textId="77777777" w:rsidR="007F4951" w:rsidRPr="007F4951" w:rsidRDefault="007F4951" w:rsidP="007F4951">
      <w:pPr>
        <w:jc w:val="both"/>
        <w:rPr>
          <w:rFonts w:ascii="Arial" w:hAnsi="Arial" w:cs="Arial"/>
          <w:sz w:val="20"/>
          <w:szCs w:val="20"/>
          <w:lang w:val="es-419"/>
        </w:rPr>
      </w:pPr>
    </w:p>
    <w:p w14:paraId="08894673" w14:textId="77777777" w:rsidR="00D756E9" w:rsidRPr="00D756E9" w:rsidRDefault="00D756E9" w:rsidP="00D756E9">
      <w:pPr>
        <w:jc w:val="both"/>
        <w:rPr>
          <w:rFonts w:ascii="Arial" w:hAnsi="Arial" w:cs="Arial"/>
          <w:sz w:val="20"/>
          <w:szCs w:val="20"/>
          <w:lang w:val="es-419"/>
        </w:rPr>
      </w:pPr>
      <w:r w:rsidRPr="00D756E9">
        <w:rPr>
          <w:rFonts w:ascii="Arial" w:hAnsi="Arial" w:cs="Arial"/>
          <w:sz w:val="20"/>
          <w:szCs w:val="20"/>
          <w:lang w:val="es-419"/>
        </w:rPr>
        <w:t>A su vez, la ley estatutaria 1755 de 2015, por medio de la cual fue regulado el Derecho Fundamental de Petición, en su artículo 1º sustituyó el artículo 14 de la Ley 1437 de 2011, en los siguientes términos:</w:t>
      </w:r>
    </w:p>
    <w:p w14:paraId="156070F7" w14:textId="77777777" w:rsidR="00D756E9" w:rsidRPr="00D756E9" w:rsidRDefault="00D756E9" w:rsidP="00D756E9">
      <w:pPr>
        <w:jc w:val="both"/>
        <w:rPr>
          <w:rFonts w:ascii="Arial" w:hAnsi="Arial" w:cs="Arial"/>
          <w:sz w:val="20"/>
          <w:szCs w:val="20"/>
          <w:lang w:val="es-419"/>
        </w:rPr>
      </w:pPr>
    </w:p>
    <w:p w14:paraId="6ECED9A0" w14:textId="07B05A11" w:rsidR="007F4951" w:rsidRPr="007F4951" w:rsidRDefault="00D756E9" w:rsidP="00D756E9">
      <w:pPr>
        <w:jc w:val="both"/>
        <w:rPr>
          <w:rFonts w:ascii="Arial" w:hAnsi="Arial" w:cs="Arial"/>
          <w:sz w:val="20"/>
          <w:szCs w:val="20"/>
          <w:lang w:val="es-419"/>
        </w:rPr>
      </w:pPr>
      <w:r>
        <w:rPr>
          <w:rFonts w:ascii="Arial" w:hAnsi="Arial" w:cs="Arial"/>
          <w:sz w:val="20"/>
          <w:szCs w:val="20"/>
          <w:lang w:val="es-419"/>
        </w:rPr>
        <w:t>“</w:t>
      </w:r>
      <w:r w:rsidRPr="00D756E9">
        <w:rPr>
          <w:rFonts w:ascii="Arial" w:hAnsi="Arial" w:cs="Arial"/>
          <w:sz w:val="20"/>
          <w:szCs w:val="20"/>
          <w:lang w:val="es-419"/>
        </w:rPr>
        <w:t>Artículo 14. Términos para resolver las distintas modalidades de peticiones. Salvo norma legal especial y so pena de sanción disciplinaria, toda petición deberá resolverse dentro de los quince (15) días siguientes a su recepción</w:t>
      </w:r>
      <w:r>
        <w:rPr>
          <w:rFonts w:ascii="Arial" w:hAnsi="Arial" w:cs="Arial"/>
          <w:sz w:val="20"/>
          <w:szCs w:val="20"/>
          <w:lang w:val="es-419"/>
        </w:rPr>
        <w:t>…”</w:t>
      </w:r>
    </w:p>
    <w:p w14:paraId="107FC537" w14:textId="77777777" w:rsidR="007F4951" w:rsidRPr="007F4951" w:rsidRDefault="007F4951" w:rsidP="007F4951">
      <w:pPr>
        <w:jc w:val="both"/>
        <w:rPr>
          <w:rFonts w:ascii="Arial" w:hAnsi="Arial" w:cs="Arial"/>
          <w:sz w:val="20"/>
          <w:szCs w:val="20"/>
          <w:lang w:val="es-419"/>
        </w:rPr>
      </w:pPr>
    </w:p>
    <w:p w14:paraId="10BD8CA6" w14:textId="47ECFC1C" w:rsidR="007F4951" w:rsidRPr="007F4951" w:rsidRDefault="00D756E9" w:rsidP="007F4951">
      <w:pPr>
        <w:jc w:val="both"/>
        <w:rPr>
          <w:rFonts w:ascii="Arial" w:hAnsi="Arial" w:cs="Arial"/>
          <w:sz w:val="20"/>
          <w:szCs w:val="20"/>
          <w:lang w:val="es-419"/>
        </w:rPr>
      </w:pPr>
      <w:r w:rsidRPr="00D756E9">
        <w:rPr>
          <w:rFonts w:ascii="Arial" w:hAnsi="Arial" w:cs="Arial"/>
          <w:sz w:val="20"/>
          <w:szCs w:val="20"/>
          <w:lang w:val="es-419"/>
        </w:rPr>
        <w:t>Desde otra perspectiva, el derecho de petición implica la facultad de obtener de la entidad frente a quien se hace la solicitud una respuesta a tiempo y de fondo, por ello se ha dicho que la respuesta que se dé al derecho de petición debe cumplir los siguientes requisitos: i) Ser oportuna; ii) Resolver de fondo, en forma clara, precisa y congruente lo solicitado y; iii) Ser puesta en conocimiento del peticionario.</w:t>
      </w:r>
      <w:r>
        <w:rPr>
          <w:rFonts w:ascii="Arial" w:hAnsi="Arial" w:cs="Arial"/>
          <w:sz w:val="20"/>
          <w:szCs w:val="20"/>
          <w:lang w:val="es-419"/>
        </w:rPr>
        <w:t xml:space="preserve"> (…)</w:t>
      </w:r>
    </w:p>
    <w:p w14:paraId="52C98296" w14:textId="77777777" w:rsidR="007F4951" w:rsidRPr="007F4951" w:rsidRDefault="007F4951" w:rsidP="007F4951">
      <w:pPr>
        <w:jc w:val="both"/>
        <w:rPr>
          <w:rFonts w:ascii="Arial" w:hAnsi="Arial" w:cs="Arial"/>
          <w:sz w:val="20"/>
          <w:szCs w:val="20"/>
        </w:rPr>
      </w:pPr>
    </w:p>
    <w:p w14:paraId="17A39CDF" w14:textId="5E990A24" w:rsidR="007F4951" w:rsidRDefault="00E46AC9" w:rsidP="007F4951">
      <w:pPr>
        <w:jc w:val="both"/>
        <w:rPr>
          <w:rFonts w:ascii="Arial" w:hAnsi="Arial" w:cs="Arial"/>
          <w:sz w:val="20"/>
          <w:szCs w:val="20"/>
        </w:rPr>
      </w:pPr>
      <w:r w:rsidRPr="00E46AC9">
        <w:rPr>
          <w:rFonts w:ascii="Arial" w:hAnsi="Arial" w:cs="Arial"/>
          <w:sz w:val="20"/>
          <w:szCs w:val="20"/>
        </w:rPr>
        <w:t>Mediante el Decreto 726 de 2018, fue creada la Certificación Electrónica de Tiempos Laborales – CETIL, mecanismo “a través del cual se expiden todas las certificaciones de tiempos laborados y salarios por parte de la entidades públicas y privadas que ejerzan funciones públicas o cualquier otra entidad que deba expedir certificaciones de tiempos laborados o cotizados y salarios</w:t>
      </w:r>
      <w:r>
        <w:rPr>
          <w:rFonts w:ascii="Arial" w:hAnsi="Arial" w:cs="Arial"/>
          <w:sz w:val="20"/>
          <w:szCs w:val="20"/>
        </w:rPr>
        <w:t>…</w:t>
      </w:r>
    </w:p>
    <w:p w14:paraId="3026EF88" w14:textId="60BFEFD3" w:rsidR="00E46AC9" w:rsidRDefault="00E46AC9" w:rsidP="007F4951">
      <w:pPr>
        <w:jc w:val="both"/>
        <w:rPr>
          <w:rFonts w:ascii="Arial" w:hAnsi="Arial" w:cs="Arial"/>
          <w:sz w:val="20"/>
          <w:szCs w:val="20"/>
        </w:rPr>
      </w:pPr>
    </w:p>
    <w:p w14:paraId="3E604D11" w14:textId="4A959DDE" w:rsidR="00E46AC9" w:rsidRDefault="00E46AC9" w:rsidP="007F4951">
      <w:pPr>
        <w:jc w:val="both"/>
        <w:rPr>
          <w:rFonts w:ascii="Arial" w:hAnsi="Arial" w:cs="Arial"/>
          <w:sz w:val="20"/>
          <w:szCs w:val="20"/>
        </w:rPr>
      </w:pPr>
      <w:r>
        <w:rPr>
          <w:rFonts w:ascii="Arial" w:hAnsi="Arial" w:cs="Arial"/>
          <w:sz w:val="20"/>
          <w:szCs w:val="20"/>
        </w:rPr>
        <w:t xml:space="preserve">… </w:t>
      </w:r>
      <w:r w:rsidRPr="00E46AC9">
        <w:rPr>
          <w:rFonts w:ascii="Arial" w:hAnsi="Arial" w:cs="Arial"/>
          <w:sz w:val="20"/>
          <w:szCs w:val="20"/>
        </w:rPr>
        <w:t>advierte la Sala que razón le asiste a la accionante, toda vez que el periodo certificado no incluye los salarios de los años 1978 a 1989, los cuales deben incluirse de conformidad con lo dispuesto en el artículo 2.2.9.2.2.3 del Decreto 726 de 2018</w:t>
      </w:r>
      <w:r>
        <w:rPr>
          <w:rFonts w:ascii="Arial" w:hAnsi="Arial" w:cs="Arial"/>
          <w:sz w:val="20"/>
          <w:szCs w:val="20"/>
        </w:rPr>
        <w:t>…</w:t>
      </w:r>
    </w:p>
    <w:p w14:paraId="68D61A39" w14:textId="77777777" w:rsidR="00E46AC9" w:rsidRPr="007F4951" w:rsidRDefault="00E46AC9" w:rsidP="007F4951">
      <w:pPr>
        <w:jc w:val="both"/>
        <w:rPr>
          <w:rFonts w:ascii="Arial" w:hAnsi="Arial" w:cs="Arial"/>
          <w:sz w:val="20"/>
          <w:szCs w:val="20"/>
        </w:rPr>
      </w:pPr>
    </w:p>
    <w:p w14:paraId="7AC5CB75" w14:textId="77777777" w:rsidR="007F4951" w:rsidRPr="007F4951" w:rsidRDefault="007F4951" w:rsidP="007F4951">
      <w:pPr>
        <w:jc w:val="both"/>
        <w:rPr>
          <w:rFonts w:ascii="Arial" w:hAnsi="Arial" w:cs="Arial"/>
          <w:sz w:val="20"/>
          <w:szCs w:val="20"/>
        </w:rPr>
      </w:pPr>
    </w:p>
    <w:bookmarkEnd w:id="0"/>
    <w:p w14:paraId="111B4D67" w14:textId="77777777" w:rsidR="007F4951" w:rsidRPr="007F4951" w:rsidRDefault="007F4951" w:rsidP="007F4951">
      <w:pPr>
        <w:jc w:val="both"/>
        <w:rPr>
          <w:rFonts w:ascii="Arial" w:hAnsi="Arial" w:cs="Arial"/>
          <w:sz w:val="20"/>
          <w:szCs w:val="20"/>
        </w:rPr>
      </w:pPr>
    </w:p>
    <w:bookmarkEnd w:id="1"/>
    <w:p w14:paraId="646D547C" w14:textId="52718758" w:rsidR="0090265B" w:rsidRPr="007F4951" w:rsidRDefault="0090265B" w:rsidP="007F4951">
      <w:pPr>
        <w:pStyle w:val="Ttulo3"/>
        <w:spacing w:line="276" w:lineRule="auto"/>
        <w:jc w:val="center"/>
        <w:rPr>
          <w:rFonts w:eastAsia="Arial" w:cs="Arial"/>
          <w:color w:val="000000" w:themeColor="text1"/>
          <w:sz w:val="24"/>
          <w:szCs w:val="24"/>
          <w:lang w:val="es-ES"/>
        </w:rPr>
      </w:pPr>
      <w:r w:rsidRPr="007F4951">
        <w:rPr>
          <w:rFonts w:eastAsia="Arial" w:cs="Arial"/>
          <w:color w:val="000000" w:themeColor="text1"/>
          <w:sz w:val="24"/>
          <w:szCs w:val="24"/>
          <w:lang w:val="es-ES"/>
        </w:rPr>
        <w:t>TRIBUNAL SUPERIOR DEL DISTRITO JUDICIAL</w:t>
      </w:r>
    </w:p>
    <w:p w14:paraId="6E1269BC" w14:textId="18F25E54" w:rsidR="0090265B" w:rsidRPr="007F4951" w:rsidRDefault="0090265B" w:rsidP="007F4951">
      <w:pPr>
        <w:spacing w:line="276" w:lineRule="auto"/>
        <w:jc w:val="center"/>
        <w:rPr>
          <w:rFonts w:ascii="Arial" w:eastAsia="Arial" w:hAnsi="Arial" w:cs="Arial"/>
          <w:color w:val="000000" w:themeColor="text1"/>
        </w:rPr>
      </w:pPr>
      <w:r w:rsidRPr="007F4951">
        <w:rPr>
          <w:rFonts w:ascii="Arial" w:eastAsia="Arial" w:hAnsi="Arial" w:cs="Arial"/>
          <w:b/>
          <w:color w:val="000000" w:themeColor="text1"/>
        </w:rPr>
        <w:t>SALA LABORAL</w:t>
      </w:r>
    </w:p>
    <w:p w14:paraId="63567C91" w14:textId="7CC9CE6C" w:rsidR="0090265B" w:rsidRPr="007F4951" w:rsidRDefault="0090265B" w:rsidP="007F4951">
      <w:pPr>
        <w:spacing w:line="276" w:lineRule="auto"/>
        <w:jc w:val="center"/>
        <w:rPr>
          <w:rFonts w:ascii="Arial" w:eastAsia="Arial" w:hAnsi="Arial" w:cs="Arial"/>
          <w:color w:val="000000" w:themeColor="text1"/>
        </w:rPr>
      </w:pPr>
      <w:r w:rsidRPr="007F4951">
        <w:rPr>
          <w:rFonts w:ascii="Arial" w:eastAsia="Arial" w:hAnsi="Arial" w:cs="Arial"/>
          <w:b/>
          <w:color w:val="000000" w:themeColor="text1"/>
        </w:rPr>
        <w:t>MAGISTRADO PONENTE: JULIO CÉSAR SALAZAR MUÑOZ</w:t>
      </w:r>
    </w:p>
    <w:p w14:paraId="11294703" w14:textId="77777777" w:rsidR="002E4AF2" w:rsidRPr="007F4951" w:rsidRDefault="002E4AF2" w:rsidP="002E4AF2">
      <w:pPr>
        <w:spacing w:line="276" w:lineRule="auto"/>
        <w:jc w:val="center"/>
        <w:rPr>
          <w:rFonts w:ascii="Arial" w:eastAsia="Arial" w:hAnsi="Arial" w:cs="Arial"/>
          <w:color w:val="000000" w:themeColor="text1"/>
        </w:rPr>
      </w:pPr>
      <w:r w:rsidRPr="007F4951">
        <w:rPr>
          <w:rFonts w:ascii="Arial" w:eastAsia="Arial" w:hAnsi="Arial" w:cs="Arial"/>
          <w:b/>
          <w:color w:val="000000" w:themeColor="text1"/>
        </w:rPr>
        <w:t>ACCIÓN DE TUTELA</w:t>
      </w:r>
    </w:p>
    <w:p w14:paraId="36715D8D" w14:textId="138E9A78" w:rsidR="0090265B" w:rsidRPr="007F4951" w:rsidRDefault="0090265B" w:rsidP="007F4951">
      <w:pPr>
        <w:spacing w:line="276" w:lineRule="auto"/>
        <w:jc w:val="center"/>
        <w:rPr>
          <w:rFonts w:ascii="Arial" w:eastAsia="Arial" w:hAnsi="Arial" w:cs="Arial"/>
          <w:color w:val="000000" w:themeColor="text1"/>
        </w:rPr>
      </w:pPr>
    </w:p>
    <w:p w14:paraId="291D6239" w14:textId="2E331621" w:rsidR="0090265B" w:rsidRPr="007F4951" w:rsidRDefault="009945C9" w:rsidP="007F4951">
      <w:pPr>
        <w:spacing w:line="276" w:lineRule="auto"/>
        <w:jc w:val="center"/>
        <w:rPr>
          <w:rFonts w:ascii="Arial" w:eastAsia="Arial" w:hAnsi="Arial" w:cs="Arial"/>
          <w:color w:val="000000" w:themeColor="text1"/>
        </w:rPr>
      </w:pPr>
      <w:r w:rsidRPr="007F4951">
        <w:rPr>
          <w:rFonts w:ascii="Arial" w:eastAsia="Arial" w:hAnsi="Arial" w:cs="Arial"/>
          <w:color w:val="000000" w:themeColor="text1"/>
        </w:rPr>
        <w:t xml:space="preserve">Pereira, </w:t>
      </w:r>
      <w:r w:rsidR="2A94A65D" w:rsidRPr="007F4951">
        <w:rPr>
          <w:rFonts w:ascii="Arial" w:eastAsia="Arial" w:hAnsi="Arial" w:cs="Arial"/>
          <w:color w:val="000000" w:themeColor="text1"/>
        </w:rPr>
        <w:t>veint</w:t>
      </w:r>
      <w:r w:rsidR="17C923B6" w:rsidRPr="007F4951">
        <w:rPr>
          <w:rFonts w:ascii="Arial" w:eastAsia="Arial" w:hAnsi="Arial" w:cs="Arial"/>
          <w:color w:val="000000" w:themeColor="text1"/>
        </w:rPr>
        <w:t>icuatro</w:t>
      </w:r>
      <w:r w:rsidR="74A06B1A" w:rsidRPr="007F4951">
        <w:rPr>
          <w:rFonts w:ascii="Arial" w:eastAsia="Arial" w:hAnsi="Arial" w:cs="Arial"/>
          <w:color w:val="000000" w:themeColor="text1"/>
        </w:rPr>
        <w:t xml:space="preserve"> de</w:t>
      </w:r>
      <w:r w:rsidR="007F40F3" w:rsidRPr="007F4951">
        <w:rPr>
          <w:rFonts w:ascii="Arial" w:eastAsia="Arial" w:hAnsi="Arial" w:cs="Arial"/>
          <w:color w:val="000000" w:themeColor="text1"/>
        </w:rPr>
        <w:t xml:space="preserve"> </w:t>
      </w:r>
      <w:r w:rsidR="00F04803" w:rsidRPr="007F4951">
        <w:rPr>
          <w:rFonts w:ascii="Arial" w:eastAsia="Arial" w:hAnsi="Arial" w:cs="Arial"/>
          <w:color w:val="000000" w:themeColor="text1"/>
        </w:rPr>
        <w:t>enero</w:t>
      </w:r>
      <w:r w:rsidR="00195052" w:rsidRPr="007F4951">
        <w:rPr>
          <w:rFonts w:ascii="Arial" w:eastAsia="Arial" w:hAnsi="Arial" w:cs="Arial"/>
          <w:color w:val="000000" w:themeColor="text1"/>
        </w:rPr>
        <w:t xml:space="preserve"> </w:t>
      </w:r>
      <w:r w:rsidR="00F04803" w:rsidRPr="007F4951">
        <w:rPr>
          <w:rFonts w:ascii="Arial" w:eastAsia="Arial" w:hAnsi="Arial" w:cs="Arial"/>
          <w:color w:val="000000" w:themeColor="text1"/>
        </w:rPr>
        <w:t xml:space="preserve">de </w:t>
      </w:r>
      <w:r w:rsidR="00882BF7" w:rsidRPr="007F4951">
        <w:rPr>
          <w:rFonts w:ascii="Arial" w:eastAsia="Arial" w:hAnsi="Arial" w:cs="Arial"/>
          <w:color w:val="000000" w:themeColor="text1"/>
        </w:rPr>
        <w:t>dos mil veinti</w:t>
      </w:r>
      <w:r w:rsidR="00F04803" w:rsidRPr="007F4951">
        <w:rPr>
          <w:rFonts w:ascii="Arial" w:eastAsia="Arial" w:hAnsi="Arial" w:cs="Arial"/>
          <w:color w:val="000000" w:themeColor="text1"/>
        </w:rPr>
        <w:t>dós</w:t>
      </w:r>
      <w:r w:rsidR="00783128" w:rsidRPr="007F4951">
        <w:rPr>
          <w:rFonts w:ascii="Arial" w:eastAsia="Arial" w:hAnsi="Arial" w:cs="Arial"/>
          <w:color w:val="000000" w:themeColor="text1"/>
        </w:rPr>
        <w:t xml:space="preserve"> </w:t>
      </w:r>
    </w:p>
    <w:p w14:paraId="77D7244C" w14:textId="4C724D11" w:rsidR="0090265B" w:rsidRPr="007F4951" w:rsidRDefault="005947E8" w:rsidP="007F4951">
      <w:pPr>
        <w:spacing w:line="276" w:lineRule="auto"/>
        <w:jc w:val="center"/>
        <w:rPr>
          <w:rFonts w:ascii="Arial" w:eastAsia="Arial" w:hAnsi="Arial" w:cs="Arial"/>
          <w:color w:val="000000" w:themeColor="text1"/>
        </w:rPr>
      </w:pPr>
      <w:r w:rsidRPr="007F4951">
        <w:rPr>
          <w:rFonts w:ascii="Arial" w:eastAsia="Arial" w:hAnsi="Arial" w:cs="Arial"/>
          <w:color w:val="000000" w:themeColor="text1"/>
        </w:rPr>
        <w:t xml:space="preserve">Acta de Sala de Discusión No </w:t>
      </w:r>
      <w:r w:rsidR="5B70E9C4" w:rsidRPr="007F4951">
        <w:rPr>
          <w:rFonts w:ascii="Arial" w:eastAsia="Arial" w:hAnsi="Arial" w:cs="Arial"/>
          <w:color w:val="000000" w:themeColor="text1"/>
        </w:rPr>
        <w:t>05</w:t>
      </w:r>
      <w:r w:rsidR="0074084F" w:rsidRPr="007F4951">
        <w:rPr>
          <w:rFonts w:ascii="Arial" w:eastAsia="Arial" w:hAnsi="Arial" w:cs="Arial"/>
          <w:color w:val="000000" w:themeColor="text1"/>
        </w:rPr>
        <w:t xml:space="preserve"> </w:t>
      </w:r>
      <w:r w:rsidR="0090265B" w:rsidRPr="007F4951">
        <w:rPr>
          <w:rFonts w:ascii="Arial" w:eastAsia="Arial" w:hAnsi="Arial" w:cs="Arial"/>
          <w:color w:val="000000" w:themeColor="text1"/>
        </w:rPr>
        <w:t xml:space="preserve">de </w:t>
      </w:r>
      <w:r w:rsidR="212AB57C" w:rsidRPr="007F4951">
        <w:rPr>
          <w:rFonts w:ascii="Arial" w:eastAsia="Arial" w:hAnsi="Arial" w:cs="Arial"/>
          <w:color w:val="000000" w:themeColor="text1"/>
        </w:rPr>
        <w:t>2</w:t>
      </w:r>
      <w:r w:rsidR="0678C97B" w:rsidRPr="007F4951">
        <w:rPr>
          <w:rFonts w:ascii="Arial" w:eastAsia="Arial" w:hAnsi="Arial" w:cs="Arial"/>
          <w:color w:val="000000" w:themeColor="text1"/>
        </w:rPr>
        <w:t>4</w:t>
      </w:r>
      <w:r w:rsidR="006A51B1" w:rsidRPr="007F4951">
        <w:rPr>
          <w:rFonts w:ascii="Arial" w:eastAsia="Arial" w:hAnsi="Arial" w:cs="Arial"/>
          <w:color w:val="000000" w:themeColor="text1"/>
        </w:rPr>
        <w:t xml:space="preserve"> de</w:t>
      </w:r>
      <w:r w:rsidR="00F04803" w:rsidRPr="007F4951">
        <w:rPr>
          <w:rFonts w:ascii="Arial" w:eastAsia="Arial" w:hAnsi="Arial" w:cs="Arial"/>
          <w:color w:val="000000" w:themeColor="text1"/>
        </w:rPr>
        <w:t xml:space="preserve"> enero de 2022</w:t>
      </w:r>
    </w:p>
    <w:p w14:paraId="3D568F20" w14:textId="3D521C95" w:rsidR="0090265B" w:rsidRPr="007F4951" w:rsidRDefault="0090265B" w:rsidP="007F4951">
      <w:pPr>
        <w:spacing w:line="276" w:lineRule="auto"/>
        <w:jc w:val="both"/>
        <w:rPr>
          <w:rFonts w:ascii="Arial" w:eastAsia="Arial" w:hAnsi="Arial" w:cs="Arial"/>
          <w:color w:val="000000" w:themeColor="text1"/>
        </w:rPr>
      </w:pPr>
    </w:p>
    <w:p w14:paraId="02CE32B2" w14:textId="6095FF0E" w:rsidR="007E7C18" w:rsidRPr="007F4951" w:rsidRDefault="0090265B" w:rsidP="007F4951">
      <w:pPr>
        <w:pStyle w:val="Textoindependiente"/>
        <w:spacing w:line="276" w:lineRule="auto"/>
        <w:rPr>
          <w:rFonts w:eastAsia="Arial" w:cs="Arial"/>
          <w:color w:val="000000" w:themeColor="text1"/>
          <w:sz w:val="24"/>
          <w:szCs w:val="24"/>
          <w:lang w:val="es-ES"/>
        </w:rPr>
      </w:pPr>
      <w:r w:rsidRPr="007F4951">
        <w:rPr>
          <w:rFonts w:eastAsia="Arial" w:cs="Arial"/>
          <w:color w:val="000000" w:themeColor="text1"/>
          <w:sz w:val="24"/>
          <w:szCs w:val="24"/>
          <w:lang w:val="es-ES"/>
        </w:rPr>
        <w:t xml:space="preserve">Procede la Sala Laboral del Tribunal Superior de Pereira a resolver la impugnación presentada </w:t>
      </w:r>
      <w:r w:rsidR="000E646B" w:rsidRPr="007F4951">
        <w:rPr>
          <w:rFonts w:eastAsia="Arial" w:cs="Arial"/>
          <w:color w:val="000000" w:themeColor="text1"/>
          <w:sz w:val="24"/>
          <w:szCs w:val="24"/>
          <w:lang w:val="es-ES"/>
        </w:rPr>
        <w:t>por</w:t>
      </w:r>
      <w:r w:rsidR="00C134B5" w:rsidRPr="007F4951">
        <w:rPr>
          <w:rFonts w:eastAsia="Arial" w:cs="Arial"/>
          <w:color w:val="000000" w:themeColor="text1"/>
          <w:sz w:val="24"/>
          <w:szCs w:val="24"/>
          <w:lang w:val="es-ES"/>
        </w:rPr>
        <w:t xml:space="preserve"> </w:t>
      </w:r>
      <w:r w:rsidR="002E4AF2" w:rsidRPr="007F4951">
        <w:rPr>
          <w:rFonts w:eastAsia="Arial" w:cs="Arial"/>
          <w:b/>
          <w:color w:val="000000" w:themeColor="text1"/>
          <w:sz w:val="24"/>
          <w:szCs w:val="24"/>
          <w:lang w:val="es-ES"/>
        </w:rPr>
        <w:t xml:space="preserve">María </w:t>
      </w:r>
      <w:proofErr w:type="spellStart"/>
      <w:r w:rsidR="002E4AF2" w:rsidRPr="007F4951">
        <w:rPr>
          <w:rFonts w:eastAsia="Arial" w:cs="Arial"/>
          <w:b/>
          <w:color w:val="000000" w:themeColor="text1"/>
          <w:sz w:val="24"/>
          <w:szCs w:val="24"/>
          <w:lang w:val="es-ES"/>
        </w:rPr>
        <w:t>Isleny</w:t>
      </w:r>
      <w:proofErr w:type="spellEnd"/>
      <w:r w:rsidR="002E4AF2" w:rsidRPr="007F4951">
        <w:rPr>
          <w:rFonts w:eastAsia="Arial" w:cs="Arial"/>
          <w:b/>
          <w:color w:val="000000" w:themeColor="text1"/>
          <w:sz w:val="24"/>
          <w:szCs w:val="24"/>
          <w:lang w:val="es-ES"/>
        </w:rPr>
        <w:t xml:space="preserve"> Franco Cardona </w:t>
      </w:r>
      <w:r w:rsidR="00BF147B" w:rsidRPr="007F4951">
        <w:rPr>
          <w:rFonts w:eastAsia="Arial" w:cs="Arial"/>
          <w:color w:val="000000" w:themeColor="text1"/>
          <w:sz w:val="24"/>
          <w:szCs w:val="24"/>
          <w:lang w:val="es-ES"/>
        </w:rPr>
        <w:t xml:space="preserve">contra la sentencia </w:t>
      </w:r>
      <w:r w:rsidRPr="007F4951">
        <w:rPr>
          <w:rFonts w:eastAsia="Arial" w:cs="Arial"/>
          <w:color w:val="000000" w:themeColor="text1"/>
          <w:sz w:val="24"/>
          <w:szCs w:val="24"/>
          <w:lang w:val="es-ES"/>
        </w:rPr>
        <w:t xml:space="preserve">proferida por el Juzgado </w:t>
      </w:r>
      <w:r w:rsidR="007F40F3" w:rsidRPr="007F4951">
        <w:rPr>
          <w:rFonts w:eastAsia="Arial" w:cs="Arial"/>
          <w:color w:val="000000" w:themeColor="text1"/>
          <w:sz w:val="24"/>
          <w:szCs w:val="24"/>
          <w:lang w:val="es-ES"/>
        </w:rPr>
        <w:t xml:space="preserve">Cuarto </w:t>
      </w:r>
      <w:r w:rsidR="00053B61" w:rsidRPr="007F4951">
        <w:rPr>
          <w:rFonts w:eastAsia="Arial" w:cs="Arial"/>
          <w:color w:val="000000" w:themeColor="text1"/>
          <w:sz w:val="24"/>
          <w:szCs w:val="24"/>
          <w:lang w:val="es-ES"/>
        </w:rPr>
        <w:t>Laboral del Circuito de Pereira</w:t>
      </w:r>
      <w:r w:rsidR="00195052" w:rsidRPr="007F4951">
        <w:rPr>
          <w:rFonts w:eastAsia="Arial" w:cs="Arial"/>
          <w:color w:val="000000" w:themeColor="text1"/>
          <w:sz w:val="24"/>
          <w:szCs w:val="24"/>
          <w:lang w:val="es-ES"/>
        </w:rPr>
        <w:t xml:space="preserve"> </w:t>
      </w:r>
      <w:r w:rsidR="00BF147B" w:rsidRPr="007F4951">
        <w:rPr>
          <w:rFonts w:eastAsia="Arial" w:cs="Arial"/>
          <w:color w:val="000000" w:themeColor="text1"/>
          <w:sz w:val="24"/>
          <w:szCs w:val="24"/>
          <w:lang w:val="es-ES"/>
        </w:rPr>
        <w:t>el día</w:t>
      </w:r>
      <w:r w:rsidR="00B75347" w:rsidRPr="007F4951">
        <w:rPr>
          <w:rFonts w:eastAsia="Arial" w:cs="Arial"/>
          <w:color w:val="000000" w:themeColor="text1"/>
          <w:sz w:val="24"/>
          <w:szCs w:val="24"/>
          <w:lang w:val="es-ES"/>
        </w:rPr>
        <w:t xml:space="preserve"> </w:t>
      </w:r>
      <w:r w:rsidR="00F04803" w:rsidRPr="007F4951">
        <w:rPr>
          <w:rFonts w:eastAsia="Arial" w:cs="Arial"/>
          <w:color w:val="000000" w:themeColor="text1"/>
          <w:sz w:val="24"/>
          <w:szCs w:val="24"/>
          <w:lang w:val="es-ES"/>
        </w:rPr>
        <w:t>30 de noviembre de 2021</w:t>
      </w:r>
      <w:r w:rsidR="00B764C4" w:rsidRPr="007F4951">
        <w:rPr>
          <w:rFonts w:eastAsia="Arial" w:cs="Arial"/>
          <w:color w:val="000000" w:themeColor="text1"/>
          <w:sz w:val="24"/>
          <w:szCs w:val="24"/>
          <w:lang w:val="es-ES"/>
        </w:rPr>
        <w:t xml:space="preserve">, dentro de la </w:t>
      </w:r>
      <w:r w:rsidR="00B764C4" w:rsidRPr="002E4AF2">
        <w:rPr>
          <w:rFonts w:eastAsia="Arial" w:cs="Arial"/>
          <w:b/>
          <w:color w:val="000000" w:themeColor="text1"/>
          <w:sz w:val="24"/>
          <w:szCs w:val="24"/>
          <w:lang w:val="es-ES"/>
        </w:rPr>
        <w:t>acción de tutela</w:t>
      </w:r>
      <w:r w:rsidR="00B764C4" w:rsidRPr="007F4951">
        <w:rPr>
          <w:rFonts w:eastAsia="Arial" w:cs="Arial"/>
          <w:color w:val="000000" w:themeColor="text1"/>
          <w:sz w:val="24"/>
          <w:szCs w:val="24"/>
          <w:lang w:val="es-ES"/>
        </w:rPr>
        <w:t xml:space="preserve"> que l</w:t>
      </w:r>
      <w:r w:rsidR="00195052" w:rsidRPr="007F4951">
        <w:rPr>
          <w:rFonts w:eastAsia="Arial" w:cs="Arial"/>
          <w:color w:val="000000" w:themeColor="text1"/>
          <w:sz w:val="24"/>
          <w:szCs w:val="24"/>
          <w:lang w:val="es-ES"/>
        </w:rPr>
        <w:t>e</w:t>
      </w:r>
      <w:r w:rsidR="00B764C4" w:rsidRPr="007F4951">
        <w:rPr>
          <w:rFonts w:eastAsia="Arial" w:cs="Arial"/>
          <w:color w:val="000000" w:themeColor="text1"/>
          <w:sz w:val="24"/>
          <w:szCs w:val="24"/>
          <w:lang w:val="es-ES"/>
        </w:rPr>
        <w:t xml:space="preserve"> promueve </w:t>
      </w:r>
      <w:r w:rsidR="007F40F3" w:rsidRPr="007F4951">
        <w:rPr>
          <w:rFonts w:eastAsia="Arial" w:cs="Arial"/>
          <w:color w:val="000000" w:themeColor="text1"/>
          <w:sz w:val="24"/>
          <w:szCs w:val="24"/>
          <w:lang w:val="es-ES"/>
        </w:rPr>
        <w:t xml:space="preserve">al </w:t>
      </w:r>
      <w:r w:rsidR="002E4AF2" w:rsidRPr="007F4951">
        <w:rPr>
          <w:rFonts w:eastAsia="Arial" w:cs="Arial"/>
          <w:b/>
          <w:color w:val="000000" w:themeColor="text1"/>
          <w:sz w:val="24"/>
          <w:szCs w:val="24"/>
          <w:lang w:val="es-ES"/>
        </w:rPr>
        <w:t>Ministerio De Educación Nacional</w:t>
      </w:r>
      <w:r w:rsidR="007F40F3" w:rsidRPr="002E4AF2">
        <w:rPr>
          <w:rFonts w:eastAsia="Arial" w:cs="Arial"/>
          <w:color w:val="000000" w:themeColor="text1"/>
          <w:sz w:val="24"/>
          <w:szCs w:val="24"/>
          <w:lang w:val="es-ES"/>
        </w:rPr>
        <w:t>.</w:t>
      </w:r>
    </w:p>
    <w:p w14:paraId="09382748" w14:textId="3226C68C" w:rsidR="00B764C4" w:rsidRPr="007F4951" w:rsidRDefault="00B764C4" w:rsidP="007F4951">
      <w:pPr>
        <w:spacing w:line="276" w:lineRule="auto"/>
        <w:jc w:val="both"/>
        <w:rPr>
          <w:rFonts w:ascii="Arial" w:eastAsia="Arial" w:hAnsi="Arial" w:cs="Arial"/>
          <w:color w:val="000000" w:themeColor="text1"/>
        </w:rPr>
      </w:pPr>
    </w:p>
    <w:p w14:paraId="4924F831" w14:textId="2EFB5D53" w:rsidR="0090265B" w:rsidRPr="007F4951" w:rsidRDefault="00195052" w:rsidP="007F4951">
      <w:pPr>
        <w:pStyle w:val="Ttulo2"/>
        <w:spacing w:line="276" w:lineRule="auto"/>
        <w:jc w:val="center"/>
        <w:rPr>
          <w:rFonts w:eastAsia="Arial" w:cs="Arial"/>
          <w:color w:val="000000" w:themeColor="text1"/>
          <w:szCs w:val="24"/>
          <w:lang w:val="es-ES"/>
        </w:rPr>
      </w:pPr>
      <w:r w:rsidRPr="007F4951">
        <w:rPr>
          <w:rFonts w:eastAsia="Arial" w:cs="Arial"/>
          <w:color w:val="000000" w:themeColor="text1"/>
          <w:szCs w:val="24"/>
          <w:lang w:val="es-ES"/>
        </w:rPr>
        <w:t>A</w:t>
      </w:r>
      <w:r w:rsidR="0090265B" w:rsidRPr="007F4951">
        <w:rPr>
          <w:rFonts w:eastAsia="Arial" w:cs="Arial"/>
          <w:color w:val="000000" w:themeColor="text1"/>
          <w:szCs w:val="24"/>
          <w:lang w:val="es-ES"/>
        </w:rPr>
        <w:t>NTECEDENTES</w:t>
      </w:r>
    </w:p>
    <w:p w14:paraId="596F18FB" w14:textId="3F3C5BB9" w:rsidR="0090265B" w:rsidRPr="007F4951" w:rsidRDefault="0090265B" w:rsidP="007F4951">
      <w:pPr>
        <w:spacing w:line="276" w:lineRule="auto"/>
        <w:jc w:val="both"/>
        <w:rPr>
          <w:rFonts w:ascii="Arial" w:eastAsia="Arial" w:hAnsi="Arial" w:cs="Arial"/>
          <w:color w:val="000000" w:themeColor="text1"/>
        </w:rPr>
      </w:pPr>
    </w:p>
    <w:p w14:paraId="74990410" w14:textId="7CC21E81" w:rsidR="00667F44" w:rsidRPr="007F4951" w:rsidRDefault="00C134B5" w:rsidP="007F4951">
      <w:pPr>
        <w:tabs>
          <w:tab w:val="left" w:pos="1560"/>
        </w:tabs>
        <w:spacing w:line="276" w:lineRule="auto"/>
        <w:jc w:val="both"/>
        <w:rPr>
          <w:rFonts w:ascii="Arial" w:eastAsia="Arial" w:hAnsi="Arial" w:cs="Arial"/>
          <w:color w:val="000000" w:themeColor="text1"/>
        </w:rPr>
      </w:pPr>
      <w:r w:rsidRPr="007F4951">
        <w:rPr>
          <w:rFonts w:ascii="Arial" w:eastAsia="Arial" w:hAnsi="Arial" w:cs="Arial"/>
          <w:color w:val="000000" w:themeColor="text1"/>
        </w:rPr>
        <w:t xml:space="preserve">Informa </w:t>
      </w:r>
      <w:r w:rsidR="00F04803" w:rsidRPr="007F4951">
        <w:rPr>
          <w:rFonts w:ascii="Arial" w:eastAsia="Arial" w:hAnsi="Arial" w:cs="Arial"/>
          <w:color w:val="000000" w:themeColor="text1"/>
        </w:rPr>
        <w:t xml:space="preserve">la señora María </w:t>
      </w:r>
      <w:proofErr w:type="spellStart"/>
      <w:r w:rsidR="00F04803" w:rsidRPr="007F4951">
        <w:rPr>
          <w:rFonts w:ascii="Arial" w:eastAsia="Arial" w:hAnsi="Arial" w:cs="Arial"/>
          <w:color w:val="000000" w:themeColor="text1"/>
        </w:rPr>
        <w:t>Isleny</w:t>
      </w:r>
      <w:proofErr w:type="spellEnd"/>
      <w:r w:rsidR="00F04803" w:rsidRPr="007F4951">
        <w:rPr>
          <w:rFonts w:ascii="Arial" w:eastAsia="Arial" w:hAnsi="Arial" w:cs="Arial"/>
          <w:color w:val="000000" w:themeColor="text1"/>
        </w:rPr>
        <w:t xml:space="preserve"> Franco Cardona que el día 10 de julio de 2021 elevó derecho de petición ante el Ministerio de Educación Nacional con el fin de que fuera</w:t>
      </w:r>
      <w:r w:rsidR="006A51B1" w:rsidRPr="007F4951">
        <w:rPr>
          <w:rFonts w:ascii="Arial" w:eastAsia="Arial" w:hAnsi="Arial" w:cs="Arial"/>
          <w:color w:val="000000" w:themeColor="text1"/>
        </w:rPr>
        <w:t>n</w:t>
      </w:r>
      <w:r w:rsidR="00F04803" w:rsidRPr="007F4951">
        <w:rPr>
          <w:rFonts w:ascii="Arial" w:eastAsia="Arial" w:hAnsi="Arial" w:cs="Arial"/>
          <w:color w:val="000000" w:themeColor="text1"/>
        </w:rPr>
        <w:t xml:space="preserve"> expedidos los certificados CETIL por el</w:t>
      </w:r>
      <w:r w:rsidR="00CA53DD" w:rsidRPr="007F4951">
        <w:rPr>
          <w:rFonts w:ascii="Arial" w:eastAsia="Arial" w:hAnsi="Arial" w:cs="Arial"/>
          <w:color w:val="000000" w:themeColor="text1"/>
        </w:rPr>
        <w:t xml:space="preserve"> tiempo laborado con la entidad, solicitud que a </w:t>
      </w:r>
      <w:r w:rsidR="00CA53DD" w:rsidRPr="007F4951">
        <w:rPr>
          <w:rFonts w:ascii="Arial" w:eastAsia="Arial" w:hAnsi="Arial" w:cs="Arial"/>
          <w:color w:val="000000" w:themeColor="text1"/>
        </w:rPr>
        <w:lastRenderedPageBreak/>
        <w:t>la fecha no ha sido atendida</w:t>
      </w:r>
      <w:r w:rsidR="006A51B1" w:rsidRPr="007F4951">
        <w:rPr>
          <w:rFonts w:ascii="Arial" w:eastAsia="Arial" w:hAnsi="Arial" w:cs="Arial"/>
          <w:color w:val="000000" w:themeColor="text1"/>
        </w:rPr>
        <w:t xml:space="preserve"> por</w:t>
      </w:r>
      <w:r w:rsidR="00CA53DD" w:rsidRPr="007F4951">
        <w:rPr>
          <w:rFonts w:ascii="Arial" w:eastAsia="Arial" w:hAnsi="Arial" w:cs="Arial"/>
          <w:color w:val="000000" w:themeColor="text1"/>
        </w:rPr>
        <w:t xml:space="preserve"> esa Carte</w:t>
      </w:r>
      <w:r w:rsidR="005824EA" w:rsidRPr="007F4951">
        <w:rPr>
          <w:rFonts w:ascii="Arial" w:eastAsia="Arial" w:hAnsi="Arial" w:cs="Arial"/>
          <w:color w:val="000000" w:themeColor="text1"/>
        </w:rPr>
        <w:t>ra, vulnerando con ello los derechos fundamentales de petición, al debido proceso y a la igualdad.</w:t>
      </w:r>
    </w:p>
    <w:p w14:paraId="74E024D4" w14:textId="509C2B97" w:rsidR="00667F44" w:rsidRPr="007F4951" w:rsidRDefault="00667F44" w:rsidP="007F4951">
      <w:pPr>
        <w:tabs>
          <w:tab w:val="left" w:pos="1560"/>
        </w:tabs>
        <w:spacing w:line="276" w:lineRule="auto"/>
        <w:jc w:val="both"/>
        <w:rPr>
          <w:rFonts w:ascii="Arial" w:eastAsia="Arial" w:hAnsi="Arial" w:cs="Arial"/>
          <w:color w:val="000000" w:themeColor="text1"/>
        </w:rPr>
      </w:pPr>
    </w:p>
    <w:p w14:paraId="40075928" w14:textId="47A5493B" w:rsidR="008D01A7" w:rsidRPr="007F4951" w:rsidRDefault="008D01A7" w:rsidP="007F4951">
      <w:pPr>
        <w:tabs>
          <w:tab w:val="left" w:pos="1560"/>
        </w:tabs>
        <w:spacing w:line="276" w:lineRule="auto"/>
        <w:jc w:val="both"/>
        <w:rPr>
          <w:rFonts w:ascii="Arial" w:eastAsia="Arial" w:hAnsi="Arial" w:cs="Arial"/>
          <w:color w:val="000000" w:themeColor="text1"/>
        </w:rPr>
      </w:pPr>
      <w:r w:rsidRPr="007F4951">
        <w:rPr>
          <w:rFonts w:ascii="Arial" w:eastAsia="Arial" w:hAnsi="Arial" w:cs="Arial"/>
          <w:color w:val="000000" w:themeColor="text1"/>
        </w:rPr>
        <w:t xml:space="preserve">Es por todo lo anterior que solicita la protección de </w:t>
      </w:r>
      <w:r w:rsidR="005824EA" w:rsidRPr="007F4951">
        <w:rPr>
          <w:rFonts w:ascii="Arial" w:eastAsia="Arial" w:hAnsi="Arial" w:cs="Arial"/>
          <w:color w:val="000000" w:themeColor="text1"/>
        </w:rPr>
        <w:t>tales</w:t>
      </w:r>
      <w:r w:rsidRPr="007F4951">
        <w:rPr>
          <w:rFonts w:ascii="Arial" w:eastAsia="Arial" w:hAnsi="Arial" w:cs="Arial"/>
          <w:color w:val="000000" w:themeColor="text1"/>
        </w:rPr>
        <w:t xml:space="preserve"> garantías fundamentales y como consecuencia </w:t>
      </w:r>
      <w:r w:rsidR="00C628C0" w:rsidRPr="007F4951">
        <w:rPr>
          <w:rFonts w:ascii="Arial" w:eastAsia="Arial" w:hAnsi="Arial" w:cs="Arial"/>
          <w:color w:val="000000" w:themeColor="text1"/>
        </w:rPr>
        <w:t xml:space="preserve">de tal amparo pide que </w:t>
      </w:r>
      <w:r w:rsidRPr="007F4951">
        <w:rPr>
          <w:rFonts w:ascii="Arial" w:eastAsia="Arial" w:hAnsi="Arial" w:cs="Arial"/>
          <w:color w:val="000000" w:themeColor="text1"/>
        </w:rPr>
        <w:t xml:space="preserve">se ordene </w:t>
      </w:r>
      <w:r w:rsidR="005824EA" w:rsidRPr="007F4951">
        <w:rPr>
          <w:rFonts w:ascii="Arial" w:eastAsia="Arial" w:hAnsi="Arial" w:cs="Arial"/>
          <w:color w:val="000000" w:themeColor="text1"/>
        </w:rPr>
        <w:t>al Ministerio accionado que dé respuesta a su solicitud y expida el certificado CETIL que reclama</w:t>
      </w:r>
      <w:r w:rsidRPr="007F4951">
        <w:rPr>
          <w:rFonts w:ascii="Arial" w:eastAsia="Arial" w:hAnsi="Arial" w:cs="Arial"/>
          <w:color w:val="000000" w:themeColor="text1"/>
        </w:rPr>
        <w:t>.</w:t>
      </w:r>
    </w:p>
    <w:p w14:paraId="3C5D56F1" w14:textId="00DE8EF2" w:rsidR="007F40F3" w:rsidRPr="007F4951" w:rsidRDefault="007F40F3" w:rsidP="007F4951">
      <w:pPr>
        <w:spacing w:line="276" w:lineRule="auto"/>
        <w:rPr>
          <w:rFonts w:ascii="Arial" w:hAnsi="Arial" w:cs="Arial"/>
          <w:color w:val="000000" w:themeColor="text1"/>
        </w:rPr>
      </w:pPr>
    </w:p>
    <w:p w14:paraId="7C6B5261" w14:textId="7FB31B75" w:rsidR="0090265B" w:rsidRPr="007F4951" w:rsidRDefault="0090265B" w:rsidP="007F4951">
      <w:pPr>
        <w:pStyle w:val="Ttulo2"/>
        <w:spacing w:line="276" w:lineRule="auto"/>
        <w:jc w:val="center"/>
        <w:rPr>
          <w:rFonts w:eastAsia="Arial" w:cs="Arial"/>
          <w:color w:val="000000" w:themeColor="text1"/>
          <w:szCs w:val="24"/>
          <w:lang w:val="es-ES"/>
        </w:rPr>
      </w:pPr>
      <w:r w:rsidRPr="007F4951">
        <w:rPr>
          <w:rFonts w:eastAsia="Arial" w:cs="Arial"/>
          <w:color w:val="000000" w:themeColor="text1"/>
          <w:szCs w:val="24"/>
          <w:lang w:val="es-ES"/>
        </w:rPr>
        <w:t>TRÁMITE IMPARTIDO</w:t>
      </w:r>
    </w:p>
    <w:p w14:paraId="76277E62" w14:textId="1EE7A37B" w:rsidR="0090265B" w:rsidRPr="007F4951" w:rsidRDefault="0090265B" w:rsidP="007F4951">
      <w:pPr>
        <w:spacing w:line="276" w:lineRule="auto"/>
        <w:rPr>
          <w:rFonts w:ascii="Arial" w:hAnsi="Arial" w:cs="Arial"/>
          <w:color w:val="000000" w:themeColor="text1"/>
        </w:rPr>
      </w:pPr>
    </w:p>
    <w:p w14:paraId="559F6038" w14:textId="0F77A32D" w:rsidR="00A13D25" w:rsidRPr="007F4951" w:rsidRDefault="40AEEA04" w:rsidP="007F4951">
      <w:pPr>
        <w:spacing w:line="276" w:lineRule="auto"/>
        <w:jc w:val="both"/>
        <w:rPr>
          <w:rFonts w:ascii="Arial" w:eastAsia="Arial" w:hAnsi="Arial" w:cs="Arial"/>
          <w:color w:val="000000" w:themeColor="text1"/>
        </w:rPr>
      </w:pPr>
      <w:r w:rsidRPr="007F4951">
        <w:rPr>
          <w:rFonts w:ascii="Arial" w:eastAsia="Arial" w:hAnsi="Arial" w:cs="Arial"/>
          <w:color w:val="000000" w:themeColor="text1"/>
        </w:rPr>
        <w:t xml:space="preserve">La tutela correspondió al Juzgado </w:t>
      </w:r>
      <w:r w:rsidR="00011DAE" w:rsidRPr="007F4951">
        <w:rPr>
          <w:rFonts w:ascii="Arial" w:eastAsia="Arial" w:hAnsi="Arial" w:cs="Arial"/>
          <w:color w:val="000000" w:themeColor="text1"/>
        </w:rPr>
        <w:t>Cuarto</w:t>
      </w:r>
      <w:r w:rsidR="00053B61" w:rsidRPr="007F4951">
        <w:rPr>
          <w:rFonts w:ascii="Arial" w:eastAsia="Arial" w:hAnsi="Arial" w:cs="Arial"/>
          <w:color w:val="000000" w:themeColor="text1"/>
        </w:rPr>
        <w:t xml:space="preserve"> Laboral del Circuito</w:t>
      </w:r>
      <w:r w:rsidRPr="007F4951">
        <w:rPr>
          <w:rFonts w:ascii="Arial" w:eastAsia="Arial" w:hAnsi="Arial" w:cs="Arial"/>
          <w:color w:val="000000" w:themeColor="text1"/>
        </w:rPr>
        <w:t>, que por</w:t>
      </w:r>
      <w:r w:rsidR="00AA31C0" w:rsidRPr="007F4951">
        <w:rPr>
          <w:rFonts w:ascii="Arial" w:eastAsia="Arial" w:hAnsi="Arial" w:cs="Arial"/>
          <w:color w:val="000000" w:themeColor="text1"/>
        </w:rPr>
        <w:t xml:space="preserve"> auto de fecha </w:t>
      </w:r>
      <w:r w:rsidR="005824EA" w:rsidRPr="007F4951">
        <w:rPr>
          <w:rFonts w:ascii="Arial" w:eastAsia="Arial" w:hAnsi="Arial" w:cs="Arial"/>
          <w:color w:val="000000" w:themeColor="text1"/>
        </w:rPr>
        <w:t>18 de noviembre de 2022</w:t>
      </w:r>
      <w:r w:rsidR="005318E3" w:rsidRPr="007F4951">
        <w:rPr>
          <w:rFonts w:ascii="Arial" w:eastAsia="Arial" w:hAnsi="Arial" w:cs="Arial"/>
          <w:color w:val="000000" w:themeColor="text1"/>
        </w:rPr>
        <w:t xml:space="preserve">, </w:t>
      </w:r>
      <w:r w:rsidR="52DA48EC" w:rsidRPr="007F4951">
        <w:rPr>
          <w:rFonts w:ascii="Arial" w:eastAsia="Arial" w:hAnsi="Arial" w:cs="Arial"/>
          <w:color w:val="000000" w:themeColor="text1"/>
        </w:rPr>
        <w:t>admitió la acción y</w:t>
      </w:r>
      <w:r w:rsidR="001C5950" w:rsidRPr="007F4951">
        <w:rPr>
          <w:rFonts w:ascii="Arial" w:eastAsia="Arial" w:hAnsi="Arial" w:cs="Arial"/>
          <w:color w:val="000000" w:themeColor="text1"/>
        </w:rPr>
        <w:t xml:space="preserve"> concedió a la entidad accionada el </w:t>
      </w:r>
      <w:r w:rsidR="00AA31C0" w:rsidRPr="007F4951">
        <w:rPr>
          <w:rFonts w:ascii="Arial" w:eastAsia="Arial" w:hAnsi="Arial" w:cs="Arial"/>
          <w:color w:val="000000" w:themeColor="text1"/>
        </w:rPr>
        <w:t xml:space="preserve">término de </w:t>
      </w:r>
      <w:r w:rsidR="00204D3E" w:rsidRPr="007F4951">
        <w:rPr>
          <w:rFonts w:ascii="Arial" w:eastAsia="Arial" w:hAnsi="Arial" w:cs="Arial"/>
          <w:color w:val="000000" w:themeColor="text1"/>
        </w:rPr>
        <w:t>dos</w:t>
      </w:r>
      <w:r w:rsidR="00AA31C0" w:rsidRPr="007F4951">
        <w:rPr>
          <w:rFonts w:ascii="Arial" w:eastAsia="Arial" w:hAnsi="Arial" w:cs="Arial"/>
          <w:color w:val="000000" w:themeColor="text1"/>
        </w:rPr>
        <w:t xml:space="preserve"> (2) días para que </w:t>
      </w:r>
      <w:r w:rsidR="2D813F17" w:rsidRPr="007F4951">
        <w:rPr>
          <w:rFonts w:ascii="Arial" w:eastAsia="Arial" w:hAnsi="Arial" w:cs="Arial"/>
          <w:color w:val="000000" w:themeColor="text1"/>
        </w:rPr>
        <w:t>ejerciera</w:t>
      </w:r>
      <w:r w:rsidR="0088589B" w:rsidRPr="007F4951">
        <w:rPr>
          <w:rFonts w:ascii="Arial" w:eastAsia="Arial" w:hAnsi="Arial" w:cs="Arial"/>
          <w:color w:val="000000" w:themeColor="text1"/>
        </w:rPr>
        <w:t xml:space="preserve"> su legítimo derecho de defensa</w:t>
      </w:r>
      <w:r w:rsidR="005E0C59" w:rsidRPr="007F4951">
        <w:rPr>
          <w:rFonts w:ascii="Arial" w:eastAsia="Arial" w:hAnsi="Arial" w:cs="Arial"/>
          <w:color w:val="000000" w:themeColor="text1"/>
        </w:rPr>
        <w:t>.</w:t>
      </w:r>
      <w:r w:rsidR="00011DAE" w:rsidRPr="007F4951">
        <w:rPr>
          <w:rFonts w:ascii="Arial" w:eastAsia="Arial" w:hAnsi="Arial" w:cs="Arial"/>
          <w:color w:val="000000" w:themeColor="text1"/>
        </w:rPr>
        <w:t xml:space="preserve"> </w:t>
      </w:r>
    </w:p>
    <w:p w14:paraId="21C58933" w14:textId="38756704" w:rsidR="00E323B4" w:rsidRPr="007F4951" w:rsidRDefault="00E323B4" w:rsidP="007F4951">
      <w:pPr>
        <w:spacing w:line="276" w:lineRule="auto"/>
        <w:jc w:val="both"/>
        <w:rPr>
          <w:rFonts w:ascii="Arial" w:eastAsia="Arial" w:hAnsi="Arial" w:cs="Arial"/>
          <w:color w:val="000000" w:themeColor="text1"/>
        </w:rPr>
      </w:pPr>
    </w:p>
    <w:p w14:paraId="41F22673" w14:textId="420C0651" w:rsidR="00054111" w:rsidRPr="00027DEB" w:rsidRDefault="005824EA" w:rsidP="007F4951">
      <w:pPr>
        <w:spacing w:line="276" w:lineRule="auto"/>
        <w:jc w:val="both"/>
        <w:rPr>
          <w:rFonts w:ascii="Arial" w:eastAsia="Arial" w:hAnsi="Arial" w:cs="Arial"/>
        </w:rPr>
      </w:pPr>
      <w:r w:rsidRPr="007F4951">
        <w:rPr>
          <w:rFonts w:ascii="Arial" w:eastAsia="Arial" w:hAnsi="Arial" w:cs="Arial"/>
          <w:color w:val="000000" w:themeColor="text1"/>
        </w:rPr>
        <w:t>Dentro del término, el Ministerio de Educación Nacional dio respuesta a la acción, precisando que desde el 4 de agosto de 2021 remitió al correo electrónico reportado</w:t>
      </w:r>
      <w:r w:rsidR="006A51B1" w:rsidRPr="007F4951">
        <w:rPr>
          <w:rFonts w:ascii="Arial" w:eastAsia="Arial" w:hAnsi="Arial" w:cs="Arial"/>
          <w:color w:val="000000" w:themeColor="text1"/>
        </w:rPr>
        <w:t xml:space="preserve"> por la actora </w:t>
      </w:r>
      <w:r w:rsidRPr="007F4951">
        <w:rPr>
          <w:rFonts w:ascii="Arial" w:eastAsia="Arial" w:hAnsi="Arial" w:cs="Arial"/>
          <w:color w:val="000000" w:themeColor="text1"/>
        </w:rPr>
        <w:t>para efectos de notificación, el certificado CETIL solicitado y</w:t>
      </w:r>
      <w:r w:rsidR="006A51B1" w:rsidRPr="007F4951">
        <w:rPr>
          <w:rFonts w:ascii="Arial" w:eastAsia="Arial" w:hAnsi="Arial" w:cs="Arial"/>
          <w:color w:val="000000" w:themeColor="text1"/>
        </w:rPr>
        <w:t>,</w:t>
      </w:r>
      <w:r w:rsidRPr="007F4951">
        <w:rPr>
          <w:rFonts w:ascii="Arial" w:eastAsia="Arial" w:hAnsi="Arial" w:cs="Arial"/>
          <w:color w:val="000000" w:themeColor="text1"/>
        </w:rPr>
        <w:t xml:space="preserve"> posteriormente el 24 de noviembre de igual</w:t>
      </w:r>
      <w:r w:rsidR="006A51B1" w:rsidRPr="007F4951">
        <w:rPr>
          <w:rFonts w:ascii="Arial" w:eastAsia="Arial" w:hAnsi="Arial" w:cs="Arial"/>
          <w:color w:val="000000" w:themeColor="text1"/>
        </w:rPr>
        <w:t xml:space="preserve"> año,</w:t>
      </w:r>
      <w:r w:rsidRPr="007F4951">
        <w:rPr>
          <w:rFonts w:ascii="Arial" w:eastAsia="Arial" w:hAnsi="Arial" w:cs="Arial"/>
          <w:color w:val="000000" w:themeColor="text1"/>
        </w:rPr>
        <w:t xml:space="preserve"> envió </w:t>
      </w:r>
      <w:r w:rsidRPr="00027DEB">
        <w:rPr>
          <w:rFonts w:ascii="Arial" w:eastAsia="Arial" w:hAnsi="Arial" w:cs="Arial"/>
        </w:rPr>
        <w:t xml:space="preserve">copia de la respuesta a la </w:t>
      </w:r>
      <w:r w:rsidR="006A51B1" w:rsidRPr="00027DEB">
        <w:rPr>
          <w:rFonts w:ascii="Arial" w:eastAsia="Arial" w:hAnsi="Arial" w:cs="Arial"/>
        </w:rPr>
        <w:t>señora Franco Cardona</w:t>
      </w:r>
      <w:r w:rsidRPr="00027DEB">
        <w:rPr>
          <w:rFonts w:ascii="Arial" w:eastAsia="Arial" w:hAnsi="Arial" w:cs="Arial"/>
        </w:rPr>
        <w:t xml:space="preserve"> al correo electrónico </w:t>
      </w:r>
      <w:hyperlink r:id="rId11">
        <w:r w:rsidR="2D813F17" w:rsidRPr="00027DEB">
          <w:rPr>
            <w:rStyle w:val="Hipervnculo"/>
            <w:rFonts w:ascii="Arial" w:hAnsi="Arial" w:cs="Arial"/>
            <w:color w:val="auto"/>
          </w:rPr>
          <w:t>confianzalegal2012@gmail.com</w:t>
        </w:r>
      </w:hyperlink>
      <w:r w:rsidRPr="00027DEB">
        <w:rPr>
          <w:rFonts w:ascii="Arial" w:eastAsia="Arial" w:hAnsi="Arial" w:cs="Arial"/>
        </w:rPr>
        <w:t>.</w:t>
      </w:r>
    </w:p>
    <w:p w14:paraId="09098CFC" w14:textId="7F07DC52" w:rsidR="00054111" w:rsidRPr="00027DEB" w:rsidRDefault="00054111" w:rsidP="007F4951">
      <w:pPr>
        <w:spacing w:line="276" w:lineRule="auto"/>
        <w:jc w:val="both"/>
        <w:rPr>
          <w:rFonts w:ascii="Arial" w:eastAsia="Arial" w:hAnsi="Arial" w:cs="Arial"/>
        </w:rPr>
      </w:pPr>
    </w:p>
    <w:p w14:paraId="2197C3FF" w14:textId="65F5011F" w:rsidR="00687367" w:rsidRPr="007F4951" w:rsidRDefault="00054111" w:rsidP="007F4951">
      <w:pPr>
        <w:spacing w:line="276" w:lineRule="auto"/>
        <w:jc w:val="both"/>
        <w:rPr>
          <w:rFonts w:ascii="Arial" w:eastAsia="Arial" w:hAnsi="Arial" w:cs="Arial"/>
          <w:color w:val="000000" w:themeColor="text1"/>
        </w:rPr>
      </w:pPr>
      <w:r w:rsidRPr="007F4951">
        <w:rPr>
          <w:rFonts w:ascii="Arial" w:eastAsia="Arial" w:hAnsi="Arial" w:cs="Arial"/>
          <w:color w:val="000000" w:themeColor="text1"/>
        </w:rPr>
        <w:t>Por lo demás hizo un recuento normativo relacionado con dicho cert</w:t>
      </w:r>
      <w:r w:rsidR="000D2528" w:rsidRPr="007F4951">
        <w:rPr>
          <w:rFonts w:ascii="Arial" w:eastAsia="Arial" w:hAnsi="Arial" w:cs="Arial"/>
          <w:color w:val="000000" w:themeColor="text1"/>
        </w:rPr>
        <w:t>i</w:t>
      </w:r>
      <w:r w:rsidRPr="007F4951">
        <w:rPr>
          <w:rFonts w:ascii="Arial" w:eastAsia="Arial" w:hAnsi="Arial" w:cs="Arial"/>
          <w:color w:val="000000" w:themeColor="text1"/>
        </w:rPr>
        <w:t xml:space="preserve">ficado, </w:t>
      </w:r>
      <w:r w:rsidR="000D2528" w:rsidRPr="007F4951">
        <w:rPr>
          <w:rFonts w:ascii="Arial" w:eastAsia="Arial" w:hAnsi="Arial" w:cs="Arial"/>
          <w:color w:val="000000" w:themeColor="text1"/>
        </w:rPr>
        <w:t xml:space="preserve">con la descentralización de la educación y </w:t>
      </w:r>
      <w:r w:rsidR="00687367" w:rsidRPr="007F4951">
        <w:rPr>
          <w:rFonts w:ascii="Arial" w:eastAsia="Arial" w:hAnsi="Arial" w:cs="Arial"/>
          <w:color w:val="000000" w:themeColor="text1"/>
        </w:rPr>
        <w:t>el pago de los servicios educativos del personal a cargo de los entes territoriales, previo giro efectuado por el Ministerio de Educación Nacional.</w:t>
      </w:r>
    </w:p>
    <w:p w14:paraId="574343E2" w14:textId="0C1CEB44" w:rsidR="00687367" w:rsidRPr="007F4951" w:rsidRDefault="00687367" w:rsidP="007F4951">
      <w:pPr>
        <w:spacing w:line="276" w:lineRule="auto"/>
        <w:jc w:val="both"/>
        <w:rPr>
          <w:rFonts w:ascii="Arial" w:eastAsia="Arial" w:hAnsi="Arial" w:cs="Arial"/>
          <w:color w:val="000000" w:themeColor="text1"/>
        </w:rPr>
      </w:pPr>
    </w:p>
    <w:p w14:paraId="135BF9FB" w14:textId="6FB24621" w:rsidR="00D73EBC" w:rsidRPr="007F4951" w:rsidRDefault="00687367" w:rsidP="007F4951">
      <w:pPr>
        <w:spacing w:line="276" w:lineRule="auto"/>
        <w:jc w:val="both"/>
        <w:rPr>
          <w:rFonts w:ascii="Arial" w:eastAsia="Arial" w:hAnsi="Arial" w:cs="Arial"/>
          <w:color w:val="000000" w:themeColor="text1"/>
        </w:rPr>
      </w:pPr>
      <w:r w:rsidRPr="007F4951">
        <w:rPr>
          <w:rFonts w:ascii="Arial" w:eastAsia="Arial" w:hAnsi="Arial" w:cs="Arial"/>
          <w:color w:val="000000" w:themeColor="text1"/>
        </w:rPr>
        <w:t xml:space="preserve">De acuerdo con lo anterior, considera entonces </w:t>
      </w:r>
      <w:r w:rsidR="00406757" w:rsidRPr="007F4951">
        <w:rPr>
          <w:rFonts w:ascii="Arial" w:eastAsia="Arial" w:hAnsi="Arial" w:cs="Arial"/>
          <w:color w:val="000000" w:themeColor="text1"/>
        </w:rPr>
        <w:t xml:space="preserve">que no existe la vulneración pregonada por </w:t>
      </w:r>
      <w:r w:rsidR="00856AA8" w:rsidRPr="007F4951">
        <w:rPr>
          <w:rFonts w:ascii="Arial" w:eastAsia="Arial" w:hAnsi="Arial" w:cs="Arial"/>
          <w:color w:val="000000" w:themeColor="text1"/>
        </w:rPr>
        <w:t>cuanto se ha configurado la carencia actual de objeto por hecho superado, toda vez que desde el 4 de agosto de 2021 le fue remitido al apoderado de la actora el documento requerido y, posteriormente a la misma tutelante, el día 24 de noviembre de 2021, le fue remitida la certificación CETIL fechad</w:t>
      </w:r>
      <w:r w:rsidR="0001675E" w:rsidRPr="007F4951">
        <w:rPr>
          <w:rFonts w:ascii="Arial" w:eastAsia="Arial" w:hAnsi="Arial" w:cs="Arial"/>
          <w:color w:val="000000" w:themeColor="text1"/>
        </w:rPr>
        <w:t>a</w:t>
      </w:r>
      <w:r w:rsidR="00856AA8" w:rsidRPr="007F4951">
        <w:rPr>
          <w:rFonts w:ascii="Arial" w:eastAsia="Arial" w:hAnsi="Arial" w:cs="Arial"/>
          <w:color w:val="000000" w:themeColor="text1"/>
        </w:rPr>
        <w:t xml:space="preserve"> 1º de agosto de 2021.</w:t>
      </w:r>
    </w:p>
    <w:p w14:paraId="76BAC770" w14:textId="21075E51" w:rsidR="00DF308D" w:rsidRPr="007F4951" w:rsidRDefault="00DF308D" w:rsidP="007F4951">
      <w:pPr>
        <w:spacing w:line="276" w:lineRule="auto"/>
        <w:jc w:val="both"/>
        <w:rPr>
          <w:rFonts w:ascii="Arial" w:eastAsia="Arial" w:hAnsi="Arial" w:cs="Arial"/>
          <w:color w:val="000000" w:themeColor="text1"/>
        </w:rPr>
      </w:pPr>
    </w:p>
    <w:p w14:paraId="3E9AE81B" w14:textId="793D2025" w:rsidR="00DF308D" w:rsidRPr="007F4951" w:rsidRDefault="00DF308D" w:rsidP="007F4951">
      <w:pPr>
        <w:spacing w:line="276" w:lineRule="auto"/>
        <w:jc w:val="both"/>
        <w:rPr>
          <w:rFonts w:ascii="Arial" w:eastAsia="Arial" w:hAnsi="Arial" w:cs="Arial"/>
          <w:color w:val="000000" w:themeColor="text1"/>
        </w:rPr>
      </w:pPr>
      <w:r w:rsidRPr="007F4951">
        <w:rPr>
          <w:rFonts w:ascii="Arial" w:eastAsia="Arial" w:hAnsi="Arial" w:cs="Arial"/>
          <w:color w:val="000000" w:themeColor="text1"/>
        </w:rPr>
        <w:t>Inconforme con la decisión la parte actora</w:t>
      </w:r>
      <w:r w:rsidR="0001675E" w:rsidRPr="007F4951">
        <w:rPr>
          <w:rFonts w:ascii="Arial" w:eastAsia="Arial" w:hAnsi="Arial" w:cs="Arial"/>
          <w:color w:val="000000" w:themeColor="text1"/>
        </w:rPr>
        <w:t xml:space="preserve"> la</w:t>
      </w:r>
      <w:r w:rsidRPr="007F4951">
        <w:rPr>
          <w:rFonts w:ascii="Arial" w:eastAsia="Arial" w:hAnsi="Arial" w:cs="Arial"/>
          <w:color w:val="000000" w:themeColor="text1"/>
        </w:rPr>
        <w:t xml:space="preserve"> impugnó señalando que</w:t>
      </w:r>
      <w:r w:rsidR="2D813F17" w:rsidRPr="007F4951">
        <w:rPr>
          <w:rFonts w:ascii="Arial" w:eastAsia="Arial" w:hAnsi="Arial" w:cs="Arial"/>
          <w:color w:val="000000" w:themeColor="text1"/>
        </w:rPr>
        <w:t>,</w:t>
      </w:r>
      <w:r w:rsidRPr="007F4951">
        <w:rPr>
          <w:rFonts w:ascii="Arial" w:eastAsia="Arial" w:hAnsi="Arial" w:cs="Arial"/>
          <w:color w:val="000000" w:themeColor="text1"/>
        </w:rPr>
        <w:t xml:space="preserve"> si bien el Ministerio de Educación remitió vía correo electrónico la certificación solicitada, esta se encuentra incompleta, </w:t>
      </w:r>
      <w:r w:rsidR="0001675E" w:rsidRPr="007F4951">
        <w:rPr>
          <w:rFonts w:ascii="Arial" w:eastAsia="Arial" w:hAnsi="Arial" w:cs="Arial"/>
          <w:color w:val="000000" w:themeColor="text1"/>
        </w:rPr>
        <w:t>dado</w:t>
      </w:r>
      <w:r w:rsidRPr="007F4951">
        <w:rPr>
          <w:rFonts w:ascii="Arial" w:eastAsia="Arial" w:hAnsi="Arial" w:cs="Arial"/>
          <w:color w:val="000000" w:themeColor="text1"/>
        </w:rPr>
        <w:t xml:space="preserve"> que el periodo que le fue certificado va desde el año 1978 a 1994; no obstante, los sa</w:t>
      </w:r>
      <w:r w:rsidR="00C156FA" w:rsidRPr="007F4951">
        <w:rPr>
          <w:rFonts w:ascii="Arial" w:eastAsia="Arial" w:hAnsi="Arial" w:cs="Arial"/>
          <w:color w:val="000000" w:themeColor="text1"/>
        </w:rPr>
        <w:t>larios solo están certificados a partir de 1990.</w:t>
      </w:r>
    </w:p>
    <w:p w14:paraId="4CF9B9DC" w14:textId="2A297238" w:rsidR="00C04D2D" w:rsidRPr="007F4951" w:rsidRDefault="00C04D2D" w:rsidP="007F4951">
      <w:pPr>
        <w:tabs>
          <w:tab w:val="left" w:pos="4164"/>
        </w:tabs>
        <w:spacing w:line="276" w:lineRule="auto"/>
        <w:jc w:val="both"/>
        <w:rPr>
          <w:rFonts w:ascii="Arial" w:eastAsia="Arial" w:hAnsi="Arial" w:cs="Arial"/>
          <w:color w:val="000000" w:themeColor="text1"/>
        </w:rPr>
      </w:pPr>
    </w:p>
    <w:p w14:paraId="791FE398" w14:textId="2089CDCE" w:rsidR="00D62760" w:rsidRPr="007F4951" w:rsidRDefault="00D62760" w:rsidP="007F4951">
      <w:pPr>
        <w:tabs>
          <w:tab w:val="left" w:pos="4164"/>
        </w:tabs>
        <w:spacing w:line="276" w:lineRule="auto"/>
        <w:jc w:val="center"/>
        <w:rPr>
          <w:rFonts w:ascii="Arial" w:eastAsia="Arial" w:hAnsi="Arial" w:cs="Arial"/>
          <w:color w:val="000000" w:themeColor="text1"/>
        </w:rPr>
      </w:pPr>
      <w:r w:rsidRPr="007F4951">
        <w:rPr>
          <w:rFonts w:ascii="Arial" w:eastAsia="Arial" w:hAnsi="Arial" w:cs="Arial"/>
          <w:b/>
          <w:color w:val="000000" w:themeColor="text1"/>
        </w:rPr>
        <w:t>CONSIDERACIONES</w:t>
      </w:r>
    </w:p>
    <w:p w14:paraId="687E8733" w14:textId="361790DD" w:rsidR="00D62760" w:rsidRPr="007F4951" w:rsidRDefault="00D62760" w:rsidP="007F4951">
      <w:pPr>
        <w:spacing w:line="276" w:lineRule="auto"/>
        <w:jc w:val="both"/>
        <w:rPr>
          <w:rFonts w:ascii="Arial" w:eastAsia="Arial" w:hAnsi="Arial" w:cs="Arial"/>
          <w:color w:val="000000" w:themeColor="text1"/>
        </w:rPr>
      </w:pPr>
    </w:p>
    <w:p w14:paraId="40702849" w14:textId="7CCF74AE" w:rsidR="00D62760" w:rsidRPr="007F4951" w:rsidRDefault="00D62760" w:rsidP="007F4951">
      <w:pPr>
        <w:spacing w:line="276" w:lineRule="auto"/>
        <w:jc w:val="both"/>
        <w:rPr>
          <w:rFonts w:ascii="Arial" w:eastAsia="Arial" w:hAnsi="Arial" w:cs="Arial"/>
          <w:color w:val="000000" w:themeColor="text1"/>
        </w:rPr>
      </w:pPr>
      <w:r w:rsidRPr="007F4951">
        <w:rPr>
          <w:rFonts w:ascii="Arial" w:eastAsia="Arial" w:hAnsi="Arial" w:cs="Arial"/>
          <w:b/>
          <w:color w:val="000000" w:themeColor="text1"/>
        </w:rPr>
        <w:t>PROBLEMA JURÍDICO</w:t>
      </w:r>
    </w:p>
    <w:p w14:paraId="0A1AD0B9" w14:textId="67ED9878" w:rsidR="00D62760" w:rsidRPr="007F4951" w:rsidRDefault="00D62760" w:rsidP="007F4951">
      <w:pPr>
        <w:spacing w:line="276" w:lineRule="auto"/>
        <w:jc w:val="both"/>
        <w:rPr>
          <w:rFonts w:ascii="Arial" w:eastAsia="Arial" w:hAnsi="Arial" w:cs="Arial"/>
          <w:color w:val="000000" w:themeColor="text1"/>
        </w:rPr>
      </w:pPr>
    </w:p>
    <w:p w14:paraId="332DFB81" w14:textId="115436C6" w:rsidR="00D62760" w:rsidRPr="007F4951" w:rsidRDefault="00D62760" w:rsidP="002E4AF2">
      <w:pPr>
        <w:spacing w:line="276" w:lineRule="auto"/>
        <w:ind w:left="426" w:right="476"/>
        <w:jc w:val="both"/>
        <w:rPr>
          <w:rFonts w:ascii="Arial" w:eastAsia="Arial" w:hAnsi="Arial" w:cs="Arial"/>
          <w:color w:val="000000" w:themeColor="text1"/>
        </w:rPr>
      </w:pPr>
      <w:r w:rsidRPr="007F4951">
        <w:rPr>
          <w:rFonts w:ascii="Arial" w:eastAsia="Arial" w:hAnsi="Arial" w:cs="Arial"/>
          <w:b/>
          <w:i/>
          <w:color w:val="000000" w:themeColor="text1"/>
        </w:rPr>
        <w:t>¿</w:t>
      </w:r>
      <w:r w:rsidR="00C156FA" w:rsidRPr="007F4951">
        <w:rPr>
          <w:rFonts w:ascii="Arial" w:eastAsia="Arial" w:hAnsi="Arial" w:cs="Arial"/>
          <w:b/>
          <w:i/>
          <w:color w:val="000000" w:themeColor="text1"/>
        </w:rPr>
        <w:t xml:space="preserve">Con la respuesta dada por el Ministerio de Educación Nacional a la solicitud de expedición del formato CETIL realizada por la accionante el 10 de julio de 2021, </w:t>
      </w:r>
      <w:r w:rsidR="2D813F17" w:rsidRPr="007F4951">
        <w:rPr>
          <w:rFonts w:ascii="Arial" w:eastAsia="Arial" w:hAnsi="Arial" w:cs="Arial"/>
          <w:b/>
          <w:bCs/>
          <w:i/>
          <w:iCs/>
          <w:color w:val="000000" w:themeColor="text1"/>
        </w:rPr>
        <w:t>atien</w:t>
      </w:r>
      <w:r w:rsidR="522B3B28" w:rsidRPr="007F4951">
        <w:rPr>
          <w:rFonts w:ascii="Arial" w:eastAsia="Arial" w:hAnsi="Arial" w:cs="Arial"/>
          <w:b/>
          <w:bCs/>
          <w:i/>
          <w:iCs/>
          <w:color w:val="000000" w:themeColor="text1"/>
        </w:rPr>
        <w:t>d</w:t>
      </w:r>
      <w:r w:rsidR="2D813F17" w:rsidRPr="007F4951">
        <w:rPr>
          <w:rFonts w:ascii="Arial" w:eastAsia="Arial" w:hAnsi="Arial" w:cs="Arial"/>
          <w:b/>
          <w:bCs/>
          <w:i/>
          <w:iCs/>
          <w:color w:val="000000" w:themeColor="text1"/>
        </w:rPr>
        <w:t>e</w:t>
      </w:r>
      <w:r w:rsidR="00C156FA" w:rsidRPr="007F4951">
        <w:rPr>
          <w:rFonts w:ascii="Arial" w:eastAsia="Arial" w:hAnsi="Arial" w:cs="Arial"/>
          <w:b/>
          <w:i/>
          <w:color w:val="000000" w:themeColor="text1"/>
        </w:rPr>
        <w:t xml:space="preserve"> el núcleo esencial del derecho de petición</w:t>
      </w:r>
      <w:r w:rsidRPr="007F4951">
        <w:rPr>
          <w:rFonts w:ascii="Arial" w:eastAsia="Arial" w:hAnsi="Arial" w:cs="Arial"/>
          <w:b/>
          <w:i/>
          <w:color w:val="000000" w:themeColor="text1"/>
        </w:rPr>
        <w:t>?</w:t>
      </w:r>
    </w:p>
    <w:p w14:paraId="0FB6F689" w14:textId="6BCB9E61" w:rsidR="00D62760" w:rsidRPr="007F4951" w:rsidRDefault="00D62760" w:rsidP="007F4951">
      <w:pPr>
        <w:spacing w:after="120" w:line="276" w:lineRule="auto"/>
        <w:ind w:left="283" w:right="476" w:firstLine="210"/>
        <w:jc w:val="both"/>
        <w:rPr>
          <w:rFonts w:ascii="Arial" w:eastAsia="Arial" w:hAnsi="Arial" w:cs="Arial"/>
          <w:color w:val="000000" w:themeColor="text1"/>
        </w:rPr>
      </w:pPr>
    </w:p>
    <w:p w14:paraId="29C63AA9" w14:textId="136AA247" w:rsidR="00D62760" w:rsidRPr="007F4951" w:rsidRDefault="00D62760" w:rsidP="002E4AF2">
      <w:pPr>
        <w:pStyle w:val="Textoindependienteprimerasangra2"/>
        <w:spacing w:after="0" w:line="276" w:lineRule="auto"/>
        <w:ind w:left="0" w:right="-5" w:firstLine="0"/>
        <w:jc w:val="both"/>
        <w:rPr>
          <w:rFonts w:ascii="Arial" w:eastAsia="Arial" w:hAnsi="Arial" w:cs="Arial"/>
          <w:color w:val="000000" w:themeColor="text1"/>
          <w:szCs w:val="24"/>
          <w:lang w:val="es-ES"/>
        </w:rPr>
      </w:pPr>
      <w:r w:rsidRPr="007F4951">
        <w:rPr>
          <w:rFonts w:ascii="Arial" w:eastAsia="Arial" w:hAnsi="Arial" w:cs="Arial"/>
          <w:color w:val="000000" w:themeColor="text1"/>
          <w:szCs w:val="24"/>
          <w:lang w:val="es-ES"/>
        </w:rPr>
        <w:t>Antes de entrar a re</w:t>
      </w:r>
      <w:r w:rsidR="000C046F" w:rsidRPr="007F4951">
        <w:rPr>
          <w:rFonts w:ascii="Arial" w:eastAsia="Arial" w:hAnsi="Arial" w:cs="Arial"/>
          <w:color w:val="000000" w:themeColor="text1"/>
          <w:szCs w:val="24"/>
          <w:lang w:val="es-ES"/>
        </w:rPr>
        <w:t>s</w:t>
      </w:r>
      <w:r w:rsidRPr="007F4951">
        <w:rPr>
          <w:rFonts w:ascii="Arial" w:eastAsia="Arial" w:hAnsi="Arial" w:cs="Arial"/>
          <w:color w:val="000000" w:themeColor="text1"/>
          <w:szCs w:val="24"/>
          <w:lang w:val="es-ES"/>
        </w:rPr>
        <w:t>olver el interrogante formulado, es preciso anotar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14:paraId="0A06334A" w14:textId="6584F475" w:rsidR="00EF71F3" w:rsidRPr="007F4951" w:rsidRDefault="00EF71F3" w:rsidP="007F4951">
      <w:pPr>
        <w:spacing w:line="276" w:lineRule="auto"/>
        <w:jc w:val="both"/>
        <w:rPr>
          <w:rFonts w:ascii="Arial" w:eastAsia="Arial" w:hAnsi="Arial" w:cs="Arial"/>
          <w:color w:val="000000" w:themeColor="text1"/>
        </w:rPr>
      </w:pPr>
    </w:p>
    <w:p w14:paraId="20E82858" w14:textId="3BA36E22" w:rsidR="00C156FA" w:rsidRPr="007F4951" w:rsidRDefault="00C156FA" w:rsidP="007F4951">
      <w:pPr>
        <w:spacing w:line="276" w:lineRule="auto"/>
        <w:ind w:right="20"/>
        <w:jc w:val="both"/>
        <w:rPr>
          <w:rFonts w:ascii="Arial" w:eastAsia="Arial" w:hAnsi="Arial" w:cs="Arial"/>
          <w:color w:val="000000" w:themeColor="text1"/>
        </w:rPr>
      </w:pPr>
      <w:r w:rsidRPr="007F4951">
        <w:rPr>
          <w:rFonts w:ascii="Arial" w:eastAsia="Arial" w:hAnsi="Arial" w:cs="Arial"/>
          <w:b/>
          <w:color w:val="000000" w:themeColor="text1"/>
        </w:rPr>
        <w:lastRenderedPageBreak/>
        <w:t>1. DERECHO DE PETICIÓN</w:t>
      </w:r>
    </w:p>
    <w:p w14:paraId="50F6D2FE" w14:textId="6ABA2CD1" w:rsidR="00C156FA" w:rsidRPr="007F4951" w:rsidRDefault="00C156FA" w:rsidP="007F4951">
      <w:pPr>
        <w:spacing w:line="276" w:lineRule="auto"/>
        <w:jc w:val="both"/>
        <w:rPr>
          <w:rFonts w:ascii="Arial" w:eastAsia="Arial" w:hAnsi="Arial" w:cs="Arial"/>
          <w:color w:val="000000" w:themeColor="text1"/>
        </w:rPr>
      </w:pPr>
    </w:p>
    <w:p w14:paraId="782BABE0" w14:textId="06024FC4" w:rsidR="00C156FA" w:rsidRPr="007F4951" w:rsidRDefault="00C156FA" w:rsidP="007F4951">
      <w:pPr>
        <w:spacing w:line="276" w:lineRule="auto"/>
        <w:jc w:val="both"/>
        <w:rPr>
          <w:rFonts w:ascii="Arial" w:eastAsia="Arial" w:hAnsi="Arial" w:cs="Arial"/>
          <w:color w:val="000000" w:themeColor="text1"/>
        </w:rPr>
      </w:pPr>
      <w:r w:rsidRPr="007F4951">
        <w:rPr>
          <w:rFonts w:ascii="Arial" w:eastAsia="Arial" w:hAnsi="Arial" w:cs="Arial"/>
          <w:color w:val="000000" w:themeColor="text1"/>
        </w:rPr>
        <w:t xml:space="preserve">El derecho de petición, está consagrado en el artículo 23 de la Constitución Nacional, el cual señala: </w:t>
      </w:r>
    </w:p>
    <w:p w14:paraId="63719274" w14:textId="23754113" w:rsidR="00C156FA" w:rsidRPr="007F4951" w:rsidRDefault="00C156FA" w:rsidP="007F4951">
      <w:pPr>
        <w:spacing w:line="276" w:lineRule="auto"/>
        <w:jc w:val="both"/>
        <w:rPr>
          <w:rFonts w:ascii="Arial" w:eastAsia="Arial" w:hAnsi="Arial" w:cs="Arial"/>
          <w:color w:val="000000" w:themeColor="text1"/>
        </w:rPr>
      </w:pPr>
    </w:p>
    <w:p w14:paraId="619092B6" w14:textId="054B071C" w:rsidR="00C156FA" w:rsidRPr="002E4AF2" w:rsidRDefault="00C156FA" w:rsidP="002E4AF2">
      <w:pPr>
        <w:ind w:left="426" w:right="420"/>
        <w:jc w:val="both"/>
        <w:rPr>
          <w:rFonts w:ascii="Arial" w:eastAsia="Arial" w:hAnsi="Arial" w:cs="Arial"/>
          <w:color w:val="000000" w:themeColor="text1"/>
          <w:sz w:val="22"/>
        </w:rPr>
      </w:pPr>
      <w:r w:rsidRPr="002E4AF2">
        <w:rPr>
          <w:rFonts w:ascii="Arial" w:eastAsia="Arial" w:hAnsi="Arial" w:cs="Arial"/>
          <w:i/>
          <w:color w:val="000000" w:themeColor="text1"/>
          <w:sz w:val="22"/>
        </w:rPr>
        <w:t>“Toda persona tiene derecho a presentar peticiones respetuosas a las autoridades por motivo de interés general o particular y a obtener pronta resolución.</w:t>
      </w:r>
    </w:p>
    <w:p w14:paraId="13C1BBA1" w14:textId="173E6EAD" w:rsidR="00C156FA" w:rsidRPr="002E4AF2" w:rsidRDefault="00C156FA" w:rsidP="002E4AF2">
      <w:pPr>
        <w:ind w:left="426" w:right="420"/>
        <w:jc w:val="both"/>
        <w:rPr>
          <w:rFonts w:ascii="Arial" w:eastAsia="Arial" w:hAnsi="Arial" w:cs="Arial"/>
          <w:color w:val="000000" w:themeColor="text1"/>
          <w:sz w:val="22"/>
        </w:rPr>
      </w:pPr>
    </w:p>
    <w:p w14:paraId="53EE0CB7" w14:textId="767779FB" w:rsidR="00C156FA" w:rsidRPr="002E4AF2" w:rsidRDefault="00C156FA" w:rsidP="002E4AF2">
      <w:pPr>
        <w:ind w:left="426" w:right="420"/>
        <w:jc w:val="both"/>
        <w:rPr>
          <w:rFonts w:ascii="Arial" w:eastAsia="Arial" w:hAnsi="Arial" w:cs="Arial"/>
          <w:color w:val="000000" w:themeColor="text1"/>
          <w:sz w:val="22"/>
        </w:rPr>
      </w:pPr>
      <w:r w:rsidRPr="002E4AF2">
        <w:rPr>
          <w:rFonts w:ascii="Arial" w:eastAsia="Arial" w:hAnsi="Arial" w:cs="Arial"/>
          <w:i/>
          <w:color w:val="000000" w:themeColor="text1"/>
          <w:sz w:val="22"/>
        </w:rPr>
        <w:t>El legislador podrá reglamentar su ejercicio ante organizaciones privadas para garantizar los derechos fundamentales”.</w:t>
      </w:r>
    </w:p>
    <w:p w14:paraId="426288DE" w14:textId="770A9836" w:rsidR="00C156FA" w:rsidRPr="007F4951" w:rsidRDefault="00C156FA" w:rsidP="007F4951">
      <w:pPr>
        <w:spacing w:line="276" w:lineRule="auto"/>
        <w:jc w:val="both"/>
        <w:rPr>
          <w:rFonts w:ascii="Arial" w:eastAsia="Arial" w:hAnsi="Arial" w:cs="Arial"/>
          <w:color w:val="000000" w:themeColor="text1"/>
        </w:rPr>
      </w:pPr>
    </w:p>
    <w:p w14:paraId="7490FAD2" w14:textId="4D17D1C9" w:rsidR="00C156FA" w:rsidRPr="007F4951" w:rsidRDefault="00C156FA" w:rsidP="007F4951">
      <w:pPr>
        <w:tabs>
          <w:tab w:val="left" w:pos="1276"/>
        </w:tabs>
        <w:spacing w:line="276" w:lineRule="auto"/>
        <w:jc w:val="both"/>
        <w:rPr>
          <w:rFonts w:ascii="Arial" w:eastAsia="Arial" w:hAnsi="Arial" w:cs="Arial"/>
          <w:color w:val="000000" w:themeColor="text1"/>
        </w:rPr>
      </w:pPr>
      <w:r w:rsidRPr="007F4951">
        <w:rPr>
          <w:rFonts w:ascii="Arial" w:eastAsia="Arial" w:hAnsi="Arial" w:cs="Arial"/>
          <w:color w:val="000000" w:themeColor="text1"/>
        </w:rPr>
        <w:t>A su vez, la ley estatutaria 1755 de 2015, por medio de la cual fue regulado el Derecho Fundamental de Petición, en su artículo 1º sustituyó el artículo 14 de la Ley 1437 de 2011, en los siguientes términos:</w:t>
      </w:r>
    </w:p>
    <w:p w14:paraId="2B948909" w14:textId="1968AF86" w:rsidR="00C156FA" w:rsidRPr="007F4951" w:rsidRDefault="00C156FA" w:rsidP="007F4951">
      <w:pPr>
        <w:spacing w:line="276" w:lineRule="auto"/>
        <w:ind w:left="284"/>
        <w:jc w:val="both"/>
        <w:rPr>
          <w:rFonts w:ascii="Arial" w:eastAsia="Arial" w:hAnsi="Arial" w:cs="Arial"/>
          <w:color w:val="000000" w:themeColor="text1"/>
        </w:rPr>
      </w:pPr>
    </w:p>
    <w:p w14:paraId="057B1517" w14:textId="6A99C699" w:rsidR="00C156FA" w:rsidRPr="00422FA0" w:rsidRDefault="00C156FA" w:rsidP="00422FA0">
      <w:pPr>
        <w:ind w:left="426" w:right="420"/>
        <w:jc w:val="both"/>
        <w:rPr>
          <w:rFonts w:ascii="Arial" w:eastAsia="Arial" w:hAnsi="Arial" w:cs="Arial"/>
          <w:color w:val="000000" w:themeColor="text1"/>
          <w:sz w:val="22"/>
        </w:rPr>
      </w:pPr>
      <w:r w:rsidRPr="00422FA0">
        <w:rPr>
          <w:rFonts w:ascii="Arial" w:eastAsia="Arial" w:hAnsi="Arial" w:cs="Arial"/>
          <w:i/>
          <w:color w:val="000000" w:themeColor="text1"/>
          <w:sz w:val="22"/>
        </w:rPr>
        <w:t xml:space="preserve">Artículo 14. Términos para resolver las distintas modalidades de peticiones. Salvo norma legal especial y so pena de sanción disciplinaria, toda petición deberá resolverse dentro de los quince (15) días siguientes a su recepción. </w:t>
      </w:r>
    </w:p>
    <w:p w14:paraId="2C06378A" w14:textId="4624BAEE" w:rsidR="00C156FA" w:rsidRPr="00422FA0" w:rsidRDefault="00C156FA" w:rsidP="00422FA0">
      <w:pPr>
        <w:ind w:left="426" w:right="420"/>
        <w:jc w:val="both"/>
        <w:rPr>
          <w:rFonts w:ascii="Arial" w:eastAsia="Arial" w:hAnsi="Arial" w:cs="Arial"/>
          <w:color w:val="000000" w:themeColor="text1"/>
          <w:sz w:val="22"/>
        </w:rPr>
      </w:pPr>
    </w:p>
    <w:p w14:paraId="44E1283F" w14:textId="32BC295B" w:rsidR="00C156FA" w:rsidRPr="00422FA0" w:rsidRDefault="00C156FA" w:rsidP="00422FA0">
      <w:pPr>
        <w:ind w:left="426" w:right="420"/>
        <w:jc w:val="both"/>
        <w:rPr>
          <w:rFonts w:ascii="Arial" w:eastAsia="Arial" w:hAnsi="Arial" w:cs="Arial"/>
          <w:color w:val="000000" w:themeColor="text1"/>
          <w:sz w:val="22"/>
        </w:rPr>
      </w:pPr>
      <w:r w:rsidRPr="00422FA0">
        <w:rPr>
          <w:rFonts w:ascii="Arial" w:eastAsia="Arial" w:hAnsi="Arial" w:cs="Arial"/>
          <w:i/>
          <w:color w:val="000000" w:themeColor="text1"/>
          <w:sz w:val="22"/>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14:paraId="124BFCC4" w14:textId="2EF75368" w:rsidR="00C156FA" w:rsidRPr="00422FA0" w:rsidRDefault="00C156FA" w:rsidP="00422FA0">
      <w:pPr>
        <w:ind w:left="426" w:right="420"/>
        <w:jc w:val="both"/>
        <w:rPr>
          <w:rFonts w:ascii="Arial" w:eastAsia="Arial" w:hAnsi="Arial" w:cs="Arial"/>
          <w:color w:val="000000" w:themeColor="text1"/>
          <w:sz w:val="22"/>
        </w:rPr>
      </w:pPr>
    </w:p>
    <w:p w14:paraId="297C328C" w14:textId="42CFF559" w:rsidR="00C156FA" w:rsidRPr="00422FA0" w:rsidRDefault="00C156FA" w:rsidP="00422FA0">
      <w:pPr>
        <w:ind w:left="426" w:right="420"/>
        <w:jc w:val="both"/>
        <w:rPr>
          <w:rFonts w:ascii="Arial" w:eastAsia="Arial" w:hAnsi="Arial" w:cs="Arial"/>
          <w:color w:val="000000" w:themeColor="text1"/>
          <w:sz w:val="22"/>
        </w:rPr>
      </w:pPr>
      <w:r w:rsidRPr="00422FA0">
        <w:rPr>
          <w:rFonts w:ascii="Arial" w:eastAsia="Arial" w:hAnsi="Arial" w:cs="Arial"/>
          <w:i/>
          <w:color w:val="000000" w:themeColor="text1"/>
          <w:sz w:val="22"/>
        </w:rPr>
        <w:t>(…)</w:t>
      </w:r>
    </w:p>
    <w:p w14:paraId="6EE9DCB5" w14:textId="4653196B" w:rsidR="00C156FA" w:rsidRPr="00422FA0" w:rsidRDefault="00C156FA" w:rsidP="00422FA0">
      <w:pPr>
        <w:ind w:left="426" w:right="420"/>
        <w:jc w:val="both"/>
        <w:rPr>
          <w:rFonts w:ascii="Arial" w:eastAsia="Arial" w:hAnsi="Arial" w:cs="Arial"/>
          <w:color w:val="000000" w:themeColor="text1"/>
          <w:sz w:val="22"/>
        </w:rPr>
      </w:pPr>
    </w:p>
    <w:p w14:paraId="4F341513" w14:textId="74BDF8F1" w:rsidR="00C156FA" w:rsidRPr="00422FA0" w:rsidRDefault="00C156FA" w:rsidP="00422FA0">
      <w:pPr>
        <w:ind w:left="426" w:right="420"/>
        <w:jc w:val="both"/>
        <w:rPr>
          <w:rFonts w:ascii="Arial" w:eastAsia="Arial" w:hAnsi="Arial" w:cs="Arial"/>
          <w:color w:val="000000" w:themeColor="text1"/>
          <w:sz w:val="22"/>
        </w:rPr>
      </w:pPr>
      <w:r w:rsidRPr="00422FA0">
        <w:rPr>
          <w:rStyle w:val="baj"/>
          <w:rFonts w:ascii="Arial" w:eastAsia="Arial" w:hAnsi="Arial" w:cs="Arial"/>
          <w:b/>
          <w:i/>
          <w:color w:val="000000" w:themeColor="text1"/>
          <w:sz w:val="22"/>
        </w:rPr>
        <w:t>PARÁGRAFO.</w:t>
      </w:r>
      <w:r w:rsidRPr="00422FA0">
        <w:rPr>
          <w:rFonts w:ascii="Arial" w:eastAsia="Arial" w:hAnsi="Arial" w:cs="Arial"/>
          <w:i/>
          <w:color w:val="000000" w:themeColor="text1"/>
          <w:sz w:val="22"/>
        </w:rPr>
        <w:t>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14:paraId="24A76EB4" w14:textId="62025829" w:rsidR="00C156FA" w:rsidRPr="007F4951" w:rsidRDefault="00C156FA" w:rsidP="007F4951">
      <w:pPr>
        <w:spacing w:line="276" w:lineRule="auto"/>
        <w:jc w:val="both"/>
        <w:rPr>
          <w:rFonts w:ascii="Arial" w:eastAsia="Arial" w:hAnsi="Arial" w:cs="Arial"/>
          <w:color w:val="000000" w:themeColor="text1"/>
        </w:rPr>
      </w:pPr>
    </w:p>
    <w:p w14:paraId="7A2864D3" w14:textId="7906178F" w:rsidR="00C156FA" w:rsidRPr="007F4951" w:rsidRDefault="00C156FA" w:rsidP="007F4951">
      <w:pPr>
        <w:spacing w:line="276" w:lineRule="auto"/>
        <w:jc w:val="both"/>
        <w:rPr>
          <w:rFonts w:ascii="Arial" w:eastAsia="Arial" w:hAnsi="Arial" w:cs="Arial"/>
          <w:color w:val="000000" w:themeColor="text1"/>
        </w:rPr>
      </w:pPr>
      <w:r w:rsidRPr="007F4951">
        <w:rPr>
          <w:rFonts w:ascii="Arial" w:eastAsia="Arial" w:hAnsi="Arial" w:cs="Arial"/>
          <w:color w:val="000000" w:themeColor="text1"/>
        </w:rPr>
        <w:t xml:space="preserve">Desde otra perspectiva, el derecho de petición implica la facultad de obtener de la entidad frente a quien se hace la solicitud una respuesta a tiempo y de fondo, por ello se ha dicho que la respuesta que se dé al derecho de petición debe cumplir los siguientes requisitos: </w:t>
      </w:r>
      <w:r w:rsidRPr="007F4951">
        <w:rPr>
          <w:rFonts w:ascii="Arial" w:eastAsia="Arial" w:hAnsi="Arial" w:cs="Arial"/>
          <w:b/>
          <w:i/>
          <w:color w:val="000000" w:themeColor="text1"/>
        </w:rPr>
        <w:t>i)</w:t>
      </w:r>
      <w:r w:rsidRPr="007F4951">
        <w:rPr>
          <w:rFonts w:ascii="Arial" w:eastAsia="Arial" w:hAnsi="Arial" w:cs="Arial"/>
          <w:b/>
          <w:color w:val="000000" w:themeColor="text1"/>
        </w:rPr>
        <w:t xml:space="preserve"> </w:t>
      </w:r>
      <w:r w:rsidRPr="007F4951">
        <w:rPr>
          <w:rFonts w:ascii="Arial" w:eastAsia="Arial" w:hAnsi="Arial" w:cs="Arial"/>
          <w:color w:val="000000" w:themeColor="text1"/>
        </w:rPr>
        <w:t xml:space="preserve">Ser oportuna; </w:t>
      </w:r>
      <w:r w:rsidRPr="007F4951">
        <w:rPr>
          <w:rFonts w:ascii="Arial" w:eastAsia="Arial" w:hAnsi="Arial" w:cs="Arial"/>
          <w:b/>
          <w:i/>
          <w:color w:val="000000" w:themeColor="text1"/>
        </w:rPr>
        <w:t>ii)</w:t>
      </w:r>
      <w:r w:rsidRPr="007F4951">
        <w:rPr>
          <w:rFonts w:ascii="Arial" w:eastAsia="Arial" w:hAnsi="Arial" w:cs="Arial"/>
          <w:b/>
          <w:color w:val="000000" w:themeColor="text1"/>
        </w:rPr>
        <w:t xml:space="preserve"> </w:t>
      </w:r>
      <w:r w:rsidRPr="007F4951">
        <w:rPr>
          <w:rFonts w:ascii="Arial" w:eastAsia="Arial" w:hAnsi="Arial" w:cs="Arial"/>
          <w:color w:val="000000" w:themeColor="text1"/>
        </w:rPr>
        <w:t xml:space="preserve">Resolver de fondo, en forma clara, precisa y congruente lo solicitado y; </w:t>
      </w:r>
      <w:r w:rsidRPr="007F4951">
        <w:rPr>
          <w:rFonts w:ascii="Arial" w:eastAsia="Arial" w:hAnsi="Arial" w:cs="Arial"/>
          <w:i/>
          <w:color w:val="000000" w:themeColor="text1"/>
        </w:rPr>
        <w:t>i</w:t>
      </w:r>
      <w:r w:rsidRPr="007F4951">
        <w:rPr>
          <w:rFonts w:ascii="Arial" w:eastAsia="Arial" w:hAnsi="Arial" w:cs="Arial"/>
          <w:b/>
          <w:i/>
          <w:color w:val="000000" w:themeColor="text1"/>
        </w:rPr>
        <w:t>ii)</w:t>
      </w:r>
      <w:r w:rsidRPr="007F4951">
        <w:rPr>
          <w:rFonts w:ascii="Arial" w:eastAsia="Arial" w:hAnsi="Arial" w:cs="Arial"/>
          <w:b/>
          <w:color w:val="000000" w:themeColor="text1"/>
        </w:rPr>
        <w:t xml:space="preserve"> </w:t>
      </w:r>
      <w:r w:rsidRPr="007F4951">
        <w:rPr>
          <w:rFonts w:ascii="Arial" w:eastAsia="Arial" w:hAnsi="Arial" w:cs="Arial"/>
          <w:color w:val="000000" w:themeColor="text1"/>
        </w:rPr>
        <w:t>Ser puesta en conocimiento del peticionario.</w:t>
      </w:r>
    </w:p>
    <w:p w14:paraId="7FB2C10A" w14:textId="2F23EF6E" w:rsidR="00C156FA" w:rsidRPr="007F4951" w:rsidRDefault="00C156FA" w:rsidP="007F4951">
      <w:pPr>
        <w:spacing w:line="276" w:lineRule="auto"/>
        <w:jc w:val="both"/>
        <w:rPr>
          <w:rFonts w:ascii="Arial" w:eastAsia="Arial" w:hAnsi="Arial" w:cs="Arial"/>
          <w:color w:val="000000" w:themeColor="text1"/>
        </w:rPr>
      </w:pPr>
    </w:p>
    <w:p w14:paraId="549EF04E" w14:textId="55F202EE" w:rsidR="00C156FA" w:rsidRPr="007F4951" w:rsidRDefault="00C156FA" w:rsidP="007F4951">
      <w:pPr>
        <w:spacing w:line="276" w:lineRule="auto"/>
        <w:jc w:val="both"/>
        <w:rPr>
          <w:rFonts w:ascii="Arial" w:eastAsia="Arial" w:hAnsi="Arial" w:cs="Arial"/>
          <w:color w:val="000000" w:themeColor="text1"/>
        </w:rPr>
      </w:pPr>
      <w:r w:rsidRPr="007F4951">
        <w:rPr>
          <w:rFonts w:ascii="Arial" w:eastAsia="Arial" w:hAnsi="Arial" w:cs="Arial"/>
          <w:color w:val="000000" w:themeColor="text1"/>
        </w:rPr>
        <w:t>Conforme con lo anterior, el titular de la petición tiene derecho a obtener, dentro de los términos legales, la correspondiente contestación, bien sea en interés particular como en el presente caso, o general. Con este derecho se busca básicamente que se brinde respuesta precisa y de fondo a lo solicitado, sin que ello implique que la contestación sea obligatoriamente en sentido positivo.</w:t>
      </w:r>
    </w:p>
    <w:p w14:paraId="70E8A515" w14:textId="6173EC8C" w:rsidR="00D62F5F" w:rsidRPr="007F4951" w:rsidRDefault="00D62F5F" w:rsidP="007F4951">
      <w:pPr>
        <w:spacing w:line="276" w:lineRule="auto"/>
        <w:jc w:val="both"/>
        <w:rPr>
          <w:rFonts w:ascii="Arial" w:eastAsia="Arial" w:hAnsi="Arial" w:cs="Arial"/>
          <w:color w:val="000000" w:themeColor="text1"/>
        </w:rPr>
      </w:pPr>
    </w:p>
    <w:p w14:paraId="4C1D2311" w14:textId="1487FAF4" w:rsidR="00D62F5F" w:rsidRPr="007F4951" w:rsidRDefault="00320647" w:rsidP="007F4951">
      <w:pPr>
        <w:tabs>
          <w:tab w:val="left" w:pos="3862"/>
        </w:tabs>
        <w:spacing w:line="276" w:lineRule="auto"/>
        <w:jc w:val="both"/>
        <w:rPr>
          <w:rFonts w:ascii="Arial" w:eastAsia="Arial" w:hAnsi="Arial" w:cs="Arial"/>
          <w:color w:val="000000" w:themeColor="text1"/>
        </w:rPr>
      </w:pPr>
      <w:r w:rsidRPr="007F4951">
        <w:rPr>
          <w:rFonts w:ascii="Arial" w:eastAsia="Arial" w:hAnsi="Arial" w:cs="Arial"/>
          <w:b/>
          <w:color w:val="000000" w:themeColor="text1"/>
        </w:rPr>
        <w:t xml:space="preserve">2. </w:t>
      </w:r>
      <w:r w:rsidR="00D62F5F" w:rsidRPr="007F4951">
        <w:rPr>
          <w:rFonts w:ascii="Arial" w:eastAsia="Arial" w:hAnsi="Arial" w:cs="Arial"/>
          <w:b/>
          <w:color w:val="000000" w:themeColor="text1"/>
        </w:rPr>
        <w:t>DEL CERTIFICADO CETIL</w:t>
      </w:r>
    </w:p>
    <w:p w14:paraId="4DA90B7E" w14:textId="79F4EA2D" w:rsidR="00D62F5F" w:rsidRPr="007F4951" w:rsidRDefault="00D62F5F" w:rsidP="007F4951">
      <w:pPr>
        <w:spacing w:line="276" w:lineRule="auto"/>
        <w:jc w:val="both"/>
        <w:rPr>
          <w:rFonts w:ascii="Arial" w:eastAsia="Arial" w:hAnsi="Arial" w:cs="Arial"/>
          <w:color w:val="000000" w:themeColor="text1"/>
        </w:rPr>
      </w:pPr>
    </w:p>
    <w:p w14:paraId="4FD7672B" w14:textId="6D39A22D" w:rsidR="006E0EA2" w:rsidRPr="007F4951" w:rsidRDefault="006E0EA2" w:rsidP="007F4951">
      <w:pPr>
        <w:spacing w:line="276" w:lineRule="auto"/>
        <w:jc w:val="both"/>
        <w:rPr>
          <w:rFonts w:ascii="Arial" w:eastAsia="Arial" w:hAnsi="Arial" w:cs="Arial"/>
          <w:color w:val="000000" w:themeColor="text1"/>
        </w:rPr>
      </w:pPr>
      <w:r w:rsidRPr="007F4951">
        <w:rPr>
          <w:rFonts w:ascii="Arial" w:eastAsia="Arial" w:hAnsi="Arial" w:cs="Arial"/>
          <w:color w:val="000000" w:themeColor="text1"/>
        </w:rPr>
        <w:t>Mediante el Decreto 726 de 2018, fue creada la Certificación Electrónica de Tiempos Laborales –</w:t>
      </w:r>
      <w:r w:rsidR="00422FA0">
        <w:rPr>
          <w:rFonts w:ascii="Arial" w:eastAsia="Arial" w:hAnsi="Arial" w:cs="Arial"/>
          <w:color w:val="000000" w:themeColor="text1"/>
        </w:rPr>
        <w:t xml:space="preserve"> </w:t>
      </w:r>
      <w:r w:rsidRPr="007F4951">
        <w:rPr>
          <w:rFonts w:ascii="Arial" w:eastAsia="Arial" w:hAnsi="Arial" w:cs="Arial"/>
          <w:color w:val="000000" w:themeColor="text1"/>
        </w:rPr>
        <w:t xml:space="preserve">CETIL, mecanismo </w:t>
      </w:r>
      <w:r w:rsidR="00FF3742" w:rsidRPr="007F4951">
        <w:rPr>
          <w:rFonts w:ascii="Arial" w:eastAsia="Arial" w:hAnsi="Arial" w:cs="Arial"/>
          <w:color w:val="000000" w:themeColor="text1"/>
        </w:rPr>
        <w:t>“</w:t>
      </w:r>
      <w:r w:rsidRPr="00422FA0">
        <w:rPr>
          <w:rFonts w:ascii="Arial" w:eastAsia="Arial" w:hAnsi="Arial" w:cs="Arial"/>
          <w:i/>
          <w:color w:val="000000" w:themeColor="text1"/>
          <w:sz w:val="22"/>
        </w:rPr>
        <w:t xml:space="preserve">a través del cual </w:t>
      </w:r>
      <w:r w:rsidR="004442CD" w:rsidRPr="00422FA0">
        <w:rPr>
          <w:rFonts w:ascii="Arial" w:eastAsia="Arial" w:hAnsi="Arial" w:cs="Arial"/>
          <w:i/>
          <w:color w:val="000000" w:themeColor="text1"/>
          <w:sz w:val="22"/>
        </w:rPr>
        <w:t>se expiden todas las certificaciones de tiempos laborados y salarios por parte de la entidades públicas y privadas que ejerzan funciones públicas o cualquier otra entidad que deba expedir certificaciones de tiempos laborados o cotizados y salarios con el fin de ser aportadas a la entidades que reconozcan prestaciones pensionales</w:t>
      </w:r>
      <w:r w:rsidR="00FF3742" w:rsidRPr="007F4951">
        <w:rPr>
          <w:rFonts w:ascii="Arial" w:eastAsia="Arial" w:hAnsi="Arial" w:cs="Arial"/>
          <w:color w:val="000000" w:themeColor="text1"/>
        </w:rPr>
        <w:t>”</w:t>
      </w:r>
      <w:r w:rsidR="00422FA0">
        <w:rPr>
          <w:rFonts w:ascii="Arial" w:eastAsia="Arial" w:hAnsi="Arial" w:cs="Arial"/>
          <w:color w:val="000000" w:themeColor="text1"/>
        </w:rPr>
        <w:t>.</w:t>
      </w:r>
      <w:r w:rsidR="004442CD" w:rsidRPr="007F4951">
        <w:rPr>
          <w:rFonts w:ascii="Arial" w:eastAsia="Arial" w:hAnsi="Arial" w:cs="Arial"/>
          <w:color w:val="000000" w:themeColor="text1"/>
        </w:rPr>
        <w:t xml:space="preserve"> </w:t>
      </w:r>
    </w:p>
    <w:p w14:paraId="6D770FCC" w14:textId="78B78DCC" w:rsidR="00FF3742" w:rsidRPr="007F4951" w:rsidRDefault="00FF3742" w:rsidP="007F4951">
      <w:pPr>
        <w:spacing w:line="276" w:lineRule="auto"/>
        <w:jc w:val="both"/>
        <w:rPr>
          <w:rFonts w:ascii="Arial" w:eastAsia="Arial" w:hAnsi="Arial" w:cs="Arial"/>
          <w:color w:val="000000" w:themeColor="text1"/>
        </w:rPr>
      </w:pPr>
    </w:p>
    <w:p w14:paraId="56F94A84" w14:textId="1C39A42B" w:rsidR="00FF3742" w:rsidRPr="007F4951" w:rsidRDefault="00FF3742" w:rsidP="007F4951">
      <w:pPr>
        <w:spacing w:line="276" w:lineRule="auto"/>
        <w:jc w:val="both"/>
        <w:rPr>
          <w:rFonts w:ascii="Arial" w:eastAsia="Arial" w:hAnsi="Arial" w:cs="Arial"/>
          <w:color w:val="000000" w:themeColor="text1"/>
        </w:rPr>
      </w:pPr>
      <w:r w:rsidRPr="007F4951">
        <w:rPr>
          <w:rFonts w:ascii="Arial" w:eastAsia="Arial" w:hAnsi="Arial" w:cs="Arial"/>
          <w:color w:val="000000" w:themeColor="text1"/>
        </w:rPr>
        <w:t>Ahora bien, el formulario previsto para tales efectos debe contener la certificación de tiempos laborados o cotizados y salarios –artículo 2.2.9.2.2.3-.</w:t>
      </w:r>
    </w:p>
    <w:p w14:paraId="748C3121" w14:textId="49217E48" w:rsidR="00A14007" w:rsidRPr="007F4951" w:rsidRDefault="00A14007" w:rsidP="007F4951">
      <w:pPr>
        <w:spacing w:line="276" w:lineRule="auto"/>
        <w:jc w:val="both"/>
        <w:rPr>
          <w:rFonts w:ascii="Arial" w:eastAsia="Arial" w:hAnsi="Arial" w:cs="Arial"/>
          <w:color w:val="000000" w:themeColor="text1"/>
        </w:rPr>
      </w:pPr>
    </w:p>
    <w:p w14:paraId="2A912721" w14:textId="570F7A94" w:rsidR="00A14007" w:rsidRPr="007F4951" w:rsidRDefault="00A14007" w:rsidP="00060981">
      <w:pPr>
        <w:spacing w:line="276" w:lineRule="auto"/>
        <w:jc w:val="both"/>
        <w:rPr>
          <w:rFonts w:ascii="Arial" w:eastAsia="Arial" w:hAnsi="Arial" w:cs="Arial"/>
          <w:color w:val="000000" w:themeColor="text1"/>
        </w:rPr>
      </w:pPr>
      <w:r w:rsidRPr="007F4951">
        <w:rPr>
          <w:rStyle w:val="Textoennegrita"/>
          <w:rFonts w:ascii="Arial" w:eastAsia="Arial" w:hAnsi="Arial" w:cs="Arial"/>
          <w:b w:val="0"/>
          <w:color w:val="000000" w:themeColor="text1"/>
        </w:rPr>
        <w:t>A su vez, el artículo 2.2.9.2.2.8. establece que</w:t>
      </w:r>
      <w:r w:rsidRPr="007F4951">
        <w:rPr>
          <w:rStyle w:val="Textoennegrita"/>
          <w:rFonts w:ascii="Arial" w:eastAsia="Arial" w:hAnsi="Arial" w:cs="Arial"/>
          <w:color w:val="000000" w:themeColor="text1"/>
        </w:rPr>
        <w:t xml:space="preserve"> “</w:t>
      </w:r>
      <w:r w:rsidRPr="00422FA0">
        <w:rPr>
          <w:rFonts w:ascii="Arial" w:eastAsia="Arial" w:hAnsi="Arial" w:cs="Arial"/>
          <w:i/>
          <w:color w:val="000000" w:themeColor="text1"/>
          <w:sz w:val="22"/>
        </w:rPr>
        <w:t xml:space="preserve">Sin importar el tipo de prestación pensional que se vaya a reconocer a un ciudadano la </w:t>
      </w:r>
      <w:r w:rsidRPr="000362B7">
        <w:rPr>
          <w:rFonts w:ascii="Arial" w:eastAsia="Arial" w:hAnsi="Arial" w:cs="Arial"/>
          <w:i/>
          <w:sz w:val="22"/>
        </w:rPr>
        <w:t>entidad certificadora en concordancia con lo establecido en el Título II de la Parte Primera del </w:t>
      </w:r>
      <w:hyperlink r:id="rId12">
        <w:r w:rsidR="2D813F17" w:rsidRPr="000362B7">
          <w:rPr>
            <w:rStyle w:val="Hipervnculo"/>
            <w:rFonts w:ascii="Arial" w:hAnsi="Arial" w:cs="Arial"/>
            <w:i/>
            <w:iCs/>
            <w:color w:val="auto"/>
            <w:sz w:val="22"/>
          </w:rPr>
          <w:t>Código de Procedimiento Administrativo y de lo Contencioso Administrativo</w:t>
        </w:r>
      </w:hyperlink>
      <w:r w:rsidRPr="000362B7">
        <w:rPr>
          <w:rFonts w:ascii="Arial" w:eastAsia="Arial" w:hAnsi="Arial" w:cs="Arial"/>
          <w:i/>
          <w:sz w:val="22"/>
        </w:rPr>
        <w:t>, modificado por la </w:t>
      </w:r>
      <w:hyperlink r:id="rId13">
        <w:r w:rsidR="2D813F17" w:rsidRPr="000362B7">
          <w:rPr>
            <w:rStyle w:val="Hipervnculo"/>
            <w:rFonts w:ascii="Arial" w:hAnsi="Arial" w:cs="Arial"/>
            <w:i/>
            <w:iCs/>
            <w:color w:val="auto"/>
            <w:sz w:val="22"/>
          </w:rPr>
          <w:t>Ley 1755 de 2015</w:t>
        </w:r>
      </w:hyperlink>
      <w:r w:rsidRPr="000362B7">
        <w:rPr>
          <w:rFonts w:ascii="Arial" w:eastAsia="Arial" w:hAnsi="Arial" w:cs="Arial"/>
          <w:i/>
          <w:sz w:val="22"/>
        </w:rPr>
        <w:t xml:space="preserve"> tendrá un plazo de </w:t>
      </w:r>
      <w:r w:rsidRPr="00422FA0">
        <w:rPr>
          <w:rFonts w:ascii="Arial" w:eastAsia="Arial" w:hAnsi="Arial" w:cs="Arial"/>
          <w:i/>
          <w:color w:val="000000" w:themeColor="text1"/>
          <w:sz w:val="22"/>
        </w:rPr>
        <w:t>quince (15) días hábiles para el diligenciamiento del Formulario Único Electrónico de Certificación de Tiempos Laborados y la expedición de la certificación de estos tiempos y salarios. En caso de que la Certificación expedida no cumpla con la totalidad de los requisitos se entenderá como no atendida la solicitud</w:t>
      </w:r>
      <w:r w:rsidR="00BB5A64" w:rsidRPr="007F4951">
        <w:rPr>
          <w:rFonts w:ascii="Arial" w:eastAsia="Arial" w:hAnsi="Arial" w:cs="Arial"/>
          <w:i/>
          <w:color w:val="000000" w:themeColor="text1"/>
        </w:rPr>
        <w:t>”</w:t>
      </w:r>
      <w:r w:rsidR="00422FA0">
        <w:rPr>
          <w:rFonts w:ascii="Arial" w:eastAsia="Arial" w:hAnsi="Arial" w:cs="Arial"/>
          <w:i/>
          <w:color w:val="000000" w:themeColor="text1"/>
        </w:rPr>
        <w:t>.</w:t>
      </w:r>
    </w:p>
    <w:p w14:paraId="23ACFDC7" w14:textId="38033F51" w:rsidR="00A14007" w:rsidRPr="007F4951" w:rsidRDefault="00A14007" w:rsidP="007F4951">
      <w:pPr>
        <w:spacing w:line="276" w:lineRule="auto"/>
        <w:jc w:val="both"/>
        <w:rPr>
          <w:rFonts w:ascii="Arial" w:eastAsia="Arial" w:hAnsi="Arial" w:cs="Arial"/>
          <w:color w:val="000000" w:themeColor="text1"/>
        </w:rPr>
      </w:pPr>
    </w:p>
    <w:p w14:paraId="2BD52FC7" w14:textId="4A1658BD" w:rsidR="00320647" w:rsidRPr="007F4951" w:rsidRDefault="00D62F5F" w:rsidP="007F4951">
      <w:pPr>
        <w:spacing w:line="276" w:lineRule="auto"/>
        <w:jc w:val="both"/>
        <w:rPr>
          <w:rFonts w:ascii="Arial" w:eastAsia="Arial" w:hAnsi="Arial" w:cs="Arial"/>
          <w:color w:val="000000" w:themeColor="text1"/>
        </w:rPr>
      </w:pPr>
      <w:r w:rsidRPr="007F4951">
        <w:rPr>
          <w:rFonts w:ascii="Arial" w:eastAsia="Arial" w:hAnsi="Arial" w:cs="Arial"/>
          <w:b/>
          <w:color w:val="000000" w:themeColor="text1"/>
        </w:rPr>
        <w:t xml:space="preserve">3. </w:t>
      </w:r>
      <w:r w:rsidR="00320647" w:rsidRPr="007F4951">
        <w:rPr>
          <w:rFonts w:ascii="Arial" w:eastAsia="Arial" w:hAnsi="Arial" w:cs="Arial"/>
          <w:b/>
          <w:color w:val="000000" w:themeColor="text1"/>
        </w:rPr>
        <w:t>CASO CONCRETO</w:t>
      </w:r>
    </w:p>
    <w:p w14:paraId="7E20BD60" w14:textId="4BE2EDDB" w:rsidR="000C046F" w:rsidRPr="007F4951" w:rsidRDefault="000C046F" w:rsidP="007F4951">
      <w:pPr>
        <w:spacing w:line="276" w:lineRule="auto"/>
        <w:jc w:val="both"/>
        <w:rPr>
          <w:rFonts w:ascii="Arial" w:eastAsia="Arial" w:hAnsi="Arial" w:cs="Arial"/>
          <w:color w:val="000000" w:themeColor="text1"/>
        </w:rPr>
      </w:pPr>
    </w:p>
    <w:p w14:paraId="475E97FB" w14:textId="5FDB9E33" w:rsidR="00B536C1" w:rsidRPr="007F4951" w:rsidRDefault="00A14007" w:rsidP="007F4951">
      <w:pPr>
        <w:spacing w:line="276" w:lineRule="auto"/>
        <w:jc w:val="both"/>
        <w:rPr>
          <w:rFonts w:ascii="Arial" w:eastAsia="Arial" w:hAnsi="Arial" w:cs="Arial"/>
          <w:color w:val="000000" w:themeColor="text1"/>
        </w:rPr>
      </w:pPr>
      <w:r w:rsidRPr="007F4951">
        <w:rPr>
          <w:rFonts w:ascii="Arial" w:eastAsia="Arial" w:hAnsi="Arial" w:cs="Arial"/>
          <w:color w:val="000000" w:themeColor="text1"/>
        </w:rPr>
        <w:t>De acuerdo con los hecho</w:t>
      </w:r>
      <w:r w:rsidR="009375F3" w:rsidRPr="007F4951">
        <w:rPr>
          <w:rFonts w:ascii="Arial" w:eastAsia="Arial" w:hAnsi="Arial" w:cs="Arial"/>
          <w:color w:val="000000" w:themeColor="text1"/>
        </w:rPr>
        <w:t>s</w:t>
      </w:r>
      <w:r w:rsidRPr="007F4951">
        <w:rPr>
          <w:rFonts w:ascii="Arial" w:eastAsia="Arial" w:hAnsi="Arial" w:cs="Arial"/>
          <w:color w:val="000000" w:themeColor="text1"/>
        </w:rPr>
        <w:t xml:space="preserve"> de la acción </w:t>
      </w:r>
      <w:r w:rsidR="009375F3" w:rsidRPr="007F4951">
        <w:rPr>
          <w:rFonts w:ascii="Arial" w:eastAsia="Arial" w:hAnsi="Arial" w:cs="Arial"/>
          <w:color w:val="000000" w:themeColor="text1"/>
        </w:rPr>
        <w:t xml:space="preserve">la señora María </w:t>
      </w:r>
      <w:proofErr w:type="spellStart"/>
      <w:r w:rsidR="009375F3" w:rsidRPr="007F4951">
        <w:rPr>
          <w:rFonts w:ascii="Arial" w:eastAsia="Arial" w:hAnsi="Arial" w:cs="Arial"/>
          <w:color w:val="000000" w:themeColor="text1"/>
        </w:rPr>
        <w:t>Isleny</w:t>
      </w:r>
      <w:proofErr w:type="spellEnd"/>
      <w:r w:rsidR="009375F3" w:rsidRPr="007F4951">
        <w:rPr>
          <w:rFonts w:ascii="Arial" w:eastAsia="Arial" w:hAnsi="Arial" w:cs="Arial"/>
          <w:color w:val="000000" w:themeColor="text1"/>
        </w:rPr>
        <w:t xml:space="preserve"> Franco Cardona denuncia que el M</w:t>
      </w:r>
      <w:r w:rsidR="0001675E" w:rsidRPr="007F4951">
        <w:rPr>
          <w:rFonts w:ascii="Arial" w:eastAsia="Arial" w:hAnsi="Arial" w:cs="Arial"/>
          <w:color w:val="000000" w:themeColor="text1"/>
        </w:rPr>
        <w:t>inisterio de Educación Nacional,</w:t>
      </w:r>
      <w:r w:rsidR="009375F3" w:rsidRPr="007F4951">
        <w:rPr>
          <w:rFonts w:ascii="Arial" w:eastAsia="Arial" w:hAnsi="Arial" w:cs="Arial"/>
          <w:color w:val="000000" w:themeColor="text1"/>
        </w:rPr>
        <w:t xml:space="preserve"> desde el 10 de julio de 2021 que radicó la petición de expedición del certificado CETIL</w:t>
      </w:r>
      <w:r w:rsidR="0001675E" w:rsidRPr="007F4951">
        <w:rPr>
          <w:rFonts w:ascii="Arial" w:eastAsia="Arial" w:hAnsi="Arial" w:cs="Arial"/>
          <w:color w:val="000000" w:themeColor="text1"/>
        </w:rPr>
        <w:t>,</w:t>
      </w:r>
      <w:r w:rsidR="009375F3" w:rsidRPr="007F4951">
        <w:rPr>
          <w:rFonts w:ascii="Arial" w:eastAsia="Arial" w:hAnsi="Arial" w:cs="Arial"/>
          <w:color w:val="000000" w:themeColor="text1"/>
        </w:rPr>
        <w:t xml:space="preserve"> no se había pronunciado en torno a esta solicitud, afirmación que no corresponde a la realidad</w:t>
      </w:r>
      <w:r w:rsidR="00B536C1" w:rsidRPr="007F4951">
        <w:rPr>
          <w:rFonts w:ascii="Arial" w:eastAsia="Arial" w:hAnsi="Arial" w:cs="Arial"/>
          <w:color w:val="000000" w:themeColor="text1"/>
        </w:rPr>
        <w:t>,</w:t>
      </w:r>
      <w:r w:rsidR="009375F3" w:rsidRPr="007F4951">
        <w:rPr>
          <w:rFonts w:ascii="Arial" w:eastAsia="Arial" w:hAnsi="Arial" w:cs="Arial"/>
          <w:color w:val="000000" w:themeColor="text1"/>
        </w:rPr>
        <w:t xml:space="preserve"> </w:t>
      </w:r>
      <w:r w:rsidR="00B536C1" w:rsidRPr="007F4951">
        <w:rPr>
          <w:rFonts w:ascii="Arial" w:eastAsia="Arial" w:hAnsi="Arial" w:cs="Arial"/>
          <w:color w:val="000000" w:themeColor="text1"/>
        </w:rPr>
        <w:t xml:space="preserve">pues como puede evidenciarse en el trámite de primera instancia la entidad </w:t>
      </w:r>
      <w:r w:rsidR="00B536C1" w:rsidRPr="000362B7">
        <w:rPr>
          <w:rFonts w:ascii="Arial" w:eastAsia="Arial" w:hAnsi="Arial" w:cs="Arial"/>
        </w:rPr>
        <w:t>accionada desde el 4 de agosto de 2021</w:t>
      </w:r>
      <w:r w:rsidR="0001675E" w:rsidRPr="000362B7">
        <w:rPr>
          <w:rFonts w:ascii="Arial" w:eastAsia="Arial" w:hAnsi="Arial" w:cs="Arial"/>
        </w:rPr>
        <w:t>,</w:t>
      </w:r>
      <w:r w:rsidR="00B536C1" w:rsidRPr="000362B7">
        <w:rPr>
          <w:rFonts w:ascii="Arial" w:eastAsia="Arial" w:hAnsi="Arial" w:cs="Arial"/>
        </w:rPr>
        <w:t xml:space="preserve"> remitió al correo electrónico </w:t>
      </w:r>
      <w:hyperlink r:id="rId14">
        <w:r w:rsidR="2D813F17" w:rsidRPr="000362B7">
          <w:rPr>
            <w:rStyle w:val="Hipervnculo"/>
            <w:rFonts w:ascii="Arial" w:hAnsi="Arial" w:cs="Arial"/>
            <w:color w:val="auto"/>
          </w:rPr>
          <w:t>confianzalegal2012@gmail.com</w:t>
        </w:r>
      </w:hyperlink>
      <w:r w:rsidR="00B536C1" w:rsidRPr="007F4951">
        <w:rPr>
          <w:rFonts w:ascii="Arial" w:eastAsia="Arial" w:hAnsi="Arial" w:cs="Arial"/>
          <w:color w:val="000000" w:themeColor="text1"/>
        </w:rPr>
        <w:t xml:space="preserve">, el certificado </w:t>
      </w:r>
      <w:r w:rsidR="00383EC9" w:rsidRPr="007F4951">
        <w:rPr>
          <w:rFonts w:ascii="Arial" w:eastAsia="Arial" w:hAnsi="Arial" w:cs="Arial"/>
          <w:color w:val="000000" w:themeColor="text1"/>
        </w:rPr>
        <w:t>solicitado, hecho que fue confirmado por la parte accionante al momento de impugnar la decisión.</w:t>
      </w:r>
    </w:p>
    <w:p w14:paraId="266278AA" w14:textId="46B32D9E" w:rsidR="00383EC9" w:rsidRPr="007F4951" w:rsidRDefault="00383EC9" w:rsidP="007F4951">
      <w:pPr>
        <w:spacing w:line="276" w:lineRule="auto"/>
        <w:jc w:val="both"/>
        <w:rPr>
          <w:rFonts w:ascii="Arial" w:eastAsia="Arial" w:hAnsi="Arial" w:cs="Arial"/>
          <w:color w:val="000000" w:themeColor="text1"/>
        </w:rPr>
      </w:pPr>
    </w:p>
    <w:p w14:paraId="4304E5F0" w14:textId="53795BB5" w:rsidR="00383EC9" w:rsidRPr="00027DEB" w:rsidRDefault="00383EC9" w:rsidP="007F4951">
      <w:pPr>
        <w:spacing w:line="276" w:lineRule="auto"/>
        <w:jc w:val="both"/>
        <w:rPr>
          <w:rFonts w:ascii="Arial" w:eastAsia="Arial" w:hAnsi="Arial" w:cs="Arial"/>
        </w:rPr>
      </w:pPr>
      <w:r w:rsidRPr="007F4951">
        <w:rPr>
          <w:rFonts w:ascii="Arial" w:eastAsia="Arial" w:hAnsi="Arial" w:cs="Arial"/>
          <w:color w:val="000000" w:themeColor="text1"/>
        </w:rPr>
        <w:t>En efecto, luego de revisar las pruebas que fueron aportadas por la Cartera accionada al momento</w:t>
      </w:r>
      <w:r w:rsidR="007F3340" w:rsidRPr="007F4951">
        <w:rPr>
          <w:rFonts w:ascii="Arial" w:eastAsia="Arial" w:hAnsi="Arial" w:cs="Arial"/>
          <w:color w:val="000000" w:themeColor="text1"/>
        </w:rPr>
        <w:t xml:space="preserve"> de </w:t>
      </w:r>
      <w:bookmarkStart w:id="2" w:name="_GoBack"/>
      <w:r w:rsidR="007F3340" w:rsidRPr="00027DEB">
        <w:rPr>
          <w:rFonts w:ascii="Arial" w:eastAsia="Arial" w:hAnsi="Arial" w:cs="Arial"/>
        </w:rPr>
        <w:t xml:space="preserve">dar respuesta a la solicitud de amparo, se tiene que el certificado CETIL expedido por el Ministerio de Educación Nacional fue remitido a través de la empresa de servicio de envíos de Colombia 472 al correo electrónico </w:t>
      </w:r>
      <w:hyperlink r:id="rId15">
        <w:r w:rsidR="2D813F17" w:rsidRPr="00027DEB">
          <w:rPr>
            <w:rStyle w:val="Hipervnculo"/>
            <w:rFonts w:ascii="Arial" w:hAnsi="Arial" w:cs="Arial"/>
            <w:color w:val="auto"/>
          </w:rPr>
          <w:t>confianzalegal2012@gmail.com</w:t>
        </w:r>
      </w:hyperlink>
      <w:r w:rsidR="007F3340" w:rsidRPr="00027DEB">
        <w:rPr>
          <w:rFonts w:ascii="Arial" w:eastAsia="Arial" w:hAnsi="Arial" w:cs="Arial"/>
        </w:rPr>
        <w:t xml:space="preserve"> –11AnexoConstanciaNotificación.pdf-.</w:t>
      </w:r>
    </w:p>
    <w:p w14:paraId="3C723743" w14:textId="1872B31A" w:rsidR="00383EC9" w:rsidRPr="00027DEB" w:rsidRDefault="00383EC9" w:rsidP="007F4951">
      <w:pPr>
        <w:spacing w:line="276" w:lineRule="auto"/>
        <w:jc w:val="both"/>
        <w:rPr>
          <w:rFonts w:ascii="Arial" w:eastAsia="Arial" w:hAnsi="Arial" w:cs="Arial"/>
        </w:rPr>
      </w:pPr>
    </w:p>
    <w:p w14:paraId="4570C38F" w14:textId="5F1FDD4F" w:rsidR="00651806" w:rsidRPr="007F4951" w:rsidRDefault="009211C0" w:rsidP="007F4951">
      <w:pPr>
        <w:spacing w:line="276" w:lineRule="auto"/>
        <w:jc w:val="both"/>
        <w:rPr>
          <w:rFonts w:ascii="Arial" w:eastAsia="Arial" w:hAnsi="Arial" w:cs="Arial"/>
          <w:color w:val="000000" w:themeColor="text1"/>
        </w:rPr>
      </w:pPr>
      <w:r w:rsidRPr="00027DEB">
        <w:rPr>
          <w:rFonts w:ascii="Arial" w:eastAsia="Arial" w:hAnsi="Arial" w:cs="Arial"/>
        </w:rPr>
        <w:t>Ahora bien, la parte</w:t>
      </w:r>
      <w:r w:rsidRPr="007F4951">
        <w:rPr>
          <w:rFonts w:ascii="Arial" w:eastAsia="Arial" w:hAnsi="Arial" w:cs="Arial"/>
          <w:color w:val="000000" w:themeColor="text1"/>
        </w:rPr>
        <w:t xml:space="preserve"> </w:t>
      </w:r>
      <w:bookmarkEnd w:id="2"/>
      <w:r w:rsidRPr="007F4951">
        <w:rPr>
          <w:rFonts w:ascii="Arial" w:eastAsia="Arial" w:hAnsi="Arial" w:cs="Arial"/>
          <w:color w:val="000000" w:themeColor="text1"/>
        </w:rPr>
        <w:t>actora pone de presente en la impugnación</w:t>
      </w:r>
      <w:r w:rsidR="00540F6F" w:rsidRPr="007F4951">
        <w:rPr>
          <w:rFonts w:ascii="Arial" w:eastAsia="Arial" w:hAnsi="Arial" w:cs="Arial"/>
          <w:color w:val="000000" w:themeColor="text1"/>
        </w:rPr>
        <w:t xml:space="preserve"> </w:t>
      </w:r>
      <w:r w:rsidRPr="007F4951">
        <w:rPr>
          <w:rFonts w:ascii="Arial" w:eastAsia="Arial" w:hAnsi="Arial" w:cs="Arial"/>
          <w:color w:val="000000" w:themeColor="text1"/>
        </w:rPr>
        <w:t xml:space="preserve">que el certificado CETIL elaborado por la entidad accionante </w:t>
      </w:r>
      <w:r w:rsidR="00540F6F" w:rsidRPr="007F4951">
        <w:rPr>
          <w:rFonts w:ascii="Arial" w:eastAsia="Arial" w:hAnsi="Arial" w:cs="Arial"/>
          <w:color w:val="000000" w:themeColor="text1"/>
        </w:rPr>
        <w:t xml:space="preserve">se encuentra incompleto, toda vez que el tiempo laborado como asistente administrativo entre el 17 de noviembre de 1978 y 17 de noviembre de 1994, que fue consignado </w:t>
      </w:r>
      <w:r w:rsidR="679101CF" w:rsidRPr="007F4951">
        <w:rPr>
          <w:rFonts w:ascii="Arial" w:eastAsia="Arial" w:hAnsi="Arial" w:cs="Arial"/>
          <w:color w:val="000000" w:themeColor="text1"/>
        </w:rPr>
        <w:t xml:space="preserve">en </w:t>
      </w:r>
      <w:r w:rsidR="00540F6F" w:rsidRPr="007F4951">
        <w:rPr>
          <w:rFonts w:ascii="Arial" w:eastAsia="Arial" w:hAnsi="Arial" w:cs="Arial"/>
          <w:color w:val="000000" w:themeColor="text1"/>
        </w:rPr>
        <w:t xml:space="preserve">el referido formato, </w:t>
      </w:r>
      <w:r w:rsidR="00651806" w:rsidRPr="007F4951">
        <w:rPr>
          <w:rFonts w:ascii="Arial" w:eastAsia="Arial" w:hAnsi="Arial" w:cs="Arial"/>
          <w:color w:val="000000" w:themeColor="text1"/>
        </w:rPr>
        <w:t>solo reporta los salarios devengados a partir del año 1990.</w:t>
      </w:r>
    </w:p>
    <w:p w14:paraId="02F8084D" w14:textId="291D3B29" w:rsidR="00651806" w:rsidRPr="007F4951" w:rsidRDefault="00651806" w:rsidP="007F4951">
      <w:pPr>
        <w:spacing w:line="276" w:lineRule="auto"/>
        <w:jc w:val="both"/>
        <w:rPr>
          <w:rFonts w:ascii="Arial" w:eastAsia="Arial" w:hAnsi="Arial" w:cs="Arial"/>
          <w:color w:val="000000" w:themeColor="text1"/>
        </w:rPr>
      </w:pPr>
    </w:p>
    <w:p w14:paraId="73ECAFD2" w14:textId="1FDB0863" w:rsidR="00383EC9" w:rsidRPr="007F4951" w:rsidRDefault="00651806" w:rsidP="007F4951">
      <w:pPr>
        <w:spacing w:line="276" w:lineRule="auto"/>
        <w:jc w:val="both"/>
        <w:rPr>
          <w:rFonts w:ascii="Arial" w:eastAsia="Arial" w:hAnsi="Arial" w:cs="Arial"/>
          <w:color w:val="000000" w:themeColor="text1"/>
        </w:rPr>
      </w:pPr>
      <w:r w:rsidRPr="007F4951">
        <w:rPr>
          <w:rFonts w:ascii="Arial" w:eastAsia="Arial" w:hAnsi="Arial" w:cs="Arial"/>
          <w:color w:val="000000" w:themeColor="text1"/>
        </w:rPr>
        <w:t xml:space="preserve">En ese sentido, advierte la Sala que razón </w:t>
      </w:r>
      <w:r w:rsidR="00D333C0" w:rsidRPr="007F4951">
        <w:rPr>
          <w:rFonts w:ascii="Arial" w:eastAsia="Arial" w:hAnsi="Arial" w:cs="Arial"/>
          <w:color w:val="000000" w:themeColor="text1"/>
        </w:rPr>
        <w:t xml:space="preserve">le asiste </w:t>
      </w:r>
      <w:r w:rsidR="00F20BF5" w:rsidRPr="007F4951">
        <w:rPr>
          <w:rFonts w:ascii="Arial" w:hAnsi="Arial" w:cs="Arial"/>
        </w:rPr>
        <w:t>a la accionante, toda vez que el periodo certificado no incluye los salarios de los años 1978 a 1989, los cuales debe</w:t>
      </w:r>
      <w:r w:rsidR="00120522" w:rsidRPr="007F4951">
        <w:rPr>
          <w:rFonts w:ascii="Arial" w:hAnsi="Arial" w:cs="Arial"/>
        </w:rPr>
        <w:t>n</w:t>
      </w:r>
      <w:r w:rsidR="00F20BF5" w:rsidRPr="007F4951">
        <w:rPr>
          <w:rFonts w:ascii="Arial" w:eastAsia="Arial" w:hAnsi="Arial" w:cs="Arial"/>
          <w:color w:val="000000" w:themeColor="text1"/>
        </w:rPr>
        <w:t xml:space="preserve"> incluirse de conformidad con lo dispuesto en el</w:t>
      </w:r>
      <w:r w:rsidR="00540F6F" w:rsidRPr="007F4951">
        <w:rPr>
          <w:rFonts w:ascii="Arial" w:eastAsia="Arial" w:hAnsi="Arial" w:cs="Arial"/>
          <w:color w:val="000000" w:themeColor="text1"/>
        </w:rPr>
        <w:t xml:space="preserve"> </w:t>
      </w:r>
      <w:r w:rsidR="00BB5A64" w:rsidRPr="007F4951">
        <w:rPr>
          <w:rFonts w:ascii="Arial" w:eastAsia="Arial" w:hAnsi="Arial" w:cs="Arial"/>
          <w:color w:val="000000" w:themeColor="text1"/>
        </w:rPr>
        <w:t>artículo 2.2.9.2.2.3 del Decreto 726 de 2018, en el que se indica que el citado formato contendrá los tiempos laborados o cotizados y salarios del ciudadano.</w:t>
      </w:r>
    </w:p>
    <w:p w14:paraId="60634FFD" w14:textId="1CFB3E82" w:rsidR="009D66B8" w:rsidRPr="007F4951" w:rsidRDefault="009D66B8" w:rsidP="007F4951">
      <w:pPr>
        <w:spacing w:line="276" w:lineRule="auto"/>
        <w:jc w:val="both"/>
        <w:rPr>
          <w:rFonts w:ascii="Arial" w:eastAsia="Arial" w:hAnsi="Arial" w:cs="Arial"/>
          <w:color w:val="000000" w:themeColor="text1"/>
        </w:rPr>
      </w:pPr>
    </w:p>
    <w:p w14:paraId="3C00ADD4" w14:textId="4E11D1B2" w:rsidR="009D66B8" w:rsidRPr="007F4951" w:rsidRDefault="000320A7" w:rsidP="007F4951">
      <w:pPr>
        <w:spacing w:line="276" w:lineRule="auto"/>
        <w:jc w:val="both"/>
        <w:rPr>
          <w:rFonts w:ascii="Arial" w:eastAsia="Arial" w:hAnsi="Arial" w:cs="Arial"/>
          <w:color w:val="000000" w:themeColor="text1"/>
        </w:rPr>
      </w:pPr>
      <w:r w:rsidRPr="007F4951">
        <w:rPr>
          <w:rFonts w:ascii="Arial" w:eastAsia="Arial" w:hAnsi="Arial" w:cs="Arial"/>
          <w:color w:val="000000" w:themeColor="text1"/>
        </w:rPr>
        <w:t>Lo anterior pone en evidencia</w:t>
      </w:r>
      <w:r w:rsidR="00BB5A64" w:rsidRPr="007F4951">
        <w:rPr>
          <w:rFonts w:ascii="Arial" w:eastAsia="Arial" w:hAnsi="Arial" w:cs="Arial"/>
          <w:color w:val="000000" w:themeColor="text1"/>
        </w:rPr>
        <w:t xml:space="preserve"> la vulneración del derecho de petición, toda vez que el Ministerio de Educación Nacional, sin ninguna explicación</w:t>
      </w:r>
      <w:r w:rsidRPr="007F4951">
        <w:rPr>
          <w:rFonts w:ascii="Arial" w:eastAsia="Arial" w:hAnsi="Arial" w:cs="Arial"/>
          <w:color w:val="000000" w:themeColor="text1"/>
        </w:rPr>
        <w:t>,</w:t>
      </w:r>
      <w:r w:rsidR="00BB5A64" w:rsidRPr="007F4951">
        <w:rPr>
          <w:rFonts w:ascii="Arial" w:eastAsia="Arial" w:hAnsi="Arial" w:cs="Arial"/>
          <w:color w:val="000000" w:themeColor="text1"/>
        </w:rPr>
        <w:t xml:space="preserve"> </w:t>
      </w:r>
      <w:r w:rsidR="00F7366F" w:rsidRPr="007F4951">
        <w:rPr>
          <w:rFonts w:ascii="Arial" w:eastAsia="Arial" w:hAnsi="Arial" w:cs="Arial"/>
          <w:color w:val="000000" w:themeColor="text1"/>
        </w:rPr>
        <w:t>consignó en el ítem “PERIODOS CERTIFICADOS” desde el 17-11-1978 hasta el 17-11-1994, sin embargo, los factores salariales solo se registran a partir del año 1990.</w:t>
      </w:r>
    </w:p>
    <w:p w14:paraId="5269B4D4" w14:textId="0AE47E5A" w:rsidR="000320A7" w:rsidRPr="007F4951" w:rsidRDefault="000320A7" w:rsidP="007F4951">
      <w:pPr>
        <w:spacing w:line="276" w:lineRule="auto"/>
        <w:jc w:val="both"/>
        <w:rPr>
          <w:rFonts w:ascii="Arial" w:eastAsia="Arial" w:hAnsi="Arial" w:cs="Arial"/>
          <w:color w:val="000000" w:themeColor="text1"/>
        </w:rPr>
      </w:pPr>
    </w:p>
    <w:p w14:paraId="08519FD5" w14:textId="05822210" w:rsidR="000320A7" w:rsidRPr="007F4951" w:rsidRDefault="000320A7" w:rsidP="007F4951">
      <w:pPr>
        <w:tabs>
          <w:tab w:val="left" w:pos="8789"/>
        </w:tabs>
        <w:spacing w:line="276" w:lineRule="auto"/>
        <w:ind w:right="51"/>
        <w:jc w:val="both"/>
        <w:rPr>
          <w:rFonts w:ascii="Arial" w:eastAsia="Arial" w:hAnsi="Arial" w:cs="Arial"/>
          <w:color w:val="000000" w:themeColor="text1"/>
        </w:rPr>
      </w:pPr>
      <w:r w:rsidRPr="007F4951">
        <w:rPr>
          <w:rFonts w:ascii="Arial" w:eastAsia="Arial" w:hAnsi="Arial" w:cs="Arial"/>
          <w:color w:val="000000" w:themeColor="text1"/>
        </w:rPr>
        <w:t xml:space="preserve">De acuerdo con lo expuesto, se protegerá tal garantía constitucional de la cual es titular la señora María </w:t>
      </w:r>
      <w:proofErr w:type="spellStart"/>
      <w:r w:rsidRPr="007F4951">
        <w:rPr>
          <w:rFonts w:ascii="Arial" w:eastAsia="Arial" w:hAnsi="Arial" w:cs="Arial"/>
          <w:color w:val="000000" w:themeColor="text1"/>
        </w:rPr>
        <w:t>Isleny</w:t>
      </w:r>
      <w:proofErr w:type="spellEnd"/>
      <w:r w:rsidRPr="007F4951">
        <w:rPr>
          <w:rFonts w:ascii="Arial" w:eastAsia="Arial" w:hAnsi="Arial" w:cs="Arial"/>
          <w:color w:val="000000" w:themeColor="text1"/>
        </w:rPr>
        <w:t xml:space="preserve"> Franco Cardona y en </w:t>
      </w:r>
      <w:r w:rsidR="008C3B63" w:rsidRPr="007F4951">
        <w:rPr>
          <w:rFonts w:ascii="Arial" w:eastAsia="Arial" w:hAnsi="Arial" w:cs="Arial"/>
          <w:color w:val="000000" w:themeColor="text1"/>
        </w:rPr>
        <w:t>ese</w:t>
      </w:r>
      <w:r w:rsidRPr="007F4951">
        <w:rPr>
          <w:rFonts w:ascii="Arial" w:eastAsia="Arial" w:hAnsi="Arial" w:cs="Arial"/>
          <w:color w:val="000000" w:themeColor="text1"/>
        </w:rPr>
        <w:t xml:space="preserve"> sentido se revocará la sentencia impugnada. </w:t>
      </w:r>
    </w:p>
    <w:p w14:paraId="3EE4641D" w14:textId="4F857DA7" w:rsidR="000320A7" w:rsidRPr="007F4951" w:rsidRDefault="000320A7" w:rsidP="007F4951">
      <w:pPr>
        <w:tabs>
          <w:tab w:val="left" w:pos="8789"/>
        </w:tabs>
        <w:spacing w:line="276" w:lineRule="auto"/>
        <w:ind w:right="51"/>
        <w:jc w:val="both"/>
        <w:rPr>
          <w:rFonts w:ascii="Arial" w:eastAsia="Arial" w:hAnsi="Arial" w:cs="Arial"/>
          <w:color w:val="000000" w:themeColor="text1"/>
        </w:rPr>
      </w:pPr>
    </w:p>
    <w:p w14:paraId="6E23D3FF" w14:textId="39073370" w:rsidR="000320A7" w:rsidRPr="007F4951" w:rsidRDefault="000320A7" w:rsidP="007F4951">
      <w:pPr>
        <w:tabs>
          <w:tab w:val="left" w:pos="8789"/>
        </w:tabs>
        <w:spacing w:line="276" w:lineRule="auto"/>
        <w:ind w:right="51"/>
        <w:jc w:val="both"/>
        <w:rPr>
          <w:rFonts w:ascii="Arial" w:eastAsia="Arial" w:hAnsi="Arial" w:cs="Arial"/>
          <w:color w:val="000000" w:themeColor="text1"/>
        </w:rPr>
      </w:pPr>
      <w:r w:rsidRPr="007F4951">
        <w:rPr>
          <w:rFonts w:ascii="Arial" w:eastAsia="Arial" w:hAnsi="Arial" w:cs="Arial"/>
          <w:color w:val="000000" w:themeColor="text1"/>
        </w:rPr>
        <w:t xml:space="preserve">Consecuente con lo anterior, se ordenará al MINISTERIO DE EDUCACIÓN NACIONAL, en cabeza del Coordinador Grupo de Certificaciones, doctor Emilio </w:t>
      </w:r>
      <w:proofErr w:type="spellStart"/>
      <w:r w:rsidRPr="007F4951">
        <w:rPr>
          <w:rFonts w:ascii="Arial" w:eastAsia="Arial" w:hAnsi="Arial" w:cs="Arial"/>
          <w:color w:val="000000" w:themeColor="text1"/>
        </w:rPr>
        <w:t>Sneider</w:t>
      </w:r>
      <w:proofErr w:type="spellEnd"/>
      <w:r w:rsidRPr="007F4951">
        <w:rPr>
          <w:rFonts w:ascii="Arial" w:eastAsia="Arial" w:hAnsi="Arial" w:cs="Arial"/>
          <w:color w:val="000000" w:themeColor="text1"/>
        </w:rPr>
        <w:t xml:space="preserve"> Forero Beleño, que en el término de cuarenta y ocho (48) horas, contadas a partir del de la notificación de este fallo, proceda a expedir de manera integral la Certificación Electrónica de Tiempos Laborales –CETIL- d</w:t>
      </w:r>
      <w:r w:rsidR="00BD3E8E" w:rsidRPr="007F4951">
        <w:rPr>
          <w:rFonts w:ascii="Arial" w:eastAsia="Arial" w:hAnsi="Arial" w:cs="Arial"/>
          <w:color w:val="000000" w:themeColor="text1"/>
        </w:rPr>
        <w:t>e la señora Franco Cardona</w:t>
      </w:r>
      <w:r w:rsidR="00C37CE8" w:rsidRPr="007F4951">
        <w:rPr>
          <w:rFonts w:ascii="Arial" w:eastAsia="Arial" w:hAnsi="Arial" w:cs="Arial"/>
          <w:color w:val="000000" w:themeColor="text1"/>
        </w:rPr>
        <w:t>, donde se incluyan los factores salariales de todo el tiempo certificado</w:t>
      </w:r>
      <w:r w:rsidR="00BD3E8E" w:rsidRPr="007F4951">
        <w:rPr>
          <w:rFonts w:ascii="Arial" w:eastAsia="Arial" w:hAnsi="Arial" w:cs="Arial"/>
          <w:color w:val="000000" w:themeColor="text1"/>
        </w:rPr>
        <w:t>.  En caso de no contar con la información requerida o no ser la entidad encargada de certificar</w:t>
      </w:r>
      <w:r w:rsidR="00120522" w:rsidRPr="007F4951">
        <w:rPr>
          <w:rFonts w:ascii="Arial" w:eastAsia="Arial" w:hAnsi="Arial" w:cs="Arial"/>
          <w:color w:val="000000" w:themeColor="text1"/>
        </w:rPr>
        <w:t xml:space="preserve"> </w:t>
      </w:r>
      <w:r w:rsidR="00EB0EC1" w:rsidRPr="007F4951">
        <w:rPr>
          <w:rFonts w:ascii="Arial" w:eastAsia="Arial" w:hAnsi="Arial" w:cs="Arial"/>
          <w:color w:val="000000" w:themeColor="text1"/>
        </w:rPr>
        <w:t>esta información</w:t>
      </w:r>
      <w:r w:rsidR="00BD3E8E" w:rsidRPr="007F4951">
        <w:rPr>
          <w:rFonts w:ascii="Arial" w:eastAsia="Arial" w:hAnsi="Arial" w:cs="Arial"/>
          <w:color w:val="000000" w:themeColor="text1"/>
        </w:rPr>
        <w:t xml:space="preserve">, </w:t>
      </w:r>
      <w:r w:rsidR="00EB0EC1" w:rsidRPr="007F4951">
        <w:rPr>
          <w:rFonts w:ascii="Arial" w:eastAsia="Arial" w:hAnsi="Arial" w:cs="Arial"/>
          <w:color w:val="000000" w:themeColor="text1"/>
        </w:rPr>
        <w:t>notificará</w:t>
      </w:r>
      <w:r w:rsidR="00ED38E5" w:rsidRPr="007F4951">
        <w:rPr>
          <w:rFonts w:ascii="Arial" w:eastAsia="Arial" w:hAnsi="Arial" w:cs="Arial"/>
          <w:color w:val="000000" w:themeColor="text1"/>
        </w:rPr>
        <w:t xml:space="preserve"> tal situación a la tutelante.</w:t>
      </w:r>
      <w:r w:rsidR="00BD3E8E" w:rsidRPr="007F4951">
        <w:rPr>
          <w:rFonts w:ascii="Arial" w:eastAsia="Arial" w:hAnsi="Arial" w:cs="Arial"/>
          <w:color w:val="000000" w:themeColor="text1"/>
        </w:rPr>
        <w:t xml:space="preserve"> </w:t>
      </w:r>
    </w:p>
    <w:p w14:paraId="05597F4B" w14:textId="6A9E3FCA" w:rsidR="000320A7" w:rsidRPr="007F4951" w:rsidRDefault="000320A7" w:rsidP="007F4951">
      <w:pPr>
        <w:spacing w:line="276" w:lineRule="auto"/>
        <w:ind w:right="51"/>
        <w:jc w:val="both"/>
        <w:rPr>
          <w:rFonts w:ascii="Arial" w:eastAsia="Arial" w:hAnsi="Arial" w:cs="Arial"/>
          <w:color w:val="000000" w:themeColor="text1"/>
        </w:rPr>
      </w:pPr>
    </w:p>
    <w:p w14:paraId="6BE77793" w14:textId="70227C7F" w:rsidR="0074220F" w:rsidRDefault="0074220F" w:rsidP="007F4951">
      <w:pPr>
        <w:spacing w:line="276" w:lineRule="auto"/>
        <w:jc w:val="both"/>
        <w:rPr>
          <w:rStyle w:val="normaltextrun"/>
          <w:rFonts w:ascii="Arial" w:eastAsia="Arial" w:hAnsi="Arial" w:cs="Arial"/>
          <w:color w:val="000000" w:themeColor="text1"/>
        </w:rPr>
      </w:pPr>
      <w:r w:rsidRPr="007F4951">
        <w:rPr>
          <w:rStyle w:val="normaltextrun"/>
          <w:rFonts w:ascii="Arial" w:eastAsia="Arial" w:hAnsi="Arial" w:cs="Arial"/>
          <w:color w:val="000000" w:themeColor="text1"/>
        </w:rPr>
        <w:t>En virtud de lo anterior, la </w:t>
      </w:r>
      <w:r w:rsidRPr="007F4951">
        <w:rPr>
          <w:rStyle w:val="normaltextrun"/>
          <w:rFonts w:ascii="Arial" w:eastAsia="Arial" w:hAnsi="Arial" w:cs="Arial"/>
          <w:b/>
          <w:bCs/>
          <w:color w:val="000000" w:themeColor="text1"/>
        </w:rPr>
        <w:t>Sala de Decisión Laboral del Tribunal Superior del Distrito Judicial de Pereira</w:t>
      </w:r>
      <w:r w:rsidRPr="007F4951">
        <w:rPr>
          <w:rStyle w:val="normaltextrun"/>
          <w:rFonts w:ascii="Arial" w:eastAsia="Arial" w:hAnsi="Arial" w:cs="Arial"/>
          <w:color w:val="000000" w:themeColor="text1"/>
        </w:rPr>
        <w:t>, administrando justicia en nombre del Pueblo y por mandato de la Constitución,</w:t>
      </w:r>
    </w:p>
    <w:p w14:paraId="760F10BD" w14:textId="77777777" w:rsidR="00060981" w:rsidRPr="007F4951" w:rsidRDefault="00060981" w:rsidP="007F4951">
      <w:pPr>
        <w:spacing w:line="276" w:lineRule="auto"/>
        <w:jc w:val="both"/>
        <w:rPr>
          <w:rFonts w:ascii="Arial" w:eastAsia="Arial" w:hAnsi="Arial" w:cs="Arial"/>
          <w:color w:val="000000" w:themeColor="text1"/>
        </w:rPr>
      </w:pPr>
    </w:p>
    <w:p w14:paraId="5BB1DFA2" w14:textId="5D424FF6" w:rsidR="0074220F" w:rsidRPr="007F4951" w:rsidRDefault="0074220F" w:rsidP="00060981">
      <w:pPr>
        <w:spacing w:line="276" w:lineRule="auto"/>
        <w:jc w:val="center"/>
        <w:rPr>
          <w:rFonts w:ascii="Arial" w:eastAsia="Arial" w:hAnsi="Arial" w:cs="Arial"/>
          <w:color w:val="000000" w:themeColor="text1"/>
        </w:rPr>
      </w:pPr>
      <w:r w:rsidRPr="007F4951">
        <w:rPr>
          <w:rStyle w:val="normaltextrun"/>
          <w:rFonts w:ascii="Arial" w:eastAsia="Arial" w:hAnsi="Arial" w:cs="Arial"/>
          <w:b/>
          <w:bCs/>
          <w:color w:val="000000" w:themeColor="text1"/>
        </w:rPr>
        <w:t>RESUELVE:</w:t>
      </w:r>
      <w:r w:rsidRPr="007F4951">
        <w:rPr>
          <w:rStyle w:val="eop"/>
          <w:rFonts w:ascii="Arial" w:eastAsia="Arial" w:hAnsi="Arial" w:cs="Arial"/>
          <w:color w:val="000000" w:themeColor="text1"/>
        </w:rPr>
        <w:t> </w:t>
      </w:r>
    </w:p>
    <w:p w14:paraId="08382C6A" w14:textId="54BB20D0" w:rsidR="0074220F" w:rsidRPr="007F4951" w:rsidRDefault="0074220F" w:rsidP="00060981">
      <w:pPr>
        <w:spacing w:line="276" w:lineRule="auto"/>
        <w:jc w:val="both"/>
        <w:rPr>
          <w:rFonts w:ascii="Arial" w:eastAsia="Arial" w:hAnsi="Arial" w:cs="Arial"/>
          <w:color w:val="000000" w:themeColor="text1"/>
        </w:rPr>
      </w:pPr>
      <w:r w:rsidRPr="007F4951">
        <w:rPr>
          <w:rStyle w:val="eop"/>
          <w:rFonts w:ascii="Arial" w:eastAsia="Arial" w:hAnsi="Arial" w:cs="Arial"/>
          <w:color w:val="000000" w:themeColor="text1"/>
        </w:rPr>
        <w:t> </w:t>
      </w:r>
    </w:p>
    <w:p w14:paraId="4F25F597" w14:textId="236F06B8" w:rsidR="00ED38E5" w:rsidRPr="007F4951" w:rsidRDefault="00ED38E5" w:rsidP="007F4951">
      <w:pPr>
        <w:spacing w:line="276" w:lineRule="auto"/>
        <w:jc w:val="both"/>
        <w:rPr>
          <w:rFonts w:ascii="Arial" w:eastAsia="Arial" w:hAnsi="Arial" w:cs="Arial"/>
          <w:color w:val="000000" w:themeColor="text1"/>
        </w:rPr>
      </w:pPr>
      <w:r w:rsidRPr="007F4951">
        <w:rPr>
          <w:rFonts w:ascii="Arial" w:eastAsia="Arial" w:hAnsi="Arial" w:cs="Arial"/>
          <w:b/>
          <w:color w:val="000000" w:themeColor="text1"/>
        </w:rPr>
        <w:t xml:space="preserve">PRIMERO: REVOCAR </w:t>
      </w:r>
      <w:r w:rsidRPr="007F4951">
        <w:rPr>
          <w:rFonts w:ascii="Arial" w:eastAsia="Arial" w:hAnsi="Arial" w:cs="Arial"/>
          <w:color w:val="000000" w:themeColor="text1"/>
        </w:rPr>
        <w:t>la sentencia proferida por el Juzgado Cuarto Laboral del Circuito de Pereira el día 30 de noviembre de 2021.</w:t>
      </w:r>
    </w:p>
    <w:p w14:paraId="1053C1A6" w14:textId="7B3E9391" w:rsidR="00ED38E5" w:rsidRPr="007F4951" w:rsidRDefault="00ED38E5" w:rsidP="007F4951">
      <w:pPr>
        <w:spacing w:line="276" w:lineRule="auto"/>
        <w:jc w:val="both"/>
        <w:rPr>
          <w:rFonts w:ascii="Arial" w:eastAsia="Arial" w:hAnsi="Arial" w:cs="Arial"/>
          <w:color w:val="000000" w:themeColor="text1"/>
        </w:rPr>
      </w:pPr>
    </w:p>
    <w:p w14:paraId="6265E409" w14:textId="48034FEB" w:rsidR="00ED38E5" w:rsidRPr="007F4951" w:rsidRDefault="00ED38E5" w:rsidP="007F4951">
      <w:pPr>
        <w:spacing w:line="276" w:lineRule="auto"/>
        <w:jc w:val="both"/>
        <w:rPr>
          <w:rFonts w:ascii="Arial" w:eastAsia="Arial" w:hAnsi="Arial" w:cs="Arial"/>
          <w:color w:val="000000" w:themeColor="text1"/>
        </w:rPr>
      </w:pPr>
      <w:r w:rsidRPr="007F4951">
        <w:rPr>
          <w:rFonts w:ascii="Arial" w:eastAsia="Arial" w:hAnsi="Arial" w:cs="Arial"/>
          <w:b/>
          <w:color w:val="000000" w:themeColor="text1"/>
        </w:rPr>
        <w:t xml:space="preserve">SEGUNDO: TUTELAR </w:t>
      </w:r>
      <w:r w:rsidRPr="007F4951">
        <w:rPr>
          <w:rFonts w:ascii="Arial" w:eastAsia="Arial" w:hAnsi="Arial" w:cs="Arial"/>
          <w:color w:val="000000" w:themeColor="text1"/>
        </w:rPr>
        <w:t xml:space="preserve">el </w:t>
      </w:r>
      <w:r w:rsidRPr="007F4951">
        <w:rPr>
          <w:rFonts w:ascii="Arial" w:hAnsi="Arial" w:cs="Arial"/>
        </w:rPr>
        <w:t>derecho</w:t>
      </w:r>
      <w:r w:rsidRPr="007F4951">
        <w:rPr>
          <w:rFonts w:ascii="Arial" w:eastAsia="Arial" w:hAnsi="Arial" w:cs="Arial"/>
          <w:color w:val="000000" w:themeColor="text1"/>
        </w:rPr>
        <w:t xml:space="preserve"> fundamental</w:t>
      </w:r>
      <w:r w:rsidRPr="007F4951">
        <w:rPr>
          <w:rFonts w:ascii="Arial" w:hAnsi="Arial" w:cs="Arial"/>
        </w:rPr>
        <w:t xml:space="preserve"> de petición del cual</w:t>
      </w:r>
      <w:r w:rsidRPr="007F4951">
        <w:rPr>
          <w:rFonts w:ascii="Arial" w:eastAsia="Arial" w:hAnsi="Arial" w:cs="Arial"/>
          <w:color w:val="000000" w:themeColor="text1"/>
        </w:rPr>
        <w:t xml:space="preserve"> es titular la señora </w:t>
      </w:r>
      <w:r w:rsidRPr="007F4951">
        <w:rPr>
          <w:rFonts w:ascii="Arial" w:eastAsia="Arial" w:hAnsi="Arial" w:cs="Arial"/>
          <w:b/>
          <w:color w:val="000000" w:themeColor="text1"/>
        </w:rPr>
        <w:t>MARIA ISLENY FRANCO CARDONA.</w:t>
      </w:r>
    </w:p>
    <w:p w14:paraId="302180A6" w14:textId="3D0AF1B5" w:rsidR="00ED38E5" w:rsidRPr="007F4951" w:rsidRDefault="00ED38E5" w:rsidP="007F4951">
      <w:pPr>
        <w:spacing w:line="276" w:lineRule="auto"/>
        <w:jc w:val="both"/>
        <w:rPr>
          <w:rFonts w:ascii="Arial" w:eastAsia="Arial" w:hAnsi="Arial" w:cs="Arial"/>
          <w:color w:val="000000" w:themeColor="text1"/>
        </w:rPr>
      </w:pPr>
    </w:p>
    <w:p w14:paraId="3562F03C" w14:textId="3FB71AF1" w:rsidR="00ED38E5" w:rsidRPr="007F4951" w:rsidRDefault="00ED38E5" w:rsidP="007F4951">
      <w:pPr>
        <w:tabs>
          <w:tab w:val="left" w:pos="8789"/>
        </w:tabs>
        <w:spacing w:line="276" w:lineRule="auto"/>
        <w:ind w:right="51"/>
        <w:jc w:val="both"/>
        <w:rPr>
          <w:rFonts w:ascii="Arial" w:eastAsia="Arial" w:hAnsi="Arial" w:cs="Arial"/>
          <w:color w:val="000000" w:themeColor="text1"/>
        </w:rPr>
      </w:pPr>
      <w:r w:rsidRPr="007F4951">
        <w:rPr>
          <w:rFonts w:ascii="Arial" w:eastAsia="Arial" w:hAnsi="Arial" w:cs="Arial"/>
          <w:b/>
          <w:color w:val="000000" w:themeColor="text1"/>
        </w:rPr>
        <w:t>TERCERO: ORDENAR</w:t>
      </w:r>
      <w:r w:rsidRPr="007F4951">
        <w:rPr>
          <w:rFonts w:ascii="Arial" w:eastAsia="Arial" w:hAnsi="Arial" w:cs="Arial"/>
          <w:color w:val="000000" w:themeColor="text1"/>
        </w:rPr>
        <w:t xml:space="preserve"> al MINISTERIO DE EDUCACIÓN NACIONAL, en cabeza del Coordinador Grupo de Certificaciones, doctor Emilio </w:t>
      </w:r>
      <w:proofErr w:type="spellStart"/>
      <w:r w:rsidRPr="007F4951">
        <w:rPr>
          <w:rFonts w:ascii="Arial" w:eastAsia="Arial" w:hAnsi="Arial" w:cs="Arial"/>
          <w:color w:val="000000" w:themeColor="text1"/>
        </w:rPr>
        <w:t>Sneider</w:t>
      </w:r>
      <w:proofErr w:type="spellEnd"/>
      <w:r w:rsidRPr="007F4951">
        <w:rPr>
          <w:rFonts w:ascii="Arial" w:eastAsia="Arial" w:hAnsi="Arial" w:cs="Arial"/>
          <w:color w:val="000000" w:themeColor="text1"/>
        </w:rPr>
        <w:t xml:space="preserve"> Forero Beleño, que en el término de cuarenta y ocho (48) horas, contadas a partir del de la notificación de este fallo, proceda a expedir de manera integral la Certificación Electrónica de Tiempos Laborales –</w:t>
      </w:r>
      <w:r w:rsidR="000362B7">
        <w:rPr>
          <w:rFonts w:ascii="Arial" w:eastAsia="Arial" w:hAnsi="Arial" w:cs="Arial"/>
          <w:color w:val="000000" w:themeColor="text1"/>
        </w:rPr>
        <w:t xml:space="preserve"> </w:t>
      </w:r>
      <w:r w:rsidRPr="007F4951">
        <w:rPr>
          <w:rFonts w:ascii="Arial" w:eastAsia="Arial" w:hAnsi="Arial" w:cs="Arial"/>
          <w:color w:val="000000" w:themeColor="text1"/>
        </w:rPr>
        <w:t>CETIL de la señora Franco Cardona</w:t>
      </w:r>
      <w:r w:rsidR="00EB0EC1" w:rsidRPr="007F4951">
        <w:rPr>
          <w:rFonts w:ascii="Arial" w:eastAsia="Arial" w:hAnsi="Arial" w:cs="Arial"/>
          <w:color w:val="000000" w:themeColor="text1"/>
        </w:rPr>
        <w:t>, donde se incluyan los factores salariales de todo el tiempo certificado</w:t>
      </w:r>
      <w:r w:rsidRPr="007F4951">
        <w:rPr>
          <w:rFonts w:ascii="Arial" w:eastAsia="Arial" w:hAnsi="Arial" w:cs="Arial"/>
          <w:color w:val="000000" w:themeColor="text1"/>
        </w:rPr>
        <w:t>.  En caso de no contar con la información requerida o no ser la entidad encargada de certificar l</w:t>
      </w:r>
      <w:r w:rsidR="00EB0EC1" w:rsidRPr="007F4951">
        <w:rPr>
          <w:rFonts w:ascii="Arial" w:eastAsia="Arial" w:hAnsi="Arial" w:cs="Arial"/>
          <w:color w:val="000000" w:themeColor="text1"/>
        </w:rPr>
        <w:t>a</w:t>
      </w:r>
      <w:r w:rsidRPr="007F4951">
        <w:rPr>
          <w:rFonts w:ascii="Arial" w:eastAsia="Arial" w:hAnsi="Arial" w:cs="Arial"/>
          <w:color w:val="000000" w:themeColor="text1"/>
        </w:rPr>
        <w:t xml:space="preserve"> </w:t>
      </w:r>
      <w:r w:rsidR="00EB0EC1" w:rsidRPr="007F4951">
        <w:rPr>
          <w:rFonts w:ascii="Arial" w:eastAsia="Arial" w:hAnsi="Arial" w:cs="Arial"/>
          <w:color w:val="000000" w:themeColor="text1"/>
        </w:rPr>
        <w:t xml:space="preserve">información </w:t>
      </w:r>
      <w:r w:rsidRPr="007F4951">
        <w:rPr>
          <w:rFonts w:ascii="Arial" w:eastAsia="Arial" w:hAnsi="Arial" w:cs="Arial"/>
          <w:color w:val="000000" w:themeColor="text1"/>
        </w:rPr>
        <w:t xml:space="preserve">que se echa de menos, </w:t>
      </w:r>
      <w:r w:rsidR="00EB0EC1" w:rsidRPr="007F4951">
        <w:rPr>
          <w:rFonts w:ascii="Arial" w:eastAsia="Arial" w:hAnsi="Arial" w:cs="Arial"/>
          <w:color w:val="000000" w:themeColor="text1"/>
        </w:rPr>
        <w:t>notificará</w:t>
      </w:r>
      <w:r w:rsidRPr="007F4951">
        <w:rPr>
          <w:rFonts w:ascii="Arial" w:eastAsia="Arial" w:hAnsi="Arial" w:cs="Arial"/>
          <w:color w:val="000000" w:themeColor="text1"/>
        </w:rPr>
        <w:t xml:space="preserve"> de tal situación a la tutelante. </w:t>
      </w:r>
    </w:p>
    <w:p w14:paraId="046749A9" w14:textId="60FA8037" w:rsidR="001259A9" w:rsidRPr="007F4951" w:rsidRDefault="001259A9" w:rsidP="00060981">
      <w:pPr>
        <w:spacing w:line="276" w:lineRule="auto"/>
        <w:jc w:val="both"/>
        <w:rPr>
          <w:rStyle w:val="normaltextrun"/>
          <w:rFonts w:ascii="Arial" w:eastAsia="Arial" w:hAnsi="Arial" w:cs="Arial"/>
          <w:b/>
          <w:bCs/>
          <w:color w:val="000000" w:themeColor="text1"/>
        </w:rPr>
      </w:pPr>
    </w:p>
    <w:p w14:paraId="4B524B85" w14:textId="0CEE079C" w:rsidR="0074220F" w:rsidRPr="007F4951" w:rsidRDefault="00ED38E5" w:rsidP="00060981">
      <w:pPr>
        <w:spacing w:line="276" w:lineRule="auto"/>
        <w:jc w:val="both"/>
        <w:rPr>
          <w:rFonts w:ascii="Arial" w:eastAsia="Arial" w:hAnsi="Arial" w:cs="Arial"/>
          <w:color w:val="000000" w:themeColor="text1"/>
        </w:rPr>
      </w:pPr>
      <w:r w:rsidRPr="007F4951">
        <w:rPr>
          <w:rStyle w:val="normaltextrun"/>
          <w:rFonts w:ascii="Arial" w:eastAsia="Arial" w:hAnsi="Arial" w:cs="Arial"/>
          <w:b/>
          <w:bCs/>
          <w:color w:val="000000" w:themeColor="text1"/>
        </w:rPr>
        <w:t>CUARTO</w:t>
      </w:r>
      <w:r w:rsidR="0074220F" w:rsidRPr="007F4951">
        <w:rPr>
          <w:rStyle w:val="normaltextrun"/>
          <w:rFonts w:ascii="Arial" w:eastAsia="Arial" w:hAnsi="Arial" w:cs="Arial"/>
          <w:b/>
          <w:bCs/>
          <w:color w:val="000000" w:themeColor="text1"/>
        </w:rPr>
        <w:t>: NOTIFICAR </w:t>
      </w:r>
      <w:r w:rsidR="0074220F" w:rsidRPr="007F4951">
        <w:rPr>
          <w:rStyle w:val="normaltextrun"/>
          <w:rFonts w:ascii="Arial" w:eastAsia="Arial" w:hAnsi="Arial" w:cs="Arial"/>
          <w:color w:val="000000" w:themeColor="text1"/>
        </w:rPr>
        <w:t>a las partes por el medio más expedito. </w:t>
      </w:r>
    </w:p>
    <w:p w14:paraId="32692C14" w14:textId="06E03197" w:rsidR="001259A9" w:rsidRPr="007F4951" w:rsidRDefault="001259A9" w:rsidP="00060981">
      <w:pPr>
        <w:spacing w:line="276" w:lineRule="auto"/>
        <w:jc w:val="both"/>
        <w:rPr>
          <w:rStyle w:val="normaltextrun"/>
          <w:rFonts w:ascii="Arial" w:eastAsia="Arial" w:hAnsi="Arial" w:cs="Arial"/>
          <w:b/>
          <w:bCs/>
          <w:color w:val="000000" w:themeColor="text1"/>
        </w:rPr>
      </w:pPr>
    </w:p>
    <w:p w14:paraId="1D613652" w14:textId="23D5A24D" w:rsidR="0074220F" w:rsidRPr="007F4951" w:rsidRDefault="00ED38E5" w:rsidP="00060981">
      <w:pPr>
        <w:spacing w:line="276" w:lineRule="auto"/>
        <w:jc w:val="both"/>
        <w:rPr>
          <w:rFonts w:ascii="Arial" w:eastAsia="Arial" w:hAnsi="Arial" w:cs="Arial"/>
          <w:color w:val="000000" w:themeColor="text1"/>
        </w:rPr>
      </w:pPr>
      <w:r w:rsidRPr="007F4951">
        <w:rPr>
          <w:rStyle w:val="normaltextrun"/>
          <w:rFonts w:ascii="Arial" w:eastAsia="Arial" w:hAnsi="Arial" w:cs="Arial"/>
          <w:b/>
          <w:bCs/>
          <w:color w:val="000000" w:themeColor="text1"/>
        </w:rPr>
        <w:t>QUINTO</w:t>
      </w:r>
      <w:r w:rsidR="0074220F" w:rsidRPr="007F4951">
        <w:rPr>
          <w:rStyle w:val="normaltextrun"/>
          <w:rFonts w:ascii="Arial" w:eastAsia="Arial" w:hAnsi="Arial" w:cs="Arial"/>
          <w:b/>
          <w:bCs/>
          <w:color w:val="000000" w:themeColor="text1"/>
        </w:rPr>
        <w:t>: ENVIAR</w:t>
      </w:r>
      <w:r w:rsidR="0074220F" w:rsidRPr="007F4951">
        <w:rPr>
          <w:rStyle w:val="normaltextrun"/>
          <w:rFonts w:ascii="Arial" w:eastAsia="Arial" w:hAnsi="Arial" w:cs="Arial"/>
          <w:color w:val="000000" w:themeColor="text1"/>
        </w:rPr>
        <w:t xml:space="preserve"> a la Corte Constitucional para su eventual revisión.  </w:t>
      </w:r>
    </w:p>
    <w:p w14:paraId="64B753DC" w14:textId="77777777" w:rsidR="00060981" w:rsidRDefault="00060981" w:rsidP="007F4951">
      <w:pPr>
        <w:spacing w:line="276" w:lineRule="auto"/>
        <w:jc w:val="both"/>
        <w:rPr>
          <w:rFonts w:ascii="Arial" w:eastAsia="Arial" w:hAnsi="Arial" w:cs="Arial"/>
          <w:color w:val="000000" w:themeColor="text1"/>
        </w:rPr>
      </w:pPr>
    </w:p>
    <w:p w14:paraId="3A3CC5D6" w14:textId="59F69B79" w:rsidR="0074220F" w:rsidRPr="007F4951" w:rsidRDefault="0074220F" w:rsidP="007F4951">
      <w:pPr>
        <w:spacing w:line="276" w:lineRule="auto"/>
        <w:jc w:val="both"/>
        <w:rPr>
          <w:rFonts w:ascii="Arial" w:eastAsia="Arial" w:hAnsi="Arial" w:cs="Arial"/>
          <w:color w:val="000000" w:themeColor="text1"/>
        </w:rPr>
      </w:pPr>
      <w:r w:rsidRPr="007F4951">
        <w:rPr>
          <w:rFonts w:ascii="Arial" w:eastAsia="Arial" w:hAnsi="Arial" w:cs="Arial"/>
          <w:color w:val="000000" w:themeColor="text1"/>
        </w:rPr>
        <w:t>Notifíquese y Cúmplase.</w:t>
      </w:r>
    </w:p>
    <w:p w14:paraId="6E092B2E" w14:textId="71B9C1F3" w:rsidR="0074220F" w:rsidRPr="007F4951" w:rsidRDefault="0074220F" w:rsidP="007F4951">
      <w:pPr>
        <w:spacing w:line="276" w:lineRule="auto"/>
        <w:jc w:val="both"/>
        <w:rPr>
          <w:rFonts w:ascii="Arial" w:eastAsia="Arial" w:hAnsi="Arial" w:cs="Arial"/>
          <w:color w:val="000000" w:themeColor="text1"/>
        </w:rPr>
      </w:pPr>
    </w:p>
    <w:p w14:paraId="1518F6F6" w14:textId="77777777" w:rsidR="00060981" w:rsidRPr="007C5A32" w:rsidRDefault="00060981" w:rsidP="00060981">
      <w:pPr>
        <w:pStyle w:val="paragraph"/>
        <w:spacing w:before="0" w:beforeAutospacing="0" w:after="0" w:afterAutospacing="0" w:line="276" w:lineRule="auto"/>
        <w:jc w:val="both"/>
        <w:textAlignment w:val="baseline"/>
        <w:rPr>
          <w:rStyle w:val="eop"/>
          <w:rFonts w:ascii="Arial" w:hAnsi="Arial" w:cs="Arial"/>
        </w:rPr>
      </w:pPr>
      <w:r w:rsidRPr="007C5A32">
        <w:rPr>
          <w:rStyle w:val="normaltextrun"/>
          <w:rFonts w:ascii="Arial" w:hAnsi="Arial" w:cs="Arial"/>
          <w:lang w:val="es-ES"/>
        </w:rPr>
        <w:t>Quienes Integran la Sala,</w:t>
      </w:r>
      <w:r w:rsidRPr="007C5A32">
        <w:rPr>
          <w:rStyle w:val="eop"/>
          <w:rFonts w:ascii="Arial" w:hAnsi="Arial" w:cs="Arial"/>
        </w:rPr>
        <w:t> </w:t>
      </w:r>
    </w:p>
    <w:p w14:paraId="79C70A6A" w14:textId="77777777" w:rsidR="00060981" w:rsidRPr="007C5A32" w:rsidRDefault="00060981" w:rsidP="00060981">
      <w:pPr>
        <w:pStyle w:val="paragraph"/>
        <w:spacing w:before="0" w:beforeAutospacing="0" w:after="0" w:afterAutospacing="0" w:line="276" w:lineRule="auto"/>
        <w:jc w:val="both"/>
        <w:textAlignment w:val="baseline"/>
        <w:rPr>
          <w:rStyle w:val="eop"/>
          <w:rFonts w:ascii="Arial" w:hAnsi="Arial" w:cs="Arial"/>
        </w:rPr>
      </w:pPr>
    </w:p>
    <w:p w14:paraId="63E7768C" w14:textId="77777777" w:rsidR="00060981" w:rsidRDefault="00060981" w:rsidP="00060981">
      <w:pPr>
        <w:pStyle w:val="paragraph"/>
        <w:spacing w:before="0" w:beforeAutospacing="0" w:after="0" w:afterAutospacing="0" w:line="276" w:lineRule="auto"/>
        <w:jc w:val="both"/>
        <w:textAlignment w:val="baseline"/>
        <w:rPr>
          <w:rStyle w:val="eop"/>
          <w:rFonts w:ascii="Arial" w:hAnsi="Arial" w:cs="Arial"/>
        </w:rPr>
      </w:pPr>
    </w:p>
    <w:p w14:paraId="5B69B02D" w14:textId="77777777" w:rsidR="00060981" w:rsidRPr="007C5A32" w:rsidRDefault="00060981" w:rsidP="00060981">
      <w:pPr>
        <w:pStyle w:val="paragraph"/>
        <w:spacing w:before="0" w:beforeAutospacing="0" w:after="0" w:afterAutospacing="0" w:line="276" w:lineRule="auto"/>
        <w:jc w:val="center"/>
        <w:textAlignment w:val="baseline"/>
        <w:rPr>
          <w:rStyle w:val="eop"/>
          <w:rFonts w:ascii="Arial" w:hAnsi="Arial" w:cs="Arial"/>
          <w:b/>
          <w:bCs/>
        </w:rPr>
      </w:pPr>
      <w:r w:rsidRPr="007C5A32">
        <w:rPr>
          <w:rStyle w:val="eop"/>
          <w:rFonts w:ascii="Arial" w:hAnsi="Arial" w:cs="Arial"/>
          <w:b/>
          <w:bCs/>
        </w:rPr>
        <w:t>JULIO CÉSAR SALAZAR MUÑOZ</w:t>
      </w:r>
    </w:p>
    <w:p w14:paraId="0098A09E" w14:textId="77777777" w:rsidR="00060981" w:rsidRDefault="00060981" w:rsidP="00060981">
      <w:pPr>
        <w:pStyle w:val="paragraph"/>
        <w:spacing w:before="0" w:beforeAutospacing="0" w:after="0" w:afterAutospacing="0" w:line="276" w:lineRule="auto"/>
        <w:jc w:val="center"/>
        <w:textAlignment w:val="baseline"/>
        <w:rPr>
          <w:rStyle w:val="eop"/>
          <w:rFonts w:ascii="Arial" w:hAnsi="Arial" w:cs="Arial"/>
        </w:rPr>
      </w:pPr>
      <w:r w:rsidRPr="007C5A32">
        <w:rPr>
          <w:rStyle w:val="eop"/>
          <w:rFonts w:ascii="Arial" w:hAnsi="Arial" w:cs="Arial"/>
        </w:rPr>
        <w:t>Magistrado Ponente</w:t>
      </w:r>
    </w:p>
    <w:p w14:paraId="639DC2EB" w14:textId="78F33287" w:rsidR="00060981" w:rsidRDefault="00060981" w:rsidP="00060981">
      <w:pPr>
        <w:pStyle w:val="paragraph"/>
        <w:spacing w:before="0" w:beforeAutospacing="0" w:after="0" w:afterAutospacing="0" w:line="276" w:lineRule="auto"/>
        <w:jc w:val="center"/>
        <w:textAlignment w:val="baseline"/>
        <w:rPr>
          <w:rStyle w:val="eop"/>
          <w:rFonts w:ascii="Arial" w:hAnsi="Arial" w:cs="Arial"/>
        </w:rPr>
      </w:pPr>
    </w:p>
    <w:p w14:paraId="24E64C25" w14:textId="77777777" w:rsidR="00027DEB" w:rsidRPr="007C5A32" w:rsidRDefault="00027DEB" w:rsidP="00060981">
      <w:pPr>
        <w:pStyle w:val="paragraph"/>
        <w:spacing w:before="0" w:beforeAutospacing="0" w:after="0" w:afterAutospacing="0" w:line="276" w:lineRule="auto"/>
        <w:jc w:val="center"/>
        <w:textAlignment w:val="baseline"/>
        <w:rPr>
          <w:rStyle w:val="eop"/>
          <w:rFonts w:ascii="Arial" w:hAnsi="Arial" w:cs="Arial"/>
        </w:rPr>
      </w:pPr>
    </w:p>
    <w:p w14:paraId="364B9241" w14:textId="77777777" w:rsidR="00060981" w:rsidRPr="007C5A32" w:rsidRDefault="00060981" w:rsidP="00060981">
      <w:pPr>
        <w:pStyle w:val="paragraph"/>
        <w:spacing w:before="0" w:beforeAutospacing="0" w:after="0" w:afterAutospacing="0" w:line="276" w:lineRule="auto"/>
        <w:jc w:val="center"/>
        <w:textAlignment w:val="baseline"/>
        <w:rPr>
          <w:rStyle w:val="eop"/>
          <w:rFonts w:ascii="Arial" w:hAnsi="Arial" w:cs="Arial"/>
        </w:rPr>
      </w:pPr>
    </w:p>
    <w:p w14:paraId="261099FF" w14:textId="2BC4E719" w:rsidR="00060981" w:rsidRPr="007C5A32" w:rsidRDefault="00060981" w:rsidP="00A53BB5">
      <w:pPr>
        <w:pStyle w:val="paragraph"/>
        <w:spacing w:before="0" w:beforeAutospacing="0" w:after="0" w:afterAutospacing="0" w:line="276" w:lineRule="auto"/>
        <w:textAlignment w:val="baseline"/>
        <w:rPr>
          <w:rStyle w:val="eop"/>
          <w:rFonts w:ascii="Arial" w:hAnsi="Arial" w:cs="Arial"/>
          <w:b/>
          <w:bCs/>
        </w:rPr>
      </w:pPr>
      <w:r w:rsidRPr="007C5A32">
        <w:rPr>
          <w:rStyle w:val="eop"/>
          <w:rFonts w:ascii="Arial" w:hAnsi="Arial" w:cs="Arial"/>
          <w:b/>
          <w:bCs/>
        </w:rPr>
        <w:t>GERMÁN DARÍO GÓEZ VINASCO</w:t>
      </w:r>
      <w:r w:rsidR="00A53BB5">
        <w:rPr>
          <w:rStyle w:val="eop"/>
          <w:rFonts w:ascii="Arial" w:hAnsi="Arial" w:cs="Arial"/>
          <w:b/>
          <w:bCs/>
        </w:rPr>
        <w:tab/>
      </w:r>
      <w:r w:rsidR="00A53BB5">
        <w:rPr>
          <w:rStyle w:val="eop"/>
          <w:rFonts w:ascii="Arial" w:hAnsi="Arial" w:cs="Arial"/>
          <w:b/>
          <w:bCs/>
        </w:rPr>
        <w:tab/>
      </w:r>
      <w:r w:rsidR="00027DEB">
        <w:rPr>
          <w:rStyle w:val="eop"/>
          <w:rFonts w:ascii="Arial" w:hAnsi="Arial" w:cs="Arial"/>
          <w:b/>
          <w:bCs/>
        </w:rPr>
        <w:t xml:space="preserve">     </w:t>
      </w:r>
      <w:r w:rsidR="00A53BB5" w:rsidRPr="007C5A32">
        <w:rPr>
          <w:rStyle w:val="eop"/>
          <w:rFonts w:ascii="Arial" w:hAnsi="Arial" w:cs="Arial"/>
          <w:b/>
          <w:bCs/>
        </w:rPr>
        <w:t>ANA LUCÍA CAICEDO CALDERÓN</w:t>
      </w:r>
    </w:p>
    <w:p w14:paraId="1DA12C28" w14:textId="038DFB6D" w:rsidR="001259A9" w:rsidRPr="00E46AC9" w:rsidRDefault="00060981" w:rsidP="00A53BB5">
      <w:pPr>
        <w:pStyle w:val="paragraph"/>
        <w:spacing w:before="0" w:beforeAutospacing="0" w:after="0" w:afterAutospacing="0" w:line="276" w:lineRule="auto"/>
        <w:textAlignment w:val="baseline"/>
        <w:rPr>
          <w:rFonts w:ascii="Arial" w:hAnsi="Arial" w:cs="Arial"/>
        </w:rPr>
      </w:pPr>
      <w:r w:rsidRPr="007C5A32">
        <w:rPr>
          <w:rStyle w:val="eop"/>
          <w:rFonts w:ascii="Arial" w:hAnsi="Arial" w:cs="Arial"/>
        </w:rPr>
        <w:t>Magistrado</w:t>
      </w:r>
      <w:r w:rsidR="00A53BB5">
        <w:rPr>
          <w:rStyle w:val="eop"/>
          <w:rFonts w:ascii="Arial" w:hAnsi="Arial" w:cs="Arial"/>
        </w:rPr>
        <w:tab/>
      </w:r>
      <w:r w:rsidR="00A53BB5">
        <w:rPr>
          <w:rStyle w:val="eop"/>
          <w:rFonts w:ascii="Arial" w:hAnsi="Arial" w:cs="Arial"/>
        </w:rPr>
        <w:tab/>
      </w:r>
      <w:r w:rsidR="00A53BB5">
        <w:rPr>
          <w:rStyle w:val="eop"/>
          <w:rFonts w:ascii="Arial" w:hAnsi="Arial" w:cs="Arial"/>
        </w:rPr>
        <w:tab/>
      </w:r>
      <w:r w:rsidR="00A53BB5">
        <w:rPr>
          <w:rStyle w:val="eop"/>
          <w:rFonts w:ascii="Arial" w:hAnsi="Arial" w:cs="Arial"/>
        </w:rPr>
        <w:tab/>
      </w:r>
      <w:r w:rsidR="00A53BB5">
        <w:rPr>
          <w:rStyle w:val="eop"/>
          <w:rFonts w:ascii="Arial" w:hAnsi="Arial" w:cs="Arial"/>
        </w:rPr>
        <w:tab/>
      </w:r>
      <w:r w:rsidR="00A53BB5">
        <w:rPr>
          <w:rStyle w:val="eop"/>
          <w:rFonts w:ascii="Arial" w:hAnsi="Arial" w:cs="Arial"/>
        </w:rPr>
        <w:tab/>
      </w:r>
      <w:r w:rsidR="00027DEB">
        <w:rPr>
          <w:rStyle w:val="eop"/>
          <w:rFonts w:ascii="Arial" w:hAnsi="Arial" w:cs="Arial"/>
          <w:b/>
          <w:bCs/>
        </w:rPr>
        <w:t xml:space="preserve">     </w:t>
      </w:r>
      <w:r w:rsidRPr="007C5A32">
        <w:rPr>
          <w:rStyle w:val="eop"/>
          <w:rFonts w:ascii="Arial" w:hAnsi="Arial" w:cs="Arial"/>
        </w:rPr>
        <w:t>Magistrada</w:t>
      </w:r>
    </w:p>
    <w:sectPr w:rsidR="001259A9" w:rsidRPr="00E46AC9" w:rsidSect="00A53BB5">
      <w:headerReference w:type="default" r:id="rId16"/>
      <w:footerReference w:type="default" r:id="rId17"/>
      <w:headerReference w:type="first" r:id="rId18"/>
      <w:pgSz w:w="12242" w:h="18722" w:code="258"/>
      <w:pgMar w:top="1758" w:right="1191" w:bottom="1191" w:left="1758"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73A4FF" w16cex:dateUtc="2021-04-06T04:06:04.341Z"/>
  <w16cex:commentExtensible w16cex:durableId="1B178C8E" w16cex:dateUtc="2021-04-07T14:00:09.593Z"/>
  <w16cex:commentExtensible w16cex:durableId="4C127A8E" w16cex:dateUtc="2021-04-07T15:58:52.19Z"/>
  <w16cex:commentExtensible w16cex:durableId="78DAA5A6" w16cex:dateUtc="2021-04-12T20:19:02.752Z"/>
  <w16cex:commentExtensible w16cex:durableId="364210A5" w16cex:dateUtc="2021-04-13T16:48:16.227Z"/>
  <w16cex:commentExtensible w16cex:durableId="3AE515F5" w16cex:dateUtc="2021-04-13T19:56:35.455Z"/>
  <w16cex:commentExtensible w16cex:durableId="0F6C1BD0" w16cex:dateUtc="2021-11-19T23:09:47.244Z"/>
  <w16cex:commentExtensible w16cex:durableId="14A99F3C" w16cex:dateUtc="2021-11-22T22:43:27.987Z"/>
  <w16cex:commentExtensible w16cex:durableId="3627BB82" w16cex:dateUtc="2021-11-23T14:20:49.567Z"/>
  <w16cex:commentExtensible w16cex:durableId="0B7018F7" w16cex:dateUtc="2022-01-19T22:08:04.465Z"/>
  <w16cex:commentExtensible w16cex:durableId="73E4AAE0" w16cex:dateUtc="2022-01-20T16:57:08.398Z"/>
  <w16cex:commentExtensible w16cex:durableId="1F001CC2" w16cex:dateUtc="2022-01-24T13:57:01.29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47D59" w14:textId="77777777" w:rsidR="00013629" w:rsidRDefault="00013629">
      <w:r>
        <w:separator/>
      </w:r>
    </w:p>
  </w:endnote>
  <w:endnote w:type="continuationSeparator" w:id="0">
    <w:p w14:paraId="3E513186" w14:textId="77777777" w:rsidR="00013629" w:rsidRDefault="00013629">
      <w:r>
        <w:continuationSeparator/>
      </w:r>
    </w:p>
  </w:endnote>
  <w:endnote w:type="continuationNotice" w:id="1">
    <w:p w14:paraId="4474F03A" w14:textId="77777777" w:rsidR="00013629" w:rsidRDefault="000136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2ECCE" w14:textId="77777777" w:rsidR="00E55166" w:rsidRPr="002E4AF2" w:rsidRDefault="001D78FC" w:rsidP="002E4AF2">
    <w:pPr>
      <w:pStyle w:val="Ttulo1"/>
      <w:spacing w:before="0" w:after="0"/>
      <w:ind w:right="50"/>
      <w:jc w:val="right"/>
      <w:rPr>
        <w:rFonts w:ascii="Arial" w:hAnsi="Arial" w:cs="Arial"/>
        <w:b w:val="0"/>
        <w:sz w:val="18"/>
        <w:szCs w:val="14"/>
      </w:rPr>
    </w:pPr>
    <w:r w:rsidRPr="002E4AF2">
      <w:rPr>
        <w:rFonts w:ascii="Arial" w:hAnsi="Arial" w:cs="Arial"/>
        <w:b w:val="0"/>
        <w:sz w:val="18"/>
        <w:szCs w:val="14"/>
      </w:rPr>
      <w:fldChar w:fldCharType="begin"/>
    </w:r>
    <w:r w:rsidR="00AD00C6" w:rsidRPr="002E4AF2">
      <w:rPr>
        <w:rFonts w:ascii="Arial" w:hAnsi="Arial" w:cs="Arial"/>
        <w:b w:val="0"/>
        <w:sz w:val="18"/>
        <w:szCs w:val="14"/>
      </w:rPr>
      <w:instrText>PAGE   \* MERGEFORMAT</w:instrText>
    </w:r>
    <w:r w:rsidRPr="002E4AF2">
      <w:rPr>
        <w:rFonts w:ascii="Arial" w:hAnsi="Arial" w:cs="Arial"/>
        <w:b w:val="0"/>
        <w:sz w:val="18"/>
        <w:szCs w:val="14"/>
      </w:rPr>
      <w:fldChar w:fldCharType="separate"/>
    </w:r>
    <w:r w:rsidR="005F5C35" w:rsidRPr="002E4AF2">
      <w:rPr>
        <w:rFonts w:ascii="Arial" w:hAnsi="Arial" w:cs="Arial"/>
        <w:b w:val="0"/>
        <w:sz w:val="18"/>
        <w:szCs w:val="14"/>
      </w:rPr>
      <w:t>7</w:t>
    </w:r>
    <w:r w:rsidRPr="002E4AF2">
      <w:rPr>
        <w:rFonts w:ascii="Arial" w:hAnsi="Arial" w:cs="Arial"/>
        <w:b w:val="0"/>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48334" w14:textId="77777777" w:rsidR="00013629" w:rsidRDefault="00013629">
      <w:r>
        <w:separator/>
      </w:r>
    </w:p>
  </w:footnote>
  <w:footnote w:type="continuationSeparator" w:id="0">
    <w:p w14:paraId="655BE973" w14:textId="77777777" w:rsidR="00013629" w:rsidRDefault="00013629">
      <w:r>
        <w:continuationSeparator/>
      </w:r>
    </w:p>
  </w:footnote>
  <w:footnote w:type="continuationNotice" w:id="1">
    <w:p w14:paraId="3880B5F8" w14:textId="77777777" w:rsidR="00013629" w:rsidRDefault="000136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3924A" w14:textId="77777777" w:rsidR="002E4AF2" w:rsidRPr="002E4AF2" w:rsidRDefault="009211C0" w:rsidP="002E4AF2">
    <w:pPr>
      <w:pStyle w:val="Ttulo1"/>
      <w:spacing w:before="0" w:after="0"/>
      <w:ind w:right="50"/>
      <w:jc w:val="center"/>
      <w:rPr>
        <w:rFonts w:ascii="Arial" w:hAnsi="Arial" w:cs="Arial"/>
        <w:b w:val="0"/>
        <w:sz w:val="18"/>
        <w:szCs w:val="14"/>
      </w:rPr>
    </w:pPr>
    <w:r w:rsidRPr="002E4AF2">
      <w:rPr>
        <w:rFonts w:ascii="Arial" w:hAnsi="Arial" w:cs="Arial"/>
        <w:b w:val="0"/>
        <w:sz w:val="18"/>
        <w:szCs w:val="14"/>
      </w:rPr>
      <w:t xml:space="preserve">María </w:t>
    </w:r>
    <w:proofErr w:type="spellStart"/>
    <w:r w:rsidRPr="002E4AF2">
      <w:rPr>
        <w:rFonts w:ascii="Arial" w:hAnsi="Arial" w:cs="Arial"/>
        <w:b w:val="0"/>
        <w:sz w:val="18"/>
        <w:szCs w:val="14"/>
      </w:rPr>
      <w:t>Isleny</w:t>
    </w:r>
    <w:proofErr w:type="spellEnd"/>
    <w:r w:rsidRPr="002E4AF2">
      <w:rPr>
        <w:rFonts w:ascii="Arial" w:hAnsi="Arial" w:cs="Arial"/>
        <w:b w:val="0"/>
        <w:sz w:val="18"/>
        <w:szCs w:val="14"/>
      </w:rPr>
      <w:t xml:space="preserve"> Franco Cardona</w:t>
    </w:r>
    <w:r w:rsidR="00E55166" w:rsidRPr="002E4AF2">
      <w:rPr>
        <w:rFonts w:ascii="Arial" w:hAnsi="Arial" w:cs="Arial"/>
        <w:b w:val="0"/>
        <w:sz w:val="18"/>
        <w:szCs w:val="14"/>
      </w:rPr>
      <w:t xml:space="preserve"> Vs </w:t>
    </w:r>
    <w:r w:rsidRPr="002E4AF2">
      <w:rPr>
        <w:rFonts w:ascii="Arial" w:hAnsi="Arial" w:cs="Arial"/>
        <w:b w:val="0"/>
        <w:sz w:val="18"/>
        <w:szCs w:val="14"/>
      </w:rPr>
      <w:t>Ministerio de Educación Nacional</w:t>
    </w:r>
  </w:p>
  <w:p w14:paraId="19219836" w14:textId="6E06B250" w:rsidR="00E55166" w:rsidRPr="002E4AF2" w:rsidRDefault="00E55166" w:rsidP="002E4AF2">
    <w:pPr>
      <w:pStyle w:val="Ttulo1"/>
      <w:spacing w:before="0" w:after="0"/>
      <w:ind w:right="50"/>
      <w:jc w:val="center"/>
      <w:rPr>
        <w:rFonts w:ascii="Arial" w:hAnsi="Arial" w:cs="Arial"/>
        <w:b w:val="0"/>
        <w:sz w:val="18"/>
        <w:szCs w:val="14"/>
      </w:rPr>
    </w:pPr>
    <w:r w:rsidRPr="002E4AF2">
      <w:rPr>
        <w:rFonts w:ascii="Arial" w:hAnsi="Arial" w:cs="Arial"/>
        <w:b w:val="0"/>
        <w:sz w:val="18"/>
        <w:szCs w:val="14"/>
      </w:rPr>
      <w:t xml:space="preserve">Rad. </w:t>
    </w:r>
    <w:r w:rsidR="00B62C17" w:rsidRPr="002E4AF2">
      <w:rPr>
        <w:rFonts w:ascii="Arial" w:hAnsi="Arial" w:cs="Arial"/>
        <w:b w:val="0"/>
        <w:sz w:val="18"/>
        <w:szCs w:val="14"/>
      </w:rPr>
      <w:t>66001310500</w:t>
    </w:r>
    <w:r w:rsidR="00EC51AF" w:rsidRPr="002E4AF2">
      <w:rPr>
        <w:rFonts w:ascii="Arial" w:hAnsi="Arial" w:cs="Arial"/>
        <w:b w:val="0"/>
        <w:sz w:val="18"/>
        <w:szCs w:val="14"/>
      </w:rPr>
      <w:t>4</w:t>
    </w:r>
    <w:r w:rsidR="00B62C17" w:rsidRPr="002E4AF2">
      <w:rPr>
        <w:rFonts w:ascii="Arial" w:hAnsi="Arial" w:cs="Arial"/>
        <w:b w:val="0"/>
        <w:sz w:val="18"/>
        <w:szCs w:val="14"/>
      </w:rPr>
      <w:t>202100</w:t>
    </w:r>
    <w:r w:rsidR="009211C0" w:rsidRPr="002E4AF2">
      <w:rPr>
        <w:rFonts w:ascii="Arial" w:hAnsi="Arial" w:cs="Arial"/>
        <w:b w:val="0"/>
        <w:sz w:val="18"/>
        <w:szCs w:val="14"/>
      </w:rPr>
      <w:t>407</w:t>
    </w:r>
    <w:r w:rsidR="00B62C17" w:rsidRPr="002E4AF2">
      <w:rPr>
        <w:rFonts w:ascii="Arial" w:hAnsi="Arial" w:cs="Arial"/>
        <w:b w:val="0"/>
        <w:sz w:val="18"/>
        <w:szCs w:val="14"/>
      </w:rPr>
      <w:t>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D93B2" w14:textId="77777777" w:rsidR="00E55166" w:rsidRDefault="00E55166">
    <w:pPr>
      <w:pStyle w:val="Encabezado"/>
      <w:ind w:right="360"/>
      <w:rPr>
        <w:lang w:val="es-MX"/>
      </w:rPr>
    </w:pPr>
  </w:p>
  <w:p w14:paraId="0DE4B5B7" w14:textId="77777777" w:rsidR="00E55166" w:rsidRDefault="00E55166">
    <w:pPr>
      <w:pStyle w:val="Encabezado"/>
      <w:ind w:right="360"/>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624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806CE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88127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4E29B1"/>
    <w:multiLevelType w:val="hybridMultilevel"/>
    <w:tmpl w:val="7222F3AE"/>
    <w:lvl w:ilvl="0" w:tplc="0C0A0011">
      <w:start w:val="1"/>
      <w:numFmt w:val="decimal"/>
      <w:lvlText w:val="%1)"/>
      <w:lvlJc w:val="left"/>
      <w:pPr>
        <w:tabs>
          <w:tab w:val="num" w:pos="720"/>
        </w:tabs>
        <w:ind w:left="720" w:hanging="360"/>
      </w:pPr>
      <w:rPr>
        <w:rFonts w:hint="default"/>
      </w:rPr>
    </w:lvl>
    <w:lvl w:ilvl="1" w:tplc="0BF86D70">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B7C552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001A7B"/>
    <w:multiLevelType w:val="hybridMultilevel"/>
    <w:tmpl w:val="EC087E98"/>
    <w:lvl w:ilvl="0" w:tplc="5AA00C72">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6" w15:restartNumberingAfterBreak="0">
    <w:nsid w:val="2473094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ADB4BC7"/>
    <w:multiLevelType w:val="multilevel"/>
    <w:tmpl w:val="AAF60F64"/>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2B522FC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2676DD"/>
    <w:multiLevelType w:val="hybridMultilevel"/>
    <w:tmpl w:val="0C3A84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50C3E7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496EE8"/>
    <w:multiLevelType w:val="hybridMultilevel"/>
    <w:tmpl w:val="4F36390A"/>
    <w:lvl w:ilvl="0" w:tplc="35BE03F6">
      <w:start w:val="4"/>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3AEA6223"/>
    <w:multiLevelType w:val="hybridMultilevel"/>
    <w:tmpl w:val="5CEC2AD2"/>
    <w:lvl w:ilvl="0" w:tplc="A41A011E">
      <w:start w:val="3"/>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5E5261B"/>
    <w:multiLevelType w:val="multilevel"/>
    <w:tmpl w:val="2E48C9D2"/>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5" w15:restartNumberingAfterBreak="0">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6" w15:restartNumberingAfterBreak="0">
    <w:nsid w:val="4B3F72A4"/>
    <w:multiLevelType w:val="hybridMultilevel"/>
    <w:tmpl w:val="9432D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2D92681"/>
    <w:multiLevelType w:val="hybridMultilevel"/>
    <w:tmpl w:val="B7249444"/>
    <w:lvl w:ilvl="0" w:tplc="11FC396E">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EA5227E"/>
    <w:multiLevelType w:val="hybridMultilevel"/>
    <w:tmpl w:val="F40E8412"/>
    <w:lvl w:ilvl="0" w:tplc="2EA82DBC">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19" w15:restartNumberingAfterBreak="0">
    <w:nsid w:val="647E0679"/>
    <w:multiLevelType w:val="hybridMultilevel"/>
    <w:tmpl w:val="BECAFC3C"/>
    <w:lvl w:ilvl="0" w:tplc="2A542D22">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B1B2AF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4DA1E06"/>
    <w:multiLevelType w:val="hybridMultilevel"/>
    <w:tmpl w:val="3EC0A2B0"/>
    <w:lvl w:ilvl="0" w:tplc="E1840412">
      <w:start w:val="1"/>
      <w:numFmt w:val="upperRoman"/>
      <w:lvlText w:val="%1."/>
      <w:lvlJc w:val="left"/>
      <w:pPr>
        <w:tabs>
          <w:tab w:val="num" w:pos="1281"/>
        </w:tabs>
        <w:ind w:left="1281" w:hanging="720"/>
      </w:pPr>
      <w:rPr>
        <w:rFonts w:hint="default"/>
        <w:lang w:val="es-ES"/>
      </w:rPr>
    </w:lvl>
    <w:lvl w:ilvl="1" w:tplc="FB3A9EDC">
      <w:start w:val="1"/>
      <w:numFmt w:val="decimal"/>
      <w:lvlText w:val="%2."/>
      <w:lvlJc w:val="left"/>
      <w:pPr>
        <w:tabs>
          <w:tab w:val="num" w:pos="1641"/>
        </w:tabs>
        <w:ind w:left="1641" w:hanging="360"/>
      </w:pPr>
      <w:rPr>
        <w:rFonts w:hint="default"/>
      </w:rPr>
    </w:lvl>
    <w:lvl w:ilvl="2" w:tplc="0C0A001B" w:tentative="1">
      <w:start w:val="1"/>
      <w:numFmt w:val="lowerRoman"/>
      <w:lvlText w:val="%3."/>
      <w:lvlJc w:val="right"/>
      <w:pPr>
        <w:tabs>
          <w:tab w:val="num" w:pos="2361"/>
        </w:tabs>
        <w:ind w:left="2361" w:hanging="180"/>
      </w:pPr>
    </w:lvl>
    <w:lvl w:ilvl="3" w:tplc="0C0A000F" w:tentative="1">
      <w:start w:val="1"/>
      <w:numFmt w:val="decimal"/>
      <w:lvlText w:val="%4."/>
      <w:lvlJc w:val="left"/>
      <w:pPr>
        <w:tabs>
          <w:tab w:val="num" w:pos="3081"/>
        </w:tabs>
        <w:ind w:left="3081" w:hanging="360"/>
      </w:pPr>
    </w:lvl>
    <w:lvl w:ilvl="4" w:tplc="0C0A0019" w:tentative="1">
      <w:start w:val="1"/>
      <w:numFmt w:val="lowerLetter"/>
      <w:lvlText w:val="%5."/>
      <w:lvlJc w:val="left"/>
      <w:pPr>
        <w:tabs>
          <w:tab w:val="num" w:pos="3801"/>
        </w:tabs>
        <w:ind w:left="3801" w:hanging="360"/>
      </w:pPr>
    </w:lvl>
    <w:lvl w:ilvl="5" w:tplc="0C0A001B" w:tentative="1">
      <w:start w:val="1"/>
      <w:numFmt w:val="lowerRoman"/>
      <w:lvlText w:val="%6."/>
      <w:lvlJc w:val="right"/>
      <w:pPr>
        <w:tabs>
          <w:tab w:val="num" w:pos="4521"/>
        </w:tabs>
        <w:ind w:left="4521" w:hanging="180"/>
      </w:pPr>
    </w:lvl>
    <w:lvl w:ilvl="6" w:tplc="0C0A000F" w:tentative="1">
      <w:start w:val="1"/>
      <w:numFmt w:val="decimal"/>
      <w:lvlText w:val="%7."/>
      <w:lvlJc w:val="left"/>
      <w:pPr>
        <w:tabs>
          <w:tab w:val="num" w:pos="5241"/>
        </w:tabs>
        <w:ind w:left="5241" w:hanging="360"/>
      </w:pPr>
    </w:lvl>
    <w:lvl w:ilvl="7" w:tplc="0C0A0019" w:tentative="1">
      <w:start w:val="1"/>
      <w:numFmt w:val="lowerLetter"/>
      <w:lvlText w:val="%8."/>
      <w:lvlJc w:val="left"/>
      <w:pPr>
        <w:tabs>
          <w:tab w:val="num" w:pos="5961"/>
        </w:tabs>
        <w:ind w:left="5961" w:hanging="360"/>
      </w:pPr>
    </w:lvl>
    <w:lvl w:ilvl="8" w:tplc="0C0A001B" w:tentative="1">
      <w:start w:val="1"/>
      <w:numFmt w:val="lowerRoman"/>
      <w:lvlText w:val="%9."/>
      <w:lvlJc w:val="right"/>
      <w:pPr>
        <w:tabs>
          <w:tab w:val="num" w:pos="6681"/>
        </w:tabs>
        <w:ind w:left="6681" w:hanging="180"/>
      </w:pPr>
    </w:lvl>
  </w:abstractNum>
  <w:abstractNum w:abstractNumId="22" w15:restartNumberingAfterBreak="0">
    <w:nsid w:val="76FA2CCD"/>
    <w:multiLevelType w:val="hybridMultilevel"/>
    <w:tmpl w:val="D18EB97E"/>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3" w15:restartNumberingAfterBreak="0">
    <w:nsid w:val="785809BB"/>
    <w:multiLevelType w:val="hybridMultilevel"/>
    <w:tmpl w:val="AB6CCED8"/>
    <w:lvl w:ilvl="0" w:tplc="76F8A11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8"/>
  </w:num>
  <w:num w:numId="2">
    <w:abstractNumId w:val="8"/>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3">
    <w:abstractNumId w:val="9"/>
  </w:num>
  <w:num w:numId="4">
    <w:abstractNumId w:val="6"/>
  </w:num>
  <w:num w:numId="5">
    <w:abstractNumId w:val="0"/>
  </w:num>
  <w:num w:numId="6">
    <w:abstractNumId w:val="2"/>
  </w:num>
  <w:num w:numId="7">
    <w:abstractNumId w:val="4"/>
  </w:num>
  <w:num w:numId="8">
    <w:abstractNumId w:val="1"/>
  </w:num>
  <w:num w:numId="9">
    <w:abstractNumId w:val="20"/>
  </w:num>
  <w:num w:numId="10">
    <w:abstractNumId w:val="11"/>
  </w:num>
  <w:num w:numId="11">
    <w:abstractNumId w:val="7"/>
  </w:num>
  <w:num w:numId="12">
    <w:abstractNumId w:val="21"/>
  </w:num>
  <w:num w:numId="13">
    <w:abstractNumId w:val="22"/>
  </w:num>
  <w:num w:numId="14">
    <w:abstractNumId w:val="3"/>
  </w:num>
  <w:num w:numId="15">
    <w:abstractNumId w:val="18"/>
  </w:num>
  <w:num w:numId="16">
    <w:abstractNumId w:val="5"/>
  </w:num>
  <w:num w:numId="17">
    <w:abstractNumId w:val="23"/>
  </w:num>
  <w:num w:numId="18">
    <w:abstractNumId w:val="19"/>
  </w:num>
  <w:num w:numId="19">
    <w:abstractNumId w:val="12"/>
  </w:num>
  <w:num w:numId="20">
    <w:abstractNumId w:val="17"/>
  </w:num>
  <w:num w:numId="21">
    <w:abstractNumId w:val="16"/>
  </w:num>
  <w:num w:numId="22">
    <w:abstractNumId w:val="15"/>
  </w:num>
  <w:num w:numId="23">
    <w:abstractNumId w:val="14"/>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1355A"/>
    <w:rsid w:val="0000742D"/>
    <w:rsid w:val="00011DAE"/>
    <w:rsid w:val="00013629"/>
    <w:rsid w:val="00014FEB"/>
    <w:rsid w:val="0001566C"/>
    <w:rsid w:val="0001675E"/>
    <w:rsid w:val="00027DEB"/>
    <w:rsid w:val="0003100E"/>
    <w:rsid w:val="000320A7"/>
    <w:rsid w:val="000358E7"/>
    <w:rsid w:val="000362B7"/>
    <w:rsid w:val="00042BE5"/>
    <w:rsid w:val="000445B6"/>
    <w:rsid w:val="00053B61"/>
    <w:rsid w:val="00054111"/>
    <w:rsid w:val="00060981"/>
    <w:rsid w:val="000657B2"/>
    <w:rsid w:val="0007034C"/>
    <w:rsid w:val="00081863"/>
    <w:rsid w:val="000857FC"/>
    <w:rsid w:val="00090DEF"/>
    <w:rsid w:val="000A2C1D"/>
    <w:rsid w:val="000A547C"/>
    <w:rsid w:val="000B7470"/>
    <w:rsid w:val="000C046F"/>
    <w:rsid w:val="000C07D6"/>
    <w:rsid w:val="000C105D"/>
    <w:rsid w:val="000D0061"/>
    <w:rsid w:val="000D0550"/>
    <w:rsid w:val="000D2528"/>
    <w:rsid w:val="000E0A9B"/>
    <w:rsid w:val="000E5F56"/>
    <w:rsid w:val="000E643E"/>
    <w:rsid w:val="000E646B"/>
    <w:rsid w:val="000F6505"/>
    <w:rsid w:val="00106163"/>
    <w:rsid w:val="00111ECA"/>
    <w:rsid w:val="00112D3A"/>
    <w:rsid w:val="001134A9"/>
    <w:rsid w:val="00120522"/>
    <w:rsid w:val="00120FBE"/>
    <w:rsid w:val="001253A5"/>
    <w:rsid w:val="001259A9"/>
    <w:rsid w:val="00125EA7"/>
    <w:rsid w:val="00133FB7"/>
    <w:rsid w:val="001343B8"/>
    <w:rsid w:val="00141C08"/>
    <w:rsid w:val="00152A7A"/>
    <w:rsid w:val="001535FE"/>
    <w:rsid w:val="001545D4"/>
    <w:rsid w:val="00157AEE"/>
    <w:rsid w:val="0016473F"/>
    <w:rsid w:val="00166247"/>
    <w:rsid w:val="00167A45"/>
    <w:rsid w:val="00167BF2"/>
    <w:rsid w:val="00167F8B"/>
    <w:rsid w:val="00172866"/>
    <w:rsid w:val="00177139"/>
    <w:rsid w:val="00181F6E"/>
    <w:rsid w:val="00182639"/>
    <w:rsid w:val="00191191"/>
    <w:rsid w:val="001924E2"/>
    <w:rsid w:val="00195052"/>
    <w:rsid w:val="001A49F4"/>
    <w:rsid w:val="001A60BE"/>
    <w:rsid w:val="001B336F"/>
    <w:rsid w:val="001B77A3"/>
    <w:rsid w:val="001C5950"/>
    <w:rsid w:val="001C7F55"/>
    <w:rsid w:val="001CDEDD"/>
    <w:rsid w:val="001D0568"/>
    <w:rsid w:val="001D4A1C"/>
    <w:rsid w:val="001D6665"/>
    <w:rsid w:val="001D78FC"/>
    <w:rsid w:val="001E0E22"/>
    <w:rsid w:val="001E6E17"/>
    <w:rsid w:val="001F0626"/>
    <w:rsid w:val="00204D3E"/>
    <w:rsid w:val="0020668C"/>
    <w:rsid w:val="00207B59"/>
    <w:rsid w:val="00210E59"/>
    <w:rsid w:val="00211E51"/>
    <w:rsid w:val="0021355A"/>
    <w:rsid w:val="0021628C"/>
    <w:rsid w:val="002202FC"/>
    <w:rsid w:val="00235EB9"/>
    <w:rsid w:val="00237AF0"/>
    <w:rsid w:val="0024666E"/>
    <w:rsid w:val="0025070E"/>
    <w:rsid w:val="00254D91"/>
    <w:rsid w:val="0027200A"/>
    <w:rsid w:val="002758A2"/>
    <w:rsid w:val="002814AD"/>
    <w:rsid w:val="00281846"/>
    <w:rsid w:val="00283C0C"/>
    <w:rsid w:val="002A0A95"/>
    <w:rsid w:val="002A2AE9"/>
    <w:rsid w:val="002A6E0C"/>
    <w:rsid w:val="002B5E02"/>
    <w:rsid w:val="002B60D4"/>
    <w:rsid w:val="002B67E3"/>
    <w:rsid w:val="002C02FA"/>
    <w:rsid w:val="002E24F8"/>
    <w:rsid w:val="002E4AF2"/>
    <w:rsid w:val="002E4DF2"/>
    <w:rsid w:val="002E5AA5"/>
    <w:rsid w:val="002F21EF"/>
    <w:rsid w:val="002F2B48"/>
    <w:rsid w:val="002F2C9E"/>
    <w:rsid w:val="002F68F1"/>
    <w:rsid w:val="002F7123"/>
    <w:rsid w:val="003027F1"/>
    <w:rsid w:val="00303073"/>
    <w:rsid w:val="00303513"/>
    <w:rsid w:val="003077D5"/>
    <w:rsid w:val="003107BA"/>
    <w:rsid w:val="00310FD2"/>
    <w:rsid w:val="00314FD9"/>
    <w:rsid w:val="00320647"/>
    <w:rsid w:val="00323C57"/>
    <w:rsid w:val="0033206F"/>
    <w:rsid w:val="00332B4E"/>
    <w:rsid w:val="00332C09"/>
    <w:rsid w:val="003428C9"/>
    <w:rsid w:val="003443AF"/>
    <w:rsid w:val="00346A74"/>
    <w:rsid w:val="0035153F"/>
    <w:rsid w:val="0035332F"/>
    <w:rsid w:val="0035741F"/>
    <w:rsid w:val="003650E7"/>
    <w:rsid w:val="003655A8"/>
    <w:rsid w:val="00377FE6"/>
    <w:rsid w:val="003812A2"/>
    <w:rsid w:val="00383EC9"/>
    <w:rsid w:val="00386A44"/>
    <w:rsid w:val="00395A19"/>
    <w:rsid w:val="003A706B"/>
    <w:rsid w:val="003B03B9"/>
    <w:rsid w:val="003B4935"/>
    <w:rsid w:val="003B6673"/>
    <w:rsid w:val="003C3C6D"/>
    <w:rsid w:val="003C4428"/>
    <w:rsid w:val="003C44ED"/>
    <w:rsid w:val="003D15BF"/>
    <w:rsid w:val="003D2CBA"/>
    <w:rsid w:val="003D2DC3"/>
    <w:rsid w:val="003D3997"/>
    <w:rsid w:val="003D6010"/>
    <w:rsid w:val="003D7E30"/>
    <w:rsid w:val="003E17DB"/>
    <w:rsid w:val="003E2921"/>
    <w:rsid w:val="003F2E0C"/>
    <w:rsid w:val="003F3CAD"/>
    <w:rsid w:val="003F4749"/>
    <w:rsid w:val="00400BDD"/>
    <w:rsid w:val="00403711"/>
    <w:rsid w:val="004058AC"/>
    <w:rsid w:val="0040634F"/>
    <w:rsid w:val="00406757"/>
    <w:rsid w:val="00412A74"/>
    <w:rsid w:val="00414219"/>
    <w:rsid w:val="004151AE"/>
    <w:rsid w:val="00415235"/>
    <w:rsid w:val="00422FA0"/>
    <w:rsid w:val="004234CB"/>
    <w:rsid w:val="00425224"/>
    <w:rsid w:val="00425D80"/>
    <w:rsid w:val="004301E1"/>
    <w:rsid w:val="00436BA8"/>
    <w:rsid w:val="004401BE"/>
    <w:rsid w:val="00441751"/>
    <w:rsid w:val="004419E2"/>
    <w:rsid w:val="004442CD"/>
    <w:rsid w:val="00444EAA"/>
    <w:rsid w:val="00452EE8"/>
    <w:rsid w:val="00453661"/>
    <w:rsid w:val="0047632D"/>
    <w:rsid w:val="00480A1C"/>
    <w:rsid w:val="00482106"/>
    <w:rsid w:val="00482B91"/>
    <w:rsid w:val="00487576"/>
    <w:rsid w:val="0049405E"/>
    <w:rsid w:val="00497B93"/>
    <w:rsid w:val="004B6C80"/>
    <w:rsid w:val="004C78A6"/>
    <w:rsid w:val="004D33AA"/>
    <w:rsid w:val="004D4DE7"/>
    <w:rsid w:val="004F17F4"/>
    <w:rsid w:val="004F1842"/>
    <w:rsid w:val="004F598A"/>
    <w:rsid w:val="004F6773"/>
    <w:rsid w:val="005027AB"/>
    <w:rsid w:val="005040D0"/>
    <w:rsid w:val="00505BF6"/>
    <w:rsid w:val="005113B2"/>
    <w:rsid w:val="00512694"/>
    <w:rsid w:val="00526C76"/>
    <w:rsid w:val="005318E3"/>
    <w:rsid w:val="0053379E"/>
    <w:rsid w:val="005339BD"/>
    <w:rsid w:val="00535833"/>
    <w:rsid w:val="00540F6F"/>
    <w:rsid w:val="005431E5"/>
    <w:rsid w:val="00543882"/>
    <w:rsid w:val="00553B82"/>
    <w:rsid w:val="00572183"/>
    <w:rsid w:val="005766D7"/>
    <w:rsid w:val="005824EA"/>
    <w:rsid w:val="00592204"/>
    <w:rsid w:val="00593D3B"/>
    <w:rsid w:val="005947E8"/>
    <w:rsid w:val="005950F3"/>
    <w:rsid w:val="00595E1F"/>
    <w:rsid w:val="005960A3"/>
    <w:rsid w:val="005966F3"/>
    <w:rsid w:val="00596B3F"/>
    <w:rsid w:val="005A4DDD"/>
    <w:rsid w:val="005B1865"/>
    <w:rsid w:val="005C3E9C"/>
    <w:rsid w:val="005E0C59"/>
    <w:rsid w:val="005E6957"/>
    <w:rsid w:val="005F5C35"/>
    <w:rsid w:val="005F69C2"/>
    <w:rsid w:val="006004C2"/>
    <w:rsid w:val="00600848"/>
    <w:rsid w:val="00602D9A"/>
    <w:rsid w:val="0061581C"/>
    <w:rsid w:val="00624E49"/>
    <w:rsid w:val="00626EBF"/>
    <w:rsid w:val="0062761F"/>
    <w:rsid w:val="00632481"/>
    <w:rsid w:val="00632B1D"/>
    <w:rsid w:val="00633870"/>
    <w:rsid w:val="00647CB7"/>
    <w:rsid w:val="0065028F"/>
    <w:rsid w:val="00651806"/>
    <w:rsid w:val="00655BDB"/>
    <w:rsid w:val="00667F44"/>
    <w:rsid w:val="00670AA8"/>
    <w:rsid w:val="00670F72"/>
    <w:rsid w:val="0067387C"/>
    <w:rsid w:val="00673C3A"/>
    <w:rsid w:val="00674ADF"/>
    <w:rsid w:val="0068333E"/>
    <w:rsid w:val="00686ACC"/>
    <w:rsid w:val="00687115"/>
    <w:rsid w:val="00687367"/>
    <w:rsid w:val="006911E2"/>
    <w:rsid w:val="006A134B"/>
    <w:rsid w:val="006A3827"/>
    <w:rsid w:val="006A51B1"/>
    <w:rsid w:val="006A5F17"/>
    <w:rsid w:val="006A7CF4"/>
    <w:rsid w:val="006B7DC9"/>
    <w:rsid w:val="006C268B"/>
    <w:rsid w:val="006C34FE"/>
    <w:rsid w:val="006C54B2"/>
    <w:rsid w:val="006D28E7"/>
    <w:rsid w:val="006D783C"/>
    <w:rsid w:val="006E0EA2"/>
    <w:rsid w:val="006E102A"/>
    <w:rsid w:val="006F6133"/>
    <w:rsid w:val="007046DC"/>
    <w:rsid w:val="00704D95"/>
    <w:rsid w:val="00705734"/>
    <w:rsid w:val="007111CC"/>
    <w:rsid w:val="00721A36"/>
    <w:rsid w:val="00721AF2"/>
    <w:rsid w:val="00724772"/>
    <w:rsid w:val="00726A14"/>
    <w:rsid w:val="00734BBA"/>
    <w:rsid w:val="00735089"/>
    <w:rsid w:val="0074084F"/>
    <w:rsid w:val="0074220F"/>
    <w:rsid w:val="00744875"/>
    <w:rsid w:val="00760378"/>
    <w:rsid w:val="0077009F"/>
    <w:rsid w:val="00783128"/>
    <w:rsid w:val="00787B49"/>
    <w:rsid w:val="007912FB"/>
    <w:rsid w:val="00795968"/>
    <w:rsid w:val="007A6999"/>
    <w:rsid w:val="007C72E1"/>
    <w:rsid w:val="007D0D9C"/>
    <w:rsid w:val="007E4216"/>
    <w:rsid w:val="007E7C18"/>
    <w:rsid w:val="007F3340"/>
    <w:rsid w:val="007F3A2C"/>
    <w:rsid w:val="007F40F3"/>
    <w:rsid w:val="007F4951"/>
    <w:rsid w:val="007F67FD"/>
    <w:rsid w:val="0080130D"/>
    <w:rsid w:val="00802881"/>
    <w:rsid w:val="00806606"/>
    <w:rsid w:val="00815BC2"/>
    <w:rsid w:val="008362F3"/>
    <w:rsid w:val="00836B4C"/>
    <w:rsid w:val="008379D3"/>
    <w:rsid w:val="00840C00"/>
    <w:rsid w:val="00856AA8"/>
    <w:rsid w:val="0086372E"/>
    <w:rsid w:val="00863F04"/>
    <w:rsid w:val="00870426"/>
    <w:rsid w:val="00874B10"/>
    <w:rsid w:val="0087515C"/>
    <w:rsid w:val="00877C92"/>
    <w:rsid w:val="00882BF7"/>
    <w:rsid w:val="00883913"/>
    <w:rsid w:val="0088589B"/>
    <w:rsid w:val="00893BA4"/>
    <w:rsid w:val="008940AA"/>
    <w:rsid w:val="008C19D2"/>
    <w:rsid w:val="008C3B63"/>
    <w:rsid w:val="008C40AE"/>
    <w:rsid w:val="008C6B32"/>
    <w:rsid w:val="008C79A7"/>
    <w:rsid w:val="008D01A7"/>
    <w:rsid w:val="008D07A6"/>
    <w:rsid w:val="008E30D1"/>
    <w:rsid w:val="008E3585"/>
    <w:rsid w:val="008E5615"/>
    <w:rsid w:val="008F266D"/>
    <w:rsid w:val="008F6D7B"/>
    <w:rsid w:val="009008BC"/>
    <w:rsid w:val="00900E2A"/>
    <w:rsid w:val="0090265B"/>
    <w:rsid w:val="00910DE9"/>
    <w:rsid w:val="009120FE"/>
    <w:rsid w:val="009211C0"/>
    <w:rsid w:val="009237AA"/>
    <w:rsid w:val="0092559A"/>
    <w:rsid w:val="0092563C"/>
    <w:rsid w:val="00936021"/>
    <w:rsid w:val="009375F3"/>
    <w:rsid w:val="00943285"/>
    <w:rsid w:val="00945972"/>
    <w:rsid w:val="0094E74D"/>
    <w:rsid w:val="009572F8"/>
    <w:rsid w:val="00961EFE"/>
    <w:rsid w:val="009630F6"/>
    <w:rsid w:val="00964275"/>
    <w:rsid w:val="0096765A"/>
    <w:rsid w:val="00980EC1"/>
    <w:rsid w:val="00982C27"/>
    <w:rsid w:val="00992D48"/>
    <w:rsid w:val="00993121"/>
    <w:rsid w:val="00993B11"/>
    <w:rsid w:val="009945C9"/>
    <w:rsid w:val="00995930"/>
    <w:rsid w:val="009A1AFD"/>
    <w:rsid w:val="009A52F8"/>
    <w:rsid w:val="009B0649"/>
    <w:rsid w:val="009B2A32"/>
    <w:rsid w:val="009B37BD"/>
    <w:rsid w:val="009B5B2C"/>
    <w:rsid w:val="009C08DC"/>
    <w:rsid w:val="009C4562"/>
    <w:rsid w:val="009D66B8"/>
    <w:rsid w:val="009D7E83"/>
    <w:rsid w:val="009E4F11"/>
    <w:rsid w:val="009F6100"/>
    <w:rsid w:val="009F7FD8"/>
    <w:rsid w:val="00A112D1"/>
    <w:rsid w:val="00A128A5"/>
    <w:rsid w:val="00A13D25"/>
    <w:rsid w:val="00A14007"/>
    <w:rsid w:val="00A17528"/>
    <w:rsid w:val="00A175A0"/>
    <w:rsid w:val="00A2617E"/>
    <w:rsid w:val="00A27F9B"/>
    <w:rsid w:val="00A32A04"/>
    <w:rsid w:val="00A3584E"/>
    <w:rsid w:val="00A42CAD"/>
    <w:rsid w:val="00A4697B"/>
    <w:rsid w:val="00A53BB5"/>
    <w:rsid w:val="00A62B88"/>
    <w:rsid w:val="00A65BDA"/>
    <w:rsid w:val="00A665CE"/>
    <w:rsid w:val="00A70255"/>
    <w:rsid w:val="00A7407C"/>
    <w:rsid w:val="00A82903"/>
    <w:rsid w:val="00A946D1"/>
    <w:rsid w:val="00AA31C0"/>
    <w:rsid w:val="00AA5E75"/>
    <w:rsid w:val="00AA6ED8"/>
    <w:rsid w:val="00AB3D6E"/>
    <w:rsid w:val="00AC327C"/>
    <w:rsid w:val="00AC32B4"/>
    <w:rsid w:val="00AD00C6"/>
    <w:rsid w:val="00AD3B39"/>
    <w:rsid w:val="00AD58CD"/>
    <w:rsid w:val="00AD7A46"/>
    <w:rsid w:val="00AE27D8"/>
    <w:rsid w:val="00AF7105"/>
    <w:rsid w:val="00B046F1"/>
    <w:rsid w:val="00B1506F"/>
    <w:rsid w:val="00B17DD2"/>
    <w:rsid w:val="00B22B4A"/>
    <w:rsid w:val="00B237E3"/>
    <w:rsid w:val="00B369E4"/>
    <w:rsid w:val="00B37604"/>
    <w:rsid w:val="00B3778D"/>
    <w:rsid w:val="00B37DFC"/>
    <w:rsid w:val="00B45799"/>
    <w:rsid w:val="00B536C1"/>
    <w:rsid w:val="00B552F9"/>
    <w:rsid w:val="00B60318"/>
    <w:rsid w:val="00B62C17"/>
    <w:rsid w:val="00B641FE"/>
    <w:rsid w:val="00B64F66"/>
    <w:rsid w:val="00B67AC3"/>
    <w:rsid w:val="00B717A4"/>
    <w:rsid w:val="00B73BB1"/>
    <w:rsid w:val="00B75347"/>
    <w:rsid w:val="00B764C4"/>
    <w:rsid w:val="00B81A8C"/>
    <w:rsid w:val="00B85F11"/>
    <w:rsid w:val="00B9582D"/>
    <w:rsid w:val="00BA5689"/>
    <w:rsid w:val="00BB16CB"/>
    <w:rsid w:val="00BB1859"/>
    <w:rsid w:val="00BB2BF9"/>
    <w:rsid w:val="00BB4056"/>
    <w:rsid w:val="00BB5A64"/>
    <w:rsid w:val="00BB5AFA"/>
    <w:rsid w:val="00BB7242"/>
    <w:rsid w:val="00BC5E3E"/>
    <w:rsid w:val="00BC78A5"/>
    <w:rsid w:val="00BD3409"/>
    <w:rsid w:val="00BD3E8E"/>
    <w:rsid w:val="00BD4FC1"/>
    <w:rsid w:val="00BE019E"/>
    <w:rsid w:val="00BF147B"/>
    <w:rsid w:val="00BF2655"/>
    <w:rsid w:val="00BF2844"/>
    <w:rsid w:val="00BF4717"/>
    <w:rsid w:val="00BF472B"/>
    <w:rsid w:val="00C036E5"/>
    <w:rsid w:val="00C04D2D"/>
    <w:rsid w:val="00C0697C"/>
    <w:rsid w:val="00C113E5"/>
    <w:rsid w:val="00C134B5"/>
    <w:rsid w:val="00C156FA"/>
    <w:rsid w:val="00C216E2"/>
    <w:rsid w:val="00C22502"/>
    <w:rsid w:val="00C245CC"/>
    <w:rsid w:val="00C2488E"/>
    <w:rsid w:val="00C26749"/>
    <w:rsid w:val="00C3705A"/>
    <w:rsid w:val="00C37CE8"/>
    <w:rsid w:val="00C42D04"/>
    <w:rsid w:val="00C50C48"/>
    <w:rsid w:val="00C55C5F"/>
    <w:rsid w:val="00C570D5"/>
    <w:rsid w:val="00C5790D"/>
    <w:rsid w:val="00C6112A"/>
    <w:rsid w:val="00C628C0"/>
    <w:rsid w:val="00C63F87"/>
    <w:rsid w:val="00C66EA8"/>
    <w:rsid w:val="00C67955"/>
    <w:rsid w:val="00C7067F"/>
    <w:rsid w:val="00C72810"/>
    <w:rsid w:val="00C736B2"/>
    <w:rsid w:val="00C7591A"/>
    <w:rsid w:val="00C76C53"/>
    <w:rsid w:val="00C7787B"/>
    <w:rsid w:val="00C833CD"/>
    <w:rsid w:val="00C8664D"/>
    <w:rsid w:val="00CA4C32"/>
    <w:rsid w:val="00CA53DD"/>
    <w:rsid w:val="00CA5985"/>
    <w:rsid w:val="00CB67BA"/>
    <w:rsid w:val="00CD6479"/>
    <w:rsid w:val="00CE35C8"/>
    <w:rsid w:val="00CE4E64"/>
    <w:rsid w:val="00CE7514"/>
    <w:rsid w:val="00CF22F9"/>
    <w:rsid w:val="00D074FB"/>
    <w:rsid w:val="00D0755B"/>
    <w:rsid w:val="00D22D72"/>
    <w:rsid w:val="00D23BA9"/>
    <w:rsid w:val="00D24390"/>
    <w:rsid w:val="00D27059"/>
    <w:rsid w:val="00D3184C"/>
    <w:rsid w:val="00D32FE1"/>
    <w:rsid w:val="00D333C0"/>
    <w:rsid w:val="00D35C8B"/>
    <w:rsid w:val="00D367EA"/>
    <w:rsid w:val="00D37569"/>
    <w:rsid w:val="00D54B88"/>
    <w:rsid w:val="00D567F2"/>
    <w:rsid w:val="00D62760"/>
    <w:rsid w:val="00D62F5F"/>
    <w:rsid w:val="00D64C1D"/>
    <w:rsid w:val="00D6781D"/>
    <w:rsid w:val="00D67D35"/>
    <w:rsid w:val="00D73EBC"/>
    <w:rsid w:val="00D74783"/>
    <w:rsid w:val="00D756E9"/>
    <w:rsid w:val="00D87CFC"/>
    <w:rsid w:val="00D972CE"/>
    <w:rsid w:val="00DA0BC5"/>
    <w:rsid w:val="00DA1E55"/>
    <w:rsid w:val="00DA255D"/>
    <w:rsid w:val="00DC1A76"/>
    <w:rsid w:val="00DC57BE"/>
    <w:rsid w:val="00DD2E29"/>
    <w:rsid w:val="00DE11B6"/>
    <w:rsid w:val="00DE2278"/>
    <w:rsid w:val="00DE7262"/>
    <w:rsid w:val="00DF00F6"/>
    <w:rsid w:val="00DF308D"/>
    <w:rsid w:val="00DF3924"/>
    <w:rsid w:val="00DF55C6"/>
    <w:rsid w:val="00E01F69"/>
    <w:rsid w:val="00E042A5"/>
    <w:rsid w:val="00E052D5"/>
    <w:rsid w:val="00E07A4A"/>
    <w:rsid w:val="00E11A4D"/>
    <w:rsid w:val="00E1688D"/>
    <w:rsid w:val="00E30DDA"/>
    <w:rsid w:val="00E323B4"/>
    <w:rsid w:val="00E42AF1"/>
    <w:rsid w:val="00E46AC9"/>
    <w:rsid w:val="00E46CA8"/>
    <w:rsid w:val="00E55166"/>
    <w:rsid w:val="00E56329"/>
    <w:rsid w:val="00E616A0"/>
    <w:rsid w:val="00E65E57"/>
    <w:rsid w:val="00E743D5"/>
    <w:rsid w:val="00E74547"/>
    <w:rsid w:val="00E8300A"/>
    <w:rsid w:val="00E838D2"/>
    <w:rsid w:val="00E851C5"/>
    <w:rsid w:val="00E85665"/>
    <w:rsid w:val="00E86451"/>
    <w:rsid w:val="00E90A85"/>
    <w:rsid w:val="00EA173C"/>
    <w:rsid w:val="00EA5E3D"/>
    <w:rsid w:val="00EA75C8"/>
    <w:rsid w:val="00EB0EC1"/>
    <w:rsid w:val="00EC3428"/>
    <w:rsid w:val="00EC51AF"/>
    <w:rsid w:val="00EC5C98"/>
    <w:rsid w:val="00ED1947"/>
    <w:rsid w:val="00ED2B58"/>
    <w:rsid w:val="00ED38E5"/>
    <w:rsid w:val="00EE25FF"/>
    <w:rsid w:val="00EE4A63"/>
    <w:rsid w:val="00EF71F3"/>
    <w:rsid w:val="00F04803"/>
    <w:rsid w:val="00F058A3"/>
    <w:rsid w:val="00F07F9A"/>
    <w:rsid w:val="00F15DBB"/>
    <w:rsid w:val="00F202BF"/>
    <w:rsid w:val="00F20BF5"/>
    <w:rsid w:val="00F23E29"/>
    <w:rsid w:val="00F34B7D"/>
    <w:rsid w:val="00F35B85"/>
    <w:rsid w:val="00F47C25"/>
    <w:rsid w:val="00F5029B"/>
    <w:rsid w:val="00F53BBD"/>
    <w:rsid w:val="00F66FEC"/>
    <w:rsid w:val="00F67A93"/>
    <w:rsid w:val="00F7366F"/>
    <w:rsid w:val="00F75E2E"/>
    <w:rsid w:val="00F906EC"/>
    <w:rsid w:val="00F91FCA"/>
    <w:rsid w:val="00F93BBF"/>
    <w:rsid w:val="00F965DE"/>
    <w:rsid w:val="00FA7688"/>
    <w:rsid w:val="00FB327F"/>
    <w:rsid w:val="00FB461B"/>
    <w:rsid w:val="00FB513D"/>
    <w:rsid w:val="00FB5FCF"/>
    <w:rsid w:val="00FC5F7F"/>
    <w:rsid w:val="00FD18CE"/>
    <w:rsid w:val="00FD2C8A"/>
    <w:rsid w:val="00FD4317"/>
    <w:rsid w:val="00FD5A50"/>
    <w:rsid w:val="00FE013A"/>
    <w:rsid w:val="00FE5963"/>
    <w:rsid w:val="00FE7A48"/>
    <w:rsid w:val="00FF3742"/>
    <w:rsid w:val="01732C3E"/>
    <w:rsid w:val="01D1FAFF"/>
    <w:rsid w:val="01FBCBB9"/>
    <w:rsid w:val="03021CEE"/>
    <w:rsid w:val="03B4C9ED"/>
    <w:rsid w:val="03C4F0E8"/>
    <w:rsid w:val="05154E7F"/>
    <w:rsid w:val="05C75224"/>
    <w:rsid w:val="05D6CDE4"/>
    <w:rsid w:val="0678C97B"/>
    <w:rsid w:val="07D58E11"/>
    <w:rsid w:val="087934BD"/>
    <w:rsid w:val="0952630A"/>
    <w:rsid w:val="0B0BE244"/>
    <w:rsid w:val="0B7A803C"/>
    <w:rsid w:val="0BACE89E"/>
    <w:rsid w:val="0C590F3A"/>
    <w:rsid w:val="0D74D490"/>
    <w:rsid w:val="0E6F0739"/>
    <w:rsid w:val="0F1B1EA3"/>
    <w:rsid w:val="0F389288"/>
    <w:rsid w:val="0F51536B"/>
    <w:rsid w:val="0FDC0B92"/>
    <w:rsid w:val="114347E9"/>
    <w:rsid w:val="12434471"/>
    <w:rsid w:val="13D48892"/>
    <w:rsid w:val="1407D6FC"/>
    <w:rsid w:val="1424C48E"/>
    <w:rsid w:val="14B09B3E"/>
    <w:rsid w:val="151B2568"/>
    <w:rsid w:val="156221C7"/>
    <w:rsid w:val="161C218F"/>
    <w:rsid w:val="16E8340A"/>
    <w:rsid w:val="17C923B6"/>
    <w:rsid w:val="1831D265"/>
    <w:rsid w:val="19E5B4CC"/>
    <w:rsid w:val="1B2B4023"/>
    <w:rsid w:val="1B4734A4"/>
    <w:rsid w:val="1B6ADB73"/>
    <w:rsid w:val="1BC4D369"/>
    <w:rsid w:val="1BD5FF9C"/>
    <w:rsid w:val="1BDDED22"/>
    <w:rsid w:val="1CA1663D"/>
    <w:rsid w:val="1D679F6A"/>
    <w:rsid w:val="1DF28141"/>
    <w:rsid w:val="1F3FD309"/>
    <w:rsid w:val="1F401F69"/>
    <w:rsid w:val="201977D2"/>
    <w:rsid w:val="20F724FD"/>
    <w:rsid w:val="212AB57C"/>
    <w:rsid w:val="2156023E"/>
    <w:rsid w:val="219A424D"/>
    <w:rsid w:val="21C4976E"/>
    <w:rsid w:val="21F0B784"/>
    <w:rsid w:val="22BA1613"/>
    <w:rsid w:val="22F45B09"/>
    <w:rsid w:val="23867D2E"/>
    <w:rsid w:val="23E8FF07"/>
    <w:rsid w:val="25726FC2"/>
    <w:rsid w:val="26538984"/>
    <w:rsid w:val="265C8E1A"/>
    <w:rsid w:val="267BB785"/>
    <w:rsid w:val="28B595FA"/>
    <w:rsid w:val="29112D66"/>
    <w:rsid w:val="29F0A7EA"/>
    <w:rsid w:val="2A5D314D"/>
    <w:rsid w:val="2A94A65D"/>
    <w:rsid w:val="2ADA3311"/>
    <w:rsid w:val="2B8FFE0D"/>
    <w:rsid w:val="2BF410EC"/>
    <w:rsid w:val="2C4A5743"/>
    <w:rsid w:val="2D44FFC4"/>
    <w:rsid w:val="2D813F17"/>
    <w:rsid w:val="2D838622"/>
    <w:rsid w:val="2D8B6F5A"/>
    <w:rsid w:val="2F0EE667"/>
    <w:rsid w:val="2F3D3797"/>
    <w:rsid w:val="2F4F7296"/>
    <w:rsid w:val="328E4B10"/>
    <w:rsid w:val="32FA2507"/>
    <w:rsid w:val="334E1401"/>
    <w:rsid w:val="33A8BBC6"/>
    <w:rsid w:val="33AB9628"/>
    <w:rsid w:val="33FF22D1"/>
    <w:rsid w:val="3598CBE3"/>
    <w:rsid w:val="35C8B2CF"/>
    <w:rsid w:val="3621F9D1"/>
    <w:rsid w:val="366DA042"/>
    <w:rsid w:val="36BD4E7C"/>
    <w:rsid w:val="371C24FB"/>
    <w:rsid w:val="37C959FB"/>
    <w:rsid w:val="38AE7DB5"/>
    <w:rsid w:val="3A626D01"/>
    <w:rsid w:val="3B2FD68E"/>
    <w:rsid w:val="3BA2D5C2"/>
    <w:rsid w:val="3E414EE6"/>
    <w:rsid w:val="3E68886E"/>
    <w:rsid w:val="3E809FAD"/>
    <w:rsid w:val="3EA46095"/>
    <w:rsid w:val="3FBF1B0B"/>
    <w:rsid w:val="402AB7E2"/>
    <w:rsid w:val="407646E5"/>
    <w:rsid w:val="40AEEA04"/>
    <w:rsid w:val="412400C5"/>
    <w:rsid w:val="419F1812"/>
    <w:rsid w:val="4233D016"/>
    <w:rsid w:val="43222843"/>
    <w:rsid w:val="4390FA15"/>
    <w:rsid w:val="43B99BF7"/>
    <w:rsid w:val="43F7AB4A"/>
    <w:rsid w:val="44B6E2CB"/>
    <w:rsid w:val="4552C2EE"/>
    <w:rsid w:val="4747B58E"/>
    <w:rsid w:val="47C53C26"/>
    <w:rsid w:val="47FFBF9A"/>
    <w:rsid w:val="48CA8D97"/>
    <w:rsid w:val="4ADAD62F"/>
    <w:rsid w:val="4BF6B0C4"/>
    <w:rsid w:val="4BFDB980"/>
    <w:rsid w:val="4C0CA475"/>
    <w:rsid w:val="4C2A8956"/>
    <w:rsid w:val="4CE1CAB9"/>
    <w:rsid w:val="4CE24382"/>
    <w:rsid w:val="4CE37B2D"/>
    <w:rsid w:val="4CF9DF3A"/>
    <w:rsid w:val="4D3C120D"/>
    <w:rsid w:val="4ED9779A"/>
    <w:rsid w:val="4F7A2FF5"/>
    <w:rsid w:val="4FC660E3"/>
    <w:rsid w:val="50317FFC"/>
    <w:rsid w:val="51667185"/>
    <w:rsid w:val="51C51C93"/>
    <w:rsid w:val="522B3B28"/>
    <w:rsid w:val="526532B9"/>
    <w:rsid w:val="526536D0"/>
    <w:rsid w:val="52DA48EC"/>
    <w:rsid w:val="534A1191"/>
    <w:rsid w:val="54295570"/>
    <w:rsid w:val="5444CF30"/>
    <w:rsid w:val="54970CCA"/>
    <w:rsid w:val="54B7CE64"/>
    <w:rsid w:val="54FD6C1F"/>
    <w:rsid w:val="5687CBF4"/>
    <w:rsid w:val="576B6219"/>
    <w:rsid w:val="5869542B"/>
    <w:rsid w:val="599E7501"/>
    <w:rsid w:val="5B70E9C4"/>
    <w:rsid w:val="5C690972"/>
    <w:rsid w:val="5CA941EC"/>
    <w:rsid w:val="5CA9B7EC"/>
    <w:rsid w:val="5CDBD69F"/>
    <w:rsid w:val="5D53CB03"/>
    <w:rsid w:val="5E45884D"/>
    <w:rsid w:val="6052E878"/>
    <w:rsid w:val="607892BF"/>
    <w:rsid w:val="607A5E24"/>
    <w:rsid w:val="60EF9C9B"/>
    <w:rsid w:val="617A1B60"/>
    <w:rsid w:val="61EF0314"/>
    <w:rsid w:val="62E2E381"/>
    <w:rsid w:val="62EE47A8"/>
    <w:rsid w:val="63258E9E"/>
    <w:rsid w:val="639CB400"/>
    <w:rsid w:val="63BAAB6C"/>
    <w:rsid w:val="63CE4CDA"/>
    <w:rsid w:val="64E92500"/>
    <w:rsid w:val="6652E99D"/>
    <w:rsid w:val="679101CF"/>
    <w:rsid w:val="67D09E4D"/>
    <w:rsid w:val="69243D72"/>
    <w:rsid w:val="6ADAD2F7"/>
    <w:rsid w:val="6CD77167"/>
    <w:rsid w:val="6D002056"/>
    <w:rsid w:val="6E9D1551"/>
    <w:rsid w:val="6ECD44E7"/>
    <w:rsid w:val="6EFF7192"/>
    <w:rsid w:val="6F14377E"/>
    <w:rsid w:val="6F5A73C8"/>
    <w:rsid w:val="70BFBF58"/>
    <w:rsid w:val="7141695B"/>
    <w:rsid w:val="7250F9DD"/>
    <w:rsid w:val="73740680"/>
    <w:rsid w:val="74A06B1A"/>
    <w:rsid w:val="74B3CAE7"/>
    <w:rsid w:val="74D77DFC"/>
    <w:rsid w:val="7506B0F6"/>
    <w:rsid w:val="758609B3"/>
    <w:rsid w:val="75B30BDE"/>
    <w:rsid w:val="76F857E1"/>
    <w:rsid w:val="77AF9130"/>
    <w:rsid w:val="77B2E85C"/>
    <w:rsid w:val="77F15386"/>
    <w:rsid w:val="781C27D1"/>
    <w:rsid w:val="7925DA67"/>
    <w:rsid w:val="7960BDDD"/>
    <w:rsid w:val="7A169AF1"/>
    <w:rsid w:val="7A1F227D"/>
    <w:rsid w:val="7A685426"/>
    <w:rsid w:val="7C6AEDD2"/>
    <w:rsid w:val="7C830253"/>
    <w:rsid w:val="7E59A40B"/>
    <w:rsid w:val="7EB394F1"/>
    <w:rsid w:val="7EC45B2C"/>
    <w:rsid w:val="7EDDD6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B0F28"/>
  <w15:docId w15:val="{4796EF02-0179-425C-8E15-6711B77E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6479"/>
    <w:rPr>
      <w:sz w:val="24"/>
      <w:szCs w:val="24"/>
    </w:rPr>
  </w:style>
  <w:style w:type="paragraph" w:styleId="Ttulo1">
    <w:name w:val="heading 1"/>
    <w:basedOn w:val="Normal"/>
    <w:next w:val="Normal"/>
    <w:link w:val="Ttulo1Car"/>
    <w:qFormat/>
    <w:rsid w:val="00414219"/>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CD6479"/>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qFormat/>
    <w:rsid w:val="00CD6479"/>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
    <w:name w:val="Puesto"/>
    <w:basedOn w:val="Normal"/>
    <w:qFormat/>
    <w:rsid w:val="00CD6479"/>
    <w:pPr>
      <w:widowControl w:val="0"/>
      <w:autoSpaceDE w:val="0"/>
      <w:autoSpaceDN w:val="0"/>
      <w:adjustRightInd w:val="0"/>
      <w:jc w:val="center"/>
    </w:pPr>
    <w:rPr>
      <w:rFonts w:ascii="Roman 12cpi" w:hAnsi="Roman 12cpi"/>
      <w:b/>
      <w:bCs/>
      <w:sz w:val="20"/>
      <w:szCs w:val="20"/>
    </w:rPr>
  </w:style>
  <w:style w:type="paragraph" w:styleId="Textoindependiente">
    <w:name w:val="Body Text"/>
    <w:basedOn w:val="Normal"/>
    <w:link w:val="TextoindependienteCar"/>
    <w:rsid w:val="00CD6479"/>
    <w:pPr>
      <w:spacing w:line="360" w:lineRule="auto"/>
      <w:jc w:val="both"/>
    </w:pPr>
    <w:rPr>
      <w:rFonts w:ascii="Arial" w:hAnsi="Arial"/>
      <w:sz w:val="26"/>
      <w:szCs w:val="20"/>
      <w:lang w:val="es-ES_tradnl"/>
    </w:rPr>
  </w:style>
  <w:style w:type="paragraph" w:styleId="Textoindependiente2">
    <w:name w:val="Body Text 2"/>
    <w:basedOn w:val="Normal"/>
    <w:rsid w:val="00CD6479"/>
    <w:pPr>
      <w:spacing w:line="360" w:lineRule="auto"/>
      <w:ind w:right="51"/>
      <w:jc w:val="both"/>
    </w:pPr>
    <w:rPr>
      <w:rFonts w:ascii="Arial" w:hAnsi="Arial"/>
      <w:szCs w:val="20"/>
      <w:lang w:val="es-ES_tradnl"/>
    </w:rPr>
  </w:style>
  <w:style w:type="character" w:styleId="Refdenotaalpie">
    <w:name w:val="footnote reference"/>
    <w:aliases w:val="Footnotes refss,referencia nota al pie,Nota de pie,Texto nota al pie,Appel note de bas de page,Ref. de nota al pie 2,Fago Fußnotenzeichen,Footnote number,BVI fnr,f,texto de nota al pie Car1,Pie de Página,FC,F,4_G,16 Point,Footnote"/>
    <w:uiPriority w:val="99"/>
    <w:rsid w:val="00CD6479"/>
    <w:rPr>
      <w:vertAlign w:val="superscript"/>
    </w:rPr>
  </w:style>
  <w:style w:type="paragraph" w:styleId="Cierre">
    <w:name w:val="Closing"/>
    <w:basedOn w:val="Normal"/>
    <w:rsid w:val="00CD6479"/>
    <w:pPr>
      <w:overflowPunct w:val="0"/>
      <w:autoSpaceDE w:val="0"/>
      <w:autoSpaceDN w:val="0"/>
      <w:adjustRightInd w:val="0"/>
      <w:ind w:left="4252"/>
      <w:textAlignment w:val="baseline"/>
    </w:pPr>
    <w:rPr>
      <w:szCs w:val="20"/>
      <w:lang w:val="es-ES_tradnl"/>
    </w:rPr>
  </w:style>
  <w:style w:type="paragraph" w:styleId="Textonotapie">
    <w:name w:val="footnote text"/>
    <w:aliases w:val="Texto nota pie Car,Footnote Text Char Char Char Char Char,Footnote Text Char Char Char Char,Footnote reference,FA Fu,Footnote Text Char Char Char Car,Footnote Text Char Char Char,Footnote Text Char,Ref. de nota al pie1"/>
    <w:basedOn w:val="Normal"/>
    <w:link w:val="TextonotapieCar2"/>
    <w:qFormat/>
    <w:rsid w:val="00CD6479"/>
    <w:rPr>
      <w:sz w:val="20"/>
      <w:szCs w:val="20"/>
      <w:lang w:val="es-ES_tradnl"/>
    </w:rPr>
  </w:style>
  <w:style w:type="paragraph" w:styleId="Encabezado">
    <w:name w:val="header"/>
    <w:basedOn w:val="Normal"/>
    <w:rsid w:val="00CD6479"/>
    <w:pPr>
      <w:tabs>
        <w:tab w:val="center" w:pos="4252"/>
        <w:tab w:val="right" w:pos="8504"/>
      </w:tabs>
    </w:pPr>
    <w:rPr>
      <w:sz w:val="20"/>
      <w:szCs w:val="20"/>
      <w:lang w:val="es-ES_tradnl"/>
    </w:rPr>
  </w:style>
  <w:style w:type="paragraph" w:styleId="Piedepgina">
    <w:name w:val="footer"/>
    <w:basedOn w:val="Normal"/>
    <w:rsid w:val="00CD6479"/>
    <w:pPr>
      <w:tabs>
        <w:tab w:val="center" w:pos="4419"/>
        <w:tab w:val="right" w:pos="8838"/>
      </w:tabs>
    </w:pPr>
    <w:rPr>
      <w:sz w:val="20"/>
      <w:szCs w:val="20"/>
      <w:lang w:val="es-ES_tradnl"/>
    </w:rPr>
  </w:style>
  <w:style w:type="character" w:styleId="Hipervnculo">
    <w:name w:val="Hyperlink"/>
    <w:rsid w:val="00CD6479"/>
    <w:rPr>
      <w:rFonts w:ascii="Times New Roman" w:hAnsi="Times New Roman" w:cs="Times New Roman" w:hint="default"/>
      <w:color w:val="660099"/>
      <w:u w:val="single"/>
    </w:rPr>
  </w:style>
  <w:style w:type="character" w:customStyle="1" w:styleId="PiedepginaCar">
    <w:name w:val="Pie de página Car"/>
    <w:locked/>
    <w:rsid w:val="00CD6479"/>
    <w:rPr>
      <w:lang w:val="es-ES_tradnl" w:eastAsia="es-ES" w:bidi="ar-SA"/>
    </w:rPr>
  </w:style>
  <w:style w:type="paragraph" w:styleId="Textodebloque">
    <w:name w:val="Block Text"/>
    <w:basedOn w:val="Normal"/>
    <w:rsid w:val="00CD6479"/>
    <w:pPr>
      <w:overflowPunct w:val="0"/>
      <w:autoSpaceDE w:val="0"/>
      <w:autoSpaceDN w:val="0"/>
      <w:adjustRightInd w:val="0"/>
      <w:ind w:left="360" w:right="740"/>
      <w:jc w:val="both"/>
    </w:pPr>
    <w:rPr>
      <w:rFonts w:ascii="Arial" w:hAnsi="Arial" w:cs="Arial"/>
      <w:i/>
      <w:iCs/>
      <w:sz w:val="20"/>
      <w:lang w:val="es-CO"/>
    </w:rPr>
  </w:style>
  <w:style w:type="paragraph" w:styleId="NormalWeb">
    <w:name w:val="Normal (Web)"/>
    <w:basedOn w:val="Normal"/>
    <w:uiPriority w:val="99"/>
    <w:rsid w:val="00CD6479"/>
    <w:pPr>
      <w:spacing w:before="100" w:beforeAutospacing="1" w:after="100" w:afterAutospacing="1"/>
    </w:pPr>
    <w:rPr>
      <w:rFonts w:ascii="Arial Unicode MS" w:eastAsia="Arial Unicode MS" w:hAnsi="Arial Unicode MS" w:cs="Arial Unicode MS"/>
    </w:rPr>
  </w:style>
  <w:style w:type="character" w:customStyle="1" w:styleId="Ttulo1Car">
    <w:name w:val="Título 1 Car"/>
    <w:link w:val="Ttulo1"/>
    <w:rsid w:val="00414219"/>
    <w:rPr>
      <w:rFonts w:ascii="Cambria" w:eastAsia="Times New Roman" w:hAnsi="Cambria" w:cs="Times New Roman"/>
      <w:b/>
      <w:bCs/>
      <w:kern w:val="32"/>
      <w:sz w:val="32"/>
      <w:szCs w:val="32"/>
    </w:rPr>
  </w:style>
  <w:style w:type="paragraph" w:customStyle="1" w:styleId="CM37">
    <w:name w:val="CM37"/>
    <w:basedOn w:val="Normal"/>
    <w:next w:val="Normal"/>
    <w:uiPriority w:val="99"/>
    <w:rsid w:val="001535FE"/>
    <w:pPr>
      <w:autoSpaceDE w:val="0"/>
      <w:autoSpaceDN w:val="0"/>
      <w:adjustRightInd w:val="0"/>
    </w:pPr>
    <w:rPr>
      <w:rFonts w:ascii="Arial" w:hAnsi="Arial" w:cs="Arial"/>
    </w:rPr>
  </w:style>
  <w:style w:type="paragraph" w:customStyle="1" w:styleId="CM4">
    <w:name w:val="CM4"/>
    <w:basedOn w:val="Normal"/>
    <w:next w:val="Normal"/>
    <w:uiPriority w:val="99"/>
    <w:rsid w:val="001535FE"/>
    <w:pPr>
      <w:autoSpaceDE w:val="0"/>
      <w:autoSpaceDN w:val="0"/>
      <w:adjustRightInd w:val="0"/>
    </w:pPr>
    <w:rPr>
      <w:rFonts w:ascii="Arial" w:hAnsi="Arial" w:cs="Arial"/>
    </w:rPr>
  </w:style>
  <w:style w:type="character" w:customStyle="1" w:styleId="TextoindependienteCar">
    <w:name w:val="Texto independiente Car"/>
    <w:link w:val="Textoindependiente"/>
    <w:rsid w:val="00C833CD"/>
    <w:rPr>
      <w:rFonts w:ascii="Arial" w:hAnsi="Arial"/>
      <w:sz w:val="26"/>
      <w:lang w:val="es-ES_tradnl"/>
    </w:rPr>
  </w:style>
  <w:style w:type="character" w:customStyle="1" w:styleId="TextonotapieCar2">
    <w:name w:val="Texto nota pie Car2"/>
    <w:aliases w:val="Texto nota pie Car Car,Footnote Text Char Char Char Char Char Car,Footnote Text Char Char Char Char Car1,Footnote reference Car,FA Fu Car1,Footnote Text Char Char Char Car Car,Footnote Text Char Char Char Car1,Footnote Text Char Car1"/>
    <w:link w:val="Textonotapie"/>
    <w:locked/>
    <w:rsid w:val="00C833CD"/>
    <w:rPr>
      <w:lang w:val="es-ES_tradnl"/>
    </w:rPr>
  </w:style>
  <w:style w:type="paragraph" w:styleId="Textodeglobo">
    <w:name w:val="Balloon Text"/>
    <w:basedOn w:val="Normal"/>
    <w:link w:val="TextodegloboCar"/>
    <w:rsid w:val="00B717A4"/>
    <w:rPr>
      <w:rFonts w:ascii="Segoe UI" w:hAnsi="Segoe UI" w:cs="Segoe UI"/>
      <w:sz w:val="18"/>
      <w:szCs w:val="18"/>
    </w:rPr>
  </w:style>
  <w:style w:type="character" w:customStyle="1" w:styleId="TextodegloboCar">
    <w:name w:val="Texto de globo Car"/>
    <w:link w:val="Textodeglobo"/>
    <w:rsid w:val="00B717A4"/>
    <w:rPr>
      <w:rFonts w:ascii="Segoe UI" w:hAnsi="Segoe UI" w:cs="Segoe UI"/>
      <w:sz w:val="18"/>
      <w:szCs w:val="18"/>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FA Fu Car"/>
    <w:uiPriority w:val="99"/>
    <w:locked/>
    <w:rsid w:val="00D62760"/>
  </w:style>
  <w:style w:type="paragraph" w:styleId="Prrafodelista">
    <w:name w:val="List Paragraph"/>
    <w:basedOn w:val="Normal"/>
    <w:uiPriority w:val="34"/>
    <w:qFormat/>
    <w:rsid w:val="00D62760"/>
    <w:pPr>
      <w:spacing w:after="200" w:line="276" w:lineRule="auto"/>
      <w:ind w:left="720"/>
      <w:contextualSpacing/>
    </w:pPr>
    <w:rPr>
      <w:rFonts w:ascii="Calibri" w:hAnsi="Calibri"/>
      <w:sz w:val="22"/>
      <w:szCs w:val="22"/>
      <w:lang w:eastAsia="en-US"/>
    </w:rPr>
  </w:style>
  <w:style w:type="character" w:customStyle="1" w:styleId="citaCar">
    <w:name w:val="cita Car"/>
    <w:link w:val="cita"/>
    <w:locked/>
    <w:rsid w:val="00D62760"/>
    <w:rPr>
      <w:rFonts w:eastAsia="SimSun"/>
      <w:sz w:val="28"/>
    </w:rPr>
  </w:style>
  <w:style w:type="paragraph" w:customStyle="1" w:styleId="cita">
    <w:name w:val="cita"/>
    <w:basedOn w:val="Normal"/>
    <w:link w:val="citaCar"/>
    <w:qFormat/>
    <w:rsid w:val="00D62760"/>
    <w:pPr>
      <w:widowControl w:val="0"/>
      <w:autoSpaceDE w:val="0"/>
      <w:autoSpaceDN w:val="0"/>
      <w:ind w:left="851" w:right="618"/>
      <w:jc w:val="both"/>
    </w:pPr>
    <w:rPr>
      <w:rFonts w:eastAsia="SimSun"/>
      <w:sz w:val="28"/>
      <w:szCs w:val="20"/>
    </w:rPr>
  </w:style>
  <w:style w:type="paragraph" w:styleId="Sangradetextonormal">
    <w:name w:val="Body Text Indent"/>
    <w:basedOn w:val="Normal"/>
    <w:link w:val="SangradetextonormalCar"/>
    <w:rsid w:val="00D62760"/>
    <w:pPr>
      <w:spacing w:after="120"/>
      <w:ind w:left="283"/>
    </w:pPr>
  </w:style>
  <w:style w:type="character" w:customStyle="1" w:styleId="SangradetextonormalCar">
    <w:name w:val="Sangría de texto normal Car"/>
    <w:link w:val="Sangradetextonormal"/>
    <w:rsid w:val="00D62760"/>
    <w:rPr>
      <w:sz w:val="24"/>
      <w:szCs w:val="24"/>
    </w:rPr>
  </w:style>
  <w:style w:type="paragraph" w:styleId="Textoindependienteprimerasangra2">
    <w:name w:val="Body Text First Indent 2"/>
    <w:basedOn w:val="Sangradetextonormal"/>
    <w:link w:val="Textoindependienteprimerasangra2Car"/>
    <w:rsid w:val="00D62760"/>
    <w:pPr>
      <w:overflowPunct w:val="0"/>
      <w:autoSpaceDE w:val="0"/>
      <w:autoSpaceDN w:val="0"/>
      <w:adjustRightInd w:val="0"/>
      <w:ind w:firstLine="210"/>
      <w:textAlignment w:val="baseline"/>
    </w:pPr>
    <w:rPr>
      <w:szCs w:val="20"/>
      <w:lang w:val="es-ES_tradnl"/>
    </w:rPr>
  </w:style>
  <w:style w:type="character" w:customStyle="1" w:styleId="Textoindependienteprimerasangra2Car">
    <w:name w:val="Texto independiente primera sangría 2 Car"/>
    <w:link w:val="Textoindependienteprimerasangra2"/>
    <w:rsid w:val="00D62760"/>
    <w:rPr>
      <w:sz w:val="24"/>
      <w:szCs w:val="24"/>
      <w:lang w:val="es-ES_tradnl"/>
    </w:rPr>
  </w:style>
  <w:style w:type="paragraph" w:customStyle="1" w:styleId="Cuadrculamedia1-nfasis21">
    <w:name w:val="Cuadrícula media 1 - Énfasis 21"/>
    <w:basedOn w:val="Normal"/>
    <w:qFormat/>
    <w:rsid w:val="00482B91"/>
    <w:pPr>
      <w:ind w:left="720"/>
    </w:pPr>
  </w:style>
  <w:style w:type="character" w:customStyle="1" w:styleId="baj">
    <w:name w:val="b_aj"/>
    <w:basedOn w:val="Fuentedeprrafopredeter"/>
    <w:rsid w:val="00F93BBF"/>
  </w:style>
  <w:style w:type="paragraph" w:styleId="Textocomentario">
    <w:name w:val="annotation text"/>
    <w:basedOn w:val="Normal"/>
    <w:link w:val="TextocomentarioCar"/>
    <w:rsid w:val="00D567F2"/>
    <w:rPr>
      <w:sz w:val="20"/>
      <w:szCs w:val="20"/>
    </w:rPr>
  </w:style>
  <w:style w:type="character" w:customStyle="1" w:styleId="TextocomentarioCar">
    <w:name w:val="Texto comentario Car"/>
    <w:basedOn w:val="Fuentedeprrafopredeter"/>
    <w:link w:val="Textocomentario"/>
    <w:rsid w:val="00D567F2"/>
  </w:style>
  <w:style w:type="character" w:styleId="Refdecomentario">
    <w:name w:val="annotation reference"/>
    <w:basedOn w:val="Fuentedeprrafopredeter"/>
    <w:rsid w:val="00D567F2"/>
    <w:rPr>
      <w:sz w:val="16"/>
      <w:szCs w:val="16"/>
    </w:rPr>
  </w:style>
  <w:style w:type="character" w:customStyle="1" w:styleId="eop">
    <w:name w:val="eop"/>
    <w:basedOn w:val="Fuentedeprrafopredeter"/>
    <w:rsid w:val="00E85665"/>
  </w:style>
  <w:style w:type="character" w:customStyle="1" w:styleId="normaltextrun">
    <w:name w:val="normaltextrun"/>
    <w:basedOn w:val="Fuentedeprrafopredeter"/>
    <w:rsid w:val="0074220F"/>
  </w:style>
  <w:style w:type="character" w:styleId="Textoennegrita">
    <w:name w:val="Strong"/>
    <w:basedOn w:val="Fuentedeprrafopredeter"/>
    <w:uiPriority w:val="22"/>
    <w:qFormat/>
    <w:rsid w:val="00A14007"/>
    <w:rPr>
      <w:b/>
      <w:bCs/>
    </w:rPr>
  </w:style>
  <w:style w:type="character" w:styleId="nfasis">
    <w:name w:val="Emphasis"/>
    <w:basedOn w:val="Fuentedeprrafopredeter"/>
    <w:uiPriority w:val="20"/>
    <w:qFormat/>
    <w:rsid w:val="00A14007"/>
    <w:rPr>
      <w:i/>
      <w:iCs/>
    </w:rPr>
  </w:style>
  <w:style w:type="character" w:customStyle="1" w:styleId="tooltiptext">
    <w:name w:val="tooltiptext"/>
    <w:basedOn w:val="Fuentedeprrafopredeter"/>
    <w:rsid w:val="00A14007"/>
  </w:style>
  <w:style w:type="paragraph" w:styleId="Asuntodelcomentario">
    <w:name w:val="annotation subject"/>
    <w:basedOn w:val="Textocomentario"/>
    <w:next w:val="Textocomentario"/>
    <w:link w:val="AsuntodelcomentarioCar"/>
    <w:semiHidden/>
    <w:unhideWhenUsed/>
    <w:rsid w:val="00120522"/>
    <w:rPr>
      <w:b/>
      <w:bCs/>
    </w:rPr>
  </w:style>
  <w:style w:type="character" w:customStyle="1" w:styleId="AsuntodelcomentarioCar">
    <w:name w:val="Asunto del comentario Car"/>
    <w:basedOn w:val="TextocomentarioCar"/>
    <w:link w:val="Asuntodelcomentario"/>
    <w:semiHidden/>
    <w:rsid w:val="00120522"/>
    <w:rPr>
      <w:b/>
      <w:bCs/>
    </w:rPr>
  </w:style>
  <w:style w:type="paragraph" w:styleId="Revisin">
    <w:name w:val="Revision"/>
    <w:hidden/>
    <w:uiPriority w:val="99"/>
    <w:semiHidden/>
    <w:rsid w:val="008C3B63"/>
    <w:rPr>
      <w:sz w:val="24"/>
      <w:szCs w:val="24"/>
    </w:rPr>
  </w:style>
  <w:style w:type="paragraph" w:customStyle="1" w:styleId="paragraph">
    <w:name w:val="paragraph"/>
    <w:basedOn w:val="Normal"/>
    <w:rsid w:val="00060981"/>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7125">
      <w:bodyDiv w:val="1"/>
      <w:marLeft w:val="0"/>
      <w:marRight w:val="0"/>
      <w:marTop w:val="0"/>
      <w:marBottom w:val="0"/>
      <w:divBdr>
        <w:top w:val="none" w:sz="0" w:space="0" w:color="auto"/>
        <w:left w:val="none" w:sz="0" w:space="0" w:color="auto"/>
        <w:bottom w:val="none" w:sz="0" w:space="0" w:color="auto"/>
        <w:right w:val="none" w:sz="0" w:space="0" w:color="auto"/>
      </w:divBdr>
    </w:div>
    <w:div w:id="1399790939">
      <w:bodyDiv w:val="1"/>
      <w:marLeft w:val="0"/>
      <w:marRight w:val="0"/>
      <w:marTop w:val="0"/>
      <w:marBottom w:val="0"/>
      <w:divBdr>
        <w:top w:val="none" w:sz="0" w:space="0" w:color="auto"/>
        <w:left w:val="none" w:sz="0" w:space="0" w:color="auto"/>
        <w:bottom w:val="none" w:sz="0" w:space="0" w:color="auto"/>
        <w:right w:val="none" w:sz="0" w:space="0" w:color="auto"/>
      </w:divBdr>
    </w:div>
    <w:div w:id="16284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lex.com/vid/576602354?fbt=webapp_preview" TargetMode="External"/><Relationship Id="rId18" Type="http://schemas.openxmlformats.org/officeDocument/2006/relationships/header" Target="header2.xml"/><Relationship Id="Rad5368de4eae4ecf"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lex.com/vid/336265861?fbt=webapp_previe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fianzalegal2012@gmail.com" TargetMode="External"/><Relationship Id="rId5" Type="http://schemas.openxmlformats.org/officeDocument/2006/relationships/numbering" Target="numbering.xml"/><Relationship Id="rId15" Type="http://schemas.openxmlformats.org/officeDocument/2006/relationships/hyperlink" Target="mailto:confianzalegal2012@gmail.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fianzalegal2012@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88E1A-4151-474A-8411-ECF7CD7C6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00FE2C-89E2-43DC-B200-757C06FB94D3}">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02A03DD6-275C-4B76-B651-FFE735D58E7B}">
  <ds:schemaRefs>
    <ds:schemaRef ds:uri="http://schemas.microsoft.com/sharepoint/v3/contenttype/forms"/>
  </ds:schemaRefs>
</ds:datastoreItem>
</file>

<file path=customXml/itemProps4.xml><?xml version="1.0" encoding="utf-8"?>
<ds:datastoreItem xmlns:ds="http://schemas.openxmlformats.org/officeDocument/2006/customXml" ds:itemID="{BA2A021C-E622-4934-BECC-617A2B761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2203</Words>
  <Characters>12120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Sentencia del 6 de diciembre de 2011</vt:lpstr>
    </vt:vector>
  </TitlesOfParts>
  <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Sentencia del 6 de diciembre de 2011</dc:title>
  <dc:creator>cpiedraa</dc:creator>
  <cp:lastModifiedBy>Hermides Alonso Gaviria Ocampo</cp:lastModifiedBy>
  <cp:revision>29</cp:revision>
  <cp:lastPrinted>2020-01-31T15:49:00Z</cp:lastPrinted>
  <dcterms:created xsi:type="dcterms:W3CDTF">2022-01-18T02:42:00Z</dcterms:created>
  <dcterms:modified xsi:type="dcterms:W3CDTF">2022-02-08T17:22:00Z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