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0D53" w14:textId="77777777" w:rsidR="00BF7CEF" w:rsidRPr="008A290B" w:rsidRDefault="00BF7CEF" w:rsidP="00BF7CE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D25FF40" w14:textId="77777777" w:rsidR="00BF7CEF" w:rsidRDefault="00BF7CEF" w:rsidP="00BF7CEF">
      <w:pPr>
        <w:jc w:val="both"/>
        <w:rPr>
          <w:rFonts w:ascii="Arial" w:hAnsi="Arial" w:cs="Arial"/>
          <w:lang w:val="es-419"/>
        </w:rPr>
      </w:pPr>
    </w:p>
    <w:p w14:paraId="6FDA5CAD" w14:textId="6B0A7285" w:rsidR="00BF7CEF" w:rsidRPr="00BF7CEF" w:rsidRDefault="00BF7CEF" w:rsidP="00BF7CEF">
      <w:pPr>
        <w:jc w:val="both"/>
        <w:rPr>
          <w:rFonts w:ascii="Arial" w:hAnsi="Arial" w:cs="Arial"/>
          <w:lang w:val="es-419"/>
        </w:rPr>
      </w:pPr>
      <w:r w:rsidRPr="00BF7CEF">
        <w:rPr>
          <w:rFonts w:ascii="Arial" w:hAnsi="Arial" w:cs="Arial"/>
          <w:lang w:val="es-419"/>
        </w:rPr>
        <w:t>Providencia:</w:t>
      </w:r>
      <w:r>
        <w:rPr>
          <w:rFonts w:ascii="Arial" w:hAnsi="Arial" w:cs="Arial"/>
          <w:lang w:val="es-419"/>
        </w:rPr>
        <w:tab/>
      </w:r>
      <w:r>
        <w:rPr>
          <w:rFonts w:ascii="Arial" w:hAnsi="Arial" w:cs="Arial"/>
          <w:lang w:val="es-419"/>
        </w:rPr>
        <w:tab/>
      </w:r>
      <w:r w:rsidRPr="00BF7CEF">
        <w:rPr>
          <w:rFonts w:ascii="Arial" w:hAnsi="Arial" w:cs="Arial"/>
          <w:lang w:val="es-419"/>
        </w:rPr>
        <w:t>Sentencia 7 de febrero de 2021</w:t>
      </w:r>
    </w:p>
    <w:p w14:paraId="27224280" w14:textId="269DF11A" w:rsidR="00BF7CEF" w:rsidRPr="00BF7CEF" w:rsidRDefault="00BF7CEF" w:rsidP="00BF7CEF">
      <w:pPr>
        <w:jc w:val="both"/>
        <w:rPr>
          <w:rFonts w:ascii="Arial" w:hAnsi="Arial" w:cs="Arial"/>
          <w:lang w:val="es-419"/>
        </w:rPr>
      </w:pPr>
      <w:r w:rsidRPr="00BF7CEF">
        <w:rPr>
          <w:rFonts w:ascii="Arial" w:hAnsi="Arial" w:cs="Arial"/>
          <w:lang w:val="es-419"/>
        </w:rPr>
        <w:t>Radicación Nro.:</w:t>
      </w:r>
      <w:r w:rsidRPr="00BF7CEF">
        <w:rPr>
          <w:rFonts w:ascii="Arial" w:hAnsi="Arial" w:cs="Arial"/>
          <w:lang w:val="es-419"/>
        </w:rPr>
        <w:tab/>
        <w:t>661703105001202100034801</w:t>
      </w:r>
    </w:p>
    <w:p w14:paraId="685DE078" w14:textId="6FD89D77" w:rsidR="00BF7CEF" w:rsidRPr="00BF7CEF" w:rsidRDefault="00BF7CEF" w:rsidP="00BF7CEF">
      <w:pPr>
        <w:jc w:val="both"/>
        <w:rPr>
          <w:rFonts w:ascii="Arial" w:hAnsi="Arial" w:cs="Arial"/>
          <w:lang w:val="es-419"/>
        </w:rPr>
      </w:pPr>
      <w:r w:rsidRPr="00BF7CEF">
        <w:rPr>
          <w:rFonts w:ascii="Arial" w:hAnsi="Arial" w:cs="Arial"/>
          <w:lang w:val="es-419"/>
        </w:rPr>
        <w:t>Accionante:</w:t>
      </w:r>
      <w:r w:rsidRPr="00BF7CEF">
        <w:rPr>
          <w:rFonts w:ascii="Arial" w:hAnsi="Arial" w:cs="Arial"/>
          <w:lang w:val="es-419"/>
        </w:rPr>
        <w:tab/>
      </w:r>
      <w:r>
        <w:rPr>
          <w:rFonts w:ascii="Arial" w:hAnsi="Arial" w:cs="Arial"/>
          <w:lang w:val="es-419"/>
        </w:rPr>
        <w:tab/>
      </w:r>
      <w:r w:rsidRPr="00BF7CEF">
        <w:rPr>
          <w:rFonts w:ascii="Arial" w:hAnsi="Arial" w:cs="Arial"/>
          <w:lang w:val="es-419"/>
        </w:rPr>
        <w:t>Juan Fernando Díaz Q</w:t>
      </w:r>
      <w:r>
        <w:rPr>
          <w:rFonts w:ascii="Arial" w:hAnsi="Arial" w:cs="Arial"/>
          <w:lang w:val="es-419"/>
        </w:rPr>
        <w:t>.</w:t>
      </w:r>
      <w:r w:rsidRPr="00BF7CEF">
        <w:rPr>
          <w:rFonts w:ascii="Arial" w:hAnsi="Arial" w:cs="Arial"/>
          <w:lang w:val="es-419"/>
        </w:rPr>
        <w:t xml:space="preserve"> en representación de la menor Luciana Díaz </w:t>
      </w:r>
      <w:proofErr w:type="spellStart"/>
      <w:r w:rsidRPr="00BF7CEF">
        <w:rPr>
          <w:rFonts w:ascii="Arial" w:hAnsi="Arial" w:cs="Arial"/>
          <w:lang w:val="es-419"/>
        </w:rPr>
        <w:t>Cufiño</w:t>
      </w:r>
      <w:proofErr w:type="spellEnd"/>
      <w:r w:rsidRPr="00BF7CEF">
        <w:rPr>
          <w:rFonts w:ascii="Arial" w:hAnsi="Arial" w:cs="Arial"/>
          <w:lang w:val="es-419"/>
        </w:rPr>
        <w:t>.</w:t>
      </w:r>
    </w:p>
    <w:p w14:paraId="74794FBB" w14:textId="23323AD9" w:rsidR="00BF7CEF" w:rsidRPr="00BF7CEF" w:rsidRDefault="00BF7CEF" w:rsidP="00BF7CEF">
      <w:pPr>
        <w:jc w:val="both"/>
        <w:rPr>
          <w:rFonts w:ascii="Arial" w:hAnsi="Arial" w:cs="Arial"/>
          <w:lang w:val="es-419"/>
        </w:rPr>
      </w:pPr>
      <w:r w:rsidRPr="00BF7CEF">
        <w:rPr>
          <w:rFonts w:ascii="Arial" w:hAnsi="Arial" w:cs="Arial"/>
          <w:lang w:val="es-419"/>
        </w:rPr>
        <w:t>Accionados:</w:t>
      </w:r>
      <w:r w:rsidRPr="00BF7CEF">
        <w:rPr>
          <w:rFonts w:ascii="Arial" w:hAnsi="Arial" w:cs="Arial"/>
          <w:lang w:val="es-419"/>
        </w:rPr>
        <w:tab/>
      </w:r>
      <w:r>
        <w:rPr>
          <w:rFonts w:ascii="Arial" w:hAnsi="Arial" w:cs="Arial"/>
          <w:lang w:val="es-419"/>
        </w:rPr>
        <w:tab/>
      </w:r>
      <w:r w:rsidRPr="00BF7CEF">
        <w:rPr>
          <w:rFonts w:ascii="Arial" w:hAnsi="Arial" w:cs="Arial"/>
          <w:lang w:val="es-419"/>
        </w:rPr>
        <w:t>Dirección de Sanidad de la Policía Seccional Risaralda</w:t>
      </w:r>
    </w:p>
    <w:p w14:paraId="6CF4A79A" w14:textId="59085878" w:rsidR="00BF7CEF" w:rsidRPr="00BF7CEF" w:rsidRDefault="00BF7CEF" w:rsidP="00BF7CEF">
      <w:pPr>
        <w:jc w:val="both"/>
        <w:rPr>
          <w:rFonts w:ascii="Arial" w:hAnsi="Arial" w:cs="Arial"/>
          <w:lang w:val="es-419"/>
        </w:rPr>
      </w:pPr>
      <w:r w:rsidRPr="00BF7CEF">
        <w:rPr>
          <w:rFonts w:ascii="Arial" w:hAnsi="Arial" w:cs="Arial"/>
          <w:lang w:val="es-419"/>
        </w:rPr>
        <w:t>Proceso:</w:t>
      </w:r>
      <w:r w:rsidRPr="00BF7CEF">
        <w:rPr>
          <w:rFonts w:ascii="Arial" w:hAnsi="Arial" w:cs="Arial"/>
          <w:lang w:val="es-419"/>
        </w:rPr>
        <w:tab/>
      </w:r>
      <w:r>
        <w:rPr>
          <w:rFonts w:ascii="Arial" w:hAnsi="Arial" w:cs="Arial"/>
          <w:lang w:val="es-419"/>
        </w:rPr>
        <w:tab/>
      </w:r>
      <w:r w:rsidRPr="00BF7CEF">
        <w:rPr>
          <w:rFonts w:ascii="Arial" w:hAnsi="Arial" w:cs="Arial"/>
          <w:lang w:val="es-419"/>
        </w:rPr>
        <w:t xml:space="preserve">Acción de Tutela </w:t>
      </w:r>
    </w:p>
    <w:p w14:paraId="05BDE26A" w14:textId="3036D1EE" w:rsidR="00BF7CEF" w:rsidRDefault="00BF7CEF" w:rsidP="00BF7CEF">
      <w:pPr>
        <w:jc w:val="both"/>
        <w:rPr>
          <w:rFonts w:ascii="Arial" w:hAnsi="Arial" w:cs="Arial"/>
          <w:lang w:val="es-419"/>
        </w:rPr>
      </w:pPr>
      <w:r w:rsidRPr="00BF7CEF">
        <w:rPr>
          <w:rFonts w:ascii="Arial" w:hAnsi="Arial" w:cs="Arial"/>
          <w:lang w:val="es-419"/>
        </w:rPr>
        <w:t>Magistrado Ponente:</w:t>
      </w:r>
      <w:r w:rsidRPr="00BF7CEF">
        <w:rPr>
          <w:rFonts w:ascii="Arial" w:hAnsi="Arial" w:cs="Arial"/>
          <w:lang w:val="es-419"/>
        </w:rPr>
        <w:tab/>
        <w:t>Julio César Salazar Muñoz</w:t>
      </w:r>
    </w:p>
    <w:p w14:paraId="60A3BDC5" w14:textId="77777777" w:rsidR="00BF7CEF" w:rsidRDefault="00BF7CEF" w:rsidP="00BF7CEF">
      <w:pPr>
        <w:jc w:val="both"/>
        <w:rPr>
          <w:rFonts w:ascii="Arial" w:hAnsi="Arial" w:cs="Arial"/>
          <w:lang w:val="es-419"/>
        </w:rPr>
      </w:pPr>
    </w:p>
    <w:p w14:paraId="04B4106D" w14:textId="05D245C9" w:rsidR="00BF7CEF" w:rsidRPr="00E32969" w:rsidRDefault="00584783" w:rsidP="00BF7CEF">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DERECHO A LA SALUD / CARÁCTER FUNDAMENTAL / INTEGRALIDAD DEL TRATAMIENTO / DERECHOS PREVALENTES DE LOS MENORES DE EDAD / CARENCIA ACTUAL DE OBJETO POR HECHO SUPERADO.</w:t>
      </w:r>
    </w:p>
    <w:p w14:paraId="0AE6E19E" w14:textId="77777777" w:rsidR="00BF7CEF" w:rsidRPr="00E32969" w:rsidRDefault="00BF7CEF" w:rsidP="00BF7CEF">
      <w:pPr>
        <w:jc w:val="both"/>
        <w:rPr>
          <w:rFonts w:ascii="Arial" w:hAnsi="Arial" w:cs="Arial"/>
          <w:lang w:val="es-419"/>
        </w:rPr>
      </w:pPr>
    </w:p>
    <w:p w14:paraId="49003429" w14:textId="77777777" w:rsidR="0008434D" w:rsidRPr="0008434D" w:rsidRDefault="0008434D" w:rsidP="0008434D">
      <w:pPr>
        <w:jc w:val="both"/>
        <w:rPr>
          <w:rFonts w:ascii="Arial" w:hAnsi="Arial" w:cs="Arial"/>
          <w:lang w:val="es-419"/>
        </w:rPr>
      </w:pPr>
      <w:r w:rsidRPr="0008434D">
        <w:rPr>
          <w:rFonts w:ascii="Arial" w:hAnsi="Arial" w:cs="Arial"/>
          <w:lang w:val="es-419"/>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27DDD7F2" w14:textId="77777777" w:rsidR="0008434D" w:rsidRPr="0008434D" w:rsidRDefault="0008434D" w:rsidP="0008434D">
      <w:pPr>
        <w:jc w:val="both"/>
        <w:rPr>
          <w:rFonts w:ascii="Arial" w:hAnsi="Arial" w:cs="Arial"/>
          <w:lang w:val="es-419"/>
        </w:rPr>
      </w:pPr>
    </w:p>
    <w:p w14:paraId="566A30D4" w14:textId="38B6D65D" w:rsidR="00BF7CEF" w:rsidRPr="00E32969" w:rsidRDefault="0008434D" w:rsidP="0008434D">
      <w:pPr>
        <w:jc w:val="both"/>
        <w:rPr>
          <w:rFonts w:ascii="Arial" w:hAnsi="Arial" w:cs="Arial"/>
          <w:lang w:val="es-419"/>
        </w:rPr>
      </w:pPr>
      <w:r w:rsidRPr="0008434D">
        <w:rPr>
          <w:rFonts w:ascii="Arial" w:hAnsi="Arial" w:cs="Arial"/>
          <w:lang w:val="es-419"/>
        </w:rPr>
        <w:t>Innecesario resulta discutir y argumentar frente al derecho a la salud, cuando la Alta Magistratura Constitucional se ha encargado de catalogar el mismo como fundamental y por tanto, autónomo y susceptible de protección, sin que sea necesaria conexidad con algún otro beneficio de rango mayor</w:t>
      </w:r>
      <w:r>
        <w:rPr>
          <w:rFonts w:ascii="Arial" w:hAnsi="Arial" w:cs="Arial"/>
          <w:lang w:val="es-419"/>
        </w:rPr>
        <w:t>…</w:t>
      </w:r>
    </w:p>
    <w:p w14:paraId="42E02B54" w14:textId="77777777" w:rsidR="00BF7CEF" w:rsidRPr="00E32969" w:rsidRDefault="00BF7CEF" w:rsidP="00BF7CEF">
      <w:pPr>
        <w:jc w:val="both"/>
        <w:rPr>
          <w:rFonts w:ascii="Arial" w:hAnsi="Arial" w:cs="Arial"/>
          <w:lang w:val="es-419"/>
        </w:rPr>
      </w:pPr>
    </w:p>
    <w:p w14:paraId="55C8C48F" w14:textId="77777777" w:rsidR="0056242A" w:rsidRPr="0056242A" w:rsidRDefault="0056242A" w:rsidP="0056242A">
      <w:pPr>
        <w:jc w:val="both"/>
        <w:rPr>
          <w:rFonts w:ascii="Arial" w:hAnsi="Arial" w:cs="Arial"/>
          <w:lang w:val="es-419"/>
        </w:rPr>
      </w:pPr>
      <w:r w:rsidRPr="0056242A">
        <w:rPr>
          <w:rFonts w:ascii="Arial" w:hAnsi="Arial" w:cs="Arial"/>
          <w:lang w:val="es-419"/>
        </w:rPr>
        <w:t>La Ley 100 de 1993 excluyó del Sistema Integral de Seguridad Social, contenido en esa normativa, a los miembros de la Fuerza Pública, por tratarse de un régimen especial.</w:t>
      </w:r>
    </w:p>
    <w:p w14:paraId="1229792B" w14:textId="77777777" w:rsidR="0056242A" w:rsidRPr="0056242A" w:rsidRDefault="0056242A" w:rsidP="0056242A">
      <w:pPr>
        <w:jc w:val="both"/>
        <w:rPr>
          <w:rFonts w:ascii="Arial" w:hAnsi="Arial" w:cs="Arial"/>
          <w:lang w:val="es-419"/>
        </w:rPr>
      </w:pPr>
    </w:p>
    <w:p w14:paraId="2CEB0817" w14:textId="32670494" w:rsidR="00BF7CEF" w:rsidRDefault="0056242A" w:rsidP="0056242A">
      <w:pPr>
        <w:jc w:val="both"/>
        <w:rPr>
          <w:rFonts w:ascii="Arial" w:hAnsi="Arial" w:cs="Arial"/>
          <w:lang w:val="es-419"/>
        </w:rPr>
      </w:pPr>
      <w:r w:rsidRPr="0056242A">
        <w:rPr>
          <w:rFonts w:ascii="Arial" w:hAnsi="Arial" w:cs="Arial"/>
          <w:lang w:val="es-419"/>
        </w:rPr>
        <w:t>Fue así que el Decreto Ley 1795 de 2000, estableció como objeto, la prestación de los servicios de sanidad y de salud en las áreas de promoción, prevención, protección, recuperación y rehabilitación del personal afiliado y sus beneficiarios.</w:t>
      </w:r>
      <w:r>
        <w:rPr>
          <w:rFonts w:ascii="Arial" w:hAnsi="Arial" w:cs="Arial"/>
          <w:lang w:val="es-419"/>
        </w:rPr>
        <w:t xml:space="preserve"> (…)</w:t>
      </w:r>
    </w:p>
    <w:p w14:paraId="4FA21446" w14:textId="77777777" w:rsidR="00BF7CEF" w:rsidRDefault="00BF7CEF" w:rsidP="00BF7CEF">
      <w:pPr>
        <w:jc w:val="both"/>
        <w:rPr>
          <w:rFonts w:ascii="Arial" w:hAnsi="Arial" w:cs="Arial"/>
          <w:lang w:val="es-419"/>
        </w:rPr>
      </w:pPr>
    </w:p>
    <w:p w14:paraId="17F0AAEE" w14:textId="4CF09506" w:rsidR="00BF7CEF" w:rsidRPr="00E32969" w:rsidRDefault="00B216AE" w:rsidP="00BF7CEF">
      <w:pPr>
        <w:jc w:val="both"/>
        <w:rPr>
          <w:rFonts w:ascii="Arial" w:hAnsi="Arial" w:cs="Arial"/>
          <w:lang w:val="es-419"/>
        </w:rPr>
      </w:pPr>
      <w:r w:rsidRPr="00B216AE">
        <w:rPr>
          <w:rFonts w:ascii="Arial" w:hAnsi="Arial" w:cs="Arial"/>
          <w:lang w:val="es-419"/>
        </w:rPr>
        <w:t>Frente a la integralidad del tratamiento ha dicho la jurisprudencia constitucional que la atención a que tienen derecho las personas que se encuentran afiliadas al sistema de seguridad social en salud, es integral, es decir, que debe contener todo el cuidado, suministro de medicamentos, cirugías, exámenes de diagnóstico, tratamientos de rehabilitación y todo aquello que el médico tratante considere necesario para salvaguardar o recuperar la salud del paciente</w:t>
      </w:r>
      <w:r>
        <w:rPr>
          <w:rFonts w:ascii="Arial" w:hAnsi="Arial" w:cs="Arial"/>
          <w:lang w:val="es-419"/>
        </w:rPr>
        <w:t>…</w:t>
      </w:r>
    </w:p>
    <w:p w14:paraId="06DA3CB7" w14:textId="77777777" w:rsidR="00BF7CEF" w:rsidRDefault="00BF7CEF" w:rsidP="00BF7CEF">
      <w:pPr>
        <w:jc w:val="both"/>
        <w:rPr>
          <w:rFonts w:ascii="Arial" w:hAnsi="Arial" w:cs="Arial"/>
        </w:rPr>
      </w:pPr>
    </w:p>
    <w:p w14:paraId="13475DF5" w14:textId="7A3B0C63" w:rsidR="007E46D5" w:rsidRPr="007E46D5" w:rsidRDefault="007E46D5" w:rsidP="007E46D5">
      <w:pPr>
        <w:jc w:val="both"/>
        <w:rPr>
          <w:rFonts w:ascii="Arial" w:hAnsi="Arial" w:cs="Arial"/>
        </w:rPr>
      </w:pPr>
      <w:r>
        <w:rPr>
          <w:rFonts w:ascii="Arial" w:hAnsi="Arial" w:cs="Arial"/>
        </w:rPr>
        <w:t xml:space="preserve">… </w:t>
      </w:r>
      <w:r w:rsidRPr="007E46D5">
        <w:rPr>
          <w:rFonts w:ascii="Arial" w:hAnsi="Arial" w:cs="Arial"/>
        </w:rPr>
        <w:t>observa la Sala que el diagnóstico de la menor viene afectando su calidad de vida, su desarrollo físico y su lenguaje, condición que se ha prolongado desde el año 2017 cuando reaparecieron síntomas como la respiración oral y ronquido al dormir, de allí que no podía calificarse como una cirugía que daba espera, pues el daño a la calidad de vida de la paciente es evidente.</w:t>
      </w:r>
    </w:p>
    <w:p w14:paraId="33EC435E" w14:textId="77777777" w:rsidR="007E46D5" w:rsidRPr="007E46D5" w:rsidRDefault="007E46D5" w:rsidP="007E46D5">
      <w:pPr>
        <w:jc w:val="both"/>
        <w:rPr>
          <w:rFonts w:ascii="Arial" w:hAnsi="Arial" w:cs="Arial"/>
        </w:rPr>
      </w:pPr>
    </w:p>
    <w:p w14:paraId="09E12BF1" w14:textId="77777777" w:rsidR="007E46D5" w:rsidRPr="007E46D5" w:rsidRDefault="007E46D5" w:rsidP="007E46D5">
      <w:pPr>
        <w:jc w:val="both"/>
        <w:rPr>
          <w:rFonts w:ascii="Arial" w:hAnsi="Arial" w:cs="Arial"/>
        </w:rPr>
      </w:pPr>
      <w:r w:rsidRPr="007E46D5">
        <w:rPr>
          <w:rFonts w:ascii="Arial" w:hAnsi="Arial" w:cs="Arial"/>
        </w:rPr>
        <w:t xml:space="preserve">Así las cosas, acertada fue la decisión de primer grado que amparó el derecho fundamental a la salud de la menor Luciana Díaz </w:t>
      </w:r>
      <w:proofErr w:type="spellStart"/>
      <w:r w:rsidRPr="007E46D5">
        <w:rPr>
          <w:rFonts w:ascii="Arial" w:hAnsi="Arial" w:cs="Arial"/>
        </w:rPr>
        <w:t>Cufiño</w:t>
      </w:r>
      <w:proofErr w:type="spellEnd"/>
      <w:r w:rsidRPr="007E46D5">
        <w:rPr>
          <w:rFonts w:ascii="Arial" w:hAnsi="Arial" w:cs="Arial"/>
        </w:rPr>
        <w:t xml:space="preserve">. </w:t>
      </w:r>
    </w:p>
    <w:p w14:paraId="1E5F7845" w14:textId="77777777" w:rsidR="007E46D5" w:rsidRPr="007E46D5" w:rsidRDefault="007E46D5" w:rsidP="007E46D5">
      <w:pPr>
        <w:jc w:val="both"/>
        <w:rPr>
          <w:rFonts w:ascii="Arial" w:hAnsi="Arial" w:cs="Arial"/>
        </w:rPr>
      </w:pPr>
    </w:p>
    <w:p w14:paraId="7D57DA32" w14:textId="3EF32D58" w:rsidR="00BF7CEF" w:rsidRDefault="007E46D5" w:rsidP="007E46D5">
      <w:pPr>
        <w:jc w:val="both"/>
        <w:rPr>
          <w:rFonts w:ascii="Arial" w:hAnsi="Arial" w:cs="Arial"/>
        </w:rPr>
      </w:pPr>
      <w:r w:rsidRPr="007E46D5">
        <w:rPr>
          <w:rFonts w:ascii="Arial" w:hAnsi="Arial" w:cs="Arial"/>
        </w:rPr>
        <w:t xml:space="preserve">En ese sentido, la decisión de amparó se mantendrá, más no así las orden impartida en el numeral segundo de la sentencia impugnada, toda vez que al entablar comunicación con el representante legal de la paciente se pudo establecer que el día 6 de enero del año que avanza en la Clínica de la Unidad Prestadora de Salud Seccional Risaralda, fue llevada a cabo la </w:t>
      </w:r>
      <w:proofErr w:type="spellStart"/>
      <w:r w:rsidRPr="007E46D5">
        <w:rPr>
          <w:rFonts w:ascii="Arial" w:hAnsi="Arial" w:cs="Arial"/>
        </w:rPr>
        <w:t>adenoidectomía</w:t>
      </w:r>
      <w:proofErr w:type="spellEnd"/>
      <w:r w:rsidRPr="007E46D5">
        <w:rPr>
          <w:rFonts w:ascii="Arial" w:hAnsi="Arial" w:cs="Arial"/>
        </w:rPr>
        <w:t xml:space="preserve"> vía abierta y </w:t>
      </w:r>
      <w:proofErr w:type="spellStart"/>
      <w:r w:rsidRPr="007E46D5">
        <w:rPr>
          <w:rFonts w:ascii="Arial" w:hAnsi="Arial" w:cs="Arial"/>
        </w:rPr>
        <w:t>turbinoplastía</w:t>
      </w:r>
      <w:proofErr w:type="spellEnd"/>
      <w:r w:rsidRPr="007E46D5">
        <w:rPr>
          <w:rFonts w:ascii="Arial" w:hAnsi="Arial" w:cs="Arial"/>
        </w:rPr>
        <w:t xml:space="preserve"> vía </w:t>
      </w:r>
      <w:proofErr w:type="spellStart"/>
      <w:r w:rsidRPr="007E46D5">
        <w:rPr>
          <w:rFonts w:ascii="Arial" w:hAnsi="Arial" w:cs="Arial"/>
        </w:rPr>
        <w:t>transnasal</w:t>
      </w:r>
      <w:proofErr w:type="spellEnd"/>
      <w:r w:rsidRPr="007E46D5">
        <w:rPr>
          <w:rFonts w:ascii="Arial" w:hAnsi="Arial" w:cs="Arial"/>
        </w:rPr>
        <w:t>”, realizada por la especialista adscrita a la Unidad, por lo que se declarará la carencia actual de objeto de hecho superado.</w:t>
      </w:r>
    </w:p>
    <w:p w14:paraId="121F5A0B" w14:textId="77777777" w:rsidR="007E46D5" w:rsidRDefault="007E46D5" w:rsidP="007E46D5">
      <w:pPr>
        <w:jc w:val="both"/>
        <w:rPr>
          <w:rFonts w:ascii="Arial" w:hAnsi="Arial" w:cs="Arial"/>
        </w:rPr>
      </w:pPr>
    </w:p>
    <w:p w14:paraId="2E5AA654" w14:textId="77777777" w:rsidR="00BF7CEF" w:rsidRDefault="00BF7CEF" w:rsidP="00BF7CEF">
      <w:pPr>
        <w:jc w:val="both"/>
        <w:rPr>
          <w:rFonts w:ascii="Arial" w:hAnsi="Arial" w:cs="Arial"/>
        </w:rPr>
      </w:pPr>
    </w:p>
    <w:bookmarkEnd w:id="0"/>
    <w:p w14:paraId="66ABA939" w14:textId="77777777" w:rsidR="00BF7CEF" w:rsidRDefault="00BF7CEF" w:rsidP="00BF7CEF">
      <w:pPr>
        <w:jc w:val="both"/>
        <w:rPr>
          <w:rFonts w:ascii="Arial" w:hAnsi="Arial" w:cs="Arial"/>
        </w:rPr>
      </w:pPr>
    </w:p>
    <w:bookmarkEnd w:id="1"/>
    <w:p w14:paraId="6688A5B4" w14:textId="77777777" w:rsidR="00F15EFD" w:rsidRPr="00F15EFD" w:rsidRDefault="00F15EFD" w:rsidP="00F15EFD">
      <w:pPr>
        <w:spacing w:line="276" w:lineRule="auto"/>
        <w:jc w:val="center"/>
        <w:textAlignment w:val="baseline"/>
        <w:rPr>
          <w:rFonts w:ascii="Arial" w:hAnsi="Arial" w:cs="Arial"/>
          <w:sz w:val="24"/>
          <w:szCs w:val="24"/>
          <w:lang w:val="es-CO" w:eastAsia="es-CO"/>
        </w:rPr>
      </w:pPr>
      <w:r w:rsidRPr="00F15EFD">
        <w:rPr>
          <w:rFonts w:ascii="Arial" w:hAnsi="Arial" w:cs="Arial"/>
          <w:b/>
          <w:bCs/>
          <w:sz w:val="24"/>
          <w:szCs w:val="24"/>
          <w:lang w:val="es-CO" w:eastAsia="es-CO"/>
        </w:rPr>
        <w:t>TRIBUNAL SUPERIOR DEL DISTRITO JUDICIAL</w:t>
      </w:r>
      <w:r w:rsidRPr="00F15EFD">
        <w:rPr>
          <w:rFonts w:ascii="Arial" w:hAnsi="Arial" w:cs="Arial"/>
          <w:sz w:val="24"/>
          <w:szCs w:val="24"/>
          <w:lang w:val="es-CO" w:eastAsia="es-CO"/>
        </w:rPr>
        <w:t> </w:t>
      </w:r>
    </w:p>
    <w:p w14:paraId="2349CB33" w14:textId="77777777" w:rsidR="00F15EFD" w:rsidRPr="00F15EFD" w:rsidRDefault="00F15EFD" w:rsidP="00F15EFD">
      <w:pPr>
        <w:spacing w:line="276" w:lineRule="auto"/>
        <w:jc w:val="center"/>
        <w:textAlignment w:val="baseline"/>
        <w:rPr>
          <w:rFonts w:ascii="Arial" w:hAnsi="Arial" w:cs="Arial"/>
          <w:sz w:val="24"/>
          <w:szCs w:val="24"/>
          <w:lang w:val="es-CO" w:eastAsia="es-CO"/>
        </w:rPr>
      </w:pPr>
      <w:r w:rsidRPr="00F15EFD">
        <w:rPr>
          <w:rFonts w:ascii="Arial" w:hAnsi="Arial" w:cs="Arial"/>
          <w:b/>
          <w:bCs/>
          <w:sz w:val="24"/>
          <w:szCs w:val="24"/>
          <w:lang w:val="es-CO" w:eastAsia="es-CO"/>
        </w:rPr>
        <w:t>SALA DE DECISIÓN LABORAL</w:t>
      </w:r>
    </w:p>
    <w:p w14:paraId="61053114" w14:textId="77777777" w:rsidR="00F15EFD" w:rsidRPr="00F15EFD" w:rsidRDefault="00F15EFD" w:rsidP="00F15EFD">
      <w:pPr>
        <w:spacing w:line="276" w:lineRule="auto"/>
        <w:jc w:val="center"/>
        <w:textAlignment w:val="baseline"/>
        <w:rPr>
          <w:rFonts w:ascii="Arial" w:hAnsi="Arial" w:cs="Arial"/>
          <w:sz w:val="24"/>
          <w:szCs w:val="24"/>
          <w:lang w:val="es-CO" w:eastAsia="es-CO"/>
        </w:rPr>
      </w:pPr>
      <w:r w:rsidRPr="00F15EFD">
        <w:rPr>
          <w:rFonts w:ascii="Arial" w:hAnsi="Arial" w:cs="Arial"/>
          <w:b/>
          <w:bCs/>
          <w:sz w:val="24"/>
          <w:szCs w:val="24"/>
          <w:lang w:val="es-CO" w:eastAsia="es-CO"/>
        </w:rPr>
        <w:t>MAGISTRADO PONENTE: JULIO CÉSAR SALAZAR MUÑOZ </w:t>
      </w:r>
      <w:r w:rsidRPr="00F15EFD">
        <w:rPr>
          <w:rFonts w:ascii="Arial" w:hAnsi="Arial" w:cs="Arial"/>
          <w:sz w:val="24"/>
          <w:szCs w:val="24"/>
          <w:lang w:val="es-CO" w:eastAsia="es-CO"/>
        </w:rPr>
        <w:t> </w:t>
      </w:r>
    </w:p>
    <w:p w14:paraId="1F38A608" w14:textId="6ECBF0E8" w:rsidR="00F15EFD" w:rsidRDefault="00F15EFD" w:rsidP="00F15EFD">
      <w:pPr>
        <w:spacing w:line="276" w:lineRule="auto"/>
        <w:jc w:val="center"/>
        <w:textAlignment w:val="baseline"/>
        <w:rPr>
          <w:rFonts w:ascii="Arial" w:hAnsi="Arial" w:cs="Arial"/>
          <w:bCs/>
          <w:sz w:val="24"/>
          <w:szCs w:val="24"/>
          <w:lang w:val="es-CO" w:eastAsia="es-CO"/>
        </w:rPr>
      </w:pPr>
    </w:p>
    <w:p w14:paraId="20E5D9A9" w14:textId="77777777" w:rsidR="00584783" w:rsidRPr="00F15EFD" w:rsidRDefault="00584783" w:rsidP="00F15EFD">
      <w:pPr>
        <w:spacing w:line="276" w:lineRule="auto"/>
        <w:jc w:val="center"/>
        <w:textAlignment w:val="baseline"/>
        <w:rPr>
          <w:rFonts w:ascii="Arial" w:hAnsi="Arial" w:cs="Arial"/>
          <w:bCs/>
          <w:sz w:val="24"/>
          <w:szCs w:val="24"/>
          <w:lang w:val="es-CO" w:eastAsia="es-CO"/>
        </w:rPr>
      </w:pPr>
    </w:p>
    <w:p w14:paraId="359500F4" w14:textId="70B97157" w:rsidR="00692C56" w:rsidRPr="00BF7CEF" w:rsidRDefault="00692C56" w:rsidP="00BF7CEF">
      <w:pPr>
        <w:spacing w:line="276" w:lineRule="auto"/>
        <w:jc w:val="center"/>
        <w:rPr>
          <w:rFonts w:ascii="Arial" w:hAnsi="Arial" w:cs="Arial"/>
          <w:sz w:val="24"/>
          <w:szCs w:val="24"/>
        </w:rPr>
      </w:pPr>
      <w:r w:rsidRPr="00BF7CEF">
        <w:rPr>
          <w:rFonts w:ascii="Arial" w:hAnsi="Arial" w:cs="Arial"/>
          <w:sz w:val="24"/>
          <w:szCs w:val="24"/>
        </w:rPr>
        <w:t xml:space="preserve">Pereira, </w:t>
      </w:r>
      <w:r w:rsidR="42393C58" w:rsidRPr="00BF7CEF">
        <w:rPr>
          <w:rFonts w:ascii="Arial" w:hAnsi="Arial" w:cs="Arial"/>
          <w:sz w:val="24"/>
          <w:szCs w:val="24"/>
        </w:rPr>
        <w:t>siete</w:t>
      </w:r>
      <w:r w:rsidR="00857555" w:rsidRPr="00BF7CEF">
        <w:rPr>
          <w:rFonts w:ascii="Arial" w:hAnsi="Arial" w:cs="Arial"/>
          <w:sz w:val="24"/>
          <w:szCs w:val="24"/>
        </w:rPr>
        <w:t xml:space="preserve"> de febrero de dos mil veintidós</w:t>
      </w:r>
    </w:p>
    <w:p w14:paraId="6A05A809" w14:textId="23F50108" w:rsidR="00692C56" w:rsidRPr="00BF7CEF" w:rsidRDefault="00692C56" w:rsidP="00BF7CEF">
      <w:pPr>
        <w:spacing w:line="276" w:lineRule="auto"/>
        <w:jc w:val="center"/>
        <w:rPr>
          <w:rFonts w:ascii="Arial" w:hAnsi="Arial" w:cs="Arial"/>
          <w:sz w:val="24"/>
          <w:szCs w:val="24"/>
        </w:rPr>
      </w:pPr>
      <w:r w:rsidRPr="00BF7CEF">
        <w:rPr>
          <w:rFonts w:ascii="Arial" w:hAnsi="Arial" w:cs="Arial"/>
          <w:sz w:val="24"/>
          <w:szCs w:val="24"/>
        </w:rPr>
        <w:t>Acta N° 0</w:t>
      </w:r>
      <w:r w:rsidR="30D94DE8" w:rsidRPr="00BF7CEF">
        <w:rPr>
          <w:rFonts w:ascii="Arial" w:hAnsi="Arial" w:cs="Arial"/>
          <w:sz w:val="24"/>
          <w:szCs w:val="24"/>
        </w:rPr>
        <w:t>14</w:t>
      </w:r>
      <w:r w:rsidR="00D27F22" w:rsidRPr="00BF7CEF">
        <w:rPr>
          <w:rFonts w:ascii="Arial" w:hAnsi="Arial" w:cs="Arial"/>
          <w:sz w:val="24"/>
          <w:szCs w:val="24"/>
        </w:rPr>
        <w:t xml:space="preserve"> </w:t>
      </w:r>
      <w:r w:rsidR="004E4FB0" w:rsidRPr="00BF7CEF">
        <w:rPr>
          <w:rFonts w:ascii="Arial" w:hAnsi="Arial" w:cs="Arial"/>
          <w:sz w:val="24"/>
          <w:szCs w:val="24"/>
        </w:rPr>
        <w:t>de 7</w:t>
      </w:r>
      <w:r w:rsidR="00857555" w:rsidRPr="00BF7CEF">
        <w:rPr>
          <w:rFonts w:ascii="Arial" w:hAnsi="Arial" w:cs="Arial"/>
          <w:sz w:val="24"/>
          <w:szCs w:val="24"/>
        </w:rPr>
        <w:t xml:space="preserve"> de febrero de 2022</w:t>
      </w:r>
    </w:p>
    <w:p w14:paraId="6541BEC9" w14:textId="2CDBF918" w:rsidR="7A38962F" w:rsidRDefault="7A38962F" w:rsidP="00BF7CEF">
      <w:pPr>
        <w:spacing w:line="276" w:lineRule="auto"/>
        <w:jc w:val="center"/>
        <w:rPr>
          <w:rFonts w:ascii="Arial" w:hAnsi="Arial" w:cs="Arial"/>
          <w:sz w:val="24"/>
          <w:szCs w:val="24"/>
        </w:rPr>
      </w:pPr>
    </w:p>
    <w:p w14:paraId="0DEFD940" w14:textId="77777777" w:rsidR="00584783" w:rsidRPr="00BF7CEF" w:rsidRDefault="00584783" w:rsidP="00BF7CEF">
      <w:pPr>
        <w:spacing w:line="276" w:lineRule="auto"/>
        <w:jc w:val="center"/>
        <w:rPr>
          <w:rFonts w:ascii="Arial" w:hAnsi="Arial" w:cs="Arial"/>
          <w:sz w:val="24"/>
          <w:szCs w:val="24"/>
        </w:rPr>
      </w:pPr>
      <w:bookmarkStart w:id="2" w:name="_GoBack"/>
      <w:bookmarkEnd w:id="2"/>
    </w:p>
    <w:p w14:paraId="79CE7960" w14:textId="01F4D187" w:rsidR="002D7432" w:rsidRPr="00BF7CEF" w:rsidRDefault="00692C56" w:rsidP="00BF7CEF">
      <w:pPr>
        <w:pStyle w:val="Textoindependiente"/>
        <w:spacing w:line="276" w:lineRule="auto"/>
        <w:rPr>
          <w:rFonts w:cs="Arial"/>
          <w:sz w:val="24"/>
          <w:szCs w:val="24"/>
        </w:rPr>
      </w:pPr>
      <w:r w:rsidRPr="00BF7CEF">
        <w:rPr>
          <w:rFonts w:cs="Arial"/>
          <w:sz w:val="24"/>
          <w:szCs w:val="24"/>
        </w:rPr>
        <w:lastRenderedPageBreak/>
        <w:t xml:space="preserve">Procede la Sala Laboral </w:t>
      </w:r>
      <w:r w:rsidR="00857555" w:rsidRPr="00BF7CEF">
        <w:rPr>
          <w:rFonts w:cs="Arial"/>
          <w:sz w:val="24"/>
          <w:szCs w:val="24"/>
        </w:rPr>
        <w:t>del</w:t>
      </w:r>
      <w:r w:rsidRPr="00BF7CEF">
        <w:rPr>
          <w:rFonts w:cs="Arial"/>
          <w:sz w:val="24"/>
          <w:szCs w:val="24"/>
        </w:rPr>
        <w:t xml:space="preserve"> Tribunal Superior del Distrito Judicial de Pereira a </w:t>
      </w:r>
      <w:r w:rsidR="00442231" w:rsidRPr="00BF7CEF">
        <w:rPr>
          <w:rFonts w:cs="Arial"/>
          <w:sz w:val="24"/>
          <w:szCs w:val="24"/>
        </w:rPr>
        <w:t xml:space="preserve">resolver la impugnación formulada por la </w:t>
      </w:r>
      <w:r w:rsidR="00442231" w:rsidRPr="002C5F50">
        <w:rPr>
          <w:rFonts w:cs="Arial"/>
          <w:b/>
          <w:sz w:val="24"/>
          <w:szCs w:val="24"/>
        </w:rPr>
        <w:t>Unidad Prestadora de Salud Seccional Risaralda</w:t>
      </w:r>
      <w:r w:rsidR="00442231" w:rsidRPr="00BF7CEF">
        <w:rPr>
          <w:rFonts w:cs="Arial"/>
          <w:sz w:val="24"/>
          <w:szCs w:val="24"/>
        </w:rPr>
        <w:t xml:space="preserve"> contra la sentencia proferida por el Juzgado Laboral del Circuito de Dosquebradas el día 3 de diciembre de 2021, dentro de la </w:t>
      </w:r>
      <w:r w:rsidR="00442231" w:rsidRPr="002C5F50">
        <w:rPr>
          <w:rFonts w:cs="Arial"/>
          <w:b/>
          <w:sz w:val="24"/>
          <w:szCs w:val="24"/>
        </w:rPr>
        <w:t>acción de tutela</w:t>
      </w:r>
      <w:r w:rsidR="00442231" w:rsidRPr="00BF7CEF">
        <w:rPr>
          <w:rFonts w:cs="Arial"/>
          <w:sz w:val="24"/>
          <w:szCs w:val="24"/>
        </w:rPr>
        <w:t xml:space="preserve"> que le promueve el señor </w:t>
      </w:r>
      <w:r w:rsidR="00442231" w:rsidRPr="002C5F50">
        <w:rPr>
          <w:rFonts w:cs="Arial"/>
          <w:b/>
          <w:sz w:val="24"/>
          <w:szCs w:val="24"/>
        </w:rPr>
        <w:t>Juan Fernando Díaz Quintero</w:t>
      </w:r>
      <w:r w:rsidR="002C5F50">
        <w:rPr>
          <w:rFonts w:cs="Arial"/>
          <w:sz w:val="24"/>
          <w:szCs w:val="24"/>
        </w:rPr>
        <w:t>,</w:t>
      </w:r>
      <w:r w:rsidR="00442231" w:rsidRPr="00BF7CEF">
        <w:rPr>
          <w:rFonts w:cs="Arial"/>
          <w:sz w:val="24"/>
          <w:szCs w:val="24"/>
        </w:rPr>
        <w:t xml:space="preserve"> en representación de la menor </w:t>
      </w:r>
      <w:r w:rsidR="00442231" w:rsidRPr="002C5F50">
        <w:rPr>
          <w:rFonts w:cs="Arial"/>
          <w:b/>
          <w:sz w:val="24"/>
          <w:szCs w:val="24"/>
        </w:rPr>
        <w:t xml:space="preserve">Luciana Díaz </w:t>
      </w:r>
      <w:proofErr w:type="spellStart"/>
      <w:r w:rsidR="00442231" w:rsidRPr="002C5F50">
        <w:rPr>
          <w:rFonts w:cs="Arial"/>
          <w:b/>
          <w:sz w:val="24"/>
          <w:szCs w:val="24"/>
        </w:rPr>
        <w:t>Cufiño</w:t>
      </w:r>
      <w:proofErr w:type="spellEnd"/>
      <w:r w:rsidR="00442231" w:rsidRPr="00BF7CEF">
        <w:rPr>
          <w:rFonts w:cs="Arial"/>
          <w:sz w:val="24"/>
          <w:szCs w:val="24"/>
        </w:rPr>
        <w:t xml:space="preserve">, donde también fungen como accionadas la </w:t>
      </w:r>
      <w:r w:rsidR="00442231" w:rsidRPr="002C5F50">
        <w:rPr>
          <w:rFonts w:cs="Arial"/>
          <w:b/>
          <w:sz w:val="24"/>
          <w:szCs w:val="24"/>
        </w:rPr>
        <w:t>Policía Nacional</w:t>
      </w:r>
      <w:r w:rsidR="00442231" w:rsidRPr="00BF7CEF">
        <w:rPr>
          <w:rFonts w:cs="Arial"/>
          <w:sz w:val="24"/>
          <w:szCs w:val="24"/>
        </w:rPr>
        <w:t xml:space="preserve"> y la </w:t>
      </w:r>
      <w:r w:rsidR="00442231" w:rsidRPr="002C5F50">
        <w:rPr>
          <w:rFonts w:cs="Arial"/>
          <w:b/>
          <w:sz w:val="24"/>
          <w:szCs w:val="24"/>
        </w:rPr>
        <w:t>Dirección de Sanidad</w:t>
      </w:r>
      <w:r w:rsidR="00442231" w:rsidRPr="00BF7CEF">
        <w:rPr>
          <w:rFonts w:cs="Arial"/>
          <w:sz w:val="24"/>
          <w:szCs w:val="24"/>
        </w:rPr>
        <w:t xml:space="preserve"> de esta Institución.</w:t>
      </w:r>
    </w:p>
    <w:p w14:paraId="5A39BBE3" w14:textId="77777777" w:rsidR="00442231" w:rsidRPr="00BF7CEF" w:rsidRDefault="00442231" w:rsidP="00BF7CEF">
      <w:pPr>
        <w:pStyle w:val="Textoindependiente"/>
        <w:spacing w:line="276" w:lineRule="auto"/>
        <w:rPr>
          <w:rFonts w:cs="Arial"/>
          <w:sz w:val="24"/>
          <w:szCs w:val="24"/>
        </w:rPr>
      </w:pPr>
    </w:p>
    <w:p w14:paraId="3DDAE31D" w14:textId="77777777" w:rsidR="00692C56" w:rsidRPr="00BF7CEF" w:rsidRDefault="00692C56" w:rsidP="00BF7CEF">
      <w:pPr>
        <w:pStyle w:val="Ttulo2"/>
        <w:spacing w:line="276" w:lineRule="auto"/>
        <w:rPr>
          <w:rFonts w:cs="Arial"/>
          <w:szCs w:val="24"/>
        </w:rPr>
      </w:pPr>
      <w:r w:rsidRPr="00BF7CEF">
        <w:rPr>
          <w:rFonts w:cs="Arial"/>
          <w:szCs w:val="24"/>
        </w:rPr>
        <w:t>HECHOS QUE ORIGINARON LA ACCIÓN:</w:t>
      </w:r>
    </w:p>
    <w:p w14:paraId="41C8F396" w14:textId="77777777" w:rsidR="00A57E57" w:rsidRPr="00BF7CEF" w:rsidRDefault="00A57E57" w:rsidP="00BF7CEF">
      <w:pPr>
        <w:spacing w:line="276" w:lineRule="auto"/>
        <w:jc w:val="both"/>
        <w:rPr>
          <w:rFonts w:ascii="Arial" w:hAnsi="Arial" w:cs="Arial"/>
          <w:sz w:val="24"/>
          <w:szCs w:val="24"/>
        </w:rPr>
      </w:pPr>
    </w:p>
    <w:p w14:paraId="56DA0DA9" w14:textId="77777777" w:rsidR="00F1288F" w:rsidRPr="00BF7CEF" w:rsidRDefault="005E2B72" w:rsidP="00BF7CEF">
      <w:pPr>
        <w:spacing w:line="276" w:lineRule="auto"/>
        <w:jc w:val="both"/>
        <w:rPr>
          <w:rFonts w:ascii="Arial" w:hAnsi="Arial" w:cs="Arial"/>
          <w:sz w:val="24"/>
          <w:szCs w:val="24"/>
        </w:rPr>
      </w:pPr>
      <w:r w:rsidRPr="00BF7CEF">
        <w:rPr>
          <w:rFonts w:ascii="Arial" w:hAnsi="Arial" w:cs="Arial"/>
          <w:sz w:val="24"/>
          <w:szCs w:val="24"/>
        </w:rPr>
        <w:t>I</w:t>
      </w:r>
      <w:r w:rsidR="00442231" w:rsidRPr="00BF7CEF">
        <w:rPr>
          <w:rFonts w:ascii="Arial" w:hAnsi="Arial" w:cs="Arial"/>
          <w:sz w:val="24"/>
          <w:szCs w:val="24"/>
        </w:rPr>
        <w:t xml:space="preserve">nforma el señor Juan Fernando Díaz Quintero que su hija, Luciana Díaz </w:t>
      </w:r>
      <w:proofErr w:type="spellStart"/>
      <w:r w:rsidR="00442231" w:rsidRPr="00BF7CEF">
        <w:rPr>
          <w:rFonts w:ascii="Arial" w:hAnsi="Arial" w:cs="Arial"/>
          <w:sz w:val="24"/>
          <w:szCs w:val="24"/>
        </w:rPr>
        <w:t>Cufiño</w:t>
      </w:r>
      <w:proofErr w:type="spellEnd"/>
      <w:r w:rsidR="00442231" w:rsidRPr="00BF7CEF">
        <w:rPr>
          <w:rFonts w:ascii="Arial" w:hAnsi="Arial" w:cs="Arial"/>
          <w:sz w:val="24"/>
          <w:szCs w:val="24"/>
        </w:rPr>
        <w:t>, en el año 2016 fue intervenida quirúrgicamente para realizarle una</w:t>
      </w:r>
      <w:r w:rsidR="00F1288F" w:rsidRPr="00BF7CEF">
        <w:rPr>
          <w:rFonts w:ascii="Arial" w:hAnsi="Arial" w:cs="Arial"/>
          <w:sz w:val="24"/>
          <w:szCs w:val="24"/>
        </w:rPr>
        <w:t xml:space="preserve"> </w:t>
      </w:r>
      <w:proofErr w:type="spellStart"/>
      <w:r w:rsidR="00F1288F" w:rsidRPr="00BF7CEF">
        <w:rPr>
          <w:rFonts w:ascii="Arial" w:hAnsi="Arial" w:cs="Arial"/>
          <w:sz w:val="24"/>
          <w:szCs w:val="24"/>
        </w:rPr>
        <w:t>adenoamigdaletomía</w:t>
      </w:r>
      <w:proofErr w:type="spellEnd"/>
      <w:r w:rsidR="00F1288F" w:rsidRPr="00BF7CEF">
        <w:rPr>
          <w:rFonts w:ascii="Arial" w:hAnsi="Arial" w:cs="Arial"/>
          <w:sz w:val="24"/>
          <w:szCs w:val="24"/>
        </w:rPr>
        <w:t xml:space="preserve">; </w:t>
      </w:r>
      <w:r w:rsidR="00D02AD7" w:rsidRPr="00BF7CEF">
        <w:rPr>
          <w:rFonts w:ascii="Arial" w:hAnsi="Arial" w:cs="Arial"/>
          <w:sz w:val="24"/>
          <w:szCs w:val="24"/>
        </w:rPr>
        <w:t xml:space="preserve">no obstante ello, un año después se presentaron otra vez los </w:t>
      </w:r>
      <w:r w:rsidR="00F1288F" w:rsidRPr="00BF7CEF">
        <w:rPr>
          <w:rFonts w:ascii="Arial" w:hAnsi="Arial" w:cs="Arial"/>
          <w:sz w:val="24"/>
          <w:szCs w:val="24"/>
        </w:rPr>
        <w:t>síntomas que obligaron al procedimiento, esto es respi</w:t>
      </w:r>
      <w:r w:rsidR="00D02AD7" w:rsidRPr="00BF7CEF">
        <w:rPr>
          <w:rFonts w:ascii="Arial" w:hAnsi="Arial" w:cs="Arial"/>
          <w:sz w:val="24"/>
          <w:szCs w:val="24"/>
        </w:rPr>
        <w:t>ración oral y ronquido al dormir, lo cual</w:t>
      </w:r>
      <w:r w:rsidR="00F1288F" w:rsidRPr="00BF7CEF">
        <w:rPr>
          <w:rFonts w:ascii="Arial" w:hAnsi="Arial" w:cs="Arial"/>
          <w:sz w:val="24"/>
          <w:szCs w:val="24"/>
        </w:rPr>
        <w:t xml:space="preserve"> afecta su normal desarrollo físico.</w:t>
      </w:r>
    </w:p>
    <w:p w14:paraId="72A3D3EC" w14:textId="77777777" w:rsidR="00F1288F" w:rsidRPr="00BF7CEF" w:rsidRDefault="00F1288F" w:rsidP="00BF7CEF">
      <w:pPr>
        <w:spacing w:line="276" w:lineRule="auto"/>
        <w:jc w:val="both"/>
        <w:rPr>
          <w:rFonts w:ascii="Arial" w:hAnsi="Arial" w:cs="Arial"/>
          <w:sz w:val="24"/>
          <w:szCs w:val="24"/>
        </w:rPr>
      </w:pPr>
    </w:p>
    <w:p w14:paraId="5CE4FD9B" w14:textId="70FE8B83" w:rsidR="00F1288F" w:rsidRPr="00BF7CEF" w:rsidRDefault="00F1288F" w:rsidP="00BF7CEF">
      <w:pPr>
        <w:spacing w:line="276" w:lineRule="auto"/>
        <w:jc w:val="both"/>
        <w:rPr>
          <w:rFonts w:ascii="Arial" w:hAnsi="Arial" w:cs="Arial"/>
          <w:sz w:val="24"/>
          <w:szCs w:val="24"/>
        </w:rPr>
      </w:pPr>
      <w:r w:rsidRPr="00BF7CEF">
        <w:rPr>
          <w:rFonts w:ascii="Arial" w:hAnsi="Arial" w:cs="Arial"/>
          <w:sz w:val="24"/>
          <w:szCs w:val="24"/>
        </w:rPr>
        <w:t xml:space="preserve">Refiere que varios especialistas valoraron su condición médica; que </w:t>
      </w:r>
      <w:r w:rsidR="002C5F50" w:rsidRPr="00BF7CEF">
        <w:rPr>
          <w:rFonts w:ascii="Arial" w:hAnsi="Arial" w:cs="Arial"/>
          <w:sz w:val="24"/>
          <w:szCs w:val="24"/>
        </w:rPr>
        <w:t>fueron realizados</w:t>
      </w:r>
      <w:r w:rsidRPr="00BF7CEF">
        <w:rPr>
          <w:rFonts w:ascii="Arial" w:hAnsi="Arial" w:cs="Arial"/>
          <w:sz w:val="24"/>
          <w:szCs w:val="24"/>
        </w:rPr>
        <w:t xml:space="preserve"> varios exámenes diagnósticos que confirman la existencia de tejido amigdalar que obstruye la </w:t>
      </w:r>
      <w:r w:rsidR="002C5F50" w:rsidRPr="00BF7CEF">
        <w:rPr>
          <w:rFonts w:ascii="Arial" w:hAnsi="Arial" w:cs="Arial"/>
          <w:sz w:val="24"/>
          <w:szCs w:val="24"/>
        </w:rPr>
        <w:t>vía aérea</w:t>
      </w:r>
      <w:r w:rsidRPr="00BF7CEF">
        <w:rPr>
          <w:rFonts w:ascii="Arial" w:hAnsi="Arial" w:cs="Arial"/>
          <w:sz w:val="24"/>
          <w:szCs w:val="24"/>
        </w:rPr>
        <w:t xml:space="preserve">, </w:t>
      </w:r>
      <w:r w:rsidR="00D02AD7" w:rsidRPr="00BF7CEF">
        <w:rPr>
          <w:rFonts w:ascii="Arial" w:hAnsi="Arial" w:cs="Arial"/>
          <w:sz w:val="24"/>
          <w:szCs w:val="24"/>
        </w:rPr>
        <w:t xml:space="preserve">por lo que se </w:t>
      </w:r>
      <w:r w:rsidR="002C5F50" w:rsidRPr="00BF7CEF">
        <w:rPr>
          <w:rFonts w:ascii="Arial" w:hAnsi="Arial" w:cs="Arial"/>
          <w:sz w:val="24"/>
          <w:szCs w:val="24"/>
        </w:rPr>
        <w:t>inició</w:t>
      </w:r>
      <w:r w:rsidRPr="00BF7CEF">
        <w:rPr>
          <w:rFonts w:ascii="Arial" w:hAnsi="Arial" w:cs="Arial"/>
          <w:sz w:val="24"/>
          <w:szCs w:val="24"/>
        </w:rPr>
        <w:t xml:space="preserve"> tratamiento farmacológico sin ningún resultado</w:t>
      </w:r>
      <w:r w:rsidR="008627A8" w:rsidRPr="00BF7CEF">
        <w:rPr>
          <w:rFonts w:ascii="Arial" w:hAnsi="Arial" w:cs="Arial"/>
          <w:sz w:val="24"/>
          <w:szCs w:val="24"/>
        </w:rPr>
        <w:t>.</w:t>
      </w:r>
    </w:p>
    <w:p w14:paraId="0D0B940D" w14:textId="77777777" w:rsidR="008627A8" w:rsidRPr="00BF7CEF" w:rsidRDefault="008627A8" w:rsidP="00BF7CEF">
      <w:pPr>
        <w:spacing w:line="276" w:lineRule="auto"/>
        <w:jc w:val="both"/>
        <w:rPr>
          <w:rFonts w:ascii="Arial" w:hAnsi="Arial" w:cs="Arial"/>
          <w:sz w:val="24"/>
          <w:szCs w:val="24"/>
        </w:rPr>
      </w:pPr>
    </w:p>
    <w:p w14:paraId="04F79283" w14:textId="77777777" w:rsidR="008627A8" w:rsidRPr="00BF7CEF" w:rsidRDefault="00F1288F" w:rsidP="00BF7CEF">
      <w:pPr>
        <w:spacing w:line="276" w:lineRule="auto"/>
        <w:jc w:val="both"/>
        <w:rPr>
          <w:rFonts w:ascii="Arial" w:hAnsi="Arial" w:cs="Arial"/>
          <w:sz w:val="24"/>
          <w:szCs w:val="24"/>
        </w:rPr>
      </w:pPr>
      <w:r w:rsidRPr="00BF7CEF">
        <w:rPr>
          <w:rFonts w:ascii="Arial" w:hAnsi="Arial" w:cs="Arial"/>
          <w:sz w:val="24"/>
          <w:szCs w:val="24"/>
        </w:rPr>
        <w:t xml:space="preserve">Cuenta que debido a esta condición, la menor </w:t>
      </w:r>
      <w:r w:rsidR="008627A8" w:rsidRPr="00BF7CEF">
        <w:rPr>
          <w:rFonts w:ascii="Arial" w:hAnsi="Arial" w:cs="Arial"/>
          <w:sz w:val="24"/>
          <w:szCs w:val="24"/>
        </w:rPr>
        <w:t>presenta “</w:t>
      </w:r>
      <w:r w:rsidR="008627A8" w:rsidRPr="004520A2">
        <w:rPr>
          <w:rFonts w:ascii="Arial" w:hAnsi="Arial" w:cs="Arial"/>
          <w:i/>
          <w:sz w:val="22"/>
          <w:szCs w:val="24"/>
        </w:rPr>
        <w:t>alteraciones mandibulares de oclusión dentaria y panea</w:t>
      </w:r>
      <w:r w:rsidR="008627A8" w:rsidRPr="004520A2">
        <w:rPr>
          <w:rFonts w:ascii="Arial" w:hAnsi="Arial" w:cs="Arial"/>
          <w:sz w:val="22"/>
          <w:szCs w:val="24"/>
        </w:rPr>
        <w:t xml:space="preserve"> (sic) </w:t>
      </w:r>
      <w:r w:rsidR="008627A8" w:rsidRPr="004520A2">
        <w:rPr>
          <w:rFonts w:ascii="Arial" w:hAnsi="Arial" w:cs="Arial"/>
          <w:i/>
          <w:sz w:val="22"/>
          <w:szCs w:val="24"/>
        </w:rPr>
        <w:t>del sueño</w:t>
      </w:r>
      <w:r w:rsidR="008627A8" w:rsidRPr="00BF7CEF">
        <w:rPr>
          <w:rFonts w:ascii="Arial" w:hAnsi="Arial" w:cs="Arial"/>
          <w:sz w:val="24"/>
          <w:szCs w:val="24"/>
        </w:rPr>
        <w:t xml:space="preserve">”, problemas de lenguaje y deglución y baja talla y estatura debido a la </w:t>
      </w:r>
      <w:r w:rsidR="00D02AD7" w:rsidRPr="00BF7CEF">
        <w:rPr>
          <w:rFonts w:ascii="Arial" w:hAnsi="Arial" w:cs="Arial"/>
          <w:sz w:val="24"/>
          <w:szCs w:val="24"/>
        </w:rPr>
        <w:t>“</w:t>
      </w:r>
      <w:proofErr w:type="spellStart"/>
      <w:r w:rsidR="008627A8" w:rsidRPr="004520A2">
        <w:rPr>
          <w:rFonts w:ascii="Arial" w:hAnsi="Arial" w:cs="Arial"/>
          <w:sz w:val="22"/>
          <w:szCs w:val="24"/>
        </w:rPr>
        <w:t>ade</w:t>
      </w:r>
      <w:r w:rsidR="00D02AD7" w:rsidRPr="004520A2">
        <w:rPr>
          <w:rFonts w:ascii="Arial" w:hAnsi="Arial" w:cs="Arial"/>
          <w:sz w:val="22"/>
          <w:szCs w:val="24"/>
        </w:rPr>
        <w:t>niodes</w:t>
      </w:r>
      <w:proofErr w:type="spellEnd"/>
      <w:r w:rsidR="00D02AD7" w:rsidRPr="00BF7CEF">
        <w:rPr>
          <w:rFonts w:ascii="Arial" w:hAnsi="Arial" w:cs="Arial"/>
          <w:sz w:val="24"/>
          <w:szCs w:val="24"/>
        </w:rPr>
        <w:t>” (sic)</w:t>
      </w:r>
      <w:r w:rsidR="008627A8" w:rsidRPr="00BF7CEF">
        <w:rPr>
          <w:rFonts w:ascii="Arial" w:hAnsi="Arial" w:cs="Arial"/>
          <w:sz w:val="24"/>
          <w:szCs w:val="24"/>
        </w:rPr>
        <w:t>, según lo confirman los varios especialistas consultados.</w:t>
      </w:r>
    </w:p>
    <w:p w14:paraId="0E27B00A" w14:textId="77777777" w:rsidR="008627A8" w:rsidRPr="00BF7CEF" w:rsidRDefault="008627A8" w:rsidP="00BF7CEF">
      <w:pPr>
        <w:spacing w:line="276" w:lineRule="auto"/>
        <w:jc w:val="both"/>
        <w:rPr>
          <w:rFonts w:ascii="Arial" w:hAnsi="Arial" w:cs="Arial"/>
          <w:sz w:val="24"/>
          <w:szCs w:val="24"/>
        </w:rPr>
      </w:pPr>
    </w:p>
    <w:p w14:paraId="0164E8F0" w14:textId="05453A95" w:rsidR="008627A8" w:rsidRPr="00BF7CEF" w:rsidRDefault="008627A8" w:rsidP="00BF7CEF">
      <w:pPr>
        <w:spacing w:line="276" w:lineRule="auto"/>
        <w:jc w:val="both"/>
        <w:rPr>
          <w:rFonts w:ascii="Arial" w:hAnsi="Arial" w:cs="Arial"/>
          <w:sz w:val="24"/>
          <w:szCs w:val="24"/>
        </w:rPr>
      </w:pPr>
      <w:r w:rsidRPr="00BF7CEF">
        <w:rPr>
          <w:rFonts w:ascii="Arial" w:hAnsi="Arial" w:cs="Arial"/>
          <w:sz w:val="24"/>
          <w:szCs w:val="24"/>
        </w:rPr>
        <w:t xml:space="preserve">Sostiene que en todo este </w:t>
      </w:r>
      <w:r w:rsidR="007751B1" w:rsidRPr="00BF7CEF">
        <w:rPr>
          <w:rFonts w:ascii="Arial" w:hAnsi="Arial" w:cs="Arial"/>
          <w:sz w:val="24"/>
          <w:szCs w:val="24"/>
        </w:rPr>
        <w:t>trámite trascurrieron 21 meses, en los que finalmente el día 24 de septiembre de 2021</w:t>
      </w:r>
      <w:r w:rsidR="00D863E0" w:rsidRPr="00BF7CEF">
        <w:rPr>
          <w:rFonts w:ascii="Arial" w:hAnsi="Arial" w:cs="Arial"/>
          <w:sz w:val="24"/>
          <w:szCs w:val="24"/>
        </w:rPr>
        <w:t xml:space="preserve"> </w:t>
      </w:r>
      <w:r w:rsidR="00F503A5" w:rsidRPr="00BF7CEF">
        <w:rPr>
          <w:rFonts w:ascii="Arial" w:hAnsi="Arial" w:cs="Arial"/>
          <w:sz w:val="24"/>
          <w:szCs w:val="24"/>
        </w:rPr>
        <w:t>la otorrinolaringóloga</w:t>
      </w:r>
      <w:r w:rsidR="00D02AD7" w:rsidRPr="00BF7CEF">
        <w:rPr>
          <w:rFonts w:ascii="Arial" w:hAnsi="Arial" w:cs="Arial"/>
          <w:sz w:val="24"/>
          <w:szCs w:val="24"/>
        </w:rPr>
        <w:t xml:space="preserve"> tratante</w:t>
      </w:r>
      <w:r w:rsidR="00F503A5" w:rsidRPr="00BF7CEF">
        <w:rPr>
          <w:rFonts w:ascii="Arial" w:hAnsi="Arial" w:cs="Arial"/>
          <w:sz w:val="24"/>
          <w:szCs w:val="24"/>
        </w:rPr>
        <w:t xml:space="preserve"> ordenó la realización de la cirugía “</w:t>
      </w:r>
      <w:proofErr w:type="spellStart"/>
      <w:r w:rsidR="00F503A5" w:rsidRPr="00552BBF">
        <w:rPr>
          <w:rFonts w:ascii="Arial" w:hAnsi="Arial" w:cs="Arial"/>
          <w:i/>
          <w:sz w:val="22"/>
          <w:szCs w:val="24"/>
        </w:rPr>
        <w:t>Adenoidectomía</w:t>
      </w:r>
      <w:proofErr w:type="spellEnd"/>
      <w:r w:rsidR="00F503A5" w:rsidRPr="00552BBF">
        <w:rPr>
          <w:rFonts w:ascii="Arial" w:hAnsi="Arial" w:cs="Arial"/>
          <w:i/>
          <w:sz w:val="22"/>
          <w:szCs w:val="24"/>
        </w:rPr>
        <w:t xml:space="preserve"> vía abierta y </w:t>
      </w:r>
      <w:proofErr w:type="spellStart"/>
      <w:r w:rsidR="00F503A5" w:rsidRPr="00552BBF">
        <w:rPr>
          <w:rFonts w:ascii="Arial" w:hAnsi="Arial" w:cs="Arial"/>
          <w:i/>
          <w:sz w:val="22"/>
          <w:szCs w:val="24"/>
        </w:rPr>
        <w:t>turbinoplastia</w:t>
      </w:r>
      <w:proofErr w:type="spellEnd"/>
      <w:r w:rsidR="00F503A5" w:rsidRPr="00552BBF">
        <w:rPr>
          <w:rFonts w:ascii="Arial" w:hAnsi="Arial" w:cs="Arial"/>
          <w:i/>
          <w:sz w:val="22"/>
          <w:szCs w:val="24"/>
        </w:rPr>
        <w:t xml:space="preserve"> </w:t>
      </w:r>
      <w:proofErr w:type="spellStart"/>
      <w:r w:rsidR="00F503A5" w:rsidRPr="00552BBF">
        <w:rPr>
          <w:rFonts w:ascii="Arial" w:hAnsi="Arial" w:cs="Arial"/>
          <w:i/>
          <w:sz w:val="22"/>
          <w:szCs w:val="24"/>
        </w:rPr>
        <w:t>via</w:t>
      </w:r>
      <w:proofErr w:type="spellEnd"/>
      <w:r w:rsidR="00F503A5" w:rsidRPr="00552BBF">
        <w:rPr>
          <w:rFonts w:ascii="Arial" w:hAnsi="Arial" w:cs="Arial"/>
          <w:i/>
          <w:sz w:val="22"/>
          <w:szCs w:val="24"/>
        </w:rPr>
        <w:t xml:space="preserve"> </w:t>
      </w:r>
      <w:proofErr w:type="spellStart"/>
      <w:r w:rsidR="00F503A5" w:rsidRPr="00552BBF">
        <w:rPr>
          <w:rFonts w:ascii="Arial" w:hAnsi="Arial" w:cs="Arial"/>
          <w:i/>
          <w:sz w:val="22"/>
          <w:szCs w:val="24"/>
        </w:rPr>
        <w:t>transnasal</w:t>
      </w:r>
      <w:proofErr w:type="spellEnd"/>
      <w:r w:rsidR="00F503A5" w:rsidRPr="00BF7CEF">
        <w:rPr>
          <w:rFonts w:ascii="Arial" w:hAnsi="Arial" w:cs="Arial"/>
          <w:sz w:val="24"/>
          <w:szCs w:val="24"/>
        </w:rPr>
        <w:t xml:space="preserve">” y la valoración anestésica prequirúrgica, las cuales no han sido autorizados por la Unidad Prestadora de Salud Seccional Risaralda, dependencia donde fueron radicadas las autorizaciones, </w:t>
      </w:r>
      <w:r w:rsidR="00D02AD7" w:rsidRPr="00BF7CEF">
        <w:rPr>
          <w:rFonts w:ascii="Arial" w:hAnsi="Arial" w:cs="Arial"/>
          <w:sz w:val="24"/>
          <w:szCs w:val="24"/>
        </w:rPr>
        <w:t xml:space="preserve">sin ningún resultado, siéndole informado en las instalaciones de la entidad que </w:t>
      </w:r>
      <w:r w:rsidR="00B329BE" w:rsidRPr="00BF7CEF">
        <w:rPr>
          <w:rFonts w:ascii="Arial" w:hAnsi="Arial" w:cs="Arial"/>
          <w:sz w:val="24"/>
          <w:szCs w:val="24"/>
        </w:rPr>
        <w:t xml:space="preserve">no se contaba </w:t>
      </w:r>
      <w:r w:rsidR="00F503A5" w:rsidRPr="00BF7CEF">
        <w:rPr>
          <w:rFonts w:ascii="Arial" w:hAnsi="Arial" w:cs="Arial"/>
          <w:sz w:val="24"/>
          <w:szCs w:val="24"/>
        </w:rPr>
        <w:t>con</w:t>
      </w:r>
      <w:r w:rsidR="00B329BE" w:rsidRPr="00BF7CEF">
        <w:rPr>
          <w:rFonts w:ascii="Arial" w:hAnsi="Arial" w:cs="Arial"/>
          <w:sz w:val="24"/>
          <w:szCs w:val="24"/>
        </w:rPr>
        <w:t xml:space="preserve"> contrato para la especialidad y que el mismo se reanudaría</w:t>
      </w:r>
      <w:r w:rsidR="00F503A5" w:rsidRPr="00BF7CEF">
        <w:rPr>
          <w:rFonts w:ascii="Arial" w:hAnsi="Arial" w:cs="Arial"/>
          <w:sz w:val="24"/>
          <w:szCs w:val="24"/>
        </w:rPr>
        <w:t xml:space="preserve"> en el mes de enero o febrero del año que transcurre.</w:t>
      </w:r>
    </w:p>
    <w:p w14:paraId="60061E4C" w14:textId="77777777" w:rsidR="008627A8" w:rsidRPr="00BF7CEF" w:rsidRDefault="008627A8" w:rsidP="00BF7CEF">
      <w:pPr>
        <w:spacing w:line="276" w:lineRule="auto"/>
        <w:jc w:val="both"/>
        <w:rPr>
          <w:rFonts w:ascii="Arial" w:hAnsi="Arial" w:cs="Arial"/>
          <w:sz w:val="24"/>
          <w:szCs w:val="24"/>
        </w:rPr>
      </w:pPr>
    </w:p>
    <w:p w14:paraId="52DCF5AC" w14:textId="45C5DC91" w:rsidR="003E635E" w:rsidRPr="00BF7CEF" w:rsidRDefault="003E635E" w:rsidP="00BF7CEF">
      <w:pPr>
        <w:spacing w:line="276" w:lineRule="auto"/>
        <w:jc w:val="both"/>
        <w:rPr>
          <w:rFonts w:ascii="Arial" w:hAnsi="Arial" w:cs="Arial"/>
          <w:sz w:val="24"/>
          <w:szCs w:val="24"/>
        </w:rPr>
      </w:pPr>
      <w:r w:rsidRPr="00BF7CEF">
        <w:rPr>
          <w:rFonts w:ascii="Arial" w:hAnsi="Arial" w:cs="Arial"/>
          <w:sz w:val="24"/>
          <w:szCs w:val="24"/>
        </w:rPr>
        <w:t xml:space="preserve">Es por lo anterior que considera el señor Díaz Quintero que las entidades accionadas vienen vulnerando </w:t>
      </w:r>
      <w:r w:rsidR="00B329BE" w:rsidRPr="00BF7CEF">
        <w:rPr>
          <w:rFonts w:ascii="Arial" w:hAnsi="Arial" w:cs="Arial"/>
          <w:sz w:val="24"/>
          <w:szCs w:val="24"/>
        </w:rPr>
        <w:t xml:space="preserve">el derecho a la salud en conexidad con la vida de los cuales es titular su </w:t>
      </w:r>
      <w:r w:rsidR="002C5F50" w:rsidRPr="00BF7CEF">
        <w:rPr>
          <w:rFonts w:ascii="Arial" w:hAnsi="Arial" w:cs="Arial"/>
          <w:sz w:val="24"/>
          <w:szCs w:val="24"/>
        </w:rPr>
        <w:t>hija, siendo</w:t>
      </w:r>
      <w:r w:rsidRPr="00BF7CEF">
        <w:rPr>
          <w:rFonts w:ascii="Arial" w:hAnsi="Arial" w:cs="Arial"/>
          <w:sz w:val="24"/>
          <w:szCs w:val="24"/>
        </w:rPr>
        <w:t xml:space="preserve"> este el motivo por el cual </w:t>
      </w:r>
      <w:r w:rsidR="005E2B72" w:rsidRPr="00BF7CEF">
        <w:rPr>
          <w:rFonts w:ascii="Arial" w:hAnsi="Arial" w:cs="Arial"/>
          <w:sz w:val="24"/>
          <w:szCs w:val="24"/>
        </w:rPr>
        <w:t xml:space="preserve">invoca </w:t>
      </w:r>
      <w:r w:rsidRPr="00BF7CEF">
        <w:rPr>
          <w:rFonts w:ascii="Arial" w:hAnsi="Arial" w:cs="Arial"/>
          <w:sz w:val="24"/>
          <w:szCs w:val="24"/>
        </w:rPr>
        <w:t xml:space="preserve">la protección constitución de tales garantías, buscando como medida de restablecimiento que se autorice la valoración y procedimiento ordenados por el médico tratante y los que </w:t>
      </w:r>
      <w:r w:rsidR="002C5F50" w:rsidRPr="00BF7CEF">
        <w:rPr>
          <w:rFonts w:ascii="Arial" w:hAnsi="Arial" w:cs="Arial"/>
          <w:sz w:val="24"/>
          <w:szCs w:val="24"/>
        </w:rPr>
        <w:t>disponga con</w:t>
      </w:r>
      <w:r w:rsidRPr="00BF7CEF">
        <w:rPr>
          <w:rFonts w:ascii="Arial" w:hAnsi="Arial" w:cs="Arial"/>
          <w:sz w:val="24"/>
          <w:szCs w:val="24"/>
        </w:rPr>
        <w:t xml:space="preserve"> posterioridad.</w:t>
      </w:r>
    </w:p>
    <w:p w14:paraId="44EAFD9C" w14:textId="77777777" w:rsidR="003E635E" w:rsidRPr="00BF7CEF" w:rsidRDefault="003E635E" w:rsidP="00BF7CEF">
      <w:pPr>
        <w:spacing w:line="276" w:lineRule="auto"/>
        <w:jc w:val="both"/>
        <w:rPr>
          <w:rFonts w:ascii="Arial" w:hAnsi="Arial" w:cs="Arial"/>
          <w:sz w:val="24"/>
          <w:szCs w:val="24"/>
        </w:rPr>
      </w:pPr>
    </w:p>
    <w:p w14:paraId="7048E75F" w14:textId="77777777" w:rsidR="00692C56" w:rsidRPr="00BF7CEF" w:rsidRDefault="00692C56" w:rsidP="00BF7CEF">
      <w:pPr>
        <w:spacing w:line="276" w:lineRule="auto"/>
        <w:jc w:val="center"/>
        <w:rPr>
          <w:rFonts w:ascii="Arial" w:hAnsi="Arial" w:cs="Arial"/>
          <w:sz w:val="24"/>
          <w:szCs w:val="24"/>
        </w:rPr>
      </w:pPr>
      <w:r w:rsidRPr="00BF7CEF">
        <w:rPr>
          <w:rFonts w:ascii="Arial" w:hAnsi="Arial" w:cs="Arial"/>
          <w:b/>
          <w:sz w:val="24"/>
          <w:szCs w:val="24"/>
        </w:rPr>
        <w:t>TRAMITE IMPARTIDO</w:t>
      </w:r>
    </w:p>
    <w:p w14:paraId="4B94D5A5" w14:textId="77777777" w:rsidR="00692C56" w:rsidRPr="00BF7CEF" w:rsidRDefault="00692C56" w:rsidP="00BF7CEF">
      <w:pPr>
        <w:pStyle w:val="Ttulo2"/>
        <w:spacing w:line="276" w:lineRule="auto"/>
        <w:jc w:val="center"/>
        <w:rPr>
          <w:rFonts w:cs="Arial"/>
          <w:b w:val="0"/>
          <w:szCs w:val="24"/>
        </w:rPr>
      </w:pPr>
    </w:p>
    <w:p w14:paraId="22797285" w14:textId="77777777" w:rsidR="009F1E48" w:rsidRPr="00BF7CEF" w:rsidRDefault="00421EFE" w:rsidP="00BF7CEF">
      <w:pPr>
        <w:spacing w:line="276" w:lineRule="auto"/>
        <w:jc w:val="both"/>
        <w:rPr>
          <w:rFonts w:ascii="Arial" w:hAnsi="Arial" w:cs="Arial"/>
          <w:sz w:val="24"/>
          <w:szCs w:val="24"/>
        </w:rPr>
      </w:pPr>
      <w:r w:rsidRPr="00BF7CEF">
        <w:rPr>
          <w:rFonts w:ascii="Arial" w:hAnsi="Arial" w:cs="Arial"/>
          <w:sz w:val="24"/>
          <w:szCs w:val="24"/>
        </w:rPr>
        <w:t xml:space="preserve">La acción constitucional fue admitida mediante auto de fecha </w:t>
      </w:r>
      <w:r w:rsidR="003E635E" w:rsidRPr="00BF7CEF">
        <w:rPr>
          <w:rFonts w:ascii="Arial" w:hAnsi="Arial" w:cs="Arial"/>
          <w:sz w:val="24"/>
          <w:szCs w:val="24"/>
        </w:rPr>
        <w:t>veinticuatro</w:t>
      </w:r>
      <w:r w:rsidRPr="00BF7CEF">
        <w:rPr>
          <w:rFonts w:ascii="Arial" w:hAnsi="Arial" w:cs="Arial"/>
          <w:sz w:val="24"/>
          <w:szCs w:val="24"/>
        </w:rPr>
        <w:t xml:space="preserve"> (</w:t>
      </w:r>
      <w:r w:rsidR="003E635E" w:rsidRPr="00BF7CEF">
        <w:rPr>
          <w:rFonts w:ascii="Arial" w:hAnsi="Arial" w:cs="Arial"/>
          <w:sz w:val="24"/>
          <w:szCs w:val="24"/>
        </w:rPr>
        <w:t>2</w:t>
      </w:r>
      <w:r w:rsidR="00316F1D" w:rsidRPr="00BF7CEF">
        <w:rPr>
          <w:rFonts w:ascii="Arial" w:hAnsi="Arial" w:cs="Arial"/>
          <w:sz w:val="24"/>
          <w:szCs w:val="24"/>
        </w:rPr>
        <w:t>4</w:t>
      </w:r>
      <w:r w:rsidRPr="00BF7CEF">
        <w:rPr>
          <w:rFonts w:ascii="Arial" w:hAnsi="Arial" w:cs="Arial"/>
          <w:sz w:val="24"/>
          <w:szCs w:val="24"/>
        </w:rPr>
        <w:t xml:space="preserve">) de </w:t>
      </w:r>
      <w:r w:rsidR="003E635E" w:rsidRPr="00BF7CEF">
        <w:rPr>
          <w:rFonts w:ascii="Arial" w:hAnsi="Arial" w:cs="Arial"/>
          <w:sz w:val="24"/>
          <w:szCs w:val="24"/>
        </w:rPr>
        <w:t>noviembre</w:t>
      </w:r>
      <w:r w:rsidRPr="00BF7CEF">
        <w:rPr>
          <w:rFonts w:ascii="Arial" w:hAnsi="Arial" w:cs="Arial"/>
          <w:sz w:val="24"/>
          <w:szCs w:val="24"/>
        </w:rPr>
        <w:t xml:space="preserve"> del año que corre, providencia en la que también se concedió a la parte accionada el </w:t>
      </w:r>
      <w:r w:rsidR="009F1E48" w:rsidRPr="00BF7CEF">
        <w:rPr>
          <w:rFonts w:ascii="Arial" w:hAnsi="Arial" w:cs="Arial"/>
          <w:sz w:val="24"/>
          <w:szCs w:val="24"/>
        </w:rPr>
        <w:t>término de dos (2) días</w:t>
      </w:r>
      <w:r w:rsidRPr="00BF7CEF">
        <w:rPr>
          <w:rFonts w:ascii="Arial" w:hAnsi="Arial" w:cs="Arial"/>
          <w:sz w:val="24"/>
          <w:szCs w:val="24"/>
        </w:rPr>
        <w:t xml:space="preserve"> para que se vinculara a la litis</w:t>
      </w:r>
      <w:r w:rsidR="00892BB8" w:rsidRPr="00BF7CEF">
        <w:rPr>
          <w:rFonts w:ascii="Arial" w:hAnsi="Arial" w:cs="Arial"/>
          <w:sz w:val="24"/>
          <w:szCs w:val="24"/>
        </w:rPr>
        <w:t>.</w:t>
      </w:r>
    </w:p>
    <w:p w14:paraId="3DEEC669" w14:textId="77777777" w:rsidR="00AC014E" w:rsidRPr="00BF7CEF" w:rsidRDefault="00AC014E" w:rsidP="00BF7CEF">
      <w:pPr>
        <w:spacing w:line="276" w:lineRule="auto"/>
        <w:jc w:val="both"/>
        <w:rPr>
          <w:rFonts w:ascii="Arial" w:hAnsi="Arial" w:cs="Arial"/>
          <w:sz w:val="24"/>
          <w:szCs w:val="24"/>
        </w:rPr>
      </w:pPr>
    </w:p>
    <w:p w14:paraId="309CEE6F" w14:textId="77777777" w:rsidR="00D205C9" w:rsidRPr="00BF7CEF" w:rsidRDefault="00332CC1" w:rsidP="00BF7CEF">
      <w:pPr>
        <w:spacing w:line="276" w:lineRule="auto"/>
        <w:jc w:val="both"/>
        <w:rPr>
          <w:rFonts w:ascii="Arial" w:hAnsi="Arial" w:cs="Arial"/>
          <w:sz w:val="24"/>
          <w:szCs w:val="24"/>
        </w:rPr>
      </w:pPr>
      <w:r w:rsidRPr="00BF7CEF">
        <w:rPr>
          <w:rFonts w:ascii="Arial" w:hAnsi="Arial" w:cs="Arial"/>
          <w:sz w:val="24"/>
          <w:szCs w:val="24"/>
        </w:rPr>
        <w:lastRenderedPageBreak/>
        <w:t xml:space="preserve">La Dirección de Sanidad de la Policía Nacional se pronunció haciendo un recuento </w:t>
      </w:r>
      <w:r w:rsidR="00CF35C1" w:rsidRPr="00BF7CEF">
        <w:rPr>
          <w:rFonts w:ascii="Arial" w:hAnsi="Arial" w:cs="Arial"/>
          <w:sz w:val="24"/>
          <w:szCs w:val="24"/>
        </w:rPr>
        <w:t>normativo relacionado con su naturaleza jurídica y sus funciones dentro del Subsistema de Salud de la Policía Nacional, para luego informar</w:t>
      </w:r>
      <w:r w:rsidR="00E9721D" w:rsidRPr="00BF7CEF">
        <w:rPr>
          <w:rFonts w:ascii="Arial" w:hAnsi="Arial" w:cs="Arial"/>
          <w:sz w:val="24"/>
          <w:szCs w:val="24"/>
        </w:rPr>
        <w:t xml:space="preserve"> </w:t>
      </w:r>
      <w:r w:rsidRPr="00BF7CEF">
        <w:rPr>
          <w:rFonts w:ascii="Arial" w:hAnsi="Arial" w:cs="Arial"/>
          <w:sz w:val="24"/>
          <w:szCs w:val="24"/>
        </w:rPr>
        <w:t>de la desconcentración y delegación de las mismas en las Unidades Prestadoras de Salud, dependencias que a través de los jefes de unidad son directamente responsables de la correcta prestación de los servicios de salud en su respectiva jurisdicción.</w:t>
      </w:r>
    </w:p>
    <w:p w14:paraId="3656B9AB" w14:textId="77777777" w:rsidR="00332CC1" w:rsidRPr="00BF7CEF" w:rsidRDefault="00332CC1" w:rsidP="00BF7CEF">
      <w:pPr>
        <w:spacing w:line="276" w:lineRule="auto"/>
        <w:jc w:val="both"/>
        <w:rPr>
          <w:rFonts w:ascii="Arial" w:hAnsi="Arial" w:cs="Arial"/>
          <w:sz w:val="24"/>
          <w:szCs w:val="24"/>
        </w:rPr>
      </w:pPr>
    </w:p>
    <w:p w14:paraId="164DF2AE" w14:textId="3221F565" w:rsidR="00012673" w:rsidRPr="00BF7CEF" w:rsidRDefault="000B7EBE" w:rsidP="00BF7CEF">
      <w:pPr>
        <w:spacing w:line="276" w:lineRule="auto"/>
        <w:jc w:val="both"/>
        <w:rPr>
          <w:rFonts w:ascii="Arial" w:hAnsi="Arial" w:cs="Arial"/>
          <w:sz w:val="24"/>
          <w:szCs w:val="24"/>
        </w:rPr>
      </w:pPr>
      <w:r w:rsidRPr="00BF7CEF">
        <w:rPr>
          <w:rFonts w:ascii="Arial" w:hAnsi="Arial" w:cs="Arial"/>
          <w:sz w:val="24"/>
          <w:szCs w:val="24"/>
        </w:rPr>
        <w:t>Indica también que la referida unidad cuenta con presupuesto propio y con facultades para contratar, comprometer y ordenar el gasto en desarrollo de las apropiaciones incorporadas al presupuesto de la Polic</w:t>
      </w:r>
      <w:r w:rsidR="00867236" w:rsidRPr="00BF7CEF">
        <w:rPr>
          <w:rFonts w:ascii="Arial" w:hAnsi="Arial" w:cs="Arial"/>
          <w:sz w:val="24"/>
          <w:szCs w:val="24"/>
        </w:rPr>
        <w:t>ía Nacional, suscribir convenios y/o contratar, por lo que es esta Unida</w:t>
      </w:r>
      <w:r w:rsidR="3B7B529D" w:rsidRPr="00BF7CEF">
        <w:rPr>
          <w:rFonts w:ascii="Arial" w:hAnsi="Arial" w:cs="Arial"/>
          <w:sz w:val="24"/>
          <w:szCs w:val="24"/>
        </w:rPr>
        <w:t>d</w:t>
      </w:r>
      <w:r w:rsidR="00867236" w:rsidRPr="00BF7CEF">
        <w:rPr>
          <w:rFonts w:ascii="Arial" w:hAnsi="Arial" w:cs="Arial"/>
          <w:sz w:val="24"/>
          <w:szCs w:val="24"/>
        </w:rPr>
        <w:t xml:space="preserve"> la llamada a dar trámite y respuesta a la solicitud de amparo constitucional que hoy ocupa la atención de esta Corporación y en ese sentido,</w:t>
      </w:r>
      <w:r w:rsidR="00B329BE" w:rsidRPr="00BF7CEF">
        <w:rPr>
          <w:rFonts w:ascii="Arial" w:hAnsi="Arial" w:cs="Arial"/>
          <w:sz w:val="24"/>
          <w:szCs w:val="24"/>
        </w:rPr>
        <w:t xml:space="preserve"> solicit</w:t>
      </w:r>
      <w:r w:rsidR="41FBE36E" w:rsidRPr="00BF7CEF">
        <w:rPr>
          <w:rFonts w:ascii="Arial" w:hAnsi="Arial" w:cs="Arial"/>
          <w:sz w:val="24"/>
          <w:szCs w:val="24"/>
        </w:rPr>
        <w:t>ó</w:t>
      </w:r>
      <w:r w:rsidR="00B329BE" w:rsidRPr="00BF7CEF">
        <w:rPr>
          <w:rFonts w:ascii="Arial" w:hAnsi="Arial" w:cs="Arial"/>
          <w:sz w:val="24"/>
          <w:szCs w:val="24"/>
        </w:rPr>
        <w:t xml:space="preserve"> que</w:t>
      </w:r>
      <w:r w:rsidR="00867236" w:rsidRPr="00BF7CEF">
        <w:rPr>
          <w:rFonts w:ascii="Arial" w:hAnsi="Arial" w:cs="Arial"/>
          <w:sz w:val="24"/>
          <w:szCs w:val="24"/>
        </w:rPr>
        <w:t xml:space="preserve"> la Dirección de Sanidad de la Policía Nacional </w:t>
      </w:r>
      <w:r w:rsidR="6F0EC388" w:rsidRPr="00BF7CEF">
        <w:rPr>
          <w:rFonts w:ascii="Arial" w:hAnsi="Arial" w:cs="Arial"/>
          <w:sz w:val="24"/>
          <w:szCs w:val="24"/>
        </w:rPr>
        <w:t>fuera</w:t>
      </w:r>
      <w:r w:rsidR="00867236" w:rsidRPr="00BF7CEF">
        <w:rPr>
          <w:rFonts w:ascii="Arial" w:hAnsi="Arial" w:cs="Arial"/>
          <w:sz w:val="24"/>
          <w:szCs w:val="24"/>
        </w:rPr>
        <w:t xml:space="preserve"> desvinculada del trámite.</w:t>
      </w:r>
    </w:p>
    <w:p w14:paraId="45FB0818" w14:textId="77777777" w:rsidR="00867236" w:rsidRPr="00BF7CEF" w:rsidRDefault="00867236" w:rsidP="00BF7CEF">
      <w:pPr>
        <w:spacing w:line="276" w:lineRule="auto"/>
        <w:jc w:val="both"/>
        <w:rPr>
          <w:rFonts w:ascii="Arial" w:hAnsi="Arial" w:cs="Arial"/>
          <w:sz w:val="24"/>
          <w:szCs w:val="24"/>
        </w:rPr>
      </w:pPr>
    </w:p>
    <w:p w14:paraId="0360D672" w14:textId="76555F14" w:rsidR="00867236" w:rsidRPr="00BF7CEF" w:rsidRDefault="00867236" w:rsidP="00BF7CEF">
      <w:pPr>
        <w:spacing w:line="276" w:lineRule="auto"/>
        <w:jc w:val="both"/>
        <w:rPr>
          <w:rFonts w:ascii="Arial" w:hAnsi="Arial" w:cs="Arial"/>
          <w:sz w:val="24"/>
          <w:szCs w:val="24"/>
        </w:rPr>
      </w:pPr>
      <w:r w:rsidRPr="00BF7CEF">
        <w:rPr>
          <w:rFonts w:ascii="Arial" w:hAnsi="Arial" w:cs="Arial"/>
          <w:sz w:val="24"/>
          <w:szCs w:val="24"/>
        </w:rPr>
        <w:t xml:space="preserve">La Unidad Prestadora de Salud Risaralda, frente al caso </w:t>
      </w:r>
      <w:r w:rsidR="002C5F50" w:rsidRPr="00BF7CEF">
        <w:rPr>
          <w:rFonts w:ascii="Arial" w:hAnsi="Arial" w:cs="Arial"/>
          <w:sz w:val="24"/>
          <w:szCs w:val="24"/>
        </w:rPr>
        <w:t>concreto, informó</w:t>
      </w:r>
      <w:r w:rsidRPr="00BF7CEF">
        <w:rPr>
          <w:rFonts w:ascii="Arial" w:hAnsi="Arial" w:cs="Arial"/>
          <w:sz w:val="24"/>
          <w:szCs w:val="24"/>
        </w:rPr>
        <w:t xml:space="preserve"> que el día 19 de octubre de 2021 fue valorada la paciente por el anestesiólogo de la Unidad </w:t>
      </w:r>
      <w:r w:rsidR="00AA16CB" w:rsidRPr="00BF7CEF">
        <w:rPr>
          <w:rFonts w:ascii="Arial" w:hAnsi="Arial" w:cs="Arial"/>
          <w:sz w:val="24"/>
          <w:szCs w:val="24"/>
        </w:rPr>
        <w:t>y que el procedimiento denominado “</w:t>
      </w:r>
      <w:proofErr w:type="spellStart"/>
      <w:r w:rsidR="00AA16CB" w:rsidRPr="00552BBF">
        <w:rPr>
          <w:rFonts w:ascii="Arial" w:hAnsi="Arial" w:cs="Arial"/>
          <w:sz w:val="22"/>
          <w:szCs w:val="24"/>
        </w:rPr>
        <w:t>Adenoidectomía</w:t>
      </w:r>
      <w:proofErr w:type="spellEnd"/>
      <w:r w:rsidR="00AA16CB" w:rsidRPr="00552BBF">
        <w:rPr>
          <w:rFonts w:ascii="Arial" w:hAnsi="Arial" w:cs="Arial"/>
          <w:sz w:val="22"/>
          <w:szCs w:val="24"/>
        </w:rPr>
        <w:t xml:space="preserve"> </w:t>
      </w:r>
      <w:proofErr w:type="spellStart"/>
      <w:r w:rsidR="00AA16CB" w:rsidRPr="00552BBF">
        <w:rPr>
          <w:rFonts w:ascii="Arial" w:hAnsi="Arial" w:cs="Arial"/>
          <w:sz w:val="22"/>
          <w:szCs w:val="24"/>
        </w:rPr>
        <w:t>via</w:t>
      </w:r>
      <w:proofErr w:type="spellEnd"/>
      <w:r w:rsidR="00AA16CB" w:rsidRPr="00552BBF">
        <w:rPr>
          <w:rFonts w:ascii="Arial" w:hAnsi="Arial" w:cs="Arial"/>
          <w:sz w:val="22"/>
          <w:szCs w:val="24"/>
        </w:rPr>
        <w:t xml:space="preserve"> abierta y </w:t>
      </w:r>
      <w:proofErr w:type="spellStart"/>
      <w:r w:rsidR="00AA16CB" w:rsidRPr="00552BBF">
        <w:rPr>
          <w:rFonts w:ascii="Arial" w:hAnsi="Arial" w:cs="Arial"/>
          <w:sz w:val="22"/>
          <w:szCs w:val="24"/>
        </w:rPr>
        <w:t>turbinoplastia</w:t>
      </w:r>
      <w:proofErr w:type="spellEnd"/>
      <w:r w:rsidR="00AA16CB" w:rsidRPr="00552BBF">
        <w:rPr>
          <w:rFonts w:ascii="Arial" w:hAnsi="Arial" w:cs="Arial"/>
          <w:sz w:val="22"/>
          <w:szCs w:val="24"/>
        </w:rPr>
        <w:t xml:space="preserve"> vía </w:t>
      </w:r>
      <w:proofErr w:type="spellStart"/>
      <w:r w:rsidR="00AA16CB" w:rsidRPr="00552BBF">
        <w:rPr>
          <w:rFonts w:ascii="Arial" w:hAnsi="Arial" w:cs="Arial"/>
          <w:sz w:val="22"/>
          <w:szCs w:val="24"/>
        </w:rPr>
        <w:t>transna</w:t>
      </w:r>
      <w:r w:rsidR="00B329BE" w:rsidRPr="00552BBF">
        <w:rPr>
          <w:rFonts w:ascii="Arial" w:hAnsi="Arial" w:cs="Arial"/>
          <w:sz w:val="22"/>
          <w:szCs w:val="24"/>
        </w:rPr>
        <w:t>s</w:t>
      </w:r>
      <w:r w:rsidR="00AA16CB" w:rsidRPr="00552BBF">
        <w:rPr>
          <w:rFonts w:ascii="Arial" w:hAnsi="Arial" w:cs="Arial"/>
          <w:sz w:val="22"/>
          <w:szCs w:val="24"/>
        </w:rPr>
        <w:t>al</w:t>
      </w:r>
      <w:proofErr w:type="spellEnd"/>
      <w:r w:rsidR="00AA16CB" w:rsidRPr="00BF7CEF">
        <w:rPr>
          <w:rFonts w:ascii="Arial" w:hAnsi="Arial" w:cs="Arial"/>
          <w:sz w:val="24"/>
          <w:szCs w:val="24"/>
        </w:rPr>
        <w:t>”</w:t>
      </w:r>
      <w:r w:rsidR="003F6A6D" w:rsidRPr="00BF7CEF">
        <w:rPr>
          <w:rFonts w:ascii="Arial" w:hAnsi="Arial" w:cs="Arial"/>
          <w:sz w:val="24"/>
          <w:szCs w:val="24"/>
        </w:rPr>
        <w:t xml:space="preserve"> (sic)</w:t>
      </w:r>
      <w:r w:rsidR="00AA16CB" w:rsidRPr="00BF7CEF">
        <w:rPr>
          <w:rFonts w:ascii="Arial" w:hAnsi="Arial" w:cs="Arial"/>
          <w:sz w:val="24"/>
          <w:szCs w:val="24"/>
        </w:rPr>
        <w:t xml:space="preserve"> fue ordenada para el día jueves 20 de enero de 2022, en el área de quirófanos de </w:t>
      </w:r>
      <w:r w:rsidR="00B329BE" w:rsidRPr="00BF7CEF">
        <w:rPr>
          <w:rFonts w:ascii="Arial" w:hAnsi="Arial" w:cs="Arial"/>
          <w:sz w:val="24"/>
          <w:szCs w:val="24"/>
        </w:rPr>
        <w:t>la misma entidad</w:t>
      </w:r>
      <w:r w:rsidR="00AA16CB" w:rsidRPr="00BF7CEF">
        <w:rPr>
          <w:rFonts w:ascii="Arial" w:hAnsi="Arial" w:cs="Arial"/>
          <w:sz w:val="24"/>
          <w:szCs w:val="24"/>
        </w:rPr>
        <w:t>.  También indicó que por la especialidad de otorrinolaringología fue programada valoración para el día 3 de diciembre de 2021; sin embargo</w:t>
      </w:r>
      <w:r w:rsidR="00B329BE" w:rsidRPr="00BF7CEF">
        <w:rPr>
          <w:rFonts w:ascii="Arial" w:hAnsi="Arial" w:cs="Arial"/>
          <w:sz w:val="24"/>
          <w:szCs w:val="24"/>
        </w:rPr>
        <w:t>,</w:t>
      </w:r>
      <w:r w:rsidR="00AA16CB" w:rsidRPr="00BF7CEF">
        <w:rPr>
          <w:rFonts w:ascii="Arial" w:hAnsi="Arial" w:cs="Arial"/>
          <w:sz w:val="24"/>
          <w:szCs w:val="24"/>
        </w:rPr>
        <w:t xml:space="preserve"> hizo notar</w:t>
      </w:r>
      <w:r w:rsidR="00B329BE" w:rsidRPr="00BF7CEF">
        <w:rPr>
          <w:rFonts w:ascii="Arial" w:hAnsi="Arial" w:cs="Arial"/>
          <w:sz w:val="24"/>
          <w:szCs w:val="24"/>
        </w:rPr>
        <w:t>,</w:t>
      </w:r>
      <w:r w:rsidR="00AA16CB" w:rsidRPr="00BF7CEF">
        <w:rPr>
          <w:rFonts w:ascii="Arial" w:hAnsi="Arial" w:cs="Arial"/>
          <w:sz w:val="24"/>
          <w:szCs w:val="24"/>
        </w:rPr>
        <w:t xml:space="preserve"> que por tratarse de otro profesional debe</w:t>
      </w:r>
      <w:r w:rsidR="00B329BE" w:rsidRPr="00BF7CEF">
        <w:rPr>
          <w:rFonts w:ascii="Arial" w:hAnsi="Arial" w:cs="Arial"/>
          <w:sz w:val="24"/>
          <w:szCs w:val="24"/>
        </w:rPr>
        <w:t>n</w:t>
      </w:r>
      <w:r w:rsidR="00AA16CB" w:rsidRPr="00BF7CEF">
        <w:rPr>
          <w:rFonts w:ascii="Arial" w:hAnsi="Arial" w:cs="Arial"/>
          <w:sz w:val="24"/>
          <w:szCs w:val="24"/>
        </w:rPr>
        <w:t xml:space="preserve"> atenerse al criterio y a las prescripciones que este</w:t>
      </w:r>
      <w:r w:rsidR="00B329BE" w:rsidRPr="00BF7CEF">
        <w:rPr>
          <w:rFonts w:ascii="Arial" w:hAnsi="Arial" w:cs="Arial"/>
          <w:sz w:val="24"/>
          <w:szCs w:val="24"/>
        </w:rPr>
        <w:t xml:space="preserve"> determine.</w:t>
      </w:r>
    </w:p>
    <w:p w14:paraId="049F31CB" w14:textId="77777777" w:rsidR="00CC4F77" w:rsidRPr="00BF7CEF" w:rsidRDefault="00CC4F77" w:rsidP="00BF7CEF">
      <w:pPr>
        <w:spacing w:line="276" w:lineRule="auto"/>
        <w:jc w:val="both"/>
        <w:rPr>
          <w:rFonts w:ascii="Arial" w:hAnsi="Arial" w:cs="Arial"/>
          <w:sz w:val="24"/>
          <w:szCs w:val="24"/>
        </w:rPr>
      </w:pPr>
    </w:p>
    <w:p w14:paraId="3AE37E24" w14:textId="551FD362" w:rsidR="00CC4F77" w:rsidRPr="00BF7CEF" w:rsidRDefault="00CC4F77" w:rsidP="00BF7CEF">
      <w:pPr>
        <w:spacing w:line="276" w:lineRule="auto"/>
        <w:jc w:val="both"/>
        <w:rPr>
          <w:rFonts w:ascii="Arial" w:hAnsi="Arial" w:cs="Arial"/>
          <w:sz w:val="24"/>
          <w:szCs w:val="24"/>
        </w:rPr>
      </w:pPr>
      <w:r w:rsidRPr="00BF7CEF">
        <w:rPr>
          <w:rFonts w:ascii="Arial" w:hAnsi="Arial" w:cs="Arial"/>
          <w:sz w:val="24"/>
          <w:szCs w:val="24"/>
        </w:rPr>
        <w:t>Informa que en la actualidad se encuentra vigente el contrato de prestación de servicios con el Hospital San Pedro y San Pablo del municipio de La Virginia, dentro de los que se cuenta la especialidad de otorrinolaringología y en la Unidad tiene</w:t>
      </w:r>
      <w:r w:rsidR="575370FB" w:rsidRPr="00BF7CEF">
        <w:rPr>
          <w:rFonts w:ascii="Arial" w:hAnsi="Arial" w:cs="Arial"/>
          <w:sz w:val="24"/>
          <w:szCs w:val="24"/>
        </w:rPr>
        <w:t>n</w:t>
      </w:r>
      <w:r w:rsidRPr="00BF7CEF">
        <w:rPr>
          <w:rFonts w:ascii="Arial" w:hAnsi="Arial" w:cs="Arial"/>
          <w:sz w:val="24"/>
          <w:szCs w:val="24"/>
        </w:rPr>
        <w:t xml:space="preserve"> contrato con la </w:t>
      </w:r>
      <w:r w:rsidR="00CE01DA" w:rsidRPr="00BF7CEF">
        <w:rPr>
          <w:rFonts w:ascii="Arial" w:hAnsi="Arial" w:cs="Arial"/>
          <w:sz w:val="24"/>
          <w:szCs w:val="24"/>
        </w:rPr>
        <w:t>especialista en</w:t>
      </w:r>
      <w:r w:rsidRPr="00BF7CEF">
        <w:rPr>
          <w:rFonts w:ascii="Arial" w:hAnsi="Arial" w:cs="Arial"/>
          <w:sz w:val="24"/>
          <w:szCs w:val="24"/>
        </w:rPr>
        <w:t xml:space="preserve"> esta rama de la medicina, doctora Olga Lucía Montoya.</w:t>
      </w:r>
    </w:p>
    <w:p w14:paraId="53128261" w14:textId="77777777" w:rsidR="00CC4F77" w:rsidRPr="00BF7CEF" w:rsidRDefault="00CC4F77" w:rsidP="00BF7CEF">
      <w:pPr>
        <w:spacing w:line="276" w:lineRule="auto"/>
        <w:jc w:val="both"/>
        <w:rPr>
          <w:rFonts w:ascii="Arial" w:hAnsi="Arial" w:cs="Arial"/>
          <w:sz w:val="24"/>
          <w:szCs w:val="24"/>
        </w:rPr>
      </w:pPr>
    </w:p>
    <w:p w14:paraId="749A037D" w14:textId="77777777" w:rsidR="00CC4F77" w:rsidRPr="00BF7CEF" w:rsidRDefault="00CC4F77" w:rsidP="00BF7CEF">
      <w:pPr>
        <w:spacing w:line="276" w:lineRule="auto"/>
        <w:jc w:val="both"/>
        <w:rPr>
          <w:rFonts w:ascii="Arial" w:hAnsi="Arial" w:cs="Arial"/>
          <w:sz w:val="24"/>
          <w:szCs w:val="24"/>
        </w:rPr>
      </w:pPr>
      <w:r w:rsidRPr="00BF7CEF">
        <w:rPr>
          <w:rFonts w:ascii="Arial" w:hAnsi="Arial" w:cs="Arial"/>
          <w:sz w:val="24"/>
          <w:szCs w:val="24"/>
        </w:rPr>
        <w:t xml:space="preserve">De acuerdo con lo anterior, considera improcedente la protección reclamada ante la inexistencia de conducta alguna </w:t>
      </w:r>
      <w:r w:rsidR="00B329BE" w:rsidRPr="00BF7CEF">
        <w:rPr>
          <w:rFonts w:ascii="Arial" w:hAnsi="Arial" w:cs="Arial"/>
          <w:sz w:val="24"/>
          <w:szCs w:val="24"/>
        </w:rPr>
        <w:t>de</w:t>
      </w:r>
      <w:r w:rsidRPr="00BF7CEF">
        <w:rPr>
          <w:rFonts w:ascii="Arial" w:hAnsi="Arial" w:cs="Arial"/>
          <w:sz w:val="24"/>
          <w:szCs w:val="24"/>
        </w:rPr>
        <w:t xml:space="preserve"> su parte que afecte las garantías fundamentales de la usuaria menor de edad.</w:t>
      </w:r>
    </w:p>
    <w:p w14:paraId="62486C05" w14:textId="77777777" w:rsidR="00CC4F77" w:rsidRPr="00BF7CEF" w:rsidRDefault="00CC4F77" w:rsidP="00BF7CEF">
      <w:pPr>
        <w:spacing w:line="276" w:lineRule="auto"/>
        <w:jc w:val="both"/>
        <w:rPr>
          <w:rFonts w:ascii="Arial" w:hAnsi="Arial" w:cs="Arial"/>
          <w:sz w:val="24"/>
          <w:szCs w:val="24"/>
        </w:rPr>
      </w:pPr>
    </w:p>
    <w:p w14:paraId="24E57EBB" w14:textId="4E5D3805" w:rsidR="00CC4F77" w:rsidRPr="00BF7CEF" w:rsidRDefault="00CC4F77" w:rsidP="00BF7CEF">
      <w:pPr>
        <w:spacing w:line="276" w:lineRule="auto"/>
        <w:jc w:val="both"/>
        <w:rPr>
          <w:rFonts w:ascii="Arial" w:hAnsi="Arial" w:cs="Arial"/>
          <w:sz w:val="24"/>
          <w:szCs w:val="24"/>
        </w:rPr>
      </w:pPr>
      <w:r w:rsidRPr="00BF7CEF">
        <w:rPr>
          <w:rFonts w:ascii="Arial" w:hAnsi="Arial" w:cs="Arial"/>
          <w:sz w:val="24"/>
          <w:szCs w:val="24"/>
        </w:rPr>
        <w:t xml:space="preserve">Por lo demás trajo a colación jurisprudencia relacionada con el tema tratado, así como con relación al tratamiento integral, el cual solicitó negar al advertir que en </w:t>
      </w:r>
      <w:r w:rsidR="00B329BE" w:rsidRPr="00BF7CEF">
        <w:rPr>
          <w:rFonts w:ascii="Arial" w:hAnsi="Arial" w:cs="Arial"/>
          <w:sz w:val="24"/>
          <w:szCs w:val="24"/>
        </w:rPr>
        <w:t>todo momento le ha sido brindado</w:t>
      </w:r>
      <w:r w:rsidRPr="00BF7CEF">
        <w:rPr>
          <w:rFonts w:ascii="Arial" w:hAnsi="Arial" w:cs="Arial"/>
          <w:sz w:val="24"/>
          <w:szCs w:val="24"/>
        </w:rPr>
        <w:t xml:space="preserve">.  Finamente solicita dar traslado del </w:t>
      </w:r>
      <w:r w:rsidR="00CE01DA" w:rsidRPr="00BF7CEF">
        <w:rPr>
          <w:rFonts w:ascii="Arial" w:hAnsi="Arial" w:cs="Arial"/>
          <w:sz w:val="24"/>
          <w:szCs w:val="24"/>
        </w:rPr>
        <w:t>trámite</w:t>
      </w:r>
      <w:r w:rsidRPr="00BF7CEF">
        <w:rPr>
          <w:rFonts w:ascii="Arial" w:hAnsi="Arial" w:cs="Arial"/>
          <w:sz w:val="24"/>
          <w:szCs w:val="24"/>
        </w:rPr>
        <w:t xml:space="preserve"> a la Superintendencia de Salud para lo de su competencia de conformidad con lo dispuesto en el artículo 6º de la ley 1949 de 2019.</w:t>
      </w:r>
    </w:p>
    <w:p w14:paraId="4101652C" w14:textId="77777777" w:rsidR="00EA2487" w:rsidRPr="00BF7CEF" w:rsidRDefault="00EA2487" w:rsidP="00BF7CEF">
      <w:pPr>
        <w:spacing w:line="276" w:lineRule="auto"/>
        <w:jc w:val="both"/>
        <w:rPr>
          <w:rFonts w:ascii="Arial" w:hAnsi="Arial" w:cs="Arial"/>
          <w:sz w:val="24"/>
          <w:szCs w:val="24"/>
        </w:rPr>
      </w:pPr>
    </w:p>
    <w:p w14:paraId="45EF6408" w14:textId="77777777" w:rsidR="00EA2487" w:rsidRPr="00BF7CEF" w:rsidRDefault="00EA2487" w:rsidP="00BF7CEF">
      <w:pPr>
        <w:spacing w:line="276" w:lineRule="auto"/>
        <w:jc w:val="both"/>
        <w:rPr>
          <w:rFonts w:ascii="Arial" w:hAnsi="Arial" w:cs="Arial"/>
          <w:sz w:val="24"/>
          <w:szCs w:val="24"/>
        </w:rPr>
      </w:pPr>
      <w:r w:rsidRPr="00BF7CEF">
        <w:rPr>
          <w:rFonts w:ascii="Arial" w:hAnsi="Arial" w:cs="Arial"/>
          <w:sz w:val="24"/>
          <w:szCs w:val="24"/>
        </w:rPr>
        <w:t>Al respecto, el señor Día</w:t>
      </w:r>
      <w:r w:rsidR="00B329BE" w:rsidRPr="00BF7CEF">
        <w:rPr>
          <w:rFonts w:ascii="Arial" w:hAnsi="Arial" w:cs="Arial"/>
          <w:sz w:val="24"/>
          <w:szCs w:val="24"/>
        </w:rPr>
        <w:t>z</w:t>
      </w:r>
      <w:r w:rsidRPr="00BF7CEF">
        <w:rPr>
          <w:rFonts w:ascii="Arial" w:hAnsi="Arial" w:cs="Arial"/>
          <w:sz w:val="24"/>
          <w:szCs w:val="24"/>
        </w:rPr>
        <w:t xml:space="preserve"> Quintero se pronunció señalando que a su correo electrónico</w:t>
      </w:r>
      <w:r w:rsidR="00B329BE" w:rsidRPr="00BF7CEF">
        <w:rPr>
          <w:rFonts w:ascii="Arial" w:hAnsi="Arial" w:cs="Arial"/>
          <w:sz w:val="24"/>
          <w:szCs w:val="24"/>
        </w:rPr>
        <w:t>,</w:t>
      </w:r>
      <w:r w:rsidRPr="00BF7CEF">
        <w:rPr>
          <w:rFonts w:ascii="Arial" w:hAnsi="Arial" w:cs="Arial"/>
          <w:sz w:val="24"/>
          <w:szCs w:val="24"/>
        </w:rPr>
        <w:t xml:space="preserve"> la Unidad Prestadora de Salud Seccional </w:t>
      </w:r>
      <w:proofErr w:type="spellStart"/>
      <w:r w:rsidRPr="00BF7CEF">
        <w:rPr>
          <w:rFonts w:ascii="Arial" w:hAnsi="Arial" w:cs="Arial"/>
          <w:sz w:val="24"/>
          <w:szCs w:val="24"/>
        </w:rPr>
        <w:t>Risarlda</w:t>
      </w:r>
      <w:proofErr w:type="spellEnd"/>
      <w:r w:rsidRPr="00BF7CEF">
        <w:rPr>
          <w:rFonts w:ascii="Arial" w:hAnsi="Arial" w:cs="Arial"/>
          <w:sz w:val="24"/>
          <w:szCs w:val="24"/>
        </w:rPr>
        <w:t xml:space="preserve">, remitió comunicación respecto a la cita de valoración con especialista, más no la autorización del procedimiento quirúrgico ordenado, </w:t>
      </w:r>
      <w:r w:rsidR="00B329BE" w:rsidRPr="00BF7CEF">
        <w:rPr>
          <w:rFonts w:ascii="Arial" w:hAnsi="Arial" w:cs="Arial"/>
          <w:sz w:val="24"/>
          <w:szCs w:val="24"/>
        </w:rPr>
        <w:t xml:space="preserve">por lo que concluye que esa dependencia </w:t>
      </w:r>
      <w:r w:rsidRPr="00BF7CEF">
        <w:rPr>
          <w:rFonts w:ascii="Arial" w:hAnsi="Arial" w:cs="Arial"/>
          <w:sz w:val="24"/>
          <w:szCs w:val="24"/>
        </w:rPr>
        <w:t>busca iniciar un nuevo proceso médico para su hija</w:t>
      </w:r>
      <w:r w:rsidR="00B329BE" w:rsidRPr="00BF7CEF">
        <w:rPr>
          <w:rFonts w:ascii="Arial" w:hAnsi="Arial" w:cs="Arial"/>
          <w:sz w:val="24"/>
          <w:szCs w:val="24"/>
        </w:rPr>
        <w:t>, el cual ya se encuentra surtido con otra profesional</w:t>
      </w:r>
      <w:r w:rsidRPr="00BF7CEF">
        <w:rPr>
          <w:rFonts w:ascii="Arial" w:hAnsi="Arial" w:cs="Arial"/>
          <w:sz w:val="24"/>
          <w:szCs w:val="24"/>
        </w:rPr>
        <w:t xml:space="preserve">. </w:t>
      </w:r>
    </w:p>
    <w:p w14:paraId="4B99056E" w14:textId="77777777" w:rsidR="00CC4F77" w:rsidRPr="00BF7CEF" w:rsidRDefault="00CC4F77" w:rsidP="00BF7CEF">
      <w:pPr>
        <w:spacing w:line="276" w:lineRule="auto"/>
        <w:jc w:val="both"/>
        <w:rPr>
          <w:rFonts w:ascii="Arial" w:hAnsi="Arial" w:cs="Arial"/>
          <w:sz w:val="24"/>
          <w:szCs w:val="24"/>
        </w:rPr>
      </w:pPr>
    </w:p>
    <w:p w14:paraId="3ECE71B5" w14:textId="77777777" w:rsidR="00CC4F77" w:rsidRPr="00BF7CEF" w:rsidRDefault="00CC4F77" w:rsidP="00BF7CEF">
      <w:pPr>
        <w:spacing w:line="276" w:lineRule="auto"/>
        <w:jc w:val="both"/>
        <w:rPr>
          <w:rFonts w:ascii="Arial" w:hAnsi="Arial" w:cs="Arial"/>
          <w:sz w:val="24"/>
          <w:szCs w:val="24"/>
        </w:rPr>
      </w:pPr>
      <w:r w:rsidRPr="00BF7CEF">
        <w:rPr>
          <w:rFonts w:ascii="Arial" w:hAnsi="Arial" w:cs="Arial"/>
          <w:sz w:val="24"/>
          <w:szCs w:val="24"/>
        </w:rPr>
        <w:lastRenderedPageBreak/>
        <w:t xml:space="preserve">Llegado el día de fallo, </w:t>
      </w:r>
      <w:r w:rsidR="00EA2487" w:rsidRPr="00BF7CEF">
        <w:rPr>
          <w:rFonts w:ascii="Arial" w:hAnsi="Arial" w:cs="Arial"/>
          <w:sz w:val="24"/>
          <w:szCs w:val="24"/>
        </w:rPr>
        <w:t xml:space="preserve">el Juzgado de conocimiento amparó el derecho fundamental de la paciente, ordenando a la Unidad Prestadora de Salud Seccional Risaralda realizar la cirugía </w:t>
      </w:r>
      <w:r w:rsidR="00B329BE" w:rsidRPr="00BF7CEF">
        <w:rPr>
          <w:rFonts w:ascii="Arial" w:hAnsi="Arial" w:cs="Arial"/>
          <w:sz w:val="24"/>
          <w:szCs w:val="24"/>
        </w:rPr>
        <w:t>“</w:t>
      </w:r>
      <w:proofErr w:type="spellStart"/>
      <w:r w:rsidR="00EA2487" w:rsidRPr="00552BBF">
        <w:rPr>
          <w:rFonts w:ascii="Arial" w:hAnsi="Arial" w:cs="Arial"/>
          <w:i/>
          <w:sz w:val="22"/>
          <w:szCs w:val="24"/>
        </w:rPr>
        <w:t>Adenoidectomia</w:t>
      </w:r>
      <w:proofErr w:type="spellEnd"/>
      <w:r w:rsidR="00EA2487" w:rsidRPr="00552BBF">
        <w:rPr>
          <w:rFonts w:ascii="Arial" w:hAnsi="Arial" w:cs="Arial"/>
          <w:i/>
          <w:sz w:val="22"/>
          <w:szCs w:val="24"/>
        </w:rPr>
        <w:t xml:space="preserve"> vía abierta y </w:t>
      </w:r>
      <w:proofErr w:type="spellStart"/>
      <w:r w:rsidR="00EA2487" w:rsidRPr="00552BBF">
        <w:rPr>
          <w:rFonts w:ascii="Arial" w:hAnsi="Arial" w:cs="Arial"/>
          <w:i/>
          <w:sz w:val="22"/>
          <w:szCs w:val="24"/>
        </w:rPr>
        <w:t>turbinoplastia</w:t>
      </w:r>
      <w:proofErr w:type="spellEnd"/>
      <w:r w:rsidR="00EA2487" w:rsidRPr="00552BBF">
        <w:rPr>
          <w:rFonts w:ascii="Arial" w:hAnsi="Arial" w:cs="Arial"/>
          <w:i/>
          <w:sz w:val="22"/>
          <w:szCs w:val="24"/>
        </w:rPr>
        <w:t xml:space="preserve"> vía </w:t>
      </w:r>
      <w:proofErr w:type="spellStart"/>
      <w:r w:rsidR="00EA2487" w:rsidRPr="00552BBF">
        <w:rPr>
          <w:rFonts w:ascii="Arial" w:hAnsi="Arial" w:cs="Arial"/>
          <w:i/>
          <w:sz w:val="22"/>
          <w:szCs w:val="24"/>
        </w:rPr>
        <w:t>transnasal</w:t>
      </w:r>
      <w:proofErr w:type="spellEnd"/>
      <w:r w:rsidR="00B329BE" w:rsidRPr="00BF7CEF">
        <w:rPr>
          <w:rFonts w:ascii="Arial" w:hAnsi="Arial" w:cs="Arial"/>
          <w:sz w:val="24"/>
          <w:szCs w:val="24"/>
        </w:rPr>
        <w:t>”</w:t>
      </w:r>
      <w:r w:rsidR="00EA2487" w:rsidRPr="00BF7CEF">
        <w:rPr>
          <w:rFonts w:ascii="Arial" w:hAnsi="Arial" w:cs="Arial"/>
          <w:sz w:val="24"/>
          <w:szCs w:val="24"/>
        </w:rPr>
        <w:t xml:space="preserve"> que requiere y brindar el tratamiento integral </w:t>
      </w:r>
      <w:r w:rsidR="00B329BE" w:rsidRPr="00BF7CEF">
        <w:rPr>
          <w:rFonts w:ascii="Arial" w:hAnsi="Arial" w:cs="Arial"/>
          <w:sz w:val="24"/>
          <w:szCs w:val="24"/>
        </w:rPr>
        <w:t>dispuesto</w:t>
      </w:r>
      <w:r w:rsidR="00EA2487" w:rsidRPr="00BF7CEF">
        <w:rPr>
          <w:rFonts w:ascii="Arial" w:hAnsi="Arial" w:cs="Arial"/>
          <w:sz w:val="24"/>
          <w:szCs w:val="24"/>
        </w:rPr>
        <w:t xml:space="preserve"> para el diagnóstico “</w:t>
      </w:r>
      <w:r w:rsidR="00EA2487" w:rsidRPr="00552BBF">
        <w:rPr>
          <w:rFonts w:ascii="Arial" w:hAnsi="Arial" w:cs="Arial"/>
          <w:i/>
          <w:sz w:val="22"/>
          <w:szCs w:val="24"/>
        </w:rPr>
        <w:t>APNEA SEVERA DE SUEÑO SEVERO, HIPORTROFIA DE CORNETE, RENITIS</w:t>
      </w:r>
      <w:r w:rsidR="00EA2487" w:rsidRPr="00BF7CEF">
        <w:rPr>
          <w:rFonts w:ascii="Arial" w:hAnsi="Arial" w:cs="Arial"/>
          <w:sz w:val="24"/>
          <w:szCs w:val="24"/>
        </w:rPr>
        <w:t>”.</w:t>
      </w:r>
    </w:p>
    <w:p w14:paraId="1299C43A" w14:textId="77777777" w:rsidR="00EA2487" w:rsidRPr="00BF7CEF" w:rsidRDefault="00EA2487" w:rsidP="00BF7CEF">
      <w:pPr>
        <w:spacing w:line="276" w:lineRule="auto"/>
        <w:jc w:val="both"/>
        <w:rPr>
          <w:rFonts w:ascii="Arial" w:hAnsi="Arial" w:cs="Arial"/>
          <w:sz w:val="24"/>
          <w:szCs w:val="24"/>
        </w:rPr>
      </w:pPr>
    </w:p>
    <w:p w14:paraId="2861E466" w14:textId="22DA09FD" w:rsidR="00EA2487" w:rsidRPr="00BF7CEF" w:rsidRDefault="00EA2487" w:rsidP="00BF7CEF">
      <w:pPr>
        <w:spacing w:line="276" w:lineRule="auto"/>
        <w:jc w:val="both"/>
        <w:rPr>
          <w:rFonts w:ascii="Arial" w:hAnsi="Arial" w:cs="Arial"/>
          <w:sz w:val="24"/>
          <w:szCs w:val="24"/>
        </w:rPr>
      </w:pPr>
      <w:r w:rsidRPr="00BF7CEF">
        <w:rPr>
          <w:rFonts w:ascii="Arial" w:hAnsi="Arial" w:cs="Arial"/>
          <w:sz w:val="24"/>
          <w:szCs w:val="24"/>
        </w:rPr>
        <w:t xml:space="preserve">A la anterior decisión arribó </w:t>
      </w:r>
      <w:r w:rsidR="00CE01DA" w:rsidRPr="00BF7CEF">
        <w:rPr>
          <w:rFonts w:ascii="Arial" w:hAnsi="Arial" w:cs="Arial"/>
          <w:sz w:val="24"/>
          <w:szCs w:val="24"/>
        </w:rPr>
        <w:t xml:space="preserve">la </w:t>
      </w:r>
      <w:r w:rsidR="00CE01DA" w:rsidRPr="00BF7CEF">
        <w:rPr>
          <w:rFonts w:ascii="Arial" w:hAnsi="Arial" w:cs="Arial"/>
          <w:i/>
          <w:iCs/>
          <w:sz w:val="24"/>
          <w:szCs w:val="24"/>
        </w:rPr>
        <w:t>a</w:t>
      </w:r>
      <w:r w:rsidRPr="00BF7CEF">
        <w:rPr>
          <w:rFonts w:ascii="Arial" w:hAnsi="Arial" w:cs="Arial"/>
          <w:i/>
          <w:iCs/>
          <w:sz w:val="24"/>
          <w:szCs w:val="24"/>
        </w:rPr>
        <w:t xml:space="preserve"> </w:t>
      </w:r>
      <w:r w:rsidR="00CE01DA" w:rsidRPr="00BF7CEF">
        <w:rPr>
          <w:rFonts w:ascii="Arial" w:hAnsi="Arial" w:cs="Arial"/>
          <w:i/>
          <w:iCs/>
          <w:sz w:val="24"/>
          <w:szCs w:val="24"/>
        </w:rPr>
        <w:t xml:space="preserve">quo </w:t>
      </w:r>
      <w:r w:rsidR="00CE01DA" w:rsidRPr="00BF7CEF">
        <w:rPr>
          <w:rFonts w:ascii="Arial" w:hAnsi="Arial" w:cs="Arial"/>
          <w:sz w:val="24"/>
          <w:szCs w:val="24"/>
        </w:rPr>
        <w:t>al</w:t>
      </w:r>
      <w:r w:rsidRPr="00BF7CEF">
        <w:rPr>
          <w:rFonts w:ascii="Arial" w:hAnsi="Arial" w:cs="Arial"/>
          <w:sz w:val="24"/>
          <w:szCs w:val="24"/>
        </w:rPr>
        <w:t xml:space="preserve"> advertir que desde el 21 de septiembre de 2021 fue ordenado el procedimiento por la especialista ad</w:t>
      </w:r>
      <w:r w:rsidR="00B329BE" w:rsidRPr="00BF7CEF">
        <w:rPr>
          <w:rFonts w:ascii="Arial" w:hAnsi="Arial" w:cs="Arial"/>
          <w:sz w:val="24"/>
          <w:szCs w:val="24"/>
        </w:rPr>
        <w:t>s</w:t>
      </w:r>
      <w:r w:rsidRPr="00BF7CEF">
        <w:rPr>
          <w:rFonts w:ascii="Arial" w:hAnsi="Arial" w:cs="Arial"/>
          <w:sz w:val="24"/>
          <w:szCs w:val="24"/>
        </w:rPr>
        <w:t>crita a la entidad, sin que la Unidad accionada procediera a su programación, omisión qu</w:t>
      </w:r>
      <w:r w:rsidR="00B329BE" w:rsidRPr="00BF7CEF">
        <w:rPr>
          <w:rFonts w:ascii="Arial" w:hAnsi="Arial" w:cs="Arial"/>
          <w:sz w:val="24"/>
          <w:szCs w:val="24"/>
        </w:rPr>
        <w:t>e no tuvo ninguna justificación</w:t>
      </w:r>
      <w:r w:rsidR="00EF7CE8" w:rsidRPr="00BF7CEF">
        <w:rPr>
          <w:rFonts w:ascii="Arial" w:hAnsi="Arial" w:cs="Arial"/>
          <w:sz w:val="24"/>
          <w:szCs w:val="24"/>
        </w:rPr>
        <w:t>, pues al momento de dar respuesta a la acción alegó tener contrato vigente con la especialista que ordenó la intervención quirúrgica, lo</w:t>
      </w:r>
      <w:r w:rsidR="224D14FC" w:rsidRPr="00BF7CEF">
        <w:rPr>
          <w:rFonts w:ascii="Arial" w:hAnsi="Arial" w:cs="Arial"/>
          <w:sz w:val="24"/>
          <w:szCs w:val="24"/>
        </w:rPr>
        <w:t xml:space="preserve"> que</w:t>
      </w:r>
      <w:r w:rsidR="00EF7CE8" w:rsidRPr="00BF7CEF">
        <w:rPr>
          <w:rFonts w:ascii="Arial" w:hAnsi="Arial" w:cs="Arial"/>
          <w:sz w:val="24"/>
          <w:szCs w:val="24"/>
        </w:rPr>
        <w:t xml:space="preserve"> </w:t>
      </w:r>
      <w:r w:rsidRPr="00BF7CEF">
        <w:rPr>
          <w:rFonts w:ascii="Arial" w:hAnsi="Arial" w:cs="Arial"/>
          <w:sz w:val="24"/>
          <w:szCs w:val="24"/>
        </w:rPr>
        <w:t>indefectiblemente afecta la garant</w:t>
      </w:r>
      <w:r w:rsidR="00EF7CE8" w:rsidRPr="00BF7CEF">
        <w:rPr>
          <w:rFonts w:ascii="Arial" w:hAnsi="Arial" w:cs="Arial"/>
          <w:sz w:val="24"/>
          <w:szCs w:val="24"/>
        </w:rPr>
        <w:t>ía fundamental protegida.</w:t>
      </w:r>
    </w:p>
    <w:p w14:paraId="4DDBEF00" w14:textId="77777777" w:rsidR="00CC4F77" w:rsidRPr="00BF7CEF" w:rsidRDefault="00CC4F77" w:rsidP="00BF7CEF">
      <w:pPr>
        <w:spacing w:line="276" w:lineRule="auto"/>
        <w:jc w:val="both"/>
        <w:rPr>
          <w:rFonts w:ascii="Arial" w:hAnsi="Arial" w:cs="Arial"/>
          <w:sz w:val="24"/>
          <w:szCs w:val="24"/>
        </w:rPr>
      </w:pPr>
    </w:p>
    <w:p w14:paraId="172202E6" w14:textId="70974FEF" w:rsidR="00EF7CE8" w:rsidRPr="00BF7CEF" w:rsidRDefault="00EF7CE8" w:rsidP="00BF7CEF">
      <w:pPr>
        <w:spacing w:line="276" w:lineRule="auto"/>
        <w:jc w:val="both"/>
        <w:rPr>
          <w:rFonts w:ascii="Arial" w:hAnsi="Arial" w:cs="Arial"/>
          <w:sz w:val="24"/>
          <w:szCs w:val="24"/>
        </w:rPr>
      </w:pPr>
      <w:r w:rsidRPr="00BF7CEF">
        <w:rPr>
          <w:rFonts w:ascii="Arial" w:hAnsi="Arial" w:cs="Arial"/>
          <w:sz w:val="24"/>
          <w:szCs w:val="24"/>
        </w:rPr>
        <w:t>Respecto a la programación de la cirugía ordenada para el día 20 de enero del año que avanza, indicó que est</w:t>
      </w:r>
      <w:r w:rsidR="78106096" w:rsidRPr="00BF7CEF">
        <w:rPr>
          <w:rFonts w:ascii="Arial" w:hAnsi="Arial" w:cs="Arial"/>
          <w:sz w:val="24"/>
          <w:szCs w:val="24"/>
        </w:rPr>
        <w:t>e</w:t>
      </w:r>
      <w:r w:rsidRPr="00BF7CEF">
        <w:rPr>
          <w:rFonts w:ascii="Arial" w:hAnsi="Arial" w:cs="Arial"/>
          <w:sz w:val="24"/>
          <w:szCs w:val="24"/>
        </w:rPr>
        <w:t xml:space="preserve"> solo hecho no puede dar paso a la declaración de la carencia actual de objeto por hecho superado, toda vez que no ha cesado la vulneración, en tanto no se ha restablecido el derecho a la salud de la usuaria.</w:t>
      </w:r>
    </w:p>
    <w:p w14:paraId="3461D779" w14:textId="77777777" w:rsidR="00EF7CE8" w:rsidRPr="00BF7CEF" w:rsidRDefault="00EF7CE8" w:rsidP="00BF7CEF">
      <w:pPr>
        <w:spacing w:line="276" w:lineRule="auto"/>
        <w:jc w:val="both"/>
        <w:rPr>
          <w:rFonts w:ascii="Arial" w:hAnsi="Arial" w:cs="Arial"/>
          <w:sz w:val="24"/>
          <w:szCs w:val="24"/>
        </w:rPr>
      </w:pPr>
    </w:p>
    <w:p w14:paraId="5F3D3FCD" w14:textId="05995FAB" w:rsidR="00EF7CE8" w:rsidRPr="00BF7CEF" w:rsidRDefault="00EF7CE8" w:rsidP="00BF7CEF">
      <w:pPr>
        <w:spacing w:line="276" w:lineRule="auto"/>
        <w:jc w:val="both"/>
        <w:rPr>
          <w:rFonts w:ascii="Arial" w:hAnsi="Arial" w:cs="Arial"/>
          <w:sz w:val="24"/>
          <w:szCs w:val="24"/>
        </w:rPr>
      </w:pPr>
      <w:r w:rsidRPr="00BF7CEF">
        <w:rPr>
          <w:rFonts w:ascii="Arial" w:hAnsi="Arial" w:cs="Arial"/>
          <w:sz w:val="24"/>
          <w:szCs w:val="24"/>
        </w:rPr>
        <w:t xml:space="preserve">En relación con el tratamiento integral indicó que este era procedente </w:t>
      </w:r>
      <w:r w:rsidR="42824A78" w:rsidRPr="00BF7CEF">
        <w:rPr>
          <w:rFonts w:ascii="Arial" w:hAnsi="Arial" w:cs="Arial"/>
          <w:sz w:val="24"/>
          <w:szCs w:val="24"/>
        </w:rPr>
        <w:t>pues</w:t>
      </w:r>
      <w:r w:rsidRPr="00BF7CEF">
        <w:rPr>
          <w:rFonts w:ascii="Arial" w:hAnsi="Arial" w:cs="Arial"/>
          <w:sz w:val="24"/>
          <w:szCs w:val="24"/>
        </w:rPr>
        <w:t xml:space="preserve"> la accionada esta llamada a brindarlo y, en caso de omitir su deber se podría genera</w:t>
      </w:r>
      <w:r w:rsidR="5CC497A2" w:rsidRPr="00BF7CEF">
        <w:rPr>
          <w:rFonts w:ascii="Arial" w:hAnsi="Arial" w:cs="Arial"/>
          <w:sz w:val="24"/>
          <w:szCs w:val="24"/>
        </w:rPr>
        <w:t>r</w:t>
      </w:r>
      <w:r w:rsidRPr="00BF7CEF">
        <w:rPr>
          <w:rFonts w:ascii="Arial" w:hAnsi="Arial" w:cs="Arial"/>
          <w:sz w:val="24"/>
          <w:szCs w:val="24"/>
        </w:rPr>
        <w:t xml:space="preserve"> un detrimento en la salud y calidad de vida de la paciente, una niña de 9 años, que debido a su diagnóstico presenta disminución en su peso y talla lo cual afecta su desarrollo normal.</w:t>
      </w:r>
    </w:p>
    <w:p w14:paraId="3CF2D8B6" w14:textId="77777777" w:rsidR="00EF7CE8" w:rsidRPr="00BF7CEF" w:rsidRDefault="00EF7CE8" w:rsidP="00BF7CEF">
      <w:pPr>
        <w:spacing w:line="276" w:lineRule="auto"/>
        <w:jc w:val="both"/>
        <w:rPr>
          <w:rFonts w:ascii="Arial" w:hAnsi="Arial" w:cs="Arial"/>
          <w:sz w:val="24"/>
          <w:szCs w:val="24"/>
        </w:rPr>
      </w:pPr>
    </w:p>
    <w:p w14:paraId="27781F56" w14:textId="2CBBE3D6" w:rsidR="00EF7CE8" w:rsidRPr="00BF7CEF" w:rsidRDefault="00EF7CE8" w:rsidP="00BF7CEF">
      <w:pPr>
        <w:spacing w:line="276" w:lineRule="auto"/>
        <w:jc w:val="both"/>
        <w:rPr>
          <w:rFonts w:ascii="Arial" w:hAnsi="Arial" w:cs="Arial"/>
          <w:sz w:val="24"/>
          <w:szCs w:val="24"/>
        </w:rPr>
      </w:pPr>
      <w:r w:rsidRPr="00BF7CEF">
        <w:rPr>
          <w:rFonts w:ascii="Arial" w:hAnsi="Arial" w:cs="Arial"/>
          <w:sz w:val="24"/>
          <w:szCs w:val="24"/>
        </w:rPr>
        <w:t xml:space="preserve">Inconforme con la decisión, </w:t>
      </w:r>
      <w:r w:rsidR="00B46684" w:rsidRPr="00BF7CEF">
        <w:rPr>
          <w:rFonts w:ascii="Arial" w:hAnsi="Arial" w:cs="Arial"/>
          <w:sz w:val="24"/>
          <w:szCs w:val="24"/>
        </w:rPr>
        <w:t xml:space="preserve">la Unidad Prestadora de Salud Seccional Risaralda </w:t>
      </w:r>
      <w:r w:rsidR="39D27A70" w:rsidRPr="00BF7CEF">
        <w:rPr>
          <w:rFonts w:ascii="Arial" w:hAnsi="Arial" w:cs="Arial"/>
          <w:sz w:val="24"/>
          <w:szCs w:val="24"/>
        </w:rPr>
        <w:t xml:space="preserve">la </w:t>
      </w:r>
      <w:r w:rsidR="00B46684" w:rsidRPr="00BF7CEF">
        <w:rPr>
          <w:rFonts w:ascii="Arial" w:hAnsi="Arial" w:cs="Arial"/>
          <w:sz w:val="24"/>
          <w:szCs w:val="24"/>
        </w:rPr>
        <w:t xml:space="preserve">impugnó insistiendo que </w:t>
      </w:r>
      <w:r w:rsidR="0A3F51D2" w:rsidRPr="00BF7CEF">
        <w:rPr>
          <w:rFonts w:ascii="Arial" w:hAnsi="Arial" w:cs="Arial"/>
          <w:sz w:val="24"/>
          <w:szCs w:val="24"/>
        </w:rPr>
        <w:t>e</w:t>
      </w:r>
      <w:r w:rsidR="00B46684" w:rsidRPr="00BF7CEF">
        <w:rPr>
          <w:rFonts w:ascii="Arial" w:hAnsi="Arial" w:cs="Arial"/>
          <w:sz w:val="24"/>
          <w:szCs w:val="24"/>
        </w:rPr>
        <w:t xml:space="preserve">l actor fue informado de la valoración por un nuevo especialista y la programación de la cirugía para el día 20 de enero de 2022, en consideración a que la profesional adscrita a la entidad no dispuso agendamientos para la vigencia 2021, toda vez que los procedimientos a su cargo son ambulatorios y dan espera, por lo </w:t>
      </w:r>
      <w:r w:rsidR="00B329BE" w:rsidRPr="00BF7CEF">
        <w:rPr>
          <w:rFonts w:ascii="Arial" w:hAnsi="Arial" w:cs="Arial"/>
          <w:sz w:val="24"/>
          <w:szCs w:val="24"/>
        </w:rPr>
        <w:t xml:space="preserve">que se procedió </w:t>
      </w:r>
      <w:r w:rsidR="00B46684" w:rsidRPr="00BF7CEF">
        <w:rPr>
          <w:rFonts w:ascii="Arial" w:hAnsi="Arial" w:cs="Arial"/>
          <w:sz w:val="24"/>
          <w:szCs w:val="24"/>
        </w:rPr>
        <w:t>a autorizar el servicio con la red externa debido a la prioridad del caso.</w:t>
      </w:r>
    </w:p>
    <w:p w14:paraId="0FB78278" w14:textId="77777777" w:rsidR="0093408C" w:rsidRPr="00BF7CEF" w:rsidRDefault="0093408C" w:rsidP="00BF7CEF">
      <w:pPr>
        <w:spacing w:line="276" w:lineRule="auto"/>
        <w:jc w:val="both"/>
        <w:rPr>
          <w:rFonts w:ascii="Arial" w:hAnsi="Arial" w:cs="Arial"/>
          <w:sz w:val="24"/>
          <w:szCs w:val="24"/>
        </w:rPr>
      </w:pPr>
    </w:p>
    <w:p w14:paraId="4D05A7A4" w14:textId="77777777" w:rsidR="00B46684" w:rsidRPr="00BF7CEF" w:rsidRDefault="00B46684" w:rsidP="00BF7CEF">
      <w:pPr>
        <w:spacing w:line="276" w:lineRule="auto"/>
        <w:jc w:val="both"/>
        <w:rPr>
          <w:rFonts w:ascii="Arial" w:hAnsi="Arial" w:cs="Arial"/>
          <w:sz w:val="24"/>
          <w:szCs w:val="24"/>
        </w:rPr>
      </w:pPr>
      <w:r w:rsidRPr="00BF7CEF">
        <w:rPr>
          <w:rFonts w:ascii="Arial" w:hAnsi="Arial" w:cs="Arial"/>
          <w:sz w:val="24"/>
          <w:szCs w:val="24"/>
        </w:rPr>
        <w:t>Por lo demás, trajo a colación los argumentos expuestos al momento de dar respuesta a la acción.</w:t>
      </w:r>
    </w:p>
    <w:p w14:paraId="1FC39945" w14:textId="77777777" w:rsidR="003F6A6D" w:rsidRPr="00BF7CEF" w:rsidRDefault="003F6A6D" w:rsidP="00BF7CEF">
      <w:pPr>
        <w:spacing w:line="276" w:lineRule="auto"/>
        <w:jc w:val="both"/>
        <w:rPr>
          <w:rFonts w:ascii="Arial" w:hAnsi="Arial" w:cs="Arial"/>
          <w:sz w:val="24"/>
          <w:szCs w:val="24"/>
        </w:rPr>
      </w:pPr>
    </w:p>
    <w:p w14:paraId="0E52980F" w14:textId="77777777" w:rsidR="003F6A6D" w:rsidRPr="00BF7CEF" w:rsidRDefault="003F6A6D" w:rsidP="00BF7CEF">
      <w:pPr>
        <w:spacing w:line="276" w:lineRule="auto"/>
        <w:jc w:val="both"/>
        <w:rPr>
          <w:rFonts w:ascii="Arial" w:hAnsi="Arial" w:cs="Arial"/>
          <w:sz w:val="24"/>
          <w:szCs w:val="24"/>
        </w:rPr>
      </w:pPr>
      <w:r w:rsidRPr="00BF7CEF">
        <w:rPr>
          <w:rFonts w:ascii="Arial" w:hAnsi="Arial" w:cs="Arial"/>
          <w:sz w:val="24"/>
          <w:szCs w:val="24"/>
        </w:rPr>
        <w:t>En comunicación sostenida con el representante legal de la paciente el día 4 de febrero de 2022, según constancia visible en la carpeta de segunda instancia del expediente digital numeral 5, fue informada la realización de la cirugía ordenada el día 6 de enero de 2022, por parte de la especialista tratante en la Clínica de la Policía Nacional de esta ciudad.</w:t>
      </w:r>
    </w:p>
    <w:p w14:paraId="0562CB0E" w14:textId="77777777" w:rsidR="00CC4F77" w:rsidRPr="00BF7CEF" w:rsidRDefault="00CC4F77" w:rsidP="00BF7CEF">
      <w:pPr>
        <w:spacing w:line="276" w:lineRule="auto"/>
        <w:jc w:val="both"/>
        <w:rPr>
          <w:rFonts w:ascii="Arial" w:hAnsi="Arial" w:cs="Arial"/>
          <w:sz w:val="24"/>
          <w:szCs w:val="24"/>
        </w:rPr>
      </w:pPr>
    </w:p>
    <w:p w14:paraId="2E0A79F2" w14:textId="77777777" w:rsidR="00692C56" w:rsidRPr="00BF7CEF" w:rsidRDefault="00692C56" w:rsidP="00BF7CEF">
      <w:pPr>
        <w:pStyle w:val="Ttulo2"/>
        <w:spacing w:line="276" w:lineRule="auto"/>
        <w:jc w:val="center"/>
        <w:rPr>
          <w:rFonts w:cs="Arial"/>
          <w:szCs w:val="24"/>
        </w:rPr>
      </w:pPr>
      <w:r w:rsidRPr="00BF7CEF">
        <w:rPr>
          <w:rFonts w:cs="Arial"/>
          <w:szCs w:val="24"/>
        </w:rPr>
        <w:t>CONSIDERACIONES</w:t>
      </w:r>
    </w:p>
    <w:p w14:paraId="62EBF3C5" w14:textId="77777777" w:rsidR="00661A82" w:rsidRPr="00BF7CEF" w:rsidRDefault="00661A82" w:rsidP="00BF7CEF">
      <w:pPr>
        <w:pStyle w:val="Textoindependiente2"/>
        <w:spacing w:line="276" w:lineRule="auto"/>
        <w:ind w:right="0"/>
        <w:rPr>
          <w:rFonts w:cs="Arial"/>
          <w:szCs w:val="24"/>
        </w:rPr>
      </w:pPr>
    </w:p>
    <w:p w14:paraId="68974022" w14:textId="77777777" w:rsidR="00CF35C1" w:rsidRPr="00BF7CEF" w:rsidRDefault="00CF35C1" w:rsidP="00BF7CEF">
      <w:pPr>
        <w:pStyle w:val="Textoindependiente2"/>
        <w:spacing w:line="276" w:lineRule="auto"/>
        <w:ind w:right="0"/>
        <w:rPr>
          <w:rFonts w:cs="Arial"/>
          <w:szCs w:val="24"/>
        </w:rPr>
      </w:pPr>
      <w:r w:rsidRPr="00BF7CEF">
        <w:rPr>
          <w:rFonts w:cs="Arial"/>
          <w:szCs w:val="24"/>
        </w:rPr>
        <w:t>El asunto bajo análisis, plantea a la Sala el siguiente problema jurídico:</w:t>
      </w:r>
    </w:p>
    <w:p w14:paraId="6D98A12B" w14:textId="77777777" w:rsidR="00CF35C1" w:rsidRPr="00BF7CEF" w:rsidRDefault="00CF35C1" w:rsidP="00BF7CEF">
      <w:pPr>
        <w:pStyle w:val="Textoindependiente2"/>
        <w:spacing w:line="276" w:lineRule="auto"/>
        <w:ind w:right="0"/>
        <w:rPr>
          <w:rFonts w:cs="Arial"/>
          <w:b/>
          <w:szCs w:val="24"/>
        </w:rPr>
      </w:pPr>
    </w:p>
    <w:p w14:paraId="2946DB82" w14:textId="39773741" w:rsidR="003F6A6D" w:rsidRPr="00BF7CEF" w:rsidRDefault="00CF35C1" w:rsidP="00CE01DA">
      <w:pPr>
        <w:pStyle w:val="Textoindependiente2"/>
        <w:spacing w:line="276" w:lineRule="auto"/>
        <w:ind w:left="426" w:right="420"/>
        <w:rPr>
          <w:rFonts w:cs="Arial"/>
          <w:b/>
          <w:i/>
          <w:szCs w:val="24"/>
        </w:rPr>
      </w:pPr>
      <w:r w:rsidRPr="00BF7CEF">
        <w:rPr>
          <w:rFonts w:cs="Arial"/>
          <w:b/>
          <w:i/>
          <w:szCs w:val="24"/>
        </w:rPr>
        <w:t xml:space="preserve">¿Vulnera el derecho fundamental a la salud de </w:t>
      </w:r>
      <w:r w:rsidR="0090650E" w:rsidRPr="00BF7CEF">
        <w:rPr>
          <w:rFonts w:cs="Arial"/>
          <w:b/>
          <w:i/>
          <w:szCs w:val="24"/>
        </w:rPr>
        <w:t xml:space="preserve">la </w:t>
      </w:r>
      <w:r w:rsidR="00193089" w:rsidRPr="00BF7CEF">
        <w:rPr>
          <w:rFonts w:cs="Arial"/>
          <w:b/>
          <w:i/>
          <w:szCs w:val="24"/>
        </w:rPr>
        <w:t xml:space="preserve">menor </w:t>
      </w:r>
      <w:r w:rsidR="003F6A6D" w:rsidRPr="00BF7CEF">
        <w:rPr>
          <w:rFonts w:cs="Arial"/>
          <w:b/>
          <w:i/>
          <w:szCs w:val="24"/>
        </w:rPr>
        <w:t xml:space="preserve">Luciana Díaz </w:t>
      </w:r>
      <w:proofErr w:type="spellStart"/>
      <w:r w:rsidR="003F6A6D" w:rsidRPr="00BF7CEF">
        <w:rPr>
          <w:rFonts w:cs="Arial"/>
          <w:b/>
          <w:i/>
          <w:szCs w:val="24"/>
        </w:rPr>
        <w:t>Cufiño</w:t>
      </w:r>
      <w:proofErr w:type="spellEnd"/>
      <w:r w:rsidR="003F6A6D" w:rsidRPr="00BF7CEF">
        <w:rPr>
          <w:rFonts w:cs="Arial"/>
          <w:b/>
          <w:i/>
          <w:szCs w:val="24"/>
        </w:rPr>
        <w:t xml:space="preserve"> que no haya sido </w:t>
      </w:r>
      <w:r w:rsidR="00193089" w:rsidRPr="00BF7CEF">
        <w:rPr>
          <w:rFonts w:cs="Arial"/>
          <w:b/>
          <w:i/>
          <w:szCs w:val="24"/>
        </w:rPr>
        <w:t>realiza</w:t>
      </w:r>
      <w:r w:rsidR="003F6A6D" w:rsidRPr="00BF7CEF">
        <w:rPr>
          <w:rFonts w:cs="Arial"/>
          <w:b/>
          <w:i/>
          <w:szCs w:val="24"/>
        </w:rPr>
        <w:t xml:space="preserve">da la cirugía </w:t>
      </w:r>
      <w:r w:rsidR="00193089" w:rsidRPr="00BF7CEF">
        <w:rPr>
          <w:rFonts w:cs="Arial"/>
          <w:b/>
          <w:i/>
          <w:szCs w:val="24"/>
        </w:rPr>
        <w:t>“</w:t>
      </w:r>
      <w:proofErr w:type="spellStart"/>
      <w:r w:rsidR="003F6A6D" w:rsidRPr="00552BBF">
        <w:rPr>
          <w:rFonts w:cs="Arial"/>
          <w:b/>
          <w:i/>
          <w:sz w:val="22"/>
          <w:szCs w:val="24"/>
        </w:rPr>
        <w:t>Adenoidectomía</w:t>
      </w:r>
      <w:proofErr w:type="spellEnd"/>
      <w:r w:rsidR="003F6A6D" w:rsidRPr="00552BBF">
        <w:rPr>
          <w:rFonts w:cs="Arial"/>
          <w:b/>
          <w:i/>
          <w:sz w:val="22"/>
          <w:szCs w:val="24"/>
        </w:rPr>
        <w:t xml:space="preserve"> </w:t>
      </w:r>
      <w:proofErr w:type="spellStart"/>
      <w:r w:rsidR="003F6A6D" w:rsidRPr="00552BBF">
        <w:rPr>
          <w:rFonts w:cs="Arial"/>
          <w:b/>
          <w:i/>
          <w:sz w:val="22"/>
          <w:szCs w:val="24"/>
        </w:rPr>
        <w:t>via</w:t>
      </w:r>
      <w:proofErr w:type="spellEnd"/>
      <w:r w:rsidR="003F6A6D" w:rsidRPr="00552BBF">
        <w:rPr>
          <w:rFonts w:cs="Arial"/>
          <w:b/>
          <w:i/>
          <w:sz w:val="22"/>
          <w:szCs w:val="24"/>
        </w:rPr>
        <w:t xml:space="preserve"> abierta y </w:t>
      </w:r>
      <w:proofErr w:type="spellStart"/>
      <w:r w:rsidR="003F6A6D" w:rsidRPr="00552BBF">
        <w:rPr>
          <w:rFonts w:cs="Arial"/>
          <w:b/>
          <w:i/>
          <w:sz w:val="22"/>
          <w:szCs w:val="24"/>
        </w:rPr>
        <w:t>turbinoplastia</w:t>
      </w:r>
      <w:proofErr w:type="spellEnd"/>
      <w:r w:rsidR="003F6A6D" w:rsidRPr="00552BBF">
        <w:rPr>
          <w:rFonts w:cs="Arial"/>
          <w:b/>
          <w:i/>
          <w:sz w:val="22"/>
          <w:szCs w:val="24"/>
        </w:rPr>
        <w:t xml:space="preserve"> vía </w:t>
      </w:r>
      <w:proofErr w:type="spellStart"/>
      <w:r w:rsidR="003F6A6D" w:rsidRPr="00552BBF">
        <w:rPr>
          <w:rFonts w:cs="Arial"/>
          <w:b/>
          <w:i/>
          <w:sz w:val="22"/>
          <w:szCs w:val="24"/>
        </w:rPr>
        <w:t>transnadal</w:t>
      </w:r>
      <w:proofErr w:type="spellEnd"/>
      <w:r w:rsidR="00193089" w:rsidRPr="00BF7CEF">
        <w:rPr>
          <w:rFonts w:cs="Arial"/>
          <w:b/>
          <w:i/>
          <w:szCs w:val="24"/>
        </w:rPr>
        <w:t>”</w:t>
      </w:r>
      <w:r w:rsidRPr="00BF7CEF">
        <w:rPr>
          <w:rFonts w:cs="Arial"/>
          <w:b/>
          <w:i/>
          <w:szCs w:val="24"/>
        </w:rPr>
        <w:t>?</w:t>
      </w:r>
    </w:p>
    <w:p w14:paraId="5997CC1D" w14:textId="77777777" w:rsidR="003F6A6D" w:rsidRPr="00BF7CEF" w:rsidRDefault="003F6A6D" w:rsidP="00BF7CEF">
      <w:pPr>
        <w:pStyle w:val="Textoindependiente"/>
        <w:spacing w:line="276" w:lineRule="auto"/>
        <w:rPr>
          <w:rFonts w:cs="Arial"/>
          <w:sz w:val="24"/>
          <w:szCs w:val="24"/>
        </w:rPr>
      </w:pPr>
    </w:p>
    <w:p w14:paraId="53C05C9E" w14:textId="77777777" w:rsidR="007A57DC" w:rsidRPr="00BF7CEF" w:rsidRDefault="007A57DC" w:rsidP="00BF7CEF">
      <w:pPr>
        <w:pStyle w:val="Textoindependiente"/>
        <w:spacing w:line="276" w:lineRule="auto"/>
        <w:rPr>
          <w:rFonts w:cs="Arial"/>
          <w:sz w:val="24"/>
          <w:szCs w:val="24"/>
        </w:rPr>
      </w:pPr>
      <w:r w:rsidRPr="00BF7CEF">
        <w:rPr>
          <w:rFonts w:cs="Arial"/>
          <w:sz w:val="24"/>
          <w:szCs w:val="24"/>
        </w:rPr>
        <w:lastRenderedPageBreak/>
        <w:t>Con el propósito de dar solución al interrogante planteado en el caso concreto, la Sala considera pertinente hacer, de manera previa, las siguientes precisiones:</w:t>
      </w:r>
    </w:p>
    <w:p w14:paraId="110FFD37" w14:textId="77777777" w:rsidR="00692C56" w:rsidRPr="00BF7CEF" w:rsidRDefault="00692C56" w:rsidP="00BF7CEF">
      <w:pPr>
        <w:spacing w:line="276" w:lineRule="auto"/>
        <w:jc w:val="both"/>
        <w:rPr>
          <w:rFonts w:ascii="Arial" w:hAnsi="Arial" w:cs="Arial"/>
          <w:sz w:val="24"/>
          <w:szCs w:val="24"/>
        </w:rPr>
      </w:pPr>
    </w:p>
    <w:p w14:paraId="091F8BC9" w14:textId="77777777" w:rsidR="007A57DC" w:rsidRPr="00BF7CEF" w:rsidRDefault="007A57DC" w:rsidP="00BF7CEF">
      <w:pPr>
        <w:numPr>
          <w:ilvl w:val="0"/>
          <w:numId w:val="6"/>
        </w:numPr>
        <w:tabs>
          <w:tab w:val="clear" w:pos="720"/>
        </w:tabs>
        <w:spacing w:line="276" w:lineRule="auto"/>
        <w:ind w:left="426" w:hanging="426"/>
        <w:jc w:val="both"/>
        <w:rPr>
          <w:rFonts w:ascii="Arial" w:hAnsi="Arial" w:cs="Arial"/>
          <w:b/>
          <w:sz w:val="24"/>
          <w:szCs w:val="24"/>
        </w:rPr>
      </w:pPr>
      <w:r w:rsidRPr="00BF7CEF">
        <w:rPr>
          <w:rFonts w:ascii="Arial" w:hAnsi="Arial" w:cs="Arial"/>
          <w:b/>
          <w:sz w:val="24"/>
          <w:szCs w:val="24"/>
        </w:rPr>
        <w:t>PROCEDENCIA DE LA ACCIÓN DE TUTELA FRENTE A LA PROTECCIÓN DEL DERECHO A LA SALUD.</w:t>
      </w:r>
    </w:p>
    <w:p w14:paraId="6B699379" w14:textId="77777777" w:rsidR="007A57DC" w:rsidRPr="00BF7CEF" w:rsidRDefault="007A57DC" w:rsidP="00BF7CEF">
      <w:pPr>
        <w:spacing w:line="276" w:lineRule="auto"/>
        <w:jc w:val="both"/>
        <w:rPr>
          <w:rFonts w:ascii="Arial" w:hAnsi="Arial" w:cs="Arial"/>
          <w:b/>
          <w:sz w:val="24"/>
          <w:szCs w:val="24"/>
        </w:rPr>
      </w:pPr>
    </w:p>
    <w:p w14:paraId="10167717" w14:textId="77777777" w:rsidR="007A57DC" w:rsidRPr="00BF7CEF" w:rsidRDefault="007A57DC" w:rsidP="00BF7CEF">
      <w:pPr>
        <w:spacing w:line="276" w:lineRule="auto"/>
        <w:jc w:val="both"/>
        <w:rPr>
          <w:rFonts w:ascii="Arial" w:hAnsi="Arial" w:cs="Arial"/>
          <w:b/>
          <w:sz w:val="24"/>
          <w:szCs w:val="24"/>
        </w:rPr>
      </w:pPr>
      <w:r w:rsidRPr="00BF7CEF">
        <w:rPr>
          <w:rFonts w:ascii="Arial" w:hAnsi="Arial" w:cs="Arial"/>
          <w:sz w:val="24"/>
          <w:szCs w:val="24"/>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3FE9F23F" w14:textId="77777777" w:rsidR="007A57DC" w:rsidRPr="00BF7CEF" w:rsidRDefault="007A57DC" w:rsidP="00BF7CEF">
      <w:pPr>
        <w:spacing w:line="276" w:lineRule="auto"/>
        <w:jc w:val="both"/>
        <w:rPr>
          <w:rFonts w:ascii="Arial" w:hAnsi="Arial" w:cs="Arial"/>
          <w:sz w:val="24"/>
          <w:szCs w:val="24"/>
        </w:rPr>
      </w:pPr>
    </w:p>
    <w:p w14:paraId="04D55491" w14:textId="77777777" w:rsidR="007A57DC" w:rsidRPr="00BF7CEF" w:rsidRDefault="007A57DC" w:rsidP="00BF7CEF">
      <w:pPr>
        <w:spacing w:line="276" w:lineRule="auto"/>
        <w:jc w:val="both"/>
        <w:rPr>
          <w:rFonts w:ascii="Arial" w:hAnsi="Arial" w:cs="Arial"/>
          <w:sz w:val="24"/>
          <w:szCs w:val="24"/>
        </w:rPr>
      </w:pPr>
      <w:r w:rsidRPr="00BF7CEF">
        <w:rPr>
          <w:rFonts w:ascii="Arial" w:hAnsi="Arial" w:cs="Arial"/>
          <w:sz w:val="24"/>
          <w:szCs w:val="24"/>
        </w:rPr>
        <w:t>Innecesario resulta discutir y argumentar frente al derecho a la salud, cuando la Alta Magistratura Constitucional se ha encargado de catalogar el mismo como fundamental y por tanto, autónomo y susceptible de protección, sin que sea necesaria conexidad con algún otro beneficio de rango mayor</w:t>
      </w:r>
      <w:r w:rsidRPr="00BF7CEF">
        <w:rPr>
          <w:rStyle w:val="Refdenotaalpie"/>
          <w:rFonts w:ascii="Arial" w:hAnsi="Arial" w:cs="Arial"/>
          <w:sz w:val="24"/>
          <w:szCs w:val="24"/>
        </w:rPr>
        <w:footnoteReference w:id="1"/>
      </w:r>
      <w:r w:rsidRPr="00BF7CEF">
        <w:rPr>
          <w:rFonts w:ascii="Arial" w:hAnsi="Arial" w:cs="Arial"/>
          <w:sz w:val="24"/>
          <w:szCs w:val="24"/>
        </w:rPr>
        <w:t xml:space="preserve">. </w:t>
      </w:r>
    </w:p>
    <w:p w14:paraId="1F72F646" w14:textId="77777777" w:rsidR="005E34CD" w:rsidRPr="00BF7CEF" w:rsidRDefault="005E34CD" w:rsidP="00BF7CEF">
      <w:pPr>
        <w:spacing w:line="276" w:lineRule="auto"/>
        <w:jc w:val="both"/>
        <w:rPr>
          <w:rFonts w:ascii="Arial" w:hAnsi="Arial" w:cs="Arial"/>
          <w:sz w:val="24"/>
          <w:szCs w:val="24"/>
        </w:rPr>
      </w:pPr>
    </w:p>
    <w:p w14:paraId="6A56AFED" w14:textId="1C80E6BC" w:rsidR="005E34CD" w:rsidRPr="00BF7CEF" w:rsidRDefault="005E34CD" w:rsidP="00BF7CEF">
      <w:pPr>
        <w:spacing w:line="276" w:lineRule="auto"/>
        <w:jc w:val="both"/>
        <w:rPr>
          <w:rFonts w:ascii="Arial" w:hAnsi="Arial" w:cs="Arial"/>
          <w:sz w:val="24"/>
          <w:szCs w:val="24"/>
        </w:rPr>
      </w:pPr>
      <w:r w:rsidRPr="00BF7CEF">
        <w:rPr>
          <w:rFonts w:ascii="Arial" w:hAnsi="Arial" w:cs="Arial"/>
          <w:sz w:val="24"/>
          <w:szCs w:val="24"/>
        </w:rPr>
        <w:t>La evolución de dicha garantía fue resumida por la esa Corporación, recientemente en la T-094-16</w:t>
      </w:r>
      <w:r w:rsidR="00145222" w:rsidRPr="00BF7CEF">
        <w:rPr>
          <w:rFonts w:ascii="Arial" w:hAnsi="Arial" w:cs="Arial"/>
          <w:sz w:val="24"/>
          <w:szCs w:val="24"/>
        </w:rPr>
        <w:t>, así:</w:t>
      </w:r>
    </w:p>
    <w:p w14:paraId="08CE6F91" w14:textId="77777777" w:rsidR="007A57DC" w:rsidRPr="00BF7CEF" w:rsidRDefault="007A57DC" w:rsidP="00BF7CEF">
      <w:pPr>
        <w:spacing w:line="276" w:lineRule="auto"/>
        <w:jc w:val="both"/>
        <w:rPr>
          <w:rFonts w:ascii="Arial" w:hAnsi="Arial" w:cs="Arial"/>
          <w:b/>
          <w:sz w:val="24"/>
          <w:szCs w:val="24"/>
        </w:rPr>
      </w:pPr>
    </w:p>
    <w:p w14:paraId="5A318876" w14:textId="77777777" w:rsidR="005E34CD" w:rsidRPr="004520A2" w:rsidRDefault="005E34CD" w:rsidP="004520A2">
      <w:pPr>
        <w:ind w:left="426" w:right="476"/>
        <w:jc w:val="both"/>
        <w:rPr>
          <w:rFonts w:ascii="Arial" w:hAnsi="Arial" w:cs="Arial"/>
          <w:sz w:val="22"/>
          <w:szCs w:val="24"/>
        </w:rPr>
      </w:pPr>
      <w:r w:rsidRPr="004520A2">
        <w:rPr>
          <w:rFonts w:ascii="Arial" w:hAnsi="Arial" w:cs="Arial"/>
          <w:i/>
          <w:sz w:val="22"/>
          <w:szCs w:val="24"/>
        </w:rPr>
        <w:t>“El derecho a la Salud ha tenido un importante desarrollo en la jurisprudencia de esta Corporación y se ha venido protegiendo vía tutela a través de 3 mecanismos:  Al principio, se amparaba  debido a la conexidad que tiene con los derechos a la vida digna e integridad personal; luego, fue reconocido como derecho fundamental, para el caso de personas que por sus condiciones eran consideradas de especial protección constitucional y, recientemente, se ha considerado un derecho fundamental autónomo</w:t>
      </w:r>
      <w:r w:rsidRPr="004520A2">
        <w:rPr>
          <w:rStyle w:val="Refdenotaalpie"/>
          <w:rFonts w:ascii="Arial" w:hAnsi="Arial" w:cs="Arial"/>
          <w:sz w:val="22"/>
          <w:szCs w:val="24"/>
        </w:rPr>
        <w:footnoteReference w:id="2"/>
      </w:r>
      <w:r w:rsidRPr="004520A2">
        <w:rPr>
          <w:rFonts w:ascii="Arial" w:hAnsi="Arial" w:cs="Arial"/>
          <w:i/>
          <w:sz w:val="22"/>
          <w:szCs w:val="24"/>
        </w:rPr>
        <w:t>”</w:t>
      </w:r>
    </w:p>
    <w:p w14:paraId="61CDCEAD" w14:textId="77777777" w:rsidR="005E34CD" w:rsidRPr="00BF7CEF" w:rsidRDefault="005E34CD" w:rsidP="00BF7CEF">
      <w:pPr>
        <w:spacing w:line="276" w:lineRule="auto"/>
        <w:jc w:val="both"/>
        <w:rPr>
          <w:rFonts w:ascii="Arial" w:hAnsi="Arial" w:cs="Arial"/>
          <w:b/>
          <w:sz w:val="24"/>
          <w:szCs w:val="24"/>
        </w:rPr>
      </w:pPr>
    </w:p>
    <w:p w14:paraId="58283465" w14:textId="77777777" w:rsidR="00CF35C1" w:rsidRPr="00BF7CEF" w:rsidRDefault="00CF35C1" w:rsidP="00BF7CEF">
      <w:pPr>
        <w:spacing w:line="276" w:lineRule="auto"/>
        <w:jc w:val="both"/>
        <w:rPr>
          <w:rFonts w:ascii="Arial" w:hAnsi="Arial" w:cs="Arial"/>
          <w:sz w:val="24"/>
          <w:szCs w:val="24"/>
        </w:rPr>
      </w:pPr>
      <w:r w:rsidRPr="00BF7CEF">
        <w:rPr>
          <w:rFonts w:ascii="Arial" w:hAnsi="Arial" w:cs="Arial"/>
          <w:sz w:val="24"/>
          <w:szCs w:val="24"/>
        </w:rPr>
        <w:t>Adicionalmente, la Ley 1751 de 2015 consagra la salud como un derecho fundamental.</w:t>
      </w:r>
    </w:p>
    <w:p w14:paraId="6BB9E253" w14:textId="77777777" w:rsidR="00CF35C1" w:rsidRPr="00BF7CEF" w:rsidRDefault="00CF35C1" w:rsidP="00BF7CEF">
      <w:pPr>
        <w:spacing w:line="276" w:lineRule="auto"/>
        <w:jc w:val="both"/>
        <w:rPr>
          <w:rFonts w:ascii="Arial" w:hAnsi="Arial" w:cs="Arial"/>
          <w:b/>
          <w:sz w:val="24"/>
          <w:szCs w:val="24"/>
        </w:rPr>
      </w:pPr>
    </w:p>
    <w:p w14:paraId="107FA495" w14:textId="77777777" w:rsidR="005F0CCF" w:rsidRPr="00BF7CEF" w:rsidRDefault="007A57DC" w:rsidP="00BF7CEF">
      <w:pPr>
        <w:spacing w:line="276" w:lineRule="auto"/>
        <w:jc w:val="both"/>
        <w:rPr>
          <w:rFonts w:ascii="Arial" w:hAnsi="Arial" w:cs="Arial"/>
          <w:b/>
          <w:bCs/>
          <w:sz w:val="24"/>
          <w:szCs w:val="24"/>
          <w:lang w:val="es-CO"/>
        </w:rPr>
      </w:pPr>
      <w:r w:rsidRPr="00BF7CEF">
        <w:rPr>
          <w:rFonts w:ascii="Arial" w:hAnsi="Arial" w:cs="Arial"/>
          <w:b/>
          <w:sz w:val="24"/>
          <w:szCs w:val="24"/>
        </w:rPr>
        <w:t>2.</w:t>
      </w:r>
      <w:r w:rsidRPr="00BF7CEF">
        <w:rPr>
          <w:rFonts w:ascii="Arial" w:hAnsi="Arial" w:cs="Arial"/>
          <w:sz w:val="24"/>
          <w:szCs w:val="24"/>
        </w:rPr>
        <w:t xml:space="preserve"> </w:t>
      </w:r>
      <w:r w:rsidR="00387CA0" w:rsidRPr="00BF7CEF">
        <w:rPr>
          <w:rFonts w:ascii="Arial" w:hAnsi="Arial" w:cs="Arial"/>
          <w:b/>
          <w:bCs/>
          <w:sz w:val="24"/>
          <w:szCs w:val="24"/>
          <w:lang w:val="es-CO"/>
        </w:rPr>
        <w:t>MARCO NORMATIVO DEL SISTEMA DE SEGURIDAD SOCIAL EN SALUD, PARA LA FUERZA PÚBLICA.</w:t>
      </w:r>
    </w:p>
    <w:p w14:paraId="23DE523C" w14:textId="77777777" w:rsidR="007A57DC" w:rsidRPr="00BF7CEF" w:rsidRDefault="007A57DC" w:rsidP="00BF7CEF">
      <w:pPr>
        <w:spacing w:line="276" w:lineRule="auto"/>
        <w:jc w:val="both"/>
        <w:rPr>
          <w:rFonts w:ascii="Arial" w:hAnsi="Arial" w:cs="Arial"/>
          <w:sz w:val="24"/>
          <w:szCs w:val="24"/>
        </w:rPr>
      </w:pPr>
    </w:p>
    <w:p w14:paraId="2BEB8FEF" w14:textId="77777777" w:rsidR="00CF35C1" w:rsidRPr="00BF7CEF" w:rsidRDefault="00387CA0" w:rsidP="00BF7CEF">
      <w:pPr>
        <w:spacing w:line="276" w:lineRule="auto"/>
        <w:jc w:val="both"/>
        <w:rPr>
          <w:rFonts w:ascii="Arial" w:hAnsi="Arial" w:cs="Arial"/>
          <w:sz w:val="24"/>
          <w:szCs w:val="24"/>
        </w:rPr>
      </w:pPr>
      <w:r w:rsidRPr="00BF7CEF">
        <w:rPr>
          <w:rFonts w:ascii="Arial" w:hAnsi="Arial" w:cs="Arial"/>
          <w:sz w:val="24"/>
          <w:szCs w:val="24"/>
          <w:lang w:val="es-CO"/>
        </w:rPr>
        <w:t xml:space="preserve">La Ley 100 de 1993 </w:t>
      </w:r>
      <w:r w:rsidRPr="00BF7CEF">
        <w:rPr>
          <w:rFonts w:ascii="Arial" w:hAnsi="Arial" w:cs="Arial"/>
          <w:iCs/>
          <w:sz w:val="24"/>
          <w:szCs w:val="24"/>
          <w:lang w:val="es-CO"/>
        </w:rPr>
        <w:t>excluyó del</w:t>
      </w:r>
      <w:r w:rsidRPr="00BF7CEF">
        <w:rPr>
          <w:rFonts w:ascii="Arial" w:hAnsi="Arial" w:cs="Arial"/>
          <w:sz w:val="24"/>
          <w:szCs w:val="24"/>
          <w:lang w:val="es-CO"/>
        </w:rPr>
        <w:t xml:space="preserve"> Sistema Integral de Seguridad Social, contenido en esa normativa, a los miembros de la Fuerza Pública, por tratarse de un régimen especial.</w:t>
      </w:r>
    </w:p>
    <w:p w14:paraId="52E56223" w14:textId="77777777" w:rsidR="00A20CC0" w:rsidRPr="00BF7CEF" w:rsidRDefault="00A20CC0" w:rsidP="00BF7CEF">
      <w:pPr>
        <w:spacing w:line="276" w:lineRule="auto"/>
        <w:jc w:val="both"/>
        <w:rPr>
          <w:rFonts w:ascii="Arial" w:hAnsi="Arial" w:cs="Arial"/>
          <w:sz w:val="24"/>
          <w:szCs w:val="24"/>
          <w:lang w:val="es-CO"/>
        </w:rPr>
      </w:pPr>
    </w:p>
    <w:p w14:paraId="20606B30" w14:textId="77777777" w:rsidR="00BE21B4" w:rsidRPr="00BF7CEF" w:rsidRDefault="00387CA0" w:rsidP="00BF7CEF">
      <w:pPr>
        <w:spacing w:line="276" w:lineRule="auto"/>
        <w:jc w:val="both"/>
        <w:rPr>
          <w:rFonts w:ascii="Arial" w:hAnsi="Arial" w:cs="Arial"/>
          <w:sz w:val="24"/>
          <w:szCs w:val="24"/>
          <w:lang w:val="es-CO"/>
        </w:rPr>
      </w:pPr>
      <w:r w:rsidRPr="00BF7CEF">
        <w:rPr>
          <w:rFonts w:ascii="Arial" w:hAnsi="Arial" w:cs="Arial"/>
          <w:sz w:val="24"/>
          <w:szCs w:val="24"/>
          <w:lang w:val="es-CO"/>
        </w:rPr>
        <w:t>Fue así que el Decreto Ley 1795 de 2000, estableció como objeto, la prestación de</w:t>
      </w:r>
      <w:r w:rsidR="00815980" w:rsidRPr="00BF7CEF">
        <w:rPr>
          <w:rFonts w:ascii="Arial" w:hAnsi="Arial" w:cs="Arial"/>
          <w:sz w:val="24"/>
          <w:szCs w:val="24"/>
          <w:lang w:val="es-CO"/>
        </w:rPr>
        <w:t xml:space="preserve"> </w:t>
      </w:r>
      <w:r w:rsidRPr="00BF7CEF">
        <w:rPr>
          <w:rFonts w:ascii="Arial" w:hAnsi="Arial" w:cs="Arial"/>
          <w:sz w:val="24"/>
          <w:szCs w:val="24"/>
          <w:lang w:val="es-CO"/>
        </w:rPr>
        <w:t>l</w:t>
      </w:r>
      <w:r w:rsidR="00815980" w:rsidRPr="00BF7CEF">
        <w:rPr>
          <w:rFonts w:ascii="Arial" w:hAnsi="Arial" w:cs="Arial"/>
          <w:sz w:val="24"/>
          <w:szCs w:val="24"/>
          <w:lang w:val="es-CO"/>
        </w:rPr>
        <w:t>os servicios</w:t>
      </w:r>
      <w:r w:rsidRPr="00BF7CEF">
        <w:rPr>
          <w:rFonts w:ascii="Arial" w:hAnsi="Arial" w:cs="Arial"/>
          <w:sz w:val="24"/>
          <w:szCs w:val="24"/>
          <w:lang w:val="es-CO"/>
        </w:rPr>
        <w:t xml:space="preserve"> de sanidad </w:t>
      </w:r>
      <w:r w:rsidR="00815980" w:rsidRPr="00BF7CEF">
        <w:rPr>
          <w:rFonts w:ascii="Arial" w:hAnsi="Arial" w:cs="Arial"/>
          <w:sz w:val="24"/>
          <w:szCs w:val="24"/>
          <w:lang w:val="es-CO"/>
        </w:rPr>
        <w:t>y de</w:t>
      </w:r>
      <w:r w:rsidRPr="00BF7CEF">
        <w:rPr>
          <w:rFonts w:ascii="Arial" w:hAnsi="Arial" w:cs="Arial"/>
          <w:sz w:val="24"/>
          <w:szCs w:val="24"/>
          <w:lang w:val="es-CO"/>
        </w:rPr>
        <w:t xml:space="preserve"> salud en las áreas de promoción, prevención, protección, recuperación y rehabilitación del personal afiliado y sus beneficiarios</w:t>
      </w:r>
      <w:r w:rsidR="00BE21B4" w:rsidRPr="00BF7CEF">
        <w:rPr>
          <w:rFonts w:ascii="Arial" w:hAnsi="Arial" w:cs="Arial"/>
          <w:sz w:val="24"/>
          <w:szCs w:val="24"/>
          <w:lang w:val="es-CO"/>
        </w:rPr>
        <w:t>.</w:t>
      </w:r>
    </w:p>
    <w:p w14:paraId="07547A01" w14:textId="77777777" w:rsidR="005C77FF" w:rsidRPr="00BF7CEF" w:rsidRDefault="005C77FF" w:rsidP="00BF7CEF">
      <w:pPr>
        <w:spacing w:line="276" w:lineRule="auto"/>
        <w:jc w:val="both"/>
        <w:rPr>
          <w:rFonts w:ascii="Arial" w:hAnsi="Arial" w:cs="Arial"/>
          <w:sz w:val="24"/>
          <w:szCs w:val="24"/>
          <w:lang w:val="es-CO"/>
        </w:rPr>
      </w:pPr>
    </w:p>
    <w:p w14:paraId="25839D22" w14:textId="3F1ECA29" w:rsidR="005C77FF" w:rsidRPr="00BF7CEF" w:rsidRDefault="005C77FF" w:rsidP="00BF7CEF">
      <w:pPr>
        <w:spacing w:line="276" w:lineRule="auto"/>
        <w:jc w:val="both"/>
        <w:rPr>
          <w:rFonts w:ascii="Arial" w:hAnsi="Arial" w:cs="Arial"/>
          <w:sz w:val="24"/>
          <w:szCs w:val="24"/>
          <w:lang w:val="es-CO"/>
        </w:rPr>
      </w:pPr>
      <w:r w:rsidRPr="00BF7CEF">
        <w:rPr>
          <w:rFonts w:ascii="Arial" w:hAnsi="Arial" w:cs="Arial"/>
          <w:sz w:val="24"/>
          <w:szCs w:val="24"/>
          <w:lang w:val="es-CO"/>
        </w:rPr>
        <w:t xml:space="preserve">En el capítulo IV de esta disposición se encuentra reglamentado el Subsistema de Salud de la Policía Nacional, el cual es administrado por la Dirección de Sanidad de la Policía Nacional, encontrándose dentro de sus funciones </w:t>
      </w:r>
      <w:r w:rsidR="427DA09F" w:rsidRPr="00BF7CEF">
        <w:rPr>
          <w:rFonts w:ascii="Arial" w:hAnsi="Arial" w:cs="Arial"/>
          <w:sz w:val="24"/>
          <w:szCs w:val="24"/>
          <w:lang w:val="es-CO"/>
        </w:rPr>
        <w:t>l</w:t>
      </w:r>
      <w:r w:rsidRPr="00BF7CEF">
        <w:rPr>
          <w:rFonts w:ascii="Arial" w:hAnsi="Arial" w:cs="Arial"/>
          <w:sz w:val="24"/>
          <w:szCs w:val="24"/>
          <w:lang w:val="es-CO"/>
        </w:rPr>
        <w:t xml:space="preserve">a de dirigir la operación y el funcionamiento de dicho subsistema. </w:t>
      </w:r>
    </w:p>
    <w:p w14:paraId="5043CB0F" w14:textId="77777777" w:rsidR="005C77FF" w:rsidRPr="00BF7CEF" w:rsidRDefault="005C77FF" w:rsidP="00BF7CEF">
      <w:pPr>
        <w:spacing w:line="276" w:lineRule="auto"/>
        <w:jc w:val="both"/>
        <w:rPr>
          <w:rFonts w:ascii="Arial" w:hAnsi="Arial" w:cs="Arial"/>
          <w:sz w:val="24"/>
          <w:szCs w:val="24"/>
          <w:lang w:val="es-CO"/>
        </w:rPr>
      </w:pPr>
    </w:p>
    <w:p w14:paraId="6EF27B6B" w14:textId="6DED60B7" w:rsidR="005C77FF" w:rsidRPr="00BF7CEF" w:rsidRDefault="005C77FF" w:rsidP="00BF7CEF">
      <w:pPr>
        <w:spacing w:line="276" w:lineRule="auto"/>
        <w:jc w:val="both"/>
        <w:rPr>
          <w:rFonts w:ascii="Arial" w:hAnsi="Arial" w:cs="Arial"/>
          <w:sz w:val="24"/>
          <w:szCs w:val="24"/>
        </w:rPr>
      </w:pPr>
      <w:r w:rsidRPr="00BF7CEF">
        <w:rPr>
          <w:rFonts w:ascii="Arial" w:hAnsi="Arial" w:cs="Arial"/>
          <w:sz w:val="24"/>
          <w:szCs w:val="24"/>
          <w:lang w:val="es-CO"/>
        </w:rPr>
        <w:t>Ahora, de acuerdo con el artículo 21</w:t>
      </w:r>
      <w:r w:rsidR="27513864" w:rsidRPr="00BF7CEF">
        <w:rPr>
          <w:rFonts w:ascii="Arial" w:hAnsi="Arial" w:cs="Arial"/>
          <w:sz w:val="24"/>
          <w:szCs w:val="24"/>
          <w:lang w:val="es-CO"/>
        </w:rPr>
        <w:t>,</w:t>
      </w:r>
      <w:r w:rsidRPr="00BF7CEF">
        <w:rPr>
          <w:rFonts w:ascii="Arial" w:hAnsi="Arial" w:cs="Arial"/>
          <w:sz w:val="24"/>
          <w:szCs w:val="24"/>
          <w:lang w:val="es-CO"/>
        </w:rPr>
        <w:t xml:space="preserve"> los Establecimientos de Sanidad Policial son los encargados de prestar </w:t>
      </w:r>
      <w:r w:rsidR="00857555" w:rsidRPr="00BF7CEF">
        <w:rPr>
          <w:rFonts w:ascii="Arial" w:hAnsi="Arial" w:cs="Arial"/>
          <w:sz w:val="24"/>
          <w:szCs w:val="24"/>
          <w:lang w:val="es-CO"/>
        </w:rPr>
        <w:t>d</w:t>
      </w:r>
      <w:r w:rsidRPr="00BF7CEF">
        <w:rPr>
          <w:rFonts w:ascii="Arial" w:hAnsi="Arial" w:cs="Arial"/>
          <w:sz w:val="24"/>
          <w:szCs w:val="24"/>
          <w:lang w:val="es-CO"/>
        </w:rPr>
        <w:t>el servicio</w:t>
      </w:r>
      <w:r w:rsidR="00857555" w:rsidRPr="00BF7CEF">
        <w:rPr>
          <w:rFonts w:ascii="Arial" w:hAnsi="Arial" w:cs="Arial"/>
          <w:sz w:val="24"/>
          <w:szCs w:val="24"/>
          <w:lang w:val="es-CO"/>
        </w:rPr>
        <w:t xml:space="preserve"> de </w:t>
      </w:r>
      <w:r w:rsidR="21D01338" w:rsidRPr="00BF7CEF">
        <w:rPr>
          <w:rFonts w:ascii="Arial" w:hAnsi="Arial" w:cs="Arial"/>
          <w:sz w:val="24"/>
          <w:szCs w:val="24"/>
          <w:lang w:val="es-CO"/>
        </w:rPr>
        <w:t>salud a</w:t>
      </w:r>
      <w:r w:rsidR="00857555" w:rsidRPr="00BF7CEF">
        <w:rPr>
          <w:rFonts w:ascii="Arial" w:hAnsi="Arial" w:cs="Arial"/>
          <w:sz w:val="24"/>
          <w:szCs w:val="24"/>
          <w:lang w:val="es-CO"/>
        </w:rPr>
        <w:t xml:space="preserve"> los afiliados y beneficiarios del </w:t>
      </w:r>
      <w:r w:rsidR="00857555" w:rsidRPr="00BF7CEF">
        <w:rPr>
          <w:rFonts w:ascii="Arial" w:hAnsi="Arial" w:cs="Arial"/>
          <w:sz w:val="24"/>
          <w:szCs w:val="24"/>
          <w:lang w:val="es-CO"/>
        </w:rPr>
        <w:lastRenderedPageBreak/>
        <w:t>Subsistema, como dependencias de la Dirección de Sanidad de la Policía Nacional para garantizar la continuidad e integralidad de los servicios.</w:t>
      </w:r>
    </w:p>
    <w:p w14:paraId="07459315" w14:textId="77777777" w:rsidR="00BE21B4" w:rsidRPr="00BF7CEF" w:rsidRDefault="00BE21B4" w:rsidP="00BF7CEF">
      <w:pPr>
        <w:spacing w:line="276" w:lineRule="auto"/>
        <w:jc w:val="both"/>
        <w:rPr>
          <w:rFonts w:ascii="Arial" w:hAnsi="Arial" w:cs="Arial"/>
          <w:sz w:val="24"/>
          <w:szCs w:val="24"/>
          <w:lang w:val="es-CO"/>
        </w:rPr>
      </w:pPr>
    </w:p>
    <w:p w14:paraId="78DE3C68" w14:textId="77777777" w:rsidR="00BD4F86" w:rsidRPr="00BF7CEF" w:rsidRDefault="00BD4F86" w:rsidP="00BF7CEF">
      <w:pPr>
        <w:spacing w:line="276" w:lineRule="auto"/>
        <w:ind w:left="720" w:hanging="720"/>
        <w:jc w:val="both"/>
        <w:rPr>
          <w:rFonts w:ascii="Arial" w:hAnsi="Arial" w:cs="Arial"/>
          <w:sz w:val="24"/>
          <w:szCs w:val="24"/>
        </w:rPr>
      </w:pPr>
      <w:r w:rsidRPr="00BF7CEF">
        <w:rPr>
          <w:rFonts w:ascii="Arial" w:hAnsi="Arial" w:cs="Arial"/>
          <w:b/>
          <w:sz w:val="24"/>
          <w:szCs w:val="24"/>
        </w:rPr>
        <w:t>2. TRATAMIENTO INTEGRAL</w:t>
      </w:r>
      <w:r w:rsidRPr="00BF7CEF">
        <w:rPr>
          <w:rFonts w:ascii="Arial" w:hAnsi="Arial" w:cs="Arial"/>
          <w:sz w:val="24"/>
          <w:szCs w:val="24"/>
        </w:rPr>
        <w:t xml:space="preserve">. </w:t>
      </w:r>
    </w:p>
    <w:p w14:paraId="6537F28F" w14:textId="77777777" w:rsidR="00BD4F86" w:rsidRPr="00BF7CEF" w:rsidRDefault="00BD4F86" w:rsidP="00BF7CEF">
      <w:pPr>
        <w:spacing w:line="276" w:lineRule="auto"/>
        <w:jc w:val="both"/>
        <w:rPr>
          <w:rFonts w:ascii="Arial" w:hAnsi="Arial" w:cs="Arial"/>
          <w:sz w:val="24"/>
          <w:szCs w:val="24"/>
        </w:rPr>
      </w:pPr>
    </w:p>
    <w:p w14:paraId="1BC810F3" w14:textId="3DE07CBE" w:rsidR="00BD4F86" w:rsidRPr="00BF7CEF" w:rsidRDefault="00BD4F86" w:rsidP="00BF7CEF">
      <w:pPr>
        <w:spacing w:line="276" w:lineRule="auto"/>
        <w:jc w:val="both"/>
        <w:rPr>
          <w:rStyle w:val="apple-style-span"/>
          <w:rFonts w:ascii="Arial" w:hAnsi="Arial" w:cs="Arial"/>
          <w:sz w:val="24"/>
          <w:szCs w:val="24"/>
        </w:rPr>
      </w:pPr>
      <w:r w:rsidRPr="00BF7CEF">
        <w:rPr>
          <w:rFonts w:ascii="Arial" w:hAnsi="Arial" w:cs="Arial"/>
          <w:sz w:val="24"/>
          <w:szCs w:val="24"/>
        </w:rPr>
        <w:t>Frente a la integralidad del tratamiento ha dicho la jurisprudencia constitucional</w:t>
      </w:r>
      <w:r w:rsidRPr="00BF7CEF">
        <w:rPr>
          <w:rStyle w:val="apple-style-span"/>
          <w:rFonts w:ascii="Arial" w:hAnsi="Arial" w:cs="Arial"/>
          <w:sz w:val="24"/>
          <w:szCs w:val="24"/>
        </w:rPr>
        <w:t xml:space="preserve"> que la atención a que tienen derecho las personas que se encuentran afiliadas al sistema de seguridad social en salud, </w:t>
      </w:r>
      <w:r w:rsidR="60B165D7" w:rsidRPr="00BF7CEF">
        <w:rPr>
          <w:rStyle w:val="apple-style-span"/>
          <w:rFonts w:ascii="Arial" w:hAnsi="Arial" w:cs="Arial"/>
          <w:sz w:val="24"/>
          <w:szCs w:val="24"/>
        </w:rPr>
        <w:t>es</w:t>
      </w:r>
      <w:r w:rsidRPr="00BF7CEF">
        <w:rPr>
          <w:rStyle w:val="apple-style-span"/>
          <w:rFonts w:ascii="Arial" w:hAnsi="Arial" w:cs="Arial"/>
          <w:sz w:val="24"/>
          <w:szCs w:val="24"/>
        </w:rPr>
        <w:t xml:space="preserve"> integral, es decir, que debe contener todo el cuidado, suministro de medicamentos, cirugías, exámenes de diagnóstico, tratamientos de rehabilitación y todo aquello que el médico tratante considere necesario para salvaguardar o recuperar la salud del paciente,  o para minimizar sus padecimiento, de manera tal que pueda llevar una vida en condiciones dignas, sin que, por cada uno de estos servicios, el paciente se vea </w:t>
      </w:r>
      <w:proofErr w:type="spellStart"/>
      <w:r w:rsidRPr="00BF7CEF">
        <w:rPr>
          <w:rStyle w:val="apple-style-span"/>
          <w:rFonts w:ascii="Arial" w:hAnsi="Arial" w:cs="Arial"/>
          <w:sz w:val="24"/>
          <w:szCs w:val="24"/>
        </w:rPr>
        <w:t>avocado</w:t>
      </w:r>
      <w:proofErr w:type="spellEnd"/>
      <w:r w:rsidRPr="00BF7CEF">
        <w:rPr>
          <w:rStyle w:val="apple-style-span"/>
          <w:rFonts w:ascii="Arial" w:hAnsi="Arial" w:cs="Arial"/>
          <w:sz w:val="24"/>
          <w:szCs w:val="24"/>
        </w:rPr>
        <w:t xml:space="preserve"> a iniciar una acción de tutela.</w:t>
      </w:r>
    </w:p>
    <w:p w14:paraId="6DFB9E20" w14:textId="77777777" w:rsidR="00BD4F86" w:rsidRPr="00BF7CEF" w:rsidRDefault="00BD4F86" w:rsidP="00BF7CEF">
      <w:pPr>
        <w:spacing w:line="276" w:lineRule="auto"/>
        <w:jc w:val="both"/>
        <w:rPr>
          <w:rStyle w:val="apple-style-span"/>
          <w:rFonts w:ascii="Arial" w:hAnsi="Arial" w:cs="Arial"/>
          <w:sz w:val="24"/>
          <w:szCs w:val="24"/>
        </w:rPr>
      </w:pPr>
    </w:p>
    <w:p w14:paraId="1FD069BF" w14:textId="1F87B9C6" w:rsidR="5EE7FF34" w:rsidRPr="00BF7CEF" w:rsidRDefault="5EE7FF34" w:rsidP="00BF7CEF">
      <w:pPr>
        <w:spacing w:line="276" w:lineRule="auto"/>
        <w:jc w:val="both"/>
        <w:rPr>
          <w:rFonts w:ascii="Arial" w:eastAsia="Arial" w:hAnsi="Arial" w:cs="Arial"/>
          <w:color w:val="000000" w:themeColor="text1"/>
          <w:sz w:val="24"/>
          <w:szCs w:val="24"/>
          <w:lang w:val="es-ES"/>
        </w:rPr>
      </w:pPr>
      <w:r w:rsidRPr="00BF7CEF">
        <w:rPr>
          <w:rFonts w:ascii="Arial" w:eastAsia="Arial" w:hAnsi="Arial" w:cs="Arial"/>
          <w:color w:val="000000" w:themeColor="text1"/>
          <w:sz w:val="24"/>
          <w:szCs w:val="24"/>
          <w:lang w:val="es-ES"/>
        </w:rPr>
        <w:t>No obstante ello, hoy por hoy la Ley Estatutaria antes mencionada integró a su cuerpo normativo la integralidad</w:t>
      </w:r>
      <w:r w:rsidR="52AD8CEC" w:rsidRPr="00BF7CEF">
        <w:rPr>
          <w:rFonts w:ascii="Arial" w:eastAsia="Arial" w:hAnsi="Arial" w:cs="Arial"/>
          <w:color w:val="000000" w:themeColor="text1"/>
          <w:sz w:val="24"/>
          <w:szCs w:val="24"/>
          <w:lang w:val="es-ES"/>
        </w:rPr>
        <w:t xml:space="preserve"> del derecho a la salud</w:t>
      </w:r>
      <w:r w:rsidRPr="00BF7CEF">
        <w:rPr>
          <w:rFonts w:ascii="Arial" w:eastAsia="Arial" w:hAnsi="Arial" w:cs="Arial"/>
          <w:color w:val="000000" w:themeColor="text1"/>
          <w:sz w:val="24"/>
          <w:szCs w:val="24"/>
          <w:lang w:val="es-ES"/>
        </w:rPr>
        <w:t>, por lo que</w:t>
      </w:r>
      <w:r w:rsidR="5D505207" w:rsidRPr="00BF7CEF">
        <w:rPr>
          <w:rFonts w:ascii="Arial" w:eastAsia="Arial" w:hAnsi="Arial" w:cs="Arial"/>
          <w:color w:val="000000" w:themeColor="text1"/>
          <w:sz w:val="24"/>
          <w:szCs w:val="24"/>
          <w:lang w:val="es-ES"/>
        </w:rPr>
        <w:t>,</w:t>
      </w:r>
      <w:r w:rsidRPr="00BF7CEF">
        <w:rPr>
          <w:rFonts w:ascii="Arial" w:eastAsia="Arial" w:hAnsi="Arial" w:cs="Arial"/>
          <w:color w:val="000000" w:themeColor="text1"/>
          <w:sz w:val="24"/>
          <w:szCs w:val="24"/>
          <w:lang w:val="es-ES"/>
        </w:rPr>
        <w:t xml:space="preserve"> </w:t>
      </w:r>
      <w:r w:rsidR="6973C6DE" w:rsidRPr="00BF7CEF">
        <w:rPr>
          <w:rFonts w:ascii="Arial" w:eastAsia="Arial" w:hAnsi="Arial" w:cs="Arial"/>
          <w:color w:val="000000" w:themeColor="text1"/>
          <w:sz w:val="24"/>
          <w:szCs w:val="24"/>
          <w:lang w:val="es-ES"/>
        </w:rPr>
        <w:t>teniendo</w:t>
      </w:r>
      <w:r w:rsidRPr="00BF7CEF">
        <w:rPr>
          <w:rFonts w:ascii="Arial" w:eastAsia="Arial" w:hAnsi="Arial" w:cs="Arial"/>
          <w:color w:val="000000" w:themeColor="text1"/>
          <w:sz w:val="24"/>
          <w:szCs w:val="24"/>
          <w:lang w:val="es-ES"/>
        </w:rPr>
        <w:t xml:space="preserve"> carácter legal, resulta i</w:t>
      </w:r>
      <w:r w:rsidR="639EFB7C" w:rsidRPr="00BF7CEF">
        <w:rPr>
          <w:rFonts w:ascii="Arial" w:eastAsia="Arial" w:hAnsi="Arial" w:cs="Arial"/>
          <w:color w:val="000000" w:themeColor="text1"/>
          <w:sz w:val="24"/>
          <w:szCs w:val="24"/>
          <w:lang w:val="es-ES"/>
        </w:rPr>
        <w:t>mprocedente,</w:t>
      </w:r>
      <w:r w:rsidRPr="00BF7CEF">
        <w:rPr>
          <w:rFonts w:ascii="Arial" w:eastAsia="Arial" w:hAnsi="Arial" w:cs="Arial"/>
          <w:color w:val="000000" w:themeColor="text1"/>
          <w:sz w:val="24"/>
          <w:szCs w:val="24"/>
          <w:lang w:val="es-ES"/>
        </w:rPr>
        <w:t xml:space="preserve"> por vía de tutela</w:t>
      </w:r>
      <w:r w:rsidR="3B6ED41A" w:rsidRPr="00BF7CEF">
        <w:rPr>
          <w:rFonts w:ascii="Arial" w:eastAsia="Arial" w:hAnsi="Arial" w:cs="Arial"/>
          <w:color w:val="000000" w:themeColor="text1"/>
          <w:sz w:val="24"/>
          <w:szCs w:val="24"/>
          <w:lang w:val="es-ES"/>
        </w:rPr>
        <w:t>,</w:t>
      </w:r>
      <w:r w:rsidRPr="00BF7CEF">
        <w:rPr>
          <w:rFonts w:ascii="Arial" w:eastAsia="Arial" w:hAnsi="Arial" w:cs="Arial"/>
          <w:color w:val="000000" w:themeColor="text1"/>
          <w:sz w:val="24"/>
          <w:szCs w:val="24"/>
          <w:lang w:val="es-ES"/>
        </w:rPr>
        <w:t xml:space="preserve"> </w:t>
      </w:r>
      <w:r w:rsidR="7FA414F9" w:rsidRPr="00BF7CEF">
        <w:rPr>
          <w:rFonts w:ascii="Arial" w:eastAsia="Arial" w:hAnsi="Arial" w:cs="Arial"/>
          <w:color w:val="000000" w:themeColor="text1"/>
          <w:sz w:val="24"/>
          <w:szCs w:val="24"/>
          <w:lang w:val="es-ES"/>
        </w:rPr>
        <w:t>disponer</w:t>
      </w:r>
      <w:r w:rsidRPr="00BF7CEF">
        <w:rPr>
          <w:rFonts w:ascii="Arial" w:eastAsia="Arial" w:hAnsi="Arial" w:cs="Arial"/>
          <w:color w:val="000000" w:themeColor="text1"/>
          <w:sz w:val="24"/>
          <w:szCs w:val="24"/>
          <w:lang w:val="es-ES"/>
        </w:rPr>
        <w:t xml:space="preserve"> el tratamiento integral que venía ordenándose por cuenta de la jurisprudencia constitucional.</w:t>
      </w:r>
    </w:p>
    <w:p w14:paraId="782EAE6C" w14:textId="7FD40FF6" w:rsidR="5EE7FF34" w:rsidRPr="00BF7CEF" w:rsidRDefault="5EE7FF34" w:rsidP="00BF7CEF">
      <w:pPr>
        <w:spacing w:line="276" w:lineRule="auto"/>
        <w:jc w:val="both"/>
        <w:rPr>
          <w:rFonts w:ascii="Arial" w:eastAsia="Arial" w:hAnsi="Arial" w:cs="Arial"/>
          <w:color w:val="000000" w:themeColor="text1"/>
          <w:sz w:val="24"/>
          <w:szCs w:val="24"/>
          <w:lang w:val="es-ES"/>
        </w:rPr>
      </w:pPr>
      <w:r w:rsidRPr="00BF7CEF">
        <w:rPr>
          <w:rFonts w:ascii="Arial" w:eastAsia="Arial" w:hAnsi="Arial" w:cs="Arial"/>
          <w:color w:val="000000" w:themeColor="text1"/>
          <w:sz w:val="24"/>
          <w:szCs w:val="24"/>
          <w:lang w:val="es-ES"/>
        </w:rPr>
        <w:t xml:space="preserve"> </w:t>
      </w:r>
    </w:p>
    <w:p w14:paraId="47B343DC" w14:textId="2679CA5E" w:rsidR="5EE7FF34" w:rsidRPr="00BF7CEF" w:rsidRDefault="5EE7FF34" w:rsidP="00BF7CEF">
      <w:pPr>
        <w:spacing w:line="276" w:lineRule="auto"/>
        <w:jc w:val="both"/>
        <w:rPr>
          <w:rFonts w:ascii="Arial" w:eastAsia="Arial" w:hAnsi="Arial" w:cs="Arial"/>
          <w:color w:val="000000" w:themeColor="text1"/>
          <w:sz w:val="24"/>
          <w:szCs w:val="24"/>
          <w:lang w:val="es-ES"/>
        </w:rPr>
      </w:pPr>
      <w:r w:rsidRPr="00BF7CEF">
        <w:rPr>
          <w:rFonts w:ascii="Arial" w:eastAsia="Arial" w:hAnsi="Arial" w:cs="Arial"/>
          <w:color w:val="000000" w:themeColor="text1"/>
          <w:sz w:val="24"/>
          <w:szCs w:val="24"/>
          <w:lang w:val="es-ES"/>
        </w:rPr>
        <w:t>Es así que el artículo 8 de la citada disposición establece:</w:t>
      </w:r>
    </w:p>
    <w:p w14:paraId="6D1B3352" w14:textId="02919766" w:rsidR="5EE7FF34" w:rsidRPr="00BF7CEF" w:rsidRDefault="5EE7FF34" w:rsidP="00BF7CEF">
      <w:pPr>
        <w:spacing w:line="276" w:lineRule="auto"/>
        <w:jc w:val="both"/>
        <w:rPr>
          <w:rFonts w:ascii="Arial" w:hAnsi="Arial" w:cs="Arial"/>
          <w:sz w:val="24"/>
          <w:szCs w:val="24"/>
          <w:lang w:val="es-ES"/>
        </w:rPr>
      </w:pPr>
      <w:r w:rsidRPr="00BF7CEF">
        <w:rPr>
          <w:rFonts w:ascii="Arial" w:hAnsi="Arial" w:cs="Arial"/>
          <w:sz w:val="24"/>
          <w:szCs w:val="24"/>
          <w:lang w:val="es-ES"/>
        </w:rPr>
        <w:t xml:space="preserve"> </w:t>
      </w:r>
    </w:p>
    <w:p w14:paraId="5634984D" w14:textId="61617A90" w:rsidR="5EE7FF34" w:rsidRPr="004520A2" w:rsidRDefault="5EE7FF34" w:rsidP="004520A2">
      <w:pPr>
        <w:ind w:left="426" w:right="420"/>
        <w:jc w:val="both"/>
        <w:rPr>
          <w:rFonts w:ascii="Arial" w:eastAsia="Arial" w:hAnsi="Arial" w:cs="Arial"/>
          <w:i/>
          <w:iCs/>
          <w:sz w:val="22"/>
          <w:szCs w:val="24"/>
          <w:lang w:val="es-ES"/>
        </w:rPr>
      </w:pPr>
      <w:r w:rsidRPr="004520A2">
        <w:rPr>
          <w:rFonts w:ascii="Arial" w:eastAsia="Arial" w:hAnsi="Arial" w:cs="Arial"/>
          <w:i/>
          <w:iCs/>
          <w:sz w:val="22"/>
          <w:szCs w:val="24"/>
          <w:u w:val="single"/>
          <w:lang w:val="es-CO"/>
        </w:rPr>
        <w:t>“</w:t>
      </w:r>
      <w:r w:rsidRPr="004520A2">
        <w:rPr>
          <w:rFonts w:ascii="Arial" w:eastAsia="Arial" w:hAnsi="Arial" w:cs="Arial"/>
          <w:b/>
          <w:bCs/>
          <w:i/>
          <w:iCs/>
          <w:sz w:val="22"/>
          <w:szCs w:val="24"/>
          <w:u w:val="single"/>
          <w:lang w:val="es-ES"/>
        </w:rPr>
        <w:t>Artículo 8°. La integralidad</w:t>
      </w:r>
      <w:r w:rsidRPr="004520A2">
        <w:rPr>
          <w:rFonts w:ascii="Arial" w:eastAsia="Arial" w:hAnsi="Arial" w:cs="Arial"/>
          <w:i/>
          <w:iCs/>
          <w:sz w:val="22"/>
          <w:szCs w:val="24"/>
          <w:u w:val="single"/>
          <w:lang w:val="es-ES"/>
        </w:rPr>
        <w:t>. Los servicios y tecnologías de salud deberán ser suministrados de manera completa para prevenir, paliar o curar la enfermedad, con independencia del origen de la enfermedad o condición de salud, del sistema de provisión, cubrimiento o financiación definido por el legislador</w:t>
      </w:r>
      <w:r w:rsidRPr="004520A2">
        <w:rPr>
          <w:rFonts w:ascii="Arial" w:eastAsia="Arial" w:hAnsi="Arial" w:cs="Arial"/>
          <w:i/>
          <w:iCs/>
          <w:sz w:val="22"/>
          <w:szCs w:val="24"/>
          <w:lang w:val="es-ES"/>
        </w:rPr>
        <w:t>. No podrá fragmentarse la responsabilidad en la prestación de un servicio de salud específico en desmedro de la salud del usuario. En los casos en los que exista duda sobre el alcance de un servicio o tecnología de salud cubierto por el Estado, se entenderá que este comprende todos los elementos esenciales para lograr su objetivo médico respecto de la necesidad específica de salud diagnosticada.” (Subraya</w:t>
      </w:r>
      <w:r w:rsidRPr="004520A2">
        <w:rPr>
          <w:rFonts w:ascii="Arial" w:eastAsia="Arial" w:hAnsi="Arial" w:cs="Arial"/>
          <w:i/>
          <w:iCs/>
          <w:sz w:val="22"/>
          <w:szCs w:val="24"/>
          <w:lang w:val="es-CO"/>
        </w:rPr>
        <w:t>s fuera del texto original</w:t>
      </w:r>
      <w:r w:rsidRPr="004520A2">
        <w:rPr>
          <w:rFonts w:ascii="Arial" w:eastAsia="Arial" w:hAnsi="Arial" w:cs="Arial"/>
          <w:i/>
          <w:iCs/>
          <w:sz w:val="22"/>
          <w:szCs w:val="24"/>
          <w:lang w:val="es-ES"/>
        </w:rPr>
        <w:t xml:space="preserve">) </w:t>
      </w:r>
    </w:p>
    <w:p w14:paraId="6C28ED2E" w14:textId="09E6A34F" w:rsidR="5EE7FF34" w:rsidRPr="00BF7CEF" w:rsidRDefault="5EE7FF34" w:rsidP="00BF7CEF">
      <w:pPr>
        <w:spacing w:line="276" w:lineRule="auto"/>
        <w:jc w:val="both"/>
        <w:rPr>
          <w:rFonts w:ascii="Arial" w:hAnsi="Arial" w:cs="Arial"/>
          <w:color w:val="000000" w:themeColor="text1"/>
          <w:sz w:val="24"/>
          <w:szCs w:val="24"/>
          <w:lang w:val="es-ES"/>
        </w:rPr>
      </w:pPr>
    </w:p>
    <w:p w14:paraId="3AC799FA" w14:textId="40FB809C" w:rsidR="5EE7FF34" w:rsidRPr="00BF7CEF" w:rsidRDefault="7E917B64" w:rsidP="00BF7CEF">
      <w:pPr>
        <w:spacing w:line="276" w:lineRule="auto"/>
        <w:ind w:right="630"/>
        <w:jc w:val="both"/>
        <w:rPr>
          <w:rFonts w:ascii="Arial" w:eastAsia="Arial" w:hAnsi="Arial" w:cs="Arial"/>
          <w:color w:val="000000" w:themeColor="text1"/>
          <w:sz w:val="24"/>
          <w:szCs w:val="24"/>
          <w:lang w:val="es-ES"/>
        </w:rPr>
      </w:pPr>
      <w:r w:rsidRPr="00BF7CEF">
        <w:rPr>
          <w:rFonts w:ascii="Arial" w:eastAsia="Arial" w:hAnsi="Arial" w:cs="Arial"/>
          <w:color w:val="000000" w:themeColor="text1"/>
          <w:sz w:val="24"/>
          <w:szCs w:val="24"/>
          <w:lang w:val="es-ES"/>
        </w:rPr>
        <w:t>En este sentido se pronunció la Corte Cons</w:t>
      </w:r>
      <w:r w:rsidR="06AD599D" w:rsidRPr="00BF7CEF">
        <w:rPr>
          <w:rFonts w:ascii="Arial" w:eastAsia="Arial" w:hAnsi="Arial" w:cs="Arial"/>
          <w:color w:val="000000" w:themeColor="text1"/>
          <w:sz w:val="24"/>
          <w:szCs w:val="24"/>
          <w:lang w:val="es-ES"/>
        </w:rPr>
        <w:t>ti</w:t>
      </w:r>
      <w:r w:rsidRPr="00BF7CEF">
        <w:rPr>
          <w:rFonts w:ascii="Arial" w:eastAsia="Arial" w:hAnsi="Arial" w:cs="Arial"/>
          <w:color w:val="000000" w:themeColor="text1"/>
          <w:sz w:val="24"/>
          <w:szCs w:val="24"/>
          <w:lang w:val="es-ES"/>
        </w:rPr>
        <w:t xml:space="preserve">tucional en la </w:t>
      </w:r>
      <w:r w:rsidR="636ED64A" w:rsidRPr="00BF7CEF">
        <w:rPr>
          <w:rFonts w:ascii="Arial" w:eastAsia="Arial" w:hAnsi="Arial" w:cs="Arial"/>
          <w:color w:val="000000" w:themeColor="text1"/>
          <w:sz w:val="24"/>
          <w:szCs w:val="24"/>
          <w:lang w:val="es-ES"/>
        </w:rPr>
        <w:t>Sentencia T-081 de 2019 cuando indicó:</w:t>
      </w:r>
    </w:p>
    <w:p w14:paraId="62B850E3" w14:textId="7909C05C" w:rsidR="5EE7FF34" w:rsidRPr="00BF7CEF" w:rsidRDefault="5EE7FF34" w:rsidP="00BF7CEF">
      <w:pPr>
        <w:spacing w:line="276" w:lineRule="auto"/>
        <w:ind w:left="540" w:right="630"/>
        <w:jc w:val="both"/>
        <w:rPr>
          <w:rFonts w:ascii="Arial" w:eastAsia="Arial" w:hAnsi="Arial" w:cs="Arial"/>
          <w:color w:val="000000" w:themeColor="text1"/>
          <w:sz w:val="24"/>
          <w:szCs w:val="24"/>
          <w:lang w:val="es-ES"/>
        </w:rPr>
      </w:pPr>
    </w:p>
    <w:p w14:paraId="4FC808CF" w14:textId="6839F758" w:rsidR="5EE7FF34" w:rsidRPr="004520A2" w:rsidRDefault="7E917B64" w:rsidP="004520A2">
      <w:pPr>
        <w:ind w:left="426" w:right="420"/>
        <w:jc w:val="both"/>
        <w:rPr>
          <w:rFonts w:ascii="Arial" w:eastAsia="Arial" w:hAnsi="Arial" w:cs="Arial"/>
          <w:sz w:val="22"/>
          <w:szCs w:val="24"/>
          <w:highlight w:val="yellow"/>
          <w:lang w:val="es-ES"/>
        </w:rPr>
      </w:pPr>
      <w:r w:rsidRPr="004520A2">
        <w:rPr>
          <w:rFonts w:ascii="Arial" w:eastAsia="Arial" w:hAnsi="Arial" w:cs="Arial"/>
          <w:i/>
          <w:iCs/>
          <w:color w:val="000000" w:themeColor="text1"/>
          <w:sz w:val="22"/>
          <w:szCs w:val="24"/>
          <w:lang w:val="es-ES"/>
        </w:rPr>
        <w:t>“[e]n virtud del principio de integralidad, las entidades encargadas de la prestación del servicio de salud deben autorizar, practicar y entregar los medicamentos, intervenciones, procedimientos, exámenes, controles y seguimientos que el médico considere indispensables para tratar las patologías de un paciente, “(…) sin que les sea posible fraccionarlos, separarlos, o elegir alternativamente cuáles de ellos aprueba en razón del interés económico que representan”. Ello con el fin, no solo de restablecer las condiciones básicas de vida de la persona o lograr su plena recuperación, sino de procurarle una existencia digna a través de la mitigación de sus dolencias</w:t>
      </w:r>
      <w:r w:rsidRPr="004520A2">
        <w:rPr>
          <w:rFonts w:ascii="Arial" w:eastAsia="Arial" w:hAnsi="Arial" w:cs="Arial"/>
          <w:color w:val="000000" w:themeColor="text1"/>
          <w:sz w:val="22"/>
          <w:szCs w:val="24"/>
          <w:lang w:val="es-ES"/>
        </w:rPr>
        <w:t>”.</w:t>
      </w:r>
    </w:p>
    <w:p w14:paraId="022B08EF" w14:textId="4E52A047" w:rsidR="7A38962F" w:rsidRPr="00BF7CEF" w:rsidRDefault="7A38962F" w:rsidP="00BF7CEF">
      <w:pPr>
        <w:spacing w:line="276" w:lineRule="auto"/>
        <w:jc w:val="both"/>
        <w:rPr>
          <w:rFonts w:ascii="Arial" w:hAnsi="Arial" w:cs="Arial"/>
          <w:b/>
          <w:bCs/>
          <w:sz w:val="24"/>
          <w:szCs w:val="24"/>
        </w:rPr>
      </w:pPr>
    </w:p>
    <w:p w14:paraId="752D251F" w14:textId="3228CBAD" w:rsidR="0068597F" w:rsidRPr="00BF7CEF" w:rsidRDefault="5EE7FF34" w:rsidP="00BF7CEF">
      <w:pPr>
        <w:spacing w:line="276" w:lineRule="auto"/>
        <w:jc w:val="both"/>
        <w:rPr>
          <w:rFonts w:ascii="Arial" w:hAnsi="Arial" w:cs="Arial"/>
          <w:b/>
          <w:bCs/>
          <w:sz w:val="24"/>
          <w:szCs w:val="24"/>
        </w:rPr>
      </w:pPr>
      <w:r w:rsidRPr="00BF7CEF">
        <w:rPr>
          <w:rFonts w:ascii="Arial" w:hAnsi="Arial" w:cs="Arial"/>
          <w:b/>
          <w:bCs/>
          <w:sz w:val="24"/>
          <w:szCs w:val="24"/>
        </w:rPr>
        <w:t>4</w:t>
      </w:r>
      <w:r w:rsidR="0068597F" w:rsidRPr="00BF7CEF">
        <w:rPr>
          <w:rFonts w:ascii="Arial" w:hAnsi="Arial" w:cs="Arial"/>
          <w:b/>
          <w:bCs/>
          <w:sz w:val="24"/>
          <w:szCs w:val="24"/>
        </w:rPr>
        <w:t>. CASO CONCRETO</w:t>
      </w:r>
    </w:p>
    <w:p w14:paraId="3A0FF5F2" w14:textId="77777777" w:rsidR="0068597F" w:rsidRPr="00BF7CEF" w:rsidRDefault="0068597F" w:rsidP="00BF7CEF">
      <w:pPr>
        <w:spacing w:line="276" w:lineRule="auto"/>
        <w:jc w:val="both"/>
        <w:rPr>
          <w:rFonts w:ascii="Arial" w:hAnsi="Arial" w:cs="Arial"/>
          <w:sz w:val="24"/>
          <w:szCs w:val="24"/>
        </w:rPr>
      </w:pPr>
    </w:p>
    <w:p w14:paraId="42E4CD87" w14:textId="1522ED18" w:rsidR="00993F47" w:rsidRPr="00BF7CEF" w:rsidRDefault="009027F3" w:rsidP="00BF7CEF">
      <w:pPr>
        <w:spacing w:line="276" w:lineRule="auto"/>
        <w:jc w:val="both"/>
        <w:rPr>
          <w:rFonts w:ascii="Arial" w:hAnsi="Arial" w:cs="Arial"/>
          <w:sz w:val="24"/>
          <w:szCs w:val="24"/>
        </w:rPr>
      </w:pPr>
      <w:r w:rsidRPr="00BF7CEF">
        <w:rPr>
          <w:rFonts w:ascii="Arial" w:hAnsi="Arial" w:cs="Arial"/>
          <w:sz w:val="24"/>
          <w:szCs w:val="24"/>
        </w:rPr>
        <w:t xml:space="preserve">Fuera de cualquier discusión se encuentra el hecho </w:t>
      </w:r>
      <w:r w:rsidR="00993F47" w:rsidRPr="00BF7CEF">
        <w:rPr>
          <w:rFonts w:ascii="Arial" w:hAnsi="Arial" w:cs="Arial"/>
          <w:sz w:val="24"/>
          <w:szCs w:val="24"/>
        </w:rPr>
        <w:t xml:space="preserve">que </w:t>
      </w:r>
      <w:r w:rsidR="001D63A1" w:rsidRPr="00BF7CEF">
        <w:rPr>
          <w:rFonts w:ascii="Arial" w:hAnsi="Arial" w:cs="Arial"/>
          <w:sz w:val="24"/>
          <w:szCs w:val="24"/>
        </w:rPr>
        <w:t xml:space="preserve">la menor </w:t>
      </w:r>
      <w:r w:rsidR="0093408C" w:rsidRPr="00BF7CEF">
        <w:rPr>
          <w:rFonts w:ascii="Arial" w:hAnsi="Arial" w:cs="Arial"/>
          <w:sz w:val="24"/>
          <w:szCs w:val="24"/>
        </w:rPr>
        <w:t xml:space="preserve">Luciana Díaz </w:t>
      </w:r>
      <w:proofErr w:type="spellStart"/>
      <w:r w:rsidR="0093408C" w:rsidRPr="00BF7CEF">
        <w:rPr>
          <w:rFonts w:ascii="Arial" w:hAnsi="Arial" w:cs="Arial"/>
          <w:sz w:val="24"/>
          <w:szCs w:val="24"/>
        </w:rPr>
        <w:t>Cufiño</w:t>
      </w:r>
      <w:proofErr w:type="spellEnd"/>
      <w:r w:rsidR="00993F47" w:rsidRPr="00BF7CEF">
        <w:rPr>
          <w:rFonts w:ascii="Arial" w:hAnsi="Arial" w:cs="Arial"/>
          <w:sz w:val="24"/>
          <w:szCs w:val="24"/>
        </w:rPr>
        <w:t xml:space="preserve">, quien, según el registro civil de nacimiento que obra </w:t>
      </w:r>
      <w:r w:rsidR="00142C38" w:rsidRPr="00BF7CEF">
        <w:rPr>
          <w:rFonts w:ascii="Arial" w:hAnsi="Arial" w:cs="Arial"/>
          <w:sz w:val="24"/>
          <w:szCs w:val="24"/>
        </w:rPr>
        <w:t>en la hoja 15 del numeral</w:t>
      </w:r>
      <w:r w:rsidR="00993F47" w:rsidRPr="00BF7CEF">
        <w:rPr>
          <w:rFonts w:ascii="Arial" w:hAnsi="Arial" w:cs="Arial"/>
          <w:sz w:val="24"/>
          <w:szCs w:val="24"/>
        </w:rPr>
        <w:t xml:space="preserve"> </w:t>
      </w:r>
      <w:r w:rsidR="00142C38" w:rsidRPr="00BF7CEF">
        <w:rPr>
          <w:rFonts w:ascii="Arial" w:hAnsi="Arial" w:cs="Arial"/>
          <w:sz w:val="24"/>
          <w:szCs w:val="24"/>
        </w:rPr>
        <w:t>001 de la carpeta digital de primera instancia</w:t>
      </w:r>
      <w:r w:rsidR="00993F47" w:rsidRPr="00BF7CEF">
        <w:rPr>
          <w:rFonts w:ascii="Arial" w:hAnsi="Arial" w:cs="Arial"/>
          <w:sz w:val="24"/>
          <w:szCs w:val="24"/>
        </w:rPr>
        <w:t xml:space="preserve">, tiene en la actualidad </w:t>
      </w:r>
      <w:r w:rsidR="00142C38" w:rsidRPr="00BF7CEF">
        <w:rPr>
          <w:rFonts w:ascii="Arial" w:hAnsi="Arial" w:cs="Arial"/>
          <w:sz w:val="24"/>
          <w:szCs w:val="24"/>
        </w:rPr>
        <w:t>9 años, 2 meses y 3 días</w:t>
      </w:r>
      <w:r w:rsidR="00993F47" w:rsidRPr="00BF7CEF">
        <w:rPr>
          <w:rFonts w:ascii="Arial" w:hAnsi="Arial" w:cs="Arial"/>
          <w:sz w:val="24"/>
          <w:szCs w:val="24"/>
        </w:rPr>
        <w:t>, ostenta la calidad de sujeto de especial protección</w:t>
      </w:r>
      <w:r w:rsidR="2F81485C" w:rsidRPr="00BF7CEF">
        <w:rPr>
          <w:rFonts w:ascii="Arial" w:hAnsi="Arial" w:cs="Arial"/>
          <w:sz w:val="24"/>
          <w:szCs w:val="24"/>
        </w:rPr>
        <w:t xml:space="preserve">. Tampoco está </w:t>
      </w:r>
      <w:r w:rsidR="2F81485C" w:rsidRPr="00BF7CEF">
        <w:rPr>
          <w:rFonts w:ascii="Arial" w:hAnsi="Arial" w:cs="Arial"/>
          <w:sz w:val="24"/>
          <w:szCs w:val="24"/>
        </w:rPr>
        <w:lastRenderedPageBreak/>
        <w:t>en discusión</w:t>
      </w:r>
      <w:r w:rsidR="00993F47" w:rsidRPr="00BF7CEF">
        <w:rPr>
          <w:rFonts w:ascii="Arial" w:hAnsi="Arial" w:cs="Arial"/>
          <w:sz w:val="24"/>
          <w:szCs w:val="24"/>
        </w:rPr>
        <w:t xml:space="preserve"> </w:t>
      </w:r>
      <w:r w:rsidR="001D63A1" w:rsidRPr="00BF7CEF">
        <w:rPr>
          <w:rFonts w:ascii="Arial" w:hAnsi="Arial" w:cs="Arial"/>
          <w:sz w:val="24"/>
          <w:szCs w:val="24"/>
        </w:rPr>
        <w:t>el cuadro cl</w:t>
      </w:r>
      <w:r w:rsidR="00993F47" w:rsidRPr="00BF7CEF">
        <w:rPr>
          <w:rFonts w:ascii="Arial" w:hAnsi="Arial" w:cs="Arial"/>
          <w:sz w:val="24"/>
          <w:szCs w:val="24"/>
        </w:rPr>
        <w:t>ínico</w:t>
      </w:r>
      <w:r w:rsidR="00142C38" w:rsidRPr="00BF7CEF">
        <w:rPr>
          <w:rFonts w:ascii="Arial" w:hAnsi="Arial" w:cs="Arial"/>
          <w:sz w:val="24"/>
          <w:szCs w:val="24"/>
        </w:rPr>
        <w:t xml:space="preserve"> que actualmente presenta </w:t>
      </w:r>
      <w:r w:rsidR="2765B041" w:rsidRPr="00BF7CEF">
        <w:rPr>
          <w:rFonts w:ascii="Arial" w:hAnsi="Arial" w:cs="Arial"/>
          <w:sz w:val="24"/>
          <w:szCs w:val="24"/>
        </w:rPr>
        <w:t xml:space="preserve">de </w:t>
      </w:r>
      <w:r w:rsidR="00142C38" w:rsidRPr="00BF7CEF">
        <w:rPr>
          <w:rFonts w:ascii="Arial" w:hAnsi="Arial" w:cs="Arial"/>
          <w:sz w:val="24"/>
          <w:szCs w:val="24"/>
        </w:rPr>
        <w:t>“</w:t>
      </w:r>
      <w:r w:rsidR="00142C38" w:rsidRPr="00552BBF">
        <w:rPr>
          <w:rFonts w:ascii="Arial" w:hAnsi="Arial" w:cs="Arial"/>
          <w:i/>
          <w:iCs/>
          <w:sz w:val="22"/>
          <w:szCs w:val="24"/>
        </w:rPr>
        <w:t>apnea severa del sueño, hipertrofia de adenoides, hipertrofia de cornetes y rinitis intermitente</w:t>
      </w:r>
      <w:r w:rsidR="001D63A1" w:rsidRPr="00BF7CEF">
        <w:rPr>
          <w:rFonts w:ascii="Arial" w:hAnsi="Arial" w:cs="Arial"/>
          <w:sz w:val="24"/>
          <w:szCs w:val="24"/>
        </w:rPr>
        <w:t xml:space="preserve">”, el cual ha generado </w:t>
      </w:r>
      <w:r w:rsidR="00142C38" w:rsidRPr="00BF7CEF">
        <w:rPr>
          <w:rFonts w:ascii="Arial" w:hAnsi="Arial" w:cs="Arial"/>
          <w:sz w:val="24"/>
          <w:szCs w:val="24"/>
        </w:rPr>
        <w:t>problemas relacionados con su desarrollo físico y en el proceso de comunicación, siendo prescrita, como parte del tratamiento</w:t>
      </w:r>
      <w:r w:rsidR="0093408C" w:rsidRPr="00BF7CEF">
        <w:rPr>
          <w:rFonts w:ascii="Arial" w:hAnsi="Arial" w:cs="Arial"/>
          <w:sz w:val="24"/>
          <w:szCs w:val="24"/>
        </w:rPr>
        <w:t>,</w:t>
      </w:r>
      <w:r w:rsidR="00142C38" w:rsidRPr="00BF7CEF">
        <w:rPr>
          <w:rFonts w:ascii="Arial" w:hAnsi="Arial" w:cs="Arial"/>
          <w:sz w:val="24"/>
          <w:szCs w:val="24"/>
        </w:rPr>
        <w:t xml:space="preserve"> la cirugía denominada “</w:t>
      </w:r>
      <w:proofErr w:type="spellStart"/>
      <w:r w:rsidR="00142C38" w:rsidRPr="00552BBF">
        <w:rPr>
          <w:rFonts w:ascii="Arial" w:hAnsi="Arial" w:cs="Arial"/>
          <w:i/>
          <w:iCs/>
          <w:sz w:val="22"/>
          <w:szCs w:val="24"/>
        </w:rPr>
        <w:t>adenoidectomía</w:t>
      </w:r>
      <w:proofErr w:type="spellEnd"/>
      <w:r w:rsidR="00142C38" w:rsidRPr="00552BBF">
        <w:rPr>
          <w:rFonts w:ascii="Arial" w:hAnsi="Arial" w:cs="Arial"/>
          <w:i/>
          <w:iCs/>
          <w:sz w:val="22"/>
          <w:szCs w:val="24"/>
        </w:rPr>
        <w:t xml:space="preserve"> vía abierta y </w:t>
      </w:r>
      <w:proofErr w:type="spellStart"/>
      <w:r w:rsidR="00142C38" w:rsidRPr="00552BBF">
        <w:rPr>
          <w:rFonts w:ascii="Arial" w:hAnsi="Arial" w:cs="Arial"/>
          <w:i/>
          <w:iCs/>
          <w:sz w:val="22"/>
          <w:szCs w:val="24"/>
        </w:rPr>
        <w:t>turbinoplastía</w:t>
      </w:r>
      <w:proofErr w:type="spellEnd"/>
      <w:r w:rsidR="00142C38" w:rsidRPr="00552BBF">
        <w:rPr>
          <w:rFonts w:ascii="Arial" w:hAnsi="Arial" w:cs="Arial"/>
          <w:i/>
          <w:iCs/>
          <w:sz w:val="22"/>
          <w:szCs w:val="24"/>
        </w:rPr>
        <w:t xml:space="preserve"> vía </w:t>
      </w:r>
      <w:proofErr w:type="spellStart"/>
      <w:r w:rsidR="00142C38" w:rsidRPr="00552BBF">
        <w:rPr>
          <w:rFonts w:ascii="Arial" w:hAnsi="Arial" w:cs="Arial"/>
          <w:i/>
          <w:iCs/>
          <w:sz w:val="22"/>
          <w:szCs w:val="24"/>
        </w:rPr>
        <w:t>transnasal</w:t>
      </w:r>
      <w:proofErr w:type="spellEnd"/>
      <w:r w:rsidR="00142C38" w:rsidRPr="00BF7CEF">
        <w:rPr>
          <w:rFonts w:ascii="Arial" w:hAnsi="Arial" w:cs="Arial"/>
          <w:sz w:val="24"/>
          <w:szCs w:val="24"/>
        </w:rPr>
        <w:t>”,</w:t>
      </w:r>
      <w:r w:rsidR="00D863E0" w:rsidRPr="00BF7CEF">
        <w:rPr>
          <w:rFonts w:ascii="Arial" w:hAnsi="Arial" w:cs="Arial"/>
          <w:sz w:val="24"/>
          <w:szCs w:val="24"/>
        </w:rPr>
        <w:t xml:space="preserve"> según se observa en la hoja 41 del mismo numeral.</w:t>
      </w:r>
    </w:p>
    <w:p w14:paraId="5630AD66" w14:textId="77777777" w:rsidR="00142C38" w:rsidRPr="00BF7CEF" w:rsidRDefault="00142C38" w:rsidP="00BF7CEF">
      <w:pPr>
        <w:spacing w:line="276" w:lineRule="auto"/>
        <w:jc w:val="both"/>
        <w:rPr>
          <w:rFonts w:ascii="Arial" w:hAnsi="Arial" w:cs="Arial"/>
          <w:sz w:val="24"/>
          <w:szCs w:val="24"/>
        </w:rPr>
      </w:pPr>
    </w:p>
    <w:p w14:paraId="00B866B7" w14:textId="77777777" w:rsidR="00B730C5" w:rsidRPr="00BF7CEF" w:rsidRDefault="00D863E0" w:rsidP="00BF7CEF">
      <w:pPr>
        <w:spacing w:line="276" w:lineRule="auto"/>
        <w:jc w:val="both"/>
        <w:rPr>
          <w:rFonts w:ascii="Arial" w:hAnsi="Arial" w:cs="Arial"/>
          <w:sz w:val="24"/>
          <w:szCs w:val="24"/>
        </w:rPr>
      </w:pPr>
      <w:r w:rsidRPr="00BF7CEF">
        <w:rPr>
          <w:rFonts w:ascii="Arial" w:hAnsi="Arial" w:cs="Arial"/>
          <w:sz w:val="24"/>
          <w:szCs w:val="24"/>
        </w:rPr>
        <w:t>Ahora bien la autorización para dicho servicio fue radicada</w:t>
      </w:r>
      <w:r w:rsidR="00604E39" w:rsidRPr="00BF7CEF">
        <w:rPr>
          <w:rFonts w:ascii="Arial" w:hAnsi="Arial" w:cs="Arial"/>
          <w:sz w:val="24"/>
          <w:szCs w:val="24"/>
        </w:rPr>
        <w:t xml:space="preserve"> por la parte accionante</w:t>
      </w:r>
      <w:r w:rsidRPr="00BF7CEF">
        <w:rPr>
          <w:rFonts w:ascii="Arial" w:hAnsi="Arial" w:cs="Arial"/>
          <w:sz w:val="24"/>
          <w:szCs w:val="24"/>
        </w:rPr>
        <w:t xml:space="preserve"> en la Salas de Cirugía de la Policía Nacional –Dirección </w:t>
      </w:r>
      <w:r w:rsidR="00604E39" w:rsidRPr="00BF7CEF">
        <w:rPr>
          <w:rFonts w:ascii="Arial" w:hAnsi="Arial" w:cs="Arial"/>
          <w:sz w:val="24"/>
          <w:szCs w:val="24"/>
        </w:rPr>
        <w:t xml:space="preserve">de Sanidad, sin que </w:t>
      </w:r>
      <w:r w:rsidR="00EA33AB" w:rsidRPr="00BF7CEF">
        <w:rPr>
          <w:rFonts w:ascii="Arial" w:hAnsi="Arial" w:cs="Arial"/>
          <w:sz w:val="24"/>
          <w:szCs w:val="24"/>
        </w:rPr>
        <w:t xml:space="preserve">se </w:t>
      </w:r>
      <w:r w:rsidR="00604E39" w:rsidRPr="00BF7CEF">
        <w:rPr>
          <w:rFonts w:ascii="Arial" w:hAnsi="Arial" w:cs="Arial"/>
          <w:sz w:val="24"/>
          <w:szCs w:val="24"/>
        </w:rPr>
        <w:t>evidenci</w:t>
      </w:r>
      <w:r w:rsidR="00EA33AB" w:rsidRPr="00BF7CEF">
        <w:rPr>
          <w:rFonts w:ascii="Arial" w:hAnsi="Arial" w:cs="Arial"/>
          <w:sz w:val="24"/>
          <w:szCs w:val="24"/>
        </w:rPr>
        <w:t>e</w:t>
      </w:r>
      <w:r w:rsidR="00604E39" w:rsidRPr="00BF7CEF">
        <w:rPr>
          <w:rFonts w:ascii="Arial" w:hAnsi="Arial" w:cs="Arial"/>
          <w:sz w:val="24"/>
          <w:szCs w:val="24"/>
        </w:rPr>
        <w:t xml:space="preserve"> la fecha de recepción por parte de esa dependencia; </w:t>
      </w:r>
      <w:r w:rsidR="00EA33AB" w:rsidRPr="00BF7CEF">
        <w:rPr>
          <w:rFonts w:ascii="Arial" w:hAnsi="Arial" w:cs="Arial"/>
          <w:sz w:val="24"/>
          <w:szCs w:val="24"/>
        </w:rPr>
        <w:t xml:space="preserve">no obstante ello, es claro que el servicio fue requerido y que a la fecha de presentación de la acción de tutela, esto es el 23 de noviembre de 2021, aún no se había </w:t>
      </w:r>
      <w:r w:rsidR="0093408C" w:rsidRPr="00BF7CEF">
        <w:rPr>
          <w:rFonts w:ascii="Arial" w:hAnsi="Arial" w:cs="Arial"/>
          <w:sz w:val="24"/>
          <w:szCs w:val="24"/>
        </w:rPr>
        <w:t xml:space="preserve">sido </w:t>
      </w:r>
      <w:r w:rsidR="00EA33AB" w:rsidRPr="00BF7CEF">
        <w:rPr>
          <w:rFonts w:ascii="Arial" w:hAnsi="Arial" w:cs="Arial"/>
          <w:sz w:val="24"/>
          <w:szCs w:val="24"/>
        </w:rPr>
        <w:t>programad</w:t>
      </w:r>
      <w:r w:rsidR="0093408C" w:rsidRPr="00BF7CEF">
        <w:rPr>
          <w:rFonts w:ascii="Arial" w:hAnsi="Arial" w:cs="Arial"/>
          <w:sz w:val="24"/>
          <w:szCs w:val="24"/>
        </w:rPr>
        <w:t>a</w:t>
      </w:r>
      <w:r w:rsidR="00EA33AB" w:rsidRPr="00BF7CEF">
        <w:rPr>
          <w:rFonts w:ascii="Arial" w:hAnsi="Arial" w:cs="Arial"/>
          <w:sz w:val="24"/>
          <w:szCs w:val="24"/>
        </w:rPr>
        <w:t>.</w:t>
      </w:r>
    </w:p>
    <w:p w14:paraId="61829076" w14:textId="77777777" w:rsidR="00B730C5" w:rsidRPr="00BF7CEF" w:rsidRDefault="00B730C5" w:rsidP="00BF7CEF">
      <w:pPr>
        <w:spacing w:line="276" w:lineRule="auto"/>
        <w:jc w:val="both"/>
        <w:rPr>
          <w:rFonts w:ascii="Arial" w:hAnsi="Arial" w:cs="Arial"/>
          <w:sz w:val="24"/>
          <w:szCs w:val="24"/>
        </w:rPr>
      </w:pPr>
    </w:p>
    <w:p w14:paraId="110091FC" w14:textId="10DEE8E2" w:rsidR="00EA33AB" w:rsidRPr="00BF7CEF" w:rsidRDefault="00EA33AB" w:rsidP="00BF7CEF">
      <w:pPr>
        <w:spacing w:line="276" w:lineRule="auto"/>
        <w:jc w:val="both"/>
        <w:rPr>
          <w:rFonts w:ascii="Arial" w:hAnsi="Arial" w:cs="Arial"/>
          <w:sz w:val="24"/>
          <w:szCs w:val="24"/>
        </w:rPr>
      </w:pPr>
      <w:r w:rsidRPr="00BF7CEF">
        <w:rPr>
          <w:rFonts w:ascii="Arial" w:hAnsi="Arial" w:cs="Arial"/>
          <w:sz w:val="24"/>
          <w:szCs w:val="24"/>
        </w:rPr>
        <w:t xml:space="preserve">La Unidad Prestadora de Salud Seccional Risaralda, encargada de prestar el servicio </w:t>
      </w:r>
      <w:r w:rsidR="00E77D0F" w:rsidRPr="00BF7CEF">
        <w:rPr>
          <w:rFonts w:ascii="Arial" w:hAnsi="Arial" w:cs="Arial"/>
          <w:sz w:val="24"/>
          <w:szCs w:val="24"/>
        </w:rPr>
        <w:t>de</w:t>
      </w:r>
      <w:r w:rsidRPr="00BF7CEF">
        <w:rPr>
          <w:rFonts w:ascii="Arial" w:hAnsi="Arial" w:cs="Arial"/>
          <w:sz w:val="24"/>
          <w:szCs w:val="24"/>
        </w:rPr>
        <w:t xml:space="preserve"> salud a la paciente</w:t>
      </w:r>
      <w:r w:rsidR="0093408C" w:rsidRPr="00BF7CEF">
        <w:rPr>
          <w:rFonts w:ascii="Arial" w:hAnsi="Arial" w:cs="Arial"/>
          <w:sz w:val="24"/>
          <w:szCs w:val="24"/>
        </w:rPr>
        <w:t xml:space="preserve">, </w:t>
      </w:r>
      <w:r w:rsidR="00E77D0F" w:rsidRPr="00BF7CEF">
        <w:rPr>
          <w:rFonts w:ascii="Arial" w:hAnsi="Arial" w:cs="Arial"/>
          <w:sz w:val="24"/>
          <w:szCs w:val="24"/>
        </w:rPr>
        <w:t xml:space="preserve">informó de la programación </w:t>
      </w:r>
      <w:r w:rsidR="00FB15BA" w:rsidRPr="00BF7CEF">
        <w:rPr>
          <w:rFonts w:ascii="Arial" w:hAnsi="Arial" w:cs="Arial"/>
          <w:sz w:val="24"/>
          <w:szCs w:val="24"/>
        </w:rPr>
        <w:t>del procedimiento</w:t>
      </w:r>
      <w:r w:rsidR="00E77D0F" w:rsidRPr="00BF7CEF">
        <w:rPr>
          <w:rFonts w:ascii="Arial" w:hAnsi="Arial" w:cs="Arial"/>
          <w:sz w:val="24"/>
          <w:szCs w:val="24"/>
        </w:rPr>
        <w:t xml:space="preserve"> y el agendamiento de valoración por parte de un especialista de la red externa de prestadores de servicio</w:t>
      </w:r>
      <w:r w:rsidR="00FB15BA" w:rsidRPr="00BF7CEF">
        <w:rPr>
          <w:rFonts w:ascii="Arial" w:hAnsi="Arial" w:cs="Arial"/>
          <w:sz w:val="24"/>
          <w:szCs w:val="24"/>
        </w:rPr>
        <w:t xml:space="preserve">s, </w:t>
      </w:r>
      <w:r w:rsidR="004520A2" w:rsidRPr="00BF7CEF">
        <w:rPr>
          <w:rFonts w:ascii="Arial" w:hAnsi="Arial" w:cs="Arial"/>
          <w:sz w:val="24"/>
          <w:szCs w:val="24"/>
        </w:rPr>
        <w:t>indicando que</w:t>
      </w:r>
      <w:r w:rsidR="00FB15BA" w:rsidRPr="00BF7CEF">
        <w:rPr>
          <w:rFonts w:ascii="Arial" w:hAnsi="Arial" w:cs="Arial"/>
          <w:sz w:val="24"/>
          <w:szCs w:val="24"/>
        </w:rPr>
        <w:t xml:space="preserve"> en la actualidad existe contrato vigente con una profesional que presta sus servicios di</w:t>
      </w:r>
      <w:r w:rsidR="006C153F" w:rsidRPr="00BF7CEF">
        <w:rPr>
          <w:rFonts w:ascii="Arial" w:hAnsi="Arial" w:cs="Arial"/>
          <w:sz w:val="24"/>
          <w:szCs w:val="24"/>
        </w:rPr>
        <w:t>rectamente en esa Unidad</w:t>
      </w:r>
      <w:r w:rsidR="00FB15BA" w:rsidRPr="00BF7CEF">
        <w:rPr>
          <w:rFonts w:ascii="Arial" w:hAnsi="Arial" w:cs="Arial"/>
          <w:sz w:val="24"/>
          <w:szCs w:val="24"/>
        </w:rPr>
        <w:t>.</w:t>
      </w:r>
    </w:p>
    <w:p w14:paraId="2BA226A1" w14:textId="77777777" w:rsidR="00EA33AB" w:rsidRPr="00BF7CEF" w:rsidRDefault="00EA33AB" w:rsidP="00BF7CEF">
      <w:pPr>
        <w:spacing w:line="276" w:lineRule="auto"/>
        <w:jc w:val="both"/>
        <w:rPr>
          <w:rFonts w:ascii="Arial" w:hAnsi="Arial" w:cs="Arial"/>
          <w:sz w:val="24"/>
          <w:szCs w:val="24"/>
        </w:rPr>
      </w:pPr>
    </w:p>
    <w:p w14:paraId="7E24C2A7" w14:textId="77777777" w:rsidR="006C153F" w:rsidRPr="00BF7CEF" w:rsidRDefault="00EA33AB" w:rsidP="00BF7CEF">
      <w:pPr>
        <w:spacing w:line="276" w:lineRule="auto"/>
        <w:jc w:val="both"/>
        <w:rPr>
          <w:rFonts w:ascii="Arial" w:hAnsi="Arial" w:cs="Arial"/>
          <w:sz w:val="24"/>
          <w:szCs w:val="24"/>
        </w:rPr>
      </w:pPr>
      <w:r w:rsidRPr="00BF7CEF">
        <w:rPr>
          <w:rFonts w:ascii="Arial" w:hAnsi="Arial" w:cs="Arial"/>
          <w:sz w:val="24"/>
          <w:szCs w:val="24"/>
        </w:rPr>
        <w:t xml:space="preserve">Revisando entonces los motivos que llevaron a la accionada a dilatar la autorización del procedimiento, se tiene que la profesional encargada de la especialidad al servicio de la Unidad Prestadora de Salud Seccional Risaralda, según lo manifestó </w:t>
      </w:r>
      <w:r w:rsidR="00D8197D" w:rsidRPr="00BF7CEF">
        <w:rPr>
          <w:rFonts w:ascii="Arial" w:hAnsi="Arial" w:cs="Arial"/>
          <w:sz w:val="24"/>
          <w:szCs w:val="24"/>
        </w:rPr>
        <w:t xml:space="preserve">al impugnar la decisión de primer grado, </w:t>
      </w:r>
      <w:r w:rsidR="006C153F" w:rsidRPr="00BF7CEF">
        <w:rPr>
          <w:rFonts w:ascii="Arial" w:hAnsi="Arial" w:cs="Arial"/>
          <w:sz w:val="24"/>
          <w:szCs w:val="24"/>
        </w:rPr>
        <w:t>“</w:t>
      </w:r>
      <w:r w:rsidR="006C153F" w:rsidRPr="00552BBF">
        <w:rPr>
          <w:rFonts w:ascii="Arial" w:hAnsi="Arial" w:cs="Arial"/>
          <w:i/>
          <w:sz w:val="22"/>
          <w:szCs w:val="24"/>
        </w:rPr>
        <w:t>no dispuso agendamientos para procedimientos para la vigencia 2021, por lo que los procedimientos que ella realiza con ambulatorios y dan espera</w:t>
      </w:r>
      <w:r w:rsidR="006C153F" w:rsidRPr="00BF7CEF">
        <w:rPr>
          <w:rFonts w:ascii="Arial" w:hAnsi="Arial" w:cs="Arial"/>
          <w:sz w:val="24"/>
          <w:szCs w:val="24"/>
        </w:rPr>
        <w:t xml:space="preserve">” (sic).  </w:t>
      </w:r>
    </w:p>
    <w:p w14:paraId="17AD93B2" w14:textId="77777777" w:rsidR="006C153F" w:rsidRPr="00BF7CEF" w:rsidRDefault="006C153F" w:rsidP="00BF7CEF">
      <w:pPr>
        <w:spacing w:line="276" w:lineRule="auto"/>
        <w:jc w:val="both"/>
        <w:rPr>
          <w:rFonts w:ascii="Arial" w:hAnsi="Arial" w:cs="Arial"/>
          <w:sz w:val="24"/>
          <w:szCs w:val="24"/>
        </w:rPr>
      </w:pPr>
    </w:p>
    <w:p w14:paraId="39C9170C" w14:textId="4AFF729C" w:rsidR="006C153F" w:rsidRPr="00BF7CEF" w:rsidRDefault="006C153F" w:rsidP="00BF7CEF">
      <w:pPr>
        <w:spacing w:line="276" w:lineRule="auto"/>
        <w:jc w:val="both"/>
        <w:rPr>
          <w:rFonts w:ascii="Arial" w:hAnsi="Arial" w:cs="Arial"/>
          <w:sz w:val="24"/>
          <w:szCs w:val="24"/>
        </w:rPr>
      </w:pPr>
      <w:r w:rsidRPr="00BF7CEF">
        <w:rPr>
          <w:rFonts w:ascii="Arial" w:hAnsi="Arial" w:cs="Arial"/>
          <w:sz w:val="24"/>
          <w:szCs w:val="24"/>
        </w:rPr>
        <w:t xml:space="preserve">Lo anterior indica entonces que para dicha galena la cirugía ordenada a la paciente no revestía prioridad o urgencia, de allí que no haya sido programada </w:t>
      </w:r>
      <w:r w:rsidR="0093408C" w:rsidRPr="00BF7CEF">
        <w:rPr>
          <w:rFonts w:ascii="Arial" w:hAnsi="Arial" w:cs="Arial"/>
          <w:sz w:val="24"/>
          <w:szCs w:val="24"/>
        </w:rPr>
        <w:t>en el año 2021</w:t>
      </w:r>
      <w:r w:rsidRPr="00BF7CEF">
        <w:rPr>
          <w:rFonts w:ascii="Arial" w:hAnsi="Arial" w:cs="Arial"/>
          <w:sz w:val="24"/>
          <w:szCs w:val="24"/>
        </w:rPr>
        <w:t xml:space="preserve">; sin embargo, observa la Sala que el </w:t>
      </w:r>
      <w:r w:rsidR="004E4FB0" w:rsidRPr="00BF7CEF">
        <w:rPr>
          <w:rFonts w:ascii="Arial" w:hAnsi="Arial" w:cs="Arial"/>
          <w:sz w:val="24"/>
          <w:szCs w:val="24"/>
        </w:rPr>
        <w:t>diagnóstico</w:t>
      </w:r>
      <w:r w:rsidRPr="00BF7CEF">
        <w:rPr>
          <w:rFonts w:ascii="Arial" w:hAnsi="Arial" w:cs="Arial"/>
          <w:sz w:val="24"/>
          <w:szCs w:val="24"/>
        </w:rPr>
        <w:t xml:space="preserve"> de la menor vien</w:t>
      </w:r>
      <w:r w:rsidR="00BD4F86" w:rsidRPr="00BF7CEF">
        <w:rPr>
          <w:rFonts w:ascii="Arial" w:hAnsi="Arial" w:cs="Arial"/>
          <w:sz w:val="24"/>
          <w:szCs w:val="24"/>
        </w:rPr>
        <w:t>e afectando su calidad de vida, su de</w:t>
      </w:r>
      <w:r w:rsidR="0093408C" w:rsidRPr="00BF7CEF">
        <w:rPr>
          <w:rFonts w:ascii="Arial" w:hAnsi="Arial" w:cs="Arial"/>
          <w:sz w:val="24"/>
          <w:szCs w:val="24"/>
        </w:rPr>
        <w:t>sarrollo físico y su lenguaje, condición</w:t>
      </w:r>
      <w:r w:rsidR="0911BBF2" w:rsidRPr="00BF7CEF">
        <w:rPr>
          <w:rFonts w:ascii="Arial" w:hAnsi="Arial" w:cs="Arial"/>
          <w:sz w:val="24"/>
          <w:szCs w:val="24"/>
        </w:rPr>
        <w:t xml:space="preserve"> </w:t>
      </w:r>
      <w:r w:rsidR="0093408C" w:rsidRPr="00BF7CEF">
        <w:rPr>
          <w:rFonts w:ascii="Arial" w:hAnsi="Arial" w:cs="Arial"/>
          <w:sz w:val="24"/>
          <w:szCs w:val="24"/>
        </w:rPr>
        <w:t>que se ha prolongado</w:t>
      </w:r>
      <w:r w:rsidR="00BD4F86" w:rsidRPr="00BF7CEF">
        <w:rPr>
          <w:rFonts w:ascii="Arial" w:hAnsi="Arial" w:cs="Arial"/>
          <w:sz w:val="24"/>
          <w:szCs w:val="24"/>
        </w:rPr>
        <w:t xml:space="preserve"> desde el año 2017 cuando reaparecieron síntomas como la respiración oral y ronquido al dormir, de allí que no podía calificarse c</w:t>
      </w:r>
      <w:r w:rsidR="0093408C" w:rsidRPr="00BF7CEF">
        <w:rPr>
          <w:rFonts w:ascii="Arial" w:hAnsi="Arial" w:cs="Arial"/>
          <w:sz w:val="24"/>
          <w:szCs w:val="24"/>
        </w:rPr>
        <w:t xml:space="preserve">omo una cirugía que daba espera, pues el daño a la calidad de </w:t>
      </w:r>
      <w:r w:rsidR="009405A8" w:rsidRPr="00BF7CEF">
        <w:rPr>
          <w:rFonts w:ascii="Arial" w:hAnsi="Arial" w:cs="Arial"/>
          <w:sz w:val="24"/>
          <w:szCs w:val="24"/>
        </w:rPr>
        <w:t>vida de la paciente es evidente.</w:t>
      </w:r>
    </w:p>
    <w:p w14:paraId="0DE4B5B7" w14:textId="77777777" w:rsidR="00BD4F86" w:rsidRPr="00BF7CEF" w:rsidRDefault="00BD4F86" w:rsidP="00BF7CEF">
      <w:pPr>
        <w:spacing w:line="276" w:lineRule="auto"/>
        <w:jc w:val="both"/>
        <w:rPr>
          <w:rFonts w:ascii="Arial" w:hAnsi="Arial" w:cs="Arial"/>
          <w:sz w:val="24"/>
          <w:szCs w:val="24"/>
        </w:rPr>
      </w:pPr>
    </w:p>
    <w:p w14:paraId="351E8EDB" w14:textId="1CA35813" w:rsidR="00CF35C1" w:rsidRPr="00BF7CEF" w:rsidRDefault="00BD4F86" w:rsidP="00BF7CEF">
      <w:pPr>
        <w:spacing w:line="276" w:lineRule="auto"/>
        <w:jc w:val="both"/>
        <w:rPr>
          <w:rFonts w:ascii="Arial" w:hAnsi="Arial" w:cs="Arial"/>
          <w:sz w:val="24"/>
          <w:szCs w:val="24"/>
        </w:rPr>
      </w:pPr>
      <w:r w:rsidRPr="00BF7CEF">
        <w:rPr>
          <w:rFonts w:ascii="Arial" w:hAnsi="Arial" w:cs="Arial"/>
          <w:sz w:val="24"/>
          <w:szCs w:val="24"/>
        </w:rPr>
        <w:t xml:space="preserve">Así las cosas, acertada fue la decisión de primer grado que amparó el derecho fundamental a la salud de la menor Luciana Díaz </w:t>
      </w:r>
      <w:proofErr w:type="spellStart"/>
      <w:r w:rsidRPr="00BF7CEF">
        <w:rPr>
          <w:rFonts w:ascii="Arial" w:hAnsi="Arial" w:cs="Arial"/>
          <w:sz w:val="24"/>
          <w:szCs w:val="24"/>
        </w:rPr>
        <w:t>Cufiño</w:t>
      </w:r>
      <w:proofErr w:type="spellEnd"/>
      <w:r w:rsidR="3EAC9060" w:rsidRPr="00BF7CEF">
        <w:rPr>
          <w:rFonts w:ascii="Arial" w:hAnsi="Arial" w:cs="Arial"/>
          <w:sz w:val="24"/>
          <w:szCs w:val="24"/>
        </w:rPr>
        <w:t>.</w:t>
      </w:r>
      <w:r w:rsidR="01122125" w:rsidRPr="00BF7CEF">
        <w:rPr>
          <w:rFonts w:ascii="Arial" w:hAnsi="Arial" w:cs="Arial"/>
          <w:sz w:val="24"/>
          <w:szCs w:val="24"/>
        </w:rPr>
        <w:t xml:space="preserve"> </w:t>
      </w:r>
    </w:p>
    <w:p w14:paraId="28B66D24" w14:textId="24C22DE1" w:rsidR="00CF35C1" w:rsidRPr="00BF7CEF" w:rsidRDefault="00CF35C1" w:rsidP="00BF7CEF">
      <w:pPr>
        <w:spacing w:line="276" w:lineRule="auto"/>
        <w:jc w:val="both"/>
        <w:rPr>
          <w:rFonts w:ascii="Arial" w:hAnsi="Arial" w:cs="Arial"/>
          <w:sz w:val="24"/>
          <w:szCs w:val="24"/>
        </w:rPr>
      </w:pPr>
    </w:p>
    <w:p w14:paraId="3C732912" w14:textId="72FE0F6A" w:rsidR="00CF35C1" w:rsidRPr="00BF7CEF" w:rsidRDefault="00134AA6" w:rsidP="00BF7CEF">
      <w:pPr>
        <w:spacing w:line="276" w:lineRule="auto"/>
        <w:jc w:val="both"/>
        <w:rPr>
          <w:rFonts w:ascii="Arial" w:hAnsi="Arial" w:cs="Arial"/>
          <w:sz w:val="24"/>
          <w:szCs w:val="24"/>
        </w:rPr>
      </w:pPr>
      <w:r w:rsidRPr="00BF7CEF">
        <w:rPr>
          <w:rFonts w:ascii="Arial" w:hAnsi="Arial" w:cs="Arial"/>
          <w:sz w:val="24"/>
          <w:szCs w:val="24"/>
        </w:rPr>
        <w:t>En ese sentido, la decisión de amparó se mantendrá, más no así la</w:t>
      </w:r>
      <w:r w:rsidR="6DDC4C46" w:rsidRPr="00BF7CEF">
        <w:rPr>
          <w:rFonts w:ascii="Arial" w:hAnsi="Arial" w:cs="Arial"/>
          <w:sz w:val="24"/>
          <w:szCs w:val="24"/>
        </w:rPr>
        <w:t>s</w:t>
      </w:r>
      <w:r w:rsidRPr="00BF7CEF">
        <w:rPr>
          <w:rFonts w:ascii="Arial" w:hAnsi="Arial" w:cs="Arial"/>
          <w:sz w:val="24"/>
          <w:szCs w:val="24"/>
        </w:rPr>
        <w:t xml:space="preserve"> </w:t>
      </w:r>
      <w:r w:rsidR="44D2F4E4" w:rsidRPr="00BF7CEF">
        <w:rPr>
          <w:rFonts w:ascii="Arial" w:hAnsi="Arial" w:cs="Arial"/>
          <w:sz w:val="24"/>
          <w:szCs w:val="24"/>
        </w:rPr>
        <w:t xml:space="preserve">orden </w:t>
      </w:r>
      <w:r w:rsidRPr="00BF7CEF">
        <w:rPr>
          <w:rFonts w:ascii="Arial" w:hAnsi="Arial" w:cs="Arial"/>
          <w:sz w:val="24"/>
          <w:szCs w:val="24"/>
        </w:rPr>
        <w:t>impartida en el numeral segundo de la sentencia impugnada, toda vez que al entablar comunicación con el represent</w:t>
      </w:r>
      <w:r w:rsidR="005F3513" w:rsidRPr="00BF7CEF">
        <w:rPr>
          <w:rFonts w:ascii="Arial" w:hAnsi="Arial" w:cs="Arial"/>
          <w:sz w:val="24"/>
          <w:szCs w:val="24"/>
        </w:rPr>
        <w:t>ante legal de la paciente se pu</w:t>
      </w:r>
      <w:r w:rsidRPr="00BF7CEF">
        <w:rPr>
          <w:rFonts w:ascii="Arial" w:hAnsi="Arial" w:cs="Arial"/>
          <w:sz w:val="24"/>
          <w:szCs w:val="24"/>
        </w:rPr>
        <w:t xml:space="preserve">do establecer que el día 6 de enero del año que avanza en la Clínica de la Unidad Prestadora de Salud Seccional Risaralda, fue llevada a cabo la </w:t>
      </w:r>
      <w:proofErr w:type="spellStart"/>
      <w:r w:rsidRPr="00BF7CEF">
        <w:rPr>
          <w:rFonts w:ascii="Arial" w:hAnsi="Arial" w:cs="Arial"/>
          <w:i/>
          <w:iCs/>
          <w:sz w:val="24"/>
          <w:szCs w:val="24"/>
        </w:rPr>
        <w:t>adenoidectomía</w:t>
      </w:r>
      <w:proofErr w:type="spellEnd"/>
      <w:r w:rsidRPr="00BF7CEF">
        <w:rPr>
          <w:rFonts w:ascii="Arial" w:hAnsi="Arial" w:cs="Arial"/>
          <w:i/>
          <w:iCs/>
          <w:sz w:val="24"/>
          <w:szCs w:val="24"/>
        </w:rPr>
        <w:t xml:space="preserve"> vía abierta y </w:t>
      </w:r>
      <w:proofErr w:type="spellStart"/>
      <w:r w:rsidRPr="00BF7CEF">
        <w:rPr>
          <w:rFonts w:ascii="Arial" w:hAnsi="Arial" w:cs="Arial"/>
          <w:i/>
          <w:iCs/>
          <w:sz w:val="24"/>
          <w:szCs w:val="24"/>
        </w:rPr>
        <w:t>turbinoplastía</w:t>
      </w:r>
      <w:proofErr w:type="spellEnd"/>
      <w:r w:rsidRPr="00BF7CEF">
        <w:rPr>
          <w:rFonts w:ascii="Arial" w:hAnsi="Arial" w:cs="Arial"/>
          <w:i/>
          <w:iCs/>
          <w:sz w:val="24"/>
          <w:szCs w:val="24"/>
        </w:rPr>
        <w:t xml:space="preserve"> vía </w:t>
      </w:r>
      <w:proofErr w:type="spellStart"/>
      <w:r w:rsidRPr="00BF7CEF">
        <w:rPr>
          <w:rFonts w:ascii="Arial" w:hAnsi="Arial" w:cs="Arial"/>
          <w:i/>
          <w:iCs/>
          <w:sz w:val="24"/>
          <w:szCs w:val="24"/>
        </w:rPr>
        <w:t>transnasal</w:t>
      </w:r>
      <w:proofErr w:type="spellEnd"/>
      <w:r w:rsidRPr="00BF7CEF">
        <w:rPr>
          <w:rFonts w:ascii="Arial" w:hAnsi="Arial" w:cs="Arial"/>
          <w:i/>
          <w:iCs/>
          <w:sz w:val="24"/>
          <w:szCs w:val="24"/>
        </w:rPr>
        <w:t xml:space="preserve">”, </w:t>
      </w:r>
      <w:r w:rsidRPr="00BF7CEF">
        <w:rPr>
          <w:rFonts w:ascii="Arial" w:hAnsi="Arial" w:cs="Arial"/>
          <w:sz w:val="24"/>
          <w:szCs w:val="24"/>
        </w:rPr>
        <w:t>realizada por la es</w:t>
      </w:r>
      <w:r w:rsidR="005F3513" w:rsidRPr="00BF7CEF">
        <w:rPr>
          <w:rFonts w:ascii="Arial" w:hAnsi="Arial" w:cs="Arial"/>
          <w:sz w:val="24"/>
          <w:szCs w:val="24"/>
        </w:rPr>
        <w:t>pecialista adscrita a la Unidad, por lo que se declarará la carencia actual de objeto de hecho superado.</w:t>
      </w:r>
    </w:p>
    <w:p w14:paraId="552114C2" w14:textId="3C8F9D3D" w:rsidR="00CF35C1" w:rsidRPr="00BF7CEF" w:rsidRDefault="00CF35C1" w:rsidP="00BF7CEF">
      <w:pPr>
        <w:spacing w:line="276" w:lineRule="auto"/>
        <w:jc w:val="both"/>
        <w:rPr>
          <w:rFonts w:ascii="Arial" w:hAnsi="Arial" w:cs="Arial"/>
          <w:sz w:val="24"/>
          <w:szCs w:val="24"/>
        </w:rPr>
      </w:pPr>
    </w:p>
    <w:p w14:paraId="4FA73967" w14:textId="100A3774" w:rsidR="00CF35C1" w:rsidRPr="00BF7CEF" w:rsidRDefault="4A080944" w:rsidP="00BF7CEF">
      <w:pPr>
        <w:spacing w:line="276" w:lineRule="auto"/>
        <w:jc w:val="both"/>
        <w:rPr>
          <w:rFonts w:ascii="Arial" w:hAnsi="Arial" w:cs="Arial"/>
          <w:sz w:val="24"/>
          <w:szCs w:val="24"/>
        </w:rPr>
      </w:pPr>
      <w:r w:rsidRPr="00BF7CEF">
        <w:rPr>
          <w:rFonts w:ascii="Arial" w:hAnsi="Arial" w:cs="Arial"/>
          <w:sz w:val="24"/>
          <w:szCs w:val="24"/>
        </w:rPr>
        <w:t xml:space="preserve">Lo mismo ocurrirá con el tratamiento integral dispuesto, pues como se dijo con antelación, la Ley 1751 de 2015 </w:t>
      </w:r>
      <w:r w:rsidR="0BD3A411" w:rsidRPr="00BF7CEF">
        <w:rPr>
          <w:rFonts w:ascii="Arial" w:hAnsi="Arial" w:cs="Arial"/>
          <w:sz w:val="24"/>
          <w:szCs w:val="24"/>
        </w:rPr>
        <w:t xml:space="preserve">dispuso la integralidad en la </w:t>
      </w:r>
      <w:r w:rsidR="004E4FB0" w:rsidRPr="00BF7CEF">
        <w:rPr>
          <w:rFonts w:ascii="Arial" w:hAnsi="Arial" w:cs="Arial"/>
          <w:sz w:val="24"/>
          <w:szCs w:val="24"/>
        </w:rPr>
        <w:t>prestación</w:t>
      </w:r>
      <w:r w:rsidR="0BD3A411" w:rsidRPr="00BF7CEF">
        <w:rPr>
          <w:rFonts w:ascii="Arial" w:hAnsi="Arial" w:cs="Arial"/>
          <w:sz w:val="24"/>
          <w:szCs w:val="24"/>
        </w:rPr>
        <w:t xml:space="preserve"> del servicio de salud, de allí que por mandato de la ley</w:t>
      </w:r>
      <w:r w:rsidR="4411F2DE" w:rsidRPr="00BF7CEF">
        <w:rPr>
          <w:rFonts w:ascii="Arial" w:hAnsi="Arial" w:cs="Arial"/>
          <w:sz w:val="24"/>
          <w:szCs w:val="24"/>
        </w:rPr>
        <w:t xml:space="preserve">, sin necesidad de que media la </w:t>
      </w:r>
      <w:r w:rsidR="4411F2DE" w:rsidRPr="00BF7CEF">
        <w:rPr>
          <w:rFonts w:ascii="Arial" w:hAnsi="Arial" w:cs="Arial"/>
          <w:sz w:val="24"/>
          <w:szCs w:val="24"/>
        </w:rPr>
        <w:lastRenderedPageBreak/>
        <w:t xml:space="preserve">intervención del juez </w:t>
      </w:r>
      <w:r w:rsidR="004E4FB0" w:rsidRPr="00BF7CEF">
        <w:rPr>
          <w:rFonts w:ascii="Arial" w:hAnsi="Arial" w:cs="Arial"/>
          <w:sz w:val="24"/>
          <w:szCs w:val="24"/>
        </w:rPr>
        <w:t>construccional</w:t>
      </w:r>
      <w:r w:rsidR="4411F2DE" w:rsidRPr="00BF7CEF">
        <w:rPr>
          <w:rFonts w:ascii="Arial" w:hAnsi="Arial" w:cs="Arial"/>
          <w:sz w:val="24"/>
          <w:szCs w:val="24"/>
        </w:rPr>
        <w:t xml:space="preserve">, </w:t>
      </w:r>
      <w:r w:rsidR="004520A2" w:rsidRPr="00BF7CEF">
        <w:rPr>
          <w:rFonts w:ascii="Arial" w:hAnsi="Arial" w:cs="Arial"/>
          <w:sz w:val="24"/>
          <w:szCs w:val="24"/>
        </w:rPr>
        <w:t>las Entidades</w:t>
      </w:r>
      <w:r w:rsidRPr="00BF7CEF">
        <w:rPr>
          <w:rFonts w:ascii="Arial" w:hAnsi="Arial" w:cs="Arial"/>
          <w:sz w:val="24"/>
          <w:szCs w:val="24"/>
        </w:rPr>
        <w:t xml:space="preserve"> Prestadora del Servicio de Salud</w:t>
      </w:r>
      <w:r w:rsidR="2D742C44" w:rsidRPr="00BF7CEF">
        <w:rPr>
          <w:rFonts w:ascii="Arial" w:hAnsi="Arial" w:cs="Arial"/>
          <w:sz w:val="24"/>
          <w:szCs w:val="24"/>
        </w:rPr>
        <w:t xml:space="preserve"> </w:t>
      </w:r>
      <w:r w:rsidR="004E4FB0" w:rsidRPr="00BF7CEF">
        <w:rPr>
          <w:rFonts w:ascii="Arial" w:hAnsi="Arial" w:cs="Arial"/>
          <w:sz w:val="24"/>
          <w:szCs w:val="24"/>
        </w:rPr>
        <w:t>están</w:t>
      </w:r>
      <w:r w:rsidR="2D742C44" w:rsidRPr="00BF7CEF">
        <w:rPr>
          <w:rFonts w:ascii="Arial" w:hAnsi="Arial" w:cs="Arial"/>
          <w:sz w:val="24"/>
          <w:szCs w:val="24"/>
        </w:rPr>
        <w:t xml:space="preserve"> obligadas a brindar </w:t>
      </w:r>
      <w:r w:rsidR="5563C289" w:rsidRPr="00BF7CEF">
        <w:rPr>
          <w:rFonts w:ascii="Arial" w:hAnsi="Arial" w:cs="Arial"/>
          <w:sz w:val="24"/>
          <w:szCs w:val="24"/>
        </w:rPr>
        <w:t>los servicios y tecnologías de salud de manera completa.</w:t>
      </w:r>
    </w:p>
    <w:p w14:paraId="2DBF0D7D" w14:textId="5E6F8397" w:rsidR="00CF35C1" w:rsidRPr="00BF7CEF" w:rsidRDefault="00CF35C1" w:rsidP="00BF7CEF">
      <w:pPr>
        <w:spacing w:line="276" w:lineRule="auto"/>
        <w:jc w:val="both"/>
        <w:rPr>
          <w:rFonts w:ascii="Arial" w:hAnsi="Arial" w:cs="Arial"/>
          <w:sz w:val="24"/>
          <w:szCs w:val="24"/>
        </w:rPr>
      </w:pPr>
    </w:p>
    <w:p w14:paraId="5773522A" w14:textId="77777777" w:rsidR="005F3513" w:rsidRPr="00BF7CEF" w:rsidRDefault="005F3513" w:rsidP="00BF7CEF">
      <w:pPr>
        <w:pStyle w:val="Textoindependiente2"/>
        <w:spacing w:line="276" w:lineRule="auto"/>
        <w:ind w:right="0"/>
        <w:rPr>
          <w:rFonts w:cs="Arial"/>
          <w:szCs w:val="24"/>
        </w:rPr>
      </w:pPr>
      <w:r w:rsidRPr="00BF7CEF">
        <w:rPr>
          <w:rFonts w:cs="Arial"/>
          <w:szCs w:val="24"/>
        </w:rPr>
        <w:t xml:space="preserve">En virtud de lo anterior, la </w:t>
      </w:r>
      <w:r w:rsidRPr="00BF7CEF">
        <w:rPr>
          <w:rFonts w:cs="Arial"/>
          <w:b/>
          <w:szCs w:val="24"/>
        </w:rPr>
        <w:t>Sala de Decisión del Tribunal Superior del Distrito Judicial de Pereira</w:t>
      </w:r>
      <w:r w:rsidRPr="00BF7CEF">
        <w:rPr>
          <w:rFonts w:cs="Arial"/>
          <w:szCs w:val="24"/>
        </w:rPr>
        <w:t xml:space="preserve">, administrando justicia en nombre del Pueblo y por mandato de la Constitución, </w:t>
      </w:r>
    </w:p>
    <w:p w14:paraId="23A75B80" w14:textId="77777777" w:rsidR="005F3513" w:rsidRPr="00BF7CEF" w:rsidRDefault="005F3513" w:rsidP="00BF7CEF">
      <w:pPr>
        <w:pStyle w:val="Ttulo5"/>
        <w:spacing w:line="276" w:lineRule="auto"/>
        <w:jc w:val="center"/>
        <w:rPr>
          <w:rFonts w:ascii="Arial" w:hAnsi="Arial" w:cs="Arial"/>
          <w:b/>
          <w:i/>
          <w:color w:val="auto"/>
          <w:sz w:val="24"/>
          <w:szCs w:val="24"/>
        </w:rPr>
      </w:pPr>
      <w:r w:rsidRPr="00BF7CEF">
        <w:rPr>
          <w:rFonts w:ascii="Arial" w:hAnsi="Arial" w:cs="Arial"/>
          <w:b/>
          <w:color w:val="auto"/>
          <w:sz w:val="24"/>
          <w:szCs w:val="24"/>
        </w:rPr>
        <w:t>RESUELVE:</w:t>
      </w:r>
    </w:p>
    <w:p w14:paraId="02F2C34E" w14:textId="77777777" w:rsidR="005F3513" w:rsidRPr="00BF7CEF" w:rsidRDefault="005F3513" w:rsidP="00BF7CEF">
      <w:pPr>
        <w:spacing w:line="276" w:lineRule="auto"/>
        <w:jc w:val="both"/>
        <w:rPr>
          <w:rFonts w:ascii="Arial" w:hAnsi="Arial" w:cs="Arial"/>
          <w:b/>
          <w:sz w:val="24"/>
          <w:szCs w:val="24"/>
        </w:rPr>
      </w:pPr>
    </w:p>
    <w:p w14:paraId="0616F27C" w14:textId="24D8A66E" w:rsidR="005F3513" w:rsidRPr="00BF7CEF" w:rsidRDefault="005F3513" w:rsidP="00BF7CEF">
      <w:pPr>
        <w:spacing w:line="276" w:lineRule="auto"/>
        <w:jc w:val="both"/>
        <w:rPr>
          <w:rFonts w:ascii="Arial" w:hAnsi="Arial" w:cs="Arial"/>
          <w:i/>
          <w:iCs/>
          <w:sz w:val="24"/>
          <w:szCs w:val="24"/>
        </w:rPr>
      </w:pPr>
      <w:r w:rsidRPr="00BF7CEF">
        <w:rPr>
          <w:rFonts w:ascii="Arial" w:hAnsi="Arial" w:cs="Arial"/>
          <w:b/>
          <w:bCs/>
          <w:sz w:val="24"/>
          <w:szCs w:val="24"/>
        </w:rPr>
        <w:t xml:space="preserve">PRIMERO: </w:t>
      </w:r>
      <w:r w:rsidRPr="00BF7CEF">
        <w:rPr>
          <w:rFonts w:ascii="Arial" w:eastAsia="Arial" w:hAnsi="Arial" w:cs="Arial"/>
          <w:b/>
          <w:bCs/>
          <w:sz w:val="24"/>
          <w:szCs w:val="24"/>
          <w:lang w:val="es-ES"/>
        </w:rPr>
        <w:t>REVOCAR</w:t>
      </w:r>
      <w:r w:rsidRPr="00BF7CEF">
        <w:rPr>
          <w:rFonts w:ascii="Arial" w:eastAsia="Arial" w:hAnsi="Arial" w:cs="Arial"/>
          <w:sz w:val="24"/>
          <w:szCs w:val="24"/>
          <w:lang w:val="es-ES"/>
        </w:rPr>
        <w:t xml:space="preserve"> </w:t>
      </w:r>
      <w:r w:rsidR="68135393" w:rsidRPr="00BF7CEF">
        <w:rPr>
          <w:rFonts w:ascii="Arial" w:eastAsia="Arial" w:hAnsi="Arial" w:cs="Arial"/>
          <w:sz w:val="24"/>
          <w:szCs w:val="24"/>
          <w:lang w:val="es-ES"/>
        </w:rPr>
        <w:t xml:space="preserve">los ordinales SEGUNDO y TERCERO </w:t>
      </w:r>
      <w:r w:rsidRPr="00BF7CEF">
        <w:rPr>
          <w:rFonts w:ascii="Arial" w:eastAsia="Arial" w:hAnsi="Arial" w:cs="Arial"/>
          <w:sz w:val="24"/>
          <w:szCs w:val="24"/>
          <w:lang w:val="es-ES"/>
        </w:rPr>
        <w:t>de</w:t>
      </w:r>
      <w:r w:rsidR="1408A7BB" w:rsidRPr="00BF7CEF">
        <w:rPr>
          <w:rFonts w:ascii="Arial" w:eastAsia="Arial" w:hAnsi="Arial" w:cs="Arial"/>
          <w:sz w:val="24"/>
          <w:szCs w:val="24"/>
          <w:lang w:val="es-ES"/>
        </w:rPr>
        <w:t xml:space="preserve"> la </w:t>
      </w:r>
      <w:r w:rsidRPr="00BF7CEF">
        <w:rPr>
          <w:rFonts w:ascii="Arial" w:eastAsia="Arial" w:hAnsi="Arial" w:cs="Arial"/>
          <w:sz w:val="24"/>
          <w:szCs w:val="24"/>
          <w:lang w:val="es-ES"/>
        </w:rPr>
        <w:t>sentencia proferida por el Juzgado Laboral del Circuito de Dosquebradas el 3 de diciembre de 2021 para en su lugar DECLARAR</w:t>
      </w:r>
      <w:r w:rsidRPr="00BF7CEF">
        <w:rPr>
          <w:rFonts w:ascii="Arial" w:eastAsia="Arial" w:hAnsi="Arial" w:cs="Arial"/>
          <w:b/>
          <w:bCs/>
          <w:sz w:val="24"/>
          <w:szCs w:val="24"/>
          <w:lang w:val="es-ES"/>
        </w:rPr>
        <w:t xml:space="preserve"> </w:t>
      </w:r>
      <w:r w:rsidRPr="00BF7CEF">
        <w:rPr>
          <w:rFonts w:ascii="Arial" w:eastAsia="Arial" w:hAnsi="Arial" w:cs="Arial"/>
          <w:sz w:val="24"/>
          <w:szCs w:val="24"/>
          <w:lang w:val="es-ES"/>
        </w:rPr>
        <w:t>la carencia actual de objeto por hecho superado.</w:t>
      </w:r>
    </w:p>
    <w:p w14:paraId="680A4E5D" w14:textId="77777777" w:rsidR="005F3513" w:rsidRPr="00BF7CEF" w:rsidRDefault="005F3513" w:rsidP="00BF7CEF">
      <w:pPr>
        <w:pStyle w:val="Textoindependiente"/>
        <w:spacing w:line="276" w:lineRule="auto"/>
        <w:rPr>
          <w:rFonts w:cs="Arial"/>
          <w:b/>
          <w:bCs/>
          <w:sz w:val="24"/>
          <w:szCs w:val="24"/>
        </w:rPr>
      </w:pPr>
    </w:p>
    <w:p w14:paraId="277C1BC4" w14:textId="77777777" w:rsidR="005F3513" w:rsidRPr="00BF7CEF" w:rsidRDefault="005F3513" w:rsidP="00BF7CEF">
      <w:pPr>
        <w:pStyle w:val="Textoindependiente"/>
        <w:spacing w:line="276" w:lineRule="auto"/>
        <w:rPr>
          <w:rFonts w:cs="Arial"/>
          <w:sz w:val="24"/>
          <w:szCs w:val="24"/>
        </w:rPr>
      </w:pPr>
      <w:r w:rsidRPr="00BF7CEF">
        <w:rPr>
          <w:rFonts w:cs="Arial"/>
          <w:b/>
          <w:bCs/>
          <w:sz w:val="24"/>
          <w:szCs w:val="24"/>
        </w:rPr>
        <w:t xml:space="preserve">SEGUNDO: CONFIRMAR </w:t>
      </w:r>
      <w:r w:rsidRPr="00BF7CEF">
        <w:rPr>
          <w:rFonts w:cs="Arial"/>
          <w:sz w:val="24"/>
          <w:szCs w:val="24"/>
        </w:rPr>
        <w:t>en todo lo demás la providencia impugnada.</w:t>
      </w:r>
    </w:p>
    <w:p w14:paraId="19219836" w14:textId="77777777" w:rsidR="005F3513" w:rsidRPr="00BF7CEF" w:rsidRDefault="005F3513" w:rsidP="00BF7CEF">
      <w:pPr>
        <w:pStyle w:val="Textoindependiente"/>
        <w:spacing w:line="276" w:lineRule="auto"/>
        <w:rPr>
          <w:rFonts w:cs="Arial"/>
          <w:b/>
          <w:sz w:val="24"/>
          <w:szCs w:val="24"/>
        </w:rPr>
      </w:pPr>
    </w:p>
    <w:p w14:paraId="735B622E" w14:textId="77777777" w:rsidR="005F3513" w:rsidRPr="00BF7CEF" w:rsidRDefault="005F3513" w:rsidP="00BF7CEF">
      <w:pPr>
        <w:pStyle w:val="Textoindependiente"/>
        <w:spacing w:line="276" w:lineRule="auto"/>
        <w:rPr>
          <w:rFonts w:cs="Arial"/>
          <w:sz w:val="24"/>
          <w:szCs w:val="24"/>
        </w:rPr>
      </w:pPr>
      <w:r w:rsidRPr="00BF7CEF">
        <w:rPr>
          <w:rFonts w:cs="Arial"/>
          <w:b/>
          <w:sz w:val="24"/>
          <w:szCs w:val="24"/>
        </w:rPr>
        <w:t xml:space="preserve">TERCERO: NOTIFICAR </w:t>
      </w:r>
      <w:r w:rsidRPr="00BF7CEF">
        <w:rPr>
          <w:rFonts w:cs="Arial"/>
          <w:bCs/>
          <w:sz w:val="24"/>
          <w:szCs w:val="24"/>
        </w:rPr>
        <w:t>esta decisión a las partes por el medio más expedito.</w:t>
      </w:r>
    </w:p>
    <w:p w14:paraId="296FEF7D" w14:textId="77777777" w:rsidR="005F3513" w:rsidRPr="00BF7CEF" w:rsidRDefault="005F3513" w:rsidP="00BF7CEF">
      <w:pPr>
        <w:pStyle w:val="Textoindependiente"/>
        <w:spacing w:line="276" w:lineRule="auto"/>
        <w:rPr>
          <w:rFonts w:cs="Arial"/>
          <w:b/>
          <w:sz w:val="24"/>
          <w:szCs w:val="24"/>
        </w:rPr>
      </w:pPr>
    </w:p>
    <w:p w14:paraId="0541EB4E" w14:textId="77777777" w:rsidR="005F3513" w:rsidRPr="00BF7CEF" w:rsidRDefault="005F3513" w:rsidP="00BF7CEF">
      <w:pPr>
        <w:widowControl w:val="0"/>
        <w:spacing w:line="276" w:lineRule="auto"/>
        <w:jc w:val="both"/>
        <w:rPr>
          <w:rFonts w:ascii="Arial" w:hAnsi="Arial" w:cs="Arial"/>
          <w:sz w:val="24"/>
          <w:szCs w:val="24"/>
        </w:rPr>
      </w:pPr>
      <w:r w:rsidRPr="00BF7CEF">
        <w:rPr>
          <w:rFonts w:ascii="Arial" w:hAnsi="Arial" w:cs="Arial"/>
          <w:b/>
          <w:sz w:val="24"/>
          <w:szCs w:val="24"/>
        </w:rPr>
        <w:t>CUARTO: REMITIR</w:t>
      </w:r>
      <w:r w:rsidRPr="00BF7CEF">
        <w:rPr>
          <w:rFonts w:ascii="Arial" w:hAnsi="Arial" w:cs="Arial"/>
          <w:sz w:val="24"/>
          <w:szCs w:val="24"/>
        </w:rPr>
        <w:t xml:space="preserve"> a la Corte Constitucional para su eventual revisión.</w:t>
      </w:r>
      <w:r w:rsidRPr="00BF7CEF">
        <w:rPr>
          <w:rFonts w:ascii="Arial" w:hAnsi="Arial" w:cs="Arial"/>
          <w:sz w:val="24"/>
          <w:szCs w:val="24"/>
        </w:rPr>
        <w:tab/>
      </w:r>
    </w:p>
    <w:p w14:paraId="7194DBDC" w14:textId="77777777" w:rsidR="005F3513" w:rsidRPr="00BF7CEF" w:rsidRDefault="005F3513" w:rsidP="00BF7CEF">
      <w:pPr>
        <w:spacing w:line="276" w:lineRule="auto"/>
        <w:jc w:val="both"/>
        <w:rPr>
          <w:rFonts w:ascii="Arial" w:hAnsi="Arial" w:cs="Arial"/>
          <w:b/>
          <w:spacing w:val="-2"/>
          <w:sz w:val="24"/>
          <w:szCs w:val="24"/>
        </w:rPr>
      </w:pPr>
    </w:p>
    <w:p w14:paraId="57E379D6" w14:textId="77777777" w:rsidR="005F3513" w:rsidRPr="00BF7CEF" w:rsidRDefault="005F3513" w:rsidP="00BF7CEF">
      <w:pPr>
        <w:spacing w:line="276" w:lineRule="auto"/>
        <w:jc w:val="both"/>
        <w:rPr>
          <w:rFonts w:ascii="Arial" w:hAnsi="Arial" w:cs="Arial"/>
          <w:spacing w:val="-2"/>
          <w:sz w:val="24"/>
          <w:szCs w:val="24"/>
        </w:rPr>
      </w:pPr>
      <w:r w:rsidRPr="00BF7CEF">
        <w:rPr>
          <w:rFonts w:ascii="Arial" w:hAnsi="Arial" w:cs="Arial"/>
          <w:b/>
          <w:spacing w:val="-2"/>
          <w:sz w:val="24"/>
          <w:szCs w:val="24"/>
        </w:rPr>
        <w:t>CÓPIESE, NOTIFÍQUESE Y CÚMPLASE.</w:t>
      </w:r>
      <w:r w:rsidRPr="00BF7CEF">
        <w:rPr>
          <w:rFonts w:ascii="Arial" w:hAnsi="Arial" w:cs="Arial"/>
          <w:spacing w:val="-2"/>
          <w:sz w:val="24"/>
          <w:szCs w:val="24"/>
        </w:rPr>
        <w:t xml:space="preserve"> </w:t>
      </w:r>
    </w:p>
    <w:p w14:paraId="769D0D3C" w14:textId="77777777" w:rsidR="005F3513" w:rsidRPr="00BF7CEF" w:rsidRDefault="005F3513" w:rsidP="00BF7CEF">
      <w:pPr>
        <w:spacing w:line="276" w:lineRule="auto"/>
        <w:jc w:val="both"/>
        <w:rPr>
          <w:rFonts w:ascii="Arial" w:hAnsi="Arial" w:cs="Arial"/>
          <w:spacing w:val="-2"/>
          <w:sz w:val="24"/>
          <w:szCs w:val="24"/>
        </w:rPr>
      </w:pPr>
    </w:p>
    <w:p w14:paraId="2583A76F" w14:textId="77777777" w:rsidR="00F15EFD" w:rsidRPr="00F15EFD" w:rsidRDefault="00F15EFD" w:rsidP="00F15EFD">
      <w:pPr>
        <w:spacing w:line="276" w:lineRule="auto"/>
        <w:jc w:val="both"/>
        <w:textAlignment w:val="baseline"/>
        <w:rPr>
          <w:rFonts w:ascii="Arial" w:hAnsi="Arial" w:cs="Arial"/>
          <w:sz w:val="24"/>
          <w:szCs w:val="24"/>
          <w:lang w:val="es-CO" w:eastAsia="es-CO"/>
        </w:rPr>
      </w:pPr>
      <w:bookmarkStart w:id="3" w:name="_Hlk97906865"/>
      <w:r w:rsidRPr="00F15EFD">
        <w:rPr>
          <w:rFonts w:ascii="Arial" w:hAnsi="Arial" w:cs="Arial"/>
          <w:sz w:val="24"/>
          <w:szCs w:val="24"/>
          <w:lang w:val="es-ES" w:eastAsia="es-CO"/>
        </w:rPr>
        <w:t>Quienes Integran la Sala,</w:t>
      </w:r>
    </w:p>
    <w:p w14:paraId="46BB0106" w14:textId="77777777" w:rsidR="00F15EFD" w:rsidRPr="00F15EFD" w:rsidRDefault="00F15EFD" w:rsidP="00F15EFD">
      <w:pPr>
        <w:spacing w:line="276" w:lineRule="auto"/>
        <w:jc w:val="both"/>
        <w:textAlignment w:val="baseline"/>
        <w:rPr>
          <w:rFonts w:ascii="Arial" w:hAnsi="Arial" w:cs="Arial"/>
          <w:sz w:val="24"/>
          <w:szCs w:val="24"/>
          <w:lang w:val="es-CO" w:eastAsia="es-CO"/>
        </w:rPr>
      </w:pPr>
    </w:p>
    <w:p w14:paraId="0F2329C3" w14:textId="77777777" w:rsidR="00F15EFD" w:rsidRPr="00F15EFD" w:rsidRDefault="00F15EFD" w:rsidP="00F15EFD">
      <w:pPr>
        <w:spacing w:line="276" w:lineRule="auto"/>
        <w:jc w:val="both"/>
        <w:textAlignment w:val="baseline"/>
        <w:rPr>
          <w:rFonts w:ascii="Arial" w:hAnsi="Arial" w:cs="Arial"/>
          <w:sz w:val="24"/>
          <w:szCs w:val="24"/>
          <w:lang w:val="es-CO" w:eastAsia="es-CO"/>
        </w:rPr>
      </w:pPr>
    </w:p>
    <w:p w14:paraId="5305C481" w14:textId="77777777" w:rsidR="00F15EFD" w:rsidRPr="00F15EFD" w:rsidRDefault="00F15EFD" w:rsidP="00F15EFD">
      <w:pPr>
        <w:spacing w:line="276" w:lineRule="auto"/>
        <w:jc w:val="both"/>
        <w:textAlignment w:val="baseline"/>
        <w:rPr>
          <w:rFonts w:ascii="Arial" w:hAnsi="Arial" w:cs="Arial"/>
          <w:sz w:val="24"/>
          <w:szCs w:val="24"/>
          <w:lang w:val="es-CO" w:eastAsia="es-CO"/>
        </w:rPr>
      </w:pPr>
    </w:p>
    <w:p w14:paraId="1F505837" w14:textId="77777777" w:rsidR="00F15EFD" w:rsidRPr="00F15EFD" w:rsidRDefault="00F15EFD" w:rsidP="00F15EFD">
      <w:pPr>
        <w:spacing w:line="276" w:lineRule="auto"/>
        <w:jc w:val="center"/>
        <w:textAlignment w:val="baseline"/>
        <w:rPr>
          <w:rFonts w:ascii="Arial" w:hAnsi="Arial" w:cs="Arial"/>
          <w:b/>
          <w:bCs/>
          <w:sz w:val="24"/>
          <w:szCs w:val="24"/>
          <w:lang w:val="es-CO" w:eastAsia="es-CO"/>
        </w:rPr>
      </w:pPr>
      <w:r w:rsidRPr="00F15EFD">
        <w:rPr>
          <w:rFonts w:ascii="Arial" w:hAnsi="Arial" w:cs="Arial"/>
          <w:b/>
          <w:bCs/>
          <w:sz w:val="24"/>
          <w:szCs w:val="24"/>
          <w:lang w:val="es-CO" w:eastAsia="es-CO"/>
        </w:rPr>
        <w:t>JULIO CÉSAR SALAZAR MUÑOZ</w:t>
      </w:r>
    </w:p>
    <w:p w14:paraId="6854F72A" w14:textId="77777777" w:rsidR="00F15EFD" w:rsidRPr="00F15EFD" w:rsidRDefault="00F15EFD" w:rsidP="00F15EFD">
      <w:pPr>
        <w:spacing w:line="276" w:lineRule="auto"/>
        <w:jc w:val="center"/>
        <w:textAlignment w:val="baseline"/>
        <w:rPr>
          <w:sz w:val="24"/>
          <w:szCs w:val="24"/>
          <w:lang w:val="es-CO" w:eastAsia="es-CO"/>
        </w:rPr>
      </w:pPr>
      <w:r w:rsidRPr="00F15EFD">
        <w:rPr>
          <w:rFonts w:ascii="Arial" w:hAnsi="Arial" w:cs="Arial"/>
          <w:sz w:val="24"/>
          <w:szCs w:val="24"/>
          <w:lang w:val="es-CO" w:eastAsia="es-CO"/>
        </w:rPr>
        <w:t>Magistrado Ponente</w:t>
      </w:r>
    </w:p>
    <w:p w14:paraId="1E9B0783" w14:textId="77777777" w:rsidR="00F15EFD" w:rsidRPr="00F15EFD" w:rsidRDefault="00F15EFD" w:rsidP="00F15EFD">
      <w:pPr>
        <w:spacing w:line="276" w:lineRule="auto"/>
        <w:jc w:val="center"/>
        <w:textAlignment w:val="baseline"/>
        <w:rPr>
          <w:rFonts w:ascii="Arial" w:eastAsia="Calibri" w:hAnsi="Arial" w:cs="Arial"/>
          <w:sz w:val="24"/>
          <w:szCs w:val="24"/>
          <w:lang w:val="es-CO" w:eastAsia="es-CO"/>
        </w:rPr>
      </w:pPr>
    </w:p>
    <w:p w14:paraId="3C7BECBB" w14:textId="77777777" w:rsidR="00F15EFD" w:rsidRPr="00F15EFD" w:rsidRDefault="00F15EFD" w:rsidP="00F15EFD">
      <w:pPr>
        <w:spacing w:line="276" w:lineRule="auto"/>
        <w:jc w:val="center"/>
        <w:textAlignment w:val="baseline"/>
        <w:rPr>
          <w:rFonts w:ascii="Arial" w:eastAsia="Calibri" w:hAnsi="Arial" w:cs="Arial"/>
          <w:sz w:val="24"/>
          <w:szCs w:val="24"/>
          <w:lang w:val="es-CO" w:eastAsia="es-CO"/>
        </w:rPr>
      </w:pPr>
    </w:p>
    <w:p w14:paraId="793587FD" w14:textId="77777777" w:rsidR="00F15EFD" w:rsidRPr="00F15EFD" w:rsidRDefault="00F15EFD" w:rsidP="00F15EFD">
      <w:pPr>
        <w:spacing w:line="276" w:lineRule="auto"/>
        <w:jc w:val="center"/>
        <w:textAlignment w:val="baseline"/>
        <w:rPr>
          <w:rFonts w:ascii="Arial" w:eastAsia="Calibri" w:hAnsi="Arial" w:cs="Arial"/>
          <w:sz w:val="24"/>
          <w:szCs w:val="24"/>
          <w:lang w:val="es-CO" w:eastAsia="es-CO"/>
        </w:rPr>
      </w:pPr>
    </w:p>
    <w:p w14:paraId="15AEEEBF" w14:textId="77777777" w:rsidR="00F15EFD" w:rsidRPr="00F15EFD" w:rsidRDefault="00F15EFD" w:rsidP="00F15EFD">
      <w:pPr>
        <w:spacing w:line="276" w:lineRule="auto"/>
        <w:jc w:val="center"/>
        <w:textAlignment w:val="baseline"/>
        <w:rPr>
          <w:rFonts w:ascii="Arial" w:hAnsi="Arial" w:cs="Arial"/>
          <w:b/>
          <w:bCs/>
          <w:sz w:val="24"/>
          <w:szCs w:val="24"/>
          <w:lang w:val="es-CO" w:eastAsia="es-CO"/>
        </w:rPr>
      </w:pPr>
      <w:r w:rsidRPr="00F15EFD">
        <w:rPr>
          <w:rFonts w:ascii="Arial" w:hAnsi="Arial" w:cs="Arial"/>
          <w:b/>
          <w:bCs/>
          <w:sz w:val="24"/>
          <w:szCs w:val="24"/>
          <w:lang w:val="es-CO" w:eastAsia="es-CO"/>
        </w:rPr>
        <w:t>ANA LUCÍA CAICEDO CALDERÓN</w:t>
      </w:r>
    </w:p>
    <w:p w14:paraId="7309D659" w14:textId="77777777" w:rsidR="00F15EFD" w:rsidRPr="00F15EFD" w:rsidRDefault="00F15EFD" w:rsidP="00F15EFD">
      <w:pPr>
        <w:spacing w:line="276" w:lineRule="auto"/>
        <w:jc w:val="center"/>
        <w:textAlignment w:val="baseline"/>
        <w:rPr>
          <w:rFonts w:ascii="Arial" w:hAnsi="Arial" w:cs="Arial"/>
          <w:sz w:val="24"/>
          <w:szCs w:val="24"/>
          <w:lang w:val="es-CO" w:eastAsia="es-CO"/>
        </w:rPr>
      </w:pPr>
      <w:r w:rsidRPr="00F15EFD">
        <w:rPr>
          <w:rFonts w:ascii="Arial" w:hAnsi="Arial" w:cs="Arial"/>
          <w:sz w:val="24"/>
          <w:szCs w:val="24"/>
          <w:lang w:val="es-CO" w:eastAsia="es-CO"/>
        </w:rPr>
        <w:t>Magistrada</w:t>
      </w:r>
    </w:p>
    <w:p w14:paraId="1933DFDE" w14:textId="77777777" w:rsidR="00F15EFD" w:rsidRPr="00F15EFD" w:rsidRDefault="00F15EFD" w:rsidP="00F15EFD">
      <w:pPr>
        <w:spacing w:line="276" w:lineRule="auto"/>
        <w:jc w:val="center"/>
        <w:textAlignment w:val="baseline"/>
        <w:rPr>
          <w:rFonts w:ascii="Arial" w:hAnsi="Arial" w:cs="Arial"/>
          <w:sz w:val="24"/>
          <w:szCs w:val="24"/>
          <w:lang w:val="es-CO" w:eastAsia="es-CO"/>
        </w:rPr>
      </w:pPr>
    </w:p>
    <w:p w14:paraId="761FF427" w14:textId="77777777" w:rsidR="00F15EFD" w:rsidRPr="00F15EFD" w:rsidRDefault="00F15EFD" w:rsidP="00F15EFD">
      <w:pPr>
        <w:spacing w:line="276" w:lineRule="auto"/>
        <w:jc w:val="center"/>
        <w:textAlignment w:val="baseline"/>
        <w:rPr>
          <w:rFonts w:ascii="Arial" w:hAnsi="Arial" w:cs="Arial"/>
          <w:sz w:val="24"/>
          <w:szCs w:val="24"/>
          <w:lang w:val="es-CO" w:eastAsia="es-CO"/>
        </w:rPr>
      </w:pPr>
    </w:p>
    <w:p w14:paraId="42E67853" w14:textId="77777777" w:rsidR="00F15EFD" w:rsidRPr="00F15EFD" w:rsidRDefault="00F15EFD" w:rsidP="00F15EFD">
      <w:pPr>
        <w:spacing w:line="276" w:lineRule="auto"/>
        <w:jc w:val="center"/>
        <w:textAlignment w:val="baseline"/>
        <w:rPr>
          <w:rFonts w:ascii="Arial" w:hAnsi="Arial" w:cs="Arial"/>
          <w:sz w:val="24"/>
          <w:szCs w:val="24"/>
          <w:lang w:val="es-CO" w:eastAsia="es-CO"/>
        </w:rPr>
      </w:pPr>
    </w:p>
    <w:p w14:paraId="1EA2E13F" w14:textId="77777777" w:rsidR="00F15EFD" w:rsidRPr="00F15EFD" w:rsidRDefault="00F15EFD" w:rsidP="00F15EFD">
      <w:pPr>
        <w:spacing w:line="276" w:lineRule="auto"/>
        <w:jc w:val="center"/>
        <w:textAlignment w:val="baseline"/>
        <w:rPr>
          <w:rFonts w:ascii="Arial" w:hAnsi="Arial" w:cs="Arial"/>
          <w:b/>
          <w:bCs/>
          <w:sz w:val="24"/>
          <w:szCs w:val="24"/>
          <w:lang w:val="es-CO" w:eastAsia="es-CO"/>
        </w:rPr>
      </w:pPr>
      <w:r w:rsidRPr="00F15EFD">
        <w:rPr>
          <w:rFonts w:ascii="Arial" w:hAnsi="Arial" w:cs="Arial"/>
          <w:b/>
          <w:bCs/>
          <w:sz w:val="24"/>
          <w:szCs w:val="24"/>
          <w:lang w:val="es-CO" w:eastAsia="es-CO"/>
        </w:rPr>
        <w:t>GERMÁN DARÍO GÓEZ VINASCO</w:t>
      </w:r>
    </w:p>
    <w:p w14:paraId="48A21919" w14:textId="68526065" w:rsidR="005F3513" w:rsidRPr="00F15EFD" w:rsidRDefault="00F15EFD" w:rsidP="00F15EFD">
      <w:pPr>
        <w:spacing w:line="276" w:lineRule="auto"/>
        <w:jc w:val="center"/>
        <w:textAlignment w:val="baseline"/>
        <w:rPr>
          <w:rFonts w:ascii="Arial" w:hAnsi="Arial" w:cs="Arial"/>
          <w:sz w:val="24"/>
          <w:szCs w:val="24"/>
          <w:lang w:val="es-CO" w:eastAsia="es-CO"/>
        </w:rPr>
      </w:pPr>
      <w:r w:rsidRPr="00F15EFD">
        <w:rPr>
          <w:rFonts w:ascii="Arial" w:hAnsi="Arial" w:cs="Arial"/>
          <w:sz w:val="24"/>
          <w:szCs w:val="24"/>
          <w:lang w:val="es-CO" w:eastAsia="es-CO"/>
        </w:rPr>
        <w:t>Magistrado</w:t>
      </w:r>
      <w:bookmarkEnd w:id="3"/>
    </w:p>
    <w:sectPr w:rsidR="005F3513" w:rsidRPr="00F15EFD" w:rsidSect="00BF7CEF">
      <w:headerReference w:type="default" r:id="rId11"/>
      <w:footerReference w:type="even" r:id="rId12"/>
      <w:footerReference w:type="default" r:id="rId13"/>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10BC0E" w16cex:dateUtc="2022-02-04T21:58:50.885Z"/>
  <w16cex:commentExtensible w16cex:durableId="59EBA8E7" w16cex:dateUtc="2022-02-07T13:17:52.373Z"/>
  <w16cex:commentExtensible w16cex:durableId="5C5FB95A" w16cex:dateUtc="2022-02-07T15:18:16.8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C8C6D" w14:textId="77777777" w:rsidR="00686133" w:rsidRDefault="00686133">
      <w:r>
        <w:separator/>
      </w:r>
    </w:p>
  </w:endnote>
  <w:endnote w:type="continuationSeparator" w:id="0">
    <w:p w14:paraId="136754CC" w14:textId="77777777" w:rsidR="00686133" w:rsidRDefault="0068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67716D" w:rsidRDefault="00FA1C5C">
    <w:pPr>
      <w:pStyle w:val="Piedepgina"/>
      <w:framePr w:wrap="around" w:vAnchor="text" w:hAnchor="margin" w:xAlign="right" w:y="1"/>
      <w:rPr>
        <w:rStyle w:val="Nmerodepgina"/>
      </w:rPr>
    </w:pPr>
    <w:r>
      <w:rPr>
        <w:rStyle w:val="Nmerodepgina"/>
      </w:rPr>
      <w:fldChar w:fldCharType="begin"/>
    </w:r>
    <w:r w:rsidR="0067716D">
      <w:rPr>
        <w:rStyle w:val="Nmerodepgina"/>
      </w:rPr>
      <w:instrText xml:space="preserve">PAGE  </w:instrText>
    </w:r>
    <w:r>
      <w:rPr>
        <w:rStyle w:val="Nmerodepgina"/>
      </w:rPr>
      <w:fldChar w:fldCharType="end"/>
    </w:r>
  </w:p>
  <w:p w14:paraId="1F3B1409" w14:textId="77777777" w:rsidR="0067716D" w:rsidRDefault="0067716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9756" w14:textId="77777777" w:rsidR="00B122A6" w:rsidRPr="00CE01DA" w:rsidRDefault="00FA1C5C" w:rsidP="00CE01DA">
    <w:pPr>
      <w:pStyle w:val="Piedepgina"/>
      <w:jc w:val="right"/>
      <w:rPr>
        <w:rFonts w:ascii="Arial" w:hAnsi="Arial" w:cs="Arial"/>
        <w:sz w:val="18"/>
      </w:rPr>
    </w:pPr>
    <w:r w:rsidRPr="00CE01DA">
      <w:rPr>
        <w:rFonts w:ascii="Arial" w:hAnsi="Arial" w:cs="Arial"/>
        <w:sz w:val="18"/>
      </w:rPr>
      <w:fldChar w:fldCharType="begin"/>
    </w:r>
    <w:r w:rsidRPr="00CE01DA">
      <w:rPr>
        <w:rFonts w:ascii="Arial" w:hAnsi="Arial" w:cs="Arial"/>
        <w:sz w:val="18"/>
      </w:rPr>
      <w:instrText>PAGE   \* MERGEFORMAT</w:instrText>
    </w:r>
    <w:r w:rsidRPr="00CE01DA">
      <w:rPr>
        <w:rFonts w:ascii="Arial" w:hAnsi="Arial" w:cs="Arial"/>
        <w:sz w:val="18"/>
      </w:rPr>
      <w:fldChar w:fldCharType="separate"/>
    </w:r>
    <w:r w:rsidR="008E08B6" w:rsidRPr="00CE01DA">
      <w:rPr>
        <w:rFonts w:ascii="Arial" w:hAnsi="Arial" w:cs="Arial"/>
        <w:noProof/>
        <w:sz w:val="18"/>
        <w:lang w:val="es-ES"/>
      </w:rPr>
      <w:t>10</w:t>
    </w:r>
    <w:r w:rsidRPr="00CE01D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148D3" w14:textId="77777777" w:rsidR="00686133" w:rsidRDefault="00686133">
      <w:r>
        <w:separator/>
      </w:r>
    </w:p>
  </w:footnote>
  <w:footnote w:type="continuationSeparator" w:id="0">
    <w:p w14:paraId="2226BEB3" w14:textId="77777777" w:rsidR="00686133" w:rsidRDefault="00686133">
      <w:r>
        <w:continuationSeparator/>
      </w:r>
    </w:p>
  </w:footnote>
  <w:footnote w:id="1">
    <w:p w14:paraId="199C9026" w14:textId="77777777" w:rsidR="0067716D" w:rsidRPr="00710F30" w:rsidRDefault="0067716D" w:rsidP="007A57DC">
      <w:pPr>
        <w:pStyle w:val="Textonotapie"/>
        <w:rPr>
          <w:rFonts w:ascii="Arial" w:hAnsi="Arial" w:cs="Arial"/>
          <w:sz w:val="16"/>
          <w:szCs w:val="16"/>
          <w:lang w:val="es-MX"/>
        </w:rPr>
      </w:pPr>
      <w:r>
        <w:rPr>
          <w:rStyle w:val="Refdenotaalpie"/>
          <w:rFonts w:cs="Arial"/>
          <w:sz w:val="16"/>
          <w:szCs w:val="16"/>
        </w:rPr>
        <w:footnoteRef/>
      </w:r>
      <w:r>
        <w:rPr>
          <w:rFonts w:ascii="Arial" w:hAnsi="Arial" w:cs="Arial"/>
          <w:sz w:val="16"/>
          <w:szCs w:val="16"/>
        </w:rPr>
        <w:t xml:space="preserve"> </w:t>
      </w:r>
      <w:r w:rsidRPr="00710F30">
        <w:rPr>
          <w:rFonts w:ascii="Arial" w:hAnsi="Arial" w:cs="Arial"/>
          <w:sz w:val="16"/>
          <w:szCs w:val="16"/>
          <w:lang w:val="es-MX"/>
        </w:rPr>
        <w:t>Ver Sentencia</w:t>
      </w:r>
      <w:r w:rsidR="005E34CD">
        <w:rPr>
          <w:rFonts w:ascii="Arial" w:hAnsi="Arial" w:cs="Arial"/>
          <w:sz w:val="16"/>
          <w:szCs w:val="16"/>
          <w:lang w:val="es-MX"/>
        </w:rPr>
        <w:t>s</w:t>
      </w:r>
      <w:r w:rsidRPr="00710F30">
        <w:rPr>
          <w:rFonts w:ascii="Arial" w:hAnsi="Arial" w:cs="Arial"/>
          <w:sz w:val="16"/>
          <w:szCs w:val="16"/>
          <w:lang w:val="es-MX"/>
        </w:rPr>
        <w:t xml:space="preserve"> T-650 de 2009</w:t>
      </w:r>
      <w:r w:rsidR="005E34CD">
        <w:rPr>
          <w:rFonts w:ascii="Arial" w:hAnsi="Arial" w:cs="Arial"/>
          <w:sz w:val="16"/>
          <w:szCs w:val="16"/>
          <w:lang w:val="es-MX"/>
        </w:rPr>
        <w:t xml:space="preserve"> </w:t>
      </w:r>
    </w:p>
  </w:footnote>
  <w:footnote w:id="2">
    <w:p w14:paraId="6F969FA7" w14:textId="77777777" w:rsidR="005E34CD" w:rsidRPr="00145222" w:rsidRDefault="005E34CD" w:rsidP="005E34CD">
      <w:pPr>
        <w:pStyle w:val="Textonotapie"/>
        <w:rPr>
          <w:rFonts w:ascii="Arial" w:hAnsi="Arial" w:cs="Arial"/>
          <w:sz w:val="16"/>
          <w:szCs w:val="16"/>
        </w:rPr>
      </w:pPr>
      <w:r w:rsidRPr="00145222">
        <w:rPr>
          <w:rStyle w:val="Refdenotaalpie"/>
          <w:rFonts w:ascii="Arial" w:hAnsi="Arial" w:cs="Arial"/>
          <w:sz w:val="16"/>
          <w:szCs w:val="16"/>
        </w:rPr>
        <w:footnoteRef/>
      </w:r>
      <w:r w:rsidRPr="00145222">
        <w:rPr>
          <w:rFonts w:ascii="Arial" w:hAnsi="Arial" w:cs="Arial"/>
          <w:sz w:val="16"/>
          <w:szCs w:val="16"/>
        </w:rPr>
        <w:t xml:space="preserve"> Sentencia T-760 de 2008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3C89" w14:textId="2D0FBAFF" w:rsidR="00316F1D" w:rsidRPr="00CE01DA" w:rsidRDefault="005F3513" w:rsidP="00CE01DA">
    <w:pPr>
      <w:pStyle w:val="Encabezado"/>
      <w:ind w:right="360"/>
      <w:jc w:val="center"/>
      <w:rPr>
        <w:rFonts w:ascii="Arial" w:hAnsi="Arial" w:cs="Arial"/>
        <w:sz w:val="18"/>
        <w:szCs w:val="14"/>
        <w:lang w:val="es-MX"/>
      </w:rPr>
    </w:pPr>
    <w:r w:rsidRPr="00CE01DA">
      <w:rPr>
        <w:rFonts w:ascii="Arial" w:hAnsi="Arial" w:cs="Arial"/>
        <w:sz w:val="18"/>
        <w:szCs w:val="14"/>
        <w:lang w:val="es-MX"/>
      </w:rPr>
      <w:t>Juan Fernando Díaz Quinter</w:t>
    </w:r>
    <w:r w:rsidR="00D863E0" w:rsidRPr="00CE01DA">
      <w:rPr>
        <w:rFonts w:ascii="Arial" w:hAnsi="Arial" w:cs="Arial"/>
        <w:sz w:val="18"/>
        <w:szCs w:val="14"/>
        <w:lang w:val="es-MX"/>
      </w:rPr>
      <w:t xml:space="preserve">o en representación de Luciana Díaz </w:t>
    </w:r>
    <w:proofErr w:type="spellStart"/>
    <w:r w:rsidR="00D863E0" w:rsidRPr="00CE01DA">
      <w:rPr>
        <w:rFonts w:ascii="Arial" w:hAnsi="Arial" w:cs="Arial"/>
        <w:sz w:val="18"/>
        <w:szCs w:val="14"/>
        <w:lang w:val="es-MX"/>
      </w:rPr>
      <w:t>Cufiño</w:t>
    </w:r>
    <w:proofErr w:type="spellEnd"/>
    <w:r w:rsidR="00CE01DA" w:rsidRPr="00CE01DA">
      <w:rPr>
        <w:rFonts w:ascii="Arial" w:hAnsi="Arial" w:cs="Arial"/>
        <w:sz w:val="18"/>
        <w:szCs w:val="14"/>
        <w:lang w:val="es-MX"/>
      </w:rPr>
      <w:t xml:space="preserve"> </w:t>
    </w:r>
    <w:r w:rsidR="0067716D" w:rsidRPr="00CE01DA">
      <w:rPr>
        <w:rFonts w:ascii="Arial" w:hAnsi="Arial" w:cs="Arial"/>
        <w:sz w:val="18"/>
        <w:szCs w:val="14"/>
        <w:lang w:val="es-MX"/>
      </w:rPr>
      <w:t xml:space="preserve">Vs </w:t>
    </w:r>
    <w:r w:rsidR="004443C4" w:rsidRPr="00CE01DA">
      <w:rPr>
        <w:rFonts w:ascii="Arial" w:hAnsi="Arial" w:cs="Arial"/>
        <w:sz w:val="18"/>
        <w:szCs w:val="14"/>
        <w:lang w:val="es-MX"/>
      </w:rPr>
      <w:t>Sanidad de la Policía Nacional Seccional Risaralda</w:t>
    </w:r>
    <w:r w:rsidR="00D863E0" w:rsidRPr="00CE01DA">
      <w:rPr>
        <w:rFonts w:ascii="Arial" w:hAnsi="Arial" w:cs="Arial"/>
        <w:sz w:val="18"/>
        <w:szCs w:val="14"/>
        <w:lang w:val="es-MX"/>
      </w:rPr>
      <w:t xml:space="preserve"> y otras</w:t>
    </w:r>
  </w:p>
  <w:p w14:paraId="44FB30F8" w14:textId="415A0CEF" w:rsidR="0067716D" w:rsidRPr="00CE01DA" w:rsidRDefault="0067716D" w:rsidP="00CE01DA">
    <w:pPr>
      <w:pStyle w:val="Encabezado"/>
      <w:ind w:right="360"/>
      <w:jc w:val="center"/>
      <w:rPr>
        <w:sz w:val="24"/>
      </w:rPr>
    </w:pPr>
    <w:r w:rsidRPr="00CE01DA">
      <w:rPr>
        <w:rFonts w:ascii="Arial" w:hAnsi="Arial" w:cs="Arial"/>
        <w:sz w:val="18"/>
        <w:szCs w:val="14"/>
        <w:lang w:val="es-MX"/>
      </w:rPr>
      <w:t xml:space="preserve">Rad. </w:t>
    </w:r>
    <w:r w:rsidR="00D863E0" w:rsidRPr="00CE01DA">
      <w:rPr>
        <w:rFonts w:ascii="Arial" w:hAnsi="Arial" w:cs="Arial"/>
        <w:sz w:val="18"/>
        <w:szCs w:val="14"/>
        <w:lang w:val="es-MX"/>
      </w:rPr>
      <w:t>66170310500120210034801</w:t>
    </w:r>
  </w:p>
  <w:p w14:paraId="1DA6542E" w14:textId="77777777" w:rsidR="0067716D" w:rsidRDefault="0067716D">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B52"/>
    <w:multiLevelType w:val="hybridMultilevel"/>
    <w:tmpl w:val="72ACB0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9974FD4"/>
    <w:multiLevelType w:val="hybridMultilevel"/>
    <w:tmpl w:val="B2D657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3CA09A9"/>
    <w:multiLevelType w:val="hybridMultilevel"/>
    <w:tmpl w:val="2AC060A6"/>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EB1394"/>
    <w:multiLevelType w:val="hybridMultilevel"/>
    <w:tmpl w:val="00562EA6"/>
    <w:lvl w:ilvl="0" w:tplc="91AE2F6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614F546B"/>
    <w:multiLevelType w:val="hybridMultilevel"/>
    <w:tmpl w:val="B06A45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AD362B7"/>
    <w:multiLevelType w:val="hybridMultilevel"/>
    <w:tmpl w:val="E9D4E6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BCB12CD"/>
    <w:multiLevelType w:val="hybridMultilevel"/>
    <w:tmpl w:val="2C96BE5A"/>
    <w:lvl w:ilvl="0" w:tplc="71DEE1EE">
      <w:start w:val="1"/>
      <w:numFmt w:val="decimal"/>
      <w:lvlText w:val="%1."/>
      <w:lvlJc w:val="left"/>
      <w:pPr>
        <w:tabs>
          <w:tab w:val="num" w:pos="732"/>
        </w:tabs>
        <w:ind w:left="732" w:hanging="372"/>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D99633D"/>
    <w:multiLevelType w:val="hybridMultilevel"/>
    <w:tmpl w:val="F970F24E"/>
    <w:lvl w:ilvl="0" w:tplc="FFFFFFFF">
      <w:start w:val="1"/>
      <w:numFmt w:val="decimal"/>
      <w:lvlText w:val="%1)"/>
      <w:lvlJc w:val="left"/>
      <w:pPr>
        <w:tabs>
          <w:tab w:val="num" w:pos="885"/>
        </w:tabs>
        <w:ind w:left="885" w:hanging="705"/>
      </w:pPr>
      <w:rPr>
        <w:rFonts w:hint="default"/>
      </w:rPr>
    </w:lvl>
    <w:lvl w:ilvl="1" w:tplc="414A4496">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8"/>
  </w:num>
  <w:num w:numId="5">
    <w:abstractNumId w:val="7"/>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59EF"/>
    <w:rsid w:val="00002151"/>
    <w:rsid w:val="000059E5"/>
    <w:rsid w:val="00007898"/>
    <w:rsid w:val="00012673"/>
    <w:rsid w:val="0002273E"/>
    <w:rsid w:val="00026027"/>
    <w:rsid w:val="00026E55"/>
    <w:rsid w:val="00036856"/>
    <w:rsid w:val="00063D27"/>
    <w:rsid w:val="00070EEF"/>
    <w:rsid w:val="000837E1"/>
    <w:rsid w:val="0008434D"/>
    <w:rsid w:val="00086299"/>
    <w:rsid w:val="000B7EBE"/>
    <w:rsid w:val="000C224E"/>
    <w:rsid w:val="000C36F7"/>
    <w:rsid w:val="000E19B9"/>
    <w:rsid w:val="00104532"/>
    <w:rsid w:val="0011290A"/>
    <w:rsid w:val="0012406D"/>
    <w:rsid w:val="001240E7"/>
    <w:rsid w:val="00125748"/>
    <w:rsid w:val="00130A74"/>
    <w:rsid w:val="00134AA6"/>
    <w:rsid w:val="00142C38"/>
    <w:rsid w:val="00145222"/>
    <w:rsid w:val="00145FEB"/>
    <w:rsid w:val="0016116F"/>
    <w:rsid w:val="00163F3A"/>
    <w:rsid w:val="00176BF5"/>
    <w:rsid w:val="001802AF"/>
    <w:rsid w:val="001902CF"/>
    <w:rsid w:val="00193089"/>
    <w:rsid w:val="001932CF"/>
    <w:rsid w:val="00196BD6"/>
    <w:rsid w:val="001D5553"/>
    <w:rsid w:val="001D63A1"/>
    <w:rsid w:val="001F6904"/>
    <w:rsid w:val="00204454"/>
    <w:rsid w:val="00213C93"/>
    <w:rsid w:val="0021725F"/>
    <w:rsid w:val="002227F9"/>
    <w:rsid w:val="00227E62"/>
    <w:rsid w:val="002425E2"/>
    <w:rsid w:val="00242788"/>
    <w:rsid w:val="002439DD"/>
    <w:rsid w:val="00245682"/>
    <w:rsid w:val="0025338F"/>
    <w:rsid w:val="0025425D"/>
    <w:rsid w:val="002544BB"/>
    <w:rsid w:val="00264FA6"/>
    <w:rsid w:val="002707C5"/>
    <w:rsid w:val="002954EC"/>
    <w:rsid w:val="002A4E69"/>
    <w:rsid w:val="002A6139"/>
    <w:rsid w:val="002C5F50"/>
    <w:rsid w:val="002C7C23"/>
    <w:rsid w:val="002D3D34"/>
    <w:rsid w:val="002D7432"/>
    <w:rsid w:val="002E0982"/>
    <w:rsid w:val="002F1086"/>
    <w:rsid w:val="002F43D4"/>
    <w:rsid w:val="00316F1D"/>
    <w:rsid w:val="003172EB"/>
    <w:rsid w:val="0032198C"/>
    <w:rsid w:val="00332CC1"/>
    <w:rsid w:val="00335382"/>
    <w:rsid w:val="003367D6"/>
    <w:rsid w:val="00354E1D"/>
    <w:rsid w:val="00356F41"/>
    <w:rsid w:val="00366175"/>
    <w:rsid w:val="0036791E"/>
    <w:rsid w:val="00367C8D"/>
    <w:rsid w:val="003722B7"/>
    <w:rsid w:val="0037338C"/>
    <w:rsid w:val="0038037B"/>
    <w:rsid w:val="00387CA0"/>
    <w:rsid w:val="003A46C7"/>
    <w:rsid w:val="003B4ECC"/>
    <w:rsid w:val="003C40A1"/>
    <w:rsid w:val="003C79D4"/>
    <w:rsid w:val="003D7B2E"/>
    <w:rsid w:val="003E635E"/>
    <w:rsid w:val="003F6A6D"/>
    <w:rsid w:val="0041441F"/>
    <w:rsid w:val="004153EE"/>
    <w:rsid w:val="004219F9"/>
    <w:rsid w:val="00421EFE"/>
    <w:rsid w:val="00431F8C"/>
    <w:rsid w:val="00442231"/>
    <w:rsid w:val="004443C4"/>
    <w:rsid w:val="004506D8"/>
    <w:rsid w:val="004520A2"/>
    <w:rsid w:val="00466E9F"/>
    <w:rsid w:val="00466ED5"/>
    <w:rsid w:val="00474351"/>
    <w:rsid w:val="00476FBD"/>
    <w:rsid w:val="00481689"/>
    <w:rsid w:val="004A1DDD"/>
    <w:rsid w:val="004A58FD"/>
    <w:rsid w:val="004A6DDC"/>
    <w:rsid w:val="004C714D"/>
    <w:rsid w:val="004E4FB0"/>
    <w:rsid w:val="004E6DAD"/>
    <w:rsid w:val="004F09F6"/>
    <w:rsid w:val="004F783D"/>
    <w:rsid w:val="004F7B8E"/>
    <w:rsid w:val="00502E58"/>
    <w:rsid w:val="00507918"/>
    <w:rsid w:val="00511CF0"/>
    <w:rsid w:val="00514D2D"/>
    <w:rsid w:val="00514E8D"/>
    <w:rsid w:val="00515C13"/>
    <w:rsid w:val="00516DDE"/>
    <w:rsid w:val="0053410B"/>
    <w:rsid w:val="00544ED9"/>
    <w:rsid w:val="005471B5"/>
    <w:rsid w:val="00552BBF"/>
    <w:rsid w:val="0055706A"/>
    <w:rsid w:val="0056242A"/>
    <w:rsid w:val="0056563D"/>
    <w:rsid w:val="00567845"/>
    <w:rsid w:val="00567957"/>
    <w:rsid w:val="005749DC"/>
    <w:rsid w:val="005805A8"/>
    <w:rsid w:val="00584783"/>
    <w:rsid w:val="00587A94"/>
    <w:rsid w:val="0059376C"/>
    <w:rsid w:val="0059558B"/>
    <w:rsid w:val="00596380"/>
    <w:rsid w:val="005A0CE2"/>
    <w:rsid w:val="005B1869"/>
    <w:rsid w:val="005B3793"/>
    <w:rsid w:val="005C7733"/>
    <w:rsid w:val="005C77FF"/>
    <w:rsid w:val="005E0D99"/>
    <w:rsid w:val="005E2B72"/>
    <w:rsid w:val="005E34CD"/>
    <w:rsid w:val="005E5664"/>
    <w:rsid w:val="005E5F45"/>
    <w:rsid w:val="005E6B67"/>
    <w:rsid w:val="005F0CCF"/>
    <w:rsid w:val="005F3513"/>
    <w:rsid w:val="005F4ED3"/>
    <w:rsid w:val="005F6A4D"/>
    <w:rsid w:val="00604E39"/>
    <w:rsid w:val="006231FC"/>
    <w:rsid w:val="006235FE"/>
    <w:rsid w:val="006242A1"/>
    <w:rsid w:val="00625AF2"/>
    <w:rsid w:val="006340E7"/>
    <w:rsid w:val="00653693"/>
    <w:rsid w:val="00661A82"/>
    <w:rsid w:val="00665346"/>
    <w:rsid w:val="00666A03"/>
    <w:rsid w:val="00672ECA"/>
    <w:rsid w:val="006768BA"/>
    <w:rsid w:val="0067716D"/>
    <w:rsid w:val="00680C67"/>
    <w:rsid w:val="0068597F"/>
    <w:rsid w:val="00686133"/>
    <w:rsid w:val="00687145"/>
    <w:rsid w:val="00692C56"/>
    <w:rsid w:val="0069781E"/>
    <w:rsid w:val="006A652C"/>
    <w:rsid w:val="006A6AE4"/>
    <w:rsid w:val="006C153F"/>
    <w:rsid w:val="006C399F"/>
    <w:rsid w:val="006C6667"/>
    <w:rsid w:val="006C71A9"/>
    <w:rsid w:val="006E2849"/>
    <w:rsid w:val="00711879"/>
    <w:rsid w:val="00711884"/>
    <w:rsid w:val="00720738"/>
    <w:rsid w:val="00726429"/>
    <w:rsid w:val="00730830"/>
    <w:rsid w:val="00772E3A"/>
    <w:rsid w:val="0077433F"/>
    <w:rsid w:val="007751B1"/>
    <w:rsid w:val="0077793E"/>
    <w:rsid w:val="00785A3D"/>
    <w:rsid w:val="007874BE"/>
    <w:rsid w:val="00791204"/>
    <w:rsid w:val="00794429"/>
    <w:rsid w:val="007A1E71"/>
    <w:rsid w:val="007A57DC"/>
    <w:rsid w:val="007B5C7A"/>
    <w:rsid w:val="007C1805"/>
    <w:rsid w:val="007C331A"/>
    <w:rsid w:val="007D1354"/>
    <w:rsid w:val="007E056B"/>
    <w:rsid w:val="007E0E8F"/>
    <w:rsid w:val="007E46D5"/>
    <w:rsid w:val="00801CEE"/>
    <w:rsid w:val="008145E0"/>
    <w:rsid w:val="00815980"/>
    <w:rsid w:val="00817E78"/>
    <w:rsid w:val="00832353"/>
    <w:rsid w:val="00832CD4"/>
    <w:rsid w:val="00835FE7"/>
    <w:rsid w:val="00841627"/>
    <w:rsid w:val="00846CA9"/>
    <w:rsid w:val="00847CF5"/>
    <w:rsid w:val="00857555"/>
    <w:rsid w:val="0085774E"/>
    <w:rsid w:val="008627A8"/>
    <w:rsid w:val="00865427"/>
    <w:rsid w:val="00866B48"/>
    <w:rsid w:val="00867236"/>
    <w:rsid w:val="00874751"/>
    <w:rsid w:val="008811AB"/>
    <w:rsid w:val="008873FF"/>
    <w:rsid w:val="008905DE"/>
    <w:rsid w:val="00892BB8"/>
    <w:rsid w:val="00895BB0"/>
    <w:rsid w:val="008974B9"/>
    <w:rsid w:val="008A4B30"/>
    <w:rsid w:val="008A7B23"/>
    <w:rsid w:val="008B5AF2"/>
    <w:rsid w:val="008C2544"/>
    <w:rsid w:val="008C65AB"/>
    <w:rsid w:val="008D0C02"/>
    <w:rsid w:val="008D2323"/>
    <w:rsid w:val="008E08B6"/>
    <w:rsid w:val="008E4F2F"/>
    <w:rsid w:val="008F586F"/>
    <w:rsid w:val="008F7C9E"/>
    <w:rsid w:val="00901078"/>
    <w:rsid w:val="009027F3"/>
    <w:rsid w:val="00902C83"/>
    <w:rsid w:val="0090650E"/>
    <w:rsid w:val="009067E7"/>
    <w:rsid w:val="00907E74"/>
    <w:rsid w:val="00920929"/>
    <w:rsid w:val="00930314"/>
    <w:rsid w:val="009320E2"/>
    <w:rsid w:val="0093408C"/>
    <w:rsid w:val="009405A8"/>
    <w:rsid w:val="00963BEE"/>
    <w:rsid w:val="0097539C"/>
    <w:rsid w:val="00985CC6"/>
    <w:rsid w:val="00991815"/>
    <w:rsid w:val="00992EB5"/>
    <w:rsid w:val="00993F47"/>
    <w:rsid w:val="00994F4B"/>
    <w:rsid w:val="009B1F75"/>
    <w:rsid w:val="009B4A45"/>
    <w:rsid w:val="009C6540"/>
    <w:rsid w:val="009E5913"/>
    <w:rsid w:val="009F0AE4"/>
    <w:rsid w:val="009F1E48"/>
    <w:rsid w:val="00A04760"/>
    <w:rsid w:val="00A10748"/>
    <w:rsid w:val="00A1358D"/>
    <w:rsid w:val="00A1487D"/>
    <w:rsid w:val="00A20CC0"/>
    <w:rsid w:val="00A21E32"/>
    <w:rsid w:val="00A3295D"/>
    <w:rsid w:val="00A33BBF"/>
    <w:rsid w:val="00A371A4"/>
    <w:rsid w:val="00A37628"/>
    <w:rsid w:val="00A4549B"/>
    <w:rsid w:val="00A51E53"/>
    <w:rsid w:val="00A57E57"/>
    <w:rsid w:val="00A642E6"/>
    <w:rsid w:val="00A7118F"/>
    <w:rsid w:val="00AA16CB"/>
    <w:rsid w:val="00AA58B6"/>
    <w:rsid w:val="00AB2D94"/>
    <w:rsid w:val="00AC014E"/>
    <w:rsid w:val="00AD7E0C"/>
    <w:rsid w:val="00AE0538"/>
    <w:rsid w:val="00B01771"/>
    <w:rsid w:val="00B1127F"/>
    <w:rsid w:val="00B122A6"/>
    <w:rsid w:val="00B216AE"/>
    <w:rsid w:val="00B329BE"/>
    <w:rsid w:val="00B40837"/>
    <w:rsid w:val="00B434C8"/>
    <w:rsid w:val="00B4443D"/>
    <w:rsid w:val="00B46684"/>
    <w:rsid w:val="00B5232C"/>
    <w:rsid w:val="00B66E22"/>
    <w:rsid w:val="00B67B51"/>
    <w:rsid w:val="00B730C5"/>
    <w:rsid w:val="00B76720"/>
    <w:rsid w:val="00B87911"/>
    <w:rsid w:val="00BA3051"/>
    <w:rsid w:val="00BB10A5"/>
    <w:rsid w:val="00BB1846"/>
    <w:rsid w:val="00BB1E1B"/>
    <w:rsid w:val="00BC2A60"/>
    <w:rsid w:val="00BD4827"/>
    <w:rsid w:val="00BD4F86"/>
    <w:rsid w:val="00BE21B4"/>
    <w:rsid w:val="00BF5582"/>
    <w:rsid w:val="00BF7CEF"/>
    <w:rsid w:val="00C05B78"/>
    <w:rsid w:val="00C1510D"/>
    <w:rsid w:val="00C159EF"/>
    <w:rsid w:val="00C26B78"/>
    <w:rsid w:val="00C34FB8"/>
    <w:rsid w:val="00C46529"/>
    <w:rsid w:val="00C57C80"/>
    <w:rsid w:val="00C745D6"/>
    <w:rsid w:val="00C87084"/>
    <w:rsid w:val="00C9619F"/>
    <w:rsid w:val="00CB6B38"/>
    <w:rsid w:val="00CC4F77"/>
    <w:rsid w:val="00CC60E5"/>
    <w:rsid w:val="00CD3E8D"/>
    <w:rsid w:val="00CE01DA"/>
    <w:rsid w:val="00CF20F4"/>
    <w:rsid w:val="00CF35C1"/>
    <w:rsid w:val="00D012BE"/>
    <w:rsid w:val="00D02AD7"/>
    <w:rsid w:val="00D030AC"/>
    <w:rsid w:val="00D10475"/>
    <w:rsid w:val="00D13D56"/>
    <w:rsid w:val="00D205C9"/>
    <w:rsid w:val="00D2634C"/>
    <w:rsid w:val="00D27F22"/>
    <w:rsid w:val="00D35236"/>
    <w:rsid w:val="00D57412"/>
    <w:rsid w:val="00D61455"/>
    <w:rsid w:val="00D7730B"/>
    <w:rsid w:val="00D77479"/>
    <w:rsid w:val="00D81601"/>
    <w:rsid w:val="00D8197D"/>
    <w:rsid w:val="00D863E0"/>
    <w:rsid w:val="00DA6388"/>
    <w:rsid w:val="00DA7402"/>
    <w:rsid w:val="00DB37C4"/>
    <w:rsid w:val="00DB51EF"/>
    <w:rsid w:val="00DB7CB9"/>
    <w:rsid w:val="00DC6609"/>
    <w:rsid w:val="00DD043F"/>
    <w:rsid w:val="00DD3574"/>
    <w:rsid w:val="00DF0023"/>
    <w:rsid w:val="00DF564F"/>
    <w:rsid w:val="00E0268A"/>
    <w:rsid w:val="00E06788"/>
    <w:rsid w:val="00E2437C"/>
    <w:rsid w:val="00E365CA"/>
    <w:rsid w:val="00E43062"/>
    <w:rsid w:val="00E52A5B"/>
    <w:rsid w:val="00E532FD"/>
    <w:rsid w:val="00E62E24"/>
    <w:rsid w:val="00E641D2"/>
    <w:rsid w:val="00E65FC0"/>
    <w:rsid w:val="00E716BE"/>
    <w:rsid w:val="00E71AA6"/>
    <w:rsid w:val="00E77D0F"/>
    <w:rsid w:val="00E77DFD"/>
    <w:rsid w:val="00E917B0"/>
    <w:rsid w:val="00E94A97"/>
    <w:rsid w:val="00E9721D"/>
    <w:rsid w:val="00EA2487"/>
    <w:rsid w:val="00EA33AB"/>
    <w:rsid w:val="00EA3D8F"/>
    <w:rsid w:val="00EA61B6"/>
    <w:rsid w:val="00EC6D2E"/>
    <w:rsid w:val="00ED7FAB"/>
    <w:rsid w:val="00EE59BE"/>
    <w:rsid w:val="00EE5EA0"/>
    <w:rsid w:val="00EE740B"/>
    <w:rsid w:val="00EE7F7D"/>
    <w:rsid w:val="00EF7CE8"/>
    <w:rsid w:val="00F1288F"/>
    <w:rsid w:val="00F15EFD"/>
    <w:rsid w:val="00F45A0E"/>
    <w:rsid w:val="00F503A5"/>
    <w:rsid w:val="00F5482D"/>
    <w:rsid w:val="00F73E91"/>
    <w:rsid w:val="00F75418"/>
    <w:rsid w:val="00F7727D"/>
    <w:rsid w:val="00F9125E"/>
    <w:rsid w:val="00FA130F"/>
    <w:rsid w:val="00FA19D9"/>
    <w:rsid w:val="00FA1C5C"/>
    <w:rsid w:val="00FA3923"/>
    <w:rsid w:val="00FA597A"/>
    <w:rsid w:val="00FB09D4"/>
    <w:rsid w:val="00FB15BA"/>
    <w:rsid w:val="00FB3EBE"/>
    <w:rsid w:val="00FD4609"/>
    <w:rsid w:val="00FD6D95"/>
    <w:rsid w:val="00FE5976"/>
    <w:rsid w:val="01122125"/>
    <w:rsid w:val="05ED8C63"/>
    <w:rsid w:val="06AD599D"/>
    <w:rsid w:val="06E64BA1"/>
    <w:rsid w:val="073AAB6F"/>
    <w:rsid w:val="0911BBF2"/>
    <w:rsid w:val="0A3F51D2"/>
    <w:rsid w:val="0BD01CEB"/>
    <w:rsid w:val="0BD3A411"/>
    <w:rsid w:val="0E937206"/>
    <w:rsid w:val="0EE48365"/>
    <w:rsid w:val="101F2FD6"/>
    <w:rsid w:val="103FE017"/>
    <w:rsid w:val="11BB0037"/>
    <w:rsid w:val="137780D9"/>
    <w:rsid w:val="1408A7BB"/>
    <w:rsid w:val="193B609F"/>
    <w:rsid w:val="1A06C4DB"/>
    <w:rsid w:val="21D01338"/>
    <w:rsid w:val="224D14FC"/>
    <w:rsid w:val="26EFE507"/>
    <w:rsid w:val="272C89BD"/>
    <w:rsid w:val="27513864"/>
    <w:rsid w:val="276488BE"/>
    <w:rsid w:val="2765B041"/>
    <w:rsid w:val="298401E1"/>
    <w:rsid w:val="2D742C44"/>
    <w:rsid w:val="2F81485C"/>
    <w:rsid w:val="30D94DE8"/>
    <w:rsid w:val="31978641"/>
    <w:rsid w:val="31E61F85"/>
    <w:rsid w:val="3482FC39"/>
    <w:rsid w:val="3576AF7C"/>
    <w:rsid w:val="36501D3D"/>
    <w:rsid w:val="36BBB22A"/>
    <w:rsid w:val="37127FDD"/>
    <w:rsid w:val="394CF316"/>
    <w:rsid w:val="39D27A70"/>
    <w:rsid w:val="39E04B53"/>
    <w:rsid w:val="3B6ED41A"/>
    <w:rsid w:val="3B7B529D"/>
    <w:rsid w:val="3EAC9060"/>
    <w:rsid w:val="405525BA"/>
    <w:rsid w:val="409BB040"/>
    <w:rsid w:val="40BDD04C"/>
    <w:rsid w:val="41442350"/>
    <w:rsid w:val="41FBE36E"/>
    <w:rsid w:val="42393C58"/>
    <w:rsid w:val="427DA09F"/>
    <w:rsid w:val="42824A78"/>
    <w:rsid w:val="4411F2DE"/>
    <w:rsid w:val="44D2F4E4"/>
    <w:rsid w:val="458CE2F6"/>
    <w:rsid w:val="48063395"/>
    <w:rsid w:val="4A080944"/>
    <w:rsid w:val="50B9C190"/>
    <w:rsid w:val="52AD8CEC"/>
    <w:rsid w:val="53540E8E"/>
    <w:rsid w:val="5563C289"/>
    <w:rsid w:val="57186564"/>
    <w:rsid w:val="575370FB"/>
    <w:rsid w:val="59E29E92"/>
    <w:rsid w:val="5AAB2970"/>
    <w:rsid w:val="5B4A84F5"/>
    <w:rsid w:val="5CC497A2"/>
    <w:rsid w:val="5D505207"/>
    <w:rsid w:val="5D7F1C3B"/>
    <w:rsid w:val="5EE7FF34"/>
    <w:rsid w:val="5F1AEC9C"/>
    <w:rsid w:val="602C6172"/>
    <w:rsid w:val="60B165D7"/>
    <w:rsid w:val="636ED64A"/>
    <w:rsid w:val="639EFB7C"/>
    <w:rsid w:val="63EE5DBF"/>
    <w:rsid w:val="6581099F"/>
    <w:rsid w:val="68135393"/>
    <w:rsid w:val="6973C6DE"/>
    <w:rsid w:val="6CA6A811"/>
    <w:rsid w:val="6D581A24"/>
    <w:rsid w:val="6DDC4C46"/>
    <w:rsid w:val="6DE4588C"/>
    <w:rsid w:val="6E00DB82"/>
    <w:rsid w:val="6F0EC388"/>
    <w:rsid w:val="6F599AF7"/>
    <w:rsid w:val="6FEBDF1D"/>
    <w:rsid w:val="70E73DC3"/>
    <w:rsid w:val="71387C44"/>
    <w:rsid w:val="7383502E"/>
    <w:rsid w:val="74701D06"/>
    <w:rsid w:val="763461FA"/>
    <w:rsid w:val="78106096"/>
    <w:rsid w:val="786A231A"/>
    <w:rsid w:val="79DE5750"/>
    <w:rsid w:val="7A38962F"/>
    <w:rsid w:val="7B99A480"/>
    <w:rsid w:val="7E917B64"/>
    <w:rsid w:val="7E9A45B2"/>
    <w:rsid w:val="7FA414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362AA"/>
  <w15:docId w15:val="{5E1E751E-EF90-40E3-A0F2-DAC83E5D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791E"/>
    <w:rPr>
      <w:lang w:val="es-ES_tradnl"/>
    </w:rPr>
  </w:style>
  <w:style w:type="paragraph" w:styleId="Ttulo1">
    <w:name w:val="heading 1"/>
    <w:basedOn w:val="Normal"/>
    <w:next w:val="Normal"/>
    <w:qFormat/>
    <w:rsid w:val="0036791E"/>
    <w:pPr>
      <w:keepNext/>
      <w:ind w:right="-187"/>
      <w:jc w:val="both"/>
      <w:outlineLvl w:val="0"/>
    </w:pPr>
    <w:rPr>
      <w:rFonts w:ascii="Arial" w:hAnsi="Arial" w:cs="Arial"/>
      <w:sz w:val="24"/>
      <w:szCs w:val="29"/>
    </w:rPr>
  </w:style>
  <w:style w:type="paragraph" w:styleId="Ttulo2">
    <w:name w:val="heading 2"/>
    <w:basedOn w:val="Normal"/>
    <w:next w:val="Normal"/>
    <w:qFormat/>
    <w:rsid w:val="0036791E"/>
    <w:pPr>
      <w:keepNext/>
      <w:spacing w:line="360" w:lineRule="auto"/>
      <w:ind w:right="284"/>
      <w:jc w:val="both"/>
      <w:outlineLvl w:val="1"/>
    </w:pPr>
    <w:rPr>
      <w:rFonts w:ascii="Arial" w:hAnsi="Arial"/>
      <w:b/>
      <w:sz w:val="24"/>
    </w:rPr>
  </w:style>
  <w:style w:type="paragraph" w:styleId="Ttulo3">
    <w:name w:val="heading 3"/>
    <w:basedOn w:val="Normal"/>
    <w:next w:val="Normal"/>
    <w:qFormat/>
    <w:rsid w:val="0036791E"/>
    <w:pPr>
      <w:keepNext/>
      <w:spacing w:line="360" w:lineRule="auto"/>
      <w:jc w:val="both"/>
      <w:outlineLvl w:val="2"/>
    </w:pPr>
    <w:rPr>
      <w:rFonts w:ascii="Arial" w:hAnsi="Arial"/>
      <w:b/>
      <w:sz w:val="36"/>
    </w:rPr>
  </w:style>
  <w:style w:type="paragraph" w:styleId="Ttulo5">
    <w:name w:val="heading 5"/>
    <w:basedOn w:val="Normal"/>
    <w:next w:val="Normal"/>
    <w:link w:val="Ttulo5Car"/>
    <w:semiHidden/>
    <w:unhideWhenUsed/>
    <w:qFormat/>
    <w:rsid w:val="005F351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6791E"/>
    <w:pPr>
      <w:tabs>
        <w:tab w:val="center" w:pos="4252"/>
        <w:tab w:val="right" w:pos="8504"/>
      </w:tabs>
    </w:p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2"/>
    <w:basedOn w:val="Normal"/>
    <w:link w:val="TextonotapieCar1"/>
    <w:uiPriority w:val="99"/>
    <w:qFormat/>
    <w:rsid w:val="0036791E"/>
  </w:style>
  <w:style w:type="character" w:styleId="Refdenotaalpie">
    <w:name w:val="footnote reference"/>
    <w:aliases w:val="Footnote number,BVI fnr,f,Texto nota pie Car2,FA Fu Car1,Texto nota pie Car Car1,Footnote reference Car1,F"/>
    <w:uiPriority w:val="99"/>
    <w:rsid w:val="0036791E"/>
    <w:rPr>
      <w:vertAlign w:val="superscript"/>
    </w:rPr>
  </w:style>
  <w:style w:type="paragraph" w:styleId="Textoindependiente">
    <w:name w:val="Body Text"/>
    <w:basedOn w:val="Normal"/>
    <w:link w:val="TextoindependienteCar"/>
    <w:rsid w:val="0036791E"/>
    <w:pPr>
      <w:spacing w:line="360" w:lineRule="auto"/>
      <w:jc w:val="both"/>
    </w:pPr>
    <w:rPr>
      <w:rFonts w:ascii="Arial" w:hAnsi="Arial"/>
      <w:sz w:val="26"/>
    </w:rPr>
  </w:style>
  <w:style w:type="paragraph" w:styleId="Piedepgina">
    <w:name w:val="footer"/>
    <w:basedOn w:val="Normal"/>
    <w:link w:val="PiedepginaCar"/>
    <w:uiPriority w:val="99"/>
    <w:rsid w:val="0036791E"/>
    <w:pPr>
      <w:tabs>
        <w:tab w:val="center" w:pos="4419"/>
        <w:tab w:val="right" w:pos="8838"/>
      </w:tabs>
    </w:pPr>
  </w:style>
  <w:style w:type="paragraph" w:styleId="Textoindependiente2">
    <w:name w:val="Body Text 2"/>
    <w:basedOn w:val="Normal"/>
    <w:link w:val="Textoindependiente2Car"/>
    <w:rsid w:val="0036791E"/>
    <w:pPr>
      <w:spacing w:line="360" w:lineRule="auto"/>
      <w:ind w:right="51"/>
      <w:jc w:val="both"/>
    </w:pPr>
    <w:rPr>
      <w:rFonts w:ascii="Arial" w:hAnsi="Arial"/>
      <w:sz w:val="24"/>
    </w:rPr>
  </w:style>
  <w:style w:type="paragraph" w:customStyle="1" w:styleId="Puesto">
    <w:name w:val="Puesto"/>
    <w:basedOn w:val="Normal"/>
    <w:qFormat/>
    <w:rsid w:val="0036791E"/>
    <w:pPr>
      <w:widowControl w:val="0"/>
      <w:autoSpaceDE w:val="0"/>
      <w:autoSpaceDN w:val="0"/>
      <w:adjustRightInd w:val="0"/>
      <w:jc w:val="center"/>
    </w:pPr>
    <w:rPr>
      <w:rFonts w:ascii="Roman 12cpi" w:hAnsi="Roman 12cpi"/>
      <w:b/>
      <w:bCs/>
      <w:lang w:val="es-ES"/>
    </w:rPr>
  </w:style>
  <w:style w:type="paragraph" w:styleId="NormalWeb">
    <w:name w:val="Normal (Web)"/>
    <w:basedOn w:val="Normal"/>
    <w:rsid w:val="0036791E"/>
    <w:pPr>
      <w:spacing w:before="100" w:beforeAutospacing="1" w:after="100" w:afterAutospacing="1"/>
    </w:pPr>
    <w:rPr>
      <w:sz w:val="24"/>
      <w:szCs w:val="24"/>
      <w:lang w:val="es-ES"/>
    </w:rPr>
  </w:style>
  <w:style w:type="paragraph" w:styleId="Cierre">
    <w:name w:val="Closing"/>
    <w:basedOn w:val="Normal"/>
    <w:rsid w:val="0036791E"/>
    <w:pPr>
      <w:overflowPunct w:val="0"/>
      <w:autoSpaceDE w:val="0"/>
      <w:autoSpaceDN w:val="0"/>
      <w:adjustRightInd w:val="0"/>
      <w:ind w:left="4252"/>
      <w:textAlignment w:val="baseline"/>
    </w:pPr>
    <w:rPr>
      <w:sz w:val="24"/>
    </w:rPr>
  </w:style>
  <w:style w:type="character" w:customStyle="1" w:styleId="CarCar4">
    <w:name w:val="Car Car4"/>
    <w:rsid w:val="0036791E"/>
    <w:rPr>
      <w:lang w:val="es-ES_tradnl" w:eastAsia="es-ES" w:bidi="ar-SA"/>
    </w:rPr>
  </w:style>
  <w:style w:type="paragraph" w:styleId="Sinespaciado">
    <w:name w:val="No Spacing"/>
    <w:uiPriority w:val="1"/>
    <w:qFormat/>
    <w:rsid w:val="0036791E"/>
    <w:rPr>
      <w:rFonts w:ascii="Calibri" w:hAnsi="Calibri"/>
      <w:sz w:val="22"/>
      <w:szCs w:val="22"/>
      <w:lang w:eastAsia="en-US"/>
    </w:rPr>
  </w:style>
  <w:style w:type="character" w:customStyle="1" w:styleId="SinespaciadoCar">
    <w:name w:val="Sin espaciado Car"/>
    <w:uiPriority w:val="1"/>
    <w:rsid w:val="0036791E"/>
    <w:rPr>
      <w:rFonts w:ascii="Calibri" w:hAnsi="Calibri"/>
      <w:sz w:val="22"/>
      <w:szCs w:val="22"/>
      <w:lang w:val="es-ES" w:eastAsia="en-US" w:bidi="ar-SA"/>
    </w:rPr>
  </w:style>
  <w:style w:type="character" w:customStyle="1" w:styleId="CarCar5">
    <w:name w:val="Car Car5"/>
    <w:rsid w:val="0036791E"/>
    <w:rPr>
      <w:lang w:val="es-ES_tradnl" w:eastAsia="es-ES" w:bidi="ar-SA"/>
    </w:rPr>
  </w:style>
  <w:style w:type="character" w:customStyle="1" w:styleId="apple-style-span">
    <w:name w:val="apple-style-span"/>
    <w:rsid w:val="0036791E"/>
    <w:rPr>
      <w:rFonts w:ascii="Times New Roman" w:hAnsi="Times New Roman" w:cs="Times New Roman" w:hint="default"/>
    </w:rPr>
  </w:style>
  <w:style w:type="character" w:customStyle="1" w:styleId="apple-converted-space">
    <w:name w:val="apple-converted-space"/>
    <w:rsid w:val="0036791E"/>
    <w:rPr>
      <w:rFonts w:ascii="Times New Roman" w:hAnsi="Times New Roman" w:cs="Times New Roman" w:hint="default"/>
    </w:rPr>
  </w:style>
  <w:style w:type="paragraph" w:styleId="Textoindependiente3">
    <w:name w:val="Body Text 3"/>
    <w:basedOn w:val="Normal"/>
    <w:rsid w:val="0036791E"/>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36791E"/>
  </w:style>
  <w:style w:type="paragraph" w:styleId="Textodeglobo">
    <w:name w:val="Balloon Text"/>
    <w:basedOn w:val="Normal"/>
    <w:semiHidden/>
    <w:rsid w:val="00A371A4"/>
    <w:rPr>
      <w:rFonts w:ascii="Tahoma" w:hAnsi="Tahoma" w:cs="Tahoma"/>
      <w:sz w:val="16"/>
      <w:szCs w:val="16"/>
    </w:rPr>
  </w:style>
  <w:style w:type="character" w:customStyle="1" w:styleId="TextonotapieCar1">
    <w:name w:val="Texto nota pie Car1"/>
    <w:aliases w:val="Texto nota pie Car Car,Footnote Text Char Char Char Char Char Car1,Footnote Text Char Char Char Char Car1,Footnote reference Car,FA Fu Car,Footnote Text Char Char Char Car Car,Footnote Text Char Char Char Car1,Footnote Text Char Car"/>
    <w:link w:val="Textonotapie"/>
    <w:uiPriority w:val="99"/>
    <w:rsid w:val="007A57DC"/>
    <w:rPr>
      <w:lang w:val="es-ES_tradnl" w:eastAsia="es-ES" w:bidi="ar-SA"/>
    </w:rPr>
  </w:style>
  <w:style w:type="character" w:customStyle="1" w:styleId="PiedepginaCar">
    <w:name w:val="Pie de página Car"/>
    <w:link w:val="Piedepgina"/>
    <w:uiPriority w:val="99"/>
    <w:rsid w:val="00A7118F"/>
    <w:rPr>
      <w:lang w:val="es-ES_tradnl"/>
    </w:rPr>
  </w:style>
  <w:style w:type="paragraph" w:styleId="Prrafodelista">
    <w:name w:val="List Paragraph"/>
    <w:basedOn w:val="Normal"/>
    <w:uiPriority w:val="34"/>
    <w:qFormat/>
    <w:rsid w:val="00EE740B"/>
    <w:pPr>
      <w:ind w:left="708"/>
    </w:pPr>
  </w:style>
  <w:style w:type="character" w:customStyle="1" w:styleId="Refdenotaalpie2Car">
    <w:name w:val="Ref. de nota al pie2 Car"/>
    <w:aliases w:val="Texto de nota al pie Car,Fago Fußnotenzeichen Car,Appel note de bas de page Car,referencia nota al pie Car,Footnotes refss Car,Footnote Text Char Char Char Char Char Car,Footnote Text Char Char Char Char Car"/>
    <w:uiPriority w:val="99"/>
    <w:locked/>
    <w:rsid w:val="005E34CD"/>
    <w:rPr>
      <w:rFonts w:eastAsia="Times New Roman"/>
      <w:color w:val="000000"/>
      <w:sz w:val="20"/>
      <w:lang w:eastAsia="es-CO"/>
    </w:rPr>
  </w:style>
  <w:style w:type="character" w:customStyle="1" w:styleId="TextoindependienteCar">
    <w:name w:val="Texto independiente Car"/>
    <w:link w:val="Textoindependiente"/>
    <w:rsid w:val="00BD4F86"/>
    <w:rPr>
      <w:rFonts w:ascii="Arial" w:hAnsi="Arial"/>
      <w:sz w:val="26"/>
      <w:lang w:val="es-ES_tradnl"/>
    </w:rPr>
  </w:style>
  <w:style w:type="character" w:customStyle="1" w:styleId="Ttulo5Car">
    <w:name w:val="Título 5 Car"/>
    <w:basedOn w:val="Fuentedeprrafopredeter"/>
    <w:link w:val="Ttulo5"/>
    <w:semiHidden/>
    <w:rsid w:val="005F3513"/>
    <w:rPr>
      <w:rFonts w:asciiTheme="majorHAnsi" w:eastAsiaTheme="majorEastAsia" w:hAnsiTheme="majorHAnsi" w:cstheme="majorBidi"/>
      <w:color w:val="243F60" w:themeColor="accent1" w:themeShade="7F"/>
      <w:lang w:val="es-ES_tradnl"/>
    </w:rPr>
  </w:style>
  <w:style w:type="character" w:customStyle="1" w:styleId="Textoindependiente2Car">
    <w:name w:val="Texto independiente 2 Car"/>
    <w:basedOn w:val="Fuentedeprrafopredeter"/>
    <w:link w:val="Textoindependiente2"/>
    <w:rsid w:val="005F3513"/>
    <w:rPr>
      <w:rFonts w:ascii="Arial" w:hAnsi="Arial"/>
      <w:sz w:val="24"/>
      <w:lang w:val="es-ES_tradnl"/>
    </w:rPr>
  </w:style>
  <w:style w:type="character" w:styleId="Hipervnculo">
    <w:name w:val="Hyperlink"/>
    <w:basedOn w:val="Fuentedeprrafopredeter"/>
    <w:uiPriority w:val="99"/>
    <w:unhideWhenUsed/>
    <w:rPr>
      <w:color w:val="0000FF" w:themeColor="hyperlink"/>
      <w:u w:val="single"/>
    </w:rPr>
  </w:style>
  <w:style w:type="paragraph" w:styleId="Textocomentario">
    <w:name w:val="annotation text"/>
    <w:basedOn w:val="Normal"/>
    <w:link w:val="TextocomentarioCar"/>
    <w:semiHidden/>
    <w:unhideWhenUsed/>
  </w:style>
  <w:style w:type="character" w:customStyle="1" w:styleId="TextocomentarioCar">
    <w:name w:val="Texto comentario Car"/>
    <w:basedOn w:val="Fuentedeprrafopredeter"/>
    <w:link w:val="Textocomentario"/>
    <w:semiHidden/>
    <w:rPr>
      <w:lang w:val="es-ES_tradnl"/>
    </w:rPr>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92731">
      <w:bodyDiv w:val="1"/>
      <w:marLeft w:val="0"/>
      <w:marRight w:val="0"/>
      <w:marTop w:val="0"/>
      <w:marBottom w:val="0"/>
      <w:divBdr>
        <w:top w:val="none" w:sz="0" w:space="0" w:color="auto"/>
        <w:left w:val="none" w:sz="0" w:space="0" w:color="auto"/>
        <w:bottom w:val="none" w:sz="0" w:space="0" w:color="auto"/>
        <w:right w:val="none" w:sz="0" w:space="0" w:color="auto"/>
      </w:divBdr>
    </w:div>
    <w:div w:id="616059817">
      <w:bodyDiv w:val="1"/>
      <w:marLeft w:val="0"/>
      <w:marRight w:val="0"/>
      <w:marTop w:val="0"/>
      <w:marBottom w:val="0"/>
      <w:divBdr>
        <w:top w:val="none" w:sz="0" w:space="0" w:color="auto"/>
        <w:left w:val="none" w:sz="0" w:space="0" w:color="auto"/>
        <w:bottom w:val="none" w:sz="0" w:space="0" w:color="auto"/>
        <w:right w:val="none" w:sz="0" w:space="0" w:color="auto"/>
      </w:divBdr>
    </w:div>
    <w:div w:id="1400249234">
      <w:bodyDiv w:val="1"/>
      <w:marLeft w:val="0"/>
      <w:marRight w:val="0"/>
      <w:marTop w:val="0"/>
      <w:marBottom w:val="0"/>
      <w:divBdr>
        <w:top w:val="none" w:sz="0" w:space="0" w:color="auto"/>
        <w:left w:val="none" w:sz="0" w:space="0" w:color="auto"/>
        <w:bottom w:val="none" w:sz="0" w:space="0" w:color="auto"/>
        <w:right w:val="none" w:sz="0" w:space="0" w:color="auto"/>
      </w:divBdr>
    </w:div>
    <w:div w:id="17745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c32ec4ad30274c3b"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68F4C-807B-4BCB-AA37-821BA8F05CEC}">
  <ds:schemaRefs>
    <ds:schemaRef ds:uri="http://schemas.microsoft.com/sharepoint/v3/contenttype/forms"/>
  </ds:schemaRefs>
</ds:datastoreItem>
</file>

<file path=customXml/itemProps2.xml><?xml version="1.0" encoding="utf-8"?>
<ds:datastoreItem xmlns:ds="http://schemas.openxmlformats.org/officeDocument/2006/customXml" ds:itemID="{F49607D4-563E-4929-8CF7-CFF82A9AB2AB}">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721B0956-D639-46BA-B4A7-BF0C9273F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1367B-4BC2-4557-A655-0D6ECE66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3324</Words>
  <Characters>18287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10</cp:revision>
  <cp:lastPrinted>2017-03-28T19:17:00Z</cp:lastPrinted>
  <dcterms:created xsi:type="dcterms:W3CDTF">2022-02-04T19:38:00Z</dcterms:created>
  <dcterms:modified xsi:type="dcterms:W3CDTF">2022-03-24T21:52:00Z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