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C2D" w:rsidRPr="009F1C2D" w:rsidRDefault="009F1C2D" w:rsidP="009F1C2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9F1C2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F1C2D" w:rsidRDefault="009F1C2D" w:rsidP="009F1C2D">
      <w:pPr>
        <w:jc w:val="both"/>
        <w:rPr>
          <w:rFonts w:ascii="Arial" w:hAnsi="Arial" w:cs="Arial"/>
          <w:lang w:val="es-419"/>
        </w:rPr>
      </w:pPr>
    </w:p>
    <w:p w:rsidR="009F1C2D" w:rsidRPr="009F1C2D" w:rsidRDefault="009F1C2D" w:rsidP="009F1C2D">
      <w:pPr>
        <w:jc w:val="both"/>
        <w:rPr>
          <w:rFonts w:ascii="Arial" w:hAnsi="Arial" w:cs="Arial"/>
          <w:lang w:val="es-419"/>
        </w:rPr>
      </w:pPr>
      <w:r w:rsidRPr="009F1C2D">
        <w:rPr>
          <w:rFonts w:ascii="Arial" w:hAnsi="Arial" w:cs="Arial"/>
          <w:lang w:val="es-419"/>
        </w:rPr>
        <w:t>Providencia:</w:t>
      </w:r>
      <w:r>
        <w:rPr>
          <w:rFonts w:ascii="Arial" w:hAnsi="Arial" w:cs="Arial"/>
          <w:lang w:val="es-419"/>
        </w:rPr>
        <w:tab/>
      </w:r>
      <w:r w:rsidRPr="009F1C2D">
        <w:rPr>
          <w:rFonts w:ascii="Arial" w:hAnsi="Arial" w:cs="Arial"/>
          <w:lang w:val="es-419"/>
        </w:rPr>
        <w:tab/>
        <w:t>Sentencia de 1º de unión de 2022</w:t>
      </w:r>
    </w:p>
    <w:p w:rsidR="009F1C2D" w:rsidRPr="009F1C2D" w:rsidRDefault="009F1C2D" w:rsidP="009F1C2D">
      <w:pPr>
        <w:jc w:val="both"/>
        <w:rPr>
          <w:rFonts w:ascii="Arial" w:hAnsi="Arial" w:cs="Arial"/>
          <w:lang w:val="es-419"/>
        </w:rPr>
      </w:pPr>
      <w:r w:rsidRPr="009F1C2D">
        <w:rPr>
          <w:rFonts w:ascii="Arial" w:hAnsi="Arial" w:cs="Arial"/>
          <w:lang w:val="es-419"/>
        </w:rPr>
        <w:t>Radicación Nro.:</w:t>
      </w:r>
      <w:r w:rsidRPr="009F1C2D">
        <w:rPr>
          <w:rFonts w:ascii="Arial" w:hAnsi="Arial" w:cs="Arial"/>
          <w:lang w:val="es-419"/>
        </w:rPr>
        <w:tab/>
        <w:t>66001</w:t>
      </w:r>
      <w:r w:rsidR="000B50D0">
        <w:rPr>
          <w:rFonts w:ascii="Arial" w:hAnsi="Arial" w:cs="Arial"/>
          <w:lang w:val="es-419"/>
        </w:rPr>
        <w:t>-</w:t>
      </w:r>
      <w:r w:rsidRPr="009F1C2D">
        <w:rPr>
          <w:rFonts w:ascii="Arial" w:hAnsi="Arial" w:cs="Arial"/>
          <w:lang w:val="es-419"/>
        </w:rPr>
        <w:t>31</w:t>
      </w:r>
      <w:r w:rsidR="000B50D0">
        <w:rPr>
          <w:rFonts w:ascii="Arial" w:hAnsi="Arial" w:cs="Arial"/>
          <w:lang w:val="es-419"/>
        </w:rPr>
        <w:t>-</w:t>
      </w:r>
      <w:r w:rsidRPr="009F1C2D">
        <w:rPr>
          <w:rFonts w:ascii="Arial" w:hAnsi="Arial" w:cs="Arial"/>
          <w:lang w:val="es-419"/>
        </w:rPr>
        <w:t>05</w:t>
      </w:r>
      <w:r w:rsidR="000B50D0">
        <w:rPr>
          <w:rFonts w:ascii="Arial" w:hAnsi="Arial" w:cs="Arial"/>
          <w:lang w:val="es-419"/>
        </w:rPr>
        <w:t>-</w:t>
      </w:r>
      <w:r w:rsidRPr="009F1C2D">
        <w:rPr>
          <w:rFonts w:ascii="Arial" w:hAnsi="Arial" w:cs="Arial"/>
          <w:lang w:val="es-419"/>
        </w:rPr>
        <w:t>004</w:t>
      </w:r>
      <w:r w:rsidR="000B50D0">
        <w:rPr>
          <w:rFonts w:ascii="Arial" w:hAnsi="Arial" w:cs="Arial"/>
          <w:lang w:val="es-419"/>
        </w:rPr>
        <w:t>-</w:t>
      </w:r>
      <w:r w:rsidRPr="009F1C2D">
        <w:rPr>
          <w:rFonts w:ascii="Arial" w:hAnsi="Arial" w:cs="Arial"/>
          <w:lang w:val="es-419"/>
        </w:rPr>
        <w:t>2022</w:t>
      </w:r>
      <w:r w:rsidR="000B50D0">
        <w:rPr>
          <w:rFonts w:ascii="Arial" w:hAnsi="Arial" w:cs="Arial"/>
          <w:lang w:val="es-419"/>
        </w:rPr>
        <w:t>-</w:t>
      </w:r>
      <w:r w:rsidRPr="009F1C2D">
        <w:rPr>
          <w:rFonts w:ascii="Arial" w:hAnsi="Arial" w:cs="Arial"/>
          <w:lang w:val="es-419"/>
        </w:rPr>
        <w:t>00110</w:t>
      </w:r>
      <w:r w:rsidR="000B50D0">
        <w:rPr>
          <w:rFonts w:ascii="Arial" w:hAnsi="Arial" w:cs="Arial"/>
          <w:lang w:val="es-419"/>
        </w:rPr>
        <w:t>-</w:t>
      </w:r>
      <w:bookmarkStart w:id="0" w:name="_GoBack"/>
      <w:bookmarkEnd w:id="0"/>
      <w:r w:rsidRPr="009F1C2D">
        <w:rPr>
          <w:rFonts w:ascii="Arial" w:hAnsi="Arial" w:cs="Arial"/>
          <w:lang w:val="es-419"/>
        </w:rPr>
        <w:t>01</w:t>
      </w:r>
    </w:p>
    <w:p w:rsidR="009F1C2D" w:rsidRPr="009F1C2D" w:rsidRDefault="009F1C2D" w:rsidP="009F1C2D">
      <w:pPr>
        <w:jc w:val="both"/>
        <w:rPr>
          <w:rFonts w:ascii="Arial" w:hAnsi="Arial" w:cs="Arial"/>
          <w:lang w:val="es-419"/>
        </w:rPr>
      </w:pPr>
      <w:r w:rsidRPr="009F1C2D">
        <w:rPr>
          <w:rFonts w:ascii="Arial" w:hAnsi="Arial" w:cs="Arial"/>
          <w:lang w:val="es-419"/>
        </w:rPr>
        <w:t>Accionante:</w:t>
      </w:r>
      <w:r w:rsidRPr="009F1C2D">
        <w:rPr>
          <w:rFonts w:ascii="Arial" w:hAnsi="Arial" w:cs="Arial"/>
          <w:lang w:val="es-419"/>
        </w:rPr>
        <w:tab/>
      </w:r>
      <w:r w:rsidRPr="009F1C2D">
        <w:rPr>
          <w:rFonts w:ascii="Arial" w:hAnsi="Arial" w:cs="Arial"/>
          <w:lang w:val="es-419"/>
        </w:rPr>
        <w:tab/>
        <w:t>Guillermo López Orozco</w:t>
      </w:r>
    </w:p>
    <w:p w:rsidR="009F1C2D" w:rsidRPr="009F1C2D" w:rsidRDefault="009F1C2D" w:rsidP="009F1C2D">
      <w:pPr>
        <w:jc w:val="both"/>
        <w:rPr>
          <w:rFonts w:ascii="Arial" w:hAnsi="Arial" w:cs="Arial"/>
          <w:lang w:val="es-419"/>
        </w:rPr>
      </w:pPr>
      <w:r w:rsidRPr="009F1C2D">
        <w:rPr>
          <w:rFonts w:ascii="Arial" w:hAnsi="Arial" w:cs="Arial"/>
          <w:lang w:val="es-419"/>
        </w:rPr>
        <w:t>Accionados:</w:t>
      </w:r>
      <w:r>
        <w:rPr>
          <w:rFonts w:ascii="Arial" w:hAnsi="Arial" w:cs="Arial"/>
          <w:lang w:val="es-419"/>
        </w:rPr>
        <w:tab/>
      </w:r>
      <w:r w:rsidRPr="009F1C2D">
        <w:rPr>
          <w:rFonts w:ascii="Arial" w:hAnsi="Arial" w:cs="Arial"/>
          <w:lang w:val="es-419"/>
        </w:rPr>
        <w:tab/>
        <w:t>Colpensiones</w:t>
      </w:r>
    </w:p>
    <w:p w:rsidR="009F1C2D" w:rsidRPr="009F1C2D" w:rsidRDefault="009F1C2D" w:rsidP="009F1C2D">
      <w:pPr>
        <w:jc w:val="both"/>
        <w:rPr>
          <w:rFonts w:ascii="Arial" w:hAnsi="Arial" w:cs="Arial"/>
          <w:lang w:val="es-419"/>
        </w:rPr>
      </w:pPr>
      <w:r w:rsidRPr="009F1C2D">
        <w:rPr>
          <w:rFonts w:ascii="Arial" w:hAnsi="Arial" w:cs="Arial"/>
          <w:lang w:val="es-419"/>
        </w:rPr>
        <w:t>Proceso:</w:t>
      </w:r>
      <w:r>
        <w:rPr>
          <w:rFonts w:ascii="Arial" w:hAnsi="Arial" w:cs="Arial"/>
          <w:lang w:val="es-419"/>
        </w:rPr>
        <w:tab/>
      </w:r>
      <w:r w:rsidRPr="009F1C2D">
        <w:rPr>
          <w:rFonts w:ascii="Arial" w:hAnsi="Arial" w:cs="Arial"/>
          <w:lang w:val="es-419"/>
        </w:rPr>
        <w:tab/>
        <w:t>Acción de Tutela</w:t>
      </w:r>
    </w:p>
    <w:p w:rsidR="009F1C2D" w:rsidRPr="009F1C2D" w:rsidRDefault="009F1C2D" w:rsidP="009F1C2D">
      <w:pPr>
        <w:jc w:val="both"/>
        <w:rPr>
          <w:rFonts w:ascii="Arial" w:hAnsi="Arial" w:cs="Arial"/>
          <w:lang w:val="es-419"/>
        </w:rPr>
      </w:pPr>
      <w:r w:rsidRPr="009F1C2D">
        <w:rPr>
          <w:rFonts w:ascii="Arial" w:hAnsi="Arial" w:cs="Arial"/>
          <w:lang w:val="es-419"/>
        </w:rPr>
        <w:t>Juzgado de Origen:</w:t>
      </w:r>
      <w:r>
        <w:rPr>
          <w:rFonts w:ascii="Arial" w:hAnsi="Arial" w:cs="Arial"/>
          <w:lang w:val="es-419"/>
        </w:rPr>
        <w:tab/>
      </w:r>
      <w:r w:rsidRPr="009F1C2D">
        <w:rPr>
          <w:rFonts w:ascii="Arial" w:hAnsi="Arial" w:cs="Arial"/>
          <w:lang w:val="es-419"/>
        </w:rPr>
        <w:t>Juzgado Cuarto Laboral de Circuito</w:t>
      </w:r>
    </w:p>
    <w:p w:rsidR="009F1C2D" w:rsidRDefault="009F1C2D" w:rsidP="009F1C2D">
      <w:pPr>
        <w:jc w:val="both"/>
        <w:rPr>
          <w:rFonts w:ascii="Arial" w:hAnsi="Arial" w:cs="Arial"/>
          <w:lang w:val="es-419"/>
        </w:rPr>
      </w:pPr>
      <w:r w:rsidRPr="009F1C2D">
        <w:rPr>
          <w:rFonts w:ascii="Arial" w:hAnsi="Arial" w:cs="Arial"/>
          <w:lang w:val="es-419"/>
        </w:rPr>
        <w:t>Magistrado Ponente:</w:t>
      </w:r>
      <w:r w:rsidRPr="009F1C2D">
        <w:rPr>
          <w:rFonts w:ascii="Arial" w:hAnsi="Arial" w:cs="Arial"/>
          <w:lang w:val="es-419"/>
        </w:rPr>
        <w:tab/>
        <w:t>Julio César Salazar Muñoz</w:t>
      </w:r>
    </w:p>
    <w:p w:rsidR="009F1C2D" w:rsidRPr="009F1C2D" w:rsidRDefault="009F1C2D" w:rsidP="009F1C2D">
      <w:pPr>
        <w:jc w:val="both"/>
        <w:rPr>
          <w:rFonts w:ascii="Arial" w:hAnsi="Arial" w:cs="Arial"/>
          <w:lang w:val="es-419"/>
        </w:rPr>
      </w:pPr>
    </w:p>
    <w:p w:rsidR="00C07398" w:rsidRPr="00777198" w:rsidRDefault="00C07398" w:rsidP="00C07398">
      <w:pPr>
        <w:pStyle w:val="Ttulo"/>
        <w:jc w:val="both"/>
        <w:rPr>
          <w:rFonts w:ascii="Arial" w:eastAsia="Arial" w:hAnsi="Arial" w:cs="Arial"/>
          <w:b/>
          <w:bCs/>
          <w:color w:val="000000" w:themeColor="text1"/>
          <w:spacing w:val="0"/>
          <w:sz w:val="20"/>
          <w:szCs w:val="20"/>
        </w:rPr>
      </w:pPr>
      <w:r w:rsidRPr="00777198">
        <w:rPr>
          <w:rFonts w:ascii="Arial" w:eastAsia="Arial" w:hAnsi="Arial" w:cs="Arial"/>
          <w:b/>
          <w:bCs/>
          <w:color w:val="000000" w:themeColor="text1"/>
          <w:spacing w:val="0"/>
          <w:sz w:val="20"/>
          <w:szCs w:val="20"/>
          <w:u w:val="single"/>
          <w:lang w:val="es-419"/>
        </w:rPr>
        <w:t>TEMAS:</w:t>
      </w:r>
      <w:r w:rsidRPr="00777198">
        <w:rPr>
          <w:rFonts w:ascii="Arial" w:eastAsia="Arial" w:hAnsi="Arial" w:cs="Arial"/>
          <w:b/>
          <w:bCs/>
          <w:color w:val="000000" w:themeColor="text1"/>
          <w:spacing w:val="0"/>
          <w:sz w:val="20"/>
          <w:szCs w:val="20"/>
          <w:lang w:val="es-419"/>
        </w:rPr>
        <w:tab/>
        <w:t>DERECHO A LA SEGURIDAD SOCIAL / NUEVA CALIFICACIÓN DE PÉRDIDA DE LA CAPACIDAD LABORAL / PROCEDE UNA VEZ ALCANZADA LA MEJORÍA MÉDICA MÁXIMA / EL TÉRMINO LEGAL ES MÍNIMO DE UN AÑO / NUEVO DIAGNÓSTICO / DEBE ESTAR CONSOLIDADO.</w:t>
      </w:r>
    </w:p>
    <w:p w:rsidR="00C07398" w:rsidRDefault="00C07398" w:rsidP="00C07398">
      <w:pPr>
        <w:jc w:val="both"/>
        <w:rPr>
          <w:rFonts w:ascii="Arial" w:eastAsia="Arial" w:hAnsi="Arial" w:cs="Arial"/>
          <w:color w:val="000000" w:themeColor="text1"/>
          <w:lang w:val="es-ES"/>
        </w:rPr>
      </w:pPr>
    </w:p>
    <w:p w:rsidR="00C07398" w:rsidRDefault="00C07398" w:rsidP="00C07398">
      <w:pPr>
        <w:jc w:val="both"/>
        <w:rPr>
          <w:rFonts w:ascii="Arial" w:eastAsia="Arial" w:hAnsi="Arial" w:cs="Arial"/>
          <w:color w:val="000000" w:themeColor="text1"/>
          <w:lang w:val="es-ES"/>
        </w:rPr>
      </w:pPr>
      <w:r w:rsidRPr="00834FC8">
        <w:rPr>
          <w:rFonts w:ascii="Arial" w:eastAsia="Arial" w:hAnsi="Arial" w:cs="Arial"/>
          <w:color w:val="000000" w:themeColor="text1"/>
          <w:lang w:val="es-ES"/>
        </w:rPr>
        <w:t>El Manual Único para la Calificación de la Pérdida de la Capacidad Laboral y Ocupacional define la Mejoría Medica Máxima “MMM” como el “Punto en el cual la condición patológica se estabiliza sustancialmente y es poco probable que cambie, ya sea para mejorar o empeorar, en el próximo año, con o sin tratamiento</w:t>
      </w:r>
      <w:r>
        <w:rPr>
          <w:rFonts w:ascii="Arial" w:eastAsia="Arial" w:hAnsi="Arial" w:cs="Arial"/>
          <w:color w:val="000000" w:themeColor="text1"/>
          <w:lang w:val="es-ES"/>
        </w:rPr>
        <w:t>…”</w:t>
      </w:r>
    </w:p>
    <w:p w:rsidR="00C07398" w:rsidRDefault="00C07398" w:rsidP="00C07398">
      <w:pPr>
        <w:jc w:val="both"/>
        <w:rPr>
          <w:rFonts w:ascii="Arial" w:eastAsia="Arial" w:hAnsi="Arial" w:cs="Arial"/>
          <w:color w:val="000000" w:themeColor="text1"/>
          <w:lang w:val="es-ES"/>
        </w:rPr>
      </w:pPr>
    </w:p>
    <w:p w:rsidR="00C07398" w:rsidRPr="00834FC8" w:rsidRDefault="00C07398" w:rsidP="00C07398">
      <w:pPr>
        <w:jc w:val="both"/>
        <w:rPr>
          <w:rFonts w:ascii="Arial" w:eastAsia="Arial" w:hAnsi="Arial" w:cs="Arial"/>
          <w:color w:val="000000" w:themeColor="text1"/>
          <w:lang w:val="es-ES"/>
        </w:rPr>
      </w:pPr>
      <w:r>
        <w:rPr>
          <w:rFonts w:ascii="Arial" w:eastAsia="Arial" w:hAnsi="Arial" w:cs="Arial"/>
          <w:color w:val="000000" w:themeColor="text1"/>
          <w:lang w:val="es-ES"/>
        </w:rPr>
        <w:t>…</w:t>
      </w:r>
      <w:r w:rsidRPr="00834FC8">
        <w:rPr>
          <w:rFonts w:ascii="Arial" w:eastAsia="Arial" w:hAnsi="Arial" w:cs="Arial"/>
          <w:color w:val="000000" w:themeColor="text1"/>
          <w:lang w:val="es-ES"/>
        </w:rPr>
        <w:t xml:space="preserve"> </w:t>
      </w:r>
      <w:r w:rsidR="000032E7" w:rsidRPr="000032E7">
        <w:rPr>
          <w:rFonts w:ascii="Arial" w:eastAsia="Arial" w:hAnsi="Arial" w:cs="Arial"/>
          <w:color w:val="000000" w:themeColor="text1"/>
          <w:lang w:val="es-ES"/>
        </w:rPr>
        <w:t>pretende el actor que a través de este mecanismo excepcional se ordene a Colpensiones realizarle una nueva valoración de pérdida de capacidad laboral, en tanto existen diagnósticos nuevos que requiere de la revisión de dicha entidad.</w:t>
      </w:r>
    </w:p>
    <w:p w:rsidR="00C07398" w:rsidRPr="00834FC8" w:rsidRDefault="00C07398" w:rsidP="00C07398">
      <w:pPr>
        <w:jc w:val="both"/>
        <w:rPr>
          <w:rFonts w:ascii="Arial" w:eastAsia="Arial" w:hAnsi="Arial" w:cs="Arial"/>
          <w:color w:val="000000" w:themeColor="text1"/>
          <w:lang w:val="es-ES"/>
        </w:rPr>
      </w:pPr>
    </w:p>
    <w:p w:rsidR="00153147" w:rsidRPr="00153147" w:rsidRDefault="00153147" w:rsidP="00153147">
      <w:pPr>
        <w:jc w:val="both"/>
        <w:rPr>
          <w:rFonts w:ascii="Arial" w:eastAsia="Arial" w:hAnsi="Arial" w:cs="Arial"/>
          <w:color w:val="000000" w:themeColor="text1"/>
          <w:lang w:val="es-ES"/>
        </w:rPr>
      </w:pPr>
      <w:r w:rsidRPr="00153147">
        <w:rPr>
          <w:rFonts w:ascii="Arial" w:eastAsia="Arial" w:hAnsi="Arial" w:cs="Arial"/>
          <w:color w:val="000000" w:themeColor="text1"/>
          <w:lang w:val="es-ES"/>
        </w:rPr>
        <w:t xml:space="preserve">De acuerdo con las pruebas que obran en el expediente, el demandante fue calificado por la Junta Nacional de Calificación de Invalidez el 8 de octubre de 2021, con una pérdida de capacidad laboral del 46.06% de origen común y fecha de estructuración 20 de junio de 2019. </w:t>
      </w:r>
    </w:p>
    <w:p w:rsidR="00153147" w:rsidRPr="00153147" w:rsidRDefault="00153147" w:rsidP="00153147">
      <w:pPr>
        <w:jc w:val="both"/>
        <w:rPr>
          <w:rFonts w:ascii="Arial" w:eastAsia="Arial" w:hAnsi="Arial" w:cs="Arial"/>
          <w:color w:val="000000" w:themeColor="text1"/>
          <w:lang w:val="es-ES"/>
        </w:rPr>
      </w:pPr>
    </w:p>
    <w:p w:rsidR="00153147" w:rsidRPr="00153147" w:rsidRDefault="00153147" w:rsidP="00153147">
      <w:pPr>
        <w:jc w:val="both"/>
        <w:rPr>
          <w:rFonts w:ascii="Arial" w:eastAsia="Arial" w:hAnsi="Arial" w:cs="Arial"/>
          <w:color w:val="000000" w:themeColor="text1"/>
          <w:lang w:val="es-ES"/>
        </w:rPr>
      </w:pPr>
      <w:r w:rsidRPr="00153147">
        <w:rPr>
          <w:rFonts w:ascii="Arial" w:eastAsia="Arial" w:hAnsi="Arial" w:cs="Arial"/>
          <w:color w:val="000000" w:themeColor="text1"/>
          <w:lang w:val="es-ES"/>
        </w:rPr>
        <w:t>Como puede observarse, el actor cuenta con una valoración en firme de tres meses a la fecha de solicitud de la nueva calificación -6 de enero de 2022-, por lo que, de acuerdo con el Manual Único para la Calificación de la Pérdida de la Capacidad Laboral y Ocupacional que establece que la mejoría médica máxima –MMM- se determina en el año próximo, al señor Guillermo López Orozco solo es posible valorarlo nuevamente vencido dicho periodo.</w:t>
      </w:r>
    </w:p>
    <w:p w:rsidR="00153147" w:rsidRPr="00153147" w:rsidRDefault="00153147" w:rsidP="00153147">
      <w:pPr>
        <w:jc w:val="both"/>
        <w:rPr>
          <w:rFonts w:ascii="Arial" w:eastAsia="Arial" w:hAnsi="Arial" w:cs="Arial"/>
          <w:color w:val="000000" w:themeColor="text1"/>
          <w:lang w:val="es-ES"/>
        </w:rPr>
      </w:pPr>
    </w:p>
    <w:p w:rsidR="00C07398" w:rsidRDefault="00153147" w:rsidP="00153147">
      <w:pPr>
        <w:pStyle w:val="Textoindependiente"/>
        <w:spacing w:line="240" w:lineRule="auto"/>
        <w:rPr>
          <w:sz w:val="20"/>
          <w:lang w:val="es-CO"/>
        </w:rPr>
      </w:pPr>
      <w:r w:rsidRPr="00153147">
        <w:rPr>
          <w:rFonts w:eastAsia="Arial" w:cs="Arial"/>
          <w:color w:val="000000" w:themeColor="text1"/>
          <w:sz w:val="20"/>
          <w:lang w:val="es-ES"/>
        </w:rPr>
        <w:t>Ahora, contrario a lo afirmado por el actor el diagnostico “hipoacusia mixta severa a profunda” del oído derecho se encuentra en estudio y del oído izquierdo se reporta como leve y ambas fueron diagnosticadas el 13 de diciembre de 2021, por tanto, resulta prematuro señalar que las mismas tienen a empeorar y han afectado de manera grave el cuadro clínico del actor</w:t>
      </w:r>
      <w:r w:rsidR="006072F2">
        <w:rPr>
          <w:rFonts w:eastAsia="Arial" w:cs="Arial"/>
          <w:color w:val="000000" w:themeColor="text1"/>
          <w:sz w:val="20"/>
          <w:lang w:val="es-ES"/>
        </w:rPr>
        <w:t>…</w:t>
      </w:r>
    </w:p>
    <w:p w:rsidR="00153147" w:rsidRDefault="00153147" w:rsidP="00C07398">
      <w:pPr>
        <w:pStyle w:val="Textoindependiente"/>
        <w:spacing w:line="240" w:lineRule="auto"/>
        <w:rPr>
          <w:sz w:val="20"/>
          <w:lang w:val="es-CO"/>
        </w:rPr>
      </w:pPr>
    </w:p>
    <w:p w:rsidR="00C07398" w:rsidRDefault="00153147" w:rsidP="00C07398">
      <w:pPr>
        <w:pStyle w:val="Textoindependiente"/>
        <w:spacing w:line="240" w:lineRule="auto"/>
        <w:rPr>
          <w:sz w:val="20"/>
          <w:lang w:val="es-CO"/>
        </w:rPr>
      </w:pPr>
      <w:r w:rsidRPr="00153147">
        <w:rPr>
          <w:sz w:val="20"/>
          <w:lang w:val="es-CO"/>
        </w:rPr>
        <w:t>En cuando a la pérdida de agudeza visual, se tiene que el actor fue valorado el día 17 de noviembre de 2021, con sugerencia de la especialista de realizar estudios complementarios del nervio óptico y control en un año, lo que indica entonces que el diagnóstico no se ha confirmado, ya que se requieren estudios y controles posteriores</w:t>
      </w:r>
      <w:r w:rsidR="006072F2">
        <w:rPr>
          <w:sz w:val="20"/>
          <w:lang w:val="es-CO"/>
        </w:rPr>
        <w:t>…</w:t>
      </w:r>
      <w:r w:rsidRPr="00153147">
        <w:rPr>
          <w:sz w:val="20"/>
          <w:lang w:val="es-CO"/>
        </w:rPr>
        <w:t xml:space="preserve">  En otras palabras, no evidencia la Sala, por lo menos en este asunto, que el nuevo diagnóstico se encuentra consolidado, como lo pretende hacer ver el actor, para solicitar una calificación sin que haya transcurrido el término de mejoría médica máxima –</w:t>
      </w:r>
      <w:r w:rsidR="006072F2">
        <w:rPr>
          <w:sz w:val="20"/>
          <w:lang w:val="es-CO"/>
        </w:rPr>
        <w:t xml:space="preserve"> </w:t>
      </w:r>
      <w:r w:rsidRPr="00153147">
        <w:rPr>
          <w:sz w:val="20"/>
          <w:lang w:val="es-CO"/>
        </w:rPr>
        <w:t>MMM.</w:t>
      </w:r>
    </w:p>
    <w:p w:rsidR="00153147" w:rsidRDefault="00153147" w:rsidP="00C07398">
      <w:pPr>
        <w:pStyle w:val="Textoindependiente"/>
        <w:spacing w:line="240" w:lineRule="auto"/>
        <w:rPr>
          <w:sz w:val="20"/>
          <w:lang w:val="es-CO"/>
        </w:rPr>
      </w:pPr>
    </w:p>
    <w:p w:rsidR="00C07398" w:rsidRPr="005B6F3D" w:rsidRDefault="00C07398" w:rsidP="00C07398">
      <w:pPr>
        <w:pStyle w:val="Textoindependiente"/>
        <w:spacing w:line="240" w:lineRule="auto"/>
        <w:rPr>
          <w:sz w:val="20"/>
          <w:lang w:val="es-CO"/>
        </w:rPr>
      </w:pPr>
    </w:p>
    <w:p w:rsidR="00C07398" w:rsidRPr="005B6F3D" w:rsidRDefault="00C07398" w:rsidP="00C07398">
      <w:pPr>
        <w:ind w:left="2835" w:hanging="2835"/>
        <w:jc w:val="both"/>
        <w:rPr>
          <w:rFonts w:ascii="Arial" w:eastAsia="Arial" w:hAnsi="Arial" w:cs="Arial"/>
          <w:color w:val="000000" w:themeColor="text1"/>
          <w:lang w:val="es-ES"/>
        </w:rPr>
      </w:pPr>
    </w:p>
    <w:p w:rsidR="00AA5E72" w:rsidRPr="00ED43A8" w:rsidRDefault="00AA5E72" w:rsidP="00ED43A8">
      <w:pPr>
        <w:pStyle w:val="Ttulo3"/>
        <w:spacing w:line="276" w:lineRule="auto"/>
        <w:jc w:val="center"/>
        <w:rPr>
          <w:rFonts w:cs="Arial"/>
          <w:sz w:val="24"/>
          <w:szCs w:val="24"/>
        </w:rPr>
      </w:pPr>
      <w:r w:rsidRPr="00ED43A8">
        <w:rPr>
          <w:rFonts w:cs="Arial"/>
          <w:sz w:val="24"/>
          <w:szCs w:val="24"/>
        </w:rPr>
        <w:t>TRIBUNAL SUPERIOR DEL DISTRITO JUDICIAL</w:t>
      </w:r>
    </w:p>
    <w:p w:rsidR="00AA5E72" w:rsidRPr="00ED43A8" w:rsidRDefault="00AA5E72" w:rsidP="00ED43A8">
      <w:pPr>
        <w:spacing w:line="276" w:lineRule="auto"/>
        <w:jc w:val="center"/>
        <w:rPr>
          <w:rFonts w:ascii="Arial" w:hAnsi="Arial" w:cs="Arial"/>
          <w:b/>
          <w:sz w:val="24"/>
          <w:szCs w:val="24"/>
        </w:rPr>
      </w:pPr>
      <w:r w:rsidRPr="00ED43A8">
        <w:rPr>
          <w:rFonts w:ascii="Arial" w:hAnsi="Arial" w:cs="Arial"/>
          <w:b/>
          <w:sz w:val="24"/>
          <w:szCs w:val="24"/>
        </w:rPr>
        <w:t>SALA LABORAL</w:t>
      </w:r>
    </w:p>
    <w:p w:rsidR="00AA5E72" w:rsidRPr="00ED43A8" w:rsidRDefault="00AA5E72" w:rsidP="00ED43A8">
      <w:pPr>
        <w:spacing w:line="276" w:lineRule="auto"/>
        <w:jc w:val="center"/>
        <w:rPr>
          <w:rFonts w:ascii="Arial" w:hAnsi="Arial" w:cs="Arial"/>
          <w:b/>
          <w:sz w:val="24"/>
          <w:szCs w:val="24"/>
        </w:rPr>
      </w:pPr>
      <w:r w:rsidRPr="00ED43A8">
        <w:rPr>
          <w:rFonts w:ascii="Arial" w:hAnsi="Arial" w:cs="Arial"/>
          <w:b/>
          <w:sz w:val="24"/>
          <w:szCs w:val="24"/>
        </w:rPr>
        <w:t>ACCIÓN DE TUTELA</w:t>
      </w:r>
    </w:p>
    <w:p w:rsidR="00AA5E72" w:rsidRPr="00ED43A8" w:rsidRDefault="00AA5E72" w:rsidP="00ED43A8">
      <w:pPr>
        <w:spacing w:line="276" w:lineRule="auto"/>
        <w:jc w:val="center"/>
        <w:rPr>
          <w:rFonts w:ascii="Arial" w:hAnsi="Arial" w:cs="Arial"/>
          <w:b/>
          <w:sz w:val="24"/>
          <w:szCs w:val="24"/>
        </w:rPr>
      </w:pPr>
      <w:r w:rsidRPr="00ED43A8">
        <w:rPr>
          <w:rFonts w:ascii="Arial" w:hAnsi="Arial" w:cs="Arial"/>
          <w:b/>
          <w:sz w:val="24"/>
          <w:szCs w:val="24"/>
        </w:rPr>
        <w:t>MAGISTRADO PONENTE: JULIO CÉSAR SALAZAR MUÑOZ</w:t>
      </w:r>
    </w:p>
    <w:p w:rsidR="00AA5E72" w:rsidRPr="00ED43A8" w:rsidRDefault="00AA5E72" w:rsidP="00ED43A8">
      <w:pPr>
        <w:spacing w:line="276" w:lineRule="auto"/>
        <w:jc w:val="center"/>
        <w:rPr>
          <w:rFonts w:ascii="Arial" w:hAnsi="Arial" w:cs="Arial"/>
          <w:sz w:val="24"/>
          <w:szCs w:val="24"/>
        </w:rPr>
      </w:pPr>
    </w:p>
    <w:p w:rsidR="00414D2E" w:rsidRPr="00ED43A8" w:rsidRDefault="00AA5E72" w:rsidP="00ED43A8">
      <w:pPr>
        <w:spacing w:line="276" w:lineRule="auto"/>
        <w:jc w:val="center"/>
        <w:rPr>
          <w:rFonts w:ascii="Arial" w:hAnsi="Arial" w:cs="Arial"/>
          <w:sz w:val="24"/>
          <w:szCs w:val="24"/>
        </w:rPr>
      </w:pPr>
      <w:r w:rsidRPr="00ED43A8">
        <w:rPr>
          <w:rFonts w:ascii="Arial" w:hAnsi="Arial" w:cs="Arial"/>
          <w:sz w:val="24"/>
          <w:szCs w:val="24"/>
        </w:rPr>
        <w:t xml:space="preserve">Pereira, </w:t>
      </w:r>
      <w:r w:rsidR="007B2AF7" w:rsidRPr="00ED43A8">
        <w:rPr>
          <w:rFonts w:ascii="Arial" w:hAnsi="Arial" w:cs="Arial"/>
          <w:sz w:val="24"/>
          <w:szCs w:val="24"/>
        </w:rPr>
        <w:t>primero de junio</w:t>
      </w:r>
      <w:r w:rsidR="00DA2A38" w:rsidRPr="00ED43A8">
        <w:rPr>
          <w:rFonts w:ascii="Arial" w:hAnsi="Arial" w:cs="Arial"/>
          <w:sz w:val="24"/>
          <w:szCs w:val="24"/>
        </w:rPr>
        <w:t xml:space="preserve"> de dos mil veint</w:t>
      </w:r>
      <w:r w:rsidR="00D336A8" w:rsidRPr="00ED43A8">
        <w:rPr>
          <w:rFonts w:ascii="Arial" w:hAnsi="Arial" w:cs="Arial"/>
          <w:sz w:val="24"/>
          <w:szCs w:val="24"/>
        </w:rPr>
        <w:t>idós</w:t>
      </w:r>
    </w:p>
    <w:p w:rsidR="00AA5E72" w:rsidRPr="00ED43A8" w:rsidRDefault="00AA5E72" w:rsidP="00ED43A8">
      <w:pPr>
        <w:spacing w:line="276" w:lineRule="auto"/>
        <w:jc w:val="center"/>
        <w:rPr>
          <w:rFonts w:ascii="Arial" w:hAnsi="Arial" w:cs="Arial"/>
          <w:sz w:val="24"/>
          <w:szCs w:val="24"/>
        </w:rPr>
      </w:pPr>
      <w:r w:rsidRPr="00ED43A8">
        <w:rPr>
          <w:rFonts w:ascii="Arial" w:hAnsi="Arial" w:cs="Arial"/>
          <w:sz w:val="24"/>
          <w:szCs w:val="24"/>
        </w:rPr>
        <w:t xml:space="preserve">Acta </w:t>
      </w:r>
      <w:r w:rsidR="00D336A8" w:rsidRPr="00ED43A8">
        <w:rPr>
          <w:rFonts w:ascii="Arial" w:hAnsi="Arial" w:cs="Arial"/>
          <w:sz w:val="24"/>
          <w:szCs w:val="24"/>
        </w:rPr>
        <w:t xml:space="preserve">de Discusión </w:t>
      </w:r>
      <w:r w:rsidR="00FE4793" w:rsidRPr="00ED43A8">
        <w:rPr>
          <w:rFonts w:ascii="Arial" w:hAnsi="Arial" w:cs="Arial"/>
          <w:sz w:val="24"/>
          <w:szCs w:val="24"/>
        </w:rPr>
        <w:t>No 51 de</w:t>
      </w:r>
      <w:r w:rsidR="00D336A8" w:rsidRPr="00ED43A8">
        <w:rPr>
          <w:rFonts w:ascii="Arial" w:hAnsi="Arial" w:cs="Arial"/>
          <w:sz w:val="24"/>
          <w:szCs w:val="24"/>
        </w:rPr>
        <w:t xml:space="preserve"> </w:t>
      </w:r>
      <w:r w:rsidR="007B2AF7" w:rsidRPr="00ED43A8">
        <w:rPr>
          <w:rFonts w:ascii="Arial" w:hAnsi="Arial" w:cs="Arial"/>
          <w:sz w:val="24"/>
          <w:szCs w:val="24"/>
        </w:rPr>
        <w:t>1º de junio</w:t>
      </w:r>
      <w:r w:rsidR="00D336A8" w:rsidRPr="00ED43A8">
        <w:rPr>
          <w:rFonts w:ascii="Arial" w:hAnsi="Arial" w:cs="Arial"/>
          <w:sz w:val="24"/>
          <w:szCs w:val="24"/>
        </w:rPr>
        <w:t xml:space="preserve"> de 2022</w:t>
      </w:r>
    </w:p>
    <w:p w:rsidR="00F929BF" w:rsidRPr="00ED43A8" w:rsidRDefault="00F929BF" w:rsidP="00ED43A8">
      <w:pPr>
        <w:pStyle w:val="Textoindependiente"/>
        <w:spacing w:line="276" w:lineRule="auto"/>
        <w:rPr>
          <w:rFonts w:cs="Arial"/>
          <w:sz w:val="24"/>
          <w:szCs w:val="24"/>
        </w:rPr>
      </w:pPr>
    </w:p>
    <w:p w:rsidR="008808F6" w:rsidRPr="00ED43A8" w:rsidRDefault="00AA5E72" w:rsidP="00ED43A8">
      <w:pPr>
        <w:pStyle w:val="Textoindependiente"/>
        <w:spacing w:line="276" w:lineRule="auto"/>
        <w:rPr>
          <w:rFonts w:cs="Arial"/>
          <w:sz w:val="24"/>
          <w:szCs w:val="24"/>
        </w:rPr>
      </w:pPr>
      <w:r w:rsidRPr="00ED43A8">
        <w:rPr>
          <w:rFonts w:cs="Arial"/>
          <w:sz w:val="24"/>
          <w:szCs w:val="24"/>
        </w:rPr>
        <w:t xml:space="preserve">Procede la Sala Laboral del Tribunal Superior del Distrito Judicial de Pereira a </w:t>
      </w:r>
      <w:r w:rsidR="008808F6" w:rsidRPr="00ED43A8">
        <w:rPr>
          <w:rFonts w:cs="Arial"/>
          <w:sz w:val="24"/>
          <w:szCs w:val="24"/>
        </w:rPr>
        <w:t xml:space="preserve">decir la impugnación formulada </w:t>
      </w:r>
      <w:r w:rsidR="00F100FC" w:rsidRPr="00ED43A8">
        <w:rPr>
          <w:rFonts w:cs="Arial"/>
          <w:sz w:val="24"/>
          <w:szCs w:val="24"/>
        </w:rPr>
        <w:t xml:space="preserve">por </w:t>
      </w:r>
      <w:r w:rsidR="00AA712C" w:rsidRPr="00ED43A8">
        <w:rPr>
          <w:rFonts w:cs="Arial"/>
          <w:b/>
          <w:bCs/>
          <w:sz w:val="24"/>
          <w:szCs w:val="24"/>
        </w:rPr>
        <w:t>Guillermo López Orozco</w:t>
      </w:r>
      <w:r w:rsidR="008808F6" w:rsidRPr="00ED43A8">
        <w:rPr>
          <w:rFonts w:cs="Arial"/>
          <w:sz w:val="24"/>
          <w:szCs w:val="24"/>
        </w:rPr>
        <w:t xml:space="preserve"> contra la sentencia proferida por el Juzgado </w:t>
      </w:r>
      <w:r w:rsidR="00AA712C" w:rsidRPr="00ED43A8">
        <w:rPr>
          <w:rFonts w:cs="Arial"/>
          <w:sz w:val="24"/>
          <w:szCs w:val="24"/>
        </w:rPr>
        <w:t>Cuarto</w:t>
      </w:r>
      <w:r w:rsidR="008808F6" w:rsidRPr="00ED43A8">
        <w:rPr>
          <w:rFonts w:cs="Arial"/>
          <w:sz w:val="24"/>
          <w:szCs w:val="24"/>
        </w:rPr>
        <w:t xml:space="preserve"> Laboral del Circuito de Pereira el día </w:t>
      </w:r>
      <w:r w:rsidR="00AA712C" w:rsidRPr="00ED43A8">
        <w:rPr>
          <w:rFonts w:cs="Arial"/>
          <w:sz w:val="24"/>
          <w:szCs w:val="24"/>
        </w:rPr>
        <w:t>5 de abril</w:t>
      </w:r>
      <w:r w:rsidR="008E07B1" w:rsidRPr="00ED43A8">
        <w:rPr>
          <w:rFonts w:cs="Arial"/>
          <w:sz w:val="24"/>
          <w:szCs w:val="24"/>
        </w:rPr>
        <w:t xml:space="preserve"> de 2022</w:t>
      </w:r>
      <w:r w:rsidR="008808F6" w:rsidRPr="00ED43A8">
        <w:rPr>
          <w:rFonts w:cs="Arial"/>
          <w:sz w:val="24"/>
          <w:szCs w:val="24"/>
        </w:rPr>
        <w:t xml:space="preserve">, dentro de la </w:t>
      </w:r>
      <w:r w:rsidR="008808F6" w:rsidRPr="00FE4793">
        <w:rPr>
          <w:rFonts w:cs="Arial"/>
          <w:b/>
          <w:sz w:val="24"/>
          <w:szCs w:val="24"/>
        </w:rPr>
        <w:t>acción de tutela</w:t>
      </w:r>
      <w:r w:rsidR="008808F6" w:rsidRPr="00ED43A8">
        <w:rPr>
          <w:rFonts w:cs="Arial"/>
          <w:sz w:val="24"/>
          <w:szCs w:val="24"/>
        </w:rPr>
        <w:t xml:space="preserve"> </w:t>
      </w:r>
      <w:r w:rsidR="00D30EFB" w:rsidRPr="00ED43A8">
        <w:rPr>
          <w:rFonts w:cs="Arial"/>
          <w:sz w:val="24"/>
          <w:szCs w:val="24"/>
        </w:rPr>
        <w:t xml:space="preserve">que le promueve </w:t>
      </w:r>
      <w:r w:rsidR="008E07B1" w:rsidRPr="00ED43A8">
        <w:rPr>
          <w:rFonts w:cs="Arial"/>
          <w:sz w:val="24"/>
          <w:szCs w:val="24"/>
        </w:rPr>
        <w:t xml:space="preserve">a </w:t>
      </w:r>
      <w:r w:rsidR="008E07B1" w:rsidRPr="00ED43A8">
        <w:rPr>
          <w:rFonts w:cs="Arial"/>
          <w:b/>
          <w:bCs/>
          <w:sz w:val="24"/>
          <w:szCs w:val="24"/>
        </w:rPr>
        <w:t>Colpensiones</w:t>
      </w:r>
      <w:r w:rsidR="008808F6" w:rsidRPr="00ED43A8">
        <w:rPr>
          <w:rFonts w:cs="Arial"/>
          <w:sz w:val="24"/>
          <w:szCs w:val="24"/>
        </w:rPr>
        <w:t>.</w:t>
      </w:r>
    </w:p>
    <w:p w:rsidR="008808F6" w:rsidRPr="00ED43A8" w:rsidRDefault="008808F6" w:rsidP="00ED43A8">
      <w:pPr>
        <w:pStyle w:val="Textoindependiente"/>
        <w:spacing w:line="276" w:lineRule="auto"/>
        <w:rPr>
          <w:rFonts w:cs="Arial"/>
          <w:b/>
          <w:sz w:val="24"/>
          <w:szCs w:val="24"/>
        </w:rPr>
      </w:pPr>
    </w:p>
    <w:p w:rsidR="00AA5E72" w:rsidRPr="00ED43A8" w:rsidRDefault="00AA5E72" w:rsidP="00ED43A8">
      <w:pPr>
        <w:pStyle w:val="Ttulo2"/>
        <w:spacing w:line="276" w:lineRule="auto"/>
        <w:rPr>
          <w:rFonts w:cs="Arial"/>
          <w:szCs w:val="24"/>
        </w:rPr>
      </w:pPr>
      <w:r w:rsidRPr="00ED43A8">
        <w:rPr>
          <w:rFonts w:cs="Arial"/>
          <w:szCs w:val="24"/>
        </w:rPr>
        <w:lastRenderedPageBreak/>
        <w:t>HECHOS QUE ORIGINARON LA ACCIÓN:</w:t>
      </w:r>
    </w:p>
    <w:p w:rsidR="00AA5E72" w:rsidRPr="00ED43A8" w:rsidRDefault="00AA5E72" w:rsidP="00ED43A8">
      <w:pPr>
        <w:spacing w:line="276" w:lineRule="auto"/>
        <w:jc w:val="both"/>
        <w:rPr>
          <w:rFonts w:ascii="Arial" w:hAnsi="Arial" w:cs="Arial"/>
          <w:sz w:val="24"/>
          <w:szCs w:val="24"/>
        </w:rPr>
      </w:pPr>
    </w:p>
    <w:p w:rsidR="00535B97" w:rsidRPr="00ED43A8" w:rsidRDefault="005D4497" w:rsidP="00ED43A8">
      <w:pPr>
        <w:spacing w:line="276" w:lineRule="auto"/>
        <w:jc w:val="both"/>
        <w:rPr>
          <w:rFonts w:ascii="Arial" w:hAnsi="Arial" w:cs="Arial"/>
          <w:sz w:val="24"/>
          <w:szCs w:val="24"/>
        </w:rPr>
      </w:pPr>
      <w:r w:rsidRPr="00ED43A8">
        <w:rPr>
          <w:rFonts w:ascii="Arial" w:hAnsi="Arial" w:cs="Arial"/>
          <w:sz w:val="24"/>
          <w:szCs w:val="24"/>
        </w:rPr>
        <w:t xml:space="preserve">Indica </w:t>
      </w:r>
      <w:r w:rsidR="00F100FC" w:rsidRPr="00ED43A8">
        <w:rPr>
          <w:rFonts w:ascii="Arial" w:hAnsi="Arial" w:cs="Arial"/>
          <w:sz w:val="24"/>
          <w:szCs w:val="24"/>
        </w:rPr>
        <w:t xml:space="preserve">el señor </w:t>
      </w:r>
      <w:r w:rsidR="00C50522" w:rsidRPr="00ED43A8">
        <w:rPr>
          <w:rFonts w:ascii="Arial" w:hAnsi="Arial" w:cs="Arial"/>
          <w:sz w:val="24"/>
          <w:szCs w:val="24"/>
        </w:rPr>
        <w:t>Guillermo López Orozco</w:t>
      </w:r>
      <w:r w:rsidR="008E07B1" w:rsidRPr="00ED43A8">
        <w:rPr>
          <w:rFonts w:ascii="Arial" w:hAnsi="Arial" w:cs="Arial"/>
          <w:sz w:val="24"/>
          <w:szCs w:val="24"/>
        </w:rPr>
        <w:t xml:space="preserve"> que </w:t>
      </w:r>
      <w:r w:rsidR="00AA712C" w:rsidRPr="00ED43A8">
        <w:rPr>
          <w:rFonts w:ascii="Arial" w:hAnsi="Arial" w:cs="Arial"/>
          <w:sz w:val="24"/>
          <w:szCs w:val="24"/>
        </w:rPr>
        <w:t>padece de (</w:t>
      </w:r>
      <w:proofErr w:type="spellStart"/>
      <w:r w:rsidR="00AA712C" w:rsidRPr="00ED43A8">
        <w:rPr>
          <w:rFonts w:ascii="Arial" w:hAnsi="Arial" w:cs="Arial"/>
          <w:sz w:val="24"/>
          <w:szCs w:val="24"/>
        </w:rPr>
        <w:t>osteo</w:t>
      </w:r>
      <w:proofErr w:type="spellEnd"/>
      <w:r w:rsidR="00AA712C" w:rsidRPr="00ED43A8">
        <w:rPr>
          <w:rFonts w:ascii="Arial" w:hAnsi="Arial" w:cs="Arial"/>
          <w:sz w:val="24"/>
          <w:szCs w:val="24"/>
        </w:rPr>
        <w:t>) artrosis primaria generalizada, fibromialgia, gastritis crónica y trastorno de disco lumbar con radiculopatía</w:t>
      </w:r>
      <w:r w:rsidR="002E5A19" w:rsidRPr="00ED43A8">
        <w:rPr>
          <w:rFonts w:ascii="Arial" w:hAnsi="Arial" w:cs="Arial"/>
          <w:sz w:val="24"/>
          <w:szCs w:val="24"/>
        </w:rPr>
        <w:t xml:space="preserve">; que debido </w:t>
      </w:r>
      <w:r w:rsidR="00AA712C" w:rsidRPr="00ED43A8">
        <w:rPr>
          <w:rFonts w:ascii="Arial" w:hAnsi="Arial" w:cs="Arial"/>
          <w:sz w:val="24"/>
          <w:szCs w:val="24"/>
        </w:rPr>
        <w:t>a su cuadro clínico inició el proceso de calificación ante la Colpensiones, entidad a la que se encuentra afiliado a los riesgos de invalidez, vejez y muerte; que posteriormente</w:t>
      </w:r>
      <w:r w:rsidR="002E5A19" w:rsidRPr="00ED43A8">
        <w:rPr>
          <w:rFonts w:ascii="Arial" w:hAnsi="Arial" w:cs="Arial"/>
          <w:sz w:val="24"/>
          <w:szCs w:val="24"/>
        </w:rPr>
        <w:t xml:space="preserve"> fue calificado por la Junta Nacional de Calificación de Invalidez mediante dictamen de fecha </w:t>
      </w:r>
      <w:r w:rsidR="00AA712C" w:rsidRPr="00ED43A8">
        <w:rPr>
          <w:rFonts w:ascii="Arial" w:hAnsi="Arial" w:cs="Arial"/>
          <w:sz w:val="24"/>
          <w:szCs w:val="24"/>
        </w:rPr>
        <w:t>8 de octubre de 2021</w:t>
      </w:r>
      <w:r w:rsidR="002E5A19" w:rsidRPr="00ED43A8">
        <w:rPr>
          <w:rFonts w:ascii="Arial" w:hAnsi="Arial" w:cs="Arial"/>
          <w:sz w:val="24"/>
          <w:szCs w:val="24"/>
        </w:rPr>
        <w:t xml:space="preserve"> con un </w:t>
      </w:r>
      <w:r w:rsidR="00AA712C" w:rsidRPr="00ED43A8">
        <w:rPr>
          <w:rFonts w:ascii="Arial" w:hAnsi="Arial" w:cs="Arial"/>
          <w:sz w:val="24"/>
          <w:szCs w:val="24"/>
        </w:rPr>
        <w:t>45.06</w:t>
      </w:r>
      <w:r w:rsidR="009B1544" w:rsidRPr="00ED43A8">
        <w:rPr>
          <w:rFonts w:ascii="Arial" w:hAnsi="Arial" w:cs="Arial"/>
          <w:sz w:val="24"/>
          <w:szCs w:val="24"/>
        </w:rPr>
        <w:t>%</w:t>
      </w:r>
      <w:r w:rsidR="002E5A19" w:rsidRPr="00ED43A8">
        <w:rPr>
          <w:rFonts w:ascii="Arial" w:hAnsi="Arial" w:cs="Arial"/>
          <w:sz w:val="24"/>
          <w:szCs w:val="24"/>
        </w:rPr>
        <w:t xml:space="preserve"> de pérdida de capacidad laboral</w:t>
      </w:r>
      <w:r w:rsidR="00AA712C" w:rsidRPr="00ED43A8">
        <w:rPr>
          <w:rFonts w:ascii="Arial" w:hAnsi="Arial" w:cs="Arial"/>
          <w:sz w:val="24"/>
          <w:szCs w:val="24"/>
        </w:rPr>
        <w:t>, de origen común y fecha de estructuración 20 de junio de 2019; que luego de dicha valoración su estado de salud se ha deteriorado, siendo diagnosticado con “</w:t>
      </w:r>
      <w:r w:rsidR="00AA712C" w:rsidRPr="00967D03">
        <w:rPr>
          <w:rFonts w:ascii="Arial" w:hAnsi="Arial" w:cs="Arial"/>
          <w:i/>
          <w:iCs/>
          <w:sz w:val="22"/>
          <w:szCs w:val="24"/>
        </w:rPr>
        <w:t>hipoacusia neurosensorial bilateral y diminución indeterminada de la agudeza visual</w:t>
      </w:r>
      <w:r w:rsidR="00B33E48" w:rsidRPr="00ED43A8">
        <w:rPr>
          <w:rFonts w:ascii="Arial" w:hAnsi="Arial" w:cs="Arial"/>
          <w:sz w:val="24"/>
          <w:szCs w:val="24"/>
        </w:rPr>
        <w:t>”, por lo que el día 6 de enero solicitó a Colpensiones la recalificación, teniendo en cuenta la totalidad de patologías diagnosticadas</w:t>
      </w:r>
      <w:r w:rsidR="009960A9" w:rsidRPr="00ED43A8">
        <w:rPr>
          <w:rFonts w:ascii="Arial" w:hAnsi="Arial" w:cs="Arial"/>
          <w:sz w:val="24"/>
          <w:szCs w:val="24"/>
        </w:rPr>
        <w:t xml:space="preserve">, dado </w:t>
      </w:r>
      <w:r w:rsidR="00535B97" w:rsidRPr="00ED43A8">
        <w:rPr>
          <w:rFonts w:ascii="Arial" w:hAnsi="Arial" w:cs="Arial"/>
          <w:sz w:val="24"/>
          <w:szCs w:val="24"/>
        </w:rPr>
        <w:t>que la mejoría médica máxima “MMM”</w:t>
      </w:r>
      <w:r w:rsidR="009960A9" w:rsidRPr="00ED43A8">
        <w:rPr>
          <w:rFonts w:ascii="Arial" w:hAnsi="Arial" w:cs="Arial"/>
          <w:sz w:val="24"/>
          <w:szCs w:val="24"/>
        </w:rPr>
        <w:t xml:space="preserve"> ya fue superada y  los </w:t>
      </w:r>
      <w:r w:rsidR="00535B97" w:rsidRPr="00ED43A8">
        <w:rPr>
          <w:rFonts w:ascii="Arial" w:hAnsi="Arial" w:cs="Arial"/>
          <w:sz w:val="24"/>
          <w:szCs w:val="24"/>
        </w:rPr>
        <w:t>nuevos hallazgos agravan aún más su estado de salud, siendo poco probable que se pueda recuperar en poco tiempo.</w:t>
      </w:r>
    </w:p>
    <w:p w:rsidR="002E5A19" w:rsidRPr="00ED43A8" w:rsidRDefault="002E5A19" w:rsidP="00ED43A8">
      <w:pPr>
        <w:spacing w:line="276" w:lineRule="auto"/>
        <w:jc w:val="both"/>
        <w:rPr>
          <w:rFonts w:ascii="Arial" w:hAnsi="Arial" w:cs="Arial"/>
          <w:sz w:val="24"/>
          <w:szCs w:val="24"/>
        </w:rPr>
      </w:pPr>
    </w:p>
    <w:p w:rsidR="00B33E48" w:rsidRPr="00ED43A8" w:rsidRDefault="00D02913" w:rsidP="00ED43A8">
      <w:pPr>
        <w:spacing w:line="276" w:lineRule="auto"/>
        <w:jc w:val="both"/>
        <w:rPr>
          <w:rFonts w:ascii="Arial" w:hAnsi="Arial" w:cs="Arial"/>
          <w:sz w:val="24"/>
          <w:szCs w:val="24"/>
        </w:rPr>
      </w:pPr>
      <w:r w:rsidRPr="00ED43A8">
        <w:rPr>
          <w:rFonts w:ascii="Arial" w:hAnsi="Arial" w:cs="Arial"/>
          <w:sz w:val="24"/>
          <w:szCs w:val="24"/>
        </w:rPr>
        <w:t>Refiere que l</w:t>
      </w:r>
      <w:r w:rsidR="008509CB" w:rsidRPr="00ED43A8">
        <w:rPr>
          <w:rFonts w:ascii="Arial" w:hAnsi="Arial" w:cs="Arial"/>
          <w:sz w:val="24"/>
          <w:szCs w:val="24"/>
        </w:rPr>
        <w:t>a accionada se pronunció negativamente respecto a dicha solicitud</w:t>
      </w:r>
      <w:r w:rsidR="00B33E48" w:rsidRPr="00ED43A8">
        <w:rPr>
          <w:rFonts w:ascii="Arial" w:hAnsi="Arial" w:cs="Arial"/>
          <w:sz w:val="24"/>
          <w:szCs w:val="24"/>
        </w:rPr>
        <w:t xml:space="preserve"> indicando que las nuevas enfermedades padecidas por el afiliado fueron tenidas en cuenta en el trámite de calificación anterior, lo que denota arbitrariedad en la decisión</w:t>
      </w:r>
      <w:r w:rsidR="009960A9" w:rsidRPr="00ED43A8">
        <w:rPr>
          <w:rFonts w:ascii="Arial" w:hAnsi="Arial" w:cs="Arial"/>
          <w:sz w:val="24"/>
          <w:szCs w:val="24"/>
        </w:rPr>
        <w:t xml:space="preserve"> de la entidad</w:t>
      </w:r>
      <w:r w:rsidR="00B33E48" w:rsidRPr="00ED43A8">
        <w:rPr>
          <w:rFonts w:ascii="Arial" w:hAnsi="Arial" w:cs="Arial"/>
          <w:sz w:val="24"/>
          <w:szCs w:val="24"/>
        </w:rPr>
        <w:t>.</w:t>
      </w:r>
    </w:p>
    <w:p w:rsidR="00B33E48" w:rsidRPr="00ED43A8" w:rsidRDefault="00B33E48" w:rsidP="00ED43A8">
      <w:pPr>
        <w:spacing w:line="276" w:lineRule="auto"/>
        <w:jc w:val="both"/>
        <w:rPr>
          <w:rFonts w:ascii="Arial" w:hAnsi="Arial" w:cs="Arial"/>
          <w:sz w:val="24"/>
          <w:szCs w:val="24"/>
        </w:rPr>
      </w:pPr>
    </w:p>
    <w:p w:rsidR="00B33E48" w:rsidRPr="00ED43A8" w:rsidRDefault="00B33E48" w:rsidP="00ED43A8">
      <w:pPr>
        <w:spacing w:line="276" w:lineRule="auto"/>
        <w:jc w:val="both"/>
        <w:rPr>
          <w:rFonts w:ascii="Arial" w:hAnsi="Arial" w:cs="Arial"/>
          <w:sz w:val="24"/>
          <w:szCs w:val="24"/>
        </w:rPr>
      </w:pPr>
      <w:r w:rsidRPr="00ED43A8">
        <w:rPr>
          <w:rFonts w:ascii="Arial" w:hAnsi="Arial" w:cs="Arial"/>
          <w:sz w:val="24"/>
          <w:szCs w:val="24"/>
        </w:rPr>
        <w:t>Señala que requiere la calificación para acceder a la pensión de invalidez, toda vez que no se encuentra en condición de ejercer su labor habitual –ayudante de construcción- y se encuentra incapacitado por su EPS de manera continua.</w:t>
      </w:r>
    </w:p>
    <w:p w:rsidR="00B33E48" w:rsidRPr="00ED43A8" w:rsidRDefault="00B33E48" w:rsidP="00ED43A8">
      <w:pPr>
        <w:spacing w:line="276" w:lineRule="auto"/>
        <w:jc w:val="both"/>
        <w:rPr>
          <w:rFonts w:ascii="Arial" w:hAnsi="Arial" w:cs="Arial"/>
          <w:sz w:val="24"/>
          <w:szCs w:val="24"/>
        </w:rPr>
      </w:pPr>
    </w:p>
    <w:p w:rsidR="008268AA" w:rsidRPr="00ED43A8" w:rsidRDefault="009960A9" w:rsidP="00ED43A8">
      <w:pPr>
        <w:spacing w:line="276" w:lineRule="auto"/>
        <w:jc w:val="both"/>
        <w:rPr>
          <w:rFonts w:ascii="Arial" w:hAnsi="Arial" w:cs="Arial"/>
          <w:sz w:val="24"/>
          <w:szCs w:val="24"/>
        </w:rPr>
      </w:pPr>
      <w:r w:rsidRPr="00ED43A8">
        <w:rPr>
          <w:rFonts w:ascii="Arial" w:hAnsi="Arial" w:cs="Arial"/>
          <w:sz w:val="24"/>
          <w:szCs w:val="24"/>
        </w:rPr>
        <w:t>Considera</w:t>
      </w:r>
      <w:r w:rsidR="00B53A42" w:rsidRPr="00ED43A8">
        <w:rPr>
          <w:rFonts w:ascii="Arial" w:hAnsi="Arial" w:cs="Arial"/>
          <w:sz w:val="24"/>
          <w:szCs w:val="24"/>
        </w:rPr>
        <w:t xml:space="preserve"> que la </w:t>
      </w:r>
      <w:r w:rsidRPr="00ED43A8">
        <w:rPr>
          <w:rFonts w:ascii="Arial" w:hAnsi="Arial" w:cs="Arial"/>
          <w:sz w:val="24"/>
          <w:szCs w:val="24"/>
        </w:rPr>
        <w:t>actuación</w:t>
      </w:r>
      <w:r w:rsidR="00B53A42" w:rsidRPr="00ED43A8">
        <w:rPr>
          <w:rFonts w:ascii="Arial" w:hAnsi="Arial" w:cs="Arial"/>
          <w:sz w:val="24"/>
          <w:szCs w:val="24"/>
        </w:rPr>
        <w:t xml:space="preserve"> de la entidad es </w:t>
      </w:r>
      <w:proofErr w:type="spellStart"/>
      <w:r w:rsidR="00B53A42" w:rsidRPr="00ED43A8">
        <w:rPr>
          <w:rFonts w:ascii="Arial" w:hAnsi="Arial" w:cs="Arial"/>
          <w:sz w:val="24"/>
          <w:szCs w:val="24"/>
        </w:rPr>
        <w:t>vulneratoria</w:t>
      </w:r>
      <w:proofErr w:type="spellEnd"/>
      <w:r w:rsidR="00B53A42" w:rsidRPr="00ED43A8">
        <w:rPr>
          <w:rFonts w:ascii="Arial" w:hAnsi="Arial" w:cs="Arial"/>
          <w:sz w:val="24"/>
          <w:szCs w:val="24"/>
        </w:rPr>
        <w:t xml:space="preserve"> d</w:t>
      </w:r>
      <w:r w:rsidR="00535B97" w:rsidRPr="00ED43A8">
        <w:rPr>
          <w:rFonts w:ascii="Arial" w:hAnsi="Arial" w:cs="Arial"/>
          <w:sz w:val="24"/>
          <w:szCs w:val="24"/>
        </w:rPr>
        <w:t>e sus</w:t>
      </w:r>
      <w:r w:rsidR="00D02913" w:rsidRPr="00ED43A8">
        <w:rPr>
          <w:rFonts w:ascii="Arial" w:hAnsi="Arial" w:cs="Arial"/>
          <w:sz w:val="24"/>
          <w:szCs w:val="24"/>
        </w:rPr>
        <w:t xml:space="preserve"> derecho</w:t>
      </w:r>
      <w:r w:rsidR="00535B97" w:rsidRPr="00ED43A8">
        <w:rPr>
          <w:rFonts w:ascii="Arial" w:hAnsi="Arial" w:cs="Arial"/>
          <w:sz w:val="24"/>
          <w:szCs w:val="24"/>
        </w:rPr>
        <w:t>s</w:t>
      </w:r>
      <w:r w:rsidR="00D02913" w:rsidRPr="00ED43A8">
        <w:rPr>
          <w:rFonts w:ascii="Arial" w:hAnsi="Arial" w:cs="Arial"/>
          <w:sz w:val="24"/>
          <w:szCs w:val="24"/>
        </w:rPr>
        <w:t xml:space="preserve"> fundamental</w:t>
      </w:r>
      <w:r w:rsidR="00535B97" w:rsidRPr="00ED43A8">
        <w:rPr>
          <w:rFonts w:ascii="Arial" w:hAnsi="Arial" w:cs="Arial"/>
          <w:sz w:val="24"/>
          <w:szCs w:val="24"/>
        </w:rPr>
        <w:t>es</w:t>
      </w:r>
      <w:r w:rsidR="00D02913" w:rsidRPr="00ED43A8">
        <w:rPr>
          <w:rFonts w:ascii="Arial" w:hAnsi="Arial" w:cs="Arial"/>
          <w:sz w:val="24"/>
          <w:szCs w:val="24"/>
        </w:rPr>
        <w:t xml:space="preserve"> </w:t>
      </w:r>
      <w:r w:rsidR="00C51F72" w:rsidRPr="00ED43A8">
        <w:rPr>
          <w:rFonts w:ascii="Arial" w:hAnsi="Arial" w:cs="Arial"/>
          <w:sz w:val="24"/>
          <w:szCs w:val="24"/>
        </w:rPr>
        <w:t>a la seguridad socia</w:t>
      </w:r>
      <w:r w:rsidR="00535B97" w:rsidRPr="00ED43A8">
        <w:rPr>
          <w:rFonts w:ascii="Arial" w:hAnsi="Arial" w:cs="Arial"/>
          <w:sz w:val="24"/>
          <w:szCs w:val="24"/>
        </w:rPr>
        <w:t>l y al debido proceso</w:t>
      </w:r>
      <w:r w:rsidR="00C51F72" w:rsidRPr="00ED43A8">
        <w:rPr>
          <w:rFonts w:ascii="Arial" w:hAnsi="Arial" w:cs="Arial"/>
          <w:sz w:val="24"/>
          <w:szCs w:val="24"/>
        </w:rPr>
        <w:t xml:space="preserve">, toda vez que el acceso a la pensión de </w:t>
      </w:r>
      <w:r w:rsidR="00D02913" w:rsidRPr="00ED43A8">
        <w:rPr>
          <w:rFonts w:ascii="Arial" w:hAnsi="Arial" w:cs="Arial"/>
          <w:sz w:val="24"/>
          <w:szCs w:val="24"/>
        </w:rPr>
        <w:t>invalidez</w:t>
      </w:r>
      <w:r w:rsidR="00C51F72" w:rsidRPr="00ED43A8">
        <w:rPr>
          <w:rFonts w:ascii="Arial" w:hAnsi="Arial" w:cs="Arial"/>
          <w:sz w:val="24"/>
          <w:szCs w:val="24"/>
        </w:rPr>
        <w:t xml:space="preserve"> depende de la calificación de la pérdida de capacidad laboral por parte de Colpensiones, por lo</w:t>
      </w:r>
      <w:r w:rsidR="00EA43B1" w:rsidRPr="00ED43A8">
        <w:rPr>
          <w:rFonts w:ascii="Arial" w:hAnsi="Arial" w:cs="Arial"/>
          <w:sz w:val="24"/>
          <w:szCs w:val="24"/>
        </w:rPr>
        <w:t xml:space="preserve"> que solicita, a través de este mecanismo excepcional de protección</w:t>
      </w:r>
      <w:r w:rsidR="000341E5" w:rsidRPr="00ED43A8">
        <w:rPr>
          <w:rFonts w:ascii="Arial" w:hAnsi="Arial" w:cs="Arial"/>
          <w:sz w:val="24"/>
          <w:szCs w:val="24"/>
        </w:rPr>
        <w:t xml:space="preserve"> que sea</w:t>
      </w:r>
      <w:r w:rsidR="00535B97" w:rsidRPr="00ED43A8">
        <w:rPr>
          <w:rFonts w:ascii="Arial" w:hAnsi="Arial" w:cs="Arial"/>
          <w:sz w:val="24"/>
          <w:szCs w:val="24"/>
        </w:rPr>
        <w:t>n</w:t>
      </w:r>
      <w:r w:rsidR="000341E5" w:rsidRPr="00ED43A8">
        <w:rPr>
          <w:rFonts w:ascii="Arial" w:hAnsi="Arial" w:cs="Arial"/>
          <w:sz w:val="24"/>
          <w:szCs w:val="24"/>
        </w:rPr>
        <w:t xml:space="preserve"> amparad</w:t>
      </w:r>
      <w:r w:rsidR="00D02913" w:rsidRPr="00ED43A8">
        <w:rPr>
          <w:rFonts w:ascii="Arial" w:hAnsi="Arial" w:cs="Arial"/>
          <w:sz w:val="24"/>
          <w:szCs w:val="24"/>
        </w:rPr>
        <w:t>a</w:t>
      </w:r>
      <w:r w:rsidR="00535B97" w:rsidRPr="00ED43A8">
        <w:rPr>
          <w:rFonts w:ascii="Arial" w:hAnsi="Arial" w:cs="Arial"/>
          <w:sz w:val="24"/>
          <w:szCs w:val="24"/>
        </w:rPr>
        <w:t>s</w:t>
      </w:r>
      <w:r w:rsidR="00D02913" w:rsidRPr="00ED43A8">
        <w:rPr>
          <w:rFonts w:ascii="Arial" w:hAnsi="Arial" w:cs="Arial"/>
          <w:sz w:val="24"/>
          <w:szCs w:val="24"/>
        </w:rPr>
        <w:t xml:space="preserve"> tal</w:t>
      </w:r>
      <w:r w:rsidR="00535B97" w:rsidRPr="00ED43A8">
        <w:rPr>
          <w:rFonts w:ascii="Arial" w:hAnsi="Arial" w:cs="Arial"/>
          <w:sz w:val="24"/>
          <w:szCs w:val="24"/>
        </w:rPr>
        <w:t>es</w:t>
      </w:r>
      <w:r w:rsidR="00D02913" w:rsidRPr="00ED43A8">
        <w:rPr>
          <w:rFonts w:ascii="Arial" w:hAnsi="Arial" w:cs="Arial"/>
          <w:sz w:val="24"/>
          <w:szCs w:val="24"/>
        </w:rPr>
        <w:t xml:space="preserve"> garant</w:t>
      </w:r>
      <w:r w:rsidR="00535B97" w:rsidRPr="00ED43A8">
        <w:rPr>
          <w:rFonts w:ascii="Arial" w:hAnsi="Arial" w:cs="Arial"/>
          <w:sz w:val="24"/>
          <w:szCs w:val="24"/>
        </w:rPr>
        <w:t>ías</w:t>
      </w:r>
      <w:r w:rsidRPr="00ED43A8">
        <w:rPr>
          <w:rFonts w:ascii="Arial" w:hAnsi="Arial" w:cs="Arial"/>
          <w:sz w:val="24"/>
          <w:szCs w:val="24"/>
        </w:rPr>
        <w:t xml:space="preserve"> y que en consecuencia</w:t>
      </w:r>
      <w:r w:rsidR="00C51F72" w:rsidRPr="00ED43A8">
        <w:rPr>
          <w:rFonts w:ascii="Arial" w:hAnsi="Arial" w:cs="Arial"/>
          <w:sz w:val="24"/>
          <w:szCs w:val="24"/>
        </w:rPr>
        <w:t xml:space="preserve"> se ordene a la accionada</w:t>
      </w:r>
      <w:r w:rsidR="000341E5" w:rsidRPr="00ED43A8">
        <w:rPr>
          <w:rFonts w:ascii="Arial" w:hAnsi="Arial" w:cs="Arial"/>
          <w:sz w:val="24"/>
          <w:szCs w:val="24"/>
        </w:rPr>
        <w:t xml:space="preserve"> </w:t>
      </w:r>
      <w:r w:rsidR="002F50C3" w:rsidRPr="00ED43A8">
        <w:rPr>
          <w:rFonts w:ascii="Arial" w:hAnsi="Arial" w:cs="Arial"/>
          <w:sz w:val="24"/>
          <w:szCs w:val="24"/>
        </w:rPr>
        <w:t>valora</w:t>
      </w:r>
      <w:r w:rsidR="000341E5" w:rsidRPr="00ED43A8">
        <w:rPr>
          <w:rFonts w:ascii="Arial" w:hAnsi="Arial" w:cs="Arial"/>
          <w:sz w:val="24"/>
          <w:szCs w:val="24"/>
        </w:rPr>
        <w:t>r</w:t>
      </w:r>
      <w:r w:rsidR="00D02913" w:rsidRPr="00ED43A8">
        <w:rPr>
          <w:rFonts w:ascii="Arial" w:hAnsi="Arial" w:cs="Arial"/>
          <w:sz w:val="24"/>
          <w:szCs w:val="24"/>
        </w:rPr>
        <w:t xml:space="preserve"> </w:t>
      </w:r>
      <w:r w:rsidR="002F50C3" w:rsidRPr="00ED43A8">
        <w:rPr>
          <w:rFonts w:ascii="Arial" w:hAnsi="Arial" w:cs="Arial"/>
          <w:sz w:val="24"/>
          <w:szCs w:val="24"/>
        </w:rPr>
        <w:t xml:space="preserve">nuevamente </w:t>
      </w:r>
      <w:r w:rsidR="00C51F72" w:rsidRPr="00ED43A8">
        <w:rPr>
          <w:rFonts w:ascii="Arial" w:hAnsi="Arial" w:cs="Arial"/>
          <w:sz w:val="24"/>
          <w:szCs w:val="24"/>
        </w:rPr>
        <w:t>la pérdida de capacidad laboral, teniendo en cuenta todo el historial clínico actualizado.</w:t>
      </w:r>
    </w:p>
    <w:p w:rsidR="00B53A42" w:rsidRPr="00ED43A8" w:rsidRDefault="00B53A42" w:rsidP="00ED43A8">
      <w:pPr>
        <w:spacing w:line="276" w:lineRule="auto"/>
        <w:jc w:val="center"/>
        <w:rPr>
          <w:rFonts w:ascii="Arial" w:hAnsi="Arial" w:cs="Arial"/>
          <w:b/>
          <w:sz w:val="24"/>
          <w:szCs w:val="24"/>
        </w:rPr>
      </w:pPr>
    </w:p>
    <w:p w:rsidR="00AA5E72" w:rsidRPr="00ED43A8" w:rsidRDefault="00AA5E72" w:rsidP="00ED43A8">
      <w:pPr>
        <w:spacing w:line="276" w:lineRule="auto"/>
        <w:jc w:val="center"/>
        <w:rPr>
          <w:rFonts w:ascii="Arial" w:hAnsi="Arial" w:cs="Arial"/>
          <w:b/>
          <w:sz w:val="24"/>
          <w:szCs w:val="24"/>
        </w:rPr>
      </w:pPr>
      <w:r w:rsidRPr="00ED43A8">
        <w:rPr>
          <w:rFonts w:ascii="Arial" w:hAnsi="Arial" w:cs="Arial"/>
          <w:b/>
          <w:sz w:val="24"/>
          <w:szCs w:val="24"/>
        </w:rPr>
        <w:t>TRÁMITE IMPARTIDO</w:t>
      </w:r>
    </w:p>
    <w:p w:rsidR="000F4FBC" w:rsidRPr="00ED43A8" w:rsidRDefault="000F4FBC" w:rsidP="00ED43A8">
      <w:pPr>
        <w:spacing w:line="276" w:lineRule="auto"/>
        <w:jc w:val="both"/>
        <w:rPr>
          <w:rFonts w:ascii="Arial" w:hAnsi="Arial" w:cs="Arial"/>
          <w:sz w:val="24"/>
          <w:szCs w:val="24"/>
        </w:rPr>
      </w:pPr>
    </w:p>
    <w:p w:rsidR="002F50C3" w:rsidRPr="00ED43A8" w:rsidRDefault="003F0FCF" w:rsidP="00ED43A8">
      <w:pPr>
        <w:spacing w:line="276" w:lineRule="auto"/>
        <w:jc w:val="both"/>
        <w:rPr>
          <w:rFonts w:ascii="Arial" w:hAnsi="Arial" w:cs="Arial"/>
          <w:sz w:val="24"/>
          <w:szCs w:val="24"/>
        </w:rPr>
      </w:pPr>
      <w:r w:rsidRPr="00ED43A8">
        <w:rPr>
          <w:rFonts w:ascii="Arial" w:hAnsi="Arial" w:cs="Arial"/>
          <w:sz w:val="24"/>
          <w:szCs w:val="24"/>
        </w:rPr>
        <w:t xml:space="preserve">La acción correspondió </w:t>
      </w:r>
      <w:r w:rsidR="00AA63FC" w:rsidRPr="00ED43A8">
        <w:rPr>
          <w:rFonts w:ascii="Arial" w:hAnsi="Arial" w:cs="Arial"/>
          <w:sz w:val="24"/>
          <w:szCs w:val="24"/>
        </w:rPr>
        <w:t xml:space="preserve">por reparto al Juzgado </w:t>
      </w:r>
      <w:r w:rsidR="00535B97" w:rsidRPr="00ED43A8">
        <w:rPr>
          <w:rFonts w:ascii="Arial" w:hAnsi="Arial" w:cs="Arial"/>
          <w:sz w:val="24"/>
          <w:szCs w:val="24"/>
        </w:rPr>
        <w:t>Cuarto</w:t>
      </w:r>
      <w:r w:rsidR="00AA63FC" w:rsidRPr="00ED43A8">
        <w:rPr>
          <w:rFonts w:ascii="Arial" w:hAnsi="Arial" w:cs="Arial"/>
          <w:sz w:val="24"/>
          <w:szCs w:val="24"/>
        </w:rPr>
        <w:t xml:space="preserve"> Laboral del Circuito, el cual, luego de admitirla </w:t>
      </w:r>
      <w:r w:rsidR="00D02913" w:rsidRPr="00ED43A8">
        <w:rPr>
          <w:rFonts w:ascii="Arial" w:hAnsi="Arial" w:cs="Arial"/>
          <w:sz w:val="24"/>
          <w:szCs w:val="24"/>
        </w:rPr>
        <w:t xml:space="preserve">mediante auto de fecha </w:t>
      </w:r>
      <w:r w:rsidR="00535B97" w:rsidRPr="00ED43A8">
        <w:rPr>
          <w:rFonts w:ascii="Arial" w:hAnsi="Arial" w:cs="Arial"/>
          <w:sz w:val="24"/>
          <w:szCs w:val="24"/>
        </w:rPr>
        <w:t>24</w:t>
      </w:r>
      <w:r w:rsidR="00D02913" w:rsidRPr="00ED43A8">
        <w:rPr>
          <w:rFonts w:ascii="Arial" w:hAnsi="Arial" w:cs="Arial"/>
          <w:sz w:val="24"/>
          <w:szCs w:val="24"/>
        </w:rPr>
        <w:t xml:space="preserve"> de marzo de 2022, </w:t>
      </w:r>
      <w:r w:rsidR="00AA63FC" w:rsidRPr="00ED43A8">
        <w:rPr>
          <w:rFonts w:ascii="Arial" w:hAnsi="Arial" w:cs="Arial"/>
          <w:sz w:val="24"/>
          <w:szCs w:val="24"/>
        </w:rPr>
        <w:t xml:space="preserve">corrió traslado a Colpensiones por </w:t>
      </w:r>
      <w:r w:rsidR="0043273C" w:rsidRPr="00ED43A8">
        <w:rPr>
          <w:rFonts w:ascii="Arial" w:hAnsi="Arial" w:cs="Arial"/>
          <w:sz w:val="24"/>
          <w:szCs w:val="24"/>
        </w:rPr>
        <w:t>dos</w:t>
      </w:r>
      <w:r w:rsidR="00AA63FC" w:rsidRPr="00ED43A8">
        <w:rPr>
          <w:rFonts w:ascii="Arial" w:hAnsi="Arial" w:cs="Arial"/>
          <w:sz w:val="24"/>
          <w:szCs w:val="24"/>
        </w:rPr>
        <w:t xml:space="preserve"> días, para que </w:t>
      </w:r>
      <w:r w:rsidR="008D5380" w:rsidRPr="00ED43A8">
        <w:rPr>
          <w:rFonts w:ascii="Arial" w:hAnsi="Arial" w:cs="Arial"/>
          <w:sz w:val="24"/>
          <w:szCs w:val="24"/>
        </w:rPr>
        <w:t>ejerciera su derecho de defensa</w:t>
      </w:r>
    </w:p>
    <w:p w:rsidR="00535B97" w:rsidRPr="00ED43A8" w:rsidRDefault="00535B97" w:rsidP="00ED43A8">
      <w:pPr>
        <w:spacing w:line="276" w:lineRule="auto"/>
        <w:jc w:val="both"/>
        <w:rPr>
          <w:rFonts w:ascii="Arial" w:hAnsi="Arial" w:cs="Arial"/>
          <w:sz w:val="24"/>
          <w:szCs w:val="24"/>
        </w:rPr>
      </w:pPr>
    </w:p>
    <w:p w:rsidR="006B6A44" w:rsidRPr="00ED43A8" w:rsidRDefault="002F50C3" w:rsidP="00ED43A8">
      <w:pPr>
        <w:spacing w:line="276" w:lineRule="auto"/>
        <w:jc w:val="both"/>
        <w:rPr>
          <w:rFonts w:ascii="Arial" w:hAnsi="Arial" w:cs="Arial"/>
          <w:sz w:val="24"/>
          <w:szCs w:val="24"/>
        </w:rPr>
      </w:pPr>
      <w:r w:rsidRPr="00ED43A8">
        <w:rPr>
          <w:rFonts w:ascii="Arial" w:hAnsi="Arial" w:cs="Arial"/>
          <w:sz w:val="24"/>
          <w:szCs w:val="24"/>
        </w:rPr>
        <w:t xml:space="preserve">En comunicación de fecha </w:t>
      </w:r>
      <w:r w:rsidR="00EF761C" w:rsidRPr="00ED43A8">
        <w:rPr>
          <w:rFonts w:ascii="Arial" w:hAnsi="Arial" w:cs="Arial"/>
          <w:sz w:val="24"/>
          <w:szCs w:val="24"/>
        </w:rPr>
        <w:t>29</w:t>
      </w:r>
      <w:r w:rsidR="0043273C" w:rsidRPr="00ED43A8">
        <w:rPr>
          <w:rFonts w:ascii="Arial" w:hAnsi="Arial" w:cs="Arial"/>
          <w:sz w:val="24"/>
          <w:szCs w:val="24"/>
        </w:rPr>
        <w:t xml:space="preserve"> de marzo</w:t>
      </w:r>
      <w:r w:rsidR="0024736A" w:rsidRPr="00ED43A8">
        <w:rPr>
          <w:rFonts w:ascii="Arial" w:hAnsi="Arial" w:cs="Arial"/>
          <w:sz w:val="24"/>
          <w:szCs w:val="24"/>
        </w:rPr>
        <w:t xml:space="preserve"> de 20</w:t>
      </w:r>
      <w:r w:rsidR="00FA2012" w:rsidRPr="00ED43A8">
        <w:rPr>
          <w:rFonts w:ascii="Arial" w:hAnsi="Arial" w:cs="Arial"/>
          <w:sz w:val="24"/>
          <w:szCs w:val="24"/>
        </w:rPr>
        <w:t>2</w:t>
      </w:r>
      <w:r w:rsidR="0043273C" w:rsidRPr="00ED43A8">
        <w:rPr>
          <w:rFonts w:ascii="Arial" w:hAnsi="Arial" w:cs="Arial"/>
          <w:sz w:val="24"/>
          <w:szCs w:val="24"/>
        </w:rPr>
        <w:t>2</w:t>
      </w:r>
      <w:r w:rsidR="0024736A" w:rsidRPr="00ED43A8">
        <w:rPr>
          <w:rFonts w:ascii="Arial" w:hAnsi="Arial" w:cs="Arial"/>
          <w:sz w:val="24"/>
          <w:szCs w:val="24"/>
        </w:rPr>
        <w:t xml:space="preserve">, la llamada a juicio </w:t>
      </w:r>
      <w:r w:rsidR="0098060C" w:rsidRPr="00ED43A8">
        <w:rPr>
          <w:rFonts w:ascii="Arial" w:hAnsi="Arial" w:cs="Arial"/>
          <w:sz w:val="24"/>
          <w:szCs w:val="24"/>
        </w:rPr>
        <w:t>adujo en su defensa que</w:t>
      </w:r>
      <w:r w:rsidR="00FA2012" w:rsidRPr="00ED43A8">
        <w:rPr>
          <w:rFonts w:ascii="Arial" w:hAnsi="Arial" w:cs="Arial"/>
          <w:sz w:val="24"/>
          <w:szCs w:val="24"/>
        </w:rPr>
        <w:t xml:space="preserve"> mediante dictamen de fecha </w:t>
      </w:r>
      <w:r w:rsidR="00EF761C" w:rsidRPr="00ED43A8">
        <w:rPr>
          <w:rFonts w:ascii="Arial" w:hAnsi="Arial" w:cs="Arial"/>
          <w:sz w:val="24"/>
          <w:szCs w:val="24"/>
        </w:rPr>
        <w:t>9 de noviembre</w:t>
      </w:r>
      <w:r w:rsidR="007B0B04" w:rsidRPr="00ED43A8">
        <w:rPr>
          <w:rFonts w:ascii="Arial" w:hAnsi="Arial" w:cs="Arial"/>
          <w:sz w:val="24"/>
          <w:szCs w:val="24"/>
        </w:rPr>
        <w:t xml:space="preserve"> de 2020</w:t>
      </w:r>
      <w:r w:rsidR="00FA2012" w:rsidRPr="00ED43A8">
        <w:rPr>
          <w:rFonts w:ascii="Arial" w:hAnsi="Arial" w:cs="Arial"/>
          <w:sz w:val="24"/>
          <w:szCs w:val="24"/>
        </w:rPr>
        <w:t xml:space="preserve">, fue calificada </w:t>
      </w:r>
      <w:r w:rsidR="000341E5" w:rsidRPr="00ED43A8">
        <w:rPr>
          <w:rFonts w:ascii="Arial" w:hAnsi="Arial" w:cs="Arial"/>
          <w:sz w:val="24"/>
          <w:szCs w:val="24"/>
        </w:rPr>
        <w:t>l</w:t>
      </w:r>
      <w:r w:rsidR="00FA2012" w:rsidRPr="00ED43A8">
        <w:rPr>
          <w:rFonts w:ascii="Arial" w:hAnsi="Arial" w:cs="Arial"/>
          <w:sz w:val="24"/>
          <w:szCs w:val="24"/>
        </w:rPr>
        <w:t>a pérdida</w:t>
      </w:r>
      <w:r w:rsidR="000341E5" w:rsidRPr="00ED43A8">
        <w:rPr>
          <w:rFonts w:ascii="Arial" w:hAnsi="Arial" w:cs="Arial"/>
          <w:sz w:val="24"/>
          <w:szCs w:val="24"/>
        </w:rPr>
        <w:t xml:space="preserve"> de capacidad laboral del actor</w:t>
      </w:r>
      <w:r w:rsidR="00EF761C" w:rsidRPr="00ED43A8">
        <w:rPr>
          <w:rFonts w:ascii="Arial" w:hAnsi="Arial" w:cs="Arial"/>
          <w:sz w:val="24"/>
          <w:szCs w:val="24"/>
        </w:rPr>
        <w:t>; que éste presentó inconformidades, encontrándose definido el asunto por la</w:t>
      </w:r>
      <w:r w:rsidR="00D02913" w:rsidRPr="00ED43A8">
        <w:rPr>
          <w:rFonts w:ascii="Arial" w:hAnsi="Arial" w:cs="Arial"/>
          <w:sz w:val="24"/>
          <w:szCs w:val="24"/>
        </w:rPr>
        <w:t xml:space="preserve"> Junta Nacional</w:t>
      </w:r>
      <w:r w:rsidR="006B6A44" w:rsidRPr="00ED43A8">
        <w:rPr>
          <w:rFonts w:ascii="Arial" w:hAnsi="Arial" w:cs="Arial"/>
          <w:sz w:val="24"/>
          <w:szCs w:val="24"/>
        </w:rPr>
        <w:t xml:space="preserve"> de Calificación de Invalidez</w:t>
      </w:r>
      <w:r w:rsidR="000341E5" w:rsidRPr="00ED43A8">
        <w:rPr>
          <w:rFonts w:ascii="Arial" w:hAnsi="Arial" w:cs="Arial"/>
          <w:sz w:val="24"/>
          <w:szCs w:val="24"/>
        </w:rPr>
        <w:t>, órgano que emitió su dictamen el día</w:t>
      </w:r>
      <w:r w:rsidR="006B6A44" w:rsidRPr="00ED43A8">
        <w:rPr>
          <w:rFonts w:ascii="Arial" w:hAnsi="Arial" w:cs="Arial"/>
          <w:sz w:val="24"/>
          <w:szCs w:val="24"/>
        </w:rPr>
        <w:t xml:space="preserve"> </w:t>
      </w:r>
      <w:r w:rsidR="00866E4A" w:rsidRPr="00ED43A8">
        <w:rPr>
          <w:rFonts w:ascii="Arial" w:hAnsi="Arial" w:cs="Arial"/>
          <w:sz w:val="24"/>
          <w:szCs w:val="24"/>
        </w:rPr>
        <w:t>8 de octubre</w:t>
      </w:r>
      <w:r w:rsidR="007B0B04" w:rsidRPr="00ED43A8">
        <w:rPr>
          <w:rFonts w:ascii="Arial" w:hAnsi="Arial" w:cs="Arial"/>
          <w:sz w:val="24"/>
          <w:szCs w:val="24"/>
        </w:rPr>
        <w:t xml:space="preserve"> de 2021</w:t>
      </w:r>
      <w:r w:rsidR="000341E5" w:rsidRPr="00ED43A8">
        <w:rPr>
          <w:rFonts w:ascii="Arial" w:hAnsi="Arial" w:cs="Arial"/>
          <w:sz w:val="24"/>
          <w:szCs w:val="24"/>
        </w:rPr>
        <w:t>,</w:t>
      </w:r>
      <w:r w:rsidR="006B6A44" w:rsidRPr="00ED43A8">
        <w:rPr>
          <w:rFonts w:ascii="Arial" w:hAnsi="Arial" w:cs="Arial"/>
          <w:sz w:val="24"/>
          <w:szCs w:val="24"/>
        </w:rPr>
        <w:t xml:space="preserve"> por lo tanto, </w:t>
      </w:r>
      <w:r w:rsidR="007B0B04" w:rsidRPr="00ED43A8">
        <w:rPr>
          <w:rFonts w:ascii="Arial" w:hAnsi="Arial" w:cs="Arial"/>
          <w:sz w:val="24"/>
          <w:szCs w:val="24"/>
        </w:rPr>
        <w:t xml:space="preserve">la solicitud de calificación elevada el </w:t>
      </w:r>
      <w:r w:rsidR="00866E4A" w:rsidRPr="00ED43A8">
        <w:rPr>
          <w:rFonts w:ascii="Arial" w:hAnsi="Arial" w:cs="Arial"/>
          <w:sz w:val="24"/>
          <w:szCs w:val="24"/>
        </w:rPr>
        <w:t>18</w:t>
      </w:r>
      <w:r w:rsidR="007B0B04" w:rsidRPr="00ED43A8">
        <w:rPr>
          <w:rFonts w:ascii="Arial" w:hAnsi="Arial" w:cs="Arial"/>
          <w:sz w:val="24"/>
          <w:szCs w:val="24"/>
        </w:rPr>
        <w:t xml:space="preserve"> de </w:t>
      </w:r>
      <w:r w:rsidR="00866E4A" w:rsidRPr="00ED43A8">
        <w:rPr>
          <w:rFonts w:ascii="Arial" w:hAnsi="Arial" w:cs="Arial"/>
          <w:sz w:val="24"/>
          <w:szCs w:val="24"/>
        </w:rPr>
        <w:t>enero</w:t>
      </w:r>
      <w:r w:rsidR="007B0B04" w:rsidRPr="00ED43A8">
        <w:rPr>
          <w:rFonts w:ascii="Arial" w:hAnsi="Arial" w:cs="Arial"/>
          <w:sz w:val="24"/>
          <w:szCs w:val="24"/>
        </w:rPr>
        <w:t xml:space="preserve"> de 2022 no puede ser atendida de manera favorable</w:t>
      </w:r>
      <w:r w:rsidR="000341E5" w:rsidRPr="00ED43A8">
        <w:rPr>
          <w:rFonts w:ascii="Arial" w:hAnsi="Arial" w:cs="Arial"/>
          <w:sz w:val="24"/>
          <w:szCs w:val="24"/>
        </w:rPr>
        <w:t xml:space="preserve">, </w:t>
      </w:r>
      <w:r w:rsidR="00866E4A" w:rsidRPr="00ED43A8">
        <w:rPr>
          <w:rFonts w:ascii="Arial" w:hAnsi="Arial" w:cs="Arial"/>
          <w:sz w:val="24"/>
          <w:szCs w:val="24"/>
        </w:rPr>
        <w:t>dado que existe un dictamen de PCL inferior a un año, lo cual fue informado al actor</w:t>
      </w:r>
      <w:r w:rsidR="000341E5" w:rsidRPr="00ED43A8">
        <w:rPr>
          <w:rFonts w:ascii="Arial" w:hAnsi="Arial" w:cs="Arial"/>
          <w:sz w:val="24"/>
          <w:szCs w:val="24"/>
        </w:rPr>
        <w:t>.</w:t>
      </w:r>
    </w:p>
    <w:p w:rsidR="006B6A44" w:rsidRPr="00ED43A8" w:rsidRDefault="006B6A44" w:rsidP="00ED43A8">
      <w:pPr>
        <w:spacing w:line="276" w:lineRule="auto"/>
        <w:jc w:val="both"/>
        <w:rPr>
          <w:rFonts w:ascii="Arial" w:hAnsi="Arial" w:cs="Arial"/>
          <w:sz w:val="24"/>
          <w:szCs w:val="24"/>
        </w:rPr>
      </w:pPr>
    </w:p>
    <w:p w:rsidR="00866E4A" w:rsidRPr="00ED43A8" w:rsidRDefault="00866E4A" w:rsidP="00ED43A8">
      <w:pPr>
        <w:spacing w:line="276" w:lineRule="auto"/>
        <w:jc w:val="both"/>
        <w:rPr>
          <w:rFonts w:ascii="Arial" w:hAnsi="Arial" w:cs="Arial"/>
          <w:sz w:val="24"/>
          <w:szCs w:val="24"/>
        </w:rPr>
      </w:pPr>
      <w:r w:rsidRPr="00ED43A8">
        <w:rPr>
          <w:rFonts w:ascii="Arial" w:hAnsi="Arial" w:cs="Arial"/>
          <w:sz w:val="24"/>
          <w:szCs w:val="24"/>
        </w:rPr>
        <w:lastRenderedPageBreak/>
        <w:t>Refiere que la evolución de un paciente para ser valorado, debe evaluarse luego de un año calendario de tratamiento apenas alcance la MMM Mejoría Médica Máxima.</w:t>
      </w:r>
    </w:p>
    <w:p w:rsidR="00866E4A" w:rsidRPr="00ED43A8" w:rsidRDefault="00866E4A" w:rsidP="00ED43A8">
      <w:pPr>
        <w:spacing w:line="276" w:lineRule="auto"/>
        <w:jc w:val="both"/>
        <w:rPr>
          <w:rFonts w:ascii="Arial" w:hAnsi="Arial" w:cs="Arial"/>
          <w:sz w:val="24"/>
          <w:szCs w:val="24"/>
        </w:rPr>
      </w:pPr>
    </w:p>
    <w:p w:rsidR="00AA63FC" w:rsidRPr="00ED43A8" w:rsidRDefault="007B0B04" w:rsidP="00ED43A8">
      <w:pPr>
        <w:spacing w:line="276" w:lineRule="auto"/>
        <w:jc w:val="both"/>
        <w:rPr>
          <w:rFonts w:ascii="Arial" w:hAnsi="Arial" w:cs="Arial"/>
          <w:sz w:val="24"/>
          <w:szCs w:val="24"/>
        </w:rPr>
      </w:pPr>
      <w:r w:rsidRPr="00ED43A8">
        <w:rPr>
          <w:rFonts w:ascii="Arial" w:hAnsi="Arial" w:cs="Arial"/>
          <w:sz w:val="24"/>
          <w:szCs w:val="24"/>
        </w:rPr>
        <w:t>Po lo demás hizo un recuento legal de la calificación de pérdida de capacidad laboral; puso de presente el desconocimiento de carácter subsidiario</w:t>
      </w:r>
      <w:r w:rsidR="00D02913" w:rsidRPr="00ED43A8">
        <w:rPr>
          <w:rFonts w:ascii="Arial" w:hAnsi="Arial" w:cs="Arial"/>
          <w:sz w:val="24"/>
          <w:szCs w:val="24"/>
        </w:rPr>
        <w:t xml:space="preserve"> de la acción de tutela</w:t>
      </w:r>
      <w:r w:rsidRPr="00ED43A8">
        <w:rPr>
          <w:rFonts w:ascii="Arial" w:hAnsi="Arial" w:cs="Arial"/>
          <w:sz w:val="24"/>
          <w:szCs w:val="24"/>
        </w:rPr>
        <w:t xml:space="preserve">, en tanto es claro que </w:t>
      </w:r>
      <w:r w:rsidR="00507D0D" w:rsidRPr="00ED43A8">
        <w:rPr>
          <w:rFonts w:ascii="Arial" w:hAnsi="Arial" w:cs="Arial"/>
          <w:sz w:val="24"/>
          <w:szCs w:val="24"/>
        </w:rPr>
        <w:t xml:space="preserve">la </w:t>
      </w:r>
      <w:r w:rsidR="00D02913" w:rsidRPr="00ED43A8">
        <w:rPr>
          <w:rFonts w:ascii="Arial" w:hAnsi="Arial" w:cs="Arial"/>
          <w:sz w:val="24"/>
          <w:szCs w:val="24"/>
        </w:rPr>
        <w:t>misma</w:t>
      </w:r>
      <w:r w:rsidR="00507D0D" w:rsidRPr="00ED43A8">
        <w:rPr>
          <w:rFonts w:ascii="Arial" w:hAnsi="Arial" w:cs="Arial"/>
          <w:sz w:val="24"/>
          <w:szCs w:val="24"/>
        </w:rPr>
        <w:t xml:space="preserve"> no </w:t>
      </w:r>
      <w:r w:rsidR="0098060C" w:rsidRPr="00ED43A8">
        <w:rPr>
          <w:rFonts w:ascii="Arial" w:hAnsi="Arial" w:cs="Arial"/>
          <w:sz w:val="24"/>
          <w:szCs w:val="24"/>
        </w:rPr>
        <w:t>fue concebida para suplantar los procedimiento</w:t>
      </w:r>
      <w:r w:rsidR="00DD5858" w:rsidRPr="00ED43A8">
        <w:rPr>
          <w:rFonts w:ascii="Arial" w:hAnsi="Arial" w:cs="Arial"/>
          <w:sz w:val="24"/>
          <w:szCs w:val="24"/>
        </w:rPr>
        <w:t>s</w:t>
      </w:r>
      <w:r w:rsidR="0098060C" w:rsidRPr="00ED43A8">
        <w:rPr>
          <w:rFonts w:ascii="Arial" w:hAnsi="Arial" w:cs="Arial"/>
          <w:sz w:val="24"/>
          <w:szCs w:val="24"/>
        </w:rPr>
        <w:t xml:space="preserve"> ordinarios previstos por el legislador, siendo del caso acudir ante la autoridad judicial competente para lograr que por esta vía se resuelvan sus peticiones</w:t>
      </w:r>
      <w:r w:rsidR="004541E8" w:rsidRPr="00ED43A8">
        <w:rPr>
          <w:rFonts w:ascii="Arial" w:hAnsi="Arial" w:cs="Arial"/>
          <w:sz w:val="24"/>
          <w:szCs w:val="24"/>
        </w:rPr>
        <w:t>, por lo que debe declararse improcedente la protección constitucional pretendida</w:t>
      </w:r>
      <w:r w:rsidR="00495A4E" w:rsidRPr="00ED43A8">
        <w:rPr>
          <w:rFonts w:ascii="Arial" w:hAnsi="Arial" w:cs="Arial"/>
          <w:sz w:val="24"/>
          <w:szCs w:val="24"/>
        </w:rPr>
        <w:t>.</w:t>
      </w:r>
    </w:p>
    <w:p w:rsidR="004541E8" w:rsidRPr="00ED43A8" w:rsidRDefault="004541E8" w:rsidP="00ED43A8">
      <w:pPr>
        <w:spacing w:line="276" w:lineRule="auto"/>
        <w:jc w:val="both"/>
        <w:rPr>
          <w:rFonts w:ascii="Arial" w:hAnsi="Arial" w:cs="Arial"/>
          <w:sz w:val="24"/>
          <w:szCs w:val="24"/>
        </w:rPr>
      </w:pPr>
    </w:p>
    <w:p w:rsidR="00EC526C" w:rsidRPr="00ED43A8" w:rsidRDefault="00377FC8" w:rsidP="00ED43A8">
      <w:pPr>
        <w:spacing w:line="276" w:lineRule="auto"/>
        <w:jc w:val="both"/>
        <w:rPr>
          <w:rFonts w:ascii="Arial" w:hAnsi="Arial" w:cs="Arial"/>
          <w:sz w:val="24"/>
          <w:szCs w:val="24"/>
        </w:rPr>
      </w:pPr>
      <w:r w:rsidRPr="00ED43A8">
        <w:rPr>
          <w:rFonts w:ascii="Arial" w:hAnsi="Arial" w:cs="Arial"/>
          <w:sz w:val="24"/>
          <w:szCs w:val="24"/>
        </w:rPr>
        <w:t xml:space="preserve">Llegado el día del fallo, </w:t>
      </w:r>
      <w:r w:rsidR="00250B93" w:rsidRPr="00ED43A8">
        <w:rPr>
          <w:rFonts w:ascii="Arial" w:hAnsi="Arial" w:cs="Arial"/>
          <w:sz w:val="24"/>
          <w:szCs w:val="24"/>
        </w:rPr>
        <w:t>el juzgado</w:t>
      </w:r>
      <w:r w:rsidRPr="00ED43A8">
        <w:rPr>
          <w:rFonts w:ascii="Arial" w:hAnsi="Arial" w:cs="Arial"/>
          <w:sz w:val="24"/>
          <w:szCs w:val="24"/>
        </w:rPr>
        <w:t xml:space="preserve"> </w:t>
      </w:r>
      <w:r w:rsidR="00504879" w:rsidRPr="00ED43A8">
        <w:rPr>
          <w:rFonts w:ascii="Arial" w:hAnsi="Arial" w:cs="Arial"/>
          <w:sz w:val="24"/>
          <w:szCs w:val="24"/>
        </w:rPr>
        <w:t xml:space="preserve">negó el amparo pretendido al advertir que </w:t>
      </w:r>
      <w:r w:rsidR="001D1CA2" w:rsidRPr="00ED43A8">
        <w:rPr>
          <w:rFonts w:ascii="Arial" w:hAnsi="Arial" w:cs="Arial"/>
          <w:sz w:val="24"/>
          <w:szCs w:val="24"/>
        </w:rPr>
        <w:t>la negativa de Colpensiones al calificar al actor, obedece a disposiciones legales en</w:t>
      </w:r>
      <w:r w:rsidR="009960A9" w:rsidRPr="00ED43A8">
        <w:rPr>
          <w:rFonts w:ascii="Arial" w:hAnsi="Arial" w:cs="Arial"/>
          <w:sz w:val="24"/>
          <w:szCs w:val="24"/>
        </w:rPr>
        <w:t xml:space="preserve"> lo que respecta</w:t>
      </w:r>
      <w:r w:rsidR="001D1CA2" w:rsidRPr="00ED43A8">
        <w:rPr>
          <w:rFonts w:ascii="Arial" w:hAnsi="Arial" w:cs="Arial"/>
          <w:sz w:val="24"/>
          <w:szCs w:val="24"/>
        </w:rPr>
        <w:t xml:space="preserve"> al término previsto para valorar patologías como las que le fueron recientemente diagnosticadas, posición para la que encontró soporte en la jurisprudencia de esta Corporación. </w:t>
      </w:r>
    </w:p>
    <w:p w:rsidR="00EC526C" w:rsidRPr="00ED43A8" w:rsidRDefault="00EC526C" w:rsidP="00ED43A8">
      <w:pPr>
        <w:spacing w:line="276" w:lineRule="auto"/>
        <w:jc w:val="both"/>
        <w:rPr>
          <w:rFonts w:ascii="Arial" w:hAnsi="Arial" w:cs="Arial"/>
          <w:sz w:val="24"/>
          <w:szCs w:val="24"/>
        </w:rPr>
      </w:pPr>
    </w:p>
    <w:p w:rsidR="002F1D86" w:rsidRPr="00ED43A8" w:rsidRDefault="002F1D86" w:rsidP="00ED43A8">
      <w:pPr>
        <w:spacing w:line="276" w:lineRule="auto"/>
        <w:jc w:val="both"/>
        <w:rPr>
          <w:rFonts w:ascii="Arial" w:hAnsi="Arial" w:cs="Arial"/>
          <w:sz w:val="24"/>
          <w:szCs w:val="24"/>
        </w:rPr>
      </w:pPr>
      <w:r w:rsidRPr="00ED43A8">
        <w:rPr>
          <w:rFonts w:ascii="Arial" w:hAnsi="Arial" w:cs="Arial"/>
          <w:sz w:val="24"/>
          <w:szCs w:val="24"/>
        </w:rPr>
        <w:t>Inconforme con la decisión</w:t>
      </w:r>
      <w:r w:rsidR="00CD6AED" w:rsidRPr="00ED43A8">
        <w:rPr>
          <w:rFonts w:ascii="Arial" w:hAnsi="Arial" w:cs="Arial"/>
          <w:sz w:val="24"/>
          <w:szCs w:val="24"/>
        </w:rPr>
        <w:t xml:space="preserve"> </w:t>
      </w:r>
      <w:r w:rsidR="00844FB6" w:rsidRPr="00ED43A8">
        <w:rPr>
          <w:rFonts w:ascii="Arial" w:hAnsi="Arial" w:cs="Arial"/>
          <w:sz w:val="24"/>
          <w:szCs w:val="24"/>
        </w:rPr>
        <w:t xml:space="preserve">la parte actora la impugnó </w:t>
      </w:r>
      <w:r w:rsidR="001D1CA2" w:rsidRPr="00ED43A8">
        <w:rPr>
          <w:rFonts w:ascii="Arial" w:hAnsi="Arial" w:cs="Arial"/>
          <w:sz w:val="24"/>
          <w:szCs w:val="24"/>
        </w:rPr>
        <w:t xml:space="preserve">insistiendo en los argumentos expuestos al solicitar la protección; en la calidad de sujeto de especial protección que ostenta el actor debido a su condición médica y a la imposibilidad de recuperación </w:t>
      </w:r>
      <w:r w:rsidR="009960A9" w:rsidRPr="00ED43A8">
        <w:rPr>
          <w:rFonts w:ascii="Arial" w:hAnsi="Arial" w:cs="Arial"/>
          <w:sz w:val="24"/>
          <w:szCs w:val="24"/>
        </w:rPr>
        <w:t>dado que</w:t>
      </w:r>
      <w:r w:rsidR="001D1CA2" w:rsidRPr="00ED43A8">
        <w:rPr>
          <w:rFonts w:ascii="Arial" w:hAnsi="Arial" w:cs="Arial"/>
          <w:sz w:val="24"/>
          <w:szCs w:val="24"/>
        </w:rPr>
        <w:t xml:space="preserve"> los nuevos hallazgos en la historia clínica del actor tienen a empeorar con el paso de los años.</w:t>
      </w:r>
    </w:p>
    <w:p w:rsidR="009A295F" w:rsidRPr="00ED43A8" w:rsidRDefault="009A295F" w:rsidP="00ED43A8">
      <w:pPr>
        <w:spacing w:line="276" w:lineRule="auto"/>
        <w:jc w:val="both"/>
        <w:rPr>
          <w:rFonts w:ascii="Arial" w:hAnsi="Arial" w:cs="Arial"/>
          <w:sz w:val="24"/>
          <w:szCs w:val="24"/>
        </w:rPr>
      </w:pPr>
    </w:p>
    <w:p w:rsidR="009A295F" w:rsidRPr="00ED43A8" w:rsidRDefault="009A295F" w:rsidP="00ED43A8">
      <w:pPr>
        <w:spacing w:line="276" w:lineRule="auto"/>
        <w:jc w:val="both"/>
        <w:rPr>
          <w:rFonts w:ascii="Arial" w:hAnsi="Arial" w:cs="Arial"/>
          <w:sz w:val="24"/>
          <w:szCs w:val="24"/>
        </w:rPr>
      </w:pPr>
      <w:r w:rsidRPr="00ED43A8">
        <w:rPr>
          <w:rFonts w:ascii="Arial" w:hAnsi="Arial" w:cs="Arial"/>
          <w:sz w:val="24"/>
          <w:szCs w:val="24"/>
        </w:rPr>
        <w:t xml:space="preserve">Por lo demás, </w:t>
      </w:r>
      <w:r w:rsidR="001B45B3" w:rsidRPr="00ED43A8">
        <w:rPr>
          <w:rFonts w:ascii="Arial" w:hAnsi="Arial" w:cs="Arial"/>
          <w:sz w:val="24"/>
          <w:szCs w:val="24"/>
        </w:rPr>
        <w:t>trajo a colación iguales argumentos a los expuestos en el libelo inicial.</w:t>
      </w:r>
    </w:p>
    <w:p w:rsidR="004647B5" w:rsidRPr="00ED43A8" w:rsidRDefault="004647B5" w:rsidP="00ED43A8">
      <w:pPr>
        <w:spacing w:line="276" w:lineRule="auto"/>
        <w:jc w:val="both"/>
        <w:rPr>
          <w:rFonts w:ascii="Arial" w:hAnsi="Arial" w:cs="Arial"/>
          <w:sz w:val="24"/>
          <w:szCs w:val="24"/>
        </w:rPr>
      </w:pPr>
    </w:p>
    <w:p w:rsidR="00DB2D89" w:rsidRPr="00ED43A8" w:rsidRDefault="00DB2D89" w:rsidP="00ED43A8">
      <w:pPr>
        <w:pStyle w:val="Ttulo2"/>
        <w:spacing w:line="276" w:lineRule="auto"/>
        <w:jc w:val="center"/>
        <w:rPr>
          <w:rFonts w:cs="Arial"/>
          <w:szCs w:val="24"/>
        </w:rPr>
      </w:pPr>
      <w:r w:rsidRPr="00ED43A8">
        <w:rPr>
          <w:rFonts w:cs="Arial"/>
          <w:szCs w:val="24"/>
        </w:rPr>
        <w:t>CONSIDERACIONES DE LA SALA</w:t>
      </w:r>
    </w:p>
    <w:p w:rsidR="00DB2D89" w:rsidRPr="00ED43A8" w:rsidRDefault="00DB2D89" w:rsidP="00ED43A8">
      <w:pPr>
        <w:spacing w:line="276" w:lineRule="auto"/>
        <w:jc w:val="both"/>
        <w:rPr>
          <w:rFonts w:ascii="Arial" w:hAnsi="Arial" w:cs="Arial"/>
          <w:sz w:val="24"/>
          <w:szCs w:val="24"/>
        </w:rPr>
      </w:pPr>
    </w:p>
    <w:p w:rsidR="00DB2D89" w:rsidRPr="00ED43A8" w:rsidRDefault="00DB2D89" w:rsidP="00ED43A8">
      <w:pPr>
        <w:pStyle w:val="Textoindependiente2"/>
        <w:spacing w:line="276" w:lineRule="auto"/>
        <w:ind w:right="0"/>
        <w:rPr>
          <w:rFonts w:cs="Arial"/>
          <w:szCs w:val="24"/>
        </w:rPr>
      </w:pPr>
      <w:r w:rsidRPr="00ED43A8">
        <w:rPr>
          <w:rFonts w:cs="Arial"/>
          <w:szCs w:val="24"/>
        </w:rPr>
        <w:t>El asunto bajo análisis plantea a la Sala el siguiente problema jurídico:</w:t>
      </w:r>
    </w:p>
    <w:p w:rsidR="00DB2D89" w:rsidRPr="00ED43A8" w:rsidRDefault="00DB2D89" w:rsidP="00ED43A8">
      <w:pPr>
        <w:pStyle w:val="Textoindependiente2"/>
        <w:spacing w:line="276" w:lineRule="auto"/>
        <w:ind w:right="0"/>
        <w:rPr>
          <w:rFonts w:cs="Arial"/>
          <w:szCs w:val="24"/>
        </w:rPr>
      </w:pPr>
    </w:p>
    <w:p w:rsidR="00DB2D89" w:rsidRPr="00ED43A8" w:rsidRDefault="00DB2D89" w:rsidP="00967D03">
      <w:pPr>
        <w:spacing w:line="276" w:lineRule="auto"/>
        <w:ind w:left="426" w:right="418"/>
        <w:jc w:val="both"/>
        <w:rPr>
          <w:rFonts w:ascii="Arial" w:hAnsi="Arial" w:cs="Arial"/>
          <w:b/>
          <w:i/>
          <w:sz w:val="24"/>
          <w:szCs w:val="24"/>
        </w:rPr>
      </w:pPr>
      <w:r w:rsidRPr="00ED43A8">
        <w:rPr>
          <w:rFonts w:ascii="Arial" w:hAnsi="Arial" w:cs="Arial"/>
          <w:b/>
          <w:i/>
          <w:sz w:val="24"/>
          <w:szCs w:val="24"/>
        </w:rPr>
        <w:t>¿</w:t>
      </w:r>
      <w:r w:rsidR="00364229" w:rsidRPr="00ED43A8">
        <w:rPr>
          <w:rFonts w:ascii="Arial" w:hAnsi="Arial" w:cs="Arial"/>
          <w:b/>
          <w:i/>
          <w:sz w:val="24"/>
          <w:szCs w:val="24"/>
        </w:rPr>
        <w:t>Se vulneran los derechos fundamentales a la seguridad social si Colpensiones no se realiza la calificación de pérdida de capacidad laboral, por no haber transcurrido un año luego de la última valoración</w:t>
      </w:r>
      <w:r w:rsidRPr="00ED43A8">
        <w:rPr>
          <w:rFonts w:ascii="Arial" w:hAnsi="Arial" w:cs="Arial"/>
          <w:b/>
          <w:i/>
          <w:sz w:val="24"/>
          <w:szCs w:val="24"/>
        </w:rPr>
        <w:t>?</w:t>
      </w:r>
    </w:p>
    <w:p w:rsidR="00DD5858" w:rsidRPr="00ED43A8" w:rsidRDefault="00DD5858" w:rsidP="00ED43A8">
      <w:pPr>
        <w:spacing w:line="276" w:lineRule="auto"/>
        <w:ind w:left="360" w:right="380"/>
        <w:jc w:val="both"/>
        <w:rPr>
          <w:rFonts w:ascii="Arial" w:hAnsi="Arial" w:cs="Arial"/>
          <w:b/>
          <w:i/>
          <w:sz w:val="24"/>
          <w:szCs w:val="24"/>
        </w:rPr>
      </w:pPr>
    </w:p>
    <w:p w:rsidR="00DB2D89" w:rsidRPr="00ED43A8" w:rsidRDefault="00DB2D89" w:rsidP="00ED43A8">
      <w:pPr>
        <w:pStyle w:val="NormalWeb"/>
        <w:spacing w:before="0" w:beforeAutospacing="0" w:after="0" w:afterAutospacing="0" w:line="276" w:lineRule="auto"/>
        <w:jc w:val="both"/>
        <w:rPr>
          <w:rFonts w:ascii="Arial" w:hAnsi="Arial" w:cs="Arial"/>
        </w:rPr>
      </w:pPr>
      <w:r w:rsidRPr="00ED43A8">
        <w:rPr>
          <w:rFonts w:ascii="Arial" w:hAnsi="Arial" w:cs="Arial"/>
        </w:rPr>
        <w:t>Antes de abordar el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DD5858" w:rsidRPr="00ED43A8" w:rsidRDefault="00DD5858" w:rsidP="00ED43A8">
      <w:pPr>
        <w:pStyle w:val="NormalWeb"/>
        <w:spacing w:before="0" w:beforeAutospacing="0" w:after="0" w:afterAutospacing="0" w:line="276" w:lineRule="auto"/>
        <w:jc w:val="both"/>
        <w:rPr>
          <w:rFonts w:ascii="Arial" w:hAnsi="Arial" w:cs="Arial"/>
        </w:rPr>
      </w:pPr>
    </w:p>
    <w:p w:rsidR="00934EFE" w:rsidRPr="00ED43A8" w:rsidRDefault="00934EFE" w:rsidP="00ED43A8">
      <w:pPr>
        <w:numPr>
          <w:ilvl w:val="0"/>
          <w:numId w:val="10"/>
        </w:numPr>
        <w:spacing w:line="276" w:lineRule="auto"/>
        <w:ind w:left="426" w:hanging="426"/>
        <w:jc w:val="both"/>
        <w:rPr>
          <w:rFonts w:ascii="Arial" w:hAnsi="Arial" w:cs="Arial"/>
          <w:b/>
          <w:sz w:val="24"/>
          <w:szCs w:val="24"/>
        </w:rPr>
      </w:pPr>
      <w:r w:rsidRPr="00ED43A8">
        <w:rPr>
          <w:rFonts w:ascii="Arial" w:hAnsi="Arial" w:cs="Arial"/>
          <w:b/>
          <w:sz w:val="24"/>
          <w:szCs w:val="24"/>
        </w:rPr>
        <w:t>DEL TERMINO MINÍMO PARA REALIZAR UNA NUEVA CALIFICACIÓN DE LA PÉRDIDA DE CAPACIDAD LABORAL.</w:t>
      </w:r>
    </w:p>
    <w:p w:rsidR="00934EFE" w:rsidRPr="00ED43A8" w:rsidRDefault="00934EFE" w:rsidP="00ED43A8">
      <w:pPr>
        <w:spacing w:line="276" w:lineRule="auto"/>
        <w:ind w:left="720"/>
        <w:jc w:val="both"/>
        <w:rPr>
          <w:rFonts w:ascii="Arial" w:hAnsi="Arial" w:cs="Arial"/>
          <w:b/>
          <w:sz w:val="24"/>
          <w:szCs w:val="24"/>
        </w:rPr>
      </w:pPr>
    </w:p>
    <w:p w:rsidR="00934EFE" w:rsidRPr="00ED43A8" w:rsidRDefault="00934EFE" w:rsidP="00ED43A8">
      <w:pPr>
        <w:spacing w:line="276" w:lineRule="auto"/>
        <w:jc w:val="both"/>
        <w:rPr>
          <w:rFonts w:ascii="Arial" w:hAnsi="Arial" w:cs="Arial"/>
          <w:sz w:val="24"/>
          <w:szCs w:val="24"/>
        </w:rPr>
      </w:pPr>
      <w:r w:rsidRPr="00ED43A8">
        <w:rPr>
          <w:rFonts w:ascii="Arial" w:hAnsi="Arial" w:cs="Arial"/>
          <w:sz w:val="24"/>
          <w:szCs w:val="24"/>
        </w:rPr>
        <w:t>El Manual Único para la Calificación de la Pérdida de la Capacidad Laboral y Ocupacional</w:t>
      </w:r>
      <w:r w:rsidR="002D793C" w:rsidRPr="00ED43A8">
        <w:rPr>
          <w:rFonts w:ascii="Arial" w:hAnsi="Arial" w:cs="Arial"/>
          <w:sz w:val="24"/>
          <w:szCs w:val="24"/>
        </w:rPr>
        <w:t xml:space="preserve"> </w:t>
      </w:r>
      <w:r w:rsidR="00EE7BFA" w:rsidRPr="00ED43A8">
        <w:rPr>
          <w:rFonts w:ascii="Arial" w:hAnsi="Arial" w:cs="Arial"/>
          <w:sz w:val="24"/>
          <w:szCs w:val="24"/>
        </w:rPr>
        <w:t>define la Mejoría Medica Máxima “MMM” como el “</w:t>
      </w:r>
      <w:r w:rsidR="00233E7E" w:rsidRPr="00967D03">
        <w:rPr>
          <w:rFonts w:ascii="Arial" w:hAnsi="Arial" w:cs="Arial"/>
          <w:i/>
          <w:sz w:val="22"/>
          <w:szCs w:val="24"/>
        </w:rPr>
        <w:t xml:space="preserve">Punto en el cual la condición patológica se estabiliza sustancialmente y es poco probable que cambie, ya sea para mejorar o empeorar, en el próximo año, con o sin tratamiento. Son sinónimos de este término: pérdida comprobable, pérdidas fija y estable, cura máxima, grado máximo de mejoría médica, máximo grado de salud, curación máxima, máxima rehabilitación médica, </w:t>
      </w:r>
      <w:r w:rsidR="00233E7E" w:rsidRPr="00967D03">
        <w:rPr>
          <w:rFonts w:ascii="Arial" w:hAnsi="Arial" w:cs="Arial"/>
          <w:i/>
          <w:sz w:val="22"/>
          <w:szCs w:val="24"/>
        </w:rPr>
        <w:lastRenderedPageBreak/>
        <w:t>estabilidad médica máxima, estabilidad médica, resultados médicos finales, médicamente estable, médicamente estacionario, permanente y estacionario, no se puede ofrecer más tratamiento o se da por terminado el tratamiento. Incluye los tratamientos médicos, quirúrgicos y de rehabilitación integral que se encuentren disponibles para las personas y que sean pertinentes según la condición de salud</w:t>
      </w:r>
      <w:r w:rsidR="00233E7E" w:rsidRPr="00ED43A8">
        <w:rPr>
          <w:rFonts w:ascii="Arial" w:hAnsi="Arial" w:cs="Arial"/>
          <w:sz w:val="24"/>
          <w:szCs w:val="24"/>
        </w:rPr>
        <w:t>.</w:t>
      </w:r>
      <w:r w:rsidR="00EE7BFA" w:rsidRPr="00ED43A8">
        <w:rPr>
          <w:rFonts w:ascii="Arial" w:hAnsi="Arial" w:cs="Arial"/>
          <w:sz w:val="24"/>
          <w:szCs w:val="24"/>
        </w:rPr>
        <w:t>”</w:t>
      </w:r>
      <w:r w:rsidRPr="00ED43A8">
        <w:rPr>
          <w:rFonts w:ascii="Arial" w:hAnsi="Arial" w:cs="Arial"/>
          <w:sz w:val="24"/>
          <w:szCs w:val="24"/>
        </w:rPr>
        <w:t xml:space="preserve"> </w:t>
      </w:r>
    </w:p>
    <w:p w:rsidR="00934EFE" w:rsidRPr="00ED43A8" w:rsidRDefault="00934EFE" w:rsidP="00ED43A8">
      <w:pPr>
        <w:spacing w:line="276" w:lineRule="auto"/>
        <w:jc w:val="both"/>
        <w:rPr>
          <w:rFonts w:ascii="Arial" w:hAnsi="Arial" w:cs="Arial"/>
          <w:sz w:val="24"/>
          <w:szCs w:val="24"/>
        </w:rPr>
      </w:pPr>
    </w:p>
    <w:p w:rsidR="00ED7AE8" w:rsidRPr="00ED43A8" w:rsidRDefault="00364229" w:rsidP="00ED43A8">
      <w:pPr>
        <w:spacing w:line="276" w:lineRule="auto"/>
        <w:jc w:val="both"/>
        <w:rPr>
          <w:rFonts w:ascii="Arial" w:hAnsi="Arial" w:cs="Arial"/>
          <w:b/>
          <w:sz w:val="24"/>
          <w:szCs w:val="24"/>
        </w:rPr>
      </w:pPr>
      <w:r w:rsidRPr="00ED43A8">
        <w:rPr>
          <w:rFonts w:ascii="Arial" w:hAnsi="Arial" w:cs="Arial"/>
          <w:b/>
          <w:sz w:val="24"/>
          <w:szCs w:val="24"/>
        </w:rPr>
        <w:t>2</w:t>
      </w:r>
      <w:r w:rsidR="00934EFE" w:rsidRPr="00ED43A8">
        <w:rPr>
          <w:rFonts w:ascii="Arial" w:hAnsi="Arial" w:cs="Arial"/>
          <w:b/>
          <w:sz w:val="24"/>
          <w:szCs w:val="24"/>
        </w:rPr>
        <w:t xml:space="preserve">. </w:t>
      </w:r>
      <w:r w:rsidR="00ED7AE8" w:rsidRPr="00ED43A8">
        <w:rPr>
          <w:rFonts w:ascii="Arial" w:hAnsi="Arial" w:cs="Arial"/>
          <w:b/>
          <w:sz w:val="24"/>
          <w:szCs w:val="24"/>
        </w:rPr>
        <w:t>CASO CONCRETO</w:t>
      </w:r>
    </w:p>
    <w:p w:rsidR="00ED7AE8" w:rsidRPr="00ED43A8" w:rsidRDefault="00ED7AE8" w:rsidP="00ED43A8">
      <w:pPr>
        <w:spacing w:line="276" w:lineRule="auto"/>
        <w:jc w:val="both"/>
        <w:rPr>
          <w:rFonts w:ascii="Arial" w:hAnsi="Arial" w:cs="Arial"/>
          <w:b/>
          <w:sz w:val="24"/>
          <w:szCs w:val="24"/>
        </w:rPr>
      </w:pPr>
    </w:p>
    <w:p w:rsidR="006B3846" w:rsidRPr="00ED43A8" w:rsidRDefault="00883913" w:rsidP="00ED43A8">
      <w:pPr>
        <w:pStyle w:val="Textoindependiente"/>
        <w:spacing w:line="276" w:lineRule="auto"/>
        <w:rPr>
          <w:rFonts w:cs="Arial"/>
          <w:sz w:val="24"/>
          <w:szCs w:val="24"/>
        </w:rPr>
      </w:pPr>
      <w:r w:rsidRPr="00ED43A8">
        <w:rPr>
          <w:rFonts w:cs="Arial"/>
          <w:sz w:val="24"/>
          <w:szCs w:val="24"/>
        </w:rPr>
        <w:t xml:space="preserve">En el presente asunto, pretende </w:t>
      </w:r>
      <w:r w:rsidR="007B2C69" w:rsidRPr="00ED43A8">
        <w:rPr>
          <w:rFonts w:cs="Arial"/>
          <w:sz w:val="24"/>
          <w:szCs w:val="24"/>
        </w:rPr>
        <w:t>el actor</w:t>
      </w:r>
      <w:r w:rsidR="006B3846" w:rsidRPr="00ED43A8">
        <w:rPr>
          <w:rFonts w:cs="Arial"/>
          <w:sz w:val="24"/>
          <w:szCs w:val="24"/>
        </w:rPr>
        <w:t xml:space="preserve"> que a través</w:t>
      </w:r>
      <w:r w:rsidRPr="00ED43A8">
        <w:rPr>
          <w:rFonts w:cs="Arial"/>
          <w:sz w:val="24"/>
          <w:szCs w:val="24"/>
        </w:rPr>
        <w:t xml:space="preserve"> de</w:t>
      </w:r>
      <w:r w:rsidR="00250B93" w:rsidRPr="00ED43A8">
        <w:rPr>
          <w:rFonts w:cs="Arial"/>
          <w:sz w:val="24"/>
          <w:szCs w:val="24"/>
        </w:rPr>
        <w:t xml:space="preserve"> </w:t>
      </w:r>
      <w:r w:rsidR="00FE4793" w:rsidRPr="00ED43A8">
        <w:rPr>
          <w:rFonts w:cs="Arial"/>
          <w:sz w:val="24"/>
          <w:szCs w:val="24"/>
        </w:rPr>
        <w:t>este</w:t>
      </w:r>
      <w:r w:rsidR="00250B93" w:rsidRPr="00ED43A8">
        <w:rPr>
          <w:rFonts w:cs="Arial"/>
          <w:sz w:val="24"/>
          <w:szCs w:val="24"/>
        </w:rPr>
        <w:t xml:space="preserve"> mecanismo excepcional se </w:t>
      </w:r>
      <w:r w:rsidR="006B3846" w:rsidRPr="00ED43A8">
        <w:rPr>
          <w:rFonts w:cs="Arial"/>
          <w:sz w:val="24"/>
          <w:szCs w:val="24"/>
        </w:rPr>
        <w:t>ordene a Colpensiones realizarle una nueva valoración de pérdida de capacidad laboral</w:t>
      </w:r>
      <w:r w:rsidR="00EE614C" w:rsidRPr="00ED43A8">
        <w:rPr>
          <w:rFonts w:cs="Arial"/>
          <w:sz w:val="24"/>
          <w:szCs w:val="24"/>
        </w:rPr>
        <w:t xml:space="preserve">, </w:t>
      </w:r>
      <w:r w:rsidR="00E3769A" w:rsidRPr="00ED43A8">
        <w:rPr>
          <w:rFonts w:cs="Arial"/>
          <w:sz w:val="24"/>
          <w:szCs w:val="24"/>
        </w:rPr>
        <w:t>en tanto existe</w:t>
      </w:r>
      <w:r w:rsidR="006B1A2C" w:rsidRPr="00ED43A8">
        <w:rPr>
          <w:rFonts w:cs="Arial"/>
          <w:sz w:val="24"/>
          <w:szCs w:val="24"/>
        </w:rPr>
        <w:t>n</w:t>
      </w:r>
      <w:r w:rsidR="00E3769A" w:rsidRPr="00ED43A8">
        <w:rPr>
          <w:rFonts w:cs="Arial"/>
          <w:sz w:val="24"/>
          <w:szCs w:val="24"/>
        </w:rPr>
        <w:t xml:space="preserve"> diagnóstico</w:t>
      </w:r>
      <w:r w:rsidR="006B1A2C" w:rsidRPr="00ED43A8">
        <w:rPr>
          <w:rFonts w:cs="Arial"/>
          <w:sz w:val="24"/>
          <w:szCs w:val="24"/>
        </w:rPr>
        <w:t>s</w:t>
      </w:r>
      <w:r w:rsidR="00E3769A" w:rsidRPr="00ED43A8">
        <w:rPr>
          <w:rFonts w:cs="Arial"/>
          <w:sz w:val="24"/>
          <w:szCs w:val="24"/>
        </w:rPr>
        <w:t xml:space="preserve"> nuevo</w:t>
      </w:r>
      <w:r w:rsidR="006B1A2C" w:rsidRPr="00ED43A8">
        <w:rPr>
          <w:rFonts w:cs="Arial"/>
          <w:sz w:val="24"/>
          <w:szCs w:val="24"/>
        </w:rPr>
        <w:t>s</w:t>
      </w:r>
      <w:r w:rsidR="00E3769A" w:rsidRPr="00ED43A8">
        <w:rPr>
          <w:rFonts w:cs="Arial"/>
          <w:sz w:val="24"/>
          <w:szCs w:val="24"/>
        </w:rPr>
        <w:t xml:space="preserve"> que requiere de la revisión de dicha entidad.</w:t>
      </w:r>
    </w:p>
    <w:p w:rsidR="00032B6F" w:rsidRPr="00ED43A8" w:rsidRDefault="00032B6F" w:rsidP="00ED43A8">
      <w:pPr>
        <w:pStyle w:val="Textoindependiente"/>
        <w:spacing w:line="276" w:lineRule="auto"/>
        <w:rPr>
          <w:rFonts w:cs="Arial"/>
          <w:sz w:val="24"/>
          <w:szCs w:val="24"/>
        </w:rPr>
      </w:pPr>
    </w:p>
    <w:p w:rsidR="004F0BFF" w:rsidRPr="00ED43A8" w:rsidRDefault="00032B6F" w:rsidP="00ED43A8">
      <w:pPr>
        <w:pStyle w:val="Textoindependiente"/>
        <w:spacing w:line="276" w:lineRule="auto"/>
        <w:rPr>
          <w:rFonts w:cs="Arial"/>
          <w:sz w:val="24"/>
          <w:szCs w:val="24"/>
          <w:highlight w:val="yellow"/>
        </w:rPr>
      </w:pPr>
      <w:bookmarkStart w:id="1" w:name="_Hlk110580474"/>
      <w:r w:rsidRPr="00ED43A8">
        <w:rPr>
          <w:rFonts w:cs="Arial"/>
          <w:sz w:val="24"/>
          <w:szCs w:val="24"/>
        </w:rPr>
        <w:t xml:space="preserve">De acuerdo con las pruebas que obran en el expediente, </w:t>
      </w:r>
      <w:r w:rsidR="00DE78BE" w:rsidRPr="00ED43A8">
        <w:rPr>
          <w:rFonts w:cs="Arial"/>
          <w:sz w:val="24"/>
          <w:szCs w:val="24"/>
        </w:rPr>
        <w:t>e</w:t>
      </w:r>
      <w:r w:rsidRPr="00ED43A8">
        <w:rPr>
          <w:rFonts w:cs="Arial"/>
          <w:sz w:val="24"/>
          <w:szCs w:val="24"/>
        </w:rPr>
        <w:t xml:space="preserve">l demandante fue calificado </w:t>
      </w:r>
      <w:r w:rsidR="009B1544" w:rsidRPr="00ED43A8">
        <w:rPr>
          <w:rFonts w:cs="Arial"/>
          <w:sz w:val="24"/>
          <w:szCs w:val="24"/>
        </w:rPr>
        <w:t>por la</w:t>
      </w:r>
      <w:r w:rsidR="004F0BFF" w:rsidRPr="00ED43A8">
        <w:rPr>
          <w:rFonts w:cs="Arial"/>
          <w:sz w:val="24"/>
          <w:szCs w:val="24"/>
        </w:rPr>
        <w:t xml:space="preserve"> Junta </w:t>
      </w:r>
      <w:r w:rsidR="009B1544" w:rsidRPr="00ED43A8">
        <w:rPr>
          <w:rFonts w:cs="Arial"/>
          <w:sz w:val="24"/>
          <w:szCs w:val="24"/>
        </w:rPr>
        <w:t>Nacional</w:t>
      </w:r>
      <w:r w:rsidR="004F0BFF" w:rsidRPr="00ED43A8">
        <w:rPr>
          <w:rFonts w:cs="Arial"/>
          <w:sz w:val="24"/>
          <w:szCs w:val="24"/>
        </w:rPr>
        <w:t xml:space="preserve"> de Calificación de Invalidez el </w:t>
      </w:r>
      <w:r w:rsidR="006B1A2C" w:rsidRPr="00ED43A8">
        <w:rPr>
          <w:rFonts w:cs="Arial"/>
          <w:sz w:val="24"/>
          <w:szCs w:val="24"/>
        </w:rPr>
        <w:t>8 de octubre de</w:t>
      </w:r>
      <w:r w:rsidR="004F0BFF" w:rsidRPr="00ED43A8">
        <w:rPr>
          <w:rFonts w:cs="Arial"/>
          <w:sz w:val="24"/>
          <w:szCs w:val="24"/>
        </w:rPr>
        <w:t xml:space="preserve"> 202</w:t>
      </w:r>
      <w:r w:rsidR="009B1544" w:rsidRPr="00ED43A8">
        <w:rPr>
          <w:rFonts w:cs="Arial"/>
          <w:sz w:val="24"/>
          <w:szCs w:val="24"/>
        </w:rPr>
        <w:t>1</w:t>
      </w:r>
      <w:r w:rsidR="004F0BFF" w:rsidRPr="00ED43A8">
        <w:rPr>
          <w:rFonts w:cs="Arial"/>
          <w:sz w:val="24"/>
          <w:szCs w:val="24"/>
        </w:rPr>
        <w:t xml:space="preserve">, con una pérdida de capacidad laboral del </w:t>
      </w:r>
      <w:r w:rsidR="006B1A2C" w:rsidRPr="00ED43A8">
        <w:rPr>
          <w:rFonts w:cs="Arial"/>
          <w:sz w:val="24"/>
          <w:szCs w:val="24"/>
        </w:rPr>
        <w:t>46.06</w:t>
      </w:r>
      <w:r w:rsidR="004F0BFF" w:rsidRPr="00ED43A8">
        <w:rPr>
          <w:rFonts w:cs="Arial"/>
          <w:sz w:val="24"/>
          <w:szCs w:val="24"/>
        </w:rPr>
        <w:t xml:space="preserve">% </w:t>
      </w:r>
      <w:r w:rsidR="009B1544" w:rsidRPr="00ED43A8">
        <w:rPr>
          <w:rFonts w:cs="Arial"/>
          <w:sz w:val="24"/>
          <w:szCs w:val="24"/>
        </w:rPr>
        <w:t xml:space="preserve">de origen común y fecha de estructuración </w:t>
      </w:r>
      <w:r w:rsidR="006B1A2C" w:rsidRPr="00ED43A8">
        <w:rPr>
          <w:rFonts w:cs="Arial"/>
          <w:sz w:val="24"/>
          <w:szCs w:val="24"/>
        </w:rPr>
        <w:t>20 de junio</w:t>
      </w:r>
      <w:r w:rsidR="009B1544" w:rsidRPr="00ED43A8">
        <w:rPr>
          <w:rFonts w:cs="Arial"/>
          <w:sz w:val="24"/>
          <w:szCs w:val="24"/>
        </w:rPr>
        <w:t xml:space="preserve"> de 2019. </w:t>
      </w:r>
    </w:p>
    <w:p w:rsidR="004F0BFF" w:rsidRPr="00ED43A8" w:rsidRDefault="004F0BFF" w:rsidP="00ED43A8">
      <w:pPr>
        <w:pStyle w:val="Textoindependiente"/>
        <w:spacing w:line="276" w:lineRule="auto"/>
        <w:rPr>
          <w:rFonts w:cs="Arial"/>
          <w:sz w:val="24"/>
          <w:szCs w:val="24"/>
        </w:rPr>
      </w:pPr>
    </w:p>
    <w:p w:rsidR="00032B6F" w:rsidRPr="00ED43A8" w:rsidRDefault="00061078" w:rsidP="00ED43A8">
      <w:pPr>
        <w:pStyle w:val="Textoindependiente"/>
        <w:spacing w:line="276" w:lineRule="auto"/>
        <w:rPr>
          <w:rFonts w:cs="Arial"/>
          <w:sz w:val="24"/>
          <w:szCs w:val="24"/>
        </w:rPr>
      </w:pPr>
      <w:r w:rsidRPr="00ED43A8">
        <w:rPr>
          <w:rFonts w:cs="Arial"/>
          <w:sz w:val="24"/>
          <w:szCs w:val="24"/>
        </w:rPr>
        <w:t>Como puede observarse, el actor cuenta con una valoración en firme</w:t>
      </w:r>
      <w:r w:rsidR="007E1710" w:rsidRPr="00ED43A8">
        <w:rPr>
          <w:rFonts w:cs="Arial"/>
          <w:sz w:val="24"/>
          <w:szCs w:val="24"/>
        </w:rPr>
        <w:t xml:space="preserve"> de </w:t>
      </w:r>
      <w:r w:rsidR="006B1A2C" w:rsidRPr="00ED43A8">
        <w:rPr>
          <w:rFonts w:cs="Arial"/>
          <w:sz w:val="24"/>
          <w:szCs w:val="24"/>
        </w:rPr>
        <w:t>tres</w:t>
      </w:r>
      <w:r w:rsidR="007E1710" w:rsidRPr="00ED43A8">
        <w:rPr>
          <w:rFonts w:cs="Arial"/>
          <w:sz w:val="24"/>
          <w:szCs w:val="24"/>
        </w:rPr>
        <w:t xml:space="preserve"> meses</w:t>
      </w:r>
      <w:r w:rsidR="009B1544" w:rsidRPr="00ED43A8">
        <w:rPr>
          <w:rFonts w:cs="Arial"/>
          <w:sz w:val="24"/>
          <w:szCs w:val="24"/>
        </w:rPr>
        <w:t xml:space="preserve"> a la fecha de solicitud de la nueva calificación</w:t>
      </w:r>
      <w:r w:rsidR="00446B5D" w:rsidRPr="00ED43A8">
        <w:rPr>
          <w:rFonts w:cs="Arial"/>
          <w:sz w:val="24"/>
          <w:szCs w:val="24"/>
        </w:rPr>
        <w:t xml:space="preserve"> -</w:t>
      </w:r>
      <w:r w:rsidR="006B1A2C" w:rsidRPr="00ED43A8">
        <w:rPr>
          <w:rFonts w:cs="Arial"/>
          <w:sz w:val="24"/>
          <w:szCs w:val="24"/>
        </w:rPr>
        <w:t>6</w:t>
      </w:r>
      <w:r w:rsidR="00446B5D" w:rsidRPr="00ED43A8">
        <w:rPr>
          <w:rFonts w:cs="Arial"/>
          <w:sz w:val="24"/>
          <w:szCs w:val="24"/>
        </w:rPr>
        <w:t xml:space="preserve"> de </w:t>
      </w:r>
      <w:r w:rsidR="006B1A2C" w:rsidRPr="00ED43A8">
        <w:rPr>
          <w:rFonts w:cs="Arial"/>
          <w:sz w:val="24"/>
          <w:szCs w:val="24"/>
        </w:rPr>
        <w:t>enero</w:t>
      </w:r>
      <w:r w:rsidR="00446B5D" w:rsidRPr="00ED43A8">
        <w:rPr>
          <w:rFonts w:cs="Arial"/>
          <w:sz w:val="24"/>
          <w:szCs w:val="24"/>
        </w:rPr>
        <w:t xml:space="preserve"> de 2022-</w:t>
      </w:r>
      <w:r w:rsidR="007E1710" w:rsidRPr="00ED43A8">
        <w:rPr>
          <w:rFonts w:cs="Arial"/>
          <w:sz w:val="24"/>
          <w:szCs w:val="24"/>
        </w:rPr>
        <w:t xml:space="preserve">, por lo que, </w:t>
      </w:r>
      <w:r w:rsidR="00DC167A" w:rsidRPr="00ED43A8">
        <w:rPr>
          <w:rFonts w:cs="Arial"/>
          <w:sz w:val="24"/>
          <w:szCs w:val="24"/>
        </w:rPr>
        <w:t xml:space="preserve">de acuerdo con el Manual Único para la Calificación de la Pérdida de la </w:t>
      </w:r>
      <w:r w:rsidR="00364229" w:rsidRPr="00ED43A8">
        <w:rPr>
          <w:rFonts w:cs="Arial"/>
          <w:sz w:val="24"/>
          <w:szCs w:val="24"/>
        </w:rPr>
        <w:t xml:space="preserve">Capacidad Laboral y Ocupacional que establece </w:t>
      </w:r>
      <w:r w:rsidR="00FE4793" w:rsidRPr="00ED43A8">
        <w:rPr>
          <w:rFonts w:cs="Arial"/>
          <w:sz w:val="24"/>
          <w:szCs w:val="24"/>
        </w:rPr>
        <w:t>que la</w:t>
      </w:r>
      <w:r w:rsidR="00DC167A" w:rsidRPr="00ED43A8">
        <w:rPr>
          <w:rFonts w:cs="Arial"/>
          <w:sz w:val="24"/>
          <w:szCs w:val="24"/>
        </w:rPr>
        <w:t xml:space="preserve"> mejoría médica máxima </w:t>
      </w:r>
      <w:r w:rsidR="00364229" w:rsidRPr="00ED43A8">
        <w:rPr>
          <w:rFonts w:cs="Arial"/>
          <w:sz w:val="24"/>
          <w:szCs w:val="24"/>
        </w:rPr>
        <w:t xml:space="preserve">–MMM- </w:t>
      </w:r>
      <w:r w:rsidR="00DC167A" w:rsidRPr="00ED43A8">
        <w:rPr>
          <w:rFonts w:cs="Arial"/>
          <w:sz w:val="24"/>
          <w:szCs w:val="24"/>
        </w:rPr>
        <w:t xml:space="preserve">se determina en el año próximo, </w:t>
      </w:r>
      <w:r w:rsidR="00364229" w:rsidRPr="00ED43A8">
        <w:rPr>
          <w:rFonts w:cs="Arial"/>
          <w:sz w:val="24"/>
          <w:szCs w:val="24"/>
        </w:rPr>
        <w:t xml:space="preserve">al señor </w:t>
      </w:r>
      <w:r w:rsidR="006B1A2C" w:rsidRPr="00ED43A8">
        <w:rPr>
          <w:rFonts w:cs="Arial"/>
          <w:sz w:val="24"/>
          <w:szCs w:val="24"/>
        </w:rPr>
        <w:t xml:space="preserve">Guillermo </w:t>
      </w:r>
      <w:r w:rsidR="00812459" w:rsidRPr="00ED43A8">
        <w:rPr>
          <w:rFonts w:cs="Arial"/>
          <w:sz w:val="24"/>
          <w:szCs w:val="24"/>
        </w:rPr>
        <w:t>López</w:t>
      </w:r>
      <w:r w:rsidR="006B1A2C" w:rsidRPr="00ED43A8">
        <w:rPr>
          <w:rFonts w:cs="Arial"/>
          <w:sz w:val="24"/>
          <w:szCs w:val="24"/>
        </w:rPr>
        <w:t xml:space="preserve"> Orozco</w:t>
      </w:r>
      <w:r w:rsidR="00DC167A" w:rsidRPr="00ED43A8">
        <w:rPr>
          <w:rFonts w:cs="Arial"/>
          <w:sz w:val="24"/>
          <w:szCs w:val="24"/>
        </w:rPr>
        <w:t xml:space="preserve"> </w:t>
      </w:r>
      <w:r w:rsidR="00364229" w:rsidRPr="00ED43A8">
        <w:rPr>
          <w:rFonts w:cs="Arial"/>
          <w:sz w:val="24"/>
          <w:szCs w:val="24"/>
        </w:rPr>
        <w:t xml:space="preserve">solo es </w:t>
      </w:r>
      <w:r w:rsidR="00DE7093" w:rsidRPr="00ED43A8">
        <w:rPr>
          <w:rFonts w:cs="Arial"/>
          <w:sz w:val="24"/>
          <w:szCs w:val="24"/>
        </w:rPr>
        <w:t xml:space="preserve">posible valorarlo </w:t>
      </w:r>
      <w:r w:rsidR="00FE4793" w:rsidRPr="00ED43A8">
        <w:rPr>
          <w:rFonts w:cs="Arial"/>
          <w:sz w:val="24"/>
          <w:szCs w:val="24"/>
        </w:rPr>
        <w:t>nuevamente vencido</w:t>
      </w:r>
      <w:r w:rsidR="00DC167A" w:rsidRPr="00ED43A8">
        <w:rPr>
          <w:rFonts w:cs="Arial"/>
          <w:sz w:val="24"/>
          <w:szCs w:val="24"/>
        </w:rPr>
        <w:t xml:space="preserve"> dicho periodo.</w:t>
      </w:r>
    </w:p>
    <w:p w:rsidR="00DC167A" w:rsidRPr="00ED43A8" w:rsidRDefault="00DC167A" w:rsidP="00ED43A8">
      <w:pPr>
        <w:pStyle w:val="Textoindependiente"/>
        <w:spacing w:line="276" w:lineRule="auto"/>
        <w:rPr>
          <w:rFonts w:cs="Arial"/>
          <w:sz w:val="24"/>
          <w:szCs w:val="24"/>
        </w:rPr>
      </w:pPr>
    </w:p>
    <w:p w:rsidR="00C34F06" w:rsidRPr="00ED43A8" w:rsidRDefault="007E1710" w:rsidP="00ED43A8">
      <w:pPr>
        <w:pStyle w:val="Textoindependiente"/>
        <w:spacing w:line="276" w:lineRule="auto"/>
        <w:rPr>
          <w:rFonts w:cs="Arial"/>
          <w:sz w:val="24"/>
          <w:szCs w:val="24"/>
        </w:rPr>
      </w:pPr>
      <w:r w:rsidRPr="00ED43A8">
        <w:rPr>
          <w:rFonts w:cs="Arial"/>
          <w:sz w:val="24"/>
          <w:szCs w:val="24"/>
        </w:rPr>
        <w:t xml:space="preserve">Ahora, </w:t>
      </w:r>
      <w:r w:rsidR="007924A3" w:rsidRPr="00ED43A8">
        <w:rPr>
          <w:rFonts w:cs="Arial"/>
          <w:sz w:val="24"/>
          <w:szCs w:val="24"/>
        </w:rPr>
        <w:t xml:space="preserve">contrario a lo afirmado por el actor </w:t>
      </w:r>
      <w:r w:rsidR="00DC1A6B" w:rsidRPr="00ED43A8">
        <w:rPr>
          <w:rFonts w:cs="Arial"/>
          <w:sz w:val="24"/>
          <w:szCs w:val="24"/>
        </w:rPr>
        <w:t>el diagnostico</w:t>
      </w:r>
      <w:r w:rsidR="00C34F06" w:rsidRPr="00ED43A8">
        <w:rPr>
          <w:rFonts w:cs="Arial"/>
          <w:sz w:val="24"/>
          <w:szCs w:val="24"/>
        </w:rPr>
        <w:t xml:space="preserve"> “</w:t>
      </w:r>
      <w:r w:rsidR="00C34F06" w:rsidRPr="00967D03">
        <w:rPr>
          <w:rFonts w:cs="Arial"/>
          <w:i/>
          <w:sz w:val="22"/>
          <w:szCs w:val="24"/>
        </w:rPr>
        <w:t>hipoacusia mixta severa a profunda</w:t>
      </w:r>
      <w:r w:rsidR="00C34F06" w:rsidRPr="00ED43A8">
        <w:rPr>
          <w:rFonts w:cs="Arial"/>
          <w:sz w:val="24"/>
          <w:szCs w:val="24"/>
        </w:rPr>
        <w:t>” del oído derecho se encuentra en estudio y del oído izquierdo se reporta como leve y ambas fueron diagnosticadas el 13 de diciembre de 2021</w:t>
      </w:r>
      <w:r w:rsidR="00313527" w:rsidRPr="00ED43A8">
        <w:rPr>
          <w:rFonts w:cs="Arial"/>
          <w:sz w:val="24"/>
          <w:szCs w:val="24"/>
        </w:rPr>
        <w:t>,</w:t>
      </w:r>
      <w:r w:rsidR="00C34F06" w:rsidRPr="00ED43A8">
        <w:rPr>
          <w:rFonts w:cs="Arial"/>
          <w:sz w:val="24"/>
          <w:szCs w:val="24"/>
        </w:rPr>
        <w:t xml:space="preserve"> por tanto, resulta prematuro señalar que las mismas tienen a empeorar y han afectado de manera grave el cuadro clínico del actor, cuando tal afirmación no tiene soporte en el historial médico del paciente</w:t>
      </w:r>
      <w:bookmarkEnd w:id="1"/>
      <w:r w:rsidR="00C34F06" w:rsidRPr="00ED43A8">
        <w:rPr>
          <w:rFonts w:cs="Arial"/>
          <w:sz w:val="24"/>
          <w:szCs w:val="24"/>
        </w:rPr>
        <w:t>, lo cual resulta necesario, pues el juez de tutela no está llamado a emitir conceptos médicos ni establecer tratamientos de la misma naturaleza.</w:t>
      </w:r>
    </w:p>
    <w:p w:rsidR="00C34F06" w:rsidRPr="00ED43A8" w:rsidRDefault="00C34F06" w:rsidP="00ED43A8">
      <w:pPr>
        <w:pStyle w:val="Textoindependiente"/>
        <w:spacing w:line="276" w:lineRule="auto"/>
        <w:rPr>
          <w:rFonts w:cs="Arial"/>
          <w:sz w:val="24"/>
          <w:szCs w:val="24"/>
        </w:rPr>
      </w:pPr>
    </w:p>
    <w:p w:rsidR="00CC43E9" w:rsidRPr="00ED43A8" w:rsidRDefault="00C34F06" w:rsidP="00ED43A8">
      <w:pPr>
        <w:pStyle w:val="Textoindependiente"/>
        <w:spacing w:line="276" w:lineRule="auto"/>
        <w:rPr>
          <w:rFonts w:cs="Arial"/>
          <w:sz w:val="24"/>
          <w:szCs w:val="24"/>
        </w:rPr>
      </w:pPr>
      <w:r w:rsidRPr="00ED43A8">
        <w:rPr>
          <w:rFonts w:cs="Arial"/>
          <w:sz w:val="24"/>
          <w:szCs w:val="24"/>
        </w:rPr>
        <w:t>En cuando a la pérdida de agudeza visual, se tiene que el actor fue valorado el día 17 de noviembre de 2021</w:t>
      </w:r>
      <w:r w:rsidR="00C50522" w:rsidRPr="00ED43A8">
        <w:rPr>
          <w:rFonts w:cs="Arial"/>
          <w:sz w:val="24"/>
          <w:szCs w:val="24"/>
        </w:rPr>
        <w:t xml:space="preserve">, con sugerencia de la especialista de realizar estudios complementarios del nervio óptico y control en un año, lo que indica entonces que el diagnóstico no se ha confirmado, </w:t>
      </w:r>
      <w:r w:rsidR="00812459" w:rsidRPr="00ED43A8">
        <w:rPr>
          <w:rFonts w:cs="Arial"/>
          <w:sz w:val="24"/>
          <w:szCs w:val="24"/>
        </w:rPr>
        <w:t>ya que se</w:t>
      </w:r>
      <w:r w:rsidR="00C50522" w:rsidRPr="00ED43A8">
        <w:rPr>
          <w:rFonts w:cs="Arial"/>
          <w:sz w:val="24"/>
          <w:szCs w:val="24"/>
        </w:rPr>
        <w:t xml:space="preserve"> requieren estudios y controles posteriores que permitan </w:t>
      </w:r>
      <w:r w:rsidR="00812459" w:rsidRPr="00ED43A8">
        <w:rPr>
          <w:rFonts w:cs="Arial"/>
          <w:sz w:val="24"/>
          <w:szCs w:val="24"/>
        </w:rPr>
        <w:t>evaluar</w:t>
      </w:r>
      <w:r w:rsidR="00C50522" w:rsidRPr="00ED43A8">
        <w:rPr>
          <w:rFonts w:cs="Arial"/>
          <w:sz w:val="24"/>
          <w:szCs w:val="24"/>
        </w:rPr>
        <w:t xml:space="preserve"> si se logró el restablecimiento de visión, dado que le fue prescrita corrección óptica de uso permanente para visión lejana y visión próxima –hoja 28 de numeral 02 del expediente digital de primera instancia</w:t>
      </w:r>
      <w:r w:rsidR="006072F2">
        <w:rPr>
          <w:rFonts w:cs="Arial"/>
          <w:sz w:val="24"/>
          <w:szCs w:val="24"/>
        </w:rPr>
        <w:t>–</w:t>
      </w:r>
      <w:r w:rsidR="00313527" w:rsidRPr="00ED43A8">
        <w:rPr>
          <w:rFonts w:cs="Arial"/>
          <w:sz w:val="24"/>
          <w:szCs w:val="24"/>
        </w:rPr>
        <w:t>.</w:t>
      </w:r>
      <w:r w:rsidR="00A531B3" w:rsidRPr="00ED43A8">
        <w:rPr>
          <w:rFonts w:cs="Arial"/>
          <w:sz w:val="24"/>
          <w:szCs w:val="24"/>
        </w:rPr>
        <w:t xml:space="preserve">  En otras palabras, no evidencia la Sala, por lo menos en este asunto, que </w:t>
      </w:r>
      <w:r w:rsidR="00711499" w:rsidRPr="00ED43A8">
        <w:rPr>
          <w:rFonts w:cs="Arial"/>
          <w:sz w:val="24"/>
          <w:szCs w:val="24"/>
        </w:rPr>
        <w:t xml:space="preserve">el </w:t>
      </w:r>
      <w:r w:rsidR="00A531B3" w:rsidRPr="00ED43A8">
        <w:rPr>
          <w:rFonts w:cs="Arial"/>
          <w:sz w:val="24"/>
          <w:szCs w:val="24"/>
        </w:rPr>
        <w:t>nuevo diagnóstico se encuentra consolidado, como lo pretende hacer ver el actor</w:t>
      </w:r>
      <w:r w:rsidR="00711499" w:rsidRPr="00ED43A8">
        <w:rPr>
          <w:rFonts w:cs="Arial"/>
          <w:sz w:val="24"/>
          <w:szCs w:val="24"/>
        </w:rPr>
        <w:t xml:space="preserve">, </w:t>
      </w:r>
      <w:r w:rsidR="00FE4793" w:rsidRPr="00ED43A8">
        <w:rPr>
          <w:rFonts w:cs="Arial"/>
          <w:sz w:val="24"/>
          <w:szCs w:val="24"/>
        </w:rPr>
        <w:t>para solicitar</w:t>
      </w:r>
      <w:r w:rsidR="00A531B3" w:rsidRPr="00ED43A8">
        <w:rPr>
          <w:rFonts w:cs="Arial"/>
          <w:sz w:val="24"/>
          <w:szCs w:val="24"/>
        </w:rPr>
        <w:t xml:space="preserve"> una calificación sin que haya transcurrido el </w:t>
      </w:r>
      <w:r w:rsidR="00545155" w:rsidRPr="00ED43A8">
        <w:rPr>
          <w:rFonts w:cs="Arial"/>
          <w:sz w:val="24"/>
          <w:szCs w:val="24"/>
        </w:rPr>
        <w:t>término de mejoría médica máxima –</w:t>
      </w:r>
      <w:r w:rsidR="00153147">
        <w:rPr>
          <w:rFonts w:cs="Arial"/>
          <w:sz w:val="24"/>
          <w:szCs w:val="24"/>
        </w:rPr>
        <w:t xml:space="preserve"> </w:t>
      </w:r>
      <w:r w:rsidR="00545155" w:rsidRPr="00ED43A8">
        <w:rPr>
          <w:rFonts w:cs="Arial"/>
          <w:sz w:val="24"/>
          <w:szCs w:val="24"/>
        </w:rPr>
        <w:t>MMM.</w:t>
      </w:r>
    </w:p>
    <w:p w:rsidR="008613AD" w:rsidRPr="00ED43A8" w:rsidRDefault="008613AD" w:rsidP="00ED43A8">
      <w:pPr>
        <w:pStyle w:val="Textoindependiente"/>
        <w:spacing w:line="276" w:lineRule="auto"/>
        <w:rPr>
          <w:rFonts w:cs="Arial"/>
          <w:sz w:val="24"/>
          <w:szCs w:val="24"/>
        </w:rPr>
      </w:pPr>
    </w:p>
    <w:p w:rsidR="00EA6400" w:rsidRPr="00ED43A8" w:rsidRDefault="005826AB" w:rsidP="00ED43A8">
      <w:pPr>
        <w:pStyle w:val="Textoindependiente"/>
        <w:spacing w:line="276" w:lineRule="auto"/>
        <w:rPr>
          <w:rFonts w:cs="Arial"/>
          <w:sz w:val="24"/>
          <w:szCs w:val="24"/>
          <w:lang w:val="es-CO"/>
        </w:rPr>
      </w:pPr>
      <w:r w:rsidRPr="00ED43A8">
        <w:rPr>
          <w:rFonts w:cs="Arial"/>
          <w:sz w:val="24"/>
          <w:szCs w:val="24"/>
          <w:lang w:val="es-CO"/>
        </w:rPr>
        <w:t>En conclusión</w:t>
      </w:r>
      <w:r w:rsidR="00E13F82" w:rsidRPr="00ED43A8">
        <w:rPr>
          <w:rFonts w:cs="Arial"/>
          <w:sz w:val="24"/>
          <w:szCs w:val="24"/>
          <w:lang w:val="es-CO"/>
        </w:rPr>
        <w:t xml:space="preserve">, con la decisión de Colpensiones de realizar una nueva calificación hasta </w:t>
      </w:r>
      <w:r w:rsidR="00EA6400" w:rsidRPr="00ED43A8">
        <w:rPr>
          <w:rFonts w:cs="Arial"/>
          <w:sz w:val="24"/>
          <w:szCs w:val="24"/>
          <w:lang w:val="es-CO"/>
        </w:rPr>
        <w:t>tanto</w:t>
      </w:r>
      <w:r w:rsidR="00E13F82" w:rsidRPr="00ED43A8">
        <w:rPr>
          <w:rFonts w:cs="Arial"/>
          <w:sz w:val="24"/>
          <w:szCs w:val="24"/>
          <w:lang w:val="es-CO"/>
        </w:rPr>
        <w:t xml:space="preserve"> no haya transcurrido </w:t>
      </w:r>
      <w:r w:rsidR="00B10F03" w:rsidRPr="00ED43A8">
        <w:rPr>
          <w:rFonts w:cs="Arial"/>
          <w:sz w:val="24"/>
          <w:szCs w:val="24"/>
          <w:lang w:val="es-CO"/>
        </w:rPr>
        <w:t xml:space="preserve">un año de la última valoración, </w:t>
      </w:r>
      <w:r w:rsidR="00812459" w:rsidRPr="00ED43A8">
        <w:rPr>
          <w:rFonts w:cs="Arial"/>
          <w:sz w:val="24"/>
          <w:szCs w:val="24"/>
          <w:lang w:val="es-CO"/>
        </w:rPr>
        <w:t xml:space="preserve">no se afecta el </w:t>
      </w:r>
      <w:r w:rsidR="00812459" w:rsidRPr="00ED43A8">
        <w:rPr>
          <w:rFonts w:cs="Arial"/>
          <w:sz w:val="24"/>
          <w:szCs w:val="24"/>
          <w:lang w:val="es-CO"/>
        </w:rPr>
        <w:lastRenderedPageBreak/>
        <w:t xml:space="preserve">derecho fundamental al debido proceso, </w:t>
      </w:r>
      <w:r w:rsidR="00545155" w:rsidRPr="00ED43A8">
        <w:rPr>
          <w:rFonts w:cs="Arial"/>
          <w:sz w:val="24"/>
          <w:szCs w:val="24"/>
          <w:lang w:val="es-CO"/>
        </w:rPr>
        <w:t xml:space="preserve">pues </w:t>
      </w:r>
      <w:r w:rsidR="00812459" w:rsidRPr="00ED43A8">
        <w:rPr>
          <w:rFonts w:cs="Arial"/>
          <w:sz w:val="24"/>
          <w:szCs w:val="24"/>
          <w:lang w:val="es-CO"/>
        </w:rPr>
        <w:t xml:space="preserve">la entidad </w:t>
      </w:r>
      <w:r w:rsidR="00545155" w:rsidRPr="00ED43A8">
        <w:rPr>
          <w:rFonts w:cs="Arial"/>
          <w:sz w:val="24"/>
          <w:szCs w:val="24"/>
          <w:lang w:val="es-CO"/>
        </w:rPr>
        <w:t>ha cumplido</w:t>
      </w:r>
      <w:r w:rsidR="00EA6400" w:rsidRPr="00ED43A8">
        <w:rPr>
          <w:rFonts w:cs="Arial"/>
          <w:sz w:val="24"/>
          <w:szCs w:val="24"/>
          <w:lang w:val="es-CO"/>
        </w:rPr>
        <w:t xml:space="preserve"> con los proced</w:t>
      </w:r>
      <w:r w:rsidR="00B43A26" w:rsidRPr="00ED43A8">
        <w:rPr>
          <w:rFonts w:cs="Arial"/>
          <w:sz w:val="24"/>
          <w:szCs w:val="24"/>
          <w:lang w:val="es-CO"/>
        </w:rPr>
        <w:t xml:space="preserve">imientos establecidos para llevar a cabo la </w:t>
      </w:r>
      <w:r w:rsidR="00812459" w:rsidRPr="00ED43A8">
        <w:rPr>
          <w:rFonts w:cs="Arial"/>
          <w:sz w:val="24"/>
          <w:szCs w:val="24"/>
          <w:lang w:val="es-CO"/>
        </w:rPr>
        <w:t>valoración de afiliado</w:t>
      </w:r>
      <w:r w:rsidR="00EA6400" w:rsidRPr="00ED43A8">
        <w:rPr>
          <w:rFonts w:cs="Arial"/>
          <w:sz w:val="24"/>
          <w:szCs w:val="24"/>
          <w:lang w:val="es-CO"/>
        </w:rPr>
        <w:t>.</w:t>
      </w:r>
    </w:p>
    <w:p w:rsidR="00C34F06" w:rsidRPr="00ED43A8" w:rsidRDefault="00C34F06" w:rsidP="00ED43A8">
      <w:pPr>
        <w:pStyle w:val="Textoindependiente"/>
        <w:spacing w:line="276" w:lineRule="auto"/>
        <w:rPr>
          <w:rFonts w:cs="Arial"/>
          <w:sz w:val="24"/>
          <w:szCs w:val="24"/>
          <w:lang w:val="es-CO"/>
        </w:rPr>
      </w:pPr>
    </w:p>
    <w:p w:rsidR="00C34F06" w:rsidRPr="00ED43A8" w:rsidRDefault="00C34F06" w:rsidP="00ED43A8">
      <w:pPr>
        <w:pStyle w:val="Textoindependiente"/>
        <w:spacing w:line="276" w:lineRule="auto"/>
        <w:rPr>
          <w:rFonts w:cs="Arial"/>
          <w:sz w:val="24"/>
          <w:szCs w:val="24"/>
          <w:lang w:val="es-CO"/>
        </w:rPr>
      </w:pPr>
      <w:r w:rsidRPr="00ED43A8">
        <w:rPr>
          <w:rFonts w:cs="Arial"/>
          <w:sz w:val="24"/>
          <w:szCs w:val="24"/>
          <w:lang w:val="es-CO"/>
        </w:rPr>
        <w:t>En igual sentido se observa que tampoco se encuentra comprometido el derecho fundamental de la Seguridad Social, dado que la entidad prestadora del servicio de salud se encuentra atendiendo su cuadro clínico</w:t>
      </w:r>
      <w:r w:rsidR="00C50522" w:rsidRPr="00ED43A8">
        <w:rPr>
          <w:rFonts w:cs="Arial"/>
          <w:sz w:val="24"/>
          <w:szCs w:val="24"/>
          <w:lang w:val="es-CO"/>
        </w:rPr>
        <w:t xml:space="preserve"> y, según lo manifiesta el mismo actor en el líbelo inicial, viene cancelando </w:t>
      </w:r>
      <w:r w:rsidRPr="00ED43A8">
        <w:rPr>
          <w:rFonts w:cs="Arial"/>
          <w:sz w:val="24"/>
          <w:szCs w:val="24"/>
          <w:lang w:val="es-CO"/>
        </w:rPr>
        <w:t>las incapacidades que le han sido prescritas.</w:t>
      </w:r>
    </w:p>
    <w:p w:rsidR="00C50522" w:rsidRPr="00ED43A8" w:rsidRDefault="00C50522" w:rsidP="00ED43A8">
      <w:pPr>
        <w:pStyle w:val="Textoindependiente"/>
        <w:spacing w:line="276" w:lineRule="auto"/>
        <w:rPr>
          <w:rFonts w:cs="Arial"/>
          <w:sz w:val="24"/>
          <w:szCs w:val="24"/>
          <w:lang w:val="es-CO"/>
        </w:rPr>
      </w:pPr>
    </w:p>
    <w:p w:rsidR="0022465B" w:rsidRPr="00ED43A8" w:rsidRDefault="005826AB" w:rsidP="00ED43A8">
      <w:pPr>
        <w:pStyle w:val="Textoindependiente"/>
        <w:spacing w:line="276" w:lineRule="auto"/>
        <w:rPr>
          <w:rFonts w:cs="Arial"/>
          <w:sz w:val="24"/>
          <w:szCs w:val="24"/>
          <w:lang w:val="es-ES"/>
        </w:rPr>
      </w:pPr>
      <w:r w:rsidRPr="00ED43A8">
        <w:rPr>
          <w:rFonts w:cs="Arial"/>
          <w:sz w:val="24"/>
          <w:szCs w:val="24"/>
          <w:lang w:val="es-ES"/>
        </w:rPr>
        <w:t>De acuerdo con lo expuesto</w:t>
      </w:r>
      <w:r w:rsidR="0098774A" w:rsidRPr="00ED43A8">
        <w:rPr>
          <w:rFonts w:cs="Arial"/>
          <w:sz w:val="24"/>
          <w:szCs w:val="24"/>
          <w:lang w:val="es-ES"/>
        </w:rPr>
        <w:t xml:space="preserve">, </w:t>
      </w:r>
      <w:r w:rsidR="00E0540F" w:rsidRPr="00ED43A8">
        <w:rPr>
          <w:rFonts w:cs="Arial"/>
          <w:sz w:val="24"/>
          <w:szCs w:val="24"/>
          <w:lang w:val="es-ES"/>
        </w:rPr>
        <w:t xml:space="preserve">al no advertir </w:t>
      </w:r>
      <w:r w:rsidR="00024E3A" w:rsidRPr="00ED43A8">
        <w:rPr>
          <w:rFonts w:cs="Arial"/>
          <w:sz w:val="24"/>
          <w:szCs w:val="24"/>
          <w:lang w:val="es-ES"/>
        </w:rPr>
        <w:t>la vulneración pregonada por</w:t>
      </w:r>
      <w:r w:rsidR="0031019A" w:rsidRPr="00ED43A8">
        <w:rPr>
          <w:rFonts w:cs="Arial"/>
          <w:sz w:val="24"/>
          <w:szCs w:val="24"/>
          <w:lang w:val="es-ES"/>
        </w:rPr>
        <w:t xml:space="preserve"> </w:t>
      </w:r>
      <w:r w:rsidR="00C50522" w:rsidRPr="00ED43A8">
        <w:rPr>
          <w:rFonts w:cs="Arial"/>
          <w:sz w:val="24"/>
          <w:szCs w:val="24"/>
          <w:lang w:val="es-ES"/>
        </w:rPr>
        <w:t xml:space="preserve">el </w:t>
      </w:r>
      <w:r w:rsidR="00545155" w:rsidRPr="00ED43A8">
        <w:rPr>
          <w:rFonts w:cs="Arial"/>
          <w:sz w:val="24"/>
          <w:szCs w:val="24"/>
          <w:lang w:val="es-ES"/>
        </w:rPr>
        <w:t>accionante</w:t>
      </w:r>
      <w:r w:rsidR="00024E3A" w:rsidRPr="00ED43A8">
        <w:rPr>
          <w:rFonts w:cs="Arial"/>
          <w:sz w:val="24"/>
          <w:szCs w:val="24"/>
          <w:lang w:val="es-ES"/>
        </w:rPr>
        <w:t xml:space="preserve">, </w:t>
      </w:r>
      <w:r w:rsidR="00E0540F" w:rsidRPr="00ED43A8">
        <w:rPr>
          <w:rFonts w:cs="Arial"/>
          <w:sz w:val="24"/>
          <w:szCs w:val="24"/>
          <w:lang w:val="es-ES"/>
        </w:rPr>
        <w:t>la</w:t>
      </w:r>
      <w:r w:rsidR="00995D56" w:rsidRPr="00ED43A8">
        <w:rPr>
          <w:rFonts w:cs="Arial"/>
          <w:sz w:val="24"/>
          <w:szCs w:val="24"/>
          <w:lang w:val="es-ES"/>
        </w:rPr>
        <w:t xml:space="preserve"> decisión de primer grado será </w:t>
      </w:r>
      <w:r w:rsidR="00545155" w:rsidRPr="00ED43A8">
        <w:rPr>
          <w:rFonts w:cs="Arial"/>
          <w:sz w:val="24"/>
          <w:szCs w:val="24"/>
          <w:lang w:val="es-ES"/>
        </w:rPr>
        <w:t>confirmada</w:t>
      </w:r>
      <w:r w:rsidR="00E0540F" w:rsidRPr="00ED43A8">
        <w:rPr>
          <w:rFonts w:cs="Arial"/>
          <w:sz w:val="24"/>
          <w:szCs w:val="24"/>
          <w:lang w:val="es-ES"/>
        </w:rPr>
        <w:t>.</w:t>
      </w:r>
    </w:p>
    <w:p w:rsidR="0085698C" w:rsidRPr="00ED43A8" w:rsidRDefault="0022465B" w:rsidP="00ED43A8">
      <w:pPr>
        <w:pStyle w:val="Textoindependiente"/>
        <w:spacing w:line="276" w:lineRule="auto"/>
        <w:rPr>
          <w:rFonts w:cs="Arial"/>
          <w:sz w:val="24"/>
          <w:szCs w:val="24"/>
        </w:rPr>
      </w:pPr>
      <w:r w:rsidRPr="00ED43A8">
        <w:rPr>
          <w:rFonts w:cs="Arial"/>
          <w:sz w:val="24"/>
          <w:szCs w:val="24"/>
        </w:rPr>
        <w:t xml:space="preserve"> </w:t>
      </w:r>
    </w:p>
    <w:p w:rsidR="00E73C9F" w:rsidRPr="00ED43A8" w:rsidRDefault="00E73C9F" w:rsidP="00ED43A8">
      <w:pPr>
        <w:pStyle w:val="Textoindependiente"/>
        <w:spacing w:line="276" w:lineRule="auto"/>
        <w:rPr>
          <w:rFonts w:cs="Arial"/>
          <w:sz w:val="24"/>
          <w:szCs w:val="24"/>
        </w:rPr>
      </w:pPr>
      <w:r w:rsidRPr="00ED43A8">
        <w:rPr>
          <w:rFonts w:cs="Arial"/>
          <w:sz w:val="24"/>
          <w:szCs w:val="24"/>
        </w:rPr>
        <w:t xml:space="preserve">En virtud de lo dicho, la </w:t>
      </w:r>
      <w:r w:rsidRPr="00ED43A8">
        <w:rPr>
          <w:rFonts w:cs="Arial"/>
          <w:b/>
          <w:sz w:val="24"/>
          <w:szCs w:val="24"/>
        </w:rPr>
        <w:t xml:space="preserve">Sala de Decisión </w:t>
      </w:r>
      <w:r w:rsidR="00995D56" w:rsidRPr="00ED43A8">
        <w:rPr>
          <w:rFonts w:cs="Arial"/>
          <w:b/>
          <w:sz w:val="24"/>
          <w:szCs w:val="24"/>
        </w:rPr>
        <w:t xml:space="preserve">Laboral </w:t>
      </w:r>
      <w:r w:rsidRPr="00ED43A8">
        <w:rPr>
          <w:rFonts w:cs="Arial"/>
          <w:b/>
          <w:sz w:val="24"/>
          <w:szCs w:val="24"/>
        </w:rPr>
        <w:t>del Tribunal Superior del Distrito Judicial de Pereira</w:t>
      </w:r>
      <w:r w:rsidRPr="00ED43A8">
        <w:rPr>
          <w:rFonts w:cs="Arial"/>
          <w:sz w:val="24"/>
          <w:szCs w:val="24"/>
        </w:rPr>
        <w:t xml:space="preserve">, administrando justicia en nombre del Pueblo y por mandato de la Constitución, </w:t>
      </w:r>
    </w:p>
    <w:p w:rsidR="00DD5858" w:rsidRPr="00ED43A8" w:rsidRDefault="00DD5858" w:rsidP="00ED43A8">
      <w:pPr>
        <w:pStyle w:val="Ttulo5"/>
        <w:spacing w:line="276" w:lineRule="auto"/>
        <w:jc w:val="center"/>
        <w:rPr>
          <w:rFonts w:ascii="Arial" w:hAnsi="Arial" w:cs="Arial"/>
          <w:i w:val="0"/>
          <w:sz w:val="24"/>
          <w:szCs w:val="24"/>
        </w:rPr>
      </w:pPr>
    </w:p>
    <w:p w:rsidR="005425E4" w:rsidRPr="00FE4793" w:rsidRDefault="005425E4" w:rsidP="00FE4793">
      <w:pPr>
        <w:pStyle w:val="Ttulo2"/>
        <w:spacing w:line="276" w:lineRule="auto"/>
        <w:jc w:val="center"/>
        <w:rPr>
          <w:rFonts w:cs="Arial"/>
          <w:szCs w:val="24"/>
        </w:rPr>
      </w:pPr>
      <w:r w:rsidRPr="00ED43A8">
        <w:rPr>
          <w:rFonts w:cs="Arial"/>
          <w:szCs w:val="24"/>
        </w:rPr>
        <w:t>RESUELVE</w:t>
      </w:r>
    </w:p>
    <w:p w:rsidR="0028580F" w:rsidRPr="00ED43A8" w:rsidRDefault="0028580F" w:rsidP="00ED43A8">
      <w:pPr>
        <w:spacing w:line="276" w:lineRule="auto"/>
        <w:ind w:right="20"/>
        <w:jc w:val="both"/>
        <w:rPr>
          <w:rFonts w:ascii="Arial" w:hAnsi="Arial" w:cs="Arial"/>
          <w:b/>
          <w:sz w:val="24"/>
          <w:szCs w:val="24"/>
        </w:rPr>
      </w:pPr>
    </w:p>
    <w:p w:rsidR="005425E4" w:rsidRPr="00ED43A8" w:rsidRDefault="005425E4" w:rsidP="00ED43A8">
      <w:pPr>
        <w:spacing w:line="276" w:lineRule="auto"/>
        <w:ind w:right="20"/>
        <w:jc w:val="both"/>
        <w:rPr>
          <w:rFonts w:ascii="Arial" w:hAnsi="Arial" w:cs="Arial"/>
          <w:sz w:val="24"/>
          <w:szCs w:val="24"/>
        </w:rPr>
      </w:pPr>
      <w:r w:rsidRPr="00ED43A8">
        <w:rPr>
          <w:rFonts w:ascii="Arial" w:hAnsi="Arial" w:cs="Arial"/>
          <w:b/>
          <w:sz w:val="24"/>
          <w:szCs w:val="24"/>
        </w:rPr>
        <w:t>PRIMERO</w:t>
      </w:r>
      <w:r w:rsidR="00ED43A8">
        <w:rPr>
          <w:rFonts w:ascii="Arial" w:hAnsi="Arial" w:cs="Arial"/>
          <w:b/>
          <w:sz w:val="24"/>
          <w:szCs w:val="24"/>
        </w:rPr>
        <w:t>:</w:t>
      </w:r>
      <w:r w:rsidRPr="00ED43A8">
        <w:rPr>
          <w:rFonts w:ascii="Arial" w:hAnsi="Arial" w:cs="Arial"/>
          <w:b/>
          <w:sz w:val="24"/>
          <w:szCs w:val="24"/>
        </w:rPr>
        <w:t xml:space="preserve"> </w:t>
      </w:r>
      <w:r w:rsidR="00545155" w:rsidRPr="00ED43A8">
        <w:rPr>
          <w:rFonts w:ascii="Arial" w:hAnsi="Arial" w:cs="Arial"/>
          <w:b/>
          <w:sz w:val="24"/>
          <w:szCs w:val="24"/>
        </w:rPr>
        <w:t>CONFIRMAR</w:t>
      </w:r>
      <w:r w:rsidR="00EA469D" w:rsidRPr="00ED43A8">
        <w:rPr>
          <w:rFonts w:ascii="Arial" w:hAnsi="Arial" w:cs="Arial"/>
          <w:b/>
          <w:sz w:val="24"/>
          <w:szCs w:val="24"/>
        </w:rPr>
        <w:t xml:space="preserve"> </w:t>
      </w:r>
      <w:r w:rsidR="00EA469D" w:rsidRPr="00ED43A8">
        <w:rPr>
          <w:rFonts w:ascii="Arial" w:hAnsi="Arial" w:cs="Arial"/>
          <w:sz w:val="24"/>
          <w:szCs w:val="24"/>
        </w:rPr>
        <w:t xml:space="preserve">la sentencia proferida por el Juzgado </w:t>
      </w:r>
      <w:r w:rsidR="00C50522" w:rsidRPr="00ED43A8">
        <w:rPr>
          <w:rFonts w:ascii="Arial" w:hAnsi="Arial" w:cs="Arial"/>
          <w:sz w:val="24"/>
          <w:szCs w:val="24"/>
        </w:rPr>
        <w:t>Cuarto</w:t>
      </w:r>
      <w:r w:rsidR="00EA469D" w:rsidRPr="00ED43A8">
        <w:rPr>
          <w:rFonts w:ascii="Arial" w:hAnsi="Arial" w:cs="Arial"/>
          <w:sz w:val="24"/>
          <w:szCs w:val="24"/>
        </w:rPr>
        <w:t xml:space="preserve"> Laboral del Circuito el día </w:t>
      </w:r>
      <w:r w:rsidR="007C4433" w:rsidRPr="00ED43A8">
        <w:rPr>
          <w:rFonts w:ascii="Arial" w:hAnsi="Arial" w:cs="Arial"/>
          <w:sz w:val="24"/>
          <w:szCs w:val="24"/>
        </w:rPr>
        <w:t>5 de abril</w:t>
      </w:r>
      <w:r w:rsidR="00545155" w:rsidRPr="00ED43A8">
        <w:rPr>
          <w:rFonts w:ascii="Arial" w:hAnsi="Arial" w:cs="Arial"/>
          <w:sz w:val="24"/>
          <w:szCs w:val="24"/>
        </w:rPr>
        <w:t xml:space="preserve"> de 2022</w:t>
      </w:r>
      <w:r w:rsidRPr="00ED43A8">
        <w:rPr>
          <w:rFonts w:ascii="Arial" w:hAnsi="Arial" w:cs="Arial"/>
          <w:sz w:val="24"/>
          <w:szCs w:val="24"/>
        </w:rPr>
        <w:t>.</w:t>
      </w:r>
    </w:p>
    <w:p w:rsidR="00E26CD1" w:rsidRPr="00ED43A8" w:rsidRDefault="00E26CD1" w:rsidP="00ED43A8">
      <w:pPr>
        <w:spacing w:line="276" w:lineRule="auto"/>
        <w:jc w:val="both"/>
        <w:rPr>
          <w:rFonts w:ascii="Arial" w:hAnsi="Arial" w:cs="Arial"/>
          <w:b/>
          <w:sz w:val="24"/>
          <w:szCs w:val="24"/>
        </w:rPr>
      </w:pPr>
    </w:p>
    <w:p w:rsidR="007F0BCD" w:rsidRPr="00ED43A8" w:rsidRDefault="00EB423B" w:rsidP="00ED43A8">
      <w:pPr>
        <w:pStyle w:val="Textoindependiente"/>
        <w:spacing w:line="276" w:lineRule="auto"/>
        <w:rPr>
          <w:rFonts w:cs="Arial"/>
          <w:b/>
          <w:sz w:val="24"/>
          <w:szCs w:val="24"/>
        </w:rPr>
      </w:pPr>
      <w:r w:rsidRPr="00ED43A8">
        <w:rPr>
          <w:rFonts w:cs="Arial"/>
          <w:b/>
          <w:sz w:val="24"/>
          <w:szCs w:val="24"/>
        </w:rPr>
        <w:t>SEGUNDO</w:t>
      </w:r>
      <w:r w:rsidR="00ED43A8">
        <w:rPr>
          <w:rFonts w:cs="Arial"/>
          <w:b/>
          <w:sz w:val="24"/>
          <w:szCs w:val="24"/>
        </w:rPr>
        <w:t>:</w:t>
      </w:r>
      <w:r w:rsidR="005425E4" w:rsidRPr="00ED43A8">
        <w:rPr>
          <w:rFonts w:cs="Arial"/>
          <w:sz w:val="24"/>
          <w:szCs w:val="24"/>
        </w:rPr>
        <w:t xml:space="preserve"> </w:t>
      </w:r>
      <w:r w:rsidR="007F0BCD" w:rsidRPr="00ED43A8">
        <w:rPr>
          <w:rFonts w:cs="Arial"/>
          <w:b/>
          <w:sz w:val="24"/>
          <w:szCs w:val="24"/>
        </w:rPr>
        <w:t xml:space="preserve">NOTIFICAR </w:t>
      </w:r>
      <w:r w:rsidR="007F0BCD" w:rsidRPr="00ED43A8">
        <w:rPr>
          <w:rFonts w:cs="Arial"/>
          <w:sz w:val="24"/>
          <w:szCs w:val="24"/>
        </w:rPr>
        <w:t>a las partes esta decisión por el medio más idóneo.</w:t>
      </w:r>
    </w:p>
    <w:p w:rsidR="007F0BCD" w:rsidRPr="00ED43A8" w:rsidRDefault="007F0BCD" w:rsidP="00ED43A8">
      <w:pPr>
        <w:pStyle w:val="Textoindependiente"/>
        <w:spacing w:line="276" w:lineRule="auto"/>
        <w:rPr>
          <w:rFonts w:cs="Arial"/>
          <w:b/>
          <w:sz w:val="24"/>
          <w:szCs w:val="24"/>
        </w:rPr>
      </w:pPr>
    </w:p>
    <w:p w:rsidR="007F0BCD" w:rsidRPr="00ED43A8" w:rsidRDefault="00506AD1" w:rsidP="00ED43A8">
      <w:pPr>
        <w:pStyle w:val="Textoindependiente"/>
        <w:spacing w:line="276" w:lineRule="auto"/>
        <w:rPr>
          <w:rFonts w:cs="Arial"/>
          <w:sz w:val="24"/>
          <w:szCs w:val="24"/>
        </w:rPr>
      </w:pPr>
      <w:r w:rsidRPr="00ED43A8">
        <w:rPr>
          <w:rFonts w:cs="Arial"/>
          <w:b/>
          <w:sz w:val="24"/>
          <w:szCs w:val="24"/>
        </w:rPr>
        <w:t>TERCERO</w:t>
      </w:r>
      <w:r w:rsidR="007F0BCD" w:rsidRPr="00ED43A8">
        <w:rPr>
          <w:rFonts w:cs="Arial"/>
          <w:b/>
          <w:sz w:val="24"/>
          <w:szCs w:val="24"/>
        </w:rPr>
        <w:t xml:space="preserve">: REMITIR </w:t>
      </w:r>
      <w:r w:rsidR="007F0BCD" w:rsidRPr="00ED43A8">
        <w:rPr>
          <w:rFonts w:cs="Arial"/>
          <w:sz w:val="24"/>
          <w:szCs w:val="24"/>
        </w:rPr>
        <w:t>a la Corte Constitucional, para su eventual revisión.</w:t>
      </w:r>
    </w:p>
    <w:p w:rsidR="005425E4" w:rsidRPr="00ED43A8" w:rsidRDefault="005425E4" w:rsidP="00ED43A8">
      <w:pPr>
        <w:spacing w:line="276" w:lineRule="auto"/>
        <w:jc w:val="both"/>
        <w:rPr>
          <w:rFonts w:ascii="Arial" w:hAnsi="Arial" w:cs="Arial"/>
          <w:b/>
          <w:sz w:val="24"/>
          <w:szCs w:val="24"/>
        </w:rPr>
      </w:pPr>
    </w:p>
    <w:p w:rsidR="005425E4" w:rsidRPr="00ED43A8" w:rsidRDefault="000E7338" w:rsidP="00ED43A8">
      <w:pPr>
        <w:spacing w:line="276" w:lineRule="auto"/>
        <w:jc w:val="both"/>
        <w:rPr>
          <w:rFonts w:ascii="Arial" w:hAnsi="Arial" w:cs="Arial"/>
          <w:spacing w:val="-2"/>
          <w:sz w:val="24"/>
          <w:szCs w:val="24"/>
        </w:rPr>
      </w:pPr>
      <w:r w:rsidRPr="00ED43A8">
        <w:rPr>
          <w:rFonts w:ascii="Arial" w:hAnsi="Arial" w:cs="Arial"/>
          <w:b/>
          <w:spacing w:val="-2"/>
          <w:sz w:val="24"/>
          <w:szCs w:val="24"/>
        </w:rPr>
        <w:t>Cópiese, notifíquese y cúmplase.</w:t>
      </w:r>
    </w:p>
    <w:p w:rsidR="005425E4" w:rsidRPr="00ED43A8" w:rsidRDefault="005425E4" w:rsidP="00ED43A8">
      <w:pPr>
        <w:spacing w:line="276" w:lineRule="auto"/>
        <w:jc w:val="both"/>
        <w:rPr>
          <w:rFonts w:ascii="Arial" w:hAnsi="Arial" w:cs="Arial"/>
          <w:spacing w:val="-2"/>
          <w:sz w:val="24"/>
          <w:szCs w:val="24"/>
        </w:rPr>
      </w:pPr>
    </w:p>
    <w:p w:rsidR="00ED43A8" w:rsidRPr="00ED43A8" w:rsidRDefault="00ED43A8" w:rsidP="00ED43A8">
      <w:pPr>
        <w:widowControl w:val="0"/>
        <w:autoSpaceDE w:val="0"/>
        <w:autoSpaceDN w:val="0"/>
        <w:adjustRightInd w:val="0"/>
        <w:spacing w:line="276" w:lineRule="auto"/>
        <w:jc w:val="both"/>
        <w:rPr>
          <w:rFonts w:ascii="Arial" w:eastAsia="Calibri" w:hAnsi="Arial" w:cs="Arial"/>
          <w:sz w:val="24"/>
          <w:szCs w:val="24"/>
          <w:lang w:val="es-CO" w:eastAsia="en-US"/>
        </w:rPr>
      </w:pPr>
      <w:r w:rsidRPr="00ED43A8">
        <w:rPr>
          <w:rFonts w:ascii="Arial" w:eastAsia="Calibri" w:hAnsi="Arial" w:cs="Arial"/>
          <w:sz w:val="24"/>
          <w:szCs w:val="24"/>
          <w:lang w:val="es-CO" w:eastAsia="en-US"/>
        </w:rPr>
        <w:t>Quienes integran la Sala,</w:t>
      </w:r>
    </w:p>
    <w:p w:rsidR="00ED43A8" w:rsidRPr="00ED43A8" w:rsidRDefault="00ED43A8" w:rsidP="00ED43A8">
      <w:pPr>
        <w:widowControl w:val="0"/>
        <w:autoSpaceDE w:val="0"/>
        <w:autoSpaceDN w:val="0"/>
        <w:adjustRightInd w:val="0"/>
        <w:spacing w:line="276" w:lineRule="auto"/>
        <w:rPr>
          <w:rFonts w:ascii="Arial" w:eastAsia="Calibri" w:hAnsi="Arial" w:cs="Arial"/>
          <w:b/>
          <w:sz w:val="24"/>
          <w:szCs w:val="24"/>
          <w:lang w:val="es-CO" w:eastAsia="en-US"/>
        </w:rPr>
      </w:pPr>
    </w:p>
    <w:p w:rsidR="00ED43A8" w:rsidRPr="00ED43A8" w:rsidRDefault="00ED43A8" w:rsidP="00ED43A8">
      <w:pPr>
        <w:widowControl w:val="0"/>
        <w:autoSpaceDE w:val="0"/>
        <w:autoSpaceDN w:val="0"/>
        <w:adjustRightInd w:val="0"/>
        <w:spacing w:line="276" w:lineRule="auto"/>
        <w:rPr>
          <w:rFonts w:ascii="Arial" w:eastAsia="Calibri" w:hAnsi="Arial" w:cs="Arial"/>
          <w:b/>
          <w:sz w:val="24"/>
          <w:szCs w:val="24"/>
          <w:lang w:val="es-CO" w:eastAsia="en-US"/>
        </w:rPr>
      </w:pPr>
    </w:p>
    <w:p w:rsidR="00ED43A8" w:rsidRPr="00ED43A8" w:rsidRDefault="00ED43A8" w:rsidP="00ED43A8">
      <w:pPr>
        <w:widowControl w:val="0"/>
        <w:autoSpaceDE w:val="0"/>
        <w:autoSpaceDN w:val="0"/>
        <w:adjustRightInd w:val="0"/>
        <w:spacing w:line="276" w:lineRule="auto"/>
        <w:rPr>
          <w:rFonts w:ascii="Arial" w:eastAsia="Calibri" w:hAnsi="Arial" w:cs="Arial"/>
          <w:b/>
          <w:sz w:val="24"/>
          <w:szCs w:val="24"/>
          <w:lang w:val="es-CO" w:eastAsia="en-US"/>
        </w:rPr>
      </w:pPr>
    </w:p>
    <w:p w:rsidR="00ED43A8" w:rsidRPr="00ED43A8" w:rsidRDefault="00ED43A8" w:rsidP="00ED43A8">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ED43A8">
        <w:rPr>
          <w:rFonts w:ascii="Arial" w:eastAsia="Calibri" w:hAnsi="Arial" w:cs="Arial"/>
          <w:b/>
          <w:bCs/>
          <w:sz w:val="24"/>
          <w:szCs w:val="24"/>
          <w:lang w:val="es-CO" w:eastAsia="en-US"/>
        </w:rPr>
        <w:t>JULIO CÉSAR SALAZAR MUÑOZ</w:t>
      </w:r>
    </w:p>
    <w:p w:rsidR="00ED43A8" w:rsidRPr="00ED43A8" w:rsidRDefault="00ED43A8" w:rsidP="00ED43A8">
      <w:pPr>
        <w:widowControl w:val="0"/>
        <w:autoSpaceDE w:val="0"/>
        <w:autoSpaceDN w:val="0"/>
        <w:adjustRightInd w:val="0"/>
        <w:spacing w:line="276" w:lineRule="auto"/>
        <w:jc w:val="center"/>
        <w:rPr>
          <w:rFonts w:ascii="Arial" w:eastAsia="Calibri" w:hAnsi="Arial" w:cs="Arial"/>
          <w:sz w:val="24"/>
          <w:szCs w:val="24"/>
          <w:lang w:val="es-CO" w:eastAsia="en-US"/>
        </w:rPr>
      </w:pPr>
      <w:r w:rsidRPr="00ED43A8">
        <w:rPr>
          <w:rFonts w:ascii="Arial" w:eastAsia="Calibri" w:hAnsi="Arial" w:cs="Arial"/>
          <w:sz w:val="24"/>
          <w:szCs w:val="24"/>
          <w:lang w:val="es-CO" w:eastAsia="en-US"/>
        </w:rPr>
        <w:t>Magistrado Ponente</w:t>
      </w:r>
    </w:p>
    <w:p w:rsidR="00ED43A8" w:rsidRPr="00ED43A8" w:rsidRDefault="00ED43A8" w:rsidP="00ED43A8">
      <w:pPr>
        <w:widowControl w:val="0"/>
        <w:autoSpaceDE w:val="0"/>
        <w:autoSpaceDN w:val="0"/>
        <w:adjustRightInd w:val="0"/>
        <w:spacing w:line="276" w:lineRule="auto"/>
        <w:rPr>
          <w:rFonts w:ascii="Arial" w:eastAsia="Calibri" w:hAnsi="Arial" w:cs="Arial"/>
          <w:sz w:val="24"/>
          <w:szCs w:val="24"/>
          <w:lang w:val="es-CO" w:eastAsia="en-US"/>
        </w:rPr>
      </w:pPr>
    </w:p>
    <w:p w:rsidR="00ED43A8" w:rsidRPr="00ED43A8" w:rsidRDefault="00ED43A8" w:rsidP="00ED43A8">
      <w:pPr>
        <w:widowControl w:val="0"/>
        <w:autoSpaceDE w:val="0"/>
        <w:autoSpaceDN w:val="0"/>
        <w:adjustRightInd w:val="0"/>
        <w:spacing w:line="276" w:lineRule="auto"/>
        <w:rPr>
          <w:rFonts w:ascii="Arial" w:eastAsia="Calibri" w:hAnsi="Arial" w:cs="Arial"/>
          <w:sz w:val="24"/>
          <w:szCs w:val="24"/>
          <w:lang w:val="es-CO" w:eastAsia="en-US"/>
        </w:rPr>
      </w:pPr>
    </w:p>
    <w:p w:rsidR="00ED43A8" w:rsidRPr="00ED43A8" w:rsidRDefault="00ED43A8" w:rsidP="00ED43A8">
      <w:pPr>
        <w:widowControl w:val="0"/>
        <w:autoSpaceDE w:val="0"/>
        <w:autoSpaceDN w:val="0"/>
        <w:adjustRightInd w:val="0"/>
        <w:spacing w:line="276" w:lineRule="auto"/>
        <w:rPr>
          <w:rFonts w:ascii="Arial" w:eastAsia="Calibri" w:hAnsi="Arial" w:cs="Arial"/>
          <w:sz w:val="24"/>
          <w:szCs w:val="24"/>
          <w:lang w:val="es-CO" w:eastAsia="en-US"/>
        </w:rPr>
      </w:pPr>
    </w:p>
    <w:p w:rsidR="00ED43A8" w:rsidRPr="00ED43A8" w:rsidRDefault="00ED43A8" w:rsidP="00ED43A8">
      <w:pPr>
        <w:widowControl w:val="0"/>
        <w:autoSpaceDE w:val="0"/>
        <w:autoSpaceDN w:val="0"/>
        <w:adjustRightInd w:val="0"/>
        <w:spacing w:line="276" w:lineRule="auto"/>
        <w:jc w:val="center"/>
        <w:rPr>
          <w:rFonts w:ascii="Arial" w:eastAsia="Calibri" w:hAnsi="Arial" w:cs="Arial"/>
          <w:sz w:val="24"/>
          <w:szCs w:val="24"/>
          <w:lang w:val="es-CO" w:eastAsia="en-US"/>
        </w:rPr>
      </w:pPr>
      <w:r w:rsidRPr="00ED43A8">
        <w:rPr>
          <w:rFonts w:ascii="Arial" w:eastAsia="Calibri" w:hAnsi="Arial" w:cs="Arial"/>
          <w:b/>
          <w:bCs/>
          <w:sz w:val="24"/>
          <w:szCs w:val="24"/>
          <w:lang w:val="es-CO" w:eastAsia="en-US"/>
        </w:rPr>
        <w:t xml:space="preserve"> ANA LUCÍA CAICEDO CALDERON </w:t>
      </w:r>
    </w:p>
    <w:p w:rsidR="00ED43A8" w:rsidRPr="00ED43A8" w:rsidRDefault="00ED43A8" w:rsidP="00ED43A8">
      <w:pPr>
        <w:spacing w:line="276" w:lineRule="auto"/>
        <w:jc w:val="center"/>
        <w:rPr>
          <w:rFonts w:ascii="Arial" w:eastAsia="Calibri" w:hAnsi="Arial" w:cs="Arial"/>
          <w:bCs/>
          <w:sz w:val="24"/>
          <w:szCs w:val="24"/>
          <w:lang w:val="es-CO" w:eastAsia="en-US"/>
        </w:rPr>
      </w:pPr>
      <w:r w:rsidRPr="00ED43A8">
        <w:rPr>
          <w:rFonts w:ascii="Arial" w:eastAsia="Calibri" w:hAnsi="Arial" w:cs="Arial"/>
          <w:bCs/>
          <w:sz w:val="24"/>
          <w:szCs w:val="24"/>
          <w:lang w:val="es-CO" w:eastAsia="en-US"/>
        </w:rPr>
        <w:t>Magistrada</w:t>
      </w:r>
    </w:p>
    <w:p w:rsidR="00ED43A8" w:rsidRPr="00ED43A8" w:rsidRDefault="00ED43A8" w:rsidP="00ED43A8">
      <w:pPr>
        <w:spacing w:line="276" w:lineRule="auto"/>
        <w:jc w:val="both"/>
        <w:rPr>
          <w:rFonts w:ascii="Arial" w:eastAsia="Calibri" w:hAnsi="Arial" w:cs="Arial"/>
          <w:bCs/>
          <w:sz w:val="24"/>
          <w:szCs w:val="24"/>
          <w:lang w:val="es-CO" w:eastAsia="en-US"/>
        </w:rPr>
      </w:pPr>
    </w:p>
    <w:p w:rsidR="00ED43A8" w:rsidRPr="00ED43A8" w:rsidRDefault="00ED43A8" w:rsidP="00ED43A8">
      <w:pPr>
        <w:spacing w:line="276" w:lineRule="auto"/>
        <w:jc w:val="both"/>
        <w:rPr>
          <w:rFonts w:ascii="Arial" w:eastAsia="Calibri" w:hAnsi="Arial" w:cs="Arial"/>
          <w:bCs/>
          <w:sz w:val="24"/>
          <w:szCs w:val="24"/>
          <w:lang w:val="es-CO" w:eastAsia="en-US"/>
        </w:rPr>
      </w:pPr>
    </w:p>
    <w:p w:rsidR="00ED43A8" w:rsidRPr="00ED43A8" w:rsidRDefault="00ED43A8" w:rsidP="00ED43A8">
      <w:pPr>
        <w:spacing w:line="276" w:lineRule="auto"/>
        <w:jc w:val="both"/>
        <w:rPr>
          <w:rFonts w:ascii="Arial" w:eastAsia="Calibri" w:hAnsi="Arial" w:cs="Arial"/>
          <w:bCs/>
          <w:sz w:val="24"/>
          <w:szCs w:val="24"/>
          <w:lang w:val="es-CO" w:eastAsia="en-US"/>
        </w:rPr>
      </w:pPr>
    </w:p>
    <w:p w:rsidR="00ED43A8" w:rsidRPr="00ED43A8" w:rsidRDefault="00ED43A8" w:rsidP="00ED43A8">
      <w:pPr>
        <w:spacing w:line="276" w:lineRule="auto"/>
        <w:jc w:val="center"/>
        <w:rPr>
          <w:rFonts w:ascii="Arial" w:eastAsia="Calibri" w:hAnsi="Arial" w:cs="Arial"/>
          <w:b/>
          <w:bCs/>
          <w:sz w:val="24"/>
          <w:szCs w:val="24"/>
          <w:lang w:val="es-CO" w:eastAsia="en-US"/>
        </w:rPr>
      </w:pPr>
      <w:r w:rsidRPr="00ED43A8">
        <w:rPr>
          <w:rFonts w:ascii="Arial" w:eastAsia="Calibri" w:hAnsi="Arial" w:cs="Arial"/>
          <w:b/>
          <w:bCs/>
          <w:sz w:val="24"/>
          <w:szCs w:val="24"/>
          <w:lang w:val="es-CO" w:eastAsia="en-US"/>
        </w:rPr>
        <w:t>GERMÁN DARÍO GÓEZ VINASCO</w:t>
      </w:r>
    </w:p>
    <w:p w:rsidR="0031019A" w:rsidRPr="00ED43A8" w:rsidRDefault="00ED43A8" w:rsidP="00ED43A8">
      <w:pPr>
        <w:spacing w:line="276" w:lineRule="auto"/>
        <w:jc w:val="center"/>
        <w:rPr>
          <w:rFonts w:ascii="Arial" w:hAnsi="Arial" w:cs="Arial"/>
          <w:sz w:val="24"/>
          <w:szCs w:val="24"/>
          <w:lang w:eastAsia="en-US"/>
        </w:rPr>
      </w:pPr>
      <w:r w:rsidRPr="00ED43A8">
        <w:rPr>
          <w:rFonts w:ascii="Arial" w:hAnsi="Arial" w:cs="Arial"/>
          <w:bCs/>
          <w:sz w:val="24"/>
          <w:szCs w:val="24"/>
          <w:lang w:eastAsia="en-US"/>
        </w:rPr>
        <w:t>Magistrado</w:t>
      </w:r>
    </w:p>
    <w:sectPr w:rsidR="0031019A" w:rsidRPr="00ED43A8" w:rsidSect="009F1C2D">
      <w:headerReference w:type="default" r:id="rId11"/>
      <w:footerReference w:type="even" r:id="rId12"/>
      <w:footerReference w:type="default" r:id="rId13"/>
      <w:pgSz w:w="12240" w:h="18720"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E8CACC" w16cex:dateUtc="2022-05-05T17:03:16.496Z"/>
  <w16cex:commentExtensible w16cex:durableId="37C9F320" w16cex:dateUtc="2022-05-06T16:31:14.092Z"/>
  <w16cex:commentExtensible w16cex:durableId="1560E36A" w16cex:dateUtc="2022-05-06T16:31:37.192Z"/>
  <w16cex:commentExtensible w16cex:durableId="21C01E67" w16cex:dateUtc="2022-05-06T17:55:09.743Z"/>
  <w16cex:commentExtensible w16cex:durableId="31F84AF5" w16cex:dateUtc="2022-05-06T20:41:42.616Z"/>
  <w16cex:commentExtensible w16cex:durableId="67AA546E" w16cex:dateUtc="2022-05-20T21:00:17.216Z"/>
  <w16cex:commentExtensible w16cex:durableId="41783806" w16cex:dateUtc="2022-05-23T19:49:24.78Z"/>
  <w16cex:commentExtensible w16cex:durableId="31C7EE9C" w16cex:dateUtc="2022-05-23T21:07:24.4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322" w:rsidRDefault="00750322">
      <w:r>
        <w:separator/>
      </w:r>
    </w:p>
  </w:endnote>
  <w:endnote w:type="continuationSeparator" w:id="0">
    <w:p w:rsidR="00750322" w:rsidRDefault="0075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Default="00425570">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Pr="00967D03" w:rsidRDefault="00425570" w:rsidP="00967D03">
    <w:pPr>
      <w:pStyle w:val="Encabezado"/>
      <w:framePr w:wrap="around" w:vAnchor="text" w:hAnchor="margin" w:xAlign="right" w:y="1"/>
      <w:ind w:right="24"/>
      <w:jc w:val="center"/>
      <w:rPr>
        <w:rFonts w:ascii="Arial" w:hAnsi="Arial" w:cs="Arial"/>
        <w:sz w:val="18"/>
        <w:szCs w:val="14"/>
        <w:lang w:val="es-MX"/>
      </w:rPr>
    </w:pPr>
    <w:r w:rsidRPr="00967D03">
      <w:rPr>
        <w:rFonts w:ascii="Arial" w:hAnsi="Arial" w:cs="Arial"/>
        <w:sz w:val="18"/>
        <w:szCs w:val="14"/>
        <w:lang w:val="es-MX"/>
      </w:rPr>
      <w:fldChar w:fldCharType="begin"/>
    </w:r>
    <w:r w:rsidR="0014160B" w:rsidRPr="00967D03">
      <w:rPr>
        <w:rFonts w:ascii="Arial" w:hAnsi="Arial" w:cs="Arial"/>
        <w:sz w:val="18"/>
        <w:szCs w:val="14"/>
        <w:lang w:val="es-MX"/>
      </w:rPr>
      <w:instrText xml:space="preserve">PAGE  </w:instrText>
    </w:r>
    <w:r w:rsidRPr="00967D03">
      <w:rPr>
        <w:rFonts w:ascii="Arial" w:hAnsi="Arial" w:cs="Arial"/>
        <w:sz w:val="18"/>
        <w:szCs w:val="14"/>
        <w:lang w:val="es-MX"/>
      </w:rPr>
      <w:fldChar w:fldCharType="separate"/>
    </w:r>
    <w:r w:rsidR="007B2AF7" w:rsidRPr="00967D03">
      <w:rPr>
        <w:rFonts w:ascii="Arial" w:hAnsi="Arial" w:cs="Arial"/>
        <w:sz w:val="18"/>
        <w:szCs w:val="14"/>
        <w:lang w:val="es-MX"/>
      </w:rPr>
      <w:t>6</w:t>
    </w:r>
    <w:r w:rsidRPr="00967D03">
      <w:rPr>
        <w:rFonts w:ascii="Arial" w:hAnsi="Arial" w:cs="Arial"/>
        <w:sz w:val="18"/>
        <w:szCs w:val="14"/>
        <w:lang w:val="es-MX"/>
      </w:rPr>
      <w:fldChar w:fldCharType="end"/>
    </w:r>
  </w:p>
  <w:p w:rsidR="0014160B" w:rsidRDefault="0014160B">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322" w:rsidRDefault="00750322">
      <w:r>
        <w:separator/>
      </w:r>
    </w:p>
  </w:footnote>
  <w:footnote w:type="continuationSeparator" w:id="0">
    <w:p w:rsidR="00750322" w:rsidRDefault="0075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793" w:rsidRPr="00FE4793" w:rsidRDefault="009960A9" w:rsidP="00967D03">
    <w:pPr>
      <w:pStyle w:val="Encabezado"/>
      <w:ind w:right="360"/>
      <w:jc w:val="center"/>
      <w:rPr>
        <w:rFonts w:ascii="Arial" w:hAnsi="Arial" w:cs="Arial"/>
        <w:sz w:val="18"/>
        <w:szCs w:val="14"/>
        <w:lang w:val="es-MX"/>
      </w:rPr>
    </w:pPr>
    <w:r w:rsidRPr="00FE4793">
      <w:rPr>
        <w:rFonts w:ascii="Arial" w:hAnsi="Arial" w:cs="Arial"/>
        <w:sz w:val="18"/>
        <w:szCs w:val="14"/>
        <w:lang w:val="es-MX"/>
      </w:rPr>
      <w:t>Guillermo López Orozco</w:t>
    </w:r>
    <w:r w:rsidR="0014160B" w:rsidRPr="00FE4793">
      <w:rPr>
        <w:rFonts w:ascii="Arial" w:hAnsi="Arial" w:cs="Arial"/>
        <w:sz w:val="18"/>
        <w:szCs w:val="14"/>
        <w:lang w:val="es-MX"/>
      </w:rPr>
      <w:t xml:space="preserve"> Vs </w:t>
    </w:r>
    <w:r w:rsidR="00377FC8" w:rsidRPr="00FE4793">
      <w:rPr>
        <w:rFonts w:ascii="Arial" w:hAnsi="Arial" w:cs="Arial"/>
        <w:sz w:val="18"/>
        <w:szCs w:val="14"/>
        <w:lang w:val="es-MX"/>
      </w:rPr>
      <w:t>Colpensiones</w:t>
    </w:r>
  </w:p>
  <w:p w:rsidR="0014160B" w:rsidRPr="00FE4793" w:rsidRDefault="0014160B" w:rsidP="00967D03">
    <w:pPr>
      <w:pStyle w:val="Encabezado"/>
      <w:ind w:right="360"/>
      <w:jc w:val="center"/>
      <w:rPr>
        <w:rFonts w:ascii="Arial" w:hAnsi="Arial" w:cs="Arial"/>
        <w:sz w:val="18"/>
        <w:szCs w:val="14"/>
        <w:lang w:val="es-MX"/>
      </w:rPr>
    </w:pPr>
    <w:r w:rsidRPr="00FE4793">
      <w:rPr>
        <w:rFonts w:ascii="Arial" w:hAnsi="Arial" w:cs="Arial"/>
        <w:sz w:val="18"/>
        <w:szCs w:val="14"/>
        <w:lang w:val="es-MX"/>
      </w:rPr>
      <w:t xml:space="preserve">Rad. </w:t>
    </w:r>
    <w:r w:rsidR="00377FC8" w:rsidRPr="00FE4793">
      <w:rPr>
        <w:rFonts w:ascii="Arial" w:hAnsi="Arial" w:cs="Arial"/>
        <w:sz w:val="18"/>
        <w:szCs w:val="14"/>
        <w:lang w:val="es-MX"/>
      </w:rPr>
      <w:t>66001</w:t>
    </w:r>
    <w:r w:rsidR="00364229" w:rsidRPr="00FE4793">
      <w:rPr>
        <w:rFonts w:ascii="Arial" w:hAnsi="Arial" w:cs="Arial"/>
        <w:sz w:val="18"/>
        <w:szCs w:val="14"/>
        <w:lang w:val="es-MX"/>
      </w:rPr>
      <w:t>310500</w:t>
    </w:r>
    <w:r w:rsidR="009960A9" w:rsidRPr="00FE4793">
      <w:rPr>
        <w:rFonts w:ascii="Arial" w:hAnsi="Arial" w:cs="Arial"/>
        <w:sz w:val="18"/>
        <w:szCs w:val="14"/>
        <w:lang w:val="es-MX"/>
      </w:rPr>
      <w:t>4202200110</w:t>
    </w:r>
    <w:r w:rsidR="00364229" w:rsidRPr="00FE4793">
      <w:rPr>
        <w:rFonts w:ascii="Arial" w:hAnsi="Arial" w:cs="Arial"/>
        <w:sz w:val="18"/>
        <w:szCs w:val="14"/>
        <w:lang w:val="es-MX"/>
      </w:rPr>
      <w:t>0</w:t>
    </w:r>
    <w:r w:rsidR="00377FC8" w:rsidRPr="00FE4793">
      <w:rPr>
        <w:rFonts w:ascii="Arial" w:hAnsi="Arial" w:cs="Arial"/>
        <w:sz w:val="18"/>
        <w:szCs w:val="14"/>
        <w:lang w:val="es-MX"/>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7ED48AB"/>
    <w:multiLevelType w:val="hybridMultilevel"/>
    <w:tmpl w:val="DE2A80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6"/>
  </w:num>
  <w:num w:numId="2">
    <w:abstractNumId w:val="1"/>
  </w:num>
  <w:num w:numId="3">
    <w:abstractNumId w:val="9"/>
  </w:num>
  <w:num w:numId="4">
    <w:abstractNumId w:val="3"/>
  </w:num>
  <w:num w:numId="5">
    <w:abstractNumId w:val="2"/>
  </w:num>
  <w:num w:numId="6">
    <w:abstractNumId w:val="7"/>
  </w:num>
  <w:num w:numId="7">
    <w:abstractNumId w:val="0"/>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32E7"/>
    <w:rsid w:val="000042CC"/>
    <w:rsid w:val="000207DF"/>
    <w:rsid w:val="00024E3A"/>
    <w:rsid w:val="00032B6F"/>
    <w:rsid w:val="000341E5"/>
    <w:rsid w:val="000348F2"/>
    <w:rsid w:val="00042127"/>
    <w:rsid w:val="00045BD4"/>
    <w:rsid w:val="00046199"/>
    <w:rsid w:val="00061078"/>
    <w:rsid w:val="00062F26"/>
    <w:rsid w:val="00067CE2"/>
    <w:rsid w:val="00073B1B"/>
    <w:rsid w:val="000A171F"/>
    <w:rsid w:val="000B324C"/>
    <w:rsid w:val="000B50D0"/>
    <w:rsid w:val="000B5751"/>
    <w:rsid w:val="000D1AA8"/>
    <w:rsid w:val="000D3A30"/>
    <w:rsid w:val="000E4419"/>
    <w:rsid w:val="000E7338"/>
    <w:rsid w:val="000F1100"/>
    <w:rsid w:val="000F4FBC"/>
    <w:rsid w:val="0010458B"/>
    <w:rsid w:val="00107518"/>
    <w:rsid w:val="00115264"/>
    <w:rsid w:val="00122255"/>
    <w:rsid w:val="001239D3"/>
    <w:rsid w:val="00133AA8"/>
    <w:rsid w:val="0014160B"/>
    <w:rsid w:val="001441EA"/>
    <w:rsid w:val="00147714"/>
    <w:rsid w:val="00153147"/>
    <w:rsid w:val="001570FB"/>
    <w:rsid w:val="00160F99"/>
    <w:rsid w:val="0016361C"/>
    <w:rsid w:val="00163C0E"/>
    <w:rsid w:val="00180A6E"/>
    <w:rsid w:val="00186670"/>
    <w:rsid w:val="001A2112"/>
    <w:rsid w:val="001A5CA6"/>
    <w:rsid w:val="001B0357"/>
    <w:rsid w:val="001B45B3"/>
    <w:rsid w:val="001C61D0"/>
    <w:rsid w:val="001D1CA2"/>
    <w:rsid w:val="001D7782"/>
    <w:rsid w:val="001F1D54"/>
    <w:rsid w:val="001F5E97"/>
    <w:rsid w:val="001F7B55"/>
    <w:rsid w:val="00220C65"/>
    <w:rsid w:val="0022465B"/>
    <w:rsid w:val="00232E06"/>
    <w:rsid w:val="00233E7E"/>
    <w:rsid w:val="0023730A"/>
    <w:rsid w:val="00237D31"/>
    <w:rsid w:val="00240378"/>
    <w:rsid w:val="002439D9"/>
    <w:rsid w:val="00243C98"/>
    <w:rsid w:val="0024736A"/>
    <w:rsid w:val="00250B93"/>
    <w:rsid w:val="00260AA4"/>
    <w:rsid w:val="00263094"/>
    <w:rsid w:val="00267162"/>
    <w:rsid w:val="00275FAE"/>
    <w:rsid w:val="00281F70"/>
    <w:rsid w:val="0028580F"/>
    <w:rsid w:val="00290695"/>
    <w:rsid w:val="002A4995"/>
    <w:rsid w:val="002A6E7D"/>
    <w:rsid w:val="002B55CE"/>
    <w:rsid w:val="002D2E77"/>
    <w:rsid w:val="002D5871"/>
    <w:rsid w:val="002D6EB7"/>
    <w:rsid w:val="002D793C"/>
    <w:rsid w:val="002E5A19"/>
    <w:rsid w:val="002E5FDB"/>
    <w:rsid w:val="002F1D86"/>
    <w:rsid w:val="002F2CD2"/>
    <w:rsid w:val="002F50C3"/>
    <w:rsid w:val="00300C6A"/>
    <w:rsid w:val="00305BF2"/>
    <w:rsid w:val="0031019A"/>
    <w:rsid w:val="003121C8"/>
    <w:rsid w:val="00313527"/>
    <w:rsid w:val="00320800"/>
    <w:rsid w:val="00320FB0"/>
    <w:rsid w:val="0033195C"/>
    <w:rsid w:val="00342E61"/>
    <w:rsid w:val="00353447"/>
    <w:rsid w:val="0035649D"/>
    <w:rsid w:val="00357A61"/>
    <w:rsid w:val="00364229"/>
    <w:rsid w:val="00377FC8"/>
    <w:rsid w:val="00385C1D"/>
    <w:rsid w:val="00386664"/>
    <w:rsid w:val="00386C6E"/>
    <w:rsid w:val="003900F7"/>
    <w:rsid w:val="00391F04"/>
    <w:rsid w:val="003B2BA3"/>
    <w:rsid w:val="003E0A57"/>
    <w:rsid w:val="003E3687"/>
    <w:rsid w:val="003E651B"/>
    <w:rsid w:val="003F0FCF"/>
    <w:rsid w:val="003F3C5C"/>
    <w:rsid w:val="003F63CF"/>
    <w:rsid w:val="0040484A"/>
    <w:rsid w:val="00414D2E"/>
    <w:rsid w:val="00416E80"/>
    <w:rsid w:val="00425570"/>
    <w:rsid w:val="0043273C"/>
    <w:rsid w:val="00446B5D"/>
    <w:rsid w:val="004507C9"/>
    <w:rsid w:val="004541E8"/>
    <w:rsid w:val="004647B5"/>
    <w:rsid w:val="004749F9"/>
    <w:rsid w:val="0047539B"/>
    <w:rsid w:val="004801A6"/>
    <w:rsid w:val="00484CA6"/>
    <w:rsid w:val="004921D2"/>
    <w:rsid w:val="00495A4E"/>
    <w:rsid w:val="004B0FCE"/>
    <w:rsid w:val="004B2C08"/>
    <w:rsid w:val="004B77B9"/>
    <w:rsid w:val="004C4829"/>
    <w:rsid w:val="004C5F08"/>
    <w:rsid w:val="004E30A5"/>
    <w:rsid w:val="004E4213"/>
    <w:rsid w:val="004F0BFF"/>
    <w:rsid w:val="004F2342"/>
    <w:rsid w:val="00504879"/>
    <w:rsid w:val="00506AD1"/>
    <w:rsid w:val="00507D0D"/>
    <w:rsid w:val="00522447"/>
    <w:rsid w:val="00523E6A"/>
    <w:rsid w:val="00535B97"/>
    <w:rsid w:val="005425E4"/>
    <w:rsid w:val="00545155"/>
    <w:rsid w:val="0055081D"/>
    <w:rsid w:val="005619AA"/>
    <w:rsid w:val="00571F41"/>
    <w:rsid w:val="005820BA"/>
    <w:rsid w:val="005826AB"/>
    <w:rsid w:val="0059378B"/>
    <w:rsid w:val="00594040"/>
    <w:rsid w:val="005A1F6A"/>
    <w:rsid w:val="005A5972"/>
    <w:rsid w:val="005B3424"/>
    <w:rsid w:val="005C1B25"/>
    <w:rsid w:val="005D27DD"/>
    <w:rsid w:val="005D4497"/>
    <w:rsid w:val="005D485E"/>
    <w:rsid w:val="005F120E"/>
    <w:rsid w:val="005F1387"/>
    <w:rsid w:val="006072F2"/>
    <w:rsid w:val="00613C7E"/>
    <w:rsid w:val="00616E2C"/>
    <w:rsid w:val="00624A5C"/>
    <w:rsid w:val="00634751"/>
    <w:rsid w:val="0063627A"/>
    <w:rsid w:val="00651C20"/>
    <w:rsid w:val="0068238F"/>
    <w:rsid w:val="00684C7B"/>
    <w:rsid w:val="00687E06"/>
    <w:rsid w:val="00692D5A"/>
    <w:rsid w:val="006A0611"/>
    <w:rsid w:val="006A2406"/>
    <w:rsid w:val="006B1A2C"/>
    <w:rsid w:val="006B3846"/>
    <w:rsid w:val="006B6A44"/>
    <w:rsid w:val="006D1C79"/>
    <w:rsid w:val="006D2775"/>
    <w:rsid w:val="006D5812"/>
    <w:rsid w:val="006D6331"/>
    <w:rsid w:val="006E0F51"/>
    <w:rsid w:val="006E2EE2"/>
    <w:rsid w:val="006F3F5B"/>
    <w:rsid w:val="006F503F"/>
    <w:rsid w:val="007062C8"/>
    <w:rsid w:val="00711499"/>
    <w:rsid w:val="00717F67"/>
    <w:rsid w:val="00721033"/>
    <w:rsid w:val="007224F9"/>
    <w:rsid w:val="00725215"/>
    <w:rsid w:val="007321FB"/>
    <w:rsid w:val="00736542"/>
    <w:rsid w:val="007409ED"/>
    <w:rsid w:val="0074287D"/>
    <w:rsid w:val="00744EFA"/>
    <w:rsid w:val="00750322"/>
    <w:rsid w:val="00750E2A"/>
    <w:rsid w:val="00762340"/>
    <w:rsid w:val="007712FC"/>
    <w:rsid w:val="00776E2F"/>
    <w:rsid w:val="00780BD3"/>
    <w:rsid w:val="00783E48"/>
    <w:rsid w:val="007924A3"/>
    <w:rsid w:val="00796971"/>
    <w:rsid w:val="007B0B04"/>
    <w:rsid w:val="007B2AF7"/>
    <w:rsid w:val="007B2C69"/>
    <w:rsid w:val="007B7FF9"/>
    <w:rsid w:val="007C4433"/>
    <w:rsid w:val="007E1710"/>
    <w:rsid w:val="007E5F50"/>
    <w:rsid w:val="007F0864"/>
    <w:rsid w:val="007F0BCD"/>
    <w:rsid w:val="007F4453"/>
    <w:rsid w:val="00805C0D"/>
    <w:rsid w:val="0081124B"/>
    <w:rsid w:val="00812459"/>
    <w:rsid w:val="00812675"/>
    <w:rsid w:val="00817FA6"/>
    <w:rsid w:val="00821EBE"/>
    <w:rsid w:val="008268AA"/>
    <w:rsid w:val="00830E84"/>
    <w:rsid w:val="00832DC0"/>
    <w:rsid w:val="00842F5F"/>
    <w:rsid w:val="00844FB6"/>
    <w:rsid w:val="0085004D"/>
    <w:rsid w:val="008509CB"/>
    <w:rsid w:val="00851D37"/>
    <w:rsid w:val="0085698C"/>
    <w:rsid w:val="008570FF"/>
    <w:rsid w:val="008613AD"/>
    <w:rsid w:val="00866E4A"/>
    <w:rsid w:val="008808F6"/>
    <w:rsid w:val="00883913"/>
    <w:rsid w:val="00893F05"/>
    <w:rsid w:val="0089519E"/>
    <w:rsid w:val="00897E73"/>
    <w:rsid w:val="008A0FBB"/>
    <w:rsid w:val="008A436C"/>
    <w:rsid w:val="008B2A49"/>
    <w:rsid w:val="008B3299"/>
    <w:rsid w:val="008C3300"/>
    <w:rsid w:val="008D05D2"/>
    <w:rsid w:val="008D5380"/>
    <w:rsid w:val="008E07B1"/>
    <w:rsid w:val="008E1577"/>
    <w:rsid w:val="008E6ECB"/>
    <w:rsid w:val="008F58CE"/>
    <w:rsid w:val="009143A3"/>
    <w:rsid w:val="00915E9D"/>
    <w:rsid w:val="00930687"/>
    <w:rsid w:val="00930B68"/>
    <w:rsid w:val="00930D30"/>
    <w:rsid w:val="0093206A"/>
    <w:rsid w:val="00934EFE"/>
    <w:rsid w:val="00935990"/>
    <w:rsid w:val="00966FBC"/>
    <w:rsid w:val="00967D03"/>
    <w:rsid w:val="00977B8D"/>
    <w:rsid w:val="0098060C"/>
    <w:rsid w:val="00982EDA"/>
    <w:rsid w:val="0098774A"/>
    <w:rsid w:val="0099148E"/>
    <w:rsid w:val="00991D60"/>
    <w:rsid w:val="00995D56"/>
    <w:rsid w:val="009960A9"/>
    <w:rsid w:val="009A056C"/>
    <w:rsid w:val="009A0A28"/>
    <w:rsid w:val="009A1311"/>
    <w:rsid w:val="009A295F"/>
    <w:rsid w:val="009B02D5"/>
    <w:rsid w:val="009B1544"/>
    <w:rsid w:val="009B4B89"/>
    <w:rsid w:val="009B4DFB"/>
    <w:rsid w:val="009C05B3"/>
    <w:rsid w:val="009D0025"/>
    <w:rsid w:val="009F1C2D"/>
    <w:rsid w:val="00A056F6"/>
    <w:rsid w:val="00A05F12"/>
    <w:rsid w:val="00A10A96"/>
    <w:rsid w:val="00A13E24"/>
    <w:rsid w:val="00A2432E"/>
    <w:rsid w:val="00A360A2"/>
    <w:rsid w:val="00A531B3"/>
    <w:rsid w:val="00A55410"/>
    <w:rsid w:val="00A61696"/>
    <w:rsid w:val="00A73A93"/>
    <w:rsid w:val="00A816F0"/>
    <w:rsid w:val="00A9024B"/>
    <w:rsid w:val="00A93371"/>
    <w:rsid w:val="00A96B05"/>
    <w:rsid w:val="00A97347"/>
    <w:rsid w:val="00AA3817"/>
    <w:rsid w:val="00AA5E72"/>
    <w:rsid w:val="00AA63FC"/>
    <w:rsid w:val="00AA712C"/>
    <w:rsid w:val="00AC110C"/>
    <w:rsid w:val="00AD21B5"/>
    <w:rsid w:val="00AD2454"/>
    <w:rsid w:val="00AD347B"/>
    <w:rsid w:val="00AD40E5"/>
    <w:rsid w:val="00AD5FC3"/>
    <w:rsid w:val="00AD6F6F"/>
    <w:rsid w:val="00AF55BD"/>
    <w:rsid w:val="00B027EB"/>
    <w:rsid w:val="00B044F0"/>
    <w:rsid w:val="00B051E4"/>
    <w:rsid w:val="00B10EC4"/>
    <w:rsid w:val="00B10F03"/>
    <w:rsid w:val="00B124FE"/>
    <w:rsid w:val="00B33E48"/>
    <w:rsid w:val="00B37AEF"/>
    <w:rsid w:val="00B4213B"/>
    <w:rsid w:val="00B43A26"/>
    <w:rsid w:val="00B451D7"/>
    <w:rsid w:val="00B53A42"/>
    <w:rsid w:val="00B70B42"/>
    <w:rsid w:val="00B74602"/>
    <w:rsid w:val="00B94D71"/>
    <w:rsid w:val="00BA0CCB"/>
    <w:rsid w:val="00BA3BE5"/>
    <w:rsid w:val="00BA7080"/>
    <w:rsid w:val="00BB3B77"/>
    <w:rsid w:val="00BB667D"/>
    <w:rsid w:val="00BC03FF"/>
    <w:rsid w:val="00BC5567"/>
    <w:rsid w:val="00BC6DF6"/>
    <w:rsid w:val="00BE3438"/>
    <w:rsid w:val="00BE6466"/>
    <w:rsid w:val="00BF2443"/>
    <w:rsid w:val="00C01523"/>
    <w:rsid w:val="00C01D2F"/>
    <w:rsid w:val="00C03833"/>
    <w:rsid w:val="00C07398"/>
    <w:rsid w:val="00C13187"/>
    <w:rsid w:val="00C171D7"/>
    <w:rsid w:val="00C21532"/>
    <w:rsid w:val="00C23ACD"/>
    <w:rsid w:val="00C33B6C"/>
    <w:rsid w:val="00C34F06"/>
    <w:rsid w:val="00C365B0"/>
    <w:rsid w:val="00C4089F"/>
    <w:rsid w:val="00C50522"/>
    <w:rsid w:val="00C50671"/>
    <w:rsid w:val="00C51F72"/>
    <w:rsid w:val="00C72ADA"/>
    <w:rsid w:val="00C8231D"/>
    <w:rsid w:val="00C83447"/>
    <w:rsid w:val="00C86DDB"/>
    <w:rsid w:val="00C9601C"/>
    <w:rsid w:val="00C97106"/>
    <w:rsid w:val="00CC43E9"/>
    <w:rsid w:val="00CC6FF9"/>
    <w:rsid w:val="00CC7509"/>
    <w:rsid w:val="00CD5C27"/>
    <w:rsid w:val="00CD6AED"/>
    <w:rsid w:val="00CF0358"/>
    <w:rsid w:val="00D02913"/>
    <w:rsid w:val="00D05031"/>
    <w:rsid w:val="00D17399"/>
    <w:rsid w:val="00D30EFB"/>
    <w:rsid w:val="00D336A8"/>
    <w:rsid w:val="00D4435B"/>
    <w:rsid w:val="00D45698"/>
    <w:rsid w:val="00D479A3"/>
    <w:rsid w:val="00D5206F"/>
    <w:rsid w:val="00D86ECD"/>
    <w:rsid w:val="00D876E6"/>
    <w:rsid w:val="00D95B83"/>
    <w:rsid w:val="00D9727D"/>
    <w:rsid w:val="00DA2A38"/>
    <w:rsid w:val="00DB2D89"/>
    <w:rsid w:val="00DC167A"/>
    <w:rsid w:val="00DC1A6B"/>
    <w:rsid w:val="00DD5858"/>
    <w:rsid w:val="00DD79BB"/>
    <w:rsid w:val="00DE07FB"/>
    <w:rsid w:val="00DE3E3D"/>
    <w:rsid w:val="00DE7093"/>
    <w:rsid w:val="00DE78BE"/>
    <w:rsid w:val="00DF12E9"/>
    <w:rsid w:val="00DF5687"/>
    <w:rsid w:val="00E04F25"/>
    <w:rsid w:val="00E0540F"/>
    <w:rsid w:val="00E13F82"/>
    <w:rsid w:val="00E16EFF"/>
    <w:rsid w:val="00E21070"/>
    <w:rsid w:val="00E26CD1"/>
    <w:rsid w:val="00E332F7"/>
    <w:rsid w:val="00E34FAC"/>
    <w:rsid w:val="00E3645F"/>
    <w:rsid w:val="00E3769A"/>
    <w:rsid w:val="00E542FB"/>
    <w:rsid w:val="00E56426"/>
    <w:rsid w:val="00E61A93"/>
    <w:rsid w:val="00E7364F"/>
    <w:rsid w:val="00E73C9F"/>
    <w:rsid w:val="00E878C7"/>
    <w:rsid w:val="00E9529E"/>
    <w:rsid w:val="00EA43B1"/>
    <w:rsid w:val="00EA469D"/>
    <w:rsid w:val="00EA6400"/>
    <w:rsid w:val="00EA7394"/>
    <w:rsid w:val="00EB211D"/>
    <w:rsid w:val="00EB423B"/>
    <w:rsid w:val="00EC526C"/>
    <w:rsid w:val="00EC5F39"/>
    <w:rsid w:val="00ED2C12"/>
    <w:rsid w:val="00ED43A8"/>
    <w:rsid w:val="00ED7AE8"/>
    <w:rsid w:val="00EE614C"/>
    <w:rsid w:val="00EE7BFA"/>
    <w:rsid w:val="00EF761C"/>
    <w:rsid w:val="00F0466B"/>
    <w:rsid w:val="00F06931"/>
    <w:rsid w:val="00F100FC"/>
    <w:rsid w:val="00F17D43"/>
    <w:rsid w:val="00F47F52"/>
    <w:rsid w:val="00F51F1B"/>
    <w:rsid w:val="00F52F90"/>
    <w:rsid w:val="00F768B0"/>
    <w:rsid w:val="00F83107"/>
    <w:rsid w:val="00F929BF"/>
    <w:rsid w:val="00F9690A"/>
    <w:rsid w:val="00F97F02"/>
    <w:rsid w:val="00FA2012"/>
    <w:rsid w:val="00FA2FDD"/>
    <w:rsid w:val="00FA4640"/>
    <w:rsid w:val="00FA5593"/>
    <w:rsid w:val="00FB0EC1"/>
    <w:rsid w:val="00FC1EF2"/>
    <w:rsid w:val="00FE0ACF"/>
    <w:rsid w:val="00FE4146"/>
    <w:rsid w:val="00FE4793"/>
    <w:rsid w:val="00FE5B19"/>
    <w:rsid w:val="00FF4238"/>
    <w:rsid w:val="055A0B78"/>
    <w:rsid w:val="06F55091"/>
    <w:rsid w:val="0A10356A"/>
    <w:rsid w:val="18D6D574"/>
    <w:rsid w:val="20CF184C"/>
    <w:rsid w:val="31DA2D9D"/>
    <w:rsid w:val="340F9378"/>
    <w:rsid w:val="3B787C8F"/>
    <w:rsid w:val="44C27E26"/>
    <w:rsid w:val="45916012"/>
    <w:rsid w:val="4714A4CD"/>
    <w:rsid w:val="48905726"/>
    <w:rsid w:val="6593E129"/>
    <w:rsid w:val="6D771A51"/>
    <w:rsid w:val="7726B64C"/>
    <w:rsid w:val="7773351F"/>
    <w:rsid w:val="7FED2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F7A5F"/>
  <w15:docId w15:val="{70247985-E5CF-4970-A7BF-3362B3CA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667D"/>
    <w:rPr>
      <w:lang w:val="es-ES_tradnl"/>
    </w:rPr>
  </w:style>
  <w:style w:type="paragraph" w:styleId="Ttulo1">
    <w:name w:val="heading 1"/>
    <w:basedOn w:val="Normal"/>
    <w:next w:val="Normal"/>
    <w:qFormat/>
    <w:rsid w:val="00BB667D"/>
    <w:pPr>
      <w:keepNext/>
      <w:ind w:right="-187"/>
      <w:jc w:val="both"/>
      <w:outlineLvl w:val="0"/>
    </w:pPr>
    <w:rPr>
      <w:rFonts w:ascii="Arial" w:hAnsi="Arial" w:cs="Arial"/>
      <w:sz w:val="24"/>
      <w:szCs w:val="29"/>
    </w:rPr>
  </w:style>
  <w:style w:type="paragraph" w:styleId="Ttulo2">
    <w:name w:val="heading 2"/>
    <w:basedOn w:val="Normal"/>
    <w:next w:val="Normal"/>
    <w:qFormat/>
    <w:rsid w:val="00BB667D"/>
    <w:pPr>
      <w:keepNext/>
      <w:spacing w:line="360" w:lineRule="auto"/>
      <w:ind w:right="284"/>
      <w:jc w:val="both"/>
      <w:outlineLvl w:val="1"/>
    </w:pPr>
    <w:rPr>
      <w:rFonts w:ascii="Arial" w:hAnsi="Arial"/>
      <w:b/>
      <w:sz w:val="24"/>
    </w:rPr>
  </w:style>
  <w:style w:type="paragraph" w:styleId="Ttulo3">
    <w:name w:val="heading 3"/>
    <w:basedOn w:val="Normal"/>
    <w:next w:val="Normal"/>
    <w:qFormat/>
    <w:rsid w:val="00BB667D"/>
    <w:pPr>
      <w:keepNext/>
      <w:spacing w:line="360" w:lineRule="auto"/>
      <w:jc w:val="both"/>
      <w:outlineLvl w:val="2"/>
    </w:pPr>
    <w:rPr>
      <w:rFonts w:ascii="Arial" w:hAnsi="Arial"/>
      <w:b/>
      <w:sz w:val="36"/>
    </w:rPr>
  </w:style>
  <w:style w:type="paragraph" w:styleId="Ttulo5">
    <w:name w:val="heading 5"/>
    <w:basedOn w:val="Normal"/>
    <w:next w:val="Normal"/>
    <w:qFormat/>
    <w:rsid w:val="00BB667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B667D"/>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semiHidden/>
    <w:rsid w:val="00BB667D"/>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uiPriority w:val="99"/>
    <w:semiHidden/>
    <w:rsid w:val="00BB667D"/>
    <w:rPr>
      <w:vertAlign w:val="superscript"/>
    </w:rPr>
  </w:style>
  <w:style w:type="paragraph" w:styleId="Textoindependiente">
    <w:name w:val="Body Text"/>
    <w:basedOn w:val="Normal"/>
    <w:link w:val="TextoindependienteCar"/>
    <w:rsid w:val="00BB667D"/>
    <w:pPr>
      <w:spacing w:line="360" w:lineRule="auto"/>
      <w:jc w:val="both"/>
    </w:pPr>
    <w:rPr>
      <w:rFonts w:ascii="Arial" w:hAnsi="Arial"/>
      <w:sz w:val="26"/>
    </w:rPr>
  </w:style>
  <w:style w:type="paragraph" w:styleId="Piedepgina">
    <w:name w:val="footer"/>
    <w:basedOn w:val="Normal"/>
    <w:rsid w:val="00BB667D"/>
    <w:pPr>
      <w:tabs>
        <w:tab w:val="center" w:pos="4419"/>
        <w:tab w:val="right" w:pos="8838"/>
      </w:tabs>
    </w:pPr>
  </w:style>
  <w:style w:type="paragraph" w:styleId="Textoindependiente2">
    <w:name w:val="Body Text 2"/>
    <w:basedOn w:val="Normal"/>
    <w:rsid w:val="00BB667D"/>
    <w:pPr>
      <w:spacing w:line="360" w:lineRule="auto"/>
      <w:ind w:right="51"/>
      <w:jc w:val="both"/>
    </w:pPr>
    <w:rPr>
      <w:rFonts w:ascii="Arial" w:hAnsi="Arial"/>
      <w:sz w:val="24"/>
    </w:rPr>
  </w:style>
  <w:style w:type="paragraph" w:customStyle="1" w:styleId="Puesto">
    <w:name w:val="Puesto"/>
    <w:basedOn w:val="Normal"/>
    <w:qFormat/>
    <w:rsid w:val="00BB667D"/>
    <w:pPr>
      <w:widowControl w:val="0"/>
      <w:autoSpaceDE w:val="0"/>
      <w:autoSpaceDN w:val="0"/>
      <w:adjustRightInd w:val="0"/>
      <w:jc w:val="center"/>
    </w:pPr>
    <w:rPr>
      <w:rFonts w:ascii="Roman 12cpi" w:hAnsi="Roman 12cpi"/>
      <w:b/>
      <w:bCs/>
      <w:lang w:val="es-ES"/>
    </w:rPr>
  </w:style>
  <w:style w:type="paragraph" w:styleId="NormalWeb">
    <w:name w:val="Normal (Web)"/>
    <w:basedOn w:val="Normal"/>
    <w:rsid w:val="00BB667D"/>
    <w:pPr>
      <w:spacing w:before="100" w:beforeAutospacing="1" w:after="100" w:afterAutospacing="1"/>
    </w:pPr>
    <w:rPr>
      <w:sz w:val="24"/>
      <w:szCs w:val="24"/>
      <w:lang w:val="es-ES"/>
    </w:rPr>
  </w:style>
  <w:style w:type="paragraph" w:styleId="Cierre">
    <w:name w:val="Closing"/>
    <w:basedOn w:val="Normal"/>
    <w:rsid w:val="00BB667D"/>
    <w:pPr>
      <w:overflowPunct w:val="0"/>
      <w:autoSpaceDE w:val="0"/>
      <w:autoSpaceDN w:val="0"/>
      <w:adjustRightInd w:val="0"/>
      <w:ind w:left="4252"/>
      <w:textAlignment w:val="baseline"/>
    </w:pPr>
    <w:rPr>
      <w:sz w:val="24"/>
    </w:rPr>
  </w:style>
  <w:style w:type="character" w:customStyle="1" w:styleId="CarCar4">
    <w:name w:val="Car Car4"/>
    <w:rsid w:val="00BB667D"/>
    <w:rPr>
      <w:lang w:val="es-ES_tradnl" w:eastAsia="es-ES" w:bidi="ar-SA"/>
    </w:rPr>
  </w:style>
  <w:style w:type="paragraph" w:styleId="Sinespaciado">
    <w:name w:val="No Spacing"/>
    <w:qFormat/>
    <w:rsid w:val="00BB667D"/>
    <w:rPr>
      <w:rFonts w:ascii="Calibri" w:hAnsi="Calibri"/>
      <w:sz w:val="22"/>
      <w:szCs w:val="22"/>
      <w:lang w:eastAsia="en-US"/>
    </w:rPr>
  </w:style>
  <w:style w:type="character" w:customStyle="1" w:styleId="SinespaciadoCar">
    <w:name w:val="Sin espaciado Car"/>
    <w:rsid w:val="00BB667D"/>
    <w:rPr>
      <w:rFonts w:ascii="Calibri" w:hAnsi="Calibri"/>
      <w:sz w:val="22"/>
      <w:szCs w:val="22"/>
      <w:lang w:val="es-ES" w:eastAsia="en-US" w:bidi="ar-SA"/>
    </w:rPr>
  </w:style>
  <w:style w:type="character" w:customStyle="1" w:styleId="CarCar5">
    <w:name w:val="Car Car5"/>
    <w:rsid w:val="00BB667D"/>
    <w:rPr>
      <w:lang w:val="es-ES_tradnl" w:eastAsia="es-ES" w:bidi="ar-SA"/>
    </w:rPr>
  </w:style>
  <w:style w:type="character" w:customStyle="1" w:styleId="apple-style-span">
    <w:name w:val="apple-style-span"/>
    <w:rsid w:val="00BB667D"/>
    <w:rPr>
      <w:rFonts w:ascii="Times New Roman" w:hAnsi="Times New Roman" w:cs="Times New Roman" w:hint="default"/>
    </w:rPr>
  </w:style>
  <w:style w:type="character" w:customStyle="1" w:styleId="apple-converted-space">
    <w:name w:val="apple-converted-space"/>
    <w:rsid w:val="00BB667D"/>
    <w:rPr>
      <w:rFonts w:ascii="Times New Roman" w:hAnsi="Times New Roman" w:cs="Times New Roman" w:hint="default"/>
    </w:rPr>
  </w:style>
  <w:style w:type="paragraph" w:styleId="Textoindependiente3">
    <w:name w:val="Body Text 3"/>
    <w:basedOn w:val="Normal"/>
    <w:rsid w:val="00BB667D"/>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BB667D"/>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sid w:val="00BB667D"/>
    <w:rPr>
      <w:lang w:val="es-ES_tradnl" w:eastAsia="es-ES" w:bidi="ar-SA"/>
    </w:rPr>
  </w:style>
  <w:style w:type="paragraph" w:customStyle="1" w:styleId="Style6">
    <w:name w:val="Style6"/>
    <w:basedOn w:val="Normal"/>
    <w:rsid w:val="00BB667D"/>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BB667D"/>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BB667D"/>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BB667D"/>
    <w:pPr>
      <w:widowControl w:val="0"/>
      <w:autoSpaceDE w:val="0"/>
      <w:autoSpaceDN w:val="0"/>
      <w:adjustRightInd w:val="0"/>
    </w:pPr>
    <w:rPr>
      <w:rFonts w:ascii="Tahoma" w:hAnsi="Tahoma"/>
      <w:sz w:val="24"/>
      <w:szCs w:val="24"/>
      <w:lang w:val="es-ES"/>
    </w:rPr>
  </w:style>
  <w:style w:type="character" w:customStyle="1" w:styleId="FontStyle20">
    <w:name w:val="Font Style20"/>
    <w:rsid w:val="00BB667D"/>
    <w:rPr>
      <w:rFonts w:ascii="Arial" w:hAnsi="Arial" w:cs="Arial"/>
      <w:color w:val="000000"/>
      <w:sz w:val="20"/>
      <w:szCs w:val="20"/>
    </w:rPr>
  </w:style>
  <w:style w:type="character" w:customStyle="1" w:styleId="FontStyle22">
    <w:name w:val="Font Style22"/>
    <w:rsid w:val="00BB667D"/>
    <w:rPr>
      <w:rFonts w:ascii="Arial" w:hAnsi="Arial" w:cs="Arial"/>
      <w:color w:val="000000"/>
      <w:sz w:val="18"/>
      <w:szCs w:val="18"/>
    </w:rPr>
  </w:style>
  <w:style w:type="character" w:customStyle="1" w:styleId="FontStyle23">
    <w:name w:val="Font Style23"/>
    <w:rsid w:val="00BB667D"/>
    <w:rPr>
      <w:rFonts w:ascii="Tahoma" w:hAnsi="Tahoma" w:cs="Tahoma"/>
      <w:b/>
      <w:bCs/>
      <w:color w:val="000000"/>
      <w:sz w:val="20"/>
      <w:szCs w:val="20"/>
    </w:rPr>
  </w:style>
  <w:style w:type="character" w:customStyle="1" w:styleId="FontStyle24">
    <w:name w:val="Font Style24"/>
    <w:rsid w:val="00BB667D"/>
    <w:rPr>
      <w:rFonts w:ascii="Tahoma" w:hAnsi="Tahoma" w:cs="Tahoma"/>
      <w:color w:val="000000"/>
      <w:sz w:val="20"/>
      <w:szCs w:val="20"/>
    </w:rPr>
  </w:style>
  <w:style w:type="paragraph" w:customStyle="1" w:styleId="Default">
    <w:name w:val="Default"/>
    <w:rsid w:val="00BB667D"/>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BB667D"/>
  </w:style>
  <w:style w:type="character" w:styleId="Hipervnculo">
    <w:name w:val="Hyperlink"/>
    <w:rsid w:val="00BB667D"/>
    <w:rPr>
      <w:color w:val="0000FF"/>
      <w:u w:val="single"/>
    </w:rPr>
  </w:style>
  <w:style w:type="character" w:customStyle="1" w:styleId="st">
    <w:name w:val="st"/>
    <w:basedOn w:val="Fuentedeprrafopredeter"/>
    <w:rsid w:val="00BB667D"/>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semiHidden/>
    <w:rsid w:val="00BA0CCB"/>
    <w:rPr>
      <w:lang w:val="es-ES_tradnl" w:eastAsia="es-ES" w:bidi="ar-SA"/>
    </w:rPr>
  </w:style>
  <w:style w:type="paragraph" w:styleId="Textodeglobo">
    <w:name w:val="Balloon Text"/>
    <w:basedOn w:val="Normal"/>
    <w:link w:val="TextodegloboCar"/>
    <w:rsid w:val="008E1577"/>
    <w:rPr>
      <w:rFonts w:ascii="Segoe UI" w:hAnsi="Segoe UI" w:cs="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paragraph">
    <w:name w:val="paragraph"/>
    <w:basedOn w:val="Normal"/>
    <w:rsid w:val="00995D56"/>
    <w:pPr>
      <w:spacing w:before="100" w:beforeAutospacing="1" w:after="100" w:afterAutospacing="1"/>
    </w:pPr>
    <w:rPr>
      <w:sz w:val="24"/>
      <w:szCs w:val="24"/>
      <w:lang w:val="es-ES"/>
    </w:rPr>
  </w:style>
  <w:style w:type="character" w:customStyle="1" w:styleId="normaltextrun">
    <w:name w:val="normaltextrun"/>
    <w:basedOn w:val="Fuentedeprrafopredeter"/>
    <w:rsid w:val="00995D56"/>
  </w:style>
  <w:style w:type="paragraph" w:styleId="Textocomentario">
    <w:name w:val="annotation text"/>
    <w:basedOn w:val="Normal"/>
    <w:link w:val="TextocomentarioCar"/>
    <w:rsid w:val="00F51F1B"/>
  </w:style>
  <w:style w:type="character" w:customStyle="1" w:styleId="TextocomentarioCar">
    <w:name w:val="Texto comentario Car"/>
    <w:basedOn w:val="Fuentedeprrafopredeter"/>
    <w:link w:val="Textocomentario"/>
    <w:rsid w:val="00F51F1B"/>
    <w:rPr>
      <w:lang w:val="es-ES_tradnl"/>
    </w:rPr>
  </w:style>
  <w:style w:type="character" w:styleId="Refdecomentario">
    <w:name w:val="annotation reference"/>
    <w:basedOn w:val="Fuentedeprrafopredeter"/>
    <w:rsid w:val="00F51F1B"/>
    <w:rPr>
      <w:sz w:val="16"/>
      <w:szCs w:val="16"/>
    </w:rPr>
  </w:style>
  <w:style w:type="character" w:customStyle="1" w:styleId="TextoindependienteCar">
    <w:name w:val="Texto independiente Car"/>
    <w:basedOn w:val="Fuentedeprrafopredeter"/>
    <w:link w:val="Textoindependiente"/>
    <w:rsid w:val="00C34F06"/>
    <w:rPr>
      <w:rFonts w:ascii="Arial" w:hAnsi="Arial"/>
      <w:sz w:val="26"/>
      <w:lang w:val="es-ES_tradnl"/>
    </w:rPr>
  </w:style>
  <w:style w:type="character" w:customStyle="1" w:styleId="TtuloCar">
    <w:name w:val="Título Car"/>
    <w:basedOn w:val="Fuentedeprrafopredeter"/>
    <w:link w:val="Ttulo"/>
    <w:uiPriority w:val="10"/>
    <w:rsid w:val="00C07398"/>
    <w:rPr>
      <w:rFonts w:asciiTheme="majorHAnsi" w:eastAsiaTheme="majorEastAsia" w:hAnsiTheme="majorHAnsi" w:cstheme="majorBidi"/>
      <w:spacing w:val="-10"/>
      <w:kern w:val="28"/>
      <w:sz w:val="56"/>
      <w:szCs w:val="56"/>
    </w:rPr>
  </w:style>
  <w:style w:type="paragraph" w:styleId="Ttulo">
    <w:name w:val="Title"/>
    <w:basedOn w:val="Normal"/>
    <w:next w:val="Normal"/>
    <w:link w:val="TtuloCar"/>
    <w:uiPriority w:val="10"/>
    <w:qFormat/>
    <w:rsid w:val="00C07398"/>
    <w:pPr>
      <w:contextualSpacing/>
    </w:pPr>
    <w:rPr>
      <w:rFonts w:asciiTheme="majorHAnsi" w:eastAsiaTheme="majorEastAsia" w:hAnsiTheme="majorHAnsi" w:cstheme="majorBidi"/>
      <w:spacing w:val="-10"/>
      <w:kern w:val="28"/>
      <w:sz w:val="56"/>
      <w:szCs w:val="56"/>
      <w:lang w:val="es-ES"/>
    </w:rPr>
  </w:style>
  <w:style w:type="character" w:customStyle="1" w:styleId="TtuloCar1">
    <w:name w:val="Título Car1"/>
    <w:basedOn w:val="Fuentedeprrafopredeter"/>
    <w:rsid w:val="00C07398"/>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3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6c73ed96cea54124"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9CD6-4043-49A8-87FE-D366875F9F47}">
  <ds:schemaRefs>
    <ds:schemaRef ds:uri="http://schemas.microsoft.com/sharepoint/v3/contenttype/forms"/>
  </ds:schemaRefs>
</ds:datastoreItem>
</file>

<file path=customXml/itemProps2.xml><?xml version="1.0" encoding="utf-8"?>
<ds:datastoreItem xmlns:ds="http://schemas.openxmlformats.org/officeDocument/2006/customXml" ds:itemID="{CC269DE8-5C4E-465F-A41A-1E263253A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91044-34AE-47D9-B3D9-F7829D164B86}">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4.xml><?xml version="1.0" encoding="utf-8"?>
<ds:datastoreItem xmlns:ds="http://schemas.openxmlformats.org/officeDocument/2006/customXml" ds:itemID="{275169F0-3C03-4724-8D30-5913E19C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2064</Words>
  <Characters>11356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16</cp:revision>
  <cp:lastPrinted>2018-04-02T20:12:00Z</cp:lastPrinted>
  <dcterms:created xsi:type="dcterms:W3CDTF">2022-05-20T14:32:00Z</dcterms:created>
  <dcterms:modified xsi:type="dcterms:W3CDTF">2022-08-12T14:05:00Z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