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043CD" w14:textId="77777777" w:rsidR="00D219F4" w:rsidRPr="00A904F0" w:rsidRDefault="00D219F4" w:rsidP="00D219F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6288598"/>
      <w:bookmarkStart w:id="1" w:name="_GoBack"/>
      <w:bookmarkEnd w:id="1"/>
      <w:r w:rsidRPr="00A904F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52607CF" w14:textId="77777777" w:rsidR="00D219F4" w:rsidRPr="00A904F0" w:rsidRDefault="00D219F4" w:rsidP="00D219F4">
      <w:pPr>
        <w:spacing w:after="0" w:line="240" w:lineRule="auto"/>
        <w:jc w:val="both"/>
        <w:rPr>
          <w:rFonts w:ascii="Arial" w:eastAsia="Times New Roman" w:hAnsi="Arial" w:cs="Arial"/>
          <w:sz w:val="20"/>
          <w:szCs w:val="20"/>
          <w:lang w:val="es-419" w:eastAsia="es-ES"/>
        </w:rPr>
      </w:pPr>
    </w:p>
    <w:p w14:paraId="0F065F40" w14:textId="05E9E923" w:rsidR="00D219F4" w:rsidRPr="00A904F0" w:rsidRDefault="007F10C2" w:rsidP="00D219F4">
      <w:pPr>
        <w:spacing w:after="0" w:line="240" w:lineRule="auto"/>
        <w:jc w:val="both"/>
        <w:rPr>
          <w:rFonts w:ascii="Arial" w:eastAsia="Arial" w:hAnsi="Arial" w:cs="Arial"/>
          <w:color w:val="000000"/>
          <w:sz w:val="20"/>
          <w:szCs w:val="20"/>
          <w:lang w:val="es-ES" w:eastAsia="es-ES"/>
        </w:rPr>
      </w:pPr>
      <w:r w:rsidRPr="00A904F0">
        <w:rPr>
          <w:rFonts w:ascii="Arial" w:eastAsia="Arial" w:hAnsi="Arial" w:cs="Arial"/>
          <w:b/>
          <w:bCs/>
          <w:color w:val="000000"/>
          <w:sz w:val="20"/>
          <w:szCs w:val="20"/>
          <w:u w:val="single"/>
          <w:lang w:val="es-419"/>
        </w:rPr>
        <w:t>TEMAS:</w:t>
      </w:r>
      <w:r w:rsidRPr="00A904F0">
        <w:rPr>
          <w:rFonts w:ascii="Arial" w:eastAsia="Arial" w:hAnsi="Arial" w:cs="Arial"/>
          <w:b/>
          <w:bCs/>
          <w:color w:val="000000"/>
          <w:sz w:val="20"/>
          <w:szCs w:val="20"/>
          <w:lang w:val="es-419"/>
        </w:rPr>
        <w:tab/>
      </w:r>
      <w:r>
        <w:rPr>
          <w:rFonts w:ascii="Arial" w:eastAsia="Arial" w:hAnsi="Arial" w:cs="Arial"/>
          <w:b/>
          <w:bCs/>
          <w:color w:val="000000"/>
          <w:sz w:val="20"/>
          <w:szCs w:val="20"/>
          <w:lang w:val="es-419"/>
        </w:rPr>
        <w:t>CONTRATO DE TRABAJO / CON TRABAJADORES OFICIALES / DECRETO 2127 DE 1945 / ELEMENTOS / PRESTACIÓN DEL SERVICIO, CONTINUADA DEPENDENCIA O SUBORDINACIÓN Y SALARIO / VALORACIÓN PROBATORIA.</w:t>
      </w:r>
    </w:p>
    <w:p w14:paraId="0280E5EF" w14:textId="77777777" w:rsidR="00D219F4" w:rsidRPr="00A904F0" w:rsidRDefault="00D219F4" w:rsidP="00D219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B065397" w14:textId="62717CB6" w:rsidR="004B6CE7" w:rsidRPr="004B6CE7" w:rsidRDefault="004B6CE7" w:rsidP="004B6C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B6CE7">
        <w:rPr>
          <w:rFonts w:ascii="Arial" w:eastAsia="Arial" w:hAnsi="Arial" w:cs="Arial"/>
          <w:color w:val="000000"/>
          <w:sz w:val="20"/>
          <w:szCs w:val="20"/>
          <w:lang w:val="es-ES" w:eastAsia="es-ES"/>
        </w:rPr>
        <w:t>Establece el artículo 2º del decreto 2127 de 1945</w:t>
      </w:r>
      <w:r>
        <w:rPr>
          <w:rFonts w:ascii="Arial" w:eastAsia="Arial" w:hAnsi="Arial" w:cs="Arial"/>
          <w:color w:val="000000"/>
          <w:sz w:val="20"/>
          <w:szCs w:val="20"/>
          <w:lang w:val="es-ES" w:eastAsia="es-ES"/>
        </w:rPr>
        <w:t xml:space="preserve">… </w:t>
      </w:r>
      <w:r w:rsidRPr="004B6CE7">
        <w:rPr>
          <w:rFonts w:ascii="Arial" w:eastAsia="Arial" w:hAnsi="Arial" w:cs="Arial"/>
          <w:color w:val="000000"/>
          <w:sz w:val="20"/>
          <w:szCs w:val="20"/>
          <w:lang w:val="es-ES" w:eastAsia="es-ES"/>
        </w:rPr>
        <w:t xml:space="preserve">que para que haya contrato de trabajo se requiere que concurran tres elementos a saber: i) La actividad personal del trabajador realizada por sí mismo, ii) La dependencia del trabajador respecto del patrono, la cual otorga a éste la facultad de imponerle un reglamento, darle órdenes y revisar su cumplimiento, la cual debe ser prolongada, y no instantánea, ni simplemente ocasional, y, iii) El salario como retribución al servicio. </w:t>
      </w:r>
    </w:p>
    <w:p w14:paraId="3CC1D159" w14:textId="77777777" w:rsidR="004B6CE7" w:rsidRPr="004B6CE7" w:rsidRDefault="004B6CE7" w:rsidP="004B6C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B6CE7">
        <w:rPr>
          <w:rFonts w:ascii="Arial" w:eastAsia="Arial" w:hAnsi="Arial" w:cs="Arial"/>
          <w:color w:val="000000"/>
          <w:sz w:val="20"/>
          <w:szCs w:val="20"/>
          <w:lang w:val="es-ES" w:eastAsia="es-ES"/>
        </w:rPr>
        <w:t xml:space="preserve"> </w:t>
      </w:r>
    </w:p>
    <w:p w14:paraId="2601A079" w14:textId="5E22B82C" w:rsidR="00D219F4" w:rsidRPr="00A904F0" w:rsidRDefault="004B6CE7" w:rsidP="004B6CE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B6CE7">
        <w:rPr>
          <w:rFonts w:ascii="Arial" w:eastAsia="Arial" w:hAnsi="Arial" w:cs="Arial"/>
          <w:color w:val="000000"/>
          <w:sz w:val="20"/>
          <w:szCs w:val="20"/>
          <w:lang w:val="es-ES" w:eastAsia="es-ES"/>
        </w:rPr>
        <w:t>Y para mayor claridad añade el artículo 3º de ese cuerpo normativo, que el contrato de trabajo no deja de serlo por virtud del nombre que se le dé, ni de las condiciones peculiares del patrono, ni de las modalidades de la labor, ni del tiempo que en su ejecución se invierta</w:t>
      </w:r>
      <w:r>
        <w:rPr>
          <w:rFonts w:ascii="Arial" w:eastAsia="Arial" w:hAnsi="Arial" w:cs="Arial"/>
          <w:color w:val="000000"/>
          <w:sz w:val="20"/>
          <w:szCs w:val="20"/>
          <w:lang w:val="es-ES" w:eastAsia="es-ES"/>
        </w:rPr>
        <w:t>…</w:t>
      </w:r>
    </w:p>
    <w:p w14:paraId="2776009A" w14:textId="77777777" w:rsidR="00D219F4" w:rsidRPr="00A904F0" w:rsidRDefault="00D219F4" w:rsidP="00D219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501D8BA" w14:textId="703A2C23" w:rsidR="00D219F4" w:rsidRPr="00A904F0" w:rsidRDefault="00C1250B" w:rsidP="00D219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C1250B">
        <w:rPr>
          <w:rFonts w:ascii="Arial" w:eastAsia="Arial" w:hAnsi="Arial" w:cs="Arial"/>
          <w:color w:val="000000"/>
          <w:sz w:val="20"/>
          <w:szCs w:val="20"/>
          <w:lang w:val="es-ES" w:eastAsia="es-ES"/>
        </w:rPr>
        <w:t>no existe duda en que los servicios prestados por el señor Edilberto Antonio Múnera Rojas a favor del Municipio de Pereira, lo fueron bajo la continuada dependencia y subordinación que ejercía el ente territorial a través de sus ingenieros de planta y el maestro de obra</w:t>
      </w:r>
      <w:r>
        <w:rPr>
          <w:rFonts w:ascii="Arial" w:eastAsia="Arial" w:hAnsi="Arial" w:cs="Arial"/>
          <w:color w:val="000000"/>
          <w:sz w:val="20"/>
          <w:szCs w:val="20"/>
          <w:lang w:val="es-ES" w:eastAsia="es-ES"/>
        </w:rPr>
        <w:t>…</w:t>
      </w:r>
    </w:p>
    <w:p w14:paraId="62E44E08" w14:textId="77777777" w:rsidR="00D219F4" w:rsidRDefault="00D219F4" w:rsidP="00D219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B92697D" w14:textId="36546BFD" w:rsidR="00D219F4" w:rsidRDefault="00CB26AD" w:rsidP="00D219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CB26AD">
        <w:rPr>
          <w:rFonts w:ascii="Arial" w:eastAsia="Arial" w:hAnsi="Arial" w:cs="Arial"/>
          <w:color w:val="000000"/>
          <w:sz w:val="20"/>
          <w:szCs w:val="20"/>
          <w:lang w:val="es-ES" w:eastAsia="es-ES"/>
        </w:rPr>
        <w:t>se procederá a verificar si al señor Edilberto Antonio Múnera Rojas le asiste el derecho a percibir las prestaciones económicas legales que fueron fijadas por la a quo en el curso de la primera instancia, y de ser así, si estuvieron correctamente liquidadas</w:t>
      </w:r>
      <w:r>
        <w:rPr>
          <w:rFonts w:ascii="Arial" w:eastAsia="Arial" w:hAnsi="Arial" w:cs="Arial"/>
          <w:color w:val="000000"/>
          <w:sz w:val="20"/>
          <w:szCs w:val="20"/>
          <w:lang w:val="es-ES" w:eastAsia="es-ES"/>
        </w:rPr>
        <w:t>…</w:t>
      </w:r>
    </w:p>
    <w:p w14:paraId="4D6F93A7" w14:textId="77777777" w:rsidR="00D219F4" w:rsidRPr="00A904F0" w:rsidRDefault="00D219F4" w:rsidP="00D219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C805CB6" w14:textId="77777777" w:rsidR="00D219F4" w:rsidRPr="00A904F0" w:rsidRDefault="00D219F4" w:rsidP="00D219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371934C" w14:textId="77777777" w:rsidR="00D219F4" w:rsidRPr="00A904F0" w:rsidRDefault="00D219F4" w:rsidP="00D219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749E6385" w14:textId="43DB524F" w:rsidR="004503B3" w:rsidRPr="00D219F4" w:rsidRDefault="004503B3" w:rsidP="00D219F4">
      <w:pPr>
        <w:spacing w:after="0"/>
        <w:jc w:val="center"/>
        <w:textAlignment w:val="baseline"/>
        <w:rPr>
          <w:rFonts w:ascii="Arial" w:eastAsia="Times New Roman" w:hAnsi="Arial" w:cs="Arial"/>
          <w:sz w:val="24"/>
          <w:szCs w:val="24"/>
          <w:lang w:eastAsia="es-CO"/>
        </w:rPr>
      </w:pPr>
      <w:r w:rsidRPr="00D219F4">
        <w:rPr>
          <w:rFonts w:ascii="Arial" w:eastAsia="Times New Roman" w:hAnsi="Arial" w:cs="Arial"/>
          <w:b/>
          <w:bCs/>
          <w:sz w:val="24"/>
          <w:szCs w:val="24"/>
          <w:lang w:eastAsia="es-CO"/>
        </w:rPr>
        <w:t>TRIBUNAL SUPERIOR DEL DISTRITO JUDICIAL</w:t>
      </w:r>
    </w:p>
    <w:p w14:paraId="16C66C42" w14:textId="0A0996E2" w:rsidR="004503B3" w:rsidRPr="00D219F4" w:rsidRDefault="004503B3" w:rsidP="00D219F4">
      <w:pPr>
        <w:spacing w:after="0"/>
        <w:jc w:val="center"/>
        <w:textAlignment w:val="baseline"/>
        <w:rPr>
          <w:rFonts w:ascii="Arial" w:eastAsia="Times New Roman" w:hAnsi="Arial" w:cs="Arial"/>
          <w:sz w:val="24"/>
          <w:szCs w:val="24"/>
          <w:lang w:eastAsia="es-CO"/>
        </w:rPr>
      </w:pPr>
      <w:r w:rsidRPr="00D219F4">
        <w:rPr>
          <w:rFonts w:ascii="Arial" w:eastAsia="Times New Roman" w:hAnsi="Arial" w:cs="Arial"/>
          <w:b/>
          <w:bCs/>
          <w:sz w:val="24"/>
          <w:szCs w:val="24"/>
          <w:lang w:eastAsia="es-CO"/>
        </w:rPr>
        <w:t>SALA DE DECISIÓN LABORAL</w:t>
      </w:r>
    </w:p>
    <w:p w14:paraId="07F17AD1" w14:textId="66E21341" w:rsidR="004503B3" w:rsidRPr="00D219F4" w:rsidRDefault="004503B3" w:rsidP="00D219F4">
      <w:pPr>
        <w:spacing w:after="0"/>
        <w:jc w:val="center"/>
        <w:textAlignment w:val="baseline"/>
        <w:rPr>
          <w:rFonts w:ascii="Arial" w:eastAsia="Times New Roman" w:hAnsi="Arial" w:cs="Arial"/>
          <w:sz w:val="24"/>
          <w:szCs w:val="24"/>
          <w:lang w:eastAsia="es-CO"/>
        </w:rPr>
      </w:pPr>
      <w:r w:rsidRPr="00D219F4">
        <w:rPr>
          <w:rFonts w:ascii="Arial" w:eastAsia="Times New Roman" w:hAnsi="Arial" w:cs="Arial"/>
          <w:b/>
          <w:bCs/>
          <w:sz w:val="24"/>
          <w:szCs w:val="24"/>
          <w:lang w:eastAsia="es-CO"/>
        </w:rPr>
        <w:t>MAGISTRADO PONENTE: JULIO CÉSAR SALAZAR MUÑOZ</w:t>
      </w:r>
    </w:p>
    <w:p w14:paraId="6189C11F" w14:textId="77777777" w:rsidR="00D219F4" w:rsidRPr="00D219F4" w:rsidRDefault="00D219F4" w:rsidP="00D219F4">
      <w:pPr>
        <w:spacing w:after="0"/>
        <w:jc w:val="center"/>
        <w:textAlignment w:val="baseline"/>
        <w:rPr>
          <w:rFonts w:ascii="Arial" w:eastAsia="Times New Roman" w:hAnsi="Arial" w:cs="Arial"/>
          <w:bCs/>
          <w:sz w:val="24"/>
          <w:szCs w:val="24"/>
          <w:lang w:eastAsia="es-CO"/>
        </w:rPr>
      </w:pPr>
    </w:p>
    <w:p w14:paraId="1E3CC276" w14:textId="2AD25168" w:rsidR="004503B3" w:rsidRPr="00D219F4" w:rsidRDefault="00D219F4" w:rsidP="00D219F4">
      <w:pPr>
        <w:spacing w:after="0"/>
        <w:jc w:val="center"/>
        <w:textAlignment w:val="baseline"/>
        <w:rPr>
          <w:rFonts w:ascii="Arial" w:eastAsia="Times New Roman" w:hAnsi="Arial" w:cs="Arial"/>
          <w:bCs/>
          <w:sz w:val="24"/>
          <w:szCs w:val="24"/>
          <w:lang w:eastAsia="es-CO"/>
        </w:rPr>
      </w:pPr>
      <w:r w:rsidRPr="00D219F4">
        <w:rPr>
          <w:rFonts w:ascii="Arial" w:eastAsia="Times New Roman" w:hAnsi="Arial" w:cs="Arial"/>
          <w:bCs/>
          <w:sz w:val="24"/>
          <w:szCs w:val="24"/>
          <w:lang w:eastAsia="es-CO"/>
        </w:rPr>
        <w:t>Pereira, cinco de septiembre de dos mil veintidós</w:t>
      </w:r>
    </w:p>
    <w:p w14:paraId="68B3DE9D" w14:textId="2B222E82" w:rsidR="0056456C" w:rsidRPr="00D219F4" w:rsidRDefault="0056456C" w:rsidP="00D219F4">
      <w:pPr>
        <w:spacing w:after="0"/>
        <w:jc w:val="center"/>
        <w:textAlignment w:val="baseline"/>
        <w:rPr>
          <w:rFonts w:ascii="Arial" w:eastAsia="Times New Roman" w:hAnsi="Arial" w:cs="Arial"/>
          <w:sz w:val="24"/>
          <w:szCs w:val="24"/>
          <w:lang w:eastAsia="es-CO"/>
        </w:rPr>
      </w:pPr>
      <w:r w:rsidRPr="00D219F4">
        <w:rPr>
          <w:rFonts w:ascii="Arial" w:eastAsia="Times New Roman" w:hAnsi="Arial" w:cs="Arial"/>
          <w:bCs/>
          <w:sz w:val="24"/>
          <w:szCs w:val="24"/>
          <w:lang w:eastAsia="es-CO"/>
        </w:rPr>
        <w:t xml:space="preserve">Acta de Sala de </w:t>
      </w:r>
      <w:r w:rsidR="00975094" w:rsidRPr="00D219F4">
        <w:rPr>
          <w:rFonts w:ascii="Arial" w:eastAsia="Times New Roman" w:hAnsi="Arial" w:cs="Arial"/>
          <w:bCs/>
          <w:sz w:val="24"/>
          <w:szCs w:val="24"/>
          <w:lang w:eastAsia="es-CO"/>
        </w:rPr>
        <w:t>Discusión No 126 de 16 de agosto de 2022</w:t>
      </w:r>
    </w:p>
    <w:p w14:paraId="36F635CB" w14:textId="77777777" w:rsidR="004503B3" w:rsidRPr="00D219F4" w:rsidRDefault="004503B3" w:rsidP="00D219F4">
      <w:pPr>
        <w:spacing w:after="0"/>
        <w:textAlignment w:val="baseline"/>
        <w:rPr>
          <w:rFonts w:ascii="Arial" w:eastAsia="Times New Roman" w:hAnsi="Arial" w:cs="Arial"/>
          <w:sz w:val="24"/>
          <w:szCs w:val="24"/>
          <w:lang w:eastAsia="es-CO"/>
        </w:rPr>
      </w:pPr>
      <w:r w:rsidRPr="00D219F4">
        <w:rPr>
          <w:rFonts w:ascii="Arial" w:eastAsia="Times New Roman" w:hAnsi="Arial" w:cs="Arial"/>
          <w:sz w:val="24"/>
          <w:szCs w:val="24"/>
          <w:lang w:eastAsia="es-CO"/>
        </w:rPr>
        <w:t>   </w:t>
      </w:r>
    </w:p>
    <w:p w14:paraId="4F6584BE" w14:textId="77777777" w:rsidR="004503B3" w:rsidRPr="00D219F4" w:rsidRDefault="004503B3" w:rsidP="00D219F4">
      <w:pPr>
        <w:pStyle w:val="Sinespaciado"/>
        <w:spacing w:line="276" w:lineRule="auto"/>
        <w:rPr>
          <w:rFonts w:ascii="Arial" w:hAnsi="Arial" w:cs="Arial"/>
          <w:sz w:val="24"/>
          <w:szCs w:val="24"/>
          <w:lang w:eastAsia="es-CO"/>
        </w:rPr>
      </w:pPr>
      <w:r w:rsidRPr="00D219F4">
        <w:rPr>
          <w:rFonts w:ascii="Arial" w:hAnsi="Arial" w:cs="Arial"/>
          <w:sz w:val="24"/>
          <w:szCs w:val="24"/>
          <w:lang w:eastAsia="es-CO"/>
        </w:rPr>
        <w:t> </w:t>
      </w:r>
    </w:p>
    <w:p w14:paraId="38E627D8" w14:textId="45F227E5" w:rsidR="004503B3" w:rsidRPr="00D219F4" w:rsidRDefault="004503B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eastAsia="es-CO"/>
        </w:rPr>
        <w:t xml:space="preserve">Se resuelve el recurso de apelación interpuesto por el </w:t>
      </w:r>
      <w:r w:rsidR="00D219F4" w:rsidRPr="00D219F4">
        <w:rPr>
          <w:rFonts w:ascii="Arial" w:eastAsia="Times New Roman" w:hAnsi="Arial" w:cs="Arial"/>
          <w:b/>
          <w:sz w:val="24"/>
          <w:szCs w:val="24"/>
          <w:lang w:eastAsia="es-CO"/>
        </w:rPr>
        <w:t>Municipio de Pereira</w:t>
      </w:r>
      <w:r w:rsidR="00D219F4" w:rsidRPr="00D219F4">
        <w:rPr>
          <w:rFonts w:ascii="Arial" w:eastAsia="Times New Roman" w:hAnsi="Arial" w:cs="Arial"/>
          <w:sz w:val="24"/>
          <w:szCs w:val="24"/>
          <w:lang w:eastAsia="es-CO"/>
        </w:rPr>
        <w:t xml:space="preserve"> </w:t>
      </w:r>
      <w:r w:rsidRPr="00D219F4">
        <w:rPr>
          <w:rFonts w:ascii="Arial" w:eastAsia="Times New Roman" w:hAnsi="Arial" w:cs="Arial"/>
          <w:sz w:val="24"/>
          <w:szCs w:val="24"/>
          <w:lang w:eastAsia="es-CO"/>
        </w:rPr>
        <w:t xml:space="preserve">en contra de la sentencia proferida por el Juzgado Quinto Laboral del Circuito de Pereira el 29 de octubre de 2021, así como el grado jurisdiccional de consulta dispuesto a favor del ente territorial, dentro del proceso </w:t>
      </w:r>
      <w:r w:rsidR="00B17609" w:rsidRPr="00D219F4">
        <w:rPr>
          <w:rFonts w:ascii="Arial" w:eastAsia="Times New Roman" w:hAnsi="Arial" w:cs="Arial"/>
          <w:b/>
          <w:sz w:val="24"/>
          <w:szCs w:val="24"/>
          <w:lang w:eastAsia="es-CO"/>
        </w:rPr>
        <w:t>ordinario laboral</w:t>
      </w:r>
      <w:r w:rsidR="00B17609" w:rsidRPr="00D219F4">
        <w:rPr>
          <w:rFonts w:ascii="Arial" w:eastAsia="Times New Roman" w:hAnsi="Arial" w:cs="Arial"/>
          <w:sz w:val="24"/>
          <w:szCs w:val="24"/>
          <w:lang w:eastAsia="es-CO"/>
        </w:rPr>
        <w:t xml:space="preserve"> </w:t>
      </w:r>
      <w:r w:rsidRPr="00D219F4">
        <w:rPr>
          <w:rFonts w:ascii="Arial" w:eastAsia="Times New Roman" w:hAnsi="Arial" w:cs="Arial"/>
          <w:sz w:val="24"/>
          <w:szCs w:val="24"/>
          <w:lang w:eastAsia="es-CO"/>
        </w:rPr>
        <w:t xml:space="preserve">que </w:t>
      </w:r>
      <w:r w:rsidR="00B17609" w:rsidRPr="00D219F4">
        <w:rPr>
          <w:rFonts w:ascii="Arial" w:eastAsia="Times New Roman" w:hAnsi="Arial" w:cs="Arial"/>
          <w:sz w:val="24"/>
          <w:szCs w:val="24"/>
          <w:lang w:eastAsia="es-CO"/>
        </w:rPr>
        <w:t xml:space="preserve">en su contra </w:t>
      </w:r>
      <w:r w:rsidRPr="00D219F4">
        <w:rPr>
          <w:rFonts w:ascii="Arial" w:eastAsia="Times New Roman" w:hAnsi="Arial" w:cs="Arial"/>
          <w:sz w:val="24"/>
          <w:szCs w:val="24"/>
          <w:lang w:eastAsia="es-CO"/>
        </w:rPr>
        <w:t xml:space="preserve">promueve el señor </w:t>
      </w:r>
      <w:r w:rsidR="00D219F4" w:rsidRPr="00D219F4">
        <w:rPr>
          <w:rFonts w:ascii="Arial" w:eastAsia="Times New Roman" w:hAnsi="Arial" w:cs="Arial"/>
          <w:b/>
          <w:sz w:val="24"/>
          <w:szCs w:val="24"/>
          <w:lang w:eastAsia="es-CO"/>
        </w:rPr>
        <w:t>Edilberto Antonio Múnera Rojas</w:t>
      </w:r>
      <w:r w:rsidR="00B17609" w:rsidRPr="00D219F4">
        <w:rPr>
          <w:rFonts w:ascii="Arial" w:eastAsia="Times New Roman" w:hAnsi="Arial" w:cs="Arial"/>
          <w:sz w:val="24"/>
          <w:szCs w:val="24"/>
          <w:lang w:eastAsia="es-CO"/>
        </w:rPr>
        <w:t xml:space="preserve"> </w:t>
      </w:r>
      <w:r w:rsidRPr="00D219F4">
        <w:rPr>
          <w:rFonts w:ascii="Arial" w:eastAsia="Times New Roman" w:hAnsi="Arial" w:cs="Arial"/>
          <w:sz w:val="24"/>
          <w:szCs w:val="24"/>
          <w:lang w:eastAsia="es-CO"/>
        </w:rPr>
        <w:t xml:space="preserve">cuya radicación corresponde al </w:t>
      </w:r>
      <w:r w:rsidR="00B17609" w:rsidRPr="00D219F4">
        <w:rPr>
          <w:rFonts w:ascii="Arial" w:eastAsia="Times New Roman" w:hAnsi="Arial" w:cs="Arial"/>
          <w:sz w:val="24"/>
          <w:szCs w:val="24"/>
          <w:lang w:eastAsia="es-CO"/>
        </w:rPr>
        <w:t>Nº</w:t>
      </w:r>
      <w:r w:rsidR="00D219F4">
        <w:rPr>
          <w:rFonts w:ascii="Arial" w:eastAsia="Times New Roman" w:hAnsi="Arial" w:cs="Arial"/>
          <w:sz w:val="24"/>
          <w:szCs w:val="24"/>
          <w:lang w:eastAsia="es-CO"/>
        </w:rPr>
        <w:t xml:space="preserve"> </w:t>
      </w:r>
      <w:r w:rsidRPr="00D219F4">
        <w:rPr>
          <w:rFonts w:ascii="Arial" w:eastAsia="Times New Roman" w:hAnsi="Arial" w:cs="Arial"/>
          <w:sz w:val="24"/>
          <w:szCs w:val="24"/>
          <w:lang w:eastAsia="es-CO"/>
        </w:rPr>
        <w:t>660013105005201800</w:t>
      </w:r>
      <w:r w:rsidR="00B17609" w:rsidRPr="00D219F4">
        <w:rPr>
          <w:rFonts w:ascii="Arial" w:eastAsia="Times New Roman" w:hAnsi="Arial" w:cs="Arial"/>
          <w:sz w:val="24"/>
          <w:szCs w:val="24"/>
          <w:lang w:eastAsia="es-CO"/>
        </w:rPr>
        <w:t>3380</w:t>
      </w:r>
      <w:r w:rsidRPr="00D219F4">
        <w:rPr>
          <w:rFonts w:ascii="Arial" w:eastAsia="Times New Roman" w:hAnsi="Arial" w:cs="Arial"/>
          <w:sz w:val="24"/>
          <w:szCs w:val="24"/>
          <w:lang w:eastAsia="es-CO"/>
        </w:rPr>
        <w:t>1.</w:t>
      </w:r>
    </w:p>
    <w:p w14:paraId="074BE847" w14:textId="77777777" w:rsidR="00FD4587" w:rsidRDefault="00FD4587" w:rsidP="00D219F4">
      <w:pPr>
        <w:spacing w:after="0"/>
        <w:jc w:val="both"/>
        <w:textAlignment w:val="baseline"/>
        <w:rPr>
          <w:rFonts w:ascii="Arial" w:eastAsia="Times New Roman" w:hAnsi="Arial" w:cs="Arial"/>
          <w:sz w:val="24"/>
          <w:szCs w:val="24"/>
          <w:lang w:eastAsia="es-CO"/>
        </w:rPr>
      </w:pPr>
    </w:p>
    <w:p w14:paraId="09AF38FC" w14:textId="1133B24D" w:rsidR="004503B3" w:rsidRPr="00D219F4" w:rsidRDefault="004503B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eastAsia="es-CO"/>
        </w:rPr>
        <w:t> </w:t>
      </w:r>
    </w:p>
    <w:p w14:paraId="0F5B782B" w14:textId="77777777" w:rsidR="004503B3" w:rsidRPr="00D219F4" w:rsidRDefault="004503B3" w:rsidP="00D219F4">
      <w:pPr>
        <w:spacing w:after="0"/>
        <w:jc w:val="center"/>
        <w:textAlignment w:val="baseline"/>
        <w:rPr>
          <w:rFonts w:ascii="Arial" w:eastAsia="Times New Roman" w:hAnsi="Arial" w:cs="Arial"/>
          <w:sz w:val="24"/>
          <w:szCs w:val="24"/>
          <w:lang w:eastAsia="es-CO"/>
        </w:rPr>
      </w:pPr>
      <w:r w:rsidRPr="00D219F4">
        <w:rPr>
          <w:rFonts w:ascii="Arial" w:eastAsia="Times New Roman" w:hAnsi="Arial" w:cs="Arial"/>
          <w:b/>
          <w:bCs/>
          <w:sz w:val="24"/>
          <w:szCs w:val="24"/>
          <w:lang w:eastAsia="es-CO"/>
        </w:rPr>
        <w:t>ANTECEDENTES</w:t>
      </w:r>
      <w:r w:rsidRPr="00D219F4">
        <w:rPr>
          <w:rFonts w:ascii="Arial" w:eastAsia="Times New Roman" w:hAnsi="Arial" w:cs="Arial"/>
          <w:sz w:val="24"/>
          <w:szCs w:val="24"/>
          <w:lang w:eastAsia="es-CO"/>
        </w:rPr>
        <w:t> </w:t>
      </w:r>
    </w:p>
    <w:p w14:paraId="15AA318D" w14:textId="77777777" w:rsidR="004503B3" w:rsidRPr="00D219F4" w:rsidRDefault="004503B3" w:rsidP="00D219F4">
      <w:pPr>
        <w:pStyle w:val="Sinespaciado"/>
        <w:spacing w:line="276" w:lineRule="auto"/>
        <w:rPr>
          <w:rFonts w:ascii="Arial" w:hAnsi="Arial" w:cs="Arial"/>
          <w:sz w:val="24"/>
          <w:szCs w:val="24"/>
          <w:lang w:eastAsia="es-CO"/>
        </w:rPr>
      </w:pPr>
      <w:r w:rsidRPr="00D219F4">
        <w:rPr>
          <w:rFonts w:ascii="Arial" w:hAnsi="Arial" w:cs="Arial"/>
          <w:sz w:val="24"/>
          <w:szCs w:val="24"/>
          <w:lang w:eastAsia="es-CO"/>
        </w:rPr>
        <w:t> </w:t>
      </w:r>
    </w:p>
    <w:p w14:paraId="5C708256" w14:textId="77777777" w:rsidR="00B17609" w:rsidRPr="00D219F4" w:rsidRDefault="004503B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eastAsia="es-CO"/>
        </w:rPr>
        <w:t xml:space="preserve">Pretende el señor </w:t>
      </w:r>
      <w:r w:rsidR="00B17609" w:rsidRPr="00D219F4">
        <w:rPr>
          <w:rFonts w:ascii="Arial" w:eastAsia="Times New Roman" w:hAnsi="Arial" w:cs="Arial"/>
          <w:sz w:val="24"/>
          <w:szCs w:val="24"/>
          <w:lang w:eastAsia="es-CO"/>
        </w:rPr>
        <w:t xml:space="preserve">Edilberto Antonio Múnera Rojas </w:t>
      </w:r>
      <w:r w:rsidRPr="00D219F4">
        <w:rPr>
          <w:rFonts w:ascii="Arial" w:eastAsia="Times New Roman" w:hAnsi="Arial" w:cs="Arial"/>
          <w:sz w:val="24"/>
          <w:szCs w:val="24"/>
          <w:lang w:eastAsia="es-CO"/>
        </w:rPr>
        <w:t xml:space="preserve">que la justicia laboral declare: i) que es trabajador oficial del Municipio de Pereira </w:t>
      </w:r>
      <w:r w:rsidR="00B17609" w:rsidRPr="00D219F4">
        <w:rPr>
          <w:rFonts w:ascii="Arial" w:eastAsia="Times New Roman" w:hAnsi="Arial" w:cs="Arial"/>
          <w:sz w:val="24"/>
          <w:szCs w:val="24"/>
          <w:lang w:eastAsia="es-CO"/>
        </w:rPr>
        <w:t>y</w:t>
      </w:r>
      <w:r w:rsidR="00A416E2" w:rsidRPr="00D219F4">
        <w:rPr>
          <w:rFonts w:ascii="Arial" w:eastAsia="Times New Roman" w:hAnsi="Arial" w:cs="Arial"/>
          <w:sz w:val="24"/>
          <w:szCs w:val="24"/>
          <w:lang w:eastAsia="es-CO"/>
        </w:rPr>
        <w:t>,</w:t>
      </w:r>
      <w:r w:rsidRPr="00D219F4">
        <w:rPr>
          <w:rFonts w:ascii="Arial" w:eastAsia="Times New Roman" w:hAnsi="Arial" w:cs="Arial"/>
          <w:sz w:val="24"/>
          <w:szCs w:val="24"/>
          <w:lang w:eastAsia="es-CO"/>
        </w:rPr>
        <w:t xml:space="preserve"> ii) que </w:t>
      </w:r>
      <w:r w:rsidR="00B17609" w:rsidRPr="00D219F4">
        <w:rPr>
          <w:rFonts w:ascii="Arial" w:eastAsia="Times New Roman" w:hAnsi="Arial" w:cs="Arial"/>
          <w:sz w:val="24"/>
          <w:szCs w:val="24"/>
          <w:lang w:eastAsia="es-CO"/>
        </w:rPr>
        <w:t xml:space="preserve">entre él y ese ente territorial existió un contrato de trabajo a término indefinido entre el 1 de julio y el 30 de diciembre de 2015. </w:t>
      </w:r>
      <w:r w:rsidRPr="00D219F4">
        <w:rPr>
          <w:rFonts w:ascii="Arial" w:eastAsia="Times New Roman" w:hAnsi="Arial" w:cs="Arial"/>
          <w:sz w:val="24"/>
          <w:szCs w:val="24"/>
          <w:lang w:eastAsia="es-CO"/>
        </w:rPr>
        <w:t xml:space="preserve">Con base en ello aspira que se condene a la entidad empleadora a que reconozca y pague </w:t>
      </w:r>
      <w:r w:rsidR="00B17609" w:rsidRPr="00D219F4">
        <w:rPr>
          <w:rFonts w:ascii="Arial" w:eastAsia="Times New Roman" w:hAnsi="Arial" w:cs="Arial"/>
          <w:sz w:val="24"/>
          <w:szCs w:val="24"/>
          <w:lang w:eastAsia="es-CO"/>
        </w:rPr>
        <w:t xml:space="preserve">las cesantías, intereses a las cesantías, auxilio de transporte, prima de navidad y de vacaciones, los aportes al sistema de seguridad social, la sanción moratoria contemplada en el artículo 99 de la Ley 50 de 1990, la indemnización moratoria por el no pago oportuno de los salarios y prestaciones sociales o en subsidio </w:t>
      </w:r>
      <w:r w:rsidRPr="00D219F4">
        <w:rPr>
          <w:rFonts w:ascii="Arial" w:eastAsia="Times New Roman" w:hAnsi="Arial" w:cs="Arial"/>
          <w:sz w:val="24"/>
          <w:szCs w:val="24"/>
          <w:lang w:eastAsia="es-CO"/>
        </w:rPr>
        <w:t>la indexación de las</w:t>
      </w:r>
      <w:r w:rsidR="00B17609" w:rsidRPr="00D219F4">
        <w:rPr>
          <w:rFonts w:ascii="Arial" w:eastAsia="Times New Roman" w:hAnsi="Arial" w:cs="Arial"/>
          <w:sz w:val="24"/>
          <w:szCs w:val="24"/>
          <w:lang w:eastAsia="es-CO"/>
        </w:rPr>
        <w:t xml:space="preserve"> condenas, las costas del proceso y los demás derechos convencionales y que se consideren en virtud a las facultades ultra y extra petita. </w:t>
      </w:r>
    </w:p>
    <w:p w14:paraId="0E4144A1" w14:textId="77777777" w:rsidR="00D219F4" w:rsidRDefault="00D219F4" w:rsidP="00D219F4">
      <w:pPr>
        <w:spacing w:after="0"/>
        <w:jc w:val="both"/>
        <w:textAlignment w:val="baseline"/>
        <w:rPr>
          <w:rFonts w:ascii="Arial" w:eastAsia="Times New Roman" w:hAnsi="Arial" w:cs="Arial"/>
          <w:sz w:val="24"/>
          <w:szCs w:val="24"/>
          <w:lang w:eastAsia="es-CO"/>
        </w:rPr>
      </w:pPr>
    </w:p>
    <w:p w14:paraId="57F19623" w14:textId="46D02D7E" w:rsidR="004503B3" w:rsidRPr="00D219F4" w:rsidRDefault="004503B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eastAsia="es-CO"/>
        </w:rPr>
        <w:t xml:space="preserve">Refiere que </w:t>
      </w:r>
      <w:r w:rsidR="00B17609" w:rsidRPr="00D219F4">
        <w:rPr>
          <w:rFonts w:ascii="Arial" w:eastAsia="Times New Roman" w:hAnsi="Arial" w:cs="Arial"/>
          <w:sz w:val="24"/>
          <w:szCs w:val="24"/>
          <w:lang w:eastAsia="es-CO"/>
        </w:rPr>
        <w:t xml:space="preserve">prestó sus servicios personales y remunerados bajo la continuada dependencia y subordinación del Municipio de Pereira, a través de contratos de prestación de servicios suscritos  durante el lapso antes referido, para desempeñar el cargo de ayudante de construcción; </w:t>
      </w:r>
      <w:r w:rsidR="0089761C" w:rsidRPr="00D219F4">
        <w:rPr>
          <w:rFonts w:ascii="Arial" w:eastAsia="Times New Roman" w:hAnsi="Arial" w:cs="Arial"/>
          <w:sz w:val="24"/>
          <w:szCs w:val="24"/>
          <w:lang w:eastAsia="es-CO"/>
        </w:rPr>
        <w:t>ejecutó las funciones en parques, escuelas, vías, calles, entre otras asignadas por los supervisores o funcionarios de la Secretaría de Infraestructura del ente territorial; cumplió un horario de trabajo de 7 a.m. a 4:30 p.m. de lunes a viernes, incluidos algunos sábados, devengando $1`140.000</w:t>
      </w:r>
      <w:r w:rsidR="00A416E2" w:rsidRPr="00D219F4">
        <w:rPr>
          <w:rFonts w:ascii="Arial" w:eastAsia="Times New Roman" w:hAnsi="Arial" w:cs="Arial"/>
          <w:sz w:val="24"/>
          <w:szCs w:val="24"/>
          <w:lang w:eastAsia="es-CO"/>
        </w:rPr>
        <w:t xml:space="preserve"> mensual; no le cancelaron </w:t>
      </w:r>
      <w:r w:rsidR="0089761C" w:rsidRPr="00D219F4">
        <w:rPr>
          <w:rFonts w:ascii="Arial" w:eastAsia="Times New Roman" w:hAnsi="Arial" w:cs="Arial"/>
          <w:sz w:val="24"/>
          <w:szCs w:val="24"/>
          <w:lang w:eastAsia="es-CO"/>
        </w:rPr>
        <w:t>las prestaciones sociales a que tenía derecho</w:t>
      </w:r>
      <w:r w:rsidR="00A416E2" w:rsidRPr="00D219F4">
        <w:rPr>
          <w:rFonts w:ascii="Arial" w:eastAsia="Times New Roman" w:hAnsi="Arial" w:cs="Arial"/>
          <w:sz w:val="24"/>
          <w:szCs w:val="24"/>
          <w:lang w:eastAsia="es-CO"/>
        </w:rPr>
        <w:t xml:space="preserve">; y </w:t>
      </w:r>
      <w:r w:rsidR="0089761C" w:rsidRPr="00D219F4">
        <w:rPr>
          <w:rFonts w:ascii="Arial" w:eastAsia="Times New Roman" w:hAnsi="Arial" w:cs="Arial"/>
          <w:sz w:val="24"/>
          <w:szCs w:val="24"/>
          <w:lang w:eastAsia="es-CO"/>
        </w:rPr>
        <w:t xml:space="preserve">el 13 de marzo de 2018 presentó reclamación administrativa ante la demandada, misma que fue resuelta mediante oficio Nº12865 de 23 de marzo de 2018 de manera negativa. </w:t>
      </w:r>
    </w:p>
    <w:p w14:paraId="0DA70637" w14:textId="77777777" w:rsidR="004503B3" w:rsidRPr="00D219F4" w:rsidRDefault="004503B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eastAsia="es-CO"/>
        </w:rPr>
        <w:t> </w:t>
      </w:r>
    </w:p>
    <w:p w14:paraId="44B573AE" w14:textId="77777777" w:rsidR="004503B3" w:rsidRPr="00D219F4" w:rsidRDefault="004503B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eastAsia="es-CO"/>
        </w:rPr>
        <w:t>Al dar respuesta a la acción</w:t>
      </w:r>
      <w:r w:rsidR="0089761C" w:rsidRPr="00D219F4">
        <w:rPr>
          <w:rFonts w:ascii="Arial" w:eastAsia="Times New Roman" w:hAnsi="Arial" w:cs="Arial"/>
          <w:sz w:val="24"/>
          <w:szCs w:val="24"/>
          <w:lang w:eastAsia="es-CO"/>
        </w:rPr>
        <w:t xml:space="preserve">, </w:t>
      </w:r>
      <w:r w:rsidRPr="00D219F4">
        <w:rPr>
          <w:rFonts w:ascii="Arial" w:eastAsia="Times New Roman" w:hAnsi="Arial" w:cs="Arial"/>
          <w:sz w:val="24"/>
          <w:szCs w:val="24"/>
          <w:lang w:eastAsia="es-CO"/>
        </w:rPr>
        <w:t>el Municipio de Pereira sostuvo que</w:t>
      </w:r>
      <w:r w:rsidR="0089761C" w:rsidRPr="00D219F4">
        <w:rPr>
          <w:rFonts w:ascii="Arial" w:eastAsia="Times New Roman" w:hAnsi="Arial" w:cs="Arial"/>
          <w:sz w:val="24"/>
          <w:szCs w:val="24"/>
          <w:lang w:eastAsia="es-CO"/>
        </w:rPr>
        <w:t xml:space="preserve"> el demandante prestó sus servicios a través de contratos de prestación de servicios, de manera autónoma e independiente, siendo falso que laboró bajo continuada dependencia y subordinación, pues </w:t>
      </w:r>
      <w:r w:rsidR="00A416E2" w:rsidRPr="00D219F4">
        <w:rPr>
          <w:rFonts w:ascii="Arial" w:eastAsia="Times New Roman" w:hAnsi="Arial" w:cs="Arial"/>
          <w:sz w:val="24"/>
          <w:szCs w:val="24"/>
          <w:lang w:eastAsia="es-CO"/>
        </w:rPr>
        <w:t xml:space="preserve">nunca se le impusieron </w:t>
      </w:r>
      <w:r w:rsidR="0089761C" w:rsidRPr="00D219F4">
        <w:rPr>
          <w:rFonts w:ascii="Arial" w:eastAsia="Times New Roman" w:hAnsi="Arial" w:cs="Arial"/>
          <w:sz w:val="24"/>
          <w:szCs w:val="24"/>
          <w:lang w:eastAsia="es-CO"/>
        </w:rPr>
        <w:t xml:space="preserve">horarios ni fue sometido a </w:t>
      </w:r>
      <w:r w:rsidR="00A416E2" w:rsidRPr="00D219F4">
        <w:rPr>
          <w:rFonts w:ascii="Arial" w:eastAsia="Times New Roman" w:hAnsi="Arial" w:cs="Arial"/>
          <w:sz w:val="24"/>
          <w:szCs w:val="24"/>
          <w:lang w:eastAsia="es-CO"/>
        </w:rPr>
        <w:t xml:space="preserve">órdenes </w:t>
      </w:r>
      <w:r w:rsidR="0089761C" w:rsidRPr="00D219F4">
        <w:rPr>
          <w:rFonts w:ascii="Arial" w:eastAsia="Times New Roman" w:hAnsi="Arial" w:cs="Arial"/>
          <w:sz w:val="24"/>
          <w:szCs w:val="24"/>
          <w:lang w:eastAsia="es-CO"/>
        </w:rPr>
        <w:t>e instrucciones</w:t>
      </w:r>
      <w:r w:rsidRPr="00D219F4">
        <w:rPr>
          <w:rFonts w:ascii="Arial" w:eastAsia="Times New Roman" w:hAnsi="Arial" w:cs="Arial"/>
          <w:sz w:val="24"/>
          <w:szCs w:val="24"/>
          <w:lang w:eastAsia="es-CO"/>
        </w:rPr>
        <w:t>. Se opuso a la totalidad de las pretensiones y formuló las excepciones de mérito que denomin</w:t>
      </w:r>
      <w:r w:rsidR="0089761C" w:rsidRPr="00D219F4">
        <w:rPr>
          <w:rFonts w:ascii="Arial" w:eastAsia="Times New Roman" w:hAnsi="Arial" w:cs="Arial"/>
          <w:sz w:val="24"/>
          <w:szCs w:val="24"/>
          <w:lang w:eastAsia="es-CO"/>
        </w:rPr>
        <w:t>ó: “</w:t>
      </w:r>
      <w:r w:rsidRPr="00D219F4">
        <w:rPr>
          <w:rFonts w:ascii="Arial" w:eastAsia="Times New Roman" w:hAnsi="Arial" w:cs="Arial"/>
          <w:i/>
          <w:sz w:val="24"/>
          <w:szCs w:val="24"/>
          <w:lang w:eastAsia="es-CO"/>
        </w:rPr>
        <w:t xml:space="preserve">Inexistencia de </w:t>
      </w:r>
      <w:r w:rsidR="0089761C" w:rsidRPr="00D219F4">
        <w:rPr>
          <w:rFonts w:ascii="Arial" w:eastAsia="Times New Roman" w:hAnsi="Arial" w:cs="Arial"/>
          <w:i/>
          <w:sz w:val="24"/>
          <w:szCs w:val="24"/>
          <w:lang w:eastAsia="es-CO"/>
        </w:rPr>
        <w:t xml:space="preserve">violación de las normas superiores”, “Inexistencia de la relación laboral y reconocimiento de prestaciones sociales”, </w:t>
      </w:r>
      <w:r w:rsidR="00A416E2" w:rsidRPr="00D219F4">
        <w:rPr>
          <w:rFonts w:ascii="Arial" w:eastAsia="Times New Roman" w:hAnsi="Arial" w:cs="Arial"/>
          <w:i/>
          <w:sz w:val="24"/>
          <w:szCs w:val="24"/>
          <w:lang w:eastAsia="es-CO"/>
        </w:rPr>
        <w:t>“Inexistencia de la supremacía de la realidad”, “Falta de causa, inexistencia de la obligación y cobro de lo no debido”, “Exclusión de relación laboral”, “Buena fe y consecuencia exoneración de sanción moratoria prevista en el artículo 1 del Decreto 797 de 1949</w:t>
      </w:r>
      <w:r w:rsidR="00A416E2" w:rsidRPr="00D219F4">
        <w:rPr>
          <w:rFonts w:ascii="Arial" w:eastAsia="Times New Roman" w:hAnsi="Arial" w:cs="Arial"/>
          <w:sz w:val="24"/>
          <w:szCs w:val="24"/>
          <w:lang w:eastAsia="es-CO"/>
        </w:rPr>
        <w:t>”, y “</w:t>
      </w:r>
      <w:r w:rsidR="00A416E2" w:rsidRPr="00D219F4">
        <w:rPr>
          <w:rFonts w:ascii="Arial" w:eastAsia="Times New Roman" w:hAnsi="Arial" w:cs="Arial"/>
          <w:i/>
          <w:sz w:val="24"/>
          <w:szCs w:val="24"/>
          <w:lang w:eastAsia="es-CO"/>
        </w:rPr>
        <w:t>Genérica</w:t>
      </w:r>
      <w:r w:rsidR="00A416E2" w:rsidRPr="00D219F4">
        <w:rPr>
          <w:rFonts w:ascii="Arial" w:eastAsia="Times New Roman" w:hAnsi="Arial" w:cs="Arial"/>
          <w:sz w:val="24"/>
          <w:szCs w:val="24"/>
          <w:lang w:eastAsia="es-CO"/>
        </w:rPr>
        <w:t xml:space="preserve">”, </w:t>
      </w:r>
      <w:r w:rsidR="0089761C" w:rsidRPr="00D219F4">
        <w:rPr>
          <w:rFonts w:ascii="Arial" w:eastAsia="Times New Roman" w:hAnsi="Arial" w:cs="Arial"/>
          <w:sz w:val="24"/>
          <w:szCs w:val="24"/>
          <w:lang w:eastAsia="es-CO"/>
        </w:rPr>
        <w:t>(archivo 13 del expediente digital).</w:t>
      </w:r>
    </w:p>
    <w:p w14:paraId="46624170" w14:textId="77777777" w:rsidR="004503B3" w:rsidRPr="00D219F4" w:rsidRDefault="004503B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eastAsia="es-CO"/>
        </w:rPr>
        <w:t> </w:t>
      </w:r>
    </w:p>
    <w:p w14:paraId="19B59225" w14:textId="77777777" w:rsidR="00A416E2" w:rsidRPr="00D219F4" w:rsidRDefault="004503B3" w:rsidP="00D219F4">
      <w:pPr>
        <w:spacing w:after="0"/>
        <w:jc w:val="both"/>
        <w:textAlignment w:val="baseline"/>
        <w:rPr>
          <w:rStyle w:val="normaltextrun"/>
          <w:rFonts w:ascii="Arial" w:hAnsi="Arial" w:cs="Arial"/>
          <w:sz w:val="24"/>
          <w:szCs w:val="24"/>
        </w:rPr>
      </w:pPr>
      <w:r w:rsidRPr="00D219F4">
        <w:rPr>
          <w:rFonts w:ascii="Arial" w:eastAsia="Times New Roman" w:hAnsi="Arial" w:cs="Arial"/>
          <w:sz w:val="24"/>
          <w:szCs w:val="24"/>
          <w:lang w:eastAsia="es-CO"/>
        </w:rPr>
        <w:t xml:space="preserve">En sentencia de </w:t>
      </w:r>
      <w:r w:rsidR="00A416E2" w:rsidRPr="00D219F4">
        <w:rPr>
          <w:rFonts w:ascii="Arial" w:eastAsia="Times New Roman" w:hAnsi="Arial" w:cs="Arial"/>
          <w:sz w:val="24"/>
          <w:szCs w:val="24"/>
          <w:lang w:eastAsia="es-CO"/>
        </w:rPr>
        <w:t>29 de octubre de 2021</w:t>
      </w:r>
      <w:r w:rsidRPr="00D219F4">
        <w:rPr>
          <w:rFonts w:ascii="Arial" w:eastAsia="Times New Roman" w:hAnsi="Arial" w:cs="Arial"/>
          <w:sz w:val="24"/>
          <w:szCs w:val="24"/>
          <w:lang w:eastAsia="es-CO"/>
        </w:rPr>
        <w:t>, la funcionaria de prime</w:t>
      </w:r>
      <w:r w:rsidR="00E62783" w:rsidRPr="00D219F4">
        <w:rPr>
          <w:rFonts w:ascii="Arial" w:eastAsia="Times New Roman" w:hAnsi="Arial" w:cs="Arial"/>
          <w:sz w:val="24"/>
          <w:szCs w:val="24"/>
          <w:lang w:eastAsia="es-CO"/>
        </w:rPr>
        <w:t xml:space="preserve">r grado estableció que entre el señor Edilberto Antonio Múnera Rojas </w:t>
      </w:r>
      <w:r w:rsidR="00E62783" w:rsidRPr="00D219F4">
        <w:rPr>
          <w:rStyle w:val="normaltextrun"/>
          <w:rFonts w:ascii="Arial" w:hAnsi="Arial" w:cs="Arial"/>
          <w:sz w:val="24"/>
          <w:szCs w:val="24"/>
        </w:rPr>
        <w:t xml:space="preserve">y el Municipio de Pereira existió un contrato de trabajo entre el 1 de julio y el 20 de diciembre de 2015, pues con el contrato de prestación de servicios en conjunto con el testimonio del señor Gustavo Orozco Tabares quedó probada la prestación del servicio por parte del actor a favor de la entidad accionada, desempeñando las actividades propias de un ayudante de construcción en las obras ejecutadas por el ente territorial, quedando demostrado adicionalmente que esas tareas las realizó bajo la continuada dependencia y subordinación del Municipio de Pereira a través de sus empleados de planta, </w:t>
      </w:r>
      <w:r w:rsidR="0019754F" w:rsidRPr="00D219F4">
        <w:rPr>
          <w:rStyle w:val="normaltextrun"/>
          <w:rFonts w:ascii="Arial" w:hAnsi="Arial" w:cs="Arial"/>
          <w:sz w:val="24"/>
          <w:szCs w:val="24"/>
        </w:rPr>
        <w:t xml:space="preserve">siendo </w:t>
      </w:r>
      <w:r w:rsidR="00E62783" w:rsidRPr="00D219F4">
        <w:rPr>
          <w:rStyle w:val="normaltextrun"/>
          <w:rFonts w:ascii="Arial" w:hAnsi="Arial" w:cs="Arial"/>
          <w:sz w:val="24"/>
          <w:szCs w:val="24"/>
        </w:rPr>
        <w:t xml:space="preserve">debidamente remunerado, con un salario mensual de $1.140.000; razones por las que declaró la existencia de un contrato de trabajo </w:t>
      </w:r>
      <w:r w:rsidR="008B1143" w:rsidRPr="00D219F4">
        <w:rPr>
          <w:rStyle w:val="normaltextrun"/>
          <w:rFonts w:ascii="Arial" w:hAnsi="Arial" w:cs="Arial"/>
          <w:sz w:val="24"/>
          <w:szCs w:val="24"/>
        </w:rPr>
        <w:t>en</w:t>
      </w:r>
      <w:r w:rsidR="00E62783" w:rsidRPr="00D219F4">
        <w:rPr>
          <w:rStyle w:val="normaltextrun"/>
          <w:rFonts w:ascii="Arial" w:hAnsi="Arial" w:cs="Arial"/>
          <w:sz w:val="24"/>
          <w:szCs w:val="24"/>
        </w:rPr>
        <w:t xml:space="preserve"> las calendas referidas anteriormente.</w:t>
      </w:r>
    </w:p>
    <w:p w14:paraId="672A6659" w14:textId="77777777" w:rsidR="00E62783" w:rsidRPr="00D219F4" w:rsidRDefault="00E62783" w:rsidP="00D219F4">
      <w:pPr>
        <w:spacing w:after="0"/>
        <w:jc w:val="both"/>
        <w:textAlignment w:val="baseline"/>
        <w:rPr>
          <w:rFonts w:ascii="Arial" w:eastAsia="Times New Roman" w:hAnsi="Arial" w:cs="Arial"/>
          <w:sz w:val="24"/>
          <w:szCs w:val="24"/>
          <w:lang w:eastAsia="es-CO"/>
        </w:rPr>
      </w:pPr>
    </w:p>
    <w:p w14:paraId="2999E282" w14:textId="77777777" w:rsidR="00E62783" w:rsidRPr="00D219F4" w:rsidRDefault="0019754F" w:rsidP="00D219F4">
      <w:pPr>
        <w:pStyle w:val="paragraph"/>
        <w:spacing w:before="0" w:beforeAutospacing="0" w:after="0" w:afterAutospacing="0" w:line="276" w:lineRule="auto"/>
        <w:jc w:val="both"/>
        <w:textAlignment w:val="baseline"/>
        <w:rPr>
          <w:rStyle w:val="normaltextrun"/>
          <w:rFonts w:ascii="Arial" w:hAnsi="Arial" w:cs="Arial"/>
        </w:rPr>
      </w:pPr>
      <w:r w:rsidRPr="00D219F4">
        <w:rPr>
          <w:rStyle w:val="normaltextrun"/>
          <w:rFonts w:ascii="Arial" w:hAnsi="Arial" w:cs="Arial"/>
        </w:rPr>
        <w:t>C</w:t>
      </w:r>
      <w:r w:rsidR="00E62783" w:rsidRPr="00D219F4">
        <w:rPr>
          <w:rStyle w:val="normaltextrun"/>
          <w:rFonts w:ascii="Arial" w:hAnsi="Arial" w:cs="Arial"/>
        </w:rPr>
        <w:t xml:space="preserve">ondenó al ente territorial a reconocer y pagar a favor del </w:t>
      </w:r>
      <w:r w:rsidR="008B1143" w:rsidRPr="00D219F4">
        <w:rPr>
          <w:rStyle w:val="normaltextrun"/>
          <w:rFonts w:ascii="Arial" w:hAnsi="Arial" w:cs="Arial"/>
        </w:rPr>
        <w:t>demandante</w:t>
      </w:r>
      <w:r w:rsidR="00E62783" w:rsidRPr="00D219F4">
        <w:rPr>
          <w:rStyle w:val="normaltextrun"/>
          <w:rFonts w:ascii="Arial" w:hAnsi="Arial" w:cs="Arial"/>
        </w:rPr>
        <w:t xml:space="preserve"> las siguientes prestaciones de orden legal: $419.333 por auxilio de transporte; $286.639 por compensación de vacaciones; $573.278 por prima de navidad; $595.837 por cesantía</w:t>
      </w:r>
      <w:r w:rsidR="0097454A" w:rsidRPr="00D219F4">
        <w:rPr>
          <w:rStyle w:val="normaltextrun"/>
          <w:rFonts w:ascii="Arial" w:hAnsi="Arial" w:cs="Arial"/>
        </w:rPr>
        <w:t>s y</w:t>
      </w:r>
      <w:r w:rsidR="008B1143" w:rsidRPr="00D219F4">
        <w:rPr>
          <w:rStyle w:val="normaltextrun"/>
          <w:rFonts w:ascii="Arial" w:hAnsi="Arial" w:cs="Arial"/>
        </w:rPr>
        <w:t>,</w:t>
      </w:r>
      <w:r w:rsidR="0097454A" w:rsidRPr="00D219F4">
        <w:rPr>
          <w:rStyle w:val="normaltextrun"/>
          <w:rFonts w:ascii="Arial" w:hAnsi="Arial" w:cs="Arial"/>
        </w:rPr>
        <w:t xml:space="preserve"> $35.830 por intereses sobre las mismas. Así mismo, a</w:t>
      </w:r>
      <w:r w:rsidRPr="00D219F4">
        <w:rPr>
          <w:rStyle w:val="normaltextrun"/>
          <w:rFonts w:ascii="Arial" w:hAnsi="Arial" w:cs="Arial"/>
        </w:rPr>
        <w:t xml:space="preserve"> </w:t>
      </w:r>
      <w:r w:rsidR="00E62783" w:rsidRPr="00D219F4">
        <w:rPr>
          <w:rStyle w:val="normaltextrun"/>
          <w:rFonts w:ascii="Arial" w:hAnsi="Arial" w:cs="Arial"/>
        </w:rPr>
        <w:t xml:space="preserve">la sanción moratoria prevista en el </w:t>
      </w:r>
      <w:r w:rsidR="0097454A" w:rsidRPr="00D219F4">
        <w:rPr>
          <w:rStyle w:val="normaltextrun"/>
          <w:rFonts w:ascii="Arial" w:hAnsi="Arial" w:cs="Arial"/>
        </w:rPr>
        <w:t>D</w:t>
      </w:r>
      <w:r w:rsidR="00E62783" w:rsidRPr="00D219F4">
        <w:rPr>
          <w:rStyle w:val="normaltextrun"/>
          <w:rFonts w:ascii="Arial" w:hAnsi="Arial" w:cs="Arial"/>
        </w:rPr>
        <w:t xml:space="preserve">ecreto 797 de 1949, consistente en un día de salario por cada día de retardo, </w:t>
      </w:r>
      <w:r w:rsidR="008B1143" w:rsidRPr="00D219F4">
        <w:rPr>
          <w:rStyle w:val="normaltextrun"/>
          <w:rFonts w:ascii="Arial" w:hAnsi="Arial" w:cs="Arial"/>
        </w:rPr>
        <w:t>en</w:t>
      </w:r>
      <w:r w:rsidR="00E62783" w:rsidRPr="00D219F4">
        <w:rPr>
          <w:rStyle w:val="normaltextrun"/>
          <w:rFonts w:ascii="Arial" w:hAnsi="Arial" w:cs="Arial"/>
        </w:rPr>
        <w:t xml:space="preserve"> la suma de diaria de $</w:t>
      </w:r>
      <w:r w:rsidR="0097454A" w:rsidRPr="00D219F4">
        <w:rPr>
          <w:rStyle w:val="normaltextrun"/>
          <w:rFonts w:ascii="Arial" w:hAnsi="Arial" w:cs="Arial"/>
        </w:rPr>
        <w:t>38.000</w:t>
      </w:r>
      <w:r w:rsidR="00E62783" w:rsidRPr="00D219F4">
        <w:rPr>
          <w:rStyle w:val="normaltextrun"/>
          <w:rFonts w:ascii="Arial" w:hAnsi="Arial" w:cs="Arial"/>
        </w:rPr>
        <w:t xml:space="preserve"> a partir del </w:t>
      </w:r>
      <w:r w:rsidR="0097454A" w:rsidRPr="00D219F4">
        <w:rPr>
          <w:rStyle w:val="normaltextrun"/>
          <w:rFonts w:ascii="Arial" w:hAnsi="Arial" w:cs="Arial"/>
        </w:rPr>
        <w:t>21 de marzo de 2016 y h</w:t>
      </w:r>
      <w:r w:rsidR="00E62783" w:rsidRPr="00D219F4">
        <w:rPr>
          <w:rStyle w:val="normaltextrun"/>
          <w:rFonts w:ascii="Arial" w:hAnsi="Arial" w:cs="Arial"/>
        </w:rPr>
        <w:t xml:space="preserve">asta el pago </w:t>
      </w:r>
      <w:r w:rsidR="008B1143" w:rsidRPr="00D219F4">
        <w:rPr>
          <w:rStyle w:val="normaltextrun"/>
          <w:rFonts w:ascii="Arial" w:hAnsi="Arial" w:cs="Arial"/>
        </w:rPr>
        <w:t xml:space="preserve">total </w:t>
      </w:r>
      <w:r w:rsidR="00E62783" w:rsidRPr="00D219F4">
        <w:rPr>
          <w:rStyle w:val="normaltextrun"/>
          <w:rFonts w:ascii="Arial" w:hAnsi="Arial" w:cs="Arial"/>
        </w:rPr>
        <w:t>de la obligación.</w:t>
      </w:r>
      <w:r w:rsidR="0097454A" w:rsidRPr="00D219F4">
        <w:rPr>
          <w:rStyle w:val="normaltextrun"/>
          <w:rFonts w:ascii="Arial" w:hAnsi="Arial" w:cs="Arial"/>
        </w:rPr>
        <w:t xml:space="preserve"> </w:t>
      </w:r>
      <w:r w:rsidR="00E62783" w:rsidRPr="00D219F4">
        <w:rPr>
          <w:rStyle w:val="normaltextrun"/>
          <w:rFonts w:ascii="Arial" w:hAnsi="Arial" w:cs="Arial"/>
        </w:rPr>
        <w:t xml:space="preserve">Negó </w:t>
      </w:r>
      <w:r w:rsidR="008B1143" w:rsidRPr="00D219F4">
        <w:rPr>
          <w:rStyle w:val="normaltextrun"/>
          <w:rFonts w:ascii="Arial" w:hAnsi="Arial" w:cs="Arial"/>
        </w:rPr>
        <w:t xml:space="preserve">los demás pedimentos </w:t>
      </w:r>
      <w:r w:rsidR="00E62783" w:rsidRPr="00D219F4">
        <w:rPr>
          <w:rStyle w:val="normaltextrun"/>
          <w:rFonts w:ascii="Arial" w:hAnsi="Arial" w:cs="Arial"/>
        </w:rPr>
        <w:t xml:space="preserve">y condenó en costas procesales en un 70% al municipio de Pereira. </w:t>
      </w:r>
    </w:p>
    <w:p w14:paraId="0A37501D" w14:textId="77777777" w:rsidR="00E62783" w:rsidRPr="00D219F4" w:rsidRDefault="00E62783" w:rsidP="00D219F4">
      <w:pPr>
        <w:pStyle w:val="paragraph"/>
        <w:spacing w:before="0" w:beforeAutospacing="0" w:after="0" w:afterAutospacing="0" w:line="276" w:lineRule="auto"/>
        <w:jc w:val="both"/>
        <w:textAlignment w:val="baseline"/>
        <w:rPr>
          <w:rStyle w:val="normaltextrun"/>
          <w:rFonts w:ascii="Arial" w:hAnsi="Arial" w:cs="Arial"/>
        </w:rPr>
      </w:pPr>
    </w:p>
    <w:p w14:paraId="1A1584CE" w14:textId="77777777" w:rsidR="00E62783" w:rsidRPr="00D219F4" w:rsidRDefault="00E62783" w:rsidP="00D219F4">
      <w:pPr>
        <w:pStyle w:val="paragraph"/>
        <w:spacing w:before="0" w:beforeAutospacing="0" w:after="0" w:afterAutospacing="0" w:line="276" w:lineRule="auto"/>
        <w:jc w:val="both"/>
        <w:textAlignment w:val="baseline"/>
        <w:rPr>
          <w:rStyle w:val="normaltextrun"/>
          <w:rFonts w:ascii="Arial" w:hAnsi="Arial" w:cs="Arial"/>
        </w:rPr>
      </w:pPr>
      <w:r w:rsidRPr="00D219F4">
        <w:rPr>
          <w:rStyle w:val="normaltextrun"/>
          <w:rFonts w:ascii="Arial" w:hAnsi="Arial" w:cs="Arial"/>
        </w:rPr>
        <w:t>Inconforme con la decisión, la apoderada de la entidad accionada interpuso recurso de apelación, manifestando que</w:t>
      </w:r>
      <w:r w:rsidR="008B1143" w:rsidRPr="00D219F4">
        <w:rPr>
          <w:rStyle w:val="normaltextrun"/>
          <w:rFonts w:ascii="Arial" w:hAnsi="Arial" w:cs="Arial"/>
        </w:rPr>
        <w:t>,</w:t>
      </w:r>
      <w:r w:rsidRPr="00D219F4">
        <w:rPr>
          <w:rStyle w:val="normaltextrun"/>
          <w:rFonts w:ascii="Arial" w:hAnsi="Arial" w:cs="Arial"/>
        </w:rPr>
        <w:t xml:space="preserve"> no quedó acreditaba la continuada dependencia y subordinación propias del contrato de trabajo, pues lo que se presentó fue una coordinación de actividades</w:t>
      </w:r>
      <w:r w:rsidR="008B1143" w:rsidRPr="00D219F4">
        <w:rPr>
          <w:rStyle w:val="normaltextrun"/>
          <w:rFonts w:ascii="Arial" w:hAnsi="Arial" w:cs="Arial"/>
        </w:rPr>
        <w:t xml:space="preserve"> derivadas de un contrato de prestación de servicios </w:t>
      </w:r>
      <w:r w:rsidR="008B1143" w:rsidRPr="00D219F4">
        <w:rPr>
          <w:rStyle w:val="normaltextrun"/>
          <w:rFonts w:ascii="Arial" w:hAnsi="Arial" w:cs="Arial"/>
        </w:rPr>
        <w:lastRenderedPageBreak/>
        <w:t>suscrito con fundamento en el artículo 32 de la Ley 80 de 1993</w:t>
      </w:r>
      <w:r w:rsidRPr="00D219F4">
        <w:rPr>
          <w:rStyle w:val="normaltextrun"/>
          <w:rFonts w:ascii="Arial" w:hAnsi="Arial" w:cs="Arial"/>
        </w:rPr>
        <w:t>, razón por la que no se configuró el contrato de trabajo alegado por la parte actora.</w:t>
      </w:r>
    </w:p>
    <w:p w14:paraId="0ABEA9B7" w14:textId="112BCC00" w:rsidR="4A343D11" w:rsidRPr="00D219F4" w:rsidRDefault="4A343D11" w:rsidP="00D219F4">
      <w:pPr>
        <w:pStyle w:val="paragraph"/>
        <w:spacing w:before="0" w:beforeAutospacing="0" w:after="0" w:afterAutospacing="0" w:line="276" w:lineRule="auto"/>
        <w:jc w:val="both"/>
        <w:rPr>
          <w:rStyle w:val="normaltextrun"/>
          <w:rFonts w:ascii="Arial" w:hAnsi="Arial" w:cs="Arial"/>
          <w:lang w:val="es-ES"/>
        </w:rPr>
      </w:pPr>
    </w:p>
    <w:p w14:paraId="6F33A513" w14:textId="77777777" w:rsidR="00E62783" w:rsidRPr="00D219F4" w:rsidRDefault="00E62783" w:rsidP="00D219F4">
      <w:pPr>
        <w:pStyle w:val="paragraph"/>
        <w:spacing w:before="0" w:beforeAutospacing="0" w:after="0" w:afterAutospacing="0" w:line="276" w:lineRule="auto"/>
        <w:jc w:val="both"/>
        <w:textAlignment w:val="baseline"/>
        <w:rPr>
          <w:rStyle w:val="eop"/>
          <w:rFonts w:ascii="Arial" w:eastAsia="Calibri" w:hAnsi="Arial" w:cs="Arial"/>
        </w:rPr>
      </w:pPr>
      <w:r w:rsidRPr="00D219F4">
        <w:rPr>
          <w:rStyle w:val="normaltextrun"/>
          <w:rFonts w:ascii="Arial" w:hAnsi="Arial" w:cs="Arial"/>
          <w:lang w:val="es-ES"/>
        </w:rPr>
        <w:t>Al haber resultado condenado el municipio demandado, se dispuso también el grado jurisdiccional de consulta a su favor.</w:t>
      </w:r>
      <w:r w:rsidRPr="00D219F4">
        <w:rPr>
          <w:rStyle w:val="eop"/>
          <w:rFonts w:ascii="Arial" w:eastAsia="Calibri" w:hAnsi="Arial" w:cs="Arial"/>
        </w:rPr>
        <w:t> </w:t>
      </w:r>
    </w:p>
    <w:p w14:paraId="5DAB6C7B" w14:textId="50430142" w:rsidR="004503B3" w:rsidRDefault="004503B3" w:rsidP="00D219F4">
      <w:pPr>
        <w:spacing w:after="0"/>
        <w:textAlignment w:val="baseline"/>
        <w:rPr>
          <w:rFonts w:ascii="Arial" w:eastAsia="Times New Roman" w:hAnsi="Arial" w:cs="Arial"/>
          <w:sz w:val="24"/>
          <w:szCs w:val="24"/>
          <w:lang w:eastAsia="es-CO"/>
        </w:rPr>
      </w:pPr>
    </w:p>
    <w:p w14:paraId="3594265B" w14:textId="77777777" w:rsidR="009C22FC" w:rsidRPr="00D219F4" w:rsidRDefault="009C22FC" w:rsidP="00D219F4">
      <w:pPr>
        <w:spacing w:after="0"/>
        <w:textAlignment w:val="baseline"/>
        <w:rPr>
          <w:rFonts w:ascii="Arial" w:eastAsia="Times New Roman" w:hAnsi="Arial" w:cs="Arial"/>
          <w:sz w:val="24"/>
          <w:szCs w:val="24"/>
          <w:lang w:eastAsia="es-CO"/>
        </w:rPr>
      </w:pPr>
    </w:p>
    <w:p w14:paraId="0F223A33" w14:textId="77777777" w:rsidR="004503B3" w:rsidRPr="00D219F4" w:rsidRDefault="004503B3" w:rsidP="00D219F4">
      <w:pPr>
        <w:spacing w:after="0"/>
        <w:jc w:val="center"/>
        <w:textAlignment w:val="baseline"/>
        <w:rPr>
          <w:rFonts w:ascii="Arial" w:eastAsia="Times New Roman" w:hAnsi="Arial" w:cs="Arial"/>
          <w:sz w:val="24"/>
          <w:szCs w:val="24"/>
          <w:lang w:eastAsia="es-CO"/>
        </w:rPr>
      </w:pPr>
      <w:r w:rsidRPr="00D219F4">
        <w:rPr>
          <w:rFonts w:ascii="Arial" w:eastAsia="Times New Roman" w:hAnsi="Arial" w:cs="Arial"/>
          <w:b/>
          <w:bCs/>
          <w:sz w:val="24"/>
          <w:szCs w:val="24"/>
          <w:lang w:val="es-ES" w:eastAsia="es-CO"/>
        </w:rPr>
        <w:t>ALEGATOS DE CONCLUSIÓN</w:t>
      </w:r>
      <w:r w:rsidRPr="00D219F4">
        <w:rPr>
          <w:rFonts w:ascii="Arial" w:eastAsia="Times New Roman" w:hAnsi="Arial" w:cs="Arial"/>
          <w:sz w:val="24"/>
          <w:szCs w:val="24"/>
          <w:lang w:eastAsia="es-CO"/>
        </w:rPr>
        <w:t> </w:t>
      </w:r>
    </w:p>
    <w:p w14:paraId="4B8484D5" w14:textId="77777777" w:rsidR="004503B3" w:rsidRPr="00D219F4" w:rsidRDefault="004503B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eastAsia="es-CO"/>
        </w:rPr>
        <w:t> </w:t>
      </w:r>
    </w:p>
    <w:p w14:paraId="7FED9383" w14:textId="77777777" w:rsidR="004503B3" w:rsidRPr="00D219F4" w:rsidRDefault="004503B3" w:rsidP="00D219F4">
      <w:pPr>
        <w:spacing w:after="0"/>
        <w:jc w:val="both"/>
        <w:textAlignment w:val="baseline"/>
        <w:rPr>
          <w:rFonts w:ascii="Arial" w:eastAsia="Times New Roman" w:hAnsi="Arial" w:cs="Arial"/>
          <w:sz w:val="24"/>
          <w:szCs w:val="24"/>
          <w:lang w:val="es-ES" w:eastAsia="es-CO"/>
        </w:rPr>
      </w:pPr>
      <w:r w:rsidRPr="00D219F4">
        <w:rPr>
          <w:rFonts w:ascii="Arial" w:eastAsia="Times New Roman" w:hAnsi="Arial" w:cs="Arial"/>
          <w:sz w:val="24"/>
          <w:szCs w:val="24"/>
          <w:lang w:val="es-ES" w:eastAsia="es-CO"/>
        </w:rPr>
        <w:t xml:space="preserve">Conforme se dejó plasmado en la constancia emitida por la Secretaría de la Corporación, la apoderada judicial del Municipio de Pereira hizo uso del derecho a presentar alegatos de conclusión; mientras que el apoderado judicial de la parte actora dejó transcurrir en silencio el término otorgado para esos efectos. </w:t>
      </w:r>
    </w:p>
    <w:p w14:paraId="02EB378F" w14:textId="77777777" w:rsidR="004503B3" w:rsidRPr="00D219F4" w:rsidRDefault="004503B3" w:rsidP="00D219F4">
      <w:pPr>
        <w:spacing w:after="0"/>
        <w:jc w:val="both"/>
        <w:textAlignment w:val="baseline"/>
        <w:rPr>
          <w:rFonts w:ascii="Arial" w:eastAsia="Times New Roman" w:hAnsi="Arial" w:cs="Arial"/>
          <w:sz w:val="24"/>
          <w:szCs w:val="24"/>
          <w:lang w:val="es-ES" w:eastAsia="es-CO"/>
        </w:rPr>
      </w:pPr>
    </w:p>
    <w:p w14:paraId="4F52F4AE" w14:textId="4C1699CA" w:rsidR="004503B3" w:rsidRPr="00D219F4" w:rsidRDefault="004503B3" w:rsidP="00D219F4">
      <w:pPr>
        <w:spacing w:after="0"/>
        <w:jc w:val="both"/>
        <w:textAlignment w:val="baseline"/>
        <w:rPr>
          <w:rFonts w:ascii="Arial" w:eastAsia="Times New Roman" w:hAnsi="Arial" w:cs="Arial"/>
          <w:sz w:val="24"/>
          <w:szCs w:val="24"/>
          <w:lang w:val="es-ES" w:eastAsia="es-CO"/>
        </w:rPr>
      </w:pPr>
      <w:r w:rsidRPr="00D219F4">
        <w:rPr>
          <w:rFonts w:ascii="Arial" w:eastAsia="Times New Roman" w:hAnsi="Arial" w:cs="Arial"/>
          <w:sz w:val="24"/>
          <w:szCs w:val="24"/>
          <w:lang w:val="es-ES" w:eastAsia="es-CO"/>
        </w:rPr>
        <w:t>En cuanto al contenido de los alegatos de conclusión, teniendo en cuenta que el artículo 279 del CGP prevé que </w:t>
      </w:r>
      <w:r w:rsidRPr="00D219F4">
        <w:rPr>
          <w:rFonts w:ascii="Arial" w:eastAsia="Times New Roman" w:hAnsi="Arial" w:cs="Arial"/>
          <w:i/>
          <w:iCs/>
          <w:sz w:val="24"/>
          <w:szCs w:val="24"/>
          <w:lang w:val="es-ES" w:eastAsia="es-CO"/>
        </w:rPr>
        <w:t>“</w:t>
      </w:r>
      <w:r w:rsidR="00D04FBC" w:rsidRPr="00D04FBC">
        <w:rPr>
          <w:rFonts w:ascii="Arial" w:eastAsia="Times New Roman" w:hAnsi="Arial" w:cs="Arial"/>
          <w:i/>
          <w:iCs/>
          <w:szCs w:val="24"/>
          <w:lang w:val="es-ES" w:eastAsia="es-CO"/>
        </w:rPr>
        <w:t>n</w:t>
      </w:r>
      <w:r w:rsidRPr="00D04FBC">
        <w:rPr>
          <w:rFonts w:ascii="Arial" w:eastAsia="Times New Roman" w:hAnsi="Arial" w:cs="Arial"/>
          <w:i/>
          <w:iCs/>
          <w:szCs w:val="24"/>
          <w:lang w:val="es-ES" w:eastAsia="es-CO"/>
        </w:rPr>
        <w:t>o se podrá hacer transcripciones o reproducciones de actas, decisiones o conceptos que obren en el expediente</w:t>
      </w:r>
      <w:r w:rsidRPr="00D219F4">
        <w:rPr>
          <w:rFonts w:ascii="Arial" w:eastAsia="Times New Roman" w:hAnsi="Arial" w:cs="Arial"/>
          <w:i/>
          <w:iCs/>
          <w:sz w:val="24"/>
          <w:szCs w:val="24"/>
          <w:lang w:val="es-ES" w:eastAsia="es-CO"/>
        </w:rPr>
        <w:t>”</w:t>
      </w:r>
      <w:r w:rsidRPr="00D219F4">
        <w:rPr>
          <w:rFonts w:ascii="Arial" w:eastAsia="Times New Roman" w:hAnsi="Arial" w:cs="Arial"/>
          <w:sz w:val="24"/>
          <w:szCs w:val="24"/>
          <w:lang w:val="es-ES" w:eastAsia="es-CO"/>
        </w:rPr>
        <w:t>, baste decir que los argumentos expuestos en esta etapa procesal coinciden con los planteados en la sustentación del recurso de apelación.</w:t>
      </w:r>
      <w:r w:rsidRPr="00D219F4">
        <w:rPr>
          <w:rFonts w:ascii="Arial" w:eastAsia="Times New Roman" w:hAnsi="Arial" w:cs="Arial"/>
          <w:sz w:val="24"/>
          <w:szCs w:val="24"/>
          <w:lang w:eastAsia="es-CO"/>
        </w:rPr>
        <w:t> </w:t>
      </w:r>
    </w:p>
    <w:p w14:paraId="2C349B23" w14:textId="77777777" w:rsidR="009C22FC" w:rsidRDefault="009C22FC" w:rsidP="00D219F4">
      <w:pPr>
        <w:pStyle w:val="Sinespaciado"/>
        <w:spacing w:line="276" w:lineRule="auto"/>
        <w:rPr>
          <w:rFonts w:ascii="Arial" w:hAnsi="Arial" w:cs="Arial"/>
          <w:sz w:val="24"/>
          <w:szCs w:val="24"/>
          <w:lang w:eastAsia="es-CO"/>
        </w:rPr>
      </w:pPr>
    </w:p>
    <w:p w14:paraId="4F8F56C0" w14:textId="0F9041AF" w:rsidR="00871C1D" w:rsidRPr="00D219F4" w:rsidRDefault="004503B3" w:rsidP="00D219F4">
      <w:pPr>
        <w:pStyle w:val="Sinespaciado"/>
        <w:spacing w:line="276" w:lineRule="auto"/>
        <w:rPr>
          <w:rFonts w:ascii="Arial" w:hAnsi="Arial" w:cs="Arial"/>
          <w:sz w:val="24"/>
          <w:szCs w:val="24"/>
          <w:lang w:eastAsia="es-CO"/>
        </w:rPr>
      </w:pPr>
      <w:r w:rsidRPr="00D219F4">
        <w:rPr>
          <w:rFonts w:ascii="Arial" w:hAnsi="Arial" w:cs="Arial"/>
          <w:sz w:val="24"/>
          <w:szCs w:val="24"/>
          <w:lang w:eastAsia="es-CO"/>
        </w:rPr>
        <w:t> </w:t>
      </w:r>
    </w:p>
    <w:p w14:paraId="1A510DCB" w14:textId="77777777" w:rsidR="00871C1D" w:rsidRPr="00D219F4" w:rsidRDefault="00871C1D" w:rsidP="00D219F4">
      <w:pPr>
        <w:spacing w:after="0"/>
        <w:jc w:val="center"/>
        <w:textAlignment w:val="baseline"/>
        <w:rPr>
          <w:rFonts w:ascii="Arial" w:eastAsia="Times New Roman" w:hAnsi="Arial" w:cs="Arial"/>
          <w:sz w:val="24"/>
          <w:szCs w:val="24"/>
          <w:lang w:eastAsia="es-CO"/>
        </w:rPr>
      </w:pPr>
      <w:r w:rsidRPr="00D219F4">
        <w:rPr>
          <w:rFonts w:ascii="Arial" w:eastAsia="Times New Roman" w:hAnsi="Arial" w:cs="Arial"/>
          <w:b/>
          <w:bCs/>
          <w:sz w:val="24"/>
          <w:szCs w:val="24"/>
          <w:lang w:eastAsia="es-CO"/>
        </w:rPr>
        <w:t>Cuestión previa</w:t>
      </w:r>
      <w:r w:rsidRPr="00D219F4">
        <w:rPr>
          <w:rFonts w:ascii="Arial" w:eastAsia="Times New Roman" w:hAnsi="Arial" w:cs="Arial"/>
          <w:sz w:val="24"/>
          <w:szCs w:val="24"/>
          <w:lang w:eastAsia="es-CO"/>
        </w:rPr>
        <w:t> </w:t>
      </w:r>
    </w:p>
    <w:p w14:paraId="6A05A809" w14:textId="77777777" w:rsidR="001663A2" w:rsidRPr="00D219F4" w:rsidRDefault="001663A2" w:rsidP="00D219F4">
      <w:pPr>
        <w:pStyle w:val="Sinespaciado"/>
        <w:spacing w:line="276" w:lineRule="auto"/>
        <w:rPr>
          <w:rFonts w:ascii="Arial" w:hAnsi="Arial" w:cs="Arial"/>
          <w:sz w:val="24"/>
          <w:szCs w:val="24"/>
          <w:lang w:eastAsia="es-CO"/>
        </w:rPr>
      </w:pPr>
    </w:p>
    <w:p w14:paraId="31A0E190" w14:textId="1BA66C42" w:rsidR="001663A2" w:rsidRPr="00D219F4" w:rsidRDefault="001663A2"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eastAsia="es-CO"/>
        </w:rPr>
        <w:t xml:space="preserve">Pese a que a juicio de este Ponente </w:t>
      </w:r>
      <w:r w:rsidR="00555C46" w:rsidRPr="00D219F4">
        <w:rPr>
          <w:rFonts w:ascii="Arial" w:eastAsia="Times New Roman" w:hAnsi="Arial" w:cs="Arial"/>
          <w:sz w:val="24"/>
          <w:szCs w:val="24"/>
          <w:lang w:eastAsia="es-CO"/>
        </w:rPr>
        <w:t>se</w:t>
      </w:r>
      <w:r w:rsidRPr="00D219F4">
        <w:rPr>
          <w:rFonts w:ascii="Arial" w:eastAsia="Times New Roman" w:hAnsi="Arial" w:cs="Arial"/>
          <w:sz w:val="24"/>
          <w:szCs w:val="24"/>
          <w:lang w:eastAsia="es-CO"/>
        </w:rPr>
        <w:t xml:space="preserve"> advierte una nulidad de carácter insanable que afecta el debido proceso, </w:t>
      </w:r>
      <w:r w:rsidR="006E0DB9" w:rsidRPr="00D219F4">
        <w:rPr>
          <w:rFonts w:ascii="Arial" w:eastAsia="Times New Roman" w:hAnsi="Arial" w:cs="Arial"/>
          <w:sz w:val="24"/>
          <w:szCs w:val="24"/>
          <w:lang w:eastAsia="es-CO"/>
        </w:rPr>
        <w:t xml:space="preserve">pues tal como lo definió la Sala Plena de la Corte Constitucional en auto 492 del 11 de agosto de 2021, sería </w:t>
      </w:r>
      <w:r w:rsidR="00555C46" w:rsidRPr="00D219F4">
        <w:rPr>
          <w:rFonts w:ascii="Arial" w:eastAsia="Times New Roman" w:hAnsi="Arial" w:cs="Arial"/>
          <w:sz w:val="24"/>
          <w:szCs w:val="24"/>
          <w:lang w:eastAsia="es-CO"/>
        </w:rPr>
        <w:t xml:space="preserve">la jurisdicción de lo contencioso administrativo y no </w:t>
      </w:r>
      <w:r w:rsidR="008A1E4D" w:rsidRPr="00D219F4">
        <w:rPr>
          <w:rFonts w:ascii="Arial" w:eastAsia="Times New Roman" w:hAnsi="Arial" w:cs="Arial"/>
          <w:sz w:val="24"/>
          <w:szCs w:val="24"/>
          <w:lang w:eastAsia="es-CO"/>
        </w:rPr>
        <w:t xml:space="preserve">la jurisdicción laboral la llamada </w:t>
      </w:r>
      <w:r w:rsidR="00555C46" w:rsidRPr="00D219F4">
        <w:rPr>
          <w:rFonts w:ascii="Arial" w:eastAsia="Times New Roman" w:hAnsi="Arial" w:cs="Arial"/>
          <w:sz w:val="24"/>
          <w:szCs w:val="24"/>
          <w:lang w:eastAsia="es-CO"/>
        </w:rPr>
        <w:t>a conocer del presente asunto, en consideración a que lo que se discute</w:t>
      </w:r>
      <w:r w:rsidRPr="00D219F4">
        <w:rPr>
          <w:rFonts w:ascii="Arial" w:eastAsia="Times New Roman" w:hAnsi="Arial" w:cs="Arial"/>
          <w:sz w:val="24"/>
          <w:szCs w:val="24"/>
          <w:lang w:eastAsia="es-CO"/>
        </w:rPr>
        <w:t xml:space="preserve"> es la validez</w:t>
      </w:r>
      <w:r w:rsidR="008A1E4D" w:rsidRPr="00D219F4">
        <w:rPr>
          <w:rFonts w:ascii="Arial" w:eastAsia="Times New Roman" w:hAnsi="Arial" w:cs="Arial"/>
          <w:sz w:val="24"/>
          <w:szCs w:val="24"/>
          <w:lang w:eastAsia="es-CO"/>
        </w:rPr>
        <w:t xml:space="preserve"> o legalidad</w:t>
      </w:r>
      <w:r w:rsidRPr="00D219F4">
        <w:rPr>
          <w:rFonts w:ascii="Arial" w:eastAsia="Times New Roman" w:hAnsi="Arial" w:cs="Arial"/>
          <w:sz w:val="24"/>
          <w:szCs w:val="24"/>
          <w:lang w:eastAsia="es-CO"/>
        </w:rPr>
        <w:t xml:space="preserve"> del contrato de prestación de servicios qu</w:t>
      </w:r>
      <w:r w:rsidR="00555C46" w:rsidRPr="00D219F4">
        <w:rPr>
          <w:rFonts w:ascii="Arial" w:eastAsia="Times New Roman" w:hAnsi="Arial" w:cs="Arial"/>
          <w:sz w:val="24"/>
          <w:szCs w:val="24"/>
          <w:lang w:eastAsia="es-CO"/>
        </w:rPr>
        <w:t xml:space="preserve">e el actor suscribió </w:t>
      </w:r>
      <w:r w:rsidRPr="00D219F4">
        <w:rPr>
          <w:rFonts w:ascii="Arial" w:eastAsia="Times New Roman" w:hAnsi="Arial" w:cs="Arial"/>
          <w:sz w:val="24"/>
          <w:szCs w:val="24"/>
          <w:lang w:eastAsia="es-CO"/>
        </w:rPr>
        <w:t>con el ente territorial accionado</w:t>
      </w:r>
      <w:r w:rsidR="00555C46" w:rsidRPr="00D219F4">
        <w:rPr>
          <w:rFonts w:ascii="Arial" w:eastAsia="Times New Roman" w:hAnsi="Arial" w:cs="Arial"/>
          <w:sz w:val="24"/>
          <w:szCs w:val="24"/>
          <w:lang w:eastAsia="es-CO"/>
        </w:rPr>
        <w:t xml:space="preserve">, al igual que </w:t>
      </w:r>
      <w:r w:rsidRPr="00D219F4">
        <w:rPr>
          <w:rFonts w:ascii="Arial" w:eastAsia="Times New Roman" w:hAnsi="Arial" w:cs="Arial"/>
          <w:sz w:val="24"/>
          <w:szCs w:val="24"/>
          <w:lang w:eastAsia="es-CO"/>
        </w:rPr>
        <w:t xml:space="preserve">de aquel acto administrativo mediante el cual se </w:t>
      </w:r>
      <w:r w:rsidR="00555C46" w:rsidRPr="00D219F4">
        <w:rPr>
          <w:rFonts w:ascii="Arial" w:eastAsia="Times New Roman" w:hAnsi="Arial" w:cs="Arial"/>
          <w:sz w:val="24"/>
          <w:szCs w:val="24"/>
          <w:lang w:eastAsia="es-CO"/>
        </w:rPr>
        <w:t>reafirmó</w:t>
      </w:r>
      <w:r w:rsidRPr="00D219F4">
        <w:rPr>
          <w:rFonts w:ascii="Arial" w:eastAsia="Times New Roman" w:hAnsi="Arial" w:cs="Arial"/>
          <w:sz w:val="24"/>
          <w:szCs w:val="24"/>
          <w:lang w:eastAsia="es-CO"/>
        </w:rPr>
        <w:t xml:space="preserve"> la decisión de negar el carácter laboral del mismo</w:t>
      </w:r>
      <w:r w:rsidR="006E0DB9" w:rsidRPr="00D219F4">
        <w:rPr>
          <w:rFonts w:ascii="Arial" w:eastAsia="Times New Roman" w:hAnsi="Arial" w:cs="Arial"/>
          <w:sz w:val="24"/>
          <w:szCs w:val="24"/>
          <w:lang w:eastAsia="es-CO"/>
        </w:rPr>
        <w:t>;</w:t>
      </w:r>
      <w:r w:rsidR="00D56638" w:rsidRPr="00D219F4">
        <w:rPr>
          <w:rFonts w:ascii="Arial" w:eastAsia="Times New Roman" w:hAnsi="Arial" w:cs="Arial"/>
          <w:sz w:val="24"/>
          <w:szCs w:val="24"/>
          <w:lang w:eastAsia="es-CO"/>
        </w:rPr>
        <w:t xml:space="preserve"> lo cierto es que </w:t>
      </w:r>
      <w:r w:rsidR="00351578" w:rsidRPr="00D219F4">
        <w:rPr>
          <w:rFonts w:ascii="Arial" w:eastAsia="Times New Roman" w:hAnsi="Arial" w:cs="Arial"/>
          <w:sz w:val="24"/>
          <w:szCs w:val="24"/>
          <w:lang w:eastAsia="es-CO"/>
        </w:rPr>
        <w:t xml:space="preserve">la </w:t>
      </w:r>
      <w:r w:rsidR="006E0DB9" w:rsidRPr="00D219F4">
        <w:rPr>
          <w:rFonts w:ascii="Arial" w:eastAsia="Times New Roman" w:hAnsi="Arial" w:cs="Arial"/>
          <w:sz w:val="24"/>
          <w:szCs w:val="24"/>
          <w:lang w:eastAsia="es-CO"/>
        </w:rPr>
        <w:t xml:space="preserve">Sala mayoritaria no compartió la ponencia presentada </w:t>
      </w:r>
      <w:r w:rsidR="00861EC8" w:rsidRPr="00D219F4">
        <w:rPr>
          <w:rFonts w:ascii="Arial" w:eastAsia="Times New Roman" w:hAnsi="Arial" w:cs="Arial"/>
          <w:sz w:val="24"/>
          <w:szCs w:val="24"/>
          <w:lang w:eastAsia="es-CO"/>
        </w:rPr>
        <w:t>que</w:t>
      </w:r>
      <w:r w:rsidR="006E0DB9" w:rsidRPr="00D219F4">
        <w:rPr>
          <w:rFonts w:ascii="Arial" w:eastAsia="Times New Roman" w:hAnsi="Arial" w:cs="Arial"/>
          <w:sz w:val="24"/>
          <w:szCs w:val="24"/>
          <w:lang w:eastAsia="es-CO"/>
        </w:rPr>
        <w:t xml:space="preserve"> declaraba la falta de </w:t>
      </w:r>
      <w:r w:rsidR="00861EC8" w:rsidRPr="00D219F4">
        <w:rPr>
          <w:rFonts w:ascii="Arial" w:eastAsia="Times New Roman" w:hAnsi="Arial" w:cs="Arial"/>
          <w:sz w:val="24"/>
          <w:szCs w:val="24"/>
          <w:lang w:eastAsia="es-CO"/>
        </w:rPr>
        <w:t xml:space="preserve">jurisdicción para conocer el asunto, circunstancia que conlleva </w:t>
      </w:r>
      <w:r w:rsidR="006E0DB9" w:rsidRPr="00D219F4">
        <w:rPr>
          <w:rFonts w:ascii="Arial" w:eastAsia="Times New Roman" w:hAnsi="Arial" w:cs="Arial"/>
          <w:sz w:val="24"/>
          <w:szCs w:val="24"/>
          <w:lang w:eastAsia="es-CO"/>
        </w:rPr>
        <w:t xml:space="preserve">a la elaboración del nuevo proyecto que contenga la tesis </w:t>
      </w:r>
      <w:r w:rsidR="00861EC8" w:rsidRPr="00D219F4">
        <w:rPr>
          <w:rFonts w:ascii="Arial" w:eastAsia="Times New Roman" w:hAnsi="Arial" w:cs="Arial"/>
          <w:sz w:val="24"/>
          <w:szCs w:val="24"/>
          <w:lang w:eastAsia="es-CO"/>
        </w:rPr>
        <w:t>mayoritaria</w:t>
      </w:r>
      <w:r w:rsidR="006E0DB9" w:rsidRPr="00D219F4">
        <w:rPr>
          <w:rFonts w:ascii="Arial" w:eastAsia="Times New Roman" w:hAnsi="Arial" w:cs="Arial"/>
          <w:sz w:val="24"/>
          <w:szCs w:val="24"/>
          <w:lang w:eastAsia="es-CO"/>
        </w:rPr>
        <w:t xml:space="preserve">. </w:t>
      </w:r>
    </w:p>
    <w:p w14:paraId="5C6DE117" w14:textId="0AC040C6" w:rsidR="001663A2" w:rsidRPr="00D219F4" w:rsidRDefault="00351578"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eastAsia="es-CO"/>
        </w:rPr>
        <w:t xml:space="preserve"> </w:t>
      </w:r>
    </w:p>
    <w:p w14:paraId="5A39BBE3" w14:textId="4226EE50" w:rsidR="000557E8" w:rsidRDefault="001663A2" w:rsidP="009C22FC">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val="es-ES" w:eastAsia="es-CO"/>
        </w:rPr>
        <w:t>Atendidas las argumentaciones a esta Sala de Decisión le corresponde resolver los siguientes:</w:t>
      </w:r>
    </w:p>
    <w:p w14:paraId="6A914F99" w14:textId="63A786EF" w:rsidR="009C22FC" w:rsidRDefault="009C22FC" w:rsidP="009C22FC">
      <w:pPr>
        <w:spacing w:after="0"/>
        <w:jc w:val="both"/>
        <w:textAlignment w:val="baseline"/>
        <w:rPr>
          <w:rFonts w:ascii="Arial" w:eastAsia="Times New Roman" w:hAnsi="Arial" w:cs="Arial"/>
          <w:sz w:val="24"/>
          <w:szCs w:val="24"/>
          <w:lang w:eastAsia="es-CO"/>
        </w:rPr>
      </w:pPr>
    </w:p>
    <w:p w14:paraId="2CF05D4F" w14:textId="77777777" w:rsidR="009C22FC" w:rsidRPr="009C22FC" w:rsidRDefault="009C22FC" w:rsidP="009C22FC">
      <w:pPr>
        <w:spacing w:after="0"/>
        <w:jc w:val="both"/>
        <w:textAlignment w:val="baseline"/>
        <w:rPr>
          <w:rFonts w:ascii="Arial" w:eastAsia="Times New Roman" w:hAnsi="Arial" w:cs="Arial"/>
          <w:sz w:val="24"/>
          <w:szCs w:val="24"/>
          <w:lang w:eastAsia="es-CO"/>
        </w:rPr>
      </w:pPr>
    </w:p>
    <w:p w14:paraId="2576AA3F" w14:textId="77777777" w:rsidR="004503B3" w:rsidRPr="00D219F4" w:rsidRDefault="004503B3" w:rsidP="00D219F4">
      <w:pPr>
        <w:spacing w:after="0"/>
        <w:jc w:val="center"/>
        <w:textAlignment w:val="baseline"/>
        <w:rPr>
          <w:rFonts w:ascii="Arial" w:eastAsia="Times New Roman" w:hAnsi="Arial" w:cs="Arial"/>
          <w:sz w:val="24"/>
          <w:szCs w:val="24"/>
          <w:lang w:eastAsia="es-CO"/>
        </w:rPr>
      </w:pPr>
      <w:r w:rsidRPr="00D219F4">
        <w:rPr>
          <w:rFonts w:ascii="Arial" w:eastAsia="Times New Roman" w:hAnsi="Arial" w:cs="Arial"/>
          <w:b/>
          <w:bCs/>
          <w:sz w:val="24"/>
          <w:szCs w:val="24"/>
          <w:lang w:val="es-ES" w:eastAsia="es-CO"/>
        </w:rPr>
        <w:t>PROBLEMAS JURÍDICOS</w:t>
      </w:r>
      <w:r w:rsidRPr="00D219F4">
        <w:rPr>
          <w:rFonts w:ascii="Arial" w:eastAsia="Times New Roman" w:hAnsi="Arial" w:cs="Arial"/>
          <w:sz w:val="24"/>
          <w:szCs w:val="24"/>
          <w:lang w:eastAsia="es-CO"/>
        </w:rPr>
        <w:t> </w:t>
      </w:r>
    </w:p>
    <w:p w14:paraId="649CC1FA" w14:textId="77777777" w:rsidR="004503B3" w:rsidRPr="00D219F4" w:rsidRDefault="004503B3" w:rsidP="00D219F4">
      <w:pPr>
        <w:pStyle w:val="Sinespaciado"/>
        <w:spacing w:line="276" w:lineRule="auto"/>
        <w:rPr>
          <w:rFonts w:ascii="Arial" w:hAnsi="Arial" w:cs="Arial"/>
          <w:sz w:val="24"/>
          <w:szCs w:val="24"/>
          <w:lang w:eastAsia="es-CO"/>
        </w:rPr>
      </w:pPr>
      <w:r w:rsidRPr="00D219F4">
        <w:rPr>
          <w:rFonts w:ascii="Arial" w:hAnsi="Arial" w:cs="Arial"/>
          <w:sz w:val="24"/>
          <w:szCs w:val="24"/>
          <w:lang w:eastAsia="es-CO"/>
        </w:rPr>
        <w:t> </w:t>
      </w:r>
    </w:p>
    <w:p w14:paraId="72DD2779" w14:textId="77777777" w:rsidR="008B1143" w:rsidRPr="00D219F4" w:rsidRDefault="008B1143" w:rsidP="00D04FBC">
      <w:pPr>
        <w:pStyle w:val="Prrafodelista"/>
        <w:numPr>
          <w:ilvl w:val="0"/>
          <w:numId w:val="1"/>
        </w:numPr>
        <w:spacing w:after="0"/>
        <w:ind w:left="426" w:right="420" w:firstLine="0"/>
        <w:jc w:val="both"/>
        <w:textAlignment w:val="baseline"/>
        <w:rPr>
          <w:rFonts w:ascii="Arial" w:eastAsia="Times New Roman" w:hAnsi="Arial" w:cs="Arial"/>
          <w:b/>
          <w:bCs/>
          <w:i/>
          <w:iCs/>
          <w:sz w:val="24"/>
          <w:szCs w:val="24"/>
          <w:lang w:eastAsia="es-CO"/>
        </w:rPr>
      </w:pPr>
      <w:r w:rsidRPr="00D219F4">
        <w:rPr>
          <w:rFonts w:ascii="Arial" w:eastAsia="Times New Roman" w:hAnsi="Arial" w:cs="Arial"/>
          <w:b/>
          <w:bCs/>
          <w:i/>
          <w:iCs/>
          <w:sz w:val="24"/>
          <w:szCs w:val="24"/>
          <w:lang w:eastAsia="es-CO"/>
        </w:rPr>
        <w:t>¿Existió entre el señor Edilberto Antonio Múnera Rojas y el Municipio de Pereira un contrato de trabajo entre el 1 de julio y el 20 de diciembre de 2015?</w:t>
      </w:r>
    </w:p>
    <w:p w14:paraId="41C8F396" w14:textId="77777777" w:rsidR="008B1143" w:rsidRPr="00D219F4" w:rsidRDefault="008B1143" w:rsidP="00D04FBC">
      <w:pPr>
        <w:spacing w:after="0"/>
        <w:ind w:left="426" w:right="420"/>
        <w:jc w:val="both"/>
        <w:textAlignment w:val="baseline"/>
        <w:rPr>
          <w:rFonts w:ascii="Arial" w:eastAsia="Times New Roman" w:hAnsi="Arial" w:cs="Arial"/>
          <w:b/>
          <w:bCs/>
          <w:i/>
          <w:iCs/>
          <w:sz w:val="24"/>
          <w:szCs w:val="24"/>
          <w:lang w:eastAsia="es-CO"/>
        </w:rPr>
      </w:pPr>
    </w:p>
    <w:p w14:paraId="28855E09" w14:textId="77777777" w:rsidR="008B1143" w:rsidRPr="00D219F4" w:rsidRDefault="008B1143" w:rsidP="00D04FBC">
      <w:pPr>
        <w:pStyle w:val="Prrafodelista"/>
        <w:numPr>
          <w:ilvl w:val="0"/>
          <w:numId w:val="1"/>
        </w:numPr>
        <w:spacing w:after="0"/>
        <w:ind w:left="426" w:right="420" w:firstLine="0"/>
        <w:jc w:val="both"/>
        <w:textAlignment w:val="baseline"/>
        <w:rPr>
          <w:rFonts w:ascii="Arial" w:eastAsia="Times New Roman" w:hAnsi="Arial" w:cs="Arial"/>
          <w:b/>
          <w:bCs/>
          <w:i/>
          <w:iCs/>
          <w:sz w:val="24"/>
          <w:szCs w:val="24"/>
          <w:lang w:eastAsia="es-CO"/>
        </w:rPr>
      </w:pPr>
      <w:r w:rsidRPr="00D219F4">
        <w:rPr>
          <w:rFonts w:ascii="Arial" w:eastAsia="Times New Roman" w:hAnsi="Arial" w:cs="Arial"/>
          <w:b/>
          <w:bCs/>
          <w:i/>
          <w:iCs/>
          <w:sz w:val="24"/>
          <w:szCs w:val="24"/>
          <w:lang w:eastAsia="es-CO"/>
        </w:rPr>
        <w:t>¿Tiene derecho el señor Edilberto Antonio Múnera Rojas a que se le reconozcan las prestaciones legales fijadas en el curso de la primera instancia?</w:t>
      </w:r>
    </w:p>
    <w:p w14:paraId="72A3D3EC" w14:textId="77777777" w:rsidR="008B1143" w:rsidRPr="00D219F4" w:rsidRDefault="008B1143" w:rsidP="00D04FBC">
      <w:pPr>
        <w:spacing w:after="0"/>
        <w:ind w:left="426" w:right="420"/>
        <w:jc w:val="both"/>
        <w:textAlignment w:val="baseline"/>
        <w:rPr>
          <w:rFonts w:ascii="Arial" w:eastAsia="Times New Roman" w:hAnsi="Arial" w:cs="Arial"/>
          <w:b/>
          <w:bCs/>
          <w:i/>
          <w:iCs/>
          <w:sz w:val="24"/>
          <w:szCs w:val="24"/>
          <w:lang w:eastAsia="es-CO"/>
        </w:rPr>
      </w:pPr>
    </w:p>
    <w:p w14:paraId="329FB4BC" w14:textId="77777777" w:rsidR="008B1143" w:rsidRPr="00D219F4" w:rsidRDefault="008B1143" w:rsidP="00D04FBC">
      <w:pPr>
        <w:pStyle w:val="Prrafodelista"/>
        <w:numPr>
          <w:ilvl w:val="0"/>
          <w:numId w:val="1"/>
        </w:numPr>
        <w:spacing w:after="0"/>
        <w:ind w:left="426" w:right="420" w:firstLine="0"/>
        <w:jc w:val="both"/>
        <w:textAlignment w:val="baseline"/>
        <w:rPr>
          <w:rFonts w:ascii="Arial" w:eastAsia="Times New Roman" w:hAnsi="Arial" w:cs="Arial"/>
          <w:b/>
          <w:bCs/>
          <w:i/>
          <w:iCs/>
          <w:sz w:val="24"/>
          <w:szCs w:val="24"/>
          <w:lang w:eastAsia="es-CO"/>
        </w:rPr>
      </w:pPr>
      <w:r w:rsidRPr="00D219F4">
        <w:rPr>
          <w:rFonts w:ascii="Arial" w:eastAsia="Times New Roman" w:hAnsi="Arial" w:cs="Arial"/>
          <w:b/>
          <w:bCs/>
          <w:i/>
          <w:iCs/>
          <w:sz w:val="24"/>
          <w:szCs w:val="24"/>
          <w:lang w:eastAsia="es-CO"/>
        </w:rPr>
        <w:lastRenderedPageBreak/>
        <w:t>¿Hay lugar a condenar al Municipio de Pereira a reconocer y pagar la sanción moratoria prevista en el decreto 797 de 1949?</w:t>
      </w:r>
    </w:p>
    <w:p w14:paraId="10EF996B" w14:textId="77777777" w:rsidR="004503B3" w:rsidRPr="00D219F4" w:rsidRDefault="004503B3" w:rsidP="00D219F4">
      <w:pPr>
        <w:spacing w:after="0"/>
        <w:ind w:right="615"/>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eastAsia="es-CO"/>
        </w:rPr>
        <w:t> </w:t>
      </w:r>
    </w:p>
    <w:p w14:paraId="4F269C0F" w14:textId="77777777" w:rsidR="004503B3" w:rsidRPr="00D219F4" w:rsidRDefault="004503B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val="es-ES" w:eastAsia="es-CO"/>
        </w:rPr>
        <w:t>Con el propósito de dar solución al interrogante en el caso concreto, se considera necesario precisar, el siguiente aspecto:</w:t>
      </w:r>
      <w:r w:rsidRPr="00D219F4">
        <w:rPr>
          <w:rFonts w:ascii="Arial" w:eastAsia="Times New Roman" w:hAnsi="Arial" w:cs="Arial"/>
          <w:sz w:val="24"/>
          <w:szCs w:val="24"/>
          <w:lang w:eastAsia="es-CO"/>
        </w:rPr>
        <w:t> </w:t>
      </w:r>
    </w:p>
    <w:p w14:paraId="0D0B940D" w14:textId="3784CB56" w:rsidR="000557E8" w:rsidRDefault="000557E8" w:rsidP="00D219F4">
      <w:pPr>
        <w:spacing w:after="0"/>
        <w:jc w:val="both"/>
        <w:textAlignment w:val="baseline"/>
        <w:rPr>
          <w:rFonts w:ascii="Arial" w:eastAsia="Times New Roman" w:hAnsi="Arial" w:cs="Arial"/>
          <w:sz w:val="24"/>
          <w:szCs w:val="24"/>
          <w:lang w:eastAsia="es-CO"/>
        </w:rPr>
      </w:pPr>
    </w:p>
    <w:p w14:paraId="7C7978DB" w14:textId="77777777" w:rsidR="006B48B3" w:rsidRPr="00D219F4" w:rsidRDefault="006B48B3" w:rsidP="00D219F4">
      <w:pPr>
        <w:spacing w:after="0"/>
        <w:jc w:val="both"/>
        <w:textAlignment w:val="baseline"/>
        <w:rPr>
          <w:rFonts w:ascii="Arial" w:eastAsia="Times New Roman" w:hAnsi="Arial" w:cs="Arial"/>
          <w:sz w:val="24"/>
          <w:szCs w:val="24"/>
          <w:lang w:eastAsia="es-CO"/>
        </w:rPr>
      </w:pPr>
    </w:p>
    <w:p w14:paraId="7F9E37AE" w14:textId="77777777" w:rsidR="008B1143" w:rsidRPr="00D219F4" w:rsidRDefault="008B114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b/>
          <w:bCs/>
          <w:sz w:val="24"/>
          <w:szCs w:val="24"/>
          <w:lang w:val="es-ES" w:eastAsia="es-CO"/>
        </w:rPr>
        <w:t>1. EL CONTRATO DE TRABAJO EN LOS TRABAJADORES OFICIALES</w:t>
      </w:r>
      <w:r w:rsidRPr="00D219F4">
        <w:rPr>
          <w:rFonts w:ascii="Arial" w:eastAsia="Times New Roman" w:hAnsi="Arial" w:cs="Arial"/>
          <w:sz w:val="24"/>
          <w:szCs w:val="24"/>
          <w:lang w:eastAsia="es-CO"/>
        </w:rPr>
        <w:t> </w:t>
      </w:r>
    </w:p>
    <w:p w14:paraId="5E3886A4" w14:textId="77777777" w:rsidR="008B1143" w:rsidRPr="00D219F4" w:rsidRDefault="008B1143" w:rsidP="00D219F4">
      <w:pPr>
        <w:pStyle w:val="Sinespaciado"/>
        <w:spacing w:line="276" w:lineRule="auto"/>
        <w:rPr>
          <w:rFonts w:ascii="Arial" w:hAnsi="Arial" w:cs="Arial"/>
          <w:sz w:val="24"/>
          <w:szCs w:val="24"/>
          <w:lang w:eastAsia="es-CO"/>
        </w:rPr>
      </w:pPr>
      <w:r w:rsidRPr="00D219F4">
        <w:rPr>
          <w:rFonts w:ascii="Arial" w:hAnsi="Arial" w:cs="Arial"/>
          <w:sz w:val="24"/>
          <w:szCs w:val="24"/>
          <w:lang w:eastAsia="es-CO"/>
        </w:rPr>
        <w:t> </w:t>
      </w:r>
    </w:p>
    <w:p w14:paraId="3BC6DDE7" w14:textId="77777777" w:rsidR="008B1143" w:rsidRPr="00D219F4" w:rsidRDefault="008B114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val="es-ES" w:eastAsia="es-CO"/>
        </w:rPr>
        <w:t>Establece el artículo 2º del decreto 2127 de 1945 por medio del cual se reglamentó la Ley 6ª de 1945, que para que haya contrato de trabajo se requiere que concurran tres elementos a saber: i) La actividad personal del trabajador realizada por sí mismo, ii) La dependencia del trabajador respecto del patrono, la cual otorga a éste la facultad de imponerle un reglamento, darle órdenes y revisar su cumplimiento, la cual debe ser prolongada, y no instantánea, ni simplemente ocasional, y, iii) El salario como retribución al servicio.</w:t>
      </w:r>
      <w:r w:rsidRPr="00D219F4">
        <w:rPr>
          <w:rFonts w:ascii="Arial" w:eastAsia="Times New Roman" w:hAnsi="Arial" w:cs="Arial"/>
          <w:sz w:val="24"/>
          <w:szCs w:val="24"/>
          <w:lang w:eastAsia="es-CO"/>
        </w:rPr>
        <w:t> </w:t>
      </w:r>
    </w:p>
    <w:p w14:paraId="4ECEB114" w14:textId="77777777" w:rsidR="008B1143" w:rsidRPr="00D219F4" w:rsidRDefault="008B1143" w:rsidP="00D219F4">
      <w:pPr>
        <w:pStyle w:val="Sinespaciado"/>
        <w:spacing w:line="276" w:lineRule="auto"/>
        <w:rPr>
          <w:rFonts w:ascii="Arial" w:hAnsi="Arial" w:cs="Arial"/>
          <w:sz w:val="24"/>
          <w:szCs w:val="24"/>
          <w:lang w:eastAsia="es-CO"/>
        </w:rPr>
      </w:pPr>
      <w:r w:rsidRPr="00D219F4">
        <w:rPr>
          <w:rFonts w:ascii="Arial" w:hAnsi="Arial" w:cs="Arial"/>
          <w:sz w:val="24"/>
          <w:szCs w:val="24"/>
          <w:lang w:eastAsia="es-CO"/>
        </w:rPr>
        <w:t> </w:t>
      </w:r>
    </w:p>
    <w:p w14:paraId="2B682C78" w14:textId="77777777" w:rsidR="008B1143" w:rsidRPr="00D219F4" w:rsidRDefault="008B114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val="es-ES" w:eastAsia="es-CO"/>
        </w:rPr>
        <w:t>Y para mayor claridad añade el artículo 3º de ese cuerpo normativo, que el contrato de trabajo no deja de serlo por virtud del nombre que se le dé, ni de las condiciones peculiares del patrono, ni de las modalidades de la labor, ni del tiempo que en su ejecución se invierta, ni del sitio donde se realice así sea el domicilio del trabajador, ni de la naturaleza de la remuneración, ni del sistema de pago u otras circunstancias cualquiera.</w:t>
      </w:r>
      <w:r w:rsidRPr="00D219F4">
        <w:rPr>
          <w:rFonts w:ascii="Arial" w:eastAsia="Times New Roman" w:hAnsi="Arial" w:cs="Arial"/>
          <w:b/>
          <w:bCs/>
          <w:sz w:val="24"/>
          <w:szCs w:val="24"/>
          <w:lang w:val="es-ES" w:eastAsia="es-CO"/>
        </w:rPr>
        <w:t> </w:t>
      </w:r>
      <w:r w:rsidRPr="00D219F4">
        <w:rPr>
          <w:rFonts w:ascii="Arial" w:eastAsia="Times New Roman" w:hAnsi="Arial" w:cs="Arial"/>
          <w:sz w:val="24"/>
          <w:szCs w:val="24"/>
          <w:lang w:eastAsia="es-CO"/>
        </w:rPr>
        <w:t> </w:t>
      </w:r>
    </w:p>
    <w:p w14:paraId="3DE35192" w14:textId="77777777" w:rsidR="009C22FC" w:rsidRDefault="009C22FC" w:rsidP="00D219F4">
      <w:pPr>
        <w:spacing w:after="0"/>
        <w:jc w:val="both"/>
        <w:textAlignment w:val="baseline"/>
        <w:rPr>
          <w:rFonts w:ascii="Arial" w:eastAsia="Times New Roman" w:hAnsi="Arial" w:cs="Arial"/>
          <w:sz w:val="24"/>
          <w:szCs w:val="24"/>
          <w:lang w:eastAsia="es-CO"/>
        </w:rPr>
      </w:pPr>
    </w:p>
    <w:p w14:paraId="20DE0695" w14:textId="1C387B6A" w:rsidR="008B1143" w:rsidRPr="00D219F4" w:rsidRDefault="004503B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eastAsia="es-CO"/>
        </w:rPr>
        <w:t> </w:t>
      </w:r>
    </w:p>
    <w:p w14:paraId="3C0D9FD5" w14:textId="746873E4" w:rsidR="008B1143" w:rsidRPr="00D219F4" w:rsidRDefault="008B114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b/>
          <w:bCs/>
          <w:sz w:val="24"/>
          <w:szCs w:val="24"/>
          <w:lang w:eastAsia="es-CO"/>
        </w:rPr>
        <w:t>EL CASO CONCRETO</w:t>
      </w:r>
      <w:r w:rsidRPr="00D219F4">
        <w:rPr>
          <w:rFonts w:ascii="Arial" w:eastAsia="Times New Roman" w:hAnsi="Arial" w:cs="Arial"/>
          <w:sz w:val="24"/>
          <w:szCs w:val="24"/>
          <w:lang w:eastAsia="es-CO"/>
        </w:rPr>
        <w:t> </w:t>
      </w:r>
    </w:p>
    <w:p w14:paraId="0E27B00A" w14:textId="77777777" w:rsidR="008B1143" w:rsidRPr="00D219F4" w:rsidRDefault="008B1143" w:rsidP="00D219F4">
      <w:pPr>
        <w:spacing w:after="0"/>
        <w:ind w:right="270"/>
        <w:jc w:val="both"/>
        <w:textAlignment w:val="baseline"/>
        <w:rPr>
          <w:rFonts w:ascii="Arial" w:eastAsia="Times New Roman" w:hAnsi="Arial" w:cs="Arial"/>
          <w:sz w:val="24"/>
          <w:szCs w:val="24"/>
          <w:lang w:eastAsia="es-CO"/>
        </w:rPr>
      </w:pPr>
    </w:p>
    <w:p w14:paraId="751DD93C" w14:textId="77777777" w:rsidR="008B1143" w:rsidRPr="00D219F4" w:rsidRDefault="008B1143" w:rsidP="00D219F4">
      <w:pPr>
        <w:spacing w:after="0"/>
        <w:jc w:val="both"/>
        <w:textAlignment w:val="baseline"/>
        <w:rPr>
          <w:rFonts w:ascii="Arial" w:eastAsia="Times New Roman" w:hAnsi="Arial" w:cs="Arial"/>
          <w:sz w:val="24"/>
          <w:szCs w:val="24"/>
          <w:lang w:val="es-ES" w:eastAsia="es-CO"/>
        </w:rPr>
      </w:pPr>
      <w:r w:rsidRPr="00D219F4">
        <w:rPr>
          <w:rFonts w:ascii="Arial" w:eastAsia="Times New Roman" w:hAnsi="Arial" w:cs="Arial"/>
          <w:sz w:val="24"/>
          <w:szCs w:val="24"/>
          <w:lang w:val="es-ES" w:eastAsia="es-CO"/>
        </w:rPr>
        <w:t xml:space="preserve">Como se ve en las páginas </w:t>
      </w:r>
      <w:r w:rsidR="00BC0811" w:rsidRPr="00D219F4">
        <w:rPr>
          <w:rFonts w:ascii="Arial" w:eastAsia="Times New Roman" w:hAnsi="Arial" w:cs="Arial"/>
          <w:sz w:val="24"/>
          <w:szCs w:val="24"/>
          <w:lang w:val="es-ES" w:eastAsia="es-CO"/>
        </w:rPr>
        <w:t xml:space="preserve">1 a </w:t>
      </w:r>
      <w:r w:rsidR="004E551A" w:rsidRPr="00D219F4">
        <w:rPr>
          <w:rFonts w:ascii="Arial" w:eastAsia="Times New Roman" w:hAnsi="Arial" w:cs="Arial"/>
          <w:sz w:val="24"/>
          <w:szCs w:val="24"/>
          <w:lang w:val="es-ES" w:eastAsia="es-CO"/>
        </w:rPr>
        <w:t>4</w:t>
      </w:r>
      <w:r w:rsidRPr="00D219F4">
        <w:rPr>
          <w:rFonts w:ascii="Arial" w:eastAsia="Times New Roman" w:hAnsi="Arial" w:cs="Arial"/>
          <w:sz w:val="24"/>
          <w:szCs w:val="24"/>
          <w:lang w:val="es-ES" w:eastAsia="es-CO"/>
        </w:rPr>
        <w:t xml:space="preserve"> del archivo </w:t>
      </w:r>
      <w:r w:rsidR="00BC0811" w:rsidRPr="00D219F4">
        <w:rPr>
          <w:rFonts w:ascii="Arial" w:eastAsia="Times New Roman" w:hAnsi="Arial" w:cs="Arial"/>
          <w:sz w:val="24"/>
          <w:szCs w:val="24"/>
          <w:lang w:val="es-ES" w:eastAsia="es-CO"/>
        </w:rPr>
        <w:t>04</w:t>
      </w:r>
      <w:r w:rsidRPr="00D219F4">
        <w:rPr>
          <w:rFonts w:ascii="Arial" w:eastAsia="Times New Roman" w:hAnsi="Arial" w:cs="Arial"/>
          <w:sz w:val="24"/>
          <w:szCs w:val="24"/>
          <w:lang w:val="es-ES" w:eastAsia="es-CO"/>
        </w:rPr>
        <w:t xml:space="preserve"> de la carpeta de primera instancia, el señor </w:t>
      </w:r>
      <w:r w:rsidR="00AA4A23" w:rsidRPr="00D219F4">
        <w:rPr>
          <w:rFonts w:ascii="Arial" w:eastAsia="Times New Roman" w:hAnsi="Arial" w:cs="Arial"/>
          <w:sz w:val="24"/>
          <w:szCs w:val="24"/>
          <w:lang w:val="es-ES" w:eastAsia="es-CO"/>
        </w:rPr>
        <w:t xml:space="preserve">Edilberto Antonio Múnera Rojas </w:t>
      </w:r>
      <w:r w:rsidRPr="00D219F4">
        <w:rPr>
          <w:rFonts w:ascii="Arial" w:eastAsia="Times New Roman" w:hAnsi="Arial" w:cs="Arial"/>
          <w:sz w:val="24"/>
          <w:szCs w:val="24"/>
          <w:lang w:val="es-ES" w:eastAsia="es-CO"/>
        </w:rPr>
        <w:t>suscribió con el Municipio de Pereira contrato de prestación de servicios N°</w:t>
      </w:r>
      <w:r w:rsidR="00BC0811" w:rsidRPr="00D219F4">
        <w:rPr>
          <w:rFonts w:ascii="Arial" w:eastAsia="Times New Roman" w:hAnsi="Arial" w:cs="Arial"/>
          <w:sz w:val="24"/>
          <w:szCs w:val="24"/>
          <w:lang w:val="es-ES" w:eastAsia="es-CO"/>
        </w:rPr>
        <w:t>2212</w:t>
      </w:r>
      <w:r w:rsidR="000A7445" w:rsidRPr="00D219F4">
        <w:rPr>
          <w:rFonts w:ascii="Arial" w:eastAsia="Times New Roman" w:hAnsi="Arial" w:cs="Arial"/>
          <w:sz w:val="24"/>
          <w:szCs w:val="24"/>
          <w:lang w:val="es-ES" w:eastAsia="es-CO"/>
        </w:rPr>
        <w:t xml:space="preserve"> del 30 de junio de 2015</w:t>
      </w:r>
      <w:r w:rsidRPr="00D219F4">
        <w:rPr>
          <w:rFonts w:ascii="Arial" w:eastAsia="Times New Roman" w:hAnsi="Arial" w:cs="Arial"/>
          <w:sz w:val="24"/>
          <w:szCs w:val="24"/>
          <w:lang w:val="es-ES" w:eastAsia="es-CO"/>
        </w:rPr>
        <w:t xml:space="preserve">, en el que se comprometió a prestar sus servicios de </w:t>
      </w:r>
      <w:r w:rsidRPr="00D219F4">
        <w:rPr>
          <w:rFonts w:ascii="Arial" w:eastAsia="Times New Roman" w:hAnsi="Arial" w:cs="Arial"/>
          <w:i/>
          <w:iCs/>
          <w:sz w:val="24"/>
          <w:szCs w:val="24"/>
          <w:lang w:val="es-ES" w:eastAsia="es-CO"/>
        </w:rPr>
        <w:t>“</w:t>
      </w:r>
      <w:r w:rsidRPr="00D04FBC">
        <w:rPr>
          <w:rFonts w:ascii="Arial" w:eastAsia="Times New Roman" w:hAnsi="Arial" w:cs="Arial"/>
          <w:i/>
          <w:iCs/>
          <w:szCs w:val="24"/>
          <w:lang w:val="es-ES" w:eastAsia="es-CO"/>
        </w:rPr>
        <w:t xml:space="preserve">apoyo en el desarrollo del proyecto de implementación de </w:t>
      </w:r>
      <w:r w:rsidR="00182901" w:rsidRPr="00D04FBC">
        <w:rPr>
          <w:rFonts w:ascii="Arial" w:eastAsia="Times New Roman" w:hAnsi="Arial" w:cs="Arial"/>
          <w:i/>
          <w:iCs/>
          <w:szCs w:val="24"/>
          <w:lang w:val="es-ES" w:eastAsia="es-CO"/>
        </w:rPr>
        <w:t xml:space="preserve">mejoramiento de la infraestructura física de los equipamientos urbanos del </w:t>
      </w:r>
      <w:r w:rsidRPr="00D04FBC">
        <w:rPr>
          <w:rFonts w:ascii="Arial" w:eastAsia="Times New Roman" w:hAnsi="Arial" w:cs="Arial"/>
          <w:i/>
          <w:iCs/>
          <w:szCs w:val="24"/>
          <w:lang w:val="es-ES" w:eastAsia="es-CO"/>
        </w:rPr>
        <w:t>Municipio de Pereira</w:t>
      </w:r>
      <w:r w:rsidRPr="00D219F4">
        <w:rPr>
          <w:rFonts w:ascii="Arial" w:eastAsia="Times New Roman" w:hAnsi="Arial" w:cs="Arial"/>
          <w:i/>
          <w:iCs/>
          <w:sz w:val="24"/>
          <w:szCs w:val="24"/>
          <w:lang w:val="es-ES" w:eastAsia="es-CO"/>
        </w:rPr>
        <w:t>”</w:t>
      </w:r>
      <w:r w:rsidRPr="00D219F4">
        <w:rPr>
          <w:rFonts w:ascii="Arial" w:eastAsia="Times New Roman" w:hAnsi="Arial" w:cs="Arial"/>
          <w:sz w:val="24"/>
          <w:szCs w:val="24"/>
          <w:lang w:val="es-ES" w:eastAsia="es-CO"/>
        </w:rPr>
        <w:t xml:space="preserve"> detallándose ese apoyo en labores de</w:t>
      </w:r>
      <w:r w:rsidR="005E30F7" w:rsidRPr="00D219F4">
        <w:rPr>
          <w:rFonts w:ascii="Arial" w:eastAsia="Times New Roman" w:hAnsi="Arial" w:cs="Arial"/>
          <w:sz w:val="24"/>
          <w:szCs w:val="24"/>
          <w:lang w:val="es-ES" w:eastAsia="es-CO"/>
        </w:rPr>
        <w:t xml:space="preserve"> mantenimiento, rehabilitación y adecuación de edificaciones públicas (casetas comunales), tales como cambio de unidades sanitarias, pintura en general, adecuaciones eléctricas, cambio de pisos</w:t>
      </w:r>
      <w:r w:rsidRPr="00D219F4">
        <w:rPr>
          <w:rFonts w:ascii="Arial" w:eastAsia="Times New Roman" w:hAnsi="Arial" w:cs="Arial"/>
          <w:sz w:val="24"/>
          <w:szCs w:val="24"/>
          <w:lang w:val="es-ES" w:eastAsia="es-CO"/>
        </w:rPr>
        <w:t>, realizando actividades como ayudante de construcción; pactándose un desembolso mensual de $1.140.000 por las actividades desempeñadas.</w:t>
      </w:r>
    </w:p>
    <w:p w14:paraId="60061E4C" w14:textId="77777777" w:rsidR="008B1143" w:rsidRPr="00D219F4" w:rsidRDefault="008B1143" w:rsidP="00D219F4">
      <w:pPr>
        <w:spacing w:after="0"/>
        <w:jc w:val="both"/>
        <w:textAlignment w:val="baseline"/>
        <w:rPr>
          <w:rFonts w:ascii="Arial" w:eastAsia="Times New Roman" w:hAnsi="Arial" w:cs="Arial"/>
          <w:sz w:val="24"/>
          <w:szCs w:val="24"/>
          <w:lang w:val="es-ES" w:eastAsia="es-CO"/>
        </w:rPr>
      </w:pPr>
    </w:p>
    <w:p w14:paraId="2CF72476" w14:textId="77777777" w:rsidR="008B1143" w:rsidRPr="00D219F4" w:rsidRDefault="008B1143" w:rsidP="00D219F4">
      <w:pPr>
        <w:spacing w:after="0"/>
        <w:jc w:val="both"/>
        <w:textAlignment w:val="baseline"/>
        <w:rPr>
          <w:rFonts w:ascii="Arial" w:eastAsia="Times New Roman" w:hAnsi="Arial" w:cs="Arial"/>
          <w:sz w:val="24"/>
          <w:szCs w:val="24"/>
          <w:lang w:val="es-ES" w:eastAsia="es-CO"/>
        </w:rPr>
      </w:pPr>
      <w:r w:rsidRPr="00D219F4">
        <w:rPr>
          <w:rFonts w:ascii="Arial" w:eastAsia="Times New Roman" w:hAnsi="Arial" w:cs="Arial"/>
          <w:sz w:val="24"/>
          <w:szCs w:val="24"/>
          <w:lang w:val="es-ES" w:eastAsia="es-CO"/>
        </w:rPr>
        <w:t xml:space="preserve">Con el objeto de dar detalles sobre los servicios prestados por el actor a favor del Municipio de Pereira, fue escuchado el testimonio del señor </w:t>
      </w:r>
      <w:r w:rsidR="00822F31" w:rsidRPr="00D219F4">
        <w:rPr>
          <w:rFonts w:ascii="Arial" w:eastAsia="Times New Roman" w:hAnsi="Arial" w:cs="Arial"/>
          <w:sz w:val="24"/>
          <w:szCs w:val="24"/>
          <w:lang w:val="es-ES" w:eastAsia="es-CO"/>
        </w:rPr>
        <w:t xml:space="preserve">Gustavo Orozco Tabares </w:t>
      </w:r>
      <w:r w:rsidRPr="00D219F4">
        <w:rPr>
          <w:rFonts w:ascii="Arial" w:eastAsia="Times New Roman" w:hAnsi="Arial" w:cs="Arial"/>
          <w:sz w:val="24"/>
          <w:szCs w:val="24"/>
          <w:lang w:val="es-ES" w:eastAsia="es-CO"/>
        </w:rPr>
        <w:t xml:space="preserve">quien informó que conoció al señor </w:t>
      </w:r>
      <w:r w:rsidR="00822F31" w:rsidRPr="00D219F4">
        <w:rPr>
          <w:rFonts w:ascii="Arial" w:eastAsia="Times New Roman" w:hAnsi="Arial" w:cs="Arial"/>
          <w:sz w:val="24"/>
          <w:szCs w:val="24"/>
          <w:lang w:val="es-ES" w:eastAsia="es-CO"/>
        </w:rPr>
        <w:t xml:space="preserve">Edilberto Antonio Múnera Rojas </w:t>
      </w:r>
      <w:r w:rsidRPr="00D219F4">
        <w:rPr>
          <w:rFonts w:ascii="Arial" w:eastAsia="Times New Roman" w:hAnsi="Arial" w:cs="Arial"/>
          <w:sz w:val="24"/>
          <w:szCs w:val="24"/>
          <w:lang w:val="es-ES" w:eastAsia="es-CO"/>
        </w:rPr>
        <w:t xml:space="preserve">con ocasión de los servicios prestados por él a favor del ente territorial accionado, más concretamente en la secretaría de infraestructura; informó que el accionante empezó a prestar sus servicios como ayudante de construcción </w:t>
      </w:r>
      <w:r w:rsidR="00FD4D11" w:rsidRPr="00D219F4">
        <w:rPr>
          <w:rFonts w:ascii="Arial" w:eastAsia="Times New Roman" w:hAnsi="Arial" w:cs="Arial"/>
          <w:sz w:val="24"/>
          <w:szCs w:val="24"/>
          <w:lang w:val="es-ES" w:eastAsia="es-CO"/>
        </w:rPr>
        <w:t xml:space="preserve">a mediados del año 2015 y finalizando en diciembre de ese mismo año, concretamente el </w:t>
      </w:r>
      <w:r w:rsidR="0037536F" w:rsidRPr="00D219F4">
        <w:rPr>
          <w:rFonts w:ascii="Arial" w:eastAsia="Times New Roman" w:hAnsi="Arial" w:cs="Arial"/>
          <w:sz w:val="24"/>
          <w:szCs w:val="24"/>
          <w:lang w:val="es-ES" w:eastAsia="es-CO"/>
        </w:rPr>
        <w:t xml:space="preserve">día </w:t>
      </w:r>
      <w:r w:rsidR="00FD4D11" w:rsidRPr="00D219F4">
        <w:rPr>
          <w:rFonts w:ascii="Arial" w:eastAsia="Times New Roman" w:hAnsi="Arial" w:cs="Arial"/>
          <w:sz w:val="24"/>
          <w:szCs w:val="24"/>
          <w:lang w:val="es-ES" w:eastAsia="es-CO"/>
        </w:rPr>
        <w:t xml:space="preserve">20 de ese mes, cuando la obra culminó para todos; explicó que el actor inició en el parque industrial haciendo arreglos en la vía, donde permaneció alrededor de tres meses, siendo posteriormente enviado a realizar trabajos </w:t>
      </w:r>
      <w:r w:rsidR="00686A28" w:rsidRPr="00D219F4">
        <w:rPr>
          <w:rFonts w:ascii="Arial" w:eastAsia="Times New Roman" w:hAnsi="Arial" w:cs="Arial"/>
          <w:sz w:val="24"/>
          <w:szCs w:val="24"/>
          <w:lang w:val="es-ES" w:eastAsia="es-CO"/>
        </w:rPr>
        <w:t xml:space="preserve">de pintura y revoque de paredes </w:t>
      </w:r>
      <w:r w:rsidR="00FD4D11" w:rsidRPr="00D219F4">
        <w:rPr>
          <w:rFonts w:ascii="Arial" w:eastAsia="Times New Roman" w:hAnsi="Arial" w:cs="Arial"/>
          <w:sz w:val="24"/>
          <w:szCs w:val="24"/>
          <w:lang w:val="es-ES" w:eastAsia="es-CO"/>
        </w:rPr>
        <w:t xml:space="preserve">en el velódromo, en la Villa, indicando que el señor Edilberto Antonio </w:t>
      </w:r>
      <w:r w:rsidR="00686A28" w:rsidRPr="00D219F4">
        <w:rPr>
          <w:rFonts w:ascii="Arial" w:eastAsia="Times New Roman" w:hAnsi="Arial" w:cs="Arial"/>
          <w:sz w:val="24"/>
          <w:szCs w:val="24"/>
          <w:lang w:val="es-ES" w:eastAsia="es-CO"/>
        </w:rPr>
        <w:t xml:space="preserve">fue asignado a una cuadrilla de 10 personas </w:t>
      </w:r>
      <w:r w:rsidR="00686A28" w:rsidRPr="00D219F4">
        <w:rPr>
          <w:rFonts w:ascii="Arial" w:eastAsia="Times New Roman" w:hAnsi="Arial" w:cs="Arial"/>
          <w:sz w:val="24"/>
          <w:szCs w:val="24"/>
          <w:lang w:val="es-ES" w:eastAsia="es-CO"/>
        </w:rPr>
        <w:lastRenderedPageBreak/>
        <w:t xml:space="preserve">que él tenía a cargo, por delegación que le hizo el señor Darío Restrepo, maestro de obra, quien a su vez recibía órdenes directas del Ingeniero “Carlos” ambos perteneciente a la Secretaría de Infraestructura del municipio. </w:t>
      </w:r>
      <w:r w:rsidR="00FD4D11" w:rsidRPr="00D219F4">
        <w:rPr>
          <w:rFonts w:ascii="Arial" w:eastAsia="Times New Roman" w:hAnsi="Arial" w:cs="Arial"/>
          <w:sz w:val="24"/>
          <w:szCs w:val="24"/>
          <w:lang w:val="es-ES" w:eastAsia="es-CO"/>
        </w:rPr>
        <w:t xml:space="preserve"> </w:t>
      </w:r>
      <w:r w:rsidR="00686A28" w:rsidRPr="00D219F4">
        <w:rPr>
          <w:rFonts w:ascii="Arial" w:eastAsia="Times New Roman" w:hAnsi="Arial" w:cs="Arial"/>
          <w:sz w:val="24"/>
          <w:szCs w:val="24"/>
          <w:lang w:val="es-ES" w:eastAsia="es-CO"/>
        </w:rPr>
        <w:t>Agregó</w:t>
      </w:r>
      <w:r w:rsidRPr="00D219F4">
        <w:rPr>
          <w:rFonts w:ascii="Arial" w:eastAsia="Times New Roman" w:hAnsi="Arial" w:cs="Arial"/>
          <w:sz w:val="24"/>
          <w:szCs w:val="24"/>
          <w:lang w:val="es-ES" w:eastAsia="es-CO"/>
        </w:rPr>
        <w:t xml:space="preserve"> que los ingenieros de planta </w:t>
      </w:r>
      <w:r w:rsidR="00686A28" w:rsidRPr="00D219F4">
        <w:rPr>
          <w:rFonts w:ascii="Arial" w:eastAsia="Times New Roman" w:hAnsi="Arial" w:cs="Arial"/>
          <w:sz w:val="24"/>
          <w:szCs w:val="24"/>
          <w:lang w:val="es-ES" w:eastAsia="es-CO"/>
        </w:rPr>
        <w:t>del ente territorial</w:t>
      </w:r>
      <w:r w:rsidRPr="00D219F4">
        <w:rPr>
          <w:rFonts w:ascii="Arial" w:eastAsia="Times New Roman" w:hAnsi="Arial" w:cs="Arial"/>
          <w:sz w:val="24"/>
          <w:szCs w:val="24"/>
          <w:lang w:val="es-ES" w:eastAsia="es-CO"/>
        </w:rPr>
        <w:t xml:space="preserve"> </w:t>
      </w:r>
      <w:r w:rsidR="00686A28" w:rsidRPr="00D219F4">
        <w:rPr>
          <w:rFonts w:ascii="Arial" w:eastAsia="Times New Roman" w:hAnsi="Arial" w:cs="Arial"/>
          <w:sz w:val="24"/>
          <w:szCs w:val="24"/>
          <w:lang w:val="es-ES" w:eastAsia="es-CO"/>
        </w:rPr>
        <w:t xml:space="preserve">hacían rondas constantes y supervisaban la labor otorgando visto bueno; indicó que también ejecutaron algunas obras en </w:t>
      </w:r>
      <w:r w:rsidR="0037536F" w:rsidRPr="00D219F4">
        <w:rPr>
          <w:rFonts w:ascii="Arial" w:eastAsia="Times New Roman" w:hAnsi="Arial" w:cs="Arial"/>
          <w:sz w:val="24"/>
          <w:szCs w:val="24"/>
          <w:lang w:val="es-ES" w:eastAsia="es-CO"/>
        </w:rPr>
        <w:t xml:space="preserve">el sector de </w:t>
      </w:r>
      <w:r w:rsidR="00686A28" w:rsidRPr="00D219F4">
        <w:rPr>
          <w:rFonts w:ascii="Arial" w:eastAsia="Times New Roman" w:hAnsi="Arial" w:cs="Arial"/>
          <w:sz w:val="24"/>
          <w:szCs w:val="24"/>
          <w:lang w:val="es-ES" w:eastAsia="es-CO"/>
        </w:rPr>
        <w:t>bomberos durante aproximadamente 20 días</w:t>
      </w:r>
      <w:r w:rsidR="003C6472" w:rsidRPr="00D219F4">
        <w:rPr>
          <w:rFonts w:ascii="Arial" w:eastAsia="Times New Roman" w:hAnsi="Arial" w:cs="Arial"/>
          <w:sz w:val="24"/>
          <w:szCs w:val="24"/>
          <w:lang w:val="es-ES" w:eastAsia="es-CO"/>
        </w:rPr>
        <w:t xml:space="preserve">; que les exigían </w:t>
      </w:r>
      <w:r w:rsidRPr="00D219F4">
        <w:rPr>
          <w:rFonts w:ascii="Arial" w:eastAsia="Times New Roman" w:hAnsi="Arial" w:cs="Arial"/>
          <w:sz w:val="24"/>
          <w:szCs w:val="24"/>
          <w:lang w:val="es-ES" w:eastAsia="es-CO"/>
        </w:rPr>
        <w:t xml:space="preserve">cumplir el horario de trabajo dispuesto por el ente territorial, que era de lunes a viernes de 7:00 am a </w:t>
      </w:r>
      <w:r w:rsidR="003C6472" w:rsidRPr="00D219F4">
        <w:rPr>
          <w:rFonts w:ascii="Arial" w:eastAsia="Times New Roman" w:hAnsi="Arial" w:cs="Arial"/>
          <w:sz w:val="24"/>
          <w:szCs w:val="24"/>
          <w:lang w:val="es-ES" w:eastAsia="es-CO"/>
        </w:rPr>
        <w:t>4</w:t>
      </w:r>
      <w:r w:rsidRPr="00D219F4">
        <w:rPr>
          <w:rFonts w:ascii="Arial" w:eastAsia="Times New Roman" w:hAnsi="Arial" w:cs="Arial"/>
          <w:sz w:val="24"/>
          <w:szCs w:val="24"/>
          <w:lang w:val="es-ES" w:eastAsia="es-CO"/>
        </w:rPr>
        <w:t xml:space="preserve">:00 pm; indicó que </w:t>
      </w:r>
      <w:r w:rsidR="003C6472" w:rsidRPr="00D219F4">
        <w:rPr>
          <w:rFonts w:ascii="Arial" w:eastAsia="Times New Roman" w:hAnsi="Arial" w:cs="Arial"/>
          <w:sz w:val="24"/>
          <w:szCs w:val="24"/>
          <w:lang w:val="es-ES" w:eastAsia="es-CO"/>
        </w:rPr>
        <w:t>para la ejecución de las labores</w:t>
      </w:r>
      <w:r w:rsidR="0037536F" w:rsidRPr="00D219F4">
        <w:rPr>
          <w:rFonts w:ascii="Arial" w:eastAsia="Times New Roman" w:hAnsi="Arial" w:cs="Arial"/>
          <w:sz w:val="24"/>
          <w:szCs w:val="24"/>
          <w:lang w:val="es-ES" w:eastAsia="es-CO"/>
        </w:rPr>
        <w:t xml:space="preserve">, el demandante y todos los de la obra </w:t>
      </w:r>
      <w:r w:rsidR="003C6472" w:rsidRPr="00D219F4">
        <w:rPr>
          <w:rFonts w:ascii="Arial" w:eastAsia="Times New Roman" w:hAnsi="Arial" w:cs="Arial"/>
          <w:sz w:val="24"/>
          <w:szCs w:val="24"/>
          <w:lang w:val="es-ES" w:eastAsia="es-CO"/>
        </w:rPr>
        <w:t xml:space="preserve">debían utilizar </w:t>
      </w:r>
      <w:r w:rsidR="0037536F" w:rsidRPr="00D219F4">
        <w:rPr>
          <w:rFonts w:ascii="Arial" w:eastAsia="Times New Roman" w:hAnsi="Arial" w:cs="Arial"/>
          <w:sz w:val="24"/>
          <w:szCs w:val="24"/>
          <w:lang w:val="es-ES" w:eastAsia="es-CO"/>
        </w:rPr>
        <w:t xml:space="preserve">las </w:t>
      </w:r>
      <w:r w:rsidR="003C6472" w:rsidRPr="00D219F4">
        <w:rPr>
          <w:rFonts w:ascii="Arial" w:eastAsia="Times New Roman" w:hAnsi="Arial" w:cs="Arial"/>
          <w:sz w:val="24"/>
          <w:szCs w:val="24"/>
          <w:lang w:val="es-ES" w:eastAsia="es-CO"/>
        </w:rPr>
        <w:t xml:space="preserve">brochas, rodillos, galones de pintura y demás herramientas que </w:t>
      </w:r>
      <w:r w:rsidR="0037536F" w:rsidRPr="00D219F4">
        <w:rPr>
          <w:rFonts w:ascii="Arial" w:eastAsia="Times New Roman" w:hAnsi="Arial" w:cs="Arial"/>
          <w:sz w:val="24"/>
          <w:szCs w:val="24"/>
          <w:lang w:val="es-ES" w:eastAsia="es-CO"/>
        </w:rPr>
        <w:t xml:space="preserve">les </w:t>
      </w:r>
      <w:r w:rsidR="003C6472" w:rsidRPr="00D219F4">
        <w:rPr>
          <w:rFonts w:ascii="Arial" w:eastAsia="Times New Roman" w:hAnsi="Arial" w:cs="Arial"/>
          <w:sz w:val="24"/>
          <w:szCs w:val="24"/>
          <w:lang w:val="es-ES" w:eastAsia="es-CO"/>
        </w:rPr>
        <w:t xml:space="preserve">eran suministradas </w:t>
      </w:r>
      <w:r w:rsidR="0037536F" w:rsidRPr="00D219F4">
        <w:rPr>
          <w:rFonts w:ascii="Arial" w:eastAsia="Times New Roman" w:hAnsi="Arial" w:cs="Arial"/>
          <w:sz w:val="24"/>
          <w:szCs w:val="24"/>
          <w:lang w:val="es-ES" w:eastAsia="es-CO"/>
        </w:rPr>
        <w:t xml:space="preserve">directamente </w:t>
      </w:r>
      <w:r w:rsidR="003C6472" w:rsidRPr="00D219F4">
        <w:rPr>
          <w:rFonts w:ascii="Arial" w:eastAsia="Times New Roman" w:hAnsi="Arial" w:cs="Arial"/>
          <w:sz w:val="24"/>
          <w:szCs w:val="24"/>
          <w:lang w:val="es-ES" w:eastAsia="es-CO"/>
        </w:rPr>
        <w:t xml:space="preserve">por el municipio accionado; </w:t>
      </w:r>
      <w:r w:rsidRPr="00D219F4">
        <w:rPr>
          <w:rFonts w:ascii="Arial" w:eastAsia="Times New Roman" w:hAnsi="Arial" w:cs="Arial"/>
          <w:sz w:val="24"/>
          <w:szCs w:val="24"/>
          <w:lang w:val="es-ES" w:eastAsia="es-CO"/>
        </w:rPr>
        <w:t xml:space="preserve">de la misma manera explicó que para poder ausentarse </w:t>
      </w:r>
      <w:r w:rsidR="0037536F" w:rsidRPr="00D219F4">
        <w:rPr>
          <w:rFonts w:ascii="Arial" w:eastAsia="Times New Roman" w:hAnsi="Arial" w:cs="Arial"/>
          <w:sz w:val="24"/>
          <w:szCs w:val="24"/>
          <w:lang w:val="es-ES" w:eastAsia="es-CO"/>
        </w:rPr>
        <w:t xml:space="preserve">el demandante </w:t>
      </w:r>
      <w:r w:rsidRPr="00D219F4">
        <w:rPr>
          <w:rFonts w:ascii="Arial" w:eastAsia="Times New Roman" w:hAnsi="Arial" w:cs="Arial"/>
          <w:sz w:val="24"/>
          <w:szCs w:val="24"/>
          <w:lang w:val="es-ES" w:eastAsia="es-CO"/>
        </w:rPr>
        <w:t xml:space="preserve">debía pedir el permiso correspondiente </w:t>
      </w:r>
      <w:r w:rsidR="0037536F" w:rsidRPr="00D219F4">
        <w:rPr>
          <w:rFonts w:ascii="Arial" w:eastAsia="Times New Roman" w:hAnsi="Arial" w:cs="Arial"/>
          <w:sz w:val="24"/>
          <w:szCs w:val="24"/>
          <w:lang w:val="es-ES" w:eastAsia="es-CO"/>
        </w:rPr>
        <w:t xml:space="preserve">al maestro de obra, Darío Restrepo, </w:t>
      </w:r>
      <w:r w:rsidRPr="00D219F4">
        <w:rPr>
          <w:rFonts w:ascii="Arial" w:eastAsia="Times New Roman" w:hAnsi="Arial" w:cs="Arial"/>
          <w:sz w:val="24"/>
          <w:szCs w:val="24"/>
          <w:lang w:val="es-ES" w:eastAsia="es-CO"/>
        </w:rPr>
        <w:t>indicando también que</w:t>
      </w:r>
      <w:r w:rsidR="0037536F" w:rsidRPr="00D219F4">
        <w:rPr>
          <w:rFonts w:ascii="Arial" w:eastAsia="Times New Roman" w:hAnsi="Arial" w:cs="Arial"/>
          <w:sz w:val="24"/>
          <w:szCs w:val="24"/>
          <w:lang w:val="es-ES" w:eastAsia="es-CO"/>
        </w:rPr>
        <w:t xml:space="preserve"> éste debía ser aceptado por los ingenieros de la Secretaria de Infraestructura. </w:t>
      </w:r>
    </w:p>
    <w:p w14:paraId="44EAFD9C" w14:textId="77777777" w:rsidR="0037536F" w:rsidRPr="00D219F4" w:rsidRDefault="0037536F" w:rsidP="00D219F4">
      <w:pPr>
        <w:spacing w:after="0"/>
        <w:jc w:val="both"/>
        <w:textAlignment w:val="baseline"/>
        <w:rPr>
          <w:rFonts w:ascii="Arial" w:eastAsia="Times New Roman" w:hAnsi="Arial" w:cs="Arial"/>
          <w:sz w:val="24"/>
          <w:szCs w:val="24"/>
          <w:lang w:val="es-ES" w:eastAsia="es-CO"/>
        </w:rPr>
      </w:pPr>
    </w:p>
    <w:p w14:paraId="6331068D" w14:textId="77777777" w:rsidR="008B1143" w:rsidRPr="00D219F4" w:rsidRDefault="008B1143" w:rsidP="00D219F4">
      <w:pPr>
        <w:spacing w:after="0"/>
        <w:jc w:val="both"/>
        <w:textAlignment w:val="baseline"/>
        <w:rPr>
          <w:rFonts w:ascii="Arial" w:eastAsia="Times New Roman" w:hAnsi="Arial" w:cs="Arial"/>
          <w:sz w:val="24"/>
          <w:szCs w:val="24"/>
          <w:lang w:val="es-ES" w:eastAsia="es-CO"/>
        </w:rPr>
      </w:pPr>
      <w:r w:rsidRPr="00D219F4">
        <w:rPr>
          <w:rFonts w:ascii="Arial" w:eastAsia="Times New Roman" w:hAnsi="Arial" w:cs="Arial"/>
          <w:sz w:val="24"/>
          <w:szCs w:val="24"/>
          <w:lang w:val="es-ES" w:eastAsia="es-CO"/>
        </w:rPr>
        <w:t xml:space="preserve">Conforme con lo expuesto por el testigo, </w:t>
      </w:r>
      <w:bookmarkStart w:id="2" w:name="_Hlk116390494"/>
      <w:r w:rsidRPr="00D219F4">
        <w:rPr>
          <w:rFonts w:ascii="Arial" w:eastAsia="Times New Roman" w:hAnsi="Arial" w:cs="Arial"/>
          <w:sz w:val="24"/>
          <w:szCs w:val="24"/>
          <w:lang w:val="es-ES" w:eastAsia="es-CO"/>
        </w:rPr>
        <w:t xml:space="preserve">no existe duda en que los servicios prestados por el señor </w:t>
      </w:r>
      <w:r w:rsidR="0037536F" w:rsidRPr="00D219F4">
        <w:rPr>
          <w:rFonts w:ascii="Arial" w:eastAsia="Times New Roman" w:hAnsi="Arial" w:cs="Arial"/>
          <w:sz w:val="24"/>
          <w:szCs w:val="24"/>
          <w:lang w:val="es-ES" w:eastAsia="es-CO"/>
        </w:rPr>
        <w:t>Edilberto Antonio Múnera Rojas</w:t>
      </w:r>
      <w:r w:rsidRPr="00D219F4">
        <w:rPr>
          <w:rFonts w:ascii="Arial" w:eastAsia="Times New Roman" w:hAnsi="Arial" w:cs="Arial"/>
          <w:sz w:val="24"/>
          <w:szCs w:val="24"/>
          <w:lang w:val="es-ES" w:eastAsia="es-CO"/>
        </w:rPr>
        <w:t xml:space="preserve"> a favor del Municipio de Pereira, lo fueron bajo la continuada dependencia y subordinación que ejercía el ente territorial a través de sus ingenieros de planta</w:t>
      </w:r>
      <w:r w:rsidR="0037536F" w:rsidRPr="00D219F4">
        <w:rPr>
          <w:rFonts w:ascii="Arial" w:eastAsia="Times New Roman" w:hAnsi="Arial" w:cs="Arial"/>
          <w:sz w:val="24"/>
          <w:szCs w:val="24"/>
          <w:lang w:val="es-ES" w:eastAsia="es-CO"/>
        </w:rPr>
        <w:t xml:space="preserve"> y el maestro de obra</w:t>
      </w:r>
      <w:bookmarkEnd w:id="2"/>
      <w:r w:rsidR="0037536F" w:rsidRPr="00D219F4">
        <w:rPr>
          <w:rFonts w:ascii="Arial" w:eastAsia="Times New Roman" w:hAnsi="Arial" w:cs="Arial"/>
          <w:sz w:val="24"/>
          <w:szCs w:val="24"/>
          <w:lang w:val="es-ES" w:eastAsia="es-CO"/>
        </w:rPr>
        <w:t>, el señor Darío Restrepo</w:t>
      </w:r>
      <w:r w:rsidRPr="00D219F4">
        <w:rPr>
          <w:rFonts w:ascii="Arial" w:eastAsia="Times New Roman" w:hAnsi="Arial" w:cs="Arial"/>
          <w:sz w:val="24"/>
          <w:szCs w:val="24"/>
          <w:lang w:val="es-ES" w:eastAsia="es-CO"/>
        </w:rPr>
        <w:t>; siendo pertinente señalar que los dichos del único testigo oído en juicio</w:t>
      </w:r>
      <w:r w:rsidR="0037536F" w:rsidRPr="00D219F4">
        <w:rPr>
          <w:rFonts w:ascii="Arial" w:eastAsia="Times New Roman" w:hAnsi="Arial" w:cs="Arial"/>
          <w:sz w:val="24"/>
          <w:szCs w:val="24"/>
          <w:lang w:val="es-ES" w:eastAsia="es-CO"/>
        </w:rPr>
        <w:t xml:space="preserve">, </w:t>
      </w:r>
      <w:r w:rsidRPr="00D219F4">
        <w:rPr>
          <w:rFonts w:ascii="Arial" w:eastAsia="Times New Roman" w:hAnsi="Arial" w:cs="Arial"/>
          <w:sz w:val="24"/>
          <w:szCs w:val="24"/>
          <w:lang w:val="es-ES" w:eastAsia="es-CO"/>
        </w:rPr>
        <w:t>fueron claros, espontáneos y coherentes frente a la dinámica en la que se ejecutaban las tareas y funciones por parte del accionante para cumplir el objeto del contrato, por cuanto fue él la persona que estaba encargada de la cuadrilla en la que fue ubicado el demandante, y en la que ejecutaron obras de construcción y rehabilitación de varias obras civiles del municipio de Pereira, más concretamente</w:t>
      </w:r>
      <w:r w:rsidR="0037536F" w:rsidRPr="00D219F4">
        <w:rPr>
          <w:rFonts w:ascii="Arial" w:eastAsia="Times New Roman" w:hAnsi="Arial" w:cs="Arial"/>
          <w:sz w:val="24"/>
          <w:szCs w:val="24"/>
          <w:lang w:val="es-ES" w:eastAsia="es-CO"/>
        </w:rPr>
        <w:t xml:space="preserve"> en la vía </w:t>
      </w:r>
      <w:r w:rsidRPr="00D219F4">
        <w:rPr>
          <w:rFonts w:ascii="Arial" w:eastAsia="Times New Roman" w:hAnsi="Arial" w:cs="Arial"/>
          <w:sz w:val="24"/>
          <w:szCs w:val="24"/>
          <w:lang w:val="es-ES" w:eastAsia="es-CO"/>
        </w:rPr>
        <w:t>al parque industrial</w:t>
      </w:r>
      <w:r w:rsidR="0037536F" w:rsidRPr="00D219F4">
        <w:rPr>
          <w:rFonts w:ascii="Arial" w:eastAsia="Times New Roman" w:hAnsi="Arial" w:cs="Arial"/>
          <w:sz w:val="24"/>
          <w:szCs w:val="24"/>
          <w:lang w:val="es-ES" w:eastAsia="es-CO"/>
        </w:rPr>
        <w:t xml:space="preserve">, el sector de bomberos y el velódromo en la Villa Olímpica, </w:t>
      </w:r>
      <w:r w:rsidRPr="00D219F4">
        <w:rPr>
          <w:rFonts w:ascii="Arial" w:eastAsia="Times New Roman" w:hAnsi="Arial" w:cs="Arial"/>
          <w:sz w:val="24"/>
          <w:szCs w:val="24"/>
          <w:lang w:val="es-ES" w:eastAsia="es-CO"/>
        </w:rPr>
        <w:t xml:space="preserve"> actividades que se realizaron </w:t>
      </w:r>
      <w:r w:rsidR="00CA228E" w:rsidRPr="00D219F4">
        <w:rPr>
          <w:rFonts w:ascii="Arial" w:eastAsia="Times New Roman" w:hAnsi="Arial" w:cs="Arial"/>
          <w:sz w:val="24"/>
          <w:szCs w:val="24"/>
          <w:lang w:val="es-ES" w:eastAsia="es-CO"/>
        </w:rPr>
        <w:t xml:space="preserve">desde el 1 de julio de 2015, como lo aceptó la entidad demandada al dar respuesta al hecho 2° de la demanda y </w:t>
      </w:r>
      <w:r w:rsidRPr="00D219F4">
        <w:rPr>
          <w:rFonts w:ascii="Arial" w:eastAsia="Times New Roman" w:hAnsi="Arial" w:cs="Arial"/>
          <w:sz w:val="24"/>
          <w:szCs w:val="24"/>
          <w:lang w:val="es-ES" w:eastAsia="es-CO"/>
        </w:rPr>
        <w:t xml:space="preserve">hasta el </w:t>
      </w:r>
      <w:r w:rsidR="0037536F" w:rsidRPr="00D219F4">
        <w:rPr>
          <w:rFonts w:ascii="Arial" w:eastAsia="Times New Roman" w:hAnsi="Arial" w:cs="Arial"/>
          <w:sz w:val="24"/>
          <w:szCs w:val="24"/>
          <w:lang w:val="es-ES" w:eastAsia="es-CO"/>
        </w:rPr>
        <w:t>20</w:t>
      </w:r>
      <w:r w:rsidRPr="00D219F4">
        <w:rPr>
          <w:rFonts w:ascii="Arial" w:eastAsia="Times New Roman" w:hAnsi="Arial" w:cs="Arial"/>
          <w:sz w:val="24"/>
          <w:szCs w:val="24"/>
          <w:lang w:val="es-ES" w:eastAsia="es-CO"/>
        </w:rPr>
        <w:t xml:space="preserve"> de diciembre de 2015</w:t>
      </w:r>
      <w:r w:rsidR="0037536F" w:rsidRPr="00D219F4">
        <w:rPr>
          <w:rFonts w:ascii="Arial" w:eastAsia="Times New Roman" w:hAnsi="Arial" w:cs="Arial"/>
          <w:sz w:val="24"/>
          <w:szCs w:val="24"/>
          <w:lang w:val="es-ES" w:eastAsia="es-CO"/>
        </w:rPr>
        <w:t xml:space="preserve">, </w:t>
      </w:r>
      <w:r w:rsidR="00BA0D23" w:rsidRPr="00D219F4">
        <w:rPr>
          <w:rFonts w:ascii="Arial" w:eastAsia="Times New Roman" w:hAnsi="Arial" w:cs="Arial"/>
          <w:sz w:val="24"/>
          <w:szCs w:val="24"/>
          <w:lang w:val="es-ES" w:eastAsia="es-CO"/>
        </w:rPr>
        <w:t>fecha en que culminó para todos la obra, como lo indicó e</w:t>
      </w:r>
      <w:r w:rsidR="0037536F" w:rsidRPr="00D219F4">
        <w:rPr>
          <w:rFonts w:ascii="Arial" w:eastAsia="Times New Roman" w:hAnsi="Arial" w:cs="Arial"/>
          <w:sz w:val="24"/>
          <w:szCs w:val="24"/>
          <w:lang w:val="es-ES" w:eastAsia="es-CO"/>
        </w:rPr>
        <w:t>l declarante</w:t>
      </w:r>
      <w:r w:rsidR="00BA0D23" w:rsidRPr="00D219F4">
        <w:rPr>
          <w:rFonts w:ascii="Arial" w:eastAsia="Times New Roman" w:hAnsi="Arial" w:cs="Arial"/>
          <w:sz w:val="24"/>
          <w:szCs w:val="24"/>
          <w:lang w:val="es-ES" w:eastAsia="es-CO"/>
        </w:rPr>
        <w:t xml:space="preserve"> y se colige además del acta de inicio del contrato suscrito entre las partes, (pág.5 del archivo 04 del expediente digital)  </w:t>
      </w:r>
      <w:r w:rsidRPr="00D219F4">
        <w:rPr>
          <w:rFonts w:ascii="Arial" w:eastAsia="Times New Roman" w:hAnsi="Arial" w:cs="Arial"/>
          <w:sz w:val="24"/>
          <w:szCs w:val="24"/>
          <w:lang w:val="es-ES" w:eastAsia="es-CO"/>
        </w:rPr>
        <w:t xml:space="preserve">; por lo que, contrario a lo afirmado por la apoderada judicial de la entidad accionada en la sustentación del recurso de apelación, lo que quedó demostrado es que los servicios prestados por el actor fueron ejecutados bajo la continuada dependencia y subordinación de la entidad demandada, motivo por el que ese vínculo contractual estuvo regido por un auténtico contrato de trabajo, como correctamente lo determinó la </w:t>
      </w:r>
      <w:r w:rsidRPr="00D219F4">
        <w:rPr>
          <w:rFonts w:ascii="Arial" w:eastAsia="Times New Roman" w:hAnsi="Arial" w:cs="Arial"/>
          <w:i/>
          <w:iCs/>
          <w:sz w:val="24"/>
          <w:szCs w:val="24"/>
          <w:lang w:val="es-ES" w:eastAsia="es-CO"/>
        </w:rPr>
        <w:t>a quo</w:t>
      </w:r>
      <w:r w:rsidRPr="00D219F4">
        <w:rPr>
          <w:rFonts w:ascii="Arial" w:eastAsia="Times New Roman" w:hAnsi="Arial" w:cs="Arial"/>
          <w:sz w:val="24"/>
          <w:szCs w:val="24"/>
          <w:lang w:val="es-ES" w:eastAsia="es-CO"/>
        </w:rPr>
        <w:t>.</w:t>
      </w:r>
    </w:p>
    <w:p w14:paraId="4B94D5A5" w14:textId="77777777" w:rsidR="00824192" w:rsidRPr="00D219F4" w:rsidRDefault="00824192" w:rsidP="00D219F4">
      <w:pPr>
        <w:spacing w:after="0"/>
        <w:jc w:val="both"/>
        <w:textAlignment w:val="baseline"/>
        <w:rPr>
          <w:rFonts w:ascii="Arial" w:eastAsia="Times New Roman" w:hAnsi="Arial" w:cs="Arial"/>
          <w:sz w:val="24"/>
          <w:szCs w:val="24"/>
          <w:lang w:val="es-ES" w:eastAsia="es-CO"/>
        </w:rPr>
      </w:pPr>
    </w:p>
    <w:p w14:paraId="038DE725" w14:textId="77777777" w:rsidR="00BA0D23" w:rsidRPr="00D219F4" w:rsidRDefault="00BA0D23" w:rsidP="00D219F4">
      <w:pPr>
        <w:pStyle w:val="paragraph"/>
        <w:spacing w:before="0" w:beforeAutospacing="0" w:after="0" w:afterAutospacing="0" w:line="276" w:lineRule="auto"/>
        <w:jc w:val="both"/>
        <w:textAlignment w:val="baseline"/>
        <w:rPr>
          <w:rStyle w:val="normaltextrun"/>
          <w:rFonts w:ascii="Arial" w:hAnsi="Arial" w:cs="Arial"/>
          <w:lang w:val="es-ES"/>
        </w:rPr>
      </w:pPr>
      <w:r w:rsidRPr="00D219F4">
        <w:rPr>
          <w:rStyle w:val="normaltextrun"/>
          <w:rFonts w:ascii="Arial" w:hAnsi="Arial" w:cs="Arial"/>
          <w:lang w:val="es-ES"/>
        </w:rPr>
        <w:t>De modo que, acertada resulta la decisión de declarar la existencia del contrato de trabajo suscrito entre las partes entre el 1 de julio y el 20 de diciembre de 2015</w:t>
      </w:r>
      <w:r w:rsidR="00461B0A" w:rsidRPr="00D219F4">
        <w:rPr>
          <w:rStyle w:val="normaltextrun"/>
          <w:rFonts w:ascii="Arial" w:hAnsi="Arial" w:cs="Arial"/>
          <w:lang w:val="es-ES"/>
        </w:rPr>
        <w:t>.</w:t>
      </w:r>
    </w:p>
    <w:p w14:paraId="3DEEC669" w14:textId="5B1E68DC" w:rsidR="000557E8" w:rsidRDefault="000557E8" w:rsidP="00D219F4">
      <w:pPr>
        <w:pStyle w:val="paragraph"/>
        <w:spacing w:before="0" w:beforeAutospacing="0" w:after="0" w:afterAutospacing="0" w:line="276" w:lineRule="auto"/>
        <w:jc w:val="both"/>
        <w:textAlignment w:val="baseline"/>
        <w:rPr>
          <w:rStyle w:val="normaltextrun"/>
          <w:rFonts w:ascii="Arial" w:hAnsi="Arial" w:cs="Arial"/>
          <w:lang w:val="es-ES"/>
        </w:rPr>
      </w:pPr>
    </w:p>
    <w:p w14:paraId="38A9B124" w14:textId="77777777" w:rsidR="006B48B3" w:rsidRPr="00D219F4" w:rsidRDefault="006B48B3" w:rsidP="00D219F4">
      <w:pPr>
        <w:pStyle w:val="paragraph"/>
        <w:spacing w:before="0" w:beforeAutospacing="0" w:after="0" w:afterAutospacing="0" w:line="276" w:lineRule="auto"/>
        <w:jc w:val="both"/>
        <w:textAlignment w:val="baseline"/>
        <w:rPr>
          <w:rStyle w:val="normaltextrun"/>
          <w:rFonts w:ascii="Arial" w:hAnsi="Arial" w:cs="Arial"/>
          <w:lang w:val="es-ES"/>
        </w:rPr>
      </w:pPr>
    </w:p>
    <w:p w14:paraId="72E934D1" w14:textId="77777777" w:rsidR="00BA0D23" w:rsidRPr="00D219F4" w:rsidRDefault="00BA0D23" w:rsidP="00D219F4">
      <w:pPr>
        <w:spacing w:after="0"/>
        <w:jc w:val="both"/>
        <w:textAlignment w:val="baseline"/>
        <w:rPr>
          <w:rFonts w:ascii="Arial" w:eastAsia="Times New Roman" w:hAnsi="Arial" w:cs="Arial"/>
          <w:b/>
          <w:bCs/>
          <w:sz w:val="24"/>
          <w:szCs w:val="24"/>
          <w:lang w:eastAsia="es-CO"/>
        </w:rPr>
      </w:pPr>
      <w:r w:rsidRPr="00D219F4">
        <w:rPr>
          <w:rFonts w:ascii="Arial" w:eastAsia="Times New Roman" w:hAnsi="Arial" w:cs="Arial"/>
          <w:b/>
          <w:bCs/>
          <w:sz w:val="24"/>
          <w:szCs w:val="24"/>
          <w:lang w:eastAsia="es-CO"/>
        </w:rPr>
        <w:t>PRESTACIONES LEGALES</w:t>
      </w:r>
    </w:p>
    <w:p w14:paraId="3656B9AB" w14:textId="77777777" w:rsidR="00BA0D23" w:rsidRPr="00D219F4" w:rsidRDefault="00BA0D23" w:rsidP="00D219F4">
      <w:pPr>
        <w:spacing w:after="0"/>
        <w:jc w:val="both"/>
        <w:textAlignment w:val="baseline"/>
        <w:rPr>
          <w:rFonts w:ascii="Arial" w:eastAsia="Times New Roman" w:hAnsi="Arial" w:cs="Arial"/>
          <w:b/>
          <w:bCs/>
          <w:sz w:val="24"/>
          <w:szCs w:val="24"/>
          <w:lang w:eastAsia="es-CO"/>
        </w:rPr>
      </w:pPr>
    </w:p>
    <w:p w14:paraId="398C3C89" w14:textId="77777777" w:rsidR="00BA0D23" w:rsidRPr="00D219F4" w:rsidRDefault="00BA0D2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eastAsia="es-CO"/>
        </w:rPr>
        <w:t xml:space="preserve">En este punto de la providencia, se procederá a verificar si al señor Edilberto Antonio Múnera Rojas le asiste el derecho a percibir las prestaciones económicas legales que fueron fijadas por la </w:t>
      </w:r>
      <w:r w:rsidRPr="00D219F4">
        <w:rPr>
          <w:rFonts w:ascii="Arial" w:eastAsia="Times New Roman" w:hAnsi="Arial" w:cs="Arial"/>
          <w:i/>
          <w:iCs/>
          <w:sz w:val="24"/>
          <w:szCs w:val="24"/>
          <w:lang w:eastAsia="es-CO"/>
        </w:rPr>
        <w:t>a quo</w:t>
      </w:r>
      <w:r w:rsidRPr="00D219F4">
        <w:rPr>
          <w:rFonts w:ascii="Arial" w:eastAsia="Times New Roman" w:hAnsi="Arial" w:cs="Arial"/>
          <w:sz w:val="24"/>
          <w:szCs w:val="24"/>
          <w:lang w:eastAsia="es-CO"/>
        </w:rPr>
        <w:t xml:space="preserve"> en el curso de la primera instancia, y de ser así, si estuvieron correctamente liquidadas; siendo pertinente señalar que aquellas prestaciones a las que tenga derecho el actor no se han visto cobijadas por el fenómeno de la prescripción, pues después de haber finalizado el contrato de trabajo el 20 de diciembre de 2015, el actor presentó la reclamación administrativa el 13 de marzo de </w:t>
      </w:r>
      <w:r w:rsidRPr="00D219F4">
        <w:rPr>
          <w:rFonts w:ascii="Arial" w:eastAsia="Times New Roman" w:hAnsi="Arial" w:cs="Arial"/>
          <w:sz w:val="24"/>
          <w:szCs w:val="24"/>
          <w:lang w:eastAsia="es-CO"/>
        </w:rPr>
        <w:lastRenderedPageBreak/>
        <w:t>2018, (pág.6 del archivo 04) y posteriormente presentó la acción ordinaria laboral el 10 de julio de 2018 )archivo 06 del expediente digital).</w:t>
      </w:r>
    </w:p>
    <w:p w14:paraId="45FB0818" w14:textId="77777777" w:rsidR="00BA0D23" w:rsidRPr="00D219F4" w:rsidRDefault="00BA0D23" w:rsidP="00D219F4">
      <w:pPr>
        <w:spacing w:after="0"/>
        <w:jc w:val="both"/>
        <w:textAlignment w:val="baseline"/>
        <w:rPr>
          <w:rFonts w:ascii="Arial" w:eastAsia="Times New Roman" w:hAnsi="Arial" w:cs="Arial"/>
          <w:b/>
          <w:bCs/>
          <w:sz w:val="24"/>
          <w:szCs w:val="24"/>
          <w:lang w:eastAsia="es-CO"/>
        </w:rPr>
      </w:pPr>
    </w:p>
    <w:p w14:paraId="28DD815F" w14:textId="77777777" w:rsidR="00B46C24" w:rsidRPr="00D219F4" w:rsidRDefault="00B46C24" w:rsidP="00D219F4">
      <w:pPr>
        <w:spacing w:after="0"/>
        <w:jc w:val="both"/>
        <w:textAlignment w:val="baseline"/>
        <w:rPr>
          <w:rFonts w:ascii="Arial" w:eastAsia="Times New Roman" w:hAnsi="Arial" w:cs="Arial"/>
          <w:b/>
          <w:bCs/>
          <w:sz w:val="24"/>
          <w:szCs w:val="24"/>
          <w:lang w:eastAsia="es-CO"/>
        </w:rPr>
      </w:pPr>
      <w:r w:rsidRPr="00D219F4">
        <w:rPr>
          <w:rFonts w:ascii="Arial" w:eastAsia="Times New Roman" w:hAnsi="Arial" w:cs="Arial"/>
          <w:b/>
          <w:bCs/>
          <w:sz w:val="24"/>
          <w:szCs w:val="24"/>
          <w:lang w:eastAsia="es-CO"/>
        </w:rPr>
        <w:t>AUXILIO DE TRANSPORTE</w:t>
      </w:r>
    </w:p>
    <w:p w14:paraId="049F31CB" w14:textId="77777777" w:rsidR="00B46C24" w:rsidRPr="00D219F4" w:rsidRDefault="00B46C24" w:rsidP="00D219F4">
      <w:pPr>
        <w:spacing w:after="0"/>
        <w:jc w:val="both"/>
        <w:textAlignment w:val="baseline"/>
        <w:rPr>
          <w:rFonts w:ascii="Arial" w:eastAsia="Times New Roman" w:hAnsi="Arial" w:cs="Arial"/>
          <w:b/>
          <w:bCs/>
          <w:sz w:val="24"/>
          <w:szCs w:val="24"/>
          <w:lang w:eastAsia="es-CO"/>
        </w:rPr>
      </w:pPr>
    </w:p>
    <w:p w14:paraId="51644B63" w14:textId="77777777" w:rsidR="00877505" w:rsidRPr="00D219F4" w:rsidRDefault="00877505" w:rsidP="00D219F4">
      <w:pPr>
        <w:spacing w:after="0"/>
        <w:jc w:val="both"/>
        <w:textAlignment w:val="baseline"/>
        <w:rPr>
          <w:rFonts w:ascii="Arial" w:eastAsia="Times New Roman" w:hAnsi="Arial" w:cs="Arial"/>
          <w:b/>
          <w:bCs/>
          <w:sz w:val="24"/>
          <w:szCs w:val="24"/>
          <w:lang w:eastAsia="es-CO"/>
        </w:rPr>
      </w:pPr>
      <w:r w:rsidRPr="00D219F4">
        <w:rPr>
          <w:rFonts w:ascii="Arial" w:eastAsia="Times New Roman" w:hAnsi="Arial" w:cs="Arial"/>
          <w:bCs/>
          <w:sz w:val="24"/>
          <w:szCs w:val="24"/>
          <w:lang w:val="es-ES" w:eastAsia="es-CO"/>
        </w:rPr>
        <w:t>De conformidad con el artículo 2</w:t>
      </w:r>
      <w:r w:rsidR="001D4931" w:rsidRPr="00D219F4">
        <w:rPr>
          <w:rFonts w:ascii="Arial" w:eastAsia="Times New Roman" w:hAnsi="Arial" w:cs="Arial"/>
          <w:bCs/>
          <w:sz w:val="24"/>
          <w:szCs w:val="24"/>
          <w:lang w:val="es-ES" w:eastAsia="es-CO"/>
        </w:rPr>
        <w:t xml:space="preserve">° </w:t>
      </w:r>
      <w:r w:rsidRPr="00D219F4">
        <w:rPr>
          <w:rFonts w:ascii="Arial" w:eastAsia="Times New Roman" w:hAnsi="Arial" w:cs="Arial"/>
          <w:bCs/>
          <w:sz w:val="24"/>
          <w:szCs w:val="24"/>
          <w:lang w:val="es-ES" w:eastAsia="es-CO"/>
        </w:rPr>
        <w:t xml:space="preserve">de la </w:t>
      </w:r>
      <w:r w:rsidR="001D4931" w:rsidRPr="00D219F4">
        <w:rPr>
          <w:rFonts w:ascii="Arial" w:eastAsia="Times New Roman" w:hAnsi="Arial" w:cs="Arial"/>
          <w:bCs/>
          <w:sz w:val="24"/>
          <w:szCs w:val="24"/>
          <w:lang w:val="es-ES" w:eastAsia="es-CO"/>
        </w:rPr>
        <w:t>L</w:t>
      </w:r>
      <w:r w:rsidRPr="00D219F4">
        <w:rPr>
          <w:rFonts w:ascii="Arial" w:eastAsia="Times New Roman" w:hAnsi="Arial" w:cs="Arial"/>
          <w:bCs/>
          <w:sz w:val="24"/>
          <w:szCs w:val="24"/>
          <w:lang w:val="es-ES" w:eastAsia="es-CO"/>
        </w:rPr>
        <w:t>ey 15 de 1959, y por lo previsto en el artículo 7 de Ley 18 de 1963,</w:t>
      </w:r>
      <w:r w:rsidR="001D4931" w:rsidRPr="00D219F4">
        <w:rPr>
          <w:rFonts w:ascii="Arial" w:eastAsia="Times New Roman" w:hAnsi="Arial" w:cs="Arial"/>
          <w:bCs/>
          <w:sz w:val="24"/>
          <w:szCs w:val="24"/>
          <w:lang w:val="es-ES" w:eastAsia="es-CO"/>
        </w:rPr>
        <w:t xml:space="preserve"> los trabajadores tienen derecho al auxilio de transporte cuando devenguen hasta dos veces el salario mínimo legal mensual vigente</w:t>
      </w:r>
      <w:r w:rsidR="002C7062" w:rsidRPr="00D219F4">
        <w:rPr>
          <w:rFonts w:ascii="Arial" w:eastAsia="Times New Roman" w:hAnsi="Arial" w:cs="Arial"/>
          <w:bCs/>
          <w:sz w:val="24"/>
          <w:szCs w:val="24"/>
          <w:lang w:val="es-ES" w:eastAsia="es-CO"/>
        </w:rPr>
        <w:t>, de modo que, teniendo en cuenta</w:t>
      </w:r>
      <w:r w:rsidRPr="00D219F4">
        <w:rPr>
          <w:rFonts w:ascii="Arial" w:eastAsia="Times New Roman" w:hAnsi="Arial" w:cs="Arial"/>
          <w:bCs/>
          <w:sz w:val="24"/>
          <w:szCs w:val="24"/>
          <w:lang w:val="es-ES" w:eastAsia="es-CO"/>
        </w:rPr>
        <w:t xml:space="preserve"> el valor estipulado en el Decreto 2732 de 2014, es decir, a razón de $74.000 mensuales, el actor tiene derecho a $419.333, en proporción al tiempo laborad</w:t>
      </w:r>
      <w:r w:rsidR="002C7062" w:rsidRPr="00D219F4">
        <w:rPr>
          <w:rFonts w:ascii="Arial" w:eastAsia="Times New Roman" w:hAnsi="Arial" w:cs="Arial"/>
          <w:bCs/>
          <w:sz w:val="24"/>
          <w:szCs w:val="24"/>
          <w:lang w:val="es-ES" w:eastAsia="es-CO"/>
        </w:rPr>
        <w:t>o, tal como lo estimó la juez de primer grado.</w:t>
      </w:r>
    </w:p>
    <w:p w14:paraId="53128261" w14:textId="77777777" w:rsidR="00B46C24" w:rsidRPr="00D219F4" w:rsidRDefault="00B46C24" w:rsidP="00D219F4">
      <w:pPr>
        <w:spacing w:after="0"/>
        <w:jc w:val="both"/>
        <w:textAlignment w:val="baseline"/>
        <w:rPr>
          <w:rFonts w:ascii="Arial" w:eastAsia="Times New Roman" w:hAnsi="Arial" w:cs="Arial"/>
          <w:b/>
          <w:bCs/>
          <w:sz w:val="24"/>
          <w:szCs w:val="24"/>
          <w:lang w:eastAsia="es-CO"/>
        </w:rPr>
      </w:pPr>
    </w:p>
    <w:p w14:paraId="0CDC825F" w14:textId="77777777" w:rsidR="00BA0D23" w:rsidRPr="00D219F4" w:rsidRDefault="00BA0D2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b/>
          <w:bCs/>
          <w:sz w:val="24"/>
          <w:szCs w:val="24"/>
          <w:lang w:eastAsia="es-CO"/>
        </w:rPr>
        <w:t>PRIMA DE NAVIDAD. </w:t>
      </w:r>
      <w:r w:rsidRPr="00D219F4">
        <w:rPr>
          <w:rFonts w:ascii="Arial" w:eastAsia="Times New Roman" w:hAnsi="Arial" w:cs="Arial"/>
          <w:sz w:val="24"/>
          <w:szCs w:val="24"/>
          <w:lang w:eastAsia="es-CO"/>
        </w:rPr>
        <w:t> </w:t>
      </w:r>
    </w:p>
    <w:p w14:paraId="0D8BF348" w14:textId="77777777" w:rsidR="00BA0D23" w:rsidRPr="00D219F4" w:rsidRDefault="00BA0D2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eastAsia="es-CO"/>
        </w:rPr>
        <w:t> </w:t>
      </w:r>
    </w:p>
    <w:p w14:paraId="394EE67F" w14:textId="1A16ABE8" w:rsidR="00BA0D23" w:rsidRPr="00D219F4" w:rsidRDefault="00BA0D2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eastAsia="es-CO"/>
        </w:rPr>
        <w:t>Establecen los artículos 11 del Decreto 3135 de 1968 y 51 del Decreto Reglamentario 1848 de 1969 que </w:t>
      </w:r>
      <w:r w:rsidRPr="00D219F4">
        <w:rPr>
          <w:rFonts w:ascii="Arial" w:eastAsia="Times New Roman" w:hAnsi="Arial" w:cs="Arial"/>
          <w:i/>
          <w:iCs/>
          <w:sz w:val="24"/>
          <w:szCs w:val="24"/>
          <w:lang w:eastAsia="es-CO"/>
        </w:rPr>
        <w:t>“</w:t>
      </w:r>
      <w:r w:rsidRPr="00D04FBC">
        <w:rPr>
          <w:rFonts w:ascii="Arial" w:eastAsia="Times New Roman" w:hAnsi="Arial" w:cs="Arial"/>
          <w:i/>
          <w:iCs/>
          <w:szCs w:val="24"/>
          <w:lang w:eastAsia="es-CO"/>
        </w:rPr>
        <w:t>1. Todos los empleados públicos y los trabajadores oficiales tienen derecho a una prima de navidad equivalente a un (1) mes del salario que corresponda al cargo desempeñado en treinta (30) de noviembre de cada año, prima que se pagará en la primera quincena del mes de diciembre. 2. Cuando el empleado público o trabajador oficial no hubiere servido durante el año civil completo, tendrá derecho a la mencionada prima de navidad en proporción al tiempo servido a razón de una doceava parte por cada mes completo de servicios, que se liquidará y pagará con base en el último salario devengado, o en el último promedio mensual, si fuere variable</w:t>
      </w:r>
      <w:r w:rsidRPr="00D219F4">
        <w:rPr>
          <w:rFonts w:ascii="Arial" w:eastAsia="Times New Roman" w:hAnsi="Arial" w:cs="Arial"/>
          <w:i/>
          <w:iCs/>
          <w:sz w:val="24"/>
          <w:szCs w:val="24"/>
          <w:lang w:eastAsia="es-CO"/>
        </w:rPr>
        <w:t>”.</w:t>
      </w:r>
      <w:r w:rsidRPr="00D219F4">
        <w:rPr>
          <w:rFonts w:ascii="Arial" w:eastAsia="Times New Roman" w:hAnsi="Arial" w:cs="Arial"/>
          <w:sz w:val="24"/>
          <w:szCs w:val="24"/>
          <w:lang w:eastAsia="es-CO"/>
        </w:rPr>
        <w:t> </w:t>
      </w:r>
      <w:r w:rsidR="00B46C24" w:rsidRPr="00D219F4">
        <w:rPr>
          <w:rFonts w:ascii="Arial" w:eastAsia="Times New Roman" w:hAnsi="Arial" w:cs="Arial"/>
          <w:sz w:val="24"/>
          <w:szCs w:val="24"/>
          <w:lang w:eastAsia="es-CO"/>
        </w:rPr>
        <w:t xml:space="preserve"> Así mismo, </w:t>
      </w:r>
      <w:r w:rsidR="00461B0A" w:rsidRPr="00D219F4">
        <w:rPr>
          <w:rFonts w:ascii="Arial" w:eastAsia="Times New Roman" w:hAnsi="Arial" w:cs="Arial"/>
          <w:sz w:val="24"/>
          <w:szCs w:val="24"/>
          <w:lang w:eastAsia="es-CO"/>
        </w:rPr>
        <w:t>son factores para su liquidación, entre otros, la asignación básica, el auxilio de transporte, la doceava de la prima de servicios y de vacaciones, (artículo 33 de Decreto 1045 de 1978)</w:t>
      </w:r>
    </w:p>
    <w:p w14:paraId="5EDB29A5" w14:textId="77777777" w:rsidR="00BA0D23" w:rsidRPr="00D219F4" w:rsidRDefault="00BA0D2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eastAsia="es-CO"/>
        </w:rPr>
        <w:t> </w:t>
      </w:r>
    </w:p>
    <w:p w14:paraId="38865E12" w14:textId="77777777" w:rsidR="00BA0D23" w:rsidRPr="00D219F4" w:rsidRDefault="00BA0D2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eastAsia="es-CO"/>
        </w:rPr>
        <w:t>Por los </w:t>
      </w:r>
      <w:r w:rsidR="00C0210E" w:rsidRPr="00D219F4">
        <w:rPr>
          <w:rFonts w:ascii="Arial" w:eastAsia="Times New Roman" w:hAnsi="Arial" w:cs="Arial"/>
          <w:sz w:val="24"/>
          <w:szCs w:val="24"/>
          <w:lang w:eastAsia="es-CO"/>
        </w:rPr>
        <w:t>170</w:t>
      </w:r>
      <w:r w:rsidRPr="00D219F4">
        <w:rPr>
          <w:rFonts w:ascii="Arial" w:eastAsia="Times New Roman" w:hAnsi="Arial" w:cs="Arial"/>
          <w:sz w:val="24"/>
          <w:szCs w:val="24"/>
          <w:lang w:eastAsia="es-CO"/>
        </w:rPr>
        <w:t xml:space="preserve"> días de servicios prestados entre el </w:t>
      </w:r>
      <w:r w:rsidR="00507ED5" w:rsidRPr="00D219F4">
        <w:rPr>
          <w:rFonts w:ascii="Arial" w:eastAsia="Times New Roman" w:hAnsi="Arial" w:cs="Arial"/>
          <w:sz w:val="24"/>
          <w:szCs w:val="24"/>
          <w:lang w:eastAsia="es-CO"/>
        </w:rPr>
        <w:t xml:space="preserve">1 de </w:t>
      </w:r>
      <w:r w:rsidR="00C0210E" w:rsidRPr="00D219F4">
        <w:rPr>
          <w:rFonts w:ascii="Arial" w:eastAsia="Times New Roman" w:hAnsi="Arial" w:cs="Arial"/>
          <w:sz w:val="24"/>
          <w:szCs w:val="24"/>
          <w:lang w:eastAsia="es-CO"/>
        </w:rPr>
        <w:t>julio</w:t>
      </w:r>
      <w:r w:rsidR="00507ED5" w:rsidRPr="00D219F4">
        <w:rPr>
          <w:rFonts w:ascii="Arial" w:eastAsia="Times New Roman" w:hAnsi="Arial" w:cs="Arial"/>
          <w:sz w:val="24"/>
          <w:szCs w:val="24"/>
          <w:lang w:eastAsia="es-CO"/>
        </w:rPr>
        <w:t xml:space="preserve"> y el 20 de diciembre de </w:t>
      </w:r>
      <w:r w:rsidRPr="00D219F4">
        <w:rPr>
          <w:rFonts w:ascii="Arial" w:eastAsia="Times New Roman" w:hAnsi="Arial" w:cs="Arial"/>
          <w:sz w:val="24"/>
          <w:szCs w:val="24"/>
          <w:lang w:eastAsia="es-CO"/>
        </w:rPr>
        <w:t>2015, tiene derecho a percibir por dicho concepto la suma de $</w:t>
      </w:r>
      <w:r w:rsidR="00C0210E" w:rsidRPr="00D219F4">
        <w:rPr>
          <w:rFonts w:ascii="Arial" w:eastAsia="Times New Roman" w:hAnsi="Arial" w:cs="Arial"/>
          <w:sz w:val="24"/>
          <w:szCs w:val="24"/>
          <w:lang w:eastAsia="es-CO"/>
        </w:rPr>
        <w:t>5</w:t>
      </w:r>
      <w:r w:rsidR="00C01F3B" w:rsidRPr="00D219F4">
        <w:rPr>
          <w:rFonts w:ascii="Arial" w:eastAsia="Times New Roman" w:hAnsi="Arial" w:cs="Arial"/>
          <w:sz w:val="24"/>
          <w:szCs w:val="24"/>
          <w:lang w:eastAsia="es-CO"/>
        </w:rPr>
        <w:t xml:space="preserve">73.277, monto fijado por la </w:t>
      </w:r>
      <w:r w:rsidR="00C01F3B" w:rsidRPr="00D219F4">
        <w:rPr>
          <w:rFonts w:ascii="Arial" w:eastAsia="Times New Roman" w:hAnsi="Arial" w:cs="Arial"/>
          <w:i/>
          <w:sz w:val="24"/>
          <w:szCs w:val="24"/>
          <w:lang w:eastAsia="es-CO"/>
        </w:rPr>
        <w:t>a-quo.</w:t>
      </w:r>
      <w:r w:rsidR="00C01F3B" w:rsidRPr="00D219F4">
        <w:rPr>
          <w:rFonts w:ascii="Arial" w:eastAsia="Times New Roman" w:hAnsi="Arial" w:cs="Arial"/>
          <w:sz w:val="24"/>
          <w:szCs w:val="24"/>
          <w:lang w:eastAsia="es-CO"/>
        </w:rPr>
        <w:t xml:space="preserve"> </w:t>
      </w:r>
    </w:p>
    <w:p w14:paraId="62486C05" w14:textId="77777777" w:rsidR="00C01F3B" w:rsidRPr="00D219F4" w:rsidRDefault="00C01F3B" w:rsidP="00D219F4">
      <w:pPr>
        <w:spacing w:after="0"/>
        <w:jc w:val="both"/>
        <w:textAlignment w:val="baseline"/>
        <w:rPr>
          <w:rFonts w:ascii="Arial" w:eastAsia="Times New Roman" w:hAnsi="Arial" w:cs="Arial"/>
          <w:sz w:val="24"/>
          <w:szCs w:val="24"/>
          <w:lang w:eastAsia="es-CO"/>
        </w:rPr>
      </w:pPr>
    </w:p>
    <w:p w14:paraId="41950511" w14:textId="77777777" w:rsidR="00BA0D23" w:rsidRPr="00D219F4" w:rsidRDefault="00BA0D2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b/>
          <w:bCs/>
          <w:sz w:val="24"/>
          <w:szCs w:val="24"/>
          <w:lang w:eastAsia="es-CO"/>
        </w:rPr>
        <w:t>COMPENSACIÓN DE VACACIONES</w:t>
      </w:r>
      <w:r w:rsidRPr="00D219F4">
        <w:rPr>
          <w:rFonts w:ascii="Arial" w:eastAsia="Times New Roman" w:hAnsi="Arial" w:cs="Arial"/>
          <w:sz w:val="24"/>
          <w:szCs w:val="24"/>
          <w:lang w:eastAsia="es-CO"/>
        </w:rPr>
        <w:t> </w:t>
      </w:r>
    </w:p>
    <w:p w14:paraId="4474F8A0" w14:textId="77777777" w:rsidR="00BA0D23" w:rsidRPr="00D219F4" w:rsidRDefault="00BA0D23" w:rsidP="00D219F4">
      <w:pPr>
        <w:pStyle w:val="Sinespaciado"/>
        <w:spacing w:line="276" w:lineRule="auto"/>
        <w:rPr>
          <w:rFonts w:ascii="Arial" w:hAnsi="Arial" w:cs="Arial"/>
          <w:sz w:val="24"/>
          <w:szCs w:val="24"/>
          <w:lang w:eastAsia="es-CO"/>
        </w:rPr>
      </w:pPr>
      <w:r w:rsidRPr="00D219F4">
        <w:rPr>
          <w:rFonts w:ascii="Arial" w:hAnsi="Arial" w:cs="Arial"/>
          <w:sz w:val="24"/>
          <w:szCs w:val="24"/>
          <w:lang w:eastAsia="es-CO"/>
        </w:rPr>
        <w:t> </w:t>
      </w:r>
    </w:p>
    <w:p w14:paraId="5CA88870" w14:textId="77777777" w:rsidR="00BA0D23" w:rsidRPr="00D219F4" w:rsidRDefault="00BA0D2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eastAsia="es-CO"/>
        </w:rPr>
        <w:t>En torno a esta ítem, tiene derecho el accionante a que se le reconozcan 15 días de vacaciones proporcionales al tiempo de servicios prestados en el año 2015, tal y como lo prevén los artículos 8º del Decreto 3135 de 1968, y 47 y 48 del Decreto Reglamentario 1848 de 1969 y 17 del Decreto 1045 de 1978</w:t>
      </w:r>
      <w:r w:rsidR="00C01F3B" w:rsidRPr="00D219F4">
        <w:rPr>
          <w:rFonts w:ascii="Arial" w:eastAsia="Times New Roman" w:hAnsi="Arial" w:cs="Arial"/>
          <w:sz w:val="24"/>
          <w:szCs w:val="24"/>
          <w:lang w:eastAsia="es-CO"/>
        </w:rPr>
        <w:t xml:space="preserve"> que establece los factores salariales a tener en cuente para efectos de liquidar el descanso remunerado</w:t>
      </w:r>
      <w:r w:rsidRPr="00D219F4">
        <w:rPr>
          <w:rFonts w:ascii="Arial" w:eastAsia="Times New Roman" w:hAnsi="Arial" w:cs="Arial"/>
          <w:sz w:val="24"/>
          <w:szCs w:val="24"/>
          <w:lang w:eastAsia="es-CO"/>
        </w:rPr>
        <w:t xml:space="preserve">; por lo que al haber prestado sus servicios entre el </w:t>
      </w:r>
      <w:r w:rsidR="00C3333C" w:rsidRPr="00D219F4">
        <w:rPr>
          <w:rFonts w:ascii="Arial" w:eastAsia="Times New Roman" w:hAnsi="Arial" w:cs="Arial"/>
          <w:sz w:val="24"/>
          <w:szCs w:val="24"/>
          <w:lang w:eastAsia="es-CO"/>
        </w:rPr>
        <w:t>1 de julio y el 20 de diciembre de 2015</w:t>
      </w:r>
      <w:r w:rsidRPr="00D219F4">
        <w:rPr>
          <w:rFonts w:ascii="Arial" w:eastAsia="Times New Roman" w:hAnsi="Arial" w:cs="Arial"/>
          <w:sz w:val="24"/>
          <w:szCs w:val="24"/>
          <w:lang w:eastAsia="es-CO"/>
        </w:rPr>
        <w:t>, tiene derecho a percibir por ese concepto la suma de $</w:t>
      </w:r>
      <w:r w:rsidR="00C01F3B" w:rsidRPr="00D219F4">
        <w:rPr>
          <w:rFonts w:ascii="Arial" w:eastAsia="Times New Roman" w:hAnsi="Arial" w:cs="Arial"/>
          <w:sz w:val="24"/>
          <w:szCs w:val="24"/>
          <w:lang w:eastAsia="es-CO"/>
        </w:rPr>
        <w:t>286.639</w:t>
      </w:r>
      <w:r w:rsidRPr="00D219F4">
        <w:rPr>
          <w:rFonts w:ascii="Arial" w:eastAsia="Times New Roman" w:hAnsi="Arial" w:cs="Arial"/>
          <w:sz w:val="24"/>
          <w:szCs w:val="24"/>
          <w:lang w:eastAsia="es-CO"/>
        </w:rPr>
        <w:t xml:space="preserve">, </w:t>
      </w:r>
      <w:r w:rsidR="00C01F3B" w:rsidRPr="00D219F4">
        <w:rPr>
          <w:rFonts w:ascii="Arial" w:eastAsia="Times New Roman" w:hAnsi="Arial" w:cs="Arial"/>
          <w:sz w:val="24"/>
          <w:szCs w:val="24"/>
          <w:lang w:eastAsia="es-CO"/>
        </w:rPr>
        <w:t xml:space="preserve">suma </w:t>
      </w:r>
      <w:r w:rsidRPr="00D219F4">
        <w:rPr>
          <w:rFonts w:ascii="Arial" w:eastAsia="Times New Roman" w:hAnsi="Arial" w:cs="Arial"/>
          <w:sz w:val="24"/>
          <w:szCs w:val="24"/>
          <w:lang w:eastAsia="es-CO"/>
        </w:rPr>
        <w:t>fijada en primera instancia.</w:t>
      </w:r>
    </w:p>
    <w:p w14:paraId="4101652C" w14:textId="77777777" w:rsidR="00BA0D23" w:rsidRPr="00D219F4" w:rsidRDefault="00BA0D23" w:rsidP="00D219F4">
      <w:pPr>
        <w:spacing w:after="0"/>
        <w:jc w:val="both"/>
        <w:textAlignment w:val="baseline"/>
        <w:rPr>
          <w:rFonts w:ascii="Arial" w:eastAsia="Times New Roman" w:hAnsi="Arial" w:cs="Arial"/>
          <w:b/>
          <w:bCs/>
          <w:sz w:val="24"/>
          <w:szCs w:val="24"/>
          <w:lang w:eastAsia="es-CO"/>
        </w:rPr>
      </w:pPr>
    </w:p>
    <w:p w14:paraId="42ED1B46" w14:textId="77777777" w:rsidR="00BA0D23" w:rsidRPr="00D219F4" w:rsidRDefault="00BA0D2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b/>
          <w:bCs/>
          <w:sz w:val="24"/>
          <w:szCs w:val="24"/>
          <w:lang w:eastAsia="es-CO"/>
        </w:rPr>
        <w:t>AUXILIO DE CESANTÍAS</w:t>
      </w:r>
      <w:r w:rsidRPr="00D219F4">
        <w:rPr>
          <w:rFonts w:ascii="Arial" w:eastAsia="Times New Roman" w:hAnsi="Arial" w:cs="Arial"/>
          <w:sz w:val="24"/>
          <w:szCs w:val="24"/>
          <w:lang w:eastAsia="es-CO"/>
        </w:rPr>
        <w:t> </w:t>
      </w:r>
    </w:p>
    <w:p w14:paraId="5E6F60B5" w14:textId="77777777" w:rsidR="00BA0D23" w:rsidRPr="00D219F4" w:rsidRDefault="00BA0D2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eastAsia="es-CO"/>
        </w:rPr>
        <w:t> </w:t>
      </w:r>
    </w:p>
    <w:p w14:paraId="2F63279E" w14:textId="77777777" w:rsidR="00BA0D23" w:rsidRPr="00D219F4" w:rsidRDefault="00BA0D2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eastAsia="es-CO"/>
        </w:rPr>
        <w:t xml:space="preserve">De conformidad con lo expresado en los artículos 27 del Decreto 3118 de 1968, 6º del Decreto 1160 de 1947 y 13 de la Ley 344 de 1996; así como el artículo 17, literal a), de la Ley 6ª de 1945 tiene derecho el señor Castaño Vallejo a que se le reconozca y pague por este concepto, 30 días de salario por cada año de servicios prestados o proporcionalmente por fracción, debiéndose tener en cuenta para su liquidación la </w:t>
      </w:r>
      <w:r w:rsidRPr="00D219F4">
        <w:rPr>
          <w:rFonts w:ascii="Arial" w:eastAsia="Times New Roman" w:hAnsi="Arial" w:cs="Arial"/>
          <w:sz w:val="24"/>
          <w:szCs w:val="24"/>
          <w:lang w:eastAsia="es-CO"/>
        </w:rPr>
        <w:lastRenderedPageBreak/>
        <w:t>prima de navidad</w:t>
      </w:r>
      <w:r w:rsidR="00E54496" w:rsidRPr="00D219F4">
        <w:rPr>
          <w:rFonts w:ascii="Arial" w:eastAsia="Times New Roman" w:hAnsi="Arial" w:cs="Arial"/>
          <w:sz w:val="24"/>
          <w:szCs w:val="24"/>
          <w:lang w:eastAsia="es-CO"/>
        </w:rPr>
        <w:t xml:space="preserve"> y el auxilio de transporte, al tenor de lo dispuesto en el artículo 45 del Decreto 1045 de 1978.  </w:t>
      </w:r>
      <w:r w:rsidRPr="00D219F4">
        <w:rPr>
          <w:rFonts w:ascii="Arial" w:eastAsia="Times New Roman" w:hAnsi="Arial" w:cs="Arial"/>
          <w:sz w:val="24"/>
          <w:szCs w:val="24"/>
          <w:lang w:eastAsia="es-CO"/>
        </w:rPr>
        <w:t> </w:t>
      </w:r>
    </w:p>
    <w:p w14:paraId="1DF8BA61" w14:textId="77777777" w:rsidR="00BA0D23" w:rsidRPr="00D219F4" w:rsidRDefault="00BA0D2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eastAsia="es-CO"/>
        </w:rPr>
        <w:t> </w:t>
      </w:r>
    </w:p>
    <w:p w14:paraId="51CE1944" w14:textId="77777777" w:rsidR="00BA0D23" w:rsidRPr="00D219F4" w:rsidRDefault="00BA0D2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eastAsia="es-CO"/>
        </w:rPr>
        <w:t>Por los </w:t>
      </w:r>
      <w:r w:rsidR="00E54496" w:rsidRPr="00D219F4">
        <w:rPr>
          <w:rFonts w:ascii="Arial" w:eastAsia="Times New Roman" w:hAnsi="Arial" w:cs="Arial"/>
          <w:sz w:val="24"/>
          <w:szCs w:val="24"/>
          <w:lang w:eastAsia="es-CO"/>
        </w:rPr>
        <w:t xml:space="preserve">170 </w:t>
      </w:r>
      <w:r w:rsidRPr="00D219F4">
        <w:rPr>
          <w:rFonts w:ascii="Arial" w:eastAsia="Times New Roman" w:hAnsi="Arial" w:cs="Arial"/>
          <w:sz w:val="24"/>
          <w:szCs w:val="24"/>
          <w:lang w:eastAsia="es-CO"/>
        </w:rPr>
        <w:t xml:space="preserve">días de servicios prestados entre el </w:t>
      </w:r>
      <w:r w:rsidR="00E54496" w:rsidRPr="00D219F4">
        <w:rPr>
          <w:rFonts w:ascii="Arial" w:eastAsia="Times New Roman" w:hAnsi="Arial" w:cs="Arial"/>
          <w:sz w:val="24"/>
          <w:szCs w:val="24"/>
          <w:lang w:eastAsia="es-CO"/>
        </w:rPr>
        <w:t>1 de julio</w:t>
      </w:r>
      <w:r w:rsidRPr="00D219F4">
        <w:rPr>
          <w:rFonts w:ascii="Arial" w:eastAsia="Times New Roman" w:hAnsi="Arial" w:cs="Arial"/>
          <w:sz w:val="24"/>
          <w:szCs w:val="24"/>
          <w:lang w:eastAsia="es-CO"/>
        </w:rPr>
        <w:t xml:space="preserve"> y el 31 de diciembre de 2015 tiene derecho el actor a percibir por dicho concepto la suma de $</w:t>
      </w:r>
      <w:r w:rsidR="00E54496" w:rsidRPr="00D219F4">
        <w:rPr>
          <w:rFonts w:ascii="Arial" w:eastAsia="Times New Roman" w:hAnsi="Arial" w:cs="Arial"/>
          <w:sz w:val="24"/>
          <w:szCs w:val="24"/>
          <w:lang w:eastAsia="es-CO"/>
        </w:rPr>
        <w:t>595.</w:t>
      </w:r>
      <w:r w:rsidR="003029C4" w:rsidRPr="00D219F4">
        <w:rPr>
          <w:rFonts w:ascii="Arial" w:eastAsia="Times New Roman" w:hAnsi="Arial" w:cs="Arial"/>
          <w:sz w:val="24"/>
          <w:szCs w:val="24"/>
          <w:lang w:eastAsia="es-CO"/>
        </w:rPr>
        <w:t>837</w:t>
      </w:r>
      <w:r w:rsidRPr="00D219F4">
        <w:rPr>
          <w:rFonts w:ascii="Arial" w:eastAsia="Times New Roman" w:hAnsi="Arial" w:cs="Arial"/>
          <w:sz w:val="24"/>
          <w:szCs w:val="24"/>
          <w:lang w:eastAsia="es-CO"/>
        </w:rPr>
        <w:t xml:space="preserve"> (salario base mensual $1.140.000 + doceava prima de navidad $</w:t>
      </w:r>
      <w:r w:rsidR="00E54496" w:rsidRPr="00D219F4">
        <w:rPr>
          <w:rFonts w:ascii="Arial" w:eastAsia="Times New Roman" w:hAnsi="Arial" w:cs="Arial"/>
          <w:sz w:val="24"/>
          <w:szCs w:val="24"/>
          <w:lang w:eastAsia="es-CO"/>
        </w:rPr>
        <w:t>47.773 + auxilio de transporte $74.000</w:t>
      </w:r>
      <w:r w:rsidRPr="00D219F4">
        <w:rPr>
          <w:rFonts w:ascii="Arial" w:eastAsia="Times New Roman" w:hAnsi="Arial" w:cs="Arial"/>
          <w:sz w:val="24"/>
          <w:szCs w:val="24"/>
          <w:lang w:eastAsia="es-CO"/>
        </w:rPr>
        <w:t xml:space="preserve">), </w:t>
      </w:r>
      <w:r w:rsidR="00E54496" w:rsidRPr="00D219F4">
        <w:rPr>
          <w:rFonts w:ascii="Arial" w:eastAsia="Times New Roman" w:hAnsi="Arial" w:cs="Arial"/>
          <w:sz w:val="24"/>
          <w:szCs w:val="24"/>
          <w:lang w:eastAsia="es-CO"/>
        </w:rPr>
        <w:t>suma obtenida en primera instancia</w:t>
      </w:r>
      <w:r w:rsidR="003029C4" w:rsidRPr="00D219F4">
        <w:rPr>
          <w:rFonts w:ascii="Arial" w:eastAsia="Times New Roman" w:hAnsi="Arial" w:cs="Arial"/>
          <w:sz w:val="24"/>
          <w:szCs w:val="24"/>
          <w:lang w:eastAsia="es-CO"/>
        </w:rPr>
        <w:t xml:space="preserve">. </w:t>
      </w:r>
    </w:p>
    <w:p w14:paraId="4B99056E" w14:textId="77777777" w:rsidR="003029C4" w:rsidRPr="00D219F4" w:rsidRDefault="003029C4" w:rsidP="00D219F4">
      <w:pPr>
        <w:spacing w:after="0"/>
        <w:jc w:val="both"/>
        <w:textAlignment w:val="baseline"/>
        <w:rPr>
          <w:rFonts w:ascii="Arial" w:eastAsia="Times New Roman" w:hAnsi="Arial" w:cs="Arial"/>
          <w:sz w:val="24"/>
          <w:szCs w:val="24"/>
          <w:lang w:eastAsia="es-CO"/>
        </w:rPr>
      </w:pPr>
    </w:p>
    <w:p w14:paraId="55F414F1" w14:textId="77777777" w:rsidR="003029C4" w:rsidRPr="00D219F4" w:rsidRDefault="003029C4" w:rsidP="00D219F4">
      <w:pPr>
        <w:spacing w:after="0"/>
        <w:jc w:val="both"/>
        <w:textAlignment w:val="baseline"/>
        <w:rPr>
          <w:rFonts w:ascii="Arial" w:eastAsia="Times New Roman" w:hAnsi="Arial" w:cs="Arial"/>
          <w:b/>
          <w:sz w:val="24"/>
          <w:szCs w:val="24"/>
          <w:lang w:eastAsia="es-CO"/>
        </w:rPr>
      </w:pPr>
      <w:r w:rsidRPr="00D219F4">
        <w:rPr>
          <w:rFonts w:ascii="Arial" w:eastAsia="Times New Roman" w:hAnsi="Arial" w:cs="Arial"/>
          <w:b/>
          <w:sz w:val="24"/>
          <w:szCs w:val="24"/>
          <w:lang w:eastAsia="es-CO"/>
        </w:rPr>
        <w:t xml:space="preserve">INTERESES A LAS CESANTÍAS </w:t>
      </w:r>
    </w:p>
    <w:p w14:paraId="1299C43A" w14:textId="77777777" w:rsidR="003029C4" w:rsidRPr="00D219F4" w:rsidRDefault="003029C4" w:rsidP="00D219F4">
      <w:pPr>
        <w:pStyle w:val="Sinespaciado"/>
        <w:spacing w:line="276" w:lineRule="auto"/>
        <w:rPr>
          <w:rFonts w:ascii="Arial" w:hAnsi="Arial" w:cs="Arial"/>
          <w:sz w:val="24"/>
          <w:szCs w:val="24"/>
          <w:lang w:eastAsia="es-CO"/>
        </w:rPr>
      </w:pPr>
    </w:p>
    <w:p w14:paraId="23505811" w14:textId="77777777" w:rsidR="003029C4" w:rsidRPr="00D219F4" w:rsidRDefault="003029C4"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eastAsia="es-CO"/>
        </w:rPr>
        <w:t>No hay lugar al reconocimiento de esta prestación, pues si bien el artículo 33 del Decreto 3118 de 1968 modificado por el artículo 3º de la Ley 41 de 1975, consagra la prestación a favor de los trabajadores oficiales, no es menos cierto que la misma está a cargo del Fondo Nacional del Ahorro y no de los empleadores, tal y como lo ha sentado  la Sala de Casación Laboral por medio de las sentencias de 17 de mayo de 2004 radicación Nº22.357, 18 de noviembre de 2004 radicación Nº23.097 y 14 de agosto de 2012 radicación Nº41.522.</w:t>
      </w:r>
    </w:p>
    <w:p w14:paraId="37CFD337" w14:textId="5EB7D6C7" w:rsidR="4A343D11" w:rsidRPr="00D219F4" w:rsidRDefault="4A343D11" w:rsidP="00D219F4">
      <w:pPr>
        <w:spacing w:after="0"/>
        <w:jc w:val="both"/>
        <w:rPr>
          <w:rFonts w:ascii="Arial" w:eastAsia="Times New Roman" w:hAnsi="Arial" w:cs="Arial"/>
          <w:sz w:val="24"/>
          <w:szCs w:val="24"/>
          <w:lang w:eastAsia="es-CO"/>
        </w:rPr>
      </w:pPr>
    </w:p>
    <w:p w14:paraId="7856949A" w14:textId="77777777" w:rsidR="003029C4" w:rsidRPr="00D219F4" w:rsidRDefault="003029C4"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eastAsia="es-CO"/>
        </w:rPr>
        <w:t>Por ello se exonerará al Municipio de Pereira del pago de los intereses a las cesantías.</w:t>
      </w:r>
    </w:p>
    <w:p w14:paraId="4DDBEF00" w14:textId="77777777" w:rsidR="003029C4" w:rsidRPr="00D219F4" w:rsidRDefault="003029C4" w:rsidP="00D219F4">
      <w:pPr>
        <w:spacing w:after="0"/>
        <w:jc w:val="both"/>
        <w:textAlignment w:val="baseline"/>
        <w:rPr>
          <w:rFonts w:ascii="Arial" w:eastAsia="Times New Roman" w:hAnsi="Arial" w:cs="Arial"/>
          <w:b/>
          <w:sz w:val="24"/>
          <w:szCs w:val="24"/>
          <w:lang w:eastAsia="es-CO"/>
        </w:rPr>
      </w:pPr>
    </w:p>
    <w:p w14:paraId="53016C0D" w14:textId="77777777" w:rsidR="00BA0D23" w:rsidRPr="00D219F4" w:rsidRDefault="00BA0D23" w:rsidP="00D219F4">
      <w:pPr>
        <w:spacing w:after="0"/>
        <w:jc w:val="both"/>
        <w:textAlignment w:val="baseline"/>
        <w:rPr>
          <w:rFonts w:ascii="Arial" w:eastAsia="Times New Roman" w:hAnsi="Arial" w:cs="Arial"/>
          <w:b/>
          <w:bCs/>
          <w:sz w:val="24"/>
          <w:szCs w:val="24"/>
          <w:lang w:eastAsia="es-CO"/>
        </w:rPr>
      </w:pPr>
      <w:r w:rsidRPr="00D219F4">
        <w:rPr>
          <w:rFonts w:ascii="Arial" w:eastAsia="Times New Roman" w:hAnsi="Arial" w:cs="Arial"/>
          <w:b/>
          <w:bCs/>
          <w:sz w:val="24"/>
          <w:szCs w:val="24"/>
          <w:lang w:eastAsia="es-CO"/>
        </w:rPr>
        <w:t xml:space="preserve">SANCIÓN MORATORIA </w:t>
      </w:r>
      <w:r w:rsidR="003029C4" w:rsidRPr="00D219F4">
        <w:rPr>
          <w:rFonts w:ascii="Arial" w:eastAsia="Times New Roman" w:hAnsi="Arial" w:cs="Arial"/>
          <w:b/>
          <w:bCs/>
          <w:sz w:val="24"/>
          <w:szCs w:val="24"/>
          <w:lang w:eastAsia="es-CO"/>
        </w:rPr>
        <w:t>DECRETO 797</w:t>
      </w:r>
    </w:p>
    <w:p w14:paraId="3461D779" w14:textId="77777777" w:rsidR="00BA0D23" w:rsidRPr="00D219F4" w:rsidRDefault="00BA0D23" w:rsidP="00D219F4">
      <w:pPr>
        <w:spacing w:after="0"/>
        <w:jc w:val="both"/>
        <w:textAlignment w:val="baseline"/>
        <w:rPr>
          <w:rFonts w:ascii="Arial" w:eastAsia="Times New Roman" w:hAnsi="Arial" w:cs="Arial"/>
          <w:sz w:val="24"/>
          <w:szCs w:val="24"/>
          <w:lang w:eastAsia="es-CO"/>
        </w:rPr>
      </w:pPr>
    </w:p>
    <w:p w14:paraId="6797B490" w14:textId="77777777" w:rsidR="00BA0D23" w:rsidRPr="00D219F4" w:rsidRDefault="00877E8A"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eastAsia="es-CO"/>
        </w:rPr>
        <w:t>L</w:t>
      </w:r>
      <w:r w:rsidR="00BA0D23" w:rsidRPr="00D219F4">
        <w:rPr>
          <w:rFonts w:ascii="Arial" w:eastAsia="Times New Roman" w:hAnsi="Arial" w:cs="Arial"/>
          <w:sz w:val="24"/>
          <w:szCs w:val="24"/>
          <w:lang w:eastAsia="es-CO"/>
        </w:rPr>
        <w:t xml:space="preserve">a Sala de Casación Laboral de la Corte Suprema de Justica tiene sentado que este tipo de sanciones </w:t>
      </w:r>
      <w:r w:rsidRPr="00D219F4">
        <w:rPr>
          <w:rFonts w:ascii="Arial" w:eastAsia="Times New Roman" w:hAnsi="Arial" w:cs="Arial"/>
          <w:sz w:val="24"/>
          <w:szCs w:val="24"/>
          <w:lang w:eastAsia="es-CO"/>
        </w:rPr>
        <w:t xml:space="preserve">moratorias </w:t>
      </w:r>
      <w:r w:rsidR="00BA0D23" w:rsidRPr="00D219F4">
        <w:rPr>
          <w:rFonts w:ascii="Arial" w:eastAsia="Times New Roman" w:hAnsi="Arial" w:cs="Arial"/>
          <w:sz w:val="24"/>
          <w:szCs w:val="24"/>
          <w:lang w:eastAsia="es-CO"/>
        </w:rPr>
        <w:t>no se causan de manera automática, pues en cada caso en concreto</w:t>
      </w:r>
      <w:r w:rsidRPr="00D219F4">
        <w:rPr>
          <w:rFonts w:ascii="Arial" w:eastAsia="Times New Roman" w:hAnsi="Arial" w:cs="Arial"/>
          <w:sz w:val="24"/>
          <w:szCs w:val="24"/>
          <w:lang w:eastAsia="es-CO"/>
        </w:rPr>
        <w:t xml:space="preserve">, </w:t>
      </w:r>
      <w:r w:rsidR="00BA0D23" w:rsidRPr="00D219F4">
        <w:rPr>
          <w:rFonts w:ascii="Arial" w:eastAsia="Times New Roman" w:hAnsi="Arial" w:cs="Arial"/>
          <w:sz w:val="24"/>
          <w:szCs w:val="24"/>
          <w:lang w:eastAsia="es-CO"/>
        </w:rPr>
        <w:t xml:space="preserve">debe analizarse si el demandado acredita que la omisión en el pago de sus obligaciones al trabajador, obedecieron a razones atendibles que puedan ubicarse en el plano de la buena fe, pues de ser así, no habrá lugar a su imposición, no obstante, en este evento el Municipio de Pereira no desplegó ninguna acción probatoria encaminada en ese aspecto, por lo que no existen pruebas en el proceso que demuestren que el accionar de la entidad demandada estuvo enmarcado dentro de la órbita de la buena fe; razón por la que tiene derecho el señor </w:t>
      </w:r>
      <w:r w:rsidRPr="00D219F4">
        <w:rPr>
          <w:rFonts w:ascii="Arial" w:eastAsia="Times New Roman" w:hAnsi="Arial" w:cs="Arial"/>
          <w:sz w:val="24"/>
          <w:szCs w:val="24"/>
          <w:lang w:eastAsia="es-CO"/>
        </w:rPr>
        <w:t>Edilberto Antonio Múnera Rojas</w:t>
      </w:r>
      <w:r w:rsidR="00BA0D23" w:rsidRPr="00D219F4">
        <w:rPr>
          <w:rFonts w:ascii="Arial" w:eastAsia="Times New Roman" w:hAnsi="Arial" w:cs="Arial"/>
          <w:sz w:val="24"/>
          <w:szCs w:val="24"/>
          <w:lang w:eastAsia="es-CO"/>
        </w:rPr>
        <w:t xml:space="preserve"> a que se le reconozca y pague por dicho concepto la suma diaria de $38.000 a partir del </w:t>
      </w:r>
      <w:r w:rsidRPr="00D219F4">
        <w:rPr>
          <w:rFonts w:ascii="Arial" w:eastAsia="Times New Roman" w:hAnsi="Arial" w:cs="Arial"/>
          <w:sz w:val="24"/>
          <w:szCs w:val="24"/>
          <w:lang w:eastAsia="es-CO"/>
        </w:rPr>
        <w:t>21 de marzo</w:t>
      </w:r>
      <w:r w:rsidR="00BA0D23" w:rsidRPr="00D219F4">
        <w:rPr>
          <w:rFonts w:ascii="Arial" w:eastAsia="Times New Roman" w:hAnsi="Arial" w:cs="Arial"/>
          <w:sz w:val="24"/>
          <w:szCs w:val="24"/>
          <w:lang w:eastAsia="es-CO"/>
        </w:rPr>
        <w:t xml:space="preserve"> de 2016 y hasta que se verifique el pago total de la obligación, </w:t>
      </w:r>
      <w:r w:rsidRPr="00D219F4">
        <w:rPr>
          <w:rFonts w:ascii="Arial" w:eastAsia="Times New Roman" w:hAnsi="Arial" w:cs="Arial"/>
          <w:sz w:val="24"/>
          <w:szCs w:val="24"/>
          <w:lang w:eastAsia="es-CO"/>
        </w:rPr>
        <w:t>como lo estableció l</w:t>
      </w:r>
      <w:r w:rsidR="00BA0D23" w:rsidRPr="00D219F4">
        <w:rPr>
          <w:rFonts w:ascii="Arial" w:eastAsia="Times New Roman" w:hAnsi="Arial" w:cs="Arial"/>
          <w:sz w:val="24"/>
          <w:szCs w:val="24"/>
          <w:lang w:eastAsia="es-CO"/>
        </w:rPr>
        <w:t xml:space="preserve">a </w:t>
      </w:r>
      <w:r w:rsidR="009541D1" w:rsidRPr="00D219F4">
        <w:rPr>
          <w:rFonts w:ascii="Arial" w:eastAsia="Times New Roman" w:hAnsi="Arial" w:cs="Arial"/>
          <w:i/>
          <w:sz w:val="24"/>
          <w:szCs w:val="24"/>
          <w:lang w:eastAsia="es-CO"/>
        </w:rPr>
        <w:t>a-quo.</w:t>
      </w:r>
    </w:p>
    <w:p w14:paraId="3CF2D8B6" w14:textId="77777777" w:rsidR="00824192" w:rsidRPr="00D219F4" w:rsidRDefault="00824192" w:rsidP="00D219F4">
      <w:pPr>
        <w:spacing w:after="0"/>
        <w:jc w:val="both"/>
        <w:textAlignment w:val="baseline"/>
        <w:rPr>
          <w:rFonts w:ascii="Arial" w:eastAsia="Times New Roman" w:hAnsi="Arial" w:cs="Arial"/>
          <w:sz w:val="24"/>
          <w:szCs w:val="24"/>
          <w:lang w:val="es-ES" w:eastAsia="es-CO"/>
        </w:rPr>
      </w:pPr>
    </w:p>
    <w:p w14:paraId="4F3A3532" w14:textId="77777777" w:rsidR="00847C8B" w:rsidRPr="00D219F4" w:rsidRDefault="00847C8B" w:rsidP="00D219F4">
      <w:pPr>
        <w:pStyle w:val="paragraph"/>
        <w:spacing w:before="0" w:beforeAutospacing="0" w:after="0" w:afterAutospacing="0" w:line="276" w:lineRule="auto"/>
        <w:jc w:val="both"/>
        <w:textAlignment w:val="baseline"/>
        <w:rPr>
          <w:rStyle w:val="eop"/>
          <w:rFonts w:ascii="Arial" w:eastAsia="Calibri" w:hAnsi="Arial" w:cs="Arial"/>
        </w:rPr>
      </w:pPr>
      <w:r w:rsidRPr="00D219F4">
        <w:rPr>
          <w:rStyle w:val="eop"/>
          <w:rFonts w:ascii="Arial" w:eastAsia="Calibri" w:hAnsi="Arial" w:cs="Arial"/>
        </w:rPr>
        <w:t>Por lo</w:t>
      </w:r>
      <w:r w:rsidR="00B43F9B" w:rsidRPr="00D219F4">
        <w:rPr>
          <w:rStyle w:val="eop"/>
          <w:rFonts w:ascii="Arial" w:eastAsia="Calibri" w:hAnsi="Arial" w:cs="Arial"/>
        </w:rPr>
        <w:t xml:space="preserve"> hasta aquí</w:t>
      </w:r>
      <w:r w:rsidRPr="00D219F4">
        <w:rPr>
          <w:rStyle w:val="eop"/>
          <w:rFonts w:ascii="Arial" w:eastAsia="Calibri" w:hAnsi="Arial" w:cs="Arial"/>
        </w:rPr>
        <w:t xml:space="preserve"> expuesto, se revocará parcialmente el ordinal segundo de la sentencia de primera instancia, para en su lugar </w:t>
      </w:r>
      <w:r w:rsidR="00B43F9B" w:rsidRPr="00D219F4">
        <w:rPr>
          <w:rStyle w:val="eop"/>
          <w:rFonts w:ascii="Arial" w:eastAsia="Calibri" w:hAnsi="Arial" w:cs="Arial"/>
        </w:rPr>
        <w:t xml:space="preserve">absolver al Municipio de Pereira del pago de los intereses a las cesantías. </w:t>
      </w:r>
    </w:p>
    <w:p w14:paraId="0FB78278" w14:textId="77777777" w:rsidR="00B43F9B" w:rsidRPr="00D219F4" w:rsidRDefault="00B43F9B" w:rsidP="00D219F4">
      <w:pPr>
        <w:pStyle w:val="paragraph"/>
        <w:spacing w:before="0" w:beforeAutospacing="0" w:after="0" w:afterAutospacing="0" w:line="276" w:lineRule="auto"/>
        <w:jc w:val="both"/>
        <w:textAlignment w:val="baseline"/>
        <w:rPr>
          <w:rStyle w:val="eop"/>
          <w:rFonts w:ascii="Arial" w:eastAsia="Calibri" w:hAnsi="Arial" w:cs="Arial"/>
          <w:i/>
          <w:iCs/>
        </w:rPr>
      </w:pPr>
    </w:p>
    <w:p w14:paraId="6E3AB747" w14:textId="77777777" w:rsidR="00847C8B" w:rsidRPr="00D219F4" w:rsidRDefault="00847C8B" w:rsidP="00D219F4">
      <w:pPr>
        <w:pStyle w:val="paragraph"/>
        <w:spacing w:before="0" w:beforeAutospacing="0" w:after="0" w:afterAutospacing="0" w:line="276" w:lineRule="auto"/>
        <w:jc w:val="both"/>
        <w:textAlignment w:val="baseline"/>
        <w:rPr>
          <w:rStyle w:val="eop"/>
          <w:rFonts w:ascii="Arial" w:eastAsia="Calibri" w:hAnsi="Arial" w:cs="Arial"/>
          <w:b/>
          <w:bCs/>
        </w:rPr>
      </w:pPr>
      <w:r w:rsidRPr="00D219F4">
        <w:rPr>
          <w:rStyle w:val="eop"/>
          <w:rFonts w:ascii="Arial" w:eastAsia="Calibri" w:hAnsi="Arial" w:cs="Arial"/>
          <w:b/>
          <w:bCs/>
        </w:rPr>
        <w:t>COSTAS PROCESALES EN PRIMERA INSTANCIA.</w:t>
      </w:r>
    </w:p>
    <w:p w14:paraId="1FC39945" w14:textId="77777777" w:rsidR="00847C8B" w:rsidRPr="00D219F4" w:rsidRDefault="00847C8B" w:rsidP="00D219F4">
      <w:pPr>
        <w:pStyle w:val="paragraph"/>
        <w:spacing w:before="0" w:beforeAutospacing="0" w:after="0" w:afterAutospacing="0" w:line="276" w:lineRule="auto"/>
        <w:jc w:val="both"/>
        <w:textAlignment w:val="baseline"/>
        <w:rPr>
          <w:rStyle w:val="eop"/>
          <w:rFonts w:ascii="Arial" w:eastAsia="Calibri" w:hAnsi="Arial" w:cs="Arial"/>
        </w:rPr>
      </w:pPr>
    </w:p>
    <w:p w14:paraId="79227091" w14:textId="77777777" w:rsidR="00847C8B" w:rsidRPr="00D219F4" w:rsidRDefault="00847C8B" w:rsidP="00D219F4">
      <w:pPr>
        <w:pStyle w:val="paragraph"/>
        <w:spacing w:before="0" w:beforeAutospacing="0" w:after="0" w:afterAutospacing="0" w:line="276" w:lineRule="auto"/>
        <w:jc w:val="both"/>
        <w:textAlignment w:val="baseline"/>
        <w:rPr>
          <w:rStyle w:val="eop"/>
          <w:rFonts w:ascii="Arial" w:eastAsia="Calibri" w:hAnsi="Arial" w:cs="Arial"/>
        </w:rPr>
      </w:pPr>
      <w:r w:rsidRPr="00D219F4">
        <w:rPr>
          <w:rStyle w:val="eop"/>
          <w:rFonts w:ascii="Arial" w:eastAsia="Calibri" w:hAnsi="Arial" w:cs="Arial"/>
        </w:rPr>
        <w:t xml:space="preserve">Al haberse reducido las condenas en contra de la entidad accionada, se modificará el ordinal </w:t>
      </w:r>
      <w:r w:rsidR="00B43F9B" w:rsidRPr="00D219F4">
        <w:rPr>
          <w:rStyle w:val="eop"/>
          <w:rFonts w:ascii="Arial" w:eastAsia="Calibri" w:hAnsi="Arial" w:cs="Arial"/>
        </w:rPr>
        <w:t>quinto</w:t>
      </w:r>
      <w:r w:rsidRPr="00D219F4">
        <w:rPr>
          <w:rStyle w:val="eop"/>
          <w:rFonts w:ascii="Arial" w:eastAsia="Calibri" w:hAnsi="Arial" w:cs="Arial"/>
        </w:rPr>
        <w:t xml:space="preserve"> de la sentencia emitida el 2</w:t>
      </w:r>
      <w:r w:rsidR="00B43F9B" w:rsidRPr="00D219F4">
        <w:rPr>
          <w:rStyle w:val="eop"/>
          <w:rFonts w:ascii="Arial" w:eastAsia="Calibri" w:hAnsi="Arial" w:cs="Arial"/>
        </w:rPr>
        <w:t xml:space="preserve">9 de octubre </w:t>
      </w:r>
      <w:r w:rsidRPr="00D219F4">
        <w:rPr>
          <w:rStyle w:val="eop"/>
          <w:rFonts w:ascii="Arial" w:eastAsia="Calibri" w:hAnsi="Arial" w:cs="Arial"/>
        </w:rPr>
        <w:t xml:space="preserve">de 2021, en el sentido de condenar en costas procesales en esa sede al Municipio de Pereira en un </w:t>
      </w:r>
      <w:r w:rsidR="00B43F9B" w:rsidRPr="00D219F4">
        <w:rPr>
          <w:rStyle w:val="eop"/>
          <w:rFonts w:ascii="Arial" w:eastAsia="Calibri" w:hAnsi="Arial" w:cs="Arial"/>
        </w:rPr>
        <w:t>6</w:t>
      </w:r>
      <w:r w:rsidRPr="00D219F4">
        <w:rPr>
          <w:rStyle w:val="eop"/>
          <w:rFonts w:ascii="Arial" w:eastAsia="Calibri" w:hAnsi="Arial" w:cs="Arial"/>
        </w:rPr>
        <w:t>0%.</w:t>
      </w:r>
    </w:p>
    <w:p w14:paraId="365DB198" w14:textId="77777777" w:rsidR="00847C8B" w:rsidRPr="00D219F4" w:rsidRDefault="00847C8B" w:rsidP="00D219F4">
      <w:pPr>
        <w:pStyle w:val="Sinespaciado"/>
        <w:spacing w:line="276" w:lineRule="auto"/>
        <w:rPr>
          <w:rFonts w:ascii="Arial" w:hAnsi="Arial" w:cs="Arial"/>
          <w:sz w:val="24"/>
          <w:szCs w:val="24"/>
        </w:rPr>
      </w:pPr>
      <w:r w:rsidRPr="00D219F4">
        <w:rPr>
          <w:rStyle w:val="eop"/>
          <w:rFonts w:ascii="Arial" w:hAnsi="Arial" w:cs="Arial"/>
          <w:sz w:val="24"/>
          <w:szCs w:val="24"/>
        </w:rPr>
        <w:t> </w:t>
      </w:r>
    </w:p>
    <w:p w14:paraId="0CE36CC6" w14:textId="77777777" w:rsidR="00847C8B" w:rsidRPr="00D219F4" w:rsidRDefault="00847C8B" w:rsidP="00D219F4">
      <w:pPr>
        <w:pStyle w:val="paragraph"/>
        <w:spacing w:before="0" w:beforeAutospacing="0" w:after="0" w:afterAutospacing="0" w:line="276" w:lineRule="auto"/>
        <w:jc w:val="both"/>
        <w:textAlignment w:val="baseline"/>
        <w:rPr>
          <w:rFonts w:ascii="Arial" w:hAnsi="Arial" w:cs="Arial"/>
        </w:rPr>
      </w:pPr>
      <w:r w:rsidRPr="00D219F4">
        <w:rPr>
          <w:rStyle w:val="normaltextrun"/>
          <w:rFonts w:ascii="Arial" w:hAnsi="Arial" w:cs="Arial"/>
          <w:lang w:val="es-ES"/>
        </w:rPr>
        <w:t>Sin costas en esta instancia.</w:t>
      </w:r>
      <w:r w:rsidRPr="00D219F4">
        <w:rPr>
          <w:rStyle w:val="eop"/>
          <w:rFonts w:ascii="Arial" w:eastAsia="Calibri" w:hAnsi="Arial" w:cs="Arial"/>
        </w:rPr>
        <w:t> </w:t>
      </w:r>
    </w:p>
    <w:p w14:paraId="30692CA5" w14:textId="0B592BCC" w:rsidR="4A343D11" w:rsidRPr="00D219F4" w:rsidRDefault="4A343D11" w:rsidP="00D219F4">
      <w:pPr>
        <w:spacing w:after="0"/>
        <w:jc w:val="both"/>
        <w:rPr>
          <w:rFonts w:ascii="Arial" w:eastAsia="Times New Roman" w:hAnsi="Arial" w:cs="Arial"/>
          <w:sz w:val="24"/>
          <w:szCs w:val="24"/>
          <w:lang w:val="es-ES" w:eastAsia="es-CO"/>
        </w:rPr>
      </w:pPr>
    </w:p>
    <w:p w14:paraId="7BCAA119" w14:textId="100A84A1" w:rsidR="004503B3" w:rsidRPr="00D219F4" w:rsidRDefault="004503B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val="es-ES" w:eastAsia="es-CO"/>
        </w:rPr>
        <w:t>En mérito de lo expuesto, la </w:t>
      </w:r>
      <w:r w:rsidRPr="00D219F4">
        <w:rPr>
          <w:rFonts w:ascii="Arial" w:eastAsia="Times New Roman" w:hAnsi="Arial" w:cs="Arial"/>
          <w:b/>
          <w:bCs/>
          <w:sz w:val="24"/>
          <w:szCs w:val="24"/>
          <w:lang w:val="es-ES" w:eastAsia="es-CO"/>
        </w:rPr>
        <w:t>Sala de Decisión Laboral del Tribunal Superior de Pereira</w:t>
      </w:r>
      <w:r w:rsidRPr="00D219F4">
        <w:rPr>
          <w:rFonts w:ascii="Arial" w:eastAsia="Times New Roman" w:hAnsi="Arial" w:cs="Arial"/>
          <w:sz w:val="24"/>
          <w:szCs w:val="24"/>
          <w:lang w:val="es-ES" w:eastAsia="es-CO"/>
        </w:rPr>
        <w:t>, administrando justicia en nombre de la República y por autoridad de la ley, </w:t>
      </w:r>
      <w:r w:rsidRPr="00D219F4">
        <w:rPr>
          <w:rFonts w:ascii="Arial" w:eastAsia="Times New Roman" w:hAnsi="Arial" w:cs="Arial"/>
          <w:sz w:val="24"/>
          <w:szCs w:val="24"/>
          <w:lang w:eastAsia="es-CO"/>
        </w:rPr>
        <w:t> </w:t>
      </w:r>
    </w:p>
    <w:p w14:paraId="1D5BCD6B" w14:textId="77777777" w:rsidR="004503B3" w:rsidRPr="00D219F4" w:rsidRDefault="004503B3" w:rsidP="00D219F4">
      <w:pPr>
        <w:pStyle w:val="Sinespaciado"/>
        <w:spacing w:line="276" w:lineRule="auto"/>
        <w:rPr>
          <w:rFonts w:ascii="Arial" w:hAnsi="Arial" w:cs="Arial"/>
          <w:sz w:val="24"/>
          <w:szCs w:val="24"/>
          <w:lang w:eastAsia="es-CO"/>
        </w:rPr>
      </w:pPr>
      <w:r w:rsidRPr="00D219F4">
        <w:rPr>
          <w:rFonts w:ascii="Arial" w:hAnsi="Arial" w:cs="Arial"/>
          <w:sz w:val="24"/>
          <w:szCs w:val="24"/>
          <w:lang w:eastAsia="es-CO"/>
        </w:rPr>
        <w:lastRenderedPageBreak/>
        <w:t> </w:t>
      </w:r>
    </w:p>
    <w:p w14:paraId="3012EF0F" w14:textId="77777777" w:rsidR="004503B3" w:rsidRPr="00D219F4" w:rsidRDefault="004503B3" w:rsidP="00D219F4">
      <w:pPr>
        <w:spacing w:after="0"/>
        <w:jc w:val="center"/>
        <w:textAlignment w:val="baseline"/>
        <w:rPr>
          <w:rFonts w:ascii="Arial" w:eastAsia="Times New Roman" w:hAnsi="Arial" w:cs="Arial"/>
          <w:sz w:val="24"/>
          <w:szCs w:val="24"/>
          <w:lang w:eastAsia="es-CO"/>
        </w:rPr>
      </w:pPr>
      <w:r w:rsidRPr="00D219F4">
        <w:rPr>
          <w:rFonts w:ascii="Arial" w:eastAsia="Times New Roman" w:hAnsi="Arial" w:cs="Arial"/>
          <w:b/>
          <w:bCs/>
          <w:sz w:val="24"/>
          <w:szCs w:val="24"/>
          <w:lang w:val="es-ES" w:eastAsia="es-CO"/>
        </w:rPr>
        <w:t>RESUELVE</w:t>
      </w:r>
      <w:r w:rsidRPr="00D219F4">
        <w:rPr>
          <w:rFonts w:ascii="Arial" w:eastAsia="Times New Roman" w:hAnsi="Arial" w:cs="Arial"/>
          <w:sz w:val="24"/>
          <w:szCs w:val="24"/>
          <w:lang w:eastAsia="es-CO"/>
        </w:rPr>
        <w:t> </w:t>
      </w:r>
    </w:p>
    <w:p w14:paraId="3BC5EC03" w14:textId="77777777" w:rsidR="004503B3" w:rsidRPr="00D219F4" w:rsidRDefault="004503B3" w:rsidP="00D219F4">
      <w:pPr>
        <w:pStyle w:val="Sinespaciado"/>
        <w:spacing w:line="276" w:lineRule="auto"/>
        <w:rPr>
          <w:rFonts w:ascii="Arial" w:hAnsi="Arial" w:cs="Arial"/>
          <w:sz w:val="24"/>
          <w:szCs w:val="24"/>
          <w:lang w:eastAsia="es-CO"/>
        </w:rPr>
      </w:pPr>
      <w:r w:rsidRPr="00D219F4">
        <w:rPr>
          <w:rFonts w:ascii="Arial" w:hAnsi="Arial" w:cs="Arial"/>
          <w:sz w:val="24"/>
          <w:szCs w:val="24"/>
          <w:lang w:eastAsia="es-CO"/>
        </w:rPr>
        <w:t> </w:t>
      </w:r>
    </w:p>
    <w:p w14:paraId="11D7B538" w14:textId="77777777" w:rsidR="004503B3" w:rsidRPr="00D219F4" w:rsidRDefault="004503B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b/>
          <w:bCs/>
          <w:sz w:val="24"/>
          <w:szCs w:val="24"/>
          <w:lang w:val="es-ES" w:eastAsia="es-CO"/>
        </w:rPr>
        <w:t>PRIMERO. REVOCAR </w:t>
      </w:r>
      <w:r w:rsidR="00B43F9B" w:rsidRPr="00D219F4">
        <w:rPr>
          <w:rFonts w:ascii="Arial" w:eastAsia="Times New Roman" w:hAnsi="Arial" w:cs="Arial"/>
          <w:b/>
          <w:bCs/>
          <w:sz w:val="24"/>
          <w:szCs w:val="24"/>
          <w:lang w:val="es-ES" w:eastAsia="es-CO"/>
        </w:rPr>
        <w:t xml:space="preserve">PARCIALMENTE </w:t>
      </w:r>
      <w:r w:rsidR="00B43F9B" w:rsidRPr="00D219F4">
        <w:rPr>
          <w:rFonts w:ascii="Arial" w:eastAsia="Times New Roman" w:hAnsi="Arial" w:cs="Arial"/>
          <w:bCs/>
          <w:sz w:val="24"/>
          <w:szCs w:val="24"/>
          <w:lang w:val="es-ES" w:eastAsia="es-CO"/>
        </w:rPr>
        <w:t>el ordinal SEGUNDO</w:t>
      </w:r>
      <w:r w:rsidR="00B43F9B" w:rsidRPr="00D219F4">
        <w:rPr>
          <w:rFonts w:ascii="Arial" w:eastAsia="Times New Roman" w:hAnsi="Arial" w:cs="Arial"/>
          <w:sz w:val="24"/>
          <w:szCs w:val="24"/>
          <w:lang w:val="es-ES" w:eastAsia="es-CO"/>
        </w:rPr>
        <w:t xml:space="preserve"> de l</w:t>
      </w:r>
      <w:r w:rsidRPr="00D219F4">
        <w:rPr>
          <w:rFonts w:ascii="Arial" w:eastAsia="Times New Roman" w:hAnsi="Arial" w:cs="Arial"/>
          <w:sz w:val="24"/>
          <w:szCs w:val="24"/>
          <w:lang w:val="es-ES" w:eastAsia="es-CO"/>
        </w:rPr>
        <w:t xml:space="preserve">a sentencia proferida por el Juzgado </w:t>
      </w:r>
      <w:r w:rsidR="00B43F9B" w:rsidRPr="00D219F4">
        <w:rPr>
          <w:rFonts w:ascii="Arial" w:eastAsia="Times New Roman" w:hAnsi="Arial" w:cs="Arial"/>
          <w:sz w:val="24"/>
          <w:szCs w:val="24"/>
          <w:lang w:val="es-ES" w:eastAsia="es-CO"/>
        </w:rPr>
        <w:t>Quinto</w:t>
      </w:r>
      <w:r w:rsidRPr="00D219F4">
        <w:rPr>
          <w:rFonts w:ascii="Arial" w:eastAsia="Times New Roman" w:hAnsi="Arial" w:cs="Arial"/>
          <w:sz w:val="24"/>
          <w:szCs w:val="24"/>
          <w:lang w:val="es-ES" w:eastAsia="es-CO"/>
        </w:rPr>
        <w:t xml:space="preserve"> Laboral del Circuito </w:t>
      </w:r>
      <w:r w:rsidR="00B43F9B" w:rsidRPr="00D219F4">
        <w:rPr>
          <w:rFonts w:ascii="Arial" w:eastAsia="Times New Roman" w:hAnsi="Arial" w:cs="Arial"/>
          <w:sz w:val="24"/>
          <w:szCs w:val="24"/>
          <w:lang w:val="es-ES" w:eastAsia="es-CO"/>
        </w:rPr>
        <w:t xml:space="preserve">de Pereira </w:t>
      </w:r>
      <w:r w:rsidRPr="00D219F4">
        <w:rPr>
          <w:rFonts w:ascii="Arial" w:eastAsia="Times New Roman" w:hAnsi="Arial" w:cs="Arial"/>
          <w:sz w:val="24"/>
          <w:szCs w:val="24"/>
          <w:lang w:val="es-ES" w:eastAsia="es-CO"/>
        </w:rPr>
        <w:t xml:space="preserve">el </w:t>
      </w:r>
      <w:r w:rsidR="00B43F9B" w:rsidRPr="00D219F4">
        <w:rPr>
          <w:rFonts w:ascii="Arial" w:eastAsia="Times New Roman" w:hAnsi="Arial" w:cs="Arial"/>
          <w:sz w:val="24"/>
          <w:szCs w:val="24"/>
          <w:lang w:val="es-ES" w:eastAsia="es-CO"/>
        </w:rPr>
        <w:t>29 de octubre de 2021</w:t>
      </w:r>
      <w:r w:rsidRPr="00D219F4">
        <w:rPr>
          <w:rFonts w:ascii="Arial" w:eastAsia="Times New Roman" w:hAnsi="Arial" w:cs="Arial"/>
          <w:sz w:val="24"/>
          <w:szCs w:val="24"/>
          <w:lang w:val="es-ES" w:eastAsia="es-CO"/>
        </w:rPr>
        <w:t xml:space="preserve">, </w:t>
      </w:r>
      <w:r w:rsidR="00B43F9B" w:rsidRPr="00D219F4">
        <w:rPr>
          <w:rFonts w:ascii="Arial" w:eastAsia="Times New Roman" w:hAnsi="Arial" w:cs="Arial"/>
          <w:sz w:val="24"/>
          <w:szCs w:val="24"/>
          <w:lang w:val="es-ES" w:eastAsia="es-CO"/>
        </w:rPr>
        <w:t xml:space="preserve">en el sentido de </w:t>
      </w:r>
      <w:r w:rsidR="00B43F9B" w:rsidRPr="00D219F4">
        <w:rPr>
          <w:rFonts w:ascii="Arial" w:eastAsia="Times New Roman" w:hAnsi="Arial" w:cs="Arial"/>
          <w:b/>
          <w:sz w:val="24"/>
          <w:szCs w:val="24"/>
          <w:lang w:val="es-ES" w:eastAsia="es-CO"/>
        </w:rPr>
        <w:t>ABSOLVER</w:t>
      </w:r>
      <w:r w:rsidR="00B43F9B" w:rsidRPr="00D219F4">
        <w:rPr>
          <w:rFonts w:ascii="Arial" w:eastAsia="Times New Roman" w:hAnsi="Arial" w:cs="Arial"/>
          <w:sz w:val="24"/>
          <w:szCs w:val="24"/>
          <w:lang w:val="es-ES" w:eastAsia="es-CO"/>
        </w:rPr>
        <w:t xml:space="preserve"> al MUNICIPIO DE PEREIRA del pago de los intereses a las cesantías</w:t>
      </w:r>
      <w:r w:rsidRPr="00D219F4">
        <w:rPr>
          <w:rFonts w:ascii="Arial" w:eastAsia="Times New Roman" w:hAnsi="Arial" w:cs="Arial"/>
          <w:sz w:val="24"/>
          <w:szCs w:val="24"/>
          <w:lang w:val="es-ES" w:eastAsia="es-CO"/>
        </w:rPr>
        <w:t>.</w:t>
      </w:r>
      <w:r w:rsidRPr="00D219F4">
        <w:rPr>
          <w:rFonts w:ascii="Arial" w:eastAsia="Times New Roman" w:hAnsi="Arial" w:cs="Arial"/>
          <w:sz w:val="24"/>
          <w:szCs w:val="24"/>
          <w:lang w:eastAsia="es-CO"/>
        </w:rPr>
        <w:t> </w:t>
      </w:r>
    </w:p>
    <w:p w14:paraId="0562CB0E" w14:textId="77777777" w:rsidR="000557E8" w:rsidRPr="00D219F4" w:rsidRDefault="000557E8" w:rsidP="00D219F4">
      <w:pPr>
        <w:spacing w:after="0"/>
        <w:jc w:val="both"/>
        <w:textAlignment w:val="baseline"/>
        <w:rPr>
          <w:rFonts w:ascii="Arial" w:eastAsia="Times New Roman" w:hAnsi="Arial" w:cs="Arial"/>
          <w:sz w:val="24"/>
          <w:szCs w:val="24"/>
          <w:lang w:eastAsia="es-CO"/>
        </w:rPr>
      </w:pPr>
    </w:p>
    <w:p w14:paraId="0161DFE4" w14:textId="77777777" w:rsidR="00B43F9B" w:rsidRPr="00D219F4" w:rsidRDefault="004503B3" w:rsidP="00D219F4">
      <w:pPr>
        <w:spacing w:after="0"/>
        <w:jc w:val="both"/>
        <w:textAlignment w:val="baseline"/>
        <w:rPr>
          <w:rStyle w:val="normaltextrun"/>
          <w:rFonts w:ascii="Arial" w:hAnsi="Arial" w:cs="Arial"/>
          <w:sz w:val="24"/>
          <w:szCs w:val="24"/>
          <w:lang w:val="es-ES"/>
        </w:rPr>
      </w:pPr>
      <w:r w:rsidRPr="00D219F4">
        <w:rPr>
          <w:rFonts w:ascii="Arial" w:eastAsia="Times New Roman" w:hAnsi="Arial" w:cs="Arial"/>
          <w:b/>
          <w:bCs/>
          <w:sz w:val="24"/>
          <w:szCs w:val="24"/>
          <w:lang w:val="es-ES" w:eastAsia="es-CO"/>
        </w:rPr>
        <w:t xml:space="preserve">SEGUNDO. </w:t>
      </w:r>
      <w:r w:rsidR="00B43F9B" w:rsidRPr="00D219F4">
        <w:rPr>
          <w:rFonts w:ascii="Arial" w:eastAsia="Times New Roman" w:hAnsi="Arial" w:cs="Arial"/>
          <w:b/>
          <w:bCs/>
          <w:sz w:val="24"/>
          <w:szCs w:val="24"/>
          <w:lang w:val="es-ES" w:eastAsia="es-CO"/>
        </w:rPr>
        <w:t xml:space="preserve">MODIFICAR </w:t>
      </w:r>
      <w:r w:rsidR="00B43F9B" w:rsidRPr="00D219F4">
        <w:rPr>
          <w:rStyle w:val="normaltextrun"/>
          <w:rFonts w:ascii="Arial" w:hAnsi="Arial" w:cs="Arial"/>
          <w:sz w:val="24"/>
          <w:szCs w:val="24"/>
          <w:lang w:val="es-ES"/>
        </w:rPr>
        <w:t xml:space="preserve">el ordinal QUINTO de la sentencia referida, para en su lugar </w:t>
      </w:r>
      <w:r w:rsidR="00B43F9B" w:rsidRPr="00D219F4">
        <w:rPr>
          <w:rStyle w:val="normaltextrun"/>
          <w:rFonts w:ascii="Arial" w:hAnsi="Arial" w:cs="Arial"/>
          <w:b/>
          <w:bCs/>
          <w:sz w:val="24"/>
          <w:szCs w:val="24"/>
          <w:lang w:val="es-ES"/>
        </w:rPr>
        <w:t xml:space="preserve">CONDENAR </w:t>
      </w:r>
      <w:r w:rsidR="00B43F9B" w:rsidRPr="00D219F4">
        <w:rPr>
          <w:rStyle w:val="normaltextrun"/>
          <w:rFonts w:ascii="Arial" w:hAnsi="Arial" w:cs="Arial"/>
          <w:sz w:val="24"/>
          <w:szCs w:val="24"/>
          <w:lang w:val="es-ES"/>
        </w:rPr>
        <w:t xml:space="preserve">al MUNICIPIO DE PEREIRA en costas procesales en un 60%. </w:t>
      </w:r>
    </w:p>
    <w:p w14:paraId="34CE0A41" w14:textId="77777777" w:rsidR="00B43F9B" w:rsidRPr="00D219F4" w:rsidRDefault="00B43F9B" w:rsidP="00D219F4">
      <w:pPr>
        <w:pStyle w:val="paragraph"/>
        <w:spacing w:before="0" w:beforeAutospacing="0" w:after="0" w:afterAutospacing="0" w:line="276" w:lineRule="auto"/>
        <w:jc w:val="both"/>
        <w:textAlignment w:val="baseline"/>
        <w:rPr>
          <w:rStyle w:val="normaltextrun"/>
          <w:rFonts w:ascii="Arial" w:hAnsi="Arial" w:cs="Arial"/>
          <w:lang w:val="es-ES"/>
        </w:rPr>
      </w:pPr>
    </w:p>
    <w:p w14:paraId="39FD7900" w14:textId="77777777" w:rsidR="00B43F9B" w:rsidRPr="00D219F4" w:rsidRDefault="00B43F9B" w:rsidP="00D219F4">
      <w:pPr>
        <w:pStyle w:val="paragraph"/>
        <w:spacing w:before="0" w:beforeAutospacing="0" w:after="0" w:afterAutospacing="0" w:line="276" w:lineRule="auto"/>
        <w:jc w:val="both"/>
        <w:textAlignment w:val="baseline"/>
        <w:rPr>
          <w:rStyle w:val="normaltextrun"/>
          <w:rFonts w:ascii="Arial" w:hAnsi="Arial" w:cs="Arial"/>
          <w:lang w:val="es-ES"/>
        </w:rPr>
      </w:pPr>
      <w:r w:rsidRPr="00D219F4">
        <w:rPr>
          <w:rStyle w:val="normaltextrun"/>
          <w:rFonts w:ascii="Arial" w:hAnsi="Arial" w:cs="Arial"/>
          <w:b/>
          <w:bCs/>
          <w:lang w:val="es-ES"/>
        </w:rPr>
        <w:t xml:space="preserve">TERCERO. CONFIRMAR </w:t>
      </w:r>
      <w:r w:rsidRPr="00D219F4">
        <w:rPr>
          <w:rStyle w:val="normaltextrun"/>
          <w:rFonts w:ascii="Arial" w:hAnsi="Arial" w:cs="Arial"/>
          <w:lang w:val="es-ES"/>
        </w:rPr>
        <w:t>en todo lo demás la sentencia recurrida y consultada.</w:t>
      </w:r>
    </w:p>
    <w:p w14:paraId="62EBF3C5" w14:textId="77777777" w:rsidR="00B43F9B" w:rsidRPr="00D219F4" w:rsidRDefault="00B43F9B" w:rsidP="00D219F4">
      <w:pPr>
        <w:pStyle w:val="paragraph"/>
        <w:spacing w:before="0" w:beforeAutospacing="0" w:after="0" w:afterAutospacing="0" w:line="276" w:lineRule="auto"/>
        <w:jc w:val="both"/>
        <w:textAlignment w:val="baseline"/>
        <w:rPr>
          <w:rStyle w:val="normaltextrun"/>
          <w:rFonts w:ascii="Arial" w:hAnsi="Arial" w:cs="Arial"/>
          <w:lang w:val="es-ES"/>
        </w:rPr>
      </w:pPr>
    </w:p>
    <w:p w14:paraId="048542A3" w14:textId="77777777" w:rsidR="00B43F9B" w:rsidRPr="00D219F4" w:rsidRDefault="00B43F9B" w:rsidP="00D219F4">
      <w:pPr>
        <w:pStyle w:val="paragraph"/>
        <w:spacing w:before="0" w:beforeAutospacing="0" w:after="0" w:afterAutospacing="0" w:line="276" w:lineRule="auto"/>
        <w:jc w:val="both"/>
        <w:textAlignment w:val="baseline"/>
        <w:rPr>
          <w:rStyle w:val="normaltextrun"/>
          <w:rFonts w:ascii="Arial" w:hAnsi="Arial" w:cs="Arial"/>
          <w:lang w:val="es-ES"/>
        </w:rPr>
      </w:pPr>
      <w:r w:rsidRPr="00D219F4">
        <w:rPr>
          <w:rStyle w:val="normaltextrun"/>
          <w:rFonts w:ascii="Arial" w:hAnsi="Arial" w:cs="Arial"/>
          <w:b/>
          <w:lang w:val="es-ES"/>
        </w:rPr>
        <w:t>CUARTO</w:t>
      </w:r>
      <w:r w:rsidRPr="00D219F4">
        <w:rPr>
          <w:rStyle w:val="normaltextrun"/>
          <w:rFonts w:ascii="Arial" w:hAnsi="Arial" w:cs="Arial"/>
          <w:lang w:val="es-ES"/>
        </w:rPr>
        <w:t>. Sin costas en esta sede.</w:t>
      </w:r>
    </w:p>
    <w:p w14:paraId="3751300F" w14:textId="77777777" w:rsidR="004503B3" w:rsidRPr="00D219F4" w:rsidRDefault="004503B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eastAsia="es-CO"/>
        </w:rPr>
        <w:t> </w:t>
      </w:r>
    </w:p>
    <w:p w14:paraId="2A96FCFC" w14:textId="77777777" w:rsidR="00F4425E" w:rsidRPr="00D219F4" w:rsidRDefault="00F4425E" w:rsidP="00D219F4">
      <w:pPr>
        <w:spacing w:after="0"/>
        <w:jc w:val="both"/>
        <w:textAlignment w:val="baseline"/>
        <w:rPr>
          <w:rFonts w:ascii="Arial" w:eastAsia="Times New Roman" w:hAnsi="Arial" w:cs="Arial"/>
          <w:sz w:val="24"/>
          <w:szCs w:val="24"/>
          <w:lang w:eastAsia="es-CO"/>
        </w:rPr>
      </w:pPr>
      <w:r w:rsidRPr="00D219F4">
        <w:rPr>
          <w:rFonts w:ascii="Arial" w:hAnsi="Arial" w:cs="Arial"/>
          <w:sz w:val="24"/>
          <w:szCs w:val="24"/>
          <w:lang w:eastAsia="es-CO"/>
        </w:rPr>
        <w:t>No</w:t>
      </w:r>
      <w:r w:rsidRPr="00D219F4">
        <w:rPr>
          <w:rFonts w:ascii="Arial" w:eastAsia="Arial" w:hAnsi="Arial" w:cs="Arial"/>
          <w:sz w:val="24"/>
          <w:szCs w:val="24"/>
        </w:rPr>
        <w:t>tifíquese por estado y a los correos electrónicos de los apoderados de las partes.</w:t>
      </w:r>
      <w:r w:rsidRPr="00D219F4">
        <w:rPr>
          <w:rFonts w:ascii="Arial" w:eastAsia="Times New Roman" w:hAnsi="Arial" w:cs="Arial"/>
          <w:sz w:val="24"/>
          <w:szCs w:val="24"/>
          <w:lang w:eastAsia="es-CO"/>
        </w:rPr>
        <w:t xml:space="preserve"> </w:t>
      </w:r>
    </w:p>
    <w:p w14:paraId="7D742629" w14:textId="77777777" w:rsidR="00F4425E" w:rsidRPr="00D219F4" w:rsidRDefault="00F4425E" w:rsidP="00D219F4">
      <w:pPr>
        <w:suppressAutoHyphens/>
        <w:spacing w:after="0"/>
        <w:jc w:val="both"/>
        <w:rPr>
          <w:rFonts w:ascii="Arial" w:eastAsia="Times New Roman" w:hAnsi="Arial" w:cs="Arial"/>
          <w:spacing w:val="-2"/>
          <w:sz w:val="24"/>
          <w:szCs w:val="24"/>
          <w:lang w:eastAsia="es-ES"/>
        </w:rPr>
      </w:pPr>
    </w:p>
    <w:p w14:paraId="6A399381" w14:textId="77777777" w:rsidR="004503B3" w:rsidRPr="00D219F4" w:rsidRDefault="004503B3" w:rsidP="00D219F4">
      <w:pPr>
        <w:spacing w:after="0"/>
        <w:jc w:val="both"/>
        <w:textAlignment w:val="baseline"/>
        <w:rPr>
          <w:rFonts w:ascii="Arial" w:eastAsia="Times New Roman" w:hAnsi="Arial" w:cs="Arial"/>
          <w:sz w:val="24"/>
          <w:szCs w:val="24"/>
          <w:lang w:eastAsia="es-CO"/>
        </w:rPr>
      </w:pPr>
      <w:r w:rsidRPr="00D219F4">
        <w:rPr>
          <w:rFonts w:ascii="Arial" w:eastAsia="Times New Roman" w:hAnsi="Arial" w:cs="Arial"/>
          <w:sz w:val="24"/>
          <w:szCs w:val="24"/>
          <w:lang w:val="es-ES" w:eastAsia="es-CO"/>
        </w:rPr>
        <w:t>Quienes Integran la Sala,</w:t>
      </w:r>
      <w:r w:rsidRPr="00D219F4">
        <w:rPr>
          <w:rFonts w:ascii="Arial" w:eastAsia="Times New Roman" w:hAnsi="Arial" w:cs="Arial"/>
          <w:sz w:val="24"/>
          <w:szCs w:val="24"/>
          <w:lang w:eastAsia="es-CO"/>
        </w:rPr>
        <w:t> </w:t>
      </w:r>
    </w:p>
    <w:p w14:paraId="32F4E086" w14:textId="77777777" w:rsidR="00D219F4" w:rsidRPr="00D219F4" w:rsidRDefault="00D219F4" w:rsidP="00D219F4">
      <w:pPr>
        <w:widowControl w:val="0"/>
        <w:autoSpaceDE w:val="0"/>
        <w:autoSpaceDN w:val="0"/>
        <w:adjustRightInd w:val="0"/>
        <w:spacing w:after="0"/>
        <w:rPr>
          <w:rFonts w:ascii="Arial" w:hAnsi="Arial" w:cs="Arial"/>
          <w:b/>
          <w:sz w:val="24"/>
          <w:szCs w:val="24"/>
        </w:rPr>
      </w:pPr>
    </w:p>
    <w:p w14:paraId="775647EC" w14:textId="77777777" w:rsidR="00D219F4" w:rsidRPr="00D219F4" w:rsidRDefault="00D219F4" w:rsidP="00D219F4">
      <w:pPr>
        <w:widowControl w:val="0"/>
        <w:autoSpaceDE w:val="0"/>
        <w:autoSpaceDN w:val="0"/>
        <w:adjustRightInd w:val="0"/>
        <w:spacing w:after="0"/>
        <w:rPr>
          <w:rFonts w:ascii="Arial" w:hAnsi="Arial" w:cs="Arial"/>
          <w:b/>
          <w:sz w:val="24"/>
          <w:szCs w:val="24"/>
        </w:rPr>
      </w:pPr>
    </w:p>
    <w:p w14:paraId="4412215E" w14:textId="77777777" w:rsidR="00D219F4" w:rsidRPr="00D219F4" w:rsidRDefault="00D219F4" w:rsidP="00D219F4">
      <w:pPr>
        <w:widowControl w:val="0"/>
        <w:autoSpaceDE w:val="0"/>
        <w:autoSpaceDN w:val="0"/>
        <w:adjustRightInd w:val="0"/>
        <w:spacing w:after="0"/>
        <w:rPr>
          <w:rFonts w:ascii="Arial" w:hAnsi="Arial" w:cs="Arial"/>
          <w:b/>
          <w:sz w:val="24"/>
          <w:szCs w:val="24"/>
        </w:rPr>
      </w:pPr>
    </w:p>
    <w:p w14:paraId="0696FE13" w14:textId="77777777" w:rsidR="00D219F4" w:rsidRPr="00D219F4" w:rsidRDefault="00D219F4" w:rsidP="00D219F4">
      <w:pPr>
        <w:widowControl w:val="0"/>
        <w:autoSpaceDE w:val="0"/>
        <w:autoSpaceDN w:val="0"/>
        <w:adjustRightInd w:val="0"/>
        <w:spacing w:after="0"/>
        <w:jc w:val="center"/>
        <w:rPr>
          <w:rFonts w:ascii="Arial" w:hAnsi="Arial" w:cs="Arial"/>
          <w:b/>
          <w:bCs/>
          <w:sz w:val="24"/>
          <w:szCs w:val="24"/>
        </w:rPr>
      </w:pPr>
      <w:r w:rsidRPr="00D219F4">
        <w:rPr>
          <w:rFonts w:ascii="Arial" w:hAnsi="Arial" w:cs="Arial"/>
          <w:b/>
          <w:bCs/>
          <w:sz w:val="24"/>
          <w:szCs w:val="24"/>
        </w:rPr>
        <w:t>JULIO CÉSAR SALAZAR MUÑOZ</w:t>
      </w:r>
    </w:p>
    <w:p w14:paraId="699DDA18" w14:textId="56A45FB6" w:rsidR="00D219F4" w:rsidRDefault="00D219F4" w:rsidP="00D219F4">
      <w:pPr>
        <w:widowControl w:val="0"/>
        <w:autoSpaceDE w:val="0"/>
        <w:autoSpaceDN w:val="0"/>
        <w:adjustRightInd w:val="0"/>
        <w:spacing w:after="0"/>
        <w:jc w:val="center"/>
        <w:rPr>
          <w:rFonts w:ascii="Arial" w:hAnsi="Arial" w:cs="Arial"/>
          <w:sz w:val="24"/>
          <w:szCs w:val="24"/>
        </w:rPr>
      </w:pPr>
      <w:r w:rsidRPr="00D219F4">
        <w:rPr>
          <w:rFonts w:ascii="Arial" w:hAnsi="Arial" w:cs="Arial"/>
          <w:sz w:val="24"/>
          <w:szCs w:val="24"/>
        </w:rPr>
        <w:t>Magistrado Ponente</w:t>
      </w:r>
    </w:p>
    <w:p w14:paraId="7AF8A49A" w14:textId="6DD6A53F" w:rsidR="00D219F4" w:rsidRPr="00D219F4" w:rsidRDefault="00D219F4" w:rsidP="00D219F4">
      <w:pPr>
        <w:widowControl w:val="0"/>
        <w:autoSpaceDE w:val="0"/>
        <w:autoSpaceDN w:val="0"/>
        <w:adjustRightInd w:val="0"/>
        <w:spacing w:after="0"/>
        <w:jc w:val="center"/>
        <w:rPr>
          <w:rFonts w:ascii="Arial" w:hAnsi="Arial" w:cs="Arial"/>
          <w:sz w:val="24"/>
          <w:szCs w:val="24"/>
        </w:rPr>
      </w:pPr>
      <w:r>
        <w:rPr>
          <w:rFonts w:ascii="Arial" w:hAnsi="Arial" w:cs="Arial"/>
          <w:sz w:val="24"/>
          <w:szCs w:val="24"/>
        </w:rPr>
        <w:t>Salvamento de voto</w:t>
      </w:r>
    </w:p>
    <w:p w14:paraId="67C4B796" w14:textId="77777777" w:rsidR="00D219F4" w:rsidRPr="00D219F4" w:rsidRDefault="00D219F4" w:rsidP="00D219F4">
      <w:pPr>
        <w:widowControl w:val="0"/>
        <w:autoSpaceDE w:val="0"/>
        <w:autoSpaceDN w:val="0"/>
        <w:adjustRightInd w:val="0"/>
        <w:spacing w:after="0"/>
        <w:rPr>
          <w:rFonts w:ascii="Arial" w:hAnsi="Arial" w:cs="Arial"/>
          <w:sz w:val="24"/>
          <w:szCs w:val="24"/>
        </w:rPr>
      </w:pPr>
    </w:p>
    <w:p w14:paraId="00C3F2C7" w14:textId="77777777" w:rsidR="00D219F4" w:rsidRPr="00D219F4" w:rsidRDefault="00D219F4" w:rsidP="00D219F4">
      <w:pPr>
        <w:widowControl w:val="0"/>
        <w:autoSpaceDE w:val="0"/>
        <w:autoSpaceDN w:val="0"/>
        <w:adjustRightInd w:val="0"/>
        <w:spacing w:after="0"/>
        <w:rPr>
          <w:rFonts w:ascii="Arial" w:hAnsi="Arial" w:cs="Arial"/>
          <w:sz w:val="24"/>
          <w:szCs w:val="24"/>
        </w:rPr>
      </w:pPr>
    </w:p>
    <w:p w14:paraId="78456460" w14:textId="77777777" w:rsidR="00D219F4" w:rsidRPr="00D219F4" w:rsidRDefault="00D219F4" w:rsidP="00D219F4">
      <w:pPr>
        <w:widowControl w:val="0"/>
        <w:autoSpaceDE w:val="0"/>
        <w:autoSpaceDN w:val="0"/>
        <w:adjustRightInd w:val="0"/>
        <w:spacing w:after="0"/>
        <w:rPr>
          <w:rFonts w:ascii="Arial" w:hAnsi="Arial" w:cs="Arial"/>
          <w:sz w:val="24"/>
          <w:szCs w:val="24"/>
        </w:rPr>
      </w:pPr>
    </w:p>
    <w:p w14:paraId="1928BDE6" w14:textId="77777777" w:rsidR="00D219F4" w:rsidRPr="00D219F4" w:rsidRDefault="00D219F4" w:rsidP="00D219F4">
      <w:pPr>
        <w:widowControl w:val="0"/>
        <w:autoSpaceDE w:val="0"/>
        <w:autoSpaceDN w:val="0"/>
        <w:adjustRightInd w:val="0"/>
        <w:spacing w:after="0"/>
        <w:rPr>
          <w:rFonts w:ascii="Arial" w:hAnsi="Arial" w:cs="Arial"/>
          <w:sz w:val="24"/>
          <w:szCs w:val="24"/>
        </w:rPr>
      </w:pPr>
      <w:r w:rsidRPr="00D219F4">
        <w:rPr>
          <w:rFonts w:ascii="Arial" w:hAnsi="Arial" w:cs="Arial"/>
          <w:b/>
          <w:bCs/>
          <w:sz w:val="24"/>
          <w:szCs w:val="24"/>
        </w:rPr>
        <w:t>ANA LUCÍA CAICEDO CALDERON</w:t>
      </w:r>
      <w:r w:rsidRPr="00D219F4">
        <w:rPr>
          <w:rFonts w:ascii="Arial" w:hAnsi="Arial" w:cs="Arial"/>
          <w:b/>
          <w:bCs/>
          <w:sz w:val="24"/>
          <w:szCs w:val="24"/>
        </w:rPr>
        <w:tab/>
      </w:r>
      <w:r w:rsidRPr="00D219F4">
        <w:rPr>
          <w:rFonts w:ascii="Arial" w:hAnsi="Arial" w:cs="Arial"/>
          <w:b/>
          <w:bCs/>
          <w:sz w:val="24"/>
          <w:szCs w:val="24"/>
        </w:rPr>
        <w:tab/>
        <w:t xml:space="preserve">   GERMÁN DARÍO GÓEZ VINASCO</w:t>
      </w:r>
    </w:p>
    <w:p w14:paraId="1F72F646" w14:textId="4B09EBB5" w:rsidR="004D6E90" w:rsidRPr="00D219F4" w:rsidRDefault="00D219F4" w:rsidP="00D219F4">
      <w:pPr>
        <w:pStyle w:val="Sinespaciado"/>
        <w:spacing w:line="276" w:lineRule="auto"/>
        <w:rPr>
          <w:rFonts w:ascii="Arial" w:eastAsia="Times New Roman" w:hAnsi="Arial" w:cs="Arial"/>
          <w:b/>
          <w:spacing w:val="-2"/>
          <w:sz w:val="24"/>
          <w:szCs w:val="24"/>
          <w:lang w:val="es-ES_tradnl" w:eastAsia="es-ES"/>
        </w:rPr>
      </w:pPr>
      <w:r w:rsidRPr="00D219F4">
        <w:rPr>
          <w:rFonts w:ascii="Arial" w:hAnsi="Arial" w:cs="Arial"/>
          <w:bCs/>
          <w:sz w:val="24"/>
          <w:szCs w:val="24"/>
        </w:rPr>
        <w:t>Magistrada</w:t>
      </w:r>
      <w:r w:rsidRPr="00D219F4">
        <w:rPr>
          <w:rFonts w:ascii="Arial" w:hAnsi="Arial" w:cs="Arial"/>
          <w:bCs/>
          <w:sz w:val="24"/>
          <w:szCs w:val="24"/>
        </w:rPr>
        <w:tab/>
      </w:r>
      <w:r w:rsidRPr="00D219F4">
        <w:rPr>
          <w:rFonts w:ascii="Arial" w:hAnsi="Arial" w:cs="Arial"/>
          <w:bCs/>
          <w:sz w:val="24"/>
          <w:szCs w:val="24"/>
        </w:rPr>
        <w:tab/>
      </w:r>
      <w:r w:rsidRPr="00D219F4">
        <w:rPr>
          <w:rFonts w:ascii="Arial" w:hAnsi="Arial" w:cs="Arial"/>
          <w:bCs/>
          <w:sz w:val="24"/>
          <w:szCs w:val="24"/>
        </w:rPr>
        <w:tab/>
      </w:r>
      <w:r w:rsidRPr="00D219F4">
        <w:rPr>
          <w:rFonts w:ascii="Arial" w:hAnsi="Arial" w:cs="Arial"/>
          <w:bCs/>
          <w:sz w:val="24"/>
          <w:szCs w:val="24"/>
        </w:rPr>
        <w:tab/>
      </w:r>
      <w:r w:rsidRPr="00D219F4">
        <w:rPr>
          <w:rFonts w:ascii="Arial" w:hAnsi="Arial" w:cs="Arial"/>
          <w:bCs/>
          <w:sz w:val="24"/>
          <w:szCs w:val="24"/>
        </w:rPr>
        <w:tab/>
      </w:r>
      <w:r w:rsidRPr="00D219F4">
        <w:rPr>
          <w:rFonts w:ascii="Arial" w:hAnsi="Arial" w:cs="Arial"/>
          <w:bCs/>
          <w:sz w:val="24"/>
          <w:szCs w:val="24"/>
        </w:rPr>
        <w:tab/>
      </w:r>
      <w:r w:rsidRPr="00D219F4">
        <w:rPr>
          <w:rFonts w:ascii="Arial" w:hAnsi="Arial" w:cs="Arial"/>
          <w:b/>
          <w:bCs/>
          <w:sz w:val="24"/>
          <w:szCs w:val="24"/>
        </w:rPr>
        <w:t xml:space="preserve">   </w:t>
      </w:r>
      <w:r w:rsidRPr="00D219F4">
        <w:rPr>
          <w:rFonts w:ascii="Arial" w:eastAsia="Times New Roman" w:hAnsi="Arial" w:cs="Arial"/>
          <w:bCs/>
          <w:sz w:val="24"/>
          <w:szCs w:val="24"/>
          <w:lang w:val="es-ES_tradnl"/>
        </w:rPr>
        <w:t>Magistrado</w:t>
      </w:r>
    </w:p>
    <w:sectPr w:rsidR="004D6E90" w:rsidRPr="00D219F4" w:rsidSect="00566A99">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8AB688" w16cex:dateUtc="2022-08-03T20:13:16.1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3BA48" w14:textId="77777777" w:rsidR="007548EA" w:rsidRDefault="007548EA">
      <w:pPr>
        <w:spacing w:after="0" w:line="240" w:lineRule="auto"/>
      </w:pPr>
      <w:r>
        <w:separator/>
      </w:r>
    </w:p>
  </w:endnote>
  <w:endnote w:type="continuationSeparator" w:id="0">
    <w:p w14:paraId="7F7DE5DF" w14:textId="77777777" w:rsidR="007548EA" w:rsidRDefault="0075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B61B" w14:textId="7C2EE2FB" w:rsidR="00E65B3A" w:rsidRPr="00D219F4" w:rsidRDefault="004D0BEC" w:rsidP="00D219F4">
    <w:pPr>
      <w:spacing w:after="0" w:line="240" w:lineRule="auto"/>
      <w:jc w:val="right"/>
      <w:textAlignment w:val="baseline"/>
      <w:rPr>
        <w:rFonts w:ascii="Arial" w:eastAsia="Times New Roman" w:hAnsi="Arial" w:cs="Arial"/>
        <w:sz w:val="18"/>
        <w:szCs w:val="14"/>
        <w:lang w:eastAsia="es-CO"/>
      </w:rPr>
    </w:pPr>
    <w:r w:rsidRPr="00D219F4">
      <w:rPr>
        <w:rFonts w:ascii="Arial" w:eastAsia="Times New Roman" w:hAnsi="Arial" w:cs="Arial"/>
        <w:sz w:val="18"/>
        <w:szCs w:val="14"/>
        <w:lang w:eastAsia="es-CO"/>
      </w:rPr>
      <w:fldChar w:fldCharType="begin"/>
    </w:r>
    <w:r w:rsidRPr="00D219F4">
      <w:rPr>
        <w:rFonts w:ascii="Arial" w:eastAsia="Times New Roman" w:hAnsi="Arial" w:cs="Arial"/>
        <w:sz w:val="18"/>
        <w:szCs w:val="14"/>
        <w:lang w:eastAsia="es-CO"/>
      </w:rPr>
      <w:instrText>PAGE   \* MERGEFORMAT</w:instrText>
    </w:r>
    <w:r w:rsidRPr="00D219F4">
      <w:rPr>
        <w:rFonts w:ascii="Arial" w:eastAsia="Times New Roman" w:hAnsi="Arial" w:cs="Arial"/>
        <w:sz w:val="18"/>
        <w:szCs w:val="14"/>
        <w:lang w:eastAsia="es-CO"/>
      </w:rPr>
      <w:fldChar w:fldCharType="separate"/>
    </w:r>
    <w:r w:rsidR="00F4425E" w:rsidRPr="00D219F4">
      <w:rPr>
        <w:rFonts w:ascii="Arial" w:eastAsia="Times New Roman" w:hAnsi="Arial" w:cs="Arial"/>
        <w:sz w:val="18"/>
        <w:szCs w:val="14"/>
        <w:lang w:eastAsia="es-CO"/>
      </w:rPr>
      <w:t>9</w:t>
    </w:r>
    <w:r w:rsidRPr="00D219F4">
      <w:rPr>
        <w:rFonts w:ascii="Arial" w:eastAsia="Times New Roman" w:hAnsi="Arial" w:cs="Arial"/>
        <w:sz w:val="18"/>
        <w:szCs w:val="14"/>
        <w:lang w:eastAsia="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7B768" w14:textId="77777777" w:rsidR="007548EA" w:rsidRDefault="007548EA">
      <w:pPr>
        <w:spacing w:after="0" w:line="240" w:lineRule="auto"/>
      </w:pPr>
      <w:r>
        <w:separator/>
      </w:r>
    </w:p>
  </w:footnote>
  <w:footnote w:type="continuationSeparator" w:id="0">
    <w:p w14:paraId="18BC654C" w14:textId="77777777" w:rsidR="007548EA" w:rsidRDefault="00754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8637" w14:textId="77777777" w:rsidR="00566A99" w:rsidRPr="00566A99" w:rsidRDefault="00975094" w:rsidP="00566A99">
    <w:pPr>
      <w:spacing w:after="0" w:line="240" w:lineRule="auto"/>
      <w:jc w:val="center"/>
      <w:textAlignment w:val="baseline"/>
      <w:rPr>
        <w:rFonts w:ascii="Arial" w:eastAsia="Times New Roman" w:hAnsi="Arial" w:cs="Arial"/>
        <w:sz w:val="18"/>
        <w:szCs w:val="14"/>
        <w:lang w:eastAsia="es-CO"/>
      </w:rPr>
    </w:pPr>
    <w:r w:rsidRPr="00566A99">
      <w:rPr>
        <w:rFonts w:ascii="Arial" w:eastAsia="Times New Roman" w:hAnsi="Arial" w:cs="Arial"/>
        <w:sz w:val="18"/>
        <w:szCs w:val="14"/>
        <w:lang w:eastAsia="es-CO"/>
      </w:rPr>
      <w:t>Edilberto Antonio Múnera Rojas vs Municipio de Pereira</w:t>
    </w:r>
  </w:p>
  <w:p w14:paraId="23DE523C" w14:textId="72DE84FD" w:rsidR="00E65B3A" w:rsidRPr="00566A99" w:rsidRDefault="00975094" w:rsidP="00566A99">
    <w:pPr>
      <w:spacing w:after="0" w:line="240" w:lineRule="auto"/>
      <w:jc w:val="center"/>
      <w:textAlignment w:val="baseline"/>
      <w:rPr>
        <w:rFonts w:ascii="Arial" w:hAnsi="Arial" w:cs="Arial"/>
        <w:sz w:val="20"/>
        <w:szCs w:val="16"/>
      </w:rPr>
    </w:pPr>
    <w:r w:rsidRPr="00566A99">
      <w:rPr>
        <w:rFonts w:ascii="Arial" w:eastAsia="Times New Roman" w:hAnsi="Arial" w:cs="Arial"/>
        <w:sz w:val="18"/>
        <w:szCs w:val="14"/>
        <w:lang w:eastAsia="es-CO"/>
      </w:rPr>
      <w:t>Rad. 66001310500520180033801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F7108"/>
    <w:multiLevelType w:val="hybridMultilevel"/>
    <w:tmpl w:val="28AA75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7AA2419"/>
    <w:multiLevelType w:val="hybridMultilevel"/>
    <w:tmpl w:val="293E9F62"/>
    <w:lvl w:ilvl="0" w:tplc="8904DC4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B3"/>
    <w:rsid w:val="000557E8"/>
    <w:rsid w:val="000A7445"/>
    <w:rsid w:val="000D4291"/>
    <w:rsid w:val="001663A2"/>
    <w:rsid w:val="00182901"/>
    <w:rsid w:val="0019754F"/>
    <w:rsid w:val="001D4931"/>
    <w:rsid w:val="002C7062"/>
    <w:rsid w:val="002D0E68"/>
    <w:rsid w:val="003029C4"/>
    <w:rsid w:val="00351578"/>
    <w:rsid w:val="0037536F"/>
    <w:rsid w:val="003C6472"/>
    <w:rsid w:val="004503B3"/>
    <w:rsid w:val="00461B0A"/>
    <w:rsid w:val="004B6CE7"/>
    <w:rsid w:val="004D0BEC"/>
    <w:rsid w:val="004D6E90"/>
    <w:rsid w:val="004E551A"/>
    <w:rsid w:val="00507ED5"/>
    <w:rsid w:val="00555C46"/>
    <w:rsid w:val="0056456C"/>
    <w:rsid w:val="00566A99"/>
    <w:rsid w:val="005E30F7"/>
    <w:rsid w:val="00686A28"/>
    <w:rsid w:val="00690FDD"/>
    <w:rsid w:val="006B48B3"/>
    <w:rsid w:val="006E0DB9"/>
    <w:rsid w:val="007548EA"/>
    <w:rsid w:val="007F10C2"/>
    <w:rsid w:val="00822F31"/>
    <w:rsid w:val="00824192"/>
    <w:rsid w:val="00847C8B"/>
    <w:rsid w:val="0085459F"/>
    <w:rsid w:val="00861EC8"/>
    <w:rsid w:val="00871C1D"/>
    <w:rsid w:val="00877505"/>
    <w:rsid w:val="00877E8A"/>
    <w:rsid w:val="0089761C"/>
    <w:rsid w:val="008A1E4D"/>
    <w:rsid w:val="008B1143"/>
    <w:rsid w:val="008B30B8"/>
    <w:rsid w:val="008E66E2"/>
    <w:rsid w:val="009526C3"/>
    <w:rsid w:val="009541D1"/>
    <w:rsid w:val="0097454A"/>
    <w:rsid w:val="00975094"/>
    <w:rsid w:val="009C22FC"/>
    <w:rsid w:val="00A32637"/>
    <w:rsid w:val="00A416E2"/>
    <w:rsid w:val="00AA4A23"/>
    <w:rsid w:val="00AC363B"/>
    <w:rsid w:val="00AE60AE"/>
    <w:rsid w:val="00AF4B54"/>
    <w:rsid w:val="00B17609"/>
    <w:rsid w:val="00B43F9B"/>
    <w:rsid w:val="00B46C24"/>
    <w:rsid w:val="00B70353"/>
    <w:rsid w:val="00BA0D23"/>
    <w:rsid w:val="00BC0811"/>
    <w:rsid w:val="00C01F3B"/>
    <w:rsid w:val="00C0210E"/>
    <w:rsid w:val="00C1250B"/>
    <w:rsid w:val="00C3243D"/>
    <w:rsid w:val="00C3333C"/>
    <w:rsid w:val="00C4170C"/>
    <w:rsid w:val="00CA228E"/>
    <w:rsid w:val="00CB26AD"/>
    <w:rsid w:val="00D04FBC"/>
    <w:rsid w:val="00D219F4"/>
    <w:rsid w:val="00D26EDF"/>
    <w:rsid w:val="00D4302A"/>
    <w:rsid w:val="00D56638"/>
    <w:rsid w:val="00E54496"/>
    <w:rsid w:val="00E62783"/>
    <w:rsid w:val="00F27115"/>
    <w:rsid w:val="00F4425E"/>
    <w:rsid w:val="00FD4587"/>
    <w:rsid w:val="00FD4D11"/>
    <w:rsid w:val="00FE7D45"/>
    <w:rsid w:val="00FF1500"/>
    <w:rsid w:val="0954E739"/>
    <w:rsid w:val="1210F031"/>
    <w:rsid w:val="2970F015"/>
    <w:rsid w:val="29C36335"/>
    <w:rsid w:val="4A343D11"/>
    <w:rsid w:val="60EBFCB6"/>
    <w:rsid w:val="724856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2990"/>
  <w15:chartTrackingRefBased/>
  <w15:docId w15:val="{0AA9D256-4788-416F-8207-82243393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3B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61E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03B3"/>
    <w:pPr>
      <w:tabs>
        <w:tab w:val="center" w:pos="4419"/>
        <w:tab w:val="right" w:pos="8838"/>
      </w:tabs>
    </w:pPr>
  </w:style>
  <w:style w:type="character" w:customStyle="1" w:styleId="EncabezadoCar">
    <w:name w:val="Encabezado Car"/>
    <w:basedOn w:val="Fuentedeprrafopredeter"/>
    <w:link w:val="Encabezado"/>
    <w:uiPriority w:val="99"/>
    <w:rsid w:val="004503B3"/>
    <w:rPr>
      <w:rFonts w:ascii="Calibri" w:eastAsia="Calibri" w:hAnsi="Calibri" w:cs="Times New Roman"/>
    </w:rPr>
  </w:style>
  <w:style w:type="paragraph" w:styleId="Piedepgina">
    <w:name w:val="footer"/>
    <w:basedOn w:val="Normal"/>
    <w:link w:val="PiedepginaCar"/>
    <w:uiPriority w:val="99"/>
    <w:unhideWhenUsed/>
    <w:rsid w:val="004503B3"/>
    <w:pPr>
      <w:tabs>
        <w:tab w:val="center" w:pos="4419"/>
        <w:tab w:val="right" w:pos="8838"/>
      </w:tabs>
    </w:pPr>
  </w:style>
  <w:style w:type="character" w:customStyle="1" w:styleId="PiedepginaCar">
    <w:name w:val="Pie de página Car"/>
    <w:basedOn w:val="Fuentedeprrafopredeter"/>
    <w:link w:val="Piedepgina"/>
    <w:uiPriority w:val="99"/>
    <w:rsid w:val="004503B3"/>
    <w:rPr>
      <w:rFonts w:ascii="Calibri" w:eastAsia="Calibri" w:hAnsi="Calibri" w:cs="Times New Roman"/>
    </w:rPr>
  </w:style>
  <w:style w:type="paragraph" w:styleId="Sinespaciado">
    <w:name w:val="No Spacing"/>
    <w:uiPriority w:val="1"/>
    <w:qFormat/>
    <w:rsid w:val="00A416E2"/>
    <w:pPr>
      <w:spacing w:after="0" w:line="240" w:lineRule="auto"/>
    </w:pPr>
    <w:rPr>
      <w:rFonts w:ascii="Calibri" w:eastAsia="Calibri" w:hAnsi="Calibri" w:cs="Times New Roman"/>
    </w:rPr>
  </w:style>
  <w:style w:type="character" w:customStyle="1" w:styleId="normaltextrun">
    <w:name w:val="normaltextrun"/>
    <w:basedOn w:val="Fuentedeprrafopredeter"/>
    <w:rsid w:val="00E62783"/>
  </w:style>
  <w:style w:type="paragraph" w:customStyle="1" w:styleId="paragraph">
    <w:name w:val="paragraph"/>
    <w:basedOn w:val="Normal"/>
    <w:rsid w:val="00E62783"/>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E62783"/>
  </w:style>
  <w:style w:type="paragraph" w:styleId="Prrafodelista">
    <w:name w:val="List Paragraph"/>
    <w:basedOn w:val="Normal"/>
    <w:uiPriority w:val="34"/>
    <w:qFormat/>
    <w:rsid w:val="008B1143"/>
    <w:pPr>
      <w:ind w:left="720"/>
      <w:contextualSpacing/>
    </w:pPr>
  </w:style>
  <w:style w:type="character" w:customStyle="1" w:styleId="Ttulo1Car">
    <w:name w:val="Título 1 Car"/>
    <w:basedOn w:val="Fuentedeprrafopredeter"/>
    <w:link w:val="Ttulo1"/>
    <w:uiPriority w:val="9"/>
    <w:rsid w:val="00861EC8"/>
    <w:rPr>
      <w:rFonts w:asciiTheme="majorHAnsi" w:eastAsiaTheme="majorEastAsia" w:hAnsiTheme="majorHAnsi" w:cstheme="majorBidi"/>
      <w:color w:val="2F5496" w:themeColor="accent1" w:themeShade="BF"/>
      <w:sz w:val="32"/>
      <w:szCs w:val="3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417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170C"/>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4170C"/>
    <w:rPr>
      <w:b/>
      <w:bCs/>
    </w:rPr>
  </w:style>
  <w:style w:type="character" w:customStyle="1" w:styleId="AsuntodelcomentarioCar">
    <w:name w:val="Asunto del comentario Car"/>
    <w:basedOn w:val="TextocomentarioCar"/>
    <w:link w:val="Asuntodelcomentario"/>
    <w:uiPriority w:val="99"/>
    <w:semiHidden/>
    <w:rsid w:val="00C4170C"/>
    <w:rPr>
      <w:rFonts w:ascii="Calibri" w:eastAsia="Calibri" w:hAnsi="Calibri" w:cs="Times New Roman"/>
      <w:b/>
      <w:bCs/>
      <w:sz w:val="20"/>
      <w:szCs w:val="20"/>
    </w:rPr>
  </w:style>
  <w:style w:type="character" w:customStyle="1" w:styleId="CarCar7">
    <w:name w:val="Car Car7"/>
    <w:rsid w:val="00D219F4"/>
    <w:rPr>
      <w:rFonts w:ascii="Arial" w:hAnsi="Arial"/>
      <w:sz w:val="26"/>
      <w:lang w:val="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631">
      <w:bodyDiv w:val="1"/>
      <w:marLeft w:val="0"/>
      <w:marRight w:val="0"/>
      <w:marTop w:val="0"/>
      <w:marBottom w:val="0"/>
      <w:divBdr>
        <w:top w:val="none" w:sz="0" w:space="0" w:color="auto"/>
        <w:left w:val="none" w:sz="0" w:space="0" w:color="auto"/>
        <w:bottom w:val="none" w:sz="0" w:space="0" w:color="auto"/>
        <w:right w:val="none" w:sz="0" w:space="0" w:color="auto"/>
      </w:divBdr>
    </w:div>
    <w:div w:id="941382575">
      <w:bodyDiv w:val="1"/>
      <w:marLeft w:val="0"/>
      <w:marRight w:val="0"/>
      <w:marTop w:val="0"/>
      <w:marBottom w:val="0"/>
      <w:divBdr>
        <w:top w:val="none" w:sz="0" w:space="0" w:color="auto"/>
        <w:left w:val="none" w:sz="0" w:space="0" w:color="auto"/>
        <w:bottom w:val="none" w:sz="0" w:space="0" w:color="auto"/>
        <w:right w:val="none" w:sz="0" w:space="0" w:color="auto"/>
      </w:divBdr>
    </w:div>
    <w:div w:id="1043289531">
      <w:bodyDiv w:val="1"/>
      <w:marLeft w:val="0"/>
      <w:marRight w:val="0"/>
      <w:marTop w:val="0"/>
      <w:marBottom w:val="0"/>
      <w:divBdr>
        <w:top w:val="none" w:sz="0" w:space="0" w:color="auto"/>
        <w:left w:val="none" w:sz="0" w:space="0" w:color="auto"/>
        <w:bottom w:val="none" w:sz="0" w:space="0" w:color="auto"/>
        <w:right w:val="none" w:sz="0" w:space="0" w:color="auto"/>
      </w:divBdr>
    </w:div>
    <w:div w:id="1122385117">
      <w:bodyDiv w:val="1"/>
      <w:marLeft w:val="0"/>
      <w:marRight w:val="0"/>
      <w:marTop w:val="0"/>
      <w:marBottom w:val="0"/>
      <w:divBdr>
        <w:top w:val="none" w:sz="0" w:space="0" w:color="auto"/>
        <w:left w:val="none" w:sz="0" w:space="0" w:color="auto"/>
        <w:bottom w:val="none" w:sz="0" w:space="0" w:color="auto"/>
        <w:right w:val="none" w:sz="0" w:space="0" w:color="auto"/>
      </w:divBdr>
    </w:div>
    <w:div w:id="1145246117">
      <w:bodyDiv w:val="1"/>
      <w:marLeft w:val="0"/>
      <w:marRight w:val="0"/>
      <w:marTop w:val="0"/>
      <w:marBottom w:val="0"/>
      <w:divBdr>
        <w:top w:val="none" w:sz="0" w:space="0" w:color="auto"/>
        <w:left w:val="none" w:sz="0" w:space="0" w:color="auto"/>
        <w:bottom w:val="none" w:sz="0" w:space="0" w:color="auto"/>
        <w:right w:val="none" w:sz="0" w:space="0" w:color="auto"/>
      </w:divBdr>
    </w:div>
    <w:div w:id="1153453709">
      <w:bodyDiv w:val="1"/>
      <w:marLeft w:val="0"/>
      <w:marRight w:val="0"/>
      <w:marTop w:val="0"/>
      <w:marBottom w:val="0"/>
      <w:divBdr>
        <w:top w:val="none" w:sz="0" w:space="0" w:color="auto"/>
        <w:left w:val="none" w:sz="0" w:space="0" w:color="auto"/>
        <w:bottom w:val="none" w:sz="0" w:space="0" w:color="auto"/>
        <w:right w:val="none" w:sz="0" w:space="0" w:color="auto"/>
      </w:divBdr>
    </w:div>
    <w:div w:id="1465200209">
      <w:bodyDiv w:val="1"/>
      <w:marLeft w:val="0"/>
      <w:marRight w:val="0"/>
      <w:marTop w:val="0"/>
      <w:marBottom w:val="0"/>
      <w:divBdr>
        <w:top w:val="none" w:sz="0" w:space="0" w:color="auto"/>
        <w:left w:val="none" w:sz="0" w:space="0" w:color="auto"/>
        <w:bottom w:val="none" w:sz="0" w:space="0" w:color="auto"/>
        <w:right w:val="none" w:sz="0" w:space="0" w:color="auto"/>
      </w:divBdr>
    </w:div>
    <w:div w:id="1759330978">
      <w:bodyDiv w:val="1"/>
      <w:marLeft w:val="0"/>
      <w:marRight w:val="0"/>
      <w:marTop w:val="0"/>
      <w:marBottom w:val="0"/>
      <w:divBdr>
        <w:top w:val="none" w:sz="0" w:space="0" w:color="auto"/>
        <w:left w:val="none" w:sz="0" w:space="0" w:color="auto"/>
        <w:bottom w:val="none" w:sz="0" w:space="0" w:color="auto"/>
        <w:right w:val="none" w:sz="0" w:space="0" w:color="auto"/>
      </w:divBdr>
    </w:div>
    <w:div w:id="18585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9aea9c93311a4d72"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D99F08-8132-41EE-B220-33D17DDA8907}">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DDBBA944-F459-4F55-B710-879573AFA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29D0A-363D-4D60-A847-E28F6173D0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3397</Words>
  <Characters>18688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17</cp:revision>
  <dcterms:created xsi:type="dcterms:W3CDTF">2022-08-02T20:44:00Z</dcterms:created>
  <dcterms:modified xsi:type="dcterms:W3CDTF">2022-10-11T19:33:00Z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