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5319" w14:textId="77777777" w:rsidR="00A020EA" w:rsidRPr="00A020EA" w:rsidRDefault="00A020EA" w:rsidP="00A020E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r w:rsidRPr="00A020E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55B13C" w14:textId="77777777" w:rsidR="00A020EA" w:rsidRPr="00A020EA" w:rsidRDefault="00A020EA" w:rsidP="00A020EA">
      <w:pPr>
        <w:spacing w:after="0" w:line="240" w:lineRule="auto"/>
        <w:jc w:val="both"/>
        <w:rPr>
          <w:rFonts w:ascii="Arial" w:eastAsia="Times New Roman" w:hAnsi="Arial" w:cs="Arial"/>
          <w:sz w:val="20"/>
          <w:szCs w:val="20"/>
          <w:lang w:val="es-419" w:eastAsia="es-ES"/>
        </w:rPr>
      </w:pPr>
    </w:p>
    <w:p w14:paraId="227D2BC2" w14:textId="44C10C68" w:rsidR="00A020EA" w:rsidRPr="00A020EA" w:rsidRDefault="00656477" w:rsidP="00A020EA">
      <w:pPr>
        <w:spacing w:after="0" w:line="240" w:lineRule="auto"/>
        <w:jc w:val="both"/>
        <w:rPr>
          <w:rFonts w:ascii="Arial" w:eastAsia="Arial" w:hAnsi="Arial" w:cs="Arial"/>
          <w:color w:val="000000"/>
          <w:sz w:val="20"/>
          <w:szCs w:val="20"/>
          <w:lang w:val="es-ES" w:eastAsia="es-ES"/>
        </w:rPr>
      </w:pPr>
      <w:bookmarkStart w:id="1" w:name="_GoBack"/>
      <w:bookmarkEnd w:id="1"/>
      <w:r w:rsidRPr="00A020EA">
        <w:rPr>
          <w:rFonts w:ascii="Arial" w:eastAsia="Arial" w:hAnsi="Arial" w:cs="Arial"/>
          <w:b/>
          <w:bCs/>
          <w:color w:val="000000"/>
          <w:sz w:val="20"/>
          <w:szCs w:val="20"/>
          <w:u w:val="single"/>
          <w:lang w:val="es-419"/>
        </w:rPr>
        <w:t>TEMAS:</w:t>
      </w:r>
      <w:r w:rsidRPr="00A020EA">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NORMA QUE LA RIGE / LA VIGENTE AL MOMENTO DEL FALLECIMIENTO DEL CAUSANTE / LEY 797 DE 2003 / DOCTRINA PROBABLE / CONDICIÓN MÁS BENEFICIOSA / HABILITA LA LEY 100 DE 1993 SI FALLECIMIENTO OCURRIÓ TRES AÑOS SIGUIENTES A LA VIGENCIA DE AQUELLA LEY / NO APLICA ACUERDO 049 DE 1990.</w:t>
      </w:r>
    </w:p>
    <w:p w14:paraId="370466C0" w14:textId="77777777" w:rsidR="00A020EA" w:rsidRPr="00A020EA" w:rsidRDefault="00A020EA" w:rsidP="00A020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EE6B336" w14:textId="5AC2480F" w:rsidR="00A020EA" w:rsidRPr="00A020EA" w:rsidRDefault="008E47D3" w:rsidP="00A020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E47D3">
        <w:rPr>
          <w:rFonts w:ascii="Arial" w:eastAsia="Arial" w:hAnsi="Arial" w:cs="Arial"/>
          <w:color w:val="000000"/>
          <w:sz w:val="20"/>
          <w:szCs w:val="20"/>
          <w:lang w:val="es-ES" w:eastAsia="es-ES"/>
        </w:rPr>
        <w:t>Es posición pacífica de la jurisprudencia considerar que la norma que rige las pensiones de sobrevivientes es la vigente al momento en que se produce el deceso del afiliado.</w:t>
      </w:r>
    </w:p>
    <w:p w14:paraId="3375E1D4" w14:textId="77777777" w:rsidR="00A020EA" w:rsidRPr="00A020EA" w:rsidRDefault="00A020EA" w:rsidP="00A020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E1A3AD1" w14:textId="77777777" w:rsidR="00111984" w:rsidRPr="00111984" w:rsidRDefault="00111984" w:rsidP="001119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11984">
        <w:rPr>
          <w:rFonts w:ascii="Arial" w:eastAsia="Arial" w:hAnsi="Arial" w:cs="Arial"/>
          <w:color w:val="000000"/>
          <w:sz w:val="20"/>
          <w:szCs w:val="20"/>
          <w:lang w:val="es-ES" w:eastAsia="es-ES"/>
        </w:rPr>
        <w:t>Prevé el artículo 4º de la Ley 169 de 1896 que tres decisiones uniformes dadas por la Corte Suprema de Justicia como Tribunal de Casación sobre un mismo punto de derecho constituyen doctrina probable.</w:t>
      </w:r>
    </w:p>
    <w:p w14:paraId="5F4F5358" w14:textId="77777777" w:rsidR="00111984" w:rsidRPr="00111984" w:rsidRDefault="00111984" w:rsidP="001119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C65593B" w14:textId="4887907C" w:rsidR="00A020EA" w:rsidRPr="00A020EA" w:rsidRDefault="00111984" w:rsidP="001119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11984">
        <w:rPr>
          <w:rFonts w:ascii="Arial" w:eastAsia="Arial" w:hAnsi="Arial" w:cs="Arial"/>
          <w:color w:val="000000"/>
          <w:sz w:val="20"/>
          <w:szCs w:val="20"/>
          <w:lang w:val="es-ES" w:eastAsia="es-ES"/>
        </w:rPr>
        <w:t>En ese sentido la Corte Constitucional en la sentencia C-836 de 2001, por medio de la cual declaró exequible la referenciada norma, manifestó que la Corte Suprema de Justicia como Juez de Casación se le ha encomendado el deber de unificar la jurisprudencia nacional en la jurisdiccional ordinaria</w:t>
      </w:r>
      <w:r>
        <w:rPr>
          <w:rFonts w:ascii="Arial" w:eastAsia="Arial" w:hAnsi="Arial" w:cs="Arial"/>
          <w:color w:val="000000"/>
          <w:sz w:val="20"/>
          <w:szCs w:val="20"/>
          <w:lang w:val="es-ES" w:eastAsia="es-ES"/>
        </w:rPr>
        <w:t>…</w:t>
      </w:r>
    </w:p>
    <w:p w14:paraId="671D16C1" w14:textId="77777777" w:rsidR="00A020EA" w:rsidRPr="00A020EA" w:rsidRDefault="00A020EA" w:rsidP="00A020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1FEE0A6" w14:textId="0BD6A746" w:rsidR="00A020EA" w:rsidRPr="00A020EA" w:rsidRDefault="00111984" w:rsidP="00A020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11984">
        <w:rPr>
          <w:rFonts w:ascii="Arial" w:eastAsia="Arial" w:hAnsi="Arial" w:cs="Arial"/>
          <w:color w:val="000000"/>
          <w:sz w:val="20"/>
          <w:szCs w:val="20"/>
          <w:lang w:val="es-ES" w:eastAsia="es-ES"/>
        </w:rPr>
        <w:t>Con tal premisa puesta de presente, para el asunto que aquí debe decidirse la Sala de Casación Laboral</w:t>
      </w:r>
      <w:r>
        <w:rPr>
          <w:rFonts w:ascii="Arial" w:eastAsia="Arial" w:hAnsi="Arial" w:cs="Arial"/>
          <w:color w:val="000000"/>
          <w:sz w:val="20"/>
          <w:szCs w:val="20"/>
          <w:lang w:val="es-ES" w:eastAsia="es-ES"/>
        </w:rPr>
        <w:t>…</w:t>
      </w:r>
      <w:r w:rsidRPr="00111984">
        <w:rPr>
          <w:rFonts w:ascii="Arial" w:eastAsia="Arial" w:hAnsi="Arial" w:cs="Arial"/>
          <w:color w:val="000000"/>
          <w:sz w:val="20"/>
          <w:szCs w:val="20"/>
          <w:lang w:val="es-ES" w:eastAsia="es-ES"/>
        </w:rPr>
        <w:t xml:space="preserve">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w:t>
      </w:r>
      <w:r>
        <w:rPr>
          <w:rFonts w:ascii="Arial" w:eastAsia="Arial" w:hAnsi="Arial" w:cs="Arial"/>
          <w:color w:val="000000"/>
          <w:sz w:val="20"/>
          <w:szCs w:val="20"/>
          <w:lang w:val="es-ES" w:eastAsia="es-ES"/>
        </w:rPr>
        <w:t>…</w:t>
      </w:r>
    </w:p>
    <w:p w14:paraId="09FD27C9" w14:textId="2EAD445E" w:rsidR="00A020EA" w:rsidRDefault="00A020EA" w:rsidP="00A020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FEBF793" w14:textId="74D44EDB" w:rsidR="00A020EA" w:rsidRPr="00A020EA" w:rsidRDefault="00D90C49" w:rsidP="00A020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90C49">
        <w:rPr>
          <w:rFonts w:ascii="Arial" w:eastAsia="Arial" w:hAnsi="Arial" w:cs="Arial"/>
          <w:color w:val="000000"/>
          <w:sz w:val="20"/>
          <w:szCs w:val="20"/>
          <w:lang w:val="es-ES" w:eastAsia="es-ES"/>
        </w:rPr>
        <w:t>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 sin que sea dable en este tipo de eventos dar paso a la aplicación del Acuerdo 049 de 1990</w:t>
      </w:r>
      <w:r>
        <w:rPr>
          <w:rFonts w:ascii="Arial" w:eastAsia="Arial" w:hAnsi="Arial" w:cs="Arial"/>
          <w:color w:val="000000"/>
          <w:sz w:val="20"/>
          <w:szCs w:val="20"/>
          <w:lang w:val="es-ES" w:eastAsia="es-ES"/>
        </w:rPr>
        <w:t>…</w:t>
      </w:r>
    </w:p>
    <w:p w14:paraId="2A85AD07" w14:textId="77777777" w:rsidR="00A020EA" w:rsidRPr="00A020EA" w:rsidRDefault="00A020EA" w:rsidP="00A020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54BAB39" w14:textId="77777777" w:rsidR="00A020EA" w:rsidRPr="00A020EA" w:rsidRDefault="00A020EA" w:rsidP="00A020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2F4A710" w14:textId="77777777" w:rsidR="00A020EA" w:rsidRPr="00A020EA" w:rsidRDefault="00A020EA" w:rsidP="00A020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276E56B8" w14:textId="38BCAC39" w:rsidR="0099428C" w:rsidRPr="00A020EA" w:rsidRDefault="0099428C" w:rsidP="00A020EA">
      <w:pPr>
        <w:pStyle w:val="paragraph"/>
        <w:spacing w:before="0" w:beforeAutospacing="0" w:after="0" w:afterAutospacing="0" w:line="276" w:lineRule="auto"/>
        <w:jc w:val="center"/>
        <w:textAlignment w:val="baseline"/>
        <w:rPr>
          <w:rFonts w:ascii="Arial" w:hAnsi="Arial" w:cs="Arial"/>
        </w:rPr>
      </w:pPr>
      <w:r w:rsidRPr="00A020EA">
        <w:rPr>
          <w:rStyle w:val="normaltextrun"/>
          <w:rFonts w:ascii="Arial" w:hAnsi="Arial" w:cs="Arial"/>
          <w:b/>
          <w:bCs/>
        </w:rPr>
        <w:t>TRIBUNAL SUPERIOR DEL DISTRITO JUDICIAL</w:t>
      </w:r>
    </w:p>
    <w:p w14:paraId="4F01933B" w14:textId="77777777" w:rsidR="0099428C" w:rsidRPr="00A020EA" w:rsidRDefault="0099428C" w:rsidP="00A020EA">
      <w:pPr>
        <w:pStyle w:val="paragraph"/>
        <w:spacing w:before="0" w:beforeAutospacing="0" w:after="0" w:afterAutospacing="0" w:line="276" w:lineRule="auto"/>
        <w:jc w:val="center"/>
        <w:textAlignment w:val="baseline"/>
        <w:rPr>
          <w:rFonts w:ascii="Arial" w:hAnsi="Arial" w:cs="Arial"/>
        </w:rPr>
      </w:pPr>
      <w:r w:rsidRPr="00A020EA">
        <w:rPr>
          <w:rStyle w:val="normaltextrun"/>
          <w:rFonts w:ascii="Arial" w:hAnsi="Arial" w:cs="Arial"/>
          <w:b/>
          <w:bCs/>
        </w:rPr>
        <w:t>SALA DE DECISIÓN LABORAL</w:t>
      </w:r>
    </w:p>
    <w:p w14:paraId="0A7A15BB" w14:textId="775402E1" w:rsidR="0099428C" w:rsidRPr="00A020EA" w:rsidRDefault="0099428C" w:rsidP="00A020EA">
      <w:pPr>
        <w:pStyle w:val="paragraph"/>
        <w:spacing w:before="0" w:beforeAutospacing="0" w:after="0" w:afterAutospacing="0" w:line="276" w:lineRule="auto"/>
        <w:jc w:val="center"/>
        <w:textAlignment w:val="baseline"/>
        <w:rPr>
          <w:rFonts w:ascii="Arial" w:hAnsi="Arial" w:cs="Arial"/>
        </w:rPr>
      </w:pPr>
      <w:r w:rsidRPr="00A020EA">
        <w:rPr>
          <w:rStyle w:val="normaltextrun"/>
          <w:rFonts w:ascii="Arial" w:hAnsi="Arial" w:cs="Arial"/>
          <w:b/>
          <w:bCs/>
        </w:rPr>
        <w:t>MAGISTRADO PONENTE: JULIO CÉSAR SALAZAR MUÑOZ</w:t>
      </w:r>
    </w:p>
    <w:p w14:paraId="0F59AEE1" w14:textId="77777777" w:rsidR="00A020EA" w:rsidRPr="00A020EA" w:rsidRDefault="00A020EA" w:rsidP="00A020EA">
      <w:pPr>
        <w:pStyle w:val="paragraph"/>
        <w:spacing w:before="0" w:beforeAutospacing="0" w:after="0" w:afterAutospacing="0" w:line="276" w:lineRule="auto"/>
        <w:jc w:val="center"/>
        <w:textAlignment w:val="baseline"/>
        <w:rPr>
          <w:rStyle w:val="normaltextrun"/>
          <w:rFonts w:ascii="Arial" w:hAnsi="Arial" w:cs="Arial"/>
          <w:bCs/>
        </w:rPr>
      </w:pPr>
    </w:p>
    <w:p w14:paraId="643E29D0" w14:textId="202039E4" w:rsidR="009B40D4" w:rsidRPr="00A020EA" w:rsidRDefault="00A020EA" w:rsidP="00A020EA">
      <w:pPr>
        <w:pStyle w:val="paragraph"/>
        <w:spacing w:before="0" w:beforeAutospacing="0" w:after="0" w:afterAutospacing="0" w:line="276" w:lineRule="auto"/>
        <w:jc w:val="center"/>
        <w:textAlignment w:val="baseline"/>
        <w:rPr>
          <w:rStyle w:val="normaltextrun"/>
          <w:rFonts w:ascii="Arial" w:hAnsi="Arial" w:cs="Arial"/>
          <w:bCs/>
        </w:rPr>
      </w:pPr>
      <w:r w:rsidRPr="00A020EA">
        <w:rPr>
          <w:rStyle w:val="normaltextrun"/>
          <w:rFonts w:ascii="Arial" w:hAnsi="Arial" w:cs="Arial"/>
          <w:bCs/>
        </w:rPr>
        <w:t>Pereira, cinco de septiembre de dos mil veintidós</w:t>
      </w:r>
    </w:p>
    <w:p w14:paraId="08A04B81" w14:textId="7122D651" w:rsidR="0099428C" w:rsidRPr="00A020EA" w:rsidRDefault="009B40D4" w:rsidP="00A020EA">
      <w:pPr>
        <w:pStyle w:val="paragraph"/>
        <w:spacing w:before="0" w:beforeAutospacing="0" w:after="0" w:afterAutospacing="0" w:line="276" w:lineRule="auto"/>
        <w:jc w:val="center"/>
        <w:textAlignment w:val="baseline"/>
        <w:rPr>
          <w:rFonts w:ascii="Arial" w:hAnsi="Arial" w:cs="Arial"/>
        </w:rPr>
      </w:pPr>
      <w:r w:rsidRPr="00A020EA">
        <w:rPr>
          <w:rStyle w:val="normaltextrun"/>
          <w:rFonts w:ascii="Arial" w:hAnsi="Arial" w:cs="Arial"/>
          <w:bCs/>
        </w:rPr>
        <w:t>Acta de Sala de Discusión No 0136 de 29 de agosto de 2022</w:t>
      </w:r>
      <w:r w:rsidR="0099428C" w:rsidRPr="00A020EA">
        <w:rPr>
          <w:rStyle w:val="eop"/>
          <w:rFonts w:ascii="Arial" w:hAnsi="Arial" w:cs="Arial"/>
        </w:rPr>
        <w:t> </w:t>
      </w:r>
    </w:p>
    <w:p w14:paraId="087D398E" w14:textId="77777777" w:rsidR="0099428C" w:rsidRPr="00A020EA" w:rsidRDefault="0099428C" w:rsidP="00A020EA">
      <w:pPr>
        <w:pStyle w:val="paragraph"/>
        <w:spacing w:before="0" w:beforeAutospacing="0" w:after="0" w:afterAutospacing="0" w:line="276" w:lineRule="auto"/>
        <w:textAlignment w:val="baseline"/>
        <w:rPr>
          <w:rFonts w:ascii="Arial" w:hAnsi="Arial" w:cs="Arial"/>
        </w:rPr>
      </w:pPr>
      <w:r w:rsidRPr="00A020EA">
        <w:rPr>
          <w:rStyle w:val="eop"/>
          <w:rFonts w:ascii="Arial" w:hAnsi="Arial" w:cs="Arial"/>
        </w:rPr>
        <w:t> </w:t>
      </w:r>
    </w:p>
    <w:p w14:paraId="1DD01C4E" w14:textId="77777777" w:rsidR="0099428C" w:rsidRPr="00A020EA" w:rsidRDefault="0099428C" w:rsidP="00A020EA">
      <w:pPr>
        <w:pStyle w:val="paragraph"/>
        <w:spacing w:before="0" w:beforeAutospacing="0" w:after="0" w:afterAutospacing="0" w:line="276" w:lineRule="auto"/>
        <w:jc w:val="both"/>
        <w:textAlignment w:val="baseline"/>
        <w:rPr>
          <w:rFonts w:ascii="Arial" w:hAnsi="Arial" w:cs="Arial"/>
        </w:rPr>
      </w:pPr>
      <w:r w:rsidRPr="00A020EA">
        <w:rPr>
          <w:rStyle w:val="eop"/>
          <w:rFonts w:ascii="Arial" w:hAnsi="Arial" w:cs="Arial"/>
        </w:rPr>
        <w:t> </w:t>
      </w:r>
    </w:p>
    <w:p w14:paraId="53DA94AE" w14:textId="0132CFE0" w:rsidR="0099428C" w:rsidRPr="00A020EA" w:rsidRDefault="0099428C" w:rsidP="00A020EA">
      <w:pPr>
        <w:suppressAutoHyphens/>
        <w:spacing w:after="0" w:line="276" w:lineRule="auto"/>
        <w:jc w:val="both"/>
        <w:rPr>
          <w:rStyle w:val="normaltextrun"/>
          <w:rFonts w:ascii="Arial" w:hAnsi="Arial" w:cs="Arial"/>
          <w:sz w:val="24"/>
          <w:szCs w:val="24"/>
        </w:rPr>
      </w:pPr>
      <w:r w:rsidRPr="00A020EA">
        <w:rPr>
          <w:rStyle w:val="normaltextrun"/>
          <w:rFonts w:ascii="Arial" w:hAnsi="Arial" w:cs="Arial"/>
          <w:sz w:val="24"/>
          <w:szCs w:val="24"/>
        </w:rPr>
        <w:t>Se resuelve el grado jurisdiccional de consulta en favor de la parte actora frente a la sentencia proferida por el Juzgado Segundo Laboral del Circuito</w:t>
      </w:r>
      <w:r w:rsidR="00E53E18" w:rsidRPr="00A020EA">
        <w:rPr>
          <w:rStyle w:val="normaltextrun"/>
          <w:rFonts w:ascii="Arial" w:hAnsi="Arial" w:cs="Arial"/>
          <w:sz w:val="24"/>
          <w:szCs w:val="24"/>
        </w:rPr>
        <w:t xml:space="preserve"> de Pereira</w:t>
      </w:r>
      <w:r w:rsidRPr="00A020EA">
        <w:rPr>
          <w:rStyle w:val="normaltextrun"/>
          <w:rFonts w:ascii="Arial" w:hAnsi="Arial" w:cs="Arial"/>
          <w:sz w:val="24"/>
          <w:szCs w:val="24"/>
        </w:rPr>
        <w:t xml:space="preserve"> el </w:t>
      </w:r>
      <w:r w:rsidR="00E53E18" w:rsidRPr="00A020EA">
        <w:rPr>
          <w:rStyle w:val="normaltextrun"/>
          <w:rFonts w:ascii="Arial" w:hAnsi="Arial" w:cs="Arial"/>
          <w:sz w:val="24"/>
          <w:szCs w:val="24"/>
        </w:rPr>
        <w:t>31 de marzo de 2022</w:t>
      </w:r>
      <w:r w:rsidRPr="00A020EA">
        <w:rPr>
          <w:rStyle w:val="normaltextrun"/>
          <w:rFonts w:ascii="Arial" w:hAnsi="Arial" w:cs="Arial"/>
          <w:sz w:val="24"/>
          <w:szCs w:val="24"/>
        </w:rPr>
        <w:t xml:space="preserve">, dentro del proceso </w:t>
      </w:r>
      <w:r w:rsidR="00084BE4" w:rsidRPr="008F4FB8">
        <w:rPr>
          <w:rStyle w:val="normaltextrun"/>
          <w:rFonts w:ascii="Arial" w:hAnsi="Arial" w:cs="Arial"/>
          <w:b/>
          <w:sz w:val="24"/>
          <w:szCs w:val="24"/>
        </w:rPr>
        <w:t>ordinario laboral</w:t>
      </w:r>
      <w:r w:rsidR="00084BE4" w:rsidRPr="00A020EA">
        <w:rPr>
          <w:rStyle w:val="normaltextrun"/>
          <w:rFonts w:ascii="Arial" w:hAnsi="Arial" w:cs="Arial"/>
          <w:sz w:val="24"/>
          <w:szCs w:val="24"/>
        </w:rPr>
        <w:t xml:space="preserve"> </w:t>
      </w:r>
      <w:r w:rsidRPr="00A020EA">
        <w:rPr>
          <w:rStyle w:val="normaltextrun"/>
          <w:rFonts w:ascii="Arial" w:hAnsi="Arial" w:cs="Arial"/>
          <w:sz w:val="24"/>
          <w:szCs w:val="24"/>
        </w:rPr>
        <w:t xml:space="preserve">que </w:t>
      </w:r>
      <w:r w:rsidR="00E53E18" w:rsidRPr="00A020EA">
        <w:rPr>
          <w:rStyle w:val="normaltextrun"/>
          <w:rFonts w:ascii="Arial" w:hAnsi="Arial" w:cs="Arial"/>
          <w:sz w:val="24"/>
          <w:szCs w:val="24"/>
        </w:rPr>
        <w:t xml:space="preserve">promueve la señora </w:t>
      </w:r>
      <w:r w:rsidR="008F4FB8" w:rsidRPr="008F4FB8">
        <w:rPr>
          <w:rStyle w:val="normaltextrun"/>
          <w:rFonts w:ascii="Arial" w:hAnsi="Arial" w:cs="Arial"/>
          <w:b/>
          <w:sz w:val="24"/>
          <w:szCs w:val="24"/>
        </w:rPr>
        <w:t>Blanca Yolanda López Ramírez</w:t>
      </w:r>
      <w:r w:rsidR="008F4FB8" w:rsidRPr="00A020EA">
        <w:rPr>
          <w:rStyle w:val="normaltextrun"/>
          <w:rFonts w:ascii="Arial" w:hAnsi="Arial" w:cs="Arial"/>
          <w:sz w:val="24"/>
          <w:szCs w:val="24"/>
        </w:rPr>
        <w:t xml:space="preserve"> </w:t>
      </w:r>
      <w:r w:rsidR="00E53E18" w:rsidRPr="00A020EA">
        <w:rPr>
          <w:rStyle w:val="normaltextrun"/>
          <w:rFonts w:ascii="Arial" w:hAnsi="Arial" w:cs="Arial"/>
          <w:sz w:val="24"/>
          <w:szCs w:val="24"/>
        </w:rPr>
        <w:t xml:space="preserve">contra </w:t>
      </w:r>
      <w:r w:rsidRPr="00A020EA">
        <w:rPr>
          <w:rStyle w:val="normaltextrun"/>
          <w:rFonts w:ascii="Arial" w:hAnsi="Arial" w:cs="Arial"/>
          <w:sz w:val="24"/>
          <w:szCs w:val="24"/>
        </w:rPr>
        <w:t xml:space="preserve">la </w:t>
      </w:r>
      <w:r w:rsidR="008F4FB8" w:rsidRPr="008F4FB8">
        <w:rPr>
          <w:rStyle w:val="normaltextrun"/>
          <w:rFonts w:ascii="Arial" w:hAnsi="Arial" w:cs="Arial"/>
          <w:b/>
          <w:sz w:val="24"/>
          <w:szCs w:val="24"/>
        </w:rPr>
        <w:t xml:space="preserve">Administradora Colombiana </w:t>
      </w:r>
      <w:r w:rsidR="008F4FB8">
        <w:rPr>
          <w:rStyle w:val="normaltextrun"/>
          <w:rFonts w:ascii="Arial" w:hAnsi="Arial" w:cs="Arial"/>
          <w:b/>
          <w:sz w:val="24"/>
          <w:szCs w:val="24"/>
        </w:rPr>
        <w:t>d</w:t>
      </w:r>
      <w:r w:rsidR="008F4FB8" w:rsidRPr="008F4FB8">
        <w:rPr>
          <w:rStyle w:val="normaltextrun"/>
          <w:rFonts w:ascii="Arial" w:hAnsi="Arial" w:cs="Arial"/>
          <w:b/>
          <w:sz w:val="24"/>
          <w:szCs w:val="24"/>
        </w:rPr>
        <w:t>e Pensiones</w:t>
      </w:r>
      <w:r w:rsidR="00E53E18" w:rsidRPr="00A020EA">
        <w:rPr>
          <w:rStyle w:val="normaltextrun"/>
          <w:rFonts w:ascii="Arial" w:hAnsi="Arial" w:cs="Arial"/>
          <w:sz w:val="24"/>
          <w:szCs w:val="24"/>
        </w:rPr>
        <w:t xml:space="preserve">, trámite al cual fueron vinculados </w:t>
      </w:r>
      <w:proofErr w:type="spellStart"/>
      <w:r w:rsidR="008F4FB8" w:rsidRPr="008F4FB8">
        <w:rPr>
          <w:rStyle w:val="normaltextrun"/>
          <w:rFonts w:ascii="Arial" w:hAnsi="Arial" w:cs="Arial"/>
          <w:b/>
          <w:sz w:val="24"/>
          <w:szCs w:val="24"/>
        </w:rPr>
        <w:t>Jhonny</w:t>
      </w:r>
      <w:proofErr w:type="spellEnd"/>
      <w:r w:rsidR="008F4FB8" w:rsidRPr="008F4FB8">
        <w:rPr>
          <w:rStyle w:val="normaltextrun"/>
          <w:rFonts w:ascii="Arial" w:hAnsi="Arial" w:cs="Arial"/>
          <w:b/>
          <w:sz w:val="24"/>
          <w:szCs w:val="24"/>
        </w:rPr>
        <w:t xml:space="preserve"> Alexander Mar</w:t>
      </w:r>
      <w:r w:rsidR="008F4FB8">
        <w:rPr>
          <w:rStyle w:val="normaltextrun"/>
          <w:rFonts w:ascii="Arial" w:hAnsi="Arial" w:cs="Arial"/>
          <w:b/>
          <w:sz w:val="24"/>
          <w:szCs w:val="24"/>
        </w:rPr>
        <w:t>í</w:t>
      </w:r>
      <w:r w:rsidR="008F4FB8" w:rsidRPr="008F4FB8">
        <w:rPr>
          <w:rStyle w:val="normaltextrun"/>
          <w:rFonts w:ascii="Arial" w:hAnsi="Arial" w:cs="Arial"/>
          <w:b/>
          <w:sz w:val="24"/>
          <w:szCs w:val="24"/>
        </w:rPr>
        <w:t>n</w:t>
      </w:r>
      <w:r w:rsidR="008F4FB8" w:rsidRPr="00A020EA">
        <w:rPr>
          <w:rStyle w:val="normaltextrun"/>
          <w:rFonts w:ascii="Arial" w:hAnsi="Arial" w:cs="Arial"/>
          <w:sz w:val="24"/>
          <w:szCs w:val="24"/>
        </w:rPr>
        <w:t xml:space="preserve"> </w:t>
      </w:r>
      <w:r w:rsidR="00E53E18" w:rsidRPr="00A020EA">
        <w:rPr>
          <w:rStyle w:val="normaltextrun"/>
          <w:rFonts w:ascii="Arial" w:hAnsi="Arial" w:cs="Arial"/>
          <w:sz w:val="24"/>
          <w:szCs w:val="24"/>
        </w:rPr>
        <w:t xml:space="preserve">y </w:t>
      </w:r>
      <w:r w:rsidR="008F4FB8" w:rsidRPr="008F4FB8">
        <w:rPr>
          <w:rStyle w:val="normaltextrun"/>
          <w:rFonts w:ascii="Arial" w:hAnsi="Arial" w:cs="Arial"/>
          <w:b/>
          <w:sz w:val="24"/>
          <w:szCs w:val="24"/>
        </w:rPr>
        <w:t>Camilo Andrés Marín</w:t>
      </w:r>
      <w:r w:rsidR="008F4FB8" w:rsidRPr="00A020EA">
        <w:rPr>
          <w:rStyle w:val="normaltextrun"/>
          <w:rFonts w:ascii="Arial" w:hAnsi="Arial" w:cs="Arial"/>
          <w:sz w:val="24"/>
          <w:szCs w:val="24"/>
        </w:rPr>
        <w:t xml:space="preserve"> </w:t>
      </w:r>
      <w:r w:rsidRPr="00A020EA">
        <w:rPr>
          <w:rStyle w:val="normaltextrun"/>
          <w:rFonts w:ascii="Arial" w:hAnsi="Arial" w:cs="Arial"/>
          <w:sz w:val="24"/>
          <w:szCs w:val="24"/>
        </w:rPr>
        <w:t>cuya radicación corresponde al N°</w:t>
      </w:r>
      <w:r w:rsidR="008F4FB8">
        <w:rPr>
          <w:rStyle w:val="normaltextrun"/>
          <w:rFonts w:ascii="Arial" w:hAnsi="Arial" w:cs="Arial"/>
          <w:sz w:val="24"/>
          <w:szCs w:val="24"/>
        </w:rPr>
        <w:t xml:space="preserve"> </w:t>
      </w:r>
      <w:r w:rsidRPr="00A020EA">
        <w:rPr>
          <w:rStyle w:val="normaltextrun"/>
          <w:rFonts w:ascii="Arial" w:hAnsi="Arial" w:cs="Arial"/>
          <w:sz w:val="24"/>
          <w:szCs w:val="24"/>
        </w:rPr>
        <w:t>660013105002201800</w:t>
      </w:r>
      <w:r w:rsidR="00E53E18" w:rsidRPr="00A020EA">
        <w:rPr>
          <w:rStyle w:val="normaltextrun"/>
          <w:rFonts w:ascii="Arial" w:hAnsi="Arial" w:cs="Arial"/>
          <w:sz w:val="24"/>
          <w:szCs w:val="24"/>
        </w:rPr>
        <w:t>645</w:t>
      </w:r>
      <w:r w:rsidRPr="00A020EA">
        <w:rPr>
          <w:rStyle w:val="normaltextrun"/>
          <w:rFonts w:ascii="Arial" w:hAnsi="Arial" w:cs="Arial"/>
          <w:sz w:val="24"/>
          <w:szCs w:val="24"/>
        </w:rPr>
        <w:t>01.</w:t>
      </w:r>
    </w:p>
    <w:p w14:paraId="0386C7D5" w14:textId="77777777" w:rsidR="0099428C" w:rsidRPr="00A020EA" w:rsidRDefault="0099428C" w:rsidP="00A020EA">
      <w:pPr>
        <w:suppressAutoHyphens/>
        <w:spacing w:after="0" w:line="276" w:lineRule="auto"/>
        <w:jc w:val="both"/>
        <w:rPr>
          <w:rStyle w:val="normaltextrun"/>
          <w:rFonts w:ascii="Arial" w:hAnsi="Arial" w:cs="Arial"/>
          <w:sz w:val="24"/>
          <w:szCs w:val="24"/>
        </w:rPr>
      </w:pPr>
    </w:p>
    <w:p w14:paraId="64ACEA14" w14:textId="5C23D016" w:rsidR="0099428C" w:rsidRPr="00A020EA" w:rsidRDefault="0099428C" w:rsidP="00A020EA">
      <w:pPr>
        <w:pStyle w:val="paragraph"/>
        <w:spacing w:before="0" w:beforeAutospacing="0" w:after="0" w:afterAutospacing="0" w:line="276" w:lineRule="auto"/>
        <w:jc w:val="center"/>
        <w:textAlignment w:val="baseline"/>
        <w:rPr>
          <w:rStyle w:val="eop"/>
          <w:rFonts w:ascii="Arial" w:hAnsi="Arial" w:cs="Arial"/>
          <w:b/>
          <w:bCs/>
        </w:rPr>
      </w:pPr>
      <w:r w:rsidRPr="00A020EA">
        <w:rPr>
          <w:rStyle w:val="eop"/>
          <w:rFonts w:ascii="Arial" w:hAnsi="Arial" w:cs="Arial"/>
          <w:b/>
          <w:bCs/>
        </w:rPr>
        <w:t>AUTO</w:t>
      </w:r>
    </w:p>
    <w:p w14:paraId="64F2C65A" w14:textId="50B0517F" w:rsidR="00E53E18" w:rsidRPr="00A020EA" w:rsidRDefault="00E53E18" w:rsidP="00A020EA">
      <w:pPr>
        <w:pStyle w:val="Sinespaciado"/>
        <w:spacing w:line="276" w:lineRule="auto"/>
        <w:rPr>
          <w:rStyle w:val="eop"/>
          <w:rFonts w:ascii="Arial" w:hAnsi="Arial" w:cs="Arial"/>
          <w:sz w:val="24"/>
          <w:szCs w:val="24"/>
        </w:rPr>
      </w:pPr>
    </w:p>
    <w:p w14:paraId="17335712" w14:textId="0801E231" w:rsidR="00E53E18" w:rsidRDefault="00EF5FDB" w:rsidP="00A020EA">
      <w:pPr>
        <w:pStyle w:val="paragraph"/>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w:t>
      </w:r>
    </w:p>
    <w:p w14:paraId="4B4F22E1" w14:textId="77777777" w:rsidR="00EF5FDB" w:rsidRPr="00A020EA" w:rsidRDefault="00EF5FDB" w:rsidP="00A020EA">
      <w:pPr>
        <w:pStyle w:val="paragraph"/>
        <w:spacing w:before="0" w:beforeAutospacing="0" w:after="0" w:afterAutospacing="0" w:line="276" w:lineRule="auto"/>
        <w:jc w:val="both"/>
        <w:textAlignment w:val="baseline"/>
        <w:rPr>
          <w:rFonts w:ascii="Arial" w:hAnsi="Arial" w:cs="Arial"/>
          <w:b/>
          <w:bCs/>
        </w:rPr>
      </w:pPr>
    </w:p>
    <w:p w14:paraId="72C2CED6" w14:textId="10716748" w:rsidR="0099428C" w:rsidRPr="00A020EA" w:rsidRDefault="0099428C" w:rsidP="00A020EA">
      <w:pPr>
        <w:pStyle w:val="paragraph"/>
        <w:spacing w:before="0" w:beforeAutospacing="0" w:after="0" w:afterAutospacing="0" w:line="276" w:lineRule="auto"/>
        <w:jc w:val="center"/>
        <w:textAlignment w:val="baseline"/>
        <w:rPr>
          <w:rFonts w:ascii="Arial" w:hAnsi="Arial" w:cs="Arial"/>
        </w:rPr>
      </w:pPr>
      <w:r w:rsidRPr="00A020EA">
        <w:rPr>
          <w:rStyle w:val="normaltextrun"/>
          <w:rFonts w:ascii="Arial" w:hAnsi="Arial" w:cs="Arial"/>
          <w:b/>
          <w:bCs/>
        </w:rPr>
        <w:t>ANTECEDENTES</w:t>
      </w:r>
    </w:p>
    <w:p w14:paraId="3685CC12" w14:textId="77777777" w:rsidR="0099428C" w:rsidRPr="00A020EA" w:rsidRDefault="0099428C" w:rsidP="00A020EA">
      <w:pPr>
        <w:pStyle w:val="paragraph"/>
        <w:spacing w:before="0" w:beforeAutospacing="0" w:after="0" w:afterAutospacing="0" w:line="276" w:lineRule="auto"/>
        <w:jc w:val="center"/>
        <w:textAlignment w:val="baseline"/>
        <w:rPr>
          <w:rFonts w:ascii="Arial" w:hAnsi="Arial" w:cs="Arial"/>
        </w:rPr>
      </w:pPr>
      <w:r w:rsidRPr="00A020EA">
        <w:rPr>
          <w:rStyle w:val="eop"/>
          <w:rFonts w:ascii="Arial" w:hAnsi="Arial" w:cs="Arial"/>
        </w:rPr>
        <w:t> </w:t>
      </w:r>
    </w:p>
    <w:p w14:paraId="1EE8C6CA" w14:textId="0257A0AB" w:rsidR="004F1F13" w:rsidRPr="00A020EA" w:rsidRDefault="0099428C" w:rsidP="00A020EA">
      <w:pPr>
        <w:pStyle w:val="paragraph"/>
        <w:spacing w:before="0" w:beforeAutospacing="0" w:after="0" w:afterAutospacing="0" w:line="276" w:lineRule="auto"/>
        <w:jc w:val="both"/>
        <w:textAlignment w:val="baseline"/>
        <w:rPr>
          <w:rStyle w:val="normaltextrun"/>
          <w:rFonts w:ascii="Arial" w:hAnsi="Arial" w:cs="Arial"/>
          <w:color w:val="000000"/>
          <w:shd w:val="clear" w:color="auto" w:fill="FFFFFF"/>
        </w:rPr>
      </w:pPr>
      <w:r w:rsidRPr="00A020EA">
        <w:rPr>
          <w:rStyle w:val="normaltextrun"/>
          <w:rFonts w:ascii="Arial" w:hAnsi="Arial" w:cs="Arial"/>
          <w:color w:val="000000"/>
          <w:shd w:val="clear" w:color="auto" w:fill="FFFFFF"/>
        </w:rPr>
        <w:t xml:space="preserve">Pretende </w:t>
      </w:r>
      <w:r w:rsidR="00E53E18" w:rsidRPr="00A020EA">
        <w:rPr>
          <w:rStyle w:val="normaltextrun"/>
          <w:rFonts w:ascii="Arial" w:hAnsi="Arial" w:cs="Arial"/>
          <w:color w:val="000000"/>
          <w:shd w:val="clear" w:color="auto" w:fill="FFFFFF"/>
        </w:rPr>
        <w:t>la señora Blanca Yolanda López Ramírez</w:t>
      </w:r>
      <w:r w:rsidRPr="00A020EA">
        <w:rPr>
          <w:rStyle w:val="normaltextrun"/>
          <w:rFonts w:ascii="Arial" w:hAnsi="Arial" w:cs="Arial"/>
          <w:color w:val="000000"/>
          <w:shd w:val="clear" w:color="auto" w:fill="FFFFFF"/>
        </w:rPr>
        <w:t xml:space="preserve"> que la justicia laboral </w:t>
      </w:r>
      <w:r w:rsidR="007D1637" w:rsidRPr="00A020EA">
        <w:rPr>
          <w:rStyle w:val="normaltextrun"/>
          <w:rFonts w:ascii="Arial" w:hAnsi="Arial" w:cs="Arial"/>
          <w:color w:val="000000"/>
          <w:shd w:val="clear" w:color="auto" w:fill="FFFFFF"/>
        </w:rPr>
        <w:t xml:space="preserve">inaplique el artículo 12 de la Ley 792 de 2003, y </w:t>
      </w:r>
      <w:r w:rsidR="00B81283" w:rsidRPr="00A020EA">
        <w:rPr>
          <w:rStyle w:val="normaltextrun"/>
          <w:rFonts w:ascii="Arial" w:hAnsi="Arial" w:cs="Arial"/>
          <w:color w:val="000000"/>
          <w:shd w:val="clear" w:color="auto" w:fill="FFFFFF"/>
        </w:rPr>
        <w:t xml:space="preserve">con fundamento </w:t>
      </w:r>
      <w:r w:rsidR="007D1637" w:rsidRPr="00A020EA">
        <w:rPr>
          <w:rStyle w:val="normaltextrun"/>
          <w:rFonts w:ascii="Arial" w:hAnsi="Arial" w:cs="Arial"/>
          <w:color w:val="000000"/>
          <w:shd w:val="clear" w:color="auto" w:fill="FFFFFF"/>
        </w:rPr>
        <w:t>en la Ley 100 de 1993 en</w:t>
      </w:r>
      <w:r w:rsidR="009B40D4" w:rsidRPr="00A020EA">
        <w:rPr>
          <w:rStyle w:val="normaltextrun"/>
          <w:rFonts w:ascii="Arial" w:hAnsi="Arial" w:cs="Arial"/>
          <w:color w:val="000000"/>
          <w:shd w:val="clear" w:color="auto" w:fill="FFFFFF"/>
        </w:rPr>
        <w:t xml:space="preserve"> </w:t>
      </w:r>
      <w:r w:rsidR="007D1637" w:rsidRPr="00A020EA">
        <w:rPr>
          <w:rStyle w:val="normaltextrun"/>
          <w:rFonts w:ascii="Arial" w:hAnsi="Arial" w:cs="Arial"/>
          <w:color w:val="000000"/>
          <w:shd w:val="clear" w:color="auto" w:fill="FFFFFF"/>
        </w:rPr>
        <w:t xml:space="preserve">su </w:t>
      </w:r>
      <w:r w:rsidR="007D1637" w:rsidRPr="00A020EA">
        <w:rPr>
          <w:rStyle w:val="normaltextrun"/>
          <w:rFonts w:ascii="Arial" w:hAnsi="Arial" w:cs="Arial"/>
          <w:color w:val="000000"/>
          <w:shd w:val="clear" w:color="auto" w:fill="FFFFFF"/>
        </w:rPr>
        <w:lastRenderedPageBreak/>
        <w:t>versión original</w:t>
      </w:r>
      <w:r w:rsidR="00B81283" w:rsidRPr="00A020EA">
        <w:rPr>
          <w:rStyle w:val="normaltextrun"/>
          <w:rFonts w:ascii="Arial" w:hAnsi="Arial" w:cs="Arial"/>
          <w:color w:val="000000"/>
          <w:shd w:val="clear" w:color="auto" w:fill="FFFFFF"/>
        </w:rPr>
        <w:t xml:space="preserve">, </w:t>
      </w:r>
      <w:r w:rsidR="007D1637" w:rsidRPr="00A020EA">
        <w:rPr>
          <w:rStyle w:val="normaltextrun"/>
          <w:rFonts w:ascii="Arial" w:hAnsi="Arial" w:cs="Arial"/>
          <w:color w:val="000000"/>
          <w:shd w:val="clear" w:color="auto" w:fill="FFFFFF"/>
        </w:rPr>
        <w:t xml:space="preserve">se </w:t>
      </w:r>
      <w:r w:rsidRPr="00A020EA">
        <w:rPr>
          <w:rStyle w:val="normaltextrun"/>
          <w:rFonts w:ascii="Arial" w:hAnsi="Arial" w:cs="Arial"/>
          <w:color w:val="000000"/>
          <w:shd w:val="clear" w:color="auto" w:fill="FFFFFF"/>
        </w:rPr>
        <w:t xml:space="preserve">declare que </w:t>
      </w:r>
      <w:r w:rsidR="007D1637" w:rsidRPr="00A020EA">
        <w:rPr>
          <w:rStyle w:val="normaltextrun"/>
          <w:rFonts w:ascii="Arial" w:hAnsi="Arial" w:cs="Arial"/>
          <w:color w:val="000000"/>
          <w:shd w:val="clear" w:color="auto" w:fill="FFFFFF"/>
        </w:rPr>
        <w:t xml:space="preserve">tiene derecho a que se le reconozca la pensión de sobrevivientes generada con ocasión al deceso de su compañero permanente Leonel Marín Ríos. Como consecuencia de ello, aspira que se condene a la Administradora Colombiana a reconocer y pagar dicha prestación a partir del 2 de marzo de 2004, en cuantía de un SMLMV, junto con el retroactivo, los intereses moratorios </w:t>
      </w:r>
      <w:r w:rsidR="003E6F2E" w:rsidRPr="00A020EA">
        <w:rPr>
          <w:rStyle w:val="normaltextrun"/>
          <w:rFonts w:ascii="Arial" w:hAnsi="Arial" w:cs="Arial"/>
          <w:color w:val="000000"/>
          <w:shd w:val="clear" w:color="auto" w:fill="FFFFFF"/>
        </w:rPr>
        <w:t>a la tasa máxima, más las costas procesales a su favor.</w:t>
      </w:r>
      <w:r w:rsidR="00B81283" w:rsidRPr="00A020EA">
        <w:rPr>
          <w:rStyle w:val="normaltextrun"/>
          <w:rFonts w:ascii="Arial" w:hAnsi="Arial" w:cs="Arial"/>
          <w:color w:val="000000"/>
          <w:shd w:val="clear" w:color="auto" w:fill="FFFFFF"/>
        </w:rPr>
        <w:t xml:space="preserve"> </w:t>
      </w:r>
      <w:r w:rsidR="003E6F2E" w:rsidRPr="00A020EA">
        <w:rPr>
          <w:rStyle w:val="normaltextrun"/>
          <w:rFonts w:ascii="Arial" w:hAnsi="Arial" w:cs="Arial"/>
          <w:color w:val="000000"/>
          <w:shd w:val="clear" w:color="auto" w:fill="FFFFFF"/>
        </w:rPr>
        <w:t xml:space="preserve">En forma subsidiaria, solicita </w:t>
      </w:r>
      <w:r w:rsidR="00B81283" w:rsidRPr="00A020EA">
        <w:rPr>
          <w:rStyle w:val="normaltextrun"/>
          <w:rFonts w:ascii="Arial" w:hAnsi="Arial" w:cs="Arial"/>
          <w:color w:val="000000"/>
          <w:shd w:val="clear" w:color="auto" w:fill="FFFFFF"/>
        </w:rPr>
        <w:t>la aplicación d</w:t>
      </w:r>
      <w:r w:rsidR="003E6F2E" w:rsidRPr="00A020EA">
        <w:rPr>
          <w:rStyle w:val="normaltextrun"/>
          <w:rFonts w:ascii="Arial" w:hAnsi="Arial" w:cs="Arial"/>
          <w:color w:val="000000"/>
          <w:shd w:val="clear" w:color="auto" w:fill="FFFFFF"/>
        </w:rPr>
        <w:t>el Acuerdo 049 de 1990</w:t>
      </w:r>
      <w:r w:rsidR="0076500B" w:rsidRPr="00A020EA">
        <w:rPr>
          <w:rStyle w:val="normaltextrun"/>
          <w:rFonts w:ascii="Arial" w:hAnsi="Arial" w:cs="Arial"/>
          <w:color w:val="000000"/>
          <w:shd w:val="clear" w:color="auto" w:fill="FFFFFF"/>
        </w:rPr>
        <w:t>.</w:t>
      </w:r>
    </w:p>
    <w:p w14:paraId="38651FBA" w14:textId="77777777" w:rsidR="004F1F13" w:rsidRPr="00A020EA" w:rsidRDefault="004F1F13" w:rsidP="00A020EA">
      <w:pPr>
        <w:pStyle w:val="paragraph"/>
        <w:spacing w:before="0" w:beforeAutospacing="0" w:after="0" w:afterAutospacing="0" w:line="276" w:lineRule="auto"/>
        <w:jc w:val="both"/>
        <w:textAlignment w:val="baseline"/>
        <w:rPr>
          <w:rStyle w:val="normaltextrun"/>
          <w:rFonts w:ascii="Arial" w:hAnsi="Arial" w:cs="Arial"/>
          <w:color w:val="000000"/>
          <w:shd w:val="clear" w:color="auto" w:fill="FFFFFF"/>
        </w:rPr>
      </w:pPr>
    </w:p>
    <w:p w14:paraId="062B7D05" w14:textId="00C799B2" w:rsidR="00C542FC" w:rsidRPr="00A020EA" w:rsidRDefault="0099428C" w:rsidP="00A020EA">
      <w:pPr>
        <w:pStyle w:val="Sinespaciado"/>
        <w:spacing w:line="276" w:lineRule="auto"/>
        <w:jc w:val="both"/>
        <w:rPr>
          <w:rStyle w:val="normaltextrun"/>
          <w:rFonts w:ascii="Arial" w:hAnsi="Arial" w:cs="Arial"/>
          <w:color w:val="000000"/>
          <w:sz w:val="24"/>
          <w:szCs w:val="24"/>
          <w:shd w:val="clear" w:color="auto" w:fill="FFFFFF"/>
        </w:rPr>
      </w:pPr>
      <w:r w:rsidRPr="00A020EA">
        <w:rPr>
          <w:rStyle w:val="normaltextrun"/>
          <w:rFonts w:ascii="Arial" w:hAnsi="Arial" w:cs="Arial"/>
          <w:color w:val="000000"/>
          <w:sz w:val="24"/>
          <w:szCs w:val="24"/>
          <w:shd w:val="clear" w:color="auto" w:fill="FFFFFF"/>
        </w:rPr>
        <w:t xml:space="preserve">Refiere que </w:t>
      </w:r>
      <w:r w:rsidR="006536CA" w:rsidRPr="00A020EA">
        <w:rPr>
          <w:rStyle w:val="normaltextrun"/>
          <w:rFonts w:ascii="Arial" w:hAnsi="Arial" w:cs="Arial"/>
          <w:color w:val="000000"/>
          <w:sz w:val="24"/>
          <w:szCs w:val="24"/>
          <w:shd w:val="clear" w:color="auto" w:fill="FFFFFF"/>
        </w:rPr>
        <w:t xml:space="preserve">convivió con </w:t>
      </w:r>
      <w:r w:rsidR="00F205E9" w:rsidRPr="00A020EA">
        <w:rPr>
          <w:rStyle w:val="normaltextrun"/>
          <w:rFonts w:ascii="Arial" w:hAnsi="Arial" w:cs="Arial"/>
          <w:color w:val="000000"/>
          <w:sz w:val="24"/>
          <w:szCs w:val="24"/>
          <w:shd w:val="clear" w:color="auto" w:fill="FFFFFF"/>
        </w:rPr>
        <w:t>el señor Leonel Marín Ríos</w:t>
      </w:r>
      <w:r w:rsidR="006536CA" w:rsidRPr="00A020EA">
        <w:rPr>
          <w:rStyle w:val="normaltextrun"/>
          <w:rFonts w:ascii="Arial" w:hAnsi="Arial" w:cs="Arial"/>
          <w:color w:val="000000"/>
          <w:sz w:val="24"/>
          <w:szCs w:val="24"/>
          <w:shd w:val="clear" w:color="auto" w:fill="FFFFFF"/>
        </w:rPr>
        <w:t xml:space="preserve"> durante 15 años hasta el </w:t>
      </w:r>
      <w:r w:rsidR="00F205E9" w:rsidRPr="00A020EA">
        <w:rPr>
          <w:rStyle w:val="normaltextrun"/>
          <w:rFonts w:ascii="Arial" w:hAnsi="Arial" w:cs="Arial"/>
          <w:color w:val="000000"/>
          <w:sz w:val="24"/>
          <w:szCs w:val="24"/>
          <w:shd w:val="clear" w:color="auto" w:fill="FFFFFF"/>
        </w:rPr>
        <w:t>2 de marzo de 2004</w:t>
      </w:r>
      <w:r w:rsidR="006536CA" w:rsidRPr="00A020EA">
        <w:rPr>
          <w:rStyle w:val="normaltextrun"/>
          <w:rFonts w:ascii="Arial" w:hAnsi="Arial" w:cs="Arial"/>
          <w:color w:val="000000"/>
          <w:sz w:val="24"/>
          <w:szCs w:val="24"/>
          <w:shd w:val="clear" w:color="auto" w:fill="FFFFFF"/>
        </w:rPr>
        <w:t xml:space="preserve">, fecha </w:t>
      </w:r>
      <w:r w:rsidR="1E07EBF1" w:rsidRPr="00A020EA">
        <w:rPr>
          <w:rStyle w:val="normaltextrun"/>
          <w:rFonts w:ascii="Arial" w:hAnsi="Arial" w:cs="Arial"/>
          <w:color w:val="000000"/>
          <w:sz w:val="24"/>
          <w:szCs w:val="24"/>
          <w:shd w:val="clear" w:color="auto" w:fill="FFFFFF"/>
        </w:rPr>
        <w:t xml:space="preserve">en </w:t>
      </w:r>
      <w:r w:rsidR="006536CA" w:rsidRPr="00A020EA">
        <w:rPr>
          <w:rStyle w:val="normaltextrun"/>
          <w:rFonts w:ascii="Arial" w:hAnsi="Arial" w:cs="Arial"/>
          <w:color w:val="000000"/>
          <w:sz w:val="24"/>
          <w:szCs w:val="24"/>
          <w:shd w:val="clear" w:color="auto" w:fill="FFFFFF"/>
        </w:rPr>
        <w:t>que falleció</w:t>
      </w:r>
      <w:r w:rsidR="00F205E9" w:rsidRPr="00A020EA">
        <w:rPr>
          <w:rStyle w:val="normaltextrun"/>
          <w:rFonts w:ascii="Arial" w:hAnsi="Arial" w:cs="Arial"/>
          <w:color w:val="000000"/>
          <w:sz w:val="24"/>
          <w:szCs w:val="24"/>
          <w:shd w:val="clear" w:color="auto" w:fill="FFFFFF"/>
        </w:rPr>
        <w:t xml:space="preserve">; </w:t>
      </w:r>
      <w:r w:rsidR="006536CA" w:rsidRPr="00A020EA">
        <w:rPr>
          <w:rStyle w:val="normaltextrun"/>
          <w:rFonts w:ascii="Arial" w:hAnsi="Arial" w:cs="Arial"/>
          <w:color w:val="000000"/>
          <w:sz w:val="24"/>
          <w:szCs w:val="24"/>
          <w:shd w:val="clear" w:color="auto" w:fill="FFFFFF"/>
        </w:rPr>
        <w:t>que residie</w:t>
      </w:r>
      <w:r w:rsidR="00B81283" w:rsidRPr="00A020EA">
        <w:rPr>
          <w:rStyle w:val="normaltextrun"/>
          <w:rFonts w:ascii="Arial" w:hAnsi="Arial" w:cs="Arial"/>
          <w:color w:val="000000"/>
          <w:sz w:val="24"/>
          <w:szCs w:val="24"/>
          <w:shd w:val="clear" w:color="auto" w:fill="FFFFFF"/>
        </w:rPr>
        <w:t xml:space="preserve">ron </w:t>
      </w:r>
      <w:r w:rsidR="006536CA" w:rsidRPr="00A020EA">
        <w:rPr>
          <w:rStyle w:val="normaltextrun"/>
          <w:rFonts w:ascii="Arial" w:hAnsi="Arial" w:cs="Arial"/>
          <w:color w:val="000000"/>
          <w:sz w:val="24"/>
          <w:szCs w:val="24"/>
          <w:shd w:val="clear" w:color="auto" w:fill="FFFFFF"/>
        </w:rPr>
        <w:t>en los departamentos de Caldas, Cundinamarca y Risaralda; procrearon a Jhony Alexander y Camilo Andrés Marín López, a la fecha mayores de edad</w:t>
      </w:r>
      <w:r w:rsidR="00B81283" w:rsidRPr="00A020EA">
        <w:rPr>
          <w:rStyle w:val="normaltextrun"/>
          <w:rFonts w:ascii="Arial" w:hAnsi="Arial" w:cs="Arial"/>
          <w:color w:val="000000"/>
          <w:sz w:val="24"/>
          <w:szCs w:val="24"/>
          <w:shd w:val="clear" w:color="auto" w:fill="FFFFFF"/>
        </w:rPr>
        <w:t>;</w:t>
      </w:r>
      <w:r w:rsidR="006536CA" w:rsidRPr="00A020EA">
        <w:rPr>
          <w:rStyle w:val="normaltextrun"/>
          <w:rFonts w:ascii="Arial" w:hAnsi="Arial" w:cs="Arial"/>
          <w:color w:val="000000"/>
          <w:sz w:val="24"/>
          <w:szCs w:val="24"/>
          <w:shd w:val="clear" w:color="auto" w:fill="FFFFFF"/>
        </w:rPr>
        <w:t xml:space="preserve"> el </w:t>
      </w:r>
      <w:r w:rsidR="00C542FC" w:rsidRPr="00A020EA">
        <w:rPr>
          <w:rStyle w:val="normaltextrun"/>
          <w:rFonts w:ascii="Arial" w:hAnsi="Arial" w:cs="Arial"/>
          <w:color w:val="000000"/>
          <w:sz w:val="24"/>
          <w:szCs w:val="24"/>
          <w:shd w:val="clear" w:color="auto" w:fill="FFFFFF"/>
        </w:rPr>
        <w:t>causante</w:t>
      </w:r>
      <w:r w:rsidR="006536CA" w:rsidRPr="00A020EA">
        <w:rPr>
          <w:rStyle w:val="normaltextrun"/>
          <w:rFonts w:ascii="Arial" w:hAnsi="Arial" w:cs="Arial"/>
          <w:color w:val="000000"/>
          <w:sz w:val="24"/>
          <w:szCs w:val="24"/>
          <w:shd w:val="clear" w:color="auto" w:fill="FFFFFF"/>
        </w:rPr>
        <w:t xml:space="preserve"> </w:t>
      </w:r>
      <w:r w:rsidR="006D4149" w:rsidRPr="00A020EA">
        <w:rPr>
          <w:rStyle w:val="normaltextrun"/>
          <w:rFonts w:ascii="Arial" w:hAnsi="Arial" w:cs="Arial"/>
          <w:color w:val="000000"/>
          <w:sz w:val="24"/>
          <w:szCs w:val="24"/>
          <w:shd w:val="clear" w:color="auto" w:fill="FFFFFF"/>
        </w:rPr>
        <w:t xml:space="preserve">efectuó </w:t>
      </w:r>
      <w:r w:rsidR="006536CA" w:rsidRPr="00A020EA">
        <w:rPr>
          <w:rStyle w:val="normaltextrun"/>
          <w:rFonts w:ascii="Arial" w:hAnsi="Arial" w:cs="Arial"/>
          <w:color w:val="000000"/>
          <w:sz w:val="24"/>
          <w:szCs w:val="24"/>
          <w:shd w:val="clear" w:color="auto" w:fill="FFFFFF"/>
        </w:rPr>
        <w:t>aportes en el ISS hoy Colpensiones, con el fin de cubrir las contingencias de</w:t>
      </w:r>
      <w:r w:rsidR="00C542FC" w:rsidRPr="00A020EA">
        <w:rPr>
          <w:rStyle w:val="normaltextrun"/>
          <w:rFonts w:ascii="Arial" w:hAnsi="Arial" w:cs="Arial"/>
          <w:color w:val="000000"/>
          <w:sz w:val="24"/>
          <w:szCs w:val="24"/>
          <w:shd w:val="clear" w:color="auto" w:fill="FFFFFF"/>
        </w:rPr>
        <w:t xml:space="preserve"> IVM; que </w:t>
      </w:r>
      <w:r w:rsidR="006D4149" w:rsidRPr="00A020EA">
        <w:rPr>
          <w:rStyle w:val="normaltextrun"/>
          <w:rFonts w:ascii="Arial" w:hAnsi="Arial" w:cs="Arial"/>
          <w:color w:val="000000"/>
          <w:sz w:val="24"/>
          <w:szCs w:val="24"/>
          <w:shd w:val="clear" w:color="auto" w:fill="FFFFFF"/>
        </w:rPr>
        <w:t>el 6 de julio de 1999 fueron víctimas de extorsión</w:t>
      </w:r>
      <w:r w:rsidR="00C13958" w:rsidRPr="00A020EA">
        <w:rPr>
          <w:rStyle w:val="normaltextrun"/>
          <w:rFonts w:ascii="Arial" w:hAnsi="Arial" w:cs="Arial"/>
          <w:color w:val="000000"/>
          <w:sz w:val="24"/>
          <w:szCs w:val="24"/>
          <w:shd w:val="clear" w:color="auto" w:fill="FFFFFF"/>
        </w:rPr>
        <w:t xml:space="preserve"> en la Vega</w:t>
      </w:r>
      <w:r w:rsidR="00B81283" w:rsidRPr="00A020EA">
        <w:rPr>
          <w:rStyle w:val="normaltextrun"/>
          <w:rFonts w:ascii="Arial" w:hAnsi="Arial" w:cs="Arial"/>
          <w:color w:val="000000"/>
          <w:sz w:val="24"/>
          <w:szCs w:val="24"/>
          <w:shd w:val="clear" w:color="auto" w:fill="FFFFFF"/>
        </w:rPr>
        <w:t xml:space="preserve"> (</w:t>
      </w:r>
      <w:r w:rsidR="00C13958" w:rsidRPr="00A020EA">
        <w:rPr>
          <w:rStyle w:val="normaltextrun"/>
          <w:rFonts w:ascii="Arial" w:hAnsi="Arial" w:cs="Arial"/>
          <w:color w:val="000000"/>
          <w:sz w:val="24"/>
          <w:szCs w:val="24"/>
          <w:shd w:val="clear" w:color="auto" w:fill="FFFFFF"/>
        </w:rPr>
        <w:t>Cun</w:t>
      </w:r>
      <w:r w:rsidR="00B81283" w:rsidRPr="00A020EA">
        <w:rPr>
          <w:rStyle w:val="normaltextrun"/>
          <w:rFonts w:ascii="Arial" w:hAnsi="Arial" w:cs="Arial"/>
          <w:color w:val="000000"/>
          <w:sz w:val="24"/>
          <w:szCs w:val="24"/>
          <w:shd w:val="clear" w:color="auto" w:fill="FFFFFF"/>
        </w:rPr>
        <w:t>d)</w:t>
      </w:r>
      <w:r w:rsidR="006D4149" w:rsidRPr="00A020EA">
        <w:rPr>
          <w:rStyle w:val="normaltextrun"/>
          <w:rFonts w:ascii="Arial" w:hAnsi="Arial" w:cs="Arial"/>
          <w:color w:val="000000"/>
          <w:sz w:val="24"/>
          <w:szCs w:val="24"/>
          <w:shd w:val="clear" w:color="auto" w:fill="FFFFFF"/>
        </w:rPr>
        <w:t xml:space="preserve">, motivo por el cual migraron </w:t>
      </w:r>
      <w:r w:rsidR="00B81283" w:rsidRPr="00A020EA">
        <w:rPr>
          <w:rStyle w:val="normaltextrun"/>
          <w:rFonts w:ascii="Arial" w:hAnsi="Arial" w:cs="Arial"/>
          <w:color w:val="000000"/>
          <w:sz w:val="24"/>
          <w:szCs w:val="24"/>
          <w:shd w:val="clear" w:color="auto" w:fill="FFFFFF"/>
        </w:rPr>
        <w:t xml:space="preserve">al municipio de </w:t>
      </w:r>
      <w:r w:rsidR="006D4149" w:rsidRPr="00A020EA">
        <w:rPr>
          <w:rStyle w:val="normaltextrun"/>
          <w:rFonts w:ascii="Arial" w:hAnsi="Arial" w:cs="Arial"/>
          <w:color w:val="000000"/>
          <w:sz w:val="24"/>
          <w:szCs w:val="24"/>
          <w:shd w:val="clear" w:color="auto" w:fill="FFFFFF"/>
        </w:rPr>
        <w:t>Dosquebradas</w:t>
      </w:r>
      <w:r w:rsidR="00B81283" w:rsidRPr="00A020EA">
        <w:rPr>
          <w:rStyle w:val="normaltextrun"/>
          <w:rFonts w:ascii="Arial" w:hAnsi="Arial" w:cs="Arial"/>
          <w:color w:val="000000"/>
          <w:sz w:val="24"/>
          <w:szCs w:val="24"/>
          <w:shd w:val="clear" w:color="auto" w:fill="FFFFFF"/>
        </w:rPr>
        <w:t xml:space="preserve"> (R/da)</w:t>
      </w:r>
      <w:r w:rsidR="006D4149" w:rsidRPr="00A020EA">
        <w:rPr>
          <w:rStyle w:val="normaltextrun"/>
          <w:rFonts w:ascii="Arial" w:hAnsi="Arial" w:cs="Arial"/>
          <w:color w:val="000000"/>
          <w:sz w:val="24"/>
          <w:szCs w:val="24"/>
          <w:shd w:val="clear" w:color="auto" w:fill="FFFFFF"/>
        </w:rPr>
        <w:t>; en el 2003 se trasladaron a Bogotá, donde residieron en la localidad de Suba</w:t>
      </w:r>
      <w:r w:rsidR="00B81283" w:rsidRPr="00A020EA">
        <w:rPr>
          <w:rStyle w:val="normaltextrun"/>
          <w:rFonts w:ascii="Arial" w:hAnsi="Arial" w:cs="Arial"/>
          <w:color w:val="000000"/>
          <w:sz w:val="24"/>
          <w:szCs w:val="24"/>
          <w:shd w:val="clear" w:color="auto" w:fill="FFFFFF"/>
        </w:rPr>
        <w:t xml:space="preserve">, lugar donde </w:t>
      </w:r>
      <w:r w:rsidR="00C542FC" w:rsidRPr="00A020EA">
        <w:rPr>
          <w:rStyle w:val="normaltextrun"/>
          <w:rFonts w:ascii="Arial" w:hAnsi="Arial" w:cs="Arial"/>
          <w:color w:val="000000"/>
          <w:sz w:val="24"/>
          <w:szCs w:val="24"/>
          <w:shd w:val="clear" w:color="auto" w:fill="FFFFFF"/>
        </w:rPr>
        <w:t>s</w:t>
      </w:r>
      <w:r w:rsidR="00B81283" w:rsidRPr="00A020EA">
        <w:rPr>
          <w:rStyle w:val="normaltextrun"/>
          <w:rFonts w:ascii="Arial" w:hAnsi="Arial" w:cs="Arial"/>
          <w:color w:val="000000"/>
          <w:sz w:val="24"/>
          <w:szCs w:val="24"/>
          <w:shd w:val="clear" w:color="auto" w:fill="FFFFFF"/>
        </w:rPr>
        <w:t xml:space="preserve">e le propinó un disparo </w:t>
      </w:r>
      <w:r w:rsidR="00C542FC" w:rsidRPr="00A020EA">
        <w:rPr>
          <w:rStyle w:val="normaltextrun"/>
          <w:rFonts w:ascii="Arial" w:hAnsi="Arial" w:cs="Arial"/>
          <w:color w:val="000000"/>
          <w:sz w:val="24"/>
          <w:szCs w:val="24"/>
          <w:shd w:val="clear" w:color="auto" w:fill="FFFFFF"/>
        </w:rPr>
        <w:t xml:space="preserve">a su compañero </w:t>
      </w:r>
      <w:r w:rsidR="00B81283" w:rsidRPr="00A020EA">
        <w:rPr>
          <w:rStyle w:val="normaltextrun"/>
          <w:rFonts w:ascii="Arial" w:hAnsi="Arial" w:cs="Arial"/>
          <w:color w:val="000000"/>
          <w:sz w:val="24"/>
          <w:szCs w:val="24"/>
          <w:shd w:val="clear" w:color="auto" w:fill="FFFFFF"/>
        </w:rPr>
        <w:t xml:space="preserve">que le causó la muerte, </w:t>
      </w:r>
      <w:r w:rsidR="00C542FC" w:rsidRPr="00A020EA">
        <w:rPr>
          <w:rStyle w:val="normaltextrun"/>
          <w:rFonts w:ascii="Arial" w:hAnsi="Arial" w:cs="Arial"/>
          <w:color w:val="000000"/>
          <w:sz w:val="24"/>
          <w:szCs w:val="24"/>
          <w:shd w:val="clear" w:color="auto" w:fill="FFFFFF"/>
        </w:rPr>
        <w:t xml:space="preserve">pues eran  </w:t>
      </w:r>
      <w:r w:rsidR="00B81283" w:rsidRPr="00A020EA">
        <w:rPr>
          <w:rStyle w:val="normaltextrun"/>
          <w:rFonts w:ascii="Arial" w:hAnsi="Arial" w:cs="Arial"/>
          <w:color w:val="000000"/>
          <w:sz w:val="24"/>
          <w:szCs w:val="24"/>
          <w:shd w:val="clear" w:color="auto" w:fill="FFFFFF"/>
        </w:rPr>
        <w:t xml:space="preserve">víctimas de </w:t>
      </w:r>
      <w:r w:rsidR="00C24D2A" w:rsidRPr="00A020EA">
        <w:rPr>
          <w:rStyle w:val="normaltextrun"/>
          <w:rFonts w:ascii="Arial" w:hAnsi="Arial" w:cs="Arial"/>
          <w:color w:val="000000"/>
          <w:sz w:val="24"/>
          <w:szCs w:val="24"/>
          <w:shd w:val="clear" w:color="auto" w:fill="FFFFFF"/>
        </w:rPr>
        <w:t>grupos armados al margen de la Ley, indistintamente de que no se individualizó ni condenó al autor de la conducta punible.</w:t>
      </w:r>
      <w:r w:rsidR="00C542FC" w:rsidRPr="00A020EA">
        <w:rPr>
          <w:rStyle w:val="normaltextrun"/>
          <w:rFonts w:ascii="Arial" w:hAnsi="Arial" w:cs="Arial"/>
          <w:color w:val="000000"/>
          <w:sz w:val="24"/>
          <w:szCs w:val="24"/>
          <w:shd w:val="clear" w:color="auto" w:fill="FFFFFF"/>
        </w:rPr>
        <w:t xml:space="preserve"> </w:t>
      </w:r>
    </w:p>
    <w:p w14:paraId="244CFCFD" w14:textId="77777777" w:rsidR="00C542FC" w:rsidRPr="00A020EA" w:rsidRDefault="00C542FC" w:rsidP="00A020EA">
      <w:pPr>
        <w:pStyle w:val="Sinespaciado"/>
        <w:spacing w:line="276" w:lineRule="auto"/>
        <w:jc w:val="both"/>
        <w:rPr>
          <w:rStyle w:val="normaltextrun"/>
          <w:rFonts w:ascii="Arial" w:hAnsi="Arial" w:cs="Arial"/>
          <w:color w:val="000000"/>
          <w:sz w:val="24"/>
          <w:szCs w:val="24"/>
          <w:shd w:val="clear" w:color="auto" w:fill="FFFFFF"/>
        </w:rPr>
      </w:pPr>
    </w:p>
    <w:p w14:paraId="603B03F1" w14:textId="2E4634D4" w:rsidR="0076500B" w:rsidRPr="00A020EA" w:rsidRDefault="00C13958" w:rsidP="00A020EA">
      <w:pPr>
        <w:pStyle w:val="Sinespaciado"/>
        <w:spacing w:line="276" w:lineRule="auto"/>
        <w:jc w:val="both"/>
        <w:rPr>
          <w:rStyle w:val="normaltextrun"/>
          <w:rFonts w:ascii="Arial" w:hAnsi="Arial" w:cs="Arial"/>
          <w:color w:val="000000"/>
          <w:sz w:val="24"/>
          <w:szCs w:val="24"/>
          <w:shd w:val="clear" w:color="auto" w:fill="FFFFFF"/>
        </w:rPr>
      </w:pPr>
      <w:r w:rsidRPr="00A020EA">
        <w:rPr>
          <w:rStyle w:val="normaltextrun"/>
          <w:rFonts w:ascii="Arial" w:hAnsi="Arial" w:cs="Arial"/>
          <w:color w:val="000000"/>
          <w:sz w:val="24"/>
          <w:szCs w:val="24"/>
          <w:shd w:val="clear" w:color="auto" w:fill="FFFFFF"/>
        </w:rPr>
        <w:t>Sostiene que</w:t>
      </w:r>
      <w:r w:rsidR="00B81283" w:rsidRPr="00A020EA">
        <w:rPr>
          <w:rStyle w:val="normaltextrun"/>
          <w:rFonts w:ascii="Arial" w:hAnsi="Arial" w:cs="Arial"/>
          <w:color w:val="000000"/>
          <w:sz w:val="24"/>
          <w:szCs w:val="24"/>
          <w:shd w:val="clear" w:color="auto" w:fill="FFFFFF"/>
        </w:rPr>
        <w:t>, el 15 de agosto de 2014</w:t>
      </w:r>
      <w:r w:rsidRPr="00A020EA">
        <w:rPr>
          <w:rStyle w:val="normaltextrun"/>
          <w:rFonts w:ascii="Arial" w:hAnsi="Arial" w:cs="Arial"/>
          <w:color w:val="000000"/>
          <w:sz w:val="24"/>
          <w:szCs w:val="24"/>
          <w:shd w:val="clear" w:color="auto" w:fill="FFFFFF"/>
        </w:rPr>
        <w:t xml:space="preserve"> solicitó</w:t>
      </w:r>
      <w:r w:rsidR="00C542FC" w:rsidRPr="00A020EA">
        <w:rPr>
          <w:rStyle w:val="normaltextrun"/>
          <w:rFonts w:ascii="Arial" w:hAnsi="Arial" w:cs="Arial"/>
          <w:color w:val="000000"/>
          <w:sz w:val="24"/>
          <w:szCs w:val="24"/>
          <w:shd w:val="clear" w:color="auto" w:fill="FFFFFF"/>
        </w:rPr>
        <w:t xml:space="preserve"> a Colpensiones</w:t>
      </w:r>
      <w:r w:rsidRPr="00A020EA">
        <w:rPr>
          <w:rStyle w:val="normaltextrun"/>
          <w:rFonts w:ascii="Arial" w:hAnsi="Arial" w:cs="Arial"/>
          <w:color w:val="000000"/>
          <w:sz w:val="24"/>
          <w:szCs w:val="24"/>
          <w:shd w:val="clear" w:color="auto" w:fill="FFFFFF"/>
        </w:rPr>
        <w:t xml:space="preserve"> </w:t>
      </w:r>
      <w:r w:rsidR="00B81283" w:rsidRPr="00A020EA">
        <w:rPr>
          <w:rStyle w:val="normaltextrun"/>
          <w:rFonts w:ascii="Arial" w:hAnsi="Arial" w:cs="Arial"/>
          <w:color w:val="000000"/>
          <w:sz w:val="24"/>
          <w:szCs w:val="24"/>
          <w:shd w:val="clear" w:color="auto" w:fill="FFFFFF"/>
        </w:rPr>
        <w:t xml:space="preserve">la pensión </w:t>
      </w:r>
      <w:r w:rsidRPr="00A020EA">
        <w:rPr>
          <w:rStyle w:val="normaltextrun"/>
          <w:rFonts w:ascii="Arial" w:hAnsi="Arial" w:cs="Arial"/>
          <w:color w:val="000000"/>
          <w:sz w:val="24"/>
          <w:szCs w:val="24"/>
          <w:shd w:val="clear" w:color="auto" w:fill="FFFFFF"/>
        </w:rPr>
        <w:t>de sobrevivientes</w:t>
      </w:r>
      <w:r w:rsidR="00B81283" w:rsidRPr="00A020EA">
        <w:rPr>
          <w:rStyle w:val="normaltextrun"/>
          <w:rFonts w:ascii="Arial" w:hAnsi="Arial" w:cs="Arial"/>
          <w:color w:val="000000"/>
          <w:sz w:val="24"/>
          <w:szCs w:val="24"/>
          <w:shd w:val="clear" w:color="auto" w:fill="FFFFFF"/>
        </w:rPr>
        <w:t xml:space="preserve">, misma que fue negada </w:t>
      </w:r>
      <w:r w:rsidRPr="00A020EA">
        <w:rPr>
          <w:rStyle w:val="normaltextrun"/>
          <w:rFonts w:ascii="Arial" w:hAnsi="Arial" w:cs="Arial"/>
          <w:color w:val="000000"/>
          <w:sz w:val="24"/>
          <w:szCs w:val="24"/>
          <w:shd w:val="clear" w:color="auto" w:fill="FFFFFF"/>
        </w:rPr>
        <w:t>por</w:t>
      </w:r>
      <w:r w:rsidR="00B81283" w:rsidRPr="00A020EA">
        <w:rPr>
          <w:rStyle w:val="normaltextrun"/>
          <w:rFonts w:ascii="Arial" w:hAnsi="Arial" w:cs="Arial"/>
          <w:color w:val="000000"/>
          <w:sz w:val="24"/>
          <w:szCs w:val="24"/>
          <w:shd w:val="clear" w:color="auto" w:fill="FFFFFF"/>
        </w:rPr>
        <w:t xml:space="preserve"> la</w:t>
      </w:r>
      <w:r w:rsidRPr="00A020EA">
        <w:rPr>
          <w:rStyle w:val="normaltextrun"/>
          <w:rFonts w:ascii="Arial" w:hAnsi="Arial" w:cs="Arial"/>
          <w:color w:val="000000"/>
          <w:sz w:val="24"/>
          <w:szCs w:val="24"/>
          <w:shd w:val="clear" w:color="auto" w:fill="FFFFFF"/>
        </w:rPr>
        <w:t xml:space="preserve"> insuficiencia de semanas</w:t>
      </w:r>
      <w:r w:rsidR="00B81283" w:rsidRPr="00A020EA">
        <w:rPr>
          <w:rStyle w:val="normaltextrun"/>
          <w:rFonts w:ascii="Arial" w:hAnsi="Arial" w:cs="Arial"/>
          <w:color w:val="000000"/>
          <w:sz w:val="24"/>
          <w:szCs w:val="24"/>
          <w:shd w:val="clear" w:color="auto" w:fill="FFFFFF"/>
        </w:rPr>
        <w:t xml:space="preserve"> cotizadas, pese a que su compañero </w:t>
      </w:r>
      <w:r w:rsidR="00C24D2A" w:rsidRPr="00A020EA">
        <w:rPr>
          <w:rStyle w:val="normaltextrun"/>
          <w:rFonts w:ascii="Arial" w:hAnsi="Arial" w:cs="Arial"/>
          <w:color w:val="000000"/>
          <w:sz w:val="24"/>
          <w:szCs w:val="24"/>
          <w:shd w:val="clear" w:color="auto" w:fill="FFFFFF"/>
        </w:rPr>
        <w:t>reporta 366 semanas entre el 21 de septiembre de 1989 y el 6 de julio de 1999</w:t>
      </w:r>
      <w:r w:rsidR="00B81283" w:rsidRPr="00A020EA">
        <w:rPr>
          <w:rStyle w:val="normaltextrun"/>
          <w:rFonts w:ascii="Arial" w:hAnsi="Arial" w:cs="Arial"/>
          <w:color w:val="000000"/>
          <w:sz w:val="24"/>
          <w:szCs w:val="24"/>
          <w:shd w:val="clear" w:color="auto" w:fill="FFFFFF"/>
        </w:rPr>
        <w:t xml:space="preserve"> y, </w:t>
      </w:r>
      <w:r w:rsidR="00C24D2A" w:rsidRPr="00A020EA">
        <w:rPr>
          <w:rStyle w:val="normaltextrun"/>
          <w:rFonts w:ascii="Arial" w:hAnsi="Arial" w:cs="Arial"/>
          <w:color w:val="000000"/>
          <w:sz w:val="24"/>
          <w:szCs w:val="24"/>
          <w:shd w:val="clear" w:color="auto" w:fill="FFFFFF"/>
        </w:rPr>
        <w:t>para esta última anualidad registraba 26 semanas, tanto a la fecha de su afiliación, como en el año inmediatamente anterior</w:t>
      </w:r>
      <w:r w:rsidR="00B81283" w:rsidRPr="00A020EA">
        <w:rPr>
          <w:rStyle w:val="normaltextrun"/>
          <w:rFonts w:ascii="Arial" w:hAnsi="Arial" w:cs="Arial"/>
          <w:color w:val="000000"/>
          <w:sz w:val="24"/>
          <w:szCs w:val="24"/>
          <w:shd w:val="clear" w:color="auto" w:fill="FFFFFF"/>
        </w:rPr>
        <w:t>.</w:t>
      </w:r>
    </w:p>
    <w:p w14:paraId="56658361" w14:textId="77777777" w:rsidR="00084BE4" w:rsidRPr="00A020EA" w:rsidRDefault="00084BE4" w:rsidP="00A020EA">
      <w:pPr>
        <w:pStyle w:val="Sinespaciado"/>
        <w:spacing w:line="276" w:lineRule="auto"/>
        <w:jc w:val="both"/>
        <w:rPr>
          <w:rStyle w:val="normaltextrun"/>
          <w:rFonts w:ascii="Arial" w:hAnsi="Arial" w:cs="Arial"/>
          <w:color w:val="000000"/>
          <w:sz w:val="24"/>
          <w:szCs w:val="24"/>
          <w:shd w:val="clear" w:color="auto" w:fill="FFFFFF"/>
        </w:rPr>
      </w:pPr>
    </w:p>
    <w:p w14:paraId="0ACABB60" w14:textId="5B10B828" w:rsidR="00055D1D" w:rsidRPr="00A020EA" w:rsidRDefault="009C1526" w:rsidP="00A020EA">
      <w:pPr>
        <w:pStyle w:val="Sinespaciado"/>
        <w:spacing w:line="276" w:lineRule="auto"/>
        <w:jc w:val="both"/>
        <w:rPr>
          <w:rStyle w:val="normaltextrun"/>
          <w:rFonts w:ascii="Arial" w:hAnsi="Arial" w:cs="Arial"/>
          <w:color w:val="000000"/>
          <w:sz w:val="24"/>
          <w:szCs w:val="24"/>
          <w:shd w:val="clear" w:color="auto" w:fill="FFFFFF"/>
        </w:rPr>
      </w:pPr>
      <w:r w:rsidRPr="00A020EA">
        <w:rPr>
          <w:rStyle w:val="normaltextrun"/>
          <w:rFonts w:ascii="Arial" w:hAnsi="Arial" w:cs="Arial"/>
          <w:color w:val="000000"/>
          <w:sz w:val="24"/>
          <w:szCs w:val="24"/>
          <w:shd w:val="clear" w:color="auto" w:fill="FFFFFF"/>
        </w:rPr>
        <w:t>Por</w:t>
      </w:r>
      <w:r w:rsidR="00B81283" w:rsidRPr="00A020EA">
        <w:rPr>
          <w:rStyle w:val="normaltextrun"/>
          <w:rFonts w:ascii="Arial" w:hAnsi="Arial" w:cs="Arial"/>
          <w:color w:val="000000"/>
          <w:sz w:val="24"/>
          <w:szCs w:val="24"/>
          <w:shd w:val="clear" w:color="auto" w:fill="FFFFFF"/>
        </w:rPr>
        <w:t xml:space="preserve"> auto del</w:t>
      </w:r>
      <w:r w:rsidR="006C6A89" w:rsidRPr="00A020EA">
        <w:rPr>
          <w:rStyle w:val="normaltextrun"/>
          <w:rFonts w:ascii="Arial" w:hAnsi="Arial" w:cs="Arial"/>
          <w:color w:val="000000"/>
          <w:sz w:val="24"/>
          <w:szCs w:val="24"/>
          <w:shd w:val="clear" w:color="auto" w:fill="FFFFFF"/>
        </w:rPr>
        <w:t xml:space="preserve"> 28 de septiembre de 2021, e</w:t>
      </w:r>
      <w:r w:rsidR="00F205E9" w:rsidRPr="00A020EA">
        <w:rPr>
          <w:rStyle w:val="normaltextrun"/>
          <w:rFonts w:ascii="Arial" w:hAnsi="Arial" w:cs="Arial"/>
          <w:color w:val="000000"/>
          <w:sz w:val="24"/>
          <w:szCs w:val="24"/>
          <w:shd w:val="clear" w:color="auto" w:fill="FFFFFF"/>
        </w:rPr>
        <w:t xml:space="preserve">l Juzgado </w:t>
      </w:r>
      <w:r w:rsidR="00055D1D" w:rsidRPr="00A020EA">
        <w:rPr>
          <w:rStyle w:val="normaltextrun"/>
          <w:rFonts w:ascii="Arial" w:hAnsi="Arial" w:cs="Arial"/>
          <w:color w:val="000000"/>
          <w:sz w:val="24"/>
          <w:szCs w:val="24"/>
          <w:shd w:val="clear" w:color="auto" w:fill="FFFFFF"/>
        </w:rPr>
        <w:t xml:space="preserve">de conocimiento </w:t>
      </w:r>
      <w:r w:rsidR="00F205E9" w:rsidRPr="00A020EA">
        <w:rPr>
          <w:rStyle w:val="normaltextrun"/>
          <w:rFonts w:ascii="Arial" w:hAnsi="Arial" w:cs="Arial"/>
          <w:color w:val="000000"/>
          <w:sz w:val="24"/>
          <w:szCs w:val="24"/>
          <w:shd w:val="clear" w:color="auto" w:fill="FFFFFF"/>
        </w:rPr>
        <w:t xml:space="preserve">dispuso </w:t>
      </w:r>
      <w:r w:rsidR="00055D1D" w:rsidRPr="00A020EA">
        <w:rPr>
          <w:rStyle w:val="normaltextrun"/>
          <w:rFonts w:ascii="Arial" w:hAnsi="Arial" w:cs="Arial"/>
          <w:color w:val="000000"/>
          <w:sz w:val="24"/>
          <w:szCs w:val="24"/>
          <w:shd w:val="clear" w:color="auto" w:fill="FFFFFF"/>
        </w:rPr>
        <w:t>vincular a los hijos del causante, Jhony Alexander y Camilo Andrés Marín López, quienes una vez notificados</w:t>
      </w:r>
      <w:r w:rsidRPr="00A020EA">
        <w:rPr>
          <w:rStyle w:val="normaltextrun"/>
          <w:rFonts w:ascii="Arial" w:hAnsi="Arial" w:cs="Arial"/>
          <w:color w:val="000000"/>
          <w:sz w:val="24"/>
          <w:szCs w:val="24"/>
          <w:shd w:val="clear" w:color="auto" w:fill="FFFFFF"/>
        </w:rPr>
        <w:t xml:space="preserve">, manifestaron no tener intención de participar en el proceso, (archivos 26 u 27 del expediente).  </w:t>
      </w:r>
    </w:p>
    <w:p w14:paraId="2B75AE20" w14:textId="77777777" w:rsidR="009B40D4" w:rsidRPr="00A020EA" w:rsidRDefault="009B40D4" w:rsidP="00A020EA">
      <w:pPr>
        <w:pStyle w:val="Sinespaciado"/>
        <w:spacing w:line="276" w:lineRule="auto"/>
        <w:jc w:val="both"/>
        <w:rPr>
          <w:rStyle w:val="normaltextrun"/>
          <w:rFonts w:ascii="Arial" w:hAnsi="Arial" w:cs="Arial"/>
          <w:color w:val="000000"/>
          <w:sz w:val="24"/>
          <w:szCs w:val="24"/>
          <w:shd w:val="clear" w:color="auto" w:fill="FFFFFF"/>
        </w:rPr>
      </w:pPr>
    </w:p>
    <w:p w14:paraId="3D294738" w14:textId="2C6F381A" w:rsidR="00F205E9" w:rsidRPr="00A020EA" w:rsidRDefault="0099428C" w:rsidP="00A020EA">
      <w:pPr>
        <w:pStyle w:val="Sinespaciado"/>
        <w:spacing w:line="276" w:lineRule="auto"/>
        <w:jc w:val="both"/>
        <w:rPr>
          <w:rStyle w:val="normaltextrun"/>
          <w:rFonts w:ascii="Arial" w:hAnsi="Arial" w:cs="Arial"/>
          <w:color w:val="000000"/>
          <w:sz w:val="24"/>
          <w:szCs w:val="24"/>
          <w:shd w:val="clear" w:color="auto" w:fill="FFFFFF"/>
        </w:rPr>
      </w:pPr>
      <w:r w:rsidRPr="00A020EA">
        <w:rPr>
          <w:rStyle w:val="normaltextrun"/>
          <w:rFonts w:ascii="Arial" w:hAnsi="Arial" w:cs="Arial"/>
          <w:color w:val="000000"/>
          <w:sz w:val="24"/>
          <w:szCs w:val="24"/>
          <w:shd w:val="clear" w:color="auto" w:fill="FFFFFF"/>
        </w:rPr>
        <w:t>Al dar respuesta a la demanda</w:t>
      </w:r>
      <w:r w:rsidR="00055D1D" w:rsidRPr="00A020EA">
        <w:rPr>
          <w:rStyle w:val="normaltextrun"/>
          <w:rFonts w:ascii="Arial" w:hAnsi="Arial" w:cs="Arial"/>
          <w:color w:val="000000"/>
          <w:sz w:val="24"/>
          <w:szCs w:val="24"/>
          <w:shd w:val="clear" w:color="auto" w:fill="FFFFFF"/>
        </w:rPr>
        <w:t xml:space="preserve">, </w:t>
      </w:r>
      <w:r w:rsidRPr="00A020EA">
        <w:rPr>
          <w:rStyle w:val="normaltextrun"/>
          <w:rFonts w:ascii="Arial" w:hAnsi="Arial" w:cs="Arial"/>
          <w:color w:val="000000"/>
          <w:sz w:val="24"/>
          <w:szCs w:val="24"/>
          <w:shd w:val="clear" w:color="auto" w:fill="FFFFFF"/>
        </w:rPr>
        <w:t>la Administradora Colombiana de Pensiones</w:t>
      </w:r>
      <w:r w:rsidR="00055D1D" w:rsidRPr="00A020EA">
        <w:rPr>
          <w:rStyle w:val="normaltextrun"/>
          <w:rFonts w:ascii="Arial" w:hAnsi="Arial" w:cs="Arial"/>
          <w:color w:val="000000"/>
          <w:sz w:val="24"/>
          <w:szCs w:val="24"/>
          <w:shd w:val="clear" w:color="auto" w:fill="FFFFFF"/>
        </w:rPr>
        <w:t xml:space="preserve">, </w:t>
      </w:r>
      <w:r w:rsidRPr="00A020EA">
        <w:rPr>
          <w:rStyle w:val="normaltextrun"/>
          <w:rFonts w:ascii="Arial" w:hAnsi="Arial" w:cs="Arial"/>
          <w:color w:val="000000"/>
          <w:sz w:val="24"/>
          <w:szCs w:val="24"/>
          <w:shd w:val="clear" w:color="auto" w:fill="FFFFFF"/>
        </w:rPr>
        <w:t xml:space="preserve">se opuso a </w:t>
      </w:r>
      <w:r w:rsidR="00F03E55" w:rsidRPr="00A020EA">
        <w:rPr>
          <w:rStyle w:val="normaltextrun"/>
          <w:rFonts w:ascii="Arial" w:hAnsi="Arial" w:cs="Arial"/>
          <w:color w:val="000000"/>
          <w:sz w:val="24"/>
          <w:szCs w:val="24"/>
          <w:shd w:val="clear" w:color="auto" w:fill="FFFFFF"/>
        </w:rPr>
        <w:t>las pretensiones</w:t>
      </w:r>
      <w:r w:rsidRPr="00A020EA">
        <w:rPr>
          <w:rStyle w:val="normaltextrun"/>
          <w:rFonts w:ascii="Arial" w:hAnsi="Arial" w:cs="Arial"/>
          <w:color w:val="000000"/>
          <w:sz w:val="24"/>
          <w:szCs w:val="24"/>
          <w:shd w:val="clear" w:color="auto" w:fill="FFFFFF"/>
        </w:rPr>
        <w:t xml:space="preserve">, </w:t>
      </w:r>
      <w:r w:rsidR="00701C71" w:rsidRPr="00A020EA">
        <w:rPr>
          <w:rStyle w:val="normaltextrun"/>
          <w:rFonts w:ascii="Arial" w:hAnsi="Arial" w:cs="Arial"/>
          <w:color w:val="000000"/>
          <w:sz w:val="24"/>
          <w:szCs w:val="24"/>
          <w:shd w:val="clear" w:color="auto" w:fill="FFFFFF"/>
        </w:rPr>
        <w:t xml:space="preserve">al considerar que no se cumplen los requisitos del artículo 12 de la Ley 797 de 2003, por cuanto el afiliado no contaba con 50 semanas dentro de los tres años anteriores al deceso; agregando que </w:t>
      </w:r>
      <w:r w:rsidR="00F03E55" w:rsidRPr="00A020EA">
        <w:rPr>
          <w:rStyle w:val="normaltextrun"/>
          <w:rFonts w:ascii="Arial" w:hAnsi="Arial" w:cs="Arial"/>
          <w:color w:val="000000"/>
          <w:sz w:val="24"/>
          <w:szCs w:val="24"/>
          <w:shd w:val="clear" w:color="auto" w:fill="FFFFFF"/>
        </w:rPr>
        <w:t>es esa</w:t>
      </w:r>
      <w:r w:rsidR="00701C71" w:rsidRPr="00A020EA">
        <w:rPr>
          <w:rStyle w:val="normaltextrun"/>
          <w:rFonts w:ascii="Arial" w:hAnsi="Arial" w:cs="Arial"/>
          <w:color w:val="000000"/>
          <w:sz w:val="24"/>
          <w:szCs w:val="24"/>
          <w:shd w:val="clear" w:color="auto" w:fill="FFFFFF"/>
        </w:rPr>
        <w:t xml:space="preserve"> la norma aplicable por </w:t>
      </w:r>
      <w:r w:rsidR="3360983B" w:rsidRPr="00A020EA">
        <w:rPr>
          <w:rStyle w:val="normaltextrun"/>
          <w:rFonts w:ascii="Arial" w:hAnsi="Arial" w:cs="Arial"/>
          <w:color w:val="000000"/>
          <w:sz w:val="24"/>
          <w:szCs w:val="24"/>
          <w:shd w:val="clear" w:color="auto" w:fill="FFFFFF"/>
        </w:rPr>
        <w:t>ser</w:t>
      </w:r>
      <w:r w:rsidR="00701C71" w:rsidRPr="00A020EA">
        <w:rPr>
          <w:rStyle w:val="normaltextrun"/>
          <w:rFonts w:ascii="Arial" w:hAnsi="Arial" w:cs="Arial"/>
          <w:color w:val="000000"/>
          <w:sz w:val="24"/>
          <w:szCs w:val="24"/>
          <w:shd w:val="clear" w:color="auto" w:fill="FFFFFF"/>
        </w:rPr>
        <w:t xml:space="preserve"> la vigente a la fecha del deceso del causante. </w:t>
      </w:r>
      <w:r w:rsidR="00F03E55" w:rsidRPr="00A020EA">
        <w:rPr>
          <w:rStyle w:val="normaltextrun"/>
          <w:rFonts w:ascii="Arial" w:hAnsi="Arial" w:cs="Arial"/>
          <w:color w:val="000000"/>
          <w:sz w:val="24"/>
          <w:szCs w:val="24"/>
          <w:shd w:val="clear" w:color="auto" w:fill="FFFFFF"/>
        </w:rPr>
        <w:t>Propuso</w:t>
      </w:r>
      <w:r w:rsidR="00701C71" w:rsidRPr="00A020EA">
        <w:rPr>
          <w:rStyle w:val="normaltextrun"/>
          <w:rFonts w:ascii="Arial" w:hAnsi="Arial" w:cs="Arial"/>
          <w:color w:val="000000"/>
          <w:sz w:val="24"/>
          <w:szCs w:val="24"/>
          <w:shd w:val="clear" w:color="auto" w:fill="FFFFFF"/>
        </w:rPr>
        <w:t xml:space="preserve"> como excepciones de fondo las de: </w:t>
      </w:r>
      <w:r w:rsidR="005A7D7E" w:rsidRPr="00A020EA">
        <w:rPr>
          <w:rStyle w:val="normaltextrun"/>
          <w:rFonts w:ascii="Arial" w:hAnsi="Arial" w:cs="Arial"/>
          <w:color w:val="000000"/>
          <w:sz w:val="24"/>
          <w:szCs w:val="24"/>
          <w:shd w:val="clear" w:color="auto" w:fill="FFFFFF"/>
        </w:rPr>
        <w:t>“</w:t>
      </w:r>
      <w:r w:rsidR="005A7D7E" w:rsidRPr="00A020EA">
        <w:rPr>
          <w:rStyle w:val="normaltextrun"/>
          <w:rFonts w:ascii="Arial" w:hAnsi="Arial" w:cs="Arial"/>
          <w:i/>
          <w:color w:val="000000"/>
          <w:sz w:val="24"/>
          <w:szCs w:val="24"/>
          <w:shd w:val="clear" w:color="auto" w:fill="FFFFFF"/>
        </w:rPr>
        <w:t xml:space="preserve">Inexistencia de la </w:t>
      </w:r>
      <w:r w:rsidR="00F205E9" w:rsidRPr="00A020EA">
        <w:rPr>
          <w:rStyle w:val="normaltextrun"/>
          <w:rFonts w:ascii="Arial" w:hAnsi="Arial" w:cs="Arial"/>
          <w:i/>
          <w:color w:val="000000"/>
          <w:sz w:val="24"/>
          <w:szCs w:val="24"/>
          <w:shd w:val="clear" w:color="auto" w:fill="FFFFFF"/>
        </w:rPr>
        <w:t>obligación</w:t>
      </w:r>
      <w:r w:rsidR="005A7D7E" w:rsidRPr="00A020EA">
        <w:rPr>
          <w:rStyle w:val="normaltextrun"/>
          <w:rFonts w:ascii="Arial" w:hAnsi="Arial" w:cs="Arial"/>
          <w:i/>
          <w:color w:val="000000"/>
          <w:sz w:val="24"/>
          <w:szCs w:val="24"/>
          <w:shd w:val="clear" w:color="auto" w:fill="FFFFFF"/>
        </w:rPr>
        <w:t>”</w:t>
      </w:r>
      <w:r w:rsidR="00F205E9" w:rsidRPr="00A020EA">
        <w:rPr>
          <w:rStyle w:val="normaltextrun"/>
          <w:rFonts w:ascii="Arial" w:hAnsi="Arial" w:cs="Arial"/>
          <w:i/>
          <w:color w:val="000000"/>
          <w:sz w:val="24"/>
          <w:szCs w:val="24"/>
          <w:shd w:val="clear" w:color="auto" w:fill="FFFFFF"/>
        </w:rPr>
        <w:t xml:space="preserve">, </w:t>
      </w:r>
      <w:r w:rsidR="005A7D7E" w:rsidRPr="00A020EA">
        <w:rPr>
          <w:rStyle w:val="normaltextrun"/>
          <w:rFonts w:ascii="Arial" w:hAnsi="Arial" w:cs="Arial"/>
          <w:i/>
          <w:color w:val="000000"/>
          <w:sz w:val="24"/>
          <w:szCs w:val="24"/>
          <w:shd w:val="clear" w:color="auto" w:fill="FFFFFF"/>
        </w:rPr>
        <w:t>“Imposibilidad jurídica para reconocer y pagar derechos por fuera del ordenamiento legal”, “Buen</w:t>
      </w:r>
      <w:r w:rsidR="004760A3" w:rsidRPr="00A020EA">
        <w:rPr>
          <w:rStyle w:val="normaltextrun"/>
          <w:rFonts w:ascii="Arial" w:hAnsi="Arial" w:cs="Arial"/>
          <w:i/>
          <w:color w:val="000000"/>
          <w:sz w:val="24"/>
          <w:szCs w:val="24"/>
          <w:shd w:val="clear" w:color="auto" w:fill="FFFFFF"/>
        </w:rPr>
        <w:t>a fe”, “Imposibilidad de condena en costas”, “I</w:t>
      </w:r>
      <w:r w:rsidR="00F205E9" w:rsidRPr="00A020EA">
        <w:rPr>
          <w:rStyle w:val="normaltextrun"/>
          <w:rFonts w:ascii="Arial" w:hAnsi="Arial" w:cs="Arial"/>
          <w:i/>
          <w:color w:val="000000"/>
          <w:sz w:val="24"/>
          <w:szCs w:val="24"/>
          <w:shd w:val="clear" w:color="auto" w:fill="FFFFFF"/>
        </w:rPr>
        <w:t>mprocedencia del retroactivo</w:t>
      </w:r>
      <w:r w:rsidR="004760A3" w:rsidRPr="00A020EA">
        <w:rPr>
          <w:rStyle w:val="normaltextrun"/>
          <w:rFonts w:ascii="Arial" w:hAnsi="Arial" w:cs="Arial"/>
          <w:i/>
          <w:color w:val="000000"/>
          <w:sz w:val="24"/>
          <w:szCs w:val="24"/>
          <w:shd w:val="clear" w:color="auto" w:fill="FFFFFF"/>
        </w:rPr>
        <w:t xml:space="preserve"> </w:t>
      </w:r>
      <w:r w:rsidR="00F205E9" w:rsidRPr="00A020EA">
        <w:rPr>
          <w:rStyle w:val="normaltextrun"/>
          <w:rFonts w:ascii="Arial" w:hAnsi="Arial" w:cs="Arial"/>
          <w:i/>
          <w:color w:val="000000"/>
          <w:sz w:val="24"/>
          <w:szCs w:val="24"/>
          <w:shd w:val="clear" w:color="auto" w:fill="FFFFFF"/>
        </w:rPr>
        <w:t>pensional y de los intereses moratorios por el no pago de las mesadas</w:t>
      </w:r>
      <w:r w:rsidR="004760A3" w:rsidRPr="00A020EA">
        <w:rPr>
          <w:rStyle w:val="normaltextrun"/>
          <w:rFonts w:ascii="Arial" w:hAnsi="Arial" w:cs="Arial"/>
          <w:i/>
          <w:color w:val="000000"/>
          <w:sz w:val="24"/>
          <w:szCs w:val="24"/>
          <w:shd w:val="clear" w:color="auto" w:fill="FFFFFF"/>
        </w:rPr>
        <w:t xml:space="preserve"> pensionales</w:t>
      </w:r>
      <w:r w:rsidR="004760A3" w:rsidRPr="00A020EA">
        <w:rPr>
          <w:rStyle w:val="normaltextrun"/>
          <w:rFonts w:ascii="Arial" w:hAnsi="Arial" w:cs="Arial"/>
          <w:color w:val="000000"/>
          <w:sz w:val="24"/>
          <w:szCs w:val="24"/>
          <w:shd w:val="clear" w:color="auto" w:fill="FFFFFF"/>
        </w:rPr>
        <w:t>”, y “</w:t>
      </w:r>
      <w:r w:rsidR="004760A3" w:rsidRPr="00A020EA">
        <w:rPr>
          <w:rStyle w:val="normaltextrun"/>
          <w:rFonts w:ascii="Arial" w:hAnsi="Arial" w:cs="Arial"/>
          <w:i/>
          <w:color w:val="000000"/>
          <w:sz w:val="24"/>
          <w:szCs w:val="24"/>
          <w:shd w:val="clear" w:color="auto" w:fill="FFFFFF"/>
        </w:rPr>
        <w:t>Genérica</w:t>
      </w:r>
      <w:r w:rsidR="004760A3" w:rsidRPr="00A020EA">
        <w:rPr>
          <w:rStyle w:val="normaltextrun"/>
          <w:rFonts w:ascii="Arial" w:hAnsi="Arial" w:cs="Arial"/>
          <w:color w:val="000000"/>
          <w:sz w:val="24"/>
          <w:szCs w:val="24"/>
          <w:shd w:val="clear" w:color="auto" w:fill="FFFFFF"/>
        </w:rPr>
        <w:t>”, (archivo 10 del expediente digital).</w:t>
      </w:r>
    </w:p>
    <w:p w14:paraId="4FAA001E" w14:textId="77777777" w:rsidR="00EF5FDB" w:rsidRDefault="00EF5FDB" w:rsidP="00A020EA">
      <w:pPr>
        <w:pStyle w:val="Sinespaciado"/>
        <w:spacing w:line="276" w:lineRule="auto"/>
        <w:jc w:val="both"/>
        <w:rPr>
          <w:rStyle w:val="normaltextrun"/>
          <w:rFonts w:ascii="Arial" w:hAnsi="Arial" w:cs="Arial"/>
          <w:color w:val="000000"/>
          <w:sz w:val="24"/>
          <w:szCs w:val="24"/>
          <w:shd w:val="clear" w:color="auto" w:fill="FFFFFF"/>
        </w:rPr>
      </w:pPr>
    </w:p>
    <w:p w14:paraId="029B16B2" w14:textId="35F9EA9B" w:rsidR="009C1526" w:rsidRPr="00A020EA" w:rsidRDefault="0099428C" w:rsidP="00A020EA">
      <w:pPr>
        <w:pStyle w:val="Sinespaciado"/>
        <w:spacing w:line="276" w:lineRule="auto"/>
        <w:jc w:val="both"/>
        <w:rPr>
          <w:rStyle w:val="normaltextrun"/>
          <w:rFonts w:ascii="Arial" w:hAnsi="Arial" w:cs="Arial"/>
          <w:sz w:val="24"/>
          <w:szCs w:val="24"/>
        </w:rPr>
      </w:pPr>
      <w:r w:rsidRPr="00A020EA">
        <w:rPr>
          <w:rStyle w:val="normaltextrun"/>
          <w:rFonts w:ascii="Arial" w:hAnsi="Arial" w:cs="Arial"/>
          <w:color w:val="000000"/>
          <w:sz w:val="24"/>
          <w:szCs w:val="24"/>
          <w:shd w:val="clear" w:color="auto" w:fill="FFFFFF"/>
        </w:rPr>
        <w:t xml:space="preserve">En sentencia de </w:t>
      </w:r>
      <w:r w:rsidR="00871114" w:rsidRPr="00A020EA">
        <w:rPr>
          <w:rStyle w:val="normaltextrun"/>
          <w:rFonts w:ascii="Arial" w:hAnsi="Arial" w:cs="Arial"/>
          <w:color w:val="000000"/>
          <w:sz w:val="24"/>
          <w:szCs w:val="24"/>
          <w:shd w:val="clear" w:color="auto" w:fill="FFFFFF"/>
        </w:rPr>
        <w:t>31 de marzo de 2022</w:t>
      </w:r>
      <w:r w:rsidRPr="00A020EA">
        <w:rPr>
          <w:rStyle w:val="normaltextrun"/>
          <w:rFonts w:ascii="Arial" w:hAnsi="Arial" w:cs="Arial"/>
          <w:color w:val="000000"/>
          <w:sz w:val="24"/>
          <w:szCs w:val="24"/>
          <w:shd w:val="clear" w:color="auto" w:fill="FFFFFF"/>
        </w:rPr>
        <w:t xml:space="preserve">, la funcionaria de primera instancia, </w:t>
      </w:r>
      <w:r w:rsidR="009C1526" w:rsidRPr="00A020EA">
        <w:rPr>
          <w:rStyle w:val="normaltextrun"/>
          <w:rFonts w:ascii="Arial" w:hAnsi="Arial" w:cs="Arial"/>
          <w:sz w:val="24"/>
          <w:szCs w:val="24"/>
        </w:rPr>
        <w:t xml:space="preserve">determinó que al haberse demostrado que el deceso del señor Leonel Marín Ríos ocurrió el 2 de marzo de 2004, debía acudirse </w:t>
      </w:r>
      <w:r w:rsidR="00E04AB7" w:rsidRPr="00A020EA">
        <w:rPr>
          <w:rStyle w:val="normaltextrun"/>
          <w:rFonts w:ascii="Arial" w:hAnsi="Arial" w:cs="Arial"/>
          <w:sz w:val="24"/>
          <w:szCs w:val="24"/>
        </w:rPr>
        <w:t xml:space="preserve">a la Ley 797 de 2003, por ser la vigente para ese momento, la cual exige </w:t>
      </w:r>
      <w:r w:rsidR="009C1526" w:rsidRPr="00A020EA">
        <w:rPr>
          <w:rStyle w:val="normaltextrun"/>
          <w:rFonts w:ascii="Arial" w:hAnsi="Arial" w:cs="Arial"/>
          <w:sz w:val="24"/>
          <w:szCs w:val="24"/>
        </w:rPr>
        <w:t xml:space="preserve">para dejar causado el derecho a la pensión de sobrevivientes a favor de sus beneficiarios, </w:t>
      </w:r>
      <w:r w:rsidR="00E04AB7" w:rsidRPr="00A020EA">
        <w:rPr>
          <w:rStyle w:val="normaltextrun"/>
          <w:rFonts w:ascii="Arial" w:hAnsi="Arial" w:cs="Arial"/>
          <w:sz w:val="24"/>
          <w:szCs w:val="24"/>
        </w:rPr>
        <w:t>que el afiliado fallecido tenga por lo menos 50</w:t>
      </w:r>
      <w:r w:rsidR="009C1526" w:rsidRPr="00A020EA">
        <w:rPr>
          <w:rStyle w:val="normaltextrun"/>
          <w:rFonts w:ascii="Arial" w:hAnsi="Arial" w:cs="Arial"/>
          <w:sz w:val="24"/>
          <w:szCs w:val="24"/>
        </w:rPr>
        <w:t xml:space="preserve"> semanas dentro de los tres años anteriores al deceso</w:t>
      </w:r>
      <w:r w:rsidR="00E04AB7" w:rsidRPr="00A020EA">
        <w:rPr>
          <w:rStyle w:val="normaltextrun"/>
          <w:rFonts w:ascii="Arial" w:hAnsi="Arial" w:cs="Arial"/>
          <w:sz w:val="24"/>
          <w:szCs w:val="24"/>
        </w:rPr>
        <w:t xml:space="preserve">; requisito que no encontró satisfecho, por </w:t>
      </w:r>
      <w:r w:rsidR="00E04AB7" w:rsidRPr="00A020EA">
        <w:rPr>
          <w:rStyle w:val="normaltextrun"/>
          <w:rFonts w:ascii="Arial" w:hAnsi="Arial" w:cs="Arial"/>
          <w:sz w:val="24"/>
          <w:szCs w:val="24"/>
        </w:rPr>
        <w:lastRenderedPageBreak/>
        <w:t xml:space="preserve">cuanto según la historia laboral aportada por la entidad demandada, el afiliado no efectuó ninguna cotización al sistema pensional durante dicho periodo. </w:t>
      </w:r>
    </w:p>
    <w:p w14:paraId="12C25274" w14:textId="77777777" w:rsidR="009C1526" w:rsidRPr="00A020EA" w:rsidRDefault="009C1526" w:rsidP="00A020EA">
      <w:pPr>
        <w:pStyle w:val="paragraph"/>
        <w:spacing w:before="0" w:beforeAutospacing="0" w:after="0" w:afterAutospacing="0" w:line="276" w:lineRule="auto"/>
        <w:jc w:val="both"/>
        <w:textAlignment w:val="baseline"/>
        <w:rPr>
          <w:rStyle w:val="normaltextrun"/>
          <w:rFonts w:ascii="Arial" w:hAnsi="Arial" w:cs="Arial"/>
        </w:rPr>
      </w:pPr>
    </w:p>
    <w:p w14:paraId="40F85B71" w14:textId="2D359969" w:rsidR="009C1526" w:rsidRPr="008F4FB8" w:rsidRDefault="009C1526" w:rsidP="00A020EA">
      <w:pPr>
        <w:pStyle w:val="paragraph"/>
        <w:spacing w:before="0" w:beforeAutospacing="0" w:after="0" w:afterAutospacing="0" w:line="276" w:lineRule="auto"/>
        <w:jc w:val="both"/>
        <w:textAlignment w:val="baseline"/>
        <w:rPr>
          <w:rStyle w:val="normaltextrun"/>
          <w:rFonts w:ascii="Arial" w:hAnsi="Arial" w:cs="Arial"/>
        </w:rPr>
      </w:pPr>
      <w:r w:rsidRPr="00A020EA">
        <w:rPr>
          <w:rStyle w:val="normaltextrun"/>
          <w:rFonts w:ascii="Arial" w:hAnsi="Arial" w:cs="Arial"/>
        </w:rPr>
        <w:t>Frente a la aplicación del principio de la condición más beneficiosa,</w:t>
      </w:r>
      <w:r w:rsidR="00E04AB7" w:rsidRPr="00A020EA">
        <w:rPr>
          <w:rStyle w:val="normaltextrun"/>
          <w:rFonts w:ascii="Arial" w:hAnsi="Arial" w:cs="Arial"/>
        </w:rPr>
        <w:t xml:space="preserve"> trajo a colación un pronunciamiento de la Sala de Casación Laboral de la Corte Suprema de Justicia, para concluir que el operador jurídico no puede desplegar un ejercicio hist</w:t>
      </w:r>
      <w:r w:rsidR="6974C019" w:rsidRPr="00A020EA">
        <w:rPr>
          <w:rStyle w:val="normaltextrun"/>
          <w:rFonts w:ascii="Arial" w:hAnsi="Arial" w:cs="Arial"/>
        </w:rPr>
        <w:t>ó</w:t>
      </w:r>
      <w:r w:rsidR="00E04AB7" w:rsidRPr="00A020EA">
        <w:rPr>
          <w:rStyle w:val="normaltextrun"/>
          <w:rFonts w:ascii="Arial" w:hAnsi="Arial" w:cs="Arial"/>
        </w:rPr>
        <w:t>ri</w:t>
      </w:r>
      <w:r w:rsidR="28AA40CD" w:rsidRPr="00A020EA">
        <w:rPr>
          <w:rStyle w:val="normaltextrun"/>
          <w:rFonts w:ascii="Arial" w:hAnsi="Arial" w:cs="Arial"/>
        </w:rPr>
        <w:t>c</w:t>
      </w:r>
      <w:r w:rsidR="00E04AB7" w:rsidRPr="00A020EA">
        <w:rPr>
          <w:rStyle w:val="normaltextrun"/>
          <w:rFonts w:ascii="Arial" w:hAnsi="Arial" w:cs="Arial"/>
        </w:rPr>
        <w:t xml:space="preserve">o a fin de encontrar una legislación favorable al peticionario, pudiendo acudir únicamente a la norma inmediatamente anterior a la que rige el caso, </w:t>
      </w:r>
      <w:r w:rsidRPr="00A020EA">
        <w:rPr>
          <w:rStyle w:val="normaltextrun"/>
          <w:rFonts w:ascii="Arial" w:hAnsi="Arial" w:cs="Arial"/>
        </w:rPr>
        <w:t xml:space="preserve">esto es, </w:t>
      </w:r>
      <w:r w:rsidR="00E04AB7" w:rsidRPr="00A020EA">
        <w:rPr>
          <w:rStyle w:val="normaltextrun"/>
          <w:rFonts w:ascii="Arial" w:hAnsi="Arial" w:cs="Arial"/>
        </w:rPr>
        <w:t xml:space="preserve">a </w:t>
      </w:r>
      <w:r w:rsidRPr="00A020EA">
        <w:rPr>
          <w:rStyle w:val="normaltextrun"/>
          <w:rFonts w:ascii="Arial" w:hAnsi="Arial" w:cs="Arial"/>
        </w:rPr>
        <w:t xml:space="preserve">la ley 100 de 1993 en su estado original, </w:t>
      </w:r>
      <w:r w:rsidR="00E04AB7" w:rsidRPr="00A020EA">
        <w:rPr>
          <w:rStyle w:val="normaltextrun"/>
          <w:rFonts w:ascii="Arial" w:hAnsi="Arial" w:cs="Arial"/>
        </w:rPr>
        <w:t xml:space="preserve">que </w:t>
      </w:r>
      <w:r w:rsidRPr="00A020EA">
        <w:rPr>
          <w:rStyle w:val="normaltextrun"/>
          <w:rFonts w:ascii="Arial" w:hAnsi="Arial" w:cs="Arial"/>
        </w:rPr>
        <w:t xml:space="preserve">solo resulta </w:t>
      </w:r>
      <w:r w:rsidR="00E04AB7" w:rsidRPr="00A020EA">
        <w:rPr>
          <w:rStyle w:val="normaltextrun"/>
          <w:rFonts w:ascii="Arial" w:hAnsi="Arial" w:cs="Arial"/>
        </w:rPr>
        <w:t xml:space="preserve">aplicable </w:t>
      </w:r>
      <w:r w:rsidRPr="00A020EA">
        <w:rPr>
          <w:rStyle w:val="normaltextrun"/>
          <w:rFonts w:ascii="Arial" w:hAnsi="Arial" w:cs="Arial"/>
        </w:rPr>
        <w:t xml:space="preserve">en la medida en que </w:t>
      </w:r>
      <w:r w:rsidR="00E04AB7" w:rsidRPr="00A020EA">
        <w:rPr>
          <w:rStyle w:val="normaltextrun"/>
          <w:rFonts w:ascii="Arial" w:hAnsi="Arial" w:cs="Arial"/>
        </w:rPr>
        <w:t>el afiliado</w:t>
      </w:r>
      <w:r w:rsidRPr="00A020EA">
        <w:rPr>
          <w:rStyle w:val="normaltextrun"/>
          <w:rFonts w:ascii="Arial" w:hAnsi="Arial" w:cs="Arial"/>
        </w:rPr>
        <w:t xml:space="preserve"> hubiere </w:t>
      </w:r>
      <w:r w:rsidRPr="008F4FB8">
        <w:rPr>
          <w:rStyle w:val="normaltextrun"/>
          <w:rFonts w:ascii="Arial" w:hAnsi="Arial" w:cs="Arial"/>
        </w:rPr>
        <w:t xml:space="preserve">fallecido dentro de los tres años siguientes a la entrada en vigor de la ley 797 de 2003, </w:t>
      </w:r>
      <w:r w:rsidR="00E04AB7" w:rsidRPr="008F4FB8">
        <w:rPr>
          <w:rStyle w:val="normaltextrun"/>
          <w:rFonts w:ascii="Arial" w:hAnsi="Arial" w:cs="Arial"/>
        </w:rPr>
        <w:t xml:space="preserve">lo cual aconteció en el caso particular, </w:t>
      </w:r>
      <w:r w:rsidR="00AE4C6A" w:rsidRPr="008F4FB8">
        <w:rPr>
          <w:rStyle w:val="normaltextrun"/>
          <w:rFonts w:ascii="Arial" w:hAnsi="Arial" w:cs="Arial"/>
        </w:rPr>
        <w:t xml:space="preserve">al haberse producido el deceso el 2 de marzo de 2004, sin embargo, </w:t>
      </w:r>
      <w:r w:rsidR="001C2848" w:rsidRPr="008F4FB8">
        <w:rPr>
          <w:rStyle w:val="normaltextrun"/>
          <w:rFonts w:ascii="Arial" w:hAnsi="Arial" w:cs="Arial"/>
        </w:rPr>
        <w:t xml:space="preserve">en calidad de afiliado no cotizante al momento del </w:t>
      </w:r>
      <w:r w:rsidR="004459E3" w:rsidRPr="008F4FB8">
        <w:rPr>
          <w:rStyle w:val="normaltextrun"/>
          <w:rFonts w:ascii="Arial" w:hAnsi="Arial" w:cs="Arial"/>
        </w:rPr>
        <w:t>cambio normativo</w:t>
      </w:r>
      <w:r w:rsidR="001C2848" w:rsidRPr="008F4FB8">
        <w:rPr>
          <w:rStyle w:val="normaltextrun"/>
          <w:rFonts w:ascii="Arial" w:hAnsi="Arial" w:cs="Arial"/>
        </w:rPr>
        <w:t>, no acreditó tener 26 semanas en el año inmediatamente anterior, esto es, entre el 29 de enero de 2002 y ese mismo día y mes de 20</w:t>
      </w:r>
      <w:r w:rsidR="52D6F97F" w:rsidRPr="008F4FB8">
        <w:rPr>
          <w:rStyle w:val="normaltextrun"/>
          <w:rFonts w:ascii="Arial" w:hAnsi="Arial" w:cs="Arial"/>
        </w:rPr>
        <w:t>0</w:t>
      </w:r>
      <w:r w:rsidR="001C2848" w:rsidRPr="008F4FB8">
        <w:rPr>
          <w:rStyle w:val="normaltextrun"/>
          <w:rFonts w:ascii="Arial" w:hAnsi="Arial" w:cs="Arial"/>
        </w:rPr>
        <w:t>3, concluyendo que no tenía una situación jurídica concreta;</w:t>
      </w:r>
      <w:r w:rsidRPr="008F4FB8">
        <w:rPr>
          <w:rStyle w:val="normaltextrun"/>
          <w:rFonts w:ascii="Arial" w:hAnsi="Arial" w:cs="Arial"/>
        </w:rPr>
        <w:t xml:space="preserve"> razón por la que absolvió a la Administradora Colombiana de Pensiones de todas las pretensiones de la demanda, y condenó </w:t>
      </w:r>
      <w:r w:rsidR="001C2848" w:rsidRPr="008F4FB8">
        <w:rPr>
          <w:rStyle w:val="normaltextrun"/>
          <w:rFonts w:ascii="Arial" w:hAnsi="Arial" w:cs="Arial"/>
        </w:rPr>
        <w:t xml:space="preserve">a la actora </w:t>
      </w:r>
      <w:r w:rsidRPr="008F4FB8">
        <w:rPr>
          <w:rStyle w:val="normaltextrun"/>
          <w:rFonts w:ascii="Arial" w:hAnsi="Arial" w:cs="Arial"/>
        </w:rPr>
        <w:t xml:space="preserve">en costas procesales a en un 100% de las causadas. </w:t>
      </w:r>
    </w:p>
    <w:p w14:paraId="4DE7DFE7" w14:textId="77777777" w:rsidR="0099428C" w:rsidRPr="008F4FB8" w:rsidRDefault="0099428C" w:rsidP="00A020EA">
      <w:pPr>
        <w:pStyle w:val="paragraph"/>
        <w:spacing w:before="0" w:beforeAutospacing="0" w:after="0" w:afterAutospacing="0" w:line="276" w:lineRule="auto"/>
        <w:jc w:val="both"/>
        <w:textAlignment w:val="baseline"/>
        <w:rPr>
          <w:rStyle w:val="normaltextrun"/>
          <w:rFonts w:ascii="Arial" w:hAnsi="Arial" w:cs="Arial"/>
        </w:rPr>
      </w:pPr>
    </w:p>
    <w:p w14:paraId="702CFADC" w14:textId="57149B6C" w:rsidR="00434EE1" w:rsidRPr="008F4FB8" w:rsidRDefault="0099428C" w:rsidP="00A020EA">
      <w:pPr>
        <w:pStyle w:val="paragraph"/>
        <w:spacing w:before="0" w:beforeAutospacing="0" w:after="0" w:afterAutospacing="0" w:line="276" w:lineRule="auto"/>
        <w:jc w:val="both"/>
        <w:textAlignment w:val="baseline"/>
        <w:rPr>
          <w:rStyle w:val="normaltextrun"/>
          <w:rFonts w:ascii="Arial" w:hAnsi="Arial" w:cs="Arial"/>
        </w:rPr>
      </w:pPr>
      <w:r w:rsidRPr="008F4FB8">
        <w:rPr>
          <w:rStyle w:val="normaltextrun"/>
          <w:rFonts w:ascii="Arial" w:hAnsi="Arial" w:cs="Arial"/>
        </w:rPr>
        <w:t xml:space="preserve">Inconforme con la decisión, la apoderada judicial de la parte actora interpuso recurso de apelación, </w:t>
      </w:r>
      <w:r w:rsidR="00C9039F" w:rsidRPr="008F4FB8">
        <w:rPr>
          <w:rStyle w:val="normaltextrun"/>
          <w:rFonts w:ascii="Arial" w:hAnsi="Arial" w:cs="Arial"/>
        </w:rPr>
        <w:t>manifestando</w:t>
      </w:r>
      <w:r w:rsidRPr="008F4FB8">
        <w:rPr>
          <w:rStyle w:val="normaltextrun"/>
          <w:rFonts w:ascii="Arial" w:hAnsi="Arial" w:cs="Arial"/>
        </w:rPr>
        <w:t xml:space="preserve"> que, </w:t>
      </w:r>
      <w:r w:rsidR="00C9039F" w:rsidRPr="008F4FB8">
        <w:rPr>
          <w:rStyle w:val="normaltextrun"/>
          <w:rFonts w:ascii="Arial" w:hAnsi="Arial" w:cs="Arial"/>
        </w:rPr>
        <w:t xml:space="preserve">desde la demanda </w:t>
      </w:r>
      <w:r w:rsidR="0070025D" w:rsidRPr="008F4FB8">
        <w:rPr>
          <w:rStyle w:val="normaltextrun"/>
          <w:rFonts w:ascii="Arial" w:hAnsi="Arial" w:cs="Arial"/>
        </w:rPr>
        <w:t xml:space="preserve">se está solicitando que </w:t>
      </w:r>
      <w:r w:rsidR="00C9039F" w:rsidRPr="008F4FB8">
        <w:rPr>
          <w:rStyle w:val="normaltextrun"/>
          <w:rFonts w:ascii="Arial" w:hAnsi="Arial" w:cs="Arial"/>
        </w:rPr>
        <w:t xml:space="preserve">la densidad de semanas </w:t>
      </w:r>
      <w:r w:rsidR="0070025D" w:rsidRPr="008F4FB8">
        <w:rPr>
          <w:rStyle w:val="normaltextrun"/>
          <w:rFonts w:ascii="Arial" w:hAnsi="Arial" w:cs="Arial"/>
        </w:rPr>
        <w:t>exigidas a</w:t>
      </w:r>
      <w:r w:rsidR="00C9039F" w:rsidRPr="008F4FB8">
        <w:rPr>
          <w:rStyle w:val="normaltextrun"/>
          <w:rFonts w:ascii="Arial" w:hAnsi="Arial" w:cs="Arial"/>
        </w:rPr>
        <w:t xml:space="preserve">l afiliado sea </w:t>
      </w:r>
      <w:r w:rsidR="0070025D" w:rsidRPr="008F4FB8">
        <w:rPr>
          <w:rStyle w:val="normaltextrun"/>
          <w:rFonts w:ascii="Arial" w:hAnsi="Arial" w:cs="Arial"/>
        </w:rPr>
        <w:t>contabilizada</w:t>
      </w:r>
      <w:r w:rsidR="00C9039F" w:rsidRPr="008F4FB8">
        <w:rPr>
          <w:rStyle w:val="normaltextrun"/>
          <w:rFonts w:ascii="Arial" w:hAnsi="Arial" w:cs="Arial"/>
        </w:rPr>
        <w:t xml:space="preserve"> no desde la fecha de </w:t>
      </w:r>
      <w:r w:rsidR="0070025D" w:rsidRPr="008F4FB8">
        <w:rPr>
          <w:rStyle w:val="normaltextrun"/>
          <w:rFonts w:ascii="Arial" w:hAnsi="Arial" w:cs="Arial"/>
        </w:rPr>
        <w:t>su</w:t>
      </w:r>
      <w:r w:rsidR="00C9039F" w:rsidRPr="008F4FB8">
        <w:rPr>
          <w:rStyle w:val="normaltextrun"/>
          <w:rFonts w:ascii="Arial" w:hAnsi="Arial" w:cs="Arial"/>
        </w:rPr>
        <w:t xml:space="preserve"> muerte, sino desde el momento en que debió huir del municipio de la Vega, Cundinamarca,</w:t>
      </w:r>
      <w:r w:rsidR="00434EE1" w:rsidRPr="008F4FB8">
        <w:rPr>
          <w:rStyle w:val="normaltextrun"/>
          <w:rFonts w:ascii="Arial" w:hAnsi="Arial" w:cs="Arial"/>
        </w:rPr>
        <w:t xml:space="preserve"> </w:t>
      </w:r>
      <w:r w:rsidR="0070025D" w:rsidRPr="008F4FB8">
        <w:rPr>
          <w:rStyle w:val="normaltextrun"/>
          <w:rFonts w:ascii="Arial" w:hAnsi="Arial" w:cs="Arial"/>
        </w:rPr>
        <w:t>es</w:t>
      </w:r>
      <w:r w:rsidR="006F4016" w:rsidRPr="008F4FB8">
        <w:rPr>
          <w:rStyle w:val="normaltextrun"/>
          <w:rFonts w:ascii="Arial" w:hAnsi="Arial" w:cs="Arial"/>
        </w:rPr>
        <w:t xml:space="preserve">to es, desde el mes de </w:t>
      </w:r>
      <w:r w:rsidR="0070025D" w:rsidRPr="008F4FB8">
        <w:rPr>
          <w:rStyle w:val="normaltextrun"/>
          <w:rFonts w:ascii="Arial" w:hAnsi="Arial" w:cs="Arial"/>
        </w:rPr>
        <w:t xml:space="preserve">junio de 1999, </w:t>
      </w:r>
      <w:r w:rsidR="006F4016" w:rsidRPr="008F4FB8">
        <w:rPr>
          <w:rStyle w:val="normaltextrun"/>
          <w:rFonts w:ascii="Arial" w:hAnsi="Arial" w:cs="Arial"/>
        </w:rPr>
        <w:t xml:space="preserve">pues hasta esa fecha tuvo una vida digna </w:t>
      </w:r>
      <w:r w:rsidR="00871114" w:rsidRPr="008F4FB8">
        <w:rPr>
          <w:rStyle w:val="normaltextrun"/>
          <w:rFonts w:ascii="Arial" w:hAnsi="Arial" w:cs="Arial"/>
        </w:rPr>
        <w:t xml:space="preserve">y </w:t>
      </w:r>
      <w:r w:rsidR="00434EE1" w:rsidRPr="008F4FB8">
        <w:rPr>
          <w:rStyle w:val="normaltextrun"/>
          <w:rFonts w:ascii="Arial" w:hAnsi="Arial" w:cs="Arial"/>
        </w:rPr>
        <w:t xml:space="preserve">capacidad económica para </w:t>
      </w:r>
      <w:r w:rsidR="006F4016" w:rsidRPr="008F4FB8">
        <w:rPr>
          <w:rStyle w:val="normaltextrun"/>
          <w:rFonts w:ascii="Arial" w:hAnsi="Arial" w:cs="Arial"/>
        </w:rPr>
        <w:t>sufragar</w:t>
      </w:r>
      <w:r w:rsidR="00434EE1" w:rsidRPr="008F4FB8">
        <w:rPr>
          <w:rStyle w:val="normaltextrun"/>
          <w:rFonts w:ascii="Arial" w:hAnsi="Arial" w:cs="Arial"/>
        </w:rPr>
        <w:t xml:space="preserve"> </w:t>
      </w:r>
      <w:r w:rsidR="006F4016" w:rsidRPr="008F4FB8">
        <w:rPr>
          <w:rStyle w:val="normaltextrun"/>
          <w:rFonts w:ascii="Arial" w:hAnsi="Arial" w:cs="Arial"/>
        </w:rPr>
        <w:t>los aportes al sistema de seguridad social, y en consecuencia,</w:t>
      </w:r>
      <w:r w:rsidR="00D64918" w:rsidRPr="008F4FB8">
        <w:rPr>
          <w:rStyle w:val="normaltextrun"/>
          <w:rFonts w:ascii="Arial" w:hAnsi="Arial" w:cs="Arial"/>
        </w:rPr>
        <w:t xml:space="preserve"> </w:t>
      </w:r>
      <w:r w:rsidR="005972DC" w:rsidRPr="008F4FB8">
        <w:rPr>
          <w:rStyle w:val="normaltextrun"/>
          <w:rFonts w:ascii="Arial" w:hAnsi="Arial" w:cs="Arial"/>
        </w:rPr>
        <w:t>de conformidad con lo dispuesto  el artículo 4° de la Constitución Política, en concordancia con la Ley 1448 de 2011, que regula la asistencia y reparación integral a víctimas del conflicto armado, solicita s</w:t>
      </w:r>
      <w:r w:rsidR="006F4016" w:rsidRPr="008F4FB8">
        <w:rPr>
          <w:rStyle w:val="normaltextrun"/>
          <w:rFonts w:ascii="Arial" w:hAnsi="Arial" w:cs="Arial"/>
        </w:rPr>
        <w:t>e inaplique la Ley 797 de 1993, para abrir paso a la Ley 100 en su versión original o al Acuerdo 049 de 1993</w:t>
      </w:r>
      <w:r w:rsidR="005972DC" w:rsidRPr="008F4FB8">
        <w:rPr>
          <w:rStyle w:val="normaltextrun"/>
          <w:rFonts w:ascii="Arial" w:hAnsi="Arial" w:cs="Arial"/>
        </w:rPr>
        <w:t>.</w:t>
      </w:r>
    </w:p>
    <w:p w14:paraId="37DC7ECA" w14:textId="0125B63F" w:rsidR="00434EE1" w:rsidRPr="008F4FB8" w:rsidRDefault="00434EE1" w:rsidP="00A020EA">
      <w:pPr>
        <w:spacing w:line="276" w:lineRule="auto"/>
        <w:rPr>
          <w:rStyle w:val="normaltextrun"/>
          <w:rFonts w:ascii="Arial" w:eastAsia="Times New Roman" w:hAnsi="Arial" w:cs="Arial"/>
          <w:sz w:val="24"/>
          <w:szCs w:val="24"/>
          <w:lang w:eastAsia="es-CO"/>
        </w:rPr>
      </w:pPr>
    </w:p>
    <w:p w14:paraId="635165A4" w14:textId="77777777" w:rsidR="0099428C" w:rsidRPr="008F4FB8" w:rsidRDefault="0099428C" w:rsidP="00A020EA">
      <w:pPr>
        <w:spacing w:after="0" w:line="276" w:lineRule="auto"/>
        <w:jc w:val="center"/>
        <w:textAlignment w:val="baseline"/>
        <w:rPr>
          <w:rFonts w:ascii="Arial" w:eastAsia="Times New Roman" w:hAnsi="Arial" w:cs="Arial"/>
          <w:sz w:val="24"/>
          <w:szCs w:val="24"/>
          <w:lang w:eastAsia="es-CO"/>
        </w:rPr>
      </w:pPr>
      <w:r w:rsidRPr="008F4FB8">
        <w:rPr>
          <w:rFonts w:ascii="Arial" w:eastAsia="Times New Roman" w:hAnsi="Arial" w:cs="Arial"/>
          <w:b/>
          <w:bCs/>
          <w:sz w:val="24"/>
          <w:szCs w:val="24"/>
          <w:lang w:eastAsia="es-CO"/>
        </w:rPr>
        <w:t>ALEGATOS DE CONCLUSIÓN</w:t>
      </w:r>
      <w:r w:rsidRPr="008F4FB8">
        <w:rPr>
          <w:rFonts w:ascii="Arial" w:eastAsia="Times New Roman" w:hAnsi="Arial" w:cs="Arial"/>
          <w:sz w:val="24"/>
          <w:szCs w:val="24"/>
          <w:lang w:eastAsia="es-CO"/>
        </w:rPr>
        <w:t> </w:t>
      </w:r>
    </w:p>
    <w:p w14:paraId="44B5247D" w14:textId="77777777" w:rsidR="0099428C" w:rsidRPr="008F4FB8" w:rsidRDefault="0099428C" w:rsidP="00A020EA">
      <w:pPr>
        <w:spacing w:after="0" w:line="276" w:lineRule="auto"/>
        <w:jc w:val="center"/>
        <w:textAlignment w:val="baseline"/>
        <w:rPr>
          <w:rFonts w:ascii="Arial" w:eastAsia="Times New Roman" w:hAnsi="Arial" w:cs="Arial"/>
          <w:sz w:val="24"/>
          <w:szCs w:val="24"/>
          <w:lang w:eastAsia="es-CO"/>
        </w:rPr>
      </w:pPr>
      <w:r w:rsidRPr="008F4FB8">
        <w:rPr>
          <w:rFonts w:ascii="Arial" w:eastAsia="Times New Roman" w:hAnsi="Arial" w:cs="Arial"/>
          <w:sz w:val="24"/>
          <w:szCs w:val="24"/>
          <w:lang w:eastAsia="es-CO"/>
        </w:rPr>
        <w:t> </w:t>
      </w:r>
    </w:p>
    <w:p w14:paraId="74459611" w14:textId="5A14C1B7" w:rsidR="0099428C" w:rsidRPr="008F4FB8" w:rsidRDefault="0099428C" w:rsidP="00A020EA">
      <w:pPr>
        <w:spacing w:after="0" w:line="276" w:lineRule="auto"/>
        <w:jc w:val="both"/>
        <w:textAlignment w:val="baseline"/>
        <w:rPr>
          <w:rFonts w:ascii="Arial" w:eastAsia="Times New Roman" w:hAnsi="Arial" w:cs="Arial"/>
          <w:sz w:val="24"/>
          <w:szCs w:val="24"/>
          <w:lang w:eastAsia="es-CO"/>
        </w:rPr>
      </w:pPr>
      <w:r w:rsidRPr="008F4FB8">
        <w:rPr>
          <w:rFonts w:ascii="Arial" w:eastAsia="Times New Roman" w:hAnsi="Arial" w:cs="Arial"/>
          <w:sz w:val="24"/>
          <w:szCs w:val="24"/>
          <w:lang w:eastAsia="es-CO"/>
        </w:rPr>
        <w:t xml:space="preserve">Conforme se dejó plasmado en la constancia emitida por la Secretaría de la Corporación, </w:t>
      </w:r>
      <w:r w:rsidR="00871114" w:rsidRPr="008F4FB8">
        <w:rPr>
          <w:rFonts w:ascii="Arial" w:eastAsia="Times New Roman" w:hAnsi="Arial" w:cs="Arial"/>
          <w:sz w:val="24"/>
          <w:szCs w:val="24"/>
          <w:lang w:eastAsia="es-CO"/>
        </w:rPr>
        <w:t xml:space="preserve">tanto la demandante como </w:t>
      </w:r>
      <w:r w:rsidRPr="008F4FB8">
        <w:rPr>
          <w:rFonts w:ascii="Arial" w:eastAsia="Times New Roman" w:hAnsi="Arial" w:cs="Arial"/>
          <w:sz w:val="24"/>
          <w:szCs w:val="24"/>
          <w:lang w:eastAsia="es-CO"/>
        </w:rPr>
        <w:t>la Administradora Colombiana de Pensiones</w:t>
      </w:r>
      <w:r w:rsidR="005972DC" w:rsidRPr="008F4FB8">
        <w:rPr>
          <w:rFonts w:ascii="Arial" w:eastAsia="Times New Roman" w:hAnsi="Arial" w:cs="Arial"/>
          <w:sz w:val="24"/>
          <w:szCs w:val="24"/>
          <w:lang w:eastAsia="es-CO"/>
        </w:rPr>
        <w:t xml:space="preserve"> presentaron alegatos </w:t>
      </w:r>
      <w:r w:rsidRPr="008F4FB8">
        <w:rPr>
          <w:rFonts w:ascii="Arial" w:eastAsia="Times New Roman" w:hAnsi="Arial" w:cs="Arial"/>
          <w:sz w:val="24"/>
          <w:szCs w:val="24"/>
          <w:lang w:eastAsia="es-CO"/>
        </w:rPr>
        <w:t>de conclusión</w:t>
      </w:r>
      <w:r w:rsidR="00871114" w:rsidRPr="008F4FB8">
        <w:rPr>
          <w:rFonts w:ascii="Arial" w:eastAsia="Times New Roman" w:hAnsi="Arial" w:cs="Arial"/>
          <w:sz w:val="24"/>
          <w:szCs w:val="24"/>
          <w:lang w:eastAsia="es-CO"/>
        </w:rPr>
        <w:t>.</w:t>
      </w:r>
    </w:p>
    <w:p w14:paraId="5D171886" w14:textId="77777777" w:rsidR="005972DC" w:rsidRPr="008F4FB8" w:rsidRDefault="005972DC" w:rsidP="00A020EA">
      <w:pPr>
        <w:spacing w:after="0" w:line="276" w:lineRule="auto"/>
        <w:jc w:val="both"/>
        <w:textAlignment w:val="baseline"/>
        <w:rPr>
          <w:rFonts w:ascii="Arial" w:eastAsia="Times New Roman" w:hAnsi="Arial" w:cs="Arial"/>
          <w:sz w:val="24"/>
          <w:szCs w:val="24"/>
          <w:lang w:eastAsia="es-CO"/>
        </w:rPr>
      </w:pPr>
    </w:p>
    <w:p w14:paraId="4ED0CC43" w14:textId="057B3EBC" w:rsidR="0099428C" w:rsidRPr="008F4FB8" w:rsidRDefault="0099428C" w:rsidP="00A020EA">
      <w:pPr>
        <w:spacing w:after="0" w:line="276" w:lineRule="auto"/>
        <w:jc w:val="both"/>
        <w:textAlignment w:val="baseline"/>
        <w:rPr>
          <w:rFonts w:ascii="Arial" w:eastAsia="Times New Roman" w:hAnsi="Arial" w:cs="Arial"/>
          <w:sz w:val="24"/>
          <w:szCs w:val="24"/>
          <w:lang w:eastAsia="es-CO"/>
        </w:rPr>
      </w:pPr>
      <w:r w:rsidRPr="008F4FB8">
        <w:rPr>
          <w:rFonts w:ascii="Arial" w:eastAsia="Times New Roman" w:hAnsi="Arial" w:cs="Arial"/>
          <w:sz w:val="24"/>
          <w:szCs w:val="24"/>
          <w:lang w:eastAsia="es-CO"/>
        </w:rPr>
        <w:t xml:space="preserve">En cuanto al contenido de los alegatos de conclusión expuestos por Colpensiones y de acuerdo con lo establecido en el artículo 279 del CGP en el que se dispone que </w:t>
      </w:r>
      <w:r w:rsidRPr="008F4FB8">
        <w:rPr>
          <w:rFonts w:ascii="Arial" w:eastAsia="Times New Roman" w:hAnsi="Arial" w:cs="Arial"/>
          <w:i/>
          <w:iCs/>
          <w:sz w:val="24"/>
          <w:szCs w:val="24"/>
          <w:lang w:eastAsia="es-CO"/>
        </w:rPr>
        <w:t>“</w:t>
      </w:r>
      <w:r w:rsidR="00EF5FDB" w:rsidRPr="00EF5FDB">
        <w:rPr>
          <w:rFonts w:ascii="Arial" w:eastAsia="Times New Roman" w:hAnsi="Arial" w:cs="Arial"/>
          <w:i/>
          <w:iCs/>
          <w:szCs w:val="24"/>
          <w:lang w:eastAsia="es-CO"/>
        </w:rPr>
        <w:t>n</w:t>
      </w:r>
      <w:r w:rsidRPr="00EF5FDB">
        <w:rPr>
          <w:rFonts w:ascii="Arial" w:eastAsia="Times New Roman" w:hAnsi="Arial" w:cs="Arial"/>
          <w:i/>
          <w:iCs/>
          <w:szCs w:val="24"/>
          <w:lang w:eastAsia="es-CO"/>
        </w:rPr>
        <w:t>o se podrá hacer transcripciones o reproducciones de actas, decisiones o conceptos que obren en el expediente</w:t>
      </w:r>
      <w:r w:rsidRPr="008F4FB8">
        <w:rPr>
          <w:rFonts w:ascii="Arial" w:eastAsia="Times New Roman" w:hAnsi="Arial" w:cs="Arial"/>
          <w:i/>
          <w:iCs/>
          <w:sz w:val="24"/>
          <w:szCs w:val="24"/>
          <w:lang w:eastAsia="es-CO"/>
        </w:rPr>
        <w:t>”, </w:t>
      </w:r>
      <w:r w:rsidRPr="008F4FB8">
        <w:rPr>
          <w:rFonts w:ascii="Arial" w:eastAsia="Times New Roman" w:hAnsi="Arial" w:cs="Arial"/>
          <w:sz w:val="24"/>
          <w:szCs w:val="24"/>
          <w:lang w:eastAsia="es-CO"/>
        </w:rPr>
        <w:t xml:space="preserve">baste decir que, los argumentos </w:t>
      </w:r>
      <w:r w:rsidR="00701149" w:rsidRPr="008F4FB8">
        <w:rPr>
          <w:rFonts w:ascii="Arial" w:eastAsia="Times New Roman" w:hAnsi="Arial" w:cs="Arial"/>
          <w:sz w:val="24"/>
          <w:szCs w:val="24"/>
          <w:lang w:eastAsia="es-CO"/>
        </w:rPr>
        <w:t xml:space="preserve">esgrimidos por la actora coinciden con los expuestos en el recurso de apelación, al paso que los de la entidad demandada están encaminados a que se confirme íntegramente </w:t>
      </w:r>
      <w:r w:rsidRPr="008F4FB8">
        <w:rPr>
          <w:rFonts w:ascii="Arial" w:eastAsia="Times New Roman" w:hAnsi="Arial" w:cs="Arial"/>
          <w:sz w:val="24"/>
          <w:szCs w:val="24"/>
          <w:lang w:eastAsia="es-CO"/>
        </w:rPr>
        <w:t>la decisión emitida en el curso de la primera instancia.</w:t>
      </w:r>
    </w:p>
    <w:p w14:paraId="3B3915AF" w14:textId="77777777" w:rsidR="0099428C" w:rsidRPr="008F4FB8" w:rsidRDefault="0099428C" w:rsidP="00A020EA">
      <w:pPr>
        <w:pStyle w:val="paragraph"/>
        <w:spacing w:before="0" w:beforeAutospacing="0" w:after="0" w:afterAutospacing="0" w:line="276" w:lineRule="auto"/>
        <w:jc w:val="both"/>
        <w:textAlignment w:val="baseline"/>
        <w:rPr>
          <w:rFonts w:ascii="Arial" w:hAnsi="Arial" w:cs="Arial"/>
        </w:rPr>
      </w:pPr>
    </w:p>
    <w:p w14:paraId="1801B145" w14:textId="7D5FC862" w:rsidR="0099428C" w:rsidRPr="008F4FB8" w:rsidRDefault="0099428C" w:rsidP="00A020EA">
      <w:pPr>
        <w:pStyle w:val="paragraph"/>
        <w:spacing w:before="0" w:beforeAutospacing="0" w:after="0" w:afterAutospacing="0" w:line="276" w:lineRule="auto"/>
        <w:jc w:val="both"/>
        <w:textAlignment w:val="baseline"/>
        <w:rPr>
          <w:rStyle w:val="normaltextrun"/>
          <w:rFonts w:ascii="Arial" w:hAnsi="Arial" w:cs="Arial"/>
        </w:rPr>
      </w:pPr>
      <w:r w:rsidRPr="008F4FB8">
        <w:rPr>
          <w:rStyle w:val="normaltextrun"/>
          <w:rFonts w:ascii="Arial" w:hAnsi="Arial" w:cs="Arial"/>
        </w:rPr>
        <w:t xml:space="preserve">Atendidos los argumentos expuestos a esta Sala de Decisión le corresponde resolver los siguientes: </w:t>
      </w:r>
    </w:p>
    <w:p w14:paraId="5E975EEC" w14:textId="77777777" w:rsidR="00F11380" w:rsidRPr="008F4FB8" w:rsidRDefault="00F11380" w:rsidP="00A020EA">
      <w:pPr>
        <w:pStyle w:val="paragraph"/>
        <w:spacing w:before="0" w:beforeAutospacing="0" w:after="0" w:afterAutospacing="0" w:line="276" w:lineRule="auto"/>
        <w:jc w:val="both"/>
        <w:textAlignment w:val="baseline"/>
        <w:rPr>
          <w:rStyle w:val="normaltextrun"/>
          <w:rFonts w:ascii="Arial" w:hAnsi="Arial" w:cs="Arial"/>
        </w:rPr>
      </w:pPr>
    </w:p>
    <w:p w14:paraId="13FA5D9D" w14:textId="77777777" w:rsidR="0099428C" w:rsidRPr="008F4FB8" w:rsidRDefault="0099428C" w:rsidP="00A020EA">
      <w:pPr>
        <w:pStyle w:val="paragraph"/>
        <w:spacing w:before="0" w:beforeAutospacing="0" w:after="0" w:afterAutospacing="0" w:line="276" w:lineRule="auto"/>
        <w:jc w:val="both"/>
        <w:textAlignment w:val="baseline"/>
        <w:rPr>
          <w:rFonts w:ascii="Arial" w:hAnsi="Arial" w:cs="Arial"/>
        </w:rPr>
      </w:pPr>
      <w:r w:rsidRPr="008F4FB8">
        <w:rPr>
          <w:rStyle w:val="eop"/>
          <w:rFonts w:ascii="Arial" w:hAnsi="Arial" w:cs="Arial"/>
        </w:rPr>
        <w:t> </w:t>
      </w:r>
    </w:p>
    <w:p w14:paraId="06E616B2" w14:textId="77777777" w:rsidR="0099428C" w:rsidRPr="008F4FB8" w:rsidRDefault="0099428C" w:rsidP="00A020EA">
      <w:pPr>
        <w:pStyle w:val="paragraph"/>
        <w:spacing w:before="0" w:beforeAutospacing="0" w:after="0" w:afterAutospacing="0" w:line="276" w:lineRule="auto"/>
        <w:jc w:val="center"/>
        <w:textAlignment w:val="baseline"/>
        <w:rPr>
          <w:rFonts w:ascii="Arial" w:hAnsi="Arial" w:cs="Arial"/>
        </w:rPr>
      </w:pPr>
      <w:r w:rsidRPr="008F4FB8">
        <w:rPr>
          <w:rStyle w:val="normaltextrun"/>
          <w:rFonts w:ascii="Arial" w:hAnsi="Arial" w:cs="Arial"/>
          <w:b/>
          <w:bCs/>
        </w:rPr>
        <w:lastRenderedPageBreak/>
        <w:t>PROBLEMAS JURIDICOS</w:t>
      </w:r>
      <w:r w:rsidRPr="008F4FB8">
        <w:rPr>
          <w:rStyle w:val="normaltextrun"/>
          <w:rFonts w:ascii="Arial" w:hAnsi="Arial" w:cs="Arial"/>
        </w:rPr>
        <w:t>:</w:t>
      </w:r>
    </w:p>
    <w:p w14:paraId="44016928" w14:textId="77777777" w:rsidR="0099428C" w:rsidRPr="008F4FB8" w:rsidRDefault="0099428C" w:rsidP="00A020EA">
      <w:pPr>
        <w:pStyle w:val="Sinespaciado"/>
        <w:spacing w:line="276" w:lineRule="auto"/>
        <w:rPr>
          <w:rFonts w:ascii="Arial" w:hAnsi="Arial" w:cs="Arial"/>
          <w:sz w:val="24"/>
          <w:szCs w:val="24"/>
        </w:rPr>
      </w:pPr>
      <w:r w:rsidRPr="008F4FB8">
        <w:rPr>
          <w:rStyle w:val="eop"/>
          <w:rFonts w:ascii="Arial" w:hAnsi="Arial" w:cs="Arial"/>
          <w:sz w:val="24"/>
          <w:szCs w:val="24"/>
        </w:rPr>
        <w:t> </w:t>
      </w:r>
    </w:p>
    <w:p w14:paraId="052BE9BE" w14:textId="1F77B16E" w:rsidR="0099428C" w:rsidRPr="00A020EA" w:rsidRDefault="0099428C" w:rsidP="00EF5FDB">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8F4FB8">
        <w:rPr>
          <w:rStyle w:val="normaltextrun"/>
          <w:rFonts w:ascii="Arial" w:hAnsi="Arial" w:cs="Arial"/>
          <w:b/>
          <w:bCs/>
          <w:i/>
          <w:lang w:val="es-ES"/>
        </w:rPr>
        <w:t xml:space="preserve">¿Dejó causada a favor de sus beneficiarios </w:t>
      </w:r>
      <w:r w:rsidR="00701149" w:rsidRPr="008F4FB8">
        <w:rPr>
          <w:rStyle w:val="normaltextrun"/>
          <w:rFonts w:ascii="Arial" w:hAnsi="Arial" w:cs="Arial"/>
          <w:b/>
          <w:bCs/>
          <w:i/>
          <w:lang w:val="es-ES"/>
        </w:rPr>
        <w:t>el señor Leonel Marín R</w:t>
      </w:r>
      <w:r w:rsidR="00701149" w:rsidRPr="00A020EA">
        <w:rPr>
          <w:rStyle w:val="normaltextrun"/>
          <w:rFonts w:ascii="Arial" w:hAnsi="Arial" w:cs="Arial"/>
          <w:b/>
          <w:bCs/>
          <w:i/>
          <w:lang w:val="es-ES"/>
        </w:rPr>
        <w:t>íos</w:t>
      </w:r>
      <w:r w:rsidRPr="00A020EA">
        <w:rPr>
          <w:rStyle w:val="normaltextrun"/>
          <w:rFonts w:ascii="Arial" w:hAnsi="Arial" w:cs="Arial"/>
          <w:b/>
          <w:bCs/>
          <w:i/>
          <w:lang w:val="es-ES"/>
        </w:rPr>
        <w:t xml:space="preserve"> la pensión de sobrevivientes dentro del régimen de prima media con prestación definida?</w:t>
      </w:r>
    </w:p>
    <w:p w14:paraId="00B2D912" w14:textId="77777777" w:rsidR="0099428C" w:rsidRPr="00A020EA" w:rsidRDefault="0099428C" w:rsidP="00EF5FDB">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14:paraId="683E401C" w14:textId="77777777" w:rsidR="0099428C" w:rsidRPr="00A020EA" w:rsidRDefault="0099428C" w:rsidP="00EF5FDB">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A020EA">
        <w:rPr>
          <w:rStyle w:val="normaltextrun"/>
          <w:rFonts w:ascii="Arial" w:hAnsi="Arial" w:cs="Arial"/>
          <w:b/>
          <w:bCs/>
          <w:i/>
          <w:lang w:val="es-ES"/>
        </w:rPr>
        <w:t>Con base en la respuesta dada al interrogante anterior ¿Hay lugar a acceder a las pretensiones de la demanda?</w:t>
      </w:r>
    </w:p>
    <w:p w14:paraId="372E5155" w14:textId="77777777" w:rsidR="0099428C" w:rsidRPr="00A020EA" w:rsidRDefault="0099428C" w:rsidP="00A020EA">
      <w:pPr>
        <w:pStyle w:val="paragraph"/>
        <w:spacing w:before="0" w:beforeAutospacing="0" w:after="0" w:afterAutospacing="0" w:line="276" w:lineRule="auto"/>
        <w:ind w:left="840" w:right="465"/>
        <w:jc w:val="both"/>
        <w:textAlignment w:val="baseline"/>
        <w:rPr>
          <w:rFonts w:ascii="Arial" w:hAnsi="Arial" w:cs="Arial"/>
        </w:rPr>
      </w:pPr>
    </w:p>
    <w:p w14:paraId="06F3030C" w14:textId="77777777" w:rsidR="0099428C" w:rsidRPr="00A020EA" w:rsidRDefault="0099428C" w:rsidP="00A020EA">
      <w:pPr>
        <w:pStyle w:val="paragraph"/>
        <w:spacing w:before="0" w:beforeAutospacing="0" w:after="0" w:afterAutospacing="0" w:line="276" w:lineRule="auto"/>
        <w:ind w:right="45"/>
        <w:jc w:val="both"/>
        <w:textAlignment w:val="baseline"/>
        <w:rPr>
          <w:rFonts w:ascii="Arial" w:hAnsi="Arial" w:cs="Arial"/>
        </w:rPr>
      </w:pPr>
      <w:r w:rsidRPr="00A020EA">
        <w:rPr>
          <w:rStyle w:val="normaltextrun"/>
          <w:rFonts w:ascii="Arial" w:hAnsi="Arial" w:cs="Arial"/>
          <w:lang w:val="es-ES"/>
        </w:rPr>
        <w:t>Con el propósito de dar solución al interrogante en el caso concreto, la Sala considera necesario precisar, los siguientes aspectos:</w:t>
      </w:r>
      <w:r w:rsidRPr="00A020EA">
        <w:rPr>
          <w:rStyle w:val="eop"/>
          <w:rFonts w:ascii="Arial" w:hAnsi="Arial" w:cs="Arial"/>
        </w:rPr>
        <w:t> </w:t>
      </w:r>
    </w:p>
    <w:p w14:paraId="33C89CAE" w14:textId="77777777" w:rsidR="0099428C" w:rsidRPr="00A020EA" w:rsidRDefault="0099428C" w:rsidP="00A020EA">
      <w:pPr>
        <w:pStyle w:val="paragraph"/>
        <w:spacing w:before="0" w:beforeAutospacing="0" w:after="0" w:afterAutospacing="0" w:line="276" w:lineRule="auto"/>
        <w:ind w:right="45"/>
        <w:jc w:val="both"/>
        <w:textAlignment w:val="baseline"/>
        <w:rPr>
          <w:rFonts w:ascii="Arial" w:hAnsi="Arial" w:cs="Arial"/>
        </w:rPr>
      </w:pPr>
      <w:r w:rsidRPr="00A020EA">
        <w:rPr>
          <w:rStyle w:val="eop"/>
          <w:rFonts w:ascii="Arial" w:hAnsi="Arial" w:cs="Arial"/>
        </w:rPr>
        <w:t> </w:t>
      </w:r>
    </w:p>
    <w:p w14:paraId="322F9754" w14:textId="77777777" w:rsidR="0099428C" w:rsidRPr="00A020EA" w:rsidRDefault="0099428C" w:rsidP="00A020EA">
      <w:pPr>
        <w:spacing w:after="0" w:line="276" w:lineRule="auto"/>
        <w:ind w:right="45"/>
        <w:jc w:val="both"/>
        <w:textAlignment w:val="baseline"/>
        <w:rPr>
          <w:rFonts w:ascii="Arial" w:eastAsia="Times New Roman" w:hAnsi="Arial" w:cs="Arial"/>
          <w:sz w:val="24"/>
          <w:szCs w:val="24"/>
          <w:lang w:eastAsia="es-CO"/>
        </w:rPr>
      </w:pPr>
      <w:r w:rsidRPr="00A020EA">
        <w:rPr>
          <w:rFonts w:ascii="Arial" w:eastAsia="Times New Roman" w:hAnsi="Arial" w:cs="Arial"/>
          <w:b/>
          <w:bCs/>
          <w:sz w:val="24"/>
          <w:szCs w:val="24"/>
          <w:lang w:eastAsia="es-CO"/>
        </w:rPr>
        <w:t>1. NORMATIVIDAD APLICABLE PARA LA PENSIÓN DE SOBREVIVIENTES.</w:t>
      </w:r>
      <w:r w:rsidRPr="00A020EA">
        <w:rPr>
          <w:rFonts w:ascii="Arial" w:eastAsia="Times New Roman" w:hAnsi="Arial" w:cs="Arial"/>
          <w:sz w:val="24"/>
          <w:szCs w:val="24"/>
          <w:lang w:eastAsia="es-CO"/>
        </w:rPr>
        <w:t> </w:t>
      </w:r>
    </w:p>
    <w:p w14:paraId="66CD3C5E" w14:textId="77777777" w:rsidR="0099428C" w:rsidRPr="00A020EA" w:rsidRDefault="0099428C" w:rsidP="00A020EA">
      <w:pPr>
        <w:spacing w:after="0" w:line="276" w:lineRule="auto"/>
        <w:ind w:right="45"/>
        <w:jc w:val="both"/>
        <w:textAlignment w:val="baseline"/>
        <w:rPr>
          <w:rFonts w:ascii="Arial" w:eastAsia="Times New Roman" w:hAnsi="Arial" w:cs="Arial"/>
          <w:sz w:val="24"/>
          <w:szCs w:val="24"/>
          <w:lang w:eastAsia="es-CO"/>
        </w:rPr>
      </w:pPr>
      <w:r w:rsidRPr="00A020EA">
        <w:rPr>
          <w:rFonts w:ascii="Arial" w:eastAsia="Times New Roman" w:hAnsi="Arial" w:cs="Arial"/>
          <w:sz w:val="24"/>
          <w:szCs w:val="24"/>
          <w:lang w:eastAsia="es-CO"/>
        </w:rPr>
        <w:t> </w:t>
      </w:r>
    </w:p>
    <w:p w14:paraId="6A91CD98" w14:textId="77777777" w:rsidR="0099428C" w:rsidRPr="00A020EA" w:rsidRDefault="0099428C" w:rsidP="00A020EA">
      <w:pPr>
        <w:spacing w:after="0" w:line="276" w:lineRule="auto"/>
        <w:ind w:right="45"/>
        <w:jc w:val="both"/>
        <w:textAlignment w:val="baseline"/>
        <w:rPr>
          <w:rFonts w:ascii="Arial" w:eastAsia="Times New Roman" w:hAnsi="Arial" w:cs="Arial"/>
          <w:b/>
          <w:sz w:val="24"/>
          <w:szCs w:val="24"/>
          <w:lang w:eastAsia="es-CO"/>
        </w:rPr>
      </w:pPr>
      <w:r w:rsidRPr="00A020EA">
        <w:rPr>
          <w:rFonts w:ascii="Arial" w:eastAsia="Times New Roman" w:hAnsi="Arial" w:cs="Arial"/>
          <w:sz w:val="24"/>
          <w:szCs w:val="24"/>
          <w:lang w:eastAsia="es-CO"/>
        </w:rPr>
        <w:t xml:space="preserve">Es posición pacífica de la jurisprudencia considerar que la norma que rige las pensiones de sobrevivientes es </w:t>
      </w:r>
      <w:r w:rsidRPr="00A020EA">
        <w:rPr>
          <w:rFonts w:ascii="Arial" w:eastAsia="Times New Roman" w:hAnsi="Arial" w:cs="Arial"/>
          <w:b/>
          <w:sz w:val="24"/>
          <w:szCs w:val="24"/>
          <w:lang w:eastAsia="es-CO"/>
        </w:rPr>
        <w:t>la vigente al momento en que se produce el deceso del afiliado. </w:t>
      </w:r>
    </w:p>
    <w:p w14:paraId="752C8B9F" w14:textId="1EA07E40" w:rsidR="00434018" w:rsidRPr="00A020EA" w:rsidRDefault="0099428C" w:rsidP="00A020EA">
      <w:pPr>
        <w:spacing w:after="0" w:line="276" w:lineRule="auto"/>
        <w:ind w:right="45"/>
        <w:jc w:val="both"/>
        <w:textAlignment w:val="baseline"/>
        <w:rPr>
          <w:rFonts w:ascii="Arial" w:eastAsia="Times New Roman" w:hAnsi="Arial" w:cs="Arial"/>
          <w:sz w:val="24"/>
          <w:szCs w:val="24"/>
          <w:lang w:eastAsia="es-CO"/>
        </w:rPr>
      </w:pPr>
      <w:r w:rsidRPr="00A020EA">
        <w:rPr>
          <w:rFonts w:ascii="Arial" w:eastAsia="Times New Roman" w:hAnsi="Arial" w:cs="Arial"/>
          <w:sz w:val="24"/>
          <w:szCs w:val="24"/>
          <w:lang w:eastAsia="es-CO"/>
        </w:rPr>
        <w:t> </w:t>
      </w:r>
    </w:p>
    <w:p w14:paraId="2B5A1160" w14:textId="6717FF0D" w:rsidR="004B77D1" w:rsidRPr="00A020EA" w:rsidRDefault="00AF3904" w:rsidP="00A020EA">
      <w:pPr>
        <w:pStyle w:val="paragraph"/>
        <w:spacing w:before="0" w:beforeAutospacing="0" w:after="0" w:afterAutospacing="0" w:line="276" w:lineRule="auto"/>
        <w:jc w:val="both"/>
        <w:textAlignment w:val="baseline"/>
        <w:rPr>
          <w:rFonts w:ascii="Arial" w:hAnsi="Arial" w:cs="Arial"/>
        </w:rPr>
      </w:pPr>
      <w:r w:rsidRPr="00A020EA">
        <w:rPr>
          <w:rStyle w:val="normaltextrun"/>
          <w:rFonts w:ascii="Arial" w:hAnsi="Arial" w:cs="Arial"/>
          <w:b/>
          <w:bCs/>
        </w:rPr>
        <w:t xml:space="preserve">2. </w:t>
      </w:r>
      <w:r w:rsidR="004B77D1" w:rsidRPr="00A020EA">
        <w:rPr>
          <w:rStyle w:val="normaltextrun"/>
          <w:rFonts w:ascii="Arial" w:hAnsi="Arial" w:cs="Arial"/>
          <w:b/>
          <w:bCs/>
        </w:rPr>
        <w:t>JURISPRUDENCIA DE LA SALA DE CASACIÓN LABORAL DE LA CORTE SUPREMA DE JUSTICIA FRENTE A LA APLICACIÓN DEL PRINCIPIO DE LA CONDICIÓN MÁS BENEFICIOSA.</w:t>
      </w:r>
      <w:r w:rsidR="004B77D1" w:rsidRPr="00A020EA">
        <w:rPr>
          <w:rStyle w:val="eop"/>
          <w:rFonts w:ascii="Arial" w:hAnsi="Arial" w:cs="Arial"/>
        </w:rPr>
        <w:t> </w:t>
      </w:r>
    </w:p>
    <w:p w14:paraId="3959545C" w14:textId="77777777" w:rsidR="004B77D1" w:rsidRPr="00A020EA" w:rsidRDefault="004B77D1" w:rsidP="00A020EA">
      <w:pPr>
        <w:pStyle w:val="paragraph"/>
        <w:spacing w:before="0" w:beforeAutospacing="0" w:after="0" w:afterAutospacing="0" w:line="276" w:lineRule="auto"/>
        <w:jc w:val="both"/>
        <w:textAlignment w:val="baseline"/>
        <w:rPr>
          <w:rFonts w:ascii="Arial" w:hAnsi="Arial" w:cs="Arial"/>
        </w:rPr>
      </w:pPr>
      <w:r w:rsidRPr="00A020EA">
        <w:rPr>
          <w:rStyle w:val="eop"/>
          <w:rFonts w:ascii="Arial" w:hAnsi="Arial" w:cs="Arial"/>
        </w:rPr>
        <w:t> </w:t>
      </w:r>
    </w:p>
    <w:p w14:paraId="33062803" w14:textId="1117A7B3" w:rsidR="004B77D1" w:rsidRDefault="004B77D1" w:rsidP="00A020EA">
      <w:pPr>
        <w:pStyle w:val="paragraph"/>
        <w:spacing w:before="0" w:beforeAutospacing="0" w:after="0" w:afterAutospacing="0" w:line="276" w:lineRule="auto"/>
        <w:jc w:val="both"/>
        <w:textAlignment w:val="baseline"/>
        <w:rPr>
          <w:rStyle w:val="eop"/>
          <w:rFonts w:ascii="Arial" w:hAnsi="Arial" w:cs="Arial"/>
        </w:rPr>
      </w:pPr>
      <w:r w:rsidRPr="00A020EA">
        <w:rPr>
          <w:rStyle w:val="normaltextrun"/>
          <w:rFonts w:ascii="Arial" w:hAnsi="Arial" w:cs="Arial"/>
        </w:rPr>
        <w:t>Prevé el artículo 4º de la Ley 169 de 1896 que tres decisiones uniformes dadas por la Corte Suprema de Justicia como Tribunal de Casación sobre un mismo punto de derecho constituyen doctrina probable.</w:t>
      </w:r>
    </w:p>
    <w:p w14:paraId="53894821" w14:textId="77777777" w:rsidR="00ED56FF" w:rsidRPr="00A020EA" w:rsidRDefault="00ED56FF" w:rsidP="00A020EA">
      <w:pPr>
        <w:pStyle w:val="paragraph"/>
        <w:spacing w:before="0" w:beforeAutospacing="0" w:after="0" w:afterAutospacing="0" w:line="276" w:lineRule="auto"/>
        <w:jc w:val="both"/>
        <w:textAlignment w:val="baseline"/>
        <w:rPr>
          <w:rStyle w:val="eop"/>
          <w:rFonts w:ascii="Arial" w:hAnsi="Arial" w:cs="Arial"/>
        </w:rPr>
      </w:pPr>
    </w:p>
    <w:p w14:paraId="7FBEDF45" w14:textId="54A10C7A" w:rsidR="00F11380" w:rsidRPr="00A020EA" w:rsidRDefault="004B77D1" w:rsidP="00A020EA">
      <w:pPr>
        <w:pStyle w:val="paragraph"/>
        <w:spacing w:before="0" w:beforeAutospacing="0" w:after="0" w:afterAutospacing="0" w:line="276" w:lineRule="auto"/>
        <w:jc w:val="both"/>
        <w:textAlignment w:val="baseline"/>
        <w:rPr>
          <w:rStyle w:val="eop"/>
          <w:rFonts w:ascii="Arial" w:hAnsi="Arial" w:cs="Arial"/>
        </w:rPr>
      </w:pPr>
      <w:r w:rsidRPr="00A020EA">
        <w:rPr>
          <w:rStyle w:val="normaltextrun"/>
          <w:rFonts w:ascii="Arial" w:hAnsi="Arial" w:cs="Arial"/>
        </w:rPr>
        <w:t xml:space="preserve">En ese sentido la Corte Constitucional en la sentencia C-836 de 2001, por medio de la cual declaró exequible la referenciada norma, manifestó que la Corte Suprema de Justicia como </w:t>
      </w:r>
      <w:r w:rsidR="00AF3904" w:rsidRPr="00A020EA">
        <w:rPr>
          <w:rStyle w:val="normaltextrun"/>
          <w:rFonts w:ascii="Arial" w:hAnsi="Arial" w:cs="Arial"/>
        </w:rPr>
        <w:t>J</w:t>
      </w:r>
      <w:r w:rsidRPr="00A020EA">
        <w:rPr>
          <w:rStyle w:val="normaltextrun"/>
          <w:rFonts w:ascii="Arial" w:hAnsi="Arial" w:cs="Arial"/>
        </w:rPr>
        <w:t xml:space="preserve">uez de </w:t>
      </w:r>
      <w:r w:rsidR="00AF3904" w:rsidRPr="00A020EA">
        <w:rPr>
          <w:rStyle w:val="normaltextrun"/>
          <w:rFonts w:ascii="Arial" w:hAnsi="Arial" w:cs="Arial"/>
        </w:rPr>
        <w:t>C</w:t>
      </w:r>
      <w:r w:rsidRPr="00A020EA">
        <w:rPr>
          <w:rStyle w:val="normaltextrun"/>
          <w:rFonts w:ascii="Arial" w:hAnsi="Arial" w:cs="Arial"/>
        </w:rPr>
        <w:t>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lo que implica que, para apartarse de la doctrina probable, los jueces están obligados a tener unas superiores razones jurídicas que pongan en evidencia la equivocación del razonamiento que viene aplicando la respectiva Sala de Casación.</w:t>
      </w:r>
      <w:r w:rsidRPr="00A020EA">
        <w:rPr>
          <w:rStyle w:val="eop"/>
          <w:rFonts w:ascii="Arial" w:hAnsi="Arial" w:cs="Arial"/>
        </w:rPr>
        <w:t> </w:t>
      </w:r>
    </w:p>
    <w:p w14:paraId="188FD5AD" w14:textId="77777777" w:rsidR="009B40D4" w:rsidRPr="00A020EA" w:rsidRDefault="009B40D4" w:rsidP="00A020EA">
      <w:pPr>
        <w:pStyle w:val="paragraph"/>
        <w:spacing w:before="0" w:beforeAutospacing="0" w:after="0" w:afterAutospacing="0" w:line="276" w:lineRule="auto"/>
        <w:jc w:val="both"/>
        <w:textAlignment w:val="baseline"/>
        <w:rPr>
          <w:rStyle w:val="eop"/>
          <w:rFonts w:ascii="Arial" w:hAnsi="Arial" w:cs="Arial"/>
        </w:rPr>
      </w:pPr>
    </w:p>
    <w:p w14:paraId="564EBB16" w14:textId="54DEBB28" w:rsidR="004B77D1" w:rsidRPr="00A020EA" w:rsidRDefault="004B77D1" w:rsidP="00A020EA">
      <w:pPr>
        <w:pStyle w:val="paragraph"/>
        <w:spacing w:before="0" w:beforeAutospacing="0" w:after="0" w:afterAutospacing="0" w:line="276" w:lineRule="auto"/>
        <w:jc w:val="both"/>
        <w:textAlignment w:val="baseline"/>
        <w:rPr>
          <w:rFonts w:ascii="Arial" w:hAnsi="Arial" w:cs="Arial"/>
        </w:rPr>
      </w:pPr>
      <w:bookmarkStart w:id="2" w:name="_Hlk116464683"/>
      <w:r w:rsidRPr="00A020EA">
        <w:rPr>
          <w:rStyle w:val="normaltextrun"/>
          <w:rFonts w:ascii="Arial" w:hAnsi="Arial" w:cs="Arial"/>
        </w:rPr>
        <w:t xml:space="preserve">Con tal premisa puesta de presente, para el asunto que aquí debe decidirse, la Sala de Casación Laboral a partir de la sentencia SL4650 de 28 de enero de 2017 radicación Nº 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w:t>
      </w:r>
      <w:bookmarkEnd w:id="2"/>
      <w:r w:rsidRPr="00A020EA">
        <w:rPr>
          <w:rStyle w:val="normaltextrun"/>
          <w:rFonts w:ascii="Arial" w:hAnsi="Arial" w:cs="Arial"/>
        </w:rPr>
        <w:t>797 y 860 de 2003; postura que explicó en los siguientes términos:</w:t>
      </w:r>
      <w:r w:rsidRPr="00A020EA">
        <w:rPr>
          <w:rStyle w:val="eop"/>
          <w:rFonts w:ascii="Arial" w:hAnsi="Arial" w:cs="Arial"/>
        </w:rPr>
        <w:t> </w:t>
      </w:r>
    </w:p>
    <w:p w14:paraId="256C1F19" w14:textId="77777777" w:rsidR="004B77D1" w:rsidRPr="00A020EA" w:rsidRDefault="004B77D1" w:rsidP="00A020EA">
      <w:pPr>
        <w:pStyle w:val="paragraph"/>
        <w:spacing w:before="0" w:beforeAutospacing="0" w:after="0" w:afterAutospacing="0" w:line="276" w:lineRule="auto"/>
        <w:ind w:right="555"/>
        <w:jc w:val="both"/>
        <w:textAlignment w:val="baseline"/>
        <w:rPr>
          <w:rFonts w:ascii="Arial" w:hAnsi="Arial" w:cs="Arial"/>
        </w:rPr>
      </w:pPr>
      <w:r w:rsidRPr="00A020EA">
        <w:rPr>
          <w:rStyle w:val="eop"/>
          <w:rFonts w:ascii="Arial" w:hAnsi="Arial" w:cs="Arial"/>
        </w:rPr>
        <w:t> </w:t>
      </w:r>
    </w:p>
    <w:p w14:paraId="3FF1CF55" w14:textId="1E30960A" w:rsidR="004B77D1" w:rsidRPr="00EF5FDB" w:rsidRDefault="004B77D1" w:rsidP="00EF5FDB">
      <w:pPr>
        <w:pStyle w:val="paragraph"/>
        <w:spacing w:before="0" w:beforeAutospacing="0" w:after="0" w:afterAutospacing="0"/>
        <w:ind w:left="426" w:right="420"/>
        <w:jc w:val="both"/>
        <w:textAlignment w:val="baseline"/>
        <w:rPr>
          <w:rFonts w:ascii="Arial" w:hAnsi="Arial" w:cs="Arial"/>
          <w:sz w:val="22"/>
        </w:rPr>
      </w:pPr>
      <w:r w:rsidRPr="00EF5FDB">
        <w:rPr>
          <w:rStyle w:val="normaltextrun"/>
          <w:rFonts w:ascii="Arial" w:hAnsi="Arial" w:cs="Arial"/>
          <w:i/>
          <w:iCs/>
          <w:sz w:val="22"/>
          <w:lang w:val="es-ES"/>
        </w:rPr>
        <w:lastRenderedPageBreak/>
        <w:t>“Pero ¿cuál es el tiempo de permanencia de esa «zona de paso» entre la Ley 100 de 1993 y la Ley 797 de 2003? Bueno, para la Corte lo es de tres años, tiempo este que la nueva normativa (Ley 797 de 2003) dispuso como necesario para que los afiliados al sistema de pensiones reúnan la densidad de semanas de cotización</w:t>
      </w:r>
      <w:r w:rsidR="00B138E3" w:rsidRPr="00EF5FDB">
        <w:rPr>
          <w:rStyle w:val="normaltextrun"/>
          <w:rFonts w:ascii="Arial" w:hAnsi="Arial" w:cs="Arial"/>
          <w:i/>
          <w:iCs/>
          <w:sz w:val="22"/>
          <w:lang w:val="es-ES"/>
        </w:rPr>
        <w:t xml:space="preserve"> </w:t>
      </w:r>
      <w:r w:rsidRPr="00EF5FDB">
        <w:rPr>
          <w:rStyle w:val="normaltextrun"/>
          <w:rFonts w:ascii="Arial" w:hAnsi="Arial" w:cs="Arial"/>
          <w:i/>
          <w:iCs/>
          <w:sz w:val="22"/>
          <w:lang w:val="es-ES"/>
        </w:rPr>
        <w:t>-50- y una vez verificada la contingencia de la muerte los causahabientes puedan acceder a la prestación correspondiente. </w:t>
      </w:r>
      <w:r w:rsidRPr="00EF5FDB">
        <w:rPr>
          <w:rStyle w:val="eop"/>
          <w:rFonts w:ascii="Arial" w:hAnsi="Arial" w:cs="Arial"/>
          <w:sz w:val="22"/>
        </w:rPr>
        <w:t> </w:t>
      </w:r>
    </w:p>
    <w:p w14:paraId="3AABD422" w14:textId="77777777" w:rsidR="004B77D1" w:rsidRPr="00EF5FDB" w:rsidRDefault="004B77D1" w:rsidP="00EF5FDB">
      <w:pPr>
        <w:pStyle w:val="Sinespaciado"/>
        <w:ind w:left="426" w:right="420"/>
        <w:rPr>
          <w:rFonts w:ascii="Arial" w:hAnsi="Arial" w:cs="Arial"/>
          <w:szCs w:val="24"/>
        </w:rPr>
      </w:pPr>
      <w:r w:rsidRPr="00EF5FDB">
        <w:rPr>
          <w:rStyle w:val="eop"/>
          <w:rFonts w:ascii="Arial" w:hAnsi="Arial" w:cs="Arial"/>
          <w:szCs w:val="24"/>
        </w:rPr>
        <w:t> </w:t>
      </w:r>
    </w:p>
    <w:p w14:paraId="6CF5F789" w14:textId="77777777" w:rsidR="004B77D1" w:rsidRPr="00EF5FDB" w:rsidRDefault="004B77D1" w:rsidP="00EF5FDB">
      <w:pPr>
        <w:pStyle w:val="paragraph"/>
        <w:spacing w:before="0" w:beforeAutospacing="0" w:after="0" w:afterAutospacing="0"/>
        <w:ind w:left="426" w:right="420"/>
        <w:jc w:val="both"/>
        <w:textAlignment w:val="baseline"/>
        <w:rPr>
          <w:rFonts w:ascii="Arial" w:hAnsi="Arial" w:cs="Arial"/>
          <w:sz w:val="22"/>
        </w:rPr>
      </w:pPr>
      <w:r w:rsidRPr="00EF5FDB">
        <w:rPr>
          <w:rStyle w:val="normaltextrun"/>
          <w:rFonts w:ascii="Arial" w:hAnsi="Arial" w:cs="Arial"/>
          <w:i/>
          <w:iCs/>
          <w:sz w:val="22"/>
          <w:lang w:val="es-ES"/>
        </w:rPr>
        <w:t>Con ese fin, se obtiene un punto de equilibrio y se conserva razonablemente por un lapso determinado- tres años-, los «derechos en curso de adquisición», respetándose así, para determinadas personas, las semanas mínimas establecidas en la Ley 100 de 1993, «con miras a la obtención de un derecho en materia de pensiones, cuya efectividad se subordina al cumplimiento ulterior de una condición», cual es, la muerte. </w:t>
      </w:r>
      <w:r w:rsidRPr="00EF5FDB">
        <w:rPr>
          <w:rStyle w:val="eop"/>
          <w:rFonts w:ascii="Arial" w:hAnsi="Arial" w:cs="Arial"/>
          <w:sz w:val="22"/>
        </w:rPr>
        <w:t> </w:t>
      </w:r>
    </w:p>
    <w:p w14:paraId="33264525" w14:textId="77777777" w:rsidR="004B77D1" w:rsidRPr="00EF5FDB" w:rsidRDefault="004B77D1" w:rsidP="00EF5FDB">
      <w:pPr>
        <w:pStyle w:val="Sinespaciado"/>
        <w:ind w:left="426" w:right="420"/>
        <w:rPr>
          <w:rFonts w:ascii="Arial" w:hAnsi="Arial" w:cs="Arial"/>
          <w:szCs w:val="24"/>
        </w:rPr>
      </w:pPr>
      <w:r w:rsidRPr="00EF5FDB">
        <w:rPr>
          <w:rStyle w:val="eop"/>
          <w:rFonts w:ascii="Arial" w:hAnsi="Arial" w:cs="Arial"/>
          <w:szCs w:val="24"/>
        </w:rPr>
        <w:t> </w:t>
      </w:r>
    </w:p>
    <w:p w14:paraId="5E377860" w14:textId="77777777" w:rsidR="004B77D1" w:rsidRPr="00EF5FDB" w:rsidRDefault="004B77D1" w:rsidP="00EF5FDB">
      <w:pPr>
        <w:pStyle w:val="paragraph"/>
        <w:spacing w:before="0" w:beforeAutospacing="0" w:after="0" w:afterAutospacing="0"/>
        <w:ind w:left="426" w:right="420"/>
        <w:jc w:val="both"/>
        <w:textAlignment w:val="baseline"/>
        <w:rPr>
          <w:rFonts w:ascii="Arial" w:hAnsi="Arial" w:cs="Arial"/>
          <w:sz w:val="22"/>
        </w:rPr>
      </w:pPr>
      <w:r w:rsidRPr="00EF5FDB">
        <w:rPr>
          <w:rStyle w:val="normaltextrun"/>
          <w:rFonts w:ascii="Arial" w:hAnsi="Arial" w:cs="Arial"/>
          <w:i/>
          <w:iCs/>
          <w:sz w:val="22"/>
          <w:lang w:val="es-ES"/>
        </w:rPr>
        <w:t>Entonces, algo debe quedar muy claro. Solo es posible que la Ley 797 de 2003 difiera sus efectos jurídicos hasta el 29 de enero de 2006, exclusivamente para las personas con una expectativa legítima. Con estribo en ello se garantiza y protege, de forma interina pero suficiente, la cobertura al sistema general de seguridad social frente a la contingencia de la muerte, bajo la égida de la condición más beneficiosa. Después de allí no sería viable su aplicación, pues este principio no puede convertirse en un obstáculo de cambio normativo y de adecuación de los preceptos a una realidad social y económica diferente, toda vez que es de la esencia del sistema el ser dinámico, jamás estático. Expresado en otro giro, durante dicho periodo (29 de enero de 2003 – 29 de enero de 2006), el artículo 46 de la Ley 100 de 1993 continúa produciendo sus efectos con venero en el principio de la condición más beneficiosa para las personas con expectativa legítima, ulterior a ese día opera, en estrictez, el relevo normativo y cesan los efectos de este postulado constitucional.”.</w:t>
      </w:r>
      <w:r w:rsidRPr="00EF5FDB">
        <w:rPr>
          <w:rStyle w:val="eop"/>
          <w:rFonts w:ascii="Arial" w:hAnsi="Arial" w:cs="Arial"/>
          <w:sz w:val="22"/>
        </w:rPr>
        <w:t> </w:t>
      </w:r>
    </w:p>
    <w:p w14:paraId="0ECAE730" w14:textId="77777777" w:rsidR="003205CA" w:rsidRPr="00A020EA" w:rsidRDefault="003205CA" w:rsidP="00A020EA">
      <w:pPr>
        <w:pStyle w:val="Sinespaciado"/>
        <w:spacing w:line="276" w:lineRule="auto"/>
        <w:rPr>
          <w:rStyle w:val="normaltextrun"/>
          <w:rFonts w:ascii="Arial" w:hAnsi="Arial" w:cs="Arial"/>
          <w:sz w:val="24"/>
          <w:szCs w:val="24"/>
          <w:lang w:val="es-ES"/>
        </w:rPr>
      </w:pPr>
    </w:p>
    <w:p w14:paraId="052A353F" w14:textId="548A7ED3" w:rsidR="0099428C" w:rsidRPr="00A020EA" w:rsidRDefault="004B77D1" w:rsidP="00A020EA">
      <w:pPr>
        <w:pStyle w:val="paragraph"/>
        <w:spacing w:before="0" w:beforeAutospacing="0" w:after="0" w:afterAutospacing="0" w:line="276" w:lineRule="auto"/>
        <w:ind w:right="270"/>
        <w:jc w:val="both"/>
        <w:textAlignment w:val="baseline"/>
        <w:rPr>
          <w:rFonts w:ascii="Arial" w:hAnsi="Arial" w:cs="Arial"/>
        </w:rPr>
      </w:pPr>
      <w:bookmarkStart w:id="3" w:name="_Hlk116464844"/>
      <w:r w:rsidRPr="00A020EA">
        <w:rPr>
          <w:rStyle w:val="normaltextrun"/>
          <w:rFonts w:ascii="Arial" w:hAnsi="Arial" w:cs="Arial"/>
          <w:lang w:val="es-ES"/>
        </w:rPr>
        <w:t>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 sin que sea dable en este tipo de eventos dar paso a la aplicación del Acuerdo 049 de 1990</w:t>
      </w:r>
      <w:bookmarkEnd w:id="3"/>
      <w:r w:rsidRPr="00A020EA">
        <w:rPr>
          <w:rStyle w:val="normaltextrun"/>
          <w:rFonts w:ascii="Arial" w:hAnsi="Arial" w:cs="Arial"/>
          <w:lang w:val="es-ES"/>
        </w:rPr>
        <w:t>, pues como lo ha sostenido pacíficamente el máximo órgano de la jurisdicción ordinaria laboral, no es posible efectuar un rastreo histórico para ver cuál de las normas pretéritas que eventualmente han regulado esas situaciones se adec</w:t>
      </w:r>
      <w:r w:rsidR="1B57E695" w:rsidRPr="00A020EA">
        <w:rPr>
          <w:rStyle w:val="normaltextrun"/>
          <w:rFonts w:ascii="Arial" w:hAnsi="Arial" w:cs="Arial"/>
          <w:lang w:val="es-ES"/>
        </w:rPr>
        <w:t>ú</w:t>
      </w:r>
      <w:r w:rsidRPr="00A020EA">
        <w:rPr>
          <w:rStyle w:val="normaltextrun"/>
          <w:rFonts w:ascii="Arial" w:hAnsi="Arial" w:cs="Arial"/>
          <w:lang w:val="es-ES"/>
        </w:rPr>
        <w:t>a a los intereses de cada afiliado, en consideración a que ese fenómeno </w:t>
      </w:r>
      <w:proofErr w:type="spellStart"/>
      <w:r w:rsidRPr="00A020EA">
        <w:rPr>
          <w:rStyle w:val="normaltextrun"/>
          <w:rFonts w:ascii="Arial" w:hAnsi="Arial" w:cs="Arial"/>
          <w:lang w:val="es-ES"/>
        </w:rPr>
        <w:t>ultractivo</w:t>
      </w:r>
      <w:proofErr w:type="spellEnd"/>
      <w:r w:rsidRPr="00A020EA">
        <w:rPr>
          <w:rStyle w:val="normaltextrun"/>
          <w:rFonts w:ascii="Arial" w:hAnsi="Arial" w:cs="Arial"/>
          <w:lang w:val="es-ES"/>
        </w:rPr>
        <w:t> de la norma no es factible que se predique de otras diferentes a la inmediatamente anterior, en aplicación precisamente del principio de la condición más beneficiosa; postura ésta que recordó en la sentencia SL16886 de 11 de noviembre de 2015 radicación Nº54093. </w:t>
      </w:r>
      <w:r w:rsidRPr="00A020EA">
        <w:rPr>
          <w:rStyle w:val="eop"/>
          <w:rFonts w:ascii="Arial" w:hAnsi="Arial" w:cs="Arial"/>
        </w:rPr>
        <w:t> </w:t>
      </w:r>
      <w:r w:rsidR="0099428C" w:rsidRPr="00A020EA">
        <w:rPr>
          <w:rFonts w:ascii="Arial" w:hAnsi="Arial" w:cs="Arial"/>
        </w:rPr>
        <w:t> </w:t>
      </w:r>
    </w:p>
    <w:p w14:paraId="0EAE1093" w14:textId="58A0CBBE" w:rsidR="1829869C" w:rsidRPr="00A020EA" w:rsidRDefault="1829869C" w:rsidP="00A020EA">
      <w:pPr>
        <w:pStyle w:val="paragraph"/>
        <w:spacing w:before="0" w:beforeAutospacing="0" w:after="0" w:afterAutospacing="0" w:line="276" w:lineRule="auto"/>
        <w:jc w:val="both"/>
        <w:rPr>
          <w:rFonts w:ascii="Arial" w:hAnsi="Arial" w:cs="Arial"/>
        </w:rPr>
      </w:pPr>
    </w:p>
    <w:p w14:paraId="44E00EC9" w14:textId="77777777" w:rsidR="009B40D4" w:rsidRPr="00A020EA" w:rsidRDefault="009B40D4" w:rsidP="00A020EA">
      <w:pPr>
        <w:spacing w:after="0" w:line="276" w:lineRule="auto"/>
        <w:jc w:val="both"/>
        <w:textAlignment w:val="baseline"/>
        <w:rPr>
          <w:rFonts w:ascii="Arial" w:eastAsia="Times New Roman" w:hAnsi="Arial" w:cs="Arial"/>
          <w:b/>
          <w:bCs/>
          <w:sz w:val="24"/>
          <w:szCs w:val="24"/>
          <w:lang w:eastAsia="es-CO"/>
        </w:rPr>
      </w:pPr>
    </w:p>
    <w:p w14:paraId="3F495840" w14:textId="63E1985A" w:rsidR="0099428C" w:rsidRPr="00A020EA" w:rsidRDefault="0099428C" w:rsidP="00A020EA">
      <w:pPr>
        <w:spacing w:after="0" w:line="276" w:lineRule="auto"/>
        <w:jc w:val="both"/>
        <w:textAlignment w:val="baseline"/>
        <w:rPr>
          <w:rFonts w:ascii="Arial" w:eastAsia="Times New Roman" w:hAnsi="Arial" w:cs="Arial"/>
          <w:sz w:val="24"/>
          <w:szCs w:val="24"/>
          <w:lang w:eastAsia="es-CO"/>
        </w:rPr>
      </w:pPr>
      <w:r w:rsidRPr="00A020EA">
        <w:rPr>
          <w:rFonts w:ascii="Arial" w:eastAsia="Times New Roman" w:hAnsi="Arial" w:cs="Arial"/>
          <w:b/>
          <w:bCs/>
          <w:sz w:val="24"/>
          <w:szCs w:val="24"/>
          <w:lang w:eastAsia="es-CO"/>
        </w:rPr>
        <w:t>CASO CONCRETO</w:t>
      </w:r>
    </w:p>
    <w:p w14:paraId="7BCB6916" w14:textId="77777777" w:rsidR="0099428C" w:rsidRPr="00A020EA" w:rsidRDefault="0099428C" w:rsidP="00A020EA">
      <w:pPr>
        <w:pStyle w:val="Sinespaciado"/>
        <w:spacing w:line="276" w:lineRule="auto"/>
        <w:rPr>
          <w:rFonts w:ascii="Arial" w:hAnsi="Arial" w:cs="Arial"/>
          <w:sz w:val="24"/>
          <w:szCs w:val="24"/>
          <w:lang w:eastAsia="es-CO"/>
        </w:rPr>
      </w:pPr>
      <w:r w:rsidRPr="00A020EA">
        <w:rPr>
          <w:rFonts w:ascii="Arial" w:hAnsi="Arial" w:cs="Arial"/>
          <w:sz w:val="24"/>
          <w:szCs w:val="24"/>
          <w:lang w:eastAsia="es-CO"/>
        </w:rPr>
        <w:t> </w:t>
      </w:r>
    </w:p>
    <w:p w14:paraId="2A5C15C7" w14:textId="31885067" w:rsidR="00A92FD7" w:rsidRPr="00A020EA" w:rsidRDefault="003A5286" w:rsidP="00A020EA">
      <w:pPr>
        <w:spacing w:after="0" w:line="276" w:lineRule="auto"/>
        <w:jc w:val="both"/>
        <w:textAlignment w:val="baseline"/>
        <w:rPr>
          <w:rFonts w:ascii="Arial" w:hAnsi="Arial" w:cs="Arial"/>
          <w:sz w:val="24"/>
          <w:szCs w:val="24"/>
          <w:shd w:val="clear" w:color="auto" w:fill="FFFFFF"/>
        </w:rPr>
      </w:pPr>
      <w:r w:rsidRPr="00A020EA">
        <w:rPr>
          <w:rFonts w:ascii="Arial" w:hAnsi="Arial" w:cs="Arial"/>
          <w:sz w:val="24"/>
          <w:szCs w:val="24"/>
          <w:shd w:val="clear" w:color="auto" w:fill="FFFFFF"/>
        </w:rPr>
        <w:t xml:space="preserve">Según la jurisprudencia pacífica y reiterada de la Corte Constitucional y de la Corte Suprema de Justicia, la norma aplicable a las solicitudes de pensión de sobrevivientes es la vigente </w:t>
      </w:r>
      <w:r w:rsidRPr="00A020EA">
        <w:rPr>
          <w:rFonts w:ascii="Arial" w:hAnsi="Arial" w:cs="Arial"/>
          <w:b/>
          <w:bCs/>
          <w:sz w:val="24"/>
          <w:szCs w:val="24"/>
          <w:shd w:val="clear" w:color="auto" w:fill="FFFFFF"/>
        </w:rPr>
        <w:t>al momento de fallecimiento</w:t>
      </w:r>
      <w:r w:rsidRPr="00A020EA">
        <w:rPr>
          <w:rFonts w:ascii="Arial" w:hAnsi="Arial" w:cs="Arial"/>
          <w:sz w:val="24"/>
          <w:szCs w:val="24"/>
          <w:shd w:val="clear" w:color="auto" w:fill="FFFFFF"/>
        </w:rPr>
        <w:t xml:space="preserve"> del causante</w:t>
      </w:r>
      <w:r w:rsidR="00DC03D7" w:rsidRPr="00A020EA">
        <w:rPr>
          <w:rFonts w:ascii="Arial" w:hAnsi="Arial" w:cs="Arial"/>
          <w:sz w:val="24"/>
          <w:szCs w:val="24"/>
          <w:shd w:val="clear" w:color="auto" w:fill="FFFFFF"/>
        </w:rPr>
        <w:t xml:space="preserve">, sin que </w:t>
      </w:r>
      <w:r w:rsidR="008E7B26" w:rsidRPr="00A020EA">
        <w:rPr>
          <w:rFonts w:ascii="Arial" w:hAnsi="Arial" w:cs="Arial"/>
          <w:sz w:val="24"/>
          <w:szCs w:val="24"/>
          <w:shd w:val="clear" w:color="auto" w:fill="FFFFFF"/>
        </w:rPr>
        <w:t xml:space="preserve">se </w:t>
      </w:r>
      <w:r w:rsidR="00D66127" w:rsidRPr="00A020EA">
        <w:rPr>
          <w:rFonts w:ascii="Arial" w:hAnsi="Arial" w:cs="Arial"/>
          <w:sz w:val="24"/>
          <w:szCs w:val="24"/>
          <w:shd w:val="clear" w:color="auto" w:fill="FFFFFF"/>
        </w:rPr>
        <w:t>luzca</w:t>
      </w:r>
      <w:r w:rsidR="0027020E" w:rsidRPr="00A020EA">
        <w:rPr>
          <w:rFonts w:ascii="Arial" w:hAnsi="Arial" w:cs="Arial"/>
          <w:sz w:val="24"/>
          <w:szCs w:val="24"/>
          <w:shd w:val="clear" w:color="auto" w:fill="FFFFFF"/>
        </w:rPr>
        <w:t xml:space="preserve"> razonable acudir a otro suceso </w:t>
      </w:r>
      <w:r w:rsidR="00D17BA6" w:rsidRPr="00A020EA">
        <w:rPr>
          <w:rFonts w:ascii="Arial" w:hAnsi="Arial" w:cs="Arial"/>
          <w:sz w:val="24"/>
          <w:szCs w:val="24"/>
          <w:shd w:val="clear" w:color="auto" w:fill="FFFFFF"/>
        </w:rPr>
        <w:t>anterior</w:t>
      </w:r>
      <w:r w:rsidR="0027020E" w:rsidRPr="00A020EA">
        <w:rPr>
          <w:rFonts w:ascii="Arial" w:hAnsi="Arial" w:cs="Arial"/>
          <w:sz w:val="24"/>
          <w:szCs w:val="24"/>
          <w:shd w:val="clear" w:color="auto" w:fill="FFFFFF"/>
        </w:rPr>
        <w:t xml:space="preserve"> de la vida del afiliado</w:t>
      </w:r>
      <w:r w:rsidR="00D17BA6" w:rsidRPr="00A020EA">
        <w:rPr>
          <w:rFonts w:ascii="Arial" w:hAnsi="Arial" w:cs="Arial"/>
          <w:sz w:val="24"/>
          <w:szCs w:val="24"/>
          <w:shd w:val="clear" w:color="auto" w:fill="FFFFFF"/>
        </w:rPr>
        <w:t xml:space="preserve"> </w:t>
      </w:r>
      <w:r w:rsidR="0027020E" w:rsidRPr="00A020EA">
        <w:rPr>
          <w:rFonts w:ascii="Arial" w:hAnsi="Arial" w:cs="Arial"/>
          <w:sz w:val="24"/>
          <w:szCs w:val="24"/>
          <w:shd w:val="clear" w:color="auto" w:fill="FFFFFF"/>
        </w:rPr>
        <w:t xml:space="preserve">para </w:t>
      </w:r>
      <w:r w:rsidR="008E7B26" w:rsidRPr="00A020EA">
        <w:rPr>
          <w:rFonts w:ascii="Arial" w:hAnsi="Arial" w:cs="Arial"/>
          <w:sz w:val="24"/>
          <w:szCs w:val="24"/>
          <w:shd w:val="clear" w:color="auto" w:fill="FFFFFF"/>
        </w:rPr>
        <w:t>verificar el cumplimiento del requisito objetivo</w:t>
      </w:r>
      <w:r w:rsidR="00D66127" w:rsidRPr="00A020EA">
        <w:rPr>
          <w:rFonts w:ascii="Arial" w:hAnsi="Arial" w:cs="Arial"/>
          <w:sz w:val="24"/>
          <w:szCs w:val="24"/>
          <w:shd w:val="clear" w:color="auto" w:fill="FFFFFF"/>
        </w:rPr>
        <w:t xml:space="preserve"> contenido en la norma, </w:t>
      </w:r>
      <w:r w:rsidR="00B22284" w:rsidRPr="00A020EA">
        <w:rPr>
          <w:rFonts w:ascii="Arial" w:hAnsi="Arial" w:cs="Arial"/>
          <w:sz w:val="24"/>
          <w:szCs w:val="24"/>
          <w:shd w:val="clear" w:color="auto" w:fill="FFFFFF"/>
        </w:rPr>
        <w:t xml:space="preserve">como lo alega la </w:t>
      </w:r>
      <w:r w:rsidR="00A92FD7" w:rsidRPr="00A020EA">
        <w:rPr>
          <w:rFonts w:ascii="Arial" w:hAnsi="Arial" w:cs="Arial"/>
          <w:sz w:val="24"/>
          <w:szCs w:val="24"/>
          <w:shd w:val="clear" w:color="auto" w:fill="FFFFFF"/>
        </w:rPr>
        <w:t xml:space="preserve">vocera judicial de la </w:t>
      </w:r>
      <w:r w:rsidR="00B22284" w:rsidRPr="00A020EA">
        <w:rPr>
          <w:rFonts w:ascii="Arial" w:hAnsi="Arial" w:cs="Arial"/>
          <w:sz w:val="24"/>
          <w:szCs w:val="24"/>
          <w:shd w:val="clear" w:color="auto" w:fill="FFFFFF"/>
        </w:rPr>
        <w:t xml:space="preserve">recurrente, </w:t>
      </w:r>
      <w:r w:rsidR="0027020E" w:rsidRPr="00A020EA">
        <w:rPr>
          <w:rFonts w:ascii="Arial" w:hAnsi="Arial" w:cs="Arial"/>
          <w:sz w:val="24"/>
          <w:szCs w:val="24"/>
          <w:shd w:val="clear" w:color="auto" w:fill="FFFFFF"/>
        </w:rPr>
        <w:t>pues</w:t>
      </w:r>
      <w:r w:rsidR="00D66127" w:rsidRPr="00A020EA">
        <w:rPr>
          <w:rFonts w:ascii="Arial" w:hAnsi="Arial" w:cs="Arial"/>
          <w:sz w:val="24"/>
          <w:szCs w:val="24"/>
          <w:shd w:val="clear" w:color="auto" w:fill="FFFFFF"/>
        </w:rPr>
        <w:t xml:space="preserve"> </w:t>
      </w:r>
      <w:r w:rsidR="00A92FD7" w:rsidRPr="00A020EA">
        <w:rPr>
          <w:rFonts w:ascii="Arial" w:hAnsi="Arial" w:cs="Arial"/>
          <w:sz w:val="24"/>
          <w:szCs w:val="24"/>
          <w:shd w:val="clear" w:color="auto" w:fill="FFFFFF"/>
        </w:rPr>
        <w:t xml:space="preserve">dicha prestación económica fue establecida por el legislador </w:t>
      </w:r>
      <w:r w:rsidR="00A92FD7" w:rsidRPr="00A020EA">
        <w:rPr>
          <w:rFonts w:ascii="Arial" w:hAnsi="Arial" w:cs="Arial"/>
          <w:sz w:val="24"/>
          <w:szCs w:val="24"/>
          <w:shd w:val="clear" w:color="auto" w:fill="FFFFFF"/>
        </w:rPr>
        <w:lastRenderedPageBreak/>
        <w:t xml:space="preserve">precisamente con el objeto de atender la contingencia derivada de la muerte, de modo que está encaminada a suplir la ausencia repentina del apoyo económico que el causante brindaba a su grupo familiar, y a evitar que una vez sobreviene esa condición o elemento central -la muerte- se produzca un cambio en las condiciones de subsistencia de los beneficiarios de la prestación. </w:t>
      </w:r>
    </w:p>
    <w:p w14:paraId="678DC2E8" w14:textId="77777777" w:rsidR="00D126FF" w:rsidRPr="00A020EA" w:rsidRDefault="00D126FF" w:rsidP="00A020EA">
      <w:pPr>
        <w:pStyle w:val="Sinespaciado"/>
        <w:spacing w:line="276" w:lineRule="auto"/>
        <w:rPr>
          <w:rFonts w:ascii="Arial" w:hAnsi="Arial" w:cs="Arial"/>
          <w:sz w:val="24"/>
          <w:szCs w:val="24"/>
        </w:rPr>
      </w:pPr>
    </w:p>
    <w:p w14:paraId="24F9EB04" w14:textId="77777777" w:rsidR="009B40D4" w:rsidRPr="00A020EA" w:rsidRDefault="009B40D4" w:rsidP="00A020EA">
      <w:pPr>
        <w:spacing w:after="0" w:line="276" w:lineRule="auto"/>
        <w:jc w:val="both"/>
        <w:rPr>
          <w:rFonts w:ascii="Arial" w:hAnsi="Arial" w:cs="Arial"/>
          <w:sz w:val="24"/>
          <w:szCs w:val="24"/>
        </w:rPr>
      </w:pPr>
    </w:p>
    <w:p w14:paraId="652D98FC" w14:textId="7A6C39FF" w:rsidR="1829869C" w:rsidRPr="00A020EA" w:rsidRDefault="1829869C" w:rsidP="00A020EA">
      <w:pPr>
        <w:spacing w:after="0" w:line="276" w:lineRule="auto"/>
        <w:jc w:val="both"/>
        <w:rPr>
          <w:rFonts w:ascii="Arial" w:hAnsi="Arial" w:cs="Arial"/>
          <w:sz w:val="24"/>
          <w:szCs w:val="24"/>
        </w:rPr>
      </w:pPr>
      <w:r w:rsidRPr="00A020EA">
        <w:rPr>
          <w:rFonts w:ascii="Arial" w:hAnsi="Arial" w:cs="Arial"/>
          <w:sz w:val="24"/>
          <w:szCs w:val="24"/>
        </w:rPr>
        <w:t>Luego entonces, el deceso del afiliado es una condición ineludible para la causación del derecho a la pensión de sobrevivientes, de manera que, no basta satisfacer la densidad de cotizaciones en cualquier tiempo para consolidar el derecho, pues es necesario que los dos elementos confluyan dentro del ámbito temporal que establece la norma aplicable.</w:t>
      </w:r>
    </w:p>
    <w:p w14:paraId="722F8976" w14:textId="77777777" w:rsidR="00DC03D7" w:rsidRPr="00A020EA" w:rsidRDefault="00DC03D7" w:rsidP="00A020EA">
      <w:pPr>
        <w:spacing w:after="0" w:line="276" w:lineRule="auto"/>
        <w:jc w:val="both"/>
        <w:textAlignment w:val="baseline"/>
        <w:rPr>
          <w:rStyle w:val="normaltextrun"/>
          <w:rFonts w:ascii="Arial" w:hAnsi="Arial" w:cs="Arial"/>
          <w:color w:val="000000"/>
          <w:sz w:val="24"/>
          <w:szCs w:val="24"/>
          <w:shd w:val="clear" w:color="auto" w:fill="FFFFFF"/>
        </w:rPr>
      </w:pPr>
    </w:p>
    <w:p w14:paraId="7AB44450" w14:textId="3872F828" w:rsidR="00884A2D" w:rsidRPr="00A020EA" w:rsidRDefault="00D66127" w:rsidP="00A020EA">
      <w:pPr>
        <w:pStyle w:val="Textoindependiente"/>
        <w:spacing w:line="276" w:lineRule="auto"/>
        <w:ind w:right="51"/>
        <w:rPr>
          <w:rFonts w:cs="Arial"/>
          <w:bCs/>
          <w:sz w:val="24"/>
          <w:szCs w:val="24"/>
          <w:lang w:val="es-CO"/>
        </w:rPr>
      </w:pPr>
      <w:r w:rsidRPr="00A020EA">
        <w:rPr>
          <w:rStyle w:val="normaltextrun"/>
          <w:rFonts w:cs="Arial"/>
          <w:color w:val="000000"/>
          <w:sz w:val="24"/>
          <w:szCs w:val="24"/>
          <w:shd w:val="clear" w:color="auto" w:fill="FFFFFF"/>
        </w:rPr>
        <w:t xml:space="preserve">Así las cosas, </w:t>
      </w:r>
      <w:r w:rsidR="00A92FD7" w:rsidRPr="00A020EA">
        <w:rPr>
          <w:rStyle w:val="normaltextrun"/>
          <w:rFonts w:cs="Arial"/>
          <w:color w:val="000000"/>
          <w:sz w:val="24"/>
          <w:szCs w:val="24"/>
          <w:shd w:val="clear" w:color="auto" w:fill="FFFFFF"/>
        </w:rPr>
        <w:t xml:space="preserve">partiendo de la base de </w:t>
      </w:r>
      <w:r w:rsidRPr="00A020EA">
        <w:rPr>
          <w:rStyle w:val="normaltextrun"/>
          <w:rFonts w:cs="Arial"/>
          <w:color w:val="000000"/>
          <w:sz w:val="24"/>
          <w:szCs w:val="24"/>
          <w:shd w:val="clear" w:color="auto" w:fill="FFFFFF"/>
        </w:rPr>
        <w:t xml:space="preserve">que el deceso del afiliado Leonel Marín Ríos ocurrió el 2 de marzo de </w:t>
      </w:r>
      <w:r w:rsidR="00A92FD7" w:rsidRPr="00A020EA">
        <w:rPr>
          <w:rStyle w:val="normaltextrun"/>
          <w:rFonts w:cs="Arial"/>
          <w:color w:val="000000"/>
          <w:sz w:val="24"/>
          <w:szCs w:val="24"/>
          <w:shd w:val="clear" w:color="auto" w:fill="FFFFFF"/>
        </w:rPr>
        <w:t>2004</w:t>
      </w:r>
      <w:r w:rsidRPr="00A020EA">
        <w:rPr>
          <w:rStyle w:val="normaltextrun"/>
          <w:rFonts w:cs="Arial"/>
          <w:color w:val="000000"/>
          <w:sz w:val="24"/>
          <w:szCs w:val="24"/>
          <w:shd w:val="clear" w:color="auto" w:fill="FFFFFF"/>
        </w:rPr>
        <w:t xml:space="preserve">, </w:t>
      </w:r>
      <w:r w:rsidR="00A92FD7" w:rsidRPr="00A020EA">
        <w:rPr>
          <w:rStyle w:val="normaltextrun"/>
          <w:rFonts w:cs="Arial"/>
          <w:color w:val="000000"/>
          <w:sz w:val="24"/>
          <w:szCs w:val="24"/>
          <w:shd w:val="clear" w:color="auto" w:fill="FFFFFF"/>
        </w:rPr>
        <w:t>según</w:t>
      </w:r>
      <w:r w:rsidRPr="00A020EA">
        <w:rPr>
          <w:rStyle w:val="normaltextrun"/>
          <w:rFonts w:cs="Arial"/>
          <w:color w:val="000000"/>
          <w:sz w:val="24"/>
          <w:szCs w:val="24"/>
          <w:shd w:val="clear" w:color="auto" w:fill="FFFFFF"/>
        </w:rPr>
        <w:t xml:space="preserve"> se acredita con el registro civil de defunció</w:t>
      </w:r>
      <w:r w:rsidR="00A92FD7" w:rsidRPr="00A020EA">
        <w:rPr>
          <w:rStyle w:val="normaltextrun"/>
          <w:rFonts w:cs="Arial"/>
          <w:color w:val="000000"/>
          <w:sz w:val="24"/>
          <w:szCs w:val="24"/>
          <w:shd w:val="clear" w:color="auto" w:fill="FFFFFF"/>
        </w:rPr>
        <w:t xml:space="preserve">n, (pág.8 archivo 04 del expediente digital), no cabe duda que la norma aplicable al caso es la </w:t>
      </w:r>
      <w:r w:rsidR="00884A2D" w:rsidRPr="00A020EA">
        <w:rPr>
          <w:rStyle w:val="normaltextrun"/>
          <w:rFonts w:cs="Arial"/>
          <w:color w:val="000000"/>
          <w:sz w:val="24"/>
          <w:szCs w:val="24"/>
          <w:shd w:val="clear" w:color="auto" w:fill="FFFFFF"/>
        </w:rPr>
        <w:t xml:space="preserve">Ley 797 de 2003, </w:t>
      </w:r>
      <w:r w:rsidR="00884A2D" w:rsidRPr="00A020EA">
        <w:rPr>
          <w:rFonts w:cs="Arial"/>
          <w:bCs/>
          <w:sz w:val="24"/>
          <w:szCs w:val="24"/>
          <w:lang w:val="es-CO"/>
        </w:rPr>
        <w:t xml:space="preserve">misma que exige al afiliado para causar el derecho a la pensión de sobrevivientes en favor de sus beneficiarios, haber cotizado dentro de los tres años anteriores a la muerte, por lo menos 50 semanas al sistema general de pensiones; sin embargo, como se percibe en la historia laboral aportada por </w:t>
      </w:r>
      <w:r w:rsidR="00D126FF" w:rsidRPr="00A020EA">
        <w:rPr>
          <w:rFonts w:cs="Arial"/>
          <w:bCs/>
          <w:sz w:val="24"/>
          <w:szCs w:val="24"/>
          <w:lang w:val="es-CO"/>
        </w:rPr>
        <w:t xml:space="preserve">la Administradora Colombiana de Pensiones </w:t>
      </w:r>
      <w:r w:rsidR="00884A2D" w:rsidRPr="00A020EA">
        <w:rPr>
          <w:rFonts w:cs="Arial"/>
          <w:bCs/>
          <w:sz w:val="24"/>
          <w:szCs w:val="24"/>
          <w:lang w:val="es-CO"/>
        </w:rPr>
        <w:t xml:space="preserve">con la contestación de la demanda, (pág.63 del archivo 10 del expediente digital), en ese periodo el causante no hizo cotizaciones, razón por la que no dejó causada la pensión de sobrevivientes a favor de sus beneficiarios. </w:t>
      </w:r>
    </w:p>
    <w:p w14:paraId="4F8DD0DF" w14:textId="77777777" w:rsidR="00884A2D" w:rsidRPr="00A020EA" w:rsidRDefault="00884A2D" w:rsidP="00A020EA">
      <w:pPr>
        <w:pStyle w:val="Textoindependiente"/>
        <w:spacing w:line="276" w:lineRule="auto"/>
        <w:ind w:right="51"/>
        <w:rPr>
          <w:rFonts w:cs="Arial"/>
          <w:bCs/>
          <w:sz w:val="24"/>
          <w:szCs w:val="24"/>
          <w:lang w:val="es-CO"/>
        </w:rPr>
      </w:pPr>
    </w:p>
    <w:p w14:paraId="6304C834" w14:textId="1310E4C1" w:rsidR="00A64FAE" w:rsidRPr="00A020EA" w:rsidRDefault="00884A2D" w:rsidP="00A020EA">
      <w:pPr>
        <w:pStyle w:val="Textoindependiente"/>
        <w:spacing w:line="276" w:lineRule="auto"/>
        <w:ind w:right="51"/>
        <w:rPr>
          <w:rFonts w:cs="Arial"/>
          <w:sz w:val="24"/>
          <w:szCs w:val="24"/>
          <w:lang w:val="es-CO"/>
        </w:rPr>
      </w:pPr>
      <w:r w:rsidRPr="00A020EA">
        <w:rPr>
          <w:rFonts w:cs="Arial"/>
          <w:sz w:val="24"/>
          <w:szCs w:val="24"/>
          <w:lang w:val="es-CO"/>
        </w:rPr>
        <w:t xml:space="preserve">Ahora bien, en cuanto a la </w:t>
      </w:r>
      <w:r w:rsidR="00D126FF" w:rsidRPr="00A020EA">
        <w:rPr>
          <w:rFonts w:cs="Arial"/>
          <w:sz w:val="24"/>
          <w:szCs w:val="24"/>
          <w:lang w:val="es-CO"/>
        </w:rPr>
        <w:t xml:space="preserve">solicitud de </w:t>
      </w:r>
      <w:r w:rsidRPr="00A020EA">
        <w:rPr>
          <w:rFonts w:cs="Arial"/>
          <w:sz w:val="24"/>
          <w:szCs w:val="24"/>
          <w:lang w:val="es-CO"/>
        </w:rPr>
        <w:t>aplicación de normas derogadas, es preciso recordar que, siguiendo la línea jurisprudencial de la Corte Suprema de Justicia frente al tema de la aplicación del principio de la condición más beneficiosa, en este tipo de casos solamente es posible remitirse a la norma</w:t>
      </w:r>
      <w:r w:rsidR="001E39ED" w:rsidRPr="00A020EA">
        <w:rPr>
          <w:rFonts w:cs="Arial"/>
          <w:sz w:val="24"/>
          <w:szCs w:val="24"/>
          <w:lang w:val="es-CO"/>
        </w:rPr>
        <w:t>tiva</w:t>
      </w:r>
      <w:r w:rsidRPr="00A020EA">
        <w:rPr>
          <w:rFonts w:cs="Arial"/>
          <w:sz w:val="24"/>
          <w:szCs w:val="24"/>
          <w:lang w:val="es-CO"/>
        </w:rPr>
        <w:t xml:space="preserve"> inmediatamente anterior, pero única y exclusivamente si el deceso </w:t>
      </w:r>
      <w:r w:rsidR="001E39ED" w:rsidRPr="00A020EA">
        <w:rPr>
          <w:rFonts w:cs="Arial"/>
          <w:sz w:val="24"/>
          <w:szCs w:val="24"/>
          <w:lang w:val="es-CO"/>
        </w:rPr>
        <w:t xml:space="preserve">del afiliado </w:t>
      </w:r>
      <w:r w:rsidRPr="00A020EA">
        <w:rPr>
          <w:rFonts w:cs="Arial"/>
          <w:sz w:val="24"/>
          <w:szCs w:val="24"/>
          <w:lang w:val="es-CO"/>
        </w:rPr>
        <w:t xml:space="preserve">se produjo dentro de los tres años siguientes a la entrada en vigor de la Ley 797 de 2003, esto es, entre el 29 de enero de 2003 y la misma fecha del año 2006, </w:t>
      </w:r>
      <w:r w:rsidR="007173A9" w:rsidRPr="00A020EA">
        <w:rPr>
          <w:rFonts w:cs="Arial"/>
          <w:sz w:val="24"/>
          <w:szCs w:val="24"/>
          <w:lang w:val="es-CO"/>
        </w:rPr>
        <w:t xml:space="preserve">requisito que en efecto satisface el </w:t>
      </w:r>
      <w:r w:rsidR="001E39ED" w:rsidRPr="00A020EA">
        <w:rPr>
          <w:rFonts w:cs="Arial"/>
          <w:sz w:val="24"/>
          <w:szCs w:val="24"/>
          <w:lang w:val="es-CO"/>
        </w:rPr>
        <w:t>señor Leonel Marín Ríos</w:t>
      </w:r>
      <w:r w:rsidR="007173A9" w:rsidRPr="00A020EA">
        <w:rPr>
          <w:rFonts w:cs="Arial"/>
          <w:sz w:val="24"/>
          <w:szCs w:val="24"/>
          <w:lang w:val="es-CO"/>
        </w:rPr>
        <w:t>, toda vez que, su fallecimiento se presentó</w:t>
      </w:r>
      <w:r w:rsidR="001E39ED" w:rsidRPr="00A020EA">
        <w:rPr>
          <w:rFonts w:cs="Arial"/>
          <w:sz w:val="24"/>
          <w:szCs w:val="24"/>
          <w:lang w:val="es-CO"/>
        </w:rPr>
        <w:t>,</w:t>
      </w:r>
      <w:r w:rsidR="007173A9" w:rsidRPr="00A020EA">
        <w:rPr>
          <w:rFonts w:cs="Arial"/>
          <w:sz w:val="24"/>
          <w:szCs w:val="24"/>
          <w:lang w:val="es-CO"/>
        </w:rPr>
        <w:t xml:space="preserve"> como se dijo previamente, el 2 de marzo de 2004</w:t>
      </w:r>
      <w:r w:rsidR="00B138E3" w:rsidRPr="00A020EA">
        <w:rPr>
          <w:rFonts w:cs="Arial"/>
          <w:sz w:val="24"/>
          <w:szCs w:val="24"/>
          <w:lang w:val="es-CO"/>
        </w:rPr>
        <w:t xml:space="preserve">, lo cual abre paso al análisis del cumplimiento </w:t>
      </w:r>
      <w:r w:rsidR="001E39ED" w:rsidRPr="00A020EA">
        <w:rPr>
          <w:rFonts w:cs="Arial"/>
          <w:sz w:val="24"/>
          <w:szCs w:val="24"/>
          <w:lang w:val="es-CO"/>
        </w:rPr>
        <w:t xml:space="preserve">o no </w:t>
      </w:r>
      <w:r w:rsidR="00B138E3" w:rsidRPr="00A020EA">
        <w:rPr>
          <w:rFonts w:cs="Arial"/>
          <w:sz w:val="24"/>
          <w:szCs w:val="24"/>
          <w:lang w:val="es-CO"/>
        </w:rPr>
        <w:t>de la densidad de semanas cotizadas dentro del plazo estrictamente exigido por la Ley 100 de 1993, en su versión original, conforme a las</w:t>
      </w:r>
      <w:r w:rsidR="001E39ED" w:rsidRPr="00A020EA">
        <w:rPr>
          <w:rFonts w:cs="Arial"/>
          <w:sz w:val="24"/>
          <w:szCs w:val="24"/>
          <w:lang w:val="es-CO"/>
        </w:rPr>
        <w:t xml:space="preserve"> distintas</w:t>
      </w:r>
      <w:r w:rsidR="00B138E3" w:rsidRPr="00A020EA">
        <w:rPr>
          <w:rFonts w:cs="Arial"/>
          <w:sz w:val="24"/>
          <w:szCs w:val="24"/>
          <w:lang w:val="es-CO"/>
        </w:rPr>
        <w:t xml:space="preserve"> hipótesis planteadas por la Sala de Casación Laboral</w:t>
      </w:r>
      <w:r w:rsidR="003205CA" w:rsidRPr="00A020EA">
        <w:rPr>
          <w:rFonts w:cs="Arial"/>
          <w:sz w:val="24"/>
          <w:szCs w:val="24"/>
          <w:lang w:val="es-CO"/>
        </w:rPr>
        <w:t xml:space="preserve"> de la Corte Suprema de Justicia</w:t>
      </w:r>
      <w:r w:rsidR="001E39ED" w:rsidRPr="00A020EA">
        <w:rPr>
          <w:rFonts w:cs="Arial"/>
          <w:sz w:val="24"/>
          <w:szCs w:val="24"/>
          <w:lang w:val="es-CO"/>
        </w:rPr>
        <w:t>, en las sentencias referidas en precedencia.</w:t>
      </w:r>
    </w:p>
    <w:p w14:paraId="0A2468E1" w14:textId="77777777" w:rsidR="009B40D4" w:rsidRPr="00A020EA" w:rsidRDefault="009B40D4" w:rsidP="00A020EA">
      <w:pPr>
        <w:pStyle w:val="Textoindependiente"/>
        <w:spacing w:line="276" w:lineRule="auto"/>
        <w:ind w:right="51"/>
        <w:rPr>
          <w:rFonts w:cs="Arial"/>
          <w:sz w:val="24"/>
          <w:szCs w:val="24"/>
          <w:highlight w:val="yellow"/>
          <w:lang w:val="es-CO"/>
        </w:rPr>
      </w:pPr>
    </w:p>
    <w:p w14:paraId="29A398C5" w14:textId="61CAFF87" w:rsidR="0099428C" w:rsidRPr="00A020EA" w:rsidRDefault="007173A9" w:rsidP="00A020EA">
      <w:pPr>
        <w:pStyle w:val="Textoindependiente"/>
        <w:spacing w:line="276" w:lineRule="auto"/>
        <w:ind w:right="51"/>
        <w:textAlignment w:val="baseline"/>
        <w:rPr>
          <w:rFonts w:cs="Arial"/>
          <w:sz w:val="24"/>
          <w:szCs w:val="24"/>
          <w:lang w:val="es-CO"/>
        </w:rPr>
      </w:pPr>
      <w:r w:rsidRPr="00A020EA">
        <w:rPr>
          <w:rFonts w:cs="Arial"/>
          <w:sz w:val="24"/>
          <w:szCs w:val="24"/>
          <w:lang w:val="es-CO"/>
        </w:rPr>
        <w:t xml:space="preserve">En ese orden, </w:t>
      </w:r>
      <w:r w:rsidR="00D56914" w:rsidRPr="00A020EA">
        <w:rPr>
          <w:rFonts w:cs="Arial"/>
          <w:sz w:val="24"/>
          <w:szCs w:val="24"/>
          <w:lang w:val="es-CO"/>
        </w:rPr>
        <w:t xml:space="preserve">se tiene que </w:t>
      </w:r>
      <w:r w:rsidRPr="00A020EA">
        <w:rPr>
          <w:rFonts w:cs="Arial"/>
          <w:sz w:val="24"/>
          <w:szCs w:val="24"/>
          <w:lang w:val="es-CO"/>
        </w:rPr>
        <w:t xml:space="preserve">como el afiliado NO se encontraba cotizando al sistema pensional al momento de su </w:t>
      </w:r>
      <w:r w:rsidR="00D56914" w:rsidRPr="00A020EA">
        <w:rPr>
          <w:rFonts w:cs="Arial"/>
          <w:sz w:val="24"/>
          <w:szCs w:val="24"/>
          <w:lang w:val="es-CO"/>
        </w:rPr>
        <w:t>deceso</w:t>
      </w:r>
      <w:r w:rsidRPr="00A020EA">
        <w:rPr>
          <w:rFonts w:cs="Arial"/>
          <w:sz w:val="24"/>
          <w:szCs w:val="24"/>
          <w:lang w:val="es-CO"/>
        </w:rPr>
        <w:t xml:space="preserve">, necesario resultaba que acreditara haber cotizado por lo menos 26 semanas </w:t>
      </w:r>
      <w:r w:rsidR="00084BE4" w:rsidRPr="00A020EA">
        <w:rPr>
          <w:rFonts w:cs="Arial"/>
          <w:sz w:val="24"/>
          <w:szCs w:val="24"/>
          <w:lang w:val="es-CO"/>
        </w:rPr>
        <w:t xml:space="preserve">dentro del </w:t>
      </w:r>
      <w:r w:rsidRPr="00A020EA">
        <w:rPr>
          <w:rFonts w:cs="Arial"/>
          <w:sz w:val="24"/>
          <w:szCs w:val="24"/>
          <w:lang w:val="es-CO"/>
        </w:rPr>
        <w:t>año inmediatamente anterior al fallecimiento o a la data del tránsito legislativo, esto es, entre el 29 de enero de 2002 y el 29 de enero de 2003</w:t>
      </w:r>
      <w:r w:rsidR="00D56914" w:rsidRPr="00A020EA">
        <w:rPr>
          <w:rFonts w:cs="Arial"/>
          <w:sz w:val="24"/>
          <w:szCs w:val="24"/>
          <w:lang w:val="es-CO"/>
        </w:rPr>
        <w:t>;</w:t>
      </w:r>
      <w:r w:rsidRPr="00A020EA">
        <w:rPr>
          <w:rFonts w:cs="Arial"/>
          <w:sz w:val="24"/>
          <w:szCs w:val="24"/>
          <w:lang w:val="es-CO"/>
        </w:rPr>
        <w:t xml:space="preserve"> sin embargo, como quiera que su última cotización al sistema pensional lo realizó en el mes de ju</w:t>
      </w:r>
      <w:r w:rsidR="00084BE4" w:rsidRPr="00A020EA">
        <w:rPr>
          <w:rFonts w:cs="Arial"/>
          <w:sz w:val="24"/>
          <w:szCs w:val="24"/>
          <w:lang w:val="es-CO"/>
        </w:rPr>
        <w:t>l</w:t>
      </w:r>
      <w:r w:rsidRPr="00A020EA">
        <w:rPr>
          <w:rFonts w:cs="Arial"/>
          <w:sz w:val="24"/>
          <w:szCs w:val="24"/>
          <w:lang w:val="es-CO"/>
        </w:rPr>
        <w:t xml:space="preserve">io de 1999, se concluye, tal como lo estimó la sentenciadora de primer grado, que no hay lugar a la aplicación del principio de la condición más beneficiosa, pues no </w:t>
      </w:r>
      <w:r w:rsidR="6E4527F0" w:rsidRPr="00A020EA">
        <w:rPr>
          <w:rFonts w:cs="Arial"/>
          <w:sz w:val="24"/>
          <w:szCs w:val="24"/>
          <w:lang w:val="es-CO"/>
        </w:rPr>
        <w:t>contaba con</w:t>
      </w:r>
      <w:r w:rsidRPr="00A020EA">
        <w:rPr>
          <w:rFonts w:cs="Arial"/>
          <w:sz w:val="24"/>
          <w:szCs w:val="24"/>
          <w:lang w:val="es-CO"/>
        </w:rPr>
        <w:t xml:space="preserve"> </w:t>
      </w:r>
      <w:r w:rsidR="1829869C" w:rsidRPr="00A020EA">
        <w:rPr>
          <w:rFonts w:cs="Arial"/>
          <w:sz w:val="24"/>
          <w:szCs w:val="24"/>
          <w:lang w:val="es-CO"/>
        </w:rPr>
        <w:t>una situación jurídica concreta, por ende, estaba sometido a las reglas de la Ley 797 de 2003, a</w:t>
      </w:r>
      <w:r w:rsidR="71B64013" w:rsidRPr="00A020EA">
        <w:rPr>
          <w:rFonts w:cs="Arial"/>
          <w:sz w:val="24"/>
          <w:szCs w:val="24"/>
          <w:lang w:val="es-CO"/>
        </w:rPr>
        <w:t>l no tener</w:t>
      </w:r>
      <w:r w:rsidR="1829869C" w:rsidRPr="00A020EA">
        <w:rPr>
          <w:rFonts w:cs="Arial"/>
          <w:sz w:val="24"/>
          <w:szCs w:val="24"/>
          <w:lang w:val="es-CO"/>
        </w:rPr>
        <w:t xml:space="preserve"> una expectativa legítima y mucho menos un derecho adquirido. </w:t>
      </w:r>
    </w:p>
    <w:p w14:paraId="5A5B8927" w14:textId="6CBD7E52" w:rsidR="0099428C" w:rsidRPr="00A020EA" w:rsidRDefault="0099428C" w:rsidP="00A020EA">
      <w:pPr>
        <w:pStyle w:val="Textoindependiente"/>
        <w:spacing w:line="276" w:lineRule="auto"/>
        <w:ind w:right="51"/>
        <w:textAlignment w:val="baseline"/>
        <w:rPr>
          <w:rFonts w:cs="Arial"/>
          <w:sz w:val="24"/>
          <w:szCs w:val="24"/>
          <w:lang w:val="es-CO"/>
        </w:rPr>
      </w:pPr>
    </w:p>
    <w:p w14:paraId="05D6B831" w14:textId="74AEAAF2" w:rsidR="0099428C" w:rsidRPr="00A020EA" w:rsidRDefault="1829869C" w:rsidP="00A020EA">
      <w:pPr>
        <w:spacing w:after="0" w:line="276" w:lineRule="auto"/>
        <w:jc w:val="both"/>
        <w:textAlignment w:val="baseline"/>
        <w:rPr>
          <w:rFonts w:ascii="Arial" w:eastAsia="Times New Roman" w:hAnsi="Arial" w:cs="Arial"/>
          <w:sz w:val="24"/>
          <w:szCs w:val="24"/>
          <w:lang w:eastAsia="es-CO"/>
        </w:rPr>
      </w:pPr>
      <w:r w:rsidRPr="00A020EA">
        <w:rPr>
          <w:rFonts w:ascii="Arial" w:eastAsia="Arial" w:hAnsi="Arial" w:cs="Arial"/>
          <w:sz w:val="24"/>
          <w:szCs w:val="24"/>
        </w:rPr>
        <w:lastRenderedPageBreak/>
        <w:t>Tampoco es posible darle paso a la aplicación del Acuerdo 049 de 1990, porque como ya se dijo</w:t>
      </w:r>
      <w:r w:rsidR="7D372E86" w:rsidRPr="00A020EA">
        <w:rPr>
          <w:rFonts w:ascii="Arial" w:eastAsia="Arial" w:hAnsi="Arial" w:cs="Arial"/>
          <w:sz w:val="24"/>
          <w:szCs w:val="24"/>
        </w:rPr>
        <w:t>,</w:t>
      </w:r>
      <w:r w:rsidRPr="00A020EA">
        <w:rPr>
          <w:rFonts w:ascii="Arial" w:eastAsia="Arial" w:hAnsi="Arial" w:cs="Arial"/>
          <w:sz w:val="24"/>
          <w:szCs w:val="24"/>
        </w:rPr>
        <w:t xml:space="preserve"> en este tipo de casos no resulta posible hacer una búsqueda histórica de la normatividad que mejor se adecúe a la situación de la demandante en aras de hacerla beneficiaria de la pensión de sobrevivientes que reclama. </w:t>
      </w:r>
    </w:p>
    <w:p w14:paraId="7458760A" w14:textId="438EEF68" w:rsidR="0099428C" w:rsidRPr="00A020EA" w:rsidRDefault="0099428C" w:rsidP="00A020EA">
      <w:pPr>
        <w:spacing w:after="0" w:line="276" w:lineRule="auto"/>
        <w:jc w:val="both"/>
        <w:textAlignment w:val="baseline"/>
        <w:rPr>
          <w:rFonts w:ascii="Arial" w:eastAsia="Times New Roman" w:hAnsi="Arial" w:cs="Arial"/>
          <w:sz w:val="24"/>
          <w:szCs w:val="24"/>
          <w:lang w:eastAsia="es-CO"/>
        </w:rPr>
      </w:pPr>
    </w:p>
    <w:p w14:paraId="14850D69" w14:textId="495E02FD" w:rsidR="0099428C" w:rsidRPr="00A020EA" w:rsidRDefault="0099428C" w:rsidP="00A020EA">
      <w:pPr>
        <w:spacing w:after="0" w:line="276" w:lineRule="auto"/>
        <w:jc w:val="both"/>
        <w:textAlignment w:val="baseline"/>
        <w:rPr>
          <w:rFonts w:ascii="Arial" w:eastAsia="Times New Roman" w:hAnsi="Arial" w:cs="Arial"/>
          <w:sz w:val="24"/>
          <w:szCs w:val="24"/>
          <w:lang w:eastAsia="es-CO"/>
        </w:rPr>
      </w:pPr>
      <w:r w:rsidRPr="00A020EA">
        <w:rPr>
          <w:rFonts w:ascii="Arial" w:eastAsia="Times New Roman" w:hAnsi="Arial" w:cs="Arial"/>
          <w:sz w:val="24"/>
          <w:szCs w:val="24"/>
          <w:lang w:eastAsia="es-CO"/>
        </w:rPr>
        <w:t>Por consiguiente, se confirmará en su integridad la sentencia de primer</w:t>
      </w:r>
      <w:r w:rsidR="00D126FF" w:rsidRPr="00A020EA">
        <w:rPr>
          <w:rFonts w:ascii="Arial" w:eastAsia="Times New Roman" w:hAnsi="Arial" w:cs="Arial"/>
          <w:sz w:val="24"/>
          <w:szCs w:val="24"/>
          <w:lang w:eastAsia="es-CO"/>
        </w:rPr>
        <w:t xml:space="preserve"> grado.  </w:t>
      </w:r>
    </w:p>
    <w:p w14:paraId="062C50FC" w14:textId="5635C0E9" w:rsidR="0099428C" w:rsidRPr="00A020EA" w:rsidRDefault="0099428C" w:rsidP="00A020EA">
      <w:pPr>
        <w:spacing w:after="0" w:line="276" w:lineRule="auto"/>
        <w:jc w:val="both"/>
        <w:textAlignment w:val="baseline"/>
        <w:rPr>
          <w:rFonts w:ascii="Arial" w:eastAsia="Times New Roman" w:hAnsi="Arial" w:cs="Arial"/>
          <w:sz w:val="24"/>
          <w:szCs w:val="24"/>
          <w:lang w:eastAsia="es-CO"/>
        </w:rPr>
      </w:pPr>
    </w:p>
    <w:p w14:paraId="0842DE37" w14:textId="41928C8E" w:rsidR="0099428C" w:rsidRPr="00A020EA" w:rsidRDefault="00D126FF" w:rsidP="00A020EA">
      <w:pPr>
        <w:spacing w:after="0" w:line="276" w:lineRule="auto"/>
        <w:jc w:val="both"/>
        <w:textAlignment w:val="baseline"/>
        <w:rPr>
          <w:rFonts w:ascii="Arial" w:eastAsia="Times New Roman" w:hAnsi="Arial" w:cs="Arial"/>
          <w:sz w:val="24"/>
          <w:szCs w:val="24"/>
          <w:lang w:eastAsia="es-CO"/>
        </w:rPr>
      </w:pPr>
      <w:r w:rsidRPr="00A020EA">
        <w:rPr>
          <w:rFonts w:ascii="Arial" w:eastAsia="Times New Roman" w:hAnsi="Arial" w:cs="Arial"/>
          <w:sz w:val="24"/>
          <w:szCs w:val="24"/>
          <w:lang w:eastAsia="es-CO"/>
        </w:rPr>
        <w:t xml:space="preserve">Dada la </w:t>
      </w:r>
      <w:proofErr w:type="spellStart"/>
      <w:r w:rsidRPr="00A020EA">
        <w:rPr>
          <w:rFonts w:ascii="Arial" w:eastAsia="Times New Roman" w:hAnsi="Arial" w:cs="Arial"/>
          <w:sz w:val="24"/>
          <w:szCs w:val="24"/>
          <w:lang w:eastAsia="es-CO"/>
        </w:rPr>
        <w:t>improsperidad</w:t>
      </w:r>
      <w:proofErr w:type="spellEnd"/>
      <w:r w:rsidRPr="00A020EA">
        <w:rPr>
          <w:rFonts w:ascii="Arial" w:eastAsia="Times New Roman" w:hAnsi="Arial" w:cs="Arial"/>
          <w:sz w:val="24"/>
          <w:szCs w:val="24"/>
          <w:lang w:eastAsia="es-CO"/>
        </w:rPr>
        <w:t xml:space="preserve"> del recurso de apelación formulado por la parte actora, se impondrán c</w:t>
      </w:r>
      <w:r w:rsidR="0099428C" w:rsidRPr="00A020EA">
        <w:rPr>
          <w:rFonts w:ascii="Arial" w:eastAsia="Times New Roman" w:hAnsi="Arial" w:cs="Arial"/>
          <w:sz w:val="24"/>
          <w:szCs w:val="24"/>
          <w:lang w:eastAsia="es-CO"/>
        </w:rPr>
        <w:t>ostas</w:t>
      </w:r>
      <w:r w:rsidRPr="00A020EA">
        <w:rPr>
          <w:rFonts w:ascii="Arial" w:eastAsia="Times New Roman" w:hAnsi="Arial" w:cs="Arial"/>
          <w:sz w:val="24"/>
          <w:szCs w:val="24"/>
          <w:lang w:eastAsia="es-CO"/>
        </w:rPr>
        <w:t xml:space="preserve"> procesales</w:t>
      </w:r>
      <w:r w:rsidR="0099428C" w:rsidRPr="00A020EA">
        <w:rPr>
          <w:rFonts w:ascii="Arial" w:eastAsia="Times New Roman" w:hAnsi="Arial" w:cs="Arial"/>
          <w:sz w:val="24"/>
          <w:szCs w:val="24"/>
          <w:lang w:eastAsia="es-CO"/>
        </w:rPr>
        <w:t xml:space="preserve"> en esta instancia a </w:t>
      </w:r>
      <w:r w:rsidRPr="00A020EA">
        <w:rPr>
          <w:rFonts w:ascii="Arial" w:eastAsia="Times New Roman" w:hAnsi="Arial" w:cs="Arial"/>
          <w:sz w:val="24"/>
          <w:szCs w:val="24"/>
          <w:lang w:eastAsia="es-CO"/>
        </w:rPr>
        <w:t xml:space="preserve">su </w:t>
      </w:r>
      <w:r w:rsidR="0099428C" w:rsidRPr="00A020EA">
        <w:rPr>
          <w:rFonts w:ascii="Arial" w:eastAsia="Times New Roman" w:hAnsi="Arial" w:cs="Arial"/>
          <w:sz w:val="24"/>
          <w:szCs w:val="24"/>
          <w:lang w:eastAsia="es-CO"/>
        </w:rPr>
        <w:t xml:space="preserve">cargo </w:t>
      </w:r>
      <w:r w:rsidRPr="00A020EA">
        <w:rPr>
          <w:rFonts w:ascii="Arial" w:eastAsia="Times New Roman" w:hAnsi="Arial" w:cs="Arial"/>
          <w:sz w:val="24"/>
          <w:szCs w:val="24"/>
          <w:lang w:eastAsia="es-CO"/>
        </w:rPr>
        <w:t xml:space="preserve">y a favor de la entidad demandada en </w:t>
      </w:r>
      <w:r w:rsidR="0099428C" w:rsidRPr="00A020EA">
        <w:rPr>
          <w:rFonts w:ascii="Arial" w:eastAsia="Times New Roman" w:hAnsi="Arial" w:cs="Arial"/>
          <w:sz w:val="24"/>
          <w:szCs w:val="24"/>
          <w:lang w:eastAsia="es-CO"/>
        </w:rPr>
        <w:t>un 100%. </w:t>
      </w:r>
    </w:p>
    <w:p w14:paraId="08538600" w14:textId="77777777" w:rsidR="0099428C" w:rsidRPr="00A020EA" w:rsidRDefault="0099428C" w:rsidP="00A020EA">
      <w:pPr>
        <w:spacing w:after="0" w:line="276" w:lineRule="auto"/>
        <w:jc w:val="both"/>
        <w:textAlignment w:val="baseline"/>
        <w:rPr>
          <w:rFonts w:ascii="Arial" w:eastAsia="Times New Roman" w:hAnsi="Arial" w:cs="Arial"/>
          <w:i/>
          <w:iCs/>
          <w:sz w:val="24"/>
          <w:szCs w:val="24"/>
          <w:lang w:eastAsia="es-CO"/>
        </w:rPr>
      </w:pPr>
      <w:r w:rsidRPr="00A020EA">
        <w:rPr>
          <w:rFonts w:ascii="Arial" w:eastAsia="Times New Roman" w:hAnsi="Arial" w:cs="Arial"/>
          <w:sz w:val="24"/>
          <w:szCs w:val="24"/>
          <w:lang w:eastAsia="es-CO"/>
        </w:rPr>
        <w:t> </w:t>
      </w:r>
    </w:p>
    <w:p w14:paraId="07487350" w14:textId="77777777" w:rsidR="0099428C" w:rsidRPr="00A020EA" w:rsidRDefault="0099428C" w:rsidP="00A020EA">
      <w:pPr>
        <w:spacing w:after="0" w:line="276" w:lineRule="auto"/>
        <w:jc w:val="both"/>
        <w:textAlignment w:val="baseline"/>
        <w:rPr>
          <w:rFonts w:ascii="Arial" w:eastAsia="Times New Roman" w:hAnsi="Arial" w:cs="Arial"/>
          <w:sz w:val="24"/>
          <w:szCs w:val="24"/>
          <w:lang w:eastAsia="es-CO"/>
        </w:rPr>
      </w:pPr>
      <w:r w:rsidRPr="00A020EA">
        <w:rPr>
          <w:rFonts w:ascii="Arial" w:eastAsia="Times New Roman" w:hAnsi="Arial" w:cs="Arial"/>
          <w:sz w:val="24"/>
          <w:szCs w:val="24"/>
          <w:lang w:eastAsia="es-CO"/>
        </w:rPr>
        <w:t>En mérito de lo expuesto, </w:t>
      </w:r>
      <w:r w:rsidRPr="00A020EA">
        <w:rPr>
          <w:rFonts w:ascii="Arial" w:eastAsia="Times New Roman" w:hAnsi="Arial" w:cs="Arial"/>
          <w:b/>
          <w:bCs/>
          <w:sz w:val="24"/>
          <w:szCs w:val="24"/>
          <w:lang w:eastAsia="es-CO"/>
        </w:rPr>
        <w:t>la Sala de Decisión Laboral del Tribunal Superior del Distrito Judicial de Pereira, </w:t>
      </w:r>
      <w:r w:rsidRPr="00A020EA">
        <w:rPr>
          <w:rFonts w:ascii="Arial" w:eastAsia="Times New Roman" w:hAnsi="Arial" w:cs="Arial"/>
          <w:sz w:val="24"/>
          <w:szCs w:val="24"/>
          <w:lang w:eastAsia="es-CO"/>
        </w:rPr>
        <w:t>administrado justicia en nombre de la República y por autoridad de la Ley;  </w:t>
      </w:r>
    </w:p>
    <w:p w14:paraId="017C7837" w14:textId="77777777" w:rsidR="0099428C" w:rsidRPr="00A020EA" w:rsidRDefault="0099428C" w:rsidP="00A020EA">
      <w:pPr>
        <w:spacing w:after="0" w:line="276" w:lineRule="auto"/>
        <w:jc w:val="both"/>
        <w:textAlignment w:val="baseline"/>
        <w:rPr>
          <w:rFonts w:ascii="Arial" w:eastAsia="Times New Roman" w:hAnsi="Arial" w:cs="Arial"/>
          <w:sz w:val="24"/>
          <w:szCs w:val="24"/>
          <w:lang w:eastAsia="es-CO"/>
        </w:rPr>
      </w:pPr>
      <w:r w:rsidRPr="00A020EA">
        <w:rPr>
          <w:rFonts w:ascii="Arial" w:eastAsia="Times New Roman" w:hAnsi="Arial" w:cs="Arial"/>
          <w:sz w:val="24"/>
          <w:szCs w:val="24"/>
          <w:lang w:eastAsia="es-CO"/>
        </w:rPr>
        <w:t> </w:t>
      </w:r>
    </w:p>
    <w:p w14:paraId="1F1C99A5" w14:textId="77777777" w:rsidR="0099428C" w:rsidRPr="00A020EA" w:rsidRDefault="0099428C" w:rsidP="00A020EA">
      <w:pPr>
        <w:spacing w:after="0" w:line="276" w:lineRule="auto"/>
        <w:jc w:val="center"/>
        <w:textAlignment w:val="baseline"/>
        <w:rPr>
          <w:rFonts w:ascii="Arial" w:eastAsia="Times New Roman" w:hAnsi="Arial" w:cs="Arial"/>
          <w:sz w:val="24"/>
          <w:szCs w:val="24"/>
          <w:lang w:eastAsia="es-CO"/>
        </w:rPr>
      </w:pPr>
      <w:r w:rsidRPr="00A020EA">
        <w:rPr>
          <w:rFonts w:ascii="Arial" w:eastAsia="Times New Roman" w:hAnsi="Arial" w:cs="Arial"/>
          <w:b/>
          <w:bCs/>
          <w:sz w:val="24"/>
          <w:szCs w:val="24"/>
          <w:lang w:eastAsia="es-CO"/>
        </w:rPr>
        <w:t>RESUELVE</w:t>
      </w:r>
      <w:r w:rsidRPr="00A020EA">
        <w:rPr>
          <w:rFonts w:ascii="Arial" w:eastAsia="Times New Roman" w:hAnsi="Arial" w:cs="Arial"/>
          <w:sz w:val="24"/>
          <w:szCs w:val="24"/>
          <w:lang w:eastAsia="es-CO"/>
        </w:rPr>
        <w:t> </w:t>
      </w:r>
    </w:p>
    <w:p w14:paraId="273F033F" w14:textId="77777777" w:rsidR="0099428C" w:rsidRPr="00A020EA" w:rsidRDefault="0099428C" w:rsidP="00A020EA">
      <w:pPr>
        <w:spacing w:after="0" w:line="276" w:lineRule="auto"/>
        <w:jc w:val="center"/>
        <w:textAlignment w:val="baseline"/>
        <w:rPr>
          <w:rFonts w:ascii="Arial" w:eastAsia="Times New Roman" w:hAnsi="Arial" w:cs="Arial"/>
          <w:sz w:val="24"/>
          <w:szCs w:val="24"/>
          <w:lang w:eastAsia="es-CO"/>
        </w:rPr>
      </w:pPr>
      <w:r w:rsidRPr="00A020EA">
        <w:rPr>
          <w:rFonts w:ascii="Arial" w:eastAsia="Times New Roman" w:hAnsi="Arial" w:cs="Arial"/>
          <w:sz w:val="24"/>
          <w:szCs w:val="24"/>
          <w:lang w:eastAsia="es-CO"/>
        </w:rPr>
        <w:t> </w:t>
      </w:r>
    </w:p>
    <w:p w14:paraId="376C3E9F" w14:textId="77777777" w:rsidR="0099428C" w:rsidRPr="00A020EA" w:rsidRDefault="0099428C" w:rsidP="00A020EA">
      <w:pPr>
        <w:spacing w:after="0" w:line="276" w:lineRule="auto"/>
        <w:jc w:val="both"/>
        <w:textAlignment w:val="baseline"/>
        <w:rPr>
          <w:rFonts w:ascii="Arial" w:eastAsia="Times New Roman" w:hAnsi="Arial" w:cs="Arial"/>
          <w:sz w:val="24"/>
          <w:szCs w:val="24"/>
          <w:lang w:eastAsia="es-CO"/>
        </w:rPr>
      </w:pPr>
      <w:r w:rsidRPr="00A020EA">
        <w:rPr>
          <w:rFonts w:ascii="Arial" w:eastAsia="Times New Roman" w:hAnsi="Arial" w:cs="Arial"/>
          <w:b/>
          <w:bCs/>
          <w:sz w:val="24"/>
          <w:szCs w:val="24"/>
          <w:lang w:eastAsia="es-CO"/>
        </w:rPr>
        <w:t xml:space="preserve">PRIMERO. CONFIRMAR </w:t>
      </w:r>
      <w:r w:rsidRPr="00A020EA">
        <w:rPr>
          <w:rFonts w:ascii="Arial" w:eastAsia="Times New Roman" w:hAnsi="Arial" w:cs="Arial"/>
          <w:sz w:val="24"/>
          <w:szCs w:val="24"/>
          <w:lang w:eastAsia="es-CO"/>
        </w:rPr>
        <w:t>la sentencia recurrida.</w:t>
      </w:r>
    </w:p>
    <w:p w14:paraId="4EAB3AD5" w14:textId="77777777" w:rsidR="0099428C" w:rsidRPr="00A020EA" w:rsidRDefault="0099428C" w:rsidP="00A020EA">
      <w:pPr>
        <w:spacing w:after="0" w:line="276" w:lineRule="auto"/>
        <w:jc w:val="both"/>
        <w:textAlignment w:val="baseline"/>
        <w:rPr>
          <w:rFonts w:ascii="Arial" w:eastAsia="Times New Roman" w:hAnsi="Arial" w:cs="Arial"/>
          <w:sz w:val="24"/>
          <w:szCs w:val="24"/>
          <w:lang w:eastAsia="es-CO"/>
        </w:rPr>
      </w:pPr>
    </w:p>
    <w:p w14:paraId="19FCD01A" w14:textId="77777777" w:rsidR="0099428C" w:rsidRPr="00A020EA" w:rsidRDefault="0099428C" w:rsidP="00A020EA">
      <w:pPr>
        <w:spacing w:after="0" w:line="276" w:lineRule="auto"/>
        <w:jc w:val="both"/>
        <w:textAlignment w:val="baseline"/>
        <w:rPr>
          <w:rFonts w:ascii="Arial" w:eastAsia="Times New Roman" w:hAnsi="Arial" w:cs="Arial"/>
          <w:sz w:val="24"/>
          <w:szCs w:val="24"/>
          <w:lang w:eastAsia="es-CO"/>
        </w:rPr>
      </w:pPr>
      <w:r w:rsidRPr="00A020EA">
        <w:rPr>
          <w:rFonts w:ascii="Arial" w:eastAsia="Times New Roman" w:hAnsi="Arial" w:cs="Arial"/>
          <w:b/>
          <w:bCs/>
          <w:sz w:val="24"/>
          <w:szCs w:val="24"/>
          <w:lang w:eastAsia="es-CO"/>
        </w:rPr>
        <w:t xml:space="preserve">SEGUNDO. CONDENAR </w:t>
      </w:r>
      <w:r w:rsidRPr="00A020EA">
        <w:rPr>
          <w:rFonts w:ascii="Arial" w:eastAsia="Times New Roman" w:hAnsi="Arial" w:cs="Arial"/>
          <w:sz w:val="24"/>
          <w:szCs w:val="24"/>
          <w:lang w:eastAsia="es-CO"/>
        </w:rPr>
        <w:t>en costas procesales en esta instancia a la parte actora en un 100%.</w:t>
      </w:r>
    </w:p>
    <w:p w14:paraId="12C83D4E" w14:textId="77777777" w:rsidR="0099428C" w:rsidRPr="00A020EA" w:rsidRDefault="0099428C" w:rsidP="00A020EA">
      <w:pPr>
        <w:spacing w:after="0" w:line="276" w:lineRule="auto"/>
        <w:jc w:val="both"/>
        <w:textAlignment w:val="baseline"/>
        <w:rPr>
          <w:rFonts w:ascii="Arial" w:eastAsia="Times New Roman" w:hAnsi="Arial" w:cs="Arial"/>
          <w:sz w:val="24"/>
          <w:szCs w:val="24"/>
          <w:lang w:eastAsia="es-CO"/>
        </w:rPr>
      </w:pPr>
      <w:r w:rsidRPr="00A020EA">
        <w:rPr>
          <w:rFonts w:ascii="Arial" w:eastAsia="Times New Roman" w:hAnsi="Arial" w:cs="Arial"/>
          <w:sz w:val="24"/>
          <w:szCs w:val="24"/>
          <w:lang w:eastAsia="es-CO"/>
        </w:rPr>
        <w:t>  </w:t>
      </w:r>
    </w:p>
    <w:p w14:paraId="4FBFD4EA" w14:textId="7271D1A3" w:rsidR="009A69C6" w:rsidRPr="00A020EA" w:rsidRDefault="009A69C6" w:rsidP="00A020EA">
      <w:pPr>
        <w:spacing w:after="0" w:line="276" w:lineRule="auto"/>
        <w:jc w:val="both"/>
        <w:textAlignment w:val="baseline"/>
        <w:rPr>
          <w:rFonts w:ascii="Arial" w:eastAsia="Times New Roman" w:hAnsi="Arial" w:cs="Arial"/>
          <w:sz w:val="24"/>
          <w:szCs w:val="24"/>
          <w:lang w:eastAsia="es-CO"/>
        </w:rPr>
      </w:pPr>
      <w:r w:rsidRPr="00A020EA">
        <w:rPr>
          <w:rFonts w:ascii="Arial" w:hAnsi="Arial" w:cs="Arial"/>
          <w:sz w:val="24"/>
          <w:szCs w:val="24"/>
          <w:lang w:eastAsia="es-CO"/>
        </w:rPr>
        <w:t>No</w:t>
      </w:r>
      <w:r w:rsidRPr="00A020EA">
        <w:rPr>
          <w:rFonts w:ascii="Arial" w:eastAsia="Arial" w:hAnsi="Arial" w:cs="Arial"/>
          <w:sz w:val="24"/>
          <w:szCs w:val="24"/>
        </w:rPr>
        <w:t>tifíquese por estado y a los correos electrónicos de los apoderados de las partes</w:t>
      </w:r>
      <w:r w:rsidR="007F7C89" w:rsidRPr="00A020EA">
        <w:rPr>
          <w:rFonts w:ascii="Arial" w:eastAsia="Arial" w:hAnsi="Arial" w:cs="Arial"/>
          <w:sz w:val="24"/>
          <w:szCs w:val="24"/>
        </w:rPr>
        <w:t>.</w:t>
      </w:r>
      <w:r w:rsidRPr="00A020EA">
        <w:rPr>
          <w:rFonts w:ascii="Arial" w:eastAsia="Times New Roman" w:hAnsi="Arial" w:cs="Arial"/>
          <w:sz w:val="24"/>
          <w:szCs w:val="24"/>
          <w:lang w:eastAsia="es-CO"/>
        </w:rPr>
        <w:t xml:space="preserve"> </w:t>
      </w:r>
    </w:p>
    <w:p w14:paraId="3B80B0EF" w14:textId="77777777" w:rsidR="009A69C6" w:rsidRPr="00A020EA" w:rsidRDefault="009A69C6" w:rsidP="00A020EA">
      <w:pPr>
        <w:spacing w:after="0" w:line="276" w:lineRule="auto"/>
        <w:jc w:val="both"/>
        <w:textAlignment w:val="baseline"/>
        <w:rPr>
          <w:rFonts w:ascii="Arial" w:eastAsia="Times New Roman" w:hAnsi="Arial" w:cs="Arial"/>
          <w:sz w:val="24"/>
          <w:szCs w:val="24"/>
          <w:lang w:eastAsia="es-CO"/>
        </w:rPr>
      </w:pPr>
    </w:p>
    <w:p w14:paraId="26E4943B" w14:textId="5C8027B8" w:rsidR="0099428C" w:rsidRPr="00A020EA" w:rsidRDefault="0099428C" w:rsidP="00A020EA">
      <w:pPr>
        <w:spacing w:after="0" w:line="276" w:lineRule="auto"/>
        <w:jc w:val="both"/>
        <w:textAlignment w:val="baseline"/>
        <w:rPr>
          <w:rFonts w:ascii="Arial" w:eastAsia="Times New Roman" w:hAnsi="Arial" w:cs="Arial"/>
          <w:sz w:val="24"/>
          <w:szCs w:val="24"/>
          <w:lang w:eastAsia="es-CO"/>
        </w:rPr>
      </w:pPr>
      <w:r w:rsidRPr="00A020EA">
        <w:rPr>
          <w:rFonts w:ascii="Arial" w:eastAsia="Times New Roman" w:hAnsi="Arial" w:cs="Arial"/>
          <w:sz w:val="24"/>
          <w:szCs w:val="24"/>
          <w:lang w:eastAsia="es-CO"/>
        </w:rPr>
        <w:t>Quienes integran la Sala. </w:t>
      </w:r>
    </w:p>
    <w:p w14:paraId="791C3098" w14:textId="77777777" w:rsidR="00A020EA" w:rsidRPr="00A020EA" w:rsidRDefault="00A020EA" w:rsidP="00A020EA">
      <w:pPr>
        <w:widowControl w:val="0"/>
        <w:autoSpaceDE w:val="0"/>
        <w:autoSpaceDN w:val="0"/>
        <w:adjustRightInd w:val="0"/>
        <w:spacing w:after="0" w:line="276" w:lineRule="auto"/>
        <w:rPr>
          <w:rFonts w:ascii="Arial" w:eastAsia="Calibri" w:hAnsi="Arial" w:cs="Arial"/>
          <w:b/>
          <w:sz w:val="24"/>
          <w:szCs w:val="24"/>
        </w:rPr>
      </w:pPr>
    </w:p>
    <w:p w14:paraId="49814163" w14:textId="77777777" w:rsidR="00A020EA" w:rsidRPr="00A020EA" w:rsidRDefault="00A020EA" w:rsidP="00A020EA">
      <w:pPr>
        <w:widowControl w:val="0"/>
        <w:autoSpaceDE w:val="0"/>
        <w:autoSpaceDN w:val="0"/>
        <w:adjustRightInd w:val="0"/>
        <w:spacing w:after="0" w:line="276" w:lineRule="auto"/>
        <w:rPr>
          <w:rFonts w:ascii="Arial" w:eastAsia="Calibri" w:hAnsi="Arial" w:cs="Arial"/>
          <w:b/>
          <w:sz w:val="24"/>
          <w:szCs w:val="24"/>
        </w:rPr>
      </w:pPr>
    </w:p>
    <w:p w14:paraId="7EB64AB4" w14:textId="77777777" w:rsidR="00A020EA" w:rsidRPr="00A020EA" w:rsidRDefault="00A020EA" w:rsidP="00A020EA">
      <w:pPr>
        <w:widowControl w:val="0"/>
        <w:autoSpaceDE w:val="0"/>
        <w:autoSpaceDN w:val="0"/>
        <w:adjustRightInd w:val="0"/>
        <w:spacing w:after="0" w:line="276" w:lineRule="auto"/>
        <w:rPr>
          <w:rFonts w:ascii="Arial" w:eastAsia="Calibri" w:hAnsi="Arial" w:cs="Arial"/>
          <w:b/>
          <w:sz w:val="24"/>
          <w:szCs w:val="24"/>
        </w:rPr>
      </w:pPr>
    </w:p>
    <w:p w14:paraId="325CD021" w14:textId="77777777" w:rsidR="00A020EA" w:rsidRPr="00A020EA" w:rsidRDefault="00A020EA" w:rsidP="00A020EA">
      <w:pPr>
        <w:widowControl w:val="0"/>
        <w:autoSpaceDE w:val="0"/>
        <w:autoSpaceDN w:val="0"/>
        <w:adjustRightInd w:val="0"/>
        <w:spacing w:after="0" w:line="276" w:lineRule="auto"/>
        <w:jc w:val="center"/>
        <w:rPr>
          <w:rFonts w:ascii="Arial" w:eastAsia="Calibri" w:hAnsi="Arial" w:cs="Arial"/>
          <w:b/>
          <w:bCs/>
          <w:sz w:val="24"/>
          <w:szCs w:val="24"/>
        </w:rPr>
      </w:pPr>
      <w:r w:rsidRPr="00A020EA">
        <w:rPr>
          <w:rFonts w:ascii="Arial" w:eastAsia="Calibri" w:hAnsi="Arial" w:cs="Arial"/>
          <w:b/>
          <w:bCs/>
          <w:sz w:val="24"/>
          <w:szCs w:val="24"/>
        </w:rPr>
        <w:t>JULIO CÉSAR SALAZAR MUÑOZ</w:t>
      </w:r>
    </w:p>
    <w:p w14:paraId="2DA95BD4" w14:textId="77777777" w:rsidR="00A020EA" w:rsidRPr="00A020EA" w:rsidRDefault="00A020EA" w:rsidP="00A020EA">
      <w:pPr>
        <w:widowControl w:val="0"/>
        <w:autoSpaceDE w:val="0"/>
        <w:autoSpaceDN w:val="0"/>
        <w:adjustRightInd w:val="0"/>
        <w:spacing w:after="0" w:line="276" w:lineRule="auto"/>
        <w:jc w:val="center"/>
        <w:rPr>
          <w:rFonts w:ascii="Arial" w:eastAsia="Calibri" w:hAnsi="Arial" w:cs="Arial"/>
          <w:sz w:val="24"/>
          <w:szCs w:val="24"/>
        </w:rPr>
      </w:pPr>
      <w:r w:rsidRPr="00A020EA">
        <w:rPr>
          <w:rFonts w:ascii="Arial" w:eastAsia="Calibri" w:hAnsi="Arial" w:cs="Arial"/>
          <w:sz w:val="24"/>
          <w:szCs w:val="24"/>
        </w:rPr>
        <w:t>Magistrado Ponente</w:t>
      </w:r>
    </w:p>
    <w:p w14:paraId="5534A5B0" w14:textId="77777777" w:rsidR="00A020EA" w:rsidRPr="00A020EA" w:rsidRDefault="00A020EA" w:rsidP="00A020EA">
      <w:pPr>
        <w:widowControl w:val="0"/>
        <w:autoSpaceDE w:val="0"/>
        <w:autoSpaceDN w:val="0"/>
        <w:adjustRightInd w:val="0"/>
        <w:spacing w:after="0" w:line="276" w:lineRule="auto"/>
        <w:rPr>
          <w:rFonts w:ascii="Arial" w:eastAsia="Calibri" w:hAnsi="Arial" w:cs="Arial"/>
          <w:sz w:val="24"/>
          <w:szCs w:val="24"/>
        </w:rPr>
      </w:pPr>
    </w:p>
    <w:p w14:paraId="5FC52A53" w14:textId="77777777" w:rsidR="00A020EA" w:rsidRPr="00A020EA" w:rsidRDefault="00A020EA" w:rsidP="00A020EA">
      <w:pPr>
        <w:widowControl w:val="0"/>
        <w:autoSpaceDE w:val="0"/>
        <w:autoSpaceDN w:val="0"/>
        <w:adjustRightInd w:val="0"/>
        <w:spacing w:after="0" w:line="276" w:lineRule="auto"/>
        <w:rPr>
          <w:rFonts w:ascii="Arial" w:eastAsia="Calibri" w:hAnsi="Arial" w:cs="Arial"/>
          <w:sz w:val="24"/>
          <w:szCs w:val="24"/>
        </w:rPr>
      </w:pPr>
    </w:p>
    <w:p w14:paraId="29F5A6BE" w14:textId="77777777" w:rsidR="00A020EA" w:rsidRPr="00A020EA" w:rsidRDefault="00A020EA" w:rsidP="00A020EA">
      <w:pPr>
        <w:widowControl w:val="0"/>
        <w:autoSpaceDE w:val="0"/>
        <w:autoSpaceDN w:val="0"/>
        <w:adjustRightInd w:val="0"/>
        <w:spacing w:after="0" w:line="276" w:lineRule="auto"/>
        <w:rPr>
          <w:rFonts w:ascii="Arial" w:eastAsia="Calibri" w:hAnsi="Arial" w:cs="Arial"/>
          <w:sz w:val="24"/>
          <w:szCs w:val="24"/>
        </w:rPr>
      </w:pPr>
    </w:p>
    <w:p w14:paraId="500A92C6" w14:textId="77777777" w:rsidR="00A020EA" w:rsidRPr="00A020EA" w:rsidRDefault="00A020EA" w:rsidP="00A020EA">
      <w:pPr>
        <w:widowControl w:val="0"/>
        <w:autoSpaceDE w:val="0"/>
        <w:autoSpaceDN w:val="0"/>
        <w:adjustRightInd w:val="0"/>
        <w:spacing w:after="0" w:line="276" w:lineRule="auto"/>
        <w:rPr>
          <w:rFonts w:ascii="Arial" w:eastAsia="Calibri" w:hAnsi="Arial" w:cs="Arial"/>
          <w:sz w:val="24"/>
          <w:szCs w:val="24"/>
        </w:rPr>
      </w:pPr>
      <w:r w:rsidRPr="00A020EA">
        <w:rPr>
          <w:rFonts w:ascii="Arial" w:eastAsia="Calibri" w:hAnsi="Arial" w:cs="Arial"/>
          <w:b/>
          <w:bCs/>
          <w:sz w:val="24"/>
          <w:szCs w:val="24"/>
        </w:rPr>
        <w:t>ANA LUCÍA CAICEDO CALDERON</w:t>
      </w:r>
      <w:r w:rsidRPr="00A020EA">
        <w:rPr>
          <w:rFonts w:ascii="Arial" w:eastAsia="Calibri" w:hAnsi="Arial" w:cs="Arial"/>
          <w:b/>
          <w:bCs/>
          <w:sz w:val="24"/>
          <w:szCs w:val="24"/>
        </w:rPr>
        <w:tab/>
      </w:r>
      <w:r w:rsidRPr="00A020EA">
        <w:rPr>
          <w:rFonts w:ascii="Arial" w:eastAsia="Calibri" w:hAnsi="Arial" w:cs="Arial"/>
          <w:b/>
          <w:bCs/>
          <w:sz w:val="24"/>
          <w:szCs w:val="24"/>
        </w:rPr>
        <w:tab/>
        <w:t xml:space="preserve">   GERMÁN DARÍO GÓEZ VINASCO</w:t>
      </w:r>
    </w:p>
    <w:p w14:paraId="4C5E25FA" w14:textId="611D3FF2" w:rsidR="007D7848" w:rsidRDefault="00A020EA" w:rsidP="00A020EA">
      <w:pPr>
        <w:pStyle w:val="paragraph"/>
        <w:spacing w:before="0" w:beforeAutospacing="0" w:after="0" w:afterAutospacing="0" w:line="276" w:lineRule="auto"/>
        <w:textAlignment w:val="baseline"/>
        <w:rPr>
          <w:rFonts w:ascii="Arial" w:hAnsi="Arial" w:cs="Arial"/>
          <w:bCs/>
          <w:lang w:val="es-ES_tradnl" w:eastAsia="en-US"/>
        </w:rPr>
      </w:pPr>
      <w:r w:rsidRPr="00A020EA">
        <w:rPr>
          <w:rFonts w:ascii="Arial" w:eastAsia="Calibri" w:hAnsi="Arial" w:cs="Arial"/>
          <w:bCs/>
          <w:lang w:eastAsia="en-US"/>
        </w:rPr>
        <w:t>Magistrada</w:t>
      </w:r>
      <w:r w:rsidRPr="00A020EA">
        <w:rPr>
          <w:rFonts w:ascii="Arial" w:eastAsia="Calibri" w:hAnsi="Arial" w:cs="Arial"/>
          <w:bCs/>
          <w:lang w:eastAsia="en-US"/>
        </w:rPr>
        <w:tab/>
      </w:r>
      <w:r w:rsidRPr="00A020EA">
        <w:rPr>
          <w:rFonts w:ascii="Arial" w:eastAsia="Calibri" w:hAnsi="Arial" w:cs="Arial"/>
          <w:bCs/>
          <w:lang w:eastAsia="en-US"/>
        </w:rPr>
        <w:tab/>
      </w:r>
      <w:r w:rsidRPr="00A020EA">
        <w:rPr>
          <w:rFonts w:ascii="Arial" w:eastAsia="Calibri" w:hAnsi="Arial" w:cs="Arial"/>
          <w:bCs/>
          <w:lang w:eastAsia="en-US"/>
        </w:rPr>
        <w:tab/>
      </w:r>
      <w:r w:rsidRPr="00A020EA">
        <w:rPr>
          <w:rFonts w:ascii="Arial" w:eastAsia="Calibri" w:hAnsi="Arial" w:cs="Arial"/>
          <w:bCs/>
          <w:lang w:eastAsia="en-US"/>
        </w:rPr>
        <w:tab/>
      </w:r>
      <w:r w:rsidRPr="00A020EA">
        <w:rPr>
          <w:rFonts w:ascii="Arial" w:eastAsia="Calibri" w:hAnsi="Arial" w:cs="Arial"/>
          <w:bCs/>
          <w:lang w:eastAsia="en-US"/>
        </w:rPr>
        <w:tab/>
      </w:r>
      <w:r w:rsidRPr="00A020EA">
        <w:rPr>
          <w:rFonts w:ascii="Arial" w:eastAsia="Calibri" w:hAnsi="Arial" w:cs="Arial"/>
          <w:bCs/>
          <w:lang w:eastAsia="en-US"/>
        </w:rPr>
        <w:tab/>
      </w:r>
      <w:r w:rsidRPr="00A020EA">
        <w:rPr>
          <w:rFonts w:ascii="Arial" w:eastAsia="Calibri" w:hAnsi="Arial" w:cs="Arial"/>
          <w:b/>
          <w:bCs/>
          <w:lang w:eastAsia="en-US"/>
        </w:rPr>
        <w:t xml:space="preserve">   </w:t>
      </w:r>
      <w:r w:rsidRPr="00A020EA">
        <w:rPr>
          <w:rFonts w:ascii="Arial" w:hAnsi="Arial" w:cs="Arial"/>
          <w:bCs/>
          <w:lang w:val="es-ES_tradnl" w:eastAsia="en-US"/>
        </w:rPr>
        <w:t>Magistrado</w:t>
      </w:r>
    </w:p>
    <w:p w14:paraId="3A2B21CC" w14:textId="13C5D07D" w:rsidR="00A020EA" w:rsidRPr="008F4FB8" w:rsidRDefault="00A020EA" w:rsidP="00A020EA">
      <w:pPr>
        <w:pStyle w:val="paragraph"/>
        <w:spacing w:before="0" w:beforeAutospacing="0" w:after="0" w:afterAutospacing="0" w:line="276" w:lineRule="auto"/>
        <w:textAlignment w:val="baseline"/>
        <w:rPr>
          <w:rStyle w:val="normaltextrun"/>
          <w:rFonts w:ascii="Arial" w:hAnsi="Arial" w:cs="Arial"/>
        </w:rPr>
      </w:pPr>
      <w:r w:rsidRPr="008F4FB8">
        <w:rPr>
          <w:rStyle w:val="normaltextrun"/>
          <w:rFonts w:ascii="Arial" w:hAnsi="Arial" w:cs="Arial"/>
        </w:rPr>
        <w:t>Aclaración de voto</w:t>
      </w:r>
      <w:r w:rsidR="008F4FB8">
        <w:rPr>
          <w:rStyle w:val="normaltextrun"/>
          <w:rFonts w:ascii="Arial" w:hAnsi="Arial" w:cs="Arial"/>
        </w:rPr>
        <w:tab/>
      </w:r>
      <w:r w:rsidRPr="008F4FB8">
        <w:rPr>
          <w:rStyle w:val="normaltextrun"/>
          <w:rFonts w:ascii="Arial" w:hAnsi="Arial" w:cs="Arial"/>
        </w:rPr>
        <w:tab/>
      </w:r>
      <w:r w:rsidRPr="008F4FB8">
        <w:rPr>
          <w:rStyle w:val="normaltextrun"/>
          <w:rFonts w:ascii="Arial" w:hAnsi="Arial" w:cs="Arial"/>
        </w:rPr>
        <w:tab/>
      </w:r>
      <w:r w:rsidRPr="008F4FB8">
        <w:rPr>
          <w:rStyle w:val="normaltextrun"/>
          <w:rFonts w:ascii="Arial" w:hAnsi="Arial" w:cs="Arial"/>
        </w:rPr>
        <w:tab/>
      </w:r>
      <w:r w:rsidRPr="008F4FB8">
        <w:rPr>
          <w:rStyle w:val="normaltextrun"/>
          <w:rFonts w:ascii="Arial" w:hAnsi="Arial" w:cs="Arial"/>
        </w:rPr>
        <w:tab/>
      </w:r>
      <w:r w:rsidR="008F4FB8" w:rsidRPr="008F4FB8">
        <w:rPr>
          <w:rStyle w:val="normaltextrun"/>
          <w:rFonts w:ascii="Arial" w:hAnsi="Arial" w:cs="Arial"/>
        </w:rPr>
        <w:t xml:space="preserve">   Aclaración de voto</w:t>
      </w:r>
    </w:p>
    <w:sectPr w:rsidR="00A020EA" w:rsidRPr="008F4FB8" w:rsidSect="008F4FB8">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7A2522" w16cex:dateUtc="2022-08-23T16:07:15.029Z"/>
  <w16cex:commentExtensible w16cex:durableId="245123B3" w16cex:dateUtc="2022-08-29T16:00:04.547Z"/>
  <w16cex:commentExtensible w16cex:durableId="6E4CDD0F" w16cex:dateUtc="2022-08-29T18:57:36.4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57F75" w14:textId="77777777" w:rsidR="00FE327D" w:rsidRDefault="00FE327D" w:rsidP="009B40D4">
      <w:pPr>
        <w:spacing w:after="0" w:line="240" w:lineRule="auto"/>
      </w:pPr>
      <w:r>
        <w:separator/>
      </w:r>
    </w:p>
  </w:endnote>
  <w:endnote w:type="continuationSeparator" w:id="0">
    <w:p w14:paraId="439BD30C" w14:textId="77777777" w:rsidR="00FE327D" w:rsidRDefault="00FE327D" w:rsidP="009B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480964"/>
      <w:docPartObj>
        <w:docPartGallery w:val="Page Numbers (Bottom of Page)"/>
        <w:docPartUnique/>
      </w:docPartObj>
    </w:sdtPr>
    <w:sdtEndPr>
      <w:rPr>
        <w:rStyle w:val="normaltextrun"/>
        <w:rFonts w:ascii="Arial" w:hAnsi="Arial" w:cs="Arial"/>
        <w:sz w:val="18"/>
        <w:szCs w:val="16"/>
      </w:rPr>
    </w:sdtEndPr>
    <w:sdtContent>
      <w:p w14:paraId="33B84F86" w14:textId="24D77338" w:rsidR="009B40D4" w:rsidRPr="008F4FB8" w:rsidRDefault="009B40D4">
        <w:pPr>
          <w:pStyle w:val="Piedepgina"/>
          <w:jc w:val="right"/>
          <w:rPr>
            <w:rStyle w:val="normaltextrun"/>
            <w:rFonts w:ascii="Arial" w:hAnsi="Arial" w:cs="Arial"/>
            <w:sz w:val="18"/>
            <w:szCs w:val="16"/>
          </w:rPr>
        </w:pPr>
        <w:r w:rsidRPr="008F4FB8">
          <w:rPr>
            <w:rStyle w:val="normaltextrun"/>
            <w:rFonts w:ascii="Arial" w:hAnsi="Arial" w:cs="Arial"/>
            <w:sz w:val="18"/>
            <w:szCs w:val="16"/>
          </w:rPr>
          <w:fldChar w:fldCharType="begin"/>
        </w:r>
        <w:r w:rsidRPr="008F4FB8">
          <w:rPr>
            <w:rStyle w:val="normaltextrun"/>
            <w:rFonts w:ascii="Arial" w:hAnsi="Arial" w:cs="Arial"/>
            <w:sz w:val="18"/>
            <w:szCs w:val="16"/>
          </w:rPr>
          <w:instrText>PAGE   \* MERGEFORMAT</w:instrText>
        </w:r>
        <w:r w:rsidRPr="008F4FB8">
          <w:rPr>
            <w:rStyle w:val="normaltextrun"/>
            <w:rFonts w:ascii="Arial" w:hAnsi="Arial" w:cs="Arial"/>
            <w:sz w:val="18"/>
            <w:szCs w:val="16"/>
          </w:rPr>
          <w:fldChar w:fldCharType="separate"/>
        </w:r>
        <w:r w:rsidR="00244796" w:rsidRPr="008F4FB8">
          <w:rPr>
            <w:rStyle w:val="normaltextrun"/>
            <w:rFonts w:ascii="Arial" w:hAnsi="Arial" w:cs="Arial"/>
            <w:sz w:val="18"/>
            <w:szCs w:val="16"/>
          </w:rPr>
          <w:t>2</w:t>
        </w:r>
        <w:r w:rsidRPr="008F4FB8">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81513" w14:textId="77777777" w:rsidR="00FE327D" w:rsidRDefault="00FE327D" w:rsidP="009B40D4">
      <w:pPr>
        <w:spacing w:after="0" w:line="240" w:lineRule="auto"/>
      </w:pPr>
      <w:r>
        <w:separator/>
      </w:r>
    </w:p>
  </w:footnote>
  <w:footnote w:type="continuationSeparator" w:id="0">
    <w:p w14:paraId="4BF37B02" w14:textId="77777777" w:rsidR="00FE327D" w:rsidRDefault="00FE327D" w:rsidP="009B4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D586" w14:textId="77777777" w:rsidR="008F4FB8" w:rsidRPr="008F4FB8" w:rsidRDefault="009B40D4" w:rsidP="008F4FB8">
    <w:pPr>
      <w:suppressAutoHyphens/>
      <w:spacing w:after="0" w:line="240" w:lineRule="auto"/>
      <w:jc w:val="center"/>
      <w:rPr>
        <w:rStyle w:val="normaltextrun"/>
        <w:rFonts w:ascii="Arial" w:hAnsi="Arial" w:cs="Arial"/>
        <w:sz w:val="18"/>
        <w:szCs w:val="16"/>
      </w:rPr>
    </w:pPr>
    <w:r w:rsidRPr="008F4FB8">
      <w:rPr>
        <w:rStyle w:val="normaltextrun"/>
        <w:rFonts w:ascii="Arial" w:hAnsi="Arial" w:cs="Arial"/>
        <w:sz w:val="18"/>
        <w:szCs w:val="16"/>
      </w:rPr>
      <w:t>Blanca Yolanda López Ramírez Vs Colpensiones</w:t>
    </w:r>
  </w:p>
  <w:p w14:paraId="6EB34CC1" w14:textId="27986BF0" w:rsidR="009B40D4" w:rsidRPr="008F4FB8" w:rsidRDefault="009B40D4" w:rsidP="008F4FB8">
    <w:pPr>
      <w:suppressAutoHyphens/>
      <w:spacing w:after="0" w:line="240" w:lineRule="auto"/>
      <w:jc w:val="center"/>
      <w:rPr>
        <w:rFonts w:ascii="Arial" w:hAnsi="Arial" w:cs="Arial"/>
        <w:sz w:val="18"/>
        <w:szCs w:val="16"/>
      </w:rPr>
    </w:pPr>
    <w:r w:rsidRPr="008F4FB8">
      <w:rPr>
        <w:rStyle w:val="normaltextrun"/>
        <w:rFonts w:ascii="Arial" w:hAnsi="Arial" w:cs="Arial"/>
        <w:sz w:val="18"/>
        <w:szCs w:val="16"/>
      </w:rPr>
      <w:t>Rad. 66001310500220180064501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8C"/>
    <w:rsid w:val="00032DF6"/>
    <w:rsid w:val="00055D1D"/>
    <w:rsid w:val="00061BF3"/>
    <w:rsid w:val="00084BE4"/>
    <w:rsid w:val="0010615E"/>
    <w:rsid w:val="00111984"/>
    <w:rsid w:val="00144554"/>
    <w:rsid w:val="001C2848"/>
    <w:rsid w:val="001E2834"/>
    <w:rsid w:val="001E39ED"/>
    <w:rsid w:val="00244796"/>
    <w:rsid w:val="0027020E"/>
    <w:rsid w:val="003205CA"/>
    <w:rsid w:val="00351B3C"/>
    <w:rsid w:val="003A5286"/>
    <w:rsid w:val="003E6F2E"/>
    <w:rsid w:val="00434018"/>
    <w:rsid w:val="00434EE1"/>
    <w:rsid w:val="004352FA"/>
    <w:rsid w:val="004425EE"/>
    <w:rsid w:val="004459E3"/>
    <w:rsid w:val="004760A3"/>
    <w:rsid w:val="0049522E"/>
    <w:rsid w:val="004B77D1"/>
    <w:rsid w:val="004F1F13"/>
    <w:rsid w:val="00590B5C"/>
    <w:rsid w:val="00593A51"/>
    <w:rsid w:val="005972DC"/>
    <w:rsid w:val="005A7D7E"/>
    <w:rsid w:val="006536CA"/>
    <w:rsid w:val="006547D8"/>
    <w:rsid w:val="00656477"/>
    <w:rsid w:val="006C6A89"/>
    <w:rsid w:val="006D4149"/>
    <w:rsid w:val="006F2F24"/>
    <w:rsid w:val="006F4016"/>
    <w:rsid w:val="0070025D"/>
    <w:rsid w:val="00701149"/>
    <w:rsid w:val="00701C71"/>
    <w:rsid w:val="007173A9"/>
    <w:rsid w:val="0076500B"/>
    <w:rsid w:val="00777636"/>
    <w:rsid w:val="007D1637"/>
    <w:rsid w:val="007D7848"/>
    <w:rsid w:val="007F7C89"/>
    <w:rsid w:val="008115EF"/>
    <w:rsid w:val="00845FED"/>
    <w:rsid w:val="00857686"/>
    <w:rsid w:val="00857A6C"/>
    <w:rsid w:val="00864A39"/>
    <w:rsid w:val="00871114"/>
    <w:rsid w:val="00873515"/>
    <w:rsid w:val="00884A2D"/>
    <w:rsid w:val="008C5549"/>
    <w:rsid w:val="008E47D3"/>
    <w:rsid w:val="008E7B26"/>
    <w:rsid w:val="008F4FB8"/>
    <w:rsid w:val="00967BF3"/>
    <w:rsid w:val="0099428C"/>
    <w:rsid w:val="009A69C6"/>
    <w:rsid w:val="009B40D4"/>
    <w:rsid w:val="009C1526"/>
    <w:rsid w:val="00A020EA"/>
    <w:rsid w:val="00A44E4A"/>
    <w:rsid w:val="00A64FAE"/>
    <w:rsid w:val="00A92FD7"/>
    <w:rsid w:val="00AE4C6A"/>
    <w:rsid w:val="00AF3904"/>
    <w:rsid w:val="00B138E3"/>
    <w:rsid w:val="00B22284"/>
    <w:rsid w:val="00B718EB"/>
    <w:rsid w:val="00B81283"/>
    <w:rsid w:val="00C13958"/>
    <w:rsid w:val="00C24D2A"/>
    <w:rsid w:val="00C542FC"/>
    <w:rsid w:val="00C9039F"/>
    <w:rsid w:val="00CF4D11"/>
    <w:rsid w:val="00D126FF"/>
    <w:rsid w:val="00D17BA6"/>
    <w:rsid w:val="00D55575"/>
    <w:rsid w:val="00D56914"/>
    <w:rsid w:val="00D64918"/>
    <w:rsid w:val="00D66127"/>
    <w:rsid w:val="00D90C49"/>
    <w:rsid w:val="00DC03D7"/>
    <w:rsid w:val="00E04AB7"/>
    <w:rsid w:val="00E53E18"/>
    <w:rsid w:val="00E9063C"/>
    <w:rsid w:val="00ED2418"/>
    <w:rsid w:val="00ED56FF"/>
    <w:rsid w:val="00EF5FDB"/>
    <w:rsid w:val="00F03E55"/>
    <w:rsid w:val="00F11380"/>
    <w:rsid w:val="00F205E9"/>
    <w:rsid w:val="00F90966"/>
    <w:rsid w:val="00FE327D"/>
    <w:rsid w:val="0532C8B7"/>
    <w:rsid w:val="053C1703"/>
    <w:rsid w:val="07FB378F"/>
    <w:rsid w:val="0AF56946"/>
    <w:rsid w:val="0BA5643A"/>
    <w:rsid w:val="0CF7457E"/>
    <w:rsid w:val="1280A5E2"/>
    <w:rsid w:val="132CAF5F"/>
    <w:rsid w:val="14425088"/>
    <w:rsid w:val="1829869C"/>
    <w:rsid w:val="19A8FEF5"/>
    <w:rsid w:val="1A794E00"/>
    <w:rsid w:val="1B57E695"/>
    <w:rsid w:val="1C9C16E7"/>
    <w:rsid w:val="1E07EBF1"/>
    <w:rsid w:val="2078C622"/>
    <w:rsid w:val="27234AA7"/>
    <w:rsid w:val="28AA40CD"/>
    <w:rsid w:val="2C404640"/>
    <w:rsid w:val="3133D02C"/>
    <w:rsid w:val="31968323"/>
    <w:rsid w:val="32F11C37"/>
    <w:rsid w:val="3360983B"/>
    <w:rsid w:val="38348772"/>
    <w:rsid w:val="3B484848"/>
    <w:rsid w:val="3B6DBBCB"/>
    <w:rsid w:val="494F457F"/>
    <w:rsid w:val="4FF9970E"/>
    <w:rsid w:val="5042BBE2"/>
    <w:rsid w:val="51FF3DA4"/>
    <w:rsid w:val="5244981A"/>
    <w:rsid w:val="52D6F97F"/>
    <w:rsid w:val="52DE6129"/>
    <w:rsid w:val="5374CCFE"/>
    <w:rsid w:val="547413E4"/>
    <w:rsid w:val="57F3D2C3"/>
    <w:rsid w:val="59D075CB"/>
    <w:rsid w:val="5B6386DB"/>
    <w:rsid w:val="5EA3E6EE"/>
    <w:rsid w:val="6974C019"/>
    <w:rsid w:val="6C1FF2A6"/>
    <w:rsid w:val="6D2627DD"/>
    <w:rsid w:val="6E27CBA8"/>
    <w:rsid w:val="6E4527F0"/>
    <w:rsid w:val="71094D38"/>
    <w:rsid w:val="71B64013"/>
    <w:rsid w:val="74E787E1"/>
    <w:rsid w:val="79A1936B"/>
    <w:rsid w:val="7C1D2961"/>
    <w:rsid w:val="7D372E86"/>
    <w:rsid w:val="7F9856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CE28"/>
  <w15:chartTrackingRefBased/>
  <w15:docId w15:val="{406C1A0A-CC6E-4CA1-908D-917B4E30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2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9428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99428C"/>
  </w:style>
  <w:style w:type="character" w:customStyle="1" w:styleId="eop">
    <w:name w:val="eop"/>
    <w:basedOn w:val="Fuentedeprrafopredeter"/>
    <w:rsid w:val="0099428C"/>
  </w:style>
  <w:style w:type="paragraph" w:styleId="Sinespaciado">
    <w:name w:val="No Spacing"/>
    <w:uiPriority w:val="1"/>
    <w:qFormat/>
    <w:rsid w:val="004F1F13"/>
    <w:pPr>
      <w:spacing w:after="0" w:line="240" w:lineRule="auto"/>
    </w:pPr>
  </w:style>
  <w:style w:type="paragraph" w:styleId="Textoindependiente">
    <w:name w:val="Body Text"/>
    <w:basedOn w:val="Normal"/>
    <w:link w:val="TextoindependienteCar"/>
    <w:semiHidden/>
    <w:unhideWhenUsed/>
    <w:rsid w:val="00884A2D"/>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semiHidden/>
    <w:rsid w:val="00884A2D"/>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115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15E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115EF"/>
    <w:rPr>
      <w:b/>
      <w:bCs/>
    </w:rPr>
  </w:style>
  <w:style w:type="character" w:customStyle="1" w:styleId="AsuntodelcomentarioCar">
    <w:name w:val="Asunto del comentario Car"/>
    <w:basedOn w:val="TextocomentarioCar"/>
    <w:link w:val="Asuntodelcomentario"/>
    <w:uiPriority w:val="99"/>
    <w:semiHidden/>
    <w:rsid w:val="008115EF"/>
    <w:rPr>
      <w:b/>
      <w:bCs/>
      <w:sz w:val="20"/>
      <w:szCs w:val="20"/>
    </w:rPr>
  </w:style>
  <w:style w:type="paragraph" w:styleId="Encabezado">
    <w:name w:val="header"/>
    <w:basedOn w:val="Normal"/>
    <w:link w:val="EncabezadoCar"/>
    <w:uiPriority w:val="99"/>
    <w:unhideWhenUsed/>
    <w:rsid w:val="009B4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40D4"/>
  </w:style>
  <w:style w:type="paragraph" w:styleId="Piedepgina">
    <w:name w:val="footer"/>
    <w:basedOn w:val="Normal"/>
    <w:link w:val="PiedepginaCar"/>
    <w:uiPriority w:val="99"/>
    <w:unhideWhenUsed/>
    <w:rsid w:val="009B4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5945">
      <w:bodyDiv w:val="1"/>
      <w:marLeft w:val="0"/>
      <w:marRight w:val="0"/>
      <w:marTop w:val="0"/>
      <w:marBottom w:val="0"/>
      <w:divBdr>
        <w:top w:val="none" w:sz="0" w:space="0" w:color="auto"/>
        <w:left w:val="none" w:sz="0" w:space="0" w:color="auto"/>
        <w:bottom w:val="none" w:sz="0" w:space="0" w:color="auto"/>
        <w:right w:val="none" w:sz="0" w:space="0" w:color="auto"/>
      </w:divBdr>
    </w:div>
    <w:div w:id="640622728">
      <w:bodyDiv w:val="1"/>
      <w:marLeft w:val="0"/>
      <w:marRight w:val="0"/>
      <w:marTop w:val="0"/>
      <w:marBottom w:val="0"/>
      <w:divBdr>
        <w:top w:val="none" w:sz="0" w:space="0" w:color="auto"/>
        <w:left w:val="none" w:sz="0" w:space="0" w:color="auto"/>
        <w:bottom w:val="none" w:sz="0" w:space="0" w:color="auto"/>
        <w:right w:val="none" w:sz="0" w:space="0" w:color="auto"/>
      </w:divBdr>
    </w:div>
    <w:div w:id="983700940">
      <w:bodyDiv w:val="1"/>
      <w:marLeft w:val="0"/>
      <w:marRight w:val="0"/>
      <w:marTop w:val="0"/>
      <w:marBottom w:val="0"/>
      <w:divBdr>
        <w:top w:val="none" w:sz="0" w:space="0" w:color="auto"/>
        <w:left w:val="none" w:sz="0" w:space="0" w:color="auto"/>
        <w:bottom w:val="none" w:sz="0" w:space="0" w:color="auto"/>
        <w:right w:val="none" w:sz="0" w:space="0" w:color="auto"/>
      </w:divBdr>
    </w:div>
    <w:div w:id="1273055740">
      <w:bodyDiv w:val="1"/>
      <w:marLeft w:val="0"/>
      <w:marRight w:val="0"/>
      <w:marTop w:val="0"/>
      <w:marBottom w:val="0"/>
      <w:divBdr>
        <w:top w:val="none" w:sz="0" w:space="0" w:color="auto"/>
        <w:left w:val="none" w:sz="0" w:space="0" w:color="auto"/>
        <w:bottom w:val="none" w:sz="0" w:space="0" w:color="auto"/>
        <w:right w:val="none" w:sz="0" w:space="0" w:color="auto"/>
      </w:divBdr>
    </w:div>
    <w:div w:id="12790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e2a21821976c49da"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E7396-A23D-4A7E-B816-E7F649D08BB3}">
  <ds:schemaRefs>
    <ds:schemaRef ds:uri="http://schemas.microsoft.com/sharepoint/v3/contenttype/forms"/>
  </ds:schemaRefs>
</ds:datastoreItem>
</file>

<file path=customXml/itemProps2.xml><?xml version="1.0" encoding="utf-8"?>
<ds:datastoreItem xmlns:ds="http://schemas.openxmlformats.org/officeDocument/2006/customXml" ds:itemID="{3DE9520C-E784-48F6-950E-8658537A0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CA55A-5305-4DB3-BD63-1DFA2D23539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E87906FF-DA03-4068-B0A6-B4B63E93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3161</Words>
  <Characters>17389</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15</cp:revision>
  <dcterms:created xsi:type="dcterms:W3CDTF">2022-08-19T12:44:00Z</dcterms:created>
  <dcterms:modified xsi:type="dcterms:W3CDTF">2022-10-12T16:08:00Z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