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9B1DE3" w14:textId="77777777" w:rsidR="00D65A25" w:rsidRPr="00D65A25" w:rsidRDefault="00D65A25" w:rsidP="00D65A2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bookmarkStart w:id="1" w:name="_GoBack"/>
      <w:bookmarkEnd w:id="1"/>
      <w:r w:rsidRPr="00D65A25">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5AD6789C" w14:textId="77777777" w:rsidR="00D65A25" w:rsidRPr="00D65A25" w:rsidRDefault="00D65A25" w:rsidP="00D65A25">
      <w:pPr>
        <w:spacing w:after="0" w:line="240" w:lineRule="auto"/>
        <w:jc w:val="both"/>
        <w:rPr>
          <w:rFonts w:ascii="Arial" w:eastAsia="Times New Roman" w:hAnsi="Arial" w:cs="Arial"/>
          <w:sz w:val="20"/>
          <w:szCs w:val="20"/>
          <w:lang w:eastAsia="es-ES"/>
        </w:rPr>
      </w:pPr>
    </w:p>
    <w:p w14:paraId="70DDEF48" w14:textId="4D1A5D70" w:rsidR="00D65A25" w:rsidRPr="00D65A25" w:rsidRDefault="00281D56" w:rsidP="00D65A25">
      <w:pPr>
        <w:spacing w:after="0" w:line="240" w:lineRule="auto"/>
        <w:jc w:val="both"/>
        <w:rPr>
          <w:rFonts w:ascii="Arial" w:eastAsia="Times New Roman" w:hAnsi="Arial" w:cs="Arial"/>
          <w:b/>
          <w:bCs/>
          <w:iCs/>
          <w:sz w:val="20"/>
          <w:szCs w:val="20"/>
          <w:lang w:eastAsia="fr-FR"/>
        </w:rPr>
      </w:pPr>
      <w:r w:rsidRPr="00D65A25">
        <w:rPr>
          <w:rFonts w:ascii="Arial" w:eastAsia="Times New Roman" w:hAnsi="Arial" w:cs="Arial"/>
          <w:b/>
          <w:bCs/>
          <w:iCs/>
          <w:sz w:val="20"/>
          <w:szCs w:val="20"/>
          <w:u w:val="single"/>
          <w:lang w:eastAsia="fr-FR"/>
        </w:rPr>
        <w:t>TEMAS:</w:t>
      </w:r>
      <w:r w:rsidRPr="00D65A25">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ACTO SEXUAL ABUSIVO / PRUEBA DE REFERENCIA / DEFINICIÓN / DECLARACIÓN RENDIDA FUERA DEL JUICIO ORAL / CALOR PROBATORIO / PRECARIO / PRUEBA DE CORROBORACIÓN PERIFÉRICA / SIRVE PARA DARLE CREDIBILIDAD.</w:t>
      </w:r>
    </w:p>
    <w:p w14:paraId="494692FF" w14:textId="77777777" w:rsidR="00610267" w:rsidRDefault="00610267" w:rsidP="00D65A25">
      <w:pPr>
        <w:spacing w:after="0" w:line="240" w:lineRule="auto"/>
        <w:jc w:val="both"/>
        <w:rPr>
          <w:rFonts w:ascii="Arial" w:eastAsia="Times New Roman" w:hAnsi="Arial" w:cs="Arial"/>
          <w:sz w:val="20"/>
          <w:szCs w:val="20"/>
          <w:lang w:eastAsia="es-ES"/>
        </w:rPr>
      </w:pPr>
    </w:p>
    <w:p w14:paraId="40C562E5" w14:textId="0AF08C64" w:rsidR="00D65A25" w:rsidRPr="00D65A25" w:rsidRDefault="00610267" w:rsidP="00D65A2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891A45" w:rsidRPr="00891A45">
        <w:rPr>
          <w:rFonts w:ascii="Arial" w:eastAsia="Times New Roman" w:hAnsi="Arial" w:cs="Arial"/>
          <w:sz w:val="20"/>
          <w:szCs w:val="20"/>
          <w:lang w:eastAsia="es-ES"/>
        </w:rPr>
        <w:t>acorde con la definición consignada en el artículo 437 C.P.P. se debe entender como prueba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o refutar las hipótesis propuestas por su contraparte.</w:t>
      </w:r>
    </w:p>
    <w:p w14:paraId="6F6FBDC3" w14:textId="77777777" w:rsidR="00D65A25" w:rsidRPr="00D65A25" w:rsidRDefault="00D65A25" w:rsidP="00D65A25">
      <w:pPr>
        <w:spacing w:after="0" w:line="240" w:lineRule="auto"/>
        <w:jc w:val="both"/>
        <w:rPr>
          <w:rFonts w:ascii="Arial" w:eastAsia="Times New Roman" w:hAnsi="Arial" w:cs="Arial"/>
          <w:sz w:val="20"/>
          <w:szCs w:val="20"/>
          <w:lang w:eastAsia="es-ES"/>
        </w:rPr>
      </w:pPr>
    </w:p>
    <w:p w14:paraId="2CCFC220" w14:textId="47355CDF" w:rsidR="00D65A25" w:rsidRDefault="00610267" w:rsidP="00D65A25">
      <w:pPr>
        <w:spacing w:after="0" w:line="240" w:lineRule="auto"/>
        <w:jc w:val="both"/>
        <w:rPr>
          <w:rFonts w:ascii="Arial" w:eastAsia="Times New Roman" w:hAnsi="Arial" w:cs="Arial"/>
          <w:sz w:val="20"/>
          <w:szCs w:val="20"/>
          <w:lang w:eastAsia="es-ES"/>
        </w:rPr>
      </w:pPr>
      <w:r w:rsidRPr="00610267">
        <w:rPr>
          <w:rFonts w:ascii="Arial" w:eastAsia="Times New Roman" w:hAnsi="Arial" w:cs="Arial"/>
          <w:sz w:val="20"/>
          <w:szCs w:val="20"/>
          <w:lang w:eastAsia="es-ES"/>
        </w:rPr>
        <w:t xml:space="preserve">Es de anotar que por contrariar la prueba de referencia varios de los principios más básicos que rigen al sistema penal acusatorio y al derecho probatorio, entre ellos los principios de contradicción, inmediación, confrontación y </w:t>
      </w:r>
      <w:r w:rsidR="00DC3F68" w:rsidRPr="00610267">
        <w:rPr>
          <w:rFonts w:ascii="Arial" w:eastAsia="Times New Roman" w:hAnsi="Arial" w:cs="Arial"/>
          <w:sz w:val="20"/>
          <w:szCs w:val="20"/>
          <w:lang w:eastAsia="es-ES"/>
        </w:rPr>
        <w:t>publicidad,</w:t>
      </w:r>
      <w:r w:rsidRPr="00610267">
        <w:rPr>
          <w:rFonts w:ascii="Arial" w:eastAsia="Times New Roman" w:hAnsi="Arial" w:cs="Arial"/>
          <w:sz w:val="20"/>
          <w:szCs w:val="20"/>
          <w:lang w:eastAsia="es-ES"/>
        </w:rPr>
        <w:t xml:space="preserve"> se tiene que en aquellos eventos en los cuales la prueba de referencia sea considerada como admisible, su poder suasorio o de convicción debe ser catalogado o apreciado como ínfimo o </w:t>
      </w:r>
      <w:r w:rsidR="00DC3F68" w:rsidRPr="00610267">
        <w:rPr>
          <w:rFonts w:ascii="Arial" w:eastAsia="Times New Roman" w:hAnsi="Arial" w:cs="Arial"/>
          <w:sz w:val="20"/>
          <w:szCs w:val="20"/>
          <w:lang w:eastAsia="es-ES"/>
        </w:rPr>
        <w:t>precario</w:t>
      </w:r>
      <w:r w:rsidR="00DC3F68">
        <w:rPr>
          <w:rFonts w:ascii="Arial" w:eastAsia="Times New Roman" w:hAnsi="Arial" w:cs="Arial"/>
          <w:sz w:val="20"/>
          <w:szCs w:val="20"/>
          <w:lang w:eastAsia="es-ES"/>
        </w:rPr>
        <w:t>…</w:t>
      </w:r>
    </w:p>
    <w:p w14:paraId="6538AC5A" w14:textId="4A38F4A0" w:rsidR="00DC3F68" w:rsidRDefault="00DC3F68" w:rsidP="00D65A25">
      <w:pPr>
        <w:spacing w:after="0" w:line="240" w:lineRule="auto"/>
        <w:jc w:val="both"/>
        <w:rPr>
          <w:rFonts w:ascii="Arial" w:eastAsia="Times New Roman" w:hAnsi="Arial" w:cs="Arial"/>
          <w:sz w:val="20"/>
          <w:szCs w:val="20"/>
          <w:lang w:eastAsia="es-ES"/>
        </w:rPr>
      </w:pPr>
    </w:p>
    <w:p w14:paraId="79D66D67" w14:textId="142167B9" w:rsidR="00DC3F68" w:rsidRPr="00DC3F68" w:rsidRDefault="00DC3F68" w:rsidP="00DC3F6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C3F68">
        <w:rPr>
          <w:rFonts w:ascii="Arial" w:eastAsia="Times New Roman" w:hAnsi="Arial" w:cs="Arial"/>
          <w:sz w:val="20"/>
          <w:szCs w:val="20"/>
          <w:lang w:eastAsia="es-ES"/>
        </w:rPr>
        <w:t xml:space="preserve">en aquellos eventos en los cuales la prueba de referencia no se encuentre huérfana y más por el contrario cuando esté acompañada de otros medios probatorios, ya sean estos de naturaleza directa o indirecta, que ratifiquen o abonen lo consignado en una prueba de referencia, con dichos medios de conocimiento, en caso que tengan la contundencia o la relevancia para desvirtuar la presunción de inocencia del acusado, válidamente se puede proferir un fallo de condena. </w:t>
      </w:r>
    </w:p>
    <w:p w14:paraId="322FF883" w14:textId="77777777" w:rsidR="00DC3F68" w:rsidRPr="00DC3F68" w:rsidRDefault="00DC3F68" w:rsidP="00DC3F68">
      <w:pPr>
        <w:spacing w:after="0" w:line="240" w:lineRule="auto"/>
        <w:jc w:val="both"/>
        <w:rPr>
          <w:rFonts w:ascii="Arial" w:eastAsia="Times New Roman" w:hAnsi="Arial" w:cs="Arial"/>
          <w:sz w:val="20"/>
          <w:szCs w:val="20"/>
          <w:lang w:eastAsia="es-ES"/>
        </w:rPr>
      </w:pPr>
      <w:r w:rsidRPr="00DC3F68">
        <w:rPr>
          <w:rFonts w:ascii="Arial" w:eastAsia="Times New Roman" w:hAnsi="Arial" w:cs="Arial"/>
          <w:sz w:val="20"/>
          <w:szCs w:val="20"/>
          <w:lang w:eastAsia="es-ES"/>
        </w:rPr>
        <w:tab/>
      </w:r>
    </w:p>
    <w:p w14:paraId="2AA0B8F9" w14:textId="79C94452" w:rsidR="00DC3F68" w:rsidRPr="00DC3F68" w:rsidRDefault="00DC3F68" w:rsidP="00DC3F68">
      <w:pPr>
        <w:spacing w:after="0" w:line="240" w:lineRule="auto"/>
        <w:jc w:val="both"/>
        <w:rPr>
          <w:rFonts w:ascii="Arial" w:eastAsia="Times New Roman" w:hAnsi="Arial" w:cs="Arial"/>
          <w:sz w:val="20"/>
          <w:szCs w:val="20"/>
          <w:lang w:eastAsia="es-ES"/>
        </w:rPr>
      </w:pPr>
      <w:r w:rsidRPr="00DC3F68">
        <w:rPr>
          <w:rFonts w:ascii="Arial" w:eastAsia="Times New Roman" w:hAnsi="Arial" w:cs="Arial"/>
          <w:sz w:val="20"/>
          <w:szCs w:val="20"/>
          <w:lang w:eastAsia="es-ES"/>
        </w:rPr>
        <w:t>Acorde con lo anterior, es de precisar que tal línea de pensamiento jurisprudencial ha servido de soporte a la denominada teoría de “la prueba de corroboración periférica”</w:t>
      </w:r>
      <w:r w:rsidRPr="00DC3F68">
        <w:t xml:space="preserve"> </w:t>
      </w:r>
      <w:r w:rsidRPr="00DC3F68">
        <w:rPr>
          <w:rFonts w:ascii="Arial" w:eastAsia="Times New Roman" w:hAnsi="Arial" w:cs="Arial"/>
          <w:sz w:val="20"/>
          <w:szCs w:val="20"/>
          <w:lang w:eastAsia="es-ES"/>
        </w:rPr>
        <w:t xml:space="preserve">la cual, según la </w:t>
      </w:r>
      <w:r w:rsidRPr="00DC3F68">
        <w:rPr>
          <w:rFonts w:ascii="Arial" w:eastAsia="Times New Roman" w:hAnsi="Arial" w:cs="Arial"/>
          <w:sz w:val="20"/>
          <w:szCs w:val="20"/>
          <w:lang w:eastAsia="es-ES"/>
        </w:rPr>
        <w:t>CSJ,</w:t>
      </w:r>
      <w:r w:rsidRPr="00DC3F68">
        <w:rPr>
          <w:rFonts w:ascii="Arial" w:eastAsia="Times New Roman" w:hAnsi="Arial" w:cs="Arial"/>
          <w:sz w:val="20"/>
          <w:szCs w:val="20"/>
          <w:lang w:eastAsia="es-ES"/>
        </w:rPr>
        <w:t xml:space="preserve"> llevada al escenario de la prueba de referencia, especialmente en los casos de delitos sexuales, consiste en lo siguiente:</w:t>
      </w:r>
    </w:p>
    <w:p w14:paraId="72E4F508" w14:textId="77777777" w:rsidR="00DC3F68" w:rsidRPr="00DC3F68" w:rsidRDefault="00DC3F68" w:rsidP="00DC3F68">
      <w:pPr>
        <w:spacing w:after="0" w:line="240" w:lineRule="auto"/>
        <w:jc w:val="both"/>
        <w:rPr>
          <w:rFonts w:ascii="Arial" w:eastAsia="Times New Roman" w:hAnsi="Arial" w:cs="Arial"/>
          <w:sz w:val="20"/>
          <w:szCs w:val="20"/>
          <w:lang w:eastAsia="es-ES"/>
        </w:rPr>
      </w:pPr>
    </w:p>
    <w:p w14:paraId="060D889A" w14:textId="33077E9A" w:rsidR="00DC3F68" w:rsidRPr="00D65A25" w:rsidRDefault="00DC3F68" w:rsidP="00DC3F68">
      <w:pPr>
        <w:spacing w:after="0" w:line="240" w:lineRule="auto"/>
        <w:jc w:val="both"/>
        <w:rPr>
          <w:rFonts w:ascii="Arial" w:eastAsia="Times New Roman" w:hAnsi="Arial" w:cs="Arial"/>
          <w:sz w:val="20"/>
          <w:szCs w:val="20"/>
          <w:lang w:eastAsia="es-ES"/>
        </w:rPr>
      </w:pPr>
      <w:r w:rsidRPr="00DC3F68">
        <w:rPr>
          <w:rFonts w:ascii="Arial" w:eastAsia="Times New Roman" w:hAnsi="Arial" w:cs="Arial"/>
          <w:sz w:val="20"/>
          <w:szCs w:val="20"/>
          <w:lang w:eastAsia="es-ES"/>
        </w:rPr>
        <w:t>“En el derecho español se ha acuñado el término “corroboración periférica”, para referirse a cualquier dato que pueda hacer más creíble la versión de la víctima, entre ellos</w:t>
      </w:r>
      <w:r w:rsidR="007710F6">
        <w:rPr>
          <w:rFonts w:ascii="Arial" w:eastAsia="Times New Roman" w:hAnsi="Arial" w:cs="Arial"/>
          <w:sz w:val="20"/>
          <w:szCs w:val="20"/>
          <w:lang w:eastAsia="es-ES"/>
        </w:rPr>
        <w:t>…”</w:t>
      </w:r>
    </w:p>
    <w:p w14:paraId="395708D6" w14:textId="77777777" w:rsidR="00D65A25" w:rsidRPr="00D65A25" w:rsidRDefault="00D65A25" w:rsidP="00D65A25">
      <w:pPr>
        <w:spacing w:after="0" w:line="240" w:lineRule="auto"/>
        <w:jc w:val="both"/>
        <w:rPr>
          <w:rFonts w:ascii="Arial" w:eastAsia="Times New Roman" w:hAnsi="Arial" w:cs="Arial"/>
          <w:sz w:val="20"/>
          <w:szCs w:val="20"/>
          <w:lang w:eastAsia="es-ES"/>
        </w:rPr>
      </w:pPr>
    </w:p>
    <w:p w14:paraId="248433B1" w14:textId="77777777" w:rsidR="00D65A25" w:rsidRPr="00D65A25" w:rsidRDefault="00D65A25" w:rsidP="00D65A25">
      <w:pPr>
        <w:spacing w:after="0" w:line="240" w:lineRule="auto"/>
        <w:jc w:val="both"/>
        <w:rPr>
          <w:rFonts w:ascii="Arial" w:eastAsia="Times New Roman" w:hAnsi="Arial" w:cs="Arial"/>
          <w:sz w:val="20"/>
          <w:szCs w:val="20"/>
          <w:lang w:val="es-ES" w:eastAsia="es-ES"/>
        </w:rPr>
      </w:pPr>
    </w:p>
    <w:p w14:paraId="7EBFCE69" w14:textId="77777777" w:rsidR="00D65A25" w:rsidRPr="00D65A25" w:rsidRDefault="00D65A25" w:rsidP="00D65A25">
      <w:pPr>
        <w:spacing w:after="0" w:line="240" w:lineRule="auto"/>
        <w:jc w:val="both"/>
        <w:rPr>
          <w:rFonts w:ascii="Arial" w:eastAsia="Times New Roman" w:hAnsi="Arial" w:cs="Arial"/>
          <w:sz w:val="20"/>
          <w:szCs w:val="20"/>
          <w:lang w:val="es-ES" w:eastAsia="es-ES"/>
        </w:rPr>
      </w:pPr>
    </w:p>
    <w:bookmarkEnd w:id="0"/>
    <w:p w14:paraId="5F547E45" w14:textId="77777777" w:rsidR="00C901BE" w:rsidRPr="00D65A25" w:rsidRDefault="00C901BE" w:rsidP="00D65A25">
      <w:pPr>
        <w:spacing w:after="0" w:line="276" w:lineRule="auto"/>
        <w:jc w:val="center"/>
        <w:rPr>
          <w:rFonts w:ascii="Tahoma" w:eastAsia="Verdana" w:hAnsi="Tahoma" w:cs="Tahoma"/>
          <w:b/>
          <w:sz w:val="24"/>
          <w:szCs w:val="24"/>
          <w:lang w:val="es-CO"/>
        </w:rPr>
      </w:pPr>
      <w:r w:rsidRPr="00D65A25">
        <w:rPr>
          <w:rFonts w:ascii="Tahoma" w:eastAsia="Verdana" w:hAnsi="Tahoma" w:cs="Tahoma"/>
          <w:b/>
          <w:sz w:val="24"/>
          <w:szCs w:val="24"/>
          <w:lang w:val="es-CO"/>
        </w:rPr>
        <w:t>REPÚBLICA DE COLOMBIA</w:t>
      </w:r>
    </w:p>
    <w:p w14:paraId="477CF7CE" w14:textId="77777777" w:rsidR="00C901BE" w:rsidRPr="00D65A25" w:rsidRDefault="00C901BE" w:rsidP="00D65A25">
      <w:pPr>
        <w:spacing w:after="0" w:line="276" w:lineRule="auto"/>
        <w:jc w:val="center"/>
        <w:rPr>
          <w:rFonts w:ascii="Tahoma" w:eastAsia="Verdana" w:hAnsi="Tahoma" w:cs="Tahoma"/>
          <w:b/>
          <w:sz w:val="24"/>
          <w:szCs w:val="24"/>
          <w:lang w:val="es-CO"/>
        </w:rPr>
      </w:pPr>
      <w:r w:rsidRPr="00D65A25">
        <w:rPr>
          <w:rFonts w:ascii="Tahoma" w:eastAsia="Verdana" w:hAnsi="Tahoma" w:cs="Tahoma"/>
          <w:b/>
          <w:sz w:val="24"/>
          <w:szCs w:val="24"/>
          <w:lang w:val="es-CO"/>
        </w:rPr>
        <w:t>RAMA JUDICIAL DEL PODER PÚBLICO</w:t>
      </w:r>
    </w:p>
    <w:p w14:paraId="203B7267" w14:textId="77777777" w:rsidR="00C901BE" w:rsidRPr="00D65A25" w:rsidRDefault="00C901BE" w:rsidP="00D65A25">
      <w:pPr>
        <w:spacing w:after="0" w:line="276" w:lineRule="auto"/>
        <w:jc w:val="center"/>
        <w:rPr>
          <w:rFonts w:ascii="Tahoma" w:eastAsia="Verdana" w:hAnsi="Tahoma" w:cs="Tahoma"/>
          <w:b/>
          <w:sz w:val="24"/>
          <w:szCs w:val="24"/>
          <w:lang w:val="es-CO"/>
        </w:rPr>
      </w:pPr>
      <w:r w:rsidRPr="00D65A25">
        <w:rPr>
          <w:rFonts w:ascii="Tahoma" w:eastAsia="Verdana" w:hAnsi="Tahoma" w:cs="Tahoma"/>
          <w:noProof/>
          <w:sz w:val="24"/>
          <w:szCs w:val="24"/>
          <w:lang w:val="es-CO" w:eastAsia="es-CO"/>
        </w:rPr>
        <w:drawing>
          <wp:inline distT="0" distB="0" distL="0" distR="0" wp14:anchorId="32A9B3FF" wp14:editId="336B1168">
            <wp:extent cx="1353185" cy="1200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353185"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23A0A7B8" w14:textId="77777777" w:rsidR="00C901BE" w:rsidRPr="00D65A25" w:rsidRDefault="00C901BE" w:rsidP="00D65A25">
      <w:pPr>
        <w:spacing w:after="0" w:line="276" w:lineRule="auto"/>
        <w:jc w:val="center"/>
        <w:rPr>
          <w:rFonts w:ascii="Tahoma" w:eastAsia="Verdana" w:hAnsi="Tahoma" w:cs="Tahoma"/>
          <w:b/>
          <w:sz w:val="24"/>
          <w:szCs w:val="24"/>
          <w:lang w:val="es-CO"/>
        </w:rPr>
      </w:pPr>
      <w:r w:rsidRPr="00D65A25">
        <w:rPr>
          <w:rFonts w:ascii="Tahoma" w:eastAsia="Verdana" w:hAnsi="Tahoma" w:cs="Tahoma"/>
          <w:b/>
          <w:sz w:val="24"/>
          <w:szCs w:val="24"/>
          <w:lang w:val="es-CO"/>
        </w:rPr>
        <w:t>TRIBUNAL SUPERIOR DEL DISTRITO JUDICIAL DE PEREIRA</w:t>
      </w:r>
    </w:p>
    <w:p w14:paraId="654F1090" w14:textId="77777777" w:rsidR="00C901BE" w:rsidRPr="00D65A25" w:rsidRDefault="00C901BE" w:rsidP="00D65A25">
      <w:pPr>
        <w:spacing w:after="0" w:line="276" w:lineRule="auto"/>
        <w:jc w:val="center"/>
        <w:rPr>
          <w:rFonts w:ascii="Tahoma" w:eastAsia="Verdana" w:hAnsi="Tahoma" w:cs="Tahoma"/>
          <w:b/>
          <w:sz w:val="24"/>
          <w:szCs w:val="24"/>
          <w:lang w:val="es-CO"/>
        </w:rPr>
      </w:pPr>
      <w:r w:rsidRPr="00D65A25">
        <w:rPr>
          <w:rFonts w:ascii="Tahoma" w:eastAsia="Verdana" w:hAnsi="Tahoma" w:cs="Tahoma"/>
          <w:b/>
          <w:sz w:val="24"/>
          <w:szCs w:val="24"/>
          <w:lang w:val="es-CO"/>
        </w:rPr>
        <w:t>SALA DE DECISIÓN PENAL</w:t>
      </w:r>
    </w:p>
    <w:p w14:paraId="253B5289" w14:textId="77777777" w:rsidR="00C901BE" w:rsidRPr="00D65A25" w:rsidRDefault="00C901BE" w:rsidP="00D65A25">
      <w:pPr>
        <w:spacing w:after="0" w:line="276" w:lineRule="auto"/>
        <w:jc w:val="center"/>
        <w:rPr>
          <w:rFonts w:ascii="Tahoma" w:eastAsia="Calibri" w:hAnsi="Tahoma" w:cs="Tahoma"/>
          <w:b/>
          <w:sz w:val="24"/>
          <w:szCs w:val="24"/>
          <w:lang w:val="es-CO"/>
        </w:rPr>
      </w:pPr>
    </w:p>
    <w:p w14:paraId="6FDA0CA9" w14:textId="77777777" w:rsidR="00C901BE" w:rsidRPr="00D65A25" w:rsidRDefault="00C901BE" w:rsidP="00D65A25">
      <w:pPr>
        <w:spacing w:after="0" w:line="276" w:lineRule="auto"/>
        <w:jc w:val="center"/>
        <w:rPr>
          <w:rFonts w:ascii="Tahoma" w:eastAsia="Calibri" w:hAnsi="Tahoma" w:cs="Tahoma"/>
          <w:b/>
          <w:sz w:val="24"/>
          <w:szCs w:val="24"/>
          <w:lang w:val="es-CO"/>
        </w:rPr>
      </w:pPr>
      <w:r w:rsidRPr="00D65A25">
        <w:rPr>
          <w:rFonts w:ascii="Tahoma" w:eastAsia="Calibri" w:hAnsi="Tahoma" w:cs="Tahoma"/>
          <w:b/>
          <w:sz w:val="24"/>
          <w:szCs w:val="24"/>
          <w:lang w:val="es-CO"/>
        </w:rPr>
        <w:t>M.P. MANUEL YARZAGARAY BANDERA</w:t>
      </w:r>
    </w:p>
    <w:p w14:paraId="1B24A6C2" w14:textId="77777777" w:rsidR="00C901BE" w:rsidRPr="00D65A25" w:rsidRDefault="00C901BE" w:rsidP="00D65A25">
      <w:pPr>
        <w:spacing w:after="0" w:line="276" w:lineRule="auto"/>
        <w:jc w:val="center"/>
        <w:rPr>
          <w:rFonts w:ascii="Tahoma" w:eastAsia="Calibri" w:hAnsi="Tahoma" w:cs="Tahoma"/>
          <w:b/>
          <w:sz w:val="24"/>
          <w:szCs w:val="24"/>
          <w:lang w:val="es-CO"/>
        </w:rPr>
      </w:pPr>
    </w:p>
    <w:p w14:paraId="681E2196" w14:textId="77777777" w:rsidR="00C901BE" w:rsidRPr="00D65A25" w:rsidRDefault="00C901BE" w:rsidP="00D65A25">
      <w:pPr>
        <w:spacing w:after="0" w:line="276" w:lineRule="auto"/>
        <w:jc w:val="center"/>
        <w:rPr>
          <w:rFonts w:ascii="Tahoma" w:eastAsia="Calibri" w:hAnsi="Tahoma" w:cs="Tahoma"/>
          <w:b/>
          <w:sz w:val="24"/>
          <w:szCs w:val="24"/>
          <w:lang w:val="es-CO"/>
        </w:rPr>
      </w:pPr>
      <w:r w:rsidRPr="00D65A25">
        <w:rPr>
          <w:rFonts w:ascii="Tahoma" w:eastAsia="Calibri" w:hAnsi="Tahoma" w:cs="Tahoma"/>
          <w:b/>
          <w:sz w:val="24"/>
          <w:szCs w:val="24"/>
          <w:lang w:val="es-CO"/>
        </w:rPr>
        <w:t xml:space="preserve">SENTENCIA DE 2ª INSTANCIA </w:t>
      </w:r>
    </w:p>
    <w:p w14:paraId="66FB71C6" w14:textId="77777777" w:rsidR="00C901BE" w:rsidRPr="00D65A25" w:rsidRDefault="00C901BE" w:rsidP="00D65A25">
      <w:pPr>
        <w:spacing w:after="0" w:line="276" w:lineRule="auto"/>
        <w:jc w:val="center"/>
        <w:rPr>
          <w:rFonts w:ascii="Tahoma" w:eastAsia="Calibri" w:hAnsi="Tahoma" w:cs="Tahoma"/>
          <w:b/>
          <w:sz w:val="24"/>
          <w:szCs w:val="24"/>
          <w:lang w:val="es-CO"/>
        </w:rPr>
      </w:pPr>
    </w:p>
    <w:p w14:paraId="5748A38D" w14:textId="54D7B697" w:rsidR="00C901BE" w:rsidRPr="00D65A25" w:rsidRDefault="00C901BE" w:rsidP="00D65A25">
      <w:pPr>
        <w:spacing w:after="0" w:line="276" w:lineRule="auto"/>
        <w:jc w:val="center"/>
        <w:rPr>
          <w:rFonts w:ascii="Tahoma" w:eastAsia="Calibri" w:hAnsi="Tahoma" w:cs="Tahoma"/>
          <w:sz w:val="24"/>
          <w:szCs w:val="24"/>
          <w:lang w:val="es-CO"/>
        </w:rPr>
      </w:pPr>
      <w:r w:rsidRPr="00D65A25">
        <w:rPr>
          <w:rFonts w:ascii="Tahoma" w:eastAsia="Calibri" w:hAnsi="Tahoma" w:cs="Tahoma"/>
          <w:sz w:val="24"/>
          <w:szCs w:val="24"/>
          <w:lang w:val="es-CO"/>
        </w:rPr>
        <w:t>Aprobado mediante acta #</w:t>
      </w:r>
      <w:r w:rsidR="00997B00" w:rsidRPr="00D65A25">
        <w:rPr>
          <w:rFonts w:ascii="Tahoma" w:eastAsia="Calibri" w:hAnsi="Tahoma" w:cs="Tahoma"/>
          <w:sz w:val="24"/>
          <w:szCs w:val="24"/>
          <w:lang w:val="es-CO"/>
        </w:rPr>
        <w:t>101</w:t>
      </w:r>
    </w:p>
    <w:p w14:paraId="18B74446" w14:textId="029FCD8D" w:rsidR="00C901BE" w:rsidRDefault="00C901BE" w:rsidP="00602ABB">
      <w:pPr>
        <w:spacing w:after="0" w:line="276" w:lineRule="auto"/>
        <w:rPr>
          <w:rFonts w:ascii="Tahoma" w:eastAsia="Calibri" w:hAnsi="Tahoma" w:cs="Tahoma"/>
          <w:sz w:val="24"/>
          <w:szCs w:val="24"/>
          <w:lang w:val="es-CO"/>
        </w:rPr>
      </w:pPr>
    </w:p>
    <w:p w14:paraId="479D4FDF" w14:textId="77777777" w:rsidR="00602ABB" w:rsidRPr="00D65A25" w:rsidRDefault="00602ABB" w:rsidP="00602ABB">
      <w:pPr>
        <w:spacing w:after="0" w:line="276" w:lineRule="auto"/>
        <w:rPr>
          <w:rFonts w:ascii="Tahoma" w:eastAsia="Calibri" w:hAnsi="Tahoma" w:cs="Tahoma"/>
          <w:sz w:val="24"/>
          <w:szCs w:val="24"/>
          <w:lang w:val="es-CO"/>
        </w:rPr>
      </w:pPr>
    </w:p>
    <w:p w14:paraId="49C2E20F" w14:textId="716D84D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Pereira, </w:t>
      </w:r>
      <w:r w:rsidR="00997B00" w:rsidRPr="00D65A25">
        <w:rPr>
          <w:rFonts w:ascii="Tahoma" w:eastAsia="Verdana" w:hAnsi="Tahoma" w:cs="Tahoma"/>
          <w:sz w:val="24"/>
          <w:szCs w:val="24"/>
          <w:lang w:val="es-CO"/>
        </w:rPr>
        <w:t>once</w:t>
      </w:r>
      <w:r w:rsidRPr="00D65A25">
        <w:rPr>
          <w:rFonts w:ascii="Tahoma" w:eastAsia="Verdana" w:hAnsi="Tahoma" w:cs="Tahoma"/>
          <w:sz w:val="24"/>
          <w:szCs w:val="24"/>
          <w:lang w:val="es-CO"/>
        </w:rPr>
        <w:t xml:space="preserve"> (</w:t>
      </w:r>
      <w:r w:rsidR="00997B00" w:rsidRPr="00D65A25">
        <w:rPr>
          <w:rFonts w:ascii="Tahoma" w:eastAsia="Verdana" w:hAnsi="Tahoma" w:cs="Tahoma"/>
          <w:sz w:val="24"/>
          <w:szCs w:val="24"/>
          <w:lang w:val="es-CO"/>
        </w:rPr>
        <w:t>11</w:t>
      </w:r>
      <w:r w:rsidRPr="00D65A25">
        <w:rPr>
          <w:rFonts w:ascii="Tahoma" w:eastAsia="Verdana" w:hAnsi="Tahoma" w:cs="Tahoma"/>
          <w:sz w:val="24"/>
          <w:szCs w:val="24"/>
          <w:lang w:val="es-CO"/>
        </w:rPr>
        <w:t xml:space="preserve">) de </w:t>
      </w:r>
      <w:r w:rsidR="00E83320" w:rsidRPr="00D65A25">
        <w:rPr>
          <w:rFonts w:ascii="Tahoma" w:eastAsia="Verdana" w:hAnsi="Tahoma" w:cs="Tahoma"/>
          <w:sz w:val="24"/>
          <w:szCs w:val="24"/>
          <w:lang w:val="es-CO"/>
        </w:rPr>
        <w:t>f</w:t>
      </w:r>
      <w:r w:rsidRPr="00D65A25">
        <w:rPr>
          <w:rFonts w:ascii="Tahoma" w:eastAsia="Verdana" w:hAnsi="Tahoma" w:cs="Tahoma"/>
          <w:sz w:val="24"/>
          <w:szCs w:val="24"/>
          <w:lang w:val="es-CO"/>
        </w:rPr>
        <w:t xml:space="preserve">ebrero </w:t>
      </w:r>
      <w:r w:rsidR="00E83320" w:rsidRPr="00D65A25">
        <w:rPr>
          <w:rFonts w:ascii="Tahoma" w:eastAsia="Verdana" w:hAnsi="Tahoma" w:cs="Tahoma"/>
          <w:sz w:val="24"/>
          <w:szCs w:val="24"/>
          <w:lang w:val="es-CO"/>
        </w:rPr>
        <w:t>d</w:t>
      </w:r>
      <w:r w:rsidRPr="00D65A25">
        <w:rPr>
          <w:rFonts w:ascii="Tahoma" w:eastAsia="Verdana" w:hAnsi="Tahoma" w:cs="Tahoma"/>
          <w:sz w:val="24"/>
          <w:szCs w:val="24"/>
          <w:lang w:val="es-CO"/>
        </w:rPr>
        <w:t xml:space="preserve">os mil </w:t>
      </w:r>
      <w:r w:rsidR="001C7404" w:rsidRPr="00D65A25">
        <w:rPr>
          <w:rFonts w:ascii="Tahoma" w:eastAsia="Verdana" w:hAnsi="Tahoma" w:cs="Tahoma"/>
          <w:sz w:val="24"/>
          <w:szCs w:val="24"/>
          <w:lang w:val="es-CO"/>
        </w:rPr>
        <w:t>veintidós</w:t>
      </w:r>
      <w:r w:rsidRPr="00D65A25">
        <w:rPr>
          <w:rFonts w:ascii="Tahoma" w:eastAsia="Verdana" w:hAnsi="Tahoma" w:cs="Tahoma"/>
          <w:sz w:val="24"/>
          <w:szCs w:val="24"/>
          <w:lang w:val="es-CO"/>
        </w:rPr>
        <w:t xml:space="preserve"> (2.02</w:t>
      </w:r>
      <w:r w:rsidR="001C7404" w:rsidRPr="00D65A25">
        <w:rPr>
          <w:rFonts w:ascii="Tahoma" w:eastAsia="Verdana" w:hAnsi="Tahoma" w:cs="Tahoma"/>
          <w:sz w:val="24"/>
          <w:szCs w:val="24"/>
          <w:lang w:val="es-CO"/>
        </w:rPr>
        <w:t>2</w:t>
      </w:r>
      <w:r w:rsidRPr="00D65A25">
        <w:rPr>
          <w:rFonts w:ascii="Tahoma" w:eastAsia="Verdana" w:hAnsi="Tahoma" w:cs="Tahoma"/>
          <w:sz w:val="24"/>
          <w:szCs w:val="24"/>
          <w:lang w:val="es-CO"/>
        </w:rPr>
        <w:t>).</w:t>
      </w:r>
    </w:p>
    <w:p w14:paraId="54672EDE" w14:textId="431054DD"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Hora:</w:t>
      </w:r>
      <w:r w:rsidR="00997B00" w:rsidRPr="00D65A25">
        <w:rPr>
          <w:rFonts w:ascii="Tahoma" w:eastAsia="Verdana" w:hAnsi="Tahoma" w:cs="Tahoma"/>
          <w:sz w:val="24"/>
          <w:szCs w:val="24"/>
          <w:lang w:val="es-CO"/>
        </w:rPr>
        <w:t xml:space="preserve"> 2:40 p.m. </w:t>
      </w:r>
    </w:p>
    <w:p w14:paraId="157DD730" w14:textId="58B5CE47" w:rsidR="00C901BE" w:rsidRDefault="00C901BE" w:rsidP="00D65A25">
      <w:pPr>
        <w:spacing w:after="0" w:line="276" w:lineRule="auto"/>
        <w:rPr>
          <w:rFonts w:ascii="Tahoma" w:eastAsia="Verdana" w:hAnsi="Tahoma" w:cs="Tahoma"/>
          <w:sz w:val="24"/>
          <w:szCs w:val="24"/>
          <w:lang w:val="es-CO"/>
        </w:rPr>
      </w:pPr>
    </w:p>
    <w:p w14:paraId="51B75E0C" w14:textId="77777777" w:rsidR="00602ABB" w:rsidRPr="00D65A25" w:rsidRDefault="00602ABB" w:rsidP="00D65A25">
      <w:pPr>
        <w:spacing w:after="0" w:line="276" w:lineRule="auto"/>
        <w:rPr>
          <w:rFonts w:ascii="Tahoma" w:eastAsia="Verdana" w:hAnsi="Tahoma" w:cs="Tahoma"/>
          <w:sz w:val="24"/>
          <w:szCs w:val="24"/>
          <w:lang w:val="es-CO"/>
        </w:rPr>
      </w:pPr>
    </w:p>
    <w:p w14:paraId="17B50C6E" w14:textId="18485E20" w:rsidR="00C901BE" w:rsidRPr="00192945" w:rsidRDefault="00C901BE" w:rsidP="0019294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2" w:name="_Hlk95319757"/>
      <w:r w:rsidRPr="00192945">
        <w:rPr>
          <w:rFonts w:ascii="Tahoma" w:eastAsia="Verdana" w:hAnsi="Tahoma" w:cs="Tahoma"/>
          <w:szCs w:val="24"/>
          <w:lang w:val="es-CO"/>
        </w:rPr>
        <w:lastRenderedPageBreak/>
        <w:t xml:space="preserve">Procesado: </w:t>
      </w:r>
      <w:r w:rsidR="001B459F">
        <w:rPr>
          <w:rFonts w:ascii="Tahoma" w:eastAsia="Verdana" w:hAnsi="Tahoma" w:cs="Tahoma"/>
          <w:szCs w:val="24"/>
          <w:lang w:val="es-CO"/>
        </w:rPr>
        <w:t>JAGO</w:t>
      </w:r>
      <w:r w:rsidR="0030259D" w:rsidRPr="00192945">
        <w:rPr>
          <w:rFonts w:ascii="Tahoma" w:eastAsia="Verdana" w:hAnsi="Tahoma" w:cs="Tahoma"/>
          <w:szCs w:val="24"/>
          <w:lang w:val="es-CO"/>
        </w:rPr>
        <w:t xml:space="preserve"> </w:t>
      </w:r>
    </w:p>
    <w:p w14:paraId="17AA9016" w14:textId="77777777" w:rsidR="00C901BE" w:rsidRPr="00192945" w:rsidRDefault="00C901BE" w:rsidP="0019294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92945">
        <w:rPr>
          <w:rFonts w:ascii="Tahoma" w:eastAsia="Verdana" w:hAnsi="Tahoma" w:cs="Tahoma"/>
          <w:szCs w:val="24"/>
          <w:lang w:val="es-CO"/>
        </w:rPr>
        <w:t xml:space="preserve">Delito: </w:t>
      </w:r>
      <w:bookmarkStart w:id="3" w:name="_Hlk66194241"/>
      <w:r w:rsidR="0030259D" w:rsidRPr="00192945">
        <w:rPr>
          <w:rFonts w:ascii="Tahoma" w:eastAsia="Verdana" w:hAnsi="Tahoma" w:cs="Tahoma"/>
          <w:szCs w:val="24"/>
          <w:lang w:val="es-CO"/>
        </w:rPr>
        <w:t>Acceso carnal abusivo agravado con menor de 14 años y a</w:t>
      </w:r>
      <w:r w:rsidRPr="00192945">
        <w:rPr>
          <w:rFonts w:ascii="Tahoma" w:eastAsia="Verdana" w:hAnsi="Tahoma" w:cs="Tahoma"/>
          <w:szCs w:val="24"/>
          <w:lang w:val="es-CO"/>
        </w:rPr>
        <w:t>cto</w:t>
      </w:r>
      <w:r w:rsidR="0030259D" w:rsidRPr="00192945">
        <w:rPr>
          <w:rFonts w:ascii="Tahoma" w:eastAsia="Verdana" w:hAnsi="Tahoma" w:cs="Tahoma"/>
          <w:szCs w:val="24"/>
          <w:lang w:val="es-CO"/>
        </w:rPr>
        <w:t>s</w:t>
      </w:r>
      <w:r w:rsidRPr="00192945">
        <w:rPr>
          <w:rFonts w:ascii="Tahoma" w:eastAsia="Verdana" w:hAnsi="Tahoma" w:cs="Tahoma"/>
          <w:szCs w:val="24"/>
          <w:lang w:val="es-CO"/>
        </w:rPr>
        <w:t xml:space="preserve"> sexual</w:t>
      </w:r>
      <w:r w:rsidR="0030259D" w:rsidRPr="00192945">
        <w:rPr>
          <w:rFonts w:ascii="Tahoma" w:eastAsia="Verdana" w:hAnsi="Tahoma" w:cs="Tahoma"/>
          <w:szCs w:val="24"/>
          <w:lang w:val="es-CO"/>
        </w:rPr>
        <w:t xml:space="preserve">es </w:t>
      </w:r>
      <w:bookmarkEnd w:id="3"/>
      <w:r w:rsidR="0030259D" w:rsidRPr="00192945">
        <w:rPr>
          <w:rFonts w:ascii="Tahoma" w:eastAsia="Verdana" w:hAnsi="Tahoma" w:cs="Tahoma"/>
          <w:szCs w:val="24"/>
          <w:lang w:val="es-CO"/>
        </w:rPr>
        <w:t>con menor de 14 años.</w:t>
      </w:r>
    </w:p>
    <w:p w14:paraId="05665158" w14:textId="77777777" w:rsidR="00C901BE" w:rsidRPr="00192945" w:rsidRDefault="00C901BE" w:rsidP="0019294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92945">
        <w:rPr>
          <w:rFonts w:ascii="Tahoma" w:eastAsia="Verdana" w:hAnsi="Tahoma" w:cs="Tahoma"/>
          <w:szCs w:val="24"/>
          <w:lang w:val="es-CO"/>
        </w:rPr>
        <w:t>Radicación # 66001-600-00-36-201</w:t>
      </w:r>
      <w:r w:rsidR="0030259D" w:rsidRPr="00192945">
        <w:rPr>
          <w:rFonts w:ascii="Tahoma" w:eastAsia="Verdana" w:hAnsi="Tahoma" w:cs="Tahoma"/>
          <w:szCs w:val="24"/>
          <w:lang w:val="es-CO"/>
        </w:rPr>
        <w:t>6</w:t>
      </w:r>
      <w:r w:rsidRPr="00192945">
        <w:rPr>
          <w:rFonts w:ascii="Tahoma" w:eastAsia="Verdana" w:hAnsi="Tahoma" w:cs="Tahoma"/>
          <w:szCs w:val="24"/>
          <w:lang w:val="es-CO"/>
        </w:rPr>
        <w:t>-0</w:t>
      </w:r>
      <w:r w:rsidR="0030259D" w:rsidRPr="00192945">
        <w:rPr>
          <w:rFonts w:ascii="Tahoma" w:eastAsia="Verdana" w:hAnsi="Tahoma" w:cs="Tahoma"/>
          <w:szCs w:val="24"/>
          <w:lang w:val="es-CO"/>
        </w:rPr>
        <w:t>1711</w:t>
      </w:r>
      <w:r w:rsidRPr="00192945">
        <w:rPr>
          <w:rFonts w:ascii="Tahoma" w:eastAsia="Verdana" w:hAnsi="Tahoma" w:cs="Tahoma"/>
          <w:szCs w:val="24"/>
          <w:lang w:val="es-CO"/>
        </w:rPr>
        <w:t>-01</w:t>
      </w:r>
    </w:p>
    <w:bookmarkEnd w:id="2"/>
    <w:p w14:paraId="414B5D08" w14:textId="77777777" w:rsidR="00C901BE" w:rsidRPr="00192945" w:rsidRDefault="00C901BE" w:rsidP="0019294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92945">
        <w:rPr>
          <w:rFonts w:ascii="Tahoma" w:eastAsia="Verdana" w:hAnsi="Tahoma" w:cs="Tahoma"/>
          <w:szCs w:val="24"/>
          <w:lang w:val="es-CO"/>
        </w:rPr>
        <w:t xml:space="preserve">Procede: Juzgado </w:t>
      </w:r>
      <w:r w:rsidR="0030259D" w:rsidRPr="00192945">
        <w:rPr>
          <w:rFonts w:ascii="Tahoma" w:eastAsia="Verdana" w:hAnsi="Tahoma" w:cs="Tahoma"/>
          <w:szCs w:val="24"/>
          <w:lang w:val="es-CO"/>
        </w:rPr>
        <w:t>3</w:t>
      </w:r>
      <w:r w:rsidRPr="00192945">
        <w:rPr>
          <w:rFonts w:ascii="Tahoma" w:eastAsia="Verdana" w:hAnsi="Tahoma" w:cs="Tahoma"/>
          <w:szCs w:val="24"/>
          <w:lang w:val="es-CO"/>
        </w:rPr>
        <w:t>º Penal del Circuito de Pereira</w:t>
      </w:r>
    </w:p>
    <w:p w14:paraId="033CE15D" w14:textId="77777777" w:rsidR="00C901BE" w:rsidRPr="00192945" w:rsidRDefault="00C901BE" w:rsidP="0019294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92945">
        <w:rPr>
          <w:rFonts w:ascii="Tahoma" w:eastAsia="Verdana" w:hAnsi="Tahoma" w:cs="Tahoma"/>
          <w:szCs w:val="24"/>
          <w:lang w:val="es-CO"/>
        </w:rPr>
        <w:t xml:space="preserve">Asunto: Resuelve </w:t>
      </w:r>
      <w:r w:rsidR="0030259D" w:rsidRPr="00192945">
        <w:rPr>
          <w:rFonts w:ascii="Tahoma" w:eastAsia="Verdana" w:hAnsi="Tahoma" w:cs="Tahoma"/>
          <w:szCs w:val="24"/>
          <w:lang w:val="es-CO"/>
        </w:rPr>
        <w:t>un rec</w:t>
      </w:r>
      <w:r w:rsidRPr="00192945">
        <w:rPr>
          <w:rFonts w:ascii="Tahoma" w:eastAsia="Verdana" w:hAnsi="Tahoma" w:cs="Tahoma"/>
          <w:szCs w:val="24"/>
          <w:lang w:val="es-CO"/>
        </w:rPr>
        <w:t xml:space="preserve">urso de apelación interpuesto </w:t>
      </w:r>
      <w:bookmarkStart w:id="4" w:name="_Hlk66194066"/>
      <w:r w:rsidRPr="00192945">
        <w:rPr>
          <w:rFonts w:ascii="Tahoma" w:eastAsia="Verdana" w:hAnsi="Tahoma" w:cs="Tahoma"/>
          <w:szCs w:val="24"/>
          <w:lang w:val="es-CO"/>
        </w:rPr>
        <w:t xml:space="preserve">por la </w:t>
      </w:r>
      <w:r w:rsidR="0030259D" w:rsidRPr="00192945">
        <w:rPr>
          <w:rFonts w:ascii="Tahoma" w:eastAsia="Verdana" w:hAnsi="Tahoma" w:cs="Tahoma"/>
          <w:szCs w:val="24"/>
          <w:lang w:val="es-CO"/>
        </w:rPr>
        <w:t xml:space="preserve">Defensa </w:t>
      </w:r>
      <w:bookmarkEnd w:id="4"/>
      <w:r w:rsidRPr="00192945">
        <w:rPr>
          <w:rFonts w:ascii="Tahoma" w:eastAsia="Verdana" w:hAnsi="Tahoma" w:cs="Tahoma"/>
          <w:szCs w:val="24"/>
          <w:lang w:val="es-CO"/>
        </w:rPr>
        <w:t>en contra de sentencia</w:t>
      </w:r>
      <w:r w:rsidR="0030259D" w:rsidRPr="00192945">
        <w:rPr>
          <w:rFonts w:ascii="Tahoma" w:eastAsia="Verdana" w:hAnsi="Tahoma" w:cs="Tahoma"/>
          <w:szCs w:val="24"/>
          <w:lang w:val="es-CO"/>
        </w:rPr>
        <w:t xml:space="preserve"> condenatoria.</w:t>
      </w:r>
    </w:p>
    <w:p w14:paraId="519E5E03" w14:textId="77777777" w:rsidR="00C901BE" w:rsidRPr="00192945" w:rsidRDefault="00C901BE" w:rsidP="0019294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92945">
        <w:rPr>
          <w:rFonts w:ascii="Tahoma" w:eastAsia="Verdana" w:hAnsi="Tahoma" w:cs="Tahoma"/>
          <w:szCs w:val="24"/>
          <w:lang w:val="es-CO"/>
        </w:rPr>
        <w:t>Temas: Prueba de referencia como requisito para poder proferir un fallo condenatorio</w:t>
      </w:r>
      <w:r w:rsidR="0054020B" w:rsidRPr="00192945">
        <w:rPr>
          <w:rFonts w:ascii="Tahoma" w:eastAsia="Verdana" w:hAnsi="Tahoma" w:cs="Tahoma"/>
          <w:szCs w:val="24"/>
          <w:lang w:val="es-CO"/>
        </w:rPr>
        <w:t xml:space="preserve">. </w:t>
      </w:r>
      <w:r w:rsidR="00FA5655" w:rsidRPr="00192945">
        <w:rPr>
          <w:rFonts w:ascii="Tahoma" w:eastAsia="Verdana" w:hAnsi="Tahoma" w:cs="Tahoma"/>
          <w:szCs w:val="24"/>
          <w:lang w:val="es-CO"/>
        </w:rPr>
        <w:t xml:space="preserve">Corroboración de la prueba de referencia. </w:t>
      </w:r>
      <w:r w:rsidR="00B85723" w:rsidRPr="00192945">
        <w:rPr>
          <w:rFonts w:ascii="Tahoma" w:eastAsia="Verdana" w:hAnsi="Tahoma" w:cs="Tahoma"/>
          <w:szCs w:val="24"/>
          <w:lang w:val="es-CO"/>
        </w:rPr>
        <w:t xml:space="preserve">Requisitos que debe cumplir un dictamen pericial psicológico en el tema de la coherencia interna y externa. </w:t>
      </w:r>
    </w:p>
    <w:p w14:paraId="43897FE5" w14:textId="77777777" w:rsidR="00C901BE" w:rsidRPr="00192945" w:rsidRDefault="00C901BE" w:rsidP="00192945">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192945">
        <w:rPr>
          <w:rFonts w:ascii="Tahoma" w:eastAsia="Verdana" w:hAnsi="Tahoma" w:cs="Tahoma"/>
          <w:szCs w:val="24"/>
          <w:lang w:val="es-CO"/>
        </w:rPr>
        <w:t xml:space="preserve">Decisión: </w:t>
      </w:r>
      <w:r w:rsidR="0054020B" w:rsidRPr="00192945">
        <w:rPr>
          <w:rFonts w:ascii="Tahoma" w:eastAsia="Verdana" w:hAnsi="Tahoma" w:cs="Tahoma"/>
          <w:szCs w:val="24"/>
          <w:lang w:val="es-CO"/>
        </w:rPr>
        <w:t>Revoca el fallo opugnado</w:t>
      </w:r>
      <w:r w:rsidR="00A61E37" w:rsidRPr="00192945">
        <w:rPr>
          <w:rFonts w:ascii="Tahoma" w:eastAsia="Verdana" w:hAnsi="Tahoma" w:cs="Tahoma"/>
          <w:szCs w:val="24"/>
          <w:lang w:val="es-CO"/>
        </w:rPr>
        <w:t xml:space="preserve"> y se absuelve al procesado de los cargos por los cuales fue llamado a juicio. </w:t>
      </w:r>
    </w:p>
    <w:p w14:paraId="0CFC46C4" w14:textId="77777777" w:rsidR="00C901BE" w:rsidRPr="00D65A25" w:rsidRDefault="00C901BE" w:rsidP="00D65A25">
      <w:pPr>
        <w:spacing w:after="0" w:line="276" w:lineRule="auto"/>
        <w:jc w:val="both"/>
        <w:rPr>
          <w:rFonts w:ascii="Tahoma" w:eastAsia="Calibri" w:hAnsi="Tahoma" w:cs="Tahoma"/>
          <w:sz w:val="24"/>
          <w:szCs w:val="24"/>
          <w:lang w:val="es-CO"/>
        </w:rPr>
      </w:pPr>
    </w:p>
    <w:p w14:paraId="4533871F" w14:textId="77777777" w:rsidR="00C901BE" w:rsidRPr="00D65A25" w:rsidRDefault="00C901BE" w:rsidP="00D65A25">
      <w:pPr>
        <w:spacing w:after="0" w:line="276" w:lineRule="auto"/>
        <w:jc w:val="center"/>
        <w:rPr>
          <w:rFonts w:ascii="Tahoma" w:eastAsia="Calibri" w:hAnsi="Tahoma" w:cs="Tahoma"/>
          <w:b/>
          <w:sz w:val="24"/>
          <w:szCs w:val="24"/>
          <w:lang w:val="es-CO"/>
        </w:rPr>
      </w:pPr>
      <w:r w:rsidRPr="00D65A25">
        <w:rPr>
          <w:rFonts w:ascii="Tahoma" w:eastAsia="Calibri" w:hAnsi="Tahoma" w:cs="Tahoma"/>
          <w:b/>
          <w:sz w:val="24"/>
          <w:szCs w:val="24"/>
          <w:lang w:val="es-CO"/>
        </w:rPr>
        <w:t>VISTOS:</w:t>
      </w:r>
    </w:p>
    <w:p w14:paraId="64D399C2" w14:textId="77777777" w:rsidR="00C901BE" w:rsidRPr="00D65A25" w:rsidRDefault="00C901BE" w:rsidP="00D65A25">
      <w:pPr>
        <w:spacing w:after="0" w:line="276" w:lineRule="auto"/>
        <w:jc w:val="both"/>
        <w:rPr>
          <w:rFonts w:ascii="Tahoma" w:eastAsia="Calibri" w:hAnsi="Tahoma" w:cs="Tahoma"/>
          <w:sz w:val="24"/>
          <w:szCs w:val="24"/>
          <w:lang w:val="es-CO"/>
        </w:rPr>
      </w:pPr>
    </w:p>
    <w:p w14:paraId="24BE9E17" w14:textId="5BBF7A21"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Procede la Sala Penal de Decisión del Tribunal Superior de este Distrito Judicial a desatar </w:t>
      </w:r>
      <w:r w:rsidR="0030259D" w:rsidRPr="00D65A25">
        <w:rPr>
          <w:rFonts w:ascii="Tahoma" w:eastAsia="Verdana" w:hAnsi="Tahoma" w:cs="Tahoma"/>
          <w:sz w:val="24"/>
          <w:szCs w:val="24"/>
          <w:lang w:val="es-CO"/>
        </w:rPr>
        <w:t xml:space="preserve">el recurso de apelación interpuesto por la Defensa </w:t>
      </w:r>
      <w:r w:rsidRPr="00D65A25">
        <w:rPr>
          <w:rFonts w:ascii="Tahoma" w:eastAsia="Verdana" w:hAnsi="Tahoma" w:cs="Tahoma"/>
          <w:sz w:val="24"/>
          <w:szCs w:val="24"/>
          <w:lang w:val="es-CO"/>
        </w:rPr>
        <w:t xml:space="preserve">en contra de la sentencia proferida </w:t>
      </w:r>
      <w:r w:rsidR="003E051D" w:rsidRPr="00D65A25">
        <w:rPr>
          <w:rFonts w:ascii="Tahoma" w:eastAsia="Verdana" w:hAnsi="Tahoma" w:cs="Tahoma"/>
          <w:sz w:val="24"/>
          <w:szCs w:val="24"/>
          <w:lang w:val="es-CO"/>
        </w:rPr>
        <w:t>en las calendas del cinco (</w:t>
      </w:r>
      <w:bookmarkStart w:id="5" w:name="_Hlk66195398"/>
      <w:r w:rsidR="003E051D" w:rsidRPr="00D65A25">
        <w:rPr>
          <w:rFonts w:ascii="Tahoma" w:eastAsia="Verdana" w:hAnsi="Tahoma" w:cs="Tahoma"/>
          <w:sz w:val="24"/>
          <w:szCs w:val="24"/>
          <w:lang w:val="es-CO"/>
        </w:rPr>
        <w:t xml:space="preserve">5) de abril de 2.019 </w:t>
      </w:r>
      <w:bookmarkEnd w:id="5"/>
      <w:r w:rsidRPr="00D65A25">
        <w:rPr>
          <w:rFonts w:ascii="Tahoma" w:eastAsia="Verdana" w:hAnsi="Tahoma" w:cs="Tahoma"/>
          <w:sz w:val="24"/>
          <w:szCs w:val="24"/>
          <w:lang w:val="es-CO"/>
        </w:rPr>
        <w:t xml:space="preserve">por el Juzgado </w:t>
      </w:r>
      <w:r w:rsidR="0030259D" w:rsidRPr="00D65A25">
        <w:rPr>
          <w:rFonts w:ascii="Tahoma" w:eastAsia="Verdana" w:hAnsi="Tahoma" w:cs="Tahoma"/>
          <w:sz w:val="24"/>
          <w:szCs w:val="24"/>
          <w:lang w:val="es-CO"/>
        </w:rPr>
        <w:t>3</w:t>
      </w:r>
      <w:r w:rsidRPr="00D65A25">
        <w:rPr>
          <w:rFonts w:ascii="Tahoma" w:eastAsia="Verdana" w:hAnsi="Tahoma" w:cs="Tahoma"/>
          <w:sz w:val="24"/>
          <w:szCs w:val="24"/>
          <w:lang w:val="es-CO"/>
        </w:rPr>
        <w:t>º Penal del Circuito de Pereira dentro del proceso que se surtió en contra de</w:t>
      </w:r>
      <w:r w:rsidR="0030259D" w:rsidRPr="00D65A25">
        <w:rPr>
          <w:rFonts w:ascii="Tahoma" w:eastAsia="Verdana" w:hAnsi="Tahoma" w:cs="Tahoma"/>
          <w:sz w:val="24"/>
          <w:szCs w:val="24"/>
          <w:lang w:val="es-CO"/>
        </w:rPr>
        <w:t xml:space="preserve">l procesado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quien fue acusado de incurrir en la presunta comisión de los delitos de </w:t>
      </w:r>
      <w:bookmarkStart w:id="6" w:name="_Hlk66195144"/>
      <w:bookmarkStart w:id="7" w:name="_Hlk66195596"/>
      <w:r w:rsidR="0030259D" w:rsidRPr="00D65A25">
        <w:rPr>
          <w:rFonts w:ascii="Tahoma" w:eastAsia="Verdana" w:hAnsi="Tahoma" w:cs="Tahoma"/>
          <w:sz w:val="24"/>
          <w:szCs w:val="24"/>
          <w:lang w:val="es-CO"/>
        </w:rPr>
        <w:t>acceso carnal abusivo agravado con menor de 14 años y actos sexuales con menor de 14 años</w:t>
      </w:r>
      <w:r w:rsidRPr="00D65A25">
        <w:rPr>
          <w:rFonts w:ascii="Tahoma" w:eastAsia="Verdana" w:hAnsi="Tahoma" w:cs="Tahoma"/>
          <w:sz w:val="24"/>
          <w:szCs w:val="24"/>
          <w:lang w:val="es-CO"/>
        </w:rPr>
        <w:t xml:space="preserve">, </w:t>
      </w:r>
      <w:bookmarkEnd w:id="6"/>
      <w:r w:rsidRPr="00D65A25">
        <w:rPr>
          <w:rFonts w:ascii="Tahoma" w:eastAsia="Verdana" w:hAnsi="Tahoma" w:cs="Tahoma"/>
          <w:sz w:val="24"/>
          <w:szCs w:val="24"/>
          <w:lang w:val="es-CO"/>
        </w:rPr>
        <w:t xml:space="preserve">en </w:t>
      </w:r>
      <w:bookmarkStart w:id="8" w:name="_Hlk66195292"/>
      <w:r w:rsidRPr="00D65A25">
        <w:rPr>
          <w:rFonts w:ascii="Tahoma" w:eastAsia="Verdana" w:hAnsi="Tahoma" w:cs="Tahoma"/>
          <w:sz w:val="24"/>
          <w:szCs w:val="24"/>
          <w:lang w:val="es-CO"/>
        </w:rPr>
        <w:t>concurso homogéneo-sucesivo</w:t>
      </w:r>
      <w:bookmarkEnd w:id="7"/>
      <w:r w:rsidRPr="00D65A25">
        <w:rPr>
          <w:rFonts w:ascii="Tahoma" w:eastAsia="Verdana" w:hAnsi="Tahoma" w:cs="Tahoma"/>
          <w:sz w:val="24"/>
          <w:szCs w:val="24"/>
          <w:lang w:val="es-CO"/>
        </w:rPr>
        <w:t xml:space="preserve">. </w:t>
      </w:r>
    </w:p>
    <w:bookmarkEnd w:id="8"/>
    <w:p w14:paraId="3FC3A070" w14:textId="77777777" w:rsidR="00C901BE" w:rsidRPr="00D65A25" w:rsidRDefault="00C901BE" w:rsidP="00D65A25">
      <w:pPr>
        <w:spacing w:after="0" w:line="276" w:lineRule="auto"/>
        <w:jc w:val="center"/>
        <w:rPr>
          <w:rFonts w:ascii="Tahoma" w:eastAsia="Calibri" w:hAnsi="Tahoma" w:cs="Tahoma"/>
          <w:b/>
          <w:sz w:val="24"/>
          <w:szCs w:val="24"/>
          <w:lang w:val="es-CO"/>
        </w:rPr>
      </w:pPr>
    </w:p>
    <w:p w14:paraId="4EEEB87C" w14:textId="77777777" w:rsidR="00C901BE" w:rsidRPr="00D65A25" w:rsidRDefault="00C901BE" w:rsidP="00D65A25">
      <w:pPr>
        <w:spacing w:after="0" w:line="276" w:lineRule="auto"/>
        <w:jc w:val="center"/>
        <w:rPr>
          <w:rFonts w:ascii="Tahoma" w:eastAsia="Calibri" w:hAnsi="Tahoma" w:cs="Tahoma"/>
          <w:b/>
          <w:sz w:val="24"/>
          <w:szCs w:val="24"/>
          <w:lang w:val="es-CO"/>
        </w:rPr>
      </w:pPr>
      <w:r w:rsidRPr="00D65A25">
        <w:rPr>
          <w:rFonts w:ascii="Tahoma" w:eastAsia="Calibri" w:hAnsi="Tahoma" w:cs="Tahoma"/>
          <w:b/>
          <w:sz w:val="24"/>
          <w:szCs w:val="24"/>
          <w:lang w:val="es-CO"/>
        </w:rPr>
        <w:t>ANTECEDENTES:</w:t>
      </w:r>
    </w:p>
    <w:p w14:paraId="3728580C" w14:textId="77777777" w:rsidR="00C901BE" w:rsidRPr="00D65A25" w:rsidRDefault="00C901BE" w:rsidP="00D65A25">
      <w:pPr>
        <w:spacing w:after="0" w:line="276" w:lineRule="auto"/>
        <w:jc w:val="center"/>
        <w:rPr>
          <w:rFonts w:ascii="Tahoma" w:eastAsia="Calibri" w:hAnsi="Tahoma" w:cs="Tahoma"/>
          <w:b/>
          <w:sz w:val="24"/>
          <w:szCs w:val="24"/>
          <w:lang w:val="es-CO"/>
        </w:rPr>
      </w:pPr>
    </w:p>
    <w:p w14:paraId="21C68686" w14:textId="0095C68C" w:rsidR="00681EDB"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Acorde con lo escuet</w:t>
      </w:r>
      <w:r w:rsidR="0099486C" w:rsidRPr="00D65A25">
        <w:rPr>
          <w:rFonts w:ascii="Tahoma" w:eastAsia="Verdana" w:hAnsi="Tahoma" w:cs="Tahoma"/>
          <w:sz w:val="24"/>
          <w:szCs w:val="24"/>
          <w:lang w:val="es-CO"/>
        </w:rPr>
        <w:t>o</w:t>
      </w:r>
      <w:r w:rsidR="0030259D" w:rsidRPr="00D65A25">
        <w:rPr>
          <w:rFonts w:ascii="Tahoma" w:eastAsia="Verdana" w:hAnsi="Tahoma" w:cs="Tahoma"/>
          <w:sz w:val="24"/>
          <w:szCs w:val="24"/>
          <w:lang w:val="es-CO"/>
        </w:rPr>
        <w:t xml:space="preserve"> y lacónicamente</w:t>
      </w:r>
      <w:r w:rsidRPr="00D65A25">
        <w:rPr>
          <w:rFonts w:ascii="Tahoma" w:eastAsia="Verdana" w:hAnsi="Tahoma" w:cs="Tahoma"/>
          <w:sz w:val="24"/>
          <w:szCs w:val="24"/>
          <w:lang w:val="es-CO"/>
        </w:rPr>
        <w:t xml:space="preserve"> consignado por la Fiscalía en el libelo acusatorio, se dice que </w:t>
      </w:r>
      <w:r w:rsidR="0030259D" w:rsidRPr="00D65A25">
        <w:rPr>
          <w:rFonts w:ascii="Tahoma" w:eastAsia="Verdana" w:hAnsi="Tahoma" w:cs="Tahoma"/>
          <w:sz w:val="24"/>
          <w:szCs w:val="24"/>
          <w:lang w:val="es-CO"/>
        </w:rPr>
        <w:t xml:space="preserve">el ciudadano </w:t>
      </w:r>
      <w:r w:rsidR="001B459F">
        <w:rPr>
          <w:rFonts w:ascii="Tahoma" w:eastAsia="Verdana" w:hAnsi="Tahoma" w:cs="Tahoma"/>
          <w:sz w:val="24"/>
          <w:szCs w:val="24"/>
          <w:lang w:val="es-CO"/>
        </w:rPr>
        <w:t>JAGO</w:t>
      </w:r>
      <w:r w:rsidR="0030259D" w:rsidRPr="00D65A25">
        <w:rPr>
          <w:rFonts w:ascii="Tahoma" w:eastAsia="Verdana" w:hAnsi="Tahoma" w:cs="Tahoma"/>
          <w:sz w:val="24"/>
          <w:szCs w:val="24"/>
          <w:lang w:val="es-CO"/>
        </w:rPr>
        <w:t xml:space="preserve">, a partir del año </w:t>
      </w:r>
      <w:r w:rsidR="00681EDB" w:rsidRPr="00D65A25">
        <w:rPr>
          <w:rFonts w:ascii="Tahoma" w:eastAsia="Verdana" w:hAnsi="Tahoma" w:cs="Tahoma"/>
          <w:sz w:val="24"/>
          <w:szCs w:val="24"/>
          <w:lang w:val="es-CO"/>
        </w:rPr>
        <w:t xml:space="preserve">2.013, de manera reiterada y consuetudinaria, comenzó a abusar sexualmente de su menor hija </w:t>
      </w:r>
      <w:r w:rsidR="00681EDB" w:rsidRPr="00D65A25">
        <w:rPr>
          <w:rFonts w:ascii="Tahoma" w:eastAsia="Verdana" w:hAnsi="Tahoma" w:cs="Tahoma"/>
          <w:i/>
          <w:sz w:val="24"/>
          <w:szCs w:val="24"/>
          <w:lang w:val="es-CO"/>
        </w:rPr>
        <w:t>“M.S.A.G.”</w:t>
      </w:r>
      <w:r w:rsidR="00681EDB" w:rsidRPr="00D65A25">
        <w:rPr>
          <w:rFonts w:ascii="Tahoma" w:eastAsia="Verdana" w:hAnsi="Tahoma" w:cs="Tahoma"/>
          <w:sz w:val="24"/>
          <w:szCs w:val="24"/>
          <w:lang w:val="es-CO"/>
        </w:rPr>
        <w:t xml:space="preserve"> hasta cuando </w:t>
      </w:r>
      <w:r w:rsidR="00C33564" w:rsidRPr="00D65A25">
        <w:rPr>
          <w:rFonts w:ascii="Tahoma" w:eastAsia="Verdana" w:hAnsi="Tahoma" w:cs="Tahoma"/>
          <w:sz w:val="24"/>
          <w:szCs w:val="24"/>
          <w:lang w:val="es-CO"/>
        </w:rPr>
        <w:t>la infanta</w:t>
      </w:r>
      <w:r w:rsidR="00681EDB" w:rsidRPr="00D65A25">
        <w:rPr>
          <w:rFonts w:ascii="Tahoma" w:eastAsia="Verdana" w:hAnsi="Tahoma" w:cs="Tahoma"/>
          <w:sz w:val="24"/>
          <w:szCs w:val="24"/>
          <w:lang w:val="es-CO"/>
        </w:rPr>
        <w:t xml:space="preserve"> cumplió la edad de 10 años</w:t>
      </w:r>
      <w:r w:rsidR="00D863F0" w:rsidRPr="00D65A25">
        <w:rPr>
          <w:rFonts w:ascii="Tahoma" w:eastAsia="Verdana" w:hAnsi="Tahoma" w:cs="Tahoma"/>
          <w:sz w:val="24"/>
          <w:szCs w:val="24"/>
          <w:lang w:val="es-CO"/>
        </w:rPr>
        <w:t xml:space="preserve"> en el año 2.016</w:t>
      </w:r>
      <w:r w:rsidR="00681EDB" w:rsidRPr="00D65A25">
        <w:rPr>
          <w:rFonts w:ascii="Tahoma" w:eastAsia="Verdana" w:hAnsi="Tahoma" w:cs="Tahoma"/>
          <w:sz w:val="24"/>
          <w:szCs w:val="24"/>
          <w:lang w:val="es-CO"/>
        </w:rPr>
        <w:t xml:space="preserve">. </w:t>
      </w:r>
    </w:p>
    <w:p w14:paraId="58238511" w14:textId="77777777" w:rsidR="00681EDB" w:rsidRPr="00D65A25" w:rsidRDefault="00681EDB" w:rsidP="00D65A25">
      <w:pPr>
        <w:spacing w:after="0" w:line="276" w:lineRule="auto"/>
        <w:jc w:val="both"/>
        <w:rPr>
          <w:rFonts w:ascii="Tahoma" w:eastAsia="Verdana" w:hAnsi="Tahoma" w:cs="Tahoma"/>
          <w:sz w:val="24"/>
          <w:szCs w:val="24"/>
          <w:lang w:val="es-CO"/>
        </w:rPr>
      </w:pPr>
    </w:p>
    <w:p w14:paraId="65B4B477" w14:textId="14D8BA3C" w:rsidR="00681EDB" w:rsidRPr="00D65A25" w:rsidRDefault="00681EDB"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Los abusos acaecieron en las diferentes residencias en la cuales el Sr.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habitó con la menor </w:t>
      </w:r>
      <w:r w:rsidRPr="00D65A25">
        <w:rPr>
          <w:rFonts w:ascii="Tahoma" w:eastAsia="Verdana" w:hAnsi="Tahoma" w:cs="Tahoma"/>
          <w:i/>
          <w:sz w:val="24"/>
          <w:szCs w:val="24"/>
          <w:lang w:val="es-CO"/>
        </w:rPr>
        <w:t>“M.S.A.G.”</w:t>
      </w:r>
      <w:r w:rsidRPr="00D65A25">
        <w:rPr>
          <w:rFonts w:ascii="Tahoma" w:eastAsia="Verdana" w:hAnsi="Tahoma" w:cs="Tahoma"/>
          <w:sz w:val="24"/>
          <w:szCs w:val="24"/>
          <w:lang w:val="es-CO"/>
        </w:rPr>
        <w:t xml:space="preserve"> durante el tiempo que</w:t>
      </w:r>
      <w:bookmarkStart w:id="9" w:name="_Hlk66195060"/>
      <w:r w:rsidRPr="00D65A25">
        <w:rPr>
          <w:rFonts w:ascii="Tahoma" w:eastAsia="Verdana" w:hAnsi="Tahoma" w:cs="Tahoma"/>
          <w:sz w:val="24"/>
          <w:szCs w:val="24"/>
          <w:lang w:val="es-CO"/>
        </w:rPr>
        <w:t xml:space="preserve"> sostuvo una relación sent</w:t>
      </w:r>
      <w:bookmarkEnd w:id="9"/>
      <w:r w:rsidRPr="00D65A25">
        <w:rPr>
          <w:rFonts w:ascii="Tahoma" w:eastAsia="Verdana" w:hAnsi="Tahoma" w:cs="Tahoma"/>
          <w:sz w:val="24"/>
          <w:szCs w:val="24"/>
          <w:lang w:val="es-CO"/>
        </w:rPr>
        <w:t xml:space="preserve">imental con la madre de la niña, o sea la Sra.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P, con quienes convivía. </w:t>
      </w:r>
    </w:p>
    <w:p w14:paraId="607C2A85" w14:textId="77777777" w:rsidR="00681EDB" w:rsidRPr="00D65A25" w:rsidRDefault="00681EDB" w:rsidP="00D65A25">
      <w:pPr>
        <w:spacing w:after="0" w:line="276" w:lineRule="auto"/>
        <w:jc w:val="both"/>
        <w:rPr>
          <w:rFonts w:ascii="Tahoma" w:eastAsia="Verdana" w:hAnsi="Tahoma" w:cs="Tahoma"/>
          <w:sz w:val="24"/>
          <w:szCs w:val="24"/>
          <w:lang w:val="es-CO"/>
        </w:rPr>
      </w:pPr>
    </w:p>
    <w:p w14:paraId="167822BC" w14:textId="4BFDA457" w:rsidR="00C901BE" w:rsidRPr="00D65A25" w:rsidRDefault="00681EDB"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Del libelo </w:t>
      </w:r>
      <w:bookmarkStart w:id="10" w:name="_Hlk66361547"/>
      <w:r w:rsidRPr="00D65A25">
        <w:rPr>
          <w:rFonts w:ascii="Tahoma" w:eastAsia="Verdana" w:hAnsi="Tahoma" w:cs="Tahoma"/>
          <w:sz w:val="24"/>
          <w:szCs w:val="24"/>
          <w:lang w:val="es-CO"/>
        </w:rPr>
        <w:t>acusatori</w:t>
      </w:r>
      <w:bookmarkEnd w:id="10"/>
      <w:r w:rsidRPr="00D65A25">
        <w:rPr>
          <w:rFonts w:ascii="Tahoma" w:eastAsia="Verdana" w:hAnsi="Tahoma" w:cs="Tahoma"/>
          <w:sz w:val="24"/>
          <w:szCs w:val="24"/>
          <w:lang w:val="es-CO"/>
        </w:rPr>
        <w:t xml:space="preserve">o se extracta que el Sr. </w:t>
      </w:r>
      <w:r w:rsidR="001B459F">
        <w:rPr>
          <w:rFonts w:ascii="Tahoma" w:eastAsia="Verdana" w:hAnsi="Tahoma" w:cs="Tahoma"/>
          <w:sz w:val="24"/>
          <w:szCs w:val="24"/>
          <w:lang w:val="es-CO"/>
        </w:rPr>
        <w:t>JAGO</w:t>
      </w:r>
      <w:r w:rsidR="000F77A6" w:rsidRPr="00D65A25">
        <w:rPr>
          <w:rFonts w:ascii="Tahoma" w:eastAsia="Verdana" w:hAnsi="Tahoma" w:cs="Tahoma"/>
          <w:sz w:val="24"/>
          <w:szCs w:val="24"/>
          <w:lang w:val="es-CO"/>
        </w:rPr>
        <w:t>,</w:t>
      </w:r>
      <w:r w:rsidRPr="00D65A25">
        <w:rPr>
          <w:rFonts w:ascii="Tahoma" w:eastAsia="Verdana" w:hAnsi="Tahoma" w:cs="Tahoma"/>
          <w:sz w:val="24"/>
          <w:szCs w:val="24"/>
          <w:lang w:val="es-CO"/>
        </w:rPr>
        <w:t xml:space="preserve"> para saciar su libido con su menor hija “M.S.A.G.”, sacaba provecho de las ocasiones en las que </w:t>
      </w:r>
      <w:r w:rsidR="0018197E" w:rsidRPr="00D65A25">
        <w:rPr>
          <w:rFonts w:ascii="Tahoma" w:eastAsia="Verdana" w:hAnsi="Tahoma" w:cs="Tahoma"/>
          <w:sz w:val="24"/>
          <w:szCs w:val="24"/>
          <w:lang w:val="es-CO"/>
        </w:rPr>
        <w:t>ambos se encontraban a solas, para de esa forma proceder a: desnudarla,</w:t>
      </w:r>
      <w:r w:rsidRPr="00D65A25">
        <w:rPr>
          <w:rFonts w:ascii="Tahoma" w:eastAsia="Verdana" w:hAnsi="Tahoma" w:cs="Tahoma"/>
          <w:sz w:val="24"/>
          <w:szCs w:val="24"/>
          <w:lang w:val="es-CO"/>
        </w:rPr>
        <w:t xml:space="preserve"> manosea</w:t>
      </w:r>
      <w:r w:rsidR="0018197E" w:rsidRPr="00D65A25">
        <w:rPr>
          <w:rFonts w:ascii="Tahoma" w:eastAsia="Verdana" w:hAnsi="Tahoma" w:cs="Tahoma"/>
          <w:sz w:val="24"/>
          <w:szCs w:val="24"/>
          <w:lang w:val="es-CO"/>
        </w:rPr>
        <w:t xml:space="preserve">rle </w:t>
      </w:r>
      <w:r w:rsidRPr="00D65A25">
        <w:rPr>
          <w:rFonts w:ascii="Tahoma" w:eastAsia="Verdana" w:hAnsi="Tahoma" w:cs="Tahoma"/>
          <w:sz w:val="24"/>
          <w:szCs w:val="24"/>
          <w:lang w:val="es-CO"/>
        </w:rPr>
        <w:t>sus partes pudendas, besuquea</w:t>
      </w:r>
      <w:r w:rsidR="0018197E" w:rsidRPr="00D65A25">
        <w:rPr>
          <w:rFonts w:ascii="Tahoma" w:eastAsia="Verdana" w:hAnsi="Tahoma" w:cs="Tahoma"/>
          <w:sz w:val="24"/>
          <w:szCs w:val="24"/>
          <w:lang w:val="es-CO"/>
        </w:rPr>
        <w:t>rla</w:t>
      </w:r>
      <w:r w:rsidRPr="00D65A25">
        <w:rPr>
          <w:rFonts w:ascii="Tahoma" w:eastAsia="Verdana" w:hAnsi="Tahoma" w:cs="Tahoma"/>
          <w:sz w:val="24"/>
          <w:szCs w:val="24"/>
          <w:lang w:val="es-CO"/>
        </w:rPr>
        <w:t xml:space="preserve">, </w:t>
      </w:r>
      <w:r w:rsidR="0018197E" w:rsidRPr="00D65A25">
        <w:rPr>
          <w:rFonts w:ascii="Tahoma" w:eastAsia="Verdana" w:hAnsi="Tahoma" w:cs="Tahoma"/>
          <w:sz w:val="24"/>
          <w:szCs w:val="24"/>
          <w:lang w:val="es-CO"/>
        </w:rPr>
        <w:t xml:space="preserve">introducirle </w:t>
      </w:r>
      <w:r w:rsidRPr="00D65A25">
        <w:rPr>
          <w:rFonts w:ascii="Tahoma" w:eastAsia="Verdana" w:hAnsi="Tahoma" w:cs="Tahoma"/>
          <w:sz w:val="24"/>
          <w:szCs w:val="24"/>
          <w:lang w:val="es-CO"/>
        </w:rPr>
        <w:t>los dedos en la vagina, pasa</w:t>
      </w:r>
      <w:r w:rsidR="0018197E" w:rsidRPr="00D65A25">
        <w:rPr>
          <w:rFonts w:ascii="Tahoma" w:eastAsia="Verdana" w:hAnsi="Tahoma" w:cs="Tahoma"/>
          <w:sz w:val="24"/>
          <w:szCs w:val="24"/>
          <w:lang w:val="es-CO"/>
        </w:rPr>
        <w:t xml:space="preserve">rle </w:t>
      </w:r>
      <w:r w:rsidRPr="00D65A25">
        <w:rPr>
          <w:rFonts w:ascii="Tahoma" w:eastAsia="Verdana" w:hAnsi="Tahoma" w:cs="Tahoma"/>
          <w:sz w:val="24"/>
          <w:szCs w:val="24"/>
          <w:lang w:val="es-CO"/>
        </w:rPr>
        <w:t xml:space="preserve">el asta viril por </w:t>
      </w:r>
      <w:r w:rsidR="0018197E" w:rsidRPr="00D65A25">
        <w:rPr>
          <w:rFonts w:ascii="Tahoma" w:eastAsia="Verdana" w:hAnsi="Tahoma" w:cs="Tahoma"/>
          <w:sz w:val="24"/>
          <w:szCs w:val="24"/>
          <w:lang w:val="es-CO"/>
        </w:rPr>
        <w:t>los</w:t>
      </w:r>
      <w:r w:rsidRPr="00D65A25">
        <w:rPr>
          <w:rFonts w:ascii="Tahoma" w:eastAsia="Verdana" w:hAnsi="Tahoma" w:cs="Tahoma"/>
          <w:sz w:val="24"/>
          <w:szCs w:val="24"/>
          <w:lang w:val="es-CO"/>
        </w:rPr>
        <w:t xml:space="preserve"> genitales</w:t>
      </w:r>
      <w:r w:rsidR="0018197E" w:rsidRPr="00D65A25">
        <w:rPr>
          <w:rFonts w:ascii="Tahoma" w:eastAsia="Verdana" w:hAnsi="Tahoma" w:cs="Tahoma"/>
          <w:sz w:val="24"/>
          <w:szCs w:val="24"/>
          <w:lang w:val="es-CO"/>
        </w:rPr>
        <w:t xml:space="preserve">, y exhibirle videos de </w:t>
      </w:r>
      <w:r w:rsidR="000F77A6" w:rsidRPr="00D65A25">
        <w:rPr>
          <w:rFonts w:ascii="Tahoma" w:eastAsia="Verdana" w:hAnsi="Tahoma" w:cs="Tahoma"/>
          <w:sz w:val="24"/>
          <w:szCs w:val="24"/>
          <w:lang w:val="es-CO"/>
        </w:rPr>
        <w:t>exp</w:t>
      </w:r>
      <w:r w:rsidR="00FA5B9D" w:rsidRPr="00D65A25">
        <w:rPr>
          <w:rFonts w:ascii="Tahoma" w:eastAsia="Verdana" w:hAnsi="Tahoma" w:cs="Tahoma"/>
          <w:sz w:val="24"/>
          <w:szCs w:val="24"/>
          <w:lang w:val="es-CO"/>
        </w:rPr>
        <w:t>l</w:t>
      </w:r>
      <w:r w:rsidR="000E47E0" w:rsidRPr="00D65A25">
        <w:rPr>
          <w:rFonts w:ascii="Tahoma" w:eastAsia="Verdana" w:hAnsi="Tahoma" w:cs="Tahoma"/>
          <w:sz w:val="24"/>
          <w:szCs w:val="24"/>
          <w:lang w:val="es-CO"/>
        </w:rPr>
        <w:t>í</w:t>
      </w:r>
      <w:r w:rsidR="000F77A6" w:rsidRPr="00D65A25">
        <w:rPr>
          <w:rFonts w:ascii="Tahoma" w:eastAsia="Verdana" w:hAnsi="Tahoma" w:cs="Tahoma"/>
          <w:sz w:val="24"/>
          <w:szCs w:val="24"/>
          <w:lang w:val="es-CO"/>
        </w:rPr>
        <w:t xml:space="preserve">cito </w:t>
      </w:r>
      <w:r w:rsidR="0018197E" w:rsidRPr="00D65A25">
        <w:rPr>
          <w:rFonts w:ascii="Tahoma" w:eastAsia="Verdana" w:hAnsi="Tahoma" w:cs="Tahoma"/>
          <w:sz w:val="24"/>
          <w:szCs w:val="24"/>
          <w:lang w:val="es-CO"/>
        </w:rPr>
        <w:t>contenido pornográfico</w:t>
      </w:r>
      <w:r w:rsidRPr="00D65A25">
        <w:rPr>
          <w:rFonts w:ascii="Tahoma" w:eastAsia="Verdana" w:hAnsi="Tahoma" w:cs="Tahoma"/>
          <w:sz w:val="24"/>
          <w:szCs w:val="24"/>
          <w:lang w:val="es-CO"/>
        </w:rPr>
        <w:t xml:space="preserve">. </w:t>
      </w:r>
    </w:p>
    <w:p w14:paraId="19D947C9" w14:textId="77777777" w:rsidR="000F77A6" w:rsidRPr="00D65A25" w:rsidRDefault="000F77A6" w:rsidP="00D65A25">
      <w:pPr>
        <w:spacing w:after="0" w:line="276" w:lineRule="auto"/>
        <w:jc w:val="both"/>
        <w:rPr>
          <w:rFonts w:ascii="Tahoma" w:eastAsia="Verdana" w:hAnsi="Tahoma" w:cs="Tahoma"/>
          <w:sz w:val="24"/>
          <w:szCs w:val="24"/>
          <w:lang w:val="es-CO"/>
        </w:rPr>
      </w:pPr>
    </w:p>
    <w:p w14:paraId="3FA3BA6B" w14:textId="4C3F797A" w:rsidR="00DE5A0A" w:rsidRPr="00D65A25" w:rsidRDefault="000F77A6"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Al parecer, lo acontecido salió a la luz pública como consecuencia de que la Sra.</w:t>
      </w:r>
      <w:r w:rsidRPr="00D65A25">
        <w:rPr>
          <w:rFonts w:ascii="Tahoma" w:hAnsi="Tahoma" w:cs="Tahoma"/>
          <w:sz w:val="24"/>
          <w:szCs w:val="24"/>
        </w:rPr>
        <w:t xml:space="preserve"> </w:t>
      </w:r>
      <w:r w:rsidR="007D5A6A">
        <w:rPr>
          <w:rFonts w:ascii="Tahoma" w:eastAsia="Verdana" w:hAnsi="Tahoma" w:cs="Tahoma"/>
          <w:sz w:val="24"/>
          <w:szCs w:val="24"/>
          <w:lang w:val="es-CO"/>
        </w:rPr>
        <w:t>MLN</w:t>
      </w:r>
      <w:r w:rsidR="001736FA">
        <w:rPr>
          <w:rFonts w:ascii="Tahoma" w:eastAsia="Verdana" w:hAnsi="Tahoma" w:cs="Tahoma"/>
          <w:sz w:val="24"/>
          <w:szCs w:val="24"/>
          <w:lang w:val="es-CO"/>
        </w:rPr>
        <w:t>P</w:t>
      </w:r>
      <w:r w:rsidR="00DE5A0A" w:rsidRPr="00D65A25">
        <w:rPr>
          <w:rFonts w:ascii="Tahoma" w:eastAsia="Verdana" w:hAnsi="Tahoma" w:cs="Tahoma"/>
          <w:sz w:val="24"/>
          <w:szCs w:val="24"/>
          <w:lang w:val="es-CO"/>
        </w:rPr>
        <w:t>,</w:t>
      </w:r>
      <w:r w:rsidRPr="00D65A25">
        <w:rPr>
          <w:rFonts w:ascii="Tahoma" w:eastAsia="Verdana" w:hAnsi="Tahoma" w:cs="Tahoma"/>
          <w:sz w:val="24"/>
          <w:szCs w:val="24"/>
          <w:lang w:val="es-CO"/>
        </w:rPr>
        <w:t xml:space="preserve"> con el devenir del tiempo</w:t>
      </w:r>
      <w:r w:rsidR="00DE5A0A" w:rsidRPr="00D65A25">
        <w:rPr>
          <w:rFonts w:ascii="Tahoma" w:eastAsia="Verdana" w:hAnsi="Tahoma" w:cs="Tahoma"/>
          <w:sz w:val="24"/>
          <w:szCs w:val="24"/>
          <w:lang w:val="es-CO"/>
        </w:rPr>
        <w:t>,</w:t>
      </w:r>
      <w:r w:rsidRPr="00D65A25">
        <w:rPr>
          <w:rFonts w:ascii="Tahoma" w:eastAsia="Verdana" w:hAnsi="Tahoma" w:cs="Tahoma"/>
          <w:sz w:val="24"/>
          <w:szCs w:val="24"/>
          <w:lang w:val="es-CO"/>
        </w:rPr>
        <w:t xml:space="preserve"> se percató que la niña </w:t>
      </w:r>
      <w:r w:rsidRPr="00D65A25">
        <w:rPr>
          <w:rFonts w:ascii="Tahoma" w:eastAsia="Verdana" w:hAnsi="Tahoma" w:cs="Tahoma"/>
          <w:i/>
          <w:sz w:val="24"/>
          <w:szCs w:val="24"/>
          <w:lang w:val="es-CO"/>
        </w:rPr>
        <w:t>“M.S.A.G.”</w:t>
      </w:r>
      <w:r w:rsidRPr="00D65A25">
        <w:rPr>
          <w:rFonts w:ascii="Tahoma" w:eastAsia="Verdana" w:hAnsi="Tahoma" w:cs="Tahoma"/>
          <w:sz w:val="24"/>
          <w:szCs w:val="24"/>
          <w:lang w:val="es-CO"/>
        </w:rPr>
        <w:t xml:space="preserve"> le profesaba cierto aborrecimiento al Sr.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y al indagarla del </w:t>
      </w:r>
      <w:r w:rsidR="00DE5A0A" w:rsidRPr="00D65A25">
        <w:rPr>
          <w:rFonts w:ascii="Tahoma" w:eastAsia="Verdana" w:hAnsi="Tahoma" w:cs="Tahoma"/>
          <w:sz w:val="24"/>
          <w:szCs w:val="24"/>
          <w:lang w:val="es-CO"/>
        </w:rPr>
        <w:t>porqué</w:t>
      </w:r>
      <w:r w:rsidRPr="00D65A25">
        <w:rPr>
          <w:rFonts w:ascii="Tahoma" w:eastAsia="Verdana" w:hAnsi="Tahoma" w:cs="Tahoma"/>
          <w:sz w:val="24"/>
          <w:szCs w:val="24"/>
          <w:lang w:val="es-CO"/>
        </w:rPr>
        <w:t xml:space="preserve"> de esa aversión</w:t>
      </w:r>
      <w:r w:rsidR="00DE5A0A" w:rsidRPr="00D65A25">
        <w:rPr>
          <w:rFonts w:ascii="Tahoma" w:eastAsia="Verdana" w:hAnsi="Tahoma" w:cs="Tahoma"/>
          <w:sz w:val="24"/>
          <w:szCs w:val="24"/>
          <w:lang w:val="es-CO"/>
        </w:rPr>
        <w:t xml:space="preserve"> hacia el autor de sus días</w:t>
      </w:r>
      <w:r w:rsidRPr="00D65A25">
        <w:rPr>
          <w:rFonts w:ascii="Tahoma" w:eastAsia="Verdana" w:hAnsi="Tahoma" w:cs="Tahoma"/>
          <w:sz w:val="24"/>
          <w:szCs w:val="24"/>
          <w:lang w:val="es-CO"/>
        </w:rPr>
        <w:t xml:space="preserve">, la menor decidió romper su silencio y contarle todo lo que le estaba sucediendo con el </w:t>
      </w:r>
      <w:r w:rsidR="00DE5A0A" w:rsidRPr="00D65A25">
        <w:rPr>
          <w:rFonts w:ascii="Tahoma" w:eastAsia="Verdana" w:hAnsi="Tahoma" w:cs="Tahoma"/>
          <w:sz w:val="24"/>
          <w:szCs w:val="24"/>
          <w:lang w:val="es-CO"/>
        </w:rPr>
        <w:t xml:space="preserve">lascivo </w:t>
      </w:r>
      <w:r w:rsidRPr="00D65A25">
        <w:rPr>
          <w:rFonts w:ascii="Tahoma" w:eastAsia="Verdana" w:hAnsi="Tahoma" w:cs="Tahoma"/>
          <w:sz w:val="24"/>
          <w:szCs w:val="24"/>
          <w:lang w:val="es-CO"/>
        </w:rPr>
        <w:t xml:space="preserve">sátiro de su padre. </w:t>
      </w:r>
    </w:p>
    <w:p w14:paraId="073370E4" w14:textId="77777777" w:rsidR="000F77A6" w:rsidRPr="00D65A25" w:rsidRDefault="000F77A6"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 </w:t>
      </w:r>
    </w:p>
    <w:p w14:paraId="5B7EA262" w14:textId="77777777" w:rsidR="00C901BE" w:rsidRPr="00D65A25" w:rsidRDefault="00C901BE" w:rsidP="00D65A25">
      <w:pPr>
        <w:spacing w:after="0" w:line="276" w:lineRule="auto"/>
        <w:jc w:val="center"/>
        <w:rPr>
          <w:rFonts w:ascii="Tahoma" w:eastAsia="Calibri" w:hAnsi="Tahoma" w:cs="Tahoma"/>
          <w:b/>
          <w:sz w:val="24"/>
          <w:szCs w:val="24"/>
          <w:lang w:val="es-CO"/>
        </w:rPr>
      </w:pPr>
      <w:r w:rsidRPr="00D65A25">
        <w:rPr>
          <w:rFonts w:ascii="Tahoma" w:eastAsia="Calibri" w:hAnsi="Tahoma" w:cs="Tahoma"/>
          <w:b/>
          <w:sz w:val="24"/>
          <w:szCs w:val="24"/>
          <w:lang w:val="es-CO"/>
        </w:rPr>
        <w:t>SINOPSIS DE LA ACTUACIÓN PROCESAL:</w:t>
      </w:r>
    </w:p>
    <w:p w14:paraId="2428755A" w14:textId="77777777" w:rsidR="00C901BE" w:rsidRPr="00D65A25" w:rsidRDefault="00C901BE" w:rsidP="00D65A25">
      <w:pPr>
        <w:spacing w:after="0" w:line="276" w:lineRule="auto"/>
        <w:jc w:val="both"/>
        <w:rPr>
          <w:rFonts w:ascii="Tahoma" w:eastAsia="Calibri" w:hAnsi="Tahoma" w:cs="Tahoma"/>
          <w:sz w:val="24"/>
          <w:szCs w:val="24"/>
          <w:lang w:val="es-CO"/>
        </w:rPr>
      </w:pPr>
    </w:p>
    <w:p w14:paraId="3F2AB8D0" w14:textId="17C72274" w:rsidR="00C901BE" w:rsidRPr="00D65A25" w:rsidRDefault="00C901BE" w:rsidP="00D65A25">
      <w:pPr>
        <w:numPr>
          <w:ilvl w:val="0"/>
          <w:numId w:val="1"/>
        </w:numPr>
        <w:spacing w:after="0" w:line="276" w:lineRule="auto"/>
        <w:ind w:left="360"/>
        <w:contextualSpacing/>
        <w:jc w:val="both"/>
        <w:rPr>
          <w:rFonts w:ascii="Tahoma" w:eastAsia="Calibri" w:hAnsi="Tahoma" w:cs="Tahoma"/>
          <w:sz w:val="24"/>
          <w:szCs w:val="24"/>
          <w:lang w:val="es-CO" w:eastAsia="es-ES"/>
        </w:rPr>
      </w:pPr>
      <w:r w:rsidRPr="00D65A25">
        <w:rPr>
          <w:rFonts w:ascii="Tahoma" w:eastAsia="Calibri" w:hAnsi="Tahoma" w:cs="Tahoma"/>
          <w:sz w:val="24"/>
          <w:szCs w:val="24"/>
          <w:lang w:val="es-CO" w:eastAsia="es-ES"/>
        </w:rPr>
        <w:lastRenderedPageBreak/>
        <w:t xml:space="preserve">Las audiencias preliminares se llevaron a cabo ante el Juzgado </w:t>
      </w:r>
      <w:r w:rsidR="0018197E" w:rsidRPr="00D65A25">
        <w:rPr>
          <w:rFonts w:ascii="Tahoma" w:eastAsia="Calibri" w:hAnsi="Tahoma" w:cs="Tahoma"/>
          <w:sz w:val="24"/>
          <w:szCs w:val="24"/>
          <w:lang w:val="es-CO" w:eastAsia="es-ES"/>
        </w:rPr>
        <w:t xml:space="preserve">1º Penal </w:t>
      </w:r>
      <w:r w:rsidRPr="00D65A25">
        <w:rPr>
          <w:rFonts w:ascii="Tahoma" w:eastAsia="Calibri" w:hAnsi="Tahoma" w:cs="Tahoma"/>
          <w:sz w:val="24"/>
          <w:szCs w:val="24"/>
          <w:lang w:val="es-CO" w:eastAsia="es-ES"/>
        </w:rPr>
        <w:t xml:space="preserve">Municipal de </w:t>
      </w:r>
      <w:r w:rsidR="0018197E" w:rsidRPr="00D65A25">
        <w:rPr>
          <w:rFonts w:ascii="Tahoma" w:eastAsia="Calibri" w:hAnsi="Tahoma" w:cs="Tahoma"/>
          <w:sz w:val="24"/>
          <w:szCs w:val="24"/>
          <w:lang w:val="es-CO" w:eastAsia="es-ES"/>
        </w:rPr>
        <w:t xml:space="preserve">esta localidad, </w:t>
      </w:r>
      <w:r w:rsidRPr="00D65A25">
        <w:rPr>
          <w:rFonts w:ascii="Tahoma" w:eastAsia="Calibri" w:hAnsi="Tahoma" w:cs="Tahoma"/>
          <w:sz w:val="24"/>
          <w:szCs w:val="24"/>
          <w:lang w:val="es-CO" w:eastAsia="es-ES"/>
        </w:rPr>
        <w:t xml:space="preserve">con funciones de control de garantías, </w:t>
      </w:r>
      <w:r w:rsidR="000F77A6" w:rsidRPr="00D65A25">
        <w:rPr>
          <w:rFonts w:ascii="Tahoma" w:eastAsia="Calibri" w:hAnsi="Tahoma" w:cs="Tahoma"/>
          <w:sz w:val="24"/>
          <w:szCs w:val="24"/>
          <w:lang w:val="es-CO" w:eastAsia="es-ES"/>
        </w:rPr>
        <w:t xml:space="preserve">el </w:t>
      </w:r>
      <w:r w:rsidR="0018197E" w:rsidRPr="00D65A25">
        <w:rPr>
          <w:rFonts w:ascii="Tahoma" w:eastAsia="Calibri" w:hAnsi="Tahoma" w:cs="Tahoma"/>
          <w:sz w:val="24"/>
          <w:szCs w:val="24"/>
          <w:lang w:val="es-CO" w:eastAsia="es-ES"/>
        </w:rPr>
        <w:t xml:space="preserve">09 de agosto de 2.017, </w:t>
      </w:r>
      <w:r w:rsidRPr="00D65A25">
        <w:rPr>
          <w:rFonts w:ascii="Tahoma" w:eastAsia="Calibri" w:hAnsi="Tahoma" w:cs="Tahoma"/>
          <w:sz w:val="24"/>
          <w:szCs w:val="24"/>
          <w:lang w:val="es-CO" w:eastAsia="es-ES"/>
        </w:rPr>
        <w:t xml:space="preserve">mediante las cuales: </w:t>
      </w:r>
      <w:r w:rsidR="0018197E" w:rsidRPr="00D65A25">
        <w:rPr>
          <w:rFonts w:ascii="Tahoma" w:eastAsia="Calibri" w:hAnsi="Tahoma" w:cs="Tahoma"/>
          <w:sz w:val="24"/>
          <w:szCs w:val="24"/>
          <w:lang w:val="es-CO" w:eastAsia="es-ES"/>
        </w:rPr>
        <w:t xml:space="preserve">a) </w:t>
      </w:r>
      <w:r w:rsidRPr="00D65A25">
        <w:rPr>
          <w:rFonts w:ascii="Tahoma" w:eastAsia="Calibri" w:hAnsi="Tahoma" w:cs="Tahoma"/>
          <w:sz w:val="24"/>
          <w:szCs w:val="24"/>
          <w:lang w:val="es-CO" w:eastAsia="es-ES"/>
        </w:rPr>
        <w:t xml:space="preserve">Al entonces indiciado </w:t>
      </w:r>
      <w:r w:rsidR="001B459F">
        <w:rPr>
          <w:rFonts w:ascii="Tahoma" w:eastAsia="Calibri" w:hAnsi="Tahoma" w:cs="Tahoma"/>
          <w:sz w:val="24"/>
          <w:szCs w:val="24"/>
          <w:lang w:val="es-CO" w:eastAsia="es-ES"/>
        </w:rPr>
        <w:t>JAGO</w:t>
      </w:r>
      <w:r w:rsidRPr="00D65A25">
        <w:rPr>
          <w:rFonts w:ascii="Tahoma" w:eastAsia="Calibri" w:hAnsi="Tahoma" w:cs="Tahoma"/>
          <w:sz w:val="24"/>
          <w:szCs w:val="24"/>
          <w:lang w:val="es-CO" w:eastAsia="es-ES"/>
        </w:rPr>
        <w:t xml:space="preserve"> se le enrostraron cargos por incurrir en la presunta comisión </w:t>
      </w:r>
      <w:r w:rsidR="0018197E" w:rsidRPr="00D65A25">
        <w:rPr>
          <w:rFonts w:ascii="Tahoma" w:eastAsia="Calibri" w:hAnsi="Tahoma" w:cs="Tahoma"/>
          <w:sz w:val="24"/>
          <w:szCs w:val="24"/>
          <w:lang w:val="es-CO" w:eastAsia="es-ES"/>
        </w:rPr>
        <w:t>de los delitos de acceso carnal abusivo agravado con menor de 14 años y actos sexuales con menor de 14 años, en concurso homogéneo-sucesivo</w:t>
      </w:r>
      <w:r w:rsidRPr="00D65A25">
        <w:rPr>
          <w:rFonts w:ascii="Tahoma" w:eastAsia="Calibri" w:hAnsi="Tahoma" w:cs="Tahoma"/>
          <w:sz w:val="24"/>
          <w:szCs w:val="24"/>
          <w:lang w:val="es-CO" w:eastAsia="es-ES"/>
        </w:rPr>
        <w:t xml:space="preserve">; c) Al procesado se le definió la situación jurídica con </w:t>
      </w:r>
      <w:r w:rsidR="0018197E" w:rsidRPr="00D65A25">
        <w:rPr>
          <w:rFonts w:ascii="Tahoma" w:eastAsia="Calibri" w:hAnsi="Tahoma" w:cs="Tahoma"/>
          <w:sz w:val="24"/>
          <w:szCs w:val="24"/>
          <w:lang w:val="es-CO" w:eastAsia="es-ES"/>
        </w:rPr>
        <w:t xml:space="preserve">la </w:t>
      </w:r>
      <w:r w:rsidRPr="00D65A25">
        <w:rPr>
          <w:rFonts w:ascii="Tahoma" w:eastAsia="Calibri" w:hAnsi="Tahoma" w:cs="Tahoma"/>
          <w:sz w:val="24"/>
          <w:szCs w:val="24"/>
          <w:lang w:val="es-CO" w:eastAsia="es-ES"/>
        </w:rPr>
        <w:t>medida de aseguramiento</w:t>
      </w:r>
      <w:r w:rsidR="0018197E" w:rsidRPr="00D65A25">
        <w:rPr>
          <w:rFonts w:ascii="Tahoma" w:eastAsia="Calibri" w:hAnsi="Tahoma" w:cs="Tahoma"/>
          <w:sz w:val="24"/>
          <w:szCs w:val="24"/>
          <w:lang w:val="es-CO" w:eastAsia="es-ES"/>
        </w:rPr>
        <w:t xml:space="preserve"> de detención preventiva.</w:t>
      </w:r>
      <w:r w:rsidRPr="00D65A25">
        <w:rPr>
          <w:rFonts w:ascii="Tahoma" w:eastAsia="Calibri" w:hAnsi="Tahoma" w:cs="Tahoma"/>
          <w:sz w:val="24"/>
          <w:szCs w:val="24"/>
          <w:lang w:val="es-CO" w:eastAsia="es-ES"/>
        </w:rPr>
        <w:t xml:space="preserve"> </w:t>
      </w:r>
    </w:p>
    <w:p w14:paraId="6500E977" w14:textId="77777777" w:rsidR="00C901BE" w:rsidRPr="00D65A25" w:rsidRDefault="00C901BE" w:rsidP="00D65A25">
      <w:pPr>
        <w:spacing w:after="0" w:line="276" w:lineRule="auto"/>
        <w:jc w:val="both"/>
        <w:rPr>
          <w:rFonts w:ascii="Tahoma" w:eastAsia="Calibri" w:hAnsi="Tahoma" w:cs="Tahoma"/>
          <w:sz w:val="24"/>
          <w:szCs w:val="24"/>
          <w:lang w:val="es-CO" w:eastAsia="es-ES"/>
        </w:rPr>
      </w:pPr>
    </w:p>
    <w:p w14:paraId="6F095544" w14:textId="790E58CB" w:rsidR="00C901BE" w:rsidRPr="00D65A25" w:rsidRDefault="00C901BE" w:rsidP="00D65A25">
      <w:pPr>
        <w:numPr>
          <w:ilvl w:val="0"/>
          <w:numId w:val="1"/>
        </w:numPr>
        <w:spacing w:after="0" w:line="276" w:lineRule="auto"/>
        <w:ind w:left="360"/>
        <w:contextualSpacing/>
        <w:jc w:val="both"/>
        <w:rPr>
          <w:rFonts w:ascii="Tahoma" w:eastAsia="Calibri" w:hAnsi="Tahoma" w:cs="Tahoma"/>
          <w:sz w:val="24"/>
          <w:szCs w:val="24"/>
          <w:lang w:val="es-CO" w:eastAsia="es-ES"/>
        </w:rPr>
      </w:pPr>
      <w:r w:rsidRPr="00D65A25">
        <w:rPr>
          <w:rFonts w:ascii="Tahoma" w:eastAsia="Calibri" w:hAnsi="Tahoma" w:cs="Tahoma"/>
          <w:sz w:val="24"/>
          <w:szCs w:val="24"/>
          <w:lang w:val="es-CO" w:eastAsia="es-ES"/>
        </w:rPr>
        <w:t xml:space="preserve">El escrito de acusación data del </w:t>
      </w:r>
      <w:r w:rsidR="0018197E" w:rsidRPr="00D65A25">
        <w:rPr>
          <w:rFonts w:ascii="Tahoma" w:eastAsia="Calibri" w:hAnsi="Tahoma" w:cs="Tahoma"/>
          <w:sz w:val="24"/>
          <w:szCs w:val="24"/>
          <w:lang w:val="es-CO" w:eastAsia="es-ES"/>
        </w:rPr>
        <w:t>14</w:t>
      </w:r>
      <w:r w:rsidRPr="00D65A25">
        <w:rPr>
          <w:rFonts w:ascii="Tahoma" w:eastAsia="Calibri" w:hAnsi="Tahoma" w:cs="Tahoma"/>
          <w:sz w:val="24"/>
          <w:szCs w:val="24"/>
          <w:lang w:val="es-CO" w:eastAsia="es-ES"/>
        </w:rPr>
        <w:t xml:space="preserve"> de </w:t>
      </w:r>
      <w:r w:rsidR="0018197E" w:rsidRPr="00D65A25">
        <w:rPr>
          <w:rFonts w:ascii="Tahoma" w:eastAsia="Calibri" w:hAnsi="Tahoma" w:cs="Tahoma"/>
          <w:sz w:val="24"/>
          <w:szCs w:val="24"/>
          <w:lang w:val="es-CO" w:eastAsia="es-ES"/>
        </w:rPr>
        <w:t>septiembre</w:t>
      </w:r>
      <w:r w:rsidRPr="00D65A25">
        <w:rPr>
          <w:rFonts w:ascii="Tahoma" w:eastAsia="Calibri" w:hAnsi="Tahoma" w:cs="Tahoma"/>
          <w:sz w:val="24"/>
          <w:szCs w:val="24"/>
          <w:lang w:val="es-CO" w:eastAsia="es-ES"/>
        </w:rPr>
        <w:t xml:space="preserve"> del 2.01</w:t>
      </w:r>
      <w:r w:rsidR="0018197E" w:rsidRPr="00D65A25">
        <w:rPr>
          <w:rFonts w:ascii="Tahoma" w:eastAsia="Calibri" w:hAnsi="Tahoma" w:cs="Tahoma"/>
          <w:sz w:val="24"/>
          <w:szCs w:val="24"/>
          <w:lang w:val="es-CO" w:eastAsia="es-ES"/>
        </w:rPr>
        <w:t>7</w:t>
      </w:r>
      <w:r w:rsidRPr="00D65A25">
        <w:rPr>
          <w:rFonts w:ascii="Tahoma" w:eastAsia="Calibri" w:hAnsi="Tahoma" w:cs="Tahoma"/>
          <w:sz w:val="24"/>
          <w:szCs w:val="24"/>
          <w:lang w:val="es-CO" w:eastAsia="es-ES"/>
        </w:rPr>
        <w:t xml:space="preserve">, correspondiéndole el conocimiento de la actuación al Juzgado </w:t>
      </w:r>
      <w:r w:rsidR="0018197E" w:rsidRPr="00D65A25">
        <w:rPr>
          <w:rFonts w:ascii="Tahoma" w:eastAsia="Calibri" w:hAnsi="Tahoma" w:cs="Tahoma"/>
          <w:sz w:val="24"/>
          <w:szCs w:val="24"/>
          <w:lang w:val="es-CO" w:eastAsia="es-ES"/>
        </w:rPr>
        <w:t>3º</w:t>
      </w:r>
      <w:r w:rsidRPr="00D65A25">
        <w:rPr>
          <w:rFonts w:ascii="Tahoma" w:eastAsia="Calibri" w:hAnsi="Tahoma" w:cs="Tahoma"/>
          <w:sz w:val="24"/>
          <w:szCs w:val="24"/>
          <w:lang w:val="es-CO" w:eastAsia="es-ES"/>
        </w:rPr>
        <w:t xml:space="preserve"> Penal del Circuito de Pereira, ante el cual el </w:t>
      </w:r>
      <w:r w:rsidR="0018197E" w:rsidRPr="00D65A25">
        <w:rPr>
          <w:rFonts w:ascii="Tahoma" w:eastAsia="Calibri" w:hAnsi="Tahoma" w:cs="Tahoma"/>
          <w:sz w:val="24"/>
          <w:szCs w:val="24"/>
          <w:lang w:val="es-CO" w:eastAsia="es-ES"/>
        </w:rPr>
        <w:t>26</w:t>
      </w:r>
      <w:r w:rsidRPr="00D65A25">
        <w:rPr>
          <w:rFonts w:ascii="Tahoma" w:eastAsia="Calibri" w:hAnsi="Tahoma" w:cs="Tahoma"/>
          <w:sz w:val="24"/>
          <w:szCs w:val="24"/>
          <w:lang w:val="es-CO" w:eastAsia="es-ES"/>
        </w:rPr>
        <w:t xml:space="preserve"> de octubre de esa anualidad se realizó la audiencia de formulación de la acusación, en la que la Fiscalía acusó a </w:t>
      </w:r>
      <w:r w:rsidR="001B459F">
        <w:rPr>
          <w:rFonts w:ascii="Tahoma" w:eastAsia="Calibri" w:hAnsi="Tahoma" w:cs="Tahoma"/>
          <w:sz w:val="24"/>
          <w:szCs w:val="24"/>
          <w:lang w:val="es-CO" w:eastAsia="es-ES"/>
        </w:rPr>
        <w:t>JAGO</w:t>
      </w:r>
      <w:r w:rsidR="0018197E" w:rsidRPr="00D65A25">
        <w:rPr>
          <w:rFonts w:ascii="Tahoma" w:eastAsia="Calibri" w:hAnsi="Tahoma" w:cs="Tahoma"/>
          <w:sz w:val="24"/>
          <w:szCs w:val="24"/>
          <w:lang w:val="es-CO" w:eastAsia="es-ES"/>
        </w:rPr>
        <w:t xml:space="preserve"> </w:t>
      </w:r>
      <w:r w:rsidRPr="00D65A25">
        <w:rPr>
          <w:rFonts w:ascii="Tahoma" w:eastAsia="Calibri" w:hAnsi="Tahoma" w:cs="Tahoma"/>
          <w:sz w:val="24"/>
          <w:szCs w:val="24"/>
          <w:lang w:val="es-CO" w:eastAsia="es-ES"/>
        </w:rPr>
        <w:t xml:space="preserve">como presunto autor </w:t>
      </w:r>
      <w:r w:rsidR="0018197E" w:rsidRPr="00D65A25">
        <w:rPr>
          <w:rFonts w:ascii="Tahoma" w:eastAsia="Calibri" w:hAnsi="Tahoma" w:cs="Tahoma"/>
          <w:sz w:val="24"/>
          <w:szCs w:val="24"/>
          <w:lang w:val="es-CO" w:eastAsia="es-ES"/>
        </w:rPr>
        <w:t>los delitos de acceso carnal abusivo agravado con menor de 14 años y actos sexuales con menor de 14 años, en concurso homogéneo-sucesivo</w:t>
      </w:r>
      <w:r w:rsidRPr="00D65A25">
        <w:rPr>
          <w:rFonts w:ascii="Tahoma" w:eastAsia="Calibri" w:hAnsi="Tahoma" w:cs="Tahoma"/>
          <w:sz w:val="24"/>
          <w:szCs w:val="24"/>
          <w:lang w:val="es-CO" w:eastAsia="es-ES"/>
        </w:rPr>
        <w:t>, tipificado</w:t>
      </w:r>
      <w:r w:rsidR="0018197E" w:rsidRPr="00D65A25">
        <w:rPr>
          <w:rFonts w:ascii="Tahoma" w:eastAsia="Calibri" w:hAnsi="Tahoma" w:cs="Tahoma"/>
          <w:sz w:val="24"/>
          <w:szCs w:val="24"/>
          <w:lang w:val="es-CO" w:eastAsia="es-ES"/>
        </w:rPr>
        <w:t xml:space="preserve">s </w:t>
      </w:r>
      <w:r w:rsidRPr="00D65A25">
        <w:rPr>
          <w:rFonts w:ascii="Tahoma" w:eastAsia="Calibri" w:hAnsi="Tahoma" w:cs="Tahoma"/>
          <w:sz w:val="24"/>
          <w:szCs w:val="24"/>
          <w:lang w:val="es-CO" w:eastAsia="es-ES"/>
        </w:rPr>
        <w:t>en los artículos</w:t>
      </w:r>
      <w:r w:rsidR="0018197E" w:rsidRPr="00D65A25">
        <w:rPr>
          <w:rFonts w:ascii="Tahoma" w:eastAsia="Calibri" w:hAnsi="Tahoma" w:cs="Tahoma"/>
          <w:sz w:val="24"/>
          <w:szCs w:val="24"/>
          <w:lang w:val="es-CO" w:eastAsia="es-ES"/>
        </w:rPr>
        <w:t xml:space="preserve"> 208,</w:t>
      </w:r>
      <w:r w:rsidRPr="00D65A25">
        <w:rPr>
          <w:rFonts w:ascii="Tahoma" w:eastAsia="Calibri" w:hAnsi="Tahoma" w:cs="Tahoma"/>
          <w:sz w:val="24"/>
          <w:szCs w:val="24"/>
          <w:lang w:val="es-CO" w:eastAsia="es-ES"/>
        </w:rPr>
        <w:t xml:space="preserve"> 209 y 211, # </w:t>
      </w:r>
      <w:r w:rsidR="0018197E" w:rsidRPr="00D65A25">
        <w:rPr>
          <w:rFonts w:ascii="Tahoma" w:eastAsia="Calibri" w:hAnsi="Tahoma" w:cs="Tahoma"/>
          <w:sz w:val="24"/>
          <w:szCs w:val="24"/>
          <w:lang w:val="es-CO" w:eastAsia="es-ES"/>
        </w:rPr>
        <w:t>2</w:t>
      </w:r>
      <w:r w:rsidRPr="00D65A25">
        <w:rPr>
          <w:rFonts w:ascii="Tahoma" w:eastAsia="Calibri" w:hAnsi="Tahoma" w:cs="Tahoma"/>
          <w:sz w:val="24"/>
          <w:szCs w:val="24"/>
          <w:lang w:val="es-CO" w:eastAsia="es-ES"/>
        </w:rPr>
        <w:t>º</w:t>
      </w:r>
      <w:r w:rsidR="0018197E" w:rsidRPr="00D65A25">
        <w:rPr>
          <w:rFonts w:ascii="Tahoma" w:eastAsia="Calibri" w:hAnsi="Tahoma" w:cs="Tahoma"/>
          <w:sz w:val="24"/>
          <w:szCs w:val="24"/>
          <w:lang w:val="es-CO" w:eastAsia="es-ES"/>
        </w:rPr>
        <w:t xml:space="preserve"> y 7º</w:t>
      </w:r>
      <w:r w:rsidRPr="00D65A25">
        <w:rPr>
          <w:rFonts w:ascii="Tahoma" w:eastAsia="Calibri" w:hAnsi="Tahoma" w:cs="Tahoma"/>
          <w:sz w:val="24"/>
          <w:szCs w:val="24"/>
          <w:lang w:val="es-CO" w:eastAsia="es-ES"/>
        </w:rPr>
        <w:t xml:space="preserve">, del Código Penal.   </w:t>
      </w:r>
    </w:p>
    <w:p w14:paraId="54190624" w14:textId="77777777" w:rsidR="00C901BE" w:rsidRPr="00D65A25" w:rsidRDefault="00C901BE" w:rsidP="00D65A25">
      <w:pPr>
        <w:spacing w:after="0" w:line="276" w:lineRule="auto"/>
        <w:jc w:val="both"/>
        <w:rPr>
          <w:rFonts w:ascii="Tahoma" w:eastAsia="Calibri" w:hAnsi="Tahoma" w:cs="Tahoma"/>
          <w:sz w:val="24"/>
          <w:szCs w:val="24"/>
          <w:lang w:val="es-CO"/>
        </w:rPr>
      </w:pPr>
    </w:p>
    <w:p w14:paraId="5F0D7768" w14:textId="1BB6B35A" w:rsidR="00C901BE" w:rsidRPr="00D65A25" w:rsidRDefault="00C901BE" w:rsidP="00D65A25">
      <w:pPr>
        <w:numPr>
          <w:ilvl w:val="0"/>
          <w:numId w:val="1"/>
        </w:numPr>
        <w:spacing w:after="0" w:line="276" w:lineRule="auto"/>
        <w:ind w:left="360"/>
        <w:contextualSpacing/>
        <w:jc w:val="both"/>
        <w:rPr>
          <w:rFonts w:ascii="Tahoma" w:eastAsia="Calibri" w:hAnsi="Tahoma" w:cs="Tahoma"/>
          <w:sz w:val="24"/>
          <w:szCs w:val="24"/>
          <w:lang w:val="es-CO" w:eastAsia="es-ES"/>
        </w:rPr>
      </w:pPr>
      <w:r w:rsidRPr="00D65A25">
        <w:rPr>
          <w:rFonts w:ascii="Tahoma" w:eastAsia="Calibri" w:hAnsi="Tahoma" w:cs="Tahoma"/>
          <w:sz w:val="24"/>
          <w:szCs w:val="24"/>
          <w:lang w:val="es-CO" w:eastAsia="es-ES"/>
        </w:rPr>
        <w:t xml:space="preserve">La audiencia preparatoria se llevó a cabo el día </w:t>
      </w:r>
      <w:r w:rsidR="0018197E" w:rsidRPr="00D65A25">
        <w:rPr>
          <w:rFonts w:ascii="Tahoma" w:eastAsia="Calibri" w:hAnsi="Tahoma" w:cs="Tahoma"/>
          <w:sz w:val="24"/>
          <w:szCs w:val="24"/>
          <w:lang w:val="es-CO" w:eastAsia="es-ES"/>
        </w:rPr>
        <w:t xml:space="preserve">21 de febrero de 2.018, mientras que la audiencia </w:t>
      </w:r>
      <w:r w:rsidRPr="00D65A25">
        <w:rPr>
          <w:rFonts w:ascii="Tahoma" w:eastAsia="Calibri" w:hAnsi="Tahoma" w:cs="Tahoma"/>
          <w:sz w:val="24"/>
          <w:szCs w:val="24"/>
          <w:lang w:val="es-CO" w:eastAsia="es-ES"/>
        </w:rPr>
        <w:t xml:space="preserve">de juicio oral se celebró el día </w:t>
      </w:r>
      <w:r w:rsidR="0018197E" w:rsidRPr="00D65A25">
        <w:rPr>
          <w:rFonts w:ascii="Tahoma" w:eastAsia="Calibri" w:hAnsi="Tahoma" w:cs="Tahoma"/>
          <w:sz w:val="24"/>
          <w:szCs w:val="24"/>
          <w:lang w:val="es-CO" w:eastAsia="es-ES"/>
        </w:rPr>
        <w:t>18 de febrero de 2.019</w:t>
      </w:r>
      <w:r w:rsidRPr="00D65A25">
        <w:rPr>
          <w:rFonts w:ascii="Tahoma" w:eastAsia="Calibri" w:hAnsi="Tahoma" w:cs="Tahoma"/>
          <w:sz w:val="24"/>
          <w:szCs w:val="24"/>
          <w:lang w:val="es-CO" w:eastAsia="es-ES"/>
        </w:rPr>
        <w:t xml:space="preserve">. Una vez agotadas las fases probatoria y de alegaciones, se emitió el sentido del fallo, el que resultó ser de carácter </w:t>
      </w:r>
      <w:r w:rsidR="0018197E" w:rsidRPr="00D65A25">
        <w:rPr>
          <w:rFonts w:ascii="Tahoma" w:eastAsia="Calibri" w:hAnsi="Tahoma" w:cs="Tahoma"/>
          <w:sz w:val="24"/>
          <w:szCs w:val="24"/>
          <w:lang w:val="es-CO" w:eastAsia="es-ES"/>
        </w:rPr>
        <w:t>condenatorio</w:t>
      </w:r>
      <w:r w:rsidRPr="00D65A25">
        <w:rPr>
          <w:rFonts w:ascii="Tahoma" w:eastAsia="Calibri" w:hAnsi="Tahoma" w:cs="Tahoma"/>
          <w:sz w:val="24"/>
          <w:szCs w:val="24"/>
          <w:lang w:val="es-CO" w:eastAsia="es-ES"/>
        </w:rPr>
        <w:t xml:space="preserve">. Posteriormente, el </w:t>
      </w:r>
      <w:bookmarkStart w:id="11" w:name="_Hlk66195468"/>
      <w:r w:rsidR="000F77A6" w:rsidRPr="00D65A25">
        <w:rPr>
          <w:rFonts w:ascii="Tahoma" w:eastAsia="Calibri" w:hAnsi="Tahoma" w:cs="Tahoma"/>
          <w:sz w:val="24"/>
          <w:szCs w:val="24"/>
          <w:lang w:val="es-CO" w:eastAsia="es-ES"/>
        </w:rPr>
        <w:t xml:space="preserve">05 </w:t>
      </w:r>
      <w:r w:rsidR="00C409C4" w:rsidRPr="00D65A25">
        <w:rPr>
          <w:rFonts w:ascii="Tahoma" w:eastAsia="Calibri" w:hAnsi="Tahoma" w:cs="Tahoma"/>
          <w:sz w:val="24"/>
          <w:szCs w:val="24"/>
          <w:lang w:val="es-CO" w:eastAsia="es-ES"/>
        </w:rPr>
        <w:t>abril de 2.019</w:t>
      </w:r>
      <w:r w:rsidRPr="00D65A25">
        <w:rPr>
          <w:rFonts w:ascii="Tahoma" w:eastAsia="Calibri" w:hAnsi="Tahoma" w:cs="Tahoma"/>
          <w:sz w:val="24"/>
          <w:szCs w:val="24"/>
          <w:lang w:val="es-CO" w:eastAsia="es-ES"/>
        </w:rPr>
        <w:t xml:space="preserve"> </w:t>
      </w:r>
      <w:bookmarkEnd w:id="11"/>
      <w:r w:rsidRPr="00D65A25">
        <w:rPr>
          <w:rFonts w:ascii="Tahoma" w:eastAsia="Calibri" w:hAnsi="Tahoma" w:cs="Tahoma"/>
          <w:sz w:val="24"/>
          <w:szCs w:val="24"/>
          <w:lang w:val="es-CO" w:eastAsia="es-ES"/>
        </w:rPr>
        <w:t>se profirió la sentencia condenatoria, en contra de la cual se alz</w:t>
      </w:r>
      <w:r w:rsidR="00C409C4" w:rsidRPr="00D65A25">
        <w:rPr>
          <w:rFonts w:ascii="Tahoma" w:eastAsia="Calibri" w:hAnsi="Tahoma" w:cs="Tahoma"/>
          <w:sz w:val="24"/>
          <w:szCs w:val="24"/>
          <w:lang w:val="es-CO" w:eastAsia="es-ES"/>
        </w:rPr>
        <w:t>ó</w:t>
      </w:r>
      <w:r w:rsidRPr="00D65A25">
        <w:rPr>
          <w:rFonts w:ascii="Tahoma" w:eastAsia="Calibri" w:hAnsi="Tahoma" w:cs="Tahoma"/>
          <w:sz w:val="24"/>
          <w:szCs w:val="24"/>
          <w:lang w:val="es-CO" w:eastAsia="es-ES"/>
        </w:rPr>
        <w:t xml:space="preserve"> de manera oportuna </w:t>
      </w:r>
      <w:r w:rsidR="00C409C4" w:rsidRPr="00D65A25">
        <w:rPr>
          <w:rFonts w:ascii="Tahoma" w:eastAsia="Calibri" w:hAnsi="Tahoma" w:cs="Tahoma"/>
          <w:sz w:val="24"/>
          <w:szCs w:val="24"/>
          <w:lang w:val="es-CO" w:eastAsia="es-ES"/>
        </w:rPr>
        <w:t xml:space="preserve">la Defensa. </w:t>
      </w:r>
    </w:p>
    <w:p w14:paraId="4B0B3FCA" w14:textId="77777777" w:rsidR="00ED4FE4" w:rsidRPr="00D65A25" w:rsidRDefault="00ED4FE4" w:rsidP="00D65A25">
      <w:pPr>
        <w:spacing w:after="0" w:line="276" w:lineRule="auto"/>
        <w:contextualSpacing/>
        <w:jc w:val="both"/>
        <w:rPr>
          <w:rFonts w:ascii="Tahoma" w:eastAsia="Calibri" w:hAnsi="Tahoma" w:cs="Tahoma"/>
          <w:sz w:val="24"/>
          <w:szCs w:val="24"/>
          <w:lang w:val="es-CO" w:eastAsia="es-ES"/>
        </w:rPr>
      </w:pPr>
    </w:p>
    <w:p w14:paraId="22AAB2F0" w14:textId="77777777" w:rsidR="00C901BE" w:rsidRPr="00D65A25" w:rsidRDefault="00C901BE" w:rsidP="00D65A25">
      <w:pPr>
        <w:spacing w:after="0" w:line="276" w:lineRule="auto"/>
        <w:jc w:val="center"/>
        <w:rPr>
          <w:rFonts w:ascii="Tahoma" w:eastAsia="Calibri" w:hAnsi="Tahoma" w:cs="Tahoma"/>
          <w:b/>
          <w:sz w:val="24"/>
          <w:szCs w:val="24"/>
          <w:lang w:val="es-CO"/>
        </w:rPr>
      </w:pPr>
      <w:r w:rsidRPr="00D65A25">
        <w:rPr>
          <w:rFonts w:ascii="Tahoma" w:eastAsia="Calibri" w:hAnsi="Tahoma" w:cs="Tahoma"/>
          <w:b/>
          <w:sz w:val="24"/>
          <w:szCs w:val="24"/>
          <w:lang w:val="es-CO"/>
        </w:rPr>
        <w:t>EL FALLO CONFUTADO:</w:t>
      </w:r>
    </w:p>
    <w:p w14:paraId="099F7915" w14:textId="77777777" w:rsidR="00C901BE" w:rsidRPr="00D65A25" w:rsidRDefault="00C901BE" w:rsidP="00D65A25">
      <w:pPr>
        <w:spacing w:after="0" w:line="276" w:lineRule="auto"/>
        <w:rPr>
          <w:rFonts w:ascii="Tahoma" w:eastAsia="Verdana" w:hAnsi="Tahoma" w:cs="Tahoma"/>
          <w:sz w:val="24"/>
          <w:szCs w:val="24"/>
          <w:lang w:val="es-CO"/>
        </w:rPr>
      </w:pPr>
    </w:p>
    <w:p w14:paraId="45F4D094" w14:textId="34A18F38" w:rsidR="00C409C4"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Se trata de la sentencia proferida </w:t>
      </w:r>
      <w:r w:rsidR="00C409C4" w:rsidRPr="00D65A25">
        <w:rPr>
          <w:rFonts w:ascii="Tahoma" w:eastAsia="Verdana" w:hAnsi="Tahoma" w:cs="Tahoma"/>
          <w:sz w:val="24"/>
          <w:szCs w:val="24"/>
          <w:lang w:val="es-CO"/>
        </w:rPr>
        <w:t>por el Juzgado 3º Penal del Circuito de Pereira en las calendas del cinco (5) de abril de 2.019</w:t>
      </w:r>
      <w:r w:rsidR="005F760E" w:rsidRPr="00D65A25">
        <w:rPr>
          <w:rFonts w:ascii="Tahoma" w:eastAsia="Verdana" w:hAnsi="Tahoma" w:cs="Tahoma"/>
          <w:sz w:val="24"/>
          <w:szCs w:val="24"/>
          <w:lang w:val="es-CO"/>
        </w:rPr>
        <w:t>, mediante la cual se declaró la responsabilidad criminal del p</w:t>
      </w:r>
      <w:r w:rsidR="00C409C4" w:rsidRPr="00D65A25">
        <w:rPr>
          <w:rFonts w:ascii="Tahoma" w:eastAsia="Verdana" w:hAnsi="Tahoma" w:cs="Tahoma"/>
          <w:sz w:val="24"/>
          <w:szCs w:val="24"/>
          <w:lang w:val="es-CO"/>
        </w:rPr>
        <w:t xml:space="preserve">rocesado </w:t>
      </w:r>
      <w:r w:rsidR="001B459F">
        <w:rPr>
          <w:rFonts w:ascii="Tahoma" w:eastAsia="Verdana" w:hAnsi="Tahoma" w:cs="Tahoma"/>
          <w:sz w:val="24"/>
          <w:szCs w:val="24"/>
          <w:lang w:val="es-CO"/>
        </w:rPr>
        <w:t>JAGO</w:t>
      </w:r>
      <w:r w:rsidR="005F760E" w:rsidRPr="00D65A25">
        <w:rPr>
          <w:rFonts w:ascii="Tahoma" w:eastAsia="Verdana" w:hAnsi="Tahoma" w:cs="Tahoma"/>
          <w:sz w:val="24"/>
          <w:szCs w:val="24"/>
          <w:lang w:val="es-CO"/>
        </w:rPr>
        <w:t xml:space="preserve"> por</w:t>
      </w:r>
      <w:r w:rsidR="00C409C4" w:rsidRPr="00D65A25">
        <w:rPr>
          <w:rFonts w:ascii="Tahoma" w:eastAsia="Verdana" w:hAnsi="Tahoma" w:cs="Tahoma"/>
          <w:sz w:val="24"/>
          <w:szCs w:val="24"/>
          <w:lang w:val="es-CO"/>
        </w:rPr>
        <w:t xml:space="preserve"> incurrir en la comisión de los delitos de acceso carnal abusivo agravado con menor de 14 años y actos sexuales con menor de 14 años</w:t>
      </w:r>
      <w:r w:rsidR="005F760E" w:rsidRPr="00D65A25">
        <w:rPr>
          <w:rFonts w:ascii="Tahoma" w:eastAsia="Verdana" w:hAnsi="Tahoma" w:cs="Tahoma"/>
          <w:sz w:val="24"/>
          <w:szCs w:val="24"/>
          <w:lang w:val="es-CO"/>
        </w:rPr>
        <w:t xml:space="preserve"> agravado</w:t>
      </w:r>
      <w:r w:rsidR="00C409C4" w:rsidRPr="00D65A25">
        <w:rPr>
          <w:rFonts w:ascii="Tahoma" w:eastAsia="Verdana" w:hAnsi="Tahoma" w:cs="Tahoma"/>
          <w:sz w:val="24"/>
          <w:szCs w:val="24"/>
          <w:lang w:val="es-CO"/>
        </w:rPr>
        <w:t xml:space="preserve">, en concurso homogéneo-sucesivo. </w:t>
      </w:r>
    </w:p>
    <w:p w14:paraId="5BF28F36" w14:textId="77777777" w:rsidR="000F77A6" w:rsidRPr="00D65A25" w:rsidRDefault="000F77A6" w:rsidP="00D65A25">
      <w:pPr>
        <w:spacing w:after="0" w:line="276" w:lineRule="auto"/>
        <w:jc w:val="both"/>
        <w:rPr>
          <w:rFonts w:ascii="Tahoma" w:eastAsia="Verdana" w:hAnsi="Tahoma" w:cs="Tahoma"/>
          <w:sz w:val="24"/>
          <w:szCs w:val="24"/>
          <w:lang w:val="es-CO"/>
        </w:rPr>
      </w:pPr>
    </w:p>
    <w:p w14:paraId="036CF578" w14:textId="610D2508" w:rsidR="001221BF" w:rsidRPr="00D65A25" w:rsidRDefault="005F760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Como consecuencia de la declaratoria del compromiso penal endilgado en contra del procesado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dicho ciudadano fue condenado a purgar una pena de </w:t>
      </w:r>
      <w:bookmarkStart w:id="12" w:name="_Hlk94880475"/>
      <w:r w:rsidRPr="00D65A25">
        <w:rPr>
          <w:rFonts w:ascii="Tahoma" w:eastAsia="Verdana" w:hAnsi="Tahoma" w:cs="Tahoma"/>
          <w:sz w:val="24"/>
          <w:szCs w:val="24"/>
          <w:lang w:val="es-CO"/>
        </w:rPr>
        <w:t xml:space="preserve">322 meses de </w:t>
      </w:r>
      <w:r w:rsidR="001221BF" w:rsidRPr="00D65A25">
        <w:rPr>
          <w:rFonts w:ascii="Tahoma" w:eastAsia="Verdana" w:hAnsi="Tahoma" w:cs="Tahoma"/>
          <w:sz w:val="24"/>
          <w:szCs w:val="24"/>
          <w:lang w:val="es-CO"/>
        </w:rPr>
        <w:t>prisión</w:t>
      </w:r>
      <w:bookmarkEnd w:id="12"/>
      <w:r w:rsidRPr="00D65A25">
        <w:rPr>
          <w:rFonts w:ascii="Tahoma" w:eastAsia="Verdana" w:hAnsi="Tahoma" w:cs="Tahoma"/>
          <w:sz w:val="24"/>
          <w:szCs w:val="24"/>
          <w:lang w:val="es-CO"/>
        </w:rPr>
        <w:t xml:space="preserve">, y por el monto de las penas impuestas y la naturaleza de los delitos por los que fue declarado penalmente el responsable, al procesado </w:t>
      </w:r>
      <w:r w:rsidR="000F77A6" w:rsidRPr="00D65A25">
        <w:rPr>
          <w:rFonts w:ascii="Tahoma" w:eastAsia="Verdana" w:hAnsi="Tahoma" w:cs="Tahoma"/>
          <w:sz w:val="24"/>
          <w:szCs w:val="24"/>
          <w:lang w:val="es-CO"/>
        </w:rPr>
        <w:t xml:space="preserve">de marras </w:t>
      </w:r>
      <w:r w:rsidRPr="00D65A25">
        <w:rPr>
          <w:rFonts w:ascii="Tahoma" w:eastAsia="Verdana" w:hAnsi="Tahoma" w:cs="Tahoma"/>
          <w:sz w:val="24"/>
          <w:szCs w:val="24"/>
          <w:lang w:val="es-CO"/>
        </w:rPr>
        <w:t>no se le reconoció el disfrute de subrogados ni de sustitutos penales.</w:t>
      </w:r>
    </w:p>
    <w:p w14:paraId="0611B0D3" w14:textId="77777777" w:rsidR="001221BF" w:rsidRPr="00D65A25" w:rsidRDefault="001221BF" w:rsidP="00D65A25">
      <w:pPr>
        <w:spacing w:after="0" w:line="276" w:lineRule="auto"/>
        <w:jc w:val="both"/>
        <w:rPr>
          <w:rFonts w:ascii="Tahoma" w:eastAsia="Verdana" w:hAnsi="Tahoma" w:cs="Tahoma"/>
          <w:sz w:val="24"/>
          <w:szCs w:val="24"/>
          <w:lang w:val="es-CO"/>
        </w:rPr>
      </w:pPr>
    </w:p>
    <w:p w14:paraId="6FB932EA" w14:textId="0B71CEBD" w:rsidR="004D64C8" w:rsidRPr="00D65A25" w:rsidRDefault="001221BF"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Los argumentos invocados</w:t>
      </w:r>
      <w:r w:rsidR="004D64C8" w:rsidRPr="00D65A25">
        <w:rPr>
          <w:rFonts w:ascii="Tahoma" w:eastAsia="Verdana" w:hAnsi="Tahoma" w:cs="Tahoma"/>
          <w:sz w:val="24"/>
          <w:szCs w:val="24"/>
          <w:lang w:val="es-CO"/>
        </w:rPr>
        <w:t xml:space="preserve"> por el Juzgado de primer nivel para poder declarar penalmente responsable al procesado </w:t>
      </w:r>
      <w:r w:rsidR="001B459F">
        <w:rPr>
          <w:rFonts w:ascii="Tahoma" w:eastAsia="Verdana" w:hAnsi="Tahoma" w:cs="Tahoma"/>
          <w:sz w:val="24"/>
          <w:szCs w:val="24"/>
          <w:lang w:val="es-CO"/>
        </w:rPr>
        <w:t>JAGO</w:t>
      </w:r>
      <w:r w:rsidR="004D64C8" w:rsidRPr="00D65A25">
        <w:rPr>
          <w:rFonts w:ascii="Tahoma" w:eastAsia="Verdana" w:hAnsi="Tahoma" w:cs="Tahoma"/>
          <w:sz w:val="24"/>
          <w:szCs w:val="24"/>
          <w:lang w:val="es-CO"/>
        </w:rPr>
        <w:t xml:space="preserve"> de los cargos por los cuales fue llamado a juicio, básicamente se fundamentaron en aducir que de las pruebas debatidas en el proceso se satisfacían con los requisitos exigidos por el artículo 381 C.P.P. para proceder de esa forma. </w:t>
      </w:r>
    </w:p>
    <w:p w14:paraId="2EE337EA" w14:textId="77777777" w:rsidR="004D64C8" w:rsidRPr="00D65A25" w:rsidRDefault="004D64C8" w:rsidP="00D65A25">
      <w:pPr>
        <w:spacing w:after="0" w:line="276" w:lineRule="auto"/>
        <w:jc w:val="both"/>
        <w:rPr>
          <w:rFonts w:ascii="Tahoma" w:eastAsia="Verdana" w:hAnsi="Tahoma" w:cs="Tahoma"/>
          <w:sz w:val="24"/>
          <w:szCs w:val="24"/>
          <w:lang w:val="es-CO"/>
        </w:rPr>
      </w:pPr>
    </w:p>
    <w:p w14:paraId="5DE4DE0E" w14:textId="77777777" w:rsidR="004D64C8" w:rsidRPr="00D65A25" w:rsidRDefault="004D64C8"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En tal sentido, el Juzgado </w:t>
      </w:r>
      <w:r w:rsidRPr="00D65A25">
        <w:rPr>
          <w:rFonts w:ascii="Tahoma" w:eastAsia="Verdana" w:hAnsi="Tahoma" w:cs="Tahoma"/>
          <w:i/>
          <w:sz w:val="24"/>
          <w:szCs w:val="24"/>
          <w:lang w:val="es-CO"/>
        </w:rPr>
        <w:t>A quo</w:t>
      </w:r>
      <w:r w:rsidRPr="00D65A25">
        <w:rPr>
          <w:rFonts w:ascii="Tahoma" w:eastAsia="Verdana" w:hAnsi="Tahoma" w:cs="Tahoma"/>
          <w:sz w:val="24"/>
          <w:szCs w:val="24"/>
          <w:lang w:val="es-CO"/>
        </w:rPr>
        <w:t xml:space="preserve"> expuso lo siguiente: </w:t>
      </w:r>
    </w:p>
    <w:p w14:paraId="302794F4" w14:textId="77777777" w:rsidR="004D64C8" w:rsidRPr="00D65A25" w:rsidRDefault="004D64C8" w:rsidP="00D65A25">
      <w:pPr>
        <w:spacing w:after="0" w:line="276" w:lineRule="auto"/>
        <w:jc w:val="both"/>
        <w:rPr>
          <w:rFonts w:ascii="Tahoma" w:eastAsia="Verdana" w:hAnsi="Tahoma" w:cs="Tahoma"/>
          <w:sz w:val="24"/>
          <w:szCs w:val="24"/>
          <w:lang w:val="es-CO"/>
        </w:rPr>
      </w:pPr>
    </w:p>
    <w:p w14:paraId="798A349F" w14:textId="77777777" w:rsidR="000E3A19" w:rsidRPr="00D65A25" w:rsidRDefault="000E3A19" w:rsidP="00D65A25">
      <w:pPr>
        <w:pStyle w:val="Prrafodelista"/>
        <w:numPr>
          <w:ilvl w:val="0"/>
          <w:numId w:val="4"/>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lastRenderedPageBreak/>
        <w:t xml:space="preserve">Con las estipulaciones probatorias se demostró la identidad y edad de la víctima, así como de los vínculos de consanguinidad que </w:t>
      </w:r>
      <w:r w:rsidR="00E01375" w:rsidRPr="00D65A25">
        <w:rPr>
          <w:rFonts w:ascii="Tahoma" w:eastAsia="Verdana" w:hAnsi="Tahoma" w:cs="Tahoma"/>
          <w:sz w:val="24"/>
          <w:szCs w:val="24"/>
          <w:lang w:val="es-CO"/>
        </w:rPr>
        <w:t>la liaban</w:t>
      </w:r>
      <w:r w:rsidRPr="00D65A25">
        <w:rPr>
          <w:rFonts w:ascii="Tahoma" w:eastAsia="Verdana" w:hAnsi="Tahoma" w:cs="Tahoma"/>
          <w:sz w:val="24"/>
          <w:szCs w:val="24"/>
          <w:lang w:val="es-CO"/>
        </w:rPr>
        <w:t xml:space="preserve"> con el procesado. </w:t>
      </w:r>
    </w:p>
    <w:p w14:paraId="4611ABC0" w14:textId="77777777" w:rsidR="000E3A19" w:rsidRPr="00D65A25" w:rsidRDefault="000E3A19" w:rsidP="00D65A25">
      <w:pPr>
        <w:spacing w:after="0" w:line="276" w:lineRule="auto"/>
        <w:jc w:val="both"/>
        <w:rPr>
          <w:rFonts w:ascii="Tahoma" w:eastAsia="Verdana" w:hAnsi="Tahoma" w:cs="Tahoma"/>
          <w:sz w:val="24"/>
          <w:szCs w:val="24"/>
          <w:lang w:val="es-CO"/>
        </w:rPr>
      </w:pPr>
    </w:p>
    <w:p w14:paraId="2EF6C57C" w14:textId="77777777" w:rsidR="000E3A19" w:rsidRPr="00D65A25" w:rsidRDefault="000E3A19" w:rsidP="00D65A25">
      <w:pPr>
        <w:pStyle w:val="Prrafodelista"/>
        <w:numPr>
          <w:ilvl w:val="0"/>
          <w:numId w:val="4"/>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Al proceso se allegó como prueba de referencia admisible una entrevista</w:t>
      </w:r>
      <w:r w:rsidR="001221BF" w:rsidRPr="00D65A25">
        <w:rPr>
          <w:rFonts w:ascii="Tahoma" w:eastAsia="Verdana" w:hAnsi="Tahoma" w:cs="Tahoma"/>
          <w:sz w:val="24"/>
          <w:szCs w:val="24"/>
          <w:lang w:val="es-CO"/>
        </w:rPr>
        <w:t xml:space="preserve"> </w:t>
      </w:r>
      <w:r w:rsidRPr="00D65A25">
        <w:rPr>
          <w:rFonts w:ascii="Tahoma" w:eastAsia="Verdana" w:hAnsi="Tahoma" w:cs="Tahoma"/>
          <w:sz w:val="24"/>
          <w:szCs w:val="24"/>
          <w:lang w:val="es-CO"/>
        </w:rPr>
        <w:t xml:space="preserve">rendida ante la Policía Judicial el 22 de abril de 2.016 por la menor “M.S.A.G.”. Esa entrevista se introdujo al proceso a fin de evitar la revictimización de la ofendida, como bien lo aconsejaron los médicos que la trataban. </w:t>
      </w:r>
    </w:p>
    <w:p w14:paraId="4C02ECA1" w14:textId="77777777" w:rsidR="000E3A19" w:rsidRPr="00D65A25" w:rsidRDefault="000E3A19" w:rsidP="00D65A25">
      <w:pPr>
        <w:spacing w:after="0" w:line="276" w:lineRule="auto"/>
        <w:jc w:val="both"/>
        <w:rPr>
          <w:rFonts w:ascii="Tahoma" w:eastAsia="Verdana" w:hAnsi="Tahoma" w:cs="Tahoma"/>
          <w:sz w:val="24"/>
          <w:szCs w:val="24"/>
          <w:lang w:val="es-CO"/>
        </w:rPr>
      </w:pPr>
    </w:p>
    <w:p w14:paraId="273CBA60" w14:textId="4350DC42" w:rsidR="00870FE5" w:rsidRPr="00D65A25" w:rsidRDefault="000E3A19"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En esa entrevista, la menor declaró sobre los reiterados abusos </w:t>
      </w:r>
      <w:r w:rsidR="00870FE5" w:rsidRPr="00D65A25">
        <w:rPr>
          <w:rFonts w:ascii="Tahoma" w:eastAsia="Verdana" w:hAnsi="Tahoma" w:cs="Tahoma"/>
          <w:sz w:val="24"/>
          <w:szCs w:val="24"/>
          <w:lang w:val="es-CO"/>
        </w:rPr>
        <w:t xml:space="preserve">y atropellos </w:t>
      </w:r>
      <w:r w:rsidRPr="00D65A25">
        <w:rPr>
          <w:rFonts w:ascii="Tahoma" w:eastAsia="Verdana" w:hAnsi="Tahoma" w:cs="Tahoma"/>
          <w:sz w:val="24"/>
          <w:szCs w:val="24"/>
          <w:lang w:val="es-CO"/>
        </w:rPr>
        <w:t xml:space="preserve">sexuales a los que, desde el año 2.013, venia siendo sometida por parte de su padre, o sea el ahora procesado </w:t>
      </w:r>
      <w:r w:rsidR="001B459F">
        <w:rPr>
          <w:rFonts w:ascii="Tahoma" w:eastAsia="Verdana" w:hAnsi="Tahoma" w:cs="Tahoma"/>
          <w:sz w:val="24"/>
          <w:szCs w:val="24"/>
          <w:lang w:val="es-CO"/>
        </w:rPr>
        <w:t>JAGO</w:t>
      </w:r>
      <w:r w:rsidR="00DE5A0A" w:rsidRPr="00D65A25">
        <w:rPr>
          <w:rFonts w:ascii="Tahoma" w:eastAsia="Verdana" w:hAnsi="Tahoma" w:cs="Tahoma"/>
          <w:sz w:val="24"/>
          <w:szCs w:val="24"/>
          <w:lang w:val="es-CO"/>
        </w:rPr>
        <w:t>, las veces en las que ambos se encontraban a solas</w:t>
      </w:r>
      <w:r w:rsidR="00870FE5" w:rsidRPr="00D65A25">
        <w:rPr>
          <w:rFonts w:ascii="Tahoma" w:eastAsia="Verdana" w:hAnsi="Tahoma" w:cs="Tahoma"/>
          <w:sz w:val="24"/>
          <w:szCs w:val="24"/>
          <w:lang w:val="es-CO"/>
        </w:rPr>
        <w:t xml:space="preserve">. </w:t>
      </w:r>
    </w:p>
    <w:p w14:paraId="5FC6BF34" w14:textId="77777777" w:rsidR="00870FE5" w:rsidRPr="00D65A25" w:rsidRDefault="00870FE5" w:rsidP="00D65A25">
      <w:pPr>
        <w:spacing w:after="0" w:line="276" w:lineRule="auto"/>
        <w:jc w:val="both"/>
        <w:rPr>
          <w:rFonts w:ascii="Tahoma" w:eastAsia="Verdana" w:hAnsi="Tahoma" w:cs="Tahoma"/>
          <w:sz w:val="24"/>
          <w:szCs w:val="24"/>
          <w:lang w:val="es-CO"/>
        </w:rPr>
      </w:pPr>
    </w:p>
    <w:p w14:paraId="66A20EEC" w14:textId="1E63D9FC" w:rsidR="00DE5A0A" w:rsidRPr="00D65A25" w:rsidRDefault="00870FE5" w:rsidP="00D65A25">
      <w:pPr>
        <w:pStyle w:val="Prrafodelista"/>
        <w:numPr>
          <w:ilvl w:val="0"/>
          <w:numId w:val="4"/>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Lo declarado por la menor “M.S.A.G.” en la entrevista que ingresó al proceso como prueba de referencia, se encuentra corroborado de manera periférica por: a) Lo que la ofendida le dijo a la perito JANETH FRANCO RIVERA, cuando está ultima le practicó un examen sexológico; b) El testimonio de la </w:t>
      </w:r>
      <w:r w:rsidR="00E01375" w:rsidRPr="00D65A25">
        <w:rPr>
          <w:rFonts w:ascii="Tahoma" w:eastAsia="Verdana" w:hAnsi="Tahoma" w:cs="Tahoma"/>
          <w:sz w:val="24"/>
          <w:szCs w:val="24"/>
          <w:lang w:val="es-CO"/>
        </w:rPr>
        <w:t>psicóloga</w:t>
      </w:r>
      <w:r w:rsidRPr="00D65A25">
        <w:rPr>
          <w:rFonts w:ascii="Tahoma" w:eastAsia="Verdana" w:hAnsi="Tahoma" w:cs="Tahoma"/>
          <w:sz w:val="24"/>
          <w:szCs w:val="24"/>
          <w:lang w:val="es-CO"/>
        </w:rPr>
        <w:t xml:space="preserve"> </w:t>
      </w:r>
      <w:r w:rsidR="00E01375" w:rsidRPr="00D65A25">
        <w:rPr>
          <w:rFonts w:ascii="Tahoma" w:eastAsia="Verdana" w:hAnsi="Tahoma" w:cs="Tahoma"/>
          <w:sz w:val="24"/>
          <w:szCs w:val="24"/>
          <w:lang w:val="es-CO"/>
        </w:rPr>
        <w:t>CAROLINA JARAMILLO TORO</w:t>
      </w:r>
      <w:r w:rsidRPr="00D65A25">
        <w:rPr>
          <w:rFonts w:ascii="Tahoma" w:eastAsia="Verdana" w:hAnsi="Tahoma" w:cs="Tahoma"/>
          <w:sz w:val="24"/>
          <w:szCs w:val="24"/>
          <w:lang w:val="es-CO"/>
        </w:rPr>
        <w:t xml:space="preserve">, quien adveró </w:t>
      </w:r>
      <w:r w:rsidR="00E01375" w:rsidRPr="00D65A25">
        <w:rPr>
          <w:rFonts w:ascii="Tahoma" w:eastAsia="Verdana" w:hAnsi="Tahoma" w:cs="Tahoma"/>
          <w:sz w:val="24"/>
          <w:szCs w:val="24"/>
          <w:lang w:val="es-CO"/>
        </w:rPr>
        <w:t xml:space="preserve">que pese a las debilidades que afloraba en su coherencia interna el relato de la ofendida, este, desde el ámbito de la coherencia externa, </w:t>
      </w:r>
      <w:r w:rsidR="00DE5A0A" w:rsidRPr="00D65A25">
        <w:rPr>
          <w:rFonts w:ascii="Tahoma" w:eastAsia="Verdana" w:hAnsi="Tahoma" w:cs="Tahoma"/>
          <w:sz w:val="24"/>
          <w:szCs w:val="24"/>
          <w:lang w:val="es-CO"/>
        </w:rPr>
        <w:t>debía</w:t>
      </w:r>
      <w:r w:rsidR="00E01375" w:rsidRPr="00D65A25">
        <w:rPr>
          <w:rFonts w:ascii="Tahoma" w:eastAsia="Verdana" w:hAnsi="Tahoma" w:cs="Tahoma"/>
          <w:sz w:val="24"/>
          <w:szCs w:val="24"/>
          <w:lang w:val="es-CO"/>
        </w:rPr>
        <w:t xml:space="preserve"> ser considerado como lógico y coherente; c) La historia clínica del hospital mental de Risaralda (</w:t>
      </w:r>
      <w:r w:rsidR="00E01375" w:rsidRPr="00D65A25">
        <w:rPr>
          <w:rFonts w:ascii="Tahoma" w:eastAsia="Verdana" w:hAnsi="Tahoma" w:cs="Tahoma"/>
          <w:i/>
          <w:sz w:val="24"/>
          <w:szCs w:val="24"/>
          <w:lang w:val="es-CO"/>
        </w:rPr>
        <w:t>Homeris)</w:t>
      </w:r>
      <w:r w:rsidR="00DE5A0A" w:rsidRPr="00D65A25">
        <w:rPr>
          <w:rFonts w:ascii="Tahoma" w:eastAsia="Verdana" w:hAnsi="Tahoma" w:cs="Tahoma"/>
          <w:sz w:val="24"/>
          <w:szCs w:val="24"/>
          <w:lang w:val="es-CO"/>
        </w:rPr>
        <w:t>,</w:t>
      </w:r>
      <w:r w:rsidR="00E01375" w:rsidRPr="00D65A25">
        <w:rPr>
          <w:rFonts w:ascii="Tahoma" w:eastAsia="Verdana" w:hAnsi="Tahoma" w:cs="Tahoma"/>
          <w:sz w:val="24"/>
          <w:szCs w:val="24"/>
          <w:lang w:val="es-CO"/>
        </w:rPr>
        <w:t xml:space="preserve"> en la cual se habla de una paciente que padece de un </w:t>
      </w:r>
      <w:r w:rsidR="00E01375" w:rsidRPr="00D65A25">
        <w:rPr>
          <w:rFonts w:ascii="Tahoma" w:eastAsia="Verdana" w:hAnsi="Tahoma" w:cs="Tahoma"/>
          <w:i/>
          <w:sz w:val="24"/>
          <w:szCs w:val="24"/>
          <w:lang w:val="es-CO"/>
        </w:rPr>
        <w:t xml:space="preserve">stress </w:t>
      </w:r>
      <w:r w:rsidR="00E01375" w:rsidRPr="00D65A25">
        <w:rPr>
          <w:rFonts w:ascii="Tahoma" w:eastAsia="Verdana" w:hAnsi="Tahoma" w:cs="Tahoma"/>
          <w:sz w:val="24"/>
          <w:szCs w:val="24"/>
          <w:lang w:val="es-CO"/>
        </w:rPr>
        <w:t xml:space="preserve">postraumático, y que presentaba síntomas depresivos secundarios; c) Los testimonios absueltos por las Sras. </w:t>
      </w:r>
      <w:r w:rsidR="007D5A6A">
        <w:rPr>
          <w:rFonts w:ascii="Tahoma" w:eastAsia="Verdana" w:hAnsi="Tahoma" w:cs="Tahoma"/>
          <w:sz w:val="24"/>
          <w:szCs w:val="24"/>
          <w:lang w:val="es-CO"/>
        </w:rPr>
        <w:t>MLN</w:t>
      </w:r>
      <w:r w:rsidR="00E01375" w:rsidRPr="00D65A25">
        <w:rPr>
          <w:rFonts w:ascii="Tahoma" w:eastAsia="Verdana" w:hAnsi="Tahoma" w:cs="Tahoma"/>
          <w:sz w:val="24"/>
          <w:szCs w:val="24"/>
          <w:lang w:val="es-CO"/>
        </w:rPr>
        <w:t xml:space="preserve">P; SANDRA MILENA VERA NIETO y MARTHA LUCIA GIRALDO LÓPEZ, quienes adveraron sobre el estado de tristeza, temor, soledad, </w:t>
      </w:r>
      <w:r w:rsidR="00DE5A0A" w:rsidRPr="00D65A25">
        <w:rPr>
          <w:rFonts w:ascii="Tahoma" w:eastAsia="Verdana" w:hAnsi="Tahoma" w:cs="Tahoma"/>
          <w:sz w:val="24"/>
          <w:szCs w:val="24"/>
          <w:lang w:val="es-CO"/>
        </w:rPr>
        <w:t xml:space="preserve">introversión, </w:t>
      </w:r>
      <w:r w:rsidR="00E01375" w:rsidRPr="00D65A25">
        <w:rPr>
          <w:rFonts w:ascii="Tahoma" w:eastAsia="Verdana" w:hAnsi="Tahoma" w:cs="Tahoma"/>
          <w:sz w:val="24"/>
          <w:szCs w:val="24"/>
          <w:lang w:val="es-CO"/>
        </w:rPr>
        <w:t xml:space="preserve">mutismos y abatimiento que aquejaba a la niña “M.S.A.G.”, </w:t>
      </w:r>
      <w:r w:rsidR="00DE5A0A" w:rsidRPr="00D65A25">
        <w:rPr>
          <w:rFonts w:ascii="Tahoma" w:eastAsia="Verdana" w:hAnsi="Tahoma" w:cs="Tahoma"/>
          <w:sz w:val="24"/>
          <w:szCs w:val="24"/>
          <w:lang w:val="es-CO"/>
        </w:rPr>
        <w:t xml:space="preserve">quien evitaba y esquivaba el estar con su padre. </w:t>
      </w:r>
    </w:p>
    <w:p w14:paraId="72235630" w14:textId="77777777" w:rsidR="00DE5A0A" w:rsidRPr="00D65A25" w:rsidRDefault="00DE5A0A" w:rsidP="00D65A25">
      <w:pPr>
        <w:spacing w:after="0" w:line="276" w:lineRule="auto"/>
        <w:jc w:val="both"/>
        <w:rPr>
          <w:rFonts w:ascii="Tahoma" w:eastAsia="Verdana" w:hAnsi="Tahoma" w:cs="Tahoma"/>
          <w:sz w:val="24"/>
          <w:szCs w:val="24"/>
          <w:lang w:val="es-CO"/>
        </w:rPr>
      </w:pPr>
    </w:p>
    <w:p w14:paraId="50AE6333" w14:textId="77777777" w:rsidR="00DE5A0A" w:rsidRPr="00D65A25" w:rsidRDefault="00DE5A0A" w:rsidP="00D65A25">
      <w:pPr>
        <w:pStyle w:val="Prrafodelista"/>
        <w:numPr>
          <w:ilvl w:val="0"/>
          <w:numId w:val="4"/>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La no existencia de pruebas que </w:t>
      </w:r>
      <w:r w:rsidR="00F865C0" w:rsidRPr="00D65A25">
        <w:rPr>
          <w:rFonts w:ascii="Tahoma" w:eastAsia="Verdana" w:hAnsi="Tahoma" w:cs="Tahoma"/>
          <w:sz w:val="24"/>
          <w:szCs w:val="24"/>
          <w:lang w:val="es-CO"/>
        </w:rPr>
        <w:t>demostraran</w:t>
      </w:r>
      <w:r w:rsidRPr="00D65A25">
        <w:rPr>
          <w:rFonts w:ascii="Tahoma" w:eastAsia="Verdana" w:hAnsi="Tahoma" w:cs="Tahoma"/>
          <w:sz w:val="24"/>
          <w:szCs w:val="24"/>
          <w:lang w:val="es-CO"/>
        </w:rPr>
        <w:t xml:space="preserve"> que la menor “M.S.A.G.” mintió en todo </w:t>
      </w:r>
      <w:r w:rsidR="001D7A08" w:rsidRPr="00D65A25">
        <w:rPr>
          <w:rFonts w:ascii="Tahoma" w:eastAsia="Verdana" w:hAnsi="Tahoma" w:cs="Tahoma"/>
          <w:sz w:val="24"/>
          <w:szCs w:val="24"/>
          <w:lang w:val="es-CO"/>
        </w:rPr>
        <w:t xml:space="preserve">aquello </w:t>
      </w:r>
      <w:r w:rsidRPr="00D65A25">
        <w:rPr>
          <w:rFonts w:ascii="Tahoma" w:eastAsia="Verdana" w:hAnsi="Tahoma" w:cs="Tahoma"/>
          <w:sz w:val="24"/>
          <w:szCs w:val="24"/>
          <w:lang w:val="es-CO"/>
        </w:rPr>
        <w:t xml:space="preserve">que dijo en contra de su padre, o que </w:t>
      </w:r>
      <w:r w:rsidR="00F865C0" w:rsidRPr="00D65A25">
        <w:rPr>
          <w:rFonts w:ascii="Tahoma" w:eastAsia="Verdana" w:hAnsi="Tahoma" w:cs="Tahoma"/>
          <w:sz w:val="24"/>
          <w:szCs w:val="24"/>
          <w:lang w:val="es-CO"/>
        </w:rPr>
        <w:t xml:space="preserve">Ella </w:t>
      </w:r>
      <w:r w:rsidRPr="00D65A25">
        <w:rPr>
          <w:rFonts w:ascii="Tahoma" w:eastAsia="Verdana" w:hAnsi="Tahoma" w:cs="Tahoma"/>
          <w:sz w:val="24"/>
          <w:szCs w:val="24"/>
          <w:lang w:val="es-CO"/>
        </w:rPr>
        <w:t xml:space="preserve">haya sido inducida por parte de su progenitora para que procedería de </w:t>
      </w:r>
      <w:r w:rsidR="00F865C0" w:rsidRPr="00D65A25">
        <w:rPr>
          <w:rFonts w:ascii="Tahoma" w:eastAsia="Verdana" w:hAnsi="Tahoma" w:cs="Tahoma"/>
          <w:sz w:val="24"/>
          <w:szCs w:val="24"/>
          <w:lang w:val="es-CO"/>
        </w:rPr>
        <w:t>semejante manera</w:t>
      </w:r>
      <w:r w:rsidRPr="00D65A25">
        <w:rPr>
          <w:rFonts w:ascii="Tahoma" w:eastAsia="Verdana" w:hAnsi="Tahoma" w:cs="Tahoma"/>
          <w:sz w:val="24"/>
          <w:szCs w:val="24"/>
          <w:lang w:val="es-CO"/>
        </w:rPr>
        <w:t>.</w:t>
      </w:r>
    </w:p>
    <w:p w14:paraId="4D208DCB" w14:textId="77777777" w:rsidR="001D7A08" w:rsidRPr="00D65A25" w:rsidRDefault="001D7A08" w:rsidP="00D65A25">
      <w:pPr>
        <w:spacing w:after="0" w:line="276" w:lineRule="auto"/>
        <w:jc w:val="both"/>
        <w:rPr>
          <w:rFonts w:ascii="Tahoma" w:eastAsia="Verdana" w:hAnsi="Tahoma" w:cs="Tahoma"/>
          <w:sz w:val="24"/>
          <w:szCs w:val="24"/>
          <w:lang w:val="es-CO"/>
        </w:rPr>
      </w:pPr>
    </w:p>
    <w:p w14:paraId="74EC7EA8" w14:textId="77777777" w:rsidR="00C901BE" w:rsidRPr="00D65A25" w:rsidRDefault="00DE5A0A"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En lo que tiene que ver con la tasación de la pena de prisión que le fue impuesta al procesado como consecuencia de la declaratoria de su compromiso penal, </w:t>
      </w:r>
      <w:r w:rsidR="00F865C0" w:rsidRPr="00D65A25">
        <w:rPr>
          <w:rFonts w:ascii="Tahoma" w:eastAsia="Verdana" w:hAnsi="Tahoma" w:cs="Tahoma"/>
          <w:sz w:val="24"/>
          <w:szCs w:val="24"/>
          <w:lang w:val="es-CO"/>
        </w:rPr>
        <w:t xml:space="preserve">o sea la pena de 322 meses de prisión, </w:t>
      </w:r>
      <w:r w:rsidRPr="00D65A25">
        <w:rPr>
          <w:rFonts w:ascii="Tahoma" w:eastAsia="Verdana" w:hAnsi="Tahoma" w:cs="Tahoma"/>
          <w:sz w:val="24"/>
          <w:szCs w:val="24"/>
          <w:lang w:val="es-CO"/>
        </w:rPr>
        <w:t xml:space="preserve">el Juzgado de primer aplicó los siguientes criterios: </w:t>
      </w:r>
      <w:r w:rsidR="00F865C0" w:rsidRPr="00D65A25">
        <w:rPr>
          <w:rFonts w:ascii="Tahoma" w:eastAsia="Verdana" w:hAnsi="Tahoma" w:cs="Tahoma"/>
          <w:sz w:val="24"/>
          <w:szCs w:val="24"/>
          <w:lang w:val="es-CO"/>
        </w:rPr>
        <w:t>a) Se tomó como delito base el del acceso carnal abusivo agravado con menor de 14 años, por ser el de mayor gravedad, y se partió del primer cuarto de punibilidad; b) Al momento de individualizar la pena por ese reato, como consecuencia de los graves daños psicológicos causados a la víctima, sumado a que se estaba en presencia de un concurso homogéneo de delitos, se decidió no partir de la pena mínima, o sea la de 192, sino que ese mínimo se incrementó en 70 meses más, para de esa forma arrojar una pena de 262 meses de prisión; c) Como delito acompañante se tuvo el de actos sexuales con menor de 14 años, el cual, en lo que ten</w:t>
      </w:r>
      <w:r w:rsidR="000E47E0" w:rsidRPr="00D65A25">
        <w:rPr>
          <w:rFonts w:ascii="Tahoma" w:eastAsia="Verdana" w:hAnsi="Tahoma" w:cs="Tahoma"/>
          <w:sz w:val="24"/>
          <w:szCs w:val="24"/>
          <w:lang w:val="es-CO"/>
        </w:rPr>
        <w:t>í</w:t>
      </w:r>
      <w:r w:rsidR="00F865C0" w:rsidRPr="00D65A25">
        <w:rPr>
          <w:rFonts w:ascii="Tahoma" w:eastAsia="Verdana" w:hAnsi="Tahoma" w:cs="Tahoma"/>
          <w:sz w:val="24"/>
          <w:szCs w:val="24"/>
          <w:lang w:val="es-CO"/>
        </w:rPr>
        <w:t xml:space="preserve">a que ver con el aumento de hasta otro tanto, se taso en 60 meses de prisión.  </w:t>
      </w:r>
    </w:p>
    <w:p w14:paraId="2FC3F209" w14:textId="77777777" w:rsidR="00C901BE" w:rsidRPr="00D65A25" w:rsidRDefault="00C901BE" w:rsidP="00D65A25">
      <w:pPr>
        <w:spacing w:after="0" w:line="276" w:lineRule="auto"/>
        <w:jc w:val="both"/>
        <w:rPr>
          <w:rFonts w:ascii="Tahoma" w:eastAsia="Verdana" w:hAnsi="Tahoma" w:cs="Tahoma"/>
          <w:sz w:val="24"/>
          <w:szCs w:val="24"/>
          <w:lang w:val="es-CO"/>
        </w:rPr>
      </w:pPr>
    </w:p>
    <w:p w14:paraId="0B29189E" w14:textId="77777777" w:rsidR="001221BF" w:rsidRPr="00D65A25" w:rsidRDefault="00C901BE" w:rsidP="00D65A25">
      <w:pPr>
        <w:spacing w:after="0" w:line="276" w:lineRule="auto"/>
        <w:jc w:val="center"/>
        <w:rPr>
          <w:rFonts w:ascii="Tahoma" w:eastAsia="Calibri" w:hAnsi="Tahoma" w:cs="Tahoma"/>
          <w:b/>
          <w:sz w:val="24"/>
          <w:szCs w:val="24"/>
          <w:lang w:val="es-CO"/>
        </w:rPr>
      </w:pPr>
      <w:r w:rsidRPr="00D65A25">
        <w:rPr>
          <w:rFonts w:ascii="Tahoma" w:eastAsia="Calibri" w:hAnsi="Tahoma" w:cs="Tahoma"/>
          <w:b/>
          <w:sz w:val="24"/>
          <w:szCs w:val="24"/>
          <w:lang w:val="es-CO"/>
        </w:rPr>
        <w:t>LA ALZADA:</w:t>
      </w:r>
      <w:r w:rsidR="001221BF" w:rsidRPr="00D65A25">
        <w:rPr>
          <w:rFonts w:ascii="Tahoma" w:eastAsia="Calibri" w:hAnsi="Tahoma" w:cs="Tahoma"/>
          <w:b/>
          <w:sz w:val="24"/>
          <w:szCs w:val="24"/>
          <w:lang w:val="es-CO"/>
        </w:rPr>
        <w:t xml:space="preserve"> </w:t>
      </w:r>
    </w:p>
    <w:p w14:paraId="42A2149A" w14:textId="77777777" w:rsidR="00C901BE" w:rsidRPr="00D65A25" w:rsidRDefault="00C901BE" w:rsidP="00D65A25">
      <w:pPr>
        <w:spacing w:after="0" w:line="276" w:lineRule="auto"/>
        <w:jc w:val="center"/>
        <w:rPr>
          <w:rFonts w:ascii="Tahoma" w:eastAsia="Calibri" w:hAnsi="Tahoma" w:cs="Tahoma"/>
          <w:sz w:val="24"/>
          <w:szCs w:val="24"/>
          <w:lang w:val="es-CO"/>
        </w:rPr>
      </w:pPr>
      <w:r w:rsidRPr="00D65A25">
        <w:rPr>
          <w:rFonts w:ascii="Tahoma" w:eastAsia="Calibri" w:hAnsi="Tahoma" w:cs="Tahoma"/>
          <w:b/>
          <w:sz w:val="24"/>
          <w:szCs w:val="24"/>
          <w:lang w:val="es-CO"/>
        </w:rPr>
        <w:t xml:space="preserve"> </w:t>
      </w:r>
    </w:p>
    <w:p w14:paraId="5EFD426B" w14:textId="77777777" w:rsidR="00C901BE" w:rsidRPr="00D65A25" w:rsidRDefault="00C901BE" w:rsidP="00D65A25">
      <w:pPr>
        <w:spacing w:after="0" w:line="276" w:lineRule="auto"/>
        <w:jc w:val="both"/>
        <w:rPr>
          <w:rFonts w:ascii="Tahoma" w:eastAsia="Calibri" w:hAnsi="Tahoma" w:cs="Tahoma"/>
          <w:sz w:val="24"/>
          <w:szCs w:val="24"/>
          <w:lang w:val="es-CO"/>
        </w:rPr>
      </w:pPr>
      <w:r w:rsidRPr="00D65A25">
        <w:rPr>
          <w:rFonts w:ascii="Tahoma" w:eastAsia="Calibri" w:hAnsi="Tahoma" w:cs="Tahoma"/>
          <w:sz w:val="24"/>
          <w:szCs w:val="24"/>
          <w:lang w:val="es-CO"/>
        </w:rPr>
        <w:lastRenderedPageBreak/>
        <w:t xml:space="preserve">Las inconformidades expresadas por </w:t>
      </w:r>
      <w:r w:rsidR="00F865C0" w:rsidRPr="00D65A25">
        <w:rPr>
          <w:rFonts w:ascii="Tahoma" w:eastAsia="Calibri" w:hAnsi="Tahoma" w:cs="Tahoma"/>
          <w:sz w:val="24"/>
          <w:szCs w:val="24"/>
          <w:lang w:val="es-CO"/>
        </w:rPr>
        <w:t xml:space="preserve">la Defensa en contra de lo resuelto y decidido por el Juzgado de primer nivel, se encuentran circunscritas en dos frentes: a) El denunciar la valoración del acervo probatorio; b) El cuestionar la dosificación de las penas. </w:t>
      </w:r>
    </w:p>
    <w:p w14:paraId="34E9E0FB" w14:textId="77777777" w:rsidR="00F865C0" w:rsidRPr="00D65A25" w:rsidRDefault="00F865C0" w:rsidP="00D65A25">
      <w:pPr>
        <w:spacing w:after="0" w:line="276" w:lineRule="auto"/>
        <w:jc w:val="both"/>
        <w:rPr>
          <w:rFonts w:ascii="Tahoma" w:eastAsia="Calibri" w:hAnsi="Tahoma" w:cs="Tahoma"/>
          <w:sz w:val="24"/>
          <w:szCs w:val="24"/>
          <w:lang w:val="es-CO"/>
        </w:rPr>
      </w:pPr>
    </w:p>
    <w:p w14:paraId="0B68DC6C" w14:textId="02B6307E" w:rsidR="00F865C0" w:rsidRPr="00D65A25" w:rsidRDefault="00F865C0" w:rsidP="00D65A25">
      <w:pPr>
        <w:spacing w:after="0" w:line="276" w:lineRule="auto"/>
        <w:jc w:val="both"/>
        <w:rPr>
          <w:rFonts w:ascii="Tahoma" w:eastAsia="Calibri" w:hAnsi="Tahoma" w:cs="Tahoma"/>
          <w:sz w:val="24"/>
          <w:szCs w:val="24"/>
          <w:lang w:val="es-CO"/>
        </w:rPr>
      </w:pPr>
      <w:r w:rsidRPr="00D65A25">
        <w:rPr>
          <w:rFonts w:ascii="Tahoma" w:eastAsia="Calibri" w:hAnsi="Tahoma" w:cs="Tahoma"/>
          <w:sz w:val="24"/>
          <w:szCs w:val="24"/>
          <w:lang w:val="es-CO"/>
        </w:rPr>
        <w:t>En lo que tiene que ver con las criticas que la apelante efectuó en contra de</w:t>
      </w:r>
      <w:r w:rsidR="001D7A08" w:rsidRPr="00D65A25">
        <w:rPr>
          <w:rFonts w:ascii="Tahoma" w:eastAsia="Calibri" w:hAnsi="Tahoma" w:cs="Tahoma"/>
          <w:sz w:val="24"/>
          <w:szCs w:val="24"/>
          <w:lang w:val="es-CO"/>
        </w:rPr>
        <w:t xml:space="preserve"> la apreciación que el Juzgado de primer nivel efectuó del acervo probatorio, la </w:t>
      </w:r>
      <w:r w:rsidR="008A37F4" w:rsidRPr="00D65A25">
        <w:rPr>
          <w:rFonts w:ascii="Tahoma" w:eastAsia="Calibri" w:hAnsi="Tahoma" w:cs="Tahoma"/>
          <w:sz w:val="24"/>
          <w:szCs w:val="24"/>
          <w:lang w:val="es-CO"/>
        </w:rPr>
        <w:t>recurrente</w:t>
      </w:r>
      <w:r w:rsidR="001D7A08" w:rsidRPr="00D65A25">
        <w:rPr>
          <w:rFonts w:ascii="Tahoma" w:eastAsia="Calibri" w:hAnsi="Tahoma" w:cs="Tahoma"/>
          <w:sz w:val="24"/>
          <w:szCs w:val="24"/>
          <w:lang w:val="es-CO"/>
        </w:rPr>
        <w:t xml:space="preserve"> adujo que las pruebas debatidas en el juicio no arrojaban suficiente certeza para que en contra del procesado pudiera ser factible el poder proferir una sentencia condenatoria</w:t>
      </w:r>
      <w:r w:rsidR="00FA120C" w:rsidRPr="00D65A25">
        <w:rPr>
          <w:rFonts w:ascii="Tahoma" w:eastAsia="Calibri" w:hAnsi="Tahoma" w:cs="Tahoma"/>
          <w:sz w:val="24"/>
          <w:szCs w:val="24"/>
          <w:lang w:val="es-CO"/>
        </w:rPr>
        <w:t>, y por ende</w:t>
      </w:r>
      <w:r w:rsidR="003112DA" w:rsidRPr="00D65A25">
        <w:rPr>
          <w:rFonts w:ascii="Tahoma" w:eastAsia="Calibri" w:hAnsi="Tahoma" w:cs="Tahoma"/>
          <w:sz w:val="24"/>
          <w:szCs w:val="24"/>
          <w:lang w:val="es-CO"/>
        </w:rPr>
        <w:t xml:space="preserve"> </w:t>
      </w:r>
      <w:r w:rsidR="001B459F">
        <w:rPr>
          <w:rFonts w:ascii="Tahoma" w:eastAsia="Calibri" w:hAnsi="Tahoma" w:cs="Tahoma"/>
          <w:sz w:val="24"/>
          <w:szCs w:val="24"/>
          <w:lang w:val="es-CO"/>
        </w:rPr>
        <w:t>JAGO</w:t>
      </w:r>
      <w:r w:rsidR="00FA120C" w:rsidRPr="00D65A25">
        <w:rPr>
          <w:rFonts w:ascii="Tahoma" w:eastAsia="Calibri" w:hAnsi="Tahoma" w:cs="Tahoma"/>
          <w:sz w:val="24"/>
          <w:szCs w:val="24"/>
          <w:lang w:val="es-CO"/>
        </w:rPr>
        <w:t xml:space="preserve"> debió haber sido absuelto de los cargos por los que resultó llamado a juicio</w:t>
      </w:r>
      <w:r w:rsidR="001D7A08" w:rsidRPr="00D65A25">
        <w:rPr>
          <w:rFonts w:ascii="Tahoma" w:eastAsia="Calibri" w:hAnsi="Tahoma" w:cs="Tahoma"/>
          <w:sz w:val="24"/>
          <w:szCs w:val="24"/>
          <w:lang w:val="es-CO"/>
        </w:rPr>
        <w:t xml:space="preserve">. </w:t>
      </w:r>
    </w:p>
    <w:p w14:paraId="50DCC98A" w14:textId="77777777" w:rsidR="00FA120C" w:rsidRPr="00D65A25" w:rsidRDefault="00FA120C" w:rsidP="00D65A25">
      <w:pPr>
        <w:spacing w:after="0" w:line="276" w:lineRule="auto"/>
        <w:jc w:val="both"/>
        <w:rPr>
          <w:rFonts w:ascii="Tahoma" w:eastAsia="Calibri" w:hAnsi="Tahoma" w:cs="Tahoma"/>
          <w:sz w:val="24"/>
          <w:szCs w:val="24"/>
          <w:lang w:val="es-CO"/>
        </w:rPr>
      </w:pPr>
    </w:p>
    <w:p w14:paraId="412C96B6" w14:textId="23AF1AF6" w:rsidR="001D7A08" w:rsidRPr="00D65A25" w:rsidRDefault="001D7A08" w:rsidP="00D65A25">
      <w:pPr>
        <w:spacing w:after="0" w:line="276" w:lineRule="auto"/>
        <w:jc w:val="both"/>
        <w:rPr>
          <w:rFonts w:ascii="Tahoma" w:eastAsia="Verdana" w:hAnsi="Tahoma" w:cs="Tahoma"/>
          <w:sz w:val="24"/>
          <w:szCs w:val="24"/>
          <w:lang w:val="es-CO"/>
        </w:rPr>
      </w:pPr>
      <w:r w:rsidRPr="00D65A25">
        <w:rPr>
          <w:rFonts w:ascii="Tahoma" w:eastAsia="Calibri" w:hAnsi="Tahoma" w:cs="Tahoma"/>
          <w:sz w:val="24"/>
          <w:szCs w:val="24"/>
          <w:lang w:val="es-CO"/>
        </w:rPr>
        <w:t xml:space="preserve">Para poder demostrar la tesis de su discrepancia, la apelante </w:t>
      </w:r>
      <w:r w:rsidR="000F31AB" w:rsidRPr="00D65A25">
        <w:rPr>
          <w:rFonts w:ascii="Tahoma" w:eastAsia="Calibri" w:hAnsi="Tahoma" w:cs="Tahoma"/>
          <w:sz w:val="24"/>
          <w:szCs w:val="24"/>
          <w:lang w:val="es-CO"/>
        </w:rPr>
        <w:t xml:space="preserve">expuso </w:t>
      </w:r>
      <w:r w:rsidRPr="00D65A25">
        <w:rPr>
          <w:rFonts w:ascii="Tahoma" w:eastAsia="Calibri" w:hAnsi="Tahoma" w:cs="Tahoma"/>
          <w:sz w:val="24"/>
          <w:szCs w:val="24"/>
          <w:lang w:val="es-CO"/>
        </w:rPr>
        <w:t xml:space="preserve">que el fallo </w:t>
      </w:r>
      <w:r w:rsidR="00FA120C" w:rsidRPr="00D65A25">
        <w:rPr>
          <w:rFonts w:ascii="Tahoma" w:eastAsia="Calibri" w:hAnsi="Tahoma" w:cs="Tahoma"/>
          <w:sz w:val="24"/>
          <w:szCs w:val="24"/>
          <w:lang w:val="es-CO"/>
        </w:rPr>
        <w:t xml:space="preserve">opugnado </w:t>
      </w:r>
      <w:r w:rsidRPr="00D65A25">
        <w:rPr>
          <w:rFonts w:ascii="Tahoma" w:eastAsia="Calibri" w:hAnsi="Tahoma" w:cs="Tahoma"/>
          <w:sz w:val="24"/>
          <w:szCs w:val="24"/>
          <w:lang w:val="es-CO"/>
        </w:rPr>
        <w:t xml:space="preserve">se fundamentó en las afirmaciones y </w:t>
      </w:r>
      <w:r w:rsidR="005A323A" w:rsidRPr="00D65A25">
        <w:rPr>
          <w:rFonts w:ascii="Tahoma" w:eastAsia="Calibri" w:hAnsi="Tahoma" w:cs="Tahoma"/>
          <w:sz w:val="24"/>
          <w:szCs w:val="24"/>
          <w:lang w:val="es-CO"/>
        </w:rPr>
        <w:t xml:space="preserve">demás </w:t>
      </w:r>
      <w:r w:rsidRPr="00D65A25">
        <w:rPr>
          <w:rFonts w:ascii="Tahoma" w:eastAsia="Calibri" w:hAnsi="Tahoma" w:cs="Tahoma"/>
          <w:sz w:val="24"/>
          <w:szCs w:val="24"/>
          <w:lang w:val="es-CO"/>
        </w:rPr>
        <w:t xml:space="preserve">señalamientos que la </w:t>
      </w:r>
      <w:r w:rsidR="00870FE5" w:rsidRPr="00D65A25">
        <w:rPr>
          <w:rFonts w:ascii="Tahoma" w:eastAsia="Calibri" w:hAnsi="Tahoma" w:cs="Tahoma"/>
          <w:sz w:val="24"/>
          <w:szCs w:val="24"/>
          <w:lang w:val="es-CO"/>
        </w:rPr>
        <w:t>menor “M.S.A.G.”</w:t>
      </w:r>
      <w:r w:rsidRPr="00D65A25">
        <w:rPr>
          <w:rFonts w:ascii="Tahoma" w:eastAsia="Calibri" w:hAnsi="Tahoma" w:cs="Tahoma"/>
          <w:sz w:val="24"/>
          <w:szCs w:val="24"/>
          <w:lang w:val="es-CO"/>
        </w:rPr>
        <w:t xml:space="preserve"> efectuó en contra del procesado, que fueron corroboradas por lo que en el juicio atestó su madre, o sea la Sra.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P, y </w:t>
      </w:r>
      <w:r w:rsidR="00FA120C" w:rsidRPr="00D65A25">
        <w:rPr>
          <w:rFonts w:ascii="Tahoma" w:eastAsia="Verdana" w:hAnsi="Tahoma" w:cs="Tahoma"/>
          <w:sz w:val="24"/>
          <w:szCs w:val="24"/>
          <w:lang w:val="es-CO"/>
        </w:rPr>
        <w:t xml:space="preserve">otras </w:t>
      </w:r>
      <w:r w:rsidRPr="00D65A25">
        <w:rPr>
          <w:rFonts w:ascii="Tahoma" w:eastAsia="Verdana" w:hAnsi="Tahoma" w:cs="Tahoma"/>
          <w:sz w:val="24"/>
          <w:szCs w:val="24"/>
          <w:lang w:val="es-CO"/>
        </w:rPr>
        <w:t xml:space="preserve">terceras personas. </w:t>
      </w:r>
    </w:p>
    <w:p w14:paraId="5AE62921" w14:textId="77777777" w:rsidR="00192945" w:rsidRDefault="00192945" w:rsidP="00D65A25">
      <w:pPr>
        <w:spacing w:after="0" w:line="276" w:lineRule="auto"/>
        <w:jc w:val="both"/>
        <w:rPr>
          <w:rFonts w:ascii="Tahoma" w:eastAsia="Calibri" w:hAnsi="Tahoma" w:cs="Tahoma"/>
          <w:sz w:val="24"/>
          <w:szCs w:val="24"/>
          <w:lang w:val="es-CO"/>
        </w:rPr>
      </w:pPr>
    </w:p>
    <w:p w14:paraId="706BD729" w14:textId="76DC3DC2" w:rsidR="001D7A08" w:rsidRPr="00D65A25" w:rsidRDefault="001D7A08" w:rsidP="00D65A25">
      <w:pPr>
        <w:spacing w:after="0" w:line="276" w:lineRule="auto"/>
        <w:jc w:val="both"/>
        <w:rPr>
          <w:rFonts w:ascii="Tahoma" w:eastAsia="Calibri" w:hAnsi="Tahoma" w:cs="Tahoma"/>
          <w:sz w:val="24"/>
          <w:szCs w:val="24"/>
          <w:lang w:val="es-CO"/>
        </w:rPr>
      </w:pPr>
      <w:r w:rsidRPr="00D65A25">
        <w:rPr>
          <w:rFonts w:ascii="Tahoma" w:eastAsia="Calibri" w:hAnsi="Tahoma" w:cs="Tahoma"/>
          <w:sz w:val="24"/>
          <w:szCs w:val="24"/>
          <w:lang w:val="es-CO"/>
        </w:rPr>
        <w:t>Pero</w:t>
      </w:r>
      <w:r w:rsidR="005A323A" w:rsidRPr="00D65A25">
        <w:rPr>
          <w:rFonts w:ascii="Tahoma" w:eastAsia="Calibri" w:hAnsi="Tahoma" w:cs="Tahoma"/>
          <w:sz w:val="24"/>
          <w:szCs w:val="24"/>
          <w:lang w:val="es-CO"/>
        </w:rPr>
        <w:t>, expuso la recurrente, que</w:t>
      </w:r>
      <w:r w:rsidRPr="00D65A25">
        <w:rPr>
          <w:rFonts w:ascii="Tahoma" w:eastAsia="Calibri" w:hAnsi="Tahoma" w:cs="Tahoma"/>
          <w:sz w:val="24"/>
          <w:szCs w:val="24"/>
          <w:lang w:val="es-CO"/>
        </w:rPr>
        <w:t xml:space="preserve"> existían razones para dudar de lo dicho por la Sra. </w:t>
      </w:r>
      <w:r w:rsidR="007D5A6A">
        <w:rPr>
          <w:rFonts w:ascii="Tahoma" w:eastAsia="Calibri" w:hAnsi="Tahoma" w:cs="Tahoma"/>
          <w:sz w:val="24"/>
          <w:szCs w:val="24"/>
          <w:lang w:val="es-CO"/>
        </w:rPr>
        <w:t>MLN</w:t>
      </w:r>
      <w:r w:rsidRPr="00D65A25">
        <w:rPr>
          <w:rFonts w:ascii="Tahoma" w:eastAsia="Calibri" w:hAnsi="Tahoma" w:cs="Tahoma"/>
          <w:sz w:val="24"/>
          <w:szCs w:val="24"/>
          <w:lang w:val="es-CO"/>
        </w:rPr>
        <w:t xml:space="preserve">P, como consecuencia de las mendacidades en las que incurrió, </w:t>
      </w:r>
      <w:r w:rsidR="005A323A" w:rsidRPr="00D65A25">
        <w:rPr>
          <w:rFonts w:ascii="Tahoma" w:eastAsia="Calibri" w:hAnsi="Tahoma" w:cs="Tahoma"/>
          <w:sz w:val="24"/>
          <w:szCs w:val="24"/>
          <w:lang w:val="es-CO"/>
        </w:rPr>
        <w:t xml:space="preserve">lo </w:t>
      </w:r>
      <w:r w:rsidRPr="00D65A25">
        <w:rPr>
          <w:rFonts w:ascii="Tahoma" w:eastAsia="Calibri" w:hAnsi="Tahoma" w:cs="Tahoma"/>
          <w:sz w:val="24"/>
          <w:szCs w:val="24"/>
          <w:lang w:val="es-CO"/>
        </w:rPr>
        <w:t xml:space="preserve">que indicaba que todo fue producto de un montaje urdido con la finalidad de deshacerse del procesado, con quien </w:t>
      </w:r>
      <w:r w:rsidR="00FA120C" w:rsidRPr="00D65A25">
        <w:rPr>
          <w:rFonts w:ascii="Tahoma" w:eastAsia="Calibri" w:hAnsi="Tahoma" w:cs="Tahoma"/>
          <w:sz w:val="24"/>
          <w:szCs w:val="24"/>
          <w:lang w:val="es-CO"/>
        </w:rPr>
        <w:t>E</w:t>
      </w:r>
      <w:r w:rsidRPr="00D65A25">
        <w:rPr>
          <w:rFonts w:ascii="Tahoma" w:eastAsia="Calibri" w:hAnsi="Tahoma" w:cs="Tahoma"/>
          <w:sz w:val="24"/>
          <w:szCs w:val="24"/>
          <w:lang w:val="es-CO"/>
        </w:rPr>
        <w:t xml:space="preserve">lla sostenía una relación conyugal; sumado a la actitud contradictoria que </w:t>
      </w:r>
      <w:r w:rsidR="005A323A" w:rsidRPr="00D65A25">
        <w:rPr>
          <w:rFonts w:ascii="Tahoma" w:eastAsia="Calibri" w:hAnsi="Tahoma" w:cs="Tahoma"/>
          <w:sz w:val="24"/>
          <w:szCs w:val="24"/>
          <w:lang w:val="es-CO"/>
        </w:rPr>
        <w:t xml:space="preserve">Ella </w:t>
      </w:r>
      <w:r w:rsidRPr="00D65A25">
        <w:rPr>
          <w:rFonts w:ascii="Tahoma" w:eastAsia="Calibri" w:hAnsi="Tahoma" w:cs="Tahoma"/>
          <w:sz w:val="24"/>
          <w:szCs w:val="24"/>
          <w:lang w:val="es-CO"/>
        </w:rPr>
        <w:t xml:space="preserve">asumió cuando se enteró </w:t>
      </w:r>
      <w:r w:rsidR="000F31AB" w:rsidRPr="00D65A25">
        <w:rPr>
          <w:rFonts w:ascii="Tahoma" w:eastAsia="Calibri" w:hAnsi="Tahoma" w:cs="Tahoma"/>
          <w:sz w:val="24"/>
          <w:szCs w:val="24"/>
          <w:lang w:val="es-CO"/>
        </w:rPr>
        <w:t xml:space="preserve">de los supuestos atropellos sexuales que el procesado había cometido en contra de su hija, porque no hizo </w:t>
      </w:r>
      <w:r w:rsidR="00FC776D" w:rsidRPr="00D65A25">
        <w:rPr>
          <w:rFonts w:ascii="Tahoma" w:eastAsia="Calibri" w:hAnsi="Tahoma" w:cs="Tahoma"/>
          <w:sz w:val="24"/>
          <w:szCs w:val="24"/>
          <w:lang w:val="es-CO"/>
        </w:rPr>
        <w:t xml:space="preserve">nada de </w:t>
      </w:r>
      <w:r w:rsidR="000F31AB" w:rsidRPr="00D65A25">
        <w:rPr>
          <w:rFonts w:ascii="Tahoma" w:eastAsia="Calibri" w:hAnsi="Tahoma" w:cs="Tahoma"/>
          <w:sz w:val="24"/>
          <w:szCs w:val="24"/>
          <w:lang w:val="es-CO"/>
        </w:rPr>
        <w:t>lo que le correspondía, lo cual no era otra cosa diferente que la expulsar al acriminado del hogar conyugal y ponerlo en evidencia</w:t>
      </w:r>
      <w:r w:rsidR="00FC776D" w:rsidRPr="00D65A25">
        <w:rPr>
          <w:rFonts w:ascii="Tahoma" w:eastAsia="Calibri" w:hAnsi="Tahoma" w:cs="Tahoma"/>
          <w:sz w:val="24"/>
          <w:szCs w:val="24"/>
          <w:lang w:val="es-CO"/>
        </w:rPr>
        <w:t>, ni ahond</w:t>
      </w:r>
      <w:r w:rsidR="00FA120C" w:rsidRPr="00D65A25">
        <w:rPr>
          <w:rFonts w:ascii="Tahoma" w:eastAsia="Calibri" w:hAnsi="Tahoma" w:cs="Tahoma"/>
          <w:sz w:val="24"/>
          <w:szCs w:val="24"/>
          <w:lang w:val="es-CO"/>
        </w:rPr>
        <w:t>ó</w:t>
      </w:r>
      <w:r w:rsidR="00FC776D" w:rsidRPr="00D65A25">
        <w:rPr>
          <w:rFonts w:ascii="Tahoma" w:eastAsia="Calibri" w:hAnsi="Tahoma" w:cs="Tahoma"/>
          <w:sz w:val="24"/>
          <w:szCs w:val="24"/>
          <w:lang w:val="es-CO"/>
        </w:rPr>
        <w:t xml:space="preserve"> en motivos para averiguar sobre las razones que ocasionaron el estado de depresión que aquejaba a la menor</w:t>
      </w:r>
      <w:r w:rsidR="000F31AB" w:rsidRPr="00D65A25">
        <w:rPr>
          <w:rFonts w:ascii="Tahoma" w:eastAsia="Calibri" w:hAnsi="Tahoma" w:cs="Tahoma"/>
          <w:sz w:val="24"/>
          <w:szCs w:val="24"/>
          <w:lang w:val="es-CO"/>
        </w:rPr>
        <w:t xml:space="preserve">. Pero no hizo nada al respecto, ya que siguió conviviendo con </w:t>
      </w:r>
      <w:r w:rsidR="001B459F">
        <w:rPr>
          <w:rFonts w:ascii="Tahoma" w:eastAsia="Calibri" w:hAnsi="Tahoma" w:cs="Tahoma"/>
          <w:sz w:val="24"/>
          <w:szCs w:val="24"/>
          <w:lang w:val="es-CO"/>
        </w:rPr>
        <w:t>JAGO</w:t>
      </w:r>
      <w:r w:rsidR="000F31AB" w:rsidRPr="00D65A25">
        <w:rPr>
          <w:rFonts w:ascii="Tahoma" w:eastAsia="Calibri" w:hAnsi="Tahoma" w:cs="Tahoma"/>
          <w:sz w:val="24"/>
          <w:szCs w:val="24"/>
          <w:lang w:val="es-CO"/>
        </w:rPr>
        <w:t xml:space="preserve"> como si nada hubiera sucedido, y extrañamente cuando ya no quería convivir con el procesado, como consecuencia de las </w:t>
      </w:r>
      <w:r w:rsidR="00FC776D" w:rsidRPr="00D65A25">
        <w:rPr>
          <w:rFonts w:ascii="Tahoma" w:eastAsia="Calibri" w:hAnsi="Tahoma" w:cs="Tahoma"/>
          <w:sz w:val="24"/>
          <w:szCs w:val="24"/>
          <w:lang w:val="es-CO"/>
        </w:rPr>
        <w:t xml:space="preserve">supuestas </w:t>
      </w:r>
      <w:r w:rsidR="000F31AB" w:rsidRPr="00D65A25">
        <w:rPr>
          <w:rFonts w:ascii="Tahoma" w:eastAsia="Calibri" w:hAnsi="Tahoma" w:cs="Tahoma"/>
          <w:sz w:val="24"/>
          <w:szCs w:val="24"/>
          <w:lang w:val="es-CO"/>
        </w:rPr>
        <w:t xml:space="preserve">infidelidades y de los </w:t>
      </w:r>
      <w:r w:rsidR="00FC776D" w:rsidRPr="00D65A25">
        <w:rPr>
          <w:rFonts w:ascii="Tahoma" w:eastAsia="Calibri" w:hAnsi="Tahoma" w:cs="Tahoma"/>
          <w:sz w:val="24"/>
          <w:szCs w:val="24"/>
          <w:lang w:val="es-CO"/>
        </w:rPr>
        <w:t xml:space="preserve">presuntos </w:t>
      </w:r>
      <w:r w:rsidR="000F31AB" w:rsidRPr="00D65A25">
        <w:rPr>
          <w:rFonts w:ascii="Tahoma" w:eastAsia="Calibri" w:hAnsi="Tahoma" w:cs="Tahoma"/>
          <w:sz w:val="24"/>
          <w:szCs w:val="24"/>
          <w:lang w:val="es-CO"/>
        </w:rPr>
        <w:t xml:space="preserve">malos tratos que le profería, ahí sí </w:t>
      </w:r>
      <w:r w:rsidR="00D528B3" w:rsidRPr="00D65A25">
        <w:rPr>
          <w:rFonts w:ascii="Tahoma" w:eastAsia="Calibri" w:hAnsi="Tahoma" w:cs="Tahoma"/>
          <w:sz w:val="24"/>
          <w:szCs w:val="24"/>
          <w:lang w:val="es-CO"/>
        </w:rPr>
        <w:t>decidió</w:t>
      </w:r>
      <w:r w:rsidR="000F31AB" w:rsidRPr="00D65A25">
        <w:rPr>
          <w:rFonts w:ascii="Tahoma" w:eastAsia="Calibri" w:hAnsi="Tahoma" w:cs="Tahoma"/>
          <w:sz w:val="24"/>
          <w:szCs w:val="24"/>
          <w:lang w:val="es-CO"/>
        </w:rPr>
        <w:t xml:space="preserve"> proceder a impetrar la correspondiente denuncia</w:t>
      </w:r>
      <w:r w:rsidR="00FA120C" w:rsidRPr="00D65A25">
        <w:rPr>
          <w:rFonts w:ascii="Tahoma" w:eastAsia="Calibri" w:hAnsi="Tahoma" w:cs="Tahoma"/>
          <w:sz w:val="24"/>
          <w:szCs w:val="24"/>
          <w:lang w:val="es-CO"/>
        </w:rPr>
        <w:t xml:space="preserve"> en su contra</w:t>
      </w:r>
      <w:r w:rsidR="000F31AB" w:rsidRPr="00D65A25">
        <w:rPr>
          <w:rFonts w:ascii="Tahoma" w:eastAsia="Calibri" w:hAnsi="Tahoma" w:cs="Tahoma"/>
          <w:sz w:val="24"/>
          <w:szCs w:val="24"/>
          <w:lang w:val="es-CO"/>
        </w:rPr>
        <w:t xml:space="preserve">.   </w:t>
      </w:r>
    </w:p>
    <w:p w14:paraId="742A3ED2" w14:textId="77777777" w:rsidR="00FC776D" w:rsidRPr="00D65A25" w:rsidRDefault="00FC776D" w:rsidP="00D65A25">
      <w:pPr>
        <w:spacing w:after="0" w:line="276" w:lineRule="auto"/>
        <w:jc w:val="both"/>
        <w:rPr>
          <w:rFonts w:ascii="Tahoma" w:eastAsia="Calibri" w:hAnsi="Tahoma" w:cs="Tahoma"/>
          <w:sz w:val="24"/>
          <w:szCs w:val="24"/>
          <w:lang w:val="es-CO"/>
        </w:rPr>
      </w:pPr>
    </w:p>
    <w:p w14:paraId="13B8F31B" w14:textId="0B9B7706" w:rsidR="00FC776D" w:rsidRPr="00D65A25" w:rsidRDefault="00FC776D" w:rsidP="00D65A25">
      <w:pPr>
        <w:spacing w:after="0" w:line="276" w:lineRule="auto"/>
        <w:jc w:val="both"/>
        <w:rPr>
          <w:rFonts w:ascii="Tahoma" w:eastAsia="Calibri" w:hAnsi="Tahoma" w:cs="Tahoma"/>
          <w:sz w:val="24"/>
          <w:szCs w:val="24"/>
          <w:lang w:val="es-CO"/>
        </w:rPr>
      </w:pPr>
      <w:r w:rsidRPr="00D65A25">
        <w:rPr>
          <w:rFonts w:ascii="Tahoma" w:eastAsia="Calibri" w:hAnsi="Tahoma" w:cs="Tahoma"/>
          <w:sz w:val="24"/>
          <w:szCs w:val="24"/>
          <w:lang w:val="es-CO"/>
        </w:rPr>
        <w:t xml:space="preserve">Igualmente, expuso la recurrente que lo atestado tanto por la testigo </w:t>
      </w:r>
      <w:r w:rsidR="007D5A6A">
        <w:rPr>
          <w:rFonts w:ascii="Tahoma" w:eastAsia="Calibri" w:hAnsi="Tahoma" w:cs="Tahoma"/>
          <w:sz w:val="24"/>
          <w:szCs w:val="24"/>
          <w:lang w:val="es-CO"/>
        </w:rPr>
        <w:t>MLN</w:t>
      </w:r>
      <w:r w:rsidRPr="00D65A25">
        <w:rPr>
          <w:rFonts w:ascii="Tahoma" w:eastAsia="Calibri" w:hAnsi="Tahoma" w:cs="Tahoma"/>
          <w:sz w:val="24"/>
          <w:szCs w:val="24"/>
          <w:lang w:val="es-CO"/>
        </w:rPr>
        <w:t xml:space="preserve">P como por otras personas que comparecieron al juicio, respecto a la aversión que la menor le profesaba a su padre, es contrariada por lo que </w:t>
      </w:r>
      <w:r w:rsidR="007D5A6A">
        <w:rPr>
          <w:rFonts w:ascii="Tahoma" w:eastAsia="Calibri" w:hAnsi="Tahoma" w:cs="Tahoma"/>
          <w:sz w:val="24"/>
          <w:szCs w:val="24"/>
          <w:lang w:val="es-CO"/>
        </w:rPr>
        <w:t>MLN</w:t>
      </w:r>
      <w:r w:rsidRPr="00D65A25">
        <w:rPr>
          <w:rFonts w:ascii="Tahoma" w:eastAsia="Calibri" w:hAnsi="Tahoma" w:cs="Tahoma"/>
          <w:sz w:val="24"/>
          <w:szCs w:val="24"/>
          <w:lang w:val="es-CO"/>
        </w:rPr>
        <w:t xml:space="preserve"> declaró en una entrevista el 21 de abril de 2.016, en la cual expuso que la niña era muy apegada a su padre, tanto es </w:t>
      </w:r>
      <w:r w:rsidR="00FA120C" w:rsidRPr="00D65A25">
        <w:rPr>
          <w:rFonts w:ascii="Tahoma" w:eastAsia="Calibri" w:hAnsi="Tahoma" w:cs="Tahoma"/>
          <w:sz w:val="24"/>
          <w:szCs w:val="24"/>
          <w:lang w:val="es-CO"/>
        </w:rPr>
        <w:t>así</w:t>
      </w:r>
      <w:r w:rsidRPr="00D65A25">
        <w:rPr>
          <w:rFonts w:ascii="Tahoma" w:eastAsia="Calibri" w:hAnsi="Tahoma" w:cs="Tahoma"/>
          <w:sz w:val="24"/>
          <w:szCs w:val="24"/>
          <w:lang w:val="es-CO"/>
        </w:rPr>
        <w:t xml:space="preserve"> que cuando él quería irse de la casa ella se ponía a llorar. </w:t>
      </w:r>
    </w:p>
    <w:p w14:paraId="39530D2E" w14:textId="77777777" w:rsidR="00FA120C" w:rsidRPr="00D65A25" w:rsidRDefault="00FA120C" w:rsidP="00D65A25">
      <w:pPr>
        <w:spacing w:after="0" w:line="276" w:lineRule="auto"/>
        <w:jc w:val="both"/>
        <w:rPr>
          <w:rFonts w:ascii="Tahoma" w:eastAsia="Calibri" w:hAnsi="Tahoma" w:cs="Tahoma"/>
          <w:sz w:val="24"/>
          <w:szCs w:val="24"/>
          <w:lang w:val="es-CO"/>
        </w:rPr>
      </w:pPr>
    </w:p>
    <w:p w14:paraId="422D644B" w14:textId="77777777" w:rsidR="00FC776D" w:rsidRPr="00D65A25" w:rsidRDefault="00FC776D" w:rsidP="00D65A25">
      <w:pPr>
        <w:spacing w:after="0" w:line="276" w:lineRule="auto"/>
        <w:jc w:val="both"/>
        <w:rPr>
          <w:rFonts w:ascii="Tahoma" w:eastAsia="Calibri" w:hAnsi="Tahoma" w:cs="Tahoma"/>
          <w:sz w:val="24"/>
          <w:szCs w:val="24"/>
          <w:lang w:val="es-CO"/>
        </w:rPr>
      </w:pPr>
      <w:r w:rsidRPr="00D65A25">
        <w:rPr>
          <w:rFonts w:ascii="Tahoma" w:eastAsia="Calibri" w:hAnsi="Tahoma" w:cs="Tahoma"/>
          <w:sz w:val="24"/>
          <w:szCs w:val="24"/>
          <w:lang w:val="es-CO"/>
        </w:rPr>
        <w:t xml:space="preserve">De igual manera, aseveró la recurrente que </w:t>
      </w:r>
      <w:r w:rsidR="003112DA" w:rsidRPr="00D65A25">
        <w:rPr>
          <w:rFonts w:ascii="Tahoma" w:eastAsia="Calibri" w:hAnsi="Tahoma" w:cs="Tahoma"/>
          <w:sz w:val="24"/>
          <w:szCs w:val="24"/>
          <w:lang w:val="es-CO"/>
        </w:rPr>
        <w:t xml:space="preserve">en </w:t>
      </w:r>
      <w:r w:rsidRPr="00D65A25">
        <w:rPr>
          <w:rFonts w:ascii="Tahoma" w:eastAsia="Calibri" w:hAnsi="Tahoma" w:cs="Tahoma"/>
          <w:sz w:val="24"/>
          <w:szCs w:val="24"/>
          <w:lang w:val="es-CO"/>
        </w:rPr>
        <w:t xml:space="preserve">el proceso </w:t>
      </w:r>
      <w:r w:rsidR="003112DA" w:rsidRPr="00D65A25">
        <w:rPr>
          <w:rFonts w:ascii="Tahoma" w:eastAsia="Calibri" w:hAnsi="Tahoma" w:cs="Tahoma"/>
          <w:sz w:val="24"/>
          <w:szCs w:val="24"/>
          <w:lang w:val="es-CO"/>
        </w:rPr>
        <w:t>no existían</w:t>
      </w:r>
      <w:r w:rsidRPr="00D65A25">
        <w:rPr>
          <w:rFonts w:ascii="Tahoma" w:eastAsia="Calibri" w:hAnsi="Tahoma" w:cs="Tahoma"/>
          <w:sz w:val="24"/>
          <w:szCs w:val="24"/>
          <w:lang w:val="es-CO"/>
        </w:rPr>
        <w:t xml:space="preserve"> pruebas </w:t>
      </w:r>
      <w:r w:rsidR="003112DA" w:rsidRPr="00D65A25">
        <w:rPr>
          <w:rFonts w:ascii="Tahoma" w:eastAsia="Calibri" w:hAnsi="Tahoma" w:cs="Tahoma"/>
          <w:sz w:val="24"/>
          <w:szCs w:val="24"/>
          <w:lang w:val="es-CO"/>
        </w:rPr>
        <w:t xml:space="preserve">de </w:t>
      </w:r>
      <w:r w:rsidRPr="00D65A25">
        <w:rPr>
          <w:rFonts w:ascii="Tahoma" w:eastAsia="Calibri" w:hAnsi="Tahoma" w:cs="Tahoma"/>
          <w:sz w:val="24"/>
          <w:szCs w:val="24"/>
          <w:lang w:val="es-CO"/>
        </w:rPr>
        <w:t>los supuestos vejámenes y abusos sexuales a los que presuntamente la niña era sometida por parte del procesado</w:t>
      </w:r>
      <w:r w:rsidR="00224478" w:rsidRPr="00D65A25">
        <w:rPr>
          <w:rFonts w:ascii="Tahoma" w:eastAsia="Calibri" w:hAnsi="Tahoma" w:cs="Tahoma"/>
          <w:sz w:val="24"/>
          <w:szCs w:val="24"/>
          <w:lang w:val="es-CO"/>
        </w:rPr>
        <w:t>, ya que no se probó que la infante haya sido accedida carnalmente</w:t>
      </w:r>
      <w:r w:rsidR="003112DA" w:rsidRPr="00D65A25">
        <w:rPr>
          <w:rFonts w:ascii="Tahoma" w:eastAsia="Calibri" w:hAnsi="Tahoma" w:cs="Tahoma"/>
          <w:sz w:val="24"/>
          <w:szCs w:val="24"/>
          <w:lang w:val="es-CO"/>
        </w:rPr>
        <w:t>, como bien se desprende de lo atestado por la perito JANETH FRANCO RIVERA en el examen sexológico practicado a la menor agraviada</w:t>
      </w:r>
      <w:r w:rsidRPr="00D65A25">
        <w:rPr>
          <w:rFonts w:ascii="Tahoma" w:eastAsia="Calibri" w:hAnsi="Tahoma" w:cs="Tahoma"/>
          <w:sz w:val="24"/>
          <w:szCs w:val="24"/>
          <w:lang w:val="es-CO"/>
        </w:rPr>
        <w:t xml:space="preserve">. </w:t>
      </w:r>
      <w:r w:rsidR="00934217" w:rsidRPr="00D65A25">
        <w:rPr>
          <w:rFonts w:ascii="Tahoma" w:eastAsia="Calibri" w:hAnsi="Tahoma" w:cs="Tahoma"/>
          <w:sz w:val="24"/>
          <w:szCs w:val="24"/>
          <w:lang w:val="es-CO"/>
        </w:rPr>
        <w:t>Además</w:t>
      </w:r>
      <w:r w:rsidRPr="00D65A25">
        <w:rPr>
          <w:rFonts w:ascii="Tahoma" w:eastAsia="Calibri" w:hAnsi="Tahoma" w:cs="Tahoma"/>
          <w:sz w:val="24"/>
          <w:szCs w:val="24"/>
          <w:lang w:val="es-CO"/>
        </w:rPr>
        <w:t xml:space="preserve">, el hallazgo de pornografía en un computador, resultó </w:t>
      </w:r>
      <w:r w:rsidR="00D8622B" w:rsidRPr="00D65A25">
        <w:rPr>
          <w:rFonts w:ascii="Tahoma" w:eastAsia="Calibri" w:hAnsi="Tahoma" w:cs="Tahoma"/>
          <w:sz w:val="24"/>
          <w:szCs w:val="24"/>
          <w:lang w:val="es-CO"/>
        </w:rPr>
        <w:t xml:space="preserve">ser </w:t>
      </w:r>
      <w:r w:rsidRPr="00D65A25">
        <w:rPr>
          <w:rFonts w:ascii="Tahoma" w:eastAsia="Calibri" w:hAnsi="Tahoma" w:cs="Tahoma"/>
          <w:sz w:val="24"/>
          <w:szCs w:val="24"/>
          <w:lang w:val="es-CO"/>
        </w:rPr>
        <w:t>muy conveniente</w:t>
      </w:r>
      <w:r w:rsidR="00934217" w:rsidRPr="00D65A25">
        <w:rPr>
          <w:rFonts w:ascii="Tahoma" w:eastAsia="Calibri" w:hAnsi="Tahoma" w:cs="Tahoma"/>
          <w:sz w:val="24"/>
          <w:szCs w:val="24"/>
          <w:lang w:val="es-CO"/>
        </w:rPr>
        <w:t xml:space="preserve"> porque ese dispositivo solo vino a aparecer en la casa de la denunciante mucho tiempo </w:t>
      </w:r>
      <w:r w:rsidR="00D8622B" w:rsidRPr="00D65A25">
        <w:rPr>
          <w:rFonts w:ascii="Tahoma" w:eastAsia="Calibri" w:hAnsi="Tahoma" w:cs="Tahoma"/>
          <w:sz w:val="24"/>
          <w:szCs w:val="24"/>
          <w:lang w:val="es-CO"/>
        </w:rPr>
        <w:t xml:space="preserve">después </w:t>
      </w:r>
      <w:r w:rsidR="00934217" w:rsidRPr="00D65A25">
        <w:rPr>
          <w:rFonts w:ascii="Tahoma" w:eastAsia="Calibri" w:hAnsi="Tahoma" w:cs="Tahoma"/>
          <w:sz w:val="24"/>
          <w:szCs w:val="24"/>
          <w:lang w:val="es-CO"/>
        </w:rPr>
        <w:t xml:space="preserve">de que él procesado fue capturado por las autoridades, sumado a que la </w:t>
      </w:r>
      <w:r w:rsidR="00934217" w:rsidRPr="00D65A25">
        <w:rPr>
          <w:rFonts w:ascii="Tahoma" w:eastAsia="Calibri" w:hAnsi="Tahoma" w:cs="Tahoma"/>
          <w:sz w:val="24"/>
          <w:szCs w:val="24"/>
          <w:lang w:val="es-CO"/>
        </w:rPr>
        <w:lastRenderedPageBreak/>
        <w:t xml:space="preserve">menor ofendida había declarado que el procesado </w:t>
      </w:r>
      <w:r w:rsidR="00D8622B" w:rsidRPr="00D65A25">
        <w:rPr>
          <w:rFonts w:ascii="Tahoma" w:eastAsia="Calibri" w:hAnsi="Tahoma" w:cs="Tahoma"/>
          <w:sz w:val="24"/>
          <w:szCs w:val="24"/>
          <w:lang w:val="es-CO"/>
        </w:rPr>
        <w:t xml:space="preserve">dizque </w:t>
      </w:r>
      <w:r w:rsidR="00934217" w:rsidRPr="00D65A25">
        <w:rPr>
          <w:rFonts w:ascii="Tahoma" w:eastAsia="Calibri" w:hAnsi="Tahoma" w:cs="Tahoma"/>
          <w:sz w:val="24"/>
          <w:szCs w:val="24"/>
          <w:lang w:val="es-CO"/>
        </w:rPr>
        <w:t xml:space="preserve">le exhibía material pornográfico desde un teléfono celular y no desde un computador. </w:t>
      </w:r>
    </w:p>
    <w:p w14:paraId="626D6F21" w14:textId="77777777" w:rsidR="00934217" w:rsidRPr="00D65A25" w:rsidRDefault="00934217" w:rsidP="00D65A25">
      <w:pPr>
        <w:spacing w:after="0" w:line="276" w:lineRule="auto"/>
        <w:jc w:val="both"/>
        <w:rPr>
          <w:rFonts w:ascii="Tahoma" w:eastAsia="Calibri" w:hAnsi="Tahoma" w:cs="Tahoma"/>
          <w:sz w:val="24"/>
          <w:szCs w:val="24"/>
          <w:lang w:val="es-CO"/>
        </w:rPr>
      </w:pPr>
    </w:p>
    <w:p w14:paraId="1B4D35AF" w14:textId="0E191FDC" w:rsidR="00934217" w:rsidRPr="00D65A25" w:rsidRDefault="00934217" w:rsidP="00D65A25">
      <w:pPr>
        <w:spacing w:after="0" w:line="276" w:lineRule="auto"/>
        <w:jc w:val="both"/>
        <w:rPr>
          <w:rFonts w:ascii="Tahoma" w:eastAsia="Calibri" w:hAnsi="Tahoma" w:cs="Tahoma"/>
          <w:sz w:val="24"/>
          <w:szCs w:val="24"/>
          <w:lang w:val="es-CO"/>
        </w:rPr>
      </w:pPr>
      <w:r w:rsidRPr="00D65A25">
        <w:rPr>
          <w:rFonts w:ascii="Tahoma" w:eastAsia="Calibri" w:hAnsi="Tahoma" w:cs="Tahoma"/>
          <w:sz w:val="24"/>
          <w:szCs w:val="24"/>
          <w:lang w:val="es-CO"/>
        </w:rPr>
        <w:t>Por otra parte, en lo que ten</w:t>
      </w:r>
      <w:r w:rsidR="00DE0ACC" w:rsidRPr="00D65A25">
        <w:rPr>
          <w:rFonts w:ascii="Tahoma" w:eastAsia="Calibri" w:hAnsi="Tahoma" w:cs="Tahoma"/>
          <w:sz w:val="24"/>
          <w:szCs w:val="24"/>
          <w:lang w:val="es-CO"/>
        </w:rPr>
        <w:t>í</w:t>
      </w:r>
      <w:r w:rsidRPr="00D65A25">
        <w:rPr>
          <w:rFonts w:ascii="Tahoma" w:eastAsia="Calibri" w:hAnsi="Tahoma" w:cs="Tahoma"/>
          <w:sz w:val="24"/>
          <w:szCs w:val="24"/>
          <w:lang w:val="es-CO"/>
        </w:rPr>
        <w:t xml:space="preserve">a que ver con el testimonio de la Sra. SANDRA MILENA VERA NIETO, la apelante adujo que todo lo dicho por la testigo debía ser considerado como amañado y con </w:t>
      </w:r>
      <w:r w:rsidR="00D8622B" w:rsidRPr="00D65A25">
        <w:rPr>
          <w:rFonts w:ascii="Tahoma" w:eastAsia="Calibri" w:hAnsi="Tahoma" w:cs="Tahoma"/>
          <w:sz w:val="24"/>
          <w:szCs w:val="24"/>
          <w:lang w:val="es-CO"/>
        </w:rPr>
        <w:t xml:space="preserve">un </w:t>
      </w:r>
      <w:r w:rsidRPr="00D65A25">
        <w:rPr>
          <w:rFonts w:ascii="Tahoma" w:eastAsia="Calibri" w:hAnsi="Tahoma" w:cs="Tahoma"/>
          <w:sz w:val="24"/>
          <w:szCs w:val="24"/>
          <w:lang w:val="es-CO"/>
        </w:rPr>
        <w:t xml:space="preserve">interés para perjudicar al procesado, porque guardó un mutismo y no dijo nada cuando se dio cuenta de los cambios comportamentales que presentaba su hermanita y de las cosas que le hicieron pensar mal del Sr. </w:t>
      </w:r>
      <w:r w:rsidR="001B459F">
        <w:rPr>
          <w:rFonts w:ascii="Tahoma" w:eastAsia="Calibri" w:hAnsi="Tahoma" w:cs="Tahoma"/>
          <w:sz w:val="24"/>
          <w:szCs w:val="24"/>
          <w:lang w:val="es-CO"/>
        </w:rPr>
        <w:t>JAGO</w:t>
      </w:r>
      <w:r w:rsidRPr="00D65A25">
        <w:rPr>
          <w:rFonts w:ascii="Tahoma" w:eastAsia="Calibri" w:hAnsi="Tahoma" w:cs="Tahoma"/>
          <w:sz w:val="24"/>
          <w:szCs w:val="24"/>
          <w:lang w:val="es-CO"/>
        </w:rPr>
        <w:t>.</w:t>
      </w:r>
    </w:p>
    <w:p w14:paraId="7C11353D" w14:textId="77777777" w:rsidR="00934217" w:rsidRPr="00D65A25" w:rsidRDefault="00934217" w:rsidP="00D65A25">
      <w:pPr>
        <w:spacing w:after="0" w:line="276" w:lineRule="auto"/>
        <w:jc w:val="both"/>
        <w:rPr>
          <w:rFonts w:ascii="Tahoma" w:eastAsia="Calibri" w:hAnsi="Tahoma" w:cs="Tahoma"/>
          <w:sz w:val="24"/>
          <w:szCs w:val="24"/>
          <w:lang w:val="es-CO"/>
        </w:rPr>
      </w:pPr>
    </w:p>
    <w:p w14:paraId="3B346DFB" w14:textId="322060D7" w:rsidR="000F31AB" w:rsidRPr="00D65A25" w:rsidRDefault="00934217" w:rsidP="00D65A25">
      <w:pPr>
        <w:pStyle w:val="Sinespaciado"/>
        <w:spacing w:line="276" w:lineRule="auto"/>
        <w:jc w:val="both"/>
        <w:rPr>
          <w:rFonts w:ascii="Tahoma" w:eastAsia="Calibri" w:hAnsi="Tahoma" w:cs="Tahoma"/>
          <w:sz w:val="24"/>
          <w:szCs w:val="24"/>
          <w:lang w:val="es-CO"/>
        </w:rPr>
      </w:pPr>
      <w:r w:rsidRPr="00D65A25">
        <w:rPr>
          <w:rFonts w:ascii="Tahoma" w:hAnsi="Tahoma" w:cs="Tahoma"/>
          <w:sz w:val="24"/>
          <w:szCs w:val="24"/>
          <w:lang w:val="es-CO"/>
        </w:rPr>
        <w:t xml:space="preserve">En lo que </w:t>
      </w:r>
      <w:r w:rsidR="00D8622B" w:rsidRPr="00D65A25">
        <w:rPr>
          <w:rFonts w:ascii="Tahoma" w:hAnsi="Tahoma" w:cs="Tahoma"/>
          <w:sz w:val="24"/>
          <w:szCs w:val="24"/>
          <w:lang w:val="es-CO"/>
        </w:rPr>
        <w:t xml:space="preserve">correspondía </w:t>
      </w:r>
      <w:r w:rsidRPr="00D65A25">
        <w:rPr>
          <w:rFonts w:ascii="Tahoma" w:hAnsi="Tahoma" w:cs="Tahoma"/>
          <w:sz w:val="24"/>
          <w:szCs w:val="24"/>
          <w:lang w:val="es-CO"/>
        </w:rPr>
        <w:t xml:space="preserve">con lo declarado por la perito </w:t>
      </w:r>
      <w:r w:rsidRPr="00D65A25">
        <w:rPr>
          <w:rFonts w:ascii="Tahoma" w:eastAsia="Verdana" w:hAnsi="Tahoma" w:cs="Tahoma"/>
          <w:sz w:val="24"/>
          <w:szCs w:val="24"/>
          <w:lang w:val="es-CO"/>
        </w:rPr>
        <w:t>JANETH FRANCO RIVERA</w:t>
      </w:r>
      <w:r w:rsidR="00397E73" w:rsidRPr="00D65A25">
        <w:rPr>
          <w:rFonts w:ascii="Tahoma" w:eastAsia="Verdana" w:hAnsi="Tahoma" w:cs="Tahoma"/>
          <w:sz w:val="24"/>
          <w:szCs w:val="24"/>
          <w:lang w:val="es-CO"/>
        </w:rPr>
        <w:t xml:space="preserve">, la recurrente </w:t>
      </w:r>
      <w:r w:rsidR="00D15541" w:rsidRPr="00D65A25">
        <w:rPr>
          <w:rFonts w:ascii="Tahoma" w:eastAsia="Verdana" w:hAnsi="Tahoma" w:cs="Tahoma"/>
          <w:sz w:val="24"/>
          <w:szCs w:val="24"/>
          <w:lang w:val="es-CO"/>
        </w:rPr>
        <w:t xml:space="preserve">expuso que en el fallo opugnado no se tuvieron en cuenta las contradicciones en las que incurrieron la menor </w:t>
      </w:r>
      <w:bookmarkStart w:id="13" w:name="_Hlk95221849"/>
      <w:r w:rsidR="00D15541" w:rsidRPr="00D65A25">
        <w:rPr>
          <w:rFonts w:ascii="Tahoma" w:eastAsia="Calibri" w:hAnsi="Tahoma" w:cs="Tahoma"/>
          <w:sz w:val="24"/>
          <w:szCs w:val="24"/>
          <w:lang w:val="es-CO"/>
        </w:rPr>
        <w:t xml:space="preserve">“M.S.A.G.” </w:t>
      </w:r>
      <w:bookmarkEnd w:id="13"/>
      <w:r w:rsidR="00D15541" w:rsidRPr="00D65A25">
        <w:rPr>
          <w:rFonts w:ascii="Tahoma" w:eastAsia="Calibri" w:hAnsi="Tahoma" w:cs="Tahoma"/>
          <w:sz w:val="24"/>
          <w:szCs w:val="24"/>
          <w:lang w:val="es-CO"/>
        </w:rPr>
        <w:t xml:space="preserve">y </w:t>
      </w:r>
      <w:r w:rsidR="00D8622B" w:rsidRPr="00D65A25">
        <w:rPr>
          <w:rFonts w:ascii="Tahoma" w:eastAsia="Calibri" w:hAnsi="Tahoma" w:cs="Tahoma"/>
          <w:sz w:val="24"/>
          <w:szCs w:val="24"/>
          <w:lang w:val="es-CO"/>
        </w:rPr>
        <w:t xml:space="preserve">la </w:t>
      </w:r>
      <w:r w:rsidR="00D15541" w:rsidRPr="00D65A25">
        <w:rPr>
          <w:rFonts w:ascii="Tahoma" w:eastAsia="Calibri" w:hAnsi="Tahoma" w:cs="Tahoma"/>
          <w:sz w:val="24"/>
          <w:szCs w:val="24"/>
          <w:lang w:val="es-CO"/>
        </w:rPr>
        <w:t xml:space="preserve">Sra. </w:t>
      </w:r>
      <w:r w:rsidR="007D5A6A">
        <w:rPr>
          <w:rFonts w:ascii="Tahoma" w:eastAsia="Calibri" w:hAnsi="Tahoma" w:cs="Tahoma"/>
          <w:sz w:val="24"/>
          <w:szCs w:val="24"/>
          <w:lang w:val="es-CO"/>
        </w:rPr>
        <w:t>MLN</w:t>
      </w:r>
      <w:r w:rsidR="00D15541" w:rsidRPr="00D65A25">
        <w:rPr>
          <w:rFonts w:ascii="Tahoma" w:eastAsia="Calibri" w:hAnsi="Tahoma" w:cs="Tahoma"/>
          <w:sz w:val="24"/>
          <w:szCs w:val="24"/>
          <w:lang w:val="es-CO"/>
        </w:rPr>
        <w:t>P en lo que ten</w:t>
      </w:r>
      <w:r w:rsidR="00DE0ACC" w:rsidRPr="00D65A25">
        <w:rPr>
          <w:rFonts w:ascii="Tahoma" w:eastAsia="Calibri" w:hAnsi="Tahoma" w:cs="Tahoma"/>
          <w:sz w:val="24"/>
          <w:szCs w:val="24"/>
          <w:lang w:val="es-CO"/>
        </w:rPr>
        <w:t>í</w:t>
      </w:r>
      <w:r w:rsidR="00D15541" w:rsidRPr="00D65A25">
        <w:rPr>
          <w:rFonts w:ascii="Tahoma" w:eastAsia="Calibri" w:hAnsi="Tahoma" w:cs="Tahoma"/>
          <w:sz w:val="24"/>
          <w:szCs w:val="24"/>
          <w:lang w:val="es-CO"/>
        </w:rPr>
        <w:t>a que ver con la ocurrencia de los hechos, por cuanto inicialmente se di</w:t>
      </w:r>
      <w:r w:rsidR="00D8622B" w:rsidRPr="00D65A25">
        <w:rPr>
          <w:rFonts w:ascii="Tahoma" w:eastAsia="Calibri" w:hAnsi="Tahoma" w:cs="Tahoma"/>
          <w:sz w:val="24"/>
          <w:szCs w:val="24"/>
          <w:lang w:val="es-CO"/>
        </w:rPr>
        <w:t>jo</w:t>
      </w:r>
      <w:r w:rsidR="00D15541" w:rsidRPr="00D65A25">
        <w:rPr>
          <w:rFonts w:ascii="Tahoma" w:eastAsia="Calibri" w:hAnsi="Tahoma" w:cs="Tahoma"/>
          <w:sz w:val="24"/>
          <w:szCs w:val="24"/>
          <w:lang w:val="es-CO"/>
        </w:rPr>
        <w:t xml:space="preserve"> </w:t>
      </w:r>
      <w:r w:rsidR="003112DA" w:rsidRPr="00D65A25">
        <w:rPr>
          <w:rFonts w:ascii="Tahoma" w:eastAsia="Calibri" w:hAnsi="Tahoma" w:cs="Tahoma"/>
          <w:sz w:val="24"/>
          <w:szCs w:val="24"/>
          <w:lang w:val="es-CO"/>
        </w:rPr>
        <w:t xml:space="preserve">a la perito </w:t>
      </w:r>
      <w:r w:rsidR="00D15541" w:rsidRPr="00D65A25">
        <w:rPr>
          <w:rFonts w:ascii="Tahoma" w:eastAsia="Calibri" w:hAnsi="Tahoma" w:cs="Tahoma"/>
          <w:sz w:val="24"/>
          <w:szCs w:val="24"/>
          <w:lang w:val="es-CO"/>
        </w:rPr>
        <w:t xml:space="preserve">que los hechos sucedieron cuando la niña </w:t>
      </w:r>
      <w:r w:rsidR="00DE0ACC" w:rsidRPr="00D65A25">
        <w:rPr>
          <w:rFonts w:ascii="Tahoma" w:eastAsia="Calibri" w:hAnsi="Tahoma" w:cs="Tahoma"/>
          <w:sz w:val="24"/>
          <w:szCs w:val="24"/>
          <w:lang w:val="es-CO"/>
        </w:rPr>
        <w:t>estaba en la edad de los</w:t>
      </w:r>
      <w:r w:rsidR="00D15541" w:rsidRPr="00D65A25">
        <w:rPr>
          <w:rFonts w:ascii="Tahoma" w:eastAsia="Calibri" w:hAnsi="Tahoma" w:cs="Tahoma"/>
          <w:sz w:val="24"/>
          <w:szCs w:val="24"/>
          <w:lang w:val="es-CO"/>
        </w:rPr>
        <w:t xml:space="preserve"> siete u ocho años, pero después se adujo que esos hechos lúbricos databan desde cuando la menor </w:t>
      </w:r>
      <w:r w:rsidR="002A6CA2" w:rsidRPr="00D65A25">
        <w:rPr>
          <w:rFonts w:ascii="Tahoma" w:eastAsia="Calibri" w:hAnsi="Tahoma" w:cs="Tahoma"/>
          <w:sz w:val="24"/>
          <w:szCs w:val="24"/>
          <w:lang w:val="es-CO"/>
        </w:rPr>
        <w:t>tenía</w:t>
      </w:r>
      <w:r w:rsidR="00D15541" w:rsidRPr="00D65A25">
        <w:rPr>
          <w:rFonts w:ascii="Tahoma" w:eastAsia="Calibri" w:hAnsi="Tahoma" w:cs="Tahoma"/>
          <w:sz w:val="24"/>
          <w:szCs w:val="24"/>
          <w:lang w:val="es-CO"/>
        </w:rPr>
        <w:t xml:space="preserve"> cuatro años.</w:t>
      </w:r>
    </w:p>
    <w:p w14:paraId="656C03BB" w14:textId="77777777" w:rsidR="002A6CA2" w:rsidRPr="00D65A25" w:rsidRDefault="002A6CA2" w:rsidP="00D65A25">
      <w:pPr>
        <w:pStyle w:val="Sinespaciado"/>
        <w:spacing w:line="276" w:lineRule="auto"/>
        <w:jc w:val="both"/>
        <w:rPr>
          <w:rFonts w:ascii="Tahoma" w:eastAsia="Calibri" w:hAnsi="Tahoma" w:cs="Tahoma"/>
          <w:sz w:val="24"/>
          <w:szCs w:val="24"/>
          <w:lang w:val="es-CO"/>
        </w:rPr>
      </w:pPr>
    </w:p>
    <w:p w14:paraId="7BD81D0F" w14:textId="77777777" w:rsidR="001D7A08" w:rsidRPr="00D65A25" w:rsidRDefault="002A6CA2" w:rsidP="00D65A25">
      <w:pPr>
        <w:pStyle w:val="Sinespaciado"/>
        <w:spacing w:line="276" w:lineRule="auto"/>
        <w:jc w:val="both"/>
        <w:rPr>
          <w:rFonts w:ascii="Tahoma" w:eastAsia="Verdana" w:hAnsi="Tahoma" w:cs="Tahoma"/>
          <w:sz w:val="24"/>
          <w:szCs w:val="24"/>
          <w:lang w:val="es-CO"/>
        </w:rPr>
      </w:pPr>
      <w:r w:rsidRPr="00D65A25">
        <w:rPr>
          <w:rFonts w:ascii="Tahoma" w:eastAsia="Calibri" w:hAnsi="Tahoma" w:cs="Tahoma"/>
          <w:sz w:val="24"/>
          <w:szCs w:val="24"/>
          <w:lang w:val="es-CO"/>
        </w:rPr>
        <w:t xml:space="preserve">Asimismo, expuso la recurrente que no se apreció de manera correcta la declaración de la </w:t>
      </w:r>
      <w:r w:rsidR="00E01375" w:rsidRPr="00D65A25">
        <w:rPr>
          <w:rFonts w:ascii="Tahoma" w:eastAsia="Verdana" w:hAnsi="Tahoma" w:cs="Tahoma"/>
          <w:sz w:val="24"/>
          <w:szCs w:val="24"/>
          <w:lang w:val="es-CO"/>
        </w:rPr>
        <w:t>psicóloga</w:t>
      </w:r>
      <w:r w:rsidR="00870FE5" w:rsidRPr="00D65A25">
        <w:rPr>
          <w:rFonts w:ascii="Tahoma" w:eastAsia="Verdana" w:hAnsi="Tahoma" w:cs="Tahoma"/>
          <w:sz w:val="24"/>
          <w:szCs w:val="24"/>
          <w:lang w:val="es-CO"/>
        </w:rPr>
        <w:t xml:space="preserve"> </w:t>
      </w:r>
      <w:r w:rsidR="00E01375" w:rsidRPr="00D65A25">
        <w:rPr>
          <w:rFonts w:ascii="Tahoma" w:eastAsia="Verdana" w:hAnsi="Tahoma" w:cs="Tahoma"/>
          <w:sz w:val="24"/>
          <w:szCs w:val="24"/>
          <w:lang w:val="es-CO"/>
        </w:rPr>
        <w:t>CAROLINA JARAMILLO TORO</w:t>
      </w:r>
      <w:r w:rsidR="008C662C" w:rsidRPr="00D65A25">
        <w:rPr>
          <w:rFonts w:ascii="Tahoma" w:eastAsia="Verdana" w:hAnsi="Tahoma" w:cs="Tahoma"/>
          <w:sz w:val="24"/>
          <w:szCs w:val="24"/>
          <w:lang w:val="es-CO"/>
        </w:rPr>
        <w:t>, quien</w:t>
      </w:r>
      <w:r w:rsidR="00091FBF" w:rsidRPr="00D65A25">
        <w:rPr>
          <w:rFonts w:ascii="Tahoma" w:eastAsia="Verdana" w:hAnsi="Tahoma" w:cs="Tahoma"/>
          <w:sz w:val="24"/>
          <w:szCs w:val="24"/>
          <w:lang w:val="es-CO"/>
        </w:rPr>
        <w:t xml:space="preserve">, como consecuencia de la debilidad habida en la estructura interna del relato de la víctima, </w:t>
      </w:r>
      <w:r w:rsidR="008C662C" w:rsidRPr="00D65A25">
        <w:rPr>
          <w:rFonts w:ascii="Tahoma" w:eastAsia="Verdana" w:hAnsi="Tahoma" w:cs="Tahoma"/>
          <w:sz w:val="24"/>
          <w:szCs w:val="24"/>
          <w:lang w:val="es-CO"/>
        </w:rPr>
        <w:t>concluyó sobre</w:t>
      </w:r>
      <w:r w:rsidR="00091FBF" w:rsidRPr="00D65A25">
        <w:rPr>
          <w:rFonts w:ascii="Tahoma" w:eastAsia="Verdana" w:hAnsi="Tahoma" w:cs="Tahoma"/>
          <w:sz w:val="24"/>
          <w:szCs w:val="24"/>
          <w:lang w:val="es-CO"/>
        </w:rPr>
        <w:t xml:space="preserve">: a) </w:t>
      </w:r>
      <w:r w:rsidR="008C662C" w:rsidRPr="00D65A25">
        <w:rPr>
          <w:rFonts w:ascii="Tahoma" w:eastAsia="Verdana" w:hAnsi="Tahoma" w:cs="Tahoma"/>
          <w:sz w:val="24"/>
          <w:szCs w:val="24"/>
          <w:lang w:val="es-CO"/>
        </w:rPr>
        <w:t xml:space="preserve"> </w:t>
      </w:r>
      <w:r w:rsidR="00091FBF" w:rsidRPr="00D65A25">
        <w:rPr>
          <w:rFonts w:ascii="Tahoma" w:eastAsia="Verdana" w:hAnsi="Tahoma" w:cs="Tahoma"/>
          <w:sz w:val="24"/>
          <w:szCs w:val="24"/>
          <w:lang w:val="es-CO"/>
        </w:rPr>
        <w:t>L</w:t>
      </w:r>
      <w:r w:rsidR="008C662C" w:rsidRPr="00D65A25">
        <w:rPr>
          <w:rFonts w:ascii="Tahoma" w:eastAsia="Verdana" w:hAnsi="Tahoma" w:cs="Tahoma"/>
          <w:sz w:val="24"/>
          <w:szCs w:val="24"/>
          <w:lang w:val="es-CO"/>
        </w:rPr>
        <w:t xml:space="preserve">a menor credibilidad que ameritaría lo declarado por la </w:t>
      </w:r>
      <w:r w:rsidR="00D8622B" w:rsidRPr="00D65A25">
        <w:rPr>
          <w:rFonts w:ascii="Tahoma" w:eastAsia="Verdana" w:hAnsi="Tahoma" w:cs="Tahoma"/>
          <w:sz w:val="24"/>
          <w:szCs w:val="24"/>
          <w:lang w:val="es-CO"/>
        </w:rPr>
        <w:t>niña</w:t>
      </w:r>
      <w:r w:rsidR="008C662C" w:rsidRPr="00D65A25">
        <w:rPr>
          <w:rFonts w:ascii="Tahoma" w:eastAsia="Verdana" w:hAnsi="Tahoma" w:cs="Tahoma"/>
          <w:sz w:val="24"/>
          <w:szCs w:val="24"/>
          <w:lang w:val="es-CO"/>
        </w:rPr>
        <w:t xml:space="preserve"> “M.S.A.G.”</w:t>
      </w:r>
      <w:r w:rsidR="00091FBF" w:rsidRPr="00D65A25">
        <w:rPr>
          <w:rFonts w:ascii="Tahoma" w:eastAsia="Verdana" w:hAnsi="Tahoma" w:cs="Tahoma"/>
          <w:sz w:val="24"/>
          <w:szCs w:val="24"/>
          <w:lang w:val="es-CO"/>
        </w:rPr>
        <w:t>, quien en su declaración no brindó detalles puntuales de lo acontecido, siendo lo único que hizo fue dar una escasa información; b) Que la menor mentía como consecuencia de las falencias que aqueja</w:t>
      </w:r>
      <w:r w:rsidR="00D8622B" w:rsidRPr="00D65A25">
        <w:rPr>
          <w:rFonts w:ascii="Tahoma" w:eastAsia="Verdana" w:hAnsi="Tahoma" w:cs="Tahoma"/>
          <w:sz w:val="24"/>
          <w:szCs w:val="24"/>
          <w:lang w:val="es-CO"/>
        </w:rPr>
        <w:t>ba</w:t>
      </w:r>
      <w:r w:rsidR="00091FBF" w:rsidRPr="00D65A25">
        <w:rPr>
          <w:rFonts w:ascii="Tahoma" w:eastAsia="Verdana" w:hAnsi="Tahoma" w:cs="Tahoma"/>
          <w:sz w:val="24"/>
          <w:szCs w:val="24"/>
          <w:lang w:val="es-CO"/>
        </w:rPr>
        <w:t xml:space="preserve">n sus dichos, en especial lo que callaba y su negativa de expresarse. </w:t>
      </w:r>
    </w:p>
    <w:p w14:paraId="4A770813" w14:textId="77777777" w:rsidR="00192945" w:rsidRDefault="00192945" w:rsidP="00D65A25">
      <w:pPr>
        <w:pStyle w:val="Sinespaciado"/>
        <w:spacing w:line="276" w:lineRule="auto"/>
        <w:jc w:val="both"/>
        <w:rPr>
          <w:rFonts w:ascii="Tahoma" w:eastAsia="Verdana" w:hAnsi="Tahoma" w:cs="Tahoma"/>
          <w:sz w:val="24"/>
          <w:szCs w:val="24"/>
        </w:rPr>
      </w:pPr>
    </w:p>
    <w:p w14:paraId="1DDCDA8A" w14:textId="550F63DD" w:rsidR="00091FBF" w:rsidRPr="00D65A25" w:rsidRDefault="00091FBF" w:rsidP="00D65A25">
      <w:pPr>
        <w:pStyle w:val="Sinespaciado"/>
        <w:spacing w:line="276" w:lineRule="auto"/>
        <w:jc w:val="both"/>
        <w:rPr>
          <w:rFonts w:ascii="Tahoma" w:eastAsia="Verdana" w:hAnsi="Tahoma" w:cs="Tahoma"/>
          <w:sz w:val="24"/>
          <w:szCs w:val="24"/>
        </w:rPr>
      </w:pPr>
      <w:r w:rsidRPr="00D65A25">
        <w:rPr>
          <w:rFonts w:ascii="Tahoma" w:eastAsia="Verdana" w:hAnsi="Tahoma" w:cs="Tahoma"/>
          <w:sz w:val="24"/>
          <w:szCs w:val="24"/>
        </w:rPr>
        <w:t>De igual manera, la recurrente</w:t>
      </w:r>
      <w:r w:rsidR="003112DA" w:rsidRPr="00D65A25">
        <w:rPr>
          <w:rFonts w:ascii="Tahoma" w:eastAsia="Verdana" w:hAnsi="Tahoma" w:cs="Tahoma"/>
          <w:sz w:val="24"/>
          <w:szCs w:val="24"/>
        </w:rPr>
        <w:t>,</w:t>
      </w:r>
      <w:r w:rsidRPr="00D65A25">
        <w:rPr>
          <w:rFonts w:ascii="Tahoma" w:eastAsia="Verdana" w:hAnsi="Tahoma" w:cs="Tahoma"/>
          <w:sz w:val="24"/>
          <w:szCs w:val="24"/>
        </w:rPr>
        <w:t xml:space="preserve"> de manera subsidiaria</w:t>
      </w:r>
      <w:r w:rsidR="003112DA" w:rsidRPr="00D65A25">
        <w:rPr>
          <w:rFonts w:ascii="Tahoma" w:eastAsia="Verdana" w:hAnsi="Tahoma" w:cs="Tahoma"/>
          <w:sz w:val="24"/>
          <w:szCs w:val="24"/>
        </w:rPr>
        <w:t>,</w:t>
      </w:r>
      <w:r w:rsidRPr="00D65A25">
        <w:rPr>
          <w:rFonts w:ascii="Tahoma" w:eastAsia="Verdana" w:hAnsi="Tahoma" w:cs="Tahoma"/>
          <w:sz w:val="24"/>
          <w:szCs w:val="24"/>
        </w:rPr>
        <w:t xml:space="preserve"> cuestionó la dosificación de las penas impuestas en el fallo confutado al procesado, las cuales consideró como incorrectas por lo siguiente: </w:t>
      </w:r>
    </w:p>
    <w:p w14:paraId="3CB8B4F4" w14:textId="77777777" w:rsidR="00091FBF" w:rsidRPr="00D65A25" w:rsidRDefault="00091FBF" w:rsidP="00D65A25">
      <w:pPr>
        <w:pStyle w:val="Sinespaciado"/>
        <w:spacing w:line="276" w:lineRule="auto"/>
        <w:jc w:val="both"/>
        <w:rPr>
          <w:rFonts w:ascii="Tahoma" w:eastAsia="Verdana" w:hAnsi="Tahoma" w:cs="Tahoma"/>
          <w:sz w:val="24"/>
          <w:szCs w:val="24"/>
        </w:rPr>
      </w:pPr>
    </w:p>
    <w:p w14:paraId="1502BFCC" w14:textId="77777777" w:rsidR="000E33F8" w:rsidRPr="00D65A25" w:rsidRDefault="00091FBF" w:rsidP="00D65A25">
      <w:pPr>
        <w:pStyle w:val="Sinespaciado"/>
        <w:numPr>
          <w:ilvl w:val="0"/>
          <w:numId w:val="5"/>
        </w:numPr>
        <w:spacing w:line="276" w:lineRule="auto"/>
        <w:ind w:left="360"/>
        <w:jc w:val="both"/>
        <w:rPr>
          <w:rFonts w:ascii="Tahoma" w:eastAsia="Verdana" w:hAnsi="Tahoma" w:cs="Tahoma"/>
          <w:sz w:val="24"/>
          <w:szCs w:val="24"/>
        </w:rPr>
      </w:pPr>
      <w:r w:rsidRPr="00D65A25">
        <w:rPr>
          <w:rFonts w:ascii="Tahoma" w:eastAsia="Verdana" w:hAnsi="Tahoma" w:cs="Tahoma"/>
          <w:sz w:val="24"/>
          <w:szCs w:val="24"/>
        </w:rPr>
        <w:t xml:space="preserve">Las penas se tasaron con base en el delito de acceso carnal abusivo con menor de 14 años, pese </w:t>
      </w:r>
      <w:r w:rsidR="000E33F8" w:rsidRPr="00D65A25">
        <w:rPr>
          <w:rFonts w:ascii="Tahoma" w:eastAsia="Verdana" w:hAnsi="Tahoma" w:cs="Tahoma"/>
          <w:sz w:val="24"/>
          <w:szCs w:val="24"/>
        </w:rPr>
        <w:t xml:space="preserve">a que en el proceso se demostró que ese tal acceso carnal no tuvo ocurrencia, y que lo </w:t>
      </w:r>
      <w:r w:rsidR="00D8622B" w:rsidRPr="00D65A25">
        <w:rPr>
          <w:rFonts w:ascii="Tahoma" w:eastAsia="Verdana" w:hAnsi="Tahoma" w:cs="Tahoma"/>
          <w:sz w:val="24"/>
          <w:szCs w:val="24"/>
        </w:rPr>
        <w:t xml:space="preserve">que </w:t>
      </w:r>
      <w:r w:rsidR="000E33F8" w:rsidRPr="00D65A25">
        <w:rPr>
          <w:rFonts w:ascii="Tahoma" w:eastAsia="Verdana" w:hAnsi="Tahoma" w:cs="Tahoma"/>
          <w:sz w:val="24"/>
          <w:szCs w:val="24"/>
        </w:rPr>
        <w:t xml:space="preserve">pudo tener lugar fue un acto sexual, porque, acorde con lo conceptuado por </w:t>
      </w:r>
      <w:r w:rsidR="003112DA" w:rsidRPr="00D65A25">
        <w:rPr>
          <w:rFonts w:ascii="Tahoma" w:eastAsia="Verdana" w:hAnsi="Tahoma" w:cs="Tahoma"/>
          <w:sz w:val="24"/>
          <w:szCs w:val="24"/>
          <w:lang w:val="es-CO"/>
        </w:rPr>
        <w:t>la perito JANETH FRANCO RIVERA</w:t>
      </w:r>
      <w:r w:rsidR="000E33F8" w:rsidRPr="00D65A25">
        <w:rPr>
          <w:rFonts w:ascii="Tahoma" w:eastAsia="Verdana" w:hAnsi="Tahoma" w:cs="Tahoma"/>
          <w:sz w:val="24"/>
          <w:szCs w:val="24"/>
        </w:rPr>
        <w:t xml:space="preserve">, la menor presentada un himen festoneado no elástico sin lesiones antiguas o recientes. </w:t>
      </w:r>
    </w:p>
    <w:p w14:paraId="2584AFB5" w14:textId="77777777" w:rsidR="000E33F8" w:rsidRPr="00D65A25" w:rsidRDefault="000E33F8" w:rsidP="00D65A25">
      <w:pPr>
        <w:pStyle w:val="Sinespaciado"/>
        <w:spacing w:line="276" w:lineRule="auto"/>
        <w:jc w:val="both"/>
        <w:rPr>
          <w:rFonts w:ascii="Tahoma" w:eastAsia="Verdana" w:hAnsi="Tahoma" w:cs="Tahoma"/>
          <w:sz w:val="24"/>
          <w:szCs w:val="24"/>
        </w:rPr>
      </w:pPr>
    </w:p>
    <w:p w14:paraId="6E5567E0" w14:textId="4F670EFE" w:rsidR="006144A4" w:rsidRPr="00D65A25" w:rsidRDefault="000E33F8" w:rsidP="00D65A25">
      <w:pPr>
        <w:pStyle w:val="Sinespaciado"/>
        <w:numPr>
          <w:ilvl w:val="0"/>
          <w:numId w:val="5"/>
        </w:numPr>
        <w:spacing w:line="276" w:lineRule="auto"/>
        <w:ind w:left="360"/>
        <w:jc w:val="both"/>
        <w:rPr>
          <w:rFonts w:ascii="Tahoma" w:eastAsia="Verdana" w:hAnsi="Tahoma" w:cs="Tahoma"/>
          <w:sz w:val="24"/>
          <w:szCs w:val="24"/>
        </w:rPr>
      </w:pPr>
      <w:r w:rsidRPr="00D65A25">
        <w:rPr>
          <w:rFonts w:ascii="Tahoma" w:eastAsia="Verdana" w:hAnsi="Tahoma" w:cs="Tahoma"/>
          <w:sz w:val="24"/>
          <w:szCs w:val="24"/>
        </w:rPr>
        <w:t xml:space="preserve">No existía razón valedera alguna para que el mínimo de la pena del delito base fuese incrementada en </w:t>
      </w:r>
      <w:r w:rsidR="006144A4" w:rsidRPr="00D65A25">
        <w:rPr>
          <w:rFonts w:ascii="Tahoma" w:eastAsia="Verdana" w:hAnsi="Tahoma" w:cs="Tahoma"/>
          <w:sz w:val="24"/>
          <w:szCs w:val="24"/>
        </w:rPr>
        <w:t>70 meses, porque el estrés postraumático que aquejaba a la víctima en parte era una consecuencia de la ocurrencia del delito, y en parte porque también fue ocasionado por el descuido de la madre de la menor agraviada</w:t>
      </w:r>
      <w:r w:rsidR="00D8622B" w:rsidRPr="00D65A25">
        <w:rPr>
          <w:rFonts w:ascii="Tahoma" w:eastAsia="Verdana" w:hAnsi="Tahoma" w:cs="Tahoma"/>
          <w:sz w:val="24"/>
          <w:szCs w:val="24"/>
        </w:rPr>
        <w:t>, quien no hizo nada para</w:t>
      </w:r>
      <w:r w:rsidR="00ED4FE4" w:rsidRPr="00D65A25">
        <w:rPr>
          <w:rFonts w:ascii="Tahoma" w:eastAsia="Verdana" w:hAnsi="Tahoma" w:cs="Tahoma"/>
          <w:sz w:val="24"/>
          <w:szCs w:val="24"/>
        </w:rPr>
        <w:t xml:space="preserve"> afrontar </w:t>
      </w:r>
      <w:r w:rsidR="00D8622B" w:rsidRPr="00D65A25">
        <w:rPr>
          <w:rFonts w:ascii="Tahoma" w:eastAsia="Verdana" w:hAnsi="Tahoma" w:cs="Tahoma"/>
          <w:sz w:val="24"/>
          <w:szCs w:val="24"/>
        </w:rPr>
        <w:t>esa situación</w:t>
      </w:r>
      <w:r w:rsidR="006144A4" w:rsidRPr="00D65A25">
        <w:rPr>
          <w:rFonts w:ascii="Tahoma" w:eastAsia="Verdana" w:hAnsi="Tahoma" w:cs="Tahoma"/>
          <w:sz w:val="24"/>
          <w:szCs w:val="24"/>
        </w:rPr>
        <w:t xml:space="preserve">. A lo que se le </w:t>
      </w:r>
      <w:r w:rsidR="00D8622B" w:rsidRPr="00D65A25">
        <w:rPr>
          <w:rFonts w:ascii="Tahoma" w:eastAsia="Verdana" w:hAnsi="Tahoma" w:cs="Tahoma"/>
          <w:sz w:val="24"/>
          <w:szCs w:val="24"/>
        </w:rPr>
        <w:t>debía</w:t>
      </w:r>
      <w:r w:rsidR="006144A4" w:rsidRPr="00D65A25">
        <w:rPr>
          <w:rFonts w:ascii="Tahoma" w:eastAsia="Verdana" w:hAnsi="Tahoma" w:cs="Tahoma"/>
          <w:sz w:val="24"/>
          <w:szCs w:val="24"/>
        </w:rPr>
        <w:t xml:space="preserve"> sumar que existían serias dudas sobre la reiteración del comportamiento lujurioso del procesado en contra de la víctima. </w:t>
      </w:r>
    </w:p>
    <w:p w14:paraId="5D7EF442" w14:textId="77777777" w:rsidR="006144A4" w:rsidRPr="00D65A25" w:rsidRDefault="006144A4" w:rsidP="00D65A25">
      <w:pPr>
        <w:pStyle w:val="Sinespaciado"/>
        <w:spacing w:line="276" w:lineRule="auto"/>
        <w:jc w:val="both"/>
        <w:rPr>
          <w:rFonts w:ascii="Tahoma" w:eastAsia="Verdana" w:hAnsi="Tahoma" w:cs="Tahoma"/>
          <w:sz w:val="24"/>
          <w:szCs w:val="24"/>
        </w:rPr>
      </w:pPr>
    </w:p>
    <w:p w14:paraId="6A6D79CA" w14:textId="77777777" w:rsidR="006144A4" w:rsidRPr="00D65A25" w:rsidRDefault="006144A4" w:rsidP="00D65A25">
      <w:pPr>
        <w:pStyle w:val="Sinespaciado"/>
        <w:numPr>
          <w:ilvl w:val="0"/>
          <w:numId w:val="5"/>
        </w:numPr>
        <w:spacing w:line="276" w:lineRule="auto"/>
        <w:ind w:left="360"/>
        <w:jc w:val="both"/>
        <w:rPr>
          <w:rFonts w:ascii="Tahoma" w:eastAsia="Verdana" w:hAnsi="Tahoma" w:cs="Tahoma"/>
          <w:sz w:val="24"/>
          <w:szCs w:val="24"/>
        </w:rPr>
      </w:pPr>
      <w:r w:rsidRPr="00D65A25">
        <w:rPr>
          <w:rFonts w:ascii="Tahoma" w:eastAsia="Verdana" w:hAnsi="Tahoma" w:cs="Tahoma"/>
          <w:sz w:val="24"/>
          <w:szCs w:val="24"/>
        </w:rPr>
        <w:lastRenderedPageBreak/>
        <w:t xml:space="preserve">Es excesivo el incremento de 60 meses adicionales que se le </w:t>
      </w:r>
      <w:r w:rsidR="003E64C1" w:rsidRPr="00D65A25">
        <w:rPr>
          <w:rFonts w:ascii="Tahoma" w:eastAsia="Verdana" w:hAnsi="Tahoma" w:cs="Tahoma"/>
          <w:sz w:val="24"/>
          <w:szCs w:val="24"/>
        </w:rPr>
        <w:t>efectuó</w:t>
      </w:r>
      <w:r w:rsidRPr="00D65A25">
        <w:rPr>
          <w:rFonts w:ascii="Tahoma" w:eastAsia="Verdana" w:hAnsi="Tahoma" w:cs="Tahoma"/>
          <w:sz w:val="24"/>
          <w:szCs w:val="24"/>
        </w:rPr>
        <w:t xml:space="preserve"> a la pena básica por presentarse el concurso </w:t>
      </w:r>
      <w:r w:rsidR="00FA120C" w:rsidRPr="00D65A25">
        <w:rPr>
          <w:rFonts w:ascii="Tahoma" w:eastAsia="Verdana" w:hAnsi="Tahoma" w:cs="Tahoma"/>
          <w:sz w:val="24"/>
          <w:szCs w:val="24"/>
        </w:rPr>
        <w:t>heterogéneo</w:t>
      </w:r>
      <w:r w:rsidRPr="00D65A25">
        <w:rPr>
          <w:rFonts w:ascii="Tahoma" w:eastAsia="Verdana" w:hAnsi="Tahoma" w:cs="Tahoma"/>
          <w:sz w:val="24"/>
          <w:szCs w:val="24"/>
        </w:rPr>
        <w:t xml:space="preserve">, porque los incrementos punitivos </w:t>
      </w:r>
      <w:r w:rsidR="00D8622B" w:rsidRPr="00D65A25">
        <w:rPr>
          <w:rFonts w:ascii="Tahoma" w:eastAsia="Verdana" w:hAnsi="Tahoma" w:cs="Tahoma"/>
          <w:sz w:val="24"/>
          <w:szCs w:val="24"/>
        </w:rPr>
        <w:t xml:space="preserve">hechos por el delito concursante </w:t>
      </w:r>
      <w:r w:rsidRPr="00D65A25">
        <w:rPr>
          <w:rFonts w:ascii="Tahoma" w:eastAsia="Verdana" w:hAnsi="Tahoma" w:cs="Tahoma"/>
          <w:sz w:val="24"/>
          <w:szCs w:val="24"/>
        </w:rPr>
        <w:t>sobrepasaban</w:t>
      </w:r>
      <w:r w:rsidR="00D8622B" w:rsidRPr="00D65A25">
        <w:rPr>
          <w:rFonts w:ascii="Tahoma" w:eastAsia="Verdana" w:hAnsi="Tahoma" w:cs="Tahoma"/>
          <w:sz w:val="24"/>
          <w:szCs w:val="24"/>
        </w:rPr>
        <w:t xml:space="preserve"> </w:t>
      </w:r>
      <w:r w:rsidRPr="00D65A25">
        <w:rPr>
          <w:rFonts w:ascii="Tahoma" w:eastAsia="Verdana" w:hAnsi="Tahoma" w:cs="Tahoma"/>
          <w:sz w:val="24"/>
          <w:szCs w:val="24"/>
        </w:rPr>
        <w:t xml:space="preserve">la mitad de la pena del delito base.  </w:t>
      </w:r>
    </w:p>
    <w:p w14:paraId="04E63738" w14:textId="77777777" w:rsidR="006144A4" w:rsidRPr="00D65A25" w:rsidRDefault="006144A4" w:rsidP="00D65A25">
      <w:pPr>
        <w:pStyle w:val="Sinespaciado"/>
        <w:spacing w:line="276" w:lineRule="auto"/>
        <w:jc w:val="both"/>
        <w:rPr>
          <w:rFonts w:ascii="Tahoma" w:eastAsia="Verdana" w:hAnsi="Tahoma" w:cs="Tahoma"/>
          <w:sz w:val="24"/>
          <w:szCs w:val="24"/>
        </w:rPr>
      </w:pPr>
    </w:p>
    <w:p w14:paraId="0EE103FD" w14:textId="77777777" w:rsidR="001221BF" w:rsidRPr="00D65A25" w:rsidRDefault="001221BF" w:rsidP="00D65A25">
      <w:pPr>
        <w:spacing w:after="0" w:line="276" w:lineRule="auto"/>
        <w:jc w:val="center"/>
        <w:rPr>
          <w:rFonts w:ascii="Tahoma" w:eastAsia="Verdana" w:hAnsi="Tahoma" w:cs="Tahoma"/>
          <w:sz w:val="24"/>
          <w:szCs w:val="24"/>
          <w:lang w:val="es-CO"/>
        </w:rPr>
      </w:pPr>
      <w:r w:rsidRPr="00D65A25">
        <w:rPr>
          <w:rFonts w:ascii="Tahoma" w:eastAsia="Verdana" w:hAnsi="Tahoma" w:cs="Tahoma"/>
          <w:b/>
          <w:sz w:val="24"/>
          <w:szCs w:val="24"/>
          <w:lang w:val="es-CO"/>
        </w:rPr>
        <w:t>LA RÉPLICA:</w:t>
      </w:r>
    </w:p>
    <w:p w14:paraId="6962AD91" w14:textId="77777777" w:rsidR="00D8622B" w:rsidRPr="00D65A25" w:rsidRDefault="00D8622B" w:rsidP="00D65A25">
      <w:pPr>
        <w:spacing w:after="0" w:line="276" w:lineRule="auto"/>
        <w:jc w:val="center"/>
        <w:rPr>
          <w:rFonts w:ascii="Tahoma" w:eastAsia="Verdana" w:hAnsi="Tahoma" w:cs="Tahoma"/>
          <w:sz w:val="24"/>
          <w:szCs w:val="24"/>
          <w:lang w:val="es-CO"/>
        </w:rPr>
      </w:pPr>
    </w:p>
    <w:p w14:paraId="09A97769" w14:textId="77777777" w:rsidR="00D8622B" w:rsidRPr="00D65A25" w:rsidRDefault="00D8622B"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Al ejercer el derecho de réplica, el representante del Ministerio Público se opuso a las pretensiones de la apelante, y por ende solicitó la confirmación del fallo condenatorio opugnado, </w:t>
      </w:r>
      <w:r w:rsidR="003E64C1" w:rsidRPr="00D65A25">
        <w:rPr>
          <w:rFonts w:ascii="Tahoma" w:eastAsia="Verdana" w:hAnsi="Tahoma" w:cs="Tahoma"/>
          <w:sz w:val="24"/>
          <w:szCs w:val="24"/>
          <w:lang w:val="es-CO"/>
        </w:rPr>
        <w:t>ya que</w:t>
      </w:r>
      <w:r w:rsidRPr="00D65A25">
        <w:rPr>
          <w:rFonts w:ascii="Tahoma" w:eastAsia="Verdana" w:hAnsi="Tahoma" w:cs="Tahoma"/>
          <w:sz w:val="24"/>
          <w:szCs w:val="24"/>
          <w:lang w:val="es-CO"/>
        </w:rPr>
        <w:t xml:space="preserve"> al </w:t>
      </w:r>
      <w:r w:rsidR="003E64C1" w:rsidRPr="00D65A25">
        <w:rPr>
          <w:rFonts w:ascii="Tahoma" w:eastAsia="Verdana" w:hAnsi="Tahoma" w:cs="Tahoma"/>
          <w:sz w:val="24"/>
          <w:szCs w:val="24"/>
          <w:lang w:val="es-CO"/>
        </w:rPr>
        <w:t>efectuar</w:t>
      </w:r>
      <w:r w:rsidRPr="00D65A25">
        <w:rPr>
          <w:rFonts w:ascii="Tahoma" w:eastAsia="Verdana" w:hAnsi="Tahoma" w:cs="Tahoma"/>
          <w:sz w:val="24"/>
          <w:szCs w:val="24"/>
          <w:lang w:val="es-CO"/>
        </w:rPr>
        <w:t xml:space="preserve"> un análisis de las pruebas debatidas en el proceso, estas conducían </w:t>
      </w:r>
      <w:r w:rsidR="003E64C1" w:rsidRPr="00D65A25">
        <w:rPr>
          <w:rFonts w:ascii="Tahoma" w:eastAsia="Verdana" w:hAnsi="Tahoma" w:cs="Tahoma"/>
          <w:sz w:val="24"/>
          <w:szCs w:val="24"/>
          <w:lang w:val="es-CO"/>
        </w:rPr>
        <w:t>p</w:t>
      </w:r>
      <w:r w:rsidRPr="00D65A25">
        <w:rPr>
          <w:rFonts w:ascii="Tahoma" w:eastAsia="Verdana" w:hAnsi="Tahoma" w:cs="Tahoma"/>
          <w:sz w:val="24"/>
          <w:szCs w:val="24"/>
          <w:lang w:val="es-CO"/>
        </w:rPr>
        <w:t>a</w:t>
      </w:r>
      <w:r w:rsidR="003E64C1" w:rsidRPr="00D65A25">
        <w:rPr>
          <w:rFonts w:ascii="Tahoma" w:eastAsia="Verdana" w:hAnsi="Tahoma" w:cs="Tahoma"/>
          <w:sz w:val="24"/>
          <w:szCs w:val="24"/>
          <w:lang w:val="es-CO"/>
        </w:rPr>
        <w:t>ra que se</w:t>
      </w:r>
      <w:r w:rsidRPr="00D65A25">
        <w:rPr>
          <w:rFonts w:ascii="Tahoma" w:eastAsia="Verdana" w:hAnsi="Tahoma" w:cs="Tahoma"/>
          <w:sz w:val="24"/>
          <w:szCs w:val="24"/>
          <w:lang w:val="es-CO"/>
        </w:rPr>
        <w:t xml:space="preserve"> llegara a ese </w:t>
      </w:r>
      <w:r w:rsidR="003E64C1" w:rsidRPr="00D65A25">
        <w:rPr>
          <w:rFonts w:ascii="Tahoma" w:eastAsia="Verdana" w:hAnsi="Tahoma" w:cs="Tahoma"/>
          <w:sz w:val="24"/>
          <w:szCs w:val="24"/>
          <w:lang w:val="es-CO"/>
        </w:rPr>
        <w:t xml:space="preserve">necesario </w:t>
      </w:r>
      <w:r w:rsidRPr="00D65A25">
        <w:rPr>
          <w:rFonts w:ascii="Tahoma" w:eastAsia="Verdana" w:hAnsi="Tahoma" w:cs="Tahoma"/>
          <w:sz w:val="24"/>
          <w:szCs w:val="24"/>
          <w:lang w:val="es-CO"/>
        </w:rPr>
        <w:t xml:space="preserve">grado de conocimiento, más allá de toda duda razonable, para que en contra del procesado se pudiera dictar una sentencia condenatoria. </w:t>
      </w:r>
    </w:p>
    <w:p w14:paraId="4556A18E" w14:textId="77777777" w:rsidR="00D8622B" w:rsidRPr="00D65A25" w:rsidRDefault="00D8622B" w:rsidP="00D65A25">
      <w:pPr>
        <w:spacing w:after="0" w:line="276" w:lineRule="auto"/>
        <w:jc w:val="both"/>
        <w:rPr>
          <w:rFonts w:ascii="Tahoma" w:eastAsia="Verdana" w:hAnsi="Tahoma" w:cs="Tahoma"/>
          <w:sz w:val="24"/>
          <w:szCs w:val="24"/>
          <w:lang w:val="es-CO"/>
        </w:rPr>
      </w:pPr>
    </w:p>
    <w:p w14:paraId="27809715" w14:textId="77777777" w:rsidR="00D8622B" w:rsidRPr="00D65A25" w:rsidRDefault="00D8622B"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En tal sentido, el no recurrente expuso lo siguiente: </w:t>
      </w:r>
    </w:p>
    <w:p w14:paraId="0B30D9F2" w14:textId="77777777" w:rsidR="00D8622B" w:rsidRPr="00D65A25" w:rsidRDefault="00D8622B" w:rsidP="00D65A25">
      <w:pPr>
        <w:spacing w:after="0" w:line="276" w:lineRule="auto"/>
        <w:jc w:val="both"/>
        <w:rPr>
          <w:rFonts w:ascii="Tahoma" w:eastAsia="Verdana" w:hAnsi="Tahoma" w:cs="Tahoma"/>
          <w:sz w:val="24"/>
          <w:szCs w:val="24"/>
          <w:lang w:val="es-CO"/>
        </w:rPr>
      </w:pPr>
    </w:p>
    <w:p w14:paraId="6C25E02B" w14:textId="785B0E6E" w:rsidR="00D8622B" w:rsidRPr="00D65A25" w:rsidRDefault="00D8622B" w:rsidP="00D65A25">
      <w:pPr>
        <w:pStyle w:val="Prrafodelista"/>
        <w:numPr>
          <w:ilvl w:val="0"/>
          <w:numId w:val="6"/>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El testimonio de la menor ingresó válidamente al proceso como prueba de referencia admisible, como consecuencia de recomendaciones</w:t>
      </w:r>
      <w:r w:rsidR="00ED4FE4" w:rsidRPr="00D65A25">
        <w:rPr>
          <w:rFonts w:ascii="Tahoma" w:eastAsia="Verdana" w:hAnsi="Tahoma" w:cs="Tahoma"/>
          <w:sz w:val="24"/>
          <w:szCs w:val="24"/>
          <w:lang w:val="es-CO"/>
        </w:rPr>
        <w:t xml:space="preserve"> mé</w:t>
      </w:r>
      <w:r w:rsidRPr="00D65A25">
        <w:rPr>
          <w:rFonts w:ascii="Tahoma" w:eastAsia="Verdana" w:hAnsi="Tahoma" w:cs="Tahoma"/>
          <w:sz w:val="24"/>
          <w:szCs w:val="24"/>
          <w:lang w:val="es-CO"/>
        </w:rPr>
        <w:t xml:space="preserve">dicas que aconsejaban evitar la revictimización </w:t>
      </w:r>
      <w:r w:rsidR="002431AD" w:rsidRPr="00D65A25">
        <w:rPr>
          <w:rFonts w:ascii="Tahoma" w:eastAsia="Verdana" w:hAnsi="Tahoma" w:cs="Tahoma"/>
          <w:sz w:val="24"/>
          <w:szCs w:val="24"/>
          <w:lang w:val="es-CO"/>
        </w:rPr>
        <w:t xml:space="preserve">de la menor en el momento en el que fuera a declarar sobre lo que le había sucedido con su padre. </w:t>
      </w:r>
    </w:p>
    <w:p w14:paraId="0415C7DD" w14:textId="77777777" w:rsidR="002431AD" w:rsidRPr="00D65A25" w:rsidRDefault="002431AD" w:rsidP="00D65A25">
      <w:pPr>
        <w:spacing w:after="0" w:line="276" w:lineRule="auto"/>
        <w:jc w:val="both"/>
        <w:rPr>
          <w:rFonts w:ascii="Tahoma" w:eastAsia="Verdana" w:hAnsi="Tahoma" w:cs="Tahoma"/>
          <w:sz w:val="24"/>
          <w:szCs w:val="24"/>
          <w:lang w:val="es-CO"/>
        </w:rPr>
      </w:pPr>
    </w:p>
    <w:p w14:paraId="52A10EAC" w14:textId="462A3B5C" w:rsidR="002431AD" w:rsidRDefault="002431AD" w:rsidP="00D65A25">
      <w:pPr>
        <w:pStyle w:val="Prrafodelista"/>
        <w:numPr>
          <w:ilvl w:val="0"/>
          <w:numId w:val="6"/>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La declaración de la menor encuentra respaldo en las demás pruebas habidas en el proceso, en especial: a) El testimonio de la perito CAROLINA JARAMILLO TORO; b) Los testimonios de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P; SANDRA MILENA VERA NIETO y MARTHA LUCIA GIRALDO LÓPEZ, quienes adveraron sobre el estado anímico que aquejaba a la niña y el repudio que profesaba ante la compañía de su padre. </w:t>
      </w:r>
    </w:p>
    <w:p w14:paraId="1638AA98" w14:textId="77777777" w:rsidR="00192945" w:rsidRPr="00192945" w:rsidRDefault="00192945" w:rsidP="00192945">
      <w:pPr>
        <w:spacing w:after="0" w:line="276" w:lineRule="auto"/>
        <w:jc w:val="both"/>
        <w:rPr>
          <w:rFonts w:ascii="Tahoma" w:eastAsia="Verdana" w:hAnsi="Tahoma" w:cs="Tahoma"/>
          <w:sz w:val="24"/>
          <w:szCs w:val="24"/>
          <w:lang w:val="es-CO"/>
        </w:rPr>
      </w:pPr>
    </w:p>
    <w:p w14:paraId="07BCCED4" w14:textId="77777777" w:rsidR="002431AD" w:rsidRPr="00D65A25" w:rsidRDefault="002431AD" w:rsidP="00D65A25">
      <w:pPr>
        <w:pStyle w:val="Prrafodelista"/>
        <w:numPr>
          <w:ilvl w:val="0"/>
          <w:numId w:val="6"/>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Pesa a que la psicóloga CAROLINA JARAMILLO TORO conceptuó que el relato de la víctima adolecía de una coherencia interna débil, de igual manera se debía de tener en cuenta que ello no se podía considerar como indicio de mendacidad, porque </w:t>
      </w:r>
      <w:r w:rsidR="003E64C1" w:rsidRPr="00D65A25">
        <w:rPr>
          <w:rFonts w:ascii="Tahoma" w:eastAsia="Verdana" w:hAnsi="Tahoma" w:cs="Tahoma"/>
          <w:sz w:val="24"/>
          <w:szCs w:val="24"/>
          <w:lang w:val="es-CO"/>
        </w:rPr>
        <w:t xml:space="preserve">tal falta de coherencia interna </w:t>
      </w:r>
      <w:r w:rsidRPr="00D65A25">
        <w:rPr>
          <w:rFonts w:ascii="Tahoma" w:eastAsia="Verdana" w:hAnsi="Tahoma" w:cs="Tahoma"/>
          <w:sz w:val="24"/>
          <w:szCs w:val="24"/>
          <w:lang w:val="es-CO"/>
        </w:rPr>
        <w:t xml:space="preserve">pudo suceder: a) Como consecuencia del tiempo transcurrido entre los hechos y cuando la menor declaró; b) Como actos defensivos de disuasión de un evento traumático.  </w:t>
      </w:r>
    </w:p>
    <w:p w14:paraId="71575588" w14:textId="77777777" w:rsidR="00C901BE" w:rsidRPr="00D65A25" w:rsidRDefault="00C901BE" w:rsidP="00D65A25">
      <w:pPr>
        <w:spacing w:after="0" w:line="276" w:lineRule="auto"/>
        <w:contextualSpacing/>
        <w:jc w:val="both"/>
        <w:rPr>
          <w:rFonts w:ascii="Tahoma" w:eastAsia="Verdana" w:hAnsi="Tahoma" w:cs="Tahoma"/>
          <w:sz w:val="24"/>
          <w:szCs w:val="24"/>
          <w:lang w:val="es-CO"/>
        </w:rPr>
      </w:pPr>
    </w:p>
    <w:p w14:paraId="3E793D4A" w14:textId="77777777" w:rsidR="00C901BE" w:rsidRPr="00D65A25" w:rsidRDefault="00C901BE" w:rsidP="00D65A25">
      <w:pPr>
        <w:spacing w:after="0" w:line="276" w:lineRule="auto"/>
        <w:jc w:val="center"/>
        <w:rPr>
          <w:rFonts w:ascii="Tahoma" w:eastAsia="Times New Roman" w:hAnsi="Tahoma" w:cs="Tahoma"/>
          <w:b/>
          <w:bCs/>
          <w:sz w:val="24"/>
          <w:szCs w:val="24"/>
          <w:lang w:val="es-CO"/>
        </w:rPr>
      </w:pPr>
      <w:r w:rsidRPr="00D65A25">
        <w:rPr>
          <w:rFonts w:ascii="Tahoma" w:eastAsia="Times New Roman" w:hAnsi="Tahoma" w:cs="Tahoma"/>
          <w:b/>
          <w:bCs/>
          <w:sz w:val="24"/>
          <w:szCs w:val="24"/>
          <w:lang w:val="es-CO"/>
        </w:rPr>
        <w:t>PARA RESOLVER SE CONSIDERA:</w:t>
      </w:r>
    </w:p>
    <w:p w14:paraId="4C311587" w14:textId="77777777" w:rsidR="00C901BE" w:rsidRPr="00D65A25" w:rsidRDefault="00C901BE" w:rsidP="00D65A25">
      <w:pPr>
        <w:spacing w:after="0" w:line="276" w:lineRule="auto"/>
        <w:rPr>
          <w:rFonts w:ascii="Tahoma" w:eastAsia="Verdana" w:hAnsi="Tahoma" w:cs="Tahoma"/>
          <w:b/>
          <w:sz w:val="24"/>
          <w:szCs w:val="24"/>
          <w:lang w:val="es-CO"/>
        </w:rPr>
      </w:pPr>
    </w:p>
    <w:p w14:paraId="1213A720" w14:textId="77777777" w:rsidR="00C901BE" w:rsidRPr="00D65A25" w:rsidRDefault="00C901BE" w:rsidP="00D65A25">
      <w:pPr>
        <w:spacing w:after="0" w:line="276" w:lineRule="auto"/>
        <w:jc w:val="both"/>
        <w:rPr>
          <w:rFonts w:ascii="Tahoma" w:eastAsia="Times New Roman" w:hAnsi="Tahoma" w:cs="Tahoma"/>
          <w:bCs/>
          <w:sz w:val="24"/>
          <w:szCs w:val="24"/>
          <w:lang w:val="es-CO"/>
        </w:rPr>
      </w:pPr>
      <w:r w:rsidRPr="00D65A25">
        <w:rPr>
          <w:rFonts w:ascii="Tahoma" w:eastAsia="Times New Roman" w:hAnsi="Tahoma" w:cs="Tahoma"/>
          <w:b/>
          <w:bCs/>
          <w:sz w:val="24"/>
          <w:szCs w:val="24"/>
          <w:lang w:val="es-CO"/>
        </w:rPr>
        <w:t>- Competencia:</w:t>
      </w:r>
    </w:p>
    <w:p w14:paraId="16FF2A41" w14:textId="77777777" w:rsidR="00C901BE" w:rsidRPr="00D65A25" w:rsidRDefault="00C901BE" w:rsidP="00D65A25">
      <w:pPr>
        <w:spacing w:after="0" w:line="276" w:lineRule="auto"/>
        <w:jc w:val="both"/>
        <w:rPr>
          <w:rFonts w:ascii="Tahoma" w:eastAsia="Times New Roman" w:hAnsi="Tahoma" w:cs="Tahoma"/>
          <w:bCs/>
          <w:sz w:val="24"/>
          <w:szCs w:val="24"/>
          <w:lang w:val="es-CO"/>
        </w:rPr>
      </w:pPr>
    </w:p>
    <w:p w14:paraId="5604B8DC" w14:textId="7777777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14:paraId="0E34A113" w14:textId="77777777" w:rsidR="00C901BE" w:rsidRPr="00D65A25" w:rsidRDefault="00C901BE" w:rsidP="00D65A25">
      <w:pPr>
        <w:spacing w:after="0" w:line="276" w:lineRule="auto"/>
        <w:jc w:val="both"/>
        <w:rPr>
          <w:rFonts w:ascii="Tahoma" w:eastAsia="Verdana" w:hAnsi="Tahoma" w:cs="Tahoma"/>
          <w:sz w:val="24"/>
          <w:szCs w:val="24"/>
          <w:lang w:val="es-CO"/>
        </w:rPr>
      </w:pPr>
    </w:p>
    <w:p w14:paraId="1413FE84" w14:textId="7777777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De igual forma no se avizora la ocurrencia de irregularidades sustanciales que de una u otra forma hayan viciado de nulidad la actuación procesal.</w:t>
      </w:r>
    </w:p>
    <w:p w14:paraId="5E17D2A9" w14:textId="77777777" w:rsidR="00C901BE" w:rsidRPr="00D65A25" w:rsidRDefault="00C901BE" w:rsidP="00D65A25">
      <w:pPr>
        <w:spacing w:after="0" w:line="276" w:lineRule="auto"/>
        <w:jc w:val="both"/>
        <w:rPr>
          <w:rFonts w:ascii="Tahoma" w:eastAsia="Verdana" w:hAnsi="Tahoma" w:cs="Tahoma"/>
          <w:sz w:val="24"/>
          <w:szCs w:val="24"/>
          <w:lang w:val="es-CO"/>
        </w:rPr>
      </w:pPr>
    </w:p>
    <w:p w14:paraId="52F98CE3" w14:textId="77777777" w:rsidR="00C901BE" w:rsidRPr="00D65A25" w:rsidRDefault="00C901BE" w:rsidP="00D65A25">
      <w:pPr>
        <w:spacing w:after="0" w:line="276" w:lineRule="auto"/>
        <w:jc w:val="both"/>
        <w:rPr>
          <w:rFonts w:ascii="Tahoma" w:eastAsia="Times New Roman" w:hAnsi="Tahoma" w:cs="Tahoma"/>
          <w:b/>
          <w:bCs/>
          <w:sz w:val="24"/>
          <w:szCs w:val="24"/>
          <w:lang w:val="es-CO"/>
        </w:rPr>
      </w:pPr>
      <w:r w:rsidRPr="00D65A25">
        <w:rPr>
          <w:rFonts w:ascii="Tahoma" w:eastAsia="Times New Roman" w:hAnsi="Tahoma" w:cs="Tahoma"/>
          <w:b/>
          <w:bCs/>
          <w:sz w:val="24"/>
          <w:szCs w:val="24"/>
          <w:lang w:val="es-CO"/>
        </w:rPr>
        <w:lastRenderedPageBreak/>
        <w:t>- Problema Jurídico:</w:t>
      </w:r>
    </w:p>
    <w:p w14:paraId="4A9EC518" w14:textId="77777777" w:rsidR="00C901BE" w:rsidRPr="00D65A25" w:rsidRDefault="00C901BE" w:rsidP="00D65A25">
      <w:pPr>
        <w:spacing w:after="0" w:line="276" w:lineRule="auto"/>
        <w:jc w:val="both"/>
        <w:rPr>
          <w:rFonts w:ascii="Tahoma" w:eastAsia="Times New Roman" w:hAnsi="Tahoma" w:cs="Tahoma"/>
          <w:b/>
          <w:bCs/>
          <w:sz w:val="24"/>
          <w:szCs w:val="24"/>
          <w:lang w:val="es-CO"/>
        </w:rPr>
      </w:pPr>
    </w:p>
    <w:p w14:paraId="47FC0162" w14:textId="7777777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Acorde con los argumentos puestos a consideración de esta Colegiatura por parte de </w:t>
      </w:r>
      <w:r w:rsidR="003E64C1" w:rsidRPr="00D65A25">
        <w:rPr>
          <w:rFonts w:ascii="Tahoma" w:eastAsia="Verdana" w:hAnsi="Tahoma" w:cs="Tahoma"/>
          <w:sz w:val="24"/>
          <w:szCs w:val="24"/>
          <w:lang w:val="es-CO"/>
        </w:rPr>
        <w:t>la</w:t>
      </w:r>
      <w:r w:rsidRPr="00D65A25">
        <w:rPr>
          <w:rFonts w:ascii="Tahoma" w:eastAsia="Verdana" w:hAnsi="Tahoma" w:cs="Tahoma"/>
          <w:sz w:val="24"/>
          <w:szCs w:val="24"/>
          <w:lang w:val="es-CO"/>
        </w:rPr>
        <w:t xml:space="preserve"> recurrente, considera la Sala que de los mismos se desprenden los siguientes problemas jurídicos: </w:t>
      </w:r>
    </w:p>
    <w:p w14:paraId="29CDFA60" w14:textId="77777777" w:rsidR="00C901BE" w:rsidRPr="00D65A25" w:rsidRDefault="00C901BE" w:rsidP="00D65A25">
      <w:pPr>
        <w:spacing w:after="0" w:line="276" w:lineRule="auto"/>
        <w:jc w:val="both"/>
        <w:rPr>
          <w:rFonts w:ascii="Tahoma" w:eastAsia="Verdana" w:hAnsi="Tahoma" w:cs="Tahoma"/>
          <w:sz w:val="24"/>
          <w:szCs w:val="24"/>
          <w:lang w:val="es-CO"/>
        </w:rPr>
      </w:pPr>
    </w:p>
    <w:p w14:paraId="5E0AEC52" w14:textId="1585B852"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w:t>
      </w:r>
      <w:r w:rsidR="003E64C1" w:rsidRPr="00D65A25">
        <w:rPr>
          <w:rFonts w:ascii="Tahoma" w:eastAsia="Verdana" w:hAnsi="Tahoma" w:cs="Tahoma"/>
          <w:sz w:val="24"/>
          <w:szCs w:val="24"/>
          <w:lang w:val="es-CO"/>
        </w:rPr>
        <w:t xml:space="preserve">Incurrió el Juzgado de primer nivel en yerros al momento de la valoración del acervo probatorio que le impidieron darse cuenta que las pruebas debatidas en el proceso no cumplian con los requisitos exigidos por parte del </w:t>
      </w:r>
      <w:r w:rsidRPr="00D65A25">
        <w:rPr>
          <w:rFonts w:ascii="Tahoma" w:eastAsia="Verdana" w:hAnsi="Tahoma" w:cs="Tahoma"/>
          <w:sz w:val="24"/>
          <w:szCs w:val="24"/>
          <w:lang w:val="es-CO"/>
        </w:rPr>
        <w:t>artículo 381 C.P.P.</w:t>
      </w:r>
      <w:r w:rsidR="003E64C1" w:rsidRPr="00D65A25">
        <w:rPr>
          <w:rFonts w:ascii="Tahoma" w:eastAsia="Verdana" w:hAnsi="Tahoma" w:cs="Tahoma"/>
          <w:sz w:val="24"/>
          <w:szCs w:val="24"/>
          <w:lang w:val="es-CO"/>
        </w:rPr>
        <w:t xml:space="preserve"> para que en contra del procesado </w:t>
      </w:r>
      <w:r w:rsidR="001B459F">
        <w:rPr>
          <w:rFonts w:ascii="Tahoma" w:eastAsia="Verdana" w:hAnsi="Tahoma" w:cs="Tahoma"/>
          <w:sz w:val="24"/>
          <w:szCs w:val="24"/>
          <w:lang w:val="es-CO"/>
        </w:rPr>
        <w:t>JAGO</w:t>
      </w:r>
      <w:r w:rsidR="003E64C1" w:rsidRPr="00D65A25">
        <w:rPr>
          <w:rFonts w:ascii="Tahoma" w:eastAsia="Verdana" w:hAnsi="Tahoma" w:cs="Tahoma"/>
          <w:sz w:val="24"/>
          <w:szCs w:val="24"/>
          <w:lang w:val="es-CO"/>
        </w:rPr>
        <w:t xml:space="preserve"> se pudiera dictar una sentencia condenatoria</w:t>
      </w:r>
      <w:r w:rsidRPr="00D65A25">
        <w:rPr>
          <w:rFonts w:ascii="Tahoma" w:eastAsia="Verdana" w:hAnsi="Tahoma" w:cs="Tahoma"/>
          <w:sz w:val="24"/>
          <w:szCs w:val="24"/>
          <w:lang w:val="es-CO"/>
        </w:rPr>
        <w:t xml:space="preserve">? </w:t>
      </w:r>
    </w:p>
    <w:p w14:paraId="6418EF83" w14:textId="77777777" w:rsidR="00C901BE" w:rsidRPr="00D65A25" w:rsidRDefault="00C901BE" w:rsidP="00D65A25">
      <w:pPr>
        <w:spacing w:after="0" w:line="276" w:lineRule="auto"/>
        <w:jc w:val="both"/>
        <w:rPr>
          <w:rFonts w:ascii="Tahoma" w:eastAsia="Verdana" w:hAnsi="Tahoma" w:cs="Tahoma"/>
          <w:sz w:val="24"/>
          <w:szCs w:val="24"/>
          <w:lang w:val="es-CO"/>
        </w:rPr>
      </w:pPr>
    </w:p>
    <w:p w14:paraId="2BA959BF" w14:textId="0E972E80"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w:t>
      </w:r>
      <w:r w:rsidR="003E64C1" w:rsidRPr="00D65A25">
        <w:rPr>
          <w:rFonts w:ascii="Tahoma" w:eastAsia="Verdana" w:hAnsi="Tahoma" w:cs="Tahoma"/>
          <w:sz w:val="24"/>
          <w:szCs w:val="24"/>
          <w:lang w:val="es-CO"/>
        </w:rPr>
        <w:t xml:space="preserve">Fueron tasadas de manera correcta las penas principales impuestas en contra del procesado </w:t>
      </w:r>
      <w:r w:rsidR="001B459F">
        <w:rPr>
          <w:rFonts w:ascii="Tahoma" w:eastAsia="Verdana" w:hAnsi="Tahoma" w:cs="Tahoma"/>
          <w:sz w:val="24"/>
          <w:szCs w:val="24"/>
          <w:lang w:val="es-CO"/>
        </w:rPr>
        <w:t>JAGO</w:t>
      </w:r>
      <w:r w:rsidR="003E64C1" w:rsidRPr="00D65A25">
        <w:rPr>
          <w:rFonts w:ascii="Tahoma" w:eastAsia="Verdana" w:hAnsi="Tahoma" w:cs="Tahoma"/>
          <w:sz w:val="24"/>
          <w:szCs w:val="24"/>
          <w:lang w:val="es-CO"/>
        </w:rPr>
        <w:t xml:space="preserve"> como consecuencia de la declaratoria de su compromiso penal? </w:t>
      </w:r>
    </w:p>
    <w:p w14:paraId="1AE4B01B" w14:textId="77777777" w:rsidR="003E64C1" w:rsidRPr="00D65A25" w:rsidRDefault="003E64C1" w:rsidP="00D65A25">
      <w:pPr>
        <w:spacing w:after="0" w:line="276" w:lineRule="auto"/>
        <w:jc w:val="both"/>
        <w:rPr>
          <w:rFonts w:ascii="Tahoma" w:eastAsia="Verdana" w:hAnsi="Tahoma" w:cs="Tahoma"/>
          <w:sz w:val="24"/>
          <w:szCs w:val="24"/>
          <w:lang w:val="es-CO"/>
        </w:rPr>
      </w:pPr>
    </w:p>
    <w:p w14:paraId="5244CCBB" w14:textId="77777777" w:rsidR="00C901BE" w:rsidRPr="00D65A25" w:rsidRDefault="00C901BE" w:rsidP="00D65A25">
      <w:pPr>
        <w:spacing w:after="0" w:line="276" w:lineRule="auto"/>
        <w:rPr>
          <w:rFonts w:ascii="Tahoma" w:eastAsia="Verdana" w:hAnsi="Tahoma" w:cs="Tahoma"/>
          <w:sz w:val="24"/>
          <w:szCs w:val="24"/>
          <w:lang w:val="es-ES_tradnl"/>
        </w:rPr>
      </w:pPr>
      <w:r w:rsidRPr="00D65A25">
        <w:rPr>
          <w:rFonts w:ascii="Tahoma" w:eastAsia="Verdana" w:hAnsi="Tahoma" w:cs="Tahoma"/>
          <w:b/>
          <w:sz w:val="24"/>
          <w:szCs w:val="24"/>
          <w:lang w:val="es-ES_tradnl"/>
        </w:rPr>
        <w:t>- Solución:</w:t>
      </w:r>
    </w:p>
    <w:p w14:paraId="346F025E" w14:textId="77777777" w:rsidR="003E64C1" w:rsidRPr="00D65A25" w:rsidRDefault="003E64C1" w:rsidP="00D65A25">
      <w:pPr>
        <w:spacing w:after="0" w:line="276" w:lineRule="auto"/>
        <w:rPr>
          <w:rFonts w:ascii="Tahoma" w:eastAsia="Verdana" w:hAnsi="Tahoma" w:cs="Tahoma"/>
          <w:sz w:val="24"/>
          <w:szCs w:val="24"/>
          <w:lang w:val="es-ES_tradnl"/>
        </w:rPr>
      </w:pPr>
    </w:p>
    <w:p w14:paraId="21BAA139" w14:textId="77777777" w:rsidR="003E64C1" w:rsidRPr="00D65A25" w:rsidRDefault="003E64C1" w:rsidP="00D65A25">
      <w:pPr>
        <w:spacing w:after="0" w:line="276" w:lineRule="auto"/>
        <w:jc w:val="both"/>
        <w:rPr>
          <w:rFonts w:ascii="Tahoma" w:eastAsia="Verdana" w:hAnsi="Tahoma" w:cs="Tahoma"/>
          <w:sz w:val="24"/>
          <w:szCs w:val="24"/>
          <w:lang w:val="es-ES_tradnl"/>
        </w:rPr>
      </w:pPr>
      <w:r w:rsidRPr="00D65A25">
        <w:rPr>
          <w:rFonts w:ascii="Tahoma" w:eastAsia="Verdana" w:hAnsi="Tahoma" w:cs="Tahoma"/>
          <w:sz w:val="24"/>
          <w:szCs w:val="24"/>
          <w:lang w:val="es-ES_tradnl"/>
        </w:rPr>
        <w:t>E</w:t>
      </w:r>
      <w:r w:rsidR="006E5D2F" w:rsidRPr="00D65A25">
        <w:rPr>
          <w:rFonts w:ascii="Tahoma" w:eastAsia="Verdana" w:hAnsi="Tahoma" w:cs="Tahoma"/>
          <w:sz w:val="24"/>
          <w:szCs w:val="24"/>
          <w:lang w:val="es-ES_tradnl"/>
        </w:rPr>
        <w:t>l</w:t>
      </w:r>
      <w:r w:rsidRPr="00D65A25">
        <w:rPr>
          <w:rFonts w:ascii="Tahoma" w:eastAsia="Verdana" w:hAnsi="Tahoma" w:cs="Tahoma"/>
          <w:sz w:val="24"/>
          <w:szCs w:val="24"/>
          <w:lang w:val="es-ES_tradnl"/>
        </w:rPr>
        <w:t xml:space="preserve"> eje central de la controversia formulada por la recurrente en contra de lo resuelto y decidido por parte del Juzgado de primer nivel en el fallo opugnado, </w:t>
      </w:r>
      <w:r w:rsidR="00C901BE" w:rsidRPr="00D65A25">
        <w:rPr>
          <w:rFonts w:ascii="Tahoma" w:eastAsia="Verdana" w:hAnsi="Tahoma" w:cs="Tahoma"/>
          <w:sz w:val="24"/>
          <w:szCs w:val="24"/>
          <w:lang w:val="es-ES_tradnl"/>
        </w:rPr>
        <w:t xml:space="preserve">gira en torno a determinar sí </w:t>
      </w:r>
      <w:r w:rsidRPr="00D65A25">
        <w:rPr>
          <w:rFonts w:ascii="Tahoma" w:eastAsia="Verdana" w:hAnsi="Tahoma" w:cs="Tahoma"/>
          <w:sz w:val="24"/>
          <w:szCs w:val="24"/>
          <w:lang w:val="es-ES_tradnl"/>
        </w:rPr>
        <w:t xml:space="preserve">el Juzgado </w:t>
      </w:r>
      <w:r w:rsidR="006E5D2F" w:rsidRPr="00D65A25">
        <w:rPr>
          <w:rFonts w:ascii="Tahoma" w:eastAsia="Verdana" w:hAnsi="Tahoma" w:cs="Tahoma"/>
          <w:i/>
          <w:sz w:val="24"/>
          <w:szCs w:val="24"/>
          <w:lang w:val="es-ES_tradnl"/>
        </w:rPr>
        <w:t>A quo</w:t>
      </w:r>
      <w:r w:rsidRPr="00D65A25">
        <w:rPr>
          <w:rFonts w:ascii="Tahoma" w:eastAsia="Verdana" w:hAnsi="Tahoma" w:cs="Tahoma"/>
          <w:sz w:val="24"/>
          <w:szCs w:val="24"/>
          <w:lang w:val="es-ES_tradnl"/>
        </w:rPr>
        <w:t xml:space="preserve"> </w:t>
      </w:r>
      <w:r w:rsidR="00921CAA" w:rsidRPr="00D65A25">
        <w:rPr>
          <w:rFonts w:ascii="Tahoma" w:eastAsia="Verdana" w:hAnsi="Tahoma" w:cs="Tahoma"/>
          <w:sz w:val="24"/>
          <w:szCs w:val="24"/>
          <w:lang w:val="es-ES_tradnl"/>
        </w:rPr>
        <w:t>incurrió</w:t>
      </w:r>
      <w:r w:rsidRPr="00D65A25">
        <w:rPr>
          <w:rFonts w:ascii="Tahoma" w:eastAsia="Verdana" w:hAnsi="Tahoma" w:cs="Tahoma"/>
          <w:sz w:val="24"/>
          <w:szCs w:val="24"/>
          <w:lang w:val="es-ES_tradnl"/>
        </w:rPr>
        <w:t xml:space="preserve"> o no en yerros de valoración probatoria al momento de la </w:t>
      </w:r>
      <w:r w:rsidR="00921CAA" w:rsidRPr="00D65A25">
        <w:rPr>
          <w:rFonts w:ascii="Tahoma" w:eastAsia="Verdana" w:hAnsi="Tahoma" w:cs="Tahoma"/>
          <w:sz w:val="24"/>
          <w:szCs w:val="24"/>
          <w:lang w:val="es-ES_tradnl"/>
        </w:rPr>
        <w:t xml:space="preserve">apreciación del acervo probatorio. </w:t>
      </w:r>
    </w:p>
    <w:p w14:paraId="0FC7CFB7" w14:textId="77777777" w:rsidR="00921CAA" w:rsidRPr="00D65A25" w:rsidRDefault="00921CAA" w:rsidP="00D65A25">
      <w:pPr>
        <w:spacing w:after="0" w:line="276" w:lineRule="auto"/>
        <w:jc w:val="both"/>
        <w:rPr>
          <w:rFonts w:ascii="Tahoma" w:eastAsia="Verdana" w:hAnsi="Tahoma" w:cs="Tahoma"/>
          <w:sz w:val="24"/>
          <w:szCs w:val="24"/>
          <w:lang w:val="es-ES_tradnl"/>
        </w:rPr>
      </w:pPr>
    </w:p>
    <w:p w14:paraId="7F78684F" w14:textId="6C399098" w:rsidR="00921CAA" w:rsidRPr="00D65A25" w:rsidRDefault="00921CAA"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ES_tradnl"/>
        </w:rPr>
        <w:t xml:space="preserve">En tal sentido, en el fallo confutado se adujo que con los medios probatorios en el juicio, entre ellos lo declarado en una entrevista absuelta por la menor “M.S.A.G.”, que ingresó al proceso como prueba de referencia admisible, lo cual se encontraba corroborado por varias de las pruebas debatidas en el juicio, se satisfacía el cumplimiento de los requisitos requeridos por parte del </w:t>
      </w:r>
      <w:r w:rsidR="00C901BE" w:rsidRPr="00D65A25">
        <w:rPr>
          <w:rFonts w:ascii="Tahoma" w:eastAsia="Verdana" w:hAnsi="Tahoma" w:cs="Tahoma"/>
          <w:sz w:val="24"/>
          <w:szCs w:val="24"/>
          <w:lang w:val="es-CO"/>
        </w:rPr>
        <w:t xml:space="preserve">artículo 381 C.P.P. </w:t>
      </w:r>
      <w:r w:rsidRPr="00D65A25">
        <w:rPr>
          <w:rFonts w:ascii="Tahoma" w:eastAsia="Verdana" w:hAnsi="Tahoma" w:cs="Tahoma"/>
          <w:sz w:val="24"/>
          <w:szCs w:val="24"/>
          <w:lang w:val="es-CO"/>
        </w:rPr>
        <w:t xml:space="preserve">para que fuera posible el poder proferir una sentencia condenatoria en contra del procesado </w:t>
      </w:r>
      <w:r w:rsidR="001B459F">
        <w:rPr>
          <w:rFonts w:ascii="Tahoma" w:eastAsia="Verdana" w:hAnsi="Tahoma" w:cs="Tahoma"/>
          <w:sz w:val="24"/>
          <w:szCs w:val="24"/>
          <w:lang w:val="es-CO"/>
        </w:rPr>
        <w:t>JAGO</w:t>
      </w:r>
      <w:r w:rsidR="006E5D2F" w:rsidRPr="00D65A25">
        <w:rPr>
          <w:rFonts w:ascii="Tahoma" w:eastAsia="Verdana" w:hAnsi="Tahoma" w:cs="Tahoma"/>
          <w:sz w:val="24"/>
          <w:szCs w:val="24"/>
          <w:lang w:val="es-CO"/>
        </w:rPr>
        <w:t xml:space="preserve"> acorde con los cargos por los que fue llamado a juicio.</w:t>
      </w:r>
    </w:p>
    <w:p w14:paraId="49468DD1" w14:textId="77777777" w:rsidR="00921CAA" w:rsidRPr="00D65A25" w:rsidRDefault="00921CAA" w:rsidP="00D65A25">
      <w:pPr>
        <w:spacing w:after="0" w:line="276" w:lineRule="auto"/>
        <w:jc w:val="both"/>
        <w:rPr>
          <w:rFonts w:ascii="Tahoma" w:eastAsia="Verdana" w:hAnsi="Tahoma" w:cs="Tahoma"/>
          <w:sz w:val="24"/>
          <w:szCs w:val="24"/>
          <w:lang w:val="es-CO"/>
        </w:rPr>
      </w:pPr>
    </w:p>
    <w:p w14:paraId="32BB7327" w14:textId="2E482612" w:rsidR="00921CAA" w:rsidRPr="00D65A25" w:rsidRDefault="00921CAA"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Tal hipótesis ha sido refutada por la Defensa en la alzada, al proponer la tesis consistente en que en el proceso </w:t>
      </w:r>
      <w:r w:rsidR="00AB2447" w:rsidRPr="00D65A25">
        <w:rPr>
          <w:rFonts w:ascii="Tahoma" w:eastAsia="Verdana" w:hAnsi="Tahoma" w:cs="Tahoma"/>
          <w:sz w:val="24"/>
          <w:szCs w:val="24"/>
          <w:lang w:val="es-CO"/>
        </w:rPr>
        <w:t xml:space="preserve">solamente </w:t>
      </w:r>
      <w:r w:rsidRPr="00D65A25">
        <w:rPr>
          <w:rFonts w:ascii="Tahoma" w:eastAsia="Verdana" w:hAnsi="Tahoma" w:cs="Tahoma"/>
          <w:sz w:val="24"/>
          <w:szCs w:val="24"/>
          <w:lang w:val="es-CO"/>
        </w:rPr>
        <w:t xml:space="preserve">existían pruebas de dudosa credibilidad, las cuales no fueron valoradas en debida forma por parte del Juzgado de primer nivel, lo que impedía para que en contra del procesado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pudiera ser posible el proferir una sentencia condenatoria. </w:t>
      </w:r>
    </w:p>
    <w:p w14:paraId="5C3D6C0B" w14:textId="77777777" w:rsidR="00921CAA" w:rsidRPr="00D65A25" w:rsidRDefault="00921CAA" w:rsidP="00D65A25">
      <w:pPr>
        <w:spacing w:after="0" w:line="276" w:lineRule="auto"/>
        <w:jc w:val="both"/>
        <w:rPr>
          <w:rFonts w:ascii="Tahoma" w:eastAsia="Verdana" w:hAnsi="Tahoma" w:cs="Tahoma"/>
          <w:sz w:val="24"/>
          <w:szCs w:val="24"/>
          <w:lang w:val="es-CO"/>
        </w:rPr>
      </w:pPr>
    </w:p>
    <w:p w14:paraId="3B66C9C6" w14:textId="30A7EAA8" w:rsidR="00921CAA" w:rsidRPr="00D65A25" w:rsidRDefault="00921CAA"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A fin de determinar a quien le asiste la razón en la anterior controversia, la Sala procederá a efectuar un análisis de las pruebas habidas en el proceso, del cual</w:t>
      </w:r>
      <w:r w:rsidR="00AB2447" w:rsidRPr="00D65A25">
        <w:rPr>
          <w:rFonts w:ascii="Tahoma" w:eastAsia="Verdana" w:hAnsi="Tahoma" w:cs="Tahoma"/>
          <w:sz w:val="24"/>
          <w:szCs w:val="24"/>
          <w:lang w:val="es-CO"/>
        </w:rPr>
        <w:t xml:space="preserve">, a grosso modo, </w:t>
      </w:r>
      <w:r w:rsidRPr="00D65A25">
        <w:rPr>
          <w:rFonts w:ascii="Tahoma" w:eastAsia="Verdana" w:hAnsi="Tahoma" w:cs="Tahoma"/>
          <w:sz w:val="24"/>
          <w:szCs w:val="24"/>
          <w:lang w:val="es-CO"/>
        </w:rPr>
        <w:t xml:space="preserve"> se tiene que el juicio de responsabilidad criminal pregonado en el fallo opugnado en contra del procesado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se cimentó en la total y absoluta credibilidad que el Juzgado de primer</w:t>
      </w:r>
      <w:r w:rsidR="00AB2447" w:rsidRPr="00D65A25">
        <w:rPr>
          <w:rFonts w:ascii="Tahoma" w:eastAsia="Verdana" w:hAnsi="Tahoma" w:cs="Tahoma"/>
          <w:sz w:val="24"/>
          <w:szCs w:val="24"/>
          <w:lang w:val="es-CO"/>
        </w:rPr>
        <w:t>a instancia</w:t>
      </w:r>
      <w:r w:rsidRPr="00D65A25">
        <w:rPr>
          <w:rFonts w:ascii="Tahoma" w:eastAsia="Verdana" w:hAnsi="Tahoma" w:cs="Tahoma"/>
          <w:sz w:val="24"/>
          <w:szCs w:val="24"/>
          <w:lang w:val="es-CO"/>
        </w:rPr>
        <w:t xml:space="preserve"> le concedió a una entrevista absuelta por la menor </w:t>
      </w:r>
      <w:r w:rsidR="001D55A8" w:rsidRPr="00D65A25">
        <w:rPr>
          <w:rFonts w:ascii="Tahoma" w:eastAsia="Verdana" w:hAnsi="Tahoma" w:cs="Tahoma"/>
          <w:sz w:val="24"/>
          <w:szCs w:val="24"/>
          <w:lang w:val="es-CO"/>
        </w:rPr>
        <w:t xml:space="preserve">“M.S.A.G.”, que ingresó al proceso como prueba de referencia admisible, la que, en sentir del Juzgado </w:t>
      </w:r>
      <w:r w:rsidR="001D55A8" w:rsidRPr="00D65A25">
        <w:rPr>
          <w:rFonts w:ascii="Tahoma" w:eastAsia="Verdana" w:hAnsi="Tahoma" w:cs="Tahoma"/>
          <w:i/>
          <w:sz w:val="24"/>
          <w:szCs w:val="24"/>
          <w:lang w:val="es-CO"/>
        </w:rPr>
        <w:t>A quo</w:t>
      </w:r>
      <w:r w:rsidR="001D55A8" w:rsidRPr="00D65A25">
        <w:rPr>
          <w:rFonts w:ascii="Tahoma" w:eastAsia="Verdana" w:hAnsi="Tahoma" w:cs="Tahoma"/>
          <w:sz w:val="24"/>
          <w:szCs w:val="24"/>
          <w:lang w:val="es-CO"/>
        </w:rPr>
        <w:t xml:space="preserve">, se encontraba corroborada periféricamente por las </w:t>
      </w:r>
      <w:r w:rsidR="00AB2447" w:rsidRPr="00D65A25">
        <w:rPr>
          <w:rFonts w:ascii="Tahoma" w:eastAsia="Verdana" w:hAnsi="Tahoma" w:cs="Tahoma"/>
          <w:sz w:val="24"/>
          <w:szCs w:val="24"/>
          <w:lang w:val="es-CO"/>
        </w:rPr>
        <w:t xml:space="preserve">demás </w:t>
      </w:r>
      <w:r w:rsidR="001D55A8" w:rsidRPr="00D65A25">
        <w:rPr>
          <w:rFonts w:ascii="Tahoma" w:eastAsia="Verdana" w:hAnsi="Tahoma" w:cs="Tahoma"/>
          <w:sz w:val="24"/>
          <w:szCs w:val="24"/>
          <w:lang w:val="es-CO"/>
        </w:rPr>
        <w:t xml:space="preserve">pruebas debatidas en el juicio. </w:t>
      </w:r>
    </w:p>
    <w:p w14:paraId="71577A5B" w14:textId="77777777" w:rsidR="001D55A8" w:rsidRPr="00D65A25" w:rsidRDefault="001D55A8" w:rsidP="00D65A25">
      <w:pPr>
        <w:spacing w:after="0" w:line="276" w:lineRule="auto"/>
        <w:jc w:val="both"/>
        <w:rPr>
          <w:rFonts w:ascii="Tahoma" w:eastAsia="Verdana" w:hAnsi="Tahoma" w:cs="Tahoma"/>
          <w:sz w:val="24"/>
          <w:szCs w:val="24"/>
          <w:lang w:val="es-CO"/>
        </w:rPr>
      </w:pPr>
    </w:p>
    <w:p w14:paraId="43FDF590" w14:textId="77777777" w:rsidR="001D55A8" w:rsidRPr="00D65A25" w:rsidRDefault="001D55A8"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En tal sentido </w:t>
      </w:r>
      <w:r w:rsidR="005570DD" w:rsidRPr="00D65A25">
        <w:rPr>
          <w:rFonts w:ascii="Tahoma" w:eastAsia="Verdana" w:hAnsi="Tahoma" w:cs="Tahoma"/>
          <w:sz w:val="24"/>
          <w:szCs w:val="24"/>
          <w:lang w:val="es-CO"/>
        </w:rPr>
        <w:t xml:space="preserve">en un principio </w:t>
      </w:r>
      <w:r w:rsidR="00AB2447" w:rsidRPr="00D65A25">
        <w:rPr>
          <w:rFonts w:ascii="Tahoma" w:eastAsia="Verdana" w:hAnsi="Tahoma" w:cs="Tahoma"/>
          <w:sz w:val="24"/>
          <w:szCs w:val="24"/>
          <w:lang w:val="es-CO"/>
        </w:rPr>
        <w:t>se dirá por parte de la Sala q</w:t>
      </w:r>
      <w:r w:rsidRPr="00D65A25">
        <w:rPr>
          <w:rFonts w:ascii="Tahoma" w:eastAsia="Verdana" w:hAnsi="Tahoma" w:cs="Tahoma"/>
          <w:sz w:val="24"/>
          <w:szCs w:val="24"/>
          <w:lang w:val="es-CO"/>
        </w:rPr>
        <w:t xml:space="preserve">ue </w:t>
      </w:r>
      <w:r w:rsidR="000B11D1" w:rsidRPr="00D65A25">
        <w:rPr>
          <w:rFonts w:ascii="Tahoma" w:eastAsia="Verdana" w:hAnsi="Tahoma" w:cs="Tahoma"/>
          <w:sz w:val="24"/>
          <w:szCs w:val="24"/>
          <w:lang w:val="es-CO"/>
        </w:rPr>
        <w:t xml:space="preserve">no existe duda alguna sobre </w:t>
      </w:r>
      <w:r w:rsidR="009F2B3B" w:rsidRPr="00D65A25">
        <w:rPr>
          <w:rFonts w:ascii="Tahoma" w:eastAsia="Verdana" w:hAnsi="Tahoma" w:cs="Tahoma"/>
          <w:sz w:val="24"/>
          <w:szCs w:val="24"/>
          <w:lang w:val="es-CO"/>
        </w:rPr>
        <w:t xml:space="preserve">la </w:t>
      </w:r>
      <w:r w:rsidR="000B11D1" w:rsidRPr="00D65A25">
        <w:rPr>
          <w:rFonts w:ascii="Tahoma" w:eastAsia="Verdana" w:hAnsi="Tahoma" w:cs="Tahoma"/>
          <w:sz w:val="24"/>
          <w:szCs w:val="24"/>
          <w:lang w:val="es-CO"/>
        </w:rPr>
        <w:t xml:space="preserve">admisibilidad como prueba de referencia de </w:t>
      </w:r>
      <w:r w:rsidRPr="00D65A25">
        <w:rPr>
          <w:rFonts w:ascii="Tahoma" w:eastAsia="Verdana" w:hAnsi="Tahoma" w:cs="Tahoma"/>
          <w:sz w:val="24"/>
          <w:szCs w:val="24"/>
          <w:lang w:val="es-CO"/>
        </w:rPr>
        <w:t xml:space="preserve">la entrevista </w:t>
      </w:r>
      <w:r w:rsidR="000B11D1" w:rsidRPr="00D65A25">
        <w:rPr>
          <w:rFonts w:ascii="Tahoma" w:eastAsia="Verdana" w:hAnsi="Tahoma" w:cs="Tahoma"/>
          <w:sz w:val="24"/>
          <w:szCs w:val="24"/>
          <w:lang w:val="es-CO"/>
        </w:rPr>
        <w:t xml:space="preserve">absuelta </w:t>
      </w:r>
      <w:r w:rsidR="009F2B3B" w:rsidRPr="00D65A25">
        <w:rPr>
          <w:rFonts w:ascii="Tahoma" w:eastAsia="Verdana" w:hAnsi="Tahoma" w:cs="Tahoma"/>
          <w:sz w:val="24"/>
          <w:szCs w:val="24"/>
          <w:lang w:val="es-CO"/>
        </w:rPr>
        <w:t xml:space="preserve">ante la </w:t>
      </w:r>
      <w:r w:rsidR="00852F75" w:rsidRPr="00D65A25">
        <w:rPr>
          <w:rFonts w:ascii="Tahoma" w:eastAsia="Verdana" w:hAnsi="Tahoma" w:cs="Tahoma"/>
          <w:sz w:val="24"/>
          <w:szCs w:val="24"/>
          <w:lang w:val="es-CO"/>
        </w:rPr>
        <w:lastRenderedPageBreak/>
        <w:t>policía judicial</w:t>
      </w:r>
      <w:r w:rsidR="005570DD" w:rsidRPr="00D65A25">
        <w:rPr>
          <w:rFonts w:ascii="Tahoma" w:eastAsia="Verdana" w:hAnsi="Tahoma" w:cs="Tahoma"/>
          <w:sz w:val="24"/>
          <w:szCs w:val="24"/>
          <w:lang w:val="es-CO"/>
        </w:rPr>
        <w:t>,</w:t>
      </w:r>
      <w:r w:rsidR="00852F75" w:rsidRPr="00D65A25">
        <w:rPr>
          <w:rFonts w:ascii="Tahoma" w:eastAsia="Verdana" w:hAnsi="Tahoma" w:cs="Tahoma"/>
          <w:sz w:val="24"/>
          <w:szCs w:val="24"/>
          <w:lang w:val="es-CO"/>
        </w:rPr>
        <w:t xml:space="preserve"> </w:t>
      </w:r>
      <w:r w:rsidR="000B11D1" w:rsidRPr="00D65A25">
        <w:rPr>
          <w:rFonts w:ascii="Tahoma" w:eastAsia="Verdana" w:hAnsi="Tahoma" w:cs="Tahoma"/>
          <w:sz w:val="24"/>
          <w:szCs w:val="24"/>
          <w:lang w:val="es-CO"/>
        </w:rPr>
        <w:t>el 22 de abril de 2.016</w:t>
      </w:r>
      <w:r w:rsidR="005570DD" w:rsidRPr="00D65A25">
        <w:rPr>
          <w:rFonts w:ascii="Tahoma" w:eastAsia="Verdana" w:hAnsi="Tahoma" w:cs="Tahoma"/>
          <w:sz w:val="24"/>
          <w:szCs w:val="24"/>
          <w:lang w:val="es-CO"/>
        </w:rPr>
        <w:t>,</w:t>
      </w:r>
      <w:r w:rsidR="000B11D1" w:rsidRPr="00D65A25">
        <w:rPr>
          <w:rFonts w:ascii="Tahoma" w:eastAsia="Verdana" w:hAnsi="Tahoma" w:cs="Tahoma"/>
          <w:sz w:val="24"/>
          <w:szCs w:val="24"/>
          <w:lang w:val="es-CO"/>
        </w:rPr>
        <w:t xml:space="preserve"> por </w:t>
      </w:r>
      <w:r w:rsidR="00852F75" w:rsidRPr="00D65A25">
        <w:rPr>
          <w:rFonts w:ascii="Tahoma" w:eastAsia="Verdana" w:hAnsi="Tahoma" w:cs="Tahoma"/>
          <w:sz w:val="24"/>
          <w:szCs w:val="24"/>
          <w:lang w:val="es-CO"/>
        </w:rPr>
        <w:t xml:space="preserve">parte de </w:t>
      </w:r>
      <w:r w:rsidR="000B11D1" w:rsidRPr="00D65A25">
        <w:rPr>
          <w:rFonts w:ascii="Tahoma" w:eastAsia="Verdana" w:hAnsi="Tahoma" w:cs="Tahoma"/>
          <w:sz w:val="24"/>
          <w:szCs w:val="24"/>
          <w:lang w:val="es-CO"/>
        </w:rPr>
        <w:t xml:space="preserve">la menor </w:t>
      </w:r>
      <w:r w:rsidR="000B11D1" w:rsidRPr="00D65A25">
        <w:rPr>
          <w:rFonts w:ascii="Tahoma" w:eastAsia="Verdana" w:hAnsi="Tahoma" w:cs="Tahoma"/>
          <w:i/>
          <w:sz w:val="24"/>
          <w:szCs w:val="24"/>
          <w:lang w:val="es-CO"/>
        </w:rPr>
        <w:t>“M.S.A.G.”</w:t>
      </w:r>
      <w:r w:rsidR="009F2B3B" w:rsidRPr="00D65A25">
        <w:rPr>
          <w:rFonts w:ascii="Tahoma" w:eastAsia="Verdana" w:hAnsi="Tahoma" w:cs="Tahoma"/>
          <w:sz w:val="24"/>
          <w:szCs w:val="24"/>
          <w:lang w:val="es-CO"/>
        </w:rPr>
        <w:t>,</w:t>
      </w:r>
      <w:r w:rsidR="000B11D1" w:rsidRPr="00D65A25">
        <w:rPr>
          <w:rFonts w:ascii="Tahoma" w:eastAsia="Verdana" w:hAnsi="Tahoma" w:cs="Tahoma"/>
          <w:sz w:val="24"/>
          <w:szCs w:val="24"/>
          <w:lang w:val="es-CO"/>
        </w:rPr>
        <w:t xml:space="preserve"> por cuanto no</w:t>
      </w:r>
      <w:r w:rsidR="00754804" w:rsidRPr="00D65A25">
        <w:rPr>
          <w:rFonts w:ascii="Tahoma" w:eastAsia="Verdana" w:hAnsi="Tahoma" w:cs="Tahoma"/>
          <w:sz w:val="24"/>
          <w:szCs w:val="24"/>
          <w:lang w:val="es-CO"/>
        </w:rPr>
        <w:t>s</w:t>
      </w:r>
      <w:r w:rsidR="000B11D1" w:rsidRPr="00D65A25">
        <w:rPr>
          <w:rFonts w:ascii="Tahoma" w:eastAsia="Verdana" w:hAnsi="Tahoma" w:cs="Tahoma"/>
          <w:sz w:val="24"/>
          <w:szCs w:val="24"/>
          <w:lang w:val="es-CO"/>
        </w:rPr>
        <w:t xml:space="preserve"> encontramos en presencia de la hipótesis contemplada en el ordina</w:t>
      </w:r>
      <w:r w:rsidR="009F2B3B" w:rsidRPr="00D65A25">
        <w:rPr>
          <w:rFonts w:ascii="Tahoma" w:eastAsia="Verdana" w:hAnsi="Tahoma" w:cs="Tahoma"/>
          <w:sz w:val="24"/>
          <w:szCs w:val="24"/>
          <w:lang w:val="es-CO"/>
        </w:rPr>
        <w:t>l</w:t>
      </w:r>
      <w:r w:rsidR="000B11D1" w:rsidRPr="00D65A25">
        <w:rPr>
          <w:rFonts w:ascii="Tahoma" w:eastAsia="Verdana" w:hAnsi="Tahoma" w:cs="Tahoma"/>
          <w:sz w:val="24"/>
          <w:szCs w:val="24"/>
          <w:lang w:val="es-CO"/>
        </w:rPr>
        <w:t xml:space="preserve"> </w:t>
      </w:r>
      <w:r w:rsidR="009F2B3B" w:rsidRPr="00D65A25">
        <w:rPr>
          <w:rFonts w:ascii="Tahoma" w:eastAsia="Verdana" w:hAnsi="Tahoma" w:cs="Tahoma"/>
          <w:i/>
          <w:sz w:val="24"/>
          <w:szCs w:val="24"/>
          <w:lang w:val="es-CO"/>
        </w:rPr>
        <w:t xml:space="preserve">e </w:t>
      </w:r>
      <w:r w:rsidR="009F2B3B" w:rsidRPr="00D65A25">
        <w:rPr>
          <w:rFonts w:ascii="Tahoma" w:eastAsia="Verdana" w:hAnsi="Tahoma" w:cs="Tahoma"/>
          <w:sz w:val="24"/>
          <w:szCs w:val="24"/>
          <w:lang w:val="es-CO"/>
        </w:rPr>
        <w:t>del artículo 438 C.P.P. que permite la admisión excepcional de ese tipo de pruebas en aquell</w:t>
      </w:r>
      <w:r w:rsidR="005570DD" w:rsidRPr="00D65A25">
        <w:rPr>
          <w:rFonts w:ascii="Tahoma" w:eastAsia="Verdana" w:hAnsi="Tahoma" w:cs="Tahoma"/>
          <w:sz w:val="24"/>
          <w:szCs w:val="24"/>
          <w:lang w:val="es-CO"/>
        </w:rPr>
        <w:t>os eventos</w:t>
      </w:r>
      <w:r w:rsidR="009F2B3B" w:rsidRPr="00D65A25">
        <w:rPr>
          <w:rFonts w:ascii="Tahoma" w:eastAsia="Verdana" w:hAnsi="Tahoma" w:cs="Tahoma"/>
          <w:sz w:val="24"/>
          <w:szCs w:val="24"/>
          <w:lang w:val="es-CO"/>
        </w:rPr>
        <w:t xml:space="preserve"> en l</w:t>
      </w:r>
      <w:r w:rsidR="005570DD" w:rsidRPr="00D65A25">
        <w:rPr>
          <w:rFonts w:ascii="Tahoma" w:eastAsia="Verdana" w:hAnsi="Tahoma" w:cs="Tahoma"/>
          <w:sz w:val="24"/>
          <w:szCs w:val="24"/>
          <w:lang w:val="es-CO"/>
        </w:rPr>
        <w:t>o</w:t>
      </w:r>
      <w:r w:rsidR="009F2B3B" w:rsidRPr="00D65A25">
        <w:rPr>
          <w:rFonts w:ascii="Tahoma" w:eastAsia="Verdana" w:hAnsi="Tahoma" w:cs="Tahoma"/>
          <w:sz w:val="24"/>
          <w:szCs w:val="24"/>
          <w:lang w:val="es-CO"/>
        </w:rPr>
        <w:t xml:space="preserve">s que las víctimas de un delito en contra de la libertad, integridad y formación sexual sea menor de dieciocho años. Sumado a que con el propósito de evitar la revictimización </w:t>
      </w:r>
      <w:r w:rsidR="00CC078F" w:rsidRPr="00D65A25">
        <w:rPr>
          <w:rFonts w:ascii="Tahoma" w:eastAsia="Verdana" w:hAnsi="Tahoma" w:cs="Tahoma"/>
          <w:sz w:val="24"/>
          <w:szCs w:val="24"/>
          <w:lang w:val="es-CO"/>
        </w:rPr>
        <w:t>de la menor</w:t>
      </w:r>
      <w:r w:rsidR="00800CE6" w:rsidRPr="00D65A25">
        <w:rPr>
          <w:rFonts w:ascii="Tahoma" w:eastAsia="Verdana" w:hAnsi="Tahoma" w:cs="Tahoma"/>
          <w:sz w:val="24"/>
          <w:szCs w:val="24"/>
          <w:lang w:val="es-CO"/>
        </w:rPr>
        <w:t xml:space="preserve"> ofendida</w:t>
      </w:r>
      <w:r w:rsidR="00CC078F" w:rsidRPr="00D65A25">
        <w:rPr>
          <w:rFonts w:ascii="Tahoma" w:eastAsia="Verdana" w:hAnsi="Tahoma" w:cs="Tahoma"/>
          <w:sz w:val="24"/>
          <w:szCs w:val="24"/>
          <w:lang w:val="es-CO"/>
        </w:rPr>
        <w:t xml:space="preserve">, </w:t>
      </w:r>
      <w:r w:rsidR="00754804" w:rsidRPr="00D65A25">
        <w:rPr>
          <w:rFonts w:ascii="Tahoma" w:eastAsia="Verdana" w:hAnsi="Tahoma" w:cs="Tahoma"/>
          <w:sz w:val="24"/>
          <w:szCs w:val="24"/>
          <w:lang w:val="es-CO"/>
        </w:rPr>
        <w:t xml:space="preserve">por consejo médico, </w:t>
      </w:r>
      <w:r w:rsidR="009F2B3B" w:rsidRPr="00D65A25">
        <w:rPr>
          <w:rFonts w:ascii="Tahoma" w:eastAsia="Verdana" w:hAnsi="Tahoma" w:cs="Tahoma"/>
          <w:sz w:val="24"/>
          <w:szCs w:val="24"/>
          <w:lang w:val="es-CO"/>
        </w:rPr>
        <w:t xml:space="preserve">se permitió que al proceso ingresara la aludida entrevista absuelta por la </w:t>
      </w:r>
      <w:r w:rsidR="00800CE6" w:rsidRPr="00D65A25">
        <w:rPr>
          <w:rFonts w:ascii="Tahoma" w:eastAsia="Verdana" w:hAnsi="Tahoma" w:cs="Tahoma"/>
          <w:sz w:val="24"/>
          <w:szCs w:val="24"/>
          <w:lang w:val="es-CO"/>
        </w:rPr>
        <w:t>agraviada</w:t>
      </w:r>
      <w:r w:rsidR="00852F75" w:rsidRPr="00D65A25">
        <w:rPr>
          <w:rFonts w:ascii="Tahoma" w:eastAsia="Verdana" w:hAnsi="Tahoma" w:cs="Tahoma"/>
          <w:sz w:val="24"/>
          <w:szCs w:val="24"/>
          <w:lang w:val="es-CO"/>
        </w:rPr>
        <w:t xml:space="preserve"> ante la policía judicial</w:t>
      </w:r>
      <w:r w:rsidR="009F2B3B" w:rsidRPr="00D65A25">
        <w:rPr>
          <w:rFonts w:ascii="Tahoma" w:eastAsia="Verdana" w:hAnsi="Tahoma" w:cs="Tahoma"/>
          <w:sz w:val="24"/>
          <w:szCs w:val="24"/>
          <w:lang w:val="es-CO"/>
        </w:rPr>
        <w:t xml:space="preserve">.  </w:t>
      </w:r>
    </w:p>
    <w:p w14:paraId="00C25C93" w14:textId="77777777" w:rsidR="00852F75" w:rsidRPr="00D65A25" w:rsidRDefault="00852F75" w:rsidP="00D65A25">
      <w:pPr>
        <w:spacing w:after="0" w:line="276" w:lineRule="auto"/>
        <w:jc w:val="both"/>
        <w:rPr>
          <w:rFonts w:ascii="Tahoma" w:eastAsia="Verdana" w:hAnsi="Tahoma" w:cs="Tahoma"/>
          <w:sz w:val="24"/>
          <w:szCs w:val="24"/>
          <w:lang w:val="es-CO"/>
        </w:rPr>
      </w:pPr>
    </w:p>
    <w:p w14:paraId="3B661CEA" w14:textId="5CBAB8DB" w:rsidR="00986DC3" w:rsidRPr="00D65A25" w:rsidRDefault="00852F75"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De igual manera, considera la Colegiatura</w:t>
      </w:r>
      <w:r w:rsidR="00986DC3" w:rsidRPr="00D65A25">
        <w:rPr>
          <w:rFonts w:ascii="Tahoma" w:eastAsia="Verdana" w:hAnsi="Tahoma" w:cs="Tahoma"/>
          <w:sz w:val="24"/>
          <w:szCs w:val="24"/>
          <w:lang w:val="es-CO"/>
        </w:rPr>
        <w:t>, contrario a lo aducido por el Juzgado de primer nivel,</w:t>
      </w:r>
      <w:r w:rsidRPr="00D65A25">
        <w:rPr>
          <w:rFonts w:ascii="Tahoma" w:eastAsia="Verdana" w:hAnsi="Tahoma" w:cs="Tahoma"/>
          <w:sz w:val="24"/>
          <w:szCs w:val="24"/>
          <w:lang w:val="es-CO"/>
        </w:rPr>
        <w:t xml:space="preserve"> que lo declarado por la menor </w:t>
      </w:r>
      <w:r w:rsidRPr="00D65A25">
        <w:rPr>
          <w:rFonts w:ascii="Tahoma" w:eastAsia="Verdana" w:hAnsi="Tahoma" w:cs="Tahoma"/>
          <w:i/>
          <w:sz w:val="24"/>
          <w:szCs w:val="24"/>
          <w:lang w:val="es-CO"/>
        </w:rPr>
        <w:t>“M.S.A.G.”</w:t>
      </w:r>
      <w:r w:rsidRPr="00D65A25">
        <w:rPr>
          <w:rFonts w:ascii="Tahoma" w:eastAsia="Verdana" w:hAnsi="Tahoma" w:cs="Tahoma"/>
          <w:sz w:val="24"/>
          <w:szCs w:val="24"/>
          <w:lang w:val="es-CO"/>
        </w:rPr>
        <w:t xml:space="preserve"> en la aludida entrevista</w:t>
      </w:r>
      <w:r w:rsidR="00754804" w:rsidRPr="00D65A25">
        <w:rPr>
          <w:rFonts w:ascii="Tahoma" w:eastAsia="Verdana" w:hAnsi="Tahoma" w:cs="Tahoma"/>
          <w:sz w:val="24"/>
          <w:szCs w:val="24"/>
          <w:lang w:val="es-CO"/>
        </w:rPr>
        <w:t>,</w:t>
      </w:r>
      <w:r w:rsidRPr="00D65A25">
        <w:rPr>
          <w:rFonts w:ascii="Tahoma" w:eastAsia="Verdana" w:hAnsi="Tahoma" w:cs="Tahoma"/>
          <w:sz w:val="24"/>
          <w:szCs w:val="24"/>
          <w:lang w:val="es-CO"/>
        </w:rPr>
        <w:t xml:space="preserve"> que ingresó al proceso como prueba de referencia admisible</w:t>
      </w:r>
      <w:r w:rsidR="00754804" w:rsidRPr="00D65A25">
        <w:rPr>
          <w:rFonts w:ascii="Tahoma" w:eastAsia="Verdana" w:hAnsi="Tahoma" w:cs="Tahoma"/>
          <w:sz w:val="24"/>
          <w:szCs w:val="24"/>
          <w:lang w:val="es-CO"/>
        </w:rPr>
        <w:t>,</w:t>
      </w:r>
      <w:r w:rsidRPr="00D65A25">
        <w:rPr>
          <w:rFonts w:ascii="Tahoma" w:eastAsia="Verdana" w:hAnsi="Tahoma" w:cs="Tahoma"/>
          <w:sz w:val="24"/>
          <w:szCs w:val="24"/>
          <w:lang w:val="es-CO"/>
        </w:rPr>
        <w:t xml:space="preserve"> no se encuentra corroborado periféricamente, ni siquiera indiciariamente, por las pruebas debatidas en el juicio, y en consecuencia válidamente se podría concluir que la sentencia condenatoria </w:t>
      </w:r>
      <w:r w:rsidR="00986DC3" w:rsidRPr="00D65A25">
        <w:rPr>
          <w:rFonts w:ascii="Tahoma" w:eastAsia="Verdana" w:hAnsi="Tahoma" w:cs="Tahoma"/>
          <w:sz w:val="24"/>
          <w:szCs w:val="24"/>
          <w:lang w:val="es-CO"/>
        </w:rPr>
        <w:t xml:space="preserve">proferida </w:t>
      </w:r>
      <w:r w:rsidR="00754804" w:rsidRPr="00D65A25">
        <w:rPr>
          <w:rFonts w:ascii="Tahoma" w:eastAsia="Verdana" w:hAnsi="Tahoma" w:cs="Tahoma"/>
          <w:sz w:val="24"/>
          <w:szCs w:val="24"/>
          <w:lang w:val="es-CO"/>
        </w:rPr>
        <w:t xml:space="preserve">por el Juzgado </w:t>
      </w:r>
      <w:r w:rsidR="00754804" w:rsidRPr="00D65A25">
        <w:rPr>
          <w:rFonts w:ascii="Tahoma" w:eastAsia="Verdana" w:hAnsi="Tahoma" w:cs="Tahoma"/>
          <w:i/>
          <w:sz w:val="24"/>
          <w:szCs w:val="24"/>
          <w:lang w:val="es-CO"/>
        </w:rPr>
        <w:t xml:space="preserve">A quo </w:t>
      </w:r>
      <w:r w:rsidR="00986DC3" w:rsidRPr="00D65A25">
        <w:rPr>
          <w:rFonts w:ascii="Tahoma" w:eastAsia="Verdana" w:hAnsi="Tahoma" w:cs="Tahoma"/>
          <w:sz w:val="24"/>
          <w:szCs w:val="24"/>
          <w:lang w:val="es-CO"/>
        </w:rPr>
        <w:t xml:space="preserve">en contra del procesado </w:t>
      </w:r>
      <w:r w:rsidR="001B459F">
        <w:rPr>
          <w:rFonts w:ascii="Tahoma" w:eastAsia="Verdana" w:hAnsi="Tahoma" w:cs="Tahoma"/>
          <w:sz w:val="24"/>
          <w:szCs w:val="24"/>
          <w:lang w:val="es-CO"/>
        </w:rPr>
        <w:t>JAGO</w:t>
      </w:r>
      <w:r w:rsidR="00986DC3" w:rsidRPr="00D65A25">
        <w:rPr>
          <w:rFonts w:ascii="Tahoma" w:eastAsia="Verdana" w:hAnsi="Tahoma" w:cs="Tahoma"/>
          <w:sz w:val="24"/>
          <w:szCs w:val="24"/>
          <w:lang w:val="es-CO"/>
        </w:rPr>
        <w:t xml:space="preserve"> </w:t>
      </w:r>
      <w:r w:rsidRPr="00D65A25">
        <w:rPr>
          <w:rFonts w:ascii="Tahoma" w:eastAsia="Verdana" w:hAnsi="Tahoma" w:cs="Tahoma"/>
          <w:sz w:val="24"/>
          <w:szCs w:val="24"/>
          <w:lang w:val="es-CO"/>
        </w:rPr>
        <w:t xml:space="preserve">prácticamente se sustentó en una prueba de referencia, </w:t>
      </w:r>
      <w:r w:rsidR="00986DC3" w:rsidRPr="00D65A25">
        <w:rPr>
          <w:rFonts w:ascii="Tahoma" w:eastAsia="Verdana" w:hAnsi="Tahoma" w:cs="Tahoma"/>
          <w:sz w:val="24"/>
          <w:szCs w:val="24"/>
          <w:lang w:val="es-CO"/>
        </w:rPr>
        <w:t xml:space="preserve">lo que contrariaría las prohibiciones consagradas en el inciso 2º del articulo 381 C.P.P. </w:t>
      </w:r>
      <w:r w:rsidR="004960E0" w:rsidRPr="00D65A25">
        <w:rPr>
          <w:rFonts w:ascii="Tahoma" w:eastAsia="Verdana" w:hAnsi="Tahoma" w:cs="Tahoma"/>
          <w:sz w:val="24"/>
          <w:szCs w:val="24"/>
          <w:lang w:val="es-CO"/>
        </w:rPr>
        <w:t>las que son</w:t>
      </w:r>
      <w:r w:rsidR="00986DC3" w:rsidRPr="00D65A25">
        <w:rPr>
          <w:rFonts w:ascii="Tahoma" w:eastAsia="Verdana" w:hAnsi="Tahoma" w:cs="Tahoma"/>
          <w:sz w:val="24"/>
          <w:szCs w:val="24"/>
          <w:lang w:val="es-CO"/>
        </w:rPr>
        <w:t xml:space="preserve"> </w:t>
      </w:r>
      <w:r w:rsidR="004960E0" w:rsidRPr="00D65A25">
        <w:rPr>
          <w:rFonts w:ascii="Tahoma" w:eastAsia="Verdana" w:hAnsi="Tahoma" w:cs="Tahoma"/>
          <w:sz w:val="24"/>
          <w:szCs w:val="24"/>
          <w:lang w:val="es-CO"/>
        </w:rPr>
        <w:t>d</w:t>
      </w:r>
      <w:r w:rsidR="00986DC3" w:rsidRPr="00D65A25">
        <w:rPr>
          <w:rFonts w:ascii="Tahoma" w:eastAsia="Verdana" w:hAnsi="Tahoma" w:cs="Tahoma"/>
          <w:sz w:val="24"/>
          <w:szCs w:val="24"/>
          <w:lang w:val="es-CO"/>
        </w:rPr>
        <w:t xml:space="preserve">el siguiente tenor: </w:t>
      </w:r>
      <w:r w:rsidR="00986DC3" w:rsidRPr="00D65A25">
        <w:rPr>
          <w:rFonts w:ascii="Tahoma" w:eastAsia="Verdana" w:hAnsi="Tahoma" w:cs="Tahoma"/>
          <w:i/>
          <w:sz w:val="24"/>
          <w:szCs w:val="24"/>
          <w:lang w:val="es-CO"/>
        </w:rPr>
        <w:t>«</w:t>
      </w:r>
      <w:r w:rsidR="00986DC3" w:rsidRPr="00192945">
        <w:rPr>
          <w:rFonts w:ascii="Tahoma" w:eastAsia="Verdana" w:hAnsi="Tahoma" w:cs="Tahoma"/>
          <w:i/>
          <w:szCs w:val="24"/>
          <w:lang w:val="es-CO"/>
        </w:rPr>
        <w:t>La sentencia condenatoria no podrá fundamentarse exclusivamente en pruebas de referencia…</w:t>
      </w:r>
      <w:r w:rsidR="00986DC3" w:rsidRPr="00D65A25">
        <w:rPr>
          <w:rFonts w:ascii="Tahoma" w:eastAsia="Verdana" w:hAnsi="Tahoma" w:cs="Tahoma"/>
          <w:i/>
          <w:sz w:val="24"/>
          <w:szCs w:val="24"/>
          <w:lang w:val="es-CO"/>
        </w:rPr>
        <w:t>».</w:t>
      </w:r>
    </w:p>
    <w:p w14:paraId="5770089C" w14:textId="77777777" w:rsidR="00986DC3" w:rsidRPr="00D65A25" w:rsidRDefault="00986DC3" w:rsidP="00D65A25">
      <w:pPr>
        <w:spacing w:after="0" w:line="276" w:lineRule="auto"/>
        <w:jc w:val="both"/>
        <w:rPr>
          <w:rFonts w:ascii="Tahoma" w:eastAsia="Verdana" w:hAnsi="Tahoma" w:cs="Tahoma"/>
          <w:sz w:val="24"/>
          <w:szCs w:val="24"/>
          <w:lang w:val="es-CO"/>
        </w:rPr>
      </w:pPr>
    </w:p>
    <w:p w14:paraId="0007388B" w14:textId="77777777" w:rsidR="00C901BE" w:rsidRPr="00D65A25" w:rsidRDefault="00986DC3"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Para demostrar la anterior hipótesis, necesariamente se debe de tener en cuenta </w:t>
      </w:r>
      <w:r w:rsidR="00C901BE" w:rsidRPr="00D65A25">
        <w:rPr>
          <w:rFonts w:ascii="Tahoma" w:eastAsia="Verdana" w:hAnsi="Tahoma" w:cs="Tahoma"/>
          <w:sz w:val="24"/>
          <w:szCs w:val="24"/>
          <w:lang w:val="es-CO"/>
        </w:rPr>
        <w:t>que acorde con la definición consignada en el artículo 437 C.P.P. se debe entender como prueba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o refutar las hipótesis propuestas por su contraparte.</w:t>
      </w:r>
      <w:r w:rsidR="00C901BE" w:rsidRPr="00D65A25">
        <w:rPr>
          <w:rFonts w:ascii="Tahoma" w:eastAsia="Verdana" w:hAnsi="Tahoma" w:cs="Tahoma"/>
          <w:b/>
          <w:sz w:val="24"/>
          <w:szCs w:val="24"/>
          <w:lang w:val="es-CO"/>
        </w:rPr>
        <w:t xml:space="preserve"> </w:t>
      </w:r>
    </w:p>
    <w:p w14:paraId="3010E73E" w14:textId="77777777" w:rsidR="00C901BE" w:rsidRPr="00D65A25" w:rsidRDefault="00C901BE" w:rsidP="00D65A25">
      <w:pPr>
        <w:spacing w:after="0" w:line="276" w:lineRule="auto"/>
        <w:jc w:val="both"/>
        <w:rPr>
          <w:rFonts w:ascii="Tahoma" w:eastAsia="Verdana" w:hAnsi="Tahoma" w:cs="Tahoma"/>
          <w:sz w:val="24"/>
          <w:szCs w:val="24"/>
          <w:lang w:val="es-CO"/>
        </w:rPr>
      </w:pPr>
    </w:p>
    <w:p w14:paraId="1383F897" w14:textId="7777777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Es de anotar</w:t>
      </w:r>
      <w:r w:rsidR="00E71C9F" w:rsidRPr="00D65A25">
        <w:rPr>
          <w:rFonts w:ascii="Tahoma" w:eastAsia="Verdana" w:hAnsi="Tahoma" w:cs="Tahoma"/>
          <w:sz w:val="24"/>
          <w:szCs w:val="24"/>
          <w:lang w:val="es-CO"/>
        </w:rPr>
        <w:t xml:space="preserve"> </w:t>
      </w:r>
      <w:r w:rsidRPr="00D65A25">
        <w:rPr>
          <w:rFonts w:ascii="Tahoma" w:eastAsia="Verdana" w:hAnsi="Tahoma" w:cs="Tahoma"/>
          <w:sz w:val="24"/>
          <w:szCs w:val="24"/>
          <w:lang w:val="es-CO"/>
        </w:rPr>
        <w:t>que por contrariar la prueba de referencia varios de los principios más básicos que rigen al sistema penal acusatorio y al derecho probatorio, entre ellos los principios de contradicción, inmediación, confrontación y publicidad</w:t>
      </w:r>
      <w:r w:rsidRPr="00D65A25">
        <w:rPr>
          <w:rFonts w:ascii="Tahoma" w:eastAsia="Verdana" w:hAnsi="Tahoma" w:cs="Tahoma"/>
          <w:sz w:val="24"/>
          <w:szCs w:val="24"/>
          <w:vertAlign w:val="superscript"/>
          <w:lang w:val="es-CO"/>
        </w:rPr>
        <w:footnoteReference w:id="1"/>
      </w:r>
      <w:r w:rsidRPr="00D65A25">
        <w:rPr>
          <w:rFonts w:ascii="Tahoma" w:eastAsia="Verdana" w:hAnsi="Tahoma" w:cs="Tahoma"/>
          <w:sz w:val="24"/>
          <w:szCs w:val="24"/>
          <w:lang w:val="es-CO"/>
        </w:rPr>
        <w:t xml:space="preserve">,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 y exclusivamente en pruebas de referencia. </w:t>
      </w:r>
    </w:p>
    <w:p w14:paraId="48E46969" w14:textId="77777777" w:rsidR="00C901BE" w:rsidRPr="00D65A25" w:rsidRDefault="00C901BE" w:rsidP="00D65A25">
      <w:pPr>
        <w:spacing w:after="0" w:line="276" w:lineRule="auto"/>
        <w:jc w:val="both"/>
        <w:rPr>
          <w:rFonts w:ascii="Tahoma" w:eastAsia="Verdana" w:hAnsi="Tahoma" w:cs="Tahoma"/>
          <w:sz w:val="24"/>
          <w:szCs w:val="24"/>
          <w:lang w:val="es-CO"/>
        </w:rPr>
      </w:pPr>
    </w:p>
    <w:p w14:paraId="7DACAF97" w14:textId="7777777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Pero, pese a lo hasta ahora dicho, la Sala no puede desconocer, como bien lo ha </w:t>
      </w:r>
      <w:r w:rsidR="00CD0709" w:rsidRPr="00D65A25">
        <w:rPr>
          <w:rFonts w:ascii="Tahoma" w:eastAsia="Verdana" w:hAnsi="Tahoma" w:cs="Tahoma"/>
          <w:sz w:val="24"/>
          <w:szCs w:val="24"/>
          <w:lang w:val="es-CO"/>
        </w:rPr>
        <w:t>establecido</w:t>
      </w:r>
      <w:r w:rsidRPr="00D65A25">
        <w:rPr>
          <w:rFonts w:ascii="Tahoma" w:eastAsia="Verdana" w:hAnsi="Tahoma" w:cs="Tahoma"/>
          <w:sz w:val="24"/>
          <w:szCs w:val="24"/>
          <w:lang w:val="es-CO"/>
        </w:rPr>
        <w:t xml:space="preserve"> la línea jurisprudencial trazada por parte de la Sala de Casación Penal de la Corte Suprema de Justicia (CSJ)</w:t>
      </w:r>
      <w:r w:rsidRPr="00D65A25">
        <w:rPr>
          <w:rFonts w:ascii="Tahoma" w:eastAsia="Verdana" w:hAnsi="Tahoma" w:cs="Tahoma"/>
          <w:sz w:val="24"/>
          <w:szCs w:val="24"/>
          <w:vertAlign w:val="superscript"/>
          <w:lang w:val="es-CO"/>
        </w:rPr>
        <w:footnoteReference w:id="2"/>
      </w:r>
      <w:r w:rsidRPr="00D65A25">
        <w:rPr>
          <w:rFonts w:ascii="Tahoma" w:eastAsia="Verdana" w:hAnsi="Tahoma" w:cs="Tahoma"/>
          <w:sz w:val="24"/>
          <w:szCs w:val="24"/>
          <w:lang w:val="es-CO"/>
        </w:rPr>
        <w:t xml:space="preserve">, que en aquellos eventos en los cuales la prueba de referencia no se encuentre huérfana y más por el contrario cuando esté acompañada de otros medios probatorios, ya sean estos de naturaleza directa o </w:t>
      </w:r>
      <w:r w:rsidRPr="00D65A25">
        <w:rPr>
          <w:rFonts w:ascii="Tahoma" w:eastAsia="Verdana" w:hAnsi="Tahoma" w:cs="Tahoma"/>
          <w:sz w:val="24"/>
          <w:szCs w:val="24"/>
          <w:lang w:val="es-CO"/>
        </w:rPr>
        <w:lastRenderedPageBreak/>
        <w:t xml:space="preserve">indirecta, que ratifiquen o abonen lo consignado en una prueba de referencia, con dichos medios de conocimiento, en caso que tengan la contundencia o la relevancia para desvirtuar la presunción de inocencia del acusado, válidamente se puede proferir un fallo de condena. </w:t>
      </w:r>
    </w:p>
    <w:p w14:paraId="64D93AE0" w14:textId="7777777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ab/>
      </w:r>
    </w:p>
    <w:p w14:paraId="7CB48980" w14:textId="7777777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Acorde con lo anterior, es de precisar que tal línea de pensamiento jurisprudencial ha servido de soporte a la denominada teoría de </w:t>
      </w:r>
      <w:r w:rsidRPr="00D65A25">
        <w:rPr>
          <w:rFonts w:ascii="Tahoma" w:eastAsia="Verdana" w:hAnsi="Tahoma" w:cs="Tahoma"/>
          <w:i/>
          <w:sz w:val="24"/>
          <w:szCs w:val="24"/>
          <w:lang w:val="es-CO"/>
        </w:rPr>
        <w:t>“la prueba de corroboración periférica”</w:t>
      </w:r>
      <w:r w:rsidRPr="00D65A25">
        <w:rPr>
          <w:rFonts w:ascii="Tahoma" w:eastAsia="Verdana" w:hAnsi="Tahoma" w:cs="Tahoma"/>
          <w:sz w:val="24"/>
          <w:szCs w:val="24"/>
          <w:lang w:val="es-CO"/>
        </w:rPr>
        <w:t xml:space="preserve">, </w:t>
      </w:r>
      <w:bookmarkStart w:id="14" w:name="_Hlk121209884"/>
      <w:r w:rsidRPr="00D65A25">
        <w:rPr>
          <w:rFonts w:ascii="Tahoma" w:eastAsia="Verdana" w:hAnsi="Tahoma" w:cs="Tahoma"/>
          <w:sz w:val="24"/>
          <w:szCs w:val="24"/>
          <w:lang w:val="es-CO"/>
        </w:rPr>
        <w:t>la cual, según la CSJ</w:t>
      </w:r>
      <w:r w:rsidRPr="00D65A25">
        <w:rPr>
          <w:rFonts w:ascii="Tahoma" w:eastAsia="Verdana" w:hAnsi="Tahoma" w:cs="Tahoma"/>
          <w:sz w:val="24"/>
          <w:szCs w:val="24"/>
          <w:vertAlign w:val="superscript"/>
          <w:lang w:val="es-CO"/>
        </w:rPr>
        <w:footnoteReference w:id="3"/>
      </w:r>
      <w:r w:rsidRPr="00D65A25">
        <w:rPr>
          <w:rFonts w:ascii="Tahoma" w:eastAsia="Verdana" w:hAnsi="Tahoma" w:cs="Tahoma"/>
          <w:sz w:val="24"/>
          <w:szCs w:val="24"/>
          <w:lang w:val="es-CO"/>
        </w:rPr>
        <w:t>, llevada al escenario de la prueba de referencia, especialmente en los casos de delitos sexuales, consiste en lo siguiente:</w:t>
      </w:r>
    </w:p>
    <w:p w14:paraId="350BE372" w14:textId="77777777" w:rsidR="00C901BE" w:rsidRPr="00D65A25" w:rsidRDefault="00C901BE" w:rsidP="00D65A25">
      <w:pPr>
        <w:spacing w:after="0" w:line="276" w:lineRule="auto"/>
        <w:jc w:val="both"/>
        <w:rPr>
          <w:rFonts w:ascii="Tahoma" w:eastAsia="Verdana" w:hAnsi="Tahoma" w:cs="Tahoma"/>
          <w:sz w:val="24"/>
          <w:szCs w:val="24"/>
          <w:lang w:val="es-CO"/>
        </w:rPr>
      </w:pPr>
    </w:p>
    <w:p w14:paraId="24214E47" w14:textId="77777777" w:rsidR="00C901BE" w:rsidRPr="00192945" w:rsidRDefault="00C901BE" w:rsidP="00192945">
      <w:pPr>
        <w:spacing w:after="0" w:line="240" w:lineRule="auto"/>
        <w:ind w:left="426" w:right="425"/>
        <w:jc w:val="both"/>
        <w:rPr>
          <w:rFonts w:ascii="Tahoma" w:eastAsia="Calibri" w:hAnsi="Tahoma" w:cs="Tahoma"/>
          <w:szCs w:val="24"/>
          <w:lang w:val="es-CO" w:eastAsia="es-CO"/>
        </w:rPr>
      </w:pPr>
      <w:r w:rsidRPr="00192945">
        <w:rPr>
          <w:rFonts w:ascii="Tahoma" w:eastAsia="Calibri" w:hAnsi="Tahoma" w:cs="Tahoma"/>
          <w:szCs w:val="24"/>
          <w:lang w:val="es-CO" w:eastAsia="es-CO"/>
        </w:rPr>
        <w:t>“En el derecho español se ha acuñado el término “</w:t>
      </w:r>
      <w:r w:rsidRPr="00192945">
        <w:rPr>
          <w:rFonts w:ascii="Tahoma" w:eastAsia="Calibri" w:hAnsi="Tahoma" w:cs="Tahoma"/>
          <w:i/>
          <w:szCs w:val="24"/>
          <w:lang w:val="es-CO" w:eastAsia="es-CO"/>
        </w:rPr>
        <w:t>corroboración periférica</w:t>
      </w:r>
      <w:r w:rsidRPr="00192945">
        <w:rPr>
          <w:rFonts w:ascii="Tahoma" w:eastAsia="Calibri" w:hAnsi="Tahoma" w:cs="Tahoma"/>
          <w:szCs w:val="24"/>
          <w:lang w:val="es-CO" w:eastAsia="es-CO"/>
        </w:rPr>
        <w:t>”, para referirse a cualquier dato que pueda hacer más creíble la versión de la víctima, entre ellos</w:t>
      </w:r>
      <w:bookmarkEnd w:id="14"/>
      <w:r w:rsidRPr="00192945">
        <w:rPr>
          <w:rFonts w:ascii="Tahoma" w:eastAsia="Calibri" w:hAnsi="Tahoma" w:cs="Tahoma"/>
          <w:szCs w:val="24"/>
          <w:lang w:val="es-CO" w:eastAsia="es-CO"/>
        </w:rPr>
        <w:t>: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r w:rsidRPr="00192945">
        <w:rPr>
          <w:rFonts w:ascii="Tahoma" w:eastAsia="Calibri" w:hAnsi="Tahoma" w:cs="Tahoma"/>
          <w:szCs w:val="24"/>
          <w:vertAlign w:val="superscript"/>
          <w:lang w:val="es-CO" w:eastAsia="es-CO"/>
        </w:rPr>
        <w:footnoteReference w:id="4"/>
      </w:r>
      <w:r w:rsidRPr="00192945">
        <w:rPr>
          <w:rFonts w:ascii="Tahoma" w:eastAsia="Calibri" w:hAnsi="Tahoma" w:cs="Tahoma"/>
          <w:szCs w:val="24"/>
          <w:lang w:val="es-CO" w:eastAsia="es-CO"/>
        </w:rPr>
        <w:t>.</w:t>
      </w:r>
    </w:p>
    <w:p w14:paraId="2CC4C6AC" w14:textId="77777777" w:rsidR="00C901BE" w:rsidRPr="00D65A25" w:rsidRDefault="00C901BE" w:rsidP="00D65A25">
      <w:pPr>
        <w:tabs>
          <w:tab w:val="left" w:pos="7371"/>
        </w:tabs>
        <w:spacing w:after="0" w:line="276" w:lineRule="auto"/>
        <w:ind w:left="567"/>
        <w:jc w:val="both"/>
        <w:rPr>
          <w:rFonts w:ascii="Tahoma" w:eastAsia="Verdana" w:hAnsi="Tahoma" w:cs="Tahoma"/>
          <w:sz w:val="24"/>
          <w:szCs w:val="24"/>
          <w:lang w:val="es-CO"/>
        </w:rPr>
      </w:pPr>
    </w:p>
    <w:p w14:paraId="140675E6" w14:textId="77777777" w:rsidR="0019283D"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Al aplicar lo anterior al caso en estudio, </w:t>
      </w:r>
      <w:r w:rsidR="00FF0B74" w:rsidRPr="00D65A25">
        <w:rPr>
          <w:rFonts w:ascii="Tahoma" w:eastAsia="Verdana" w:hAnsi="Tahoma" w:cs="Tahoma"/>
          <w:sz w:val="24"/>
          <w:szCs w:val="24"/>
          <w:lang w:val="es-CO"/>
        </w:rPr>
        <w:t xml:space="preserve">tenemos, como ya se dijo en párrafos anteriores, que al proceso se incorporó como prueba de referencia admisible una entrevista que la menor </w:t>
      </w:r>
      <w:bookmarkStart w:id="15" w:name="_Hlk95229784"/>
      <w:r w:rsidR="00FF0B74" w:rsidRPr="00D65A25">
        <w:rPr>
          <w:rFonts w:ascii="Tahoma" w:eastAsia="Verdana" w:hAnsi="Tahoma" w:cs="Tahoma"/>
          <w:sz w:val="24"/>
          <w:szCs w:val="24"/>
          <w:lang w:val="es-CO"/>
        </w:rPr>
        <w:t xml:space="preserve">“M.S.A.G.” </w:t>
      </w:r>
      <w:bookmarkEnd w:id="15"/>
      <w:r w:rsidR="00FF0B74" w:rsidRPr="00D65A25">
        <w:rPr>
          <w:rFonts w:ascii="Tahoma" w:eastAsia="Verdana" w:hAnsi="Tahoma" w:cs="Tahoma"/>
          <w:sz w:val="24"/>
          <w:szCs w:val="24"/>
          <w:lang w:val="es-CO"/>
        </w:rPr>
        <w:t>absolvió el 22 de abril de 2.016 ante la policía judicial</w:t>
      </w:r>
      <w:r w:rsidR="0064305C" w:rsidRPr="00D65A25">
        <w:rPr>
          <w:rFonts w:ascii="Tahoma" w:eastAsia="Verdana" w:hAnsi="Tahoma" w:cs="Tahoma"/>
          <w:sz w:val="24"/>
          <w:szCs w:val="24"/>
          <w:lang w:val="es-CO"/>
        </w:rPr>
        <w:t>.</w:t>
      </w:r>
    </w:p>
    <w:p w14:paraId="56E5C1FC" w14:textId="77777777" w:rsidR="0019283D" w:rsidRPr="00D65A25" w:rsidRDefault="0019283D" w:rsidP="00D65A25">
      <w:pPr>
        <w:spacing w:after="0" w:line="276" w:lineRule="auto"/>
        <w:jc w:val="both"/>
        <w:rPr>
          <w:rFonts w:ascii="Tahoma" w:eastAsia="Verdana" w:hAnsi="Tahoma" w:cs="Tahoma"/>
          <w:sz w:val="24"/>
          <w:szCs w:val="24"/>
          <w:lang w:val="es-CO"/>
        </w:rPr>
      </w:pPr>
    </w:p>
    <w:p w14:paraId="474FBAAF" w14:textId="77777777" w:rsidR="00FF0B74" w:rsidRPr="00D65A25" w:rsidRDefault="0019283D"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En dicha declaración extraprocesal la agraviada </w:t>
      </w:r>
      <w:r w:rsidR="00FF0B74" w:rsidRPr="00D65A25">
        <w:rPr>
          <w:rFonts w:ascii="Tahoma" w:eastAsia="Verdana" w:hAnsi="Tahoma" w:cs="Tahoma"/>
          <w:sz w:val="24"/>
          <w:szCs w:val="24"/>
          <w:lang w:val="es-CO"/>
        </w:rPr>
        <w:t xml:space="preserve">expuso lo siguiente: </w:t>
      </w:r>
    </w:p>
    <w:p w14:paraId="58B9B91E" w14:textId="77777777" w:rsidR="00920A3D" w:rsidRPr="00D65A25" w:rsidRDefault="00920A3D" w:rsidP="00D65A25">
      <w:pPr>
        <w:spacing w:after="0" w:line="276" w:lineRule="auto"/>
        <w:jc w:val="both"/>
        <w:rPr>
          <w:rFonts w:ascii="Tahoma" w:eastAsia="Verdana" w:hAnsi="Tahoma" w:cs="Tahoma"/>
          <w:sz w:val="24"/>
          <w:szCs w:val="24"/>
          <w:lang w:val="es-CO"/>
        </w:rPr>
      </w:pPr>
    </w:p>
    <w:p w14:paraId="67FFA32A" w14:textId="77777777" w:rsidR="00FF0B74" w:rsidRPr="00D65A25" w:rsidRDefault="00FF0B74" w:rsidP="00D65A25">
      <w:pPr>
        <w:pStyle w:val="Prrafodelista"/>
        <w:numPr>
          <w:ilvl w:val="0"/>
          <w:numId w:val="7"/>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Los hechos libidinosos comenzaron a tener lugar </w:t>
      </w:r>
      <w:r w:rsidR="00EF4FB1" w:rsidRPr="00D65A25">
        <w:rPr>
          <w:rFonts w:ascii="Tahoma" w:eastAsia="Verdana" w:hAnsi="Tahoma" w:cs="Tahoma"/>
          <w:sz w:val="24"/>
          <w:szCs w:val="24"/>
          <w:lang w:val="es-CO"/>
        </w:rPr>
        <w:t xml:space="preserve">desde el año 2.013, cuando </w:t>
      </w:r>
      <w:r w:rsidR="00603707" w:rsidRPr="00D65A25">
        <w:rPr>
          <w:rFonts w:ascii="Tahoma" w:eastAsia="Verdana" w:hAnsi="Tahoma" w:cs="Tahoma"/>
          <w:sz w:val="24"/>
          <w:szCs w:val="24"/>
          <w:lang w:val="es-CO"/>
        </w:rPr>
        <w:t xml:space="preserve">ella </w:t>
      </w:r>
      <w:r w:rsidR="00202A5B" w:rsidRPr="00D65A25">
        <w:rPr>
          <w:rFonts w:ascii="Tahoma" w:eastAsia="Verdana" w:hAnsi="Tahoma" w:cs="Tahoma"/>
          <w:sz w:val="24"/>
          <w:szCs w:val="24"/>
          <w:lang w:val="es-CO"/>
        </w:rPr>
        <w:t>tenía</w:t>
      </w:r>
      <w:r w:rsidR="00EF4FB1" w:rsidRPr="00D65A25">
        <w:rPr>
          <w:rFonts w:ascii="Tahoma" w:eastAsia="Verdana" w:hAnsi="Tahoma" w:cs="Tahoma"/>
          <w:sz w:val="24"/>
          <w:szCs w:val="24"/>
          <w:lang w:val="es-CO"/>
        </w:rPr>
        <w:t xml:space="preserve"> unos siete años de edad</w:t>
      </w:r>
      <w:r w:rsidR="00F252DE" w:rsidRPr="00D65A25">
        <w:rPr>
          <w:rFonts w:ascii="Tahoma" w:eastAsia="Verdana" w:hAnsi="Tahoma" w:cs="Tahoma"/>
          <w:sz w:val="24"/>
          <w:szCs w:val="24"/>
          <w:lang w:val="es-CO"/>
        </w:rPr>
        <w:t>,</w:t>
      </w:r>
      <w:r w:rsidR="00EF4FB1" w:rsidRPr="00D65A25">
        <w:rPr>
          <w:rFonts w:ascii="Tahoma" w:eastAsia="Verdana" w:hAnsi="Tahoma" w:cs="Tahoma"/>
          <w:sz w:val="24"/>
          <w:szCs w:val="24"/>
          <w:lang w:val="es-CO"/>
        </w:rPr>
        <w:t xml:space="preserve"> y concluyeron en marzo de 2.016 cuando </w:t>
      </w:r>
      <w:r w:rsidR="00383E06" w:rsidRPr="00D65A25">
        <w:rPr>
          <w:rFonts w:ascii="Tahoma" w:eastAsia="Verdana" w:hAnsi="Tahoma" w:cs="Tahoma"/>
          <w:sz w:val="24"/>
          <w:szCs w:val="24"/>
          <w:lang w:val="es-CO"/>
        </w:rPr>
        <w:t xml:space="preserve">contaba </w:t>
      </w:r>
      <w:r w:rsidR="00EF4FB1" w:rsidRPr="00D65A25">
        <w:rPr>
          <w:rFonts w:ascii="Tahoma" w:eastAsia="Verdana" w:hAnsi="Tahoma" w:cs="Tahoma"/>
          <w:sz w:val="24"/>
          <w:szCs w:val="24"/>
          <w:lang w:val="es-CO"/>
        </w:rPr>
        <w:t xml:space="preserve">diez años de edad. </w:t>
      </w:r>
    </w:p>
    <w:p w14:paraId="55237858" w14:textId="77777777" w:rsidR="00EF4FB1" w:rsidRPr="00D65A25" w:rsidRDefault="00EF4FB1" w:rsidP="00D65A25">
      <w:pPr>
        <w:spacing w:after="0" w:line="276" w:lineRule="auto"/>
        <w:jc w:val="both"/>
        <w:rPr>
          <w:rFonts w:ascii="Tahoma" w:eastAsia="Verdana" w:hAnsi="Tahoma" w:cs="Tahoma"/>
          <w:sz w:val="24"/>
          <w:szCs w:val="24"/>
          <w:lang w:val="es-CO"/>
        </w:rPr>
      </w:pPr>
    </w:p>
    <w:p w14:paraId="4CCCABFF" w14:textId="1272833F" w:rsidR="00920A3D" w:rsidRPr="00D65A25" w:rsidRDefault="00EF4FB1" w:rsidP="00D65A25">
      <w:pPr>
        <w:pStyle w:val="Prrafodelista"/>
        <w:numPr>
          <w:ilvl w:val="0"/>
          <w:numId w:val="7"/>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Los abusos tenían lugar </w:t>
      </w:r>
      <w:r w:rsidR="00270171" w:rsidRPr="00D65A25">
        <w:rPr>
          <w:rFonts w:ascii="Tahoma" w:eastAsia="Verdana" w:hAnsi="Tahoma" w:cs="Tahoma"/>
          <w:sz w:val="24"/>
          <w:szCs w:val="24"/>
          <w:shd w:val="clear" w:color="auto" w:fill="FFFFFF" w:themeFill="background1"/>
          <w:lang w:val="es-CO"/>
        </w:rPr>
        <w:t xml:space="preserve">después </w:t>
      </w:r>
      <w:r w:rsidR="00ED4FE4" w:rsidRPr="00D65A25">
        <w:rPr>
          <w:rFonts w:ascii="Tahoma" w:eastAsia="Verdana" w:hAnsi="Tahoma" w:cs="Tahoma"/>
          <w:sz w:val="24"/>
          <w:szCs w:val="24"/>
          <w:shd w:val="clear" w:color="auto" w:fill="FFFFFF" w:themeFill="background1"/>
          <w:lang w:val="es-CO"/>
        </w:rPr>
        <w:t xml:space="preserve">de </w:t>
      </w:r>
      <w:r w:rsidR="00270171" w:rsidRPr="00D65A25">
        <w:rPr>
          <w:rFonts w:ascii="Tahoma" w:eastAsia="Verdana" w:hAnsi="Tahoma" w:cs="Tahoma"/>
          <w:sz w:val="24"/>
          <w:szCs w:val="24"/>
          <w:shd w:val="clear" w:color="auto" w:fill="FFFFFF" w:themeFill="background1"/>
          <w:lang w:val="es-CO"/>
        </w:rPr>
        <w:t>que</w:t>
      </w:r>
      <w:r w:rsidR="00270171" w:rsidRPr="00D65A25">
        <w:rPr>
          <w:rFonts w:ascii="Tahoma" w:eastAsia="Verdana" w:hAnsi="Tahoma" w:cs="Tahoma"/>
          <w:sz w:val="24"/>
          <w:szCs w:val="24"/>
          <w:lang w:val="es-CO"/>
        </w:rPr>
        <w:t xml:space="preserve"> Ella regresaba del Colegio, y </w:t>
      </w:r>
      <w:r w:rsidRPr="00D65A25">
        <w:rPr>
          <w:rFonts w:ascii="Tahoma" w:eastAsia="Verdana" w:hAnsi="Tahoma" w:cs="Tahoma"/>
          <w:sz w:val="24"/>
          <w:szCs w:val="24"/>
          <w:lang w:val="es-CO"/>
        </w:rPr>
        <w:t>cuando ambos se encontraban a solas</w:t>
      </w:r>
      <w:r w:rsidR="00270171" w:rsidRPr="00D65A25">
        <w:rPr>
          <w:rFonts w:ascii="Tahoma" w:eastAsia="Verdana" w:hAnsi="Tahoma" w:cs="Tahoma"/>
          <w:sz w:val="24"/>
          <w:szCs w:val="24"/>
          <w:lang w:val="es-CO"/>
        </w:rPr>
        <w:t xml:space="preserve">, ya que </w:t>
      </w:r>
      <w:r w:rsidR="00202A5B" w:rsidRPr="00D65A25">
        <w:rPr>
          <w:rFonts w:ascii="Tahoma" w:eastAsia="Verdana" w:hAnsi="Tahoma" w:cs="Tahoma"/>
          <w:sz w:val="24"/>
          <w:szCs w:val="24"/>
          <w:lang w:val="es-CO"/>
        </w:rPr>
        <w:t xml:space="preserve">para esas horas </w:t>
      </w:r>
      <w:r w:rsidR="00270171" w:rsidRPr="00D65A25">
        <w:rPr>
          <w:rFonts w:ascii="Tahoma" w:eastAsia="Verdana" w:hAnsi="Tahoma" w:cs="Tahoma"/>
          <w:sz w:val="24"/>
          <w:szCs w:val="24"/>
          <w:lang w:val="es-CO"/>
        </w:rPr>
        <w:t>la ma</w:t>
      </w:r>
      <w:r w:rsidR="00383E06" w:rsidRPr="00D65A25">
        <w:rPr>
          <w:rFonts w:ascii="Tahoma" w:eastAsia="Verdana" w:hAnsi="Tahoma" w:cs="Tahoma"/>
          <w:sz w:val="24"/>
          <w:szCs w:val="24"/>
          <w:lang w:val="es-CO"/>
        </w:rPr>
        <w:t>má</w:t>
      </w:r>
      <w:r w:rsidR="00270171" w:rsidRPr="00D65A25">
        <w:rPr>
          <w:rFonts w:ascii="Tahoma" w:eastAsia="Verdana" w:hAnsi="Tahoma" w:cs="Tahoma"/>
          <w:sz w:val="24"/>
          <w:szCs w:val="24"/>
          <w:lang w:val="es-CO"/>
        </w:rPr>
        <w:t xml:space="preserve"> estaba en el trabajo</w:t>
      </w:r>
      <w:r w:rsidRPr="00D65A25">
        <w:rPr>
          <w:rFonts w:ascii="Tahoma" w:eastAsia="Verdana" w:hAnsi="Tahoma" w:cs="Tahoma"/>
          <w:sz w:val="24"/>
          <w:szCs w:val="24"/>
          <w:lang w:val="es-CO"/>
        </w:rPr>
        <w:t xml:space="preserve">. En esas ocasiones el procesado </w:t>
      </w:r>
      <w:r w:rsidR="00270171" w:rsidRPr="00D65A25">
        <w:rPr>
          <w:rFonts w:ascii="Tahoma" w:eastAsia="Verdana" w:hAnsi="Tahoma" w:cs="Tahoma"/>
          <w:sz w:val="24"/>
          <w:szCs w:val="24"/>
          <w:lang w:val="es-CO"/>
        </w:rPr>
        <w:t xml:space="preserve">la ingresaba a su habitación en donde </w:t>
      </w:r>
      <w:r w:rsidR="00920A3D" w:rsidRPr="00D65A25">
        <w:rPr>
          <w:rFonts w:ascii="Tahoma" w:eastAsia="Verdana" w:hAnsi="Tahoma" w:cs="Tahoma"/>
          <w:sz w:val="24"/>
          <w:szCs w:val="24"/>
          <w:lang w:val="es-CO"/>
        </w:rPr>
        <w:t>la desnudaba, le manoseaba sus partes pudendas, la besuqueaba, le introducia los dedos en la vagina, le pasaba el asta viril por los genitales</w:t>
      </w:r>
      <w:r w:rsidR="00270171" w:rsidRPr="00D65A25">
        <w:rPr>
          <w:rFonts w:ascii="Tahoma" w:eastAsia="Verdana" w:hAnsi="Tahoma" w:cs="Tahoma"/>
          <w:sz w:val="24"/>
          <w:szCs w:val="24"/>
          <w:lang w:val="es-CO"/>
        </w:rPr>
        <w:t xml:space="preserve"> y las nalgas</w:t>
      </w:r>
      <w:r w:rsidR="00920A3D" w:rsidRPr="00D65A25">
        <w:rPr>
          <w:rFonts w:ascii="Tahoma" w:eastAsia="Verdana" w:hAnsi="Tahoma" w:cs="Tahoma"/>
          <w:sz w:val="24"/>
          <w:szCs w:val="24"/>
          <w:lang w:val="es-CO"/>
        </w:rPr>
        <w:t xml:space="preserve">, y le </w:t>
      </w:r>
      <w:r w:rsidR="00270171" w:rsidRPr="00D65A25">
        <w:rPr>
          <w:rFonts w:ascii="Tahoma" w:eastAsia="Verdana" w:hAnsi="Tahoma" w:cs="Tahoma"/>
          <w:sz w:val="24"/>
          <w:szCs w:val="24"/>
          <w:lang w:val="es-CO"/>
        </w:rPr>
        <w:t>exhibía</w:t>
      </w:r>
      <w:r w:rsidR="00FA5907" w:rsidRPr="00D65A25">
        <w:rPr>
          <w:rFonts w:ascii="Tahoma" w:eastAsia="Verdana" w:hAnsi="Tahoma" w:cs="Tahoma"/>
          <w:sz w:val="24"/>
          <w:szCs w:val="24"/>
          <w:lang w:val="es-CO"/>
        </w:rPr>
        <w:t>,</w:t>
      </w:r>
      <w:r w:rsidR="00920A3D" w:rsidRPr="00D65A25">
        <w:rPr>
          <w:rFonts w:ascii="Tahoma" w:eastAsia="Verdana" w:hAnsi="Tahoma" w:cs="Tahoma"/>
          <w:sz w:val="24"/>
          <w:szCs w:val="24"/>
          <w:lang w:val="es-CO"/>
        </w:rPr>
        <w:t xml:space="preserve"> desde un teléfono móvil-celular</w:t>
      </w:r>
      <w:r w:rsidR="00FA5907" w:rsidRPr="00D65A25">
        <w:rPr>
          <w:rFonts w:ascii="Tahoma" w:eastAsia="Verdana" w:hAnsi="Tahoma" w:cs="Tahoma"/>
          <w:sz w:val="24"/>
          <w:szCs w:val="24"/>
          <w:lang w:val="es-CO"/>
        </w:rPr>
        <w:t>,</w:t>
      </w:r>
      <w:r w:rsidR="00920A3D" w:rsidRPr="00D65A25">
        <w:rPr>
          <w:rFonts w:ascii="Tahoma" w:eastAsia="Verdana" w:hAnsi="Tahoma" w:cs="Tahoma"/>
          <w:sz w:val="24"/>
          <w:szCs w:val="24"/>
          <w:lang w:val="es-CO"/>
        </w:rPr>
        <w:t xml:space="preserve"> v</w:t>
      </w:r>
      <w:r w:rsidR="00383E06" w:rsidRPr="00D65A25">
        <w:rPr>
          <w:rFonts w:ascii="Tahoma" w:eastAsia="Verdana" w:hAnsi="Tahoma" w:cs="Tahoma"/>
          <w:sz w:val="24"/>
          <w:szCs w:val="24"/>
          <w:lang w:val="es-CO"/>
        </w:rPr>
        <w:t>í</w:t>
      </w:r>
      <w:r w:rsidR="00920A3D" w:rsidRPr="00D65A25">
        <w:rPr>
          <w:rFonts w:ascii="Tahoma" w:eastAsia="Verdana" w:hAnsi="Tahoma" w:cs="Tahoma"/>
          <w:sz w:val="24"/>
          <w:szCs w:val="24"/>
          <w:lang w:val="es-CO"/>
        </w:rPr>
        <w:t>deos de contenido pornográfico.</w:t>
      </w:r>
    </w:p>
    <w:p w14:paraId="62EF4248" w14:textId="77777777" w:rsidR="00270171" w:rsidRPr="00D65A25" w:rsidRDefault="00270171" w:rsidP="00D65A25">
      <w:pPr>
        <w:spacing w:after="0" w:line="276" w:lineRule="auto"/>
        <w:jc w:val="both"/>
        <w:rPr>
          <w:rFonts w:ascii="Tahoma" w:eastAsia="Verdana" w:hAnsi="Tahoma" w:cs="Tahoma"/>
          <w:sz w:val="24"/>
          <w:szCs w:val="24"/>
          <w:lang w:val="es-CO"/>
        </w:rPr>
      </w:pPr>
    </w:p>
    <w:p w14:paraId="0FCEAC89" w14:textId="77777777" w:rsidR="00270171" w:rsidRPr="00D65A25" w:rsidRDefault="00270171" w:rsidP="00D65A25">
      <w:pPr>
        <w:pStyle w:val="Prrafodelista"/>
        <w:numPr>
          <w:ilvl w:val="0"/>
          <w:numId w:val="7"/>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Guardó </w:t>
      </w:r>
      <w:r w:rsidR="00212CD2" w:rsidRPr="00D65A25">
        <w:rPr>
          <w:rFonts w:ascii="Tahoma" w:eastAsia="Verdana" w:hAnsi="Tahoma" w:cs="Tahoma"/>
          <w:sz w:val="24"/>
          <w:szCs w:val="24"/>
          <w:lang w:val="es-CO"/>
        </w:rPr>
        <w:t>mutismo</w:t>
      </w:r>
      <w:r w:rsidRPr="00D65A25">
        <w:rPr>
          <w:rFonts w:ascii="Tahoma" w:eastAsia="Verdana" w:hAnsi="Tahoma" w:cs="Tahoma"/>
          <w:sz w:val="24"/>
          <w:szCs w:val="24"/>
          <w:lang w:val="es-CO"/>
        </w:rPr>
        <w:t xml:space="preserve"> de lo acontecido porque su padre la </w:t>
      </w:r>
      <w:r w:rsidR="00643B0F" w:rsidRPr="00D65A25">
        <w:rPr>
          <w:rFonts w:ascii="Tahoma" w:eastAsia="Verdana" w:hAnsi="Tahoma" w:cs="Tahoma"/>
          <w:sz w:val="24"/>
          <w:szCs w:val="24"/>
          <w:lang w:val="es-CO"/>
        </w:rPr>
        <w:t>tenía</w:t>
      </w:r>
      <w:r w:rsidRPr="00D65A25">
        <w:rPr>
          <w:rFonts w:ascii="Tahoma" w:eastAsia="Verdana" w:hAnsi="Tahoma" w:cs="Tahoma"/>
          <w:sz w:val="24"/>
          <w:szCs w:val="24"/>
          <w:lang w:val="es-CO"/>
        </w:rPr>
        <w:t xml:space="preserve"> amenazada con azotarla, pero decidió romper su silencio </w:t>
      </w:r>
      <w:r w:rsidR="00643B0F" w:rsidRPr="00D65A25">
        <w:rPr>
          <w:rFonts w:ascii="Tahoma" w:eastAsia="Verdana" w:hAnsi="Tahoma" w:cs="Tahoma"/>
          <w:sz w:val="24"/>
          <w:szCs w:val="24"/>
          <w:lang w:val="es-CO"/>
        </w:rPr>
        <w:t>por la rabia que sentía y porque no quería seguir conviviendo con Él</w:t>
      </w:r>
      <w:r w:rsidR="00772D23" w:rsidRPr="00D65A25">
        <w:rPr>
          <w:rFonts w:ascii="Tahoma" w:eastAsia="Verdana" w:hAnsi="Tahoma" w:cs="Tahoma"/>
          <w:sz w:val="24"/>
          <w:szCs w:val="24"/>
          <w:lang w:val="es-CO"/>
        </w:rPr>
        <w:t xml:space="preserve"> ya que no se sentía bien por lo que le </w:t>
      </w:r>
      <w:r w:rsidR="0019283D" w:rsidRPr="00D65A25">
        <w:rPr>
          <w:rFonts w:ascii="Tahoma" w:eastAsia="Verdana" w:hAnsi="Tahoma" w:cs="Tahoma"/>
          <w:sz w:val="24"/>
          <w:szCs w:val="24"/>
          <w:lang w:val="es-CO"/>
        </w:rPr>
        <w:t>hacía</w:t>
      </w:r>
      <w:r w:rsidR="00643B0F" w:rsidRPr="00D65A25">
        <w:rPr>
          <w:rFonts w:ascii="Tahoma" w:eastAsia="Verdana" w:hAnsi="Tahoma" w:cs="Tahoma"/>
          <w:sz w:val="24"/>
          <w:szCs w:val="24"/>
          <w:lang w:val="es-CO"/>
        </w:rPr>
        <w:t xml:space="preserve">. </w:t>
      </w:r>
    </w:p>
    <w:p w14:paraId="06BDB839" w14:textId="77777777" w:rsidR="00FF0B74" w:rsidRPr="00D65A25" w:rsidRDefault="00FF0B74" w:rsidP="00D65A25">
      <w:pPr>
        <w:spacing w:after="0" w:line="276" w:lineRule="auto"/>
        <w:jc w:val="both"/>
        <w:rPr>
          <w:rFonts w:ascii="Tahoma" w:eastAsia="Verdana" w:hAnsi="Tahoma" w:cs="Tahoma"/>
          <w:sz w:val="24"/>
          <w:szCs w:val="24"/>
          <w:lang w:val="es-CO"/>
        </w:rPr>
      </w:pPr>
    </w:p>
    <w:p w14:paraId="37511BE1" w14:textId="77777777" w:rsidR="00F252DE" w:rsidRPr="00D65A25" w:rsidRDefault="0019283D"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lastRenderedPageBreak/>
        <w:t xml:space="preserve">Ahora, a fin de determinar sí lo declarado de manera extraprocesal por la ofendida se encuentra o no corroborado periféricamente por el resto del acervo probatorio, </w:t>
      </w:r>
      <w:r w:rsidR="00F252DE" w:rsidRPr="00D65A25">
        <w:rPr>
          <w:rFonts w:ascii="Tahoma" w:eastAsia="Verdana" w:hAnsi="Tahoma" w:cs="Tahoma"/>
          <w:sz w:val="24"/>
          <w:szCs w:val="24"/>
          <w:lang w:val="es-CO"/>
        </w:rPr>
        <w:t xml:space="preserve">la Sala procederá a analizar el resto del acervo probatorio habido en el proceso. </w:t>
      </w:r>
    </w:p>
    <w:p w14:paraId="3DA750EB" w14:textId="77777777" w:rsidR="00F252DE" w:rsidRPr="00D65A25" w:rsidRDefault="00F252DE" w:rsidP="00D65A25">
      <w:pPr>
        <w:spacing w:after="0" w:line="276" w:lineRule="auto"/>
        <w:jc w:val="both"/>
        <w:rPr>
          <w:rFonts w:ascii="Tahoma" w:eastAsia="Verdana" w:hAnsi="Tahoma" w:cs="Tahoma"/>
          <w:sz w:val="24"/>
          <w:szCs w:val="24"/>
          <w:lang w:val="es-CO"/>
        </w:rPr>
      </w:pPr>
    </w:p>
    <w:p w14:paraId="56D81A77" w14:textId="77777777" w:rsidR="0019283D" w:rsidRPr="00D65A25" w:rsidRDefault="00F252D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De las pruebas debatidas en el proceso se tiene lo siguiente: </w:t>
      </w:r>
    </w:p>
    <w:p w14:paraId="3B7C31EE" w14:textId="77777777" w:rsidR="005570DD" w:rsidRPr="00D65A25" w:rsidRDefault="005570DD" w:rsidP="00D65A25">
      <w:pPr>
        <w:spacing w:after="0" w:line="276" w:lineRule="auto"/>
        <w:jc w:val="both"/>
        <w:rPr>
          <w:rFonts w:ascii="Tahoma" w:eastAsia="Verdana" w:hAnsi="Tahoma" w:cs="Tahoma"/>
          <w:sz w:val="24"/>
          <w:szCs w:val="24"/>
          <w:lang w:val="es-CO"/>
        </w:rPr>
      </w:pPr>
    </w:p>
    <w:p w14:paraId="2694441D" w14:textId="45C689AC" w:rsidR="0019283D" w:rsidRPr="00D65A25" w:rsidRDefault="0019283D" w:rsidP="00D65A25">
      <w:pPr>
        <w:pStyle w:val="Prrafodelista"/>
        <w:numPr>
          <w:ilvl w:val="0"/>
          <w:numId w:val="8"/>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La Sra.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P adveró que </w:t>
      </w:r>
      <w:r w:rsidR="00F252DE" w:rsidRPr="00D65A25">
        <w:rPr>
          <w:rFonts w:ascii="Tahoma" w:eastAsia="Verdana" w:hAnsi="Tahoma" w:cs="Tahoma"/>
          <w:sz w:val="24"/>
          <w:szCs w:val="24"/>
          <w:lang w:val="es-CO"/>
        </w:rPr>
        <w:t>en el per</w:t>
      </w:r>
      <w:r w:rsidR="00383E06" w:rsidRPr="00D65A25">
        <w:rPr>
          <w:rFonts w:ascii="Tahoma" w:eastAsia="Verdana" w:hAnsi="Tahoma" w:cs="Tahoma"/>
          <w:sz w:val="24"/>
          <w:szCs w:val="24"/>
          <w:lang w:val="es-CO"/>
        </w:rPr>
        <w:t>í</w:t>
      </w:r>
      <w:r w:rsidR="00F252DE" w:rsidRPr="00D65A25">
        <w:rPr>
          <w:rFonts w:ascii="Tahoma" w:eastAsia="Verdana" w:hAnsi="Tahoma" w:cs="Tahoma"/>
          <w:sz w:val="24"/>
          <w:szCs w:val="24"/>
          <w:lang w:val="es-CO"/>
        </w:rPr>
        <w:t xml:space="preserve">odo comprendido entre los </w:t>
      </w:r>
      <w:r w:rsidRPr="00D65A25">
        <w:rPr>
          <w:rFonts w:ascii="Tahoma" w:eastAsia="Verdana" w:hAnsi="Tahoma" w:cs="Tahoma"/>
          <w:sz w:val="24"/>
          <w:szCs w:val="24"/>
          <w:lang w:val="es-CO"/>
        </w:rPr>
        <w:t>año</w:t>
      </w:r>
      <w:r w:rsidR="00F252DE" w:rsidRPr="00D65A25">
        <w:rPr>
          <w:rFonts w:ascii="Tahoma" w:eastAsia="Verdana" w:hAnsi="Tahoma" w:cs="Tahoma"/>
          <w:sz w:val="24"/>
          <w:szCs w:val="24"/>
          <w:lang w:val="es-CO"/>
        </w:rPr>
        <w:t>s</w:t>
      </w:r>
      <w:r w:rsidRPr="00D65A25">
        <w:rPr>
          <w:rFonts w:ascii="Tahoma" w:eastAsia="Verdana" w:hAnsi="Tahoma" w:cs="Tahoma"/>
          <w:sz w:val="24"/>
          <w:szCs w:val="24"/>
          <w:lang w:val="es-CO"/>
        </w:rPr>
        <w:t xml:space="preserve"> 2.006 al 2.015 sostuvo una relación marital con el ahora procesado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la cual terminó como consecuencia de que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le era infiel y se </w:t>
      </w:r>
      <w:r w:rsidR="006D20B2" w:rsidRPr="00D65A25">
        <w:rPr>
          <w:rFonts w:ascii="Tahoma" w:eastAsia="Verdana" w:hAnsi="Tahoma" w:cs="Tahoma"/>
          <w:sz w:val="24"/>
          <w:szCs w:val="24"/>
          <w:lang w:val="es-CO"/>
        </w:rPr>
        <w:t>había</w:t>
      </w:r>
      <w:r w:rsidRPr="00D65A25">
        <w:rPr>
          <w:rFonts w:ascii="Tahoma" w:eastAsia="Verdana" w:hAnsi="Tahoma" w:cs="Tahoma"/>
          <w:sz w:val="24"/>
          <w:szCs w:val="24"/>
          <w:lang w:val="es-CO"/>
        </w:rPr>
        <w:t xml:space="preserve"> vuelto muy agresivo. </w:t>
      </w:r>
      <w:r w:rsidR="006D20B2" w:rsidRPr="00D65A25">
        <w:rPr>
          <w:rFonts w:ascii="Tahoma" w:eastAsia="Verdana" w:hAnsi="Tahoma" w:cs="Tahoma"/>
          <w:sz w:val="24"/>
          <w:szCs w:val="24"/>
          <w:lang w:val="es-CO"/>
        </w:rPr>
        <w:t>P</w:t>
      </w:r>
      <w:r w:rsidRPr="00D65A25">
        <w:rPr>
          <w:rFonts w:ascii="Tahoma" w:eastAsia="Verdana" w:hAnsi="Tahoma" w:cs="Tahoma"/>
          <w:sz w:val="24"/>
          <w:szCs w:val="24"/>
          <w:lang w:val="es-CO"/>
        </w:rPr>
        <w:t>ese a ello</w:t>
      </w:r>
      <w:r w:rsidR="006D20B2" w:rsidRPr="00D65A25">
        <w:rPr>
          <w:rFonts w:ascii="Tahoma" w:eastAsia="Verdana" w:hAnsi="Tahoma" w:cs="Tahoma"/>
          <w:sz w:val="24"/>
          <w:szCs w:val="24"/>
          <w:lang w:val="es-CO"/>
        </w:rPr>
        <w:t xml:space="preserve">, expuso la testigo que ambos </w:t>
      </w:r>
      <w:r w:rsidR="00541B1D" w:rsidRPr="00D65A25">
        <w:rPr>
          <w:rFonts w:ascii="Tahoma" w:eastAsia="Verdana" w:hAnsi="Tahoma" w:cs="Tahoma"/>
          <w:sz w:val="24"/>
          <w:szCs w:val="24"/>
          <w:lang w:val="es-CO"/>
        </w:rPr>
        <w:t xml:space="preserve">siguieron </w:t>
      </w:r>
      <w:r w:rsidRPr="00D65A25">
        <w:rPr>
          <w:rFonts w:ascii="Tahoma" w:eastAsia="Verdana" w:hAnsi="Tahoma" w:cs="Tahoma"/>
          <w:sz w:val="24"/>
          <w:szCs w:val="24"/>
          <w:lang w:val="es-CO"/>
        </w:rPr>
        <w:t>conviv</w:t>
      </w:r>
      <w:r w:rsidR="00541B1D" w:rsidRPr="00D65A25">
        <w:rPr>
          <w:rFonts w:ascii="Tahoma" w:eastAsia="Verdana" w:hAnsi="Tahoma" w:cs="Tahoma"/>
          <w:sz w:val="24"/>
          <w:szCs w:val="24"/>
          <w:lang w:val="es-CO"/>
        </w:rPr>
        <w:t>iendo</w:t>
      </w:r>
      <w:r w:rsidRPr="00D65A25">
        <w:rPr>
          <w:rFonts w:ascii="Tahoma" w:eastAsia="Verdana" w:hAnsi="Tahoma" w:cs="Tahoma"/>
          <w:sz w:val="24"/>
          <w:szCs w:val="24"/>
          <w:lang w:val="es-CO"/>
        </w:rPr>
        <w:t xml:space="preserve"> en el mismo inmueble </w:t>
      </w:r>
      <w:r w:rsidR="00F252DE" w:rsidRPr="00D65A25">
        <w:rPr>
          <w:rFonts w:ascii="Tahoma" w:eastAsia="Verdana" w:hAnsi="Tahoma" w:cs="Tahoma"/>
          <w:sz w:val="24"/>
          <w:szCs w:val="24"/>
          <w:lang w:val="es-CO"/>
        </w:rPr>
        <w:t xml:space="preserve">ya que él no quería irse de la casa, </w:t>
      </w:r>
      <w:r w:rsidRPr="00D65A25">
        <w:rPr>
          <w:rFonts w:ascii="Tahoma" w:eastAsia="Verdana" w:hAnsi="Tahoma" w:cs="Tahoma"/>
          <w:sz w:val="24"/>
          <w:szCs w:val="24"/>
          <w:lang w:val="es-CO"/>
        </w:rPr>
        <w:t xml:space="preserve">pero </w:t>
      </w:r>
      <w:r w:rsidR="006D20B2" w:rsidRPr="00D65A25">
        <w:rPr>
          <w:rFonts w:ascii="Tahoma" w:eastAsia="Verdana" w:hAnsi="Tahoma" w:cs="Tahoma"/>
          <w:sz w:val="24"/>
          <w:szCs w:val="24"/>
          <w:lang w:val="es-CO"/>
        </w:rPr>
        <w:t xml:space="preserve">que permanecían en habitaciones diferentes. </w:t>
      </w:r>
    </w:p>
    <w:p w14:paraId="2105DF68" w14:textId="77777777" w:rsidR="006D20B2" w:rsidRPr="00D65A25" w:rsidRDefault="006D20B2" w:rsidP="00D65A25">
      <w:pPr>
        <w:spacing w:after="0" w:line="276" w:lineRule="auto"/>
        <w:jc w:val="both"/>
        <w:rPr>
          <w:rFonts w:ascii="Tahoma" w:eastAsia="Verdana" w:hAnsi="Tahoma" w:cs="Tahoma"/>
          <w:sz w:val="24"/>
          <w:szCs w:val="24"/>
          <w:lang w:val="es-CO"/>
        </w:rPr>
      </w:pPr>
    </w:p>
    <w:p w14:paraId="79586E92" w14:textId="77777777" w:rsidR="006D20B2" w:rsidRPr="00D65A25" w:rsidRDefault="006D20B2"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Asimismo la testigo expuso que de esa relación procrearon a la niña “M.S.A.G.”, la cual desde que </w:t>
      </w:r>
      <w:r w:rsidR="00AF776B" w:rsidRPr="00D65A25">
        <w:rPr>
          <w:rFonts w:ascii="Tahoma" w:eastAsia="Verdana" w:hAnsi="Tahoma" w:cs="Tahoma"/>
          <w:sz w:val="24"/>
          <w:szCs w:val="24"/>
          <w:lang w:val="es-CO"/>
        </w:rPr>
        <w:t>tenía</w:t>
      </w:r>
      <w:r w:rsidRPr="00D65A25">
        <w:rPr>
          <w:rFonts w:ascii="Tahoma" w:eastAsia="Verdana" w:hAnsi="Tahoma" w:cs="Tahoma"/>
          <w:sz w:val="24"/>
          <w:szCs w:val="24"/>
          <w:lang w:val="es-CO"/>
        </w:rPr>
        <w:t xml:space="preserve"> </w:t>
      </w:r>
      <w:r w:rsidR="00541B1D" w:rsidRPr="00D65A25">
        <w:rPr>
          <w:rFonts w:ascii="Tahoma" w:eastAsia="Verdana" w:hAnsi="Tahoma" w:cs="Tahoma"/>
          <w:sz w:val="24"/>
          <w:szCs w:val="24"/>
          <w:lang w:val="es-CO"/>
        </w:rPr>
        <w:t xml:space="preserve">como </w:t>
      </w:r>
      <w:r w:rsidRPr="00D65A25">
        <w:rPr>
          <w:rFonts w:ascii="Tahoma" w:eastAsia="Verdana" w:hAnsi="Tahoma" w:cs="Tahoma"/>
          <w:sz w:val="24"/>
          <w:szCs w:val="24"/>
          <w:lang w:val="es-CO"/>
        </w:rPr>
        <w:t xml:space="preserve">unos cinco años </w:t>
      </w:r>
      <w:r w:rsidR="00F252DE" w:rsidRPr="00D65A25">
        <w:rPr>
          <w:rFonts w:ascii="Tahoma" w:eastAsia="Verdana" w:hAnsi="Tahoma" w:cs="Tahoma"/>
          <w:sz w:val="24"/>
          <w:szCs w:val="24"/>
          <w:lang w:val="es-CO"/>
        </w:rPr>
        <w:t xml:space="preserve">de edad </w:t>
      </w:r>
      <w:r w:rsidRPr="00D65A25">
        <w:rPr>
          <w:rFonts w:ascii="Tahoma" w:eastAsia="Verdana" w:hAnsi="Tahoma" w:cs="Tahoma"/>
          <w:sz w:val="24"/>
          <w:szCs w:val="24"/>
          <w:lang w:val="es-CO"/>
        </w:rPr>
        <w:t>permanecía callada, no hablaba con nadie y se mantenía a solas. Razón por la que fue atendida por el psicólogo del colegio al que asistía, y luego la empezaron a tratar en el “</w:t>
      </w:r>
      <w:r w:rsidRPr="00D65A25">
        <w:rPr>
          <w:rFonts w:ascii="Tahoma" w:eastAsia="Verdana" w:hAnsi="Tahoma" w:cs="Tahoma"/>
          <w:i/>
          <w:sz w:val="24"/>
          <w:szCs w:val="24"/>
          <w:lang w:val="es-CO"/>
        </w:rPr>
        <w:t>Homeris”</w:t>
      </w:r>
      <w:r w:rsidRPr="00D65A25">
        <w:rPr>
          <w:rFonts w:ascii="Tahoma" w:eastAsia="Verdana" w:hAnsi="Tahoma" w:cs="Tahoma"/>
          <w:sz w:val="24"/>
          <w:szCs w:val="24"/>
          <w:lang w:val="es-CO"/>
        </w:rPr>
        <w:t>.</w:t>
      </w:r>
    </w:p>
    <w:p w14:paraId="5096D66B" w14:textId="77777777" w:rsidR="006D20B2" w:rsidRPr="00D65A25" w:rsidRDefault="006D20B2" w:rsidP="00D65A25">
      <w:pPr>
        <w:spacing w:after="0" w:line="276" w:lineRule="auto"/>
        <w:jc w:val="both"/>
        <w:rPr>
          <w:rFonts w:ascii="Tahoma" w:eastAsia="Verdana" w:hAnsi="Tahoma" w:cs="Tahoma"/>
          <w:sz w:val="24"/>
          <w:szCs w:val="24"/>
          <w:lang w:val="es-CO"/>
        </w:rPr>
      </w:pPr>
    </w:p>
    <w:p w14:paraId="45AC989E" w14:textId="77777777" w:rsidR="0059514E" w:rsidRPr="00D65A25" w:rsidRDefault="006D20B2"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Declaró la testigo que su hija</w:t>
      </w:r>
      <w:r w:rsidR="00797E23" w:rsidRPr="00D65A25">
        <w:rPr>
          <w:rFonts w:ascii="Tahoma" w:eastAsia="Verdana" w:hAnsi="Tahoma" w:cs="Tahoma"/>
          <w:sz w:val="24"/>
          <w:szCs w:val="24"/>
          <w:lang w:val="es-CO"/>
        </w:rPr>
        <w:t xml:space="preserve">, cuando tenía </w:t>
      </w:r>
      <w:r w:rsidR="00F252DE" w:rsidRPr="00D65A25">
        <w:rPr>
          <w:rFonts w:ascii="Tahoma" w:eastAsia="Verdana" w:hAnsi="Tahoma" w:cs="Tahoma"/>
          <w:sz w:val="24"/>
          <w:szCs w:val="24"/>
          <w:lang w:val="es-CO"/>
        </w:rPr>
        <w:t xml:space="preserve">unos </w:t>
      </w:r>
      <w:r w:rsidR="00797E23" w:rsidRPr="00D65A25">
        <w:rPr>
          <w:rFonts w:ascii="Tahoma" w:eastAsia="Verdana" w:hAnsi="Tahoma" w:cs="Tahoma"/>
          <w:sz w:val="24"/>
          <w:szCs w:val="24"/>
          <w:lang w:val="es-CO"/>
        </w:rPr>
        <w:t>diez años,</w:t>
      </w:r>
      <w:r w:rsidRPr="00D65A25">
        <w:rPr>
          <w:rFonts w:ascii="Tahoma" w:eastAsia="Verdana" w:hAnsi="Tahoma" w:cs="Tahoma"/>
          <w:sz w:val="24"/>
          <w:szCs w:val="24"/>
          <w:lang w:val="es-CO"/>
        </w:rPr>
        <w:t xml:space="preserve"> le había expresado cierta aversión </w:t>
      </w:r>
      <w:r w:rsidR="00797E23" w:rsidRPr="00D65A25">
        <w:rPr>
          <w:rFonts w:ascii="Tahoma" w:eastAsia="Verdana" w:hAnsi="Tahoma" w:cs="Tahoma"/>
          <w:sz w:val="24"/>
          <w:szCs w:val="24"/>
          <w:lang w:val="es-CO"/>
        </w:rPr>
        <w:t xml:space="preserve">que le profesaba </w:t>
      </w:r>
      <w:r w:rsidR="00AF776B" w:rsidRPr="00D65A25">
        <w:rPr>
          <w:rFonts w:ascii="Tahoma" w:eastAsia="Verdana" w:hAnsi="Tahoma" w:cs="Tahoma"/>
          <w:sz w:val="24"/>
          <w:szCs w:val="24"/>
          <w:lang w:val="es-CO"/>
        </w:rPr>
        <w:t>a</w:t>
      </w:r>
      <w:r w:rsidRPr="00D65A25">
        <w:rPr>
          <w:rFonts w:ascii="Tahoma" w:eastAsia="Verdana" w:hAnsi="Tahoma" w:cs="Tahoma"/>
          <w:sz w:val="24"/>
          <w:szCs w:val="24"/>
          <w:lang w:val="es-CO"/>
        </w:rPr>
        <w:t xml:space="preserve">l papá </w:t>
      </w:r>
      <w:r w:rsidR="00C41BCE" w:rsidRPr="00D65A25">
        <w:rPr>
          <w:rFonts w:ascii="Tahoma" w:eastAsia="Verdana" w:hAnsi="Tahoma" w:cs="Tahoma"/>
          <w:sz w:val="24"/>
          <w:szCs w:val="24"/>
          <w:lang w:val="es-CO"/>
        </w:rPr>
        <w:t>y</w:t>
      </w:r>
      <w:r w:rsidR="00F252DE" w:rsidRPr="00D65A25">
        <w:rPr>
          <w:rFonts w:ascii="Tahoma" w:eastAsia="Verdana" w:hAnsi="Tahoma" w:cs="Tahoma"/>
          <w:sz w:val="24"/>
          <w:szCs w:val="24"/>
          <w:lang w:val="es-CO"/>
        </w:rPr>
        <w:t xml:space="preserve">a </w:t>
      </w:r>
      <w:r w:rsidR="00C41BCE" w:rsidRPr="00D65A25">
        <w:rPr>
          <w:rFonts w:ascii="Tahoma" w:eastAsia="Verdana" w:hAnsi="Tahoma" w:cs="Tahoma"/>
          <w:sz w:val="24"/>
          <w:szCs w:val="24"/>
          <w:lang w:val="es-CO"/>
        </w:rPr>
        <w:t xml:space="preserve">que no quería quedarse con él, tanto es </w:t>
      </w:r>
      <w:r w:rsidR="00F252DE" w:rsidRPr="00D65A25">
        <w:rPr>
          <w:rFonts w:ascii="Tahoma" w:eastAsia="Verdana" w:hAnsi="Tahoma" w:cs="Tahoma"/>
          <w:sz w:val="24"/>
          <w:szCs w:val="24"/>
          <w:lang w:val="es-CO"/>
        </w:rPr>
        <w:t>así</w:t>
      </w:r>
      <w:r w:rsidR="00C41BCE" w:rsidRPr="00D65A25">
        <w:rPr>
          <w:rFonts w:ascii="Tahoma" w:eastAsia="Verdana" w:hAnsi="Tahoma" w:cs="Tahoma"/>
          <w:sz w:val="24"/>
          <w:szCs w:val="24"/>
          <w:lang w:val="es-CO"/>
        </w:rPr>
        <w:t xml:space="preserve"> que un 10 de marzo de 2.016 </w:t>
      </w:r>
      <w:r w:rsidR="00797E23" w:rsidRPr="00D65A25">
        <w:rPr>
          <w:rFonts w:ascii="Tahoma" w:eastAsia="Verdana" w:hAnsi="Tahoma" w:cs="Tahoma"/>
          <w:sz w:val="24"/>
          <w:szCs w:val="24"/>
          <w:lang w:val="es-CO"/>
        </w:rPr>
        <w:t xml:space="preserve">Ella </w:t>
      </w:r>
      <w:r w:rsidR="00C41BCE" w:rsidRPr="00D65A25">
        <w:rPr>
          <w:rFonts w:ascii="Tahoma" w:eastAsia="Verdana" w:hAnsi="Tahoma" w:cs="Tahoma"/>
          <w:sz w:val="24"/>
          <w:szCs w:val="24"/>
          <w:lang w:val="es-CO"/>
        </w:rPr>
        <w:t>le dijo que quería que su padre se fuera de la casa, porque él era muy agresivo y vulgar, debido a que le gustaba andar por la casa en ropa interior</w:t>
      </w:r>
      <w:r w:rsidR="00C4726B" w:rsidRPr="00D65A25">
        <w:rPr>
          <w:rFonts w:ascii="Tahoma" w:eastAsia="Verdana" w:hAnsi="Tahoma" w:cs="Tahoma"/>
          <w:sz w:val="24"/>
          <w:szCs w:val="24"/>
          <w:lang w:val="es-CO"/>
        </w:rPr>
        <w:t>; y c</w:t>
      </w:r>
      <w:r w:rsidR="0059514E" w:rsidRPr="00D65A25">
        <w:rPr>
          <w:rFonts w:ascii="Tahoma" w:eastAsia="Verdana" w:hAnsi="Tahoma" w:cs="Tahoma"/>
          <w:sz w:val="24"/>
          <w:szCs w:val="24"/>
          <w:lang w:val="es-CO"/>
        </w:rPr>
        <w:t xml:space="preserve">omo quiera </w:t>
      </w:r>
      <w:r w:rsidR="00F252DE" w:rsidRPr="00D65A25">
        <w:rPr>
          <w:rFonts w:ascii="Tahoma" w:eastAsia="Verdana" w:hAnsi="Tahoma" w:cs="Tahoma"/>
          <w:sz w:val="24"/>
          <w:szCs w:val="24"/>
          <w:lang w:val="es-CO"/>
        </w:rPr>
        <w:t xml:space="preserve">que </w:t>
      </w:r>
      <w:r w:rsidR="0059514E" w:rsidRPr="00D65A25">
        <w:rPr>
          <w:rFonts w:ascii="Tahoma" w:eastAsia="Verdana" w:hAnsi="Tahoma" w:cs="Tahoma"/>
          <w:sz w:val="24"/>
          <w:szCs w:val="24"/>
          <w:lang w:val="es-CO"/>
        </w:rPr>
        <w:t xml:space="preserve">con el paso de los días la menor no quería ir al colegio, </w:t>
      </w:r>
      <w:r w:rsidR="00797E23" w:rsidRPr="00D65A25">
        <w:rPr>
          <w:rFonts w:ascii="Tahoma" w:eastAsia="Verdana" w:hAnsi="Tahoma" w:cs="Tahoma"/>
          <w:sz w:val="24"/>
          <w:szCs w:val="24"/>
          <w:lang w:val="es-CO"/>
        </w:rPr>
        <w:t>decidió</w:t>
      </w:r>
      <w:r w:rsidR="0059514E" w:rsidRPr="00D65A25">
        <w:rPr>
          <w:rFonts w:ascii="Tahoma" w:eastAsia="Verdana" w:hAnsi="Tahoma" w:cs="Tahoma"/>
          <w:sz w:val="24"/>
          <w:szCs w:val="24"/>
          <w:lang w:val="es-CO"/>
        </w:rPr>
        <w:t xml:space="preserve"> hablar con Ella</w:t>
      </w:r>
      <w:r w:rsidR="00797E23" w:rsidRPr="00D65A25">
        <w:rPr>
          <w:rFonts w:ascii="Tahoma" w:eastAsia="Verdana" w:hAnsi="Tahoma" w:cs="Tahoma"/>
          <w:sz w:val="24"/>
          <w:szCs w:val="24"/>
          <w:lang w:val="es-CO"/>
        </w:rPr>
        <w:t>, lo que sucedió el 15 de marzo de 2.016</w:t>
      </w:r>
      <w:r w:rsidR="00F252DE" w:rsidRPr="00D65A25">
        <w:rPr>
          <w:rFonts w:ascii="Tahoma" w:eastAsia="Verdana" w:hAnsi="Tahoma" w:cs="Tahoma"/>
          <w:sz w:val="24"/>
          <w:szCs w:val="24"/>
          <w:lang w:val="es-CO"/>
        </w:rPr>
        <w:t>,</w:t>
      </w:r>
      <w:r w:rsidR="0059514E" w:rsidRPr="00D65A25">
        <w:rPr>
          <w:rFonts w:ascii="Tahoma" w:eastAsia="Verdana" w:hAnsi="Tahoma" w:cs="Tahoma"/>
          <w:sz w:val="24"/>
          <w:szCs w:val="24"/>
          <w:lang w:val="es-CO"/>
        </w:rPr>
        <w:t xml:space="preserve"> para ver que le </w:t>
      </w:r>
      <w:r w:rsidR="00797E23" w:rsidRPr="00D65A25">
        <w:rPr>
          <w:rFonts w:ascii="Tahoma" w:eastAsia="Verdana" w:hAnsi="Tahoma" w:cs="Tahoma"/>
          <w:sz w:val="24"/>
          <w:szCs w:val="24"/>
          <w:lang w:val="es-CO"/>
        </w:rPr>
        <w:t>sucedía</w:t>
      </w:r>
      <w:r w:rsidR="0059514E" w:rsidRPr="00D65A25">
        <w:rPr>
          <w:rFonts w:ascii="Tahoma" w:eastAsia="Verdana" w:hAnsi="Tahoma" w:cs="Tahoma"/>
          <w:sz w:val="24"/>
          <w:szCs w:val="24"/>
          <w:lang w:val="es-CO"/>
        </w:rPr>
        <w:t>,</w:t>
      </w:r>
      <w:r w:rsidR="00797E23" w:rsidRPr="00D65A25">
        <w:rPr>
          <w:rFonts w:ascii="Tahoma" w:eastAsia="Verdana" w:hAnsi="Tahoma" w:cs="Tahoma"/>
          <w:sz w:val="24"/>
          <w:szCs w:val="24"/>
          <w:lang w:val="es-CO"/>
        </w:rPr>
        <w:t xml:space="preserve"> y ahí fue cuando la niña le contó todo</w:t>
      </w:r>
      <w:r w:rsidR="00F252DE" w:rsidRPr="00D65A25">
        <w:rPr>
          <w:rFonts w:ascii="Tahoma" w:eastAsia="Verdana" w:hAnsi="Tahoma" w:cs="Tahoma"/>
          <w:sz w:val="24"/>
          <w:szCs w:val="24"/>
          <w:lang w:val="es-CO"/>
        </w:rPr>
        <w:t>s</w:t>
      </w:r>
      <w:r w:rsidR="00797E23" w:rsidRPr="00D65A25">
        <w:rPr>
          <w:rFonts w:ascii="Tahoma" w:eastAsia="Verdana" w:hAnsi="Tahoma" w:cs="Tahoma"/>
          <w:sz w:val="24"/>
          <w:szCs w:val="24"/>
          <w:lang w:val="es-CO"/>
        </w:rPr>
        <w:t xml:space="preserve"> lo</w:t>
      </w:r>
      <w:r w:rsidR="00F252DE" w:rsidRPr="00D65A25">
        <w:rPr>
          <w:rFonts w:ascii="Tahoma" w:eastAsia="Verdana" w:hAnsi="Tahoma" w:cs="Tahoma"/>
          <w:sz w:val="24"/>
          <w:szCs w:val="24"/>
          <w:lang w:val="es-CO"/>
        </w:rPr>
        <w:t>s</w:t>
      </w:r>
      <w:r w:rsidR="00797E23" w:rsidRPr="00D65A25">
        <w:rPr>
          <w:rFonts w:ascii="Tahoma" w:eastAsia="Verdana" w:hAnsi="Tahoma" w:cs="Tahoma"/>
          <w:sz w:val="24"/>
          <w:szCs w:val="24"/>
          <w:lang w:val="es-CO"/>
        </w:rPr>
        <w:t xml:space="preserve"> </w:t>
      </w:r>
      <w:r w:rsidR="00F252DE" w:rsidRPr="00D65A25">
        <w:rPr>
          <w:rFonts w:ascii="Tahoma" w:eastAsia="Verdana" w:hAnsi="Tahoma" w:cs="Tahoma"/>
          <w:sz w:val="24"/>
          <w:szCs w:val="24"/>
          <w:lang w:val="es-CO"/>
        </w:rPr>
        <w:t xml:space="preserve">abusos sexuales </w:t>
      </w:r>
      <w:r w:rsidR="00797E23" w:rsidRPr="00D65A25">
        <w:rPr>
          <w:rFonts w:ascii="Tahoma" w:eastAsia="Verdana" w:hAnsi="Tahoma" w:cs="Tahoma"/>
          <w:sz w:val="24"/>
          <w:szCs w:val="24"/>
          <w:lang w:val="es-CO"/>
        </w:rPr>
        <w:t xml:space="preserve">que su padre le </w:t>
      </w:r>
      <w:r w:rsidR="00AF776B" w:rsidRPr="00D65A25">
        <w:rPr>
          <w:rFonts w:ascii="Tahoma" w:eastAsia="Verdana" w:hAnsi="Tahoma" w:cs="Tahoma"/>
          <w:sz w:val="24"/>
          <w:szCs w:val="24"/>
          <w:lang w:val="es-CO"/>
        </w:rPr>
        <w:t>hacía,</w:t>
      </w:r>
      <w:r w:rsidR="00797E23" w:rsidRPr="00D65A25">
        <w:rPr>
          <w:rFonts w:ascii="Tahoma" w:eastAsia="Verdana" w:hAnsi="Tahoma" w:cs="Tahoma"/>
          <w:sz w:val="24"/>
          <w:szCs w:val="24"/>
          <w:lang w:val="es-CO"/>
        </w:rPr>
        <w:t xml:space="preserve"> </w:t>
      </w:r>
      <w:r w:rsidR="00AF776B" w:rsidRPr="00D65A25">
        <w:rPr>
          <w:rFonts w:ascii="Tahoma" w:eastAsia="Verdana" w:hAnsi="Tahoma" w:cs="Tahoma"/>
          <w:sz w:val="24"/>
          <w:szCs w:val="24"/>
          <w:lang w:val="es-CO"/>
        </w:rPr>
        <w:t xml:space="preserve">que Ella tenía siete años de edad, </w:t>
      </w:r>
      <w:r w:rsidR="00797E23" w:rsidRPr="00D65A25">
        <w:rPr>
          <w:rFonts w:ascii="Tahoma" w:eastAsia="Verdana" w:hAnsi="Tahoma" w:cs="Tahoma"/>
          <w:sz w:val="24"/>
          <w:szCs w:val="24"/>
          <w:lang w:val="es-CO"/>
        </w:rPr>
        <w:t xml:space="preserve">cuando ambos se encontraban a solas. </w:t>
      </w:r>
      <w:r w:rsidR="0059514E" w:rsidRPr="00D65A25">
        <w:rPr>
          <w:rFonts w:ascii="Tahoma" w:eastAsia="Verdana" w:hAnsi="Tahoma" w:cs="Tahoma"/>
          <w:sz w:val="24"/>
          <w:szCs w:val="24"/>
          <w:lang w:val="es-CO"/>
        </w:rPr>
        <w:t xml:space="preserve"> </w:t>
      </w:r>
    </w:p>
    <w:p w14:paraId="0967C5C3" w14:textId="77777777" w:rsidR="00797E23" w:rsidRPr="00D65A25" w:rsidRDefault="00797E23" w:rsidP="00D65A25">
      <w:pPr>
        <w:spacing w:after="0" w:line="276" w:lineRule="auto"/>
        <w:jc w:val="both"/>
        <w:rPr>
          <w:rFonts w:ascii="Tahoma" w:eastAsia="Verdana" w:hAnsi="Tahoma" w:cs="Tahoma"/>
          <w:sz w:val="24"/>
          <w:szCs w:val="24"/>
          <w:lang w:val="es-CO"/>
        </w:rPr>
      </w:pPr>
    </w:p>
    <w:p w14:paraId="6D1A6D94" w14:textId="033CB262" w:rsidR="00797E23" w:rsidRPr="00D65A25" w:rsidRDefault="00797E23"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Tal situación suscitó para que el 22 de marzo de 2.016 procediera a mudarse del sitio en donde convivía con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y decidiera</w:t>
      </w:r>
      <w:r w:rsidR="00C4726B" w:rsidRPr="00D65A25">
        <w:rPr>
          <w:rFonts w:ascii="Tahoma" w:eastAsia="Verdana" w:hAnsi="Tahoma" w:cs="Tahoma"/>
          <w:sz w:val="24"/>
          <w:szCs w:val="24"/>
          <w:lang w:val="es-CO"/>
        </w:rPr>
        <w:t>,</w:t>
      </w:r>
      <w:r w:rsidRPr="00D65A25">
        <w:rPr>
          <w:rFonts w:ascii="Tahoma" w:eastAsia="Verdana" w:hAnsi="Tahoma" w:cs="Tahoma"/>
          <w:sz w:val="24"/>
          <w:szCs w:val="24"/>
          <w:lang w:val="es-CO"/>
        </w:rPr>
        <w:t xml:space="preserve"> </w:t>
      </w:r>
      <w:r w:rsidR="00C4726B" w:rsidRPr="00D65A25">
        <w:rPr>
          <w:rFonts w:ascii="Tahoma" w:eastAsia="Verdana" w:hAnsi="Tahoma" w:cs="Tahoma"/>
          <w:sz w:val="24"/>
          <w:szCs w:val="24"/>
          <w:lang w:val="es-CO"/>
        </w:rPr>
        <w:t xml:space="preserve">el 23 de marzo de esa misma anualidad, </w:t>
      </w:r>
      <w:r w:rsidRPr="00D65A25">
        <w:rPr>
          <w:rFonts w:ascii="Tahoma" w:eastAsia="Verdana" w:hAnsi="Tahoma" w:cs="Tahoma"/>
          <w:sz w:val="24"/>
          <w:szCs w:val="24"/>
          <w:lang w:val="es-CO"/>
        </w:rPr>
        <w:t xml:space="preserve">denunciarlo </w:t>
      </w:r>
      <w:r w:rsidR="00C4726B" w:rsidRPr="00D65A25">
        <w:rPr>
          <w:rFonts w:ascii="Tahoma" w:eastAsia="Verdana" w:hAnsi="Tahoma" w:cs="Tahoma"/>
          <w:sz w:val="24"/>
          <w:szCs w:val="24"/>
          <w:lang w:val="es-CO"/>
        </w:rPr>
        <w:t xml:space="preserve">penalmente </w:t>
      </w:r>
      <w:r w:rsidRPr="00D65A25">
        <w:rPr>
          <w:rFonts w:ascii="Tahoma" w:eastAsia="Verdana" w:hAnsi="Tahoma" w:cs="Tahoma"/>
          <w:sz w:val="24"/>
          <w:szCs w:val="24"/>
          <w:lang w:val="es-CO"/>
        </w:rPr>
        <w:t xml:space="preserve">por lo que le hizo a la niña. </w:t>
      </w:r>
    </w:p>
    <w:p w14:paraId="29EAB942" w14:textId="77777777" w:rsidR="00797E23" w:rsidRPr="00D65A25" w:rsidRDefault="00797E23" w:rsidP="00D65A25">
      <w:pPr>
        <w:spacing w:after="0" w:line="276" w:lineRule="auto"/>
        <w:jc w:val="both"/>
        <w:rPr>
          <w:rFonts w:ascii="Tahoma" w:eastAsia="Verdana" w:hAnsi="Tahoma" w:cs="Tahoma"/>
          <w:sz w:val="24"/>
          <w:szCs w:val="24"/>
          <w:lang w:val="es-CO"/>
        </w:rPr>
      </w:pPr>
    </w:p>
    <w:p w14:paraId="2CD1E16F" w14:textId="77777777" w:rsidR="00797E23" w:rsidRPr="00D65A25" w:rsidRDefault="00C4726B"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La</w:t>
      </w:r>
      <w:r w:rsidR="00797E23" w:rsidRPr="00D65A25">
        <w:rPr>
          <w:rFonts w:ascii="Tahoma" w:eastAsia="Verdana" w:hAnsi="Tahoma" w:cs="Tahoma"/>
          <w:sz w:val="24"/>
          <w:szCs w:val="24"/>
          <w:lang w:val="es-CO"/>
        </w:rPr>
        <w:t xml:space="preserve"> testigo </w:t>
      </w:r>
      <w:r w:rsidRPr="00D65A25">
        <w:rPr>
          <w:rFonts w:ascii="Tahoma" w:eastAsia="Verdana" w:hAnsi="Tahoma" w:cs="Tahoma"/>
          <w:sz w:val="24"/>
          <w:szCs w:val="24"/>
          <w:lang w:val="es-CO"/>
        </w:rPr>
        <w:t xml:space="preserve">también </w:t>
      </w:r>
      <w:r w:rsidR="00797E23" w:rsidRPr="00D65A25">
        <w:rPr>
          <w:rFonts w:ascii="Tahoma" w:eastAsia="Verdana" w:hAnsi="Tahoma" w:cs="Tahoma"/>
          <w:sz w:val="24"/>
          <w:szCs w:val="24"/>
          <w:lang w:val="es-CO"/>
        </w:rPr>
        <w:t>expuso que el procesado</w:t>
      </w:r>
      <w:r w:rsidRPr="00D65A25">
        <w:rPr>
          <w:rFonts w:ascii="Tahoma" w:eastAsia="Verdana" w:hAnsi="Tahoma" w:cs="Tahoma"/>
          <w:sz w:val="24"/>
          <w:szCs w:val="24"/>
          <w:lang w:val="es-CO"/>
        </w:rPr>
        <w:t xml:space="preserve">, como ropa, solía </w:t>
      </w:r>
      <w:r w:rsidR="00797E23" w:rsidRPr="00D65A25">
        <w:rPr>
          <w:rFonts w:ascii="Tahoma" w:eastAsia="Verdana" w:hAnsi="Tahoma" w:cs="Tahoma"/>
          <w:sz w:val="24"/>
          <w:szCs w:val="24"/>
          <w:lang w:val="es-CO"/>
        </w:rPr>
        <w:t>compra</w:t>
      </w:r>
      <w:r w:rsidRPr="00D65A25">
        <w:rPr>
          <w:rFonts w:ascii="Tahoma" w:eastAsia="Verdana" w:hAnsi="Tahoma" w:cs="Tahoma"/>
          <w:sz w:val="24"/>
          <w:szCs w:val="24"/>
          <w:lang w:val="es-CO"/>
        </w:rPr>
        <w:t xml:space="preserve">rle </w:t>
      </w:r>
      <w:r w:rsidR="00797E23" w:rsidRPr="00D65A25">
        <w:rPr>
          <w:rFonts w:ascii="Tahoma" w:eastAsia="Verdana" w:hAnsi="Tahoma" w:cs="Tahoma"/>
          <w:sz w:val="24"/>
          <w:szCs w:val="24"/>
          <w:lang w:val="es-CO"/>
        </w:rPr>
        <w:t xml:space="preserve">a la niña </w:t>
      </w:r>
      <w:r w:rsidR="00797E23" w:rsidRPr="00D65A25">
        <w:rPr>
          <w:rFonts w:ascii="Tahoma" w:eastAsia="Verdana" w:hAnsi="Tahoma" w:cs="Tahoma"/>
          <w:i/>
          <w:sz w:val="24"/>
          <w:szCs w:val="24"/>
          <w:lang w:val="es-CO"/>
        </w:rPr>
        <w:t>top</w:t>
      </w:r>
      <w:r w:rsidRPr="00D65A25">
        <w:rPr>
          <w:rFonts w:ascii="Tahoma" w:eastAsia="Verdana" w:hAnsi="Tahoma" w:cs="Tahoma"/>
          <w:i/>
          <w:sz w:val="24"/>
          <w:szCs w:val="24"/>
          <w:lang w:val="es-CO"/>
        </w:rPr>
        <w:t>s</w:t>
      </w:r>
      <w:r w:rsidR="00797E23" w:rsidRPr="00D65A25">
        <w:rPr>
          <w:rFonts w:ascii="Tahoma" w:eastAsia="Verdana" w:hAnsi="Tahoma" w:cs="Tahoma"/>
          <w:i/>
          <w:sz w:val="24"/>
          <w:szCs w:val="24"/>
          <w:lang w:val="es-CO"/>
        </w:rPr>
        <w:t xml:space="preserve"> </w:t>
      </w:r>
      <w:r w:rsidR="00797E23" w:rsidRPr="00D65A25">
        <w:rPr>
          <w:rFonts w:ascii="Tahoma" w:eastAsia="Verdana" w:hAnsi="Tahoma" w:cs="Tahoma"/>
          <w:sz w:val="24"/>
          <w:szCs w:val="24"/>
          <w:lang w:val="es-CO"/>
        </w:rPr>
        <w:t xml:space="preserve">y </w:t>
      </w:r>
      <w:r w:rsidR="00797E23" w:rsidRPr="00D65A25">
        <w:rPr>
          <w:rFonts w:ascii="Tahoma" w:eastAsia="Verdana" w:hAnsi="Tahoma" w:cs="Tahoma"/>
          <w:i/>
          <w:sz w:val="24"/>
          <w:szCs w:val="24"/>
          <w:lang w:val="es-CO"/>
        </w:rPr>
        <w:t>shorts</w:t>
      </w:r>
      <w:r w:rsidRPr="00D65A25">
        <w:rPr>
          <w:rFonts w:ascii="Tahoma" w:eastAsia="Verdana" w:hAnsi="Tahoma" w:cs="Tahoma"/>
          <w:sz w:val="24"/>
          <w:szCs w:val="24"/>
          <w:lang w:val="es-CO"/>
        </w:rPr>
        <w:t>, y que cuando la veía la cargaba, le tocaba las piernas y le hac</w:t>
      </w:r>
      <w:r w:rsidR="00383E06" w:rsidRPr="00D65A25">
        <w:rPr>
          <w:rFonts w:ascii="Tahoma" w:eastAsia="Verdana" w:hAnsi="Tahoma" w:cs="Tahoma"/>
          <w:sz w:val="24"/>
          <w:szCs w:val="24"/>
          <w:lang w:val="es-CO"/>
        </w:rPr>
        <w:t>í</w:t>
      </w:r>
      <w:r w:rsidRPr="00D65A25">
        <w:rPr>
          <w:rFonts w:ascii="Tahoma" w:eastAsia="Verdana" w:hAnsi="Tahoma" w:cs="Tahoma"/>
          <w:sz w:val="24"/>
          <w:szCs w:val="24"/>
          <w:lang w:val="es-CO"/>
        </w:rPr>
        <w:t>a cosquillas en el est</w:t>
      </w:r>
      <w:r w:rsidR="00C725CB" w:rsidRPr="00D65A25">
        <w:rPr>
          <w:rFonts w:ascii="Tahoma" w:eastAsia="Verdana" w:hAnsi="Tahoma" w:cs="Tahoma"/>
          <w:sz w:val="24"/>
          <w:szCs w:val="24"/>
          <w:lang w:val="es-CO"/>
        </w:rPr>
        <w:t>ó</w:t>
      </w:r>
      <w:r w:rsidRPr="00D65A25">
        <w:rPr>
          <w:rFonts w:ascii="Tahoma" w:eastAsia="Verdana" w:hAnsi="Tahoma" w:cs="Tahoma"/>
          <w:sz w:val="24"/>
          <w:szCs w:val="24"/>
          <w:lang w:val="es-CO"/>
        </w:rPr>
        <w:t xml:space="preserve">mago y el cuello, hasta cuando Ella los separaba. </w:t>
      </w:r>
    </w:p>
    <w:p w14:paraId="0AC22B9B" w14:textId="77777777" w:rsidR="00C4726B" w:rsidRPr="00D65A25" w:rsidRDefault="00C4726B" w:rsidP="00D65A25">
      <w:pPr>
        <w:spacing w:after="0" w:line="276" w:lineRule="auto"/>
        <w:jc w:val="both"/>
        <w:rPr>
          <w:rFonts w:ascii="Tahoma" w:eastAsia="Verdana" w:hAnsi="Tahoma" w:cs="Tahoma"/>
          <w:sz w:val="24"/>
          <w:szCs w:val="24"/>
          <w:lang w:val="es-CO"/>
        </w:rPr>
      </w:pPr>
    </w:p>
    <w:p w14:paraId="560F8956" w14:textId="77777777" w:rsidR="00C4726B" w:rsidRPr="00D65A25" w:rsidRDefault="00C4726B"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Finalmente, la testigo adveró que a raíz de lo acontecido la menor empezó a recibir atención </w:t>
      </w:r>
      <w:r w:rsidR="001E61AF" w:rsidRPr="00D65A25">
        <w:rPr>
          <w:rFonts w:ascii="Tahoma" w:eastAsia="Verdana" w:hAnsi="Tahoma" w:cs="Tahoma"/>
          <w:sz w:val="24"/>
          <w:szCs w:val="24"/>
          <w:lang w:val="es-CO"/>
        </w:rPr>
        <w:t xml:space="preserve">médica </w:t>
      </w:r>
      <w:r w:rsidRPr="00D65A25">
        <w:rPr>
          <w:rFonts w:ascii="Tahoma" w:eastAsia="Verdana" w:hAnsi="Tahoma" w:cs="Tahoma"/>
          <w:sz w:val="24"/>
          <w:szCs w:val="24"/>
          <w:lang w:val="es-CO"/>
        </w:rPr>
        <w:t xml:space="preserve">en el </w:t>
      </w:r>
      <w:r w:rsidRPr="00D65A25">
        <w:rPr>
          <w:rFonts w:ascii="Tahoma" w:eastAsia="Verdana" w:hAnsi="Tahoma" w:cs="Tahoma"/>
          <w:i/>
          <w:sz w:val="24"/>
          <w:szCs w:val="24"/>
          <w:lang w:val="es-CO"/>
        </w:rPr>
        <w:t>“Homeris”</w:t>
      </w:r>
      <w:r w:rsidRPr="00D65A25">
        <w:rPr>
          <w:rFonts w:ascii="Tahoma" w:eastAsia="Verdana" w:hAnsi="Tahoma" w:cs="Tahoma"/>
          <w:sz w:val="24"/>
          <w:szCs w:val="24"/>
          <w:lang w:val="es-CO"/>
        </w:rPr>
        <w:t xml:space="preserve">, y que en la actualidad se encuentra medicada como consecuencia del trauma que la aqueja. </w:t>
      </w:r>
    </w:p>
    <w:p w14:paraId="2D1492A4" w14:textId="77777777" w:rsidR="00C4726B" w:rsidRPr="00D65A25" w:rsidRDefault="00C4726B" w:rsidP="00D65A25">
      <w:pPr>
        <w:spacing w:after="0" w:line="276" w:lineRule="auto"/>
        <w:jc w:val="both"/>
        <w:rPr>
          <w:rFonts w:ascii="Tahoma" w:eastAsia="Verdana" w:hAnsi="Tahoma" w:cs="Tahoma"/>
          <w:sz w:val="24"/>
          <w:szCs w:val="24"/>
          <w:lang w:val="es-CO"/>
        </w:rPr>
      </w:pPr>
    </w:p>
    <w:p w14:paraId="094A74B9" w14:textId="5DF686CE" w:rsidR="00C4726B" w:rsidRPr="00D65A25" w:rsidRDefault="00C4726B" w:rsidP="00D65A25">
      <w:pPr>
        <w:pStyle w:val="Prrafodelista"/>
        <w:numPr>
          <w:ilvl w:val="0"/>
          <w:numId w:val="8"/>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La testigo SANDRA MILENA VERA NIETO, declaró que cuando tenía dieciséis años de edad convivio por el lapso de dos años con la Sra.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 quien es su madre, y el Sr.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Igualmente</w:t>
      </w:r>
      <w:r w:rsidR="009F0037" w:rsidRPr="00D65A25">
        <w:rPr>
          <w:rFonts w:ascii="Tahoma" w:eastAsia="Verdana" w:hAnsi="Tahoma" w:cs="Tahoma"/>
          <w:sz w:val="24"/>
          <w:szCs w:val="24"/>
          <w:lang w:val="es-CO"/>
        </w:rPr>
        <w:t>,</w:t>
      </w:r>
      <w:r w:rsidRPr="00D65A25">
        <w:rPr>
          <w:rFonts w:ascii="Tahoma" w:eastAsia="Verdana" w:hAnsi="Tahoma" w:cs="Tahoma"/>
          <w:sz w:val="24"/>
          <w:szCs w:val="24"/>
          <w:lang w:val="es-CO"/>
        </w:rPr>
        <w:t xml:space="preserve"> la testigo adveró que </w:t>
      </w:r>
      <w:r w:rsidR="001E61AF" w:rsidRPr="00D65A25">
        <w:rPr>
          <w:rFonts w:ascii="Tahoma" w:eastAsia="Verdana" w:hAnsi="Tahoma" w:cs="Tahoma"/>
          <w:sz w:val="24"/>
          <w:szCs w:val="24"/>
          <w:lang w:val="es-CO"/>
        </w:rPr>
        <w:t>sos</w:t>
      </w:r>
      <w:r w:rsidRPr="00D65A25">
        <w:rPr>
          <w:rFonts w:ascii="Tahoma" w:eastAsia="Verdana" w:hAnsi="Tahoma" w:cs="Tahoma"/>
          <w:sz w:val="24"/>
          <w:szCs w:val="24"/>
          <w:lang w:val="es-CO"/>
        </w:rPr>
        <w:t xml:space="preserve">tuvo una relación distante con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porque no le gustaba la relación que él </w:t>
      </w:r>
      <w:r w:rsidR="00C20EB8" w:rsidRPr="00D65A25">
        <w:rPr>
          <w:rFonts w:ascii="Tahoma" w:eastAsia="Verdana" w:hAnsi="Tahoma" w:cs="Tahoma"/>
          <w:sz w:val="24"/>
          <w:szCs w:val="24"/>
          <w:lang w:val="es-CO"/>
        </w:rPr>
        <w:t>sostenía</w:t>
      </w:r>
      <w:r w:rsidRPr="00D65A25">
        <w:rPr>
          <w:rFonts w:ascii="Tahoma" w:eastAsia="Verdana" w:hAnsi="Tahoma" w:cs="Tahoma"/>
          <w:sz w:val="24"/>
          <w:szCs w:val="24"/>
          <w:lang w:val="es-CO"/>
        </w:rPr>
        <w:t xml:space="preserve"> con su señora madre, </w:t>
      </w:r>
      <w:r w:rsidR="001E61AF" w:rsidRPr="00D65A25">
        <w:rPr>
          <w:rFonts w:ascii="Tahoma" w:eastAsia="Verdana" w:hAnsi="Tahoma" w:cs="Tahoma"/>
          <w:sz w:val="24"/>
          <w:szCs w:val="24"/>
          <w:lang w:val="es-CO"/>
        </w:rPr>
        <w:t>pero</w:t>
      </w:r>
      <w:r w:rsidR="00C20EB8" w:rsidRPr="00D65A25">
        <w:rPr>
          <w:rFonts w:ascii="Tahoma" w:eastAsia="Verdana" w:hAnsi="Tahoma" w:cs="Tahoma"/>
          <w:sz w:val="24"/>
          <w:szCs w:val="24"/>
          <w:lang w:val="es-CO"/>
        </w:rPr>
        <w:t xml:space="preserve"> que él se comportaba dentro de lo normal con ella</w:t>
      </w:r>
      <w:r w:rsidR="001E61AF" w:rsidRPr="00D65A25">
        <w:rPr>
          <w:rFonts w:ascii="Tahoma" w:eastAsia="Verdana" w:hAnsi="Tahoma" w:cs="Tahoma"/>
          <w:sz w:val="24"/>
          <w:szCs w:val="24"/>
          <w:lang w:val="es-CO"/>
        </w:rPr>
        <w:t xml:space="preserve">, o sea con la Sra. </w:t>
      </w:r>
      <w:r w:rsidR="007D5A6A">
        <w:rPr>
          <w:rFonts w:ascii="Tahoma" w:eastAsia="Verdana" w:hAnsi="Tahoma" w:cs="Tahoma"/>
          <w:sz w:val="24"/>
          <w:szCs w:val="24"/>
          <w:lang w:val="es-CO"/>
        </w:rPr>
        <w:t>MLN</w:t>
      </w:r>
      <w:r w:rsidR="00C20EB8" w:rsidRPr="00D65A25">
        <w:rPr>
          <w:rFonts w:ascii="Tahoma" w:eastAsia="Verdana" w:hAnsi="Tahoma" w:cs="Tahoma"/>
          <w:sz w:val="24"/>
          <w:szCs w:val="24"/>
          <w:lang w:val="es-CO"/>
        </w:rPr>
        <w:t xml:space="preserve">. </w:t>
      </w:r>
    </w:p>
    <w:p w14:paraId="086C9A34" w14:textId="77777777" w:rsidR="00C20EB8" w:rsidRPr="00D65A25" w:rsidRDefault="00C20EB8" w:rsidP="00D65A25">
      <w:pPr>
        <w:spacing w:after="0" w:line="276" w:lineRule="auto"/>
        <w:jc w:val="both"/>
        <w:rPr>
          <w:rFonts w:ascii="Tahoma" w:eastAsia="Verdana" w:hAnsi="Tahoma" w:cs="Tahoma"/>
          <w:sz w:val="24"/>
          <w:szCs w:val="24"/>
          <w:lang w:val="es-CO"/>
        </w:rPr>
      </w:pPr>
    </w:p>
    <w:p w14:paraId="49646AD2" w14:textId="63EE5875" w:rsidR="00C20EB8" w:rsidRDefault="00C20EB8"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lastRenderedPageBreak/>
        <w:t>En lo que ten</w:t>
      </w:r>
      <w:r w:rsidR="00383E06" w:rsidRPr="00D65A25">
        <w:rPr>
          <w:rFonts w:ascii="Tahoma" w:eastAsia="Verdana" w:hAnsi="Tahoma" w:cs="Tahoma"/>
          <w:sz w:val="24"/>
          <w:szCs w:val="24"/>
          <w:lang w:val="es-CO"/>
        </w:rPr>
        <w:t>í</w:t>
      </w:r>
      <w:r w:rsidRPr="00D65A25">
        <w:rPr>
          <w:rFonts w:ascii="Tahoma" w:eastAsia="Verdana" w:hAnsi="Tahoma" w:cs="Tahoma"/>
          <w:sz w:val="24"/>
          <w:szCs w:val="24"/>
          <w:lang w:val="es-CO"/>
        </w:rPr>
        <w:t>a que ver con la niña “M.S.A.G.”, la testigo expuso que n</w:t>
      </w:r>
      <w:r w:rsidR="001E61AF" w:rsidRPr="00D65A25">
        <w:rPr>
          <w:rFonts w:ascii="Tahoma" w:eastAsia="Verdana" w:hAnsi="Tahoma" w:cs="Tahoma"/>
          <w:sz w:val="24"/>
          <w:szCs w:val="24"/>
          <w:lang w:val="es-CO"/>
        </w:rPr>
        <w:t>o</w:t>
      </w:r>
      <w:r w:rsidRPr="00D65A25">
        <w:rPr>
          <w:rFonts w:ascii="Tahoma" w:eastAsia="Verdana" w:hAnsi="Tahoma" w:cs="Tahoma"/>
          <w:sz w:val="24"/>
          <w:szCs w:val="24"/>
          <w:lang w:val="es-CO"/>
        </w:rPr>
        <w:t xml:space="preserve"> vio nada físico entre la </w:t>
      </w:r>
      <w:r w:rsidR="001E61AF" w:rsidRPr="00D65A25">
        <w:rPr>
          <w:rFonts w:ascii="Tahoma" w:eastAsia="Verdana" w:hAnsi="Tahoma" w:cs="Tahoma"/>
          <w:sz w:val="24"/>
          <w:szCs w:val="24"/>
          <w:lang w:val="es-CO"/>
        </w:rPr>
        <w:t>niña</w:t>
      </w:r>
      <w:r w:rsidRPr="00D65A25">
        <w:rPr>
          <w:rFonts w:ascii="Tahoma" w:eastAsia="Verdana" w:hAnsi="Tahoma" w:cs="Tahoma"/>
          <w:sz w:val="24"/>
          <w:szCs w:val="24"/>
          <w:lang w:val="es-CO"/>
        </w:rPr>
        <w:t xml:space="preserve"> y el Sr.</w:t>
      </w:r>
      <w:r w:rsidRPr="00D65A25">
        <w:rPr>
          <w:rFonts w:ascii="Tahoma" w:hAnsi="Tahoma" w:cs="Tahoma"/>
          <w:sz w:val="24"/>
          <w:szCs w:val="24"/>
        </w:rPr>
        <w:t xml:space="preserve">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pero que desde cuando </w:t>
      </w:r>
      <w:r w:rsidR="001E61AF" w:rsidRPr="00D65A25">
        <w:rPr>
          <w:rFonts w:ascii="Tahoma" w:eastAsia="Verdana" w:hAnsi="Tahoma" w:cs="Tahoma"/>
          <w:sz w:val="24"/>
          <w:szCs w:val="24"/>
          <w:lang w:val="es-CO"/>
        </w:rPr>
        <w:t xml:space="preserve">la niña </w:t>
      </w:r>
      <w:r w:rsidRPr="00D65A25">
        <w:rPr>
          <w:rFonts w:ascii="Tahoma" w:eastAsia="Verdana" w:hAnsi="Tahoma" w:cs="Tahoma"/>
          <w:sz w:val="24"/>
          <w:szCs w:val="24"/>
          <w:lang w:val="es-CO"/>
        </w:rPr>
        <w:t xml:space="preserve">tenía como unos ocho años se percató de unos cambios que tuvo la infante que no le gustaron, ya que empezó a ser tímida, no habla con nadie, se comía las uñas, y no le iba bien en el colegio. </w:t>
      </w:r>
    </w:p>
    <w:p w14:paraId="54B2C4A7" w14:textId="77777777" w:rsidR="00192945" w:rsidRPr="00D65A25" w:rsidRDefault="00192945" w:rsidP="00D65A25">
      <w:pPr>
        <w:spacing w:after="0" w:line="276" w:lineRule="auto"/>
        <w:ind w:left="360"/>
        <w:jc w:val="both"/>
        <w:rPr>
          <w:rFonts w:ascii="Tahoma" w:eastAsia="Verdana" w:hAnsi="Tahoma" w:cs="Tahoma"/>
          <w:sz w:val="24"/>
          <w:szCs w:val="24"/>
          <w:lang w:val="es-CO"/>
        </w:rPr>
      </w:pPr>
    </w:p>
    <w:p w14:paraId="686D90C4" w14:textId="11653E9F" w:rsidR="00C20EB8" w:rsidRPr="00D65A25" w:rsidRDefault="00C20EB8"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Después </w:t>
      </w:r>
      <w:r w:rsidR="00ED4FE4" w:rsidRPr="00D65A25">
        <w:rPr>
          <w:rFonts w:ascii="Tahoma" w:eastAsia="Verdana" w:hAnsi="Tahoma" w:cs="Tahoma"/>
          <w:sz w:val="24"/>
          <w:szCs w:val="24"/>
          <w:lang w:val="es-CO"/>
        </w:rPr>
        <w:t xml:space="preserve">de </w:t>
      </w:r>
      <w:r w:rsidRPr="00D65A25">
        <w:rPr>
          <w:rFonts w:ascii="Tahoma" w:eastAsia="Verdana" w:hAnsi="Tahoma" w:cs="Tahoma"/>
          <w:sz w:val="24"/>
          <w:szCs w:val="24"/>
          <w:lang w:val="es-CO"/>
        </w:rPr>
        <w:t xml:space="preserve">que se fue de la casa de su madre, la testigo declaró que visitaba con frecuencia a su hermanita y en esas visitas la sacaba a pasear, cuando de repente el Sr.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le limitó a su hermana los permisos para que paseara con ella, bajo el argumento consistente en que estaba castigada o que ten</w:t>
      </w:r>
      <w:r w:rsidR="00383E06" w:rsidRPr="00D65A25">
        <w:rPr>
          <w:rFonts w:ascii="Tahoma" w:eastAsia="Verdana" w:hAnsi="Tahoma" w:cs="Tahoma"/>
          <w:sz w:val="24"/>
          <w:szCs w:val="24"/>
          <w:lang w:val="es-CO"/>
        </w:rPr>
        <w:t>í</w:t>
      </w:r>
      <w:r w:rsidRPr="00D65A25">
        <w:rPr>
          <w:rFonts w:ascii="Tahoma" w:eastAsia="Verdana" w:hAnsi="Tahoma" w:cs="Tahoma"/>
          <w:sz w:val="24"/>
          <w:szCs w:val="24"/>
          <w:lang w:val="es-CO"/>
        </w:rPr>
        <w:t xml:space="preserve">a tareas pendientes por hacer del colegio. </w:t>
      </w:r>
    </w:p>
    <w:p w14:paraId="4E57AE6E" w14:textId="77777777" w:rsidR="001E61AF" w:rsidRPr="00D65A25" w:rsidRDefault="001E61AF" w:rsidP="00D65A25">
      <w:pPr>
        <w:spacing w:after="0" w:line="276" w:lineRule="auto"/>
        <w:jc w:val="both"/>
        <w:rPr>
          <w:rFonts w:ascii="Tahoma" w:eastAsia="Verdana" w:hAnsi="Tahoma" w:cs="Tahoma"/>
          <w:sz w:val="24"/>
          <w:szCs w:val="24"/>
          <w:lang w:val="es-CO"/>
        </w:rPr>
      </w:pPr>
    </w:p>
    <w:p w14:paraId="14CB9C23" w14:textId="77777777" w:rsidR="00C20EB8" w:rsidRPr="00D65A25" w:rsidRDefault="00C20EB8"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Finalmente, respecto de lo eventos lúbricos, la testigo expuso que se enteró </w:t>
      </w:r>
      <w:r w:rsidR="001E61AF" w:rsidRPr="00D65A25">
        <w:rPr>
          <w:rFonts w:ascii="Tahoma" w:eastAsia="Verdana" w:hAnsi="Tahoma" w:cs="Tahoma"/>
          <w:sz w:val="24"/>
          <w:szCs w:val="24"/>
          <w:lang w:val="es-CO"/>
        </w:rPr>
        <w:t xml:space="preserve">de ellos </w:t>
      </w:r>
      <w:r w:rsidRPr="00D65A25">
        <w:rPr>
          <w:rFonts w:ascii="Tahoma" w:eastAsia="Verdana" w:hAnsi="Tahoma" w:cs="Tahoma"/>
          <w:sz w:val="24"/>
          <w:szCs w:val="24"/>
          <w:lang w:val="es-CO"/>
        </w:rPr>
        <w:t>por boca de su madre, y que se ha abstenido de preguntarle a su herman</w:t>
      </w:r>
      <w:r w:rsidR="001E61AF" w:rsidRPr="00D65A25">
        <w:rPr>
          <w:rFonts w:ascii="Tahoma" w:eastAsia="Verdana" w:hAnsi="Tahoma" w:cs="Tahoma"/>
          <w:sz w:val="24"/>
          <w:szCs w:val="24"/>
          <w:lang w:val="es-CO"/>
        </w:rPr>
        <w:t>ita</w:t>
      </w:r>
      <w:r w:rsidRPr="00D65A25">
        <w:rPr>
          <w:rFonts w:ascii="Tahoma" w:eastAsia="Verdana" w:hAnsi="Tahoma" w:cs="Tahoma"/>
          <w:sz w:val="24"/>
          <w:szCs w:val="24"/>
          <w:lang w:val="es-CO"/>
        </w:rPr>
        <w:t xml:space="preserve"> sobre lo sucedido a fin de evitar revictimizarla. </w:t>
      </w:r>
    </w:p>
    <w:p w14:paraId="6231ACF3" w14:textId="77777777" w:rsidR="00544EC4" w:rsidRPr="00D65A25" w:rsidRDefault="00544EC4" w:rsidP="00D65A25">
      <w:pPr>
        <w:spacing w:after="0" w:line="276" w:lineRule="auto"/>
        <w:jc w:val="both"/>
        <w:rPr>
          <w:rFonts w:ascii="Tahoma" w:eastAsia="Verdana" w:hAnsi="Tahoma" w:cs="Tahoma"/>
          <w:sz w:val="24"/>
          <w:szCs w:val="24"/>
          <w:lang w:val="es-CO"/>
        </w:rPr>
      </w:pPr>
    </w:p>
    <w:p w14:paraId="26C4D5FF" w14:textId="3C4A9702" w:rsidR="00544EC4" w:rsidRPr="00D65A25" w:rsidRDefault="00544EC4" w:rsidP="00D65A25">
      <w:pPr>
        <w:pStyle w:val="Prrafodelista"/>
        <w:numPr>
          <w:ilvl w:val="0"/>
          <w:numId w:val="8"/>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La testigo MARTHA LUC</w:t>
      </w:r>
      <w:r w:rsidR="00383E06" w:rsidRPr="00D65A25">
        <w:rPr>
          <w:rFonts w:ascii="Tahoma" w:eastAsia="Verdana" w:hAnsi="Tahoma" w:cs="Tahoma"/>
          <w:sz w:val="24"/>
          <w:szCs w:val="24"/>
          <w:lang w:val="es-CO"/>
        </w:rPr>
        <w:t>Í</w:t>
      </w:r>
      <w:r w:rsidRPr="00D65A25">
        <w:rPr>
          <w:rFonts w:ascii="Tahoma" w:eastAsia="Verdana" w:hAnsi="Tahoma" w:cs="Tahoma"/>
          <w:sz w:val="24"/>
          <w:szCs w:val="24"/>
          <w:lang w:val="es-CO"/>
        </w:rPr>
        <w:t xml:space="preserve">A GIRALDO LÓPEZ, expuso ser amiga de la Sra.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 y que en tal sentido, para el año 2.015, se encargaba de ir a buscar a la niña “M.S.A.G.” cuando salía del Colegio a eso de las 12:00 horas, y la cuidaba en su casa hasta cuando sus padres la iban a buscar a eso de las 17:00 o las 18:00 horas. </w:t>
      </w:r>
    </w:p>
    <w:p w14:paraId="68526ACE" w14:textId="77777777" w:rsidR="00544EC4" w:rsidRPr="00D65A25" w:rsidRDefault="00544EC4" w:rsidP="00D65A25">
      <w:pPr>
        <w:spacing w:after="0" w:line="276" w:lineRule="auto"/>
        <w:jc w:val="both"/>
        <w:rPr>
          <w:rFonts w:ascii="Tahoma" w:eastAsia="Verdana" w:hAnsi="Tahoma" w:cs="Tahoma"/>
          <w:sz w:val="24"/>
          <w:szCs w:val="24"/>
          <w:lang w:val="es-CO"/>
        </w:rPr>
      </w:pPr>
    </w:p>
    <w:p w14:paraId="3CD85281" w14:textId="77777777" w:rsidR="00544EC4" w:rsidRPr="00D65A25" w:rsidRDefault="00544EC4"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Igualmente declaró la testigo que la menor era muy callada y nerviosa, y que en algunas ocasiones le expresó que no se quería ir para su casa con su padre, pero que nunca le expresó el porqué. </w:t>
      </w:r>
    </w:p>
    <w:p w14:paraId="51E1E765" w14:textId="77777777" w:rsidR="00544EC4" w:rsidRPr="00D65A25" w:rsidRDefault="00544EC4" w:rsidP="00D65A25">
      <w:pPr>
        <w:spacing w:after="0" w:line="276" w:lineRule="auto"/>
        <w:jc w:val="both"/>
        <w:rPr>
          <w:rFonts w:ascii="Tahoma" w:eastAsia="Verdana" w:hAnsi="Tahoma" w:cs="Tahoma"/>
          <w:sz w:val="24"/>
          <w:szCs w:val="24"/>
          <w:lang w:val="es-CO"/>
        </w:rPr>
      </w:pPr>
    </w:p>
    <w:p w14:paraId="6276E0EF" w14:textId="77777777" w:rsidR="00544EC4" w:rsidRPr="00D65A25" w:rsidRDefault="007B197D" w:rsidP="00D65A25">
      <w:pPr>
        <w:pStyle w:val="Prrafodelista"/>
        <w:numPr>
          <w:ilvl w:val="0"/>
          <w:numId w:val="8"/>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L</w:t>
      </w:r>
      <w:r w:rsidR="00544EC4" w:rsidRPr="00D65A25">
        <w:rPr>
          <w:rFonts w:ascii="Tahoma" w:eastAsia="Verdana" w:hAnsi="Tahoma" w:cs="Tahoma"/>
          <w:sz w:val="24"/>
          <w:szCs w:val="24"/>
          <w:lang w:val="es-CO"/>
        </w:rPr>
        <w:t>a perito JANETH FRANCO RIVERA</w:t>
      </w:r>
      <w:r w:rsidRPr="00D65A25">
        <w:rPr>
          <w:rFonts w:ascii="Tahoma" w:eastAsia="Verdana" w:hAnsi="Tahoma" w:cs="Tahoma"/>
          <w:sz w:val="24"/>
          <w:szCs w:val="24"/>
          <w:lang w:val="es-CO"/>
        </w:rPr>
        <w:t>, en su calidad de médico forense, expuso que le practicó un examen sexológico a la menor “M.S.A.G.”</w:t>
      </w:r>
      <w:r w:rsidR="001E61AF" w:rsidRPr="00D65A25">
        <w:rPr>
          <w:rFonts w:ascii="Tahoma" w:eastAsia="Verdana" w:hAnsi="Tahoma" w:cs="Tahoma"/>
          <w:sz w:val="24"/>
          <w:szCs w:val="24"/>
          <w:lang w:val="es-CO"/>
        </w:rPr>
        <w:t xml:space="preserve">, el cual arrojó como resultado la presencia de un himen festoneado integro no elástico, sin lesiones recientes ni antiguas. </w:t>
      </w:r>
    </w:p>
    <w:p w14:paraId="05A02976" w14:textId="77777777" w:rsidR="007070B7" w:rsidRPr="00D65A25" w:rsidRDefault="007070B7" w:rsidP="00D65A25">
      <w:pPr>
        <w:spacing w:after="0" w:line="276" w:lineRule="auto"/>
        <w:jc w:val="both"/>
        <w:rPr>
          <w:rFonts w:ascii="Tahoma" w:eastAsia="Verdana" w:hAnsi="Tahoma" w:cs="Tahoma"/>
          <w:sz w:val="24"/>
          <w:szCs w:val="24"/>
          <w:lang w:val="es-CO"/>
        </w:rPr>
      </w:pPr>
    </w:p>
    <w:p w14:paraId="6C635846" w14:textId="77777777" w:rsidR="007070B7" w:rsidRPr="00D65A25" w:rsidRDefault="007070B7"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De igual manera, la perito adveró que como consecuencia del relato que le expresó la víctima, se estaba en presencia de una hipótesis de penetración vestibular con el pene con eyaculación vulvar.  </w:t>
      </w:r>
    </w:p>
    <w:p w14:paraId="3A3E6F6A" w14:textId="77777777" w:rsidR="007070B7" w:rsidRPr="00D65A25" w:rsidRDefault="007070B7" w:rsidP="00D65A25">
      <w:pPr>
        <w:spacing w:after="0" w:line="276" w:lineRule="auto"/>
        <w:jc w:val="both"/>
        <w:rPr>
          <w:rFonts w:ascii="Tahoma" w:eastAsia="Verdana" w:hAnsi="Tahoma" w:cs="Tahoma"/>
          <w:sz w:val="24"/>
          <w:szCs w:val="24"/>
          <w:lang w:val="es-CO"/>
        </w:rPr>
      </w:pPr>
    </w:p>
    <w:p w14:paraId="08450443" w14:textId="77777777" w:rsidR="00544EC4" w:rsidRPr="00D65A25" w:rsidRDefault="007070B7" w:rsidP="00D65A25">
      <w:pPr>
        <w:pStyle w:val="Prrafodelista"/>
        <w:numPr>
          <w:ilvl w:val="0"/>
          <w:numId w:val="8"/>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L</w:t>
      </w:r>
      <w:r w:rsidR="00544EC4" w:rsidRPr="00D65A25">
        <w:rPr>
          <w:rFonts w:ascii="Tahoma" w:eastAsia="Verdana" w:hAnsi="Tahoma" w:cs="Tahoma"/>
          <w:sz w:val="24"/>
          <w:szCs w:val="24"/>
          <w:lang w:val="es-CO"/>
        </w:rPr>
        <w:t>a psicóloga CAROLINA JARAMILLO TORO</w:t>
      </w:r>
      <w:r w:rsidRPr="00D65A25">
        <w:rPr>
          <w:rFonts w:ascii="Tahoma" w:eastAsia="Verdana" w:hAnsi="Tahoma" w:cs="Tahoma"/>
          <w:sz w:val="24"/>
          <w:szCs w:val="24"/>
          <w:lang w:val="es-CO"/>
        </w:rPr>
        <w:t xml:space="preserve">, después de analizar a la menor “M.S.A.G.”, </w:t>
      </w:r>
      <w:r w:rsidR="00AF6586" w:rsidRPr="00D65A25">
        <w:rPr>
          <w:rFonts w:ascii="Tahoma" w:eastAsia="Verdana" w:hAnsi="Tahoma" w:cs="Tahoma"/>
          <w:sz w:val="24"/>
          <w:szCs w:val="24"/>
          <w:lang w:val="es-CO"/>
        </w:rPr>
        <w:t xml:space="preserve">de la cual pudo percibir que la aqueja un estado de ansiedad, </w:t>
      </w:r>
      <w:r w:rsidRPr="00D65A25">
        <w:rPr>
          <w:rFonts w:ascii="Tahoma" w:eastAsia="Verdana" w:hAnsi="Tahoma" w:cs="Tahoma"/>
          <w:sz w:val="24"/>
          <w:szCs w:val="24"/>
          <w:lang w:val="es-CO"/>
        </w:rPr>
        <w:t>expuso que su relato no podría ser considerado como espont</w:t>
      </w:r>
      <w:r w:rsidR="00383E06" w:rsidRPr="00D65A25">
        <w:rPr>
          <w:rFonts w:ascii="Tahoma" w:eastAsia="Verdana" w:hAnsi="Tahoma" w:cs="Tahoma"/>
          <w:sz w:val="24"/>
          <w:szCs w:val="24"/>
          <w:lang w:val="es-CO"/>
        </w:rPr>
        <w:t>á</w:t>
      </w:r>
      <w:r w:rsidRPr="00D65A25">
        <w:rPr>
          <w:rFonts w:ascii="Tahoma" w:eastAsia="Verdana" w:hAnsi="Tahoma" w:cs="Tahoma"/>
          <w:sz w:val="24"/>
          <w:szCs w:val="24"/>
          <w:lang w:val="es-CO"/>
        </w:rPr>
        <w:t>neo</w:t>
      </w:r>
      <w:r w:rsidR="00383E06" w:rsidRPr="00D65A25">
        <w:rPr>
          <w:rFonts w:ascii="Tahoma" w:eastAsia="Verdana" w:hAnsi="Tahoma" w:cs="Tahoma"/>
          <w:sz w:val="24"/>
          <w:szCs w:val="24"/>
          <w:lang w:val="es-CO"/>
        </w:rPr>
        <w:t xml:space="preserve"> </w:t>
      </w:r>
      <w:r w:rsidRPr="00D65A25">
        <w:rPr>
          <w:rFonts w:ascii="Tahoma" w:eastAsia="Verdana" w:hAnsi="Tahoma" w:cs="Tahoma"/>
          <w:sz w:val="24"/>
          <w:szCs w:val="24"/>
          <w:lang w:val="es-CO"/>
        </w:rPr>
        <w:t xml:space="preserve">porque no ofreció detalles </w:t>
      </w:r>
      <w:r w:rsidR="00AF6586" w:rsidRPr="00D65A25">
        <w:rPr>
          <w:rFonts w:ascii="Tahoma" w:eastAsia="Verdana" w:hAnsi="Tahoma" w:cs="Tahoma"/>
          <w:sz w:val="24"/>
          <w:szCs w:val="24"/>
          <w:lang w:val="es-CO"/>
        </w:rPr>
        <w:t xml:space="preserve">puntuales </w:t>
      </w:r>
      <w:r w:rsidRPr="00D65A25">
        <w:rPr>
          <w:rFonts w:ascii="Tahoma" w:eastAsia="Verdana" w:hAnsi="Tahoma" w:cs="Tahoma"/>
          <w:sz w:val="24"/>
          <w:szCs w:val="24"/>
          <w:lang w:val="es-CO"/>
        </w:rPr>
        <w:t xml:space="preserve">ni mayor información </w:t>
      </w:r>
      <w:r w:rsidR="003B72DC" w:rsidRPr="00D65A25">
        <w:rPr>
          <w:rFonts w:ascii="Tahoma" w:eastAsia="Verdana" w:hAnsi="Tahoma" w:cs="Tahoma"/>
          <w:sz w:val="24"/>
          <w:szCs w:val="24"/>
          <w:lang w:val="es-CO"/>
        </w:rPr>
        <w:t xml:space="preserve">sobre </w:t>
      </w:r>
      <w:r w:rsidRPr="00D65A25">
        <w:rPr>
          <w:rFonts w:ascii="Tahoma" w:eastAsia="Verdana" w:hAnsi="Tahoma" w:cs="Tahoma"/>
          <w:sz w:val="24"/>
          <w:szCs w:val="24"/>
          <w:lang w:val="es-CO"/>
        </w:rPr>
        <w:t xml:space="preserve">lo acontecido, lo cual </w:t>
      </w:r>
      <w:r w:rsidR="00D032DF" w:rsidRPr="00D65A25">
        <w:rPr>
          <w:rFonts w:ascii="Tahoma" w:eastAsia="Verdana" w:hAnsi="Tahoma" w:cs="Tahoma"/>
          <w:sz w:val="24"/>
          <w:szCs w:val="24"/>
          <w:lang w:val="es-CO"/>
        </w:rPr>
        <w:t xml:space="preserve">generaba una debilidad </w:t>
      </w:r>
      <w:r w:rsidR="00AF6586" w:rsidRPr="00D65A25">
        <w:rPr>
          <w:rFonts w:ascii="Tahoma" w:eastAsia="Verdana" w:hAnsi="Tahoma" w:cs="Tahoma"/>
          <w:sz w:val="24"/>
          <w:szCs w:val="24"/>
          <w:lang w:val="es-CO"/>
        </w:rPr>
        <w:t xml:space="preserve">que afectaba </w:t>
      </w:r>
      <w:r w:rsidR="00D032DF" w:rsidRPr="00D65A25">
        <w:rPr>
          <w:rFonts w:ascii="Tahoma" w:eastAsia="Verdana" w:hAnsi="Tahoma" w:cs="Tahoma"/>
          <w:sz w:val="24"/>
          <w:szCs w:val="24"/>
          <w:lang w:val="es-CO"/>
        </w:rPr>
        <w:t>la estructura interna de la coherencia del relato; pero</w:t>
      </w:r>
      <w:r w:rsidR="009F0037" w:rsidRPr="00D65A25">
        <w:rPr>
          <w:rFonts w:ascii="Tahoma" w:eastAsia="Verdana" w:hAnsi="Tahoma" w:cs="Tahoma"/>
          <w:sz w:val="24"/>
          <w:szCs w:val="24"/>
          <w:lang w:val="es-CO"/>
        </w:rPr>
        <w:t>,</w:t>
      </w:r>
      <w:r w:rsidR="00D032DF" w:rsidRPr="00D65A25">
        <w:rPr>
          <w:rFonts w:ascii="Tahoma" w:eastAsia="Verdana" w:hAnsi="Tahoma" w:cs="Tahoma"/>
          <w:sz w:val="24"/>
          <w:szCs w:val="24"/>
          <w:lang w:val="es-CO"/>
        </w:rPr>
        <w:t xml:space="preserve"> pese a ello, la perito conceptuó que había una lógica en la ocurrencia de los hechos y una coherencia externa que soportaba todo lo dicho por la menor.  </w:t>
      </w:r>
    </w:p>
    <w:p w14:paraId="5AC12E25" w14:textId="77777777" w:rsidR="00AF6586" w:rsidRPr="00D65A25" w:rsidRDefault="00AF6586" w:rsidP="00D65A25">
      <w:pPr>
        <w:spacing w:after="0" w:line="276" w:lineRule="auto"/>
        <w:jc w:val="both"/>
        <w:rPr>
          <w:rFonts w:ascii="Tahoma" w:eastAsia="Verdana" w:hAnsi="Tahoma" w:cs="Tahoma"/>
          <w:sz w:val="24"/>
          <w:szCs w:val="24"/>
          <w:lang w:val="es-CO"/>
        </w:rPr>
      </w:pPr>
    </w:p>
    <w:p w14:paraId="401416EF" w14:textId="77777777" w:rsidR="00D032DF" w:rsidRPr="00D65A25" w:rsidRDefault="00D032DF"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Sobre las razones que incidieron para </w:t>
      </w:r>
      <w:r w:rsidR="00AF6586" w:rsidRPr="00D65A25">
        <w:rPr>
          <w:rFonts w:ascii="Tahoma" w:eastAsia="Verdana" w:hAnsi="Tahoma" w:cs="Tahoma"/>
          <w:sz w:val="24"/>
          <w:szCs w:val="24"/>
          <w:lang w:val="es-CO"/>
        </w:rPr>
        <w:t xml:space="preserve">que la </w:t>
      </w:r>
      <w:r w:rsidRPr="00D65A25">
        <w:rPr>
          <w:rFonts w:ascii="Tahoma" w:eastAsia="Verdana" w:hAnsi="Tahoma" w:cs="Tahoma"/>
          <w:sz w:val="24"/>
          <w:szCs w:val="24"/>
          <w:lang w:val="es-CO"/>
        </w:rPr>
        <w:t xml:space="preserve">coherencia interna de lo que la menor le dijo a la perito debía </w:t>
      </w:r>
      <w:r w:rsidR="00144F63" w:rsidRPr="00D65A25">
        <w:rPr>
          <w:rFonts w:ascii="Tahoma" w:eastAsia="Verdana" w:hAnsi="Tahoma" w:cs="Tahoma"/>
          <w:sz w:val="24"/>
          <w:szCs w:val="24"/>
          <w:lang w:val="es-CO"/>
        </w:rPr>
        <w:t xml:space="preserve">ser </w:t>
      </w:r>
      <w:r w:rsidRPr="00D65A25">
        <w:rPr>
          <w:rFonts w:ascii="Tahoma" w:eastAsia="Verdana" w:hAnsi="Tahoma" w:cs="Tahoma"/>
          <w:sz w:val="24"/>
          <w:szCs w:val="24"/>
          <w:lang w:val="es-CO"/>
        </w:rPr>
        <w:t>considera</w:t>
      </w:r>
      <w:r w:rsidR="00144F63" w:rsidRPr="00D65A25">
        <w:rPr>
          <w:rFonts w:ascii="Tahoma" w:eastAsia="Verdana" w:hAnsi="Tahoma" w:cs="Tahoma"/>
          <w:sz w:val="24"/>
          <w:szCs w:val="24"/>
          <w:lang w:val="es-CO"/>
        </w:rPr>
        <w:t>da</w:t>
      </w:r>
      <w:r w:rsidRPr="00D65A25">
        <w:rPr>
          <w:rFonts w:ascii="Tahoma" w:eastAsia="Verdana" w:hAnsi="Tahoma" w:cs="Tahoma"/>
          <w:sz w:val="24"/>
          <w:szCs w:val="24"/>
          <w:lang w:val="es-CO"/>
        </w:rPr>
        <w:t xml:space="preserve"> como débil en su estructura interna, la experta expuso que ello se podría deber</w:t>
      </w:r>
      <w:r w:rsidR="00AF6586" w:rsidRPr="00D65A25">
        <w:rPr>
          <w:rFonts w:ascii="Tahoma" w:eastAsia="Verdana" w:hAnsi="Tahoma" w:cs="Tahoma"/>
          <w:sz w:val="24"/>
          <w:szCs w:val="24"/>
          <w:lang w:val="es-CO"/>
        </w:rPr>
        <w:t xml:space="preserve"> a: los antecedentes de la menor; los </w:t>
      </w:r>
      <w:r w:rsidR="00AF6586" w:rsidRPr="00D65A25">
        <w:rPr>
          <w:rFonts w:ascii="Tahoma" w:eastAsia="Verdana" w:hAnsi="Tahoma" w:cs="Tahoma"/>
          <w:sz w:val="24"/>
          <w:szCs w:val="24"/>
          <w:lang w:val="es-CO"/>
        </w:rPr>
        <w:lastRenderedPageBreak/>
        <w:t xml:space="preserve">conflictos familiares; el tiempo transcurrido desde los hechos; las necesidades de la no revictimización; las versiones que han podido irse mezclando con la influencia de lo ambiental; una reacción defensiva para disuadir un evento traumático, y que no este diciendo la verdad. </w:t>
      </w:r>
    </w:p>
    <w:p w14:paraId="5DC0B254" w14:textId="77777777" w:rsidR="00144F63" w:rsidRPr="00D65A25" w:rsidRDefault="00144F63" w:rsidP="00D65A25">
      <w:pPr>
        <w:spacing w:after="0" w:line="276" w:lineRule="auto"/>
        <w:jc w:val="both"/>
        <w:rPr>
          <w:rFonts w:ascii="Tahoma" w:eastAsia="Verdana" w:hAnsi="Tahoma" w:cs="Tahoma"/>
          <w:sz w:val="24"/>
          <w:szCs w:val="24"/>
          <w:lang w:val="es-CO"/>
        </w:rPr>
      </w:pPr>
    </w:p>
    <w:p w14:paraId="448622BF" w14:textId="77777777" w:rsidR="00144F63" w:rsidRPr="00D65A25" w:rsidRDefault="00144F63"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Ahora, al apreciar de manera integral y sistemática las anteriores pruebas, se tiene lo siguiente: </w:t>
      </w:r>
    </w:p>
    <w:p w14:paraId="68EFD83E" w14:textId="77777777" w:rsidR="00144F63" w:rsidRPr="00D65A25" w:rsidRDefault="00144F63" w:rsidP="00D65A25">
      <w:pPr>
        <w:spacing w:after="0" w:line="276" w:lineRule="auto"/>
        <w:jc w:val="both"/>
        <w:rPr>
          <w:rFonts w:ascii="Tahoma" w:eastAsia="Verdana" w:hAnsi="Tahoma" w:cs="Tahoma"/>
          <w:sz w:val="24"/>
          <w:szCs w:val="24"/>
          <w:lang w:val="es-CO"/>
        </w:rPr>
      </w:pPr>
    </w:p>
    <w:p w14:paraId="5447C114" w14:textId="50F41B29" w:rsidR="00F921AE" w:rsidRPr="00D65A25" w:rsidRDefault="00144F63" w:rsidP="00D65A25">
      <w:pPr>
        <w:pStyle w:val="Prrafodelista"/>
        <w:numPr>
          <w:ilvl w:val="0"/>
          <w:numId w:val="8"/>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A las testigos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P; SANDRA MILENA VERA NIETO y MARTHA LUCIA GIRALDO LÓPEZ, no les consta nada de lo acontecido. </w:t>
      </w:r>
      <w:r w:rsidR="00F921AE" w:rsidRPr="00D65A25">
        <w:rPr>
          <w:rFonts w:ascii="Tahoma" w:eastAsia="Verdana" w:hAnsi="Tahoma" w:cs="Tahoma"/>
          <w:sz w:val="24"/>
          <w:szCs w:val="24"/>
          <w:lang w:val="es-CO"/>
        </w:rPr>
        <w:t>Así</w:t>
      </w:r>
      <w:r w:rsidRPr="00D65A25">
        <w:rPr>
          <w:rFonts w:ascii="Tahoma" w:eastAsia="Verdana" w:hAnsi="Tahoma" w:cs="Tahoma"/>
          <w:sz w:val="24"/>
          <w:szCs w:val="24"/>
          <w:lang w:val="es-CO"/>
        </w:rPr>
        <w:t xml:space="preserve"> tenemos que la testigo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P lo único que </w:t>
      </w:r>
      <w:r w:rsidR="009F0037" w:rsidRPr="00D65A25">
        <w:rPr>
          <w:rFonts w:ascii="Tahoma" w:eastAsia="Verdana" w:hAnsi="Tahoma" w:cs="Tahoma"/>
          <w:sz w:val="24"/>
          <w:szCs w:val="24"/>
          <w:lang w:val="es-CO"/>
        </w:rPr>
        <w:t>hizo</w:t>
      </w:r>
      <w:r w:rsidRPr="00D65A25">
        <w:rPr>
          <w:rFonts w:ascii="Tahoma" w:eastAsia="Verdana" w:hAnsi="Tahoma" w:cs="Tahoma"/>
          <w:sz w:val="24"/>
          <w:szCs w:val="24"/>
          <w:lang w:val="es-CO"/>
        </w:rPr>
        <w:t xml:space="preserve"> es </w:t>
      </w:r>
      <w:r w:rsidR="00F921AE" w:rsidRPr="00D65A25">
        <w:rPr>
          <w:rFonts w:ascii="Tahoma" w:eastAsia="Verdana" w:hAnsi="Tahoma" w:cs="Tahoma"/>
          <w:sz w:val="24"/>
          <w:szCs w:val="24"/>
          <w:lang w:val="es-CO"/>
        </w:rPr>
        <w:t xml:space="preserve">contar </w:t>
      </w:r>
      <w:r w:rsidRPr="00D65A25">
        <w:rPr>
          <w:rFonts w:ascii="Tahoma" w:eastAsia="Verdana" w:hAnsi="Tahoma" w:cs="Tahoma"/>
          <w:sz w:val="24"/>
          <w:szCs w:val="24"/>
          <w:lang w:val="es-CO"/>
        </w:rPr>
        <w:t xml:space="preserve">sobre lo que le escuchó a su hija decir respecto de las atrocidades y aberraciones </w:t>
      </w:r>
      <w:r w:rsidR="00F921AE" w:rsidRPr="00D65A25">
        <w:rPr>
          <w:rFonts w:ascii="Tahoma" w:eastAsia="Verdana" w:hAnsi="Tahoma" w:cs="Tahoma"/>
          <w:sz w:val="24"/>
          <w:szCs w:val="24"/>
          <w:lang w:val="es-CO"/>
        </w:rPr>
        <w:t>que su padre le hacía cuando ambos se encontraban a solas. A su vez la testigo SANDRA MILENA VERA NIETO procedió a replicar lo que le oyó decir a su madre sobre lo acontecido con su hermanita</w:t>
      </w:r>
      <w:r w:rsidR="007E4E35" w:rsidRPr="00D65A25">
        <w:rPr>
          <w:rFonts w:ascii="Tahoma" w:eastAsia="Verdana" w:hAnsi="Tahoma" w:cs="Tahoma"/>
          <w:sz w:val="24"/>
          <w:szCs w:val="24"/>
          <w:lang w:val="es-CO"/>
        </w:rPr>
        <w:t>, pero, a fin de evitar revictimizar a su fraterna, se ha abstenido de pedirle que le cuente sobre lo que</w:t>
      </w:r>
      <w:r w:rsidR="00ED4FE4" w:rsidRPr="00D65A25">
        <w:rPr>
          <w:rFonts w:ascii="Tahoma" w:eastAsia="Verdana" w:hAnsi="Tahoma" w:cs="Tahoma"/>
          <w:sz w:val="24"/>
          <w:szCs w:val="24"/>
          <w:lang w:val="es-CO"/>
        </w:rPr>
        <w:t xml:space="preserve"> le</w:t>
      </w:r>
      <w:r w:rsidR="007E4E35" w:rsidRPr="00D65A25">
        <w:rPr>
          <w:rFonts w:ascii="Tahoma" w:eastAsia="Verdana" w:hAnsi="Tahoma" w:cs="Tahoma"/>
          <w:sz w:val="24"/>
          <w:szCs w:val="24"/>
          <w:lang w:val="es-CO"/>
        </w:rPr>
        <w:t xml:space="preserve"> hacía su padre</w:t>
      </w:r>
      <w:r w:rsidR="00F921AE" w:rsidRPr="00D65A25">
        <w:rPr>
          <w:rFonts w:ascii="Tahoma" w:eastAsia="Verdana" w:hAnsi="Tahoma" w:cs="Tahoma"/>
          <w:sz w:val="24"/>
          <w:szCs w:val="24"/>
          <w:lang w:val="es-CO"/>
        </w:rPr>
        <w:t xml:space="preserve">. </w:t>
      </w:r>
    </w:p>
    <w:p w14:paraId="5FC6EE16" w14:textId="77777777" w:rsidR="00F921AE" w:rsidRPr="00D65A25" w:rsidRDefault="00F921AE" w:rsidP="00D65A25">
      <w:pPr>
        <w:spacing w:after="0" w:line="276" w:lineRule="auto"/>
        <w:jc w:val="both"/>
        <w:rPr>
          <w:rFonts w:ascii="Tahoma" w:eastAsia="Verdana" w:hAnsi="Tahoma" w:cs="Tahoma"/>
          <w:sz w:val="24"/>
          <w:szCs w:val="24"/>
          <w:lang w:val="es-CO"/>
        </w:rPr>
      </w:pPr>
    </w:p>
    <w:p w14:paraId="6DA8A951" w14:textId="1654DCDB" w:rsidR="00F921AE" w:rsidRPr="00D65A25" w:rsidRDefault="00F921AE"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Lo único que se tiene por probado con las atestaciones de las Sras. </w:t>
      </w:r>
      <w:r w:rsidR="00BF77D3">
        <w:rPr>
          <w:rFonts w:ascii="Tahoma" w:eastAsia="Verdana" w:hAnsi="Tahoma" w:cs="Tahoma"/>
          <w:sz w:val="24"/>
          <w:szCs w:val="24"/>
          <w:lang w:val="es-CO"/>
        </w:rPr>
        <w:t>MLN</w:t>
      </w:r>
      <w:r w:rsidR="00BF77D3" w:rsidRPr="00D65A25">
        <w:rPr>
          <w:rFonts w:ascii="Tahoma" w:eastAsia="Verdana" w:hAnsi="Tahoma" w:cs="Tahoma"/>
          <w:sz w:val="24"/>
          <w:szCs w:val="24"/>
          <w:lang w:val="es-CO"/>
        </w:rPr>
        <w:t>P</w:t>
      </w:r>
      <w:r w:rsidRPr="00D65A25">
        <w:rPr>
          <w:rFonts w:ascii="Tahoma" w:eastAsia="Verdana" w:hAnsi="Tahoma" w:cs="Tahoma"/>
          <w:sz w:val="24"/>
          <w:szCs w:val="24"/>
          <w:lang w:val="es-CO"/>
        </w:rPr>
        <w:t xml:space="preserve">; SANDRA MILENA VERA NIETO y MARTHA LUCIA GIRALDO LÓPEZ </w:t>
      </w:r>
      <w:r w:rsidR="007E4E35" w:rsidRPr="00D65A25">
        <w:rPr>
          <w:rFonts w:ascii="Tahoma" w:eastAsia="Verdana" w:hAnsi="Tahoma" w:cs="Tahoma"/>
          <w:sz w:val="24"/>
          <w:szCs w:val="24"/>
          <w:lang w:val="es-CO"/>
        </w:rPr>
        <w:t xml:space="preserve">es </w:t>
      </w:r>
      <w:r w:rsidRPr="00D65A25">
        <w:rPr>
          <w:rFonts w:ascii="Tahoma" w:eastAsia="Verdana" w:hAnsi="Tahoma" w:cs="Tahoma"/>
          <w:sz w:val="24"/>
          <w:szCs w:val="24"/>
          <w:lang w:val="es-CO"/>
        </w:rPr>
        <w:t xml:space="preserve">sobre los estados anímicos que aquejaban a la menor “M.S.A.G.”, </w:t>
      </w:r>
      <w:r w:rsidR="007E4E35" w:rsidRPr="00D65A25">
        <w:rPr>
          <w:rFonts w:ascii="Tahoma" w:eastAsia="Verdana" w:hAnsi="Tahoma" w:cs="Tahoma"/>
          <w:sz w:val="24"/>
          <w:szCs w:val="24"/>
          <w:lang w:val="es-CO"/>
        </w:rPr>
        <w:t>de lo que se tiene</w:t>
      </w:r>
      <w:r w:rsidR="00C16157" w:rsidRPr="00D65A25">
        <w:rPr>
          <w:rFonts w:ascii="Tahoma" w:eastAsia="Verdana" w:hAnsi="Tahoma" w:cs="Tahoma"/>
          <w:sz w:val="24"/>
          <w:szCs w:val="24"/>
          <w:lang w:val="es-CO"/>
        </w:rPr>
        <w:t xml:space="preserve"> que se</w:t>
      </w:r>
      <w:r w:rsidR="007E4E35" w:rsidRPr="00D65A25">
        <w:rPr>
          <w:rFonts w:ascii="Tahoma" w:eastAsia="Verdana" w:hAnsi="Tahoma" w:cs="Tahoma"/>
          <w:sz w:val="24"/>
          <w:szCs w:val="24"/>
          <w:lang w:val="es-CO"/>
        </w:rPr>
        <w:t xml:space="preserve"> trataba </w:t>
      </w:r>
      <w:r w:rsidR="00C16157" w:rsidRPr="00D65A25">
        <w:rPr>
          <w:rFonts w:ascii="Tahoma" w:eastAsia="Verdana" w:hAnsi="Tahoma" w:cs="Tahoma"/>
          <w:sz w:val="24"/>
          <w:szCs w:val="24"/>
          <w:lang w:val="es-CO"/>
        </w:rPr>
        <w:t>que</w:t>
      </w:r>
      <w:r w:rsidR="007E4E35" w:rsidRPr="00D65A25">
        <w:rPr>
          <w:rFonts w:ascii="Tahoma" w:eastAsia="Verdana" w:hAnsi="Tahoma" w:cs="Tahoma"/>
          <w:sz w:val="24"/>
          <w:szCs w:val="24"/>
          <w:lang w:val="es-CO"/>
        </w:rPr>
        <w:t xml:space="preserve"> </w:t>
      </w:r>
      <w:r w:rsidRPr="00D65A25">
        <w:rPr>
          <w:rFonts w:ascii="Tahoma" w:eastAsia="Verdana" w:hAnsi="Tahoma" w:cs="Tahoma"/>
          <w:sz w:val="24"/>
          <w:szCs w:val="24"/>
          <w:lang w:val="es-CO"/>
        </w:rPr>
        <w:t>era una infante poco sociable que no hablaba con nadie, callada, introvertida, circunspecta y tímida.</w:t>
      </w:r>
    </w:p>
    <w:p w14:paraId="7A7474C5" w14:textId="77777777" w:rsidR="0030765F" w:rsidRPr="00D65A25" w:rsidRDefault="0030765F" w:rsidP="00D65A25">
      <w:pPr>
        <w:spacing w:after="0" w:line="276" w:lineRule="auto"/>
        <w:jc w:val="both"/>
        <w:rPr>
          <w:rFonts w:ascii="Tahoma" w:eastAsia="Verdana" w:hAnsi="Tahoma" w:cs="Tahoma"/>
          <w:sz w:val="24"/>
          <w:szCs w:val="24"/>
          <w:lang w:val="es-CO"/>
        </w:rPr>
      </w:pPr>
    </w:p>
    <w:p w14:paraId="60B09C94" w14:textId="1C074DC9" w:rsidR="00144F63" w:rsidRPr="00D65A25" w:rsidRDefault="00F921AE"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De igual manera, con los testimonios absueltos por las Sras. </w:t>
      </w:r>
      <w:r w:rsidR="00BF77D3">
        <w:rPr>
          <w:rFonts w:ascii="Tahoma" w:eastAsia="Verdana" w:hAnsi="Tahoma" w:cs="Tahoma"/>
          <w:sz w:val="24"/>
          <w:szCs w:val="24"/>
          <w:lang w:val="es-CO"/>
        </w:rPr>
        <w:t>MLN</w:t>
      </w:r>
      <w:r w:rsidR="00BF77D3" w:rsidRPr="00D65A25">
        <w:rPr>
          <w:rFonts w:ascii="Tahoma" w:eastAsia="Verdana" w:hAnsi="Tahoma" w:cs="Tahoma"/>
          <w:sz w:val="24"/>
          <w:szCs w:val="24"/>
          <w:lang w:val="es-CO"/>
        </w:rPr>
        <w:t xml:space="preserve">P </w:t>
      </w:r>
      <w:r w:rsidRPr="00D65A25">
        <w:rPr>
          <w:rFonts w:ascii="Tahoma" w:eastAsia="Verdana" w:hAnsi="Tahoma" w:cs="Tahoma"/>
          <w:sz w:val="24"/>
          <w:szCs w:val="24"/>
          <w:lang w:val="es-CO"/>
        </w:rPr>
        <w:t>y MARTHA LUC</w:t>
      </w:r>
      <w:r w:rsidR="00383E06" w:rsidRPr="00D65A25">
        <w:rPr>
          <w:rFonts w:ascii="Tahoma" w:eastAsia="Verdana" w:hAnsi="Tahoma" w:cs="Tahoma"/>
          <w:sz w:val="24"/>
          <w:szCs w:val="24"/>
          <w:lang w:val="es-CO"/>
        </w:rPr>
        <w:t>Í</w:t>
      </w:r>
      <w:r w:rsidRPr="00D65A25">
        <w:rPr>
          <w:rFonts w:ascii="Tahoma" w:eastAsia="Verdana" w:hAnsi="Tahoma" w:cs="Tahoma"/>
          <w:sz w:val="24"/>
          <w:szCs w:val="24"/>
          <w:lang w:val="es-CO"/>
        </w:rPr>
        <w:t xml:space="preserve">A GIRALDO LÓPEZ, se demostró </w:t>
      </w:r>
      <w:r w:rsidR="0030765F" w:rsidRPr="00D65A25">
        <w:rPr>
          <w:rFonts w:ascii="Tahoma" w:eastAsia="Verdana" w:hAnsi="Tahoma" w:cs="Tahoma"/>
          <w:sz w:val="24"/>
          <w:szCs w:val="24"/>
          <w:lang w:val="es-CO"/>
        </w:rPr>
        <w:t xml:space="preserve">la existencia de cierta repulsión o de aversión que sentía la menor para estar en compañía de su padre.  </w:t>
      </w:r>
      <w:r w:rsidRPr="00D65A25">
        <w:rPr>
          <w:rFonts w:ascii="Tahoma" w:eastAsia="Verdana" w:hAnsi="Tahoma" w:cs="Tahoma"/>
          <w:sz w:val="24"/>
          <w:szCs w:val="24"/>
          <w:lang w:val="es-CO"/>
        </w:rPr>
        <w:t xml:space="preserve"> </w:t>
      </w:r>
    </w:p>
    <w:p w14:paraId="7273D312" w14:textId="77777777" w:rsidR="0030765F" w:rsidRPr="00D65A25" w:rsidRDefault="0030765F" w:rsidP="00D65A25">
      <w:pPr>
        <w:spacing w:after="0" w:line="276" w:lineRule="auto"/>
        <w:jc w:val="both"/>
        <w:rPr>
          <w:rFonts w:ascii="Tahoma" w:eastAsia="Verdana" w:hAnsi="Tahoma" w:cs="Tahoma"/>
          <w:sz w:val="24"/>
          <w:szCs w:val="24"/>
          <w:lang w:val="es-CO"/>
        </w:rPr>
      </w:pPr>
    </w:p>
    <w:p w14:paraId="60755CA9" w14:textId="2E09D1D4" w:rsidR="004D3893" w:rsidRPr="00D65A25" w:rsidRDefault="0030765F"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Para la Sala</w:t>
      </w:r>
      <w:r w:rsidR="00146F45" w:rsidRPr="00D65A25">
        <w:rPr>
          <w:rFonts w:ascii="Tahoma" w:eastAsia="Verdana" w:hAnsi="Tahoma" w:cs="Tahoma"/>
          <w:sz w:val="24"/>
          <w:szCs w:val="24"/>
          <w:lang w:val="es-CO"/>
        </w:rPr>
        <w:t xml:space="preserve">, pese a estar demostrado los </w:t>
      </w:r>
      <w:r w:rsidRPr="00D65A25">
        <w:rPr>
          <w:rFonts w:ascii="Tahoma" w:eastAsia="Verdana" w:hAnsi="Tahoma" w:cs="Tahoma"/>
          <w:sz w:val="24"/>
          <w:szCs w:val="24"/>
          <w:lang w:val="es-CO"/>
        </w:rPr>
        <w:t>estados anímicos que aquejaban a la menor “M.S.A.G.”</w:t>
      </w:r>
      <w:r w:rsidR="00146F45" w:rsidRPr="00D65A25">
        <w:rPr>
          <w:rFonts w:ascii="Tahoma" w:eastAsia="Verdana" w:hAnsi="Tahoma" w:cs="Tahoma"/>
          <w:sz w:val="24"/>
          <w:szCs w:val="24"/>
          <w:lang w:val="es-CO"/>
        </w:rPr>
        <w:t xml:space="preserve"> y </w:t>
      </w:r>
      <w:r w:rsidRPr="00D65A25">
        <w:rPr>
          <w:rFonts w:ascii="Tahoma" w:eastAsia="Verdana" w:hAnsi="Tahoma" w:cs="Tahoma"/>
          <w:sz w:val="24"/>
          <w:szCs w:val="24"/>
          <w:lang w:val="es-CO"/>
        </w:rPr>
        <w:t>los sentimientos de antipatía que Ella le prodigaba al procesado,</w:t>
      </w:r>
      <w:r w:rsidR="00A643D2" w:rsidRPr="00D65A25">
        <w:rPr>
          <w:rFonts w:ascii="Tahoma" w:eastAsia="Verdana" w:hAnsi="Tahoma" w:cs="Tahoma"/>
          <w:sz w:val="24"/>
          <w:szCs w:val="24"/>
          <w:lang w:val="es-CO"/>
        </w:rPr>
        <w:t xml:space="preserve"> de igual forma creemos que tales estados y sentimientos </w:t>
      </w:r>
      <w:r w:rsidRPr="00D65A25">
        <w:rPr>
          <w:rFonts w:ascii="Tahoma" w:eastAsia="Verdana" w:hAnsi="Tahoma" w:cs="Tahoma"/>
          <w:sz w:val="24"/>
          <w:szCs w:val="24"/>
          <w:lang w:val="es-CO"/>
        </w:rPr>
        <w:t>no necesariamente podrían tener su fuente ni estar asociados con los supuestos abusos sexuales que le prodigaba el procesado</w:t>
      </w:r>
      <w:r w:rsidR="00E21548" w:rsidRPr="00D65A25">
        <w:rPr>
          <w:rFonts w:ascii="Tahoma" w:eastAsia="Verdana" w:hAnsi="Tahoma" w:cs="Tahoma"/>
          <w:sz w:val="24"/>
          <w:szCs w:val="24"/>
          <w:lang w:val="es-CO"/>
        </w:rPr>
        <w:t xml:space="preserve">, </w:t>
      </w:r>
      <w:r w:rsidR="00C23E94" w:rsidRPr="00D65A25">
        <w:rPr>
          <w:rFonts w:ascii="Tahoma" w:eastAsia="Verdana" w:hAnsi="Tahoma" w:cs="Tahoma"/>
          <w:sz w:val="24"/>
          <w:szCs w:val="24"/>
          <w:lang w:val="es-CO"/>
        </w:rPr>
        <w:t>porque</w:t>
      </w:r>
      <w:r w:rsidR="00E21548" w:rsidRPr="00D65A25">
        <w:rPr>
          <w:rFonts w:ascii="Tahoma" w:eastAsia="Verdana" w:hAnsi="Tahoma" w:cs="Tahoma"/>
          <w:sz w:val="24"/>
          <w:szCs w:val="24"/>
          <w:lang w:val="es-CO"/>
        </w:rPr>
        <w:t xml:space="preserve"> los mismos podrían tener </w:t>
      </w:r>
      <w:r w:rsidR="00A643D2" w:rsidRPr="00D65A25">
        <w:rPr>
          <w:rFonts w:ascii="Tahoma" w:eastAsia="Verdana" w:hAnsi="Tahoma" w:cs="Tahoma"/>
          <w:sz w:val="24"/>
          <w:szCs w:val="24"/>
          <w:lang w:val="es-CO"/>
        </w:rPr>
        <w:t xml:space="preserve">su génesis </w:t>
      </w:r>
      <w:r w:rsidR="00146F45" w:rsidRPr="00D65A25">
        <w:rPr>
          <w:rFonts w:ascii="Tahoma" w:eastAsia="Verdana" w:hAnsi="Tahoma" w:cs="Tahoma"/>
          <w:sz w:val="24"/>
          <w:szCs w:val="24"/>
          <w:lang w:val="es-CO"/>
        </w:rPr>
        <w:t xml:space="preserve">en otras </w:t>
      </w:r>
      <w:r w:rsidR="00E21548" w:rsidRPr="00D65A25">
        <w:rPr>
          <w:rFonts w:ascii="Tahoma" w:eastAsia="Verdana" w:hAnsi="Tahoma" w:cs="Tahoma"/>
          <w:sz w:val="24"/>
          <w:szCs w:val="24"/>
          <w:lang w:val="es-CO"/>
        </w:rPr>
        <w:t>causas</w:t>
      </w:r>
      <w:r w:rsidR="00146F45" w:rsidRPr="00D65A25">
        <w:rPr>
          <w:rFonts w:ascii="Tahoma" w:eastAsia="Verdana" w:hAnsi="Tahoma" w:cs="Tahoma"/>
          <w:sz w:val="24"/>
          <w:szCs w:val="24"/>
          <w:lang w:val="es-CO"/>
        </w:rPr>
        <w:t xml:space="preserve"> diferentes a las del abuso sexual</w:t>
      </w:r>
      <w:r w:rsidR="00A643D2" w:rsidRPr="00D65A25">
        <w:rPr>
          <w:rFonts w:ascii="Tahoma" w:eastAsia="Verdana" w:hAnsi="Tahoma" w:cs="Tahoma"/>
          <w:sz w:val="24"/>
          <w:szCs w:val="24"/>
          <w:lang w:val="es-CO"/>
        </w:rPr>
        <w:t xml:space="preserve">, entre las cuales </w:t>
      </w:r>
      <w:r w:rsidR="007E4E35" w:rsidRPr="00D65A25">
        <w:rPr>
          <w:rFonts w:ascii="Tahoma" w:eastAsia="Verdana" w:hAnsi="Tahoma" w:cs="Tahoma"/>
          <w:sz w:val="24"/>
          <w:szCs w:val="24"/>
          <w:lang w:val="es-CO"/>
        </w:rPr>
        <w:t xml:space="preserve">bien podría </w:t>
      </w:r>
      <w:r w:rsidR="00A643D2" w:rsidRPr="00D65A25">
        <w:rPr>
          <w:rFonts w:ascii="Tahoma" w:eastAsia="Verdana" w:hAnsi="Tahoma" w:cs="Tahoma"/>
          <w:sz w:val="24"/>
          <w:szCs w:val="24"/>
          <w:lang w:val="es-CO"/>
        </w:rPr>
        <w:t>descolla</w:t>
      </w:r>
      <w:r w:rsidR="007E4E35" w:rsidRPr="00D65A25">
        <w:rPr>
          <w:rFonts w:ascii="Tahoma" w:eastAsia="Verdana" w:hAnsi="Tahoma" w:cs="Tahoma"/>
          <w:sz w:val="24"/>
          <w:szCs w:val="24"/>
          <w:lang w:val="es-CO"/>
        </w:rPr>
        <w:t>r</w:t>
      </w:r>
      <w:r w:rsidR="00A643D2" w:rsidRPr="00D65A25">
        <w:rPr>
          <w:rFonts w:ascii="Tahoma" w:eastAsia="Verdana" w:hAnsi="Tahoma" w:cs="Tahoma"/>
          <w:sz w:val="24"/>
          <w:szCs w:val="24"/>
          <w:lang w:val="es-CO"/>
        </w:rPr>
        <w:t xml:space="preserve"> una especie de conflicto conyugal habido entre el procesado </w:t>
      </w:r>
      <w:r w:rsidR="001B459F">
        <w:rPr>
          <w:rFonts w:ascii="Tahoma" w:eastAsia="Verdana" w:hAnsi="Tahoma" w:cs="Tahoma"/>
          <w:sz w:val="24"/>
          <w:szCs w:val="24"/>
          <w:lang w:val="es-CO"/>
        </w:rPr>
        <w:t>JAGO</w:t>
      </w:r>
      <w:r w:rsidR="00A643D2" w:rsidRPr="00D65A25">
        <w:rPr>
          <w:rFonts w:ascii="Tahoma" w:eastAsia="Verdana" w:hAnsi="Tahoma" w:cs="Tahoma"/>
          <w:sz w:val="24"/>
          <w:szCs w:val="24"/>
          <w:lang w:val="es-CO"/>
        </w:rPr>
        <w:t xml:space="preserve"> y la Sra. </w:t>
      </w:r>
      <w:r w:rsidR="007D5A6A">
        <w:rPr>
          <w:rFonts w:ascii="Tahoma" w:eastAsia="Verdana" w:hAnsi="Tahoma" w:cs="Tahoma"/>
          <w:sz w:val="24"/>
          <w:szCs w:val="24"/>
          <w:lang w:val="es-CO"/>
        </w:rPr>
        <w:t>MLN</w:t>
      </w:r>
      <w:r w:rsidR="00A643D2" w:rsidRPr="00D65A25">
        <w:rPr>
          <w:rFonts w:ascii="Tahoma" w:eastAsia="Verdana" w:hAnsi="Tahoma" w:cs="Tahoma"/>
          <w:sz w:val="24"/>
          <w:szCs w:val="24"/>
          <w:lang w:val="es-CO"/>
        </w:rPr>
        <w:t>P</w:t>
      </w:r>
      <w:r w:rsidR="00146F45" w:rsidRPr="00D65A25">
        <w:rPr>
          <w:rFonts w:ascii="Tahoma" w:eastAsia="Verdana" w:hAnsi="Tahoma" w:cs="Tahoma"/>
          <w:sz w:val="24"/>
          <w:szCs w:val="24"/>
          <w:lang w:val="es-CO"/>
        </w:rPr>
        <w:t xml:space="preserve">. </w:t>
      </w:r>
    </w:p>
    <w:p w14:paraId="1170BACE" w14:textId="77777777" w:rsidR="00A643D2" w:rsidRPr="00D65A25" w:rsidRDefault="00A643D2" w:rsidP="00D65A25">
      <w:pPr>
        <w:spacing w:after="0" w:line="276" w:lineRule="auto"/>
        <w:jc w:val="both"/>
        <w:rPr>
          <w:rFonts w:ascii="Tahoma" w:eastAsia="Verdana" w:hAnsi="Tahoma" w:cs="Tahoma"/>
          <w:sz w:val="24"/>
          <w:szCs w:val="24"/>
          <w:lang w:val="es-CO"/>
        </w:rPr>
      </w:pPr>
    </w:p>
    <w:p w14:paraId="2CBB2A88" w14:textId="77777777" w:rsidR="00A643D2" w:rsidRPr="00D65A25" w:rsidRDefault="00A643D2"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Decimos lo anterior por cuanto: </w:t>
      </w:r>
    </w:p>
    <w:p w14:paraId="235B7801" w14:textId="77777777" w:rsidR="004D3893" w:rsidRPr="00D65A25" w:rsidRDefault="004D3893" w:rsidP="00D65A25">
      <w:pPr>
        <w:spacing w:after="0" w:line="276" w:lineRule="auto"/>
        <w:jc w:val="both"/>
        <w:rPr>
          <w:rFonts w:ascii="Tahoma" w:eastAsia="Verdana" w:hAnsi="Tahoma" w:cs="Tahoma"/>
          <w:sz w:val="24"/>
          <w:szCs w:val="24"/>
          <w:lang w:val="es-CO"/>
        </w:rPr>
      </w:pPr>
    </w:p>
    <w:p w14:paraId="0717749D" w14:textId="77777777" w:rsidR="00A643D2" w:rsidRPr="00D65A25" w:rsidRDefault="000A51B4" w:rsidP="00D65A25">
      <w:pPr>
        <w:pStyle w:val="Prrafodelista"/>
        <w:numPr>
          <w:ilvl w:val="0"/>
          <w:numId w:val="9"/>
        </w:numPr>
        <w:spacing w:after="0" w:line="276" w:lineRule="auto"/>
        <w:ind w:left="709"/>
        <w:jc w:val="both"/>
        <w:rPr>
          <w:rFonts w:ascii="Tahoma" w:eastAsia="Verdana" w:hAnsi="Tahoma" w:cs="Tahoma"/>
          <w:sz w:val="24"/>
          <w:szCs w:val="24"/>
          <w:lang w:val="es-CO"/>
        </w:rPr>
      </w:pPr>
      <w:r w:rsidRPr="00D65A25">
        <w:rPr>
          <w:rFonts w:ascii="Tahoma" w:eastAsia="Verdana" w:hAnsi="Tahoma" w:cs="Tahoma"/>
          <w:sz w:val="24"/>
          <w:szCs w:val="24"/>
          <w:lang w:val="es-CO"/>
        </w:rPr>
        <w:t xml:space="preserve">No existe prueba alguna en el proceso que demuestre de manera indubitable que los estados </w:t>
      </w:r>
      <w:r w:rsidR="00031DE4" w:rsidRPr="00D65A25">
        <w:rPr>
          <w:rFonts w:ascii="Tahoma" w:eastAsia="Verdana" w:hAnsi="Tahoma" w:cs="Tahoma"/>
          <w:sz w:val="24"/>
          <w:szCs w:val="24"/>
          <w:lang w:val="es-CO"/>
        </w:rPr>
        <w:t>anímicos</w:t>
      </w:r>
      <w:r w:rsidRPr="00D65A25">
        <w:rPr>
          <w:rFonts w:ascii="Tahoma" w:eastAsia="Verdana" w:hAnsi="Tahoma" w:cs="Tahoma"/>
          <w:sz w:val="24"/>
          <w:szCs w:val="24"/>
          <w:lang w:val="es-CO"/>
        </w:rPr>
        <w:t xml:space="preserve"> que agobiaban a la menor tenían su fuente en un evento traumático de esas características</w:t>
      </w:r>
      <w:r w:rsidR="00A643D2" w:rsidRPr="00D65A25">
        <w:rPr>
          <w:rFonts w:ascii="Tahoma" w:eastAsia="Verdana" w:hAnsi="Tahoma" w:cs="Tahoma"/>
          <w:sz w:val="24"/>
          <w:szCs w:val="24"/>
          <w:lang w:val="es-CO"/>
        </w:rPr>
        <w:t xml:space="preserve"> y connotaciones</w:t>
      </w:r>
      <w:r w:rsidRPr="00D65A25">
        <w:rPr>
          <w:rFonts w:ascii="Tahoma" w:eastAsia="Verdana" w:hAnsi="Tahoma" w:cs="Tahoma"/>
          <w:sz w:val="24"/>
          <w:szCs w:val="24"/>
          <w:lang w:val="es-CO"/>
        </w:rPr>
        <w:t>. Tanto es así que sobre ese tópico la perito CAROLINA JARAMILLO TORO</w:t>
      </w:r>
      <w:r w:rsidR="0030745E" w:rsidRPr="00D65A25">
        <w:rPr>
          <w:rFonts w:ascii="Tahoma" w:eastAsia="Verdana" w:hAnsi="Tahoma" w:cs="Tahoma"/>
          <w:sz w:val="24"/>
          <w:szCs w:val="24"/>
          <w:lang w:val="es-CO"/>
        </w:rPr>
        <w:t>, al expresar su opinión experta,</w:t>
      </w:r>
      <w:r w:rsidRPr="00D65A25">
        <w:rPr>
          <w:rFonts w:ascii="Tahoma" w:eastAsia="Verdana" w:hAnsi="Tahoma" w:cs="Tahoma"/>
          <w:sz w:val="24"/>
          <w:szCs w:val="24"/>
          <w:lang w:val="es-CO"/>
        </w:rPr>
        <w:t xml:space="preserve"> no dijo nada al respecto</w:t>
      </w:r>
      <w:r w:rsidR="00A643D2" w:rsidRPr="00D65A25">
        <w:rPr>
          <w:rFonts w:ascii="Tahoma" w:eastAsia="Verdana" w:hAnsi="Tahoma" w:cs="Tahoma"/>
          <w:sz w:val="24"/>
          <w:szCs w:val="24"/>
          <w:lang w:val="es-CO"/>
        </w:rPr>
        <w:t>.</w:t>
      </w:r>
    </w:p>
    <w:p w14:paraId="29E171FE" w14:textId="77777777" w:rsidR="00A643D2" w:rsidRPr="00D65A25" w:rsidRDefault="00A643D2" w:rsidP="00D65A25">
      <w:pPr>
        <w:spacing w:after="0" w:line="276" w:lineRule="auto"/>
        <w:ind w:left="709"/>
        <w:jc w:val="both"/>
        <w:rPr>
          <w:rFonts w:ascii="Tahoma" w:eastAsia="Verdana" w:hAnsi="Tahoma" w:cs="Tahoma"/>
          <w:sz w:val="24"/>
          <w:szCs w:val="24"/>
          <w:lang w:val="es-CO"/>
        </w:rPr>
      </w:pPr>
    </w:p>
    <w:p w14:paraId="28CF5BF4" w14:textId="77777777" w:rsidR="00AC0EF2" w:rsidRPr="00D65A25" w:rsidRDefault="000A51B4" w:rsidP="00D65A25">
      <w:pPr>
        <w:pStyle w:val="Prrafodelista"/>
        <w:numPr>
          <w:ilvl w:val="0"/>
          <w:numId w:val="9"/>
        </w:numPr>
        <w:spacing w:after="0" w:line="276" w:lineRule="auto"/>
        <w:ind w:left="709"/>
        <w:jc w:val="both"/>
        <w:rPr>
          <w:rFonts w:ascii="Tahoma" w:eastAsia="Verdana" w:hAnsi="Tahoma" w:cs="Tahoma"/>
          <w:sz w:val="24"/>
          <w:szCs w:val="24"/>
          <w:lang w:val="es-CO"/>
        </w:rPr>
      </w:pPr>
      <w:r w:rsidRPr="00D65A25">
        <w:rPr>
          <w:rFonts w:ascii="Tahoma" w:eastAsia="Verdana" w:hAnsi="Tahoma" w:cs="Tahoma"/>
          <w:sz w:val="24"/>
          <w:szCs w:val="24"/>
          <w:lang w:val="es-CO"/>
        </w:rPr>
        <w:t xml:space="preserve">Pese a ser cierto que en el proceso se allegó una historia clínica de la menor “M.S.A.G.” expedida por el </w:t>
      </w:r>
      <w:r w:rsidRPr="00D65A25">
        <w:rPr>
          <w:rFonts w:ascii="Tahoma" w:eastAsia="Verdana" w:hAnsi="Tahoma" w:cs="Tahoma"/>
          <w:i/>
          <w:sz w:val="24"/>
          <w:szCs w:val="24"/>
          <w:lang w:val="es-CO"/>
        </w:rPr>
        <w:t>“Homeris”</w:t>
      </w:r>
      <w:r w:rsidRPr="00D65A25">
        <w:rPr>
          <w:rFonts w:ascii="Tahoma" w:eastAsia="Verdana" w:hAnsi="Tahoma" w:cs="Tahoma"/>
          <w:sz w:val="24"/>
          <w:szCs w:val="24"/>
          <w:lang w:val="es-CO"/>
        </w:rPr>
        <w:t xml:space="preserve">, en la que se dice que se encuentra </w:t>
      </w:r>
      <w:r w:rsidRPr="00D65A25">
        <w:rPr>
          <w:rFonts w:ascii="Tahoma" w:eastAsia="Verdana" w:hAnsi="Tahoma" w:cs="Tahoma"/>
          <w:sz w:val="24"/>
          <w:szCs w:val="24"/>
          <w:lang w:val="es-CO"/>
        </w:rPr>
        <w:lastRenderedPageBreak/>
        <w:t xml:space="preserve">afectada de un </w:t>
      </w:r>
      <w:r w:rsidRPr="00D65A25">
        <w:rPr>
          <w:rFonts w:ascii="Tahoma" w:eastAsia="Verdana" w:hAnsi="Tahoma" w:cs="Tahoma"/>
          <w:i/>
          <w:sz w:val="24"/>
          <w:szCs w:val="24"/>
          <w:lang w:val="es-CO"/>
        </w:rPr>
        <w:t xml:space="preserve">trastorno por un estrés </w:t>
      </w:r>
      <w:r w:rsidR="005570DD" w:rsidRPr="00D65A25">
        <w:rPr>
          <w:rFonts w:ascii="Tahoma" w:eastAsia="Verdana" w:hAnsi="Tahoma" w:cs="Tahoma"/>
          <w:i/>
          <w:sz w:val="24"/>
          <w:szCs w:val="24"/>
          <w:lang w:val="es-CO"/>
        </w:rPr>
        <w:t>postraumático</w:t>
      </w:r>
      <w:r w:rsidRPr="00D65A25">
        <w:rPr>
          <w:rFonts w:ascii="Tahoma" w:eastAsia="Verdana" w:hAnsi="Tahoma" w:cs="Tahoma"/>
          <w:i/>
          <w:sz w:val="24"/>
          <w:szCs w:val="24"/>
          <w:lang w:val="es-CO"/>
        </w:rPr>
        <w:t>”</w:t>
      </w:r>
      <w:r w:rsidRPr="00D65A25">
        <w:rPr>
          <w:rFonts w:ascii="Tahoma" w:eastAsia="Verdana" w:hAnsi="Tahoma" w:cs="Tahoma"/>
          <w:sz w:val="24"/>
          <w:szCs w:val="24"/>
          <w:lang w:val="es-CO"/>
        </w:rPr>
        <w:t xml:space="preserve">, de igual manera no se puede ignorar que esa prueba </w:t>
      </w:r>
      <w:r w:rsidR="0030745E" w:rsidRPr="00D65A25">
        <w:rPr>
          <w:rFonts w:ascii="Tahoma" w:eastAsia="Verdana" w:hAnsi="Tahoma" w:cs="Tahoma"/>
          <w:sz w:val="24"/>
          <w:szCs w:val="24"/>
          <w:lang w:val="es-CO"/>
        </w:rPr>
        <w:t xml:space="preserve">documental es irrelevante </w:t>
      </w:r>
      <w:r w:rsidR="00C23E94" w:rsidRPr="00D65A25">
        <w:rPr>
          <w:rFonts w:ascii="Tahoma" w:eastAsia="Verdana" w:hAnsi="Tahoma" w:cs="Tahoma"/>
          <w:sz w:val="24"/>
          <w:szCs w:val="24"/>
          <w:lang w:val="es-CO"/>
        </w:rPr>
        <w:t xml:space="preserve">e inocua </w:t>
      </w:r>
      <w:r w:rsidR="0030745E" w:rsidRPr="00D65A25">
        <w:rPr>
          <w:rFonts w:ascii="Tahoma" w:eastAsia="Verdana" w:hAnsi="Tahoma" w:cs="Tahoma"/>
          <w:sz w:val="24"/>
          <w:szCs w:val="24"/>
          <w:lang w:val="es-CO"/>
        </w:rPr>
        <w:t xml:space="preserve">porque </w:t>
      </w:r>
      <w:r w:rsidRPr="00D65A25">
        <w:rPr>
          <w:rFonts w:ascii="Tahoma" w:eastAsia="Verdana" w:hAnsi="Tahoma" w:cs="Tahoma"/>
          <w:sz w:val="24"/>
          <w:szCs w:val="24"/>
          <w:lang w:val="es-CO"/>
        </w:rPr>
        <w:t xml:space="preserve">en momento alguno fue descubierta ni deprecada por la Fiscalía en los estadios procesales que le concernían, y solamente se trajo al juicio </w:t>
      </w:r>
      <w:r w:rsidR="00C23E94" w:rsidRPr="00D65A25">
        <w:rPr>
          <w:rFonts w:ascii="Tahoma" w:eastAsia="Verdana" w:hAnsi="Tahoma" w:cs="Tahoma"/>
          <w:sz w:val="24"/>
          <w:szCs w:val="24"/>
          <w:lang w:val="es-CO"/>
        </w:rPr>
        <w:t xml:space="preserve">con el único fin de </w:t>
      </w:r>
      <w:r w:rsidRPr="00D65A25">
        <w:rPr>
          <w:rFonts w:ascii="Tahoma" w:eastAsia="Verdana" w:hAnsi="Tahoma" w:cs="Tahoma"/>
          <w:sz w:val="24"/>
          <w:szCs w:val="24"/>
          <w:lang w:val="es-CO"/>
        </w:rPr>
        <w:t xml:space="preserve">justificar </w:t>
      </w:r>
      <w:r w:rsidR="0030745E" w:rsidRPr="00D65A25">
        <w:rPr>
          <w:rFonts w:ascii="Tahoma" w:eastAsia="Verdana" w:hAnsi="Tahoma" w:cs="Tahoma"/>
          <w:sz w:val="24"/>
          <w:szCs w:val="24"/>
          <w:lang w:val="es-CO"/>
        </w:rPr>
        <w:t>el por qué</w:t>
      </w:r>
      <w:r w:rsidRPr="00D65A25">
        <w:rPr>
          <w:rFonts w:ascii="Tahoma" w:eastAsia="Verdana" w:hAnsi="Tahoma" w:cs="Tahoma"/>
          <w:sz w:val="24"/>
          <w:szCs w:val="24"/>
          <w:lang w:val="es-CO"/>
        </w:rPr>
        <w:t xml:space="preserve"> la ofendida no podía comparecer a rendir testimonio, </w:t>
      </w:r>
      <w:r w:rsidR="0030745E" w:rsidRPr="00D65A25">
        <w:rPr>
          <w:rFonts w:ascii="Tahoma" w:eastAsia="Verdana" w:hAnsi="Tahoma" w:cs="Tahoma"/>
          <w:sz w:val="24"/>
          <w:szCs w:val="24"/>
          <w:lang w:val="es-CO"/>
        </w:rPr>
        <w:t>para de esa forma evitar su revictimización</w:t>
      </w:r>
      <w:r w:rsidR="00A643D2" w:rsidRPr="00D65A25">
        <w:rPr>
          <w:rFonts w:ascii="Tahoma" w:eastAsia="Verdana" w:hAnsi="Tahoma" w:cs="Tahoma"/>
          <w:sz w:val="24"/>
          <w:szCs w:val="24"/>
          <w:lang w:val="es-CO"/>
        </w:rPr>
        <w:t>.</w:t>
      </w:r>
    </w:p>
    <w:p w14:paraId="360772E3" w14:textId="77777777" w:rsidR="00AC0EF2" w:rsidRPr="00D65A25" w:rsidRDefault="00AC0EF2" w:rsidP="00D65A25">
      <w:pPr>
        <w:pStyle w:val="Prrafodelista"/>
        <w:spacing w:line="276" w:lineRule="auto"/>
        <w:rPr>
          <w:rFonts w:ascii="Tahoma" w:eastAsia="Verdana" w:hAnsi="Tahoma" w:cs="Tahoma"/>
          <w:sz w:val="24"/>
          <w:szCs w:val="24"/>
          <w:lang w:val="es-CO"/>
        </w:rPr>
      </w:pPr>
    </w:p>
    <w:p w14:paraId="1393E897" w14:textId="692D5807" w:rsidR="00A643D2" w:rsidRPr="00D65A25" w:rsidRDefault="0030745E" w:rsidP="00D65A25">
      <w:pPr>
        <w:pStyle w:val="Prrafodelista"/>
        <w:numPr>
          <w:ilvl w:val="0"/>
          <w:numId w:val="9"/>
        </w:numPr>
        <w:spacing w:after="0" w:line="276" w:lineRule="auto"/>
        <w:ind w:left="709"/>
        <w:jc w:val="both"/>
        <w:rPr>
          <w:rFonts w:ascii="Tahoma" w:eastAsia="Verdana" w:hAnsi="Tahoma" w:cs="Tahoma"/>
          <w:sz w:val="24"/>
          <w:szCs w:val="24"/>
          <w:lang w:val="es-CO"/>
        </w:rPr>
      </w:pPr>
      <w:r w:rsidRPr="00D65A25">
        <w:rPr>
          <w:rFonts w:ascii="Tahoma" w:eastAsia="Verdana" w:hAnsi="Tahoma" w:cs="Tahoma"/>
          <w:sz w:val="24"/>
          <w:szCs w:val="24"/>
          <w:lang w:val="es-CO"/>
        </w:rPr>
        <w:t xml:space="preserve">De lo declarado por la Sra.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P, se extrae que </w:t>
      </w:r>
      <w:r w:rsidR="00C23E94" w:rsidRPr="00D65A25">
        <w:rPr>
          <w:rFonts w:ascii="Tahoma" w:eastAsia="Verdana" w:hAnsi="Tahoma" w:cs="Tahoma"/>
          <w:sz w:val="24"/>
          <w:szCs w:val="24"/>
          <w:lang w:val="es-CO"/>
        </w:rPr>
        <w:t>E</w:t>
      </w:r>
      <w:r w:rsidRPr="00D65A25">
        <w:rPr>
          <w:rFonts w:ascii="Tahoma" w:eastAsia="Verdana" w:hAnsi="Tahoma" w:cs="Tahoma"/>
          <w:sz w:val="24"/>
          <w:szCs w:val="24"/>
          <w:lang w:val="es-CO"/>
        </w:rPr>
        <w:t xml:space="preserve">lla sostenía un conflicto conyugal con el Sr.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en el sentido que Ella quería que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se fuera del hogar marital, </w:t>
      </w:r>
      <w:r w:rsidR="00C23E94" w:rsidRPr="00D65A25">
        <w:rPr>
          <w:rFonts w:ascii="Tahoma" w:eastAsia="Verdana" w:hAnsi="Tahoma" w:cs="Tahoma"/>
          <w:sz w:val="24"/>
          <w:szCs w:val="24"/>
          <w:lang w:val="es-CO"/>
        </w:rPr>
        <w:t>en tanto que</w:t>
      </w:r>
      <w:r w:rsidRPr="00D65A25">
        <w:rPr>
          <w:rFonts w:ascii="Tahoma" w:eastAsia="Verdana" w:hAnsi="Tahoma" w:cs="Tahoma"/>
          <w:sz w:val="24"/>
          <w:szCs w:val="24"/>
          <w:lang w:val="es-CO"/>
        </w:rPr>
        <w:t xml:space="preserve"> </w:t>
      </w:r>
      <w:r w:rsidR="00C23E94" w:rsidRPr="00D65A25">
        <w:rPr>
          <w:rFonts w:ascii="Tahoma" w:eastAsia="Verdana" w:hAnsi="Tahoma" w:cs="Tahoma"/>
          <w:sz w:val="24"/>
          <w:szCs w:val="24"/>
          <w:lang w:val="es-CO"/>
        </w:rPr>
        <w:t>É</w:t>
      </w:r>
      <w:r w:rsidRPr="00D65A25">
        <w:rPr>
          <w:rFonts w:ascii="Tahoma" w:eastAsia="Verdana" w:hAnsi="Tahoma" w:cs="Tahoma"/>
          <w:sz w:val="24"/>
          <w:szCs w:val="24"/>
          <w:lang w:val="es-CO"/>
        </w:rPr>
        <w:t xml:space="preserve">l no quería hacerlo. De igual manera, de lo atestado por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 también se desprende que su hija “M.S.A.G.” </w:t>
      </w:r>
      <w:r w:rsidR="00C23E94" w:rsidRPr="00D65A25">
        <w:rPr>
          <w:rFonts w:ascii="Tahoma" w:eastAsia="Verdana" w:hAnsi="Tahoma" w:cs="Tahoma"/>
          <w:sz w:val="24"/>
          <w:szCs w:val="24"/>
          <w:lang w:val="es-CO"/>
        </w:rPr>
        <w:t xml:space="preserve">dizque </w:t>
      </w:r>
      <w:r w:rsidRPr="00D65A25">
        <w:rPr>
          <w:rFonts w:ascii="Tahoma" w:eastAsia="Verdana" w:hAnsi="Tahoma" w:cs="Tahoma"/>
          <w:sz w:val="24"/>
          <w:szCs w:val="24"/>
          <w:lang w:val="es-CO"/>
        </w:rPr>
        <w:t xml:space="preserve">era partidaria de que el Sr.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xml:space="preserve"> se fuera de</w:t>
      </w:r>
      <w:r w:rsidR="000A51B4" w:rsidRPr="00D65A25">
        <w:rPr>
          <w:rFonts w:ascii="Tahoma" w:eastAsia="Verdana" w:hAnsi="Tahoma" w:cs="Tahoma"/>
          <w:sz w:val="24"/>
          <w:szCs w:val="24"/>
          <w:lang w:val="es-CO"/>
        </w:rPr>
        <w:t xml:space="preserve"> </w:t>
      </w:r>
      <w:r w:rsidRPr="00D65A25">
        <w:rPr>
          <w:rFonts w:ascii="Tahoma" w:eastAsia="Verdana" w:hAnsi="Tahoma" w:cs="Tahoma"/>
          <w:sz w:val="24"/>
          <w:szCs w:val="24"/>
          <w:lang w:val="es-CO"/>
        </w:rPr>
        <w:t>la cas</w:t>
      </w:r>
      <w:r w:rsidR="00C16157" w:rsidRPr="00D65A25">
        <w:rPr>
          <w:rFonts w:ascii="Tahoma" w:eastAsia="Verdana" w:hAnsi="Tahoma" w:cs="Tahoma"/>
          <w:sz w:val="24"/>
          <w:szCs w:val="24"/>
          <w:lang w:val="es-CO"/>
        </w:rPr>
        <w:t>a</w:t>
      </w:r>
      <w:r w:rsidR="00517FF9" w:rsidRPr="00D65A25">
        <w:rPr>
          <w:rFonts w:ascii="Tahoma" w:eastAsia="Verdana" w:hAnsi="Tahoma" w:cs="Tahoma"/>
          <w:sz w:val="24"/>
          <w:szCs w:val="24"/>
          <w:lang w:val="es-CO"/>
        </w:rPr>
        <w:t xml:space="preserve">. </w:t>
      </w:r>
      <w:r w:rsidR="005C0C35" w:rsidRPr="00D65A25">
        <w:rPr>
          <w:rFonts w:ascii="Tahoma" w:eastAsia="Verdana" w:hAnsi="Tahoma" w:cs="Tahoma"/>
          <w:sz w:val="24"/>
          <w:szCs w:val="24"/>
          <w:lang w:val="es-CO"/>
        </w:rPr>
        <w:t xml:space="preserve">Pero es de anotar que pese a lo dicho por ella, al momento del contrainterrogatorio asumió una posición contradictoria ya que adujo que las veces en las que su entonces marido pretendía irse de la casa la niña se ponía a llorar, lo cual le daba mucho pesar. </w:t>
      </w:r>
    </w:p>
    <w:p w14:paraId="059EA867" w14:textId="77777777" w:rsidR="00517FF9" w:rsidRPr="00D65A25" w:rsidRDefault="00517FF9" w:rsidP="00D65A25">
      <w:pPr>
        <w:spacing w:after="0" w:line="276" w:lineRule="auto"/>
        <w:jc w:val="both"/>
        <w:rPr>
          <w:rFonts w:ascii="Tahoma" w:eastAsia="Verdana" w:hAnsi="Tahoma" w:cs="Tahoma"/>
          <w:sz w:val="24"/>
          <w:szCs w:val="24"/>
          <w:lang w:val="es-CO"/>
        </w:rPr>
      </w:pPr>
    </w:p>
    <w:p w14:paraId="2C4E9BF5" w14:textId="39C0BA87" w:rsidR="0030765F" w:rsidRPr="00D65A25" w:rsidRDefault="00E21548" w:rsidP="00D65A25">
      <w:pPr>
        <w:pStyle w:val="Prrafodelista"/>
        <w:numPr>
          <w:ilvl w:val="0"/>
          <w:numId w:val="9"/>
        </w:numPr>
        <w:spacing w:after="0" w:line="276" w:lineRule="auto"/>
        <w:ind w:left="709"/>
        <w:jc w:val="both"/>
        <w:rPr>
          <w:rFonts w:ascii="Tahoma" w:eastAsia="Verdana" w:hAnsi="Tahoma" w:cs="Tahoma"/>
          <w:sz w:val="24"/>
          <w:szCs w:val="24"/>
          <w:lang w:val="es-CO"/>
        </w:rPr>
      </w:pPr>
      <w:r w:rsidRPr="00D65A25">
        <w:rPr>
          <w:rFonts w:ascii="Tahoma" w:eastAsia="Verdana" w:hAnsi="Tahoma" w:cs="Tahoma"/>
          <w:sz w:val="24"/>
          <w:szCs w:val="24"/>
          <w:lang w:val="es-CO"/>
        </w:rPr>
        <w:t xml:space="preserve">Según lo </w:t>
      </w:r>
      <w:r w:rsidR="00C23E94" w:rsidRPr="00D65A25">
        <w:rPr>
          <w:rFonts w:ascii="Tahoma" w:eastAsia="Verdana" w:hAnsi="Tahoma" w:cs="Tahoma"/>
          <w:sz w:val="24"/>
          <w:szCs w:val="24"/>
          <w:lang w:val="es-CO"/>
        </w:rPr>
        <w:t xml:space="preserve">adverado </w:t>
      </w:r>
      <w:r w:rsidRPr="00D65A25">
        <w:rPr>
          <w:rFonts w:ascii="Tahoma" w:eastAsia="Verdana" w:hAnsi="Tahoma" w:cs="Tahoma"/>
          <w:sz w:val="24"/>
          <w:szCs w:val="24"/>
          <w:lang w:val="es-CO"/>
        </w:rPr>
        <w:t>por la Sra.</w:t>
      </w:r>
      <w:r w:rsidRPr="00D65A25">
        <w:rPr>
          <w:rFonts w:ascii="Tahoma" w:hAnsi="Tahoma" w:cs="Tahoma"/>
          <w:sz w:val="24"/>
          <w:szCs w:val="24"/>
        </w:rPr>
        <w:t xml:space="preserve"> </w:t>
      </w:r>
      <w:r w:rsidR="007D5A6A">
        <w:rPr>
          <w:rFonts w:ascii="Tahoma" w:eastAsia="Verdana" w:hAnsi="Tahoma" w:cs="Tahoma"/>
          <w:sz w:val="24"/>
          <w:szCs w:val="24"/>
          <w:lang w:val="es-CO"/>
        </w:rPr>
        <w:t>MLN</w:t>
      </w:r>
      <w:r w:rsidRPr="00D65A25">
        <w:rPr>
          <w:rFonts w:ascii="Tahoma" w:eastAsia="Verdana" w:hAnsi="Tahoma" w:cs="Tahoma"/>
          <w:sz w:val="24"/>
          <w:szCs w:val="24"/>
          <w:lang w:val="es-CO"/>
        </w:rPr>
        <w:t xml:space="preserve">P, se tiene que su hija </w:t>
      </w:r>
      <w:r w:rsidR="00A643D2" w:rsidRPr="00D65A25">
        <w:rPr>
          <w:rFonts w:ascii="Tahoma" w:eastAsia="Verdana" w:hAnsi="Tahoma" w:cs="Tahoma"/>
          <w:sz w:val="24"/>
          <w:szCs w:val="24"/>
          <w:lang w:val="es-CO"/>
        </w:rPr>
        <w:t xml:space="preserve">“M.S.A.G.” </w:t>
      </w:r>
      <w:r w:rsidRPr="00D65A25">
        <w:rPr>
          <w:rFonts w:ascii="Tahoma" w:eastAsia="Verdana" w:hAnsi="Tahoma" w:cs="Tahoma"/>
          <w:sz w:val="24"/>
          <w:szCs w:val="24"/>
          <w:lang w:val="es-CO"/>
        </w:rPr>
        <w:t xml:space="preserve">le contó </w:t>
      </w:r>
      <w:r w:rsidR="00A643D2" w:rsidRPr="00D65A25">
        <w:rPr>
          <w:rFonts w:ascii="Tahoma" w:eastAsia="Verdana" w:hAnsi="Tahoma" w:cs="Tahoma"/>
          <w:sz w:val="24"/>
          <w:szCs w:val="24"/>
          <w:lang w:val="es-CO"/>
        </w:rPr>
        <w:t xml:space="preserve">que </w:t>
      </w:r>
      <w:r w:rsidRPr="00D65A25">
        <w:rPr>
          <w:rFonts w:ascii="Tahoma" w:eastAsia="Verdana" w:hAnsi="Tahoma" w:cs="Tahoma"/>
          <w:sz w:val="24"/>
          <w:szCs w:val="24"/>
          <w:lang w:val="es-CO"/>
        </w:rPr>
        <w:t xml:space="preserve">entre las razones por las cuales </w:t>
      </w:r>
      <w:r w:rsidR="00513958" w:rsidRPr="00D65A25">
        <w:rPr>
          <w:rFonts w:ascii="Tahoma" w:eastAsia="Verdana" w:hAnsi="Tahoma" w:cs="Tahoma"/>
          <w:sz w:val="24"/>
          <w:szCs w:val="24"/>
          <w:lang w:val="es-CO"/>
        </w:rPr>
        <w:t xml:space="preserve">la niña </w:t>
      </w:r>
      <w:r w:rsidRPr="00D65A25">
        <w:rPr>
          <w:rFonts w:ascii="Tahoma" w:eastAsia="Verdana" w:hAnsi="Tahoma" w:cs="Tahoma"/>
          <w:sz w:val="24"/>
          <w:szCs w:val="24"/>
          <w:lang w:val="es-CO"/>
        </w:rPr>
        <w:t xml:space="preserve">le profesaba cierta </w:t>
      </w:r>
      <w:r w:rsidR="00A643D2" w:rsidRPr="00D65A25">
        <w:rPr>
          <w:rFonts w:ascii="Tahoma" w:eastAsia="Verdana" w:hAnsi="Tahoma" w:cs="Tahoma"/>
          <w:sz w:val="24"/>
          <w:szCs w:val="24"/>
          <w:lang w:val="es-CO"/>
        </w:rPr>
        <w:t>antipatía</w:t>
      </w:r>
      <w:r w:rsidRPr="00D65A25">
        <w:rPr>
          <w:rFonts w:ascii="Tahoma" w:eastAsia="Verdana" w:hAnsi="Tahoma" w:cs="Tahoma"/>
          <w:sz w:val="24"/>
          <w:szCs w:val="24"/>
          <w:lang w:val="es-CO"/>
        </w:rPr>
        <w:t xml:space="preserve"> a su padre, se encontraban las consistentes en que dicho fulano era muy agresivo y vulgar, debido a que le gustaba andar por la casa en ropa interior. </w:t>
      </w:r>
    </w:p>
    <w:p w14:paraId="5EC1DB32" w14:textId="77777777" w:rsidR="00144F63" w:rsidRPr="00D65A25" w:rsidRDefault="00144F63" w:rsidP="00D65A25">
      <w:pPr>
        <w:spacing w:after="0" w:line="276" w:lineRule="auto"/>
        <w:jc w:val="both"/>
        <w:rPr>
          <w:rFonts w:ascii="Tahoma" w:eastAsia="Verdana" w:hAnsi="Tahoma" w:cs="Tahoma"/>
          <w:sz w:val="24"/>
          <w:szCs w:val="24"/>
          <w:lang w:val="es-CO"/>
        </w:rPr>
      </w:pPr>
    </w:p>
    <w:p w14:paraId="4E02FB29" w14:textId="18D3EBDA" w:rsidR="00544EC4" w:rsidRPr="00D65A25" w:rsidRDefault="00A643D2" w:rsidP="00D65A25">
      <w:pPr>
        <w:pStyle w:val="Prrafodelista"/>
        <w:numPr>
          <w:ilvl w:val="0"/>
          <w:numId w:val="8"/>
        </w:num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La</w:t>
      </w:r>
      <w:r w:rsidR="00BC3162" w:rsidRPr="00D65A25">
        <w:rPr>
          <w:rFonts w:ascii="Tahoma" w:eastAsia="Verdana" w:hAnsi="Tahoma" w:cs="Tahoma"/>
          <w:sz w:val="24"/>
          <w:szCs w:val="24"/>
          <w:lang w:val="es-CO"/>
        </w:rPr>
        <w:t xml:space="preserve"> opinión </w:t>
      </w:r>
      <w:r w:rsidR="001A2D83" w:rsidRPr="00D65A25">
        <w:rPr>
          <w:rFonts w:ascii="Tahoma" w:eastAsia="Verdana" w:hAnsi="Tahoma" w:cs="Tahoma"/>
          <w:sz w:val="24"/>
          <w:szCs w:val="24"/>
          <w:lang w:val="es-CO"/>
        </w:rPr>
        <w:t xml:space="preserve">dada por </w:t>
      </w:r>
      <w:r w:rsidR="00BC3162" w:rsidRPr="00D65A25">
        <w:rPr>
          <w:rFonts w:ascii="Tahoma" w:eastAsia="Verdana" w:hAnsi="Tahoma" w:cs="Tahoma"/>
          <w:sz w:val="24"/>
          <w:szCs w:val="24"/>
          <w:lang w:val="es-CO"/>
        </w:rPr>
        <w:t>la</w:t>
      </w:r>
      <w:r w:rsidRPr="00D65A25">
        <w:rPr>
          <w:rFonts w:ascii="Tahoma" w:eastAsia="Verdana" w:hAnsi="Tahoma" w:cs="Tahoma"/>
          <w:sz w:val="24"/>
          <w:szCs w:val="24"/>
          <w:lang w:val="es-CO"/>
        </w:rPr>
        <w:t xml:space="preserve"> </w:t>
      </w:r>
      <w:r w:rsidR="00544EC4" w:rsidRPr="00D65A25">
        <w:rPr>
          <w:rFonts w:ascii="Tahoma" w:eastAsia="Verdana" w:hAnsi="Tahoma" w:cs="Tahoma"/>
          <w:sz w:val="24"/>
          <w:szCs w:val="24"/>
          <w:lang w:val="es-CO"/>
        </w:rPr>
        <w:t>perito JANETH FRANCO RIVERA</w:t>
      </w:r>
      <w:r w:rsidR="007B197D" w:rsidRPr="00D65A25">
        <w:rPr>
          <w:rFonts w:ascii="Tahoma" w:eastAsia="Verdana" w:hAnsi="Tahoma" w:cs="Tahoma"/>
          <w:sz w:val="24"/>
          <w:szCs w:val="24"/>
          <w:lang w:val="es-CO"/>
        </w:rPr>
        <w:t>, en su calidad de médico forense,</w:t>
      </w:r>
      <w:r w:rsidR="00F921AE" w:rsidRPr="00D65A25">
        <w:rPr>
          <w:rFonts w:ascii="Tahoma" w:eastAsia="Verdana" w:hAnsi="Tahoma" w:cs="Tahoma"/>
          <w:sz w:val="24"/>
          <w:szCs w:val="24"/>
          <w:lang w:val="es-CO"/>
        </w:rPr>
        <w:t xml:space="preserve"> </w:t>
      </w:r>
      <w:r w:rsidR="00BC3162" w:rsidRPr="00D65A25">
        <w:rPr>
          <w:rFonts w:ascii="Tahoma" w:eastAsia="Verdana" w:hAnsi="Tahoma" w:cs="Tahoma"/>
          <w:sz w:val="24"/>
          <w:szCs w:val="24"/>
          <w:lang w:val="es-CO"/>
        </w:rPr>
        <w:t xml:space="preserve">frente al escenario del abuso sexual, no le aporta nada </w:t>
      </w:r>
      <w:r w:rsidR="001A2D83" w:rsidRPr="00D65A25">
        <w:rPr>
          <w:rFonts w:ascii="Tahoma" w:eastAsia="Verdana" w:hAnsi="Tahoma" w:cs="Tahoma"/>
          <w:sz w:val="24"/>
          <w:szCs w:val="24"/>
          <w:lang w:val="es-CO"/>
        </w:rPr>
        <w:t xml:space="preserve">de gran </w:t>
      </w:r>
      <w:r w:rsidR="00BC3162" w:rsidRPr="00D65A25">
        <w:rPr>
          <w:rFonts w:ascii="Tahoma" w:eastAsia="Verdana" w:hAnsi="Tahoma" w:cs="Tahoma"/>
          <w:sz w:val="24"/>
          <w:szCs w:val="24"/>
          <w:lang w:val="es-CO"/>
        </w:rPr>
        <w:t>r</w:t>
      </w:r>
      <w:r w:rsidR="001A2D83" w:rsidRPr="00D65A25">
        <w:rPr>
          <w:rFonts w:ascii="Tahoma" w:eastAsia="Verdana" w:hAnsi="Tahoma" w:cs="Tahoma"/>
          <w:sz w:val="24"/>
          <w:szCs w:val="24"/>
          <w:lang w:val="es-CO"/>
        </w:rPr>
        <w:t>elevancia para e</w:t>
      </w:r>
      <w:r w:rsidR="00BC3162" w:rsidRPr="00D65A25">
        <w:rPr>
          <w:rFonts w:ascii="Tahoma" w:eastAsia="Verdana" w:hAnsi="Tahoma" w:cs="Tahoma"/>
          <w:sz w:val="24"/>
          <w:szCs w:val="24"/>
          <w:lang w:val="es-CO"/>
        </w:rPr>
        <w:t xml:space="preserve">l proceso </w:t>
      </w:r>
      <w:r w:rsidR="001A2D83" w:rsidRPr="00D65A25">
        <w:rPr>
          <w:rFonts w:ascii="Tahoma" w:eastAsia="Verdana" w:hAnsi="Tahoma" w:cs="Tahoma"/>
          <w:sz w:val="24"/>
          <w:szCs w:val="24"/>
          <w:lang w:val="es-CO"/>
        </w:rPr>
        <w:t xml:space="preserve">en lo que atañe con </w:t>
      </w:r>
      <w:r w:rsidR="00BC3162" w:rsidRPr="00D65A25">
        <w:rPr>
          <w:rFonts w:ascii="Tahoma" w:eastAsia="Verdana" w:hAnsi="Tahoma" w:cs="Tahoma"/>
          <w:sz w:val="24"/>
          <w:szCs w:val="24"/>
          <w:lang w:val="es-CO"/>
        </w:rPr>
        <w:t xml:space="preserve">los hallazgos que encontró en la víctima, </w:t>
      </w:r>
      <w:r w:rsidR="001A2D83" w:rsidRPr="00D65A25">
        <w:rPr>
          <w:rFonts w:ascii="Tahoma" w:eastAsia="Verdana" w:hAnsi="Tahoma" w:cs="Tahoma"/>
          <w:sz w:val="24"/>
          <w:szCs w:val="24"/>
          <w:lang w:val="es-CO"/>
        </w:rPr>
        <w:t>de l</w:t>
      </w:r>
      <w:r w:rsidR="009C24AB" w:rsidRPr="00D65A25">
        <w:rPr>
          <w:rFonts w:ascii="Tahoma" w:eastAsia="Verdana" w:hAnsi="Tahoma" w:cs="Tahoma"/>
          <w:sz w:val="24"/>
          <w:szCs w:val="24"/>
          <w:lang w:val="es-CO"/>
        </w:rPr>
        <w:t>o</w:t>
      </w:r>
      <w:r w:rsidR="001A2D83" w:rsidRPr="00D65A25">
        <w:rPr>
          <w:rFonts w:ascii="Tahoma" w:eastAsia="Verdana" w:hAnsi="Tahoma" w:cs="Tahoma"/>
          <w:sz w:val="24"/>
          <w:szCs w:val="24"/>
          <w:lang w:val="es-CO"/>
        </w:rPr>
        <w:t xml:space="preserve"> </w:t>
      </w:r>
      <w:r w:rsidR="00BC3162" w:rsidRPr="00D65A25">
        <w:rPr>
          <w:rFonts w:ascii="Tahoma" w:eastAsia="Verdana" w:hAnsi="Tahoma" w:cs="Tahoma"/>
          <w:sz w:val="24"/>
          <w:szCs w:val="24"/>
          <w:lang w:val="es-CO"/>
        </w:rPr>
        <w:t xml:space="preserve">cual </w:t>
      </w:r>
      <w:r w:rsidR="001A2D83" w:rsidRPr="00D65A25">
        <w:rPr>
          <w:rFonts w:ascii="Tahoma" w:eastAsia="Verdana" w:hAnsi="Tahoma" w:cs="Tahoma"/>
          <w:sz w:val="24"/>
          <w:szCs w:val="24"/>
          <w:lang w:val="es-CO"/>
        </w:rPr>
        <w:t xml:space="preserve">se dice que </w:t>
      </w:r>
      <w:r w:rsidR="009C24AB" w:rsidRPr="00D65A25">
        <w:rPr>
          <w:rFonts w:ascii="Tahoma" w:eastAsia="Verdana" w:hAnsi="Tahoma" w:cs="Tahoma"/>
          <w:sz w:val="24"/>
          <w:szCs w:val="24"/>
          <w:lang w:val="es-CO"/>
        </w:rPr>
        <w:t xml:space="preserve">la ofendida </w:t>
      </w:r>
      <w:r w:rsidR="00BC3162" w:rsidRPr="00D65A25">
        <w:rPr>
          <w:rFonts w:ascii="Tahoma" w:eastAsia="Verdana" w:hAnsi="Tahoma" w:cs="Tahoma"/>
          <w:sz w:val="24"/>
          <w:szCs w:val="24"/>
          <w:lang w:val="es-CO"/>
        </w:rPr>
        <w:t xml:space="preserve">presentaba </w:t>
      </w:r>
      <w:r w:rsidR="001E61AF" w:rsidRPr="00D65A25">
        <w:rPr>
          <w:rFonts w:ascii="Tahoma" w:eastAsia="Verdana" w:hAnsi="Tahoma" w:cs="Tahoma"/>
          <w:sz w:val="24"/>
          <w:szCs w:val="24"/>
          <w:lang w:val="es-CO"/>
        </w:rPr>
        <w:t xml:space="preserve">un himen festoneado integro no elástico, sin lesiones recientes ni antiguas. </w:t>
      </w:r>
    </w:p>
    <w:p w14:paraId="150BB6C8" w14:textId="77777777" w:rsidR="00ED4FE4" w:rsidRPr="00D65A25" w:rsidRDefault="00ED4FE4" w:rsidP="00D65A25">
      <w:pPr>
        <w:pStyle w:val="Prrafodelista"/>
        <w:spacing w:after="0" w:line="276" w:lineRule="auto"/>
        <w:ind w:left="360"/>
        <w:jc w:val="both"/>
        <w:rPr>
          <w:rFonts w:ascii="Tahoma" w:eastAsia="Verdana" w:hAnsi="Tahoma" w:cs="Tahoma"/>
          <w:sz w:val="24"/>
          <w:szCs w:val="24"/>
          <w:lang w:val="es-CO"/>
        </w:rPr>
      </w:pPr>
    </w:p>
    <w:p w14:paraId="7963EE3F" w14:textId="77777777" w:rsidR="001A2D83" w:rsidRPr="00D65A25" w:rsidRDefault="00BC3162" w:rsidP="00D65A25">
      <w:pPr>
        <w:spacing w:after="0" w:line="276" w:lineRule="auto"/>
        <w:ind w:left="360"/>
        <w:jc w:val="both"/>
        <w:rPr>
          <w:rFonts w:ascii="Tahoma" w:hAnsi="Tahoma" w:cs="Tahoma"/>
          <w:sz w:val="24"/>
          <w:szCs w:val="24"/>
          <w:lang w:val="es-CO"/>
        </w:rPr>
      </w:pPr>
      <w:r w:rsidRPr="00D65A25">
        <w:rPr>
          <w:rFonts w:ascii="Tahoma" w:eastAsia="Verdana" w:hAnsi="Tahoma" w:cs="Tahoma"/>
          <w:sz w:val="24"/>
          <w:szCs w:val="24"/>
          <w:lang w:val="es-CO"/>
        </w:rPr>
        <w:t xml:space="preserve">De igual manera, se debe considerar como prueba de referencia todo aquello </w:t>
      </w:r>
      <w:r w:rsidR="001A2D83" w:rsidRPr="00D65A25">
        <w:rPr>
          <w:rFonts w:ascii="Tahoma" w:eastAsia="Verdana" w:hAnsi="Tahoma" w:cs="Tahoma"/>
          <w:sz w:val="24"/>
          <w:szCs w:val="24"/>
          <w:lang w:val="es-CO"/>
        </w:rPr>
        <w:t xml:space="preserve">sobre </w:t>
      </w:r>
      <w:r w:rsidRPr="00D65A25">
        <w:rPr>
          <w:rFonts w:ascii="Tahoma" w:eastAsia="Verdana" w:hAnsi="Tahoma" w:cs="Tahoma"/>
          <w:sz w:val="24"/>
          <w:szCs w:val="24"/>
          <w:lang w:val="es-CO"/>
        </w:rPr>
        <w:t xml:space="preserve">lo que la perito hizo mención de lo que la ofendida le narró </w:t>
      </w:r>
      <w:r w:rsidR="001A2D83" w:rsidRPr="00D65A25">
        <w:rPr>
          <w:rFonts w:ascii="Tahoma" w:eastAsia="Verdana" w:hAnsi="Tahoma" w:cs="Tahoma"/>
          <w:sz w:val="24"/>
          <w:szCs w:val="24"/>
          <w:lang w:val="es-CO"/>
        </w:rPr>
        <w:t xml:space="preserve">respecto de los hechos lujuriosos perpetrados en su contra por su padre, los que </w:t>
      </w:r>
      <w:r w:rsidRPr="00D65A25">
        <w:rPr>
          <w:rFonts w:ascii="Tahoma" w:hAnsi="Tahoma" w:cs="Tahoma"/>
          <w:sz w:val="24"/>
          <w:szCs w:val="24"/>
          <w:lang w:val="es-CO"/>
        </w:rPr>
        <w:t>se encuentra</w:t>
      </w:r>
      <w:r w:rsidR="001A2D83" w:rsidRPr="00D65A25">
        <w:rPr>
          <w:rFonts w:ascii="Tahoma" w:hAnsi="Tahoma" w:cs="Tahoma"/>
          <w:sz w:val="24"/>
          <w:szCs w:val="24"/>
          <w:lang w:val="es-CO"/>
        </w:rPr>
        <w:t>n</w:t>
      </w:r>
      <w:r w:rsidRPr="00D65A25">
        <w:rPr>
          <w:rFonts w:ascii="Tahoma" w:hAnsi="Tahoma" w:cs="Tahoma"/>
          <w:sz w:val="24"/>
          <w:szCs w:val="24"/>
          <w:lang w:val="es-CO"/>
        </w:rPr>
        <w:t xml:space="preserve"> consignado</w:t>
      </w:r>
      <w:r w:rsidR="001A2D83" w:rsidRPr="00D65A25">
        <w:rPr>
          <w:rFonts w:ascii="Tahoma" w:hAnsi="Tahoma" w:cs="Tahoma"/>
          <w:sz w:val="24"/>
          <w:szCs w:val="24"/>
          <w:lang w:val="es-CO"/>
        </w:rPr>
        <w:t>s</w:t>
      </w:r>
      <w:r w:rsidRPr="00D65A25">
        <w:rPr>
          <w:rFonts w:ascii="Tahoma" w:hAnsi="Tahoma" w:cs="Tahoma"/>
          <w:sz w:val="24"/>
          <w:szCs w:val="24"/>
          <w:lang w:val="es-CO"/>
        </w:rPr>
        <w:t xml:space="preserve"> en la anamnesis de</w:t>
      </w:r>
      <w:r w:rsidR="001A2D83" w:rsidRPr="00D65A25">
        <w:rPr>
          <w:rFonts w:ascii="Tahoma" w:hAnsi="Tahoma" w:cs="Tahoma"/>
          <w:sz w:val="24"/>
          <w:szCs w:val="24"/>
          <w:lang w:val="es-CO"/>
        </w:rPr>
        <w:t>l informe base de la opinión pericial.</w:t>
      </w:r>
    </w:p>
    <w:p w14:paraId="09B7CD2B" w14:textId="77777777" w:rsidR="001A2D83" w:rsidRPr="00D65A25" w:rsidRDefault="001A2D83" w:rsidP="00D65A25">
      <w:pPr>
        <w:spacing w:after="0" w:line="276" w:lineRule="auto"/>
        <w:jc w:val="both"/>
        <w:rPr>
          <w:rFonts w:ascii="Tahoma" w:hAnsi="Tahoma" w:cs="Tahoma"/>
          <w:sz w:val="24"/>
          <w:szCs w:val="24"/>
          <w:lang w:val="es-CO"/>
        </w:rPr>
      </w:pPr>
    </w:p>
    <w:p w14:paraId="6B469BD9" w14:textId="77777777" w:rsidR="00BC3162" w:rsidRPr="00D65A25" w:rsidRDefault="001A2D83" w:rsidP="00D65A25">
      <w:pPr>
        <w:spacing w:after="0" w:line="276" w:lineRule="auto"/>
        <w:ind w:left="360"/>
        <w:jc w:val="both"/>
        <w:rPr>
          <w:rFonts w:ascii="Tahoma" w:hAnsi="Tahoma" w:cs="Tahoma"/>
          <w:sz w:val="24"/>
          <w:szCs w:val="24"/>
          <w:lang w:val="es-CO"/>
        </w:rPr>
      </w:pPr>
      <w:r w:rsidRPr="00D65A25">
        <w:rPr>
          <w:rFonts w:ascii="Tahoma" w:hAnsi="Tahoma" w:cs="Tahoma"/>
          <w:sz w:val="24"/>
          <w:szCs w:val="24"/>
          <w:lang w:val="es-CO"/>
        </w:rPr>
        <w:t xml:space="preserve">Decimos lo anterior porque </w:t>
      </w:r>
      <w:r w:rsidR="00BC3162" w:rsidRPr="00D65A25">
        <w:rPr>
          <w:rFonts w:ascii="Tahoma" w:hAnsi="Tahoma" w:cs="Tahoma"/>
          <w:sz w:val="24"/>
          <w:szCs w:val="24"/>
          <w:lang w:val="es-CO"/>
        </w:rPr>
        <w:t xml:space="preserve">en materia de ciencias de la salud, la anamnesis es la información que un paciente le suministra a su médico para la confección de un historial clínico, para que así el galeno pueda analizar su situación clínica y poder establecer un diagnóstico. </w:t>
      </w:r>
      <w:r w:rsidRPr="00D65A25">
        <w:rPr>
          <w:rFonts w:ascii="Tahoma" w:hAnsi="Tahoma" w:cs="Tahoma"/>
          <w:sz w:val="24"/>
          <w:szCs w:val="24"/>
          <w:lang w:val="es-CO"/>
        </w:rPr>
        <w:t xml:space="preserve">Por lo tanto, </w:t>
      </w:r>
      <w:r w:rsidR="00BC3162" w:rsidRPr="00D65A25">
        <w:rPr>
          <w:rFonts w:ascii="Tahoma" w:hAnsi="Tahoma" w:cs="Tahoma"/>
          <w:sz w:val="24"/>
          <w:szCs w:val="24"/>
          <w:lang w:val="es-CO"/>
        </w:rPr>
        <w:t xml:space="preserve">sin desconocer que la información que </w:t>
      </w:r>
      <w:r w:rsidR="00BC3162" w:rsidRPr="00D65A25">
        <w:rPr>
          <w:rFonts w:ascii="Tahoma" w:hAnsi="Tahoma" w:cs="Tahoma"/>
          <w:i/>
          <w:sz w:val="24"/>
          <w:szCs w:val="24"/>
          <w:lang w:val="es-CO"/>
        </w:rPr>
        <w:t xml:space="preserve">“el paciente” </w:t>
      </w:r>
      <w:r w:rsidR="00BC3162" w:rsidRPr="00D65A25">
        <w:rPr>
          <w:rFonts w:ascii="Tahoma" w:hAnsi="Tahoma" w:cs="Tahoma"/>
          <w:sz w:val="24"/>
          <w:szCs w:val="24"/>
          <w:lang w:val="es-CO"/>
        </w:rPr>
        <w:t xml:space="preserve">le </w:t>
      </w:r>
      <w:r w:rsidRPr="00D65A25">
        <w:rPr>
          <w:rFonts w:ascii="Tahoma" w:hAnsi="Tahoma" w:cs="Tahoma"/>
          <w:sz w:val="24"/>
          <w:szCs w:val="24"/>
          <w:lang w:val="es-CO"/>
        </w:rPr>
        <w:t>brinda</w:t>
      </w:r>
      <w:r w:rsidR="00BC3162" w:rsidRPr="00D65A25">
        <w:rPr>
          <w:rFonts w:ascii="Tahoma" w:hAnsi="Tahoma" w:cs="Tahoma"/>
          <w:sz w:val="24"/>
          <w:szCs w:val="24"/>
          <w:lang w:val="es-CO"/>
        </w:rPr>
        <w:t xml:space="preserve"> al perito es una de las herramientas basilares para que el forense puede emitir el dictamen pericial, de todo formas, en lo tiene que ver con la </w:t>
      </w:r>
      <w:bookmarkStart w:id="16" w:name="_Hlk95313020"/>
      <w:r w:rsidR="00BC3162" w:rsidRPr="00D65A25">
        <w:rPr>
          <w:rFonts w:ascii="Tahoma" w:hAnsi="Tahoma" w:cs="Tahoma"/>
          <w:sz w:val="24"/>
          <w:szCs w:val="24"/>
          <w:lang w:val="es-CO"/>
        </w:rPr>
        <w:t>anamnesis</w:t>
      </w:r>
      <w:bookmarkEnd w:id="16"/>
      <w:r w:rsidR="00BC3162" w:rsidRPr="00D65A25">
        <w:rPr>
          <w:rFonts w:ascii="Tahoma" w:hAnsi="Tahoma" w:cs="Tahoma"/>
          <w:sz w:val="24"/>
          <w:szCs w:val="24"/>
          <w:lang w:val="es-CO"/>
        </w:rPr>
        <w:t xml:space="preserve">, al ser escindida del cuerpo del dictamen pericial, no existe duda alguna que debe ser considerada como </w:t>
      </w:r>
      <w:r w:rsidR="00510878" w:rsidRPr="00D65A25">
        <w:rPr>
          <w:rFonts w:ascii="Tahoma" w:hAnsi="Tahoma" w:cs="Tahoma"/>
          <w:sz w:val="24"/>
          <w:szCs w:val="24"/>
          <w:lang w:val="es-CO"/>
        </w:rPr>
        <w:t xml:space="preserve">una </w:t>
      </w:r>
      <w:r w:rsidR="00BC3162" w:rsidRPr="00D65A25">
        <w:rPr>
          <w:rFonts w:ascii="Tahoma" w:hAnsi="Tahoma" w:cs="Tahoma"/>
          <w:sz w:val="24"/>
          <w:szCs w:val="24"/>
          <w:lang w:val="es-CO"/>
        </w:rPr>
        <w:t>prueba de referencia, en atención a que por intermedio del perito m</w:t>
      </w:r>
      <w:r w:rsidR="00EE63EF" w:rsidRPr="00D65A25">
        <w:rPr>
          <w:rFonts w:ascii="Tahoma" w:hAnsi="Tahoma" w:cs="Tahoma"/>
          <w:sz w:val="24"/>
          <w:szCs w:val="24"/>
          <w:lang w:val="es-CO"/>
        </w:rPr>
        <w:t>é</w:t>
      </w:r>
      <w:r w:rsidR="00BC3162" w:rsidRPr="00D65A25">
        <w:rPr>
          <w:rFonts w:ascii="Tahoma" w:hAnsi="Tahoma" w:cs="Tahoma"/>
          <w:sz w:val="24"/>
          <w:szCs w:val="24"/>
          <w:lang w:val="es-CO"/>
        </w:rPr>
        <w:t xml:space="preserve">dico se está </w:t>
      </w:r>
      <w:r w:rsidRPr="00D65A25">
        <w:rPr>
          <w:rFonts w:ascii="Tahoma" w:hAnsi="Tahoma" w:cs="Tahoma"/>
          <w:sz w:val="24"/>
          <w:szCs w:val="24"/>
          <w:lang w:val="es-CO"/>
        </w:rPr>
        <w:t xml:space="preserve">incorporando </w:t>
      </w:r>
      <w:r w:rsidR="00BC3162" w:rsidRPr="00D65A25">
        <w:rPr>
          <w:rFonts w:ascii="Tahoma" w:hAnsi="Tahoma" w:cs="Tahoma"/>
          <w:sz w:val="24"/>
          <w:szCs w:val="24"/>
          <w:lang w:val="es-CO"/>
        </w:rPr>
        <w:t xml:space="preserve">al </w:t>
      </w:r>
      <w:r w:rsidRPr="00D65A25">
        <w:rPr>
          <w:rFonts w:ascii="Tahoma" w:hAnsi="Tahoma" w:cs="Tahoma"/>
          <w:sz w:val="24"/>
          <w:szCs w:val="24"/>
          <w:lang w:val="es-CO"/>
        </w:rPr>
        <w:t xml:space="preserve">proceso </w:t>
      </w:r>
      <w:r w:rsidR="00BC3162" w:rsidRPr="00D65A25">
        <w:rPr>
          <w:rFonts w:ascii="Tahoma" w:hAnsi="Tahoma" w:cs="Tahoma"/>
          <w:sz w:val="24"/>
          <w:szCs w:val="24"/>
          <w:lang w:val="es-CO"/>
        </w:rPr>
        <w:t xml:space="preserve">una declaración </w:t>
      </w:r>
      <w:r w:rsidRPr="00D65A25">
        <w:rPr>
          <w:rFonts w:ascii="Tahoma" w:hAnsi="Tahoma" w:cs="Tahoma"/>
          <w:sz w:val="24"/>
          <w:szCs w:val="24"/>
          <w:lang w:val="es-CO"/>
        </w:rPr>
        <w:t xml:space="preserve">extraprocesal </w:t>
      </w:r>
      <w:r w:rsidR="00BC3162" w:rsidRPr="00D65A25">
        <w:rPr>
          <w:rFonts w:ascii="Tahoma" w:hAnsi="Tahoma" w:cs="Tahoma"/>
          <w:sz w:val="24"/>
          <w:szCs w:val="24"/>
          <w:lang w:val="es-CO"/>
        </w:rPr>
        <w:t>que fue rendida por la menor agraviada por fuera del juicio oral, frente a la cual la Defensa, como bien se sabe, no pudo ejercer debidamente sus derechos de confrontación y de contradicción.</w:t>
      </w:r>
    </w:p>
    <w:p w14:paraId="0ED5BAA3" w14:textId="77777777" w:rsidR="00BC3162" w:rsidRPr="00D65A25" w:rsidRDefault="00BC3162" w:rsidP="00D65A25">
      <w:pPr>
        <w:spacing w:after="0" w:line="276" w:lineRule="auto"/>
        <w:jc w:val="both"/>
        <w:rPr>
          <w:rFonts w:ascii="Tahoma" w:eastAsia="Verdana" w:hAnsi="Tahoma" w:cs="Tahoma"/>
          <w:sz w:val="24"/>
          <w:szCs w:val="24"/>
          <w:lang w:val="es-CO"/>
        </w:rPr>
      </w:pPr>
    </w:p>
    <w:p w14:paraId="3865BAC9" w14:textId="77777777" w:rsidR="00BC3162" w:rsidRPr="00D65A25" w:rsidRDefault="00BC3162" w:rsidP="00D65A25">
      <w:pPr>
        <w:spacing w:after="0" w:line="276" w:lineRule="auto"/>
        <w:ind w:left="360"/>
        <w:jc w:val="both"/>
        <w:rPr>
          <w:rFonts w:ascii="Tahoma" w:hAnsi="Tahoma" w:cs="Tahoma"/>
          <w:sz w:val="24"/>
          <w:szCs w:val="24"/>
          <w:lang w:val="es-CO"/>
        </w:rPr>
      </w:pPr>
      <w:r w:rsidRPr="00D65A25">
        <w:rPr>
          <w:rFonts w:ascii="Tahoma" w:hAnsi="Tahoma" w:cs="Tahoma"/>
          <w:sz w:val="24"/>
          <w:szCs w:val="24"/>
          <w:lang w:val="es-CO"/>
        </w:rPr>
        <w:lastRenderedPageBreak/>
        <w:t xml:space="preserve">Sobre el valor probatorio de la anamnesis, bien vale la pena traer a colación lo dicho por la Corte en los siguientes términos: </w:t>
      </w:r>
    </w:p>
    <w:p w14:paraId="31BB7402" w14:textId="77777777" w:rsidR="00BC3162" w:rsidRPr="00D65A25" w:rsidRDefault="00BC3162" w:rsidP="00D65A25">
      <w:pPr>
        <w:spacing w:after="0" w:line="276" w:lineRule="auto"/>
        <w:jc w:val="both"/>
        <w:rPr>
          <w:rFonts w:ascii="Tahoma" w:hAnsi="Tahoma" w:cs="Tahoma"/>
          <w:sz w:val="24"/>
          <w:szCs w:val="24"/>
          <w:lang w:val="es-CO"/>
        </w:rPr>
      </w:pPr>
    </w:p>
    <w:p w14:paraId="7F5E3309" w14:textId="77777777" w:rsidR="00BC3162" w:rsidRPr="001B459F" w:rsidRDefault="00BC3162" w:rsidP="001B459F">
      <w:pPr>
        <w:spacing w:after="0" w:line="240" w:lineRule="auto"/>
        <w:ind w:left="426" w:right="418"/>
        <w:jc w:val="both"/>
        <w:rPr>
          <w:rFonts w:ascii="Tahoma" w:hAnsi="Tahoma" w:cs="Tahoma"/>
          <w:szCs w:val="24"/>
          <w:lang w:val="es-CO"/>
        </w:rPr>
      </w:pPr>
      <w:r w:rsidRPr="001B459F">
        <w:rPr>
          <w:rFonts w:ascii="Tahoma" w:hAnsi="Tahoma" w:cs="Tahoma"/>
          <w:szCs w:val="24"/>
          <w:lang w:val="es-CO"/>
        </w:rPr>
        <w:t>“Es pertinente resaltar que la anamnesis a la cual alude el médico Prada Moreno, corresponde al relato de Fernanda Romero, de manera que respecto de los sucesos declarados, el galeno no actúa como testigo directo de los mismos, pues únicamente los reproduce, de modo que los falladores de primera y segunda instancia erraron al valorar lo expuesto por la víctima como si se tratara de una prueba directa, es decir, como si hubiera comparecido a declarar en el juicio, cuando lo cierto es, como ya se ha destacado, que no únicamente no asistió al debate, sino que privó al procesado de su derecho de confrontación</w:t>
      </w:r>
    </w:p>
    <w:p w14:paraId="5BD8D6F4" w14:textId="77777777" w:rsidR="00BC3162" w:rsidRPr="001B459F" w:rsidRDefault="00BC3162" w:rsidP="001B459F">
      <w:pPr>
        <w:spacing w:after="0" w:line="240" w:lineRule="auto"/>
        <w:ind w:left="426" w:right="418"/>
        <w:jc w:val="both"/>
        <w:rPr>
          <w:rFonts w:ascii="Tahoma" w:hAnsi="Tahoma" w:cs="Tahoma"/>
          <w:szCs w:val="24"/>
          <w:lang w:val="es-CO"/>
        </w:rPr>
      </w:pPr>
    </w:p>
    <w:p w14:paraId="28BB440E" w14:textId="77777777" w:rsidR="00BC3162" w:rsidRPr="001B459F" w:rsidRDefault="00BC3162" w:rsidP="001B459F">
      <w:pPr>
        <w:spacing w:after="0" w:line="240" w:lineRule="auto"/>
        <w:ind w:left="426" w:right="418"/>
        <w:jc w:val="both"/>
        <w:rPr>
          <w:rFonts w:ascii="Tahoma" w:hAnsi="Tahoma" w:cs="Tahoma"/>
          <w:szCs w:val="24"/>
          <w:lang w:val="es-CO"/>
        </w:rPr>
      </w:pPr>
      <w:r w:rsidRPr="001B459F">
        <w:rPr>
          <w:rFonts w:ascii="Tahoma" w:hAnsi="Tahoma" w:cs="Tahoma"/>
          <w:szCs w:val="24"/>
          <w:lang w:val="es-CO"/>
        </w:rPr>
        <w:t>Conforme a las reglas del sistema penal acusatorio establecido en la Ley 906 de 2004 no basta para proferir una sentencia de condena, como lo hicieron los falladores en este caso, establecer una coincidencia entre la denuncia (no incorporada legalmente al proceso), la anamnesis y el examen sexológico para concluir que se cometió el delito de acceso carnal violento, pues era imprescindible contar con la declaración de la víctima dentro del juicio, a fin de soportar la decisión judicial respetando los derechos del acusado….”</w:t>
      </w:r>
      <w:r w:rsidRPr="001B459F">
        <w:rPr>
          <w:rFonts w:ascii="Tahoma" w:hAnsi="Tahoma" w:cs="Tahoma"/>
          <w:szCs w:val="24"/>
          <w:vertAlign w:val="superscript"/>
          <w:lang w:val="es-CO"/>
        </w:rPr>
        <w:footnoteReference w:id="5"/>
      </w:r>
      <w:r w:rsidRPr="001B459F">
        <w:rPr>
          <w:rFonts w:ascii="Tahoma" w:hAnsi="Tahoma" w:cs="Tahoma"/>
          <w:szCs w:val="24"/>
          <w:lang w:val="es-CO"/>
        </w:rPr>
        <w:t>.</w:t>
      </w:r>
    </w:p>
    <w:p w14:paraId="332E98C4" w14:textId="77777777" w:rsidR="001A2D83" w:rsidRPr="00D65A25" w:rsidRDefault="001A2D83" w:rsidP="00D65A25">
      <w:pPr>
        <w:spacing w:after="0" w:line="276" w:lineRule="auto"/>
        <w:jc w:val="both"/>
        <w:rPr>
          <w:rFonts w:ascii="Tahoma" w:eastAsia="Verdana" w:hAnsi="Tahoma" w:cs="Tahoma"/>
          <w:sz w:val="24"/>
          <w:szCs w:val="24"/>
          <w:lang w:val="es-CO"/>
        </w:rPr>
      </w:pPr>
    </w:p>
    <w:p w14:paraId="1DA75C37" w14:textId="77777777" w:rsidR="0019283D" w:rsidRPr="00D65A25" w:rsidRDefault="001A2D83" w:rsidP="00D65A25">
      <w:pPr>
        <w:spacing w:after="0" w:line="276" w:lineRule="auto"/>
        <w:ind w:left="360"/>
        <w:jc w:val="both"/>
        <w:rPr>
          <w:rFonts w:ascii="Tahoma" w:eastAsia="Verdana" w:hAnsi="Tahoma" w:cs="Tahoma"/>
          <w:sz w:val="24"/>
          <w:szCs w:val="24"/>
          <w:lang w:val="es-CO"/>
        </w:rPr>
      </w:pPr>
      <w:r w:rsidRPr="00D65A25">
        <w:rPr>
          <w:rFonts w:ascii="Tahoma" w:eastAsia="Verdana" w:hAnsi="Tahoma" w:cs="Tahoma"/>
          <w:sz w:val="24"/>
          <w:szCs w:val="24"/>
          <w:lang w:val="es-CO"/>
        </w:rPr>
        <w:t xml:space="preserve">En suma, lo consignado en la anamnesis del informe pericial sexológico rendido por la experta JANETH FRANCO RIVERA debe ser considerado como una prueba de referencia que poco o nada </w:t>
      </w:r>
      <w:r w:rsidR="00510878" w:rsidRPr="00D65A25">
        <w:rPr>
          <w:rFonts w:ascii="Tahoma" w:eastAsia="Verdana" w:hAnsi="Tahoma" w:cs="Tahoma"/>
          <w:sz w:val="24"/>
          <w:szCs w:val="24"/>
          <w:lang w:val="es-CO"/>
        </w:rPr>
        <w:t>corroboraría</w:t>
      </w:r>
      <w:r w:rsidRPr="00D65A25">
        <w:rPr>
          <w:rFonts w:ascii="Tahoma" w:eastAsia="Verdana" w:hAnsi="Tahoma" w:cs="Tahoma"/>
          <w:sz w:val="24"/>
          <w:szCs w:val="24"/>
          <w:lang w:val="es-CO"/>
        </w:rPr>
        <w:t xml:space="preserve"> periféricamente lo que la ofendida declaró en una entrevista que fue introducida al proceso como prueba de referencia admisible.</w:t>
      </w:r>
    </w:p>
    <w:p w14:paraId="3889689F" w14:textId="77777777" w:rsidR="00C23E94" w:rsidRPr="00D65A25" w:rsidRDefault="00C23E94" w:rsidP="00D65A25">
      <w:pPr>
        <w:spacing w:after="0" w:line="276" w:lineRule="auto"/>
        <w:jc w:val="both"/>
        <w:rPr>
          <w:rFonts w:ascii="Tahoma" w:eastAsia="Verdana" w:hAnsi="Tahoma" w:cs="Tahoma"/>
          <w:sz w:val="24"/>
          <w:szCs w:val="24"/>
          <w:lang w:val="es-CO"/>
        </w:rPr>
      </w:pPr>
    </w:p>
    <w:p w14:paraId="0A7F6FE9" w14:textId="77777777" w:rsidR="00C650F3" w:rsidRPr="00D65A25" w:rsidRDefault="00C23E94" w:rsidP="00D65A25">
      <w:pPr>
        <w:pStyle w:val="Sinespaciado"/>
        <w:numPr>
          <w:ilvl w:val="0"/>
          <w:numId w:val="8"/>
        </w:numPr>
        <w:spacing w:line="276" w:lineRule="auto"/>
        <w:ind w:left="360"/>
        <w:jc w:val="both"/>
        <w:rPr>
          <w:rFonts w:ascii="Tahoma" w:hAnsi="Tahoma" w:cs="Tahoma"/>
          <w:sz w:val="24"/>
          <w:szCs w:val="24"/>
          <w:lang w:val="es-CO"/>
        </w:rPr>
      </w:pPr>
      <w:r w:rsidRPr="00D65A25">
        <w:rPr>
          <w:rFonts w:ascii="Tahoma" w:hAnsi="Tahoma" w:cs="Tahoma"/>
          <w:sz w:val="24"/>
          <w:szCs w:val="24"/>
          <w:lang w:val="es-CO"/>
        </w:rPr>
        <w:t xml:space="preserve">La perito CAROLINA JARAMILLO TORO conceptuó que </w:t>
      </w:r>
      <w:r w:rsidR="00684EE0" w:rsidRPr="00D65A25">
        <w:rPr>
          <w:rFonts w:ascii="Tahoma" w:hAnsi="Tahoma" w:cs="Tahoma"/>
          <w:sz w:val="24"/>
          <w:szCs w:val="24"/>
          <w:lang w:val="es-CO"/>
        </w:rPr>
        <w:t xml:space="preserve">se debía considerar como </w:t>
      </w:r>
      <w:r w:rsidRPr="00D65A25">
        <w:rPr>
          <w:rFonts w:ascii="Tahoma" w:hAnsi="Tahoma" w:cs="Tahoma"/>
          <w:sz w:val="24"/>
          <w:szCs w:val="24"/>
          <w:lang w:val="es-CO"/>
        </w:rPr>
        <w:t>débil la coherencia interna del relato que le escuchó a la menor</w:t>
      </w:r>
      <w:r w:rsidR="00684EE0" w:rsidRPr="00D65A25">
        <w:rPr>
          <w:rFonts w:ascii="Tahoma" w:hAnsi="Tahoma" w:cs="Tahoma"/>
          <w:sz w:val="24"/>
          <w:szCs w:val="24"/>
          <w:lang w:val="es-CO"/>
        </w:rPr>
        <w:t xml:space="preserve"> “M.S.A.G.”, porque no le ofreció detalles puntuales ni </w:t>
      </w:r>
      <w:r w:rsidR="00C650F3" w:rsidRPr="00D65A25">
        <w:rPr>
          <w:rFonts w:ascii="Tahoma" w:hAnsi="Tahoma" w:cs="Tahoma"/>
          <w:sz w:val="24"/>
          <w:szCs w:val="24"/>
          <w:lang w:val="es-CO"/>
        </w:rPr>
        <w:t xml:space="preserve">una </w:t>
      </w:r>
      <w:r w:rsidR="00684EE0" w:rsidRPr="00D65A25">
        <w:rPr>
          <w:rFonts w:ascii="Tahoma" w:hAnsi="Tahoma" w:cs="Tahoma"/>
          <w:sz w:val="24"/>
          <w:szCs w:val="24"/>
          <w:lang w:val="es-CO"/>
        </w:rPr>
        <w:t xml:space="preserve">mayor información sobre lo acontecido. </w:t>
      </w:r>
    </w:p>
    <w:p w14:paraId="55F4F072" w14:textId="77777777" w:rsidR="00C650F3" w:rsidRPr="00D65A25" w:rsidRDefault="00C650F3" w:rsidP="00D65A25">
      <w:pPr>
        <w:pStyle w:val="Sinespaciado"/>
        <w:spacing w:line="276" w:lineRule="auto"/>
        <w:jc w:val="both"/>
        <w:rPr>
          <w:rFonts w:ascii="Tahoma" w:hAnsi="Tahoma" w:cs="Tahoma"/>
          <w:sz w:val="24"/>
          <w:szCs w:val="24"/>
          <w:lang w:val="es-CO"/>
        </w:rPr>
      </w:pPr>
    </w:p>
    <w:p w14:paraId="30B92519" w14:textId="77777777" w:rsidR="00C650F3" w:rsidRPr="00D65A25" w:rsidRDefault="00C650F3" w:rsidP="00D65A25">
      <w:pPr>
        <w:pStyle w:val="Sinespaciado"/>
        <w:spacing w:line="276" w:lineRule="auto"/>
        <w:ind w:left="360"/>
        <w:jc w:val="both"/>
        <w:rPr>
          <w:rFonts w:ascii="Tahoma" w:hAnsi="Tahoma" w:cs="Tahoma"/>
          <w:sz w:val="24"/>
          <w:szCs w:val="24"/>
          <w:lang w:val="es-CO"/>
        </w:rPr>
      </w:pPr>
      <w:r w:rsidRPr="00D65A25">
        <w:rPr>
          <w:rFonts w:ascii="Tahoma" w:hAnsi="Tahoma" w:cs="Tahoma"/>
          <w:sz w:val="24"/>
          <w:szCs w:val="24"/>
          <w:lang w:val="es-CO"/>
        </w:rPr>
        <w:t xml:space="preserve">Es de resaltar que es deber del perito psicólogo o </w:t>
      </w:r>
      <w:r w:rsidR="00510878" w:rsidRPr="00D65A25">
        <w:rPr>
          <w:rFonts w:ascii="Tahoma" w:hAnsi="Tahoma" w:cs="Tahoma"/>
          <w:sz w:val="24"/>
          <w:szCs w:val="24"/>
          <w:lang w:val="es-CO"/>
        </w:rPr>
        <w:t xml:space="preserve">del </w:t>
      </w:r>
      <w:r w:rsidRPr="00D65A25">
        <w:rPr>
          <w:rFonts w:ascii="Tahoma" w:hAnsi="Tahoma" w:cs="Tahoma"/>
          <w:sz w:val="24"/>
          <w:szCs w:val="24"/>
          <w:lang w:val="es-CO"/>
        </w:rPr>
        <w:t xml:space="preserve">psiquiatra forense, </w:t>
      </w:r>
      <w:r w:rsidR="00E0274B" w:rsidRPr="00D65A25">
        <w:rPr>
          <w:rFonts w:ascii="Tahoma" w:hAnsi="Tahoma" w:cs="Tahoma"/>
          <w:sz w:val="24"/>
          <w:szCs w:val="24"/>
          <w:lang w:val="es-CO"/>
        </w:rPr>
        <w:t xml:space="preserve">al </w:t>
      </w:r>
      <w:r w:rsidRPr="00D65A25">
        <w:rPr>
          <w:rFonts w:ascii="Tahoma" w:hAnsi="Tahoma" w:cs="Tahoma"/>
          <w:sz w:val="24"/>
          <w:szCs w:val="24"/>
          <w:lang w:val="es-CO"/>
        </w:rPr>
        <w:t xml:space="preserve">emitir su opinión experta, el analizar el relato del “paciente” desde una doble óptica que comprendería tanto su coherencia interna como su coherencia externa. La coherencia interna </w:t>
      </w:r>
      <w:r w:rsidR="00E0274B" w:rsidRPr="00D65A25">
        <w:rPr>
          <w:rFonts w:ascii="Tahoma" w:hAnsi="Tahoma" w:cs="Tahoma"/>
          <w:sz w:val="24"/>
          <w:szCs w:val="24"/>
          <w:lang w:val="es-CO"/>
        </w:rPr>
        <w:t xml:space="preserve">se obtiene a partir de un relato fluido, hilado e hilvanado, sin que de su contenido se avizoren graves contradicciones e inconsistencias </w:t>
      </w:r>
      <w:r w:rsidRPr="00D65A25">
        <w:rPr>
          <w:rFonts w:ascii="Tahoma" w:hAnsi="Tahoma" w:cs="Tahoma"/>
          <w:sz w:val="24"/>
          <w:szCs w:val="24"/>
          <w:lang w:val="es-CO"/>
        </w:rPr>
        <w:t>que torn</w:t>
      </w:r>
      <w:r w:rsidR="00E0274B" w:rsidRPr="00D65A25">
        <w:rPr>
          <w:rFonts w:ascii="Tahoma" w:hAnsi="Tahoma" w:cs="Tahoma"/>
          <w:sz w:val="24"/>
          <w:szCs w:val="24"/>
          <w:lang w:val="es-CO"/>
        </w:rPr>
        <w:t>e</w:t>
      </w:r>
      <w:r w:rsidRPr="00D65A25">
        <w:rPr>
          <w:rFonts w:ascii="Tahoma" w:hAnsi="Tahoma" w:cs="Tahoma"/>
          <w:sz w:val="24"/>
          <w:szCs w:val="24"/>
          <w:lang w:val="es-CO"/>
        </w:rPr>
        <w:t>n en verosímil la declaración; mientras que la externa está relacionada con la existencia de datos objetivos que apalanquen la verosimilitud del relato.</w:t>
      </w:r>
    </w:p>
    <w:p w14:paraId="49D10833" w14:textId="77777777" w:rsidR="00C650F3" w:rsidRPr="00D65A25" w:rsidRDefault="00C650F3" w:rsidP="00D65A25">
      <w:pPr>
        <w:pStyle w:val="Sinespaciado"/>
        <w:spacing w:line="276" w:lineRule="auto"/>
        <w:jc w:val="both"/>
        <w:rPr>
          <w:rFonts w:ascii="Tahoma" w:hAnsi="Tahoma" w:cs="Tahoma"/>
          <w:sz w:val="24"/>
          <w:szCs w:val="24"/>
          <w:lang w:val="es-CO"/>
        </w:rPr>
      </w:pPr>
    </w:p>
    <w:p w14:paraId="73345761" w14:textId="77777777" w:rsidR="00684EE0" w:rsidRPr="00D65A25" w:rsidRDefault="00684EE0" w:rsidP="00D65A25">
      <w:pPr>
        <w:pStyle w:val="Sinespaciado"/>
        <w:spacing w:line="276" w:lineRule="auto"/>
        <w:ind w:left="360"/>
        <w:jc w:val="both"/>
        <w:rPr>
          <w:rFonts w:ascii="Tahoma" w:hAnsi="Tahoma" w:cs="Tahoma"/>
          <w:sz w:val="24"/>
          <w:szCs w:val="24"/>
          <w:lang w:val="es-CO"/>
        </w:rPr>
      </w:pPr>
      <w:r w:rsidRPr="00D65A25">
        <w:rPr>
          <w:rFonts w:ascii="Tahoma" w:hAnsi="Tahoma" w:cs="Tahoma"/>
          <w:sz w:val="24"/>
          <w:szCs w:val="24"/>
          <w:lang w:val="es-CO"/>
        </w:rPr>
        <w:t>De igual manera, la perito, de manera especulativa</w:t>
      </w:r>
      <w:r w:rsidRPr="00D65A25">
        <w:rPr>
          <w:rStyle w:val="Refdenotaalpie"/>
          <w:rFonts w:ascii="Tahoma" w:eastAsia="Verdana" w:hAnsi="Tahoma" w:cs="Tahoma"/>
          <w:sz w:val="24"/>
          <w:szCs w:val="24"/>
          <w:lang w:val="es-CO"/>
        </w:rPr>
        <w:footnoteReference w:id="6"/>
      </w:r>
      <w:r w:rsidRPr="00D65A25">
        <w:rPr>
          <w:rFonts w:ascii="Tahoma" w:hAnsi="Tahoma" w:cs="Tahoma"/>
          <w:sz w:val="24"/>
          <w:szCs w:val="24"/>
          <w:lang w:val="es-CO"/>
        </w:rPr>
        <w:t xml:space="preserve">,  expuso </w:t>
      </w:r>
      <w:r w:rsidR="00C650F3" w:rsidRPr="00D65A25">
        <w:rPr>
          <w:rFonts w:ascii="Tahoma" w:hAnsi="Tahoma" w:cs="Tahoma"/>
          <w:sz w:val="24"/>
          <w:szCs w:val="24"/>
          <w:lang w:val="es-CO"/>
        </w:rPr>
        <w:t xml:space="preserve">que las razones que pudieron incidir para que se considerada como débil la coherencia interna del relato de la víctima, podrían deberse a: </w:t>
      </w:r>
      <w:r w:rsidRPr="00D65A25">
        <w:rPr>
          <w:rFonts w:ascii="Tahoma" w:hAnsi="Tahoma" w:cs="Tahoma"/>
          <w:sz w:val="24"/>
          <w:szCs w:val="24"/>
          <w:lang w:val="es-CO"/>
        </w:rPr>
        <w:t xml:space="preserve">los antecedentes de la menor; los conflictos familiares; el tiempo transcurrido desde los hechos; las necesidades de la no revictimización; las versiones que han podido irse mezclando con la influencia de lo ambiental; una reacción defensiva para disuadir un evento traumático, y que no </w:t>
      </w:r>
      <w:r w:rsidR="00C650F3" w:rsidRPr="00D65A25">
        <w:rPr>
          <w:rFonts w:ascii="Tahoma" w:hAnsi="Tahoma" w:cs="Tahoma"/>
          <w:sz w:val="24"/>
          <w:szCs w:val="24"/>
          <w:lang w:val="es-CO"/>
        </w:rPr>
        <w:t>esté</w:t>
      </w:r>
      <w:r w:rsidRPr="00D65A25">
        <w:rPr>
          <w:rFonts w:ascii="Tahoma" w:hAnsi="Tahoma" w:cs="Tahoma"/>
          <w:sz w:val="24"/>
          <w:szCs w:val="24"/>
          <w:lang w:val="es-CO"/>
        </w:rPr>
        <w:t xml:space="preserve"> diciendo la verdad.</w:t>
      </w:r>
    </w:p>
    <w:p w14:paraId="3A090FB0" w14:textId="77777777" w:rsidR="00C650F3" w:rsidRPr="00D65A25" w:rsidRDefault="00C650F3" w:rsidP="00D65A25">
      <w:pPr>
        <w:pStyle w:val="Sinespaciado"/>
        <w:spacing w:line="276" w:lineRule="auto"/>
        <w:jc w:val="both"/>
        <w:rPr>
          <w:rFonts w:ascii="Tahoma" w:hAnsi="Tahoma" w:cs="Tahoma"/>
          <w:sz w:val="24"/>
          <w:szCs w:val="24"/>
          <w:lang w:val="es-CO"/>
        </w:rPr>
      </w:pPr>
    </w:p>
    <w:p w14:paraId="08AB98B3" w14:textId="77777777" w:rsidR="00684EE0" w:rsidRPr="00D65A25" w:rsidRDefault="00684EE0" w:rsidP="00D65A25">
      <w:pPr>
        <w:pStyle w:val="Sinespaciado"/>
        <w:spacing w:line="276" w:lineRule="auto"/>
        <w:ind w:left="360"/>
        <w:jc w:val="both"/>
        <w:rPr>
          <w:rFonts w:ascii="Tahoma" w:hAnsi="Tahoma" w:cs="Tahoma"/>
          <w:sz w:val="24"/>
          <w:szCs w:val="24"/>
          <w:lang w:val="es-CO"/>
        </w:rPr>
      </w:pPr>
      <w:r w:rsidRPr="00D65A25">
        <w:rPr>
          <w:rFonts w:ascii="Tahoma" w:hAnsi="Tahoma" w:cs="Tahoma"/>
          <w:sz w:val="24"/>
          <w:szCs w:val="24"/>
          <w:lang w:val="es-CO"/>
        </w:rPr>
        <w:t xml:space="preserve">Para la Sala, lo conceptuado por la perito CAROLINA JARAMILLO </w:t>
      </w:r>
      <w:r w:rsidR="00C650F3" w:rsidRPr="00D65A25">
        <w:rPr>
          <w:rFonts w:ascii="Tahoma" w:hAnsi="Tahoma" w:cs="Tahoma"/>
          <w:sz w:val="24"/>
          <w:szCs w:val="24"/>
          <w:lang w:val="es-CO"/>
        </w:rPr>
        <w:t xml:space="preserve">podría repercutir de manera negativa en la credibilidad </w:t>
      </w:r>
      <w:r w:rsidR="00400F4C" w:rsidRPr="00D65A25">
        <w:rPr>
          <w:rFonts w:ascii="Tahoma" w:hAnsi="Tahoma" w:cs="Tahoma"/>
          <w:sz w:val="24"/>
          <w:szCs w:val="24"/>
          <w:lang w:val="es-CO"/>
        </w:rPr>
        <w:t xml:space="preserve">que ameritarían </w:t>
      </w:r>
      <w:r w:rsidR="00C650F3" w:rsidRPr="00D65A25">
        <w:rPr>
          <w:rFonts w:ascii="Tahoma" w:hAnsi="Tahoma" w:cs="Tahoma"/>
          <w:sz w:val="24"/>
          <w:szCs w:val="24"/>
          <w:lang w:val="es-CO"/>
        </w:rPr>
        <w:t>las declaraciones extraprocesales absueltas por la menor “M.S.A.G.”</w:t>
      </w:r>
      <w:r w:rsidR="00400F4C" w:rsidRPr="00D65A25">
        <w:rPr>
          <w:rFonts w:ascii="Tahoma" w:hAnsi="Tahoma" w:cs="Tahoma"/>
          <w:sz w:val="24"/>
          <w:szCs w:val="24"/>
          <w:lang w:val="es-CO"/>
        </w:rPr>
        <w:t>,</w:t>
      </w:r>
      <w:r w:rsidR="00C650F3" w:rsidRPr="00D65A25">
        <w:rPr>
          <w:rFonts w:ascii="Tahoma" w:hAnsi="Tahoma" w:cs="Tahoma"/>
          <w:sz w:val="24"/>
          <w:szCs w:val="24"/>
          <w:lang w:val="es-CO"/>
        </w:rPr>
        <w:t xml:space="preserve"> que se introdujeron al proceso como prueba de referencia admisible, porque si </w:t>
      </w:r>
      <w:r w:rsidR="00E0274B" w:rsidRPr="00D65A25">
        <w:rPr>
          <w:rFonts w:ascii="Tahoma" w:hAnsi="Tahoma" w:cs="Tahoma"/>
          <w:sz w:val="24"/>
          <w:szCs w:val="24"/>
          <w:lang w:val="es-CO"/>
        </w:rPr>
        <w:t>la versión de la agraviada</w:t>
      </w:r>
      <w:r w:rsidR="00C650F3" w:rsidRPr="00D65A25">
        <w:rPr>
          <w:rFonts w:ascii="Tahoma" w:hAnsi="Tahoma" w:cs="Tahoma"/>
          <w:sz w:val="24"/>
          <w:szCs w:val="24"/>
          <w:lang w:val="es-CO"/>
        </w:rPr>
        <w:t xml:space="preserve"> adolecía de máculas que aquejaban su coherencia interna, </w:t>
      </w:r>
      <w:r w:rsidR="00E0274B" w:rsidRPr="00D65A25">
        <w:rPr>
          <w:rFonts w:ascii="Tahoma" w:hAnsi="Tahoma" w:cs="Tahoma"/>
          <w:sz w:val="24"/>
          <w:szCs w:val="24"/>
          <w:lang w:val="es-CO"/>
        </w:rPr>
        <w:t xml:space="preserve">es claro que le era imposible al perito el poder expresar su opinión experta respecto </w:t>
      </w:r>
      <w:r w:rsidR="00400F4C" w:rsidRPr="00D65A25">
        <w:rPr>
          <w:rFonts w:ascii="Tahoma" w:hAnsi="Tahoma" w:cs="Tahoma"/>
          <w:sz w:val="24"/>
          <w:szCs w:val="24"/>
          <w:lang w:val="es-CO"/>
        </w:rPr>
        <w:t>de: a)</w:t>
      </w:r>
      <w:r w:rsidR="00E0274B" w:rsidRPr="00D65A25">
        <w:rPr>
          <w:rFonts w:ascii="Tahoma" w:hAnsi="Tahoma" w:cs="Tahoma"/>
          <w:sz w:val="24"/>
          <w:szCs w:val="24"/>
          <w:lang w:val="es-CO"/>
        </w:rPr>
        <w:t xml:space="preserve"> </w:t>
      </w:r>
      <w:r w:rsidR="00400F4C" w:rsidRPr="00D65A25">
        <w:rPr>
          <w:rFonts w:ascii="Tahoma" w:hAnsi="Tahoma" w:cs="Tahoma"/>
          <w:sz w:val="24"/>
          <w:szCs w:val="24"/>
          <w:lang w:val="es-CO"/>
        </w:rPr>
        <w:t>S</w:t>
      </w:r>
      <w:r w:rsidR="00E0274B" w:rsidRPr="00D65A25">
        <w:rPr>
          <w:rFonts w:ascii="Tahoma" w:hAnsi="Tahoma" w:cs="Tahoma"/>
          <w:sz w:val="24"/>
          <w:szCs w:val="24"/>
          <w:lang w:val="es-CO"/>
        </w:rPr>
        <w:t>í se estaba o no en presencia de un relato que podría ser considerado como racional o verosímil</w:t>
      </w:r>
      <w:r w:rsidR="00400F4C" w:rsidRPr="00D65A25">
        <w:rPr>
          <w:rFonts w:ascii="Tahoma" w:hAnsi="Tahoma" w:cs="Tahoma"/>
          <w:sz w:val="24"/>
          <w:szCs w:val="24"/>
          <w:lang w:val="es-CO"/>
        </w:rPr>
        <w:t xml:space="preserve">; b) Las causas que pudieron ocasionar los malestares emocionales que </w:t>
      </w:r>
      <w:r w:rsidR="00EE63EF" w:rsidRPr="00D65A25">
        <w:rPr>
          <w:rFonts w:ascii="Tahoma" w:hAnsi="Tahoma" w:cs="Tahoma"/>
          <w:sz w:val="24"/>
          <w:szCs w:val="24"/>
          <w:lang w:val="es-CO"/>
        </w:rPr>
        <w:t>agobiaban</w:t>
      </w:r>
      <w:r w:rsidR="00400F4C" w:rsidRPr="00D65A25">
        <w:rPr>
          <w:rFonts w:ascii="Tahoma" w:hAnsi="Tahoma" w:cs="Tahoma"/>
          <w:sz w:val="24"/>
          <w:szCs w:val="24"/>
          <w:lang w:val="es-CO"/>
        </w:rPr>
        <w:t xml:space="preserve"> a la ofendida</w:t>
      </w:r>
      <w:r w:rsidR="00E0274B" w:rsidRPr="00D65A25">
        <w:rPr>
          <w:rFonts w:ascii="Tahoma" w:hAnsi="Tahoma" w:cs="Tahoma"/>
          <w:sz w:val="24"/>
          <w:szCs w:val="24"/>
          <w:lang w:val="es-CO"/>
        </w:rPr>
        <w:t>.</w:t>
      </w:r>
    </w:p>
    <w:p w14:paraId="3A0DC2A0" w14:textId="77777777" w:rsidR="00E0274B" w:rsidRPr="00D65A25" w:rsidRDefault="00E0274B" w:rsidP="00D65A25">
      <w:pPr>
        <w:pStyle w:val="Sinespaciado"/>
        <w:spacing w:line="276" w:lineRule="auto"/>
        <w:jc w:val="both"/>
        <w:rPr>
          <w:rFonts w:ascii="Tahoma" w:hAnsi="Tahoma" w:cs="Tahoma"/>
          <w:sz w:val="24"/>
          <w:szCs w:val="24"/>
          <w:lang w:val="es-CO"/>
        </w:rPr>
      </w:pPr>
    </w:p>
    <w:p w14:paraId="79DAC54A" w14:textId="67A06E01" w:rsidR="00FA5B9D" w:rsidRPr="00D65A25" w:rsidRDefault="00E0274B" w:rsidP="00D65A25">
      <w:pPr>
        <w:pStyle w:val="Sinespaciado"/>
        <w:spacing w:line="276" w:lineRule="auto"/>
        <w:ind w:left="360"/>
        <w:jc w:val="both"/>
        <w:rPr>
          <w:rFonts w:ascii="Tahoma" w:hAnsi="Tahoma" w:cs="Tahoma"/>
          <w:sz w:val="24"/>
          <w:szCs w:val="24"/>
          <w:lang w:val="es-CO"/>
        </w:rPr>
      </w:pPr>
      <w:r w:rsidRPr="00D65A25">
        <w:rPr>
          <w:rFonts w:ascii="Tahoma" w:hAnsi="Tahoma" w:cs="Tahoma"/>
          <w:sz w:val="24"/>
          <w:szCs w:val="24"/>
          <w:lang w:val="es-CO"/>
        </w:rPr>
        <w:t xml:space="preserve">Lo anterior se tornaba aun más grave porque </w:t>
      </w:r>
      <w:r w:rsidR="00510878" w:rsidRPr="00D65A25">
        <w:rPr>
          <w:rFonts w:ascii="Tahoma" w:hAnsi="Tahoma" w:cs="Tahoma"/>
          <w:sz w:val="24"/>
          <w:szCs w:val="24"/>
          <w:lang w:val="es-CO"/>
        </w:rPr>
        <w:t xml:space="preserve">la </w:t>
      </w:r>
      <w:r w:rsidRPr="00D65A25">
        <w:rPr>
          <w:rFonts w:ascii="Tahoma" w:hAnsi="Tahoma" w:cs="Tahoma"/>
          <w:sz w:val="24"/>
          <w:szCs w:val="24"/>
          <w:lang w:val="es-CO"/>
        </w:rPr>
        <w:t xml:space="preserve">perito no supo explicar satisfactoriamente </w:t>
      </w:r>
      <w:r w:rsidR="00400F4C" w:rsidRPr="00D65A25">
        <w:rPr>
          <w:rFonts w:ascii="Tahoma" w:hAnsi="Tahoma" w:cs="Tahoma"/>
          <w:sz w:val="24"/>
          <w:szCs w:val="24"/>
          <w:lang w:val="es-CO"/>
        </w:rPr>
        <w:t>las razones o motivos que incidieron</w:t>
      </w:r>
      <w:r w:rsidRPr="00D65A25">
        <w:rPr>
          <w:rFonts w:ascii="Tahoma" w:hAnsi="Tahoma" w:cs="Tahoma"/>
          <w:sz w:val="24"/>
          <w:szCs w:val="24"/>
          <w:lang w:val="es-CO"/>
        </w:rPr>
        <w:t xml:space="preserve"> </w:t>
      </w:r>
      <w:r w:rsidR="00400F4C" w:rsidRPr="00D65A25">
        <w:rPr>
          <w:rFonts w:ascii="Tahoma" w:hAnsi="Tahoma" w:cs="Tahoma"/>
          <w:sz w:val="24"/>
          <w:szCs w:val="24"/>
          <w:lang w:val="es-CO"/>
        </w:rPr>
        <w:t xml:space="preserve">en </w:t>
      </w:r>
      <w:r w:rsidRPr="00D65A25">
        <w:rPr>
          <w:rFonts w:ascii="Tahoma" w:hAnsi="Tahoma" w:cs="Tahoma"/>
          <w:sz w:val="24"/>
          <w:szCs w:val="24"/>
          <w:lang w:val="es-CO"/>
        </w:rPr>
        <w:t xml:space="preserve">la falta de coherencia interna </w:t>
      </w:r>
      <w:r w:rsidR="00400F4C" w:rsidRPr="00D65A25">
        <w:rPr>
          <w:rFonts w:ascii="Tahoma" w:hAnsi="Tahoma" w:cs="Tahoma"/>
          <w:sz w:val="24"/>
          <w:szCs w:val="24"/>
          <w:lang w:val="es-CO"/>
        </w:rPr>
        <w:t xml:space="preserve">que aquejaba </w:t>
      </w:r>
      <w:r w:rsidRPr="00D65A25">
        <w:rPr>
          <w:rFonts w:ascii="Tahoma" w:hAnsi="Tahoma" w:cs="Tahoma"/>
          <w:sz w:val="24"/>
          <w:szCs w:val="24"/>
          <w:lang w:val="es-CO"/>
        </w:rPr>
        <w:t>el relato absuelto por la víctima, tanto</w:t>
      </w:r>
      <w:r w:rsidR="00ED4FE4" w:rsidRPr="00D65A25">
        <w:rPr>
          <w:rFonts w:ascii="Tahoma" w:hAnsi="Tahoma" w:cs="Tahoma"/>
          <w:sz w:val="24"/>
          <w:szCs w:val="24"/>
          <w:lang w:val="es-CO"/>
        </w:rPr>
        <w:t xml:space="preserve"> </w:t>
      </w:r>
      <w:r w:rsidR="00400F4C" w:rsidRPr="00D65A25">
        <w:rPr>
          <w:rFonts w:ascii="Tahoma" w:hAnsi="Tahoma" w:cs="Tahoma"/>
          <w:sz w:val="24"/>
          <w:szCs w:val="24"/>
          <w:lang w:val="es-CO"/>
        </w:rPr>
        <w:t>es así que ofreció</w:t>
      </w:r>
      <w:r w:rsidRPr="00D65A25">
        <w:rPr>
          <w:rFonts w:ascii="Tahoma" w:hAnsi="Tahoma" w:cs="Tahoma"/>
          <w:sz w:val="24"/>
          <w:szCs w:val="24"/>
          <w:lang w:val="es-CO"/>
        </w:rPr>
        <w:t xml:space="preserve"> una serie de </w:t>
      </w:r>
      <w:r w:rsidR="00400F4C" w:rsidRPr="00D65A25">
        <w:rPr>
          <w:rFonts w:ascii="Tahoma" w:hAnsi="Tahoma" w:cs="Tahoma"/>
          <w:sz w:val="24"/>
          <w:szCs w:val="24"/>
          <w:lang w:val="es-CO"/>
        </w:rPr>
        <w:t xml:space="preserve">múltiples </w:t>
      </w:r>
      <w:r w:rsidRPr="00D65A25">
        <w:rPr>
          <w:rFonts w:ascii="Tahoma" w:hAnsi="Tahoma" w:cs="Tahoma"/>
          <w:sz w:val="24"/>
          <w:szCs w:val="24"/>
          <w:lang w:val="es-CO"/>
        </w:rPr>
        <w:t>explicaciones entre las cuales</w:t>
      </w:r>
      <w:r w:rsidR="00400F4C" w:rsidRPr="00D65A25">
        <w:rPr>
          <w:rFonts w:ascii="Tahoma" w:hAnsi="Tahoma" w:cs="Tahoma"/>
          <w:sz w:val="24"/>
          <w:szCs w:val="24"/>
          <w:lang w:val="es-CO"/>
        </w:rPr>
        <w:t>, entre otras,</w:t>
      </w:r>
      <w:r w:rsidRPr="00D65A25">
        <w:rPr>
          <w:rFonts w:ascii="Tahoma" w:hAnsi="Tahoma" w:cs="Tahoma"/>
          <w:sz w:val="24"/>
          <w:szCs w:val="24"/>
          <w:lang w:val="es-CO"/>
        </w:rPr>
        <w:t xml:space="preserve"> se encontraba la mendacidad. </w:t>
      </w:r>
    </w:p>
    <w:p w14:paraId="2DA77166" w14:textId="77777777" w:rsidR="00FA5B9D" w:rsidRPr="00D65A25" w:rsidRDefault="00FA5B9D" w:rsidP="00D65A25">
      <w:pPr>
        <w:pStyle w:val="Sinespaciado"/>
        <w:spacing w:line="276" w:lineRule="auto"/>
        <w:ind w:left="360"/>
        <w:jc w:val="both"/>
        <w:rPr>
          <w:rFonts w:ascii="Tahoma" w:hAnsi="Tahoma" w:cs="Tahoma"/>
          <w:sz w:val="24"/>
          <w:szCs w:val="24"/>
          <w:lang w:val="es-CO"/>
        </w:rPr>
      </w:pPr>
    </w:p>
    <w:p w14:paraId="754964B8" w14:textId="62627FF1" w:rsidR="00FA5B9D" w:rsidRPr="00D65A25" w:rsidRDefault="00FA5B9D" w:rsidP="00D65A25">
      <w:pPr>
        <w:pStyle w:val="Sinespaciado"/>
        <w:spacing w:line="276" w:lineRule="auto"/>
        <w:ind w:left="360"/>
        <w:jc w:val="both"/>
        <w:rPr>
          <w:rFonts w:ascii="Tahoma" w:hAnsi="Tahoma" w:cs="Tahoma"/>
          <w:sz w:val="24"/>
          <w:szCs w:val="24"/>
          <w:lang w:val="es-CO"/>
        </w:rPr>
      </w:pPr>
      <w:r w:rsidRPr="00D65A25">
        <w:rPr>
          <w:rFonts w:ascii="Tahoma" w:hAnsi="Tahoma" w:cs="Tahoma"/>
          <w:sz w:val="24"/>
          <w:szCs w:val="24"/>
          <w:lang w:val="es-CO"/>
        </w:rPr>
        <w:t xml:space="preserve">Ahora bien, la Sala no puede desconocer que la perito dictaminó que el relato de la ofendida tenía coherencia externa, pero es de anotar que para llegar a la anterior conclusión, la perito se fundamentó no en lo que la agraviada le contó a ella, sino en las declaraciones previas que la ofendida </w:t>
      </w:r>
      <w:proofErr w:type="gramStart"/>
      <w:r w:rsidRPr="00D65A25">
        <w:rPr>
          <w:rFonts w:ascii="Tahoma" w:hAnsi="Tahoma" w:cs="Tahoma"/>
          <w:sz w:val="24"/>
          <w:szCs w:val="24"/>
          <w:lang w:val="es-CO"/>
        </w:rPr>
        <w:t>le</w:t>
      </w:r>
      <w:proofErr w:type="gramEnd"/>
      <w:r w:rsidRPr="00D65A25">
        <w:rPr>
          <w:rFonts w:ascii="Tahoma" w:hAnsi="Tahoma" w:cs="Tahoma"/>
          <w:sz w:val="24"/>
          <w:szCs w:val="24"/>
          <w:lang w:val="es-CO"/>
        </w:rPr>
        <w:t xml:space="preserve"> había rendido a otras autoridades, entre ellas, a la médica forense</w:t>
      </w:r>
      <w:r w:rsidRPr="00D65A25">
        <w:rPr>
          <w:rFonts w:ascii="Tahoma" w:hAnsi="Tahoma" w:cs="Tahoma"/>
          <w:sz w:val="24"/>
          <w:szCs w:val="24"/>
        </w:rPr>
        <w:t xml:space="preserve"> </w:t>
      </w:r>
      <w:r w:rsidRPr="00D65A25">
        <w:rPr>
          <w:rFonts w:ascii="Tahoma" w:hAnsi="Tahoma" w:cs="Tahoma"/>
          <w:sz w:val="24"/>
          <w:szCs w:val="24"/>
          <w:lang w:val="es-CO"/>
        </w:rPr>
        <w:t xml:space="preserve">JANETH FRANCO RIVERA. Tal situación le hace inferir a esta Colegiatura que ello no tiene ninguna incidencia frente a la credibilidad o no que ameritaría el relato dado por la menor a la médica adscrita al INMLCF, máxime cuando en párrafos anteriores se dijo que ese relato por hacer parte de la anamnesis del dictamen pericial debía ser considerado como prueba de referencia.  </w:t>
      </w:r>
    </w:p>
    <w:p w14:paraId="68A41D25" w14:textId="77777777" w:rsidR="00400F4C" w:rsidRPr="00D65A25" w:rsidRDefault="00400F4C" w:rsidP="00D65A25">
      <w:pPr>
        <w:pStyle w:val="Sinespaciado"/>
        <w:spacing w:line="276" w:lineRule="auto"/>
        <w:jc w:val="both"/>
        <w:rPr>
          <w:rFonts w:ascii="Tahoma" w:hAnsi="Tahoma" w:cs="Tahoma"/>
          <w:sz w:val="24"/>
          <w:szCs w:val="24"/>
          <w:lang w:val="es-CO"/>
        </w:rPr>
      </w:pPr>
    </w:p>
    <w:p w14:paraId="7AFEF745" w14:textId="7E87BDAD" w:rsidR="00400F4C" w:rsidRPr="00D65A25" w:rsidRDefault="00400F4C" w:rsidP="00D65A25">
      <w:pPr>
        <w:pStyle w:val="Sinespaciado"/>
        <w:spacing w:line="276" w:lineRule="auto"/>
        <w:jc w:val="both"/>
        <w:rPr>
          <w:rFonts w:ascii="Tahoma" w:hAnsi="Tahoma" w:cs="Tahoma"/>
          <w:sz w:val="24"/>
          <w:szCs w:val="24"/>
          <w:lang w:val="es-CO"/>
        </w:rPr>
      </w:pPr>
      <w:r w:rsidRPr="00D65A25">
        <w:rPr>
          <w:rFonts w:ascii="Tahoma" w:hAnsi="Tahoma" w:cs="Tahoma"/>
          <w:sz w:val="24"/>
          <w:szCs w:val="24"/>
          <w:lang w:val="es-CO"/>
        </w:rPr>
        <w:t xml:space="preserve">De lo antes expuesto, la Sala </w:t>
      </w:r>
      <w:r w:rsidR="00D33284" w:rsidRPr="00D65A25">
        <w:rPr>
          <w:rFonts w:ascii="Tahoma" w:hAnsi="Tahoma" w:cs="Tahoma"/>
          <w:sz w:val="24"/>
          <w:szCs w:val="24"/>
          <w:lang w:val="es-CO"/>
        </w:rPr>
        <w:t>válidamente</w:t>
      </w:r>
      <w:r w:rsidRPr="00D65A25">
        <w:rPr>
          <w:rFonts w:ascii="Tahoma" w:hAnsi="Tahoma" w:cs="Tahoma"/>
          <w:sz w:val="24"/>
          <w:szCs w:val="24"/>
          <w:lang w:val="es-CO"/>
        </w:rPr>
        <w:t xml:space="preserve"> puede colegir </w:t>
      </w:r>
      <w:r w:rsidR="00D33284" w:rsidRPr="00D65A25">
        <w:rPr>
          <w:rFonts w:ascii="Tahoma" w:hAnsi="Tahoma" w:cs="Tahoma"/>
          <w:sz w:val="24"/>
          <w:szCs w:val="24"/>
          <w:lang w:val="es-CO"/>
        </w:rPr>
        <w:t xml:space="preserve">que las pruebas </w:t>
      </w:r>
      <w:r w:rsidR="00E95350" w:rsidRPr="00D65A25">
        <w:rPr>
          <w:rFonts w:ascii="Tahoma" w:hAnsi="Tahoma" w:cs="Tahoma"/>
          <w:sz w:val="24"/>
          <w:szCs w:val="24"/>
          <w:lang w:val="es-CO"/>
        </w:rPr>
        <w:t>debatidas</w:t>
      </w:r>
      <w:r w:rsidR="00D33284" w:rsidRPr="00D65A25">
        <w:rPr>
          <w:rFonts w:ascii="Tahoma" w:hAnsi="Tahoma" w:cs="Tahoma"/>
          <w:sz w:val="24"/>
          <w:szCs w:val="24"/>
          <w:lang w:val="es-CO"/>
        </w:rPr>
        <w:t xml:space="preserve"> en el proceso carecían tanto de la solvencia como del poder suasorio </w:t>
      </w:r>
      <w:r w:rsidR="00E95350" w:rsidRPr="00D65A25">
        <w:rPr>
          <w:rFonts w:ascii="Tahoma" w:hAnsi="Tahoma" w:cs="Tahoma"/>
          <w:sz w:val="24"/>
          <w:szCs w:val="24"/>
          <w:lang w:val="es-CO"/>
        </w:rPr>
        <w:t>que se requería</w:t>
      </w:r>
      <w:r w:rsidR="00D33284" w:rsidRPr="00D65A25">
        <w:rPr>
          <w:rFonts w:ascii="Tahoma" w:hAnsi="Tahoma" w:cs="Tahoma"/>
          <w:sz w:val="24"/>
          <w:szCs w:val="24"/>
          <w:lang w:val="es-CO"/>
        </w:rPr>
        <w:t xml:space="preserve"> para corroborar de manera periférica todo aquello que la menor “M.S.A.G.” dijo en una entrevista</w:t>
      </w:r>
      <w:r w:rsidR="00510878" w:rsidRPr="00D65A25">
        <w:rPr>
          <w:rFonts w:ascii="Tahoma" w:hAnsi="Tahoma" w:cs="Tahoma"/>
          <w:sz w:val="24"/>
          <w:szCs w:val="24"/>
          <w:lang w:val="es-CO"/>
        </w:rPr>
        <w:t>,</w:t>
      </w:r>
      <w:r w:rsidR="00D33284" w:rsidRPr="00D65A25">
        <w:rPr>
          <w:rFonts w:ascii="Tahoma" w:hAnsi="Tahoma" w:cs="Tahoma"/>
          <w:sz w:val="24"/>
          <w:szCs w:val="24"/>
          <w:lang w:val="es-CO"/>
        </w:rPr>
        <w:t xml:space="preserve"> que ingres</w:t>
      </w:r>
      <w:r w:rsidR="00510878" w:rsidRPr="00D65A25">
        <w:rPr>
          <w:rFonts w:ascii="Tahoma" w:hAnsi="Tahoma" w:cs="Tahoma"/>
          <w:sz w:val="24"/>
          <w:szCs w:val="24"/>
          <w:lang w:val="es-CO"/>
        </w:rPr>
        <w:t>ó</w:t>
      </w:r>
      <w:r w:rsidR="00D33284" w:rsidRPr="00D65A25">
        <w:rPr>
          <w:rFonts w:ascii="Tahoma" w:hAnsi="Tahoma" w:cs="Tahoma"/>
          <w:sz w:val="24"/>
          <w:szCs w:val="24"/>
          <w:lang w:val="es-CO"/>
        </w:rPr>
        <w:t xml:space="preserve"> al proceso como prueba de referencia admisible</w:t>
      </w:r>
      <w:r w:rsidR="00510878" w:rsidRPr="00D65A25">
        <w:rPr>
          <w:rFonts w:ascii="Tahoma" w:hAnsi="Tahoma" w:cs="Tahoma"/>
          <w:sz w:val="24"/>
          <w:szCs w:val="24"/>
          <w:lang w:val="es-CO"/>
        </w:rPr>
        <w:t>,</w:t>
      </w:r>
      <w:r w:rsidR="00D33284" w:rsidRPr="00D65A25">
        <w:rPr>
          <w:rFonts w:ascii="Tahoma" w:hAnsi="Tahoma" w:cs="Tahoma"/>
          <w:sz w:val="24"/>
          <w:szCs w:val="24"/>
          <w:lang w:val="es-CO"/>
        </w:rPr>
        <w:t xml:space="preserve"> respecto de los abusos sexuales que le hacia el procesado</w:t>
      </w:r>
      <w:r w:rsidR="00D33284" w:rsidRPr="00D65A25">
        <w:rPr>
          <w:rFonts w:ascii="Tahoma" w:hAnsi="Tahoma" w:cs="Tahoma"/>
          <w:sz w:val="24"/>
          <w:szCs w:val="24"/>
        </w:rPr>
        <w:t xml:space="preserve"> </w:t>
      </w:r>
      <w:r w:rsidR="001B459F">
        <w:rPr>
          <w:rFonts w:ascii="Tahoma" w:hAnsi="Tahoma" w:cs="Tahoma"/>
          <w:sz w:val="24"/>
          <w:szCs w:val="24"/>
          <w:lang w:val="es-CO"/>
        </w:rPr>
        <w:t>JAGO</w:t>
      </w:r>
      <w:r w:rsidR="00D33284" w:rsidRPr="00D65A25">
        <w:rPr>
          <w:rFonts w:ascii="Tahoma" w:hAnsi="Tahoma" w:cs="Tahoma"/>
          <w:sz w:val="24"/>
          <w:szCs w:val="24"/>
          <w:lang w:val="es-CO"/>
        </w:rPr>
        <w:t xml:space="preserve">.  </w:t>
      </w:r>
    </w:p>
    <w:p w14:paraId="22610250" w14:textId="77777777" w:rsidR="00510878" w:rsidRPr="00D65A25" w:rsidRDefault="00510878" w:rsidP="00D65A25">
      <w:pPr>
        <w:pStyle w:val="Sinespaciado"/>
        <w:spacing w:line="276" w:lineRule="auto"/>
        <w:jc w:val="both"/>
        <w:rPr>
          <w:rFonts w:ascii="Tahoma" w:hAnsi="Tahoma" w:cs="Tahoma"/>
          <w:sz w:val="24"/>
          <w:szCs w:val="24"/>
          <w:lang w:val="es-CO"/>
        </w:rPr>
      </w:pPr>
    </w:p>
    <w:p w14:paraId="7EA26E6E" w14:textId="7D6FCD0D" w:rsidR="00510878" w:rsidRPr="00D65A25" w:rsidRDefault="00510878" w:rsidP="00D65A25">
      <w:pPr>
        <w:pStyle w:val="Sinespaciado"/>
        <w:spacing w:line="276" w:lineRule="auto"/>
        <w:jc w:val="both"/>
        <w:rPr>
          <w:rFonts w:ascii="Tahoma" w:hAnsi="Tahoma" w:cs="Tahoma"/>
          <w:sz w:val="24"/>
          <w:szCs w:val="24"/>
          <w:lang w:val="es-CO"/>
        </w:rPr>
      </w:pPr>
      <w:r w:rsidRPr="00D65A25">
        <w:rPr>
          <w:rFonts w:ascii="Tahoma" w:hAnsi="Tahoma" w:cs="Tahoma"/>
          <w:sz w:val="24"/>
          <w:szCs w:val="24"/>
          <w:lang w:val="es-CO"/>
        </w:rPr>
        <w:t xml:space="preserve">Por lo tanto, estamos en un típico caso de orfandad probatoria, </w:t>
      </w:r>
      <w:r w:rsidR="00EE7E92" w:rsidRPr="00D65A25">
        <w:rPr>
          <w:rFonts w:ascii="Tahoma" w:hAnsi="Tahoma" w:cs="Tahoma"/>
          <w:sz w:val="24"/>
          <w:szCs w:val="24"/>
          <w:lang w:val="es-CO"/>
        </w:rPr>
        <w:t>que generaría un maremágnum de dudas e incertidumbres en contra del compromiso penal endilgado en contra del acriminado, ya que</w:t>
      </w:r>
      <w:r w:rsidRPr="00D65A25">
        <w:rPr>
          <w:rFonts w:ascii="Tahoma" w:hAnsi="Tahoma" w:cs="Tahoma"/>
          <w:sz w:val="24"/>
          <w:szCs w:val="24"/>
          <w:lang w:val="es-CO"/>
        </w:rPr>
        <w:t xml:space="preserve"> </w:t>
      </w:r>
      <w:r w:rsidR="00ED4FE4" w:rsidRPr="00D65A25">
        <w:rPr>
          <w:rFonts w:ascii="Tahoma" w:hAnsi="Tahoma" w:cs="Tahoma"/>
          <w:sz w:val="24"/>
          <w:szCs w:val="24"/>
          <w:lang w:val="es-CO"/>
        </w:rPr>
        <w:t xml:space="preserve">la </w:t>
      </w:r>
      <w:r w:rsidRPr="00D65A25">
        <w:rPr>
          <w:rFonts w:ascii="Tahoma" w:hAnsi="Tahoma" w:cs="Tahoma"/>
          <w:sz w:val="24"/>
          <w:szCs w:val="24"/>
          <w:lang w:val="es-CO"/>
        </w:rPr>
        <w:t xml:space="preserve">única prueba que podría comprometer la responsabilidad penal del procesado se trataba de una prueba </w:t>
      </w:r>
      <w:r w:rsidR="00EE7E92" w:rsidRPr="00D65A25">
        <w:rPr>
          <w:rFonts w:ascii="Tahoma" w:hAnsi="Tahoma" w:cs="Tahoma"/>
          <w:sz w:val="24"/>
          <w:szCs w:val="24"/>
          <w:lang w:val="es-CO"/>
        </w:rPr>
        <w:t xml:space="preserve">de </w:t>
      </w:r>
      <w:r w:rsidRPr="00D65A25">
        <w:rPr>
          <w:rFonts w:ascii="Tahoma" w:hAnsi="Tahoma" w:cs="Tahoma"/>
          <w:sz w:val="24"/>
          <w:szCs w:val="24"/>
          <w:lang w:val="es-CO"/>
        </w:rPr>
        <w:t xml:space="preserve">escaso poder suasorio por no haber superado los cedazos de la inmediación, de la contracción y de la confrontación. </w:t>
      </w:r>
    </w:p>
    <w:p w14:paraId="451A66FB" w14:textId="77777777" w:rsidR="00ED4FE4" w:rsidRPr="00D65A25" w:rsidRDefault="00ED4FE4" w:rsidP="00D65A25">
      <w:pPr>
        <w:pStyle w:val="Sinespaciado"/>
        <w:spacing w:line="276" w:lineRule="auto"/>
        <w:jc w:val="both"/>
        <w:rPr>
          <w:rFonts w:ascii="Tahoma" w:hAnsi="Tahoma" w:cs="Tahoma"/>
          <w:sz w:val="24"/>
          <w:szCs w:val="24"/>
          <w:lang w:val="es-CO"/>
        </w:rPr>
      </w:pPr>
    </w:p>
    <w:p w14:paraId="414597B1" w14:textId="522C9A81" w:rsidR="00C901BE" w:rsidRPr="00D65A25" w:rsidRDefault="00E95350" w:rsidP="00D65A25">
      <w:pPr>
        <w:pStyle w:val="Sinespaciado"/>
        <w:spacing w:line="276" w:lineRule="auto"/>
        <w:jc w:val="both"/>
        <w:rPr>
          <w:rFonts w:ascii="Tahoma" w:eastAsia="Verdana" w:hAnsi="Tahoma" w:cs="Tahoma"/>
          <w:sz w:val="24"/>
          <w:szCs w:val="24"/>
          <w:lang w:val="es-CO"/>
        </w:rPr>
      </w:pPr>
      <w:r w:rsidRPr="00D65A25">
        <w:rPr>
          <w:rFonts w:ascii="Tahoma" w:hAnsi="Tahoma" w:cs="Tahoma"/>
          <w:sz w:val="24"/>
          <w:szCs w:val="24"/>
          <w:lang w:val="es-CO"/>
        </w:rPr>
        <w:t xml:space="preserve">Siendo así las cosas, para la Sala no existe duda alguna </w:t>
      </w:r>
      <w:r w:rsidR="00C901BE" w:rsidRPr="00D65A25">
        <w:rPr>
          <w:rFonts w:ascii="Tahoma" w:eastAsia="Verdana" w:hAnsi="Tahoma" w:cs="Tahoma"/>
          <w:sz w:val="24"/>
          <w:szCs w:val="24"/>
          <w:lang w:val="es-CO"/>
        </w:rPr>
        <w:t xml:space="preserve">que en el presente asunto no era factible </w:t>
      </w:r>
      <w:r w:rsidRPr="00D65A25">
        <w:rPr>
          <w:rFonts w:ascii="Tahoma" w:eastAsia="Verdana" w:hAnsi="Tahoma" w:cs="Tahoma"/>
          <w:sz w:val="24"/>
          <w:szCs w:val="24"/>
          <w:lang w:val="es-CO"/>
        </w:rPr>
        <w:t xml:space="preserve">el </w:t>
      </w:r>
      <w:r w:rsidR="00C901BE" w:rsidRPr="00D65A25">
        <w:rPr>
          <w:rFonts w:ascii="Tahoma" w:eastAsia="Verdana" w:hAnsi="Tahoma" w:cs="Tahoma"/>
          <w:sz w:val="24"/>
          <w:szCs w:val="24"/>
          <w:lang w:val="es-CO"/>
        </w:rPr>
        <w:t xml:space="preserve">poder dictar un fallo de condena por cuanto, </w:t>
      </w:r>
      <w:r w:rsidRPr="00D65A25">
        <w:rPr>
          <w:rFonts w:ascii="Tahoma" w:eastAsia="Verdana" w:hAnsi="Tahoma" w:cs="Tahoma"/>
          <w:sz w:val="24"/>
          <w:szCs w:val="24"/>
          <w:lang w:val="es-CO"/>
        </w:rPr>
        <w:t xml:space="preserve">en manifiesta contradicción de las </w:t>
      </w:r>
      <w:r w:rsidR="00C901BE" w:rsidRPr="00D65A25">
        <w:rPr>
          <w:rFonts w:ascii="Tahoma" w:eastAsia="Verdana" w:hAnsi="Tahoma" w:cs="Tahoma"/>
          <w:sz w:val="24"/>
          <w:szCs w:val="24"/>
          <w:lang w:val="es-CO"/>
        </w:rPr>
        <w:t xml:space="preserve"> prohibiciones consagradas en el inciso 2º del articulo 381 C.P.P. </w:t>
      </w:r>
      <w:r w:rsidRPr="00D65A25">
        <w:rPr>
          <w:rFonts w:ascii="Tahoma" w:eastAsia="Verdana" w:hAnsi="Tahoma" w:cs="Tahoma"/>
          <w:sz w:val="24"/>
          <w:szCs w:val="24"/>
          <w:lang w:val="es-CO"/>
        </w:rPr>
        <w:t xml:space="preserve">el fallo opugnado básicamente </w:t>
      </w:r>
      <w:r w:rsidR="00C901BE" w:rsidRPr="00D65A25">
        <w:rPr>
          <w:rFonts w:ascii="Tahoma" w:eastAsia="Verdana" w:hAnsi="Tahoma" w:cs="Tahoma"/>
          <w:sz w:val="24"/>
          <w:szCs w:val="24"/>
          <w:lang w:val="es-CO"/>
        </w:rPr>
        <w:t xml:space="preserve">fundamentó </w:t>
      </w:r>
      <w:r w:rsidRPr="00D65A25">
        <w:rPr>
          <w:rFonts w:ascii="Tahoma" w:eastAsia="Verdana" w:hAnsi="Tahoma" w:cs="Tahoma"/>
          <w:sz w:val="24"/>
          <w:szCs w:val="24"/>
          <w:lang w:val="es-CO"/>
        </w:rPr>
        <w:t xml:space="preserve">el juicio de responsabilidad criminal pregonado en contra del procesado </w:t>
      </w:r>
      <w:r w:rsidR="001B459F">
        <w:rPr>
          <w:rFonts w:ascii="Tahoma" w:eastAsia="Verdana" w:hAnsi="Tahoma" w:cs="Tahoma"/>
          <w:sz w:val="24"/>
          <w:szCs w:val="24"/>
          <w:lang w:val="es-CO"/>
        </w:rPr>
        <w:t>JAGO</w:t>
      </w:r>
      <w:r w:rsidR="00B80DB0" w:rsidRPr="00D65A25">
        <w:rPr>
          <w:rFonts w:ascii="Tahoma" w:eastAsia="Verdana" w:hAnsi="Tahoma" w:cs="Tahoma"/>
          <w:sz w:val="24"/>
          <w:szCs w:val="24"/>
          <w:lang w:val="es-CO"/>
        </w:rPr>
        <w:t xml:space="preserve"> en una prueba de referencia admisible, </w:t>
      </w:r>
      <w:r w:rsidR="00B80DB0" w:rsidRPr="00D65A25">
        <w:rPr>
          <w:rFonts w:ascii="Tahoma" w:eastAsia="Verdana" w:hAnsi="Tahoma" w:cs="Tahoma"/>
          <w:sz w:val="24"/>
          <w:szCs w:val="24"/>
          <w:lang w:val="es-CO"/>
        </w:rPr>
        <w:lastRenderedPageBreak/>
        <w:t xml:space="preserve">como lo fue la entrevista absuelta por la menor “M.S.A.G.”, </w:t>
      </w:r>
      <w:r w:rsidR="00C901BE" w:rsidRPr="00D65A25">
        <w:rPr>
          <w:rFonts w:ascii="Tahoma" w:eastAsia="Verdana" w:hAnsi="Tahoma" w:cs="Tahoma"/>
          <w:sz w:val="24"/>
          <w:szCs w:val="24"/>
          <w:lang w:val="es-CO"/>
        </w:rPr>
        <w:t xml:space="preserve">la cual, de contera, en momento alguno se encontraban corroboradas por ninguna de las prueba allegadas al proceso. </w:t>
      </w:r>
    </w:p>
    <w:p w14:paraId="25D92A95" w14:textId="77777777" w:rsidR="00B80DB0" w:rsidRPr="00D65A25" w:rsidRDefault="00B80DB0" w:rsidP="00D65A25">
      <w:pPr>
        <w:pStyle w:val="Sinespaciado"/>
        <w:spacing w:line="276" w:lineRule="auto"/>
        <w:jc w:val="both"/>
        <w:rPr>
          <w:rFonts w:ascii="Tahoma" w:eastAsia="Verdana" w:hAnsi="Tahoma" w:cs="Tahoma"/>
          <w:sz w:val="24"/>
          <w:szCs w:val="24"/>
          <w:lang w:val="es-CO"/>
        </w:rPr>
      </w:pPr>
    </w:p>
    <w:p w14:paraId="17436255" w14:textId="17E46E3A" w:rsidR="00B80DB0" w:rsidRPr="00D65A25" w:rsidRDefault="00B80DB0" w:rsidP="00D65A25">
      <w:pPr>
        <w:pStyle w:val="Sinespaciado"/>
        <w:spacing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En ese orden de ideas, al no cumplir las pruebas debatidas en el juicio los requisitos exigidos por el artículo 381 C.P.P. para que se pudiera proferir una sentencia condenatoria, por cuanto de las mismas solo manaban dudas que debieron haber sido capitalizadas en favor del procesado, como bien lo ordena el principio del </w:t>
      </w:r>
      <w:r w:rsidRPr="00D65A25">
        <w:rPr>
          <w:rFonts w:ascii="Tahoma" w:eastAsia="Verdana" w:hAnsi="Tahoma" w:cs="Tahoma"/>
          <w:i/>
          <w:sz w:val="24"/>
          <w:szCs w:val="24"/>
          <w:lang w:val="es-CO"/>
        </w:rPr>
        <w:t>in dubio pro reo</w:t>
      </w:r>
      <w:r w:rsidRPr="00D65A25">
        <w:rPr>
          <w:rFonts w:ascii="Tahoma" w:eastAsia="Verdana" w:hAnsi="Tahoma" w:cs="Tahoma"/>
          <w:sz w:val="24"/>
          <w:szCs w:val="24"/>
          <w:lang w:val="es-CO"/>
        </w:rPr>
        <w:t xml:space="preserve">, consagrado en el artículo 7º C.P.P. a la Sala no le queda otra opción diferente que la de revocar el fallo opugnado, para en su lugar absolver al procesado </w:t>
      </w:r>
      <w:r w:rsidR="001B459F">
        <w:rPr>
          <w:rFonts w:ascii="Tahoma" w:eastAsia="Verdana" w:hAnsi="Tahoma" w:cs="Tahoma"/>
          <w:sz w:val="24"/>
          <w:szCs w:val="24"/>
          <w:lang w:val="es-CO"/>
        </w:rPr>
        <w:t>JAGO</w:t>
      </w:r>
      <w:r w:rsidR="00EE7E92" w:rsidRPr="00D65A25">
        <w:rPr>
          <w:rFonts w:ascii="Tahoma" w:eastAsia="Verdana" w:hAnsi="Tahoma" w:cs="Tahoma"/>
          <w:sz w:val="24"/>
          <w:szCs w:val="24"/>
          <w:lang w:val="es-CO"/>
        </w:rPr>
        <w:t xml:space="preserve"> de los cargos por los cuales fue llamado a juicio criminal</w:t>
      </w:r>
      <w:r w:rsidRPr="00D65A25">
        <w:rPr>
          <w:rFonts w:ascii="Tahoma" w:eastAsia="Verdana" w:hAnsi="Tahoma" w:cs="Tahoma"/>
          <w:sz w:val="24"/>
          <w:szCs w:val="24"/>
          <w:lang w:val="es-CO"/>
        </w:rPr>
        <w:t>.</w:t>
      </w:r>
    </w:p>
    <w:p w14:paraId="0F20264E" w14:textId="77777777" w:rsidR="00B80DB0" w:rsidRPr="00D65A25" w:rsidRDefault="00B80DB0" w:rsidP="00D65A25">
      <w:pPr>
        <w:pStyle w:val="Sinespaciado"/>
        <w:spacing w:line="276" w:lineRule="auto"/>
        <w:jc w:val="both"/>
        <w:rPr>
          <w:rFonts w:ascii="Tahoma" w:eastAsia="Verdana" w:hAnsi="Tahoma" w:cs="Tahoma"/>
          <w:sz w:val="24"/>
          <w:szCs w:val="24"/>
          <w:lang w:val="es-CO"/>
        </w:rPr>
      </w:pPr>
    </w:p>
    <w:p w14:paraId="5F6A467E" w14:textId="688D5178" w:rsidR="00B80DB0" w:rsidRPr="00D65A25" w:rsidRDefault="00B80DB0" w:rsidP="00D65A25">
      <w:pPr>
        <w:pStyle w:val="Sinespaciado"/>
        <w:spacing w:line="276" w:lineRule="auto"/>
        <w:jc w:val="both"/>
        <w:rPr>
          <w:rFonts w:ascii="Tahoma" w:eastAsia="Verdana" w:hAnsi="Tahoma" w:cs="Tahoma"/>
          <w:sz w:val="24"/>
          <w:szCs w:val="24"/>
          <w:lang w:val="es-CO"/>
        </w:rPr>
      </w:pPr>
      <w:r w:rsidRPr="00D65A25">
        <w:rPr>
          <w:rFonts w:ascii="Tahoma" w:eastAsia="Verdana" w:hAnsi="Tahoma" w:cs="Tahoma"/>
          <w:sz w:val="24"/>
          <w:szCs w:val="24"/>
          <w:lang w:val="es-CO"/>
        </w:rPr>
        <w:t xml:space="preserve">Como corolario de lo anterior, se ordenará la inmediata libertad del procesado </w:t>
      </w:r>
      <w:r w:rsidR="001B459F">
        <w:rPr>
          <w:rFonts w:ascii="Tahoma" w:eastAsia="Verdana" w:hAnsi="Tahoma" w:cs="Tahoma"/>
          <w:sz w:val="24"/>
          <w:szCs w:val="24"/>
          <w:lang w:val="es-CO"/>
        </w:rPr>
        <w:t>JAGO</w:t>
      </w:r>
      <w:r w:rsidRPr="00D65A25">
        <w:rPr>
          <w:rFonts w:ascii="Tahoma" w:eastAsia="Verdana" w:hAnsi="Tahoma" w:cs="Tahoma"/>
          <w:sz w:val="24"/>
          <w:szCs w:val="24"/>
          <w:lang w:val="es-CO"/>
        </w:rPr>
        <w:t>, de quien se sabe que en la actualidad se encuentra recluido en un establecimiento penitenciario. Pero es de resaltar que la libertad del procesado se encontrara condicionada a que en su contra no existan</w:t>
      </w:r>
      <w:r w:rsidR="00ED4FE4" w:rsidRPr="00D65A25">
        <w:rPr>
          <w:rFonts w:ascii="Tahoma" w:eastAsia="Verdana" w:hAnsi="Tahoma" w:cs="Tahoma"/>
          <w:sz w:val="24"/>
          <w:szCs w:val="24"/>
          <w:lang w:val="es-CO"/>
        </w:rPr>
        <w:t xml:space="preserve"> órdenes </w:t>
      </w:r>
      <w:r w:rsidRPr="00D65A25">
        <w:rPr>
          <w:rFonts w:ascii="Tahoma" w:eastAsia="Verdana" w:hAnsi="Tahoma" w:cs="Tahoma"/>
          <w:sz w:val="24"/>
          <w:szCs w:val="24"/>
          <w:lang w:val="es-CO"/>
        </w:rPr>
        <w:t xml:space="preserve">privativas de la misma expedidas por las autoridades competentes. </w:t>
      </w:r>
    </w:p>
    <w:p w14:paraId="0B1F268B" w14:textId="77777777" w:rsidR="00C901BE" w:rsidRPr="00D65A25" w:rsidRDefault="00C901BE" w:rsidP="00D65A25">
      <w:pPr>
        <w:spacing w:after="0" w:line="276" w:lineRule="auto"/>
        <w:jc w:val="both"/>
        <w:rPr>
          <w:rFonts w:ascii="Tahoma" w:eastAsia="Verdana" w:hAnsi="Tahoma" w:cs="Tahoma"/>
          <w:sz w:val="24"/>
          <w:szCs w:val="24"/>
          <w:lang w:val="es-CO"/>
        </w:rPr>
      </w:pPr>
    </w:p>
    <w:p w14:paraId="45166302" w14:textId="77777777" w:rsidR="00C901BE" w:rsidRPr="00D65A25" w:rsidRDefault="00C901BE" w:rsidP="00D65A25">
      <w:pPr>
        <w:spacing w:after="0" w:line="276" w:lineRule="auto"/>
        <w:jc w:val="both"/>
        <w:rPr>
          <w:rFonts w:ascii="Tahoma" w:eastAsia="Verdana" w:hAnsi="Tahoma" w:cs="Tahoma"/>
          <w:sz w:val="24"/>
          <w:szCs w:val="24"/>
          <w:lang w:val="es-CO"/>
        </w:rPr>
      </w:pPr>
      <w:r w:rsidRPr="00D65A25">
        <w:rPr>
          <w:rFonts w:ascii="Tahoma" w:eastAsia="Verdana" w:hAnsi="Tahoma" w:cs="Tahoma"/>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D65A25">
        <w:rPr>
          <w:rFonts w:ascii="Tahoma" w:eastAsia="Times New Roman" w:hAnsi="Tahoma" w:cs="Tahoma"/>
          <w:sz w:val="24"/>
          <w:szCs w:val="24"/>
          <w:vertAlign w:val="superscript"/>
          <w:lang w:val="es-ES_tradnl" w:eastAsia="es-ES"/>
        </w:rPr>
        <w:footnoteReference w:id="7"/>
      </w:r>
      <w:r w:rsidRPr="00D65A25">
        <w:rPr>
          <w:rFonts w:ascii="Tahoma" w:eastAsia="Verdana" w:hAnsi="Tahoma" w:cs="Tahoma"/>
          <w:sz w:val="24"/>
          <w:szCs w:val="24"/>
          <w:lang w:val="es-CO"/>
        </w:rPr>
        <w:t xml:space="preserve">. </w:t>
      </w:r>
    </w:p>
    <w:p w14:paraId="06E12CA1" w14:textId="77777777" w:rsidR="00C901BE" w:rsidRPr="00D65A25" w:rsidRDefault="00C901BE" w:rsidP="00D65A25">
      <w:pPr>
        <w:spacing w:after="0" w:line="276" w:lineRule="auto"/>
        <w:jc w:val="both"/>
        <w:rPr>
          <w:rFonts w:ascii="Tahoma" w:eastAsia="Verdana" w:hAnsi="Tahoma" w:cs="Tahoma"/>
          <w:sz w:val="24"/>
          <w:szCs w:val="24"/>
          <w:lang w:val="es-CO"/>
        </w:rPr>
      </w:pPr>
    </w:p>
    <w:p w14:paraId="0779DB5B" w14:textId="77777777" w:rsidR="00C901BE" w:rsidRPr="00D65A25" w:rsidRDefault="00C901BE" w:rsidP="00D65A25">
      <w:pPr>
        <w:spacing w:after="0" w:line="276" w:lineRule="auto"/>
        <w:jc w:val="both"/>
        <w:rPr>
          <w:rFonts w:ascii="Tahoma" w:eastAsia="Adobe Gothic Std B" w:hAnsi="Tahoma" w:cs="Tahoma"/>
          <w:sz w:val="24"/>
          <w:szCs w:val="24"/>
          <w:lang w:val="es-CO"/>
        </w:rPr>
      </w:pPr>
      <w:r w:rsidRPr="00D65A25">
        <w:rPr>
          <w:rFonts w:ascii="Tahoma" w:eastAsia="Adobe Gothic Std B" w:hAnsi="Tahoma" w:cs="Tahoma"/>
          <w:sz w:val="24"/>
          <w:szCs w:val="24"/>
          <w:lang w:val="es-CO"/>
        </w:rPr>
        <w:t>En mérito de todo lo antes lo expuesto, la Sala Penal de Decisión del Tribunal Superior del Distrito Judicial de Pereira, administrando justicia en nombre de la República y por autoridad de la ley,</w:t>
      </w:r>
    </w:p>
    <w:p w14:paraId="68E0F4BE" w14:textId="77777777" w:rsidR="00EE63EF" w:rsidRPr="00D65A25" w:rsidRDefault="00EE63EF" w:rsidP="00D65A25">
      <w:pPr>
        <w:spacing w:after="0" w:line="276" w:lineRule="auto"/>
        <w:jc w:val="both"/>
        <w:rPr>
          <w:rFonts w:ascii="Tahoma" w:eastAsia="Adobe Gothic Std B" w:hAnsi="Tahoma" w:cs="Tahoma"/>
          <w:sz w:val="24"/>
          <w:szCs w:val="24"/>
          <w:lang w:val="es-CO"/>
        </w:rPr>
      </w:pPr>
    </w:p>
    <w:p w14:paraId="191A1031" w14:textId="77777777" w:rsidR="00C901BE" w:rsidRPr="00D65A25" w:rsidRDefault="00C901BE" w:rsidP="00D65A25">
      <w:pPr>
        <w:spacing w:after="0" w:line="276" w:lineRule="auto"/>
        <w:jc w:val="center"/>
        <w:rPr>
          <w:rFonts w:ascii="Tahoma" w:eastAsia="Adobe Gothic Std B" w:hAnsi="Tahoma" w:cs="Tahoma"/>
          <w:b/>
          <w:sz w:val="24"/>
          <w:szCs w:val="24"/>
          <w:lang w:val="es-CO"/>
        </w:rPr>
      </w:pPr>
      <w:r w:rsidRPr="00D65A25">
        <w:rPr>
          <w:rFonts w:ascii="Tahoma" w:eastAsia="Adobe Gothic Std B" w:hAnsi="Tahoma" w:cs="Tahoma"/>
          <w:b/>
          <w:sz w:val="24"/>
          <w:szCs w:val="24"/>
          <w:lang w:val="es-CO"/>
        </w:rPr>
        <w:t>RESUELVE:</w:t>
      </w:r>
    </w:p>
    <w:p w14:paraId="17EBE23F" w14:textId="77777777" w:rsidR="00C901BE" w:rsidRPr="00D65A25" w:rsidRDefault="00C901BE" w:rsidP="00D65A25">
      <w:pPr>
        <w:spacing w:after="0" w:line="276" w:lineRule="auto"/>
        <w:jc w:val="center"/>
        <w:rPr>
          <w:rFonts w:ascii="Tahoma" w:eastAsia="Adobe Gothic Std B" w:hAnsi="Tahoma" w:cs="Tahoma"/>
          <w:b/>
          <w:sz w:val="24"/>
          <w:szCs w:val="24"/>
          <w:lang w:val="es-CO"/>
        </w:rPr>
      </w:pPr>
    </w:p>
    <w:p w14:paraId="4F535870" w14:textId="3D0D4CBF" w:rsidR="00C901BE" w:rsidRPr="00D65A25" w:rsidRDefault="00C901BE" w:rsidP="00D65A25">
      <w:pPr>
        <w:spacing w:after="0" w:line="276" w:lineRule="auto"/>
        <w:jc w:val="both"/>
        <w:rPr>
          <w:rFonts w:ascii="Tahoma" w:eastAsia="Adobe Gothic Std B" w:hAnsi="Tahoma" w:cs="Tahoma"/>
          <w:sz w:val="24"/>
          <w:szCs w:val="24"/>
          <w:lang w:val="es-CO"/>
        </w:rPr>
      </w:pPr>
      <w:r w:rsidRPr="00D65A25">
        <w:rPr>
          <w:rFonts w:ascii="Tahoma" w:eastAsia="Adobe Gothic Std B" w:hAnsi="Tahoma" w:cs="Tahoma"/>
          <w:b/>
          <w:sz w:val="24"/>
          <w:szCs w:val="24"/>
          <w:lang w:val="es-CO"/>
        </w:rPr>
        <w:t xml:space="preserve">PRIMERO: </w:t>
      </w:r>
      <w:r w:rsidR="00B80DB0" w:rsidRPr="00D65A25">
        <w:rPr>
          <w:rFonts w:ascii="Tahoma" w:eastAsia="Adobe Gothic Std B" w:hAnsi="Tahoma" w:cs="Tahoma"/>
          <w:b/>
          <w:sz w:val="24"/>
          <w:szCs w:val="24"/>
          <w:lang w:val="es-CO"/>
        </w:rPr>
        <w:t xml:space="preserve"> REVOCAR </w:t>
      </w:r>
      <w:r w:rsidR="00B80DB0" w:rsidRPr="00D65A25">
        <w:rPr>
          <w:rFonts w:ascii="Tahoma" w:eastAsia="Adobe Gothic Std B" w:hAnsi="Tahoma" w:cs="Tahoma"/>
          <w:sz w:val="24"/>
          <w:szCs w:val="24"/>
          <w:lang w:val="es-CO"/>
        </w:rPr>
        <w:t xml:space="preserve">la sentencia proferida por el Juzgado 3º Penal del Circuito de Pereira en las calendas del cinco (5) de abril de 2.019, mediante la cual se declaró la responsabilidad criminal del procesado </w:t>
      </w:r>
      <w:r w:rsidR="001B459F">
        <w:rPr>
          <w:rFonts w:ascii="Tahoma" w:eastAsia="Adobe Gothic Std B" w:hAnsi="Tahoma" w:cs="Tahoma"/>
          <w:sz w:val="24"/>
          <w:szCs w:val="24"/>
          <w:lang w:val="es-CO"/>
        </w:rPr>
        <w:t>JAGO</w:t>
      </w:r>
      <w:r w:rsidR="00B80DB0" w:rsidRPr="00D65A25">
        <w:rPr>
          <w:rFonts w:ascii="Tahoma" w:eastAsia="Adobe Gothic Std B" w:hAnsi="Tahoma" w:cs="Tahoma"/>
          <w:sz w:val="24"/>
          <w:szCs w:val="24"/>
          <w:lang w:val="es-CO"/>
        </w:rPr>
        <w:t xml:space="preserve"> por incurrir en la </w:t>
      </w:r>
      <w:r w:rsidR="006854FE" w:rsidRPr="00D65A25">
        <w:rPr>
          <w:rFonts w:ascii="Tahoma" w:eastAsia="Adobe Gothic Std B" w:hAnsi="Tahoma" w:cs="Tahoma"/>
          <w:sz w:val="24"/>
          <w:szCs w:val="24"/>
          <w:lang w:val="es-CO"/>
        </w:rPr>
        <w:t xml:space="preserve">presunta </w:t>
      </w:r>
      <w:r w:rsidR="00B80DB0" w:rsidRPr="00D65A25">
        <w:rPr>
          <w:rFonts w:ascii="Tahoma" w:eastAsia="Adobe Gothic Std B" w:hAnsi="Tahoma" w:cs="Tahoma"/>
          <w:sz w:val="24"/>
          <w:szCs w:val="24"/>
          <w:lang w:val="es-CO"/>
        </w:rPr>
        <w:t xml:space="preserve">comisión de los delitos de acceso carnal abusivo agravado con menor de 14 años y actos sexuales con menor de 14 años agravado, en concurso homogéneo-sucesivo; para en su lugar </w:t>
      </w:r>
      <w:r w:rsidR="00B80DB0" w:rsidRPr="00D65A25">
        <w:rPr>
          <w:rFonts w:ascii="Tahoma" w:eastAsia="Adobe Gothic Std B" w:hAnsi="Tahoma" w:cs="Tahoma"/>
          <w:b/>
          <w:sz w:val="24"/>
          <w:szCs w:val="24"/>
          <w:lang w:val="es-CO"/>
        </w:rPr>
        <w:t xml:space="preserve">ABSOLVER </w:t>
      </w:r>
      <w:r w:rsidR="005570DD" w:rsidRPr="00D65A25">
        <w:rPr>
          <w:rFonts w:ascii="Tahoma" w:eastAsia="Adobe Gothic Std B" w:hAnsi="Tahoma" w:cs="Tahoma"/>
          <w:sz w:val="24"/>
          <w:szCs w:val="24"/>
          <w:lang w:val="es-CO"/>
        </w:rPr>
        <w:t xml:space="preserve">de esos cargos al aludido procesado </w:t>
      </w:r>
      <w:r w:rsidR="001B459F">
        <w:rPr>
          <w:rFonts w:ascii="Tahoma" w:eastAsia="Adobe Gothic Std B" w:hAnsi="Tahoma" w:cs="Tahoma"/>
          <w:sz w:val="24"/>
          <w:szCs w:val="24"/>
          <w:lang w:val="es-CO"/>
        </w:rPr>
        <w:t>JAGO</w:t>
      </w:r>
      <w:r w:rsidR="00B80DB0" w:rsidRPr="00D65A25">
        <w:rPr>
          <w:rFonts w:ascii="Tahoma" w:eastAsia="Adobe Gothic Std B" w:hAnsi="Tahoma" w:cs="Tahoma"/>
          <w:sz w:val="24"/>
          <w:szCs w:val="24"/>
          <w:lang w:val="es-CO"/>
        </w:rPr>
        <w:t>.</w:t>
      </w:r>
    </w:p>
    <w:p w14:paraId="4B749A74" w14:textId="77777777" w:rsidR="00C901BE" w:rsidRPr="00D65A25" w:rsidRDefault="00C901BE" w:rsidP="00D65A25">
      <w:pPr>
        <w:spacing w:after="0" w:line="276" w:lineRule="auto"/>
        <w:jc w:val="both"/>
        <w:rPr>
          <w:rFonts w:ascii="Tahoma" w:eastAsia="Adobe Gothic Std B" w:hAnsi="Tahoma" w:cs="Tahoma"/>
          <w:sz w:val="24"/>
          <w:szCs w:val="24"/>
          <w:lang w:val="es-CO"/>
        </w:rPr>
      </w:pPr>
    </w:p>
    <w:p w14:paraId="53561ED8" w14:textId="1444B3C8" w:rsidR="005570DD" w:rsidRPr="00D65A25" w:rsidRDefault="00C901BE" w:rsidP="00D65A25">
      <w:pPr>
        <w:spacing w:after="0" w:line="276" w:lineRule="auto"/>
        <w:jc w:val="both"/>
        <w:rPr>
          <w:rFonts w:ascii="Tahoma" w:eastAsia="Adobe Gothic Std B" w:hAnsi="Tahoma" w:cs="Tahoma"/>
          <w:sz w:val="24"/>
          <w:szCs w:val="24"/>
          <w:lang w:val="es-CO"/>
        </w:rPr>
      </w:pPr>
      <w:r w:rsidRPr="00D65A25">
        <w:rPr>
          <w:rFonts w:ascii="Tahoma" w:eastAsia="Adobe Gothic Std B" w:hAnsi="Tahoma" w:cs="Tahoma"/>
          <w:b/>
          <w:sz w:val="24"/>
          <w:szCs w:val="24"/>
          <w:lang w:val="es-CO"/>
        </w:rPr>
        <w:lastRenderedPageBreak/>
        <w:t xml:space="preserve">SEGUNDO: </w:t>
      </w:r>
      <w:r w:rsidR="005570DD" w:rsidRPr="00D65A25">
        <w:rPr>
          <w:rFonts w:ascii="Tahoma" w:eastAsia="Adobe Gothic Std B" w:hAnsi="Tahoma" w:cs="Tahoma"/>
          <w:sz w:val="24"/>
          <w:szCs w:val="24"/>
          <w:lang w:val="es-CO"/>
        </w:rPr>
        <w:t xml:space="preserve">Como consecuencia de lo anterior, </w:t>
      </w:r>
      <w:r w:rsidR="005570DD" w:rsidRPr="00D65A25">
        <w:rPr>
          <w:rFonts w:ascii="Tahoma" w:eastAsia="Adobe Gothic Std B" w:hAnsi="Tahoma" w:cs="Tahoma"/>
          <w:b/>
          <w:sz w:val="24"/>
          <w:szCs w:val="24"/>
          <w:lang w:val="es-CO"/>
        </w:rPr>
        <w:t xml:space="preserve">ORDENAR </w:t>
      </w:r>
      <w:r w:rsidR="005570DD" w:rsidRPr="00D65A25">
        <w:rPr>
          <w:rFonts w:ascii="Tahoma" w:eastAsia="Adobe Gothic Std B" w:hAnsi="Tahoma" w:cs="Tahoma"/>
          <w:sz w:val="24"/>
          <w:szCs w:val="24"/>
          <w:lang w:val="es-CO"/>
        </w:rPr>
        <w:t xml:space="preserve">la inmediata libertad del procesado </w:t>
      </w:r>
      <w:r w:rsidR="001B459F">
        <w:rPr>
          <w:rFonts w:ascii="Tahoma" w:eastAsia="Adobe Gothic Std B" w:hAnsi="Tahoma" w:cs="Tahoma"/>
          <w:sz w:val="24"/>
          <w:szCs w:val="24"/>
          <w:lang w:val="es-CO"/>
        </w:rPr>
        <w:t>JAGO</w:t>
      </w:r>
      <w:r w:rsidR="005570DD" w:rsidRPr="00D65A25">
        <w:rPr>
          <w:rFonts w:ascii="Tahoma" w:eastAsia="Adobe Gothic Std B" w:hAnsi="Tahoma" w:cs="Tahoma"/>
          <w:sz w:val="24"/>
          <w:szCs w:val="24"/>
          <w:lang w:val="es-CO"/>
        </w:rPr>
        <w:t xml:space="preserve">, salvo, claro está, que en su contra no existan ordenes privativas de la misma expedidas por autoridades competentes. </w:t>
      </w:r>
    </w:p>
    <w:p w14:paraId="29EA21FB" w14:textId="77777777" w:rsidR="005570DD" w:rsidRPr="00D65A25" w:rsidRDefault="005570DD" w:rsidP="00D65A25">
      <w:pPr>
        <w:spacing w:after="0" w:line="276" w:lineRule="auto"/>
        <w:jc w:val="both"/>
        <w:rPr>
          <w:rFonts w:ascii="Tahoma" w:eastAsia="Adobe Gothic Std B" w:hAnsi="Tahoma" w:cs="Tahoma"/>
          <w:sz w:val="24"/>
          <w:szCs w:val="24"/>
          <w:lang w:val="es-CO"/>
        </w:rPr>
      </w:pPr>
    </w:p>
    <w:p w14:paraId="16266809" w14:textId="77777777" w:rsidR="00C901BE" w:rsidRPr="00D65A25" w:rsidRDefault="005570DD" w:rsidP="00D65A25">
      <w:pPr>
        <w:spacing w:after="0" w:line="276" w:lineRule="auto"/>
        <w:jc w:val="both"/>
        <w:rPr>
          <w:rFonts w:ascii="Tahoma" w:eastAsia="Adobe Gothic Std B" w:hAnsi="Tahoma" w:cs="Tahoma"/>
          <w:b/>
          <w:sz w:val="24"/>
          <w:szCs w:val="24"/>
          <w:lang w:val="es-CO"/>
        </w:rPr>
      </w:pPr>
      <w:r w:rsidRPr="00D65A25">
        <w:rPr>
          <w:rFonts w:ascii="Tahoma" w:eastAsia="Adobe Gothic Std B" w:hAnsi="Tahoma" w:cs="Tahoma"/>
          <w:b/>
          <w:sz w:val="24"/>
          <w:szCs w:val="24"/>
          <w:lang w:val="es-ES"/>
        </w:rPr>
        <w:t xml:space="preserve">TERCERO: </w:t>
      </w:r>
      <w:r w:rsidR="00C901BE" w:rsidRPr="00D65A25">
        <w:rPr>
          <w:rFonts w:ascii="Tahoma" w:eastAsia="Adobe Gothic Std B" w:hAnsi="Tahoma" w:cs="Tahoma"/>
          <w:b/>
          <w:sz w:val="24"/>
          <w:szCs w:val="24"/>
          <w:lang w:val="es-CO"/>
        </w:rPr>
        <w:t xml:space="preserve">DISPONER </w:t>
      </w:r>
      <w:r w:rsidR="00C901BE" w:rsidRPr="00D65A25">
        <w:rPr>
          <w:rFonts w:ascii="Tahoma" w:eastAsia="Adobe Gothic Std B" w:hAnsi="Tahoma" w:cs="Tahoma"/>
          <w:sz w:val="24"/>
          <w:szCs w:val="24"/>
          <w:lang w:val="es-CO"/>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00C901BE" w:rsidRPr="00D65A25">
        <w:rPr>
          <w:rFonts w:ascii="Tahoma" w:eastAsia="Adobe Gothic Std B" w:hAnsi="Tahoma" w:cs="Tahoma"/>
          <w:b/>
          <w:sz w:val="24"/>
          <w:szCs w:val="24"/>
          <w:lang w:val="es-CO"/>
        </w:rPr>
        <w:t xml:space="preserve">  </w:t>
      </w:r>
    </w:p>
    <w:p w14:paraId="5A71F08B" w14:textId="77777777" w:rsidR="005570DD" w:rsidRPr="00D65A25" w:rsidRDefault="005570DD" w:rsidP="00D65A25">
      <w:pPr>
        <w:spacing w:after="0" w:line="276" w:lineRule="auto"/>
        <w:jc w:val="both"/>
        <w:rPr>
          <w:rFonts w:ascii="Tahoma" w:eastAsia="Adobe Gothic Std B" w:hAnsi="Tahoma" w:cs="Tahoma"/>
          <w:b/>
          <w:sz w:val="24"/>
          <w:szCs w:val="24"/>
          <w:lang w:val="es-CO"/>
        </w:rPr>
      </w:pPr>
    </w:p>
    <w:p w14:paraId="6025E514" w14:textId="77777777" w:rsidR="00C901BE" w:rsidRPr="00D65A25" w:rsidRDefault="005570DD" w:rsidP="00D65A25">
      <w:pPr>
        <w:spacing w:after="0" w:line="276" w:lineRule="auto"/>
        <w:jc w:val="both"/>
        <w:rPr>
          <w:rFonts w:ascii="Tahoma" w:eastAsia="Calibri" w:hAnsi="Tahoma" w:cs="Tahoma"/>
          <w:sz w:val="24"/>
          <w:szCs w:val="24"/>
          <w:lang w:val="es-CO"/>
        </w:rPr>
      </w:pPr>
      <w:r w:rsidRPr="00D65A25">
        <w:rPr>
          <w:rFonts w:ascii="Tahoma" w:eastAsia="Adobe Gothic Std B" w:hAnsi="Tahoma" w:cs="Tahoma"/>
          <w:b/>
          <w:sz w:val="24"/>
          <w:szCs w:val="24"/>
          <w:lang w:val="es-ES"/>
        </w:rPr>
        <w:t xml:space="preserve">CUARTO: </w:t>
      </w:r>
      <w:r w:rsidR="00C901BE" w:rsidRPr="00D65A25">
        <w:rPr>
          <w:rFonts w:ascii="Tahoma" w:eastAsia="Adobe Gothic Std B" w:hAnsi="Tahoma" w:cs="Tahoma"/>
          <w:b/>
          <w:sz w:val="24"/>
          <w:szCs w:val="24"/>
          <w:lang w:val="es-ES"/>
        </w:rPr>
        <w:t>D</w:t>
      </w:r>
      <w:r w:rsidR="00C901BE" w:rsidRPr="00D65A25">
        <w:rPr>
          <w:rFonts w:ascii="Tahoma" w:eastAsia="Adobe Gothic Std B" w:hAnsi="Tahoma" w:cs="Tahoma"/>
          <w:b/>
          <w:sz w:val="24"/>
          <w:szCs w:val="24"/>
          <w:lang w:val="es-CO"/>
        </w:rPr>
        <w:t xml:space="preserve">ECLARAR </w:t>
      </w:r>
      <w:r w:rsidR="00C901BE" w:rsidRPr="00D65A25">
        <w:rPr>
          <w:rFonts w:ascii="Tahoma" w:eastAsia="Adobe Gothic Std B" w:hAnsi="Tahoma" w:cs="Tahoma"/>
          <w:sz w:val="24"/>
          <w:szCs w:val="24"/>
          <w:lang w:val="es-CO"/>
        </w:rPr>
        <w:t xml:space="preserve">que contra de la presente decisión de 2ª instancia </w:t>
      </w:r>
      <w:r w:rsidR="00C901BE" w:rsidRPr="00D65A25">
        <w:rPr>
          <w:rFonts w:ascii="Tahoma" w:eastAsia="Calibri" w:hAnsi="Tahoma" w:cs="Tahoma"/>
          <w:sz w:val="24"/>
          <w:szCs w:val="24"/>
          <w:lang w:val="es-CO"/>
        </w:rPr>
        <w:t xml:space="preserve">procede el recurso de Casación, el cual deberá ser interpuesto y sustentado </w:t>
      </w:r>
      <w:r w:rsidRPr="00D65A25">
        <w:rPr>
          <w:rFonts w:ascii="Tahoma" w:eastAsia="Calibri" w:hAnsi="Tahoma" w:cs="Tahoma"/>
          <w:sz w:val="24"/>
          <w:szCs w:val="24"/>
          <w:lang w:val="es-CO"/>
        </w:rPr>
        <w:t xml:space="preserve">por los interesados </w:t>
      </w:r>
      <w:r w:rsidR="00C901BE" w:rsidRPr="00D65A25">
        <w:rPr>
          <w:rFonts w:ascii="Tahoma" w:eastAsia="Calibri" w:hAnsi="Tahoma" w:cs="Tahoma"/>
          <w:sz w:val="24"/>
          <w:szCs w:val="24"/>
          <w:lang w:val="es-CO"/>
        </w:rPr>
        <w:t>dentro de las oportunidades de ley.</w:t>
      </w:r>
    </w:p>
    <w:p w14:paraId="1A53A84C" w14:textId="77777777" w:rsidR="00D65A25" w:rsidRPr="00D65A25" w:rsidRDefault="00D65A25" w:rsidP="00D65A25">
      <w:pPr>
        <w:spacing w:after="0" w:line="276" w:lineRule="auto"/>
        <w:rPr>
          <w:rFonts w:ascii="Tahoma" w:eastAsia="Verdana" w:hAnsi="Tahoma" w:cs="Tahoma"/>
          <w:b/>
          <w:bCs/>
          <w:sz w:val="24"/>
          <w:szCs w:val="24"/>
          <w:lang w:val="es-CO"/>
        </w:rPr>
      </w:pPr>
    </w:p>
    <w:p w14:paraId="166C3A23" w14:textId="77777777" w:rsidR="00D65A25" w:rsidRPr="00D65A25" w:rsidRDefault="00D65A25" w:rsidP="00D65A25">
      <w:pPr>
        <w:spacing w:after="0" w:line="276" w:lineRule="auto"/>
        <w:jc w:val="center"/>
        <w:rPr>
          <w:rFonts w:ascii="Tahoma" w:eastAsia="Verdana" w:hAnsi="Tahoma" w:cs="Tahoma"/>
          <w:b/>
          <w:bCs/>
          <w:sz w:val="24"/>
          <w:szCs w:val="24"/>
          <w:lang w:val="es-CO"/>
        </w:rPr>
      </w:pPr>
      <w:r w:rsidRPr="00D65A25">
        <w:rPr>
          <w:rFonts w:ascii="Tahoma" w:eastAsia="Verdana" w:hAnsi="Tahoma" w:cs="Tahoma"/>
          <w:b/>
          <w:bCs/>
          <w:sz w:val="24"/>
          <w:szCs w:val="24"/>
          <w:lang w:val="es-CO"/>
        </w:rPr>
        <w:t>NOTIFÍQUESE Y CÚMPLASE:</w:t>
      </w:r>
    </w:p>
    <w:p w14:paraId="50FF11FA" w14:textId="77777777" w:rsidR="00D65A25" w:rsidRPr="00D65A25" w:rsidRDefault="00D65A25" w:rsidP="00D65A25">
      <w:pPr>
        <w:spacing w:after="0" w:line="276" w:lineRule="auto"/>
        <w:jc w:val="center"/>
        <w:rPr>
          <w:rFonts w:ascii="Tahoma" w:eastAsia="Times New Roman" w:hAnsi="Tahoma" w:cs="Tahoma"/>
          <w:b/>
          <w:bCs/>
          <w:sz w:val="24"/>
          <w:szCs w:val="24"/>
          <w:lang w:val="es-ES"/>
        </w:rPr>
      </w:pPr>
    </w:p>
    <w:p w14:paraId="646185AD" w14:textId="77777777" w:rsidR="00D65A25" w:rsidRPr="00D65A25" w:rsidRDefault="00D65A25" w:rsidP="00D65A25">
      <w:pPr>
        <w:spacing w:after="0" w:line="276" w:lineRule="auto"/>
        <w:jc w:val="center"/>
        <w:rPr>
          <w:rFonts w:ascii="Tahoma" w:eastAsia="Times New Roman" w:hAnsi="Tahoma" w:cs="Tahoma"/>
          <w:b/>
          <w:bCs/>
          <w:sz w:val="24"/>
          <w:szCs w:val="24"/>
          <w:lang w:val="es-ES"/>
        </w:rPr>
      </w:pPr>
    </w:p>
    <w:p w14:paraId="0C52203B" w14:textId="77777777" w:rsidR="00D65A25" w:rsidRPr="00D65A25" w:rsidRDefault="00D65A25" w:rsidP="00D65A25">
      <w:pPr>
        <w:spacing w:after="0" w:line="276" w:lineRule="auto"/>
        <w:jc w:val="center"/>
        <w:rPr>
          <w:rFonts w:ascii="Tahoma" w:eastAsia="Times New Roman" w:hAnsi="Tahoma" w:cs="Tahoma"/>
          <w:b/>
          <w:bCs/>
          <w:sz w:val="24"/>
          <w:szCs w:val="24"/>
          <w:lang w:val="es-ES"/>
        </w:rPr>
      </w:pPr>
    </w:p>
    <w:p w14:paraId="45AB3DDE" w14:textId="77777777" w:rsidR="00D65A25" w:rsidRPr="00D65A25" w:rsidRDefault="00D65A25" w:rsidP="00D65A2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D65A25">
        <w:rPr>
          <w:rFonts w:ascii="Tahoma" w:eastAsia="Times New Roman" w:hAnsi="Tahoma" w:cs="Tahoma"/>
          <w:b/>
          <w:bCs/>
          <w:sz w:val="24"/>
          <w:szCs w:val="24"/>
          <w:lang w:eastAsia="es-ES"/>
        </w:rPr>
        <w:t>MANUEL YARZAGARAY BANDERA</w:t>
      </w:r>
    </w:p>
    <w:p w14:paraId="55713D99" w14:textId="77777777" w:rsidR="00D65A25" w:rsidRPr="00D65A25" w:rsidRDefault="00D65A25" w:rsidP="00D65A25">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D65A25">
        <w:rPr>
          <w:rFonts w:ascii="Tahoma" w:eastAsia="Times New Roman" w:hAnsi="Tahoma" w:cs="Tahoma"/>
          <w:sz w:val="24"/>
          <w:szCs w:val="24"/>
          <w:lang w:eastAsia="es-ES"/>
        </w:rPr>
        <w:t>Magistrado</w:t>
      </w:r>
    </w:p>
    <w:p w14:paraId="7454E926" w14:textId="77777777" w:rsidR="00D65A25" w:rsidRPr="00D65A25" w:rsidRDefault="00D65A25" w:rsidP="00D65A2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8815D73" w14:textId="77777777" w:rsidR="00D65A25" w:rsidRPr="00D65A25" w:rsidRDefault="00D65A25" w:rsidP="00D65A25">
      <w:pPr>
        <w:spacing w:after="0" w:line="276" w:lineRule="auto"/>
        <w:jc w:val="center"/>
        <w:rPr>
          <w:rFonts w:ascii="Tahoma" w:eastAsia="Times New Roman" w:hAnsi="Tahoma" w:cs="Tahoma"/>
          <w:b/>
          <w:sz w:val="24"/>
          <w:szCs w:val="24"/>
          <w:lang w:eastAsia="es-ES"/>
        </w:rPr>
      </w:pPr>
    </w:p>
    <w:p w14:paraId="15EAEE5B" w14:textId="77777777" w:rsidR="00D65A25" w:rsidRPr="00D65A25" w:rsidRDefault="00D65A25" w:rsidP="00D65A25">
      <w:pPr>
        <w:spacing w:after="0" w:line="276" w:lineRule="auto"/>
        <w:jc w:val="center"/>
        <w:rPr>
          <w:rFonts w:ascii="Tahoma" w:eastAsia="Times New Roman" w:hAnsi="Tahoma" w:cs="Tahoma"/>
          <w:b/>
          <w:sz w:val="24"/>
          <w:szCs w:val="24"/>
          <w:lang w:eastAsia="es-ES"/>
        </w:rPr>
      </w:pPr>
    </w:p>
    <w:p w14:paraId="70C6C9FC" w14:textId="77777777" w:rsidR="00D65A25" w:rsidRPr="00D65A25" w:rsidRDefault="00D65A25" w:rsidP="00D65A25">
      <w:pPr>
        <w:spacing w:after="0" w:line="276" w:lineRule="auto"/>
        <w:jc w:val="center"/>
        <w:rPr>
          <w:rFonts w:ascii="Tahoma" w:eastAsia="Times New Roman" w:hAnsi="Tahoma" w:cs="Tahoma"/>
          <w:b/>
          <w:sz w:val="24"/>
          <w:szCs w:val="24"/>
          <w:lang w:eastAsia="es-ES"/>
        </w:rPr>
      </w:pPr>
      <w:r w:rsidRPr="00D65A25">
        <w:rPr>
          <w:rFonts w:ascii="Tahoma" w:eastAsia="Times New Roman" w:hAnsi="Tahoma" w:cs="Tahoma"/>
          <w:b/>
          <w:sz w:val="24"/>
          <w:szCs w:val="24"/>
          <w:lang w:eastAsia="es-ES"/>
        </w:rPr>
        <w:t>JORGE ARTURO CASTAÑO DUQUE</w:t>
      </w:r>
    </w:p>
    <w:p w14:paraId="153FB9D7" w14:textId="77777777" w:rsidR="00D65A25" w:rsidRPr="00D65A25" w:rsidRDefault="00D65A25" w:rsidP="00D65A25">
      <w:pPr>
        <w:spacing w:after="0" w:line="276" w:lineRule="auto"/>
        <w:jc w:val="center"/>
        <w:rPr>
          <w:rFonts w:ascii="Tahoma" w:eastAsia="Times New Roman" w:hAnsi="Tahoma" w:cs="Tahoma"/>
          <w:sz w:val="24"/>
          <w:szCs w:val="24"/>
          <w:lang w:eastAsia="es-ES"/>
        </w:rPr>
      </w:pPr>
      <w:r w:rsidRPr="00D65A25">
        <w:rPr>
          <w:rFonts w:ascii="Tahoma" w:eastAsia="Times New Roman" w:hAnsi="Tahoma" w:cs="Tahoma"/>
          <w:sz w:val="24"/>
          <w:szCs w:val="24"/>
          <w:lang w:eastAsia="es-ES"/>
        </w:rPr>
        <w:t>Magistrado</w:t>
      </w:r>
    </w:p>
    <w:p w14:paraId="48C93928" w14:textId="77777777" w:rsidR="00D65A25" w:rsidRPr="00D65A25" w:rsidRDefault="00D65A25" w:rsidP="00D65A25">
      <w:pPr>
        <w:spacing w:after="0" w:line="276" w:lineRule="auto"/>
        <w:jc w:val="center"/>
        <w:rPr>
          <w:rFonts w:ascii="Tahoma" w:eastAsia="Times New Roman" w:hAnsi="Tahoma" w:cs="Tahoma"/>
          <w:b/>
          <w:sz w:val="24"/>
          <w:szCs w:val="24"/>
          <w:lang w:eastAsia="es-ES"/>
        </w:rPr>
      </w:pPr>
    </w:p>
    <w:p w14:paraId="6AA29B61" w14:textId="77777777" w:rsidR="00D65A25" w:rsidRPr="00D65A25" w:rsidRDefault="00D65A25" w:rsidP="00D65A2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B2FCEFF" w14:textId="77777777" w:rsidR="00D65A25" w:rsidRPr="00D65A25" w:rsidRDefault="00D65A25" w:rsidP="00D65A2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4250904" w14:textId="77777777" w:rsidR="00D65A25" w:rsidRPr="00D65A25" w:rsidRDefault="00D65A25" w:rsidP="00D65A25">
      <w:pPr>
        <w:spacing w:after="0" w:line="276" w:lineRule="auto"/>
        <w:jc w:val="center"/>
        <w:rPr>
          <w:rFonts w:ascii="Tahoma" w:eastAsia="Times New Roman" w:hAnsi="Tahoma" w:cs="Tahoma"/>
          <w:b/>
          <w:sz w:val="24"/>
          <w:szCs w:val="24"/>
          <w:lang w:val="es-ES_tradnl"/>
        </w:rPr>
      </w:pPr>
      <w:r w:rsidRPr="00D65A25">
        <w:rPr>
          <w:rFonts w:ascii="Tahoma" w:eastAsia="Times New Roman" w:hAnsi="Tahoma" w:cs="Tahoma"/>
          <w:b/>
          <w:sz w:val="24"/>
          <w:szCs w:val="24"/>
          <w:lang w:val="es-ES_tradnl"/>
        </w:rPr>
        <w:t>JULIÁN RIVERA LOAIZA</w:t>
      </w:r>
    </w:p>
    <w:p w14:paraId="0F2FAA6C" w14:textId="30C84456" w:rsidR="00C409C4" w:rsidRPr="00D65A25" w:rsidRDefault="00D65A25" w:rsidP="00D65A25">
      <w:pPr>
        <w:spacing w:after="0" w:line="276" w:lineRule="auto"/>
        <w:jc w:val="center"/>
        <w:rPr>
          <w:rFonts w:ascii="Tahoma" w:eastAsia="Calibri" w:hAnsi="Tahoma" w:cs="Tahoma"/>
          <w:sz w:val="24"/>
          <w:szCs w:val="24"/>
          <w:lang w:val="es-ES_tradnl"/>
        </w:rPr>
      </w:pPr>
      <w:r w:rsidRPr="00D65A25">
        <w:rPr>
          <w:rFonts w:ascii="Tahoma" w:eastAsia="Times New Roman" w:hAnsi="Tahoma" w:cs="Tahoma"/>
          <w:sz w:val="24"/>
          <w:szCs w:val="24"/>
          <w:lang w:val="es-ES_tradnl"/>
        </w:rPr>
        <w:t>Magistrado</w:t>
      </w:r>
    </w:p>
    <w:sectPr w:rsidR="00C409C4" w:rsidRPr="00D65A25" w:rsidSect="00602ABB">
      <w:headerReference w:type="default" r:id="rId9"/>
      <w:footerReference w:type="default" r:id="rId10"/>
      <w:pgSz w:w="12240" w:h="18720" w:code="258"/>
      <w:pgMar w:top="1985" w:right="1361" w:bottom="1418" w:left="1928"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98F2" w14:textId="77777777" w:rsidR="00C71779" w:rsidRDefault="00C71779" w:rsidP="00C901BE">
      <w:pPr>
        <w:spacing w:after="0" w:line="240" w:lineRule="auto"/>
      </w:pPr>
      <w:r>
        <w:separator/>
      </w:r>
    </w:p>
  </w:endnote>
  <w:endnote w:type="continuationSeparator" w:id="0">
    <w:p w14:paraId="0766E33E" w14:textId="77777777" w:rsidR="00C71779" w:rsidRDefault="00C71779" w:rsidP="00C9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Gothic Std B">
    <w:altName w:val="MS Gothic"/>
    <w:panose1 w:val="00000000000000000000"/>
    <w:charset w:val="80"/>
    <w:family w:val="swiss"/>
    <w:notTrueType/>
    <w:pitch w:val="variable"/>
    <w:sig w:usb0="00000000" w:usb1="08070000" w:usb2="00000010" w:usb3="00000000" w:csb0="00020000" w:csb1="00000000"/>
  </w:font>
  <w:font w:name="Yu Mincho Demibold">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Yu Mincho Demibold" w:hAnsi="Arial" w:cs="Arial"/>
        <w:sz w:val="18"/>
        <w:szCs w:val="18"/>
        <w:lang w:val="es-CO"/>
      </w:rPr>
      <w:id w:val="1225340839"/>
      <w:docPartObj>
        <w:docPartGallery w:val="Page Numbers (Bottom of Page)"/>
        <w:docPartUnique/>
      </w:docPartObj>
    </w:sdtPr>
    <w:sdtEndPr/>
    <w:sdtContent>
      <w:sdt>
        <w:sdtPr>
          <w:rPr>
            <w:rFonts w:ascii="Arial" w:eastAsia="Yu Mincho Demibold" w:hAnsi="Arial" w:cs="Arial"/>
            <w:sz w:val="18"/>
            <w:szCs w:val="18"/>
            <w:lang w:val="es-CO"/>
          </w:rPr>
          <w:id w:val="1534915634"/>
          <w:docPartObj>
            <w:docPartGallery w:val="Page Numbers (Top of Page)"/>
            <w:docPartUnique/>
          </w:docPartObj>
        </w:sdtPr>
        <w:sdtEndPr/>
        <w:sdtContent>
          <w:p w14:paraId="512EB522" w14:textId="77777777" w:rsidR="001A2D83" w:rsidRPr="00D65A25" w:rsidRDefault="001A2D83" w:rsidP="00D65A25">
            <w:pPr>
              <w:pStyle w:val="Encabezado"/>
              <w:ind w:left="3402"/>
              <w:jc w:val="right"/>
              <w:rPr>
                <w:rFonts w:ascii="Arial" w:eastAsia="Yu Mincho Demibold" w:hAnsi="Arial" w:cs="Arial"/>
                <w:sz w:val="18"/>
                <w:szCs w:val="18"/>
                <w:lang w:val="es-CO"/>
              </w:rPr>
            </w:pPr>
            <w:r w:rsidRPr="00D65A25">
              <w:rPr>
                <w:rFonts w:ascii="Arial" w:eastAsia="Yu Mincho Demibold" w:hAnsi="Arial" w:cs="Arial"/>
                <w:sz w:val="18"/>
                <w:szCs w:val="18"/>
                <w:lang w:val="es-CO"/>
              </w:rPr>
              <w:t xml:space="preserve">Página </w:t>
            </w:r>
            <w:r w:rsidRPr="00D65A25">
              <w:rPr>
                <w:rFonts w:ascii="Arial" w:eastAsia="Yu Mincho Demibold" w:hAnsi="Arial" w:cs="Arial"/>
                <w:sz w:val="18"/>
                <w:szCs w:val="18"/>
                <w:lang w:val="es-CO"/>
              </w:rPr>
              <w:fldChar w:fldCharType="begin"/>
            </w:r>
            <w:r w:rsidRPr="00D65A25">
              <w:rPr>
                <w:rFonts w:ascii="Arial" w:eastAsia="Yu Mincho Demibold" w:hAnsi="Arial" w:cs="Arial"/>
                <w:sz w:val="18"/>
                <w:szCs w:val="18"/>
                <w:lang w:val="es-CO"/>
              </w:rPr>
              <w:instrText>PAGE</w:instrText>
            </w:r>
            <w:r w:rsidRPr="00D65A25">
              <w:rPr>
                <w:rFonts w:ascii="Arial" w:eastAsia="Yu Mincho Demibold" w:hAnsi="Arial" w:cs="Arial"/>
                <w:sz w:val="18"/>
                <w:szCs w:val="18"/>
                <w:lang w:val="es-CO"/>
              </w:rPr>
              <w:fldChar w:fldCharType="separate"/>
            </w:r>
            <w:r w:rsidRPr="00D65A25">
              <w:rPr>
                <w:rFonts w:ascii="Arial" w:eastAsia="Yu Mincho Demibold" w:hAnsi="Arial" w:cs="Arial"/>
                <w:sz w:val="18"/>
                <w:szCs w:val="18"/>
                <w:lang w:val="es-CO"/>
              </w:rPr>
              <w:t>37</w:t>
            </w:r>
            <w:r w:rsidRPr="00D65A25">
              <w:rPr>
                <w:rFonts w:ascii="Arial" w:eastAsia="Yu Mincho Demibold" w:hAnsi="Arial" w:cs="Arial"/>
                <w:sz w:val="18"/>
                <w:szCs w:val="18"/>
                <w:lang w:val="es-CO"/>
              </w:rPr>
              <w:fldChar w:fldCharType="end"/>
            </w:r>
            <w:r w:rsidRPr="00D65A25">
              <w:rPr>
                <w:rFonts w:ascii="Arial" w:eastAsia="Yu Mincho Demibold" w:hAnsi="Arial" w:cs="Arial"/>
                <w:sz w:val="18"/>
                <w:szCs w:val="18"/>
                <w:lang w:val="es-CO"/>
              </w:rPr>
              <w:t xml:space="preserve"> de </w:t>
            </w:r>
            <w:r w:rsidRPr="00D65A25">
              <w:rPr>
                <w:rFonts w:ascii="Arial" w:eastAsia="Yu Mincho Demibold" w:hAnsi="Arial" w:cs="Arial"/>
                <w:sz w:val="18"/>
                <w:szCs w:val="18"/>
                <w:lang w:val="es-CO"/>
              </w:rPr>
              <w:fldChar w:fldCharType="begin"/>
            </w:r>
            <w:r w:rsidRPr="00D65A25">
              <w:rPr>
                <w:rFonts w:ascii="Arial" w:eastAsia="Yu Mincho Demibold" w:hAnsi="Arial" w:cs="Arial"/>
                <w:sz w:val="18"/>
                <w:szCs w:val="18"/>
                <w:lang w:val="es-CO"/>
              </w:rPr>
              <w:instrText>NUMPAGES</w:instrText>
            </w:r>
            <w:r w:rsidRPr="00D65A25">
              <w:rPr>
                <w:rFonts w:ascii="Arial" w:eastAsia="Yu Mincho Demibold" w:hAnsi="Arial" w:cs="Arial"/>
                <w:sz w:val="18"/>
                <w:szCs w:val="18"/>
                <w:lang w:val="es-CO"/>
              </w:rPr>
              <w:fldChar w:fldCharType="separate"/>
            </w:r>
            <w:r w:rsidRPr="00D65A25">
              <w:rPr>
                <w:rFonts w:ascii="Arial" w:eastAsia="Yu Mincho Demibold" w:hAnsi="Arial" w:cs="Arial"/>
                <w:sz w:val="18"/>
                <w:szCs w:val="18"/>
                <w:lang w:val="es-CO"/>
              </w:rPr>
              <w:t>37</w:t>
            </w:r>
            <w:r w:rsidRPr="00D65A25">
              <w:rPr>
                <w:rFonts w:ascii="Arial" w:eastAsia="Yu Mincho Demibold" w:hAnsi="Arial" w:cs="Arial"/>
                <w:sz w:val="18"/>
                <w:szCs w:val="18"/>
                <w:lang w:val="es-CO"/>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B92C" w14:textId="77777777" w:rsidR="00C71779" w:rsidRDefault="00C71779" w:rsidP="00C901BE">
      <w:pPr>
        <w:spacing w:after="0" w:line="240" w:lineRule="auto"/>
      </w:pPr>
      <w:r>
        <w:separator/>
      </w:r>
    </w:p>
  </w:footnote>
  <w:footnote w:type="continuationSeparator" w:id="0">
    <w:p w14:paraId="1BA5A679" w14:textId="77777777" w:rsidR="00C71779" w:rsidRDefault="00C71779" w:rsidP="00C901BE">
      <w:pPr>
        <w:spacing w:after="0" w:line="240" w:lineRule="auto"/>
      </w:pPr>
      <w:r>
        <w:continuationSeparator/>
      </w:r>
    </w:p>
  </w:footnote>
  <w:footnote w:id="1">
    <w:p w14:paraId="704CE19A" w14:textId="77777777" w:rsidR="001A2D83" w:rsidRPr="00D65A25" w:rsidRDefault="001A2D83" w:rsidP="00D65A25">
      <w:pPr>
        <w:pStyle w:val="Sinespaciado"/>
        <w:jc w:val="both"/>
        <w:rPr>
          <w:rFonts w:ascii="Arial" w:hAnsi="Arial" w:cs="Arial"/>
          <w:sz w:val="18"/>
          <w:szCs w:val="20"/>
        </w:rPr>
      </w:pPr>
      <w:r w:rsidRPr="00D65A25">
        <w:rPr>
          <w:rStyle w:val="Refdenotaalpie"/>
          <w:rFonts w:ascii="Arial" w:hAnsi="Arial" w:cs="Arial"/>
          <w:sz w:val="18"/>
          <w:szCs w:val="20"/>
        </w:rPr>
        <w:footnoteRef/>
      </w:r>
      <w:r w:rsidRPr="00D65A25">
        <w:rPr>
          <w:rFonts w:ascii="Arial" w:hAnsi="Arial" w:cs="Arial"/>
          <w:sz w:val="18"/>
          <w:szCs w:val="20"/>
        </w:rPr>
        <w:t xml:space="preserve"> Artículo 8º, ordinales J y K, 16 y 18 C.P.P.</w:t>
      </w:r>
    </w:p>
  </w:footnote>
  <w:footnote w:id="2">
    <w:p w14:paraId="5077BF9D" w14:textId="77777777" w:rsidR="001A2D83" w:rsidRPr="00D65A25" w:rsidRDefault="001A2D83" w:rsidP="00D65A25">
      <w:pPr>
        <w:pStyle w:val="Textonotapie"/>
        <w:jc w:val="both"/>
        <w:rPr>
          <w:rFonts w:ascii="Arial" w:hAnsi="Arial" w:cs="Arial"/>
          <w:sz w:val="18"/>
        </w:rPr>
      </w:pPr>
      <w:r w:rsidRPr="00D65A25">
        <w:rPr>
          <w:rStyle w:val="Refdenotaalpie"/>
          <w:rFonts w:ascii="Arial" w:hAnsi="Arial" w:cs="Arial"/>
          <w:sz w:val="18"/>
        </w:rPr>
        <w:footnoteRef/>
      </w:r>
      <w:r w:rsidRPr="00D65A25">
        <w:rPr>
          <w:rFonts w:ascii="Arial" w:hAnsi="Arial" w:cs="Arial"/>
          <w:sz w:val="18"/>
        </w:rPr>
        <w:t xml:space="preserve"> Ver entre otras: Sentencia del 30 de marzo de 2006. Rad. # 24468;</w:t>
      </w:r>
      <w:r w:rsidRPr="00D65A25">
        <w:rPr>
          <w:rFonts w:ascii="Arial" w:hAnsi="Arial" w:cs="Arial"/>
          <w:bCs/>
          <w:sz w:val="18"/>
        </w:rPr>
        <w:t xml:space="preserve"> </w:t>
      </w:r>
      <w:r w:rsidRPr="00D65A25">
        <w:rPr>
          <w:rFonts w:ascii="Arial" w:hAnsi="Arial" w:cs="Arial"/>
          <w:sz w:val="18"/>
        </w:rPr>
        <w:t xml:space="preserve">Sentencia del 6 de marzo de 2.008. Rad. # 27477; Sentencia del 21 de septiembre de 2011. Rad. # 36023; Providencia del 4 de junio 2013. Rad. # 40893.  </w:t>
      </w:r>
    </w:p>
  </w:footnote>
  <w:footnote w:id="3">
    <w:p w14:paraId="1CFECED1" w14:textId="77777777" w:rsidR="001A2D83" w:rsidRPr="00D65A25" w:rsidRDefault="001A2D83" w:rsidP="00D65A25">
      <w:pPr>
        <w:pStyle w:val="Textonotapie"/>
        <w:jc w:val="both"/>
        <w:rPr>
          <w:rFonts w:ascii="Arial" w:hAnsi="Arial" w:cs="Arial"/>
          <w:sz w:val="18"/>
        </w:rPr>
      </w:pPr>
      <w:r w:rsidRPr="00D65A25">
        <w:rPr>
          <w:rStyle w:val="Refdenotaalpie"/>
          <w:rFonts w:ascii="Arial" w:hAnsi="Arial" w:cs="Arial"/>
          <w:sz w:val="18"/>
        </w:rPr>
        <w:footnoteRef/>
      </w:r>
      <w:r w:rsidRPr="00D65A25">
        <w:rPr>
          <w:rFonts w:ascii="Arial" w:hAnsi="Arial" w:cs="Arial"/>
          <w:sz w:val="18"/>
        </w:rPr>
        <w:t xml:space="preserve"> Teoría que ha sido desarrollada, entre otras, en las siguientes decisiones: Providencia del 4 de junio de 2013. Rad. # 40893; Sentencia del 4 de mayo de 2016. SP5798-2016. Rad. # 41667.</w:t>
      </w:r>
    </w:p>
  </w:footnote>
  <w:footnote w:id="4">
    <w:p w14:paraId="18C11BCA" w14:textId="20826CAC" w:rsidR="001A2D83" w:rsidRPr="00D65A25" w:rsidRDefault="001A2D83" w:rsidP="00D65A25">
      <w:pPr>
        <w:spacing w:line="240" w:lineRule="auto"/>
        <w:jc w:val="both"/>
        <w:rPr>
          <w:rFonts w:ascii="Arial" w:hAnsi="Arial" w:cs="Arial"/>
          <w:sz w:val="18"/>
          <w:szCs w:val="20"/>
        </w:rPr>
      </w:pPr>
      <w:r w:rsidRPr="00D65A25">
        <w:rPr>
          <w:rStyle w:val="Refdenotaalpie"/>
          <w:rFonts w:ascii="Arial" w:hAnsi="Arial" w:cs="Arial"/>
          <w:sz w:val="18"/>
          <w:szCs w:val="20"/>
        </w:rPr>
        <w:footnoteRef/>
      </w:r>
      <w:r w:rsidRPr="00D65A25">
        <w:rPr>
          <w:rFonts w:ascii="Arial" w:hAnsi="Arial" w:cs="Arial"/>
          <w:sz w:val="18"/>
          <w:szCs w:val="20"/>
        </w:rPr>
        <w:t xml:space="preserve"> Corte Suprema de Justicia, Sala de Casación Penal: Sentencia del 16 de marzo de 2016. SP-3332 -2016. Rad. # 43866. M.P. PATRICIA SALAZAR CUÉLLAR</w:t>
      </w:r>
    </w:p>
  </w:footnote>
  <w:footnote w:id="5">
    <w:p w14:paraId="4353CCA7" w14:textId="77777777" w:rsidR="001A2D83" w:rsidRPr="00D65A25" w:rsidRDefault="001A2D83" w:rsidP="00D65A25">
      <w:pPr>
        <w:pStyle w:val="Textonotapie"/>
        <w:jc w:val="both"/>
        <w:rPr>
          <w:rFonts w:ascii="Arial" w:hAnsi="Arial" w:cs="Arial"/>
          <w:sz w:val="18"/>
        </w:rPr>
      </w:pPr>
      <w:r w:rsidRPr="00D65A25">
        <w:rPr>
          <w:rStyle w:val="Refdenotaalpie"/>
          <w:rFonts w:ascii="Arial" w:hAnsi="Arial" w:cs="Arial"/>
          <w:sz w:val="18"/>
        </w:rPr>
        <w:footnoteRef/>
      </w:r>
      <w:r w:rsidRPr="00D65A25">
        <w:rPr>
          <w:rFonts w:ascii="Arial" w:hAnsi="Arial" w:cs="Arial"/>
          <w:sz w:val="18"/>
        </w:rPr>
        <w:t xml:space="preserve"> Corte Suprema de Justicia, Sala de Casación Penal: Sentencia del 16 de mayo de 2.018). SP1664-2018. Rad. # 48284. M.P. LUIS ANTONIO HERNÁNDEZ BARBOSA.</w:t>
      </w:r>
    </w:p>
  </w:footnote>
  <w:footnote w:id="6">
    <w:p w14:paraId="00DF0C52" w14:textId="77777777" w:rsidR="00684EE0" w:rsidRPr="00D65A25" w:rsidRDefault="00684EE0" w:rsidP="00D65A25">
      <w:pPr>
        <w:pStyle w:val="Textonotapie"/>
        <w:jc w:val="both"/>
        <w:rPr>
          <w:rFonts w:ascii="Arial" w:hAnsi="Arial" w:cs="Arial"/>
          <w:sz w:val="18"/>
        </w:rPr>
      </w:pPr>
      <w:r w:rsidRPr="00D65A25">
        <w:rPr>
          <w:rStyle w:val="Refdenotaalpie"/>
          <w:rFonts w:ascii="Arial" w:hAnsi="Arial" w:cs="Arial"/>
          <w:sz w:val="18"/>
        </w:rPr>
        <w:footnoteRef/>
      </w:r>
      <w:r w:rsidRPr="00D65A25">
        <w:rPr>
          <w:rFonts w:ascii="Arial" w:hAnsi="Arial" w:cs="Arial"/>
          <w:sz w:val="18"/>
        </w:rPr>
        <w:t xml:space="preserve"> Decimos de manera especulativa porque las opiniones de los peritos psicólogos o psiquiatras no se soportan sobre un presupuesto de certeza sino de probabilidad o de posibilidad.</w:t>
      </w:r>
    </w:p>
  </w:footnote>
  <w:footnote w:id="7">
    <w:p w14:paraId="07E85D9D" w14:textId="77777777" w:rsidR="001A2D83" w:rsidRPr="00D33284" w:rsidRDefault="001A2D83" w:rsidP="00D65A25">
      <w:pPr>
        <w:pStyle w:val="Textonotapie"/>
        <w:jc w:val="both"/>
        <w:rPr>
          <w:rFonts w:ascii="Palatino Linotype" w:hAnsi="Palatino Linotype"/>
        </w:rPr>
      </w:pPr>
      <w:r w:rsidRPr="00D65A25">
        <w:rPr>
          <w:rStyle w:val="Refdenotaalpie"/>
          <w:rFonts w:ascii="Arial" w:hAnsi="Arial" w:cs="Arial"/>
          <w:sz w:val="18"/>
        </w:rPr>
        <w:footnoteRef/>
      </w:r>
      <w:r w:rsidRPr="00D65A25">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88BD" w14:textId="5095DEE0" w:rsidR="001A2D83" w:rsidRPr="00D65A25" w:rsidRDefault="001A2D83" w:rsidP="00D65A25">
    <w:pPr>
      <w:pStyle w:val="Encabezado"/>
      <w:ind w:left="3402"/>
      <w:rPr>
        <w:rFonts w:ascii="Arial" w:eastAsia="Yu Mincho Demibold" w:hAnsi="Arial" w:cs="Arial"/>
        <w:sz w:val="18"/>
        <w:szCs w:val="18"/>
        <w:lang w:val="es-CO"/>
      </w:rPr>
    </w:pPr>
    <w:r w:rsidRPr="00D65A25">
      <w:rPr>
        <w:rFonts w:ascii="Arial" w:eastAsia="Yu Mincho Demibold" w:hAnsi="Arial" w:cs="Arial"/>
        <w:sz w:val="18"/>
        <w:szCs w:val="18"/>
        <w:lang w:val="es-CO"/>
      </w:rPr>
      <w:t xml:space="preserve">Procesado: </w:t>
    </w:r>
    <w:bookmarkStart w:id="17" w:name="_Hlk95220616"/>
    <w:r w:rsidRPr="00D65A25">
      <w:rPr>
        <w:rFonts w:ascii="Arial" w:eastAsia="Yu Mincho Demibold" w:hAnsi="Arial" w:cs="Arial"/>
        <w:sz w:val="18"/>
        <w:szCs w:val="18"/>
        <w:lang w:val="es-CO"/>
      </w:rPr>
      <w:t>JA</w:t>
    </w:r>
    <w:bookmarkStart w:id="18" w:name="_Hlk95134213"/>
    <w:r w:rsidR="00A22892" w:rsidRPr="00D65A25">
      <w:rPr>
        <w:rFonts w:ascii="Arial" w:eastAsia="Yu Mincho Demibold" w:hAnsi="Arial" w:cs="Arial"/>
        <w:sz w:val="18"/>
        <w:szCs w:val="18"/>
        <w:lang w:val="es-CO"/>
      </w:rPr>
      <w:t>G</w:t>
    </w:r>
    <w:r w:rsidRPr="00D65A25">
      <w:rPr>
        <w:rFonts w:ascii="Arial" w:eastAsia="Yu Mincho Demibold" w:hAnsi="Arial" w:cs="Arial"/>
        <w:sz w:val="18"/>
        <w:szCs w:val="18"/>
        <w:lang w:val="es-CO"/>
      </w:rPr>
      <w:t xml:space="preserve">O </w:t>
    </w:r>
    <w:bookmarkEnd w:id="17"/>
    <w:bookmarkEnd w:id="18"/>
  </w:p>
  <w:p w14:paraId="5A099060" w14:textId="77777777" w:rsidR="001A2D83" w:rsidRPr="00D65A25" w:rsidRDefault="001A2D83" w:rsidP="00D65A25">
    <w:pPr>
      <w:pStyle w:val="Encabezado"/>
      <w:ind w:left="3402"/>
      <w:rPr>
        <w:rFonts w:ascii="Arial" w:eastAsia="Yu Mincho Demibold" w:hAnsi="Arial" w:cs="Arial"/>
        <w:sz w:val="18"/>
        <w:szCs w:val="18"/>
        <w:lang w:val="es-CO"/>
      </w:rPr>
    </w:pPr>
    <w:r w:rsidRPr="00D65A25">
      <w:rPr>
        <w:rFonts w:ascii="Arial" w:eastAsia="Yu Mincho Demibold" w:hAnsi="Arial" w:cs="Arial"/>
        <w:sz w:val="18"/>
        <w:szCs w:val="18"/>
        <w:lang w:val="es-CO"/>
      </w:rPr>
      <w:t>Delito: Acceso carnal abusivo agravado con menor de 14 años y actos sexuales con menor de 14 años.</w:t>
    </w:r>
  </w:p>
  <w:p w14:paraId="3BF4AB49" w14:textId="77777777" w:rsidR="001A2D83" w:rsidRPr="00D65A25" w:rsidRDefault="001A2D83" w:rsidP="00D65A25">
    <w:pPr>
      <w:pStyle w:val="Encabezado"/>
      <w:ind w:left="3402"/>
      <w:rPr>
        <w:rFonts w:ascii="Arial" w:eastAsia="Yu Mincho Demibold" w:hAnsi="Arial" w:cs="Arial"/>
        <w:sz w:val="18"/>
        <w:szCs w:val="18"/>
        <w:lang w:val="es-CO"/>
      </w:rPr>
    </w:pPr>
    <w:r w:rsidRPr="00D65A25">
      <w:rPr>
        <w:rFonts w:ascii="Arial" w:eastAsia="Yu Mincho Demibold" w:hAnsi="Arial" w:cs="Arial"/>
        <w:sz w:val="18"/>
        <w:szCs w:val="18"/>
        <w:lang w:val="es-CO"/>
      </w:rPr>
      <w:t>Radicación # 66001-600-00-36-2016-01711-01</w:t>
    </w:r>
  </w:p>
  <w:p w14:paraId="345BE563" w14:textId="77777777" w:rsidR="001A2D83" w:rsidRPr="00D65A25" w:rsidRDefault="001A2D83" w:rsidP="00D65A25">
    <w:pPr>
      <w:pStyle w:val="Encabezado"/>
      <w:ind w:left="3402"/>
      <w:rPr>
        <w:rFonts w:ascii="Arial" w:eastAsia="Yu Mincho Demibold" w:hAnsi="Arial" w:cs="Arial"/>
        <w:sz w:val="18"/>
        <w:szCs w:val="18"/>
        <w:lang w:val="es-CO"/>
      </w:rPr>
    </w:pPr>
    <w:r w:rsidRPr="00D65A25">
      <w:rPr>
        <w:rFonts w:ascii="Arial" w:eastAsia="Yu Mincho Demibold" w:hAnsi="Arial" w:cs="Arial"/>
        <w:sz w:val="18"/>
        <w:szCs w:val="18"/>
        <w:lang w:val="es-CO"/>
      </w:rPr>
      <w:t>Procede: Juzgado 3º Penal del Circuito de Pereira</w:t>
    </w:r>
  </w:p>
  <w:p w14:paraId="447BE6F3" w14:textId="36BAA15E" w:rsidR="001A2D83" w:rsidRPr="00D65A25" w:rsidRDefault="001A2D83" w:rsidP="00D65A25">
    <w:pPr>
      <w:pStyle w:val="Encabezado"/>
      <w:ind w:left="3402"/>
      <w:rPr>
        <w:rFonts w:ascii="Arial" w:eastAsia="Yu Mincho Demibold" w:hAnsi="Arial" w:cs="Arial"/>
        <w:sz w:val="18"/>
        <w:szCs w:val="18"/>
        <w:lang w:val="es-CO"/>
      </w:rPr>
    </w:pPr>
    <w:r w:rsidRPr="00D65A25">
      <w:rPr>
        <w:rFonts w:ascii="Arial" w:eastAsia="Yu Mincho Demibold" w:hAnsi="Arial" w:cs="Arial"/>
        <w:sz w:val="18"/>
        <w:szCs w:val="18"/>
        <w:lang w:val="es-CO"/>
      </w:rPr>
      <w:t>Asunto: Resuelve apelación contra sentencia condenatoria.</w:t>
    </w:r>
  </w:p>
  <w:p w14:paraId="22500FA7" w14:textId="0EE5358E" w:rsidR="00A61E37" w:rsidRPr="00D65A25" w:rsidRDefault="001A2D83" w:rsidP="00D65A25">
    <w:pPr>
      <w:pStyle w:val="Encabezado"/>
      <w:ind w:left="3402"/>
      <w:rPr>
        <w:rFonts w:ascii="Arial" w:eastAsia="Yu Mincho Demibold" w:hAnsi="Arial" w:cs="Arial"/>
        <w:sz w:val="18"/>
        <w:szCs w:val="18"/>
        <w:lang w:val="es-CO"/>
      </w:rPr>
    </w:pPr>
    <w:r w:rsidRPr="00D65A25">
      <w:rPr>
        <w:rFonts w:ascii="Arial" w:eastAsia="Yu Mincho Demibold" w:hAnsi="Arial" w:cs="Arial"/>
        <w:sz w:val="18"/>
        <w:szCs w:val="18"/>
        <w:lang w:val="es-CO"/>
      </w:rPr>
      <w:t xml:space="preserve">Decisión: </w:t>
    </w:r>
    <w:r w:rsidR="00A61E37" w:rsidRPr="00D65A25">
      <w:rPr>
        <w:rFonts w:ascii="Arial" w:eastAsia="Yu Mincho Demibold" w:hAnsi="Arial" w:cs="Arial"/>
        <w:sz w:val="18"/>
        <w:szCs w:val="18"/>
        <w:lang w:val="es-CO"/>
      </w:rPr>
      <w:t>Revoca el fallo opugnado y se absuelve al procesado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F39"/>
    <w:multiLevelType w:val="hybridMultilevel"/>
    <w:tmpl w:val="23106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123D5C"/>
    <w:multiLevelType w:val="hybridMultilevel"/>
    <w:tmpl w:val="7056F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CC27F3"/>
    <w:multiLevelType w:val="hybridMultilevel"/>
    <w:tmpl w:val="A260B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0E5633"/>
    <w:multiLevelType w:val="hybridMultilevel"/>
    <w:tmpl w:val="645A2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D220EE4"/>
    <w:multiLevelType w:val="hybridMultilevel"/>
    <w:tmpl w:val="D7A44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181AE0"/>
    <w:multiLevelType w:val="hybridMultilevel"/>
    <w:tmpl w:val="6E6E0E9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E991060"/>
    <w:multiLevelType w:val="hybridMultilevel"/>
    <w:tmpl w:val="ED241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CE70CA"/>
    <w:multiLevelType w:val="hybridMultilevel"/>
    <w:tmpl w:val="AE104E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09C3851"/>
    <w:multiLevelType w:val="hybridMultilevel"/>
    <w:tmpl w:val="95429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4"/>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BE"/>
    <w:rsid w:val="0000302E"/>
    <w:rsid w:val="00031DE4"/>
    <w:rsid w:val="00062A66"/>
    <w:rsid w:val="00084270"/>
    <w:rsid w:val="00091FBF"/>
    <w:rsid w:val="000A51B4"/>
    <w:rsid w:val="000B11D1"/>
    <w:rsid w:val="000D266E"/>
    <w:rsid w:val="000E33F8"/>
    <w:rsid w:val="000E3A19"/>
    <w:rsid w:val="000E47E0"/>
    <w:rsid w:val="000F31AB"/>
    <w:rsid w:val="000F77A6"/>
    <w:rsid w:val="001221BF"/>
    <w:rsid w:val="00132DD9"/>
    <w:rsid w:val="00144F63"/>
    <w:rsid w:val="00146F45"/>
    <w:rsid w:val="001618CC"/>
    <w:rsid w:val="001736FA"/>
    <w:rsid w:val="0018197E"/>
    <w:rsid w:val="00191EAB"/>
    <w:rsid w:val="0019283D"/>
    <w:rsid w:val="00192945"/>
    <w:rsid w:val="0019737E"/>
    <w:rsid w:val="001A2D83"/>
    <w:rsid w:val="001B459F"/>
    <w:rsid w:val="001B46FC"/>
    <w:rsid w:val="001C7404"/>
    <w:rsid w:val="001D5358"/>
    <w:rsid w:val="001D55A8"/>
    <w:rsid w:val="001D7A08"/>
    <w:rsid w:val="001E61AF"/>
    <w:rsid w:val="001F125C"/>
    <w:rsid w:val="001F6C4D"/>
    <w:rsid w:val="00202A5B"/>
    <w:rsid w:val="00212CD2"/>
    <w:rsid w:val="00224478"/>
    <w:rsid w:val="002431AD"/>
    <w:rsid w:val="00270171"/>
    <w:rsid w:val="00281D56"/>
    <w:rsid w:val="002A6CA2"/>
    <w:rsid w:val="002D6840"/>
    <w:rsid w:val="0030259D"/>
    <w:rsid w:val="0030745E"/>
    <w:rsid w:val="0030765F"/>
    <w:rsid w:val="003112DA"/>
    <w:rsid w:val="00357652"/>
    <w:rsid w:val="00383E06"/>
    <w:rsid w:val="00397E73"/>
    <w:rsid w:val="003B72DC"/>
    <w:rsid w:val="003D53EA"/>
    <w:rsid w:val="003E051D"/>
    <w:rsid w:val="003E64C1"/>
    <w:rsid w:val="00400F4C"/>
    <w:rsid w:val="0040520D"/>
    <w:rsid w:val="00431236"/>
    <w:rsid w:val="004908C9"/>
    <w:rsid w:val="004960E0"/>
    <w:rsid w:val="004D3893"/>
    <w:rsid w:val="004D64C8"/>
    <w:rsid w:val="004F7F91"/>
    <w:rsid w:val="00510878"/>
    <w:rsid w:val="00513958"/>
    <w:rsid w:val="00517FF9"/>
    <w:rsid w:val="0052721C"/>
    <w:rsid w:val="0054020B"/>
    <w:rsid w:val="00541B1D"/>
    <w:rsid w:val="00544EC4"/>
    <w:rsid w:val="005570DD"/>
    <w:rsid w:val="005648FE"/>
    <w:rsid w:val="0059514E"/>
    <w:rsid w:val="005A323A"/>
    <w:rsid w:val="005B350C"/>
    <w:rsid w:val="005C0C35"/>
    <w:rsid w:val="005F6641"/>
    <w:rsid w:val="005F760E"/>
    <w:rsid w:val="00602ABB"/>
    <w:rsid w:val="00603707"/>
    <w:rsid w:val="00610267"/>
    <w:rsid w:val="006144A4"/>
    <w:rsid w:val="0064305C"/>
    <w:rsid w:val="00643B0F"/>
    <w:rsid w:val="00663DE4"/>
    <w:rsid w:val="00681EDB"/>
    <w:rsid w:val="00684EE0"/>
    <w:rsid w:val="006854FE"/>
    <w:rsid w:val="00692C82"/>
    <w:rsid w:val="006C35D2"/>
    <w:rsid w:val="006D20B2"/>
    <w:rsid w:val="006D3A9D"/>
    <w:rsid w:val="006D6C1B"/>
    <w:rsid w:val="006E3272"/>
    <w:rsid w:val="006E5D2F"/>
    <w:rsid w:val="007070B7"/>
    <w:rsid w:val="00736FAD"/>
    <w:rsid w:val="00754804"/>
    <w:rsid w:val="00760AB0"/>
    <w:rsid w:val="007710F6"/>
    <w:rsid w:val="00772D23"/>
    <w:rsid w:val="00772D38"/>
    <w:rsid w:val="00797E23"/>
    <w:rsid w:val="007B197D"/>
    <w:rsid w:val="007C6290"/>
    <w:rsid w:val="007D5A6A"/>
    <w:rsid w:val="007E4E35"/>
    <w:rsid w:val="00800CE6"/>
    <w:rsid w:val="00852F75"/>
    <w:rsid w:val="00870FE5"/>
    <w:rsid w:val="00883FE0"/>
    <w:rsid w:val="00891A45"/>
    <w:rsid w:val="008A37F4"/>
    <w:rsid w:val="008C662C"/>
    <w:rsid w:val="00920A3D"/>
    <w:rsid w:val="00921CAA"/>
    <w:rsid w:val="00934217"/>
    <w:rsid w:val="00986DC3"/>
    <w:rsid w:val="0099486C"/>
    <w:rsid w:val="00997B00"/>
    <w:rsid w:val="009C24AB"/>
    <w:rsid w:val="009C7AF0"/>
    <w:rsid w:val="009D2AAD"/>
    <w:rsid w:val="009E60E9"/>
    <w:rsid w:val="009F0037"/>
    <w:rsid w:val="009F2B3B"/>
    <w:rsid w:val="00A13FFF"/>
    <w:rsid w:val="00A22892"/>
    <w:rsid w:val="00A61E37"/>
    <w:rsid w:val="00A643D2"/>
    <w:rsid w:val="00AA00D1"/>
    <w:rsid w:val="00AA69D1"/>
    <w:rsid w:val="00AB2447"/>
    <w:rsid w:val="00AC0EF2"/>
    <w:rsid w:val="00AF6586"/>
    <w:rsid w:val="00AF776B"/>
    <w:rsid w:val="00B423D4"/>
    <w:rsid w:val="00B45FA3"/>
    <w:rsid w:val="00B80DB0"/>
    <w:rsid w:val="00B85723"/>
    <w:rsid w:val="00BA316D"/>
    <w:rsid w:val="00BA42D8"/>
    <w:rsid w:val="00BC3162"/>
    <w:rsid w:val="00BF77D3"/>
    <w:rsid w:val="00C16157"/>
    <w:rsid w:val="00C20EB8"/>
    <w:rsid w:val="00C23E94"/>
    <w:rsid w:val="00C33564"/>
    <w:rsid w:val="00C409C4"/>
    <w:rsid w:val="00C41BCE"/>
    <w:rsid w:val="00C4726B"/>
    <w:rsid w:val="00C650F3"/>
    <w:rsid w:val="00C71779"/>
    <w:rsid w:val="00C725CB"/>
    <w:rsid w:val="00C901BE"/>
    <w:rsid w:val="00CB4BB7"/>
    <w:rsid w:val="00CC078F"/>
    <w:rsid w:val="00CD0709"/>
    <w:rsid w:val="00CD6481"/>
    <w:rsid w:val="00D032DF"/>
    <w:rsid w:val="00D15541"/>
    <w:rsid w:val="00D33284"/>
    <w:rsid w:val="00D528B3"/>
    <w:rsid w:val="00D65A25"/>
    <w:rsid w:val="00D8622B"/>
    <w:rsid w:val="00D863F0"/>
    <w:rsid w:val="00DA0F55"/>
    <w:rsid w:val="00DC3F68"/>
    <w:rsid w:val="00DE0ACC"/>
    <w:rsid w:val="00DE5A0A"/>
    <w:rsid w:val="00E01375"/>
    <w:rsid w:val="00E0274B"/>
    <w:rsid w:val="00E21548"/>
    <w:rsid w:val="00E71C9F"/>
    <w:rsid w:val="00E83320"/>
    <w:rsid w:val="00E95350"/>
    <w:rsid w:val="00EA0168"/>
    <w:rsid w:val="00EB7471"/>
    <w:rsid w:val="00EC7CC4"/>
    <w:rsid w:val="00ED4FE4"/>
    <w:rsid w:val="00EE63EF"/>
    <w:rsid w:val="00EE7E92"/>
    <w:rsid w:val="00EF4BFC"/>
    <w:rsid w:val="00EF4FB1"/>
    <w:rsid w:val="00F13706"/>
    <w:rsid w:val="00F252DE"/>
    <w:rsid w:val="00F53CBB"/>
    <w:rsid w:val="00F709D0"/>
    <w:rsid w:val="00F755FA"/>
    <w:rsid w:val="00F865C0"/>
    <w:rsid w:val="00F921AE"/>
    <w:rsid w:val="00FA120C"/>
    <w:rsid w:val="00FA5655"/>
    <w:rsid w:val="00FA5907"/>
    <w:rsid w:val="00FA5B9D"/>
    <w:rsid w:val="00FC776D"/>
    <w:rsid w:val="00FD6CC6"/>
    <w:rsid w:val="00FF0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81F4"/>
  <w15:chartTrackingRefBased/>
  <w15:docId w15:val="{3CB1CB7D-BC67-4ACE-9FC6-F05BF32A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Sinespaciado">
    <w:name w:val="No Spacing"/>
    <w:uiPriority w:val="1"/>
    <w:qFormat/>
    <w:rsid w:val="00C901BE"/>
    <w:pPr>
      <w:spacing w:after="0" w:line="240" w:lineRule="auto"/>
    </w:pPr>
    <w:rPr>
      <w:lang w:val="es-419"/>
    </w:rPr>
  </w:style>
  <w:style w:type="paragraph" w:styleId="Encabezado">
    <w:name w:val="header"/>
    <w:basedOn w:val="Normal"/>
    <w:link w:val="EncabezadoCar"/>
    <w:uiPriority w:val="99"/>
    <w:unhideWhenUsed/>
    <w:rsid w:val="00C901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1BE"/>
    <w:rPr>
      <w:lang w:val="es-419"/>
    </w:rPr>
  </w:style>
  <w:style w:type="paragraph" w:styleId="Piedepgina">
    <w:name w:val="footer"/>
    <w:basedOn w:val="Normal"/>
    <w:link w:val="PiedepginaCar"/>
    <w:uiPriority w:val="99"/>
    <w:unhideWhenUsed/>
    <w:rsid w:val="00C901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1BE"/>
    <w:rPr>
      <w:lang w:val="es-419"/>
    </w:rPr>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 Car,Car"/>
    <w:basedOn w:val="Normal"/>
    <w:link w:val="TextonotapieCar"/>
    <w:uiPriority w:val="99"/>
    <w:unhideWhenUsed/>
    <w:qFormat/>
    <w:rsid w:val="00C901BE"/>
    <w:pPr>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C901BE"/>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E5A0A"/>
    <w:pPr>
      <w:ind w:left="720"/>
      <w:contextualSpacing/>
    </w:pPr>
  </w:style>
  <w:style w:type="character" w:styleId="Refdecomentario">
    <w:name w:val="annotation reference"/>
    <w:basedOn w:val="Fuentedeprrafopredeter"/>
    <w:uiPriority w:val="99"/>
    <w:semiHidden/>
    <w:unhideWhenUsed/>
    <w:rsid w:val="00FC776D"/>
    <w:rPr>
      <w:sz w:val="16"/>
      <w:szCs w:val="16"/>
    </w:rPr>
  </w:style>
  <w:style w:type="paragraph" w:styleId="Textocomentario">
    <w:name w:val="annotation text"/>
    <w:basedOn w:val="Normal"/>
    <w:link w:val="TextocomentarioCar"/>
    <w:uiPriority w:val="99"/>
    <w:semiHidden/>
    <w:unhideWhenUsed/>
    <w:rsid w:val="00FC77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776D"/>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FC776D"/>
    <w:rPr>
      <w:b/>
      <w:bCs/>
    </w:rPr>
  </w:style>
  <w:style w:type="character" w:customStyle="1" w:styleId="AsuntodelcomentarioCar">
    <w:name w:val="Asunto del comentario Car"/>
    <w:basedOn w:val="TextocomentarioCar"/>
    <w:link w:val="Asuntodelcomentario"/>
    <w:uiPriority w:val="99"/>
    <w:semiHidden/>
    <w:rsid w:val="00FC776D"/>
    <w:rPr>
      <w:b/>
      <w:bCs/>
      <w:sz w:val="20"/>
      <w:szCs w:val="20"/>
      <w:lang w:val="es-419"/>
    </w:rPr>
  </w:style>
  <w:style w:type="paragraph" w:styleId="Textodeglobo">
    <w:name w:val="Balloon Text"/>
    <w:basedOn w:val="Normal"/>
    <w:link w:val="TextodegloboCar"/>
    <w:uiPriority w:val="99"/>
    <w:semiHidden/>
    <w:unhideWhenUsed/>
    <w:rsid w:val="00FC77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76D"/>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D4BE-9D84-44B5-9BF1-0695A3F9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7337</Words>
  <Characters>40357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9</cp:revision>
  <dcterms:created xsi:type="dcterms:W3CDTF">2022-02-11T19:48:00Z</dcterms:created>
  <dcterms:modified xsi:type="dcterms:W3CDTF">2022-12-06T14:11:00Z</dcterms:modified>
</cp:coreProperties>
</file>