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1765" w:rsidRPr="00D71765" w:rsidRDefault="00D71765" w:rsidP="00D71765">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2"/>
          <w:sz w:val="18"/>
          <w:szCs w:val="18"/>
          <w:lang w:val="es-419" w:eastAsia="fr-FR"/>
        </w:rPr>
      </w:pPr>
      <w:bookmarkStart w:id="0" w:name="_Hlk69670443"/>
      <w:r w:rsidRPr="00D7176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1765" w:rsidRPr="00D71765" w:rsidRDefault="00D71765" w:rsidP="00D71765">
      <w:pPr>
        <w:rPr>
          <w:rFonts w:ascii="Arial" w:hAnsi="Arial" w:cs="Arial"/>
          <w:sz w:val="20"/>
          <w:szCs w:val="20"/>
          <w:lang w:val="es-419" w:eastAsia="es-ES"/>
        </w:rPr>
      </w:pPr>
    </w:p>
    <w:p w:rsidR="00D71765" w:rsidRPr="00D71765" w:rsidRDefault="00547CA2" w:rsidP="00D71765">
      <w:pPr>
        <w:rPr>
          <w:rFonts w:ascii="Arial" w:hAnsi="Arial" w:cs="Arial"/>
          <w:b/>
          <w:bCs/>
          <w:iCs/>
          <w:sz w:val="20"/>
          <w:szCs w:val="20"/>
          <w:lang w:val="es-419" w:eastAsia="fr-FR"/>
        </w:rPr>
      </w:pPr>
      <w:r w:rsidRPr="00D71765">
        <w:rPr>
          <w:rFonts w:ascii="Arial" w:hAnsi="Arial" w:cs="Arial"/>
          <w:b/>
          <w:bCs/>
          <w:iCs/>
          <w:sz w:val="20"/>
          <w:szCs w:val="20"/>
          <w:u w:val="single"/>
          <w:lang w:val="es-419" w:eastAsia="fr-FR"/>
        </w:rPr>
        <w:t>TEMAS:</w:t>
      </w:r>
      <w:r w:rsidRPr="00D71765">
        <w:rPr>
          <w:rFonts w:ascii="Arial" w:hAnsi="Arial" w:cs="Arial"/>
          <w:b/>
          <w:bCs/>
          <w:iCs/>
          <w:sz w:val="20"/>
          <w:szCs w:val="20"/>
          <w:lang w:val="es-419" w:eastAsia="fr-FR"/>
        </w:rPr>
        <w:tab/>
      </w:r>
      <w:r>
        <w:rPr>
          <w:rFonts w:ascii="Arial" w:hAnsi="Arial" w:cs="Arial"/>
          <w:b/>
          <w:bCs/>
          <w:iCs/>
          <w:sz w:val="20"/>
          <w:szCs w:val="20"/>
          <w:lang w:val="es-419" w:eastAsia="fr-FR"/>
        </w:rPr>
        <w:t>PORTE DE ARMA DE FUEGO / PRISIÓN DOMICILIARIA / REQUISITOS / PENA MÍNIMA DE 8 AÑOS DE PRISIÓN / NO INCIDEN LOS DESCUENTOS PUNITIVOS / ARRAIGO FAMILIAR / DEFINICIÓN / EN CASO DE LOS MIGRANTES.</w:t>
      </w:r>
    </w:p>
    <w:p w:rsidR="00D71765" w:rsidRPr="00D71765" w:rsidRDefault="00D71765" w:rsidP="00D71765">
      <w:pPr>
        <w:rPr>
          <w:rFonts w:ascii="Arial" w:hAnsi="Arial" w:cs="Arial"/>
          <w:sz w:val="20"/>
          <w:szCs w:val="20"/>
          <w:lang w:val="es-419" w:eastAsia="es-ES"/>
        </w:rPr>
      </w:pPr>
    </w:p>
    <w:p w:rsidR="00D34BA6" w:rsidRDefault="00D34BA6" w:rsidP="00D34BA6">
      <w:pPr>
        <w:rPr>
          <w:rFonts w:ascii="Arial" w:hAnsi="Arial" w:cs="Arial"/>
          <w:sz w:val="20"/>
          <w:szCs w:val="20"/>
          <w:lang w:val="es-419" w:eastAsia="es-ES"/>
        </w:rPr>
      </w:pPr>
      <w:r>
        <w:rPr>
          <w:rFonts w:ascii="Arial" w:hAnsi="Arial" w:cs="Arial"/>
          <w:sz w:val="20"/>
          <w:szCs w:val="20"/>
          <w:lang w:val="es-419" w:eastAsia="es-ES"/>
        </w:rPr>
        <w:t xml:space="preserve">… </w:t>
      </w:r>
      <w:r w:rsidRPr="00D34BA6">
        <w:rPr>
          <w:rFonts w:ascii="Arial" w:hAnsi="Arial" w:cs="Arial"/>
          <w:sz w:val="20"/>
          <w:szCs w:val="20"/>
          <w:lang w:val="es-419" w:eastAsia="es-ES"/>
        </w:rPr>
        <w:t>la prisión domiciliaria es una pena sustitutiva de la pena de prisión debido a que con la misma ocurre un cambio en lo que corresponde con el sitio de reclusión del reo, el cual no será la prisión intramural</w:t>
      </w:r>
      <w:r w:rsidR="0071451B">
        <w:rPr>
          <w:rFonts w:ascii="Arial" w:hAnsi="Arial" w:cs="Arial"/>
          <w:sz w:val="20"/>
          <w:szCs w:val="20"/>
          <w:lang w:val="es-419" w:eastAsia="es-ES"/>
        </w:rPr>
        <w:t>…</w:t>
      </w:r>
    </w:p>
    <w:p w:rsidR="0071451B" w:rsidRPr="00D34BA6" w:rsidRDefault="0071451B" w:rsidP="00D34BA6">
      <w:pPr>
        <w:rPr>
          <w:rFonts w:ascii="Arial" w:hAnsi="Arial" w:cs="Arial"/>
          <w:sz w:val="20"/>
          <w:szCs w:val="20"/>
          <w:lang w:val="es-419" w:eastAsia="es-ES"/>
        </w:rPr>
      </w:pPr>
    </w:p>
    <w:p w:rsidR="00D34BA6" w:rsidRPr="00D34BA6" w:rsidRDefault="00D34BA6" w:rsidP="00D34BA6">
      <w:pPr>
        <w:rPr>
          <w:rFonts w:ascii="Arial" w:hAnsi="Arial" w:cs="Arial"/>
          <w:sz w:val="20"/>
          <w:szCs w:val="20"/>
          <w:lang w:val="es-419" w:eastAsia="es-ES"/>
        </w:rPr>
      </w:pPr>
      <w:r w:rsidRPr="00D34BA6">
        <w:rPr>
          <w:rFonts w:ascii="Arial" w:hAnsi="Arial" w:cs="Arial"/>
          <w:sz w:val="20"/>
          <w:szCs w:val="20"/>
          <w:lang w:val="es-419" w:eastAsia="es-ES"/>
        </w:rPr>
        <w:t>Para su procedencia, en lo que tiene que ver con su modalidad básica</w:t>
      </w:r>
      <w:r w:rsidR="0071451B">
        <w:rPr>
          <w:rFonts w:ascii="Arial" w:hAnsi="Arial" w:cs="Arial"/>
          <w:sz w:val="20"/>
          <w:szCs w:val="20"/>
          <w:lang w:val="es-419" w:eastAsia="es-ES"/>
        </w:rPr>
        <w:t>…</w:t>
      </w:r>
      <w:r w:rsidRPr="00D34BA6">
        <w:rPr>
          <w:rFonts w:ascii="Arial" w:hAnsi="Arial" w:cs="Arial"/>
          <w:sz w:val="20"/>
          <w:szCs w:val="20"/>
          <w:lang w:val="es-419" w:eastAsia="es-ES"/>
        </w:rPr>
        <w:t>, se exige, entre otros, el cumplimiento de los siguientes requisitos objetivos:</w:t>
      </w:r>
    </w:p>
    <w:p w:rsidR="00D34BA6" w:rsidRPr="00D34BA6" w:rsidRDefault="00D34BA6" w:rsidP="00D34BA6">
      <w:pPr>
        <w:rPr>
          <w:rFonts w:ascii="Arial" w:hAnsi="Arial" w:cs="Arial"/>
          <w:sz w:val="20"/>
          <w:szCs w:val="20"/>
          <w:lang w:val="es-419" w:eastAsia="es-ES"/>
        </w:rPr>
      </w:pPr>
    </w:p>
    <w:p w:rsidR="00D34BA6" w:rsidRPr="00D34BA6" w:rsidRDefault="00D34BA6" w:rsidP="00D34BA6">
      <w:pPr>
        <w:rPr>
          <w:rFonts w:ascii="Arial" w:hAnsi="Arial" w:cs="Arial"/>
          <w:sz w:val="20"/>
          <w:szCs w:val="20"/>
          <w:lang w:val="es-419" w:eastAsia="es-ES"/>
        </w:rPr>
      </w:pPr>
      <w:r w:rsidRPr="00D34BA6">
        <w:rPr>
          <w:rFonts w:ascii="Arial" w:hAnsi="Arial" w:cs="Arial"/>
          <w:sz w:val="20"/>
          <w:szCs w:val="20"/>
          <w:lang w:val="es-419" w:eastAsia="es-ES"/>
        </w:rPr>
        <w:t>1. Que la sentencia se imponga por conducta punible cuya pena mínima prevista en la ley sea de ocho (8) años de prisión o menos.</w:t>
      </w:r>
    </w:p>
    <w:p w:rsidR="00D34BA6" w:rsidRPr="00D34BA6" w:rsidRDefault="00D34BA6" w:rsidP="00D34BA6">
      <w:pPr>
        <w:rPr>
          <w:rFonts w:ascii="Arial" w:hAnsi="Arial" w:cs="Arial"/>
          <w:sz w:val="20"/>
          <w:szCs w:val="20"/>
          <w:lang w:val="es-419" w:eastAsia="es-ES"/>
        </w:rPr>
      </w:pPr>
    </w:p>
    <w:p w:rsidR="00D34BA6" w:rsidRPr="00D34BA6" w:rsidRDefault="00D34BA6" w:rsidP="00D34BA6">
      <w:pPr>
        <w:rPr>
          <w:rFonts w:ascii="Arial" w:hAnsi="Arial" w:cs="Arial"/>
          <w:sz w:val="20"/>
          <w:szCs w:val="20"/>
          <w:lang w:val="es-419" w:eastAsia="es-ES"/>
        </w:rPr>
      </w:pPr>
      <w:r w:rsidRPr="00D34BA6">
        <w:rPr>
          <w:rFonts w:ascii="Arial" w:hAnsi="Arial" w:cs="Arial"/>
          <w:sz w:val="20"/>
          <w:szCs w:val="20"/>
          <w:lang w:val="es-419" w:eastAsia="es-ES"/>
        </w:rPr>
        <w:t>2. Que no se trate de uno de los delitos incluidos en el inciso 2º del artículo 68A de la Ley 599 de 2000.</w:t>
      </w:r>
    </w:p>
    <w:p w:rsidR="00D34BA6" w:rsidRPr="00D34BA6" w:rsidRDefault="00D34BA6" w:rsidP="00D34BA6">
      <w:pPr>
        <w:rPr>
          <w:rFonts w:ascii="Arial" w:hAnsi="Arial" w:cs="Arial"/>
          <w:sz w:val="20"/>
          <w:szCs w:val="20"/>
          <w:lang w:val="es-419" w:eastAsia="es-ES"/>
        </w:rPr>
      </w:pPr>
    </w:p>
    <w:p w:rsidR="00D71765" w:rsidRPr="00D71765" w:rsidRDefault="00D34BA6" w:rsidP="00D34BA6">
      <w:pPr>
        <w:rPr>
          <w:rFonts w:ascii="Arial" w:hAnsi="Arial" w:cs="Arial"/>
          <w:sz w:val="20"/>
          <w:szCs w:val="20"/>
          <w:lang w:val="es-419" w:eastAsia="es-ES"/>
        </w:rPr>
      </w:pPr>
      <w:r w:rsidRPr="00D34BA6">
        <w:rPr>
          <w:rFonts w:ascii="Arial" w:hAnsi="Arial" w:cs="Arial"/>
          <w:sz w:val="20"/>
          <w:szCs w:val="20"/>
          <w:lang w:val="es-419" w:eastAsia="es-ES"/>
        </w:rPr>
        <w:t>3. Que se demuestre el arraigo familiar y social del condenado.</w:t>
      </w:r>
    </w:p>
    <w:p w:rsidR="00D71765" w:rsidRPr="00D71765" w:rsidRDefault="00D71765" w:rsidP="00D71765">
      <w:pPr>
        <w:rPr>
          <w:rFonts w:ascii="Arial" w:hAnsi="Arial" w:cs="Arial"/>
          <w:sz w:val="20"/>
          <w:szCs w:val="20"/>
          <w:lang w:val="es-419" w:eastAsia="es-ES"/>
        </w:rPr>
      </w:pPr>
    </w:p>
    <w:p w:rsidR="00B53079" w:rsidRPr="00B53079" w:rsidRDefault="00191A2E" w:rsidP="00B53079">
      <w:pPr>
        <w:rPr>
          <w:rFonts w:ascii="Arial" w:hAnsi="Arial" w:cs="Arial"/>
          <w:sz w:val="20"/>
          <w:szCs w:val="20"/>
          <w:lang w:val="es-419" w:eastAsia="es-ES"/>
        </w:rPr>
      </w:pPr>
      <w:r>
        <w:rPr>
          <w:rFonts w:ascii="Arial" w:hAnsi="Arial" w:cs="Arial"/>
          <w:sz w:val="20"/>
          <w:szCs w:val="20"/>
          <w:lang w:val="es-419" w:eastAsia="es-ES"/>
        </w:rPr>
        <w:t xml:space="preserve">… </w:t>
      </w:r>
      <w:r w:rsidR="00B53079" w:rsidRPr="00B53079">
        <w:rPr>
          <w:rFonts w:ascii="Arial" w:hAnsi="Arial" w:cs="Arial"/>
          <w:sz w:val="20"/>
          <w:szCs w:val="20"/>
          <w:lang w:val="es-419" w:eastAsia="es-ES"/>
        </w:rPr>
        <w:t>el abogado que representa los intereses del encartado considera que es el monto de la pena de prisión impuesta a su representado como consecuencia de los descuentos punitivos que le fueron reconocidos por aceptar los cargos enrostrados en su contra, la cual se debe tener en cuenta para el otorgamiento de dicho beneficio.</w:t>
      </w:r>
    </w:p>
    <w:p w:rsidR="00B53079" w:rsidRPr="00B53079" w:rsidRDefault="00B53079" w:rsidP="00B53079">
      <w:pPr>
        <w:rPr>
          <w:rFonts w:ascii="Arial" w:hAnsi="Arial" w:cs="Arial"/>
          <w:sz w:val="20"/>
          <w:szCs w:val="20"/>
          <w:lang w:val="es-419" w:eastAsia="es-ES"/>
        </w:rPr>
      </w:pPr>
    </w:p>
    <w:p w:rsidR="00D71765" w:rsidRPr="00D71765" w:rsidRDefault="00B53079" w:rsidP="00B53079">
      <w:pPr>
        <w:rPr>
          <w:rFonts w:ascii="Arial" w:hAnsi="Arial" w:cs="Arial"/>
          <w:sz w:val="20"/>
          <w:szCs w:val="20"/>
          <w:lang w:val="es-419" w:eastAsia="es-ES"/>
        </w:rPr>
      </w:pPr>
      <w:r w:rsidRPr="00B53079">
        <w:rPr>
          <w:rFonts w:ascii="Arial" w:hAnsi="Arial" w:cs="Arial"/>
          <w:sz w:val="20"/>
          <w:szCs w:val="20"/>
          <w:lang w:val="es-419" w:eastAsia="es-ES"/>
        </w:rPr>
        <w:t xml:space="preserve">Para la Sala, lo dicho en tales términos por el recurrente desconoce que esos descuentos punitivos no operan para la procedencia de la pena de prisión domiciliaria porque los mismos no afectan la estructura de la conducta punible por fungir a modo de circunstancias </w:t>
      </w:r>
      <w:proofErr w:type="spellStart"/>
      <w:r w:rsidRPr="00B53079">
        <w:rPr>
          <w:rFonts w:ascii="Arial" w:hAnsi="Arial" w:cs="Arial"/>
          <w:sz w:val="20"/>
          <w:szCs w:val="20"/>
          <w:lang w:val="es-419" w:eastAsia="es-ES"/>
        </w:rPr>
        <w:t>postdelictuales</w:t>
      </w:r>
      <w:proofErr w:type="spellEnd"/>
      <w:r w:rsidRPr="00B53079">
        <w:rPr>
          <w:rFonts w:ascii="Arial" w:hAnsi="Arial" w:cs="Arial"/>
          <w:sz w:val="20"/>
          <w:szCs w:val="20"/>
          <w:lang w:val="es-419" w:eastAsia="es-ES"/>
        </w:rPr>
        <w:t>, las que, como se sabe, no guardan relación alguna con la conducta punible y por ende no podían ser tenidas en cuenta como factores modificadores de los limites punitivos</w:t>
      </w:r>
      <w:r w:rsidR="00191A2E">
        <w:rPr>
          <w:rFonts w:ascii="Arial" w:hAnsi="Arial" w:cs="Arial"/>
          <w:sz w:val="20"/>
          <w:szCs w:val="20"/>
          <w:lang w:val="es-419" w:eastAsia="es-ES"/>
        </w:rPr>
        <w:t>…</w:t>
      </w:r>
    </w:p>
    <w:p w:rsidR="00D71765" w:rsidRPr="00D71765" w:rsidRDefault="00D71765" w:rsidP="00D71765">
      <w:pPr>
        <w:rPr>
          <w:rFonts w:ascii="Arial" w:hAnsi="Arial" w:cs="Arial"/>
          <w:sz w:val="20"/>
          <w:szCs w:val="20"/>
          <w:lang w:val="es-419" w:eastAsia="es-ES"/>
        </w:rPr>
      </w:pPr>
    </w:p>
    <w:p w:rsidR="00D71765" w:rsidRPr="00D71765" w:rsidRDefault="00191A2E" w:rsidP="00D71765">
      <w:pPr>
        <w:rPr>
          <w:rFonts w:ascii="Arial" w:hAnsi="Arial" w:cs="Arial"/>
          <w:sz w:val="20"/>
          <w:szCs w:val="20"/>
          <w:lang w:val="es-419" w:eastAsia="es-ES"/>
        </w:rPr>
      </w:pPr>
      <w:r>
        <w:rPr>
          <w:rFonts w:ascii="Arial" w:hAnsi="Arial" w:cs="Arial"/>
          <w:sz w:val="20"/>
          <w:szCs w:val="20"/>
          <w:lang w:val="es-419" w:eastAsia="es-ES"/>
        </w:rPr>
        <w:t xml:space="preserve">… </w:t>
      </w:r>
      <w:r w:rsidRPr="00191A2E">
        <w:rPr>
          <w:rFonts w:ascii="Arial" w:hAnsi="Arial" w:cs="Arial"/>
          <w:sz w:val="20"/>
          <w:szCs w:val="20"/>
          <w:lang w:val="es-419" w:eastAsia="es-ES"/>
        </w:rPr>
        <w:t>sí por arraigo debemos entender</w:t>
      </w:r>
      <w:r>
        <w:rPr>
          <w:rFonts w:ascii="Arial" w:hAnsi="Arial" w:cs="Arial"/>
          <w:sz w:val="20"/>
          <w:szCs w:val="20"/>
          <w:lang w:val="es-419" w:eastAsia="es-ES"/>
        </w:rPr>
        <w:t>…</w:t>
      </w:r>
      <w:r w:rsidRPr="00191A2E">
        <w:rPr>
          <w:rFonts w:ascii="Arial" w:hAnsi="Arial" w:cs="Arial"/>
          <w:sz w:val="20"/>
          <w:szCs w:val="20"/>
          <w:lang w:val="es-419" w:eastAsia="es-ES"/>
        </w:rPr>
        <w:t xml:space="preserve"> «la existencia de un vínculo objetivo del sentenciado con el lugar donde reside, lo cual puede acreditarse con distintos medios cognoscitivos, entre otros, tener una residencia fija y estable, vivir en ella junto con la familia y estar presto a atender el requerimiento de las autoridades…» ; es claro que la realidad procesal nos enseña que el procesado, como consecuencia de su condición de migrante, no tiene ningún nexo o vínculo que lo lie indefectiblemente con la comunidad</w:t>
      </w:r>
      <w:r>
        <w:rPr>
          <w:rFonts w:ascii="Arial" w:hAnsi="Arial" w:cs="Arial"/>
          <w:sz w:val="20"/>
          <w:szCs w:val="20"/>
          <w:lang w:val="es-419" w:eastAsia="es-ES"/>
        </w:rPr>
        <w:t>…</w:t>
      </w:r>
    </w:p>
    <w:p w:rsidR="00D71765" w:rsidRPr="00D71765" w:rsidRDefault="00D71765" w:rsidP="00D71765">
      <w:pPr>
        <w:rPr>
          <w:rFonts w:ascii="Arial" w:hAnsi="Arial" w:cs="Arial"/>
          <w:sz w:val="20"/>
          <w:szCs w:val="20"/>
          <w:lang w:val="es-ES" w:eastAsia="es-ES"/>
        </w:rPr>
      </w:pPr>
    </w:p>
    <w:p w:rsidR="00D71765" w:rsidRPr="00D71765" w:rsidRDefault="00D71765" w:rsidP="00D71765">
      <w:pPr>
        <w:rPr>
          <w:rFonts w:ascii="Arial" w:hAnsi="Arial" w:cs="Arial"/>
          <w:sz w:val="20"/>
          <w:szCs w:val="20"/>
          <w:lang w:val="es-ES" w:eastAsia="es-ES"/>
        </w:rPr>
      </w:pPr>
    </w:p>
    <w:p w:rsidR="00D71765" w:rsidRPr="00D71765" w:rsidRDefault="00D71765" w:rsidP="00D71765">
      <w:pPr>
        <w:rPr>
          <w:rFonts w:ascii="Arial" w:hAnsi="Arial" w:cs="Arial"/>
          <w:sz w:val="20"/>
          <w:szCs w:val="20"/>
          <w:lang w:val="es-ES" w:eastAsia="es-ES"/>
        </w:rPr>
      </w:pPr>
    </w:p>
    <w:bookmarkEnd w:id="0"/>
    <w:p w:rsidR="00F36763" w:rsidRPr="00D71765" w:rsidRDefault="00F36763" w:rsidP="00D71765">
      <w:pPr>
        <w:spacing w:line="276" w:lineRule="auto"/>
        <w:jc w:val="center"/>
        <w:rPr>
          <w:rFonts w:ascii="Tahoma" w:hAnsi="Tahoma" w:cs="Tahoma"/>
          <w:b/>
          <w:sz w:val="24"/>
          <w:szCs w:val="24"/>
          <w:lang w:val="es-ES_tradnl"/>
        </w:rPr>
      </w:pPr>
      <w:r w:rsidRPr="00D71765">
        <w:rPr>
          <w:rFonts w:ascii="Tahoma" w:hAnsi="Tahoma" w:cs="Tahoma"/>
          <w:b/>
          <w:sz w:val="24"/>
          <w:szCs w:val="24"/>
          <w:lang w:val="es-ES_tradnl"/>
        </w:rPr>
        <w:t>REPÚBLICA DE COLOMBIA</w:t>
      </w:r>
    </w:p>
    <w:p w:rsidR="00F36763" w:rsidRPr="00D71765" w:rsidRDefault="00F36763" w:rsidP="00D71765">
      <w:pPr>
        <w:spacing w:line="276" w:lineRule="auto"/>
        <w:jc w:val="center"/>
        <w:rPr>
          <w:rFonts w:ascii="Tahoma" w:hAnsi="Tahoma" w:cs="Tahoma"/>
          <w:b/>
          <w:sz w:val="24"/>
          <w:szCs w:val="24"/>
          <w:lang w:val="es-ES_tradnl"/>
        </w:rPr>
      </w:pPr>
      <w:r w:rsidRPr="00D71765">
        <w:rPr>
          <w:rFonts w:ascii="Tahoma" w:hAnsi="Tahoma" w:cs="Tahoma"/>
          <w:b/>
          <w:sz w:val="24"/>
          <w:szCs w:val="24"/>
          <w:lang w:val="es-ES_tradnl"/>
        </w:rPr>
        <w:t>RAMA JUDICIAL DEL PODER PÚBLICO</w:t>
      </w:r>
    </w:p>
    <w:p w:rsidR="00F36763" w:rsidRPr="00D71765" w:rsidRDefault="0011282D" w:rsidP="00D71765">
      <w:pPr>
        <w:spacing w:line="276" w:lineRule="auto"/>
        <w:jc w:val="center"/>
        <w:rPr>
          <w:rFonts w:ascii="Tahoma" w:hAnsi="Tahoma" w:cs="Tahoma"/>
          <w:b/>
          <w:sz w:val="24"/>
          <w:szCs w:val="24"/>
          <w:lang w:val="es-ES_tradnl"/>
        </w:rPr>
      </w:pPr>
      <w:r w:rsidRPr="00D71765">
        <w:rPr>
          <w:rFonts w:ascii="Tahoma" w:hAnsi="Tahoma" w:cs="Tahoma"/>
          <w:noProof/>
          <w:sz w:val="24"/>
          <w:szCs w:val="24"/>
          <w:lang w:val="es-ES_tradnl" w:eastAsia="es-CO"/>
        </w:rPr>
        <w:drawing>
          <wp:inline distT="0" distB="0" distL="0" distR="0">
            <wp:extent cx="1072515" cy="949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2515" cy="949325"/>
                    </a:xfrm>
                    <a:prstGeom prst="rect">
                      <a:avLst/>
                    </a:prstGeom>
                    <a:noFill/>
                    <a:ln>
                      <a:noFill/>
                    </a:ln>
                  </pic:spPr>
                </pic:pic>
              </a:graphicData>
            </a:graphic>
          </wp:inline>
        </w:drawing>
      </w:r>
    </w:p>
    <w:p w:rsidR="00F36763" w:rsidRPr="00D71765" w:rsidRDefault="00F36763" w:rsidP="00D71765">
      <w:pPr>
        <w:spacing w:line="276" w:lineRule="auto"/>
        <w:jc w:val="center"/>
        <w:rPr>
          <w:rFonts w:ascii="Tahoma" w:hAnsi="Tahoma" w:cs="Tahoma"/>
          <w:b/>
          <w:sz w:val="24"/>
          <w:szCs w:val="24"/>
          <w:lang w:val="es-ES_tradnl"/>
        </w:rPr>
      </w:pPr>
      <w:r w:rsidRPr="00D71765">
        <w:rPr>
          <w:rFonts w:ascii="Tahoma" w:hAnsi="Tahoma" w:cs="Tahoma"/>
          <w:b/>
          <w:sz w:val="24"/>
          <w:szCs w:val="24"/>
          <w:lang w:val="es-ES_tradnl"/>
        </w:rPr>
        <w:t>TRIBUNAL SUPERIOR DEL DISTRITO JUDICIAL DE PEREIRA</w:t>
      </w:r>
    </w:p>
    <w:p w:rsidR="00F36763" w:rsidRPr="00D71765" w:rsidRDefault="00F36763" w:rsidP="00D71765">
      <w:pPr>
        <w:spacing w:line="276" w:lineRule="auto"/>
        <w:jc w:val="center"/>
        <w:rPr>
          <w:rFonts w:ascii="Tahoma" w:hAnsi="Tahoma" w:cs="Tahoma"/>
          <w:b/>
          <w:sz w:val="24"/>
          <w:szCs w:val="24"/>
          <w:lang w:val="es-ES_tradnl"/>
        </w:rPr>
      </w:pPr>
      <w:r w:rsidRPr="00D71765">
        <w:rPr>
          <w:rFonts w:ascii="Tahoma" w:hAnsi="Tahoma" w:cs="Tahoma"/>
          <w:b/>
          <w:sz w:val="24"/>
          <w:szCs w:val="24"/>
          <w:lang w:val="es-ES_tradnl"/>
        </w:rPr>
        <w:t>SALA DE DECISIÓN PENAL</w:t>
      </w:r>
    </w:p>
    <w:p w:rsidR="00F36763" w:rsidRPr="00D71765" w:rsidRDefault="00F36763" w:rsidP="00D71765">
      <w:pPr>
        <w:spacing w:line="276" w:lineRule="auto"/>
        <w:jc w:val="center"/>
        <w:rPr>
          <w:rFonts w:ascii="Tahoma" w:hAnsi="Tahoma" w:cs="Tahoma"/>
          <w:b/>
          <w:sz w:val="24"/>
          <w:szCs w:val="24"/>
          <w:lang w:val="es-ES_tradnl"/>
        </w:rPr>
      </w:pPr>
    </w:p>
    <w:p w:rsidR="00F36763" w:rsidRPr="00D71765" w:rsidRDefault="00F36763" w:rsidP="00D71765">
      <w:pPr>
        <w:spacing w:line="276" w:lineRule="auto"/>
        <w:jc w:val="center"/>
        <w:rPr>
          <w:rFonts w:ascii="Tahoma" w:hAnsi="Tahoma" w:cs="Tahoma"/>
          <w:b/>
          <w:sz w:val="24"/>
          <w:szCs w:val="24"/>
          <w:lang w:val="es-ES_tradnl"/>
        </w:rPr>
      </w:pPr>
      <w:r w:rsidRPr="00D71765">
        <w:rPr>
          <w:rFonts w:ascii="Tahoma" w:hAnsi="Tahoma" w:cs="Tahoma"/>
          <w:b/>
          <w:sz w:val="24"/>
          <w:szCs w:val="24"/>
          <w:lang w:val="es-ES_tradnl"/>
        </w:rPr>
        <w:t>M.P. MANUEL YARZAGARAY BANDERA</w:t>
      </w:r>
    </w:p>
    <w:p w:rsidR="00F36763" w:rsidRPr="00D71765" w:rsidRDefault="00F36763" w:rsidP="00D71765">
      <w:pPr>
        <w:spacing w:line="276" w:lineRule="auto"/>
        <w:jc w:val="center"/>
        <w:rPr>
          <w:rFonts w:ascii="Tahoma" w:hAnsi="Tahoma" w:cs="Tahoma"/>
          <w:sz w:val="24"/>
          <w:szCs w:val="24"/>
          <w:lang w:val="es-ES_tradnl"/>
        </w:rPr>
      </w:pPr>
    </w:p>
    <w:p w:rsidR="00F36763" w:rsidRPr="00D71765" w:rsidRDefault="00F36763" w:rsidP="00D71765">
      <w:pPr>
        <w:spacing w:line="276" w:lineRule="auto"/>
        <w:jc w:val="center"/>
        <w:rPr>
          <w:rFonts w:ascii="Tahoma" w:hAnsi="Tahoma" w:cs="Tahoma"/>
          <w:b/>
          <w:bCs/>
          <w:sz w:val="24"/>
          <w:szCs w:val="24"/>
          <w:lang w:val="es-ES_tradnl"/>
        </w:rPr>
      </w:pPr>
      <w:r w:rsidRPr="00D71765">
        <w:rPr>
          <w:rFonts w:ascii="Tahoma" w:hAnsi="Tahoma" w:cs="Tahoma"/>
          <w:b/>
          <w:bCs/>
          <w:sz w:val="24"/>
          <w:szCs w:val="24"/>
          <w:lang w:val="es-ES_tradnl"/>
        </w:rPr>
        <w:t>SENTENCIA DE 2ª INSTANCIA</w:t>
      </w:r>
    </w:p>
    <w:p w:rsidR="00F36763" w:rsidRPr="00D71765" w:rsidRDefault="00F36763" w:rsidP="00D71765">
      <w:pPr>
        <w:spacing w:line="276" w:lineRule="auto"/>
        <w:rPr>
          <w:rFonts w:ascii="Tahoma" w:hAnsi="Tahoma" w:cs="Tahoma"/>
          <w:b/>
          <w:sz w:val="24"/>
          <w:szCs w:val="24"/>
          <w:lang w:val="es-ES_tradnl" w:eastAsia="es-ES"/>
        </w:rPr>
      </w:pPr>
    </w:p>
    <w:p w:rsidR="00F36763" w:rsidRPr="00D71765" w:rsidRDefault="00F36763" w:rsidP="00D71765">
      <w:pPr>
        <w:spacing w:line="276" w:lineRule="auto"/>
        <w:jc w:val="center"/>
        <w:rPr>
          <w:rFonts w:ascii="Tahoma" w:hAnsi="Tahoma" w:cs="Tahoma"/>
          <w:sz w:val="24"/>
          <w:szCs w:val="24"/>
          <w:lang w:val="es-ES_tradnl" w:eastAsia="es-ES"/>
        </w:rPr>
      </w:pPr>
      <w:r w:rsidRPr="00D71765">
        <w:rPr>
          <w:rFonts w:ascii="Tahoma" w:hAnsi="Tahoma" w:cs="Tahoma"/>
          <w:sz w:val="24"/>
          <w:szCs w:val="24"/>
          <w:lang w:val="es-ES_tradnl" w:eastAsia="es-ES"/>
        </w:rPr>
        <w:t xml:space="preserve">Aprobada mediante acta # </w:t>
      </w:r>
      <w:r w:rsidR="003606F8" w:rsidRPr="00D71765">
        <w:rPr>
          <w:rFonts w:ascii="Tahoma" w:hAnsi="Tahoma" w:cs="Tahoma"/>
          <w:sz w:val="24"/>
          <w:szCs w:val="24"/>
          <w:lang w:val="es-ES_tradnl" w:eastAsia="es-ES"/>
        </w:rPr>
        <w:t>106</w:t>
      </w:r>
    </w:p>
    <w:p w:rsidR="00F36763" w:rsidRPr="00D71765" w:rsidRDefault="00F36763" w:rsidP="00D71765">
      <w:pPr>
        <w:spacing w:after="120" w:line="276" w:lineRule="auto"/>
        <w:rPr>
          <w:rFonts w:ascii="Tahoma" w:hAnsi="Tahoma" w:cs="Tahoma"/>
          <w:sz w:val="24"/>
          <w:szCs w:val="24"/>
          <w:lang w:val="es-ES_tradnl" w:eastAsia="es-ES"/>
        </w:rPr>
      </w:pPr>
    </w:p>
    <w:p w:rsidR="00F36763" w:rsidRPr="00D71765" w:rsidRDefault="00F36763" w:rsidP="00D71765">
      <w:pPr>
        <w:spacing w:line="276" w:lineRule="auto"/>
        <w:rPr>
          <w:rFonts w:ascii="Tahoma" w:hAnsi="Tahoma" w:cs="Tahoma"/>
          <w:sz w:val="24"/>
          <w:szCs w:val="24"/>
          <w:lang w:val="es-ES_tradnl" w:eastAsia="es-ES"/>
        </w:rPr>
      </w:pPr>
      <w:r w:rsidRPr="00D71765">
        <w:rPr>
          <w:rFonts w:ascii="Tahoma" w:hAnsi="Tahoma" w:cs="Tahoma"/>
          <w:sz w:val="24"/>
          <w:szCs w:val="24"/>
          <w:lang w:val="es-ES_tradnl" w:eastAsia="es-ES"/>
        </w:rPr>
        <w:t xml:space="preserve">Pereira, </w:t>
      </w:r>
      <w:r w:rsidR="00F77991" w:rsidRPr="00D71765">
        <w:rPr>
          <w:rFonts w:ascii="Tahoma" w:hAnsi="Tahoma" w:cs="Tahoma"/>
          <w:sz w:val="24"/>
          <w:szCs w:val="24"/>
          <w:lang w:val="es-ES_tradnl" w:eastAsia="es-ES"/>
        </w:rPr>
        <w:t xml:space="preserve">quince </w:t>
      </w:r>
      <w:r w:rsidRPr="00D71765">
        <w:rPr>
          <w:rFonts w:ascii="Tahoma" w:hAnsi="Tahoma" w:cs="Tahoma"/>
          <w:sz w:val="24"/>
          <w:szCs w:val="24"/>
          <w:lang w:val="es-ES_tradnl" w:eastAsia="es-ES"/>
        </w:rPr>
        <w:t>(</w:t>
      </w:r>
      <w:r w:rsidR="00F77991" w:rsidRPr="00D71765">
        <w:rPr>
          <w:rFonts w:ascii="Tahoma" w:hAnsi="Tahoma" w:cs="Tahoma"/>
          <w:sz w:val="24"/>
          <w:szCs w:val="24"/>
          <w:lang w:val="es-ES_tradnl" w:eastAsia="es-ES"/>
        </w:rPr>
        <w:t>15</w:t>
      </w:r>
      <w:r w:rsidRPr="00D71765">
        <w:rPr>
          <w:rFonts w:ascii="Tahoma" w:hAnsi="Tahoma" w:cs="Tahoma"/>
          <w:sz w:val="24"/>
          <w:szCs w:val="24"/>
          <w:lang w:val="es-ES_tradnl" w:eastAsia="es-ES"/>
        </w:rPr>
        <w:t xml:space="preserve">) de </w:t>
      </w:r>
      <w:r w:rsidR="00F77991" w:rsidRPr="00D71765">
        <w:rPr>
          <w:rFonts w:ascii="Tahoma" w:hAnsi="Tahoma" w:cs="Tahoma"/>
          <w:sz w:val="24"/>
          <w:szCs w:val="24"/>
          <w:lang w:val="es-ES_tradnl" w:eastAsia="es-ES"/>
        </w:rPr>
        <w:t>f</w:t>
      </w:r>
      <w:r w:rsidRPr="00D71765">
        <w:rPr>
          <w:rFonts w:ascii="Tahoma" w:hAnsi="Tahoma" w:cs="Tahoma"/>
          <w:sz w:val="24"/>
          <w:szCs w:val="24"/>
          <w:lang w:val="es-ES_tradnl" w:eastAsia="es-ES"/>
        </w:rPr>
        <w:t>ebrero de dos mil veintidós (2.022)</w:t>
      </w:r>
    </w:p>
    <w:p w:rsidR="003606F8" w:rsidRPr="00D71765" w:rsidRDefault="003606F8" w:rsidP="00D71765">
      <w:pPr>
        <w:spacing w:line="276" w:lineRule="auto"/>
        <w:rPr>
          <w:rFonts w:ascii="Tahoma" w:hAnsi="Tahoma" w:cs="Tahoma"/>
          <w:sz w:val="24"/>
          <w:szCs w:val="24"/>
          <w:lang w:val="es-ES_tradnl" w:eastAsia="es-ES"/>
        </w:rPr>
      </w:pPr>
      <w:r w:rsidRPr="00D71765">
        <w:rPr>
          <w:rFonts w:ascii="Tahoma" w:hAnsi="Tahoma" w:cs="Tahoma"/>
          <w:sz w:val="24"/>
          <w:szCs w:val="24"/>
          <w:lang w:val="es-ES_tradnl" w:eastAsia="es-ES"/>
        </w:rPr>
        <w:t xml:space="preserve">Hora: 2:00 p.m. </w:t>
      </w:r>
    </w:p>
    <w:p w:rsidR="00956C97" w:rsidRDefault="00956C97" w:rsidP="00D71765">
      <w:pPr>
        <w:pStyle w:val="Sinespaciado"/>
        <w:tabs>
          <w:tab w:val="left" w:pos="7938"/>
        </w:tabs>
        <w:spacing w:line="276" w:lineRule="auto"/>
        <w:jc w:val="both"/>
        <w:rPr>
          <w:rFonts w:ascii="Tahoma" w:hAnsi="Tahoma" w:cs="Tahoma"/>
          <w:sz w:val="24"/>
          <w:szCs w:val="24"/>
          <w:lang w:val="es-CO"/>
        </w:rPr>
      </w:pPr>
    </w:p>
    <w:p w:rsidR="00420A2A" w:rsidRPr="00D71765" w:rsidRDefault="00420A2A" w:rsidP="00D71765">
      <w:pPr>
        <w:pStyle w:val="Sinespaciado"/>
        <w:tabs>
          <w:tab w:val="left" w:pos="7938"/>
        </w:tabs>
        <w:spacing w:line="276" w:lineRule="auto"/>
        <w:jc w:val="both"/>
        <w:rPr>
          <w:rFonts w:ascii="Tahoma" w:hAnsi="Tahoma" w:cs="Tahoma"/>
          <w:sz w:val="24"/>
          <w:szCs w:val="24"/>
          <w:lang w:val="es-CO"/>
        </w:rPr>
      </w:pPr>
    </w:p>
    <w:p w:rsidR="00956C97" w:rsidRPr="000658E6" w:rsidRDefault="00956C97"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bookmarkStart w:id="1" w:name="_Hlk86313150"/>
      <w:r w:rsidRPr="000658E6">
        <w:rPr>
          <w:rFonts w:ascii="Tahoma" w:hAnsi="Tahoma" w:cs="Tahoma"/>
          <w:sz w:val="22"/>
          <w:szCs w:val="24"/>
          <w:lang w:val="es-CO"/>
        </w:rPr>
        <w:lastRenderedPageBreak/>
        <w:t>Procesado</w:t>
      </w:r>
      <w:bookmarkStart w:id="2" w:name="_Hlk94710304"/>
      <w:r w:rsidRPr="000658E6">
        <w:rPr>
          <w:rFonts w:ascii="Tahoma" w:hAnsi="Tahoma" w:cs="Tahoma"/>
          <w:sz w:val="22"/>
          <w:szCs w:val="24"/>
          <w:lang w:val="es-CO"/>
        </w:rPr>
        <w:t xml:space="preserve">: </w:t>
      </w:r>
      <w:bookmarkStart w:id="3" w:name="_Hlk86311178"/>
      <w:r w:rsidR="000658E6" w:rsidRPr="000658E6">
        <w:rPr>
          <w:rFonts w:ascii="Tahoma" w:hAnsi="Tahoma" w:cs="Tahoma"/>
          <w:sz w:val="22"/>
          <w:szCs w:val="24"/>
          <w:lang w:val="es-CO"/>
        </w:rPr>
        <w:t>VAS</w:t>
      </w:r>
    </w:p>
    <w:bookmarkEnd w:id="3"/>
    <w:p w:rsidR="00AE5E59" w:rsidRPr="000658E6" w:rsidRDefault="00956C97"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0658E6">
        <w:rPr>
          <w:rFonts w:ascii="Tahoma" w:hAnsi="Tahoma" w:cs="Tahoma"/>
          <w:sz w:val="22"/>
          <w:szCs w:val="24"/>
          <w:lang w:val="es-CO"/>
        </w:rPr>
        <w:t>Delito:</w:t>
      </w:r>
      <w:bookmarkStart w:id="4" w:name="_Hlk86313895"/>
      <w:bookmarkStart w:id="5" w:name="_Hlk86313209"/>
      <w:r w:rsidR="006C19B8" w:rsidRPr="000658E6">
        <w:rPr>
          <w:rFonts w:ascii="Tahoma" w:hAnsi="Tahoma" w:cs="Tahoma"/>
          <w:sz w:val="22"/>
          <w:szCs w:val="24"/>
          <w:lang w:val="es-CO"/>
        </w:rPr>
        <w:t xml:space="preserve"> </w:t>
      </w:r>
      <w:bookmarkStart w:id="6" w:name="_Hlk95222190"/>
      <w:bookmarkStart w:id="7" w:name="_Hlk86313239"/>
      <w:bookmarkEnd w:id="2"/>
      <w:bookmarkEnd w:id="4"/>
      <w:bookmarkEnd w:id="5"/>
      <w:r w:rsidR="00DE45F2" w:rsidRPr="000658E6">
        <w:rPr>
          <w:rFonts w:ascii="Tahoma" w:hAnsi="Tahoma" w:cs="Tahoma"/>
          <w:sz w:val="22"/>
          <w:szCs w:val="24"/>
          <w:lang w:val="es-CO"/>
        </w:rPr>
        <w:t>Fabricación, tráfico, porte o tenencia de armas de fuego, accesorios, partes o municiones</w:t>
      </w:r>
      <w:bookmarkEnd w:id="6"/>
      <w:r w:rsidR="00AE5E59" w:rsidRPr="000658E6">
        <w:rPr>
          <w:rFonts w:ascii="Tahoma" w:hAnsi="Tahoma" w:cs="Tahoma"/>
          <w:sz w:val="22"/>
          <w:szCs w:val="24"/>
          <w:lang w:val="es-CO"/>
        </w:rPr>
        <w:t>.</w:t>
      </w:r>
    </w:p>
    <w:p w:rsidR="00956C97" w:rsidRPr="000658E6" w:rsidRDefault="007F2226"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0658E6">
        <w:rPr>
          <w:rFonts w:ascii="Tahoma" w:hAnsi="Tahoma" w:cs="Tahoma"/>
          <w:sz w:val="22"/>
          <w:szCs w:val="24"/>
          <w:lang w:val="es-CO"/>
        </w:rPr>
        <w:t xml:space="preserve">Rad. </w:t>
      </w:r>
      <w:r w:rsidR="00956C97" w:rsidRPr="000658E6">
        <w:rPr>
          <w:rFonts w:ascii="Tahoma" w:hAnsi="Tahoma" w:cs="Tahoma"/>
          <w:sz w:val="22"/>
          <w:szCs w:val="24"/>
          <w:lang w:val="es-CO"/>
        </w:rPr>
        <w:t xml:space="preserve"> </w:t>
      </w:r>
      <w:r w:rsidR="009A2723" w:rsidRPr="000658E6">
        <w:rPr>
          <w:rFonts w:ascii="Tahoma" w:hAnsi="Tahoma" w:cs="Tahoma"/>
          <w:sz w:val="22"/>
          <w:szCs w:val="24"/>
          <w:lang w:val="es-CO"/>
        </w:rPr>
        <w:t xml:space="preserve"># </w:t>
      </w:r>
      <w:r w:rsidR="00DE45F2" w:rsidRPr="000658E6">
        <w:rPr>
          <w:rFonts w:ascii="Tahoma" w:hAnsi="Tahoma" w:cs="Tahoma"/>
          <w:sz w:val="22"/>
          <w:szCs w:val="24"/>
          <w:lang w:val="es-CO"/>
        </w:rPr>
        <w:t>66001 60 00 035 2020 00815 01</w:t>
      </w:r>
    </w:p>
    <w:p w:rsidR="009A2723" w:rsidRPr="000658E6" w:rsidRDefault="009A2723"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0658E6">
        <w:rPr>
          <w:rFonts w:ascii="Tahoma" w:hAnsi="Tahoma" w:cs="Tahoma"/>
          <w:sz w:val="22"/>
          <w:szCs w:val="24"/>
          <w:lang w:val="es-CO"/>
        </w:rPr>
        <w:t xml:space="preserve">Proviene: Juzgado </w:t>
      </w:r>
      <w:r w:rsidR="00DE45F2" w:rsidRPr="000658E6">
        <w:rPr>
          <w:rFonts w:ascii="Tahoma" w:hAnsi="Tahoma" w:cs="Tahoma"/>
          <w:sz w:val="22"/>
          <w:szCs w:val="24"/>
          <w:lang w:val="es-CO"/>
        </w:rPr>
        <w:t>5</w:t>
      </w:r>
      <w:r w:rsidRPr="000658E6">
        <w:rPr>
          <w:rFonts w:ascii="Tahoma" w:hAnsi="Tahoma" w:cs="Tahoma"/>
          <w:sz w:val="22"/>
          <w:szCs w:val="24"/>
          <w:lang w:val="es-CO"/>
        </w:rPr>
        <w:t xml:space="preserve">º Penal del Circuito de </w:t>
      </w:r>
      <w:r w:rsidR="00DE45F2" w:rsidRPr="000658E6">
        <w:rPr>
          <w:rFonts w:ascii="Tahoma" w:hAnsi="Tahoma" w:cs="Tahoma"/>
          <w:sz w:val="22"/>
          <w:szCs w:val="24"/>
          <w:lang w:val="es-CO"/>
        </w:rPr>
        <w:t>Pereira</w:t>
      </w:r>
    </w:p>
    <w:p w:rsidR="00F80416" w:rsidRPr="000658E6" w:rsidRDefault="00956C97"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0658E6">
        <w:rPr>
          <w:rFonts w:ascii="Tahoma" w:hAnsi="Tahoma" w:cs="Tahoma"/>
          <w:sz w:val="22"/>
          <w:szCs w:val="24"/>
          <w:lang w:val="es-CO"/>
        </w:rPr>
        <w:t xml:space="preserve">Asunto: Resuelve recurso de apelación interpuesto </w:t>
      </w:r>
      <w:r w:rsidR="009A2723" w:rsidRPr="000658E6">
        <w:rPr>
          <w:rFonts w:ascii="Tahoma" w:hAnsi="Tahoma" w:cs="Tahoma"/>
          <w:sz w:val="22"/>
          <w:szCs w:val="24"/>
          <w:lang w:val="es-CO"/>
        </w:rPr>
        <w:t xml:space="preserve">por la Defensa </w:t>
      </w:r>
      <w:r w:rsidRPr="000658E6">
        <w:rPr>
          <w:rFonts w:ascii="Tahoma" w:hAnsi="Tahoma" w:cs="Tahoma"/>
          <w:sz w:val="22"/>
          <w:szCs w:val="24"/>
          <w:lang w:val="es-CO"/>
        </w:rPr>
        <w:t>en contra de la sentencia condenatoria.</w:t>
      </w:r>
      <w:r w:rsidR="0037184A" w:rsidRPr="000658E6">
        <w:rPr>
          <w:rFonts w:ascii="Tahoma" w:hAnsi="Tahoma" w:cs="Tahoma"/>
          <w:sz w:val="22"/>
          <w:szCs w:val="24"/>
          <w:lang w:val="es-CO"/>
        </w:rPr>
        <w:t xml:space="preserve"> Requisitos para acceder a la prisión domiciliaria. </w:t>
      </w:r>
    </w:p>
    <w:p w:rsidR="002767AF" w:rsidRPr="000658E6" w:rsidRDefault="00F80416"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2"/>
          <w:szCs w:val="24"/>
          <w:lang w:val="es-CO"/>
        </w:rPr>
      </w:pPr>
      <w:r w:rsidRPr="000658E6">
        <w:rPr>
          <w:rFonts w:ascii="Tahoma" w:hAnsi="Tahoma" w:cs="Tahoma"/>
          <w:sz w:val="22"/>
          <w:szCs w:val="24"/>
          <w:lang w:val="es-CO"/>
        </w:rPr>
        <w:t xml:space="preserve">Temas: Improcedencia de la prisión domiciliaria cuando la pena del delito se disminuye como consecuencia de la presencia de circunstancias </w:t>
      </w:r>
      <w:proofErr w:type="spellStart"/>
      <w:r w:rsidRPr="000658E6">
        <w:rPr>
          <w:rFonts w:ascii="Tahoma" w:hAnsi="Tahoma" w:cs="Tahoma"/>
          <w:sz w:val="22"/>
          <w:szCs w:val="24"/>
          <w:lang w:val="es-CO"/>
        </w:rPr>
        <w:t>post-delictuales</w:t>
      </w:r>
      <w:proofErr w:type="spellEnd"/>
    </w:p>
    <w:p w:rsidR="00956C97" w:rsidRPr="00D71765" w:rsidRDefault="00956C97" w:rsidP="000658E6">
      <w:pPr>
        <w:pStyle w:val="Sinespaciado"/>
        <w:pBdr>
          <w:top w:val="single" w:sz="4" w:space="0" w:color="auto"/>
          <w:left w:val="single" w:sz="4" w:space="4" w:color="auto"/>
          <w:bottom w:val="single" w:sz="4" w:space="1" w:color="auto"/>
          <w:right w:val="single" w:sz="4" w:space="4" w:color="auto"/>
        </w:pBdr>
        <w:tabs>
          <w:tab w:val="left" w:pos="7938"/>
        </w:tabs>
        <w:jc w:val="both"/>
        <w:rPr>
          <w:rFonts w:ascii="Tahoma" w:hAnsi="Tahoma" w:cs="Tahoma"/>
          <w:sz w:val="24"/>
          <w:szCs w:val="24"/>
          <w:lang w:val="es-CO"/>
        </w:rPr>
      </w:pPr>
      <w:r w:rsidRPr="000658E6">
        <w:rPr>
          <w:rFonts w:ascii="Tahoma" w:hAnsi="Tahoma" w:cs="Tahoma"/>
          <w:sz w:val="22"/>
          <w:szCs w:val="24"/>
          <w:lang w:val="es-CO"/>
        </w:rPr>
        <w:t>Dec</w:t>
      </w:r>
      <w:r w:rsidR="00757105" w:rsidRPr="000658E6">
        <w:rPr>
          <w:rFonts w:ascii="Tahoma" w:hAnsi="Tahoma" w:cs="Tahoma"/>
          <w:sz w:val="22"/>
          <w:szCs w:val="24"/>
          <w:lang w:val="es-CO"/>
        </w:rPr>
        <w:t xml:space="preserve">isión: </w:t>
      </w:r>
      <w:r w:rsidR="00241252" w:rsidRPr="000658E6">
        <w:rPr>
          <w:rFonts w:ascii="Tahoma" w:hAnsi="Tahoma" w:cs="Tahoma"/>
          <w:sz w:val="22"/>
          <w:szCs w:val="24"/>
          <w:lang w:val="es-CO"/>
        </w:rPr>
        <w:t>Modifica</w:t>
      </w:r>
      <w:r w:rsidR="00757105" w:rsidRPr="000658E6">
        <w:rPr>
          <w:rFonts w:ascii="Tahoma" w:hAnsi="Tahoma" w:cs="Tahoma"/>
          <w:sz w:val="22"/>
          <w:szCs w:val="24"/>
          <w:lang w:val="es-CO"/>
        </w:rPr>
        <w:t xml:space="preserve"> el</w:t>
      </w:r>
      <w:r w:rsidR="006C5C9F" w:rsidRPr="000658E6">
        <w:rPr>
          <w:rFonts w:ascii="Tahoma" w:hAnsi="Tahoma" w:cs="Tahoma"/>
          <w:sz w:val="22"/>
          <w:szCs w:val="24"/>
          <w:lang w:val="es-CO"/>
        </w:rPr>
        <w:t xml:space="preserve"> f</w:t>
      </w:r>
      <w:r w:rsidRPr="000658E6">
        <w:rPr>
          <w:rFonts w:ascii="Tahoma" w:hAnsi="Tahoma" w:cs="Tahoma"/>
          <w:sz w:val="22"/>
          <w:szCs w:val="24"/>
          <w:lang w:val="es-CO"/>
        </w:rPr>
        <w:t>allo</w:t>
      </w:r>
      <w:r w:rsidR="006C5C9F" w:rsidRPr="000658E6">
        <w:rPr>
          <w:rFonts w:ascii="Tahoma" w:hAnsi="Tahoma" w:cs="Tahoma"/>
          <w:sz w:val="22"/>
          <w:szCs w:val="24"/>
          <w:lang w:val="es-CO"/>
        </w:rPr>
        <w:t xml:space="preserve"> </w:t>
      </w:r>
      <w:r w:rsidR="00EB2A20" w:rsidRPr="000658E6">
        <w:rPr>
          <w:rFonts w:ascii="Tahoma" w:hAnsi="Tahoma" w:cs="Tahoma"/>
          <w:sz w:val="22"/>
          <w:szCs w:val="24"/>
          <w:lang w:val="es-CO"/>
        </w:rPr>
        <w:t>recurrido</w:t>
      </w:r>
    </w:p>
    <w:bookmarkEnd w:id="1"/>
    <w:bookmarkEnd w:id="7"/>
    <w:p w:rsidR="00ED167E" w:rsidRPr="00D71765" w:rsidRDefault="00ED167E" w:rsidP="00D71765">
      <w:pPr>
        <w:pStyle w:val="Sinespaciado"/>
        <w:tabs>
          <w:tab w:val="left" w:pos="7938"/>
        </w:tabs>
        <w:spacing w:line="276" w:lineRule="auto"/>
        <w:jc w:val="center"/>
        <w:rPr>
          <w:rFonts w:ascii="Tahoma" w:hAnsi="Tahoma" w:cs="Tahoma"/>
          <w:b/>
          <w:bCs/>
          <w:sz w:val="24"/>
          <w:szCs w:val="24"/>
          <w:lang w:val="es-CO"/>
        </w:rPr>
      </w:pPr>
    </w:p>
    <w:p w:rsidR="00956C97" w:rsidRPr="00D71765" w:rsidRDefault="00956C97" w:rsidP="00D71765">
      <w:pPr>
        <w:pStyle w:val="Sinespaciado"/>
        <w:tabs>
          <w:tab w:val="left" w:pos="7938"/>
        </w:tabs>
        <w:spacing w:line="276" w:lineRule="auto"/>
        <w:jc w:val="center"/>
        <w:rPr>
          <w:rFonts w:ascii="Tahoma" w:hAnsi="Tahoma" w:cs="Tahoma"/>
          <w:b/>
          <w:bCs/>
          <w:sz w:val="24"/>
          <w:szCs w:val="24"/>
          <w:lang w:val="es-CO"/>
        </w:rPr>
      </w:pPr>
      <w:r w:rsidRPr="00D71765">
        <w:rPr>
          <w:rFonts w:ascii="Tahoma" w:hAnsi="Tahoma" w:cs="Tahoma"/>
          <w:b/>
          <w:bCs/>
          <w:sz w:val="24"/>
          <w:szCs w:val="24"/>
          <w:lang w:val="es-CO"/>
        </w:rPr>
        <w:t>VISTOS:</w:t>
      </w:r>
    </w:p>
    <w:p w:rsidR="00956C97" w:rsidRPr="00D71765" w:rsidRDefault="00956C97" w:rsidP="00D71765">
      <w:pPr>
        <w:tabs>
          <w:tab w:val="left" w:pos="7087"/>
        </w:tabs>
        <w:spacing w:line="276" w:lineRule="auto"/>
        <w:rPr>
          <w:rFonts w:ascii="Tahoma" w:hAnsi="Tahoma" w:cs="Tahoma"/>
          <w:sz w:val="24"/>
          <w:szCs w:val="24"/>
        </w:rPr>
      </w:pPr>
    </w:p>
    <w:p w:rsidR="00916A5C" w:rsidRPr="00D71765" w:rsidRDefault="00956C97" w:rsidP="00D71765">
      <w:pPr>
        <w:pStyle w:val="Sinespaciado"/>
        <w:tabs>
          <w:tab w:val="left" w:pos="7938"/>
        </w:tabs>
        <w:spacing w:line="276" w:lineRule="auto"/>
        <w:jc w:val="both"/>
        <w:rPr>
          <w:rFonts w:ascii="Tahoma" w:hAnsi="Tahoma" w:cs="Tahoma"/>
          <w:sz w:val="24"/>
          <w:szCs w:val="24"/>
          <w:lang w:val="es-CO"/>
        </w:rPr>
      </w:pPr>
      <w:r w:rsidRPr="00D71765">
        <w:rPr>
          <w:rFonts w:ascii="Tahoma" w:hAnsi="Tahoma" w:cs="Tahoma"/>
          <w:sz w:val="24"/>
          <w:szCs w:val="24"/>
          <w:lang w:val="es-CO"/>
        </w:rPr>
        <w:t>Procede la Sala Penal de Decisión del Tribunal Superior de este Distrito Judicial a resolver el recurso de apelación que en forma oportuna fue interpuesto y s</w:t>
      </w:r>
      <w:r w:rsidR="002767AF" w:rsidRPr="00D71765">
        <w:rPr>
          <w:rFonts w:ascii="Tahoma" w:hAnsi="Tahoma" w:cs="Tahoma"/>
          <w:sz w:val="24"/>
          <w:szCs w:val="24"/>
          <w:lang w:val="es-CO"/>
        </w:rPr>
        <w:t xml:space="preserve">ustentado </w:t>
      </w:r>
      <w:r w:rsidR="009D50BB" w:rsidRPr="00D71765">
        <w:rPr>
          <w:rFonts w:ascii="Tahoma" w:hAnsi="Tahoma" w:cs="Tahoma"/>
          <w:sz w:val="24"/>
          <w:szCs w:val="24"/>
          <w:lang w:val="es-CO"/>
        </w:rPr>
        <w:t xml:space="preserve">por </w:t>
      </w:r>
      <w:r w:rsidR="00DE45F2" w:rsidRPr="00D71765">
        <w:rPr>
          <w:rFonts w:ascii="Tahoma" w:hAnsi="Tahoma" w:cs="Tahoma"/>
          <w:sz w:val="24"/>
          <w:szCs w:val="24"/>
          <w:lang w:val="es-CO"/>
        </w:rPr>
        <w:t xml:space="preserve">la defensa del señor </w:t>
      </w:r>
      <w:r w:rsidR="000658E6">
        <w:rPr>
          <w:rFonts w:ascii="Tahoma" w:hAnsi="Tahoma" w:cs="Tahoma"/>
          <w:sz w:val="24"/>
          <w:szCs w:val="24"/>
          <w:lang w:val="es-CO"/>
        </w:rPr>
        <w:t>VAS</w:t>
      </w:r>
      <w:r w:rsidR="0037184A" w:rsidRPr="00D71765">
        <w:rPr>
          <w:rFonts w:ascii="Tahoma" w:hAnsi="Tahoma" w:cs="Tahoma"/>
          <w:sz w:val="24"/>
          <w:szCs w:val="24"/>
          <w:lang w:val="es-CO"/>
        </w:rPr>
        <w:t xml:space="preserve"> </w:t>
      </w:r>
      <w:r w:rsidRPr="00D71765">
        <w:rPr>
          <w:rFonts w:ascii="Tahoma" w:hAnsi="Tahoma" w:cs="Tahoma"/>
          <w:sz w:val="24"/>
          <w:szCs w:val="24"/>
          <w:lang w:val="es-CO"/>
        </w:rPr>
        <w:t xml:space="preserve">en contra de la sentencia proferida el </w:t>
      </w:r>
      <w:bookmarkStart w:id="8" w:name="_Hlk86325917"/>
      <w:r w:rsidR="00DE45F2" w:rsidRPr="00D71765">
        <w:rPr>
          <w:rFonts w:ascii="Tahoma" w:hAnsi="Tahoma" w:cs="Tahoma"/>
          <w:sz w:val="24"/>
          <w:szCs w:val="24"/>
          <w:lang w:val="es-CO"/>
        </w:rPr>
        <w:t>21</w:t>
      </w:r>
      <w:r w:rsidRPr="00D71765">
        <w:rPr>
          <w:rFonts w:ascii="Tahoma" w:hAnsi="Tahoma" w:cs="Tahoma"/>
          <w:sz w:val="24"/>
          <w:szCs w:val="24"/>
          <w:lang w:val="es-CO"/>
        </w:rPr>
        <w:t xml:space="preserve"> de </w:t>
      </w:r>
      <w:r w:rsidR="00DE45F2" w:rsidRPr="00D71765">
        <w:rPr>
          <w:rFonts w:ascii="Tahoma" w:hAnsi="Tahoma" w:cs="Tahoma"/>
          <w:sz w:val="24"/>
          <w:szCs w:val="24"/>
          <w:lang w:val="es-CO"/>
        </w:rPr>
        <w:t>abril</w:t>
      </w:r>
      <w:r w:rsidR="00CE027A" w:rsidRPr="00D71765">
        <w:rPr>
          <w:rFonts w:ascii="Tahoma" w:hAnsi="Tahoma" w:cs="Tahoma"/>
          <w:sz w:val="24"/>
          <w:szCs w:val="24"/>
          <w:lang w:val="es-CO"/>
        </w:rPr>
        <w:t xml:space="preserve"> de 2</w:t>
      </w:r>
      <w:r w:rsidR="0037184A" w:rsidRPr="00D71765">
        <w:rPr>
          <w:rFonts w:ascii="Tahoma" w:hAnsi="Tahoma" w:cs="Tahoma"/>
          <w:sz w:val="24"/>
          <w:szCs w:val="24"/>
          <w:lang w:val="es-CO"/>
        </w:rPr>
        <w:t>.</w:t>
      </w:r>
      <w:r w:rsidR="00CE027A" w:rsidRPr="00D71765">
        <w:rPr>
          <w:rFonts w:ascii="Tahoma" w:hAnsi="Tahoma" w:cs="Tahoma"/>
          <w:sz w:val="24"/>
          <w:szCs w:val="24"/>
          <w:lang w:val="es-CO"/>
        </w:rPr>
        <w:t>02</w:t>
      </w:r>
      <w:bookmarkEnd w:id="8"/>
      <w:r w:rsidR="00DE45F2" w:rsidRPr="00D71765">
        <w:rPr>
          <w:rFonts w:ascii="Tahoma" w:hAnsi="Tahoma" w:cs="Tahoma"/>
          <w:sz w:val="24"/>
          <w:szCs w:val="24"/>
          <w:lang w:val="es-CO"/>
        </w:rPr>
        <w:t>1</w:t>
      </w:r>
      <w:r w:rsidR="005053F9" w:rsidRPr="00D71765">
        <w:rPr>
          <w:rFonts w:ascii="Tahoma" w:hAnsi="Tahoma" w:cs="Tahoma"/>
          <w:sz w:val="24"/>
          <w:szCs w:val="24"/>
          <w:lang w:val="es-CO"/>
        </w:rPr>
        <w:t xml:space="preserve"> </w:t>
      </w:r>
      <w:r w:rsidRPr="00D71765">
        <w:rPr>
          <w:rFonts w:ascii="Tahoma" w:hAnsi="Tahoma" w:cs="Tahoma"/>
          <w:sz w:val="24"/>
          <w:szCs w:val="24"/>
          <w:lang w:val="es-CO"/>
        </w:rPr>
        <w:t>por parte del</w:t>
      </w:r>
      <w:r w:rsidR="00CE027A" w:rsidRPr="00D71765">
        <w:rPr>
          <w:rFonts w:ascii="Tahoma" w:hAnsi="Tahoma" w:cs="Tahoma"/>
          <w:sz w:val="24"/>
          <w:szCs w:val="24"/>
          <w:lang w:val="es-CO"/>
        </w:rPr>
        <w:t xml:space="preserve"> Juzgado </w:t>
      </w:r>
      <w:r w:rsidR="00DE45F2" w:rsidRPr="00D71765">
        <w:rPr>
          <w:rFonts w:ascii="Tahoma" w:hAnsi="Tahoma" w:cs="Tahoma"/>
          <w:sz w:val="24"/>
          <w:szCs w:val="24"/>
          <w:lang w:val="es-CO"/>
        </w:rPr>
        <w:t>5</w:t>
      </w:r>
      <w:r w:rsidR="00AF04D5" w:rsidRPr="00D71765">
        <w:rPr>
          <w:rFonts w:ascii="Tahoma" w:hAnsi="Tahoma" w:cs="Tahoma"/>
          <w:sz w:val="24"/>
          <w:szCs w:val="24"/>
          <w:lang w:val="es-CO"/>
        </w:rPr>
        <w:t>°</w:t>
      </w:r>
      <w:r w:rsidR="00CE027A" w:rsidRPr="00D71765">
        <w:rPr>
          <w:rFonts w:ascii="Tahoma" w:hAnsi="Tahoma" w:cs="Tahoma"/>
          <w:sz w:val="24"/>
          <w:szCs w:val="24"/>
          <w:lang w:val="es-CO"/>
        </w:rPr>
        <w:t xml:space="preserve"> Penal del Circuito de </w:t>
      </w:r>
      <w:r w:rsidR="00DE45F2" w:rsidRPr="00D71765">
        <w:rPr>
          <w:rFonts w:ascii="Tahoma" w:hAnsi="Tahoma" w:cs="Tahoma"/>
          <w:sz w:val="24"/>
          <w:szCs w:val="24"/>
          <w:lang w:val="es-CO"/>
        </w:rPr>
        <w:t xml:space="preserve">Pereira </w:t>
      </w:r>
      <w:r w:rsidR="000B7D9D" w:rsidRPr="00D71765">
        <w:rPr>
          <w:rFonts w:ascii="Tahoma" w:hAnsi="Tahoma" w:cs="Tahoma"/>
          <w:sz w:val="24"/>
          <w:szCs w:val="24"/>
          <w:lang w:val="es-CO"/>
        </w:rPr>
        <w:t xml:space="preserve">dentro del proceso que se adelantó en contra </w:t>
      </w:r>
      <w:r w:rsidR="009D50BB" w:rsidRPr="00D71765">
        <w:rPr>
          <w:rFonts w:ascii="Tahoma" w:hAnsi="Tahoma" w:cs="Tahoma"/>
          <w:sz w:val="24"/>
          <w:szCs w:val="24"/>
          <w:lang w:val="es-CO"/>
        </w:rPr>
        <w:t xml:space="preserve">del aludido procesado </w:t>
      </w:r>
      <w:r w:rsidR="00DE45F2" w:rsidRPr="00D71765">
        <w:rPr>
          <w:rFonts w:ascii="Tahoma" w:hAnsi="Tahoma" w:cs="Tahoma"/>
          <w:sz w:val="24"/>
          <w:szCs w:val="24"/>
          <w:lang w:val="es-CO"/>
        </w:rPr>
        <w:t xml:space="preserve">por </w:t>
      </w:r>
      <w:r w:rsidR="000B7D9D" w:rsidRPr="00D71765">
        <w:rPr>
          <w:rFonts w:ascii="Tahoma" w:hAnsi="Tahoma" w:cs="Tahoma"/>
          <w:sz w:val="24"/>
          <w:szCs w:val="24"/>
          <w:lang w:val="es-CO"/>
        </w:rPr>
        <w:t xml:space="preserve">incurrir en la presunta comisión </w:t>
      </w:r>
      <w:r w:rsidR="00DE45F2" w:rsidRPr="00D71765">
        <w:rPr>
          <w:rFonts w:ascii="Tahoma" w:hAnsi="Tahoma" w:cs="Tahoma"/>
          <w:sz w:val="24"/>
          <w:szCs w:val="24"/>
          <w:lang w:val="es-CO"/>
        </w:rPr>
        <w:t xml:space="preserve">del delito de </w:t>
      </w:r>
      <w:r w:rsidR="00F3162A" w:rsidRPr="00D71765">
        <w:rPr>
          <w:rFonts w:ascii="Tahoma" w:hAnsi="Tahoma" w:cs="Tahoma"/>
          <w:sz w:val="24"/>
          <w:szCs w:val="24"/>
          <w:lang w:val="es-CO"/>
        </w:rPr>
        <w:t>t</w:t>
      </w:r>
      <w:r w:rsidR="004A786C" w:rsidRPr="00D71765">
        <w:rPr>
          <w:rFonts w:ascii="Tahoma" w:hAnsi="Tahoma" w:cs="Tahoma"/>
          <w:sz w:val="24"/>
          <w:szCs w:val="24"/>
          <w:lang w:val="es-CO"/>
        </w:rPr>
        <w:t>ráfico</w:t>
      </w:r>
      <w:r w:rsidR="000B7D9D" w:rsidRPr="00D71765">
        <w:rPr>
          <w:rFonts w:ascii="Tahoma" w:hAnsi="Tahoma" w:cs="Tahoma"/>
          <w:sz w:val="24"/>
          <w:szCs w:val="24"/>
          <w:lang w:val="es-CO"/>
        </w:rPr>
        <w:t xml:space="preserve"> o</w:t>
      </w:r>
      <w:r w:rsidR="004A786C" w:rsidRPr="00D71765">
        <w:rPr>
          <w:rFonts w:ascii="Tahoma" w:hAnsi="Tahoma" w:cs="Tahoma"/>
          <w:sz w:val="24"/>
          <w:szCs w:val="24"/>
          <w:lang w:val="es-CO"/>
        </w:rPr>
        <w:t xml:space="preserve"> porte armas de fuego</w:t>
      </w:r>
      <w:r w:rsidR="000B7D9D" w:rsidRPr="00D71765">
        <w:rPr>
          <w:rFonts w:ascii="Tahoma" w:hAnsi="Tahoma" w:cs="Tahoma"/>
          <w:sz w:val="24"/>
          <w:szCs w:val="24"/>
          <w:lang w:val="es-CO"/>
        </w:rPr>
        <w:t xml:space="preserve"> de defensa personal</w:t>
      </w:r>
      <w:r w:rsidR="00DE6173" w:rsidRPr="00D71765">
        <w:rPr>
          <w:rFonts w:ascii="Tahoma" w:hAnsi="Tahoma" w:cs="Tahoma"/>
          <w:sz w:val="24"/>
          <w:szCs w:val="24"/>
          <w:lang w:val="es-CO"/>
        </w:rPr>
        <w:t>.</w:t>
      </w:r>
    </w:p>
    <w:p w:rsidR="003606F8" w:rsidRPr="00D71765" w:rsidRDefault="003606F8" w:rsidP="00D71765">
      <w:pPr>
        <w:pStyle w:val="Sinespaciado"/>
        <w:tabs>
          <w:tab w:val="left" w:pos="7938"/>
        </w:tabs>
        <w:spacing w:line="276" w:lineRule="auto"/>
        <w:jc w:val="both"/>
        <w:rPr>
          <w:rFonts w:ascii="Tahoma" w:hAnsi="Tahoma" w:cs="Tahoma"/>
          <w:sz w:val="24"/>
          <w:szCs w:val="24"/>
          <w:lang w:val="es-CO"/>
        </w:rPr>
      </w:pPr>
    </w:p>
    <w:p w:rsidR="00956C97" w:rsidRPr="00D71765" w:rsidRDefault="00956C97" w:rsidP="00D71765">
      <w:pPr>
        <w:pStyle w:val="Sinespaciado"/>
        <w:tabs>
          <w:tab w:val="left" w:pos="7938"/>
        </w:tabs>
        <w:spacing w:line="276" w:lineRule="auto"/>
        <w:jc w:val="center"/>
        <w:rPr>
          <w:rFonts w:ascii="Tahoma" w:hAnsi="Tahoma" w:cs="Tahoma"/>
          <w:b/>
          <w:sz w:val="24"/>
          <w:szCs w:val="24"/>
          <w:lang w:val="es-CO"/>
        </w:rPr>
      </w:pPr>
      <w:r w:rsidRPr="00D71765">
        <w:rPr>
          <w:rFonts w:ascii="Tahoma" w:hAnsi="Tahoma" w:cs="Tahoma"/>
          <w:b/>
          <w:sz w:val="24"/>
          <w:szCs w:val="24"/>
          <w:lang w:val="es-CO"/>
        </w:rPr>
        <w:t>ANTECEDENTES:</w:t>
      </w:r>
    </w:p>
    <w:p w:rsidR="00956C97" w:rsidRPr="00D71765" w:rsidRDefault="00956C97" w:rsidP="00D71765">
      <w:pPr>
        <w:pStyle w:val="Sinespaciado"/>
        <w:spacing w:line="276" w:lineRule="auto"/>
        <w:jc w:val="both"/>
        <w:rPr>
          <w:rFonts w:ascii="Tahoma" w:hAnsi="Tahoma" w:cs="Tahoma"/>
          <w:sz w:val="24"/>
          <w:szCs w:val="24"/>
          <w:lang w:val="es-CO"/>
        </w:rPr>
      </w:pPr>
    </w:p>
    <w:p w:rsidR="001638AE" w:rsidRPr="00D71765" w:rsidRDefault="0037184A" w:rsidP="00D71765">
      <w:pPr>
        <w:pStyle w:val="Sinespaciado"/>
        <w:spacing w:line="276" w:lineRule="auto"/>
        <w:jc w:val="both"/>
        <w:rPr>
          <w:rFonts w:ascii="Tahoma" w:hAnsi="Tahoma" w:cs="Tahoma"/>
          <w:sz w:val="24"/>
          <w:szCs w:val="24"/>
          <w:lang w:val="es-CO"/>
        </w:rPr>
      </w:pPr>
      <w:r w:rsidRPr="00D71765">
        <w:rPr>
          <w:rFonts w:ascii="Tahoma" w:hAnsi="Tahoma" w:cs="Tahoma"/>
          <w:sz w:val="24"/>
          <w:szCs w:val="24"/>
          <w:lang w:val="es-CO"/>
        </w:rPr>
        <w:t xml:space="preserve">De conformidad con </w:t>
      </w:r>
      <w:r w:rsidR="003B2233" w:rsidRPr="00D71765">
        <w:rPr>
          <w:rFonts w:ascii="Tahoma" w:hAnsi="Tahoma" w:cs="Tahoma"/>
          <w:sz w:val="24"/>
          <w:szCs w:val="24"/>
          <w:lang w:val="es-CO"/>
        </w:rPr>
        <w:t>lo obrante en el expediente de la referencia,</w:t>
      </w:r>
      <w:r w:rsidRPr="00D71765">
        <w:rPr>
          <w:rFonts w:ascii="Tahoma" w:hAnsi="Tahoma" w:cs="Tahoma"/>
          <w:sz w:val="24"/>
          <w:szCs w:val="24"/>
          <w:lang w:val="es-CO"/>
        </w:rPr>
        <w:t xml:space="preserve"> </w:t>
      </w:r>
      <w:r w:rsidR="0031768F" w:rsidRPr="00D71765">
        <w:rPr>
          <w:rFonts w:ascii="Tahoma" w:hAnsi="Tahoma" w:cs="Tahoma"/>
          <w:sz w:val="24"/>
          <w:szCs w:val="24"/>
          <w:lang w:val="es-CO"/>
        </w:rPr>
        <w:t>los hechos tuvieron ocurrencia</w:t>
      </w:r>
      <w:r w:rsidR="007F23F8" w:rsidRPr="00D71765">
        <w:rPr>
          <w:rFonts w:ascii="Tahoma" w:hAnsi="Tahoma" w:cs="Tahoma"/>
          <w:sz w:val="24"/>
          <w:szCs w:val="24"/>
          <w:lang w:val="es-CO"/>
        </w:rPr>
        <w:t xml:space="preserve"> el </w:t>
      </w:r>
      <w:r w:rsidR="003B2233" w:rsidRPr="00D71765">
        <w:rPr>
          <w:rFonts w:ascii="Tahoma" w:hAnsi="Tahoma" w:cs="Tahoma"/>
          <w:sz w:val="24"/>
          <w:szCs w:val="24"/>
          <w:lang w:val="es-CO"/>
        </w:rPr>
        <w:t xml:space="preserve">día 14 de abril de 2.020, a las 10:45 horas, en la vía </w:t>
      </w:r>
      <w:proofErr w:type="spellStart"/>
      <w:r w:rsidR="003B2233" w:rsidRPr="00D71765">
        <w:rPr>
          <w:rFonts w:ascii="Tahoma" w:hAnsi="Tahoma" w:cs="Tahoma"/>
          <w:sz w:val="24"/>
          <w:szCs w:val="24"/>
          <w:lang w:val="es-CO"/>
        </w:rPr>
        <w:t>Condina</w:t>
      </w:r>
      <w:proofErr w:type="spellEnd"/>
      <w:r w:rsidR="003B2233" w:rsidRPr="00D71765">
        <w:rPr>
          <w:rFonts w:ascii="Tahoma" w:hAnsi="Tahoma" w:cs="Tahoma"/>
          <w:sz w:val="24"/>
          <w:szCs w:val="24"/>
          <w:lang w:val="es-CO"/>
        </w:rPr>
        <w:t xml:space="preserve">, frente a la Ciudadela Salamanca, sector en el que miembros de la Policía Nacional se encontraban </w:t>
      </w:r>
      <w:r w:rsidR="0048412E" w:rsidRPr="00D71765">
        <w:rPr>
          <w:rFonts w:ascii="Tahoma" w:hAnsi="Tahoma" w:cs="Tahoma"/>
          <w:sz w:val="24"/>
          <w:szCs w:val="24"/>
          <w:lang w:val="es-CO"/>
        </w:rPr>
        <w:t xml:space="preserve">ejecutando </w:t>
      </w:r>
      <w:r w:rsidR="003B2233" w:rsidRPr="00D71765">
        <w:rPr>
          <w:rFonts w:ascii="Tahoma" w:hAnsi="Tahoma" w:cs="Tahoma"/>
          <w:sz w:val="24"/>
          <w:szCs w:val="24"/>
          <w:lang w:val="es-CO"/>
        </w:rPr>
        <w:t>labores de patrullaje, y al abordar a un sujeto que transitaba por ese lugar</w:t>
      </w:r>
      <w:r w:rsidR="00105573" w:rsidRPr="00D71765">
        <w:rPr>
          <w:rFonts w:ascii="Tahoma" w:hAnsi="Tahoma" w:cs="Tahoma"/>
          <w:sz w:val="24"/>
          <w:szCs w:val="24"/>
        </w:rPr>
        <w:t xml:space="preserve">, este </w:t>
      </w:r>
      <w:r w:rsidR="0048412E" w:rsidRPr="00D71765">
        <w:rPr>
          <w:rFonts w:ascii="Tahoma" w:hAnsi="Tahoma" w:cs="Tahoma"/>
          <w:sz w:val="24"/>
          <w:szCs w:val="24"/>
          <w:lang w:val="es-CO"/>
        </w:rPr>
        <w:t xml:space="preserve">inicialmente se identificó como GADIEL ELIMELET OLIVEROS HURTADO, de nacionalidad venezolana, </w:t>
      </w:r>
      <w:r w:rsidR="00105573" w:rsidRPr="00D71765">
        <w:rPr>
          <w:rFonts w:ascii="Tahoma" w:hAnsi="Tahoma" w:cs="Tahoma"/>
          <w:sz w:val="24"/>
          <w:szCs w:val="24"/>
          <w:lang w:val="es-CO"/>
        </w:rPr>
        <w:t xml:space="preserve">a quien </w:t>
      </w:r>
      <w:r w:rsidR="009D50BB" w:rsidRPr="00D71765">
        <w:rPr>
          <w:rFonts w:ascii="Tahoma" w:hAnsi="Tahoma" w:cs="Tahoma"/>
          <w:sz w:val="24"/>
          <w:szCs w:val="24"/>
          <w:lang w:val="es-CO"/>
        </w:rPr>
        <w:t xml:space="preserve">como consecuencia de un registro que se le practicó, </w:t>
      </w:r>
      <w:r w:rsidR="0048412E" w:rsidRPr="00D71765">
        <w:rPr>
          <w:rFonts w:ascii="Tahoma" w:hAnsi="Tahoma" w:cs="Tahoma"/>
          <w:sz w:val="24"/>
          <w:szCs w:val="24"/>
          <w:lang w:val="es-CO"/>
        </w:rPr>
        <w:t xml:space="preserve">se halló en su poder un revólver calibre </w:t>
      </w:r>
      <w:r w:rsidR="009D50BB" w:rsidRPr="00D71765">
        <w:rPr>
          <w:rFonts w:ascii="Tahoma" w:hAnsi="Tahoma" w:cs="Tahoma"/>
          <w:sz w:val="24"/>
          <w:szCs w:val="24"/>
          <w:lang w:val="es-CO"/>
        </w:rPr>
        <w:t>.</w:t>
      </w:r>
      <w:r w:rsidR="0048412E" w:rsidRPr="00D71765">
        <w:rPr>
          <w:rFonts w:ascii="Tahoma" w:hAnsi="Tahoma" w:cs="Tahoma"/>
          <w:sz w:val="24"/>
          <w:szCs w:val="24"/>
          <w:lang w:val="es-CO"/>
        </w:rPr>
        <w:t>38 Especial marca Smith Wesson serie C19609, con número interno 16671</w:t>
      </w:r>
      <w:r w:rsidR="009D50BB" w:rsidRPr="00D71765">
        <w:rPr>
          <w:rFonts w:ascii="Tahoma" w:hAnsi="Tahoma" w:cs="Tahoma"/>
          <w:sz w:val="24"/>
          <w:szCs w:val="24"/>
          <w:lang w:val="es-CO"/>
        </w:rPr>
        <w:t>,</w:t>
      </w:r>
      <w:r w:rsidR="0048412E" w:rsidRPr="00D71765">
        <w:rPr>
          <w:rFonts w:ascii="Tahoma" w:hAnsi="Tahoma" w:cs="Tahoma"/>
          <w:sz w:val="24"/>
          <w:szCs w:val="24"/>
          <w:lang w:val="es-CO"/>
        </w:rPr>
        <w:t xml:space="preserve"> con 4 cartuchos de ese mismo calibre, ante lo cual </w:t>
      </w:r>
      <w:r w:rsidR="009D50BB" w:rsidRPr="00D71765">
        <w:rPr>
          <w:rFonts w:ascii="Tahoma" w:hAnsi="Tahoma" w:cs="Tahoma"/>
          <w:sz w:val="24"/>
          <w:szCs w:val="24"/>
          <w:lang w:val="es-CO"/>
        </w:rPr>
        <w:t>el sospechoso sostuvo un</w:t>
      </w:r>
      <w:r w:rsidR="0048412E" w:rsidRPr="00D71765">
        <w:rPr>
          <w:rFonts w:ascii="Tahoma" w:hAnsi="Tahoma" w:cs="Tahoma"/>
          <w:sz w:val="24"/>
          <w:szCs w:val="24"/>
          <w:lang w:val="es-CO"/>
        </w:rPr>
        <w:t xml:space="preserve"> forcejeo </w:t>
      </w:r>
      <w:r w:rsidR="009D50BB" w:rsidRPr="00D71765">
        <w:rPr>
          <w:rFonts w:ascii="Tahoma" w:hAnsi="Tahoma" w:cs="Tahoma"/>
          <w:sz w:val="24"/>
          <w:szCs w:val="24"/>
          <w:lang w:val="es-CO"/>
        </w:rPr>
        <w:t xml:space="preserve">con los policiales para </w:t>
      </w:r>
      <w:r w:rsidR="0048412E" w:rsidRPr="00D71765">
        <w:rPr>
          <w:rFonts w:ascii="Tahoma" w:hAnsi="Tahoma" w:cs="Tahoma"/>
          <w:sz w:val="24"/>
          <w:szCs w:val="24"/>
          <w:lang w:val="es-CO"/>
        </w:rPr>
        <w:t>emprende</w:t>
      </w:r>
      <w:r w:rsidR="009D50BB" w:rsidRPr="00D71765">
        <w:rPr>
          <w:rFonts w:ascii="Tahoma" w:hAnsi="Tahoma" w:cs="Tahoma"/>
          <w:sz w:val="24"/>
          <w:szCs w:val="24"/>
          <w:lang w:val="es-CO"/>
        </w:rPr>
        <w:t>r</w:t>
      </w:r>
      <w:r w:rsidR="0048412E" w:rsidRPr="00D71765">
        <w:rPr>
          <w:rFonts w:ascii="Tahoma" w:hAnsi="Tahoma" w:cs="Tahoma"/>
          <w:sz w:val="24"/>
          <w:szCs w:val="24"/>
          <w:lang w:val="es-CO"/>
        </w:rPr>
        <w:t xml:space="preserve"> la huida, siendo retenido unos metros más adelante. </w:t>
      </w:r>
    </w:p>
    <w:p w:rsidR="0048412E" w:rsidRPr="00D71765" w:rsidRDefault="0048412E" w:rsidP="00D71765">
      <w:pPr>
        <w:pStyle w:val="Sinespaciado"/>
        <w:spacing w:line="276" w:lineRule="auto"/>
        <w:jc w:val="both"/>
        <w:rPr>
          <w:rFonts w:ascii="Tahoma" w:hAnsi="Tahoma" w:cs="Tahoma"/>
          <w:sz w:val="24"/>
          <w:szCs w:val="24"/>
          <w:lang w:val="es-CO"/>
        </w:rPr>
      </w:pPr>
    </w:p>
    <w:p w:rsidR="0048412E" w:rsidRPr="00D71765" w:rsidRDefault="0048412E" w:rsidP="00D71765">
      <w:pPr>
        <w:pStyle w:val="Sinespaciado"/>
        <w:spacing w:line="276" w:lineRule="auto"/>
        <w:jc w:val="both"/>
        <w:rPr>
          <w:rFonts w:ascii="Tahoma" w:hAnsi="Tahoma" w:cs="Tahoma"/>
          <w:sz w:val="24"/>
          <w:szCs w:val="24"/>
          <w:lang w:val="es-CO"/>
        </w:rPr>
      </w:pPr>
      <w:r w:rsidRPr="00D71765">
        <w:rPr>
          <w:rFonts w:ascii="Tahoma" w:hAnsi="Tahoma" w:cs="Tahoma"/>
          <w:sz w:val="24"/>
          <w:szCs w:val="24"/>
          <w:lang w:val="es-CO"/>
        </w:rPr>
        <w:t>Como el aprehendido no contaba con un permiso para el porte de ese artefacto</w:t>
      </w:r>
      <w:r w:rsidR="009D50BB" w:rsidRPr="00D71765">
        <w:rPr>
          <w:rFonts w:ascii="Tahoma" w:hAnsi="Tahoma" w:cs="Tahoma"/>
          <w:sz w:val="24"/>
          <w:szCs w:val="24"/>
          <w:lang w:val="es-CO"/>
        </w:rPr>
        <w:t xml:space="preserve"> </w:t>
      </w:r>
      <w:r w:rsidR="00B90AA5" w:rsidRPr="00D71765">
        <w:rPr>
          <w:rFonts w:ascii="Tahoma" w:hAnsi="Tahoma" w:cs="Tahoma"/>
          <w:sz w:val="24"/>
          <w:szCs w:val="24"/>
          <w:lang w:val="es-CO"/>
        </w:rPr>
        <w:t>bélico</w:t>
      </w:r>
      <w:r w:rsidRPr="00D71765">
        <w:rPr>
          <w:rFonts w:ascii="Tahoma" w:hAnsi="Tahoma" w:cs="Tahoma"/>
          <w:sz w:val="24"/>
          <w:szCs w:val="24"/>
          <w:lang w:val="es-CO"/>
        </w:rPr>
        <w:t xml:space="preserve">, y adicionalmente estaba infringiendo las medidas sanitarias establecidas por el Gobierno Nacional, se procedió a efectuar el procedimiento de captura. </w:t>
      </w:r>
    </w:p>
    <w:p w:rsidR="003B2233" w:rsidRPr="00D71765" w:rsidRDefault="003B2233" w:rsidP="00D71765">
      <w:pPr>
        <w:pStyle w:val="Sinespaciado"/>
        <w:spacing w:line="276" w:lineRule="auto"/>
        <w:jc w:val="both"/>
        <w:rPr>
          <w:rFonts w:ascii="Tahoma" w:hAnsi="Tahoma" w:cs="Tahoma"/>
          <w:sz w:val="24"/>
          <w:szCs w:val="24"/>
          <w:lang w:val="es-CO"/>
        </w:rPr>
      </w:pPr>
    </w:p>
    <w:p w:rsidR="003B2233" w:rsidRPr="00D71765" w:rsidRDefault="0048412E" w:rsidP="00D71765">
      <w:pPr>
        <w:pStyle w:val="Sinespaciado"/>
        <w:spacing w:line="276" w:lineRule="auto"/>
        <w:jc w:val="both"/>
        <w:rPr>
          <w:rFonts w:ascii="Tahoma" w:hAnsi="Tahoma" w:cs="Tahoma"/>
          <w:sz w:val="24"/>
          <w:szCs w:val="24"/>
          <w:lang w:val="es-CO"/>
        </w:rPr>
      </w:pPr>
      <w:r w:rsidRPr="00D71765">
        <w:rPr>
          <w:rFonts w:ascii="Tahoma" w:hAnsi="Tahoma" w:cs="Tahoma"/>
          <w:sz w:val="24"/>
          <w:szCs w:val="24"/>
          <w:lang w:val="es-CO"/>
        </w:rPr>
        <w:t>El material incautado fue sometido al estudio respectivo por parte de un perito</w:t>
      </w:r>
      <w:r w:rsidR="00B90AA5" w:rsidRPr="00D71765">
        <w:rPr>
          <w:rFonts w:ascii="Tahoma" w:hAnsi="Tahoma" w:cs="Tahoma"/>
          <w:sz w:val="24"/>
          <w:szCs w:val="24"/>
          <w:lang w:val="es-CO"/>
        </w:rPr>
        <w:t>,</w:t>
      </w:r>
      <w:r w:rsidRPr="00D71765">
        <w:rPr>
          <w:rFonts w:ascii="Tahoma" w:hAnsi="Tahoma" w:cs="Tahoma"/>
          <w:sz w:val="24"/>
          <w:szCs w:val="24"/>
          <w:lang w:val="es-CO"/>
        </w:rPr>
        <w:t xml:space="preserve"> quien dictaminó que el arma de fuego era apta para producir disparos y los cartuchos eran compatibles para ser usada con aquella. </w:t>
      </w:r>
    </w:p>
    <w:p w:rsidR="007F23F8" w:rsidRPr="00D71765" w:rsidRDefault="007F23F8" w:rsidP="00D71765">
      <w:pPr>
        <w:pStyle w:val="Sinespaciado"/>
        <w:spacing w:line="276" w:lineRule="auto"/>
        <w:jc w:val="both"/>
        <w:rPr>
          <w:rFonts w:ascii="Tahoma" w:hAnsi="Tahoma" w:cs="Tahoma"/>
          <w:sz w:val="24"/>
          <w:szCs w:val="24"/>
          <w:lang w:val="es-CO"/>
        </w:rPr>
      </w:pPr>
    </w:p>
    <w:p w:rsidR="00AC2876" w:rsidRPr="00D71765" w:rsidRDefault="00AC2876" w:rsidP="00D71765">
      <w:pPr>
        <w:pStyle w:val="Sinespaciado"/>
        <w:spacing w:line="276" w:lineRule="auto"/>
        <w:jc w:val="center"/>
        <w:rPr>
          <w:rFonts w:ascii="Tahoma" w:hAnsi="Tahoma" w:cs="Tahoma"/>
          <w:b/>
          <w:sz w:val="24"/>
          <w:szCs w:val="24"/>
          <w:lang w:val="es-CO"/>
        </w:rPr>
      </w:pPr>
      <w:r w:rsidRPr="00D71765">
        <w:rPr>
          <w:rFonts w:ascii="Tahoma" w:hAnsi="Tahoma" w:cs="Tahoma"/>
          <w:b/>
          <w:sz w:val="24"/>
          <w:szCs w:val="24"/>
          <w:lang w:val="es-CO"/>
        </w:rPr>
        <w:t>SINOPSIS DE LA ACTUACIÓN PROCESAL:</w:t>
      </w:r>
    </w:p>
    <w:p w:rsidR="00AC2876" w:rsidRPr="00D71765" w:rsidRDefault="00AC2876" w:rsidP="00D71765">
      <w:pPr>
        <w:pStyle w:val="Sinespaciado"/>
        <w:spacing w:line="276" w:lineRule="auto"/>
        <w:jc w:val="both"/>
        <w:rPr>
          <w:rFonts w:ascii="Tahoma" w:hAnsi="Tahoma" w:cs="Tahoma"/>
          <w:sz w:val="24"/>
          <w:szCs w:val="24"/>
          <w:lang w:val="es-CO"/>
        </w:rPr>
      </w:pPr>
    </w:p>
    <w:p w:rsidR="002C5993" w:rsidRPr="00D71765" w:rsidRDefault="00AC2876" w:rsidP="00D71765">
      <w:pPr>
        <w:pStyle w:val="Sinespaciado"/>
        <w:numPr>
          <w:ilvl w:val="0"/>
          <w:numId w:val="26"/>
        </w:numPr>
        <w:spacing w:line="276" w:lineRule="auto"/>
        <w:ind w:left="360"/>
        <w:jc w:val="both"/>
        <w:rPr>
          <w:rFonts w:ascii="Tahoma" w:hAnsi="Tahoma" w:cs="Tahoma"/>
          <w:sz w:val="24"/>
          <w:szCs w:val="24"/>
          <w:lang w:val="es-CO"/>
        </w:rPr>
      </w:pPr>
      <w:r w:rsidRPr="00D71765">
        <w:rPr>
          <w:rFonts w:ascii="Tahoma" w:hAnsi="Tahoma" w:cs="Tahoma"/>
          <w:sz w:val="24"/>
          <w:szCs w:val="24"/>
          <w:lang w:val="es-CO"/>
        </w:rPr>
        <w:t xml:space="preserve">Las audiencias preliminares se llevaron a cabo el </w:t>
      </w:r>
      <w:r w:rsidR="003B2233" w:rsidRPr="00D71765">
        <w:rPr>
          <w:rFonts w:ascii="Tahoma" w:hAnsi="Tahoma" w:cs="Tahoma"/>
          <w:sz w:val="24"/>
          <w:szCs w:val="24"/>
          <w:lang w:val="es-CO"/>
        </w:rPr>
        <w:t>15 de abril de 2.020</w:t>
      </w:r>
      <w:r w:rsidRPr="00D71765">
        <w:rPr>
          <w:rFonts w:ascii="Tahoma" w:hAnsi="Tahoma" w:cs="Tahoma"/>
          <w:sz w:val="24"/>
          <w:szCs w:val="24"/>
          <w:lang w:val="es-CO"/>
        </w:rPr>
        <w:t xml:space="preserve"> ante el Juzgado </w:t>
      </w:r>
      <w:r w:rsidR="003B2233" w:rsidRPr="00D71765">
        <w:rPr>
          <w:rFonts w:ascii="Tahoma" w:hAnsi="Tahoma" w:cs="Tahoma"/>
          <w:sz w:val="24"/>
          <w:szCs w:val="24"/>
          <w:lang w:val="es-CO"/>
        </w:rPr>
        <w:t>Segundo</w:t>
      </w:r>
      <w:r w:rsidRPr="00D71765">
        <w:rPr>
          <w:rFonts w:ascii="Tahoma" w:hAnsi="Tahoma" w:cs="Tahoma"/>
          <w:sz w:val="24"/>
          <w:szCs w:val="24"/>
          <w:lang w:val="es-CO"/>
        </w:rPr>
        <w:t xml:space="preserve"> Penal Municipal</w:t>
      </w:r>
      <w:r w:rsidR="002533DA" w:rsidRPr="00D71765">
        <w:rPr>
          <w:rFonts w:ascii="Tahoma" w:hAnsi="Tahoma" w:cs="Tahoma"/>
          <w:sz w:val="24"/>
          <w:szCs w:val="24"/>
          <w:lang w:val="es-CO"/>
        </w:rPr>
        <w:t>,</w:t>
      </w:r>
      <w:r w:rsidRPr="00D71765">
        <w:rPr>
          <w:rFonts w:ascii="Tahoma" w:hAnsi="Tahoma" w:cs="Tahoma"/>
          <w:sz w:val="24"/>
          <w:szCs w:val="24"/>
          <w:lang w:val="es-CO"/>
        </w:rPr>
        <w:t xml:space="preserve"> con Funciones de Control de Garantías</w:t>
      </w:r>
      <w:r w:rsidR="003B2233" w:rsidRPr="00D71765">
        <w:rPr>
          <w:rFonts w:ascii="Tahoma" w:hAnsi="Tahoma" w:cs="Tahoma"/>
          <w:sz w:val="24"/>
          <w:szCs w:val="24"/>
          <w:lang w:val="es-CO"/>
        </w:rPr>
        <w:t xml:space="preserve"> de esta ciudad</w:t>
      </w:r>
      <w:r w:rsidRPr="00D71765">
        <w:rPr>
          <w:rFonts w:ascii="Tahoma" w:hAnsi="Tahoma" w:cs="Tahoma"/>
          <w:sz w:val="24"/>
          <w:szCs w:val="24"/>
          <w:lang w:val="es-CO"/>
        </w:rPr>
        <w:t xml:space="preserve">, diligencia en la cual se le imputó cargos </w:t>
      </w:r>
      <w:r w:rsidR="007A7C92" w:rsidRPr="00D71765">
        <w:rPr>
          <w:rFonts w:ascii="Tahoma" w:hAnsi="Tahoma" w:cs="Tahoma"/>
          <w:sz w:val="24"/>
          <w:szCs w:val="24"/>
          <w:lang w:val="es-CO"/>
        </w:rPr>
        <w:t xml:space="preserve">a título de autor </w:t>
      </w:r>
      <w:r w:rsidRPr="00D71765">
        <w:rPr>
          <w:rFonts w:ascii="Tahoma" w:hAnsi="Tahoma" w:cs="Tahoma"/>
          <w:sz w:val="24"/>
          <w:szCs w:val="24"/>
          <w:lang w:val="es-CO"/>
        </w:rPr>
        <w:t>a</w:t>
      </w:r>
      <w:r w:rsidR="003B2233" w:rsidRPr="00D71765">
        <w:rPr>
          <w:rFonts w:ascii="Tahoma" w:hAnsi="Tahoma" w:cs="Tahoma"/>
          <w:sz w:val="24"/>
          <w:szCs w:val="24"/>
          <w:lang w:val="es-CO"/>
        </w:rPr>
        <w:t xml:space="preserve"> quien para ese momento se identificó como GADIEL OLIVEROS,</w:t>
      </w:r>
      <w:r w:rsidRPr="00D71765">
        <w:rPr>
          <w:rFonts w:ascii="Tahoma" w:hAnsi="Tahoma" w:cs="Tahoma"/>
          <w:sz w:val="24"/>
          <w:szCs w:val="24"/>
          <w:lang w:val="es-CO"/>
        </w:rPr>
        <w:t xml:space="preserve"> </w:t>
      </w:r>
      <w:r w:rsidR="007A7C92" w:rsidRPr="00D71765">
        <w:rPr>
          <w:rFonts w:ascii="Tahoma" w:hAnsi="Tahoma" w:cs="Tahoma"/>
          <w:sz w:val="24"/>
          <w:szCs w:val="24"/>
          <w:lang w:val="es-CO"/>
        </w:rPr>
        <w:t>de</w:t>
      </w:r>
      <w:r w:rsidRPr="00D71765">
        <w:rPr>
          <w:rFonts w:ascii="Tahoma" w:hAnsi="Tahoma" w:cs="Tahoma"/>
          <w:sz w:val="24"/>
          <w:szCs w:val="24"/>
          <w:lang w:val="es-CO"/>
        </w:rPr>
        <w:t xml:space="preserve"> las conductas punibles de </w:t>
      </w:r>
      <w:r w:rsidR="009D3A72" w:rsidRPr="00D71765">
        <w:rPr>
          <w:rFonts w:ascii="Tahoma" w:hAnsi="Tahoma" w:cs="Tahoma"/>
          <w:sz w:val="24"/>
          <w:szCs w:val="24"/>
          <w:lang w:val="es-CO"/>
        </w:rPr>
        <w:t>fabricación, tráfico, porte o tenencia de armas de fuego, accesorios, partes o municiones (art. 3</w:t>
      </w:r>
      <w:r w:rsidR="003B2233" w:rsidRPr="00D71765">
        <w:rPr>
          <w:rFonts w:ascii="Tahoma" w:hAnsi="Tahoma" w:cs="Tahoma"/>
          <w:sz w:val="24"/>
          <w:szCs w:val="24"/>
          <w:lang w:val="es-CO"/>
        </w:rPr>
        <w:t>65</w:t>
      </w:r>
      <w:r w:rsidR="009D3A72" w:rsidRPr="00D71765">
        <w:rPr>
          <w:rFonts w:ascii="Tahoma" w:hAnsi="Tahoma" w:cs="Tahoma"/>
          <w:sz w:val="24"/>
          <w:szCs w:val="24"/>
          <w:lang w:val="es-CO"/>
        </w:rPr>
        <w:t xml:space="preserve"> del C.P.),</w:t>
      </w:r>
      <w:r w:rsidR="003B2233" w:rsidRPr="00D71765">
        <w:rPr>
          <w:rFonts w:ascii="Tahoma" w:hAnsi="Tahoma" w:cs="Tahoma"/>
          <w:sz w:val="24"/>
          <w:szCs w:val="24"/>
          <w:lang w:val="es-CO"/>
        </w:rPr>
        <w:t xml:space="preserve"> y violación de medidas sanitarias (art. 368 del C.P.),</w:t>
      </w:r>
      <w:r w:rsidR="009D3A72" w:rsidRPr="00D71765">
        <w:rPr>
          <w:rFonts w:ascii="Tahoma" w:hAnsi="Tahoma" w:cs="Tahoma"/>
          <w:sz w:val="24"/>
          <w:szCs w:val="24"/>
          <w:lang w:val="es-CO"/>
        </w:rPr>
        <w:t xml:space="preserve"> lo</w:t>
      </w:r>
      <w:r w:rsidR="00AF04D5" w:rsidRPr="00D71765">
        <w:rPr>
          <w:rFonts w:ascii="Tahoma" w:hAnsi="Tahoma" w:cs="Tahoma"/>
          <w:sz w:val="24"/>
          <w:szCs w:val="24"/>
          <w:lang w:val="es-CO"/>
        </w:rPr>
        <w:t xml:space="preserve"> cuales</w:t>
      </w:r>
      <w:r w:rsidR="009D3A72" w:rsidRPr="00D71765">
        <w:rPr>
          <w:rFonts w:ascii="Tahoma" w:hAnsi="Tahoma" w:cs="Tahoma"/>
          <w:sz w:val="24"/>
          <w:szCs w:val="24"/>
          <w:lang w:val="es-CO"/>
        </w:rPr>
        <w:t xml:space="preserve"> no </w:t>
      </w:r>
      <w:r w:rsidR="009D3A72" w:rsidRPr="00D71765">
        <w:rPr>
          <w:rFonts w:ascii="Tahoma" w:hAnsi="Tahoma" w:cs="Tahoma"/>
          <w:sz w:val="24"/>
          <w:szCs w:val="24"/>
          <w:lang w:val="es-CO"/>
        </w:rPr>
        <w:lastRenderedPageBreak/>
        <w:t xml:space="preserve">fueron aceptados por el procesado. </w:t>
      </w:r>
      <w:r w:rsidR="003B2233" w:rsidRPr="00D71765">
        <w:rPr>
          <w:rFonts w:ascii="Tahoma" w:hAnsi="Tahoma" w:cs="Tahoma"/>
          <w:sz w:val="24"/>
          <w:szCs w:val="24"/>
          <w:lang w:val="es-CO"/>
        </w:rPr>
        <w:t xml:space="preserve">En aquella oportunidad se le resolvió la situación jurídica del procesado con la imposición de la medida de aseguramiento consistente en detención preventiva en centro carcelario. </w:t>
      </w:r>
    </w:p>
    <w:p w:rsidR="002C5993" w:rsidRPr="00D71765" w:rsidRDefault="002C5993" w:rsidP="00D71765">
      <w:pPr>
        <w:pStyle w:val="Sinespaciado"/>
        <w:spacing w:line="276" w:lineRule="auto"/>
        <w:jc w:val="both"/>
        <w:rPr>
          <w:rFonts w:ascii="Tahoma" w:hAnsi="Tahoma" w:cs="Tahoma"/>
          <w:sz w:val="24"/>
          <w:szCs w:val="24"/>
          <w:lang w:val="es-CO"/>
        </w:rPr>
      </w:pPr>
    </w:p>
    <w:p w:rsidR="0048412E" w:rsidRPr="00D71765" w:rsidRDefault="002533DA" w:rsidP="00D71765">
      <w:pPr>
        <w:pStyle w:val="Sinespaciado"/>
        <w:numPr>
          <w:ilvl w:val="0"/>
          <w:numId w:val="26"/>
        </w:numPr>
        <w:spacing w:line="276" w:lineRule="auto"/>
        <w:ind w:left="360"/>
        <w:jc w:val="both"/>
        <w:rPr>
          <w:rFonts w:ascii="Tahoma" w:hAnsi="Tahoma" w:cs="Tahoma"/>
          <w:sz w:val="24"/>
          <w:szCs w:val="24"/>
          <w:lang w:val="es-CO"/>
        </w:rPr>
      </w:pPr>
      <w:r w:rsidRPr="00D71765">
        <w:rPr>
          <w:rFonts w:ascii="Tahoma" w:hAnsi="Tahoma" w:cs="Tahoma"/>
          <w:sz w:val="24"/>
          <w:szCs w:val="24"/>
          <w:lang w:val="es-CO"/>
        </w:rPr>
        <w:t>Presentado el escrito de acusación, e</w:t>
      </w:r>
      <w:r w:rsidR="009D3A72" w:rsidRPr="00D71765">
        <w:rPr>
          <w:rFonts w:ascii="Tahoma" w:hAnsi="Tahoma" w:cs="Tahoma"/>
          <w:sz w:val="24"/>
          <w:szCs w:val="24"/>
          <w:lang w:val="es-CO"/>
        </w:rPr>
        <w:t xml:space="preserve">l proceso fue asignado por reparto al Juzgado </w:t>
      </w:r>
      <w:r w:rsidR="003B2233" w:rsidRPr="00D71765">
        <w:rPr>
          <w:rFonts w:ascii="Tahoma" w:hAnsi="Tahoma" w:cs="Tahoma"/>
          <w:sz w:val="24"/>
          <w:szCs w:val="24"/>
          <w:lang w:val="es-CO"/>
        </w:rPr>
        <w:t>5°</w:t>
      </w:r>
      <w:r w:rsidR="009D3A72" w:rsidRPr="00D71765">
        <w:rPr>
          <w:rFonts w:ascii="Tahoma" w:hAnsi="Tahoma" w:cs="Tahoma"/>
          <w:sz w:val="24"/>
          <w:szCs w:val="24"/>
          <w:lang w:val="es-CO"/>
        </w:rPr>
        <w:t xml:space="preserve"> Penal del Circuito de </w:t>
      </w:r>
      <w:r w:rsidR="003B2233" w:rsidRPr="00D71765">
        <w:rPr>
          <w:rFonts w:ascii="Tahoma" w:hAnsi="Tahoma" w:cs="Tahoma"/>
          <w:sz w:val="24"/>
          <w:szCs w:val="24"/>
          <w:lang w:val="es-CO"/>
        </w:rPr>
        <w:t>Pereira</w:t>
      </w:r>
      <w:r w:rsidR="009D3A72" w:rsidRPr="00D71765">
        <w:rPr>
          <w:rFonts w:ascii="Tahoma" w:hAnsi="Tahoma" w:cs="Tahoma"/>
          <w:sz w:val="24"/>
          <w:szCs w:val="24"/>
          <w:lang w:val="es-CO"/>
        </w:rPr>
        <w:t xml:space="preserve">, el cual instaló la audiencia de formulación de acusación el </w:t>
      </w:r>
      <w:r w:rsidR="0048412E" w:rsidRPr="00D71765">
        <w:rPr>
          <w:rFonts w:ascii="Tahoma" w:hAnsi="Tahoma" w:cs="Tahoma"/>
          <w:sz w:val="24"/>
          <w:szCs w:val="24"/>
          <w:lang w:val="es-CO"/>
        </w:rPr>
        <w:t>17 de julio de 2.020</w:t>
      </w:r>
      <w:r w:rsidR="00AF04D5" w:rsidRPr="00D71765">
        <w:rPr>
          <w:rFonts w:ascii="Tahoma" w:hAnsi="Tahoma" w:cs="Tahoma"/>
          <w:sz w:val="24"/>
          <w:szCs w:val="24"/>
          <w:lang w:val="es-CO"/>
        </w:rPr>
        <w:t>,</w:t>
      </w:r>
      <w:r w:rsidR="009D3A72" w:rsidRPr="00D71765">
        <w:rPr>
          <w:rFonts w:ascii="Tahoma" w:hAnsi="Tahoma" w:cs="Tahoma"/>
          <w:sz w:val="24"/>
          <w:szCs w:val="24"/>
          <w:lang w:val="es-CO"/>
        </w:rPr>
        <w:t xml:space="preserve"> y en aquella oportunidad </w:t>
      </w:r>
      <w:r w:rsidR="00EE685B" w:rsidRPr="00D71765">
        <w:rPr>
          <w:rFonts w:ascii="Tahoma" w:hAnsi="Tahoma" w:cs="Tahoma"/>
          <w:sz w:val="24"/>
          <w:szCs w:val="24"/>
          <w:lang w:val="es-CO"/>
        </w:rPr>
        <w:t xml:space="preserve">la </w:t>
      </w:r>
      <w:r w:rsidR="0048412E" w:rsidRPr="00D71765">
        <w:rPr>
          <w:rFonts w:ascii="Tahoma" w:hAnsi="Tahoma" w:cs="Tahoma"/>
          <w:sz w:val="24"/>
          <w:szCs w:val="24"/>
          <w:lang w:val="es-CO"/>
        </w:rPr>
        <w:t xml:space="preserve">defensora del encartado dio a conocer que el verdadero nombre de su prohijado era </w:t>
      </w:r>
      <w:r w:rsidR="000658E6">
        <w:rPr>
          <w:rFonts w:ascii="Tahoma" w:hAnsi="Tahoma" w:cs="Tahoma"/>
          <w:sz w:val="24"/>
          <w:szCs w:val="24"/>
          <w:lang w:val="es-CO"/>
        </w:rPr>
        <w:t>VAS</w:t>
      </w:r>
      <w:r w:rsidR="0048412E" w:rsidRPr="00D71765">
        <w:rPr>
          <w:rFonts w:ascii="Tahoma" w:hAnsi="Tahoma" w:cs="Tahoma"/>
          <w:sz w:val="24"/>
          <w:szCs w:val="24"/>
          <w:lang w:val="es-CO"/>
        </w:rPr>
        <w:t xml:space="preserve"> y que el número de identificación era 26.700.147 expedido en Venezuela. </w:t>
      </w:r>
      <w:r w:rsidR="004656C5" w:rsidRPr="00D71765">
        <w:rPr>
          <w:rFonts w:ascii="Tahoma" w:hAnsi="Tahoma" w:cs="Tahoma"/>
          <w:sz w:val="24"/>
          <w:szCs w:val="24"/>
          <w:lang w:val="es-CO"/>
        </w:rPr>
        <w:t>En esa diligencia el delegado de la F.G.N. adujo que</w:t>
      </w:r>
      <w:r w:rsidR="00105573" w:rsidRPr="00D71765">
        <w:rPr>
          <w:rFonts w:ascii="Tahoma" w:hAnsi="Tahoma" w:cs="Tahoma"/>
          <w:sz w:val="24"/>
          <w:szCs w:val="24"/>
          <w:lang w:val="es-CO"/>
        </w:rPr>
        <w:t>,</w:t>
      </w:r>
      <w:r w:rsidR="004656C5" w:rsidRPr="00D71765">
        <w:rPr>
          <w:rFonts w:ascii="Tahoma" w:hAnsi="Tahoma" w:cs="Tahoma"/>
          <w:sz w:val="24"/>
          <w:szCs w:val="24"/>
          <w:lang w:val="es-CO"/>
        </w:rPr>
        <w:t xml:space="preserve"> pese a que no se contaba con la plena identidad del acusado, se realizaría un preacuerdo con este, ante lo cual el representante del Ministerio Público y el </w:t>
      </w:r>
      <w:r w:rsidR="00B90AA5" w:rsidRPr="00D71765">
        <w:rPr>
          <w:rFonts w:ascii="Tahoma" w:hAnsi="Tahoma" w:cs="Tahoma"/>
          <w:sz w:val="24"/>
          <w:szCs w:val="24"/>
          <w:lang w:val="es-CO"/>
        </w:rPr>
        <w:t>D</w:t>
      </w:r>
      <w:r w:rsidR="004656C5" w:rsidRPr="00D71765">
        <w:rPr>
          <w:rFonts w:ascii="Tahoma" w:hAnsi="Tahoma" w:cs="Tahoma"/>
          <w:sz w:val="24"/>
          <w:szCs w:val="24"/>
          <w:lang w:val="es-CO"/>
        </w:rPr>
        <w:t xml:space="preserve">espacho de primer nivel instaron al </w:t>
      </w:r>
      <w:r w:rsidR="00B90AA5" w:rsidRPr="00D71765">
        <w:rPr>
          <w:rFonts w:ascii="Tahoma" w:hAnsi="Tahoma" w:cs="Tahoma"/>
          <w:sz w:val="24"/>
          <w:szCs w:val="24"/>
          <w:lang w:val="es-CO"/>
        </w:rPr>
        <w:t>E</w:t>
      </w:r>
      <w:r w:rsidR="004656C5" w:rsidRPr="00D71765">
        <w:rPr>
          <w:rFonts w:ascii="Tahoma" w:hAnsi="Tahoma" w:cs="Tahoma"/>
          <w:sz w:val="24"/>
          <w:szCs w:val="24"/>
          <w:lang w:val="es-CO"/>
        </w:rPr>
        <w:t xml:space="preserve">nte investigador para que adelantara las labores pertinentes en tal sentido, señalando el fiscal del caso, que estaba a la espera del resultado del cotejo respectivo. </w:t>
      </w:r>
    </w:p>
    <w:p w:rsidR="004656C5" w:rsidRPr="00D71765" w:rsidRDefault="004656C5" w:rsidP="00D71765">
      <w:pPr>
        <w:pStyle w:val="Prrafodelista"/>
        <w:spacing w:line="276" w:lineRule="auto"/>
        <w:ind w:left="0"/>
        <w:rPr>
          <w:rFonts w:ascii="Tahoma" w:hAnsi="Tahoma" w:cs="Tahoma"/>
          <w:sz w:val="24"/>
          <w:szCs w:val="24"/>
        </w:rPr>
      </w:pPr>
    </w:p>
    <w:p w:rsidR="002C5993" w:rsidRPr="00D71765" w:rsidRDefault="004656C5" w:rsidP="00D71765">
      <w:pPr>
        <w:pStyle w:val="Sinespaciado"/>
        <w:numPr>
          <w:ilvl w:val="0"/>
          <w:numId w:val="26"/>
        </w:numPr>
        <w:spacing w:line="276" w:lineRule="auto"/>
        <w:ind w:left="360"/>
        <w:jc w:val="both"/>
        <w:rPr>
          <w:rFonts w:ascii="Tahoma" w:hAnsi="Tahoma" w:cs="Tahoma"/>
          <w:sz w:val="24"/>
          <w:szCs w:val="24"/>
          <w:lang w:val="es-CO"/>
        </w:rPr>
      </w:pPr>
      <w:r w:rsidRPr="00D71765">
        <w:rPr>
          <w:rFonts w:ascii="Tahoma" w:hAnsi="Tahoma" w:cs="Tahoma"/>
          <w:sz w:val="24"/>
          <w:szCs w:val="24"/>
          <w:lang w:val="es-CO"/>
        </w:rPr>
        <w:t>Ante tal circunstancia, la diligencia fue aplazada</w:t>
      </w:r>
      <w:r w:rsidR="00721239" w:rsidRPr="00D71765">
        <w:rPr>
          <w:rFonts w:ascii="Tahoma" w:hAnsi="Tahoma" w:cs="Tahoma"/>
          <w:sz w:val="24"/>
          <w:szCs w:val="24"/>
          <w:lang w:val="es-CO"/>
        </w:rPr>
        <w:t xml:space="preserve"> y se reanudó el 8 de octubre de 2.020, </w:t>
      </w:r>
      <w:r w:rsidR="00612AB1" w:rsidRPr="00D71765">
        <w:rPr>
          <w:rFonts w:ascii="Tahoma" w:hAnsi="Tahoma" w:cs="Tahoma"/>
          <w:sz w:val="24"/>
          <w:szCs w:val="24"/>
          <w:lang w:val="es-CO"/>
        </w:rPr>
        <w:t xml:space="preserve">y pese a que en esas calendas la F.G.N. aun </w:t>
      </w:r>
      <w:r w:rsidR="007A7C92" w:rsidRPr="00D71765">
        <w:rPr>
          <w:rFonts w:ascii="Tahoma" w:hAnsi="Tahoma" w:cs="Tahoma"/>
          <w:sz w:val="24"/>
          <w:szCs w:val="24"/>
          <w:lang w:val="es-CO"/>
        </w:rPr>
        <w:t xml:space="preserve">no </w:t>
      </w:r>
      <w:r w:rsidR="00105573" w:rsidRPr="00D71765">
        <w:rPr>
          <w:rFonts w:ascii="Tahoma" w:hAnsi="Tahoma" w:cs="Tahoma"/>
          <w:sz w:val="24"/>
          <w:szCs w:val="24"/>
          <w:lang w:val="es-CO"/>
        </w:rPr>
        <w:t>se tenía el</w:t>
      </w:r>
      <w:r w:rsidR="007A7C92" w:rsidRPr="00D71765">
        <w:rPr>
          <w:rFonts w:ascii="Tahoma" w:hAnsi="Tahoma" w:cs="Tahoma"/>
          <w:sz w:val="24"/>
          <w:szCs w:val="24"/>
          <w:lang w:val="es-CO"/>
        </w:rPr>
        <w:t xml:space="preserve"> resultado del informe de plena identidad del investigado, procedió a reiterar los cargos que le fueron enrostrados en las audiencias preliminares. </w:t>
      </w:r>
    </w:p>
    <w:p w:rsidR="002C5993" w:rsidRPr="00D71765" w:rsidRDefault="002C5993" w:rsidP="00D71765">
      <w:pPr>
        <w:pStyle w:val="Sinespaciado"/>
        <w:spacing w:line="276" w:lineRule="auto"/>
        <w:jc w:val="both"/>
        <w:rPr>
          <w:rFonts w:ascii="Tahoma" w:hAnsi="Tahoma" w:cs="Tahoma"/>
          <w:sz w:val="24"/>
          <w:szCs w:val="24"/>
          <w:lang w:val="es-CO"/>
        </w:rPr>
      </w:pPr>
    </w:p>
    <w:p w:rsidR="00B90AA5" w:rsidRPr="00D71765" w:rsidRDefault="007A7C92" w:rsidP="00D71765">
      <w:pPr>
        <w:pStyle w:val="Sinespaciado"/>
        <w:numPr>
          <w:ilvl w:val="0"/>
          <w:numId w:val="26"/>
        </w:numPr>
        <w:spacing w:line="276" w:lineRule="auto"/>
        <w:ind w:left="360"/>
        <w:jc w:val="both"/>
        <w:rPr>
          <w:rFonts w:ascii="Tahoma" w:hAnsi="Tahoma" w:cs="Tahoma"/>
          <w:sz w:val="24"/>
          <w:szCs w:val="24"/>
          <w:lang w:val="es-CO"/>
        </w:rPr>
      </w:pPr>
      <w:r w:rsidRPr="00D71765">
        <w:rPr>
          <w:rFonts w:ascii="Tahoma" w:hAnsi="Tahoma" w:cs="Tahoma"/>
          <w:sz w:val="24"/>
          <w:szCs w:val="24"/>
          <w:lang w:val="es-CO"/>
        </w:rPr>
        <w:t xml:space="preserve">Luego de múltiples aplazamientos el día 26 de marzo de 2.021 se dio inicio a la audiencia preparatoria, en la que el representante del Ente Investigador puso en conocimiento del </w:t>
      </w:r>
      <w:r w:rsidRPr="00D71765">
        <w:rPr>
          <w:rFonts w:ascii="Tahoma" w:hAnsi="Tahoma" w:cs="Tahoma"/>
          <w:i/>
          <w:sz w:val="24"/>
          <w:szCs w:val="24"/>
          <w:lang w:val="es-CO"/>
        </w:rPr>
        <w:t>A quo</w:t>
      </w:r>
      <w:r w:rsidRPr="00D71765">
        <w:rPr>
          <w:rFonts w:ascii="Tahoma" w:hAnsi="Tahoma" w:cs="Tahoma"/>
          <w:sz w:val="24"/>
          <w:szCs w:val="24"/>
          <w:lang w:val="es-CO"/>
        </w:rPr>
        <w:t xml:space="preserve"> </w:t>
      </w:r>
      <w:r w:rsidR="009D3A72" w:rsidRPr="00D71765">
        <w:rPr>
          <w:rFonts w:ascii="Tahoma" w:hAnsi="Tahoma" w:cs="Tahoma"/>
          <w:sz w:val="24"/>
          <w:szCs w:val="24"/>
          <w:lang w:val="es-CO"/>
        </w:rPr>
        <w:t xml:space="preserve">había </w:t>
      </w:r>
      <w:r w:rsidRPr="00D71765">
        <w:rPr>
          <w:rFonts w:ascii="Tahoma" w:hAnsi="Tahoma" w:cs="Tahoma"/>
          <w:sz w:val="24"/>
          <w:szCs w:val="24"/>
          <w:lang w:val="es-CO"/>
        </w:rPr>
        <w:t xml:space="preserve">celebrado una negociación con el señor </w:t>
      </w:r>
      <w:r w:rsidR="000658E6">
        <w:rPr>
          <w:rFonts w:ascii="Tahoma" w:hAnsi="Tahoma" w:cs="Tahoma"/>
          <w:sz w:val="24"/>
          <w:szCs w:val="24"/>
          <w:lang w:val="es-CO"/>
        </w:rPr>
        <w:t>VAS</w:t>
      </w:r>
      <w:r w:rsidR="00B90AA5" w:rsidRPr="00D71765">
        <w:rPr>
          <w:rFonts w:ascii="Tahoma" w:hAnsi="Tahoma" w:cs="Tahoma"/>
          <w:sz w:val="24"/>
          <w:szCs w:val="24"/>
          <w:lang w:val="es-CO"/>
        </w:rPr>
        <w:t>,</w:t>
      </w:r>
      <w:r w:rsidR="00105573" w:rsidRPr="00D71765">
        <w:rPr>
          <w:rFonts w:ascii="Tahoma" w:hAnsi="Tahoma" w:cs="Tahoma"/>
          <w:sz w:val="24"/>
          <w:szCs w:val="24"/>
          <w:lang w:val="es-CO"/>
        </w:rPr>
        <w:t xml:space="preserve"> quien para esa calenda ya se encontraba plenamente identificado</w:t>
      </w:r>
      <w:r w:rsidRPr="00D71765">
        <w:rPr>
          <w:rFonts w:ascii="Tahoma" w:hAnsi="Tahoma" w:cs="Tahoma"/>
          <w:sz w:val="24"/>
          <w:szCs w:val="24"/>
          <w:lang w:val="es-CO"/>
        </w:rPr>
        <w:t xml:space="preserve">, </w:t>
      </w:r>
      <w:r w:rsidR="00442420" w:rsidRPr="00D71765">
        <w:rPr>
          <w:rFonts w:ascii="Tahoma" w:hAnsi="Tahoma" w:cs="Tahoma"/>
          <w:sz w:val="24"/>
          <w:szCs w:val="24"/>
          <w:lang w:val="es-CO"/>
        </w:rPr>
        <w:t xml:space="preserve">consistente en que </w:t>
      </w:r>
      <w:r w:rsidR="00B90AA5" w:rsidRPr="00D71765">
        <w:rPr>
          <w:rFonts w:ascii="Tahoma" w:hAnsi="Tahoma" w:cs="Tahoma"/>
          <w:sz w:val="24"/>
          <w:szCs w:val="24"/>
          <w:lang w:val="es-CO"/>
        </w:rPr>
        <w:t>é</w:t>
      </w:r>
      <w:r w:rsidR="00442420" w:rsidRPr="00D71765">
        <w:rPr>
          <w:rFonts w:ascii="Tahoma" w:hAnsi="Tahoma" w:cs="Tahoma"/>
          <w:sz w:val="24"/>
          <w:szCs w:val="24"/>
          <w:lang w:val="es-CO"/>
        </w:rPr>
        <w:t xml:space="preserve">l aceptaría </w:t>
      </w:r>
      <w:r w:rsidR="002C5993" w:rsidRPr="00D71765">
        <w:rPr>
          <w:rFonts w:ascii="Tahoma" w:hAnsi="Tahoma" w:cs="Tahoma"/>
          <w:sz w:val="24"/>
          <w:szCs w:val="24"/>
          <w:lang w:val="es-CO"/>
        </w:rPr>
        <w:t>su responsabilidad frente al delito previsto en el artículo 365</w:t>
      </w:r>
      <w:r w:rsidR="00442420" w:rsidRPr="00D71765">
        <w:rPr>
          <w:rFonts w:ascii="Tahoma" w:hAnsi="Tahoma" w:cs="Tahoma"/>
          <w:sz w:val="24"/>
          <w:szCs w:val="24"/>
          <w:lang w:val="es-CO"/>
        </w:rPr>
        <w:t xml:space="preserve"> </w:t>
      </w:r>
      <w:r w:rsidR="002C5993" w:rsidRPr="00D71765">
        <w:rPr>
          <w:rFonts w:ascii="Tahoma" w:hAnsi="Tahoma" w:cs="Tahoma"/>
          <w:sz w:val="24"/>
          <w:szCs w:val="24"/>
          <w:lang w:val="es-CO"/>
        </w:rPr>
        <w:t xml:space="preserve">del C.P. </w:t>
      </w:r>
      <w:r w:rsidR="00442420" w:rsidRPr="00D71765">
        <w:rPr>
          <w:rFonts w:ascii="Tahoma" w:hAnsi="Tahoma" w:cs="Tahoma"/>
          <w:sz w:val="24"/>
          <w:szCs w:val="24"/>
          <w:lang w:val="es-CO"/>
        </w:rPr>
        <w:t>y que como contraprestación recibiría un descuento punitivo de</w:t>
      </w:r>
      <w:r w:rsidR="008C7B8B" w:rsidRPr="00D71765">
        <w:rPr>
          <w:rFonts w:ascii="Tahoma" w:hAnsi="Tahoma" w:cs="Tahoma"/>
          <w:sz w:val="24"/>
          <w:szCs w:val="24"/>
          <w:lang w:val="es-CO"/>
        </w:rPr>
        <w:t xml:space="preserve"> </w:t>
      </w:r>
      <w:r w:rsidR="002533DA" w:rsidRPr="00D71765">
        <w:rPr>
          <w:rFonts w:ascii="Tahoma" w:hAnsi="Tahoma" w:cs="Tahoma"/>
          <w:sz w:val="24"/>
          <w:szCs w:val="24"/>
          <w:lang w:val="es-CO"/>
        </w:rPr>
        <w:t xml:space="preserve">1/3 </w:t>
      </w:r>
      <w:r w:rsidR="008C7B8B" w:rsidRPr="00D71765">
        <w:rPr>
          <w:rFonts w:ascii="Tahoma" w:hAnsi="Tahoma" w:cs="Tahoma"/>
          <w:sz w:val="24"/>
          <w:szCs w:val="24"/>
          <w:lang w:val="es-CO"/>
        </w:rPr>
        <w:t xml:space="preserve">de la pena a imponer con base en lo dispuesto en el artículo 352 del C.P.P. tasando la pena en </w:t>
      </w:r>
      <w:r w:rsidRPr="00D71765">
        <w:rPr>
          <w:rFonts w:ascii="Tahoma" w:hAnsi="Tahoma" w:cs="Tahoma"/>
          <w:sz w:val="24"/>
          <w:szCs w:val="24"/>
          <w:lang w:val="es-CO"/>
        </w:rPr>
        <w:t>72</w:t>
      </w:r>
      <w:r w:rsidR="008C7B8B" w:rsidRPr="00D71765">
        <w:rPr>
          <w:rFonts w:ascii="Tahoma" w:hAnsi="Tahoma" w:cs="Tahoma"/>
          <w:sz w:val="24"/>
          <w:szCs w:val="24"/>
          <w:lang w:val="es-CO"/>
        </w:rPr>
        <w:t xml:space="preserve"> meses de prisión</w:t>
      </w:r>
      <w:r w:rsidR="00B90AA5" w:rsidRPr="00D71765">
        <w:rPr>
          <w:rFonts w:ascii="Tahoma" w:hAnsi="Tahoma" w:cs="Tahoma"/>
          <w:sz w:val="24"/>
          <w:szCs w:val="24"/>
          <w:lang w:val="es-CO"/>
        </w:rPr>
        <w:t>.</w:t>
      </w:r>
      <w:r w:rsidR="002C5993" w:rsidRPr="00D71765">
        <w:rPr>
          <w:rFonts w:ascii="Tahoma" w:hAnsi="Tahoma" w:cs="Tahoma"/>
          <w:sz w:val="24"/>
          <w:szCs w:val="24"/>
          <w:lang w:val="es-CO"/>
        </w:rPr>
        <w:t xml:space="preserve"> </w:t>
      </w:r>
      <w:r w:rsidR="00B90AA5" w:rsidRPr="00D71765">
        <w:rPr>
          <w:rFonts w:ascii="Tahoma" w:hAnsi="Tahoma" w:cs="Tahoma"/>
          <w:sz w:val="24"/>
          <w:szCs w:val="24"/>
          <w:lang w:val="es-CO"/>
        </w:rPr>
        <w:t>E</w:t>
      </w:r>
      <w:r w:rsidR="002C5993" w:rsidRPr="00D71765">
        <w:rPr>
          <w:rFonts w:ascii="Tahoma" w:hAnsi="Tahoma" w:cs="Tahoma"/>
          <w:sz w:val="24"/>
          <w:szCs w:val="24"/>
          <w:lang w:val="es-CO"/>
        </w:rPr>
        <w:t xml:space="preserve">n consecuencia solicitó que se decretara la ruptura de la unidad procesal frente al punible de violación a medidas sanitarias (art. 368 del C.P.). </w:t>
      </w:r>
    </w:p>
    <w:p w:rsidR="00B90AA5" w:rsidRPr="00D71765" w:rsidRDefault="00B90AA5" w:rsidP="00D71765">
      <w:pPr>
        <w:pStyle w:val="Sinespaciado"/>
        <w:spacing w:line="276" w:lineRule="auto"/>
        <w:jc w:val="both"/>
        <w:rPr>
          <w:rFonts w:ascii="Tahoma" w:hAnsi="Tahoma" w:cs="Tahoma"/>
          <w:sz w:val="24"/>
          <w:szCs w:val="24"/>
          <w:lang w:val="es-CO"/>
        </w:rPr>
      </w:pPr>
    </w:p>
    <w:p w:rsidR="008C7B8B" w:rsidRPr="00D71765" w:rsidRDefault="002C5993" w:rsidP="00D71765">
      <w:pPr>
        <w:pStyle w:val="Sinespaciado"/>
        <w:numPr>
          <w:ilvl w:val="0"/>
          <w:numId w:val="26"/>
        </w:numPr>
        <w:spacing w:line="276" w:lineRule="auto"/>
        <w:ind w:left="360"/>
        <w:jc w:val="both"/>
        <w:rPr>
          <w:rFonts w:ascii="Tahoma" w:hAnsi="Tahoma" w:cs="Tahoma"/>
          <w:sz w:val="24"/>
          <w:szCs w:val="24"/>
          <w:lang w:val="es-CO"/>
        </w:rPr>
      </w:pPr>
      <w:r w:rsidRPr="00D71765">
        <w:rPr>
          <w:rFonts w:ascii="Tahoma" w:hAnsi="Tahoma" w:cs="Tahoma"/>
          <w:sz w:val="24"/>
          <w:szCs w:val="24"/>
          <w:lang w:val="es-CO"/>
        </w:rPr>
        <w:t xml:space="preserve">El preacuerdo fue avalado por el juez de primer nivel, por lo que se procedió a darle trámite a lo dispuesto en el artículo 447 del C.P.P. y de accedió a la solicitud de la ruptura de la unidad procesal. </w:t>
      </w:r>
      <w:r w:rsidR="00B90AA5" w:rsidRPr="00D71765">
        <w:rPr>
          <w:rFonts w:ascii="Tahoma" w:hAnsi="Tahoma" w:cs="Tahoma"/>
          <w:sz w:val="24"/>
          <w:szCs w:val="24"/>
          <w:lang w:val="es-CO"/>
        </w:rPr>
        <w:t>Posteriormente e</w:t>
      </w:r>
      <w:r w:rsidRPr="00D71765">
        <w:rPr>
          <w:rFonts w:ascii="Tahoma" w:hAnsi="Tahoma" w:cs="Tahoma"/>
          <w:sz w:val="24"/>
          <w:szCs w:val="24"/>
          <w:lang w:val="es-CO"/>
        </w:rPr>
        <w:t>l 21 de abril de 2.021</w:t>
      </w:r>
      <w:r w:rsidR="00B90AA5" w:rsidRPr="00D71765">
        <w:rPr>
          <w:rFonts w:ascii="Tahoma" w:hAnsi="Tahoma" w:cs="Tahoma"/>
          <w:sz w:val="24"/>
          <w:szCs w:val="24"/>
          <w:lang w:val="es-CO"/>
        </w:rPr>
        <w:t xml:space="preserve"> se profirió el fallo</w:t>
      </w:r>
      <w:r w:rsidR="008C7B8B" w:rsidRPr="00D71765">
        <w:rPr>
          <w:rFonts w:ascii="Tahoma" w:hAnsi="Tahoma" w:cs="Tahoma"/>
          <w:sz w:val="24"/>
          <w:szCs w:val="24"/>
          <w:lang w:val="es-CO"/>
        </w:rPr>
        <w:t xml:space="preserve">, frente al cual se alzó la </w:t>
      </w:r>
      <w:r w:rsidRPr="00D71765">
        <w:rPr>
          <w:rFonts w:ascii="Tahoma" w:hAnsi="Tahoma" w:cs="Tahoma"/>
          <w:sz w:val="24"/>
          <w:szCs w:val="24"/>
          <w:lang w:val="es-CO"/>
        </w:rPr>
        <w:t>defensa</w:t>
      </w:r>
      <w:r w:rsidR="008C7B8B" w:rsidRPr="00D71765">
        <w:rPr>
          <w:rFonts w:ascii="Tahoma" w:hAnsi="Tahoma" w:cs="Tahoma"/>
          <w:sz w:val="24"/>
          <w:szCs w:val="24"/>
          <w:lang w:val="es-CO"/>
        </w:rPr>
        <w:t>.</w:t>
      </w:r>
    </w:p>
    <w:p w:rsidR="00F36CAC" w:rsidRPr="00D71765" w:rsidRDefault="00F36CAC" w:rsidP="00D71765">
      <w:pPr>
        <w:pStyle w:val="Sinespaciado"/>
        <w:spacing w:line="276" w:lineRule="auto"/>
        <w:jc w:val="both"/>
        <w:rPr>
          <w:rFonts w:ascii="Tahoma" w:hAnsi="Tahoma" w:cs="Tahoma"/>
          <w:b/>
          <w:bCs/>
          <w:sz w:val="24"/>
          <w:szCs w:val="24"/>
          <w:lang w:val="es-CO"/>
        </w:rPr>
      </w:pPr>
    </w:p>
    <w:p w:rsidR="00956C97" w:rsidRPr="00D71765" w:rsidRDefault="00956C97" w:rsidP="00D71765">
      <w:pPr>
        <w:pStyle w:val="Sinespaciado"/>
        <w:spacing w:line="276" w:lineRule="auto"/>
        <w:jc w:val="center"/>
        <w:rPr>
          <w:rFonts w:ascii="Tahoma" w:hAnsi="Tahoma" w:cs="Tahoma"/>
          <w:b/>
          <w:sz w:val="24"/>
          <w:szCs w:val="24"/>
          <w:lang w:val="es-CO"/>
        </w:rPr>
      </w:pPr>
      <w:r w:rsidRPr="00D71765">
        <w:rPr>
          <w:rFonts w:ascii="Tahoma" w:hAnsi="Tahoma" w:cs="Tahoma"/>
          <w:b/>
          <w:sz w:val="24"/>
          <w:szCs w:val="24"/>
          <w:lang w:val="es-CO"/>
        </w:rPr>
        <w:t xml:space="preserve">LA SENTENCIA </w:t>
      </w:r>
      <w:r w:rsidR="00F3162A" w:rsidRPr="00D71765">
        <w:rPr>
          <w:rFonts w:ascii="Tahoma" w:hAnsi="Tahoma" w:cs="Tahoma"/>
          <w:b/>
          <w:sz w:val="24"/>
          <w:szCs w:val="24"/>
          <w:lang w:val="es-CO"/>
        </w:rPr>
        <w:t>O</w:t>
      </w:r>
      <w:r w:rsidRPr="00D71765">
        <w:rPr>
          <w:rFonts w:ascii="Tahoma" w:hAnsi="Tahoma" w:cs="Tahoma"/>
          <w:b/>
          <w:sz w:val="24"/>
          <w:szCs w:val="24"/>
          <w:lang w:val="es-CO"/>
        </w:rPr>
        <w:t>PUGNADA:</w:t>
      </w:r>
    </w:p>
    <w:p w:rsidR="00FB4B0D" w:rsidRPr="00D71765" w:rsidRDefault="00FB4B0D" w:rsidP="00D71765">
      <w:pPr>
        <w:pStyle w:val="Sinespaciado"/>
        <w:spacing w:line="276" w:lineRule="auto"/>
        <w:jc w:val="both"/>
        <w:rPr>
          <w:rFonts w:ascii="Tahoma" w:hAnsi="Tahoma" w:cs="Tahoma"/>
          <w:sz w:val="24"/>
          <w:szCs w:val="24"/>
        </w:rPr>
      </w:pPr>
    </w:p>
    <w:p w:rsidR="00BF12B8" w:rsidRPr="00D71765" w:rsidRDefault="00BF12B8"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Como se sabe, se trata de la sentencia </w:t>
      </w:r>
      <w:bookmarkStart w:id="9" w:name="_Hlk94715622"/>
      <w:r w:rsidRPr="00D71765">
        <w:rPr>
          <w:rFonts w:ascii="Tahoma" w:hAnsi="Tahoma" w:cs="Tahoma"/>
          <w:sz w:val="24"/>
          <w:szCs w:val="24"/>
        </w:rPr>
        <w:t xml:space="preserve">proferida el </w:t>
      </w:r>
      <w:r w:rsidR="002C5993" w:rsidRPr="00D71765">
        <w:rPr>
          <w:rFonts w:ascii="Tahoma" w:hAnsi="Tahoma" w:cs="Tahoma"/>
          <w:sz w:val="24"/>
          <w:szCs w:val="24"/>
        </w:rPr>
        <w:t>21 de abril de 2.021</w:t>
      </w:r>
      <w:r w:rsidRPr="00D71765">
        <w:rPr>
          <w:rFonts w:ascii="Tahoma" w:hAnsi="Tahoma" w:cs="Tahoma"/>
          <w:sz w:val="24"/>
          <w:szCs w:val="24"/>
        </w:rPr>
        <w:t xml:space="preserve"> por parte del Juzgado </w:t>
      </w:r>
      <w:r w:rsidR="002C5993" w:rsidRPr="00D71765">
        <w:rPr>
          <w:rFonts w:ascii="Tahoma" w:hAnsi="Tahoma" w:cs="Tahoma"/>
          <w:sz w:val="24"/>
          <w:szCs w:val="24"/>
        </w:rPr>
        <w:t>5</w:t>
      </w:r>
      <w:r w:rsidRPr="00D71765">
        <w:rPr>
          <w:rFonts w:ascii="Tahoma" w:hAnsi="Tahoma" w:cs="Tahoma"/>
          <w:sz w:val="24"/>
          <w:szCs w:val="24"/>
        </w:rPr>
        <w:t xml:space="preserve">º Penal del Circuito de </w:t>
      </w:r>
      <w:r w:rsidR="002C5993" w:rsidRPr="00D71765">
        <w:rPr>
          <w:rFonts w:ascii="Tahoma" w:hAnsi="Tahoma" w:cs="Tahoma"/>
          <w:sz w:val="24"/>
          <w:szCs w:val="24"/>
        </w:rPr>
        <w:t>Pereira</w:t>
      </w:r>
      <w:r w:rsidRPr="00D71765">
        <w:rPr>
          <w:rFonts w:ascii="Tahoma" w:hAnsi="Tahoma" w:cs="Tahoma"/>
          <w:sz w:val="24"/>
          <w:szCs w:val="24"/>
        </w:rPr>
        <w:t xml:space="preserve">, mediante la cual </w:t>
      </w:r>
      <w:r w:rsidR="00F3162A" w:rsidRPr="00D71765">
        <w:rPr>
          <w:rFonts w:ascii="Tahoma" w:hAnsi="Tahoma" w:cs="Tahoma"/>
          <w:sz w:val="24"/>
          <w:szCs w:val="24"/>
        </w:rPr>
        <w:t xml:space="preserve">el procesado </w:t>
      </w:r>
      <w:r w:rsidR="000658E6">
        <w:rPr>
          <w:rFonts w:ascii="Tahoma" w:hAnsi="Tahoma" w:cs="Tahoma"/>
          <w:sz w:val="24"/>
          <w:szCs w:val="24"/>
        </w:rPr>
        <w:t>VAS</w:t>
      </w:r>
      <w:r w:rsidR="002C5993" w:rsidRPr="00D71765">
        <w:rPr>
          <w:rFonts w:ascii="Tahoma" w:hAnsi="Tahoma" w:cs="Tahoma"/>
          <w:sz w:val="24"/>
          <w:szCs w:val="24"/>
        </w:rPr>
        <w:t xml:space="preserve"> </w:t>
      </w:r>
      <w:r w:rsidR="00F3162A" w:rsidRPr="00D71765">
        <w:rPr>
          <w:rFonts w:ascii="Tahoma" w:hAnsi="Tahoma" w:cs="Tahoma"/>
          <w:sz w:val="24"/>
          <w:szCs w:val="24"/>
        </w:rPr>
        <w:t xml:space="preserve">fue condenado a purgar una pena de </w:t>
      </w:r>
      <w:r w:rsidR="002C5993" w:rsidRPr="00D71765">
        <w:rPr>
          <w:rFonts w:ascii="Tahoma" w:hAnsi="Tahoma" w:cs="Tahoma"/>
          <w:sz w:val="24"/>
          <w:szCs w:val="24"/>
        </w:rPr>
        <w:t>72</w:t>
      </w:r>
      <w:r w:rsidR="00F3162A" w:rsidRPr="00D71765">
        <w:rPr>
          <w:rFonts w:ascii="Tahoma" w:hAnsi="Tahoma" w:cs="Tahoma"/>
          <w:sz w:val="24"/>
          <w:szCs w:val="24"/>
        </w:rPr>
        <w:t xml:space="preserve"> meses de prisión, como consecuencia de haber sido declarado penalmente responsable por incurrir en la comisión de los delitos de porte armas de fuego de defensa personal.</w:t>
      </w:r>
    </w:p>
    <w:bookmarkEnd w:id="9"/>
    <w:p w:rsidR="00F3162A" w:rsidRPr="00D71765" w:rsidRDefault="00F3162A" w:rsidP="00D71765">
      <w:pPr>
        <w:pStyle w:val="Sinespaciado"/>
        <w:spacing w:line="276" w:lineRule="auto"/>
        <w:jc w:val="both"/>
        <w:rPr>
          <w:rFonts w:ascii="Tahoma" w:hAnsi="Tahoma" w:cs="Tahoma"/>
          <w:sz w:val="24"/>
          <w:szCs w:val="24"/>
        </w:rPr>
      </w:pPr>
    </w:p>
    <w:p w:rsidR="002C5993" w:rsidRPr="00D71765" w:rsidRDefault="00F3162A"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En dicho </w:t>
      </w:r>
      <w:r w:rsidR="002C5993" w:rsidRPr="00D71765">
        <w:rPr>
          <w:rFonts w:ascii="Tahoma" w:hAnsi="Tahoma" w:cs="Tahoma"/>
          <w:sz w:val="24"/>
          <w:szCs w:val="24"/>
        </w:rPr>
        <w:t>proveído</w:t>
      </w:r>
      <w:r w:rsidRPr="00D71765">
        <w:rPr>
          <w:rFonts w:ascii="Tahoma" w:hAnsi="Tahoma" w:cs="Tahoma"/>
          <w:sz w:val="24"/>
          <w:szCs w:val="24"/>
        </w:rPr>
        <w:t xml:space="preserve">, </w:t>
      </w:r>
      <w:r w:rsidR="002C5993" w:rsidRPr="00D71765">
        <w:rPr>
          <w:rFonts w:ascii="Tahoma" w:hAnsi="Tahoma" w:cs="Tahoma"/>
          <w:sz w:val="24"/>
          <w:szCs w:val="24"/>
        </w:rPr>
        <w:t xml:space="preserve">se le negó al condenado el subrogado de la suspensión condicional de la ejecución de la pena y la prisión domiciliaria. </w:t>
      </w:r>
    </w:p>
    <w:p w:rsidR="00245005" w:rsidRPr="00D71765" w:rsidRDefault="00245005" w:rsidP="00D71765">
      <w:pPr>
        <w:pStyle w:val="Sinespaciado"/>
        <w:spacing w:line="276" w:lineRule="auto"/>
        <w:jc w:val="both"/>
        <w:rPr>
          <w:rFonts w:ascii="Tahoma" w:hAnsi="Tahoma" w:cs="Tahoma"/>
          <w:sz w:val="24"/>
          <w:szCs w:val="24"/>
        </w:rPr>
      </w:pPr>
    </w:p>
    <w:p w:rsidR="00BF12B8" w:rsidRPr="00D71765" w:rsidRDefault="00BF12B8" w:rsidP="00D71765">
      <w:pPr>
        <w:pStyle w:val="Sinespaciado"/>
        <w:spacing w:line="276" w:lineRule="auto"/>
        <w:jc w:val="both"/>
        <w:rPr>
          <w:rFonts w:ascii="Tahoma" w:hAnsi="Tahoma" w:cs="Tahoma"/>
          <w:sz w:val="24"/>
          <w:szCs w:val="24"/>
        </w:rPr>
      </w:pPr>
      <w:r w:rsidRPr="00D71765">
        <w:rPr>
          <w:rFonts w:ascii="Tahoma" w:hAnsi="Tahoma" w:cs="Tahoma"/>
          <w:sz w:val="24"/>
          <w:szCs w:val="24"/>
        </w:rPr>
        <w:lastRenderedPageBreak/>
        <w:t xml:space="preserve">Los fundamentos que tuvo en cuenta el Juzgado de primer grado para declarar la responsabilidad criminal </w:t>
      </w:r>
      <w:r w:rsidR="00245005" w:rsidRPr="00D71765">
        <w:rPr>
          <w:rFonts w:ascii="Tahoma" w:hAnsi="Tahoma" w:cs="Tahoma"/>
          <w:sz w:val="24"/>
          <w:szCs w:val="24"/>
        </w:rPr>
        <w:t>del</w:t>
      </w:r>
      <w:r w:rsidRPr="00D71765">
        <w:rPr>
          <w:rFonts w:ascii="Tahoma" w:hAnsi="Tahoma" w:cs="Tahoma"/>
          <w:sz w:val="24"/>
          <w:szCs w:val="24"/>
        </w:rPr>
        <w:t xml:space="preserve"> encartad</w:t>
      </w:r>
      <w:r w:rsidR="00245005" w:rsidRPr="00D71765">
        <w:rPr>
          <w:rFonts w:ascii="Tahoma" w:hAnsi="Tahoma" w:cs="Tahoma"/>
          <w:sz w:val="24"/>
          <w:szCs w:val="24"/>
        </w:rPr>
        <w:t>o</w:t>
      </w:r>
      <w:r w:rsidRPr="00D71765">
        <w:rPr>
          <w:rFonts w:ascii="Tahoma" w:hAnsi="Tahoma" w:cs="Tahoma"/>
          <w:sz w:val="24"/>
          <w:szCs w:val="24"/>
        </w:rPr>
        <w:t>, se basaron en la decisión de</w:t>
      </w:r>
      <w:r w:rsidR="00245005" w:rsidRPr="00D71765">
        <w:rPr>
          <w:rFonts w:ascii="Tahoma" w:hAnsi="Tahoma" w:cs="Tahoma"/>
          <w:sz w:val="24"/>
          <w:szCs w:val="24"/>
        </w:rPr>
        <w:t xml:space="preserve"> aquel </w:t>
      </w:r>
      <w:r w:rsidRPr="00D71765">
        <w:rPr>
          <w:rFonts w:ascii="Tahoma" w:hAnsi="Tahoma" w:cs="Tahoma"/>
          <w:sz w:val="24"/>
          <w:szCs w:val="24"/>
        </w:rPr>
        <w:t>de aceptar los cargos y pactar un preacuerdo con la Fiscalía, sumado a las pruebas habidas en la actuación, las cuales satisfacían los requisitos exigidos por el artículo 381 C.P.P. para proferir una sentencia condenatoria.</w:t>
      </w:r>
    </w:p>
    <w:p w:rsidR="00245005" w:rsidRPr="00D71765" w:rsidRDefault="00245005" w:rsidP="00D71765">
      <w:pPr>
        <w:pStyle w:val="Sinespaciado"/>
        <w:spacing w:line="276" w:lineRule="auto"/>
        <w:jc w:val="both"/>
        <w:rPr>
          <w:rFonts w:ascii="Tahoma" w:hAnsi="Tahoma" w:cs="Tahoma"/>
          <w:sz w:val="24"/>
          <w:szCs w:val="24"/>
        </w:rPr>
      </w:pPr>
    </w:p>
    <w:p w:rsidR="00D70963" w:rsidRPr="00D71765" w:rsidRDefault="00BF12B8"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Por otra parte, en lo que atañe a los motivos para </w:t>
      </w:r>
      <w:r w:rsidR="002C5993" w:rsidRPr="00D71765">
        <w:rPr>
          <w:rFonts w:ascii="Tahoma" w:hAnsi="Tahoma" w:cs="Tahoma"/>
          <w:sz w:val="24"/>
          <w:szCs w:val="24"/>
        </w:rPr>
        <w:t xml:space="preserve">no </w:t>
      </w:r>
      <w:r w:rsidRPr="00D71765">
        <w:rPr>
          <w:rFonts w:ascii="Tahoma" w:hAnsi="Tahoma" w:cs="Tahoma"/>
          <w:sz w:val="24"/>
          <w:szCs w:val="24"/>
        </w:rPr>
        <w:t xml:space="preserve">concederle </w:t>
      </w:r>
      <w:r w:rsidR="002C5993" w:rsidRPr="00D71765">
        <w:rPr>
          <w:rFonts w:ascii="Tahoma" w:hAnsi="Tahoma" w:cs="Tahoma"/>
          <w:sz w:val="24"/>
          <w:szCs w:val="24"/>
        </w:rPr>
        <w:t>al</w:t>
      </w:r>
      <w:r w:rsidRPr="00D71765">
        <w:rPr>
          <w:rFonts w:ascii="Tahoma" w:hAnsi="Tahoma" w:cs="Tahoma"/>
          <w:sz w:val="24"/>
          <w:szCs w:val="24"/>
        </w:rPr>
        <w:t xml:space="preserve"> </w:t>
      </w:r>
      <w:r w:rsidR="002C5993" w:rsidRPr="00D71765">
        <w:rPr>
          <w:rFonts w:ascii="Tahoma" w:hAnsi="Tahoma" w:cs="Tahoma"/>
          <w:sz w:val="24"/>
          <w:szCs w:val="24"/>
        </w:rPr>
        <w:t xml:space="preserve">procesado </w:t>
      </w:r>
      <w:r w:rsidRPr="00D71765">
        <w:rPr>
          <w:rFonts w:ascii="Tahoma" w:hAnsi="Tahoma" w:cs="Tahoma"/>
          <w:sz w:val="24"/>
          <w:szCs w:val="24"/>
        </w:rPr>
        <w:t>el disfrute del sustituto penal de la prisión domiciliaria, el Juzgado de primer nivel expuso</w:t>
      </w:r>
      <w:r w:rsidR="003E3CE4" w:rsidRPr="00D71765">
        <w:rPr>
          <w:rFonts w:ascii="Tahoma" w:hAnsi="Tahoma" w:cs="Tahoma"/>
          <w:sz w:val="24"/>
          <w:szCs w:val="24"/>
        </w:rPr>
        <w:t xml:space="preserve"> que </w:t>
      </w:r>
      <w:r w:rsidR="002C5993" w:rsidRPr="00D71765">
        <w:rPr>
          <w:rFonts w:ascii="Tahoma" w:hAnsi="Tahoma" w:cs="Tahoma"/>
          <w:sz w:val="24"/>
          <w:szCs w:val="24"/>
        </w:rPr>
        <w:t>no se</w:t>
      </w:r>
      <w:r w:rsidR="003E3CE4" w:rsidRPr="00D71765">
        <w:rPr>
          <w:rFonts w:ascii="Tahoma" w:hAnsi="Tahoma" w:cs="Tahoma"/>
          <w:sz w:val="24"/>
          <w:szCs w:val="24"/>
        </w:rPr>
        <w:t xml:space="preserve"> satisfacían a cabalidad </w:t>
      </w:r>
      <w:r w:rsidR="00F3162A" w:rsidRPr="00D71765">
        <w:rPr>
          <w:rFonts w:ascii="Tahoma" w:hAnsi="Tahoma" w:cs="Tahoma"/>
          <w:sz w:val="24"/>
          <w:szCs w:val="24"/>
        </w:rPr>
        <w:t xml:space="preserve">con </w:t>
      </w:r>
      <w:r w:rsidR="003E3CE4" w:rsidRPr="00D71765">
        <w:rPr>
          <w:rFonts w:ascii="Tahoma" w:hAnsi="Tahoma" w:cs="Tahoma"/>
          <w:sz w:val="24"/>
          <w:szCs w:val="24"/>
        </w:rPr>
        <w:t xml:space="preserve">los requisitos dispuestos </w:t>
      </w:r>
      <w:r w:rsidR="00E74C05" w:rsidRPr="00D71765">
        <w:rPr>
          <w:rFonts w:ascii="Tahoma" w:hAnsi="Tahoma" w:cs="Tahoma"/>
          <w:sz w:val="24"/>
          <w:szCs w:val="24"/>
        </w:rPr>
        <w:t>el numeral 1°</w:t>
      </w:r>
      <w:r w:rsidR="003E3CE4" w:rsidRPr="00D71765">
        <w:rPr>
          <w:rFonts w:ascii="Tahoma" w:hAnsi="Tahoma" w:cs="Tahoma"/>
          <w:sz w:val="24"/>
          <w:szCs w:val="24"/>
        </w:rPr>
        <w:t xml:space="preserve"> del artículo 38B del C.P.</w:t>
      </w:r>
      <w:r w:rsidR="00865387" w:rsidRPr="00D71765">
        <w:rPr>
          <w:rFonts w:ascii="Tahoma" w:hAnsi="Tahoma" w:cs="Tahoma"/>
          <w:sz w:val="24"/>
          <w:szCs w:val="24"/>
        </w:rPr>
        <w:t xml:space="preserve"> puesto que la sanción </w:t>
      </w:r>
      <w:r w:rsidR="00E74C05" w:rsidRPr="00D71765">
        <w:rPr>
          <w:rFonts w:ascii="Tahoma" w:hAnsi="Tahoma" w:cs="Tahoma"/>
          <w:sz w:val="24"/>
          <w:szCs w:val="24"/>
        </w:rPr>
        <w:t xml:space="preserve">mínima prevista para el delito contemplado en el artículo 365 del C.P. es de 9 años de prisión, </w:t>
      </w:r>
      <w:r w:rsidR="00D32248" w:rsidRPr="00D71765">
        <w:rPr>
          <w:rFonts w:ascii="Tahoma" w:hAnsi="Tahoma" w:cs="Tahoma"/>
          <w:sz w:val="24"/>
          <w:szCs w:val="24"/>
        </w:rPr>
        <w:t xml:space="preserve">el cual fue objeto de preacuerdo, </w:t>
      </w:r>
      <w:r w:rsidR="00B90AA5" w:rsidRPr="00D71765">
        <w:rPr>
          <w:rFonts w:ascii="Tahoma" w:hAnsi="Tahoma" w:cs="Tahoma"/>
          <w:sz w:val="24"/>
          <w:szCs w:val="24"/>
        </w:rPr>
        <w:t xml:space="preserve">lo que </w:t>
      </w:r>
      <w:r w:rsidR="00E74C05" w:rsidRPr="00D71765">
        <w:rPr>
          <w:rFonts w:ascii="Tahoma" w:hAnsi="Tahoma" w:cs="Tahoma"/>
          <w:sz w:val="24"/>
          <w:szCs w:val="24"/>
        </w:rPr>
        <w:t>supera</w:t>
      </w:r>
      <w:r w:rsidR="00B90AA5" w:rsidRPr="00D71765">
        <w:rPr>
          <w:rFonts w:ascii="Tahoma" w:hAnsi="Tahoma" w:cs="Tahoma"/>
          <w:sz w:val="24"/>
          <w:szCs w:val="24"/>
        </w:rPr>
        <w:t>ba</w:t>
      </w:r>
      <w:r w:rsidR="00E74C05" w:rsidRPr="00D71765">
        <w:rPr>
          <w:rFonts w:ascii="Tahoma" w:hAnsi="Tahoma" w:cs="Tahoma"/>
          <w:sz w:val="24"/>
          <w:szCs w:val="24"/>
        </w:rPr>
        <w:t xml:space="preserve"> el </w:t>
      </w:r>
      <w:r w:rsidR="00D32248" w:rsidRPr="00D71765">
        <w:rPr>
          <w:rFonts w:ascii="Tahoma" w:hAnsi="Tahoma" w:cs="Tahoma"/>
          <w:sz w:val="24"/>
          <w:szCs w:val="24"/>
        </w:rPr>
        <w:t xml:space="preserve">mínimo del </w:t>
      </w:r>
      <w:r w:rsidR="00E74C05" w:rsidRPr="00D71765">
        <w:rPr>
          <w:rFonts w:ascii="Tahoma" w:hAnsi="Tahoma" w:cs="Tahoma"/>
          <w:sz w:val="24"/>
          <w:szCs w:val="24"/>
        </w:rPr>
        <w:t>monto</w:t>
      </w:r>
      <w:r w:rsidR="00D32248" w:rsidRPr="00D71765">
        <w:rPr>
          <w:rFonts w:ascii="Tahoma" w:hAnsi="Tahoma" w:cs="Tahoma"/>
          <w:sz w:val="24"/>
          <w:szCs w:val="24"/>
        </w:rPr>
        <w:t xml:space="preserve"> punitivo requerido para la procedencia de la pena de la prisión domiciliaria</w:t>
      </w:r>
      <w:r w:rsidR="00E74C05" w:rsidRPr="00D71765">
        <w:rPr>
          <w:rFonts w:ascii="Tahoma" w:hAnsi="Tahoma" w:cs="Tahoma"/>
          <w:sz w:val="24"/>
          <w:szCs w:val="24"/>
        </w:rPr>
        <w:t xml:space="preserve">. </w:t>
      </w:r>
    </w:p>
    <w:p w:rsidR="00D32248" w:rsidRPr="00D71765" w:rsidRDefault="00D32248" w:rsidP="00D71765">
      <w:pPr>
        <w:pStyle w:val="Sinespaciado"/>
        <w:spacing w:line="276" w:lineRule="auto"/>
        <w:jc w:val="both"/>
        <w:rPr>
          <w:rFonts w:ascii="Tahoma" w:hAnsi="Tahoma" w:cs="Tahoma"/>
          <w:sz w:val="24"/>
          <w:szCs w:val="24"/>
        </w:rPr>
      </w:pPr>
    </w:p>
    <w:p w:rsidR="00D32248" w:rsidRPr="00D71765" w:rsidRDefault="00D32248"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De igual manera, en el fallo opugnado se le hicieron una serie de reproches a la conducta delictiva perpetrada por procesado por defraudar las expectativas que se esperara que debía cumplir como consecuencia de su condición de migrante y por haber sido acogido en nuestro país. </w:t>
      </w:r>
    </w:p>
    <w:p w:rsidR="00EB2A20" w:rsidRPr="00D71765" w:rsidRDefault="00EB2A20" w:rsidP="00D71765">
      <w:pPr>
        <w:pStyle w:val="Sinespaciado"/>
        <w:tabs>
          <w:tab w:val="left" w:pos="7938"/>
        </w:tabs>
        <w:spacing w:line="276" w:lineRule="auto"/>
        <w:rPr>
          <w:rFonts w:ascii="Tahoma" w:hAnsi="Tahoma" w:cs="Tahoma"/>
          <w:b/>
          <w:bCs/>
          <w:sz w:val="24"/>
          <w:szCs w:val="24"/>
          <w:lang w:val="es-CO"/>
        </w:rPr>
      </w:pPr>
    </w:p>
    <w:p w:rsidR="00956C97" w:rsidRPr="00D71765" w:rsidRDefault="00FC7886" w:rsidP="00D71765">
      <w:pPr>
        <w:pStyle w:val="Sinespaciado"/>
        <w:tabs>
          <w:tab w:val="left" w:pos="7938"/>
        </w:tabs>
        <w:spacing w:line="276" w:lineRule="auto"/>
        <w:jc w:val="center"/>
        <w:rPr>
          <w:rFonts w:ascii="Tahoma" w:hAnsi="Tahoma" w:cs="Tahoma"/>
          <w:b/>
          <w:bCs/>
          <w:sz w:val="24"/>
          <w:szCs w:val="24"/>
          <w:lang w:val="es-CO"/>
        </w:rPr>
      </w:pPr>
      <w:r w:rsidRPr="00D71765">
        <w:rPr>
          <w:rFonts w:ascii="Tahoma" w:hAnsi="Tahoma" w:cs="Tahoma"/>
          <w:b/>
          <w:bCs/>
          <w:sz w:val="24"/>
          <w:szCs w:val="24"/>
          <w:lang w:val="es-CO"/>
        </w:rPr>
        <w:t>LA ALZADA</w:t>
      </w:r>
      <w:r w:rsidR="00956C97" w:rsidRPr="00D71765">
        <w:rPr>
          <w:rFonts w:ascii="Tahoma" w:hAnsi="Tahoma" w:cs="Tahoma"/>
          <w:b/>
          <w:bCs/>
          <w:sz w:val="24"/>
          <w:szCs w:val="24"/>
          <w:lang w:val="es-CO"/>
        </w:rPr>
        <w:t>:</w:t>
      </w:r>
    </w:p>
    <w:p w:rsidR="00956C97" w:rsidRPr="00D71765" w:rsidRDefault="00956C97" w:rsidP="00D71765">
      <w:pPr>
        <w:pStyle w:val="Sinespaciado"/>
        <w:tabs>
          <w:tab w:val="left" w:pos="7938"/>
        </w:tabs>
        <w:spacing w:line="276" w:lineRule="auto"/>
        <w:rPr>
          <w:rFonts w:ascii="Tahoma" w:hAnsi="Tahoma" w:cs="Tahoma"/>
          <w:b/>
          <w:bCs/>
          <w:sz w:val="24"/>
          <w:szCs w:val="24"/>
          <w:lang w:val="es-CO"/>
        </w:rPr>
      </w:pPr>
    </w:p>
    <w:p w:rsidR="00790586" w:rsidRPr="00D71765" w:rsidRDefault="00E6544E"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El apoderado judicial del señor </w:t>
      </w:r>
      <w:r w:rsidR="000658E6">
        <w:rPr>
          <w:rFonts w:ascii="Tahoma" w:hAnsi="Tahoma" w:cs="Tahoma"/>
          <w:bCs/>
          <w:sz w:val="24"/>
          <w:szCs w:val="24"/>
          <w:lang w:val="es-CO"/>
        </w:rPr>
        <w:t>VAS</w:t>
      </w:r>
      <w:r w:rsidR="00865387" w:rsidRPr="00D71765">
        <w:rPr>
          <w:rFonts w:ascii="Tahoma" w:hAnsi="Tahoma" w:cs="Tahoma"/>
          <w:bCs/>
          <w:sz w:val="24"/>
          <w:szCs w:val="24"/>
          <w:lang w:val="es-CO"/>
        </w:rPr>
        <w:t xml:space="preserve"> argumentó su inconformidad con la decisión de primer nivel señalando </w:t>
      </w:r>
      <w:r w:rsidR="00790586" w:rsidRPr="00D71765">
        <w:rPr>
          <w:rFonts w:ascii="Tahoma" w:hAnsi="Tahoma" w:cs="Tahoma"/>
          <w:bCs/>
          <w:sz w:val="24"/>
          <w:szCs w:val="24"/>
          <w:lang w:val="es-CO"/>
        </w:rPr>
        <w:t>que en el presente caso el procesado</w:t>
      </w:r>
      <w:r w:rsidR="00003E62" w:rsidRPr="00D71765">
        <w:rPr>
          <w:rFonts w:ascii="Tahoma" w:hAnsi="Tahoma" w:cs="Tahoma"/>
          <w:bCs/>
          <w:sz w:val="24"/>
          <w:szCs w:val="24"/>
          <w:lang w:val="es-CO"/>
        </w:rPr>
        <w:t xml:space="preserve"> cumpl</w:t>
      </w:r>
      <w:r w:rsidR="0027288A" w:rsidRPr="00D71765">
        <w:rPr>
          <w:rFonts w:ascii="Tahoma" w:hAnsi="Tahoma" w:cs="Tahoma"/>
          <w:bCs/>
          <w:sz w:val="24"/>
          <w:szCs w:val="24"/>
          <w:lang w:val="es-CO"/>
        </w:rPr>
        <w:t>í</w:t>
      </w:r>
      <w:r w:rsidR="00003E62" w:rsidRPr="00D71765">
        <w:rPr>
          <w:rFonts w:ascii="Tahoma" w:hAnsi="Tahoma" w:cs="Tahoma"/>
          <w:bCs/>
          <w:sz w:val="24"/>
          <w:szCs w:val="24"/>
          <w:lang w:val="es-CO"/>
        </w:rPr>
        <w:t xml:space="preserve">a con los requisitos para que se le concediera la </w:t>
      </w:r>
      <w:r w:rsidR="00A02428" w:rsidRPr="00D71765">
        <w:rPr>
          <w:rFonts w:ascii="Tahoma" w:hAnsi="Tahoma" w:cs="Tahoma"/>
          <w:bCs/>
          <w:sz w:val="24"/>
          <w:szCs w:val="24"/>
          <w:lang w:val="es-CO"/>
        </w:rPr>
        <w:t>prisión</w:t>
      </w:r>
      <w:r w:rsidR="00003E62" w:rsidRPr="00D71765">
        <w:rPr>
          <w:rFonts w:ascii="Tahoma" w:hAnsi="Tahoma" w:cs="Tahoma"/>
          <w:bCs/>
          <w:sz w:val="24"/>
          <w:szCs w:val="24"/>
          <w:lang w:val="es-CO"/>
        </w:rPr>
        <w:t xml:space="preserve"> domiciliaria,</w:t>
      </w:r>
      <w:r w:rsidR="00790586" w:rsidRPr="00D71765">
        <w:rPr>
          <w:rFonts w:ascii="Tahoma" w:hAnsi="Tahoma" w:cs="Tahoma"/>
          <w:bCs/>
          <w:sz w:val="24"/>
          <w:szCs w:val="24"/>
          <w:lang w:val="es-CO"/>
        </w:rPr>
        <w:t xml:space="preserve"> pese a que el </w:t>
      </w:r>
      <w:r w:rsidR="00790586" w:rsidRPr="00D71765">
        <w:rPr>
          <w:rFonts w:ascii="Tahoma" w:hAnsi="Tahoma" w:cs="Tahoma"/>
          <w:bCs/>
          <w:i/>
          <w:sz w:val="24"/>
          <w:szCs w:val="24"/>
          <w:lang w:val="es-CO"/>
        </w:rPr>
        <w:t>A quo</w:t>
      </w:r>
      <w:r w:rsidR="00790586" w:rsidRPr="00D71765">
        <w:rPr>
          <w:rFonts w:ascii="Tahoma" w:hAnsi="Tahoma" w:cs="Tahoma"/>
          <w:bCs/>
          <w:sz w:val="24"/>
          <w:szCs w:val="24"/>
          <w:lang w:val="es-CO"/>
        </w:rPr>
        <w:t xml:space="preserve"> consideró que no se satisfacía la exigencia prevista en el numeral 1° del artículo 38B con el argumento de que este se refiere al “…</w:t>
      </w:r>
      <w:r w:rsidR="00046EEB">
        <w:rPr>
          <w:rFonts w:ascii="Tahoma" w:hAnsi="Tahoma" w:cs="Tahoma"/>
          <w:bCs/>
          <w:sz w:val="24"/>
          <w:szCs w:val="24"/>
          <w:lang w:val="es-CO"/>
        </w:rPr>
        <w:t xml:space="preserve"> </w:t>
      </w:r>
      <w:r w:rsidR="00790586" w:rsidRPr="00D71765">
        <w:rPr>
          <w:rFonts w:ascii="Tahoma" w:hAnsi="Tahoma" w:cs="Tahoma"/>
          <w:bCs/>
          <w:i/>
          <w:sz w:val="24"/>
          <w:szCs w:val="24"/>
          <w:lang w:val="es-CO"/>
        </w:rPr>
        <w:t>consagrado por el tipo penal básico y no el que se concede y otorga por vía de preacuerdo</w:t>
      </w:r>
      <w:r w:rsidR="00790586" w:rsidRPr="00D71765">
        <w:rPr>
          <w:rFonts w:ascii="Tahoma" w:hAnsi="Tahoma" w:cs="Tahoma"/>
          <w:bCs/>
          <w:sz w:val="24"/>
          <w:szCs w:val="24"/>
          <w:lang w:val="es-CO"/>
        </w:rPr>
        <w:t xml:space="preserve">…”. </w:t>
      </w:r>
    </w:p>
    <w:p w:rsidR="00790586" w:rsidRPr="00D71765" w:rsidRDefault="00790586" w:rsidP="00D71765">
      <w:pPr>
        <w:pStyle w:val="Sinespaciado"/>
        <w:tabs>
          <w:tab w:val="left" w:pos="7938"/>
        </w:tabs>
        <w:spacing w:line="276" w:lineRule="auto"/>
        <w:jc w:val="both"/>
        <w:rPr>
          <w:rFonts w:ascii="Tahoma" w:hAnsi="Tahoma" w:cs="Tahoma"/>
          <w:bCs/>
          <w:sz w:val="24"/>
          <w:szCs w:val="24"/>
          <w:lang w:val="es-CO"/>
        </w:rPr>
      </w:pPr>
    </w:p>
    <w:p w:rsidR="00790586" w:rsidRPr="00D71765" w:rsidRDefault="00EB61F8"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El censor c</w:t>
      </w:r>
      <w:r w:rsidR="00790586" w:rsidRPr="00D71765">
        <w:rPr>
          <w:rFonts w:ascii="Tahoma" w:hAnsi="Tahoma" w:cs="Tahoma"/>
          <w:bCs/>
          <w:sz w:val="24"/>
          <w:szCs w:val="24"/>
          <w:lang w:val="es-CO"/>
        </w:rPr>
        <w:t xml:space="preserve">onsideró que el juez </w:t>
      </w:r>
      <w:r w:rsidRPr="00D71765">
        <w:rPr>
          <w:rFonts w:ascii="Tahoma" w:hAnsi="Tahoma" w:cs="Tahoma"/>
          <w:bCs/>
          <w:sz w:val="24"/>
          <w:szCs w:val="24"/>
          <w:lang w:val="es-CO"/>
        </w:rPr>
        <w:t>de primer nivel desconoci</w:t>
      </w:r>
      <w:r w:rsidR="00D32248" w:rsidRPr="00D71765">
        <w:rPr>
          <w:rFonts w:ascii="Tahoma" w:hAnsi="Tahoma" w:cs="Tahoma"/>
          <w:bCs/>
          <w:sz w:val="24"/>
          <w:szCs w:val="24"/>
          <w:lang w:val="es-CO"/>
        </w:rPr>
        <w:t>ó</w:t>
      </w:r>
      <w:r w:rsidRPr="00D71765">
        <w:rPr>
          <w:rFonts w:ascii="Tahoma" w:hAnsi="Tahoma" w:cs="Tahoma"/>
          <w:bCs/>
          <w:sz w:val="24"/>
          <w:szCs w:val="24"/>
          <w:lang w:val="es-CO"/>
        </w:rPr>
        <w:t xml:space="preserve"> los diversos pronunciamientos que sobre la materia se han adoptado en este Distrito Judicial, asegurando que en algunos casos, dos de ellos en los que él había actuado como defensor, en los que se investiga por los delitos de porte de armas y de homicidio en grado de tentativa, y en los que opera la terminación anticipada de los mismos y </w:t>
      </w:r>
      <w:r w:rsidR="00AC6872" w:rsidRPr="00D71765">
        <w:rPr>
          <w:rFonts w:ascii="Tahoma" w:hAnsi="Tahoma" w:cs="Tahoma"/>
          <w:bCs/>
          <w:sz w:val="24"/>
          <w:szCs w:val="24"/>
          <w:lang w:val="es-CO"/>
        </w:rPr>
        <w:t xml:space="preserve">no </w:t>
      </w:r>
      <w:r w:rsidRPr="00D71765">
        <w:rPr>
          <w:rFonts w:ascii="Tahoma" w:hAnsi="Tahoma" w:cs="Tahoma"/>
          <w:bCs/>
          <w:sz w:val="24"/>
          <w:szCs w:val="24"/>
          <w:lang w:val="es-CO"/>
        </w:rPr>
        <w:t>se observan las exclusiones a que hace referencia el artículo 68A del C.P., los operadores jurídicos han otorgado el beneficio de la prisión domiciliaria</w:t>
      </w:r>
      <w:r w:rsidR="00AC6872" w:rsidRPr="00D71765">
        <w:rPr>
          <w:rFonts w:ascii="Tahoma" w:hAnsi="Tahoma" w:cs="Tahoma"/>
          <w:bCs/>
          <w:sz w:val="24"/>
          <w:szCs w:val="24"/>
          <w:lang w:val="es-CO"/>
        </w:rPr>
        <w:t xml:space="preserve">. </w:t>
      </w:r>
    </w:p>
    <w:p w:rsidR="00790586" w:rsidRPr="00D71765" w:rsidRDefault="00790586" w:rsidP="00D71765">
      <w:pPr>
        <w:pStyle w:val="Sinespaciado"/>
        <w:tabs>
          <w:tab w:val="left" w:pos="7938"/>
        </w:tabs>
        <w:spacing w:line="276" w:lineRule="auto"/>
        <w:jc w:val="both"/>
        <w:rPr>
          <w:rFonts w:ascii="Tahoma" w:hAnsi="Tahoma" w:cs="Tahoma"/>
          <w:bCs/>
          <w:sz w:val="24"/>
          <w:szCs w:val="24"/>
          <w:lang w:val="es-CO"/>
        </w:rPr>
      </w:pPr>
    </w:p>
    <w:p w:rsidR="00790586" w:rsidRPr="00D71765" w:rsidRDefault="00EB61F8"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El beneficio pretendido no depende de circunstancias ni de valoraciones subjetivas, sino que se trata de una cuestión objetiva que no requiere un análisis profundo. </w:t>
      </w:r>
    </w:p>
    <w:p w:rsidR="00EB61F8" w:rsidRPr="00D71765" w:rsidRDefault="00EB61F8" w:rsidP="00D71765">
      <w:pPr>
        <w:pStyle w:val="Sinespaciado"/>
        <w:tabs>
          <w:tab w:val="left" w:pos="7938"/>
        </w:tabs>
        <w:spacing w:line="276" w:lineRule="auto"/>
        <w:jc w:val="both"/>
        <w:rPr>
          <w:rFonts w:ascii="Tahoma" w:hAnsi="Tahoma" w:cs="Tahoma"/>
          <w:bCs/>
          <w:sz w:val="24"/>
          <w:szCs w:val="24"/>
          <w:lang w:val="es-CO"/>
        </w:rPr>
      </w:pPr>
    </w:p>
    <w:p w:rsidR="003E0E33" w:rsidRPr="00D71765" w:rsidRDefault="003E0E33"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Para el caso en concreto el juez de conocimiento debía tener en cuenta la pena y la forma de participación a partir de las cuales se condena a un procesado que se suscribe una negociación, por lo que </w:t>
      </w:r>
      <w:r w:rsidR="00D32248" w:rsidRPr="00D71765">
        <w:rPr>
          <w:rFonts w:ascii="Tahoma" w:hAnsi="Tahoma" w:cs="Tahoma"/>
          <w:bCs/>
          <w:sz w:val="24"/>
          <w:szCs w:val="24"/>
          <w:lang w:val="es-CO"/>
        </w:rPr>
        <w:t>en</w:t>
      </w:r>
      <w:r w:rsidRPr="00D71765">
        <w:rPr>
          <w:rFonts w:ascii="Tahoma" w:hAnsi="Tahoma" w:cs="Tahoma"/>
          <w:bCs/>
          <w:sz w:val="24"/>
          <w:szCs w:val="24"/>
          <w:lang w:val="es-CO"/>
        </w:rPr>
        <w:t xml:space="preserve"> su particular modo de ver, el estudio de los requisitos plasmados en el artículo 38B del C.P., debía partir de la pena fijada a través del preac</w:t>
      </w:r>
      <w:r w:rsidR="00097195" w:rsidRPr="00D71765">
        <w:rPr>
          <w:rFonts w:ascii="Tahoma" w:hAnsi="Tahoma" w:cs="Tahoma"/>
          <w:bCs/>
          <w:sz w:val="24"/>
          <w:szCs w:val="24"/>
          <w:lang w:val="es-CO"/>
        </w:rPr>
        <w:t>uerdo, es decir, de los 79 meses de prisión y no de la sanción mínima establecida en la ley para la conducta punible descrita en el artículo 365 del C.P</w:t>
      </w:r>
      <w:r w:rsidR="00D32248" w:rsidRPr="00D71765">
        <w:rPr>
          <w:rFonts w:ascii="Tahoma" w:hAnsi="Tahoma" w:cs="Tahoma"/>
          <w:bCs/>
          <w:sz w:val="24"/>
          <w:szCs w:val="24"/>
          <w:lang w:val="es-CO"/>
        </w:rPr>
        <w:t>.</w:t>
      </w:r>
      <w:r w:rsidR="00097195" w:rsidRPr="00D71765">
        <w:rPr>
          <w:rFonts w:ascii="Tahoma" w:hAnsi="Tahoma" w:cs="Tahoma"/>
          <w:bCs/>
          <w:sz w:val="24"/>
          <w:szCs w:val="24"/>
          <w:lang w:val="es-CO"/>
        </w:rPr>
        <w:t xml:space="preserve"> </w:t>
      </w:r>
    </w:p>
    <w:p w:rsidR="00097195" w:rsidRPr="00D71765" w:rsidRDefault="00097195" w:rsidP="00D71765">
      <w:pPr>
        <w:pStyle w:val="Sinespaciado"/>
        <w:tabs>
          <w:tab w:val="left" w:pos="7938"/>
        </w:tabs>
        <w:spacing w:line="276" w:lineRule="auto"/>
        <w:rPr>
          <w:rFonts w:ascii="Tahoma" w:hAnsi="Tahoma" w:cs="Tahoma"/>
          <w:bCs/>
          <w:sz w:val="24"/>
          <w:szCs w:val="24"/>
          <w:lang w:val="es-CO"/>
        </w:rPr>
      </w:pPr>
    </w:p>
    <w:p w:rsidR="00097195" w:rsidRPr="00D71765" w:rsidRDefault="00097195"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lastRenderedPageBreak/>
        <w:t xml:space="preserve">Se debe tener en cuenta que el fallador dio una equivocada aplicación a lo señalado por </w:t>
      </w:r>
      <w:r w:rsidR="00D32248" w:rsidRPr="00D71765">
        <w:rPr>
          <w:rFonts w:ascii="Tahoma" w:hAnsi="Tahoma" w:cs="Tahoma"/>
          <w:bCs/>
          <w:sz w:val="24"/>
          <w:szCs w:val="24"/>
          <w:lang w:val="es-CO"/>
        </w:rPr>
        <w:t>la C.S.J.</w:t>
      </w:r>
      <w:r w:rsidRPr="00D71765">
        <w:rPr>
          <w:rFonts w:ascii="Tahoma" w:hAnsi="Tahoma" w:cs="Tahoma"/>
          <w:bCs/>
          <w:sz w:val="24"/>
          <w:szCs w:val="24"/>
          <w:lang w:val="es-CO"/>
        </w:rPr>
        <w:t xml:space="preserve"> en el </w:t>
      </w:r>
      <w:r w:rsidR="00D32248" w:rsidRPr="00D71765">
        <w:rPr>
          <w:rFonts w:ascii="Tahoma" w:hAnsi="Tahoma" w:cs="Tahoma"/>
          <w:bCs/>
          <w:sz w:val="24"/>
          <w:szCs w:val="24"/>
          <w:lang w:val="es-CO"/>
        </w:rPr>
        <w:t>a</w:t>
      </w:r>
      <w:r w:rsidRPr="00D71765">
        <w:rPr>
          <w:rFonts w:ascii="Tahoma" w:hAnsi="Tahoma" w:cs="Tahoma"/>
          <w:bCs/>
          <w:sz w:val="24"/>
          <w:szCs w:val="24"/>
          <w:lang w:val="es-CO"/>
        </w:rPr>
        <w:t xml:space="preserve">uto AP4695 del 30 de octubre de 2.019, la cual nada tiene que ver con los postulados del artículo 38B del C.P. </w:t>
      </w:r>
    </w:p>
    <w:p w:rsidR="00097195" w:rsidRPr="00D71765" w:rsidRDefault="00097195" w:rsidP="00D71765">
      <w:pPr>
        <w:pStyle w:val="Sinespaciado"/>
        <w:tabs>
          <w:tab w:val="left" w:pos="7938"/>
        </w:tabs>
        <w:spacing w:line="276" w:lineRule="auto"/>
        <w:jc w:val="both"/>
        <w:rPr>
          <w:rFonts w:ascii="Tahoma" w:hAnsi="Tahoma" w:cs="Tahoma"/>
          <w:bCs/>
          <w:sz w:val="24"/>
          <w:szCs w:val="24"/>
          <w:lang w:val="es-CO"/>
        </w:rPr>
      </w:pPr>
    </w:p>
    <w:p w:rsidR="00C55123" w:rsidRPr="00D71765" w:rsidRDefault="00844416"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Indicó que el A quo </w:t>
      </w:r>
      <w:r w:rsidR="00C55123" w:rsidRPr="00D71765">
        <w:rPr>
          <w:rFonts w:ascii="Tahoma" w:hAnsi="Tahoma" w:cs="Tahoma"/>
          <w:bCs/>
          <w:sz w:val="24"/>
          <w:szCs w:val="24"/>
          <w:lang w:val="es-CO"/>
        </w:rPr>
        <w:t xml:space="preserve">realizó un análisis del desempeño personal del encartado, haciendo caso omiso a la jurisprudencia vigente, al señalar que en atención al acogimiento que se le ha dado a los </w:t>
      </w:r>
      <w:r w:rsidR="00D32248" w:rsidRPr="00D71765">
        <w:rPr>
          <w:rFonts w:ascii="Tahoma" w:hAnsi="Tahoma" w:cs="Tahoma"/>
          <w:bCs/>
          <w:sz w:val="24"/>
          <w:szCs w:val="24"/>
          <w:lang w:val="es-CO"/>
        </w:rPr>
        <w:t>V</w:t>
      </w:r>
      <w:r w:rsidR="00C55123" w:rsidRPr="00D71765">
        <w:rPr>
          <w:rFonts w:ascii="Tahoma" w:hAnsi="Tahoma" w:cs="Tahoma"/>
          <w:bCs/>
          <w:sz w:val="24"/>
          <w:szCs w:val="24"/>
          <w:lang w:val="es-CO"/>
        </w:rPr>
        <w:t>enezolanos, estos debían comportarse diferente a como lo efectuó el procesado, asegurando que este se encuentra desarraigado por su condición de extranjero</w:t>
      </w:r>
      <w:r w:rsidR="00EA1BE8" w:rsidRPr="00D71765">
        <w:rPr>
          <w:rFonts w:ascii="Tahoma" w:hAnsi="Tahoma" w:cs="Tahoma"/>
          <w:bCs/>
          <w:sz w:val="24"/>
          <w:szCs w:val="24"/>
          <w:lang w:val="es-CO"/>
        </w:rPr>
        <w:t xml:space="preserve">, dejando de lado los dispuesto por el Máximo Órgano de Cierre Penal el cual ha establecido que para la concesión de la prisión domiciliaria no se deben valorar aspectos subjetivos relacionados con el desempeño personal, laboral, familiar o social del sentenciado. </w:t>
      </w:r>
    </w:p>
    <w:p w:rsidR="00097195" w:rsidRPr="00D71765" w:rsidRDefault="00097195" w:rsidP="00D71765">
      <w:pPr>
        <w:pStyle w:val="Sinespaciado"/>
        <w:tabs>
          <w:tab w:val="left" w:pos="7938"/>
        </w:tabs>
        <w:spacing w:line="276" w:lineRule="auto"/>
        <w:jc w:val="both"/>
        <w:rPr>
          <w:rFonts w:ascii="Tahoma" w:hAnsi="Tahoma" w:cs="Tahoma"/>
          <w:bCs/>
          <w:sz w:val="24"/>
          <w:szCs w:val="24"/>
          <w:lang w:val="es-CO"/>
        </w:rPr>
      </w:pPr>
    </w:p>
    <w:p w:rsidR="00AC0B23" w:rsidRPr="00D71765" w:rsidRDefault="00EA1BE8"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Finalmente solicitó que se revocara la sentencia en lo que era materia de objeto de su recurso. </w:t>
      </w:r>
    </w:p>
    <w:p w:rsidR="009E20D5" w:rsidRPr="00D71765" w:rsidRDefault="009E20D5" w:rsidP="00D71765">
      <w:pPr>
        <w:pStyle w:val="Sinespaciado"/>
        <w:tabs>
          <w:tab w:val="left" w:pos="7938"/>
        </w:tabs>
        <w:spacing w:line="276" w:lineRule="auto"/>
        <w:jc w:val="both"/>
        <w:rPr>
          <w:rFonts w:ascii="Tahoma" w:hAnsi="Tahoma" w:cs="Tahoma"/>
          <w:bCs/>
          <w:sz w:val="24"/>
          <w:szCs w:val="24"/>
          <w:lang w:val="es-CO"/>
        </w:rPr>
      </w:pPr>
    </w:p>
    <w:p w:rsidR="00EA1BE8" w:rsidRPr="00D71765" w:rsidRDefault="00EA1BE8" w:rsidP="00D71765">
      <w:pPr>
        <w:pStyle w:val="Sinespaciado"/>
        <w:tabs>
          <w:tab w:val="left" w:pos="7938"/>
        </w:tabs>
        <w:spacing w:line="276" w:lineRule="auto"/>
        <w:jc w:val="center"/>
        <w:rPr>
          <w:rFonts w:ascii="Tahoma" w:hAnsi="Tahoma" w:cs="Tahoma"/>
          <w:b/>
          <w:bCs/>
          <w:sz w:val="24"/>
          <w:szCs w:val="24"/>
          <w:lang w:val="es-CO"/>
        </w:rPr>
      </w:pPr>
      <w:r w:rsidRPr="00D71765">
        <w:rPr>
          <w:rFonts w:ascii="Tahoma" w:hAnsi="Tahoma" w:cs="Tahoma"/>
          <w:b/>
          <w:bCs/>
          <w:sz w:val="24"/>
          <w:szCs w:val="24"/>
          <w:lang w:val="es-CO"/>
        </w:rPr>
        <w:t>LA RÉPLICA:</w:t>
      </w:r>
    </w:p>
    <w:p w:rsidR="00EA1BE8" w:rsidRPr="00D71765" w:rsidRDefault="00EA1BE8" w:rsidP="00D71765">
      <w:pPr>
        <w:pStyle w:val="Sinespaciado"/>
        <w:tabs>
          <w:tab w:val="left" w:pos="7938"/>
        </w:tabs>
        <w:spacing w:line="276" w:lineRule="auto"/>
        <w:jc w:val="both"/>
        <w:rPr>
          <w:rFonts w:ascii="Tahoma" w:hAnsi="Tahoma" w:cs="Tahoma"/>
          <w:bCs/>
          <w:sz w:val="24"/>
          <w:szCs w:val="24"/>
          <w:lang w:val="es-CO"/>
        </w:rPr>
      </w:pPr>
    </w:p>
    <w:p w:rsidR="00EA1BE8" w:rsidRPr="00D71765" w:rsidRDefault="00EA1BE8"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El delegado de la F.G.N. allegó memorial como sujeto procesal no recurrente en el que indicó que la conducta que se le endilga al señor </w:t>
      </w:r>
      <w:r w:rsidR="000658E6">
        <w:rPr>
          <w:rFonts w:ascii="Tahoma" w:hAnsi="Tahoma" w:cs="Tahoma"/>
          <w:bCs/>
          <w:sz w:val="24"/>
          <w:szCs w:val="24"/>
          <w:lang w:val="es-CO"/>
        </w:rPr>
        <w:t>VAS</w:t>
      </w:r>
      <w:r w:rsidRPr="00D71765">
        <w:rPr>
          <w:rFonts w:ascii="Tahoma" w:hAnsi="Tahoma" w:cs="Tahoma"/>
          <w:bCs/>
          <w:sz w:val="24"/>
          <w:szCs w:val="24"/>
          <w:lang w:val="es-CO"/>
        </w:rPr>
        <w:t xml:space="preserve"> es sumamente grave</w:t>
      </w:r>
      <w:r w:rsidR="00326D05" w:rsidRPr="00D71765">
        <w:rPr>
          <w:rFonts w:ascii="Tahoma" w:hAnsi="Tahoma" w:cs="Tahoma"/>
          <w:bCs/>
          <w:sz w:val="24"/>
          <w:szCs w:val="24"/>
          <w:lang w:val="es-CO"/>
        </w:rPr>
        <w:t xml:space="preserve">, fuera de que la negativa de la prisión domiciliaria no se le está denegando a un venezolano ni a u migrante, </w:t>
      </w:r>
      <w:r w:rsidR="004A69E8" w:rsidRPr="00D71765">
        <w:rPr>
          <w:rFonts w:ascii="Tahoma" w:hAnsi="Tahoma" w:cs="Tahoma"/>
          <w:bCs/>
          <w:sz w:val="24"/>
          <w:szCs w:val="24"/>
          <w:lang w:val="es-CO"/>
        </w:rPr>
        <w:t xml:space="preserve">sino a una persona que posiblemente no pueda cumplir dicho beneficio. </w:t>
      </w:r>
    </w:p>
    <w:p w:rsidR="004A69E8" w:rsidRPr="00D71765" w:rsidRDefault="004A69E8" w:rsidP="00D71765">
      <w:pPr>
        <w:pStyle w:val="Sinespaciado"/>
        <w:tabs>
          <w:tab w:val="left" w:pos="7938"/>
        </w:tabs>
        <w:spacing w:line="276" w:lineRule="auto"/>
        <w:jc w:val="both"/>
        <w:rPr>
          <w:rFonts w:ascii="Tahoma" w:hAnsi="Tahoma" w:cs="Tahoma"/>
          <w:bCs/>
          <w:sz w:val="24"/>
          <w:szCs w:val="24"/>
          <w:lang w:val="es-CO"/>
        </w:rPr>
      </w:pPr>
    </w:p>
    <w:p w:rsidR="004A69E8" w:rsidRPr="00D71765" w:rsidRDefault="004A69E8" w:rsidP="00D71765">
      <w:pPr>
        <w:pStyle w:val="Sinespaciado"/>
        <w:tabs>
          <w:tab w:val="left" w:pos="7938"/>
        </w:tabs>
        <w:spacing w:line="276" w:lineRule="auto"/>
        <w:jc w:val="both"/>
        <w:rPr>
          <w:rFonts w:ascii="Tahoma" w:hAnsi="Tahoma" w:cs="Tahoma"/>
          <w:bCs/>
          <w:sz w:val="24"/>
          <w:szCs w:val="24"/>
          <w:lang w:val="es-CO"/>
        </w:rPr>
      </w:pPr>
      <w:r w:rsidRPr="00D71765">
        <w:rPr>
          <w:rFonts w:ascii="Tahoma" w:hAnsi="Tahoma" w:cs="Tahoma"/>
          <w:bCs/>
          <w:sz w:val="24"/>
          <w:szCs w:val="24"/>
          <w:lang w:val="es-CO"/>
        </w:rPr>
        <w:t xml:space="preserve">Pidió que se confirmara el fallo en su integridad. </w:t>
      </w:r>
    </w:p>
    <w:p w:rsidR="00AC62C5" w:rsidRPr="00D71765" w:rsidRDefault="00AC62C5" w:rsidP="00D71765">
      <w:pPr>
        <w:pStyle w:val="Sinespaciado"/>
        <w:tabs>
          <w:tab w:val="left" w:pos="7938"/>
        </w:tabs>
        <w:spacing w:line="276" w:lineRule="auto"/>
        <w:jc w:val="both"/>
        <w:rPr>
          <w:rFonts w:ascii="Tahoma" w:hAnsi="Tahoma" w:cs="Tahoma"/>
          <w:sz w:val="24"/>
          <w:szCs w:val="24"/>
          <w:lang w:val="es-CO"/>
        </w:rPr>
      </w:pPr>
    </w:p>
    <w:p w:rsidR="00956C97" w:rsidRPr="00D71765" w:rsidRDefault="00956C97" w:rsidP="00D71765">
      <w:pPr>
        <w:pStyle w:val="Sinespaciado"/>
        <w:spacing w:line="276" w:lineRule="auto"/>
        <w:jc w:val="center"/>
        <w:rPr>
          <w:rFonts w:ascii="Tahoma" w:hAnsi="Tahoma" w:cs="Tahoma"/>
          <w:b/>
          <w:sz w:val="24"/>
          <w:szCs w:val="24"/>
          <w:lang w:val="es-CO"/>
        </w:rPr>
      </w:pPr>
      <w:r w:rsidRPr="00D71765">
        <w:rPr>
          <w:rFonts w:ascii="Tahoma" w:hAnsi="Tahoma" w:cs="Tahoma"/>
          <w:b/>
          <w:sz w:val="24"/>
          <w:szCs w:val="24"/>
          <w:lang w:val="es-CO"/>
        </w:rPr>
        <w:t>PARA RESOLVER SE CONSIDERA:</w:t>
      </w:r>
    </w:p>
    <w:p w:rsidR="00F36CAC" w:rsidRPr="00D71765" w:rsidRDefault="00F36CAC" w:rsidP="00D71765">
      <w:pPr>
        <w:pStyle w:val="Sinespaciado"/>
        <w:spacing w:line="276" w:lineRule="auto"/>
        <w:jc w:val="center"/>
        <w:rPr>
          <w:rFonts w:ascii="Tahoma" w:hAnsi="Tahoma" w:cs="Tahoma"/>
          <w:b/>
          <w:sz w:val="24"/>
          <w:szCs w:val="24"/>
          <w:lang w:val="es-CO"/>
        </w:rPr>
      </w:pPr>
    </w:p>
    <w:p w:rsidR="00956C97" w:rsidRPr="00D71765" w:rsidRDefault="00956C97" w:rsidP="00D71765">
      <w:pPr>
        <w:pStyle w:val="Sinespaciado"/>
        <w:spacing w:line="276" w:lineRule="auto"/>
        <w:jc w:val="both"/>
        <w:rPr>
          <w:rFonts w:ascii="Tahoma" w:hAnsi="Tahoma" w:cs="Tahoma"/>
          <w:b/>
          <w:sz w:val="24"/>
          <w:szCs w:val="24"/>
          <w:lang w:val="es-CO"/>
        </w:rPr>
      </w:pPr>
      <w:r w:rsidRPr="00D71765">
        <w:rPr>
          <w:rFonts w:ascii="Tahoma" w:hAnsi="Tahoma" w:cs="Tahoma"/>
          <w:b/>
          <w:sz w:val="24"/>
          <w:szCs w:val="24"/>
          <w:lang w:val="es-CO"/>
        </w:rPr>
        <w:t>- Competencia:</w:t>
      </w:r>
    </w:p>
    <w:p w:rsidR="00956C97" w:rsidRPr="00D71765" w:rsidRDefault="00956C97" w:rsidP="00D71765">
      <w:pPr>
        <w:pStyle w:val="Sinespaciado"/>
        <w:spacing w:line="276" w:lineRule="auto"/>
        <w:jc w:val="both"/>
        <w:rPr>
          <w:rFonts w:ascii="Tahoma" w:hAnsi="Tahoma" w:cs="Tahoma"/>
          <w:sz w:val="24"/>
          <w:szCs w:val="24"/>
          <w:lang w:val="es-CO"/>
        </w:rPr>
      </w:pPr>
    </w:p>
    <w:p w:rsidR="00956C97" w:rsidRPr="00D71765" w:rsidRDefault="00956C97" w:rsidP="00D71765">
      <w:pPr>
        <w:pStyle w:val="Sinespaciado"/>
        <w:spacing w:line="276" w:lineRule="auto"/>
        <w:jc w:val="both"/>
        <w:rPr>
          <w:rFonts w:ascii="Tahoma" w:hAnsi="Tahoma" w:cs="Tahoma"/>
          <w:sz w:val="24"/>
          <w:szCs w:val="24"/>
          <w:lang w:val="es-CO"/>
        </w:rPr>
      </w:pPr>
      <w:r w:rsidRPr="00D71765">
        <w:rPr>
          <w:rFonts w:ascii="Tahoma" w:hAnsi="Tahoma" w:cs="Tahoma"/>
          <w:sz w:val="24"/>
          <w:szCs w:val="24"/>
          <w:lang w:val="es-CO"/>
        </w:rPr>
        <w:t xml:space="preserve">Como quiera que estamos en presencia de un recurso de apelación que fue interpuesto y sustentado de manera oportuna en contra de una Sentencia proferida por un Juzgado </w:t>
      </w:r>
      <w:r w:rsidR="00B76846" w:rsidRPr="00D71765">
        <w:rPr>
          <w:rFonts w:ascii="Tahoma" w:hAnsi="Tahoma" w:cs="Tahoma"/>
          <w:sz w:val="24"/>
          <w:szCs w:val="24"/>
          <w:lang w:val="es-CO"/>
        </w:rPr>
        <w:t xml:space="preserve">Segundo </w:t>
      </w:r>
      <w:r w:rsidRPr="00D71765">
        <w:rPr>
          <w:rFonts w:ascii="Tahoma" w:hAnsi="Tahoma" w:cs="Tahoma"/>
          <w:sz w:val="24"/>
          <w:szCs w:val="24"/>
          <w:lang w:val="es-CO"/>
        </w:rPr>
        <w:t xml:space="preserve">Penal del Circuito que hace parte de este Distrito Judicial, esta Sala de Decisión, según las voces del # 1º del artículo 34 C.P.P. sería la competente para resolver la presente Alzada. </w:t>
      </w:r>
    </w:p>
    <w:p w:rsidR="00956C97" w:rsidRPr="00D71765" w:rsidRDefault="00956C97" w:rsidP="00D71765">
      <w:pPr>
        <w:pStyle w:val="Sinespaciado"/>
        <w:spacing w:line="276" w:lineRule="auto"/>
        <w:jc w:val="both"/>
        <w:rPr>
          <w:rFonts w:ascii="Tahoma" w:hAnsi="Tahoma" w:cs="Tahoma"/>
          <w:sz w:val="24"/>
          <w:szCs w:val="24"/>
          <w:lang w:val="es-CO"/>
        </w:rPr>
      </w:pPr>
    </w:p>
    <w:p w:rsidR="0027288A" w:rsidRPr="00D71765" w:rsidRDefault="00956C97" w:rsidP="00D71765">
      <w:pPr>
        <w:pStyle w:val="Sinespaciado"/>
        <w:spacing w:line="276" w:lineRule="auto"/>
        <w:jc w:val="both"/>
        <w:rPr>
          <w:rFonts w:ascii="Tahoma" w:hAnsi="Tahoma" w:cs="Tahoma"/>
          <w:sz w:val="24"/>
          <w:szCs w:val="24"/>
          <w:lang w:val="es-CO"/>
        </w:rPr>
      </w:pPr>
      <w:r w:rsidRPr="00D71765">
        <w:rPr>
          <w:rFonts w:ascii="Tahoma" w:hAnsi="Tahoma" w:cs="Tahoma"/>
          <w:sz w:val="24"/>
          <w:szCs w:val="24"/>
          <w:lang w:val="es-CO"/>
        </w:rPr>
        <w:t>De igual forma no se avizora ningún tipo de irregularidad sustancial que pueda incidir para que esta Colegiatura de manera oficiosa proceda a decretar la nulidad de la actuación procesal.</w:t>
      </w:r>
    </w:p>
    <w:p w:rsidR="0027288A" w:rsidRPr="00D71765" w:rsidRDefault="0027288A" w:rsidP="00D71765">
      <w:pPr>
        <w:pStyle w:val="Sinespaciado"/>
        <w:spacing w:line="276" w:lineRule="auto"/>
        <w:jc w:val="both"/>
        <w:rPr>
          <w:rFonts w:ascii="Tahoma" w:hAnsi="Tahoma" w:cs="Tahoma"/>
          <w:b/>
          <w:sz w:val="24"/>
          <w:szCs w:val="24"/>
          <w:lang w:val="es-CO"/>
        </w:rPr>
      </w:pPr>
    </w:p>
    <w:p w:rsidR="00C6721F" w:rsidRPr="00D71765" w:rsidRDefault="00C6721F" w:rsidP="00D71765">
      <w:pPr>
        <w:pStyle w:val="Sinespaciado"/>
        <w:spacing w:line="276" w:lineRule="auto"/>
        <w:jc w:val="both"/>
        <w:rPr>
          <w:rFonts w:ascii="Tahoma" w:hAnsi="Tahoma" w:cs="Tahoma"/>
          <w:b/>
          <w:sz w:val="24"/>
          <w:szCs w:val="24"/>
        </w:rPr>
      </w:pPr>
      <w:r w:rsidRPr="00D71765">
        <w:rPr>
          <w:rFonts w:ascii="Tahoma" w:hAnsi="Tahoma" w:cs="Tahoma"/>
          <w:b/>
          <w:sz w:val="24"/>
          <w:szCs w:val="24"/>
        </w:rPr>
        <w:t>- Problema Jurídico:</w:t>
      </w:r>
    </w:p>
    <w:p w:rsidR="00C6721F" w:rsidRPr="00D71765" w:rsidRDefault="00C6721F" w:rsidP="00D71765">
      <w:pPr>
        <w:pStyle w:val="Sinespaciado"/>
        <w:spacing w:line="276" w:lineRule="auto"/>
        <w:jc w:val="both"/>
        <w:rPr>
          <w:rFonts w:ascii="Tahoma" w:hAnsi="Tahoma" w:cs="Tahoma"/>
          <w:sz w:val="24"/>
          <w:szCs w:val="24"/>
        </w:rPr>
      </w:pPr>
    </w:p>
    <w:p w:rsidR="00C6721F" w:rsidRPr="00D71765" w:rsidRDefault="00C6721F"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Acorde con el contenido de las tesis de la discrepancia propuesta por el recurrente en la alzada, de la misma, como problema jurídico, se desprende el siguiente: </w:t>
      </w:r>
    </w:p>
    <w:p w:rsidR="00F76A4F" w:rsidRPr="00D71765" w:rsidRDefault="00F76A4F" w:rsidP="00D71765">
      <w:pPr>
        <w:pStyle w:val="Sinespaciado"/>
        <w:spacing w:line="276" w:lineRule="auto"/>
        <w:jc w:val="both"/>
        <w:rPr>
          <w:rFonts w:ascii="Tahoma" w:hAnsi="Tahoma" w:cs="Tahoma"/>
          <w:sz w:val="24"/>
          <w:szCs w:val="24"/>
        </w:rPr>
      </w:pPr>
    </w:p>
    <w:p w:rsidR="00C6721F" w:rsidRPr="00D71765" w:rsidRDefault="00C6721F"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¿Se cumplían con los requisitos necesarios para que la pena de prisión intramural impuesta al procesado </w:t>
      </w:r>
      <w:r w:rsidR="000658E6">
        <w:rPr>
          <w:rFonts w:ascii="Tahoma" w:hAnsi="Tahoma" w:cs="Tahoma"/>
          <w:sz w:val="24"/>
          <w:szCs w:val="24"/>
        </w:rPr>
        <w:t>VAS</w:t>
      </w:r>
      <w:r w:rsidRPr="00D71765">
        <w:rPr>
          <w:rFonts w:ascii="Tahoma" w:hAnsi="Tahoma" w:cs="Tahoma"/>
          <w:sz w:val="24"/>
          <w:szCs w:val="24"/>
        </w:rPr>
        <w:t>, como consecuencia de la declaratoria del compromiso penal endilgado en su contra, pudiera ser substituida por prisión domiciliaria?</w:t>
      </w:r>
    </w:p>
    <w:p w:rsidR="003606F8" w:rsidRPr="00D71765" w:rsidRDefault="003606F8" w:rsidP="00D71765">
      <w:pPr>
        <w:pStyle w:val="Sinespaciado"/>
        <w:spacing w:line="276" w:lineRule="auto"/>
        <w:jc w:val="both"/>
        <w:rPr>
          <w:rFonts w:ascii="Tahoma" w:hAnsi="Tahoma" w:cs="Tahoma"/>
          <w:b/>
          <w:sz w:val="24"/>
          <w:szCs w:val="24"/>
        </w:rPr>
      </w:pPr>
    </w:p>
    <w:p w:rsidR="00C6721F" w:rsidRPr="00D71765" w:rsidRDefault="00C6721F" w:rsidP="00D71765">
      <w:pPr>
        <w:pStyle w:val="Sinespaciado"/>
        <w:spacing w:line="276" w:lineRule="auto"/>
        <w:jc w:val="both"/>
        <w:rPr>
          <w:rFonts w:ascii="Tahoma" w:hAnsi="Tahoma" w:cs="Tahoma"/>
          <w:b/>
          <w:sz w:val="24"/>
          <w:szCs w:val="24"/>
        </w:rPr>
      </w:pPr>
      <w:r w:rsidRPr="00D71765">
        <w:rPr>
          <w:rFonts w:ascii="Tahoma" w:hAnsi="Tahoma" w:cs="Tahoma"/>
          <w:b/>
          <w:sz w:val="24"/>
          <w:szCs w:val="24"/>
        </w:rPr>
        <w:t>- Solución:</w:t>
      </w:r>
    </w:p>
    <w:p w:rsidR="003606F8" w:rsidRPr="00D71765" w:rsidRDefault="003606F8" w:rsidP="00D71765">
      <w:pPr>
        <w:pStyle w:val="Sinespaciado"/>
        <w:spacing w:line="276" w:lineRule="auto"/>
        <w:jc w:val="both"/>
        <w:rPr>
          <w:rFonts w:ascii="Tahoma" w:hAnsi="Tahoma" w:cs="Tahoma"/>
          <w:b/>
          <w:sz w:val="24"/>
          <w:szCs w:val="24"/>
        </w:rPr>
      </w:pPr>
    </w:p>
    <w:p w:rsidR="00C6721F" w:rsidRPr="00D71765" w:rsidRDefault="00C6721F" w:rsidP="00D71765">
      <w:pPr>
        <w:spacing w:line="276" w:lineRule="auto"/>
        <w:rPr>
          <w:rFonts w:ascii="Tahoma" w:hAnsi="Tahoma" w:cs="Tahoma"/>
          <w:sz w:val="24"/>
          <w:szCs w:val="24"/>
        </w:rPr>
      </w:pPr>
      <w:r w:rsidRPr="00D71765">
        <w:rPr>
          <w:rFonts w:ascii="Tahoma" w:hAnsi="Tahoma" w:cs="Tahoma"/>
          <w:bCs/>
          <w:sz w:val="24"/>
          <w:szCs w:val="24"/>
        </w:rPr>
        <w:t xml:space="preserve">Teniendo en cuenta que los reproches que el recurrente ha formulado en contra del fallo confutado, están relacionados con expresar su inconformidad con </w:t>
      </w:r>
      <w:r w:rsidR="00F76A4F" w:rsidRPr="00D71765">
        <w:rPr>
          <w:rFonts w:ascii="Tahoma" w:hAnsi="Tahoma" w:cs="Tahoma"/>
          <w:bCs/>
          <w:sz w:val="24"/>
          <w:szCs w:val="24"/>
        </w:rPr>
        <w:t>la negativa del</w:t>
      </w:r>
      <w:r w:rsidRPr="00D71765">
        <w:rPr>
          <w:rFonts w:ascii="Tahoma" w:hAnsi="Tahoma" w:cs="Tahoma"/>
          <w:bCs/>
          <w:sz w:val="24"/>
          <w:szCs w:val="24"/>
        </w:rPr>
        <w:t xml:space="preserve"> reconocimiento en favor del p</w:t>
      </w:r>
      <w:r w:rsidRPr="00D71765">
        <w:rPr>
          <w:rFonts w:ascii="Tahoma" w:hAnsi="Tahoma" w:cs="Tahoma"/>
          <w:sz w:val="24"/>
          <w:szCs w:val="24"/>
        </w:rPr>
        <w:t>rocesad</w:t>
      </w:r>
      <w:r w:rsidR="00FF675C" w:rsidRPr="00D71765">
        <w:rPr>
          <w:rFonts w:ascii="Tahoma" w:hAnsi="Tahoma" w:cs="Tahoma"/>
          <w:sz w:val="24"/>
          <w:szCs w:val="24"/>
        </w:rPr>
        <w:t>o</w:t>
      </w:r>
      <w:r w:rsidRPr="00D71765">
        <w:rPr>
          <w:rFonts w:ascii="Tahoma" w:hAnsi="Tahoma" w:cs="Tahoma"/>
          <w:sz w:val="24"/>
          <w:szCs w:val="24"/>
        </w:rPr>
        <w:t xml:space="preserve"> </w:t>
      </w:r>
      <w:r w:rsidR="000658E6">
        <w:rPr>
          <w:rFonts w:ascii="Tahoma" w:hAnsi="Tahoma" w:cs="Tahoma"/>
          <w:sz w:val="24"/>
          <w:szCs w:val="24"/>
        </w:rPr>
        <w:t>VAS</w:t>
      </w:r>
      <w:r w:rsidRPr="00D71765">
        <w:rPr>
          <w:rFonts w:ascii="Tahoma" w:hAnsi="Tahoma" w:cs="Tahoma"/>
          <w:sz w:val="24"/>
          <w:szCs w:val="24"/>
        </w:rPr>
        <w:t xml:space="preserve"> de la pena sustitutiva de la prisión domiciliaria, considera la Sala pertinente hacer un somero y breve estudio sobre las características del susodicho subrogado punitivo, para luego determinar si en efecto el Juzgado </w:t>
      </w:r>
      <w:r w:rsidRPr="00D71765">
        <w:rPr>
          <w:rFonts w:ascii="Tahoma" w:hAnsi="Tahoma" w:cs="Tahoma"/>
          <w:i/>
          <w:sz w:val="24"/>
          <w:szCs w:val="24"/>
        </w:rPr>
        <w:t>A quo</w:t>
      </w:r>
      <w:r w:rsidRPr="00D71765">
        <w:rPr>
          <w:rFonts w:ascii="Tahoma" w:hAnsi="Tahoma" w:cs="Tahoma"/>
          <w:sz w:val="24"/>
          <w:szCs w:val="24"/>
        </w:rPr>
        <w:t xml:space="preserve"> estuvo o no atinado en la decisión opugnada.</w:t>
      </w:r>
    </w:p>
    <w:p w:rsidR="00003E62" w:rsidRPr="00D71765" w:rsidRDefault="00003E62" w:rsidP="00D71765">
      <w:pPr>
        <w:spacing w:line="276" w:lineRule="auto"/>
        <w:rPr>
          <w:rFonts w:ascii="Tahoma" w:hAnsi="Tahoma" w:cs="Tahoma"/>
          <w:b/>
          <w:bCs/>
          <w:sz w:val="24"/>
          <w:szCs w:val="24"/>
        </w:rPr>
      </w:pPr>
    </w:p>
    <w:p w:rsidR="00C6721F" w:rsidRPr="00D71765" w:rsidRDefault="00003E62" w:rsidP="00D71765">
      <w:pPr>
        <w:spacing w:line="276" w:lineRule="auto"/>
        <w:rPr>
          <w:rFonts w:ascii="Tahoma" w:hAnsi="Tahoma" w:cs="Tahoma"/>
          <w:sz w:val="24"/>
          <w:szCs w:val="24"/>
          <w:lang w:val="es-419"/>
        </w:rPr>
      </w:pPr>
      <w:r w:rsidRPr="00D71765">
        <w:rPr>
          <w:rFonts w:ascii="Tahoma" w:hAnsi="Tahoma" w:cs="Tahoma"/>
          <w:bCs/>
          <w:sz w:val="24"/>
          <w:szCs w:val="24"/>
        </w:rPr>
        <w:t xml:space="preserve">En ese orden de ideas tenemos que la prisión domiciliaria es una </w:t>
      </w:r>
      <w:r w:rsidR="00C6721F" w:rsidRPr="00D71765">
        <w:rPr>
          <w:rFonts w:ascii="Tahoma" w:hAnsi="Tahoma" w:cs="Tahoma"/>
          <w:sz w:val="24"/>
          <w:szCs w:val="24"/>
          <w:lang w:val="es-419"/>
        </w:rPr>
        <w:t>pena sustitutiva de la pena de prisión debido a que con la misma ocurre un cambio en lo que corresponde con el sitio de reclusión del reo, el cual no será la prisión intramural sino el lugar en donde el condenado tenga su residencia o morada.</w:t>
      </w:r>
    </w:p>
    <w:p w:rsidR="00003E62" w:rsidRPr="00D71765" w:rsidRDefault="00003E62" w:rsidP="00D71765">
      <w:pPr>
        <w:spacing w:line="276" w:lineRule="auto"/>
        <w:rPr>
          <w:rFonts w:ascii="Tahoma" w:hAnsi="Tahoma" w:cs="Tahoma"/>
          <w:sz w:val="24"/>
          <w:szCs w:val="24"/>
          <w:lang w:val="es-419"/>
        </w:rPr>
      </w:pPr>
    </w:p>
    <w:p w:rsidR="00C6721F" w:rsidRPr="00D71765" w:rsidRDefault="00003E62" w:rsidP="00D71765">
      <w:pPr>
        <w:spacing w:line="276" w:lineRule="auto"/>
        <w:rPr>
          <w:rFonts w:ascii="Tahoma" w:hAnsi="Tahoma" w:cs="Tahoma"/>
          <w:sz w:val="24"/>
          <w:szCs w:val="24"/>
          <w:lang w:eastAsia="es-ES"/>
        </w:rPr>
      </w:pPr>
      <w:r w:rsidRPr="00D71765">
        <w:rPr>
          <w:rFonts w:ascii="Tahoma" w:hAnsi="Tahoma" w:cs="Tahoma"/>
          <w:sz w:val="24"/>
          <w:szCs w:val="24"/>
          <w:lang w:val="es-419"/>
        </w:rPr>
        <w:t xml:space="preserve">Para su procedencia, en lo que tiene que ver con su modalidad básica, acorde con lo </w:t>
      </w:r>
      <w:r w:rsidR="00C6721F" w:rsidRPr="00D71765">
        <w:rPr>
          <w:rFonts w:ascii="Tahoma" w:hAnsi="Tahoma" w:cs="Tahoma"/>
          <w:sz w:val="24"/>
          <w:szCs w:val="24"/>
          <w:lang w:val="es-419" w:eastAsia="es-ES"/>
        </w:rPr>
        <w:t>reglamentad</w:t>
      </w:r>
      <w:r w:rsidRPr="00D71765">
        <w:rPr>
          <w:rFonts w:ascii="Tahoma" w:hAnsi="Tahoma" w:cs="Tahoma"/>
          <w:sz w:val="24"/>
          <w:szCs w:val="24"/>
          <w:lang w:val="es-419" w:eastAsia="es-ES"/>
        </w:rPr>
        <w:t>o</w:t>
      </w:r>
      <w:r w:rsidR="00C6721F" w:rsidRPr="00D71765">
        <w:rPr>
          <w:rFonts w:ascii="Tahoma" w:hAnsi="Tahoma" w:cs="Tahoma"/>
          <w:sz w:val="24"/>
          <w:szCs w:val="24"/>
          <w:lang w:val="es-419" w:eastAsia="es-ES"/>
        </w:rPr>
        <w:t xml:space="preserve"> por el artículo 38</w:t>
      </w:r>
      <w:r w:rsidRPr="00D71765">
        <w:rPr>
          <w:rFonts w:ascii="Tahoma" w:hAnsi="Tahoma" w:cs="Tahoma"/>
          <w:sz w:val="24"/>
          <w:szCs w:val="24"/>
          <w:lang w:val="es-419" w:eastAsia="es-ES"/>
        </w:rPr>
        <w:t>B</w:t>
      </w:r>
      <w:r w:rsidR="00C6721F" w:rsidRPr="00D71765">
        <w:rPr>
          <w:rFonts w:ascii="Tahoma" w:hAnsi="Tahoma" w:cs="Tahoma"/>
          <w:sz w:val="24"/>
          <w:szCs w:val="24"/>
          <w:lang w:val="es-419" w:eastAsia="es-ES"/>
        </w:rPr>
        <w:t xml:space="preserve"> C.P. </w:t>
      </w:r>
      <w:r w:rsidR="00C6721F" w:rsidRPr="00D71765">
        <w:rPr>
          <w:rFonts w:ascii="Tahoma" w:hAnsi="Tahoma" w:cs="Tahoma"/>
          <w:sz w:val="24"/>
          <w:szCs w:val="24"/>
          <w:lang w:eastAsia="es-ES"/>
        </w:rPr>
        <w:t>(</w:t>
      </w:r>
      <w:r w:rsidR="00C6721F" w:rsidRPr="00D71765">
        <w:rPr>
          <w:rFonts w:ascii="Tahoma" w:hAnsi="Tahoma" w:cs="Tahoma"/>
          <w:sz w:val="24"/>
          <w:szCs w:val="24"/>
          <w:lang w:val="es-419" w:eastAsia="es-ES"/>
        </w:rPr>
        <w:t>subrogado por el artículo 22 de la Ley 1.709 de 2.014</w:t>
      </w:r>
      <w:r w:rsidR="00C6721F" w:rsidRPr="00D71765">
        <w:rPr>
          <w:rFonts w:ascii="Tahoma" w:hAnsi="Tahoma" w:cs="Tahoma"/>
          <w:sz w:val="24"/>
          <w:szCs w:val="24"/>
          <w:lang w:eastAsia="es-ES"/>
        </w:rPr>
        <w:t>)</w:t>
      </w:r>
      <w:r w:rsidRPr="00D71765">
        <w:rPr>
          <w:rFonts w:ascii="Tahoma" w:hAnsi="Tahoma" w:cs="Tahoma"/>
          <w:sz w:val="24"/>
          <w:szCs w:val="24"/>
          <w:lang w:eastAsia="es-ES"/>
        </w:rPr>
        <w:t>, se exige, entre otros, el cumplimiento de los siguientes requisitos objetivos:</w:t>
      </w:r>
    </w:p>
    <w:p w:rsidR="00003E62" w:rsidRPr="00D71765" w:rsidRDefault="00003E62" w:rsidP="00D71765">
      <w:pPr>
        <w:spacing w:line="276" w:lineRule="auto"/>
        <w:rPr>
          <w:rFonts w:ascii="Tahoma" w:hAnsi="Tahoma" w:cs="Tahoma"/>
          <w:sz w:val="24"/>
          <w:szCs w:val="24"/>
          <w:lang w:val="es-419" w:eastAsia="es-ES"/>
        </w:rPr>
      </w:pPr>
    </w:p>
    <w:p w:rsidR="00003E62" w:rsidRPr="00D71765" w:rsidRDefault="00003E62" w:rsidP="00D71765">
      <w:pPr>
        <w:spacing w:line="276" w:lineRule="auto"/>
        <w:rPr>
          <w:rFonts w:ascii="Tahoma" w:hAnsi="Tahoma" w:cs="Tahoma"/>
          <w:sz w:val="24"/>
          <w:szCs w:val="24"/>
          <w:lang w:val="es-419" w:eastAsia="es-ES"/>
        </w:rPr>
      </w:pPr>
      <w:r w:rsidRPr="00D71765">
        <w:rPr>
          <w:rFonts w:ascii="Tahoma" w:hAnsi="Tahoma" w:cs="Tahoma"/>
          <w:sz w:val="24"/>
          <w:szCs w:val="24"/>
          <w:lang w:val="es-419" w:eastAsia="es-ES"/>
        </w:rPr>
        <w:t>1. Que la sentencia se imponga por conducta punible cuya pena mínima prevista en la ley sea de ocho (8) años de prisión o menos.</w:t>
      </w:r>
    </w:p>
    <w:p w:rsidR="00003E62" w:rsidRPr="00D71765" w:rsidRDefault="00003E62" w:rsidP="00D71765">
      <w:pPr>
        <w:spacing w:line="276" w:lineRule="auto"/>
        <w:rPr>
          <w:rFonts w:ascii="Tahoma" w:hAnsi="Tahoma" w:cs="Tahoma"/>
          <w:sz w:val="24"/>
          <w:szCs w:val="24"/>
          <w:lang w:val="es-419" w:eastAsia="es-ES"/>
        </w:rPr>
      </w:pPr>
    </w:p>
    <w:p w:rsidR="00003E62" w:rsidRPr="00D71765" w:rsidRDefault="00003E62" w:rsidP="00D71765">
      <w:pPr>
        <w:spacing w:line="276" w:lineRule="auto"/>
        <w:rPr>
          <w:rFonts w:ascii="Tahoma" w:hAnsi="Tahoma" w:cs="Tahoma"/>
          <w:sz w:val="24"/>
          <w:szCs w:val="24"/>
          <w:lang w:val="es-419" w:eastAsia="es-ES"/>
        </w:rPr>
      </w:pPr>
      <w:r w:rsidRPr="00D71765">
        <w:rPr>
          <w:rFonts w:ascii="Tahoma" w:hAnsi="Tahoma" w:cs="Tahoma"/>
          <w:sz w:val="24"/>
          <w:szCs w:val="24"/>
          <w:lang w:val="es-419" w:eastAsia="es-ES"/>
        </w:rPr>
        <w:t>2. Que no se trate de uno de los delitos incluidos en el inciso 2º del artículo 68A de la Ley 599 de 2000.</w:t>
      </w:r>
    </w:p>
    <w:p w:rsidR="00003E62" w:rsidRPr="00D71765" w:rsidRDefault="00003E62" w:rsidP="00D71765">
      <w:pPr>
        <w:spacing w:line="276" w:lineRule="auto"/>
        <w:rPr>
          <w:rFonts w:ascii="Tahoma" w:hAnsi="Tahoma" w:cs="Tahoma"/>
          <w:sz w:val="24"/>
          <w:szCs w:val="24"/>
          <w:lang w:val="es-419" w:eastAsia="es-ES"/>
        </w:rPr>
      </w:pPr>
    </w:p>
    <w:p w:rsidR="00003E62" w:rsidRPr="00D71765" w:rsidRDefault="00003E62" w:rsidP="00D71765">
      <w:pPr>
        <w:spacing w:line="276" w:lineRule="auto"/>
        <w:rPr>
          <w:rFonts w:ascii="Tahoma" w:hAnsi="Tahoma" w:cs="Tahoma"/>
          <w:sz w:val="24"/>
          <w:szCs w:val="24"/>
          <w:lang w:val="es-419" w:eastAsia="es-ES"/>
        </w:rPr>
      </w:pPr>
      <w:r w:rsidRPr="00D71765">
        <w:rPr>
          <w:rFonts w:ascii="Tahoma" w:hAnsi="Tahoma" w:cs="Tahoma"/>
          <w:sz w:val="24"/>
          <w:szCs w:val="24"/>
          <w:lang w:val="es-419" w:eastAsia="es-ES"/>
        </w:rPr>
        <w:t>3. Que se demuestre el arraigo familiar y social del condenado.</w:t>
      </w:r>
    </w:p>
    <w:p w:rsidR="00A02428" w:rsidRPr="00D71765" w:rsidRDefault="00A02428" w:rsidP="00D71765">
      <w:pPr>
        <w:spacing w:line="276" w:lineRule="auto"/>
        <w:rPr>
          <w:rFonts w:ascii="Tahoma" w:hAnsi="Tahoma" w:cs="Tahoma"/>
          <w:sz w:val="24"/>
          <w:szCs w:val="24"/>
          <w:lang w:val="es-419" w:eastAsia="es-ES"/>
        </w:rPr>
      </w:pPr>
    </w:p>
    <w:p w:rsidR="00A02428" w:rsidRPr="00D71765" w:rsidRDefault="00A02428" w:rsidP="00D71765">
      <w:pPr>
        <w:spacing w:line="276" w:lineRule="auto"/>
        <w:rPr>
          <w:rFonts w:ascii="Tahoma" w:hAnsi="Tahoma" w:cs="Tahoma"/>
          <w:sz w:val="24"/>
          <w:szCs w:val="24"/>
          <w:lang w:val="es-419" w:eastAsia="es-ES"/>
        </w:rPr>
      </w:pPr>
      <w:r w:rsidRPr="00D71765">
        <w:rPr>
          <w:rFonts w:ascii="Tahoma" w:hAnsi="Tahoma" w:cs="Tahoma"/>
          <w:sz w:val="24"/>
          <w:szCs w:val="24"/>
          <w:lang w:val="es-419" w:eastAsia="es-ES"/>
        </w:rPr>
        <w:t xml:space="preserve">Al aplicar lo anterior al caso en examen, observa la Sala que el Juzgado de primer nivel, acorde con el monto de la pena principal impuesta al procesado, la que correspondió a </w:t>
      </w:r>
      <w:r w:rsidR="006511EC" w:rsidRPr="00D71765">
        <w:rPr>
          <w:rFonts w:ascii="Tahoma" w:hAnsi="Tahoma" w:cs="Tahoma"/>
          <w:sz w:val="24"/>
          <w:szCs w:val="24"/>
          <w:lang w:val="es-419" w:eastAsia="es-ES"/>
        </w:rPr>
        <w:t>setenta y dos</w:t>
      </w:r>
      <w:r w:rsidRPr="00D71765">
        <w:rPr>
          <w:rFonts w:ascii="Tahoma" w:hAnsi="Tahoma" w:cs="Tahoma"/>
          <w:sz w:val="24"/>
          <w:szCs w:val="24"/>
          <w:lang w:val="es-419" w:eastAsia="es-ES"/>
        </w:rPr>
        <w:t xml:space="preserve"> meses de prisión, </w:t>
      </w:r>
      <w:r w:rsidR="00A055CC" w:rsidRPr="00D71765">
        <w:rPr>
          <w:rFonts w:ascii="Tahoma" w:hAnsi="Tahoma" w:cs="Tahoma"/>
          <w:sz w:val="24"/>
          <w:szCs w:val="24"/>
          <w:lang w:val="es-419" w:eastAsia="es-ES"/>
        </w:rPr>
        <w:t>y que surgió como</w:t>
      </w:r>
      <w:r w:rsidRPr="00D71765">
        <w:rPr>
          <w:rFonts w:ascii="Tahoma" w:hAnsi="Tahoma" w:cs="Tahoma"/>
          <w:sz w:val="24"/>
          <w:szCs w:val="24"/>
          <w:lang w:val="es-419" w:eastAsia="es-ES"/>
        </w:rPr>
        <w:t xml:space="preserve"> consecuencia de los descuentos punitivos que se le otorgaron por someterse a la modalidad de la terminación abreviada de los procesos penales de los preacuerdos, llegó a la conclusión consistente en que </w:t>
      </w:r>
      <w:r w:rsidR="004A69E8" w:rsidRPr="00D71765">
        <w:rPr>
          <w:rFonts w:ascii="Tahoma" w:hAnsi="Tahoma" w:cs="Tahoma"/>
          <w:sz w:val="24"/>
          <w:szCs w:val="24"/>
          <w:lang w:val="es-419" w:eastAsia="es-ES"/>
        </w:rPr>
        <w:t xml:space="preserve">no se </w:t>
      </w:r>
      <w:r w:rsidRPr="00D71765">
        <w:rPr>
          <w:rFonts w:ascii="Tahoma" w:hAnsi="Tahoma" w:cs="Tahoma"/>
          <w:sz w:val="24"/>
          <w:szCs w:val="24"/>
          <w:lang w:val="es-419" w:eastAsia="es-ES"/>
        </w:rPr>
        <w:t>satisfacía con el requisito punitivo requerido para la procedencia del sustituto de la prisión domiciliaria, por cuanto la pena impuesta por</w:t>
      </w:r>
      <w:r w:rsidR="004A69E8" w:rsidRPr="00D71765">
        <w:rPr>
          <w:rFonts w:ascii="Tahoma" w:hAnsi="Tahoma" w:cs="Tahoma"/>
          <w:sz w:val="24"/>
          <w:szCs w:val="24"/>
          <w:lang w:val="es-419" w:eastAsia="es-ES"/>
        </w:rPr>
        <w:t xml:space="preserve"> el delito </w:t>
      </w:r>
      <w:r w:rsidRPr="00D71765">
        <w:rPr>
          <w:rFonts w:ascii="Tahoma" w:hAnsi="Tahoma" w:cs="Tahoma"/>
          <w:sz w:val="24"/>
          <w:szCs w:val="24"/>
          <w:lang w:val="es-419" w:eastAsia="es-ES"/>
        </w:rPr>
        <w:t xml:space="preserve">por </w:t>
      </w:r>
      <w:r w:rsidR="004A69E8" w:rsidRPr="00D71765">
        <w:rPr>
          <w:rFonts w:ascii="Tahoma" w:hAnsi="Tahoma" w:cs="Tahoma"/>
          <w:sz w:val="24"/>
          <w:szCs w:val="24"/>
          <w:lang w:val="es-419" w:eastAsia="es-ES"/>
        </w:rPr>
        <w:t xml:space="preserve">el cual </w:t>
      </w:r>
      <w:r w:rsidRPr="00D71765">
        <w:rPr>
          <w:rFonts w:ascii="Tahoma" w:hAnsi="Tahoma" w:cs="Tahoma"/>
          <w:sz w:val="24"/>
          <w:szCs w:val="24"/>
          <w:lang w:val="es-419" w:eastAsia="es-ES"/>
        </w:rPr>
        <w:t xml:space="preserve">se declaró el compromiso penal del procesado excedía de los ocho años de prisión.  </w:t>
      </w:r>
    </w:p>
    <w:p w:rsidR="00EF088E" w:rsidRPr="00D71765" w:rsidRDefault="00EF088E" w:rsidP="00D71765">
      <w:pPr>
        <w:spacing w:line="276" w:lineRule="auto"/>
        <w:rPr>
          <w:rFonts w:ascii="Tahoma" w:hAnsi="Tahoma" w:cs="Tahoma"/>
          <w:sz w:val="24"/>
          <w:szCs w:val="24"/>
          <w:lang w:val="es-419" w:eastAsia="es-ES"/>
        </w:rPr>
      </w:pPr>
    </w:p>
    <w:p w:rsidR="00EF088E" w:rsidRPr="00D71765" w:rsidRDefault="00EF088E" w:rsidP="00D71765">
      <w:pPr>
        <w:spacing w:line="276" w:lineRule="auto"/>
        <w:rPr>
          <w:rFonts w:ascii="Tahoma" w:hAnsi="Tahoma" w:cs="Tahoma"/>
          <w:sz w:val="24"/>
          <w:szCs w:val="24"/>
          <w:lang w:val="es-419" w:eastAsia="es-ES"/>
        </w:rPr>
      </w:pPr>
      <w:r w:rsidRPr="00D71765">
        <w:rPr>
          <w:rFonts w:ascii="Tahoma" w:hAnsi="Tahoma" w:cs="Tahoma"/>
          <w:sz w:val="24"/>
          <w:szCs w:val="24"/>
          <w:lang w:val="es-419" w:eastAsia="es-ES"/>
        </w:rPr>
        <w:t xml:space="preserve">Frente a lo anterior, considera la Colegiatura que el Juzgado </w:t>
      </w:r>
      <w:r w:rsidRPr="00D71765">
        <w:rPr>
          <w:rFonts w:ascii="Tahoma" w:hAnsi="Tahoma" w:cs="Tahoma"/>
          <w:i/>
          <w:sz w:val="24"/>
          <w:szCs w:val="24"/>
          <w:lang w:val="es-419" w:eastAsia="es-ES"/>
        </w:rPr>
        <w:t>A quo</w:t>
      </w:r>
      <w:r w:rsidRPr="00D71765">
        <w:rPr>
          <w:rFonts w:ascii="Tahoma" w:hAnsi="Tahoma" w:cs="Tahoma"/>
          <w:sz w:val="24"/>
          <w:szCs w:val="24"/>
          <w:lang w:val="es-419" w:eastAsia="es-ES"/>
        </w:rPr>
        <w:t xml:space="preserve"> </w:t>
      </w:r>
      <w:r w:rsidR="004A69E8" w:rsidRPr="00D71765">
        <w:rPr>
          <w:rFonts w:ascii="Tahoma" w:hAnsi="Tahoma" w:cs="Tahoma"/>
          <w:sz w:val="24"/>
          <w:szCs w:val="24"/>
          <w:lang w:val="es-419" w:eastAsia="es-ES"/>
        </w:rPr>
        <w:t>de manera acertada denegó el beneficio que hoy es reclamado por la defensa</w:t>
      </w:r>
      <w:r w:rsidRPr="00D71765">
        <w:rPr>
          <w:rFonts w:ascii="Tahoma" w:hAnsi="Tahoma" w:cs="Tahoma"/>
          <w:sz w:val="24"/>
          <w:szCs w:val="24"/>
          <w:lang w:val="es-419" w:eastAsia="es-ES"/>
        </w:rPr>
        <w:t>, porque,</w:t>
      </w:r>
      <w:r w:rsidR="004A69E8" w:rsidRPr="00D71765">
        <w:rPr>
          <w:rFonts w:ascii="Tahoma" w:hAnsi="Tahoma" w:cs="Tahoma"/>
          <w:sz w:val="24"/>
          <w:szCs w:val="24"/>
          <w:lang w:val="es-419" w:eastAsia="es-ES"/>
        </w:rPr>
        <w:t xml:space="preserve"> efectivamente </w:t>
      </w:r>
      <w:r w:rsidRPr="00D71765">
        <w:rPr>
          <w:rFonts w:ascii="Tahoma" w:hAnsi="Tahoma" w:cs="Tahoma"/>
          <w:sz w:val="24"/>
          <w:szCs w:val="24"/>
          <w:lang w:val="es-419" w:eastAsia="es-ES"/>
        </w:rPr>
        <w:t xml:space="preserve">en el presente asunto no se satisfacían con los requisitos punitivos para </w:t>
      </w:r>
      <w:r w:rsidR="001354F4" w:rsidRPr="00D71765">
        <w:rPr>
          <w:rFonts w:ascii="Tahoma" w:hAnsi="Tahoma" w:cs="Tahoma"/>
          <w:sz w:val="24"/>
          <w:szCs w:val="24"/>
          <w:lang w:val="es-419" w:eastAsia="es-ES"/>
        </w:rPr>
        <w:t xml:space="preserve">que al procesado </w:t>
      </w:r>
      <w:r w:rsidR="005B3D14">
        <w:rPr>
          <w:rFonts w:ascii="Tahoma" w:hAnsi="Tahoma" w:cs="Tahoma"/>
          <w:sz w:val="24"/>
          <w:szCs w:val="24"/>
          <w:lang w:val="es-419" w:eastAsia="es-ES"/>
        </w:rPr>
        <w:t>A</w:t>
      </w:r>
      <w:r w:rsidR="004A69E8" w:rsidRPr="00D71765">
        <w:rPr>
          <w:rFonts w:ascii="Tahoma" w:hAnsi="Tahoma" w:cs="Tahoma"/>
          <w:sz w:val="24"/>
          <w:szCs w:val="24"/>
          <w:lang w:val="es-419" w:eastAsia="es-ES"/>
        </w:rPr>
        <w:t>S</w:t>
      </w:r>
      <w:r w:rsidR="001354F4" w:rsidRPr="00D71765">
        <w:rPr>
          <w:rFonts w:ascii="Tahoma" w:hAnsi="Tahoma" w:cs="Tahoma"/>
          <w:sz w:val="24"/>
          <w:szCs w:val="24"/>
          <w:lang w:val="es-419" w:eastAsia="es-ES"/>
        </w:rPr>
        <w:t xml:space="preserve"> le fuera concedida </w:t>
      </w:r>
      <w:r w:rsidRPr="00D71765">
        <w:rPr>
          <w:rFonts w:ascii="Tahoma" w:hAnsi="Tahoma" w:cs="Tahoma"/>
          <w:sz w:val="24"/>
          <w:szCs w:val="24"/>
          <w:lang w:val="es-419" w:eastAsia="es-ES"/>
        </w:rPr>
        <w:t>la prisión domiciliaria.</w:t>
      </w:r>
    </w:p>
    <w:p w:rsidR="00EF088E" w:rsidRPr="00D71765" w:rsidRDefault="00EF088E" w:rsidP="00D71765">
      <w:pPr>
        <w:spacing w:line="276" w:lineRule="auto"/>
        <w:rPr>
          <w:rFonts w:ascii="Tahoma" w:hAnsi="Tahoma" w:cs="Tahoma"/>
          <w:sz w:val="24"/>
          <w:szCs w:val="24"/>
          <w:lang w:val="es-419" w:eastAsia="es-ES"/>
        </w:rPr>
      </w:pPr>
    </w:p>
    <w:p w:rsidR="00EF088E" w:rsidRPr="00D71765" w:rsidRDefault="00EF088E" w:rsidP="00D71765">
      <w:pPr>
        <w:spacing w:line="276" w:lineRule="auto"/>
        <w:rPr>
          <w:rFonts w:ascii="Tahoma" w:hAnsi="Tahoma" w:cs="Tahoma"/>
          <w:sz w:val="24"/>
          <w:szCs w:val="24"/>
          <w:lang w:val="es-419" w:eastAsia="es-ES"/>
        </w:rPr>
      </w:pPr>
      <w:r w:rsidRPr="00D71765">
        <w:rPr>
          <w:rFonts w:ascii="Tahoma" w:hAnsi="Tahoma" w:cs="Tahoma"/>
          <w:sz w:val="24"/>
          <w:szCs w:val="24"/>
          <w:lang w:val="es-419" w:eastAsia="es-ES"/>
        </w:rPr>
        <w:t xml:space="preserve">Decimos lo anterior por lo siguiente: </w:t>
      </w:r>
    </w:p>
    <w:p w:rsidR="00EF088E" w:rsidRPr="00D71765" w:rsidRDefault="00EF088E" w:rsidP="00D71765">
      <w:pPr>
        <w:spacing w:line="276" w:lineRule="auto"/>
        <w:rPr>
          <w:rFonts w:ascii="Tahoma" w:hAnsi="Tahoma" w:cs="Tahoma"/>
          <w:sz w:val="24"/>
          <w:szCs w:val="24"/>
          <w:lang w:val="es-419" w:eastAsia="es-ES"/>
        </w:rPr>
      </w:pPr>
    </w:p>
    <w:p w:rsidR="00EF088E" w:rsidRPr="00D71765" w:rsidRDefault="004A69E8" w:rsidP="00D71765">
      <w:pPr>
        <w:pStyle w:val="Prrafodelista"/>
        <w:numPr>
          <w:ilvl w:val="0"/>
          <w:numId w:val="24"/>
        </w:numPr>
        <w:spacing w:line="276" w:lineRule="auto"/>
        <w:ind w:left="360"/>
        <w:rPr>
          <w:rFonts w:ascii="Tahoma" w:hAnsi="Tahoma" w:cs="Tahoma"/>
          <w:sz w:val="24"/>
          <w:szCs w:val="24"/>
          <w:lang w:val="es-419" w:eastAsia="es-ES"/>
        </w:rPr>
      </w:pPr>
      <w:r w:rsidRPr="00D71765">
        <w:rPr>
          <w:rFonts w:ascii="Tahoma" w:hAnsi="Tahoma" w:cs="Tahoma"/>
          <w:sz w:val="24"/>
          <w:szCs w:val="24"/>
          <w:lang w:val="es-419" w:eastAsia="es-ES"/>
        </w:rPr>
        <w:t xml:space="preserve">El delito </w:t>
      </w:r>
      <w:r w:rsidR="00EF088E" w:rsidRPr="00D71765">
        <w:rPr>
          <w:rFonts w:ascii="Tahoma" w:hAnsi="Tahoma" w:cs="Tahoma"/>
          <w:sz w:val="24"/>
          <w:szCs w:val="24"/>
          <w:lang w:val="es-419" w:eastAsia="es-ES"/>
        </w:rPr>
        <w:t xml:space="preserve">por </w:t>
      </w:r>
      <w:r w:rsidRPr="00D71765">
        <w:rPr>
          <w:rFonts w:ascii="Tahoma" w:hAnsi="Tahoma" w:cs="Tahoma"/>
          <w:sz w:val="24"/>
          <w:szCs w:val="24"/>
          <w:lang w:val="es-419" w:eastAsia="es-ES"/>
        </w:rPr>
        <w:t>el</w:t>
      </w:r>
      <w:r w:rsidR="00EF088E" w:rsidRPr="00D71765">
        <w:rPr>
          <w:rFonts w:ascii="Tahoma" w:hAnsi="Tahoma" w:cs="Tahoma"/>
          <w:sz w:val="24"/>
          <w:szCs w:val="24"/>
          <w:lang w:val="es-419" w:eastAsia="es-ES"/>
        </w:rPr>
        <w:t xml:space="preserve"> </w:t>
      </w:r>
      <w:r w:rsidR="00A055CC" w:rsidRPr="00D71765">
        <w:rPr>
          <w:rFonts w:ascii="Tahoma" w:hAnsi="Tahoma" w:cs="Tahoma"/>
          <w:sz w:val="24"/>
          <w:szCs w:val="24"/>
          <w:lang w:val="es-419" w:eastAsia="es-ES"/>
        </w:rPr>
        <w:t>cual</w:t>
      </w:r>
      <w:r w:rsidR="00EF088E" w:rsidRPr="00D71765">
        <w:rPr>
          <w:rFonts w:ascii="Tahoma" w:hAnsi="Tahoma" w:cs="Tahoma"/>
          <w:sz w:val="24"/>
          <w:szCs w:val="24"/>
          <w:lang w:val="es-419" w:eastAsia="es-ES"/>
        </w:rPr>
        <w:t xml:space="preserve"> se declaró la responsabilidad criminal del procesado, o sea </w:t>
      </w:r>
      <w:r w:rsidRPr="00D71765">
        <w:rPr>
          <w:rFonts w:ascii="Tahoma" w:hAnsi="Tahoma" w:cs="Tahoma"/>
          <w:sz w:val="24"/>
          <w:szCs w:val="24"/>
          <w:lang w:val="es-419" w:eastAsia="es-ES"/>
        </w:rPr>
        <w:t>el</w:t>
      </w:r>
      <w:r w:rsidR="00EF088E" w:rsidRPr="00D71765">
        <w:rPr>
          <w:rFonts w:ascii="Tahoma" w:hAnsi="Tahoma" w:cs="Tahoma"/>
          <w:sz w:val="24"/>
          <w:szCs w:val="24"/>
          <w:lang w:val="es-419" w:eastAsia="es-ES"/>
        </w:rPr>
        <w:t xml:space="preserve"> reato de porte armas de fuego de defensa personal, en su pena mínima </w:t>
      </w:r>
      <w:r w:rsidR="00A055CC" w:rsidRPr="00D71765">
        <w:rPr>
          <w:rFonts w:ascii="Tahoma" w:hAnsi="Tahoma" w:cs="Tahoma"/>
          <w:sz w:val="24"/>
          <w:szCs w:val="24"/>
          <w:lang w:val="es-419" w:eastAsia="es-ES"/>
        </w:rPr>
        <w:t>es</w:t>
      </w:r>
      <w:r w:rsidR="00EF088E" w:rsidRPr="00D71765">
        <w:rPr>
          <w:rFonts w:ascii="Tahoma" w:hAnsi="Tahoma" w:cs="Tahoma"/>
          <w:sz w:val="24"/>
          <w:szCs w:val="24"/>
          <w:lang w:val="es-419" w:eastAsia="es-ES"/>
        </w:rPr>
        <w:t xml:space="preserve"> sancionado con </w:t>
      </w:r>
      <w:r w:rsidR="00A055CC" w:rsidRPr="00D71765">
        <w:rPr>
          <w:rFonts w:ascii="Tahoma" w:hAnsi="Tahoma" w:cs="Tahoma"/>
          <w:sz w:val="24"/>
          <w:szCs w:val="24"/>
          <w:lang w:val="es-419" w:eastAsia="es-ES"/>
        </w:rPr>
        <w:t xml:space="preserve">una </w:t>
      </w:r>
      <w:r w:rsidR="00EF088E" w:rsidRPr="00D71765">
        <w:rPr>
          <w:rFonts w:ascii="Tahoma" w:hAnsi="Tahoma" w:cs="Tahoma"/>
          <w:sz w:val="24"/>
          <w:szCs w:val="24"/>
          <w:lang w:val="es-419" w:eastAsia="es-ES"/>
        </w:rPr>
        <w:t>pena que excede los ocho años de prisión.</w:t>
      </w:r>
    </w:p>
    <w:p w:rsidR="00EF088E" w:rsidRPr="00D71765" w:rsidRDefault="00EF088E" w:rsidP="00D71765">
      <w:pPr>
        <w:spacing w:line="276" w:lineRule="auto"/>
        <w:rPr>
          <w:rFonts w:ascii="Tahoma" w:hAnsi="Tahoma" w:cs="Tahoma"/>
          <w:sz w:val="24"/>
          <w:szCs w:val="24"/>
          <w:lang w:val="es-419" w:eastAsia="es-ES"/>
        </w:rPr>
      </w:pPr>
    </w:p>
    <w:p w:rsidR="00EF088E" w:rsidRPr="00D71765" w:rsidRDefault="001354F4" w:rsidP="00D71765">
      <w:pPr>
        <w:spacing w:line="276" w:lineRule="auto"/>
        <w:ind w:left="360"/>
        <w:rPr>
          <w:rFonts w:ascii="Tahoma" w:hAnsi="Tahoma" w:cs="Tahoma"/>
          <w:sz w:val="24"/>
          <w:szCs w:val="24"/>
          <w:lang w:val="es-419" w:eastAsia="es-ES"/>
        </w:rPr>
      </w:pPr>
      <w:r w:rsidRPr="00D71765">
        <w:rPr>
          <w:rFonts w:ascii="Tahoma" w:hAnsi="Tahoma" w:cs="Tahoma"/>
          <w:sz w:val="24"/>
          <w:szCs w:val="24"/>
          <w:lang w:val="es-419" w:eastAsia="es-ES"/>
        </w:rPr>
        <w:lastRenderedPageBreak/>
        <w:t>Así</w:t>
      </w:r>
      <w:r w:rsidR="00EF088E" w:rsidRPr="00D71765">
        <w:rPr>
          <w:rFonts w:ascii="Tahoma" w:hAnsi="Tahoma" w:cs="Tahoma"/>
          <w:sz w:val="24"/>
          <w:szCs w:val="24"/>
          <w:lang w:val="es-419" w:eastAsia="es-ES"/>
        </w:rPr>
        <w:t xml:space="preserve"> tenemos que el de</w:t>
      </w:r>
      <w:r w:rsidR="00EF088E" w:rsidRPr="00D71765">
        <w:rPr>
          <w:rFonts w:ascii="Tahoma" w:hAnsi="Tahoma" w:cs="Tahoma"/>
          <w:sz w:val="24"/>
          <w:szCs w:val="24"/>
        </w:rPr>
        <w:t xml:space="preserve"> </w:t>
      </w:r>
      <w:r w:rsidR="00EF088E" w:rsidRPr="00D71765">
        <w:rPr>
          <w:rFonts w:ascii="Tahoma" w:hAnsi="Tahoma" w:cs="Tahoma"/>
          <w:sz w:val="24"/>
          <w:szCs w:val="24"/>
          <w:lang w:val="es-419" w:eastAsia="es-ES"/>
        </w:rPr>
        <w:t xml:space="preserve">tráfico o porte armas de fuego de defensa personal, tipificado en el artículo 365 C.P. </w:t>
      </w:r>
      <w:r w:rsidRPr="00D71765">
        <w:rPr>
          <w:rFonts w:ascii="Tahoma" w:hAnsi="Tahoma" w:cs="Tahoma"/>
          <w:sz w:val="24"/>
          <w:szCs w:val="24"/>
          <w:lang w:val="es-419" w:eastAsia="es-ES"/>
        </w:rPr>
        <w:t xml:space="preserve">es sancionado con una pena mínima de </w:t>
      </w:r>
      <w:r w:rsidR="0027288A" w:rsidRPr="00D71765">
        <w:rPr>
          <w:rFonts w:ascii="Tahoma" w:hAnsi="Tahoma" w:cs="Tahoma"/>
          <w:sz w:val="24"/>
          <w:szCs w:val="24"/>
          <w:lang w:val="es-419" w:eastAsia="es-ES"/>
        </w:rPr>
        <w:t>108</w:t>
      </w:r>
      <w:r w:rsidRPr="00D71765">
        <w:rPr>
          <w:rFonts w:ascii="Tahoma" w:hAnsi="Tahoma" w:cs="Tahoma"/>
          <w:sz w:val="24"/>
          <w:szCs w:val="24"/>
          <w:lang w:val="es-419" w:eastAsia="es-ES"/>
        </w:rPr>
        <w:t xml:space="preserve"> meses de prisión, que corresponderían a nueve años. </w:t>
      </w:r>
      <w:r w:rsidR="00EF088E" w:rsidRPr="00D71765">
        <w:rPr>
          <w:rFonts w:ascii="Tahoma" w:hAnsi="Tahoma" w:cs="Tahoma"/>
          <w:sz w:val="24"/>
          <w:szCs w:val="24"/>
          <w:lang w:val="es-419" w:eastAsia="es-ES"/>
        </w:rPr>
        <w:t xml:space="preserve">  </w:t>
      </w:r>
    </w:p>
    <w:p w:rsidR="001354F4" w:rsidRPr="00D71765" w:rsidRDefault="001354F4" w:rsidP="00D71765">
      <w:pPr>
        <w:spacing w:line="276" w:lineRule="auto"/>
        <w:rPr>
          <w:rFonts w:ascii="Tahoma" w:hAnsi="Tahoma" w:cs="Tahoma"/>
          <w:sz w:val="24"/>
          <w:szCs w:val="24"/>
          <w:lang w:val="es-419" w:eastAsia="es-ES"/>
        </w:rPr>
      </w:pPr>
    </w:p>
    <w:p w:rsidR="009B4E7A" w:rsidRPr="00D71765" w:rsidRDefault="001354F4" w:rsidP="00D71765">
      <w:pPr>
        <w:pStyle w:val="Prrafodelista"/>
        <w:numPr>
          <w:ilvl w:val="0"/>
          <w:numId w:val="24"/>
        </w:numPr>
        <w:spacing w:line="276" w:lineRule="auto"/>
        <w:ind w:left="360"/>
        <w:rPr>
          <w:rFonts w:ascii="Tahoma" w:hAnsi="Tahoma" w:cs="Tahoma"/>
          <w:sz w:val="24"/>
          <w:szCs w:val="24"/>
          <w:lang w:val="es-419" w:eastAsia="es-ES"/>
        </w:rPr>
      </w:pPr>
      <w:r w:rsidRPr="00D71765">
        <w:rPr>
          <w:rFonts w:ascii="Tahoma" w:hAnsi="Tahoma" w:cs="Tahoma"/>
          <w:sz w:val="24"/>
          <w:szCs w:val="24"/>
          <w:lang w:val="es-419" w:eastAsia="es-ES"/>
        </w:rPr>
        <w:t xml:space="preserve">El Juzgado de primer nivel se fundamentó </w:t>
      </w:r>
      <w:r w:rsidR="004A69E8" w:rsidRPr="00D71765">
        <w:rPr>
          <w:rFonts w:ascii="Tahoma" w:hAnsi="Tahoma" w:cs="Tahoma"/>
          <w:sz w:val="24"/>
          <w:szCs w:val="24"/>
          <w:lang w:val="es-419" w:eastAsia="es-ES"/>
        </w:rPr>
        <w:t xml:space="preserve">en la sanción mínima señalada en el estatuto penal para el delito consagrado en el artículo 365 del C.P. para denegar dicho beneficio. Sin embargo, el abogado que representa los intereses del encartado </w:t>
      </w:r>
      <w:r w:rsidR="00C71216" w:rsidRPr="00D71765">
        <w:rPr>
          <w:rFonts w:ascii="Tahoma" w:hAnsi="Tahoma" w:cs="Tahoma"/>
          <w:sz w:val="24"/>
          <w:szCs w:val="24"/>
          <w:lang w:val="es-419" w:eastAsia="es-ES"/>
        </w:rPr>
        <w:t xml:space="preserve">considera que es </w:t>
      </w:r>
      <w:r w:rsidRPr="00D71765">
        <w:rPr>
          <w:rFonts w:ascii="Tahoma" w:hAnsi="Tahoma" w:cs="Tahoma"/>
          <w:sz w:val="24"/>
          <w:szCs w:val="24"/>
          <w:lang w:val="es-419" w:eastAsia="es-ES"/>
        </w:rPr>
        <w:t xml:space="preserve">el monto de la pena de prisión impuesta </w:t>
      </w:r>
      <w:r w:rsidR="00C71216" w:rsidRPr="00D71765">
        <w:rPr>
          <w:rFonts w:ascii="Tahoma" w:hAnsi="Tahoma" w:cs="Tahoma"/>
          <w:sz w:val="24"/>
          <w:szCs w:val="24"/>
          <w:lang w:val="es-419" w:eastAsia="es-ES"/>
        </w:rPr>
        <w:t>a su representado</w:t>
      </w:r>
      <w:r w:rsidRPr="00D71765">
        <w:rPr>
          <w:rFonts w:ascii="Tahoma" w:hAnsi="Tahoma" w:cs="Tahoma"/>
          <w:sz w:val="24"/>
          <w:szCs w:val="24"/>
          <w:lang w:val="es-419" w:eastAsia="es-ES"/>
        </w:rPr>
        <w:t xml:space="preserve"> como consecuencia de los descuentos punitivos que le fueron reconocidos por aceptar los cargos enrostrados en su contra, </w:t>
      </w:r>
      <w:r w:rsidR="00C71216" w:rsidRPr="00D71765">
        <w:rPr>
          <w:rFonts w:ascii="Tahoma" w:hAnsi="Tahoma" w:cs="Tahoma"/>
          <w:sz w:val="24"/>
          <w:szCs w:val="24"/>
          <w:lang w:val="es-419" w:eastAsia="es-ES"/>
        </w:rPr>
        <w:t>la cual se debe tener en cuenta para el otorgamiento de dicho beneficio</w:t>
      </w:r>
      <w:r w:rsidR="009B4E7A" w:rsidRPr="00D71765">
        <w:rPr>
          <w:rFonts w:ascii="Tahoma" w:hAnsi="Tahoma" w:cs="Tahoma"/>
          <w:sz w:val="24"/>
          <w:szCs w:val="24"/>
          <w:lang w:val="es-419" w:eastAsia="es-ES"/>
        </w:rPr>
        <w:t>.</w:t>
      </w:r>
    </w:p>
    <w:p w:rsidR="003606F8" w:rsidRPr="00D71765" w:rsidRDefault="003606F8" w:rsidP="00D71765">
      <w:pPr>
        <w:pStyle w:val="Prrafodelista"/>
        <w:spacing w:line="276" w:lineRule="auto"/>
        <w:ind w:left="360"/>
        <w:rPr>
          <w:rFonts w:ascii="Tahoma" w:hAnsi="Tahoma" w:cs="Tahoma"/>
          <w:sz w:val="24"/>
          <w:szCs w:val="24"/>
          <w:lang w:val="es-419" w:eastAsia="es-ES"/>
        </w:rPr>
      </w:pPr>
    </w:p>
    <w:p w:rsidR="00EF088E" w:rsidRPr="00D71765" w:rsidRDefault="009B4E7A" w:rsidP="00D71765">
      <w:pPr>
        <w:spacing w:line="276" w:lineRule="auto"/>
        <w:ind w:left="360"/>
        <w:rPr>
          <w:rFonts w:ascii="Tahoma" w:hAnsi="Tahoma" w:cs="Tahoma"/>
          <w:sz w:val="24"/>
          <w:szCs w:val="24"/>
          <w:lang w:val="es-419" w:eastAsia="es-ES"/>
        </w:rPr>
      </w:pPr>
      <w:r w:rsidRPr="00D71765">
        <w:rPr>
          <w:rFonts w:ascii="Tahoma" w:hAnsi="Tahoma" w:cs="Tahoma"/>
          <w:sz w:val="24"/>
          <w:szCs w:val="24"/>
          <w:lang w:val="es-419" w:eastAsia="es-ES"/>
        </w:rPr>
        <w:t xml:space="preserve">Para la Sala, lo dicho en tales términos por el recurrente </w:t>
      </w:r>
      <w:r w:rsidR="001354F4" w:rsidRPr="00D71765">
        <w:rPr>
          <w:rFonts w:ascii="Tahoma" w:hAnsi="Tahoma" w:cs="Tahoma"/>
          <w:sz w:val="24"/>
          <w:szCs w:val="24"/>
          <w:lang w:val="es-419" w:eastAsia="es-ES"/>
        </w:rPr>
        <w:t>desconoc</w:t>
      </w:r>
      <w:r w:rsidRPr="00D71765">
        <w:rPr>
          <w:rFonts w:ascii="Tahoma" w:hAnsi="Tahoma" w:cs="Tahoma"/>
          <w:sz w:val="24"/>
          <w:szCs w:val="24"/>
          <w:lang w:val="es-419" w:eastAsia="es-ES"/>
        </w:rPr>
        <w:t>e</w:t>
      </w:r>
      <w:r w:rsidR="001354F4" w:rsidRPr="00D71765">
        <w:rPr>
          <w:rFonts w:ascii="Tahoma" w:hAnsi="Tahoma" w:cs="Tahoma"/>
          <w:sz w:val="24"/>
          <w:szCs w:val="24"/>
          <w:lang w:val="es-419" w:eastAsia="es-ES"/>
        </w:rPr>
        <w:t xml:space="preserve"> que esos descuentos punitivos no operan para la procedencia de la pena de </w:t>
      </w:r>
      <w:r w:rsidR="00A1003C" w:rsidRPr="00D71765">
        <w:rPr>
          <w:rFonts w:ascii="Tahoma" w:hAnsi="Tahoma" w:cs="Tahoma"/>
          <w:sz w:val="24"/>
          <w:szCs w:val="24"/>
          <w:lang w:val="es-419" w:eastAsia="es-ES"/>
        </w:rPr>
        <w:t>prisión</w:t>
      </w:r>
      <w:r w:rsidR="001354F4" w:rsidRPr="00D71765">
        <w:rPr>
          <w:rFonts w:ascii="Tahoma" w:hAnsi="Tahoma" w:cs="Tahoma"/>
          <w:sz w:val="24"/>
          <w:szCs w:val="24"/>
          <w:lang w:val="es-419" w:eastAsia="es-ES"/>
        </w:rPr>
        <w:t xml:space="preserve"> domiciliaria porque </w:t>
      </w:r>
      <w:r w:rsidR="008B4278" w:rsidRPr="00D71765">
        <w:rPr>
          <w:rFonts w:ascii="Tahoma" w:hAnsi="Tahoma" w:cs="Tahoma"/>
          <w:sz w:val="24"/>
          <w:szCs w:val="24"/>
          <w:lang w:val="es-419" w:eastAsia="es-ES"/>
        </w:rPr>
        <w:t>los mismos</w:t>
      </w:r>
      <w:r w:rsidR="001354F4" w:rsidRPr="00D71765">
        <w:rPr>
          <w:rFonts w:ascii="Tahoma" w:hAnsi="Tahoma" w:cs="Tahoma"/>
          <w:sz w:val="24"/>
          <w:szCs w:val="24"/>
          <w:lang w:val="es-419" w:eastAsia="es-ES"/>
        </w:rPr>
        <w:t xml:space="preserve"> no afectan la estructura de la conducta punible por fungir a modo de circunstancias </w:t>
      </w:r>
      <w:proofErr w:type="spellStart"/>
      <w:r w:rsidR="001354F4" w:rsidRPr="00D71765">
        <w:rPr>
          <w:rFonts w:ascii="Tahoma" w:hAnsi="Tahoma" w:cs="Tahoma"/>
          <w:sz w:val="24"/>
          <w:szCs w:val="24"/>
          <w:lang w:val="es-419" w:eastAsia="es-ES"/>
        </w:rPr>
        <w:t>postdelictuales</w:t>
      </w:r>
      <w:proofErr w:type="spellEnd"/>
      <w:r w:rsidR="008B4278" w:rsidRPr="00D71765">
        <w:rPr>
          <w:rFonts w:ascii="Tahoma" w:hAnsi="Tahoma" w:cs="Tahoma"/>
          <w:sz w:val="24"/>
          <w:szCs w:val="24"/>
          <w:lang w:val="es-419" w:eastAsia="es-ES"/>
        </w:rPr>
        <w:t>, las</w:t>
      </w:r>
      <w:r w:rsidR="001354F4" w:rsidRPr="00D71765">
        <w:rPr>
          <w:rFonts w:ascii="Tahoma" w:hAnsi="Tahoma" w:cs="Tahoma"/>
          <w:sz w:val="24"/>
          <w:szCs w:val="24"/>
          <w:lang w:val="es-419" w:eastAsia="es-ES"/>
        </w:rPr>
        <w:t xml:space="preserve"> que</w:t>
      </w:r>
      <w:r w:rsidR="008B4278" w:rsidRPr="00D71765">
        <w:rPr>
          <w:rFonts w:ascii="Tahoma" w:hAnsi="Tahoma" w:cs="Tahoma"/>
          <w:sz w:val="24"/>
          <w:szCs w:val="24"/>
          <w:lang w:val="es-419" w:eastAsia="es-ES"/>
        </w:rPr>
        <w:t>, como se sabe,</w:t>
      </w:r>
      <w:r w:rsidR="001354F4" w:rsidRPr="00D71765">
        <w:rPr>
          <w:rFonts w:ascii="Tahoma" w:hAnsi="Tahoma" w:cs="Tahoma"/>
          <w:sz w:val="24"/>
          <w:szCs w:val="24"/>
          <w:lang w:val="es-419" w:eastAsia="es-ES"/>
        </w:rPr>
        <w:t xml:space="preserve"> no guardan relación </w:t>
      </w:r>
      <w:r w:rsidR="008B4278" w:rsidRPr="00D71765">
        <w:rPr>
          <w:rFonts w:ascii="Tahoma" w:hAnsi="Tahoma" w:cs="Tahoma"/>
          <w:sz w:val="24"/>
          <w:szCs w:val="24"/>
          <w:lang w:val="es-419" w:eastAsia="es-ES"/>
        </w:rPr>
        <w:t xml:space="preserve">alguna </w:t>
      </w:r>
      <w:r w:rsidR="001354F4" w:rsidRPr="00D71765">
        <w:rPr>
          <w:rFonts w:ascii="Tahoma" w:hAnsi="Tahoma" w:cs="Tahoma"/>
          <w:sz w:val="24"/>
          <w:szCs w:val="24"/>
          <w:lang w:val="es-419" w:eastAsia="es-ES"/>
        </w:rPr>
        <w:t xml:space="preserve">con la conducta punible y por ende </w:t>
      </w:r>
      <w:r w:rsidR="008A7A6F" w:rsidRPr="00D71765">
        <w:rPr>
          <w:rFonts w:ascii="Tahoma" w:hAnsi="Tahoma" w:cs="Tahoma"/>
          <w:sz w:val="24"/>
          <w:szCs w:val="24"/>
          <w:lang w:val="es-419" w:eastAsia="es-ES"/>
        </w:rPr>
        <w:t>no pod</w:t>
      </w:r>
      <w:r w:rsidR="00C71216" w:rsidRPr="00D71765">
        <w:rPr>
          <w:rFonts w:ascii="Tahoma" w:hAnsi="Tahoma" w:cs="Tahoma"/>
          <w:sz w:val="24"/>
          <w:szCs w:val="24"/>
          <w:lang w:val="es-419" w:eastAsia="es-ES"/>
        </w:rPr>
        <w:t>í</w:t>
      </w:r>
      <w:r w:rsidR="008A7A6F" w:rsidRPr="00D71765">
        <w:rPr>
          <w:rFonts w:ascii="Tahoma" w:hAnsi="Tahoma" w:cs="Tahoma"/>
          <w:sz w:val="24"/>
          <w:szCs w:val="24"/>
          <w:lang w:val="es-419" w:eastAsia="es-ES"/>
        </w:rPr>
        <w:t>an</w:t>
      </w:r>
      <w:r w:rsidR="001354F4" w:rsidRPr="00D71765">
        <w:rPr>
          <w:rFonts w:ascii="Tahoma" w:hAnsi="Tahoma" w:cs="Tahoma"/>
          <w:sz w:val="24"/>
          <w:szCs w:val="24"/>
          <w:lang w:val="es-419" w:eastAsia="es-ES"/>
        </w:rPr>
        <w:t xml:space="preserve"> ser tenidas en cuenta como factores modificadores </w:t>
      </w:r>
      <w:r w:rsidR="006511EC" w:rsidRPr="00D71765">
        <w:rPr>
          <w:rFonts w:ascii="Tahoma" w:hAnsi="Tahoma" w:cs="Tahoma"/>
          <w:sz w:val="24"/>
          <w:szCs w:val="24"/>
          <w:lang w:val="es-419" w:eastAsia="es-ES"/>
        </w:rPr>
        <w:t xml:space="preserve">de </w:t>
      </w:r>
      <w:r w:rsidR="001354F4" w:rsidRPr="00D71765">
        <w:rPr>
          <w:rFonts w:ascii="Tahoma" w:hAnsi="Tahoma" w:cs="Tahoma"/>
          <w:sz w:val="24"/>
          <w:szCs w:val="24"/>
          <w:lang w:val="es-419" w:eastAsia="es-ES"/>
        </w:rPr>
        <w:t>los limites punitivos</w:t>
      </w:r>
      <w:r w:rsidR="005E4FFB" w:rsidRPr="00D71765">
        <w:rPr>
          <w:rFonts w:ascii="Tahoma" w:hAnsi="Tahoma" w:cs="Tahoma"/>
          <w:sz w:val="24"/>
          <w:szCs w:val="24"/>
          <w:lang w:val="es-419" w:eastAsia="es-ES"/>
        </w:rPr>
        <w:t>,</w:t>
      </w:r>
      <w:r w:rsidR="008A7A6F" w:rsidRPr="00D71765">
        <w:rPr>
          <w:rFonts w:ascii="Tahoma" w:hAnsi="Tahoma" w:cs="Tahoma"/>
          <w:sz w:val="24"/>
          <w:szCs w:val="24"/>
          <w:lang w:val="es-419" w:eastAsia="es-ES"/>
        </w:rPr>
        <w:t xml:space="preserve"> como de manera errada </w:t>
      </w:r>
      <w:r w:rsidR="00A055CC" w:rsidRPr="00D71765">
        <w:rPr>
          <w:rFonts w:ascii="Tahoma" w:hAnsi="Tahoma" w:cs="Tahoma"/>
          <w:sz w:val="24"/>
          <w:szCs w:val="24"/>
          <w:lang w:val="es-419" w:eastAsia="es-ES"/>
        </w:rPr>
        <w:t>lo pretende el recurrente</w:t>
      </w:r>
      <w:r w:rsidR="001354F4" w:rsidRPr="00D71765">
        <w:rPr>
          <w:rFonts w:ascii="Tahoma" w:hAnsi="Tahoma" w:cs="Tahoma"/>
          <w:sz w:val="24"/>
          <w:szCs w:val="24"/>
          <w:lang w:val="es-419" w:eastAsia="es-ES"/>
        </w:rPr>
        <w:t xml:space="preserve">. </w:t>
      </w:r>
    </w:p>
    <w:p w:rsidR="008A7A6F" w:rsidRPr="00D71765" w:rsidRDefault="008A7A6F" w:rsidP="00D71765">
      <w:pPr>
        <w:spacing w:line="276" w:lineRule="auto"/>
        <w:rPr>
          <w:rFonts w:ascii="Tahoma" w:hAnsi="Tahoma" w:cs="Tahoma"/>
          <w:sz w:val="24"/>
          <w:szCs w:val="24"/>
          <w:lang w:val="es-419" w:eastAsia="es-ES"/>
        </w:rPr>
      </w:pPr>
    </w:p>
    <w:p w:rsidR="008A7A6F" w:rsidRPr="00D71765" w:rsidRDefault="008A7A6F" w:rsidP="00D71765">
      <w:pPr>
        <w:spacing w:line="276" w:lineRule="auto"/>
        <w:ind w:left="360"/>
        <w:rPr>
          <w:rFonts w:ascii="Tahoma" w:hAnsi="Tahoma" w:cs="Tahoma"/>
          <w:sz w:val="24"/>
          <w:szCs w:val="24"/>
          <w:lang w:val="es-419" w:eastAsia="es-ES"/>
        </w:rPr>
      </w:pPr>
      <w:r w:rsidRPr="00D71765">
        <w:rPr>
          <w:rFonts w:ascii="Tahoma" w:hAnsi="Tahoma" w:cs="Tahoma"/>
          <w:sz w:val="24"/>
          <w:szCs w:val="24"/>
          <w:lang w:val="es-419" w:eastAsia="es-ES"/>
        </w:rPr>
        <w:t xml:space="preserve">En tal sentido, de vieja data, la Corte se ha pronunciado en los siguientes términos: </w:t>
      </w:r>
    </w:p>
    <w:p w:rsidR="008A7A6F" w:rsidRPr="00D71765" w:rsidRDefault="008A7A6F" w:rsidP="00D71765">
      <w:pPr>
        <w:spacing w:line="276" w:lineRule="auto"/>
        <w:rPr>
          <w:rFonts w:ascii="Tahoma" w:hAnsi="Tahoma" w:cs="Tahoma"/>
          <w:sz w:val="24"/>
          <w:szCs w:val="24"/>
          <w:lang w:val="es-419" w:eastAsia="es-ES"/>
        </w:rPr>
      </w:pPr>
    </w:p>
    <w:p w:rsidR="008A7A6F" w:rsidRPr="000658E6" w:rsidRDefault="008A7A6F" w:rsidP="000658E6">
      <w:pPr>
        <w:pStyle w:val="Sinespaciado"/>
        <w:ind w:left="426" w:right="418"/>
        <w:jc w:val="both"/>
        <w:rPr>
          <w:rFonts w:ascii="Tahoma" w:hAnsi="Tahoma" w:cs="Tahoma"/>
          <w:sz w:val="22"/>
          <w:szCs w:val="24"/>
        </w:rPr>
      </w:pPr>
      <w:r w:rsidRPr="000658E6">
        <w:rPr>
          <w:rFonts w:ascii="Tahoma" w:hAnsi="Tahoma" w:cs="Tahoma"/>
          <w:sz w:val="22"/>
          <w:szCs w:val="24"/>
        </w:rPr>
        <w:t xml:space="preserve">“Las conclusiones a las que llegó la Corte en estas decisiones, son en síntesis las siguientes:  (1) que la sanción a tener en cuenta no es la aplicable al procesado en el caso concreto, sino la prevista de manera abstracta para la conducta punible en el tipo penal respectivo; (2) que por conducta punible debe entenderse el comportamiento típico con las circunstancias genéricas y específicas que lo califican o privilegian, y que modifican los extremos punitivos establecidos en la norma; y (3) que las circunstancias que sean tenidas en cuenta para incrementar la pena, deben haber sido imputadas en la resolución de acusación. </w:t>
      </w:r>
    </w:p>
    <w:p w:rsidR="008A7A6F" w:rsidRPr="000658E6" w:rsidRDefault="008A7A6F" w:rsidP="000658E6">
      <w:pPr>
        <w:pStyle w:val="Sinespaciado"/>
        <w:ind w:left="426" w:right="418"/>
        <w:jc w:val="both"/>
        <w:rPr>
          <w:rFonts w:ascii="Tahoma" w:hAnsi="Tahoma" w:cs="Tahoma"/>
          <w:sz w:val="22"/>
          <w:szCs w:val="24"/>
        </w:rPr>
      </w:pPr>
    </w:p>
    <w:p w:rsidR="008A7A6F" w:rsidRPr="000658E6" w:rsidRDefault="008A7A6F" w:rsidP="000658E6">
      <w:pPr>
        <w:pStyle w:val="Sinespaciado"/>
        <w:ind w:left="426" w:right="418"/>
        <w:jc w:val="both"/>
        <w:rPr>
          <w:rFonts w:ascii="Tahoma" w:hAnsi="Tahoma" w:cs="Tahoma"/>
          <w:sz w:val="22"/>
          <w:szCs w:val="24"/>
        </w:rPr>
      </w:pPr>
      <w:r w:rsidRPr="000658E6">
        <w:rPr>
          <w:rFonts w:ascii="Tahoma" w:hAnsi="Tahoma" w:cs="Tahoma"/>
          <w:sz w:val="22"/>
          <w:szCs w:val="24"/>
        </w:rPr>
        <w:t xml:space="preserve">En relación con las circunstancias y modalidades conductuales concurrentes, que alteran los extremos punitivos de la conducta,  y deben  por tanto ser tenidas en cuenta como factores modificadores de la punibilidad abstracta, han sido señalados, entre otros, los dispositivos amplificadores del tipo (tentativa y complicidad), las modalidades de comportamiento previstas en la parte general del código (como la marginalidad, ignorancia o pobreza extremas; la ira e intenso dolor; el exceso en las causales de justificación), y las específicas de cada tipo penal en particular, que amplían o reducen su ámbito de punibilidad (como las previstas para el hurto en los artículos 241, 267 y 268 del Código Penal).  </w:t>
      </w:r>
    </w:p>
    <w:p w:rsidR="008A7A6F" w:rsidRPr="000658E6" w:rsidRDefault="008A7A6F" w:rsidP="000658E6">
      <w:pPr>
        <w:pStyle w:val="Sinespaciado"/>
        <w:ind w:left="426" w:right="418"/>
        <w:jc w:val="both"/>
        <w:rPr>
          <w:rFonts w:ascii="Tahoma" w:hAnsi="Tahoma" w:cs="Tahoma"/>
          <w:sz w:val="22"/>
          <w:szCs w:val="24"/>
        </w:rPr>
      </w:pPr>
    </w:p>
    <w:p w:rsidR="008A7A6F" w:rsidRPr="000658E6" w:rsidRDefault="008A7A6F" w:rsidP="000658E6">
      <w:pPr>
        <w:pStyle w:val="Sinespaciado"/>
        <w:ind w:left="426" w:right="418"/>
        <w:jc w:val="both"/>
        <w:rPr>
          <w:rFonts w:ascii="Tahoma" w:hAnsi="Tahoma" w:cs="Tahoma"/>
          <w:sz w:val="22"/>
          <w:szCs w:val="24"/>
        </w:rPr>
      </w:pPr>
      <w:r w:rsidRPr="000658E6">
        <w:rPr>
          <w:rFonts w:ascii="Tahoma" w:hAnsi="Tahoma" w:cs="Tahoma"/>
          <w:sz w:val="22"/>
          <w:szCs w:val="24"/>
        </w:rPr>
        <w:t xml:space="preserve">En cambio, quedan por fuera todos aquellos factores que no guardan relación directa con la conducta punible, por no encontrarse vinculados con su ejecución, sino con actitudes </w:t>
      </w:r>
      <w:proofErr w:type="spellStart"/>
      <w:r w:rsidRPr="000658E6">
        <w:rPr>
          <w:rFonts w:ascii="Tahoma" w:hAnsi="Tahoma" w:cs="Tahoma"/>
          <w:sz w:val="22"/>
          <w:szCs w:val="24"/>
        </w:rPr>
        <w:t>postdelictuales</w:t>
      </w:r>
      <w:proofErr w:type="spellEnd"/>
      <w:r w:rsidRPr="000658E6">
        <w:rPr>
          <w:rFonts w:ascii="Tahoma" w:hAnsi="Tahoma" w:cs="Tahoma"/>
          <w:sz w:val="22"/>
          <w:szCs w:val="24"/>
        </w:rPr>
        <w:t xml:space="preserve"> del procesado, cuya concurrencia solo tiene la virtualidad de afectar la punibilidad en concreto, en cuanto operan sobre la pena ya individualizada, como por ejemplo la confesión, la reparación en los delitos contra el patrimonio económico, el reintegro en el peculado, la sentencia anticipada, o la retractación en el falso testimonio.  </w:t>
      </w:r>
    </w:p>
    <w:p w:rsidR="008A7A6F" w:rsidRPr="000658E6" w:rsidRDefault="008A7A6F" w:rsidP="000658E6">
      <w:pPr>
        <w:pStyle w:val="Sinespaciado"/>
        <w:ind w:left="426" w:right="418"/>
        <w:jc w:val="both"/>
        <w:rPr>
          <w:rFonts w:ascii="Tahoma" w:hAnsi="Tahoma" w:cs="Tahoma"/>
          <w:sz w:val="22"/>
          <w:szCs w:val="24"/>
        </w:rPr>
      </w:pPr>
    </w:p>
    <w:p w:rsidR="008A7A6F" w:rsidRPr="000658E6" w:rsidRDefault="008A7A6F" w:rsidP="000658E6">
      <w:pPr>
        <w:pStyle w:val="Sinespaciado"/>
        <w:ind w:left="426" w:right="418"/>
        <w:jc w:val="both"/>
        <w:rPr>
          <w:rFonts w:ascii="Tahoma" w:hAnsi="Tahoma" w:cs="Tahoma"/>
          <w:b/>
          <w:sz w:val="22"/>
          <w:szCs w:val="24"/>
        </w:rPr>
      </w:pPr>
      <w:r w:rsidRPr="000658E6">
        <w:rPr>
          <w:rFonts w:ascii="Tahoma" w:hAnsi="Tahoma" w:cs="Tahoma"/>
          <w:b/>
          <w:sz w:val="22"/>
          <w:szCs w:val="24"/>
        </w:rPr>
        <w:t xml:space="preserve">En síntesis, por conducta punible para efectos de lo dispuesto en el  artículo 38 numeral 1° del Código Penal, ha de entenderse la conducta propiamente dicha, con las circunstancias modales, temporales o espaciales que la califican o privilegian, o que de alguna manera los especifican, cuya </w:t>
      </w:r>
      <w:r w:rsidRPr="000658E6">
        <w:rPr>
          <w:rFonts w:ascii="Tahoma" w:hAnsi="Tahoma" w:cs="Tahoma"/>
          <w:b/>
          <w:sz w:val="22"/>
          <w:szCs w:val="24"/>
        </w:rPr>
        <w:lastRenderedPageBreak/>
        <w:t>concurrencia tiene la virtualidad de incidir en el ámbito de movilidad punitivo previsto por el legislador, en cuanto determina la variación de sus extremos mínimo y máximo, como ocurre con los dispositivos amplificadores del tipo, la atenuante de la ira o intenso dolor, y demás hipótesis relacionadas a manera de ejemplo….”</w:t>
      </w:r>
      <w:r w:rsidRPr="000658E6">
        <w:rPr>
          <w:rStyle w:val="Refdenotaalpie"/>
          <w:rFonts w:ascii="Tahoma" w:hAnsi="Tahoma" w:cs="Tahoma"/>
          <w:b/>
          <w:sz w:val="22"/>
        </w:rPr>
        <w:footnoteReference w:id="1"/>
      </w:r>
      <w:r w:rsidRPr="000658E6">
        <w:rPr>
          <w:rFonts w:ascii="Tahoma" w:hAnsi="Tahoma" w:cs="Tahoma"/>
          <w:b/>
          <w:sz w:val="22"/>
          <w:szCs w:val="24"/>
        </w:rPr>
        <w:t>.</w:t>
      </w:r>
    </w:p>
    <w:p w:rsidR="00C71216" w:rsidRPr="00D71765" w:rsidRDefault="00C71216" w:rsidP="00D71765">
      <w:pPr>
        <w:pStyle w:val="Sinespaciado"/>
        <w:spacing w:line="276" w:lineRule="auto"/>
        <w:jc w:val="both"/>
        <w:rPr>
          <w:rFonts w:ascii="Tahoma" w:hAnsi="Tahoma" w:cs="Tahoma"/>
          <w:sz w:val="24"/>
          <w:szCs w:val="24"/>
        </w:rPr>
      </w:pPr>
    </w:p>
    <w:p w:rsidR="006511EC" w:rsidRPr="00D71765" w:rsidRDefault="006511EC"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Otro aspecto que la Sala no puede pasar por alto es que en la actuación no se satisfacía el cumplimiento del requisito </w:t>
      </w:r>
      <w:r w:rsidR="005E4FFB" w:rsidRPr="00D71765">
        <w:rPr>
          <w:rFonts w:ascii="Tahoma" w:hAnsi="Tahoma" w:cs="Tahoma"/>
          <w:sz w:val="24"/>
          <w:szCs w:val="24"/>
        </w:rPr>
        <w:t xml:space="preserve">objetivo </w:t>
      </w:r>
      <w:r w:rsidRPr="00D71765">
        <w:rPr>
          <w:rFonts w:ascii="Tahoma" w:hAnsi="Tahoma" w:cs="Tahoma"/>
          <w:sz w:val="24"/>
          <w:szCs w:val="24"/>
        </w:rPr>
        <w:t xml:space="preserve">del arraigo, </w:t>
      </w:r>
      <w:r w:rsidR="00964AFF" w:rsidRPr="00D71765">
        <w:rPr>
          <w:rFonts w:ascii="Tahoma" w:hAnsi="Tahoma" w:cs="Tahoma"/>
          <w:sz w:val="24"/>
          <w:szCs w:val="24"/>
        </w:rPr>
        <w:t xml:space="preserve">el cual, como se dijo con antelación es uno de los </w:t>
      </w:r>
      <w:r w:rsidR="005E4FFB" w:rsidRPr="00D71765">
        <w:rPr>
          <w:rFonts w:ascii="Tahoma" w:hAnsi="Tahoma" w:cs="Tahoma"/>
          <w:sz w:val="24"/>
          <w:szCs w:val="24"/>
        </w:rPr>
        <w:t>presupuestos</w:t>
      </w:r>
      <w:r w:rsidR="00964AFF" w:rsidRPr="00D71765">
        <w:rPr>
          <w:rFonts w:ascii="Tahoma" w:hAnsi="Tahoma" w:cs="Tahoma"/>
          <w:sz w:val="24"/>
          <w:szCs w:val="24"/>
        </w:rPr>
        <w:t xml:space="preserve"> necesarios que se deben acreditar para la procedencia de la pena sustituta de la prisión domiciliaria. Ello lo decimos porque </w:t>
      </w:r>
      <w:r w:rsidRPr="00D71765">
        <w:rPr>
          <w:rFonts w:ascii="Tahoma" w:hAnsi="Tahoma" w:cs="Tahoma"/>
          <w:sz w:val="24"/>
          <w:szCs w:val="24"/>
        </w:rPr>
        <w:t xml:space="preserve">sí por arraigo debemos entender como </w:t>
      </w:r>
      <w:r w:rsidRPr="00D71765">
        <w:rPr>
          <w:rFonts w:ascii="Tahoma" w:hAnsi="Tahoma" w:cs="Tahoma"/>
          <w:i/>
          <w:sz w:val="24"/>
          <w:szCs w:val="24"/>
        </w:rPr>
        <w:t>«</w:t>
      </w:r>
      <w:r w:rsidRPr="000658E6">
        <w:rPr>
          <w:rFonts w:ascii="Tahoma" w:hAnsi="Tahoma" w:cs="Tahoma"/>
          <w:i/>
          <w:sz w:val="22"/>
          <w:szCs w:val="24"/>
        </w:rPr>
        <w:t>la existencia de un vínculo objetivo del sentenciado con el lugar donde reside, lo cual puede acreditarse con distintos medios cognoscitivos, entre otros, tener una residencia fija y estable, vivir en ella junto con la familia y estar presto a atender el requerimiento de las autoridades…</w:t>
      </w:r>
      <w:r w:rsidRPr="00D71765">
        <w:rPr>
          <w:rFonts w:ascii="Tahoma" w:hAnsi="Tahoma" w:cs="Tahoma"/>
          <w:i/>
          <w:sz w:val="24"/>
          <w:szCs w:val="24"/>
        </w:rPr>
        <w:t>»</w:t>
      </w:r>
      <w:r w:rsidRPr="00D71765">
        <w:rPr>
          <w:rStyle w:val="Refdenotaalpie"/>
          <w:rFonts w:ascii="Tahoma" w:hAnsi="Tahoma" w:cs="Tahoma"/>
          <w:i/>
        </w:rPr>
        <w:footnoteReference w:id="2"/>
      </w:r>
      <w:r w:rsidR="00964AFF" w:rsidRPr="00D71765">
        <w:rPr>
          <w:rFonts w:ascii="Tahoma" w:hAnsi="Tahoma" w:cs="Tahoma"/>
          <w:sz w:val="24"/>
          <w:szCs w:val="24"/>
        </w:rPr>
        <w:t xml:space="preserve">; es claro que </w:t>
      </w:r>
      <w:r w:rsidRPr="00D71765">
        <w:rPr>
          <w:rFonts w:ascii="Tahoma" w:hAnsi="Tahoma" w:cs="Tahoma"/>
          <w:sz w:val="24"/>
          <w:szCs w:val="24"/>
        </w:rPr>
        <w:t>la realidad procesal nos enseña que el procesado, como consecuencia de su condición de migrante</w:t>
      </w:r>
      <w:r w:rsidR="00964AFF" w:rsidRPr="00D71765">
        <w:rPr>
          <w:rFonts w:ascii="Tahoma" w:hAnsi="Tahoma" w:cs="Tahoma"/>
          <w:sz w:val="24"/>
          <w:szCs w:val="24"/>
        </w:rPr>
        <w:t>, no tiene ningún nexo o v</w:t>
      </w:r>
      <w:r w:rsidR="00C80997" w:rsidRPr="00D71765">
        <w:rPr>
          <w:rFonts w:ascii="Tahoma" w:hAnsi="Tahoma" w:cs="Tahoma"/>
          <w:sz w:val="24"/>
          <w:szCs w:val="24"/>
        </w:rPr>
        <w:t>í</w:t>
      </w:r>
      <w:r w:rsidR="00964AFF" w:rsidRPr="00D71765">
        <w:rPr>
          <w:rFonts w:ascii="Tahoma" w:hAnsi="Tahoma" w:cs="Tahoma"/>
          <w:sz w:val="24"/>
          <w:szCs w:val="24"/>
        </w:rPr>
        <w:t>nculo que lo lie indefectiblemente con la comunidad, como bien se establece del contenido del informe ejecutivo de captura fechado el 15 de abril de 2.020, y de la diligencia en la cual fue reseñado por parte del C.T.I. actos de los cuales se desprende que el procesado es una persona que habita en la calle y que no cuenta con una residencia</w:t>
      </w:r>
      <w:r w:rsidR="005E4FFB" w:rsidRPr="00D71765">
        <w:rPr>
          <w:rFonts w:ascii="Tahoma" w:hAnsi="Tahoma" w:cs="Tahoma"/>
          <w:sz w:val="24"/>
          <w:szCs w:val="24"/>
        </w:rPr>
        <w:t xml:space="preserve"> fija o estable</w:t>
      </w:r>
      <w:r w:rsidR="00964AFF" w:rsidRPr="00D71765">
        <w:rPr>
          <w:rFonts w:ascii="Tahoma" w:hAnsi="Tahoma" w:cs="Tahoma"/>
          <w:sz w:val="24"/>
          <w:szCs w:val="24"/>
        </w:rPr>
        <w:t xml:space="preserve">. A lo cual se le debe sumar como elemento negativo que el acusado suministró unos datos falsos sobre su identidad. Tales factores permiten inferir que es factible que el procesado evadirá el cumplimiento de la pena en el evento que se le conceda el sustituto reclamado por la Defensa. </w:t>
      </w:r>
      <w:r w:rsidRPr="00D71765">
        <w:rPr>
          <w:rFonts w:ascii="Tahoma" w:hAnsi="Tahoma" w:cs="Tahoma"/>
          <w:sz w:val="24"/>
          <w:szCs w:val="24"/>
        </w:rPr>
        <w:t xml:space="preserve"> </w:t>
      </w:r>
    </w:p>
    <w:p w:rsidR="006511EC" w:rsidRPr="00D71765" w:rsidRDefault="006511EC" w:rsidP="00D71765">
      <w:pPr>
        <w:pStyle w:val="Sinespaciado"/>
        <w:spacing w:line="276" w:lineRule="auto"/>
        <w:jc w:val="both"/>
        <w:rPr>
          <w:rFonts w:ascii="Tahoma" w:hAnsi="Tahoma" w:cs="Tahoma"/>
          <w:sz w:val="24"/>
          <w:szCs w:val="24"/>
        </w:rPr>
      </w:pPr>
    </w:p>
    <w:p w:rsidR="00964AFF" w:rsidRPr="00D71765" w:rsidRDefault="00964AFF"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En suma, </w:t>
      </w:r>
      <w:r w:rsidR="005E4FFB" w:rsidRPr="00D71765">
        <w:rPr>
          <w:rFonts w:ascii="Tahoma" w:hAnsi="Tahoma" w:cs="Tahoma"/>
          <w:sz w:val="24"/>
          <w:szCs w:val="24"/>
        </w:rPr>
        <w:t xml:space="preserve">en el presente asunto </w:t>
      </w:r>
      <w:r w:rsidR="005E4FFB" w:rsidRPr="00D71765">
        <w:rPr>
          <w:rFonts w:ascii="Tahoma" w:hAnsi="Tahoma" w:cs="Tahoma"/>
          <w:color w:val="000000"/>
          <w:sz w:val="24"/>
          <w:szCs w:val="24"/>
        </w:rPr>
        <w:t>no se daban los requisitos necesarios</w:t>
      </w:r>
      <w:r w:rsidR="005E4FFB" w:rsidRPr="00D71765">
        <w:rPr>
          <w:rFonts w:ascii="Tahoma" w:hAnsi="Tahoma" w:cs="Tahoma"/>
          <w:sz w:val="24"/>
          <w:szCs w:val="24"/>
        </w:rPr>
        <w:t xml:space="preserve"> para que el procesado </w:t>
      </w:r>
      <w:r w:rsidR="000658E6">
        <w:rPr>
          <w:rFonts w:ascii="Tahoma" w:hAnsi="Tahoma" w:cs="Tahoma"/>
          <w:color w:val="000000"/>
          <w:sz w:val="24"/>
          <w:szCs w:val="24"/>
        </w:rPr>
        <w:t>VAS</w:t>
      </w:r>
      <w:r w:rsidR="005E4FFB" w:rsidRPr="00D71765">
        <w:rPr>
          <w:rFonts w:ascii="Tahoma" w:hAnsi="Tahoma" w:cs="Tahoma"/>
          <w:sz w:val="24"/>
          <w:szCs w:val="24"/>
        </w:rPr>
        <w:t xml:space="preserve"> pudiera ser </w:t>
      </w:r>
      <w:r w:rsidR="005E4FFB" w:rsidRPr="00D71765">
        <w:rPr>
          <w:rFonts w:ascii="Tahoma" w:hAnsi="Tahoma" w:cs="Tahoma"/>
          <w:color w:val="000000"/>
          <w:sz w:val="24"/>
          <w:szCs w:val="24"/>
        </w:rPr>
        <w:t>merecedor de la prisión domiciliaria,</w:t>
      </w:r>
      <w:r w:rsidR="005E4FFB" w:rsidRPr="00D71765">
        <w:rPr>
          <w:rFonts w:ascii="Tahoma" w:hAnsi="Tahoma" w:cs="Tahoma"/>
          <w:sz w:val="24"/>
          <w:szCs w:val="24"/>
        </w:rPr>
        <w:t xml:space="preserve"> </w:t>
      </w:r>
      <w:r w:rsidRPr="00D71765">
        <w:rPr>
          <w:rFonts w:ascii="Tahoma" w:hAnsi="Tahoma" w:cs="Tahoma"/>
          <w:sz w:val="24"/>
          <w:szCs w:val="24"/>
        </w:rPr>
        <w:t>ya sea porque no se cumplía con el requisito del arraigo</w:t>
      </w:r>
      <w:r w:rsidR="005E4FFB" w:rsidRPr="00D71765">
        <w:rPr>
          <w:rFonts w:ascii="Tahoma" w:hAnsi="Tahoma" w:cs="Tahoma"/>
          <w:sz w:val="24"/>
          <w:szCs w:val="24"/>
        </w:rPr>
        <w:t>,</w:t>
      </w:r>
      <w:r w:rsidRPr="00D71765">
        <w:rPr>
          <w:rFonts w:ascii="Tahoma" w:hAnsi="Tahoma" w:cs="Tahoma"/>
          <w:sz w:val="24"/>
          <w:szCs w:val="24"/>
        </w:rPr>
        <w:t xml:space="preserve"> o porque el delito por el cual se declaró el compromiso penal del procesado </w:t>
      </w:r>
      <w:r w:rsidR="005E4FFB" w:rsidRPr="00D71765">
        <w:rPr>
          <w:rFonts w:ascii="Tahoma" w:hAnsi="Tahoma" w:cs="Tahoma"/>
          <w:sz w:val="24"/>
          <w:szCs w:val="24"/>
        </w:rPr>
        <w:t>no</w:t>
      </w:r>
      <w:r w:rsidRPr="00D71765">
        <w:rPr>
          <w:rFonts w:ascii="Tahoma" w:hAnsi="Tahoma" w:cs="Tahoma"/>
          <w:sz w:val="24"/>
          <w:szCs w:val="24"/>
        </w:rPr>
        <w:t xml:space="preserve"> </w:t>
      </w:r>
      <w:r w:rsidR="005E4FFB" w:rsidRPr="00D71765">
        <w:rPr>
          <w:rFonts w:ascii="Tahoma" w:hAnsi="Tahoma" w:cs="Tahoma"/>
          <w:sz w:val="24"/>
          <w:szCs w:val="24"/>
        </w:rPr>
        <w:t>satisfacía</w:t>
      </w:r>
      <w:r w:rsidRPr="00D71765">
        <w:rPr>
          <w:rFonts w:ascii="Tahoma" w:hAnsi="Tahoma" w:cs="Tahoma"/>
          <w:sz w:val="24"/>
          <w:szCs w:val="24"/>
        </w:rPr>
        <w:t xml:space="preserve"> con los mínimos punitivos</w:t>
      </w:r>
      <w:r w:rsidR="005E4FFB" w:rsidRPr="00D71765">
        <w:rPr>
          <w:rFonts w:ascii="Tahoma" w:hAnsi="Tahoma" w:cs="Tahoma"/>
          <w:sz w:val="24"/>
          <w:szCs w:val="24"/>
        </w:rPr>
        <w:t xml:space="preserve">, sin que para ello en nada podía repercutir los descuentos punitivos reconocidos en favor del procesado por aceptar los cargos endilgados en su contra, los cuales, como ya se dijo, deben ser considerados como circunstancias </w:t>
      </w:r>
      <w:proofErr w:type="spellStart"/>
      <w:r w:rsidR="005E4FFB" w:rsidRPr="00D71765">
        <w:rPr>
          <w:rFonts w:ascii="Tahoma" w:hAnsi="Tahoma" w:cs="Tahoma"/>
          <w:sz w:val="24"/>
          <w:szCs w:val="24"/>
        </w:rPr>
        <w:t>postdelictuales</w:t>
      </w:r>
      <w:proofErr w:type="spellEnd"/>
      <w:r w:rsidR="005E4FFB" w:rsidRPr="00D71765">
        <w:rPr>
          <w:rFonts w:ascii="Tahoma" w:hAnsi="Tahoma" w:cs="Tahoma"/>
          <w:sz w:val="24"/>
          <w:szCs w:val="24"/>
        </w:rPr>
        <w:t xml:space="preserve">. </w:t>
      </w:r>
    </w:p>
    <w:p w:rsidR="005E4FFB" w:rsidRPr="00D71765" w:rsidRDefault="005E4FFB" w:rsidP="00D71765">
      <w:pPr>
        <w:pStyle w:val="Sinespaciado"/>
        <w:spacing w:line="276" w:lineRule="auto"/>
        <w:jc w:val="both"/>
        <w:rPr>
          <w:rFonts w:ascii="Tahoma" w:hAnsi="Tahoma" w:cs="Tahoma"/>
          <w:sz w:val="24"/>
          <w:szCs w:val="24"/>
        </w:rPr>
      </w:pPr>
    </w:p>
    <w:p w:rsidR="00A1003C" w:rsidRPr="00D71765" w:rsidRDefault="005E4FFB"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Siendo así las cosas, al no asistirle la razón a los reproches formulados por el recurrente, </w:t>
      </w:r>
      <w:r w:rsidR="008A7A6F" w:rsidRPr="00D71765">
        <w:rPr>
          <w:rFonts w:ascii="Tahoma" w:hAnsi="Tahoma" w:cs="Tahoma"/>
          <w:sz w:val="24"/>
          <w:szCs w:val="24"/>
        </w:rPr>
        <w:t xml:space="preserve">la Sala </w:t>
      </w:r>
      <w:r w:rsidR="00C71216" w:rsidRPr="00D71765">
        <w:rPr>
          <w:rFonts w:ascii="Tahoma" w:hAnsi="Tahoma" w:cs="Tahoma"/>
          <w:sz w:val="24"/>
          <w:szCs w:val="24"/>
        </w:rPr>
        <w:t xml:space="preserve">confirmará </w:t>
      </w:r>
      <w:r w:rsidR="008A7A6F" w:rsidRPr="00D71765">
        <w:rPr>
          <w:rFonts w:ascii="Tahoma" w:hAnsi="Tahoma" w:cs="Tahoma"/>
          <w:sz w:val="24"/>
          <w:szCs w:val="24"/>
        </w:rPr>
        <w:t>el fallo</w:t>
      </w:r>
      <w:r w:rsidR="00CD45B3" w:rsidRPr="00D71765">
        <w:rPr>
          <w:rFonts w:ascii="Tahoma" w:hAnsi="Tahoma" w:cs="Tahoma"/>
          <w:sz w:val="24"/>
          <w:szCs w:val="24"/>
        </w:rPr>
        <w:t xml:space="preserve"> </w:t>
      </w:r>
      <w:r w:rsidRPr="00D71765">
        <w:rPr>
          <w:rFonts w:ascii="Tahoma" w:hAnsi="Tahoma" w:cs="Tahoma"/>
          <w:sz w:val="24"/>
          <w:szCs w:val="24"/>
        </w:rPr>
        <w:t xml:space="preserve">opugnado </w:t>
      </w:r>
      <w:r w:rsidR="00CD45B3" w:rsidRPr="00D71765">
        <w:rPr>
          <w:rFonts w:ascii="Tahoma" w:hAnsi="Tahoma" w:cs="Tahoma"/>
          <w:sz w:val="24"/>
          <w:szCs w:val="24"/>
        </w:rPr>
        <w:t xml:space="preserve">en </w:t>
      </w:r>
      <w:r w:rsidRPr="00D71765">
        <w:rPr>
          <w:rFonts w:ascii="Tahoma" w:hAnsi="Tahoma" w:cs="Tahoma"/>
          <w:sz w:val="24"/>
          <w:szCs w:val="24"/>
        </w:rPr>
        <w:t xml:space="preserve">todo aquello </w:t>
      </w:r>
      <w:r w:rsidR="00CD45B3" w:rsidRPr="00D71765">
        <w:rPr>
          <w:rFonts w:ascii="Tahoma" w:hAnsi="Tahoma" w:cs="Tahoma"/>
          <w:sz w:val="24"/>
          <w:szCs w:val="24"/>
        </w:rPr>
        <w:t>que fue objeto</w:t>
      </w:r>
      <w:r w:rsidRPr="00D71765">
        <w:rPr>
          <w:rFonts w:ascii="Tahoma" w:hAnsi="Tahoma" w:cs="Tahoma"/>
          <w:sz w:val="24"/>
          <w:szCs w:val="24"/>
        </w:rPr>
        <w:t xml:space="preserve"> de la inconformidad expresada por el apelante</w:t>
      </w:r>
      <w:r w:rsidR="00CD45B3" w:rsidRPr="00D71765">
        <w:rPr>
          <w:rFonts w:ascii="Tahoma" w:hAnsi="Tahoma" w:cs="Tahoma"/>
          <w:sz w:val="24"/>
          <w:szCs w:val="24"/>
        </w:rPr>
        <w:t xml:space="preserve">. </w:t>
      </w:r>
    </w:p>
    <w:p w:rsidR="00FB0FFE" w:rsidRPr="00D71765" w:rsidRDefault="00FB0FFE" w:rsidP="00D71765">
      <w:pPr>
        <w:spacing w:line="276" w:lineRule="auto"/>
        <w:rPr>
          <w:rFonts w:ascii="Tahoma" w:hAnsi="Tahoma" w:cs="Tahoma"/>
          <w:sz w:val="24"/>
          <w:szCs w:val="24"/>
        </w:rPr>
      </w:pPr>
    </w:p>
    <w:p w:rsidR="00FB0FFE" w:rsidRPr="00D71765" w:rsidRDefault="00FB0FFE" w:rsidP="00D71765">
      <w:pPr>
        <w:spacing w:line="276" w:lineRule="auto"/>
        <w:rPr>
          <w:rFonts w:ascii="Tahoma" w:hAnsi="Tahoma" w:cs="Tahoma"/>
          <w:sz w:val="24"/>
          <w:szCs w:val="24"/>
        </w:rPr>
      </w:pPr>
      <w:r w:rsidRPr="00D71765">
        <w:rPr>
          <w:rFonts w:ascii="Tahoma" w:hAnsi="Tahoma" w:cs="Tahoma"/>
          <w:sz w:val="24"/>
          <w:szCs w:val="24"/>
          <w:lang w:val="es-E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w:t>
      </w:r>
      <w:r w:rsidRPr="00D71765">
        <w:rPr>
          <w:rFonts w:ascii="Tahoma" w:hAnsi="Tahoma" w:cs="Tahoma"/>
          <w:sz w:val="24"/>
          <w:szCs w:val="24"/>
          <w:lang w:val="es-ES"/>
        </w:rPr>
        <w:lastRenderedPageBreak/>
        <w:t>electrónico acorde con las disposiciones del artículo 8º del Decreto Legislativo # 806 de 2.020</w:t>
      </w:r>
      <w:r w:rsidRPr="00D71765">
        <w:rPr>
          <w:rFonts w:ascii="Tahoma" w:hAnsi="Tahoma" w:cs="Tahoma"/>
          <w:sz w:val="24"/>
          <w:szCs w:val="24"/>
          <w:vertAlign w:val="superscript"/>
          <w:lang w:eastAsia="es-ES"/>
        </w:rPr>
        <w:footnoteReference w:id="3"/>
      </w:r>
      <w:r w:rsidRPr="00D71765">
        <w:rPr>
          <w:rFonts w:ascii="Tahoma" w:hAnsi="Tahoma" w:cs="Tahoma"/>
          <w:sz w:val="24"/>
          <w:szCs w:val="24"/>
        </w:rPr>
        <w:t xml:space="preserve">. </w:t>
      </w:r>
    </w:p>
    <w:p w:rsidR="00DD358A" w:rsidRPr="00D71765" w:rsidRDefault="00DD358A" w:rsidP="00D71765">
      <w:pPr>
        <w:pStyle w:val="Sinespaciado"/>
        <w:spacing w:line="276" w:lineRule="auto"/>
        <w:jc w:val="both"/>
        <w:rPr>
          <w:rFonts w:ascii="Tahoma" w:hAnsi="Tahoma" w:cs="Tahoma"/>
          <w:sz w:val="24"/>
          <w:szCs w:val="24"/>
        </w:rPr>
      </w:pPr>
    </w:p>
    <w:p w:rsidR="00DD358A" w:rsidRPr="00D71765" w:rsidRDefault="00DD358A" w:rsidP="00D71765">
      <w:pPr>
        <w:pStyle w:val="Sinespaciado"/>
        <w:spacing w:line="276" w:lineRule="auto"/>
        <w:jc w:val="both"/>
        <w:rPr>
          <w:rFonts w:ascii="Tahoma" w:hAnsi="Tahoma" w:cs="Tahoma"/>
          <w:sz w:val="24"/>
          <w:szCs w:val="24"/>
        </w:rPr>
      </w:pPr>
      <w:r w:rsidRPr="00D71765">
        <w:rPr>
          <w:rFonts w:ascii="Tahoma" w:hAnsi="Tahoma" w:cs="Tahoma"/>
          <w:sz w:val="24"/>
          <w:szCs w:val="24"/>
        </w:rPr>
        <w:t xml:space="preserve">Por lo expuesto en precedencia, el Tribunal Superior del Distrito Judicial de Pereira, en Sala de Decisión Penal, administrando justicia en nombre de la República y por mandato de la Ley, </w:t>
      </w:r>
    </w:p>
    <w:p w:rsidR="003606F8" w:rsidRPr="00D71765" w:rsidRDefault="003606F8" w:rsidP="00D71765">
      <w:pPr>
        <w:pStyle w:val="Sinespaciado"/>
        <w:spacing w:line="276" w:lineRule="auto"/>
        <w:jc w:val="both"/>
        <w:rPr>
          <w:rFonts w:ascii="Tahoma" w:hAnsi="Tahoma" w:cs="Tahoma"/>
          <w:bCs/>
          <w:sz w:val="24"/>
          <w:szCs w:val="24"/>
        </w:rPr>
      </w:pPr>
    </w:p>
    <w:p w:rsidR="00DD358A" w:rsidRPr="00D71765" w:rsidRDefault="00DD358A" w:rsidP="00D71765">
      <w:pPr>
        <w:pStyle w:val="Sinespaciado"/>
        <w:spacing w:line="276" w:lineRule="auto"/>
        <w:jc w:val="center"/>
        <w:rPr>
          <w:rFonts w:ascii="Tahoma" w:hAnsi="Tahoma" w:cs="Tahoma"/>
          <w:b/>
          <w:sz w:val="24"/>
          <w:szCs w:val="24"/>
        </w:rPr>
      </w:pPr>
      <w:r w:rsidRPr="00D71765">
        <w:rPr>
          <w:rFonts w:ascii="Tahoma" w:hAnsi="Tahoma" w:cs="Tahoma"/>
          <w:b/>
          <w:bCs/>
          <w:sz w:val="24"/>
          <w:szCs w:val="24"/>
        </w:rPr>
        <w:t>RESUELVE:</w:t>
      </w:r>
    </w:p>
    <w:p w:rsidR="00DD358A" w:rsidRPr="00D71765" w:rsidRDefault="00DD358A" w:rsidP="00D71765">
      <w:pPr>
        <w:pStyle w:val="Sinespaciado"/>
        <w:spacing w:line="276" w:lineRule="auto"/>
        <w:jc w:val="both"/>
        <w:rPr>
          <w:rFonts w:ascii="Tahoma" w:hAnsi="Tahoma" w:cs="Tahoma"/>
          <w:b/>
          <w:bCs/>
          <w:sz w:val="24"/>
          <w:szCs w:val="24"/>
        </w:rPr>
      </w:pPr>
    </w:p>
    <w:p w:rsidR="005E4FFB" w:rsidRPr="00D71765" w:rsidRDefault="00DD358A" w:rsidP="00D71765">
      <w:pPr>
        <w:pStyle w:val="Sinespaciado"/>
        <w:spacing w:line="276" w:lineRule="auto"/>
        <w:jc w:val="both"/>
        <w:rPr>
          <w:rFonts w:ascii="Tahoma" w:hAnsi="Tahoma" w:cs="Tahoma"/>
          <w:bCs/>
          <w:sz w:val="24"/>
          <w:szCs w:val="24"/>
        </w:rPr>
      </w:pPr>
      <w:r w:rsidRPr="00D71765">
        <w:rPr>
          <w:rFonts w:ascii="Tahoma" w:hAnsi="Tahoma" w:cs="Tahoma"/>
          <w:b/>
          <w:bCs/>
          <w:sz w:val="24"/>
          <w:szCs w:val="24"/>
        </w:rPr>
        <w:t xml:space="preserve">PRIMERO: </w:t>
      </w:r>
      <w:r w:rsidR="00B81EB1" w:rsidRPr="00D71765">
        <w:rPr>
          <w:rFonts w:ascii="Tahoma" w:hAnsi="Tahoma" w:cs="Tahoma"/>
          <w:b/>
          <w:bCs/>
          <w:sz w:val="24"/>
          <w:szCs w:val="24"/>
        </w:rPr>
        <w:t xml:space="preserve">CONFIRMAR </w:t>
      </w:r>
      <w:r w:rsidR="00B81EB1" w:rsidRPr="00D71765">
        <w:rPr>
          <w:rFonts w:ascii="Tahoma" w:hAnsi="Tahoma" w:cs="Tahoma"/>
          <w:bCs/>
          <w:sz w:val="24"/>
          <w:szCs w:val="24"/>
        </w:rPr>
        <w:t xml:space="preserve">la sentencia proferida </w:t>
      </w:r>
      <w:r w:rsidR="005E4FFB" w:rsidRPr="00D71765">
        <w:rPr>
          <w:rFonts w:ascii="Tahoma" w:hAnsi="Tahoma" w:cs="Tahoma"/>
          <w:bCs/>
          <w:sz w:val="24"/>
          <w:szCs w:val="24"/>
        </w:rPr>
        <w:t xml:space="preserve">el 21 de abril de 2.021 por parte del Juzgado 5º Penal del Circuito de Pereira, mediante la cual </w:t>
      </w:r>
      <w:r w:rsidR="009B4E7A" w:rsidRPr="00D71765">
        <w:rPr>
          <w:rFonts w:ascii="Tahoma" w:hAnsi="Tahoma" w:cs="Tahoma"/>
          <w:bCs/>
          <w:sz w:val="24"/>
          <w:szCs w:val="24"/>
        </w:rPr>
        <w:t>se declaró la responsabilidad penal d</w:t>
      </w:r>
      <w:r w:rsidR="005E4FFB" w:rsidRPr="00D71765">
        <w:rPr>
          <w:rFonts w:ascii="Tahoma" w:hAnsi="Tahoma" w:cs="Tahoma"/>
          <w:bCs/>
          <w:sz w:val="24"/>
          <w:szCs w:val="24"/>
        </w:rPr>
        <w:t xml:space="preserve">el procesado </w:t>
      </w:r>
      <w:r w:rsidR="000658E6">
        <w:rPr>
          <w:rFonts w:ascii="Tahoma" w:hAnsi="Tahoma" w:cs="Tahoma"/>
          <w:bCs/>
          <w:sz w:val="24"/>
          <w:szCs w:val="24"/>
        </w:rPr>
        <w:t>VAS</w:t>
      </w:r>
      <w:r w:rsidR="005E4FFB" w:rsidRPr="00D71765">
        <w:rPr>
          <w:rFonts w:ascii="Tahoma" w:hAnsi="Tahoma" w:cs="Tahoma"/>
          <w:bCs/>
          <w:sz w:val="24"/>
          <w:szCs w:val="24"/>
        </w:rPr>
        <w:t xml:space="preserve"> por incurrir en la comisión </w:t>
      </w:r>
      <w:r w:rsidR="00F77991" w:rsidRPr="00D71765">
        <w:rPr>
          <w:rFonts w:ascii="Tahoma" w:hAnsi="Tahoma" w:cs="Tahoma"/>
          <w:bCs/>
          <w:sz w:val="24"/>
          <w:szCs w:val="24"/>
        </w:rPr>
        <w:t>del delito</w:t>
      </w:r>
      <w:r w:rsidR="005E4FFB" w:rsidRPr="00D71765">
        <w:rPr>
          <w:rFonts w:ascii="Tahoma" w:hAnsi="Tahoma" w:cs="Tahoma"/>
          <w:bCs/>
          <w:sz w:val="24"/>
          <w:szCs w:val="24"/>
        </w:rPr>
        <w:t xml:space="preserve"> de porte armas de fuego de defensa personal.</w:t>
      </w:r>
    </w:p>
    <w:p w:rsidR="009B4E7A" w:rsidRPr="00D71765" w:rsidRDefault="009B4E7A" w:rsidP="00D71765">
      <w:pPr>
        <w:pStyle w:val="Sinespaciado"/>
        <w:spacing w:line="276" w:lineRule="auto"/>
        <w:jc w:val="both"/>
        <w:rPr>
          <w:rFonts w:ascii="Tahoma" w:hAnsi="Tahoma" w:cs="Tahoma"/>
          <w:bCs/>
          <w:sz w:val="24"/>
          <w:szCs w:val="24"/>
        </w:rPr>
      </w:pPr>
    </w:p>
    <w:p w:rsidR="00DD358A" w:rsidRPr="00D71765" w:rsidRDefault="00DD358A" w:rsidP="00D71765">
      <w:pPr>
        <w:pStyle w:val="Sinespaciado"/>
        <w:spacing w:line="276" w:lineRule="auto"/>
        <w:jc w:val="both"/>
        <w:rPr>
          <w:rFonts w:ascii="Tahoma" w:hAnsi="Tahoma" w:cs="Tahoma"/>
          <w:sz w:val="24"/>
          <w:szCs w:val="24"/>
        </w:rPr>
      </w:pPr>
      <w:r w:rsidRPr="00D71765">
        <w:rPr>
          <w:rFonts w:ascii="Tahoma" w:hAnsi="Tahoma" w:cs="Tahoma"/>
          <w:b/>
          <w:bCs/>
          <w:sz w:val="24"/>
          <w:szCs w:val="24"/>
        </w:rPr>
        <w:t xml:space="preserve">SEGUNDO: </w:t>
      </w:r>
      <w:r w:rsidR="00A1003C" w:rsidRPr="00D71765">
        <w:rPr>
          <w:rFonts w:ascii="Tahoma" w:hAnsi="Tahoma" w:cs="Tahoma"/>
          <w:b/>
          <w:bCs/>
          <w:sz w:val="24"/>
          <w:szCs w:val="24"/>
        </w:rPr>
        <w:t>DISPONER</w:t>
      </w:r>
      <w:r w:rsidR="00A1003C" w:rsidRPr="00D71765">
        <w:rPr>
          <w:rFonts w:ascii="Tahoma" w:hAnsi="Tahoma" w:cs="Tahoma"/>
          <w:bCs/>
          <w:sz w:val="24"/>
          <w:szCs w:val="24"/>
        </w:rPr>
        <w:t xml:space="preserve"> </w:t>
      </w:r>
      <w:r w:rsidR="00A1003C" w:rsidRPr="00D71765">
        <w:rPr>
          <w:rFonts w:ascii="Tahoma" w:hAnsi="Tahoma" w:cs="Tahoma"/>
          <w:sz w:val="24"/>
          <w:szCs w:val="24"/>
        </w:rPr>
        <w:t>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w:t>
      </w:r>
    </w:p>
    <w:p w:rsidR="00DD358A" w:rsidRPr="00D71765" w:rsidRDefault="00DD358A" w:rsidP="00D71765">
      <w:pPr>
        <w:pStyle w:val="Sinespaciado"/>
        <w:spacing w:line="276" w:lineRule="auto"/>
        <w:jc w:val="both"/>
        <w:rPr>
          <w:rFonts w:ascii="Tahoma" w:hAnsi="Tahoma" w:cs="Tahoma"/>
          <w:bCs/>
          <w:sz w:val="24"/>
          <w:szCs w:val="24"/>
        </w:rPr>
      </w:pPr>
    </w:p>
    <w:p w:rsidR="00C6721F" w:rsidRPr="00D71765" w:rsidRDefault="00B81EB1" w:rsidP="00D71765">
      <w:pPr>
        <w:pStyle w:val="Sinespaciado"/>
        <w:spacing w:line="276" w:lineRule="auto"/>
        <w:jc w:val="both"/>
        <w:rPr>
          <w:rFonts w:ascii="Tahoma" w:hAnsi="Tahoma" w:cs="Tahoma"/>
          <w:sz w:val="24"/>
          <w:szCs w:val="24"/>
        </w:rPr>
      </w:pPr>
      <w:r w:rsidRPr="00D71765">
        <w:rPr>
          <w:rFonts w:ascii="Tahoma" w:hAnsi="Tahoma" w:cs="Tahoma"/>
          <w:b/>
          <w:bCs/>
          <w:sz w:val="24"/>
          <w:szCs w:val="24"/>
        </w:rPr>
        <w:t>TERCERO</w:t>
      </w:r>
      <w:r w:rsidR="00DD358A" w:rsidRPr="00D71765">
        <w:rPr>
          <w:rFonts w:ascii="Tahoma" w:hAnsi="Tahoma" w:cs="Tahoma"/>
          <w:b/>
          <w:bCs/>
          <w:sz w:val="24"/>
          <w:szCs w:val="24"/>
        </w:rPr>
        <w:t>:</w:t>
      </w:r>
      <w:r w:rsidR="00A1003C" w:rsidRPr="00D71765">
        <w:rPr>
          <w:rFonts w:ascii="Tahoma" w:hAnsi="Tahoma" w:cs="Tahoma"/>
          <w:b/>
          <w:bCs/>
          <w:sz w:val="24"/>
          <w:szCs w:val="24"/>
        </w:rPr>
        <w:t xml:space="preserve"> </w:t>
      </w:r>
      <w:r w:rsidR="00DD358A" w:rsidRPr="00D71765">
        <w:rPr>
          <w:rFonts w:ascii="Tahoma" w:hAnsi="Tahoma" w:cs="Tahoma"/>
          <w:b/>
          <w:bCs/>
          <w:sz w:val="24"/>
          <w:szCs w:val="24"/>
        </w:rPr>
        <w:t>DECLARAR</w:t>
      </w:r>
      <w:r w:rsidR="00DD358A" w:rsidRPr="00D71765">
        <w:rPr>
          <w:rFonts w:ascii="Tahoma" w:hAnsi="Tahoma" w:cs="Tahoma"/>
          <w:bCs/>
          <w:sz w:val="24"/>
          <w:szCs w:val="24"/>
        </w:rPr>
        <w:t xml:space="preserve"> </w:t>
      </w:r>
      <w:r w:rsidR="00DD358A" w:rsidRPr="00D71765">
        <w:rPr>
          <w:rFonts w:ascii="Tahoma" w:hAnsi="Tahoma" w:cs="Tahoma"/>
          <w:sz w:val="24"/>
          <w:szCs w:val="24"/>
        </w:rPr>
        <w:t>que en contra de la presente decisión de 2ª instancia procede el recurso de casación, el cual deberá ser interpuesto y sustentado por los legitimados para recurrir dentro de las oportunidades de ley.</w:t>
      </w:r>
    </w:p>
    <w:p w:rsidR="00D71765" w:rsidRPr="00D71765" w:rsidRDefault="00D71765" w:rsidP="00D71765">
      <w:pPr>
        <w:spacing w:line="276" w:lineRule="auto"/>
        <w:jc w:val="left"/>
        <w:rPr>
          <w:rFonts w:ascii="Tahoma" w:eastAsia="Verdana" w:hAnsi="Tahoma" w:cs="Tahoma"/>
          <w:b/>
          <w:bCs/>
          <w:sz w:val="24"/>
          <w:szCs w:val="24"/>
        </w:rPr>
      </w:pPr>
    </w:p>
    <w:p w:rsidR="00D71765" w:rsidRPr="00D71765" w:rsidRDefault="00D71765" w:rsidP="00D71765">
      <w:pPr>
        <w:spacing w:line="276" w:lineRule="auto"/>
        <w:jc w:val="center"/>
        <w:rPr>
          <w:rFonts w:ascii="Tahoma" w:eastAsia="Verdana" w:hAnsi="Tahoma" w:cs="Tahoma"/>
          <w:b/>
          <w:bCs/>
          <w:sz w:val="24"/>
          <w:szCs w:val="24"/>
        </w:rPr>
      </w:pPr>
      <w:r w:rsidRPr="00D71765">
        <w:rPr>
          <w:rFonts w:ascii="Tahoma" w:eastAsia="Verdana" w:hAnsi="Tahoma" w:cs="Tahoma"/>
          <w:b/>
          <w:bCs/>
          <w:sz w:val="24"/>
          <w:szCs w:val="24"/>
        </w:rPr>
        <w:t>NOTIFÍQUESE Y CÚMPLASE:</w:t>
      </w:r>
    </w:p>
    <w:p w:rsidR="00D71765" w:rsidRPr="00D71765" w:rsidRDefault="00D71765" w:rsidP="00D71765">
      <w:pPr>
        <w:spacing w:line="276" w:lineRule="auto"/>
        <w:jc w:val="center"/>
        <w:rPr>
          <w:rFonts w:ascii="Tahoma" w:hAnsi="Tahoma" w:cs="Tahoma"/>
          <w:b/>
          <w:bCs/>
          <w:sz w:val="24"/>
          <w:szCs w:val="24"/>
          <w:lang w:val="es-ES"/>
        </w:rPr>
      </w:pPr>
    </w:p>
    <w:p w:rsidR="00D71765" w:rsidRPr="00D71765" w:rsidRDefault="00D71765" w:rsidP="00D71765">
      <w:pPr>
        <w:spacing w:line="276" w:lineRule="auto"/>
        <w:jc w:val="center"/>
        <w:rPr>
          <w:rFonts w:ascii="Tahoma" w:hAnsi="Tahoma" w:cs="Tahoma"/>
          <w:b/>
          <w:bCs/>
          <w:sz w:val="24"/>
          <w:szCs w:val="24"/>
          <w:lang w:val="es-ES"/>
        </w:rPr>
      </w:pPr>
    </w:p>
    <w:p w:rsidR="00D71765" w:rsidRPr="00D71765" w:rsidRDefault="00D71765" w:rsidP="00D71765">
      <w:pPr>
        <w:spacing w:line="276" w:lineRule="auto"/>
        <w:jc w:val="center"/>
        <w:rPr>
          <w:rFonts w:ascii="Tahoma" w:hAnsi="Tahoma" w:cs="Tahoma"/>
          <w:b/>
          <w:bCs/>
          <w:sz w:val="24"/>
          <w:szCs w:val="24"/>
          <w:lang w:val="es-ES"/>
        </w:rPr>
      </w:pPr>
    </w:p>
    <w:p w:rsidR="00D71765" w:rsidRPr="00D71765" w:rsidRDefault="00D71765" w:rsidP="00D71765">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r w:rsidRPr="00D71765">
        <w:rPr>
          <w:rFonts w:ascii="Tahoma" w:hAnsi="Tahoma" w:cs="Tahoma"/>
          <w:b/>
          <w:bCs/>
          <w:sz w:val="24"/>
          <w:szCs w:val="24"/>
          <w:lang w:val="es-419" w:eastAsia="es-ES"/>
        </w:rPr>
        <w:t>MANUEL YARZAGARAY BANDERA</w:t>
      </w:r>
    </w:p>
    <w:p w:rsidR="00D71765" w:rsidRPr="00D71765" w:rsidRDefault="00D71765" w:rsidP="00D71765">
      <w:pPr>
        <w:widowControl w:val="0"/>
        <w:suppressAutoHyphens/>
        <w:autoSpaceDE w:val="0"/>
        <w:autoSpaceDN w:val="0"/>
        <w:adjustRightInd w:val="0"/>
        <w:spacing w:line="276" w:lineRule="auto"/>
        <w:ind w:right="-21"/>
        <w:jc w:val="center"/>
        <w:rPr>
          <w:rFonts w:ascii="Tahoma" w:hAnsi="Tahoma" w:cs="Tahoma"/>
          <w:sz w:val="24"/>
          <w:szCs w:val="24"/>
          <w:lang w:val="es-419" w:eastAsia="es-ES"/>
        </w:rPr>
      </w:pPr>
      <w:r w:rsidRPr="00D71765">
        <w:rPr>
          <w:rFonts w:ascii="Tahoma" w:hAnsi="Tahoma" w:cs="Tahoma"/>
          <w:sz w:val="24"/>
          <w:szCs w:val="24"/>
          <w:lang w:val="es-419" w:eastAsia="es-ES"/>
        </w:rPr>
        <w:t>Magistrado</w:t>
      </w:r>
    </w:p>
    <w:p w:rsidR="00D71765" w:rsidRPr="00D71765" w:rsidRDefault="00D71765" w:rsidP="00D71765">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p>
    <w:p w:rsidR="00D71765" w:rsidRPr="00D71765" w:rsidRDefault="00D71765" w:rsidP="00D71765">
      <w:pPr>
        <w:spacing w:line="276" w:lineRule="auto"/>
        <w:jc w:val="center"/>
        <w:rPr>
          <w:rFonts w:ascii="Tahoma" w:hAnsi="Tahoma" w:cs="Tahoma"/>
          <w:b/>
          <w:sz w:val="24"/>
          <w:szCs w:val="24"/>
          <w:lang w:val="es-419" w:eastAsia="es-ES"/>
        </w:rPr>
      </w:pPr>
    </w:p>
    <w:p w:rsidR="00D71765" w:rsidRPr="00D71765" w:rsidRDefault="00D71765" w:rsidP="00D71765">
      <w:pPr>
        <w:spacing w:line="276" w:lineRule="auto"/>
        <w:jc w:val="center"/>
        <w:rPr>
          <w:rFonts w:ascii="Tahoma" w:hAnsi="Tahoma" w:cs="Tahoma"/>
          <w:b/>
          <w:sz w:val="24"/>
          <w:szCs w:val="24"/>
          <w:lang w:val="es-419" w:eastAsia="es-ES"/>
        </w:rPr>
      </w:pPr>
    </w:p>
    <w:p w:rsidR="00D71765" w:rsidRPr="00D71765" w:rsidRDefault="00D71765" w:rsidP="00D71765">
      <w:pPr>
        <w:spacing w:line="276" w:lineRule="auto"/>
        <w:jc w:val="center"/>
        <w:rPr>
          <w:rFonts w:ascii="Tahoma" w:hAnsi="Tahoma" w:cs="Tahoma"/>
          <w:b/>
          <w:sz w:val="24"/>
          <w:szCs w:val="24"/>
          <w:lang w:val="es-419" w:eastAsia="es-ES"/>
        </w:rPr>
      </w:pPr>
      <w:r w:rsidRPr="00D71765">
        <w:rPr>
          <w:rFonts w:ascii="Tahoma" w:hAnsi="Tahoma" w:cs="Tahoma"/>
          <w:b/>
          <w:sz w:val="24"/>
          <w:szCs w:val="24"/>
          <w:lang w:val="es-419" w:eastAsia="es-ES"/>
        </w:rPr>
        <w:t>JORGE ARTURO CASTAÑO DUQUE</w:t>
      </w:r>
    </w:p>
    <w:p w:rsidR="00D71765" w:rsidRPr="00D71765" w:rsidRDefault="00D71765" w:rsidP="00D71765">
      <w:pPr>
        <w:spacing w:line="276" w:lineRule="auto"/>
        <w:jc w:val="center"/>
        <w:rPr>
          <w:rFonts w:ascii="Tahoma" w:hAnsi="Tahoma" w:cs="Tahoma"/>
          <w:sz w:val="24"/>
          <w:szCs w:val="24"/>
          <w:lang w:val="es-419" w:eastAsia="es-ES"/>
        </w:rPr>
      </w:pPr>
      <w:r w:rsidRPr="00D71765">
        <w:rPr>
          <w:rFonts w:ascii="Tahoma" w:hAnsi="Tahoma" w:cs="Tahoma"/>
          <w:sz w:val="24"/>
          <w:szCs w:val="24"/>
          <w:lang w:val="es-419" w:eastAsia="es-ES"/>
        </w:rPr>
        <w:t>Magistrado</w:t>
      </w:r>
    </w:p>
    <w:p w:rsidR="00D71765" w:rsidRPr="00D71765" w:rsidRDefault="00D71765" w:rsidP="00D71765">
      <w:pPr>
        <w:spacing w:line="276" w:lineRule="auto"/>
        <w:jc w:val="center"/>
        <w:rPr>
          <w:rFonts w:ascii="Tahoma" w:hAnsi="Tahoma" w:cs="Tahoma"/>
          <w:b/>
          <w:sz w:val="24"/>
          <w:szCs w:val="24"/>
          <w:lang w:val="es-419" w:eastAsia="es-ES"/>
        </w:rPr>
      </w:pPr>
    </w:p>
    <w:p w:rsidR="00D71765" w:rsidRPr="00D71765" w:rsidRDefault="00D71765" w:rsidP="00D71765">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p>
    <w:p w:rsidR="00D71765" w:rsidRPr="00D71765" w:rsidRDefault="00D71765" w:rsidP="00D71765">
      <w:pPr>
        <w:widowControl w:val="0"/>
        <w:suppressAutoHyphens/>
        <w:autoSpaceDE w:val="0"/>
        <w:autoSpaceDN w:val="0"/>
        <w:adjustRightInd w:val="0"/>
        <w:spacing w:line="276" w:lineRule="auto"/>
        <w:ind w:right="-21"/>
        <w:jc w:val="center"/>
        <w:rPr>
          <w:rFonts w:ascii="Tahoma" w:hAnsi="Tahoma" w:cs="Tahoma"/>
          <w:b/>
          <w:bCs/>
          <w:sz w:val="24"/>
          <w:szCs w:val="24"/>
          <w:lang w:val="es-419" w:eastAsia="es-ES"/>
        </w:rPr>
      </w:pPr>
    </w:p>
    <w:p w:rsidR="00D71765" w:rsidRPr="00D71765" w:rsidRDefault="00D71765" w:rsidP="00D71765">
      <w:pPr>
        <w:spacing w:line="276" w:lineRule="auto"/>
        <w:jc w:val="center"/>
        <w:rPr>
          <w:rFonts w:ascii="Tahoma" w:hAnsi="Tahoma" w:cs="Tahoma"/>
          <w:b/>
          <w:sz w:val="24"/>
          <w:szCs w:val="24"/>
          <w:lang w:val="es-ES_tradnl"/>
        </w:rPr>
      </w:pPr>
      <w:r w:rsidRPr="00D71765">
        <w:rPr>
          <w:rFonts w:ascii="Tahoma" w:hAnsi="Tahoma" w:cs="Tahoma"/>
          <w:b/>
          <w:sz w:val="24"/>
          <w:szCs w:val="24"/>
          <w:lang w:val="es-ES_tradnl"/>
        </w:rPr>
        <w:t>JULIÁN RIVERA LOAIZA</w:t>
      </w:r>
    </w:p>
    <w:p w:rsidR="004D106A" w:rsidRPr="00D71765" w:rsidRDefault="00D71765" w:rsidP="00D71765">
      <w:pPr>
        <w:spacing w:line="276" w:lineRule="auto"/>
        <w:jc w:val="center"/>
        <w:rPr>
          <w:rFonts w:ascii="Tahoma" w:eastAsia="Calibri" w:hAnsi="Tahoma" w:cs="Tahoma"/>
          <w:sz w:val="24"/>
          <w:szCs w:val="24"/>
          <w:lang w:val="es-ES_tradnl"/>
        </w:rPr>
      </w:pPr>
      <w:r w:rsidRPr="00D71765">
        <w:rPr>
          <w:rFonts w:ascii="Tahoma" w:hAnsi="Tahoma" w:cs="Tahoma"/>
          <w:sz w:val="24"/>
          <w:szCs w:val="24"/>
          <w:lang w:val="es-ES_tradnl"/>
        </w:rPr>
        <w:t>Magistrado</w:t>
      </w:r>
    </w:p>
    <w:sectPr w:rsidR="004D106A" w:rsidRPr="00D71765" w:rsidSect="0047343B">
      <w:headerReference w:type="even" r:id="rId9"/>
      <w:headerReference w:type="default" r:id="rId10"/>
      <w:footerReference w:type="even" r:id="rId11"/>
      <w:footerReference w:type="default" r:id="rId12"/>
      <w:headerReference w:type="first" r:id="rId13"/>
      <w:footerReference w:type="first" r:id="rId14"/>
      <w:pgSz w:w="12240" w:h="18720"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78" w:rsidRDefault="008B1778" w:rsidP="008C5D45">
      <w:r>
        <w:separator/>
      </w:r>
    </w:p>
  </w:endnote>
  <w:endnote w:type="continuationSeparator" w:id="0">
    <w:p w:rsidR="008B1778" w:rsidRDefault="008B1778" w:rsidP="008C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F3" w:rsidRDefault="001076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A" w:rsidRPr="00D71765" w:rsidRDefault="001F307A" w:rsidP="00D71765">
    <w:pPr>
      <w:pStyle w:val="Sinespaciado"/>
      <w:ind w:left="3402"/>
      <w:jc w:val="right"/>
      <w:rPr>
        <w:rFonts w:ascii="Arial" w:hAnsi="Arial" w:cs="Arial"/>
        <w:sz w:val="18"/>
        <w:szCs w:val="18"/>
      </w:rPr>
    </w:pPr>
    <w:r w:rsidRPr="00D71765">
      <w:rPr>
        <w:rFonts w:ascii="Arial" w:hAnsi="Arial" w:cs="Arial"/>
        <w:sz w:val="18"/>
        <w:szCs w:val="18"/>
      </w:rPr>
      <w:t xml:space="preserve">Página </w:t>
    </w:r>
    <w:r w:rsidRPr="00D71765">
      <w:rPr>
        <w:rFonts w:ascii="Arial" w:hAnsi="Arial" w:cs="Arial"/>
        <w:sz w:val="18"/>
        <w:szCs w:val="18"/>
      </w:rPr>
      <w:fldChar w:fldCharType="begin"/>
    </w:r>
    <w:r w:rsidRPr="00D71765">
      <w:rPr>
        <w:rFonts w:ascii="Arial" w:hAnsi="Arial" w:cs="Arial"/>
        <w:sz w:val="18"/>
        <w:szCs w:val="18"/>
      </w:rPr>
      <w:instrText>PAGE</w:instrText>
    </w:r>
    <w:r w:rsidRPr="00D71765">
      <w:rPr>
        <w:rFonts w:ascii="Arial" w:hAnsi="Arial" w:cs="Arial"/>
        <w:sz w:val="18"/>
        <w:szCs w:val="18"/>
      </w:rPr>
      <w:fldChar w:fldCharType="separate"/>
    </w:r>
    <w:r w:rsidR="00585F07" w:rsidRPr="00D71765">
      <w:rPr>
        <w:rFonts w:ascii="Arial" w:hAnsi="Arial" w:cs="Arial"/>
        <w:sz w:val="18"/>
        <w:szCs w:val="18"/>
      </w:rPr>
      <w:t>2</w:t>
    </w:r>
    <w:r w:rsidRPr="00D71765">
      <w:rPr>
        <w:rFonts w:ascii="Arial" w:hAnsi="Arial" w:cs="Arial"/>
        <w:sz w:val="18"/>
        <w:szCs w:val="18"/>
      </w:rPr>
      <w:fldChar w:fldCharType="end"/>
    </w:r>
    <w:r w:rsidRPr="00D71765">
      <w:rPr>
        <w:rFonts w:ascii="Arial" w:hAnsi="Arial" w:cs="Arial"/>
        <w:sz w:val="18"/>
        <w:szCs w:val="18"/>
      </w:rPr>
      <w:t xml:space="preserve"> de </w:t>
    </w:r>
    <w:r w:rsidRPr="00D71765">
      <w:rPr>
        <w:rFonts w:ascii="Arial" w:hAnsi="Arial" w:cs="Arial"/>
        <w:sz w:val="18"/>
        <w:szCs w:val="18"/>
      </w:rPr>
      <w:fldChar w:fldCharType="begin"/>
    </w:r>
    <w:r w:rsidRPr="00D71765">
      <w:rPr>
        <w:rFonts w:ascii="Arial" w:hAnsi="Arial" w:cs="Arial"/>
        <w:sz w:val="18"/>
        <w:szCs w:val="18"/>
      </w:rPr>
      <w:instrText>NUMPAGES</w:instrText>
    </w:r>
    <w:r w:rsidRPr="00D71765">
      <w:rPr>
        <w:rFonts w:ascii="Arial" w:hAnsi="Arial" w:cs="Arial"/>
        <w:sz w:val="18"/>
        <w:szCs w:val="18"/>
      </w:rPr>
      <w:fldChar w:fldCharType="separate"/>
    </w:r>
    <w:r w:rsidR="00585F07" w:rsidRPr="00D71765">
      <w:rPr>
        <w:rFonts w:ascii="Arial" w:hAnsi="Arial" w:cs="Arial"/>
        <w:sz w:val="18"/>
        <w:szCs w:val="18"/>
      </w:rPr>
      <w:t>12</w:t>
    </w:r>
    <w:r w:rsidRPr="00D7176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F3" w:rsidRDefault="00107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78" w:rsidRDefault="008B1778" w:rsidP="008C5D45">
      <w:r>
        <w:separator/>
      </w:r>
    </w:p>
  </w:footnote>
  <w:footnote w:type="continuationSeparator" w:id="0">
    <w:p w:rsidR="008B1778" w:rsidRDefault="008B1778" w:rsidP="008C5D45">
      <w:r>
        <w:continuationSeparator/>
      </w:r>
    </w:p>
  </w:footnote>
  <w:footnote w:id="1">
    <w:p w:rsidR="00A14F30" w:rsidRPr="00D71765" w:rsidRDefault="008A7A6F" w:rsidP="00D71765">
      <w:pPr>
        <w:pStyle w:val="Textonotapie"/>
        <w:rPr>
          <w:rFonts w:ascii="Arial" w:hAnsi="Arial" w:cs="Arial"/>
          <w:sz w:val="18"/>
        </w:rPr>
      </w:pPr>
      <w:r w:rsidRPr="00D71765">
        <w:rPr>
          <w:rStyle w:val="Refdenotaalpie"/>
          <w:rFonts w:ascii="Arial" w:hAnsi="Arial" w:cs="Arial"/>
          <w:sz w:val="18"/>
          <w:szCs w:val="20"/>
        </w:rPr>
        <w:footnoteRef/>
      </w:r>
      <w:r w:rsidRPr="00D71765">
        <w:rPr>
          <w:rFonts w:ascii="Arial" w:hAnsi="Arial" w:cs="Arial"/>
          <w:sz w:val="18"/>
        </w:rPr>
        <w:t xml:space="preserve"> Corte Suprema de Justicia, Sala de Casación Penal: Sentencia del 31 de agosto de 2.005.  Rad. # 21720. (Negrillas fuera del texto original). </w:t>
      </w:r>
    </w:p>
  </w:footnote>
  <w:footnote w:id="2">
    <w:p w:rsidR="00A14F30" w:rsidRPr="00D71765" w:rsidRDefault="006511EC" w:rsidP="00D71765">
      <w:pPr>
        <w:pStyle w:val="Textonotapie"/>
        <w:rPr>
          <w:rFonts w:ascii="Arial" w:hAnsi="Arial" w:cs="Arial"/>
          <w:sz w:val="18"/>
        </w:rPr>
      </w:pPr>
      <w:r w:rsidRPr="00D71765">
        <w:rPr>
          <w:rStyle w:val="Refdenotaalpie"/>
          <w:rFonts w:ascii="Arial" w:hAnsi="Arial" w:cs="Arial"/>
          <w:sz w:val="18"/>
          <w:szCs w:val="20"/>
        </w:rPr>
        <w:footnoteRef/>
      </w:r>
      <w:r w:rsidRPr="00D71765">
        <w:rPr>
          <w:rFonts w:ascii="Arial" w:hAnsi="Arial" w:cs="Arial"/>
          <w:sz w:val="18"/>
        </w:rPr>
        <w:t xml:space="preserve"> Corte Suprema de Justicia, Sala de Casación Penal: Sentencia del 08 de septiembre de 2021. SP3955-2021. Rad. # 59206. M.P. EYDER PATIÑO CABRERA.</w:t>
      </w:r>
    </w:p>
  </w:footnote>
  <w:footnote w:id="3">
    <w:p w:rsidR="00A14F30" w:rsidRDefault="00FB0FFE" w:rsidP="00D71765">
      <w:pPr>
        <w:pStyle w:val="Textonotapie"/>
      </w:pPr>
      <w:r w:rsidRPr="00D71765">
        <w:rPr>
          <w:rStyle w:val="Refdenotaalpie"/>
          <w:rFonts w:ascii="Arial" w:hAnsi="Arial" w:cs="Arial"/>
          <w:sz w:val="18"/>
          <w:szCs w:val="20"/>
        </w:rPr>
        <w:footnoteRef/>
      </w:r>
      <w:r w:rsidRPr="00D71765">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F3" w:rsidRDefault="001076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A" w:rsidRPr="00D71765" w:rsidRDefault="001F307A" w:rsidP="00D71765">
    <w:pPr>
      <w:pStyle w:val="Sinespaciado"/>
      <w:ind w:left="3402"/>
      <w:jc w:val="both"/>
      <w:rPr>
        <w:rFonts w:ascii="Arial" w:hAnsi="Arial" w:cs="Arial"/>
        <w:sz w:val="18"/>
        <w:szCs w:val="18"/>
      </w:rPr>
    </w:pPr>
    <w:r w:rsidRPr="00D71765">
      <w:rPr>
        <w:rFonts w:ascii="Arial" w:hAnsi="Arial" w:cs="Arial"/>
        <w:sz w:val="18"/>
        <w:szCs w:val="18"/>
      </w:rPr>
      <w:t xml:space="preserve">Procesado: </w:t>
    </w:r>
    <w:bookmarkStart w:id="10" w:name="_Hlk86325961"/>
    <w:r w:rsidR="00105573" w:rsidRPr="00D71765">
      <w:rPr>
        <w:rFonts w:ascii="Arial" w:hAnsi="Arial" w:cs="Arial"/>
        <w:sz w:val="18"/>
        <w:szCs w:val="18"/>
      </w:rPr>
      <w:t>VAS</w:t>
    </w:r>
  </w:p>
  <w:bookmarkEnd w:id="10"/>
  <w:p w:rsidR="00D71765" w:rsidRDefault="001F307A" w:rsidP="00D71765">
    <w:pPr>
      <w:pStyle w:val="Sinespaciado"/>
      <w:ind w:left="3402"/>
      <w:jc w:val="both"/>
      <w:rPr>
        <w:rFonts w:ascii="Arial" w:hAnsi="Arial" w:cs="Arial"/>
        <w:sz w:val="18"/>
        <w:szCs w:val="18"/>
      </w:rPr>
    </w:pPr>
    <w:r w:rsidRPr="00D71765">
      <w:rPr>
        <w:rFonts w:ascii="Arial" w:hAnsi="Arial" w:cs="Arial"/>
        <w:sz w:val="18"/>
        <w:szCs w:val="18"/>
      </w:rPr>
      <w:t xml:space="preserve">Delito: </w:t>
    </w:r>
    <w:r w:rsidR="00105573" w:rsidRPr="00D71765">
      <w:rPr>
        <w:rFonts w:ascii="Arial" w:hAnsi="Arial" w:cs="Arial"/>
        <w:sz w:val="18"/>
        <w:szCs w:val="18"/>
      </w:rPr>
      <w:t>Fabricación, tráfico, porte o tenencia de armas de fuego</w:t>
    </w:r>
  </w:p>
  <w:p w:rsidR="00215E08" w:rsidRPr="00D71765" w:rsidRDefault="001F307A" w:rsidP="00D71765">
    <w:pPr>
      <w:pStyle w:val="Sinespaciado"/>
      <w:ind w:left="3402"/>
      <w:jc w:val="both"/>
      <w:rPr>
        <w:rFonts w:ascii="Arial" w:hAnsi="Arial" w:cs="Arial"/>
        <w:sz w:val="18"/>
        <w:szCs w:val="18"/>
      </w:rPr>
    </w:pPr>
    <w:r w:rsidRPr="00D71765">
      <w:rPr>
        <w:rFonts w:ascii="Arial" w:hAnsi="Arial" w:cs="Arial"/>
        <w:sz w:val="18"/>
        <w:szCs w:val="18"/>
      </w:rPr>
      <w:t xml:space="preserve">Rad.  </w:t>
    </w:r>
    <w:r w:rsidRPr="00D71765">
      <w:rPr>
        <w:rFonts w:ascii="Arial" w:hAnsi="Arial" w:cs="Arial"/>
        <w:sz w:val="18"/>
        <w:szCs w:val="18"/>
      </w:rPr>
      <w:t xml:space="preserve"># </w:t>
    </w:r>
    <w:r w:rsidR="00105573" w:rsidRPr="00D71765">
      <w:rPr>
        <w:rFonts w:ascii="Arial" w:hAnsi="Arial" w:cs="Arial"/>
        <w:sz w:val="18"/>
        <w:szCs w:val="18"/>
      </w:rPr>
      <w:t xml:space="preserve">66001 60 00 035 2020 </w:t>
    </w:r>
    <w:r w:rsidR="00105573" w:rsidRPr="00D71765">
      <w:rPr>
        <w:rFonts w:ascii="Arial" w:hAnsi="Arial" w:cs="Arial"/>
        <w:sz w:val="18"/>
        <w:szCs w:val="18"/>
      </w:rPr>
      <w:t>0081</w:t>
    </w:r>
    <w:r w:rsidR="00863C15">
      <w:rPr>
        <w:rFonts w:ascii="Arial" w:hAnsi="Arial" w:cs="Arial"/>
        <w:sz w:val="18"/>
        <w:szCs w:val="18"/>
      </w:rPr>
      <w:t>5</w:t>
    </w:r>
    <w:bookmarkStart w:id="11" w:name="_GoBack"/>
    <w:bookmarkEnd w:id="11"/>
    <w:r w:rsidR="00105573" w:rsidRPr="00D71765">
      <w:rPr>
        <w:rFonts w:ascii="Arial" w:hAnsi="Arial" w:cs="Arial"/>
        <w:sz w:val="18"/>
        <w:szCs w:val="18"/>
      </w:rPr>
      <w:t xml:space="preserve"> 01</w:t>
    </w:r>
  </w:p>
  <w:p w:rsidR="001F307A" w:rsidRPr="00D71765" w:rsidRDefault="001F307A" w:rsidP="00D71765">
    <w:pPr>
      <w:pStyle w:val="Sinespaciado"/>
      <w:ind w:left="3402"/>
      <w:jc w:val="both"/>
      <w:rPr>
        <w:rFonts w:ascii="Arial" w:hAnsi="Arial" w:cs="Arial"/>
        <w:sz w:val="18"/>
        <w:szCs w:val="18"/>
      </w:rPr>
    </w:pPr>
    <w:r w:rsidRPr="00D71765">
      <w:rPr>
        <w:rFonts w:ascii="Arial" w:hAnsi="Arial" w:cs="Arial"/>
        <w:sz w:val="18"/>
        <w:szCs w:val="18"/>
      </w:rPr>
      <w:t xml:space="preserve">Proviene: Juzgado </w:t>
    </w:r>
    <w:r w:rsidR="00105573" w:rsidRPr="00D71765">
      <w:rPr>
        <w:rFonts w:ascii="Arial" w:hAnsi="Arial" w:cs="Arial"/>
        <w:sz w:val="18"/>
        <w:szCs w:val="18"/>
      </w:rPr>
      <w:t xml:space="preserve">5° </w:t>
    </w:r>
    <w:r w:rsidRPr="00D71765">
      <w:rPr>
        <w:rFonts w:ascii="Arial" w:hAnsi="Arial" w:cs="Arial"/>
        <w:sz w:val="18"/>
        <w:szCs w:val="18"/>
      </w:rPr>
      <w:t xml:space="preserve">Penal del Circuito de </w:t>
    </w:r>
    <w:r w:rsidR="00105573" w:rsidRPr="00D71765">
      <w:rPr>
        <w:rFonts w:ascii="Arial" w:hAnsi="Arial" w:cs="Arial"/>
        <w:sz w:val="18"/>
        <w:szCs w:val="18"/>
      </w:rPr>
      <w:t>Pereira</w:t>
    </w:r>
  </w:p>
  <w:p w:rsidR="001F307A" w:rsidRPr="00D71765" w:rsidRDefault="001F307A" w:rsidP="00D71765">
    <w:pPr>
      <w:pStyle w:val="Sinespaciado"/>
      <w:ind w:left="3402"/>
      <w:jc w:val="both"/>
      <w:rPr>
        <w:rFonts w:ascii="Arial" w:hAnsi="Arial" w:cs="Arial"/>
        <w:sz w:val="18"/>
        <w:szCs w:val="18"/>
      </w:rPr>
    </w:pPr>
    <w:r w:rsidRPr="00D71765">
      <w:rPr>
        <w:rFonts w:ascii="Arial" w:hAnsi="Arial" w:cs="Arial"/>
        <w:sz w:val="18"/>
        <w:szCs w:val="18"/>
      </w:rPr>
      <w:t>Asunto: Resuelve apelación contra sentencia condenatoria</w:t>
    </w:r>
  </w:p>
  <w:p w:rsidR="001F307A" w:rsidRPr="00D71765" w:rsidRDefault="001F307A" w:rsidP="00D71765">
    <w:pPr>
      <w:pStyle w:val="Sinespaciado"/>
      <w:ind w:left="3402"/>
      <w:jc w:val="both"/>
      <w:rPr>
        <w:rFonts w:ascii="Arial" w:hAnsi="Arial" w:cs="Arial"/>
        <w:sz w:val="18"/>
        <w:szCs w:val="18"/>
      </w:rPr>
    </w:pPr>
    <w:r w:rsidRPr="00D71765">
      <w:rPr>
        <w:rFonts w:ascii="Arial" w:hAnsi="Arial" w:cs="Arial"/>
        <w:sz w:val="18"/>
        <w:szCs w:val="18"/>
      </w:rPr>
      <w:t xml:space="preserve">Decisión: </w:t>
    </w:r>
    <w:r w:rsidR="00105573" w:rsidRPr="00D71765">
      <w:rPr>
        <w:rFonts w:ascii="Arial" w:hAnsi="Arial" w:cs="Arial"/>
        <w:sz w:val="18"/>
        <w:szCs w:val="18"/>
      </w:rPr>
      <w:t>Confirma</w:t>
    </w:r>
    <w:r w:rsidRPr="00D71765">
      <w:rPr>
        <w:rFonts w:ascii="Arial" w:hAnsi="Arial" w:cs="Arial"/>
        <w:sz w:val="18"/>
        <w:szCs w:val="18"/>
      </w:rPr>
      <w:t xml:space="preserve"> el fallo recurrido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F3" w:rsidRDefault="00107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C2F"/>
    <w:multiLevelType w:val="hybridMultilevel"/>
    <w:tmpl w:val="FA2C29E8"/>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1" w15:restartNumberingAfterBreak="0">
    <w:nsid w:val="0B4F025C"/>
    <w:multiLevelType w:val="hybridMultilevel"/>
    <w:tmpl w:val="5D702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485DD6"/>
    <w:multiLevelType w:val="hybridMultilevel"/>
    <w:tmpl w:val="63BC9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5C6BD9"/>
    <w:multiLevelType w:val="hybridMultilevel"/>
    <w:tmpl w:val="4BEE37FA"/>
    <w:lvl w:ilvl="0" w:tplc="D5664B04">
      <w:numFmt w:val="bullet"/>
      <w:lvlText w:val="-"/>
      <w:lvlJc w:val="left"/>
      <w:pPr>
        <w:ind w:left="720" w:hanging="360"/>
      </w:pPr>
      <w:rPr>
        <w:rFonts w:ascii="Verdana" w:eastAsia="Times New Roman" w:hAnsi="Verdana" w:hint="default"/>
        <w:b/>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423DE"/>
    <w:multiLevelType w:val="hybridMultilevel"/>
    <w:tmpl w:val="70B8E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EF703D"/>
    <w:multiLevelType w:val="hybridMultilevel"/>
    <w:tmpl w:val="3334A8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0871EB5"/>
    <w:multiLevelType w:val="hybridMultilevel"/>
    <w:tmpl w:val="6A1089A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D4C69B5"/>
    <w:multiLevelType w:val="hybridMultilevel"/>
    <w:tmpl w:val="070A8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A90F0A"/>
    <w:multiLevelType w:val="hybridMultilevel"/>
    <w:tmpl w:val="B7106B1E"/>
    <w:lvl w:ilvl="0" w:tplc="20D0213E">
      <w:numFmt w:val="bullet"/>
      <w:lvlText w:val="-"/>
      <w:lvlJc w:val="left"/>
      <w:pPr>
        <w:ind w:left="720" w:hanging="360"/>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5E2D33"/>
    <w:multiLevelType w:val="hybridMultilevel"/>
    <w:tmpl w:val="DE82BC74"/>
    <w:lvl w:ilvl="0" w:tplc="C9F656A2">
      <w:start w:val="1"/>
      <w:numFmt w:val="bullet"/>
      <w:lvlText w:val="-"/>
      <w:lvlJc w:val="left"/>
      <w:pPr>
        <w:ind w:left="720" w:hanging="360"/>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634890"/>
    <w:multiLevelType w:val="hybridMultilevel"/>
    <w:tmpl w:val="0644A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9301D7"/>
    <w:multiLevelType w:val="hybridMultilevel"/>
    <w:tmpl w:val="F8D00986"/>
    <w:lvl w:ilvl="0" w:tplc="6DDC0144">
      <w:start w:val="1"/>
      <w:numFmt w:val="lowerLetter"/>
      <w:lvlText w:val="%1)"/>
      <w:lvlJc w:val="left"/>
      <w:pPr>
        <w:ind w:left="786" w:hanging="360"/>
      </w:pPr>
      <w:rPr>
        <w:rFonts w:cs="Verdana"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2" w15:restartNumberingAfterBreak="0">
    <w:nsid w:val="3CD85BB1"/>
    <w:multiLevelType w:val="hybridMultilevel"/>
    <w:tmpl w:val="9E1E665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609149D"/>
    <w:multiLevelType w:val="hybridMultilevel"/>
    <w:tmpl w:val="188C1F0C"/>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49131026"/>
    <w:multiLevelType w:val="hybridMultilevel"/>
    <w:tmpl w:val="F98C09A0"/>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5D1F18"/>
    <w:multiLevelType w:val="hybridMultilevel"/>
    <w:tmpl w:val="36501B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85A428F"/>
    <w:multiLevelType w:val="hybridMultilevel"/>
    <w:tmpl w:val="6760415E"/>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59CD5696"/>
    <w:multiLevelType w:val="hybridMultilevel"/>
    <w:tmpl w:val="1F86D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C76E8B"/>
    <w:multiLevelType w:val="hybridMultilevel"/>
    <w:tmpl w:val="2390C466"/>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6A691C0F"/>
    <w:multiLevelType w:val="hybridMultilevel"/>
    <w:tmpl w:val="5C860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EC7B61"/>
    <w:multiLevelType w:val="hybridMultilevel"/>
    <w:tmpl w:val="210ABFD8"/>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71E36F3E"/>
    <w:multiLevelType w:val="hybridMultilevel"/>
    <w:tmpl w:val="23000B08"/>
    <w:lvl w:ilvl="0" w:tplc="405C7962">
      <w:start w:val="1"/>
      <w:numFmt w:val="lowerLetter"/>
      <w:lvlText w:val="%1)"/>
      <w:lvlJc w:val="left"/>
      <w:pPr>
        <w:ind w:left="750" w:hanging="390"/>
      </w:pPr>
      <w:rPr>
        <w:rFonts w:cs="Times New Roman" w:hint="default"/>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23" w15:restartNumberingAfterBreak="0">
    <w:nsid w:val="74E1354D"/>
    <w:multiLevelType w:val="hybridMultilevel"/>
    <w:tmpl w:val="349CA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DCE1C4C"/>
    <w:multiLevelType w:val="hybridMultilevel"/>
    <w:tmpl w:val="6D54A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E1703EE"/>
    <w:multiLevelType w:val="hybridMultilevel"/>
    <w:tmpl w:val="DD1030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0"/>
  </w:num>
  <w:num w:numId="4">
    <w:abstractNumId w:val="1"/>
  </w:num>
  <w:num w:numId="5">
    <w:abstractNumId w:val="12"/>
  </w:num>
  <w:num w:numId="6">
    <w:abstractNumId w:val="19"/>
  </w:num>
  <w:num w:numId="7">
    <w:abstractNumId w:val="18"/>
  </w:num>
  <w:num w:numId="8">
    <w:abstractNumId w:val="15"/>
  </w:num>
  <w:num w:numId="9">
    <w:abstractNumId w:val="0"/>
  </w:num>
  <w:num w:numId="10">
    <w:abstractNumId w:val="22"/>
  </w:num>
  <w:num w:numId="11">
    <w:abstractNumId w:val="16"/>
  </w:num>
  <w:num w:numId="12">
    <w:abstractNumId w:val="25"/>
  </w:num>
  <w:num w:numId="13">
    <w:abstractNumId w:val="5"/>
  </w:num>
  <w:num w:numId="14">
    <w:abstractNumId w:val="3"/>
  </w:num>
  <w:num w:numId="15">
    <w:abstractNumId w:val="10"/>
  </w:num>
  <w:num w:numId="16">
    <w:abstractNumId w:val="2"/>
  </w:num>
  <w:num w:numId="17">
    <w:abstractNumId w:val="7"/>
  </w:num>
  <w:num w:numId="18">
    <w:abstractNumId w:val="11"/>
  </w:num>
  <w:num w:numId="19">
    <w:abstractNumId w:val="4"/>
  </w:num>
  <w:num w:numId="20">
    <w:abstractNumId w:val="23"/>
  </w:num>
  <w:num w:numId="21">
    <w:abstractNumId w:val="9"/>
  </w:num>
  <w:num w:numId="22">
    <w:abstractNumId w:val="14"/>
  </w:num>
  <w:num w:numId="23">
    <w:abstractNumId w:val="13"/>
  </w:num>
  <w:num w:numId="24">
    <w:abstractNumId w:val="24"/>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BE"/>
    <w:rsid w:val="00000074"/>
    <w:rsid w:val="00003E62"/>
    <w:rsid w:val="000059D4"/>
    <w:rsid w:val="0001048A"/>
    <w:rsid w:val="00012216"/>
    <w:rsid w:val="000149C7"/>
    <w:rsid w:val="00015021"/>
    <w:rsid w:val="000153A3"/>
    <w:rsid w:val="0002188D"/>
    <w:rsid w:val="00021F22"/>
    <w:rsid w:val="000220AB"/>
    <w:rsid w:val="00022100"/>
    <w:rsid w:val="00025559"/>
    <w:rsid w:val="00026424"/>
    <w:rsid w:val="00030A9B"/>
    <w:rsid w:val="00030AFD"/>
    <w:rsid w:val="00031304"/>
    <w:rsid w:val="000313A9"/>
    <w:rsid w:val="00031514"/>
    <w:rsid w:val="000375C8"/>
    <w:rsid w:val="00042935"/>
    <w:rsid w:val="00042BB6"/>
    <w:rsid w:val="00046EEB"/>
    <w:rsid w:val="000477B5"/>
    <w:rsid w:val="0005020C"/>
    <w:rsid w:val="000512E4"/>
    <w:rsid w:val="000516DC"/>
    <w:rsid w:val="000519BA"/>
    <w:rsid w:val="00052FA1"/>
    <w:rsid w:val="00055118"/>
    <w:rsid w:val="00061277"/>
    <w:rsid w:val="000637F8"/>
    <w:rsid w:val="000641F4"/>
    <w:rsid w:val="000658E6"/>
    <w:rsid w:val="00072085"/>
    <w:rsid w:val="000726BE"/>
    <w:rsid w:val="00075B10"/>
    <w:rsid w:val="00082A32"/>
    <w:rsid w:val="00087D24"/>
    <w:rsid w:val="00092C29"/>
    <w:rsid w:val="000948F8"/>
    <w:rsid w:val="00097195"/>
    <w:rsid w:val="000A0BFB"/>
    <w:rsid w:val="000A3E7E"/>
    <w:rsid w:val="000B3417"/>
    <w:rsid w:val="000B49CB"/>
    <w:rsid w:val="000B50E2"/>
    <w:rsid w:val="000B7D9D"/>
    <w:rsid w:val="000C31D2"/>
    <w:rsid w:val="000C4FD9"/>
    <w:rsid w:val="000D027E"/>
    <w:rsid w:val="000D52EF"/>
    <w:rsid w:val="000D7015"/>
    <w:rsid w:val="000E1099"/>
    <w:rsid w:val="000E1178"/>
    <w:rsid w:val="000E1594"/>
    <w:rsid w:val="000E2A44"/>
    <w:rsid w:val="000E347A"/>
    <w:rsid w:val="000E363E"/>
    <w:rsid w:val="000E3DBF"/>
    <w:rsid w:val="000E4A2B"/>
    <w:rsid w:val="000E6D24"/>
    <w:rsid w:val="000F0A9D"/>
    <w:rsid w:val="000F1B79"/>
    <w:rsid w:val="000F3355"/>
    <w:rsid w:val="000F4577"/>
    <w:rsid w:val="000F68FE"/>
    <w:rsid w:val="000F7F49"/>
    <w:rsid w:val="00102519"/>
    <w:rsid w:val="001040C3"/>
    <w:rsid w:val="00105573"/>
    <w:rsid w:val="001062FE"/>
    <w:rsid w:val="00106FD3"/>
    <w:rsid w:val="0010720C"/>
    <w:rsid w:val="001076F3"/>
    <w:rsid w:val="0011282D"/>
    <w:rsid w:val="00116115"/>
    <w:rsid w:val="001175BD"/>
    <w:rsid w:val="001246B2"/>
    <w:rsid w:val="001254F6"/>
    <w:rsid w:val="001259FB"/>
    <w:rsid w:val="00127046"/>
    <w:rsid w:val="00127B51"/>
    <w:rsid w:val="00130F65"/>
    <w:rsid w:val="0013204A"/>
    <w:rsid w:val="001341B1"/>
    <w:rsid w:val="00134413"/>
    <w:rsid w:val="00134862"/>
    <w:rsid w:val="001354F4"/>
    <w:rsid w:val="00137B31"/>
    <w:rsid w:val="001407A0"/>
    <w:rsid w:val="00140AF4"/>
    <w:rsid w:val="001411EB"/>
    <w:rsid w:val="0014488B"/>
    <w:rsid w:val="00145316"/>
    <w:rsid w:val="00150F6D"/>
    <w:rsid w:val="00152217"/>
    <w:rsid w:val="00155972"/>
    <w:rsid w:val="001602A6"/>
    <w:rsid w:val="001612B1"/>
    <w:rsid w:val="00163109"/>
    <w:rsid w:val="001638AE"/>
    <w:rsid w:val="00165E1A"/>
    <w:rsid w:val="00165E67"/>
    <w:rsid w:val="001763B8"/>
    <w:rsid w:val="00176988"/>
    <w:rsid w:val="00177297"/>
    <w:rsid w:val="00180C87"/>
    <w:rsid w:val="0018253A"/>
    <w:rsid w:val="001849FD"/>
    <w:rsid w:val="00186F04"/>
    <w:rsid w:val="00190446"/>
    <w:rsid w:val="00190722"/>
    <w:rsid w:val="00191A2E"/>
    <w:rsid w:val="001948EB"/>
    <w:rsid w:val="00196C49"/>
    <w:rsid w:val="001A35F3"/>
    <w:rsid w:val="001A579B"/>
    <w:rsid w:val="001A57A3"/>
    <w:rsid w:val="001A7FD0"/>
    <w:rsid w:val="001B11E9"/>
    <w:rsid w:val="001B2F76"/>
    <w:rsid w:val="001B6EA8"/>
    <w:rsid w:val="001D04E5"/>
    <w:rsid w:val="001D0E9B"/>
    <w:rsid w:val="001D0F4D"/>
    <w:rsid w:val="001D2815"/>
    <w:rsid w:val="001E3EAA"/>
    <w:rsid w:val="001F1435"/>
    <w:rsid w:val="001F2FF9"/>
    <w:rsid w:val="001F307A"/>
    <w:rsid w:val="001F50AB"/>
    <w:rsid w:val="00210597"/>
    <w:rsid w:val="0021109E"/>
    <w:rsid w:val="002111E5"/>
    <w:rsid w:val="00215E08"/>
    <w:rsid w:val="00216AF8"/>
    <w:rsid w:val="002211F6"/>
    <w:rsid w:val="00224956"/>
    <w:rsid w:val="00226508"/>
    <w:rsid w:val="00241252"/>
    <w:rsid w:val="00241429"/>
    <w:rsid w:val="00243368"/>
    <w:rsid w:val="00245005"/>
    <w:rsid w:val="00247073"/>
    <w:rsid w:val="002533DA"/>
    <w:rsid w:val="00256276"/>
    <w:rsid w:val="0026056D"/>
    <w:rsid w:val="00270C75"/>
    <w:rsid w:val="0027288A"/>
    <w:rsid w:val="002767AF"/>
    <w:rsid w:val="00276C8A"/>
    <w:rsid w:val="002777B7"/>
    <w:rsid w:val="0028061A"/>
    <w:rsid w:val="002822AC"/>
    <w:rsid w:val="002846E8"/>
    <w:rsid w:val="00285A14"/>
    <w:rsid w:val="002902E7"/>
    <w:rsid w:val="00292F54"/>
    <w:rsid w:val="00294930"/>
    <w:rsid w:val="002969DA"/>
    <w:rsid w:val="00296B0B"/>
    <w:rsid w:val="00297AB8"/>
    <w:rsid w:val="002A0957"/>
    <w:rsid w:val="002B11A2"/>
    <w:rsid w:val="002B1CC0"/>
    <w:rsid w:val="002B2501"/>
    <w:rsid w:val="002B28A0"/>
    <w:rsid w:val="002B29EB"/>
    <w:rsid w:val="002B3DA8"/>
    <w:rsid w:val="002B47AA"/>
    <w:rsid w:val="002B69D9"/>
    <w:rsid w:val="002B75F5"/>
    <w:rsid w:val="002C010E"/>
    <w:rsid w:val="002C03A7"/>
    <w:rsid w:val="002C1DD0"/>
    <w:rsid w:val="002C477A"/>
    <w:rsid w:val="002C51E2"/>
    <w:rsid w:val="002C5993"/>
    <w:rsid w:val="002D3590"/>
    <w:rsid w:val="002D4AB2"/>
    <w:rsid w:val="002D51AA"/>
    <w:rsid w:val="002D6F0D"/>
    <w:rsid w:val="002E0614"/>
    <w:rsid w:val="002E5920"/>
    <w:rsid w:val="002E6F6F"/>
    <w:rsid w:val="002F09E9"/>
    <w:rsid w:val="00302618"/>
    <w:rsid w:val="003037E1"/>
    <w:rsid w:val="00307806"/>
    <w:rsid w:val="00316E06"/>
    <w:rsid w:val="003175F6"/>
    <w:rsid w:val="0031768F"/>
    <w:rsid w:val="00323B48"/>
    <w:rsid w:val="003242C5"/>
    <w:rsid w:val="003249B1"/>
    <w:rsid w:val="00325C93"/>
    <w:rsid w:val="003268CA"/>
    <w:rsid w:val="00326D05"/>
    <w:rsid w:val="003306F8"/>
    <w:rsid w:val="00330950"/>
    <w:rsid w:val="00332483"/>
    <w:rsid w:val="00334B12"/>
    <w:rsid w:val="00335200"/>
    <w:rsid w:val="00335E11"/>
    <w:rsid w:val="003378BB"/>
    <w:rsid w:val="00340B7A"/>
    <w:rsid w:val="003413F5"/>
    <w:rsid w:val="00343985"/>
    <w:rsid w:val="00346380"/>
    <w:rsid w:val="00347285"/>
    <w:rsid w:val="0034751B"/>
    <w:rsid w:val="0035174A"/>
    <w:rsid w:val="00352EE9"/>
    <w:rsid w:val="00360011"/>
    <w:rsid w:val="003606F8"/>
    <w:rsid w:val="00362499"/>
    <w:rsid w:val="003647EA"/>
    <w:rsid w:val="00364A55"/>
    <w:rsid w:val="0037184A"/>
    <w:rsid w:val="00373096"/>
    <w:rsid w:val="003730C0"/>
    <w:rsid w:val="00373AE8"/>
    <w:rsid w:val="00374DDD"/>
    <w:rsid w:val="003750F6"/>
    <w:rsid w:val="00380F29"/>
    <w:rsid w:val="003811AB"/>
    <w:rsid w:val="00393BE1"/>
    <w:rsid w:val="00394377"/>
    <w:rsid w:val="00395421"/>
    <w:rsid w:val="003959F4"/>
    <w:rsid w:val="003966B9"/>
    <w:rsid w:val="003975C8"/>
    <w:rsid w:val="003A2EB9"/>
    <w:rsid w:val="003A303B"/>
    <w:rsid w:val="003A7743"/>
    <w:rsid w:val="003B2233"/>
    <w:rsid w:val="003B2B51"/>
    <w:rsid w:val="003B3964"/>
    <w:rsid w:val="003B5FAE"/>
    <w:rsid w:val="003B74A4"/>
    <w:rsid w:val="003B7EE2"/>
    <w:rsid w:val="003C10D3"/>
    <w:rsid w:val="003C7FFC"/>
    <w:rsid w:val="003D2EC5"/>
    <w:rsid w:val="003E0E33"/>
    <w:rsid w:val="003E21B2"/>
    <w:rsid w:val="003E3029"/>
    <w:rsid w:val="003E3CE4"/>
    <w:rsid w:val="003E54F9"/>
    <w:rsid w:val="003E5D47"/>
    <w:rsid w:val="003E66C7"/>
    <w:rsid w:val="003F3533"/>
    <w:rsid w:val="003F3974"/>
    <w:rsid w:val="003F5999"/>
    <w:rsid w:val="004011EF"/>
    <w:rsid w:val="00401EDA"/>
    <w:rsid w:val="00405DFC"/>
    <w:rsid w:val="0041602A"/>
    <w:rsid w:val="00417788"/>
    <w:rsid w:val="00420712"/>
    <w:rsid w:val="0042079E"/>
    <w:rsid w:val="00420A2A"/>
    <w:rsid w:val="004316AF"/>
    <w:rsid w:val="00431B32"/>
    <w:rsid w:val="004349A0"/>
    <w:rsid w:val="004377E1"/>
    <w:rsid w:val="00441862"/>
    <w:rsid w:val="00442152"/>
    <w:rsid w:val="00442420"/>
    <w:rsid w:val="004429BB"/>
    <w:rsid w:val="00442CA2"/>
    <w:rsid w:val="00452581"/>
    <w:rsid w:val="00455BE8"/>
    <w:rsid w:val="00455C35"/>
    <w:rsid w:val="00461C35"/>
    <w:rsid w:val="00462175"/>
    <w:rsid w:val="004656C5"/>
    <w:rsid w:val="0047223D"/>
    <w:rsid w:val="0047343B"/>
    <w:rsid w:val="00476C59"/>
    <w:rsid w:val="004779B5"/>
    <w:rsid w:val="00481AD9"/>
    <w:rsid w:val="00482980"/>
    <w:rsid w:val="0048412E"/>
    <w:rsid w:val="00487AB1"/>
    <w:rsid w:val="004902AB"/>
    <w:rsid w:val="0049180D"/>
    <w:rsid w:val="00492E6A"/>
    <w:rsid w:val="00497679"/>
    <w:rsid w:val="004A0EDF"/>
    <w:rsid w:val="004A2121"/>
    <w:rsid w:val="004A2882"/>
    <w:rsid w:val="004A3B0C"/>
    <w:rsid w:val="004A5167"/>
    <w:rsid w:val="004A69E8"/>
    <w:rsid w:val="004A786C"/>
    <w:rsid w:val="004B04B1"/>
    <w:rsid w:val="004B1CD5"/>
    <w:rsid w:val="004B2417"/>
    <w:rsid w:val="004B3F56"/>
    <w:rsid w:val="004B4865"/>
    <w:rsid w:val="004B758C"/>
    <w:rsid w:val="004C311B"/>
    <w:rsid w:val="004C3869"/>
    <w:rsid w:val="004D0024"/>
    <w:rsid w:val="004D01C8"/>
    <w:rsid w:val="004D01E8"/>
    <w:rsid w:val="004D106A"/>
    <w:rsid w:val="004D2030"/>
    <w:rsid w:val="004D405D"/>
    <w:rsid w:val="004D454F"/>
    <w:rsid w:val="004D74B8"/>
    <w:rsid w:val="004E2A6C"/>
    <w:rsid w:val="004E6CDB"/>
    <w:rsid w:val="004F10F9"/>
    <w:rsid w:val="004F1610"/>
    <w:rsid w:val="004F242E"/>
    <w:rsid w:val="004F32DC"/>
    <w:rsid w:val="004F4A6A"/>
    <w:rsid w:val="004F6C85"/>
    <w:rsid w:val="00500B99"/>
    <w:rsid w:val="00502775"/>
    <w:rsid w:val="005038D2"/>
    <w:rsid w:val="005053F9"/>
    <w:rsid w:val="00506AF3"/>
    <w:rsid w:val="00510D31"/>
    <w:rsid w:val="005112BE"/>
    <w:rsid w:val="0051452E"/>
    <w:rsid w:val="005154AE"/>
    <w:rsid w:val="005163B3"/>
    <w:rsid w:val="00520851"/>
    <w:rsid w:val="00520F94"/>
    <w:rsid w:val="00535030"/>
    <w:rsid w:val="005403AD"/>
    <w:rsid w:val="00544495"/>
    <w:rsid w:val="00544D5B"/>
    <w:rsid w:val="00547CA2"/>
    <w:rsid w:val="005507E1"/>
    <w:rsid w:val="00556D84"/>
    <w:rsid w:val="00557515"/>
    <w:rsid w:val="00560113"/>
    <w:rsid w:val="0056232B"/>
    <w:rsid w:val="005679CA"/>
    <w:rsid w:val="00576F8A"/>
    <w:rsid w:val="0058060A"/>
    <w:rsid w:val="00581EC7"/>
    <w:rsid w:val="00584CFD"/>
    <w:rsid w:val="00585421"/>
    <w:rsid w:val="00585F07"/>
    <w:rsid w:val="0058747E"/>
    <w:rsid w:val="00596470"/>
    <w:rsid w:val="00597A1D"/>
    <w:rsid w:val="005A075F"/>
    <w:rsid w:val="005A3127"/>
    <w:rsid w:val="005A44BE"/>
    <w:rsid w:val="005A62BC"/>
    <w:rsid w:val="005B0538"/>
    <w:rsid w:val="005B0C11"/>
    <w:rsid w:val="005B1AB6"/>
    <w:rsid w:val="005B2860"/>
    <w:rsid w:val="005B33FC"/>
    <w:rsid w:val="005B3D14"/>
    <w:rsid w:val="005B7384"/>
    <w:rsid w:val="005C491E"/>
    <w:rsid w:val="005D1179"/>
    <w:rsid w:val="005D57CF"/>
    <w:rsid w:val="005D7F4B"/>
    <w:rsid w:val="005E04C1"/>
    <w:rsid w:val="005E2461"/>
    <w:rsid w:val="005E2C76"/>
    <w:rsid w:val="005E4FFB"/>
    <w:rsid w:val="005F2637"/>
    <w:rsid w:val="005F46A0"/>
    <w:rsid w:val="005F4DEA"/>
    <w:rsid w:val="005F6419"/>
    <w:rsid w:val="0060039A"/>
    <w:rsid w:val="00602344"/>
    <w:rsid w:val="00603002"/>
    <w:rsid w:val="006048E1"/>
    <w:rsid w:val="006076BA"/>
    <w:rsid w:val="00612AB1"/>
    <w:rsid w:val="006159BC"/>
    <w:rsid w:val="006164B2"/>
    <w:rsid w:val="00622F93"/>
    <w:rsid w:val="00623176"/>
    <w:rsid w:val="0062479A"/>
    <w:rsid w:val="00624D85"/>
    <w:rsid w:val="0063474D"/>
    <w:rsid w:val="0063589E"/>
    <w:rsid w:val="00637D5D"/>
    <w:rsid w:val="00640055"/>
    <w:rsid w:val="006443EF"/>
    <w:rsid w:val="00650C48"/>
    <w:rsid w:val="006511EC"/>
    <w:rsid w:val="006544C2"/>
    <w:rsid w:val="0065483D"/>
    <w:rsid w:val="00654C29"/>
    <w:rsid w:val="0065638B"/>
    <w:rsid w:val="00657EBD"/>
    <w:rsid w:val="006612BC"/>
    <w:rsid w:val="00662346"/>
    <w:rsid w:val="006645BE"/>
    <w:rsid w:val="00664EDB"/>
    <w:rsid w:val="00670465"/>
    <w:rsid w:val="0067188C"/>
    <w:rsid w:val="006742E6"/>
    <w:rsid w:val="00674786"/>
    <w:rsid w:val="00682222"/>
    <w:rsid w:val="006826AF"/>
    <w:rsid w:val="00683223"/>
    <w:rsid w:val="00687D7A"/>
    <w:rsid w:val="006904C7"/>
    <w:rsid w:val="006951E1"/>
    <w:rsid w:val="00696101"/>
    <w:rsid w:val="00697EC3"/>
    <w:rsid w:val="006B509A"/>
    <w:rsid w:val="006B58C5"/>
    <w:rsid w:val="006B5DFF"/>
    <w:rsid w:val="006C19B8"/>
    <w:rsid w:val="006C38FF"/>
    <w:rsid w:val="006C4BB6"/>
    <w:rsid w:val="006C4BBF"/>
    <w:rsid w:val="006C5C9F"/>
    <w:rsid w:val="006C72C6"/>
    <w:rsid w:val="006C758E"/>
    <w:rsid w:val="006D1BA5"/>
    <w:rsid w:val="006D1C64"/>
    <w:rsid w:val="006D2A6C"/>
    <w:rsid w:val="006D434F"/>
    <w:rsid w:val="006E27C4"/>
    <w:rsid w:val="006E3976"/>
    <w:rsid w:val="006F2705"/>
    <w:rsid w:val="006F468F"/>
    <w:rsid w:val="006F4784"/>
    <w:rsid w:val="006F5F88"/>
    <w:rsid w:val="006F6329"/>
    <w:rsid w:val="006F737F"/>
    <w:rsid w:val="0070182E"/>
    <w:rsid w:val="00701EFA"/>
    <w:rsid w:val="0070706D"/>
    <w:rsid w:val="00707BC8"/>
    <w:rsid w:val="00707E22"/>
    <w:rsid w:val="00710F9D"/>
    <w:rsid w:val="0071451B"/>
    <w:rsid w:val="00714833"/>
    <w:rsid w:val="00715287"/>
    <w:rsid w:val="00721239"/>
    <w:rsid w:val="00721E2D"/>
    <w:rsid w:val="00722CC5"/>
    <w:rsid w:val="007336B7"/>
    <w:rsid w:val="00733A0B"/>
    <w:rsid w:val="00735A96"/>
    <w:rsid w:val="00737821"/>
    <w:rsid w:val="007408B7"/>
    <w:rsid w:val="00741547"/>
    <w:rsid w:val="00741DFE"/>
    <w:rsid w:val="007423DA"/>
    <w:rsid w:val="0074271F"/>
    <w:rsid w:val="00742D84"/>
    <w:rsid w:val="00743F9A"/>
    <w:rsid w:val="007462BE"/>
    <w:rsid w:val="007503D6"/>
    <w:rsid w:val="007547D6"/>
    <w:rsid w:val="00754C0B"/>
    <w:rsid w:val="00754F9E"/>
    <w:rsid w:val="007551CD"/>
    <w:rsid w:val="00755DE5"/>
    <w:rsid w:val="00757105"/>
    <w:rsid w:val="00761C93"/>
    <w:rsid w:val="00762B3E"/>
    <w:rsid w:val="00765D4F"/>
    <w:rsid w:val="00766034"/>
    <w:rsid w:val="00774B38"/>
    <w:rsid w:val="007750A6"/>
    <w:rsid w:val="00776A6D"/>
    <w:rsid w:val="00776D10"/>
    <w:rsid w:val="00782283"/>
    <w:rsid w:val="00782420"/>
    <w:rsid w:val="00782C40"/>
    <w:rsid w:val="00790586"/>
    <w:rsid w:val="007919A6"/>
    <w:rsid w:val="00793ADD"/>
    <w:rsid w:val="007A0BCE"/>
    <w:rsid w:val="007A1283"/>
    <w:rsid w:val="007A294F"/>
    <w:rsid w:val="007A2F1D"/>
    <w:rsid w:val="007A3AC8"/>
    <w:rsid w:val="007A4CAE"/>
    <w:rsid w:val="007A67AA"/>
    <w:rsid w:val="007A7C92"/>
    <w:rsid w:val="007B1287"/>
    <w:rsid w:val="007B1CD8"/>
    <w:rsid w:val="007B3B65"/>
    <w:rsid w:val="007B4224"/>
    <w:rsid w:val="007B4961"/>
    <w:rsid w:val="007B6621"/>
    <w:rsid w:val="007C1111"/>
    <w:rsid w:val="007C17FB"/>
    <w:rsid w:val="007C2979"/>
    <w:rsid w:val="007C66E2"/>
    <w:rsid w:val="007D37E7"/>
    <w:rsid w:val="007D3B54"/>
    <w:rsid w:val="007D43D6"/>
    <w:rsid w:val="007D5509"/>
    <w:rsid w:val="007D5E4F"/>
    <w:rsid w:val="007E0E62"/>
    <w:rsid w:val="007E2659"/>
    <w:rsid w:val="007F0345"/>
    <w:rsid w:val="007F0936"/>
    <w:rsid w:val="007F2226"/>
    <w:rsid w:val="007F23F8"/>
    <w:rsid w:val="007F2B46"/>
    <w:rsid w:val="007F59C6"/>
    <w:rsid w:val="007F6168"/>
    <w:rsid w:val="007F6E14"/>
    <w:rsid w:val="008013AC"/>
    <w:rsid w:val="008027AA"/>
    <w:rsid w:val="0080480B"/>
    <w:rsid w:val="0080683C"/>
    <w:rsid w:val="00812C91"/>
    <w:rsid w:val="00813E23"/>
    <w:rsid w:val="00816DF3"/>
    <w:rsid w:val="00817909"/>
    <w:rsid w:val="00817C99"/>
    <w:rsid w:val="0082178A"/>
    <w:rsid w:val="00825A69"/>
    <w:rsid w:val="00825AEA"/>
    <w:rsid w:val="00825F8A"/>
    <w:rsid w:val="00826E98"/>
    <w:rsid w:val="008301E5"/>
    <w:rsid w:val="0083055E"/>
    <w:rsid w:val="00836A47"/>
    <w:rsid w:val="00843B8E"/>
    <w:rsid w:val="00843DA8"/>
    <w:rsid w:val="008443A0"/>
    <w:rsid w:val="00844416"/>
    <w:rsid w:val="00850849"/>
    <w:rsid w:val="00857671"/>
    <w:rsid w:val="00860D38"/>
    <w:rsid w:val="0086272D"/>
    <w:rsid w:val="00863304"/>
    <w:rsid w:val="00863C15"/>
    <w:rsid w:val="00863D27"/>
    <w:rsid w:val="0086414F"/>
    <w:rsid w:val="00865387"/>
    <w:rsid w:val="00866C58"/>
    <w:rsid w:val="008707C3"/>
    <w:rsid w:val="0087137F"/>
    <w:rsid w:val="00880C32"/>
    <w:rsid w:val="00883A8A"/>
    <w:rsid w:val="00892407"/>
    <w:rsid w:val="008A0423"/>
    <w:rsid w:val="008A046F"/>
    <w:rsid w:val="008A1654"/>
    <w:rsid w:val="008A19BE"/>
    <w:rsid w:val="008A1B8C"/>
    <w:rsid w:val="008A7A6F"/>
    <w:rsid w:val="008B0F00"/>
    <w:rsid w:val="008B1778"/>
    <w:rsid w:val="008B2D91"/>
    <w:rsid w:val="008B4278"/>
    <w:rsid w:val="008B47E8"/>
    <w:rsid w:val="008B5C29"/>
    <w:rsid w:val="008C0B9E"/>
    <w:rsid w:val="008C5D45"/>
    <w:rsid w:val="008C748A"/>
    <w:rsid w:val="008C76A7"/>
    <w:rsid w:val="008C76D8"/>
    <w:rsid w:val="008C7B8B"/>
    <w:rsid w:val="008D1418"/>
    <w:rsid w:val="008D7527"/>
    <w:rsid w:val="008E0C49"/>
    <w:rsid w:val="008E45E0"/>
    <w:rsid w:val="008E6D36"/>
    <w:rsid w:val="008F0729"/>
    <w:rsid w:val="008F27B6"/>
    <w:rsid w:val="008F6429"/>
    <w:rsid w:val="00900298"/>
    <w:rsid w:val="009003D2"/>
    <w:rsid w:val="00901AA5"/>
    <w:rsid w:val="00902E51"/>
    <w:rsid w:val="009033E3"/>
    <w:rsid w:val="00906D07"/>
    <w:rsid w:val="00914187"/>
    <w:rsid w:val="00916A5C"/>
    <w:rsid w:val="00923058"/>
    <w:rsid w:val="00923C57"/>
    <w:rsid w:val="00924D61"/>
    <w:rsid w:val="00924EC6"/>
    <w:rsid w:val="00925B26"/>
    <w:rsid w:val="00926D80"/>
    <w:rsid w:val="00927DB1"/>
    <w:rsid w:val="009360B1"/>
    <w:rsid w:val="009371A0"/>
    <w:rsid w:val="0094564C"/>
    <w:rsid w:val="00946C79"/>
    <w:rsid w:val="00951A8B"/>
    <w:rsid w:val="00952F0D"/>
    <w:rsid w:val="00953164"/>
    <w:rsid w:val="00954692"/>
    <w:rsid w:val="00956C97"/>
    <w:rsid w:val="00964AFF"/>
    <w:rsid w:val="0096661A"/>
    <w:rsid w:val="00966B7E"/>
    <w:rsid w:val="00970311"/>
    <w:rsid w:val="00970BA6"/>
    <w:rsid w:val="00972805"/>
    <w:rsid w:val="00973526"/>
    <w:rsid w:val="00973706"/>
    <w:rsid w:val="009758E2"/>
    <w:rsid w:val="00976B3A"/>
    <w:rsid w:val="009878EE"/>
    <w:rsid w:val="009916AF"/>
    <w:rsid w:val="009930B4"/>
    <w:rsid w:val="00997470"/>
    <w:rsid w:val="009A0115"/>
    <w:rsid w:val="009A0138"/>
    <w:rsid w:val="009A06B2"/>
    <w:rsid w:val="009A21A1"/>
    <w:rsid w:val="009A250A"/>
    <w:rsid w:val="009A2723"/>
    <w:rsid w:val="009A2A31"/>
    <w:rsid w:val="009A7F0C"/>
    <w:rsid w:val="009B3180"/>
    <w:rsid w:val="009B4E7A"/>
    <w:rsid w:val="009C2DE6"/>
    <w:rsid w:val="009C53B2"/>
    <w:rsid w:val="009C6264"/>
    <w:rsid w:val="009C6864"/>
    <w:rsid w:val="009D021D"/>
    <w:rsid w:val="009D21C3"/>
    <w:rsid w:val="009D3A72"/>
    <w:rsid w:val="009D3AD2"/>
    <w:rsid w:val="009D50BB"/>
    <w:rsid w:val="009D7612"/>
    <w:rsid w:val="009D7933"/>
    <w:rsid w:val="009D7A7C"/>
    <w:rsid w:val="009E20D5"/>
    <w:rsid w:val="009E238A"/>
    <w:rsid w:val="009E29D6"/>
    <w:rsid w:val="009E31DF"/>
    <w:rsid w:val="009F06F5"/>
    <w:rsid w:val="009F0CB0"/>
    <w:rsid w:val="009F3973"/>
    <w:rsid w:val="009F402F"/>
    <w:rsid w:val="009F4697"/>
    <w:rsid w:val="009F568B"/>
    <w:rsid w:val="009F78D3"/>
    <w:rsid w:val="00A002A1"/>
    <w:rsid w:val="00A00857"/>
    <w:rsid w:val="00A02428"/>
    <w:rsid w:val="00A0415C"/>
    <w:rsid w:val="00A055CC"/>
    <w:rsid w:val="00A1003C"/>
    <w:rsid w:val="00A12A11"/>
    <w:rsid w:val="00A14F30"/>
    <w:rsid w:val="00A1589E"/>
    <w:rsid w:val="00A254A8"/>
    <w:rsid w:val="00A25E9C"/>
    <w:rsid w:val="00A32C60"/>
    <w:rsid w:val="00A35A51"/>
    <w:rsid w:val="00A371DC"/>
    <w:rsid w:val="00A3770E"/>
    <w:rsid w:val="00A4104C"/>
    <w:rsid w:val="00A41595"/>
    <w:rsid w:val="00A429B8"/>
    <w:rsid w:val="00A42F4E"/>
    <w:rsid w:val="00A43644"/>
    <w:rsid w:val="00A437F7"/>
    <w:rsid w:val="00A438D0"/>
    <w:rsid w:val="00A45091"/>
    <w:rsid w:val="00A47783"/>
    <w:rsid w:val="00A47A2F"/>
    <w:rsid w:val="00A51B6D"/>
    <w:rsid w:val="00A54308"/>
    <w:rsid w:val="00A560DD"/>
    <w:rsid w:val="00A63F0F"/>
    <w:rsid w:val="00A65E3D"/>
    <w:rsid w:val="00A66633"/>
    <w:rsid w:val="00A66AD2"/>
    <w:rsid w:val="00A70A56"/>
    <w:rsid w:val="00A73B1F"/>
    <w:rsid w:val="00A75AA3"/>
    <w:rsid w:val="00A81DAB"/>
    <w:rsid w:val="00A83B0A"/>
    <w:rsid w:val="00AA209A"/>
    <w:rsid w:val="00AA3C58"/>
    <w:rsid w:val="00AB0E62"/>
    <w:rsid w:val="00AB20B3"/>
    <w:rsid w:val="00AB355A"/>
    <w:rsid w:val="00AB4209"/>
    <w:rsid w:val="00AB6B8D"/>
    <w:rsid w:val="00AB77D5"/>
    <w:rsid w:val="00AC0917"/>
    <w:rsid w:val="00AC0B23"/>
    <w:rsid w:val="00AC1236"/>
    <w:rsid w:val="00AC142B"/>
    <w:rsid w:val="00AC2876"/>
    <w:rsid w:val="00AC2E0F"/>
    <w:rsid w:val="00AC4CD7"/>
    <w:rsid w:val="00AC62C5"/>
    <w:rsid w:val="00AC6872"/>
    <w:rsid w:val="00AC6B1D"/>
    <w:rsid w:val="00AD1970"/>
    <w:rsid w:val="00AD381E"/>
    <w:rsid w:val="00AD3B6F"/>
    <w:rsid w:val="00AD3C3B"/>
    <w:rsid w:val="00AD5E2F"/>
    <w:rsid w:val="00AE3C7F"/>
    <w:rsid w:val="00AE3C92"/>
    <w:rsid w:val="00AE5E59"/>
    <w:rsid w:val="00AE6C99"/>
    <w:rsid w:val="00AF04D5"/>
    <w:rsid w:val="00AF0566"/>
    <w:rsid w:val="00AF1207"/>
    <w:rsid w:val="00AF339D"/>
    <w:rsid w:val="00AF3E35"/>
    <w:rsid w:val="00AF426A"/>
    <w:rsid w:val="00AF5031"/>
    <w:rsid w:val="00B008FA"/>
    <w:rsid w:val="00B1102A"/>
    <w:rsid w:val="00B11BD1"/>
    <w:rsid w:val="00B12948"/>
    <w:rsid w:val="00B1363D"/>
    <w:rsid w:val="00B137A0"/>
    <w:rsid w:val="00B22267"/>
    <w:rsid w:val="00B2358C"/>
    <w:rsid w:val="00B23FAD"/>
    <w:rsid w:val="00B30571"/>
    <w:rsid w:val="00B309E2"/>
    <w:rsid w:val="00B33C7A"/>
    <w:rsid w:val="00B35E5D"/>
    <w:rsid w:val="00B43CD4"/>
    <w:rsid w:val="00B447C9"/>
    <w:rsid w:val="00B5158E"/>
    <w:rsid w:val="00B51AFE"/>
    <w:rsid w:val="00B51B83"/>
    <w:rsid w:val="00B53079"/>
    <w:rsid w:val="00B53742"/>
    <w:rsid w:val="00B53F9A"/>
    <w:rsid w:val="00B5475C"/>
    <w:rsid w:val="00B54B99"/>
    <w:rsid w:val="00B57840"/>
    <w:rsid w:val="00B63504"/>
    <w:rsid w:val="00B64BD9"/>
    <w:rsid w:val="00B66EFE"/>
    <w:rsid w:val="00B7065F"/>
    <w:rsid w:val="00B709AA"/>
    <w:rsid w:val="00B722A7"/>
    <w:rsid w:val="00B723B4"/>
    <w:rsid w:val="00B72720"/>
    <w:rsid w:val="00B74AED"/>
    <w:rsid w:val="00B751C6"/>
    <w:rsid w:val="00B76846"/>
    <w:rsid w:val="00B7747C"/>
    <w:rsid w:val="00B81EB1"/>
    <w:rsid w:val="00B82F72"/>
    <w:rsid w:val="00B83019"/>
    <w:rsid w:val="00B86859"/>
    <w:rsid w:val="00B90AA5"/>
    <w:rsid w:val="00B927FE"/>
    <w:rsid w:val="00B92B9E"/>
    <w:rsid w:val="00B93ED3"/>
    <w:rsid w:val="00B93F9B"/>
    <w:rsid w:val="00B93FDF"/>
    <w:rsid w:val="00B97C21"/>
    <w:rsid w:val="00BA0387"/>
    <w:rsid w:val="00BA15F8"/>
    <w:rsid w:val="00BA5F75"/>
    <w:rsid w:val="00BA6F0E"/>
    <w:rsid w:val="00BA7A15"/>
    <w:rsid w:val="00BA7F7E"/>
    <w:rsid w:val="00BB228E"/>
    <w:rsid w:val="00BB22CE"/>
    <w:rsid w:val="00BB383D"/>
    <w:rsid w:val="00BC0932"/>
    <w:rsid w:val="00BC3CEB"/>
    <w:rsid w:val="00BD184D"/>
    <w:rsid w:val="00BD34BA"/>
    <w:rsid w:val="00BD5F48"/>
    <w:rsid w:val="00BD6A58"/>
    <w:rsid w:val="00BE1668"/>
    <w:rsid w:val="00BE2FE2"/>
    <w:rsid w:val="00BE44C0"/>
    <w:rsid w:val="00BF0DE0"/>
    <w:rsid w:val="00BF12B8"/>
    <w:rsid w:val="00BF2C11"/>
    <w:rsid w:val="00BF3637"/>
    <w:rsid w:val="00BF4DEB"/>
    <w:rsid w:val="00BF560E"/>
    <w:rsid w:val="00BF60F6"/>
    <w:rsid w:val="00BF7A5A"/>
    <w:rsid w:val="00C0145C"/>
    <w:rsid w:val="00C11294"/>
    <w:rsid w:val="00C12C43"/>
    <w:rsid w:val="00C171E5"/>
    <w:rsid w:val="00C1726E"/>
    <w:rsid w:val="00C22B0C"/>
    <w:rsid w:val="00C22D42"/>
    <w:rsid w:val="00C26384"/>
    <w:rsid w:val="00C3238F"/>
    <w:rsid w:val="00C36206"/>
    <w:rsid w:val="00C4060B"/>
    <w:rsid w:val="00C42774"/>
    <w:rsid w:val="00C4506F"/>
    <w:rsid w:val="00C46697"/>
    <w:rsid w:val="00C5274E"/>
    <w:rsid w:val="00C52EFA"/>
    <w:rsid w:val="00C55123"/>
    <w:rsid w:val="00C564C5"/>
    <w:rsid w:val="00C579D3"/>
    <w:rsid w:val="00C6016C"/>
    <w:rsid w:val="00C6049F"/>
    <w:rsid w:val="00C62A5C"/>
    <w:rsid w:val="00C64079"/>
    <w:rsid w:val="00C65B97"/>
    <w:rsid w:val="00C6721F"/>
    <w:rsid w:val="00C7089F"/>
    <w:rsid w:val="00C71216"/>
    <w:rsid w:val="00C741BA"/>
    <w:rsid w:val="00C741E9"/>
    <w:rsid w:val="00C750C2"/>
    <w:rsid w:val="00C77AC6"/>
    <w:rsid w:val="00C801B5"/>
    <w:rsid w:val="00C8036E"/>
    <w:rsid w:val="00C807B8"/>
    <w:rsid w:val="00C80997"/>
    <w:rsid w:val="00C8190E"/>
    <w:rsid w:val="00C8494C"/>
    <w:rsid w:val="00C84CDB"/>
    <w:rsid w:val="00C86BF3"/>
    <w:rsid w:val="00C907DF"/>
    <w:rsid w:val="00C917B1"/>
    <w:rsid w:val="00C91832"/>
    <w:rsid w:val="00C92DDB"/>
    <w:rsid w:val="00C94884"/>
    <w:rsid w:val="00C94C14"/>
    <w:rsid w:val="00C94CB1"/>
    <w:rsid w:val="00C96182"/>
    <w:rsid w:val="00C969EC"/>
    <w:rsid w:val="00CA1AAC"/>
    <w:rsid w:val="00CA3595"/>
    <w:rsid w:val="00CA4E3D"/>
    <w:rsid w:val="00CA5E3D"/>
    <w:rsid w:val="00CB1274"/>
    <w:rsid w:val="00CB465D"/>
    <w:rsid w:val="00CC432F"/>
    <w:rsid w:val="00CC537B"/>
    <w:rsid w:val="00CC76C9"/>
    <w:rsid w:val="00CD45B3"/>
    <w:rsid w:val="00CD5976"/>
    <w:rsid w:val="00CD7468"/>
    <w:rsid w:val="00CD7675"/>
    <w:rsid w:val="00CE027A"/>
    <w:rsid w:val="00CE244D"/>
    <w:rsid w:val="00CE3443"/>
    <w:rsid w:val="00CE384E"/>
    <w:rsid w:val="00CE40A5"/>
    <w:rsid w:val="00CE45BC"/>
    <w:rsid w:val="00CF0998"/>
    <w:rsid w:val="00CF2ECA"/>
    <w:rsid w:val="00CF61BA"/>
    <w:rsid w:val="00CF7F30"/>
    <w:rsid w:val="00D01211"/>
    <w:rsid w:val="00D013F1"/>
    <w:rsid w:val="00D0426C"/>
    <w:rsid w:val="00D0682C"/>
    <w:rsid w:val="00D117D3"/>
    <w:rsid w:val="00D15FFE"/>
    <w:rsid w:val="00D17344"/>
    <w:rsid w:val="00D20B43"/>
    <w:rsid w:val="00D21BA5"/>
    <w:rsid w:val="00D2307B"/>
    <w:rsid w:val="00D233DB"/>
    <w:rsid w:val="00D25B40"/>
    <w:rsid w:val="00D318B8"/>
    <w:rsid w:val="00D32248"/>
    <w:rsid w:val="00D34733"/>
    <w:rsid w:val="00D34BA6"/>
    <w:rsid w:val="00D41045"/>
    <w:rsid w:val="00D417A6"/>
    <w:rsid w:val="00D51F9B"/>
    <w:rsid w:val="00D5242D"/>
    <w:rsid w:val="00D5291F"/>
    <w:rsid w:val="00D567E6"/>
    <w:rsid w:val="00D577A5"/>
    <w:rsid w:val="00D62299"/>
    <w:rsid w:val="00D6296B"/>
    <w:rsid w:val="00D630CC"/>
    <w:rsid w:val="00D64103"/>
    <w:rsid w:val="00D65638"/>
    <w:rsid w:val="00D70963"/>
    <w:rsid w:val="00D71765"/>
    <w:rsid w:val="00D71861"/>
    <w:rsid w:val="00D74A59"/>
    <w:rsid w:val="00D8589D"/>
    <w:rsid w:val="00D8595A"/>
    <w:rsid w:val="00D86A45"/>
    <w:rsid w:val="00D872DC"/>
    <w:rsid w:val="00D873F2"/>
    <w:rsid w:val="00D924EA"/>
    <w:rsid w:val="00D96036"/>
    <w:rsid w:val="00D97CBE"/>
    <w:rsid w:val="00DA0BAE"/>
    <w:rsid w:val="00DA33A6"/>
    <w:rsid w:val="00DA4702"/>
    <w:rsid w:val="00DA5B9F"/>
    <w:rsid w:val="00DA7170"/>
    <w:rsid w:val="00DB0812"/>
    <w:rsid w:val="00DB0901"/>
    <w:rsid w:val="00DB3761"/>
    <w:rsid w:val="00DB3CC8"/>
    <w:rsid w:val="00DB7348"/>
    <w:rsid w:val="00DB75F8"/>
    <w:rsid w:val="00DC1699"/>
    <w:rsid w:val="00DC4F3D"/>
    <w:rsid w:val="00DC50E8"/>
    <w:rsid w:val="00DD078C"/>
    <w:rsid w:val="00DD1131"/>
    <w:rsid w:val="00DD358A"/>
    <w:rsid w:val="00DD6B84"/>
    <w:rsid w:val="00DE2A41"/>
    <w:rsid w:val="00DE44F4"/>
    <w:rsid w:val="00DE45F2"/>
    <w:rsid w:val="00DE4C64"/>
    <w:rsid w:val="00DE59A5"/>
    <w:rsid w:val="00DE6173"/>
    <w:rsid w:val="00DE6C0D"/>
    <w:rsid w:val="00DF09E2"/>
    <w:rsid w:val="00DF23E2"/>
    <w:rsid w:val="00DF66A4"/>
    <w:rsid w:val="00DF7032"/>
    <w:rsid w:val="00DF7326"/>
    <w:rsid w:val="00DF7842"/>
    <w:rsid w:val="00E00131"/>
    <w:rsid w:val="00E03205"/>
    <w:rsid w:val="00E03833"/>
    <w:rsid w:val="00E05F87"/>
    <w:rsid w:val="00E06F65"/>
    <w:rsid w:val="00E101FD"/>
    <w:rsid w:val="00E11AB5"/>
    <w:rsid w:val="00E1556E"/>
    <w:rsid w:val="00E175CF"/>
    <w:rsid w:val="00E259B4"/>
    <w:rsid w:val="00E33290"/>
    <w:rsid w:val="00E35F2A"/>
    <w:rsid w:val="00E41B63"/>
    <w:rsid w:val="00E43302"/>
    <w:rsid w:val="00E467B8"/>
    <w:rsid w:val="00E47274"/>
    <w:rsid w:val="00E5682A"/>
    <w:rsid w:val="00E631C7"/>
    <w:rsid w:val="00E6544E"/>
    <w:rsid w:val="00E6548E"/>
    <w:rsid w:val="00E65E73"/>
    <w:rsid w:val="00E6668A"/>
    <w:rsid w:val="00E67348"/>
    <w:rsid w:val="00E7072B"/>
    <w:rsid w:val="00E74845"/>
    <w:rsid w:val="00E74C05"/>
    <w:rsid w:val="00E7629B"/>
    <w:rsid w:val="00E77A8A"/>
    <w:rsid w:val="00E77D59"/>
    <w:rsid w:val="00E84093"/>
    <w:rsid w:val="00E84938"/>
    <w:rsid w:val="00E85487"/>
    <w:rsid w:val="00E9009F"/>
    <w:rsid w:val="00E912AB"/>
    <w:rsid w:val="00EA1BE8"/>
    <w:rsid w:val="00EB2A20"/>
    <w:rsid w:val="00EB4FD3"/>
    <w:rsid w:val="00EB61F8"/>
    <w:rsid w:val="00EC0938"/>
    <w:rsid w:val="00EC1A3A"/>
    <w:rsid w:val="00EC26AA"/>
    <w:rsid w:val="00EC33EA"/>
    <w:rsid w:val="00EC76D1"/>
    <w:rsid w:val="00ED0BB9"/>
    <w:rsid w:val="00ED167E"/>
    <w:rsid w:val="00ED2561"/>
    <w:rsid w:val="00ED26BC"/>
    <w:rsid w:val="00ED2E3D"/>
    <w:rsid w:val="00EE15B0"/>
    <w:rsid w:val="00EE1E53"/>
    <w:rsid w:val="00EE685B"/>
    <w:rsid w:val="00EE7011"/>
    <w:rsid w:val="00EF0767"/>
    <w:rsid w:val="00EF088E"/>
    <w:rsid w:val="00EF3736"/>
    <w:rsid w:val="00F01C01"/>
    <w:rsid w:val="00F0229A"/>
    <w:rsid w:val="00F0585E"/>
    <w:rsid w:val="00F06F5F"/>
    <w:rsid w:val="00F071E4"/>
    <w:rsid w:val="00F07A38"/>
    <w:rsid w:val="00F07CCC"/>
    <w:rsid w:val="00F130AE"/>
    <w:rsid w:val="00F154F1"/>
    <w:rsid w:val="00F1600C"/>
    <w:rsid w:val="00F206B8"/>
    <w:rsid w:val="00F21C46"/>
    <w:rsid w:val="00F21E69"/>
    <w:rsid w:val="00F27E42"/>
    <w:rsid w:val="00F3162A"/>
    <w:rsid w:val="00F322E9"/>
    <w:rsid w:val="00F33C2A"/>
    <w:rsid w:val="00F3440F"/>
    <w:rsid w:val="00F36108"/>
    <w:rsid w:val="00F36763"/>
    <w:rsid w:val="00F36CAC"/>
    <w:rsid w:val="00F37800"/>
    <w:rsid w:val="00F41C1C"/>
    <w:rsid w:val="00F43CC0"/>
    <w:rsid w:val="00F46236"/>
    <w:rsid w:val="00F47280"/>
    <w:rsid w:val="00F51180"/>
    <w:rsid w:val="00F53E08"/>
    <w:rsid w:val="00F54F35"/>
    <w:rsid w:val="00F613F7"/>
    <w:rsid w:val="00F647AD"/>
    <w:rsid w:val="00F65DA2"/>
    <w:rsid w:val="00F70C90"/>
    <w:rsid w:val="00F72C56"/>
    <w:rsid w:val="00F76A4F"/>
    <w:rsid w:val="00F77991"/>
    <w:rsid w:val="00F80379"/>
    <w:rsid w:val="00F80416"/>
    <w:rsid w:val="00F80BE1"/>
    <w:rsid w:val="00F867C6"/>
    <w:rsid w:val="00F87671"/>
    <w:rsid w:val="00F923EB"/>
    <w:rsid w:val="00F93AF8"/>
    <w:rsid w:val="00F94D7F"/>
    <w:rsid w:val="00F962AF"/>
    <w:rsid w:val="00F97C67"/>
    <w:rsid w:val="00FA2A6D"/>
    <w:rsid w:val="00FA2DD0"/>
    <w:rsid w:val="00FA763A"/>
    <w:rsid w:val="00FA7BB7"/>
    <w:rsid w:val="00FB0ED8"/>
    <w:rsid w:val="00FB0FFE"/>
    <w:rsid w:val="00FB26D6"/>
    <w:rsid w:val="00FB2B3E"/>
    <w:rsid w:val="00FB4B0D"/>
    <w:rsid w:val="00FB621C"/>
    <w:rsid w:val="00FB7254"/>
    <w:rsid w:val="00FC4634"/>
    <w:rsid w:val="00FC7364"/>
    <w:rsid w:val="00FC7886"/>
    <w:rsid w:val="00FD1CBA"/>
    <w:rsid w:val="00FD7538"/>
    <w:rsid w:val="00FD77F9"/>
    <w:rsid w:val="00FD7B8C"/>
    <w:rsid w:val="00FE38B0"/>
    <w:rsid w:val="00FF0A07"/>
    <w:rsid w:val="00FF1D02"/>
    <w:rsid w:val="00FF4D08"/>
    <w:rsid w:val="00FF675C"/>
    <w:rsid w:val="00FF7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25156"/>
  <w14:defaultImageDpi w14:val="0"/>
  <w15:docId w15:val="{3CA0BF02-1E52-4B92-BD5B-BFEE9A77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274"/>
    <w:pPr>
      <w:spacing w:after="0" w:line="240" w:lineRule="auto"/>
      <w:jc w:val="both"/>
    </w:pPr>
    <w:rPr>
      <w:rFonts w:ascii="Verdana"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F0936"/>
    <w:pPr>
      <w:spacing w:after="0" w:line="240" w:lineRule="auto"/>
    </w:pPr>
    <w:rPr>
      <w:rFonts w:ascii="Verdana" w:hAnsi="Verdana" w:cs="Times New Roman"/>
      <w:sz w:val="28"/>
      <w:lang w:val="es-ES"/>
    </w:rPr>
  </w:style>
  <w:style w:type="character" w:customStyle="1" w:styleId="SinespaciadoCar">
    <w:name w:val="Sin espaciado Car"/>
    <w:link w:val="Sinespaciado"/>
    <w:uiPriority w:val="99"/>
    <w:locked/>
    <w:rsid w:val="005112BE"/>
    <w:rPr>
      <w:rFonts w:ascii="Verdana" w:hAnsi="Verdana"/>
      <w:sz w:val="28"/>
    </w:rPr>
  </w:style>
  <w:style w:type="paragraph" w:customStyle="1" w:styleId="Sinespaciado1">
    <w:name w:val="Sin espaciado1"/>
    <w:uiPriority w:val="99"/>
    <w:rsid w:val="005112BE"/>
    <w:pPr>
      <w:spacing w:after="0" w:line="240" w:lineRule="auto"/>
    </w:pPr>
    <w:rPr>
      <w:rFonts w:ascii="Verdana" w:hAnsi="Verdana" w:cs="Verdana"/>
      <w:sz w:val="28"/>
      <w:szCs w:val="28"/>
      <w:lang w:val="es-ES"/>
    </w:rPr>
  </w:style>
  <w:style w:type="paragraph" w:styleId="Textodeglobo">
    <w:name w:val="Balloon Text"/>
    <w:basedOn w:val="Normal"/>
    <w:link w:val="TextodegloboCar"/>
    <w:uiPriority w:val="99"/>
    <w:semiHidden/>
    <w:unhideWhenUsed/>
    <w:rsid w:val="005112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12BE"/>
    <w:rPr>
      <w:rFonts w:ascii="Tahoma" w:hAnsi="Tahoma" w:cs="Tahoma"/>
      <w:sz w:val="16"/>
      <w:szCs w:val="16"/>
    </w:rPr>
  </w:style>
  <w:style w:type="paragraph" w:styleId="Encabezado">
    <w:name w:val="header"/>
    <w:basedOn w:val="Normal"/>
    <w:link w:val="EncabezadoCar"/>
    <w:uiPriority w:val="99"/>
    <w:unhideWhenUsed/>
    <w:rsid w:val="008C5D45"/>
    <w:pPr>
      <w:tabs>
        <w:tab w:val="center" w:pos="4419"/>
        <w:tab w:val="right" w:pos="8838"/>
      </w:tabs>
    </w:pPr>
  </w:style>
  <w:style w:type="character" w:customStyle="1" w:styleId="EncabezadoCar">
    <w:name w:val="Encabezado Car"/>
    <w:basedOn w:val="Fuentedeprrafopredeter"/>
    <w:link w:val="Encabezado"/>
    <w:uiPriority w:val="99"/>
    <w:locked/>
    <w:rsid w:val="008C5D45"/>
    <w:rPr>
      <w:rFonts w:ascii="Verdana" w:hAnsi="Verdana" w:cs="Verdana"/>
      <w:sz w:val="28"/>
      <w:szCs w:val="28"/>
    </w:rPr>
  </w:style>
  <w:style w:type="paragraph" w:styleId="Piedepgina">
    <w:name w:val="footer"/>
    <w:basedOn w:val="Normal"/>
    <w:link w:val="PiedepginaCar"/>
    <w:uiPriority w:val="99"/>
    <w:unhideWhenUsed/>
    <w:rsid w:val="008C5D45"/>
    <w:pPr>
      <w:tabs>
        <w:tab w:val="center" w:pos="4419"/>
        <w:tab w:val="right" w:pos="8838"/>
      </w:tabs>
    </w:pPr>
  </w:style>
  <w:style w:type="character" w:customStyle="1" w:styleId="PiedepginaCar">
    <w:name w:val="Pie de página Car"/>
    <w:basedOn w:val="Fuentedeprrafopredeter"/>
    <w:link w:val="Piedepgina"/>
    <w:uiPriority w:val="99"/>
    <w:locked/>
    <w:rsid w:val="008C5D45"/>
    <w:rPr>
      <w:rFonts w:ascii="Verdana" w:hAnsi="Verdana" w:cs="Verdana"/>
      <w:sz w:val="28"/>
      <w:szCs w:val="28"/>
    </w:rPr>
  </w:style>
  <w:style w:type="paragraph" w:styleId="Prrafodelista">
    <w:name w:val="List Paragraph"/>
    <w:basedOn w:val="Normal"/>
    <w:uiPriority w:val="99"/>
    <w:qFormat/>
    <w:rsid w:val="00EC26AA"/>
    <w:pPr>
      <w:ind w:left="720"/>
      <w:contextualSpacing/>
    </w:pPr>
  </w:style>
  <w:style w:type="paragraph" w:customStyle="1" w:styleId="Sinespaciado2">
    <w:name w:val="Sin espaciado2"/>
    <w:uiPriority w:val="99"/>
    <w:rsid w:val="00C65B97"/>
    <w:pPr>
      <w:spacing w:after="0" w:line="240" w:lineRule="auto"/>
    </w:pPr>
    <w:rPr>
      <w:rFonts w:ascii="Verdana" w:hAnsi="Verdana" w:cs="Verdana"/>
      <w:sz w:val="28"/>
      <w:szCs w:val="28"/>
      <w:lang w:val="es-ES"/>
    </w:rPr>
  </w:style>
  <w:style w:type="paragraph" w:styleId="Textoindependiente">
    <w:name w:val="Body Text"/>
    <w:basedOn w:val="Normal"/>
    <w:link w:val="TextoindependienteCar"/>
    <w:uiPriority w:val="99"/>
    <w:rsid w:val="006826AF"/>
    <w:pPr>
      <w:spacing w:line="360" w:lineRule="auto"/>
    </w:pPr>
    <w:rPr>
      <w:rFonts w:ascii="Arial" w:hAnsi="Arial" w:cs="Times New Roman"/>
      <w:spacing w:val="-3"/>
      <w:szCs w:val="20"/>
      <w:lang w:val="es-ES" w:eastAsia="es-ES"/>
    </w:rPr>
  </w:style>
  <w:style w:type="character" w:customStyle="1" w:styleId="TextoindependienteCar">
    <w:name w:val="Texto independiente Car"/>
    <w:basedOn w:val="Fuentedeprrafopredeter"/>
    <w:link w:val="Textoindependiente"/>
    <w:uiPriority w:val="99"/>
    <w:locked/>
    <w:rsid w:val="006826AF"/>
    <w:rPr>
      <w:rFonts w:ascii="Arial" w:hAnsi="Arial" w:cs="Times New Roman"/>
      <w:spacing w:val="-3"/>
      <w:sz w:val="20"/>
      <w:szCs w:val="20"/>
      <w:lang w:val="es-ES"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Texto nota al p"/>
    <w:basedOn w:val="Normal"/>
    <w:link w:val="TextonotapieCar"/>
    <w:uiPriority w:val="99"/>
    <w:semiHidden/>
    <w:unhideWhenUsed/>
    <w:qFormat/>
    <w:rsid w:val="00F923E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locked/>
    <w:rsid w:val="00F923EB"/>
    <w:rPr>
      <w:rFonts w:ascii="Verdana" w:hAnsi="Verdana" w:cs="Verdana"/>
      <w:sz w:val="20"/>
      <w:szCs w:val="20"/>
    </w:rPr>
  </w:style>
  <w:style w:type="character" w:customStyle="1" w:styleId="TextonotapieCar1">
    <w:name w:val="Texto nota pie Car1"/>
    <w:aliases w:val="Texto nota pie Car Car,Footnote Text Char Char Char Char Char Car1,Footnote Text Char Char Char Char Car1,Footnote reference Car,FA Fu Car1"/>
    <w:basedOn w:val="Fuentedeprrafopredeter"/>
    <w:semiHidden/>
    <w:rsid w:val="007F0345"/>
    <w:rPr>
      <w:rFonts w:cs="Times New Roman"/>
      <w:lang w:val="es-ES_tradnl" w:eastAsia="es-ES"/>
    </w:rPr>
  </w:style>
  <w:style w:type="paragraph" w:styleId="Textosinformato">
    <w:name w:val="Plain Text"/>
    <w:basedOn w:val="Normal"/>
    <w:link w:val="TextosinformatoCar"/>
    <w:uiPriority w:val="99"/>
    <w:rsid w:val="00EC0938"/>
    <w:pPr>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EC0938"/>
    <w:rPr>
      <w:rFonts w:ascii="Courier New" w:hAnsi="Courier New" w:cs="Courier New"/>
      <w:sz w:val="20"/>
      <w:szCs w:val="20"/>
      <w:lang w:val="x-none" w:eastAsia="es-ES"/>
    </w:rPr>
  </w:style>
  <w:style w:type="paragraph" w:styleId="Sangra2detindependiente">
    <w:name w:val="Body Text Indent 2"/>
    <w:basedOn w:val="Normal"/>
    <w:link w:val="Sangra2detindependienteCar"/>
    <w:uiPriority w:val="99"/>
    <w:rsid w:val="00EC0938"/>
    <w:pPr>
      <w:spacing w:after="120" w:line="480" w:lineRule="auto"/>
      <w:ind w:left="283"/>
      <w:jc w:val="left"/>
    </w:pPr>
    <w:rPr>
      <w:rFonts w:ascii="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locked/>
    <w:rsid w:val="00EC0938"/>
    <w:rPr>
      <w:rFonts w:ascii="Times New Roman" w:hAnsi="Times New Roman" w:cs="Times New Roman"/>
      <w:sz w:val="20"/>
      <w:szCs w:val="20"/>
      <w:lang w:val="es-ES" w:eastAsia="es-ES"/>
    </w:rPr>
  </w:style>
  <w:style w:type="character" w:customStyle="1" w:styleId="SinespaciadoCar1">
    <w:name w:val="Sin espaciado Car1"/>
    <w:uiPriority w:val="99"/>
    <w:locked/>
    <w:rsid w:val="0035174A"/>
    <w:rPr>
      <w:rFonts w:ascii="Verdana" w:hAnsi="Verdana"/>
      <w:sz w:val="22"/>
      <w:lang w:val="es-ES" w:eastAsia="en-US"/>
    </w:rPr>
  </w:style>
  <w:style w:type="paragraph" w:styleId="Ttulo">
    <w:name w:val="Title"/>
    <w:basedOn w:val="Normal"/>
    <w:link w:val="TtuloCar"/>
    <w:uiPriority w:val="99"/>
    <w:qFormat/>
    <w:rsid w:val="00DC50E8"/>
    <w:pPr>
      <w:tabs>
        <w:tab w:val="left" w:pos="567"/>
      </w:tabs>
      <w:spacing w:line="360" w:lineRule="auto"/>
      <w:jc w:val="center"/>
    </w:pPr>
    <w:rPr>
      <w:rFonts w:ascii="Arial" w:hAnsi="Arial" w:cs="Times New Roman"/>
      <w:b/>
      <w:sz w:val="32"/>
      <w:szCs w:val="24"/>
      <w:lang w:val="es-ES" w:eastAsia="es-ES"/>
    </w:rPr>
  </w:style>
  <w:style w:type="character" w:customStyle="1" w:styleId="TtuloCar">
    <w:name w:val="Título Car"/>
    <w:basedOn w:val="Fuentedeprrafopredeter"/>
    <w:link w:val="Ttulo"/>
    <w:uiPriority w:val="99"/>
    <w:locked/>
    <w:rsid w:val="00DC50E8"/>
    <w:rPr>
      <w:rFonts w:ascii="Arial" w:hAnsi="Arial" w:cs="Times New Roman"/>
      <w:b/>
      <w:sz w:val="24"/>
      <w:szCs w:val="24"/>
      <w:lang w:val="es-ES" w:eastAsia="es-ES"/>
    </w:rPr>
  </w:style>
  <w:style w:type="character" w:styleId="Refdenotaalpie">
    <w:name w:val="footnote reference"/>
    <w:aliases w:val="Texto de nota al pie,Footnotes refss,FC,Appel note de bas de page,Footnote number,referencia nota al pie,BVI fnr,f,Footnote symbol,Footnote,Ref. de nota al pie2,Nota de pie,Ref,de nota al pie,Pie de pagina,Ref. ...,Ref1,4_G,16 Point"/>
    <w:basedOn w:val="Fuentedeprrafopredeter"/>
    <w:uiPriority w:val="99"/>
    <w:semiHidden/>
    <w:qFormat/>
    <w:rsid w:val="00C807B8"/>
    <w:rPr>
      <w:rFonts w:ascii="Marin" w:hAnsi="Marin" w:cs="Marin"/>
      <w:sz w:val="24"/>
      <w:szCs w:val="24"/>
      <w:vertAlign w:val="superscript"/>
      <w:lang w:val="en-US" w:eastAsia="x-none"/>
    </w:rPr>
  </w:style>
  <w:style w:type="paragraph" w:styleId="NormalWeb">
    <w:name w:val="Normal (Web)"/>
    <w:basedOn w:val="Normal"/>
    <w:uiPriority w:val="99"/>
    <w:unhideWhenUsed/>
    <w:rsid w:val="00C807B8"/>
    <w:pPr>
      <w:spacing w:before="100" w:beforeAutospacing="1" w:after="100" w:afterAutospacing="1"/>
      <w:jc w:val="left"/>
    </w:pPr>
    <w:rPr>
      <w:rFonts w:ascii="Times New Roman" w:hAnsi="Times New Roman" w:cs="Times New Roman"/>
      <w:sz w:val="24"/>
      <w:szCs w:val="24"/>
      <w:lang w:eastAsia="es-CO"/>
    </w:rPr>
  </w:style>
  <w:style w:type="character" w:customStyle="1" w:styleId="baj">
    <w:name w:val="b_aj"/>
    <w:basedOn w:val="Fuentedeprrafopredeter"/>
    <w:rsid w:val="00C807B8"/>
    <w:rPr>
      <w:rFonts w:cs="Times New Roman"/>
    </w:rPr>
  </w:style>
  <w:style w:type="character" w:customStyle="1" w:styleId="apple-converted-space">
    <w:name w:val="apple-converted-space"/>
    <w:basedOn w:val="Fuentedeprrafopredeter"/>
    <w:rsid w:val="00C807B8"/>
    <w:rPr>
      <w:rFonts w:cs="Times New Roman"/>
    </w:rPr>
  </w:style>
  <w:style w:type="character" w:styleId="Hipervnculo">
    <w:name w:val="Hyperlink"/>
    <w:basedOn w:val="Fuentedeprrafopredeter"/>
    <w:uiPriority w:val="99"/>
    <w:semiHidden/>
    <w:unhideWhenUsed/>
    <w:rsid w:val="00C807B8"/>
    <w:rPr>
      <w:rFonts w:cs="Times New Roman"/>
      <w:color w:val="0000FF"/>
      <w:u w:val="single"/>
    </w:rPr>
  </w:style>
  <w:style w:type="character" w:customStyle="1" w:styleId="iaj">
    <w:name w:val="i_aj"/>
    <w:basedOn w:val="Fuentedeprrafopredeter"/>
    <w:rsid w:val="00C807B8"/>
    <w:rPr>
      <w:rFonts w:cs="Times New Roman"/>
    </w:rPr>
  </w:style>
  <w:style w:type="paragraph" w:customStyle="1" w:styleId="Sinespaciado21">
    <w:name w:val="Sin espaciado21"/>
    <w:uiPriority w:val="99"/>
    <w:rsid w:val="00C807B8"/>
    <w:pPr>
      <w:spacing w:after="0" w:line="240" w:lineRule="auto"/>
    </w:pPr>
    <w:rPr>
      <w:rFonts w:ascii="Verdana" w:hAnsi="Verdana" w:cs="Verdana"/>
      <w:sz w:val="28"/>
      <w:szCs w:val="28"/>
      <w:lang w:val="es-ES"/>
    </w:rPr>
  </w:style>
  <w:style w:type="character" w:customStyle="1" w:styleId="negrita1">
    <w:name w:val="negrita1"/>
    <w:basedOn w:val="Fuentedeprrafopredeter"/>
    <w:uiPriority w:val="99"/>
    <w:rsid w:val="00C807B8"/>
    <w:rPr>
      <w:rFonts w:cs="Times New Roman"/>
      <w:b/>
      <w:bCs/>
    </w:rPr>
  </w:style>
  <w:style w:type="character" w:customStyle="1" w:styleId="Cuerpodeltexto">
    <w:name w:val="Cuerpo del texto_"/>
    <w:basedOn w:val="Fuentedeprrafopredeter"/>
    <w:link w:val="Cuerpodeltexto0"/>
    <w:locked/>
    <w:rsid w:val="00946C79"/>
    <w:rPr>
      <w:rFonts w:ascii="Arial" w:hAnsi="Arial" w:cs="Arial"/>
      <w:b/>
      <w:bCs/>
      <w:spacing w:val="-20"/>
      <w:sz w:val="28"/>
      <w:szCs w:val="28"/>
      <w:shd w:val="clear" w:color="auto" w:fill="FFFFFF"/>
    </w:rPr>
  </w:style>
  <w:style w:type="paragraph" w:customStyle="1" w:styleId="Cuerpodeltexto0">
    <w:name w:val="Cuerpo del texto"/>
    <w:basedOn w:val="Normal"/>
    <w:link w:val="Cuerpodeltexto"/>
    <w:rsid w:val="00946C79"/>
    <w:pPr>
      <w:widowControl w:val="0"/>
      <w:shd w:val="clear" w:color="auto" w:fill="FFFFFF"/>
      <w:spacing w:after="240" w:line="240" w:lineRule="atLeast"/>
      <w:jc w:val="left"/>
    </w:pPr>
    <w:rPr>
      <w:rFonts w:ascii="Arial" w:hAnsi="Arial" w:cs="Arial"/>
      <w:b/>
      <w:bCs/>
      <w:spacing w:val="-20"/>
    </w:rPr>
  </w:style>
  <w:style w:type="paragraph" w:styleId="Sangradetextonormal">
    <w:name w:val="Body Text Indent"/>
    <w:basedOn w:val="Normal"/>
    <w:link w:val="SangradetextonormalCar"/>
    <w:uiPriority w:val="99"/>
    <w:unhideWhenUsed/>
    <w:rsid w:val="00AB20B3"/>
    <w:pPr>
      <w:spacing w:after="120"/>
      <w:ind w:left="283"/>
    </w:pPr>
  </w:style>
  <w:style w:type="character" w:customStyle="1" w:styleId="SangradetextonormalCar">
    <w:name w:val="Sangría de texto normal Car"/>
    <w:basedOn w:val="Fuentedeprrafopredeter"/>
    <w:link w:val="Sangradetextonormal"/>
    <w:uiPriority w:val="99"/>
    <w:locked/>
    <w:rsid w:val="00AB20B3"/>
    <w:rPr>
      <w:rFonts w:ascii="Verdana" w:hAnsi="Verdana" w:cs="Verdana"/>
      <w:sz w:val="28"/>
      <w:szCs w:val="28"/>
    </w:rPr>
  </w:style>
  <w:style w:type="paragraph" w:customStyle="1" w:styleId="centrado">
    <w:name w:val="centrado"/>
    <w:basedOn w:val="Normal"/>
    <w:rsid w:val="0034751B"/>
    <w:pPr>
      <w:spacing w:before="100" w:beforeAutospacing="1" w:after="100" w:afterAutospacing="1"/>
      <w:jc w:val="left"/>
    </w:pPr>
    <w:rPr>
      <w:rFonts w:ascii="Times New Roman" w:hAnsi="Times New Roman" w:cs="Times New Roman"/>
      <w:sz w:val="24"/>
      <w:szCs w:val="24"/>
      <w:lang w:eastAsia="es-CO"/>
    </w:rPr>
  </w:style>
  <w:style w:type="character" w:customStyle="1" w:styleId="baj0">
    <w:name w:val="baj"/>
    <w:basedOn w:val="Fuentedeprrafopredeter"/>
    <w:rsid w:val="0034751B"/>
    <w:rPr>
      <w:rFonts w:cs="Times New Roman"/>
    </w:rPr>
  </w:style>
  <w:style w:type="paragraph" w:customStyle="1" w:styleId="Default">
    <w:name w:val="Default"/>
    <w:rsid w:val="00DD358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3051">
      <w:marLeft w:val="0"/>
      <w:marRight w:val="0"/>
      <w:marTop w:val="0"/>
      <w:marBottom w:val="0"/>
      <w:divBdr>
        <w:top w:val="none" w:sz="0" w:space="0" w:color="auto"/>
        <w:left w:val="none" w:sz="0" w:space="0" w:color="auto"/>
        <w:bottom w:val="none" w:sz="0" w:space="0" w:color="auto"/>
        <w:right w:val="none" w:sz="0" w:space="0" w:color="auto"/>
      </w:divBdr>
    </w:div>
    <w:div w:id="1343163052">
      <w:marLeft w:val="0"/>
      <w:marRight w:val="0"/>
      <w:marTop w:val="0"/>
      <w:marBottom w:val="0"/>
      <w:divBdr>
        <w:top w:val="none" w:sz="0" w:space="0" w:color="auto"/>
        <w:left w:val="none" w:sz="0" w:space="0" w:color="auto"/>
        <w:bottom w:val="none" w:sz="0" w:space="0" w:color="auto"/>
        <w:right w:val="none" w:sz="0" w:space="0" w:color="auto"/>
      </w:divBdr>
    </w:div>
    <w:div w:id="1343163053">
      <w:marLeft w:val="0"/>
      <w:marRight w:val="0"/>
      <w:marTop w:val="0"/>
      <w:marBottom w:val="0"/>
      <w:divBdr>
        <w:top w:val="none" w:sz="0" w:space="0" w:color="auto"/>
        <w:left w:val="none" w:sz="0" w:space="0" w:color="auto"/>
        <w:bottom w:val="none" w:sz="0" w:space="0" w:color="auto"/>
        <w:right w:val="none" w:sz="0" w:space="0" w:color="auto"/>
      </w:divBdr>
    </w:div>
    <w:div w:id="1343163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1794-D89C-4343-A3F3-B0AD0A42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3774</Words>
  <Characters>20763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dc:description/>
  <cp:lastModifiedBy>Hermides Alonso Gaviria Ocampo</cp:lastModifiedBy>
  <cp:revision>5</cp:revision>
  <cp:lastPrinted>2016-11-08T12:45:00Z</cp:lastPrinted>
  <dcterms:created xsi:type="dcterms:W3CDTF">2022-02-16T16:11:00Z</dcterms:created>
  <dcterms:modified xsi:type="dcterms:W3CDTF">2022-12-02T16:10:00Z</dcterms:modified>
</cp:coreProperties>
</file>