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270" w:rsidRPr="00BE7270" w:rsidRDefault="00BE7270" w:rsidP="00BE727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BE7270">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E7270" w:rsidRPr="00BE7270" w:rsidRDefault="00BE7270" w:rsidP="00BE7270">
      <w:pPr>
        <w:spacing w:after="0" w:line="240" w:lineRule="auto"/>
        <w:jc w:val="both"/>
        <w:rPr>
          <w:rFonts w:ascii="Arial" w:eastAsia="Times New Roman" w:hAnsi="Arial" w:cs="Arial"/>
          <w:sz w:val="20"/>
          <w:szCs w:val="20"/>
          <w:lang w:val="es-419" w:eastAsia="es-ES"/>
        </w:rPr>
      </w:pPr>
      <w:bookmarkStart w:id="1" w:name="_GoBack"/>
    </w:p>
    <w:p w:rsidR="00B1088E" w:rsidRDefault="00E406DD" w:rsidP="00B1088E">
      <w:pPr>
        <w:spacing w:after="0" w:line="240" w:lineRule="auto"/>
        <w:jc w:val="both"/>
        <w:rPr>
          <w:rFonts w:ascii="Arial" w:eastAsia="Times New Roman" w:hAnsi="Arial" w:cs="Arial"/>
          <w:b/>
          <w:bCs/>
          <w:iCs/>
          <w:sz w:val="20"/>
          <w:szCs w:val="20"/>
          <w:lang w:val="es-419" w:eastAsia="fr-FR"/>
        </w:rPr>
      </w:pPr>
      <w:r w:rsidRPr="00BE7270">
        <w:rPr>
          <w:rFonts w:ascii="Arial" w:eastAsia="Times New Roman" w:hAnsi="Arial" w:cs="Arial"/>
          <w:b/>
          <w:bCs/>
          <w:iCs/>
          <w:sz w:val="20"/>
          <w:szCs w:val="20"/>
          <w:u w:val="single"/>
          <w:lang w:val="es-419" w:eastAsia="fr-FR"/>
        </w:rPr>
        <w:t>TEMAS:</w:t>
      </w:r>
      <w:r w:rsidRPr="00BE7270">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ACCESO CARNAL ABUSIVO / RECURSO DE APELACIÓN / FINALIDAD / REQUISITOS / SUSTENTACIÓN / DEFINICIÓN / PRESUPUESTOS / CONTROVERTIR TESIS FÁCTICA O JURÍDICA DEL JUZGADO / CONSECUENCIAS / DECLARACIÓN DE DESIERTO.</w:t>
      </w:r>
    </w:p>
    <w:bookmarkEnd w:id="1"/>
    <w:p w:rsidR="00BE7270" w:rsidRPr="00BE7270" w:rsidRDefault="00BE7270" w:rsidP="00BE7270">
      <w:pPr>
        <w:spacing w:after="0" w:line="240" w:lineRule="auto"/>
        <w:jc w:val="both"/>
        <w:rPr>
          <w:rFonts w:ascii="Arial" w:eastAsia="Times New Roman" w:hAnsi="Arial" w:cs="Arial"/>
          <w:sz w:val="20"/>
          <w:szCs w:val="20"/>
          <w:lang w:val="es-419" w:eastAsia="es-ES"/>
        </w:rPr>
      </w:pPr>
    </w:p>
    <w:p w:rsidR="00BE7270" w:rsidRPr="00BE7270" w:rsidRDefault="00C4784A" w:rsidP="00BE7270">
      <w:pPr>
        <w:spacing w:after="0" w:line="240" w:lineRule="auto"/>
        <w:jc w:val="both"/>
        <w:rPr>
          <w:rFonts w:ascii="Arial" w:eastAsia="Times New Roman" w:hAnsi="Arial" w:cs="Arial"/>
          <w:sz w:val="20"/>
          <w:szCs w:val="20"/>
          <w:lang w:val="es-419" w:eastAsia="es-ES"/>
        </w:rPr>
      </w:pPr>
      <w:r w:rsidRPr="00C4784A">
        <w:rPr>
          <w:rFonts w:ascii="Arial" w:eastAsia="Times New Roman" w:hAnsi="Arial" w:cs="Arial"/>
          <w:sz w:val="20"/>
          <w:szCs w:val="20"/>
          <w:lang w:val="es-419" w:eastAsia="es-ES"/>
        </w:rPr>
        <w:t>Como punto de partida se tiene que el recurso de apelación hace parte de ese cúmulo de garantías que han sido denominadas por el artículo 29 de la Carta como Debido Proceso, en cuya virtud, acorde con los postulados del principio de contradicción, se le permite a las partes e intervinientes en una actuación procesal que se encuentren inconformes con una decisión que afecte sus intereses procesales, la posibilidad de poner en conocimiento dicha inconformidad</w:t>
      </w:r>
      <w:r w:rsidR="00AE2770">
        <w:rPr>
          <w:rFonts w:ascii="Arial" w:eastAsia="Times New Roman" w:hAnsi="Arial" w:cs="Arial"/>
          <w:sz w:val="20"/>
          <w:szCs w:val="20"/>
          <w:lang w:val="es-419" w:eastAsia="es-ES"/>
        </w:rPr>
        <w:t>…</w:t>
      </w:r>
    </w:p>
    <w:p w:rsidR="00BE7270" w:rsidRPr="00BE7270" w:rsidRDefault="00BE7270" w:rsidP="00BE7270">
      <w:pPr>
        <w:spacing w:after="0" w:line="240" w:lineRule="auto"/>
        <w:jc w:val="both"/>
        <w:rPr>
          <w:rFonts w:ascii="Arial" w:eastAsia="Times New Roman" w:hAnsi="Arial" w:cs="Arial"/>
          <w:sz w:val="20"/>
          <w:szCs w:val="20"/>
          <w:lang w:val="es-419" w:eastAsia="es-ES"/>
        </w:rPr>
      </w:pPr>
    </w:p>
    <w:p w:rsidR="00AE2770" w:rsidRPr="00AE2770" w:rsidRDefault="00AE2770" w:rsidP="00AE2770">
      <w:pPr>
        <w:spacing w:after="0" w:line="240" w:lineRule="auto"/>
        <w:jc w:val="both"/>
        <w:rPr>
          <w:rFonts w:ascii="Arial" w:eastAsia="Times New Roman" w:hAnsi="Arial" w:cs="Arial"/>
          <w:sz w:val="20"/>
          <w:szCs w:val="20"/>
          <w:lang w:val="es-419" w:eastAsia="es-ES"/>
        </w:rPr>
      </w:pPr>
      <w:r w:rsidRPr="00AE2770">
        <w:rPr>
          <w:rFonts w:ascii="Arial" w:eastAsia="Times New Roman" w:hAnsi="Arial" w:cs="Arial"/>
          <w:sz w:val="20"/>
          <w:szCs w:val="20"/>
          <w:lang w:val="es-419" w:eastAsia="es-ES"/>
        </w:rPr>
        <w:t>Pero es de anotar que el acceso a la 2ª instancia no es una garantía procesal que opera per se, debido a que el apelante debe cumplir a cabalidad con una serie de obligaciones o de cargas procesales</w:t>
      </w:r>
      <w:r w:rsidR="00D55C9B">
        <w:rPr>
          <w:rFonts w:ascii="Arial" w:eastAsia="Times New Roman" w:hAnsi="Arial" w:cs="Arial"/>
          <w:sz w:val="20"/>
          <w:szCs w:val="20"/>
          <w:lang w:val="es-419" w:eastAsia="es-ES"/>
        </w:rPr>
        <w:t>…:</w:t>
      </w:r>
    </w:p>
    <w:p w:rsidR="00AE2770" w:rsidRPr="00AE2770" w:rsidRDefault="00AE2770" w:rsidP="00AE2770">
      <w:pPr>
        <w:spacing w:after="0" w:line="240" w:lineRule="auto"/>
        <w:jc w:val="both"/>
        <w:rPr>
          <w:rFonts w:ascii="Arial" w:eastAsia="Times New Roman" w:hAnsi="Arial" w:cs="Arial"/>
          <w:sz w:val="20"/>
          <w:szCs w:val="20"/>
          <w:lang w:val="es-419" w:eastAsia="es-ES"/>
        </w:rPr>
      </w:pPr>
    </w:p>
    <w:p w:rsidR="00AE2770" w:rsidRPr="00AE2770" w:rsidRDefault="00AE2770" w:rsidP="00AE2770">
      <w:pPr>
        <w:spacing w:after="0" w:line="240" w:lineRule="auto"/>
        <w:jc w:val="both"/>
        <w:rPr>
          <w:rFonts w:ascii="Arial" w:eastAsia="Times New Roman" w:hAnsi="Arial" w:cs="Arial"/>
          <w:sz w:val="20"/>
          <w:szCs w:val="20"/>
          <w:lang w:val="es-419" w:eastAsia="es-ES"/>
        </w:rPr>
      </w:pPr>
      <w:r w:rsidRPr="00AE2770">
        <w:rPr>
          <w:rFonts w:ascii="Arial" w:eastAsia="Times New Roman" w:hAnsi="Arial" w:cs="Arial"/>
          <w:sz w:val="20"/>
          <w:szCs w:val="20"/>
          <w:lang w:val="es-419" w:eastAsia="es-ES"/>
        </w:rPr>
        <w:t xml:space="preserve">Entre las cargas que debe asumir el recurrente, se encuentran las siguientes: </w:t>
      </w:r>
    </w:p>
    <w:p w:rsidR="00AE2770" w:rsidRPr="00AE2770" w:rsidRDefault="00AE2770" w:rsidP="00AE2770">
      <w:pPr>
        <w:spacing w:after="0" w:line="240" w:lineRule="auto"/>
        <w:jc w:val="both"/>
        <w:rPr>
          <w:rFonts w:ascii="Arial" w:eastAsia="Times New Roman" w:hAnsi="Arial" w:cs="Arial"/>
          <w:sz w:val="20"/>
          <w:szCs w:val="20"/>
          <w:lang w:val="es-419" w:eastAsia="es-ES"/>
        </w:rPr>
      </w:pPr>
    </w:p>
    <w:p w:rsidR="00AE2770" w:rsidRDefault="00AE2770" w:rsidP="00AE2770">
      <w:pPr>
        <w:spacing w:after="0" w:line="240" w:lineRule="auto"/>
        <w:jc w:val="both"/>
        <w:rPr>
          <w:rFonts w:ascii="Arial" w:eastAsia="Times New Roman" w:hAnsi="Arial" w:cs="Arial"/>
          <w:sz w:val="20"/>
          <w:szCs w:val="20"/>
          <w:lang w:val="es-419" w:eastAsia="es-ES"/>
        </w:rPr>
      </w:pPr>
      <w:r w:rsidRPr="00AE2770">
        <w:rPr>
          <w:rFonts w:ascii="Arial" w:eastAsia="Times New Roman" w:hAnsi="Arial" w:cs="Arial"/>
          <w:sz w:val="20"/>
          <w:szCs w:val="20"/>
          <w:lang w:val="es-419" w:eastAsia="es-ES"/>
        </w:rPr>
        <w:t>1)</w:t>
      </w:r>
      <w:r w:rsidRPr="00AE2770">
        <w:rPr>
          <w:rFonts w:ascii="Arial" w:eastAsia="Times New Roman" w:hAnsi="Arial" w:cs="Arial"/>
          <w:sz w:val="20"/>
          <w:szCs w:val="20"/>
          <w:lang w:val="es-419" w:eastAsia="es-ES"/>
        </w:rPr>
        <w:tab/>
        <w:t>La interposición y sustentación del recurso dentro de los términos o plazos establecidos</w:t>
      </w:r>
      <w:r w:rsidR="00D55C9B">
        <w:rPr>
          <w:rFonts w:ascii="Arial" w:eastAsia="Times New Roman" w:hAnsi="Arial" w:cs="Arial"/>
          <w:sz w:val="20"/>
          <w:szCs w:val="20"/>
          <w:lang w:val="es-419" w:eastAsia="es-ES"/>
        </w:rPr>
        <w:t>…</w:t>
      </w:r>
    </w:p>
    <w:p w:rsidR="00D55C9B" w:rsidRPr="00AE2770" w:rsidRDefault="00D55C9B" w:rsidP="00AE2770">
      <w:pPr>
        <w:spacing w:after="0" w:line="240" w:lineRule="auto"/>
        <w:jc w:val="both"/>
        <w:rPr>
          <w:rFonts w:ascii="Arial" w:eastAsia="Times New Roman" w:hAnsi="Arial" w:cs="Arial"/>
          <w:sz w:val="20"/>
          <w:szCs w:val="20"/>
          <w:lang w:val="es-419" w:eastAsia="es-ES"/>
        </w:rPr>
      </w:pPr>
    </w:p>
    <w:p w:rsidR="00AE2770" w:rsidRPr="00AE2770" w:rsidRDefault="00AE2770" w:rsidP="00AE2770">
      <w:pPr>
        <w:spacing w:after="0" w:line="240" w:lineRule="auto"/>
        <w:jc w:val="both"/>
        <w:rPr>
          <w:rFonts w:ascii="Arial" w:eastAsia="Times New Roman" w:hAnsi="Arial" w:cs="Arial"/>
          <w:sz w:val="20"/>
          <w:szCs w:val="20"/>
          <w:lang w:val="es-419" w:eastAsia="es-ES"/>
        </w:rPr>
      </w:pPr>
      <w:r w:rsidRPr="00AE2770">
        <w:rPr>
          <w:rFonts w:ascii="Arial" w:eastAsia="Times New Roman" w:hAnsi="Arial" w:cs="Arial"/>
          <w:sz w:val="20"/>
          <w:szCs w:val="20"/>
          <w:lang w:val="es-419" w:eastAsia="es-ES"/>
        </w:rPr>
        <w:t>2)</w:t>
      </w:r>
      <w:r w:rsidRPr="00AE2770">
        <w:rPr>
          <w:rFonts w:ascii="Arial" w:eastAsia="Times New Roman" w:hAnsi="Arial" w:cs="Arial"/>
          <w:sz w:val="20"/>
          <w:szCs w:val="20"/>
          <w:lang w:val="es-419" w:eastAsia="es-ES"/>
        </w:rPr>
        <w:tab/>
        <w:t>Que la decisión opugnada sea susceptible del recurso de alzada.</w:t>
      </w:r>
    </w:p>
    <w:p w:rsidR="00AE2770" w:rsidRPr="00AE2770" w:rsidRDefault="00AE2770" w:rsidP="00AE2770">
      <w:pPr>
        <w:spacing w:after="0" w:line="240" w:lineRule="auto"/>
        <w:jc w:val="both"/>
        <w:rPr>
          <w:rFonts w:ascii="Arial" w:eastAsia="Times New Roman" w:hAnsi="Arial" w:cs="Arial"/>
          <w:sz w:val="20"/>
          <w:szCs w:val="20"/>
          <w:lang w:val="es-419" w:eastAsia="es-ES"/>
        </w:rPr>
      </w:pPr>
    </w:p>
    <w:p w:rsidR="00AE2770" w:rsidRPr="00AE2770" w:rsidRDefault="00AE2770" w:rsidP="00AE2770">
      <w:pPr>
        <w:spacing w:after="0" w:line="240" w:lineRule="auto"/>
        <w:jc w:val="both"/>
        <w:rPr>
          <w:rFonts w:ascii="Arial" w:eastAsia="Times New Roman" w:hAnsi="Arial" w:cs="Arial"/>
          <w:sz w:val="20"/>
          <w:szCs w:val="20"/>
          <w:lang w:val="es-419" w:eastAsia="es-ES"/>
        </w:rPr>
      </w:pPr>
      <w:r w:rsidRPr="00AE2770">
        <w:rPr>
          <w:rFonts w:ascii="Arial" w:eastAsia="Times New Roman" w:hAnsi="Arial" w:cs="Arial"/>
          <w:sz w:val="20"/>
          <w:szCs w:val="20"/>
          <w:lang w:val="es-419" w:eastAsia="es-ES"/>
        </w:rPr>
        <w:t>3)</w:t>
      </w:r>
      <w:r w:rsidRPr="00AE2770">
        <w:rPr>
          <w:rFonts w:ascii="Arial" w:eastAsia="Times New Roman" w:hAnsi="Arial" w:cs="Arial"/>
          <w:sz w:val="20"/>
          <w:szCs w:val="20"/>
          <w:lang w:val="es-419" w:eastAsia="es-ES"/>
        </w:rPr>
        <w:tab/>
        <w:t>La correcta o debida sustentación del recurso.</w:t>
      </w:r>
    </w:p>
    <w:p w:rsidR="00AE2770" w:rsidRPr="00AE2770" w:rsidRDefault="00AE2770" w:rsidP="00AE2770">
      <w:pPr>
        <w:spacing w:after="0" w:line="240" w:lineRule="auto"/>
        <w:jc w:val="both"/>
        <w:rPr>
          <w:rFonts w:ascii="Arial" w:eastAsia="Times New Roman" w:hAnsi="Arial" w:cs="Arial"/>
          <w:sz w:val="20"/>
          <w:szCs w:val="20"/>
          <w:lang w:val="es-419" w:eastAsia="es-ES"/>
        </w:rPr>
      </w:pPr>
    </w:p>
    <w:p w:rsidR="00AE2770" w:rsidRPr="00AE2770" w:rsidRDefault="00AE2770" w:rsidP="00AE2770">
      <w:pPr>
        <w:spacing w:after="0" w:line="240" w:lineRule="auto"/>
        <w:jc w:val="both"/>
        <w:rPr>
          <w:rFonts w:ascii="Arial" w:eastAsia="Times New Roman" w:hAnsi="Arial" w:cs="Arial"/>
          <w:sz w:val="20"/>
          <w:szCs w:val="20"/>
          <w:lang w:val="es-419" w:eastAsia="es-ES"/>
        </w:rPr>
      </w:pPr>
      <w:r w:rsidRPr="00AE2770">
        <w:rPr>
          <w:rFonts w:ascii="Arial" w:eastAsia="Times New Roman" w:hAnsi="Arial" w:cs="Arial"/>
          <w:sz w:val="20"/>
          <w:szCs w:val="20"/>
          <w:lang w:val="es-419" w:eastAsia="es-ES"/>
        </w:rPr>
        <w:t>4)</w:t>
      </w:r>
      <w:r w:rsidRPr="00AE2770">
        <w:rPr>
          <w:rFonts w:ascii="Arial" w:eastAsia="Times New Roman" w:hAnsi="Arial" w:cs="Arial"/>
          <w:sz w:val="20"/>
          <w:szCs w:val="20"/>
          <w:lang w:val="es-419" w:eastAsia="es-ES"/>
        </w:rPr>
        <w:tab/>
        <w:t>El interés jurídico o la legitimación para recurrir.</w:t>
      </w:r>
    </w:p>
    <w:p w:rsidR="00AE2770" w:rsidRPr="00AE2770" w:rsidRDefault="00AE2770" w:rsidP="00AE2770">
      <w:pPr>
        <w:spacing w:after="0" w:line="240" w:lineRule="auto"/>
        <w:jc w:val="both"/>
        <w:rPr>
          <w:rFonts w:ascii="Arial" w:eastAsia="Times New Roman" w:hAnsi="Arial" w:cs="Arial"/>
          <w:sz w:val="20"/>
          <w:szCs w:val="20"/>
          <w:lang w:val="es-419" w:eastAsia="es-ES"/>
        </w:rPr>
      </w:pPr>
    </w:p>
    <w:p w:rsidR="00BE7270" w:rsidRDefault="00AE2770" w:rsidP="00AE2770">
      <w:pPr>
        <w:spacing w:after="0" w:line="240" w:lineRule="auto"/>
        <w:jc w:val="both"/>
        <w:rPr>
          <w:rFonts w:ascii="Arial" w:eastAsia="Times New Roman" w:hAnsi="Arial" w:cs="Arial"/>
          <w:sz w:val="20"/>
          <w:szCs w:val="20"/>
          <w:lang w:val="es-419" w:eastAsia="es-ES"/>
        </w:rPr>
      </w:pPr>
      <w:r w:rsidRPr="00AE2770">
        <w:rPr>
          <w:rFonts w:ascii="Arial" w:eastAsia="Times New Roman" w:hAnsi="Arial" w:cs="Arial"/>
          <w:sz w:val="20"/>
          <w:szCs w:val="20"/>
          <w:lang w:val="es-419" w:eastAsia="es-ES"/>
        </w:rPr>
        <w:t>Al aplicar lo antes expuesto al caso en estudio, observa la Sala que el recurso de apelación fue interpuesto y sustentado dentro de los plazos legales en contra de una providencia susceptible de la alzada, aunado que el recurrente tenía interés para recurrir, pero de igual manera consideramos que la alzada carece del cumplimiento del requisito de la debida sustentación, por lo que la misma debe ser declarada desierta</w:t>
      </w:r>
      <w:r w:rsidR="00D55C9B">
        <w:rPr>
          <w:rFonts w:ascii="Arial" w:eastAsia="Times New Roman" w:hAnsi="Arial" w:cs="Arial"/>
          <w:sz w:val="20"/>
          <w:szCs w:val="20"/>
          <w:lang w:val="es-419" w:eastAsia="es-ES"/>
        </w:rPr>
        <w:t>…</w:t>
      </w:r>
    </w:p>
    <w:p w:rsidR="00D55C9B" w:rsidRDefault="00D55C9B" w:rsidP="00AE2770">
      <w:pPr>
        <w:spacing w:after="0" w:line="240" w:lineRule="auto"/>
        <w:jc w:val="both"/>
        <w:rPr>
          <w:rFonts w:ascii="Arial" w:eastAsia="Times New Roman" w:hAnsi="Arial" w:cs="Arial"/>
          <w:sz w:val="20"/>
          <w:szCs w:val="20"/>
          <w:lang w:val="es-419" w:eastAsia="es-ES"/>
        </w:rPr>
      </w:pPr>
    </w:p>
    <w:p w:rsidR="00D55C9B" w:rsidRPr="00BE7270" w:rsidRDefault="004D7E41" w:rsidP="00AE277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64589F" w:rsidRPr="0064589F">
        <w:rPr>
          <w:rFonts w:ascii="Arial" w:eastAsia="Times New Roman" w:hAnsi="Arial" w:cs="Arial"/>
          <w:sz w:val="20"/>
          <w:szCs w:val="20"/>
          <w:lang w:val="es-419" w:eastAsia="es-ES"/>
        </w:rPr>
        <w:t>se debe tener en cuenta que si bien es cierto que en materia del cumplimiento del requisito de la sustentación de una alzada no se exige ninguna técnica especial, también es verdad que el recurrente tiene la carga de manifestar de manera clara, lógica, concisa y precisa las razones tanto de hecho como de derecho por las cuales se siente inconforme con la decisión opugnada, y es obvio que ante la 2ª instancia debe expresar argumentos noveles con los cuales se pretenda rebatir lo decidido por el Juzgado A quo</w:t>
      </w:r>
      <w:r>
        <w:rPr>
          <w:rFonts w:ascii="Arial" w:eastAsia="Times New Roman" w:hAnsi="Arial" w:cs="Arial"/>
          <w:sz w:val="20"/>
          <w:szCs w:val="20"/>
          <w:lang w:val="es-419" w:eastAsia="es-ES"/>
        </w:rPr>
        <w:t>…</w:t>
      </w:r>
    </w:p>
    <w:p w:rsidR="00BE7270" w:rsidRPr="00BE7270" w:rsidRDefault="00BE7270" w:rsidP="00BE7270">
      <w:pPr>
        <w:spacing w:after="0" w:line="240" w:lineRule="auto"/>
        <w:jc w:val="both"/>
        <w:rPr>
          <w:rFonts w:ascii="Arial" w:eastAsia="Times New Roman" w:hAnsi="Arial" w:cs="Arial"/>
          <w:sz w:val="20"/>
          <w:szCs w:val="20"/>
          <w:lang w:val="es-ES" w:eastAsia="es-ES"/>
        </w:rPr>
      </w:pPr>
    </w:p>
    <w:p w:rsidR="00BE7270" w:rsidRPr="00BE7270" w:rsidRDefault="00BE7270" w:rsidP="00BE7270">
      <w:pPr>
        <w:spacing w:after="0" w:line="240" w:lineRule="auto"/>
        <w:jc w:val="both"/>
        <w:rPr>
          <w:rFonts w:ascii="Arial" w:eastAsia="Times New Roman" w:hAnsi="Arial" w:cs="Arial"/>
          <w:sz w:val="20"/>
          <w:szCs w:val="20"/>
          <w:lang w:val="es-ES" w:eastAsia="es-ES"/>
        </w:rPr>
      </w:pPr>
    </w:p>
    <w:p w:rsidR="00BE7270" w:rsidRPr="00BE7270" w:rsidRDefault="00BE7270" w:rsidP="00BE7270">
      <w:pPr>
        <w:spacing w:after="0" w:line="240" w:lineRule="auto"/>
        <w:jc w:val="both"/>
        <w:rPr>
          <w:rFonts w:ascii="Arial" w:eastAsia="Times New Roman" w:hAnsi="Arial" w:cs="Arial"/>
          <w:sz w:val="20"/>
          <w:szCs w:val="20"/>
          <w:lang w:val="es-ES" w:eastAsia="es-ES"/>
        </w:rPr>
      </w:pPr>
    </w:p>
    <w:bookmarkEnd w:id="0"/>
    <w:p w:rsidR="00860314" w:rsidRPr="00BE7270" w:rsidRDefault="00860314" w:rsidP="00BE7270">
      <w:pPr>
        <w:spacing w:after="0" w:line="276" w:lineRule="auto"/>
        <w:jc w:val="center"/>
        <w:rPr>
          <w:rFonts w:ascii="Tahoma" w:eastAsia="Verdana" w:hAnsi="Tahoma" w:cs="Tahoma"/>
          <w:b/>
          <w:sz w:val="24"/>
          <w:szCs w:val="24"/>
        </w:rPr>
      </w:pPr>
      <w:r w:rsidRPr="00BE7270">
        <w:rPr>
          <w:rFonts w:ascii="Tahoma" w:eastAsia="Verdana" w:hAnsi="Tahoma" w:cs="Tahoma"/>
          <w:b/>
          <w:sz w:val="24"/>
          <w:szCs w:val="24"/>
        </w:rPr>
        <w:t>REPÚBLICA DE COLOMBIA</w:t>
      </w:r>
    </w:p>
    <w:p w:rsidR="00860314" w:rsidRPr="00BE7270" w:rsidRDefault="00860314" w:rsidP="00BE7270">
      <w:pPr>
        <w:spacing w:after="0" w:line="276" w:lineRule="auto"/>
        <w:jc w:val="center"/>
        <w:rPr>
          <w:rFonts w:ascii="Tahoma" w:eastAsia="Verdana" w:hAnsi="Tahoma" w:cs="Tahoma"/>
          <w:b/>
          <w:sz w:val="24"/>
          <w:szCs w:val="24"/>
        </w:rPr>
      </w:pPr>
      <w:r w:rsidRPr="00BE7270">
        <w:rPr>
          <w:rFonts w:ascii="Tahoma" w:eastAsia="Verdana" w:hAnsi="Tahoma" w:cs="Tahoma"/>
          <w:b/>
          <w:sz w:val="24"/>
          <w:szCs w:val="24"/>
        </w:rPr>
        <w:t>RAMA JUDICIAL DEL PODER PÚBLICO</w:t>
      </w:r>
    </w:p>
    <w:p w:rsidR="00860314" w:rsidRPr="00BE7270" w:rsidRDefault="00860314" w:rsidP="00BE7270">
      <w:pPr>
        <w:spacing w:after="0" w:line="276" w:lineRule="auto"/>
        <w:jc w:val="center"/>
        <w:rPr>
          <w:rFonts w:ascii="Tahoma" w:eastAsia="Verdana" w:hAnsi="Tahoma" w:cs="Tahoma"/>
          <w:b/>
          <w:sz w:val="24"/>
          <w:szCs w:val="24"/>
        </w:rPr>
      </w:pPr>
      <w:r w:rsidRPr="00BE7270">
        <w:rPr>
          <w:rFonts w:ascii="Tahoma" w:eastAsia="Verdana" w:hAnsi="Tahoma" w:cs="Tahoma"/>
          <w:noProof/>
          <w:sz w:val="24"/>
          <w:szCs w:val="24"/>
          <w:lang w:eastAsia="es-CO"/>
        </w:rPr>
        <w:drawing>
          <wp:inline distT="0" distB="0" distL="0" distR="0" wp14:anchorId="3D6347BE" wp14:editId="24C41B77">
            <wp:extent cx="10890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89025" cy="962025"/>
                    </a:xfrm>
                    <a:prstGeom prst="rect">
                      <a:avLst/>
                    </a:prstGeom>
                    <a:noFill/>
                    <a:ln>
                      <a:noFill/>
                    </a:ln>
                  </pic:spPr>
                </pic:pic>
              </a:graphicData>
            </a:graphic>
          </wp:inline>
        </w:drawing>
      </w:r>
    </w:p>
    <w:p w:rsidR="00860314" w:rsidRPr="00BE7270" w:rsidRDefault="00860314" w:rsidP="00BE7270">
      <w:pPr>
        <w:spacing w:after="0" w:line="276" w:lineRule="auto"/>
        <w:jc w:val="center"/>
        <w:rPr>
          <w:rFonts w:ascii="Tahoma" w:eastAsia="Verdana" w:hAnsi="Tahoma" w:cs="Tahoma"/>
          <w:b/>
          <w:sz w:val="24"/>
          <w:szCs w:val="24"/>
        </w:rPr>
      </w:pPr>
      <w:r w:rsidRPr="00BE7270">
        <w:rPr>
          <w:rFonts w:ascii="Tahoma" w:eastAsia="Verdana" w:hAnsi="Tahoma" w:cs="Tahoma"/>
          <w:b/>
          <w:sz w:val="24"/>
          <w:szCs w:val="24"/>
        </w:rPr>
        <w:t>TRIBUNAL SUPERIOR DEL DISTRITO JUDICIAL DE PEREIRA</w:t>
      </w:r>
    </w:p>
    <w:p w:rsidR="00860314" w:rsidRPr="00BE7270" w:rsidRDefault="00860314" w:rsidP="00BE7270">
      <w:pPr>
        <w:spacing w:after="0" w:line="276" w:lineRule="auto"/>
        <w:jc w:val="center"/>
        <w:rPr>
          <w:rFonts w:ascii="Tahoma" w:eastAsia="Verdana" w:hAnsi="Tahoma" w:cs="Tahoma"/>
          <w:b/>
          <w:sz w:val="24"/>
          <w:szCs w:val="24"/>
        </w:rPr>
      </w:pPr>
      <w:r w:rsidRPr="00BE7270">
        <w:rPr>
          <w:rFonts w:ascii="Tahoma" w:eastAsia="Verdana" w:hAnsi="Tahoma" w:cs="Tahoma"/>
          <w:b/>
          <w:sz w:val="24"/>
          <w:szCs w:val="24"/>
        </w:rPr>
        <w:t>SALA DE DECISIÓN PENAL</w:t>
      </w:r>
    </w:p>
    <w:p w:rsidR="00860314" w:rsidRPr="00BE7270" w:rsidRDefault="00860314" w:rsidP="00BE7270">
      <w:pPr>
        <w:spacing w:after="0" w:line="276" w:lineRule="auto"/>
        <w:jc w:val="center"/>
        <w:rPr>
          <w:rFonts w:ascii="Tahoma" w:eastAsia="Verdana" w:hAnsi="Tahoma" w:cs="Tahoma"/>
          <w:b/>
          <w:sz w:val="24"/>
          <w:szCs w:val="24"/>
        </w:rPr>
      </w:pPr>
    </w:p>
    <w:p w:rsidR="00860314" w:rsidRPr="00BE7270" w:rsidRDefault="00860314" w:rsidP="00BE7270">
      <w:pPr>
        <w:spacing w:after="0" w:line="276" w:lineRule="auto"/>
        <w:jc w:val="center"/>
        <w:rPr>
          <w:rFonts w:ascii="Tahoma" w:eastAsia="Verdana" w:hAnsi="Tahoma" w:cs="Tahoma"/>
          <w:b/>
          <w:sz w:val="24"/>
          <w:szCs w:val="24"/>
        </w:rPr>
      </w:pPr>
      <w:r w:rsidRPr="00BE7270">
        <w:rPr>
          <w:rFonts w:ascii="Tahoma" w:eastAsia="Verdana" w:hAnsi="Tahoma" w:cs="Tahoma"/>
          <w:b/>
          <w:sz w:val="24"/>
          <w:szCs w:val="24"/>
        </w:rPr>
        <w:t>M.P. MANUEL YARZAGARAY BANDERA</w:t>
      </w:r>
    </w:p>
    <w:p w:rsidR="00860314" w:rsidRPr="00BE7270" w:rsidRDefault="00860314" w:rsidP="00BE7270">
      <w:pPr>
        <w:spacing w:after="0" w:line="276" w:lineRule="auto"/>
        <w:jc w:val="center"/>
        <w:rPr>
          <w:rFonts w:ascii="Tahoma" w:eastAsia="Verdana" w:hAnsi="Tahoma" w:cs="Tahoma"/>
          <w:sz w:val="24"/>
          <w:szCs w:val="24"/>
        </w:rPr>
      </w:pPr>
    </w:p>
    <w:p w:rsidR="00860314" w:rsidRPr="00BE7270" w:rsidRDefault="00F931F9" w:rsidP="00BE7270">
      <w:pPr>
        <w:spacing w:after="0" w:line="276" w:lineRule="auto"/>
        <w:jc w:val="center"/>
        <w:rPr>
          <w:rFonts w:ascii="Tahoma" w:eastAsia="Times New Roman" w:hAnsi="Tahoma" w:cs="Tahoma"/>
          <w:b/>
          <w:bCs/>
          <w:sz w:val="24"/>
          <w:szCs w:val="24"/>
          <w:lang w:val="es-ES"/>
        </w:rPr>
      </w:pPr>
      <w:r w:rsidRPr="00BE7270">
        <w:rPr>
          <w:rFonts w:ascii="Tahoma" w:eastAsia="Times New Roman" w:hAnsi="Tahoma" w:cs="Tahoma"/>
          <w:b/>
          <w:bCs/>
          <w:sz w:val="24"/>
          <w:szCs w:val="24"/>
          <w:lang w:val="es-ES"/>
        </w:rPr>
        <w:t>AUTO</w:t>
      </w:r>
      <w:r w:rsidR="00860314" w:rsidRPr="00BE7270">
        <w:rPr>
          <w:rFonts w:ascii="Tahoma" w:eastAsia="Times New Roman" w:hAnsi="Tahoma" w:cs="Tahoma"/>
          <w:b/>
          <w:bCs/>
          <w:sz w:val="24"/>
          <w:szCs w:val="24"/>
          <w:lang w:val="es-ES"/>
        </w:rPr>
        <w:t xml:space="preserve"> DE 2ª INSTANCIA</w:t>
      </w:r>
    </w:p>
    <w:p w:rsidR="00F931F9" w:rsidRPr="00BE7270" w:rsidRDefault="00F931F9" w:rsidP="00BE7270">
      <w:pPr>
        <w:spacing w:after="0" w:line="276" w:lineRule="auto"/>
        <w:rPr>
          <w:rFonts w:ascii="Tahoma" w:eastAsia="Times New Roman" w:hAnsi="Tahoma" w:cs="Tahoma"/>
          <w:sz w:val="24"/>
          <w:szCs w:val="24"/>
          <w:lang w:val="es-419" w:eastAsia="es-ES"/>
        </w:rPr>
      </w:pPr>
    </w:p>
    <w:p w:rsidR="00860314" w:rsidRPr="00BE7270" w:rsidRDefault="00860314" w:rsidP="00BE7270">
      <w:pPr>
        <w:spacing w:after="0" w:line="276" w:lineRule="auto"/>
        <w:jc w:val="both"/>
        <w:rPr>
          <w:rFonts w:ascii="Tahoma" w:eastAsia="Times New Roman" w:hAnsi="Tahoma" w:cs="Tahoma"/>
          <w:sz w:val="24"/>
          <w:szCs w:val="24"/>
          <w:lang w:val="es-419" w:eastAsia="es-ES"/>
        </w:rPr>
      </w:pPr>
      <w:r w:rsidRPr="00BE7270">
        <w:rPr>
          <w:rFonts w:ascii="Tahoma" w:eastAsia="Times New Roman" w:hAnsi="Tahoma" w:cs="Tahoma"/>
          <w:sz w:val="24"/>
          <w:szCs w:val="24"/>
          <w:lang w:val="es-419" w:eastAsia="es-ES"/>
        </w:rPr>
        <w:t xml:space="preserve">Pereira, </w:t>
      </w:r>
      <w:r w:rsidR="00E33241" w:rsidRPr="00BE7270">
        <w:rPr>
          <w:rFonts w:ascii="Tahoma" w:eastAsia="Times New Roman" w:hAnsi="Tahoma" w:cs="Tahoma"/>
          <w:sz w:val="24"/>
          <w:szCs w:val="24"/>
          <w:lang w:val="es-419" w:eastAsia="es-ES"/>
        </w:rPr>
        <w:t xml:space="preserve">veinticuatro (24) de </w:t>
      </w:r>
      <w:r w:rsidR="00823270" w:rsidRPr="00BE7270">
        <w:rPr>
          <w:rFonts w:ascii="Tahoma" w:eastAsia="Times New Roman" w:hAnsi="Tahoma" w:cs="Tahoma"/>
          <w:sz w:val="24"/>
          <w:szCs w:val="24"/>
          <w:lang w:eastAsia="es-ES"/>
        </w:rPr>
        <w:t>marzo</w:t>
      </w:r>
      <w:r w:rsidRPr="00BE7270">
        <w:rPr>
          <w:rFonts w:ascii="Tahoma" w:eastAsia="Times New Roman" w:hAnsi="Tahoma" w:cs="Tahoma"/>
          <w:sz w:val="24"/>
          <w:szCs w:val="24"/>
          <w:lang w:eastAsia="es-ES"/>
        </w:rPr>
        <w:t xml:space="preserve"> de </w:t>
      </w:r>
      <w:r w:rsidRPr="00BE7270">
        <w:rPr>
          <w:rFonts w:ascii="Tahoma" w:eastAsia="Times New Roman" w:hAnsi="Tahoma" w:cs="Tahoma"/>
          <w:sz w:val="24"/>
          <w:szCs w:val="24"/>
          <w:lang w:val="es-419" w:eastAsia="es-ES"/>
        </w:rPr>
        <w:t>dos mil veintidós (2.022)</w:t>
      </w:r>
    </w:p>
    <w:p w:rsidR="00F931F9" w:rsidRPr="00BE7270" w:rsidRDefault="00F931F9" w:rsidP="00BE7270">
      <w:pPr>
        <w:spacing w:after="0" w:line="276" w:lineRule="auto"/>
        <w:jc w:val="both"/>
        <w:rPr>
          <w:rFonts w:ascii="Tahoma" w:eastAsia="Times New Roman" w:hAnsi="Tahoma" w:cs="Tahoma"/>
          <w:sz w:val="24"/>
          <w:szCs w:val="24"/>
          <w:lang w:val="es-419" w:eastAsia="es-ES"/>
        </w:rPr>
      </w:pPr>
      <w:r w:rsidRPr="00BE7270">
        <w:rPr>
          <w:rFonts w:ascii="Tahoma" w:eastAsia="Times New Roman" w:hAnsi="Tahoma" w:cs="Tahoma"/>
          <w:sz w:val="24"/>
          <w:szCs w:val="24"/>
          <w:lang w:val="es-419" w:eastAsia="es-ES"/>
        </w:rPr>
        <w:t xml:space="preserve">Acta Nro. </w:t>
      </w:r>
      <w:r w:rsidR="00BB6F12" w:rsidRPr="00BE7270">
        <w:rPr>
          <w:rFonts w:ascii="Tahoma" w:eastAsia="Times New Roman" w:hAnsi="Tahoma" w:cs="Tahoma"/>
          <w:sz w:val="24"/>
          <w:szCs w:val="24"/>
          <w:lang w:val="es-419" w:eastAsia="es-ES"/>
        </w:rPr>
        <w:t xml:space="preserve">312 </w:t>
      </w:r>
    </w:p>
    <w:p w:rsidR="00F931F9" w:rsidRPr="00BE7270" w:rsidRDefault="00F931F9" w:rsidP="00BE7270">
      <w:pPr>
        <w:spacing w:after="0" w:line="276" w:lineRule="auto"/>
        <w:jc w:val="both"/>
        <w:rPr>
          <w:rFonts w:ascii="Tahoma" w:eastAsia="Times New Roman" w:hAnsi="Tahoma" w:cs="Tahoma"/>
          <w:sz w:val="24"/>
          <w:szCs w:val="24"/>
          <w:lang w:val="es-419" w:eastAsia="es-ES"/>
        </w:rPr>
      </w:pPr>
      <w:r w:rsidRPr="00BE7270">
        <w:rPr>
          <w:rFonts w:ascii="Tahoma" w:eastAsia="Times New Roman" w:hAnsi="Tahoma" w:cs="Tahoma"/>
          <w:sz w:val="24"/>
          <w:szCs w:val="24"/>
          <w:lang w:val="es-419" w:eastAsia="es-ES"/>
        </w:rPr>
        <w:t>Hora</w:t>
      </w:r>
      <w:r w:rsidR="00823270" w:rsidRPr="00BE7270">
        <w:rPr>
          <w:rFonts w:ascii="Tahoma" w:eastAsia="Times New Roman" w:hAnsi="Tahoma" w:cs="Tahoma"/>
          <w:sz w:val="24"/>
          <w:szCs w:val="24"/>
          <w:lang w:val="es-419" w:eastAsia="es-ES"/>
        </w:rPr>
        <w:t xml:space="preserve">: </w:t>
      </w:r>
      <w:r w:rsidR="00BB6F12" w:rsidRPr="00BE7270">
        <w:rPr>
          <w:rFonts w:ascii="Tahoma" w:eastAsia="Times New Roman" w:hAnsi="Tahoma" w:cs="Tahoma"/>
          <w:sz w:val="24"/>
          <w:szCs w:val="24"/>
          <w:lang w:val="es-419" w:eastAsia="es-ES"/>
        </w:rPr>
        <w:t xml:space="preserve">1:30 p.m. </w:t>
      </w:r>
      <w:r w:rsidRPr="00BE7270">
        <w:rPr>
          <w:rFonts w:ascii="Tahoma" w:eastAsia="Times New Roman" w:hAnsi="Tahoma" w:cs="Tahoma"/>
          <w:sz w:val="24"/>
          <w:szCs w:val="24"/>
          <w:lang w:val="es-419" w:eastAsia="es-ES"/>
        </w:rPr>
        <w:t xml:space="preserve"> </w:t>
      </w:r>
    </w:p>
    <w:p w:rsidR="00860314" w:rsidRPr="00BE7270" w:rsidRDefault="00860314" w:rsidP="00BE7270">
      <w:pPr>
        <w:spacing w:after="0" w:line="276" w:lineRule="auto"/>
        <w:rPr>
          <w:rFonts w:ascii="Tahoma" w:eastAsia="Times New Roman" w:hAnsi="Tahoma" w:cs="Tahoma"/>
          <w:sz w:val="24"/>
          <w:szCs w:val="24"/>
          <w:lang w:eastAsia="es-ES"/>
        </w:rPr>
      </w:pPr>
      <w:r w:rsidRPr="00BE7270">
        <w:rPr>
          <w:rFonts w:ascii="Tahoma" w:eastAsia="Times New Roman" w:hAnsi="Tahoma" w:cs="Tahoma"/>
          <w:sz w:val="24"/>
          <w:szCs w:val="24"/>
          <w:lang w:eastAsia="es-ES"/>
        </w:rPr>
        <w:t xml:space="preserve"> </w:t>
      </w:r>
    </w:p>
    <w:p w:rsidR="00860314" w:rsidRPr="009B14C2" w:rsidRDefault="00860314" w:rsidP="009B14C2">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419" w:eastAsia="es-ES"/>
        </w:rPr>
      </w:pPr>
      <w:bookmarkStart w:id="2" w:name="_Hlk75872589"/>
      <w:bookmarkStart w:id="3" w:name="_Hlk87445922"/>
      <w:r w:rsidRPr="009B14C2">
        <w:rPr>
          <w:rFonts w:ascii="Tahoma" w:eastAsia="Times New Roman" w:hAnsi="Tahoma" w:cs="Tahoma"/>
          <w:iCs/>
          <w:szCs w:val="24"/>
          <w:lang w:val="es-419" w:eastAsia="es-ES"/>
        </w:rPr>
        <w:lastRenderedPageBreak/>
        <w:t>Indiciad</w:t>
      </w:r>
      <w:r w:rsidR="00FD2C20" w:rsidRPr="009B14C2">
        <w:rPr>
          <w:rFonts w:ascii="Tahoma" w:eastAsia="Times New Roman" w:hAnsi="Tahoma" w:cs="Tahoma"/>
          <w:iCs/>
          <w:szCs w:val="24"/>
          <w:lang w:val="es-419" w:eastAsia="es-ES"/>
        </w:rPr>
        <w:t>a</w:t>
      </w:r>
      <w:r w:rsidRPr="009B14C2">
        <w:rPr>
          <w:rFonts w:ascii="Tahoma" w:eastAsia="Times New Roman" w:hAnsi="Tahoma" w:cs="Tahoma"/>
          <w:iCs/>
          <w:szCs w:val="24"/>
          <w:lang w:val="es-419" w:eastAsia="es-ES"/>
        </w:rPr>
        <w:t xml:space="preserve">: </w:t>
      </w:r>
      <w:r w:rsidR="009B14C2">
        <w:rPr>
          <w:rFonts w:ascii="Tahoma" w:eastAsia="Times New Roman" w:hAnsi="Tahoma" w:cs="Tahoma"/>
          <w:iCs/>
          <w:szCs w:val="24"/>
          <w:lang w:val="es-419" w:eastAsia="es-ES"/>
        </w:rPr>
        <w:t>JEMF</w:t>
      </w:r>
      <w:r w:rsidR="007B5DE4" w:rsidRPr="009B14C2">
        <w:rPr>
          <w:rFonts w:ascii="Tahoma" w:eastAsia="Times New Roman" w:hAnsi="Tahoma" w:cs="Tahoma"/>
          <w:iCs/>
          <w:szCs w:val="24"/>
          <w:lang w:val="es-419" w:eastAsia="es-ES"/>
        </w:rPr>
        <w:t xml:space="preserve"> </w:t>
      </w:r>
    </w:p>
    <w:p w:rsidR="00860314" w:rsidRPr="009B14C2" w:rsidRDefault="00860314" w:rsidP="009B14C2">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419" w:eastAsia="es-ES"/>
        </w:rPr>
      </w:pPr>
      <w:r w:rsidRPr="009B14C2">
        <w:rPr>
          <w:rFonts w:ascii="Tahoma" w:eastAsia="Times New Roman" w:hAnsi="Tahoma" w:cs="Tahoma"/>
          <w:iCs/>
          <w:szCs w:val="24"/>
          <w:lang w:val="es-419" w:eastAsia="es-ES"/>
        </w:rPr>
        <w:t xml:space="preserve">Delito: </w:t>
      </w:r>
      <w:r w:rsidR="007B5DE4" w:rsidRPr="009B14C2">
        <w:rPr>
          <w:rFonts w:ascii="Tahoma" w:eastAsia="Times New Roman" w:hAnsi="Tahoma" w:cs="Tahoma"/>
          <w:iCs/>
          <w:szCs w:val="24"/>
          <w:lang w:val="es-419" w:eastAsia="es-ES"/>
        </w:rPr>
        <w:t xml:space="preserve">Acceso carnal o acto sexual abusivo con incapaz de resistir agravado </w:t>
      </w:r>
    </w:p>
    <w:p w:rsidR="00A62F03" w:rsidRPr="009B14C2" w:rsidRDefault="00860314" w:rsidP="009B14C2">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419" w:eastAsia="es-ES"/>
        </w:rPr>
      </w:pPr>
      <w:r w:rsidRPr="009B14C2">
        <w:rPr>
          <w:rFonts w:ascii="Tahoma" w:eastAsia="Times New Roman" w:hAnsi="Tahoma" w:cs="Tahoma"/>
          <w:iCs/>
          <w:szCs w:val="24"/>
          <w:lang w:val="es-419" w:eastAsia="es-ES"/>
        </w:rPr>
        <w:t>Rad. #</w:t>
      </w:r>
      <w:r w:rsidRPr="009B14C2">
        <w:rPr>
          <w:rFonts w:ascii="Tahoma" w:eastAsia="Times New Roman" w:hAnsi="Tahoma" w:cs="Tahoma"/>
          <w:iCs/>
          <w:szCs w:val="24"/>
          <w:lang w:eastAsia="es-ES"/>
        </w:rPr>
        <w:t xml:space="preserve"> </w:t>
      </w:r>
      <w:bookmarkEnd w:id="2"/>
      <w:r w:rsidR="007B5DE4" w:rsidRPr="009B14C2">
        <w:rPr>
          <w:rFonts w:ascii="Tahoma" w:eastAsia="Times New Roman" w:hAnsi="Tahoma" w:cs="Tahoma"/>
          <w:iCs/>
          <w:szCs w:val="24"/>
          <w:lang w:val="es-419" w:eastAsia="es-ES"/>
        </w:rPr>
        <w:t>66001 60 00 035 2018 02231 01</w:t>
      </w:r>
    </w:p>
    <w:p w:rsidR="00860314" w:rsidRPr="009B14C2" w:rsidRDefault="00A62F03" w:rsidP="009B14C2">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9B14C2">
        <w:rPr>
          <w:rFonts w:ascii="Tahoma" w:eastAsia="Times New Roman" w:hAnsi="Tahoma" w:cs="Tahoma"/>
          <w:iCs/>
          <w:szCs w:val="24"/>
          <w:lang w:eastAsia="es-ES"/>
        </w:rPr>
        <w:t>Pro</w:t>
      </w:r>
      <w:r w:rsidR="00860314" w:rsidRPr="009B14C2">
        <w:rPr>
          <w:rFonts w:ascii="Tahoma" w:eastAsia="Times New Roman" w:hAnsi="Tahoma" w:cs="Tahoma"/>
          <w:iCs/>
          <w:szCs w:val="24"/>
          <w:lang w:eastAsia="es-ES"/>
        </w:rPr>
        <w:t xml:space="preserve">cedencia: Juzgado </w:t>
      </w:r>
      <w:r w:rsidRPr="009B14C2">
        <w:rPr>
          <w:rFonts w:ascii="Tahoma" w:eastAsia="Times New Roman" w:hAnsi="Tahoma" w:cs="Tahoma"/>
          <w:iCs/>
          <w:szCs w:val="24"/>
          <w:lang w:eastAsia="es-ES"/>
        </w:rPr>
        <w:t xml:space="preserve">7º </w:t>
      </w:r>
      <w:r w:rsidR="00860314" w:rsidRPr="009B14C2">
        <w:rPr>
          <w:rFonts w:ascii="Tahoma" w:eastAsia="Times New Roman" w:hAnsi="Tahoma" w:cs="Tahoma"/>
          <w:iCs/>
          <w:szCs w:val="24"/>
          <w:lang w:eastAsia="es-ES"/>
        </w:rPr>
        <w:t xml:space="preserve">Penal del Circuito de </w:t>
      </w:r>
      <w:r w:rsidRPr="009B14C2">
        <w:rPr>
          <w:rFonts w:ascii="Tahoma" w:eastAsia="Times New Roman" w:hAnsi="Tahoma" w:cs="Tahoma"/>
          <w:iCs/>
          <w:szCs w:val="24"/>
          <w:lang w:eastAsia="es-ES"/>
        </w:rPr>
        <w:t>Pereira</w:t>
      </w:r>
      <w:r w:rsidR="00860314" w:rsidRPr="009B14C2">
        <w:rPr>
          <w:rFonts w:ascii="Tahoma" w:eastAsia="Times New Roman" w:hAnsi="Tahoma" w:cs="Tahoma"/>
          <w:iCs/>
          <w:szCs w:val="24"/>
          <w:lang w:eastAsia="es-ES"/>
        </w:rPr>
        <w:t>.</w:t>
      </w:r>
    </w:p>
    <w:p w:rsidR="00860314" w:rsidRPr="009B14C2" w:rsidRDefault="00860314" w:rsidP="009B14C2">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9B14C2">
        <w:rPr>
          <w:rFonts w:ascii="Tahoma" w:eastAsia="Times New Roman" w:hAnsi="Tahoma" w:cs="Tahoma"/>
          <w:iCs/>
          <w:szCs w:val="24"/>
          <w:lang w:val="es-419" w:eastAsia="es-ES"/>
        </w:rPr>
        <w:t xml:space="preserve">Asunto: Resuelve </w:t>
      </w:r>
      <w:r w:rsidRPr="009B14C2">
        <w:rPr>
          <w:rFonts w:ascii="Tahoma" w:eastAsia="Times New Roman" w:hAnsi="Tahoma" w:cs="Tahoma"/>
          <w:iCs/>
          <w:szCs w:val="24"/>
          <w:lang w:eastAsia="es-ES"/>
        </w:rPr>
        <w:t xml:space="preserve">recurso de </w:t>
      </w:r>
      <w:r w:rsidRPr="009B14C2">
        <w:rPr>
          <w:rFonts w:ascii="Tahoma" w:eastAsia="Times New Roman" w:hAnsi="Tahoma" w:cs="Tahoma"/>
          <w:iCs/>
          <w:szCs w:val="24"/>
          <w:lang w:val="es-419" w:eastAsia="es-ES"/>
        </w:rPr>
        <w:t xml:space="preserve">apelación </w:t>
      </w:r>
      <w:r w:rsidRPr="009B14C2">
        <w:rPr>
          <w:rFonts w:ascii="Tahoma" w:eastAsia="Times New Roman" w:hAnsi="Tahoma" w:cs="Tahoma"/>
          <w:iCs/>
          <w:szCs w:val="24"/>
          <w:lang w:eastAsia="es-ES"/>
        </w:rPr>
        <w:t xml:space="preserve">interpuesto por la </w:t>
      </w:r>
      <w:r w:rsidR="007B5DE4" w:rsidRPr="009B14C2">
        <w:rPr>
          <w:rFonts w:ascii="Tahoma" w:eastAsia="Times New Roman" w:hAnsi="Tahoma" w:cs="Tahoma"/>
          <w:iCs/>
          <w:szCs w:val="24"/>
          <w:lang w:eastAsia="es-ES"/>
        </w:rPr>
        <w:t xml:space="preserve">defensa </w:t>
      </w:r>
      <w:r w:rsidRPr="009B14C2">
        <w:rPr>
          <w:rFonts w:ascii="Tahoma" w:eastAsia="Times New Roman" w:hAnsi="Tahoma" w:cs="Tahoma"/>
          <w:iCs/>
          <w:szCs w:val="24"/>
          <w:lang w:eastAsia="es-ES"/>
        </w:rPr>
        <w:t xml:space="preserve">en contra </w:t>
      </w:r>
      <w:r w:rsidR="00A62F03" w:rsidRPr="009B14C2">
        <w:rPr>
          <w:rFonts w:ascii="Tahoma" w:eastAsia="Times New Roman" w:hAnsi="Tahoma" w:cs="Tahoma"/>
          <w:iCs/>
          <w:szCs w:val="24"/>
          <w:lang w:eastAsia="es-ES"/>
        </w:rPr>
        <w:t>de auto inter</w:t>
      </w:r>
      <w:r w:rsidRPr="009B14C2">
        <w:rPr>
          <w:rFonts w:ascii="Tahoma" w:eastAsia="Times New Roman" w:hAnsi="Tahoma" w:cs="Tahoma"/>
          <w:iCs/>
          <w:szCs w:val="24"/>
          <w:lang w:eastAsia="es-ES"/>
        </w:rPr>
        <w:t xml:space="preserve">locutorio que no accedió a una petición de preclusión. </w:t>
      </w:r>
    </w:p>
    <w:p w:rsidR="00860314" w:rsidRPr="009B14C2" w:rsidRDefault="00860314" w:rsidP="009B14C2">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9B14C2">
        <w:rPr>
          <w:rFonts w:ascii="Tahoma" w:eastAsia="Times New Roman" w:hAnsi="Tahoma" w:cs="Tahoma"/>
          <w:iCs/>
          <w:szCs w:val="24"/>
          <w:lang w:eastAsia="es-ES"/>
        </w:rPr>
        <w:t xml:space="preserve">Temas: </w:t>
      </w:r>
      <w:r w:rsidR="00845859" w:rsidRPr="009B14C2">
        <w:rPr>
          <w:rFonts w:ascii="Tahoma" w:hAnsi="Tahoma" w:cs="Tahoma"/>
          <w:spacing w:val="-3"/>
          <w:szCs w:val="24"/>
        </w:rPr>
        <w:t>Procedencia de la petición de preclusión</w:t>
      </w:r>
    </w:p>
    <w:p w:rsidR="00860314" w:rsidRPr="009B14C2" w:rsidRDefault="00860314" w:rsidP="009B14C2">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Cs w:val="24"/>
          <w:lang w:val="es-419" w:eastAsia="es-ES"/>
        </w:rPr>
      </w:pPr>
      <w:r w:rsidRPr="009B14C2">
        <w:rPr>
          <w:rFonts w:ascii="Tahoma" w:eastAsia="Times New Roman" w:hAnsi="Tahoma" w:cs="Tahoma"/>
          <w:iCs/>
          <w:szCs w:val="24"/>
          <w:lang w:val="es-419" w:eastAsia="es-ES"/>
        </w:rPr>
        <w:t xml:space="preserve">Decisión: </w:t>
      </w:r>
      <w:bookmarkStart w:id="4" w:name="_Hlk88227037"/>
      <w:r w:rsidR="00E673C2" w:rsidRPr="009B14C2">
        <w:rPr>
          <w:rFonts w:ascii="Tahoma" w:eastAsia="Times New Roman" w:hAnsi="Tahoma" w:cs="Tahoma"/>
          <w:iCs/>
          <w:szCs w:val="24"/>
          <w:lang w:val="es-419" w:eastAsia="es-ES"/>
        </w:rPr>
        <w:t xml:space="preserve">Declara desierto el recurso interpuesto </w:t>
      </w:r>
    </w:p>
    <w:bookmarkEnd w:id="3"/>
    <w:bookmarkEnd w:id="4"/>
    <w:p w:rsidR="00860314" w:rsidRPr="00BE7270" w:rsidRDefault="00860314" w:rsidP="00BE7270">
      <w:pPr>
        <w:spacing w:after="0" w:line="276" w:lineRule="auto"/>
        <w:jc w:val="center"/>
        <w:rPr>
          <w:rFonts w:ascii="Tahoma" w:eastAsia="Times New Roman" w:hAnsi="Tahoma" w:cs="Tahoma"/>
          <w:b/>
          <w:sz w:val="24"/>
          <w:szCs w:val="24"/>
          <w:lang w:val="es-419" w:eastAsia="es-ES"/>
        </w:rPr>
      </w:pPr>
    </w:p>
    <w:p w:rsidR="00860314" w:rsidRPr="00BE7270" w:rsidRDefault="00860314" w:rsidP="00BE7270">
      <w:pPr>
        <w:spacing w:after="0" w:line="276" w:lineRule="auto"/>
        <w:jc w:val="center"/>
        <w:rPr>
          <w:rFonts w:ascii="Tahoma" w:eastAsia="Times New Roman" w:hAnsi="Tahoma" w:cs="Tahoma"/>
          <w:b/>
          <w:sz w:val="24"/>
          <w:szCs w:val="24"/>
          <w:lang w:val="es-419" w:eastAsia="es-ES"/>
        </w:rPr>
      </w:pPr>
      <w:r w:rsidRPr="00BE7270">
        <w:rPr>
          <w:rFonts w:ascii="Tahoma" w:eastAsia="Times New Roman" w:hAnsi="Tahoma" w:cs="Tahoma"/>
          <w:b/>
          <w:sz w:val="24"/>
          <w:szCs w:val="24"/>
          <w:lang w:val="es-419" w:eastAsia="es-ES"/>
        </w:rPr>
        <w:t>ASUNTO:</w:t>
      </w:r>
    </w:p>
    <w:p w:rsidR="00860314" w:rsidRPr="00BE7270" w:rsidRDefault="00860314" w:rsidP="00BE7270">
      <w:pPr>
        <w:spacing w:after="0" w:line="276" w:lineRule="auto"/>
        <w:jc w:val="center"/>
        <w:rPr>
          <w:rFonts w:ascii="Tahoma" w:eastAsia="Times New Roman" w:hAnsi="Tahoma" w:cs="Tahoma"/>
          <w:b/>
          <w:sz w:val="24"/>
          <w:szCs w:val="24"/>
          <w:lang w:val="es-419" w:eastAsia="es-ES"/>
        </w:rPr>
      </w:pPr>
    </w:p>
    <w:p w:rsidR="00860314" w:rsidRPr="00BE7270" w:rsidRDefault="00860314" w:rsidP="00BE7270">
      <w:pPr>
        <w:spacing w:after="0" w:line="276" w:lineRule="auto"/>
        <w:jc w:val="both"/>
        <w:rPr>
          <w:rFonts w:ascii="Tahoma" w:eastAsia="Times New Roman" w:hAnsi="Tahoma" w:cs="Tahoma"/>
          <w:sz w:val="24"/>
          <w:szCs w:val="24"/>
          <w:lang w:eastAsia="es-ES"/>
        </w:rPr>
      </w:pPr>
      <w:r w:rsidRPr="00BE7270">
        <w:rPr>
          <w:rFonts w:ascii="Tahoma" w:eastAsia="Times New Roman" w:hAnsi="Tahoma" w:cs="Tahoma"/>
          <w:sz w:val="24"/>
          <w:szCs w:val="24"/>
          <w:lang w:val="es-419" w:eastAsia="es-ES"/>
        </w:rPr>
        <w:t xml:space="preserve">Procede la Sala Penal de Decisión del Tribunal Superior de este Distrito Judicial a resolver </w:t>
      </w:r>
      <w:r w:rsidRPr="00BE7270">
        <w:rPr>
          <w:rFonts w:ascii="Tahoma" w:eastAsia="Times New Roman" w:hAnsi="Tahoma" w:cs="Tahoma"/>
          <w:sz w:val="24"/>
          <w:szCs w:val="24"/>
          <w:lang w:eastAsia="es-ES"/>
        </w:rPr>
        <w:t xml:space="preserve">el </w:t>
      </w:r>
      <w:r w:rsidRPr="00BE7270">
        <w:rPr>
          <w:rFonts w:ascii="Tahoma" w:eastAsia="Times New Roman" w:hAnsi="Tahoma" w:cs="Tahoma"/>
          <w:sz w:val="24"/>
          <w:szCs w:val="24"/>
          <w:lang w:val="es-419" w:eastAsia="es-ES"/>
        </w:rPr>
        <w:t xml:space="preserve">recurso de </w:t>
      </w:r>
      <w:r w:rsidRPr="00BE7270">
        <w:rPr>
          <w:rFonts w:ascii="Tahoma" w:eastAsia="Times New Roman" w:hAnsi="Tahoma" w:cs="Tahoma"/>
          <w:sz w:val="24"/>
          <w:szCs w:val="24"/>
          <w:lang w:eastAsia="es-ES"/>
        </w:rPr>
        <w:t xml:space="preserve">apelación interpuesto y sustentado oportunamente por </w:t>
      </w:r>
      <w:r w:rsidR="007B5DE4" w:rsidRPr="00BE7270">
        <w:rPr>
          <w:rFonts w:ascii="Tahoma" w:eastAsia="Times New Roman" w:hAnsi="Tahoma" w:cs="Tahoma"/>
          <w:sz w:val="24"/>
          <w:szCs w:val="24"/>
          <w:lang w:eastAsia="es-ES"/>
        </w:rPr>
        <w:t xml:space="preserve">la apoderada judicial del señor </w:t>
      </w:r>
      <w:r w:rsidR="009B14C2">
        <w:rPr>
          <w:rFonts w:ascii="Tahoma" w:eastAsia="Times New Roman" w:hAnsi="Tahoma" w:cs="Tahoma"/>
          <w:sz w:val="24"/>
          <w:szCs w:val="24"/>
          <w:lang w:eastAsia="es-ES"/>
        </w:rPr>
        <w:t>JEMF</w:t>
      </w:r>
      <w:r w:rsidR="007B5DE4" w:rsidRPr="00BE7270">
        <w:rPr>
          <w:rFonts w:ascii="Tahoma" w:eastAsia="Times New Roman" w:hAnsi="Tahoma" w:cs="Tahoma"/>
          <w:sz w:val="24"/>
          <w:szCs w:val="24"/>
          <w:lang w:eastAsia="es-ES"/>
        </w:rPr>
        <w:t xml:space="preserve"> </w:t>
      </w:r>
      <w:r w:rsidRPr="00BE7270">
        <w:rPr>
          <w:rFonts w:ascii="Tahoma" w:eastAsia="Times New Roman" w:hAnsi="Tahoma" w:cs="Tahoma"/>
          <w:sz w:val="24"/>
          <w:szCs w:val="24"/>
          <w:lang w:eastAsia="es-ES"/>
        </w:rPr>
        <w:t xml:space="preserve">en contra de la providencia interlocutoria proferida el </w:t>
      </w:r>
      <w:r w:rsidR="007B5DE4" w:rsidRPr="00BE7270">
        <w:rPr>
          <w:rFonts w:ascii="Tahoma" w:eastAsia="Times New Roman" w:hAnsi="Tahoma" w:cs="Tahoma"/>
          <w:sz w:val="24"/>
          <w:szCs w:val="24"/>
          <w:lang w:eastAsia="es-ES"/>
        </w:rPr>
        <w:t xml:space="preserve">9 de septiembre </w:t>
      </w:r>
      <w:r w:rsidRPr="00BE7270">
        <w:rPr>
          <w:rFonts w:ascii="Tahoma" w:eastAsia="Times New Roman" w:hAnsi="Tahoma" w:cs="Tahoma"/>
          <w:sz w:val="24"/>
          <w:szCs w:val="24"/>
          <w:lang w:eastAsia="es-ES"/>
        </w:rPr>
        <w:t xml:space="preserve">del 2.021 por parte del </w:t>
      </w:r>
      <w:bookmarkStart w:id="5" w:name="_Hlk88229152"/>
      <w:r w:rsidR="00A62F03" w:rsidRPr="00BE7270">
        <w:rPr>
          <w:rFonts w:ascii="Tahoma" w:eastAsia="Times New Roman" w:hAnsi="Tahoma" w:cs="Tahoma"/>
          <w:iCs/>
          <w:sz w:val="24"/>
          <w:szCs w:val="24"/>
          <w:lang w:eastAsia="es-ES"/>
        </w:rPr>
        <w:t>Juzgado 7º Penal del Circuito de esta localidad</w:t>
      </w:r>
      <w:r w:rsidRPr="00BE7270">
        <w:rPr>
          <w:rFonts w:ascii="Tahoma" w:eastAsia="Times New Roman" w:hAnsi="Tahoma" w:cs="Tahoma"/>
          <w:sz w:val="24"/>
          <w:szCs w:val="24"/>
          <w:lang w:eastAsia="es-ES"/>
        </w:rPr>
        <w:t xml:space="preserve">, </w:t>
      </w:r>
      <w:bookmarkEnd w:id="5"/>
      <w:r w:rsidRPr="00BE7270">
        <w:rPr>
          <w:rFonts w:ascii="Tahoma" w:eastAsia="Times New Roman" w:hAnsi="Tahoma" w:cs="Tahoma"/>
          <w:sz w:val="24"/>
          <w:szCs w:val="24"/>
          <w:lang w:eastAsia="es-ES"/>
        </w:rPr>
        <w:t xml:space="preserve">mediante la cual el Juzgado </w:t>
      </w:r>
      <w:r w:rsidRPr="00BE7270">
        <w:rPr>
          <w:rFonts w:ascii="Tahoma" w:eastAsia="Times New Roman" w:hAnsi="Tahoma" w:cs="Tahoma"/>
          <w:i/>
          <w:sz w:val="24"/>
          <w:szCs w:val="24"/>
          <w:lang w:eastAsia="es-ES"/>
        </w:rPr>
        <w:t>A quo</w:t>
      </w:r>
      <w:r w:rsidRPr="00BE7270">
        <w:rPr>
          <w:rFonts w:ascii="Tahoma" w:eastAsia="Times New Roman" w:hAnsi="Tahoma" w:cs="Tahoma"/>
          <w:sz w:val="24"/>
          <w:szCs w:val="24"/>
          <w:lang w:eastAsia="es-ES"/>
        </w:rPr>
        <w:t xml:space="preserve"> no accedió a una petición de preclusión deprecada por </w:t>
      </w:r>
      <w:r w:rsidR="007B5DE4" w:rsidRPr="00BE7270">
        <w:rPr>
          <w:rFonts w:ascii="Tahoma" w:eastAsia="Times New Roman" w:hAnsi="Tahoma" w:cs="Tahoma"/>
          <w:sz w:val="24"/>
          <w:szCs w:val="24"/>
          <w:lang w:eastAsia="es-ES"/>
        </w:rPr>
        <w:t xml:space="preserve">la defensa </w:t>
      </w:r>
      <w:r w:rsidRPr="00BE7270">
        <w:rPr>
          <w:rFonts w:ascii="Tahoma" w:eastAsia="Times New Roman" w:hAnsi="Tahoma" w:cs="Tahoma"/>
          <w:sz w:val="24"/>
          <w:szCs w:val="24"/>
          <w:lang w:eastAsia="es-ES"/>
        </w:rPr>
        <w:t>en el devenir de la</w:t>
      </w:r>
      <w:r w:rsidR="007B5DE4" w:rsidRPr="00BE7270">
        <w:rPr>
          <w:rFonts w:ascii="Tahoma" w:eastAsia="Times New Roman" w:hAnsi="Tahoma" w:cs="Tahoma"/>
          <w:sz w:val="24"/>
          <w:szCs w:val="24"/>
          <w:lang w:eastAsia="es-ES"/>
        </w:rPr>
        <w:t xml:space="preserve"> audiencia </w:t>
      </w:r>
      <w:r w:rsidR="00E33241" w:rsidRPr="00BE7270">
        <w:rPr>
          <w:rFonts w:ascii="Tahoma" w:eastAsia="Times New Roman" w:hAnsi="Tahoma" w:cs="Tahoma"/>
          <w:sz w:val="24"/>
          <w:szCs w:val="24"/>
          <w:lang w:eastAsia="es-ES"/>
        </w:rPr>
        <w:t>preparatoria</w:t>
      </w:r>
      <w:r w:rsidR="007B5DE4" w:rsidRPr="00BE7270">
        <w:rPr>
          <w:rFonts w:ascii="Tahoma" w:eastAsia="Times New Roman" w:hAnsi="Tahoma" w:cs="Tahoma"/>
          <w:sz w:val="24"/>
          <w:szCs w:val="24"/>
          <w:lang w:eastAsia="es-ES"/>
        </w:rPr>
        <w:t xml:space="preserve">. </w:t>
      </w:r>
    </w:p>
    <w:p w:rsidR="0029296F" w:rsidRPr="00BE7270" w:rsidRDefault="0029296F" w:rsidP="00BE7270">
      <w:pPr>
        <w:spacing w:after="0" w:line="276" w:lineRule="auto"/>
        <w:jc w:val="both"/>
        <w:rPr>
          <w:rFonts w:ascii="Tahoma" w:eastAsia="Times New Roman" w:hAnsi="Tahoma" w:cs="Tahoma"/>
          <w:b/>
          <w:sz w:val="24"/>
          <w:szCs w:val="24"/>
          <w:lang w:val="es-419" w:eastAsia="es-ES"/>
        </w:rPr>
      </w:pPr>
    </w:p>
    <w:p w:rsidR="00860314" w:rsidRPr="00BE7270" w:rsidRDefault="00860314" w:rsidP="00BE7270">
      <w:pPr>
        <w:spacing w:after="0" w:line="276" w:lineRule="auto"/>
        <w:jc w:val="center"/>
        <w:rPr>
          <w:rFonts w:ascii="Tahoma" w:eastAsia="Times New Roman" w:hAnsi="Tahoma" w:cs="Tahoma"/>
          <w:b/>
          <w:sz w:val="24"/>
          <w:szCs w:val="24"/>
          <w:lang w:val="es-419" w:eastAsia="es-ES"/>
        </w:rPr>
      </w:pPr>
      <w:r w:rsidRPr="00BE7270">
        <w:rPr>
          <w:rFonts w:ascii="Tahoma" w:eastAsia="Times New Roman" w:hAnsi="Tahoma" w:cs="Tahoma"/>
          <w:b/>
          <w:sz w:val="24"/>
          <w:szCs w:val="24"/>
          <w:lang w:val="es-419" w:eastAsia="es-ES"/>
        </w:rPr>
        <w:t>ANTECEDENTES:</w:t>
      </w:r>
    </w:p>
    <w:p w:rsidR="0029296F" w:rsidRPr="00BE7270" w:rsidRDefault="0029296F" w:rsidP="00BE7270">
      <w:pPr>
        <w:spacing w:after="0" w:line="276" w:lineRule="auto"/>
        <w:jc w:val="center"/>
        <w:rPr>
          <w:rFonts w:ascii="Tahoma" w:eastAsia="Times New Roman" w:hAnsi="Tahoma" w:cs="Tahoma"/>
          <w:b/>
          <w:sz w:val="24"/>
          <w:szCs w:val="24"/>
          <w:lang w:val="es-419" w:eastAsia="es-ES"/>
        </w:rPr>
      </w:pPr>
    </w:p>
    <w:p w:rsidR="002448F2" w:rsidRPr="00BE7270" w:rsidRDefault="00860314" w:rsidP="00BE7270">
      <w:pPr>
        <w:spacing w:after="0" w:line="276" w:lineRule="auto"/>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 xml:space="preserve">Los hechos que concitan la atención de la Colegiatura </w:t>
      </w:r>
      <w:r w:rsidR="00A62F03" w:rsidRPr="00BE7270">
        <w:rPr>
          <w:rFonts w:ascii="Tahoma" w:eastAsia="Times New Roman" w:hAnsi="Tahoma" w:cs="Tahoma"/>
          <w:sz w:val="24"/>
          <w:szCs w:val="24"/>
          <w:lang w:eastAsia="es-ES"/>
        </w:rPr>
        <w:t>tuvieron ocurrencia en</w:t>
      </w:r>
      <w:r w:rsidR="00C22D76" w:rsidRPr="00BE7270">
        <w:rPr>
          <w:rFonts w:ascii="Tahoma" w:eastAsia="Times New Roman" w:hAnsi="Tahoma" w:cs="Tahoma"/>
          <w:sz w:val="24"/>
          <w:szCs w:val="24"/>
          <w:lang w:eastAsia="es-ES"/>
        </w:rPr>
        <w:t xml:space="preserve">tre los </w:t>
      </w:r>
      <w:r w:rsidR="00F45D45" w:rsidRPr="00BE7270">
        <w:rPr>
          <w:rFonts w:ascii="Tahoma" w:eastAsia="Times New Roman" w:hAnsi="Tahoma" w:cs="Tahoma"/>
          <w:sz w:val="24"/>
          <w:szCs w:val="24"/>
          <w:lang w:eastAsia="es-ES"/>
        </w:rPr>
        <w:t>meses de mayo y julio de 2.018 en</w:t>
      </w:r>
      <w:r w:rsidR="00A62F03" w:rsidRPr="00BE7270">
        <w:rPr>
          <w:rFonts w:ascii="Tahoma" w:eastAsia="Times New Roman" w:hAnsi="Tahoma" w:cs="Tahoma"/>
          <w:sz w:val="24"/>
          <w:szCs w:val="24"/>
          <w:lang w:eastAsia="es-ES"/>
        </w:rPr>
        <w:t xml:space="preserve"> esta municipalidad</w:t>
      </w:r>
      <w:r w:rsidR="00F45D45" w:rsidRPr="00BE7270">
        <w:rPr>
          <w:rFonts w:ascii="Tahoma" w:eastAsia="Times New Roman" w:hAnsi="Tahoma" w:cs="Tahoma"/>
          <w:sz w:val="24"/>
          <w:szCs w:val="24"/>
          <w:lang w:eastAsia="es-ES"/>
        </w:rPr>
        <w:t>,</w:t>
      </w:r>
      <w:r w:rsidR="00102047" w:rsidRPr="00BE7270">
        <w:rPr>
          <w:rFonts w:ascii="Tahoma" w:eastAsia="Times New Roman" w:hAnsi="Tahoma" w:cs="Tahoma"/>
          <w:sz w:val="24"/>
          <w:szCs w:val="24"/>
          <w:lang w:eastAsia="es-ES"/>
        </w:rPr>
        <w:t xml:space="preserve"> </w:t>
      </w:r>
      <w:r w:rsidR="00C22D76" w:rsidRPr="00BE7270">
        <w:rPr>
          <w:rFonts w:ascii="Tahoma" w:eastAsia="Times New Roman" w:hAnsi="Tahoma" w:cs="Tahoma"/>
          <w:sz w:val="24"/>
          <w:szCs w:val="24"/>
          <w:lang w:eastAsia="es-ES"/>
        </w:rPr>
        <w:t>en el conjunto residencial Bosques de la Salle torre IV, apartamento 302</w:t>
      </w:r>
      <w:r w:rsidR="00F45D45" w:rsidRPr="00BE7270">
        <w:rPr>
          <w:rFonts w:ascii="Tahoma" w:eastAsia="Times New Roman" w:hAnsi="Tahoma" w:cs="Tahoma"/>
          <w:sz w:val="24"/>
          <w:szCs w:val="24"/>
          <w:lang w:eastAsia="es-ES"/>
        </w:rPr>
        <w:t xml:space="preserve">, lugar en el que el señor </w:t>
      </w:r>
      <w:r w:rsidR="009B14C2">
        <w:rPr>
          <w:rFonts w:ascii="Tahoma" w:eastAsia="Times New Roman" w:hAnsi="Tahoma" w:cs="Tahoma"/>
          <w:sz w:val="24"/>
          <w:szCs w:val="24"/>
          <w:lang w:eastAsia="es-ES"/>
        </w:rPr>
        <w:t>JEMF</w:t>
      </w:r>
      <w:r w:rsidR="00F45D45" w:rsidRPr="00BE7270">
        <w:rPr>
          <w:rFonts w:ascii="Tahoma" w:eastAsia="Times New Roman" w:hAnsi="Tahoma" w:cs="Tahoma"/>
          <w:sz w:val="24"/>
          <w:szCs w:val="24"/>
          <w:lang w:eastAsia="es-ES"/>
        </w:rPr>
        <w:t xml:space="preserve"> residía</w:t>
      </w:r>
      <w:r w:rsidR="00753420" w:rsidRPr="00BE7270">
        <w:rPr>
          <w:rFonts w:ascii="Tahoma" w:eastAsia="Times New Roman" w:hAnsi="Tahoma" w:cs="Tahoma"/>
          <w:sz w:val="24"/>
          <w:szCs w:val="24"/>
          <w:lang w:eastAsia="es-ES"/>
        </w:rPr>
        <w:t>,</w:t>
      </w:r>
      <w:r w:rsidR="00F45D45" w:rsidRPr="00BE7270">
        <w:rPr>
          <w:rFonts w:ascii="Tahoma" w:eastAsia="Times New Roman" w:hAnsi="Tahoma" w:cs="Tahoma"/>
          <w:sz w:val="24"/>
          <w:szCs w:val="24"/>
          <w:lang w:eastAsia="es-ES"/>
        </w:rPr>
        <w:t xml:space="preserve"> y a donde acudió la menor L.S.O.C., quien para esa época contaba con 14 años de edad, con el fin de recibir tratamiento a una serie de patologías </w:t>
      </w:r>
      <w:r w:rsidR="009F3E46" w:rsidRPr="00BE7270">
        <w:rPr>
          <w:rFonts w:ascii="Tahoma" w:eastAsia="Times New Roman" w:hAnsi="Tahoma" w:cs="Tahoma"/>
          <w:sz w:val="24"/>
          <w:szCs w:val="24"/>
          <w:lang w:eastAsia="es-ES"/>
        </w:rPr>
        <w:t xml:space="preserve">que padecía a través de </w:t>
      </w:r>
      <w:r w:rsidR="00F45D45" w:rsidRPr="00BE7270">
        <w:rPr>
          <w:rFonts w:ascii="Tahoma" w:eastAsia="Times New Roman" w:hAnsi="Tahoma" w:cs="Tahoma"/>
          <w:sz w:val="24"/>
          <w:szCs w:val="24"/>
          <w:lang w:eastAsia="es-ES"/>
        </w:rPr>
        <w:t>unas terapias de “light coaching”</w:t>
      </w:r>
      <w:r w:rsidR="00DE5D9D" w:rsidRPr="00BE7270">
        <w:rPr>
          <w:rFonts w:ascii="Tahoma" w:eastAsia="Times New Roman" w:hAnsi="Tahoma" w:cs="Tahoma"/>
          <w:sz w:val="24"/>
          <w:szCs w:val="24"/>
          <w:lang w:eastAsia="es-ES"/>
        </w:rPr>
        <w:t xml:space="preserve"> que este ofertaba</w:t>
      </w:r>
      <w:r w:rsidR="009F3E46" w:rsidRPr="00BE7270">
        <w:rPr>
          <w:rFonts w:ascii="Tahoma" w:eastAsia="Times New Roman" w:hAnsi="Tahoma" w:cs="Tahoma"/>
          <w:sz w:val="24"/>
          <w:szCs w:val="24"/>
          <w:lang w:eastAsia="es-ES"/>
        </w:rPr>
        <w:t>.</w:t>
      </w:r>
    </w:p>
    <w:p w:rsidR="00DE5D9D" w:rsidRPr="00BE7270" w:rsidRDefault="00DE5D9D" w:rsidP="00BE7270">
      <w:pPr>
        <w:spacing w:after="0" w:line="276" w:lineRule="auto"/>
        <w:jc w:val="both"/>
        <w:rPr>
          <w:rFonts w:ascii="Tahoma" w:eastAsia="Times New Roman" w:hAnsi="Tahoma" w:cs="Tahoma"/>
          <w:sz w:val="24"/>
          <w:szCs w:val="24"/>
          <w:lang w:eastAsia="es-ES"/>
        </w:rPr>
      </w:pPr>
    </w:p>
    <w:p w:rsidR="005A35E2" w:rsidRPr="00BE7270" w:rsidRDefault="00DE5D9D" w:rsidP="00BE7270">
      <w:pPr>
        <w:spacing w:after="0" w:line="276" w:lineRule="auto"/>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 xml:space="preserve">Ente el lapso señalado, la víctima acudió a 4 sesiones </w:t>
      </w:r>
      <w:r w:rsidR="003E1501" w:rsidRPr="00BE7270">
        <w:rPr>
          <w:rFonts w:ascii="Tahoma" w:eastAsia="Times New Roman" w:hAnsi="Tahoma" w:cs="Tahoma"/>
          <w:sz w:val="24"/>
          <w:szCs w:val="24"/>
          <w:lang w:eastAsia="es-ES"/>
        </w:rPr>
        <w:t xml:space="preserve">que duraban entre una hora y media y dos horas, </w:t>
      </w:r>
      <w:r w:rsidRPr="00BE7270">
        <w:rPr>
          <w:rFonts w:ascii="Tahoma" w:eastAsia="Times New Roman" w:hAnsi="Tahoma" w:cs="Tahoma"/>
          <w:sz w:val="24"/>
          <w:szCs w:val="24"/>
          <w:lang w:eastAsia="es-ES"/>
        </w:rPr>
        <w:t>en las que</w:t>
      </w:r>
      <w:r w:rsidR="00E22A35" w:rsidRPr="00BE7270">
        <w:rPr>
          <w:rFonts w:ascii="Tahoma" w:eastAsia="Times New Roman" w:hAnsi="Tahoma" w:cs="Tahoma"/>
          <w:sz w:val="24"/>
          <w:szCs w:val="24"/>
          <w:lang w:eastAsia="es-ES"/>
        </w:rPr>
        <w:t xml:space="preserve"> ella</w:t>
      </w:r>
      <w:r w:rsidRPr="00BE7270">
        <w:rPr>
          <w:rFonts w:ascii="Tahoma" w:eastAsia="Times New Roman" w:hAnsi="Tahoma" w:cs="Tahoma"/>
          <w:sz w:val="24"/>
          <w:szCs w:val="24"/>
          <w:lang w:eastAsia="es-ES"/>
        </w:rPr>
        <w:t xml:space="preserve"> le dio a conocer al señor </w:t>
      </w:r>
      <w:r w:rsidR="009B14C2">
        <w:rPr>
          <w:rFonts w:ascii="Tahoma" w:eastAsia="Times New Roman" w:hAnsi="Tahoma" w:cs="Tahoma"/>
          <w:sz w:val="24"/>
          <w:szCs w:val="24"/>
          <w:lang w:eastAsia="es-ES"/>
        </w:rPr>
        <w:t>JEMF</w:t>
      </w:r>
      <w:r w:rsidRPr="00BE7270">
        <w:rPr>
          <w:rFonts w:ascii="Tahoma" w:eastAsia="Times New Roman" w:hAnsi="Tahoma" w:cs="Tahoma"/>
          <w:sz w:val="24"/>
          <w:szCs w:val="24"/>
          <w:lang w:eastAsia="es-ES"/>
        </w:rPr>
        <w:t xml:space="preserve"> </w:t>
      </w:r>
      <w:r w:rsidR="00E22A35" w:rsidRPr="00BE7270">
        <w:rPr>
          <w:rFonts w:ascii="Tahoma" w:eastAsia="Times New Roman" w:hAnsi="Tahoma" w:cs="Tahoma"/>
          <w:sz w:val="24"/>
          <w:szCs w:val="24"/>
          <w:lang w:eastAsia="es-ES"/>
        </w:rPr>
        <w:t xml:space="preserve">varios </w:t>
      </w:r>
      <w:r w:rsidRPr="00BE7270">
        <w:rPr>
          <w:rFonts w:ascii="Tahoma" w:eastAsia="Times New Roman" w:hAnsi="Tahoma" w:cs="Tahoma"/>
          <w:sz w:val="24"/>
          <w:szCs w:val="24"/>
          <w:lang w:eastAsia="es-ES"/>
        </w:rPr>
        <w:t>aspectos</w:t>
      </w:r>
      <w:r w:rsidR="00E22A35" w:rsidRPr="00BE7270">
        <w:rPr>
          <w:rFonts w:ascii="Tahoma" w:eastAsia="Times New Roman" w:hAnsi="Tahoma" w:cs="Tahoma"/>
          <w:sz w:val="24"/>
          <w:szCs w:val="24"/>
          <w:lang w:eastAsia="es-ES"/>
        </w:rPr>
        <w:t xml:space="preserve"> de su intimidad</w:t>
      </w:r>
      <w:r w:rsidR="003E1501" w:rsidRPr="00BE7270">
        <w:rPr>
          <w:rFonts w:ascii="Tahoma" w:eastAsia="Times New Roman" w:hAnsi="Tahoma" w:cs="Tahoma"/>
          <w:sz w:val="24"/>
          <w:szCs w:val="24"/>
          <w:lang w:eastAsia="es-ES"/>
        </w:rPr>
        <w:t xml:space="preserve">. En las últimas dos sesiones a las cuales asistió la menor, el señor </w:t>
      </w:r>
      <w:r w:rsidR="009B14C2">
        <w:rPr>
          <w:rFonts w:ascii="Tahoma" w:eastAsia="Times New Roman" w:hAnsi="Tahoma" w:cs="Tahoma"/>
          <w:sz w:val="24"/>
          <w:szCs w:val="24"/>
          <w:lang w:eastAsia="es-ES"/>
        </w:rPr>
        <w:t>JEMF</w:t>
      </w:r>
      <w:r w:rsidR="003E1501" w:rsidRPr="00BE7270">
        <w:rPr>
          <w:rFonts w:ascii="Tahoma" w:eastAsia="Times New Roman" w:hAnsi="Tahoma" w:cs="Tahoma"/>
          <w:sz w:val="24"/>
          <w:szCs w:val="24"/>
          <w:lang w:eastAsia="es-ES"/>
        </w:rPr>
        <w:t xml:space="preserve"> le pidió que se quitara su ropa, a lo cual accedió a la víctima debido a la confianza que había depositado en aquel sujeto, y porque ella pensaba que era algo que normalmente se realizaba en ese tipo de terapias. Sin embargo, una vez la niña se </w:t>
      </w:r>
      <w:r w:rsidR="005A35E2" w:rsidRPr="00BE7270">
        <w:rPr>
          <w:rFonts w:ascii="Tahoma" w:eastAsia="Times New Roman" w:hAnsi="Tahoma" w:cs="Tahoma"/>
          <w:sz w:val="24"/>
          <w:szCs w:val="24"/>
          <w:lang w:eastAsia="es-ES"/>
        </w:rPr>
        <w:t xml:space="preserve">despojó de sus vestimentas, el </w:t>
      </w:r>
      <w:r w:rsidR="00E22A35" w:rsidRPr="00BE7270">
        <w:rPr>
          <w:rFonts w:ascii="Tahoma" w:eastAsia="Times New Roman" w:hAnsi="Tahoma" w:cs="Tahoma"/>
          <w:sz w:val="24"/>
          <w:szCs w:val="24"/>
          <w:lang w:eastAsia="es-ES"/>
        </w:rPr>
        <w:t>incriminado</w:t>
      </w:r>
      <w:r w:rsidR="005A35E2" w:rsidRPr="00BE7270">
        <w:rPr>
          <w:rFonts w:ascii="Tahoma" w:eastAsia="Times New Roman" w:hAnsi="Tahoma" w:cs="Tahoma"/>
          <w:sz w:val="24"/>
          <w:szCs w:val="24"/>
          <w:lang w:eastAsia="es-ES"/>
        </w:rPr>
        <w:t xml:space="preserve"> aprovechó para realizarle una serie de tocamientos libidinosos en su vagina a través de un vibrador, inicialmente por encima de la ropa interior, y con posterioridad </w:t>
      </w:r>
      <w:r w:rsidR="00E22A35" w:rsidRPr="00BE7270">
        <w:rPr>
          <w:rFonts w:ascii="Tahoma" w:eastAsia="Times New Roman" w:hAnsi="Tahoma" w:cs="Tahoma"/>
          <w:sz w:val="24"/>
          <w:szCs w:val="24"/>
          <w:lang w:eastAsia="es-ES"/>
        </w:rPr>
        <w:t xml:space="preserve">usando </w:t>
      </w:r>
      <w:r w:rsidR="005A35E2" w:rsidRPr="00BE7270">
        <w:rPr>
          <w:rFonts w:ascii="Tahoma" w:eastAsia="Times New Roman" w:hAnsi="Tahoma" w:cs="Tahoma"/>
          <w:sz w:val="24"/>
          <w:szCs w:val="24"/>
          <w:lang w:eastAsia="es-ES"/>
        </w:rPr>
        <w:t xml:space="preserve">sus manos por debajo de sus prendas íntimas. También le realizó otra serie de tocamientos mientras acomodaba unas </w:t>
      </w:r>
      <w:r w:rsidR="001A416C" w:rsidRPr="00BE7270">
        <w:rPr>
          <w:rFonts w:ascii="Tahoma" w:eastAsia="Times New Roman" w:hAnsi="Tahoma" w:cs="Tahoma"/>
          <w:sz w:val="24"/>
          <w:szCs w:val="24"/>
          <w:lang w:eastAsia="es-ES"/>
        </w:rPr>
        <w:t>piedras</w:t>
      </w:r>
      <w:r w:rsidR="0096350A" w:rsidRPr="00BE7270">
        <w:rPr>
          <w:rFonts w:ascii="Tahoma" w:eastAsia="Times New Roman" w:hAnsi="Tahoma" w:cs="Tahoma"/>
          <w:sz w:val="24"/>
          <w:szCs w:val="24"/>
          <w:lang w:eastAsia="es-ES"/>
        </w:rPr>
        <w:t xml:space="preserve"> a las que denominó “chacras”. </w:t>
      </w:r>
    </w:p>
    <w:p w:rsidR="005A35E2" w:rsidRPr="00BE7270" w:rsidRDefault="005A35E2" w:rsidP="00BE7270">
      <w:pPr>
        <w:spacing w:after="0" w:line="276" w:lineRule="auto"/>
        <w:jc w:val="both"/>
        <w:rPr>
          <w:rFonts w:ascii="Tahoma" w:eastAsia="Times New Roman" w:hAnsi="Tahoma" w:cs="Tahoma"/>
          <w:sz w:val="24"/>
          <w:szCs w:val="24"/>
          <w:lang w:eastAsia="es-ES"/>
        </w:rPr>
      </w:pPr>
    </w:p>
    <w:p w:rsidR="00845859" w:rsidRPr="00BE7270" w:rsidRDefault="005A35E2" w:rsidP="00BE7270">
      <w:pPr>
        <w:spacing w:after="0" w:line="276" w:lineRule="auto"/>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Finalmente</w:t>
      </w:r>
      <w:r w:rsidR="0096350A" w:rsidRPr="00BE7270">
        <w:rPr>
          <w:rFonts w:ascii="Tahoma" w:eastAsia="Times New Roman" w:hAnsi="Tahoma" w:cs="Tahoma"/>
          <w:sz w:val="24"/>
          <w:szCs w:val="24"/>
          <w:lang w:eastAsia="es-ES"/>
        </w:rPr>
        <w:t>,</w:t>
      </w:r>
      <w:r w:rsidRPr="00BE7270">
        <w:rPr>
          <w:rFonts w:ascii="Tahoma" w:eastAsia="Times New Roman" w:hAnsi="Tahoma" w:cs="Tahoma"/>
          <w:sz w:val="24"/>
          <w:szCs w:val="24"/>
          <w:lang w:eastAsia="es-ES"/>
        </w:rPr>
        <w:t xml:space="preserve"> el señor </w:t>
      </w:r>
      <w:r w:rsidR="009B14C2">
        <w:rPr>
          <w:rFonts w:ascii="Tahoma" w:eastAsia="Times New Roman" w:hAnsi="Tahoma" w:cs="Tahoma"/>
          <w:sz w:val="24"/>
          <w:szCs w:val="24"/>
          <w:lang w:eastAsia="es-ES"/>
        </w:rPr>
        <w:t>JEMF</w:t>
      </w:r>
      <w:r w:rsidRPr="00BE7270">
        <w:rPr>
          <w:rFonts w:ascii="Tahoma" w:eastAsia="Times New Roman" w:hAnsi="Tahoma" w:cs="Tahoma"/>
          <w:sz w:val="24"/>
          <w:szCs w:val="24"/>
          <w:lang w:eastAsia="es-ES"/>
        </w:rPr>
        <w:t xml:space="preserve"> </w:t>
      </w:r>
      <w:r w:rsidR="0096350A" w:rsidRPr="00BE7270">
        <w:rPr>
          <w:rFonts w:ascii="Tahoma" w:eastAsia="Times New Roman" w:hAnsi="Tahoma" w:cs="Tahoma"/>
          <w:sz w:val="24"/>
          <w:szCs w:val="24"/>
          <w:lang w:eastAsia="es-ES"/>
        </w:rPr>
        <w:t>le obsequi</w:t>
      </w:r>
      <w:r w:rsidR="00753420" w:rsidRPr="00BE7270">
        <w:rPr>
          <w:rFonts w:ascii="Tahoma" w:eastAsia="Times New Roman" w:hAnsi="Tahoma" w:cs="Tahoma"/>
          <w:sz w:val="24"/>
          <w:szCs w:val="24"/>
          <w:lang w:eastAsia="es-ES"/>
        </w:rPr>
        <w:t>ó</w:t>
      </w:r>
      <w:r w:rsidRPr="00BE7270">
        <w:rPr>
          <w:rFonts w:ascii="Tahoma" w:eastAsia="Times New Roman" w:hAnsi="Tahoma" w:cs="Tahoma"/>
          <w:sz w:val="24"/>
          <w:szCs w:val="24"/>
          <w:lang w:eastAsia="es-ES"/>
        </w:rPr>
        <w:t xml:space="preserve"> el </w:t>
      </w:r>
      <w:r w:rsidR="0096350A" w:rsidRPr="00BE7270">
        <w:rPr>
          <w:rFonts w:ascii="Tahoma" w:eastAsia="Times New Roman" w:hAnsi="Tahoma" w:cs="Tahoma"/>
          <w:sz w:val="24"/>
          <w:szCs w:val="24"/>
          <w:lang w:eastAsia="es-ES"/>
        </w:rPr>
        <w:t>artefacto aludido a la menor y le dej</w:t>
      </w:r>
      <w:r w:rsidR="00753420" w:rsidRPr="00BE7270">
        <w:rPr>
          <w:rFonts w:ascii="Tahoma" w:eastAsia="Times New Roman" w:hAnsi="Tahoma" w:cs="Tahoma"/>
          <w:sz w:val="24"/>
          <w:szCs w:val="24"/>
          <w:lang w:eastAsia="es-ES"/>
        </w:rPr>
        <w:t>ó</w:t>
      </w:r>
      <w:r w:rsidR="0096350A" w:rsidRPr="00BE7270">
        <w:rPr>
          <w:rFonts w:ascii="Tahoma" w:eastAsia="Times New Roman" w:hAnsi="Tahoma" w:cs="Tahoma"/>
          <w:sz w:val="24"/>
          <w:szCs w:val="24"/>
          <w:lang w:eastAsia="es-ES"/>
        </w:rPr>
        <w:t xml:space="preserve"> como tarea a esta que se estimule con el mismo, advirtiéndole que se trata de un secreto y que por lo tanto no le puede contar a nadie ya que esa situación le puede generar conflictos.  </w:t>
      </w:r>
    </w:p>
    <w:p w:rsidR="0029296F" w:rsidRPr="00BE7270" w:rsidRDefault="005A35E2" w:rsidP="00BE7270">
      <w:pPr>
        <w:spacing w:after="0" w:line="276" w:lineRule="auto"/>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 xml:space="preserve"> </w:t>
      </w:r>
    </w:p>
    <w:p w:rsidR="00860314" w:rsidRPr="00BE7270" w:rsidRDefault="00860314" w:rsidP="00BE7270">
      <w:pPr>
        <w:spacing w:after="0" w:line="276" w:lineRule="auto"/>
        <w:jc w:val="center"/>
        <w:rPr>
          <w:rFonts w:ascii="Tahoma" w:eastAsia="Times New Roman" w:hAnsi="Tahoma" w:cs="Tahoma"/>
          <w:b/>
          <w:sz w:val="24"/>
          <w:szCs w:val="24"/>
          <w:lang w:eastAsia="es-ES"/>
        </w:rPr>
      </w:pPr>
      <w:r w:rsidRPr="00BE7270">
        <w:rPr>
          <w:rFonts w:ascii="Tahoma" w:eastAsia="Times New Roman" w:hAnsi="Tahoma" w:cs="Tahoma"/>
          <w:b/>
          <w:sz w:val="24"/>
          <w:szCs w:val="24"/>
          <w:lang w:eastAsia="es-ES"/>
        </w:rPr>
        <w:t>SINOPSIS DE LA ACTUACIÓN PROCESAL:</w:t>
      </w:r>
    </w:p>
    <w:p w:rsidR="00860314" w:rsidRPr="00BE7270" w:rsidRDefault="00860314" w:rsidP="00BE7270">
      <w:pPr>
        <w:spacing w:after="0" w:line="276" w:lineRule="auto"/>
        <w:jc w:val="center"/>
        <w:rPr>
          <w:rFonts w:ascii="Tahoma" w:eastAsia="Times New Roman" w:hAnsi="Tahoma" w:cs="Tahoma"/>
          <w:b/>
          <w:sz w:val="24"/>
          <w:szCs w:val="24"/>
          <w:lang w:eastAsia="es-ES"/>
        </w:rPr>
      </w:pPr>
    </w:p>
    <w:p w:rsidR="009E322C" w:rsidRPr="00BE7270" w:rsidRDefault="009E322C" w:rsidP="00BE7270">
      <w:pPr>
        <w:pStyle w:val="Prrafodelista"/>
        <w:numPr>
          <w:ilvl w:val="0"/>
          <w:numId w:val="1"/>
        </w:numPr>
        <w:spacing w:after="0" w:line="276" w:lineRule="auto"/>
        <w:ind w:left="360"/>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 xml:space="preserve">El 19 de agosto de 2.020 ante el Juzgado Primero Penal Municipal con Funciones de Control de Garantías de Pereira, se llevó a cabo la audiencia de formulación de </w:t>
      </w:r>
      <w:r w:rsidRPr="00BE7270">
        <w:rPr>
          <w:rFonts w:ascii="Tahoma" w:eastAsia="Times New Roman" w:hAnsi="Tahoma" w:cs="Tahoma"/>
          <w:sz w:val="24"/>
          <w:szCs w:val="24"/>
          <w:lang w:eastAsia="es-ES"/>
        </w:rPr>
        <w:lastRenderedPageBreak/>
        <w:t xml:space="preserve">acusación, diligencia en la cual la F.G.N. le comunicó cargos al señor </w:t>
      </w:r>
      <w:r w:rsidR="009B14C2">
        <w:rPr>
          <w:rFonts w:ascii="Tahoma" w:eastAsia="Times New Roman" w:hAnsi="Tahoma" w:cs="Tahoma"/>
          <w:sz w:val="24"/>
          <w:szCs w:val="24"/>
          <w:lang w:eastAsia="es-ES"/>
        </w:rPr>
        <w:t>JEMF</w:t>
      </w:r>
      <w:r w:rsidRPr="00BE7270">
        <w:rPr>
          <w:rFonts w:ascii="Tahoma" w:eastAsia="Times New Roman" w:hAnsi="Tahoma" w:cs="Tahoma"/>
          <w:sz w:val="24"/>
          <w:szCs w:val="24"/>
          <w:lang w:eastAsia="es-ES"/>
        </w:rPr>
        <w:t xml:space="preserve"> por el delito de acceso carnal abusivo con incapaz de resistir agravado, el </w:t>
      </w:r>
      <w:r w:rsidR="00753420" w:rsidRPr="00BE7270">
        <w:rPr>
          <w:rFonts w:ascii="Tahoma" w:eastAsia="Times New Roman" w:hAnsi="Tahoma" w:cs="Tahoma"/>
          <w:sz w:val="24"/>
          <w:szCs w:val="24"/>
          <w:lang w:eastAsia="es-ES"/>
        </w:rPr>
        <w:t>que</w:t>
      </w:r>
      <w:r w:rsidRPr="00BE7270">
        <w:rPr>
          <w:rFonts w:ascii="Tahoma" w:eastAsia="Times New Roman" w:hAnsi="Tahoma" w:cs="Tahoma"/>
          <w:sz w:val="24"/>
          <w:szCs w:val="24"/>
          <w:lang w:eastAsia="es-ES"/>
        </w:rPr>
        <w:t xml:space="preserve"> se encuentra previsto en los artículos 210 y 211 numeral 2 del C.P., los cuales no fueron aceptados por parte del procesado. </w:t>
      </w:r>
    </w:p>
    <w:p w:rsidR="009E322C" w:rsidRPr="00BE7270" w:rsidRDefault="009E322C" w:rsidP="00BE7270">
      <w:pPr>
        <w:spacing w:after="0" w:line="276" w:lineRule="auto"/>
        <w:jc w:val="both"/>
        <w:rPr>
          <w:rFonts w:ascii="Tahoma" w:eastAsia="Times New Roman" w:hAnsi="Tahoma" w:cs="Tahoma"/>
          <w:sz w:val="24"/>
          <w:szCs w:val="24"/>
          <w:lang w:eastAsia="es-ES"/>
        </w:rPr>
      </w:pPr>
    </w:p>
    <w:p w:rsidR="00A05CD5" w:rsidRPr="00BE7270" w:rsidRDefault="009E322C" w:rsidP="00BE7270">
      <w:pPr>
        <w:pStyle w:val="Prrafodelista"/>
        <w:numPr>
          <w:ilvl w:val="0"/>
          <w:numId w:val="1"/>
        </w:numPr>
        <w:spacing w:after="0" w:line="276" w:lineRule="auto"/>
        <w:ind w:left="360"/>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E</w:t>
      </w:r>
      <w:r w:rsidR="00860314" w:rsidRPr="00BE7270">
        <w:rPr>
          <w:rFonts w:ascii="Tahoma" w:eastAsia="Times New Roman" w:hAnsi="Tahoma" w:cs="Tahoma"/>
          <w:sz w:val="24"/>
          <w:szCs w:val="24"/>
          <w:lang w:eastAsia="es-ES"/>
        </w:rPr>
        <w:t xml:space="preserve">n las calendas del </w:t>
      </w:r>
      <w:r w:rsidRPr="00BE7270">
        <w:rPr>
          <w:rFonts w:ascii="Tahoma" w:eastAsia="Times New Roman" w:hAnsi="Tahoma" w:cs="Tahoma"/>
          <w:sz w:val="24"/>
          <w:szCs w:val="24"/>
          <w:lang w:eastAsia="es-ES"/>
        </w:rPr>
        <w:t>29 de septiembre de 2.020</w:t>
      </w:r>
      <w:r w:rsidR="00860314" w:rsidRPr="00BE7270">
        <w:rPr>
          <w:rFonts w:ascii="Tahoma" w:eastAsia="Times New Roman" w:hAnsi="Tahoma" w:cs="Tahoma"/>
          <w:sz w:val="24"/>
          <w:szCs w:val="24"/>
          <w:lang w:eastAsia="es-ES"/>
        </w:rPr>
        <w:t xml:space="preserve"> </w:t>
      </w:r>
      <w:r w:rsidRPr="00BE7270">
        <w:rPr>
          <w:rFonts w:ascii="Tahoma" w:eastAsia="Times New Roman" w:hAnsi="Tahoma" w:cs="Tahoma"/>
          <w:sz w:val="24"/>
          <w:szCs w:val="24"/>
          <w:lang w:eastAsia="es-ES"/>
        </w:rPr>
        <w:t xml:space="preserve">se </w:t>
      </w:r>
      <w:r w:rsidR="00860314" w:rsidRPr="00BE7270">
        <w:rPr>
          <w:rFonts w:ascii="Tahoma" w:eastAsia="Times New Roman" w:hAnsi="Tahoma" w:cs="Tahoma"/>
          <w:sz w:val="24"/>
          <w:szCs w:val="24"/>
          <w:lang w:eastAsia="es-ES"/>
        </w:rPr>
        <w:t>radicó</w:t>
      </w:r>
      <w:r w:rsidRPr="00BE7270">
        <w:rPr>
          <w:rFonts w:ascii="Tahoma" w:eastAsia="Times New Roman" w:hAnsi="Tahoma" w:cs="Tahoma"/>
          <w:sz w:val="24"/>
          <w:szCs w:val="24"/>
          <w:lang w:eastAsia="es-ES"/>
        </w:rPr>
        <w:t xml:space="preserve"> el escrito de acusación, </w:t>
      </w:r>
      <w:r w:rsidR="00860314" w:rsidRPr="00BE7270">
        <w:rPr>
          <w:rFonts w:ascii="Tahoma" w:eastAsia="Times New Roman" w:hAnsi="Tahoma" w:cs="Tahoma"/>
          <w:sz w:val="24"/>
          <w:szCs w:val="24"/>
          <w:lang w:eastAsia="es-ES"/>
        </w:rPr>
        <w:t>cuyo conocimiento</w:t>
      </w:r>
      <w:r w:rsidR="0012351F" w:rsidRPr="00BE7270">
        <w:rPr>
          <w:rFonts w:ascii="Tahoma" w:eastAsia="Times New Roman" w:hAnsi="Tahoma" w:cs="Tahoma"/>
          <w:sz w:val="24"/>
          <w:szCs w:val="24"/>
          <w:lang w:eastAsia="es-ES"/>
        </w:rPr>
        <w:t xml:space="preserve">, </w:t>
      </w:r>
      <w:r w:rsidR="00860314" w:rsidRPr="00BE7270">
        <w:rPr>
          <w:rFonts w:ascii="Tahoma" w:eastAsia="Times New Roman" w:hAnsi="Tahoma" w:cs="Tahoma"/>
          <w:sz w:val="24"/>
          <w:szCs w:val="24"/>
          <w:lang w:eastAsia="es-ES"/>
        </w:rPr>
        <w:t>por reparto</w:t>
      </w:r>
      <w:r w:rsidR="0012351F" w:rsidRPr="00BE7270">
        <w:rPr>
          <w:rFonts w:ascii="Tahoma" w:eastAsia="Times New Roman" w:hAnsi="Tahoma" w:cs="Tahoma"/>
          <w:sz w:val="24"/>
          <w:szCs w:val="24"/>
          <w:lang w:eastAsia="es-ES"/>
        </w:rPr>
        <w:t>,</w:t>
      </w:r>
      <w:r w:rsidR="00860314" w:rsidRPr="00BE7270">
        <w:rPr>
          <w:rFonts w:ascii="Tahoma" w:eastAsia="Times New Roman" w:hAnsi="Tahoma" w:cs="Tahoma"/>
          <w:sz w:val="24"/>
          <w:szCs w:val="24"/>
          <w:lang w:eastAsia="es-ES"/>
        </w:rPr>
        <w:t xml:space="preserve"> le fue asignado al </w:t>
      </w:r>
      <w:r w:rsidR="0012351F" w:rsidRPr="00BE7270">
        <w:rPr>
          <w:rFonts w:ascii="Tahoma" w:eastAsia="Times New Roman" w:hAnsi="Tahoma" w:cs="Tahoma"/>
          <w:iCs/>
          <w:sz w:val="24"/>
          <w:szCs w:val="24"/>
          <w:lang w:eastAsia="es-ES"/>
        </w:rPr>
        <w:t>Juzgado 7º Penal del Circuito de esta localidad</w:t>
      </w:r>
      <w:r w:rsidR="00A05CD5" w:rsidRPr="00BE7270">
        <w:rPr>
          <w:rFonts w:ascii="Tahoma" w:eastAsia="Times New Roman" w:hAnsi="Tahoma" w:cs="Tahoma"/>
          <w:sz w:val="24"/>
          <w:szCs w:val="24"/>
          <w:lang w:eastAsia="es-ES"/>
        </w:rPr>
        <w:t xml:space="preserve">, el cual procedió a celebrar la audiencia de formulación de acusación el 27 de octubre de 2.020, acto en el que el Ente Acusador le reiteró la conducta aludida al señor </w:t>
      </w:r>
      <w:r w:rsidR="009B14C2">
        <w:rPr>
          <w:rFonts w:ascii="Tahoma" w:eastAsia="Times New Roman" w:hAnsi="Tahoma" w:cs="Tahoma"/>
          <w:sz w:val="24"/>
          <w:szCs w:val="24"/>
          <w:lang w:eastAsia="es-ES"/>
        </w:rPr>
        <w:t>JEMF</w:t>
      </w:r>
      <w:r w:rsidR="00A05CD5" w:rsidRPr="00BE7270">
        <w:rPr>
          <w:rFonts w:ascii="Tahoma" w:eastAsia="Times New Roman" w:hAnsi="Tahoma" w:cs="Tahoma"/>
          <w:sz w:val="24"/>
          <w:szCs w:val="24"/>
          <w:lang w:eastAsia="es-ES"/>
        </w:rPr>
        <w:t xml:space="preserve">. </w:t>
      </w:r>
    </w:p>
    <w:p w:rsidR="00A05CD5" w:rsidRPr="00BE7270" w:rsidRDefault="00A05CD5" w:rsidP="00BE7270">
      <w:pPr>
        <w:spacing w:after="0" w:line="276" w:lineRule="auto"/>
        <w:jc w:val="both"/>
        <w:rPr>
          <w:rFonts w:ascii="Tahoma" w:eastAsia="Times New Roman" w:hAnsi="Tahoma" w:cs="Tahoma"/>
          <w:sz w:val="24"/>
          <w:szCs w:val="24"/>
          <w:lang w:eastAsia="es-ES"/>
        </w:rPr>
      </w:pPr>
    </w:p>
    <w:p w:rsidR="00A05CD5" w:rsidRPr="00BE7270" w:rsidRDefault="00A05CD5" w:rsidP="00BE7270">
      <w:pPr>
        <w:pStyle w:val="Prrafodelista"/>
        <w:numPr>
          <w:ilvl w:val="0"/>
          <w:numId w:val="1"/>
        </w:numPr>
        <w:spacing w:after="0" w:line="276" w:lineRule="auto"/>
        <w:ind w:left="360"/>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 xml:space="preserve"> Luego de diversos aplazamientos, el 9 de septiembre de 2.021 se instaló la audiencia preparatoria, sin embargo, en el devenir de la misma, acaeció lo siguiente: </w:t>
      </w:r>
    </w:p>
    <w:p w:rsidR="00A05CD5" w:rsidRPr="00BE7270" w:rsidRDefault="00A05CD5" w:rsidP="00BE7270">
      <w:pPr>
        <w:spacing w:after="0" w:line="276" w:lineRule="auto"/>
        <w:jc w:val="both"/>
        <w:rPr>
          <w:rFonts w:ascii="Tahoma" w:eastAsia="Times New Roman" w:hAnsi="Tahoma" w:cs="Tahoma"/>
          <w:sz w:val="24"/>
          <w:szCs w:val="24"/>
          <w:lang w:eastAsia="es-ES"/>
        </w:rPr>
      </w:pPr>
    </w:p>
    <w:p w:rsidR="00A05CD5" w:rsidRPr="00BE7270" w:rsidRDefault="00A05CD5" w:rsidP="00BE7270">
      <w:pPr>
        <w:spacing w:after="0" w:line="276" w:lineRule="auto"/>
        <w:ind w:left="360"/>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 xml:space="preserve">I) La apoderada judicial del encartado </w:t>
      </w:r>
      <w:r w:rsidR="001630EA" w:rsidRPr="00BE7270">
        <w:rPr>
          <w:rFonts w:ascii="Tahoma" w:eastAsia="Times New Roman" w:hAnsi="Tahoma" w:cs="Tahoma"/>
          <w:sz w:val="24"/>
          <w:szCs w:val="24"/>
          <w:lang w:eastAsia="es-ES"/>
        </w:rPr>
        <w:t>manifestó su intención de elevar una solicitud de preclusión a favor de su prohijado con base en</w:t>
      </w:r>
      <w:r w:rsidRPr="00BE7270">
        <w:rPr>
          <w:rFonts w:ascii="Tahoma" w:eastAsia="Times New Roman" w:hAnsi="Tahoma" w:cs="Tahoma"/>
          <w:sz w:val="24"/>
          <w:szCs w:val="24"/>
          <w:lang w:eastAsia="es-ES"/>
        </w:rPr>
        <w:t xml:space="preserve"> lo establecido en los artículos 331 y 332 numeral 3°</w:t>
      </w:r>
      <w:r w:rsidR="00433464" w:rsidRPr="00BE7270">
        <w:rPr>
          <w:rFonts w:ascii="Tahoma" w:eastAsia="Times New Roman" w:hAnsi="Tahoma" w:cs="Tahoma"/>
          <w:sz w:val="24"/>
          <w:szCs w:val="24"/>
          <w:lang w:eastAsia="es-ES"/>
        </w:rPr>
        <w:t xml:space="preserve"> y parágrafo </w:t>
      </w:r>
      <w:r w:rsidRPr="00BE7270">
        <w:rPr>
          <w:rFonts w:ascii="Tahoma" w:eastAsia="Times New Roman" w:hAnsi="Tahoma" w:cs="Tahoma"/>
          <w:sz w:val="24"/>
          <w:szCs w:val="24"/>
          <w:lang w:eastAsia="es-ES"/>
        </w:rPr>
        <w:t>del C.P.P., pues a su modo de ver se configuraba la “inexistencia del hecho investigado”.</w:t>
      </w:r>
    </w:p>
    <w:p w:rsidR="001630EA" w:rsidRPr="00BE7270" w:rsidRDefault="001630EA" w:rsidP="00BE7270">
      <w:pPr>
        <w:spacing w:after="0" w:line="276" w:lineRule="auto"/>
        <w:ind w:left="360"/>
        <w:jc w:val="both"/>
        <w:rPr>
          <w:rFonts w:ascii="Tahoma" w:eastAsia="Times New Roman" w:hAnsi="Tahoma" w:cs="Tahoma"/>
          <w:sz w:val="24"/>
          <w:szCs w:val="24"/>
          <w:lang w:eastAsia="es-ES"/>
        </w:rPr>
      </w:pPr>
    </w:p>
    <w:p w:rsidR="001630EA" w:rsidRPr="00BE7270" w:rsidRDefault="001630EA" w:rsidP="00BE7270">
      <w:pPr>
        <w:spacing w:after="0" w:line="276" w:lineRule="auto"/>
        <w:ind w:left="360"/>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 xml:space="preserve">II) El </w:t>
      </w:r>
      <w:r w:rsidRPr="00BE7270">
        <w:rPr>
          <w:rFonts w:ascii="Tahoma" w:eastAsia="Times New Roman" w:hAnsi="Tahoma" w:cs="Tahoma"/>
          <w:i/>
          <w:sz w:val="24"/>
          <w:szCs w:val="24"/>
          <w:lang w:eastAsia="es-ES"/>
        </w:rPr>
        <w:t>A quo</w:t>
      </w:r>
      <w:r w:rsidRPr="00BE7270">
        <w:rPr>
          <w:rFonts w:ascii="Tahoma" w:eastAsia="Times New Roman" w:hAnsi="Tahoma" w:cs="Tahoma"/>
          <w:sz w:val="24"/>
          <w:szCs w:val="24"/>
          <w:lang w:eastAsia="es-ES"/>
        </w:rPr>
        <w:t xml:space="preserve"> requirió a la defensa con el fin de que informara si contaba con alguna entrevista mediante la cual la menor víctima hubiera indicado que efectivamente </w:t>
      </w:r>
      <w:r w:rsidR="00CE39DD" w:rsidRPr="00BE7270">
        <w:rPr>
          <w:rFonts w:ascii="Tahoma" w:eastAsia="Times New Roman" w:hAnsi="Tahoma" w:cs="Tahoma"/>
          <w:sz w:val="24"/>
          <w:szCs w:val="24"/>
          <w:lang w:eastAsia="es-ES"/>
        </w:rPr>
        <w:t xml:space="preserve">esos hechos no existieron, o si se trataba de algún tipo de debate probatorio. </w:t>
      </w:r>
    </w:p>
    <w:p w:rsidR="00CE39DD" w:rsidRPr="00BE7270" w:rsidRDefault="00CE39DD" w:rsidP="00BE7270">
      <w:pPr>
        <w:spacing w:after="0" w:line="276" w:lineRule="auto"/>
        <w:ind w:left="360"/>
        <w:jc w:val="both"/>
        <w:rPr>
          <w:rFonts w:ascii="Tahoma" w:eastAsia="Times New Roman" w:hAnsi="Tahoma" w:cs="Tahoma"/>
          <w:sz w:val="24"/>
          <w:szCs w:val="24"/>
          <w:lang w:eastAsia="es-ES"/>
        </w:rPr>
      </w:pPr>
    </w:p>
    <w:p w:rsidR="00CE39DD" w:rsidRPr="00BE7270" w:rsidRDefault="00CE39DD" w:rsidP="00BE7270">
      <w:pPr>
        <w:spacing w:after="0" w:line="276" w:lineRule="auto"/>
        <w:ind w:left="360"/>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 xml:space="preserve">III) La defensa expuso que a través de un investigador se realizaron todas las labores de campo, mediante las cuales se obtuvieron diversos </w:t>
      </w:r>
      <w:r w:rsidR="00E22A35" w:rsidRPr="00BE7270">
        <w:rPr>
          <w:rFonts w:ascii="Tahoma" w:eastAsia="Times New Roman" w:hAnsi="Tahoma" w:cs="Tahoma"/>
          <w:sz w:val="24"/>
          <w:szCs w:val="24"/>
          <w:lang w:eastAsia="es-ES"/>
        </w:rPr>
        <w:t>E.M.P.</w:t>
      </w:r>
      <w:r w:rsidRPr="00BE7270">
        <w:rPr>
          <w:rFonts w:ascii="Tahoma" w:eastAsia="Times New Roman" w:hAnsi="Tahoma" w:cs="Tahoma"/>
          <w:sz w:val="24"/>
          <w:szCs w:val="24"/>
          <w:lang w:eastAsia="es-ES"/>
        </w:rPr>
        <w:t xml:space="preserve"> tales como audios, entrevistas, los cuales estaban a su disposición para ser proyectados, por medio de los cuales se puede acreditar la causal de preclusión aludida. </w:t>
      </w:r>
    </w:p>
    <w:p w:rsidR="00CE39DD" w:rsidRPr="00BE7270" w:rsidRDefault="00CE39DD" w:rsidP="00BE7270">
      <w:pPr>
        <w:spacing w:after="0" w:line="276" w:lineRule="auto"/>
        <w:ind w:left="360"/>
        <w:jc w:val="both"/>
        <w:rPr>
          <w:rFonts w:ascii="Tahoma" w:eastAsia="Times New Roman" w:hAnsi="Tahoma" w:cs="Tahoma"/>
          <w:sz w:val="24"/>
          <w:szCs w:val="24"/>
          <w:lang w:eastAsia="es-ES"/>
        </w:rPr>
      </w:pPr>
    </w:p>
    <w:p w:rsidR="00A05CD5" w:rsidRPr="00BE7270" w:rsidRDefault="00CE39DD" w:rsidP="00BE7270">
      <w:pPr>
        <w:spacing w:after="0" w:line="276" w:lineRule="auto"/>
        <w:ind w:left="360"/>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 xml:space="preserve">IV) El juez le advirtió a la abogada que representa los intereses del procesado que negaría dicho y que no la dejaría sustentar su petición ya que quedaría contaminado, máxime cuando ella había manifestado que los elementos que pretende allegar están en contraposición con la acusación. </w:t>
      </w:r>
    </w:p>
    <w:p w:rsidR="00CE39DD" w:rsidRPr="00BE7270" w:rsidRDefault="00CE39DD" w:rsidP="00BE7270">
      <w:pPr>
        <w:spacing w:after="0" w:line="276" w:lineRule="auto"/>
        <w:ind w:left="360"/>
        <w:jc w:val="both"/>
        <w:rPr>
          <w:rFonts w:ascii="Tahoma" w:eastAsia="Times New Roman" w:hAnsi="Tahoma" w:cs="Tahoma"/>
          <w:sz w:val="24"/>
          <w:szCs w:val="24"/>
          <w:lang w:eastAsia="es-ES"/>
        </w:rPr>
      </w:pPr>
    </w:p>
    <w:p w:rsidR="00FC2F2C" w:rsidRPr="00BE7270" w:rsidRDefault="00CE39DD" w:rsidP="00BE7270">
      <w:pPr>
        <w:spacing w:after="0" w:line="276" w:lineRule="auto"/>
        <w:ind w:left="360"/>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V) El delegado de la F.G.N. se opuso al pedimento de la defensora, máxime cuando no es la oportunidad para debatir algunas situaciones</w:t>
      </w:r>
      <w:r w:rsidR="00FC2F2C" w:rsidRPr="00BE7270">
        <w:rPr>
          <w:rFonts w:ascii="Tahoma" w:eastAsia="Times New Roman" w:hAnsi="Tahoma" w:cs="Tahoma"/>
          <w:sz w:val="24"/>
          <w:szCs w:val="24"/>
          <w:lang w:eastAsia="es-ES"/>
        </w:rPr>
        <w:t>, causando extrañeza los dichos de esa profesional del derecho, en el sentido de que las pruebas que ha recaudado y las labores realizadas por un investigador son tan contundentes como para desacreditar todo lo señalado por la menor ante el Ente Acusador,</w:t>
      </w:r>
      <w:r w:rsidR="00A05CD5" w:rsidRPr="00BE7270">
        <w:rPr>
          <w:rFonts w:ascii="Tahoma" w:eastAsia="Times New Roman" w:hAnsi="Tahoma" w:cs="Tahoma"/>
          <w:sz w:val="24"/>
          <w:szCs w:val="24"/>
          <w:lang w:eastAsia="es-ES"/>
        </w:rPr>
        <w:t xml:space="preserve"> </w:t>
      </w:r>
      <w:r w:rsidR="00FC2F2C" w:rsidRPr="00BE7270">
        <w:rPr>
          <w:rFonts w:ascii="Tahoma" w:eastAsia="Times New Roman" w:hAnsi="Tahoma" w:cs="Tahoma"/>
          <w:sz w:val="24"/>
          <w:szCs w:val="24"/>
          <w:lang w:eastAsia="es-ES"/>
        </w:rPr>
        <w:t xml:space="preserve">frente </w:t>
      </w:r>
      <w:r w:rsidR="00A05CD5" w:rsidRPr="00BE7270">
        <w:rPr>
          <w:rFonts w:ascii="Tahoma" w:eastAsia="Times New Roman" w:hAnsi="Tahoma" w:cs="Tahoma"/>
          <w:sz w:val="24"/>
          <w:szCs w:val="24"/>
          <w:lang w:eastAsia="es-ES"/>
        </w:rPr>
        <w:t xml:space="preserve">al médico legista, </w:t>
      </w:r>
      <w:r w:rsidR="00FC2F2C" w:rsidRPr="00BE7270">
        <w:rPr>
          <w:rFonts w:ascii="Tahoma" w:eastAsia="Times New Roman" w:hAnsi="Tahoma" w:cs="Tahoma"/>
          <w:sz w:val="24"/>
          <w:szCs w:val="24"/>
          <w:lang w:eastAsia="es-ES"/>
        </w:rPr>
        <w:t xml:space="preserve">el </w:t>
      </w:r>
      <w:r w:rsidR="00A05CD5" w:rsidRPr="00BE7270">
        <w:rPr>
          <w:rFonts w:ascii="Tahoma" w:eastAsia="Times New Roman" w:hAnsi="Tahoma" w:cs="Tahoma"/>
          <w:sz w:val="24"/>
          <w:szCs w:val="24"/>
          <w:lang w:eastAsia="es-ES"/>
        </w:rPr>
        <w:t>psicólogo forense, a su señora madre y a otros testigos</w:t>
      </w:r>
      <w:r w:rsidR="00FC2F2C" w:rsidRPr="00BE7270">
        <w:rPr>
          <w:rFonts w:ascii="Tahoma" w:eastAsia="Times New Roman" w:hAnsi="Tahoma" w:cs="Tahoma"/>
          <w:sz w:val="24"/>
          <w:szCs w:val="24"/>
          <w:lang w:eastAsia="es-ES"/>
        </w:rPr>
        <w:t xml:space="preserve">, por lo que consideró que lo debatible debía realizarse durante el desarrollo del juicio oral. </w:t>
      </w:r>
    </w:p>
    <w:p w:rsidR="00FC2F2C" w:rsidRPr="00BE7270" w:rsidRDefault="00FC2F2C" w:rsidP="00BE7270">
      <w:pPr>
        <w:spacing w:after="0" w:line="276" w:lineRule="auto"/>
        <w:ind w:left="360"/>
        <w:jc w:val="both"/>
        <w:rPr>
          <w:rFonts w:ascii="Tahoma" w:eastAsia="Times New Roman" w:hAnsi="Tahoma" w:cs="Tahoma"/>
          <w:sz w:val="24"/>
          <w:szCs w:val="24"/>
          <w:lang w:eastAsia="es-ES"/>
        </w:rPr>
      </w:pPr>
    </w:p>
    <w:p w:rsidR="00FC2F2C" w:rsidRPr="00BE7270" w:rsidRDefault="00FC2F2C" w:rsidP="00BE7270">
      <w:pPr>
        <w:spacing w:after="0" w:line="276" w:lineRule="auto"/>
        <w:ind w:left="360"/>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 xml:space="preserve">Vi) El apoderado de las víctimas se </w:t>
      </w:r>
      <w:r w:rsidR="00B273C5" w:rsidRPr="00BE7270">
        <w:rPr>
          <w:rFonts w:ascii="Tahoma" w:eastAsia="Times New Roman" w:hAnsi="Tahoma" w:cs="Tahoma"/>
          <w:sz w:val="24"/>
          <w:szCs w:val="24"/>
          <w:lang w:eastAsia="es-ES"/>
        </w:rPr>
        <w:t xml:space="preserve">limitó </w:t>
      </w:r>
      <w:r w:rsidR="00DC5450" w:rsidRPr="00BE7270">
        <w:rPr>
          <w:rFonts w:ascii="Tahoma" w:eastAsia="Times New Roman" w:hAnsi="Tahoma" w:cs="Tahoma"/>
          <w:sz w:val="24"/>
          <w:szCs w:val="24"/>
          <w:lang w:eastAsia="es-ES"/>
        </w:rPr>
        <w:t>indicar</w:t>
      </w:r>
      <w:r w:rsidR="00B273C5" w:rsidRPr="00BE7270">
        <w:rPr>
          <w:rFonts w:ascii="Tahoma" w:eastAsia="Times New Roman" w:hAnsi="Tahoma" w:cs="Tahoma"/>
          <w:sz w:val="24"/>
          <w:szCs w:val="24"/>
          <w:lang w:eastAsia="es-ES"/>
        </w:rPr>
        <w:t xml:space="preserve"> que estaba de acuerdo con la posición del d</w:t>
      </w:r>
      <w:r w:rsidR="00DC5450" w:rsidRPr="00BE7270">
        <w:rPr>
          <w:rFonts w:ascii="Tahoma" w:eastAsia="Times New Roman" w:hAnsi="Tahoma" w:cs="Tahoma"/>
          <w:sz w:val="24"/>
          <w:szCs w:val="24"/>
          <w:lang w:eastAsia="es-ES"/>
        </w:rPr>
        <w:t xml:space="preserve">espacho. </w:t>
      </w:r>
    </w:p>
    <w:p w:rsidR="0029296F" w:rsidRPr="00BE7270" w:rsidRDefault="0029296F" w:rsidP="00BE7270">
      <w:pPr>
        <w:spacing w:after="0" w:line="276" w:lineRule="auto"/>
        <w:rPr>
          <w:rFonts w:ascii="Tahoma" w:eastAsia="Times New Roman" w:hAnsi="Tahoma" w:cs="Tahoma"/>
          <w:b/>
          <w:sz w:val="24"/>
          <w:szCs w:val="24"/>
          <w:lang w:eastAsia="es-ES"/>
        </w:rPr>
      </w:pPr>
    </w:p>
    <w:p w:rsidR="00DC5450" w:rsidRPr="00BE7270" w:rsidRDefault="00DC5450" w:rsidP="00BE7270">
      <w:pPr>
        <w:spacing w:after="0" w:line="276" w:lineRule="auto"/>
        <w:jc w:val="center"/>
        <w:rPr>
          <w:rFonts w:ascii="Tahoma" w:eastAsia="Times New Roman" w:hAnsi="Tahoma" w:cs="Tahoma"/>
          <w:b/>
          <w:sz w:val="24"/>
          <w:szCs w:val="24"/>
          <w:lang w:eastAsia="es-ES"/>
        </w:rPr>
      </w:pPr>
      <w:r w:rsidRPr="00BE7270">
        <w:rPr>
          <w:rFonts w:ascii="Tahoma" w:eastAsia="Times New Roman" w:hAnsi="Tahoma" w:cs="Tahoma"/>
          <w:b/>
          <w:sz w:val="24"/>
          <w:szCs w:val="24"/>
          <w:lang w:eastAsia="es-ES"/>
        </w:rPr>
        <w:t>LA PROVIDENCIA CONFUTADA:</w:t>
      </w:r>
    </w:p>
    <w:p w:rsidR="00DC5450" w:rsidRPr="00BE7270" w:rsidRDefault="00DC5450" w:rsidP="00BE7270">
      <w:pPr>
        <w:spacing w:after="0" w:line="276" w:lineRule="auto"/>
        <w:jc w:val="both"/>
        <w:rPr>
          <w:rFonts w:ascii="Tahoma" w:eastAsia="Times New Roman" w:hAnsi="Tahoma" w:cs="Tahoma"/>
          <w:sz w:val="24"/>
          <w:szCs w:val="24"/>
          <w:lang w:eastAsia="es-ES"/>
        </w:rPr>
      </w:pPr>
    </w:p>
    <w:p w:rsidR="00DC5450" w:rsidRPr="00BE7270" w:rsidRDefault="00DC5450" w:rsidP="00BE7270">
      <w:pPr>
        <w:spacing w:after="0" w:line="276" w:lineRule="auto"/>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 xml:space="preserve">El </w:t>
      </w:r>
      <w:r w:rsidR="00AE79A6" w:rsidRPr="00BE7270">
        <w:rPr>
          <w:rFonts w:ascii="Tahoma" w:eastAsia="Times New Roman" w:hAnsi="Tahoma" w:cs="Tahoma"/>
          <w:sz w:val="24"/>
          <w:szCs w:val="24"/>
          <w:lang w:eastAsia="es-ES"/>
        </w:rPr>
        <w:t>Juzgado</w:t>
      </w:r>
      <w:r w:rsidRPr="00BE7270">
        <w:rPr>
          <w:rFonts w:ascii="Tahoma" w:eastAsia="Times New Roman" w:hAnsi="Tahoma" w:cs="Tahoma"/>
          <w:sz w:val="24"/>
          <w:szCs w:val="24"/>
          <w:lang w:eastAsia="es-ES"/>
        </w:rPr>
        <w:t xml:space="preserve"> de primer nivel negó de plano la petición elevada por la defensa bajo los siguientes argumentos: </w:t>
      </w:r>
    </w:p>
    <w:p w:rsidR="00DC5450" w:rsidRPr="00BE7270" w:rsidRDefault="00DC5450" w:rsidP="00BE7270">
      <w:pPr>
        <w:spacing w:after="0" w:line="276" w:lineRule="auto"/>
        <w:jc w:val="both"/>
        <w:rPr>
          <w:rFonts w:ascii="Tahoma" w:eastAsia="Times New Roman" w:hAnsi="Tahoma" w:cs="Tahoma"/>
          <w:sz w:val="24"/>
          <w:szCs w:val="24"/>
          <w:lang w:eastAsia="es-ES"/>
        </w:rPr>
      </w:pPr>
    </w:p>
    <w:p w:rsidR="00A9671F" w:rsidRPr="00BE7270" w:rsidRDefault="00DC5450" w:rsidP="00BE7270">
      <w:pPr>
        <w:pStyle w:val="Prrafodelista"/>
        <w:numPr>
          <w:ilvl w:val="0"/>
          <w:numId w:val="8"/>
        </w:numPr>
        <w:spacing w:after="0" w:line="276" w:lineRule="auto"/>
        <w:ind w:left="360"/>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 xml:space="preserve">Con base en lo señalado en la providencia con radicado </w:t>
      </w:r>
      <w:r w:rsidR="00A05CD5" w:rsidRPr="00BE7270">
        <w:rPr>
          <w:rFonts w:ascii="Tahoma" w:eastAsia="Times New Roman" w:hAnsi="Tahoma" w:cs="Tahoma"/>
          <w:sz w:val="24"/>
          <w:szCs w:val="24"/>
          <w:lang w:eastAsia="es-ES"/>
        </w:rPr>
        <w:t>35304 del 14 de julio de 2011</w:t>
      </w:r>
      <w:r w:rsidRPr="00BE7270">
        <w:rPr>
          <w:rFonts w:ascii="Tahoma" w:eastAsia="Times New Roman" w:hAnsi="Tahoma" w:cs="Tahoma"/>
          <w:sz w:val="24"/>
          <w:szCs w:val="24"/>
          <w:lang w:eastAsia="es-ES"/>
        </w:rPr>
        <w:t>, en la que la C.S.J.</w:t>
      </w:r>
      <w:r w:rsidR="00D956AA" w:rsidRPr="00BE7270">
        <w:rPr>
          <w:rFonts w:ascii="Tahoma" w:eastAsia="Times New Roman" w:hAnsi="Tahoma" w:cs="Tahoma"/>
          <w:sz w:val="24"/>
          <w:szCs w:val="24"/>
          <w:lang w:eastAsia="es-ES"/>
        </w:rPr>
        <w:t xml:space="preserve">, en la que esa Corporación analizó aquellas solicitudes que son pertinentes durante la etapa del juicio, </w:t>
      </w:r>
      <w:r w:rsidR="001D5DE5" w:rsidRPr="00BE7270">
        <w:rPr>
          <w:rFonts w:ascii="Tahoma" w:eastAsia="Times New Roman" w:hAnsi="Tahoma" w:cs="Tahoma"/>
          <w:sz w:val="24"/>
          <w:szCs w:val="24"/>
          <w:lang w:eastAsia="es-ES"/>
        </w:rPr>
        <w:t xml:space="preserve">se infiere que lo que pretende la defensa es trasladar lo aquí actuado a un trámite de la ley 600 de 2.000, con el fin de que se verifiquen los elementos de prueba con los que cuenta </w:t>
      </w:r>
      <w:r w:rsidR="00A9671F" w:rsidRPr="00BE7270">
        <w:rPr>
          <w:rFonts w:ascii="Tahoma" w:eastAsia="Times New Roman" w:hAnsi="Tahoma" w:cs="Tahoma"/>
          <w:sz w:val="24"/>
          <w:szCs w:val="24"/>
          <w:lang w:eastAsia="es-ES"/>
        </w:rPr>
        <w:t xml:space="preserve">tales como informes y entrevistas, </w:t>
      </w:r>
      <w:r w:rsidR="001D5DE5" w:rsidRPr="00BE7270">
        <w:rPr>
          <w:rFonts w:ascii="Tahoma" w:eastAsia="Times New Roman" w:hAnsi="Tahoma" w:cs="Tahoma"/>
          <w:sz w:val="24"/>
          <w:szCs w:val="24"/>
          <w:lang w:eastAsia="es-ES"/>
        </w:rPr>
        <w:t xml:space="preserve">con aquellos también recaudados por la F.G.N. Es decir, </w:t>
      </w:r>
      <w:r w:rsidR="00A9671F" w:rsidRPr="00BE7270">
        <w:rPr>
          <w:rFonts w:ascii="Tahoma" w:eastAsia="Times New Roman" w:hAnsi="Tahoma" w:cs="Tahoma"/>
          <w:sz w:val="24"/>
          <w:szCs w:val="24"/>
          <w:lang w:eastAsia="es-ES"/>
        </w:rPr>
        <w:t xml:space="preserve">que la defensa quiere abrir un debate </w:t>
      </w:r>
      <w:r w:rsidR="00AE79A6" w:rsidRPr="00BE7270">
        <w:rPr>
          <w:rFonts w:ascii="Tahoma" w:eastAsia="Times New Roman" w:hAnsi="Tahoma" w:cs="Tahoma"/>
          <w:sz w:val="24"/>
          <w:szCs w:val="24"/>
          <w:lang w:eastAsia="es-ES"/>
        </w:rPr>
        <w:t xml:space="preserve">que </w:t>
      </w:r>
      <w:r w:rsidR="00A9671F" w:rsidRPr="00BE7270">
        <w:rPr>
          <w:rFonts w:ascii="Tahoma" w:eastAsia="Times New Roman" w:hAnsi="Tahoma" w:cs="Tahoma"/>
          <w:sz w:val="24"/>
          <w:szCs w:val="24"/>
          <w:lang w:eastAsia="es-ES"/>
        </w:rPr>
        <w:t xml:space="preserve">es propio de un juicio oral </w:t>
      </w:r>
      <w:r w:rsidR="001D5DE5" w:rsidRPr="00BE7270">
        <w:rPr>
          <w:rFonts w:ascii="Tahoma" w:eastAsia="Times New Roman" w:hAnsi="Tahoma" w:cs="Tahoma"/>
          <w:sz w:val="24"/>
          <w:szCs w:val="24"/>
          <w:lang w:eastAsia="es-ES"/>
        </w:rPr>
        <w:t>con base en los principios del Sistema Penal Acusatorio</w:t>
      </w:r>
      <w:r w:rsidR="00A9671F" w:rsidRPr="00BE7270">
        <w:rPr>
          <w:rFonts w:ascii="Tahoma" w:eastAsia="Times New Roman" w:hAnsi="Tahoma" w:cs="Tahoma"/>
          <w:sz w:val="24"/>
          <w:szCs w:val="24"/>
          <w:lang w:eastAsia="es-ES"/>
        </w:rPr>
        <w:t xml:space="preserve">, pero considera que es necesario que se le pongan de presente a la judicatura los testigos para que estos informen si ocurrió el hecho o no, con el objeto de contradecirlos y hacer la respectiva prueba de descargos </w:t>
      </w:r>
      <w:r w:rsidR="001D5DE5" w:rsidRPr="00BE7270">
        <w:rPr>
          <w:rFonts w:ascii="Tahoma" w:eastAsia="Times New Roman" w:hAnsi="Tahoma" w:cs="Tahoma"/>
          <w:sz w:val="24"/>
          <w:szCs w:val="24"/>
          <w:lang w:eastAsia="es-ES"/>
        </w:rPr>
        <w:t>frente a cada uno de los medios probatorios con los que cuenta el Ente Investigador</w:t>
      </w:r>
      <w:r w:rsidR="00A9671F" w:rsidRPr="00BE7270">
        <w:rPr>
          <w:rFonts w:ascii="Tahoma" w:eastAsia="Times New Roman" w:hAnsi="Tahoma" w:cs="Tahoma"/>
          <w:sz w:val="24"/>
          <w:szCs w:val="24"/>
          <w:lang w:eastAsia="es-ES"/>
        </w:rPr>
        <w:t xml:space="preserve"> que indican que el aquí el procesado es el autor de la conducta investigada</w:t>
      </w:r>
      <w:r w:rsidR="002B2C7C" w:rsidRPr="00BE7270">
        <w:rPr>
          <w:rFonts w:ascii="Tahoma" w:eastAsia="Times New Roman" w:hAnsi="Tahoma" w:cs="Tahoma"/>
          <w:sz w:val="24"/>
          <w:szCs w:val="24"/>
          <w:lang w:eastAsia="es-ES"/>
        </w:rPr>
        <w:t xml:space="preserve">. </w:t>
      </w:r>
      <w:r w:rsidR="001D5DE5" w:rsidRPr="00BE7270">
        <w:rPr>
          <w:rFonts w:ascii="Tahoma" w:eastAsia="Times New Roman" w:hAnsi="Tahoma" w:cs="Tahoma"/>
          <w:sz w:val="24"/>
          <w:szCs w:val="24"/>
          <w:lang w:eastAsia="es-ES"/>
        </w:rPr>
        <w:t xml:space="preserve"> </w:t>
      </w:r>
    </w:p>
    <w:p w:rsidR="00A9671F" w:rsidRPr="00BE7270" w:rsidRDefault="00A9671F" w:rsidP="00BE7270">
      <w:pPr>
        <w:spacing w:after="0" w:line="276" w:lineRule="auto"/>
        <w:jc w:val="both"/>
        <w:rPr>
          <w:rFonts w:ascii="Tahoma" w:eastAsia="Times New Roman" w:hAnsi="Tahoma" w:cs="Tahoma"/>
          <w:sz w:val="24"/>
          <w:szCs w:val="24"/>
          <w:lang w:eastAsia="es-ES"/>
        </w:rPr>
      </w:pPr>
    </w:p>
    <w:p w:rsidR="002B2C7C" w:rsidRPr="00BE7270" w:rsidRDefault="002B2C7C" w:rsidP="00BE7270">
      <w:pPr>
        <w:pStyle w:val="Prrafodelista"/>
        <w:numPr>
          <w:ilvl w:val="0"/>
          <w:numId w:val="8"/>
        </w:numPr>
        <w:spacing w:after="0" w:line="276" w:lineRule="auto"/>
        <w:ind w:left="360"/>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 xml:space="preserve">Con lo aquí solicitado se abriría la puerta para que en muchos de los procesos por delitos sexuales, a través de una solicitud de preclusión se tratara de acreditar que el hecho no existió, pues generalmente la estrategia defensiva va dirigida en demostrar que había algún familiar o amigo </w:t>
      </w:r>
      <w:r w:rsidR="00E22A35" w:rsidRPr="00BE7270">
        <w:rPr>
          <w:rFonts w:ascii="Tahoma" w:eastAsia="Times New Roman" w:hAnsi="Tahoma" w:cs="Tahoma"/>
          <w:sz w:val="24"/>
          <w:szCs w:val="24"/>
          <w:lang w:eastAsia="es-ES"/>
        </w:rPr>
        <w:t xml:space="preserve">presente </w:t>
      </w:r>
      <w:r w:rsidRPr="00BE7270">
        <w:rPr>
          <w:rFonts w:ascii="Tahoma" w:eastAsia="Times New Roman" w:hAnsi="Tahoma" w:cs="Tahoma"/>
          <w:sz w:val="24"/>
          <w:szCs w:val="24"/>
          <w:lang w:eastAsia="es-ES"/>
        </w:rPr>
        <w:t xml:space="preserve">y que por lo tanto esa situación no pudo haber ocurrido, con lo cual se prescindiría de un juicio oral y se entraría a resolver lo pertinente solo con lo obrante en las carpetas del caso sin necesidad de traer algún testigo. </w:t>
      </w:r>
    </w:p>
    <w:p w:rsidR="00B8583D" w:rsidRPr="00BE7270" w:rsidRDefault="00B8583D" w:rsidP="00BE7270">
      <w:pPr>
        <w:spacing w:after="0" w:line="276" w:lineRule="auto"/>
        <w:jc w:val="both"/>
        <w:rPr>
          <w:rFonts w:ascii="Tahoma" w:eastAsia="Times New Roman" w:hAnsi="Tahoma" w:cs="Tahoma"/>
          <w:sz w:val="24"/>
          <w:szCs w:val="24"/>
          <w:lang w:eastAsia="es-ES"/>
        </w:rPr>
      </w:pPr>
    </w:p>
    <w:p w:rsidR="00B8583D" w:rsidRPr="00BE7270" w:rsidRDefault="00B8583D" w:rsidP="00BE7270">
      <w:pPr>
        <w:pStyle w:val="Prrafodelista"/>
        <w:numPr>
          <w:ilvl w:val="0"/>
          <w:numId w:val="8"/>
        </w:numPr>
        <w:spacing w:after="0" w:line="276" w:lineRule="auto"/>
        <w:ind w:left="360"/>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 xml:space="preserve">En la actual etapa procesal resulta improcedente invocar las causales preclusión previstas en los numerales </w:t>
      </w:r>
      <w:r w:rsidR="00A05CD5" w:rsidRPr="00BE7270">
        <w:rPr>
          <w:rFonts w:ascii="Tahoma" w:eastAsia="Times New Roman" w:hAnsi="Tahoma" w:cs="Tahoma"/>
          <w:sz w:val="24"/>
          <w:szCs w:val="24"/>
          <w:lang w:eastAsia="es-ES"/>
        </w:rPr>
        <w:t>1</w:t>
      </w:r>
      <w:r w:rsidRPr="00BE7270">
        <w:rPr>
          <w:rFonts w:ascii="Tahoma" w:eastAsia="Times New Roman" w:hAnsi="Tahoma" w:cs="Tahoma"/>
          <w:sz w:val="24"/>
          <w:szCs w:val="24"/>
          <w:lang w:eastAsia="es-ES"/>
        </w:rPr>
        <w:t>°</w:t>
      </w:r>
      <w:r w:rsidR="00A05CD5" w:rsidRPr="00BE7270">
        <w:rPr>
          <w:rFonts w:ascii="Tahoma" w:eastAsia="Times New Roman" w:hAnsi="Tahoma" w:cs="Tahoma"/>
          <w:sz w:val="24"/>
          <w:szCs w:val="24"/>
          <w:lang w:eastAsia="es-ES"/>
        </w:rPr>
        <w:t xml:space="preserve"> y 3</w:t>
      </w:r>
      <w:r w:rsidRPr="00BE7270">
        <w:rPr>
          <w:rFonts w:ascii="Tahoma" w:eastAsia="Times New Roman" w:hAnsi="Tahoma" w:cs="Tahoma"/>
          <w:sz w:val="24"/>
          <w:szCs w:val="24"/>
          <w:lang w:eastAsia="es-ES"/>
        </w:rPr>
        <w:t xml:space="preserve">° del artículo 332 del C.P.P., ya que las mismas son objetivas y por lo tanto no requieren </w:t>
      </w:r>
      <w:r w:rsidR="00AE79A6" w:rsidRPr="00BE7270">
        <w:rPr>
          <w:rFonts w:ascii="Tahoma" w:eastAsia="Times New Roman" w:hAnsi="Tahoma" w:cs="Tahoma"/>
          <w:sz w:val="24"/>
          <w:szCs w:val="24"/>
          <w:lang w:eastAsia="es-ES"/>
        </w:rPr>
        <w:t xml:space="preserve">de </w:t>
      </w:r>
      <w:r w:rsidRPr="00BE7270">
        <w:rPr>
          <w:rFonts w:ascii="Tahoma" w:eastAsia="Times New Roman" w:hAnsi="Tahoma" w:cs="Tahoma"/>
          <w:sz w:val="24"/>
          <w:szCs w:val="24"/>
          <w:lang w:eastAsia="es-ES"/>
        </w:rPr>
        <w:t>un debate probatorio, pero lo que aquí se pretende es dilatar las diligencias e incluso que ese funcionario se declare impedido, ya que en el hipotético caso de que se fundamentara la solicitud, ese operador jurídico está obligado a valorar los elementos de prueba</w:t>
      </w:r>
      <w:r w:rsidR="00A05CD5" w:rsidRPr="00BE7270">
        <w:rPr>
          <w:rFonts w:ascii="Tahoma" w:eastAsia="Times New Roman" w:hAnsi="Tahoma" w:cs="Tahoma"/>
          <w:sz w:val="24"/>
          <w:szCs w:val="24"/>
          <w:lang w:eastAsia="es-ES"/>
        </w:rPr>
        <w:t>,</w:t>
      </w:r>
      <w:r w:rsidRPr="00BE7270">
        <w:rPr>
          <w:rFonts w:ascii="Tahoma" w:eastAsia="Times New Roman" w:hAnsi="Tahoma" w:cs="Tahoma"/>
          <w:sz w:val="24"/>
          <w:szCs w:val="24"/>
          <w:lang w:eastAsia="es-ES"/>
        </w:rPr>
        <w:t xml:space="preserve"> situación que incluso se le puede trasladar a los jueces homólogos, </w:t>
      </w:r>
      <w:r w:rsidR="00A05CD5" w:rsidRPr="00BE7270">
        <w:rPr>
          <w:rFonts w:ascii="Tahoma" w:eastAsia="Times New Roman" w:hAnsi="Tahoma" w:cs="Tahoma"/>
          <w:sz w:val="24"/>
          <w:szCs w:val="24"/>
          <w:lang w:eastAsia="es-ES"/>
        </w:rPr>
        <w:t xml:space="preserve">hasta que </w:t>
      </w:r>
      <w:r w:rsidRPr="00BE7270">
        <w:rPr>
          <w:rFonts w:ascii="Tahoma" w:eastAsia="Times New Roman" w:hAnsi="Tahoma" w:cs="Tahoma"/>
          <w:sz w:val="24"/>
          <w:szCs w:val="24"/>
          <w:lang w:eastAsia="es-ES"/>
        </w:rPr>
        <w:t xml:space="preserve">alguno de ellos acceda al pedimento de la defensa. </w:t>
      </w:r>
    </w:p>
    <w:p w:rsidR="00B8583D" w:rsidRPr="00BE7270" w:rsidRDefault="00B8583D" w:rsidP="00BE7270">
      <w:pPr>
        <w:spacing w:after="0" w:line="276" w:lineRule="auto"/>
        <w:jc w:val="both"/>
        <w:rPr>
          <w:rFonts w:ascii="Tahoma" w:eastAsia="Times New Roman" w:hAnsi="Tahoma" w:cs="Tahoma"/>
          <w:sz w:val="24"/>
          <w:szCs w:val="24"/>
          <w:lang w:eastAsia="es-ES"/>
        </w:rPr>
      </w:pPr>
    </w:p>
    <w:p w:rsidR="00CF7294" w:rsidRPr="00BE7270" w:rsidRDefault="00B8583D" w:rsidP="00BE7270">
      <w:pPr>
        <w:pStyle w:val="Prrafodelista"/>
        <w:numPr>
          <w:ilvl w:val="0"/>
          <w:numId w:val="8"/>
        </w:numPr>
        <w:spacing w:after="0" w:line="276" w:lineRule="auto"/>
        <w:ind w:left="360"/>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 xml:space="preserve">Trajo a colación </w:t>
      </w:r>
      <w:r w:rsidR="00A05CD5" w:rsidRPr="00BE7270">
        <w:rPr>
          <w:rFonts w:ascii="Tahoma" w:eastAsia="Times New Roman" w:hAnsi="Tahoma" w:cs="Tahoma"/>
          <w:sz w:val="24"/>
          <w:szCs w:val="24"/>
          <w:lang w:eastAsia="es-ES"/>
        </w:rPr>
        <w:t>la sentencia 33</w:t>
      </w:r>
      <w:r w:rsidR="00CF7294" w:rsidRPr="00BE7270">
        <w:rPr>
          <w:rFonts w:ascii="Tahoma" w:eastAsia="Times New Roman" w:hAnsi="Tahoma" w:cs="Tahoma"/>
          <w:sz w:val="24"/>
          <w:szCs w:val="24"/>
          <w:lang w:eastAsia="es-ES"/>
        </w:rPr>
        <w:t>6</w:t>
      </w:r>
      <w:r w:rsidR="00A05CD5" w:rsidRPr="00BE7270">
        <w:rPr>
          <w:rFonts w:ascii="Tahoma" w:eastAsia="Times New Roman" w:hAnsi="Tahoma" w:cs="Tahoma"/>
          <w:sz w:val="24"/>
          <w:szCs w:val="24"/>
          <w:lang w:eastAsia="es-ES"/>
        </w:rPr>
        <w:t>42 del 18 de junio del 2010</w:t>
      </w:r>
      <w:r w:rsidRPr="00BE7270">
        <w:rPr>
          <w:rFonts w:ascii="Tahoma" w:eastAsia="Times New Roman" w:hAnsi="Tahoma" w:cs="Tahoma"/>
          <w:sz w:val="24"/>
          <w:szCs w:val="24"/>
          <w:lang w:eastAsia="es-ES"/>
        </w:rPr>
        <w:t>, mediante la cual la C.S.J.</w:t>
      </w:r>
      <w:r w:rsidR="00CF7294" w:rsidRPr="00BE7270">
        <w:rPr>
          <w:rFonts w:ascii="Tahoma" w:eastAsia="Times New Roman" w:hAnsi="Tahoma" w:cs="Tahoma"/>
          <w:sz w:val="24"/>
          <w:szCs w:val="24"/>
          <w:lang w:eastAsia="es-ES"/>
        </w:rPr>
        <w:t>,</w:t>
      </w:r>
      <w:r w:rsidRPr="00BE7270">
        <w:rPr>
          <w:rFonts w:ascii="Tahoma" w:eastAsia="Times New Roman" w:hAnsi="Tahoma" w:cs="Tahoma"/>
          <w:sz w:val="24"/>
          <w:szCs w:val="24"/>
          <w:lang w:eastAsia="es-ES"/>
        </w:rPr>
        <w:t xml:space="preserve"> </w:t>
      </w:r>
      <w:r w:rsidR="00CF7294" w:rsidRPr="00BE7270">
        <w:rPr>
          <w:rFonts w:ascii="Tahoma" w:eastAsia="Times New Roman" w:hAnsi="Tahoma" w:cs="Tahoma"/>
          <w:sz w:val="24"/>
          <w:szCs w:val="24"/>
          <w:lang w:eastAsia="es-ES"/>
        </w:rPr>
        <w:t>en la que se dice frente a la causal invocada se debe probar la inexistencia del elemento causal, la inexistencia objetiva del elemento fenoménicamente establecido por la F.G.N. en su acusación, pero en el presente asunto l</w:t>
      </w:r>
      <w:r w:rsidRPr="00BE7270">
        <w:rPr>
          <w:rFonts w:ascii="Tahoma" w:eastAsia="Times New Roman" w:hAnsi="Tahoma" w:cs="Tahoma"/>
          <w:sz w:val="24"/>
          <w:szCs w:val="24"/>
          <w:lang w:eastAsia="es-ES"/>
        </w:rPr>
        <w:t xml:space="preserve">a abogada que representa los intereses del procesado tiene como objetivo </w:t>
      </w:r>
      <w:r w:rsidR="009411DB" w:rsidRPr="00BE7270">
        <w:rPr>
          <w:rFonts w:ascii="Tahoma" w:eastAsia="Times New Roman" w:hAnsi="Tahoma" w:cs="Tahoma"/>
          <w:sz w:val="24"/>
          <w:szCs w:val="24"/>
          <w:lang w:eastAsia="es-ES"/>
        </w:rPr>
        <w:t>allegar</w:t>
      </w:r>
      <w:r w:rsidR="00A05CD5" w:rsidRPr="00BE7270">
        <w:rPr>
          <w:rFonts w:ascii="Tahoma" w:eastAsia="Times New Roman" w:hAnsi="Tahoma" w:cs="Tahoma"/>
          <w:sz w:val="24"/>
          <w:szCs w:val="24"/>
          <w:lang w:eastAsia="es-ES"/>
        </w:rPr>
        <w:t xml:space="preserve"> una serie de elementos que establecen que el hecho no existió</w:t>
      </w:r>
      <w:r w:rsidR="009411DB" w:rsidRPr="00BE7270">
        <w:rPr>
          <w:rFonts w:ascii="Tahoma" w:eastAsia="Times New Roman" w:hAnsi="Tahoma" w:cs="Tahoma"/>
          <w:sz w:val="24"/>
          <w:szCs w:val="24"/>
          <w:lang w:eastAsia="es-ES"/>
        </w:rPr>
        <w:t xml:space="preserve">, mientras que el Ente Acusador ha ratificado que existe una teoría del caso la cual se encuentra soportada por </w:t>
      </w:r>
      <w:r w:rsidR="00517AEF" w:rsidRPr="00BE7270">
        <w:rPr>
          <w:rFonts w:ascii="Tahoma" w:eastAsia="Times New Roman" w:hAnsi="Tahoma" w:cs="Tahoma"/>
          <w:sz w:val="24"/>
          <w:szCs w:val="24"/>
          <w:lang w:eastAsia="es-ES"/>
        </w:rPr>
        <w:t>E.M.P</w:t>
      </w:r>
      <w:r w:rsidR="009411DB" w:rsidRPr="00BE7270">
        <w:rPr>
          <w:rFonts w:ascii="Tahoma" w:eastAsia="Times New Roman" w:hAnsi="Tahoma" w:cs="Tahoma"/>
          <w:sz w:val="24"/>
          <w:szCs w:val="24"/>
          <w:lang w:eastAsia="es-ES"/>
        </w:rPr>
        <w:t xml:space="preserve">. a través de la cual pone en tela de juicio la presunción de inocencia del acusado, </w:t>
      </w:r>
      <w:r w:rsidR="00CF7294" w:rsidRPr="00BE7270">
        <w:rPr>
          <w:rFonts w:ascii="Tahoma" w:eastAsia="Times New Roman" w:hAnsi="Tahoma" w:cs="Tahoma"/>
          <w:sz w:val="24"/>
          <w:szCs w:val="24"/>
          <w:lang w:eastAsia="es-ES"/>
        </w:rPr>
        <w:t>lo cual indica un debate propio de un juicio oral.</w:t>
      </w:r>
    </w:p>
    <w:p w:rsidR="00CF7294" w:rsidRPr="00BE7270" w:rsidRDefault="00CF7294" w:rsidP="00BE7270">
      <w:pPr>
        <w:spacing w:after="0" w:line="276" w:lineRule="auto"/>
        <w:jc w:val="both"/>
        <w:rPr>
          <w:rFonts w:ascii="Tahoma" w:eastAsia="Times New Roman" w:hAnsi="Tahoma" w:cs="Tahoma"/>
          <w:sz w:val="24"/>
          <w:szCs w:val="24"/>
          <w:lang w:eastAsia="es-ES"/>
        </w:rPr>
      </w:pPr>
    </w:p>
    <w:p w:rsidR="00960E01" w:rsidRPr="00BE7270" w:rsidRDefault="00CF7294" w:rsidP="00BE7270">
      <w:pPr>
        <w:pStyle w:val="Prrafodelista"/>
        <w:numPr>
          <w:ilvl w:val="0"/>
          <w:numId w:val="8"/>
        </w:numPr>
        <w:spacing w:after="0" w:line="276" w:lineRule="auto"/>
        <w:ind w:left="360"/>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 xml:space="preserve">A su modo de ver, no </w:t>
      </w:r>
      <w:r w:rsidR="009411DB" w:rsidRPr="00BE7270">
        <w:rPr>
          <w:rFonts w:ascii="Tahoma" w:eastAsia="Times New Roman" w:hAnsi="Tahoma" w:cs="Tahoma"/>
          <w:sz w:val="24"/>
          <w:szCs w:val="24"/>
          <w:lang w:eastAsia="es-ES"/>
        </w:rPr>
        <w:t xml:space="preserve">resulta viable realizar una valoración de cada uno de los medios de prueba que se alleguen en aras de establecer si existió o no la conducta </w:t>
      </w:r>
      <w:r w:rsidR="009411DB" w:rsidRPr="00BE7270">
        <w:rPr>
          <w:rFonts w:ascii="Tahoma" w:eastAsia="Times New Roman" w:hAnsi="Tahoma" w:cs="Tahoma"/>
          <w:sz w:val="24"/>
          <w:szCs w:val="24"/>
          <w:lang w:eastAsia="es-ES"/>
        </w:rPr>
        <w:lastRenderedPageBreak/>
        <w:t>investigada, habilitándose de esta manera una tercera instancia a favor de</w:t>
      </w:r>
      <w:r w:rsidR="00BC5913" w:rsidRPr="00BE7270">
        <w:rPr>
          <w:rFonts w:ascii="Tahoma" w:eastAsia="Times New Roman" w:hAnsi="Tahoma" w:cs="Tahoma"/>
          <w:sz w:val="24"/>
          <w:szCs w:val="24"/>
          <w:lang w:eastAsia="es-ES"/>
        </w:rPr>
        <w:t xml:space="preserve">l procesado, </w:t>
      </w:r>
      <w:r w:rsidR="00960E01" w:rsidRPr="00BE7270">
        <w:rPr>
          <w:rFonts w:ascii="Tahoma" w:eastAsia="Times New Roman" w:hAnsi="Tahoma" w:cs="Tahoma"/>
          <w:sz w:val="24"/>
          <w:szCs w:val="24"/>
          <w:lang w:eastAsia="es-ES"/>
        </w:rPr>
        <w:t>pues se tendría la posibilidad de solicitar la preclusión, de un juicio, de una segunda instancia e incluso del recurso extraordinario de casación.</w:t>
      </w:r>
    </w:p>
    <w:p w:rsidR="009411DB" w:rsidRPr="00BE7270" w:rsidRDefault="009411DB" w:rsidP="00BE7270">
      <w:pPr>
        <w:spacing w:after="0" w:line="276" w:lineRule="auto"/>
        <w:ind w:firstLine="105"/>
        <w:jc w:val="both"/>
        <w:rPr>
          <w:rFonts w:ascii="Tahoma" w:eastAsia="Times New Roman" w:hAnsi="Tahoma" w:cs="Tahoma"/>
          <w:sz w:val="24"/>
          <w:szCs w:val="24"/>
          <w:lang w:eastAsia="es-ES"/>
        </w:rPr>
      </w:pPr>
    </w:p>
    <w:p w:rsidR="00A05CD5" w:rsidRPr="00BE7270" w:rsidRDefault="007D4A2C" w:rsidP="00BE7270">
      <w:pPr>
        <w:pStyle w:val="Prrafodelista"/>
        <w:numPr>
          <w:ilvl w:val="0"/>
          <w:numId w:val="8"/>
        </w:numPr>
        <w:spacing w:after="0" w:line="276" w:lineRule="auto"/>
        <w:ind w:left="360"/>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En consecuencia</w:t>
      </w:r>
      <w:r w:rsidR="00960E01" w:rsidRPr="00BE7270">
        <w:rPr>
          <w:rFonts w:ascii="Tahoma" w:eastAsia="Times New Roman" w:hAnsi="Tahoma" w:cs="Tahoma"/>
          <w:sz w:val="24"/>
          <w:szCs w:val="24"/>
          <w:lang w:eastAsia="es-ES"/>
        </w:rPr>
        <w:t xml:space="preserve">, </w:t>
      </w:r>
      <w:r w:rsidRPr="00BE7270">
        <w:rPr>
          <w:rFonts w:ascii="Tahoma" w:eastAsia="Times New Roman" w:hAnsi="Tahoma" w:cs="Tahoma"/>
          <w:sz w:val="24"/>
          <w:szCs w:val="24"/>
          <w:lang w:eastAsia="es-ES"/>
        </w:rPr>
        <w:t xml:space="preserve">el </w:t>
      </w:r>
      <w:r w:rsidR="00AE79A6" w:rsidRPr="00BE7270">
        <w:rPr>
          <w:rFonts w:ascii="Tahoma" w:eastAsia="Times New Roman" w:hAnsi="Tahoma" w:cs="Tahoma"/>
          <w:sz w:val="24"/>
          <w:szCs w:val="24"/>
          <w:lang w:eastAsia="es-ES"/>
        </w:rPr>
        <w:t xml:space="preserve">Juzgado </w:t>
      </w:r>
      <w:r w:rsidRPr="00BE7270">
        <w:rPr>
          <w:rFonts w:ascii="Tahoma" w:eastAsia="Times New Roman" w:hAnsi="Tahoma" w:cs="Tahoma"/>
          <w:sz w:val="24"/>
          <w:szCs w:val="24"/>
          <w:lang w:eastAsia="es-ES"/>
        </w:rPr>
        <w:t xml:space="preserve">A quo resolvió no darle trámite a la solicitud de preclusión elevada por la defensora del señor </w:t>
      </w:r>
      <w:r w:rsidR="009B14C2">
        <w:rPr>
          <w:rFonts w:ascii="Tahoma" w:eastAsia="Times New Roman" w:hAnsi="Tahoma" w:cs="Tahoma"/>
          <w:sz w:val="24"/>
          <w:szCs w:val="24"/>
          <w:lang w:eastAsia="es-ES"/>
        </w:rPr>
        <w:t>JEMF</w:t>
      </w:r>
      <w:r w:rsidRPr="00BE7270">
        <w:rPr>
          <w:rFonts w:ascii="Tahoma" w:eastAsia="Times New Roman" w:hAnsi="Tahoma" w:cs="Tahoma"/>
          <w:sz w:val="24"/>
          <w:szCs w:val="24"/>
          <w:lang w:eastAsia="es-ES"/>
        </w:rPr>
        <w:t>.</w:t>
      </w:r>
    </w:p>
    <w:p w:rsidR="00960E01" w:rsidRPr="00BE7270" w:rsidRDefault="00960E01" w:rsidP="00BE7270">
      <w:pPr>
        <w:spacing w:after="0" w:line="276" w:lineRule="auto"/>
        <w:jc w:val="both"/>
        <w:rPr>
          <w:rFonts w:ascii="Tahoma" w:eastAsia="Times New Roman" w:hAnsi="Tahoma" w:cs="Tahoma"/>
          <w:sz w:val="24"/>
          <w:szCs w:val="24"/>
          <w:lang w:eastAsia="es-ES"/>
        </w:rPr>
      </w:pPr>
    </w:p>
    <w:p w:rsidR="00960E01" w:rsidRPr="00BE7270" w:rsidRDefault="00960E01" w:rsidP="00BE7270">
      <w:pPr>
        <w:spacing w:after="0" w:line="276" w:lineRule="auto"/>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Frente a dicha determinación la defensa interpuso el recurso de reposición y en subsidio apelación.</w:t>
      </w:r>
    </w:p>
    <w:p w:rsidR="00F05F3F" w:rsidRPr="00BE7270" w:rsidRDefault="00F05F3F" w:rsidP="00BE7270">
      <w:pPr>
        <w:spacing w:after="0" w:line="276" w:lineRule="auto"/>
        <w:jc w:val="both"/>
        <w:rPr>
          <w:rFonts w:ascii="Tahoma" w:eastAsia="Times New Roman" w:hAnsi="Tahoma" w:cs="Tahoma"/>
          <w:sz w:val="24"/>
          <w:szCs w:val="24"/>
          <w:lang w:eastAsia="es-ES"/>
        </w:rPr>
      </w:pPr>
    </w:p>
    <w:p w:rsidR="00F05F3F" w:rsidRPr="00BE7270" w:rsidRDefault="00F05F3F" w:rsidP="00BE7270">
      <w:pPr>
        <w:spacing w:after="0" w:line="276" w:lineRule="auto"/>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El Ju</w:t>
      </w:r>
      <w:r w:rsidR="004D4D24" w:rsidRPr="00BE7270">
        <w:rPr>
          <w:rFonts w:ascii="Tahoma" w:eastAsia="Times New Roman" w:hAnsi="Tahoma" w:cs="Tahoma"/>
          <w:sz w:val="24"/>
          <w:szCs w:val="24"/>
          <w:lang w:eastAsia="es-ES"/>
        </w:rPr>
        <w:t>zgado</w:t>
      </w:r>
      <w:r w:rsidRPr="00BE7270">
        <w:rPr>
          <w:rFonts w:ascii="Tahoma" w:eastAsia="Times New Roman" w:hAnsi="Tahoma" w:cs="Tahoma"/>
          <w:sz w:val="24"/>
          <w:szCs w:val="24"/>
          <w:lang w:eastAsia="es-ES"/>
        </w:rPr>
        <w:t xml:space="preserve"> de conocimiento no repuso su propia decisión, señalando lo siguiente: </w:t>
      </w:r>
    </w:p>
    <w:p w:rsidR="00F05F3F" w:rsidRPr="00BE7270" w:rsidRDefault="00F05F3F" w:rsidP="00BE7270">
      <w:pPr>
        <w:spacing w:after="0" w:line="276" w:lineRule="auto"/>
        <w:jc w:val="both"/>
        <w:rPr>
          <w:rFonts w:ascii="Tahoma" w:eastAsia="Times New Roman" w:hAnsi="Tahoma" w:cs="Tahoma"/>
          <w:sz w:val="24"/>
          <w:szCs w:val="24"/>
          <w:lang w:eastAsia="es-ES"/>
        </w:rPr>
      </w:pPr>
    </w:p>
    <w:p w:rsidR="00A85E86" w:rsidRPr="00BE7270" w:rsidRDefault="00F05F3F" w:rsidP="00BE7270">
      <w:pPr>
        <w:pStyle w:val="Prrafodelista"/>
        <w:numPr>
          <w:ilvl w:val="0"/>
          <w:numId w:val="10"/>
        </w:numPr>
        <w:spacing w:after="0" w:line="276" w:lineRule="auto"/>
        <w:ind w:left="360"/>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 xml:space="preserve">La recurrente indica </w:t>
      </w:r>
      <w:r w:rsidR="00A85E86" w:rsidRPr="00BE7270">
        <w:rPr>
          <w:rFonts w:ascii="Tahoma" w:eastAsia="Times New Roman" w:hAnsi="Tahoma" w:cs="Tahoma"/>
          <w:sz w:val="24"/>
          <w:szCs w:val="24"/>
          <w:lang w:eastAsia="es-ES"/>
        </w:rPr>
        <w:t>usa</w:t>
      </w:r>
      <w:r w:rsidR="004D4D24" w:rsidRPr="00BE7270">
        <w:rPr>
          <w:rFonts w:ascii="Tahoma" w:eastAsia="Times New Roman" w:hAnsi="Tahoma" w:cs="Tahoma"/>
          <w:sz w:val="24"/>
          <w:szCs w:val="24"/>
          <w:lang w:eastAsia="es-ES"/>
        </w:rPr>
        <w:t>r</w:t>
      </w:r>
      <w:r w:rsidR="00A85E86" w:rsidRPr="00BE7270">
        <w:rPr>
          <w:rFonts w:ascii="Tahoma" w:eastAsia="Times New Roman" w:hAnsi="Tahoma" w:cs="Tahoma"/>
          <w:sz w:val="24"/>
          <w:szCs w:val="24"/>
          <w:lang w:eastAsia="es-ES"/>
        </w:rPr>
        <w:t xml:space="preserve"> las expresiones que es</w:t>
      </w:r>
      <w:r w:rsidRPr="00BE7270">
        <w:rPr>
          <w:rFonts w:ascii="Tahoma" w:eastAsia="Times New Roman" w:hAnsi="Tahoma" w:cs="Tahoma"/>
          <w:sz w:val="24"/>
          <w:szCs w:val="24"/>
          <w:lang w:eastAsia="es-ES"/>
        </w:rPr>
        <w:t xml:space="preserve"> su interés </w:t>
      </w:r>
      <w:r w:rsidR="00EB23F6" w:rsidRPr="00BE7270">
        <w:rPr>
          <w:rFonts w:ascii="Tahoma" w:eastAsia="Times New Roman" w:hAnsi="Tahoma" w:cs="Tahoma"/>
          <w:sz w:val="24"/>
          <w:szCs w:val="24"/>
          <w:lang w:eastAsia="es-ES"/>
        </w:rPr>
        <w:t>“</w:t>
      </w:r>
      <w:r w:rsidR="00BB1884" w:rsidRPr="00BE7270">
        <w:rPr>
          <w:rFonts w:ascii="Tahoma" w:eastAsia="Times New Roman" w:hAnsi="Tahoma" w:cs="Tahoma"/>
          <w:sz w:val="24"/>
          <w:szCs w:val="24"/>
          <w:lang w:eastAsia="es-ES"/>
        </w:rPr>
        <w:t>desvirtuar la acusación de la fiscalía</w:t>
      </w:r>
      <w:r w:rsidR="00A85E86" w:rsidRPr="00BE7270">
        <w:rPr>
          <w:rFonts w:ascii="Tahoma" w:eastAsia="Times New Roman" w:hAnsi="Tahoma" w:cs="Tahoma"/>
          <w:sz w:val="24"/>
          <w:szCs w:val="24"/>
          <w:lang w:eastAsia="es-ES"/>
        </w:rPr>
        <w:t>” a través de la “</w:t>
      </w:r>
      <w:r w:rsidR="00BB1884" w:rsidRPr="00BE7270">
        <w:rPr>
          <w:rFonts w:ascii="Tahoma" w:eastAsia="Times New Roman" w:hAnsi="Tahoma" w:cs="Tahoma"/>
          <w:sz w:val="24"/>
          <w:szCs w:val="24"/>
          <w:lang w:eastAsia="es-ES"/>
        </w:rPr>
        <w:t>recolección de pruebas que llevo a cabo</w:t>
      </w:r>
      <w:r w:rsidR="00A85E86" w:rsidRPr="00BE7270">
        <w:rPr>
          <w:rFonts w:ascii="Tahoma" w:eastAsia="Times New Roman" w:hAnsi="Tahoma" w:cs="Tahoma"/>
          <w:sz w:val="24"/>
          <w:szCs w:val="24"/>
          <w:lang w:eastAsia="es-ES"/>
        </w:rPr>
        <w:t>”</w:t>
      </w:r>
      <w:r w:rsidR="00BB1884" w:rsidRPr="00BE7270">
        <w:rPr>
          <w:rFonts w:ascii="Tahoma" w:eastAsia="Times New Roman" w:hAnsi="Tahoma" w:cs="Tahoma"/>
          <w:sz w:val="24"/>
          <w:szCs w:val="24"/>
          <w:lang w:eastAsia="es-ES"/>
        </w:rPr>
        <w:t xml:space="preserve">, </w:t>
      </w:r>
      <w:r w:rsidR="00A85E86" w:rsidRPr="00BE7270">
        <w:rPr>
          <w:rFonts w:ascii="Tahoma" w:eastAsia="Times New Roman" w:hAnsi="Tahoma" w:cs="Tahoma"/>
          <w:sz w:val="24"/>
          <w:szCs w:val="24"/>
          <w:lang w:eastAsia="es-ES"/>
        </w:rPr>
        <w:t xml:space="preserve">y que lo que debe hacer ese funcionario es escuchar sus planeamientos, lo </w:t>
      </w:r>
      <w:r w:rsidR="004D4D24" w:rsidRPr="00BE7270">
        <w:rPr>
          <w:rFonts w:ascii="Tahoma" w:eastAsia="Times New Roman" w:hAnsi="Tahoma" w:cs="Tahoma"/>
          <w:sz w:val="24"/>
          <w:szCs w:val="24"/>
          <w:lang w:eastAsia="es-ES"/>
        </w:rPr>
        <w:t>que</w:t>
      </w:r>
      <w:r w:rsidR="00A85E86" w:rsidRPr="00BE7270">
        <w:rPr>
          <w:rFonts w:ascii="Tahoma" w:eastAsia="Times New Roman" w:hAnsi="Tahoma" w:cs="Tahoma"/>
          <w:sz w:val="24"/>
          <w:szCs w:val="24"/>
          <w:lang w:eastAsia="es-ES"/>
        </w:rPr>
        <w:t xml:space="preserve"> permite inferir que su objetivo es </w:t>
      </w:r>
      <w:r w:rsidR="00BB1884" w:rsidRPr="00BE7270">
        <w:rPr>
          <w:rFonts w:ascii="Tahoma" w:eastAsia="Times New Roman" w:hAnsi="Tahoma" w:cs="Tahoma"/>
          <w:sz w:val="24"/>
          <w:szCs w:val="24"/>
          <w:lang w:eastAsia="es-ES"/>
        </w:rPr>
        <w:t xml:space="preserve">desvirtuar </w:t>
      </w:r>
      <w:r w:rsidR="00A85E86" w:rsidRPr="00BE7270">
        <w:rPr>
          <w:rFonts w:ascii="Tahoma" w:eastAsia="Times New Roman" w:hAnsi="Tahoma" w:cs="Tahoma"/>
          <w:sz w:val="24"/>
          <w:szCs w:val="24"/>
          <w:lang w:eastAsia="es-ES"/>
        </w:rPr>
        <w:t xml:space="preserve">las </w:t>
      </w:r>
      <w:r w:rsidR="00BB1884" w:rsidRPr="00BE7270">
        <w:rPr>
          <w:rFonts w:ascii="Tahoma" w:eastAsia="Times New Roman" w:hAnsi="Tahoma" w:cs="Tahoma"/>
          <w:sz w:val="24"/>
          <w:szCs w:val="24"/>
          <w:lang w:eastAsia="es-ES"/>
        </w:rPr>
        <w:t xml:space="preserve">pruebas de descargo, </w:t>
      </w:r>
      <w:r w:rsidR="00A85E86" w:rsidRPr="00BE7270">
        <w:rPr>
          <w:rFonts w:ascii="Tahoma" w:eastAsia="Times New Roman" w:hAnsi="Tahoma" w:cs="Tahoma"/>
          <w:sz w:val="24"/>
          <w:szCs w:val="24"/>
          <w:lang w:eastAsia="es-ES"/>
        </w:rPr>
        <w:t xml:space="preserve">lo cual es </w:t>
      </w:r>
      <w:r w:rsidR="00BB1884" w:rsidRPr="00BE7270">
        <w:rPr>
          <w:rFonts w:ascii="Tahoma" w:eastAsia="Times New Roman" w:hAnsi="Tahoma" w:cs="Tahoma"/>
          <w:sz w:val="24"/>
          <w:szCs w:val="24"/>
          <w:lang w:eastAsia="es-ES"/>
        </w:rPr>
        <w:t>propio de un juicio</w:t>
      </w:r>
      <w:r w:rsidR="00A85E86" w:rsidRPr="00BE7270">
        <w:rPr>
          <w:rFonts w:ascii="Tahoma" w:eastAsia="Times New Roman" w:hAnsi="Tahoma" w:cs="Tahoma"/>
          <w:sz w:val="24"/>
          <w:szCs w:val="24"/>
          <w:lang w:eastAsia="es-ES"/>
        </w:rPr>
        <w:t xml:space="preserve">. </w:t>
      </w:r>
    </w:p>
    <w:p w:rsidR="00A85E86" w:rsidRPr="00BE7270" w:rsidRDefault="00A85E86" w:rsidP="00BE7270">
      <w:pPr>
        <w:spacing w:after="0" w:line="276" w:lineRule="auto"/>
        <w:jc w:val="both"/>
        <w:rPr>
          <w:rFonts w:ascii="Tahoma" w:eastAsia="Times New Roman" w:hAnsi="Tahoma" w:cs="Tahoma"/>
          <w:sz w:val="24"/>
          <w:szCs w:val="24"/>
          <w:lang w:eastAsia="es-ES"/>
        </w:rPr>
      </w:pPr>
    </w:p>
    <w:p w:rsidR="004A3036" w:rsidRPr="00BE7270" w:rsidRDefault="004A3036" w:rsidP="00BE7270">
      <w:pPr>
        <w:pStyle w:val="Prrafodelista"/>
        <w:numPr>
          <w:ilvl w:val="0"/>
          <w:numId w:val="10"/>
        </w:numPr>
        <w:spacing w:after="0" w:line="276" w:lineRule="auto"/>
        <w:ind w:left="360"/>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Las pruebas con las que cuenta la defensora del acusado deben ir más allá de su deseo de desvirtuar la acusación, es decir, las mismas deben indicar que no existió el hecho investigado</w:t>
      </w:r>
      <w:r w:rsidR="00A72A9C" w:rsidRPr="00BE7270">
        <w:rPr>
          <w:rFonts w:ascii="Tahoma" w:eastAsia="Times New Roman" w:hAnsi="Tahoma" w:cs="Tahoma"/>
          <w:sz w:val="24"/>
          <w:szCs w:val="24"/>
          <w:lang w:eastAsia="es-ES"/>
        </w:rPr>
        <w:t xml:space="preserve"> de manera objetiva</w:t>
      </w:r>
      <w:r w:rsidRPr="00BE7270">
        <w:rPr>
          <w:rFonts w:ascii="Tahoma" w:eastAsia="Times New Roman" w:hAnsi="Tahoma" w:cs="Tahoma"/>
          <w:sz w:val="24"/>
          <w:szCs w:val="24"/>
          <w:lang w:eastAsia="es-ES"/>
        </w:rPr>
        <w:t>, lo cual no ocurrió en el presente asunto, pues solo se indicó que existen unos documentos y el testimonio de un investigador que para ser valorados</w:t>
      </w:r>
      <w:r w:rsidR="004D4D24" w:rsidRPr="00BE7270">
        <w:rPr>
          <w:rFonts w:ascii="Tahoma" w:eastAsia="Times New Roman" w:hAnsi="Tahoma" w:cs="Tahoma"/>
          <w:sz w:val="24"/>
          <w:szCs w:val="24"/>
          <w:lang w:eastAsia="es-ES"/>
        </w:rPr>
        <w:t>,</w:t>
      </w:r>
      <w:r w:rsidRPr="00BE7270">
        <w:rPr>
          <w:rFonts w:ascii="Tahoma" w:eastAsia="Times New Roman" w:hAnsi="Tahoma" w:cs="Tahoma"/>
          <w:sz w:val="24"/>
          <w:szCs w:val="24"/>
          <w:lang w:eastAsia="es-ES"/>
        </w:rPr>
        <w:t xml:space="preserve"> lo cual desnaturaliza los postulados de la Ley 906 de 2.004. </w:t>
      </w:r>
    </w:p>
    <w:p w:rsidR="004A3036" w:rsidRPr="00BE7270" w:rsidRDefault="004A3036" w:rsidP="00BE7270">
      <w:pPr>
        <w:spacing w:after="0" w:line="276" w:lineRule="auto"/>
        <w:jc w:val="both"/>
        <w:rPr>
          <w:rFonts w:ascii="Tahoma" w:eastAsia="Times New Roman" w:hAnsi="Tahoma" w:cs="Tahoma"/>
          <w:sz w:val="24"/>
          <w:szCs w:val="24"/>
          <w:lang w:eastAsia="es-ES"/>
        </w:rPr>
      </w:pPr>
    </w:p>
    <w:p w:rsidR="00BB1884" w:rsidRPr="00BE7270" w:rsidRDefault="004A3036" w:rsidP="00BE7270">
      <w:pPr>
        <w:pStyle w:val="Prrafodelista"/>
        <w:numPr>
          <w:ilvl w:val="0"/>
          <w:numId w:val="10"/>
        </w:numPr>
        <w:spacing w:after="0" w:line="276" w:lineRule="auto"/>
        <w:ind w:left="360"/>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 xml:space="preserve">Reiteró sus planteamientos relacionados con la posibilidad de que existe que al estudiarse de fondo el pedimento de la recurrente, pues de esta manera se generaría una instancia adicional para el procesado, ese funcionario se debería declarar impedido, y muy posiblemente la representante del señor </w:t>
      </w:r>
      <w:r w:rsidR="009B14C2">
        <w:rPr>
          <w:rFonts w:ascii="Tahoma" w:eastAsia="Times New Roman" w:hAnsi="Tahoma" w:cs="Tahoma"/>
          <w:sz w:val="24"/>
          <w:szCs w:val="24"/>
          <w:lang w:eastAsia="es-ES"/>
        </w:rPr>
        <w:t>JEMF</w:t>
      </w:r>
      <w:r w:rsidRPr="00BE7270">
        <w:rPr>
          <w:rFonts w:ascii="Tahoma" w:eastAsia="Times New Roman" w:hAnsi="Tahoma" w:cs="Tahoma"/>
          <w:sz w:val="24"/>
          <w:szCs w:val="24"/>
          <w:lang w:eastAsia="es-ES"/>
        </w:rPr>
        <w:t xml:space="preserve">, </w:t>
      </w:r>
      <w:r w:rsidR="0049227D" w:rsidRPr="00BE7270">
        <w:rPr>
          <w:rFonts w:ascii="Tahoma" w:eastAsia="Times New Roman" w:hAnsi="Tahoma" w:cs="Tahoma"/>
          <w:sz w:val="24"/>
          <w:szCs w:val="24"/>
          <w:lang w:eastAsia="es-ES"/>
        </w:rPr>
        <w:t>elevaría nuevamente su petición ante otros jueces con categoría del circuito buscando la aprobación de su teoría</w:t>
      </w:r>
      <w:r w:rsidR="00A72A9C" w:rsidRPr="00BE7270">
        <w:rPr>
          <w:rFonts w:ascii="Tahoma" w:eastAsia="Times New Roman" w:hAnsi="Tahoma" w:cs="Tahoma"/>
          <w:sz w:val="24"/>
          <w:szCs w:val="24"/>
          <w:lang w:eastAsia="es-ES"/>
        </w:rPr>
        <w:t xml:space="preserve">. </w:t>
      </w:r>
    </w:p>
    <w:p w:rsidR="00E22A35" w:rsidRPr="00BE7270" w:rsidRDefault="00E22A35" w:rsidP="00BE7270">
      <w:pPr>
        <w:spacing w:after="0" w:line="276" w:lineRule="auto"/>
        <w:jc w:val="both"/>
        <w:rPr>
          <w:rFonts w:ascii="Tahoma" w:eastAsia="Times New Roman" w:hAnsi="Tahoma" w:cs="Tahoma"/>
          <w:sz w:val="24"/>
          <w:szCs w:val="24"/>
          <w:lang w:eastAsia="es-ES"/>
        </w:rPr>
      </w:pPr>
    </w:p>
    <w:p w:rsidR="007D4A2C" w:rsidRPr="00BE7270" w:rsidRDefault="00BB1884" w:rsidP="00BE7270">
      <w:pPr>
        <w:spacing w:after="0" w:line="276" w:lineRule="auto"/>
        <w:jc w:val="center"/>
        <w:rPr>
          <w:rFonts w:ascii="Tahoma" w:eastAsia="Times New Roman" w:hAnsi="Tahoma" w:cs="Tahoma"/>
          <w:b/>
          <w:sz w:val="24"/>
          <w:szCs w:val="24"/>
          <w:lang w:eastAsia="es-ES"/>
        </w:rPr>
      </w:pPr>
      <w:r w:rsidRPr="00BE7270">
        <w:rPr>
          <w:rFonts w:ascii="Tahoma" w:eastAsia="Times New Roman" w:hAnsi="Tahoma" w:cs="Tahoma"/>
          <w:b/>
          <w:sz w:val="24"/>
          <w:szCs w:val="24"/>
          <w:lang w:eastAsia="es-ES"/>
        </w:rPr>
        <w:t>LOS RECURSO PROPUESTOS</w:t>
      </w:r>
      <w:r w:rsidR="007D4A2C" w:rsidRPr="00BE7270">
        <w:rPr>
          <w:rFonts w:ascii="Tahoma" w:eastAsia="Times New Roman" w:hAnsi="Tahoma" w:cs="Tahoma"/>
          <w:b/>
          <w:sz w:val="24"/>
          <w:szCs w:val="24"/>
          <w:lang w:eastAsia="es-ES"/>
        </w:rPr>
        <w:t>:</w:t>
      </w:r>
    </w:p>
    <w:p w:rsidR="007D4A2C" w:rsidRPr="00BE7270" w:rsidRDefault="007D4A2C" w:rsidP="00BE7270">
      <w:pPr>
        <w:spacing w:after="0" w:line="276" w:lineRule="auto"/>
        <w:jc w:val="both"/>
        <w:rPr>
          <w:rFonts w:ascii="Tahoma" w:eastAsia="Times New Roman" w:hAnsi="Tahoma" w:cs="Tahoma"/>
          <w:sz w:val="24"/>
          <w:szCs w:val="24"/>
          <w:lang w:eastAsia="es-ES"/>
        </w:rPr>
      </w:pPr>
    </w:p>
    <w:p w:rsidR="0073216C" w:rsidRPr="00BE7270" w:rsidRDefault="00960E01" w:rsidP="00BE7270">
      <w:pPr>
        <w:spacing w:after="0" w:line="276" w:lineRule="auto"/>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 xml:space="preserve">La abogada que representa los intereses del señor </w:t>
      </w:r>
      <w:r w:rsidR="009B14C2">
        <w:rPr>
          <w:rFonts w:ascii="Tahoma" w:eastAsia="Times New Roman" w:hAnsi="Tahoma" w:cs="Tahoma"/>
          <w:sz w:val="24"/>
          <w:szCs w:val="24"/>
          <w:lang w:eastAsia="es-ES"/>
        </w:rPr>
        <w:t>JEMF</w:t>
      </w:r>
      <w:r w:rsidRPr="00BE7270">
        <w:rPr>
          <w:rFonts w:ascii="Tahoma" w:eastAsia="Times New Roman" w:hAnsi="Tahoma" w:cs="Tahoma"/>
          <w:sz w:val="24"/>
          <w:szCs w:val="24"/>
          <w:lang w:eastAsia="es-ES"/>
        </w:rPr>
        <w:t>, sustentó su inconformidad con la decisión de primer nivel, bajo las siguientes premisas</w:t>
      </w:r>
      <w:r w:rsidR="0073216C" w:rsidRPr="00BE7270">
        <w:rPr>
          <w:rFonts w:ascii="Tahoma" w:eastAsia="Times New Roman" w:hAnsi="Tahoma" w:cs="Tahoma"/>
          <w:sz w:val="24"/>
          <w:szCs w:val="24"/>
          <w:lang w:eastAsia="es-ES"/>
        </w:rPr>
        <w:t xml:space="preserve">: </w:t>
      </w:r>
    </w:p>
    <w:p w:rsidR="0073216C" w:rsidRPr="00BE7270" w:rsidRDefault="0073216C" w:rsidP="00BE7270">
      <w:pPr>
        <w:spacing w:after="0" w:line="276" w:lineRule="auto"/>
        <w:jc w:val="both"/>
        <w:rPr>
          <w:rFonts w:ascii="Tahoma" w:eastAsia="Times New Roman" w:hAnsi="Tahoma" w:cs="Tahoma"/>
          <w:sz w:val="24"/>
          <w:szCs w:val="24"/>
          <w:lang w:eastAsia="es-ES"/>
        </w:rPr>
      </w:pPr>
    </w:p>
    <w:p w:rsidR="00960E01" w:rsidRPr="00BE7270" w:rsidRDefault="00960E01" w:rsidP="00BE7270">
      <w:pPr>
        <w:pStyle w:val="Prrafodelista"/>
        <w:numPr>
          <w:ilvl w:val="0"/>
          <w:numId w:val="7"/>
        </w:numPr>
        <w:spacing w:after="0" w:line="276" w:lineRule="auto"/>
        <w:ind w:left="360"/>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 xml:space="preserve">Inicialmente le pidió al A quo escuchar sus argumentaciones pues no es su deseo adelantar un debate probatorio, máxime cuando su solicitud se fundamenta en un material </w:t>
      </w:r>
      <w:r w:rsidR="00A05CD5" w:rsidRPr="00BE7270">
        <w:rPr>
          <w:rFonts w:ascii="Tahoma" w:eastAsia="Times New Roman" w:hAnsi="Tahoma" w:cs="Tahoma"/>
          <w:sz w:val="24"/>
          <w:szCs w:val="24"/>
          <w:lang w:eastAsia="es-ES"/>
        </w:rPr>
        <w:t>entregado por</w:t>
      </w:r>
      <w:r w:rsidRPr="00BE7270">
        <w:rPr>
          <w:rFonts w:ascii="Tahoma" w:eastAsia="Times New Roman" w:hAnsi="Tahoma" w:cs="Tahoma"/>
          <w:sz w:val="24"/>
          <w:szCs w:val="24"/>
          <w:lang w:eastAsia="es-ES"/>
        </w:rPr>
        <w:t xml:space="preserve"> </w:t>
      </w:r>
      <w:r w:rsidR="004D4D24" w:rsidRPr="00BE7270">
        <w:rPr>
          <w:rFonts w:ascii="Tahoma" w:eastAsia="Times New Roman" w:hAnsi="Tahoma" w:cs="Tahoma"/>
          <w:sz w:val="24"/>
          <w:szCs w:val="24"/>
          <w:lang w:eastAsia="es-ES"/>
        </w:rPr>
        <w:t xml:space="preserve">la </w:t>
      </w:r>
      <w:r w:rsidRPr="00BE7270">
        <w:rPr>
          <w:rFonts w:ascii="Tahoma" w:eastAsia="Times New Roman" w:hAnsi="Tahoma" w:cs="Tahoma"/>
          <w:sz w:val="24"/>
          <w:szCs w:val="24"/>
          <w:lang w:eastAsia="es-ES"/>
        </w:rPr>
        <w:t>propia F.G.N., a partir de los cuales se realizó un estudió de la</w:t>
      </w:r>
      <w:r w:rsidR="00A05CD5" w:rsidRPr="00BE7270">
        <w:rPr>
          <w:rFonts w:ascii="Tahoma" w:eastAsia="Times New Roman" w:hAnsi="Tahoma" w:cs="Tahoma"/>
          <w:sz w:val="24"/>
          <w:szCs w:val="24"/>
          <w:lang w:eastAsia="es-ES"/>
        </w:rPr>
        <w:t xml:space="preserve"> formulación de acusación</w:t>
      </w:r>
      <w:r w:rsidRPr="00BE7270">
        <w:rPr>
          <w:rFonts w:ascii="Tahoma" w:eastAsia="Times New Roman" w:hAnsi="Tahoma" w:cs="Tahoma"/>
          <w:sz w:val="24"/>
          <w:szCs w:val="24"/>
          <w:lang w:eastAsia="es-ES"/>
        </w:rPr>
        <w:t xml:space="preserve"> realizada a su prohijado, la cual pretende desvirtuar.</w:t>
      </w:r>
      <w:r w:rsidR="00F56351" w:rsidRPr="00BE7270">
        <w:rPr>
          <w:rFonts w:ascii="Tahoma" w:eastAsia="Times New Roman" w:hAnsi="Tahoma" w:cs="Tahoma"/>
          <w:sz w:val="24"/>
          <w:szCs w:val="24"/>
          <w:lang w:eastAsia="es-ES"/>
        </w:rPr>
        <w:t xml:space="preserve"> </w:t>
      </w:r>
    </w:p>
    <w:p w:rsidR="00F56351" w:rsidRPr="00BE7270" w:rsidRDefault="00F56351" w:rsidP="00BE7270">
      <w:pPr>
        <w:pStyle w:val="Prrafodelista"/>
        <w:spacing w:after="0" w:line="276" w:lineRule="auto"/>
        <w:ind w:left="360"/>
        <w:jc w:val="both"/>
        <w:rPr>
          <w:rFonts w:ascii="Tahoma" w:eastAsia="Times New Roman" w:hAnsi="Tahoma" w:cs="Tahoma"/>
          <w:sz w:val="24"/>
          <w:szCs w:val="24"/>
          <w:lang w:eastAsia="es-ES"/>
        </w:rPr>
      </w:pPr>
    </w:p>
    <w:p w:rsidR="00FF26ED" w:rsidRPr="00BE7270" w:rsidRDefault="00F56351" w:rsidP="00BE7270">
      <w:pPr>
        <w:pStyle w:val="Prrafodelista"/>
        <w:numPr>
          <w:ilvl w:val="0"/>
          <w:numId w:val="7"/>
        </w:numPr>
        <w:spacing w:after="0" w:line="276" w:lineRule="auto"/>
        <w:ind w:left="360"/>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 xml:space="preserve">No </w:t>
      </w:r>
      <w:r w:rsidR="00E22A35" w:rsidRPr="00BE7270">
        <w:rPr>
          <w:rFonts w:ascii="Tahoma" w:eastAsia="Times New Roman" w:hAnsi="Tahoma" w:cs="Tahoma"/>
          <w:sz w:val="24"/>
          <w:szCs w:val="24"/>
          <w:lang w:eastAsia="es-ES"/>
        </w:rPr>
        <w:t>procura</w:t>
      </w:r>
      <w:r w:rsidRPr="00BE7270">
        <w:rPr>
          <w:rFonts w:ascii="Tahoma" w:eastAsia="Times New Roman" w:hAnsi="Tahoma" w:cs="Tahoma"/>
          <w:sz w:val="24"/>
          <w:szCs w:val="24"/>
          <w:lang w:eastAsia="es-ES"/>
        </w:rPr>
        <w:t xml:space="preserve"> que el juez de conocimiento interrogue o contrainterrogue a un testigo, sino a que aquel escuche su pedimento</w:t>
      </w:r>
      <w:bookmarkStart w:id="6" w:name="_Hlk99007559"/>
      <w:r w:rsidRPr="00BE7270">
        <w:rPr>
          <w:rFonts w:ascii="Tahoma" w:eastAsia="Times New Roman" w:hAnsi="Tahoma" w:cs="Tahoma"/>
          <w:sz w:val="24"/>
          <w:szCs w:val="24"/>
          <w:lang w:eastAsia="es-ES"/>
        </w:rPr>
        <w:t xml:space="preserve">, pues esa defensa </w:t>
      </w:r>
      <w:r w:rsidR="00960E01" w:rsidRPr="00BE7270">
        <w:rPr>
          <w:rFonts w:ascii="Tahoma" w:eastAsia="Times New Roman" w:hAnsi="Tahoma" w:cs="Tahoma"/>
          <w:sz w:val="24"/>
          <w:szCs w:val="24"/>
          <w:lang w:eastAsia="es-ES"/>
        </w:rPr>
        <w:t>ha trabajado con unos nuevos elementos y con</w:t>
      </w:r>
      <w:r w:rsidRPr="00BE7270">
        <w:rPr>
          <w:rFonts w:ascii="Tahoma" w:eastAsia="Times New Roman" w:hAnsi="Tahoma" w:cs="Tahoma"/>
          <w:sz w:val="24"/>
          <w:szCs w:val="24"/>
          <w:lang w:eastAsia="es-ES"/>
        </w:rPr>
        <w:t xml:space="preserve"> unas </w:t>
      </w:r>
      <w:r w:rsidR="00960E01" w:rsidRPr="00BE7270">
        <w:rPr>
          <w:rFonts w:ascii="Tahoma" w:eastAsia="Times New Roman" w:hAnsi="Tahoma" w:cs="Tahoma"/>
          <w:sz w:val="24"/>
          <w:szCs w:val="24"/>
          <w:lang w:eastAsia="es-ES"/>
        </w:rPr>
        <w:t xml:space="preserve">labores </w:t>
      </w:r>
      <w:r w:rsidRPr="00BE7270">
        <w:rPr>
          <w:rFonts w:ascii="Tahoma" w:eastAsia="Times New Roman" w:hAnsi="Tahoma" w:cs="Tahoma"/>
          <w:sz w:val="24"/>
          <w:szCs w:val="24"/>
          <w:lang w:eastAsia="es-ES"/>
        </w:rPr>
        <w:t xml:space="preserve">adelantadas </w:t>
      </w:r>
      <w:r w:rsidR="00960E01" w:rsidRPr="00BE7270">
        <w:rPr>
          <w:rFonts w:ascii="Tahoma" w:eastAsia="Times New Roman" w:hAnsi="Tahoma" w:cs="Tahoma"/>
          <w:sz w:val="24"/>
          <w:szCs w:val="24"/>
          <w:lang w:eastAsia="es-ES"/>
        </w:rPr>
        <w:t>por el investigador</w:t>
      </w:r>
      <w:r w:rsidRPr="00BE7270">
        <w:rPr>
          <w:rFonts w:ascii="Tahoma" w:eastAsia="Times New Roman" w:hAnsi="Tahoma" w:cs="Tahoma"/>
          <w:sz w:val="24"/>
          <w:szCs w:val="24"/>
          <w:lang w:eastAsia="es-ES"/>
        </w:rPr>
        <w:t xml:space="preserve"> que está a su cargo</w:t>
      </w:r>
      <w:r w:rsidR="00474FCC" w:rsidRPr="00BE7270">
        <w:rPr>
          <w:rFonts w:ascii="Tahoma" w:eastAsia="Times New Roman" w:hAnsi="Tahoma" w:cs="Tahoma"/>
          <w:sz w:val="24"/>
          <w:szCs w:val="24"/>
          <w:lang w:eastAsia="es-ES"/>
        </w:rPr>
        <w:t>, por lo que considera que está en manos de ese funcionario escuchar o no sus argumentaciones</w:t>
      </w:r>
      <w:bookmarkEnd w:id="6"/>
      <w:r w:rsidR="00474FCC" w:rsidRPr="00BE7270">
        <w:rPr>
          <w:rFonts w:ascii="Tahoma" w:eastAsia="Times New Roman" w:hAnsi="Tahoma" w:cs="Tahoma"/>
          <w:sz w:val="24"/>
          <w:szCs w:val="24"/>
          <w:lang w:eastAsia="es-ES"/>
        </w:rPr>
        <w:t>.</w:t>
      </w:r>
    </w:p>
    <w:p w:rsidR="0029296F" w:rsidRPr="00BE7270" w:rsidRDefault="0029296F" w:rsidP="00F16B23">
      <w:pPr>
        <w:pStyle w:val="Prrafodelista"/>
        <w:spacing w:after="0" w:line="276" w:lineRule="auto"/>
        <w:ind w:left="360"/>
        <w:jc w:val="both"/>
        <w:rPr>
          <w:rFonts w:ascii="Tahoma" w:eastAsia="Times New Roman" w:hAnsi="Tahoma" w:cs="Tahoma"/>
          <w:sz w:val="24"/>
          <w:szCs w:val="24"/>
          <w:lang w:eastAsia="es-ES"/>
        </w:rPr>
      </w:pPr>
    </w:p>
    <w:p w:rsidR="00E22A35" w:rsidRPr="00BE7270" w:rsidRDefault="00E22A35" w:rsidP="00BE7270">
      <w:pPr>
        <w:pStyle w:val="Prrafodelista"/>
        <w:spacing w:line="276" w:lineRule="auto"/>
        <w:jc w:val="center"/>
        <w:rPr>
          <w:rFonts w:ascii="Tahoma" w:eastAsia="Times New Roman" w:hAnsi="Tahoma" w:cs="Tahoma"/>
          <w:b/>
          <w:sz w:val="24"/>
          <w:szCs w:val="24"/>
          <w:lang w:eastAsia="es-ES"/>
        </w:rPr>
      </w:pPr>
      <w:r w:rsidRPr="00BE7270">
        <w:rPr>
          <w:rFonts w:ascii="Tahoma" w:eastAsia="Times New Roman" w:hAnsi="Tahoma" w:cs="Tahoma"/>
          <w:b/>
          <w:sz w:val="24"/>
          <w:szCs w:val="24"/>
          <w:lang w:eastAsia="es-ES"/>
        </w:rPr>
        <w:t>LAS RÉPLICAS:</w:t>
      </w:r>
    </w:p>
    <w:p w:rsidR="00E22A35" w:rsidRPr="00F16B23" w:rsidRDefault="00E22A35" w:rsidP="00F16B23">
      <w:pPr>
        <w:pStyle w:val="Prrafodelista"/>
        <w:spacing w:after="0" w:line="276" w:lineRule="auto"/>
        <w:ind w:left="360"/>
        <w:jc w:val="both"/>
        <w:rPr>
          <w:rFonts w:ascii="Tahoma" w:eastAsia="Times New Roman" w:hAnsi="Tahoma" w:cs="Tahoma"/>
          <w:sz w:val="24"/>
          <w:szCs w:val="24"/>
          <w:lang w:eastAsia="es-ES"/>
        </w:rPr>
      </w:pPr>
    </w:p>
    <w:p w:rsidR="0029296F" w:rsidRPr="00BE7270" w:rsidRDefault="00E22A35" w:rsidP="00BE7270">
      <w:pPr>
        <w:spacing w:after="0" w:line="276" w:lineRule="auto"/>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 xml:space="preserve">- </w:t>
      </w:r>
      <w:r w:rsidR="00474FCC" w:rsidRPr="00BE7270">
        <w:rPr>
          <w:rFonts w:ascii="Tahoma" w:eastAsia="Times New Roman" w:hAnsi="Tahoma" w:cs="Tahoma"/>
          <w:sz w:val="24"/>
          <w:szCs w:val="24"/>
          <w:lang w:eastAsia="es-ES"/>
        </w:rPr>
        <w:t xml:space="preserve">La representa de las víctimas respaldó la tesis del despacho de primer nivel, señalando que el debate probatorio se debe realizar durante el juicio oral, tal y como se expuso en la jurisprudencia aludida por el A quo. </w:t>
      </w:r>
    </w:p>
    <w:p w:rsidR="0029296F" w:rsidRPr="00BE7270" w:rsidRDefault="0029296F" w:rsidP="00BE7270">
      <w:pPr>
        <w:spacing w:after="0" w:line="276" w:lineRule="auto"/>
        <w:jc w:val="both"/>
        <w:rPr>
          <w:rFonts w:ascii="Tahoma" w:eastAsia="Times New Roman" w:hAnsi="Tahoma" w:cs="Tahoma"/>
          <w:sz w:val="24"/>
          <w:szCs w:val="24"/>
          <w:lang w:eastAsia="es-ES"/>
        </w:rPr>
      </w:pPr>
    </w:p>
    <w:p w:rsidR="00474FCC" w:rsidRPr="00BE7270" w:rsidRDefault="00E22A35" w:rsidP="00BE7270">
      <w:pPr>
        <w:spacing w:after="0" w:line="276" w:lineRule="auto"/>
        <w:jc w:val="both"/>
        <w:rPr>
          <w:rFonts w:ascii="Tahoma" w:eastAsia="Times New Roman" w:hAnsi="Tahoma" w:cs="Tahoma"/>
          <w:sz w:val="24"/>
          <w:szCs w:val="24"/>
          <w:lang w:eastAsia="es-ES"/>
        </w:rPr>
      </w:pPr>
      <w:r w:rsidRPr="00BE7270">
        <w:rPr>
          <w:rFonts w:ascii="Tahoma" w:eastAsia="Times New Roman" w:hAnsi="Tahoma" w:cs="Tahoma"/>
          <w:sz w:val="24"/>
          <w:szCs w:val="24"/>
          <w:lang w:eastAsia="es-ES"/>
        </w:rPr>
        <w:t xml:space="preserve">- </w:t>
      </w:r>
      <w:r w:rsidR="00474FCC" w:rsidRPr="00BE7270">
        <w:rPr>
          <w:rFonts w:ascii="Tahoma" w:eastAsia="Times New Roman" w:hAnsi="Tahoma" w:cs="Tahoma"/>
          <w:sz w:val="24"/>
          <w:szCs w:val="24"/>
          <w:lang w:eastAsia="es-ES"/>
        </w:rPr>
        <w:t xml:space="preserve">El Delegado de la F.G.N. </w:t>
      </w:r>
      <w:r w:rsidR="00DB385D" w:rsidRPr="00BE7270">
        <w:rPr>
          <w:rFonts w:ascii="Tahoma" w:eastAsia="Times New Roman" w:hAnsi="Tahoma" w:cs="Tahoma"/>
          <w:sz w:val="24"/>
          <w:szCs w:val="24"/>
          <w:lang w:eastAsia="es-ES"/>
        </w:rPr>
        <w:t xml:space="preserve">consideró </w:t>
      </w:r>
      <w:r w:rsidR="00B64F9E" w:rsidRPr="00BE7270">
        <w:rPr>
          <w:rFonts w:ascii="Tahoma" w:eastAsia="Times New Roman" w:hAnsi="Tahoma" w:cs="Tahoma"/>
          <w:sz w:val="24"/>
          <w:szCs w:val="24"/>
          <w:lang w:eastAsia="es-ES"/>
        </w:rPr>
        <w:t>que</w:t>
      </w:r>
      <w:r w:rsidR="00DB385D" w:rsidRPr="00BE7270">
        <w:rPr>
          <w:rFonts w:ascii="Tahoma" w:eastAsia="Times New Roman" w:hAnsi="Tahoma" w:cs="Tahoma"/>
          <w:sz w:val="24"/>
          <w:szCs w:val="24"/>
          <w:lang w:eastAsia="es-ES"/>
        </w:rPr>
        <w:t xml:space="preserve"> los planteamientos realizados por la abogada que representa los intereses del encartado</w:t>
      </w:r>
      <w:r w:rsidR="00B64F9E" w:rsidRPr="00BE7270">
        <w:rPr>
          <w:rFonts w:ascii="Tahoma" w:eastAsia="Times New Roman" w:hAnsi="Tahoma" w:cs="Tahoma"/>
          <w:sz w:val="24"/>
          <w:szCs w:val="24"/>
          <w:lang w:eastAsia="es-ES"/>
        </w:rPr>
        <w:t xml:space="preserve"> se encuentran encaminados </w:t>
      </w:r>
      <w:r w:rsidR="004D4D24" w:rsidRPr="00BE7270">
        <w:rPr>
          <w:rFonts w:ascii="Tahoma" w:eastAsia="Times New Roman" w:hAnsi="Tahoma" w:cs="Tahoma"/>
          <w:sz w:val="24"/>
          <w:szCs w:val="24"/>
          <w:lang w:eastAsia="es-ES"/>
        </w:rPr>
        <w:t xml:space="preserve">en </w:t>
      </w:r>
      <w:r w:rsidR="00A05CD5" w:rsidRPr="00BE7270">
        <w:rPr>
          <w:rFonts w:ascii="Tahoma" w:eastAsia="Times New Roman" w:hAnsi="Tahoma" w:cs="Tahoma"/>
          <w:sz w:val="24"/>
          <w:szCs w:val="24"/>
          <w:lang w:eastAsia="es-ES"/>
        </w:rPr>
        <w:t>reclama</w:t>
      </w:r>
      <w:r w:rsidR="004D4D24" w:rsidRPr="00BE7270">
        <w:rPr>
          <w:rFonts w:ascii="Tahoma" w:eastAsia="Times New Roman" w:hAnsi="Tahoma" w:cs="Tahoma"/>
          <w:sz w:val="24"/>
          <w:szCs w:val="24"/>
          <w:lang w:eastAsia="es-ES"/>
        </w:rPr>
        <w:t>r</w:t>
      </w:r>
      <w:r w:rsidR="00A05CD5" w:rsidRPr="00BE7270">
        <w:rPr>
          <w:rFonts w:ascii="Tahoma" w:eastAsia="Times New Roman" w:hAnsi="Tahoma" w:cs="Tahoma"/>
          <w:sz w:val="24"/>
          <w:szCs w:val="24"/>
          <w:lang w:eastAsia="es-ES"/>
        </w:rPr>
        <w:t xml:space="preserve"> un estudio de medios de prueba</w:t>
      </w:r>
      <w:r w:rsidR="00BB1884" w:rsidRPr="00BE7270">
        <w:rPr>
          <w:rFonts w:ascii="Tahoma" w:eastAsia="Times New Roman" w:hAnsi="Tahoma" w:cs="Tahoma"/>
          <w:sz w:val="24"/>
          <w:szCs w:val="24"/>
          <w:lang w:eastAsia="es-ES"/>
        </w:rPr>
        <w:t xml:space="preserve">, los cuales podrían ser eventualmente valorados por el fallador y confrontarlos con algunos elementos recaudados por el Ente Investigador, peor como lo que la defensa predica es que el hecho no existió, ante tal situación </w:t>
      </w:r>
      <w:r w:rsidR="00A05CD5" w:rsidRPr="00BE7270">
        <w:rPr>
          <w:rFonts w:ascii="Tahoma" w:eastAsia="Times New Roman" w:hAnsi="Tahoma" w:cs="Tahoma"/>
          <w:sz w:val="24"/>
          <w:szCs w:val="24"/>
          <w:lang w:eastAsia="es-ES"/>
        </w:rPr>
        <w:t>se pierde el escenario de corroboración frente a la controversia y la inmediac</w:t>
      </w:r>
      <w:r w:rsidR="00BB1884" w:rsidRPr="00BE7270">
        <w:rPr>
          <w:rFonts w:ascii="Tahoma" w:eastAsia="Times New Roman" w:hAnsi="Tahoma" w:cs="Tahoma"/>
          <w:sz w:val="24"/>
          <w:szCs w:val="24"/>
          <w:lang w:eastAsia="es-ES"/>
        </w:rPr>
        <w:t xml:space="preserve">ión, pero más allá de eso, </w:t>
      </w:r>
      <w:r w:rsidR="00A05CD5" w:rsidRPr="00BE7270">
        <w:rPr>
          <w:rFonts w:ascii="Tahoma" w:eastAsia="Times New Roman" w:hAnsi="Tahoma" w:cs="Tahoma"/>
          <w:sz w:val="24"/>
          <w:szCs w:val="24"/>
          <w:lang w:eastAsia="es-ES"/>
        </w:rPr>
        <w:t xml:space="preserve">no </w:t>
      </w:r>
      <w:r w:rsidR="00BB1884" w:rsidRPr="00BE7270">
        <w:rPr>
          <w:rFonts w:ascii="Tahoma" w:eastAsia="Times New Roman" w:hAnsi="Tahoma" w:cs="Tahoma"/>
          <w:sz w:val="24"/>
          <w:szCs w:val="24"/>
          <w:lang w:eastAsia="es-ES"/>
        </w:rPr>
        <w:t xml:space="preserve">se podría </w:t>
      </w:r>
      <w:r w:rsidR="00A05CD5" w:rsidRPr="00BE7270">
        <w:rPr>
          <w:rFonts w:ascii="Tahoma" w:eastAsia="Times New Roman" w:hAnsi="Tahoma" w:cs="Tahoma"/>
          <w:sz w:val="24"/>
          <w:szCs w:val="24"/>
          <w:lang w:eastAsia="es-ES"/>
        </w:rPr>
        <w:t>tomar</w:t>
      </w:r>
      <w:r w:rsidR="00BB1884" w:rsidRPr="00BE7270">
        <w:rPr>
          <w:rFonts w:ascii="Tahoma" w:eastAsia="Times New Roman" w:hAnsi="Tahoma" w:cs="Tahoma"/>
          <w:sz w:val="24"/>
          <w:szCs w:val="24"/>
          <w:lang w:eastAsia="es-ES"/>
        </w:rPr>
        <w:t xml:space="preserve"> </w:t>
      </w:r>
      <w:r w:rsidR="00A05CD5" w:rsidRPr="00BE7270">
        <w:rPr>
          <w:rFonts w:ascii="Tahoma" w:eastAsia="Times New Roman" w:hAnsi="Tahoma" w:cs="Tahoma"/>
          <w:sz w:val="24"/>
          <w:szCs w:val="24"/>
          <w:lang w:eastAsia="es-ES"/>
        </w:rPr>
        <w:t xml:space="preserve">una decisión de fondo frente </w:t>
      </w:r>
      <w:r w:rsidR="00BB1884" w:rsidRPr="00BE7270">
        <w:rPr>
          <w:rFonts w:ascii="Tahoma" w:eastAsia="Times New Roman" w:hAnsi="Tahoma" w:cs="Tahoma"/>
          <w:sz w:val="24"/>
          <w:szCs w:val="24"/>
          <w:lang w:eastAsia="es-ES"/>
        </w:rPr>
        <w:t xml:space="preserve">ante la falta de confrontación de esos elementos de prueba. En consecuencia, solicitó que no se repusiera dicha determinación.  </w:t>
      </w:r>
    </w:p>
    <w:p w:rsidR="00A05CD5" w:rsidRPr="00BE7270" w:rsidRDefault="00A05CD5" w:rsidP="00BE7270">
      <w:pPr>
        <w:spacing w:after="0" w:line="276" w:lineRule="auto"/>
        <w:rPr>
          <w:rFonts w:ascii="Tahoma" w:eastAsia="Times New Roman" w:hAnsi="Tahoma" w:cs="Tahoma"/>
          <w:b/>
          <w:sz w:val="24"/>
          <w:szCs w:val="24"/>
          <w:lang w:eastAsia="es-ES"/>
        </w:rPr>
      </w:pPr>
    </w:p>
    <w:p w:rsidR="00AF7126" w:rsidRPr="00BE7270" w:rsidRDefault="00AF7126" w:rsidP="00BE7270">
      <w:pPr>
        <w:pStyle w:val="Sinespaciado"/>
        <w:spacing w:line="276" w:lineRule="auto"/>
        <w:jc w:val="center"/>
        <w:rPr>
          <w:rFonts w:ascii="Tahoma" w:hAnsi="Tahoma" w:cs="Tahoma"/>
          <w:b/>
          <w:sz w:val="24"/>
          <w:szCs w:val="24"/>
        </w:rPr>
      </w:pPr>
      <w:r w:rsidRPr="00BE7270">
        <w:rPr>
          <w:rFonts w:ascii="Tahoma" w:hAnsi="Tahoma" w:cs="Tahoma"/>
          <w:b/>
          <w:sz w:val="24"/>
          <w:szCs w:val="24"/>
        </w:rPr>
        <w:t>CONSIDERACIONES DE LA SALA:</w:t>
      </w:r>
    </w:p>
    <w:p w:rsidR="00AF7126" w:rsidRPr="00F16B23" w:rsidRDefault="00AF7126" w:rsidP="00F16B23">
      <w:pPr>
        <w:pStyle w:val="Prrafodelista"/>
        <w:spacing w:after="0" w:line="276" w:lineRule="auto"/>
        <w:ind w:left="360"/>
        <w:jc w:val="both"/>
        <w:rPr>
          <w:rFonts w:ascii="Tahoma" w:eastAsia="Times New Roman" w:hAnsi="Tahoma" w:cs="Tahoma"/>
          <w:sz w:val="24"/>
          <w:szCs w:val="24"/>
          <w:lang w:eastAsia="es-ES"/>
        </w:rPr>
      </w:pPr>
    </w:p>
    <w:p w:rsidR="00AF7126" w:rsidRPr="00BE7270" w:rsidRDefault="00AF7126" w:rsidP="00BE7270">
      <w:pPr>
        <w:pStyle w:val="Sinespaciado"/>
        <w:spacing w:line="276" w:lineRule="auto"/>
        <w:jc w:val="both"/>
        <w:rPr>
          <w:rFonts w:ascii="Tahoma" w:hAnsi="Tahoma" w:cs="Tahoma"/>
          <w:b/>
          <w:sz w:val="24"/>
          <w:szCs w:val="24"/>
        </w:rPr>
      </w:pPr>
      <w:r w:rsidRPr="00BE7270">
        <w:rPr>
          <w:rFonts w:ascii="Tahoma" w:hAnsi="Tahoma" w:cs="Tahoma"/>
          <w:b/>
          <w:sz w:val="24"/>
          <w:szCs w:val="24"/>
        </w:rPr>
        <w:t>- Competencia:</w:t>
      </w:r>
    </w:p>
    <w:p w:rsidR="00AF7126" w:rsidRPr="00BE7270" w:rsidRDefault="00AF7126" w:rsidP="00BE7270">
      <w:pPr>
        <w:pStyle w:val="Sinespaciado"/>
        <w:spacing w:line="276" w:lineRule="auto"/>
        <w:jc w:val="both"/>
        <w:rPr>
          <w:rFonts w:ascii="Tahoma" w:hAnsi="Tahoma" w:cs="Tahoma"/>
          <w:sz w:val="24"/>
          <w:szCs w:val="24"/>
        </w:rPr>
      </w:pPr>
    </w:p>
    <w:p w:rsidR="00AF7126" w:rsidRPr="00BE7270" w:rsidRDefault="00AF7126" w:rsidP="00BE7270">
      <w:pPr>
        <w:pStyle w:val="Sinespaciado"/>
        <w:spacing w:line="276" w:lineRule="auto"/>
        <w:jc w:val="both"/>
        <w:rPr>
          <w:rFonts w:ascii="Tahoma" w:hAnsi="Tahoma" w:cs="Tahoma"/>
          <w:sz w:val="24"/>
          <w:szCs w:val="24"/>
        </w:rPr>
      </w:pPr>
      <w:r w:rsidRPr="00BE7270">
        <w:rPr>
          <w:rFonts w:ascii="Tahoma" w:hAnsi="Tahoma" w:cs="Tahoma"/>
          <w:sz w:val="24"/>
          <w:szCs w:val="24"/>
        </w:rPr>
        <w:t xml:space="preserve">Esta Sala de Decisión, acorde con lo consagrado en el numeral </w:t>
      </w:r>
      <w:r w:rsidRPr="00BE7270">
        <w:rPr>
          <w:rFonts w:ascii="Tahoma" w:hAnsi="Tahoma" w:cs="Tahoma"/>
          <w:sz w:val="24"/>
          <w:szCs w:val="24"/>
          <w:lang w:val="es-CO"/>
        </w:rPr>
        <w:t xml:space="preserve">1º del artículo 34 del C.P.P. es la competente para resolver la presente alzada, en atención a que estamos en presencia de un recurso de apelación que fue interpuesto y sustentado de manera oportuna en contra de un auto </w:t>
      </w:r>
      <w:r w:rsidRPr="00BE7270">
        <w:rPr>
          <w:rFonts w:ascii="Tahoma" w:hAnsi="Tahoma" w:cs="Tahoma"/>
          <w:sz w:val="24"/>
          <w:szCs w:val="24"/>
        </w:rPr>
        <w:t>proferido en primera instancia por un Juzgado Penal del Circuito que hace parte de este Distrito judicial, sin avizorarse mácula en el procedimiento que vicie de nulidad lo actuado.</w:t>
      </w:r>
    </w:p>
    <w:p w:rsidR="00AF7126" w:rsidRPr="00BE7270" w:rsidRDefault="00AF7126" w:rsidP="00BE7270">
      <w:pPr>
        <w:pStyle w:val="Sinespaciado"/>
        <w:spacing w:line="276" w:lineRule="auto"/>
        <w:jc w:val="both"/>
        <w:rPr>
          <w:rFonts w:ascii="Tahoma" w:hAnsi="Tahoma" w:cs="Tahoma"/>
          <w:sz w:val="24"/>
          <w:szCs w:val="24"/>
        </w:rPr>
      </w:pPr>
    </w:p>
    <w:p w:rsidR="00AF7126" w:rsidRPr="00BE7270" w:rsidRDefault="00AF7126" w:rsidP="00BE7270">
      <w:pPr>
        <w:pStyle w:val="Sinespaciado"/>
        <w:spacing w:line="276" w:lineRule="auto"/>
        <w:jc w:val="both"/>
        <w:rPr>
          <w:rFonts w:ascii="Tahoma" w:hAnsi="Tahoma" w:cs="Tahoma"/>
          <w:b/>
          <w:sz w:val="24"/>
          <w:szCs w:val="24"/>
        </w:rPr>
      </w:pPr>
      <w:r w:rsidRPr="00BE7270">
        <w:rPr>
          <w:rFonts w:ascii="Tahoma" w:hAnsi="Tahoma" w:cs="Tahoma"/>
          <w:b/>
          <w:sz w:val="24"/>
          <w:szCs w:val="24"/>
        </w:rPr>
        <w:t>- Problema jurídico:</w:t>
      </w:r>
    </w:p>
    <w:p w:rsidR="0029296F" w:rsidRPr="00BE7270" w:rsidRDefault="0029296F" w:rsidP="00BE7270">
      <w:pPr>
        <w:pStyle w:val="Sinespaciado"/>
        <w:spacing w:line="276" w:lineRule="auto"/>
        <w:jc w:val="both"/>
        <w:rPr>
          <w:rFonts w:ascii="Tahoma" w:hAnsi="Tahoma" w:cs="Tahoma"/>
          <w:sz w:val="24"/>
          <w:szCs w:val="24"/>
        </w:rPr>
      </w:pPr>
    </w:p>
    <w:p w:rsidR="00AF7126" w:rsidRPr="00BE7270" w:rsidRDefault="00AF7126" w:rsidP="00BE7270">
      <w:pPr>
        <w:pStyle w:val="Sinespaciado"/>
        <w:spacing w:line="276" w:lineRule="auto"/>
        <w:jc w:val="both"/>
        <w:rPr>
          <w:rFonts w:ascii="Tahoma" w:hAnsi="Tahoma" w:cs="Tahoma"/>
          <w:sz w:val="24"/>
          <w:szCs w:val="24"/>
        </w:rPr>
      </w:pPr>
      <w:r w:rsidRPr="00BE7270">
        <w:rPr>
          <w:rFonts w:ascii="Tahoma" w:hAnsi="Tahoma" w:cs="Tahoma"/>
          <w:sz w:val="24"/>
          <w:szCs w:val="24"/>
        </w:rPr>
        <w:t>Acorde con lo argumentado tanto por los recurrentes como por los no apelantes, en opinión de la Sala se desprendería el siguiente problema jurídico:</w:t>
      </w:r>
    </w:p>
    <w:p w:rsidR="00AF7126" w:rsidRPr="00BE7270" w:rsidRDefault="00AF7126" w:rsidP="00BE7270">
      <w:pPr>
        <w:pStyle w:val="Sinespaciado"/>
        <w:spacing w:line="276" w:lineRule="auto"/>
        <w:jc w:val="both"/>
        <w:rPr>
          <w:rFonts w:ascii="Tahoma" w:hAnsi="Tahoma" w:cs="Tahoma"/>
          <w:sz w:val="24"/>
          <w:szCs w:val="24"/>
        </w:rPr>
      </w:pPr>
    </w:p>
    <w:p w:rsidR="00AF7126" w:rsidRPr="00BE7270" w:rsidRDefault="00AF7126" w:rsidP="00BE7270">
      <w:pPr>
        <w:pStyle w:val="Sinespaciado"/>
        <w:spacing w:line="276" w:lineRule="auto"/>
        <w:jc w:val="both"/>
        <w:rPr>
          <w:rFonts w:ascii="Tahoma" w:hAnsi="Tahoma" w:cs="Tahoma"/>
          <w:sz w:val="24"/>
          <w:szCs w:val="24"/>
        </w:rPr>
      </w:pPr>
      <w:r w:rsidRPr="00BE7270">
        <w:rPr>
          <w:rFonts w:ascii="Tahoma" w:hAnsi="Tahoma" w:cs="Tahoma"/>
          <w:sz w:val="24"/>
          <w:szCs w:val="24"/>
        </w:rPr>
        <w:t>¿Estuvo atinado el Ju</w:t>
      </w:r>
      <w:r w:rsidR="004D4D24" w:rsidRPr="00BE7270">
        <w:rPr>
          <w:rFonts w:ascii="Tahoma" w:hAnsi="Tahoma" w:cs="Tahoma"/>
          <w:sz w:val="24"/>
          <w:szCs w:val="24"/>
        </w:rPr>
        <w:t>zgado</w:t>
      </w:r>
      <w:r w:rsidRPr="00BE7270">
        <w:rPr>
          <w:rFonts w:ascii="Tahoma" w:hAnsi="Tahoma" w:cs="Tahoma"/>
          <w:sz w:val="24"/>
          <w:szCs w:val="24"/>
        </w:rPr>
        <w:t xml:space="preserve"> de primer nivel cuando decidió no darle trámite a la solicitud de preclusión elevada por la apoderada judicia</w:t>
      </w:r>
      <w:r w:rsidR="000A0484" w:rsidRPr="00BE7270">
        <w:rPr>
          <w:rFonts w:ascii="Tahoma" w:hAnsi="Tahoma" w:cs="Tahoma"/>
          <w:sz w:val="24"/>
          <w:szCs w:val="24"/>
        </w:rPr>
        <w:t xml:space="preserve">l del señor </w:t>
      </w:r>
      <w:r w:rsidR="009B14C2">
        <w:rPr>
          <w:rFonts w:ascii="Tahoma" w:hAnsi="Tahoma" w:cs="Tahoma"/>
          <w:sz w:val="24"/>
          <w:szCs w:val="24"/>
        </w:rPr>
        <w:t>JEMF</w:t>
      </w:r>
      <w:r w:rsidRPr="00BE7270">
        <w:rPr>
          <w:rFonts w:ascii="Tahoma" w:hAnsi="Tahoma" w:cs="Tahoma"/>
          <w:sz w:val="24"/>
          <w:szCs w:val="24"/>
        </w:rPr>
        <w:t>?</w:t>
      </w:r>
    </w:p>
    <w:p w:rsidR="00AF7126" w:rsidRPr="00BE7270" w:rsidRDefault="00AF7126" w:rsidP="00BE7270">
      <w:pPr>
        <w:pStyle w:val="Sinespaciado"/>
        <w:spacing w:line="276" w:lineRule="auto"/>
        <w:jc w:val="both"/>
        <w:rPr>
          <w:rFonts w:ascii="Tahoma" w:hAnsi="Tahoma" w:cs="Tahoma"/>
          <w:sz w:val="24"/>
          <w:szCs w:val="24"/>
        </w:rPr>
      </w:pPr>
    </w:p>
    <w:p w:rsidR="00AF7126" w:rsidRPr="00BE7270" w:rsidRDefault="00AF7126" w:rsidP="00BE7270">
      <w:pPr>
        <w:pStyle w:val="Sinespaciado"/>
        <w:spacing w:line="276" w:lineRule="auto"/>
        <w:jc w:val="both"/>
        <w:rPr>
          <w:rFonts w:ascii="Tahoma" w:hAnsi="Tahoma" w:cs="Tahoma"/>
          <w:sz w:val="24"/>
          <w:szCs w:val="24"/>
        </w:rPr>
      </w:pPr>
      <w:r w:rsidRPr="00BE7270">
        <w:rPr>
          <w:rFonts w:ascii="Tahoma" w:hAnsi="Tahoma" w:cs="Tahoma"/>
          <w:sz w:val="24"/>
          <w:szCs w:val="24"/>
        </w:rPr>
        <w:t xml:space="preserve">De igual manera como problema jurídico colateral, la Sala avizora el siguiente: </w:t>
      </w:r>
    </w:p>
    <w:p w:rsidR="00AF7126" w:rsidRPr="00BE7270" w:rsidRDefault="00AF7126" w:rsidP="00BE7270">
      <w:pPr>
        <w:pStyle w:val="Sinespaciado"/>
        <w:spacing w:line="276" w:lineRule="auto"/>
        <w:jc w:val="both"/>
        <w:rPr>
          <w:rFonts w:ascii="Tahoma" w:hAnsi="Tahoma" w:cs="Tahoma"/>
          <w:sz w:val="24"/>
          <w:szCs w:val="24"/>
        </w:rPr>
      </w:pPr>
    </w:p>
    <w:p w:rsidR="00AF7126" w:rsidRPr="00BE7270" w:rsidRDefault="00AF7126" w:rsidP="00BE7270">
      <w:pPr>
        <w:pStyle w:val="Sinespaciado"/>
        <w:spacing w:line="276" w:lineRule="auto"/>
        <w:jc w:val="both"/>
        <w:rPr>
          <w:rFonts w:ascii="Tahoma" w:hAnsi="Tahoma" w:cs="Tahoma"/>
          <w:color w:val="000000"/>
          <w:sz w:val="24"/>
          <w:szCs w:val="24"/>
          <w:lang w:val="es-CO"/>
        </w:rPr>
      </w:pPr>
      <w:r w:rsidRPr="00BE7270">
        <w:rPr>
          <w:rFonts w:ascii="Tahoma" w:hAnsi="Tahoma" w:cs="Tahoma"/>
          <w:sz w:val="24"/>
          <w:szCs w:val="24"/>
          <w:lang w:val="es-CO"/>
        </w:rPr>
        <w:t>¿Se presentó una debida argumentación del recurso de alzada interpuesto por el recurrente que otorgue competencia a la Colegiatura para poder desatar el recurso de alzada?</w:t>
      </w:r>
    </w:p>
    <w:p w:rsidR="00AF7126" w:rsidRPr="00BE7270" w:rsidRDefault="00AF7126" w:rsidP="00BE7270">
      <w:pPr>
        <w:pStyle w:val="Sinespaciado"/>
        <w:spacing w:line="276" w:lineRule="auto"/>
        <w:jc w:val="both"/>
        <w:rPr>
          <w:rFonts w:ascii="Tahoma" w:hAnsi="Tahoma" w:cs="Tahoma"/>
          <w:smallCaps/>
          <w:sz w:val="24"/>
          <w:szCs w:val="24"/>
        </w:rPr>
      </w:pPr>
    </w:p>
    <w:p w:rsidR="00AF7126" w:rsidRPr="00BE7270" w:rsidRDefault="00AF7126" w:rsidP="00BE7270">
      <w:pPr>
        <w:pStyle w:val="Sinespaciado"/>
        <w:spacing w:line="276" w:lineRule="auto"/>
        <w:jc w:val="both"/>
        <w:rPr>
          <w:rFonts w:ascii="Tahoma" w:hAnsi="Tahoma" w:cs="Tahoma"/>
          <w:b/>
          <w:sz w:val="24"/>
          <w:szCs w:val="24"/>
        </w:rPr>
      </w:pPr>
      <w:r w:rsidRPr="00BE7270">
        <w:rPr>
          <w:rFonts w:ascii="Tahoma" w:hAnsi="Tahoma" w:cs="Tahoma"/>
          <w:b/>
          <w:sz w:val="24"/>
          <w:szCs w:val="24"/>
        </w:rPr>
        <w:t>- Solución:</w:t>
      </w:r>
    </w:p>
    <w:p w:rsidR="00AF7126" w:rsidRPr="00BE7270" w:rsidRDefault="00AF7126" w:rsidP="00BE7270">
      <w:pPr>
        <w:pStyle w:val="Sinespaciado"/>
        <w:spacing w:line="276" w:lineRule="auto"/>
        <w:jc w:val="both"/>
        <w:rPr>
          <w:rFonts w:ascii="Tahoma" w:hAnsi="Tahoma" w:cs="Tahoma"/>
          <w:b/>
          <w:sz w:val="24"/>
          <w:szCs w:val="24"/>
        </w:rPr>
      </w:pPr>
    </w:p>
    <w:p w:rsidR="00AF7126" w:rsidRPr="00BE7270" w:rsidRDefault="00AF7126" w:rsidP="00BE7270">
      <w:pPr>
        <w:pStyle w:val="Sinespaciado"/>
        <w:spacing w:line="276" w:lineRule="auto"/>
        <w:jc w:val="both"/>
        <w:rPr>
          <w:rFonts w:ascii="Tahoma" w:hAnsi="Tahoma" w:cs="Tahoma"/>
          <w:sz w:val="24"/>
          <w:szCs w:val="24"/>
        </w:rPr>
      </w:pPr>
      <w:r w:rsidRPr="00BE7270">
        <w:rPr>
          <w:rFonts w:ascii="Tahoma" w:hAnsi="Tahoma" w:cs="Tahoma"/>
          <w:sz w:val="24"/>
          <w:szCs w:val="24"/>
        </w:rPr>
        <w:t xml:space="preserve">Para poder resolver los anteriores problemas jurídicos, la Sala inicialmente llevará a cabo un análisis del fenómeno relacionado con la sustentación de la alzada, a fin de </w:t>
      </w:r>
      <w:r w:rsidRPr="00BE7270">
        <w:rPr>
          <w:rFonts w:ascii="Tahoma" w:hAnsi="Tahoma" w:cs="Tahoma"/>
          <w:sz w:val="24"/>
          <w:szCs w:val="24"/>
        </w:rPr>
        <w:lastRenderedPageBreak/>
        <w:t xml:space="preserve">establecer si en el </w:t>
      </w:r>
      <w:r w:rsidRPr="00BE7270">
        <w:rPr>
          <w:rFonts w:ascii="Tahoma" w:hAnsi="Tahoma" w:cs="Tahoma"/>
          <w:i/>
          <w:sz w:val="24"/>
          <w:szCs w:val="24"/>
        </w:rPr>
        <w:t xml:space="preserve">subexamine </w:t>
      </w:r>
      <w:r w:rsidRPr="00BE7270">
        <w:rPr>
          <w:rFonts w:ascii="Tahoma" w:hAnsi="Tahoma" w:cs="Tahoma"/>
          <w:sz w:val="24"/>
          <w:szCs w:val="24"/>
        </w:rPr>
        <w:t xml:space="preserve">la misma fue sustentada en debida forma; y una vez superado ese escollo, en caso que se cumpla con dicho requisito, procederá a desatar la alzada según los lineamientos del principio de la limitación.  </w:t>
      </w:r>
    </w:p>
    <w:p w:rsidR="00AF7126" w:rsidRPr="00BE7270" w:rsidRDefault="00AF7126" w:rsidP="00BE7270">
      <w:pPr>
        <w:pStyle w:val="Sinespaciado"/>
        <w:spacing w:line="276" w:lineRule="auto"/>
        <w:jc w:val="both"/>
        <w:rPr>
          <w:rFonts w:ascii="Tahoma" w:hAnsi="Tahoma" w:cs="Tahoma"/>
          <w:b/>
          <w:sz w:val="24"/>
          <w:szCs w:val="24"/>
        </w:rPr>
      </w:pPr>
    </w:p>
    <w:p w:rsidR="00AF7126" w:rsidRPr="00BE7270" w:rsidRDefault="00AF7126" w:rsidP="00BE7270">
      <w:pPr>
        <w:pStyle w:val="Sinespaciado"/>
        <w:spacing w:line="276" w:lineRule="auto"/>
        <w:jc w:val="both"/>
        <w:rPr>
          <w:rFonts w:ascii="Tahoma" w:hAnsi="Tahoma" w:cs="Tahoma"/>
          <w:sz w:val="24"/>
          <w:szCs w:val="24"/>
        </w:rPr>
      </w:pPr>
      <w:r w:rsidRPr="00BE7270">
        <w:rPr>
          <w:rFonts w:ascii="Tahoma" w:hAnsi="Tahoma" w:cs="Tahoma"/>
          <w:sz w:val="24"/>
          <w:szCs w:val="24"/>
        </w:rPr>
        <w:t>Como punto de partida se tiene que el recurso de apelación hace parte de ese cúmulo de garantías que han sido denominadas por el artículo 29 de la Carta como Debido Proceso, en cuya virtud, acorde con los postulados del principio de contradicción, se le permite a las partes e intervinientes en una actuación procesal que se encuentren inconformes con una decisión que afecte sus intereses procesales, la posibilidad de poner en conocimiento dicha inconformidad a un funcionario de mayor jerarquía de aquel que emitió la decisión confutada, quien estaría habilitado para asumir el conocimiento de la misma acorde con los temas objeto del disenso planteados por el apelante.</w:t>
      </w:r>
    </w:p>
    <w:p w:rsidR="00AF7126" w:rsidRPr="00BE7270" w:rsidRDefault="00AF7126" w:rsidP="00BE7270">
      <w:pPr>
        <w:pStyle w:val="Sinespaciado"/>
        <w:spacing w:line="276" w:lineRule="auto"/>
        <w:jc w:val="both"/>
        <w:rPr>
          <w:rFonts w:ascii="Tahoma" w:hAnsi="Tahoma" w:cs="Tahoma"/>
          <w:sz w:val="24"/>
          <w:szCs w:val="24"/>
        </w:rPr>
      </w:pPr>
    </w:p>
    <w:p w:rsidR="00AF7126" w:rsidRPr="00BE7270" w:rsidRDefault="00AF7126" w:rsidP="00BE7270">
      <w:pPr>
        <w:pStyle w:val="Sinespaciado"/>
        <w:spacing w:line="276" w:lineRule="auto"/>
        <w:jc w:val="both"/>
        <w:rPr>
          <w:rFonts w:ascii="Tahoma" w:hAnsi="Tahoma" w:cs="Tahoma"/>
          <w:sz w:val="24"/>
          <w:szCs w:val="24"/>
        </w:rPr>
      </w:pPr>
      <w:bookmarkStart w:id="7" w:name="_Hlk121301812"/>
      <w:r w:rsidRPr="00BE7270">
        <w:rPr>
          <w:rFonts w:ascii="Tahoma" w:hAnsi="Tahoma" w:cs="Tahoma"/>
          <w:sz w:val="24"/>
          <w:szCs w:val="24"/>
        </w:rPr>
        <w:t xml:space="preserve">Pero es de anotar que el acceso a la 2ª instancia no es una garantía procesal que opera </w:t>
      </w:r>
      <w:r w:rsidRPr="00BE7270">
        <w:rPr>
          <w:rFonts w:ascii="Tahoma" w:hAnsi="Tahoma" w:cs="Tahoma"/>
          <w:i/>
          <w:sz w:val="24"/>
          <w:szCs w:val="24"/>
        </w:rPr>
        <w:t>per se,</w:t>
      </w:r>
      <w:r w:rsidRPr="00BE7270">
        <w:rPr>
          <w:rFonts w:ascii="Tahoma" w:hAnsi="Tahoma" w:cs="Tahoma"/>
          <w:sz w:val="24"/>
          <w:szCs w:val="24"/>
        </w:rPr>
        <w:t xml:space="preserve"> debido a que el apelante debe cumplir a cabalidad con una serie de obligaciones o de cargas procesales que en caso de no cumplirlas le impedirían al funcionario </w:t>
      </w:r>
      <w:r w:rsidRPr="00BE7270">
        <w:rPr>
          <w:rFonts w:ascii="Tahoma" w:hAnsi="Tahoma" w:cs="Tahoma"/>
          <w:i/>
          <w:sz w:val="24"/>
          <w:szCs w:val="24"/>
        </w:rPr>
        <w:t>Ad quem</w:t>
      </w:r>
      <w:r w:rsidRPr="00BE7270">
        <w:rPr>
          <w:rFonts w:ascii="Tahoma" w:hAnsi="Tahoma" w:cs="Tahoma"/>
          <w:sz w:val="24"/>
          <w:szCs w:val="24"/>
        </w:rPr>
        <w:t xml:space="preserve"> pronunciarse sobre los tópicos objeto de alzada.</w:t>
      </w:r>
    </w:p>
    <w:p w:rsidR="00AF7126" w:rsidRPr="00BE7270" w:rsidRDefault="00AF7126" w:rsidP="00BE7270">
      <w:pPr>
        <w:pStyle w:val="Sinespaciado"/>
        <w:spacing w:line="276" w:lineRule="auto"/>
        <w:jc w:val="both"/>
        <w:rPr>
          <w:rFonts w:ascii="Tahoma" w:hAnsi="Tahoma" w:cs="Tahoma"/>
          <w:sz w:val="24"/>
          <w:szCs w:val="24"/>
        </w:rPr>
      </w:pPr>
    </w:p>
    <w:p w:rsidR="00AF7126" w:rsidRPr="00BE7270" w:rsidRDefault="00AF7126" w:rsidP="00BE7270">
      <w:pPr>
        <w:pStyle w:val="Sinespaciado"/>
        <w:spacing w:line="276" w:lineRule="auto"/>
        <w:jc w:val="both"/>
        <w:rPr>
          <w:rFonts w:ascii="Tahoma" w:hAnsi="Tahoma" w:cs="Tahoma"/>
          <w:sz w:val="24"/>
          <w:szCs w:val="24"/>
        </w:rPr>
      </w:pPr>
      <w:r w:rsidRPr="00BE7270">
        <w:rPr>
          <w:rFonts w:ascii="Tahoma" w:hAnsi="Tahoma" w:cs="Tahoma"/>
          <w:sz w:val="24"/>
          <w:szCs w:val="24"/>
        </w:rPr>
        <w:t xml:space="preserve">Entre las cargas que debe asumir el recurrente, se encuentran las siguientes: </w:t>
      </w:r>
    </w:p>
    <w:p w:rsidR="00AF7126" w:rsidRPr="00BE7270" w:rsidRDefault="00AF7126" w:rsidP="00BE7270">
      <w:pPr>
        <w:pStyle w:val="Sinespaciado"/>
        <w:spacing w:line="276" w:lineRule="auto"/>
        <w:jc w:val="both"/>
        <w:rPr>
          <w:rFonts w:ascii="Tahoma" w:hAnsi="Tahoma" w:cs="Tahoma"/>
          <w:sz w:val="24"/>
          <w:szCs w:val="24"/>
        </w:rPr>
      </w:pPr>
    </w:p>
    <w:p w:rsidR="00AF7126" w:rsidRPr="00BE7270" w:rsidRDefault="00AF7126" w:rsidP="00BE7270">
      <w:pPr>
        <w:pStyle w:val="Sinespaciado"/>
        <w:numPr>
          <w:ilvl w:val="0"/>
          <w:numId w:val="11"/>
        </w:numPr>
        <w:spacing w:line="276" w:lineRule="auto"/>
        <w:ind w:left="360"/>
        <w:jc w:val="both"/>
        <w:rPr>
          <w:rFonts w:ascii="Tahoma" w:hAnsi="Tahoma" w:cs="Tahoma"/>
          <w:sz w:val="24"/>
          <w:szCs w:val="24"/>
        </w:rPr>
      </w:pPr>
      <w:r w:rsidRPr="00BE7270">
        <w:rPr>
          <w:rFonts w:ascii="Tahoma" w:hAnsi="Tahoma" w:cs="Tahoma"/>
          <w:sz w:val="24"/>
          <w:szCs w:val="24"/>
        </w:rPr>
        <w:t>La interposición y sustentación del recurso dentro de los términos o plazos establecidos para tal fin.</w:t>
      </w:r>
    </w:p>
    <w:p w:rsidR="00AF7126" w:rsidRPr="00BE7270" w:rsidRDefault="00AF7126" w:rsidP="00BE7270">
      <w:pPr>
        <w:pStyle w:val="Sinespaciado"/>
        <w:spacing w:line="276" w:lineRule="auto"/>
        <w:jc w:val="both"/>
        <w:rPr>
          <w:rFonts w:ascii="Tahoma" w:hAnsi="Tahoma" w:cs="Tahoma"/>
          <w:sz w:val="24"/>
          <w:szCs w:val="24"/>
        </w:rPr>
      </w:pPr>
    </w:p>
    <w:p w:rsidR="00AF7126" w:rsidRPr="00BE7270" w:rsidRDefault="00AF7126" w:rsidP="00BE7270">
      <w:pPr>
        <w:pStyle w:val="Sinespaciado"/>
        <w:numPr>
          <w:ilvl w:val="0"/>
          <w:numId w:val="11"/>
        </w:numPr>
        <w:spacing w:line="276" w:lineRule="auto"/>
        <w:ind w:left="360"/>
        <w:jc w:val="both"/>
        <w:rPr>
          <w:rFonts w:ascii="Tahoma" w:hAnsi="Tahoma" w:cs="Tahoma"/>
          <w:sz w:val="24"/>
          <w:szCs w:val="24"/>
        </w:rPr>
      </w:pPr>
      <w:r w:rsidRPr="00BE7270">
        <w:rPr>
          <w:rFonts w:ascii="Tahoma" w:hAnsi="Tahoma" w:cs="Tahoma"/>
          <w:sz w:val="24"/>
          <w:szCs w:val="24"/>
        </w:rPr>
        <w:t>Que la decisión opugnada sea susceptible del recurso de alzada.</w:t>
      </w:r>
    </w:p>
    <w:p w:rsidR="00AF7126" w:rsidRPr="00F16B23" w:rsidRDefault="00AF7126" w:rsidP="00F16B23">
      <w:pPr>
        <w:pStyle w:val="Prrafodelista"/>
        <w:spacing w:after="0" w:line="276" w:lineRule="auto"/>
        <w:ind w:left="360"/>
        <w:jc w:val="both"/>
        <w:rPr>
          <w:rFonts w:ascii="Tahoma" w:eastAsia="Times New Roman" w:hAnsi="Tahoma" w:cs="Tahoma"/>
          <w:sz w:val="24"/>
          <w:szCs w:val="24"/>
          <w:lang w:eastAsia="es-ES"/>
        </w:rPr>
      </w:pPr>
    </w:p>
    <w:p w:rsidR="00AF7126" w:rsidRPr="00BE7270" w:rsidRDefault="00AF7126" w:rsidP="00BE7270">
      <w:pPr>
        <w:pStyle w:val="Sinespaciado"/>
        <w:numPr>
          <w:ilvl w:val="0"/>
          <w:numId w:val="11"/>
        </w:numPr>
        <w:spacing w:line="276" w:lineRule="auto"/>
        <w:ind w:left="360"/>
        <w:jc w:val="both"/>
        <w:rPr>
          <w:rFonts w:ascii="Tahoma" w:hAnsi="Tahoma" w:cs="Tahoma"/>
          <w:sz w:val="24"/>
          <w:szCs w:val="24"/>
        </w:rPr>
      </w:pPr>
      <w:r w:rsidRPr="00BE7270">
        <w:rPr>
          <w:rFonts w:ascii="Tahoma" w:hAnsi="Tahoma" w:cs="Tahoma"/>
          <w:sz w:val="24"/>
          <w:szCs w:val="24"/>
        </w:rPr>
        <w:t>La correcta o debida sustentación del recurso.</w:t>
      </w:r>
    </w:p>
    <w:p w:rsidR="00AF7126" w:rsidRPr="00BE7270" w:rsidRDefault="00AF7126" w:rsidP="00BE7270">
      <w:pPr>
        <w:pStyle w:val="Sinespaciado"/>
        <w:spacing w:line="276" w:lineRule="auto"/>
        <w:jc w:val="both"/>
        <w:rPr>
          <w:rFonts w:ascii="Tahoma" w:hAnsi="Tahoma" w:cs="Tahoma"/>
          <w:sz w:val="24"/>
          <w:szCs w:val="24"/>
        </w:rPr>
      </w:pPr>
    </w:p>
    <w:p w:rsidR="00AF7126" w:rsidRPr="00BE7270" w:rsidRDefault="00AF7126" w:rsidP="00BE7270">
      <w:pPr>
        <w:pStyle w:val="Sinespaciado"/>
        <w:numPr>
          <w:ilvl w:val="0"/>
          <w:numId w:val="11"/>
        </w:numPr>
        <w:spacing w:line="276" w:lineRule="auto"/>
        <w:ind w:left="360"/>
        <w:jc w:val="both"/>
        <w:rPr>
          <w:rFonts w:ascii="Tahoma" w:hAnsi="Tahoma" w:cs="Tahoma"/>
          <w:sz w:val="24"/>
          <w:szCs w:val="24"/>
        </w:rPr>
      </w:pPr>
      <w:r w:rsidRPr="00BE7270">
        <w:rPr>
          <w:rFonts w:ascii="Tahoma" w:hAnsi="Tahoma" w:cs="Tahoma"/>
          <w:sz w:val="24"/>
          <w:szCs w:val="24"/>
        </w:rPr>
        <w:t>El interés jurídico o la legitimación para recurrir.</w:t>
      </w:r>
    </w:p>
    <w:p w:rsidR="00AF7126" w:rsidRPr="00F16B23" w:rsidRDefault="00AF7126" w:rsidP="00F16B23">
      <w:pPr>
        <w:pStyle w:val="Prrafodelista"/>
        <w:spacing w:after="0" w:line="276" w:lineRule="auto"/>
        <w:ind w:left="360"/>
        <w:jc w:val="both"/>
        <w:rPr>
          <w:rFonts w:ascii="Tahoma" w:eastAsia="Times New Roman" w:hAnsi="Tahoma" w:cs="Tahoma"/>
          <w:sz w:val="24"/>
          <w:szCs w:val="24"/>
          <w:lang w:eastAsia="es-ES"/>
        </w:rPr>
      </w:pPr>
    </w:p>
    <w:p w:rsidR="00AF7126" w:rsidRPr="00BE7270" w:rsidRDefault="00AF7126" w:rsidP="00BE7270">
      <w:pPr>
        <w:pStyle w:val="Sinespaciado"/>
        <w:spacing w:line="276" w:lineRule="auto"/>
        <w:jc w:val="both"/>
        <w:rPr>
          <w:rFonts w:ascii="Tahoma" w:hAnsi="Tahoma" w:cs="Tahoma"/>
          <w:sz w:val="24"/>
          <w:szCs w:val="24"/>
        </w:rPr>
      </w:pPr>
      <w:r w:rsidRPr="00BE7270">
        <w:rPr>
          <w:rFonts w:ascii="Tahoma" w:hAnsi="Tahoma" w:cs="Tahoma"/>
          <w:sz w:val="24"/>
          <w:szCs w:val="24"/>
        </w:rPr>
        <w:t xml:space="preserve">Al aplicar lo antes expuesto al caso en estudio, observa la Sala que el recurso de apelación fue interpuesto y sustentado dentro de los plazos legales en contra de una providencia susceptible de la alzada, aunado que el recurrente tenía interés para recurrir, </w:t>
      </w:r>
      <w:r w:rsidR="004D4D24" w:rsidRPr="00BE7270">
        <w:rPr>
          <w:rFonts w:ascii="Tahoma" w:hAnsi="Tahoma" w:cs="Tahoma"/>
          <w:sz w:val="24"/>
          <w:szCs w:val="24"/>
        </w:rPr>
        <w:t xml:space="preserve">pero de igual manera </w:t>
      </w:r>
      <w:r w:rsidRPr="00BE7270">
        <w:rPr>
          <w:rFonts w:ascii="Tahoma" w:hAnsi="Tahoma" w:cs="Tahoma"/>
          <w:sz w:val="24"/>
          <w:szCs w:val="24"/>
        </w:rPr>
        <w:t>consideramos que la alzada carece del cumplimiento del requisito de la debida sustentación, por lo que la misma debe ser declarada desierta</w:t>
      </w:r>
      <w:r w:rsidR="00E22A35" w:rsidRPr="00BE7270">
        <w:rPr>
          <w:rFonts w:ascii="Tahoma" w:hAnsi="Tahoma" w:cs="Tahoma"/>
          <w:sz w:val="24"/>
          <w:szCs w:val="24"/>
        </w:rPr>
        <w:t xml:space="preserve"> </w:t>
      </w:r>
      <w:bookmarkEnd w:id="7"/>
      <w:r w:rsidRPr="00BE7270">
        <w:rPr>
          <w:rFonts w:ascii="Tahoma" w:hAnsi="Tahoma" w:cs="Tahoma"/>
          <w:sz w:val="24"/>
          <w:szCs w:val="24"/>
        </w:rPr>
        <w:t>acorde con lo consignado en el artículo 179A C.P.P.</w:t>
      </w:r>
    </w:p>
    <w:p w:rsidR="00E22A35" w:rsidRPr="00BE7270" w:rsidRDefault="00E22A35" w:rsidP="00BE7270">
      <w:pPr>
        <w:pStyle w:val="Sinespaciado"/>
        <w:spacing w:line="276" w:lineRule="auto"/>
        <w:jc w:val="both"/>
        <w:rPr>
          <w:rFonts w:ascii="Tahoma" w:hAnsi="Tahoma" w:cs="Tahoma"/>
          <w:sz w:val="24"/>
          <w:szCs w:val="24"/>
        </w:rPr>
      </w:pPr>
    </w:p>
    <w:p w:rsidR="005801F3" w:rsidRPr="00BE7270" w:rsidRDefault="00AF7126" w:rsidP="00BE7270">
      <w:pPr>
        <w:pStyle w:val="Sinespaciado"/>
        <w:spacing w:line="276" w:lineRule="auto"/>
        <w:jc w:val="both"/>
        <w:rPr>
          <w:rFonts w:ascii="Tahoma" w:hAnsi="Tahoma" w:cs="Tahoma"/>
          <w:sz w:val="24"/>
          <w:szCs w:val="24"/>
        </w:rPr>
      </w:pPr>
      <w:r w:rsidRPr="00BE7270">
        <w:rPr>
          <w:rFonts w:ascii="Tahoma" w:hAnsi="Tahoma" w:cs="Tahoma"/>
          <w:sz w:val="24"/>
          <w:szCs w:val="24"/>
        </w:rPr>
        <w:t xml:space="preserve">Para poder llegar a la anterior conclusión, como punto de partida se debe tener en cuenta que si bien es cierto que en materia del cumplimiento del requisito de la sustentación de una alzada no se exige ninguna técnica especial, también es verdad que el recurrente tiene la carga de manifestar de manera clara, lógica, concisa y precisa las razones tanto de hecho como de derecho por las cuales se siente inconforme con la decisión opugnada, y es obvio que ante la 2ª instancia debe expresar argumentos noveles con los cuales se pretenda rebatir lo decidido por el </w:t>
      </w:r>
      <w:r w:rsidR="004D4D24" w:rsidRPr="00BE7270">
        <w:rPr>
          <w:rFonts w:ascii="Tahoma" w:hAnsi="Tahoma" w:cs="Tahoma"/>
          <w:sz w:val="24"/>
          <w:szCs w:val="24"/>
        </w:rPr>
        <w:t xml:space="preserve">Juzgado </w:t>
      </w:r>
      <w:r w:rsidRPr="00BE7270">
        <w:rPr>
          <w:rFonts w:ascii="Tahoma" w:hAnsi="Tahoma" w:cs="Tahoma"/>
          <w:i/>
          <w:sz w:val="24"/>
          <w:szCs w:val="24"/>
        </w:rPr>
        <w:t>A quo</w:t>
      </w:r>
      <w:r w:rsidRPr="00BE7270">
        <w:rPr>
          <w:rFonts w:ascii="Tahoma" w:hAnsi="Tahoma" w:cs="Tahoma"/>
          <w:sz w:val="24"/>
          <w:szCs w:val="24"/>
        </w:rPr>
        <w:t xml:space="preserve">, porque de lo contrario se desnaturalizaría la razón de ser de la 2ª instancia al  </w:t>
      </w:r>
      <w:r w:rsidRPr="00BE7270">
        <w:rPr>
          <w:rFonts w:ascii="Tahoma" w:hAnsi="Tahoma" w:cs="Tahoma"/>
          <w:sz w:val="24"/>
          <w:szCs w:val="24"/>
        </w:rPr>
        <w:lastRenderedPageBreak/>
        <w:t xml:space="preserve">trasladarle al </w:t>
      </w:r>
      <w:r w:rsidRPr="00BE7270">
        <w:rPr>
          <w:rFonts w:ascii="Tahoma" w:hAnsi="Tahoma" w:cs="Tahoma"/>
          <w:i/>
          <w:sz w:val="24"/>
          <w:szCs w:val="24"/>
        </w:rPr>
        <w:t xml:space="preserve">Ad quem </w:t>
      </w:r>
      <w:r w:rsidRPr="00BE7270">
        <w:rPr>
          <w:rFonts w:ascii="Tahoma" w:hAnsi="Tahoma" w:cs="Tahoma"/>
          <w:sz w:val="24"/>
          <w:szCs w:val="24"/>
        </w:rPr>
        <w:t xml:space="preserve">la misma controversia que en un principio fue puesta a consideración del funcionario de 1ª instancia. </w:t>
      </w:r>
    </w:p>
    <w:p w:rsidR="005801F3" w:rsidRPr="00BE7270" w:rsidRDefault="005801F3" w:rsidP="00BE7270">
      <w:pPr>
        <w:pStyle w:val="Sinespaciado"/>
        <w:spacing w:line="276" w:lineRule="auto"/>
        <w:jc w:val="both"/>
        <w:rPr>
          <w:rFonts w:ascii="Tahoma" w:hAnsi="Tahoma" w:cs="Tahoma"/>
          <w:sz w:val="24"/>
          <w:szCs w:val="24"/>
        </w:rPr>
      </w:pPr>
    </w:p>
    <w:p w:rsidR="005801F3" w:rsidRPr="00BE7270" w:rsidRDefault="00AF7126" w:rsidP="00BE7270">
      <w:pPr>
        <w:pStyle w:val="Sinespaciado"/>
        <w:spacing w:line="276" w:lineRule="auto"/>
        <w:jc w:val="both"/>
        <w:rPr>
          <w:rFonts w:ascii="Tahoma" w:hAnsi="Tahoma" w:cs="Tahoma"/>
          <w:sz w:val="24"/>
          <w:szCs w:val="24"/>
        </w:rPr>
      </w:pPr>
      <w:r w:rsidRPr="00BE7270">
        <w:rPr>
          <w:rFonts w:ascii="Tahoma" w:hAnsi="Tahoma" w:cs="Tahoma"/>
          <w:sz w:val="24"/>
          <w:szCs w:val="24"/>
        </w:rPr>
        <w:t>Sobre lo anterior, relacionado con la obligación de sustentar en debida forma una alzada, la Corte se ha expresado de la siguiente forma:</w:t>
      </w:r>
    </w:p>
    <w:p w:rsidR="005801F3" w:rsidRPr="00BE7270" w:rsidRDefault="005801F3" w:rsidP="00BE7270">
      <w:pPr>
        <w:pStyle w:val="Sinespaciado"/>
        <w:spacing w:line="276" w:lineRule="auto"/>
        <w:jc w:val="both"/>
        <w:rPr>
          <w:rFonts w:ascii="Tahoma" w:hAnsi="Tahoma" w:cs="Tahoma"/>
          <w:i/>
          <w:sz w:val="24"/>
          <w:szCs w:val="24"/>
        </w:rPr>
      </w:pPr>
    </w:p>
    <w:p w:rsidR="005801F3" w:rsidRPr="009B14C2" w:rsidRDefault="00AF7126" w:rsidP="009B14C2">
      <w:pPr>
        <w:pStyle w:val="Sinespaciado"/>
        <w:ind w:left="426" w:right="418"/>
        <w:jc w:val="both"/>
        <w:rPr>
          <w:rFonts w:ascii="Tahoma" w:hAnsi="Tahoma" w:cs="Tahoma"/>
          <w:i/>
          <w:sz w:val="22"/>
          <w:szCs w:val="24"/>
        </w:rPr>
      </w:pPr>
      <w:r w:rsidRPr="009B14C2">
        <w:rPr>
          <w:rFonts w:ascii="Tahoma" w:hAnsi="Tahoma" w:cs="Tahoma"/>
          <w:i/>
          <w:sz w:val="22"/>
          <w:szCs w:val="24"/>
        </w:rPr>
        <w:t>“Conforme se desprende de la norma transcrita, no se somete a duda alguna, la necesidad de sustentar la impugnación, pero la misma norma es clara en señalar que no basta la mera sustentación o defensa de una posición, sino que esa sustentación debe ser la debida, la adecuada, la apropiada al caso. Esto lleva a concluir que no es suficiente la mera exposición de argumentos que tiendan a defender una determinada postura, sino que es preciso que esa argumentación esté orientada a controvertir de manera seria la decisión impugnada, señalando las razones del disenso, destacando cuáles pueden ser las falencias de la providencia y de qué manera tal decisión no resulta acertada y acorde con el ordenamiento, todo ello siempre sin perder de vista el substrato fáctico sobre el cual se realiza el debate. La sustentación debe señalar con claridad qué es lo que se pretende…”</w:t>
      </w:r>
      <w:r w:rsidRPr="009B14C2">
        <w:rPr>
          <w:rStyle w:val="Refdenotaalpie"/>
          <w:rFonts w:ascii="Tahoma" w:hAnsi="Tahoma" w:cs="Tahoma"/>
          <w:i/>
          <w:sz w:val="22"/>
          <w:szCs w:val="24"/>
        </w:rPr>
        <w:footnoteReference w:id="1"/>
      </w:r>
      <w:r w:rsidRPr="009B14C2">
        <w:rPr>
          <w:rFonts w:ascii="Tahoma" w:hAnsi="Tahoma" w:cs="Tahoma"/>
          <w:i/>
          <w:sz w:val="22"/>
          <w:szCs w:val="24"/>
        </w:rPr>
        <w:t>.</w:t>
      </w:r>
    </w:p>
    <w:p w:rsidR="00E22A35" w:rsidRPr="00BE7270" w:rsidRDefault="00E22A35" w:rsidP="00BE7270">
      <w:pPr>
        <w:pStyle w:val="Sinespaciado"/>
        <w:spacing w:line="276" w:lineRule="auto"/>
        <w:ind w:left="567" w:right="567"/>
        <w:jc w:val="both"/>
        <w:rPr>
          <w:rFonts w:ascii="Tahoma" w:hAnsi="Tahoma" w:cs="Tahoma"/>
          <w:i/>
          <w:sz w:val="24"/>
          <w:szCs w:val="24"/>
        </w:rPr>
      </w:pPr>
    </w:p>
    <w:p w:rsidR="005801F3" w:rsidRPr="00BE7270" w:rsidRDefault="00AF7126" w:rsidP="00BE7270">
      <w:pPr>
        <w:pStyle w:val="Sinespaciado"/>
        <w:spacing w:line="276" w:lineRule="auto"/>
        <w:jc w:val="both"/>
        <w:rPr>
          <w:rFonts w:ascii="Tahoma" w:hAnsi="Tahoma" w:cs="Tahoma"/>
          <w:sz w:val="24"/>
          <w:szCs w:val="24"/>
        </w:rPr>
      </w:pPr>
      <w:r w:rsidRPr="00BE7270">
        <w:rPr>
          <w:rFonts w:ascii="Tahoma" w:hAnsi="Tahoma" w:cs="Tahoma"/>
          <w:sz w:val="24"/>
          <w:szCs w:val="24"/>
        </w:rPr>
        <w:t xml:space="preserve">Al aplicar todo lo antes expuesto al caso en estudio, vemos que al hacer un análisis del recurso de apelación interpuesto por la Defensora del </w:t>
      </w:r>
      <w:r w:rsidR="000A0484" w:rsidRPr="00BE7270">
        <w:rPr>
          <w:rFonts w:ascii="Tahoma" w:hAnsi="Tahoma" w:cs="Tahoma"/>
          <w:sz w:val="24"/>
          <w:szCs w:val="24"/>
        </w:rPr>
        <w:t xml:space="preserve">señor </w:t>
      </w:r>
      <w:r w:rsidR="009B14C2">
        <w:rPr>
          <w:rFonts w:ascii="Tahoma" w:hAnsi="Tahoma" w:cs="Tahoma"/>
          <w:sz w:val="24"/>
          <w:szCs w:val="24"/>
        </w:rPr>
        <w:t>JEMF</w:t>
      </w:r>
      <w:r w:rsidRPr="00BE7270">
        <w:rPr>
          <w:rFonts w:ascii="Tahoma" w:hAnsi="Tahoma" w:cs="Tahoma"/>
          <w:sz w:val="24"/>
          <w:szCs w:val="24"/>
        </w:rPr>
        <w:t>, de bulto se observa que la recurrente no propone argumentos que ataquen o rebatan las razones tanto de hecho como de derecho argüidas por el Ju</w:t>
      </w:r>
      <w:r w:rsidR="004D4D24" w:rsidRPr="00BE7270">
        <w:rPr>
          <w:rFonts w:ascii="Tahoma" w:hAnsi="Tahoma" w:cs="Tahoma"/>
          <w:sz w:val="24"/>
          <w:szCs w:val="24"/>
        </w:rPr>
        <w:t>zgado</w:t>
      </w:r>
      <w:r w:rsidRPr="00BE7270">
        <w:rPr>
          <w:rFonts w:ascii="Tahoma" w:hAnsi="Tahoma" w:cs="Tahoma"/>
          <w:sz w:val="24"/>
          <w:szCs w:val="24"/>
        </w:rPr>
        <w:t xml:space="preserve"> de primer nivel para </w:t>
      </w:r>
      <w:r w:rsidR="004D4D24" w:rsidRPr="00BE7270">
        <w:rPr>
          <w:rFonts w:ascii="Tahoma" w:hAnsi="Tahoma" w:cs="Tahoma"/>
          <w:sz w:val="24"/>
          <w:szCs w:val="24"/>
        </w:rPr>
        <w:t xml:space="preserve">no </w:t>
      </w:r>
      <w:r w:rsidR="000A0484" w:rsidRPr="00BE7270">
        <w:rPr>
          <w:rFonts w:ascii="Tahoma" w:hAnsi="Tahoma" w:cs="Tahoma"/>
          <w:sz w:val="24"/>
          <w:szCs w:val="24"/>
        </w:rPr>
        <w:t xml:space="preserve">darle trámite a </w:t>
      </w:r>
      <w:r w:rsidR="004D4D24" w:rsidRPr="00BE7270">
        <w:rPr>
          <w:rFonts w:ascii="Tahoma" w:hAnsi="Tahoma" w:cs="Tahoma"/>
          <w:sz w:val="24"/>
          <w:szCs w:val="24"/>
        </w:rPr>
        <w:t>la</w:t>
      </w:r>
      <w:r w:rsidR="000A0484" w:rsidRPr="00BE7270">
        <w:rPr>
          <w:rFonts w:ascii="Tahoma" w:hAnsi="Tahoma" w:cs="Tahoma"/>
          <w:sz w:val="24"/>
          <w:szCs w:val="24"/>
        </w:rPr>
        <w:t xml:space="preserve"> petición de preclusión</w:t>
      </w:r>
      <w:r w:rsidR="004D4D24" w:rsidRPr="00BE7270">
        <w:rPr>
          <w:rFonts w:ascii="Tahoma" w:hAnsi="Tahoma" w:cs="Tahoma"/>
          <w:sz w:val="24"/>
          <w:szCs w:val="24"/>
        </w:rPr>
        <w:t xml:space="preserve"> deprecada</w:t>
      </w:r>
      <w:r w:rsidRPr="00BE7270">
        <w:rPr>
          <w:rFonts w:ascii="Tahoma" w:hAnsi="Tahoma" w:cs="Tahoma"/>
          <w:sz w:val="24"/>
          <w:szCs w:val="24"/>
        </w:rPr>
        <w:t xml:space="preserve">. </w:t>
      </w:r>
    </w:p>
    <w:p w:rsidR="005801F3" w:rsidRPr="00BE7270" w:rsidRDefault="005801F3" w:rsidP="00BE7270">
      <w:pPr>
        <w:pStyle w:val="Sinespaciado"/>
        <w:spacing w:line="276" w:lineRule="auto"/>
        <w:jc w:val="both"/>
        <w:rPr>
          <w:rFonts w:ascii="Tahoma" w:hAnsi="Tahoma" w:cs="Tahoma"/>
          <w:sz w:val="24"/>
          <w:szCs w:val="24"/>
        </w:rPr>
      </w:pPr>
    </w:p>
    <w:p w:rsidR="005801F3" w:rsidRPr="00BE7270" w:rsidRDefault="00AF7126" w:rsidP="00BE7270">
      <w:pPr>
        <w:pStyle w:val="Sinespaciado"/>
        <w:spacing w:line="276" w:lineRule="auto"/>
        <w:jc w:val="both"/>
        <w:rPr>
          <w:rFonts w:ascii="Tahoma" w:hAnsi="Tahoma" w:cs="Tahoma"/>
          <w:sz w:val="24"/>
          <w:szCs w:val="24"/>
        </w:rPr>
      </w:pPr>
      <w:r w:rsidRPr="00BE7270">
        <w:rPr>
          <w:rFonts w:ascii="Tahoma" w:hAnsi="Tahoma" w:cs="Tahoma"/>
          <w:sz w:val="24"/>
          <w:szCs w:val="24"/>
        </w:rPr>
        <w:t xml:space="preserve">Para llegar a la anterior conclusión solo basta con cotejar los argumentos aducidos por el </w:t>
      </w:r>
      <w:r w:rsidR="004D4D24" w:rsidRPr="00BE7270">
        <w:rPr>
          <w:rFonts w:ascii="Tahoma" w:hAnsi="Tahoma" w:cs="Tahoma"/>
          <w:sz w:val="24"/>
          <w:szCs w:val="24"/>
        </w:rPr>
        <w:t xml:space="preserve">Juzgado </w:t>
      </w:r>
      <w:r w:rsidRPr="00BE7270">
        <w:rPr>
          <w:rFonts w:ascii="Tahoma" w:hAnsi="Tahoma" w:cs="Tahoma"/>
          <w:sz w:val="24"/>
          <w:szCs w:val="24"/>
        </w:rPr>
        <w:t xml:space="preserve">A quo para </w:t>
      </w:r>
      <w:r w:rsidR="000A0484" w:rsidRPr="00BE7270">
        <w:rPr>
          <w:rFonts w:ascii="Tahoma" w:hAnsi="Tahoma" w:cs="Tahoma"/>
          <w:sz w:val="24"/>
          <w:szCs w:val="24"/>
        </w:rPr>
        <w:t xml:space="preserve">determinar que en atención a la naturaleza del requerimiento efectuado y a la causal concretamente deprecada, no era viable darle trámite a dicho pedimento, pues con fundamento en la jurisprudencia vigente, se estaría desnaturalizando las formas propias del juicio oral al abrirse </w:t>
      </w:r>
      <w:r w:rsidR="004D4D24" w:rsidRPr="00BE7270">
        <w:rPr>
          <w:rFonts w:ascii="Tahoma" w:hAnsi="Tahoma" w:cs="Tahoma"/>
          <w:sz w:val="24"/>
          <w:szCs w:val="24"/>
        </w:rPr>
        <w:t xml:space="preserve">de manera anticipada </w:t>
      </w:r>
      <w:r w:rsidR="000A0484" w:rsidRPr="00BE7270">
        <w:rPr>
          <w:rFonts w:ascii="Tahoma" w:hAnsi="Tahoma" w:cs="Tahoma"/>
          <w:sz w:val="24"/>
          <w:szCs w:val="24"/>
        </w:rPr>
        <w:t>un debate probatorio que exige la valoración de los medios de pruebas que alleguen los intervinientes, con el fin de establecer si se configuró o no el hecho investigado, sin que exista una prueba objetiva que de entrada lo acredite. Fuera de que se le estaría generando una instancia adicional al procesado, e incluso la posibilidad de acudir a otros jueces con el mismo pedimento, luego de que ese funcionario se declara</w:t>
      </w:r>
      <w:r w:rsidR="004D4D24" w:rsidRPr="00BE7270">
        <w:rPr>
          <w:rFonts w:ascii="Tahoma" w:hAnsi="Tahoma" w:cs="Tahoma"/>
          <w:sz w:val="24"/>
          <w:szCs w:val="24"/>
        </w:rPr>
        <w:t>ra</w:t>
      </w:r>
      <w:r w:rsidR="000A0484" w:rsidRPr="00BE7270">
        <w:rPr>
          <w:rFonts w:ascii="Tahoma" w:hAnsi="Tahoma" w:cs="Tahoma"/>
          <w:sz w:val="24"/>
          <w:szCs w:val="24"/>
        </w:rPr>
        <w:t xml:space="preserve"> impedido por haber conocido de los E.M.P. </w:t>
      </w:r>
      <w:r w:rsidRPr="00BE7270">
        <w:rPr>
          <w:rFonts w:ascii="Tahoma" w:hAnsi="Tahoma" w:cs="Tahoma"/>
          <w:sz w:val="24"/>
          <w:szCs w:val="24"/>
        </w:rPr>
        <w:t xml:space="preserve">Pero vemos que la recurrente </w:t>
      </w:r>
      <w:r w:rsidR="004D4D24" w:rsidRPr="00BE7270">
        <w:rPr>
          <w:rFonts w:ascii="Tahoma" w:hAnsi="Tahoma" w:cs="Tahoma"/>
          <w:sz w:val="24"/>
          <w:szCs w:val="24"/>
        </w:rPr>
        <w:t xml:space="preserve">en la sustentación de la alzada, </w:t>
      </w:r>
      <w:r w:rsidRPr="00BE7270">
        <w:rPr>
          <w:rFonts w:ascii="Tahoma" w:hAnsi="Tahoma" w:cs="Tahoma"/>
          <w:sz w:val="24"/>
          <w:szCs w:val="24"/>
        </w:rPr>
        <w:t>frente a lo argüido por el Ju</w:t>
      </w:r>
      <w:r w:rsidR="004D4D24" w:rsidRPr="00BE7270">
        <w:rPr>
          <w:rFonts w:ascii="Tahoma" w:hAnsi="Tahoma" w:cs="Tahoma"/>
          <w:sz w:val="24"/>
          <w:szCs w:val="24"/>
        </w:rPr>
        <w:t>zgado</w:t>
      </w:r>
      <w:r w:rsidRPr="00BE7270">
        <w:rPr>
          <w:rFonts w:ascii="Tahoma" w:hAnsi="Tahoma" w:cs="Tahoma"/>
          <w:sz w:val="24"/>
          <w:szCs w:val="24"/>
        </w:rPr>
        <w:t xml:space="preserve"> de primer nivel</w:t>
      </w:r>
      <w:r w:rsidR="004D4D24" w:rsidRPr="00BE7270">
        <w:rPr>
          <w:rFonts w:ascii="Tahoma" w:hAnsi="Tahoma" w:cs="Tahoma"/>
          <w:sz w:val="24"/>
          <w:szCs w:val="24"/>
        </w:rPr>
        <w:t>,</w:t>
      </w:r>
      <w:r w:rsidRPr="00BE7270">
        <w:rPr>
          <w:rFonts w:ascii="Tahoma" w:hAnsi="Tahoma" w:cs="Tahoma"/>
          <w:sz w:val="24"/>
          <w:szCs w:val="24"/>
        </w:rPr>
        <w:t xml:space="preserve"> no dijo nada para rebatir y refutar lo decidido por el A quo y de esa forma demostrar que se equivocó, ya que solo</w:t>
      </w:r>
      <w:r w:rsidR="00AC4EC6" w:rsidRPr="00BE7270">
        <w:rPr>
          <w:rFonts w:ascii="Tahoma" w:hAnsi="Tahoma" w:cs="Tahoma"/>
          <w:sz w:val="24"/>
          <w:szCs w:val="24"/>
        </w:rPr>
        <w:t xml:space="preserve"> se conformó con señalar que contaba con algunos medios de prueba que podían ser incluso confrontados con los allegados por la F.G.N.</w:t>
      </w:r>
      <w:r w:rsidR="00B64CB5" w:rsidRPr="00BE7270">
        <w:rPr>
          <w:rFonts w:ascii="Tahoma" w:hAnsi="Tahoma" w:cs="Tahoma"/>
          <w:sz w:val="24"/>
          <w:szCs w:val="24"/>
        </w:rPr>
        <w:t xml:space="preserve"> </w:t>
      </w:r>
      <w:r w:rsidR="00AC4EC6" w:rsidRPr="00BE7270">
        <w:rPr>
          <w:rFonts w:ascii="Tahoma" w:hAnsi="Tahoma" w:cs="Tahoma"/>
          <w:sz w:val="24"/>
          <w:szCs w:val="24"/>
        </w:rPr>
        <w:t xml:space="preserve">lo cual no generaría un debate probatorio, pues solo se requeriría de su intervención y de observar los nuevos elementos de prueba que ha recolectado a través de un investigador. Es decir, que la censora se limitó a suplicar que fueran escuchados </w:t>
      </w:r>
      <w:r w:rsidR="00E22A35" w:rsidRPr="00BE7270">
        <w:rPr>
          <w:rFonts w:ascii="Tahoma" w:hAnsi="Tahoma" w:cs="Tahoma"/>
          <w:sz w:val="24"/>
          <w:szCs w:val="24"/>
        </w:rPr>
        <w:t>los</w:t>
      </w:r>
      <w:r w:rsidR="00AC4EC6" w:rsidRPr="00BE7270">
        <w:rPr>
          <w:rFonts w:ascii="Tahoma" w:hAnsi="Tahoma" w:cs="Tahoma"/>
          <w:sz w:val="24"/>
          <w:szCs w:val="24"/>
        </w:rPr>
        <w:t xml:space="preserve"> </w:t>
      </w:r>
      <w:r w:rsidR="00B64CB5" w:rsidRPr="00BE7270">
        <w:rPr>
          <w:rFonts w:ascii="Tahoma" w:hAnsi="Tahoma" w:cs="Tahoma"/>
          <w:sz w:val="24"/>
          <w:szCs w:val="24"/>
        </w:rPr>
        <w:t xml:space="preserve">mismos </w:t>
      </w:r>
      <w:r w:rsidR="00AC4EC6" w:rsidRPr="00BE7270">
        <w:rPr>
          <w:rFonts w:ascii="Tahoma" w:hAnsi="Tahoma" w:cs="Tahoma"/>
          <w:sz w:val="24"/>
          <w:szCs w:val="24"/>
        </w:rPr>
        <w:t>argumentos con los que pretende soportar la solicitud de preclusión, sin atacar la</w:t>
      </w:r>
      <w:r w:rsidRPr="00BE7270">
        <w:rPr>
          <w:rFonts w:ascii="Tahoma" w:hAnsi="Tahoma" w:cs="Tahoma"/>
          <w:sz w:val="24"/>
          <w:szCs w:val="24"/>
        </w:rPr>
        <w:t xml:space="preserve"> esencia </w:t>
      </w:r>
      <w:r w:rsidR="00AC4EC6" w:rsidRPr="00BE7270">
        <w:rPr>
          <w:rFonts w:ascii="Tahoma" w:hAnsi="Tahoma" w:cs="Tahoma"/>
          <w:sz w:val="24"/>
          <w:szCs w:val="24"/>
        </w:rPr>
        <w:t>de</w:t>
      </w:r>
      <w:r w:rsidRPr="00BE7270">
        <w:rPr>
          <w:rFonts w:ascii="Tahoma" w:hAnsi="Tahoma" w:cs="Tahoma"/>
          <w:sz w:val="24"/>
          <w:szCs w:val="24"/>
        </w:rPr>
        <w:t xml:space="preserve"> la decisión apelada, </w:t>
      </w:r>
      <w:r w:rsidR="00AC4EC6" w:rsidRPr="00BE7270">
        <w:rPr>
          <w:rFonts w:ascii="Tahoma" w:hAnsi="Tahoma" w:cs="Tahoma"/>
          <w:sz w:val="24"/>
          <w:szCs w:val="24"/>
        </w:rPr>
        <w:t>pues no sentó su</w:t>
      </w:r>
      <w:r w:rsidR="00E33241" w:rsidRPr="00BE7270">
        <w:rPr>
          <w:rFonts w:ascii="Tahoma" w:hAnsi="Tahoma" w:cs="Tahoma"/>
          <w:sz w:val="24"/>
          <w:szCs w:val="24"/>
        </w:rPr>
        <w:t xml:space="preserve"> </w:t>
      </w:r>
      <w:r w:rsidR="00AC4EC6" w:rsidRPr="00BE7270">
        <w:rPr>
          <w:rFonts w:ascii="Tahoma" w:hAnsi="Tahoma" w:cs="Tahoma"/>
          <w:sz w:val="24"/>
          <w:szCs w:val="24"/>
        </w:rPr>
        <w:t xml:space="preserve">posición jurídica frente a los planteamientos realizados por el </w:t>
      </w:r>
      <w:r w:rsidR="00E33241" w:rsidRPr="00BE7270">
        <w:rPr>
          <w:rFonts w:ascii="Tahoma" w:hAnsi="Tahoma" w:cs="Tahoma"/>
          <w:sz w:val="24"/>
          <w:szCs w:val="24"/>
        </w:rPr>
        <w:t>juez de primer nivel</w:t>
      </w:r>
      <w:r w:rsidR="00AC4EC6" w:rsidRPr="00BE7270">
        <w:rPr>
          <w:rFonts w:ascii="Tahoma" w:hAnsi="Tahoma" w:cs="Tahoma"/>
          <w:sz w:val="24"/>
          <w:szCs w:val="24"/>
        </w:rPr>
        <w:t xml:space="preserve">, ni manifestó </w:t>
      </w:r>
      <w:r w:rsidR="00E33241" w:rsidRPr="00BE7270">
        <w:rPr>
          <w:rFonts w:ascii="Tahoma" w:hAnsi="Tahoma" w:cs="Tahoma"/>
          <w:sz w:val="24"/>
          <w:szCs w:val="24"/>
        </w:rPr>
        <w:t xml:space="preserve">los </w:t>
      </w:r>
      <w:r w:rsidR="00AC4EC6" w:rsidRPr="00BE7270">
        <w:rPr>
          <w:rFonts w:ascii="Tahoma" w:hAnsi="Tahoma" w:cs="Tahoma"/>
          <w:sz w:val="24"/>
          <w:szCs w:val="24"/>
        </w:rPr>
        <w:t xml:space="preserve">posibles yerros en los que este pudo haber incurrido, ni mucho menos utilizó argumentaciones </w:t>
      </w:r>
      <w:r w:rsidR="00AC4EC6" w:rsidRPr="00BE7270">
        <w:rPr>
          <w:rFonts w:ascii="Tahoma" w:hAnsi="Tahoma" w:cs="Tahoma"/>
          <w:sz w:val="24"/>
          <w:szCs w:val="24"/>
        </w:rPr>
        <w:lastRenderedPageBreak/>
        <w:t>basadas en las normas</w:t>
      </w:r>
      <w:r w:rsidR="00E22A35" w:rsidRPr="00BE7270">
        <w:rPr>
          <w:rFonts w:ascii="Tahoma" w:hAnsi="Tahoma" w:cs="Tahoma"/>
          <w:sz w:val="24"/>
          <w:szCs w:val="24"/>
        </w:rPr>
        <w:t xml:space="preserve"> o en precedentes jurisprudenciales</w:t>
      </w:r>
      <w:r w:rsidR="00AC4EC6" w:rsidRPr="00BE7270">
        <w:rPr>
          <w:rFonts w:ascii="Tahoma" w:hAnsi="Tahoma" w:cs="Tahoma"/>
          <w:sz w:val="24"/>
          <w:szCs w:val="24"/>
        </w:rPr>
        <w:t xml:space="preserve">, tendientes a que la determinación interlocutoria  fuera modificada. </w:t>
      </w:r>
    </w:p>
    <w:p w:rsidR="005801F3" w:rsidRPr="00BE7270" w:rsidRDefault="005801F3" w:rsidP="00BE7270">
      <w:pPr>
        <w:pStyle w:val="Sinespaciado"/>
        <w:spacing w:line="276" w:lineRule="auto"/>
        <w:jc w:val="both"/>
        <w:rPr>
          <w:rFonts w:ascii="Tahoma" w:hAnsi="Tahoma" w:cs="Tahoma"/>
          <w:sz w:val="24"/>
          <w:szCs w:val="24"/>
        </w:rPr>
      </w:pPr>
    </w:p>
    <w:p w:rsidR="005801F3" w:rsidRPr="00BE7270" w:rsidRDefault="00AF7126" w:rsidP="00BE7270">
      <w:pPr>
        <w:pStyle w:val="Sinespaciado"/>
        <w:spacing w:line="276" w:lineRule="auto"/>
        <w:jc w:val="both"/>
        <w:rPr>
          <w:rFonts w:ascii="Tahoma" w:hAnsi="Tahoma" w:cs="Tahoma"/>
          <w:sz w:val="24"/>
          <w:szCs w:val="24"/>
        </w:rPr>
      </w:pPr>
      <w:r w:rsidRPr="00BE7270">
        <w:rPr>
          <w:rFonts w:ascii="Tahoma" w:hAnsi="Tahoma" w:cs="Tahoma"/>
          <w:sz w:val="24"/>
          <w:szCs w:val="24"/>
        </w:rPr>
        <w:t>En resumidas cuentas, la Sala es de la opinión que la recurrente no cumplió con la carga procesal que le asistía de sustentar en debida forma el recurso de apelación que interpuso en contra de la providencia confutada, ya que se reitera que la paupérrima e inconducente argumentación de la tesis de la discrepancia propuesta en la alzada en momento alguno rebatía o desvirtuaba el contenido de la decisión confutada.</w:t>
      </w:r>
    </w:p>
    <w:p w:rsidR="00E33241" w:rsidRPr="00BE7270" w:rsidRDefault="00E33241" w:rsidP="00BE7270">
      <w:pPr>
        <w:pStyle w:val="Sinespaciado"/>
        <w:spacing w:line="276" w:lineRule="auto"/>
        <w:jc w:val="both"/>
        <w:rPr>
          <w:rFonts w:ascii="Tahoma" w:hAnsi="Tahoma" w:cs="Tahoma"/>
          <w:sz w:val="24"/>
          <w:szCs w:val="24"/>
        </w:rPr>
      </w:pPr>
    </w:p>
    <w:p w:rsidR="005801F3" w:rsidRPr="00BE7270" w:rsidRDefault="00AF7126" w:rsidP="00BE7270">
      <w:pPr>
        <w:pStyle w:val="Sinespaciado"/>
        <w:spacing w:line="276" w:lineRule="auto"/>
        <w:jc w:val="both"/>
        <w:rPr>
          <w:rFonts w:ascii="Tahoma" w:hAnsi="Tahoma" w:cs="Tahoma"/>
          <w:sz w:val="24"/>
          <w:szCs w:val="24"/>
        </w:rPr>
      </w:pPr>
      <w:r w:rsidRPr="00BE7270">
        <w:rPr>
          <w:rFonts w:ascii="Tahoma" w:hAnsi="Tahoma" w:cs="Tahoma"/>
          <w:sz w:val="24"/>
          <w:szCs w:val="24"/>
        </w:rPr>
        <w:t xml:space="preserve">Tal situación conlleva a que la Sala, acorde con lo consagrado en el ya aludido el artículo 179A C.P.P. proceda declarar desierto el recurso de apelación interpuesto por la Letrada que representa los intereses del procesado </w:t>
      </w:r>
      <w:r w:rsidR="009B14C2">
        <w:rPr>
          <w:rFonts w:ascii="Tahoma" w:hAnsi="Tahoma" w:cs="Tahoma"/>
          <w:sz w:val="24"/>
          <w:szCs w:val="24"/>
        </w:rPr>
        <w:t>JEMF</w:t>
      </w:r>
      <w:r w:rsidRPr="00BE7270">
        <w:rPr>
          <w:rFonts w:ascii="Tahoma" w:hAnsi="Tahoma" w:cs="Tahoma"/>
          <w:sz w:val="24"/>
          <w:szCs w:val="24"/>
        </w:rPr>
        <w:t>.</w:t>
      </w:r>
    </w:p>
    <w:p w:rsidR="00B64CB5" w:rsidRPr="00BE7270" w:rsidRDefault="00B64CB5" w:rsidP="00BE7270">
      <w:pPr>
        <w:pStyle w:val="Sinespaciado"/>
        <w:spacing w:line="276" w:lineRule="auto"/>
        <w:jc w:val="both"/>
        <w:rPr>
          <w:rFonts w:ascii="Tahoma" w:hAnsi="Tahoma" w:cs="Tahoma"/>
          <w:sz w:val="24"/>
          <w:szCs w:val="24"/>
        </w:rPr>
      </w:pPr>
    </w:p>
    <w:p w:rsidR="00B64CB5" w:rsidRPr="00BE7270" w:rsidRDefault="00B64CB5" w:rsidP="00BE7270">
      <w:pPr>
        <w:pStyle w:val="Sinespaciado"/>
        <w:spacing w:line="276" w:lineRule="auto"/>
        <w:jc w:val="both"/>
        <w:rPr>
          <w:rFonts w:ascii="Tahoma" w:hAnsi="Tahoma" w:cs="Tahoma"/>
          <w:sz w:val="24"/>
          <w:szCs w:val="24"/>
        </w:rPr>
      </w:pPr>
      <w:r w:rsidRPr="00BE7270">
        <w:rPr>
          <w:rFonts w:ascii="Tahoma" w:hAnsi="Tahoma" w:cs="Tahoma"/>
          <w:sz w:val="24"/>
          <w:szCs w:val="24"/>
        </w:rPr>
        <w:t>Ahora bien, en el remoto y lejano de los eventos en los que se llegare a decir que fue adecuada la sustentación del recurso de apelación interpuesto por la recurrente, la Sala considera que en tal hipótesis el proveído confutado debería ser confirmado</w:t>
      </w:r>
      <w:r w:rsidR="00517AEF" w:rsidRPr="00BE7270">
        <w:rPr>
          <w:rFonts w:ascii="Tahoma" w:hAnsi="Tahoma" w:cs="Tahoma"/>
          <w:sz w:val="24"/>
          <w:szCs w:val="24"/>
        </w:rPr>
        <w:t>.</w:t>
      </w:r>
    </w:p>
    <w:p w:rsidR="00517AEF" w:rsidRPr="00BE7270" w:rsidRDefault="00517AEF" w:rsidP="00BE7270">
      <w:pPr>
        <w:pStyle w:val="Sinespaciado"/>
        <w:spacing w:line="276" w:lineRule="auto"/>
        <w:jc w:val="both"/>
        <w:rPr>
          <w:rFonts w:ascii="Tahoma" w:hAnsi="Tahoma" w:cs="Tahoma"/>
          <w:sz w:val="24"/>
          <w:szCs w:val="24"/>
        </w:rPr>
      </w:pPr>
    </w:p>
    <w:p w:rsidR="00517AEF" w:rsidRPr="00BE7270" w:rsidRDefault="00517AEF" w:rsidP="00BE7270">
      <w:pPr>
        <w:pStyle w:val="Sinespaciado"/>
        <w:spacing w:line="276" w:lineRule="auto"/>
        <w:jc w:val="both"/>
        <w:rPr>
          <w:rFonts w:ascii="Tahoma" w:hAnsi="Tahoma" w:cs="Tahoma"/>
          <w:sz w:val="24"/>
          <w:szCs w:val="24"/>
        </w:rPr>
      </w:pPr>
      <w:r w:rsidRPr="00BE7270">
        <w:rPr>
          <w:rFonts w:ascii="Tahoma" w:hAnsi="Tahoma" w:cs="Tahoma"/>
          <w:sz w:val="24"/>
          <w:szCs w:val="24"/>
        </w:rPr>
        <w:t xml:space="preserve">Lo anterior lo decimos con base en los siguientes argumentos: </w:t>
      </w:r>
    </w:p>
    <w:p w:rsidR="00517AEF" w:rsidRPr="00BE7270" w:rsidRDefault="00517AEF" w:rsidP="00BE7270">
      <w:pPr>
        <w:pStyle w:val="Sinespaciado"/>
        <w:spacing w:line="276" w:lineRule="auto"/>
        <w:jc w:val="both"/>
        <w:rPr>
          <w:rFonts w:ascii="Tahoma" w:hAnsi="Tahoma" w:cs="Tahoma"/>
          <w:sz w:val="24"/>
          <w:szCs w:val="24"/>
        </w:rPr>
      </w:pPr>
    </w:p>
    <w:p w:rsidR="00B64CB5" w:rsidRPr="00BE7270" w:rsidRDefault="00B64CB5" w:rsidP="00BE7270">
      <w:pPr>
        <w:pStyle w:val="Sinespaciado"/>
        <w:spacing w:line="276" w:lineRule="auto"/>
        <w:jc w:val="both"/>
        <w:rPr>
          <w:rFonts w:ascii="Tahoma" w:hAnsi="Tahoma" w:cs="Tahoma"/>
          <w:sz w:val="24"/>
          <w:szCs w:val="24"/>
        </w:rPr>
      </w:pPr>
      <w:r w:rsidRPr="00BE7270">
        <w:rPr>
          <w:rFonts w:ascii="Tahoma" w:hAnsi="Tahoma" w:cs="Tahoma"/>
          <w:sz w:val="24"/>
          <w:szCs w:val="24"/>
        </w:rPr>
        <w:t xml:space="preserve">La causal de preclusión consagrada en el # 3º del artículo 332 C.P.P. es una causal eminentemente objetiva, que requiere de un medio de conocimiento que de manera clara, precisa e indubitable demuestre que los hechos por los cuales el acusado ha sido llamado a juicio no han ocurrido en el mundo fenomenológico. </w:t>
      </w:r>
    </w:p>
    <w:p w:rsidR="00B64CB5" w:rsidRPr="00BE7270" w:rsidRDefault="00B64CB5" w:rsidP="00BE7270">
      <w:pPr>
        <w:pStyle w:val="Sinespaciado"/>
        <w:spacing w:line="276" w:lineRule="auto"/>
        <w:jc w:val="both"/>
        <w:rPr>
          <w:rFonts w:ascii="Tahoma" w:hAnsi="Tahoma" w:cs="Tahoma"/>
          <w:sz w:val="24"/>
          <w:szCs w:val="24"/>
        </w:rPr>
      </w:pPr>
    </w:p>
    <w:p w:rsidR="00B64CB5" w:rsidRPr="00BE7270" w:rsidRDefault="00B64CB5" w:rsidP="00BE7270">
      <w:pPr>
        <w:pStyle w:val="Sinespaciado"/>
        <w:spacing w:line="276" w:lineRule="auto"/>
        <w:jc w:val="both"/>
        <w:rPr>
          <w:rFonts w:ascii="Tahoma" w:hAnsi="Tahoma" w:cs="Tahoma"/>
          <w:sz w:val="24"/>
          <w:szCs w:val="24"/>
        </w:rPr>
      </w:pPr>
      <w:r w:rsidRPr="00BE7270">
        <w:rPr>
          <w:rFonts w:ascii="Tahoma" w:hAnsi="Tahoma" w:cs="Tahoma"/>
          <w:sz w:val="24"/>
          <w:szCs w:val="24"/>
        </w:rPr>
        <w:t>Por lo tanto, para la procedencia del trámite de una petición de preclusión acorde la susodicha causal, a fin de evitar un anticipo innecesario de la fase probatoria del juicio oral, e igualmente evitar un impedimento del Ju</w:t>
      </w:r>
      <w:r w:rsidR="00517AEF" w:rsidRPr="00BE7270">
        <w:rPr>
          <w:rFonts w:ascii="Tahoma" w:hAnsi="Tahoma" w:cs="Tahoma"/>
          <w:sz w:val="24"/>
          <w:szCs w:val="24"/>
        </w:rPr>
        <w:t xml:space="preserve">ez Cognoscente, </w:t>
      </w:r>
      <w:r w:rsidRPr="00BE7270">
        <w:rPr>
          <w:rFonts w:ascii="Tahoma" w:hAnsi="Tahoma" w:cs="Tahoma"/>
          <w:sz w:val="24"/>
          <w:szCs w:val="24"/>
        </w:rPr>
        <w:t xml:space="preserve">es necesario que la parte interesada exhiba de manera preliminar ese medio de conocimiento de connotaciones excepcionales, lo cual en momento alguno sucedió en el caso en estudio, ya que la Defensa no </w:t>
      </w:r>
      <w:r w:rsidR="00517AEF" w:rsidRPr="00BE7270">
        <w:rPr>
          <w:rFonts w:ascii="Tahoma" w:hAnsi="Tahoma" w:cs="Tahoma"/>
          <w:sz w:val="24"/>
          <w:szCs w:val="24"/>
        </w:rPr>
        <w:t>cumplió</w:t>
      </w:r>
      <w:r w:rsidRPr="00BE7270">
        <w:rPr>
          <w:rFonts w:ascii="Tahoma" w:hAnsi="Tahoma" w:cs="Tahoma"/>
          <w:sz w:val="24"/>
          <w:szCs w:val="24"/>
        </w:rPr>
        <w:t xml:space="preserve"> con las cargas procesales que </w:t>
      </w:r>
      <w:r w:rsidR="00517AEF" w:rsidRPr="00BE7270">
        <w:rPr>
          <w:rFonts w:ascii="Tahoma" w:hAnsi="Tahoma" w:cs="Tahoma"/>
          <w:sz w:val="24"/>
          <w:szCs w:val="24"/>
        </w:rPr>
        <w:t xml:space="preserve">en tal sentido </w:t>
      </w:r>
      <w:r w:rsidRPr="00BE7270">
        <w:rPr>
          <w:rFonts w:ascii="Tahoma" w:hAnsi="Tahoma" w:cs="Tahoma"/>
          <w:sz w:val="24"/>
          <w:szCs w:val="24"/>
        </w:rPr>
        <w:t>le correspondían</w:t>
      </w:r>
      <w:r w:rsidR="00517AEF" w:rsidRPr="00BE7270">
        <w:rPr>
          <w:rFonts w:ascii="Tahoma" w:hAnsi="Tahoma" w:cs="Tahoma"/>
          <w:sz w:val="24"/>
          <w:szCs w:val="24"/>
        </w:rPr>
        <w:t xml:space="preserve">, pues lo único que hizo fue anunciar la existencia de </w:t>
      </w:r>
      <w:r w:rsidR="00517AEF" w:rsidRPr="00BE7270">
        <w:rPr>
          <w:rFonts w:ascii="Tahoma" w:hAnsi="Tahoma" w:cs="Tahoma"/>
          <w:i/>
          <w:sz w:val="24"/>
          <w:szCs w:val="24"/>
        </w:rPr>
        <w:t>E.M.P</w:t>
      </w:r>
      <w:r w:rsidRPr="00BE7270">
        <w:rPr>
          <w:rFonts w:ascii="Tahoma" w:hAnsi="Tahoma" w:cs="Tahoma"/>
          <w:sz w:val="24"/>
          <w:szCs w:val="24"/>
        </w:rPr>
        <w:t>.</w:t>
      </w:r>
      <w:r w:rsidR="00517AEF" w:rsidRPr="00BE7270">
        <w:rPr>
          <w:rFonts w:ascii="Tahoma" w:hAnsi="Tahoma" w:cs="Tahoma"/>
          <w:sz w:val="24"/>
          <w:szCs w:val="24"/>
        </w:rPr>
        <w:t xml:space="preserve"> que no conducían indubitablemente al fin perseguido, el cual, para la </w:t>
      </w:r>
      <w:r w:rsidR="0029296F" w:rsidRPr="00BE7270">
        <w:rPr>
          <w:rFonts w:ascii="Tahoma" w:hAnsi="Tahoma" w:cs="Tahoma"/>
          <w:sz w:val="24"/>
          <w:szCs w:val="24"/>
        </w:rPr>
        <w:t>Colegiatura</w:t>
      </w:r>
      <w:r w:rsidR="00517AEF" w:rsidRPr="00BE7270">
        <w:rPr>
          <w:rFonts w:ascii="Tahoma" w:hAnsi="Tahoma" w:cs="Tahoma"/>
          <w:sz w:val="24"/>
          <w:szCs w:val="24"/>
        </w:rPr>
        <w:t xml:space="preserve">, no era otro diferente que anticipar un debate probatorio propio del juicio oral. </w:t>
      </w:r>
      <w:r w:rsidRPr="00BE7270">
        <w:rPr>
          <w:rFonts w:ascii="Tahoma" w:hAnsi="Tahoma" w:cs="Tahoma"/>
          <w:sz w:val="24"/>
          <w:szCs w:val="24"/>
        </w:rPr>
        <w:t xml:space="preserve"> </w:t>
      </w:r>
    </w:p>
    <w:p w:rsidR="00517AEF" w:rsidRPr="00BE7270" w:rsidRDefault="00517AEF" w:rsidP="00BE7270">
      <w:pPr>
        <w:pStyle w:val="Sinespaciado"/>
        <w:spacing w:line="276" w:lineRule="auto"/>
        <w:jc w:val="both"/>
        <w:rPr>
          <w:rFonts w:ascii="Tahoma" w:hAnsi="Tahoma" w:cs="Tahoma"/>
          <w:sz w:val="24"/>
          <w:szCs w:val="24"/>
        </w:rPr>
      </w:pPr>
    </w:p>
    <w:p w:rsidR="00517AEF" w:rsidRPr="00BE7270" w:rsidRDefault="00517AEF" w:rsidP="00BE7270">
      <w:pPr>
        <w:pStyle w:val="Sinespaciado"/>
        <w:spacing w:line="276" w:lineRule="auto"/>
        <w:jc w:val="both"/>
        <w:rPr>
          <w:rFonts w:ascii="Tahoma" w:hAnsi="Tahoma" w:cs="Tahoma"/>
          <w:sz w:val="24"/>
          <w:szCs w:val="24"/>
        </w:rPr>
      </w:pPr>
      <w:r w:rsidRPr="00BE7270">
        <w:rPr>
          <w:rFonts w:ascii="Tahoma" w:hAnsi="Tahoma" w:cs="Tahoma"/>
          <w:sz w:val="24"/>
          <w:szCs w:val="24"/>
        </w:rPr>
        <w:t xml:space="preserve">En suma, mírese las cosas desde cualquiera de las dos anteriores ópticas, lo único cierto es que conducen hacia la deserción o a la improsperidad del recurso de apelación interpuesto por la Defensa. </w:t>
      </w:r>
    </w:p>
    <w:p w:rsidR="005801F3" w:rsidRPr="00BE7270" w:rsidRDefault="005801F3" w:rsidP="00BE7270">
      <w:pPr>
        <w:pStyle w:val="Sinespaciado"/>
        <w:spacing w:line="276" w:lineRule="auto"/>
        <w:jc w:val="both"/>
        <w:rPr>
          <w:rFonts w:ascii="Tahoma" w:hAnsi="Tahoma" w:cs="Tahoma"/>
          <w:sz w:val="24"/>
          <w:szCs w:val="24"/>
        </w:rPr>
      </w:pPr>
    </w:p>
    <w:p w:rsidR="005801F3" w:rsidRPr="00BE7270" w:rsidRDefault="005801F3" w:rsidP="00BE7270">
      <w:pPr>
        <w:pStyle w:val="Sinespaciado"/>
        <w:spacing w:line="276" w:lineRule="auto"/>
        <w:jc w:val="both"/>
        <w:rPr>
          <w:rFonts w:ascii="Tahoma" w:hAnsi="Tahoma" w:cs="Tahoma"/>
          <w:sz w:val="24"/>
          <w:szCs w:val="24"/>
        </w:rPr>
      </w:pPr>
      <w:r w:rsidRPr="00BE7270">
        <w:rPr>
          <w:rFonts w:ascii="Tahoma" w:hAnsi="Tahoma" w:cs="Tahoma"/>
          <w:sz w:val="24"/>
          <w:szCs w:val="24"/>
        </w:rPr>
        <w:t xml:space="preserve">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w:t>
      </w:r>
      <w:r w:rsidRPr="00BE7270">
        <w:rPr>
          <w:rFonts w:ascii="Tahoma" w:hAnsi="Tahoma" w:cs="Tahoma"/>
          <w:sz w:val="24"/>
          <w:szCs w:val="24"/>
        </w:rPr>
        <w:lastRenderedPageBreak/>
        <w:t>vía correo electrónico acorde con las disposiciones del artículo 8º del Decreto Legislativo # 806 de 2.020</w:t>
      </w:r>
      <w:r w:rsidRPr="00BE7270">
        <w:rPr>
          <w:rFonts w:ascii="Tahoma" w:hAnsi="Tahoma" w:cs="Tahoma"/>
          <w:sz w:val="24"/>
          <w:szCs w:val="24"/>
        </w:rPr>
        <w:footnoteReference w:id="2"/>
      </w:r>
      <w:r w:rsidRPr="00BE7270">
        <w:rPr>
          <w:rFonts w:ascii="Tahoma" w:hAnsi="Tahoma" w:cs="Tahoma"/>
          <w:sz w:val="24"/>
          <w:szCs w:val="24"/>
        </w:rPr>
        <w:t>.</w:t>
      </w:r>
    </w:p>
    <w:p w:rsidR="00E22A35" w:rsidRPr="00BE7270" w:rsidRDefault="00E22A35" w:rsidP="00BE7270">
      <w:pPr>
        <w:pStyle w:val="Sinespaciado"/>
        <w:spacing w:line="276" w:lineRule="auto"/>
        <w:jc w:val="both"/>
        <w:rPr>
          <w:rFonts w:ascii="Tahoma" w:hAnsi="Tahoma" w:cs="Tahoma"/>
          <w:sz w:val="24"/>
          <w:szCs w:val="24"/>
        </w:rPr>
      </w:pPr>
    </w:p>
    <w:p w:rsidR="005801F3" w:rsidRPr="00BE7270" w:rsidRDefault="005801F3" w:rsidP="00BE7270">
      <w:pPr>
        <w:pStyle w:val="Sinespaciado"/>
        <w:spacing w:line="276" w:lineRule="auto"/>
        <w:jc w:val="both"/>
        <w:rPr>
          <w:rFonts w:ascii="Tahoma" w:hAnsi="Tahoma" w:cs="Tahoma"/>
          <w:sz w:val="24"/>
          <w:szCs w:val="24"/>
        </w:rPr>
      </w:pPr>
      <w:r w:rsidRPr="00BE7270">
        <w:rPr>
          <w:rFonts w:ascii="Tahoma" w:hAnsi="Tahoma" w:cs="Tahoma"/>
          <w:sz w:val="24"/>
          <w:szCs w:val="24"/>
        </w:rPr>
        <w:t>En mérito de todo lo antes lo expuesto, la Sala Penal de Decisión del Tribunal Superior del Distrito Judicial de Pereira,</w:t>
      </w:r>
    </w:p>
    <w:p w:rsidR="005801F3" w:rsidRPr="00BE7270" w:rsidRDefault="005801F3" w:rsidP="00BE7270">
      <w:pPr>
        <w:pStyle w:val="Sinespaciado"/>
        <w:spacing w:line="276" w:lineRule="auto"/>
        <w:jc w:val="both"/>
        <w:rPr>
          <w:rFonts w:ascii="Tahoma" w:hAnsi="Tahoma" w:cs="Tahoma"/>
          <w:sz w:val="24"/>
          <w:szCs w:val="24"/>
        </w:rPr>
      </w:pPr>
    </w:p>
    <w:p w:rsidR="005801F3" w:rsidRPr="00BE7270" w:rsidRDefault="00AF7126" w:rsidP="00BE7270">
      <w:pPr>
        <w:pStyle w:val="Sinespaciado"/>
        <w:spacing w:line="276" w:lineRule="auto"/>
        <w:jc w:val="center"/>
        <w:rPr>
          <w:rFonts w:ascii="Tahoma" w:hAnsi="Tahoma" w:cs="Tahoma"/>
          <w:b/>
          <w:sz w:val="24"/>
          <w:szCs w:val="24"/>
        </w:rPr>
      </w:pPr>
      <w:r w:rsidRPr="00BE7270">
        <w:rPr>
          <w:rFonts w:ascii="Tahoma" w:hAnsi="Tahoma" w:cs="Tahoma"/>
          <w:b/>
          <w:sz w:val="24"/>
          <w:szCs w:val="24"/>
        </w:rPr>
        <w:t>RESUELVE:</w:t>
      </w:r>
    </w:p>
    <w:p w:rsidR="005801F3" w:rsidRPr="00BE7270" w:rsidRDefault="005801F3" w:rsidP="00BE7270">
      <w:pPr>
        <w:pStyle w:val="Sinespaciado"/>
        <w:spacing w:line="276" w:lineRule="auto"/>
        <w:jc w:val="center"/>
        <w:rPr>
          <w:rFonts w:ascii="Tahoma" w:hAnsi="Tahoma" w:cs="Tahoma"/>
          <w:b/>
          <w:sz w:val="24"/>
          <w:szCs w:val="24"/>
        </w:rPr>
      </w:pPr>
    </w:p>
    <w:p w:rsidR="005801F3" w:rsidRPr="00BE7270" w:rsidRDefault="00AF7126" w:rsidP="00BE7270">
      <w:pPr>
        <w:pStyle w:val="Sinespaciado"/>
        <w:spacing w:line="276" w:lineRule="auto"/>
        <w:jc w:val="both"/>
        <w:rPr>
          <w:rFonts w:ascii="Tahoma" w:hAnsi="Tahoma" w:cs="Tahoma"/>
          <w:sz w:val="24"/>
          <w:szCs w:val="24"/>
        </w:rPr>
      </w:pPr>
      <w:r w:rsidRPr="00BE7270">
        <w:rPr>
          <w:rFonts w:ascii="Tahoma" w:hAnsi="Tahoma" w:cs="Tahoma"/>
          <w:b/>
          <w:sz w:val="24"/>
          <w:szCs w:val="24"/>
        </w:rPr>
        <w:t>PRIMERO: DECLARAR DESIERTO</w:t>
      </w:r>
      <w:r w:rsidRPr="00BE7270">
        <w:rPr>
          <w:rFonts w:ascii="Tahoma" w:hAnsi="Tahoma" w:cs="Tahoma"/>
          <w:sz w:val="24"/>
          <w:szCs w:val="24"/>
        </w:rPr>
        <w:t xml:space="preserve"> el recurso de apelación interpuesto por la Defensa del procesado </w:t>
      </w:r>
      <w:r w:rsidR="009B14C2">
        <w:rPr>
          <w:rFonts w:ascii="Tahoma" w:hAnsi="Tahoma" w:cs="Tahoma"/>
          <w:sz w:val="24"/>
          <w:szCs w:val="24"/>
        </w:rPr>
        <w:t>JEMF</w:t>
      </w:r>
      <w:r w:rsidRPr="00BE7270">
        <w:rPr>
          <w:rFonts w:ascii="Tahoma" w:hAnsi="Tahoma" w:cs="Tahoma"/>
          <w:sz w:val="24"/>
          <w:szCs w:val="24"/>
        </w:rPr>
        <w:t xml:space="preserve"> en contra de la decisión proferida el día </w:t>
      </w:r>
      <w:r w:rsidR="005801F3" w:rsidRPr="00BE7270">
        <w:rPr>
          <w:rFonts w:ascii="Tahoma" w:hAnsi="Tahoma" w:cs="Tahoma"/>
          <w:sz w:val="24"/>
          <w:szCs w:val="24"/>
        </w:rPr>
        <w:t>9 de septiembre de 2.021</w:t>
      </w:r>
      <w:r w:rsidRPr="00BE7270">
        <w:rPr>
          <w:rFonts w:ascii="Tahoma" w:hAnsi="Tahoma" w:cs="Tahoma"/>
          <w:sz w:val="24"/>
          <w:szCs w:val="24"/>
        </w:rPr>
        <w:t xml:space="preserve"> por el Juzgado </w:t>
      </w:r>
      <w:r w:rsidR="005801F3" w:rsidRPr="00BE7270">
        <w:rPr>
          <w:rFonts w:ascii="Tahoma" w:hAnsi="Tahoma" w:cs="Tahoma"/>
          <w:sz w:val="24"/>
          <w:szCs w:val="24"/>
        </w:rPr>
        <w:t>7</w:t>
      </w:r>
      <w:r w:rsidRPr="00BE7270">
        <w:rPr>
          <w:rFonts w:ascii="Tahoma" w:hAnsi="Tahoma" w:cs="Tahoma"/>
          <w:sz w:val="24"/>
          <w:szCs w:val="24"/>
        </w:rPr>
        <w:t xml:space="preserve">º Penal del Circuito de esta localidad, la cual resolvió no </w:t>
      </w:r>
      <w:r w:rsidR="005801F3" w:rsidRPr="00BE7270">
        <w:rPr>
          <w:rFonts w:ascii="Tahoma" w:hAnsi="Tahoma" w:cs="Tahoma"/>
          <w:sz w:val="24"/>
          <w:szCs w:val="24"/>
        </w:rPr>
        <w:t>darle trámite a una solicitud de preclusión</w:t>
      </w:r>
      <w:r w:rsidRPr="00BE7270">
        <w:rPr>
          <w:rFonts w:ascii="Tahoma" w:hAnsi="Tahoma" w:cs="Tahoma"/>
          <w:sz w:val="24"/>
          <w:szCs w:val="24"/>
        </w:rPr>
        <w:t xml:space="preserve"> sometid</w:t>
      </w:r>
      <w:r w:rsidR="005801F3" w:rsidRPr="00BE7270">
        <w:rPr>
          <w:rFonts w:ascii="Tahoma" w:hAnsi="Tahoma" w:cs="Tahoma"/>
          <w:sz w:val="24"/>
          <w:szCs w:val="24"/>
        </w:rPr>
        <w:t>a</w:t>
      </w:r>
      <w:r w:rsidRPr="00BE7270">
        <w:rPr>
          <w:rFonts w:ascii="Tahoma" w:hAnsi="Tahoma" w:cs="Tahoma"/>
          <w:sz w:val="24"/>
          <w:szCs w:val="24"/>
        </w:rPr>
        <w:t xml:space="preserve"> a consideració</w:t>
      </w:r>
      <w:r w:rsidR="005801F3" w:rsidRPr="00BE7270">
        <w:rPr>
          <w:rFonts w:ascii="Tahoma" w:hAnsi="Tahoma" w:cs="Tahoma"/>
          <w:sz w:val="24"/>
          <w:szCs w:val="24"/>
        </w:rPr>
        <w:t xml:space="preserve">n. </w:t>
      </w:r>
    </w:p>
    <w:p w:rsidR="005801F3" w:rsidRPr="00BE7270" w:rsidRDefault="005801F3" w:rsidP="00BE7270">
      <w:pPr>
        <w:pStyle w:val="Sinespaciado"/>
        <w:spacing w:line="276" w:lineRule="auto"/>
        <w:jc w:val="both"/>
        <w:rPr>
          <w:rFonts w:ascii="Tahoma" w:hAnsi="Tahoma" w:cs="Tahoma"/>
          <w:sz w:val="24"/>
          <w:szCs w:val="24"/>
        </w:rPr>
      </w:pPr>
    </w:p>
    <w:p w:rsidR="00860314" w:rsidRPr="00BE7270" w:rsidRDefault="00860314" w:rsidP="00BE7270">
      <w:pPr>
        <w:pStyle w:val="Sinespaciado"/>
        <w:spacing w:line="276" w:lineRule="auto"/>
        <w:jc w:val="both"/>
        <w:rPr>
          <w:rFonts w:ascii="Tahoma" w:hAnsi="Tahoma" w:cs="Tahoma"/>
          <w:sz w:val="24"/>
          <w:szCs w:val="24"/>
        </w:rPr>
      </w:pPr>
      <w:r w:rsidRPr="00BE7270">
        <w:rPr>
          <w:rFonts w:ascii="Tahoma" w:hAnsi="Tahoma" w:cs="Tahoma"/>
          <w:b/>
          <w:sz w:val="24"/>
          <w:szCs w:val="24"/>
        </w:rPr>
        <w:t>SEGUNDO: DISPONER</w:t>
      </w:r>
      <w:r w:rsidRPr="00BE7270">
        <w:rPr>
          <w:rFonts w:ascii="Tahoma" w:hAnsi="Tahoma" w:cs="Tahoma"/>
          <w:sz w:val="24"/>
          <w:szCs w:val="24"/>
        </w:rPr>
        <w:t xml:space="preserve">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providencian se llevara a cabo, dentro de lo posible, vía correo electrónico acorde con las disposiciones del artículo 8º del Decreto Legislativo # 806 de 2.020. </w:t>
      </w:r>
    </w:p>
    <w:p w:rsidR="005801F3" w:rsidRPr="00BE7270" w:rsidRDefault="005801F3" w:rsidP="00BE7270">
      <w:pPr>
        <w:pStyle w:val="Sinespaciado"/>
        <w:spacing w:line="276" w:lineRule="auto"/>
        <w:jc w:val="both"/>
        <w:rPr>
          <w:rFonts w:ascii="Tahoma" w:hAnsi="Tahoma" w:cs="Tahoma"/>
          <w:sz w:val="24"/>
          <w:szCs w:val="24"/>
        </w:rPr>
      </w:pPr>
    </w:p>
    <w:p w:rsidR="005801F3" w:rsidRPr="00BE7270" w:rsidRDefault="005801F3" w:rsidP="00BE7270">
      <w:pPr>
        <w:pStyle w:val="Sinespaciado"/>
        <w:spacing w:line="276" w:lineRule="auto"/>
        <w:jc w:val="both"/>
        <w:rPr>
          <w:rFonts w:ascii="Tahoma" w:hAnsi="Tahoma" w:cs="Tahoma"/>
          <w:b/>
          <w:sz w:val="24"/>
          <w:szCs w:val="24"/>
        </w:rPr>
      </w:pPr>
      <w:r w:rsidRPr="00BE7270">
        <w:rPr>
          <w:rFonts w:ascii="Tahoma" w:hAnsi="Tahoma" w:cs="Tahoma"/>
          <w:b/>
          <w:sz w:val="24"/>
          <w:szCs w:val="24"/>
        </w:rPr>
        <w:t>TERCERO:</w:t>
      </w:r>
      <w:r w:rsidRPr="00BE7270">
        <w:rPr>
          <w:rFonts w:ascii="Tahoma" w:hAnsi="Tahoma" w:cs="Tahoma"/>
          <w:sz w:val="24"/>
          <w:szCs w:val="24"/>
        </w:rPr>
        <w:t xml:space="preserve"> </w:t>
      </w:r>
      <w:r w:rsidRPr="00BE7270">
        <w:rPr>
          <w:rFonts w:ascii="Tahoma" w:hAnsi="Tahoma" w:cs="Tahoma"/>
          <w:b/>
          <w:sz w:val="24"/>
          <w:szCs w:val="24"/>
        </w:rPr>
        <w:t>DECLARAR</w:t>
      </w:r>
      <w:r w:rsidRPr="00BE7270">
        <w:rPr>
          <w:rFonts w:ascii="Tahoma" w:hAnsi="Tahoma" w:cs="Tahoma"/>
          <w:sz w:val="24"/>
          <w:szCs w:val="24"/>
        </w:rPr>
        <w:t xml:space="preserve"> que en contra esta decisión solo procede el recurso de reposición, el cual deberá ser interpuesto y sustentando</w:t>
      </w:r>
      <w:r w:rsidR="00517AEF" w:rsidRPr="00BE7270">
        <w:rPr>
          <w:rFonts w:ascii="Tahoma" w:hAnsi="Tahoma" w:cs="Tahoma"/>
          <w:sz w:val="24"/>
          <w:szCs w:val="24"/>
        </w:rPr>
        <w:t xml:space="preserve"> de manera escritural dentro de los términos y oportunidades reglados en el artículo 189 de la Ley 600 de 2.000</w:t>
      </w:r>
      <w:r w:rsidRPr="00BE7270">
        <w:rPr>
          <w:rFonts w:ascii="Tahoma" w:hAnsi="Tahoma" w:cs="Tahoma"/>
          <w:sz w:val="24"/>
          <w:szCs w:val="24"/>
        </w:rPr>
        <w:t>.</w:t>
      </w:r>
    </w:p>
    <w:p w:rsidR="00BE7270" w:rsidRPr="00BE7270" w:rsidRDefault="00BE7270" w:rsidP="00BE7270">
      <w:pPr>
        <w:spacing w:after="0" w:line="276" w:lineRule="auto"/>
        <w:rPr>
          <w:rFonts w:ascii="Tahoma" w:eastAsia="Verdana" w:hAnsi="Tahoma" w:cs="Tahoma"/>
          <w:b/>
          <w:bCs/>
          <w:sz w:val="24"/>
          <w:szCs w:val="24"/>
        </w:rPr>
      </w:pPr>
    </w:p>
    <w:p w:rsidR="00BE7270" w:rsidRPr="00BE7270" w:rsidRDefault="00BE7270" w:rsidP="00BE7270">
      <w:pPr>
        <w:spacing w:after="0" w:line="276" w:lineRule="auto"/>
        <w:jc w:val="center"/>
        <w:rPr>
          <w:rFonts w:ascii="Tahoma" w:eastAsia="Verdana" w:hAnsi="Tahoma" w:cs="Tahoma"/>
          <w:b/>
          <w:bCs/>
          <w:sz w:val="24"/>
          <w:szCs w:val="24"/>
        </w:rPr>
      </w:pPr>
      <w:r w:rsidRPr="00BE7270">
        <w:rPr>
          <w:rFonts w:ascii="Tahoma" w:eastAsia="Verdana" w:hAnsi="Tahoma" w:cs="Tahoma"/>
          <w:b/>
          <w:bCs/>
          <w:sz w:val="24"/>
          <w:szCs w:val="24"/>
        </w:rPr>
        <w:t>NOTIFÍQUESE Y CÚMPLASE:</w:t>
      </w:r>
    </w:p>
    <w:p w:rsidR="00BE7270" w:rsidRPr="00BE7270" w:rsidRDefault="00BE7270" w:rsidP="00BE7270">
      <w:pPr>
        <w:spacing w:after="0" w:line="276" w:lineRule="auto"/>
        <w:jc w:val="center"/>
        <w:rPr>
          <w:rFonts w:ascii="Tahoma" w:eastAsia="Times New Roman" w:hAnsi="Tahoma" w:cs="Tahoma"/>
          <w:b/>
          <w:bCs/>
          <w:sz w:val="24"/>
          <w:szCs w:val="24"/>
          <w:lang w:val="es-ES"/>
        </w:rPr>
      </w:pPr>
    </w:p>
    <w:p w:rsidR="00BE7270" w:rsidRPr="00BE7270" w:rsidRDefault="00BE7270" w:rsidP="00BE7270">
      <w:pPr>
        <w:spacing w:after="0" w:line="276" w:lineRule="auto"/>
        <w:jc w:val="center"/>
        <w:rPr>
          <w:rFonts w:ascii="Tahoma" w:eastAsia="Times New Roman" w:hAnsi="Tahoma" w:cs="Tahoma"/>
          <w:b/>
          <w:bCs/>
          <w:sz w:val="24"/>
          <w:szCs w:val="24"/>
          <w:lang w:val="es-ES"/>
        </w:rPr>
      </w:pPr>
    </w:p>
    <w:p w:rsidR="00BE7270" w:rsidRPr="00BE7270" w:rsidRDefault="00BE7270" w:rsidP="00BE7270">
      <w:pPr>
        <w:spacing w:after="0" w:line="276" w:lineRule="auto"/>
        <w:jc w:val="center"/>
        <w:rPr>
          <w:rFonts w:ascii="Tahoma" w:eastAsia="Times New Roman" w:hAnsi="Tahoma" w:cs="Tahoma"/>
          <w:b/>
          <w:bCs/>
          <w:sz w:val="24"/>
          <w:szCs w:val="24"/>
          <w:lang w:val="es-ES"/>
        </w:rPr>
      </w:pPr>
    </w:p>
    <w:p w:rsidR="00BE7270" w:rsidRPr="00BE7270" w:rsidRDefault="00BE7270" w:rsidP="00BE7270">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BE7270">
        <w:rPr>
          <w:rFonts w:ascii="Tahoma" w:eastAsia="Times New Roman" w:hAnsi="Tahoma" w:cs="Tahoma"/>
          <w:b/>
          <w:bCs/>
          <w:sz w:val="24"/>
          <w:szCs w:val="24"/>
          <w:lang w:val="es-419" w:eastAsia="es-ES"/>
        </w:rPr>
        <w:t>MANUEL YARZAGARAY BANDERA</w:t>
      </w:r>
    </w:p>
    <w:p w:rsidR="00BE7270" w:rsidRPr="00BE7270" w:rsidRDefault="00BE7270" w:rsidP="00BE7270">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BE7270">
        <w:rPr>
          <w:rFonts w:ascii="Tahoma" w:eastAsia="Times New Roman" w:hAnsi="Tahoma" w:cs="Tahoma"/>
          <w:sz w:val="24"/>
          <w:szCs w:val="24"/>
          <w:lang w:val="es-419" w:eastAsia="es-ES"/>
        </w:rPr>
        <w:t>Magistrado</w:t>
      </w:r>
    </w:p>
    <w:p w:rsidR="00BE7270" w:rsidRPr="00BE7270" w:rsidRDefault="00BE7270" w:rsidP="00BE7270">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rsidR="00BE7270" w:rsidRPr="00BE7270" w:rsidRDefault="00BE7270" w:rsidP="00BE7270">
      <w:pPr>
        <w:spacing w:after="0" w:line="276" w:lineRule="auto"/>
        <w:jc w:val="center"/>
        <w:rPr>
          <w:rFonts w:ascii="Tahoma" w:eastAsia="Times New Roman" w:hAnsi="Tahoma" w:cs="Tahoma"/>
          <w:b/>
          <w:sz w:val="24"/>
          <w:szCs w:val="24"/>
          <w:lang w:val="es-419" w:eastAsia="es-ES"/>
        </w:rPr>
      </w:pPr>
    </w:p>
    <w:p w:rsidR="00BE7270" w:rsidRPr="00BE7270" w:rsidRDefault="00BE7270" w:rsidP="00BE7270">
      <w:pPr>
        <w:spacing w:after="0" w:line="276" w:lineRule="auto"/>
        <w:jc w:val="center"/>
        <w:rPr>
          <w:rFonts w:ascii="Tahoma" w:eastAsia="Times New Roman" w:hAnsi="Tahoma" w:cs="Tahoma"/>
          <w:b/>
          <w:sz w:val="24"/>
          <w:szCs w:val="24"/>
          <w:lang w:val="es-419" w:eastAsia="es-ES"/>
        </w:rPr>
      </w:pPr>
    </w:p>
    <w:p w:rsidR="00BE7270" w:rsidRPr="00BE7270" w:rsidRDefault="00BE7270" w:rsidP="00BE7270">
      <w:pPr>
        <w:spacing w:after="0" w:line="276" w:lineRule="auto"/>
        <w:jc w:val="center"/>
        <w:rPr>
          <w:rFonts w:ascii="Tahoma" w:eastAsia="Times New Roman" w:hAnsi="Tahoma" w:cs="Tahoma"/>
          <w:b/>
          <w:sz w:val="24"/>
          <w:szCs w:val="24"/>
          <w:lang w:val="es-419" w:eastAsia="es-ES"/>
        </w:rPr>
      </w:pPr>
      <w:r w:rsidRPr="00BE7270">
        <w:rPr>
          <w:rFonts w:ascii="Tahoma" w:eastAsia="Times New Roman" w:hAnsi="Tahoma" w:cs="Tahoma"/>
          <w:b/>
          <w:sz w:val="24"/>
          <w:szCs w:val="24"/>
          <w:lang w:val="es-419" w:eastAsia="es-ES"/>
        </w:rPr>
        <w:t>JORGE ARTURO CASTAÑO DUQUE</w:t>
      </w:r>
    </w:p>
    <w:p w:rsidR="00BE7270" w:rsidRPr="00BE7270" w:rsidRDefault="00BE7270" w:rsidP="00BE7270">
      <w:pPr>
        <w:spacing w:after="0" w:line="276" w:lineRule="auto"/>
        <w:jc w:val="center"/>
        <w:rPr>
          <w:rFonts w:ascii="Tahoma" w:eastAsia="Times New Roman" w:hAnsi="Tahoma" w:cs="Tahoma"/>
          <w:sz w:val="24"/>
          <w:szCs w:val="24"/>
          <w:lang w:val="es-419" w:eastAsia="es-ES"/>
        </w:rPr>
      </w:pPr>
      <w:r w:rsidRPr="00BE7270">
        <w:rPr>
          <w:rFonts w:ascii="Tahoma" w:eastAsia="Times New Roman" w:hAnsi="Tahoma" w:cs="Tahoma"/>
          <w:sz w:val="24"/>
          <w:szCs w:val="24"/>
          <w:lang w:val="es-419" w:eastAsia="es-ES"/>
        </w:rPr>
        <w:t>Magistrado</w:t>
      </w:r>
    </w:p>
    <w:p w:rsidR="00BE7270" w:rsidRPr="00BE7270" w:rsidRDefault="00BE7270" w:rsidP="00BE7270">
      <w:pPr>
        <w:spacing w:after="0" w:line="276" w:lineRule="auto"/>
        <w:jc w:val="center"/>
        <w:rPr>
          <w:rFonts w:ascii="Tahoma" w:eastAsia="Times New Roman" w:hAnsi="Tahoma" w:cs="Tahoma"/>
          <w:b/>
          <w:sz w:val="24"/>
          <w:szCs w:val="24"/>
          <w:lang w:val="es-419" w:eastAsia="es-ES"/>
        </w:rPr>
      </w:pPr>
    </w:p>
    <w:p w:rsidR="00BE7270" w:rsidRPr="00BE7270" w:rsidRDefault="00BE7270" w:rsidP="00BE7270">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rsidR="00BE7270" w:rsidRPr="00BE7270" w:rsidRDefault="00BE7270" w:rsidP="00BE7270">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rsidR="00BE7270" w:rsidRPr="00BE7270" w:rsidRDefault="00BE7270" w:rsidP="00BE7270">
      <w:pPr>
        <w:spacing w:after="0" w:line="276" w:lineRule="auto"/>
        <w:jc w:val="center"/>
        <w:rPr>
          <w:rFonts w:ascii="Tahoma" w:eastAsia="Times New Roman" w:hAnsi="Tahoma" w:cs="Tahoma"/>
          <w:b/>
          <w:sz w:val="24"/>
          <w:szCs w:val="24"/>
          <w:lang w:val="es-ES_tradnl"/>
        </w:rPr>
      </w:pPr>
      <w:r w:rsidRPr="00BE7270">
        <w:rPr>
          <w:rFonts w:ascii="Tahoma" w:eastAsia="Times New Roman" w:hAnsi="Tahoma" w:cs="Tahoma"/>
          <w:b/>
          <w:sz w:val="24"/>
          <w:szCs w:val="24"/>
          <w:lang w:val="es-ES_tradnl"/>
        </w:rPr>
        <w:t>JULIÁN RIVERA LOAIZA</w:t>
      </w:r>
    </w:p>
    <w:p w:rsidR="00860314" w:rsidRPr="00BE7270" w:rsidRDefault="00BE7270" w:rsidP="00BE7270">
      <w:pPr>
        <w:spacing w:after="0" w:line="276" w:lineRule="auto"/>
        <w:jc w:val="center"/>
        <w:rPr>
          <w:rFonts w:ascii="Tahoma" w:eastAsia="Calibri" w:hAnsi="Tahoma" w:cs="Tahoma"/>
          <w:sz w:val="24"/>
          <w:szCs w:val="24"/>
          <w:lang w:val="es-ES_tradnl"/>
        </w:rPr>
      </w:pPr>
      <w:r w:rsidRPr="00BE7270">
        <w:rPr>
          <w:rFonts w:ascii="Tahoma" w:eastAsia="Times New Roman" w:hAnsi="Tahoma" w:cs="Tahoma"/>
          <w:sz w:val="24"/>
          <w:szCs w:val="24"/>
          <w:lang w:val="es-ES_tradnl"/>
        </w:rPr>
        <w:t>Magistrado</w:t>
      </w:r>
    </w:p>
    <w:sectPr w:rsidR="00860314" w:rsidRPr="00BE7270" w:rsidSect="007C450F">
      <w:headerReference w:type="default" r:id="rId9"/>
      <w:footerReference w:type="default" r:id="rId10"/>
      <w:pgSz w:w="12240" w:h="18720" w:code="258"/>
      <w:pgMar w:top="1871" w:right="1304" w:bottom="1304" w:left="1871"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AC9" w:rsidRDefault="00BB0AC9" w:rsidP="00860314">
      <w:pPr>
        <w:spacing w:after="0" w:line="240" w:lineRule="auto"/>
      </w:pPr>
      <w:r>
        <w:separator/>
      </w:r>
    </w:p>
  </w:endnote>
  <w:endnote w:type="continuationSeparator" w:id="0">
    <w:p w:rsidR="00BB0AC9" w:rsidRDefault="00BB0AC9" w:rsidP="0086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E86" w:rsidRPr="00BE7270" w:rsidRDefault="00A85E86" w:rsidP="00BE7270">
    <w:pPr>
      <w:pStyle w:val="Encabezado"/>
      <w:ind w:left="3261"/>
      <w:jc w:val="right"/>
      <w:rPr>
        <w:rFonts w:ascii="Arial" w:hAnsi="Arial" w:cs="Arial"/>
        <w:iCs/>
        <w:sz w:val="18"/>
        <w:szCs w:val="18"/>
        <w:lang w:val="es-419"/>
      </w:rPr>
    </w:pPr>
    <w:r w:rsidRPr="00BE7270">
      <w:rPr>
        <w:rFonts w:ascii="Arial" w:hAnsi="Arial" w:cs="Arial"/>
        <w:iCs/>
        <w:sz w:val="18"/>
        <w:szCs w:val="18"/>
        <w:lang w:val="es-419"/>
      </w:rPr>
      <w:t xml:space="preserve">Página </w:t>
    </w:r>
    <w:r w:rsidRPr="00BE7270">
      <w:rPr>
        <w:rFonts w:ascii="Arial" w:hAnsi="Arial" w:cs="Arial"/>
        <w:iCs/>
        <w:sz w:val="18"/>
        <w:szCs w:val="18"/>
        <w:lang w:val="es-419"/>
      </w:rPr>
      <w:fldChar w:fldCharType="begin"/>
    </w:r>
    <w:r w:rsidRPr="00BE7270">
      <w:rPr>
        <w:rFonts w:ascii="Arial" w:hAnsi="Arial" w:cs="Arial"/>
        <w:iCs/>
        <w:sz w:val="18"/>
        <w:szCs w:val="18"/>
        <w:lang w:val="es-419"/>
      </w:rPr>
      <w:instrText xml:space="preserve"> PAGE </w:instrText>
    </w:r>
    <w:r w:rsidRPr="00BE7270">
      <w:rPr>
        <w:rFonts w:ascii="Arial" w:hAnsi="Arial" w:cs="Arial"/>
        <w:iCs/>
        <w:sz w:val="18"/>
        <w:szCs w:val="18"/>
        <w:lang w:val="es-419"/>
      </w:rPr>
      <w:fldChar w:fldCharType="separate"/>
    </w:r>
    <w:r w:rsidRPr="00BE7270">
      <w:rPr>
        <w:rFonts w:ascii="Arial" w:hAnsi="Arial" w:cs="Arial"/>
        <w:iCs/>
        <w:sz w:val="18"/>
        <w:szCs w:val="18"/>
        <w:lang w:val="es-419"/>
      </w:rPr>
      <w:t>19</w:t>
    </w:r>
    <w:r w:rsidRPr="00BE7270">
      <w:rPr>
        <w:rFonts w:ascii="Arial" w:hAnsi="Arial" w:cs="Arial"/>
        <w:iCs/>
        <w:sz w:val="18"/>
        <w:szCs w:val="18"/>
        <w:lang w:val="es-419"/>
      </w:rPr>
      <w:fldChar w:fldCharType="end"/>
    </w:r>
    <w:r w:rsidRPr="00BE7270">
      <w:rPr>
        <w:rFonts w:ascii="Arial" w:hAnsi="Arial" w:cs="Arial"/>
        <w:iCs/>
        <w:sz w:val="18"/>
        <w:szCs w:val="18"/>
        <w:lang w:val="es-419"/>
      </w:rPr>
      <w:t xml:space="preserve"> de </w:t>
    </w:r>
    <w:r w:rsidRPr="00BE7270">
      <w:rPr>
        <w:rFonts w:ascii="Arial" w:hAnsi="Arial" w:cs="Arial"/>
        <w:iCs/>
        <w:sz w:val="18"/>
        <w:szCs w:val="18"/>
        <w:lang w:val="es-419"/>
      </w:rPr>
      <w:fldChar w:fldCharType="begin"/>
    </w:r>
    <w:r w:rsidRPr="00BE7270">
      <w:rPr>
        <w:rFonts w:ascii="Arial" w:hAnsi="Arial" w:cs="Arial"/>
        <w:iCs/>
        <w:sz w:val="18"/>
        <w:szCs w:val="18"/>
        <w:lang w:val="es-419"/>
      </w:rPr>
      <w:instrText xml:space="preserve"> NUMPAGES </w:instrText>
    </w:r>
    <w:r w:rsidRPr="00BE7270">
      <w:rPr>
        <w:rFonts w:ascii="Arial" w:hAnsi="Arial" w:cs="Arial"/>
        <w:iCs/>
        <w:sz w:val="18"/>
        <w:szCs w:val="18"/>
        <w:lang w:val="es-419"/>
      </w:rPr>
      <w:fldChar w:fldCharType="separate"/>
    </w:r>
    <w:r w:rsidRPr="00BE7270">
      <w:rPr>
        <w:rFonts w:ascii="Arial" w:hAnsi="Arial" w:cs="Arial"/>
        <w:iCs/>
        <w:sz w:val="18"/>
        <w:szCs w:val="18"/>
        <w:lang w:val="es-419"/>
      </w:rPr>
      <w:t>19</w:t>
    </w:r>
    <w:r w:rsidRPr="00BE7270">
      <w:rPr>
        <w:rFonts w:ascii="Arial" w:hAnsi="Arial" w:cs="Arial"/>
        <w:iCs/>
        <w:sz w:val="18"/>
        <w:szCs w:val="18"/>
        <w:lang w:val="es-4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AC9" w:rsidRDefault="00BB0AC9" w:rsidP="00860314">
      <w:pPr>
        <w:spacing w:after="0" w:line="240" w:lineRule="auto"/>
      </w:pPr>
      <w:r>
        <w:separator/>
      </w:r>
    </w:p>
  </w:footnote>
  <w:footnote w:type="continuationSeparator" w:id="0">
    <w:p w:rsidR="00BB0AC9" w:rsidRDefault="00BB0AC9" w:rsidP="00860314">
      <w:pPr>
        <w:spacing w:after="0" w:line="240" w:lineRule="auto"/>
      </w:pPr>
      <w:r>
        <w:continuationSeparator/>
      </w:r>
    </w:p>
  </w:footnote>
  <w:footnote w:id="1">
    <w:p w:rsidR="00AF7126" w:rsidRPr="00BE7270" w:rsidRDefault="00AF7126" w:rsidP="00BE7270">
      <w:pPr>
        <w:pStyle w:val="Sinespaciado"/>
        <w:jc w:val="both"/>
        <w:rPr>
          <w:rFonts w:ascii="Arial" w:hAnsi="Arial" w:cs="Arial"/>
          <w:sz w:val="18"/>
          <w:szCs w:val="18"/>
        </w:rPr>
      </w:pPr>
      <w:r w:rsidRPr="00BE7270">
        <w:rPr>
          <w:rStyle w:val="Refdenotaalpie"/>
          <w:rFonts w:ascii="Arial" w:hAnsi="Arial" w:cs="Arial"/>
          <w:sz w:val="18"/>
          <w:szCs w:val="18"/>
        </w:rPr>
        <w:footnoteRef/>
      </w:r>
      <w:r w:rsidRPr="00BE7270">
        <w:rPr>
          <w:rFonts w:ascii="Arial" w:hAnsi="Arial" w:cs="Arial"/>
          <w:sz w:val="18"/>
          <w:szCs w:val="18"/>
        </w:rPr>
        <w:t xml:space="preserve"> Corte Suprema de Justicia, Sala de Casación Penal: Providencia 2ª Instancia de septiembre veintiocho (28) de 2011. Rad. # 37258. M.P. FERNANDO ALBERTO CASTRO CABALLERO.</w:t>
      </w:r>
    </w:p>
  </w:footnote>
  <w:footnote w:id="2">
    <w:p w:rsidR="005801F3" w:rsidRPr="00A74135" w:rsidRDefault="005801F3" w:rsidP="00BE7270">
      <w:pPr>
        <w:pStyle w:val="Textonotapie"/>
        <w:jc w:val="both"/>
        <w:rPr>
          <w:rFonts w:ascii="Bookman Old Style" w:hAnsi="Bookman Old Style"/>
        </w:rPr>
      </w:pPr>
      <w:r w:rsidRPr="00BE7270">
        <w:rPr>
          <w:rStyle w:val="Refdenotaalpie"/>
          <w:rFonts w:ascii="Arial" w:hAnsi="Arial" w:cs="Arial"/>
          <w:sz w:val="18"/>
          <w:szCs w:val="18"/>
        </w:rPr>
        <w:footnoteRef/>
      </w:r>
      <w:r w:rsidRPr="00BE7270">
        <w:rPr>
          <w:rFonts w:ascii="Arial" w:hAnsi="Arial" w:cs="Arial"/>
          <w:sz w:val="18"/>
          <w:szCs w:val="18"/>
        </w:rPr>
        <w:t xml:space="preserve"> En tal sentido se puede consultar la sentencia proferida el 11 de noviembre de 2.020 por parte de la Sala de Casación Penal de la Corte Suprema de Justicia (C.S.J.), dentro del Rad. # 58318. AP3042-2020, así como lo resuelto por la C.S.J.  Sala de Casación Penal, Sala de Decisión de Tutelas #1, en la Sentencia del 24 de agosto 2021. STP10780-2021. Rad. # 118709, en las cuales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E86" w:rsidRPr="00BE7270" w:rsidRDefault="00A85E86" w:rsidP="00BE7270">
    <w:pPr>
      <w:pStyle w:val="Encabezado"/>
      <w:ind w:left="3261"/>
      <w:jc w:val="both"/>
      <w:rPr>
        <w:rFonts w:ascii="Arial" w:hAnsi="Arial" w:cs="Arial"/>
        <w:iCs/>
        <w:sz w:val="18"/>
        <w:szCs w:val="18"/>
        <w:lang w:val="es-419"/>
      </w:rPr>
    </w:pPr>
    <w:r w:rsidRPr="00BE7270">
      <w:rPr>
        <w:rFonts w:ascii="Arial" w:hAnsi="Arial" w:cs="Arial"/>
        <w:iCs/>
        <w:sz w:val="18"/>
        <w:szCs w:val="18"/>
        <w:lang w:val="es-419"/>
      </w:rPr>
      <w:t>Indiciad</w:t>
    </w:r>
    <w:r w:rsidR="00E673C2" w:rsidRPr="00BE7270">
      <w:rPr>
        <w:rFonts w:ascii="Arial" w:hAnsi="Arial" w:cs="Arial"/>
        <w:iCs/>
        <w:sz w:val="18"/>
        <w:szCs w:val="18"/>
        <w:lang w:val="es-419"/>
      </w:rPr>
      <w:t>o</w:t>
    </w:r>
    <w:r w:rsidRPr="00BE7270">
      <w:rPr>
        <w:rFonts w:ascii="Arial" w:hAnsi="Arial" w:cs="Arial"/>
        <w:iCs/>
        <w:sz w:val="18"/>
        <w:szCs w:val="18"/>
        <w:lang w:val="es-419"/>
      </w:rPr>
      <w:t xml:space="preserve">: </w:t>
    </w:r>
    <w:r w:rsidR="00E673C2" w:rsidRPr="00BE7270">
      <w:rPr>
        <w:rFonts w:ascii="Arial" w:hAnsi="Arial" w:cs="Arial"/>
        <w:iCs/>
        <w:sz w:val="18"/>
        <w:szCs w:val="18"/>
        <w:lang w:val="es-419"/>
      </w:rPr>
      <w:t>JEMF</w:t>
    </w:r>
  </w:p>
  <w:p w:rsidR="00A85E86" w:rsidRPr="00BE7270" w:rsidRDefault="00A85E86" w:rsidP="00BE7270">
    <w:pPr>
      <w:pStyle w:val="Encabezado"/>
      <w:ind w:left="3261"/>
      <w:jc w:val="both"/>
      <w:rPr>
        <w:rFonts w:ascii="Arial" w:hAnsi="Arial" w:cs="Arial"/>
        <w:iCs/>
        <w:sz w:val="18"/>
        <w:szCs w:val="18"/>
        <w:lang w:val="es-419"/>
      </w:rPr>
    </w:pPr>
    <w:r w:rsidRPr="00BE7270">
      <w:rPr>
        <w:rFonts w:ascii="Arial" w:hAnsi="Arial" w:cs="Arial"/>
        <w:iCs/>
        <w:sz w:val="18"/>
        <w:szCs w:val="18"/>
        <w:lang w:val="es-419"/>
      </w:rPr>
      <w:t xml:space="preserve">Delito: </w:t>
    </w:r>
    <w:r w:rsidR="00845859" w:rsidRPr="00BE7270">
      <w:rPr>
        <w:rFonts w:ascii="Arial" w:hAnsi="Arial" w:cs="Arial"/>
        <w:iCs/>
        <w:sz w:val="18"/>
        <w:szCs w:val="18"/>
        <w:lang w:val="es-419"/>
      </w:rPr>
      <w:t>Acceso carnal o acto sexual abusivo con incapaz de resistir</w:t>
    </w:r>
  </w:p>
  <w:p w:rsidR="00A85E86" w:rsidRPr="00BE7270" w:rsidRDefault="00A85E86" w:rsidP="00BE7270">
    <w:pPr>
      <w:pStyle w:val="Encabezado"/>
      <w:ind w:left="3261"/>
      <w:jc w:val="both"/>
      <w:rPr>
        <w:rFonts w:ascii="Arial" w:hAnsi="Arial" w:cs="Arial"/>
        <w:iCs/>
        <w:sz w:val="18"/>
        <w:szCs w:val="18"/>
        <w:lang w:val="es-419"/>
      </w:rPr>
    </w:pPr>
    <w:r w:rsidRPr="00BE7270">
      <w:rPr>
        <w:rFonts w:ascii="Arial" w:hAnsi="Arial" w:cs="Arial"/>
        <w:iCs/>
        <w:sz w:val="18"/>
        <w:szCs w:val="18"/>
        <w:lang w:val="es-419"/>
      </w:rPr>
      <w:t xml:space="preserve">Rad. # </w:t>
    </w:r>
    <w:r w:rsidR="00845859" w:rsidRPr="00BE7270">
      <w:rPr>
        <w:rFonts w:ascii="Arial" w:hAnsi="Arial" w:cs="Arial"/>
        <w:iCs/>
        <w:sz w:val="18"/>
        <w:szCs w:val="18"/>
        <w:lang w:val="es-419"/>
      </w:rPr>
      <w:t>66001 60 00 035 2018 02231 01</w:t>
    </w:r>
  </w:p>
  <w:p w:rsidR="00A85E86" w:rsidRPr="00BE7270" w:rsidRDefault="00A85E86" w:rsidP="00BE7270">
    <w:pPr>
      <w:pStyle w:val="Encabezado"/>
      <w:ind w:left="3261"/>
      <w:jc w:val="both"/>
      <w:rPr>
        <w:rFonts w:ascii="Arial" w:hAnsi="Arial" w:cs="Arial"/>
        <w:iCs/>
        <w:sz w:val="18"/>
        <w:szCs w:val="18"/>
        <w:lang w:val="es-419"/>
      </w:rPr>
    </w:pPr>
    <w:r w:rsidRPr="00BE7270">
      <w:rPr>
        <w:rFonts w:ascii="Arial" w:hAnsi="Arial" w:cs="Arial"/>
        <w:iCs/>
        <w:sz w:val="18"/>
        <w:szCs w:val="18"/>
        <w:lang w:val="es-419"/>
      </w:rPr>
      <w:t>Procedencia: Juzgado 7º Penal del Circuito de Pereira.</w:t>
    </w:r>
  </w:p>
  <w:p w:rsidR="00A85E86" w:rsidRPr="00BE7270" w:rsidRDefault="00A85E86" w:rsidP="00BE7270">
    <w:pPr>
      <w:pStyle w:val="Encabezado"/>
      <w:ind w:left="3261"/>
      <w:jc w:val="both"/>
      <w:rPr>
        <w:rFonts w:ascii="Arial" w:hAnsi="Arial" w:cs="Arial"/>
        <w:iCs/>
        <w:sz w:val="18"/>
        <w:szCs w:val="18"/>
        <w:lang w:val="es-419"/>
      </w:rPr>
    </w:pPr>
    <w:r w:rsidRPr="00BE7270">
      <w:rPr>
        <w:rFonts w:ascii="Arial" w:hAnsi="Arial" w:cs="Arial"/>
        <w:iCs/>
        <w:sz w:val="18"/>
        <w:szCs w:val="18"/>
        <w:lang w:val="es-419"/>
      </w:rPr>
      <w:t>Asunto: Resuelve apelación interpuest</w:t>
    </w:r>
    <w:r w:rsidR="009B14C2">
      <w:rPr>
        <w:rFonts w:ascii="Arial" w:hAnsi="Arial" w:cs="Arial"/>
        <w:iCs/>
        <w:sz w:val="18"/>
        <w:szCs w:val="18"/>
        <w:lang w:val="es-419"/>
      </w:rPr>
      <w:t>a</w:t>
    </w:r>
    <w:r w:rsidRPr="00BE7270">
      <w:rPr>
        <w:rFonts w:ascii="Arial" w:hAnsi="Arial" w:cs="Arial"/>
        <w:iCs/>
        <w:sz w:val="18"/>
        <w:szCs w:val="18"/>
        <w:lang w:val="es-419"/>
      </w:rPr>
      <w:t xml:space="preserve"> por la </w:t>
    </w:r>
    <w:r w:rsidR="00845859" w:rsidRPr="00BE7270">
      <w:rPr>
        <w:rFonts w:ascii="Arial" w:hAnsi="Arial" w:cs="Arial"/>
        <w:iCs/>
        <w:sz w:val="18"/>
        <w:szCs w:val="18"/>
        <w:lang w:val="es-419"/>
      </w:rPr>
      <w:t xml:space="preserve">Defensa </w:t>
    </w:r>
    <w:r w:rsidRPr="00BE7270">
      <w:rPr>
        <w:rFonts w:ascii="Arial" w:hAnsi="Arial" w:cs="Arial"/>
        <w:iCs/>
        <w:sz w:val="18"/>
        <w:szCs w:val="18"/>
        <w:lang w:val="es-419"/>
      </w:rPr>
      <w:t xml:space="preserve">en contra de auto interlocutorio que no </w:t>
    </w:r>
    <w:r w:rsidR="00845859" w:rsidRPr="00BE7270">
      <w:rPr>
        <w:rFonts w:ascii="Arial" w:hAnsi="Arial" w:cs="Arial"/>
        <w:iCs/>
        <w:sz w:val="18"/>
        <w:szCs w:val="18"/>
        <w:lang w:val="es-419"/>
      </w:rPr>
      <w:t xml:space="preserve">dio trámite </w:t>
    </w:r>
    <w:r w:rsidRPr="00BE7270">
      <w:rPr>
        <w:rFonts w:ascii="Arial" w:hAnsi="Arial" w:cs="Arial"/>
        <w:iCs/>
        <w:sz w:val="18"/>
        <w:szCs w:val="18"/>
        <w:lang w:val="es-419"/>
      </w:rPr>
      <w:t xml:space="preserve">a una petición de preclusión. </w:t>
    </w:r>
  </w:p>
  <w:p w:rsidR="00A85E86" w:rsidRPr="00BE7270" w:rsidRDefault="00A85E86" w:rsidP="00BE7270">
    <w:pPr>
      <w:pStyle w:val="Encabezado"/>
      <w:ind w:left="3261"/>
      <w:jc w:val="both"/>
      <w:rPr>
        <w:rFonts w:ascii="Arial" w:hAnsi="Arial" w:cs="Arial"/>
        <w:iCs/>
        <w:sz w:val="18"/>
        <w:szCs w:val="18"/>
        <w:lang w:val="es-419"/>
      </w:rPr>
    </w:pPr>
    <w:r w:rsidRPr="00BE7270">
      <w:rPr>
        <w:rFonts w:ascii="Arial" w:hAnsi="Arial" w:cs="Arial"/>
        <w:iCs/>
        <w:sz w:val="18"/>
        <w:szCs w:val="18"/>
        <w:lang w:val="es-419"/>
      </w:rPr>
      <w:t xml:space="preserve">Decisión: </w:t>
    </w:r>
    <w:r w:rsidR="00845859" w:rsidRPr="00BE7270">
      <w:rPr>
        <w:rFonts w:ascii="Arial" w:hAnsi="Arial" w:cs="Arial"/>
        <w:iCs/>
        <w:sz w:val="18"/>
        <w:szCs w:val="18"/>
        <w:lang w:val="es-419"/>
      </w:rPr>
      <w:t>Declara desierto el recurso incoado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0A72"/>
    <w:multiLevelType w:val="hybridMultilevel"/>
    <w:tmpl w:val="BFA0E4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16205F"/>
    <w:multiLevelType w:val="hybridMultilevel"/>
    <w:tmpl w:val="14DE0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14A7D1F"/>
    <w:multiLevelType w:val="hybridMultilevel"/>
    <w:tmpl w:val="171E28F2"/>
    <w:lvl w:ilvl="0" w:tplc="240A0001">
      <w:start w:val="1"/>
      <w:numFmt w:val="bullet"/>
      <w:lvlText w:val=""/>
      <w:lvlJc w:val="left"/>
      <w:pPr>
        <w:ind w:left="720" w:hanging="360"/>
      </w:pPr>
      <w:rPr>
        <w:rFonts w:ascii="Symbol" w:hAnsi="Symbol" w:hint="default"/>
      </w:rPr>
    </w:lvl>
    <w:lvl w:ilvl="1" w:tplc="1A3CE654">
      <w:numFmt w:val="bullet"/>
      <w:lvlText w:val="•"/>
      <w:lvlJc w:val="left"/>
      <w:pPr>
        <w:ind w:left="1785" w:hanging="705"/>
      </w:pPr>
      <w:rPr>
        <w:rFonts w:ascii="Verdana" w:eastAsia="Times New Roman" w:hAnsi="Verdana" w:cs="Microsoft Sans Serif"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F660AF"/>
    <w:multiLevelType w:val="hybridMultilevel"/>
    <w:tmpl w:val="E1B80D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6F3C14"/>
    <w:multiLevelType w:val="hybridMultilevel"/>
    <w:tmpl w:val="1248A4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3C6178"/>
    <w:multiLevelType w:val="hybridMultilevel"/>
    <w:tmpl w:val="1E5E7490"/>
    <w:lvl w:ilvl="0" w:tplc="240A0011">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6" w15:restartNumberingAfterBreak="0">
    <w:nsid w:val="310A1080"/>
    <w:multiLevelType w:val="hybridMultilevel"/>
    <w:tmpl w:val="47DC39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79615AF"/>
    <w:multiLevelType w:val="hybridMultilevel"/>
    <w:tmpl w:val="FE0002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1A87074"/>
    <w:multiLevelType w:val="hybridMultilevel"/>
    <w:tmpl w:val="CA0EF0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7DE05E5"/>
    <w:multiLevelType w:val="hybridMultilevel"/>
    <w:tmpl w:val="B128ED0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A273757"/>
    <w:multiLevelType w:val="hybridMultilevel"/>
    <w:tmpl w:val="9FF4BA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7"/>
  </w:num>
  <w:num w:numId="6">
    <w:abstractNumId w:val="0"/>
  </w:num>
  <w:num w:numId="7">
    <w:abstractNumId w:val="8"/>
  </w:num>
  <w:num w:numId="8">
    <w:abstractNumId w:val="10"/>
  </w:num>
  <w:num w:numId="9">
    <w:abstractNumId w:val="2"/>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14"/>
    <w:rsid w:val="000502BD"/>
    <w:rsid w:val="00095976"/>
    <w:rsid w:val="000A0484"/>
    <w:rsid w:val="000D371A"/>
    <w:rsid w:val="00101F5C"/>
    <w:rsid w:val="00102047"/>
    <w:rsid w:val="0012351F"/>
    <w:rsid w:val="001618CC"/>
    <w:rsid w:val="001630EA"/>
    <w:rsid w:val="001A416C"/>
    <w:rsid w:val="001B46FC"/>
    <w:rsid w:val="001B53B1"/>
    <w:rsid w:val="001D5DE5"/>
    <w:rsid w:val="001F6C4D"/>
    <w:rsid w:val="00237F6F"/>
    <w:rsid w:val="002448F2"/>
    <w:rsid w:val="0026650A"/>
    <w:rsid w:val="0029296F"/>
    <w:rsid w:val="002B2C7C"/>
    <w:rsid w:val="002D6840"/>
    <w:rsid w:val="0034027C"/>
    <w:rsid w:val="003D2277"/>
    <w:rsid w:val="003D53EA"/>
    <w:rsid w:val="003E1501"/>
    <w:rsid w:val="004029FC"/>
    <w:rsid w:val="00423836"/>
    <w:rsid w:val="00433464"/>
    <w:rsid w:val="00474FCC"/>
    <w:rsid w:val="0049227D"/>
    <w:rsid w:val="004A3036"/>
    <w:rsid w:val="004B580D"/>
    <w:rsid w:val="004D4D24"/>
    <w:rsid w:val="004D7E41"/>
    <w:rsid w:val="00510635"/>
    <w:rsid w:val="00511DF3"/>
    <w:rsid w:val="00517AEF"/>
    <w:rsid w:val="005801F3"/>
    <w:rsid w:val="00596434"/>
    <w:rsid w:val="005965A5"/>
    <w:rsid w:val="005967AB"/>
    <w:rsid w:val="005A35E2"/>
    <w:rsid w:val="005D09A3"/>
    <w:rsid w:val="005E0CA1"/>
    <w:rsid w:val="005E6860"/>
    <w:rsid w:val="00611781"/>
    <w:rsid w:val="00612362"/>
    <w:rsid w:val="00636970"/>
    <w:rsid w:val="0064589F"/>
    <w:rsid w:val="006D3A9D"/>
    <w:rsid w:val="006D5D46"/>
    <w:rsid w:val="0073216C"/>
    <w:rsid w:val="00753420"/>
    <w:rsid w:val="0075591D"/>
    <w:rsid w:val="00775C7C"/>
    <w:rsid w:val="007A78E8"/>
    <w:rsid w:val="007B5DE4"/>
    <w:rsid w:val="007C450F"/>
    <w:rsid w:val="007C466E"/>
    <w:rsid w:val="007D4A2C"/>
    <w:rsid w:val="007F5DAB"/>
    <w:rsid w:val="008160D1"/>
    <w:rsid w:val="00823270"/>
    <w:rsid w:val="00845859"/>
    <w:rsid w:val="00850C45"/>
    <w:rsid w:val="00860314"/>
    <w:rsid w:val="00881BB6"/>
    <w:rsid w:val="008966CD"/>
    <w:rsid w:val="008B148D"/>
    <w:rsid w:val="008C0626"/>
    <w:rsid w:val="009411DB"/>
    <w:rsid w:val="00960E01"/>
    <w:rsid w:val="0096350A"/>
    <w:rsid w:val="00974035"/>
    <w:rsid w:val="009A7E4D"/>
    <w:rsid w:val="009B14C2"/>
    <w:rsid w:val="009B2480"/>
    <w:rsid w:val="009D2AAD"/>
    <w:rsid w:val="009E322C"/>
    <w:rsid w:val="009F3E46"/>
    <w:rsid w:val="00A05CD5"/>
    <w:rsid w:val="00A13FFF"/>
    <w:rsid w:val="00A62F03"/>
    <w:rsid w:val="00A72A9C"/>
    <w:rsid w:val="00A74135"/>
    <w:rsid w:val="00A85E86"/>
    <w:rsid w:val="00A86332"/>
    <w:rsid w:val="00A9671F"/>
    <w:rsid w:val="00AC4EC6"/>
    <w:rsid w:val="00AE2770"/>
    <w:rsid w:val="00AE79A6"/>
    <w:rsid w:val="00AF7126"/>
    <w:rsid w:val="00B1088E"/>
    <w:rsid w:val="00B273C5"/>
    <w:rsid w:val="00B45C88"/>
    <w:rsid w:val="00B64CB5"/>
    <w:rsid w:val="00B64F9E"/>
    <w:rsid w:val="00B8583D"/>
    <w:rsid w:val="00BA42D8"/>
    <w:rsid w:val="00BB0AC9"/>
    <w:rsid w:val="00BB1884"/>
    <w:rsid w:val="00BB6F12"/>
    <w:rsid w:val="00BC5913"/>
    <w:rsid w:val="00BD3513"/>
    <w:rsid w:val="00BE7270"/>
    <w:rsid w:val="00C22D76"/>
    <w:rsid w:val="00C4784A"/>
    <w:rsid w:val="00CD6481"/>
    <w:rsid w:val="00CE39DD"/>
    <w:rsid w:val="00CF7294"/>
    <w:rsid w:val="00D55C9B"/>
    <w:rsid w:val="00D86ECE"/>
    <w:rsid w:val="00D956AA"/>
    <w:rsid w:val="00DA0F55"/>
    <w:rsid w:val="00DB385D"/>
    <w:rsid w:val="00DC5450"/>
    <w:rsid w:val="00DD0F6C"/>
    <w:rsid w:val="00DE0854"/>
    <w:rsid w:val="00DE34E2"/>
    <w:rsid w:val="00DE5D9D"/>
    <w:rsid w:val="00DF7262"/>
    <w:rsid w:val="00E22A35"/>
    <w:rsid w:val="00E33241"/>
    <w:rsid w:val="00E406DD"/>
    <w:rsid w:val="00E52216"/>
    <w:rsid w:val="00E673C2"/>
    <w:rsid w:val="00EB0499"/>
    <w:rsid w:val="00EB23F6"/>
    <w:rsid w:val="00ED048C"/>
    <w:rsid w:val="00EF2406"/>
    <w:rsid w:val="00EF4BFC"/>
    <w:rsid w:val="00F05F3F"/>
    <w:rsid w:val="00F16B23"/>
    <w:rsid w:val="00F45D45"/>
    <w:rsid w:val="00F56351"/>
    <w:rsid w:val="00F6529B"/>
    <w:rsid w:val="00F917EC"/>
    <w:rsid w:val="00F931F9"/>
    <w:rsid w:val="00FB740F"/>
    <w:rsid w:val="00FC2F2C"/>
    <w:rsid w:val="00FC4C5A"/>
    <w:rsid w:val="00FD2C20"/>
    <w:rsid w:val="00FF26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CC39"/>
  <w15:chartTrackingRefBased/>
  <w15:docId w15:val="{FC7B1E6E-D324-43A9-B1A0-16B7FAFA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3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Piedepgina">
    <w:name w:val="footer"/>
    <w:basedOn w:val="Normal"/>
    <w:link w:val="PiedepginaCar"/>
    <w:uiPriority w:val="99"/>
    <w:unhideWhenUsed/>
    <w:rsid w:val="008603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0314"/>
  </w:style>
  <w:style w:type="paragraph" w:styleId="Encabezado">
    <w:name w:val="header"/>
    <w:basedOn w:val="Normal"/>
    <w:link w:val="EncabezadoCar"/>
    <w:uiPriority w:val="99"/>
    <w:unhideWhenUsed/>
    <w:rsid w:val="008603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0314"/>
  </w:style>
  <w:style w:type="paragraph" w:styleId="Textonotapie">
    <w:name w:val="footnote text"/>
    <w:basedOn w:val="Normal"/>
    <w:link w:val="TextonotapieCar"/>
    <w:uiPriority w:val="99"/>
    <w:semiHidden/>
    <w:unhideWhenUsed/>
    <w:rsid w:val="008603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0314"/>
    <w:rPr>
      <w:sz w:val="20"/>
      <w:szCs w:val="20"/>
    </w:rPr>
  </w:style>
  <w:style w:type="character" w:styleId="Nmerodepgina">
    <w:name w:val="page number"/>
    <w:basedOn w:val="Fuentedeprrafopredeter"/>
    <w:rsid w:val="00860314"/>
  </w:style>
  <w:style w:type="paragraph" w:styleId="Prrafodelista">
    <w:name w:val="List Paragraph"/>
    <w:basedOn w:val="Normal"/>
    <w:uiPriority w:val="34"/>
    <w:qFormat/>
    <w:rsid w:val="00860314"/>
    <w:pPr>
      <w:ind w:left="720"/>
      <w:contextualSpacing/>
    </w:pPr>
  </w:style>
  <w:style w:type="character" w:customStyle="1" w:styleId="SinespaciadoCar">
    <w:name w:val="Sin espaciado Car"/>
    <w:link w:val="Sinespaciado"/>
    <w:uiPriority w:val="99"/>
    <w:locked/>
    <w:rsid w:val="00AF7126"/>
    <w:rPr>
      <w:rFonts w:ascii="Verdana" w:hAnsi="Verdana"/>
      <w:sz w:val="28"/>
      <w:lang w:val="es-ES"/>
    </w:rPr>
  </w:style>
  <w:style w:type="paragraph" w:styleId="Sinespaciado">
    <w:name w:val="No Spacing"/>
    <w:link w:val="SinespaciadoCar"/>
    <w:uiPriority w:val="99"/>
    <w:qFormat/>
    <w:rsid w:val="00AF7126"/>
    <w:pPr>
      <w:spacing w:after="0" w:line="240" w:lineRule="auto"/>
    </w:pPr>
    <w:rPr>
      <w:rFonts w:ascii="Verdana" w:hAnsi="Verdana"/>
      <w:sz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947679">
      <w:bodyDiv w:val="1"/>
      <w:marLeft w:val="0"/>
      <w:marRight w:val="0"/>
      <w:marTop w:val="0"/>
      <w:marBottom w:val="0"/>
      <w:divBdr>
        <w:top w:val="none" w:sz="0" w:space="0" w:color="auto"/>
        <w:left w:val="none" w:sz="0" w:space="0" w:color="auto"/>
        <w:bottom w:val="none" w:sz="0" w:space="0" w:color="auto"/>
        <w:right w:val="none" w:sz="0" w:space="0" w:color="auto"/>
      </w:divBdr>
    </w:div>
    <w:div w:id="1167792243">
      <w:bodyDiv w:val="1"/>
      <w:marLeft w:val="0"/>
      <w:marRight w:val="0"/>
      <w:marTop w:val="0"/>
      <w:marBottom w:val="0"/>
      <w:divBdr>
        <w:top w:val="none" w:sz="0" w:space="0" w:color="auto"/>
        <w:left w:val="none" w:sz="0" w:space="0" w:color="auto"/>
        <w:bottom w:val="none" w:sz="0" w:space="0" w:color="auto"/>
        <w:right w:val="none" w:sz="0" w:space="0" w:color="auto"/>
      </w:divBdr>
    </w:div>
    <w:div w:id="13544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E281-E2F3-4551-B1AB-F3055C42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1</Pages>
  <Words>4092</Words>
  <Characters>22507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37</cp:revision>
  <dcterms:created xsi:type="dcterms:W3CDTF">2022-03-23T13:40:00Z</dcterms:created>
  <dcterms:modified xsi:type="dcterms:W3CDTF">2022-12-07T15:51:00Z</dcterms:modified>
</cp:coreProperties>
</file>