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A3D" w:rsidRPr="00624A3D" w:rsidRDefault="00624A3D" w:rsidP="00624A3D">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124157045"/>
      <w:r w:rsidRPr="00624A3D">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624A3D" w:rsidRPr="00624A3D" w:rsidRDefault="00624A3D" w:rsidP="00624A3D">
      <w:pPr>
        <w:spacing w:after="0" w:line="240" w:lineRule="auto"/>
        <w:jc w:val="both"/>
        <w:rPr>
          <w:rFonts w:ascii="Arial" w:eastAsia="Times New Roman" w:hAnsi="Arial" w:cs="Arial"/>
          <w:sz w:val="20"/>
          <w:szCs w:val="20"/>
          <w:lang w:val="es-419" w:eastAsia="es-ES"/>
        </w:rPr>
      </w:pPr>
    </w:p>
    <w:p w:rsidR="00624A3D" w:rsidRPr="00624A3D" w:rsidRDefault="000B6990" w:rsidP="00624A3D">
      <w:pPr>
        <w:spacing w:after="0" w:line="240" w:lineRule="auto"/>
        <w:jc w:val="both"/>
        <w:rPr>
          <w:rFonts w:ascii="Arial" w:eastAsia="Times New Roman" w:hAnsi="Arial" w:cs="Arial"/>
          <w:sz w:val="20"/>
          <w:szCs w:val="20"/>
          <w:lang w:val="es-419" w:eastAsia="es-ES"/>
        </w:rPr>
      </w:pPr>
      <w:r w:rsidRPr="00624A3D">
        <w:rPr>
          <w:rFonts w:ascii="Arial" w:eastAsia="Times New Roman" w:hAnsi="Arial" w:cs="Arial"/>
          <w:b/>
          <w:bCs/>
          <w:iCs/>
          <w:sz w:val="20"/>
          <w:szCs w:val="20"/>
          <w:u w:val="single"/>
          <w:lang w:val="es-419" w:eastAsia="fr-FR"/>
        </w:rPr>
        <w:t>TEMAS:</w:t>
      </w:r>
      <w:r w:rsidRPr="00624A3D">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HOMICIDIO CULPOSO / PRECLUSIÓN / POR FUERZA MAYOR O CASO FORTUITO / IMPREVISIBILIDAD E IRRESISTIBILIDAD / CARGA PROBATORIA / LA TIENE EL SOLICITANTE / DEMOSTRACIÓN FEHACIENTE / POR HACER TRÁNSITO A COSA JUZGADA.</w:t>
      </w:r>
    </w:p>
    <w:p w:rsidR="00624A3D" w:rsidRPr="00624A3D" w:rsidRDefault="00624A3D" w:rsidP="00624A3D">
      <w:pPr>
        <w:spacing w:after="0" w:line="240" w:lineRule="auto"/>
        <w:jc w:val="both"/>
        <w:rPr>
          <w:rFonts w:ascii="Arial" w:eastAsia="Times New Roman" w:hAnsi="Arial" w:cs="Arial"/>
          <w:sz w:val="20"/>
          <w:szCs w:val="20"/>
          <w:lang w:val="es-419" w:eastAsia="es-ES"/>
        </w:rPr>
      </w:pPr>
    </w:p>
    <w:p w:rsidR="00624A3D" w:rsidRPr="00624A3D" w:rsidRDefault="005E30C3" w:rsidP="00624A3D">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5E30C3">
        <w:rPr>
          <w:rFonts w:ascii="Arial" w:eastAsia="Times New Roman" w:hAnsi="Arial" w:cs="Arial"/>
          <w:sz w:val="20"/>
          <w:szCs w:val="20"/>
          <w:lang w:val="es-419" w:eastAsia="es-ES"/>
        </w:rPr>
        <w:t>la parte</w:t>
      </w:r>
      <w:r>
        <w:rPr>
          <w:rFonts w:ascii="Arial" w:eastAsia="Times New Roman" w:hAnsi="Arial" w:cs="Arial"/>
          <w:sz w:val="20"/>
          <w:szCs w:val="20"/>
          <w:lang w:val="es-419" w:eastAsia="es-ES"/>
        </w:rPr>
        <w:t>…</w:t>
      </w:r>
      <w:r w:rsidRPr="005E30C3">
        <w:rPr>
          <w:rFonts w:ascii="Arial" w:eastAsia="Times New Roman" w:hAnsi="Arial" w:cs="Arial"/>
          <w:sz w:val="20"/>
          <w:szCs w:val="20"/>
          <w:lang w:val="es-419" w:eastAsia="es-ES"/>
        </w:rPr>
        <w:t xml:space="preserve"> que depreca una petición de preclusión, le asiste la obligación de demostrar, de manera indubitable, la causal de preclusión invocada, lo cual es una lógica consecuencia de la naturaleza jurídica del instituto procesal de la preclusión, la que por ser una causal de terminación anormal de los procesos penales, sé tiene que por obra y gracia de ella estos finalizan con una providencia interlocutoria que conlleva los mismos efectos de la cosa juzgada que son propios de una sentencia</w:t>
      </w:r>
      <w:r>
        <w:rPr>
          <w:rFonts w:ascii="Arial" w:eastAsia="Times New Roman" w:hAnsi="Arial" w:cs="Arial"/>
          <w:sz w:val="20"/>
          <w:szCs w:val="20"/>
          <w:lang w:val="es-419" w:eastAsia="es-ES"/>
        </w:rPr>
        <w:t>…</w:t>
      </w:r>
    </w:p>
    <w:p w:rsidR="00624A3D" w:rsidRPr="00624A3D" w:rsidRDefault="00624A3D" w:rsidP="00624A3D">
      <w:pPr>
        <w:spacing w:after="0" w:line="240" w:lineRule="auto"/>
        <w:jc w:val="both"/>
        <w:rPr>
          <w:rFonts w:ascii="Arial" w:eastAsia="Times New Roman" w:hAnsi="Arial" w:cs="Arial"/>
          <w:sz w:val="20"/>
          <w:szCs w:val="20"/>
          <w:lang w:val="es-419" w:eastAsia="es-ES"/>
        </w:rPr>
      </w:pPr>
    </w:p>
    <w:p w:rsidR="00E638AF" w:rsidRPr="00E638AF" w:rsidRDefault="00E638AF" w:rsidP="00E638AF">
      <w:pPr>
        <w:spacing w:after="0" w:line="240" w:lineRule="auto"/>
        <w:jc w:val="both"/>
        <w:rPr>
          <w:rFonts w:ascii="Arial" w:eastAsia="Times New Roman" w:hAnsi="Arial" w:cs="Arial"/>
          <w:sz w:val="20"/>
          <w:szCs w:val="20"/>
          <w:lang w:val="es-419" w:eastAsia="es-ES"/>
        </w:rPr>
      </w:pPr>
      <w:r w:rsidRPr="00E638AF">
        <w:rPr>
          <w:rFonts w:ascii="Arial" w:eastAsia="Times New Roman" w:hAnsi="Arial" w:cs="Arial"/>
          <w:sz w:val="20"/>
          <w:szCs w:val="20"/>
          <w:lang w:val="es-419" w:eastAsia="es-ES"/>
        </w:rPr>
        <w:t xml:space="preserve">En tal sentido la Corte ha expuesto lo siguiente: </w:t>
      </w:r>
    </w:p>
    <w:p w:rsidR="00E638AF" w:rsidRPr="00E638AF" w:rsidRDefault="00E638AF" w:rsidP="00E638AF">
      <w:pPr>
        <w:spacing w:after="0" w:line="240" w:lineRule="auto"/>
        <w:jc w:val="both"/>
        <w:rPr>
          <w:rFonts w:ascii="Arial" w:eastAsia="Times New Roman" w:hAnsi="Arial" w:cs="Arial"/>
          <w:sz w:val="20"/>
          <w:szCs w:val="20"/>
          <w:lang w:val="es-419" w:eastAsia="es-ES"/>
        </w:rPr>
      </w:pPr>
    </w:p>
    <w:p w:rsidR="00624A3D" w:rsidRPr="00624A3D" w:rsidRDefault="00E638AF" w:rsidP="00E638AF">
      <w:pPr>
        <w:spacing w:after="0" w:line="240" w:lineRule="auto"/>
        <w:jc w:val="both"/>
        <w:rPr>
          <w:rFonts w:ascii="Arial" w:eastAsia="Times New Roman" w:hAnsi="Arial" w:cs="Arial"/>
          <w:sz w:val="20"/>
          <w:szCs w:val="20"/>
          <w:lang w:val="es-419" w:eastAsia="es-ES"/>
        </w:rPr>
      </w:pPr>
      <w:r w:rsidRPr="00E638AF">
        <w:rPr>
          <w:rFonts w:ascii="Arial" w:eastAsia="Times New Roman" w:hAnsi="Arial" w:cs="Arial"/>
          <w:sz w:val="20"/>
          <w:szCs w:val="20"/>
          <w:lang w:val="es-419" w:eastAsia="es-ES"/>
        </w:rPr>
        <w:t>“La fuerza de cosa juzgada que entraña la preclusión, como decisión que pone fin al ejercicio de la acción penal de manera anticipada, exige que la causal que la funda se encuentre demostrada de manera cierta o, lo que es igual, que respecto de la misma no exista duda o posibilidad de verificación contraria con un mejor esfuerzo investigativo</w:t>
      </w:r>
      <w:r>
        <w:rPr>
          <w:rFonts w:ascii="Arial" w:eastAsia="Times New Roman" w:hAnsi="Arial" w:cs="Arial"/>
          <w:sz w:val="20"/>
          <w:szCs w:val="20"/>
          <w:lang w:val="es-419" w:eastAsia="es-ES"/>
        </w:rPr>
        <w:t>…”</w:t>
      </w:r>
    </w:p>
    <w:p w:rsidR="00624A3D" w:rsidRPr="00624A3D" w:rsidRDefault="00624A3D" w:rsidP="00624A3D">
      <w:pPr>
        <w:spacing w:after="0" w:line="240" w:lineRule="auto"/>
        <w:jc w:val="both"/>
        <w:rPr>
          <w:rFonts w:ascii="Arial" w:eastAsia="Times New Roman" w:hAnsi="Arial" w:cs="Arial"/>
          <w:sz w:val="20"/>
          <w:szCs w:val="20"/>
          <w:lang w:val="es-419" w:eastAsia="es-ES"/>
        </w:rPr>
      </w:pPr>
    </w:p>
    <w:p w:rsidR="00624A3D" w:rsidRPr="00624A3D" w:rsidRDefault="00013766" w:rsidP="00624A3D">
      <w:pPr>
        <w:spacing w:after="0" w:line="240" w:lineRule="auto"/>
        <w:jc w:val="both"/>
        <w:rPr>
          <w:rFonts w:ascii="Arial" w:eastAsia="Times New Roman" w:hAnsi="Arial" w:cs="Arial"/>
          <w:sz w:val="20"/>
          <w:szCs w:val="20"/>
          <w:lang w:val="es-419" w:eastAsia="es-ES"/>
        </w:rPr>
      </w:pPr>
      <w:r w:rsidRPr="00013766">
        <w:rPr>
          <w:rFonts w:ascii="Arial" w:eastAsia="Times New Roman" w:hAnsi="Arial" w:cs="Arial"/>
          <w:sz w:val="20"/>
          <w:szCs w:val="20"/>
          <w:lang w:val="es-419" w:eastAsia="es-ES"/>
        </w:rPr>
        <w:t xml:space="preserve">Al aplicar lo anteriormente expuesto al caso en estudio, de un análisis de los medios de conocimiento aducidos por la Fiscalía, la Sala es de la opinión consistente en que, tal como lo adujo el Juzgado de primer nivel en el proveído opugnado, la Fiscalía, con los medios de conocimientos allegados, no pudo demostrar de manera clara y meridiana que el deceso de quien en vida respondía por el nombre de </w:t>
      </w:r>
      <w:r w:rsidR="00055801" w:rsidRPr="00013766">
        <w:rPr>
          <w:rFonts w:ascii="Arial" w:eastAsia="Times New Roman" w:hAnsi="Arial" w:cs="Arial"/>
          <w:sz w:val="20"/>
          <w:szCs w:val="20"/>
          <w:lang w:val="es-419" w:eastAsia="es-ES"/>
        </w:rPr>
        <w:t xml:space="preserve">Jefferson Mosquera Cossío </w:t>
      </w:r>
      <w:r w:rsidRPr="00013766">
        <w:rPr>
          <w:rFonts w:ascii="Arial" w:eastAsia="Times New Roman" w:hAnsi="Arial" w:cs="Arial"/>
          <w:sz w:val="20"/>
          <w:szCs w:val="20"/>
          <w:lang w:val="es-419" w:eastAsia="es-ES"/>
        </w:rPr>
        <w:t>resultó ser una consecuencia de un evento de caso fortuito o de una fuerza mayor en el que no tuvo arte ni parte el ahora indiciado MAUC.</w:t>
      </w:r>
    </w:p>
    <w:p w:rsidR="00624A3D" w:rsidRDefault="00624A3D" w:rsidP="00624A3D">
      <w:pPr>
        <w:spacing w:after="0" w:line="240" w:lineRule="auto"/>
        <w:jc w:val="both"/>
        <w:rPr>
          <w:rFonts w:ascii="Arial" w:eastAsia="Times New Roman" w:hAnsi="Arial" w:cs="Arial"/>
          <w:sz w:val="20"/>
          <w:szCs w:val="20"/>
          <w:lang w:val="es-419" w:eastAsia="es-ES"/>
        </w:rPr>
      </w:pPr>
    </w:p>
    <w:p w:rsidR="004A4AB2" w:rsidRPr="004A4AB2" w:rsidRDefault="004A4AB2" w:rsidP="004A4AB2">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4A4AB2">
        <w:rPr>
          <w:rFonts w:ascii="Arial" w:eastAsia="Times New Roman" w:hAnsi="Arial" w:cs="Arial"/>
          <w:sz w:val="20"/>
          <w:szCs w:val="20"/>
          <w:lang w:val="es-419" w:eastAsia="es-ES"/>
        </w:rPr>
        <w:t>sí tenemos en cuenta las raíces de estirpe civilista de lo que debe entenderse por caso fortuito o fuerza mayor, a la luz de lo definido por el artículo 64 del Código Civil , se tiene que para que un evento pueda ser considerado como caso fortuito o fuerza mayor, debe de estar integrado por un componente de imprevisibilidad e irresistibilidad, lo que a su vez en materia penal «se refiere directamente a circunstancias en las que desde el punto de vista dogmático se presenta una ausencia de acción…» .</w:t>
      </w:r>
    </w:p>
    <w:p w:rsidR="004A4AB2" w:rsidRPr="004A4AB2" w:rsidRDefault="004A4AB2" w:rsidP="004A4AB2">
      <w:pPr>
        <w:spacing w:after="0" w:line="240" w:lineRule="auto"/>
        <w:jc w:val="both"/>
        <w:rPr>
          <w:rFonts w:ascii="Arial" w:eastAsia="Times New Roman" w:hAnsi="Arial" w:cs="Arial"/>
          <w:sz w:val="20"/>
          <w:szCs w:val="20"/>
          <w:lang w:val="es-419" w:eastAsia="es-ES"/>
        </w:rPr>
      </w:pPr>
    </w:p>
    <w:p w:rsidR="00013766" w:rsidRDefault="004A4AB2" w:rsidP="004A4AB2">
      <w:pPr>
        <w:spacing w:after="0" w:line="240" w:lineRule="auto"/>
        <w:jc w:val="both"/>
        <w:rPr>
          <w:rFonts w:ascii="Arial" w:eastAsia="Times New Roman" w:hAnsi="Arial" w:cs="Arial"/>
          <w:sz w:val="20"/>
          <w:szCs w:val="20"/>
          <w:lang w:val="es-419" w:eastAsia="es-ES"/>
        </w:rPr>
      </w:pPr>
      <w:r w:rsidRPr="004A4AB2">
        <w:rPr>
          <w:rFonts w:ascii="Arial" w:eastAsia="Times New Roman" w:hAnsi="Arial" w:cs="Arial"/>
          <w:sz w:val="20"/>
          <w:szCs w:val="20"/>
          <w:lang w:val="es-419" w:eastAsia="es-ES"/>
        </w:rPr>
        <w:t>Para la Sala tales factores de imprevisibilidad e irresistibilidad no se infieren de ninguna forma del contenido del informe pericial en comento, por cuanto los expertos en momento alguno expresaron su opinión respecto a que se estaba en presencia de una falla mecánica, que por lo insidiosa, hacía imposible que el conductor pudiera percatarse de su existencia</w:t>
      </w:r>
      <w:r>
        <w:rPr>
          <w:rFonts w:ascii="Arial" w:eastAsia="Times New Roman" w:hAnsi="Arial" w:cs="Arial"/>
          <w:sz w:val="20"/>
          <w:szCs w:val="20"/>
          <w:lang w:val="es-419" w:eastAsia="es-ES"/>
        </w:rPr>
        <w:t>…</w:t>
      </w:r>
    </w:p>
    <w:p w:rsidR="00013766" w:rsidRDefault="00013766" w:rsidP="00624A3D">
      <w:pPr>
        <w:spacing w:after="0" w:line="240" w:lineRule="auto"/>
        <w:jc w:val="both"/>
        <w:rPr>
          <w:rFonts w:ascii="Arial" w:eastAsia="Times New Roman" w:hAnsi="Arial" w:cs="Arial"/>
          <w:sz w:val="20"/>
          <w:szCs w:val="20"/>
          <w:lang w:val="es-419" w:eastAsia="es-ES"/>
        </w:rPr>
      </w:pPr>
    </w:p>
    <w:p w:rsidR="00013766" w:rsidRPr="00624A3D" w:rsidRDefault="00013766" w:rsidP="00624A3D">
      <w:pPr>
        <w:spacing w:after="0" w:line="240" w:lineRule="auto"/>
        <w:jc w:val="both"/>
        <w:rPr>
          <w:rFonts w:ascii="Arial" w:eastAsia="Times New Roman" w:hAnsi="Arial" w:cs="Arial"/>
          <w:sz w:val="20"/>
          <w:szCs w:val="20"/>
          <w:lang w:val="es-419" w:eastAsia="es-ES"/>
        </w:rPr>
      </w:pPr>
    </w:p>
    <w:p w:rsidR="00624A3D" w:rsidRPr="00624A3D" w:rsidRDefault="00624A3D" w:rsidP="00624A3D">
      <w:pPr>
        <w:spacing w:after="0" w:line="240" w:lineRule="auto"/>
        <w:jc w:val="both"/>
        <w:rPr>
          <w:rFonts w:ascii="Arial" w:eastAsia="Times New Roman" w:hAnsi="Arial" w:cs="Arial"/>
          <w:sz w:val="20"/>
          <w:szCs w:val="20"/>
          <w:lang w:val="es-419" w:eastAsia="es-ES"/>
        </w:rPr>
      </w:pPr>
    </w:p>
    <w:p w:rsidR="00624A3D" w:rsidRPr="00624A3D" w:rsidRDefault="00624A3D" w:rsidP="00624A3D">
      <w:pPr>
        <w:spacing w:after="0" w:line="276" w:lineRule="auto"/>
        <w:jc w:val="center"/>
        <w:rPr>
          <w:rFonts w:ascii="Tahoma" w:eastAsia="Calibri" w:hAnsi="Tahoma" w:cs="Tahoma"/>
          <w:b/>
          <w:sz w:val="24"/>
          <w:szCs w:val="24"/>
        </w:rPr>
      </w:pPr>
      <w:r w:rsidRPr="00624A3D">
        <w:rPr>
          <w:rFonts w:ascii="Tahoma" w:eastAsia="Calibri" w:hAnsi="Tahoma" w:cs="Tahoma"/>
          <w:b/>
          <w:sz w:val="24"/>
          <w:szCs w:val="24"/>
        </w:rPr>
        <w:t>REPÚBLICA DE COLOMBIA</w:t>
      </w:r>
    </w:p>
    <w:p w:rsidR="00624A3D" w:rsidRPr="00624A3D" w:rsidRDefault="00624A3D" w:rsidP="00624A3D">
      <w:pPr>
        <w:spacing w:after="0" w:line="276" w:lineRule="auto"/>
        <w:jc w:val="center"/>
        <w:rPr>
          <w:rFonts w:ascii="Tahoma" w:eastAsia="Calibri" w:hAnsi="Tahoma" w:cs="Tahoma"/>
          <w:b/>
          <w:sz w:val="24"/>
          <w:szCs w:val="24"/>
        </w:rPr>
      </w:pPr>
      <w:r w:rsidRPr="00624A3D">
        <w:rPr>
          <w:rFonts w:ascii="Tahoma" w:eastAsia="Calibri" w:hAnsi="Tahoma" w:cs="Tahoma"/>
          <w:b/>
          <w:sz w:val="24"/>
          <w:szCs w:val="24"/>
        </w:rPr>
        <w:t>RAMA JUDICIAL DEL PODER PÚBLICO</w:t>
      </w:r>
    </w:p>
    <w:p w:rsidR="00624A3D" w:rsidRPr="00624A3D" w:rsidRDefault="00624A3D" w:rsidP="00624A3D">
      <w:pPr>
        <w:spacing w:after="0" w:line="276" w:lineRule="auto"/>
        <w:jc w:val="center"/>
        <w:rPr>
          <w:rFonts w:ascii="Tahoma" w:eastAsia="Calibri" w:hAnsi="Tahoma" w:cs="Tahoma"/>
          <w:b/>
          <w:sz w:val="24"/>
          <w:szCs w:val="24"/>
        </w:rPr>
      </w:pPr>
      <w:bookmarkStart w:id="1" w:name="_GoBack"/>
      <w:bookmarkEnd w:id="1"/>
      <w:r w:rsidRPr="00624A3D">
        <w:rPr>
          <w:rFonts w:ascii="Tahoma" w:eastAsia="Calibri" w:hAnsi="Tahoma" w:cs="Tahoma"/>
          <w:b/>
          <w:noProof/>
          <w:sz w:val="24"/>
          <w:szCs w:val="24"/>
          <w:lang w:eastAsia="es-CO"/>
        </w:rPr>
        <w:drawing>
          <wp:inline distT="0" distB="0" distL="0" distR="0" wp14:anchorId="2F202CFE" wp14:editId="006ADA34">
            <wp:extent cx="1031240" cy="914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b="30180"/>
                    <a:stretch>
                      <a:fillRect/>
                    </a:stretch>
                  </pic:blipFill>
                  <pic:spPr bwMode="auto">
                    <a:xfrm>
                      <a:off x="0" y="0"/>
                      <a:ext cx="1031240" cy="914400"/>
                    </a:xfrm>
                    <a:prstGeom prst="rect">
                      <a:avLst/>
                    </a:prstGeom>
                    <a:noFill/>
                    <a:ln>
                      <a:noFill/>
                    </a:ln>
                  </pic:spPr>
                </pic:pic>
              </a:graphicData>
            </a:graphic>
          </wp:inline>
        </w:drawing>
      </w:r>
    </w:p>
    <w:p w:rsidR="00624A3D" w:rsidRPr="00624A3D" w:rsidRDefault="00624A3D" w:rsidP="00624A3D">
      <w:pPr>
        <w:spacing w:after="0" w:line="276" w:lineRule="auto"/>
        <w:jc w:val="center"/>
        <w:rPr>
          <w:rFonts w:ascii="Tahoma" w:eastAsia="Calibri" w:hAnsi="Tahoma" w:cs="Tahoma"/>
          <w:b/>
          <w:sz w:val="24"/>
          <w:szCs w:val="24"/>
        </w:rPr>
      </w:pPr>
      <w:r w:rsidRPr="00624A3D">
        <w:rPr>
          <w:rFonts w:ascii="Tahoma" w:eastAsia="Calibri" w:hAnsi="Tahoma" w:cs="Tahoma"/>
          <w:b/>
          <w:sz w:val="24"/>
          <w:szCs w:val="24"/>
        </w:rPr>
        <w:t>TRIBUNAL SUPERIOR DEL DISTRITO JUDICIAL DE PEREIRA</w:t>
      </w:r>
    </w:p>
    <w:p w:rsidR="00624A3D" w:rsidRPr="00624A3D" w:rsidRDefault="00624A3D" w:rsidP="00624A3D">
      <w:pPr>
        <w:spacing w:after="0" w:line="276" w:lineRule="auto"/>
        <w:jc w:val="center"/>
        <w:rPr>
          <w:rFonts w:ascii="Tahoma" w:eastAsia="Calibri" w:hAnsi="Tahoma" w:cs="Tahoma"/>
          <w:b/>
          <w:sz w:val="24"/>
          <w:szCs w:val="24"/>
        </w:rPr>
      </w:pPr>
      <w:r w:rsidRPr="00624A3D">
        <w:rPr>
          <w:rFonts w:ascii="Tahoma" w:eastAsia="Calibri" w:hAnsi="Tahoma" w:cs="Tahoma"/>
          <w:b/>
          <w:sz w:val="24"/>
          <w:szCs w:val="24"/>
        </w:rPr>
        <w:t>SALA DE DECISIÓN PENAL</w:t>
      </w:r>
    </w:p>
    <w:p w:rsidR="00624A3D" w:rsidRPr="00624A3D" w:rsidRDefault="00624A3D" w:rsidP="00624A3D">
      <w:pPr>
        <w:spacing w:after="0" w:line="276" w:lineRule="auto"/>
        <w:jc w:val="center"/>
        <w:rPr>
          <w:rFonts w:ascii="Tahoma" w:eastAsia="Calibri" w:hAnsi="Tahoma" w:cs="Tahoma"/>
          <w:b/>
          <w:spacing w:val="-4"/>
          <w:sz w:val="24"/>
          <w:szCs w:val="24"/>
        </w:rPr>
      </w:pPr>
    </w:p>
    <w:p w:rsidR="00624A3D" w:rsidRPr="00624A3D" w:rsidRDefault="00624A3D" w:rsidP="00624A3D">
      <w:pPr>
        <w:spacing w:after="0" w:line="276" w:lineRule="auto"/>
        <w:jc w:val="center"/>
        <w:rPr>
          <w:rFonts w:ascii="Tahoma" w:eastAsia="Calibri" w:hAnsi="Tahoma" w:cs="Tahoma"/>
          <w:b/>
          <w:spacing w:val="-4"/>
          <w:sz w:val="24"/>
          <w:szCs w:val="24"/>
        </w:rPr>
      </w:pPr>
      <w:r w:rsidRPr="00624A3D">
        <w:rPr>
          <w:rFonts w:ascii="Tahoma" w:eastAsia="Calibri" w:hAnsi="Tahoma" w:cs="Tahoma"/>
          <w:b/>
          <w:spacing w:val="-4"/>
          <w:sz w:val="24"/>
          <w:szCs w:val="24"/>
        </w:rPr>
        <w:t>Magistrado Ponente:</w:t>
      </w:r>
    </w:p>
    <w:p w:rsidR="00624A3D" w:rsidRPr="00624A3D" w:rsidRDefault="00624A3D" w:rsidP="00624A3D">
      <w:pPr>
        <w:spacing w:after="0" w:line="276" w:lineRule="auto"/>
        <w:jc w:val="center"/>
        <w:rPr>
          <w:rFonts w:ascii="Tahoma" w:eastAsia="Calibri" w:hAnsi="Tahoma" w:cs="Tahoma"/>
          <w:b/>
          <w:spacing w:val="-4"/>
          <w:sz w:val="24"/>
          <w:szCs w:val="24"/>
        </w:rPr>
      </w:pPr>
      <w:r w:rsidRPr="00624A3D">
        <w:rPr>
          <w:rFonts w:ascii="Tahoma" w:eastAsia="Calibri" w:hAnsi="Tahoma" w:cs="Tahoma"/>
          <w:b/>
          <w:spacing w:val="-4"/>
          <w:sz w:val="24"/>
          <w:szCs w:val="24"/>
        </w:rPr>
        <w:t>MANUEL YARZAGARAY BANDERA</w:t>
      </w:r>
    </w:p>
    <w:p w:rsidR="00624A3D" w:rsidRPr="00624A3D" w:rsidRDefault="00624A3D" w:rsidP="00624A3D">
      <w:pPr>
        <w:spacing w:after="0" w:line="276" w:lineRule="auto"/>
        <w:jc w:val="center"/>
        <w:rPr>
          <w:rFonts w:ascii="Tahoma" w:eastAsia="Calibri" w:hAnsi="Tahoma" w:cs="Tahoma"/>
          <w:b/>
          <w:sz w:val="24"/>
          <w:szCs w:val="24"/>
        </w:rPr>
      </w:pPr>
    </w:p>
    <w:bookmarkEnd w:id="0"/>
    <w:p w:rsidR="00624A3D" w:rsidRPr="00624A3D" w:rsidRDefault="00624A3D" w:rsidP="00624A3D">
      <w:pPr>
        <w:spacing w:after="0" w:line="276" w:lineRule="auto"/>
        <w:jc w:val="center"/>
        <w:rPr>
          <w:rFonts w:ascii="Tahoma" w:eastAsia="Times New Roman" w:hAnsi="Tahoma" w:cs="Tahoma"/>
          <w:b/>
          <w:bCs/>
          <w:sz w:val="24"/>
          <w:szCs w:val="24"/>
          <w:lang w:val="es-ES"/>
        </w:rPr>
      </w:pPr>
      <w:r w:rsidRPr="00624A3D">
        <w:rPr>
          <w:rFonts w:ascii="Tahoma" w:eastAsia="Times New Roman" w:hAnsi="Tahoma" w:cs="Tahoma"/>
          <w:b/>
          <w:bCs/>
          <w:sz w:val="24"/>
          <w:szCs w:val="24"/>
          <w:lang w:val="es-ES"/>
        </w:rPr>
        <w:t>AUTO INTERLOCUTORIO DE SEGUNDA INSTANCIA</w:t>
      </w:r>
    </w:p>
    <w:p w:rsidR="00624A3D" w:rsidRPr="00624A3D" w:rsidRDefault="00624A3D" w:rsidP="00624A3D">
      <w:pPr>
        <w:spacing w:after="0" w:line="276" w:lineRule="auto"/>
        <w:jc w:val="both"/>
        <w:rPr>
          <w:rFonts w:ascii="Tahoma" w:eastAsia="Calibri" w:hAnsi="Tahoma" w:cs="Tahoma"/>
          <w:sz w:val="24"/>
          <w:szCs w:val="24"/>
        </w:rPr>
      </w:pPr>
    </w:p>
    <w:p w:rsidR="00D812E5" w:rsidRPr="00624A3D" w:rsidRDefault="00D812E5" w:rsidP="00624A3D">
      <w:pPr>
        <w:spacing w:after="0" w:line="276" w:lineRule="auto"/>
        <w:jc w:val="center"/>
        <w:rPr>
          <w:rFonts w:ascii="Tahoma" w:eastAsia="Times New Roman" w:hAnsi="Tahoma" w:cs="Tahoma"/>
          <w:sz w:val="24"/>
          <w:szCs w:val="24"/>
          <w:lang w:eastAsia="es-ES"/>
        </w:rPr>
      </w:pPr>
      <w:r w:rsidRPr="00624A3D">
        <w:rPr>
          <w:rFonts w:ascii="Tahoma" w:eastAsia="Times New Roman" w:hAnsi="Tahoma" w:cs="Tahoma"/>
          <w:sz w:val="24"/>
          <w:szCs w:val="24"/>
          <w:lang w:val="es-419" w:eastAsia="es-ES"/>
        </w:rPr>
        <w:t>Aprobado mediante acta #</w:t>
      </w:r>
      <w:r w:rsidR="0016657A" w:rsidRPr="00624A3D">
        <w:rPr>
          <w:rFonts w:ascii="Tahoma" w:eastAsia="Times New Roman" w:hAnsi="Tahoma" w:cs="Tahoma"/>
          <w:sz w:val="24"/>
          <w:szCs w:val="24"/>
          <w:lang w:val="es-419" w:eastAsia="es-ES"/>
        </w:rPr>
        <w:t>887</w:t>
      </w:r>
      <w:r w:rsidRPr="00624A3D">
        <w:rPr>
          <w:rFonts w:ascii="Tahoma" w:eastAsia="Times New Roman" w:hAnsi="Tahoma" w:cs="Tahoma"/>
          <w:sz w:val="24"/>
          <w:szCs w:val="24"/>
          <w:lang w:val="es-419" w:eastAsia="es-ES"/>
        </w:rPr>
        <w:t xml:space="preserve">  </w:t>
      </w:r>
      <w:r w:rsidRPr="00624A3D">
        <w:rPr>
          <w:rFonts w:ascii="Tahoma" w:eastAsia="Times New Roman" w:hAnsi="Tahoma" w:cs="Tahoma"/>
          <w:sz w:val="24"/>
          <w:szCs w:val="24"/>
          <w:lang w:eastAsia="es-ES"/>
        </w:rPr>
        <w:t xml:space="preserve"> del 2.022</w:t>
      </w:r>
    </w:p>
    <w:p w:rsidR="00D812E5" w:rsidRPr="00624A3D" w:rsidRDefault="00D812E5" w:rsidP="00624A3D">
      <w:pPr>
        <w:spacing w:after="120" w:line="276" w:lineRule="auto"/>
        <w:jc w:val="both"/>
        <w:rPr>
          <w:rFonts w:ascii="Tahoma" w:eastAsia="Times New Roman" w:hAnsi="Tahoma" w:cs="Tahoma"/>
          <w:sz w:val="24"/>
          <w:szCs w:val="24"/>
          <w:lang w:val="es-419" w:eastAsia="es-ES"/>
        </w:rPr>
      </w:pPr>
    </w:p>
    <w:p w:rsidR="00D812E5" w:rsidRPr="00624A3D" w:rsidRDefault="00D812E5" w:rsidP="00624A3D">
      <w:pPr>
        <w:spacing w:after="0" w:line="276" w:lineRule="auto"/>
        <w:jc w:val="both"/>
        <w:rPr>
          <w:rFonts w:ascii="Tahoma" w:eastAsia="Times New Roman" w:hAnsi="Tahoma" w:cs="Tahoma"/>
          <w:sz w:val="24"/>
          <w:szCs w:val="24"/>
          <w:lang w:eastAsia="es-ES"/>
        </w:rPr>
      </w:pPr>
      <w:r w:rsidRPr="00624A3D">
        <w:rPr>
          <w:rFonts w:ascii="Tahoma" w:eastAsia="Times New Roman" w:hAnsi="Tahoma" w:cs="Tahoma"/>
          <w:sz w:val="24"/>
          <w:szCs w:val="24"/>
          <w:lang w:val="es-419" w:eastAsia="es-ES"/>
        </w:rPr>
        <w:t>Pereira,</w:t>
      </w:r>
      <w:r w:rsidR="0016657A" w:rsidRPr="00624A3D">
        <w:rPr>
          <w:rFonts w:ascii="Tahoma" w:eastAsia="Times New Roman" w:hAnsi="Tahoma" w:cs="Tahoma"/>
          <w:sz w:val="24"/>
          <w:szCs w:val="24"/>
          <w:lang w:val="es-419" w:eastAsia="es-ES"/>
        </w:rPr>
        <w:t xml:space="preserve"> treinta</w:t>
      </w:r>
      <w:r w:rsidRPr="00624A3D">
        <w:rPr>
          <w:rFonts w:ascii="Tahoma" w:eastAsia="Times New Roman" w:hAnsi="Tahoma" w:cs="Tahoma"/>
          <w:sz w:val="24"/>
          <w:szCs w:val="24"/>
          <w:lang w:val="es-419" w:eastAsia="es-ES"/>
        </w:rPr>
        <w:t xml:space="preserve"> </w:t>
      </w:r>
      <w:r w:rsidRPr="00624A3D">
        <w:rPr>
          <w:rFonts w:ascii="Tahoma" w:eastAsia="Times New Roman" w:hAnsi="Tahoma" w:cs="Tahoma"/>
          <w:sz w:val="24"/>
          <w:szCs w:val="24"/>
          <w:lang w:eastAsia="es-ES"/>
        </w:rPr>
        <w:t>(</w:t>
      </w:r>
      <w:r w:rsidR="0016657A" w:rsidRPr="00624A3D">
        <w:rPr>
          <w:rFonts w:ascii="Tahoma" w:eastAsia="Times New Roman" w:hAnsi="Tahoma" w:cs="Tahoma"/>
          <w:sz w:val="24"/>
          <w:szCs w:val="24"/>
          <w:lang w:eastAsia="es-ES"/>
        </w:rPr>
        <w:t>30</w:t>
      </w:r>
      <w:r w:rsidRPr="00624A3D">
        <w:rPr>
          <w:rFonts w:ascii="Tahoma" w:eastAsia="Times New Roman" w:hAnsi="Tahoma" w:cs="Tahoma"/>
          <w:sz w:val="24"/>
          <w:szCs w:val="24"/>
          <w:lang w:eastAsia="es-ES"/>
        </w:rPr>
        <w:t xml:space="preserve">) de </w:t>
      </w:r>
      <w:r w:rsidR="0016657A" w:rsidRPr="00624A3D">
        <w:rPr>
          <w:rFonts w:ascii="Tahoma" w:eastAsia="Times New Roman" w:hAnsi="Tahoma" w:cs="Tahoma"/>
          <w:sz w:val="24"/>
          <w:szCs w:val="24"/>
          <w:lang w:eastAsia="es-ES"/>
        </w:rPr>
        <w:t>s</w:t>
      </w:r>
      <w:r w:rsidRPr="00624A3D">
        <w:rPr>
          <w:rFonts w:ascii="Tahoma" w:eastAsia="Times New Roman" w:hAnsi="Tahoma" w:cs="Tahoma"/>
          <w:sz w:val="24"/>
          <w:szCs w:val="24"/>
          <w:lang w:eastAsia="es-ES"/>
        </w:rPr>
        <w:t xml:space="preserve">eptiembre de </w:t>
      </w:r>
      <w:r w:rsidRPr="00624A3D">
        <w:rPr>
          <w:rFonts w:ascii="Tahoma" w:eastAsia="Times New Roman" w:hAnsi="Tahoma" w:cs="Tahoma"/>
          <w:sz w:val="24"/>
          <w:szCs w:val="24"/>
          <w:lang w:val="es-419" w:eastAsia="es-ES"/>
        </w:rPr>
        <w:t>dos mil veintidós (2.022)</w:t>
      </w:r>
      <w:r w:rsidRPr="00624A3D">
        <w:rPr>
          <w:rFonts w:ascii="Tahoma" w:eastAsia="Times New Roman" w:hAnsi="Tahoma" w:cs="Tahoma"/>
          <w:sz w:val="24"/>
          <w:szCs w:val="24"/>
          <w:lang w:eastAsia="es-ES"/>
        </w:rPr>
        <w:t>.</w:t>
      </w:r>
    </w:p>
    <w:p w:rsidR="00D812E5" w:rsidRPr="00624A3D" w:rsidRDefault="00D812E5" w:rsidP="00624A3D">
      <w:pPr>
        <w:spacing w:after="0" w:line="276" w:lineRule="auto"/>
        <w:jc w:val="both"/>
        <w:rPr>
          <w:rFonts w:ascii="Tahoma" w:eastAsia="Times New Roman" w:hAnsi="Tahoma" w:cs="Tahoma"/>
          <w:sz w:val="24"/>
          <w:szCs w:val="24"/>
          <w:lang w:eastAsia="es-ES"/>
        </w:rPr>
      </w:pPr>
      <w:r w:rsidRPr="00624A3D">
        <w:rPr>
          <w:rFonts w:ascii="Tahoma" w:eastAsia="Times New Roman" w:hAnsi="Tahoma" w:cs="Tahoma"/>
          <w:sz w:val="24"/>
          <w:szCs w:val="24"/>
          <w:lang w:val="es-419" w:eastAsia="es-ES"/>
        </w:rPr>
        <w:lastRenderedPageBreak/>
        <w:t>Hora:</w:t>
      </w:r>
      <w:r w:rsidRPr="00624A3D">
        <w:rPr>
          <w:rFonts w:ascii="Tahoma" w:eastAsia="Times New Roman" w:hAnsi="Tahoma" w:cs="Tahoma"/>
          <w:sz w:val="24"/>
          <w:szCs w:val="24"/>
          <w:lang w:eastAsia="es-ES"/>
        </w:rPr>
        <w:t xml:space="preserve">  </w:t>
      </w:r>
      <w:r w:rsidR="0016657A" w:rsidRPr="00624A3D">
        <w:rPr>
          <w:rFonts w:ascii="Tahoma" w:eastAsia="Times New Roman" w:hAnsi="Tahoma" w:cs="Tahoma"/>
          <w:sz w:val="24"/>
          <w:szCs w:val="24"/>
          <w:lang w:eastAsia="es-ES"/>
        </w:rPr>
        <w:t xml:space="preserve">11:50 a.m. </w:t>
      </w:r>
    </w:p>
    <w:p w:rsidR="00D812E5" w:rsidRPr="00624A3D" w:rsidRDefault="00D812E5" w:rsidP="00624A3D">
      <w:pPr>
        <w:tabs>
          <w:tab w:val="center" w:pos="4420"/>
          <w:tab w:val="right" w:pos="8840"/>
        </w:tabs>
        <w:spacing w:after="0" w:line="276" w:lineRule="auto"/>
        <w:jc w:val="both"/>
        <w:rPr>
          <w:rFonts w:ascii="Tahoma" w:eastAsia="Times New Roman" w:hAnsi="Tahoma" w:cs="Tahoma"/>
          <w:sz w:val="24"/>
          <w:szCs w:val="24"/>
          <w:lang w:eastAsia="es-ES"/>
        </w:rPr>
      </w:pPr>
    </w:p>
    <w:p w:rsidR="00D812E5" w:rsidRPr="007842E0" w:rsidRDefault="00D812E5" w:rsidP="007842E0">
      <w:pPr>
        <w:pBdr>
          <w:top w:val="single" w:sz="4" w:space="1" w:color="auto"/>
          <w:left w:val="single" w:sz="4" w:space="4" w:color="auto"/>
          <w:bottom w:val="single" w:sz="4" w:space="1" w:color="auto"/>
          <w:right w:val="single" w:sz="4" w:space="4" w:color="auto"/>
        </w:pBdr>
        <w:tabs>
          <w:tab w:val="center" w:pos="4420"/>
          <w:tab w:val="right" w:pos="8840"/>
        </w:tabs>
        <w:spacing w:after="0" w:line="240" w:lineRule="auto"/>
        <w:jc w:val="both"/>
        <w:rPr>
          <w:rFonts w:ascii="Tahoma" w:eastAsia="Times New Roman" w:hAnsi="Tahoma" w:cs="Tahoma"/>
          <w:szCs w:val="24"/>
          <w:lang w:eastAsia="es-ES"/>
        </w:rPr>
      </w:pPr>
      <w:r w:rsidRPr="007842E0">
        <w:rPr>
          <w:rFonts w:ascii="Tahoma" w:eastAsia="Times New Roman" w:hAnsi="Tahoma" w:cs="Tahoma"/>
          <w:szCs w:val="24"/>
          <w:lang w:eastAsia="es-ES"/>
        </w:rPr>
        <w:t xml:space="preserve">Indiciado: </w:t>
      </w:r>
      <w:r w:rsidR="00CB7DDA">
        <w:rPr>
          <w:rFonts w:ascii="Tahoma" w:eastAsia="Times New Roman" w:hAnsi="Tahoma" w:cs="Tahoma"/>
          <w:szCs w:val="24"/>
          <w:lang w:eastAsia="es-ES"/>
        </w:rPr>
        <w:t>MAUC</w:t>
      </w:r>
    </w:p>
    <w:p w:rsidR="00D812E5" w:rsidRPr="007842E0" w:rsidRDefault="00D812E5" w:rsidP="007842E0">
      <w:pPr>
        <w:pBdr>
          <w:top w:val="single" w:sz="4" w:space="1" w:color="auto"/>
          <w:left w:val="single" w:sz="4" w:space="4" w:color="auto"/>
          <w:bottom w:val="single" w:sz="4" w:space="1" w:color="auto"/>
          <w:right w:val="single" w:sz="4" w:space="4" w:color="auto"/>
        </w:pBdr>
        <w:tabs>
          <w:tab w:val="center" w:pos="4420"/>
          <w:tab w:val="right" w:pos="8840"/>
        </w:tabs>
        <w:spacing w:after="0" w:line="240" w:lineRule="auto"/>
        <w:jc w:val="both"/>
        <w:rPr>
          <w:rFonts w:ascii="Tahoma" w:eastAsia="Times New Roman" w:hAnsi="Tahoma" w:cs="Tahoma"/>
          <w:szCs w:val="24"/>
          <w:lang w:eastAsia="es-ES"/>
        </w:rPr>
      </w:pPr>
      <w:r w:rsidRPr="007842E0">
        <w:rPr>
          <w:rFonts w:ascii="Tahoma" w:eastAsia="Times New Roman" w:hAnsi="Tahoma" w:cs="Tahoma"/>
          <w:szCs w:val="24"/>
          <w:lang w:eastAsia="es-ES"/>
        </w:rPr>
        <w:t>Delito: Homicidio culposo</w:t>
      </w:r>
    </w:p>
    <w:p w:rsidR="00D812E5" w:rsidRPr="007842E0" w:rsidRDefault="00D812E5" w:rsidP="007842E0">
      <w:pPr>
        <w:pBdr>
          <w:top w:val="single" w:sz="4" w:space="1" w:color="auto"/>
          <w:left w:val="single" w:sz="4" w:space="4" w:color="auto"/>
          <w:bottom w:val="single" w:sz="4" w:space="1" w:color="auto"/>
          <w:right w:val="single" w:sz="4" w:space="4" w:color="auto"/>
        </w:pBdr>
        <w:tabs>
          <w:tab w:val="center" w:pos="4420"/>
          <w:tab w:val="right" w:pos="8840"/>
        </w:tabs>
        <w:spacing w:after="0" w:line="240" w:lineRule="auto"/>
        <w:jc w:val="both"/>
        <w:rPr>
          <w:rFonts w:ascii="Tahoma" w:eastAsia="Times New Roman" w:hAnsi="Tahoma" w:cs="Tahoma"/>
          <w:szCs w:val="24"/>
          <w:lang w:eastAsia="es-ES"/>
        </w:rPr>
      </w:pPr>
      <w:r w:rsidRPr="007842E0">
        <w:rPr>
          <w:rFonts w:ascii="Tahoma" w:eastAsia="Times New Roman" w:hAnsi="Tahoma" w:cs="Tahoma"/>
          <w:szCs w:val="24"/>
          <w:lang w:eastAsia="es-ES"/>
        </w:rPr>
        <w:t>Rad. # 66682 60000 65 2021 00066</w:t>
      </w:r>
      <w:r w:rsidR="008D480D" w:rsidRPr="007842E0">
        <w:rPr>
          <w:rFonts w:ascii="Tahoma" w:eastAsia="Times New Roman" w:hAnsi="Tahoma" w:cs="Tahoma"/>
          <w:szCs w:val="24"/>
          <w:lang w:eastAsia="es-ES"/>
        </w:rPr>
        <w:t xml:space="preserve"> </w:t>
      </w:r>
      <w:r w:rsidRPr="007842E0">
        <w:rPr>
          <w:rFonts w:ascii="Tahoma" w:eastAsia="Times New Roman" w:hAnsi="Tahoma" w:cs="Tahoma"/>
          <w:szCs w:val="24"/>
          <w:lang w:eastAsia="es-ES"/>
        </w:rPr>
        <w:t>01</w:t>
      </w:r>
    </w:p>
    <w:p w:rsidR="00D812E5" w:rsidRPr="007842E0" w:rsidRDefault="00D812E5" w:rsidP="007842E0">
      <w:pPr>
        <w:pBdr>
          <w:top w:val="single" w:sz="4" w:space="1" w:color="auto"/>
          <w:left w:val="single" w:sz="4" w:space="4" w:color="auto"/>
          <w:bottom w:val="single" w:sz="4" w:space="1" w:color="auto"/>
          <w:right w:val="single" w:sz="4" w:space="4" w:color="auto"/>
        </w:pBdr>
        <w:tabs>
          <w:tab w:val="center" w:pos="4420"/>
          <w:tab w:val="right" w:pos="8840"/>
        </w:tabs>
        <w:spacing w:after="0" w:line="240" w:lineRule="auto"/>
        <w:jc w:val="both"/>
        <w:rPr>
          <w:rFonts w:ascii="Tahoma" w:eastAsia="Times New Roman" w:hAnsi="Tahoma" w:cs="Tahoma"/>
          <w:szCs w:val="24"/>
          <w:lang w:eastAsia="es-ES"/>
        </w:rPr>
      </w:pPr>
      <w:r w:rsidRPr="007842E0">
        <w:rPr>
          <w:rFonts w:ascii="Tahoma" w:eastAsia="Times New Roman" w:hAnsi="Tahoma" w:cs="Tahoma"/>
          <w:szCs w:val="24"/>
          <w:lang w:eastAsia="es-ES"/>
        </w:rPr>
        <w:t xml:space="preserve">Proviene: Juzgado Único Penal del Circuito de Santa Rosa de Cabal, con funciones de conocimiento. </w:t>
      </w:r>
    </w:p>
    <w:p w:rsidR="00D812E5" w:rsidRPr="007842E0" w:rsidRDefault="00D812E5" w:rsidP="007842E0">
      <w:pPr>
        <w:pBdr>
          <w:top w:val="single" w:sz="4" w:space="1" w:color="auto"/>
          <w:left w:val="single" w:sz="4" w:space="4" w:color="auto"/>
          <w:bottom w:val="single" w:sz="4" w:space="1" w:color="auto"/>
          <w:right w:val="single" w:sz="4" w:space="4" w:color="auto"/>
        </w:pBdr>
        <w:tabs>
          <w:tab w:val="center" w:pos="4420"/>
          <w:tab w:val="right" w:pos="8840"/>
        </w:tabs>
        <w:spacing w:after="0" w:line="240" w:lineRule="auto"/>
        <w:jc w:val="both"/>
        <w:rPr>
          <w:rFonts w:ascii="Tahoma" w:eastAsia="Times New Roman" w:hAnsi="Tahoma" w:cs="Tahoma"/>
          <w:szCs w:val="24"/>
          <w:lang w:eastAsia="es-ES"/>
        </w:rPr>
      </w:pPr>
      <w:r w:rsidRPr="007842E0">
        <w:rPr>
          <w:rFonts w:ascii="Tahoma" w:eastAsia="Times New Roman" w:hAnsi="Tahoma" w:cs="Tahoma"/>
          <w:szCs w:val="24"/>
          <w:lang w:eastAsia="es-ES"/>
        </w:rPr>
        <w:t>Asunto: Se desata alzada interpuesta por la Fiscalía en contra de providencia que no accedió a una petición de preclusión.</w:t>
      </w:r>
    </w:p>
    <w:p w:rsidR="00D812E5" w:rsidRPr="007842E0" w:rsidRDefault="00D812E5" w:rsidP="007842E0">
      <w:pPr>
        <w:pBdr>
          <w:top w:val="single" w:sz="4" w:space="1" w:color="auto"/>
          <w:left w:val="single" w:sz="4" w:space="4" w:color="auto"/>
          <w:bottom w:val="single" w:sz="4" w:space="1" w:color="auto"/>
          <w:right w:val="single" w:sz="4" w:space="4" w:color="auto"/>
        </w:pBdr>
        <w:tabs>
          <w:tab w:val="center" w:pos="4420"/>
          <w:tab w:val="right" w:pos="8840"/>
        </w:tabs>
        <w:spacing w:after="0" w:line="240" w:lineRule="auto"/>
        <w:jc w:val="both"/>
        <w:rPr>
          <w:rFonts w:ascii="Tahoma" w:eastAsia="Times New Roman" w:hAnsi="Tahoma" w:cs="Tahoma"/>
          <w:szCs w:val="24"/>
          <w:lang w:eastAsia="es-ES"/>
        </w:rPr>
      </w:pPr>
      <w:r w:rsidRPr="007842E0">
        <w:rPr>
          <w:rFonts w:ascii="Tahoma" w:eastAsia="Times New Roman" w:hAnsi="Tahoma" w:cs="Tahoma"/>
          <w:szCs w:val="24"/>
          <w:lang w:eastAsia="es-ES"/>
        </w:rPr>
        <w:t xml:space="preserve">Temas:  </w:t>
      </w:r>
      <w:r w:rsidR="008D480D" w:rsidRPr="007842E0">
        <w:rPr>
          <w:rFonts w:ascii="Tahoma" w:eastAsia="Times New Roman" w:hAnsi="Tahoma" w:cs="Tahoma"/>
          <w:szCs w:val="24"/>
          <w:lang w:eastAsia="es-ES"/>
        </w:rPr>
        <w:t xml:space="preserve">Acreditación de la causal de preclusión. </w:t>
      </w:r>
    </w:p>
    <w:p w:rsidR="00D812E5" w:rsidRPr="007842E0" w:rsidRDefault="00D812E5" w:rsidP="007842E0">
      <w:pPr>
        <w:pBdr>
          <w:top w:val="single" w:sz="4" w:space="1" w:color="auto"/>
          <w:left w:val="single" w:sz="4" w:space="4" w:color="auto"/>
          <w:bottom w:val="single" w:sz="4" w:space="1" w:color="auto"/>
          <w:right w:val="single" w:sz="4" w:space="4" w:color="auto"/>
        </w:pBdr>
        <w:tabs>
          <w:tab w:val="center" w:pos="4420"/>
          <w:tab w:val="right" w:pos="8840"/>
        </w:tabs>
        <w:spacing w:after="0" w:line="240" w:lineRule="auto"/>
        <w:jc w:val="both"/>
        <w:rPr>
          <w:rFonts w:ascii="Tahoma" w:eastAsia="Times New Roman" w:hAnsi="Tahoma" w:cs="Tahoma"/>
          <w:szCs w:val="24"/>
          <w:lang w:eastAsia="es-ES"/>
        </w:rPr>
      </w:pPr>
      <w:r w:rsidRPr="007842E0">
        <w:rPr>
          <w:rFonts w:ascii="Tahoma" w:eastAsia="Times New Roman" w:hAnsi="Tahoma" w:cs="Tahoma"/>
          <w:szCs w:val="24"/>
          <w:lang w:eastAsia="es-ES"/>
        </w:rPr>
        <w:t xml:space="preserve">Decisión: Confirma el auto recurrido. </w:t>
      </w:r>
    </w:p>
    <w:p w:rsidR="00D812E5" w:rsidRPr="00624A3D" w:rsidRDefault="00D812E5" w:rsidP="00624A3D">
      <w:pPr>
        <w:tabs>
          <w:tab w:val="center" w:pos="4420"/>
          <w:tab w:val="right" w:pos="8840"/>
        </w:tabs>
        <w:spacing w:after="0" w:line="276" w:lineRule="auto"/>
        <w:jc w:val="both"/>
        <w:rPr>
          <w:rFonts w:ascii="Tahoma" w:eastAsia="Times New Roman" w:hAnsi="Tahoma" w:cs="Tahoma"/>
          <w:sz w:val="24"/>
          <w:szCs w:val="24"/>
          <w:lang w:eastAsia="es-ES"/>
        </w:rPr>
      </w:pPr>
    </w:p>
    <w:p w:rsidR="00D812E5" w:rsidRPr="00624A3D" w:rsidRDefault="00D812E5" w:rsidP="00624A3D">
      <w:pPr>
        <w:tabs>
          <w:tab w:val="center" w:pos="4420"/>
          <w:tab w:val="right" w:pos="8840"/>
        </w:tabs>
        <w:spacing w:after="0" w:line="276" w:lineRule="auto"/>
        <w:jc w:val="center"/>
        <w:rPr>
          <w:rFonts w:ascii="Tahoma" w:eastAsia="Times New Roman" w:hAnsi="Tahoma" w:cs="Tahoma"/>
          <w:b/>
          <w:sz w:val="24"/>
          <w:szCs w:val="24"/>
          <w:lang w:eastAsia="es-ES"/>
        </w:rPr>
      </w:pPr>
      <w:r w:rsidRPr="00624A3D">
        <w:rPr>
          <w:rFonts w:ascii="Tahoma" w:eastAsia="Times New Roman" w:hAnsi="Tahoma" w:cs="Tahoma"/>
          <w:b/>
          <w:sz w:val="24"/>
          <w:szCs w:val="24"/>
          <w:lang w:eastAsia="es-ES"/>
        </w:rPr>
        <w:t>VISTOS:</w:t>
      </w:r>
    </w:p>
    <w:p w:rsidR="00D812E5" w:rsidRPr="00624A3D" w:rsidRDefault="00D812E5" w:rsidP="00624A3D">
      <w:pPr>
        <w:tabs>
          <w:tab w:val="center" w:pos="4420"/>
          <w:tab w:val="right" w:pos="8840"/>
        </w:tabs>
        <w:spacing w:after="0" w:line="276" w:lineRule="auto"/>
        <w:jc w:val="both"/>
        <w:rPr>
          <w:rFonts w:ascii="Tahoma" w:eastAsia="Times New Roman" w:hAnsi="Tahoma" w:cs="Tahoma"/>
          <w:sz w:val="24"/>
          <w:szCs w:val="24"/>
          <w:lang w:eastAsia="es-ES"/>
        </w:rPr>
      </w:pPr>
    </w:p>
    <w:p w:rsidR="00D812E5" w:rsidRPr="00624A3D" w:rsidRDefault="00D812E5" w:rsidP="00624A3D">
      <w:pPr>
        <w:tabs>
          <w:tab w:val="center" w:pos="4420"/>
          <w:tab w:val="right" w:pos="8840"/>
        </w:tabs>
        <w:spacing w:after="0" w:line="276" w:lineRule="auto"/>
        <w:jc w:val="both"/>
        <w:rPr>
          <w:rFonts w:ascii="Tahoma" w:eastAsia="Times New Roman" w:hAnsi="Tahoma" w:cs="Tahoma"/>
          <w:sz w:val="24"/>
          <w:szCs w:val="24"/>
          <w:lang w:eastAsia="es-ES"/>
        </w:rPr>
      </w:pPr>
      <w:r w:rsidRPr="00624A3D">
        <w:rPr>
          <w:rFonts w:ascii="Tahoma" w:eastAsia="Times New Roman" w:hAnsi="Tahoma" w:cs="Tahoma"/>
          <w:sz w:val="24"/>
          <w:szCs w:val="24"/>
          <w:lang w:eastAsia="es-ES"/>
        </w:rPr>
        <w:t xml:space="preserve">Procede la Sala </w:t>
      </w:r>
      <w:r w:rsidR="008D480D" w:rsidRPr="00624A3D">
        <w:rPr>
          <w:rFonts w:ascii="Tahoma" w:eastAsia="Times New Roman" w:hAnsi="Tahoma" w:cs="Tahoma"/>
          <w:sz w:val="24"/>
          <w:szCs w:val="24"/>
          <w:lang w:eastAsia="es-ES"/>
        </w:rPr>
        <w:t xml:space="preserve">de Decisión </w:t>
      </w:r>
      <w:r w:rsidRPr="00624A3D">
        <w:rPr>
          <w:rFonts w:ascii="Tahoma" w:eastAsia="Times New Roman" w:hAnsi="Tahoma" w:cs="Tahoma"/>
          <w:sz w:val="24"/>
          <w:szCs w:val="24"/>
          <w:lang w:eastAsia="es-ES"/>
        </w:rPr>
        <w:t xml:space="preserve">Penal del Tribunal Superior de este Distrito Judicial a resolver el recurso de apelación interpuestos por la Fiscalía en contra de la </w:t>
      </w:r>
      <w:r w:rsidR="008D480D" w:rsidRPr="00624A3D">
        <w:rPr>
          <w:rFonts w:ascii="Tahoma" w:eastAsia="Times New Roman" w:hAnsi="Tahoma" w:cs="Tahoma"/>
          <w:sz w:val="24"/>
          <w:szCs w:val="24"/>
          <w:lang w:eastAsia="es-ES"/>
        </w:rPr>
        <w:t xml:space="preserve">providencia </w:t>
      </w:r>
      <w:r w:rsidRPr="00624A3D">
        <w:rPr>
          <w:rFonts w:ascii="Tahoma" w:eastAsia="Times New Roman" w:hAnsi="Tahoma" w:cs="Tahoma"/>
          <w:sz w:val="24"/>
          <w:szCs w:val="24"/>
          <w:lang w:eastAsia="es-ES"/>
        </w:rPr>
        <w:t>interlocutoria adoptada e</w:t>
      </w:r>
      <w:bookmarkStart w:id="2" w:name="_Hlk68689247"/>
      <w:r w:rsidRPr="00624A3D">
        <w:rPr>
          <w:rFonts w:ascii="Tahoma" w:eastAsia="Times New Roman" w:hAnsi="Tahoma" w:cs="Tahoma"/>
          <w:sz w:val="24"/>
          <w:szCs w:val="24"/>
          <w:lang w:eastAsia="es-ES"/>
        </w:rPr>
        <w:t>l v</w:t>
      </w:r>
      <w:bookmarkStart w:id="3" w:name="_Hlk69312690"/>
      <w:r w:rsidRPr="00624A3D">
        <w:rPr>
          <w:rFonts w:ascii="Tahoma" w:eastAsia="Times New Roman" w:hAnsi="Tahoma" w:cs="Tahoma"/>
          <w:sz w:val="24"/>
          <w:szCs w:val="24"/>
          <w:lang w:eastAsia="es-ES"/>
        </w:rPr>
        <w:t xml:space="preserve">eintiocho (28) de febrero de los corrientes </w:t>
      </w:r>
      <w:bookmarkEnd w:id="3"/>
      <w:r w:rsidRPr="00624A3D">
        <w:rPr>
          <w:rFonts w:ascii="Tahoma" w:eastAsia="Times New Roman" w:hAnsi="Tahoma" w:cs="Tahoma"/>
          <w:sz w:val="24"/>
          <w:szCs w:val="24"/>
          <w:lang w:eastAsia="es-ES"/>
        </w:rPr>
        <w:t xml:space="preserve">por parte del </w:t>
      </w:r>
      <w:bookmarkStart w:id="4" w:name="_Hlk69312611"/>
      <w:r w:rsidRPr="00624A3D">
        <w:rPr>
          <w:rFonts w:ascii="Tahoma" w:eastAsia="Times New Roman" w:hAnsi="Tahoma" w:cs="Tahoma"/>
          <w:sz w:val="24"/>
          <w:szCs w:val="24"/>
          <w:lang w:eastAsia="es-ES"/>
        </w:rPr>
        <w:t xml:space="preserve">Juzgado Único Penal del Circuito de Santa Rosa de Cabal, con funciones de conocimiento, </w:t>
      </w:r>
      <w:bookmarkEnd w:id="4"/>
      <w:r w:rsidRPr="00624A3D">
        <w:rPr>
          <w:rFonts w:ascii="Tahoma" w:eastAsia="Times New Roman" w:hAnsi="Tahoma" w:cs="Tahoma"/>
          <w:sz w:val="24"/>
          <w:szCs w:val="24"/>
          <w:lang w:eastAsia="es-ES"/>
        </w:rPr>
        <w:t xml:space="preserve">mediante la cual no se accedió a una petición de preclusión deprecada por la Fiscalía en el devenir de la indagación que se surte en contra del ciudadano </w:t>
      </w:r>
      <w:r w:rsidR="00CB7DDA">
        <w:rPr>
          <w:rFonts w:ascii="Tahoma" w:eastAsia="Times New Roman" w:hAnsi="Tahoma" w:cs="Tahoma"/>
          <w:sz w:val="24"/>
          <w:szCs w:val="24"/>
          <w:lang w:eastAsia="es-ES"/>
        </w:rPr>
        <w:t>MAUC</w:t>
      </w:r>
      <w:r w:rsidRPr="00624A3D">
        <w:rPr>
          <w:rFonts w:ascii="Tahoma" w:eastAsia="Times New Roman" w:hAnsi="Tahoma" w:cs="Tahoma"/>
          <w:sz w:val="24"/>
          <w:szCs w:val="24"/>
          <w:lang w:eastAsia="es-ES"/>
        </w:rPr>
        <w:t xml:space="preserve">, por incurrir en la presunta comisión del delito de homicidio culposo.  </w:t>
      </w:r>
    </w:p>
    <w:p w:rsidR="0016657A" w:rsidRPr="00624A3D" w:rsidRDefault="0016657A" w:rsidP="00624A3D">
      <w:pPr>
        <w:tabs>
          <w:tab w:val="center" w:pos="4420"/>
          <w:tab w:val="right" w:pos="8840"/>
        </w:tabs>
        <w:spacing w:after="0" w:line="276" w:lineRule="auto"/>
        <w:jc w:val="both"/>
        <w:rPr>
          <w:rFonts w:ascii="Tahoma" w:eastAsia="Times New Roman" w:hAnsi="Tahoma" w:cs="Tahoma"/>
          <w:sz w:val="24"/>
          <w:szCs w:val="24"/>
          <w:lang w:eastAsia="es-ES"/>
        </w:rPr>
      </w:pPr>
    </w:p>
    <w:bookmarkEnd w:id="2"/>
    <w:p w:rsidR="00D812E5" w:rsidRPr="00624A3D" w:rsidRDefault="00D812E5" w:rsidP="00624A3D">
      <w:pPr>
        <w:tabs>
          <w:tab w:val="center" w:pos="4420"/>
          <w:tab w:val="right" w:pos="8840"/>
        </w:tabs>
        <w:spacing w:after="0" w:line="276" w:lineRule="auto"/>
        <w:jc w:val="center"/>
        <w:rPr>
          <w:rFonts w:ascii="Tahoma" w:eastAsia="Times New Roman" w:hAnsi="Tahoma" w:cs="Tahoma"/>
          <w:b/>
          <w:sz w:val="24"/>
          <w:szCs w:val="24"/>
          <w:lang w:val="es-419" w:eastAsia="es-ES"/>
        </w:rPr>
      </w:pPr>
      <w:r w:rsidRPr="00624A3D">
        <w:rPr>
          <w:rFonts w:ascii="Tahoma" w:eastAsia="Times New Roman" w:hAnsi="Tahoma" w:cs="Tahoma"/>
          <w:b/>
          <w:sz w:val="24"/>
          <w:szCs w:val="24"/>
          <w:lang w:val="es-419" w:eastAsia="es-ES"/>
        </w:rPr>
        <w:t>ANTECEDENTES:</w:t>
      </w:r>
    </w:p>
    <w:p w:rsidR="00D812E5" w:rsidRPr="00624A3D" w:rsidRDefault="00D812E5" w:rsidP="00624A3D">
      <w:pPr>
        <w:tabs>
          <w:tab w:val="center" w:pos="4420"/>
          <w:tab w:val="right" w:pos="8840"/>
        </w:tabs>
        <w:spacing w:after="0" w:line="276" w:lineRule="auto"/>
        <w:jc w:val="center"/>
        <w:rPr>
          <w:rFonts w:ascii="Tahoma" w:eastAsia="Times New Roman" w:hAnsi="Tahoma" w:cs="Tahoma"/>
          <w:b/>
          <w:sz w:val="24"/>
          <w:szCs w:val="24"/>
          <w:lang w:val="es-419" w:eastAsia="es-ES"/>
        </w:rPr>
      </w:pPr>
    </w:p>
    <w:p w:rsidR="00D812E5" w:rsidRPr="00624A3D" w:rsidRDefault="00D812E5" w:rsidP="00624A3D">
      <w:pPr>
        <w:pStyle w:val="Sinespaciado"/>
        <w:spacing w:line="276" w:lineRule="auto"/>
        <w:jc w:val="both"/>
        <w:rPr>
          <w:rFonts w:ascii="Tahoma" w:hAnsi="Tahoma" w:cs="Tahoma"/>
          <w:sz w:val="24"/>
          <w:szCs w:val="24"/>
        </w:rPr>
      </w:pPr>
      <w:r w:rsidRPr="00624A3D">
        <w:rPr>
          <w:rFonts w:ascii="Tahoma" w:hAnsi="Tahoma" w:cs="Tahoma"/>
          <w:sz w:val="24"/>
          <w:szCs w:val="24"/>
        </w:rPr>
        <w:t xml:space="preserve">Los hechos que concitan la atención de la Colegiatura tuvieron ocurrencia a eso de las 13:30 horas del </w:t>
      </w:r>
      <w:r w:rsidR="009C7EEB" w:rsidRPr="00624A3D">
        <w:rPr>
          <w:rFonts w:ascii="Tahoma" w:hAnsi="Tahoma" w:cs="Tahoma"/>
          <w:sz w:val="24"/>
          <w:szCs w:val="24"/>
        </w:rPr>
        <w:t>1</w:t>
      </w:r>
      <w:r w:rsidRPr="00624A3D">
        <w:rPr>
          <w:rFonts w:ascii="Tahoma" w:hAnsi="Tahoma" w:cs="Tahoma"/>
          <w:sz w:val="24"/>
          <w:szCs w:val="24"/>
        </w:rPr>
        <w:t xml:space="preserve">7 de </w:t>
      </w:r>
      <w:r w:rsidR="002E6E06" w:rsidRPr="00624A3D">
        <w:rPr>
          <w:rFonts w:ascii="Tahoma" w:hAnsi="Tahoma" w:cs="Tahoma"/>
          <w:sz w:val="24"/>
          <w:szCs w:val="24"/>
        </w:rPr>
        <w:t xml:space="preserve">septiembre </w:t>
      </w:r>
      <w:r w:rsidRPr="00624A3D">
        <w:rPr>
          <w:rFonts w:ascii="Tahoma" w:hAnsi="Tahoma" w:cs="Tahoma"/>
          <w:sz w:val="24"/>
          <w:szCs w:val="24"/>
        </w:rPr>
        <w:t xml:space="preserve">de 2.021, y están relacionados con un accidente de </w:t>
      </w:r>
      <w:r w:rsidR="00753841" w:rsidRPr="00624A3D">
        <w:rPr>
          <w:rFonts w:ascii="Tahoma" w:hAnsi="Tahoma" w:cs="Tahoma"/>
          <w:sz w:val="24"/>
          <w:szCs w:val="24"/>
        </w:rPr>
        <w:t>tránsito</w:t>
      </w:r>
      <w:r w:rsidRPr="00624A3D">
        <w:rPr>
          <w:rFonts w:ascii="Tahoma" w:hAnsi="Tahoma" w:cs="Tahoma"/>
          <w:sz w:val="24"/>
          <w:szCs w:val="24"/>
        </w:rPr>
        <w:t xml:space="preserve"> </w:t>
      </w:r>
      <w:r w:rsidR="00753841" w:rsidRPr="00624A3D">
        <w:rPr>
          <w:rFonts w:ascii="Tahoma" w:hAnsi="Tahoma" w:cs="Tahoma"/>
          <w:sz w:val="24"/>
          <w:szCs w:val="24"/>
        </w:rPr>
        <w:t xml:space="preserve">en el que perdió la vida el ciudadano JEFFERSON MOSQUERA COSSÍO, el cual acaeció a la altura del kilómetro 24 + 800 metros, </w:t>
      </w:r>
      <w:r w:rsidR="008D480D" w:rsidRPr="00624A3D">
        <w:rPr>
          <w:rFonts w:ascii="Tahoma" w:hAnsi="Tahoma" w:cs="Tahoma"/>
          <w:sz w:val="24"/>
          <w:szCs w:val="24"/>
        </w:rPr>
        <w:t>en</w:t>
      </w:r>
      <w:r w:rsidR="00753841" w:rsidRPr="00624A3D">
        <w:rPr>
          <w:rFonts w:ascii="Tahoma" w:hAnsi="Tahoma" w:cs="Tahoma"/>
          <w:sz w:val="24"/>
          <w:szCs w:val="24"/>
        </w:rPr>
        <w:t xml:space="preserve"> la vía</w:t>
      </w:r>
      <w:r w:rsidRPr="00624A3D">
        <w:rPr>
          <w:rFonts w:ascii="Tahoma" w:hAnsi="Tahoma" w:cs="Tahoma"/>
          <w:sz w:val="24"/>
          <w:szCs w:val="24"/>
        </w:rPr>
        <w:t xml:space="preserve"> variante troncal del occidente</w:t>
      </w:r>
      <w:r w:rsidR="00753841" w:rsidRPr="00624A3D">
        <w:rPr>
          <w:rFonts w:ascii="Tahoma" w:hAnsi="Tahoma" w:cs="Tahoma"/>
          <w:sz w:val="24"/>
          <w:szCs w:val="24"/>
        </w:rPr>
        <w:t xml:space="preserve">, sector </w:t>
      </w:r>
      <w:r w:rsidR="00753841" w:rsidRPr="00624A3D">
        <w:rPr>
          <w:rFonts w:ascii="Tahoma" w:hAnsi="Tahoma" w:cs="Tahoma"/>
          <w:i/>
          <w:sz w:val="24"/>
          <w:szCs w:val="24"/>
        </w:rPr>
        <w:t>“Tarapacá”</w:t>
      </w:r>
      <w:r w:rsidR="00753841" w:rsidRPr="00624A3D">
        <w:rPr>
          <w:rFonts w:ascii="Tahoma" w:hAnsi="Tahoma" w:cs="Tahoma"/>
          <w:sz w:val="24"/>
          <w:szCs w:val="24"/>
        </w:rPr>
        <w:t xml:space="preserve">, jurisdicción del municipio de Santa Rosa de Cabal. </w:t>
      </w:r>
      <w:r w:rsidR="00753841" w:rsidRPr="00624A3D">
        <w:rPr>
          <w:rFonts w:ascii="Tahoma" w:hAnsi="Tahoma" w:cs="Tahoma"/>
          <w:i/>
          <w:sz w:val="24"/>
          <w:szCs w:val="24"/>
        </w:rPr>
        <w:t xml:space="preserve"> </w:t>
      </w:r>
    </w:p>
    <w:p w:rsidR="00753841" w:rsidRPr="00624A3D" w:rsidRDefault="00753841" w:rsidP="00624A3D">
      <w:pPr>
        <w:pStyle w:val="Sinespaciado"/>
        <w:spacing w:line="276" w:lineRule="auto"/>
        <w:jc w:val="both"/>
        <w:rPr>
          <w:rFonts w:ascii="Tahoma" w:hAnsi="Tahoma" w:cs="Tahoma"/>
          <w:sz w:val="24"/>
          <w:szCs w:val="24"/>
        </w:rPr>
      </w:pPr>
    </w:p>
    <w:p w:rsidR="008D480D" w:rsidRPr="00624A3D" w:rsidRDefault="00D812E5" w:rsidP="00624A3D">
      <w:pPr>
        <w:pStyle w:val="Sinespaciado"/>
        <w:spacing w:line="276" w:lineRule="auto"/>
        <w:jc w:val="both"/>
        <w:rPr>
          <w:rFonts w:ascii="Tahoma" w:hAnsi="Tahoma" w:cs="Tahoma"/>
          <w:sz w:val="24"/>
          <w:szCs w:val="24"/>
        </w:rPr>
      </w:pPr>
      <w:r w:rsidRPr="00624A3D">
        <w:rPr>
          <w:rFonts w:ascii="Tahoma" w:hAnsi="Tahoma" w:cs="Tahoma"/>
          <w:sz w:val="24"/>
          <w:szCs w:val="24"/>
        </w:rPr>
        <w:t xml:space="preserve">Acorde con los medios de conocimientos habidos en la actuación, se tiene que para esas calendas </w:t>
      </w:r>
      <w:r w:rsidR="00AA25A4" w:rsidRPr="00624A3D">
        <w:rPr>
          <w:rFonts w:ascii="Tahoma" w:hAnsi="Tahoma" w:cs="Tahoma"/>
          <w:sz w:val="24"/>
          <w:szCs w:val="24"/>
        </w:rPr>
        <w:t xml:space="preserve">en </w:t>
      </w:r>
      <w:r w:rsidR="00753841" w:rsidRPr="00624A3D">
        <w:rPr>
          <w:rFonts w:ascii="Tahoma" w:hAnsi="Tahoma" w:cs="Tahoma"/>
          <w:sz w:val="24"/>
          <w:szCs w:val="24"/>
        </w:rPr>
        <w:t>el camión de placas SPL-070</w:t>
      </w:r>
      <w:r w:rsidR="00C31342" w:rsidRPr="00624A3D">
        <w:rPr>
          <w:rFonts w:ascii="Tahoma" w:hAnsi="Tahoma" w:cs="Tahoma"/>
          <w:sz w:val="24"/>
          <w:szCs w:val="24"/>
        </w:rPr>
        <w:t>,</w:t>
      </w:r>
      <w:r w:rsidR="008D480D" w:rsidRPr="00624A3D">
        <w:rPr>
          <w:rFonts w:ascii="Tahoma" w:hAnsi="Tahoma" w:cs="Tahoma"/>
          <w:sz w:val="24"/>
          <w:szCs w:val="24"/>
        </w:rPr>
        <w:t xml:space="preserve"> marca JAC</w:t>
      </w:r>
      <w:r w:rsidR="00753841" w:rsidRPr="00624A3D">
        <w:rPr>
          <w:rFonts w:ascii="Tahoma" w:hAnsi="Tahoma" w:cs="Tahoma"/>
          <w:sz w:val="24"/>
          <w:szCs w:val="24"/>
        </w:rPr>
        <w:t xml:space="preserve">, </w:t>
      </w:r>
      <w:r w:rsidR="00AA25A4" w:rsidRPr="00624A3D">
        <w:rPr>
          <w:rFonts w:ascii="Tahoma" w:hAnsi="Tahoma" w:cs="Tahoma"/>
          <w:sz w:val="24"/>
          <w:szCs w:val="24"/>
        </w:rPr>
        <w:t>se movilizaba</w:t>
      </w:r>
      <w:r w:rsidR="008D480D" w:rsidRPr="00624A3D">
        <w:rPr>
          <w:rFonts w:ascii="Tahoma" w:hAnsi="Tahoma" w:cs="Tahoma"/>
          <w:sz w:val="24"/>
          <w:szCs w:val="24"/>
        </w:rPr>
        <w:t>n</w:t>
      </w:r>
      <w:r w:rsidR="00AA25A4" w:rsidRPr="00624A3D">
        <w:rPr>
          <w:rFonts w:ascii="Tahoma" w:hAnsi="Tahoma" w:cs="Tahoma"/>
          <w:sz w:val="24"/>
          <w:szCs w:val="24"/>
        </w:rPr>
        <w:t xml:space="preserve"> los Sres. </w:t>
      </w:r>
      <w:r w:rsidR="00CB7DDA">
        <w:rPr>
          <w:rFonts w:ascii="Tahoma" w:hAnsi="Tahoma" w:cs="Tahoma"/>
          <w:sz w:val="24"/>
          <w:szCs w:val="24"/>
        </w:rPr>
        <w:t>MAUC</w:t>
      </w:r>
      <w:r w:rsidR="00AA25A4" w:rsidRPr="00624A3D">
        <w:rPr>
          <w:rFonts w:ascii="Tahoma" w:hAnsi="Tahoma" w:cs="Tahoma"/>
          <w:sz w:val="24"/>
          <w:szCs w:val="24"/>
        </w:rPr>
        <w:t xml:space="preserve"> — conductor —</w:t>
      </w:r>
      <w:r w:rsidR="00753841" w:rsidRPr="00624A3D">
        <w:rPr>
          <w:rFonts w:ascii="Tahoma" w:hAnsi="Tahoma" w:cs="Tahoma"/>
          <w:sz w:val="24"/>
          <w:szCs w:val="24"/>
        </w:rPr>
        <w:t xml:space="preserve"> y </w:t>
      </w:r>
      <w:r w:rsidR="00AA25A4" w:rsidRPr="00624A3D">
        <w:rPr>
          <w:rFonts w:ascii="Tahoma" w:hAnsi="Tahoma" w:cs="Tahoma"/>
          <w:sz w:val="24"/>
          <w:szCs w:val="24"/>
        </w:rPr>
        <w:t xml:space="preserve">JEFFERSON MOSQUERA COSSÍO — ayudante </w:t>
      </w:r>
      <w:r w:rsidR="00D3189F" w:rsidRPr="00624A3D">
        <w:rPr>
          <w:rFonts w:ascii="Tahoma" w:hAnsi="Tahoma" w:cs="Tahoma"/>
          <w:sz w:val="24"/>
          <w:szCs w:val="24"/>
        </w:rPr>
        <w:t>y copiloto</w:t>
      </w:r>
      <w:r w:rsidR="007842E0">
        <w:rPr>
          <w:rFonts w:ascii="Tahoma" w:hAnsi="Tahoma" w:cs="Tahoma"/>
          <w:sz w:val="24"/>
          <w:szCs w:val="24"/>
        </w:rPr>
        <w:t xml:space="preserve"> </w:t>
      </w:r>
      <w:r w:rsidR="008D480D" w:rsidRPr="00624A3D">
        <w:rPr>
          <w:rFonts w:ascii="Tahoma" w:hAnsi="Tahoma" w:cs="Tahoma"/>
          <w:sz w:val="24"/>
          <w:szCs w:val="24"/>
        </w:rPr>
        <w:t>— el</w:t>
      </w:r>
      <w:r w:rsidR="00753841" w:rsidRPr="00624A3D">
        <w:rPr>
          <w:rFonts w:ascii="Tahoma" w:hAnsi="Tahoma" w:cs="Tahoma"/>
          <w:sz w:val="24"/>
          <w:szCs w:val="24"/>
        </w:rPr>
        <w:t xml:space="preserve"> cual se </w:t>
      </w:r>
      <w:r w:rsidR="008D480D" w:rsidRPr="00624A3D">
        <w:rPr>
          <w:rFonts w:ascii="Tahoma" w:hAnsi="Tahoma" w:cs="Tahoma"/>
          <w:sz w:val="24"/>
          <w:szCs w:val="24"/>
        </w:rPr>
        <w:t xml:space="preserve">desplazaba en sentido Santa Rosa de Cabal – Manizales. Pero, </w:t>
      </w:r>
      <w:r w:rsidR="00753841" w:rsidRPr="00624A3D">
        <w:rPr>
          <w:rFonts w:ascii="Tahoma" w:hAnsi="Tahoma" w:cs="Tahoma"/>
          <w:sz w:val="24"/>
          <w:szCs w:val="24"/>
        </w:rPr>
        <w:t>c</w:t>
      </w:r>
      <w:r w:rsidR="008D480D" w:rsidRPr="00624A3D">
        <w:rPr>
          <w:rFonts w:ascii="Tahoma" w:hAnsi="Tahoma" w:cs="Tahoma"/>
          <w:sz w:val="24"/>
          <w:szCs w:val="24"/>
        </w:rPr>
        <w:t>uando llega</w:t>
      </w:r>
      <w:r w:rsidR="00FE0585" w:rsidRPr="00624A3D">
        <w:rPr>
          <w:rFonts w:ascii="Tahoma" w:hAnsi="Tahoma" w:cs="Tahoma"/>
          <w:sz w:val="24"/>
          <w:szCs w:val="24"/>
        </w:rPr>
        <w:t>ron</w:t>
      </w:r>
      <w:r w:rsidR="008D480D" w:rsidRPr="00624A3D">
        <w:rPr>
          <w:rFonts w:ascii="Tahoma" w:hAnsi="Tahoma" w:cs="Tahoma"/>
          <w:sz w:val="24"/>
          <w:szCs w:val="24"/>
        </w:rPr>
        <w:t xml:space="preserve"> a la altura del peaje </w:t>
      </w:r>
      <w:r w:rsidR="008D480D" w:rsidRPr="00624A3D">
        <w:rPr>
          <w:rFonts w:ascii="Tahoma" w:hAnsi="Tahoma" w:cs="Tahoma"/>
          <w:i/>
          <w:sz w:val="24"/>
          <w:szCs w:val="24"/>
        </w:rPr>
        <w:t>“Tarapacá”</w:t>
      </w:r>
      <w:r w:rsidR="008D480D" w:rsidRPr="00624A3D">
        <w:rPr>
          <w:rFonts w:ascii="Tahoma" w:hAnsi="Tahoma" w:cs="Tahoma"/>
          <w:sz w:val="24"/>
          <w:szCs w:val="24"/>
        </w:rPr>
        <w:t>,</w:t>
      </w:r>
      <w:r w:rsidR="008D480D" w:rsidRPr="00624A3D">
        <w:rPr>
          <w:rFonts w:ascii="Tahoma" w:hAnsi="Tahoma" w:cs="Tahoma"/>
          <w:i/>
          <w:sz w:val="24"/>
          <w:szCs w:val="24"/>
        </w:rPr>
        <w:t xml:space="preserve"> </w:t>
      </w:r>
      <w:r w:rsidR="008D480D" w:rsidRPr="00624A3D">
        <w:rPr>
          <w:rFonts w:ascii="Tahoma" w:hAnsi="Tahoma" w:cs="Tahoma"/>
          <w:sz w:val="24"/>
          <w:szCs w:val="24"/>
        </w:rPr>
        <w:t xml:space="preserve">sucedió que el conductor perdió el control del rodante, </w:t>
      </w:r>
      <w:r w:rsidR="00FE0585" w:rsidRPr="00624A3D">
        <w:rPr>
          <w:rFonts w:ascii="Tahoma" w:hAnsi="Tahoma" w:cs="Tahoma"/>
          <w:sz w:val="24"/>
          <w:szCs w:val="24"/>
        </w:rPr>
        <w:t xml:space="preserve">lo que al </w:t>
      </w:r>
      <w:r w:rsidR="004E02C7" w:rsidRPr="00624A3D">
        <w:rPr>
          <w:rFonts w:ascii="Tahoma" w:hAnsi="Tahoma" w:cs="Tahoma"/>
          <w:sz w:val="24"/>
          <w:szCs w:val="24"/>
        </w:rPr>
        <w:t xml:space="preserve">parecer </w:t>
      </w:r>
      <w:r w:rsidR="00FE0585" w:rsidRPr="00624A3D">
        <w:rPr>
          <w:rFonts w:ascii="Tahoma" w:hAnsi="Tahoma" w:cs="Tahoma"/>
          <w:sz w:val="24"/>
          <w:szCs w:val="24"/>
        </w:rPr>
        <w:t xml:space="preserve">fue </w:t>
      </w:r>
      <w:r w:rsidR="004E02C7" w:rsidRPr="00624A3D">
        <w:rPr>
          <w:rFonts w:ascii="Tahoma" w:hAnsi="Tahoma" w:cs="Tahoma"/>
          <w:sz w:val="24"/>
          <w:szCs w:val="24"/>
        </w:rPr>
        <w:t>causad</w:t>
      </w:r>
      <w:r w:rsidR="0090521F" w:rsidRPr="00624A3D">
        <w:rPr>
          <w:rFonts w:ascii="Tahoma" w:hAnsi="Tahoma" w:cs="Tahoma"/>
          <w:sz w:val="24"/>
          <w:szCs w:val="24"/>
        </w:rPr>
        <w:t>o</w:t>
      </w:r>
      <w:r w:rsidR="004E02C7" w:rsidRPr="00624A3D">
        <w:rPr>
          <w:rFonts w:ascii="Tahoma" w:hAnsi="Tahoma" w:cs="Tahoma"/>
          <w:sz w:val="24"/>
          <w:szCs w:val="24"/>
        </w:rPr>
        <w:t xml:space="preserve"> por una falla mecánica en el sistema de frenos, </w:t>
      </w:r>
      <w:r w:rsidR="008D480D" w:rsidRPr="00624A3D">
        <w:rPr>
          <w:rFonts w:ascii="Tahoma" w:hAnsi="Tahoma" w:cs="Tahoma"/>
          <w:sz w:val="24"/>
          <w:szCs w:val="24"/>
        </w:rPr>
        <w:t xml:space="preserve">lo cual ocasionó que </w:t>
      </w:r>
      <w:r w:rsidR="004E02C7" w:rsidRPr="00624A3D">
        <w:rPr>
          <w:rFonts w:ascii="Tahoma" w:hAnsi="Tahoma" w:cs="Tahoma"/>
          <w:sz w:val="24"/>
          <w:szCs w:val="24"/>
        </w:rPr>
        <w:t xml:space="preserve">el vehículo </w:t>
      </w:r>
      <w:r w:rsidR="008D480D" w:rsidRPr="00624A3D">
        <w:rPr>
          <w:rFonts w:ascii="Tahoma" w:hAnsi="Tahoma" w:cs="Tahoma"/>
          <w:sz w:val="24"/>
          <w:szCs w:val="24"/>
        </w:rPr>
        <w:t xml:space="preserve">embistiera fuertemente </w:t>
      </w:r>
      <w:r w:rsidR="00A65A01" w:rsidRPr="00624A3D">
        <w:rPr>
          <w:rFonts w:ascii="Tahoma" w:hAnsi="Tahoma" w:cs="Tahoma"/>
          <w:sz w:val="24"/>
          <w:szCs w:val="24"/>
        </w:rPr>
        <w:t>a</w:t>
      </w:r>
      <w:r w:rsidR="008D480D" w:rsidRPr="00624A3D">
        <w:rPr>
          <w:rFonts w:ascii="Tahoma" w:hAnsi="Tahoma" w:cs="Tahoma"/>
          <w:sz w:val="24"/>
          <w:szCs w:val="24"/>
        </w:rPr>
        <w:t xml:space="preserve"> uno de los postes de protección de las cabinas de cobro del peaje</w:t>
      </w:r>
      <w:r w:rsidR="00023444" w:rsidRPr="00624A3D">
        <w:rPr>
          <w:rFonts w:ascii="Tahoma" w:hAnsi="Tahoma" w:cs="Tahoma"/>
          <w:sz w:val="24"/>
          <w:szCs w:val="24"/>
        </w:rPr>
        <w:t>, para luego volcarse</w:t>
      </w:r>
      <w:r w:rsidR="008D480D" w:rsidRPr="00624A3D">
        <w:rPr>
          <w:rFonts w:ascii="Tahoma" w:hAnsi="Tahoma" w:cs="Tahoma"/>
          <w:sz w:val="24"/>
          <w:szCs w:val="24"/>
        </w:rPr>
        <w:t xml:space="preserve">. </w:t>
      </w:r>
    </w:p>
    <w:p w:rsidR="008D480D" w:rsidRPr="00624A3D" w:rsidRDefault="008D480D" w:rsidP="00624A3D">
      <w:pPr>
        <w:pStyle w:val="Sinespaciado"/>
        <w:spacing w:line="276" w:lineRule="auto"/>
        <w:jc w:val="both"/>
        <w:rPr>
          <w:rFonts w:ascii="Tahoma" w:hAnsi="Tahoma" w:cs="Tahoma"/>
          <w:sz w:val="24"/>
          <w:szCs w:val="24"/>
        </w:rPr>
      </w:pPr>
    </w:p>
    <w:p w:rsidR="00D812E5" w:rsidRPr="00624A3D" w:rsidRDefault="008D480D" w:rsidP="00624A3D">
      <w:pPr>
        <w:pStyle w:val="Sinespaciado"/>
        <w:spacing w:line="276" w:lineRule="auto"/>
        <w:jc w:val="both"/>
        <w:rPr>
          <w:rFonts w:ascii="Tahoma" w:hAnsi="Tahoma" w:cs="Tahoma"/>
          <w:sz w:val="24"/>
          <w:szCs w:val="24"/>
        </w:rPr>
      </w:pPr>
      <w:r w:rsidRPr="00624A3D">
        <w:rPr>
          <w:rFonts w:ascii="Tahoma" w:hAnsi="Tahoma" w:cs="Tahoma"/>
          <w:sz w:val="24"/>
          <w:szCs w:val="24"/>
        </w:rPr>
        <w:t xml:space="preserve">Como consecuencia del </w:t>
      </w:r>
      <w:r w:rsidR="0090521F" w:rsidRPr="00624A3D">
        <w:rPr>
          <w:rFonts w:ascii="Tahoma" w:hAnsi="Tahoma" w:cs="Tahoma"/>
          <w:sz w:val="24"/>
          <w:szCs w:val="24"/>
        </w:rPr>
        <w:t xml:space="preserve">brutal </w:t>
      </w:r>
      <w:r w:rsidRPr="00624A3D">
        <w:rPr>
          <w:rFonts w:ascii="Tahoma" w:hAnsi="Tahoma" w:cs="Tahoma"/>
          <w:sz w:val="24"/>
          <w:szCs w:val="24"/>
        </w:rPr>
        <w:t>impact</w:t>
      </w:r>
      <w:r w:rsidR="00A65A01" w:rsidRPr="00624A3D">
        <w:rPr>
          <w:rFonts w:ascii="Tahoma" w:hAnsi="Tahoma" w:cs="Tahoma"/>
          <w:sz w:val="24"/>
          <w:szCs w:val="24"/>
        </w:rPr>
        <w:t xml:space="preserve">o, la cabina del vehículo de placas SPL-070 quedó </w:t>
      </w:r>
      <w:r w:rsidR="004E02C7" w:rsidRPr="00624A3D">
        <w:rPr>
          <w:rFonts w:ascii="Tahoma" w:hAnsi="Tahoma" w:cs="Tahoma"/>
          <w:sz w:val="24"/>
          <w:szCs w:val="24"/>
        </w:rPr>
        <w:t xml:space="preserve">casi completamente </w:t>
      </w:r>
      <w:r w:rsidR="00A65A01" w:rsidRPr="00624A3D">
        <w:rPr>
          <w:rFonts w:ascii="Tahoma" w:hAnsi="Tahoma" w:cs="Tahoma"/>
          <w:sz w:val="24"/>
          <w:szCs w:val="24"/>
        </w:rPr>
        <w:t xml:space="preserve">apachurrada, y como quiera que en su interior se encontraba el Sr. JEFFERSON MOSQUERA COSSÍO, dicho ciudadano terminó aprisionado por el metal retorcido, lo cual ocasionó su inmediato deceso. </w:t>
      </w:r>
    </w:p>
    <w:p w:rsidR="0016657A" w:rsidRPr="00624A3D" w:rsidRDefault="0016657A" w:rsidP="00624A3D">
      <w:pPr>
        <w:pStyle w:val="Sinespaciado"/>
        <w:spacing w:line="276" w:lineRule="auto"/>
        <w:jc w:val="both"/>
        <w:rPr>
          <w:rFonts w:ascii="Tahoma" w:hAnsi="Tahoma" w:cs="Tahoma"/>
          <w:sz w:val="24"/>
          <w:szCs w:val="24"/>
        </w:rPr>
      </w:pPr>
    </w:p>
    <w:p w:rsidR="00D812E5" w:rsidRPr="00624A3D" w:rsidRDefault="00D812E5" w:rsidP="00624A3D">
      <w:pPr>
        <w:pStyle w:val="Sinespaciado"/>
        <w:spacing w:line="276" w:lineRule="auto"/>
        <w:jc w:val="center"/>
        <w:rPr>
          <w:rFonts w:ascii="Tahoma" w:hAnsi="Tahoma" w:cs="Tahoma"/>
          <w:b/>
          <w:sz w:val="24"/>
          <w:szCs w:val="24"/>
        </w:rPr>
      </w:pPr>
      <w:r w:rsidRPr="00624A3D">
        <w:rPr>
          <w:rFonts w:ascii="Tahoma" w:hAnsi="Tahoma" w:cs="Tahoma"/>
          <w:b/>
          <w:sz w:val="24"/>
          <w:szCs w:val="24"/>
        </w:rPr>
        <w:t>SINOPSIS DE LA ACTUACIÓN PROCESAL:</w:t>
      </w:r>
    </w:p>
    <w:p w:rsidR="00D812E5" w:rsidRPr="00624A3D" w:rsidRDefault="00D812E5" w:rsidP="00624A3D">
      <w:pPr>
        <w:pStyle w:val="Sinespaciado"/>
        <w:spacing w:line="276" w:lineRule="auto"/>
        <w:jc w:val="center"/>
        <w:rPr>
          <w:rFonts w:ascii="Tahoma" w:hAnsi="Tahoma" w:cs="Tahoma"/>
          <w:b/>
          <w:sz w:val="24"/>
          <w:szCs w:val="24"/>
        </w:rPr>
      </w:pPr>
    </w:p>
    <w:p w:rsidR="00D812E5" w:rsidRPr="00624A3D" w:rsidRDefault="00D812E5" w:rsidP="00624A3D">
      <w:pPr>
        <w:pStyle w:val="Sinespaciado"/>
        <w:numPr>
          <w:ilvl w:val="0"/>
          <w:numId w:val="1"/>
        </w:numPr>
        <w:spacing w:line="276" w:lineRule="auto"/>
        <w:ind w:left="360"/>
        <w:jc w:val="both"/>
        <w:rPr>
          <w:rFonts w:ascii="Tahoma" w:hAnsi="Tahoma" w:cs="Tahoma"/>
          <w:sz w:val="24"/>
          <w:szCs w:val="24"/>
        </w:rPr>
      </w:pPr>
      <w:r w:rsidRPr="00624A3D">
        <w:rPr>
          <w:rFonts w:ascii="Tahoma" w:hAnsi="Tahoma" w:cs="Tahoma"/>
          <w:sz w:val="24"/>
          <w:szCs w:val="24"/>
        </w:rPr>
        <w:lastRenderedPageBreak/>
        <w:t>Luego de adelanta</w:t>
      </w:r>
      <w:r w:rsidR="00A82DC5" w:rsidRPr="00624A3D">
        <w:rPr>
          <w:rFonts w:ascii="Tahoma" w:hAnsi="Tahoma" w:cs="Tahoma"/>
          <w:sz w:val="24"/>
          <w:szCs w:val="24"/>
        </w:rPr>
        <w:t>da</w:t>
      </w:r>
      <w:r w:rsidRPr="00624A3D">
        <w:rPr>
          <w:rFonts w:ascii="Tahoma" w:hAnsi="Tahoma" w:cs="Tahoma"/>
          <w:sz w:val="24"/>
          <w:szCs w:val="24"/>
        </w:rPr>
        <w:t xml:space="preserve">s las pesquisas pertinentes y de recopilar las evidencias del caso, la Fiscalía radicó ante el Juzgado Único Penal del Circuito de Santa Rosa de Cabal, con funciones de conocimiento, una petición de preclusión adiada el </w:t>
      </w:r>
      <w:r w:rsidR="00A65A01" w:rsidRPr="00624A3D">
        <w:rPr>
          <w:rFonts w:ascii="Tahoma" w:hAnsi="Tahoma" w:cs="Tahoma"/>
          <w:sz w:val="24"/>
          <w:szCs w:val="24"/>
        </w:rPr>
        <w:t>18</w:t>
      </w:r>
      <w:r w:rsidRPr="00624A3D">
        <w:rPr>
          <w:rFonts w:ascii="Tahoma" w:hAnsi="Tahoma" w:cs="Tahoma"/>
          <w:sz w:val="24"/>
          <w:szCs w:val="24"/>
        </w:rPr>
        <w:t xml:space="preserve"> de </w:t>
      </w:r>
      <w:r w:rsidR="00A65A01" w:rsidRPr="00624A3D">
        <w:rPr>
          <w:rFonts w:ascii="Tahoma" w:hAnsi="Tahoma" w:cs="Tahoma"/>
          <w:sz w:val="24"/>
          <w:szCs w:val="24"/>
        </w:rPr>
        <w:t>novie</w:t>
      </w:r>
      <w:r w:rsidRPr="00624A3D">
        <w:rPr>
          <w:rFonts w:ascii="Tahoma" w:hAnsi="Tahoma" w:cs="Tahoma"/>
          <w:sz w:val="24"/>
          <w:szCs w:val="24"/>
        </w:rPr>
        <w:t>mbre de 2.02</w:t>
      </w:r>
      <w:r w:rsidR="00A65A01" w:rsidRPr="00624A3D">
        <w:rPr>
          <w:rFonts w:ascii="Tahoma" w:hAnsi="Tahoma" w:cs="Tahoma"/>
          <w:sz w:val="24"/>
          <w:szCs w:val="24"/>
        </w:rPr>
        <w:t>1</w:t>
      </w:r>
      <w:r w:rsidRPr="00624A3D">
        <w:rPr>
          <w:rFonts w:ascii="Tahoma" w:hAnsi="Tahoma" w:cs="Tahoma"/>
          <w:sz w:val="24"/>
          <w:szCs w:val="24"/>
        </w:rPr>
        <w:t>.</w:t>
      </w:r>
    </w:p>
    <w:p w:rsidR="0075496B" w:rsidRPr="00624A3D" w:rsidRDefault="0075496B" w:rsidP="00624A3D">
      <w:pPr>
        <w:pStyle w:val="Sinespaciado"/>
        <w:spacing w:line="276" w:lineRule="auto"/>
        <w:ind w:left="360"/>
        <w:jc w:val="both"/>
        <w:rPr>
          <w:rFonts w:ascii="Tahoma" w:hAnsi="Tahoma" w:cs="Tahoma"/>
          <w:sz w:val="24"/>
          <w:szCs w:val="24"/>
        </w:rPr>
      </w:pPr>
    </w:p>
    <w:p w:rsidR="00D812E5" w:rsidRPr="00624A3D" w:rsidRDefault="00D812E5" w:rsidP="00624A3D">
      <w:pPr>
        <w:pStyle w:val="Sinespaciado"/>
        <w:numPr>
          <w:ilvl w:val="0"/>
          <w:numId w:val="1"/>
        </w:numPr>
        <w:spacing w:line="276" w:lineRule="auto"/>
        <w:ind w:left="360"/>
        <w:jc w:val="both"/>
        <w:rPr>
          <w:rFonts w:ascii="Tahoma" w:hAnsi="Tahoma" w:cs="Tahoma"/>
          <w:sz w:val="24"/>
          <w:szCs w:val="24"/>
        </w:rPr>
      </w:pPr>
      <w:r w:rsidRPr="00624A3D">
        <w:rPr>
          <w:rFonts w:ascii="Tahoma" w:hAnsi="Tahoma" w:cs="Tahoma"/>
          <w:sz w:val="24"/>
          <w:szCs w:val="24"/>
        </w:rPr>
        <w:t xml:space="preserve">El Juzgado Cognoscente convocó para el día </w:t>
      </w:r>
      <w:r w:rsidR="00A65A01" w:rsidRPr="00624A3D">
        <w:rPr>
          <w:rFonts w:ascii="Tahoma" w:hAnsi="Tahoma" w:cs="Tahoma"/>
          <w:sz w:val="24"/>
          <w:szCs w:val="24"/>
        </w:rPr>
        <w:t>24</w:t>
      </w:r>
      <w:r w:rsidRPr="00624A3D">
        <w:rPr>
          <w:rFonts w:ascii="Tahoma" w:hAnsi="Tahoma" w:cs="Tahoma"/>
          <w:sz w:val="24"/>
          <w:szCs w:val="24"/>
        </w:rPr>
        <w:t xml:space="preserve"> de </w:t>
      </w:r>
      <w:r w:rsidR="00A65A01" w:rsidRPr="00624A3D">
        <w:rPr>
          <w:rFonts w:ascii="Tahoma" w:hAnsi="Tahoma" w:cs="Tahoma"/>
          <w:sz w:val="24"/>
          <w:szCs w:val="24"/>
        </w:rPr>
        <w:t>enero</w:t>
      </w:r>
      <w:r w:rsidRPr="00624A3D">
        <w:rPr>
          <w:rFonts w:ascii="Tahoma" w:hAnsi="Tahoma" w:cs="Tahoma"/>
          <w:sz w:val="24"/>
          <w:szCs w:val="24"/>
        </w:rPr>
        <w:t xml:space="preserve"> de 2.02</w:t>
      </w:r>
      <w:r w:rsidR="00A65A01" w:rsidRPr="00624A3D">
        <w:rPr>
          <w:rFonts w:ascii="Tahoma" w:hAnsi="Tahoma" w:cs="Tahoma"/>
          <w:sz w:val="24"/>
          <w:szCs w:val="24"/>
        </w:rPr>
        <w:t>2</w:t>
      </w:r>
      <w:r w:rsidRPr="00624A3D">
        <w:rPr>
          <w:rFonts w:ascii="Tahoma" w:hAnsi="Tahoma" w:cs="Tahoma"/>
          <w:sz w:val="24"/>
          <w:szCs w:val="24"/>
        </w:rPr>
        <w:t xml:space="preserve"> a las partes y demás intervinientes para llevar a cabo la vista pública del caso, a fin que la Fiscalía verbalizara sus pretensiones. </w:t>
      </w:r>
      <w:r w:rsidR="00866F4B" w:rsidRPr="00624A3D">
        <w:rPr>
          <w:rFonts w:ascii="Tahoma" w:hAnsi="Tahoma" w:cs="Tahoma"/>
          <w:sz w:val="24"/>
          <w:szCs w:val="24"/>
        </w:rPr>
        <w:t>Dicha vista pública prosiguió el 28 de febrero hogaño y concluyó el 1º de marzo de los corrientes.</w:t>
      </w:r>
    </w:p>
    <w:p w:rsidR="00D812E5" w:rsidRPr="00624A3D" w:rsidRDefault="00D812E5" w:rsidP="00624A3D">
      <w:pPr>
        <w:pStyle w:val="Sinespaciado"/>
        <w:spacing w:line="276" w:lineRule="auto"/>
        <w:jc w:val="both"/>
        <w:rPr>
          <w:rFonts w:ascii="Tahoma" w:hAnsi="Tahoma" w:cs="Tahoma"/>
          <w:sz w:val="24"/>
          <w:szCs w:val="24"/>
        </w:rPr>
      </w:pPr>
    </w:p>
    <w:p w:rsidR="00D812E5" w:rsidRPr="00624A3D" w:rsidRDefault="00D812E5" w:rsidP="00624A3D">
      <w:pPr>
        <w:pStyle w:val="Sinespaciado"/>
        <w:numPr>
          <w:ilvl w:val="0"/>
          <w:numId w:val="1"/>
        </w:numPr>
        <w:spacing w:line="276" w:lineRule="auto"/>
        <w:ind w:left="360"/>
        <w:jc w:val="both"/>
        <w:rPr>
          <w:rFonts w:ascii="Tahoma" w:hAnsi="Tahoma" w:cs="Tahoma"/>
          <w:sz w:val="24"/>
          <w:szCs w:val="24"/>
        </w:rPr>
      </w:pPr>
      <w:r w:rsidRPr="00624A3D">
        <w:rPr>
          <w:rFonts w:ascii="Tahoma" w:hAnsi="Tahoma" w:cs="Tahoma"/>
          <w:sz w:val="24"/>
          <w:szCs w:val="24"/>
        </w:rPr>
        <w:t xml:space="preserve">En el devenir de la audiencia de preclusión, la Fiscalía fundamentó sus pretensiones acorde con la causal </w:t>
      </w:r>
      <w:r w:rsidR="00A82DC5" w:rsidRPr="00624A3D">
        <w:rPr>
          <w:rFonts w:ascii="Tahoma" w:hAnsi="Tahoma" w:cs="Tahoma"/>
          <w:sz w:val="24"/>
          <w:szCs w:val="24"/>
        </w:rPr>
        <w:t xml:space="preserve">de preclusión consagrada en </w:t>
      </w:r>
      <w:r w:rsidRPr="00624A3D">
        <w:rPr>
          <w:rFonts w:ascii="Tahoma" w:hAnsi="Tahoma" w:cs="Tahoma"/>
          <w:sz w:val="24"/>
          <w:szCs w:val="24"/>
        </w:rPr>
        <w:t>el # 2º del artículo 332 del C.P.P. en concordancia con la causal de exclusión de la responsabilidad penal plasmada en el # 1º del artículo 32 C.P. del caso fortuito o de la fuerza mayor.</w:t>
      </w:r>
    </w:p>
    <w:p w:rsidR="00D812E5" w:rsidRPr="00624A3D" w:rsidRDefault="00D812E5" w:rsidP="00624A3D">
      <w:pPr>
        <w:pStyle w:val="Sinespaciado"/>
        <w:spacing w:line="276" w:lineRule="auto"/>
        <w:jc w:val="both"/>
        <w:rPr>
          <w:rFonts w:ascii="Tahoma" w:hAnsi="Tahoma" w:cs="Tahoma"/>
          <w:sz w:val="24"/>
          <w:szCs w:val="24"/>
        </w:rPr>
      </w:pPr>
    </w:p>
    <w:p w:rsidR="00D812E5" w:rsidRPr="00624A3D" w:rsidRDefault="00D812E5" w:rsidP="00624A3D">
      <w:pPr>
        <w:pStyle w:val="Sinespaciado"/>
        <w:numPr>
          <w:ilvl w:val="0"/>
          <w:numId w:val="1"/>
        </w:numPr>
        <w:spacing w:line="276" w:lineRule="auto"/>
        <w:ind w:left="360"/>
        <w:jc w:val="both"/>
        <w:rPr>
          <w:rFonts w:ascii="Tahoma" w:hAnsi="Tahoma" w:cs="Tahoma"/>
          <w:sz w:val="24"/>
          <w:szCs w:val="24"/>
        </w:rPr>
      </w:pPr>
      <w:r w:rsidRPr="00624A3D">
        <w:rPr>
          <w:rFonts w:ascii="Tahoma" w:hAnsi="Tahoma" w:cs="Tahoma"/>
          <w:sz w:val="24"/>
          <w:szCs w:val="24"/>
        </w:rPr>
        <w:t xml:space="preserve">En dicha audiencia, adujo la Fiscalía que acorde con los medios de conocimiento recaudados en el devenir de la indagación, se puedo demostrar que </w:t>
      </w:r>
      <w:r w:rsidR="00866F4B" w:rsidRPr="00624A3D">
        <w:rPr>
          <w:rFonts w:ascii="Tahoma" w:hAnsi="Tahoma" w:cs="Tahoma"/>
          <w:sz w:val="24"/>
          <w:szCs w:val="24"/>
        </w:rPr>
        <w:t xml:space="preserve">la causa del accidente de tránsito se debió a una imprevista falla mecánica que tuvo el vehículo en el sistema de frenos. </w:t>
      </w:r>
      <w:r w:rsidRPr="00624A3D">
        <w:rPr>
          <w:rFonts w:ascii="Tahoma" w:hAnsi="Tahoma" w:cs="Tahoma"/>
          <w:sz w:val="24"/>
          <w:szCs w:val="24"/>
        </w:rPr>
        <w:t xml:space="preserve">Tal situación, llevó a la Fiscalía a concluir que se estaba en presencia de una hipótesis de caso fortuito o de fuerza mayor, que se erige como una de las causales de exclusión de la responsabilidad penal. </w:t>
      </w:r>
    </w:p>
    <w:p w:rsidR="00D812E5" w:rsidRPr="00624A3D" w:rsidRDefault="00D812E5" w:rsidP="00624A3D">
      <w:pPr>
        <w:pStyle w:val="Sinespaciado"/>
        <w:spacing w:line="276" w:lineRule="auto"/>
        <w:jc w:val="both"/>
        <w:rPr>
          <w:rFonts w:ascii="Tahoma" w:hAnsi="Tahoma" w:cs="Tahoma"/>
          <w:sz w:val="24"/>
          <w:szCs w:val="24"/>
        </w:rPr>
      </w:pPr>
    </w:p>
    <w:p w:rsidR="00D812E5" w:rsidRPr="00624A3D" w:rsidRDefault="00D812E5" w:rsidP="00624A3D">
      <w:pPr>
        <w:pStyle w:val="Sinespaciado"/>
        <w:numPr>
          <w:ilvl w:val="0"/>
          <w:numId w:val="1"/>
        </w:numPr>
        <w:spacing w:line="276" w:lineRule="auto"/>
        <w:ind w:left="360"/>
        <w:jc w:val="both"/>
        <w:rPr>
          <w:rFonts w:ascii="Tahoma" w:hAnsi="Tahoma" w:cs="Tahoma"/>
          <w:sz w:val="24"/>
          <w:szCs w:val="24"/>
        </w:rPr>
      </w:pPr>
      <w:r w:rsidRPr="00624A3D">
        <w:rPr>
          <w:rFonts w:ascii="Tahoma" w:hAnsi="Tahoma" w:cs="Tahoma"/>
          <w:sz w:val="24"/>
          <w:szCs w:val="24"/>
        </w:rPr>
        <w:t xml:space="preserve">Después de escuchar a las demás partes e intervinientes, el Juzgado Cognoscente decidió </w:t>
      </w:r>
      <w:r w:rsidR="00866F4B" w:rsidRPr="00624A3D">
        <w:rPr>
          <w:rFonts w:ascii="Tahoma" w:hAnsi="Tahoma" w:cs="Tahoma"/>
          <w:sz w:val="24"/>
          <w:szCs w:val="24"/>
        </w:rPr>
        <w:t>no acceder a la petición de preclusión deprecada por la Fiscalía, lo cual a su vez suscitó para que la Fiscal Delegada procediera a interponer y a sustentar un recurso de apelación en contra de esa decisión.</w:t>
      </w:r>
    </w:p>
    <w:p w:rsidR="0016657A" w:rsidRPr="00624A3D" w:rsidRDefault="0016657A" w:rsidP="00624A3D">
      <w:pPr>
        <w:pStyle w:val="Sinespaciado"/>
        <w:spacing w:line="276" w:lineRule="auto"/>
        <w:jc w:val="both"/>
        <w:rPr>
          <w:rFonts w:ascii="Tahoma" w:hAnsi="Tahoma" w:cs="Tahoma"/>
          <w:sz w:val="24"/>
          <w:szCs w:val="24"/>
        </w:rPr>
      </w:pPr>
    </w:p>
    <w:p w:rsidR="00D812E5" w:rsidRPr="00624A3D" w:rsidRDefault="00D812E5" w:rsidP="00624A3D">
      <w:pPr>
        <w:spacing w:after="0" w:line="276" w:lineRule="auto"/>
        <w:jc w:val="center"/>
        <w:rPr>
          <w:rFonts w:ascii="Tahoma" w:eastAsia="Times New Roman" w:hAnsi="Tahoma" w:cs="Tahoma"/>
          <w:b/>
          <w:sz w:val="24"/>
          <w:szCs w:val="24"/>
          <w:lang w:eastAsia="es-ES"/>
        </w:rPr>
      </w:pPr>
      <w:r w:rsidRPr="00624A3D">
        <w:rPr>
          <w:rFonts w:ascii="Tahoma" w:eastAsia="Times New Roman" w:hAnsi="Tahoma" w:cs="Tahoma"/>
          <w:b/>
          <w:sz w:val="24"/>
          <w:szCs w:val="24"/>
          <w:lang w:eastAsia="es-ES"/>
        </w:rPr>
        <w:t xml:space="preserve">EL AUTO OPUGNADO: </w:t>
      </w:r>
    </w:p>
    <w:p w:rsidR="00D812E5" w:rsidRPr="00624A3D" w:rsidRDefault="00D812E5" w:rsidP="00624A3D">
      <w:pPr>
        <w:tabs>
          <w:tab w:val="left" w:pos="7857"/>
        </w:tabs>
        <w:spacing w:after="0" w:line="276" w:lineRule="auto"/>
        <w:rPr>
          <w:rFonts w:ascii="Tahoma" w:eastAsia="Times New Roman" w:hAnsi="Tahoma" w:cs="Tahoma"/>
          <w:b/>
          <w:sz w:val="24"/>
          <w:szCs w:val="24"/>
          <w:lang w:eastAsia="es-ES"/>
        </w:rPr>
      </w:pPr>
    </w:p>
    <w:p w:rsidR="00D812E5" w:rsidRPr="00624A3D" w:rsidRDefault="00D812E5" w:rsidP="00624A3D">
      <w:pPr>
        <w:spacing w:after="0" w:line="276" w:lineRule="auto"/>
        <w:jc w:val="both"/>
        <w:rPr>
          <w:rFonts w:ascii="Tahoma" w:eastAsia="Times New Roman" w:hAnsi="Tahoma" w:cs="Tahoma"/>
          <w:sz w:val="24"/>
          <w:szCs w:val="24"/>
          <w:lang w:eastAsia="es-ES"/>
        </w:rPr>
      </w:pPr>
      <w:r w:rsidRPr="00624A3D">
        <w:rPr>
          <w:rFonts w:ascii="Tahoma" w:eastAsia="Times New Roman" w:hAnsi="Tahoma" w:cs="Tahoma"/>
          <w:sz w:val="24"/>
          <w:szCs w:val="24"/>
          <w:lang w:eastAsia="es-ES"/>
        </w:rPr>
        <w:t xml:space="preserve">Se trata del auto interlocutorio </w:t>
      </w:r>
      <w:r w:rsidR="00F92434" w:rsidRPr="00624A3D">
        <w:rPr>
          <w:rFonts w:ascii="Tahoma" w:eastAsia="Times New Roman" w:hAnsi="Tahoma" w:cs="Tahoma"/>
          <w:sz w:val="24"/>
          <w:szCs w:val="24"/>
          <w:lang w:eastAsia="es-ES"/>
        </w:rPr>
        <w:t xml:space="preserve">proferido el veintiocho (28) de febrero de los corrientes por parte del Juzgado Único Penal del Circuito de Santa Rosa de Cabal, con funciones de conocimiento, mediante la cual no se accedió a una petición de preclusión deprecada por la Fiscalía en el devenir de la indagación que se surte en contra del ciudadano </w:t>
      </w:r>
      <w:r w:rsidR="00CB7DDA">
        <w:rPr>
          <w:rFonts w:ascii="Tahoma" w:eastAsia="Times New Roman" w:hAnsi="Tahoma" w:cs="Tahoma"/>
          <w:sz w:val="24"/>
          <w:szCs w:val="24"/>
          <w:lang w:eastAsia="es-ES"/>
        </w:rPr>
        <w:t>MAUC</w:t>
      </w:r>
      <w:r w:rsidR="00F92434" w:rsidRPr="00624A3D">
        <w:rPr>
          <w:rFonts w:ascii="Tahoma" w:eastAsia="Times New Roman" w:hAnsi="Tahoma" w:cs="Tahoma"/>
          <w:sz w:val="24"/>
          <w:szCs w:val="24"/>
          <w:lang w:eastAsia="es-ES"/>
        </w:rPr>
        <w:t xml:space="preserve">, por incurrir en la presunta comisión del delito de homicidio culposo.  </w:t>
      </w:r>
    </w:p>
    <w:p w:rsidR="00F92434" w:rsidRPr="00624A3D" w:rsidRDefault="00F92434" w:rsidP="00624A3D">
      <w:pPr>
        <w:spacing w:after="0" w:line="276" w:lineRule="auto"/>
        <w:jc w:val="both"/>
        <w:rPr>
          <w:rFonts w:ascii="Tahoma" w:eastAsia="Times New Roman" w:hAnsi="Tahoma" w:cs="Tahoma"/>
          <w:sz w:val="24"/>
          <w:szCs w:val="24"/>
          <w:lang w:eastAsia="es-ES"/>
        </w:rPr>
      </w:pPr>
    </w:p>
    <w:p w:rsidR="00D812E5" w:rsidRPr="00624A3D" w:rsidRDefault="00D812E5" w:rsidP="00624A3D">
      <w:pPr>
        <w:spacing w:after="0" w:line="276" w:lineRule="auto"/>
        <w:jc w:val="both"/>
        <w:rPr>
          <w:rFonts w:ascii="Tahoma" w:eastAsia="Times New Roman" w:hAnsi="Tahoma" w:cs="Tahoma"/>
          <w:sz w:val="24"/>
          <w:szCs w:val="24"/>
          <w:lang w:eastAsia="es-ES"/>
        </w:rPr>
      </w:pPr>
      <w:r w:rsidRPr="00624A3D">
        <w:rPr>
          <w:rFonts w:ascii="Tahoma" w:eastAsia="Times New Roman" w:hAnsi="Tahoma" w:cs="Tahoma"/>
          <w:sz w:val="24"/>
          <w:szCs w:val="24"/>
          <w:lang w:eastAsia="es-ES"/>
        </w:rPr>
        <w:t xml:space="preserve">Los argumentos invocados por el Juzgado de primer nivel para </w:t>
      </w:r>
      <w:r w:rsidR="00A82DC5" w:rsidRPr="00624A3D">
        <w:rPr>
          <w:rFonts w:ascii="Tahoma" w:eastAsia="Times New Roman" w:hAnsi="Tahoma" w:cs="Tahoma"/>
          <w:sz w:val="24"/>
          <w:szCs w:val="24"/>
          <w:lang w:eastAsia="es-ES"/>
        </w:rPr>
        <w:t xml:space="preserve">no acceder a la petición de preclusión, básicamente consistieron en aducir que la investigación adelantada por la Fiscalía no se encontraba perfeccionada porque aún quedaban pendiente muchas evidencias por recaudar que le permitirían acreditar la ocurrencia de la causal de preclusión deprecada. </w:t>
      </w:r>
    </w:p>
    <w:p w:rsidR="00A82DC5" w:rsidRPr="00624A3D" w:rsidRDefault="00A82DC5" w:rsidP="00624A3D">
      <w:pPr>
        <w:spacing w:after="0" w:line="276" w:lineRule="auto"/>
        <w:jc w:val="both"/>
        <w:rPr>
          <w:rFonts w:ascii="Tahoma" w:eastAsia="Times New Roman" w:hAnsi="Tahoma" w:cs="Tahoma"/>
          <w:sz w:val="24"/>
          <w:szCs w:val="24"/>
          <w:lang w:eastAsia="es-ES"/>
        </w:rPr>
      </w:pPr>
    </w:p>
    <w:p w:rsidR="00A82DC5" w:rsidRPr="00624A3D" w:rsidRDefault="00A82DC5" w:rsidP="00624A3D">
      <w:pPr>
        <w:spacing w:after="0" w:line="276" w:lineRule="auto"/>
        <w:jc w:val="both"/>
        <w:rPr>
          <w:rFonts w:ascii="Tahoma" w:eastAsia="Times New Roman" w:hAnsi="Tahoma" w:cs="Tahoma"/>
          <w:sz w:val="24"/>
          <w:szCs w:val="24"/>
          <w:lang w:eastAsia="es-ES"/>
        </w:rPr>
      </w:pPr>
      <w:r w:rsidRPr="00624A3D">
        <w:rPr>
          <w:rFonts w:ascii="Tahoma" w:eastAsia="Times New Roman" w:hAnsi="Tahoma" w:cs="Tahoma"/>
          <w:sz w:val="24"/>
          <w:szCs w:val="24"/>
          <w:lang w:eastAsia="es-ES"/>
        </w:rPr>
        <w:t xml:space="preserve">En ese orden de ideas, el Juzgado </w:t>
      </w:r>
      <w:r w:rsidRPr="00624A3D">
        <w:rPr>
          <w:rFonts w:ascii="Tahoma" w:eastAsia="Times New Roman" w:hAnsi="Tahoma" w:cs="Tahoma"/>
          <w:i/>
          <w:sz w:val="24"/>
          <w:szCs w:val="24"/>
          <w:lang w:eastAsia="es-ES"/>
        </w:rPr>
        <w:t>A quo</w:t>
      </w:r>
      <w:r w:rsidRPr="00624A3D">
        <w:rPr>
          <w:rFonts w:ascii="Tahoma" w:eastAsia="Times New Roman" w:hAnsi="Tahoma" w:cs="Tahoma"/>
          <w:sz w:val="24"/>
          <w:szCs w:val="24"/>
          <w:lang w:eastAsia="es-ES"/>
        </w:rPr>
        <w:t xml:space="preserve"> expuso lo siguiente: </w:t>
      </w:r>
    </w:p>
    <w:p w:rsidR="00A82DC5" w:rsidRPr="00624A3D" w:rsidRDefault="00A82DC5" w:rsidP="00624A3D">
      <w:pPr>
        <w:spacing w:after="0" w:line="276" w:lineRule="auto"/>
        <w:jc w:val="both"/>
        <w:rPr>
          <w:rFonts w:ascii="Tahoma" w:eastAsia="Times New Roman" w:hAnsi="Tahoma" w:cs="Tahoma"/>
          <w:sz w:val="24"/>
          <w:szCs w:val="24"/>
          <w:lang w:eastAsia="es-ES"/>
        </w:rPr>
      </w:pPr>
    </w:p>
    <w:p w:rsidR="00A82DC5" w:rsidRPr="00624A3D" w:rsidRDefault="00A82DC5" w:rsidP="00624A3D">
      <w:pPr>
        <w:pStyle w:val="Prrafodelista"/>
        <w:numPr>
          <w:ilvl w:val="0"/>
          <w:numId w:val="7"/>
        </w:numPr>
        <w:spacing w:after="0" w:line="276" w:lineRule="auto"/>
        <w:ind w:left="360"/>
        <w:jc w:val="both"/>
        <w:rPr>
          <w:rFonts w:ascii="Tahoma" w:eastAsia="Times New Roman" w:hAnsi="Tahoma" w:cs="Tahoma"/>
          <w:sz w:val="24"/>
          <w:szCs w:val="24"/>
          <w:lang w:eastAsia="es-ES"/>
        </w:rPr>
      </w:pPr>
      <w:r w:rsidRPr="00624A3D">
        <w:rPr>
          <w:rFonts w:ascii="Tahoma" w:eastAsia="Times New Roman" w:hAnsi="Tahoma" w:cs="Tahoma"/>
          <w:sz w:val="24"/>
          <w:szCs w:val="24"/>
          <w:lang w:eastAsia="es-ES"/>
        </w:rPr>
        <w:t xml:space="preserve">No estaba claro que fue lo que hicieron los peritos que llevaron a cabo la revisión técnico mecánica en el </w:t>
      </w:r>
      <w:r w:rsidR="0091539E" w:rsidRPr="00624A3D">
        <w:rPr>
          <w:rFonts w:ascii="Tahoma" w:eastAsia="Times New Roman" w:hAnsi="Tahoma" w:cs="Tahoma"/>
          <w:sz w:val="24"/>
          <w:szCs w:val="24"/>
          <w:lang w:eastAsia="es-ES"/>
        </w:rPr>
        <w:t>vehículo</w:t>
      </w:r>
      <w:r w:rsidRPr="00624A3D">
        <w:rPr>
          <w:rFonts w:ascii="Tahoma" w:eastAsia="Times New Roman" w:hAnsi="Tahoma" w:cs="Tahoma"/>
          <w:sz w:val="24"/>
          <w:szCs w:val="24"/>
          <w:lang w:eastAsia="es-ES"/>
        </w:rPr>
        <w:t xml:space="preserve"> accidentado, lo que tornaba en necesario que se </w:t>
      </w:r>
      <w:r w:rsidRPr="00624A3D">
        <w:rPr>
          <w:rFonts w:ascii="Tahoma" w:eastAsia="Times New Roman" w:hAnsi="Tahoma" w:cs="Tahoma"/>
          <w:sz w:val="24"/>
          <w:szCs w:val="24"/>
          <w:lang w:eastAsia="es-ES"/>
        </w:rPr>
        <w:lastRenderedPageBreak/>
        <w:t>le recibiera una declaración al perito a fin de que explicara</w:t>
      </w:r>
      <w:r w:rsidR="0091539E" w:rsidRPr="00624A3D">
        <w:rPr>
          <w:rFonts w:ascii="Tahoma" w:eastAsia="Times New Roman" w:hAnsi="Tahoma" w:cs="Tahoma"/>
          <w:sz w:val="24"/>
          <w:szCs w:val="24"/>
          <w:lang w:eastAsia="es-ES"/>
        </w:rPr>
        <w:t xml:space="preserve"> que encontró, y expusiera sí esos hallazgos existían antes de la ocurrencia del accidente y no se les prestó una adecuada atención, o sí por el contrario esos daños se presentaron en el preciso momento en el que el automotora se movilizaba con destino hacia el peaje.  </w:t>
      </w:r>
    </w:p>
    <w:p w:rsidR="0091539E" w:rsidRPr="00624A3D" w:rsidRDefault="0091539E" w:rsidP="00624A3D">
      <w:pPr>
        <w:spacing w:after="0" w:line="276" w:lineRule="auto"/>
        <w:jc w:val="both"/>
        <w:rPr>
          <w:rFonts w:ascii="Tahoma" w:eastAsia="Times New Roman" w:hAnsi="Tahoma" w:cs="Tahoma"/>
          <w:sz w:val="24"/>
          <w:szCs w:val="24"/>
          <w:lang w:eastAsia="es-ES"/>
        </w:rPr>
      </w:pPr>
    </w:p>
    <w:p w:rsidR="0091539E" w:rsidRPr="00624A3D" w:rsidRDefault="0091539E" w:rsidP="00624A3D">
      <w:pPr>
        <w:pStyle w:val="Prrafodelista"/>
        <w:numPr>
          <w:ilvl w:val="0"/>
          <w:numId w:val="7"/>
        </w:numPr>
        <w:spacing w:after="0" w:line="276" w:lineRule="auto"/>
        <w:ind w:left="360"/>
        <w:jc w:val="both"/>
        <w:rPr>
          <w:rFonts w:ascii="Tahoma" w:eastAsia="Times New Roman" w:hAnsi="Tahoma" w:cs="Tahoma"/>
          <w:sz w:val="24"/>
          <w:szCs w:val="24"/>
          <w:lang w:eastAsia="es-ES"/>
        </w:rPr>
      </w:pPr>
      <w:r w:rsidRPr="00624A3D">
        <w:rPr>
          <w:rFonts w:ascii="Tahoma" w:eastAsia="Times New Roman" w:hAnsi="Tahoma" w:cs="Tahoma"/>
          <w:sz w:val="24"/>
          <w:szCs w:val="24"/>
          <w:lang w:eastAsia="es-ES"/>
        </w:rPr>
        <w:t>Se estaba en presencia de un camión de carga del c</w:t>
      </w:r>
      <w:r w:rsidR="0075496B" w:rsidRPr="00624A3D">
        <w:rPr>
          <w:rFonts w:ascii="Tahoma" w:eastAsia="Times New Roman" w:hAnsi="Tahoma" w:cs="Tahoma"/>
          <w:sz w:val="24"/>
          <w:szCs w:val="24"/>
          <w:lang w:eastAsia="es-ES"/>
        </w:rPr>
        <w:t>ual la Fiscalía expresó que tení</w:t>
      </w:r>
      <w:r w:rsidRPr="00624A3D">
        <w:rPr>
          <w:rFonts w:ascii="Tahoma" w:eastAsia="Times New Roman" w:hAnsi="Tahoma" w:cs="Tahoma"/>
          <w:sz w:val="24"/>
          <w:szCs w:val="24"/>
          <w:lang w:eastAsia="es-ES"/>
        </w:rPr>
        <w:t xml:space="preserve">a una capacidad de cinco mil kilogramos, pero de igual manera se adujo que transportaba cinco toneladas de material reciclable y veinte kilogramos de archivo. </w:t>
      </w:r>
    </w:p>
    <w:p w:rsidR="0091539E" w:rsidRPr="00624A3D" w:rsidRDefault="0091539E" w:rsidP="00624A3D">
      <w:pPr>
        <w:spacing w:after="0" w:line="276" w:lineRule="auto"/>
        <w:jc w:val="both"/>
        <w:rPr>
          <w:rFonts w:ascii="Tahoma" w:eastAsia="Times New Roman" w:hAnsi="Tahoma" w:cs="Tahoma"/>
          <w:sz w:val="24"/>
          <w:szCs w:val="24"/>
          <w:lang w:eastAsia="es-ES"/>
        </w:rPr>
      </w:pPr>
    </w:p>
    <w:p w:rsidR="0091539E" w:rsidRPr="00624A3D" w:rsidRDefault="0091539E" w:rsidP="00624A3D">
      <w:pPr>
        <w:pStyle w:val="Prrafodelista"/>
        <w:numPr>
          <w:ilvl w:val="0"/>
          <w:numId w:val="7"/>
        </w:numPr>
        <w:spacing w:after="0" w:line="276" w:lineRule="auto"/>
        <w:ind w:left="360"/>
        <w:jc w:val="both"/>
        <w:rPr>
          <w:rFonts w:ascii="Tahoma" w:eastAsia="Times New Roman" w:hAnsi="Tahoma" w:cs="Tahoma"/>
          <w:sz w:val="24"/>
          <w:szCs w:val="24"/>
          <w:lang w:eastAsia="es-ES"/>
        </w:rPr>
      </w:pPr>
      <w:r w:rsidRPr="00624A3D">
        <w:rPr>
          <w:rFonts w:ascii="Tahoma" w:eastAsia="Times New Roman" w:hAnsi="Tahoma" w:cs="Tahoma"/>
          <w:sz w:val="24"/>
          <w:szCs w:val="24"/>
          <w:lang w:eastAsia="es-ES"/>
        </w:rPr>
        <w:t xml:space="preserve">Tal situación incidía para que fuera pertinente que un experto precisara sí el camión era apto para transportar esa cantidad de carga, y sí ello pudo afectar su sistema mecánico generando una falla. </w:t>
      </w:r>
    </w:p>
    <w:p w:rsidR="0091539E" w:rsidRPr="00624A3D" w:rsidRDefault="0091539E" w:rsidP="00624A3D">
      <w:pPr>
        <w:spacing w:after="0" w:line="276" w:lineRule="auto"/>
        <w:jc w:val="both"/>
        <w:rPr>
          <w:rFonts w:ascii="Tahoma" w:eastAsia="Times New Roman" w:hAnsi="Tahoma" w:cs="Tahoma"/>
          <w:sz w:val="24"/>
          <w:szCs w:val="24"/>
          <w:lang w:eastAsia="es-ES"/>
        </w:rPr>
      </w:pPr>
    </w:p>
    <w:p w:rsidR="0091539E" w:rsidRPr="00624A3D" w:rsidRDefault="0091539E" w:rsidP="00624A3D">
      <w:pPr>
        <w:pStyle w:val="Prrafodelista"/>
        <w:numPr>
          <w:ilvl w:val="0"/>
          <w:numId w:val="7"/>
        </w:numPr>
        <w:spacing w:after="0" w:line="276" w:lineRule="auto"/>
        <w:ind w:left="360"/>
        <w:jc w:val="both"/>
        <w:rPr>
          <w:rFonts w:ascii="Tahoma" w:eastAsia="Times New Roman" w:hAnsi="Tahoma" w:cs="Tahoma"/>
          <w:sz w:val="24"/>
          <w:szCs w:val="24"/>
          <w:lang w:eastAsia="es-ES"/>
        </w:rPr>
      </w:pPr>
      <w:r w:rsidRPr="00624A3D">
        <w:rPr>
          <w:rFonts w:ascii="Tahoma" w:eastAsia="Times New Roman" w:hAnsi="Tahoma" w:cs="Tahoma"/>
          <w:sz w:val="24"/>
          <w:szCs w:val="24"/>
          <w:lang w:eastAsia="es-ES"/>
        </w:rPr>
        <w:t xml:space="preserve">En la actuación existían fotografías que demostraban que una de las llantas del camión tenía la herramienta conocida como la del </w:t>
      </w:r>
      <w:r w:rsidRPr="00624A3D">
        <w:rPr>
          <w:rFonts w:ascii="Tahoma" w:eastAsia="Times New Roman" w:hAnsi="Tahoma" w:cs="Tahoma"/>
          <w:i/>
          <w:sz w:val="24"/>
          <w:szCs w:val="24"/>
          <w:lang w:eastAsia="es-ES"/>
        </w:rPr>
        <w:t>hombre-solo</w:t>
      </w:r>
      <w:r w:rsidRPr="00624A3D">
        <w:rPr>
          <w:rFonts w:ascii="Tahoma" w:eastAsia="Times New Roman" w:hAnsi="Tahoma" w:cs="Tahoma"/>
          <w:sz w:val="24"/>
          <w:szCs w:val="24"/>
          <w:lang w:eastAsia="es-ES"/>
        </w:rPr>
        <w:t xml:space="preserve">, por lo que se tornaba necesario precisar sí esa herramienta se colocó antes o después del accidente. </w:t>
      </w:r>
    </w:p>
    <w:p w:rsidR="0091539E" w:rsidRPr="00624A3D" w:rsidRDefault="0091539E" w:rsidP="00624A3D">
      <w:pPr>
        <w:spacing w:after="0" w:line="276" w:lineRule="auto"/>
        <w:jc w:val="both"/>
        <w:rPr>
          <w:rFonts w:ascii="Tahoma" w:eastAsia="Times New Roman" w:hAnsi="Tahoma" w:cs="Tahoma"/>
          <w:sz w:val="24"/>
          <w:szCs w:val="24"/>
          <w:lang w:eastAsia="es-ES"/>
        </w:rPr>
      </w:pPr>
    </w:p>
    <w:p w:rsidR="0091539E" w:rsidRPr="00624A3D" w:rsidRDefault="0091539E" w:rsidP="00624A3D">
      <w:pPr>
        <w:pStyle w:val="Prrafodelista"/>
        <w:numPr>
          <w:ilvl w:val="0"/>
          <w:numId w:val="7"/>
        </w:numPr>
        <w:spacing w:after="0" w:line="276" w:lineRule="auto"/>
        <w:ind w:left="360"/>
        <w:jc w:val="both"/>
        <w:rPr>
          <w:rFonts w:ascii="Tahoma" w:eastAsia="Times New Roman" w:hAnsi="Tahoma" w:cs="Tahoma"/>
          <w:sz w:val="24"/>
          <w:szCs w:val="24"/>
          <w:lang w:eastAsia="es-ES"/>
        </w:rPr>
      </w:pPr>
      <w:r w:rsidRPr="00624A3D">
        <w:rPr>
          <w:rFonts w:ascii="Tahoma" w:eastAsia="Times New Roman" w:hAnsi="Tahoma" w:cs="Tahoma"/>
          <w:sz w:val="24"/>
          <w:szCs w:val="24"/>
          <w:lang w:eastAsia="es-ES"/>
        </w:rPr>
        <w:t>No se determinó sí para la fecha de los hechos, por razones de mantenimiento efectuadas en el peaje</w:t>
      </w:r>
      <w:r w:rsidR="00066FD4" w:rsidRPr="00624A3D">
        <w:rPr>
          <w:rFonts w:ascii="Tahoma" w:eastAsia="Times New Roman" w:hAnsi="Tahoma" w:cs="Tahoma"/>
          <w:sz w:val="24"/>
          <w:szCs w:val="24"/>
          <w:lang w:eastAsia="es-ES"/>
        </w:rPr>
        <w:t xml:space="preserve"> </w:t>
      </w:r>
      <w:r w:rsidR="00066FD4" w:rsidRPr="00624A3D">
        <w:rPr>
          <w:rFonts w:ascii="Tahoma" w:eastAsia="Times New Roman" w:hAnsi="Tahoma" w:cs="Tahoma"/>
          <w:i/>
          <w:sz w:val="24"/>
          <w:szCs w:val="24"/>
          <w:lang w:eastAsia="es-ES"/>
        </w:rPr>
        <w:t>Tarapacá</w:t>
      </w:r>
      <w:r w:rsidR="00066FD4" w:rsidRPr="00624A3D">
        <w:rPr>
          <w:rFonts w:ascii="Tahoma" w:eastAsia="Times New Roman" w:hAnsi="Tahoma" w:cs="Tahoma"/>
          <w:sz w:val="24"/>
          <w:szCs w:val="24"/>
          <w:lang w:eastAsia="es-ES"/>
        </w:rPr>
        <w:t>, por ahí podían o no circular vehícu</w:t>
      </w:r>
      <w:r w:rsidR="0075496B" w:rsidRPr="00624A3D">
        <w:rPr>
          <w:rFonts w:ascii="Tahoma" w:eastAsia="Times New Roman" w:hAnsi="Tahoma" w:cs="Tahoma"/>
          <w:sz w:val="24"/>
          <w:szCs w:val="24"/>
          <w:lang w:eastAsia="es-ES"/>
        </w:rPr>
        <w:t>los pesados de carga, sí se tení</w:t>
      </w:r>
      <w:r w:rsidR="00066FD4" w:rsidRPr="00624A3D">
        <w:rPr>
          <w:rFonts w:ascii="Tahoma" w:eastAsia="Times New Roman" w:hAnsi="Tahoma" w:cs="Tahoma"/>
          <w:sz w:val="24"/>
          <w:szCs w:val="24"/>
          <w:lang w:eastAsia="es-ES"/>
        </w:rPr>
        <w:t xml:space="preserve">a en cuenta que para esa época se encontraba cerrada la rampa que impedía que causaran ese tipo de accidentes aquellos automotores que sufrieran fallas en el sistema de frenos. </w:t>
      </w:r>
    </w:p>
    <w:p w:rsidR="0075496B" w:rsidRPr="00624A3D" w:rsidRDefault="0075496B" w:rsidP="00624A3D">
      <w:pPr>
        <w:spacing w:after="0" w:line="276" w:lineRule="auto"/>
        <w:jc w:val="both"/>
        <w:rPr>
          <w:rFonts w:ascii="Tahoma" w:eastAsia="Times New Roman" w:hAnsi="Tahoma" w:cs="Tahoma"/>
          <w:sz w:val="24"/>
          <w:szCs w:val="24"/>
          <w:lang w:eastAsia="es-ES"/>
        </w:rPr>
      </w:pPr>
    </w:p>
    <w:p w:rsidR="00D812E5" w:rsidRPr="00624A3D" w:rsidRDefault="00D812E5" w:rsidP="00624A3D">
      <w:pPr>
        <w:spacing w:after="0" w:line="276" w:lineRule="auto"/>
        <w:jc w:val="center"/>
        <w:rPr>
          <w:rFonts w:ascii="Tahoma" w:eastAsia="Times New Roman" w:hAnsi="Tahoma" w:cs="Tahoma"/>
          <w:b/>
          <w:sz w:val="24"/>
          <w:szCs w:val="24"/>
          <w:lang w:val="es-419" w:eastAsia="es-ES"/>
        </w:rPr>
      </w:pPr>
      <w:r w:rsidRPr="00624A3D">
        <w:rPr>
          <w:rFonts w:ascii="Tahoma" w:eastAsia="Times New Roman" w:hAnsi="Tahoma" w:cs="Tahoma"/>
          <w:b/>
          <w:sz w:val="24"/>
          <w:szCs w:val="24"/>
          <w:lang w:val="es-419" w:eastAsia="es-ES"/>
        </w:rPr>
        <w:t>LA ALZADA:</w:t>
      </w:r>
    </w:p>
    <w:p w:rsidR="00D812E5" w:rsidRPr="00624A3D" w:rsidRDefault="00D812E5" w:rsidP="00624A3D">
      <w:pPr>
        <w:spacing w:after="0" w:line="276" w:lineRule="auto"/>
        <w:jc w:val="center"/>
        <w:rPr>
          <w:rFonts w:ascii="Tahoma" w:eastAsia="Times New Roman" w:hAnsi="Tahoma" w:cs="Tahoma"/>
          <w:b/>
          <w:sz w:val="24"/>
          <w:szCs w:val="24"/>
          <w:lang w:val="es-419" w:eastAsia="es-ES"/>
        </w:rPr>
      </w:pPr>
    </w:p>
    <w:p w:rsidR="00066FD4" w:rsidRPr="00624A3D" w:rsidRDefault="00D812E5" w:rsidP="00624A3D">
      <w:pPr>
        <w:spacing w:after="0" w:line="276" w:lineRule="auto"/>
        <w:jc w:val="both"/>
        <w:rPr>
          <w:rFonts w:ascii="Tahoma" w:eastAsia="Times New Roman" w:hAnsi="Tahoma" w:cs="Tahoma"/>
          <w:sz w:val="24"/>
          <w:szCs w:val="24"/>
          <w:lang w:val="es-419" w:eastAsia="es-ES"/>
        </w:rPr>
      </w:pPr>
      <w:r w:rsidRPr="00624A3D">
        <w:rPr>
          <w:rFonts w:ascii="Tahoma" w:eastAsia="Times New Roman" w:hAnsi="Tahoma" w:cs="Tahoma"/>
          <w:sz w:val="24"/>
          <w:szCs w:val="24"/>
          <w:lang w:val="es-419" w:eastAsia="es-ES"/>
        </w:rPr>
        <w:t xml:space="preserve">Al expresar su inconformidad con la decisión proferida por el Juzgado </w:t>
      </w:r>
      <w:r w:rsidRPr="00624A3D">
        <w:rPr>
          <w:rFonts w:ascii="Tahoma" w:eastAsia="Times New Roman" w:hAnsi="Tahoma" w:cs="Tahoma"/>
          <w:i/>
          <w:sz w:val="24"/>
          <w:szCs w:val="24"/>
          <w:lang w:val="es-419" w:eastAsia="es-ES"/>
        </w:rPr>
        <w:t>A quo</w:t>
      </w:r>
      <w:r w:rsidRPr="00624A3D">
        <w:rPr>
          <w:rFonts w:ascii="Tahoma" w:eastAsia="Times New Roman" w:hAnsi="Tahoma" w:cs="Tahoma"/>
          <w:sz w:val="24"/>
          <w:szCs w:val="24"/>
          <w:lang w:val="es-419" w:eastAsia="es-ES"/>
        </w:rPr>
        <w:t xml:space="preserve">, la recurrente </w:t>
      </w:r>
      <w:r w:rsidR="00066FD4" w:rsidRPr="00624A3D">
        <w:rPr>
          <w:rFonts w:ascii="Tahoma" w:eastAsia="Times New Roman" w:hAnsi="Tahoma" w:cs="Tahoma"/>
          <w:sz w:val="24"/>
          <w:szCs w:val="24"/>
          <w:lang w:val="es-419" w:eastAsia="es-ES"/>
        </w:rPr>
        <w:t>adujo que de los medios de conocimientos allegados a la actuación se lograba demostrar la existencia de la causal de preclusión d</w:t>
      </w:r>
      <w:r w:rsidR="0075496B" w:rsidRPr="00624A3D">
        <w:rPr>
          <w:rFonts w:ascii="Tahoma" w:eastAsia="Times New Roman" w:hAnsi="Tahoma" w:cs="Tahoma"/>
          <w:sz w:val="24"/>
          <w:szCs w:val="24"/>
          <w:lang w:val="es-419" w:eastAsia="es-ES"/>
        </w:rPr>
        <w:t>eprecada, o sea aquella que ten</w:t>
      </w:r>
      <w:r w:rsidR="0075496B" w:rsidRPr="00624A3D">
        <w:rPr>
          <w:rFonts w:ascii="Tahoma" w:eastAsia="Times New Roman" w:hAnsi="Tahoma" w:cs="Tahoma"/>
          <w:sz w:val="24"/>
          <w:szCs w:val="24"/>
          <w:lang w:eastAsia="es-ES"/>
        </w:rPr>
        <w:t>í</w:t>
      </w:r>
      <w:r w:rsidR="00066FD4" w:rsidRPr="00624A3D">
        <w:rPr>
          <w:rFonts w:ascii="Tahoma" w:eastAsia="Times New Roman" w:hAnsi="Tahoma" w:cs="Tahoma"/>
          <w:sz w:val="24"/>
          <w:szCs w:val="24"/>
          <w:lang w:val="es-419" w:eastAsia="es-ES"/>
        </w:rPr>
        <w:t xml:space="preserve">a que ver con la ocurrencia de un caso fortuito o fuerza mayor que escapaba de la voluntad humana, como lo es una falla mecánica, de la cual el conductor del </w:t>
      </w:r>
      <w:r w:rsidR="00506492" w:rsidRPr="00624A3D">
        <w:rPr>
          <w:rFonts w:ascii="Tahoma" w:eastAsia="Times New Roman" w:hAnsi="Tahoma" w:cs="Tahoma"/>
          <w:sz w:val="24"/>
          <w:szCs w:val="24"/>
          <w:lang w:val="es-419" w:eastAsia="es-ES"/>
        </w:rPr>
        <w:t>vehículo</w:t>
      </w:r>
      <w:r w:rsidR="00066FD4" w:rsidRPr="00624A3D">
        <w:rPr>
          <w:rFonts w:ascii="Tahoma" w:eastAsia="Times New Roman" w:hAnsi="Tahoma" w:cs="Tahoma"/>
          <w:sz w:val="24"/>
          <w:szCs w:val="24"/>
          <w:lang w:val="es-419" w:eastAsia="es-ES"/>
        </w:rPr>
        <w:t xml:space="preserve"> no se encontraba en capacidad de conocer su existencia. </w:t>
      </w:r>
    </w:p>
    <w:p w:rsidR="0075496B" w:rsidRPr="00624A3D" w:rsidRDefault="0075496B" w:rsidP="00624A3D">
      <w:pPr>
        <w:spacing w:after="0" w:line="276" w:lineRule="auto"/>
        <w:jc w:val="both"/>
        <w:rPr>
          <w:rFonts w:ascii="Tahoma" w:eastAsia="Times New Roman" w:hAnsi="Tahoma" w:cs="Tahoma"/>
          <w:sz w:val="24"/>
          <w:szCs w:val="24"/>
          <w:lang w:val="es-419" w:eastAsia="es-ES"/>
        </w:rPr>
      </w:pPr>
    </w:p>
    <w:p w:rsidR="00066FD4" w:rsidRPr="00624A3D" w:rsidRDefault="00066FD4" w:rsidP="00624A3D">
      <w:pPr>
        <w:spacing w:after="0" w:line="276" w:lineRule="auto"/>
        <w:jc w:val="both"/>
        <w:rPr>
          <w:rFonts w:ascii="Tahoma" w:eastAsia="Times New Roman" w:hAnsi="Tahoma" w:cs="Tahoma"/>
          <w:sz w:val="24"/>
          <w:szCs w:val="24"/>
          <w:lang w:val="es-419" w:eastAsia="es-ES"/>
        </w:rPr>
      </w:pPr>
      <w:r w:rsidRPr="00624A3D">
        <w:rPr>
          <w:rFonts w:ascii="Tahoma" w:eastAsia="Times New Roman" w:hAnsi="Tahoma" w:cs="Tahoma"/>
          <w:sz w:val="24"/>
          <w:szCs w:val="24"/>
          <w:lang w:val="es-419" w:eastAsia="es-ES"/>
        </w:rPr>
        <w:t xml:space="preserve">En tal sentido, la Fiscal recurrente expuso lo siguiente: </w:t>
      </w:r>
    </w:p>
    <w:p w:rsidR="00066FD4" w:rsidRPr="00624A3D" w:rsidRDefault="00066FD4" w:rsidP="00624A3D">
      <w:pPr>
        <w:spacing w:after="0" w:line="276" w:lineRule="auto"/>
        <w:jc w:val="both"/>
        <w:rPr>
          <w:rFonts w:ascii="Tahoma" w:eastAsia="Times New Roman" w:hAnsi="Tahoma" w:cs="Tahoma"/>
          <w:sz w:val="24"/>
          <w:szCs w:val="24"/>
          <w:lang w:val="es-419" w:eastAsia="es-ES"/>
        </w:rPr>
      </w:pPr>
    </w:p>
    <w:p w:rsidR="00066FD4" w:rsidRPr="00624A3D" w:rsidRDefault="00066FD4" w:rsidP="00624A3D">
      <w:pPr>
        <w:pStyle w:val="Prrafodelista"/>
        <w:numPr>
          <w:ilvl w:val="0"/>
          <w:numId w:val="8"/>
        </w:numPr>
        <w:spacing w:after="0" w:line="276" w:lineRule="auto"/>
        <w:ind w:left="360"/>
        <w:jc w:val="both"/>
        <w:rPr>
          <w:rFonts w:ascii="Tahoma" w:eastAsia="Times New Roman" w:hAnsi="Tahoma" w:cs="Tahoma"/>
          <w:sz w:val="24"/>
          <w:szCs w:val="24"/>
          <w:lang w:val="es-419" w:eastAsia="es-ES"/>
        </w:rPr>
      </w:pPr>
      <w:r w:rsidRPr="00624A3D">
        <w:rPr>
          <w:rFonts w:ascii="Tahoma" w:eastAsia="Times New Roman" w:hAnsi="Tahoma" w:cs="Tahoma"/>
          <w:sz w:val="24"/>
          <w:szCs w:val="24"/>
          <w:lang w:val="es-419" w:eastAsia="es-ES"/>
        </w:rPr>
        <w:t xml:space="preserve">El video y las fotografías exhibidas demostraban que el conductor del rodante, al quedarse sin frenos, no le quedaba ninguna opción para impedir la ocurrencia del accidente. </w:t>
      </w:r>
    </w:p>
    <w:p w:rsidR="00066FD4" w:rsidRPr="00624A3D" w:rsidRDefault="00066FD4" w:rsidP="00624A3D">
      <w:pPr>
        <w:spacing w:after="0" w:line="276" w:lineRule="auto"/>
        <w:jc w:val="both"/>
        <w:rPr>
          <w:rFonts w:ascii="Tahoma" w:eastAsia="Times New Roman" w:hAnsi="Tahoma" w:cs="Tahoma"/>
          <w:sz w:val="24"/>
          <w:szCs w:val="24"/>
          <w:lang w:val="es-419" w:eastAsia="es-ES"/>
        </w:rPr>
      </w:pPr>
    </w:p>
    <w:p w:rsidR="00506492" w:rsidRPr="00624A3D" w:rsidRDefault="00506492" w:rsidP="00624A3D">
      <w:pPr>
        <w:spacing w:after="0" w:line="276" w:lineRule="auto"/>
        <w:ind w:left="360"/>
        <w:jc w:val="both"/>
        <w:rPr>
          <w:rFonts w:ascii="Tahoma" w:eastAsia="Times New Roman" w:hAnsi="Tahoma" w:cs="Tahoma"/>
          <w:sz w:val="24"/>
          <w:szCs w:val="24"/>
          <w:lang w:val="es-419" w:eastAsia="es-ES"/>
        </w:rPr>
      </w:pPr>
      <w:r w:rsidRPr="00624A3D">
        <w:rPr>
          <w:rFonts w:ascii="Tahoma" w:eastAsia="Times New Roman" w:hAnsi="Tahoma" w:cs="Tahoma"/>
          <w:sz w:val="24"/>
          <w:szCs w:val="24"/>
          <w:lang w:val="es-419" w:eastAsia="es-ES"/>
        </w:rPr>
        <w:t>Además</w:t>
      </w:r>
      <w:r w:rsidR="00066FD4" w:rsidRPr="00624A3D">
        <w:rPr>
          <w:rFonts w:ascii="Tahoma" w:eastAsia="Times New Roman" w:hAnsi="Tahoma" w:cs="Tahoma"/>
          <w:sz w:val="24"/>
          <w:szCs w:val="24"/>
          <w:lang w:val="es-419" w:eastAsia="es-ES"/>
        </w:rPr>
        <w:t>, dichas pruebas documentales también demostraban la existencia de unas obras de construcción en el peaje al lado de lo que era la rampa</w:t>
      </w:r>
      <w:r w:rsidRPr="00624A3D">
        <w:rPr>
          <w:rFonts w:ascii="Tahoma" w:eastAsia="Times New Roman" w:hAnsi="Tahoma" w:cs="Tahoma"/>
          <w:sz w:val="24"/>
          <w:szCs w:val="24"/>
          <w:lang w:val="es-419" w:eastAsia="es-ES"/>
        </w:rPr>
        <w:t xml:space="preserve">, la que servía para frenar a los vehículos desbocados. </w:t>
      </w:r>
      <w:r w:rsidR="00D812E5" w:rsidRPr="00624A3D">
        <w:rPr>
          <w:rFonts w:ascii="Tahoma" w:eastAsia="Times New Roman" w:hAnsi="Tahoma" w:cs="Tahoma"/>
          <w:sz w:val="24"/>
          <w:szCs w:val="24"/>
          <w:lang w:val="es-419" w:eastAsia="es-ES"/>
        </w:rPr>
        <w:t xml:space="preserve"> </w:t>
      </w:r>
    </w:p>
    <w:p w:rsidR="00506492" w:rsidRPr="00624A3D" w:rsidRDefault="00506492" w:rsidP="00624A3D">
      <w:pPr>
        <w:spacing w:after="0" w:line="276" w:lineRule="auto"/>
        <w:jc w:val="both"/>
        <w:rPr>
          <w:rFonts w:ascii="Tahoma" w:eastAsia="Times New Roman" w:hAnsi="Tahoma" w:cs="Tahoma"/>
          <w:sz w:val="24"/>
          <w:szCs w:val="24"/>
          <w:lang w:val="es-419" w:eastAsia="es-ES"/>
        </w:rPr>
      </w:pPr>
    </w:p>
    <w:p w:rsidR="00506492" w:rsidRPr="00624A3D" w:rsidRDefault="00506492" w:rsidP="00624A3D">
      <w:pPr>
        <w:pStyle w:val="Prrafodelista"/>
        <w:numPr>
          <w:ilvl w:val="0"/>
          <w:numId w:val="8"/>
        </w:numPr>
        <w:spacing w:after="0" w:line="276" w:lineRule="auto"/>
        <w:ind w:left="360"/>
        <w:jc w:val="both"/>
        <w:rPr>
          <w:rFonts w:ascii="Tahoma" w:eastAsia="Times New Roman" w:hAnsi="Tahoma" w:cs="Tahoma"/>
          <w:sz w:val="24"/>
          <w:szCs w:val="24"/>
          <w:lang w:val="es-419" w:eastAsia="es-ES"/>
        </w:rPr>
      </w:pPr>
      <w:r w:rsidRPr="00624A3D">
        <w:rPr>
          <w:rFonts w:ascii="Tahoma" w:eastAsia="Times New Roman" w:hAnsi="Tahoma" w:cs="Tahoma"/>
          <w:sz w:val="24"/>
          <w:szCs w:val="24"/>
          <w:lang w:val="es-419" w:eastAsia="es-ES"/>
        </w:rPr>
        <w:t xml:space="preserve">Los medios de conocimiento que se presentaron, demostraban que el rodante no se desplazaba a una velocidad exagerada cuando se quedó sin frenos. </w:t>
      </w:r>
    </w:p>
    <w:p w:rsidR="00506492" w:rsidRPr="00624A3D" w:rsidRDefault="00506492" w:rsidP="00624A3D">
      <w:pPr>
        <w:spacing w:after="0" w:line="276" w:lineRule="auto"/>
        <w:jc w:val="both"/>
        <w:rPr>
          <w:rFonts w:ascii="Tahoma" w:eastAsia="Times New Roman" w:hAnsi="Tahoma" w:cs="Tahoma"/>
          <w:sz w:val="24"/>
          <w:szCs w:val="24"/>
          <w:lang w:val="es-419" w:eastAsia="es-ES"/>
        </w:rPr>
      </w:pPr>
    </w:p>
    <w:p w:rsidR="00506492" w:rsidRPr="00624A3D" w:rsidRDefault="00506492" w:rsidP="00624A3D">
      <w:pPr>
        <w:pStyle w:val="Prrafodelista"/>
        <w:numPr>
          <w:ilvl w:val="0"/>
          <w:numId w:val="8"/>
        </w:numPr>
        <w:spacing w:after="0" w:line="276" w:lineRule="auto"/>
        <w:ind w:left="360"/>
        <w:jc w:val="both"/>
        <w:rPr>
          <w:rFonts w:ascii="Tahoma" w:eastAsia="Times New Roman" w:hAnsi="Tahoma" w:cs="Tahoma"/>
          <w:sz w:val="24"/>
          <w:szCs w:val="24"/>
          <w:lang w:val="es-419" w:eastAsia="es-ES"/>
        </w:rPr>
      </w:pPr>
      <w:r w:rsidRPr="00624A3D">
        <w:rPr>
          <w:rFonts w:ascii="Tahoma" w:eastAsia="Times New Roman" w:hAnsi="Tahoma" w:cs="Tahoma"/>
          <w:sz w:val="24"/>
          <w:szCs w:val="24"/>
          <w:lang w:val="es-419" w:eastAsia="es-ES"/>
        </w:rPr>
        <w:t xml:space="preserve">Estaba demostrado pericialmente que la causa del accidente se debió a una falla mecánica que no era detectable a simple vista. </w:t>
      </w:r>
    </w:p>
    <w:p w:rsidR="00506492" w:rsidRPr="00624A3D" w:rsidRDefault="00506492" w:rsidP="00624A3D">
      <w:pPr>
        <w:spacing w:after="0" w:line="276" w:lineRule="auto"/>
        <w:jc w:val="both"/>
        <w:rPr>
          <w:rFonts w:ascii="Tahoma" w:eastAsia="Times New Roman" w:hAnsi="Tahoma" w:cs="Tahoma"/>
          <w:sz w:val="24"/>
          <w:szCs w:val="24"/>
          <w:lang w:val="es-419" w:eastAsia="es-ES"/>
        </w:rPr>
      </w:pPr>
    </w:p>
    <w:p w:rsidR="00D812E5" w:rsidRPr="00624A3D" w:rsidRDefault="00506492" w:rsidP="00624A3D">
      <w:pPr>
        <w:spacing w:after="0" w:line="276" w:lineRule="auto"/>
        <w:ind w:left="360"/>
        <w:jc w:val="both"/>
        <w:rPr>
          <w:rFonts w:ascii="Tahoma" w:eastAsia="Times New Roman" w:hAnsi="Tahoma" w:cs="Tahoma"/>
          <w:sz w:val="24"/>
          <w:szCs w:val="24"/>
          <w:lang w:val="es-419" w:eastAsia="es-ES"/>
        </w:rPr>
      </w:pPr>
      <w:r w:rsidRPr="00624A3D">
        <w:rPr>
          <w:rFonts w:ascii="Tahoma" w:eastAsia="Times New Roman" w:hAnsi="Tahoma" w:cs="Tahoma"/>
          <w:sz w:val="24"/>
          <w:szCs w:val="24"/>
          <w:lang w:val="es-419" w:eastAsia="es-ES"/>
        </w:rPr>
        <w:t xml:space="preserve">De igual manera, se debía de tener en cuenta que el indiciado no incurrió en ningún tipo de comportamiento culposo. </w:t>
      </w:r>
      <w:r w:rsidR="00866F4B" w:rsidRPr="00624A3D">
        <w:rPr>
          <w:rFonts w:ascii="Tahoma" w:eastAsia="Times New Roman" w:hAnsi="Tahoma" w:cs="Tahoma"/>
          <w:sz w:val="24"/>
          <w:szCs w:val="24"/>
          <w:lang w:val="es-419" w:eastAsia="es-ES"/>
        </w:rPr>
        <w:t xml:space="preserve"> </w:t>
      </w:r>
    </w:p>
    <w:p w:rsidR="00506492" w:rsidRPr="00624A3D" w:rsidRDefault="00506492" w:rsidP="00624A3D">
      <w:pPr>
        <w:spacing w:after="0" w:line="276" w:lineRule="auto"/>
        <w:jc w:val="both"/>
        <w:rPr>
          <w:rFonts w:ascii="Tahoma" w:eastAsia="Times New Roman" w:hAnsi="Tahoma" w:cs="Tahoma"/>
          <w:sz w:val="24"/>
          <w:szCs w:val="24"/>
          <w:lang w:eastAsia="es-ES"/>
        </w:rPr>
      </w:pPr>
    </w:p>
    <w:p w:rsidR="00506492" w:rsidRPr="00624A3D" w:rsidRDefault="00506492" w:rsidP="00624A3D">
      <w:pPr>
        <w:spacing w:after="0" w:line="276" w:lineRule="auto"/>
        <w:jc w:val="both"/>
        <w:rPr>
          <w:rFonts w:ascii="Tahoma" w:eastAsia="Times New Roman" w:hAnsi="Tahoma" w:cs="Tahoma"/>
          <w:sz w:val="24"/>
          <w:szCs w:val="24"/>
          <w:lang w:eastAsia="es-ES"/>
        </w:rPr>
      </w:pPr>
      <w:r w:rsidRPr="00624A3D">
        <w:rPr>
          <w:rFonts w:ascii="Tahoma" w:eastAsia="Times New Roman" w:hAnsi="Tahoma" w:cs="Tahoma"/>
          <w:sz w:val="24"/>
          <w:szCs w:val="24"/>
          <w:lang w:eastAsia="es-ES"/>
        </w:rPr>
        <w:t xml:space="preserve">Acorde con lo anterior, la Fiscal recurrente solicitó la revocatoria del proveído confutado, para que en su lugar se acceda a la petición de preclusión deprecada por parte del Ente Acusador. </w:t>
      </w:r>
    </w:p>
    <w:p w:rsidR="0075496B" w:rsidRPr="00624A3D" w:rsidRDefault="0075496B" w:rsidP="00624A3D">
      <w:pPr>
        <w:spacing w:line="276" w:lineRule="auto"/>
        <w:rPr>
          <w:rFonts w:ascii="Tahoma" w:eastAsia="Times New Roman" w:hAnsi="Tahoma" w:cs="Tahoma"/>
          <w:sz w:val="24"/>
          <w:szCs w:val="24"/>
          <w:lang w:eastAsia="es-ES"/>
        </w:rPr>
      </w:pPr>
    </w:p>
    <w:p w:rsidR="00D812E5" w:rsidRPr="00624A3D" w:rsidRDefault="00D812E5" w:rsidP="00624A3D">
      <w:pPr>
        <w:spacing w:after="0" w:line="276" w:lineRule="auto"/>
        <w:jc w:val="center"/>
        <w:rPr>
          <w:rFonts w:ascii="Tahoma" w:eastAsia="Times New Roman" w:hAnsi="Tahoma" w:cs="Tahoma"/>
          <w:b/>
          <w:sz w:val="24"/>
          <w:szCs w:val="24"/>
          <w:lang w:eastAsia="es-ES"/>
        </w:rPr>
      </w:pPr>
      <w:r w:rsidRPr="00624A3D">
        <w:rPr>
          <w:rFonts w:ascii="Tahoma" w:eastAsia="Times New Roman" w:hAnsi="Tahoma" w:cs="Tahoma"/>
          <w:b/>
          <w:sz w:val="24"/>
          <w:szCs w:val="24"/>
          <w:lang w:eastAsia="es-ES"/>
        </w:rPr>
        <w:t>LAS RÉPLICAS:</w:t>
      </w:r>
    </w:p>
    <w:p w:rsidR="00D812E5" w:rsidRPr="00624A3D" w:rsidRDefault="00D812E5" w:rsidP="00624A3D">
      <w:pPr>
        <w:tabs>
          <w:tab w:val="right" w:pos="8840"/>
        </w:tabs>
        <w:spacing w:after="0" w:line="276" w:lineRule="auto"/>
        <w:jc w:val="center"/>
        <w:rPr>
          <w:rFonts w:ascii="Tahoma" w:eastAsia="Times New Roman" w:hAnsi="Tahoma" w:cs="Tahoma"/>
          <w:bCs/>
          <w:sz w:val="24"/>
          <w:szCs w:val="24"/>
          <w:lang w:eastAsia="es-ES"/>
        </w:rPr>
      </w:pPr>
    </w:p>
    <w:p w:rsidR="00866F4B" w:rsidRPr="00624A3D" w:rsidRDefault="00506492" w:rsidP="00624A3D">
      <w:pPr>
        <w:tabs>
          <w:tab w:val="left" w:pos="4861"/>
        </w:tabs>
        <w:spacing w:after="0" w:line="276" w:lineRule="auto"/>
        <w:jc w:val="both"/>
        <w:rPr>
          <w:rFonts w:ascii="Tahoma" w:eastAsia="Times New Roman" w:hAnsi="Tahoma" w:cs="Tahoma"/>
          <w:sz w:val="24"/>
          <w:szCs w:val="24"/>
          <w:lang w:eastAsia="es-ES"/>
        </w:rPr>
      </w:pPr>
      <w:r w:rsidRPr="00624A3D">
        <w:rPr>
          <w:rFonts w:ascii="Tahoma" w:eastAsia="Times New Roman" w:hAnsi="Tahoma" w:cs="Tahoma"/>
          <w:b/>
          <w:sz w:val="24"/>
          <w:szCs w:val="24"/>
          <w:lang w:eastAsia="es-ES"/>
        </w:rPr>
        <w:t xml:space="preserve">- </w:t>
      </w:r>
      <w:r w:rsidRPr="00624A3D">
        <w:rPr>
          <w:rFonts w:ascii="Tahoma" w:eastAsia="Times New Roman" w:hAnsi="Tahoma" w:cs="Tahoma"/>
          <w:sz w:val="24"/>
          <w:szCs w:val="24"/>
          <w:lang w:eastAsia="es-ES"/>
        </w:rPr>
        <w:t xml:space="preserve">El apoderado de las víctimas </w:t>
      </w:r>
      <w:r w:rsidR="005C1B00" w:rsidRPr="00624A3D">
        <w:rPr>
          <w:rFonts w:ascii="Tahoma" w:eastAsia="Times New Roman" w:hAnsi="Tahoma" w:cs="Tahoma"/>
          <w:sz w:val="24"/>
          <w:szCs w:val="24"/>
          <w:lang w:eastAsia="es-ES"/>
        </w:rPr>
        <w:t>solicitó la confirmación del proveído opugnado, porque en</w:t>
      </w:r>
      <w:r w:rsidR="0075496B" w:rsidRPr="00624A3D">
        <w:rPr>
          <w:rFonts w:ascii="Tahoma" w:eastAsia="Times New Roman" w:hAnsi="Tahoma" w:cs="Tahoma"/>
          <w:sz w:val="24"/>
          <w:szCs w:val="24"/>
          <w:lang w:eastAsia="es-ES"/>
        </w:rPr>
        <w:t xml:space="preserve"> el presente asunto no se cumplí</w:t>
      </w:r>
      <w:r w:rsidR="005C1B00" w:rsidRPr="00624A3D">
        <w:rPr>
          <w:rFonts w:ascii="Tahoma" w:eastAsia="Times New Roman" w:hAnsi="Tahoma" w:cs="Tahoma"/>
          <w:sz w:val="24"/>
          <w:szCs w:val="24"/>
          <w:lang w:eastAsia="es-ES"/>
        </w:rPr>
        <w:t xml:space="preserve">an con los presupuestos para considerar que se estaba en presencia de un caso fortuito o de una fuerza mayor, en atención a que el hecho debe ser producto de una actividad </w:t>
      </w:r>
      <w:r w:rsidR="00BB6857" w:rsidRPr="00624A3D">
        <w:rPr>
          <w:rFonts w:ascii="Tahoma" w:eastAsia="Times New Roman" w:hAnsi="Tahoma" w:cs="Tahoma"/>
          <w:sz w:val="24"/>
          <w:szCs w:val="24"/>
          <w:lang w:eastAsia="es-ES"/>
        </w:rPr>
        <w:t xml:space="preserve">exógena a la conducta desplegada por el sujeto agente, lo cual no </w:t>
      </w:r>
      <w:r w:rsidR="00EE5844" w:rsidRPr="00624A3D">
        <w:rPr>
          <w:rFonts w:ascii="Tahoma" w:eastAsia="Times New Roman" w:hAnsi="Tahoma" w:cs="Tahoma"/>
          <w:sz w:val="24"/>
          <w:szCs w:val="24"/>
          <w:lang w:eastAsia="es-ES"/>
        </w:rPr>
        <w:t>acaeció</w:t>
      </w:r>
      <w:r w:rsidR="00BB6857" w:rsidRPr="00624A3D">
        <w:rPr>
          <w:rFonts w:ascii="Tahoma" w:eastAsia="Times New Roman" w:hAnsi="Tahoma" w:cs="Tahoma"/>
          <w:sz w:val="24"/>
          <w:szCs w:val="24"/>
          <w:lang w:eastAsia="es-ES"/>
        </w:rPr>
        <w:t xml:space="preserve"> en el caso en estudio</w:t>
      </w:r>
      <w:r w:rsidR="008366F4" w:rsidRPr="00624A3D">
        <w:rPr>
          <w:rFonts w:ascii="Tahoma" w:eastAsia="Times New Roman" w:hAnsi="Tahoma" w:cs="Tahoma"/>
          <w:sz w:val="24"/>
          <w:szCs w:val="24"/>
          <w:lang w:eastAsia="es-ES"/>
        </w:rPr>
        <w:t xml:space="preserve">, porque el indiciado fungía como guardián de la actividad peligrosa que ejercía, y por ende no podía invocar en su favor la ocurrencia de súbitas fallas mecánicas calificadas como de imprevisibles e irresistibles. </w:t>
      </w:r>
    </w:p>
    <w:p w:rsidR="008366F4" w:rsidRPr="00624A3D" w:rsidRDefault="008366F4" w:rsidP="00624A3D">
      <w:pPr>
        <w:tabs>
          <w:tab w:val="left" w:pos="4861"/>
        </w:tabs>
        <w:spacing w:after="0" w:line="276" w:lineRule="auto"/>
        <w:jc w:val="both"/>
        <w:rPr>
          <w:rFonts w:ascii="Tahoma" w:eastAsia="Times New Roman" w:hAnsi="Tahoma" w:cs="Tahoma"/>
          <w:sz w:val="24"/>
          <w:szCs w:val="24"/>
          <w:lang w:eastAsia="es-ES"/>
        </w:rPr>
      </w:pPr>
    </w:p>
    <w:p w:rsidR="00506492" w:rsidRPr="00624A3D" w:rsidRDefault="008366F4" w:rsidP="00624A3D">
      <w:pPr>
        <w:tabs>
          <w:tab w:val="left" w:pos="4861"/>
        </w:tabs>
        <w:spacing w:after="0" w:line="276" w:lineRule="auto"/>
        <w:jc w:val="both"/>
        <w:rPr>
          <w:rFonts w:ascii="Tahoma" w:eastAsia="Times New Roman" w:hAnsi="Tahoma" w:cs="Tahoma"/>
          <w:sz w:val="24"/>
          <w:szCs w:val="24"/>
          <w:lang w:eastAsia="es-ES"/>
        </w:rPr>
      </w:pPr>
      <w:r w:rsidRPr="00624A3D">
        <w:rPr>
          <w:rFonts w:ascii="Tahoma" w:eastAsia="Times New Roman" w:hAnsi="Tahoma" w:cs="Tahoma"/>
          <w:b/>
          <w:sz w:val="24"/>
          <w:szCs w:val="24"/>
          <w:lang w:eastAsia="es-ES"/>
        </w:rPr>
        <w:t xml:space="preserve">- </w:t>
      </w:r>
      <w:r w:rsidRPr="00624A3D">
        <w:rPr>
          <w:rFonts w:ascii="Tahoma" w:eastAsia="Times New Roman" w:hAnsi="Tahoma" w:cs="Tahoma"/>
          <w:sz w:val="24"/>
          <w:szCs w:val="24"/>
          <w:lang w:eastAsia="es-ES"/>
        </w:rPr>
        <w:t>La Defensa,</w:t>
      </w:r>
      <w:r w:rsidRPr="00624A3D">
        <w:rPr>
          <w:rFonts w:ascii="Tahoma" w:eastAsia="Times New Roman" w:hAnsi="Tahoma" w:cs="Tahoma"/>
          <w:b/>
          <w:sz w:val="24"/>
          <w:szCs w:val="24"/>
          <w:lang w:eastAsia="es-ES"/>
        </w:rPr>
        <w:t xml:space="preserve"> </w:t>
      </w:r>
      <w:r w:rsidRPr="00624A3D">
        <w:rPr>
          <w:rFonts w:ascii="Tahoma" w:eastAsia="Times New Roman" w:hAnsi="Tahoma" w:cs="Tahoma"/>
          <w:sz w:val="24"/>
          <w:szCs w:val="24"/>
          <w:lang w:eastAsia="es-ES"/>
        </w:rPr>
        <w:t>expuso que no era su deseo intervenir como no recurrente.</w:t>
      </w:r>
    </w:p>
    <w:p w:rsidR="00866F4B" w:rsidRPr="00624A3D" w:rsidRDefault="00866F4B" w:rsidP="00624A3D">
      <w:pPr>
        <w:tabs>
          <w:tab w:val="left" w:pos="4861"/>
        </w:tabs>
        <w:spacing w:after="0" w:line="276" w:lineRule="auto"/>
        <w:jc w:val="both"/>
        <w:rPr>
          <w:rFonts w:ascii="Tahoma" w:eastAsia="Times New Roman" w:hAnsi="Tahoma" w:cs="Tahoma"/>
          <w:sz w:val="24"/>
          <w:szCs w:val="24"/>
          <w:lang w:eastAsia="es-ES"/>
        </w:rPr>
      </w:pPr>
    </w:p>
    <w:p w:rsidR="00D812E5" w:rsidRPr="00624A3D" w:rsidRDefault="00D812E5" w:rsidP="00624A3D">
      <w:pPr>
        <w:tabs>
          <w:tab w:val="left" w:pos="4861"/>
        </w:tabs>
        <w:spacing w:after="0" w:line="276" w:lineRule="auto"/>
        <w:jc w:val="center"/>
        <w:rPr>
          <w:rFonts w:ascii="Tahoma" w:eastAsia="Times New Roman" w:hAnsi="Tahoma" w:cs="Tahoma"/>
          <w:b/>
          <w:sz w:val="24"/>
          <w:szCs w:val="24"/>
          <w:lang w:val="es-419"/>
        </w:rPr>
      </w:pPr>
      <w:r w:rsidRPr="00624A3D">
        <w:rPr>
          <w:rFonts w:ascii="Tahoma" w:eastAsia="Times New Roman" w:hAnsi="Tahoma" w:cs="Tahoma"/>
          <w:b/>
          <w:sz w:val="24"/>
          <w:szCs w:val="24"/>
          <w:lang w:val="es-419"/>
        </w:rPr>
        <w:t>PARA RESOLVER SE CONSIDERA:</w:t>
      </w:r>
    </w:p>
    <w:p w:rsidR="00D812E5" w:rsidRPr="00624A3D" w:rsidRDefault="00D812E5" w:rsidP="00624A3D">
      <w:pPr>
        <w:spacing w:after="0" w:line="276" w:lineRule="auto"/>
        <w:jc w:val="center"/>
        <w:rPr>
          <w:rFonts w:ascii="Tahoma" w:eastAsia="Times New Roman" w:hAnsi="Tahoma" w:cs="Tahoma"/>
          <w:b/>
          <w:sz w:val="24"/>
          <w:szCs w:val="24"/>
          <w:lang w:val="es-419"/>
        </w:rPr>
      </w:pPr>
    </w:p>
    <w:p w:rsidR="00D812E5" w:rsidRPr="00624A3D" w:rsidRDefault="00D812E5" w:rsidP="00624A3D">
      <w:pPr>
        <w:spacing w:after="0" w:line="276" w:lineRule="auto"/>
        <w:jc w:val="both"/>
        <w:rPr>
          <w:rFonts w:ascii="Tahoma" w:eastAsia="Times New Roman" w:hAnsi="Tahoma" w:cs="Tahoma"/>
          <w:b/>
          <w:sz w:val="24"/>
          <w:szCs w:val="24"/>
          <w:lang w:val="es-419"/>
        </w:rPr>
      </w:pPr>
      <w:r w:rsidRPr="00624A3D">
        <w:rPr>
          <w:rFonts w:ascii="Tahoma" w:eastAsia="Times New Roman" w:hAnsi="Tahoma" w:cs="Tahoma"/>
          <w:b/>
          <w:sz w:val="24"/>
          <w:szCs w:val="24"/>
        </w:rPr>
        <w:t xml:space="preserve">- </w:t>
      </w:r>
      <w:r w:rsidRPr="00624A3D">
        <w:rPr>
          <w:rFonts w:ascii="Tahoma" w:eastAsia="Times New Roman" w:hAnsi="Tahoma" w:cs="Tahoma"/>
          <w:b/>
          <w:sz w:val="24"/>
          <w:szCs w:val="24"/>
          <w:lang w:val="es-419"/>
        </w:rPr>
        <w:t>Competencia:</w:t>
      </w:r>
    </w:p>
    <w:p w:rsidR="00D812E5" w:rsidRPr="00624A3D" w:rsidRDefault="00D812E5" w:rsidP="00624A3D">
      <w:pPr>
        <w:spacing w:after="0" w:line="276" w:lineRule="auto"/>
        <w:jc w:val="both"/>
        <w:rPr>
          <w:rFonts w:ascii="Tahoma" w:eastAsia="Times New Roman" w:hAnsi="Tahoma" w:cs="Tahoma"/>
          <w:sz w:val="24"/>
          <w:szCs w:val="24"/>
          <w:lang w:val="es-419"/>
        </w:rPr>
      </w:pPr>
    </w:p>
    <w:p w:rsidR="00D812E5" w:rsidRPr="00624A3D" w:rsidRDefault="00D812E5" w:rsidP="00624A3D">
      <w:pPr>
        <w:spacing w:after="0" w:line="276" w:lineRule="auto"/>
        <w:jc w:val="both"/>
        <w:rPr>
          <w:rFonts w:ascii="Tahoma" w:eastAsia="Times New Roman" w:hAnsi="Tahoma" w:cs="Tahoma"/>
          <w:sz w:val="24"/>
          <w:szCs w:val="24"/>
          <w:lang w:val="es-419"/>
        </w:rPr>
      </w:pPr>
      <w:r w:rsidRPr="00624A3D">
        <w:rPr>
          <w:rFonts w:ascii="Tahoma" w:eastAsia="Times New Roman" w:hAnsi="Tahoma" w:cs="Tahoma"/>
          <w:sz w:val="24"/>
          <w:szCs w:val="24"/>
          <w:lang w:val="es-419"/>
        </w:rPr>
        <w:t xml:space="preserve">Esta Sala de Decisión, acorde con lo consagrado en el numeral 1º del artículo 34 del C.P.P. es la competente para resolver la presente alzada, en atención a que estamos en presencia de un recurso de apelación que fue interpuesto en contra de un auto interlocutorio proferido en primera instancia por un Juzgado </w:t>
      </w:r>
      <w:r w:rsidRPr="00624A3D">
        <w:rPr>
          <w:rFonts w:ascii="Tahoma" w:eastAsia="Times New Roman" w:hAnsi="Tahoma" w:cs="Tahoma"/>
          <w:sz w:val="24"/>
          <w:szCs w:val="24"/>
        </w:rPr>
        <w:t xml:space="preserve">Penal del Circuito </w:t>
      </w:r>
      <w:r w:rsidRPr="00624A3D">
        <w:rPr>
          <w:rFonts w:ascii="Tahoma" w:eastAsia="Times New Roman" w:hAnsi="Tahoma" w:cs="Tahoma"/>
          <w:sz w:val="24"/>
          <w:szCs w:val="24"/>
          <w:lang w:val="es-419"/>
        </w:rPr>
        <w:t>que hace parte de este Distrito judicial.</w:t>
      </w:r>
    </w:p>
    <w:p w:rsidR="00D812E5" w:rsidRPr="00624A3D" w:rsidRDefault="00D812E5" w:rsidP="00624A3D">
      <w:pPr>
        <w:spacing w:after="0" w:line="276" w:lineRule="auto"/>
        <w:jc w:val="both"/>
        <w:rPr>
          <w:rFonts w:ascii="Tahoma" w:eastAsia="Times New Roman" w:hAnsi="Tahoma" w:cs="Tahoma"/>
          <w:sz w:val="24"/>
          <w:szCs w:val="24"/>
          <w:lang w:val="es-419"/>
        </w:rPr>
      </w:pPr>
    </w:p>
    <w:p w:rsidR="00D812E5" w:rsidRPr="00624A3D" w:rsidRDefault="00D812E5" w:rsidP="00624A3D">
      <w:pPr>
        <w:spacing w:after="0" w:line="276" w:lineRule="auto"/>
        <w:jc w:val="both"/>
        <w:rPr>
          <w:rFonts w:ascii="Tahoma" w:eastAsia="Times New Roman" w:hAnsi="Tahoma" w:cs="Tahoma"/>
          <w:b/>
          <w:sz w:val="24"/>
          <w:szCs w:val="24"/>
          <w:lang w:val="es-419"/>
        </w:rPr>
      </w:pPr>
      <w:r w:rsidRPr="00624A3D">
        <w:rPr>
          <w:rFonts w:ascii="Tahoma" w:eastAsia="Times New Roman" w:hAnsi="Tahoma" w:cs="Tahoma"/>
          <w:b/>
          <w:sz w:val="24"/>
          <w:szCs w:val="24"/>
        </w:rPr>
        <w:t xml:space="preserve">- </w:t>
      </w:r>
      <w:r w:rsidRPr="00624A3D">
        <w:rPr>
          <w:rFonts w:ascii="Tahoma" w:eastAsia="Times New Roman" w:hAnsi="Tahoma" w:cs="Tahoma"/>
          <w:b/>
          <w:sz w:val="24"/>
          <w:szCs w:val="24"/>
          <w:lang w:val="es-419"/>
        </w:rPr>
        <w:t>Problema Jurídico:</w:t>
      </w:r>
    </w:p>
    <w:p w:rsidR="00D812E5" w:rsidRPr="00624A3D" w:rsidRDefault="00D812E5" w:rsidP="00624A3D">
      <w:pPr>
        <w:spacing w:after="0" w:line="276" w:lineRule="auto"/>
        <w:jc w:val="both"/>
        <w:rPr>
          <w:rFonts w:ascii="Tahoma" w:eastAsia="Times New Roman" w:hAnsi="Tahoma" w:cs="Tahoma"/>
          <w:b/>
          <w:sz w:val="24"/>
          <w:szCs w:val="24"/>
          <w:lang w:val="es-419"/>
        </w:rPr>
      </w:pPr>
    </w:p>
    <w:p w:rsidR="00D812E5" w:rsidRPr="00624A3D" w:rsidRDefault="00D812E5" w:rsidP="00624A3D">
      <w:pPr>
        <w:spacing w:after="0" w:line="276" w:lineRule="auto"/>
        <w:jc w:val="both"/>
        <w:rPr>
          <w:rFonts w:ascii="Tahoma" w:eastAsia="Times New Roman" w:hAnsi="Tahoma" w:cs="Tahoma"/>
          <w:sz w:val="24"/>
          <w:szCs w:val="24"/>
          <w:lang w:val="es-419"/>
        </w:rPr>
      </w:pPr>
      <w:r w:rsidRPr="00624A3D">
        <w:rPr>
          <w:rFonts w:ascii="Tahoma" w:eastAsia="Times New Roman" w:hAnsi="Tahoma" w:cs="Tahoma"/>
          <w:sz w:val="24"/>
          <w:szCs w:val="24"/>
          <w:lang w:val="es-419"/>
        </w:rPr>
        <w:t>De la sustentación</w:t>
      </w:r>
      <w:r w:rsidRPr="00624A3D">
        <w:rPr>
          <w:rFonts w:ascii="Tahoma" w:eastAsia="Times New Roman" w:hAnsi="Tahoma" w:cs="Tahoma"/>
          <w:sz w:val="24"/>
          <w:szCs w:val="24"/>
        </w:rPr>
        <w:t xml:space="preserve"> del recurso</w:t>
      </w:r>
      <w:r w:rsidRPr="00624A3D">
        <w:rPr>
          <w:rFonts w:ascii="Tahoma" w:eastAsia="Times New Roman" w:hAnsi="Tahoma" w:cs="Tahoma"/>
          <w:sz w:val="24"/>
          <w:szCs w:val="24"/>
          <w:lang w:val="es-419"/>
        </w:rPr>
        <w:t xml:space="preserve"> de alzada, y de lo dicho por los no recurrentes, se desprenden el siguiente problema</w:t>
      </w:r>
      <w:r w:rsidRPr="00624A3D">
        <w:rPr>
          <w:rFonts w:ascii="Tahoma" w:eastAsia="Times New Roman" w:hAnsi="Tahoma" w:cs="Tahoma"/>
          <w:sz w:val="24"/>
          <w:szCs w:val="24"/>
        </w:rPr>
        <w:t xml:space="preserve"> </w:t>
      </w:r>
      <w:r w:rsidRPr="00624A3D">
        <w:rPr>
          <w:rFonts w:ascii="Tahoma" w:eastAsia="Times New Roman" w:hAnsi="Tahoma" w:cs="Tahoma"/>
          <w:sz w:val="24"/>
          <w:szCs w:val="24"/>
          <w:lang w:val="es-419"/>
        </w:rPr>
        <w:t xml:space="preserve">jurídico:  </w:t>
      </w:r>
    </w:p>
    <w:p w:rsidR="00D812E5" w:rsidRPr="00624A3D" w:rsidRDefault="00D812E5" w:rsidP="00624A3D">
      <w:pPr>
        <w:spacing w:after="0" w:line="276" w:lineRule="auto"/>
        <w:jc w:val="both"/>
        <w:rPr>
          <w:rFonts w:ascii="Tahoma" w:eastAsia="Times New Roman" w:hAnsi="Tahoma" w:cs="Tahoma"/>
          <w:sz w:val="24"/>
          <w:szCs w:val="24"/>
          <w:lang w:val="es-419"/>
        </w:rPr>
      </w:pPr>
    </w:p>
    <w:p w:rsidR="00D812E5" w:rsidRPr="00624A3D" w:rsidRDefault="00D812E5" w:rsidP="00624A3D">
      <w:pPr>
        <w:spacing w:after="0" w:line="276" w:lineRule="auto"/>
        <w:jc w:val="both"/>
        <w:rPr>
          <w:rFonts w:ascii="Tahoma" w:eastAsia="Times New Roman" w:hAnsi="Tahoma" w:cs="Tahoma"/>
          <w:sz w:val="24"/>
          <w:szCs w:val="24"/>
          <w:lang w:val="es-419"/>
        </w:rPr>
      </w:pPr>
      <w:r w:rsidRPr="00624A3D">
        <w:rPr>
          <w:rFonts w:ascii="Tahoma" w:eastAsia="Times New Roman" w:hAnsi="Tahoma" w:cs="Tahoma"/>
          <w:sz w:val="24"/>
          <w:szCs w:val="24"/>
          <w:lang w:val="es-419"/>
        </w:rPr>
        <w:t xml:space="preserve">¿Los </w:t>
      </w:r>
      <w:r w:rsidR="005C4150" w:rsidRPr="00624A3D">
        <w:rPr>
          <w:rFonts w:ascii="Tahoma" w:eastAsia="Times New Roman" w:hAnsi="Tahoma" w:cs="Tahoma"/>
          <w:sz w:val="24"/>
          <w:szCs w:val="24"/>
          <w:lang w:val="es-419"/>
        </w:rPr>
        <w:t>elementos materiales probatorio</w:t>
      </w:r>
      <w:r w:rsidR="00F22230" w:rsidRPr="00624A3D">
        <w:rPr>
          <w:rFonts w:ascii="Tahoma" w:eastAsia="Times New Roman" w:hAnsi="Tahoma" w:cs="Tahoma"/>
          <w:sz w:val="24"/>
          <w:szCs w:val="24"/>
          <w:lang w:val="es-419"/>
        </w:rPr>
        <w:t>s</w:t>
      </w:r>
      <w:r w:rsidR="005C4150" w:rsidRPr="00624A3D">
        <w:rPr>
          <w:rFonts w:ascii="Tahoma" w:eastAsia="Times New Roman" w:hAnsi="Tahoma" w:cs="Tahoma"/>
          <w:sz w:val="24"/>
          <w:szCs w:val="24"/>
          <w:lang w:val="es-419"/>
        </w:rPr>
        <w:t xml:space="preserve"> (</w:t>
      </w:r>
      <w:r w:rsidRPr="00624A3D">
        <w:rPr>
          <w:rFonts w:ascii="Tahoma" w:eastAsia="Times New Roman" w:hAnsi="Tahoma" w:cs="Tahoma"/>
          <w:i/>
          <w:sz w:val="24"/>
          <w:szCs w:val="24"/>
          <w:lang w:val="es-419"/>
        </w:rPr>
        <w:t>E.M.P.</w:t>
      </w:r>
      <w:r w:rsidR="005C4150" w:rsidRPr="00624A3D">
        <w:rPr>
          <w:rFonts w:ascii="Tahoma" w:eastAsia="Times New Roman" w:hAnsi="Tahoma" w:cs="Tahoma"/>
          <w:i/>
          <w:sz w:val="24"/>
          <w:szCs w:val="24"/>
          <w:lang w:val="es-419"/>
        </w:rPr>
        <w:t>)</w:t>
      </w:r>
      <w:r w:rsidRPr="00624A3D">
        <w:rPr>
          <w:rFonts w:ascii="Tahoma" w:eastAsia="Times New Roman" w:hAnsi="Tahoma" w:cs="Tahoma"/>
          <w:i/>
          <w:sz w:val="24"/>
          <w:szCs w:val="24"/>
          <w:lang w:val="es-419"/>
        </w:rPr>
        <w:t xml:space="preserve"> </w:t>
      </w:r>
      <w:r w:rsidRPr="00624A3D">
        <w:rPr>
          <w:rFonts w:ascii="Tahoma" w:eastAsia="Times New Roman" w:hAnsi="Tahoma" w:cs="Tahoma"/>
          <w:sz w:val="24"/>
          <w:szCs w:val="24"/>
          <w:lang w:val="es-419"/>
        </w:rPr>
        <w:t xml:space="preserve">allegados por la Fiscalía </w:t>
      </w:r>
      <w:r w:rsidR="005C4150" w:rsidRPr="00624A3D">
        <w:rPr>
          <w:rFonts w:ascii="Tahoma" w:eastAsia="Times New Roman" w:hAnsi="Tahoma" w:cs="Tahoma"/>
          <w:sz w:val="24"/>
          <w:szCs w:val="24"/>
          <w:lang w:val="es-419"/>
        </w:rPr>
        <w:t xml:space="preserve">a la actuación, </w:t>
      </w:r>
      <w:r w:rsidR="0075496B" w:rsidRPr="00624A3D">
        <w:rPr>
          <w:rFonts w:ascii="Tahoma" w:eastAsia="Times New Roman" w:hAnsi="Tahoma" w:cs="Tahoma"/>
          <w:sz w:val="24"/>
          <w:szCs w:val="24"/>
          <w:lang w:val="es-419"/>
        </w:rPr>
        <w:t>cumpl</w:t>
      </w:r>
      <w:r w:rsidR="0075496B" w:rsidRPr="00624A3D">
        <w:rPr>
          <w:rFonts w:ascii="Tahoma" w:eastAsia="Times New Roman" w:hAnsi="Tahoma" w:cs="Tahoma"/>
          <w:sz w:val="24"/>
          <w:szCs w:val="24"/>
        </w:rPr>
        <w:t>í</w:t>
      </w:r>
      <w:r w:rsidRPr="00624A3D">
        <w:rPr>
          <w:rFonts w:ascii="Tahoma" w:eastAsia="Times New Roman" w:hAnsi="Tahoma" w:cs="Tahoma"/>
          <w:sz w:val="24"/>
          <w:szCs w:val="24"/>
          <w:lang w:val="es-419"/>
        </w:rPr>
        <w:t xml:space="preserve">an </w:t>
      </w:r>
      <w:r w:rsidR="005C4150" w:rsidRPr="00624A3D">
        <w:rPr>
          <w:rFonts w:ascii="Tahoma" w:eastAsia="Times New Roman" w:hAnsi="Tahoma" w:cs="Tahoma"/>
          <w:sz w:val="24"/>
          <w:szCs w:val="24"/>
          <w:lang w:val="es-419"/>
        </w:rPr>
        <w:t xml:space="preserve">o no </w:t>
      </w:r>
      <w:r w:rsidRPr="00624A3D">
        <w:rPr>
          <w:rFonts w:ascii="Tahoma" w:eastAsia="Times New Roman" w:hAnsi="Tahoma" w:cs="Tahoma"/>
          <w:sz w:val="24"/>
          <w:szCs w:val="24"/>
          <w:lang w:val="es-419"/>
        </w:rPr>
        <w:t>con los requisitos necesarios para la procedencia y la acreditación de la causal de preclusión deprecada</w:t>
      </w:r>
      <w:r w:rsidR="00866F4B" w:rsidRPr="00624A3D">
        <w:rPr>
          <w:rFonts w:ascii="Tahoma" w:eastAsia="Times New Roman" w:hAnsi="Tahoma" w:cs="Tahoma"/>
          <w:sz w:val="24"/>
          <w:szCs w:val="24"/>
          <w:lang w:val="es-419"/>
        </w:rPr>
        <w:t xml:space="preserve"> por el Ente Acusador</w:t>
      </w:r>
      <w:r w:rsidRPr="00624A3D">
        <w:rPr>
          <w:rFonts w:ascii="Tahoma" w:eastAsia="Times New Roman" w:hAnsi="Tahoma" w:cs="Tahoma"/>
          <w:sz w:val="24"/>
          <w:szCs w:val="24"/>
          <w:lang w:val="es-419"/>
        </w:rPr>
        <w:t>?</w:t>
      </w:r>
    </w:p>
    <w:p w:rsidR="0075496B" w:rsidRPr="00624A3D" w:rsidRDefault="0075496B" w:rsidP="00624A3D">
      <w:pPr>
        <w:spacing w:after="0" w:line="276" w:lineRule="auto"/>
        <w:jc w:val="both"/>
        <w:rPr>
          <w:rFonts w:ascii="Tahoma" w:eastAsia="Times New Roman" w:hAnsi="Tahoma" w:cs="Tahoma"/>
          <w:sz w:val="24"/>
          <w:szCs w:val="24"/>
          <w:lang w:val="es-419"/>
        </w:rPr>
      </w:pPr>
    </w:p>
    <w:p w:rsidR="00D812E5" w:rsidRPr="00624A3D" w:rsidRDefault="00D812E5" w:rsidP="00624A3D">
      <w:pPr>
        <w:spacing w:after="0" w:line="276" w:lineRule="auto"/>
        <w:jc w:val="both"/>
        <w:rPr>
          <w:rFonts w:ascii="Tahoma" w:eastAsia="Times New Roman" w:hAnsi="Tahoma" w:cs="Tahoma"/>
          <w:b/>
          <w:sz w:val="24"/>
          <w:szCs w:val="24"/>
        </w:rPr>
      </w:pPr>
      <w:r w:rsidRPr="00624A3D">
        <w:rPr>
          <w:rFonts w:ascii="Tahoma" w:eastAsia="Times New Roman" w:hAnsi="Tahoma" w:cs="Tahoma"/>
          <w:b/>
          <w:sz w:val="24"/>
          <w:szCs w:val="24"/>
        </w:rPr>
        <w:t>- Solución:</w:t>
      </w:r>
    </w:p>
    <w:p w:rsidR="00D812E5" w:rsidRPr="00624A3D" w:rsidRDefault="00D812E5" w:rsidP="00624A3D">
      <w:pPr>
        <w:spacing w:after="0" w:line="276" w:lineRule="auto"/>
        <w:jc w:val="both"/>
        <w:rPr>
          <w:rFonts w:ascii="Tahoma" w:eastAsia="Times New Roman" w:hAnsi="Tahoma" w:cs="Tahoma"/>
          <w:b/>
          <w:sz w:val="24"/>
          <w:szCs w:val="24"/>
        </w:rPr>
      </w:pPr>
    </w:p>
    <w:p w:rsidR="00D812E5" w:rsidRPr="00624A3D" w:rsidRDefault="00D812E5" w:rsidP="00624A3D">
      <w:pPr>
        <w:spacing w:after="0" w:line="276" w:lineRule="auto"/>
        <w:jc w:val="both"/>
        <w:rPr>
          <w:rFonts w:ascii="Tahoma" w:eastAsia="Times New Roman" w:hAnsi="Tahoma" w:cs="Tahoma"/>
          <w:sz w:val="24"/>
          <w:szCs w:val="24"/>
        </w:rPr>
      </w:pPr>
      <w:r w:rsidRPr="00624A3D">
        <w:rPr>
          <w:rFonts w:ascii="Tahoma" w:eastAsia="Times New Roman" w:hAnsi="Tahoma" w:cs="Tahoma"/>
          <w:sz w:val="24"/>
          <w:szCs w:val="24"/>
        </w:rPr>
        <w:lastRenderedPageBreak/>
        <w:t>Al efectuar un análisis de la controversia puesta a consideración de la Colegiatura, observa la Sala que la misma gira en torno a determinar sí la Fiscalía, con los medios de conocimientos allegados, pudo o no acreditar de manera indubitable la causal de preclusión deprecada, o sea la consignada en el # 2º del artículo 332 del C.P.P. en concordancia con la causal de exclusión de la responsabilidad penal plasmada en el # 1º del artículo 32 C.P. del caso fortuito o de la fuerza mayor.</w:t>
      </w:r>
    </w:p>
    <w:p w:rsidR="00D812E5" w:rsidRPr="00624A3D" w:rsidRDefault="00D812E5" w:rsidP="00624A3D">
      <w:pPr>
        <w:spacing w:after="0" w:line="276" w:lineRule="auto"/>
        <w:jc w:val="both"/>
        <w:rPr>
          <w:rFonts w:ascii="Tahoma" w:eastAsia="Times New Roman" w:hAnsi="Tahoma" w:cs="Tahoma"/>
          <w:sz w:val="24"/>
          <w:szCs w:val="24"/>
        </w:rPr>
      </w:pPr>
    </w:p>
    <w:p w:rsidR="005D39B1" w:rsidRPr="00624A3D" w:rsidRDefault="00D812E5" w:rsidP="00624A3D">
      <w:pPr>
        <w:spacing w:after="0" w:line="276" w:lineRule="auto"/>
        <w:jc w:val="both"/>
        <w:rPr>
          <w:rFonts w:ascii="Tahoma" w:eastAsia="Times New Roman" w:hAnsi="Tahoma" w:cs="Tahoma"/>
          <w:sz w:val="24"/>
          <w:szCs w:val="24"/>
        </w:rPr>
      </w:pPr>
      <w:r w:rsidRPr="00624A3D">
        <w:rPr>
          <w:rFonts w:ascii="Tahoma" w:eastAsia="Times New Roman" w:hAnsi="Tahoma" w:cs="Tahoma"/>
          <w:sz w:val="24"/>
          <w:szCs w:val="24"/>
        </w:rPr>
        <w:t xml:space="preserve">Acorde con lo anterior, tenemos que </w:t>
      </w:r>
      <w:r w:rsidR="0032288A" w:rsidRPr="00624A3D">
        <w:rPr>
          <w:rFonts w:ascii="Tahoma" w:eastAsia="Times New Roman" w:hAnsi="Tahoma" w:cs="Tahoma"/>
          <w:sz w:val="24"/>
          <w:szCs w:val="24"/>
        </w:rPr>
        <w:t xml:space="preserve">el Juzgado de primer nivel no accedió a la petición de preclusión deprecada por la </w:t>
      </w:r>
      <w:r w:rsidR="005D39B1" w:rsidRPr="00624A3D">
        <w:rPr>
          <w:rFonts w:ascii="Tahoma" w:eastAsia="Times New Roman" w:hAnsi="Tahoma" w:cs="Tahoma"/>
          <w:sz w:val="24"/>
          <w:szCs w:val="24"/>
        </w:rPr>
        <w:t>Fiscalía</w:t>
      </w:r>
      <w:r w:rsidR="0032288A" w:rsidRPr="00624A3D">
        <w:rPr>
          <w:rFonts w:ascii="Tahoma" w:eastAsia="Times New Roman" w:hAnsi="Tahoma" w:cs="Tahoma"/>
          <w:sz w:val="24"/>
          <w:szCs w:val="24"/>
        </w:rPr>
        <w:t>, al aducir, básicamente, que el Ente Acusador, con los medios de conocimiento</w:t>
      </w:r>
      <w:r w:rsidR="00A06317" w:rsidRPr="00624A3D">
        <w:rPr>
          <w:rFonts w:ascii="Tahoma" w:eastAsia="Times New Roman" w:hAnsi="Tahoma" w:cs="Tahoma"/>
          <w:sz w:val="24"/>
          <w:szCs w:val="24"/>
        </w:rPr>
        <w:t>s</w:t>
      </w:r>
      <w:r w:rsidR="005D39B1" w:rsidRPr="00624A3D">
        <w:rPr>
          <w:rFonts w:ascii="Tahoma" w:eastAsia="Times New Roman" w:hAnsi="Tahoma" w:cs="Tahoma"/>
          <w:sz w:val="24"/>
          <w:szCs w:val="24"/>
        </w:rPr>
        <w:t>, allegados a la actuación no pudo demostrar la causal de preclusión invocada por parte del Ente Acusador.</w:t>
      </w:r>
    </w:p>
    <w:p w:rsidR="005D39B1" w:rsidRPr="00624A3D" w:rsidRDefault="005D39B1" w:rsidP="00624A3D">
      <w:pPr>
        <w:spacing w:after="0" w:line="276" w:lineRule="auto"/>
        <w:jc w:val="both"/>
        <w:rPr>
          <w:rFonts w:ascii="Tahoma" w:eastAsia="Times New Roman" w:hAnsi="Tahoma" w:cs="Tahoma"/>
          <w:sz w:val="24"/>
          <w:szCs w:val="24"/>
        </w:rPr>
      </w:pPr>
    </w:p>
    <w:p w:rsidR="005D39B1" w:rsidRPr="00624A3D" w:rsidRDefault="005D39B1" w:rsidP="00624A3D">
      <w:pPr>
        <w:spacing w:after="0" w:line="276" w:lineRule="auto"/>
        <w:jc w:val="both"/>
        <w:rPr>
          <w:rFonts w:ascii="Tahoma" w:eastAsia="Times New Roman" w:hAnsi="Tahoma" w:cs="Tahoma"/>
          <w:sz w:val="24"/>
          <w:szCs w:val="24"/>
        </w:rPr>
      </w:pPr>
      <w:r w:rsidRPr="00624A3D">
        <w:rPr>
          <w:rFonts w:ascii="Tahoma" w:eastAsia="Times New Roman" w:hAnsi="Tahoma" w:cs="Tahoma"/>
          <w:sz w:val="24"/>
          <w:szCs w:val="24"/>
        </w:rPr>
        <w:t>A su vez, la Fiscalía en la alzada refutó tal tesis, al argüir que con los medios de conocimientos aducidos pudo demostrar</w:t>
      </w:r>
      <w:r w:rsidR="00FC3148" w:rsidRPr="00624A3D">
        <w:rPr>
          <w:rFonts w:ascii="Tahoma" w:eastAsia="Times New Roman" w:hAnsi="Tahoma" w:cs="Tahoma"/>
          <w:sz w:val="24"/>
          <w:szCs w:val="24"/>
        </w:rPr>
        <w:t xml:space="preserve"> plenamente la</w:t>
      </w:r>
      <w:r w:rsidRPr="00624A3D">
        <w:rPr>
          <w:rFonts w:ascii="Tahoma" w:eastAsia="Times New Roman" w:hAnsi="Tahoma" w:cs="Tahoma"/>
          <w:sz w:val="24"/>
          <w:szCs w:val="24"/>
        </w:rPr>
        <w:t xml:space="preserve"> ocurrencia de un caso fortuito o de una fuerza mayor, porque lo que ocasionó el accidente, en el que perdió la vida el ciudadano JEFFERSON MOSQUERA COSSÍO, fue una falla mecánica </w:t>
      </w:r>
      <w:r w:rsidR="00264EB7" w:rsidRPr="00624A3D">
        <w:rPr>
          <w:rFonts w:ascii="Tahoma" w:eastAsia="Times New Roman" w:hAnsi="Tahoma" w:cs="Tahoma"/>
          <w:sz w:val="24"/>
          <w:szCs w:val="24"/>
        </w:rPr>
        <w:t xml:space="preserve">acaecida </w:t>
      </w:r>
      <w:r w:rsidRPr="00624A3D">
        <w:rPr>
          <w:rFonts w:ascii="Tahoma" w:eastAsia="Times New Roman" w:hAnsi="Tahoma" w:cs="Tahoma"/>
          <w:sz w:val="24"/>
          <w:szCs w:val="24"/>
        </w:rPr>
        <w:t>en el sistema de frenos</w:t>
      </w:r>
      <w:r w:rsidR="00FC3148" w:rsidRPr="00624A3D">
        <w:rPr>
          <w:rFonts w:ascii="Tahoma" w:eastAsia="Times New Roman" w:hAnsi="Tahoma" w:cs="Tahoma"/>
          <w:sz w:val="24"/>
          <w:szCs w:val="24"/>
        </w:rPr>
        <w:t xml:space="preserve"> en el vehículos en el que el ahora óbito se movilizaba</w:t>
      </w:r>
      <w:r w:rsidRPr="00624A3D">
        <w:rPr>
          <w:rFonts w:ascii="Tahoma" w:eastAsia="Times New Roman" w:hAnsi="Tahoma" w:cs="Tahoma"/>
          <w:sz w:val="24"/>
          <w:szCs w:val="24"/>
        </w:rPr>
        <w:t xml:space="preserve">, la cual, ante lo imprevisible, no se le podía imputar al indiciado </w:t>
      </w:r>
      <w:r w:rsidR="00CB7DDA">
        <w:rPr>
          <w:rFonts w:ascii="Tahoma" w:eastAsia="Times New Roman" w:hAnsi="Tahoma" w:cs="Tahoma"/>
          <w:sz w:val="24"/>
          <w:szCs w:val="24"/>
        </w:rPr>
        <w:t>MAUC</w:t>
      </w:r>
      <w:r w:rsidRPr="00624A3D">
        <w:rPr>
          <w:rFonts w:ascii="Tahoma" w:eastAsia="Times New Roman" w:hAnsi="Tahoma" w:cs="Tahoma"/>
          <w:sz w:val="24"/>
          <w:szCs w:val="24"/>
        </w:rPr>
        <w:t xml:space="preserve"> en su calidad de conductor de ese rodante. </w:t>
      </w:r>
    </w:p>
    <w:p w:rsidR="00D812E5" w:rsidRPr="00624A3D" w:rsidRDefault="00D812E5" w:rsidP="00624A3D">
      <w:pPr>
        <w:spacing w:after="0" w:line="276" w:lineRule="auto"/>
        <w:jc w:val="both"/>
        <w:rPr>
          <w:rFonts w:ascii="Tahoma" w:eastAsia="Times New Roman" w:hAnsi="Tahoma" w:cs="Tahoma"/>
          <w:sz w:val="24"/>
          <w:szCs w:val="24"/>
        </w:rPr>
      </w:pPr>
    </w:p>
    <w:p w:rsidR="00D812E5" w:rsidRPr="00624A3D" w:rsidRDefault="00D812E5" w:rsidP="00624A3D">
      <w:pPr>
        <w:spacing w:after="0" w:line="276" w:lineRule="auto"/>
        <w:jc w:val="both"/>
        <w:rPr>
          <w:rFonts w:ascii="Tahoma" w:eastAsia="Times New Roman" w:hAnsi="Tahoma" w:cs="Tahoma"/>
          <w:sz w:val="24"/>
          <w:szCs w:val="24"/>
        </w:rPr>
      </w:pPr>
      <w:r w:rsidRPr="00624A3D">
        <w:rPr>
          <w:rFonts w:ascii="Tahoma" w:eastAsia="Times New Roman" w:hAnsi="Tahoma" w:cs="Tahoma"/>
          <w:sz w:val="24"/>
          <w:szCs w:val="24"/>
        </w:rPr>
        <w:t xml:space="preserve">A fin de determinar a </w:t>
      </w:r>
      <w:r w:rsidR="00866F4B" w:rsidRPr="00624A3D">
        <w:rPr>
          <w:rFonts w:ascii="Tahoma" w:eastAsia="Times New Roman" w:hAnsi="Tahoma" w:cs="Tahoma"/>
          <w:sz w:val="24"/>
          <w:szCs w:val="24"/>
        </w:rPr>
        <w:t>quién</w:t>
      </w:r>
      <w:r w:rsidRPr="00624A3D">
        <w:rPr>
          <w:rFonts w:ascii="Tahoma" w:eastAsia="Times New Roman" w:hAnsi="Tahoma" w:cs="Tahoma"/>
          <w:sz w:val="24"/>
          <w:szCs w:val="24"/>
        </w:rPr>
        <w:t xml:space="preserve"> le asiste o no la razón en la anterior controversia, la Sala como punto de partida debe de tener en cuenta que en efecto, la parte o el sujeto procesal que depreca una petición de preclusión, le asiste la obligación de demostrar, de manera indubitable, la causal de preclusión invocada, lo cual es una lógica consecuencia de la naturaleza jurídica del instituto procesal de la preclusión, la que por ser una causal de terminación anormal de los procesos penales, sé tiene que por obra y gracia de ella </w:t>
      </w:r>
      <w:r w:rsidR="00CB5B40" w:rsidRPr="00624A3D">
        <w:rPr>
          <w:rFonts w:ascii="Tahoma" w:eastAsia="Times New Roman" w:hAnsi="Tahoma" w:cs="Tahoma"/>
          <w:sz w:val="24"/>
          <w:szCs w:val="24"/>
        </w:rPr>
        <w:t xml:space="preserve">estos </w:t>
      </w:r>
      <w:r w:rsidRPr="00624A3D">
        <w:rPr>
          <w:rFonts w:ascii="Tahoma" w:eastAsia="Times New Roman" w:hAnsi="Tahoma" w:cs="Tahoma"/>
          <w:sz w:val="24"/>
          <w:szCs w:val="24"/>
        </w:rPr>
        <w:t xml:space="preserve">finalizan con una providencia interlocutoria que conlleva los mismos efectos de la cosa juzgada que son propios de una sentencia, sea esta absolutoria o condenatoria. </w:t>
      </w:r>
    </w:p>
    <w:p w:rsidR="00D812E5" w:rsidRPr="00624A3D" w:rsidRDefault="00D812E5" w:rsidP="00624A3D">
      <w:pPr>
        <w:spacing w:after="0" w:line="276" w:lineRule="auto"/>
        <w:jc w:val="both"/>
        <w:rPr>
          <w:rFonts w:ascii="Tahoma" w:eastAsia="Times New Roman" w:hAnsi="Tahoma" w:cs="Tahoma"/>
          <w:sz w:val="24"/>
          <w:szCs w:val="24"/>
        </w:rPr>
      </w:pPr>
    </w:p>
    <w:p w:rsidR="00D812E5" w:rsidRPr="00624A3D" w:rsidRDefault="00D812E5" w:rsidP="00624A3D">
      <w:pPr>
        <w:spacing w:after="0" w:line="276" w:lineRule="auto"/>
        <w:jc w:val="both"/>
        <w:rPr>
          <w:rFonts w:ascii="Tahoma" w:eastAsia="Times New Roman" w:hAnsi="Tahoma" w:cs="Tahoma"/>
          <w:sz w:val="24"/>
          <w:szCs w:val="24"/>
        </w:rPr>
      </w:pPr>
      <w:r w:rsidRPr="00624A3D">
        <w:rPr>
          <w:rFonts w:ascii="Tahoma" w:eastAsia="Times New Roman" w:hAnsi="Tahoma" w:cs="Tahoma"/>
          <w:sz w:val="24"/>
          <w:szCs w:val="24"/>
        </w:rPr>
        <w:t xml:space="preserve">En tal sentido la Corte ha expuesto lo siguiente: </w:t>
      </w:r>
    </w:p>
    <w:p w:rsidR="0016657A" w:rsidRPr="00624A3D" w:rsidRDefault="0016657A" w:rsidP="00624A3D">
      <w:pPr>
        <w:spacing w:after="0" w:line="276" w:lineRule="auto"/>
        <w:jc w:val="both"/>
        <w:rPr>
          <w:rFonts w:ascii="Tahoma" w:eastAsia="Times New Roman" w:hAnsi="Tahoma" w:cs="Tahoma"/>
          <w:sz w:val="24"/>
          <w:szCs w:val="24"/>
        </w:rPr>
      </w:pPr>
    </w:p>
    <w:p w:rsidR="00D812E5" w:rsidRPr="007842E0" w:rsidRDefault="00D812E5" w:rsidP="007842E0">
      <w:pPr>
        <w:spacing w:after="0" w:line="240" w:lineRule="auto"/>
        <w:ind w:left="426" w:right="420"/>
        <w:jc w:val="both"/>
        <w:rPr>
          <w:rFonts w:ascii="Tahoma" w:eastAsia="Times New Roman" w:hAnsi="Tahoma" w:cs="Tahoma"/>
          <w:szCs w:val="24"/>
        </w:rPr>
      </w:pPr>
      <w:r w:rsidRPr="007842E0">
        <w:rPr>
          <w:rFonts w:ascii="Tahoma" w:eastAsia="Times New Roman" w:hAnsi="Tahoma" w:cs="Tahoma"/>
          <w:szCs w:val="24"/>
        </w:rPr>
        <w:t>“La fuerza de cosa juzgada que entraña la preclusión, como decisión que pone fin al ejercicio de la acción penal de manera anticipada, exige que la causal que la funda se encuentre demostrada de manera cierta o, lo que es igual, que respecto de la misma no exista duda o posibilidad de verificación contraria con un mejor esfuerzo investigativo (CSJ AP, 24 jun. 2008, Rad. 29344; CSJ AP, 27 sept. 2010, Rad. 34177; y CSJ AP, 24 jul. 2013, Rad. 41604).</w:t>
      </w:r>
    </w:p>
    <w:p w:rsidR="00D812E5" w:rsidRPr="007842E0" w:rsidRDefault="00D812E5" w:rsidP="007842E0">
      <w:pPr>
        <w:spacing w:after="0" w:line="240" w:lineRule="auto"/>
        <w:ind w:left="426" w:right="420"/>
        <w:jc w:val="both"/>
        <w:rPr>
          <w:rFonts w:ascii="Tahoma" w:eastAsia="Times New Roman" w:hAnsi="Tahoma" w:cs="Tahoma"/>
          <w:szCs w:val="24"/>
        </w:rPr>
      </w:pPr>
    </w:p>
    <w:p w:rsidR="00D812E5" w:rsidRPr="007842E0" w:rsidRDefault="00D812E5" w:rsidP="007842E0">
      <w:pPr>
        <w:spacing w:after="0" w:line="240" w:lineRule="auto"/>
        <w:ind w:left="426" w:right="420"/>
        <w:jc w:val="both"/>
        <w:rPr>
          <w:rFonts w:ascii="Tahoma" w:eastAsia="Times New Roman" w:hAnsi="Tahoma" w:cs="Tahoma"/>
          <w:szCs w:val="24"/>
        </w:rPr>
      </w:pPr>
      <w:r w:rsidRPr="007842E0">
        <w:rPr>
          <w:rFonts w:ascii="Tahoma" w:eastAsia="Times New Roman" w:hAnsi="Tahoma" w:cs="Tahoma"/>
          <w:szCs w:val="24"/>
        </w:rPr>
        <w:t>En tales condiciones, si la Fiscalía acredita en debida forma alguna de las causales previstas por el artículo 332 del Código de procedimiento Penal, corresponde al Juez de conocimiento decretar la preclusión. Ahora bien, la Sala tiene dicho que el yerro en la postulación de la causal específica no da al traste, por sí mismo, con la pretensión de quien solicita la preclusión de la investigación…”</w:t>
      </w:r>
      <w:r w:rsidRPr="007842E0">
        <w:rPr>
          <w:rStyle w:val="Refdenotaalpie"/>
          <w:rFonts w:ascii="Tahoma" w:eastAsia="Times New Roman" w:hAnsi="Tahoma" w:cs="Tahoma"/>
          <w:szCs w:val="24"/>
        </w:rPr>
        <w:footnoteReference w:id="1"/>
      </w:r>
      <w:r w:rsidRPr="007842E0">
        <w:rPr>
          <w:rFonts w:ascii="Tahoma" w:eastAsia="Times New Roman" w:hAnsi="Tahoma" w:cs="Tahoma"/>
          <w:szCs w:val="24"/>
        </w:rPr>
        <w:t>.</w:t>
      </w:r>
    </w:p>
    <w:p w:rsidR="00D812E5" w:rsidRPr="00624A3D" w:rsidRDefault="00D812E5" w:rsidP="00624A3D">
      <w:pPr>
        <w:spacing w:after="0" w:line="276" w:lineRule="auto"/>
        <w:jc w:val="both"/>
        <w:rPr>
          <w:rFonts w:ascii="Tahoma" w:eastAsia="Times New Roman" w:hAnsi="Tahoma" w:cs="Tahoma"/>
          <w:sz w:val="24"/>
          <w:szCs w:val="24"/>
        </w:rPr>
      </w:pPr>
    </w:p>
    <w:p w:rsidR="00D812E5" w:rsidRPr="00624A3D" w:rsidRDefault="00D812E5" w:rsidP="00624A3D">
      <w:pPr>
        <w:spacing w:after="0" w:line="276" w:lineRule="auto"/>
        <w:jc w:val="both"/>
        <w:rPr>
          <w:rFonts w:ascii="Tahoma" w:eastAsia="Times New Roman" w:hAnsi="Tahoma" w:cs="Tahoma"/>
          <w:sz w:val="24"/>
          <w:szCs w:val="24"/>
        </w:rPr>
      </w:pPr>
      <w:bookmarkStart w:id="5" w:name="_Hlk127520247"/>
      <w:r w:rsidRPr="00624A3D">
        <w:rPr>
          <w:rFonts w:ascii="Tahoma" w:eastAsia="Times New Roman" w:hAnsi="Tahoma" w:cs="Tahoma"/>
          <w:sz w:val="24"/>
          <w:szCs w:val="24"/>
        </w:rPr>
        <w:lastRenderedPageBreak/>
        <w:t xml:space="preserve">Al aplicar lo anteriormente expuesto al caso en estudio, de un análisis de los medios de conocimiento aducidos por la Fiscalía, la Sala es de la opinión consistente en que, </w:t>
      </w:r>
      <w:r w:rsidR="00264EB7" w:rsidRPr="00624A3D">
        <w:rPr>
          <w:rFonts w:ascii="Tahoma" w:eastAsia="Times New Roman" w:hAnsi="Tahoma" w:cs="Tahoma"/>
          <w:sz w:val="24"/>
          <w:szCs w:val="24"/>
        </w:rPr>
        <w:t xml:space="preserve">tal como lo adujo el Juzgado de primer nivel en el proveído opugnado, la Fiscalía, con los medios de conocimientos </w:t>
      </w:r>
      <w:r w:rsidR="00CB5B40" w:rsidRPr="00624A3D">
        <w:rPr>
          <w:rFonts w:ascii="Tahoma" w:eastAsia="Times New Roman" w:hAnsi="Tahoma" w:cs="Tahoma"/>
          <w:sz w:val="24"/>
          <w:szCs w:val="24"/>
        </w:rPr>
        <w:t>allegados</w:t>
      </w:r>
      <w:r w:rsidR="00264EB7" w:rsidRPr="00624A3D">
        <w:rPr>
          <w:rFonts w:ascii="Tahoma" w:eastAsia="Times New Roman" w:hAnsi="Tahoma" w:cs="Tahoma"/>
          <w:sz w:val="24"/>
          <w:szCs w:val="24"/>
        </w:rPr>
        <w:t xml:space="preserve">, no pudo demostrar de manera clara y meridiana </w:t>
      </w:r>
      <w:r w:rsidR="00840F09" w:rsidRPr="00624A3D">
        <w:rPr>
          <w:rFonts w:ascii="Tahoma" w:eastAsia="Times New Roman" w:hAnsi="Tahoma" w:cs="Tahoma"/>
          <w:sz w:val="24"/>
          <w:szCs w:val="24"/>
        </w:rPr>
        <w:t xml:space="preserve">que el deceso de quien en vida respondía por el nombre de JEFFERSON MOSQUERA COSSÍO resultó ser una consecuencia de un evento de caso fortuito o de una fuerza mayor en el que no tuvo arte ni parte el ahora indiciado </w:t>
      </w:r>
      <w:r w:rsidR="00CB7DDA">
        <w:rPr>
          <w:rFonts w:ascii="Tahoma" w:eastAsia="Times New Roman" w:hAnsi="Tahoma" w:cs="Tahoma"/>
          <w:sz w:val="24"/>
          <w:szCs w:val="24"/>
        </w:rPr>
        <w:t>MAUC</w:t>
      </w:r>
      <w:r w:rsidRPr="00624A3D">
        <w:rPr>
          <w:rFonts w:ascii="Tahoma" w:eastAsia="Times New Roman" w:hAnsi="Tahoma" w:cs="Tahoma"/>
          <w:sz w:val="24"/>
          <w:szCs w:val="24"/>
        </w:rPr>
        <w:t xml:space="preserve">. </w:t>
      </w:r>
    </w:p>
    <w:bookmarkEnd w:id="5"/>
    <w:p w:rsidR="00840F09" w:rsidRPr="00624A3D" w:rsidRDefault="00840F09" w:rsidP="00624A3D">
      <w:pPr>
        <w:spacing w:after="0" w:line="276" w:lineRule="auto"/>
        <w:jc w:val="both"/>
        <w:rPr>
          <w:rFonts w:ascii="Tahoma" w:eastAsia="Times New Roman" w:hAnsi="Tahoma" w:cs="Tahoma"/>
          <w:sz w:val="24"/>
          <w:szCs w:val="24"/>
        </w:rPr>
      </w:pPr>
    </w:p>
    <w:p w:rsidR="00840F09" w:rsidRPr="00624A3D" w:rsidRDefault="00840F09" w:rsidP="00624A3D">
      <w:pPr>
        <w:spacing w:after="0" w:line="276" w:lineRule="auto"/>
        <w:jc w:val="both"/>
        <w:rPr>
          <w:rFonts w:ascii="Tahoma" w:eastAsia="Times New Roman" w:hAnsi="Tahoma" w:cs="Tahoma"/>
          <w:sz w:val="24"/>
          <w:szCs w:val="24"/>
        </w:rPr>
      </w:pPr>
      <w:r w:rsidRPr="00624A3D">
        <w:rPr>
          <w:rFonts w:ascii="Tahoma" w:eastAsia="Times New Roman" w:hAnsi="Tahoma" w:cs="Tahoma"/>
          <w:sz w:val="24"/>
          <w:szCs w:val="24"/>
        </w:rPr>
        <w:t xml:space="preserve">Para demostrar lo antes dicho, la Sala tendrá como hechos que se encuentran plenamente acreditados en la actuación procesal los siguientes: </w:t>
      </w:r>
    </w:p>
    <w:p w:rsidR="00840F09" w:rsidRPr="00624A3D" w:rsidRDefault="00840F09" w:rsidP="00624A3D">
      <w:pPr>
        <w:spacing w:after="0" w:line="276" w:lineRule="auto"/>
        <w:jc w:val="both"/>
        <w:rPr>
          <w:rFonts w:ascii="Tahoma" w:eastAsia="Times New Roman" w:hAnsi="Tahoma" w:cs="Tahoma"/>
          <w:sz w:val="24"/>
          <w:szCs w:val="24"/>
        </w:rPr>
      </w:pPr>
    </w:p>
    <w:p w:rsidR="00485CD4" w:rsidRPr="00624A3D" w:rsidRDefault="00840F09" w:rsidP="00624A3D">
      <w:pPr>
        <w:pStyle w:val="Prrafodelista"/>
        <w:numPr>
          <w:ilvl w:val="0"/>
          <w:numId w:val="9"/>
        </w:numPr>
        <w:spacing w:after="0" w:line="276" w:lineRule="auto"/>
        <w:ind w:left="360"/>
        <w:jc w:val="both"/>
        <w:rPr>
          <w:rFonts w:ascii="Tahoma" w:eastAsia="Times New Roman" w:hAnsi="Tahoma" w:cs="Tahoma"/>
          <w:sz w:val="24"/>
          <w:szCs w:val="24"/>
        </w:rPr>
      </w:pPr>
      <w:r w:rsidRPr="00624A3D">
        <w:rPr>
          <w:rFonts w:ascii="Tahoma" w:eastAsia="Times New Roman" w:hAnsi="Tahoma" w:cs="Tahoma"/>
          <w:sz w:val="24"/>
          <w:szCs w:val="24"/>
        </w:rPr>
        <w:t xml:space="preserve">Pese a que la Fiscalía no allegó a la actuación el protocolo de necropsia del difunto </w:t>
      </w:r>
      <w:r w:rsidR="00CB7DDA">
        <w:rPr>
          <w:rFonts w:ascii="Tahoma" w:eastAsia="Times New Roman" w:hAnsi="Tahoma" w:cs="Tahoma"/>
          <w:sz w:val="24"/>
          <w:szCs w:val="24"/>
        </w:rPr>
        <w:t>MAUC</w:t>
      </w:r>
      <w:r w:rsidRPr="00624A3D">
        <w:rPr>
          <w:rFonts w:ascii="Tahoma" w:eastAsia="Times New Roman" w:hAnsi="Tahoma" w:cs="Tahoma"/>
          <w:sz w:val="24"/>
          <w:szCs w:val="24"/>
        </w:rPr>
        <w:t xml:space="preserve">, por lo que se desconoce </w:t>
      </w:r>
      <w:r w:rsidR="00CB5B40" w:rsidRPr="00624A3D">
        <w:rPr>
          <w:rFonts w:ascii="Tahoma" w:eastAsia="Times New Roman" w:hAnsi="Tahoma" w:cs="Tahoma"/>
          <w:sz w:val="24"/>
          <w:szCs w:val="24"/>
        </w:rPr>
        <w:t>cuáles</w:t>
      </w:r>
      <w:r w:rsidRPr="00624A3D">
        <w:rPr>
          <w:rFonts w:ascii="Tahoma" w:eastAsia="Times New Roman" w:hAnsi="Tahoma" w:cs="Tahoma"/>
          <w:sz w:val="24"/>
          <w:szCs w:val="24"/>
        </w:rPr>
        <w:t xml:space="preserve"> fueron las </w:t>
      </w:r>
      <w:r w:rsidR="00CB5B40" w:rsidRPr="00624A3D">
        <w:rPr>
          <w:rFonts w:ascii="Tahoma" w:eastAsia="Times New Roman" w:hAnsi="Tahoma" w:cs="Tahoma"/>
          <w:sz w:val="24"/>
          <w:szCs w:val="24"/>
        </w:rPr>
        <w:t xml:space="preserve">exactas </w:t>
      </w:r>
      <w:r w:rsidRPr="00624A3D">
        <w:rPr>
          <w:rFonts w:ascii="Tahoma" w:eastAsia="Times New Roman" w:hAnsi="Tahoma" w:cs="Tahoma"/>
          <w:sz w:val="24"/>
          <w:szCs w:val="24"/>
        </w:rPr>
        <w:t xml:space="preserve">causas de su deceso, </w:t>
      </w:r>
      <w:r w:rsidR="00CE36D2" w:rsidRPr="00624A3D">
        <w:rPr>
          <w:rFonts w:ascii="Tahoma" w:eastAsia="Times New Roman" w:hAnsi="Tahoma" w:cs="Tahoma"/>
          <w:sz w:val="24"/>
          <w:szCs w:val="24"/>
        </w:rPr>
        <w:t xml:space="preserve">de todas formas </w:t>
      </w:r>
      <w:r w:rsidRPr="00624A3D">
        <w:rPr>
          <w:rFonts w:ascii="Tahoma" w:eastAsia="Times New Roman" w:hAnsi="Tahoma" w:cs="Tahoma"/>
          <w:sz w:val="24"/>
          <w:szCs w:val="24"/>
        </w:rPr>
        <w:t>no existe duda alguna que con los medios de conocimiento habidos en la actuación</w:t>
      </w:r>
      <w:r w:rsidR="00CE36D2" w:rsidRPr="00624A3D">
        <w:rPr>
          <w:rFonts w:ascii="Tahoma" w:eastAsia="Times New Roman" w:hAnsi="Tahoma" w:cs="Tahoma"/>
          <w:sz w:val="24"/>
          <w:szCs w:val="24"/>
        </w:rPr>
        <w:t>, V.gr. fotografías en donde se puede percibir el cuerpo sin vida del óbito</w:t>
      </w:r>
      <w:r w:rsidR="00CB5B40" w:rsidRPr="00624A3D">
        <w:rPr>
          <w:rFonts w:ascii="Tahoma" w:eastAsia="Times New Roman" w:hAnsi="Tahoma" w:cs="Tahoma"/>
          <w:sz w:val="24"/>
          <w:szCs w:val="24"/>
        </w:rPr>
        <w:t>, e</w:t>
      </w:r>
      <w:r w:rsidR="0075496B" w:rsidRPr="00624A3D">
        <w:rPr>
          <w:rFonts w:ascii="Tahoma" w:eastAsia="Times New Roman" w:hAnsi="Tahoma" w:cs="Tahoma"/>
          <w:sz w:val="24"/>
          <w:szCs w:val="24"/>
        </w:rPr>
        <w:t>n las que en algunas de esas imáge</w:t>
      </w:r>
      <w:r w:rsidR="00CB5B40" w:rsidRPr="00624A3D">
        <w:rPr>
          <w:rFonts w:ascii="Tahoma" w:eastAsia="Times New Roman" w:hAnsi="Tahoma" w:cs="Tahoma"/>
          <w:sz w:val="24"/>
          <w:szCs w:val="24"/>
        </w:rPr>
        <w:t>nes se nota como yace apretujado por los restos apachurrados del metal de la cabina del vehículo en el que se movilizaba</w:t>
      </w:r>
      <w:r w:rsidR="00CE36D2" w:rsidRPr="00624A3D">
        <w:rPr>
          <w:rFonts w:ascii="Tahoma" w:eastAsia="Times New Roman" w:hAnsi="Tahoma" w:cs="Tahoma"/>
          <w:sz w:val="24"/>
          <w:szCs w:val="24"/>
        </w:rPr>
        <w:t xml:space="preserve">, y el acta del levantamiento del cadáver, </w:t>
      </w:r>
      <w:r w:rsidRPr="00624A3D">
        <w:rPr>
          <w:rFonts w:ascii="Tahoma" w:eastAsia="Times New Roman" w:hAnsi="Tahoma" w:cs="Tahoma"/>
          <w:sz w:val="24"/>
          <w:szCs w:val="24"/>
        </w:rPr>
        <w:t xml:space="preserve">se logró demostrar que ese ciudadano falleció </w:t>
      </w:r>
      <w:r w:rsidR="00CE36D2" w:rsidRPr="00624A3D">
        <w:rPr>
          <w:rFonts w:ascii="Tahoma" w:eastAsia="Times New Roman" w:hAnsi="Tahoma" w:cs="Tahoma"/>
          <w:sz w:val="24"/>
          <w:szCs w:val="24"/>
        </w:rPr>
        <w:t xml:space="preserve">trágicamente </w:t>
      </w:r>
      <w:r w:rsidRPr="00624A3D">
        <w:rPr>
          <w:rFonts w:ascii="Tahoma" w:eastAsia="Times New Roman" w:hAnsi="Tahoma" w:cs="Tahoma"/>
          <w:sz w:val="24"/>
          <w:szCs w:val="24"/>
        </w:rPr>
        <w:t xml:space="preserve">a eso de las 13:30 horas del 17 de </w:t>
      </w:r>
      <w:r w:rsidR="0030386E" w:rsidRPr="00624A3D">
        <w:rPr>
          <w:rFonts w:ascii="Tahoma" w:eastAsia="Times New Roman" w:hAnsi="Tahoma" w:cs="Tahoma"/>
          <w:sz w:val="24"/>
          <w:szCs w:val="24"/>
        </w:rPr>
        <w:t>septiembre</w:t>
      </w:r>
      <w:r w:rsidRPr="00624A3D">
        <w:rPr>
          <w:rFonts w:ascii="Tahoma" w:eastAsia="Times New Roman" w:hAnsi="Tahoma" w:cs="Tahoma"/>
          <w:sz w:val="24"/>
          <w:szCs w:val="24"/>
        </w:rPr>
        <w:t xml:space="preserve"> de 2.021, en un accidente de </w:t>
      </w:r>
      <w:r w:rsidR="00CE36D2" w:rsidRPr="00624A3D">
        <w:rPr>
          <w:rFonts w:ascii="Tahoma" w:eastAsia="Times New Roman" w:hAnsi="Tahoma" w:cs="Tahoma"/>
          <w:sz w:val="24"/>
          <w:szCs w:val="24"/>
        </w:rPr>
        <w:t>tránsito</w:t>
      </w:r>
      <w:r w:rsidRPr="00624A3D">
        <w:rPr>
          <w:rFonts w:ascii="Tahoma" w:eastAsia="Times New Roman" w:hAnsi="Tahoma" w:cs="Tahoma"/>
          <w:sz w:val="24"/>
          <w:szCs w:val="24"/>
        </w:rPr>
        <w:t xml:space="preserve"> acae</w:t>
      </w:r>
      <w:r w:rsidR="00CE36D2" w:rsidRPr="00624A3D">
        <w:rPr>
          <w:rFonts w:ascii="Tahoma" w:eastAsia="Times New Roman" w:hAnsi="Tahoma" w:cs="Tahoma"/>
          <w:sz w:val="24"/>
          <w:szCs w:val="24"/>
        </w:rPr>
        <w:t>cido a la altura del peaje “Tarapacá II”, sitio en donde</w:t>
      </w:r>
      <w:r w:rsidR="00485CD4" w:rsidRPr="00624A3D">
        <w:rPr>
          <w:rFonts w:ascii="Tahoma" w:eastAsia="Times New Roman" w:hAnsi="Tahoma" w:cs="Tahoma"/>
          <w:sz w:val="24"/>
          <w:szCs w:val="24"/>
        </w:rPr>
        <w:t>,</w:t>
      </w:r>
      <w:r w:rsidR="00CE36D2" w:rsidRPr="00624A3D">
        <w:rPr>
          <w:rFonts w:ascii="Tahoma" w:eastAsia="Times New Roman" w:hAnsi="Tahoma" w:cs="Tahoma"/>
          <w:sz w:val="24"/>
          <w:szCs w:val="24"/>
        </w:rPr>
        <w:t xml:space="preserve"> </w:t>
      </w:r>
      <w:r w:rsidR="00485CD4" w:rsidRPr="00624A3D">
        <w:rPr>
          <w:rFonts w:ascii="Tahoma" w:eastAsia="Times New Roman" w:hAnsi="Tahoma" w:cs="Tahoma"/>
          <w:sz w:val="24"/>
          <w:szCs w:val="24"/>
        </w:rPr>
        <w:t xml:space="preserve">el vehículo de </w:t>
      </w:r>
      <w:bookmarkStart w:id="6" w:name="_Hlk114056681"/>
      <w:r w:rsidR="00485CD4" w:rsidRPr="00624A3D">
        <w:rPr>
          <w:rFonts w:ascii="Tahoma" w:eastAsia="Times New Roman" w:hAnsi="Tahoma" w:cs="Tahoma"/>
          <w:sz w:val="24"/>
          <w:szCs w:val="24"/>
        </w:rPr>
        <w:t>placas SPL-070</w:t>
      </w:r>
      <w:bookmarkEnd w:id="6"/>
      <w:r w:rsidR="00485CD4" w:rsidRPr="00624A3D">
        <w:rPr>
          <w:rFonts w:ascii="Tahoma" w:eastAsia="Times New Roman" w:hAnsi="Tahoma" w:cs="Tahoma"/>
          <w:sz w:val="24"/>
          <w:szCs w:val="24"/>
        </w:rPr>
        <w:t xml:space="preserve">, marca JAC, </w:t>
      </w:r>
      <w:r w:rsidR="0002466D" w:rsidRPr="00624A3D">
        <w:rPr>
          <w:rFonts w:ascii="Tahoma" w:eastAsia="Times New Roman" w:hAnsi="Tahoma" w:cs="Tahoma"/>
          <w:sz w:val="24"/>
          <w:szCs w:val="24"/>
        </w:rPr>
        <w:t xml:space="preserve">en el que el ahora óbito se movilizaba en calidad de copiloto, el cual era conducido por </w:t>
      </w:r>
      <w:r w:rsidR="00CB7DDA">
        <w:rPr>
          <w:rFonts w:ascii="Tahoma" w:eastAsia="Times New Roman" w:hAnsi="Tahoma" w:cs="Tahoma"/>
          <w:sz w:val="24"/>
          <w:szCs w:val="24"/>
        </w:rPr>
        <w:t>MAUC</w:t>
      </w:r>
      <w:r w:rsidR="0002466D" w:rsidRPr="00624A3D">
        <w:rPr>
          <w:rFonts w:ascii="Tahoma" w:eastAsia="Times New Roman" w:hAnsi="Tahoma" w:cs="Tahoma"/>
          <w:sz w:val="24"/>
          <w:szCs w:val="24"/>
        </w:rPr>
        <w:t xml:space="preserve">, </w:t>
      </w:r>
      <w:r w:rsidR="00CE36D2" w:rsidRPr="00624A3D">
        <w:rPr>
          <w:rFonts w:ascii="Tahoma" w:eastAsia="Times New Roman" w:hAnsi="Tahoma" w:cs="Tahoma"/>
          <w:sz w:val="24"/>
          <w:szCs w:val="24"/>
        </w:rPr>
        <w:t xml:space="preserve">colisionó con uno de los postes de protección de </w:t>
      </w:r>
      <w:r w:rsidR="0002466D" w:rsidRPr="00624A3D">
        <w:rPr>
          <w:rFonts w:ascii="Tahoma" w:eastAsia="Times New Roman" w:hAnsi="Tahoma" w:cs="Tahoma"/>
          <w:sz w:val="24"/>
          <w:szCs w:val="24"/>
        </w:rPr>
        <w:t xml:space="preserve">una de </w:t>
      </w:r>
      <w:r w:rsidR="00CE36D2" w:rsidRPr="00624A3D">
        <w:rPr>
          <w:rFonts w:ascii="Tahoma" w:eastAsia="Times New Roman" w:hAnsi="Tahoma" w:cs="Tahoma"/>
          <w:sz w:val="24"/>
          <w:szCs w:val="24"/>
        </w:rPr>
        <w:t xml:space="preserve">las cabinas de cobro del peaje. </w:t>
      </w:r>
    </w:p>
    <w:p w:rsidR="00485CD4" w:rsidRPr="00624A3D" w:rsidRDefault="00485CD4" w:rsidP="00624A3D">
      <w:pPr>
        <w:spacing w:after="0" w:line="276" w:lineRule="auto"/>
        <w:jc w:val="both"/>
        <w:rPr>
          <w:rFonts w:ascii="Tahoma" w:eastAsia="Times New Roman" w:hAnsi="Tahoma" w:cs="Tahoma"/>
          <w:sz w:val="24"/>
          <w:szCs w:val="24"/>
        </w:rPr>
      </w:pPr>
    </w:p>
    <w:p w:rsidR="00840F09" w:rsidRPr="00624A3D" w:rsidRDefault="00485CD4" w:rsidP="00624A3D">
      <w:pPr>
        <w:pStyle w:val="Prrafodelista"/>
        <w:numPr>
          <w:ilvl w:val="0"/>
          <w:numId w:val="9"/>
        </w:numPr>
        <w:spacing w:after="0" w:line="276" w:lineRule="auto"/>
        <w:ind w:left="360"/>
        <w:jc w:val="both"/>
        <w:rPr>
          <w:rFonts w:ascii="Tahoma" w:eastAsia="Times New Roman" w:hAnsi="Tahoma" w:cs="Tahoma"/>
          <w:sz w:val="24"/>
          <w:szCs w:val="24"/>
        </w:rPr>
      </w:pPr>
      <w:r w:rsidRPr="00624A3D">
        <w:rPr>
          <w:rFonts w:ascii="Tahoma" w:eastAsia="Times New Roman" w:hAnsi="Tahoma" w:cs="Tahoma"/>
          <w:sz w:val="24"/>
          <w:szCs w:val="24"/>
        </w:rPr>
        <w:t xml:space="preserve">Con la </w:t>
      </w:r>
      <w:r w:rsidR="0075496B" w:rsidRPr="00624A3D">
        <w:rPr>
          <w:rFonts w:ascii="Tahoma" w:eastAsia="Times New Roman" w:hAnsi="Tahoma" w:cs="Tahoma"/>
          <w:sz w:val="24"/>
          <w:szCs w:val="24"/>
        </w:rPr>
        <w:t>reproducción de apartes de un ví</w:t>
      </w:r>
      <w:r w:rsidRPr="00624A3D">
        <w:rPr>
          <w:rFonts w:ascii="Tahoma" w:eastAsia="Times New Roman" w:hAnsi="Tahoma" w:cs="Tahoma"/>
          <w:sz w:val="24"/>
          <w:szCs w:val="24"/>
        </w:rPr>
        <w:t>deo tomado por las cámaras de seguridad del peaje “Tarapacá II”,</w:t>
      </w:r>
      <w:r w:rsidR="00CE36D2" w:rsidRPr="00624A3D">
        <w:rPr>
          <w:rFonts w:ascii="Tahoma" w:eastAsia="Times New Roman" w:hAnsi="Tahoma" w:cs="Tahoma"/>
          <w:sz w:val="24"/>
          <w:szCs w:val="24"/>
        </w:rPr>
        <w:t xml:space="preserve"> </w:t>
      </w:r>
      <w:r w:rsidRPr="00624A3D">
        <w:rPr>
          <w:rFonts w:ascii="Tahoma" w:eastAsia="Times New Roman" w:hAnsi="Tahoma" w:cs="Tahoma"/>
          <w:sz w:val="24"/>
          <w:szCs w:val="24"/>
        </w:rPr>
        <w:t xml:space="preserve">se demostró como el rodante de </w:t>
      </w:r>
      <w:bookmarkStart w:id="7" w:name="_Hlk114059986"/>
      <w:r w:rsidRPr="00624A3D">
        <w:rPr>
          <w:rFonts w:ascii="Tahoma" w:eastAsia="Times New Roman" w:hAnsi="Tahoma" w:cs="Tahoma"/>
          <w:sz w:val="24"/>
          <w:szCs w:val="24"/>
        </w:rPr>
        <w:t xml:space="preserve">placas SPL-070 </w:t>
      </w:r>
      <w:bookmarkEnd w:id="7"/>
      <w:r w:rsidRPr="00624A3D">
        <w:rPr>
          <w:rFonts w:ascii="Tahoma" w:eastAsia="Times New Roman" w:hAnsi="Tahoma" w:cs="Tahoma"/>
          <w:sz w:val="24"/>
          <w:szCs w:val="24"/>
        </w:rPr>
        <w:t xml:space="preserve">se movilizaba desbocado y en exceso de velocidad para de esa forma </w:t>
      </w:r>
      <w:r w:rsidR="00C12EA0" w:rsidRPr="00624A3D">
        <w:rPr>
          <w:rFonts w:ascii="Tahoma" w:eastAsia="Times New Roman" w:hAnsi="Tahoma" w:cs="Tahoma"/>
          <w:sz w:val="24"/>
          <w:szCs w:val="24"/>
        </w:rPr>
        <w:t xml:space="preserve">proceder a </w:t>
      </w:r>
      <w:r w:rsidRPr="00624A3D">
        <w:rPr>
          <w:rFonts w:ascii="Tahoma" w:eastAsia="Times New Roman" w:hAnsi="Tahoma" w:cs="Tahoma"/>
          <w:sz w:val="24"/>
          <w:szCs w:val="24"/>
        </w:rPr>
        <w:t xml:space="preserve">colisionar </w:t>
      </w:r>
      <w:r w:rsidR="00C12EA0" w:rsidRPr="00624A3D">
        <w:rPr>
          <w:rFonts w:ascii="Tahoma" w:eastAsia="Times New Roman" w:hAnsi="Tahoma" w:cs="Tahoma"/>
          <w:sz w:val="24"/>
          <w:szCs w:val="24"/>
        </w:rPr>
        <w:t>contra</w:t>
      </w:r>
      <w:r w:rsidRPr="00624A3D">
        <w:rPr>
          <w:rFonts w:ascii="Tahoma" w:eastAsia="Times New Roman" w:hAnsi="Tahoma" w:cs="Tahoma"/>
          <w:sz w:val="24"/>
          <w:szCs w:val="24"/>
        </w:rPr>
        <w:t xml:space="preserve"> uno de los postes de protección </w:t>
      </w:r>
      <w:r w:rsidR="0002466D" w:rsidRPr="00624A3D">
        <w:rPr>
          <w:rFonts w:ascii="Tahoma" w:eastAsia="Times New Roman" w:hAnsi="Tahoma" w:cs="Tahoma"/>
          <w:sz w:val="24"/>
          <w:szCs w:val="24"/>
        </w:rPr>
        <w:t xml:space="preserve">habidos en </w:t>
      </w:r>
      <w:r w:rsidRPr="00624A3D">
        <w:rPr>
          <w:rFonts w:ascii="Tahoma" w:eastAsia="Times New Roman" w:hAnsi="Tahoma" w:cs="Tahoma"/>
          <w:sz w:val="24"/>
          <w:szCs w:val="24"/>
        </w:rPr>
        <w:t xml:space="preserve">las cabinas de cobro del peaje, </w:t>
      </w:r>
      <w:r w:rsidR="0002466D" w:rsidRPr="00624A3D">
        <w:rPr>
          <w:rFonts w:ascii="Tahoma" w:eastAsia="Times New Roman" w:hAnsi="Tahoma" w:cs="Tahoma"/>
          <w:sz w:val="24"/>
          <w:szCs w:val="24"/>
        </w:rPr>
        <w:t>para</w:t>
      </w:r>
      <w:r w:rsidRPr="00624A3D">
        <w:rPr>
          <w:rFonts w:ascii="Tahoma" w:eastAsia="Times New Roman" w:hAnsi="Tahoma" w:cs="Tahoma"/>
          <w:sz w:val="24"/>
          <w:szCs w:val="24"/>
        </w:rPr>
        <w:t xml:space="preserve"> luego volcarse</w:t>
      </w:r>
      <w:r w:rsidR="0002466D" w:rsidRPr="00624A3D">
        <w:rPr>
          <w:rFonts w:ascii="Tahoma" w:eastAsia="Times New Roman" w:hAnsi="Tahoma" w:cs="Tahoma"/>
          <w:sz w:val="24"/>
          <w:szCs w:val="24"/>
        </w:rPr>
        <w:t xml:space="preserve"> de manera dramática</w:t>
      </w:r>
      <w:r w:rsidR="00C12EA0" w:rsidRPr="00624A3D">
        <w:rPr>
          <w:rFonts w:ascii="Tahoma" w:eastAsia="Times New Roman" w:hAnsi="Tahoma" w:cs="Tahoma"/>
          <w:sz w:val="24"/>
          <w:szCs w:val="24"/>
        </w:rPr>
        <w:t>, lo que generó que la cabina del rodante, como bien lo demuestran los álbumes fotográficos, quedara apachurrada</w:t>
      </w:r>
      <w:r w:rsidRPr="00624A3D">
        <w:rPr>
          <w:rFonts w:ascii="Tahoma" w:eastAsia="Times New Roman" w:hAnsi="Tahoma" w:cs="Tahoma"/>
          <w:sz w:val="24"/>
          <w:szCs w:val="24"/>
        </w:rPr>
        <w:t xml:space="preserve">. </w:t>
      </w:r>
    </w:p>
    <w:p w:rsidR="00485CD4" w:rsidRPr="00624A3D" w:rsidRDefault="00485CD4" w:rsidP="00624A3D">
      <w:pPr>
        <w:spacing w:after="0" w:line="276" w:lineRule="auto"/>
        <w:jc w:val="both"/>
        <w:rPr>
          <w:rFonts w:ascii="Tahoma" w:eastAsia="Times New Roman" w:hAnsi="Tahoma" w:cs="Tahoma"/>
          <w:sz w:val="24"/>
          <w:szCs w:val="24"/>
        </w:rPr>
      </w:pPr>
    </w:p>
    <w:p w:rsidR="00485CD4" w:rsidRPr="00624A3D" w:rsidRDefault="00C12EA0" w:rsidP="00624A3D">
      <w:pPr>
        <w:pStyle w:val="Prrafodelista"/>
        <w:numPr>
          <w:ilvl w:val="0"/>
          <w:numId w:val="9"/>
        </w:numPr>
        <w:spacing w:after="0" w:line="276" w:lineRule="auto"/>
        <w:ind w:left="360"/>
        <w:jc w:val="both"/>
        <w:rPr>
          <w:rFonts w:ascii="Tahoma" w:eastAsia="Times New Roman" w:hAnsi="Tahoma" w:cs="Tahoma"/>
          <w:sz w:val="24"/>
          <w:szCs w:val="24"/>
        </w:rPr>
      </w:pPr>
      <w:r w:rsidRPr="00624A3D">
        <w:rPr>
          <w:rFonts w:ascii="Tahoma" w:eastAsia="Times New Roman" w:hAnsi="Tahoma" w:cs="Tahoma"/>
          <w:sz w:val="24"/>
          <w:szCs w:val="24"/>
        </w:rPr>
        <w:t xml:space="preserve">Del contenido del </w:t>
      </w:r>
      <w:r w:rsidR="00485CD4" w:rsidRPr="00624A3D">
        <w:rPr>
          <w:rFonts w:ascii="Tahoma" w:eastAsia="Times New Roman" w:hAnsi="Tahoma" w:cs="Tahoma"/>
          <w:sz w:val="24"/>
          <w:szCs w:val="24"/>
        </w:rPr>
        <w:t xml:space="preserve">informe # C-01260949 presentado por la Policía de </w:t>
      </w:r>
      <w:r w:rsidRPr="00624A3D">
        <w:rPr>
          <w:rFonts w:ascii="Tahoma" w:eastAsia="Times New Roman" w:hAnsi="Tahoma" w:cs="Tahoma"/>
          <w:sz w:val="24"/>
          <w:szCs w:val="24"/>
        </w:rPr>
        <w:t>Tránsito</w:t>
      </w:r>
      <w:r w:rsidR="00485CD4" w:rsidRPr="00624A3D">
        <w:rPr>
          <w:rFonts w:ascii="Tahoma" w:eastAsia="Times New Roman" w:hAnsi="Tahoma" w:cs="Tahoma"/>
          <w:sz w:val="24"/>
          <w:szCs w:val="24"/>
        </w:rPr>
        <w:t xml:space="preserve">, </w:t>
      </w:r>
      <w:r w:rsidRPr="00624A3D">
        <w:rPr>
          <w:rFonts w:ascii="Tahoma" w:eastAsia="Times New Roman" w:hAnsi="Tahoma" w:cs="Tahoma"/>
          <w:sz w:val="24"/>
          <w:szCs w:val="24"/>
        </w:rPr>
        <w:t xml:space="preserve">se aduce que </w:t>
      </w:r>
      <w:r w:rsidR="00485CD4" w:rsidRPr="00624A3D">
        <w:rPr>
          <w:rFonts w:ascii="Tahoma" w:eastAsia="Times New Roman" w:hAnsi="Tahoma" w:cs="Tahoma"/>
          <w:sz w:val="24"/>
          <w:szCs w:val="24"/>
        </w:rPr>
        <w:t xml:space="preserve">las causas que originaron el accidente se debieron a la perdida de control del vehículo. </w:t>
      </w:r>
    </w:p>
    <w:p w:rsidR="00485CD4" w:rsidRPr="00624A3D" w:rsidRDefault="00485CD4" w:rsidP="00624A3D">
      <w:pPr>
        <w:spacing w:after="0" w:line="276" w:lineRule="auto"/>
        <w:jc w:val="both"/>
        <w:rPr>
          <w:rFonts w:ascii="Tahoma" w:eastAsia="Times New Roman" w:hAnsi="Tahoma" w:cs="Tahoma"/>
          <w:sz w:val="24"/>
          <w:szCs w:val="24"/>
        </w:rPr>
      </w:pPr>
    </w:p>
    <w:p w:rsidR="00485CD4" w:rsidRPr="00624A3D" w:rsidRDefault="00485CD4" w:rsidP="00624A3D">
      <w:pPr>
        <w:pStyle w:val="Prrafodelista"/>
        <w:numPr>
          <w:ilvl w:val="0"/>
          <w:numId w:val="9"/>
        </w:numPr>
        <w:spacing w:after="0" w:line="276" w:lineRule="auto"/>
        <w:ind w:left="360"/>
        <w:jc w:val="both"/>
        <w:rPr>
          <w:rFonts w:ascii="Tahoma" w:eastAsia="Times New Roman" w:hAnsi="Tahoma" w:cs="Tahoma"/>
          <w:sz w:val="24"/>
          <w:szCs w:val="24"/>
        </w:rPr>
      </w:pPr>
      <w:r w:rsidRPr="00624A3D">
        <w:rPr>
          <w:rFonts w:ascii="Tahoma" w:eastAsia="Times New Roman" w:hAnsi="Tahoma" w:cs="Tahoma"/>
          <w:sz w:val="24"/>
          <w:szCs w:val="24"/>
        </w:rPr>
        <w:t xml:space="preserve">Acorde con lo consignado en el informe ejecutivo de Policía Judicial adiado el 18 de septiembre de 2.021, se tiene que: a) </w:t>
      </w:r>
      <w:r w:rsidR="0002466D" w:rsidRPr="00624A3D">
        <w:rPr>
          <w:rFonts w:ascii="Tahoma" w:eastAsia="Times New Roman" w:hAnsi="Tahoma" w:cs="Tahoma"/>
          <w:sz w:val="24"/>
          <w:szCs w:val="24"/>
        </w:rPr>
        <w:t>El camión transportaba subproductos industriales; b) Para conducir esa clase de vehículos se requería de una licencia de conducción de categoría C-2, pero resulta que el conductor del rodante</w:t>
      </w:r>
      <w:r w:rsidR="003C0AF9" w:rsidRPr="00624A3D">
        <w:rPr>
          <w:rFonts w:ascii="Tahoma" w:eastAsia="Times New Roman" w:hAnsi="Tahoma" w:cs="Tahoma"/>
          <w:sz w:val="24"/>
          <w:szCs w:val="24"/>
        </w:rPr>
        <w:t xml:space="preserve">, o se el ahora indiciado </w:t>
      </w:r>
      <w:r w:rsidR="00CB7DDA">
        <w:rPr>
          <w:rFonts w:ascii="Tahoma" w:eastAsia="Times New Roman" w:hAnsi="Tahoma" w:cs="Tahoma"/>
          <w:sz w:val="24"/>
          <w:szCs w:val="24"/>
        </w:rPr>
        <w:t>MAUC</w:t>
      </w:r>
      <w:r w:rsidR="003C0AF9" w:rsidRPr="00624A3D">
        <w:rPr>
          <w:rFonts w:ascii="Tahoma" w:eastAsia="Times New Roman" w:hAnsi="Tahoma" w:cs="Tahoma"/>
          <w:sz w:val="24"/>
          <w:szCs w:val="24"/>
        </w:rPr>
        <w:t>,</w:t>
      </w:r>
      <w:r w:rsidR="0002466D" w:rsidRPr="00624A3D">
        <w:rPr>
          <w:rFonts w:ascii="Tahoma" w:eastAsia="Times New Roman" w:hAnsi="Tahoma" w:cs="Tahoma"/>
          <w:sz w:val="24"/>
          <w:szCs w:val="24"/>
        </w:rPr>
        <w:t xml:space="preserve"> presentó una licencia vencida de categoría C-1. </w:t>
      </w:r>
    </w:p>
    <w:p w:rsidR="0075496B" w:rsidRPr="00624A3D" w:rsidRDefault="0075496B" w:rsidP="00624A3D">
      <w:pPr>
        <w:spacing w:after="0" w:line="276" w:lineRule="auto"/>
        <w:jc w:val="both"/>
        <w:rPr>
          <w:rFonts w:ascii="Tahoma" w:eastAsia="Times New Roman" w:hAnsi="Tahoma" w:cs="Tahoma"/>
          <w:sz w:val="24"/>
          <w:szCs w:val="24"/>
        </w:rPr>
      </w:pPr>
    </w:p>
    <w:p w:rsidR="0002466D" w:rsidRPr="00624A3D" w:rsidRDefault="0002466D" w:rsidP="00624A3D">
      <w:pPr>
        <w:pStyle w:val="Prrafodelista"/>
        <w:numPr>
          <w:ilvl w:val="0"/>
          <w:numId w:val="9"/>
        </w:numPr>
        <w:spacing w:after="0" w:line="276" w:lineRule="auto"/>
        <w:ind w:left="360"/>
        <w:jc w:val="both"/>
        <w:rPr>
          <w:rFonts w:ascii="Tahoma" w:eastAsia="Times New Roman" w:hAnsi="Tahoma" w:cs="Tahoma"/>
          <w:sz w:val="24"/>
          <w:szCs w:val="24"/>
        </w:rPr>
      </w:pPr>
      <w:r w:rsidRPr="00624A3D">
        <w:rPr>
          <w:rFonts w:ascii="Tahoma" w:eastAsia="Times New Roman" w:hAnsi="Tahoma" w:cs="Tahoma"/>
          <w:sz w:val="24"/>
          <w:szCs w:val="24"/>
        </w:rPr>
        <w:t xml:space="preserve">Según el informe pericial adiado el 10 de noviembre de 2.021, en el que se </w:t>
      </w:r>
      <w:r w:rsidR="00981493" w:rsidRPr="00624A3D">
        <w:rPr>
          <w:rFonts w:ascii="Tahoma" w:eastAsia="Times New Roman" w:hAnsi="Tahoma" w:cs="Tahoma"/>
          <w:sz w:val="24"/>
          <w:szCs w:val="24"/>
        </w:rPr>
        <w:t>da cuenta de</w:t>
      </w:r>
      <w:r w:rsidRPr="00624A3D">
        <w:rPr>
          <w:rFonts w:ascii="Tahoma" w:eastAsia="Times New Roman" w:hAnsi="Tahoma" w:cs="Tahoma"/>
          <w:sz w:val="24"/>
          <w:szCs w:val="24"/>
        </w:rPr>
        <w:t xml:space="preserve"> los resultados de una inspección técnico-mecanica practicada al </w:t>
      </w:r>
      <w:r w:rsidR="00D87534" w:rsidRPr="00624A3D">
        <w:rPr>
          <w:rFonts w:ascii="Tahoma" w:eastAsia="Times New Roman" w:hAnsi="Tahoma" w:cs="Tahoma"/>
          <w:sz w:val="24"/>
          <w:szCs w:val="24"/>
        </w:rPr>
        <w:t>vehículo</w:t>
      </w:r>
      <w:r w:rsidRPr="00624A3D">
        <w:rPr>
          <w:rFonts w:ascii="Tahoma" w:eastAsia="Times New Roman" w:hAnsi="Tahoma" w:cs="Tahoma"/>
          <w:sz w:val="24"/>
          <w:szCs w:val="24"/>
        </w:rPr>
        <w:t xml:space="preserve"> accidentado, </w:t>
      </w:r>
      <w:r w:rsidR="00D87534" w:rsidRPr="00624A3D">
        <w:rPr>
          <w:rFonts w:ascii="Tahoma" w:eastAsia="Times New Roman" w:hAnsi="Tahoma" w:cs="Tahoma"/>
          <w:sz w:val="24"/>
          <w:szCs w:val="24"/>
        </w:rPr>
        <w:t>se reportaron los siguien</w:t>
      </w:r>
      <w:r w:rsidR="0075496B" w:rsidRPr="00624A3D">
        <w:rPr>
          <w:rFonts w:ascii="Tahoma" w:eastAsia="Times New Roman" w:hAnsi="Tahoma" w:cs="Tahoma"/>
          <w:sz w:val="24"/>
          <w:szCs w:val="24"/>
        </w:rPr>
        <w:t>tes hallazgos: a) El camión tení</w:t>
      </w:r>
      <w:r w:rsidR="00D87534" w:rsidRPr="00624A3D">
        <w:rPr>
          <w:rFonts w:ascii="Tahoma" w:eastAsia="Times New Roman" w:hAnsi="Tahoma" w:cs="Tahoma"/>
          <w:sz w:val="24"/>
          <w:szCs w:val="24"/>
        </w:rPr>
        <w:t xml:space="preserve">a </w:t>
      </w:r>
      <w:r w:rsidR="00D87534" w:rsidRPr="00624A3D">
        <w:rPr>
          <w:rFonts w:ascii="Tahoma" w:eastAsia="Times New Roman" w:hAnsi="Tahoma" w:cs="Tahoma"/>
          <w:sz w:val="24"/>
          <w:szCs w:val="24"/>
        </w:rPr>
        <w:lastRenderedPageBreak/>
        <w:t>una capacidad de carga de cinco mil kilogramos, o sea de cinco toneladas; b) El rodante se encontraba en buenas condiciones en su sistema de dirección y conducción, y en el sistema de suspensión y tracción de las ruedas.</w:t>
      </w:r>
    </w:p>
    <w:p w:rsidR="0016657A" w:rsidRPr="00624A3D" w:rsidRDefault="0016657A" w:rsidP="00624A3D">
      <w:pPr>
        <w:spacing w:after="0" w:line="276" w:lineRule="auto"/>
        <w:jc w:val="both"/>
        <w:rPr>
          <w:rFonts w:ascii="Tahoma" w:eastAsia="Times New Roman" w:hAnsi="Tahoma" w:cs="Tahoma"/>
          <w:sz w:val="24"/>
          <w:szCs w:val="24"/>
        </w:rPr>
      </w:pPr>
    </w:p>
    <w:p w:rsidR="00D87534" w:rsidRPr="00624A3D" w:rsidRDefault="00D87534" w:rsidP="00624A3D">
      <w:pPr>
        <w:spacing w:after="0" w:line="276" w:lineRule="auto"/>
        <w:ind w:left="360"/>
        <w:jc w:val="both"/>
        <w:rPr>
          <w:rFonts w:ascii="Tahoma" w:eastAsia="Times New Roman" w:hAnsi="Tahoma" w:cs="Tahoma"/>
          <w:sz w:val="24"/>
          <w:szCs w:val="24"/>
        </w:rPr>
      </w:pPr>
      <w:r w:rsidRPr="00624A3D">
        <w:rPr>
          <w:rFonts w:ascii="Tahoma" w:eastAsia="Times New Roman" w:hAnsi="Tahoma" w:cs="Tahoma"/>
          <w:sz w:val="24"/>
          <w:szCs w:val="24"/>
        </w:rPr>
        <w:t>De igual manera</w:t>
      </w:r>
      <w:r w:rsidR="00EE5844" w:rsidRPr="00624A3D">
        <w:rPr>
          <w:rFonts w:ascii="Tahoma" w:eastAsia="Times New Roman" w:hAnsi="Tahoma" w:cs="Tahoma"/>
          <w:sz w:val="24"/>
          <w:szCs w:val="24"/>
        </w:rPr>
        <w:t>,</w:t>
      </w:r>
      <w:r w:rsidRPr="00624A3D">
        <w:rPr>
          <w:rFonts w:ascii="Tahoma" w:eastAsia="Times New Roman" w:hAnsi="Tahoma" w:cs="Tahoma"/>
          <w:sz w:val="24"/>
          <w:szCs w:val="24"/>
        </w:rPr>
        <w:t xml:space="preserve"> en dicho informe pericial se adu</w:t>
      </w:r>
      <w:r w:rsidR="00EE5844" w:rsidRPr="00624A3D">
        <w:rPr>
          <w:rFonts w:ascii="Tahoma" w:eastAsia="Times New Roman" w:hAnsi="Tahoma" w:cs="Tahoma"/>
          <w:sz w:val="24"/>
          <w:szCs w:val="24"/>
        </w:rPr>
        <w:t>jo</w:t>
      </w:r>
      <w:r w:rsidRPr="00624A3D">
        <w:rPr>
          <w:rFonts w:ascii="Tahoma" w:eastAsia="Times New Roman" w:hAnsi="Tahoma" w:cs="Tahoma"/>
          <w:sz w:val="24"/>
          <w:szCs w:val="24"/>
        </w:rPr>
        <w:t xml:space="preserve"> que la causa del accidente se debió a una falla mecánica en el sistema de frenos de la rueda trasera derecha, ocasionada por un desgaste en las bandas del freno, lo cual tuvo su génesis en un posible excesivo recalentamiento causado por una fuga de aire en el freno de seguridad. </w:t>
      </w:r>
    </w:p>
    <w:p w:rsidR="00D87534" w:rsidRPr="00624A3D" w:rsidRDefault="00D87534" w:rsidP="00624A3D">
      <w:pPr>
        <w:spacing w:after="0" w:line="276" w:lineRule="auto"/>
        <w:jc w:val="both"/>
        <w:rPr>
          <w:rFonts w:ascii="Tahoma" w:eastAsia="Times New Roman" w:hAnsi="Tahoma" w:cs="Tahoma"/>
          <w:sz w:val="24"/>
          <w:szCs w:val="24"/>
        </w:rPr>
      </w:pPr>
    </w:p>
    <w:p w:rsidR="00D87534" w:rsidRPr="00624A3D" w:rsidRDefault="00FD7BA4" w:rsidP="00624A3D">
      <w:pPr>
        <w:spacing w:after="0" w:line="276" w:lineRule="auto"/>
        <w:jc w:val="both"/>
        <w:rPr>
          <w:rFonts w:ascii="Tahoma" w:eastAsia="Times New Roman" w:hAnsi="Tahoma" w:cs="Tahoma"/>
          <w:sz w:val="24"/>
          <w:szCs w:val="24"/>
        </w:rPr>
      </w:pPr>
      <w:r w:rsidRPr="00624A3D">
        <w:rPr>
          <w:rFonts w:ascii="Tahoma" w:eastAsia="Times New Roman" w:hAnsi="Tahoma" w:cs="Tahoma"/>
          <w:sz w:val="24"/>
          <w:szCs w:val="24"/>
        </w:rPr>
        <w:t>De lo a</w:t>
      </w:r>
      <w:r w:rsidR="00D87534" w:rsidRPr="00624A3D">
        <w:rPr>
          <w:rFonts w:ascii="Tahoma" w:eastAsia="Times New Roman" w:hAnsi="Tahoma" w:cs="Tahoma"/>
          <w:sz w:val="24"/>
          <w:szCs w:val="24"/>
        </w:rPr>
        <w:t xml:space="preserve">ntes expuesto se desprende que </w:t>
      </w:r>
      <w:r w:rsidRPr="00624A3D">
        <w:rPr>
          <w:rFonts w:ascii="Tahoma" w:eastAsia="Times New Roman" w:hAnsi="Tahoma" w:cs="Tahoma"/>
          <w:sz w:val="24"/>
          <w:szCs w:val="24"/>
        </w:rPr>
        <w:t xml:space="preserve">en el devenir de </w:t>
      </w:r>
      <w:r w:rsidR="00D87534" w:rsidRPr="00624A3D">
        <w:rPr>
          <w:rFonts w:ascii="Tahoma" w:eastAsia="Times New Roman" w:hAnsi="Tahoma" w:cs="Tahoma"/>
          <w:sz w:val="24"/>
          <w:szCs w:val="24"/>
        </w:rPr>
        <w:t>la indagación la Fiscalía</w:t>
      </w:r>
      <w:r w:rsidRPr="00624A3D">
        <w:rPr>
          <w:rFonts w:ascii="Tahoma" w:eastAsia="Times New Roman" w:hAnsi="Tahoma" w:cs="Tahoma"/>
          <w:sz w:val="24"/>
          <w:szCs w:val="24"/>
        </w:rPr>
        <w:t>,</w:t>
      </w:r>
      <w:r w:rsidR="00D87534" w:rsidRPr="00624A3D">
        <w:rPr>
          <w:rFonts w:ascii="Tahoma" w:eastAsia="Times New Roman" w:hAnsi="Tahoma" w:cs="Tahoma"/>
          <w:sz w:val="24"/>
          <w:szCs w:val="24"/>
        </w:rPr>
        <w:t xml:space="preserve"> con los medios de conocimientos recaudados</w:t>
      </w:r>
      <w:r w:rsidRPr="00624A3D">
        <w:rPr>
          <w:rFonts w:ascii="Tahoma" w:eastAsia="Times New Roman" w:hAnsi="Tahoma" w:cs="Tahoma"/>
          <w:sz w:val="24"/>
          <w:szCs w:val="24"/>
        </w:rPr>
        <w:t>,</w:t>
      </w:r>
      <w:r w:rsidR="00D87534" w:rsidRPr="00624A3D">
        <w:rPr>
          <w:rFonts w:ascii="Tahoma" w:eastAsia="Times New Roman" w:hAnsi="Tahoma" w:cs="Tahoma"/>
          <w:sz w:val="24"/>
          <w:szCs w:val="24"/>
        </w:rPr>
        <w:t xml:space="preserve"> pudo demostrar, </w:t>
      </w:r>
      <w:r w:rsidR="00EE5844" w:rsidRPr="00624A3D">
        <w:rPr>
          <w:rFonts w:ascii="Tahoma" w:eastAsia="Times New Roman" w:hAnsi="Tahoma" w:cs="Tahoma"/>
          <w:sz w:val="24"/>
          <w:szCs w:val="24"/>
        </w:rPr>
        <w:t xml:space="preserve">especialmente </w:t>
      </w:r>
      <w:r w:rsidR="00D87534" w:rsidRPr="00624A3D">
        <w:rPr>
          <w:rFonts w:ascii="Tahoma" w:eastAsia="Times New Roman" w:hAnsi="Tahoma" w:cs="Tahoma"/>
          <w:sz w:val="24"/>
          <w:szCs w:val="24"/>
        </w:rPr>
        <w:t xml:space="preserve">mediante un informe pericial, que la </w:t>
      </w:r>
      <w:r w:rsidR="00535C54" w:rsidRPr="00624A3D">
        <w:rPr>
          <w:rFonts w:ascii="Tahoma" w:eastAsia="Times New Roman" w:hAnsi="Tahoma" w:cs="Tahoma"/>
          <w:sz w:val="24"/>
          <w:szCs w:val="24"/>
        </w:rPr>
        <w:t xml:space="preserve">probable </w:t>
      </w:r>
      <w:r w:rsidR="00D87534" w:rsidRPr="00624A3D">
        <w:rPr>
          <w:rFonts w:ascii="Tahoma" w:eastAsia="Times New Roman" w:hAnsi="Tahoma" w:cs="Tahoma"/>
          <w:sz w:val="24"/>
          <w:szCs w:val="24"/>
        </w:rPr>
        <w:t xml:space="preserve">causa que </w:t>
      </w:r>
      <w:r w:rsidR="00EE5844" w:rsidRPr="00624A3D">
        <w:rPr>
          <w:rFonts w:ascii="Tahoma" w:eastAsia="Times New Roman" w:hAnsi="Tahoma" w:cs="Tahoma"/>
          <w:sz w:val="24"/>
          <w:szCs w:val="24"/>
        </w:rPr>
        <w:t>ocasionó</w:t>
      </w:r>
      <w:r w:rsidR="00D87534" w:rsidRPr="00624A3D">
        <w:rPr>
          <w:rFonts w:ascii="Tahoma" w:eastAsia="Times New Roman" w:hAnsi="Tahoma" w:cs="Tahoma"/>
          <w:sz w:val="24"/>
          <w:szCs w:val="24"/>
        </w:rPr>
        <w:t xml:space="preserve"> el trágico accidente </w:t>
      </w:r>
      <w:r w:rsidRPr="00624A3D">
        <w:rPr>
          <w:rFonts w:ascii="Tahoma" w:eastAsia="Times New Roman" w:hAnsi="Tahoma" w:cs="Tahoma"/>
          <w:sz w:val="24"/>
          <w:szCs w:val="24"/>
        </w:rPr>
        <w:t xml:space="preserve">se debió a una falla mecánica que sufrió el </w:t>
      </w:r>
      <w:r w:rsidR="00535C54" w:rsidRPr="00624A3D">
        <w:rPr>
          <w:rFonts w:ascii="Tahoma" w:eastAsia="Times New Roman" w:hAnsi="Tahoma" w:cs="Tahoma"/>
          <w:sz w:val="24"/>
          <w:szCs w:val="24"/>
        </w:rPr>
        <w:t>camión</w:t>
      </w:r>
      <w:r w:rsidRPr="00624A3D">
        <w:rPr>
          <w:rFonts w:ascii="Tahoma" w:eastAsia="Times New Roman" w:hAnsi="Tahoma" w:cs="Tahoma"/>
          <w:sz w:val="24"/>
          <w:szCs w:val="24"/>
        </w:rPr>
        <w:t xml:space="preserve"> de placas</w:t>
      </w:r>
      <w:r w:rsidR="00535C54" w:rsidRPr="00624A3D">
        <w:rPr>
          <w:rFonts w:ascii="Tahoma" w:eastAsia="Times New Roman" w:hAnsi="Tahoma" w:cs="Tahoma"/>
          <w:sz w:val="24"/>
          <w:szCs w:val="24"/>
        </w:rPr>
        <w:t xml:space="preserve"> SPL-070 </w:t>
      </w:r>
      <w:r w:rsidR="005C4150" w:rsidRPr="00624A3D">
        <w:rPr>
          <w:rFonts w:ascii="Tahoma" w:eastAsia="Times New Roman" w:hAnsi="Tahoma" w:cs="Tahoma"/>
          <w:sz w:val="24"/>
          <w:szCs w:val="24"/>
        </w:rPr>
        <w:t xml:space="preserve">en el sistema de frenos de la rueda trasera derecha, lo que </w:t>
      </w:r>
      <w:r w:rsidR="00EE5844" w:rsidRPr="00624A3D">
        <w:rPr>
          <w:rFonts w:ascii="Tahoma" w:eastAsia="Times New Roman" w:hAnsi="Tahoma" w:cs="Tahoma"/>
          <w:sz w:val="24"/>
          <w:szCs w:val="24"/>
        </w:rPr>
        <w:t>generó</w:t>
      </w:r>
      <w:r w:rsidR="005C4150" w:rsidRPr="00624A3D">
        <w:rPr>
          <w:rFonts w:ascii="Tahoma" w:eastAsia="Times New Roman" w:hAnsi="Tahoma" w:cs="Tahoma"/>
          <w:sz w:val="24"/>
          <w:szCs w:val="24"/>
        </w:rPr>
        <w:t xml:space="preserve"> que el conductor del rodante perdiera de control del vehículo</w:t>
      </w:r>
      <w:r w:rsidR="00535C54" w:rsidRPr="00624A3D">
        <w:rPr>
          <w:rFonts w:ascii="Tahoma" w:eastAsia="Times New Roman" w:hAnsi="Tahoma" w:cs="Tahoma"/>
          <w:sz w:val="24"/>
          <w:szCs w:val="24"/>
        </w:rPr>
        <w:t xml:space="preserve"> por él piloteado</w:t>
      </w:r>
      <w:r w:rsidR="005C4150" w:rsidRPr="00624A3D">
        <w:rPr>
          <w:rFonts w:ascii="Tahoma" w:eastAsia="Times New Roman" w:hAnsi="Tahoma" w:cs="Tahoma"/>
          <w:sz w:val="24"/>
          <w:szCs w:val="24"/>
        </w:rPr>
        <w:t xml:space="preserve">. </w:t>
      </w:r>
    </w:p>
    <w:p w:rsidR="005C4150" w:rsidRPr="00624A3D" w:rsidRDefault="005C4150" w:rsidP="00624A3D">
      <w:pPr>
        <w:spacing w:after="0" w:line="276" w:lineRule="auto"/>
        <w:jc w:val="both"/>
        <w:rPr>
          <w:rFonts w:ascii="Tahoma" w:eastAsia="Times New Roman" w:hAnsi="Tahoma" w:cs="Tahoma"/>
          <w:sz w:val="24"/>
          <w:szCs w:val="24"/>
        </w:rPr>
      </w:pPr>
    </w:p>
    <w:p w:rsidR="00235E03" w:rsidRPr="00624A3D" w:rsidRDefault="005C4150" w:rsidP="00624A3D">
      <w:pPr>
        <w:spacing w:after="0" w:line="276" w:lineRule="auto"/>
        <w:jc w:val="both"/>
        <w:rPr>
          <w:rFonts w:ascii="Tahoma" w:hAnsi="Tahoma" w:cs="Tahoma"/>
          <w:spacing w:val="-2"/>
          <w:sz w:val="24"/>
          <w:szCs w:val="24"/>
          <w:lang w:val="es-MX"/>
        </w:rPr>
      </w:pPr>
      <w:r w:rsidRPr="00624A3D">
        <w:rPr>
          <w:rFonts w:ascii="Tahoma" w:eastAsia="Times New Roman" w:hAnsi="Tahoma" w:cs="Tahoma"/>
          <w:sz w:val="24"/>
          <w:szCs w:val="24"/>
        </w:rPr>
        <w:t xml:space="preserve">Es de resaltar que lo consignado en el </w:t>
      </w:r>
      <w:r w:rsidR="00535C54" w:rsidRPr="00624A3D">
        <w:rPr>
          <w:rFonts w:ascii="Tahoma" w:eastAsia="Times New Roman" w:hAnsi="Tahoma" w:cs="Tahoma"/>
          <w:sz w:val="24"/>
          <w:szCs w:val="24"/>
        </w:rPr>
        <w:t xml:space="preserve">aducido </w:t>
      </w:r>
      <w:r w:rsidRPr="00624A3D">
        <w:rPr>
          <w:rFonts w:ascii="Tahoma" w:eastAsia="Times New Roman" w:hAnsi="Tahoma" w:cs="Tahoma"/>
          <w:sz w:val="24"/>
          <w:szCs w:val="24"/>
        </w:rPr>
        <w:t xml:space="preserve">informe pericial </w:t>
      </w:r>
      <w:r w:rsidR="0075496B" w:rsidRPr="00624A3D">
        <w:rPr>
          <w:rFonts w:ascii="Tahoma" w:eastAsia="Times New Roman" w:hAnsi="Tahoma" w:cs="Tahoma"/>
          <w:sz w:val="24"/>
          <w:szCs w:val="24"/>
        </w:rPr>
        <w:t>d</w:t>
      </w:r>
      <w:r w:rsidRPr="00624A3D">
        <w:rPr>
          <w:rFonts w:ascii="Tahoma" w:eastAsia="Times New Roman" w:hAnsi="Tahoma" w:cs="Tahoma"/>
          <w:sz w:val="24"/>
          <w:szCs w:val="24"/>
        </w:rPr>
        <w:t xml:space="preserve">el 10 de noviembre de 2.021, </w:t>
      </w:r>
      <w:r w:rsidR="00235E03" w:rsidRPr="00624A3D">
        <w:rPr>
          <w:rFonts w:ascii="Tahoma" w:eastAsia="Times New Roman" w:hAnsi="Tahoma" w:cs="Tahoma"/>
          <w:sz w:val="24"/>
          <w:szCs w:val="24"/>
        </w:rPr>
        <w:t xml:space="preserve">en el que se reportaron los hallazgos encontrados en la revisión técnico-mecanica efectuada al </w:t>
      </w:r>
      <w:r w:rsidR="00535C54" w:rsidRPr="00624A3D">
        <w:rPr>
          <w:rFonts w:ascii="Tahoma" w:eastAsia="Times New Roman" w:hAnsi="Tahoma" w:cs="Tahoma"/>
          <w:sz w:val="24"/>
          <w:szCs w:val="24"/>
        </w:rPr>
        <w:t>vehículo</w:t>
      </w:r>
      <w:r w:rsidR="00235E03" w:rsidRPr="00624A3D">
        <w:rPr>
          <w:rFonts w:ascii="Tahoma" w:eastAsia="Times New Roman" w:hAnsi="Tahoma" w:cs="Tahoma"/>
          <w:sz w:val="24"/>
          <w:szCs w:val="24"/>
        </w:rPr>
        <w:t xml:space="preserve"> de placas</w:t>
      </w:r>
      <w:r w:rsidR="00535C54" w:rsidRPr="00624A3D">
        <w:rPr>
          <w:rFonts w:ascii="Tahoma" w:eastAsia="Times New Roman" w:hAnsi="Tahoma" w:cs="Tahoma"/>
          <w:sz w:val="24"/>
          <w:szCs w:val="24"/>
        </w:rPr>
        <w:t xml:space="preserve"> SPL-070, </w:t>
      </w:r>
      <w:r w:rsidRPr="00624A3D">
        <w:rPr>
          <w:rFonts w:ascii="Tahoma" w:eastAsia="Times New Roman" w:hAnsi="Tahoma" w:cs="Tahoma"/>
          <w:sz w:val="24"/>
          <w:szCs w:val="24"/>
        </w:rPr>
        <w:t>ha sido utilizado por la Fiscalía</w:t>
      </w:r>
      <w:r w:rsidR="00EE5844" w:rsidRPr="00624A3D">
        <w:rPr>
          <w:rFonts w:ascii="Tahoma" w:eastAsia="Times New Roman" w:hAnsi="Tahoma" w:cs="Tahoma"/>
          <w:sz w:val="24"/>
          <w:szCs w:val="24"/>
        </w:rPr>
        <w:t>,</w:t>
      </w:r>
      <w:r w:rsidRPr="00624A3D">
        <w:rPr>
          <w:rFonts w:ascii="Tahoma" w:eastAsia="Times New Roman" w:hAnsi="Tahoma" w:cs="Tahoma"/>
          <w:sz w:val="24"/>
          <w:szCs w:val="24"/>
        </w:rPr>
        <w:t xml:space="preserve"> </w:t>
      </w:r>
      <w:r w:rsidR="00535C54" w:rsidRPr="00624A3D">
        <w:rPr>
          <w:rFonts w:ascii="Tahoma" w:eastAsia="Times New Roman" w:hAnsi="Tahoma" w:cs="Tahoma"/>
          <w:sz w:val="24"/>
          <w:szCs w:val="24"/>
        </w:rPr>
        <w:t xml:space="preserve">a modo de </w:t>
      </w:r>
      <w:r w:rsidRPr="00624A3D">
        <w:rPr>
          <w:rFonts w:ascii="Tahoma" w:eastAsia="Times New Roman" w:hAnsi="Tahoma" w:cs="Tahoma"/>
          <w:i/>
          <w:sz w:val="24"/>
          <w:szCs w:val="24"/>
        </w:rPr>
        <w:t>caballito de batalla</w:t>
      </w:r>
      <w:r w:rsidR="00EE5844" w:rsidRPr="00624A3D">
        <w:rPr>
          <w:rFonts w:ascii="Tahoma" w:eastAsia="Times New Roman" w:hAnsi="Tahoma" w:cs="Tahoma"/>
          <w:sz w:val="24"/>
          <w:szCs w:val="24"/>
        </w:rPr>
        <w:t>,</w:t>
      </w:r>
      <w:r w:rsidRPr="00624A3D">
        <w:rPr>
          <w:rFonts w:ascii="Tahoma" w:eastAsia="Times New Roman" w:hAnsi="Tahoma" w:cs="Tahoma"/>
          <w:sz w:val="24"/>
          <w:szCs w:val="24"/>
        </w:rPr>
        <w:t xml:space="preserve"> para aducir básicamente que con ese </w:t>
      </w:r>
      <w:r w:rsidRPr="00624A3D">
        <w:rPr>
          <w:rFonts w:ascii="Tahoma" w:eastAsia="Times New Roman" w:hAnsi="Tahoma" w:cs="Tahoma"/>
          <w:i/>
          <w:sz w:val="24"/>
          <w:szCs w:val="24"/>
        </w:rPr>
        <w:t>E.M.P.</w:t>
      </w:r>
      <w:r w:rsidRPr="00624A3D">
        <w:rPr>
          <w:rFonts w:ascii="Tahoma" w:eastAsia="Times New Roman" w:hAnsi="Tahoma" w:cs="Tahoma"/>
          <w:sz w:val="24"/>
          <w:szCs w:val="24"/>
        </w:rPr>
        <w:t xml:space="preserve"> se demostraba plenamente la causal de preclusión deprecada por parte del Ente Acusador; lo cual para la Sala no es cierto, porque sí tenemos en cuenta las raíces </w:t>
      </w:r>
      <w:r w:rsidR="003551C8" w:rsidRPr="00624A3D">
        <w:rPr>
          <w:rFonts w:ascii="Tahoma" w:eastAsia="Times New Roman" w:hAnsi="Tahoma" w:cs="Tahoma"/>
          <w:sz w:val="24"/>
          <w:szCs w:val="24"/>
        </w:rPr>
        <w:t>de estirpe civilista de lo que debe entenderse por caso fortuito o fuerza mayor</w:t>
      </w:r>
      <w:r w:rsidR="00EE5844" w:rsidRPr="00624A3D">
        <w:rPr>
          <w:rFonts w:ascii="Tahoma" w:eastAsia="Times New Roman" w:hAnsi="Tahoma" w:cs="Tahoma"/>
          <w:sz w:val="24"/>
          <w:szCs w:val="24"/>
        </w:rPr>
        <w:t>,</w:t>
      </w:r>
      <w:r w:rsidR="003551C8" w:rsidRPr="00624A3D">
        <w:rPr>
          <w:rFonts w:ascii="Tahoma" w:eastAsia="Times New Roman" w:hAnsi="Tahoma" w:cs="Tahoma"/>
          <w:sz w:val="24"/>
          <w:szCs w:val="24"/>
        </w:rPr>
        <w:t xml:space="preserve"> a la luz de lo definido por el artículo 64 del Código Civil</w:t>
      </w:r>
      <w:r w:rsidR="00235E03" w:rsidRPr="00624A3D">
        <w:rPr>
          <w:rStyle w:val="Refdenotaalpie"/>
          <w:rFonts w:ascii="Tahoma" w:eastAsia="Times New Roman" w:hAnsi="Tahoma" w:cs="Tahoma"/>
          <w:sz w:val="24"/>
          <w:szCs w:val="24"/>
        </w:rPr>
        <w:footnoteReference w:id="2"/>
      </w:r>
      <w:r w:rsidR="00235E03" w:rsidRPr="00624A3D">
        <w:rPr>
          <w:rFonts w:ascii="Tahoma" w:eastAsia="Times New Roman" w:hAnsi="Tahoma" w:cs="Tahoma"/>
          <w:sz w:val="24"/>
          <w:szCs w:val="24"/>
        </w:rPr>
        <w:t>, se tiene que para que un evento pueda ser considerado como caso fortuito o fuerza mayor, debe de estar integrado por un componente de imprevisibilidad e irresistibilidad, lo que a su vez en materia penal «</w:t>
      </w:r>
      <w:r w:rsidR="00235E03" w:rsidRPr="00624A3D">
        <w:rPr>
          <w:rFonts w:ascii="Tahoma" w:hAnsi="Tahoma" w:cs="Tahoma"/>
          <w:i/>
          <w:spacing w:val="-2"/>
          <w:sz w:val="24"/>
          <w:szCs w:val="24"/>
          <w:lang w:val="es-MX"/>
        </w:rPr>
        <w:t>se refiere directamente a circunstancias en las que desde el punto de vista dogmático se presenta una ausencia de acción</w:t>
      </w:r>
      <w:r w:rsidR="00235E03" w:rsidRPr="00624A3D">
        <w:rPr>
          <w:rFonts w:ascii="Tahoma" w:hAnsi="Tahoma" w:cs="Tahoma"/>
          <w:spacing w:val="-2"/>
          <w:sz w:val="24"/>
          <w:szCs w:val="24"/>
          <w:lang w:val="es-MX"/>
        </w:rPr>
        <w:t>…»</w:t>
      </w:r>
      <w:r w:rsidR="00235E03" w:rsidRPr="00624A3D">
        <w:rPr>
          <w:rStyle w:val="Refdenotaalpie"/>
          <w:rFonts w:ascii="Tahoma" w:hAnsi="Tahoma" w:cs="Tahoma"/>
          <w:spacing w:val="-2"/>
          <w:sz w:val="24"/>
          <w:szCs w:val="24"/>
          <w:lang w:val="es-MX"/>
        </w:rPr>
        <w:footnoteReference w:id="3"/>
      </w:r>
      <w:r w:rsidR="00235E03" w:rsidRPr="00624A3D">
        <w:rPr>
          <w:rFonts w:ascii="Tahoma" w:hAnsi="Tahoma" w:cs="Tahoma"/>
          <w:spacing w:val="-2"/>
          <w:sz w:val="24"/>
          <w:szCs w:val="24"/>
          <w:lang w:val="es-MX"/>
        </w:rPr>
        <w:t>.</w:t>
      </w:r>
    </w:p>
    <w:p w:rsidR="00535C54" w:rsidRPr="00624A3D" w:rsidRDefault="00535C54" w:rsidP="00624A3D">
      <w:pPr>
        <w:spacing w:after="0" w:line="276" w:lineRule="auto"/>
        <w:jc w:val="both"/>
        <w:rPr>
          <w:rFonts w:ascii="Tahoma" w:eastAsia="Times New Roman" w:hAnsi="Tahoma" w:cs="Tahoma"/>
          <w:sz w:val="24"/>
          <w:szCs w:val="24"/>
        </w:rPr>
      </w:pPr>
    </w:p>
    <w:p w:rsidR="00F825F8" w:rsidRPr="00624A3D" w:rsidRDefault="00EE5844" w:rsidP="00624A3D">
      <w:pPr>
        <w:spacing w:after="0" w:line="276" w:lineRule="auto"/>
        <w:jc w:val="both"/>
        <w:rPr>
          <w:rFonts w:ascii="Tahoma" w:eastAsia="Times New Roman" w:hAnsi="Tahoma" w:cs="Tahoma"/>
          <w:sz w:val="24"/>
          <w:szCs w:val="24"/>
        </w:rPr>
      </w:pPr>
      <w:r w:rsidRPr="00624A3D">
        <w:rPr>
          <w:rFonts w:ascii="Tahoma" w:eastAsia="Times New Roman" w:hAnsi="Tahoma" w:cs="Tahoma"/>
          <w:sz w:val="24"/>
          <w:szCs w:val="24"/>
        </w:rPr>
        <w:t>Para la Sala t</w:t>
      </w:r>
      <w:r w:rsidR="00535C54" w:rsidRPr="00624A3D">
        <w:rPr>
          <w:rFonts w:ascii="Tahoma" w:eastAsia="Times New Roman" w:hAnsi="Tahoma" w:cs="Tahoma"/>
          <w:sz w:val="24"/>
          <w:szCs w:val="24"/>
        </w:rPr>
        <w:t xml:space="preserve">ales factores de imprevisibilidad e irresistibilidad no se infieren de ninguna forma del contenido del informe pericial </w:t>
      </w:r>
      <w:r w:rsidR="0075496B" w:rsidRPr="00624A3D">
        <w:rPr>
          <w:rFonts w:ascii="Tahoma" w:eastAsia="Times New Roman" w:hAnsi="Tahoma" w:cs="Tahoma"/>
          <w:sz w:val="24"/>
          <w:szCs w:val="24"/>
        </w:rPr>
        <w:t>en comento</w:t>
      </w:r>
      <w:r w:rsidR="00535C54" w:rsidRPr="00624A3D">
        <w:rPr>
          <w:rFonts w:ascii="Tahoma" w:eastAsia="Times New Roman" w:hAnsi="Tahoma" w:cs="Tahoma"/>
          <w:sz w:val="24"/>
          <w:szCs w:val="24"/>
        </w:rPr>
        <w:t>, por cuanto los expertos en momento alguno expresaron su opinión respecto a que se estaba en presencia de una falla mecá</w:t>
      </w:r>
      <w:r w:rsidR="0075496B" w:rsidRPr="00624A3D">
        <w:rPr>
          <w:rFonts w:ascii="Tahoma" w:eastAsia="Times New Roman" w:hAnsi="Tahoma" w:cs="Tahoma"/>
          <w:sz w:val="24"/>
          <w:szCs w:val="24"/>
        </w:rPr>
        <w:t>nica, que por lo insidiosa, hací</w:t>
      </w:r>
      <w:r w:rsidR="00535C54" w:rsidRPr="00624A3D">
        <w:rPr>
          <w:rFonts w:ascii="Tahoma" w:eastAsia="Times New Roman" w:hAnsi="Tahoma" w:cs="Tahoma"/>
          <w:sz w:val="24"/>
          <w:szCs w:val="24"/>
        </w:rPr>
        <w:t>a imposible que el conductor pudiera percatarse de su existencia. Ni tampoco se sabe sí esa falla mecánica existía antes de la ocurrencia del accidente</w:t>
      </w:r>
      <w:r w:rsidRPr="00624A3D">
        <w:rPr>
          <w:rFonts w:ascii="Tahoma" w:eastAsia="Times New Roman" w:hAnsi="Tahoma" w:cs="Tahoma"/>
          <w:sz w:val="24"/>
          <w:szCs w:val="24"/>
        </w:rPr>
        <w:t>,</w:t>
      </w:r>
      <w:r w:rsidR="00535C54" w:rsidRPr="00624A3D">
        <w:rPr>
          <w:rFonts w:ascii="Tahoma" w:eastAsia="Times New Roman" w:hAnsi="Tahoma" w:cs="Tahoma"/>
          <w:sz w:val="24"/>
          <w:szCs w:val="24"/>
        </w:rPr>
        <w:t xml:space="preserve"> o sí por el contrario se presentó en el preciso momento en el que el camión se desplazada </w:t>
      </w:r>
      <w:r w:rsidR="00F825F8" w:rsidRPr="00624A3D">
        <w:rPr>
          <w:rFonts w:ascii="Tahoma" w:eastAsia="Times New Roman" w:hAnsi="Tahoma" w:cs="Tahoma"/>
          <w:sz w:val="24"/>
          <w:szCs w:val="24"/>
        </w:rPr>
        <w:t>en sentido Santa Rosa de Cabal – Manizales, en inmediaciones del peaje “Tarapacá II”.</w:t>
      </w:r>
    </w:p>
    <w:p w:rsidR="00F825F8" w:rsidRPr="00624A3D" w:rsidRDefault="00F825F8" w:rsidP="00624A3D">
      <w:pPr>
        <w:spacing w:after="0" w:line="276" w:lineRule="auto"/>
        <w:jc w:val="both"/>
        <w:rPr>
          <w:rFonts w:ascii="Tahoma" w:eastAsia="Times New Roman" w:hAnsi="Tahoma" w:cs="Tahoma"/>
          <w:sz w:val="24"/>
          <w:szCs w:val="24"/>
        </w:rPr>
      </w:pPr>
    </w:p>
    <w:p w:rsidR="00F825F8" w:rsidRPr="00624A3D" w:rsidRDefault="00F825F8" w:rsidP="00624A3D">
      <w:pPr>
        <w:spacing w:after="0" w:line="276" w:lineRule="auto"/>
        <w:jc w:val="both"/>
        <w:rPr>
          <w:rFonts w:ascii="Tahoma" w:eastAsia="Times New Roman" w:hAnsi="Tahoma" w:cs="Tahoma"/>
          <w:sz w:val="24"/>
          <w:szCs w:val="24"/>
        </w:rPr>
      </w:pPr>
      <w:r w:rsidRPr="00624A3D">
        <w:rPr>
          <w:rFonts w:ascii="Tahoma" w:eastAsia="Times New Roman" w:hAnsi="Tahoma" w:cs="Tahoma"/>
          <w:sz w:val="24"/>
          <w:szCs w:val="24"/>
        </w:rPr>
        <w:t xml:space="preserve">Como se podrá colegir, en la actuación no existían </w:t>
      </w:r>
      <w:r w:rsidRPr="00624A3D">
        <w:rPr>
          <w:rFonts w:ascii="Tahoma" w:eastAsia="Times New Roman" w:hAnsi="Tahoma" w:cs="Tahoma"/>
          <w:i/>
          <w:sz w:val="24"/>
          <w:szCs w:val="24"/>
        </w:rPr>
        <w:t xml:space="preserve">E.M.P. </w:t>
      </w:r>
      <w:r w:rsidRPr="00624A3D">
        <w:rPr>
          <w:rFonts w:ascii="Tahoma" w:eastAsia="Times New Roman" w:hAnsi="Tahoma" w:cs="Tahoma"/>
          <w:sz w:val="24"/>
          <w:szCs w:val="24"/>
        </w:rPr>
        <w:t>que de manera plena y contundente acredit</w:t>
      </w:r>
      <w:r w:rsidR="00EE5844" w:rsidRPr="00624A3D">
        <w:rPr>
          <w:rFonts w:ascii="Tahoma" w:eastAsia="Times New Roman" w:hAnsi="Tahoma" w:cs="Tahoma"/>
          <w:sz w:val="24"/>
          <w:szCs w:val="24"/>
        </w:rPr>
        <w:t>ara</w:t>
      </w:r>
      <w:r w:rsidRPr="00624A3D">
        <w:rPr>
          <w:rFonts w:ascii="Tahoma" w:eastAsia="Times New Roman" w:hAnsi="Tahoma" w:cs="Tahoma"/>
          <w:sz w:val="24"/>
          <w:szCs w:val="24"/>
        </w:rPr>
        <w:t>n la existencia de los componentes de imprevisibilidad e irresistibilidad que se torna</w:t>
      </w:r>
      <w:r w:rsidR="00EE5844" w:rsidRPr="00624A3D">
        <w:rPr>
          <w:rFonts w:ascii="Tahoma" w:eastAsia="Times New Roman" w:hAnsi="Tahoma" w:cs="Tahoma"/>
          <w:sz w:val="24"/>
          <w:szCs w:val="24"/>
        </w:rPr>
        <w:t>ba</w:t>
      </w:r>
      <w:r w:rsidRPr="00624A3D">
        <w:rPr>
          <w:rFonts w:ascii="Tahoma" w:eastAsia="Times New Roman" w:hAnsi="Tahoma" w:cs="Tahoma"/>
          <w:sz w:val="24"/>
          <w:szCs w:val="24"/>
        </w:rPr>
        <w:t xml:space="preserve">n </w:t>
      </w:r>
      <w:r w:rsidR="00EE5844" w:rsidRPr="00624A3D">
        <w:rPr>
          <w:rFonts w:ascii="Tahoma" w:eastAsia="Times New Roman" w:hAnsi="Tahoma" w:cs="Tahoma"/>
          <w:sz w:val="24"/>
          <w:szCs w:val="24"/>
        </w:rPr>
        <w:t xml:space="preserve">como </w:t>
      </w:r>
      <w:r w:rsidRPr="00624A3D">
        <w:rPr>
          <w:rFonts w:ascii="Tahoma" w:eastAsia="Times New Roman" w:hAnsi="Tahoma" w:cs="Tahoma"/>
          <w:sz w:val="24"/>
          <w:szCs w:val="24"/>
        </w:rPr>
        <w:t xml:space="preserve">necesarios para </w:t>
      </w:r>
      <w:r w:rsidR="00EE5844" w:rsidRPr="00624A3D">
        <w:rPr>
          <w:rFonts w:ascii="Tahoma" w:eastAsia="Times New Roman" w:hAnsi="Tahoma" w:cs="Tahoma"/>
          <w:sz w:val="24"/>
          <w:szCs w:val="24"/>
        </w:rPr>
        <w:t>demostrar</w:t>
      </w:r>
      <w:r w:rsidRPr="00624A3D">
        <w:rPr>
          <w:rFonts w:ascii="Tahoma" w:eastAsia="Times New Roman" w:hAnsi="Tahoma" w:cs="Tahoma"/>
          <w:sz w:val="24"/>
          <w:szCs w:val="24"/>
        </w:rPr>
        <w:t xml:space="preserve"> la existencia de la causal de exclusión de la responsabilidad penal del caso fortuito o de la fuerza mayor. </w:t>
      </w:r>
    </w:p>
    <w:p w:rsidR="00F825F8" w:rsidRPr="00624A3D" w:rsidRDefault="00F825F8" w:rsidP="00624A3D">
      <w:pPr>
        <w:spacing w:after="0" w:line="276" w:lineRule="auto"/>
        <w:jc w:val="both"/>
        <w:rPr>
          <w:rFonts w:ascii="Tahoma" w:eastAsia="Times New Roman" w:hAnsi="Tahoma" w:cs="Tahoma"/>
          <w:sz w:val="24"/>
          <w:szCs w:val="24"/>
        </w:rPr>
      </w:pPr>
    </w:p>
    <w:p w:rsidR="00D87534" w:rsidRPr="00624A3D" w:rsidRDefault="00F825F8" w:rsidP="00624A3D">
      <w:pPr>
        <w:spacing w:after="0" w:line="276" w:lineRule="auto"/>
        <w:jc w:val="both"/>
        <w:rPr>
          <w:rFonts w:ascii="Tahoma" w:eastAsia="Times New Roman" w:hAnsi="Tahoma" w:cs="Tahoma"/>
          <w:sz w:val="24"/>
          <w:szCs w:val="24"/>
        </w:rPr>
      </w:pPr>
      <w:r w:rsidRPr="00624A3D">
        <w:rPr>
          <w:rFonts w:ascii="Tahoma" w:eastAsia="Times New Roman" w:hAnsi="Tahoma" w:cs="Tahoma"/>
          <w:sz w:val="24"/>
          <w:szCs w:val="24"/>
        </w:rPr>
        <w:t xml:space="preserve">De igual forma, </w:t>
      </w:r>
      <w:r w:rsidR="00461116" w:rsidRPr="00624A3D">
        <w:rPr>
          <w:rFonts w:ascii="Tahoma" w:eastAsia="Times New Roman" w:hAnsi="Tahoma" w:cs="Tahoma"/>
          <w:sz w:val="24"/>
          <w:szCs w:val="24"/>
        </w:rPr>
        <w:t>sumado a las anteriores falencias probatorias, l</w:t>
      </w:r>
      <w:r w:rsidRPr="00624A3D">
        <w:rPr>
          <w:rFonts w:ascii="Tahoma" w:eastAsia="Times New Roman" w:hAnsi="Tahoma" w:cs="Tahoma"/>
          <w:sz w:val="24"/>
          <w:szCs w:val="24"/>
        </w:rPr>
        <w:t xml:space="preserve">a Sala considera que sí la Fiscalía hubiese tenido en cuenta en el presente asunto los presupuestos que orientan la teoría de la imputación objetiva, se habría dado cuenta que no se estaba en presencia de una hipótesis de ausencia de acción que </w:t>
      </w:r>
      <w:r w:rsidR="00461116" w:rsidRPr="00624A3D">
        <w:rPr>
          <w:rFonts w:ascii="Tahoma" w:eastAsia="Times New Roman" w:hAnsi="Tahoma" w:cs="Tahoma"/>
          <w:sz w:val="24"/>
          <w:szCs w:val="24"/>
        </w:rPr>
        <w:t xml:space="preserve">haría </w:t>
      </w:r>
      <w:r w:rsidRPr="00624A3D">
        <w:rPr>
          <w:rFonts w:ascii="Tahoma" w:eastAsia="Times New Roman" w:hAnsi="Tahoma" w:cs="Tahoma"/>
          <w:sz w:val="24"/>
          <w:szCs w:val="24"/>
        </w:rPr>
        <w:t xml:space="preserve">viable la procedencia del caso fortuito, sino de un evento en el cual podría ser factible que el resultado de lo acontecido: muerte de quien en vida </w:t>
      </w:r>
      <w:r w:rsidR="00461116" w:rsidRPr="00624A3D">
        <w:rPr>
          <w:rFonts w:ascii="Tahoma" w:eastAsia="Times New Roman" w:hAnsi="Tahoma" w:cs="Tahoma"/>
          <w:sz w:val="24"/>
          <w:szCs w:val="24"/>
        </w:rPr>
        <w:t>respondía</w:t>
      </w:r>
      <w:r w:rsidRPr="00624A3D">
        <w:rPr>
          <w:rFonts w:ascii="Tahoma" w:eastAsia="Times New Roman" w:hAnsi="Tahoma" w:cs="Tahoma"/>
          <w:sz w:val="24"/>
          <w:szCs w:val="24"/>
        </w:rPr>
        <w:t xml:space="preserve"> </w:t>
      </w:r>
      <w:r w:rsidR="00461116" w:rsidRPr="00624A3D">
        <w:rPr>
          <w:rFonts w:ascii="Tahoma" w:eastAsia="Times New Roman" w:hAnsi="Tahoma" w:cs="Tahoma"/>
          <w:sz w:val="24"/>
          <w:szCs w:val="24"/>
        </w:rPr>
        <w:t xml:space="preserve">por el nombre de JEFFERSON MOSQUERA COSSÍO, jurídicamente podía serle imputado al ahora indiciado </w:t>
      </w:r>
      <w:r w:rsidR="00CB7DDA">
        <w:rPr>
          <w:rFonts w:ascii="Tahoma" w:eastAsia="Times New Roman" w:hAnsi="Tahoma" w:cs="Tahoma"/>
          <w:sz w:val="24"/>
          <w:szCs w:val="24"/>
        </w:rPr>
        <w:t>MAUC</w:t>
      </w:r>
      <w:r w:rsidR="00461116" w:rsidRPr="00624A3D">
        <w:rPr>
          <w:rFonts w:ascii="Tahoma" w:eastAsia="Times New Roman" w:hAnsi="Tahoma" w:cs="Tahoma"/>
          <w:sz w:val="24"/>
          <w:szCs w:val="24"/>
        </w:rPr>
        <w:t>.</w:t>
      </w:r>
    </w:p>
    <w:p w:rsidR="00461116" w:rsidRPr="00624A3D" w:rsidRDefault="00461116" w:rsidP="00624A3D">
      <w:pPr>
        <w:spacing w:after="0" w:line="276" w:lineRule="auto"/>
        <w:jc w:val="both"/>
        <w:rPr>
          <w:rFonts w:ascii="Tahoma" w:eastAsia="Times New Roman" w:hAnsi="Tahoma" w:cs="Tahoma"/>
          <w:sz w:val="24"/>
          <w:szCs w:val="24"/>
        </w:rPr>
      </w:pPr>
    </w:p>
    <w:p w:rsidR="00461116" w:rsidRPr="00624A3D" w:rsidRDefault="00461116" w:rsidP="00624A3D">
      <w:pPr>
        <w:spacing w:after="0" w:line="276" w:lineRule="auto"/>
        <w:jc w:val="both"/>
        <w:rPr>
          <w:rFonts w:ascii="Tahoma" w:eastAsia="Times New Roman" w:hAnsi="Tahoma" w:cs="Tahoma"/>
          <w:sz w:val="24"/>
          <w:szCs w:val="24"/>
        </w:rPr>
      </w:pPr>
      <w:r w:rsidRPr="00624A3D">
        <w:rPr>
          <w:rFonts w:ascii="Tahoma" w:eastAsia="Times New Roman" w:hAnsi="Tahoma" w:cs="Tahoma"/>
          <w:sz w:val="24"/>
          <w:szCs w:val="24"/>
        </w:rPr>
        <w:t xml:space="preserve">Para poder llegar a la anterior conclusión, es necesario que se tenga en cuenta que el indiciado ejercía una profesión considerada como de peligro o riesgosa, como lo es la conducción de vehículos automotores de carga, y que con su accionar incrementó los límites del riesgo jurídicamente permitido por cuanto: a) Cuando el vehículo impactó a uno de los postes de protección de las cabinas de cobro del peaje, se movilizaba a una gran velocidad; b) El indiciado </w:t>
      </w:r>
      <w:r w:rsidR="00F22230" w:rsidRPr="00624A3D">
        <w:rPr>
          <w:rFonts w:ascii="Tahoma" w:eastAsia="Times New Roman" w:hAnsi="Tahoma" w:cs="Tahoma"/>
          <w:sz w:val="24"/>
          <w:szCs w:val="24"/>
        </w:rPr>
        <w:t>tenía</w:t>
      </w:r>
      <w:r w:rsidRPr="00624A3D">
        <w:rPr>
          <w:rFonts w:ascii="Tahoma" w:eastAsia="Times New Roman" w:hAnsi="Tahoma" w:cs="Tahoma"/>
          <w:sz w:val="24"/>
          <w:szCs w:val="24"/>
        </w:rPr>
        <w:t xml:space="preserve"> una licencia vencida de categoría C-1</w:t>
      </w:r>
      <w:r w:rsidR="00F22230" w:rsidRPr="00624A3D">
        <w:rPr>
          <w:rFonts w:ascii="Tahoma" w:eastAsia="Times New Roman" w:hAnsi="Tahoma" w:cs="Tahoma"/>
          <w:sz w:val="24"/>
          <w:szCs w:val="24"/>
        </w:rPr>
        <w:t xml:space="preserve">, la cual no era la clase de licencia que se requería para poder conducir el tipo de vehículo que piloteaba cuando ocurrieron los hechos. </w:t>
      </w:r>
    </w:p>
    <w:p w:rsidR="00F22230" w:rsidRPr="00624A3D" w:rsidRDefault="00F22230" w:rsidP="00624A3D">
      <w:pPr>
        <w:spacing w:after="0" w:line="276" w:lineRule="auto"/>
        <w:jc w:val="both"/>
        <w:rPr>
          <w:rFonts w:ascii="Tahoma" w:eastAsia="Times New Roman" w:hAnsi="Tahoma" w:cs="Tahoma"/>
          <w:sz w:val="24"/>
          <w:szCs w:val="24"/>
        </w:rPr>
      </w:pPr>
    </w:p>
    <w:p w:rsidR="00F22230" w:rsidRPr="00624A3D" w:rsidRDefault="00F22230" w:rsidP="00624A3D">
      <w:pPr>
        <w:spacing w:after="0" w:line="276" w:lineRule="auto"/>
        <w:jc w:val="both"/>
        <w:rPr>
          <w:rFonts w:ascii="Tahoma" w:eastAsia="Times New Roman" w:hAnsi="Tahoma" w:cs="Tahoma"/>
          <w:sz w:val="24"/>
          <w:szCs w:val="24"/>
        </w:rPr>
      </w:pPr>
      <w:r w:rsidRPr="00624A3D">
        <w:rPr>
          <w:rFonts w:ascii="Tahoma" w:eastAsia="Times New Roman" w:hAnsi="Tahoma" w:cs="Tahoma"/>
          <w:sz w:val="24"/>
          <w:szCs w:val="24"/>
        </w:rPr>
        <w:t>En suma, para la Sala era posible que el resultado de lo acontecido pudiera serle imputado jurídicamente al indiciado como consecuencia de haber incrementado los límites del riesgo jurídico permitido</w:t>
      </w:r>
      <w:r w:rsidR="00EE5844" w:rsidRPr="00624A3D">
        <w:rPr>
          <w:rFonts w:ascii="Tahoma" w:eastAsia="Times New Roman" w:hAnsi="Tahoma" w:cs="Tahoma"/>
          <w:sz w:val="24"/>
          <w:szCs w:val="24"/>
        </w:rPr>
        <w:t xml:space="preserve"> y por ende no se estaba en presencia de una hipótesis de inacción que tornaba viable la procedencia de la causal de exclusión de la responsabilidad penal del caso fortuito o la fuerza mayor</w:t>
      </w:r>
      <w:r w:rsidRPr="00624A3D">
        <w:rPr>
          <w:rFonts w:ascii="Tahoma" w:eastAsia="Times New Roman" w:hAnsi="Tahoma" w:cs="Tahoma"/>
          <w:sz w:val="24"/>
          <w:szCs w:val="24"/>
        </w:rPr>
        <w:t xml:space="preserve">. </w:t>
      </w:r>
    </w:p>
    <w:p w:rsidR="0016657A" w:rsidRPr="00624A3D" w:rsidRDefault="0016657A" w:rsidP="00624A3D">
      <w:pPr>
        <w:spacing w:after="0" w:line="276" w:lineRule="auto"/>
        <w:jc w:val="both"/>
        <w:rPr>
          <w:rFonts w:ascii="Tahoma" w:eastAsia="Times New Roman" w:hAnsi="Tahoma" w:cs="Tahoma"/>
          <w:sz w:val="24"/>
          <w:szCs w:val="24"/>
        </w:rPr>
      </w:pPr>
    </w:p>
    <w:p w:rsidR="00F22230" w:rsidRPr="00624A3D" w:rsidRDefault="00F22230" w:rsidP="00624A3D">
      <w:pPr>
        <w:spacing w:after="0" w:line="276" w:lineRule="auto"/>
        <w:jc w:val="both"/>
        <w:rPr>
          <w:rFonts w:ascii="Tahoma" w:eastAsia="Times New Roman" w:hAnsi="Tahoma" w:cs="Tahoma"/>
          <w:sz w:val="24"/>
          <w:szCs w:val="24"/>
        </w:rPr>
      </w:pPr>
      <w:r w:rsidRPr="00624A3D">
        <w:rPr>
          <w:rFonts w:ascii="Tahoma" w:eastAsia="Times New Roman" w:hAnsi="Tahoma" w:cs="Tahoma"/>
          <w:sz w:val="24"/>
          <w:szCs w:val="24"/>
        </w:rPr>
        <w:t xml:space="preserve">En ese orden de ideas, lo antes dicho es suficiente para que la Sala concluya que la Fiscalía con los </w:t>
      </w:r>
      <w:r w:rsidRPr="00624A3D">
        <w:rPr>
          <w:rFonts w:ascii="Tahoma" w:eastAsia="Times New Roman" w:hAnsi="Tahoma" w:cs="Tahoma"/>
          <w:i/>
          <w:sz w:val="24"/>
          <w:szCs w:val="24"/>
        </w:rPr>
        <w:t>E.M.P.</w:t>
      </w:r>
      <w:r w:rsidRPr="00624A3D">
        <w:rPr>
          <w:rFonts w:ascii="Tahoma" w:eastAsia="Times New Roman" w:hAnsi="Tahoma" w:cs="Tahoma"/>
          <w:sz w:val="24"/>
          <w:szCs w:val="24"/>
        </w:rPr>
        <w:t xml:space="preserve"> exhibidos en la actuación no pudo demostrar de manera plena e indubitable la causal de preclusión deprecada. </w:t>
      </w:r>
    </w:p>
    <w:p w:rsidR="00F22230" w:rsidRPr="00624A3D" w:rsidRDefault="00F22230" w:rsidP="00624A3D">
      <w:pPr>
        <w:spacing w:after="0" w:line="276" w:lineRule="auto"/>
        <w:jc w:val="both"/>
        <w:rPr>
          <w:rFonts w:ascii="Tahoma" w:eastAsia="Times New Roman" w:hAnsi="Tahoma" w:cs="Tahoma"/>
          <w:sz w:val="24"/>
          <w:szCs w:val="24"/>
        </w:rPr>
      </w:pPr>
    </w:p>
    <w:p w:rsidR="00D812E5" w:rsidRPr="00624A3D" w:rsidRDefault="00F22230" w:rsidP="00624A3D">
      <w:pPr>
        <w:spacing w:after="0" w:line="276" w:lineRule="auto"/>
        <w:jc w:val="both"/>
        <w:rPr>
          <w:rFonts w:ascii="Tahoma" w:eastAsia="Times New Roman" w:hAnsi="Tahoma" w:cs="Tahoma"/>
          <w:sz w:val="24"/>
          <w:szCs w:val="24"/>
        </w:rPr>
      </w:pPr>
      <w:r w:rsidRPr="00624A3D">
        <w:rPr>
          <w:rFonts w:ascii="Tahoma" w:eastAsia="Times New Roman" w:hAnsi="Tahoma" w:cs="Tahoma"/>
          <w:sz w:val="24"/>
          <w:szCs w:val="24"/>
        </w:rPr>
        <w:t xml:space="preserve">A su vez, </w:t>
      </w:r>
      <w:r w:rsidR="00D812E5" w:rsidRPr="00624A3D">
        <w:rPr>
          <w:rFonts w:ascii="Tahoma" w:eastAsia="Times New Roman" w:hAnsi="Tahoma" w:cs="Tahoma"/>
          <w:sz w:val="24"/>
          <w:szCs w:val="24"/>
        </w:rPr>
        <w:t xml:space="preserve">al no hallarle razón alguna a los reproches formulados por la </w:t>
      </w:r>
      <w:r w:rsidRPr="00624A3D">
        <w:rPr>
          <w:rFonts w:ascii="Tahoma" w:eastAsia="Times New Roman" w:hAnsi="Tahoma" w:cs="Tahoma"/>
          <w:sz w:val="24"/>
          <w:szCs w:val="24"/>
        </w:rPr>
        <w:t xml:space="preserve">Fiscal </w:t>
      </w:r>
      <w:r w:rsidR="00D812E5" w:rsidRPr="00624A3D">
        <w:rPr>
          <w:rFonts w:ascii="Tahoma" w:eastAsia="Times New Roman" w:hAnsi="Tahoma" w:cs="Tahoma"/>
          <w:sz w:val="24"/>
          <w:szCs w:val="24"/>
        </w:rPr>
        <w:t xml:space="preserve">recurrente en contra del proveído confutado, a la Sala no le queda otra opción diferente que la de proceder a confirmar la providencia opugnada. </w:t>
      </w:r>
    </w:p>
    <w:p w:rsidR="00D812E5" w:rsidRPr="00624A3D" w:rsidRDefault="00D812E5" w:rsidP="00624A3D">
      <w:pPr>
        <w:spacing w:after="0" w:line="276" w:lineRule="auto"/>
        <w:jc w:val="both"/>
        <w:rPr>
          <w:rFonts w:ascii="Tahoma" w:eastAsia="Times New Roman" w:hAnsi="Tahoma" w:cs="Tahoma"/>
          <w:spacing w:val="2"/>
          <w:sz w:val="24"/>
          <w:szCs w:val="24"/>
          <w:lang w:eastAsia="es-ES"/>
        </w:rPr>
      </w:pPr>
    </w:p>
    <w:p w:rsidR="00D812E5" w:rsidRPr="00624A3D" w:rsidRDefault="00F22230" w:rsidP="00624A3D">
      <w:pPr>
        <w:spacing w:after="0" w:line="276" w:lineRule="auto"/>
        <w:jc w:val="both"/>
        <w:rPr>
          <w:rFonts w:ascii="Tahoma" w:eastAsia="Verdana" w:hAnsi="Tahoma" w:cs="Tahoma"/>
          <w:sz w:val="24"/>
          <w:szCs w:val="24"/>
          <w:lang w:val="es-ES"/>
        </w:rPr>
      </w:pPr>
      <w:r w:rsidRPr="00624A3D">
        <w:rPr>
          <w:rFonts w:ascii="Tahoma" w:eastAsia="Verdana" w:hAnsi="Tahoma" w:cs="Tahoma"/>
          <w:sz w:val="24"/>
          <w:szCs w:val="24"/>
          <w:lang w:val="es-ES"/>
        </w:rPr>
        <w:t>Finalmente, a</w:t>
      </w:r>
      <w:r w:rsidR="00D812E5" w:rsidRPr="00624A3D">
        <w:rPr>
          <w:rFonts w:ascii="Tahoma" w:eastAsia="Verdana" w:hAnsi="Tahoma" w:cs="Tahoma"/>
          <w:sz w:val="24"/>
          <w:szCs w:val="24"/>
          <w:lang w:val="es-ES"/>
        </w:rPr>
        <w:t xml:space="preserve"> modo de colofón, en lo que tiene que ver con la audiencia de lectura de la presente decisión de 2ª instancia, la Sala, por economía procesal, se abstendrá de llevar a cabo dicha vista pública por ser ese un acto procesal que se puede considerar como innecesario e irrelevante, máxime cuando se está en presencia de una providencia en contra de la cual no procede recurso alguno, y en tal sentido se ordenara que por Secretaría, acorde con lo regulado en el artículo 8º de la ley # 2.213 de 2.022, se lleve a cabo la notificación personal del presente proveído de 2ª instancia mediante la remisión de copias del mismo a la dirección de correo electrónico suministrada por las partes e intervinientes.    </w:t>
      </w:r>
    </w:p>
    <w:p w:rsidR="00D812E5" w:rsidRPr="00624A3D" w:rsidRDefault="00D812E5" w:rsidP="00624A3D">
      <w:pPr>
        <w:spacing w:after="0" w:line="276" w:lineRule="auto"/>
        <w:jc w:val="both"/>
        <w:rPr>
          <w:rFonts w:ascii="Tahoma" w:eastAsia="Times New Roman" w:hAnsi="Tahoma" w:cs="Tahoma"/>
          <w:spacing w:val="2"/>
          <w:sz w:val="24"/>
          <w:szCs w:val="24"/>
          <w:lang w:eastAsia="es-ES"/>
        </w:rPr>
      </w:pPr>
    </w:p>
    <w:p w:rsidR="00D812E5" w:rsidRPr="00624A3D" w:rsidRDefault="00D812E5" w:rsidP="00624A3D">
      <w:pPr>
        <w:spacing w:after="0" w:line="276" w:lineRule="auto"/>
        <w:jc w:val="both"/>
        <w:rPr>
          <w:rFonts w:ascii="Tahoma" w:eastAsia="Times New Roman" w:hAnsi="Tahoma" w:cs="Tahoma"/>
          <w:spacing w:val="2"/>
          <w:sz w:val="24"/>
          <w:szCs w:val="24"/>
          <w:lang w:eastAsia="es-ES"/>
        </w:rPr>
      </w:pPr>
      <w:r w:rsidRPr="00624A3D">
        <w:rPr>
          <w:rFonts w:ascii="Tahoma" w:eastAsia="Times New Roman" w:hAnsi="Tahoma" w:cs="Tahoma"/>
          <w:spacing w:val="2"/>
          <w:sz w:val="24"/>
          <w:szCs w:val="24"/>
          <w:lang w:eastAsia="es-ES"/>
        </w:rPr>
        <w:t>En mérito de todo lo antes expuesto, la Sala Penal de Decisión del Tribunal Superior de Pereira,</w:t>
      </w:r>
    </w:p>
    <w:p w:rsidR="00D812E5" w:rsidRPr="00624A3D" w:rsidRDefault="00D812E5" w:rsidP="00624A3D">
      <w:pPr>
        <w:widowControl w:val="0"/>
        <w:tabs>
          <w:tab w:val="left" w:pos="0"/>
          <w:tab w:val="left" w:pos="8346"/>
        </w:tabs>
        <w:autoSpaceDE w:val="0"/>
        <w:autoSpaceDN w:val="0"/>
        <w:adjustRightInd w:val="0"/>
        <w:spacing w:after="0" w:line="276" w:lineRule="auto"/>
        <w:ind w:right="-21"/>
        <w:rPr>
          <w:rFonts w:ascii="Tahoma" w:eastAsia="Times New Roman" w:hAnsi="Tahoma" w:cs="Tahoma"/>
          <w:b/>
          <w:sz w:val="24"/>
          <w:szCs w:val="24"/>
          <w:lang w:val="es-419" w:eastAsia="es-ES"/>
        </w:rPr>
      </w:pPr>
    </w:p>
    <w:p w:rsidR="00D812E5" w:rsidRPr="00624A3D" w:rsidRDefault="00D812E5" w:rsidP="00624A3D">
      <w:pPr>
        <w:widowControl w:val="0"/>
        <w:tabs>
          <w:tab w:val="left" w:pos="0"/>
          <w:tab w:val="left" w:pos="8346"/>
        </w:tabs>
        <w:autoSpaceDE w:val="0"/>
        <w:autoSpaceDN w:val="0"/>
        <w:adjustRightInd w:val="0"/>
        <w:spacing w:after="0" w:line="276" w:lineRule="auto"/>
        <w:ind w:right="-21"/>
        <w:jc w:val="center"/>
        <w:rPr>
          <w:rFonts w:ascii="Tahoma" w:eastAsia="Times New Roman" w:hAnsi="Tahoma" w:cs="Tahoma"/>
          <w:b/>
          <w:sz w:val="24"/>
          <w:szCs w:val="24"/>
          <w:lang w:val="es-419" w:eastAsia="es-ES"/>
        </w:rPr>
      </w:pPr>
      <w:r w:rsidRPr="00624A3D">
        <w:rPr>
          <w:rFonts w:ascii="Tahoma" w:eastAsia="Times New Roman" w:hAnsi="Tahoma" w:cs="Tahoma"/>
          <w:b/>
          <w:sz w:val="24"/>
          <w:szCs w:val="24"/>
          <w:lang w:val="es-419" w:eastAsia="es-ES"/>
        </w:rPr>
        <w:t>RESUELVE:</w:t>
      </w:r>
    </w:p>
    <w:p w:rsidR="00D812E5" w:rsidRPr="00624A3D" w:rsidRDefault="00D812E5" w:rsidP="00624A3D">
      <w:pPr>
        <w:widowControl w:val="0"/>
        <w:tabs>
          <w:tab w:val="left" w:pos="0"/>
          <w:tab w:val="left" w:pos="8346"/>
        </w:tabs>
        <w:autoSpaceDE w:val="0"/>
        <w:autoSpaceDN w:val="0"/>
        <w:adjustRightInd w:val="0"/>
        <w:spacing w:after="0" w:line="276" w:lineRule="auto"/>
        <w:ind w:right="-21"/>
        <w:rPr>
          <w:rFonts w:ascii="Tahoma" w:eastAsia="Times New Roman" w:hAnsi="Tahoma" w:cs="Tahoma"/>
          <w:b/>
          <w:sz w:val="24"/>
          <w:szCs w:val="24"/>
          <w:lang w:val="es-419" w:eastAsia="es-ES"/>
        </w:rPr>
      </w:pPr>
    </w:p>
    <w:p w:rsidR="00D812E5" w:rsidRPr="00624A3D" w:rsidRDefault="00D812E5" w:rsidP="00624A3D">
      <w:pPr>
        <w:spacing w:after="0" w:line="276" w:lineRule="auto"/>
        <w:jc w:val="both"/>
        <w:rPr>
          <w:rFonts w:ascii="Tahoma" w:eastAsia="Times New Roman" w:hAnsi="Tahoma" w:cs="Tahoma"/>
          <w:sz w:val="24"/>
          <w:szCs w:val="24"/>
          <w:lang w:val="es-419" w:eastAsia="es-ES"/>
        </w:rPr>
      </w:pPr>
      <w:r w:rsidRPr="00624A3D">
        <w:rPr>
          <w:rFonts w:ascii="Tahoma" w:eastAsia="Times New Roman" w:hAnsi="Tahoma" w:cs="Tahoma"/>
          <w:b/>
          <w:sz w:val="24"/>
          <w:szCs w:val="24"/>
          <w:lang w:val="es-419" w:eastAsia="es-ES"/>
        </w:rPr>
        <w:t xml:space="preserve">PRIMERO: CONFIRMAR </w:t>
      </w:r>
      <w:r w:rsidR="00F22230" w:rsidRPr="00624A3D">
        <w:rPr>
          <w:rFonts w:ascii="Tahoma" w:eastAsia="Times New Roman" w:hAnsi="Tahoma" w:cs="Tahoma"/>
          <w:sz w:val="24"/>
          <w:szCs w:val="24"/>
          <w:lang w:val="es-419" w:eastAsia="es-ES"/>
        </w:rPr>
        <w:t xml:space="preserve">la providencia interlocutoria proferida el veintiocho (28) de febrero de los corrientes por parte del Juzgado Único Penal del Circuito de Santa Rosa de Cabal, con funciones de conocimiento, mediante la cual no se accedió a una petición de preclusión deprecada por la Fiscalía en el devenir de la indagación que se surte en contra del ciudadano </w:t>
      </w:r>
      <w:r w:rsidR="00CB7DDA">
        <w:rPr>
          <w:rFonts w:ascii="Tahoma" w:eastAsia="Times New Roman" w:hAnsi="Tahoma" w:cs="Tahoma"/>
          <w:sz w:val="24"/>
          <w:szCs w:val="24"/>
          <w:lang w:val="es-419" w:eastAsia="es-ES"/>
        </w:rPr>
        <w:t>MAUC</w:t>
      </w:r>
      <w:r w:rsidR="00F22230" w:rsidRPr="00624A3D">
        <w:rPr>
          <w:rFonts w:ascii="Tahoma" w:eastAsia="Times New Roman" w:hAnsi="Tahoma" w:cs="Tahoma"/>
          <w:sz w:val="24"/>
          <w:szCs w:val="24"/>
          <w:lang w:val="es-419" w:eastAsia="es-ES"/>
        </w:rPr>
        <w:t xml:space="preserve">, por incurrir en la presunta comisión del delito de homicidio culposo.  </w:t>
      </w:r>
    </w:p>
    <w:p w:rsidR="0075496B" w:rsidRPr="00624A3D" w:rsidRDefault="0075496B" w:rsidP="00624A3D">
      <w:pPr>
        <w:spacing w:after="0" w:line="276" w:lineRule="auto"/>
        <w:jc w:val="both"/>
        <w:rPr>
          <w:rFonts w:ascii="Tahoma" w:eastAsia="Times New Roman" w:hAnsi="Tahoma" w:cs="Tahoma"/>
          <w:sz w:val="24"/>
          <w:szCs w:val="24"/>
          <w:lang w:eastAsia="es-ES"/>
        </w:rPr>
      </w:pPr>
    </w:p>
    <w:p w:rsidR="00D812E5" w:rsidRPr="00624A3D" w:rsidRDefault="00D812E5" w:rsidP="00624A3D">
      <w:pPr>
        <w:spacing w:after="0" w:line="276" w:lineRule="auto"/>
        <w:jc w:val="both"/>
        <w:rPr>
          <w:rFonts w:ascii="Tahoma" w:eastAsia="Times New Roman" w:hAnsi="Tahoma" w:cs="Tahoma"/>
          <w:b/>
          <w:sz w:val="24"/>
          <w:szCs w:val="24"/>
          <w:lang w:eastAsia="es-ES"/>
        </w:rPr>
      </w:pPr>
      <w:r w:rsidRPr="00624A3D">
        <w:rPr>
          <w:rFonts w:ascii="Tahoma" w:eastAsia="Times New Roman" w:hAnsi="Tahoma" w:cs="Tahoma"/>
          <w:b/>
          <w:sz w:val="24"/>
          <w:szCs w:val="24"/>
          <w:lang w:val="es-419" w:eastAsia="es-ES"/>
        </w:rPr>
        <w:t xml:space="preserve">SEGUNDO: </w:t>
      </w:r>
      <w:r w:rsidRPr="00624A3D">
        <w:rPr>
          <w:rFonts w:ascii="Tahoma" w:eastAsia="Times New Roman" w:hAnsi="Tahoma" w:cs="Tahoma"/>
          <w:b/>
          <w:sz w:val="24"/>
          <w:szCs w:val="24"/>
          <w:lang w:eastAsia="es-ES"/>
        </w:rPr>
        <w:t xml:space="preserve">ORDENAR </w:t>
      </w:r>
      <w:r w:rsidRPr="00624A3D">
        <w:rPr>
          <w:rFonts w:ascii="Tahoma" w:eastAsia="Times New Roman" w:hAnsi="Tahoma" w:cs="Tahoma"/>
          <w:sz w:val="24"/>
          <w:szCs w:val="24"/>
          <w:lang w:eastAsia="es-ES"/>
        </w:rPr>
        <w:t>que por Secretaría se proceda a notificar a las partes y demás intervinientes del contenido de esta providencia mediante la remisión de copias de la misma vía correo electrónico, tal y cual como lo regula el artículo 8º de la ley # 2.213 de 2.022 que avala ese tipo de notificaciones.</w:t>
      </w:r>
      <w:r w:rsidRPr="00624A3D">
        <w:rPr>
          <w:rFonts w:ascii="Tahoma" w:eastAsia="Times New Roman" w:hAnsi="Tahoma" w:cs="Tahoma"/>
          <w:b/>
          <w:sz w:val="24"/>
          <w:szCs w:val="24"/>
          <w:lang w:eastAsia="es-ES"/>
        </w:rPr>
        <w:t xml:space="preserve">   </w:t>
      </w:r>
    </w:p>
    <w:p w:rsidR="00D812E5" w:rsidRPr="00624A3D" w:rsidRDefault="00D812E5" w:rsidP="00624A3D">
      <w:pPr>
        <w:spacing w:after="0" w:line="276" w:lineRule="auto"/>
        <w:jc w:val="both"/>
        <w:rPr>
          <w:rFonts w:ascii="Tahoma" w:eastAsia="Times New Roman" w:hAnsi="Tahoma" w:cs="Tahoma"/>
          <w:b/>
          <w:sz w:val="24"/>
          <w:szCs w:val="24"/>
          <w:lang w:eastAsia="es-ES"/>
        </w:rPr>
      </w:pPr>
      <w:r w:rsidRPr="00624A3D">
        <w:rPr>
          <w:rFonts w:ascii="Tahoma" w:eastAsia="Times New Roman" w:hAnsi="Tahoma" w:cs="Tahoma"/>
          <w:b/>
          <w:sz w:val="24"/>
          <w:szCs w:val="24"/>
          <w:lang w:eastAsia="es-ES"/>
        </w:rPr>
        <w:t xml:space="preserve">               </w:t>
      </w:r>
    </w:p>
    <w:p w:rsidR="00D812E5" w:rsidRPr="00624A3D" w:rsidRDefault="00D812E5" w:rsidP="00624A3D">
      <w:pPr>
        <w:spacing w:after="0" w:line="276" w:lineRule="auto"/>
        <w:jc w:val="both"/>
        <w:rPr>
          <w:rFonts w:ascii="Tahoma" w:eastAsia="Times New Roman" w:hAnsi="Tahoma" w:cs="Tahoma"/>
          <w:sz w:val="24"/>
          <w:szCs w:val="24"/>
          <w:lang w:eastAsia="es-ES"/>
        </w:rPr>
      </w:pPr>
      <w:r w:rsidRPr="00624A3D">
        <w:rPr>
          <w:rFonts w:ascii="Tahoma" w:eastAsia="Times New Roman" w:hAnsi="Tahoma" w:cs="Tahoma"/>
          <w:b/>
          <w:sz w:val="24"/>
          <w:szCs w:val="24"/>
          <w:lang w:eastAsia="es-ES"/>
        </w:rPr>
        <w:t>TERCERO: DECLARAR</w:t>
      </w:r>
      <w:r w:rsidRPr="00624A3D">
        <w:rPr>
          <w:rFonts w:ascii="Tahoma" w:eastAsia="Times New Roman" w:hAnsi="Tahoma" w:cs="Tahoma"/>
          <w:sz w:val="24"/>
          <w:szCs w:val="24"/>
          <w:lang w:eastAsia="es-ES"/>
        </w:rPr>
        <w:t xml:space="preserve"> que en contra del presente proveído de 2ª instancia no procede recurso alguno, y por ende se ordenará la inmediata devolución del proceso </w:t>
      </w:r>
      <w:r w:rsidRPr="00624A3D">
        <w:rPr>
          <w:rFonts w:ascii="Tahoma" w:eastAsia="Times New Roman" w:hAnsi="Tahoma" w:cs="Tahoma"/>
          <w:noProof/>
          <w:sz w:val="24"/>
          <w:szCs w:val="24"/>
          <w:lang w:val="es-419" w:eastAsia="es-CO"/>
        </w:rPr>
        <w:t>al Despacho de origen para los fines pertinentes</w:t>
      </w:r>
      <w:r w:rsidRPr="00624A3D">
        <w:rPr>
          <w:rFonts w:ascii="Tahoma" w:eastAsia="Times New Roman" w:hAnsi="Tahoma" w:cs="Tahoma"/>
          <w:noProof/>
          <w:sz w:val="24"/>
          <w:szCs w:val="24"/>
          <w:lang w:eastAsia="es-CO"/>
        </w:rPr>
        <w:t xml:space="preserve">. </w:t>
      </w:r>
    </w:p>
    <w:p w:rsidR="00624A3D" w:rsidRPr="00624A3D" w:rsidRDefault="00624A3D" w:rsidP="00624A3D">
      <w:pPr>
        <w:spacing w:after="0" w:line="276" w:lineRule="auto"/>
        <w:rPr>
          <w:rFonts w:ascii="Tahoma" w:eastAsia="Verdana" w:hAnsi="Tahoma" w:cs="Tahoma"/>
          <w:b/>
          <w:bCs/>
          <w:sz w:val="24"/>
          <w:szCs w:val="24"/>
        </w:rPr>
      </w:pPr>
      <w:bookmarkStart w:id="8" w:name="_Hlk124156268"/>
    </w:p>
    <w:p w:rsidR="00624A3D" w:rsidRPr="00624A3D" w:rsidRDefault="00624A3D" w:rsidP="00624A3D">
      <w:pPr>
        <w:spacing w:after="0" w:line="276" w:lineRule="auto"/>
        <w:jc w:val="center"/>
        <w:rPr>
          <w:rFonts w:ascii="Tahoma" w:eastAsia="Verdana" w:hAnsi="Tahoma" w:cs="Tahoma"/>
          <w:b/>
          <w:bCs/>
          <w:sz w:val="24"/>
          <w:szCs w:val="24"/>
        </w:rPr>
      </w:pPr>
      <w:r w:rsidRPr="00624A3D">
        <w:rPr>
          <w:rFonts w:ascii="Tahoma" w:eastAsia="Verdana" w:hAnsi="Tahoma" w:cs="Tahoma"/>
          <w:b/>
          <w:bCs/>
          <w:sz w:val="24"/>
          <w:szCs w:val="24"/>
        </w:rPr>
        <w:t>NOTIFÍQUESE Y CÚMPLASE:</w:t>
      </w:r>
    </w:p>
    <w:p w:rsidR="00624A3D" w:rsidRPr="00624A3D" w:rsidRDefault="00624A3D" w:rsidP="00624A3D">
      <w:pPr>
        <w:spacing w:after="0" w:line="276" w:lineRule="auto"/>
        <w:jc w:val="center"/>
        <w:rPr>
          <w:rFonts w:ascii="Tahoma" w:eastAsia="Times New Roman" w:hAnsi="Tahoma" w:cs="Tahoma"/>
          <w:b/>
          <w:bCs/>
          <w:sz w:val="24"/>
          <w:szCs w:val="24"/>
          <w:lang w:val="es-ES"/>
        </w:rPr>
      </w:pPr>
    </w:p>
    <w:p w:rsidR="00624A3D" w:rsidRPr="00624A3D" w:rsidRDefault="00624A3D" w:rsidP="00624A3D">
      <w:pPr>
        <w:spacing w:after="0" w:line="276" w:lineRule="auto"/>
        <w:jc w:val="center"/>
        <w:rPr>
          <w:rFonts w:ascii="Tahoma" w:eastAsia="Times New Roman" w:hAnsi="Tahoma" w:cs="Tahoma"/>
          <w:b/>
          <w:bCs/>
          <w:sz w:val="24"/>
          <w:szCs w:val="24"/>
          <w:lang w:val="es-ES"/>
        </w:rPr>
      </w:pPr>
    </w:p>
    <w:p w:rsidR="00624A3D" w:rsidRPr="00624A3D" w:rsidRDefault="00624A3D" w:rsidP="00624A3D">
      <w:pPr>
        <w:spacing w:after="0" w:line="276" w:lineRule="auto"/>
        <w:jc w:val="center"/>
        <w:rPr>
          <w:rFonts w:ascii="Tahoma" w:eastAsia="Times New Roman" w:hAnsi="Tahoma" w:cs="Tahoma"/>
          <w:b/>
          <w:bCs/>
          <w:sz w:val="24"/>
          <w:szCs w:val="24"/>
          <w:lang w:val="es-ES"/>
        </w:rPr>
      </w:pPr>
    </w:p>
    <w:p w:rsidR="00624A3D" w:rsidRPr="00624A3D" w:rsidRDefault="00624A3D" w:rsidP="00624A3D">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val="es-419" w:eastAsia="es-ES"/>
        </w:rPr>
      </w:pPr>
      <w:r w:rsidRPr="00624A3D">
        <w:rPr>
          <w:rFonts w:ascii="Tahoma" w:eastAsia="Times New Roman" w:hAnsi="Tahoma" w:cs="Tahoma"/>
          <w:b/>
          <w:bCs/>
          <w:sz w:val="24"/>
          <w:szCs w:val="24"/>
          <w:lang w:val="es-419" w:eastAsia="es-ES"/>
        </w:rPr>
        <w:t>MANUEL YARZAGARAY BANDERA</w:t>
      </w:r>
    </w:p>
    <w:p w:rsidR="00624A3D" w:rsidRPr="00624A3D" w:rsidRDefault="00624A3D" w:rsidP="00624A3D">
      <w:pPr>
        <w:widowControl w:val="0"/>
        <w:suppressAutoHyphens/>
        <w:autoSpaceDE w:val="0"/>
        <w:autoSpaceDN w:val="0"/>
        <w:adjustRightInd w:val="0"/>
        <w:spacing w:after="0" w:line="276" w:lineRule="auto"/>
        <w:ind w:right="-21"/>
        <w:jc w:val="center"/>
        <w:rPr>
          <w:rFonts w:ascii="Tahoma" w:eastAsia="Times New Roman" w:hAnsi="Tahoma" w:cs="Tahoma"/>
          <w:sz w:val="24"/>
          <w:szCs w:val="24"/>
          <w:lang w:val="es-419" w:eastAsia="es-ES"/>
        </w:rPr>
      </w:pPr>
      <w:r w:rsidRPr="00624A3D">
        <w:rPr>
          <w:rFonts w:ascii="Tahoma" w:eastAsia="Times New Roman" w:hAnsi="Tahoma" w:cs="Tahoma"/>
          <w:sz w:val="24"/>
          <w:szCs w:val="24"/>
          <w:lang w:val="es-419" w:eastAsia="es-ES"/>
        </w:rPr>
        <w:t>Magistrado</w:t>
      </w:r>
    </w:p>
    <w:p w:rsidR="00624A3D" w:rsidRPr="00624A3D" w:rsidRDefault="00624A3D" w:rsidP="00624A3D">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val="es-419" w:eastAsia="es-ES"/>
        </w:rPr>
      </w:pPr>
    </w:p>
    <w:p w:rsidR="00624A3D" w:rsidRPr="00624A3D" w:rsidRDefault="00624A3D" w:rsidP="00624A3D">
      <w:pPr>
        <w:spacing w:after="0" w:line="276" w:lineRule="auto"/>
        <w:jc w:val="center"/>
        <w:rPr>
          <w:rFonts w:ascii="Tahoma" w:eastAsia="Times New Roman" w:hAnsi="Tahoma" w:cs="Tahoma"/>
          <w:b/>
          <w:sz w:val="24"/>
          <w:szCs w:val="24"/>
          <w:lang w:val="es-419" w:eastAsia="es-ES"/>
        </w:rPr>
      </w:pPr>
    </w:p>
    <w:p w:rsidR="00624A3D" w:rsidRPr="00624A3D" w:rsidRDefault="00624A3D" w:rsidP="00624A3D">
      <w:pPr>
        <w:spacing w:after="0" w:line="276" w:lineRule="auto"/>
        <w:jc w:val="center"/>
        <w:rPr>
          <w:rFonts w:ascii="Tahoma" w:eastAsia="Times New Roman" w:hAnsi="Tahoma" w:cs="Tahoma"/>
          <w:b/>
          <w:sz w:val="24"/>
          <w:szCs w:val="24"/>
          <w:lang w:val="es-419" w:eastAsia="es-ES"/>
        </w:rPr>
      </w:pPr>
    </w:p>
    <w:p w:rsidR="00624A3D" w:rsidRPr="00624A3D" w:rsidRDefault="00624A3D" w:rsidP="00624A3D">
      <w:pPr>
        <w:spacing w:after="0" w:line="276" w:lineRule="auto"/>
        <w:jc w:val="center"/>
        <w:rPr>
          <w:rFonts w:ascii="Tahoma" w:eastAsia="Times New Roman" w:hAnsi="Tahoma" w:cs="Tahoma"/>
          <w:b/>
          <w:sz w:val="24"/>
          <w:szCs w:val="24"/>
          <w:lang w:val="es-419" w:eastAsia="es-ES"/>
        </w:rPr>
      </w:pPr>
      <w:r w:rsidRPr="00624A3D">
        <w:rPr>
          <w:rFonts w:ascii="Tahoma" w:eastAsia="Times New Roman" w:hAnsi="Tahoma" w:cs="Tahoma"/>
          <w:b/>
          <w:sz w:val="24"/>
          <w:szCs w:val="24"/>
          <w:lang w:val="es-419" w:eastAsia="es-ES"/>
        </w:rPr>
        <w:t>JORGE ARTURO CASTAÑO DUQUE</w:t>
      </w:r>
    </w:p>
    <w:p w:rsidR="00624A3D" w:rsidRPr="00624A3D" w:rsidRDefault="00624A3D" w:rsidP="00624A3D">
      <w:pPr>
        <w:spacing w:after="0" w:line="276" w:lineRule="auto"/>
        <w:jc w:val="center"/>
        <w:rPr>
          <w:rFonts w:ascii="Tahoma" w:eastAsia="Times New Roman" w:hAnsi="Tahoma" w:cs="Tahoma"/>
          <w:sz w:val="24"/>
          <w:szCs w:val="24"/>
          <w:lang w:val="es-419" w:eastAsia="es-ES"/>
        </w:rPr>
      </w:pPr>
      <w:r w:rsidRPr="00624A3D">
        <w:rPr>
          <w:rFonts w:ascii="Tahoma" w:eastAsia="Times New Roman" w:hAnsi="Tahoma" w:cs="Tahoma"/>
          <w:sz w:val="24"/>
          <w:szCs w:val="24"/>
          <w:lang w:val="es-419" w:eastAsia="es-ES"/>
        </w:rPr>
        <w:t>Magistrado</w:t>
      </w:r>
    </w:p>
    <w:p w:rsidR="00624A3D" w:rsidRPr="00624A3D" w:rsidRDefault="00624A3D" w:rsidP="00624A3D">
      <w:pPr>
        <w:spacing w:after="0" w:line="276" w:lineRule="auto"/>
        <w:jc w:val="center"/>
        <w:rPr>
          <w:rFonts w:ascii="Tahoma" w:eastAsia="Times New Roman" w:hAnsi="Tahoma" w:cs="Tahoma"/>
          <w:b/>
          <w:sz w:val="24"/>
          <w:szCs w:val="24"/>
          <w:lang w:val="es-419" w:eastAsia="es-ES"/>
        </w:rPr>
      </w:pPr>
    </w:p>
    <w:p w:rsidR="00624A3D" w:rsidRPr="00624A3D" w:rsidRDefault="00624A3D" w:rsidP="00624A3D">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val="es-419" w:eastAsia="es-ES"/>
        </w:rPr>
      </w:pPr>
    </w:p>
    <w:p w:rsidR="00624A3D" w:rsidRPr="00624A3D" w:rsidRDefault="00624A3D" w:rsidP="00624A3D">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val="es-419" w:eastAsia="es-ES"/>
        </w:rPr>
      </w:pPr>
    </w:p>
    <w:p w:rsidR="00624A3D" w:rsidRPr="00624A3D" w:rsidRDefault="00624A3D" w:rsidP="00624A3D">
      <w:pPr>
        <w:spacing w:after="0" w:line="276" w:lineRule="auto"/>
        <w:jc w:val="center"/>
        <w:rPr>
          <w:rFonts w:ascii="Tahoma" w:eastAsia="Times New Roman" w:hAnsi="Tahoma" w:cs="Tahoma"/>
          <w:b/>
          <w:sz w:val="24"/>
          <w:szCs w:val="24"/>
          <w:lang w:val="es-ES_tradnl"/>
        </w:rPr>
      </w:pPr>
      <w:r w:rsidRPr="00624A3D">
        <w:rPr>
          <w:rFonts w:ascii="Tahoma" w:eastAsia="Times New Roman" w:hAnsi="Tahoma" w:cs="Tahoma"/>
          <w:b/>
          <w:sz w:val="24"/>
          <w:szCs w:val="24"/>
          <w:lang w:val="es-ES_tradnl"/>
        </w:rPr>
        <w:t>JULIÁN RIVERA LOAIZA</w:t>
      </w:r>
    </w:p>
    <w:p w:rsidR="00D812E5" w:rsidRPr="00624A3D" w:rsidRDefault="00624A3D" w:rsidP="00624A3D">
      <w:pPr>
        <w:spacing w:after="0" w:line="276" w:lineRule="auto"/>
        <w:jc w:val="center"/>
        <w:rPr>
          <w:rFonts w:ascii="Tahoma" w:eastAsia="Calibri" w:hAnsi="Tahoma" w:cs="Tahoma"/>
          <w:sz w:val="24"/>
          <w:szCs w:val="24"/>
          <w:lang w:val="es-ES_tradnl"/>
        </w:rPr>
      </w:pPr>
      <w:r w:rsidRPr="00624A3D">
        <w:rPr>
          <w:rFonts w:ascii="Tahoma" w:eastAsia="Times New Roman" w:hAnsi="Tahoma" w:cs="Tahoma"/>
          <w:sz w:val="24"/>
          <w:szCs w:val="24"/>
          <w:lang w:val="es-ES_tradnl"/>
        </w:rPr>
        <w:t>Magistrado</w:t>
      </w:r>
      <w:bookmarkEnd w:id="8"/>
    </w:p>
    <w:sectPr w:rsidR="00D812E5" w:rsidRPr="00624A3D" w:rsidSect="000B6990">
      <w:headerReference w:type="default" r:id="rId9"/>
      <w:footerReference w:type="default" r:id="rId10"/>
      <w:pgSz w:w="12242" w:h="18722" w:code="258"/>
      <w:pgMar w:top="1985" w:right="1361" w:bottom="1418" w:left="1928"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1D0E" w:rsidRDefault="00A21D0E" w:rsidP="00D812E5">
      <w:pPr>
        <w:spacing w:after="0" w:line="240" w:lineRule="auto"/>
      </w:pPr>
      <w:r>
        <w:separator/>
      </w:r>
    </w:p>
  </w:endnote>
  <w:endnote w:type="continuationSeparator" w:id="0">
    <w:p w:rsidR="00A21D0E" w:rsidRDefault="00A21D0E" w:rsidP="00D81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cstheme="majorHAnsi"/>
        <w:iCs/>
        <w:sz w:val="18"/>
        <w:szCs w:val="18"/>
        <w:lang w:val="es-419"/>
      </w:rPr>
      <w:id w:val="-699391808"/>
      <w:docPartObj>
        <w:docPartGallery w:val="Page Numbers (Bottom of Page)"/>
        <w:docPartUnique/>
      </w:docPartObj>
    </w:sdtPr>
    <w:sdtEndPr/>
    <w:sdtContent>
      <w:sdt>
        <w:sdtPr>
          <w:rPr>
            <w:rFonts w:asciiTheme="majorHAnsi" w:hAnsiTheme="majorHAnsi" w:cstheme="majorHAnsi"/>
            <w:iCs/>
            <w:sz w:val="18"/>
            <w:szCs w:val="18"/>
            <w:lang w:val="es-419"/>
          </w:rPr>
          <w:id w:val="-1769616900"/>
          <w:docPartObj>
            <w:docPartGallery w:val="Page Numbers (Top of Page)"/>
            <w:docPartUnique/>
          </w:docPartObj>
        </w:sdtPr>
        <w:sdtEndPr/>
        <w:sdtContent>
          <w:p w:rsidR="00981493" w:rsidRPr="007842E0" w:rsidRDefault="00981493" w:rsidP="007842E0">
            <w:pPr>
              <w:pStyle w:val="Sinespaciado"/>
              <w:ind w:left="3402"/>
              <w:jc w:val="right"/>
              <w:rPr>
                <w:rFonts w:asciiTheme="majorHAnsi" w:hAnsiTheme="majorHAnsi" w:cstheme="majorHAnsi"/>
                <w:iCs/>
                <w:sz w:val="18"/>
                <w:szCs w:val="18"/>
                <w:lang w:val="es-419"/>
              </w:rPr>
            </w:pPr>
            <w:r w:rsidRPr="007842E0">
              <w:rPr>
                <w:rFonts w:asciiTheme="majorHAnsi" w:hAnsiTheme="majorHAnsi" w:cstheme="majorHAnsi"/>
                <w:iCs/>
                <w:sz w:val="18"/>
                <w:szCs w:val="18"/>
                <w:lang w:val="es-419"/>
              </w:rPr>
              <w:t xml:space="preserve">Página </w:t>
            </w:r>
            <w:r w:rsidRPr="007842E0">
              <w:rPr>
                <w:rFonts w:asciiTheme="majorHAnsi" w:hAnsiTheme="majorHAnsi" w:cstheme="majorHAnsi"/>
                <w:iCs/>
                <w:sz w:val="18"/>
                <w:szCs w:val="18"/>
                <w:lang w:val="es-419"/>
              </w:rPr>
              <w:fldChar w:fldCharType="begin"/>
            </w:r>
            <w:r w:rsidRPr="007842E0">
              <w:rPr>
                <w:rFonts w:asciiTheme="majorHAnsi" w:hAnsiTheme="majorHAnsi" w:cstheme="majorHAnsi"/>
                <w:iCs/>
                <w:sz w:val="18"/>
                <w:szCs w:val="18"/>
                <w:lang w:val="es-419"/>
              </w:rPr>
              <w:instrText>PAGE</w:instrText>
            </w:r>
            <w:r w:rsidRPr="007842E0">
              <w:rPr>
                <w:rFonts w:asciiTheme="majorHAnsi" w:hAnsiTheme="majorHAnsi" w:cstheme="majorHAnsi"/>
                <w:iCs/>
                <w:sz w:val="18"/>
                <w:szCs w:val="18"/>
                <w:lang w:val="es-419"/>
              </w:rPr>
              <w:fldChar w:fldCharType="separate"/>
            </w:r>
            <w:r w:rsidR="0030386E" w:rsidRPr="007842E0">
              <w:rPr>
                <w:rFonts w:asciiTheme="majorHAnsi" w:hAnsiTheme="majorHAnsi" w:cstheme="majorHAnsi"/>
                <w:iCs/>
                <w:sz w:val="18"/>
                <w:szCs w:val="18"/>
                <w:lang w:val="es-419"/>
              </w:rPr>
              <w:t>13</w:t>
            </w:r>
            <w:r w:rsidRPr="007842E0">
              <w:rPr>
                <w:rFonts w:asciiTheme="majorHAnsi" w:hAnsiTheme="majorHAnsi" w:cstheme="majorHAnsi"/>
                <w:iCs/>
                <w:sz w:val="18"/>
                <w:szCs w:val="18"/>
                <w:lang w:val="es-419"/>
              </w:rPr>
              <w:fldChar w:fldCharType="end"/>
            </w:r>
            <w:r w:rsidRPr="007842E0">
              <w:rPr>
                <w:rFonts w:asciiTheme="majorHAnsi" w:hAnsiTheme="majorHAnsi" w:cstheme="majorHAnsi"/>
                <w:iCs/>
                <w:sz w:val="18"/>
                <w:szCs w:val="18"/>
                <w:lang w:val="es-419"/>
              </w:rPr>
              <w:t xml:space="preserve"> de </w:t>
            </w:r>
            <w:r w:rsidRPr="007842E0">
              <w:rPr>
                <w:rFonts w:asciiTheme="majorHAnsi" w:hAnsiTheme="majorHAnsi" w:cstheme="majorHAnsi"/>
                <w:iCs/>
                <w:sz w:val="18"/>
                <w:szCs w:val="18"/>
                <w:lang w:val="es-419"/>
              </w:rPr>
              <w:fldChar w:fldCharType="begin"/>
            </w:r>
            <w:r w:rsidRPr="007842E0">
              <w:rPr>
                <w:rFonts w:asciiTheme="majorHAnsi" w:hAnsiTheme="majorHAnsi" w:cstheme="majorHAnsi"/>
                <w:iCs/>
                <w:sz w:val="18"/>
                <w:szCs w:val="18"/>
                <w:lang w:val="es-419"/>
              </w:rPr>
              <w:instrText>NUMPAGES</w:instrText>
            </w:r>
            <w:r w:rsidRPr="007842E0">
              <w:rPr>
                <w:rFonts w:asciiTheme="majorHAnsi" w:hAnsiTheme="majorHAnsi" w:cstheme="majorHAnsi"/>
                <w:iCs/>
                <w:sz w:val="18"/>
                <w:szCs w:val="18"/>
                <w:lang w:val="es-419"/>
              </w:rPr>
              <w:fldChar w:fldCharType="separate"/>
            </w:r>
            <w:r w:rsidR="0030386E" w:rsidRPr="007842E0">
              <w:rPr>
                <w:rFonts w:asciiTheme="majorHAnsi" w:hAnsiTheme="majorHAnsi" w:cstheme="majorHAnsi"/>
                <w:iCs/>
                <w:sz w:val="18"/>
                <w:szCs w:val="18"/>
                <w:lang w:val="es-419"/>
              </w:rPr>
              <w:t>13</w:t>
            </w:r>
            <w:r w:rsidRPr="007842E0">
              <w:rPr>
                <w:rFonts w:asciiTheme="majorHAnsi" w:hAnsiTheme="majorHAnsi" w:cstheme="majorHAnsi"/>
                <w:iCs/>
                <w:sz w:val="18"/>
                <w:szCs w:val="18"/>
                <w:lang w:val="es-419"/>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1D0E" w:rsidRDefault="00A21D0E" w:rsidP="00D812E5">
      <w:pPr>
        <w:spacing w:after="0" w:line="240" w:lineRule="auto"/>
      </w:pPr>
      <w:r>
        <w:separator/>
      </w:r>
    </w:p>
  </w:footnote>
  <w:footnote w:type="continuationSeparator" w:id="0">
    <w:p w:rsidR="00A21D0E" w:rsidRDefault="00A21D0E" w:rsidP="00D812E5">
      <w:pPr>
        <w:spacing w:after="0" w:line="240" w:lineRule="auto"/>
      </w:pPr>
      <w:r>
        <w:continuationSeparator/>
      </w:r>
    </w:p>
  </w:footnote>
  <w:footnote w:id="1">
    <w:p w:rsidR="00981493" w:rsidRPr="00CB7DDA" w:rsidRDefault="00981493" w:rsidP="00CB7DDA">
      <w:pPr>
        <w:pStyle w:val="Sinespaciado"/>
        <w:jc w:val="both"/>
        <w:rPr>
          <w:rFonts w:asciiTheme="majorHAnsi" w:hAnsiTheme="majorHAnsi" w:cstheme="majorHAnsi"/>
          <w:sz w:val="18"/>
          <w:szCs w:val="20"/>
        </w:rPr>
      </w:pPr>
      <w:r w:rsidRPr="00CB7DDA">
        <w:rPr>
          <w:rStyle w:val="Refdenotaalpie"/>
          <w:rFonts w:asciiTheme="majorHAnsi" w:hAnsiTheme="majorHAnsi" w:cstheme="majorHAnsi"/>
          <w:sz w:val="18"/>
          <w:szCs w:val="20"/>
        </w:rPr>
        <w:footnoteRef/>
      </w:r>
      <w:r w:rsidRPr="00CB7DDA">
        <w:rPr>
          <w:rFonts w:asciiTheme="majorHAnsi" w:hAnsiTheme="majorHAnsi" w:cstheme="majorHAnsi"/>
          <w:sz w:val="18"/>
          <w:szCs w:val="20"/>
        </w:rPr>
        <w:t xml:space="preserve"> Corte Suprema de Justicia, Sala de Casación Penal: Providencia de 2ª Instancia del 10 de agosto de dos 2.016. AP5151-2016. Rad. # 48204.</w:t>
      </w:r>
    </w:p>
  </w:footnote>
  <w:footnote w:id="2">
    <w:p w:rsidR="00981493" w:rsidRPr="00CB7DDA" w:rsidRDefault="00981493" w:rsidP="00CB7DDA">
      <w:pPr>
        <w:pStyle w:val="Sinespaciado"/>
        <w:jc w:val="both"/>
        <w:rPr>
          <w:rFonts w:asciiTheme="majorHAnsi" w:hAnsiTheme="majorHAnsi" w:cstheme="majorHAnsi"/>
          <w:sz w:val="18"/>
          <w:szCs w:val="20"/>
          <w:lang w:val="es-MX"/>
        </w:rPr>
      </w:pPr>
      <w:r w:rsidRPr="00CB7DDA">
        <w:rPr>
          <w:rStyle w:val="Refdenotaalpie"/>
          <w:rFonts w:asciiTheme="majorHAnsi" w:hAnsiTheme="majorHAnsi" w:cstheme="majorHAnsi"/>
          <w:sz w:val="18"/>
          <w:szCs w:val="20"/>
        </w:rPr>
        <w:footnoteRef/>
      </w:r>
      <w:r w:rsidRPr="00CB7DDA">
        <w:rPr>
          <w:rFonts w:asciiTheme="majorHAnsi" w:hAnsiTheme="majorHAnsi" w:cstheme="majorHAnsi"/>
          <w:sz w:val="18"/>
          <w:szCs w:val="20"/>
        </w:rPr>
        <w:t xml:space="preserve"> Subrogado por el artículo 1º de la Ley 95 de 1.890.</w:t>
      </w:r>
    </w:p>
  </w:footnote>
  <w:footnote w:id="3">
    <w:p w:rsidR="00981493" w:rsidRPr="00CB7DDA" w:rsidRDefault="00981493" w:rsidP="00CB7DDA">
      <w:pPr>
        <w:pStyle w:val="Sinespaciado"/>
        <w:jc w:val="both"/>
        <w:rPr>
          <w:rFonts w:asciiTheme="majorHAnsi" w:hAnsiTheme="majorHAnsi" w:cstheme="majorHAnsi"/>
          <w:sz w:val="18"/>
          <w:szCs w:val="20"/>
        </w:rPr>
      </w:pPr>
      <w:r w:rsidRPr="00CB7DDA">
        <w:rPr>
          <w:rStyle w:val="Refdenotaalpie"/>
          <w:rFonts w:asciiTheme="majorHAnsi" w:hAnsiTheme="majorHAnsi" w:cstheme="majorHAnsi"/>
          <w:sz w:val="18"/>
          <w:szCs w:val="20"/>
        </w:rPr>
        <w:footnoteRef/>
      </w:r>
      <w:r w:rsidRPr="00CB7DDA">
        <w:rPr>
          <w:rFonts w:asciiTheme="majorHAnsi" w:hAnsiTheme="majorHAnsi" w:cstheme="majorHAnsi"/>
          <w:sz w:val="18"/>
          <w:szCs w:val="20"/>
        </w:rPr>
        <w:t xml:space="preserve"> Corte Suprema de Justicia, Sala de Casación Penal: Sentencia del 05 de diciembre de 2007. Rad. # 26513.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493" w:rsidRPr="007842E0" w:rsidRDefault="00981493" w:rsidP="007842E0">
    <w:pPr>
      <w:pStyle w:val="Sinespaciado"/>
      <w:ind w:left="3402"/>
      <w:jc w:val="both"/>
      <w:rPr>
        <w:rFonts w:asciiTheme="majorHAnsi" w:hAnsiTheme="majorHAnsi" w:cstheme="majorHAnsi"/>
        <w:iCs/>
        <w:sz w:val="18"/>
        <w:szCs w:val="18"/>
        <w:lang w:val="es-419"/>
      </w:rPr>
    </w:pPr>
    <w:r w:rsidRPr="007842E0">
      <w:rPr>
        <w:rFonts w:asciiTheme="majorHAnsi" w:hAnsiTheme="majorHAnsi" w:cstheme="majorHAnsi"/>
        <w:iCs/>
        <w:sz w:val="18"/>
        <w:szCs w:val="18"/>
        <w:lang w:val="es-419"/>
      </w:rPr>
      <w:t xml:space="preserve">Indiciado: </w:t>
    </w:r>
    <w:bookmarkStart w:id="9" w:name="_Hlk114055282"/>
    <w:r w:rsidRPr="007842E0">
      <w:rPr>
        <w:rFonts w:asciiTheme="majorHAnsi" w:hAnsiTheme="majorHAnsi" w:cstheme="majorHAnsi"/>
        <w:iCs/>
        <w:sz w:val="18"/>
        <w:szCs w:val="18"/>
        <w:lang w:val="es-419"/>
      </w:rPr>
      <w:t>M</w:t>
    </w:r>
    <w:r w:rsidR="007842E0">
      <w:rPr>
        <w:rFonts w:asciiTheme="majorHAnsi" w:hAnsiTheme="majorHAnsi" w:cstheme="majorHAnsi"/>
        <w:iCs/>
        <w:sz w:val="18"/>
        <w:szCs w:val="18"/>
        <w:lang w:val="es-419"/>
      </w:rPr>
      <w:t>A</w:t>
    </w:r>
    <w:r w:rsidRPr="007842E0">
      <w:rPr>
        <w:rFonts w:asciiTheme="majorHAnsi" w:hAnsiTheme="majorHAnsi" w:cstheme="majorHAnsi"/>
        <w:iCs/>
        <w:sz w:val="18"/>
        <w:szCs w:val="18"/>
        <w:lang w:val="es-419"/>
      </w:rPr>
      <w:t>UC</w:t>
    </w:r>
    <w:bookmarkEnd w:id="9"/>
  </w:p>
  <w:p w:rsidR="00981493" w:rsidRPr="007842E0" w:rsidRDefault="00981493" w:rsidP="007842E0">
    <w:pPr>
      <w:pStyle w:val="Sinespaciado"/>
      <w:ind w:left="3402"/>
      <w:jc w:val="both"/>
      <w:rPr>
        <w:rFonts w:asciiTheme="majorHAnsi" w:hAnsiTheme="majorHAnsi" w:cstheme="majorHAnsi"/>
        <w:iCs/>
        <w:sz w:val="18"/>
        <w:szCs w:val="18"/>
        <w:lang w:val="es-419"/>
      </w:rPr>
    </w:pPr>
    <w:r w:rsidRPr="007842E0">
      <w:rPr>
        <w:rFonts w:asciiTheme="majorHAnsi" w:hAnsiTheme="majorHAnsi" w:cstheme="majorHAnsi"/>
        <w:iCs/>
        <w:sz w:val="18"/>
        <w:szCs w:val="18"/>
        <w:lang w:val="es-419"/>
      </w:rPr>
      <w:t>Delito: Homicidio culposo</w:t>
    </w:r>
  </w:p>
  <w:p w:rsidR="00981493" w:rsidRPr="007842E0" w:rsidRDefault="00981493" w:rsidP="007842E0">
    <w:pPr>
      <w:pStyle w:val="Sinespaciado"/>
      <w:ind w:left="3402"/>
      <w:jc w:val="both"/>
      <w:rPr>
        <w:rFonts w:asciiTheme="majorHAnsi" w:hAnsiTheme="majorHAnsi" w:cstheme="majorHAnsi"/>
        <w:iCs/>
        <w:sz w:val="18"/>
        <w:szCs w:val="18"/>
        <w:lang w:val="es-419"/>
      </w:rPr>
    </w:pPr>
    <w:r w:rsidRPr="007842E0">
      <w:rPr>
        <w:rFonts w:asciiTheme="majorHAnsi" w:hAnsiTheme="majorHAnsi" w:cstheme="majorHAnsi"/>
        <w:iCs/>
        <w:sz w:val="18"/>
        <w:szCs w:val="18"/>
        <w:lang w:val="es-419"/>
      </w:rPr>
      <w:t>Rad. # 66682 60000 65 2021 00066-01</w:t>
    </w:r>
  </w:p>
  <w:p w:rsidR="00981493" w:rsidRPr="007842E0" w:rsidRDefault="00981493" w:rsidP="007842E0">
    <w:pPr>
      <w:pStyle w:val="Sinespaciado"/>
      <w:ind w:left="3402"/>
      <w:jc w:val="both"/>
      <w:rPr>
        <w:rFonts w:asciiTheme="majorHAnsi" w:hAnsiTheme="majorHAnsi" w:cstheme="majorHAnsi"/>
        <w:iCs/>
        <w:sz w:val="18"/>
        <w:szCs w:val="18"/>
        <w:lang w:val="es-419"/>
      </w:rPr>
    </w:pPr>
    <w:r w:rsidRPr="007842E0">
      <w:rPr>
        <w:rFonts w:asciiTheme="majorHAnsi" w:hAnsiTheme="majorHAnsi" w:cstheme="majorHAnsi"/>
        <w:iCs/>
        <w:sz w:val="18"/>
        <w:szCs w:val="18"/>
        <w:lang w:val="es-419"/>
      </w:rPr>
      <w:t xml:space="preserve">Proviene: Juzgado Único Penal del Circuito de Santa Rosa de Cabal </w:t>
    </w:r>
  </w:p>
  <w:p w:rsidR="00981493" w:rsidRPr="007842E0" w:rsidRDefault="00981493" w:rsidP="007842E0">
    <w:pPr>
      <w:pStyle w:val="Sinespaciado"/>
      <w:ind w:left="3402"/>
      <w:jc w:val="both"/>
      <w:rPr>
        <w:rFonts w:asciiTheme="majorHAnsi" w:hAnsiTheme="majorHAnsi" w:cstheme="majorHAnsi"/>
        <w:iCs/>
        <w:sz w:val="18"/>
        <w:szCs w:val="18"/>
        <w:lang w:val="es-419"/>
      </w:rPr>
    </w:pPr>
    <w:r w:rsidRPr="007842E0">
      <w:rPr>
        <w:rFonts w:asciiTheme="majorHAnsi" w:hAnsiTheme="majorHAnsi" w:cstheme="majorHAnsi"/>
        <w:iCs/>
        <w:sz w:val="18"/>
        <w:szCs w:val="18"/>
        <w:lang w:val="es-419"/>
      </w:rPr>
      <w:t>Asunto: Se desata alzada interpuesta por la Fiscalía en contra de providencia que no accedió a una petición de preclusión.</w:t>
    </w:r>
  </w:p>
  <w:p w:rsidR="00981493" w:rsidRPr="007842E0" w:rsidRDefault="00981493" w:rsidP="007842E0">
    <w:pPr>
      <w:pStyle w:val="Sinespaciado"/>
      <w:ind w:left="3402"/>
      <w:jc w:val="both"/>
      <w:rPr>
        <w:rFonts w:asciiTheme="majorHAnsi" w:hAnsiTheme="majorHAnsi" w:cstheme="majorHAnsi"/>
        <w:iCs/>
        <w:sz w:val="18"/>
        <w:szCs w:val="18"/>
        <w:lang w:val="es-419"/>
      </w:rPr>
    </w:pPr>
    <w:r w:rsidRPr="007842E0">
      <w:rPr>
        <w:rFonts w:asciiTheme="majorHAnsi" w:hAnsiTheme="majorHAnsi" w:cstheme="majorHAnsi"/>
        <w:iCs/>
        <w:sz w:val="18"/>
        <w:szCs w:val="18"/>
        <w:lang w:val="es-419"/>
      </w:rPr>
      <w:t>Decisión: Confirma el auto recurrido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F09F6"/>
    <w:multiLevelType w:val="hybridMultilevel"/>
    <w:tmpl w:val="C4AA5D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E416C14"/>
    <w:multiLevelType w:val="hybridMultilevel"/>
    <w:tmpl w:val="3684BF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5462100"/>
    <w:multiLevelType w:val="hybridMultilevel"/>
    <w:tmpl w:val="665AF4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9B4708B"/>
    <w:multiLevelType w:val="hybridMultilevel"/>
    <w:tmpl w:val="AE0CA4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1157A69"/>
    <w:multiLevelType w:val="hybridMultilevel"/>
    <w:tmpl w:val="B992C6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B9A6581"/>
    <w:multiLevelType w:val="hybridMultilevel"/>
    <w:tmpl w:val="AF62C0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6B448F3"/>
    <w:multiLevelType w:val="hybridMultilevel"/>
    <w:tmpl w:val="86AC0B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779A2FD7"/>
    <w:multiLevelType w:val="hybridMultilevel"/>
    <w:tmpl w:val="090A43AC"/>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7A8F1C85"/>
    <w:multiLevelType w:val="hybridMultilevel"/>
    <w:tmpl w:val="9BDCF1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8"/>
  </w:num>
  <w:num w:numId="5">
    <w:abstractNumId w:val="2"/>
  </w:num>
  <w:num w:numId="6">
    <w:abstractNumId w:val="1"/>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2E5"/>
    <w:rsid w:val="00013766"/>
    <w:rsid w:val="00023444"/>
    <w:rsid w:val="0002466D"/>
    <w:rsid w:val="00055801"/>
    <w:rsid w:val="00066FD4"/>
    <w:rsid w:val="000761A2"/>
    <w:rsid w:val="000B6990"/>
    <w:rsid w:val="000C664D"/>
    <w:rsid w:val="00132382"/>
    <w:rsid w:val="0014040A"/>
    <w:rsid w:val="0016657A"/>
    <w:rsid w:val="001A5ADC"/>
    <w:rsid w:val="001E48B1"/>
    <w:rsid w:val="00233116"/>
    <w:rsid w:val="00235E03"/>
    <w:rsid w:val="00264EB7"/>
    <w:rsid w:val="002E19CC"/>
    <w:rsid w:val="002E6E06"/>
    <w:rsid w:val="002F5090"/>
    <w:rsid w:val="0030386E"/>
    <w:rsid w:val="0032288A"/>
    <w:rsid w:val="003551C8"/>
    <w:rsid w:val="003C0AF9"/>
    <w:rsid w:val="00461116"/>
    <w:rsid w:val="00484CBE"/>
    <w:rsid w:val="00485CD4"/>
    <w:rsid w:val="004A4AB2"/>
    <w:rsid w:val="004E02C7"/>
    <w:rsid w:val="00506492"/>
    <w:rsid w:val="00535C54"/>
    <w:rsid w:val="005A69FB"/>
    <w:rsid w:val="005C1B00"/>
    <w:rsid w:val="005C4150"/>
    <w:rsid w:val="005D39B1"/>
    <w:rsid w:val="005E30C3"/>
    <w:rsid w:val="00624A3D"/>
    <w:rsid w:val="00735C0E"/>
    <w:rsid w:val="00753841"/>
    <w:rsid w:val="0075496B"/>
    <w:rsid w:val="007842E0"/>
    <w:rsid w:val="00803915"/>
    <w:rsid w:val="008366F4"/>
    <w:rsid w:val="00840F09"/>
    <w:rsid w:val="00866F4B"/>
    <w:rsid w:val="00892016"/>
    <w:rsid w:val="008D480D"/>
    <w:rsid w:val="0090521F"/>
    <w:rsid w:val="0091539E"/>
    <w:rsid w:val="00981493"/>
    <w:rsid w:val="009B2C69"/>
    <w:rsid w:val="009C7EEB"/>
    <w:rsid w:val="00A04FBD"/>
    <w:rsid w:val="00A06317"/>
    <w:rsid w:val="00A21D0E"/>
    <w:rsid w:val="00A34D6E"/>
    <w:rsid w:val="00A65A01"/>
    <w:rsid w:val="00A82DC5"/>
    <w:rsid w:val="00AA25A4"/>
    <w:rsid w:val="00BB6857"/>
    <w:rsid w:val="00C12EA0"/>
    <w:rsid w:val="00C1351A"/>
    <w:rsid w:val="00C31342"/>
    <w:rsid w:val="00CA20D0"/>
    <w:rsid w:val="00CB5B40"/>
    <w:rsid w:val="00CB7DDA"/>
    <w:rsid w:val="00CE36D2"/>
    <w:rsid w:val="00D3189F"/>
    <w:rsid w:val="00D812E5"/>
    <w:rsid w:val="00D87534"/>
    <w:rsid w:val="00E43AB0"/>
    <w:rsid w:val="00E53B84"/>
    <w:rsid w:val="00E638AF"/>
    <w:rsid w:val="00EE5844"/>
    <w:rsid w:val="00F22230"/>
    <w:rsid w:val="00F825F8"/>
    <w:rsid w:val="00F92434"/>
    <w:rsid w:val="00FC3148"/>
    <w:rsid w:val="00FD7BA4"/>
    <w:rsid w:val="00FE058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27DF"/>
  <w15:chartTrackingRefBased/>
  <w15:docId w15:val="{DEC636AC-3162-40B7-8958-7B5F96D16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12E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qFormat/>
    <w:rsid w:val="00D812E5"/>
    <w:rPr>
      <w:vertAlign w:val="superscript"/>
    </w:rPr>
  </w:style>
  <w:style w:type="paragraph" w:styleId="Piedepgina">
    <w:name w:val="footer"/>
    <w:basedOn w:val="Normal"/>
    <w:link w:val="PiedepginaCar"/>
    <w:uiPriority w:val="99"/>
    <w:unhideWhenUsed/>
    <w:rsid w:val="00D812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12E5"/>
  </w:style>
  <w:style w:type="paragraph" w:styleId="Sinespaciado">
    <w:name w:val="No Spacing"/>
    <w:link w:val="SinespaciadoCar"/>
    <w:uiPriority w:val="1"/>
    <w:qFormat/>
    <w:rsid w:val="00D812E5"/>
    <w:pPr>
      <w:spacing w:after="0" w:line="240" w:lineRule="auto"/>
    </w:pPr>
  </w:style>
  <w:style w:type="paragraph" w:styleId="Textonotapie">
    <w:name w:val="footnote text"/>
    <w:aliases w:val="Footnote Text Char Char Char Char Char,Footnote Text Char Char Char Char,Footnote reference,FA Fu,Footnote Text Char Char Char,Footnote Text Char Char Char Car Car Car,Footnote Text Char Char Char Car,Texto nota pie Car Car Car,ft, Car"/>
    <w:basedOn w:val="Normal"/>
    <w:link w:val="TextonotapieCar1"/>
    <w:qFormat/>
    <w:rsid w:val="00D812E5"/>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uiPriority w:val="99"/>
    <w:semiHidden/>
    <w:rsid w:val="00D812E5"/>
    <w:rPr>
      <w:sz w:val="20"/>
      <w:szCs w:val="20"/>
    </w:rPr>
  </w:style>
  <w:style w:type="character" w:customStyle="1" w:styleId="TextonotapieCar1">
    <w:name w:val="Texto nota pie Car1"/>
    <w:aliases w:val="Footnote Text Char Char Char Char Char Car,Footnote Text Char Char Char Char Car,Footnote reference Car,FA Fu Car,Footnote Text Char Char Char Car1,Footnote Text Char Char Char Car Car Car Car,Footnote Text Char Char Char Car Car"/>
    <w:link w:val="Textonotapie"/>
    <w:locked/>
    <w:rsid w:val="00D812E5"/>
    <w:rPr>
      <w:rFonts w:ascii="Times New Roman" w:eastAsia="Times New Roman" w:hAnsi="Times New Roman" w:cs="Times New Roman"/>
      <w:sz w:val="20"/>
      <w:szCs w:val="20"/>
      <w:lang w:val="es-ES" w:eastAsia="es-ES"/>
    </w:rPr>
  </w:style>
  <w:style w:type="character" w:customStyle="1" w:styleId="SinespaciadoCar">
    <w:name w:val="Sin espaciado Car"/>
    <w:link w:val="Sinespaciado"/>
    <w:uiPriority w:val="1"/>
    <w:locked/>
    <w:rsid w:val="00D812E5"/>
  </w:style>
  <w:style w:type="paragraph" w:styleId="Prrafodelista">
    <w:name w:val="List Paragraph"/>
    <w:basedOn w:val="Normal"/>
    <w:uiPriority w:val="34"/>
    <w:qFormat/>
    <w:rsid w:val="00D812E5"/>
    <w:pPr>
      <w:ind w:left="720"/>
      <w:contextualSpacing/>
    </w:pPr>
  </w:style>
  <w:style w:type="paragraph" w:styleId="Encabezado">
    <w:name w:val="header"/>
    <w:basedOn w:val="Normal"/>
    <w:link w:val="EncabezadoCar"/>
    <w:uiPriority w:val="99"/>
    <w:unhideWhenUsed/>
    <w:rsid w:val="0075384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3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ersonalizado 1">
      <a:majorFont>
        <a:latin typeface="Arial"/>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2155B-2375-42F9-9DD2-B6E4D5C95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1</Pages>
  <Words>3917</Words>
  <Characters>21545</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25412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Hermides Alonso Gaviria Ocampo</cp:lastModifiedBy>
  <cp:revision>28</cp:revision>
  <dcterms:created xsi:type="dcterms:W3CDTF">2022-09-12T20:31:00Z</dcterms:created>
  <dcterms:modified xsi:type="dcterms:W3CDTF">2023-02-17T15:04:00Z</dcterms:modified>
</cp:coreProperties>
</file>