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3E6BF" w14:textId="77777777" w:rsidR="00202B82" w:rsidRPr="00202B82" w:rsidRDefault="00202B82" w:rsidP="00202B82">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bookmarkStart w:id="0" w:name="_Hlk129768580"/>
      <w:bookmarkStart w:id="1" w:name="_Hlk126753545"/>
      <w:bookmarkStart w:id="2" w:name="_GoBack"/>
      <w:bookmarkEnd w:id="2"/>
      <w:r w:rsidRPr="00202B82">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2A81469" w14:textId="77777777" w:rsidR="00202B82" w:rsidRPr="00202B82" w:rsidRDefault="00202B82" w:rsidP="00202B82">
      <w:pPr>
        <w:widowControl w:val="0"/>
        <w:overflowPunct/>
        <w:adjustRightInd/>
        <w:jc w:val="both"/>
        <w:rPr>
          <w:rFonts w:ascii="Arial" w:eastAsia="Arial MT" w:hAnsi="Arial" w:cs="Arial"/>
          <w:lang w:val="es-419" w:eastAsia="en-US"/>
        </w:rPr>
      </w:pPr>
    </w:p>
    <w:p w14:paraId="60338915" w14:textId="5247354B" w:rsidR="00202B82" w:rsidRPr="00202B82" w:rsidRDefault="00202B82" w:rsidP="00202B82">
      <w:pPr>
        <w:widowControl w:val="0"/>
        <w:overflowPunct/>
        <w:adjustRightInd/>
        <w:jc w:val="both"/>
        <w:rPr>
          <w:rFonts w:ascii="Arial" w:eastAsia="Arial MT" w:hAnsi="Arial" w:cs="Arial"/>
          <w:lang w:val="es-419" w:eastAsia="en-US"/>
        </w:rPr>
      </w:pPr>
      <w:r w:rsidRPr="00202B82">
        <w:rPr>
          <w:rFonts w:ascii="Arial" w:eastAsia="Arial MT" w:hAnsi="Arial" w:cs="Arial"/>
          <w:lang w:val="es-419" w:eastAsia="en-US"/>
        </w:rPr>
        <w:t>Asunto</w:t>
      </w:r>
      <w:r w:rsidR="00BB361B">
        <w:rPr>
          <w:rFonts w:ascii="Arial" w:eastAsia="Arial MT" w:hAnsi="Arial" w:cs="Arial"/>
          <w:lang w:val="es-419" w:eastAsia="en-US"/>
        </w:rPr>
        <w:tab/>
      </w:r>
      <w:r w:rsidR="00BB361B">
        <w:rPr>
          <w:rFonts w:ascii="Arial" w:eastAsia="Arial MT" w:hAnsi="Arial" w:cs="Arial"/>
          <w:lang w:val="es-419" w:eastAsia="en-US"/>
        </w:rPr>
        <w:tab/>
      </w:r>
      <w:r w:rsidRPr="00202B82">
        <w:rPr>
          <w:rFonts w:ascii="Arial" w:eastAsia="Arial MT" w:hAnsi="Arial" w:cs="Arial"/>
          <w:lang w:val="es-419" w:eastAsia="en-US"/>
        </w:rPr>
        <w:t>Acción de tutela – Segunda instancia</w:t>
      </w:r>
    </w:p>
    <w:p w14:paraId="341EC6B8" w14:textId="546DAAD2" w:rsidR="00202B82" w:rsidRPr="00202B82" w:rsidRDefault="00202B82" w:rsidP="00202B82">
      <w:pPr>
        <w:widowControl w:val="0"/>
        <w:overflowPunct/>
        <w:adjustRightInd/>
        <w:jc w:val="both"/>
        <w:rPr>
          <w:rFonts w:ascii="Arial" w:eastAsia="Arial MT" w:hAnsi="Arial" w:cs="Arial"/>
          <w:lang w:val="es-419" w:eastAsia="en-US"/>
        </w:rPr>
      </w:pPr>
      <w:r w:rsidRPr="00202B82">
        <w:rPr>
          <w:rFonts w:ascii="Arial" w:eastAsia="Arial MT" w:hAnsi="Arial" w:cs="Arial"/>
          <w:lang w:val="es-419" w:eastAsia="en-US"/>
        </w:rPr>
        <w:t>Origen</w:t>
      </w:r>
      <w:r w:rsidR="00BB361B">
        <w:rPr>
          <w:rFonts w:ascii="Arial" w:eastAsia="Arial MT" w:hAnsi="Arial" w:cs="Arial"/>
          <w:lang w:val="es-419" w:eastAsia="en-US"/>
        </w:rPr>
        <w:tab/>
      </w:r>
      <w:r w:rsidR="00BB361B">
        <w:rPr>
          <w:rFonts w:ascii="Arial" w:eastAsia="Arial MT" w:hAnsi="Arial" w:cs="Arial"/>
          <w:lang w:val="es-419" w:eastAsia="en-US"/>
        </w:rPr>
        <w:tab/>
      </w:r>
      <w:r w:rsidRPr="00202B82">
        <w:rPr>
          <w:rFonts w:ascii="Arial" w:eastAsia="Arial MT" w:hAnsi="Arial" w:cs="Arial"/>
          <w:lang w:val="es-419" w:eastAsia="en-US"/>
        </w:rPr>
        <w:t>Juzgado Civil del Circuito de Dosquebradas</w:t>
      </w:r>
    </w:p>
    <w:p w14:paraId="1BBA3D63" w14:textId="0E3F219E" w:rsidR="00202B82" w:rsidRPr="00202B82" w:rsidRDefault="00202B82" w:rsidP="00202B82">
      <w:pPr>
        <w:widowControl w:val="0"/>
        <w:overflowPunct/>
        <w:adjustRightInd/>
        <w:jc w:val="both"/>
        <w:rPr>
          <w:rFonts w:ascii="Arial" w:eastAsia="Arial MT" w:hAnsi="Arial" w:cs="Arial"/>
          <w:lang w:val="es-419" w:eastAsia="en-US"/>
        </w:rPr>
      </w:pPr>
      <w:r w:rsidRPr="00202B82">
        <w:rPr>
          <w:rFonts w:ascii="Arial" w:eastAsia="Arial MT" w:hAnsi="Arial" w:cs="Arial"/>
          <w:lang w:val="es-419" w:eastAsia="en-US"/>
        </w:rPr>
        <w:t>Accionante</w:t>
      </w:r>
      <w:r w:rsidRPr="00202B82">
        <w:rPr>
          <w:rFonts w:ascii="Arial" w:eastAsia="Arial MT" w:hAnsi="Arial" w:cs="Arial"/>
          <w:lang w:val="es-419" w:eastAsia="en-US"/>
        </w:rPr>
        <w:tab/>
        <w:t>Luis Ferney Marín Ossa</w:t>
      </w:r>
    </w:p>
    <w:p w14:paraId="52D1CFD0" w14:textId="26F97062" w:rsidR="00202B82" w:rsidRPr="00202B82" w:rsidRDefault="00202B82" w:rsidP="00202B82">
      <w:pPr>
        <w:widowControl w:val="0"/>
        <w:overflowPunct/>
        <w:adjustRightInd/>
        <w:jc w:val="both"/>
        <w:rPr>
          <w:rFonts w:ascii="Arial" w:eastAsia="Arial MT" w:hAnsi="Arial" w:cs="Arial"/>
          <w:lang w:val="es-419" w:eastAsia="en-US"/>
        </w:rPr>
      </w:pPr>
      <w:r w:rsidRPr="00202B82">
        <w:rPr>
          <w:rFonts w:ascii="Arial" w:eastAsia="Arial MT" w:hAnsi="Arial" w:cs="Arial"/>
          <w:lang w:val="es-419" w:eastAsia="en-US"/>
        </w:rPr>
        <w:t>Accionados</w:t>
      </w:r>
      <w:r w:rsidRPr="00202B82">
        <w:rPr>
          <w:rFonts w:ascii="Arial" w:eastAsia="Arial MT" w:hAnsi="Arial" w:cs="Arial"/>
          <w:lang w:val="es-419" w:eastAsia="en-US"/>
        </w:rPr>
        <w:tab/>
        <w:t>Colpensiones</w:t>
      </w:r>
    </w:p>
    <w:p w14:paraId="561E3807" w14:textId="77777777" w:rsidR="00202B82" w:rsidRPr="00202B82" w:rsidRDefault="00202B82" w:rsidP="00BB361B">
      <w:pPr>
        <w:widowControl w:val="0"/>
        <w:overflowPunct/>
        <w:adjustRightInd/>
        <w:ind w:left="1410" w:hanging="1410"/>
        <w:jc w:val="both"/>
        <w:rPr>
          <w:rFonts w:ascii="Arial" w:eastAsia="Arial MT" w:hAnsi="Arial" w:cs="Arial"/>
          <w:lang w:val="es-419" w:eastAsia="en-US"/>
        </w:rPr>
      </w:pPr>
      <w:r w:rsidRPr="00202B82">
        <w:rPr>
          <w:rFonts w:ascii="Arial" w:eastAsia="Arial MT" w:hAnsi="Arial" w:cs="Arial"/>
          <w:lang w:val="es-419" w:eastAsia="en-US"/>
        </w:rPr>
        <w:t>Vinculados</w:t>
      </w:r>
      <w:r w:rsidRPr="00202B82">
        <w:rPr>
          <w:rFonts w:ascii="Arial" w:eastAsia="Arial MT" w:hAnsi="Arial" w:cs="Arial"/>
          <w:lang w:val="es-419" w:eastAsia="en-US"/>
        </w:rPr>
        <w:tab/>
        <w:t>Jefe de la Oficina Asesora de Asuntos Legales, Director de Procesos Judiciales, Directora de Administración de Solicitudes y PQRS, Directora de Acciones Constitucionales, Director de Atención y Servicio y Directora de Medicina Laboral de Colpensiones</w:t>
      </w:r>
    </w:p>
    <w:p w14:paraId="613C3C99" w14:textId="0BC6BDE0" w:rsidR="00202B82" w:rsidRDefault="00BB361B" w:rsidP="00202B82">
      <w:pPr>
        <w:widowControl w:val="0"/>
        <w:overflowPunct/>
        <w:adjustRightInd/>
        <w:jc w:val="both"/>
        <w:rPr>
          <w:rFonts w:ascii="Arial" w:eastAsia="Arial MT" w:hAnsi="Arial" w:cs="Arial"/>
          <w:lang w:val="es-419" w:eastAsia="en-US"/>
        </w:rPr>
      </w:pPr>
      <w:r>
        <w:rPr>
          <w:rFonts w:ascii="Arial" w:eastAsia="Arial MT" w:hAnsi="Arial" w:cs="Arial"/>
          <w:lang w:val="es-419" w:eastAsia="en-US"/>
        </w:rPr>
        <w:t>Radicación</w:t>
      </w:r>
      <w:r>
        <w:rPr>
          <w:rFonts w:ascii="Arial" w:eastAsia="Arial MT" w:hAnsi="Arial" w:cs="Arial"/>
          <w:lang w:val="es-419" w:eastAsia="en-US"/>
        </w:rPr>
        <w:tab/>
      </w:r>
      <w:r w:rsidRPr="00BB361B">
        <w:rPr>
          <w:rFonts w:ascii="Arial" w:eastAsia="Arial MT" w:hAnsi="Arial" w:cs="Arial"/>
          <w:lang w:val="es-419" w:eastAsia="en-US"/>
        </w:rPr>
        <w:t>66170310300120220038801</w:t>
      </w:r>
    </w:p>
    <w:p w14:paraId="5BC481D4" w14:textId="77777777" w:rsidR="00202B82" w:rsidRPr="00202B82" w:rsidRDefault="00202B82" w:rsidP="00202B82">
      <w:pPr>
        <w:widowControl w:val="0"/>
        <w:overflowPunct/>
        <w:adjustRightInd/>
        <w:jc w:val="both"/>
        <w:rPr>
          <w:rFonts w:ascii="Arial" w:eastAsia="Arial MT" w:hAnsi="Arial" w:cs="Arial"/>
          <w:lang w:val="es-419" w:eastAsia="en-US"/>
        </w:rPr>
      </w:pPr>
    </w:p>
    <w:p w14:paraId="53E7E93E" w14:textId="36BAD2D6" w:rsidR="00202B82" w:rsidRPr="00202B82" w:rsidRDefault="008B5828" w:rsidP="00BB361B">
      <w:pPr>
        <w:jc w:val="both"/>
        <w:rPr>
          <w:rFonts w:ascii="Arial" w:eastAsia="Times New Roman" w:hAnsi="Arial" w:cs="Arial"/>
          <w:lang w:val="es-ES"/>
        </w:rPr>
      </w:pPr>
      <w:r w:rsidRPr="00202B82">
        <w:rPr>
          <w:rFonts w:ascii="Arial" w:eastAsia="Times New Roman" w:hAnsi="Arial" w:cs="Arial"/>
          <w:b/>
          <w:bCs/>
          <w:iCs/>
          <w:u w:val="single"/>
          <w:lang w:val="es-419" w:eastAsia="fr-FR"/>
        </w:rPr>
        <w:t>TEMAS:</w:t>
      </w:r>
      <w:r w:rsidRPr="00202B82">
        <w:rPr>
          <w:rFonts w:ascii="Arial" w:eastAsia="Times New Roman" w:hAnsi="Arial" w:cs="Arial"/>
          <w:b/>
          <w:bCs/>
          <w:iCs/>
          <w:lang w:val="es-419" w:eastAsia="fr-FR"/>
        </w:rPr>
        <w:tab/>
      </w:r>
      <w:r>
        <w:rPr>
          <w:rFonts w:ascii="Arial" w:eastAsia="Times New Roman" w:hAnsi="Arial" w:cs="Arial"/>
          <w:b/>
          <w:bCs/>
          <w:iCs/>
          <w:lang w:val="es-419" w:eastAsia="fr-FR"/>
        </w:rPr>
        <w:t>DEBIDO PROCESO / CALIFICACIÓN DE PÉRDIDA DE CAPACIDAD LABORAL / IMPUGNACIÓN / PROCEDENCIA DE LA TUTELA / SUBSIDIARIEDAD / NO HAY MEDIO ORDINARIO DE DEFENSA IDÓNEO Y EFICAZ.</w:t>
      </w:r>
    </w:p>
    <w:p w14:paraId="02EBC578" w14:textId="77777777" w:rsidR="00202B82" w:rsidRPr="00202B82" w:rsidRDefault="00202B82" w:rsidP="00202B8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2A034D2F" w14:textId="03015E3F" w:rsidR="00202B82" w:rsidRPr="00202B82" w:rsidRDefault="00AA217A" w:rsidP="00202B8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Pr>
          <w:rFonts w:ascii="Arial" w:eastAsia="Times New Roman" w:hAnsi="Arial" w:cs="Arial"/>
          <w:lang w:val="es-ES"/>
        </w:rPr>
        <w:t xml:space="preserve">… </w:t>
      </w:r>
      <w:r w:rsidRPr="00AA217A">
        <w:rPr>
          <w:rFonts w:ascii="Arial" w:eastAsia="Times New Roman" w:hAnsi="Arial" w:cs="Arial"/>
          <w:lang w:val="es-ES"/>
        </w:rPr>
        <w:t>la queja constitucional se plantea contra Colpensiones por la demora presentada en el trámite de la inconformidad formulada contra el dictamen de primera oportunidad, tardanza que el juzgado de conocimiento encontró acreditada</w:t>
      </w:r>
      <w:r>
        <w:rPr>
          <w:rFonts w:ascii="Arial" w:eastAsia="Times New Roman" w:hAnsi="Arial" w:cs="Arial"/>
          <w:lang w:val="es-ES"/>
        </w:rPr>
        <w:t>…</w:t>
      </w:r>
    </w:p>
    <w:p w14:paraId="5BB4CD94" w14:textId="77777777" w:rsidR="00202B82" w:rsidRPr="00202B82" w:rsidRDefault="00202B82" w:rsidP="00202B8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423F9EE0" w14:textId="7E55BF7E" w:rsidR="00202B82" w:rsidRPr="00202B82" w:rsidRDefault="00AA217A" w:rsidP="00202B8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sidRPr="00AA217A">
        <w:rPr>
          <w:rFonts w:ascii="Arial" w:eastAsia="Times New Roman" w:hAnsi="Arial" w:cs="Arial"/>
          <w:lang w:val="es-ES"/>
        </w:rPr>
        <w:t>En lo que respecta a la subsidiariedad</w:t>
      </w:r>
      <w:r>
        <w:rPr>
          <w:rFonts w:ascii="Arial" w:eastAsia="Times New Roman" w:hAnsi="Arial" w:cs="Arial"/>
          <w:lang w:val="es-ES"/>
        </w:rPr>
        <w:t>…</w:t>
      </w:r>
      <w:r w:rsidRPr="00AA217A">
        <w:rPr>
          <w:rFonts w:ascii="Arial" w:eastAsia="Times New Roman" w:hAnsi="Arial" w:cs="Arial"/>
          <w:lang w:val="es-ES"/>
        </w:rPr>
        <w:t xml:space="preserve"> esta Colegiatura en anteriores pronunciamientos ha dejado sentado que, si bien un conflicto frente a la determinación de pérdida de capacidad laboral es un asunto que corresponde conocer a la jurisdicción ordinaria laboral, lo cierto es que ese mecanismo de defensa no se torna idóneo ni eficaz para resolver la problemática concreta que se plantea en estos eventos, que no es otra que poner de presente una omisión o demora en el procedimiento administrativo atribuible al fondo de pensiones, consistente en pagar el monto de los honorarios de la Junta</w:t>
      </w:r>
      <w:r>
        <w:rPr>
          <w:rFonts w:ascii="Arial" w:eastAsia="Times New Roman" w:hAnsi="Arial" w:cs="Arial"/>
          <w:lang w:val="es-ES"/>
        </w:rPr>
        <w:t>…</w:t>
      </w:r>
    </w:p>
    <w:p w14:paraId="1DBED7BC" w14:textId="77777777" w:rsidR="00202B82" w:rsidRPr="00202B82" w:rsidRDefault="00202B82" w:rsidP="00202B8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3D671167" w14:textId="7CE07A2F" w:rsidR="00202B82" w:rsidRPr="00202B82" w:rsidRDefault="00E10E58" w:rsidP="00202B8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Pr>
          <w:rFonts w:ascii="Arial" w:eastAsia="Times New Roman" w:hAnsi="Arial" w:cs="Arial"/>
          <w:lang w:val="es-ES"/>
        </w:rPr>
        <w:t xml:space="preserve">… </w:t>
      </w:r>
      <w:r w:rsidRPr="00E10E58">
        <w:rPr>
          <w:rFonts w:ascii="Arial" w:eastAsia="Times New Roman" w:hAnsi="Arial" w:cs="Arial"/>
          <w:lang w:val="es-ES"/>
        </w:rPr>
        <w:t>en la anterior demora ha encontrado esta Corporación afectados, por lo menos, dos derechos fundamentales, el debido proceso administrativo sin dilaciones injustificadas y la seguridad social , el primero porque el término legal para hacer la remisión del expediente es de cinco días</w:t>
      </w:r>
      <w:r>
        <w:rPr>
          <w:rFonts w:ascii="Arial" w:eastAsia="Times New Roman" w:hAnsi="Arial" w:cs="Arial"/>
          <w:lang w:val="es-ES"/>
        </w:rPr>
        <w:t>…</w:t>
      </w:r>
      <w:r w:rsidRPr="00E10E58">
        <w:rPr>
          <w:rFonts w:ascii="Arial" w:eastAsia="Times New Roman" w:hAnsi="Arial" w:cs="Arial"/>
          <w:lang w:val="es-ES"/>
        </w:rPr>
        <w:t xml:space="preserve"> y se ve ampliamente superado por la entidad accionada; y el segundo, ante la importancia del trámite de la calificación de la pérdida de capacidad laboral, aspecto indispensable para garantizar el acceso a algunas prestaciones económicas reguladas en el sistema general de seguridad social en pensiones</w:t>
      </w:r>
      <w:r>
        <w:rPr>
          <w:rFonts w:ascii="Arial" w:eastAsia="Times New Roman" w:hAnsi="Arial" w:cs="Arial"/>
          <w:lang w:val="es-ES"/>
        </w:rPr>
        <w:t>…</w:t>
      </w:r>
    </w:p>
    <w:p w14:paraId="3613688C" w14:textId="4ABC4885" w:rsidR="00202B82" w:rsidRDefault="00202B82" w:rsidP="00202B8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34370270" w14:textId="52C1CE1B" w:rsidR="00E10E58" w:rsidRDefault="00E10E58" w:rsidP="00202B8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sidRPr="00E10E58">
        <w:rPr>
          <w:rFonts w:ascii="Arial" w:eastAsia="Times New Roman" w:hAnsi="Arial" w:cs="Arial"/>
          <w:lang w:val="es-ES"/>
        </w:rPr>
        <w:t>Así mismo se ha dicho que no es posible someter al trámite de un proceso ordinario laboral, que en términos generales implica la inversión de suficiente tiempo, a una persona que tiene la potencialidad de ser considerada inválida por su estado de salud</w:t>
      </w:r>
      <w:r>
        <w:rPr>
          <w:rFonts w:ascii="Arial" w:eastAsia="Times New Roman" w:hAnsi="Arial" w:cs="Arial"/>
          <w:lang w:val="es-ES"/>
        </w:rPr>
        <w:t>…</w:t>
      </w:r>
    </w:p>
    <w:p w14:paraId="75399199" w14:textId="3C939DDB" w:rsidR="00E10E58" w:rsidRDefault="00E10E58" w:rsidP="00202B8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5A536EB4" w14:textId="74D39AE9" w:rsidR="00202B82" w:rsidRDefault="00202B82" w:rsidP="00202B8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74EADF8B" w14:textId="77777777" w:rsidR="00C94558" w:rsidRPr="00202B82" w:rsidRDefault="00C94558" w:rsidP="00202B8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4DCAC5C8" w14:textId="77777777" w:rsidR="00202B82" w:rsidRPr="00202B82" w:rsidRDefault="00202B82" w:rsidP="00202B82">
      <w:pPr>
        <w:spacing w:line="276" w:lineRule="auto"/>
        <w:jc w:val="center"/>
        <w:rPr>
          <w:rFonts w:ascii="Arial Narrow" w:eastAsia="Georgia" w:hAnsi="Arial Narrow" w:cs="Georgia"/>
          <w:b/>
          <w:color w:val="000000" w:themeColor="text1"/>
          <w:sz w:val="26"/>
          <w:szCs w:val="26"/>
          <w:lang w:val="es-ES"/>
        </w:rPr>
      </w:pPr>
      <w:r w:rsidRPr="00202B82">
        <w:rPr>
          <w:rFonts w:ascii="Arial Narrow" w:eastAsia="Georgia" w:hAnsi="Arial Narrow" w:cs="Georgia"/>
          <w:b/>
          <w:color w:val="000000" w:themeColor="text1"/>
          <w:sz w:val="26"/>
          <w:szCs w:val="26"/>
          <w:lang w:val="es-ES"/>
        </w:rPr>
        <w:t>REPÚBLICA DE COLOMBIA </w:t>
      </w:r>
    </w:p>
    <w:p w14:paraId="7712740D" w14:textId="77777777" w:rsidR="00202B82" w:rsidRPr="00202B82" w:rsidRDefault="00202B82" w:rsidP="00202B82">
      <w:pPr>
        <w:spacing w:line="276" w:lineRule="auto"/>
        <w:jc w:val="center"/>
        <w:rPr>
          <w:rFonts w:ascii="Arial Narrow" w:eastAsia="Georgia" w:hAnsi="Arial Narrow" w:cs="Georgia"/>
          <w:b/>
          <w:color w:val="000000" w:themeColor="text1"/>
          <w:sz w:val="26"/>
          <w:szCs w:val="26"/>
          <w:lang w:val="es-ES"/>
        </w:rPr>
      </w:pPr>
      <w:r w:rsidRPr="00202B82">
        <w:rPr>
          <w:rFonts w:ascii="Arial Narrow" w:hAnsi="Arial Narrow"/>
          <w:b/>
          <w:noProof/>
          <w:sz w:val="26"/>
          <w:szCs w:val="26"/>
        </w:rPr>
        <w:drawing>
          <wp:inline distT="0" distB="0" distL="0" distR="0" wp14:anchorId="17F6EDB8" wp14:editId="770A7306">
            <wp:extent cx="647700" cy="628650"/>
            <wp:effectExtent l="0" t="0" r="0" b="0"/>
            <wp:docPr id="566009046" name="Imagen 566009046"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19FB143B" w14:textId="77777777" w:rsidR="00202B82" w:rsidRPr="00202B82" w:rsidRDefault="00202B82" w:rsidP="00202B82">
      <w:pPr>
        <w:spacing w:line="276" w:lineRule="auto"/>
        <w:jc w:val="center"/>
        <w:rPr>
          <w:rFonts w:ascii="Arial Narrow" w:eastAsia="Georgia" w:hAnsi="Arial Narrow" w:cs="Georgia"/>
          <w:b/>
          <w:color w:val="000000" w:themeColor="text1"/>
          <w:sz w:val="26"/>
          <w:szCs w:val="26"/>
          <w:lang w:val="es-ES"/>
        </w:rPr>
      </w:pPr>
      <w:r w:rsidRPr="00202B82">
        <w:rPr>
          <w:rFonts w:ascii="Arial Narrow" w:eastAsia="Georgia" w:hAnsi="Arial Narrow" w:cs="Georgia"/>
          <w:b/>
          <w:color w:val="000000" w:themeColor="text1"/>
          <w:sz w:val="26"/>
          <w:szCs w:val="26"/>
          <w:lang w:val="es-ES"/>
        </w:rPr>
        <w:t>RAMA JUDICIAL DEL PODER PÚBLICO </w:t>
      </w:r>
    </w:p>
    <w:p w14:paraId="5043D880" w14:textId="77777777" w:rsidR="00202B82" w:rsidRPr="00202B82" w:rsidRDefault="00202B82" w:rsidP="00202B82">
      <w:pPr>
        <w:spacing w:line="276" w:lineRule="auto"/>
        <w:jc w:val="center"/>
        <w:rPr>
          <w:rFonts w:ascii="Arial Narrow" w:eastAsia="Georgia" w:hAnsi="Arial Narrow" w:cs="Georgia"/>
          <w:b/>
          <w:color w:val="000000" w:themeColor="text1"/>
          <w:sz w:val="26"/>
          <w:szCs w:val="26"/>
          <w:lang w:val="es-ES"/>
        </w:rPr>
      </w:pPr>
      <w:r w:rsidRPr="00202B82">
        <w:rPr>
          <w:rFonts w:ascii="Arial Narrow" w:eastAsia="Georgia" w:hAnsi="Arial Narrow" w:cs="Georgia"/>
          <w:b/>
          <w:bCs/>
          <w:color w:val="000000" w:themeColor="text1"/>
          <w:sz w:val="26"/>
          <w:szCs w:val="26"/>
          <w:lang w:val="es-ES"/>
        </w:rPr>
        <w:t>TRIBUNAL SUPERIOR DE DISTRITO JUDICIAL</w:t>
      </w:r>
      <w:r w:rsidRPr="00202B82">
        <w:rPr>
          <w:rFonts w:ascii="Arial Narrow" w:eastAsia="Georgia" w:hAnsi="Arial Narrow" w:cs="Georgia"/>
          <w:b/>
          <w:color w:val="000000" w:themeColor="text1"/>
          <w:sz w:val="26"/>
          <w:szCs w:val="26"/>
          <w:lang w:val="es-ES"/>
        </w:rPr>
        <w:t> </w:t>
      </w:r>
    </w:p>
    <w:p w14:paraId="55D581C3" w14:textId="77777777" w:rsidR="00202B82" w:rsidRPr="00202B82" w:rsidRDefault="00202B82" w:rsidP="00202B82">
      <w:pPr>
        <w:spacing w:line="276" w:lineRule="auto"/>
        <w:jc w:val="center"/>
        <w:rPr>
          <w:rFonts w:ascii="Arial Narrow" w:eastAsia="Georgia" w:hAnsi="Arial Narrow" w:cs="Georgia"/>
          <w:b/>
          <w:color w:val="000000" w:themeColor="text1"/>
          <w:sz w:val="26"/>
          <w:szCs w:val="26"/>
          <w:lang w:val="es-ES"/>
        </w:rPr>
      </w:pPr>
      <w:r w:rsidRPr="00202B82">
        <w:rPr>
          <w:rFonts w:ascii="Arial Narrow" w:eastAsia="Georgia" w:hAnsi="Arial Narrow" w:cs="Georgia"/>
          <w:b/>
          <w:color w:val="000000" w:themeColor="text1"/>
          <w:sz w:val="26"/>
          <w:szCs w:val="26"/>
          <w:lang w:val="es-ES"/>
        </w:rPr>
        <w:t>DISTRITO DE PEREIRA </w:t>
      </w:r>
    </w:p>
    <w:p w14:paraId="7ADFF8D1" w14:textId="77777777" w:rsidR="00202B82" w:rsidRPr="00202B82" w:rsidRDefault="00202B82" w:rsidP="00202B82">
      <w:pPr>
        <w:spacing w:line="276" w:lineRule="auto"/>
        <w:jc w:val="center"/>
        <w:rPr>
          <w:rFonts w:ascii="Arial Narrow" w:eastAsia="Georgia" w:hAnsi="Arial Narrow" w:cs="Georgia"/>
          <w:b/>
          <w:color w:val="000000" w:themeColor="text1"/>
          <w:sz w:val="26"/>
          <w:szCs w:val="26"/>
          <w:lang w:val="es-ES"/>
        </w:rPr>
      </w:pPr>
      <w:r w:rsidRPr="00202B82">
        <w:rPr>
          <w:rFonts w:ascii="Arial Narrow" w:eastAsia="Georgia" w:hAnsi="Arial Narrow" w:cs="Georgia"/>
          <w:b/>
          <w:color w:val="000000" w:themeColor="text1"/>
          <w:sz w:val="26"/>
          <w:szCs w:val="26"/>
          <w:lang w:val="es-ES"/>
        </w:rPr>
        <w:t>SALA DE DECISIÓN CIVIL – FAMILIA</w:t>
      </w:r>
    </w:p>
    <w:p w14:paraId="7D59681A" w14:textId="77777777" w:rsidR="00202B82" w:rsidRPr="00202B82" w:rsidRDefault="00202B82" w:rsidP="00202B82">
      <w:pPr>
        <w:spacing w:line="276" w:lineRule="auto"/>
        <w:rPr>
          <w:rFonts w:ascii="Arial Narrow" w:eastAsia="Georgia" w:hAnsi="Arial Narrow" w:cs="Georgia"/>
          <w:color w:val="000000" w:themeColor="text1"/>
          <w:sz w:val="26"/>
          <w:szCs w:val="26"/>
        </w:rPr>
      </w:pPr>
    </w:p>
    <w:p w14:paraId="69FBA926" w14:textId="77777777" w:rsidR="00202B82" w:rsidRPr="00202B82" w:rsidRDefault="00202B82" w:rsidP="00BB361B">
      <w:pPr>
        <w:widowControl w:val="0"/>
        <w:overflowPunct/>
        <w:spacing w:line="276" w:lineRule="auto"/>
        <w:jc w:val="center"/>
        <w:rPr>
          <w:rFonts w:ascii="Arial Narrow" w:eastAsia="Georgia" w:hAnsi="Arial Narrow" w:cs="Georgia"/>
          <w:bCs/>
          <w:color w:val="000000" w:themeColor="text1"/>
          <w:sz w:val="26"/>
          <w:szCs w:val="26"/>
        </w:rPr>
      </w:pPr>
      <w:r w:rsidRPr="00202B82">
        <w:rPr>
          <w:rFonts w:ascii="Arial Narrow" w:eastAsia="Georgia" w:hAnsi="Arial Narrow" w:cs="Georgia"/>
          <w:bCs/>
          <w:color w:val="000000" w:themeColor="text1"/>
          <w:sz w:val="26"/>
          <w:szCs w:val="26"/>
        </w:rPr>
        <w:t xml:space="preserve">Magistrado sustanciador: Carlos Mauricio García Barajas </w:t>
      </w:r>
    </w:p>
    <w:p w14:paraId="4FFF80A4" w14:textId="77777777" w:rsidR="00202B82" w:rsidRPr="00202B82" w:rsidRDefault="00202B82" w:rsidP="00BB361B">
      <w:pPr>
        <w:widowControl w:val="0"/>
        <w:overflowPunct/>
        <w:spacing w:line="276" w:lineRule="auto"/>
        <w:jc w:val="center"/>
        <w:rPr>
          <w:rFonts w:ascii="Arial Narrow" w:eastAsia="Georgia" w:hAnsi="Arial Narrow" w:cs="Georgia"/>
          <w:b/>
          <w:bCs/>
          <w:color w:val="000000" w:themeColor="text1"/>
          <w:sz w:val="26"/>
          <w:szCs w:val="26"/>
          <w:lang w:val="pt-BR"/>
        </w:rPr>
      </w:pPr>
    </w:p>
    <w:bookmarkEnd w:id="0"/>
    <w:p w14:paraId="5D58D5ED" w14:textId="6D3E7A99" w:rsidR="008A2A7E" w:rsidRPr="00F13588" w:rsidRDefault="008A2A7E" w:rsidP="00F13588">
      <w:pPr>
        <w:pStyle w:val="Sinespaciado"/>
        <w:tabs>
          <w:tab w:val="left" w:pos="1750"/>
        </w:tabs>
        <w:spacing w:line="276" w:lineRule="auto"/>
        <w:jc w:val="both"/>
        <w:rPr>
          <w:rFonts w:ascii="Arial Narrow" w:eastAsia="Georgia" w:hAnsi="Arial Narrow" w:cs="Georgia"/>
          <w:sz w:val="26"/>
          <w:szCs w:val="26"/>
        </w:rPr>
      </w:pPr>
      <w:r w:rsidRPr="00F13588">
        <w:rPr>
          <w:rFonts w:ascii="Arial Narrow" w:eastAsia="Georgia" w:hAnsi="Arial Narrow" w:cs="Georgia"/>
          <w:sz w:val="26"/>
          <w:szCs w:val="26"/>
        </w:rPr>
        <w:t>Sentencia</w:t>
      </w:r>
      <w:r w:rsidR="00F13588">
        <w:rPr>
          <w:rFonts w:ascii="Arial Narrow" w:eastAsia="Georgia" w:hAnsi="Arial Narrow" w:cs="Georgia"/>
          <w:sz w:val="26"/>
          <w:szCs w:val="26"/>
        </w:rPr>
        <w:tab/>
      </w:r>
      <w:r w:rsidRPr="00F13588">
        <w:rPr>
          <w:rFonts w:ascii="Arial Narrow" w:eastAsia="Georgia" w:hAnsi="Arial Narrow" w:cs="Georgia"/>
          <w:sz w:val="26"/>
          <w:szCs w:val="26"/>
        </w:rPr>
        <w:t>ST2-</w:t>
      </w:r>
      <w:r w:rsidR="004573B0" w:rsidRPr="00F13588">
        <w:rPr>
          <w:rFonts w:ascii="Arial Narrow" w:eastAsia="Georgia" w:hAnsi="Arial Narrow" w:cs="Georgia"/>
          <w:sz w:val="26"/>
          <w:szCs w:val="26"/>
        </w:rPr>
        <w:t>0036</w:t>
      </w:r>
      <w:r w:rsidRPr="00F13588">
        <w:rPr>
          <w:rFonts w:ascii="Arial Narrow" w:eastAsia="Georgia" w:hAnsi="Arial Narrow" w:cs="Georgia"/>
          <w:sz w:val="26"/>
          <w:szCs w:val="26"/>
        </w:rPr>
        <w:t>-202</w:t>
      </w:r>
      <w:r w:rsidR="00C672CC" w:rsidRPr="00F13588">
        <w:rPr>
          <w:rFonts w:ascii="Arial Narrow" w:eastAsia="Georgia" w:hAnsi="Arial Narrow" w:cs="Georgia"/>
          <w:sz w:val="26"/>
          <w:szCs w:val="26"/>
        </w:rPr>
        <w:t>3</w:t>
      </w:r>
    </w:p>
    <w:bookmarkEnd w:id="1"/>
    <w:p w14:paraId="3413DFFB" w14:textId="311E7B29" w:rsidR="008A2A7E" w:rsidRPr="00F13588" w:rsidRDefault="00F13588" w:rsidP="00F13588">
      <w:pPr>
        <w:pStyle w:val="Sinespaciado"/>
        <w:tabs>
          <w:tab w:val="left" w:pos="1750"/>
        </w:tabs>
        <w:spacing w:line="276" w:lineRule="auto"/>
        <w:jc w:val="both"/>
        <w:rPr>
          <w:rFonts w:ascii="Arial Narrow" w:eastAsia="Georgia" w:hAnsi="Arial Narrow" w:cs="Georgia"/>
          <w:sz w:val="26"/>
          <w:szCs w:val="26"/>
        </w:rPr>
      </w:pPr>
      <w:r w:rsidRPr="00F13588">
        <w:rPr>
          <w:rFonts w:ascii="Arial Narrow" w:eastAsia="Georgia" w:hAnsi="Arial Narrow" w:cs="Georgia"/>
          <w:sz w:val="26"/>
          <w:szCs w:val="26"/>
        </w:rPr>
        <w:t>Acta número</w:t>
      </w:r>
      <w:r w:rsidRPr="00F13588">
        <w:rPr>
          <w:rFonts w:ascii="Arial Narrow" w:eastAsia="Georgia" w:hAnsi="Arial Narrow" w:cs="Georgia"/>
          <w:sz w:val="26"/>
          <w:szCs w:val="26"/>
        </w:rPr>
        <w:tab/>
        <w:t>048 de 08-02-2023</w:t>
      </w:r>
    </w:p>
    <w:p w14:paraId="7FC99602" w14:textId="77777777" w:rsidR="004573B0" w:rsidRPr="00BB361B" w:rsidRDefault="004573B0" w:rsidP="00BB361B">
      <w:pPr>
        <w:spacing w:line="276" w:lineRule="auto"/>
        <w:rPr>
          <w:rFonts w:ascii="Arial Narrow" w:eastAsia="Georgia" w:hAnsi="Arial Narrow" w:cs="Georgia"/>
          <w:color w:val="000000" w:themeColor="text1"/>
          <w:sz w:val="26"/>
          <w:szCs w:val="26"/>
          <w:lang w:val="es-ES"/>
        </w:rPr>
      </w:pPr>
    </w:p>
    <w:p w14:paraId="738CD6BA" w14:textId="77777777" w:rsidR="004573B0" w:rsidRPr="00BB361B" w:rsidRDefault="004573B0" w:rsidP="00BB361B">
      <w:pPr>
        <w:pStyle w:val="Sinespaciado"/>
        <w:spacing w:line="276" w:lineRule="auto"/>
        <w:jc w:val="center"/>
        <w:rPr>
          <w:rFonts w:ascii="Arial Narrow" w:eastAsia="Georgia" w:hAnsi="Arial Narrow" w:cs="Georgia"/>
          <w:b/>
          <w:bCs/>
          <w:color w:val="000000" w:themeColor="text1"/>
          <w:sz w:val="26"/>
          <w:szCs w:val="26"/>
        </w:rPr>
      </w:pPr>
      <w:r w:rsidRPr="00BB361B">
        <w:rPr>
          <w:rFonts w:ascii="Arial Narrow" w:eastAsia="Georgia" w:hAnsi="Arial Narrow" w:cs="Georgia"/>
          <w:b/>
          <w:bCs/>
          <w:color w:val="000000" w:themeColor="text1"/>
          <w:sz w:val="26"/>
          <w:szCs w:val="26"/>
        </w:rPr>
        <w:t>Ocho (08) de febrero de dos mil veintitrés (2023)</w:t>
      </w:r>
    </w:p>
    <w:p w14:paraId="7C1A07A7" w14:textId="77777777" w:rsidR="001851AA" w:rsidRPr="00BB361B" w:rsidRDefault="001851AA" w:rsidP="00BB361B">
      <w:pPr>
        <w:pStyle w:val="Sinespaciado"/>
        <w:spacing w:line="276" w:lineRule="auto"/>
        <w:jc w:val="center"/>
        <w:rPr>
          <w:rFonts w:ascii="Arial Narrow" w:eastAsia="Georgia" w:hAnsi="Arial Narrow" w:cs="Georgia"/>
          <w:b/>
          <w:bCs/>
          <w:color w:val="000000" w:themeColor="text1"/>
          <w:sz w:val="26"/>
          <w:szCs w:val="26"/>
          <w:highlight w:val="yellow"/>
        </w:rPr>
      </w:pPr>
    </w:p>
    <w:p w14:paraId="198A3D48" w14:textId="77777777" w:rsidR="00AA072B" w:rsidRPr="00BB361B" w:rsidRDefault="00AA072B" w:rsidP="00BB361B">
      <w:pPr>
        <w:pStyle w:val="Sinespaciado"/>
        <w:spacing w:line="276" w:lineRule="auto"/>
        <w:jc w:val="center"/>
        <w:rPr>
          <w:rFonts w:ascii="Arial Narrow" w:eastAsia="Georgia" w:hAnsi="Arial Narrow" w:cs="Georgia"/>
          <w:sz w:val="26"/>
          <w:szCs w:val="26"/>
        </w:rPr>
      </w:pPr>
      <w:r w:rsidRPr="00BB361B">
        <w:rPr>
          <w:rFonts w:ascii="Arial Narrow" w:eastAsia="Georgia" w:hAnsi="Arial Narrow" w:cs="Georgia"/>
          <w:b/>
          <w:bCs/>
          <w:sz w:val="26"/>
          <w:szCs w:val="26"/>
        </w:rPr>
        <w:t>ASUNTO</w:t>
      </w:r>
    </w:p>
    <w:p w14:paraId="72A3D3EC" w14:textId="77777777" w:rsidR="00AA072B" w:rsidRPr="00BB361B" w:rsidRDefault="00AA072B" w:rsidP="00BB361B">
      <w:pPr>
        <w:pStyle w:val="Sinespaciado"/>
        <w:spacing w:line="276" w:lineRule="auto"/>
        <w:jc w:val="both"/>
        <w:rPr>
          <w:rFonts w:ascii="Arial Narrow" w:eastAsia="Georgia" w:hAnsi="Arial Narrow" w:cs="Georgia"/>
          <w:sz w:val="26"/>
          <w:szCs w:val="26"/>
        </w:rPr>
      </w:pPr>
    </w:p>
    <w:p w14:paraId="51328C7A" w14:textId="12CAA776" w:rsidR="00204105" w:rsidRPr="00BB361B" w:rsidRDefault="00663FF6" w:rsidP="00BB361B">
      <w:pPr>
        <w:pStyle w:val="Sinespaciado"/>
        <w:tabs>
          <w:tab w:val="left" w:pos="1750"/>
        </w:tabs>
        <w:spacing w:line="276" w:lineRule="auto"/>
        <w:jc w:val="both"/>
        <w:rPr>
          <w:rFonts w:ascii="Arial Narrow" w:eastAsia="Georgia" w:hAnsi="Arial Narrow" w:cs="Georgia"/>
          <w:sz w:val="26"/>
          <w:szCs w:val="26"/>
          <w:lang w:val="es-CO"/>
        </w:rPr>
      </w:pPr>
      <w:r w:rsidRPr="00BB361B">
        <w:rPr>
          <w:rFonts w:ascii="Arial Narrow" w:eastAsia="Georgia" w:hAnsi="Arial Narrow" w:cs="Georgia"/>
          <w:sz w:val="26"/>
          <w:szCs w:val="26"/>
        </w:rPr>
        <w:t xml:space="preserve">Procede la Sala a resolver </w:t>
      </w:r>
      <w:r w:rsidRPr="00BB361B">
        <w:rPr>
          <w:rFonts w:ascii="Arial Narrow" w:eastAsia="Georgia" w:hAnsi="Arial Narrow" w:cs="Georgia"/>
          <w:sz w:val="26"/>
          <w:szCs w:val="26"/>
          <w:lang w:val="es-CO"/>
        </w:rPr>
        <w:t xml:space="preserve">la impugnación formulada </w:t>
      </w:r>
      <w:r w:rsidR="00A52220" w:rsidRPr="00BB361B">
        <w:rPr>
          <w:rFonts w:ascii="Arial Narrow" w:eastAsia="Georgia" w:hAnsi="Arial Narrow" w:cs="Georgia"/>
          <w:sz w:val="26"/>
          <w:szCs w:val="26"/>
          <w:lang w:val="es-CO"/>
        </w:rPr>
        <w:t xml:space="preserve">por Colpensiones </w:t>
      </w:r>
      <w:r w:rsidRPr="00BB361B">
        <w:rPr>
          <w:rFonts w:ascii="Arial Narrow" w:eastAsia="Georgia" w:hAnsi="Arial Narrow" w:cs="Georgia"/>
          <w:sz w:val="26"/>
          <w:szCs w:val="26"/>
          <w:lang w:val="es-CO"/>
        </w:rPr>
        <w:t xml:space="preserve">contra la sentencia proferida </w:t>
      </w:r>
      <w:r w:rsidRPr="00BB361B">
        <w:rPr>
          <w:rFonts w:ascii="Arial Narrow" w:eastAsia="Georgia" w:hAnsi="Arial Narrow" w:cs="Georgia"/>
          <w:sz w:val="26"/>
          <w:szCs w:val="26"/>
          <w:lang w:val="es-CO"/>
        </w:rPr>
        <w:lastRenderedPageBreak/>
        <w:t xml:space="preserve">el </w:t>
      </w:r>
      <w:r w:rsidR="00746C79" w:rsidRPr="00BB361B">
        <w:rPr>
          <w:rFonts w:ascii="Arial Narrow" w:eastAsia="Georgia" w:hAnsi="Arial Narrow" w:cs="Georgia"/>
          <w:sz w:val="26"/>
          <w:szCs w:val="26"/>
          <w:lang w:val="es-CO"/>
        </w:rPr>
        <w:t>09</w:t>
      </w:r>
      <w:r w:rsidR="00201AEF" w:rsidRPr="00BB361B">
        <w:rPr>
          <w:rFonts w:ascii="Arial Narrow" w:eastAsia="Georgia" w:hAnsi="Arial Narrow" w:cs="Georgia"/>
          <w:sz w:val="26"/>
          <w:szCs w:val="26"/>
          <w:lang w:val="es-CO"/>
        </w:rPr>
        <w:t xml:space="preserve"> de </w:t>
      </w:r>
      <w:r w:rsidR="00746C79" w:rsidRPr="00BB361B">
        <w:rPr>
          <w:rFonts w:ascii="Arial Narrow" w:eastAsia="Georgia" w:hAnsi="Arial Narrow" w:cs="Georgia"/>
          <w:sz w:val="26"/>
          <w:szCs w:val="26"/>
          <w:lang w:val="es-CO"/>
        </w:rPr>
        <w:t>dic</w:t>
      </w:r>
      <w:r w:rsidR="00EB5B7E" w:rsidRPr="00BB361B">
        <w:rPr>
          <w:rFonts w:ascii="Arial Narrow" w:eastAsia="Georgia" w:hAnsi="Arial Narrow" w:cs="Georgia"/>
          <w:sz w:val="26"/>
          <w:szCs w:val="26"/>
          <w:lang w:val="es-CO"/>
        </w:rPr>
        <w:t>iembre</w:t>
      </w:r>
      <w:r w:rsidRPr="00BB361B">
        <w:rPr>
          <w:rFonts w:ascii="Arial Narrow" w:eastAsia="Georgia" w:hAnsi="Arial Narrow" w:cs="Georgia"/>
          <w:sz w:val="26"/>
          <w:szCs w:val="26"/>
          <w:lang w:val="es-CO"/>
        </w:rPr>
        <w:t xml:space="preserve"> pasado, dentro de la acción de tutela </w:t>
      </w:r>
      <w:r w:rsidR="00EB5B7E" w:rsidRPr="00BB361B">
        <w:rPr>
          <w:rFonts w:ascii="Arial Narrow" w:eastAsia="Georgia" w:hAnsi="Arial Narrow" w:cs="Georgia"/>
          <w:sz w:val="26"/>
          <w:szCs w:val="26"/>
          <w:lang w:val="es-CO"/>
        </w:rPr>
        <w:t>de la referencia.</w:t>
      </w:r>
    </w:p>
    <w:p w14:paraId="5D798E2F" w14:textId="6DE6F3C9" w:rsidR="7DED9A92" w:rsidRPr="00BB361B" w:rsidRDefault="7DED9A92" w:rsidP="00BB361B">
      <w:pPr>
        <w:pStyle w:val="Sinespaciado"/>
        <w:tabs>
          <w:tab w:val="left" w:pos="1750"/>
        </w:tabs>
        <w:spacing w:line="276" w:lineRule="auto"/>
        <w:jc w:val="both"/>
        <w:rPr>
          <w:rFonts w:ascii="Arial Narrow" w:eastAsia="Georgia" w:hAnsi="Arial Narrow" w:cs="Georgia"/>
          <w:sz w:val="26"/>
          <w:szCs w:val="26"/>
          <w:lang w:val="es-CO"/>
        </w:rPr>
      </w:pPr>
    </w:p>
    <w:p w14:paraId="0F10BAA5" w14:textId="77777777" w:rsidR="00663FF6" w:rsidRPr="00BB361B" w:rsidRDefault="00663FF6" w:rsidP="00BB361B">
      <w:pPr>
        <w:pStyle w:val="Sinespaciado"/>
        <w:spacing w:line="276" w:lineRule="auto"/>
        <w:jc w:val="center"/>
        <w:rPr>
          <w:rFonts w:ascii="Arial Narrow" w:eastAsia="Georgia" w:hAnsi="Arial Narrow" w:cs="Georgia"/>
          <w:sz w:val="26"/>
          <w:szCs w:val="26"/>
        </w:rPr>
      </w:pPr>
      <w:r w:rsidRPr="00BB361B">
        <w:rPr>
          <w:rFonts w:ascii="Arial Narrow" w:eastAsia="Georgia" w:hAnsi="Arial Narrow" w:cs="Georgia"/>
          <w:b/>
          <w:bCs/>
          <w:sz w:val="26"/>
          <w:szCs w:val="26"/>
        </w:rPr>
        <w:t>ANTECEDENTES</w:t>
      </w:r>
    </w:p>
    <w:p w14:paraId="0E27B00A" w14:textId="77777777" w:rsidR="00663FF6" w:rsidRPr="00BB361B" w:rsidRDefault="00663FF6" w:rsidP="00BB361B">
      <w:pPr>
        <w:pStyle w:val="Sinespaciado"/>
        <w:spacing w:line="276" w:lineRule="auto"/>
        <w:jc w:val="both"/>
        <w:rPr>
          <w:rFonts w:ascii="Arial Narrow" w:eastAsia="Georgia" w:hAnsi="Arial Narrow" w:cs="Georgia"/>
          <w:sz w:val="26"/>
          <w:szCs w:val="26"/>
        </w:rPr>
      </w:pPr>
    </w:p>
    <w:p w14:paraId="3715B1D1" w14:textId="2E60CC6C" w:rsidR="001F365F" w:rsidRPr="00BB361B" w:rsidRDefault="001F365F" w:rsidP="00BB361B">
      <w:pPr>
        <w:pStyle w:val="Sinespaciado"/>
        <w:spacing w:line="276" w:lineRule="auto"/>
        <w:jc w:val="both"/>
        <w:rPr>
          <w:rFonts w:ascii="Arial Narrow" w:eastAsia="Georgia" w:hAnsi="Arial Narrow" w:cs="Georgia"/>
          <w:sz w:val="26"/>
          <w:szCs w:val="26"/>
        </w:rPr>
      </w:pPr>
      <w:r w:rsidRPr="00BB361B">
        <w:rPr>
          <w:rFonts w:ascii="Arial Narrow" w:eastAsia="Georgia" w:hAnsi="Arial Narrow" w:cs="Georgia"/>
          <w:b/>
          <w:bCs/>
          <w:sz w:val="26"/>
          <w:szCs w:val="26"/>
        </w:rPr>
        <w:t xml:space="preserve">1. </w:t>
      </w:r>
      <w:r w:rsidRPr="00BB361B">
        <w:rPr>
          <w:rFonts w:ascii="Arial Narrow" w:eastAsia="Georgia" w:hAnsi="Arial Narrow" w:cs="Georgia"/>
          <w:sz w:val="26"/>
          <w:szCs w:val="26"/>
        </w:rPr>
        <w:t xml:space="preserve">Del escrito de tutela se advierte que el </w:t>
      </w:r>
      <w:r w:rsidR="002F532E" w:rsidRPr="00BB361B">
        <w:rPr>
          <w:rFonts w:ascii="Arial Narrow" w:eastAsia="Georgia" w:hAnsi="Arial Narrow" w:cs="Georgia"/>
          <w:sz w:val="26"/>
          <w:szCs w:val="26"/>
        </w:rPr>
        <w:t>31</w:t>
      </w:r>
      <w:r w:rsidRPr="00BB361B">
        <w:rPr>
          <w:rFonts w:ascii="Arial Narrow" w:eastAsia="Georgia" w:hAnsi="Arial Narrow" w:cs="Georgia"/>
          <w:sz w:val="26"/>
          <w:szCs w:val="26"/>
        </w:rPr>
        <w:t xml:space="preserve"> de </w:t>
      </w:r>
      <w:r w:rsidR="002F532E" w:rsidRPr="00BB361B">
        <w:rPr>
          <w:rFonts w:ascii="Arial Narrow" w:eastAsia="Georgia" w:hAnsi="Arial Narrow" w:cs="Georgia"/>
          <w:sz w:val="26"/>
          <w:szCs w:val="26"/>
        </w:rPr>
        <w:t>agosto de 2022</w:t>
      </w:r>
      <w:r w:rsidRPr="00BB361B">
        <w:rPr>
          <w:rFonts w:ascii="Arial Narrow" w:eastAsia="Georgia" w:hAnsi="Arial Narrow" w:cs="Georgia"/>
          <w:sz w:val="26"/>
          <w:szCs w:val="26"/>
        </w:rPr>
        <w:t xml:space="preserve">, </w:t>
      </w:r>
      <w:r w:rsidR="002F532E" w:rsidRPr="00BB361B">
        <w:rPr>
          <w:rFonts w:ascii="Arial Narrow" w:eastAsia="Georgia" w:hAnsi="Arial Narrow" w:cs="Georgia"/>
          <w:sz w:val="26"/>
          <w:szCs w:val="26"/>
        </w:rPr>
        <w:t>el</w:t>
      </w:r>
      <w:r w:rsidRPr="00BB361B">
        <w:rPr>
          <w:rFonts w:ascii="Arial Narrow" w:eastAsia="Georgia" w:hAnsi="Arial Narrow" w:cs="Georgia"/>
          <w:sz w:val="26"/>
          <w:szCs w:val="26"/>
        </w:rPr>
        <w:t xml:space="preserve"> demandante </w:t>
      </w:r>
      <w:r w:rsidR="006C6442" w:rsidRPr="00BB361B">
        <w:rPr>
          <w:rFonts w:ascii="Arial Narrow" w:eastAsia="Georgia" w:hAnsi="Arial Narrow" w:cs="Georgia"/>
          <w:sz w:val="26"/>
          <w:szCs w:val="26"/>
        </w:rPr>
        <w:t>presentó</w:t>
      </w:r>
      <w:r w:rsidRPr="00BB361B">
        <w:rPr>
          <w:rFonts w:ascii="Arial Narrow" w:eastAsia="Georgia" w:hAnsi="Arial Narrow" w:cs="Georgia"/>
          <w:sz w:val="26"/>
          <w:szCs w:val="26"/>
        </w:rPr>
        <w:t xml:space="preserve"> inconformidad contra el dictamen de pérdida de la capacidad laboral emitido por Colpensiones, sin embargo, hasta el momento y luego de</w:t>
      </w:r>
      <w:r w:rsidR="00562DA8" w:rsidRPr="00BB361B">
        <w:rPr>
          <w:rFonts w:ascii="Arial Narrow" w:eastAsia="Georgia" w:hAnsi="Arial Narrow" w:cs="Georgia"/>
          <w:sz w:val="26"/>
          <w:szCs w:val="26"/>
        </w:rPr>
        <w:t xml:space="preserve"> más de tres meses</w:t>
      </w:r>
      <w:r w:rsidRPr="00BB361B">
        <w:rPr>
          <w:rFonts w:ascii="Arial Narrow" w:eastAsia="Georgia" w:hAnsi="Arial Narrow" w:cs="Georgia"/>
          <w:sz w:val="26"/>
          <w:szCs w:val="26"/>
        </w:rPr>
        <w:t xml:space="preserve">, esa entidad no ha remitido el expediente a la Junta Regional de Invalidez, previo pago de los honorarios </w:t>
      </w:r>
      <w:r w:rsidR="00BD1C23" w:rsidRPr="00BB361B">
        <w:rPr>
          <w:rFonts w:ascii="Arial Narrow" w:eastAsia="Georgia" w:hAnsi="Arial Narrow" w:cs="Georgia"/>
          <w:sz w:val="26"/>
          <w:szCs w:val="26"/>
        </w:rPr>
        <w:t>respectivos</w:t>
      </w:r>
      <w:r w:rsidRPr="00BB361B">
        <w:rPr>
          <w:rFonts w:ascii="Arial Narrow" w:eastAsia="Georgia" w:hAnsi="Arial Narrow" w:cs="Georgia"/>
          <w:sz w:val="26"/>
          <w:szCs w:val="26"/>
        </w:rPr>
        <w:t>.</w:t>
      </w:r>
    </w:p>
    <w:p w14:paraId="56536CED" w14:textId="77777777" w:rsidR="001F365F" w:rsidRPr="00BB361B" w:rsidRDefault="001F365F" w:rsidP="00BB361B">
      <w:pPr>
        <w:pStyle w:val="Sinespaciado"/>
        <w:spacing w:line="276" w:lineRule="auto"/>
        <w:jc w:val="both"/>
        <w:rPr>
          <w:rFonts w:ascii="Arial Narrow" w:eastAsia="Georgia" w:hAnsi="Arial Narrow" w:cs="Georgia"/>
          <w:sz w:val="26"/>
          <w:szCs w:val="26"/>
          <w:lang w:val="es-CO"/>
        </w:rPr>
      </w:pPr>
    </w:p>
    <w:p w14:paraId="59869D4F" w14:textId="5E503EA1" w:rsidR="001F365F" w:rsidRPr="00BB361B" w:rsidRDefault="001F365F" w:rsidP="00BB361B">
      <w:pPr>
        <w:pStyle w:val="Sinespaciado"/>
        <w:spacing w:line="276" w:lineRule="auto"/>
        <w:jc w:val="both"/>
        <w:rPr>
          <w:rFonts w:ascii="Arial Narrow" w:eastAsia="Georgia" w:hAnsi="Arial Narrow" w:cs="Georgia"/>
          <w:sz w:val="26"/>
          <w:szCs w:val="26"/>
          <w:lang w:val="es-CO"/>
        </w:rPr>
      </w:pPr>
      <w:r w:rsidRPr="00BB361B">
        <w:rPr>
          <w:rFonts w:ascii="Arial Narrow" w:eastAsia="Georgia" w:hAnsi="Arial Narrow" w:cs="Georgia"/>
          <w:sz w:val="26"/>
          <w:szCs w:val="26"/>
          <w:lang w:val="es-CO"/>
        </w:rPr>
        <w:t xml:space="preserve">Para obtener la protección de sus derechos </w:t>
      </w:r>
      <w:r w:rsidR="0096775F" w:rsidRPr="00BB361B">
        <w:rPr>
          <w:rFonts w:ascii="Arial Narrow" w:eastAsia="Georgia" w:hAnsi="Arial Narrow" w:cs="Georgia"/>
          <w:sz w:val="26"/>
          <w:szCs w:val="26"/>
          <w:lang w:val="es-CO"/>
        </w:rPr>
        <w:t>al debido proceso</w:t>
      </w:r>
      <w:r w:rsidR="005B5A4B" w:rsidRPr="00BB361B">
        <w:rPr>
          <w:rFonts w:ascii="Arial Narrow" w:eastAsia="Georgia" w:hAnsi="Arial Narrow" w:cs="Georgia"/>
          <w:sz w:val="26"/>
          <w:szCs w:val="26"/>
          <w:lang w:val="es-CO"/>
        </w:rPr>
        <w:t xml:space="preserve"> y a la salud</w:t>
      </w:r>
      <w:r w:rsidRPr="00BB361B">
        <w:rPr>
          <w:rFonts w:ascii="Arial Narrow" w:eastAsia="Georgia" w:hAnsi="Arial Narrow" w:cs="Georgia"/>
          <w:sz w:val="26"/>
          <w:szCs w:val="26"/>
          <w:lang w:val="es-CO"/>
        </w:rPr>
        <w:t xml:space="preserve">, solicita </w:t>
      </w:r>
      <w:r w:rsidR="003B6972" w:rsidRPr="00BB361B">
        <w:rPr>
          <w:rFonts w:ascii="Arial Narrow" w:eastAsia="Georgia" w:hAnsi="Arial Narrow" w:cs="Georgia"/>
          <w:sz w:val="26"/>
          <w:szCs w:val="26"/>
          <w:lang w:val="es-CO"/>
        </w:rPr>
        <w:t>el</w:t>
      </w:r>
      <w:r w:rsidR="00BD1C23" w:rsidRPr="00BB361B">
        <w:rPr>
          <w:rFonts w:ascii="Arial Narrow" w:eastAsia="Georgia" w:hAnsi="Arial Narrow" w:cs="Georgia"/>
          <w:sz w:val="26"/>
          <w:szCs w:val="26"/>
          <w:lang w:val="es-CO"/>
        </w:rPr>
        <w:t xml:space="preserve"> actor </w:t>
      </w:r>
      <w:r w:rsidRPr="00BB361B">
        <w:rPr>
          <w:rFonts w:ascii="Arial Narrow" w:eastAsia="Georgia" w:hAnsi="Arial Narrow" w:cs="Georgia"/>
          <w:sz w:val="26"/>
          <w:szCs w:val="26"/>
          <w:lang w:val="es-CO"/>
        </w:rPr>
        <w:t>ordenar a la demandada surtir aquellas gestiones administrativas</w:t>
      </w:r>
      <w:r w:rsidRPr="00BB361B">
        <w:rPr>
          <w:rStyle w:val="Refdenotaalpie"/>
          <w:rFonts w:ascii="Arial Narrow" w:eastAsia="Georgia" w:hAnsi="Arial Narrow" w:cs="Georgia"/>
          <w:sz w:val="26"/>
          <w:szCs w:val="26"/>
          <w:lang w:val="es-CO"/>
        </w:rPr>
        <w:footnoteReference w:id="2"/>
      </w:r>
      <w:r w:rsidRPr="00BB361B">
        <w:rPr>
          <w:rFonts w:ascii="Arial Narrow" w:eastAsia="Georgia" w:hAnsi="Arial Narrow" w:cs="Georgia"/>
          <w:sz w:val="26"/>
          <w:szCs w:val="26"/>
          <w:lang w:val="es-CO"/>
        </w:rPr>
        <w:t>.</w:t>
      </w:r>
    </w:p>
    <w:p w14:paraId="1C4DB80B" w14:textId="77777777" w:rsidR="001F365F" w:rsidRPr="00BB361B" w:rsidRDefault="001F365F" w:rsidP="00BB361B">
      <w:pPr>
        <w:pStyle w:val="Sinespaciado"/>
        <w:spacing w:line="276" w:lineRule="auto"/>
        <w:jc w:val="both"/>
        <w:rPr>
          <w:rFonts w:ascii="Arial Narrow" w:eastAsia="Georgia" w:hAnsi="Arial Narrow" w:cs="Georgia"/>
          <w:sz w:val="26"/>
          <w:szCs w:val="26"/>
        </w:rPr>
      </w:pPr>
    </w:p>
    <w:p w14:paraId="6C9A3764" w14:textId="0CC8F6AA" w:rsidR="001F365F" w:rsidRPr="00BB361B" w:rsidRDefault="001F365F" w:rsidP="00BB361B">
      <w:pPr>
        <w:pStyle w:val="Sinespaciado"/>
        <w:spacing w:line="276" w:lineRule="auto"/>
        <w:jc w:val="both"/>
        <w:rPr>
          <w:rFonts w:ascii="Arial Narrow" w:eastAsia="Georgia" w:hAnsi="Arial Narrow" w:cs="Georgia"/>
          <w:sz w:val="26"/>
          <w:szCs w:val="26"/>
        </w:rPr>
      </w:pPr>
      <w:r w:rsidRPr="00BB361B">
        <w:rPr>
          <w:rFonts w:ascii="Arial Narrow" w:eastAsia="Georgia" w:hAnsi="Arial Narrow" w:cs="Georgia"/>
          <w:b/>
          <w:bCs/>
          <w:sz w:val="26"/>
          <w:szCs w:val="26"/>
        </w:rPr>
        <w:t xml:space="preserve">2. Trámite: </w:t>
      </w:r>
      <w:r w:rsidRPr="00BB361B">
        <w:rPr>
          <w:rFonts w:ascii="Arial Narrow" w:eastAsia="Georgia" w:hAnsi="Arial Narrow" w:cs="Georgia"/>
          <w:sz w:val="26"/>
          <w:szCs w:val="26"/>
        </w:rPr>
        <w:t xml:space="preserve">Por auto del </w:t>
      </w:r>
      <w:r w:rsidR="00F70E24" w:rsidRPr="00BB361B">
        <w:rPr>
          <w:rFonts w:ascii="Arial Narrow" w:eastAsia="Georgia" w:hAnsi="Arial Narrow" w:cs="Georgia"/>
          <w:sz w:val="26"/>
          <w:szCs w:val="26"/>
        </w:rPr>
        <w:t>29</w:t>
      </w:r>
      <w:r w:rsidRPr="00BB361B">
        <w:rPr>
          <w:rFonts w:ascii="Arial Narrow" w:eastAsia="Georgia" w:hAnsi="Arial Narrow" w:cs="Georgia"/>
          <w:sz w:val="26"/>
          <w:szCs w:val="26"/>
        </w:rPr>
        <w:t xml:space="preserve"> de </w:t>
      </w:r>
      <w:r w:rsidR="004D73AE" w:rsidRPr="00BB361B">
        <w:rPr>
          <w:rFonts w:ascii="Arial Narrow" w:eastAsia="Georgia" w:hAnsi="Arial Narrow" w:cs="Georgia"/>
          <w:sz w:val="26"/>
          <w:szCs w:val="26"/>
        </w:rPr>
        <w:t>noviembre de 2022</w:t>
      </w:r>
      <w:r w:rsidRPr="00BB361B">
        <w:rPr>
          <w:rFonts w:ascii="Arial Narrow" w:eastAsia="Georgia" w:hAnsi="Arial Narrow" w:cs="Georgia"/>
          <w:sz w:val="26"/>
          <w:szCs w:val="26"/>
        </w:rPr>
        <w:t>, el juzgado de primera instancia admitió la acción constitucional.</w:t>
      </w:r>
    </w:p>
    <w:p w14:paraId="277D2B5F" w14:textId="77777777" w:rsidR="00CA2F0A" w:rsidRPr="00BB361B" w:rsidRDefault="00CA2F0A" w:rsidP="00BB361B">
      <w:pPr>
        <w:pStyle w:val="Sinespaciado"/>
        <w:spacing w:line="276" w:lineRule="auto"/>
        <w:jc w:val="both"/>
        <w:rPr>
          <w:rFonts w:ascii="Arial Narrow" w:eastAsia="Georgia" w:hAnsi="Arial Narrow" w:cs="Georgia"/>
          <w:sz w:val="26"/>
          <w:szCs w:val="26"/>
        </w:rPr>
      </w:pPr>
    </w:p>
    <w:p w14:paraId="263E88A0" w14:textId="338AE3C6" w:rsidR="00CA2F0A" w:rsidRPr="00BB361B" w:rsidRDefault="00CA2F0A" w:rsidP="00BB361B">
      <w:pPr>
        <w:pStyle w:val="Sinespaciado"/>
        <w:spacing w:line="276" w:lineRule="auto"/>
        <w:jc w:val="both"/>
        <w:rPr>
          <w:rFonts w:ascii="Arial Narrow" w:eastAsia="Georgia" w:hAnsi="Arial Narrow" w:cs="Georgia"/>
          <w:sz w:val="26"/>
          <w:szCs w:val="26"/>
        </w:rPr>
      </w:pPr>
      <w:r w:rsidRPr="00BB361B">
        <w:rPr>
          <w:rFonts w:ascii="Arial Narrow" w:eastAsia="Georgia" w:hAnsi="Arial Narrow" w:cs="Georgia"/>
          <w:sz w:val="26"/>
          <w:szCs w:val="26"/>
        </w:rPr>
        <w:t xml:space="preserve">Colpensiones refirió que la manifestación de inconformidad que interpuso el demandante contra el dictamen </w:t>
      </w:r>
      <w:r w:rsidR="008D0F78" w:rsidRPr="00BB361B">
        <w:rPr>
          <w:rFonts w:ascii="Arial Narrow" w:eastAsia="Georgia" w:hAnsi="Arial Narrow" w:cs="Georgia"/>
          <w:sz w:val="26"/>
          <w:szCs w:val="26"/>
        </w:rPr>
        <w:t>médico laboral</w:t>
      </w:r>
      <w:r w:rsidRPr="00BB361B">
        <w:rPr>
          <w:rFonts w:ascii="Arial Narrow" w:eastAsia="Georgia" w:hAnsi="Arial Narrow" w:cs="Georgia"/>
          <w:sz w:val="26"/>
          <w:szCs w:val="26"/>
        </w:rPr>
        <w:t xml:space="preserve">, la cual fue presentada </w:t>
      </w:r>
      <w:r w:rsidR="00251D11" w:rsidRPr="00BB361B">
        <w:rPr>
          <w:rFonts w:ascii="Arial Narrow" w:eastAsia="Georgia" w:hAnsi="Arial Narrow" w:cs="Georgia"/>
          <w:sz w:val="26"/>
          <w:szCs w:val="26"/>
        </w:rPr>
        <w:t>tempestivamente</w:t>
      </w:r>
      <w:r w:rsidRPr="00BB361B">
        <w:rPr>
          <w:rFonts w:ascii="Arial Narrow" w:eastAsia="Georgia" w:hAnsi="Arial Narrow" w:cs="Georgia"/>
          <w:sz w:val="26"/>
          <w:szCs w:val="26"/>
        </w:rPr>
        <w:t>, ser</w:t>
      </w:r>
      <w:r w:rsidR="002A01F4" w:rsidRPr="00BB361B">
        <w:rPr>
          <w:rFonts w:ascii="Arial Narrow" w:eastAsia="Georgia" w:hAnsi="Arial Narrow" w:cs="Georgia"/>
          <w:sz w:val="26"/>
          <w:szCs w:val="26"/>
        </w:rPr>
        <w:t>ía</w:t>
      </w:r>
      <w:r w:rsidRPr="00BB361B">
        <w:rPr>
          <w:rFonts w:ascii="Arial Narrow" w:eastAsia="Georgia" w:hAnsi="Arial Narrow" w:cs="Georgia"/>
          <w:sz w:val="26"/>
          <w:szCs w:val="26"/>
        </w:rPr>
        <w:t xml:space="preserve"> objeto de estudio. Además, que la tutela no es el medio para dirimir el conflicto planteado</w:t>
      </w:r>
      <w:r w:rsidRPr="00BB361B">
        <w:rPr>
          <w:rStyle w:val="Refdenotaalpie"/>
          <w:rFonts w:ascii="Arial Narrow" w:eastAsia="Georgia" w:hAnsi="Arial Narrow" w:cs="Georgia"/>
          <w:sz w:val="26"/>
          <w:szCs w:val="26"/>
        </w:rPr>
        <w:footnoteReference w:id="3"/>
      </w:r>
      <w:r w:rsidRPr="00BB361B">
        <w:rPr>
          <w:rFonts w:ascii="Arial Narrow" w:eastAsia="Georgia" w:hAnsi="Arial Narrow" w:cs="Georgia"/>
          <w:sz w:val="26"/>
          <w:szCs w:val="26"/>
        </w:rPr>
        <w:t>.</w:t>
      </w:r>
    </w:p>
    <w:p w14:paraId="4CF525B3" w14:textId="77777777" w:rsidR="00BC287F" w:rsidRPr="00BB361B" w:rsidRDefault="00BC287F" w:rsidP="00BB361B">
      <w:pPr>
        <w:pStyle w:val="Sinespaciado"/>
        <w:spacing w:line="276" w:lineRule="auto"/>
        <w:jc w:val="both"/>
        <w:rPr>
          <w:rFonts w:ascii="Arial Narrow" w:eastAsia="Georgia" w:hAnsi="Arial Narrow" w:cs="Georgia"/>
          <w:sz w:val="26"/>
          <w:szCs w:val="26"/>
        </w:rPr>
      </w:pPr>
    </w:p>
    <w:p w14:paraId="46CFFDBA" w14:textId="781459EE" w:rsidR="001F365F" w:rsidRPr="00BB361B" w:rsidRDefault="001F365F" w:rsidP="00BB361B">
      <w:pPr>
        <w:pStyle w:val="Sinespaciado"/>
        <w:spacing w:line="276" w:lineRule="auto"/>
        <w:jc w:val="both"/>
        <w:rPr>
          <w:rFonts w:ascii="Arial Narrow" w:eastAsia="Georgia" w:hAnsi="Arial Narrow" w:cs="Georgia"/>
          <w:sz w:val="26"/>
          <w:szCs w:val="26"/>
        </w:rPr>
      </w:pPr>
      <w:r w:rsidRPr="00BB361B">
        <w:rPr>
          <w:rFonts w:ascii="Arial Narrow" w:eastAsia="Georgia" w:hAnsi="Arial Narrow" w:cs="Georgia"/>
          <w:b/>
          <w:bCs/>
          <w:sz w:val="26"/>
          <w:szCs w:val="26"/>
        </w:rPr>
        <w:t xml:space="preserve">3. Sentencia impugnada: </w:t>
      </w:r>
      <w:r w:rsidRPr="00BB361B">
        <w:rPr>
          <w:rFonts w:ascii="Arial Narrow" w:eastAsia="Georgia" w:hAnsi="Arial Narrow" w:cs="Georgia"/>
          <w:sz w:val="26"/>
          <w:szCs w:val="26"/>
        </w:rPr>
        <w:t xml:space="preserve">En providencia del </w:t>
      </w:r>
      <w:r w:rsidR="004B3677" w:rsidRPr="00BB361B">
        <w:rPr>
          <w:rFonts w:ascii="Arial Narrow" w:eastAsia="Georgia" w:hAnsi="Arial Narrow" w:cs="Georgia"/>
          <w:sz w:val="26"/>
          <w:szCs w:val="26"/>
        </w:rPr>
        <w:t>09</w:t>
      </w:r>
      <w:r w:rsidRPr="00BB361B">
        <w:rPr>
          <w:rFonts w:ascii="Arial Narrow" w:eastAsia="Georgia" w:hAnsi="Arial Narrow" w:cs="Georgia"/>
          <w:sz w:val="26"/>
          <w:szCs w:val="26"/>
        </w:rPr>
        <w:t xml:space="preserve"> de </w:t>
      </w:r>
      <w:r w:rsidR="004B3677" w:rsidRPr="00BB361B">
        <w:rPr>
          <w:rFonts w:ascii="Arial Narrow" w:eastAsia="Georgia" w:hAnsi="Arial Narrow" w:cs="Georgia"/>
          <w:sz w:val="26"/>
          <w:szCs w:val="26"/>
        </w:rPr>
        <w:t>dic</w:t>
      </w:r>
      <w:r w:rsidRPr="00BB361B">
        <w:rPr>
          <w:rFonts w:ascii="Arial Narrow" w:eastAsia="Georgia" w:hAnsi="Arial Narrow" w:cs="Georgia"/>
          <w:sz w:val="26"/>
          <w:szCs w:val="26"/>
        </w:rPr>
        <w:t xml:space="preserve">iembre </w:t>
      </w:r>
      <w:r w:rsidR="004B3677" w:rsidRPr="00BB361B">
        <w:rPr>
          <w:rFonts w:ascii="Arial Narrow" w:eastAsia="Georgia" w:hAnsi="Arial Narrow" w:cs="Georgia"/>
          <w:sz w:val="26"/>
          <w:szCs w:val="26"/>
        </w:rPr>
        <w:t>de 2022</w:t>
      </w:r>
      <w:r w:rsidRPr="00BB361B">
        <w:rPr>
          <w:rFonts w:ascii="Arial Narrow" w:eastAsia="Georgia" w:hAnsi="Arial Narrow" w:cs="Georgia"/>
          <w:sz w:val="26"/>
          <w:szCs w:val="26"/>
        </w:rPr>
        <w:t>, el juzgado de primera instancia concedió la protección rogada y, en consecuencia, ordenó a la Direc</w:t>
      </w:r>
      <w:r w:rsidR="004A69EE" w:rsidRPr="00BB361B">
        <w:rPr>
          <w:rFonts w:ascii="Arial Narrow" w:eastAsia="Georgia" w:hAnsi="Arial Narrow" w:cs="Georgia"/>
          <w:sz w:val="26"/>
          <w:szCs w:val="26"/>
        </w:rPr>
        <w:t>tora</w:t>
      </w:r>
      <w:r w:rsidRPr="00BB361B">
        <w:rPr>
          <w:rFonts w:ascii="Arial Narrow" w:eastAsia="Georgia" w:hAnsi="Arial Narrow" w:cs="Georgia"/>
          <w:sz w:val="26"/>
          <w:szCs w:val="26"/>
        </w:rPr>
        <w:t xml:space="preserve"> de Medicina Laboral de Colpensiones </w:t>
      </w:r>
      <w:r w:rsidR="00AB67CB" w:rsidRPr="00BB361B">
        <w:rPr>
          <w:rFonts w:ascii="Arial Narrow" w:eastAsia="Georgia" w:hAnsi="Arial Narrow" w:cs="Georgia"/>
          <w:sz w:val="26"/>
          <w:szCs w:val="26"/>
        </w:rPr>
        <w:t>remitir, previo agotamiento de los trámites administrativos correspondientes</w:t>
      </w:r>
      <w:r w:rsidR="000D3C65" w:rsidRPr="00BB361B">
        <w:rPr>
          <w:rFonts w:ascii="Arial Narrow" w:eastAsia="Georgia" w:hAnsi="Arial Narrow" w:cs="Georgia"/>
          <w:sz w:val="26"/>
          <w:szCs w:val="26"/>
        </w:rPr>
        <w:t xml:space="preserve">, </w:t>
      </w:r>
      <w:r w:rsidR="00501673" w:rsidRPr="00BB361B">
        <w:rPr>
          <w:rFonts w:ascii="Arial Narrow" w:eastAsia="Georgia" w:hAnsi="Arial Narrow" w:cs="Georgia"/>
          <w:sz w:val="26"/>
          <w:szCs w:val="26"/>
        </w:rPr>
        <w:t>el expediente del accionante a la Junta Regional de Invalidez de Risaralda</w:t>
      </w:r>
      <w:r w:rsidR="00D66550" w:rsidRPr="00BB361B">
        <w:rPr>
          <w:rFonts w:ascii="Arial Narrow" w:eastAsia="Georgia" w:hAnsi="Arial Narrow" w:cs="Georgia"/>
          <w:sz w:val="26"/>
          <w:szCs w:val="26"/>
        </w:rPr>
        <w:t>.</w:t>
      </w:r>
    </w:p>
    <w:p w14:paraId="2FE2E7B3" w14:textId="77777777" w:rsidR="00D66550" w:rsidRPr="00BB361B" w:rsidRDefault="00D66550" w:rsidP="00BB361B">
      <w:pPr>
        <w:pStyle w:val="Sinespaciado"/>
        <w:spacing w:line="276" w:lineRule="auto"/>
        <w:jc w:val="both"/>
        <w:rPr>
          <w:rFonts w:ascii="Arial Narrow" w:eastAsia="Georgia" w:hAnsi="Arial Narrow" w:cs="Georgia"/>
          <w:sz w:val="26"/>
          <w:szCs w:val="26"/>
        </w:rPr>
      </w:pPr>
    </w:p>
    <w:p w14:paraId="3445A0D6" w14:textId="40A2D7D4" w:rsidR="001F365F" w:rsidRPr="00BB361B" w:rsidRDefault="001F365F" w:rsidP="00BB361B">
      <w:pPr>
        <w:pStyle w:val="Sinespaciado"/>
        <w:spacing w:line="276" w:lineRule="auto"/>
        <w:jc w:val="both"/>
        <w:rPr>
          <w:rFonts w:ascii="Arial Narrow" w:eastAsia="Georgia" w:hAnsi="Arial Narrow" w:cs="Georgia"/>
          <w:sz w:val="26"/>
          <w:szCs w:val="26"/>
          <w:lang w:val="es-CO"/>
        </w:rPr>
      </w:pPr>
      <w:r w:rsidRPr="00BB361B">
        <w:rPr>
          <w:rFonts w:ascii="Arial Narrow" w:eastAsia="Georgia" w:hAnsi="Arial Narrow" w:cs="Georgia"/>
          <w:sz w:val="26"/>
          <w:szCs w:val="26"/>
        </w:rPr>
        <w:t xml:space="preserve">Para adoptar esa decisión se consideró que </w:t>
      </w:r>
      <w:r w:rsidRPr="00BB361B">
        <w:rPr>
          <w:rFonts w:ascii="Arial Narrow" w:eastAsia="Georgia" w:hAnsi="Arial Narrow" w:cs="Georgia"/>
          <w:sz w:val="26"/>
          <w:szCs w:val="26"/>
          <w:lang w:val="es-CO"/>
        </w:rPr>
        <w:t xml:space="preserve">la demandada incumplió su obligación de </w:t>
      </w:r>
      <w:r w:rsidR="00501673" w:rsidRPr="00BB361B">
        <w:rPr>
          <w:rFonts w:ascii="Arial Narrow" w:eastAsia="Georgia" w:hAnsi="Arial Narrow" w:cs="Georgia"/>
          <w:sz w:val="26"/>
          <w:szCs w:val="26"/>
          <w:lang w:val="es-CO"/>
        </w:rPr>
        <w:t>enviar, dentro d</w:t>
      </w:r>
      <w:r w:rsidR="00787380" w:rsidRPr="00BB361B">
        <w:rPr>
          <w:rFonts w:ascii="Arial Narrow" w:eastAsia="Georgia" w:hAnsi="Arial Narrow" w:cs="Georgia"/>
          <w:sz w:val="26"/>
          <w:szCs w:val="26"/>
          <w:lang w:val="es-CO"/>
        </w:rPr>
        <w:t>el término legal de cinco días</w:t>
      </w:r>
      <w:r w:rsidR="00501673" w:rsidRPr="00BB361B">
        <w:rPr>
          <w:rFonts w:ascii="Arial Narrow" w:eastAsia="Georgia" w:hAnsi="Arial Narrow" w:cs="Georgia"/>
          <w:sz w:val="26"/>
          <w:szCs w:val="26"/>
          <w:lang w:val="es-CO"/>
        </w:rPr>
        <w:t>,</w:t>
      </w:r>
      <w:r w:rsidR="00787380" w:rsidRPr="00BB361B">
        <w:rPr>
          <w:rFonts w:ascii="Arial Narrow" w:eastAsia="Georgia" w:hAnsi="Arial Narrow" w:cs="Georgia"/>
          <w:sz w:val="26"/>
          <w:szCs w:val="26"/>
          <w:lang w:val="es-CO"/>
        </w:rPr>
        <w:t xml:space="preserve"> el </w:t>
      </w:r>
      <w:r w:rsidR="00501673" w:rsidRPr="00BB361B">
        <w:rPr>
          <w:rFonts w:ascii="Arial Narrow" w:eastAsia="Georgia" w:hAnsi="Arial Narrow" w:cs="Georgia"/>
          <w:sz w:val="26"/>
          <w:szCs w:val="26"/>
          <w:lang w:val="es-CO"/>
        </w:rPr>
        <w:t>caso</w:t>
      </w:r>
      <w:r w:rsidR="00787380" w:rsidRPr="00BB361B">
        <w:rPr>
          <w:rFonts w:ascii="Arial Narrow" w:eastAsia="Georgia" w:hAnsi="Arial Narrow" w:cs="Georgia"/>
          <w:sz w:val="26"/>
          <w:szCs w:val="26"/>
          <w:lang w:val="es-CO"/>
        </w:rPr>
        <w:t xml:space="preserve"> a la Junta Regional de Calificación, </w:t>
      </w:r>
      <w:r w:rsidRPr="00BB361B">
        <w:rPr>
          <w:rFonts w:ascii="Arial Narrow" w:eastAsia="Georgia" w:hAnsi="Arial Narrow" w:cs="Georgia"/>
          <w:sz w:val="26"/>
          <w:szCs w:val="26"/>
          <w:lang w:val="es-CO"/>
        </w:rPr>
        <w:t>para</w:t>
      </w:r>
      <w:r w:rsidR="0009035F" w:rsidRPr="00BB361B">
        <w:rPr>
          <w:rFonts w:ascii="Arial Narrow" w:eastAsia="Georgia" w:hAnsi="Arial Narrow" w:cs="Georgia"/>
          <w:sz w:val="26"/>
          <w:szCs w:val="26"/>
          <w:lang w:val="es-CO"/>
        </w:rPr>
        <w:t xml:space="preserve"> </w:t>
      </w:r>
      <w:r w:rsidR="00787380" w:rsidRPr="00BB361B">
        <w:rPr>
          <w:rFonts w:ascii="Arial Narrow" w:eastAsia="Georgia" w:hAnsi="Arial Narrow" w:cs="Georgia"/>
          <w:sz w:val="26"/>
          <w:szCs w:val="26"/>
          <w:lang w:val="es-CO"/>
        </w:rPr>
        <w:t>desatar la</w:t>
      </w:r>
      <w:r w:rsidRPr="00BB361B">
        <w:rPr>
          <w:rFonts w:ascii="Arial Narrow" w:eastAsia="Georgia" w:hAnsi="Arial Narrow" w:cs="Georgia"/>
          <w:sz w:val="26"/>
          <w:szCs w:val="26"/>
          <w:lang w:val="es-CO"/>
        </w:rPr>
        <w:t xml:space="preserve"> oposición</w:t>
      </w:r>
      <w:r w:rsidR="0009035F" w:rsidRPr="00BB361B">
        <w:rPr>
          <w:rFonts w:ascii="Arial Narrow" w:eastAsia="Georgia" w:hAnsi="Arial Narrow" w:cs="Georgia"/>
          <w:sz w:val="26"/>
          <w:szCs w:val="26"/>
          <w:lang w:val="es-CO"/>
        </w:rPr>
        <w:t xml:space="preserve"> presentada contra el dictamen de primera oportunidad</w:t>
      </w:r>
      <w:r w:rsidRPr="00BB361B">
        <w:rPr>
          <w:rStyle w:val="Refdenotaalpie"/>
          <w:rFonts w:ascii="Arial Narrow" w:eastAsia="Georgia" w:hAnsi="Arial Narrow" w:cs="Georgia"/>
          <w:sz w:val="26"/>
          <w:szCs w:val="26"/>
        </w:rPr>
        <w:footnoteReference w:id="4"/>
      </w:r>
      <w:r w:rsidRPr="00BB361B">
        <w:rPr>
          <w:rFonts w:ascii="Arial Narrow" w:eastAsia="Georgia" w:hAnsi="Arial Narrow" w:cs="Georgia"/>
          <w:sz w:val="26"/>
          <w:szCs w:val="26"/>
          <w:lang w:val="es-CO"/>
        </w:rPr>
        <w:t>.</w:t>
      </w:r>
    </w:p>
    <w:p w14:paraId="6E380A88" w14:textId="77777777" w:rsidR="001F365F" w:rsidRPr="00BB361B" w:rsidRDefault="001F365F" w:rsidP="00BB361B">
      <w:pPr>
        <w:pStyle w:val="Sinespaciado"/>
        <w:spacing w:line="276" w:lineRule="auto"/>
        <w:jc w:val="both"/>
        <w:rPr>
          <w:rFonts w:ascii="Arial Narrow" w:eastAsia="Georgia" w:hAnsi="Arial Narrow" w:cs="Georgia"/>
          <w:b/>
          <w:bCs/>
          <w:sz w:val="26"/>
          <w:szCs w:val="26"/>
          <w:lang w:val="es-CO"/>
        </w:rPr>
      </w:pPr>
    </w:p>
    <w:p w14:paraId="76F8E69C" w14:textId="20378514" w:rsidR="001F365F" w:rsidRPr="00BB361B" w:rsidRDefault="001F365F" w:rsidP="00BB361B">
      <w:pPr>
        <w:pStyle w:val="Sinespaciado"/>
        <w:spacing w:line="276" w:lineRule="auto"/>
        <w:jc w:val="both"/>
        <w:rPr>
          <w:rFonts w:ascii="Arial Narrow" w:eastAsia="Georgia" w:hAnsi="Arial Narrow" w:cs="Georgia"/>
          <w:sz w:val="26"/>
          <w:szCs w:val="26"/>
        </w:rPr>
      </w:pPr>
      <w:r w:rsidRPr="00BB361B">
        <w:rPr>
          <w:rFonts w:ascii="Arial Narrow" w:eastAsia="Georgia" w:hAnsi="Arial Narrow" w:cs="Georgia"/>
          <w:b/>
          <w:bCs/>
          <w:sz w:val="26"/>
          <w:szCs w:val="26"/>
        </w:rPr>
        <w:t xml:space="preserve">4. Impugnación: </w:t>
      </w:r>
      <w:r w:rsidRPr="00BB361B">
        <w:rPr>
          <w:rFonts w:ascii="Arial Narrow" w:eastAsia="Georgia" w:hAnsi="Arial Narrow" w:cs="Georgia"/>
          <w:sz w:val="26"/>
          <w:szCs w:val="26"/>
        </w:rPr>
        <w:t xml:space="preserve">Colpensiones </w:t>
      </w:r>
      <w:r w:rsidR="00E21AB9" w:rsidRPr="00BB361B">
        <w:rPr>
          <w:rFonts w:ascii="Arial Narrow" w:eastAsia="Georgia" w:hAnsi="Arial Narrow" w:cs="Georgia"/>
          <w:sz w:val="26"/>
          <w:szCs w:val="26"/>
        </w:rPr>
        <w:t>insistió en que</w:t>
      </w:r>
      <w:r w:rsidR="002F2C48" w:rsidRPr="00BB361B">
        <w:rPr>
          <w:rFonts w:ascii="Arial Narrow" w:eastAsia="Georgia" w:hAnsi="Arial Narrow" w:cs="Georgia"/>
          <w:sz w:val="26"/>
          <w:szCs w:val="26"/>
        </w:rPr>
        <w:t xml:space="preserve"> la acción de tutela es improcedente al incumplir el presupuesto de la subsidiariedad</w:t>
      </w:r>
      <w:r w:rsidR="00753C00" w:rsidRPr="00BB361B">
        <w:rPr>
          <w:rFonts w:ascii="Arial Narrow" w:eastAsia="Georgia" w:hAnsi="Arial Narrow" w:cs="Georgia"/>
          <w:sz w:val="26"/>
          <w:szCs w:val="26"/>
        </w:rPr>
        <w:t xml:space="preserve"> y </w:t>
      </w:r>
      <w:r w:rsidR="006F7322" w:rsidRPr="00BB361B">
        <w:rPr>
          <w:rFonts w:ascii="Arial Narrow" w:eastAsia="Georgia" w:hAnsi="Arial Narrow" w:cs="Georgia"/>
          <w:sz w:val="26"/>
          <w:szCs w:val="26"/>
        </w:rPr>
        <w:t xml:space="preserve">en </w:t>
      </w:r>
      <w:r w:rsidR="00753C00" w:rsidRPr="00BB361B">
        <w:rPr>
          <w:rFonts w:ascii="Arial Narrow" w:eastAsia="Georgia" w:hAnsi="Arial Narrow" w:cs="Georgia"/>
          <w:sz w:val="26"/>
          <w:szCs w:val="26"/>
        </w:rPr>
        <w:t>que</w:t>
      </w:r>
      <w:r w:rsidR="006F7322" w:rsidRPr="00BB361B">
        <w:rPr>
          <w:rFonts w:ascii="Arial Narrow" w:eastAsia="Georgia" w:hAnsi="Arial Narrow" w:cs="Georgia"/>
          <w:sz w:val="26"/>
          <w:szCs w:val="26"/>
        </w:rPr>
        <w:t xml:space="preserve"> </w:t>
      </w:r>
      <w:r w:rsidR="00E91DA2" w:rsidRPr="00BB361B">
        <w:rPr>
          <w:rFonts w:ascii="Arial Narrow" w:eastAsia="Georgia" w:hAnsi="Arial Narrow" w:cs="Georgia"/>
          <w:sz w:val="26"/>
          <w:szCs w:val="26"/>
        </w:rPr>
        <w:t xml:space="preserve">la inconformidad elevada por el </w:t>
      </w:r>
      <w:r w:rsidR="001C6E04" w:rsidRPr="00BB361B">
        <w:rPr>
          <w:rFonts w:ascii="Arial Narrow" w:eastAsia="Georgia" w:hAnsi="Arial Narrow" w:cs="Georgia"/>
          <w:sz w:val="26"/>
          <w:szCs w:val="26"/>
        </w:rPr>
        <w:t>accionante</w:t>
      </w:r>
      <w:r w:rsidR="00E91DA2" w:rsidRPr="00BB361B">
        <w:rPr>
          <w:rFonts w:ascii="Arial Narrow" w:eastAsia="Georgia" w:hAnsi="Arial Narrow" w:cs="Georgia"/>
          <w:sz w:val="26"/>
          <w:szCs w:val="26"/>
        </w:rPr>
        <w:t xml:space="preserve"> contra aquel dictamen médico laboral</w:t>
      </w:r>
      <w:r w:rsidR="006E1229" w:rsidRPr="00BB361B">
        <w:rPr>
          <w:rFonts w:ascii="Arial Narrow" w:eastAsia="Georgia" w:hAnsi="Arial Narrow" w:cs="Georgia"/>
          <w:sz w:val="26"/>
          <w:szCs w:val="26"/>
        </w:rPr>
        <w:t>,</w:t>
      </w:r>
      <w:r w:rsidR="006F7322" w:rsidRPr="00BB361B">
        <w:rPr>
          <w:rFonts w:ascii="Arial Narrow" w:eastAsia="Georgia" w:hAnsi="Arial Narrow" w:cs="Georgia"/>
          <w:sz w:val="26"/>
          <w:szCs w:val="26"/>
        </w:rPr>
        <w:t xml:space="preserve"> sería sometido a estudio</w:t>
      </w:r>
      <w:r w:rsidR="00CF1564" w:rsidRPr="00BB361B">
        <w:rPr>
          <w:rFonts w:ascii="Arial Narrow" w:eastAsia="Georgia" w:hAnsi="Arial Narrow" w:cs="Georgia"/>
          <w:sz w:val="26"/>
          <w:szCs w:val="26"/>
        </w:rPr>
        <w:t>.</w:t>
      </w:r>
      <w:r w:rsidR="007A7851" w:rsidRPr="00BB361B">
        <w:rPr>
          <w:rFonts w:ascii="Arial Narrow" w:eastAsia="Georgia" w:hAnsi="Arial Narrow" w:cs="Georgia"/>
          <w:sz w:val="26"/>
          <w:szCs w:val="26"/>
        </w:rPr>
        <w:t xml:space="preserve"> </w:t>
      </w:r>
      <w:r w:rsidR="00CF1564" w:rsidRPr="00BB361B">
        <w:rPr>
          <w:rFonts w:ascii="Arial Narrow" w:eastAsia="Georgia" w:hAnsi="Arial Narrow" w:cs="Georgia"/>
          <w:sz w:val="26"/>
          <w:szCs w:val="26"/>
        </w:rPr>
        <w:t>Agregó que los jueces de la República, incluidos los de tutela, deben salvaguardar el patrimonio público</w:t>
      </w:r>
      <w:r w:rsidRPr="00BB361B">
        <w:rPr>
          <w:rStyle w:val="Refdenotaalpie"/>
          <w:rFonts w:ascii="Arial Narrow" w:eastAsia="Georgia" w:hAnsi="Arial Narrow" w:cs="Georgia"/>
          <w:sz w:val="26"/>
          <w:szCs w:val="26"/>
        </w:rPr>
        <w:footnoteReference w:id="5"/>
      </w:r>
      <w:r w:rsidRPr="00BB361B">
        <w:rPr>
          <w:rFonts w:ascii="Arial Narrow" w:eastAsia="Georgia" w:hAnsi="Arial Narrow" w:cs="Georgia"/>
          <w:sz w:val="26"/>
          <w:szCs w:val="26"/>
        </w:rPr>
        <w:t>.</w:t>
      </w:r>
    </w:p>
    <w:p w14:paraId="45B3DB65" w14:textId="77777777" w:rsidR="001F365F" w:rsidRPr="00BB361B" w:rsidRDefault="001F365F" w:rsidP="00BB361B">
      <w:pPr>
        <w:pStyle w:val="Sinespaciado"/>
        <w:spacing w:line="276" w:lineRule="auto"/>
        <w:jc w:val="both"/>
        <w:rPr>
          <w:rFonts w:ascii="Arial Narrow" w:eastAsia="Georgia" w:hAnsi="Arial Narrow" w:cs="Georgia"/>
          <w:sz w:val="26"/>
          <w:szCs w:val="26"/>
        </w:rPr>
      </w:pPr>
    </w:p>
    <w:p w14:paraId="1FF47AC0" w14:textId="77777777" w:rsidR="001F365F" w:rsidRPr="00BB361B" w:rsidRDefault="001F365F" w:rsidP="00BB361B">
      <w:pPr>
        <w:pStyle w:val="Sinespaciado"/>
        <w:spacing w:line="276" w:lineRule="auto"/>
        <w:jc w:val="center"/>
        <w:rPr>
          <w:rFonts w:ascii="Arial Narrow" w:eastAsia="Georgia" w:hAnsi="Arial Narrow" w:cs="Georgia"/>
          <w:sz w:val="26"/>
          <w:szCs w:val="26"/>
        </w:rPr>
      </w:pPr>
      <w:r w:rsidRPr="00BB361B">
        <w:rPr>
          <w:rFonts w:ascii="Arial Narrow" w:eastAsia="Georgia" w:hAnsi="Arial Narrow" w:cs="Georgia"/>
          <w:b/>
          <w:bCs/>
          <w:sz w:val="26"/>
          <w:szCs w:val="26"/>
        </w:rPr>
        <w:t>CONSIDERACIONES</w:t>
      </w:r>
    </w:p>
    <w:p w14:paraId="0115CF0D" w14:textId="77777777" w:rsidR="001F365F" w:rsidRPr="00BB361B" w:rsidRDefault="001F365F" w:rsidP="00BB361B">
      <w:pPr>
        <w:pStyle w:val="Sinespaciado"/>
        <w:spacing w:line="276" w:lineRule="auto"/>
        <w:jc w:val="both"/>
        <w:rPr>
          <w:rFonts w:ascii="Arial Narrow" w:eastAsia="Georgia" w:hAnsi="Arial Narrow" w:cs="Georgia"/>
          <w:sz w:val="26"/>
          <w:szCs w:val="26"/>
        </w:rPr>
      </w:pPr>
    </w:p>
    <w:p w14:paraId="3CB4DB26" w14:textId="77777777" w:rsidR="001F365F" w:rsidRPr="00BB361B" w:rsidRDefault="001F365F" w:rsidP="00BB361B">
      <w:pPr>
        <w:pStyle w:val="Sinespaciado"/>
        <w:spacing w:line="276" w:lineRule="auto"/>
        <w:jc w:val="both"/>
        <w:rPr>
          <w:rFonts w:ascii="Arial Narrow" w:eastAsia="Georgia" w:hAnsi="Arial Narrow" w:cs="Georgia"/>
          <w:sz w:val="26"/>
          <w:szCs w:val="26"/>
        </w:rPr>
      </w:pPr>
      <w:r w:rsidRPr="00BB361B">
        <w:rPr>
          <w:rFonts w:ascii="Arial Narrow" w:eastAsia="Georgia" w:hAnsi="Arial Narrow" w:cs="Georgia"/>
          <w:b/>
          <w:bCs/>
          <w:sz w:val="26"/>
          <w:szCs w:val="26"/>
        </w:rPr>
        <w:t xml:space="preserve">1. </w:t>
      </w:r>
      <w:r w:rsidRPr="00BB361B">
        <w:rPr>
          <w:rFonts w:ascii="Arial Narrow" w:eastAsia="Georgia" w:hAnsi="Arial Narrow" w:cs="Georgia"/>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014807D8" w14:textId="77777777" w:rsidR="001F365F" w:rsidRPr="00BB361B" w:rsidRDefault="001F365F" w:rsidP="00BB361B">
      <w:pPr>
        <w:pStyle w:val="Sinespaciado"/>
        <w:spacing w:line="276" w:lineRule="auto"/>
        <w:jc w:val="both"/>
        <w:rPr>
          <w:rFonts w:ascii="Arial Narrow" w:eastAsia="Georgia" w:hAnsi="Arial Narrow" w:cs="Georgia"/>
          <w:sz w:val="26"/>
          <w:szCs w:val="26"/>
        </w:rPr>
      </w:pPr>
    </w:p>
    <w:p w14:paraId="4361898A" w14:textId="4E99E5F3" w:rsidR="001F365F" w:rsidRPr="00BB361B" w:rsidRDefault="001F365F" w:rsidP="00BB361B">
      <w:pPr>
        <w:pStyle w:val="Sinespaciado"/>
        <w:spacing w:line="276" w:lineRule="auto"/>
        <w:jc w:val="both"/>
        <w:rPr>
          <w:rFonts w:ascii="Arial Narrow" w:eastAsia="Georgia" w:hAnsi="Arial Narrow" w:cs="Georgia"/>
          <w:sz w:val="26"/>
          <w:szCs w:val="26"/>
        </w:rPr>
      </w:pPr>
      <w:r w:rsidRPr="00BB361B">
        <w:rPr>
          <w:rFonts w:ascii="Arial Narrow" w:eastAsia="Georgia" w:hAnsi="Arial Narrow" w:cs="Georgia"/>
          <w:b/>
          <w:bCs/>
          <w:sz w:val="26"/>
          <w:szCs w:val="26"/>
        </w:rPr>
        <w:t xml:space="preserve">2. </w:t>
      </w:r>
      <w:r w:rsidRPr="00BB361B">
        <w:rPr>
          <w:rFonts w:ascii="Arial Narrow" w:eastAsia="Georgia" w:hAnsi="Arial Narrow" w:cs="Georgia"/>
          <w:sz w:val="26"/>
          <w:szCs w:val="26"/>
        </w:rPr>
        <w:t xml:space="preserve">En el caso concreto la queja constitucional se plantea contra Colpensiones por la demora presentada en el trámite de la inconformidad formulada contra el dictamen de primera oportunidad, tardanza que el juzgado de conocimiento encontró acreditada. La accionada alegó, en su impugnación, que esa entidad se encuentra realizando el estudio del caso para </w:t>
      </w:r>
      <w:r w:rsidR="0060318C" w:rsidRPr="00BB361B">
        <w:rPr>
          <w:rFonts w:ascii="Arial Narrow" w:eastAsia="Georgia" w:hAnsi="Arial Narrow" w:cs="Georgia"/>
          <w:sz w:val="26"/>
          <w:szCs w:val="26"/>
        </w:rPr>
        <w:t>brindar respuesta a la cuestión</w:t>
      </w:r>
      <w:r w:rsidRPr="00BB361B">
        <w:rPr>
          <w:rFonts w:ascii="Arial Narrow" w:eastAsia="Georgia" w:hAnsi="Arial Narrow" w:cs="Georgia"/>
          <w:sz w:val="26"/>
          <w:szCs w:val="26"/>
        </w:rPr>
        <w:t xml:space="preserve"> y que la tutela incumple el requisito de la subsidiariedad, luego es improcedente.</w:t>
      </w:r>
    </w:p>
    <w:p w14:paraId="0FE64316" w14:textId="77777777" w:rsidR="001F365F" w:rsidRPr="00BB361B" w:rsidRDefault="001F365F" w:rsidP="00BB361B">
      <w:pPr>
        <w:pStyle w:val="Sinespaciado"/>
        <w:spacing w:line="276" w:lineRule="auto"/>
        <w:jc w:val="both"/>
        <w:rPr>
          <w:rFonts w:ascii="Arial Narrow" w:eastAsia="Georgia" w:hAnsi="Arial Narrow" w:cs="Georgia"/>
          <w:sz w:val="26"/>
          <w:szCs w:val="26"/>
        </w:rPr>
      </w:pPr>
    </w:p>
    <w:p w14:paraId="0FA85AAB" w14:textId="3E2656FF" w:rsidR="001F365F" w:rsidRDefault="001F365F" w:rsidP="00BB361B">
      <w:pPr>
        <w:pStyle w:val="Sinespaciado"/>
        <w:spacing w:line="276" w:lineRule="auto"/>
        <w:jc w:val="both"/>
        <w:rPr>
          <w:rFonts w:ascii="Arial Narrow" w:eastAsia="Georgia" w:hAnsi="Arial Narrow" w:cs="Georgia"/>
          <w:sz w:val="26"/>
          <w:szCs w:val="26"/>
        </w:rPr>
      </w:pPr>
      <w:r w:rsidRPr="00BB361B">
        <w:rPr>
          <w:rFonts w:ascii="Arial Narrow" w:eastAsia="Georgia" w:hAnsi="Arial Narrow" w:cs="Georgia"/>
          <w:sz w:val="26"/>
          <w:szCs w:val="26"/>
        </w:rPr>
        <w:t>De conformidad con lo anterior, el problema jurídico consiste en determinar si el amparo resulta procedente para resolver la controversia planteada y, de serlo, si la entidad accionada lesionó los derechos de</w:t>
      </w:r>
      <w:r w:rsidR="007A0B53" w:rsidRPr="00BB361B">
        <w:rPr>
          <w:rFonts w:ascii="Arial Narrow" w:eastAsia="Georgia" w:hAnsi="Arial Narrow" w:cs="Georgia"/>
          <w:sz w:val="26"/>
          <w:szCs w:val="26"/>
        </w:rPr>
        <w:t>l actor</w:t>
      </w:r>
      <w:r w:rsidRPr="00BB361B">
        <w:rPr>
          <w:rFonts w:ascii="Arial Narrow" w:eastAsia="Georgia" w:hAnsi="Arial Narrow" w:cs="Georgia"/>
          <w:sz w:val="26"/>
          <w:szCs w:val="26"/>
        </w:rPr>
        <w:t>.</w:t>
      </w:r>
    </w:p>
    <w:p w14:paraId="5FE454EB" w14:textId="77777777" w:rsidR="00CE5031" w:rsidRPr="00BB361B" w:rsidRDefault="00CE5031" w:rsidP="00BB361B">
      <w:pPr>
        <w:pStyle w:val="Sinespaciado"/>
        <w:spacing w:line="276" w:lineRule="auto"/>
        <w:jc w:val="both"/>
        <w:rPr>
          <w:rFonts w:ascii="Arial Narrow" w:eastAsia="Georgia" w:hAnsi="Arial Narrow" w:cs="Georgia"/>
          <w:sz w:val="26"/>
          <w:szCs w:val="26"/>
        </w:rPr>
      </w:pPr>
    </w:p>
    <w:p w14:paraId="53D89442" w14:textId="491A0CC7" w:rsidR="003C0053" w:rsidRPr="00BB361B" w:rsidRDefault="001F365F" w:rsidP="00BB361B">
      <w:pPr>
        <w:pStyle w:val="Sinespaciado"/>
        <w:spacing w:line="276" w:lineRule="auto"/>
        <w:jc w:val="both"/>
        <w:rPr>
          <w:rFonts w:ascii="Arial Narrow" w:eastAsia="Georgia" w:hAnsi="Arial Narrow" w:cs="Georgia"/>
          <w:sz w:val="26"/>
          <w:szCs w:val="26"/>
        </w:rPr>
      </w:pPr>
      <w:r w:rsidRPr="00BB361B">
        <w:rPr>
          <w:rFonts w:ascii="Arial Narrow" w:eastAsia="Georgia" w:hAnsi="Arial Narrow" w:cs="Georgia"/>
          <w:b/>
          <w:bCs/>
          <w:sz w:val="26"/>
          <w:szCs w:val="26"/>
        </w:rPr>
        <w:t xml:space="preserve">3. </w:t>
      </w:r>
      <w:r w:rsidR="00F2565B" w:rsidRPr="00BB361B">
        <w:rPr>
          <w:rFonts w:ascii="Arial Narrow" w:eastAsia="Georgia" w:hAnsi="Arial Narrow" w:cs="Georgia"/>
          <w:sz w:val="26"/>
          <w:szCs w:val="26"/>
          <w:lang w:val="es-CO"/>
        </w:rPr>
        <w:t>El señor Luis Ferney Marín Ossa</w:t>
      </w:r>
      <w:r w:rsidR="00B75A84" w:rsidRPr="00BB361B">
        <w:rPr>
          <w:rFonts w:ascii="Arial Narrow" w:eastAsia="Georgia" w:hAnsi="Arial Narrow" w:cs="Georgia"/>
          <w:sz w:val="26"/>
          <w:szCs w:val="26"/>
          <w:lang w:val="es-CO"/>
        </w:rPr>
        <w:t xml:space="preserve"> </w:t>
      </w:r>
      <w:r w:rsidRPr="00BB361B">
        <w:rPr>
          <w:rFonts w:ascii="Arial Narrow" w:eastAsia="Georgia" w:hAnsi="Arial Narrow" w:cs="Georgia"/>
          <w:sz w:val="26"/>
          <w:szCs w:val="26"/>
        </w:rPr>
        <w:t>está legitimad</w:t>
      </w:r>
      <w:r w:rsidR="00F2565B" w:rsidRPr="00BB361B">
        <w:rPr>
          <w:rFonts w:ascii="Arial Narrow" w:eastAsia="Georgia" w:hAnsi="Arial Narrow" w:cs="Georgia"/>
          <w:sz w:val="26"/>
          <w:szCs w:val="26"/>
        </w:rPr>
        <w:t>o</w:t>
      </w:r>
      <w:r w:rsidRPr="00BB361B">
        <w:rPr>
          <w:rFonts w:ascii="Arial Narrow" w:eastAsia="Georgia" w:hAnsi="Arial Narrow" w:cs="Georgia"/>
          <w:sz w:val="26"/>
          <w:szCs w:val="26"/>
        </w:rPr>
        <w:t xml:space="preserve"> en la causa por activa, al ser la persona que promovió el citado procedimiento de calificación de invalidez. También está legitimada por pasiva Colpensiones, por intermedio de su Directora de Medicina Laboral, como autoridad encargada de atender el caso (Artículos 4.3.2.3 y 4.3.2.4 del Acuerdo 131 de 2018 de la Junta Directiva de Colpensiones).</w:t>
      </w:r>
      <w:r w:rsidR="00CC0447" w:rsidRPr="00BB361B">
        <w:rPr>
          <w:rFonts w:ascii="Arial Narrow" w:eastAsia="Georgia" w:hAnsi="Arial Narrow" w:cs="Georgia"/>
          <w:sz w:val="26"/>
          <w:szCs w:val="26"/>
        </w:rPr>
        <w:t xml:space="preserve"> Distinto ocurre con los demás funcionarios que de esa administradora de pensiones fueron vinculados, al carecer de competencia</w:t>
      </w:r>
      <w:r w:rsidR="00E944E9" w:rsidRPr="00BB361B">
        <w:rPr>
          <w:rFonts w:ascii="Arial Narrow" w:eastAsia="Georgia" w:hAnsi="Arial Narrow" w:cs="Georgia"/>
          <w:sz w:val="26"/>
          <w:szCs w:val="26"/>
        </w:rPr>
        <w:t xml:space="preserve"> para intervenir en ese trámite.</w:t>
      </w:r>
      <w:r w:rsidRPr="00BB361B">
        <w:rPr>
          <w:rFonts w:ascii="Arial Narrow" w:eastAsia="Georgia" w:hAnsi="Arial Narrow" w:cs="Georgia"/>
          <w:sz w:val="26"/>
          <w:szCs w:val="26"/>
        </w:rPr>
        <w:t xml:space="preserve"> </w:t>
      </w:r>
    </w:p>
    <w:p w14:paraId="459E374C" w14:textId="77777777" w:rsidR="001F365F" w:rsidRPr="00BB361B" w:rsidRDefault="001F365F" w:rsidP="00BB361B">
      <w:pPr>
        <w:pStyle w:val="Sinespaciado"/>
        <w:spacing w:line="276" w:lineRule="auto"/>
        <w:jc w:val="both"/>
        <w:rPr>
          <w:rFonts w:ascii="Arial Narrow" w:eastAsia="Georgia" w:hAnsi="Arial Narrow" w:cs="Georgia"/>
          <w:sz w:val="26"/>
          <w:szCs w:val="26"/>
        </w:rPr>
      </w:pPr>
    </w:p>
    <w:p w14:paraId="61BC4B54" w14:textId="06E5C376" w:rsidR="001F365F" w:rsidRPr="00BB361B" w:rsidRDefault="001F365F" w:rsidP="00BB361B">
      <w:pPr>
        <w:pStyle w:val="Sinespaciado"/>
        <w:spacing w:line="276" w:lineRule="auto"/>
        <w:jc w:val="both"/>
        <w:rPr>
          <w:rFonts w:ascii="Arial Narrow" w:eastAsia="Georgia" w:hAnsi="Arial Narrow" w:cs="Georgia"/>
          <w:sz w:val="26"/>
          <w:szCs w:val="26"/>
        </w:rPr>
      </w:pPr>
      <w:r w:rsidRPr="00BB361B">
        <w:rPr>
          <w:rFonts w:ascii="Arial Narrow" w:eastAsia="Georgia" w:hAnsi="Arial Narrow" w:cs="Georgia"/>
          <w:b/>
          <w:bCs/>
          <w:sz w:val="26"/>
          <w:szCs w:val="26"/>
        </w:rPr>
        <w:t xml:space="preserve">4. </w:t>
      </w:r>
      <w:r w:rsidRPr="00BB361B">
        <w:rPr>
          <w:rFonts w:ascii="Arial Narrow" w:eastAsia="Georgia" w:hAnsi="Arial Narrow" w:cs="Georgia"/>
          <w:sz w:val="26"/>
          <w:szCs w:val="26"/>
        </w:rPr>
        <w:t xml:space="preserve">En punto de la inmediatez, es evidente la actualidad de la afectación de derechos fundamentales. </w:t>
      </w:r>
      <w:bookmarkStart w:id="3" w:name="_Hlk113949367"/>
      <w:r w:rsidRPr="00BB361B">
        <w:rPr>
          <w:rFonts w:ascii="Arial Narrow" w:eastAsia="Georgia" w:hAnsi="Arial Narrow" w:cs="Georgia"/>
          <w:sz w:val="26"/>
          <w:szCs w:val="26"/>
        </w:rPr>
        <w:t>En efecto, la inconformidad formulada por la tutelante en el trámite médico legal</w:t>
      </w:r>
      <w:r w:rsidR="00623C82" w:rsidRPr="00BB361B">
        <w:rPr>
          <w:rFonts w:ascii="Arial Narrow" w:eastAsia="Georgia" w:hAnsi="Arial Narrow" w:cs="Georgia"/>
          <w:sz w:val="26"/>
          <w:szCs w:val="26"/>
        </w:rPr>
        <w:t>,</w:t>
      </w:r>
      <w:r w:rsidRPr="00BB361B">
        <w:rPr>
          <w:rFonts w:ascii="Arial Narrow" w:eastAsia="Georgia" w:hAnsi="Arial Narrow" w:cs="Georgia"/>
          <w:sz w:val="26"/>
          <w:szCs w:val="26"/>
        </w:rPr>
        <w:t xml:space="preserve"> fue presentada </w:t>
      </w:r>
      <w:r w:rsidR="00E22911" w:rsidRPr="00BB361B">
        <w:rPr>
          <w:rFonts w:ascii="Arial Narrow" w:eastAsia="Georgia" w:hAnsi="Arial Narrow" w:cs="Georgia"/>
          <w:sz w:val="26"/>
          <w:szCs w:val="26"/>
        </w:rPr>
        <w:t>el 31 de</w:t>
      </w:r>
      <w:r w:rsidR="00B75A84" w:rsidRPr="00BB361B">
        <w:rPr>
          <w:rFonts w:ascii="Arial Narrow" w:eastAsia="Georgia" w:hAnsi="Arial Narrow" w:cs="Georgia"/>
          <w:sz w:val="26"/>
          <w:szCs w:val="26"/>
        </w:rPr>
        <w:t xml:space="preserve"> </w:t>
      </w:r>
      <w:r w:rsidR="008B6312" w:rsidRPr="00BB361B">
        <w:rPr>
          <w:rFonts w:ascii="Arial Narrow" w:eastAsia="Georgia" w:hAnsi="Arial Narrow" w:cs="Georgia"/>
          <w:sz w:val="26"/>
          <w:szCs w:val="26"/>
        </w:rPr>
        <w:t>agosto</w:t>
      </w:r>
      <w:r w:rsidRPr="00BB361B">
        <w:rPr>
          <w:rFonts w:ascii="Arial Narrow" w:eastAsia="Georgia" w:hAnsi="Arial Narrow" w:cs="Georgia"/>
          <w:sz w:val="26"/>
          <w:szCs w:val="26"/>
        </w:rPr>
        <w:t xml:space="preserve"> de </w:t>
      </w:r>
      <w:bookmarkEnd w:id="3"/>
      <w:r w:rsidR="005C185C" w:rsidRPr="00BB361B">
        <w:rPr>
          <w:rFonts w:ascii="Arial Narrow" w:eastAsia="Georgia" w:hAnsi="Arial Narrow" w:cs="Georgia"/>
          <w:sz w:val="26"/>
          <w:szCs w:val="26"/>
        </w:rPr>
        <w:t>2022</w:t>
      </w:r>
      <w:r w:rsidRPr="00BB361B">
        <w:rPr>
          <w:rFonts w:ascii="Arial Narrow" w:eastAsia="Georgia" w:hAnsi="Arial Narrow" w:cs="Georgia"/>
          <w:sz w:val="26"/>
          <w:szCs w:val="26"/>
        </w:rPr>
        <w:t>,</w:t>
      </w:r>
      <w:r w:rsidRPr="00BB361B">
        <w:rPr>
          <w:rFonts w:ascii="Arial Narrow" w:eastAsia="Georgia" w:hAnsi="Arial Narrow" w:cs="Georgia"/>
          <w:sz w:val="26"/>
          <w:szCs w:val="26"/>
          <w:lang w:val="es-CO"/>
        </w:rPr>
        <w:t xml:space="preserve"> por tanto, el amparo fue promovido en tiempo razonable</w:t>
      </w:r>
      <w:r w:rsidR="008F3540" w:rsidRPr="00BB361B">
        <w:rPr>
          <w:rFonts w:ascii="Arial Narrow" w:eastAsia="Georgia" w:hAnsi="Arial Narrow" w:cs="Georgia"/>
          <w:sz w:val="26"/>
          <w:szCs w:val="26"/>
          <w:lang w:val="es-CO"/>
        </w:rPr>
        <w:t xml:space="preserve"> (29-11-2022)</w:t>
      </w:r>
      <w:r w:rsidR="008F3540" w:rsidRPr="00BB361B">
        <w:rPr>
          <w:rStyle w:val="Refdenotaalpie"/>
          <w:rFonts w:ascii="Arial Narrow" w:eastAsia="Georgia" w:hAnsi="Arial Narrow" w:cs="Georgia"/>
          <w:sz w:val="26"/>
          <w:szCs w:val="26"/>
          <w:lang w:val="es-CO"/>
        </w:rPr>
        <w:footnoteReference w:id="6"/>
      </w:r>
      <w:r w:rsidRPr="00BB361B">
        <w:rPr>
          <w:rFonts w:ascii="Arial Narrow" w:eastAsia="Georgia" w:hAnsi="Arial Narrow" w:cs="Georgia"/>
          <w:sz w:val="26"/>
          <w:szCs w:val="26"/>
        </w:rPr>
        <w:t xml:space="preserve">.  </w:t>
      </w:r>
    </w:p>
    <w:p w14:paraId="0FA2C4DD" w14:textId="77777777" w:rsidR="001F365F" w:rsidRPr="00BB361B" w:rsidRDefault="001F365F" w:rsidP="00BB361B">
      <w:pPr>
        <w:pStyle w:val="Sinespaciado"/>
        <w:spacing w:line="276" w:lineRule="auto"/>
        <w:jc w:val="both"/>
        <w:rPr>
          <w:rFonts w:ascii="Arial Narrow" w:eastAsia="Georgia" w:hAnsi="Arial Narrow" w:cs="Georgia"/>
          <w:b/>
          <w:bCs/>
          <w:sz w:val="26"/>
          <w:szCs w:val="26"/>
        </w:rPr>
      </w:pPr>
    </w:p>
    <w:p w14:paraId="51A2F8B8" w14:textId="05BE9A89" w:rsidR="008F3540" w:rsidRPr="00BB361B" w:rsidRDefault="001F365F" w:rsidP="00BB361B">
      <w:pPr>
        <w:pStyle w:val="Sinespaciado"/>
        <w:spacing w:line="276" w:lineRule="auto"/>
        <w:jc w:val="both"/>
        <w:rPr>
          <w:rFonts w:ascii="Arial Narrow" w:hAnsi="Arial Narrow"/>
          <w:sz w:val="26"/>
          <w:szCs w:val="26"/>
        </w:rPr>
      </w:pPr>
      <w:r w:rsidRPr="00BB361B">
        <w:rPr>
          <w:rFonts w:ascii="Arial Narrow" w:eastAsia="Georgia" w:hAnsi="Arial Narrow" w:cs="Georgia"/>
          <w:b/>
          <w:bCs/>
          <w:sz w:val="26"/>
          <w:szCs w:val="26"/>
        </w:rPr>
        <w:t xml:space="preserve">5. </w:t>
      </w:r>
      <w:r w:rsidRPr="00BB361B">
        <w:rPr>
          <w:rFonts w:ascii="Arial Narrow" w:hAnsi="Arial Narrow"/>
          <w:sz w:val="26"/>
          <w:szCs w:val="26"/>
        </w:rPr>
        <w:t>En lo que respecta a la subsidiariedad, se observa que esta Colegiatura en anteriores pronunciamientos ha dejado sentado que, si bien un conflicto frente a la determinación de pérdida de capacidad laboral es un asunto que corresponde conocer a la jurisdicción ordinaria laboral</w:t>
      </w:r>
      <w:r w:rsidRPr="00BB361B">
        <w:rPr>
          <w:rStyle w:val="Refdenotaalpie"/>
          <w:rFonts w:ascii="Arial Narrow" w:hAnsi="Arial Narrow"/>
          <w:sz w:val="26"/>
          <w:szCs w:val="26"/>
        </w:rPr>
        <w:footnoteReference w:id="7"/>
      </w:r>
      <w:r w:rsidRPr="00BB361B">
        <w:rPr>
          <w:rFonts w:ascii="Arial Narrow" w:hAnsi="Arial Narrow"/>
          <w:sz w:val="26"/>
          <w:szCs w:val="26"/>
        </w:rPr>
        <w:t>, lo cierto es que ese mecanismo de defensa</w:t>
      </w:r>
      <w:r w:rsidR="00DC11A9" w:rsidRPr="00BB361B">
        <w:rPr>
          <w:rFonts w:ascii="Arial Narrow" w:hAnsi="Arial Narrow"/>
          <w:sz w:val="26"/>
          <w:szCs w:val="26"/>
          <w:shd w:val="clear" w:color="auto" w:fill="FFFFFF" w:themeFill="background1"/>
        </w:rPr>
        <w:t xml:space="preserve"> no</w:t>
      </w:r>
      <w:r w:rsidRPr="00BB361B">
        <w:rPr>
          <w:rFonts w:ascii="Arial Narrow" w:hAnsi="Arial Narrow"/>
          <w:sz w:val="26"/>
          <w:szCs w:val="26"/>
        </w:rPr>
        <w:t xml:space="preserve"> se torna idóneo ni eficaz para resolver la problemática concreta que se plantea en estos eventos, que</w:t>
      </w:r>
      <w:r w:rsidR="00DC11A9" w:rsidRPr="00BB361B">
        <w:rPr>
          <w:rFonts w:ascii="Arial Narrow" w:hAnsi="Arial Narrow"/>
          <w:sz w:val="26"/>
          <w:szCs w:val="26"/>
        </w:rPr>
        <w:t xml:space="preserve"> no</w:t>
      </w:r>
      <w:r w:rsidRPr="00BB361B">
        <w:rPr>
          <w:rFonts w:ascii="Arial Narrow" w:hAnsi="Arial Narrow"/>
          <w:sz w:val="26"/>
          <w:szCs w:val="26"/>
        </w:rPr>
        <w:t xml:space="preserve"> es otra que poner de presente una omisión o demora en el procedimiento administrativo atribuible al fondo de pensiones, consistente en pagar el monto de los honorarios de la Junta, a su cargo según el artículo 17 de la Ley 1562 de 2012, y remitir el expediente respectivo</w:t>
      </w:r>
      <w:r w:rsidR="008F3540" w:rsidRPr="00BB361B">
        <w:rPr>
          <w:rFonts w:ascii="Arial Narrow" w:hAnsi="Arial Narrow"/>
          <w:sz w:val="26"/>
          <w:szCs w:val="26"/>
        </w:rPr>
        <w:t>.</w:t>
      </w:r>
    </w:p>
    <w:p w14:paraId="6EBC5346" w14:textId="77777777" w:rsidR="008F3540" w:rsidRPr="00BB361B" w:rsidRDefault="008F3540" w:rsidP="00BB361B">
      <w:pPr>
        <w:pStyle w:val="Sinespaciado"/>
        <w:spacing w:line="276" w:lineRule="auto"/>
        <w:jc w:val="both"/>
        <w:rPr>
          <w:rFonts w:ascii="Arial Narrow" w:hAnsi="Arial Narrow"/>
          <w:sz w:val="26"/>
          <w:szCs w:val="26"/>
        </w:rPr>
      </w:pPr>
    </w:p>
    <w:p w14:paraId="7267029C" w14:textId="64AA854D" w:rsidR="001F365F" w:rsidRPr="00BB361B" w:rsidRDefault="008F3540" w:rsidP="00BB361B">
      <w:pPr>
        <w:pStyle w:val="Sinespaciado"/>
        <w:spacing w:line="276" w:lineRule="auto"/>
        <w:jc w:val="both"/>
        <w:rPr>
          <w:rFonts w:ascii="Arial Narrow" w:hAnsi="Arial Narrow"/>
          <w:sz w:val="26"/>
          <w:szCs w:val="26"/>
        </w:rPr>
      </w:pPr>
      <w:r w:rsidRPr="00BB361B">
        <w:rPr>
          <w:rFonts w:ascii="Arial Narrow" w:hAnsi="Arial Narrow"/>
          <w:sz w:val="26"/>
          <w:szCs w:val="26"/>
        </w:rPr>
        <w:t>En efecto, en la anterior de</w:t>
      </w:r>
      <w:r w:rsidR="001F365F" w:rsidRPr="00BB361B">
        <w:rPr>
          <w:rFonts w:ascii="Arial Narrow" w:hAnsi="Arial Narrow"/>
          <w:sz w:val="26"/>
          <w:szCs w:val="26"/>
        </w:rPr>
        <w:t xml:space="preserve">mora </w:t>
      </w:r>
      <w:r w:rsidRPr="00BB361B">
        <w:rPr>
          <w:rFonts w:ascii="Arial Narrow" w:hAnsi="Arial Narrow"/>
          <w:sz w:val="26"/>
          <w:szCs w:val="26"/>
        </w:rPr>
        <w:t xml:space="preserve">ha encontrado esta Corporación afectados, por lo menos, dos </w:t>
      </w:r>
      <w:r w:rsidR="001F365F" w:rsidRPr="00BB361B">
        <w:rPr>
          <w:rFonts w:ascii="Arial Narrow" w:hAnsi="Arial Narrow"/>
          <w:sz w:val="26"/>
          <w:szCs w:val="26"/>
        </w:rPr>
        <w:t>derechos fundamentales</w:t>
      </w:r>
      <w:r w:rsidRPr="00BB361B">
        <w:rPr>
          <w:rFonts w:ascii="Arial Narrow" w:hAnsi="Arial Narrow"/>
          <w:sz w:val="26"/>
          <w:szCs w:val="26"/>
        </w:rPr>
        <w:t>, e</w:t>
      </w:r>
      <w:r w:rsidR="001F365F" w:rsidRPr="00BB361B">
        <w:rPr>
          <w:rFonts w:ascii="Arial Narrow" w:hAnsi="Arial Narrow"/>
          <w:sz w:val="26"/>
          <w:szCs w:val="26"/>
        </w:rPr>
        <w:t>l debido proceso administrativo sin dilaciones injustificadas y la seguridad social</w:t>
      </w:r>
      <w:r w:rsidR="001F365F" w:rsidRPr="00BB361B">
        <w:rPr>
          <w:rStyle w:val="Refdenotaalpie"/>
          <w:rFonts w:ascii="Arial Narrow" w:hAnsi="Arial Narrow"/>
          <w:sz w:val="26"/>
          <w:szCs w:val="26"/>
        </w:rPr>
        <w:footnoteReference w:id="8"/>
      </w:r>
      <w:r w:rsidR="001F365F" w:rsidRPr="00BB361B">
        <w:rPr>
          <w:rFonts w:ascii="Arial Narrow" w:hAnsi="Arial Narrow"/>
          <w:sz w:val="26"/>
          <w:szCs w:val="26"/>
        </w:rPr>
        <w:t xml:space="preserve">, </w:t>
      </w:r>
      <w:r w:rsidRPr="00BB361B">
        <w:rPr>
          <w:rFonts w:ascii="Arial Narrow" w:hAnsi="Arial Narrow"/>
          <w:sz w:val="26"/>
          <w:szCs w:val="26"/>
        </w:rPr>
        <w:t>e</w:t>
      </w:r>
      <w:r w:rsidR="001F365F" w:rsidRPr="00BB361B">
        <w:rPr>
          <w:rFonts w:ascii="Arial Narrow" w:hAnsi="Arial Narrow"/>
          <w:sz w:val="26"/>
          <w:szCs w:val="26"/>
        </w:rPr>
        <w:t xml:space="preserve">l primero porque el término legal para hacer la remisión del expediente es de </w:t>
      </w:r>
      <w:r w:rsidR="001F365F" w:rsidRPr="00BB361B">
        <w:rPr>
          <w:rFonts w:ascii="Arial Narrow" w:hAnsi="Arial Narrow"/>
          <w:sz w:val="26"/>
          <w:szCs w:val="26"/>
        </w:rPr>
        <w:lastRenderedPageBreak/>
        <w:t xml:space="preserve">cinco días (artículo 41 de la Ley 100 de 1993, modificado por el artículo 142 del Decreto 19 de 2012) y se ve ampliamente superado por la entidad accionada; y </w:t>
      </w:r>
      <w:r w:rsidRPr="00BB361B">
        <w:rPr>
          <w:rFonts w:ascii="Arial Narrow" w:hAnsi="Arial Narrow"/>
          <w:sz w:val="26"/>
          <w:szCs w:val="26"/>
        </w:rPr>
        <w:t>el</w:t>
      </w:r>
      <w:r w:rsidR="001F365F" w:rsidRPr="00BB361B">
        <w:rPr>
          <w:rFonts w:ascii="Arial Narrow" w:hAnsi="Arial Narrow"/>
          <w:sz w:val="26"/>
          <w:szCs w:val="26"/>
        </w:rPr>
        <w:t xml:space="preserve"> segundo, ante la importancia del trámite de la calificación de la pérdida de capacidad laboral, aspecto indispensable para garantizar el acceso a algunas prestaciones económicas reguladas en el sistema general de seguridad social en pensiones, de las cuales depende en muchos casos la existencia digna de personas en situación de debilidad manifiesta, como es el caso de aquellas personas en condición de discapacidad.</w:t>
      </w:r>
    </w:p>
    <w:p w14:paraId="74DC20F1" w14:textId="77777777" w:rsidR="001F365F" w:rsidRPr="00BB361B" w:rsidRDefault="001F365F" w:rsidP="00BB361B">
      <w:pPr>
        <w:pStyle w:val="Sinespaciado"/>
        <w:spacing w:line="276" w:lineRule="auto"/>
        <w:jc w:val="both"/>
        <w:rPr>
          <w:rFonts w:ascii="Arial Narrow" w:hAnsi="Arial Narrow"/>
          <w:sz w:val="26"/>
          <w:szCs w:val="26"/>
        </w:rPr>
      </w:pPr>
    </w:p>
    <w:p w14:paraId="3BE8AA92" w14:textId="2B0E71DF" w:rsidR="001F365F" w:rsidRPr="00BB361B" w:rsidRDefault="001F365F" w:rsidP="00BB361B">
      <w:pPr>
        <w:pStyle w:val="Sinespaciado"/>
        <w:spacing w:line="276" w:lineRule="auto"/>
        <w:jc w:val="both"/>
        <w:rPr>
          <w:rFonts w:ascii="Arial Narrow" w:hAnsi="Arial Narrow"/>
          <w:sz w:val="26"/>
          <w:szCs w:val="26"/>
        </w:rPr>
      </w:pPr>
      <w:r w:rsidRPr="00BB361B">
        <w:rPr>
          <w:rFonts w:ascii="Arial Narrow" w:hAnsi="Arial Narrow"/>
          <w:sz w:val="26"/>
          <w:szCs w:val="26"/>
        </w:rPr>
        <w:t>Así mismo se ha dicho que no es posible someter al trámite de un proceso ordinario laboral, que en términos generales implica la inversión de suficiente tiempo, a una persona que tiene la potencialidad de ser considerada inválida</w:t>
      </w:r>
      <w:r w:rsidR="00946C7B" w:rsidRPr="00BB361B">
        <w:rPr>
          <w:rFonts w:ascii="Arial Narrow" w:hAnsi="Arial Narrow"/>
          <w:sz w:val="26"/>
          <w:szCs w:val="26"/>
        </w:rPr>
        <w:t xml:space="preserve"> por su estado de salud, que para el caso genera una pérdida de capacidad laboral – por ahora controvertida – del 22.55% por diagnósticos tales como hipertensión arterial, hiperplasia benigna de próstata e hipotiroidismo,</w:t>
      </w:r>
      <w:r w:rsidRPr="00BB361B">
        <w:rPr>
          <w:rFonts w:ascii="Arial Narrow" w:hAnsi="Arial Narrow"/>
          <w:sz w:val="26"/>
          <w:szCs w:val="26"/>
        </w:rPr>
        <w:t xml:space="preserve"> simplemente para que se defina si el fondo de pensiones debe o no adelantar esa gestión de envío del expediente y pago de honorarios de la Junta de Invalidez, cuando por mandato legal así debe ser.</w:t>
      </w:r>
    </w:p>
    <w:p w14:paraId="67E487F7" w14:textId="77777777" w:rsidR="001F365F" w:rsidRPr="00BB361B" w:rsidRDefault="001F365F" w:rsidP="00BB361B">
      <w:pPr>
        <w:pStyle w:val="Sinespaciado"/>
        <w:spacing w:line="276" w:lineRule="auto"/>
        <w:jc w:val="both"/>
        <w:rPr>
          <w:rFonts w:ascii="Arial Narrow" w:hAnsi="Arial Narrow"/>
          <w:sz w:val="26"/>
          <w:szCs w:val="26"/>
        </w:rPr>
      </w:pPr>
    </w:p>
    <w:p w14:paraId="45410245" w14:textId="66CBBC97" w:rsidR="001F365F" w:rsidRPr="00BB361B" w:rsidRDefault="001F365F" w:rsidP="00BB361B">
      <w:pPr>
        <w:pStyle w:val="Sinespaciado"/>
        <w:spacing w:line="276" w:lineRule="auto"/>
        <w:jc w:val="both"/>
        <w:rPr>
          <w:rFonts w:ascii="Arial Narrow" w:hAnsi="Arial Narrow"/>
          <w:sz w:val="26"/>
          <w:szCs w:val="26"/>
        </w:rPr>
      </w:pPr>
      <w:r w:rsidRPr="00BB361B">
        <w:rPr>
          <w:rFonts w:ascii="Arial Narrow" w:hAnsi="Arial Narrow"/>
          <w:sz w:val="26"/>
          <w:szCs w:val="26"/>
        </w:rPr>
        <w:t>Como en el presente caso los contornos fácticos relevantes son similares a los juzgados con anterioridad, y no se observan razones que motiven modificar el precedente horizontal, en respeto del mismo la Sala procede a reiterar la anteriores reglas, que llevan a concluir la procedibilidad de la acción de tutela para el reclamo puntual de</w:t>
      </w:r>
      <w:r w:rsidR="00784FEE" w:rsidRPr="00BB361B">
        <w:rPr>
          <w:rFonts w:ascii="Arial Narrow" w:hAnsi="Arial Narrow"/>
          <w:sz w:val="26"/>
          <w:szCs w:val="26"/>
        </w:rPr>
        <w:t>l</w:t>
      </w:r>
      <w:r w:rsidRPr="00BB361B">
        <w:rPr>
          <w:rFonts w:ascii="Arial Narrow" w:hAnsi="Arial Narrow"/>
          <w:sz w:val="26"/>
          <w:szCs w:val="26"/>
        </w:rPr>
        <w:t xml:space="preserve"> accionante, consistente en que se ordene a Colpensiones el pago de los honorarios de la Junta Regional de Calificación de Invalidez, y la consecuente remisión del expediente, sin más dilaciones, para poder continuar con el trámite de la inconformidad planteada frente al dictamen de pérdida de capacidad laboral, ante la ausencia de idoneidad del mecanismo de defensa judicial.</w:t>
      </w:r>
    </w:p>
    <w:p w14:paraId="6A00EE5A" w14:textId="77777777" w:rsidR="001F365F" w:rsidRPr="00BB361B" w:rsidRDefault="001F365F" w:rsidP="00BB361B">
      <w:pPr>
        <w:pStyle w:val="Sinespaciado"/>
        <w:spacing w:line="276" w:lineRule="auto"/>
        <w:jc w:val="both"/>
        <w:rPr>
          <w:rFonts w:ascii="Arial Narrow" w:hAnsi="Arial Narrow"/>
          <w:sz w:val="26"/>
          <w:szCs w:val="26"/>
        </w:rPr>
      </w:pPr>
    </w:p>
    <w:p w14:paraId="40C4D201" w14:textId="77777777" w:rsidR="001F365F" w:rsidRPr="00BB361B" w:rsidRDefault="001F365F" w:rsidP="00BB361B">
      <w:pPr>
        <w:pStyle w:val="Sinespaciado"/>
        <w:spacing w:line="276" w:lineRule="auto"/>
        <w:jc w:val="both"/>
        <w:rPr>
          <w:rFonts w:ascii="Arial Narrow" w:eastAsia="Georgia" w:hAnsi="Arial Narrow" w:cs="Georgia"/>
          <w:color w:val="000000" w:themeColor="text1"/>
          <w:sz w:val="26"/>
          <w:szCs w:val="26"/>
        </w:rPr>
      </w:pPr>
      <w:r w:rsidRPr="00BB361B">
        <w:rPr>
          <w:rFonts w:ascii="Arial Narrow" w:eastAsia="Georgia" w:hAnsi="Arial Narrow" w:cs="Georgia"/>
          <w:b/>
          <w:bCs/>
          <w:color w:val="000000" w:themeColor="text1"/>
          <w:sz w:val="26"/>
          <w:szCs w:val="26"/>
        </w:rPr>
        <w:t>6.</w:t>
      </w:r>
      <w:r w:rsidRPr="00BB361B">
        <w:rPr>
          <w:rFonts w:ascii="Arial Narrow" w:eastAsia="Georgia" w:hAnsi="Arial Narrow" w:cs="Georgia"/>
          <w:color w:val="000000" w:themeColor="text1"/>
          <w:sz w:val="26"/>
          <w:szCs w:val="26"/>
        </w:rPr>
        <w:t xml:space="preserve"> Dilucidado lo anterior se procede a analizar los argumentos que plantea la impugnante para justificar la demora en el trámite y que simplemente se concretan en que esa entidad se encuentra adelantando las gestiones administrativas necesarias para poder brindar respuesta al asunto. </w:t>
      </w:r>
    </w:p>
    <w:p w14:paraId="59B94C00" w14:textId="77777777" w:rsidR="001F365F" w:rsidRPr="00BB361B" w:rsidRDefault="001F365F" w:rsidP="00BB361B">
      <w:pPr>
        <w:pStyle w:val="Sinespaciado"/>
        <w:spacing w:line="276" w:lineRule="auto"/>
        <w:jc w:val="both"/>
        <w:rPr>
          <w:rFonts w:ascii="Arial Narrow" w:hAnsi="Arial Narrow"/>
          <w:sz w:val="26"/>
          <w:szCs w:val="26"/>
        </w:rPr>
      </w:pPr>
      <w:r w:rsidRPr="00BB361B">
        <w:rPr>
          <w:rFonts w:ascii="Arial Narrow" w:eastAsia="Georgia" w:hAnsi="Arial Narrow" w:cs="Georgia"/>
          <w:color w:val="000000" w:themeColor="text1"/>
          <w:sz w:val="26"/>
          <w:szCs w:val="26"/>
        </w:rPr>
        <w:t xml:space="preserve"> </w:t>
      </w:r>
    </w:p>
    <w:p w14:paraId="34A57B76" w14:textId="211478CF" w:rsidR="001F365F" w:rsidRPr="00BB361B" w:rsidRDefault="001F365F" w:rsidP="00BB361B">
      <w:pPr>
        <w:pStyle w:val="Sinespaciado"/>
        <w:spacing w:line="276" w:lineRule="auto"/>
        <w:jc w:val="both"/>
        <w:rPr>
          <w:rFonts w:ascii="Arial Narrow" w:eastAsia="Georgia" w:hAnsi="Arial Narrow" w:cs="Georgia"/>
          <w:color w:val="000000" w:themeColor="text1"/>
          <w:sz w:val="26"/>
          <w:szCs w:val="26"/>
        </w:rPr>
      </w:pPr>
      <w:r w:rsidRPr="00BB361B">
        <w:rPr>
          <w:rFonts w:ascii="Arial Narrow" w:eastAsia="Georgia" w:hAnsi="Arial Narrow" w:cs="Georgia"/>
          <w:color w:val="000000" w:themeColor="text1"/>
          <w:sz w:val="26"/>
          <w:szCs w:val="26"/>
        </w:rPr>
        <w:t>Sin embargo, la recurrente no se detiene a informar el estado en que se halla ese trámite ni la fecha en que procederá a definir esa situación. Así mismo, observa esta Colegiatura que a la fecha de interposición del resguardo (</w:t>
      </w:r>
      <w:r w:rsidR="000021CC" w:rsidRPr="00BB361B">
        <w:rPr>
          <w:rFonts w:ascii="Arial Narrow" w:eastAsia="Georgia" w:hAnsi="Arial Narrow" w:cs="Georgia"/>
          <w:color w:val="000000" w:themeColor="text1"/>
          <w:sz w:val="26"/>
          <w:szCs w:val="26"/>
        </w:rPr>
        <w:t>29</w:t>
      </w:r>
      <w:r w:rsidRPr="00BB361B">
        <w:rPr>
          <w:rFonts w:ascii="Arial Narrow" w:eastAsia="Georgia" w:hAnsi="Arial Narrow" w:cs="Georgia"/>
          <w:color w:val="000000" w:themeColor="text1"/>
          <w:sz w:val="26"/>
          <w:szCs w:val="26"/>
        </w:rPr>
        <w:t xml:space="preserve"> de </w:t>
      </w:r>
      <w:r w:rsidR="00CB65D7" w:rsidRPr="00BB361B">
        <w:rPr>
          <w:rFonts w:ascii="Arial Narrow" w:eastAsia="Georgia" w:hAnsi="Arial Narrow" w:cs="Georgia"/>
          <w:color w:val="000000" w:themeColor="text1"/>
          <w:sz w:val="26"/>
          <w:szCs w:val="26"/>
        </w:rPr>
        <w:t>noviembre de 2022</w:t>
      </w:r>
      <w:r w:rsidRPr="00BB361B">
        <w:rPr>
          <w:rFonts w:ascii="Arial Narrow" w:eastAsia="Georgia" w:hAnsi="Arial Narrow" w:cs="Georgia"/>
          <w:color w:val="000000" w:themeColor="text1"/>
          <w:sz w:val="26"/>
          <w:szCs w:val="26"/>
          <w:vertAlign w:val="superscript"/>
        </w:rPr>
        <w:footnoteReference w:id="9"/>
      </w:r>
      <w:r w:rsidRPr="00BB361B">
        <w:rPr>
          <w:rFonts w:ascii="Arial Narrow" w:eastAsia="Georgia" w:hAnsi="Arial Narrow" w:cs="Georgia"/>
          <w:color w:val="000000" w:themeColor="text1"/>
          <w:sz w:val="26"/>
          <w:szCs w:val="26"/>
        </w:rPr>
        <w:t>), incluso para el momento en que se radicó la impugnación contra el fallo de tutela de primer nivel (</w:t>
      </w:r>
      <w:r w:rsidR="000021CC" w:rsidRPr="00BB361B">
        <w:rPr>
          <w:rFonts w:ascii="Arial Narrow" w:eastAsia="Georgia" w:hAnsi="Arial Narrow" w:cs="Georgia"/>
          <w:color w:val="000000" w:themeColor="text1"/>
          <w:sz w:val="26"/>
          <w:szCs w:val="26"/>
        </w:rPr>
        <w:t>14</w:t>
      </w:r>
      <w:r w:rsidRPr="00BB361B">
        <w:rPr>
          <w:rFonts w:ascii="Arial Narrow" w:eastAsia="Georgia" w:hAnsi="Arial Narrow" w:cs="Georgia"/>
          <w:color w:val="000000" w:themeColor="text1"/>
          <w:sz w:val="26"/>
          <w:szCs w:val="26"/>
        </w:rPr>
        <w:t xml:space="preserve"> de </w:t>
      </w:r>
      <w:r w:rsidR="003C7CEE" w:rsidRPr="00BB361B">
        <w:rPr>
          <w:rFonts w:ascii="Arial Narrow" w:eastAsia="Georgia" w:hAnsi="Arial Narrow" w:cs="Georgia"/>
          <w:color w:val="000000" w:themeColor="text1"/>
          <w:sz w:val="26"/>
          <w:szCs w:val="26"/>
        </w:rPr>
        <w:t>dic</w:t>
      </w:r>
      <w:r w:rsidRPr="00BB361B">
        <w:rPr>
          <w:rFonts w:ascii="Arial Narrow" w:eastAsia="Georgia" w:hAnsi="Arial Narrow" w:cs="Georgia"/>
          <w:color w:val="000000" w:themeColor="text1"/>
          <w:sz w:val="26"/>
          <w:szCs w:val="26"/>
        </w:rPr>
        <w:t xml:space="preserve">iembre </w:t>
      </w:r>
      <w:r w:rsidR="00646D58" w:rsidRPr="00BB361B">
        <w:rPr>
          <w:rFonts w:ascii="Arial Narrow" w:eastAsia="Georgia" w:hAnsi="Arial Narrow" w:cs="Georgia"/>
          <w:color w:val="000000" w:themeColor="text1"/>
          <w:sz w:val="26"/>
          <w:szCs w:val="26"/>
        </w:rPr>
        <w:t>siguiente</w:t>
      </w:r>
      <w:r w:rsidRPr="00BB361B">
        <w:rPr>
          <w:rFonts w:ascii="Arial Narrow" w:eastAsia="Georgia" w:hAnsi="Arial Narrow" w:cs="Georgia"/>
          <w:color w:val="000000" w:themeColor="text1"/>
          <w:sz w:val="26"/>
          <w:szCs w:val="26"/>
          <w:vertAlign w:val="superscript"/>
        </w:rPr>
        <w:footnoteReference w:id="10"/>
      </w:r>
      <w:r w:rsidRPr="00BB361B">
        <w:rPr>
          <w:rFonts w:ascii="Arial Narrow" w:eastAsia="Georgia" w:hAnsi="Arial Narrow" w:cs="Georgia"/>
          <w:color w:val="000000" w:themeColor="text1"/>
          <w:sz w:val="26"/>
          <w:szCs w:val="26"/>
        </w:rPr>
        <w:t>) no se había enviado el caso a la respectiva Junta Regional a pesar de que la inconformidad propuesta contra el dictamen proferido en este asunto, fue radicada</w:t>
      </w:r>
      <w:r w:rsidR="00D77003" w:rsidRPr="00BB361B">
        <w:rPr>
          <w:rFonts w:ascii="Arial Narrow" w:eastAsia="Georgia" w:hAnsi="Arial Narrow" w:cs="Georgia"/>
          <w:color w:val="000000" w:themeColor="text1"/>
          <w:sz w:val="26"/>
          <w:szCs w:val="26"/>
        </w:rPr>
        <w:t>, de manera oportuna,</w:t>
      </w:r>
      <w:r w:rsidRPr="00BB361B">
        <w:rPr>
          <w:rFonts w:ascii="Arial Narrow" w:eastAsia="Georgia" w:hAnsi="Arial Narrow" w:cs="Georgia"/>
          <w:color w:val="000000" w:themeColor="text1"/>
          <w:sz w:val="26"/>
          <w:szCs w:val="26"/>
        </w:rPr>
        <w:t xml:space="preserve"> ante Colpensiones el </w:t>
      </w:r>
      <w:r w:rsidR="00DB151D" w:rsidRPr="00BB361B">
        <w:rPr>
          <w:rFonts w:ascii="Arial Narrow" w:eastAsia="Georgia" w:hAnsi="Arial Narrow" w:cs="Georgia"/>
          <w:color w:val="000000" w:themeColor="text1"/>
          <w:sz w:val="26"/>
          <w:szCs w:val="26"/>
        </w:rPr>
        <w:t xml:space="preserve">31 </w:t>
      </w:r>
      <w:r w:rsidR="00107FA5" w:rsidRPr="00BB361B">
        <w:rPr>
          <w:rFonts w:ascii="Arial Narrow" w:eastAsia="Georgia" w:hAnsi="Arial Narrow" w:cs="Georgia"/>
          <w:color w:val="000000" w:themeColor="text1"/>
          <w:sz w:val="26"/>
          <w:szCs w:val="26"/>
        </w:rPr>
        <w:t xml:space="preserve">de </w:t>
      </w:r>
      <w:r w:rsidR="00DB151D" w:rsidRPr="00BB361B">
        <w:rPr>
          <w:rFonts w:ascii="Arial Narrow" w:eastAsia="Georgia" w:hAnsi="Arial Narrow" w:cs="Georgia"/>
          <w:color w:val="000000" w:themeColor="text1"/>
          <w:sz w:val="26"/>
          <w:szCs w:val="26"/>
        </w:rPr>
        <w:t>agosto</w:t>
      </w:r>
      <w:r w:rsidR="00107FA5" w:rsidRPr="00BB361B">
        <w:rPr>
          <w:rFonts w:ascii="Arial Narrow" w:eastAsia="Georgia" w:hAnsi="Arial Narrow" w:cs="Georgia"/>
          <w:color w:val="000000" w:themeColor="text1"/>
          <w:sz w:val="26"/>
          <w:szCs w:val="26"/>
        </w:rPr>
        <w:t xml:space="preserve"> de 2022</w:t>
      </w:r>
      <w:r w:rsidRPr="00BB361B">
        <w:rPr>
          <w:rFonts w:ascii="Arial Narrow" w:eastAsia="Georgia" w:hAnsi="Arial Narrow" w:cs="Georgia"/>
          <w:color w:val="000000" w:themeColor="text1"/>
          <w:sz w:val="26"/>
          <w:szCs w:val="26"/>
        </w:rPr>
        <w:t>,</w:t>
      </w:r>
      <w:r w:rsidR="00D77003" w:rsidRPr="00BB361B">
        <w:rPr>
          <w:rFonts w:ascii="Arial Narrow" w:eastAsia="Georgia" w:hAnsi="Arial Narrow" w:cs="Georgia"/>
          <w:color w:val="000000" w:themeColor="text1"/>
          <w:sz w:val="26"/>
          <w:szCs w:val="26"/>
        </w:rPr>
        <w:t xml:space="preserve"> tal como lo admite esa propia entidad</w:t>
      </w:r>
      <w:r w:rsidR="00D77003" w:rsidRPr="00BB361B">
        <w:rPr>
          <w:rStyle w:val="Refdenotaalpie"/>
          <w:rFonts w:ascii="Arial Narrow" w:eastAsia="Georgia" w:hAnsi="Arial Narrow" w:cs="Georgia"/>
          <w:sz w:val="26"/>
          <w:szCs w:val="26"/>
        </w:rPr>
        <w:footnoteReference w:id="11"/>
      </w:r>
      <w:r w:rsidR="00D77003" w:rsidRPr="00BB361B">
        <w:rPr>
          <w:rFonts w:ascii="Arial Narrow" w:eastAsia="Georgia" w:hAnsi="Arial Narrow" w:cs="Georgia"/>
          <w:color w:val="000000" w:themeColor="text1"/>
          <w:sz w:val="26"/>
          <w:szCs w:val="26"/>
        </w:rPr>
        <w:t>,</w:t>
      </w:r>
      <w:r w:rsidRPr="00BB361B">
        <w:rPr>
          <w:rFonts w:ascii="Arial Narrow" w:eastAsia="Georgia" w:hAnsi="Arial Narrow" w:cs="Georgia"/>
          <w:color w:val="000000" w:themeColor="text1"/>
          <w:sz w:val="26"/>
          <w:szCs w:val="26"/>
        </w:rPr>
        <w:t xml:space="preserve"> de lo que se hace patente que se superó con holgura el término de cinco días que el artículo 41 de la Ley 100 de 1993 dispone para la remisión del expediente a la referida Junta Regional. </w:t>
      </w:r>
    </w:p>
    <w:p w14:paraId="4B7E2114" w14:textId="77777777" w:rsidR="001F365F" w:rsidRPr="00BB361B" w:rsidRDefault="001F365F" w:rsidP="00BB361B">
      <w:pPr>
        <w:pStyle w:val="Sinespaciado"/>
        <w:spacing w:line="276" w:lineRule="auto"/>
        <w:jc w:val="both"/>
        <w:rPr>
          <w:rFonts w:ascii="Arial Narrow" w:hAnsi="Arial Narrow"/>
          <w:sz w:val="26"/>
          <w:szCs w:val="26"/>
        </w:rPr>
      </w:pPr>
      <w:r w:rsidRPr="00BB361B">
        <w:rPr>
          <w:rFonts w:ascii="Arial Narrow" w:eastAsia="Georgia" w:hAnsi="Arial Narrow" w:cs="Georgia"/>
          <w:color w:val="000000" w:themeColor="text1"/>
          <w:sz w:val="26"/>
          <w:szCs w:val="26"/>
        </w:rPr>
        <w:t xml:space="preserve"> </w:t>
      </w:r>
    </w:p>
    <w:p w14:paraId="40C7D37C" w14:textId="2E035EC6" w:rsidR="001F365F" w:rsidRPr="00BB361B" w:rsidRDefault="001F365F" w:rsidP="00BB361B">
      <w:pPr>
        <w:pStyle w:val="Sinespaciado"/>
        <w:spacing w:line="276" w:lineRule="auto"/>
        <w:jc w:val="both"/>
        <w:rPr>
          <w:rFonts w:ascii="Arial Narrow" w:hAnsi="Arial Narrow"/>
          <w:sz w:val="26"/>
          <w:szCs w:val="26"/>
        </w:rPr>
      </w:pPr>
      <w:r w:rsidRPr="00BB361B">
        <w:rPr>
          <w:rFonts w:ascii="Arial Narrow" w:eastAsia="Georgia" w:hAnsi="Arial Narrow" w:cs="Georgia"/>
          <w:color w:val="000000" w:themeColor="text1"/>
          <w:sz w:val="26"/>
          <w:szCs w:val="26"/>
        </w:rPr>
        <w:lastRenderedPageBreak/>
        <w:t>Luego, al analizar el caso concreto se tiene que</w:t>
      </w:r>
      <w:r w:rsidR="0D0377C8" w:rsidRPr="00BB361B">
        <w:rPr>
          <w:rFonts w:ascii="Arial Narrow" w:eastAsia="Georgia" w:hAnsi="Arial Narrow" w:cs="Georgia"/>
          <w:color w:val="000000" w:themeColor="text1"/>
          <w:sz w:val="26"/>
          <w:szCs w:val="26"/>
        </w:rPr>
        <w:t>,</w:t>
      </w:r>
      <w:r w:rsidRPr="00BB361B">
        <w:rPr>
          <w:rFonts w:ascii="Arial Narrow" w:eastAsia="Georgia" w:hAnsi="Arial Narrow" w:cs="Georgia"/>
          <w:color w:val="000000" w:themeColor="text1"/>
          <w:sz w:val="26"/>
          <w:szCs w:val="26"/>
        </w:rPr>
        <w:t xml:space="preserve"> de conformidad con los hechos probados, en forma objetiva transcurrió vasto tiempo desde que se controvirtió el resultado del dictamen emitido en el caso de</w:t>
      </w:r>
      <w:r w:rsidR="00DE3D87" w:rsidRPr="00BB361B">
        <w:rPr>
          <w:rFonts w:ascii="Arial Narrow" w:eastAsia="Georgia" w:hAnsi="Arial Narrow" w:cs="Georgia"/>
          <w:color w:val="000000" w:themeColor="text1"/>
          <w:sz w:val="26"/>
          <w:szCs w:val="26"/>
        </w:rPr>
        <w:t>l</w:t>
      </w:r>
      <w:r w:rsidRPr="00BB361B">
        <w:rPr>
          <w:rFonts w:ascii="Arial Narrow" w:eastAsia="Georgia" w:hAnsi="Arial Narrow" w:cs="Georgia"/>
          <w:color w:val="000000" w:themeColor="text1"/>
          <w:sz w:val="26"/>
          <w:szCs w:val="26"/>
        </w:rPr>
        <w:t xml:space="preserve"> demandante sin que Colpensiones hubiese adelantado los trámites pertinentes para garantizar el pago oportuno de los honorarios de la Junta Regional de Invalidez, lo que hacía procedente el amparo como se sentenció.  </w:t>
      </w:r>
    </w:p>
    <w:p w14:paraId="4D090002" w14:textId="77777777" w:rsidR="001F365F" w:rsidRPr="00BB361B" w:rsidRDefault="001F365F" w:rsidP="00BB361B">
      <w:pPr>
        <w:pStyle w:val="Sinespaciado"/>
        <w:spacing w:line="276" w:lineRule="auto"/>
        <w:jc w:val="both"/>
        <w:rPr>
          <w:rFonts w:ascii="Arial Narrow" w:hAnsi="Arial Narrow"/>
          <w:sz w:val="26"/>
          <w:szCs w:val="26"/>
        </w:rPr>
      </w:pPr>
      <w:r w:rsidRPr="00BB361B">
        <w:rPr>
          <w:rFonts w:ascii="Arial Narrow" w:eastAsia="Georgia" w:hAnsi="Arial Narrow" w:cs="Georgia"/>
          <w:color w:val="000000" w:themeColor="text1"/>
          <w:sz w:val="26"/>
          <w:szCs w:val="26"/>
        </w:rPr>
        <w:t xml:space="preserve"> </w:t>
      </w:r>
    </w:p>
    <w:p w14:paraId="6D521CE6" w14:textId="39255DC8" w:rsidR="001F365F" w:rsidRPr="00BB361B" w:rsidRDefault="001F365F" w:rsidP="00BB361B">
      <w:pPr>
        <w:pStyle w:val="Sinespaciado"/>
        <w:spacing w:line="276" w:lineRule="auto"/>
        <w:jc w:val="both"/>
        <w:rPr>
          <w:rFonts w:ascii="Arial Narrow" w:hAnsi="Arial Narrow"/>
          <w:sz w:val="26"/>
          <w:szCs w:val="26"/>
        </w:rPr>
      </w:pPr>
      <w:r w:rsidRPr="00BB361B">
        <w:rPr>
          <w:rFonts w:ascii="Arial Narrow" w:eastAsia="Georgia" w:hAnsi="Arial Narrow" w:cs="Georgia"/>
          <w:color w:val="000000" w:themeColor="text1"/>
          <w:sz w:val="26"/>
          <w:szCs w:val="26"/>
        </w:rPr>
        <w:t xml:space="preserve">En aquellas particulares circunstancias, se reitera, no resultaba plausible someter </w:t>
      </w:r>
      <w:r w:rsidR="002D4582" w:rsidRPr="00BB361B">
        <w:rPr>
          <w:rFonts w:ascii="Arial Narrow" w:eastAsia="Georgia" w:hAnsi="Arial Narrow" w:cs="Georgia"/>
          <w:color w:val="000000" w:themeColor="text1"/>
          <w:sz w:val="26"/>
          <w:szCs w:val="26"/>
        </w:rPr>
        <w:t>al</w:t>
      </w:r>
      <w:r w:rsidRPr="00BB361B">
        <w:rPr>
          <w:rFonts w:ascii="Arial Narrow" w:eastAsia="Georgia" w:hAnsi="Arial Narrow" w:cs="Georgia"/>
          <w:color w:val="000000" w:themeColor="text1"/>
          <w:sz w:val="26"/>
          <w:szCs w:val="26"/>
        </w:rPr>
        <w:t xml:space="preserve"> accionante a los trámites propios de un proceso ordinario ante el juez natural, únicamente para que se ordene al fondo de pensiones pagar los honorarios a su cargo. </w:t>
      </w:r>
    </w:p>
    <w:p w14:paraId="022B8B09" w14:textId="77777777" w:rsidR="001F365F" w:rsidRPr="00BB361B" w:rsidRDefault="001F365F" w:rsidP="00BB361B">
      <w:pPr>
        <w:pStyle w:val="Sinespaciado"/>
        <w:spacing w:line="276" w:lineRule="auto"/>
        <w:jc w:val="both"/>
        <w:rPr>
          <w:rFonts w:ascii="Arial Narrow" w:hAnsi="Arial Narrow"/>
          <w:sz w:val="26"/>
          <w:szCs w:val="26"/>
        </w:rPr>
      </w:pPr>
      <w:r w:rsidRPr="00BB361B">
        <w:rPr>
          <w:rFonts w:ascii="Arial Narrow" w:eastAsia="Georgia" w:hAnsi="Arial Narrow" w:cs="Georgia"/>
          <w:color w:val="000000" w:themeColor="text1"/>
          <w:sz w:val="26"/>
          <w:szCs w:val="26"/>
        </w:rPr>
        <w:t xml:space="preserve"> </w:t>
      </w:r>
    </w:p>
    <w:p w14:paraId="0A9F52EB" w14:textId="77777777" w:rsidR="008B0EC1" w:rsidRPr="00BB361B" w:rsidRDefault="001F365F" w:rsidP="00BB361B">
      <w:pPr>
        <w:pStyle w:val="Sinespaciado"/>
        <w:spacing w:line="276" w:lineRule="auto"/>
        <w:jc w:val="both"/>
        <w:rPr>
          <w:rFonts w:ascii="Arial Narrow" w:eastAsia="Georgia" w:hAnsi="Arial Narrow" w:cs="Georgia"/>
          <w:color w:val="000000" w:themeColor="text1"/>
          <w:sz w:val="26"/>
          <w:szCs w:val="26"/>
        </w:rPr>
      </w:pPr>
      <w:r w:rsidRPr="00BB361B">
        <w:rPr>
          <w:rFonts w:ascii="Arial Narrow" w:eastAsia="Georgia" w:hAnsi="Arial Narrow" w:cs="Georgia"/>
          <w:color w:val="000000" w:themeColor="text1"/>
          <w:sz w:val="26"/>
          <w:szCs w:val="26"/>
        </w:rPr>
        <w:t>Al haberse demostrado la mora de Colpensiones en la ejecución de sus funciones dentro de los términos legales aplicables al caso concreto, que afectó los derechos fundamentales d</w:t>
      </w:r>
      <w:r w:rsidR="002D4582" w:rsidRPr="00BB361B">
        <w:rPr>
          <w:rFonts w:ascii="Arial Narrow" w:eastAsia="Georgia" w:hAnsi="Arial Narrow" w:cs="Georgia"/>
          <w:color w:val="000000" w:themeColor="text1"/>
          <w:sz w:val="26"/>
          <w:szCs w:val="26"/>
        </w:rPr>
        <w:t>el actor</w:t>
      </w:r>
      <w:r w:rsidRPr="00BB361B">
        <w:rPr>
          <w:rFonts w:ascii="Arial Narrow" w:eastAsia="Georgia" w:hAnsi="Arial Narrow" w:cs="Georgia"/>
          <w:color w:val="000000" w:themeColor="text1"/>
          <w:sz w:val="26"/>
          <w:szCs w:val="26"/>
        </w:rPr>
        <w:t>, no queda opción diferente a confirmar el fallo impugnado</w:t>
      </w:r>
      <w:r w:rsidR="003C7CEE" w:rsidRPr="00BB361B">
        <w:rPr>
          <w:rFonts w:ascii="Arial Narrow" w:eastAsia="Georgia" w:hAnsi="Arial Narrow" w:cs="Georgia"/>
          <w:color w:val="000000" w:themeColor="text1"/>
          <w:sz w:val="26"/>
          <w:szCs w:val="26"/>
        </w:rPr>
        <w:t>.</w:t>
      </w:r>
    </w:p>
    <w:p w14:paraId="3B7A2B72" w14:textId="77777777" w:rsidR="008B0EC1" w:rsidRPr="00BB361B" w:rsidRDefault="008B0EC1" w:rsidP="00BB361B">
      <w:pPr>
        <w:pStyle w:val="Sinespaciado"/>
        <w:spacing w:line="276" w:lineRule="auto"/>
        <w:jc w:val="both"/>
        <w:rPr>
          <w:rFonts w:ascii="Arial Narrow" w:eastAsia="Georgia" w:hAnsi="Arial Narrow" w:cs="Georgia"/>
          <w:color w:val="000000" w:themeColor="text1"/>
          <w:sz w:val="26"/>
          <w:szCs w:val="26"/>
        </w:rPr>
      </w:pPr>
    </w:p>
    <w:p w14:paraId="53C47A73" w14:textId="105803D4" w:rsidR="003C7CEE" w:rsidRPr="00BB361B" w:rsidRDefault="002D4582" w:rsidP="00BB361B">
      <w:pPr>
        <w:pStyle w:val="Sinespaciado"/>
        <w:spacing w:line="276" w:lineRule="auto"/>
        <w:jc w:val="both"/>
        <w:rPr>
          <w:rFonts w:ascii="Arial Narrow" w:eastAsia="Georgia" w:hAnsi="Arial Narrow" w:cs="Georgia"/>
          <w:color w:val="000000" w:themeColor="text1"/>
          <w:sz w:val="26"/>
          <w:szCs w:val="26"/>
        </w:rPr>
      </w:pPr>
      <w:r w:rsidRPr="00BB361B">
        <w:rPr>
          <w:rFonts w:ascii="Arial Narrow" w:eastAsia="Georgia" w:hAnsi="Arial Narrow" w:cs="Georgia"/>
          <w:color w:val="000000" w:themeColor="text1"/>
          <w:sz w:val="26"/>
          <w:szCs w:val="26"/>
        </w:rPr>
        <w:t>Aunque</w:t>
      </w:r>
      <w:r w:rsidR="00FB3FAB" w:rsidRPr="00BB361B">
        <w:rPr>
          <w:rFonts w:ascii="Arial Narrow" w:eastAsia="Georgia" w:hAnsi="Arial Narrow" w:cs="Georgia"/>
          <w:color w:val="000000" w:themeColor="text1"/>
          <w:sz w:val="26"/>
          <w:szCs w:val="26"/>
        </w:rPr>
        <w:t>, teniendo en cuenta que</w:t>
      </w:r>
      <w:r w:rsidR="00B9617F" w:rsidRPr="00BB361B">
        <w:rPr>
          <w:rFonts w:ascii="Arial Narrow" w:eastAsia="Georgia" w:hAnsi="Arial Narrow" w:cs="Georgia"/>
          <w:color w:val="000000" w:themeColor="text1"/>
          <w:sz w:val="26"/>
          <w:szCs w:val="26"/>
        </w:rPr>
        <w:t xml:space="preserve"> allí no se adoptó determinación alguna</w:t>
      </w:r>
      <w:r w:rsidR="00FB3FAB" w:rsidRPr="00BB361B">
        <w:rPr>
          <w:rFonts w:ascii="Arial Narrow" w:eastAsia="Georgia" w:hAnsi="Arial Narrow" w:cs="Georgia"/>
          <w:color w:val="000000" w:themeColor="text1"/>
          <w:sz w:val="26"/>
          <w:szCs w:val="26"/>
        </w:rPr>
        <w:t xml:space="preserve"> frente a los funcionarios </w:t>
      </w:r>
      <w:r w:rsidR="00580DEB" w:rsidRPr="00BB361B">
        <w:rPr>
          <w:rFonts w:ascii="Arial Narrow" w:eastAsia="Georgia" w:hAnsi="Arial Narrow" w:cs="Georgia"/>
          <w:color w:val="000000" w:themeColor="text1"/>
          <w:sz w:val="26"/>
          <w:szCs w:val="26"/>
        </w:rPr>
        <w:t xml:space="preserve">vinculados de esa entidad </w:t>
      </w:r>
      <w:r w:rsidR="00A521C7" w:rsidRPr="00BB361B">
        <w:rPr>
          <w:rFonts w:ascii="Arial Narrow" w:eastAsia="Georgia" w:hAnsi="Arial Narrow" w:cs="Georgia"/>
          <w:color w:val="000000" w:themeColor="text1"/>
          <w:sz w:val="26"/>
          <w:szCs w:val="26"/>
        </w:rPr>
        <w:t>que carecen de competencia para atender el caso</w:t>
      </w:r>
      <w:r w:rsidR="00580DEB" w:rsidRPr="00BB361B">
        <w:rPr>
          <w:rFonts w:ascii="Arial Narrow" w:eastAsia="Georgia" w:hAnsi="Arial Narrow" w:cs="Georgia"/>
          <w:color w:val="000000" w:themeColor="text1"/>
          <w:sz w:val="26"/>
          <w:szCs w:val="26"/>
        </w:rPr>
        <w:t xml:space="preserve">, se adicionará para </w:t>
      </w:r>
      <w:r w:rsidR="00A521C7" w:rsidRPr="00BB361B">
        <w:rPr>
          <w:rFonts w:ascii="Arial Narrow" w:eastAsia="Georgia" w:hAnsi="Arial Narrow" w:cs="Georgia"/>
          <w:color w:val="000000" w:themeColor="text1"/>
          <w:sz w:val="26"/>
          <w:szCs w:val="26"/>
        </w:rPr>
        <w:t>declarar improcedente el amparo en su contra.</w:t>
      </w:r>
    </w:p>
    <w:p w14:paraId="63F46162" w14:textId="77777777" w:rsidR="003C7CEE" w:rsidRPr="00BB361B" w:rsidRDefault="003C7CEE" w:rsidP="00BB361B">
      <w:pPr>
        <w:pStyle w:val="Sinespaciado"/>
        <w:spacing w:line="276" w:lineRule="auto"/>
        <w:jc w:val="both"/>
        <w:rPr>
          <w:rFonts w:ascii="Arial Narrow" w:eastAsia="Georgia" w:hAnsi="Arial Narrow" w:cs="Georgia"/>
          <w:color w:val="000000" w:themeColor="text1"/>
          <w:sz w:val="26"/>
          <w:szCs w:val="26"/>
        </w:rPr>
      </w:pPr>
    </w:p>
    <w:p w14:paraId="477349FA" w14:textId="6654BB48" w:rsidR="005F4028" w:rsidRPr="00BB361B" w:rsidRDefault="001F365F" w:rsidP="00BB361B">
      <w:pPr>
        <w:pStyle w:val="Sinespaciado"/>
        <w:spacing w:line="276" w:lineRule="auto"/>
        <w:jc w:val="both"/>
        <w:rPr>
          <w:rFonts w:ascii="Arial Narrow" w:eastAsia="Georgia" w:hAnsi="Arial Narrow" w:cs="Georgia"/>
          <w:color w:val="000000" w:themeColor="text1"/>
          <w:sz w:val="26"/>
          <w:szCs w:val="26"/>
        </w:rPr>
      </w:pPr>
      <w:r w:rsidRPr="00BB361B">
        <w:rPr>
          <w:rFonts w:ascii="Arial Narrow" w:eastAsia="Georgia" w:hAnsi="Arial Narrow" w:cs="Georgia"/>
          <w:b/>
          <w:color w:val="000000" w:themeColor="text1"/>
          <w:sz w:val="26"/>
          <w:szCs w:val="26"/>
        </w:rPr>
        <w:t>7.</w:t>
      </w:r>
      <w:r w:rsidRPr="00BB361B">
        <w:rPr>
          <w:rFonts w:ascii="Arial Narrow" w:eastAsia="Georgia" w:hAnsi="Arial Narrow" w:cs="Georgia"/>
          <w:color w:val="000000" w:themeColor="text1"/>
          <w:sz w:val="26"/>
          <w:szCs w:val="26"/>
        </w:rPr>
        <w:t xml:space="preserve"> </w:t>
      </w:r>
      <w:r w:rsidR="005F4028" w:rsidRPr="00BB361B">
        <w:rPr>
          <w:rStyle w:val="normaltextrun"/>
          <w:rFonts w:ascii="Arial Narrow" w:hAnsi="Arial Narrow"/>
          <w:color w:val="000000"/>
          <w:sz w:val="26"/>
          <w:szCs w:val="26"/>
        </w:rPr>
        <w:t>Resta por indicar que sobre la otra inconformidad presentada por la impugnante, relativa a que los jueces de la República están en la obligación de proteger el principio del patrimonio público, basta indicar que a</w:t>
      </w:r>
      <w:r w:rsidR="00375706" w:rsidRPr="00BB361B">
        <w:rPr>
          <w:rStyle w:val="normaltextrun"/>
          <w:rFonts w:ascii="Arial Narrow" w:hAnsi="Arial Narrow"/>
          <w:color w:val="000000"/>
          <w:sz w:val="26"/>
          <w:szCs w:val="26"/>
        </w:rPr>
        <w:t>l</w:t>
      </w:r>
      <w:r w:rsidR="005F4028" w:rsidRPr="00BB361B">
        <w:rPr>
          <w:rStyle w:val="normaltextrun"/>
          <w:rFonts w:ascii="Arial Narrow" w:hAnsi="Arial Narrow"/>
          <w:color w:val="000000"/>
          <w:sz w:val="26"/>
          <w:szCs w:val="26"/>
        </w:rPr>
        <w:t xml:space="preserve"> actor, debido a su estatus de afiliad</w:t>
      </w:r>
      <w:r w:rsidR="00EC2988" w:rsidRPr="00BB361B">
        <w:rPr>
          <w:rStyle w:val="normaltextrun"/>
          <w:rFonts w:ascii="Arial Narrow" w:hAnsi="Arial Narrow"/>
          <w:color w:val="000000"/>
          <w:sz w:val="26"/>
          <w:szCs w:val="26"/>
        </w:rPr>
        <w:t>o</w:t>
      </w:r>
      <w:r w:rsidR="005F4028" w:rsidRPr="00BB361B">
        <w:rPr>
          <w:rStyle w:val="normaltextrun"/>
          <w:rFonts w:ascii="Arial Narrow" w:hAnsi="Arial Narrow"/>
          <w:color w:val="000000"/>
          <w:sz w:val="26"/>
          <w:szCs w:val="26"/>
        </w:rPr>
        <w:t xml:space="preserve"> al sistema general de pensiones, le asiste el derecho de obtener la calificación de su pérdida de la capacidad laboral y por ello los gastos que deba asumir la administradora de pensiones en ese trámite no pueden entenderse como una afectación a tal principio.</w:t>
      </w:r>
    </w:p>
    <w:p w14:paraId="22D5F923" w14:textId="77777777" w:rsidR="005F4028" w:rsidRPr="00BB361B" w:rsidRDefault="005F4028" w:rsidP="00BB361B">
      <w:pPr>
        <w:pStyle w:val="Sinespaciado"/>
        <w:spacing w:line="276" w:lineRule="auto"/>
        <w:jc w:val="both"/>
        <w:rPr>
          <w:rFonts w:ascii="Arial Narrow" w:eastAsia="Georgia" w:hAnsi="Arial Narrow" w:cs="Georgia"/>
          <w:sz w:val="26"/>
          <w:szCs w:val="26"/>
        </w:rPr>
      </w:pPr>
    </w:p>
    <w:p w14:paraId="6D209C48" w14:textId="66D67381" w:rsidR="001F365F" w:rsidRPr="00BB361B" w:rsidRDefault="005F4028" w:rsidP="00BB361B">
      <w:pPr>
        <w:pStyle w:val="Sinespaciado"/>
        <w:spacing w:line="276" w:lineRule="auto"/>
        <w:jc w:val="both"/>
        <w:rPr>
          <w:rFonts w:ascii="Arial Narrow" w:eastAsia="Georgia" w:hAnsi="Arial Narrow" w:cs="Georgia"/>
          <w:sz w:val="26"/>
          <w:szCs w:val="26"/>
        </w:rPr>
      </w:pPr>
      <w:r w:rsidRPr="00BB361B">
        <w:rPr>
          <w:rFonts w:ascii="Arial Narrow" w:eastAsia="Georgia" w:hAnsi="Arial Narrow" w:cs="Georgia"/>
          <w:b/>
          <w:sz w:val="26"/>
          <w:szCs w:val="26"/>
        </w:rPr>
        <w:t>8.</w:t>
      </w:r>
      <w:r w:rsidRPr="00BB361B">
        <w:rPr>
          <w:rFonts w:ascii="Arial Narrow" w:eastAsia="Georgia" w:hAnsi="Arial Narrow" w:cs="Georgia"/>
          <w:sz w:val="26"/>
          <w:szCs w:val="26"/>
        </w:rPr>
        <w:t xml:space="preserve"> </w:t>
      </w:r>
      <w:r w:rsidR="001F365F" w:rsidRPr="00BB361B">
        <w:rPr>
          <w:rFonts w:ascii="Arial Narrow" w:eastAsia="Georgia" w:hAnsi="Arial Narrow" w:cs="Georgia"/>
          <w:sz w:val="26"/>
          <w:szCs w:val="26"/>
        </w:rPr>
        <w:t xml:space="preserve">Para finalizar y con fundamento en el inciso final del artículo 24 del Decreto 2591 de 1991, nuevamente se prevendrá a Colpensiones para que evite la repetición de la misma omisión que motivó, no solo esta acción de tutela, sino las múltiples que de forma reiterada y por similares hechos, ocupan la atención de las autoridades judiciales de este Distrito. </w:t>
      </w:r>
    </w:p>
    <w:p w14:paraId="17186461" w14:textId="77777777" w:rsidR="001F365F" w:rsidRPr="00BB361B" w:rsidRDefault="001F365F" w:rsidP="00BB361B">
      <w:pPr>
        <w:pStyle w:val="Sinespaciado"/>
        <w:spacing w:line="276" w:lineRule="auto"/>
        <w:jc w:val="both"/>
        <w:rPr>
          <w:rFonts w:ascii="Arial Narrow" w:eastAsia="Georgia" w:hAnsi="Arial Narrow" w:cs="Georgia"/>
          <w:sz w:val="26"/>
          <w:szCs w:val="26"/>
        </w:rPr>
      </w:pPr>
    </w:p>
    <w:p w14:paraId="1DCF9836" w14:textId="77777777" w:rsidR="001F365F" w:rsidRPr="00BB361B" w:rsidRDefault="001F365F" w:rsidP="00BB361B">
      <w:pPr>
        <w:pStyle w:val="Sinespaciado"/>
        <w:spacing w:line="276" w:lineRule="auto"/>
        <w:jc w:val="both"/>
        <w:rPr>
          <w:rFonts w:ascii="Arial Narrow" w:eastAsia="Georgia" w:hAnsi="Arial Narrow" w:cs="Georgia"/>
          <w:sz w:val="26"/>
          <w:szCs w:val="26"/>
        </w:rPr>
      </w:pPr>
      <w:r w:rsidRPr="00BB361B">
        <w:rPr>
          <w:rFonts w:ascii="Arial Narrow" w:eastAsia="Georgia" w:hAnsi="Arial Narrow" w:cs="Georgia"/>
          <w:sz w:val="26"/>
          <w:szCs w:val="26"/>
        </w:rPr>
        <w:t xml:space="preserve">Con ese fin, se exhortará a la Directora de Medicina Laboral de Colpensiones para que continúe adoptando mejores prácticas administrativas que le permitan dar cumplimiento oportuno al artículo 17 de la Ley 1562 de 2012, </w:t>
      </w:r>
      <w:r w:rsidRPr="00BB361B">
        <w:rPr>
          <w:rFonts w:ascii="Arial Narrow" w:eastAsia="Georgia" w:hAnsi="Arial Narrow" w:cs="Georgia"/>
          <w:color w:val="000000" w:themeColor="text1"/>
          <w:sz w:val="26"/>
          <w:szCs w:val="26"/>
        </w:rPr>
        <w:t>en cuanto corresponde con el pago anticipado de los honorarios de las Juntas de Invalidez.</w:t>
      </w:r>
    </w:p>
    <w:p w14:paraId="400F0138" w14:textId="77777777" w:rsidR="001F365F" w:rsidRPr="00BB361B" w:rsidRDefault="001F365F" w:rsidP="00BB361B">
      <w:pPr>
        <w:pStyle w:val="Sinespaciado"/>
        <w:spacing w:line="276" w:lineRule="auto"/>
        <w:jc w:val="both"/>
        <w:rPr>
          <w:rFonts w:ascii="Arial Narrow" w:eastAsia="Georgia" w:hAnsi="Arial Narrow" w:cs="Georgia"/>
          <w:sz w:val="26"/>
          <w:szCs w:val="26"/>
        </w:rPr>
      </w:pPr>
    </w:p>
    <w:p w14:paraId="1AAEA4A0" w14:textId="77777777" w:rsidR="001F365F" w:rsidRPr="00BB361B" w:rsidRDefault="001F365F" w:rsidP="00BB361B">
      <w:pPr>
        <w:pStyle w:val="Sinespaciado"/>
        <w:spacing w:line="276" w:lineRule="auto"/>
        <w:jc w:val="both"/>
        <w:rPr>
          <w:rFonts w:ascii="Arial Narrow" w:eastAsia="Georgia" w:hAnsi="Arial Narrow" w:cs="Georgia"/>
          <w:sz w:val="26"/>
          <w:szCs w:val="26"/>
        </w:rPr>
      </w:pPr>
      <w:r w:rsidRPr="00BB361B">
        <w:rPr>
          <w:rFonts w:ascii="Arial Narrow" w:eastAsia="Georgia" w:hAnsi="Arial Narrow" w:cs="Georgia"/>
          <w:sz w:val="26"/>
          <w:szCs w:val="26"/>
        </w:rPr>
        <w:t xml:space="preserve">Para la vigilancia de este específico propósito, y no para verificar el cumplimiento de esta precisa sentencia de tutela, remítase copia de esta providencia a la Superintendencia Financiera de Colombia, como ente encargado de la supervisión y vigilancia de Colpensiones. Se le exhorta de manera respetuosa para que, dentro del marco de sus competencias y en forma coordinada con las demás entidades involucradas, continúe adelantando las gestiones que sean necesarias para lograr el cumplimiento de los términos administrativos por cuenta de la entidad accionada, y evitar así la constante vulneración de derechos fundamentales de personas que generalmente por su condición de salud, son sujetos de especial protección y acuden al trámite de la determinación de la pérdida de su capacidad laboral. </w:t>
      </w:r>
    </w:p>
    <w:p w14:paraId="38EE5B74" w14:textId="77777777" w:rsidR="001F365F" w:rsidRPr="00BB361B" w:rsidRDefault="001F365F" w:rsidP="00BB361B">
      <w:pPr>
        <w:pStyle w:val="Sinespaciado"/>
        <w:spacing w:line="276" w:lineRule="auto"/>
        <w:jc w:val="both"/>
        <w:rPr>
          <w:rFonts w:ascii="Arial Narrow" w:eastAsia="Georgia" w:hAnsi="Arial Narrow" w:cs="Georgia"/>
          <w:sz w:val="26"/>
          <w:szCs w:val="26"/>
        </w:rPr>
      </w:pPr>
    </w:p>
    <w:p w14:paraId="2B373600" w14:textId="77777777" w:rsidR="001F365F" w:rsidRPr="00BB361B" w:rsidRDefault="001F365F" w:rsidP="00BB361B">
      <w:pPr>
        <w:pStyle w:val="Sinespaciado"/>
        <w:spacing w:line="276" w:lineRule="auto"/>
        <w:jc w:val="both"/>
        <w:rPr>
          <w:rFonts w:ascii="Arial Narrow" w:eastAsia="Georgia" w:hAnsi="Arial Narrow" w:cs="Georgia"/>
          <w:sz w:val="26"/>
          <w:szCs w:val="26"/>
        </w:rPr>
      </w:pPr>
      <w:r w:rsidRPr="00BB361B">
        <w:rPr>
          <w:rFonts w:ascii="Arial Narrow" w:eastAsia="Georgia" w:hAnsi="Arial Narrow" w:cs="Georgia"/>
          <w:sz w:val="26"/>
          <w:szCs w:val="26"/>
        </w:rPr>
        <w:t xml:space="preserve">En similares términos se oficiará al Ministerio de Trabajo, a través de la Dirección de Pensiones y </w:t>
      </w:r>
      <w:r w:rsidRPr="00BB361B">
        <w:rPr>
          <w:rFonts w:ascii="Arial Narrow" w:eastAsia="Georgia" w:hAnsi="Arial Narrow" w:cs="Georgia"/>
          <w:sz w:val="26"/>
          <w:szCs w:val="26"/>
        </w:rPr>
        <w:lastRenderedPageBreak/>
        <w:t xml:space="preserve">Otras Prestaciones y la Dirección de Riesgos Laborales. </w:t>
      </w:r>
    </w:p>
    <w:p w14:paraId="001F7512" w14:textId="77777777" w:rsidR="001F365F" w:rsidRPr="00BB361B" w:rsidRDefault="001F365F" w:rsidP="00BB361B">
      <w:pPr>
        <w:pStyle w:val="Sinespaciado"/>
        <w:spacing w:line="276" w:lineRule="auto"/>
        <w:jc w:val="both"/>
        <w:rPr>
          <w:rFonts w:ascii="Arial Narrow" w:eastAsia="Georgia" w:hAnsi="Arial Narrow" w:cs="Georgia"/>
          <w:sz w:val="26"/>
          <w:szCs w:val="26"/>
        </w:rPr>
      </w:pPr>
    </w:p>
    <w:p w14:paraId="51DAE990" w14:textId="77777777" w:rsidR="001F365F" w:rsidRPr="00BB361B" w:rsidRDefault="001F365F" w:rsidP="00BB361B">
      <w:pPr>
        <w:pStyle w:val="Sinespaciado"/>
        <w:spacing w:line="276" w:lineRule="auto"/>
        <w:jc w:val="both"/>
        <w:rPr>
          <w:rFonts w:ascii="Arial Narrow" w:eastAsia="Georgia" w:hAnsi="Arial Narrow" w:cs="Georgia"/>
          <w:color w:val="000000" w:themeColor="text1"/>
          <w:sz w:val="26"/>
          <w:szCs w:val="26"/>
        </w:rPr>
      </w:pPr>
      <w:r w:rsidRPr="00BB361B">
        <w:rPr>
          <w:rFonts w:ascii="Arial Narrow" w:eastAsia="Georgia" w:hAnsi="Arial Narrow" w:cs="Georgia"/>
          <w:color w:val="000000" w:themeColor="text1"/>
          <w:sz w:val="26"/>
          <w:szCs w:val="26"/>
        </w:rPr>
        <w:t>Por lo expuesto, la Sala Civil Familia del Tribunal Superior de Pereira, Risaralda, administrando justicia en nombre de la República y por autoridad de la ley,</w:t>
      </w:r>
    </w:p>
    <w:p w14:paraId="563F11BA" w14:textId="77777777" w:rsidR="001F365F" w:rsidRPr="00BB361B" w:rsidRDefault="001F365F" w:rsidP="00BB361B">
      <w:pPr>
        <w:pStyle w:val="Sinespaciado"/>
        <w:spacing w:line="276" w:lineRule="auto"/>
        <w:jc w:val="both"/>
        <w:rPr>
          <w:rFonts w:ascii="Arial Narrow" w:eastAsia="Georgia" w:hAnsi="Arial Narrow" w:cs="Georgia"/>
          <w:color w:val="000000" w:themeColor="text1"/>
          <w:sz w:val="26"/>
          <w:szCs w:val="26"/>
        </w:rPr>
      </w:pPr>
    </w:p>
    <w:p w14:paraId="4C9801AF" w14:textId="77777777" w:rsidR="001F365F" w:rsidRPr="00BB361B" w:rsidRDefault="001F365F" w:rsidP="00BB361B">
      <w:pPr>
        <w:pStyle w:val="Sinespaciado"/>
        <w:spacing w:line="276" w:lineRule="auto"/>
        <w:jc w:val="center"/>
        <w:rPr>
          <w:rFonts w:ascii="Arial Narrow" w:eastAsia="Georgia" w:hAnsi="Arial Narrow" w:cs="Georgia"/>
          <w:b/>
          <w:bCs/>
          <w:color w:val="000000" w:themeColor="text1"/>
          <w:sz w:val="26"/>
          <w:szCs w:val="26"/>
        </w:rPr>
      </w:pPr>
      <w:r w:rsidRPr="00BB361B">
        <w:rPr>
          <w:rFonts w:ascii="Arial Narrow" w:eastAsia="Georgia" w:hAnsi="Arial Narrow" w:cs="Georgia"/>
          <w:b/>
          <w:bCs/>
          <w:color w:val="000000" w:themeColor="text1"/>
          <w:sz w:val="26"/>
          <w:szCs w:val="26"/>
        </w:rPr>
        <w:t>RESUELVE</w:t>
      </w:r>
    </w:p>
    <w:p w14:paraId="7E856CBD" w14:textId="77777777" w:rsidR="001F365F" w:rsidRPr="00BB361B" w:rsidRDefault="001F365F" w:rsidP="00BB361B">
      <w:pPr>
        <w:pStyle w:val="Sinespaciado"/>
        <w:spacing w:line="276" w:lineRule="auto"/>
        <w:jc w:val="center"/>
        <w:rPr>
          <w:rFonts w:ascii="Arial Narrow" w:eastAsia="Georgia" w:hAnsi="Arial Narrow" w:cs="Georgia"/>
          <w:color w:val="000000" w:themeColor="text1"/>
          <w:sz w:val="26"/>
          <w:szCs w:val="26"/>
        </w:rPr>
      </w:pPr>
    </w:p>
    <w:p w14:paraId="5FA98A84" w14:textId="26BEE50D" w:rsidR="001F365F" w:rsidRPr="00BB361B" w:rsidRDefault="001F365F" w:rsidP="00BB361B">
      <w:pPr>
        <w:spacing w:line="276" w:lineRule="auto"/>
        <w:jc w:val="both"/>
        <w:rPr>
          <w:rFonts w:ascii="Arial Narrow" w:eastAsia="Georgia" w:hAnsi="Arial Narrow" w:cs="Georgia"/>
          <w:sz w:val="26"/>
          <w:szCs w:val="26"/>
          <w:lang w:val="es-CO"/>
        </w:rPr>
      </w:pPr>
      <w:r w:rsidRPr="00BB361B">
        <w:rPr>
          <w:rFonts w:ascii="Arial Narrow" w:eastAsia="Georgia" w:hAnsi="Arial Narrow" w:cs="Georgia"/>
          <w:b/>
          <w:bCs/>
          <w:color w:val="000000" w:themeColor="text1"/>
          <w:sz w:val="26"/>
          <w:szCs w:val="26"/>
          <w:lang w:val="es-ES"/>
        </w:rPr>
        <w:t xml:space="preserve">PRIMERO: </w:t>
      </w:r>
      <w:r w:rsidRPr="00BB361B">
        <w:rPr>
          <w:rFonts w:ascii="Arial Narrow" w:eastAsia="Georgia" w:hAnsi="Arial Narrow" w:cs="Georgia"/>
          <w:color w:val="000000" w:themeColor="text1"/>
          <w:sz w:val="26"/>
          <w:szCs w:val="26"/>
          <w:lang w:val="es-ES"/>
        </w:rPr>
        <w:t>Se confirma la sentencia impugnada, de fecha y procedencia ya indicadas</w:t>
      </w:r>
      <w:r w:rsidR="00A521C7" w:rsidRPr="00BB361B">
        <w:rPr>
          <w:rFonts w:ascii="Arial Narrow" w:eastAsia="Georgia" w:hAnsi="Arial Narrow" w:cs="Georgia"/>
          <w:color w:val="000000" w:themeColor="text1"/>
          <w:sz w:val="26"/>
          <w:szCs w:val="26"/>
          <w:lang w:val="es-ES"/>
        </w:rPr>
        <w:t>, adicionándola para declarar improcedente el amparo frente a</w:t>
      </w:r>
      <w:r w:rsidR="00925612" w:rsidRPr="00BB361B">
        <w:rPr>
          <w:rFonts w:ascii="Arial Narrow" w:eastAsia="Georgia" w:hAnsi="Arial Narrow" w:cs="Georgia"/>
          <w:color w:val="000000" w:themeColor="text1"/>
          <w:sz w:val="26"/>
          <w:szCs w:val="26"/>
          <w:lang w:val="es-ES"/>
        </w:rPr>
        <w:t xml:space="preserve"> la</w:t>
      </w:r>
      <w:r w:rsidR="00A521C7" w:rsidRPr="00BB361B">
        <w:rPr>
          <w:rFonts w:ascii="Arial Narrow" w:eastAsia="Georgia" w:hAnsi="Arial Narrow" w:cs="Georgia"/>
          <w:color w:val="000000" w:themeColor="text1"/>
          <w:sz w:val="26"/>
          <w:szCs w:val="26"/>
          <w:lang w:val="es-ES"/>
        </w:rPr>
        <w:t xml:space="preserve"> Jefe de la Oficina Asesora de Asuntos Legales,</w:t>
      </w:r>
      <w:r w:rsidR="00EC2988" w:rsidRPr="00BB361B">
        <w:rPr>
          <w:rFonts w:ascii="Arial Narrow" w:eastAsia="Georgia" w:hAnsi="Arial Narrow" w:cs="Georgia"/>
          <w:color w:val="000000" w:themeColor="text1"/>
          <w:sz w:val="26"/>
          <w:szCs w:val="26"/>
          <w:lang w:val="es-ES"/>
        </w:rPr>
        <w:t xml:space="preserve"> e</w:t>
      </w:r>
      <w:r w:rsidR="00925612" w:rsidRPr="00BB361B">
        <w:rPr>
          <w:rFonts w:ascii="Arial Narrow" w:eastAsia="Georgia" w:hAnsi="Arial Narrow" w:cs="Georgia"/>
          <w:color w:val="000000" w:themeColor="text1"/>
          <w:sz w:val="26"/>
          <w:szCs w:val="26"/>
          <w:lang w:val="es-ES"/>
        </w:rPr>
        <w:t xml:space="preserve">l </w:t>
      </w:r>
      <w:r w:rsidR="00A521C7" w:rsidRPr="00BB361B">
        <w:rPr>
          <w:rFonts w:ascii="Arial Narrow" w:eastAsia="Georgia" w:hAnsi="Arial Narrow" w:cs="Georgia"/>
          <w:color w:val="000000" w:themeColor="text1"/>
          <w:sz w:val="26"/>
          <w:szCs w:val="26"/>
          <w:lang w:val="es-ES"/>
        </w:rPr>
        <w:t xml:space="preserve">Director de Procesos Judiciales, </w:t>
      </w:r>
      <w:r w:rsidR="00925612" w:rsidRPr="00BB361B">
        <w:rPr>
          <w:rFonts w:ascii="Arial Narrow" w:eastAsia="Georgia" w:hAnsi="Arial Narrow" w:cs="Georgia"/>
          <w:color w:val="000000" w:themeColor="text1"/>
          <w:sz w:val="26"/>
          <w:szCs w:val="26"/>
          <w:lang w:val="es-ES"/>
        </w:rPr>
        <w:t xml:space="preserve">la </w:t>
      </w:r>
      <w:r w:rsidR="00A521C7" w:rsidRPr="00BB361B">
        <w:rPr>
          <w:rFonts w:ascii="Arial Narrow" w:eastAsia="Georgia" w:hAnsi="Arial Narrow" w:cs="Georgia"/>
          <w:color w:val="000000" w:themeColor="text1"/>
          <w:sz w:val="26"/>
          <w:szCs w:val="26"/>
          <w:lang w:val="es-ES"/>
        </w:rPr>
        <w:t>Directora de Administración de Solicitudes y PQRS,</w:t>
      </w:r>
      <w:r w:rsidR="00925612" w:rsidRPr="00BB361B">
        <w:rPr>
          <w:rFonts w:ascii="Arial Narrow" w:eastAsia="Georgia" w:hAnsi="Arial Narrow" w:cs="Georgia"/>
          <w:color w:val="000000" w:themeColor="text1"/>
          <w:sz w:val="26"/>
          <w:szCs w:val="26"/>
          <w:lang w:val="es-ES"/>
        </w:rPr>
        <w:t xml:space="preserve"> la</w:t>
      </w:r>
      <w:r w:rsidR="00A521C7" w:rsidRPr="00BB361B">
        <w:rPr>
          <w:rFonts w:ascii="Arial Narrow" w:eastAsia="Georgia" w:hAnsi="Arial Narrow" w:cs="Georgia"/>
          <w:color w:val="000000" w:themeColor="text1"/>
          <w:sz w:val="26"/>
          <w:szCs w:val="26"/>
          <w:lang w:val="es-ES"/>
        </w:rPr>
        <w:t xml:space="preserve"> Directora de Acciones Constitucionales</w:t>
      </w:r>
      <w:r w:rsidR="00925612" w:rsidRPr="00BB361B">
        <w:rPr>
          <w:rFonts w:ascii="Arial Narrow" w:eastAsia="Georgia" w:hAnsi="Arial Narrow" w:cs="Georgia"/>
          <w:color w:val="000000" w:themeColor="text1"/>
          <w:sz w:val="26"/>
          <w:szCs w:val="26"/>
          <w:lang w:val="es-ES"/>
        </w:rPr>
        <w:t xml:space="preserve"> y el </w:t>
      </w:r>
      <w:r w:rsidR="00A521C7" w:rsidRPr="00BB361B">
        <w:rPr>
          <w:rFonts w:ascii="Arial Narrow" w:eastAsia="Georgia" w:hAnsi="Arial Narrow" w:cs="Georgia"/>
          <w:color w:val="000000" w:themeColor="text1"/>
          <w:sz w:val="26"/>
          <w:szCs w:val="26"/>
          <w:lang w:val="es-ES"/>
        </w:rPr>
        <w:t>Director de Atención y Servicio de Colpensiones</w:t>
      </w:r>
      <w:r w:rsidR="001034AF" w:rsidRPr="00BB361B">
        <w:rPr>
          <w:rFonts w:ascii="Arial Narrow" w:eastAsia="Georgia" w:hAnsi="Arial Narrow" w:cs="Georgia"/>
          <w:color w:val="000000" w:themeColor="text1"/>
          <w:sz w:val="26"/>
          <w:szCs w:val="26"/>
          <w:lang w:val="es-ES"/>
        </w:rPr>
        <w:t>.</w:t>
      </w:r>
    </w:p>
    <w:p w14:paraId="0633CD89" w14:textId="77777777" w:rsidR="001F365F" w:rsidRPr="00BB361B" w:rsidRDefault="001F365F" w:rsidP="00BB361B">
      <w:pPr>
        <w:spacing w:line="276" w:lineRule="auto"/>
        <w:jc w:val="both"/>
        <w:rPr>
          <w:rFonts w:ascii="Arial Narrow" w:eastAsia="Georgia" w:hAnsi="Arial Narrow" w:cs="Georgia"/>
          <w:sz w:val="26"/>
          <w:szCs w:val="26"/>
          <w:lang w:val="es-CO"/>
        </w:rPr>
      </w:pPr>
    </w:p>
    <w:p w14:paraId="0C60C39C" w14:textId="77777777" w:rsidR="001F365F" w:rsidRPr="00BB361B" w:rsidRDefault="001F365F" w:rsidP="00BB361B">
      <w:pPr>
        <w:spacing w:line="276" w:lineRule="auto"/>
        <w:ind w:right="49"/>
        <w:jc w:val="both"/>
        <w:rPr>
          <w:rFonts w:ascii="Arial Narrow" w:eastAsia="Georgia" w:hAnsi="Arial Narrow" w:cs="Georgia"/>
          <w:color w:val="000000" w:themeColor="text1"/>
          <w:sz w:val="26"/>
          <w:szCs w:val="26"/>
          <w:lang w:val="es-ES"/>
        </w:rPr>
      </w:pPr>
      <w:r w:rsidRPr="00BB361B">
        <w:rPr>
          <w:rFonts w:ascii="Arial Narrow" w:eastAsia="Georgia" w:hAnsi="Arial Narrow" w:cs="Georgia"/>
          <w:b/>
          <w:bCs/>
          <w:color w:val="000000" w:themeColor="text1"/>
          <w:sz w:val="26"/>
          <w:szCs w:val="26"/>
          <w:lang w:val="es-ES"/>
        </w:rPr>
        <w:t>SEGUNDO:</w:t>
      </w:r>
      <w:r w:rsidRPr="00BB361B">
        <w:rPr>
          <w:rFonts w:ascii="Arial Narrow" w:eastAsia="Georgia" w:hAnsi="Arial Narrow" w:cs="Georgia"/>
          <w:color w:val="000000" w:themeColor="text1"/>
          <w:sz w:val="26"/>
          <w:szCs w:val="26"/>
          <w:lang w:val="es-ES"/>
        </w:rPr>
        <w:t xml:space="preserve"> Se PREVIENE a Colpensiones para que evite la repetición de la misma omisión que motivó, no solo esta acción de tutela, sino las múltiples que de forma reiterada y por similares hechos, ocupan la atención de las autoridades judiciales de este Distrito. </w:t>
      </w:r>
    </w:p>
    <w:p w14:paraId="2F865ECD" w14:textId="77777777" w:rsidR="001F365F" w:rsidRPr="00BB361B" w:rsidRDefault="001F365F" w:rsidP="00BB361B">
      <w:pPr>
        <w:spacing w:line="276" w:lineRule="auto"/>
        <w:ind w:right="49"/>
        <w:jc w:val="both"/>
        <w:rPr>
          <w:rFonts w:ascii="Arial Narrow" w:eastAsia="Georgia" w:hAnsi="Arial Narrow" w:cs="Georgia"/>
          <w:color w:val="000000" w:themeColor="text1"/>
          <w:sz w:val="26"/>
          <w:szCs w:val="26"/>
          <w:lang w:val="es-ES"/>
        </w:rPr>
      </w:pPr>
    </w:p>
    <w:p w14:paraId="50EFBC5C" w14:textId="77777777" w:rsidR="001F365F" w:rsidRPr="00BB361B" w:rsidRDefault="001F365F" w:rsidP="00BB361B">
      <w:pPr>
        <w:spacing w:line="276" w:lineRule="auto"/>
        <w:ind w:right="49"/>
        <w:jc w:val="both"/>
        <w:rPr>
          <w:rFonts w:ascii="Arial Narrow" w:eastAsia="Georgia" w:hAnsi="Arial Narrow" w:cs="Georgia"/>
          <w:color w:val="000000" w:themeColor="text1"/>
          <w:sz w:val="26"/>
          <w:szCs w:val="26"/>
          <w:lang w:val="es-ES"/>
        </w:rPr>
      </w:pPr>
      <w:r w:rsidRPr="00BB361B">
        <w:rPr>
          <w:rFonts w:ascii="Arial Narrow" w:eastAsia="Georgia" w:hAnsi="Arial Narrow" w:cs="Georgia"/>
          <w:color w:val="000000" w:themeColor="text1"/>
          <w:sz w:val="26"/>
          <w:szCs w:val="26"/>
          <w:lang w:val="es-ES"/>
        </w:rPr>
        <w:t>Con ese fin, se exhorta a la Directora de Medicina Laboral de Colpensiones para que continúe adoptando mejores prácticas administrativas que le permitan dar cumplimiento oportuno al artículo 17 de la Ley 1562 de 2012, en cuanto corresponde con el pago anticipado de los honorarios de las Juntas de Invalidez.</w:t>
      </w:r>
    </w:p>
    <w:p w14:paraId="4F14D993" w14:textId="77777777" w:rsidR="00A110C0" w:rsidRPr="00BB361B" w:rsidRDefault="00A110C0" w:rsidP="00BB361B">
      <w:pPr>
        <w:spacing w:line="276" w:lineRule="auto"/>
        <w:ind w:right="49"/>
        <w:jc w:val="both"/>
        <w:rPr>
          <w:rFonts w:ascii="Arial Narrow" w:eastAsia="Georgia" w:hAnsi="Arial Narrow" w:cs="Georgia"/>
          <w:color w:val="000000" w:themeColor="text1"/>
          <w:sz w:val="26"/>
          <w:szCs w:val="26"/>
          <w:lang w:val="es-ES"/>
        </w:rPr>
      </w:pPr>
    </w:p>
    <w:p w14:paraId="371C2214" w14:textId="77777777" w:rsidR="001F365F" w:rsidRPr="00BB361B" w:rsidRDefault="001F365F" w:rsidP="00BB361B">
      <w:pPr>
        <w:spacing w:line="276" w:lineRule="auto"/>
        <w:ind w:right="49"/>
        <w:jc w:val="both"/>
        <w:rPr>
          <w:rFonts w:ascii="Arial Narrow" w:eastAsia="Georgia" w:hAnsi="Arial Narrow" w:cs="Georgia"/>
          <w:color w:val="000000" w:themeColor="text1"/>
          <w:sz w:val="26"/>
          <w:szCs w:val="26"/>
          <w:lang w:val="es-ES"/>
        </w:rPr>
      </w:pPr>
      <w:r w:rsidRPr="00BB361B">
        <w:rPr>
          <w:rFonts w:ascii="Arial Narrow" w:eastAsia="Georgia" w:hAnsi="Arial Narrow" w:cs="Georgia"/>
          <w:color w:val="000000" w:themeColor="text1"/>
          <w:sz w:val="26"/>
          <w:szCs w:val="26"/>
          <w:lang w:val="es-ES"/>
        </w:rPr>
        <w:t xml:space="preserve">Para la vigilancia de este específico propósito, y en los términos expuestos en la motiva, remítase oficio con copia de esta providencia a la Superintendencia Financiera de Colombia, como ente encargado de la supervisión y vigilancia de Colpensiones, y al Ministerio de Trabajo, a través de la Dirección de Pensiones y Otras Prestaciones y la Dirección de Riesgos Laborales. </w:t>
      </w:r>
    </w:p>
    <w:p w14:paraId="4D543C8C" w14:textId="77777777" w:rsidR="001F365F" w:rsidRPr="00BB361B" w:rsidRDefault="001F365F" w:rsidP="00BB361B">
      <w:pPr>
        <w:spacing w:line="276" w:lineRule="auto"/>
        <w:ind w:right="49"/>
        <w:jc w:val="both"/>
        <w:rPr>
          <w:rFonts w:ascii="Arial Narrow" w:eastAsia="Georgia" w:hAnsi="Arial Narrow" w:cs="Georgia"/>
          <w:color w:val="000000" w:themeColor="text1"/>
          <w:sz w:val="26"/>
          <w:szCs w:val="26"/>
          <w:lang w:val="es-ES"/>
        </w:rPr>
      </w:pPr>
    </w:p>
    <w:p w14:paraId="33A39430" w14:textId="77777777" w:rsidR="001F365F" w:rsidRPr="00BB361B" w:rsidRDefault="001F365F" w:rsidP="00BB361B">
      <w:pPr>
        <w:spacing w:line="276" w:lineRule="auto"/>
        <w:ind w:right="49"/>
        <w:jc w:val="both"/>
        <w:rPr>
          <w:rFonts w:ascii="Arial Narrow" w:eastAsia="Georgia" w:hAnsi="Arial Narrow" w:cs="Georgia"/>
          <w:color w:val="000000" w:themeColor="text1"/>
          <w:sz w:val="26"/>
          <w:szCs w:val="26"/>
          <w:lang w:val="es-ES"/>
        </w:rPr>
      </w:pPr>
      <w:r w:rsidRPr="00BB361B">
        <w:rPr>
          <w:rFonts w:ascii="Arial Narrow" w:eastAsia="Georgia" w:hAnsi="Arial Narrow" w:cs="Georgia"/>
          <w:b/>
          <w:bCs/>
          <w:color w:val="000000" w:themeColor="text1"/>
          <w:sz w:val="26"/>
          <w:szCs w:val="26"/>
          <w:lang w:val="es-ES"/>
        </w:rPr>
        <w:t>TERCERO:</w:t>
      </w:r>
      <w:r w:rsidRPr="00BB361B">
        <w:rPr>
          <w:rFonts w:ascii="Arial Narrow" w:eastAsia="Georgia" w:hAnsi="Arial Narrow" w:cs="Georgia"/>
          <w:color w:val="000000" w:themeColor="text1"/>
          <w:sz w:val="26"/>
          <w:szCs w:val="26"/>
          <w:lang w:val="es-ES"/>
        </w:rPr>
        <w:t xml:space="preserve"> Notificar a las partes lo aquí resuelto en la forma más expedita y eficaz posible. Comuníquese de igual forma al Juzgado de primera instancia. </w:t>
      </w:r>
    </w:p>
    <w:p w14:paraId="2578BA4C" w14:textId="77777777" w:rsidR="001F365F" w:rsidRPr="00BB361B" w:rsidRDefault="001F365F" w:rsidP="00BB361B">
      <w:pPr>
        <w:spacing w:line="276" w:lineRule="auto"/>
        <w:ind w:right="49"/>
        <w:jc w:val="both"/>
        <w:rPr>
          <w:rFonts w:ascii="Arial Narrow" w:eastAsia="Georgia" w:hAnsi="Arial Narrow" w:cs="Georgia"/>
          <w:color w:val="000000" w:themeColor="text1"/>
          <w:sz w:val="26"/>
          <w:szCs w:val="26"/>
          <w:lang w:val="es-ES"/>
        </w:rPr>
      </w:pPr>
    </w:p>
    <w:p w14:paraId="238FCCAE" w14:textId="77777777" w:rsidR="001F365F" w:rsidRPr="00BB361B" w:rsidRDefault="001F365F" w:rsidP="00BB361B">
      <w:pPr>
        <w:spacing w:line="276" w:lineRule="auto"/>
        <w:ind w:right="49"/>
        <w:jc w:val="both"/>
        <w:rPr>
          <w:rFonts w:ascii="Arial Narrow" w:eastAsia="Georgia" w:hAnsi="Arial Narrow" w:cs="Georgia"/>
          <w:color w:val="000000" w:themeColor="text1"/>
          <w:sz w:val="26"/>
          <w:szCs w:val="26"/>
          <w:lang w:val="es-ES"/>
        </w:rPr>
      </w:pPr>
      <w:r w:rsidRPr="00BB361B">
        <w:rPr>
          <w:rFonts w:ascii="Arial Narrow" w:eastAsia="Georgia" w:hAnsi="Arial Narrow" w:cs="Georgia"/>
          <w:b/>
          <w:bCs/>
          <w:color w:val="000000" w:themeColor="text1"/>
          <w:sz w:val="26"/>
          <w:szCs w:val="26"/>
          <w:lang w:val="es-ES"/>
        </w:rPr>
        <w:t>CUARTO:</w:t>
      </w:r>
      <w:r w:rsidRPr="00BB361B">
        <w:rPr>
          <w:rFonts w:ascii="Arial Narrow" w:eastAsia="Georgia" w:hAnsi="Arial Narrow" w:cs="Georgia"/>
          <w:color w:val="000000" w:themeColor="text1"/>
          <w:sz w:val="26"/>
          <w:szCs w:val="26"/>
          <w:lang w:val="es-ES"/>
        </w:rPr>
        <w:t xml:space="preserve"> Enviar oportunamente, el presente expediente a la Honorable Corte Constitucional para su eventual revisión.</w:t>
      </w:r>
    </w:p>
    <w:p w14:paraId="4295B0D5" w14:textId="77777777" w:rsidR="00BB361B" w:rsidRPr="00BB361B" w:rsidRDefault="00BB361B" w:rsidP="00BB361B">
      <w:pPr>
        <w:widowControl w:val="0"/>
        <w:overflowPunct/>
        <w:spacing w:line="300" w:lineRule="auto"/>
        <w:jc w:val="both"/>
        <w:rPr>
          <w:rFonts w:ascii="Arial Narrow" w:eastAsia="Georgia" w:hAnsi="Arial Narrow" w:cs="Georgia"/>
          <w:sz w:val="26"/>
          <w:szCs w:val="26"/>
          <w:lang w:val="es-ES"/>
        </w:rPr>
      </w:pPr>
    </w:p>
    <w:p w14:paraId="03ADBED0" w14:textId="77777777" w:rsidR="00BB361B" w:rsidRPr="00BB361B" w:rsidRDefault="00BB361B" w:rsidP="00BB361B">
      <w:pPr>
        <w:spacing w:line="300" w:lineRule="auto"/>
        <w:ind w:right="49"/>
        <w:jc w:val="both"/>
        <w:rPr>
          <w:rFonts w:ascii="Arial Narrow" w:eastAsia="Georgia" w:hAnsi="Arial Narrow" w:cs="Georgia"/>
          <w:b/>
          <w:bCs/>
          <w:sz w:val="26"/>
          <w:szCs w:val="26"/>
          <w:lang w:val="es-ES"/>
        </w:rPr>
      </w:pPr>
      <w:r w:rsidRPr="00BB361B">
        <w:rPr>
          <w:rFonts w:ascii="Arial Narrow" w:eastAsia="Georgia" w:hAnsi="Arial Narrow" w:cs="Georgia"/>
          <w:b/>
          <w:bCs/>
          <w:sz w:val="26"/>
          <w:szCs w:val="26"/>
          <w:lang w:val="es-ES"/>
        </w:rPr>
        <w:t>NOTIFÍQUESE Y CÚMPLASE</w:t>
      </w:r>
    </w:p>
    <w:p w14:paraId="3B7DE676" w14:textId="77777777" w:rsidR="00BB361B" w:rsidRPr="00BB361B" w:rsidRDefault="00BB361B" w:rsidP="00BB361B">
      <w:pPr>
        <w:widowControl w:val="0"/>
        <w:overflowPunct/>
        <w:adjustRightInd/>
        <w:spacing w:line="300" w:lineRule="auto"/>
        <w:jc w:val="both"/>
        <w:rPr>
          <w:rFonts w:ascii="Arial Narrow" w:eastAsia="Arial MT" w:hAnsi="Arial Narrow" w:cs="Arial"/>
          <w:sz w:val="26"/>
          <w:szCs w:val="26"/>
          <w:lang w:val="es-ES" w:eastAsia="en-US"/>
        </w:rPr>
      </w:pPr>
    </w:p>
    <w:p w14:paraId="67FF1FD8" w14:textId="77777777" w:rsidR="00BB361B" w:rsidRPr="00BB361B" w:rsidRDefault="00BB361B" w:rsidP="00BB361B">
      <w:pPr>
        <w:widowControl w:val="0"/>
        <w:overflowPunct/>
        <w:adjustRightInd/>
        <w:spacing w:line="300" w:lineRule="auto"/>
        <w:jc w:val="both"/>
        <w:rPr>
          <w:rFonts w:ascii="Arial Narrow" w:eastAsia="Arial MT" w:hAnsi="Arial Narrow" w:cs="Arial"/>
          <w:sz w:val="26"/>
          <w:szCs w:val="26"/>
          <w:lang w:val="es-ES" w:eastAsia="en-US"/>
        </w:rPr>
      </w:pPr>
      <w:r w:rsidRPr="00BB361B">
        <w:rPr>
          <w:rFonts w:ascii="Arial Narrow" w:eastAsia="Arial MT" w:hAnsi="Arial Narrow" w:cs="Arial"/>
          <w:sz w:val="26"/>
          <w:szCs w:val="26"/>
          <w:lang w:val="es-ES" w:eastAsia="en-US"/>
        </w:rPr>
        <w:t>Los Magistrados</w:t>
      </w:r>
    </w:p>
    <w:p w14:paraId="41759FA6" w14:textId="77777777" w:rsidR="00BB361B" w:rsidRPr="00BB361B" w:rsidRDefault="00BB361B" w:rsidP="00BB361B">
      <w:pPr>
        <w:widowControl w:val="0"/>
        <w:overflowPunct/>
        <w:adjustRightInd/>
        <w:spacing w:line="300" w:lineRule="auto"/>
        <w:jc w:val="both"/>
        <w:rPr>
          <w:rFonts w:ascii="Arial Narrow" w:eastAsia="Arial MT" w:hAnsi="Arial Narrow" w:cs="Arial"/>
          <w:sz w:val="26"/>
          <w:szCs w:val="26"/>
          <w:lang w:val="es-ES" w:eastAsia="en-US"/>
        </w:rPr>
      </w:pPr>
    </w:p>
    <w:p w14:paraId="587A78A6" w14:textId="77777777" w:rsidR="00BB361B" w:rsidRPr="00BB361B" w:rsidRDefault="00BB361B" w:rsidP="00BB361B">
      <w:pPr>
        <w:widowControl w:val="0"/>
        <w:overflowPunct/>
        <w:adjustRightInd/>
        <w:spacing w:line="300" w:lineRule="auto"/>
        <w:jc w:val="both"/>
        <w:rPr>
          <w:rFonts w:ascii="Arial Narrow" w:eastAsia="Arial MT" w:hAnsi="Arial Narrow" w:cs="Arial"/>
          <w:sz w:val="26"/>
          <w:szCs w:val="26"/>
          <w:lang w:val="es-ES" w:eastAsia="en-US"/>
        </w:rPr>
      </w:pPr>
    </w:p>
    <w:p w14:paraId="6D734DDF" w14:textId="77777777" w:rsidR="00BB361B" w:rsidRPr="00BB361B" w:rsidRDefault="00BB361B" w:rsidP="00BB361B">
      <w:pPr>
        <w:widowControl w:val="0"/>
        <w:overflowPunct/>
        <w:adjustRightInd/>
        <w:spacing w:line="300" w:lineRule="auto"/>
        <w:jc w:val="center"/>
        <w:rPr>
          <w:rFonts w:ascii="Arial Narrow" w:eastAsia="Arial MT" w:hAnsi="Arial Narrow" w:cs="Arial"/>
          <w:b/>
          <w:sz w:val="26"/>
          <w:szCs w:val="26"/>
          <w:lang w:val="es-ES" w:eastAsia="en-US"/>
        </w:rPr>
      </w:pPr>
      <w:r w:rsidRPr="00BB361B">
        <w:rPr>
          <w:rFonts w:ascii="Arial Narrow" w:eastAsia="Arial MT" w:hAnsi="Arial Narrow" w:cs="Arial"/>
          <w:b/>
          <w:sz w:val="26"/>
          <w:szCs w:val="26"/>
          <w:lang w:val="es-ES" w:eastAsia="en-US"/>
        </w:rPr>
        <w:t>CARLOS MAURICIO GARCÍA BARAJAS</w:t>
      </w:r>
    </w:p>
    <w:p w14:paraId="7B7F4E7B" w14:textId="77777777" w:rsidR="00BB361B" w:rsidRPr="00BB361B" w:rsidRDefault="00BB361B" w:rsidP="00BB361B">
      <w:pPr>
        <w:widowControl w:val="0"/>
        <w:overflowPunct/>
        <w:adjustRightInd/>
        <w:spacing w:line="300" w:lineRule="auto"/>
        <w:jc w:val="center"/>
        <w:rPr>
          <w:rFonts w:ascii="Arial Narrow" w:eastAsia="Arial MT" w:hAnsi="Arial Narrow" w:cs="Arial"/>
          <w:sz w:val="26"/>
          <w:szCs w:val="26"/>
          <w:lang w:val="es-ES" w:eastAsia="en-US"/>
        </w:rPr>
      </w:pPr>
    </w:p>
    <w:p w14:paraId="5DF2C93B" w14:textId="77777777" w:rsidR="00BB361B" w:rsidRPr="00BB361B" w:rsidRDefault="00BB361B" w:rsidP="00BB361B">
      <w:pPr>
        <w:widowControl w:val="0"/>
        <w:overflowPunct/>
        <w:adjustRightInd/>
        <w:spacing w:line="300" w:lineRule="auto"/>
        <w:jc w:val="center"/>
        <w:rPr>
          <w:rFonts w:ascii="Arial Narrow" w:eastAsia="Arial MT" w:hAnsi="Arial Narrow" w:cs="Arial"/>
          <w:sz w:val="26"/>
          <w:szCs w:val="26"/>
          <w:lang w:val="es-ES" w:eastAsia="en-US"/>
        </w:rPr>
      </w:pPr>
    </w:p>
    <w:p w14:paraId="461EC2B6" w14:textId="77777777" w:rsidR="00BB361B" w:rsidRPr="00BB361B" w:rsidRDefault="00BB361B" w:rsidP="00BB361B">
      <w:pPr>
        <w:widowControl w:val="0"/>
        <w:overflowPunct/>
        <w:adjustRightInd/>
        <w:spacing w:line="300" w:lineRule="auto"/>
        <w:jc w:val="center"/>
        <w:rPr>
          <w:rFonts w:ascii="Arial Narrow" w:eastAsia="Arial MT" w:hAnsi="Arial Narrow" w:cs="Arial"/>
          <w:b/>
          <w:sz w:val="26"/>
          <w:szCs w:val="26"/>
          <w:lang w:val="es-ES" w:eastAsia="en-US"/>
        </w:rPr>
      </w:pPr>
      <w:r w:rsidRPr="00BB361B">
        <w:rPr>
          <w:rFonts w:ascii="Arial Narrow" w:eastAsia="Arial MT" w:hAnsi="Arial Narrow" w:cs="Arial"/>
          <w:b/>
          <w:sz w:val="26"/>
          <w:szCs w:val="26"/>
          <w:lang w:val="es-ES" w:eastAsia="en-US"/>
        </w:rPr>
        <w:t>DUBERNEY GRISALES HERRERA</w:t>
      </w:r>
    </w:p>
    <w:p w14:paraId="252097A3" w14:textId="77777777" w:rsidR="00BB361B" w:rsidRPr="00BB361B" w:rsidRDefault="00BB361B" w:rsidP="00BB361B">
      <w:pPr>
        <w:widowControl w:val="0"/>
        <w:overflowPunct/>
        <w:adjustRightInd/>
        <w:spacing w:line="300" w:lineRule="auto"/>
        <w:jc w:val="center"/>
        <w:rPr>
          <w:rFonts w:ascii="Arial Narrow" w:eastAsia="Arial MT" w:hAnsi="Arial Narrow" w:cs="Arial"/>
          <w:sz w:val="26"/>
          <w:szCs w:val="26"/>
          <w:lang w:val="es-ES" w:eastAsia="en-US"/>
        </w:rPr>
      </w:pPr>
    </w:p>
    <w:p w14:paraId="6E6601AF" w14:textId="77777777" w:rsidR="00BB361B" w:rsidRPr="00BB361B" w:rsidRDefault="00BB361B" w:rsidP="00BB361B">
      <w:pPr>
        <w:widowControl w:val="0"/>
        <w:overflowPunct/>
        <w:adjustRightInd/>
        <w:spacing w:line="300" w:lineRule="auto"/>
        <w:jc w:val="center"/>
        <w:rPr>
          <w:rFonts w:ascii="Arial Narrow" w:eastAsia="Arial MT" w:hAnsi="Arial Narrow" w:cs="Arial"/>
          <w:sz w:val="26"/>
          <w:szCs w:val="26"/>
          <w:lang w:val="es-ES" w:eastAsia="en-US"/>
        </w:rPr>
      </w:pPr>
    </w:p>
    <w:p w14:paraId="49378C38" w14:textId="02C8EF41" w:rsidR="005C7708" w:rsidRPr="00BB361B" w:rsidRDefault="00BB361B" w:rsidP="00BB361B">
      <w:pPr>
        <w:widowControl w:val="0"/>
        <w:overflowPunct/>
        <w:spacing w:line="276" w:lineRule="auto"/>
        <w:jc w:val="center"/>
        <w:rPr>
          <w:rFonts w:ascii="Arial Narrow" w:eastAsia="Times New Roman" w:hAnsi="Arial Narrow" w:cs="Arial"/>
          <w:b/>
          <w:bCs/>
          <w:sz w:val="26"/>
          <w:szCs w:val="26"/>
          <w:lang w:val="es-ES"/>
        </w:rPr>
      </w:pPr>
      <w:r w:rsidRPr="00BB361B">
        <w:rPr>
          <w:rFonts w:ascii="Arial Narrow" w:eastAsia="Arial MT" w:hAnsi="Arial Narrow" w:cs="Arial"/>
          <w:b/>
          <w:sz w:val="26"/>
          <w:szCs w:val="26"/>
          <w:lang w:val="es-ES" w:eastAsia="en-US"/>
        </w:rPr>
        <w:t>EDDER JIMMY SANCHEZ CALAMBAS</w:t>
      </w:r>
    </w:p>
    <w:sectPr w:rsidR="005C7708" w:rsidRPr="00BB361B" w:rsidSect="008B5828">
      <w:headerReference w:type="default" r:id="rId12"/>
      <w:footerReference w:type="default" r:id="rId13"/>
      <w:pgSz w:w="12242" w:h="18722" w:code="258"/>
      <w:pgMar w:top="1758" w:right="1191" w:bottom="1191" w:left="175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88F1577" w16cex:dateUtc="2023-02-08T16:48:12.4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EC447" w14:textId="77777777" w:rsidR="0041736F" w:rsidRDefault="0041736F" w:rsidP="003E5CA4">
      <w:r>
        <w:separator/>
      </w:r>
    </w:p>
  </w:endnote>
  <w:endnote w:type="continuationSeparator" w:id="0">
    <w:p w14:paraId="31439126" w14:textId="77777777" w:rsidR="0041736F" w:rsidRDefault="0041736F" w:rsidP="003E5CA4">
      <w:r>
        <w:continuationSeparator/>
      </w:r>
    </w:p>
  </w:endnote>
  <w:endnote w:type="continuationNotice" w:id="1">
    <w:p w14:paraId="6DA425E2" w14:textId="77777777" w:rsidR="0041736F" w:rsidRDefault="004173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55"/>
      <w:gridCol w:w="2755"/>
      <w:gridCol w:w="2755"/>
    </w:tblGrid>
    <w:tr w:rsidR="6303B477" w14:paraId="3955AFC8" w14:textId="77777777" w:rsidTr="6303B477">
      <w:tc>
        <w:tcPr>
          <w:tcW w:w="2755" w:type="dxa"/>
        </w:tcPr>
        <w:p w14:paraId="168A6D3D" w14:textId="3F275D22" w:rsidR="6303B477" w:rsidRDefault="6303B477" w:rsidP="6303B477">
          <w:pPr>
            <w:pStyle w:val="Encabezado"/>
            <w:ind w:left="-115"/>
          </w:pPr>
        </w:p>
      </w:tc>
      <w:tc>
        <w:tcPr>
          <w:tcW w:w="2755" w:type="dxa"/>
        </w:tcPr>
        <w:p w14:paraId="04C5ED7C" w14:textId="43AD2682" w:rsidR="6303B477" w:rsidRDefault="6303B477" w:rsidP="6303B477">
          <w:pPr>
            <w:pStyle w:val="Encabezado"/>
            <w:jc w:val="center"/>
          </w:pPr>
        </w:p>
      </w:tc>
      <w:tc>
        <w:tcPr>
          <w:tcW w:w="2755" w:type="dxa"/>
        </w:tcPr>
        <w:p w14:paraId="4F92A52C" w14:textId="04E02BA6" w:rsidR="6303B477" w:rsidRDefault="6303B477" w:rsidP="6303B477">
          <w:pPr>
            <w:pStyle w:val="Encabezado"/>
            <w:ind w:right="-115"/>
            <w:jc w:val="right"/>
          </w:pPr>
        </w:p>
      </w:tc>
    </w:tr>
  </w:tbl>
  <w:p w14:paraId="3DB40037" w14:textId="4AE2F9AB" w:rsidR="6303B477" w:rsidRDefault="6303B477" w:rsidP="6303B4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38815" w14:textId="77777777" w:rsidR="0041736F" w:rsidRDefault="0041736F" w:rsidP="003E5CA4">
      <w:r>
        <w:separator/>
      </w:r>
    </w:p>
  </w:footnote>
  <w:footnote w:type="continuationSeparator" w:id="0">
    <w:p w14:paraId="5A2F394D" w14:textId="77777777" w:rsidR="0041736F" w:rsidRDefault="0041736F" w:rsidP="003E5CA4">
      <w:r>
        <w:continuationSeparator/>
      </w:r>
    </w:p>
  </w:footnote>
  <w:footnote w:type="continuationNotice" w:id="1">
    <w:p w14:paraId="44029653" w14:textId="77777777" w:rsidR="0041736F" w:rsidRDefault="0041736F"/>
  </w:footnote>
  <w:footnote w:id="2">
    <w:p w14:paraId="5EABE53C" w14:textId="0C979952" w:rsidR="001F365F" w:rsidRPr="00F13588" w:rsidRDefault="001F365F" w:rsidP="00F13588">
      <w:pPr>
        <w:pStyle w:val="Textonotapie"/>
        <w:jc w:val="both"/>
        <w:rPr>
          <w:rFonts w:ascii="Arial" w:hAnsi="Arial" w:cs="Arial"/>
          <w:sz w:val="18"/>
          <w:szCs w:val="24"/>
        </w:rPr>
      </w:pPr>
      <w:r w:rsidRPr="00F13588">
        <w:rPr>
          <w:rStyle w:val="Refdenotaalpie"/>
          <w:rFonts w:ascii="Arial" w:hAnsi="Arial" w:cs="Arial"/>
          <w:sz w:val="18"/>
          <w:szCs w:val="24"/>
        </w:rPr>
        <w:footnoteRef/>
      </w:r>
      <w:r w:rsidRPr="00F13588">
        <w:rPr>
          <w:rFonts w:ascii="Arial" w:hAnsi="Arial" w:cs="Arial"/>
          <w:sz w:val="18"/>
          <w:szCs w:val="24"/>
        </w:rPr>
        <w:t xml:space="preserve"> Documento 0</w:t>
      </w:r>
      <w:r w:rsidR="00D605A2" w:rsidRPr="00F13588">
        <w:rPr>
          <w:rFonts w:ascii="Arial" w:hAnsi="Arial" w:cs="Arial"/>
          <w:sz w:val="18"/>
          <w:szCs w:val="24"/>
        </w:rPr>
        <w:t>1</w:t>
      </w:r>
      <w:r w:rsidRPr="00F13588">
        <w:rPr>
          <w:rFonts w:ascii="Arial" w:hAnsi="Arial" w:cs="Arial"/>
          <w:sz w:val="18"/>
          <w:szCs w:val="24"/>
        </w:rPr>
        <w:t xml:space="preserve"> del cuaderno de primera instancia</w:t>
      </w:r>
    </w:p>
  </w:footnote>
  <w:footnote w:id="3">
    <w:p w14:paraId="480C3778" w14:textId="7D872D01" w:rsidR="00CA2F0A" w:rsidRPr="00F13588" w:rsidRDefault="00CA2F0A" w:rsidP="00F13588">
      <w:pPr>
        <w:pStyle w:val="Textonotapie"/>
        <w:jc w:val="both"/>
        <w:rPr>
          <w:rFonts w:ascii="Arial" w:hAnsi="Arial" w:cs="Arial"/>
          <w:sz w:val="18"/>
          <w:szCs w:val="24"/>
          <w:lang w:val="es-CO"/>
        </w:rPr>
      </w:pPr>
      <w:r w:rsidRPr="00F13588">
        <w:rPr>
          <w:rStyle w:val="Refdenotaalpie"/>
          <w:rFonts w:ascii="Arial" w:hAnsi="Arial" w:cs="Arial"/>
          <w:sz w:val="18"/>
          <w:szCs w:val="24"/>
        </w:rPr>
        <w:footnoteRef/>
      </w:r>
      <w:r w:rsidRPr="00F13588">
        <w:rPr>
          <w:rFonts w:ascii="Arial" w:hAnsi="Arial" w:cs="Arial"/>
          <w:sz w:val="18"/>
          <w:szCs w:val="24"/>
        </w:rPr>
        <w:t xml:space="preserve"> </w:t>
      </w:r>
      <w:r w:rsidRPr="00F13588">
        <w:rPr>
          <w:rFonts w:ascii="Arial" w:hAnsi="Arial" w:cs="Arial"/>
          <w:sz w:val="18"/>
          <w:szCs w:val="24"/>
          <w:lang w:val="es-CO"/>
        </w:rPr>
        <w:t xml:space="preserve">Documento </w:t>
      </w:r>
      <w:r w:rsidR="00951EE2" w:rsidRPr="00F13588">
        <w:rPr>
          <w:rFonts w:ascii="Arial" w:hAnsi="Arial" w:cs="Arial"/>
          <w:sz w:val="18"/>
          <w:szCs w:val="24"/>
          <w:lang w:val="es-CO"/>
        </w:rPr>
        <w:t>0</w:t>
      </w:r>
      <w:r w:rsidR="00FE641C" w:rsidRPr="00F13588">
        <w:rPr>
          <w:rFonts w:ascii="Arial" w:hAnsi="Arial" w:cs="Arial"/>
          <w:sz w:val="18"/>
          <w:szCs w:val="24"/>
          <w:lang w:val="es-CO"/>
        </w:rPr>
        <w:t>7</w:t>
      </w:r>
      <w:r w:rsidRPr="00F13588">
        <w:rPr>
          <w:rFonts w:ascii="Arial" w:hAnsi="Arial" w:cs="Arial"/>
          <w:sz w:val="18"/>
          <w:szCs w:val="24"/>
          <w:lang w:val="es-CO"/>
        </w:rPr>
        <w:t xml:space="preserve"> del cuaderno de primera instancia</w:t>
      </w:r>
    </w:p>
  </w:footnote>
  <w:footnote w:id="4">
    <w:p w14:paraId="47CF8958" w14:textId="4DF59C22" w:rsidR="001F365F" w:rsidRPr="00F13588" w:rsidRDefault="001F365F" w:rsidP="00F13588">
      <w:pPr>
        <w:pStyle w:val="Textonotapie"/>
        <w:jc w:val="both"/>
        <w:rPr>
          <w:rFonts w:ascii="Arial" w:hAnsi="Arial" w:cs="Arial"/>
          <w:sz w:val="18"/>
          <w:szCs w:val="24"/>
          <w:lang w:val="es-MX"/>
        </w:rPr>
      </w:pPr>
      <w:r w:rsidRPr="00F13588">
        <w:rPr>
          <w:rStyle w:val="Refdenotaalpie"/>
          <w:rFonts w:ascii="Arial" w:hAnsi="Arial" w:cs="Arial"/>
          <w:sz w:val="18"/>
          <w:szCs w:val="24"/>
        </w:rPr>
        <w:footnoteRef/>
      </w:r>
      <w:r w:rsidRPr="00F13588">
        <w:rPr>
          <w:rFonts w:ascii="Arial" w:hAnsi="Arial" w:cs="Arial"/>
          <w:sz w:val="18"/>
          <w:szCs w:val="24"/>
        </w:rPr>
        <w:t xml:space="preserve"> </w:t>
      </w:r>
      <w:r w:rsidRPr="00F13588">
        <w:rPr>
          <w:rFonts w:ascii="Arial" w:hAnsi="Arial" w:cs="Arial"/>
          <w:sz w:val="18"/>
          <w:szCs w:val="24"/>
          <w:lang w:val="es-MX"/>
        </w:rPr>
        <w:t xml:space="preserve">Documento </w:t>
      </w:r>
      <w:r w:rsidR="004A69EE" w:rsidRPr="00F13588">
        <w:rPr>
          <w:rFonts w:ascii="Arial" w:hAnsi="Arial" w:cs="Arial"/>
          <w:sz w:val="18"/>
          <w:szCs w:val="24"/>
          <w:lang w:val="es-MX"/>
        </w:rPr>
        <w:t>0</w:t>
      </w:r>
      <w:r w:rsidR="0021507F" w:rsidRPr="00F13588">
        <w:rPr>
          <w:rFonts w:ascii="Arial" w:hAnsi="Arial" w:cs="Arial"/>
          <w:sz w:val="18"/>
          <w:szCs w:val="24"/>
          <w:lang w:val="es-MX"/>
        </w:rPr>
        <w:t>8</w:t>
      </w:r>
      <w:r w:rsidRPr="00F13588">
        <w:rPr>
          <w:rFonts w:ascii="Arial" w:hAnsi="Arial" w:cs="Arial"/>
          <w:sz w:val="18"/>
          <w:szCs w:val="24"/>
          <w:lang w:val="es-MX"/>
        </w:rPr>
        <w:t xml:space="preserve"> del cuaderno de primera instancia</w:t>
      </w:r>
    </w:p>
  </w:footnote>
  <w:footnote w:id="5">
    <w:p w14:paraId="7FD4CFEE" w14:textId="0B880CF2" w:rsidR="001F365F" w:rsidRPr="00F13588" w:rsidRDefault="001F365F" w:rsidP="00F13588">
      <w:pPr>
        <w:pStyle w:val="Textonotapie"/>
        <w:jc w:val="both"/>
        <w:rPr>
          <w:rFonts w:ascii="Arial" w:hAnsi="Arial" w:cs="Arial"/>
          <w:sz w:val="18"/>
          <w:szCs w:val="24"/>
          <w:lang w:val="es-MX"/>
        </w:rPr>
      </w:pPr>
      <w:r w:rsidRPr="00F13588">
        <w:rPr>
          <w:rStyle w:val="Refdenotaalpie"/>
          <w:rFonts w:ascii="Arial" w:hAnsi="Arial" w:cs="Arial"/>
          <w:sz w:val="18"/>
          <w:szCs w:val="24"/>
        </w:rPr>
        <w:footnoteRef/>
      </w:r>
      <w:r w:rsidRPr="00F13588">
        <w:rPr>
          <w:rFonts w:ascii="Arial" w:hAnsi="Arial" w:cs="Arial"/>
          <w:sz w:val="18"/>
          <w:szCs w:val="24"/>
        </w:rPr>
        <w:t xml:space="preserve"> Documento </w:t>
      </w:r>
      <w:r w:rsidR="007932D7" w:rsidRPr="00F13588">
        <w:rPr>
          <w:rFonts w:ascii="Arial" w:hAnsi="Arial" w:cs="Arial"/>
          <w:sz w:val="18"/>
          <w:szCs w:val="24"/>
        </w:rPr>
        <w:t>1</w:t>
      </w:r>
      <w:r w:rsidR="0021507F" w:rsidRPr="00F13588">
        <w:rPr>
          <w:rFonts w:ascii="Arial" w:hAnsi="Arial" w:cs="Arial"/>
          <w:sz w:val="18"/>
          <w:szCs w:val="24"/>
        </w:rPr>
        <w:t>0</w:t>
      </w:r>
      <w:r w:rsidRPr="00F13588">
        <w:rPr>
          <w:rFonts w:ascii="Arial" w:hAnsi="Arial" w:cs="Arial"/>
          <w:sz w:val="18"/>
          <w:szCs w:val="24"/>
          <w:lang w:val="es-MX"/>
        </w:rPr>
        <w:t xml:space="preserve"> del cuaderno de primera instancia</w:t>
      </w:r>
    </w:p>
  </w:footnote>
  <w:footnote w:id="6">
    <w:p w14:paraId="37884615" w14:textId="433A85CA" w:rsidR="008F3540" w:rsidRPr="00F13588" w:rsidRDefault="008F3540" w:rsidP="00F13588">
      <w:pPr>
        <w:pStyle w:val="Textonotapie"/>
        <w:jc w:val="both"/>
        <w:rPr>
          <w:rFonts w:ascii="Arial" w:hAnsi="Arial" w:cs="Arial"/>
          <w:sz w:val="18"/>
          <w:szCs w:val="24"/>
          <w:lang w:val="es-CO"/>
        </w:rPr>
      </w:pPr>
      <w:r w:rsidRPr="00F13588">
        <w:rPr>
          <w:rStyle w:val="Refdenotaalpie"/>
          <w:rFonts w:ascii="Arial" w:hAnsi="Arial" w:cs="Arial"/>
          <w:sz w:val="18"/>
          <w:szCs w:val="24"/>
        </w:rPr>
        <w:footnoteRef/>
      </w:r>
      <w:r w:rsidRPr="00F13588">
        <w:rPr>
          <w:rFonts w:ascii="Arial" w:hAnsi="Arial" w:cs="Arial"/>
          <w:sz w:val="18"/>
          <w:szCs w:val="24"/>
        </w:rPr>
        <w:t xml:space="preserve"> </w:t>
      </w:r>
      <w:r w:rsidRPr="00F13588">
        <w:rPr>
          <w:rFonts w:ascii="Arial" w:hAnsi="Arial" w:cs="Arial"/>
          <w:sz w:val="18"/>
          <w:szCs w:val="24"/>
          <w:lang w:val="es-CO"/>
        </w:rPr>
        <w:t>Archivo 04 cuaderno primera instancia.</w:t>
      </w:r>
    </w:p>
  </w:footnote>
  <w:footnote w:id="7">
    <w:p w14:paraId="2239CAEF" w14:textId="77777777" w:rsidR="001F365F" w:rsidRPr="00F13588" w:rsidRDefault="001F365F" w:rsidP="00F13588">
      <w:pPr>
        <w:pStyle w:val="Textonotapie"/>
        <w:jc w:val="both"/>
        <w:rPr>
          <w:rFonts w:ascii="Arial" w:hAnsi="Arial" w:cs="Arial"/>
          <w:sz w:val="18"/>
          <w:szCs w:val="24"/>
          <w:lang w:val="es-CO"/>
        </w:rPr>
      </w:pPr>
      <w:r w:rsidRPr="00F13588">
        <w:rPr>
          <w:rStyle w:val="Refdenotaalpie"/>
          <w:rFonts w:ascii="Arial" w:eastAsia="Arial Narrow" w:hAnsi="Arial" w:cs="Arial"/>
          <w:sz w:val="18"/>
          <w:szCs w:val="24"/>
        </w:rPr>
        <w:footnoteRef/>
      </w:r>
      <w:r w:rsidRPr="00F13588">
        <w:rPr>
          <w:rFonts w:ascii="Arial" w:eastAsia="Arial Narrow" w:hAnsi="Arial" w:cs="Arial"/>
          <w:sz w:val="18"/>
          <w:szCs w:val="24"/>
        </w:rPr>
        <w:t xml:space="preserve"> Artículo 2o. del Código Procesal del Trabajo y de la Seguridad Social, modificado por el artículo 2º de la Ley 712 de 2001.</w:t>
      </w:r>
    </w:p>
  </w:footnote>
  <w:footnote w:id="8">
    <w:p w14:paraId="1759771F" w14:textId="32384535" w:rsidR="001F365F" w:rsidRPr="00F13588" w:rsidRDefault="001F365F" w:rsidP="00F13588">
      <w:pPr>
        <w:pStyle w:val="Textonotapie"/>
        <w:jc w:val="both"/>
        <w:rPr>
          <w:rFonts w:ascii="Arial" w:eastAsia="Arial Narrow" w:hAnsi="Arial" w:cs="Arial"/>
          <w:sz w:val="18"/>
          <w:szCs w:val="24"/>
        </w:rPr>
      </w:pPr>
      <w:r w:rsidRPr="00F13588">
        <w:rPr>
          <w:rStyle w:val="Refdenotaalpie"/>
          <w:rFonts w:ascii="Arial" w:eastAsia="Arial Narrow" w:hAnsi="Arial" w:cs="Arial"/>
          <w:sz w:val="18"/>
          <w:szCs w:val="24"/>
        </w:rPr>
        <w:footnoteRef/>
      </w:r>
      <w:r w:rsidRPr="00F13588">
        <w:rPr>
          <w:rFonts w:ascii="Arial" w:eastAsia="Arial Narrow" w:hAnsi="Arial" w:cs="Arial"/>
          <w:sz w:val="18"/>
          <w:szCs w:val="24"/>
        </w:rPr>
        <w:t xml:space="preserve"> </w:t>
      </w:r>
      <w:proofErr w:type="spellStart"/>
      <w:r w:rsidRPr="00F13588">
        <w:rPr>
          <w:rFonts w:ascii="Arial" w:eastAsia="Arial Narrow" w:hAnsi="Arial" w:cs="Arial"/>
          <w:sz w:val="18"/>
          <w:szCs w:val="24"/>
        </w:rPr>
        <w:t>Cfr</w:t>
      </w:r>
      <w:proofErr w:type="spellEnd"/>
      <w:r w:rsidRPr="00F13588">
        <w:rPr>
          <w:rFonts w:ascii="Arial" w:eastAsia="Arial Narrow" w:hAnsi="Arial" w:cs="Arial"/>
          <w:sz w:val="18"/>
          <w:szCs w:val="24"/>
        </w:rPr>
        <w:t>: Sentencia: TSP. ST2-0147-2021 de 13 de mayo de 2021, radicado 66001310300220210005801. Sentencia: TSP. ST2-0148-2021 de la misma fecha, radicado 66001310300220210005001; Sentencia TSP. ST2-0148-2021 de 24 de mayo de 2021, radicado 66001310300220210005001; Sentencia TSP. ST2-0166-2021 de 10 de junio de 2021, radicado 66001312100120211002701; Sentencia: TSP. ST2-0173-2021 de 16 de junio de 2021, radicado 66001311000320210013801; Sentencia: TSP. ST2-0186-2021 de 18 de junio de 2021, radicado 66001312100120211003301; Sentencia: TSP. ST2-0187-2021 de 18 de junio de 2021, radicado 66001312100120211003401. Sentencia: TSP. ST2-0258-2021 de 18 de agosto de 2021, radicado 66001311000120210018501. Sentencia TSP. ST2-0291-2021 de 6 de septiembre de 2021, radicado 66170310300120210011201. Sentencia TSP. ST2-0305-2021 del 10 de septiembre de 2021, radicado 20210033301. Sentencia TSP. ST2-0337-2021 de 13 de octubre de 2021, radicado 66001310300520200012601. Sentencia TSP. ST20358-2021 del 25 de octubre de 2021, radicado: 66001310300320210017401. Sentencia: TSP. ST2-0404-2021 del 17 de noviembre de 2021 radicado: 66001310300320210019901. Sentencia: TSP. ST2-0409-2021 del 22 de noviembre de 2021 radicado: 66001310300520210009101. Sentencia: TSP. ST2-0446-2021 del 15 de diciembre de 2021, radicado: 66001311000120210042301. Sentencia: ST2-0043-2022 del 09 de febrero de 2022, radicado: 66001310300320210027301. Sentencia: ST2-0073-2022 del 22 de marzo de 2022, radicado: 66001312100120221000601.Sentencia: ST2-0089-2022 del 07 de abril de 2022 radicado: 66001312100120221000401. Sentencia: ST2-0118-2022 del 06 de mayo de 2022, radicado: 66001311000320220007401. Sentencia: ST2-0148-2022 del 24 de mayo de 2022, radicado: 66001311000220220011401. Sentencia: ST2-0291-2022 del 26 de agosto de 2022. Sentencia: ST2-0310-2022 del 09 de septiembre 2022. Sentencia: ST2-0387-2022 del 25 de octubre de 2022. ST2-0437-2022 del 01 de diciembre de 2022</w:t>
      </w:r>
      <w:r w:rsidR="007F7D6E" w:rsidRPr="00F13588">
        <w:rPr>
          <w:rFonts w:ascii="Arial" w:eastAsia="Arial Narrow" w:hAnsi="Arial" w:cs="Arial"/>
          <w:sz w:val="18"/>
          <w:szCs w:val="24"/>
        </w:rPr>
        <w:t>.</w:t>
      </w:r>
      <w:r w:rsidR="003D6B79" w:rsidRPr="00F13588">
        <w:rPr>
          <w:rFonts w:ascii="Arial" w:eastAsia="Arial Narrow" w:hAnsi="Arial" w:cs="Arial"/>
          <w:sz w:val="18"/>
          <w:szCs w:val="24"/>
        </w:rPr>
        <w:t xml:space="preserve"> ST2-0473-2022 del 19 de diciembre de 2022</w:t>
      </w:r>
    </w:p>
  </w:footnote>
  <w:footnote w:id="9">
    <w:p w14:paraId="5E3BAA84" w14:textId="3DCD4ED9" w:rsidR="001F365F" w:rsidRPr="00F13588" w:rsidRDefault="001F365F" w:rsidP="00F13588">
      <w:pPr>
        <w:jc w:val="both"/>
        <w:rPr>
          <w:rFonts w:ascii="Arial" w:hAnsi="Arial" w:cs="Arial"/>
          <w:sz w:val="18"/>
          <w:szCs w:val="24"/>
        </w:rPr>
      </w:pPr>
      <w:r w:rsidRPr="00F13588">
        <w:rPr>
          <w:rFonts w:ascii="Arial" w:hAnsi="Arial" w:cs="Arial"/>
          <w:sz w:val="18"/>
          <w:szCs w:val="24"/>
          <w:vertAlign w:val="superscript"/>
        </w:rPr>
        <w:footnoteRef/>
      </w:r>
      <w:r w:rsidRPr="00F13588">
        <w:rPr>
          <w:rFonts w:ascii="Arial" w:hAnsi="Arial" w:cs="Arial"/>
          <w:sz w:val="18"/>
          <w:szCs w:val="24"/>
        </w:rPr>
        <w:t xml:space="preserve"> Archivo 0</w:t>
      </w:r>
      <w:r w:rsidR="000021CC" w:rsidRPr="00F13588">
        <w:rPr>
          <w:rFonts w:ascii="Arial" w:hAnsi="Arial" w:cs="Arial"/>
          <w:sz w:val="18"/>
          <w:szCs w:val="24"/>
        </w:rPr>
        <w:t>4</w:t>
      </w:r>
      <w:r w:rsidRPr="00F13588">
        <w:rPr>
          <w:rFonts w:ascii="Arial" w:hAnsi="Arial" w:cs="Arial"/>
          <w:sz w:val="18"/>
          <w:szCs w:val="24"/>
        </w:rPr>
        <w:t xml:space="preserve"> del cuaderno de primera instancia</w:t>
      </w:r>
    </w:p>
  </w:footnote>
  <w:footnote w:id="10">
    <w:p w14:paraId="32096405" w14:textId="58F822C0" w:rsidR="001F365F" w:rsidRPr="00F13588" w:rsidRDefault="001F365F" w:rsidP="00F13588">
      <w:pPr>
        <w:jc w:val="both"/>
        <w:rPr>
          <w:rFonts w:ascii="Arial" w:hAnsi="Arial" w:cs="Arial"/>
          <w:sz w:val="18"/>
          <w:szCs w:val="24"/>
        </w:rPr>
      </w:pPr>
      <w:r w:rsidRPr="00F13588">
        <w:rPr>
          <w:rFonts w:ascii="Arial" w:hAnsi="Arial" w:cs="Arial"/>
          <w:sz w:val="18"/>
          <w:szCs w:val="24"/>
        </w:rPr>
        <w:footnoteRef/>
      </w:r>
      <w:r w:rsidRPr="00F13588">
        <w:rPr>
          <w:rFonts w:ascii="Arial" w:hAnsi="Arial" w:cs="Arial"/>
          <w:sz w:val="18"/>
          <w:szCs w:val="24"/>
        </w:rPr>
        <w:t xml:space="preserve"> </w:t>
      </w:r>
      <w:r w:rsidR="00DB151D" w:rsidRPr="00F13588">
        <w:rPr>
          <w:rFonts w:ascii="Arial" w:hAnsi="Arial" w:cs="Arial"/>
          <w:sz w:val="18"/>
          <w:szCs w:val="24"/>
        </w:rPr>
        <w:t xml:space="preserve">Archivo </w:t>
      </w:r>
      <w:r w:rsidR="00646D58" w:rsidRPr="00F13588">
        <w:rPr>
          <w:rFonts w:ascii="Arial" w:hAnsi="Arial" w:cs="Arial"/>
          <w:sz w:val="18"/>
          <w:szCs w:val="24"/>
        </w:rPr>
        <w:t>1</w:t>
      </w:r>
      <w:r w:rsidR="00DB151D" w:rsidRPr="00F13588">
        <w:rPr>
          <w:rFonts w:ascii="Arial" w:hAnsi="Arial" w:cs="Arial"/>
          <w:sz w:val="18"/>
          <w:szCs w:val="24"/>
        </w:rPr>
        <w:t>0</w:t>
      </w:r>
      <w:r w:rsidRPr="00F13588">
        <w:rPr>
          <w:rFonts w:ascii="Arial" w:hAnsi="Arial" w:cs="Arial"/>
          <w:sz w:val="18"/>
          <w:szCs w:val="24"/>
        </w:rPr>
        <w:t xml:space="preserve"> del cuaderno de primera instancia</w:t>
      </w:r>
    </w:p>
  </w:footnote>
  <w:footnote w:id="11">
    <w:p w14:paraId="480CC154" w14:textId="3E619898" w:rsidR="00D77003" w:rsidRPr="00F13588" w:rsidRDefault="00D77003" w:rsidP="00F13588">
      <w:pPr>
        <w:pStyle w:val="Textonotapie"/>
        <w:jc w:val="both"/>
        <w:rPr>
          <w:rFonts w:ascii="Arial" w:hAnsi="Arial" w:cs="Arial"/>
          <w:sz w:val="18"/>
          <w:szCs w:val="24"/>
          <w:lang w:val="es-CO"/>
        </w:rPr>
      </w:pPr>
      <w:r w:rsidRPr="00F13588">
        <w:rPr>
          <w:rStyle w:val="Refdenotaalpie"/>
          <w:rFonts w:ascii="Arial" w:hAnsi="Arial" w:cs="Arial"/>
          <w:sz w:val="18"/>
          <w:szCs w:val="24"/>
        </w:rPr>
        <w:footnoteRef/>
      </w:r>
      <w:r w:rsidRPr="00F13588">
        <w:rPr>
          <w:rFonts w:ascii="Arial" w:hAnsi="Arial" w:cs="Arial"/>
          <w:sz w:val="18"/>
          <w:szCs w:val="24"/>
        </w:rPr>
        <w:t xml:space="preserve"> </w:t>
      </w:r>
      <w:r w:rsidR="00DB151D" w:rsidRPr="00F13588">
        <w:rPr>
          <w:rFonts w:ascii="Arial" w:hAnsi="Arial" w:cs="Arial"/>
          <w:sz w:val="18"/>
          <w:szCs w:val="24"/>
        </w:rPr>
        <w:t>Folio 18 del archivo</w:t>
      </w:r>
      <w:r w:rsidRPr="00F13588">
        <w:rPr>
          <w:rFonts w:ascii="Arial" w:hAnsi="Arial" w:cs="Arial"/>
          <w:sz w:val="18"/>
          <w:szCs w:val="24"/>
          <w:lang w:val="es-CO"/>
        </w:rPr>
        <w:t xml:space="preserve"> 10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D93B2" w14:textId="77777777" w:rsidR="00F0547D" w:rsidRPr="00E72148" w:rsidRDefault="00F0547D" w:rsidP="00F0547D">
    <w:pPr>
      <w:pStyle w:val="Encabezado"/>
      <w:rPr>
        <w:rFonts w:ascii="Georgia" w:hAnsi="Georgia" w:cs="Arial Narrow"/>
        <w:b/>
        <w:sz w:val="16"/>
        <w:szCs w:val="16"/>
        <w:lang w:val="es-ES" w:eastAsia="es-MX"/>
      </w:rPr>
    </w:pPr>
  </w:p>
  <w:p w14:paraId="24297C8C" w14:textId="0D25005F" w:rsidR="003E386E" w:rsidRPr="00F13588" w:rsidRDefault="003E386E" w:rsidP="00F13588">
    <w:pPr>
      <w:pStyle w:val="Encabezado"/>
      <w:jc w:val="both"/>
      <w:rPr>
        <w:rFonts w:ascii="Arial" w:hAnsi="Arial" w:cs="Arial"/>
        <w:bCs/>
        <w:sz w:val="18"/>
        <w:szCs w:val="16"/>
        <w:lang w:val="es-ES" w:eastAsia="es-MX"/>
      </w:rPr>
    </w:pPr>
    <w:r w:rsidRPr="00F13588">
      <w:rPr>
        <w:rFonts w:ascii="Arial" w:hAnsi="Arial" w:cs="Arial"/>
        <w:sz w:val="18"/>
        <w:szCs w:val="16"/>
        <w:lang w:val="es-ES" w:eastAsia="es-MX"/>
      </w:rPr>
      <w:t>ACCIÓN DE TUTELA (SEGUNDA INSTANCIA)</w:t>
    </w:r>
    <w:r w:rsidRPr="00F13588">
      <w:rPr>
        <w:rFonts w:ascii="Arial" w:hAnsi="Arial" w:cs="Arial"/>
        <w:bCs/>
        <w:sz w:val="18"/>
        <w:szCs w:val="16"/>
        <w:lang w:val="es-ES" w:eastAsia="es-MX"/>
      </w:rPr>
      <w:t xml:space="preserve"> </w:t>
    </w:r>
  </w:p>
  <w:p w14:paraId="2DBF0D7D" w14:textId="304B3296" w:rsidR="000B20A5" w:rsidRPr="00F13588" w:rsidRDefault="00F13588" w:rsidP="00F13588">
    <w:pPr>
      <w:pStyle w:val="Encabezado"/>
      <w:jc w:val="both"/>
      <w:rPr>
        <w:rFonts w:ascii="Arial" w:hAnsi="Arial" w:cs="Arial"/>
        <w:bCs/>
        <w:sz w:val="18"/>
        <w:szCs w:val="16"/>
        <w:lang w:val="es-ES" w:eastAsia="es-MX"/>
      </w:rPr>
    </w:pPr>
    <w:r w:rsidRPr="00F13588">
      <w:rPr>
        <w:rFonts w:ascii="Arial" w:hAnsi="Arial" w:cs="Arial"/>
        <w:bCs/>
        <w:sz w:val="18"/>
        <w:szCs w:val="16"/>
        <w:lang w:val="es-ES" w:eastAsia="es-MX"/>
      </w:rPr>
      <w:t>Radicado:</w:t>
    </w:r>
    <w:r w:rsidRPr="00F13588">
      <w:rPr>
        <w:rFonts w:ascii="Arial" w:hAnsi="Arial" w:cs="Arial"/>
        <w:sz w:val="22"/>
      </w:rPr>
      <w:t xml:space="preserve"> </w:t>
    </w:r>
    <w:r w:rsidRPr="00F13588">
      <w:rPr>
        <w:rFonts w:ascii="Arial" w:hAnsi="Arial" w:cs="Arial"/>
        <w:bCs/>
        <w:sz w:val="18"/>
        <w:szCs w:val="16"/>
        <w:lang w:val="es-ES" w:eastAsia="es-MX"/>
      </w:rPr>
      <w:t>66170310300120220038801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7C6"/>
    <w:multiLevelType w:val="hybridMultilevel"/>
    <w:tmpl w:val="6C60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15D7"/>
    <w:rsid w:val="0000168F"/>
    <w:rsid w:val="000021CC"/>
    <w:rsid w:val="00002CBA"/>
    <w:rsid w:val="00003363"/>
    <w:rsid w:val="00003887"/>
    <w:rsid w:val="00005FBD"/>
    <w:rsid w:val="00011091"/>
    <w:rsid w:val="0001120A"/>
    <w:rsid w:val="0001153F"/>
    <w:rsid w:val="00011662"/>
    <w:rsid w:val="000208BD"/>
    <w:rsid w:val="000220CE"/>
    <w:rsid w:val="00024A4A"/>
    <w:rsid w:val="00031048"/>
    <w:rsid w:val="00032A23"/>
    <w:rsid w:val="00033828"/>
    <w:rsid w:val="0003498E"/>
    <w:rsid w:val="0004014C"/>
    <w:rsid w:val="00040978"/>
    <w:rsid w:val="00040D0F"/>
    <w:rsid w:val="000425C3"/>
    <w:rsid w:val="00043062"/>
    <w:rsid w:val="00044F54"/>
    <w:rsid w:val="00045407"/>
    <w:rsid w:val="00052159"/>
    <w:rsid w:val="000548A3"/>
    <w:rsid w:val="00055973"/>
    <w:rsid w:val="00062DD0"/>
    <w:rsid w:val="000660EF"/>
    <w:rsid w:val="00067653"/>
    <w:rsid w:val="00067851"/>
    <w:rsid w:val="00071A01"/>
    <w:rsid w:val="00071EA3"/>
    <w:rsid w:val="000726B5"/>
    <w:rsid w:val="00076920"/>
    <w:rsid w:val="00080C99"/>
    <w:rsid w:val="00082FC7"/>
    <w:rsid w:val="00085079"/>
    <w:rsid w:val="0009035F"/>
    <w:rsid w:val="000922A8"/>
    <w:rsid w:val="0009373B"/>
    <w:rsid w:val="00093EAF"/>
    <w:rsid w:val="00096223"/>
    <w:rsid w:val="000975D3"/>
    <w:rsid w:val="000A2CD7"/>
    <w:rsid w:val="000A3DAC"/>
    <w:rsid w:val="000A61DE"/>
    <w:rsid w:val="000A7B00"/>
    <w:rsid w:val="000B20A5"/>
    <w:rsid w:val="000B22DE"/>
    <w:rsid w:val="000B3E0F"/>
    <w:rsid w:val="000B48E5"/>
    <w:rsid w:val="000B52B8"/>
    <w:rsid w:val="000B77D8"/>
    <w:rsid w:val="000B7A5F"/>
    <w:rsid w:val="000B7B58"/>
    <w:rsid w:val="000C3B7E"/>
    <w:rsid w:val="000C4C9B"/>
    <w:rsid w:val="000C6DDD"/>
    <w:rsid w:val="000C6FC1"/>
    <w:rsid w:val="000D04BE"/>
    <w:rsid w:val="000D0AE3"/>
    <w:rsid w:val="000D205D"/>
    <w:rsid w:val="000D3109"/>
    <w:rsid w:val="000D3C65"/>
    <w:rsid w:val="000D4372"/>
    <w:rsid w:val="000D442C"/>
    <w:rsid w:val="000D485D"/>
    <w:rsid w:val="000D5B48"/>
    <w:rsid w:val="000E0D8E"/>
    <w:rsid w:val="000E6BBD"/>
    <w:rsid w:val="000E6BFB"/>
    <w:rsid w:val="000F1FE1"/>
    <w:rsid w:val="000F2F20"/>
    <w:rsid w:val="000F3363"/>
    <w:rsid w:val="000F568E"/>
    <w:rsid w:val="001004E1"/>
    <w:rsid w:val="001025CF"/>
    <w:rsid w:val="00102844"/>
    <w:rsid w:val="0010302E"/>
    <w:rsid w:val="001034AF"/>
    <w:rsid w:val="001059FB"/>
    <w:rsid w:val="00106ADE"/>
    <w:rsid w:val="00106F6B"/>
    <w:rsid w:val="00107FA5"/>
    <w:rsid w:val="0011089F"/>
    <w:rsid w:val="00112281"/>
    <w:rsid w:val="00112303"/>
    <w:rsid w:val="00114DBC"/>
    <w:rsid w:val="00116064"/>
    <w:rsid w:val="001170B6"/>
    <w:rsid w:val="00117106"/>
    <w:rsid w:val="00121F36"/>
    <w:rsid w:val="00123CA5"/>
    <w:rsid w:val="00124D3D"/>
    <w:rsid w:val="00126832"/>
    <w:rsid w:val="00130C69"/>
    <w:rsid w:val="00133830"/>
    <w:rsid w:val="001359CF"/>
    <w:rsid w:val="00136F12"/>
    <w:rsid w:val="001401D5"/>
    <w:rsid w:val="00140A8B"/>
    <w:rsid w:val="00140E23"/>
    <w:rsid w:val="001429D5"/>
    <w:rsid w:val="0014337D"/>
    <w:rsid w:val="00143562"/>
    <w:rsid w:val="001442F8"/>
    <w:rsid w:val="001478E0"/>
    <w:rsid w:val="001529A6"/>
    <w:rsid w:val="00153B2D"/>
    <w:rsid w:val="00153E02"/>
    <w:rsid w:val="00156EC7"/>
    <w:rsid w:val="00161D0B"/>
    <w:rsid w:val="00163245"/>
    <w:rsid w:val="001663A7"/>
    <w:rsid w:val="00170C46"/>
    <w:rsid w:val="001726C1"/>
    <w:rsid w:val="00172D13"/>
    <w:rsid w:val="00173DD9"/>
    <w:rsid w:val="001762FF"/>
    <w:rsid w:val="0017663F"/>
    <w:rsid w:val="00181C8F"/>
    <w:rsid w:val="001851AA"/>
    <w:rsid w:val="00185DFF"/>
    <w:rsid w:val="001901CE"/>
    <w:rsid w:val="00190C48"/>
    <w:rsid w:val="00191122"/>
    <w:rsid w:val="00192EA3"/>
    <w:rsid w:val="001936C2"/>
    <w:rsid w:val="00194865"/>
    <w:rsid w:val="00195629"/>
    <w:rsid w:val="001958BF"/>
    <w:rsid w:val="00196C16"/>
    <w:rsid w:val="00196E32"/>
    <w:rsid w:val="0019792C"/>
    <w:rsid w:val="001A1563"/>
    <w:rsid w:val="001A1FED"/>
    <w:rsid w:val="001A7725"/>
    <w:rsid w:val="001B5856"/>
    <w:rsid w:val="001B7A9D"/>
    <w:rsid w:val="001C0079"/>
    <w:rsid w:val="001C1D18"/>
    <w:rsid w:val="001C2D94"/>
    <w:rsid w:val="001C32BC"/>
    <w:rsid w:val="001C41B5"/>
    <w:rsid w:val="001C509B"/>
    <w:rsid w:val="001C5B0A"/>
    <w:rsid w:val="001C5CB8"/>
    <w:rsid w:val="001C65DD"/>
    <w:rsid w:val="001C6E04"/>
    <w:rsid w:val="001C6F8F"/>
    <w:rsid w:val="001D051A"/>
    <w:rsid w:val="001D48C9"/>
    <w:rsid w:val="001D4D21"/>
    <w:rsid w:val="001D7C74"/>
    <w:rsid w:val="001DE7E4"/>
    <w:rsid w:val="001E2E03"/>
    <w:rsid w:val="001F365F"/>
    <w:rsid w:val="001F3B61"/>
    <w:rsid w:val="001F4DC7"/>
    <w:rsid w:val="001F5302"/>
    <w:rsid w:val="001F6037"/>
    <w:rsid w:val="001F6A6A"/>
    <w:rsid w:val="00200231"/>
    <w:rsid w:val="00200532"/>
    <w:rsid w:val="00201AEF"/>
    <w:rsid w:val="0020240B"/>
    <w:rsid w:val="00202B82"/>
    <w:rsid w:val="002034D8"/>
    <w:rsid w:val="0020407E"/>
    <w:rsid w:val="00204105"/>
    <w:rsid w:val="00205453"/>
    <w:rsid w:val="0020680F"/>
    <w:rsid w:val="0021093C"/>
    <w:rsid w:val="00211009"/>
    <w:rsid w:val="0021170A"/>
    <w:rsid w:val="002131B3"/>
    <w:rsid w:val="0021352A"/>
    <w:rsid w:val="00213C2F"/>
    <w:rsid w:val="0021507F"/>
    <w:rsid w:val="00215781"/>
    <w:rsid w:val="00215E95"/>
    <w:rsid w:val="002201D5"/>
    <w:rsid w:val="00220782"/>
    <w:rsid w:val="00221C90"/>
    <w:rsid w:val="00223373"/>
    <w:rsid w:val="00224965"/>
    <w:rsid w:val="00226247"/>
    <w:rsid w:val="00230760"/>
    <w:rsid w:val="00232B33"/>
    <w:rsid w:val="00232D82"/>
    <w:rsid w:val="00237A5F"/>
    <w:rsid w:val="00240388"/>
    <w:rsid w:val="00242785"/>
    <w:rsid w:val="00244D7D"/>
    <w:rsid w:val="0024660E"/>
    <w:rsid w:val="0024678B"/>
    <w:rsid w:val="00246BF7"/>
    <w:rsid w:val="00251D11"/>
    <w:rsid w:val="0025206D"/>
    <w:rsid w:val="00252E74"/>
    <w:rsid w:val="00255F49"/>
    <w:rsid w:val="00256DC7"/>
    <w:rsid w:val="002575A6"/>
    <w:rsid w:val="00263A82"/>
    <w:rsid w:val="00265E16"/>
    <w:rsid w:val="0026707A"/>
    <w:rsid w:val="00270548"/>
    <w:rsid w:val="00270D2C"/>
    <w:rsid w:val="00271EF8"/>
    <w:rsid w:val="002725F8"/>
    <w:rsid w:val="00272D28"/>
    <w:rsid w:val="002754E5"/>
    <w:rsid w:val="0028265B"/>
    <w:rsid w:val="00282D3C"/>
    <w:rsid w:val="0028460F"/>
    <w:rsid w:val="00291999"/>
    <w:rsid w:val="00292BF7"/>
    <w:rsid w:val="002A01F4"/>
    <w:rsid w:val="002A106F"/>
    <w:rsid w:val="002A2CE0"/>
    <w:rsid w:val="002A3256"/>
    <w:rsid w:val="002A4D07"/>
    <w:rsid w:val="002A6411"/>
    <w:rsid w:val="002B1143"/>
    <w:rsid w:val="002B21F0"/>
    <w:rsid w:val="002B37FC"/>
    <w:rsid w:val="002B4979"/>
    <w:rsid w:val="002B58B5"/>
    <w:rsid w:val="002B5AD7"/>
    <w:rsid w:val="002B6932"/>
    <w:rsid w:val="002B79D9"/>
    <w:rsid w:val="002C2922"/>
    <w:rsid w:val="002D17A2"/>
    <w:rsid w:val="002D26D1"/>
    <w:rsid w:val="002D2E60"/>
    <w:rsid w:val="002D3B47"/>
    <w:rsid w:val="002D41F8"/>
    <w:rsid w:val="002D42DC"/>
    <w:rsid w:val="002D4582"/>
    <w:rsid w:val="002D5CFF"/>
    <w:rsid w:val="002E2B6D"/>
    <w:rsid w:val="002E4EFE"/>
    <w:rsid w:val="002E5DB7"/>
    <w:rsid w:val="002E6270"/>
    <w:rsid w:val="002E6301"/>
    <w:rsid w:val="002E65E1"/>
    <w:rsid w:val="002E66D2"/>
    <w:rsid w:val="002E6C54"/>
    <w:rsid w:val="002F0D0B"/>
    <w:rsid w:val="002F12EA"/>
    <w:rsid w:val="002F2C48"/>
    <w:rsid w:val="002F532E"/>
    <w:rsid w:val="00300760"/>
    <w:rsid w:val="00300C9C"/>
    <w:rsid w:val="0030584E"/>
    <w:rsid w:val="003063EE"/>
    <w:rsid w:val="0030653A"/>
    <w:rsid w:val="00306F4D"/>
    <w:rsid w:val="003113E2"/>
    <w:rsid w:val="0031566C"/>
    <w:rsid w:val="00320256"/>
    <w:rsid w:val="003207A2"/>
    <w:rsid w:val="00326B3F"/>
    <w:rsid w:val="00326B43"/>
    <w:rsid w:val="00330C23"/>
    <w:rsid w:val="0033184A"/>
    <w:rsid w:val="003330A3"/>
    <w:rsid w:val="00334249"/>
    <w:rsid w:val="00337123"/>
    <w:rsid w:val="003376F6"/>
    <w:rsid w:val="0033780D"/>
    <w:rsid w:val="00340D60"/>
    <w:rsid w:val="00345F8F"/>
    <w:rsid w:val="00347DE3"/>
    <w:rsid w:val="00351A53"/>
    <w:rsid w:val="00352C0E"/>
    <w:rsid w:val="00360082"/>
    <w:rsid w:val="0036015B"/>
    <w:rsid w:val="003601C3"/>
    <w:rsid w:val="00361E94"/>
    <w:rsid w:val="0036648D"/>
    <w:rsid w:val="00370C12"/>
    <w:rsid w:val="00371617"/>
    <w:rsid w:val="0037215D"/>
    <w:rsid w:val="00373A23"/>
    <w:rsid w:val="00374B91"/>
    <w:rsid w:val="00374DF0"/>
    <w:rsid w:val="00375706"/>
    <w:rsid w:val="0038041A"/>
    <w:rsid w:val="003846DE"/>
    <w:rsid w:val="00391E0B"/>
    <w:rsid w:val="00394310"/>
    <w:rsid w:val="0039436B"/>
    <w:rsid w:val="003962A6"/>
    <w:rsid w:val="00397DC4"/>
    <w:rsid w:val="003A0807"/>
    <w:rsid w:val="003A16AC"/>
    <w:rsid w:val="003A523A"/>
    <w:rsid w:val="003A56B5"/>
    <w:rsid w:val="003B0AE5"/>
    <w:rsid w:val="003B6972"/>
    <w:rsid w:val="003B7429"/>
    <w:rsid w:val="003B75BA"/>
    <w:rsid w:val="003C0053"/>
    <w:rsid w:val="003C2D62"/>
    <w:rsid w:val="003C5545"/>
    <w:rsid w:val="003C573A"/>
    <w:rsid w:val="003C7CEE"/>
    <w:rsid w:val="003D02D6"/>
    <w:rsid w:val="003D1EB4"/>
    <w:rsid w:val="003D20D9"/>
    <w:rsid w:val="003D338D"/>
    <w:rsid w:val="003D4440"/>
    <w:rsid w:val="003D51CF"/>
    <w:rsid w:val="003D6B79"/>
    <w:rsid w:val="003E0925"/>
    <w:rsid w:val="003E0963"/>
    <w:rsid w:val="003E1553"/>
    <w:rsid w:val="003E1BE8"/>
    <w:rsid w:val="003E1C9F"/>
    <w:rsid w:val="003E1EC7"/>
    <w:rsid w:val="003E386E"/>
    <w:rsid w:val="003E5A42"/>
    <w:rsid w:val="003E5CA4"/>
    <w:rsid w:val="003E7C75"/>
    <w:rsid w:val="003F23E9"/>
    <w:rsid w:val="003F26DD"/>
    <w:rsid w:val="003F53D9"/>
    <w:rsid w:val="003F6625"/>
    <w:rsid w:val="003F7575"/>
    <w:rsid w:val="004026C5"/>
    <w:rsid w:val="004033AA"/>
    <w:rsid w:val="004040FF"/>
    <w:rsid w:val="00404FA9"/>
    <w:rsid w:val="004103D9"/>
    <w:rsid w:val="004105F7"/>
    <w:rsid w:val="00410698"/>
    <w:rsid w:val="00412A0A"/>
    <w:rsid w:val="004145B8"/>
    <w:rsid w:val="004155DD"/>
    <w:rsid w:val="0041736F"/>
    <w:rsid w:val="00422271"/>
    <w:rsid w:val="00422820"/>
    <w:rsid w:val="00426102"/>
    <w:rsid w:val="00426B54"/>
    <w:rsid w:val="0043267C"/>
    <w:rsid w:val="00432710"/>
    <w:rsid w:val="00432A66"/>
    <w:rsid w:val="00433A88"/>
    <w:rsid w:val="00434479"/>
    <w:rsid w:val="00434DC2"/>
    <w:rsid w:val="00441480"/>
    <w:rsid w:val="004439B8"/>
    <w:rsid w:val="00443A35"/>
    <w:rsid w:val="0044767E"/>
    <w:rsid w:val="004502E6"/>
    <w:rsid w:val="00454437"/>
    <w:rsid w:val="004573B0"/>
    <w:rsid w:val="00462A87"/>
    <w:rsid w:val="004644E7"/>
    <w:rsid w:val="00464B89"/>
    <w:rsid w:val="0046713F"/>
    <w:rsid w:val="00470AC9"/>
    <w:rsid w:val="004715A4"/>
    <w:rsid w:val="00472904"/>
    <w:rsid w:val="00474A20"/>
    <w:rsid w:val="004750B7"/>
    <w:rsid w:val="004762AA"/>
    <w:rsid w:val="00476C46"/>
    <w:rsid w:val="00483621"/>
    <w:rsid w:val="004842E9"/>
    <w:rsid w:val="004870EA"/>
    <w:rsid w:val="00487951"/>
    <w:rsid w:val="00492208"/>
    <w:rsid w:val="00493D38"/>
    <w:rsid w:val="00495246"/>
    <w:rsid w:val="00496ABC"/>
    <w:rsid w:val="00497011"/>
    <w:rsid w:val="004A0C30"/>
    <w:rsid w:val="004A171B"/>
    <w:rsid w:val="004A26BA"/>
    <w:rsid w:val="004A555C"/>
    <w:rsid w:val="004A5817"/>
    <w:rsid w:val="004A69EE"/>
    <w:rsid w:val="004B3677"/>
    <w:rsid w:val="004B3D84"/>
    <w:rsid w:val="004B4A37"/>
    <w:rsid w:val="004B514C"/>
    <w:rsid w:val="004C1404"/>
    <w:rsid w:val="004C3B70"/>
    <w:rsid w:val="004C3F0B"/>
    <w:rsid w:val="004D03E2"/>
    <w:rsid w:val="004D0453"/>
    <w:rsid w:val="004D14F6"/>
    <w:rsid w:val="004D73AE"/>
    <w:rsid w:val="004D74FD"/>
    <w:rsid w:val="004E19B6"/>
    <w:rsid w:val="004E3F73"/>
    <w:rsid w:val="004E4C39"/>
    <w:rsid w:val="004E5001"/>
    <w:rsid w:val="004E533F"/>
    <w:rsid w:val="004E5CA5"/>
    <w:rsid w:val="004E6937"/>
    <w:rsid w:val="004E6996"/>
    <w:rsid w:val="004F07A5"/>
    <w:rsid w:val="004F0A05"/>
    <w:rsid w:val="004F2E1B"/>
    <w:rsid w:val="004F670D"/>
    <w:rsid w:val="00500C8C"/>
    <w:rsid w:val="00501251"/>
    <w:rsid w:val="00501673"/>
    <w:rsid w:val="00502A07"/>
    <w:rsid w:val="00502CBB"/>
    <w:rsid w:val="00504C5A"/>
    <w:rsid w:val="00510DE0"/>
    <w:rsid w:val="005135D1"/>
    <w:rsid w:val="00514855"/>
    <w:rsid w:val="005157AE"/>
    <w:rsid w:val="00515E89"/>
    <w:rsid w:val="005171C6"/>
    <w:rsid w:val="00517FEE"/>
    <w:rsid w:val="0052261A"/>
    <w:rsid w:val="005232F4"/>
    <w:rsid w:val="00532337"/>
    <w:rsid w:val="00534180"/>
    <w:rsid w:val="00534AB2"/>
    <w:rsid w:val="00535CED"/>
    <w:rsid w:val="00542120"/>
    <w:rsid w:val="00544338"/>
    <w:rsid w:val="005444A5"/>
    <w:rsid w:val="00550178"/>
    <w:rsid w:val="0055028C"/>
    <w:rsid w:val="00554134"/>
    <w:rsid w:val="00557B13"/>
    <w:rsid w:val="00560113"/>
    <w:rsid w:val="00562DA8"/>
    <w:rsid w:val="00564D19"/>
    <w:rsid w:val="00564ED3"/>
    <w:rsid w:val="005675F9"/>
    <w:rsid w:val="0057374F"/>
    <w:rsid w:val="005737FE"/>
    <w:rsid w:val="00574E59"/>
    <w:rsid w:val="0057719E"/>
    <w:rsid w:val="00580DEB"/>
    <w:rsid w:val="00582BF2"/>
    <w:rsid w:val="00583728"/>
    <w:rsid w:val="00583BF7"/>
    <w:rsid w:val="00583E7B"/>
    <w:rsid w:val="00584E76"/>
    <w:rsid w:val="00586729"/>
    <w:rsid w:val="0058759C"/>
    <w:rsid w:val="00592166"/>
    <w:rsid w:val="0059460F"/>
    <w:rsid w:val="005A3F17"/>
    <w:rsid w:val="005A6495"/>
    <w:rsid w:val="005B0316"/>
    <w:rsid w:val="005B5A4B"/>
    <w:rsid w:val="005B5CD0"/>
    <w:rsid w:val="005B78E0"/>
    <w:rsid w:val="005C12C4"/>
    <w:rsid w:val="005C185C"/>
    <w:rsid w:val="005C1A44"/>
    <w:rsid w:val="005C4D1B"/>
    <w:rsid w:val="005C7708"/>
    <w:rsid w:val="005D1316"/>
    <w:rsid w:val="005D2A75"/>
    <w:rsid w:val="005D3EA4"/>
    <w:rsid w:val="005D4044"/>
    <w:rsid w:val="005D7266"/>
    <w:rsid w:val="005E087C"/>
    <w:rsid w:val="005E17E1"/>
    <w:rsid w:val="005E3017"/>
    <w:rsid w:val="005E43A6"/>
    <w:rsid w:val="005E66B2"/>
    <w:rsid w:val="005F0C16"/>
    <w:rsid w:val="005F1CD5"/>
    <w:rsid w:val="005F4028"/>
    <w:rsid w:val="005F42D1"/>
    <w:rsid w:val="005F4603"/>
    <w:rsid w:val="005F4808"/>
    <w:rsid w:val="006010A3"/>
    <w:rsid w:val="00602717"/>
    <w:rsid w:val="00603040"/>
    <w:rsid w:val="0060318C"/>
    <w:rsid w:val="006046BE"/>
    <w:rsid w:val="0060620F"/>
    <w:rsid w:val="00607CEF"/>
    <w:rsid w:val="006147F2"/>
    <w:rsid w:val="0061495D"/>
    <w:rsid w:val="00615A3D"/>
    <w:rsid w:val="00615D22"/>
    <w:rsid w:val="00617250"/>
    <w:rsid w:val="006211BA"/>
    <w:rsid w:val="0062121C"/>
    <w:rsid w:val="006223E0"/>
    <w:rsid w:val="00623C82"/>
    <w:rsid w:val="006248FE"/>
    <w:rsid w:val="0062557D"/>
    <w:rsid w:val="006270E6"/>
    <w:rsid w:val="006276BD"/>
    <w:rsid w:val="00627DA8"/>
    <w:rsid w:val="00630FE7"/>
    <w:rsid w:val="006327D3"/>
    <w:rsid w:val="00632F02"/>
    <w:rsid w:val="00634F41"/>
    <w:rsid w:val="00636C5A"/>
    <w:rsid w:val="006401F6"/>
    <w:rsid w:val="00640A4C"/>
    <w:rsid w:val="00640AA2"/>
    <w:rsid w:val="006410F3"/>
    <w:rsid w:val="00641C19"/>
    <w:rsid w:val="00644DA2"/>
    <w:rsid w:val="00645501"/>
    <w:rsid w:val="00646C39"/>
    <w:rsid w:val="00646D58"/>
    <w:rsid w:val="006475A6"/>
    <w:rsid w:val="006515EA"/>
    <w:rsid w:val="006527CF"/>
    <w:rsid w:val="00655921"/>
    <w:rsid w:val="00655B6C"/>
    <w:rsid w:val="00656842"/>
    <w:rsid w:val="006601AB"/>
    <w:rsid w:val="0066069B"/>
    <w:rsid w:val="006611FA"/>
    <w:rsid w:val="00662221"/>
    <w:rsid w:val="00662732"/>
    <w:rsid w:val="00663B5E"/>
    <w:rsid w:val="00663FF6"/>
    <w:rsid w:val="0066586A"/>
    <w:rsid w:val="00665B98"/>
    <w:rsid w:val="0067248F"/>
    <w:rsid w:val="006729A9"/>
    <w:rsid w:val="006767C5"/>
    <w:rsid w:val="006773F0"/>
    <w:rsid w:val="00677B58"/>
    <w:rsid w:val="00682180"/>
    <w:rsid w:val="006845F4"/>
    <w:rsid w:val="00685504"/>
    <w:rsid w:val="00687B0F"/>
    <w:rsid w:val="00693890"/>
    <w:rsid w:val="00694C9F"/>
    <w:rsid w:val="0069552C"/>
    <w:rsid w:val="006A0766"/>
    <w:rsid w:val="006A4B01"/>
    <w:rsid w:val="006A6503"/>
    <w:rsid w:val="006A72AD"/>
    <w:rsid w:val="006A792B"/>
    <w:rsid w:val="006B04D4"/>
    <w:rsid w:val="006B0A2B"/>
    <w:rsid w:val="006B0A3C"/>
    <w:rsid w:val="006B1B67"/>
    <w:rsid w:val="006B2753"/>
    <w:rsid w:val="006B363D"/>
    <w:rsid w:val="006B411A"/>
    <w:rsid w:val="006B46EC"/>
    <w:rsid w:val="006B785E"/>
    <w:rsid w:val="006C1ADA"/>
    <w:rsid w:val="006C4291"/>
    <w:rsid w:val="006C6442"/>
    <w:rsid w:val="006D002F"/>
    <w:rsid w:val="006D08AF"/>
    <w:rsid w:val="006D3056"/>
    <w:rsid w:val="006D4CD1"/>
    <w:rsid w:val="006D66A8"/>
    <w:rsid w:val="006D77DD"/>
    <w:rsid w:val="006E1188"/>
    <w:rsid w:val="006E1229"/>
    <w:rsid w:val="006E7DBA"/>
    <w:rsid w:val="006E7E55"/>
    <w:rsid w:val="006F57BC"/>
    <w:rsid w:val="006F5C2C"/>
    <w:rsid w:val="006F6D7E"/>
    <w:rsid w:val="006F7322"/>
    <w:rsid w:val="006F7FDE"/>
    <w:rsid w:val="007006ED"/>
    <w:rsid w:val="00700F59"/>
    <w:rsid w:val="007014D5"/>
    <w:rsid w:val="00702342"/>
    <w:rsid w:val="007023FE"/>
    <w:rsid w:val="00703ABC"/>
    <w:rsid w:val="00705CA2"/>
    <w:rsid w:val="00710EE9"/>
    <w:rsid w:val="007131CE"/>
    <w:rsid w:val="007141F6"/>
    <w:rsid w:val="00716587"/>
    <w:rsid w:val="0072026C"/>
    <w:rsid w:val="00720849"/>
    <w:rsid w:val="00722D01"/>
    <w:rsid w:val="007232A7"/>
    <w:rsid w:val="00730E95"/>
    <w:rsid w:val="00733272"/>
    <w:rsid w:val="00733399"/>
    <w:rsid w:val="007360C8"/>
    <w:rsid w:val="00736921"/>
    <w:rsid w:val="00737777"/>
    <w:rsid w:val="00737D1B"/>
    <w:rsid w:val="0074010A"/>
    <w:rsid w:val="007402ED"/>
    <w:rsid w:val="0074246D"/>
    <w:rsid w:val="007428E5"/>
    <w:rsid w:val="0074378D"/>
    <w:rsid w:val="0074540D"/>
    <w:rsid w:val="0074551D"/>
    <w:rsid w:val="0074661D"/>
    <w:rsid w:val="00746C79"/>
    <w:rsid w:val="00746E77"/>
    <w:rsid w:val="00747193"/>
    <w:rsid w:val="00747245"/>
    <w:rsid w:val="007533B1"/>
    <w:rsid w:val="00753494"/>
    <w:rsid w:val="00753C00"/>
    <w:rsid w:val="007553D8"/>
    <w:rsid w:val="00755E50"/>
    <w:rsid w:val="00757966"/>
    <w:rsid w:val="00757CE9"/>
    <w:rsid w:val="00757D7C"/>
    <w:rsid w:val="007607F5"/>
    <w:rsid w:val="00760F57"/>
    <w:rsid w:val="007625A9"/>
    <w:rsid w:val="0076272C"/>
    <w:rsid w:val="007627AF"/>
    <w:rsid w:val="007649B4"/>
    <w:rsid w:val="00764E35"/>
    <w:rsid w:val="00766A39"/>
    <w:rsid w:val="00767099"/>
    <w:rsid w:val="00770B53"/>
    <w:rsid w:val="00771B54"/>
    <w:rsid w:val="00772A62"/>
    <w:rsid w:val="007735BF"/>
    <w:rsid w:val="00773AFD"/>
    <w:rsid w:val="00777012"/>
    <w:rsid w:val="007814A3"/>
    <w:rsid w:val="007839D0"/>
    <w:rsid w:val="0078469E"/>
    <w:rsid w:val="00784EA3"/>
    <w:rsid w:val="00784FEE"/>
    <w:rsid w:val="007868ED"/>
    <w:rsid w:val="00786A03"/>
    <w:rsid w:val="00787380"/>
    <w:rsid w:val="00787594"/>
    <w:rsid w:val="00787C3B"/>
    <w:rsid w:val="0079052F"/>
    <w:rsid w:val="0079072C"/>
    <w:rsid w:val="00791301"/>
    <w:rsid w:val="0079222C"/>
    <w:rsid w:val="00792C99"/>
    <w:rsid w:val="007932D7"/>
    <w:rsid w:val="007A0180"/>
    <w:rsid w:val="007A080A"/>
    <w:rsid w:val="007A0B53"/>
    <w:rsid w:val="007A3C8B"/>
    <w:rsid w:val="007A43B3"/>
    <w:rsid w:val="007A4BD3"/>
    <w:rsid w:val="007A6CE6"/>
    <w:rsid w:val="007A7851"/>
    <w:rsid w:val="007B39BA"/>
    <w:rsid w:val="007B3A78"/>
    <w:rsid w:val="007B5CA0"/>
    <w:rsid w:val="007B6490"/>
    <w:rsid w:val="007B6768"/>
    <w:rsid w:val="007B6A98"/>
    <w:rsid w:val="007C2600"/>
    <w:rsid w:val="007C46EA"/>
    <w:rsid w:val="007C5C4A"/>
    <w:rsid w:val="007C5FB7"/>
    <w:rsid w:val="007C6BEF"/>
    <w:rsid w:val="007C7F7F"/>
    <w:rsid w:val="007D16C7"/>
    <w:rsid w:val="007D2411"/>
    <w:rsid w:val="007D356F"/>
    <w:rsid w:val="007D48A0"/>
    <w:rsid w:val="007D4BDD"/>
    <w:rsid w:val="007D6319"/>
    <w:rsid w:val="007D709F"/>
    <w:rsid w:val="007E4C92"/>
    <w:rsid w:val="007E4DBC"/>
    <w:rsid w:val="007E54BA"/>
    <w:rsid w:val="007E5A77"/>
    <w:rsid w:val="007E77CC"/>
    <w:rsid w:val="007F1E3D"/>
    <w:rsid w:val="007F20FF"/>
    <w:rsid w:val="007F7978"/>
    <w:rsid w:val="007F7D6E"/>
    <w:rsid w:val="007F7EB8"/>
    <w:rsid w:val="00801CC5"/>
    <w:rsid w:val="00802537"/>
    <w:rsid w:val="00806332"/>
    <w:rsid w:val="008120CE"/>
    <w:rsid w:val="0081239A"/>
    <w:rsid w:val="008205DB"/>
    <w:rsid w:val="0082184B"/>
    <w:rsid w:val="0082230D"/>
    <w:rsid w:val="0082372E"/>
    <w:rsid w:val="00827896"/>
    <w:rsid w:val="00830C03"/>
    <w:rsid w:val="00830F83"/>
    <w:rsid w:val="00833AD5"/>
    <w:rsid w:val="008357CF"/>
    <w:rsid w:val="00835D57"/>
    <w:rsid w:val="008364ED"/>
    <w:rsid w:val="00836864"/>
    <w:rsid w:val="00845266"/>
    <w:rsid w:val="00846915"/>
    <w:rsid w:val="00851166"/>
    <w:rsid w:val="008512B9"/>
    <w:rsid w:val="00851559"/>
    <w:rsid w:val="00857E8F"/>
    <w:rsid w:val="00862548"/>
    <w:rsid w:val="00863566"/>
    <w:rsid w:val="0086401A"/>
    <w:rsid w:val="0086426F"/>
    <w:rsid w:val="00870830"/>
    <w:rsid w:val="008717AA"/>
    <w:rsid w:val="008735A3"/>
    <w:rsid w:val="008740EF"/>
    <w:rsid w:val="00874898"/>
    <w:rsid w:val="008775FF"/>
    <w:rsid w:val="00877E7E"/>
    <w:rsid w:val="008804FC"/>
    <w:rsid w:val="008812BD"/>
    <w:rsid w:val="00886279"/>
    <w:rsid w:val="00887E0D"/>
    <w:rsid w:val="00894678"/>
    <w:rsid w:val="008A1F7A"/>
    <w:rsid w:val="008A2A7E"/>
    <w:rsid w:val="008A35CF"/>
    <w:rsid w:val="008A4393"/>
    <w:rsid w:val="008A50B9"/>
    <w:rsid w:val="008A5D88"/>
    <w:rsid w:val="008A6334"/>
    <w:rsid w:val="008A68BC"/>
    <w:rsid w:val="008A6B7B"/>
    <w:rsid w:val="008B0EC1"/>
    <w:rsid w:val="008B381E"/>
    <w:rsid w:val="008B5828"/>
    <w:rsid w:val="008B6312"/>
    <w:rsid w:val="008B7506"/>
    <w:rsid w:val="008C08C7"/>
    <w:rsid w:val="008C0D03"/>
    <w:rsid w:val="008C0EFE"/>
    <w:rsid w:val="008C4EFC"/>
    <w:rsid w:val="008C571B"/>
    <w:rsid w:val="008C745F"/>
    <w:rsid w:val="008D0F78"/>
    <w:rsid w:val="008D1630"/>
    <w:rsid w:val="008D37CB"/>
    <w:rsid w:val="008D3EE1"/>
    <w:rsid w:val="008D6921"/>
    <w:rsid w:val="008D76B2"/>
    <w:rsid w:val="008E21A3"/>
    <w:rsid w:val="008E3952"/>
    <w:rsid w:val="008E422B"/>
    <w:rsid w:val="008E4243"/>
    <w:rsid w:val="008E6BC0"/>
    <w:rsid w:val="008E7FBB"/>
    <w:rsid w:val="008F08F0"/>
    <w:rsid w:val="008F3540"/>
    <w:rsid w:val="008F3C02"/>
    <w:rsid w:val="008F4215"/>
    <w:rsid w:val="008F6A6A"/>
    <w:rsid w:val="008F6E60"/>
    <w:rsid w:val="008F6EC9"/>
    <w:rsid w:val="009018E2"/>
    <w:rsid w:val="0090251A"/>
    <w:rsid w:val="009041E5"/>
    <w:rsid w:val="00904525"/>
    <w:rsid w:val="009048CC"/>
    <w:rsid w:val="00906557"/>
    <w:rsid w:val="00906BAE"/>
    <w:rsid w:val="00912A3E"/>
    <w:rsid w:val="00915B6A"/>
    <w:rsid w:val="00917C28"/>
    <w:rsid w:val="00921722"/>
    <w:rsid w:val="00924753"/>
    <w:rsid w:val="009253DA"/>
    <w:rsid w:val="00925612"/>
    <w:rsid w:val="00930F83"/>
    <w:rsid w:val="00936A1B"/>
    <w:rsid w:val="00936CE4"/>
    <w:rsid w:val="00942421"/>
    <w:rsid w:val="00946C7B"/>
    <w:rsid w:val="00947C24"/>
    <w:rsid w:val="00951EE2"/>
    <w:rsid w:val="009545D3"/>
    <w:rsid w:val="00955FE1"/>
    <w:rsid w:val="00961382"/>
    <w:rsid w:val="00961BAC"/>
    <w:rsid w:val="00961FE3"/>
    <w:rsid w:val="00963567"/>
    <w:rsid w:val="009639EE"/>
    <w:rsid w:val="0096536A"/>
    <w:rsid w:val="0096775F"/>
    <w:rsid w:val="00967C77"/>
    <w:rsid w:val="00970B29"/>
    <w:rsid w:val="00973180"/>
    <w:rsid w:val="009743E3"/>
    <w:rsid w:val="00975E82"/>
    <w:rsid w:val="00981E16"/>
    <w:rsid w:val="00983553"/>
    <w:rsid w:val="00986995"/>
    <w:rsid w:val="00987357"/>
    <w:rsid w:val="00987DCE"/>
    <w:rsid w:val="00993037"/>
    <w:rsid w:val="00993FB8"/>
    <w:rsid w:val="00994641"/>
    <w:rsid w:val="00995658"/>
    <w:rsid w:val="009978B6"/>
    <w:rsid w:val="009A0CDD"/>
    <w:rsid w:val="009A1359"/>
    <w:rsid w:val="009A2833"/>
    <w:rsid w:val="009A2FFC"/>
    <w:rsid w:val="009A44AC"/>
    <w:rsid w:val="009A4ED2"/>
    <w:rsid w:val="009B108B"/>
    <w:rsid w:val="009B1238"/>
    <w:rsid w:val="009B1640"/>
    <w:rsid w:val="009B3763"/>
    <w:rsid w:val="009B57EC"/>
    <w:rsid w:val="009B5B74"/>
    <w:rsid w:val="009B5E31"/>
    <w:rsid w:val="009B5E5A"/>
    <w:rsid w:val="009B75BD"/>
    <w:rsid w:val="009C1689"/>
    <w:rsid w:val="009C60FA"/>
    <w:rsid w:val="009D4989"/>
    <w:rsid w:val="009D5259"/>
    <w:rsid w:val="009D5755"/>
    <w:rsid w:val="009D74A3"/>
    <w:rsid w:val="009E18D5"/>
    <w:rsid w:val="009E214B"/>
    <w:rsid w:val="009E4AE9"/>
    <w:rsid w:val="009E5D2E"/>
    <w:rsid w:val="009F0838"/>
    <w:rsid w:val="009F2637"/>
    <w:rsid w:val="009F4054"/>
    <w:rsid w:val="009F5F3B"/>
    <w:rsid w:val="009F7198"/>
    <w:rsid w:val="009F78FF"/>
    <w:rsid w:val="009F7EF5"/>
    <w:rsid w:val="00A02326"/>
    <w:rsid w:val="00A039FE"/>
    <w:rsid w:val="00A0539F"/>
    <w:rsid w:val="00A07B85"/>
    <w:rsid w:val="00A10206"/>
    <w:rsid w:val="00A10D1D"/>
    <w:rsid w:val="00A110C0"/>
    <w:rsid w:val="00A11434"/>
    <w:rsid w:val="00A1168F"/>
    <w:rsid w:val="00A129D0"/>
    <w:rsid w:val="00A14D60"/>
    <w:rsid w:val="00A16AE2"/>
    <w:rsid w:val="00A17D48"/>
    <w:rsid w:val="00A23387"/>
    <w:rsid w:val="00A2357B"/>
    <w:rsid w:val="00A23DA8"/>
    <w:rsid w:val="00A24010"/>
    <w:rsid w:val="00A2539C"/>
    <w:rsid w:val="00A25559"/>
    <w:rsid w:val="00A26573"/>
    <w:rsid w:val="00A3166F"/>
    <w:rsid w:val="00A31807"/>
    <w:rsid w:val="00A3187E"/>
    <w:rsid w:val="00A327F0"/>
    <w:rsid w:val="00A44E81"/>
    <w:rsid w:val="00A4555D"/>
    <w:rsid w:val="00A505C9"/>
    <w:rsid w:val="00A521C7"/>
    <w:rsid w:val="00A52220"/>
    <w:rsid w:val="00A55A7B"/>
    <w:rsid w:val="00A56F11"/>
    <w:rsid w:val="00A573A6"/>
    <w:rsid w:val="00A57403"/>
    <w:rsid w:val="00A60EC1"/>
    <w:rsid w:val="00A61D86"/>
    <w:rsid w:val="00A67F31"/>
    <w:rsid w:val="00A7044F"/>
    <w:rsid w:val="00A74D38"/>
    <w:rsid w:val="00A76AF2"/>
    <w:rsid w:val="00A8039F"/>
    <w:rsid w:val="00A86C77"/>
    <w:rsid w:val="00A92B7B"/>
    <w:rsid w:val="00A93B54"/>
    <w:rsid w:val="00A95D39"/>
    <w:rsid w:val="00A97740"/>
    <w:rsid w:val="00AA0244"/>
    <w:rsid w:val="00AA072B"/>
    <w:rsid w:val="00AA188F"/>
    <w:rsid w:val="00AA217A"/>
    <w:rsid w:val="00AB2ED8"/>
    <w:rsid w:val="00AB3A4B"/>
    <w:rsid w:val="00AB4BB4"/>
    <w:rsid w:val="00AB67CB"/>
    <w:rsid w:val="00AB7E31"/>
    <w:rsid w:val="00AC011A"/>
    <w:rsid w:val="00AC06AA"/>
    <w:rsid w:val="00AC116C"/>
    <w:rsid w:val="00AC236F"/>
    <w:rsid w:val="00AD20C2"/>
    <w:rsid w:val="00AD2D8F"/>
    <w:rsid w:val="00AD2F37"/>
    <w:rsid w:val="00AD5133"/>
    <w:rsid w:val="00AD5441"/>
    <w:rsid w:val="00AD5C29"/>
    <w:rsid w:val="00AD7473"/>
    <w:rsid w:val="00AE0D67"/>
    <w:rsid w:val="00AE2C08"/>
    <w:rsid w:val="00AE4171"/>
    <w:rsid w:val="00AE5516"/>
    <w:rsid w:val="00AE5DDB"/>
    <w:rsid w:val="00AE60D4"/>
    <w:rsid w:val="00AE6849"/>
    <w:rsid w:val="00AE7089"/>
    <w:rsid w:val="00AF1D41"/>
    <w:rsid w:val="00AF2345"/>
    <w:rsid w:val="00AF26E3"/>
    <w:rsid w:val="00AF2A8D"/>
    <w:rsid w:val="00AF386A"/>
    <w:rsid w:val="00AF3A5B"/>
    <w:rsid w:val="00AF3EBB"/>
    <w:rsid w:val="00AF5E33"/>
    <w:rsid w:val="00AF634B"/>
    <w:rsid w:val="00AF7B96"/>
    <w:rsid w:val="00B0199F"/>
    <w:rsid w:val="00B03EF3"/>
    <w:rsid w:val="00B06141"/>
    <w:rsid w:val="00B07B55"/>
    <w:rsid w:val="00B11D41"/>
    <w:rsid w:val="00B12C03"/>
    <w:rsid w:val="00B153D9"/>
    <w:rsid w:val="00B16F0B"/>
    <w:rsid w:val="00B213E5"/>
    <w:rsid w:val="00B23289"/>
    <w:rsid w:val="00B34DAF"/>
    <w:rsid w:val="00B365F2"/>
    <w:rsid w:val="00B43CEF"/>
    <w:rsid w:val="00B455F1"/>
    <w:rsid w:val="00B47E7F"/>
    <w:rsid w:val="00B5099E"/>
    <w:rsid w:val="00B52903"/>
    <w:rsid w:val="00B54240"/>
    <w:rsid w:val="00B544F6"/>
    <w:rsid w:val="00B54B58"/>
    <w:rsid w:val="00B54C3B"/>
    <w:rsid w:val="00B56270"/>
    <w:rsid w:val="00B60078"/>
    <w:rsid w:val="00B6129B"/>
    <w:rsid w:val="00B612D9"/>
    <w:rsid w:val="00B61F18"/>
    <w:rsid w:val="00B669F8"/>
    <w:rsid w:val="00B72A60"/>
    <w:rsid w:val="00B75A84"/>
    <w:rsid w:val="00B81F10"/>
    <w:rsid w:val="00B858F5"/>
    <w:rsid w:val="00B909CA"/>
    <w:rsid w:val="00B92CC3"/>
    <w:rsid w:val="00B9535D"/>
    <w:rsid w:val="00B960A0"/>
    <w:rsid w:val="00B9617F"/>
    <w:rsid w:val="00BA106F"/>
    <w:rsid w:val="00BA3BE0"/>
    <w:rsid w:val="00BA6D08"/>
    <w:rsid w:val="00BA71F7"/>
    <w:rsid w:val="00BA7BDF"/>
    <w:rsid w:val="00BB16FE"/>
    <w:rsid w:val="00BB361B"/>
    <w:rsid w:val="00BB416B"/>
    <w:rsid w:val="00BB434D"/>
    <w:rsid w:val="00BB6B49"/>
    <w:rsid w:val="00BC203B"/>
    <w:rsid w:val="00BC287F"/>
    <w:rsid w:val="00BC38E0"/>
    <w:rsid w:val="00BC3F8B"/>
    <w:rsid w:val="00BC49DE"/>
    <w:rsid w:val="00BC5DC6"/>
    <w:rsid w:val="00BD1C23"/>
    <w:rsid w:val="00BD2612"/>
    <w:rsid w:val="00BD2B85"/>
    <w:rsid w:val="00BD5EE2"/>
    <w:rsid w:val="00BD747E"/>
    <w:rsid w:val="00BD7C7D"/>
    <w:rsid w:val="00BE10EB"/>
    <w:rsid w:val="00BE2BCF"/>
    <w:rsid w:val="00BE2D48"/>
    <w:rsid w:val="00BE5B86"/>
    <w:rsid w:val="00BE620A"/>
    <w:rsid w:val="00BE6754"/>
    <w:rsid w:val="00BF0146"/>
    <w:rsid w:val="00BF035F"/>
    <w:rsid w:val="00BF0FE0"/>
    <w:rsid w:val="00BF34AB"/>
    <w:rsid w:val="00BF59DE"/>
    <w:rsid w:val="00C00766"/>
    <w:rsid w:val="00C02504"/>
    <w:rsid w:val="00C050C5"/>
    <w:rsid w:val="00C05BFA"/>
    <w:rsid w:val="00C05EA5"/>
    <w:rsid w:val="00C103CE"/>
    <w:rsid w:val="00C10CAB"/>
    <w:rsid w:val="00C14E62"/>
    <w:rsid w:val="00C1507A"/>
    <w:rsid w:val="00C20438"/>
    <w:rsid w:val="00C210A5"/>
    <w:rsid w:val="00C220EB"/>
    <w:rsid w:val="00C22766"/>
    <w:rsid w:val="00C2444A"/>
    <w:rsid w:val="00C24FD3"/>
    <w:rsid w:val="00C259DA"/>
    <w:rsid w:val="00C26F13"/>
    <w:rsid w:val="00C27276"/>
    <w:rsid w:val="00C3498A"/>
    <w:rsid w:val="00C40FCE"/>
    <w:rsid w:val="00C41583"/>
    <w:rsid w:val="00C43FFB"/>
    <w:rsid w:val="00C456BD"/>
    <w:rsid w:val="00C46184"/>
    <w:rsid w:val="00C52392"/>
    <w:rsid w:val="00C525AA"/>
    <w:rsid w:val="00C54FB6"/>
    <w:rsid w:val="00C555B0"/>
    <w:rsid w:val="00C55E55"/>
    <w:rsid w:val="00C55F50"/>
    <w:rsid w:val="00C57C92"/>
    <w:rsid w:val="00C62FD5"/>
    <w:rsid w:val="00C63853"/>
    <w:rsid w:val="00C64E07"/>
    <w:rsid w:val="00C672CC"/>
    <w:rsid w:val="00C67320"/>
    <w:rsid w:val="00C71E15"/>
    <w:rsid w:val="00C72B81"/>
    <w:rsid w:val="00C72D86"/>
    <w:rsid w:val="00C73085"/>
    <w:rsid w:val="00C74109"/>
    <w:rsid w:val="00C746CF"/>
    <w:rsid w:val="00C77909"/>
    <w:rsid w:val="00C77E45"/>
    <w:rsid w:val="00C80A30"/>
    <w:rsid w:val="00C82540"/>
    <w:rsid w:val="00C826DB"/>
    <w:rsid w:val="00C84818"/>
    <w:rsid w:val="00C876B1"/>
    <w:rsid w:val="00C87F9B"/>
    <w:rsid w:val="00C93E25"/>
    <w:rsid w:val="00C94558"/>
    <w:rsid w:val="00C9460C"/>
    <w:rsid w:val="00CA1558"/>
    <w:rsid w:val="00CA15E9"/>
    <w:rsid w:val="00CA18A3"/>
    <w:rsid w:val="00CA2312"/>
    <w:rsid w:val="00CA2611"/>
    <w:rsid w:val="00CA2F0A"/>
    <w:rsid w:val="00CB01E8"/>
    <w:rsid w:val="00CB043A"/>
    <w:rsid w:val="00CB069F"/>
    <w:rsid w:val="00CB0BA1"/>
    <w:rsid w:val="00CB0EF3"/>
    <w:rsid w:val="00CB1F1D"/>
    <w:rsid w:val="00CB2A4D"/>
    <w:rsid w:val="00CB65D7"/>
    <w:rsid w:val="00CC0447"/>
    <w:rsid w:val="00CC28DC"/>
    <w:rsid w:val="00CC4A94"/>
    <w:rsid w:val="00CC6CB6"/>
    <w:rsid w:val="00CD0510"/>
    <w:rsid w:val="00CD206E"/>
    <w:rsid w:val="00CD3046"/>
    <w:rsid w:val="00CD734F"/>
    <w:rsid w:val="00CE002F"/>
    <w:rsid w:val="00CE0375"/>
    <w:rsid w:val="00CE5031"/>
    <w:rsid w:val="00CE65CA"/>
    <w:rsid w:val="00CF0834"/>
    <w:rsid w:val="00CF0E26"/>
    <w:rsid w:val="00CF1564"/>
    <w:rsid w:val="00CF172E"/>
    <w:rsid w:val="00CF4764"/>
    <w:rsid w:val="00CF6761"/>
    <w:rsid w:val="00CF70E1"/>
    <w:rsid w:val="00D00AFE"/>
    <w:rsid w:val="00D00B7E"/>
    <w:rsid w:val="00D01B49"/>
    <w:rsid w:val="00D02F66"/>
    <w:rsid w:val="00D0481B"/>
    <w:rsid w:val="00D05B41"/>
    <w:rsid w:val="00D060D5"/>
    <w:rsid w:val="00D065E3"/>
    <w:rsid w:val="00D06C80"/>
    <w:rsid w:val="00D101ED"/>
    <w:rsid w:val="00D16B5D"/>
    <w:rsid w:val="00D16DAA"/>
    <w:rsid w:val="00D174AE"/>
    <w:rsid w:val="00D176E9"/>
    <w:rsid w:val="00D179E8"/>
    <w:rsid w:val="00D2156C"/>
    <w:rsid w:val="00D21B66"/>
    <w:rsid w:val="00D236BA"/>
    <w:rsid w:val="00D26153"/>
    <w:rsid w:val="00D276B2"/>
    <w:rsid w:val="00D33310"/>
    <w:rsid w:val="00D334BD"/>
    <w:rsid w:val="00D34130"/>
    <w:rsid w:val="00D35C5F"/>
    <w:rsid w:val="00D4046A"/>
    <w:rsid w:val="00D4188C"/>
    <w:rsid w:val="00D43028"/>
    <w:rsid w:val="00D4387D"/>
    <w:rsid w:val="00D52697"/>
    <w:rsid w:val="00D54997"/>
    <w:rsid w:val="00D55F7A"/>
    <w:rsid w:val="00D568D3"/>
    <w:rsid w:val="00D56991"/>
    <w:rsid w:val="00D57999"/>
    <w:rsid w:val="00D605A2"/>
    <w:rsid w:val="00D60FC3"/>
    <w:rsid w:val="00D6220D"/>
    <w:rsid w:val="00D6619E"/>
    <w:rsid w:val="00D66550"/>
    <w:rsid w:val="00D70BA3"/>
    <w:rsid w:val="00D70F2C"/>
    <w:rsid w:val="00D76F44"/>
    <w:rsid w:val="00D77003"/>
    <w:rsid w:val="00D832DF"/>
    <w:rsid w:val="00D83C2F"/>
    <w:rsid w:val="00D912DE"/>
    <w:rsid w:val="00D91B53"/>
    <w:rsid w:val="00D91F39"/>
    <w:rsid w:val="00D92098"/>
    <w:rsid w:val="00DA1A2C"/>
    <w:rsid w:val="00DA1F56"/>
    <w:rsid w:val="00DA539C"/>
    <w:rsid w:val="00DA5709"/>
    <w:rsid w:val="00DA675B"/>
    <w:rsid w:val="00DA7F01"/>
    <w:rsid w:val="00DB04C4"/>
    <w:rsid w:val="00DB056F"/>
    <w:rsid w:val="00DB151D"/>
    <w:rsid w:val="00DB1DCD"/>
    <w:rsid w:val="00DB2EF7"/>
    <w:rsid w:val="00DB3139"/>
    <w:rsid w:val="00DB5A57"/>
    <w:rsid w:val="00DB6857"/>
    <w:rsid w:val="00DB69C2"/>
    <w:rsid w:val="00DB7360"/>
    <w:rsid w:val="00DB7976"/>
    <w:rsid w:val="00DB7BA8"/>
    <w:rsid w:val="00DC04A3"/>
    <w:rsid w:val="00DC11A9"/>
    <w:rsid w:val="00DC35B1"/>
    <w:rsid w:val="00DC3E38"/>
    <w:rsid w:val="00DC5687"/>
    <w:rsid w:val="00DC6C86"/>
    <w:rsid w:val="00DC73FA"/>
    <w:rsid w:val="00DD1C64"/>
    <w:rsid w:val="00DD2D4A"/>
    <w:rsid w:val="00DD4764"/>
    <w:rsid w:val="00DE0675"/>
    <w:rsid w:val="00DE2240"/>
    <w:rsid w:val="00DE3D87"/>
    <w:rsid w:val="00DE3EF0"/>
    <w:rsid w:val="00DE6C10"/>
    <w:rsid w:val="00DE6C91"/>
    <w:rsid w:val="00DE7978"/>
    <w:rsid w:val="00DF171F"/>
    <w:rsid w:val="00DF2372"/>
    <w:rsid w:val="00DF2795"/>
    <w:rsid w:val="00DF3852"/>
    <w:rsid w:val="00DF5534"/>
    <w:rsid w:val="00E0290C"/>
    <w:rsid w:val="00E0377E"/>
    <w:rsid w:val="00E05FFD"/>
    <w:rsid w:val="00E06879"/>
    <w:rsid w:val="00E10E58"/>
    <w:rsid w:val="00E14C6B"/>
    <w:rsid w:val="00E15D2D"/>
    <w:rsid w:val="00E21AB9"/>
    <w:rsid w:val="00E21CB8"/>
    <w:rsid w:val="00E21FF9"/>
    <w:rsid w:val="00E22911"/>
    <w:rsid w:val="00E24643"/>
    <w:rsid w:val="00E24DBE"/>
    <w:rsid w:val="00E26814"/>
    <w:rsid w:val="00E269B1"/>
    <w:rsid w:val="00E26CAE"/>
    <w:rsid w:val="00E272AA"/>
    <w:rsid w:val="00E32644"/>
    <w:rsid w:val="00E32A77"/>
    <w:rsid w:val="00E34662"/>
    <w:rsid w:val="00E34A8F"/>
    <w:rsid w:val="00E407C8"/>
    <w:rsid w:val="00E409D2"/>
    <w:rsid w:val="00E4362D"/>
    <w:rsid w:val="00E4420A"/>
    <w:rsid w:val="00E44F36"/>
    <w:rsid w:val="00E46272"/>
    <w:rsid w:val="00E464DB"/>
    <w:rsid w:val="00E473D4"/>
    <w:rsid w:val="00E5454E"/>
    <w:rsid w:val="00E556D5"/>
    <w:rsid w:val="00E5638D"/>
    <w:rsid w:val="00E5750E"/>
    <w:rsid w:val="00E60624"/>
    <w:rsid w:val="00E60C5E"/>
    <w:rsid w:val="00E62286"/>
    <w:rsid w:val="00E64836"/>
    <w:rsid w:val="00E65768"/>
    <w:rsid w:val="00E6726B"/>
    <w:rsid w:val="00E703EC"/>
    <w:rsid w:val="00E70CFA"/>
    <w:rsid w:val="00E71385"/>
    <w:rsid w:val="00E71461"/>
    <w:rsid w:val="00E72148"/>
    <w:rsid w:val="00E7248A"/>
    <w:rsid w:val="00E733CD"/>
    <w:rsid w:val="00E73676"/>
    <w:rsid w:val="00E75C5E"/>
    <w:rsid w:val="00E76685"/>
    <w:rsid w:val="00E776B2"/>
    <w:rsid w:val="00E81222"/>
    <w:rsid w:val="00E83A77"/>
    <w:rsid w:val="00E86571"/>
    <w:rsid w:val="00E87398"/>
    <w:rsid w:val="00E87EDF"/>
    <w:rsid w:val="00E87FD8"/>
    <w:rsid w:val="00E91DA2"/>
    <w:rsid w:val="00E922A3"/>
    <w:rsid w:val="00E926ED"/>
    <w:rsid w:val="00E944B3"/>
    <w:rsid w:val="00E944E9"/>
    <w:rsid w:val="00E945F6"/>
    <w:rsid w:val="00E94C92"/>
    <w:rsid w:val="00E97E32"/>
    <w:rsid w:val="00EA13B4"/>
    <w:rsid w:val="00EA1819"/>
    <w:rsid w:val="00EA20C5"/>
    <w:rsid w:val="00EA2116"/>
    <w:rsid w:val="00EA360B"/>
    <w:rsid w:val="00EA4DA4"/>
    <w:rsid w:val="00EA5744"/>
    <w:rsid w:val="00EA618E"/>
    <w:rsid w:val="00EB5B7E"/>
    <w:rsid w:val="00EB6E5A"/>
    <w:rsid w:val="00EB7B79"/>
    <w:rsid w:val="00EC2988"/>
    <w:rsid w:val="00EC45A5"/>
    <w:rsid w:val="00EC5787"/>
    <w:rsid w:val="00EC6291"/>
    <w:rsid w:val="00ED21AC"/>
    <w:rsid w:val="00ED5AE3"/>
    <w:rsid w:val="00ED6535"/>
    <w:rsid w:val="00ED768D"/>
    <w:rsid w:val="00EE1E66"/>
    <w:rsid w:val="00EE32C6"/>
    <w:rsid w:val="00EE7CFC"/>
    <w:rsid w:val="00EF03F9"/>
    <w:rsid w:val="00EF130B"/>
    <w:rsid w:val="00EF13B3"/>
    <w:rsid w:val="00EF2905"/>
    <w:rsid w:val="00EF59F0"/>
    <w:rsid w:val="00EF66DC"/>
    <w:rsid w:val="00EF7706"/>
    <w:rsid w:val="00F0547D"/>
    <w:rsid w:val="00F06D9F"/>
    <w:rsid w:val="00F074CD"/>
    <w:rsid w:val="00F120A6"/>
    <w:rsid w:val="00F13588"/>
    <w:rsid w:val="00F15A44"/>
    <w:rsid w:val="00F1692E"/>
    <w:rsid w:val="00F20F9F"/>
    <w:rsid w:val="00F2152C"/>
    <w:rsid w:val="00F22991"/>
    <w:rsid w:val="00F2565B"/>
    <w:rsid w:val="00F30EE8"/>
    <w:rsid w:val="00F31C78"/>
    <w:rsid w:val="00F31E80"/>
    <w:rsid w:val="00F33A6E"/>
    <w:rsid w:val="00F4179F"/>
    <w:rsid w:val="00F4604A"/>
    <w:rsid w:val="00F52858"/>
    <w:rsid w:val="00F5303B"/>
    <w:rsid w:val="00F53DC5"/>
    <w:rsid w:val="00F54053"/>
    <w:rsid w:val="00F563DA"/>
    <w:rsid w:val="00F602E2"/>
    <w:rsid w:val="00F61F19"/>
    <w:rsid w:val="00F63909"/>
    <w:rsid w:val="00F63CEE"/>
    <w:rsid w:val="00F64CFD"/>
    <w:rsid w:val="00F6555E"/>
    <w:rsid w:val="00F65E96"/>
    <w:rsid w:val="00F67AE8"/>
    <w:rsid w:val="00F70E24"/>
    <w:rsid w:val="00F72956"/>
    <w:rsid w:val="00F73D22"/>
    <w:rsid w:val="00F75349"/>
    <w:rsid w:val="00F7796B"/>
    <w:rsid w:val="00F77A36"/>
    <w:rsid w:val="00F77A66"/>
    <w:rsid w:val="00F868B6"/>
    <w:rsid w:val="00F86A87"/>
    <w:rsid w:val="00F874AA"/>
    <w:rsid w:val="00F87909"/>
    <w:rsid w:val="00F93DDB"/>
    <w:rsid w:val="00F944EC"/>
    <w:rsid w:val="00F94960"/>
    <w:rsid w:val="00F952DA"/>
    <w:rsid w:val="00F95ABC"/>
    <w:rsid w:val="00F95CF2"/>
    <w:rsid w:val="00FA1285"/>
    <w:rsid w:val="00FA2351"/>
    <w:rsid w:val="00FA284C"/>
    <w:rsid w:val="00FA2C48"/>
    <w:rsid w:val="00FA40EB"/>
    <w:rsid w:val="00FA4A31"/>
    <w:rsid w:val="00FA6779"/>
    <w:rsid w:val="00FA7BB1"/>
    <w:rsid w:val="00FB255B"/>
    <w:rsid w:val="00FB3D9A"/>
    <w:rsid w:val="00FB3FAB"/>
    <w:rsid w:val="00FB57BA"/>
    <w:rsid w:val="00FC1533"/>
    <w:rsid w:val="00FC22F2"/>
    <w:rsid w:val="00FC4363"/>
    <w:rsid w:val="00FC5CA7"/>
    <w:rsid w:val="00FC762C"/>
    <w:rsid w:val="00FD4056"/>
    <w:rsid w:val="00FD4B0D"/>
    <w:rsid w:val="00FD6126"/>
    <w:rsid w:val="00FD6666"/>
    <w:rsid w:val="00FE14E3"/>
    <w:rsid w:val="00FE2098"/>
    <w:rsid w:val="00FE244D"/>
    <w:rsid w:val="00FE4CD6"/>
    <w:rsid w:val="00FE5985"/>
    <w:rsid w:val="00FE641C"/>
    <w:rsid w:val="00FE6D40"/>
    <w:rsid w:val="00FE7107"/>
    <w:rsid w:val="00FE72A3"/>
    <w:rsid w:val="00FE7D74"/>
    <w:rsid w:val="00FF0680"/>
    <w:rsid w:val="00FF0F1E"/>
    <w:rsid w:val="00FF18B2"/>
    <w:rsid w:val="00FF1EB2"/>
    <w:rsid w:val="00FF287C"/>
    <w:rsid w:val="00FF2B4C"/>
    <w:rsid w:val="00FF42C5"/>
    <w:rsid w:val="0105380F"/>
    <w:rsid w:val="012630E6"/>
    <w:rsid w:val="012D5AB1"/>
    <w:rsid w:val="0146DD1D"/>
    <w:rsid w:val="0184055F"/>
    <w:rsid w:val="01BECD88"/>
    <w:rsid w:val="01D7DD20"/>
    <w:rsid w:val="02E2A5A3"/>
    <w:rsid w:val="035C802F"/>
    <w:rsid w:val="03A704F2"/>
    <w:rsid w:val="03A917E5"/>
    <w:rsid w:val="04B0857F"/>
    <w:rsid w:val="04C5E3A2"/>
    <w:rsid w:val="0590EC09"/>
    <w:rsid w:val="06004C26"/>
    <w:rsid w:val="0628D128"/>
    <w:rsid w:val="068C3C77"/>
    <w:rsid w:val="06DEA5B4"/>
    <w:rsid w:val="0725CAAD"/>
    <w:rsid w:val="07A77E18"/>
    <w:rsid w:val="0A17746B"/>
    <w:rsid w:val="0A9DD674"/>
    <w:rsid w:val="0B5A4E76"/>
    <w:rsid w:val="0C91E9A5"/>
    <w:rsid w:val="0D0377C8"/>
    <w:rsid w:val="0D4DE738"/>
    <w:rsid w:val="0E608831"/>
    <w:rsid w:val="0EC6EC66"/>
    <w:rsid w:val="0F24578B"/>
    <w:rsid w:val="0F3C9F7D"/>
    <w:rsid w:val="0F5EC5AE"/>
    <w:rsid w:val="0F9A264B"/>
    <w:rsid w:val="10402091"/>
    <w:rsid w:val="1062BCC7"/>
    <w:rsid w:val="108009D3"/>
    <w:rsid w:val="10E33D18"/>
    <w:rsid w:val="116A3A42"/>
    <w:rsid w:val="121FB8F1"/>
    <w:rsid w:val="123A46CD"/>
    <w:rsid w:val="12505BE8"/>
    <w:rsid w:val="12AD7442"/>
    <w:rsid w:val="12F4056B"/>
    <w:rsid w:val="13C5C5B8"/>
    <w:rsid w:val="1454CE93"/>
    <w:rsid w:val="148620DE"/>
    <w:rsid w:val="1503D393"/>
    <w:rsid w:val="1506C7F0"/>
    <w:rsid w:val="1563E7B5"/>
    <w:rsid w:val="15BC7443"/>
    <w:rsid w:val="15E62994"/>
    <w:rsid w:val="1606EA03"/>
    <w:rsid w:val="1648A9CD"/>
    <w:rsid w:val="1649A15D"/>
    <w:rsid w:val="16FE8ACE"/>
    <w:rsid w:val="17173EEC"/>
    <w:rsid w:val="1762EAAB"/>
    <w:rsid w:val="17829C05"/>
    <w:rsid w:val="17C7768E"/>
    <w:rsid w:val="1832BCE2"/>
    <w:rsid w:val="18370BF8"/>
    <w:rsid w:val="183E68B2"/>
    <w:rsid w:val="194A62F8"/>
    <w:rsid w:val="196346EF"/>
    <w:rsid w:val="196B3475"/>
    <w:rsid w:val="19EC8634"/>
    <w:rsid w:val="19F39A79"/>
    <w:rsid w:val="1A12F74B"/>
    <w:rsid w:val="1A1B9539"/>
    <w:rsid w:val="1AB7782F"/>
    <w:rsid w:val="1ADAD7EF"/>
    <w:rsid w:val="1B58FCE4"/>
    <w:rsid w:val="1B6BCB52"/>
    <w:rsid w:val="1B6C4C81"/>
    <w:rsid w:val="1BA4794A"/>
    <w:rsid w:val="1BDF4753"/>
    <w:rsid w:val="1C3E2001"/>
    <w:rsid w:val="1C715ADC"/>
    <w:rsid w:val="1CF1853B"/>
    <w:rsid w:val="1CF32D65"/>
    <w:rsid w:val="1D5BCC06"/>
    <w:rsid w:val="1D8B61CA"/>
    <w:rsid w:val="1D915446"/>
    <w:rsid w:val="1DA37732"/>
    <w:rsid w:val="1DBB1B00"/>
    <w:rsid w:val="1E634BDD"/>
    <w:rsid w:val="1EA78FA8"/>
    <w:rsid w:val="1EB7358D"/>
    <w:rsid w:val="1EE3A370"/>
    <w:rsid w:val="1F2A3BDF"/>
    <w:rsid w:val="205F77A9"/>
    <w:rsid w:val="214F8C2B"/>
    <w:rsid w:val="2176465A"/>
    <w:rsid w:val="22210A7C"/>
    <w:rsid w:val="2226594C"/>
    <w:rsid w:val="229D7FCA"/>
    <w:rsid w:val="22CCAF52"/>
    <w:rsid w:val="239D867E"/>
    <w:rsid w:val="23F1F82E"/>
    <w:rsid w:val="244593EC"/>
    <w:rsid w:val="24752D82"/>
    <w:rsid w:val="253EC5CE"/>
    <w:rsid w:val="2555F48A"/>
    <w:rsid w:val="2615B324"/>
    <w:rsid w:val="2623FBA9"/>
    <w:rsid w:val="267B1AE3"/>
    <w:rsid w:val="26ABA7D6"/>
    <w:rsid w:val="26B72884"/>
    <w:rsid w:val="26CF24F5"/>
    <w:rsid w:val="27363C3B"/>
    <w:rsid w:val="2756FFCA"/>
    <w:rsid w:val="281E6145"/>
    <w:rsid w:val="29682FE2"/>
    <w:rsid w:val="29DA7E22"/>
    <w:rsid w:val="2A62E8C6"/>
    <w:rsid w:val="2A6C582C"/>
    <w:rsid w:val="2AD84E17"/>
    <w:rsid w:val="2B941AC4"/>
    <w:rsid w:val="2BC77D6C"/>
    <w:rsid w:val="2BD54C00"/>
    <w:rsid w:val="2BDC7C5E"/>
    <w:rsid w:val="2C035EAF"/>
    <w:rsid w:val="2C133C0B"/>
    <w:rsid w:val="2C230B04"/>
    <w:rsid w:val="2C28044C"/>
    <w:rsid w:val="2D13CE6B"/>
    <w:rsid w:val="2D9B85DE"/>
    <w:rsid w:val="2D9CD29F"/>
    <w:rsid w:val="2DC242BC"/>
    <w:rsid w:val="2DC3D4AD"/>
    <w:rsid w:val="2DCBF09C"/>
    <w:rsid w:val="2E1FB800"/>
    <w:rsid w:val="2E31FE2F"/>
    <w:rsid w:val="2E32A847"/>
    <w:rsid w:val="2E6B9F7A"/>
    <w:rsid w:val="2E82D37C"/>
    <w:rsid w:val="2E92B1FB"/>
    <w:rsid w:val="30296974"/>
    <w:rsid w:val="30CDFC27"/>
    <w:rsid w:val="30D5786E"/>
    <w:rsid w:val="3140DBD2"/>
    <w:rsid w:val="31699EF1"/>
    <w:rsid w:val="3272A596"/>
    <w:rsid w:val="32EACB7A"/>
    <w:rsid w:val="32FAB5A8"/>
    <w:rsid w:val="3313C215"/>
    <w:rsid w:val="33C4D48F"/>
    <w:rsid w:val="33C9DEE9"/>
    <w:rsid w:val="33CEE167"/>
    <w:rsid w:val="34B7C888"/>
    <w:rsid w:val="34D61053"/>
    <w:rsid w:val="352A5C4A"/>
    <w:rsid w:val="353068B2"/>
    <w:rsid w:val="3732E73C"/>
    <w:rsid w:val="37EBF2D1"/>
    <w:rsid w:val="386D6729"/>
    <w:rsid w:val="387A10E6"/>
    <w:rsid w:val="38F27315"/>
    <w:rsid w:val="3993FBE6"/>
    <w:rsid w:val="39B145A9"/>
    <w:rsid w:val="39D15AF2"/>
    <w:rsid w:val="3A86A607"/>
    <w:rsid w:val="3AF473E6"/>
    <w:rsid w:val="3B0417E3"/>
    <w:rsid w:val="3B186EBD"/>
    <w:rsid w:val="3B6CCF83"/>
    <w:rsid w:val="3B84A268"/>
    <w:rsid w:val="3B958C96"/>
    <w:rsid w:val="3BA8A361"/>
    <w:rsid w:val="3C0DE700"/>
    <w:rsid w:val="3C3276AA"/>
    <w:rsid w:val="3C934BEF"/>
    <w:rsid w:val="3D1C1BF5"/>
    <w:rsid w:val="3D5F8E69"/>
    <w:rsid w:val="3DD38E46"/>
    <w:rsid w:val="3E38EF31"/>
    <w:rsid w:val="3E8E8194"/>
    <w:rsid w:val="3E9F3027"/>
    <w:rsid w:val="3EA445E0"/>
    <w:rsid w:val="3F1377F6"/>
    <w:rsid w:val="3F165210"/>
    <w:rsid w:val="3F6DDBAB"/>
    <w:rsid w:val="3F6EB713"/>
    <w:rsid w:val="3F7D5A77"/>
    <w:rsid w:val="3FDD7FBD"/>
    <w:rsid w:val="3FEBDFE0"/>
    <w:rsid w:val="4006EB81"/>
    <w:rsid w:val="401670E2"/>
    <w:rsid w:val="40477AC4"/>
    <w:rsid w:val="4052CC69"/>
    <w:rsid w:val="41003724"/>
    <w:rsid w:val="415EEB15"/>
    <w:rsid w:val="41F060D7"/>
    <w:rsid w:val="422802FA"/>
    <w:rsid w:val="4240D91F"/>
    <w:rsid w:val="43BE1CA0"/>
    <w:rsid w:val="43C3D35B"/>
    <w:rsid w:val="43F64B16"/>
    <w:rsid w:val="447F3DAF"/>
    <w:rsid w:val="44872075"/>
    <w:rsid w:val="44BF5103"/>
    <w:rsid w:val="44FA896C"/>
    <w:rsid w:val="45786F53"/>
    <w:rsid w:val="458408A8"/>
    <w:rsid w:val="45CDB7B8"/>
    <w:rsid w:val="464B20F5"/>
    <w:rsid w:val="464F5B54"/>
    <w:rsid w:val="4665F22F"/>
    <w:rsid w:val="467E7271"/>
    <w:rsid w:val="4757B111"/>
    <w:rsid w:val="47F6F1C5"/>
    <w:rsid w:val="482D1CA1"/>
    <w:rsid w:val="4839644C"/>
    <w:rsid w:val="4849E77D"/>
    <w:rsid w:val="4859BA7E"/>
    <w:rsid w:val="4888B4F7"/>
    <w:rsid w:val="498C3A33"/>
    <w:rsid w:val="49B5D8E6"/>
    <w:rsid w:val="49D534AD"/>
    <w:rsid w:val="4A883A69"/>
    <w:rsid w:val="4B313D91"/>
    <w:rsid w:val="4BADBD9A"/>
    <w:rsid w:val="4C0D0801"/>
    <w:rsid w:val="4C8A09C5"/>
    <w:rsid w:val="4CDC58DB"/>
    <w:rsid w:val="4CEBD475"/>
    <w:rsid w:val="4D36C27A"/>
    <w:rsid w:val="4D6602BF"/>
    <w:rsid w:val="4DC591CF"/>
    <w:rsid w:val="4E4C4B57"/>
    <w:rsid w:val="4F616230"/>
    <w:rsid w:val="4F892410"/>
    <w:rsid w:val="4FCFA1E7"/>
    <w:rsid w:val="500BA680"/>
    <w:rsid w:val="50398900"/>
    <w:rsid w:val="51921EF7"/>
    <w:rsid w:val="51EC7954"/>
    <w:rsid w:val="5231E946"/>
    <w:rsid w:val="523E9C6D"/>
    <w:rsid w:val="529D81F2"/>
    <w:rsid w:val="52F11615"/>
    <w:rsid w:val="53AB76B6"/>
    <w:rsid w:val="547C1BD9"/>
    <w:rsid w:val="54F55AC5"/>
    <w:rsid w:val="550B3C99"/>
    <w:rsid w:val="5525E41C"/>
    <w:rsid w:val="559C97C8"/>
    <w:rsid w:val="560D21D7"/>
    <w:rsid w:val="5755D58F"/>
    <w:rsid w:val="57F809E0"/>
    <w:rsid w:val="582CFB87"/>
    <w:rsid w:val="5889117D"/>
    <w:rsid w:val="58D82ADC"/>
    <w:rsid w:val="599226C6"/>
    <w:rsid w:val="59ABB9F7"/>
    <w:rsid w:val="59FD602A"/>
    <w:rsid w:val="5A14371F"/>
    <w:rsid w:val="5A754665"/>
    <w:rsid w:val="5A803E83"/>
    <w:rsid w:val="5A838086"/>
    <w:rsid w:val="5A95E73D"/>
    <w:rsid w:val="5ADF1B6A"/>
    <w:rsid w:val="5AE80414"/>
    <w:rsid w:val="5B649C49"/>
    <w:rsid w:val="5C0FCB60"/>
    <w:rsid w:val="5C54E36E"/>
    <w:rsid w:val="5C7AEBCB"/>
    <w:rsid w:val="5CA33EC7"/>
    <w:rsid w:val="5CCE97AD"/>
    <w:rsid w:val="5CDFAC4C"/>
    <w:rsid w:val="5D4C74D9"/>
    <w:rsid w:val="5D5C1ABE"/>
    <w:rsid w:val="5D88C6F1"/>
    <w:rsid w:val="5E1DEA01"/>
    <w:rsid w:val="5ECBEDD4"/>
    <w:rsid w:val="5F1B2D16"/>
    <w:rsid w:val="5F249752"/>
    <w:rsid w:val="5F476C22"/>
    <w:rsid w:val="5FB9BA62"/>
    <w:rsid w:val="5FD1F6FD"/>
    <w:rsid w:val="6012505B"/>
    <w:rsid w:val="60C067B3"/>
    <w:rsid w:val="60EE9C86"/>
    <w:rsid w:val="61D3C1DD"/>
    <w:rsid w:val="62269019"/>
    <w:rsid w:val="627FC0C2"/>
    <w:rsid w:val="628E926B"/>
    <w:rsid w:val="6303B477"/>
    <w:rsid w:val="63447AE8"/>
    <w:rsid w:val="6389C152"/>
    <w:rsid w:val="63D999C9"/>
    <w:rsid w:val="643B8C8B"/>
    <w:rsid w:val="64781E56"/>
    <w:rsid w:val="64E17A50"/>
    <w:rsid w:val="655E1FA8"/>
    <w:rsid w:val="658A596A"/>
    <w:rsid w:val="6593D8D6"/>
    <w:rsid w:val="66656DAC"/>
    <w:rsid w:val="66AA7099"/>
    <w:rsid w:val="66C2A00C"/>
    <w:rsid w:val="66D31DD5"/>
    <w:rsid w:val="670C27A2"/>
    <w:rsid w:val="6737AAEE"/>
    <w:rsid w:val="681CCF4D"/>
    <w:rsid w:val="682E5795"/>
    <w:rsid w:val="68430361"/>
    <w:rsid w:val="687B962E"/>
    <w:rsid w:val="68E01D9F"/>
    <w:rsid w:val="694FEEB1"/>
    <w:rsid w:val="6992E688"/>
    <w:rsid w:val="6B499F44"/>
    <w:rsid w:val="6C1C5B52"/>
    <w:rsid w:val="6C78046D"/>
    <w:rsid w:val="6CEDFFF1"/>
    <w:rsid w:val="6D7F3359"/>
    <w:rsid w:val="6EC0D300"/>
    <w:rsid w:val="6F0D5204"/>
    <w:rsid w:val="6F162281"/>
    <w:rsid w:val="6F1A48FA"/>
    <w:rsid w:val="6F4280DF"/>
    <w:rsid w:val="6F8CFB6B"/>
    <w:rsid w:val="6FE91161"/>
    <w:rsid w:val="70239CE2"/>
    <w:rsid w:val="7025A0B3"/>
    <w:rsid w:val="7026D863"/>
    <w:rsid w:val="70826D11"/>
    <w:rsid w:val="709A857E"/>
    <w:rsid w:val="70B6195B"/>
    <w:rsid w:val="70E80E2E"/>
    <w:rsid w:val="710E5EC1"/>
    <w:rsid w:val="711A8552"/>
    <w:rsid w:val="71221D41"/>
    <w:rsid w:val="71322872"/>
    <w:rsid w:val="716E0D52"/>
    <w:rsid w:val="71C9C636"/>
    <w:rsid w:val="7204A7D7"/>
    <w:rsid w:val="72CF788B"/>
    <w:rsid w:val="72E5BBAD"/>
    <w:rsid w:val="72FB915C"/>
    <w:rsid w:val="73149678"/>
    <w:rsid w:val="7339CB50"/>
    <w:rsid w:val="734AC015"/>
    <w:rsid w:val="73BD6E2F"/>
    <w:rsid w:val="7405DA12"/>
    <w:rsid w:val="756C7D78"/>
    <w:rsid w:val="75A87FEA"/>
    <w:rsid w:val="7648C80B"/>
    <w:rsid w:val="76854EB5"/>
    <w:rsid w:val="76958CE7"/>
    <w:rsid w:val="76F9BD0F"/>
    <w:rsid w:val="776A0A55"/>
    <w:rsid w:val="77812BFB"/>
    <w:rsid w:val="77FD5668"/>
    <w:rsid w:val="7812AE9A"/>
    <w:rsid w:val="786114B1"/>
    <w:rsid w:val="7898028F"/>
    <w:rsid w:val="79A30F9B"/>
    <w:rsid w:val="79B35A9C"/>
    <w:rsid w:val="79D6B0FE"/>
    <w:rsid w:val="7AAFBD82"/>
    <w:rsid w:val="7B0C6077"/>
    <w:rsid w:val="7B580859"/>
    <w:rsid w:val="7BCFA351"/>
    <w:rsid w:val="7C230035"/>
    <w:rsid w:val="7C574301"/>
    <w:rsid w:val="7C9096FE"/>
    <w:rsid w:val="7D2FD5E7"/>
    <w:rsid w:val="7D739DE6"/>
    <w:rsid w:val="7DEBC926"/>
    <w:rsid w:val="7DED9A92"/>
    <w:rsid w:val="7E0010A2"/>
    <w:rsid w:val="7E7680BE"/>
    <w:rsid w:val="7E8B33B9"/>
    <w:rsid w:val="7ED056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B79AD"/>
  <w15:docId w15:val="{3EE6152C-33DC-48B1-939D-5BAB06DE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B43CEF"/>
    <w:pPr>
      <w:ind w:left="720"/>
      <w:contextualSpacing/>
    </w:pPr>
  </w:style>
  <w:style w:type="character" w:customStyle="1" w:styleId="normaltextrun">
    <w:name w:val="normaltextrun"/>
    <w:basedOn w:val="Fuentedeprrafopredeter"/>
    <w:rsid w:val="004C3F0B"/>
  </w:style>
  <w:style w:type="paragraph" w:customStyle="1" w:styleId="paragraph">
    <w:name w:val="paragraph"/>
    <w:basedOn w:val="Normal"/>
    <w:rsid w:val="00846915"/>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eop">
    <w:name w:val="eop"/>
    <w:basedOn w:val="Fuentedeprrafopredeter"/>
    <w:rsid w:val="00846915"/>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7315">
      <w:bodyDiv w:val="1"/>
      <w:marLeft w:val="0"/>
      <w:marRight w:val="0"/>
      <w:marTop w:val="0"/>
      <w:marBottom w:val="0"/>
      <w:divBdr>
        <w:top w:val="none" w:sz="0" w:space="0" w:color="auto"/>
        <w:left w:val="none" w:sz="0" w:space="0" w:color="auto"/>
        <w:bottom w:val="none" w:sz="0" w:space="0" w:color="auto"/>
        <w:right w:val="none" w:sz="0" w:space="0" w:color="auto"/>
      </w:divBdr>
    </w:div>
    <w:div w:id="96020322">
      <w:bodyDiv w:val="1"/>
      <w:marLeft w:val="0"/>
      <w:marRight w:val="0"/>
      <w:marTop w:val="0"/>
      <w:marBottom w:val="0"/>
      <w:divBdr>
        <w:top w:val="none" w:sz="0" w:space="0" w:color="auto"/>
        <w:left w:val="none" w:sz="0" w:space="0" w:color="auto"/>
        <w:bottom w:val="none" w:sz="0" w:space="0" w:color="auto"/>
        <w:right w:val="none" w:sz="0" w:space="0" w:color="auto"/>
      </w:divBdr>
      <w:divsChild>
        <w:div w:id="800196111">
          <w:marLeft w:val="0"/>
          <w:marRight w:val="0"/>
          <w:marTop w:val="0"/>
          <w:marBottom w:val="0"/>
          <w:divBdr>
            <w:top w:val="none" w:sz="0" w:space="0" w:color="auto"/>
            <w:left w:val="none" w:sz="0" w:space="0" w:color="auto"/>
            <w:bottom w:val="none" w:sz="0" w:space="0" w:color="auto"/>
            <w:right w:val="none" w:sz="0" w:space="0" w:color="auto"/>
          </w:divBdr>
        </w:div>
        <w:div w:id="1908571480">
          <w:marLeft w:val="0"/>
          <w:marRight w:val="0"/>
          <w:marTop w:val="0"/>
          <w:marBottom w:val="0"/>
          <w:divBdr>
            <w:top w:val="none" w:sz="0" w:space="0" w:color="auto"/>
            <w:left w:val="none" w:sz="0" w:space="0" w:color="auto"/>
            <w:bottom w:val="none" w:sz="0" w:space="0" w:color="auto"/>
            <w:right w:val="none" w:sz="0" w:space="0" w:color="auto"/>
          </w:divBdr>
        </w:div>
        <w:div w:id="1340229472">
          <w:marLeft w:val="0"/>
          <w:marRight w:val="0"/>
          <w:marTop w:val="0"/>
          <w:marBottom w:val="0"/>
          <w:divBdr>
            <w:top w:val="none" w:sz="0" w:space="0" w:color="auto"/>
            <w:left w:val="none" w:sz="0" w:space="0" w:color="auto"/>
            <w:bottom w:val="none" w:sz="0" w:space="0" w:color="auto"/>
            <w:right w:val="none" w:sz="0" w:space="0" w:color="auto"/>
          </w:divBdr>
        </w:div>
        <w:div w:id="1135830806">
          <w:marLeft w:val="0"/>
          <w:marRight w:val="0"/>
          <w:marTop w:val="0"/>
          <w:marBottom w:val="0"/>
          <w:divBdr>
            <w:top w:val="none" w:sz="0" w:space="0" w:color="auto"/>
            <w:left w:val="none" w:sz="0" w:space="0" w:color="auto"/>
            <w:bottom w:val="none" w:sz="0" w:space="0" w:color="auto"/>
            <w:right w:val="none" w:sz="0" w:space="0" w:color="auto"/>
          </w:divBdr>
        </w:div>
        <w:div w:id="1755782336">
          <w:marLeft w:val="0"/>
          <w:marRight w:val="0"/>
          <w:marTop w:val="0"/>
          <w:marBottom w:val="0"/>
          <w:divBdr>
            <w:top w:val="none" w:sz="0" w:space="0" w:color="auto"/>
            <w:left w:val="none" w:sz="0" w:space="0" w:color="auto"/>
            <w:bottom w:val="none" w:sz="0" w:space="0" w:color="auto"/>
            <w:right w:val="none" w:sz="0" w:space="0" w:color="auto"/>
          </w:divBdr>
        </w:div>
        <w:div w:id="299043955">
          <w:marLeft w:val="0"/>
          <w:marRight w:val="0"/>
          <w:marTop w:val="0"/>
          <w:marBottom w:val="0"/>
          <w:divBdr>
            <w:top w:val="none" w:sz="0" w:space="0" w:color="auto"/>
            <w:left w:val="none" w:sz="0" w:space="0" w:color="auto"/>
            <w:bottom w:val="none" w:sz="0" w:space="0" w:color="auto"/>
            <w:right w:val="none" w:sz="0" w:space="0" w:color="auto"/>
          </w:divBdr>
        </w:div>
        <w:div w:id="794568322">
          <w:marLeft w:val="0"/>
          <w:marRight w:val="0"/>
          <w:marTop w:val="0"/>
          <w:marBottom w:val="0"/>
          <w:divBdr>
            <w:top w:val="none" w:sz="0" w:space="0" w:color="auto"/>
            <w:left w:val="none" w:sz="0" w:space="0" w:color="auto"/>
            <w:bottom w:val="none" w:sz="0" w:space="0" w:color="auto"/>
            <w:right w:val="none" w:sz="0" w:space="0" w:color="auto"/>
          </w:divBdr>
        </w:div>
        <w:div w:id="1396318212">
          <w:marLeft w:val="0"/>
          <w:marRight w:val="0"/>
          <w:marTop w:val="0"/>
          <w:marBottom w:val="0"/>
          <w:divBdr>
            <w:top w:val="none" w:sz="0" w:space="0" w:color="auto"/>
            <w:left w:val="none" w:sz="0" w:space="0" w:color="auto"/>
            <w:bottom w:val="none" w:sz="0" w:space="0" w:color="auto"/>
            <w:right w:val="none" w:sz="0" w:space="0" w:color="auto"/>
          </w:divBdr>
        </w:div>
        <w:div w:id="1216628224">
          <w:marLeft w:val="0"/>
          <w:marRight w:val="0"/>
          <w:marTop w:val="0"/>
          <w:marBottom w:val="0"/>
          <w:divBdr>
            <w:top w:val="none" w:sz="0" w:space="0" w:color="auto"/>
            <w:left w:val="none" w:sz="0" w:space="0" w:color="auto"/>
            <w:bottom w:val="none" w:sz="0" w:space="0" w:color="auto"/>
            <w:right w:val="none" w:sz="0" w:space="0" w:color="auto"/>
          </w:divBdr>
        </w:div>
      </w:divsChild>
    </w:div>
    <w:div w:id="154153581">
      <w:bodyDiv w:val="1"/>
      <w:marLeft w:val="0"/>
      <w:marRight w:val="0"/>
      <w:marTop w:val="0"/>
      <w:marBottom w:val="0"/>
      <w:divBdr>
        <w:top w:val="none" w:sz="0" w:space="0" w:color="auto"/>
        <w:left w:val="none" w:sz="0" w:space="0" w:color="auto"/>
        <w:bottom w:val="none" w:sz="0" w:space="0" w:color="auto"/>
        <w:right w:val="none" w:sz="0" w:space="0" w:color="auto"/>
      </w:divBdr>
      <w:divsChild>
        <w:div w:id="2080856554">
          <w:marLeft w:val="0"/>
          <w:marRight w:val="30"/>
          <w:marTop w:val="0"/>
          <w:marBottom w:val="0"/>
          <w:divBdr>
            <w:top w:val="none" w:sz="0" w:space="0" w:color="auto"/>
            <w:left w:val="none" w:sz="0" w:space="0" w:color="auto"/>
            <w:bottom w:val="none" w:sz="0" w:space="0" w:color="auto"/>
            <w:right w:val="none" w:sz="0" w:space="0" w:color="auto"/>
          </w:divBdr>
        </w:div>
      </w:divsChild>
    </w:div>
    <w:div w:id="163785792">
      <w:bodyDiv w:val="1"/>
      <w:marLeft w:val="0"/>
      <w:marRight w:val="0"/>
      <w:marTop w:val="0"/>
      <w:marBottom w:val="0"/>
      <w:divBdr>
        <w:top w:val="none" w:sz="0" w:space="0" w:color="auto"/>
        <w:left w:val="none" w:sz="0" w:space="0" w:color="auto"/>
        <w:bottom w:val="none" w:sz="0" w:space="0" w:color="auto"/>
        <w:right w:val="none" w:sz="0" w:space="0" w:color="auto"/>
      </w:divBdr>
      <w:divsChild>
        <w:div w:id="1148478705">
          <w:marLeft w:val="0"/>
          <w:marRight w:val="30"/>
          <w:marTop w:val="0"/>
          <w:marBottom w:val="0"/>
          <w:divBdr>
            <w:top w:val="none" w:sz="0" w:space="0" w:color="auto"/>
            <w:left w:val="none" w:sz="0" w:space="0" w:color="auto"/>
            <w:bottom w:val="none" w:sz="0" w:space="0" w:color="auto"/>
            <w:right w:val="none" w:sz="0" w:space="0" w:color="auto"/>
          </w:divBdr>
        </w:div>
      </w:divsChild>
    </w:div>
    <w:div w:id="247738347">
      <w:bodyDiv w:val="1"/>
      <w:marLeft w:val="0"/>
      <w:marRight w:val="0"/>
      <w:marTop w:val="0"/>
      <w:marBottom w:val="0"/>
      <w:divBdr>
        <w:top w:val="none" w:sz="0" w:space="0" w:color="auto"/>
        <w:left w:val="none" w:sz="0" w:space="0" w:color="auto"/>
        <w:bottom w:val="none" w:sz="0" w:space="0" w:color="auto"/>
        <w:right w:val="none" w:sz="0" w:space="0" w:color="auto"/>
      </w:divBdr>
      <w:divsChild>
        <w:div w:id="1906841951">
          <w:marLeft w:val="0"/>
          <w:marRight w:val="0"/>
          <w:marTop w:val="0"/>
          <w:marBottom w:val="0"/>
          <w:divBdr>
            <w:top w:val="none" w:sz="0" w:space="0" w:color="auto"/>
            <w:left w:val="none" w:sz="0" w:space="0" w:color="auto"/>
            <w:bottom w:val="none" w:sz="0" w:space="0" w:color="auto"/>
            <w:right w:val="none" w:sz="0" w:space="0" w:color="auto"/>
          </w:divBdr>
        </w:div>
        <w:div w:id="1314065485">
          <w:marLeft w:val="0"/>
          <w:marRight w:val="0"/>
          <w:marTop w:val="0"/>
          <w:marBottom w:val="0"/>
          <w:divBdr>
            <w:top w:val="none" w:sz="0" w:space="0" w:color="auto"/>
            <w:left w:val="none" w:sz="0" w:space="0" w:color="auto"/>
            <w:bottom w:val="none" w:sz="0" w:space="0" w:color="auto"/>
            <w:right w:val="none" w:sz="0" w:space="0" w:color="auto"/>
          </w:divBdr>
        </w:div>
        <w:div w:id="1587766053">
          <w:marLeft w:val="0"/>
          <w:marRight w:val="0"/>
          <w:marTop w:val="0"/>
          <w:marBottom w:val="0"/>
          <w:divBdr>
            <w:top w:val="none" w:sz="0" w:space="0" w:color="auto"/>
            <w:left w:val="none" w:sz="0" w:space="0" w:color="auto"/>
            <w:bottom w:val="none" w:sz="0" w:space="0" w:color="auto"/>
            <w:right w:val="none" w:sz="0" w:space="0" w:color="auto"/>
          </w:divBdr>
        </w:div>
        <w:div w:id="765422790">
          <w:marLeft w:val="0"/>
          <w:marRight w:val="0"/>
          <w:marTop w:val="0"/>
          <w:marBottom w:val="0"/>
          <w:divBdr>
            <w:top w:val="none" w:sz="0" w:space="0" w:color="auto"/>
            <w:left w:val="none" w:sz="0" w:space="0" w:color="auto"/>
            <w:bottom w:val="none" w:sz="0" w:space="0" w:color="auto"/>
            <w:right w:val="none" w:sz="0" w:space="0" w:color="auto"/>
          </w:divBdr>
        </w:div>
        <w:div w:id="252932982">
          <w:marLeft w:val="0"/>
          <w:marRight w:val="0"/>
          <w:marTop w:val="0"/>
          <w:marBottom w:val="0"/>
          <w:divBdr>
            <w:top w:val="none" w:sz="0" w:space="0" w:color="auto"/>
            <w:left w:val="none" w:sz="0" w:space="0" w:color="auto"/>
            <w:bottom w:val="none" w:sz="0" w:space="0" w:color="auto"/>
            <w:right w:val="none" w:sz="0" w:space="0" w:color="auto"/>
          </w:divBdr>
        </w:div>
        <w:div w:id="360328071">
          <w:marLeft w:val="0"/>
          <w:marRight w:val="0"/>
          <w:marTop w:val="0"/>
          <w:marBottom w:val="0"/>
          <w:divBdr>
            <w:top w:val="none" w:sz="0" w:space="0" w:color="auto"/>
            <w:left w:val="none" w:sz="0" w:space="0" w:color="auto"/>
            <w:bottom w:val="none" w:sz="0" w:space="0" w:color="auto"/>
            <w:right w:val="none" w:sz="0" w:space="0" w:color="auto"/>
          </w:divBdr>
        </w:div>
        <w:div w:id="1636059862">
          <w:marLeft w:val="0"/>
          <w:marRight w:val="0"/>
          <w:marTop w:val="0"/>
          <w:marBottom w:val="0"/>
          <w:divBdr>
            <w:top w:val="none" w:sz="0" w:space="0" w:color="auto"/>
            <w:left w:val="none" w:sz="0" w:space="0" w:color="auto"/>
            <w:bottom w:val="none" w:sz="0" w:space="0" w:color="auto"/>
            <w:right w:val="none" w:sz="0" w:space="0" w:color="auto"/>
          </w:divBdr>
        </w:div>
      </w:divsChild>
    </w:div>
    <w:div w:id="285697916">
      <w:bodyDiv w:val="1"/>
      <w:marLeft w:val="0"/>
      <w:marRight w:val="0"/>
      <w:marTop w:val="0"/>
      <w:marBottom w:val="0"/>
      <w:divBdr>
        <w:top w:val="none" w:sz="0" w:space="0" w:color="auto"/>
        <w:left w:val="none" w:sz="0" w:space="0" w:color="auto"/>
        <w:bottom w:val="none" w:sz="0" w:space="0" w:color="auto"/>
        <w:right w:val="none" w:sz="0" w:space="0" w:color="auto"/>
      </w:divBdr>
      <w:divsChild>
        <w:div w:id="996953843">
          <w:marLeft w:val="0"/>
          <w:marRight w:val="0"/>
          <w:marTop w:val="0"/>
          <w:marBottom w:val="0"/>
          <w:divBdr>
            <w:top w:val="none" w:sz="0" w:space="0" w:color="auto"/>
            <w:left w:val="none" w:sz="0" w:space="0" w:color="auto"/>
            <w:bottom w:val="none" w:sz="0" w:space="0" w:color="auto"/>
            <w:right w:val="none" w:sz="0" w:space="0" w:color="auto"/>
          </w:divBdr>
        </w:div>
        <w:div w:id="1847935914">
          <w:marLeft w:val="0"/>
          <w:marRight w:val="0"/>
          <w:marTop w:val="0"/>
          <w:marBottom w:val="0"/>
          <w:divBdr>
            <w:top w:val="none" w:sz="0" w:space="0" w:color="auto"/>
            <w:left w:val="none" w:sz="0" w:space="0" w:color="auto"/>
            <w:bottom w:val="none" w:sz="0" w:space="0" w:color="auto"/>
            <w:right w:val="none" w:sz="0" w:space="0" w:color="auto"/>
          </w:divBdr>
        </w:div>
        <w:div w:id="2118215336">
          <w:marLeft w:val="0"/>
          <w:marRight w:val="0"/>
          <w:marTop w:val="0"/>
          <w:marBottom w:val="0"/>
          <w:divBdr>
            <w:top w:val="none" w:sz="0" w:space="0" w:color="auto"/>
            <w:left w:val="none" w:sz="0" w:space="0" w:color="auto"/>
            <w:bottom w:val="none" w:sz="0" w:space="0" w:color="auto"/>
            <w:right w:val="none" w:sz="0" w:space="0" w:color="auto"/>
          </w:divBdr>
        </w:div>
        <w:div w:id="1910071914">
          <w:marLeft w:val="0"/>
          <w:marRight w:val="0"/>
          <w:marTop w:val="0"/>
          <w:marBottom w:val="0"/>
          <w:divBdr>
            <w:top w:val="none" w:sz="0" w:space="0" w:color="auto"/>
            <w:left w:val="none" w:sz="0" w:space="0" w:color="auto"/>
            <w:bottom w:val="none" w:sz="0" w:space="0" w:color="auto"/>
            <w:right w:val="none" w:sz="0" w:space="0" w:color="auto"/>
          </w:divBdr>
        </w:div>
      </w:divsChild>
    </w:div>
    <w:div w:id="436298052">
      <w:bodyDiv w:val="1"/>
      <w:marLeft w:val="0"/>
      <w:marRight w:val="0"/>
      <w:marTop w:val="0"/>
      <w:marBottom w:val="0"/>
      <w:divBdr>
        <w:top w:val="none" w:sz="0" w:space="0" w:color="auto"/>
        <w:left w:val="none" w:sz="0" w:space="0" w:color="auto"/>
        <w:bottom w:val="none" w:sz="0" w:space="0" w:color="auto"/>
        <w:right w:val="none" w:sz="0" w:space="0" w:color="auto"/>
      </w:divBdr>
      <w:divsChild>
        <w:div w:id="250432979">
          <w:marLeft w:val="0"/>
          <w:marRight w:val="0"/>
          <w:marTop w:val="0"/>
          <w:marBottom w:val="0"/>
          <w:divBdr>
            <w:top w:val="none" w:sz="0" w:space="0" w:color="auto"/>
            <w:left w:val="none" w:sz="0" w:space="0" w:color="auto"/>
            <w:bottom w:val="none" w:sz="0" w:space="0" w:color="auto"/>
            <w:right w:val="none" w:sz="0" w:space="0" w:color="auto"/>
          </w:divBdr>
        </w:div>
        <w:div w:id="692997890">
          <w:marLeft w:val="0"/>
          <w:marRight w:val="0"/>
          <w:marTop w:val="0"/>
          <w:marBottom w:val="0"/>
          <w:divBdr>
            <w:top w:val="none" w:sz="0" w:space="0" w:color="auto"/>
            <w:left w:val="none" w:sz="0" w:space="0" w:color="auto"/>
            <w:bottom w:val="none" w:sz="0" w:space="0" w:color="auto"/>
            <w:right w:val="none" w:sz="0" w:space="0" w:color="auto"/>
          </w:divBdr>
        </w:div>
      </w:divsChild>
    </w:div>
    <w:div w:id="450326779">
      <w:bodyDiv w:val="1"/>
      <w:marLeft w:val="0"/>
      <w:marRight w:val="0"/>
      <w:marTop w:val="0"/>
      <w:marBottom w:val="0"/>
      <w:divBdr>
        <w:top w:val="none" w:sz="0" w:space="0" w:color="auto"/>
        <w:left w:val="none" w:sz="0" w:space="0" w:color="auto"/>
        <w:bottom w:val="none" w:sz="0" w:space="0" w:color="auto"/>
        <w:right w:val="none" w:sz="0" w:space="0" w:color="auto"/>
      </w:divBdr>
    </w:div>
    <w:div w:id="799228466">
      <w:bodyDiv w:val="1"/>
      <w:marLeft w:val="0"/>
      <w:marRight w:val="0"/>
      <w:marTop w:val="0"/>
      <w:marBottom w:val="0"/>
      <w:divBdr>
        <w:top w:val="none" w:sz="0" w:space="0" w:color="auto"/>
        <w:left w:val="none" w:sz="0" w:space="0" w:color="auto"/>
        <w:bottom w:val="none" w:sz="0" w:space="0" w:color="auto"/>
        <w:right w:val="none" w:sz="0" w:space="0" w:color="auto"/>
      </w:divBdr>
      <w:divsChild>
        <w:div w:id="1634216547">
          <w:marLeft w:val="0"/>
          <w:marRight w:val="0"/>
          <w:marTop w:val="0"/>
          <w:marBottom w:val="0"/>
          <w:divBdr>
            <w:top w:val="none" w:sz="0" w:space="0" w:color="auto"/>
            <w:left w:val="none" w:sz="0" w:space="0" w:color="auto"/>
            <w:bottom w:val="none" w:sz="0" w:space="0" w:color="auto"/>
            <w:right w:val="none" w:sz="0" w:space="0" w:color="auto"/>
          </w:divBdr>
        </w:div>
        <w:div w:id="1068570879">
          <w:marLeft w:val="0"/>
          <w:marRight w:val="0"/>
          <w:marTop w:val="0"/>
          <w:marBottom w:val="0"/>
          <w:divBdr>
            <w:top w:val="none" w:sz="0" w:space="0" w:color="auto"/>
            <w:left w:val="none" w:sz="0" w:space="0" w:color="auto"/>
            <w:bottom w:val="none" w:sz="0" w:space="0" w:color="auto"/>
            <w:right w:val="none" w:sz="0" w:space="0" w:color="auto"/>
          </w:divBdr>
        </w:div>
        <w:div w:id="52627865">
          <w:marLeft w:val="0"/>
          <w:marRight w:val="0"/>
          <w:marTop w:val="0"/>
          <w:marBottom w:val="0"/>
          <w:divBdr>
            <w:top w:val="none" w:sz="0" w:space="0" w:color="auto"/>
            <w:left w:val="none" w:sz="0" w:space="0" w:color="auto"/>
            <w:bottom w:val="none" w:sz="0" w:space="0" w:color="auto"/>
            <w:right w:val="none" w:sz="0" w:space="0" w:color="auto"/>
          </w:divBdr>
        </w:div>
        <w:div w:id="1134953380">
          <w:marLeft w:val="0"/>
          <w:marRight w:val="0"/>
          <w:marTop w:val="0"/>
          <w:marBottom w:val="0"/>
          <w:divBdr>
            <w:top w:val="none" w:sz="0" w:space="0" w:color="auto"/>
            <w:left w:val="none" w:sz="0" w:space="0" w:color="auto"/>
            <w:bottom w:val="none" w:sz="0" w:space="0" w:color="auto"/>
            <w:right w:val="none" w:sz="0" w:space="0" w:color="auto"/>
          </w:divBdr>
        </w:div>
        <w:div w:id="929656666">
          <w:marLeft w:val="0"/>
          <w:marRight w:val="0"/>
          <w:marTop w:val="0"/>
          <w:marBottom w:val="0"/>
          <w:divBdr>
            <w:top w:val="none" w:sz="0" w:space="0" w:color="auto"/>
            <w:left w:val="none" w:sz="0" w:space="0" w:color="auto"/>
            <w:bottom w:val="none" w:sz="0" w:space="0" w:color="auto"/>
            <w:right w:val="none" w:sz="0" w:space="0" w:color="auto"/>
          </w:divBdr>
        </w:div>
        <w:div w:id="157618759">
          <w:marLeft w:val="0"/>
          <w:marRight w:val="0"/>
          <w:marTop w:val="0"/>
          <w:marBottom w:val="0"/>
          <w:divBdr>
            <w:top w:val="none" w:sz="0" w:space="0" w:color="auto"/>
            <w:left w:val="none" w:sz="0" w:space="0" w:color="auto"/>
            <w:bottom w:val="none" w:sz="0" w:space="0" w:color="auto"/>
            <w:right w:val="none" w:sz="0" w:space="0" w:color="auto"/>
          </w:divBdr>
        </w:div>
        <w:div w:id="823278868">
          <w:marLeft w:val="0"/>
          <w:marRight w:val="0"/>
          <w:marTop w:val="0"/>
          <w:marBottom w:val="0"/>
          <w:divBdr>
            <w:top w:val="none" w:sz="0" w:space="0" w:color="auto"/>
            <w:left w:val="none" w:sz="0" w:space="0" w:color="auto"/>
            <w:bottom w:val="none" w:sz="0" w:space="0" w:color="auto"/>
            <w:right w:val="none" w:sz="0" w:space="0" w:color="auto"/>
          </w:divBdr>
        </w:div>
        <w:div w:id="867910863">
          <w:marLeft w:val="0"/>
          <w:marRight w:val="0"/>
          <w:marTop w:val="0"/>
          <w:marBottom w:val="0"/>
          <w:divBdr>
            <w:top w:val="none" w:sz="0" w:space="0" w:color="auto"/>
            <w:left w:val="none" w:sz="0" w:space="0" w:color="auto"/>
            <w:bottom w:val="none" w:sz="0" w:space="0" w:color="auto"/>
            <w:right w:val="none" w:sz="0" w:space="0" w:color="auto"/>
          </w:divBdr>
        </w:div>
        <w:div w:id="1357072447">
          <w:marLeft w:val="0"/>
          <w:marRight w:val="0"/>
          <w:marTop w:val="0"/>
          <w:marBottom w:val="0"/>
          <w:divBdr>
            <w:top w:val="none" w:sz="0" w:space="0" w:color="auto"/>
            <w:left w:val="none" w:sz="0" w:space="0" w:color="auto"/>
            <w:bottom w:val="none" w:sz="0" w:space="0" w:color="auto"/>
            <w:right w:val="none" w:sz="0" w:space="0" w:color="auto"/>
          </w:divBdr>
        </w:div>
        <w:div w:id="1004667935">
          <w:marLeft w:val="0"/>
          <w:marRight w:val="0"/>
          <w:marTop w:val="0"/>
          <w:marBottom w:val="0"/>
          <w:divBdr>
            <w:top w:val="none" w:sz="0" w:space="0" w:color="auto"/>
            <w:left w:val="none" w:sz="0" w:space="0" w:color="auto"/>
            <w:bottom w:val="none" w:sz="0" w:space="0" w:color="auto"/>
            <w:right w:val="none" w:sz="0" w:space="0" w:color="auto"/>
          </w:divBdr>
        </w:div>
        <w:div w:id="269553383">
          <w:marLeft w:val="0"/>
          <w:marRight w:val="0"/>
          <w:marTop w:val="0"/>
          <w:marBottom w:val="0"/>
          <w:divBdr>
            <w:top w:val="none" w:sz="0" w:space="0" w:color="auto"/>
            <w:left w:val="none" w:sz="0" w:space="0" w:color="auto"/>
            <w:bottom w:val="none" w:sz="0" w:space="0" w:color="auto"/>
            <w:right w:val="none" w:sz="0" w:space="0" w:color="auto"/>
          </w:divBdr>
        </w:div>
      </w:divsChild>
    </w:div>
    <w:div w:id="812328393">
      <w:bodyDiv w:val="1"/>
      <w:marLeft w:val="0"/>
      <w:marRight w:val="0"/>
      <w:marTop w:val="0"/>
      <w:marBottom w:val="0"/>
      <w:divBdr>
        <w:top w:val="none" w:sz="0" w:space="0" w:color="auto"/>
        <w:left w:val="none" w:sz="0" w:space="0" w:color="auto"/>
        <w:bottom w:val="none" w:sz="0" w:space="0" w:color="auto"/>
        <w:right w:val="none" w:sz="0" w:space="0" w:color="auto"/>
      </w:divBdr>
    </w:div>
    <w:div w:id="1043989968">
      <w:bodyDiv w:val="1"/>
      <w:marLeft w:val="0"/>
      <w:marRight w:val="0"/>
      <w:marTop w:val="0"/>
      <w:marBottom w:val="0"/>
      <w:divBdr>
        <w:top w:val="none" w:sz="0" w:space="0" w:color="auto"/>
        <w:left w:val="none" w:sz="0" w:space="0" w:color="auto"/>
        <w:bottom w:val="none" w:sz="0" w:space="0" w:color="auto"/>
        <w:right w:val="none" w:sz="0" w:space="0" w:color="auto"/>
      </w:divBdr>
    </w:div>
    <w:div w:id="1124695207">
      <w:bodyDiv w:val="1"/>
      <w:marLeft w:val="0"/>
      <w:marRight w:val="0"/>
      <w:marTop w:val="0"/>
      <w:marBottom w:val="0"/>
      <w:divBdr>
        <w:top w:val="none" w:sz="0" w:space="0" w:color="auto"/>
        <w:left w:val="none" w:sz="0" w:space="0" w:color="auto"/>
        <w:bottom w:val="none" w:sz="0" w:space="0" w:color="auto"/>
        <w:right w:val="none" w:sz="0" w:space="0" w:color="auto"/>
      </w:divBdr>
    </w:div>
    <w:div w:id="1164668233">
      <w:bodyDiv w:val="1"/>
      <w:marLeft w:val="0"/>
      <w:marRight w:val="0"/>
      <w:marTop w:val="0"/>
      <w:marBottom w:val="0"/>
      <w:divBdr>
        <w:top w:val="none" w:sz="0" w:space="0" w:color="auto"/>
        <w:left w:val="none" w:sz="0" w:space="0" w:color="auto"/>
        <w:bottom w:val="none" w:sz="0" w:space="0" w:color="auto"/>
        <w:right w:val="none" w:sz="0" w:space="0" w:color="auto"/>
      </w:divBdr>
      <w:divsChild>
        <w:div w:id="1374690216">
          <w:marLeft w:val="0"/>
          <w:marRight w:val="0"/>
          <w:marTop w:val="0"/>
          <w:marBottom w:val="0"/>
          <w:divBdr>
            <w:top w:val="none" w:sz="0" w:space="0" w:color="auto"/>
            <w:left w:val="none" w:sz="0" w:space="0" w:color="auto"/>
            <w:bottom w:val="none" w:sz="0" w:space="0" w:color="auto"/>
            <w:right w:val="none" w:sz="0" w:space="0" w:color="auto"/>
          </w:divBdr>
        </w:div>
        <w:div w:id="269287876">
          <w:marLeft w:val="0"/>
          <w:marRight w:val="0"/>
          <w:marTop w:val="0"/>
          <w:marBottom w:val="0"/>
          <w:divBdr>
            <w:top w:val="none" w:sz="0" w:space="0" w:color="auto"/>
            <w:left w:val="none" w:sz="0" w:space="0" w:color="auto"/>
            <w:bottom w:val="none" w:sz="0" w:space="0" w:color="auto"/>
            <w:right w:val="none" w:sz="0" w:space="0" w:color="auto"/>
          </w:divBdr>
        </w:div>
      </w:divsChild>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266307505">
      <w:bodyDiv w:val="1"/>
      <w:marLeft w:val="0"/>
      <w:marRight w:val="0"/>
      <w:marTop w:val="0"/>
      <w:marBottom w:val="0"/>
      <w:divBdr>
        <w:top w:val="none" w:sz="0" w:space="0" w:color="auto"/>
        <w:left w:val="none" w:sz="0" w:space="0" w:color="auto"/>
        <w:bottom w:val="none" w:sz="0" w:space="0" w:color="auto"/>
        <w:right w:val="none" w:sz="0" w:space="0" w:color="auto"/>
      </w:divBdr>
    </w:div>
    <w:div w:id="1319724147">
      <w:bodyDiv w:val="1"/>
      <w:marLeft w:val="0"/>
      <w:marRight w:val="0"/>
      <w:marTop w:val="0"/>
      <w:marBottom w:val="0"/>
      <w:divBdr>
        <w:top w:val="none" w:sz="0" w:space="0" w:color="auto"/>
        <w:left w:val="none" w:sz="0" w:space="0" w:color="auto"/>
        <w:bottom w:val="none" w:sz="0" w:space="0" w:color="auto"/>
        <w:right w:val="none" w:sz="0" w:space="0" w:color="auto"/>
      </w:divBdr>
      <w:divsChild>
        <w:div w:id="155534409">
          <w:marLeft w:val="0"/>
          <w:marRight w:val="0"/>
          <w:marTop w:val="0"/>
          <w:marBottom w:val="0"/>
          <w:divBdr>
            <w:top w:val="none" w:sz="0" w:space="0" w:color="auto"/>
            <w:left w:val="none" w:sz="0" w:space="0" w:color="auto"/>
            <w:bottom w:val="none" w:sz="0" w:space="0" w:color="auto"/>
            <w:right w:val="none" w:sz="0" w:space="0" w:color="auto"/>
          </w:divBdr>
        </w:div>
        <w:div w:id="817261584">
          <w:marLeft w:val="0"/>
          <w:marRight w:val="0"/>
          <w:marTop w:val="0"/>
          <w:marBottom w:val="0"/>
          <w:divBdr>
            <w:top w:val="none" w:sz="0" w:space="0" w:color="auto"/>
            <w:left w:val="none" w:sz="0" w:space="0" w:color="auto"/>
            <w:bottom w:val="none" w:sz="0" w:space="0" w:color="auto"/>
            <w:right w:val="none" w:sz="0" w:space="0" w:color="auto"/>
          </w:divBdr>
        </w:div>
      </w:divsChild>
    </w:div>
    <w:div w:id="1324888917">
      <w:bodyDiv w:val="1"/>
      <w:marLeft w:val="0"/>
      <w:marRight w:val="0"/>
      <w:marTop w:val="0"/>
      <w:marBottom w:val="0"/>
      <w:divBdr>
        <w:top w:val="none" w:sz="0" w:space="0" w:color="auto"/>
        <w:left w:val="none" w:sz="0" w:space="0" w:color="auto"/>
        <w:bottom w:val="none" w:sz="0" w:space="0" w:color="auto"/>
        <w:right w:val="none" w:sz="0" w:space="0" w:color="auto"/>
      </w:divBdr>
    </w:div>
    <w:div w:id="1456949096">
      <w:bodyDiv w:val="1"/>
      <w:marLeft w:val="0"/>
      <w:marRight w:val="0"/>
      <w:marTop w:val="0"/>
      <w:marBottom w:val="0"/>
      <w:divBdr>
        <w:top w:val="none" w:sz="0" w:space="0" w:color="auto"/>
        <w:left w:val="none" w:sz="0" w:space="0" w:color="auto"/>
        <w:bottom w:val="none" w:sz="0" w:space="0" w:color="auto"/>
        <w:right w:val="none" w:sz="0" w:space="0" w:color="auto"/>
      </w:divBdr>
    </w:div>
    <w:div w:id="1484470571">
      <w:bodyDiv w:val="1"/>
      <w:marLeft w:val="0"/>
      <w:marRight w:val="0"/>
      <w:marTop w:val="0"/>
      <w:marBottom w:val="0"/>
      <w:divBdr>
        <w:top w:val="none" w:sz="0" w:space="0" w:color="auto"/>
        <w:left w:val="none" w:sz="0" w:space="0" w:color="auto"/>
        <w:bottom w:val="none" w:sz="0" w:space="0" w:color="auto"/>
        <w:right w:val="none" w:sz="0" w:space="0" w:color="auto"/>
      </w:divBdr>
      <w:divsChild>
        <w:div w:id="145439327">
          <w:marLeft w:val="0"/>
          <w:marRight w:val="30"/>
          <w:marTop w:val="0"/>
          <w:marBottom w:val="0"/>
          <w:divBdr>
            <w:top w:val="none" w:sz="0" w:space="0" w:color="auto"/>
            <w:left w:val="none" w:sz="0" w:space="0" w:color="auto"/>
            <w:bottom w:val="none" w:sz="0" w:space="0" w:color="auto"/>
            <w:right w:val="none" w:sz="0" w:space="0" w:color="auto"/>
          </w:divBdr>
        </w:div>
      </w:divsChild>
    </w:div>
    <w:div w:id="1557888278">
      <w:bodyDiv w:val="1"/>
      <w:marLeft w:val="0"/>
      <w:marRight w:val="0"/>
      <w:marTop w:val="0"/>
      <w:marBottom w:val="0"/>
      <w:divBdr>
        <w:top w:val="none" w:sz="0" w:space="0" w:color="auto"/>
        <w:left w:val="none" w:sz="0" w:space="0" w:color="auto"/>
        <w:bottom w:val="none" w:sz="0" w:space="0" w:color="auto"/>
        <w:right w:val="none" w:sz="0" w:space="0" w:color="auto"/>
      </w:divBdr>
      <w:divsChild>
        <w:div w:id="1822384495">
          <w:marLeft w:val="0"/>
          <w:marRight w:val="0"/>
          <w:marTop w:val="0"/>
          <w:marBottom w:val="0"/>
          <w:divBdr>
            <w:top w:val="none" w:sz="0" w:space="0" w:color="auto"/>
            <w:left w:val="none" w:sz="0" w:space="0" w:color="auto"/>
            <w:bottom w:val="none" w:sz="0" w:space="0" w:color="auto"/>
            <w:right w:val="none" w:sz="0" w:space="0" w:color="auto"/>
          </w:divBdr>
        </w:div>
        <w:div w:id="1977105234">
          <w:marLeft w:val="0"/>
          <w:marRight w:val="0"/>
          <w:marTop w:val="0"/>
          <w:marBottom w:val="0"/>
          <w:divBdr>
            <w:top w:val="none" w:sz="0" w:space="0" w:color="auto"/>
            <w:left w:val="none" w:sz="0" w:space="0" w:color="auto"/>
            <w:bottom w:val="none" w:sz="0" w:space="0" w:color="auto"/>
            <w:right w:val="none" w:sz="0" w:space="0" w:color="auto"/>
          </w:divBdr>
        </w:div>
        <w:div w:id="1311324846">
          <w:marLeft w:val="0"/>
          <w:marRight w:val="0"/>
          <w:marTop w:val="0"/>
          <w:marBottom w:val="0"/>
          <w:divBdr>
            <w:top w:val="none" w:sz="0" w:space="0" w:color="auto"/>
            <w:left w:val="none" w:sz="0" w:space="0" w:color="auto"/>
            <w:bottom w:val="none" w:sz="0" w:space="0" w:color="auto"/>
            <w:right w:val="none" w:sz="0" w:space="0" w:color="auto"/>
          </w:divBdr>
        </w:div>
        <w:div w:id="1114985076">
          <w:marLeft w:val="0"/>
          <w:marRight w:val="0"/>
          <w:marTop w:val="0"/>
          <w:marBottom w:val="0"/>
          <w:divBdr>
            <w:top w:val="none" w:sz="0" w:space="0" w:color="auto"/>
            <w:left w:val="none" w:sz="0" w:space="0" w:color="auto"/>
            <w:bottom w:val="none" w:sz="0" w:space="0" w:color="auto"/>
            <w:right w:val="none" w:sz="0" w:space="0" w:color="auto"/>
          </w:divBdr>
        </w:div>
        <w:div w:id="1499077734">
          <w:marLeft w:val="0"/>
          <w:marRight w:val="0"/>
          <w:marTop w:val="0"/>
          <w:marBottom w:val="0"/>
          <w:divBdr>
            <w:top w:val="none" w:sz="0" w:space="0" w:color="auto"/>
            <w:left w:val="none" w:sz="0" w:space="0" w:color="auto"/>
            <w:bottom w:val="none" w:sz="0" w:space="0" w:color="auto"/>
            <w:right w:val="none" w:sz="0" w:space="0" w:color="auto"/>
          </w:divBdr>
        </w:div>
        <w:div w:id="1977947036">
          <w:marLeft w:val="0"/>
          <w:marRight w:val="0"/>
          <w:marTop w:val="0"/>
          <w:marBottom w:val="0"/>
          <w:divBdr>
            <w:top w:val="none" w:sz="0" w:space="0" w:color="auto"/>
            <w:left w:val="none" w:sz="0" w:space="0" w:color="auto"/>
            <w:bottom w:val="none" w:sz="0" w:space="0" w:color="auto"/>
            <w:right w:val="none" w:sz="0" w:space="0" w:color="auto"/>
          </w:divBdr>
        </w:div>
        <w:div w:id="1698235097">
          <w:marLeft w:val="0"/>
          <w:marRight w:val="0"/>
          <w:marTop w:val="0"/>
          <w:marBottom w:val="0"/>
          <w:divBdr>
            <w:top w:val="none" w:sz="0" w:space="0" w:color="auto"/>
            <w:left w:val="none" w:sz="0" w:space="0" w:color="auto"/>
            <w:bottom w:val="none" w:sz="0" w:space="0" w:color="auto"/>
            <w:right w:val="none" w:sz="0" w:space="0" w:color="auto"/>
          </w:divBdr>
        </w:div>
        <w:div w:id="1181166216">
          <w:marLeft w:val="0"/>
          <w:marRight w:val="0"/>
          <w:marTop w:val="0"/>
          <w:marBottom w:val="0"/>
          <w:divBdr>
            <w:top w:val="none" w:sz="0" w:space="0" w:color="auto"/>
            <w:left w:val="none" w:sz="0" w:space="0" w:color="auto"/>
            <w:bottom w:val="none" w:sz="0" w:space="0" w:color="auto"/>
            <w:right w:val="none" w:sz="0" w:space="0" w:color="auto"/>
          </w:divBdr>
        </w:div>
        <w:div w:id="1143812709">
          <w:marLeft w:val="0"/>
          <w:marRight w:val="0"/>
          <w:marTop w:val="0"/>
          <w:marBottom w:val="0"/>
          <w:divBdr>
            <w:top w:val="none" w:sz="0" w:space="0" w:color="auto"/>
            <w:left w:val="none" w:sz="0" w:space="0" w:color="auto"/>
            <w:bottom w:val="none" w:sz="0" w:space="0" w:color="auto"/>
            <w:right w:val="none" w:sz="0" w:space="0" w:color="auto"/>
          </w:divBdr>
        </w:div>
      </w:divsChild>
    </w:div>
    <w:div w:id="1748185623">
      <w:bodyDiv w:val="1"/>
      <w:marLeft w:val="0"/>
      <w:marRight w:val="0"/>
      <w:marTop w:val="0"/>
      <w:marBottom w:val="0"/>
      <w:divBdr>
        <w:top w:val="none" w:sz="0" w:space="0" w:color="auto"/>
        <w:left w:val="none" w:sz="0" w:space="0" w:color="auto"/>
        <w:bottom w:val="none" w:sz="0" w:space="0" w:color="auto"/>
        <w:right w:val="none" w:sz="0" w:space="0" w:color="auto"/>
      </w:divBdr>
      <w:divsChild>
        <w:div w:id="1010913475">
          <w:marLeft w:val="0"/>
          <w:marRight w:val="0"/>
          <w:marTop w:val="0"/>
          <w:marBottom w:val="0"/>
          <w:divBdr>
            <w:top w:val="none" w:sz="0" w:space="0" w:color="auto"/>
            <w:left w:val="none" w:sz="0" w:space="0" w:color="auto"/>
            <w:bottom w:val="none" w:sz="0" w:space="0" w:color="auto"/>
            <w:right w:val="none" w:sz="0" w:space="0" w:color="auto"/>
          </w:divBdr>
        </w:div>
        <w:div w:id="1590701573">
          <w:marLeft w:val="0"/>
          <w:marRight w:val="0"/>
          <w:marTop w:val="0"/>
          <w:marBottom w:val="0"/>
          <w:divBdr>
            <w:top w:val="none" w:sz="0" w:space="0" w:color="auto"/>
            <w:left w:val="none" w:sz="0" w:space="0" w:color="auto"/>
            <w:bottom w:val="none" w:sz="0" w:space="0" w:color="auto"/>
            <w:right w:val="none" w:sz="0" w:space="0" w:color="auto"/>
          </w:divBdr>
        </w:div>
        <w:div w:id="420758662">
          <w:marLeft w:val="0"/>
          <w:marRight w:val="0"/>
          <w:marTop w:val="0"/>
          <w:marBottom w:val="0"/>
          <w:divBdr>
            <w:top w:val="none" w:sz="0" w:space="0" w:color="auto"/>
            <w:left w:val="none" w:sz="0" w:space="0" w:color="auto"/>
            <w:bottom w:val="none" w:sz="0" w:space="0" w:color="auto"/>
            <w:right w:val="none" w:sz="0" w:space="0" w:color="auto"/>
          </w:divBdr>
        </w:div>
      </w:divsChild>
    </w:div>
    <w:div w:id="1819490958">
      <w:bodyDiv w:val="1"/>
      <w:marLeft w:val="0"/>
      <w:marRight w:val="0"/>
      <w:marTop w:val="0"/>
      <w:marBottom w:val="0"/>
      <w:divBdr>
        <w:top w:val="none" w:sz="0" w:space="0" w:color="auto"/>
        <w:left w:val="none" w:sz="0" w:space="0" w:color="auto"/>
        <w:bottom w:val="none" w:sz="0" w:space="0" w:color="auto"/>
        <w:right w:val="none" w:sz="0" w:space="0" w:color="auto"/>
      </w:divBdr>
    </w:div>
    <w:div w:id="2019304427">
      <w:bodyDiv w:val="1"/>
      <w:marLeft w:val="0"/>
      <w:marRight w:val="0"/>
      <w:marTop w:val="0"/>
      <w:marBottom w:val="0"/>
      <w:divBdr>
        <w:top w:val="none" w:sz="0" w:space="0" w:color="auto"/>
        <w:left w:val="none" w:sz="0" w:space="0" w:color="auto"/>
        <w:bottom w:val="none" w:sz="0" w:space="0" w:color="auto"/>
        <w:right w:val="none" w:sz="0" w:space="0" w:color="auto"/>
      </w:divBdr>
      <w:divsChild>
        <w:div w:id="611480764">
          <w:marLeft w:val="0"/>
          <w:marRight w:val="30"/>
          <w:marTop w:val="0"/>
          <w:marBottom w:val="0"/>
          <w:divBdr>
            <w:top w:val="none" w:sz="0" w:space="0" w:color="auto"/>
            <w:left w:val="none" w:sz="0" w:space="0" w:color="auto"/>
            <w:bottom w:val="none" w:sz="0" w:space="0" w:color="auto"/>
            <w:right w:val="none" w:sz="0" w:space="0" w:color="auto"/>
          </w:divBdr>
        </w:div>
      </w:divsChild>
    </w:div>
    <w:div w:id="2057586049">
      <w:bodyDiv w:val="1"/>
      <w:marLeft w:val="0"/>
      <w:marRight w:val="0"/>
      <w:marTop w:val="0"/>
      <w:marBottom w:val="0"/>
      <w:divBdr>
        <w:top w:val="none" w:sz="0" w:space="0" w:color="auto"/>
        <w:left w:val="none" w:sz="0" w:space="0" w:color="auto"/>
        <w:bottom w:val="none" w:sz="0" w:space="0" w:color="auto"/>
        <w:right w:val="none" w:sz="0" w:space="0" w:color="auto"/>
      </w:divBdr>
      <w:divsChild>
        <w:div w:id="1527595035">
          <w:marLeft w:val="0"/>
          <w:marRight w:val="0"/>
          <w:marTop w:val="0"/>
          <w:marBottom w:val="0"/>
          <w:divBdr>
            <w:top w:val="none" w:sz="0" w:space="0" w:color="auto"/>
            <w:left w:val="none" w:sz="0" w:space="0" w:color="auto"/>
            <w:bottom w:val="none" w:sz="0" w:space="0" w:color="auto"/>
            <w:right w:val="none" w:sz="0" w:space="0" w:color="auto"/>
          </w:divBdr>
        </w:div>
        <w:div w:id="1930307751">
          <w:marLeft w:val="0"/>
          <w:marRight w:val="0"/>
          <w:marTop w:val="0"/>
          <w:marBottom w:val="0"/>
          <w:divBdr>
            <w:top w:val="none" w:sz="0" w:space="0" w:color="auto"/>
            <w:left w:val="none" w:sz="0" w:space="0" w:color="auto"/>
            <w:bottom w:val="none" w:sz="0" w:space="0" w:color="auto"/>
            <w:right w:val="none" w:sz="0" w:space="0" w:color="auto"/>
          </w:divBdr>
        </w:div>
        <w:div w:id="302663291">
          <w:marLeft w:val="0"/>
          <w:marRight w:val="0"/>
          <w:marTop w:val="0"/>
          <w:marBottom w:val="0"/>
          <w:divBdr>
            <w:top w:val="none" w:sz="0" w:space="0" w:color="auto"/>
            <w:left w:val="none" w:sz="0" w:space="0" w:color="auto"/>
            <w:bottom w:val="none" w:sz="0" w:space="0" w:color="auto"/>
            <w:right w:val="none" w:sz="0" w:space="0" w:color="auto"/>
          </w:divBdr>
        </w:div>
      </w:divsChild>
    </w:div>
    <w:div w:id="2089302819">
      <w:bodyDiv w:val="1"/>
      <w:marLeft w:val="0"/>
      <w:marRight w:val="0"/>
      <w:marTop w:val="0"/>
      <w:marBottom w:val="0"/>
      <w:divBdr>
        <w:top w:val="none" w:sz="0" w:space="0" w:color="auto"/>
        <w:left w:val="none" w:sz="0" w:space="0" w:color="auto"/>
        <w:bottom w:val="none" w:sz="0" w:space="0" w:color="auto"/>
        <w:right w:val="none" w:sz="0" w:space="0" w:color="auto"/>
      </w:divBdr>
      <w:divsChild>
        <w:div w:id="389772537">
          <w:marLeft w:val="0"/>
          <w:marRight w:val="0"/>
          <w:marTop w:val="0"/>
          <w:marBottom w:val="0"/>
          <w:divBdr>
            <w:top w:val="none" w:sz="0" w:space="0" w:color="auto"/>
            <w:left w:val="none" w:sz="0" w:space="0" w:color="auto"/>
            <w:bottom w:val="none" w:sz="0" w:space="0" w:color="auto"/>
            <w:right w:val="none" w:sz="0" w:space="0" w:color="auto"/>
          </w:divBdr>
        </w:div>
        <w:div w:id="572081409">
          <w:marLeft w:val="0"/>
          <w:marRight w:val="0"/>
          <w:marTop w:val="0"/>
          <w:marBottom w:val="0"/>
          <w:divBdr>
            <w:top w:val="none" w:sz="0" w:space="0" w:color="auto"/>
            <w:left w:val="none" w:sz="0" w:space="0" w:color="auto"/>
            <w:bottom w:val="none" w:sz="0" w:space="0" w:color="auto"/>
            <w:right w:val="none" w:sz="0" w:space="0" w:color="auto"/>
          </w:divBdr>
        </w:div>
        <w:div w:id="1522355298">
          <w:marLeft w:val="0"/>
          <w:marRight w:val="0"/>
          <w:marTop w:val="0"/>
          <w:marBottom w:val="0"/>
          <w:divBdr>
            <w:top w:val="none" w:sz="0" w:space="0" w:color="auto"/>
            <w:left w:val="none" w:sz="0" w:space="0" w:color="auto"/>
            <w:bottom w:val="none" w:sz="0" w:space="0" w:color="auto"/>
            <w:right w:val="none" w:sz="0" w:space="0" w:color="auto"/>
          </w:divBdr>
        </w:div>
        <w:div w:id="1485390278">
          <w:marLeft w:val="0"/>
          <w:marRight w:val="0"/>
          <w:marTop w:val="0"/>
          <w:marBottom w:val="0"/>
          <w:divBdr>
            <w:top w:val="none" w:sz="0" w:space="0" w:color="auto"/>
            <w:left w:val="none" w:sz="0" w:space="0" w:color="auto"/>
            <w:bottom w:val="none" w:sz="0" w:space="0" w:color="auto"/>
            <w:right w:val="none" w:sz="0" w:space="0" w:color="auto"/>
          </w:divBdr>
        </w:div>
        <w:div w:id="1987777548">
          <w:marLeft w:val="0"/>
          <w:marRight w:val="0"/>
          <w:marTop w:val="0"/>
          <w:marBottom w:val="0"/>
          <w:divBdr>
            <w:top w:val="none" w:sz="0" w:space="0" w:color="auto"/>
            <w:left w:val="none" w:sz="0" w:space="0" w:color="auto"/>
            <w:bottom w:val="none" w:sz="0" w:space="0" w:color="auto"/>
            <w:right w:val="none" w:sz="0" w:space="0" w:color="auto"/>
          </w:divBdr>
        </w:div>
        <w:div w:id="683480092">
          <w:marLeft w:val="0"/>
          <w:marRight w:val="0"/>
          <w:marTop w:val="0"/>
          <w:marBottom w:val="0"/>
          <w:divBdr>
            <w:top w:val="none" w:sz="0" w:space="0" w:color="auto"/>
            <w:left w:val="none" w:sz="0" w:space="0" w:color="auto"/>
            <w:bottom w:val="none" w:sz="0" w:space="0" w:color="auto"/>
            <w:right w:val="none" w:sz="0" w:space="0" w:color="auto"/>
          </w:divBdr>
        </w:div>
        <w:div w:id="337852193">
          <w:marLeft w:val="0"/>
          <w:marRight w:val="0"/>
          <w:marTop w:val="0"/>
          <w:marBottom w:val="0"/>
          <w:divBdr>
            <w:top w:val="none" w:sz="0" w:space="0" w:color="auto"/>
            <w:left w:val="none" w:sz="0" w:space="0" w:color="auto"/>
            <w:bottom w:val="none" w:sz="0" w:space="0" w:color="auto"/>
            <w:right w:val="none" w:sz="0" w:space="0" w:color="auto"/>
          </w:divBdr>
        </w:div>
        <w:div w:id="57171267">
          <w:marLeft w:val="0"/>
          <w:marRight w:val="0"/>
          <w:marTop w:val="0"/>
          <w:marBottom w:val="0"/>
          <w:divBdr>
            <w:top w:val="none" w:sz="0" w:space="0" w:color="auto"/>
            <w:left w:val="none" w:sz="0" w:space="0" w:color="auto"/>
            <w:bottom w:val="none" w:sz="0" w:space="0" w:color="auto"/>
            <w:right w:val="none" w:sz="0" w:space="0" w:color="auto"/>
          </w:divBdr>
        </w:div>
        <w:div w:id="2128157954">
          <w:marLeft w:val="0"/>
          <w:marRight w:val="0"/>
          <w:marTop w:val="0"/>
          <w:marBottom w:val="0"/>
          <w:divBdr>
            <w:top w:val="none" w:sz="0" w:space="0" w:color="auto"/>
            <w:left w:val="none" w:sz="0" w:space="0" w:color="auto"/>
            <w:bottom w:val="none" w:sz="0" w:space="0" w:color="auto"/>
            <w:right w:val="none" w:sz="0" w:space="0" w:color="auto"/>
          </w:divBdr>
        </w:div>
        <w:div w:id="1901360861">
          <w:marLeft w:val="0"/>
          <w:marRight w:val="0"/>
          <w:marTop w:val="0"/>
          <w:marBottom w:val="0"/>
          <w:divBdr>
            <w:top w:val="none" w:sz="0" w:space="0" w:color="auto"/>
            <w:left w:val="none" w:sz="0" w:space="0" w:color="auto"/>
            <w:bottom w:val="none" w:sz="0" w:space="0" w:color="auto"/>
            <w:right w:val="none" w:sz="0" w:space="0" w:color="auto"/>
          </w:divBdr>
        </w:div>
        <w:div w:id="851380555">
          <w:marLeft w:val="0"/>
          <w:marRight w:val="0"/>
          <w:marTop w:val="0"/>
          <w:marBottom w:val="0"/>
          <w:divBdr>
            <w:top w:val="none" w:sz="0" w:space="0" w:color="auto"/>
            <w:left w:val="none" w:sz="0" w:space="0" w:color="auto"/>
            <w:bottom w:val="none" w:sz="0" w:space="0" w:color="auto"/>
            <w:right w:val="none" w:sz="0" w:space="0" w:color="auto"/>
          </w:divBdr>
        </w:div>
      </w:divsChild>
    </w:div>
    <w:div w:id="2115904498">
      <w:bodyDiv w:val="1"/>
      <w:marLeft w:val="0"/>
      <w:marRight w:val="0"/>
      <w:marTop w:val="0"/>
      <w:marBottom w:val="0"/>
      <w:divBdr>
        <w:top w:val="none" w:sz="0" w:space="0" w:color="auto"/>
        <w:left w:val="none" w:sz="0" w:space="0" w:color="auto"/>
        <w:bottom w:val="none" w:sz="0" w:space="0" w:color="auto"/>
        <w:right w:val="none" w:sz="0" w:space="0" w:color="auto"/>
      </w:divBdr>
      <w:divsChild>
        <w:div w:id="296381150">
          <w:marLeft w:val="0"/>
          <w:marRight w:val="0"/>
          <w:marTop w:val="0"/>
          <w:marBottom w:val="0"/>
          <w:divBdr>
            <w:top w:val="none" w:sz="0" w:space="0" w:color="auto"/>
            <w:left w:val="none" w:sz="0" w:space="0" w:color="auto"/>
            <w:bottom w:val="none" w:sz="0" w:space="0" w:color="auto"/>
            <w:right w:val="none" w:sz="0" w:space="0" w:color="auto"/>
          </w:divBdr>
        </w:div>
        <w:div w:id="1662852825">
          <w:marLeft w:val="0"/>
          <w:marRight w:val="0"/>
          <w:marTop w:val="0"/>
          <w:marBottom w:val="0"/>
          <w:divBdr>
            <w:top w:val="none" w:sz="0" w:space="0" w:color="auto"/>
            <w:left w:val="none" w:sz="0" w:space="0" w:color="auto"/>
            <w:bottom w:val="none" w:sz="0" w:space="0" w:color="auto"/>
            <w:right w:val="none" w:sz="0" w:space="0" w:color="auto"/>
          </w:divBdr>
        </w:div>
        <w:div w:id="2134322873">
          <w:marLeft w:val="0"/>
          <w:marRight w:val="0"/>
          <w:marTop w:val="0"/>
          <w:marBottom w:val="0"/>
          <w:divBdr>
            <w:top w:val="none" w:sz="0" w:space="0" w:color="auto"/>
            <w:left w:val="none" w:sz="0" w:space="0" w:color="auto"/>
            <w:bottom w:val="none" w:sz="0" w:space="0" w:color="auto"/>
            <w:right w:val="none" w:sz="0" w:space="0" w:color="auto"/>
          </w:divBdr>
        </w:div>
        <w:div w:id="2146577310">
          <w:marLeft w:val="0"/>
          <w:marRight w:val="0"/>
          <w:marTop w:val="0"/>
          <w:marBottom w:val="0"/>
          <w:divBdr>
            <w:top w:val="none" w:sz="0" w:space="0" w:color="auto"/>
            <w:left w:val="none" w:sz="0" w:space="0" w:color="auto"/>
            <w:bottom w:val="none" w:sz="0" w:space="0" w:color="auto"/>
            <w:right w:val="none" w:sz="0" w:space="0" w:color="auto"/>
          </w:divBdr>
        </w:div>
        <w:div w:id="1810515086">
          <w:marLeft w:val="0"/>
          <w:marRight w:val="0"/>
          <w:marTop w:val="0"/>
          <w:marBottom w:val="0"/>
          <w:divBdr>
            <w:top w:val="none" w:sz="0" w:space="0" w:color="auto"/>
            <w:left w:val="none" w:sz="0" w:space="0" w:color="auto"/>
            <w:bottom w:val="none" w:sz="0" w:space="0" w:color="auto"/>
            <w:right w:val="none" w:sz="0" w:space="0" w:color="auto"/>
          </w:divBdr>
        </w:div>
        <w:div w:id="195387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da09e69f36d24c98"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2.xml><?xml version="1.0" encoding="utf-8"?>
<ds:datastoreItem xmlns:ds="http://schemas.openxmlformats.org/officeDocument/2006/customXml" ds:itemID="{BDBB8507-829C-400F-8AF4-2D04F8F3B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E9028AD2-8894-4C83-9551-1B45AE25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2524</Words>
  <Characters>13883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12</cp:revision>
  <dcterms:created xsi:type="dcterms:W3CDTF">2023-02-06T12:22:00Z</dcterms:created>
  <dcterms:modified xsi:type="dcterms:W3CDTF">2023-03-16T17:20:00Z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