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B2B5" w14:textId="77777777" w:rsidR="007B1C60" w:rsidRPr="007B1C60" w:rsidRDefault="007B1C60" w:rsidP="007B1C6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bookmarkStart w:id="1" w:name="_GoBack"/>
      <w:bookmarkEnd w:id="1"/>
      <w:r w:rsidRPr="007B1C6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1F852B" w14:textId="77777777" w:rsidR="007B1C60" w:rsidRPr="007B1C60" w:rsidRDefault="007B1C60" w:rsidP="007B1C60">
      <w:pPr>
        <w:widowControl w:val="0"/>
        <w:overflowPunct/>
        <w:adjustRightInd/>
        <w:jc w:val="both"/>
        <w:rPr>
          <w:rFonts w:ascii="Arial" w:eastAsia="Arial MT" w:hAnsi="Arial" w:cs="Arial"/>
          <w:lang w:val="es-419" w:eastAsia="en-US"/>
        </w:rPr>
      </w:pPr>
    </w:p>
    <w:p w14:paraId="6E6B794E" w14:textId="6FF50DA7" w:rsidR="007B1C60" w:rsidRPr="007B1C60" w:rsidRDefault="007B1C60" w:rsidP="007B1C60">
      <w:pPr>
        <w:widowControl w:val="0"/>
        <w:overflowPunct/>
        <w:adjustRightInd/>
        <w:jc w:val="both"/>
        <w:rPr>
          <w:rFonts w:ascii="Arial" w:eastAsia="Arial MT" w:hAnsi="Arial" w:cs="Arial"/>
          <w:lang w:val="es-419" w:eastAsia="en-US"/>
        </w:rPr>
      </w:pPr>
      <w:r w:rsidRPr="007B1C60">
        <w:rPr>
          <w:rFonts w:ascii="Arial" w:eastAsia="Arial MT" w:hAnsi="Arial" w:cs="Arial"/>
          <w:lang w:val="es-419" w:eastAsia="en-US"/>
        </w:rPr>
        <w:t>Asunto</w:t>
      </w:r>
      <w:r w:rsidR="00595EF8">
        <w:rPr>
          <w:rFonts w:ascii="Arial" w:eastAsia="Arial MT" w:hAnsi="Arial" w:cs="Arial"/>
          <w:lang w:val="es-419" w:eastAsia="en-US"/>
        </w:rPr>
        <w:tab/>
      </w:r>
      <w:r w:rsidR="00595EF8">
        <w:rPr>
          <w:rFonts w:ascii="Arial" w:eastAsia="Arial MT" w:hAnsi="Arial" w:cs="Arial"/>
          <w:lang w:val="es-419" w:eastAsia="en-US"/>
        </w:rPr>
        <w:tab/>
      </w:r>
      <w:r w:rsidRPr="007B1C60">
        <w:rPr>
          <w:rFonts w:ascii="Arial" w:eastAsia="Arial MT" w:hAnsi="Arial" w:cs="Arial"/>
          <w:lang w:val="es-419" w:eastAsia="en-US"/>
        </w:rPr>
        <w:t>Acción de tutela – Primera instancia</w:t>
      </w:r>
    </w:p>
    <w:p w14:paraId="2C1997C1" w14:textId="2719B310" w:rsidR="007B1C60" w:rsidRPr="007B1C60" w:rsidRDefault="007B1C60" w:rsidP="007B1C60">
      <w:pPr>
        <w:widowControl w:val="0"/>
        <w:overflowPunct/>
        <w:adjustRightInd/>
        <w:jc w:val="both"/>
        <w:rPr>
          <w:rFonts w:ascii="Arial" w:eastAsia="Arial MT" w:hAnsi="Arial" w:cs="Arial"/>
          <w:lang w:val="es-419" w:eastAsia="en-US"/>
        </w:rPr>
      </w:pPr>
      <w:r w:rsidRPr="007B1C60">
        <w:rPr>
          <w:rFonts w:ascii="Arial" w:eastAsia="Arial MT" w:hAnsi="Arial" w:cs="Arial"/>
          <w:lang w:val="es-419" w:eastAsia="en-US"/>
        </w:rPr>
        <w:t>Accionante</w:t>
      </w:r>
      <w:r w:rsidRPr="007B1C60">
        <w:rPr>
          <w:rFonts w:ascii="Arial" w:eastAsia="Arial MT" w:hAnsi="Arial" w:cs="Arial"/>
          <w:lang w:val="es-419" w:eastAsia="en-US"/>
        </w:rPr>
        <w:tab/>
        <w:t>Mario Restrepo</w:t>
      </w:r>
    </w:p>
    <w:p w14:paraId="6CDF88AC" w14:textId="1FF72157" w:rsidR="007B1C60" w:rsidRPr="007B1C60" w:rsidRDefault="007B1C60" w:rsidP="007B1C60">
      <w:pPr>
        <w:widowControl w:val="0"/>
        <w:overflowPunct/>
        <w:adjustRightInd/>
        <w:jc w:val="both"/>
        <w:rPr>
          <w:rFonts w:ascii="Arial" w:eastAsia="Arial MT" w:hAnsi="Arial" w:cs="Arial"/>
          <w:lang w:val="es-419" w:eastAsia="en-US"/>
        </w:rPr>
      </w:pPr>
      <w:r w:rsidRPr="007B1C60">
        <w:rPr>
          <w:rFonts w:ascii="Arial" w:eastAsia="Arial MT" w:hAnsi="Arial" w:cs="Arial"/>
          <w:lang w:val="es-419" w:eastAsia="en-US"/>
        </w:rPr>
        <w:t>Accionado</w:t>
      </w:r>
      <w:r w:rsidRPr="007B1C60">
        <w:rPr>
          <w:rFonts w:ascii="Arial" w:eastAsia="Arial MT" w:hAnsi="Arial" w:cs="Arial"/>
          <w:lang w:val="es-419" w:eastAsia="en-US"/>
        </w:rPr>
        <w:tab/>
        <w:t>Juzgado Civil del Circuito de Santa Rosa de Cabal</w:t>
      </w:r>
    </w:p>
    <w:p w14:paraId="219B199E" w14:textId="47613FF0" w:rsidR="007B1C60" w:rsidRPr="007B1C60" w:rsidRDefault="007B1C60" w:rsidP="00595EF8">
      <w:pPr>
        <w:widowControl w:val="0"/>
        <w:overflowPunct/>
        <w:adjustRightInd/>
        <w:ind w:left="1410" w:hanging="1410"/>
        <w:jc w:val="both"/>
        <w:rPr>
          <w:rFonts w:ascii="Arial" w:eastAsia="Arial MT" w:hAnsi="Arial" w:cs="Arial"/>
          <w:lang w:val="es-419" w:eastAsia="en-US"/>
        </w:rPr>
      </w:pPr>
      <w:r w:rsidRPr="007B1C60">
        <w:rPr>
          <w:rFonts w:ascii="Arial" w:eastAsia="Arial MT" w:hAnsi="Arial" w:cs="Arial"/>
          <w:lang w:val="es-419" w:eastAsia="en-US"/>
        </w:rPr>
        <w:t>Vinculados</w:t>
      </w:r>
      <w:r w:rsidRPr="007B1C60">
        <w:rPr>
          <w:rFonts w:ascii="Arial" w:eastAsia="Arial MT" w:hAnsi="Arial" w:cs="Arial"/>
          <w:lang w:val="es-419" w:eastAsia="en-US"/>
        </w:rPr>
        <w:tab/>
        <w:t>Procuradora General Nación</w:t>
      </w:r>
      <w:r w:rsidR="00595EF8">
        <w:rPr>
          <w:rFonts w:ascii="Arial" w:eastAsia="Arial MT" w:hAnsi="Arial" w:cs="Arial"/>
          <w:lang w:val="es-419" w:eastAsia="en-US"/>
        </w:rPr>
        <w:t xml:space="preserve">, </w:t>
      </w:r>
      <w:r w:rsidRPr="007B1C60">
        <w:rPr>
          <w:rFonts w:ascii="Arial" w:eastAsia="Arial MT" w:hAnsi="Arial" w:cs="Arial"/>
          <w:lang w:val="es-419" w:eastAsia="en-US"/>
        </w:rPr>
        <w:t>Ministro de Justicia del Derecho</w:t>
      </w:r>
      <w:r w:rsidR="00595EF8">
        <w:rPr>
          <w:rFonts w:ascii="Arial" w:eastAsia="Arial MT" w:hAnsi="Arial" w:cs="Arial"/>
          <w:lang w:val="es-419" w:eastAsia="en-US"/>
        </w:rPr>
        <w:t xml:space="preserve">, </w:t>
      </w:r>
      <w:r w:rsidRPr="007B1C60">
        <w:rPr>
          <w:rFonts w:ascii="Arial" w:eastAsia="Arial MT" w:hAnsi="Arial" w:cs="Arial"/>
          <w:lang w:val="es-419" w:eastAsia="en-US"/>
        </w:rPr>
        <w:t>Propietario del establecimiento de comercio Politécnico Empresarial del Área Andina</w:t>
      </w:r>
      <w:r w:rsidR="00595EF8">
        <w:rPr>
          <w:rFonts w:ascii="Arial" w:eastAsia="Arial MT" w:hAnsi="Arial" w:cs="Arial"/>
          <w:lang w:val="es-419" w:eastAsia="en-US"/>
        </w:rPr>
        <w:t xml:space="preserve">, </w:t>
      </w:r>
      <w:r w:rsidRPr="007B1C60">
        <w:rPr>
          <w:rFonts w:ascii="Arial" w:eastAsia="Arial MT" w:hAnsi="Arial" w:cs="Arial"/>
          <w:lang w:val="es-419" w:eastAsia="en-US"/>
        </w:rPr>
        <w:t>Alcaldía y Personería Municipal de Santa Rosa de Cabal</w:t>
      </w:r>
      <w:r w:rsidR="00595EF8">
        <w:rPr>
          <w:rFonts w:ascii="Arial" w:eastAsia="Arial MT" w:hAnsi="Arial" w:cs="Arial"/>
          <w:lang w:val="es-419" w:eastAsia="en-US"/>
        </w:rPr>
        <w:t xml:space="preserve">, </w:t>
      </w:r>
      <w:r w:rsidRPr="007B1C60">
        <w:rPr>
          <w:rFonts w:ascii="Arial" w:eastAsia="Arial MT" w:hAnsi="Arial" w:cs="Arial"/>
          <w:lang w:val="es-419" w:eastAsia="en-US"/>
        </w:rPr>
        <w:t>Defensoría del Pueblo y Ministerio Público, ambos de la regional Risaralda</w:t>
      </w:r>
    </w:p>
    <w:p w14:paraId="37E787B1" w14:textId="6CC08DB0" w:rsidR="007B1C60" w:rsidRDefault="00595EF8" w:rsidP="007B1C60">
      <w:pPr>
        <w:widowControl w:val="0"/>
        <w:overflowPunct/>
        <w:adjustRightInd/>
        <w:jc w:val="both"/>
        <w:rPr>
          <w:rFonts w:ascii="Arial" w:eastAsia="Arial MT" w:hAnsi="Arial" w:cs="Arial"/>
          <w:lang w:val="es-419" w:eastAsia="en-US"/>
        </w:rPr>
      </w:pPr>
      <w:r w:rsidRPr="00595EF8">
        <w:rPr>
          <w:rFonts w:ascii="Arial" w:eastAsia="Arial MT" w:hAnsi="Arial" w:cs="Arial"/>
          <w:lang w:val="es-419" w:eastAsia="en-US"/>
        </w:rPr>
        <w:t>Radicado</w:t>
      </w:r>
      <w:r>
        <w:rPr>
          <w:rFonts w:ascii="Arial" w:eastAsia="Arial MT" w:hAnsi="Arial" w:cs="Arial"/>
          <w:lang w:val="es-419" w:eastAsia="en-US"/>
        </w:rPr>
        <w:tab/>
      </w:r>
      <w:r w:rsidRPr="00595EF8">
        <w:rPr>
          <w:rFonts w:ascii="Arial" w:eastAsia="Arial MT" w:hAnsi="Arial" w:cs="Arial"/>
          <w:lang w:val="es-419" w:eastAsia="en-US"/>
        </w:rPr>
        <w:t>6600122130002023004500</w:t>
      </w:r>
    </w:p>
    <w:p w14:paraId="5C341C3E" w14:textId="77777777" w:rsidR="00595EF8" w:rsidRPr="007B1C60" w:rsidRDefault="00595EF8" w:rsidP="007B1C60">
      <w:pPr>
        <w:widowControl w:val="0"/>
        <w:overflowPunct/>
        <w:adjustRightInd/>
        <w:jc w:val="both"/>
        <w:rPr>
          <w:rFonts w:ascii="Arial" w:eastAsia="Arial MT" w:hAnsi="Arial" w:cs="Arial"/>
          <w:lang w:val="es-419" w:eastAsia="en-US"/>
        </w:rPr>
      </w:pPr>
    </w:p>
    <w:p w14:paraId="09C8C54E" w14:textId="04AD7791" w:rsidR="007B1C60" w:rsidRPr="007B1C60" w:rsidRDefault="006949FD" w:rsidP="002E671D">
      <w:pPr>
        <w:jc w:val="both"/>
        <w:rPr>
          <w:rFonts w:ascii="Arial" w:eastAsia="Times New Roman" w:hAnsi="Arial" w:cs="Arial"/>
          <w:lang w:val="es-ES"/>
        </w:rPr>
      </w:pPr>
      <w:r w:rsidRPr="007B1C60">
        <w:rPr>
          <w:rFonts w:ascii="Arial" w:eastAsia="Times New Roman" w:hAnsi="Arial" w:cs="Arial"/>
          <w:b/>
          <w:bCs/>
          <w:iCs/>
          <w:u w:val="single"/>
          <w:lang w:val="es-419" w:eastAsia="fr-FR"/>
        </w:rPr>
        <w:t>TEMAS:</w:t>
      </w:r>
      <w:r w:rsidRPr="007B1C60">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w:t>
      </w:r>
      <w:r w:rsidRPr="002E671D">
        <w:rPr>
          <w:rFonts w:ascii="Arial" w:eastAsia="Times New Roman" w:hAnsi="Arial" w:cs="Arial"/>
          <w:b/>
          <w:bCs/>
          <w:iCs/>
          <w:lang w:val="es-419" w:eastAsia="fr-FR"/>
        </w:rPr>
        <w:t>IMPROCEDENCIA</w:t>
      </w:r>
      <w:r>
        <w:rPr>
          <w:rFonts w:ascii="Arial" w:eastAsia="Times New Roman" w:hAnsi="Arial" w:cs="Arial"/>
          <w:b/>
          <w:bCs/>
          <w:iCs/>
          <w:lang w:val="es-419" w:eastAsia="fr-FR"/>
        </w:rPr>
        <w:t xml:space="preserve"> /</w:t>
      </w:r>
      <w:r w:rsidRPr="002E671D">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POR CARECER DE </w:t>
      </w:r>
      <w:r w:rsidRPr="002E671D">
        <w:rPr>
          <w:rFonts w:ascii="Arial" w:eastAsia="Times New Roman" w:hAnsi="Arial" w:cs="Arial"/>
          <w:b/>
          <w:bCs/>
          <w:iCs/>
          <w:lang w:val="es-419" w:eastAsia="fr-FR"/>
        </w:rPr>
        <w:t xml:space="preserve">RELEVANCIA CONSTITUCIONAL </w:t>
      </w:r>
      <w:r>
        <w:rPr>
          <w:rFonts w:ascii="Arial" w:eastAsia="Times New Roman" w:hAnsi="Arial" w:cs="Arial"/>
          <w:b/>
          <w:bCs/>
          <w:iCs/>
          <w:lang w:val="es-419" w:eastAsia="fr-FR"/>
        </w:rPr>
        <w:t xml:space="preserve">/ ES CONTROVERSIA ECONÓMICA / POR NO CUMPLIR </w:t>
      </w:r>
      <w:r w:rsidRPr="002E671D">
        <w:rPr>
          <w:rFonts w:ascii="Arial" w:eastAsia="Times New Roman" w:hAnsi="Arial" w:cs="Arial"/>
          <w:b/>
          <w:bCs/>
          <w:iCs/>
          <w:lang w:val="es-419" w:eastAsia="fr-FR"/>
        </w:rPr>
        <w:t>SUBSIDIARIEDAD</w:t>
      </w:r>
      <w:r>
        <w:rPr>
          <w:rFonts w:ascii="Arial" w:eastAsia="Times New Roman" w:hAnsi="Arial" w:cs="Arial"/>
          <w:b/>
          <w:bCs/>
          <w:iCs/>
          <w:lang w:val="es-419" w:eastAsia="fr-FR"/>
        </w:rPr>
        <w:t xml:space="preserve"> / HABER PEDIDO ANTES AL JUEZ DEL PROCESO.</w:t>
      </w:r>
    </w:p>
    <w:p w14:paraId="7646043E"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4484928" w14:textId="197D2E0B" w:rsidR="007F36D9" w:rsidRPr="007F36D9" w:rsidRDefault="007F36D9" w:rsidP="007F36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7F36D9">
        <w:rPr>
          <w:rFonts w:ascii="Arial" w:eastAsia="Times New Roman" w:hAnsi="Arial" w:cs="Arial"/>
          <w:lang w:val="es-ES"/>
        </w:rPr>
        <w:t>Según las piezas procesales aportadas</w:t>
      </w:r>
      <w:r>
        <w:rPr>
          <w:rFonts w:ascii="Arial" w:eastAsia="Times New Roman" w:hAnsi="Arial" w:cs="Arial"/>
          <w:lang w:val="es-ES"/>
        </w:rPr>
        <w:t>…</w:t>
      </w:r>
      <w:r w:rsidRPr="007F36D9">
        <w:rPr>
          <w:rFonts w:ascii="Arial" w:eastAsia="Times New Roman" w:hAnsi="Arial" w:cs="Arial"/>
          <w:lang w:val="es-ES"/>
        </w:rPr>
        <w:t xml:space="preserve"> por autos del 18 de noviembre de 2022 se fijaron las agencias en derecho a favor de la parte vencedora, actor popular, de conformidad con el Acuerdo No. PSAA16-10554 de 2016 del Consejo Superior de la Judicatura y se aprobó la liquidación que sobre esos valores realizó la secretaría. Contra esas decisiones no se formuló recurso alguno, al contrario, con sustento en tal liquidación, el demandante adelantó incidente de cumplimiento de sentencia y, posteriormente, proceso ejecutivo.</w:t>
      </w:r>
    </w:p>
    <w:p w14:paraId="642B2DDD" w14:textId="77777777" w:rsidR="007F36D9" w:rsidRPr="007F36D9" w:rsidRDefault="007F36D9" w:rsidP="007F36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78B74AC" w14:textId="0C726605" w:rsidR="007F36D9" w:rsidRPr="007F36D9" w:rsidRDefault="007F36D9" w:rsidP="007F36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7F36D9">
        <w:rPr>
          <w:rFonts w:ascii="Arial" w:eastAsia="Times New Roman" w:hAnsi="Arial" w:cs="Arial"/>
          <w:lang w:val="es-ES"/>
        </w:rPr>
        <w:t>También está acreditado que mediante proveído del 13 de diciembre de 2022 se ordenó la terminación de dicho proceso ejecutivo, teniendo en cuenta que el demandado ya había sufragado el monto reconocido por costas, motivo por el cual se dispuso hacer entrega del título respectivo al accionante.</w:t>
      </w:r>
    </w:p>
    <w:p w14:paraId="6C07CEF6" w14:textId="77777777" w:rsidR="007F36D9" w:rsidRPr="007F36D9" w:rsidRDefault="007F36D9" w:rsidP="007F36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71DC697" w14:textId="380D8A54" w:rsidR="007B1C60" w:rsidRPr="007B1C60" w:rsidRDefault="007F36D9" w:rsidP="007F36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7F36D9">
        <w:rPr>
          <w:rFonts w:ascii="Arial" w:eastAsia="Times New Roman" w:hAnsi="Arial" w:cs="Arial"/>
          <w:lang w:val="es-ES"/>
        </w:rPr>
        <w:t>Surge de lo anterior, como primera conclusión, que la acción de tutela propuesta carece de relevancia constitucional</w:t>
      </w:r>
      <w:r w:rsidR="00CF0501">
        <w:rPr>
          <w:rFonts w:ascii="Arial" w:eastAsia="Times New Roman" w:hAnsi="Arial" w:cs="Arial"/>
          <w:lang w:val="es-ES"/>
        </w:rPr>
        <w:t>…</w:t>
      </w:r>
    </w:p>
    <w:p w14:paraId="4C5889AA"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4011E7E" w14:textId="5FC5E517" w:rsidR="00CF0501" w:rsidRPr="00CF0501" w:rsidRDefault="00CF0501" w:rsidP="00CF05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CF0501">
        <w:rPr>
          <w:rFonts w:ascii="Arial" w:eastAsia="Times New Roman" w:hAnsi="Arial" w:cs="Arial"/>
          <w:lang w:val="es-ES"/>
        </w:rPr>
        <w:t>la Sala de Casación Civil de la Corte Suprema de Justicia ha expresado:</w:t>
      </w:r>
    </w:p>
    <w:p w14:paraId="19FBAB81" w14:textId="77777777" w:rsidR="00CF0501" w:rsidRPr="00CF0501" w:rsidRDefault="00CF0501" w:rsidP="00CF05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6EF44A2" w14:textId="77777777" w:rsidR="00CF0501" w:rsidRPr="00CF0501" w:rsidRDefault="00CF0501" w:rsidP="00CF05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F0501">
        <w:rPr>
          <w:rFonts w:ascii="Arial" w:eastAsia="Times New Roman" w:hAnsi="Arial" w:cs="Arial"/>
          <w:lang w:val="es-ES"/>
        </w:rPr>
        <w:t>“1. Para que se abra paso la intervención supralegal es necesario que la acción u omisión denunciada sea trascendente frente a los derechos fundamentales del interesado. Sobre el particular, la Corte Constitucional, recientemente, en SU128-2021, puntualizó:</w:t>
      </w:r>
    </w:p>
    <w:p w14:paraId="0428F3B7" w14:textId="77777777" w:rsidR="00CF0501" w:rsidRPr="00CF0501" w:rsidRDefault="00CF0501" w:rsidP="00CF05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BA60D81" w14:textId="6E1271CE" w:rsidR="007B1C60" w:rsidRPr="007B1C60" w:rsidRDefault="00CF0501" w:rsidP="00CF05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w:t>
      </w:r>
      <w:r w:rsidRPr="00CF0501">
        <w:rPr>
          <w:rFonts w:ascii="Arial" w:eastAsia="Times New Roman" w:hAnsi="Arial" w:cs="Arial"/>
          <w:lang w:val="es-ES"/>
        </w:rPr>
        <w:t>…Un asunto carece de relevancia constitucional cuando: (i) la discusión se limita a la mera determinación de aspectos legales de un derecho</w:t>
      </w:r>
      <w:r>
        <w:rPr>
          <w:rFonts w:ascii="Arial" w:eastAsia="Times New Roman" w:hAnsi="Arial" w:cs="Arial"/>
          <w:lang w:val="es-ES"/>
        </w:rPr>
        <w:t>…</w:t>
      </w:r>
      <w:r w:rsidRPr="00CF0501">
        <w:rPr>
          <w:rFonts w:ascii="Arial" w:eastAsia="Times New Roman" w:hAnsi="Arial" w:cs="Arial"/>
          <w:lang w:val="es-ES"/>
        </w:rPr>
        <w:t xml:space="preserve"> o (ii) sea evidente su naturaleza o contenido económico, por tratarse de una controversia estrictamente monetaria con connotaciones particulares o privadas, “que no representen un interés general”.</w:t>
      </w:r>
    </w:p>
    <w:p w14:paraId="2C610A65"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1D89A56" w14:textId="5F031DA6" w:rsidR="007B1C60" w:rsidRPr="007B1C60" w:rsidRDefault="000F240B"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0F240B">
        <w:rPr>
          <w:rFonts w:ascii="Arial" w:eastAsia="Times New Roman" w:hAnsi="Arial" w:cs="Arial"/>
          <w:lang w:val="es-ES"/>
        </w:rPr>
        <w:t>En segundo lugar, argumento también destinado a soportar la improcedencia de la tutela, se tiene que el demandante omitió agotar las vías ordinarias con que contaba para controvertir la providencia que critica por este excepcional mecanismo</w:t>
      </w:r>
      <w:r>
        <w:rPr>
          <w:rFonts w:ascii="Arial" w:eastAsia="Times New Roman" w:hAnsi="Arial" w:cs="Arial"/>
          <w:lang w:val="es-ES"/>
        </w:rPr>
        <w:t>…</w:t>
      </w:r>
      <w:r w:rsidRPr="000F240B">
        <w:rPr>
          <w:rFonts w:ascii="Arial" w:eastAsia="Times New Roman" w:hAnsi="Arial" w:cs="Arial"/>
          <w:lang w:val="es-ES"/>
        </w:rPr>
        <w:t>, luego el amparo constitucional resulta improcedente al incumplir el presupuesto de la subsidiariedad.</w:t>
      </w:r>
    </w:p>
    <w:p w14:paraId="0DA5A053"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60443C8"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CA908E8" w14:textId="77777777" w:rsidR="007B1C60" w:rsidRPr="007B1C60" w:rsidRDefault="007B1C60" w:rsidP="007B1C6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BC75711"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eastAsia="Georgia" w:hAnsi="Arial Narrow" w:cs="Georgia"/>
          <w:b/>
          <w:color w:val="000000" w:themeColor="text1"/>
          <w:sz w:val="26"/>
          <w:szCs w:val="26"/>
          <w:lang w:val="es-ES"/>
        </w:rPr>
        <w:t>REPÚBLICA DE COLOMBIA </w:t>
      </w:r>
    </w:p>
    <w:p w14:paraId="3963F627"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hAnsi="Arial Narrow"/>
          <w:b/>
          <w:noProof/>
          <w:sz w:val="26"/>
          <w:szCs w:val="26"/>
        </w:rPr>
        <w:drawing>
          <wp:inline distT="0" distB="0" distL="0" distR="0" wp14:anchorId="7A86B2E5" wp14:editId="1C89EEF5">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AE6FAE0"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eastAsia="Georgia" w:hAnsi="Arial Narrow" w:cs="Georgia"/>
          <w:b/>
          <w:color w:val="000000" w:themeColor="text1"/>
          <w:sz w:val="26"/>
          <w:szCs w:val="26"/>
          <w:lang w:val="es-ES"/>
        </w:rPr>
        <w:t>RAMA JUDICIAL DEL PODER PÚBLICO </w:t>
      </w:r>
    </w:p>
    <w:p w14:paraId="1A3352DF"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eastAsia="Georgia" w:hAnsi="Arial Narrow" w:cs="Georgia"/>
          <w:b/>
          <w:bCs/>
          <w:color w:val="000000" w:themeColor="text1"/>
          <w:sz w:val="26"/>
          <w:szCs w:val="26"/>
          <w:lang w:val="es-ES"/>
        </w:rPr>
        <w:t>TRIBUNAL SUPERIOR DE DISTRITO JUDICIAL</w:t>
      </w:r>
      <w:r w:rsidRPr="007B1C60">
        <w:rPr>
          <w:rFonts w:ascii="Arial Narrow" w:eastAsia="Georgia" w:hAnsi="Arial Narrow" w:cs="Georgia"/>
          <w:b/>
          <w:color w:val="000000" w:themeColor="text1"/>
          <w:sz w:val="26"/>
          <w:szCs w:val="26"/>
          <w:lang w:val="es-ES"/>
        </w:rPr>
        <w:t> </w:t>
      </w:r>
    </w:p>
    <w:p w14:paraId="3DFEF347"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eastAsia="Georgia" w:hAnsi="Arial Narrow" w:cs="Georgia"/>
          <w:b/>
          <w:color w:val="000000" w:themeColor="text1"/>
          <w:sz w:val="26"/>
          <w:szCs w:val="26"/>
          <w:lang w:val="es-ES"/>
        </w:rPr>
        <w:t>DISTRITO DE PEREIRA </w:t>
      </w:r>
    </w:p>
    <w:p w14:paraId="78C7C275" w14:textId="77777777" w:rsidR="007B1C60" w:rsidRPr="007B1C60" w:rsidRDefault="007B1C60" w:rsidP="007B1C60">
      <w:pPr>
        <w:spacing w:line="276" w:lineRule="auto"/>
        <w:jc w:val="center"/>
        <w:rPr>
          <w:rFonts w:ascii="Arial Narrow" w:eastAsia="Georgia" w:hAnsi="Arial Narrow" w:cs="Georgia"/>
          <w:b/>
          <w:color w:val="000000" w:themeColor="text1"/>
          <w:sz w:val="26"/>
          <w:szCs w:val="26"/>
          <w:lang w:val="es-ES"/>
        </w:rPr>
      </w:pPr>
      <w:r w:rsidRPr="007B1C60">
        <w:rPr>
          <w:rFonts w:ascii="Arial Narrow" w:eastAsia="Georgia" w:hAnsi="Arial Narrow" w:cs="Georgia"/>
          <w:b/>
          <w:color w:val="000000" w:themeColor="text1"/>
          <w:sz w:val="26"/>
          <w:szCs w:val="26"/>
          <w:lang w:val="es-ES"/>
        </w:rPr>
        <w:t>SALA DE DECISIÓN CIVIL – FAMILIA</w:t>
      </w:r>
    </w:p>
    <w:p w14:paraId="227BF047" w14:textId="77777777" w:rsidR="007B1C60" w:rsidRPr="007B1C60" w:rsidRDefault="007B1C60" w:rsidP="00EF08A3">
      <w:pPr>
        <w:rPr>
          <w:rFonts w:ascii="Arial Narrow" w:eastAsia="Georgia" w:hAnsi="Arial Narrow" w:cs="Georgia"/>
          <w:color w:val="000000" w:themeColor="text1"/>
          <w:sz w:val="26"/>
          <w:szCs w:val="26"/>
        </w:rPr>
      </w:pPr>
    </w:p>
    <w:p w14:paraId="07BD8B52" w14:textId="77777777" w:rsidR="007B1C60" w:rsidRPr="007B1C60" w:rsidRDefault="007B1C60" w:rsidP="00595EF8">
      <w:pPr>
        <w:widowControl w:val="0"/>
        <w:overflowPunct/>
        <w:spacing w:line="276" w:lineRule="auto"/>
        <w:jc w:val="center"/>
        <w:rPr>
          <w:rFonts w:ascii="Arial Narrow" w:eastAsia="Georgia" w:hAnsi="Arial Narrow" w:cs="Georgia"/>
          <w:bCs/>
          <w:color w:val="000000" w:themeColor="text1"/>
          <w:sz w:val="26"/>
          <w:szCs w:val="26"/>
        </w:rPr>
      </w:pPr>
      <w:r w:rsidRPr="007B1C60">
        <w:rPr>
          <w:rFonts w:ascii="Arial Narrow" w:eastAsia="Georgia" w:hAnsi="Arial Narrow" w:cs="Georgia"/>
          <w:bCs/>
          <w:color w:val="000000" w:themeColor="text1"/>
          <w:sz w:val="26"/>
          <w:szCs w:val="26"/>
        </w:rPr>
        <w:t xml:space="preserve">Magistrado sustanciador: Carlos Mauricio García Barajas </w:t>
      </w:r>
    </w:p>
    <w:p w14:paraId="0D966CC2" w14:textId="77777777" w:rsidR="007B1C60" w:rsidRPr="00EF08A3" w:rsidRDefault="007B1C60" w:rsidP="00EF08A3">
      <w:pPr>
        <w:rPr>
          <w:rFonts w:ascii="Arial Narrow" w:eastAsia="Georgia" w:hAnsi="Arial Narrow" w:cs="Georgia"/>
          <w:color w:val="000000" w:themeColor="text1"/>
          <w:sz w:val="26"/>
          <w:szCs w:val="26"/>
        </w:rPr>
      </w:pPr>
    </w:p>
    <w:p w14:paraId="5ED70925" w14:textId="77777777" w:rsidR="007B1C60" w:rsidRPr="00EF08A3" w:rsidRDefault="007B1C60" w:rsidP="00EF08A3">
      <w:pPr>
        <w:rPr>
          <w:rFonts w:ascii="Arial Narrow" w:eastAsia="Georgia" w:hAnsi="Arial Narrow" w:cs="Georgia"/>
          <w:color w:val="000000" w:themeColor="text1"/>
          <w:sz w:val="26"/>
          <w:szCs w:val="26"/>
        </w:rPr>
      </w:pPr>
    </w:p>
    <w:bookmarkEnd w:id="0"/>
    <w:p w14:paraId="14A4DED4" w14:textId="05CFA0A2" w:rsidR="59FE2486" w:rsidRPr="00AA73D6" w:rsidRDefault="59FE2486" w:rsidP="00AA73D6">
      <w:pPr>
        <w:pStyle w:val="Sinespaciado"/>
        <w:spacing w:line="276" w:lineRule="auto"/>
        <w:jc w:val="both"/>
        <w:rPr>
          <w:rFonts w:ascii="Arial Narrow" w:eastAsia="Georgia" w:hAnsi="Arial Narrow" w:cs="Georgia"/>
          <w:bCs/>
          <w:color w:val="000000" w:themeColor="text1"/>
          <w:sz w:val="26"/>
          <w:szCs w:val="26"/>
        </w:rPr>
      </w:pPr>
      <w:r w:rsidRPr="00AA73D6">
        <w:rPr>
          <w:rFonts w:ascii="Arial Narrow" w:eastAsia="Georgia" w:hAnsi="Arial Narrow" w:cs="Georgia"/>
          <w:bCs/>
          <w:color w:val="000000" w:themeColor="text1"/>
          <w:sz w:val="26"/>
          <w:szCs w:val="26"/>
          <w:lang w:val="pt-BR"/>
        </w:rPr>
        <w:t>Sentencia</w:t>
      </w:r>
      <w:r w:rsidR="00AA73D6">
        <w:rPr>
          <w:rFonts w:ascii="Arial Narrow" w:eastAsia="Georgia" w:hAnsi="Arial Narrow" w:cs="Georgia"/>
          <w:bCs/>
          <w:color w:val="000000" w:themeColor="text1"/>
          <w:sz w:val="26"/>
          <w:szCs w:val="26"/>
          <w:lang w:val="pt-BR"/>
        </w:rPr>
        <w:tab/>
      </w:r>
      <w:r w:rsidRPr="00AA73D6">
        <w:rPr>
          <w:rFonts w:ascii="Arial Narrow" w:eastAsia="Georgia" w:hAnsi="Arial Narrow" w:cs="Georgia"/>
          <w:bCs/>
          <w:color w:val="000000" w:themeColor="text1"/>
          <w:sz w:val="26"/>
          <w:szCs w:val="26"/>
          <w:lang w:val="pt-BR"/>
        </w:rPr>
        <w:t>ST1</w:t>
      </w:r>
      <w:r w:rsidRPr="00AA73D6">
        <w:rPr>
          <w:rFonts w:ascii="Arial Narrow" w:eastAsia="Georgia" w:hAnsi="Arial Narrow" w:cs="Georgia"/>
          <w:bCs/>
          <w:color w:val="000000" w:themeColor="text1"/>
          <w:sz w:val="26"/>
          <w:szCs w:val="26"/>
        </w:rPr>
        <w:t>-</w:t>
      </w:r>
      <w:r w:rsidR="001C0CF0" w:rsidRPr="00AA73D6">
        <w:rPr>
          <w:rFonts w:ascii="Arial Narrow" w:eastAsia="Georgia" w:hAnsi="Arial Narrow" w:cs="Georgia"/>
          <w:bCs/>
          <w:color w:val="000000" w:themeColor="text1"/>
          <w:sz w:val="26"/>
          <w:szCs w:val="26"/>
        </w:rPr>
        <w:t>0</w:t>
      </w:r>
      <w:r w:rsidR="00E959A9" w:rsidRPr="00AA73D6">
        <w:rPr>
          <w:rFonts w:ascii="Arial Narrow" w:eastAsia="Georgia" w:hAnsi="Arial Narrow" w:cs="Georgia"/>
          <w:bCs/>
          <w:color w:val="000000" w:themeColor="text1"/>
          <w:sz w:val="26"/>
          <w:szCs w:val="26"/>
        </w:rPr>
        <w:t>048</w:t>
      </w:r>
      <w:r w:rsidRPr="00AA73D6">
        <w:rPr>
          <w:rFonts w:ascii="Arial Narrow" w:eastAsia="Georgia" w:hAnsi="Arial Narrow" w:cs="Georgia"/>
          <w:bCs/>
          <w:color w:val="000000" w:themeColor="text1"/>
          <w:sz w:val="26"/>
          <w:szCs w:val="26"/>
        </w:rPr>
        <w:t>-202</w:t>
      </w:r>
      <w:r w:rsidR="00D86D84" w:rsidRPr="00AA73D6">
        <w:rPr>
          <w:rFonts w:ascii="Arial Narrow" w:eastAsia="Georgia" w:hAnsi="Arial Narrow" w:cs="Georgia"/>
          <w:bCs/>
          <w:color w:val="000000" w:themeColor="text1"/>
          <w:sz w:val="26"/>
          <w:szCs w:val="26"/>
        </w:rPr>
        <w:t>3</w:t>
      </w:r>
    </w:p>
    <w:p w14:paraId="3545F1C7" w14:textId="1B289746" w:rsidR="0606C6B8" w:rsidRPr="00AA73D6" w:rsidRDefault="00595EF8" w:rsidP="00AA73D6">
      <w:pPr>
        <w:spacing w:line="276" w:lineRule="auto"/>
        <w:jc w:val="both"/>
        <w:rPr>
          <w:rFonts w:ascii="Arial Narrow" w:eastAsia="Georgia" w:hAnsi="Arial Narrow" w:cs="Georgia"/>
          <w:color w:val="000000" w:themeColor="text1"/>
          <w:sz w:val="26"/>
          <w:szCs w:val="26"/>
          <w:lang w:val="es-ES"/>
        </w:rPr>
      </w:pPr>
      <w:r w:rsidRPr="00AA73D6">
        <w:rPr>
          <w:rFonts w:ascii="Arial Narrow" w:eastAsia="Georgia" w:hAnsi="Arial Narrow" w:cs="Georgia"/>
          <w:color w:val="000000" w:themeColor="text1"/>
          <w:sz w:val="26"/>
          <w:szCs w:val="26"/>
          <w:lang w:val="es-ES"/>
        </w:rPr>
        <w:t>Acta número</w:t>
      </w:r>
      <w:r w:rsidRPr="00AA73D6">
        <w:rPr>
          <w:rFonts w:ascii="Arial Narrow" w:eastAsia="Georgia" w:hAnsi="Arial Narrow" w:cs="Georgia"/>
          <w:color w:val="000000" w:themeColor="text1"/>
          <w:sz w:val="26"/>
          <w:szCs w:val="26"/>
          <w:lang w:val="es-ES"/>
        </w:rPr>
        <w:tab/>
        <w:t>086 de 27-02-2023</w:t>
      </w:r>
    </w:p>
    <w:p w14:paraId="0B1F91D3" w14:textId="77777777" w:rsidR="007B2173" w:rsidRPr="00EF08A3" w:rsidRDefault="007B2173" w:rsidP="00EF08A3">
      <w:pPr>
        <w:rPr>
          <w:rFonts w:ascii="Arial Narrow" w:eastAsia="Georgia" w:hAnsi="Arial Narrow" w:cs="Georgia"/>
          <w:color w:val="000000" w:themeColor="text1"/>
          <w:sz w:val="26"/>
          <w:szCs w:val="26"/>
        </w:rPr>
      </w:pPr>
      <w:bookmarkStart w:id="2" w:name="_Hlk118980742"/>
    </w:p>
    <w:p w14:paraId="2A7E9150" w14:textId="33FBFD63" w:rsidR="00D94DBD" w:rsidRPr="00595EF8" w:rsidRDefault="00FB6580" w:rsidP="00595EF8">
      <w:pPr>
        <w:pStyle w:val="Sinespaciado"/>
        <w:spacing w:line="276" w:lineRule="auto"/>
        <w:ind w:left="435"/>
        <w:jc w:val="center"/>
        <w:rPr>
          <w:rFonts w:ascii="Arial Narrow" w:eastAsia="Georgia" w:hAnsi="Arial Narrow" w:cs="Georgia"/>
          <w:b/>
          <w:bCs/>
          <w:color w:val="000000" w:themeColor="text1"/>
          <w:sz w:val="26"/>
          <w:szCs w:val="26"/>
        </w:rPr>
      </w:pPr>
      <w:r w:rsidRPr="00595EF8">
        <w:rPr>
          <w:rFonts w:ascii="Arial Narrow" w:eastAsia="Georgia" w:hAnsi="Arial Narrow" w:cs="Georgia"/>
          <w:b/>
          <w:bCs/>
          <w:color w:val="000000" w:themeColor="text1"/>
          <w:sz w:val="26"/>
          <w:szCs w:val="26"/>
        </w:rPr>
        <w:t>Veintisiete</w:t>
      </w:r>
      <w:r w:rsidR="007B2173" w:rsidRPr="00595EF8">
        <w:rPr>
          <w:rFonts w:ascii="Arial Narrow" w:eastAsia="Georgia" w:hAnsi="Arial Narrow" w:cs="Georgia"/>
          <w:b/>
          <w:bCs/>
          <w:color w:val="000000" w:themeColor="text1"/>
          <w:sz w:val="26"/>
          <w:szCs w:val="26"/>
        </w:rPr>
        <w:t xml:space="preserve"> </w:t>
      </w:r>
      <w:r w:rsidR="00D94DBD" w:rsidRPr="00595EF8">
        <w:rPr>
          <w:rFonts w:ascii="Arial Narrow" w:eastAsia="Georgia" w:hAnsi="Arial Narrow" w:cs="Georgia"/>
          <w:b/>
          <w:bCs/>
          <w:color w:val="000000" w:themeColor="text1"/>
          <w:sz w:val="26"/>
          <w:szCs w:val="26"/>
        </w:rPr>
        <w:t>(</w:t>
      </w:r>
      <w:r w:rsidRPr="00595EF8">
        <w:rPr>
          <w:rFonts w:ascii="Arial Narrow" w:eastAsia="Georgia" w:hAnsi="Arial Narrow" w:cs="Georgia"/>
          <w:b/>
          <w:bCs/>
          <w:color w:val="000000" w:themeColor="text1"/>
          <w:sz w:val="26"/>
          <w:szCs w:val="26"/>
        </w:rPr>
        <w:t>27</w:t>
      </w:r>
      <w:r w:rsidR="00D94DBD" w:rsidRPr="00595EF8">
        <w:rPr>
          <w:rFonts w:ascii="Arial Narrow" w:eastAsia="Georgia" w:hAnsi="Arial Narrow" w:cs="Georgia"/>
          <w:b/>
          <w:bCs/>
          <w:color w:val="000000" w:themeColor="text1"/>
          <w:sz w:val="26"/>
          <w:szCs w:val="26"/>
        </w:rPr>
        <w:t xml:space="preserve">) de </w:t>
      </w:r>
      <w:r w:rsidR="00440E26" w:rsidRPr="00595EF8">
        <w:rPr>
          <w:rFonts w:ascii="Arial Narrow" w:eastAsia="Georgia" w:hAnsi="Arial Narrow" w:cs="Georgia"/>
          <w:b/>
          <w:bCs/>
          <w:color w:val="000000" w:themeColor="text1"/>
          <w:sz w:val="26"/>
          <w:szCs w:val="26"/>
        </w:rPr>
        <w:t>febrero</w:t>
      </w:r>
      <w:r w:rsidR="00D94DBD" w:rsidRPr="00595EF8">
        <w:rPr>
          <w:rFonts w:ascii="Arial Narrow" w:eastAsia="Georgia" w:hAnsi="Arial Narrow" w:cs="Georgia"/>
          <w:b/>
          <w:bCs/>
          <w:color w:val="000000" w:themeColor="text1"/>
          <w:sz w:val="26"/>
          <w:szCs w:val="26"/>
        </w:rPr>
        <w:t xml:space="preserve"> de dos mil veinti</w:t>
      </w:r>
      <w:r w:rsidR="00720536" w:rsidRPr="00595EF8">
        <w:rPr>
          <w:rFonts w:ascii="Arial Narrow" w:eastAsia="Georgia" w:hAnsi="Arial Narrow" w:cs="Georgia"/>
          <w:b/>
          <w:bCs/>
          <w:color w:val="000000" w:themeColor="text1"/>
          <w:sz w:val="26"/>
          <w:szCs w:val="26"/>
        </w:rPr>
        <w:t>trés</w:t>
      </w:r>
      <w:r w:rsidR="00D94DBD" w:rsidRPr="00595EF8">
        <w:rPr>
          <w:rFonts w:ascii="Arial Narrow" w:eastAsia="Georgia" w:hAnsi="Arial Narrow" w:cs="Georgia"/>
          <w:b/>
          <w:bCs/>
          <w:color w:val="000000" w:themeColor="text1"/>
          <w:sz w:val="26"/>
          <w:szCs w:val="26"/>
        </w:rPr>
        <w:t xml:space="preserve"> (202</w:t>
      </w:r>
      <w:r w:rsidR="009053BC" w:rsidRPr="00595EF8">
        <w:rPr>
          <w:rFonts w:ascii="Arial Narrow" w:eastAsia="Georgia" w:hAnsi="Arial Narrow" w:cs="Georgia"/>
          <w:b/>
          <w:bCs/>
          <w:color w:val="000000" w:themeColor="text1"/>
          <w:sz w:val="26"/>
          <w:szCs w:val="26"/>
        </w:rPr>
        <w:t>3</w:t>
      </w:r>
      <w:r w:rsidR="00D94DBD" w:rsidRPr="00595EF8">
        <w:rPr>
          <w:rFonts w:ascii="Arial Narrow" w:eastAsia="Georgia" w:hAnsi="Arial Narrow" w:cs="Georgia"/>
          <w:b/>
          <w:bCs/>
          <w:color w:val="000000" w:themeColor="text1"/>
          <w:sz w:val="26"/>
          <w:szCs w:val="26"/>
        </w:rPr>
        <w:t>)</w:t>
      </w:r>
    </w:p>
    <w:bookmarkEnd w:id="2"/>
    <w:p w14:paraId="14761AEC" w14:textId="0ACCE9EF" w:rsidR="0606C6B8" w:rsidRPr="00EF08A3" w:rsidRDefault="0606C6B8" w:rsidP="00EF08A3">
      <w:pPr>
        <w:rPr>
          <w:rFonts w:ascii="Arial Narrow" w:eastAsia="Georgia" w:hAnsi="Arial Narrow" w:cs="Georgia"/>
          <w:color w:val="000000" w:themeColor="text1"/>
          <w:sz w:val="26"/>
          <w:szCs w:val="26"/>
        </w:rPr>
      </w:pPr>
    </w:p>
    <w:p w14:paraId="198A3D48" w14:textId="77777777" w:rsidR="00E20047" w:rsidRPr="00595EF8" w:rsidRDefault="00E20047" w:rsidP="00595EF8">
      <w:pPr>
        <w:pStyle w:val="Sinespaciado"/>
        <w:spacing w:line="276" w:lineRule="auto"/>
        <w:jc w:val="center"/>
        <w:rPr>
          <w:rFonts w:ascii="Arial Narrow" w:hAnsi="Arial Narrow"/>
          <w:sz w:val="26"/>
          <w:szCs w:val="26"/>
        </w:rPr>
      </w:pPr>
      <w:r w:rsidRPr="00595EF8">
        <w:rPr>
          <w:rFonts w:ascii="Arial Narrow" w:hAnsi="Arial Narrow"/>
          <w:b/>
          <w:bCs/>
          <w:sz w:val="26"/>
          <w:szCs w:val="26"/>
        </w:rPr>
        <w:t>ASUNTO</w:t>
      </w:r>
    </w:p>
    <w:p w14:paraId="5A39BBE3" w14:textId="77777777" w:rsidR="00E20047" w:rsidRPr="00EF08A3" w:rsidRDefault="00E20047" w:rsidP="00EF08A3">
      <w:pPr>
        <w:rPr>
          <w:rFonts w:ascii="Arial Narrow" w:eastAsia="Georgia" w:hAnsi="Arial Narrow" w:cs="Georgia"/>
          <w:color w:val="000000" w:themeColor="text1"/>
          <w:sz w:val="26"/>
          <w:szCs w:val="26"/>
        </w:rPr>
      </w:pPr>
    </w:p>
    <w:p w14:paraId="2555EC98" w14:textId="0C22644A" w:rsidR="003A08A4" w:rsidRPr="00595EF8" w:rsidRDefault="00434ACF" w:rsidP="00595EF8">
      <w:pPr>
        <w:pStyle w:val="Sinespaciado"/>
        <w:spacing w:line="276" w:lineRule="auto"/>
        <w:jc w:val="both"/>
        <w:rPr>
          <w:rFonts w:ascii="Arial Narrow" w:hAnsi="Arial Narrow"/>
          <w:sz w:val="26"/>
          <w:szCs w:val="26"/>
        </w:rPr>
      </w:pPr>
      <w:r w:rsidRPr="00595EF8">
        <w:rPr>
          <w:rFonts w:ascii="Arial Narrow" w:hAnsi="Arial Narrow"/>
          <w:sz w:val="26"/>
          <w:szCs w:val="26"/>
        </w:rPr>
        <w:t>Se</w:t>
      </w:r>
      <w:r w:rsidR="00E20047" w:rsidRPr="00595EF8">
        <w:rPr>
          <w:rFonts w:ascii="Arial Narrow" w:hAnsi="Arial Narrow"/>
          <w:sz w:val="26"/>
          <w:szCs w:val="26"/>
        </w:rPr>
        <w:t xml:space="preserve"> res</w:t>
      </w:r>
      <w:r w:rsidRPr="00595EF8">
        <w:rPr>
          <w:rFonts w:ascii="Arial Narrow" w:hAnsi="Arial Narrow"/>
          <w:sz w:val="26"/>
          <w:szCs w:val="26"/>
        </w:rPr>
        <w:t>uelve</w:t>
      </w:r>
      <w:r w:rsidR="627AF631" w:rsidRPr="00595EF8">
        <w:rPr>
          <w:rFonts w:ascii="Arial Narrow" w:hAnsi="Arial Narrow"/>
          <w:sz w:val="26"/>
          <w:szCs w:val="26"/>
        </w:rPr>
        <w:t xml:space="preserve"> en primera instancia</w:t>
      </w:r>
      <w:r w:rsidRPr="00595EF8">
        <w:rPr>
          <w:rFonts w:ascii="Arial Narrow" w:hAnsi="Arial Narrow"/>
          <w:sz w:val="26"/>
          <w:szCs w:val="26"/>
        </w:rPr>
        <w:t xml:space="preserve"> </w:t>
      </w:r>
      <w:r w:rsidR="00E20047" w:rsidRPr="00595EF8">
        <w:rPr>
          <w:rFonts w:ascii="Arial Narrow" w:hAnsi="Arial Narrow"/>
          <w:sz w:val="26"/>
          <w:szCs w:val="26"/>
        </w:rPr>
        <w:t xml:space="preserve">la acción de tutela </w:t>
      </w:r>
      <w:r w:rsidR="2274E7C1" w:rsidRPr="00595EF8">
        <w:rPr>
          <w:rFonts w:ascii="Arial Narrow" w:hAnsi="Arial Narrow"/>
          <w:sz w:val="26"/>
          <w:szCs w:val="26"/>
        </w:rPr>
        <w:t>de la referencia.</w:t>
      </w:r>
    </w:p>
    <w:p w14:paraId="5F16B999" w14:textId="6BE745EC" w:rsidR="0606C6B8" w:rsidRPr="00EF08A3" w:rsidRDefault="0606C6B8" w:rsidP="00EF08A3">
      <w:pPr>
        <w:rPr>
          <w:rFonts w:ascii="Arial Narrow" w:eastAsia="Georgia" w:hAnsi="Arial Narrow" w:cs="Georgia"/>
          <w:color w:val="000000" w:themeColor="text1"/>
          <w:sz w:val="26"/>
          <w:szCs w:val="26"/>
        </w:rPr>
      </w:pPr>
    </w:p>
    <w:p w14:paraId="0F10BAA5" w14:textId="77777777" w:rsidR="00E20047" w:rsidRPr="00595EF8" w:rsidRDefault="00E20047" w:rsidP="00595EF8">
      <w:pPr>
        <w:pStyle w:val="Sinespaciado"/>
        <w:spacing w:line="276" w:lineRule="auto"/>
        <w:jc w:val="center"/>
        <w:rPr>
          <w:rFonts w:ascii="Arial Narrow" w:hAnsi="Arial Narrow"/>
          <w:sz w:val="26"/>
          <w:szCs w:val="26"/>
        </w:rPr>
      </w:pPr>
      <w:r w:rsidRPr="00595EF8">
        <w:rPr>
          <w:rFonts w:ascii="Arial Narrow" w:hAnsi="Arial Narrow"/>
          <w:b/>
          <w:bCs/>
          <w:sz w:val="26"/>
          <w:szCs w:val="26"/>
        </w:rPr>
        <w:t>ANTECEDENTES</w:t>
      </w:r>
    </w:p>
    <w:p w14:paraId="72A3D3EC" w14:textId="77777777" w:rsidR="00E20047" w:rsidRPr="00EF08A3" w:rsidRDefault="00E20047" w:rsidP="00EF08A3">
      <w:pPr>
        <w:rPr>
          <w:rFonts w:ascii="Arial Narrow" w:eastAsia="Georgia" w:hAnsi="Arial Narrow" w:cs="Georgia"/>
          <w:color w:val="000000" w:themeColor="text1"/>
          <w:sz w:val="26"/>
          <w:szCs w:val="26"/>
        </w:rPr>
      </w:pPr>
    </w:p>
    <w:p w14:paraId="35DFE34E" w14:textId="1F3B01CD" w:rsidR="0000060D" w:rsidRPr="00595EF8" w:rsidRDefault="00E20047" w:rsidP="00595EF8">
      <w:pPr>
        <w:pStyle w:val="Sinespaciado"/>
        <w:spacing w:line="276" w:lineRule="auto"/>
        <w:jc w:val="both"/>
        <w:rPr>
          <w:rFonts w:ascii="Arial Narrow" w:hAnsi="Arial Narrow"/>
          <w:sz w:val="26"/>
          <w:szCs w:val="26"/>
        </w:rPr>
      </w:pPr>
      <w:r w:rsidRPr="00595EF8">
        <w:rPr>
          <w:rFonts w:ascii="Arial Narrow" w:hAnsi="Arial Narrow"/>
          <w:b/>
          <w:bCs/>
          <w:sz w:val="26"/>
          <w:szCs w:val="26"/>
        </w:rPr>
        <w:t>1.</w:t>
      </w:r>
      <w:r w:rsidR="005109EF" w:rsidRPr="00595EF8">
        <w:rPr>
          <w:rFonts w:ascii="Arial Narrow" w:hAnsi="Arial Narrow"/>
          <w:b/>
          <w:bCs/>
          <w:sz w:val="26"/>
          <w:szCs w:val="26"/>
        </w:rPr>
        <w:t xml:space="preserve"> </w:t>
      </w:r>
      <w:r w:rsidR="000F3635" w:rsidRPr="00595EF8">
        <w:rPr>
          <w:rFonts w:ascii="Arial Narrow" w:hAnsi="Arial Narrow"/>
          <w:sz w:val="26"/>
          <w:szCs w:val="26"/>
        </w:rPr>
        <w:t xml:space="preserve">Narró </w:t>
      </w:r>
      <w:r w:rsidR="34190949" w:rsidRPr="00595EF8">
        <w:rPr>
          <w:rFonts w:ascii="Arial Narrow" w:hAnsi="Arial Narrow"/>
          <w:sz w:val="26"/>
          <w:szCs w:val="26"/>
        </w:rPr>
        <w:t>el</w:t>
      </w:r>
      <w:r w:rsidR="0033522B" w:rsidRPr="00595EF8">
        <w:rPr>
          <w:rFonts w:ascii="Arial Narrow" w:hAnsi="Arial Narrow"/>
          <w:sz w:val="26"/>
          <w:szCs w:val="26"/>
        </w:rPr>
        <w:t xml:space="preserve"> actor que</w:t>
      </w:r>
      <w:r w:rsidR="0041451A" w:rsidRPr="00595EF8">
        <w:rPr>
          <w:rFonts w:ascii="Arial Narrow" w:hAnsi="Arial Narrow"/>
          <w:sz w:val="26"/>
          <w:szCs w:val="26"/>
        </w:rPr>
        <w:t xml:space="preserve"> </w:t>
      </w:r>
      <w:r w:rsidR="3301F5E9" w:rsidRPr="00595EF8">
        <w:rPr>
          <w:rFonts w:ascii="Arial Narrow" w:hAnsi="Arial Narrow"/>
          <w:sz w:val="26"/>
          <w:szCs w:val="26"/>
        </w:rPr>
        <w:t xml:space="preserve">en </w:t>
      </w:r>
      <w:r w:rsidR="00D53F81" w:rsidRPr="00595EF8">
        <w:rPr>
          <w:rFonts w:ascii="Arial Narrow" w:hAnsi="Arial Narrow"/>
          <w:sz w:val="26"/>
          <w:szCs w:val="26"/>
        </w:rPr>
        <w:t>la</w:t>
      </w:r>
      <w:r w:rsidR="0041451A" w:rsidRPr="00595EF8">
        <w:rPr>
          <w:rFonts w:ascii="Arial Narrow" w:hAnsi="Arial Narrow"/>
          <w:sz w:val="26"/>
          <w:szCs w:val="26"/>
        </w:rPr>
        <w:t xml:space="preserve"> acción popular</w:t>
      </w:r>
      <w:r w:rsidR="00D53F81" w:rsidRPr="00595EF8">
        <w:rPr>
          <w:rFonts w:ascii="Arial Narrow" w:hAnsi="Arial Narrow"/>
          <w:sz w:val="26"/>
          <w:szCs w:val="26"/>
        </w:rPr>
        <w:t xml:space="preserve"> radicada bajo el número</w:t>
      </w:r>
      <w:r w:rsidR="00DA21B6" w:rsidRPr="00595EF8">
        <w:rPr>
          <w:rFonts w:ascii="Arial Narrow" w:hAnsi="Arial Narrow"/>
          <w:sz w:val="26"/>
          <w:szCs w:val="26"/>
        </w:rPr>
        <w:t xml:space="preserve"> </w:t>
      </w:r>
      <w:r w:rsidR="041A0938" w:rsidRPr="00595EF8">
        <w:rPr>
          <w:rFonts w:ascii="Arial Narrow" w:eastAsia="Georgia" w:hAnsi="Arial Narrow" w:cs="Georgia"/>
          <w:sz w:val="26"/>
          <w:szCs w:val="26"/>
        </w:rPr>
        <w:t>2022</w:t>
      </w:r>
      <w:r w:rsidR="2E2E2A70" w:rsidRPr="00595EF8">
        <w:rPr>
          <w:rFonts w:ascii="Arial Narrow" w:eastAsia="Georgia" w:hAnsi="Arial Narrow" w:cs="Georgia"/>
          <w:sz w:val="26"/>
          <w:szCs w:val="26"/>
        </w:rPr>
        <w:t>-</w:t>
      </w:r>
      <w:r w:rsidR="041A0938" w:rsidRPr="00595EF8">
        <w:rPr>
          <w:rFonts w:ascii="Arial Narrow" w:eastAsia="Georgia" w:hAnsi="Arial Narrow" w:cs="Georgia"/>
          <w:sz w:val="26"/>
          <w:szCs w:val="26"/>
        </w:rPr>
        <w:t xml:space="preserve">00404 </w:t>
      </w:r>
      <w:r w:rsidR="20D69701" w:rsidRPr="00595EF8">
        <w:rPr>
          <w:rFonts w:ascii="Arial Narrow" w:eastAsia="Georgia" w:hAnsi="Arial Narrow" w:cs="Georgia"/>
          <w:sz w:val="26"/>
          <w:szCs w:val="26"/>
        </w:rPr>
        <w:t xml:space="preserve">el juzgado de conocimiento </w:t>
      </w:r>
      <w:r w:rsidR="50F94DB3" w:rsidRPr="00595EF8">
        <w:rPr>
          <w:rFonts w:ascii="Arial Narrow" w:eastAsia="Georgia" w:hAnsi="Arial Narrow" w:cs="Georgia"/>
          <w:sz w:val="26"/>
          <w:szCs w:val="26"/>
        </w:rPr>
        <w:t>tuvo en cuenta, a efecto de fijar agencias en derecho,</w:t>
      </w:r>
      <w:r w:rsidR="0C720440" w:rsidRPr="00595EF8">
        <w:rPr>
          <w:rFonts w:ascii="Arial Narrow" w:eastAsia="Georgia" w:hAnsi="Arial Narrow" w:cs="Georgia"/>
          <w:sz w:val="26"/>
          <w:szCs w:val="26"/>
        </w:rPr>
        <w:t xml:space="preserve"> </w:t>
      </w:r>
      <w:r w:rsidR="0001791E" w:rsidRPr="00595EF8">
        <w:rPr>
          <w:rFonts w:ascii="Arial Narrow" w:eastAsia="Georgia" w:hAnsi="Arial Narrow" w:cs="Georgia"/>
          <w:sz w:val="26"/>
          <w:szCs w:val="26"/>
        </w:rPr>
        <w:t>A</w:t>
      </w:r>
      <w:r w:rsidR="0C720440" w:rsidRPr="00595EF8">
        <w:rPr>
          <w:rFonts w:ascii="Arial Narrow" w:eastAsia="Georgia" w:hAnsi="Arial Narrow" w:cs="Georgia"/>
          <w:sz w:val="26"/>
          <w:szCs w:val="26"/>
        </w:rPr>
        <w:t xml:space="preserve">cuerdo </w:t>
      </w:r>
      <w:r w:rsidR="3C94BAF2" w:rsidRPr="00595EF8">
        <w:rPr>
          <w:rFonts w:ascii="Arial Narrow" w:eastAsia="Georgia" w:hAnsi="Arial Narrow" w:cs="Georgia"/>
          <w:sz w:val="26"/>
          <w:szCs w:val="26"/>
        </w:rPr>
        <w:t>del</w:t>
      </w:r>
      <w:r w:rsidR="0C720440" w:rsidRPr="00595EF8">
        <w:rPr>
          <w:rFonts w:ascii="Arial Narrow" w:eastAsia="Georgia" w:hAnsi="Arial Narrow" w:cs="Georgia"/>
          <w:sz w:val="26"/>
          <w:szCs w:val="26"/>
        </w:rPr>
        <w:t xml:space="preserve"> Consejo Superior de la Judicatura</w:t>
      </w:r>
      <w:r w:rsidR="041A0938" w:rsidRPr="00595EF8">
        <w:rPr>
          <w:rFonts w:ascii="Arial Narrow" w:eastAsia="Georgia" w:hAnsi="Arial Narrow" w:cs="Georgia"/>
          <w:sz w:val="26"/>
          <w:szCs w:val="26"/>
        </w:rPr>
        <w:t xml:space="preserve"> del </w:t>
      </w:r>
      <w:r w:rsidR="1C032F75" w:rsidRPr="00595EF8">
        <w:rPr>
          <w:rFonts w:ascii="Arial Narrow" w:eastAsia="Georgia" w:hAnsi="Arial Narrow" w:cs="Georgia"/>
          <w:sz w:val="26"/>
          <w:szCs w:val="26"/>
        </w:rPr>
        <w:t>0</w:t>
      </w:r>
      <w:r w:rsidR="041A0938" w:rsidRPr="00595EF8">
        <w:rPr>
          <w:rFonts w:ascii="Arial Narrow" w:eastAsia="Georgia" w:hAnsi="Arial Narrow" w:cs="Georgia"/>
          <w:sz w:val="26"/>
          <w:szCs w:val="26"/>
        </w:rPr>
        <w:t xml:space="preserve">5 agosto de 2016, </w:t>
      </w:r>
      <w:r w:rsidR="4BA2AC1E" w:rsidRPr="00595EF8">
        <w:rPr>
          <w:rFonts w:ascii="Arial Narrow" w:eastAsia="Georgia" w:hAnsi="Arial Narrow" w:cs="Georgia"/>
          <w:sz w:val="26"/>
          <w:szCs w:val="26"/>
        </w:rPr>
        <w:t xml:space="preserve">a pesar de que esa norma no es aplicable a </w:t>
      </w:r>
      <w:r w:rsidR="63BB24D2" w:rsidRPr="00595EF8">
        <w:rPr>
          <w:rFonts w:ascii="Arial Narrow" w:eastAsia="Georgia" w:hAnsi="Arial Narrow" w:cs="Georgia"/>
          <w:sz w:val="26"/>
          <w:szCs w:val="26"/>
        </w:rPr>
        <w:t>procesos de esa naturaleza.</w:t>
      </w:r>
    </w:p>
    <w:p w14:paraId="2CF9E380" w14:textId="77777777" w:rsidR="00AA73D6" w:rsidRPr="00EF08A3" w:rsidRDefault="00AA73D6" w:rsidP="00EF08A3">
      <w:pPr>
        <w:rPr>
          <w:rFonts w:ascii="Arial Narrow" w:eastAsia="Georgia" w:hAnsi="Arial Narrow" w:cs="Georgia"/>
          <w:color w:val="000000" w:themeColor="text1"/>
          <w:sz w:val="26"/>
          <w:szCs w:val="26"/>
        </w:rPr>
      </w:pPr>
    </w:p>
    <w:p w14:paraId="67D9FFED" w14:textId="095214F0" w:rsidR="0000060D" w:rsidRPr="00595EF8" w:rsidRDefault="63BB24D2" w:rsidP="00595EF8">
      <w:pPr>
        <w:pStyle w:val="Sinespaciado"/>
        <w:spacing w:line="276" w:lineRule="auto"/>
        <w:jc w:val="both"/>
        <w:rPr>
          <w:rFonts w:ascii="Arial Narrow" w:hAnsi="Arial Narrow"/>
          <w:sz w:val="26"/>
          <w:szCs w:val="26"/>
        </w:rPr>
      </w:pPr>
      <w:r w:rsidRPr="00595EF8">
        <w:rPr>
          <w:rFonts w:ascii="Arial Narrow" w:eastAsia="Georgia" w:hAnsi="Arial Narrow" w:cs="Georgia"/>
          <w:sz w:val="26"/>
          <w:szCs w:val="26"/>
        </w:rPr>
        <w:t xml:space="preserve">Para obtener la protección de su derecho al debido proceso solicita </w:t>
      </w:r>
      <w:r w:rsidR="4E431816" w:rsidRPr="00595EF8">
        <w:rPr>
          <w:rFonts w:ascii="Arial Narrow" w:eastAsia="Georgia" w:hAnsi="Arial Narrow" w:cs="Georgia"/>
          <w:sz w:val="26"/>
          <w:szCs w:val="26"/>
        </w:rPr>
        <w:t>revocar</w:t>
      </w:r>
      <w:r w:rsidRPr="00595EF8">
        <w:rPr>
          <w:rFonts w:ascii="Arial Narrow" w:eastAsia="Georgia" w:hAnsi="Arial Narrow" w:cs="Georgia"/>
          <w:sz w:val="26"/>
          <w:szCs w:val="26"/>
        </w:rPr>
        <w:t xml:space="preserve"> el auto </w:t>
      </w:r>
      <w:r w:rsidR="55AE2FFC" w:rsidRPr="00595EF8">
        <w:rPr>
          <w:rFonts w:ascii="Arial Narrow" w:eastAsia="Georgia" w:hAnsi="Arial Narrow" w:cs="Georgia"/>
          <w:sz w:val="26"/>
          <w:szCs w:val="26"/>
        </w:rPr>
        <w:t>por medio del cual se fijaron</w:t>
      </w:r>
      <w:r w:rsidR="041A0938" w:rsidRPr="00595EF8">
        <w:rPr>
          <w:rFonts w:ascii="Arial Narrow" w:eastAsia="Georgia" w:hAnsi="Arial Narrow" w:cs="Georgia"/>
          <w:sz w:val="26"/>
          <w:szCs w:val="26"/>
        </w:rPr>
        <w:t xml:space="preserve"> agencias en derecho</w:t>
      </w:r>
      <w:r w:rsidR="30D00124" w:rsidRPr="00595EF8">
        <w:rPr>
          <w:rFonts w:ascii="Arial Narrow" w:eastAsia="Georgia" w:hAnsi="Arial Narrow" w:cs="Georgia"/>
          <w:sz w:val="26"/>
          <w:szCs w:val="26"/>
        </w:rPr>
        <w:t>. Además</w:t>
      </w:r>
      <w:r w:rsidR="7F4DFBD2" w:rsidRPr="00595EF8">
        <w:rPr>
          <w:rFonts w:ascii="Arial Narrow" w:eastAsia="Georgia" w:hAnsi="Arial Narrow" w:cs="Georgia"/>
          <w:sz w:val="26"/>
          <w:szCs w:val="26"/>
        </w:rPr>
        <w:t>, se ordene</w:t>
      </w:r>
      <w:r w:rsidR="13FF18BC" w:rsidRPr="00595EF8">
        <w:rPr>
          <w:rFonts w:ascii="Arial Narrow" w:eastAsia="Georgia" w:hAnsi="Arial Narrow" w:cs="Georgia"/>
          <w:sz w:val="26"/>
          <w:szCs w:val="26"/>
        </w:rPr>
        <w:t xml:space="preserve"> a la Procuradora General de la Nación</w:t>
      </w:r>
      <w:r w:rsidR="38B99463" w:rsidRPr="00595EF8">
        <w:rPr>
          <w:rFonts w:ascii="Arial Narrow" w:eastAsia="Georgia" w:hAnsi="Arial Narrow" w:cs="Georgia"/>
          <w:sz w:val="26"/>
          <w:szCs w:val="26"/>
        </w:rPr>
        <w:t xml:space="preserve"> y al Ministro de Justicia del Derecho</w:t>
      </w:r>
      <w:r w:rsidR="13FF18BC" w:rsidRPr="00595EF8">
        <w:rPr>
          <w:rFonts w:ascii="Arial Narrow" w:eastAsia="Georgia" w:hAnsi="Arial Narrow" w:cs="Georgia"/>
          <w:sz w:val="26"/>
          <w:szCs w:val="26"/>
        </w:rPr>
        <w:t xml:space="preserve"> interponer acciones</w:t>
      </w:r>
      <w:r w:rsidR="58D72506" w:rsidRPr="00595EF8">
        <w:rPr>
          <w:rFonts w:ascii="Arial Narrow" w:eastAsia="Georgia" w:hAnsi="Arial Narrow" w:cs="Georgia"/>
          <w:sz w:val="26"/>
          <w:szCs w:val="26"/>
        </w:rPr>
        <w:t xml:space="preserve"> tendientes </w:t>
      </w:r>
      <w:r w:rsidR="13FF18BC" w:rsidRPr="00595EF8">
        <w:rPr>
          <w:rFonts w:ascii="Arial Narrow" w:eastAsia="Georgia" w:hAnsi="Arial Narrow" w:cs="Georgia"/>
          <w:sz w:val="26"/>
          <w:szCs w:val="26"/>
        </w:rPr>
        <w:t>a garantizar sus derechos</w:t>
      </w:r>
      <w:r w:rsidR="00AF4D3C" w:rsidRPr="00595EF8">
        <w:rPr>
          <w:rStyle w:val="Refdenotaalpie"/>
          <w:rFonts w:ascii="Arial Narrow" w:eastAsia="Calibri" w:hAnsi="Arial Narrow"/>
          <w:sz w:val="26"/>
          <w:szCs w:val="26"/>
        </w:rPr>
        <w:footnoteReference w:id="1"/>
      </w:r>
      <w:r w:rsidR="2240A4DD" w:rsidRPr="00595EF8">
        <w:rPr>
          <w:rFonts w:ascii="Arial Narrow" w:hAnsi="Arial Narrow"/>
          <w:sz w:val="26"/>
          <w:szCs w:val="26"/>
        </w:rPr>
        <w:t>.</w:t>
      </w:r>
    </w:p>
    <w:p w14:paraId="5DAC7839" w14:textId="38604EF1" w:rsidR="0606C6B8" w:rsidRPr="00EF08A3" w:rsidRDefault="0606C6B8" w:rsidP="00EF08A3">
      <w:pPr>
        <w:rPr>
          <w:rFonts w:ascii="Arial Narrow" w:eastAsia="Georgia" w:hAnsi="Arial Narrow" w:cs="Georgia"/>
          <w:color w:val="000000" w:themeColor="text1"/>
          <w:sz w:val="26"/>
          <w:szCs w:val="26"/>
        </w:rPr>
      </w:pPr>
    </w:p>
    <w:p w14:paraId="6D9636C4" w14:textId="3F01A2D7" w:rsidR="001E5A79" w:rsidRPr="00595EF8" w:rsidRDefault="00E20047" w:rsidP="00595EF8">
      <w:pPr>
        <w:pStyle w:val="Sinespaciado"/>
        <w:spacing w:line="276" w:lineRule="auto"/>
        <w:jc w:val="both"/>
        <w:rPr>
          <w:rFonts w:ascii="Arial Narrow" w:hAnsi="Arial Narrow"/>
          <w:sz w:val="26"/>
          <w:szCs w:val="26"/>
        </w:rPr>
      </w:pPr>
      <w:r w:rsidRPr="00595EF8">
        <w:rPr>
          <w:rFonts w:ascii="Arial Narrow" w:hAnsi="Arial Narrow"/>
          <w:b/>
          <w:bCs/>
          <w:sz w:val="26"/>
          <w:szCs w:val="26"/>
        </w:rPr>
        <w:t xml:space="preserve">2. Trámite: </w:t>
      </w:r>
      <w:r w:rsidR="22ABC4B2" w:rsidRPr="00595EF8">
        <w:rPr>
          <w:rFonts w:ascii="Arial Narrow" w:hAnsi="Arial Narrow"/>
          <w:sz w:val="26"/>
          <w:szCs w:val="26"/>
        </w:rPr>
        <w:t xml:space="preserve">Por auto del </w:t>
      </w:r>
      <w:r w:rsidR="203BF922" w:rsidRPr="00595EF8">
        <w:rPr>
          <w:rFonts w:ascii="Arial Narrow" w:hAnsi="Arial Narrow"/>
          <w:sz w:val="26"/>
          <w:szCs w:val="26"/>
        </w:rPr>
        <w:t xml:space="preserve">13 </w:t>
      </w:r>
      <w:r w:rsidR="22ABC4B2" w:rsidRPr="00595EF8">
        <w:rPr>
          <w:rFonts w:ascii="Arial Narrow" w:hAnsi="Arial Narrow"/>
          <w:sz w:val="26"/>
          <w:szCs w:val="26"/>
        </w:rPr>
        <w:t xml:space="preserve">de </w:t>
      </w:r>
      <w:r w:rsidR="00F8046A" w:rsidRPr="00595EF8">
        <w:rPr>
          <w:rFonts w:ascii="Arial Narrow" w:hAnsi="Arial Narrow"/>
          <w:sz w:val="26"/>
          <w:szCs w:val="26"/>
        </w:rPr>
        <w:t>febrero</w:t>
      </w:r>
      <w:r w:rsidR="22ABC4B2" w:rsidRPr="00595EF8">
        <w:rPr>
          <w:rFonts w:ascii="Arial Narrow" w:hAnsi="Arial Narrow"/>
          <w:sz w:val="26"/>
          <w:szCs w:val="26"/>
        </w:rPr>
        <w:t xml:space="preserve"> pasado, esta Sala admitió la acción constitucional.</w:t>
      </w:r>
    </w:p>
    <w:p w14:paraId="0D2C7E33" w14:textId="77777777" w:rsidR="008278A8" w:rsidRPr="00EF08A3" w:rsidRDefault="008278A8" w:rsidP="00EF08A3">
      <w:pPr>
        <w:rPr>
          <w:rFonts w:ascii="Arial Narrow" w:eastAsia="Georgia" w:hAnsi="Arial Narrow" w:cs="Georgia"/>
          <w:color w:val="000000" w:themeColor="text1"/>
          <w:sz w:val="26"/>
          <w:szCs w:val="26"/>
        </w:rPr>
      </w:pPr>
    </w:p>
    <w:p w14:paraId="3CAD6627" w14:textId="3922B135" w:rsidR="00615F2C" w:rsidRPr="00595EF8" w:rsidRDefault="00615F2C" w:rsidP="00595EF8">
      <w:pPr>
        <w:pStyle w:val="Sinespaciado"/>
        <w:spacing w:line="276" w:lineRule="auto"/>
        <w:jc w:val="both"/>
        <w:rPr>
          <w:rFonts w:ascii="Arial Narrow" w:hAnsi="Arial Narrow"/>
          <w:sz w:val="26"/>
          <w:szCs w:val="26"/>
          <w:lang w:val="es-CO"/>
        </w:rPr>
      </w:pPr>
      <w:r w:rsidRPr="00595EF8">
        <w:rPr>
          <w:rFonts w:ascii="Arial Narrow" w:hAnsi="Arial Narrow"/>
          <w:sz w:val="26"/>
          <w:szCs w:val="26"/>
          <w:lang w:val="es-CO"/>
        </w:rPr>
        <w:t xml:space="preserve">La </w:t>
      </w:r>
      <w:r w:rsidR="00BB3EDD" w:rsidRPr="00595EF8">
        <w:rPr>
          <w:rFonts w:ascii="Arial Narrow" w:hAnsi="Arial Narrow"/>
          <w:sz w:val="26"/>
          <w:szCs w:val="26"/>
          <w:lang w:val="es-CO"/>
        </w:rPr>
        <w:t>Procuraduría Regional</w:t>
      </w:r>
      <w:r w:rsidRPr="00595EF8">
        <w:rPr>
          <w:rFonts w:ascii="Arial Narrow" w:hAnsi="Arial Narrow"/>
          <w:sz w:val="26"/>
          <w:szCs w:val="26"/>
          <w:lang w:val="es-CO"/>
        </w:rPr>
        <w:t xml:space="preserve"> de Risaralda</w:t>
      </w:r>
      <w:r w:rsidR="005F4AE2" w:rsidRPr="00595EF8">
        <w:rPr>
          <w:rFonts w:ascii="Arial Narrow" w:hAnsi="Arial Narrow"/>
          <w:sz w:val="26"/>
          <w:szCs w:val="26"/>
          <w:lang w:val="es-CO"/>
        </w:rPr>
        <w:t xml:space="preserve"> y el Ministerio de Justicia del Derecho</w:t>
      </w:r>
      <w:r w:rsidRPr="00595EF8">
        <w:rPr>
          <w:rFonts w:ascii="Arial Narrow" w:hAnsi="Arial Narrow"/>
          <w:sz w:val="26"/>
          <w:szCs w:val="26"/>
          <w:lang w:val="es-CO"/>
        </w:rPr>
        <w:t xml:space="preserve"> solicit</w:t>
      </w:r>
      <w:r w:rsidR="005F4AE2" w:rsidRPr="00595EF8">
        <w:rPr>
          <w:rFonts w:ascii="Arial Narrow" w:hAnsi="Arial Narrow"/>
          <w:sz w:val="26"/>
          <w:szCs w:val="26"/>
          <w:lang w:val="es-CO"/>
        </w:rPr>
        <w:t>aron</w:t>
      </w:r>
      <w:r w:rsidRPr="00595EF8">
        <w:rPr>
          <w:rFonts w:ascii="Arial Narrow" w:hAnsi="Arial Narrow"/>
          <w:sz w:val="26"/>
          <w:szCs w:val="26"/>
          <w:lang w:val="es-CO"/>
        </w:rPr>
        <w:t xml:space="preserve"> su desvinculación al no tener responsabilidad alguna en la supuesta lesión de derechos fundamentales</w:t>
      </w:r>
      <w:r w:rsidRPr="00595EF8">
        <w:rPr>
          <w:rFonts w:ascii="Arial Narrow" w:hAnsi="Arial Narrow"/>
          <w:sz w:val="26"/>
          <w:szCs w:val="26"/>
          <w:vertAlign w:val="superscript"/>
          <w:lang w:val="es-CO"/>
        </w:rPr>
        <w:footnoteReference w:id="2"/>
      </w:r>
      <w:r w:rsidRPr="00595EF8">
        <w:rPr>
          <w:rFonts w:ascii="Arial Narrow" w:hAnsi="Arial Narrow"/>
          <w:sz w:val="26"/>
          <w:szCs w:val="26"/>
          <w:lang w:val="es-CO"/>
        </w:rPr>
        <w:t>.</w:t>
      </w:r>
    </w:p>
    <w:p w14:paraId="43DC5D97" w14:textId="5AA5583F" w:rsidR="00136159" w:rsidRPr="00EF08A3" w:rsidRDefault="00136159" w:rsidP="00EF08A3">
      <w:pPr>
        <w:rPr>
          <w:rFonts w:ascii="Arial Narrow" w:eastAsia="Georgia" w:hAnsi="Arial Narrow" w:cs="Georgia"/>
          <w:color w:val="000000" w:themeColor="text1"/>
          <w:sz w:val="26"/>
          <w:szCs w:val="26"/>
        </w:rPr>
      </w:pPr>
    </w:p>
    <w:p w14:paraId="14373D8F" w14:textId="21C06123" w:rsidR="00136159" w:rsidRPr="00595EF8" w:rsidRDefault="00785B94" w:rsidP="00595EF8">
      <w:pPr>
        <w:pStyle w:val="Sinespaciado"/>
        <w:spacing w:line="276" w:lineRule="auto"/>
        <w:jc w:val="both"/>
        <w:rPr>
          <w:rFonts w:ascii="Arial Narrow" w:hAnsi="Arial Narrow"/>
          <w:sz w:val="26"/>
          <w:szCs w:val="26"/>
          <w:lang w:val="es-CO"/>
        </w:rPr>
      </w:pPr>
      <w:r w:rsidRPr="00595EF8">
        <w:rPr>
          <w:rFonts w:ascii="Arial Narrow" w:hAnsi="Arial Narrow"/>
          <w:sz w:val="26"/>
          <w:szCs w:val="26"/>
          <w:lang w:val="es-CO"/>
        </w:rPr>
        <w:t>La Procurad</w:t>
      </w:r>
      <w:r w:rsidR="008A0AFA" w:rsidRPr="00595EF8">
        <w:rPr>
          <w:rFonts w:ascii="Arial Narrow" w:hAnsi="Arial Narrow"/>
          <w:sz w:val="26"/>
          <w:szCs w:val="26"/>
          <w:lang w:val="es-CO"/>
        </w:rPr>
        <w:t>uría General de la Nación manifestó que</w:t>
      </w:r>
      <w:r w:rsidR="00500270" w:rsidRPr="00595EF8">
        <w:rPr>
          <w:rFonts w:ascii="Arial Narrow" w:hAnsi="Arial Narrow"/>
          <w:sz w:val="26"/>
          <w:szCs w:val="26"/>
          <w:lang w:val="es-CO"/>
        </w:rPr>
        <w:t xml:space="preserve"> esa entidad ha dispuesto canales</w:t>
      </w:r>
      <w:r w:rsidR="00C371AC" w:rsidRPr="00595EF8">
        <w:rPr>
          <w:rFonts w:ascii="Arial Narrow" w:hAnsi="Arial Narrow"/>
          <w:sz w:val="26"/>
          <w:szCs w:val="26"/>
          <w:lang w:val="es-CO"/>
        </w:rPr>
        <w:t xml:space="preserve"> virtuales, personales y telefónicos, para atender solicitudes de</w:t>
      </w:r>
      <w:r w:rsidR="00500270" w:rsidRPr="00595EF8">
        <w:rPr>
          <w:rFonts w:ascii="Arial Narrow" w:hAnsi="Arial Narrow"/>
          <w:sz w:val="26"/>
          <w:szCs w:val="26"/>
          <w:lang w:val="es-CO"/>
        </w:rPr>
        <w:t xml:space="preserve"> la ciudadanía</w:t>
      </w:r>
      <w:r w:rsidR="00C371AC" w:rsidRPr="00595EF8">
        <w:rPr>
          <w:rFonts w:ascii="Arial Narrow" w:hAnsi="Arial Narrow"/>
          <w:sz w:val="26"/>
          <w:szCs w:val="26"/>
          <w:lang w:val="es-CO"/>
        </w:rPr>
        <w:t xml:space="preserve"> sin que</w:t>
      </w:r>
      <w:r w:rsidR="00B14FB5" w:rsidRPr="00595EF8">
        <w:rPr>
          <w:rFonts w:ascii="Arial Narrow" w:hAnsi="Arial Narrow"/>
          <w:sz w:val="26"/>
          <w:szCs w:val="26"/>
          <w:lang w:val="es-CO"/>
        </w:rPr>
        <w:t>,</w:t>
      </w:r>
      <w:r w:rsidR="00C371AC" w:rsidRPr="00595EF8">
        <w:rPr>
          <w:rFonts w:ascii="Arial Narrow" w:hAnsi="Arial Narrow"/>
          <w:sz w:val="26"/>
          <w:szCs w:val="26"/>
          <w:lang w:val="es-CO"/>
        </w:rPr>
        <w:t xml:space="preserve"> en este caso, se observe la utilización de ninguno de ellos </w:t>
      </w:r>
      <w:r w:rsidR="00781676" w:rsidRPr="00595EF8">
        <w:rPr>
          <w:rFonts w:ascii="Arial Narrow" w:hAnsi="Arial Narrow"/>
          <w:sz w:val="26"/>
          <w:szCs w:val="26"/>
          <w:lang w:val="es-CO"/>
        </w:rPr>
        <w:t>para formular las p</w:t>
      </w:r>
      <w:r w:rsidR="00F32B84" w:rsidRPr="00595EF8">
        <w:rPr>
          <w:rFonts w:ascii="Arial Narrow" w:hAnsi="Arial Narrow"/>
          <w:sz w:val="26"/>
          <w:szCs w:val="26"/>
          <w:lang w:val="es-CO"/>
        </w:rPr>
        <w:t>eticiones</w:t>
      </w:r>
      <w:r w:rsidR="00781676" w:rsidRPr="00595EF8">
        <w:rPr>
          <w:rFonts w:ascii="Arial Narrow" w:hAnsi="Arial Narrow"/>
          <w:sz w:val="26"/>
          <w:szCs w:val="26"/>
          <w:lang w:val="es-CO"/>
        </w:rPr>
        <w:t xml:space="preserve"> que ahora plantea el actor</w:t>
      </w:r>
      <w:r w:rsidR="00781676" w:rsidRPr="00595EF8">
        <w:rPr>
          <w:rFonts w:ascii="Arial Narrow" w:hAnsi="Arial Narrow"/>
          <w:sz w:val="26"/>
          <w:szCs w:val="26"/>
          <w:vertAlign w:val="superscript"/>
          <w:lang w:val="es-CO"/>
        </w:rPr>
        <w:footnoteReference w:id="3"/>
      </w:r>
      <w:r w:rsidR="00781676" w:rsidRPr="00595EF8">
        <w:rPr>
          <w:rFonts w:ascii="Arial Narrow" w:hAnsi="Arial Narrow"/>
          <w:sz w:val="26"/>
          <w:szCs w:val="26"/>
          <w:lang w:val="es-CO"/>
        </w:rPr>
        <w:t>.</w:t>
      </w:r>
    </w:p>
    <w:p w14:paraId="29DF0316" w14:textId="24C36C39" w:rsidR="00F80A00" w:rsidRPr="00EF08A3" w:rsidRDefault="00F80A00" w:rsidP="00EF08A3">
      <w:pPr>
        <w:rPr>
          <w:rFonts w:ascii="Arial Narrow" w:eastAsia="Georgia" w:hAnsi="Arial Narrow" w:cs="Georgia"/>
          <w:color w:val="000000" w:themeColor="text1"/>
          <w:sz w:val="26"/>
          <w:szCs w:val="26"/>
        </w:rPr>
      </w:pPr>
    </w:p>
    <w:p w14:paraId="3656B9AB" w14:textId="57B925E2" w:rsidR="00F80A00" w:rsidRPr="00595EF8" w:rsidRDefault="1B79FB92" w:rsidP="00595EF8">
      <w:pPr>
        <w:pStyle w:val="Sinespaciado"/>
        <w:spacing w:line="276" w:lineRule="auto"/>
        <w:jc w:val="both"/>
        <w:rPr>
          <w:rFonts w:ascii="Arial Narrow" w:hAnsi="Arial Narrow"/>
          <w:sz w:val="26"/>
          <w:szCs w:val="26"/>
        </w:rPr>
      </w:pPr>
      <w:r w:rsidRPr="00595EF8">
        <w:rPr>
          <w:rFonts w:ascii="Arial Narrow" w:hAnsi="Arial Narrow"/>
          <w:sz w:val="26"/>
          <w:szCs w:val="26"/>
        </w:rPr>
        <w:t xml:space="preserve">El juzgado </w:t>
      </w:r>
      <w:r w:rsidR="005F4AE2" w:rsidRPr="00595EF8">
        <w:rPr>
          <w:rFonts w:ascii="Arial Narrow" w:hAnsi="Arial Narrow"/>
          <w:sz w:val="26"/>
          <w:szCs w:val="26"/>
        </w:rPr>
        <w:t xml:space="preserve">informó que dentro de la acción popular objeto del amparo, </w:t>
      </w:r>
      <w:r w:rsidR="00DD30F6" w:rsidRPr="00595EF8">
        <w:rPr>
          <w:rFonts w:ascii="Arial Narrow" w:hAnsi="Arial Narrow"/>
          <w:sz w:val="26"/>
          <w:szCs w:val="26"/>
        </w:rPr>
        <w:t xml:space="preserve">por </w:t>
      </w:r>
      <w:r w:rsidR="005F4AE2" w:rsidRPr="00595EF8">
        <w:rPr>
          <w:rFonts w:ascii="Arial Narrow" w:hAnsi="Arial Narrow"/>
          <w:sz w:val="26"/>
          <w:szCs w:val="26"/>
        </w:rPr>
        <w:t>auto del 18 de noviembre de 2022 se fijaron y liquidaron las costas</w:t>
      </w:r>
      <w:r w:rsidR="00DD30F6" w:rsidRPr="00595EF8">
        <w:rPr>
          <w:rFonts w:ascii="Arial Narrow" w:hAnsi="Arial Narrow"/>
          <w:sz w:val="26"/>
          <w:szCs w:val="26"/>
        </w:rPr>
        <w:t xml:space="preserve"> procesales</w:t>
      </w:r>
      <w:r w:rsidR="005F4AE2" w:rsidRPr="00595EF8">
        <w:rPr>
          <w:rFonts w:ascii="Arial Narrow" w:hAnsi="Arial Narrow"/>
          <w:sz w:val="26"/>
          <w:szCs w:val="26"/>
        </w:rPr>
        <w:t xml:space="preserve"> en</w:t>
      </w:r>
      <w:r w:rsidR="00DD30F6" w:rsidRPr="00595EF8">
        <w:rPr>
          <w:rFonts w:ascii="Arial Narrow" w:hAnsi="Arial Narrow"/>
          <w:sz w:val="26"/>
          <w:szCs w:val="26"/>
        </w:rPr>
        <w:t xml:space="preserve"> </w:t>
      </w:r>
      <w:r w:rsidR="005F4AE2" w:rsidRPr="00595EF8">
        <w:rPr>
          <w:rFonts w:ascii="Arial Narrow" w:hAnsi="Arial Narrow"/>
          <w:sz w:val="26"/>
          <w:szCs w:val="26"/>
        </w:rPr>
        <w:t>primera instancia, las cuales ascendieron a $1.005.350</w:t>
      </w:r>
      <w:r w:rsidR="00CE120B" w:rsidRPr="00595EF8">
        <w:rPr>
          <w:rFonts w:ascii="Arial Narrow" w:hAnsi="Arial Narrow"/>
          <w:sz w:val="26"/>
          <w:szCs w:val="26"/>
        </w:rPr>
        <w:t>,</w:t>
      </w:r>
      <w:r w:rsidR="00143CD6" w:rsidRPr="00595EF8">
        <w:rPr>
          <w:rFonts w:ascii="Arial Narrow" w:hAnsi="Arial Narrow"/>
          <w:sz w:val="26"/>
          <w:szCs w:val="26"/>
        </w:rPr>
        <w:t xml:space="preserve"> y en proveído del 13 de diciembre de 2022</w:t>
      </w:r>
      <w:r w:rsidR="00B63910" w:rsidRPr="00595EF8">
        <w:rPr>
          <w:rFonts w:ascii="Arial Narrow" w:hAnsi="Arial Narrow"/>
          <w:sz w:val="26"/>
          <w:szCs w:val="26"/>
        </w:rPr>
        <w:t xml:space="preserve"> se</w:t>
      </w:r>
      <w:r w:rsidR="00143CD6" w:rsidRPr="00595EF8">
        <w:rPr>
          <w:rFonts w:ascii="Arial Narrow" w:hAnsi="Arial Narrow"/>
          <w:sz w:val="26"/>
          <w:szCs w:val="26"/>
        </w:rPr>
        <w:t xml:space="preserve"> dio por terminado el proceso</w:t>
      </w:r>
      <w:r w:rsidR="00B63910" w:rsidRPr="00595EF8">
        <w:rPr>
          <w:rFonts w:ascii="Arial Narrow" w:hAnsi="Arial Narrow"/>
          <w:sz w:val="26"/>
          <w:szCs w:val="26"/>
        </w:rPr>
        <w:t xml:space="preserve"> ejecutivo iniciado para el cobro de tal suma</w:t>
      </w:r>
      <w:r w:rsidR="005A4CF9" w:rsidRPr="00595EF8">
        <w:rPr>
          <w:rFonts w:ascii="Arial Narrow" w:hAnsi="Arial Narrow"/>
          <w:sz w:val="26"/>
          <w:szCs w:val="26"/>
        </w:rPr>
        <w:t>, en virtud d</w:t>
      </w:r>
      <w:r w:rsidR="005F4AE2" w:rsidRPr="00595EF8">
        <w:rPr>
          <w:rFonts w:ascii="Arial Narrow" w:hAnsi="Arial Narrow"/>
          <w:sz w:val="26"/>
          <w:szCs w:val="26"/>
        </w:rPr>
        <w:t xml:space="preserve">el pago </w:t>
      </w:r>
      <w:r w:rsidR="005A4CF9" w:rsidRPr="00595EF8">
        <w:rPr>
          <w:rFonts w:ascii="Arial Narrow" w:hAnsi="Arial Narrow"/>
          <w:sz w:val="26"/>
          <w:szCs w:val="26"/>
        </w:rPr>
        <w:t>realizado</w:t>
      </w:r>
      <w:r w:rsidR="005F4AE2" w:rsidRPr="00595EF8">
        <w:rPr>
          <w:rFonts w:ascii="Arial Narrow" w:hAnsi="Arial Narrow"/>
          <w:sz w:val="26"/>
          <w:szCs w:val="26"/>
        </w:rPr>
        <w:t xml:space="preserve"> por el demandado</w:t>
      </w:r>
      <w:r w:rsidR="005A4CF9" w:rsidRPr="00595EF8">
        <w:rPr>
          <w:rFonts w:ascii="Arial Narrow" w:hAnsi="Arial Narrow"/>
          <w:sz w:val="26"/>
          <w:szCs w:val="26"/>
        </w:rPr>
        <w:t>. Agreg</w:t>
      </w:r>
      <w:r w:rsidR="00430690" w:rsidRPr="00595EF8">
        <w:rPr>
          <w:rFonts w:ascii="Arial Narrow" w:hAnsi="Arial Narrow"/>
          <w:sz w:val="26"/>
          <w:szCs w:val="26"/>
        </w:rPr>
        <w:t>ó</w:t>
      </w:r>
      <w:r w:rsidR="005A4CF9" w:rsidRPr="00595EF8">
        <w:rPr>
          <w:rFonts w:ascii="Arial Narrow" w:hAnsi="Arial Narrow"/>
          <w:sz w:val="26"/>
          <w:szCs w:val="26"/>
        </w:rPr>
        <w:t xml:space="preserve"> que</w:t>
      </w:r>
      <w:r w:rsidR="00430690" w:rsidRPr="00595EF8">
        <w:rPr>
          <w:rFonts w:ascii="Arial Narrow" w:hAnsi="Arial Narrow"/>
          <w:sz w:val="26"/>
          <w:szCs w:val="26"/>
        </w:rPr>
        <w:t xml:space="preserve"> en es</w:t>
      </w:r>
      <w:r w:rsidR="00604C5D" w:rsidRPr="00595EF8">
        <w:rPr>
          <w:rFonts w:ascii="Arial Narrow" w:hAnsi="Arial Narrow"/>
          <w:sz w:val="26"/>
          <w:szCs w:val="26"/>
        </w:rPr>
        <w:t>e trámite ninguna lesión a derechos fundamentales se causó</w:t>
      </w:r>
      <w:r w:rsidR="003D141B" w:rsidRPr="00595EF8">
        <w:rPr>
          <w:rStyle w:val="Refdenotaalpie"/>
          <w:rFonts w:ascii="Arial Narrow" w:eastAsia="Calibri" w:hAnsi="Arial Narrow"/>
          <w:sz w:val="26"/>
          <w:szCs w:val="26"/>
        </w:rPr>
        <w:footnoteReference w:id="4"/>
      </w:r>
      <w:r w:rsidR="003D141B" w:rsidRPr="00595EF8">
        <w:rPr>
          <w:rFonts w:ascii="Arial Narrow" w:hAnsi="Arial Narrow"/>
          <w:sz w:val="26"/>
          <w:szCs w:val="26"/>
        </w:rPr>
        <w:t>.</w:t>
      </w:r>
    </w:p>
    <w:p w14:paraId="35098C1E" w14:textId="77777777" w:rsidR="00591C59" w:rsidRPr="00EF08A3" w:rsidRDefault="00591C59" w:rsidP="00EF08A3">
      <w:pPr>
        <w:rPr>
          <w:rFonts w:ascii="Arial Narrow" w:eastAsia="Georgia" w:hAnsi="Arial Narrow" w:cs="Georgia"/>
          <w:color w:val="000000" w:themeColor="text1"/>
          <w:sz w:val="26"/>
          <w:szCs w:val="26"/>
        </w:rPr>
      </w:pPr>
    </w:p>
    <w:p w14:paraId="2E0A79F2" w14:textId="77777777" w:rsidR="00E20047" w:rsidRPr="00595EF8" w:rsidRDefault="00E20047" w:rsidP="00595EF8">
      <w:pPr>
        <w:pStyle w:val="Sinespaciado"/>
        <w:spacing w:line="276" w:lineRule="auto"/>
        <w:jc w:val="center"/>
        <w:rPr>
          <w:rFonts w:ascii="Arial Narrow" w:hAnsi="Arial Narrow"/>
          <w:sz w:val="26"/>
          <w:szCs w:val="26"/>
          <w:lang w:val="pt-BR"/>
        </w:rPr>
      </w:pPr>
      <w:r w:rsidRPr="00595EF8">
        <w:rPr>
          <w:rFonts w:ascii="Arial Narrow" w:hAnsi="Arial Narrow"/>
          <w:b/>
          <w:bCs/>
          <w:sz w:val="26"/>
          <w:szCs w:val="26"/>
          <w:lang w:val="pt-BR"/>
        </w:rPr>
        <w:t>CONSIDERACIONES</w:t>
      </w:r>
    </w:p>
    <w:p w14:paraId="049F31CB" w14:textId="77777777" w:rsidR="00E20047" w:rsidRPr="00EF08A3" w:rsidRDefault="00E20047" w:rsidP="00EF08A3">
      <w:pPr>
        <w:rPr>
          <w:rFonts w:ascii="Arial Narrow" w:eastAsia="Georgia" w:hAnsi="Arial Narrow" w:cs="Georgia"/>
          <w:color w:val="000000" w:themeColor="text1"/>
          <w:sz w:val="26"/>
          <w:szCs w:val="26"/>
        </w:rPr>
      </w:pPr>
    </w:p>
    <w:p w14:paraId="652185C8" w14:textId="6B824033" w:rsidR="00E83C8E" w:rsidRPr="00595EF8" w:rsidRDefault="00025D76"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hAnsi="Arial Narrow"/>
          <w:b/>
          <w:sz w:val="26"/>
          <w:szCs w:val="26"/>
        </w:rPr>
        <w:t xml:space="preserve">1. </w:t>
      </w:r>
      <w:r w:rsidR="00E83C8E" w:rsidRPr="00595EF8">
        <w:rPr>
          <w:rFonts w:ascii="Arial Narrow" w:hAnsi="Arial Narrow"/>
          <w:sz w:val="26"/>
          <w:szCs w:val="26"/>
        </w:rPr>
        <w:t xml:space="preserve">Es claro que se promueve acción de tutela, al amparo del artículo 86 de la Constitución </w:t>
      </w:r>
      <w:r w:rsidR="009901DA" w:rsidRPr="00595EF8">
        <w:rPr>
          <w:rFonts w:ascii="Arial Narrow" w:hAnsi="Arial Narrow"/>
          <w:sz w:val="26"/>
          <w:szCs w:val="26"/>
        </w:rPr>
        <w:t>N</w:t>
      </w:r>
      <w:r w:rsidR="00E83C8E" w:rsidRPr="00595EF8">
        <w:rPr>
          <w:rFonts w:ascii="Arial Narrow" w:hAnsi="Arial Narrow"/>
          <w:sz w:val="26"/>
          <w:szCs w:val="26"/>
        </w:rPr>
        <w:t xml:space="preserve">acional, </w:t>
      </w:r>
      <w:r w:rsidR="009901DA" w:rsidRPr="00595EF8">
        <w:rPr>
          <w:rFonts w:ascii="Arial Narrow" w:hAnsi="Arial Narrow"/>
          <w:sz w:val="26"/>
          <w:szCs w:val="26"/>
        </w:rPr>
        <w:t>con</w:t>
      </w:r>
      <w:r w:rsidR="00AA3F2B" w:rsidRPr="00595EF8">
        <w:rPr>
          <w:rFonts w:ascii="Arial Narrow" w:hAnsi="Arial Narrow"/>
          <w:sz w:val="26"/>
          <w:szCs w:val="26"/>
        </w:rPr>
        <w:t>tra la providencia por medio de la cual se fijaron agencias en derecho</w:t>
      </w:r>
      <w:r w:rsidR="00635879" w:rsidRPr="00595EF8">
        <w:rPr>
          <w:rFonts w:ascii="Arial Narrow" w:hAnsi="Arial Narrow"/>
          <w:sz w:val="26"/>
          <w:szCs w:val="26"/>
        </w:rPr>
        <w:t xml:space="preserve"> dentro de acción popular</w:t>
      </w:r>
      <w:r w:rsidR="006866CD" w:rsidRPr="00595EF8">
        <w:rPr>
          <w:rFonts w:ascii="Arial Narrow" w:hAnsi="Arial Narrow"/>
          <w:sz w:val="26"/>
          <w:szCs w:val="26"/>
        </w:rPr>
        <w:t>, con sustento, según se alega, en norma no aplicable al caso.</w:t>
      </w:r>
    </w:p>
    <w:p w14:paraId="521632A1" w14:textId="77777777" w:rsidR="00E83C8E" w:rsidRPr="00EF08A3" w:rsidRDefault="00E83C8E" w:rsidP="00EF08A3">
      <w:pPr>
        <w:rPr>
          <w:rFonts w:ascii="Arial Narrow" w:eastAsia="Georgia" w:hAnsi="Arial Narrow" w:cs="Georgia"/>
          <w:color w:val="000000" w:themeColor="text1"/>
          <w:sz w:val="26"/>
          <w:szCs w:val="26"/>
        </w:rPr>
      </w:pPr>
    </w:p>
    <w:p w14:paraId="48C70FCC" w14:textId="3B5392E9" w:rsidR="0841BD9B" w:rsidRPr="00595EF8" w:rsidRDefault="009D5267" w:rsidP="00595EF8">
      <w:pPr>
        <w:pStyle w:val="Sinespaciado"/>
        <w:spacing w:line="276" w:lineRule="auto"/>
        <w:jc w:val="both"/>
        <w:rPr>
          <w:rFonts w:ascii="Arial Narrow" w:eastAsia="Georgia" w:hAnsi="Arial Narrow" w:cs="Georgia"/>
          <w:color w:val="000000" w:themeColor="text1"/>
          <w:sz w:val="26"/>
          <w:szCs w:val="26"/>
        </w:rPr>
      </w:pPr>
      <w:r w:rsidRPr="00595EF8">
        <w:rPr>
          <w:rFonts w:ascii="Arial Narrow" w:eastAsia="Georgia" w:hAnsi="Arial Narrow" w:cs="Georgia"/>
          <w:color w:val="000000" w:themeColor="text1"/>
          <w:sz w:val="26"/>
          <w:szCs w:val="26"/>
        </w:rPr>
        <w:t xml:space="preserve">El problema jurídico a </w:t>
      </w:r>
      <w:r w:rsidR="590D3341" w:rsidRPr="00595EF8">
        <w:rPr>
          <w:rFonts w:ascii="Arial Narrow" w:eastAsia="Georgia" w:hAnsi="Arial Narrow" w:cs="Georgia"/>
          <w:color w:val="000000" w:themeColor="text1"/>
          <w:sz w:val="26"/>
          <w:szCs w:val="26"/>
        </w:rPr>
        <w:t>resolver</w:t>
      </w:r>
      <w:r w:rsidRPr="00595EF8">
        <w:rPr>
          <w:rFonts w:ascii="Arial Narrow" w:eastAsia="Georgia" w:hAnsi="Arial Narrow" w:cs="Georgia"/>
          <w:color w:val="000000" w:themeColor="text1"/>
          <w:sz w:val="26"/>
          <w:szCs w:val="26"/>
        </w:rPr>
        <w:t xml:space="preserve"> reside en definir si la acción de tutela resulta procedente y en caso positivo si </w:t>
      </w:r>
      <w:r w:rsidR="0841BD9B" w:rsidRPr="00595EF8">
        <w:rPr>
          <w:rFonts w:ascii="Arial Narrow" w:eastAsia="Georgia" w:hAnsi="Arial Narrow" w:cs="Georgia"/>
          <w:color w:val="000000" w:themeColor="text1"/>
          <w:sz w:val="26"/>
          <w:szCs w:val="26"/>
        </w:rPr>
        <w:t xml:space="preserve">el juzgado demandado incurrió en </w:t>
      </w:r>
      <w:r w:rsidR="00BB44FB" w:rsidRPr="00595EF8">
        <w:rPr>
          <w:rFonts w:ascii="Arial Narrow" w:eastAsia="Georgia" w:hAnsi="Arial Narrow" w:cs="Georgia"/>
          <w:color w:val="000000" w:themeColor="text1"/>
          <w:sz w:val="26"/>
          <w:szCs w:val="26"/>
        </w:rPr>
        <w:t>lesión de</w:t>
      </w:r>
      <w:r w:rsidR="0841BD9B" w:rsidRPr="00595EF8">
        <w:rPr>
          <w:rFonts w:ascii="Arial Narrow" w:eastAsia="Georgia" w:hAnsi="Arial Narrow" w:cs="Georgia"/>
          <w:color w:val="000000" w:themeColor="text1"/>
          <w:sz w:val="26"/>
          <w:szCs w:val="26"/>
        </w:rPr>
        <w:t xml:space="preserve"> los derechos fundamentales del accionante.</w:t>
      </w:r>
    </w:p>
    <w:p w14:paraId="72BEB1B4" w14:textId="25DBDA59" w:rsidR="2E7B2861" w:rsidRPr="00595EF8" w:rsidRDefault="2E7B2861" w:rsidP="00EF08A3">
      <w:pPr>
        <w:rPr>
          <w:rFonts w:ascii="Arial Narrow" w:eastAsia="Georgia" w:hAnsi="Arial Narrow" w:cs="Georgia"/>
          <w:color w:val="000000" w:themeColor="text1"/>
          <w:sz w:val="26"/>
          <w:szCs w:val="26"/>
          <w:lang w:val="es-ES"/>
        </w:rPr>
      </w:pPr>
    </w:p>
    <w:p w14:paraId="7D229251" w14:textId="549E6BD1" w:rsidR="0841BD9B" w:rsidRPr="00595EF8" w:rsidRDefault="002840CD" w:rsidP="00595EF8">
      <w:pPr>
        <w:pStyle w:val="Sinespaciado"/>
        <w:spacing w:line="276" w:lineRule="auto"/>
        <w:jc w:val="both"/>
        <w:rPr>
          <w:rFonts w:ascii="Arial Narrow" w:eastAsia="Georgia" w:hAnsi="Arial Narrow" w:cs="Georgia"/>
          <w:color w:val="000000" w:themeColor="text1"/>
          <w:sz w:val="26"/>
          <w:szCs w:val="26"/>
        </w:rPr>
      </w:pPr>
      <w:r w:rsidRPr="00595EF8">
        <w:rPr>
          <w:rFonts w:ascii="Arial Narrow" w:eastAsia="Georgia" w:hAnsi="Arial Narrow" w:cs="Georgia"/>
          <w:b/>
          <w:bCs/>
          <w:color w:val="000000" w:themeColor="text1"/>
          <w:sz w:val="26"/>
          <w:szCs w:val="26"/>
        </w:rPr>
        <w:t>2</w:t>
      </w:r>
      <w:r w:rsidR="0841BD9B" w:rsidRPr="00595EF8">
        <w:rPr>
          <w:rFonts w:ascii="Arial Narrow" w:eastAsia="Georgia" w:hAnsi="Arial Narrow" w:cs="Georgia"/>
          <w:b/>
          <w:bCs/>
          <w:color w:val="000000" w:themeColor="text1"/>
          <w:sz w:val="26"/>
          <w:szCs w:val="26"/>
        </w:rPr>
        <w:t xml:space="preserve">. </w:t>
      </w:r>
      <w:r w:rsidR="00635879" w:rsidRPr="00595EF8">
        <w:rPr>
          <w:rFonts w:ascii="Arial Narrow" w:eastAsia="Georgia" w:hAnsi="Arial Narrow" w:cs="Georgia"/>
          <w:color w:val="000000" w:themeColor="text1"/>
          <w:sz w:val="26"/>
          <w:szCs w:val="26"/>
        </w:rPr>
        <w:t>Mario Restrepo</w:t>
      </w:r>
      <w:r w:rsidR="00454112" w:rsidRPr="00595EF8">
        <w:rPr>
          <w:rFonts w:ascii="Arial Narrow" w:eastAsia="Georgia" w:hAnsi="Arial Narrow" w:cs="Georgia"/>
          <w:color w:val="000000" w:themeColor="text1"/>
          <w:sz w:val="26"/>
          <w:szCs w:val="26"/>
        </w:rPr>
        <w:t xml:space="preserve"> </w:t>
      </w:r>
      <w:r w:rsidR="006F0D78" w:rsidRPr="00595EF8">
        <w:rPr>
          <w:rFonts w:ascii="Arial Narrow" w:eastAsia="Georgia" w:hAnsi="Arial Narrow" w:cs="Georgia"/>
          <w:color w:val="000000" w:themeColor="text1"/>
          <w:sz w:val="26"/>
          <w:szCs w:val="26"/>
        </w:rPr>
        <w:t xml:space="preserve">se encuentra legitimado en la causa por activa </w:t>
      </w:r>
      <w:r w:rsidR="00C85CF1" w:rsidRPr="00595EF8">
        <w:rPr>
          <w:rFonts w:ascii="Arial Narrow" w:eastAsia="Georgia" w:hAnsi="Arial Narrow" w:cs="Georgia"/>
          <w:color w:val="000000" w:themeColor="text1"/>
          <w:sz w:val="26"/>
          <w:szCs w:val="26"/>
        </w:rPr>
        <w:t xml:space="preserve">al ser quien promovió </w:t>
      </w:r>
      <w:r w:rsidR="00C70719" w:rsidRPr="00595EF8">
        <w:rPr>
          <w:rFonts w:ascii="Arial Narrow" w:eastAsia="Georgia" w:hAnsi="Arial Narrow" w:cs="Georgia"/>
          <w:color w:val="000000" w:themeColor="text1"/>
          <w:sz w:val="26"/>
          <w:szCs w:val="26"/>
        </w:rPr>
        <w:t xml:space="preserve">el proceso </w:t>
      </w:r>
      <w:r w:rsidR="00C70719" w:rsidRPr="00595EF8">
        <w:rPr>
          <w:rFonts w:ascii="Arial Narrow" w:eastAsia="Georgia" w:hAnsi="Arial Narrow" w:cs="Georgia"/>
          <w:color w:val="000000" w:themeColor="text1"/>
          <w:sz w:val="26"/>
          <w:szCs w:val="26"/>
        </w:rPr>
        <w:lastRenderedPageBreak/>
        <w:t xml:space="preserve">que se reprocha. Por el extremo pasivo, por su parte, se encuentra convocado el </w:t>
      </w:r>
      <w:r w:rsidR="00454112" w:rsidRPr="00595EF8">
        <w:rPr>
          <w:rFonts w:ascii="Arial Narrow" w:eastAsia="Georgia" w:hAnsi="Arial Narrow" w:cs="Georgia"/>
          <w:color w:val="000000" w:themeColor="text1"/>
          <w:sz w:val="26"/>
          <w:szCs w:val="26"/>
        </w:rPr>
        <w:t xml:space="preserve">Juzgado Civil del Circuito de Santa Rosa de Cabal </w:t>
      </w:r>
      <w:r w:rsidR="00C70719" w:rsidRPr="00595EF8">
        <w:rPr>
          <w:rFonts w:ascii="Arial Narrow" w:eastAsia="Georgia" w:hAnsi="Arial Narrow" w:cs="Georgia"/>
          <w:color w:val="000000" w:themeColor="text1"/>
          <w:sz w:val="26"/>
          <w:szCs w:val="26"/>
        </w:rPr>
        <w:t xml:space="preserve">como autoridad que adoptó la decisión en que encuentra </w:t>
      </w:r>
      <w:r w:rsidR="00C85CF1" w:rsidRPr="00595EF8">
        <w:rPr>
          <w:rFonts w:ascii="Arial Narrow" w:eastAsia="Georgia" w:hAnsi="Arial Narrow" w:cs="Georgia"/>
          <w:color w:val="000000" w:themeColor="text1"/>
          <w:sz w:val="26"/>
          <w:szCs w:val="26"/>
        </w:rPr>
        <w:t>aquel l</w:t>
      </w:r>
      <w:r w:rsidR="00C70719" w:rsidRPr="00595EF8">
        <w:rPr>
          <w:rFonts w:ascii="Arial Narrow" w:eastAsia="Georgia" w:hAnsi="Arial Narrow" w:cs="Georgia"/>
          <w:color w:val="000000" w:themeColor="text1"/>
          <w:sz w:val="26"/>
          <w:szCs w:val="26"/>
        </w:rPr>
        <w:t>a lesión de sus derechos.</w:t>
      </w:r>
    </w:p>
    <w:p w14:paraId="137850C5" w14:textId="23841B6F" w:rsidR="2E7B2861" w:rsidRPr="00EF08A3" w:rsidRDefault="2E7B2861" w:rsidP="00EF08A3">
      <w:pPr>
        <w:rPr>
          <w:rFonts w:ascii="Arial Narrow" w:eastAsia="Georgia" w:hAnsi="Arial Narrow" w:cs="Georgia"/>
          <w:color w:val="000000" w:themeColor="text1"/>
          <w:sz w:val="26"/>
          <w:szCs w:val="26"/>
        </w:rPr>
      </w:pPr>
    </w:p>
    <w:p w14:paraId="74FE43E8" w14:textId="77777777" w:rsidR="00D707DF" w:rsidRPr="00595EF8" w:rsidRDefault="002840CD"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b/>
          <w:bCs/>
          <w:color w:val="000000" w:themeColor="text1"/>
          <w:sz w:val="26"/>
          <w:szCs w:val="26"/>
          <w:lang w:val="es-CO"/>
        </w:rPr>
        <w:t>3</w:t>
      </w:r>
      <w:r w:rsidR="0841BD9B" w:rsidRPr="00595EF8">
        <w:rPr>
          <w:rFonts w:ascii="Arial Narrow" w:eastAsia="Georgia" w:hAnsi="Arial Narrow" w:cs="Georgia"/>
          <w:b/>
          <w:bCs/>
          <w:color w:val="000000" w:themeColor="text1"/>
          <w:sz w:val="26"/>
          <w:szCs w:val="26"/>
          <w:lang w:val="es-CO"/>
        </w:rPr>
        <w:t xml:space="preserve">. </w:t>
      </w:r>
      <w:r w:rsidR="0045663A" w:rsidRPr="00595EF8">
        <w:rPr>
          <w:rFonts w:ascii="Arial Narrow" w:eastAsia="Georgia" w:hAnsi="Arial Narrow" w:cs="Georgia"/>
          <w:color w:val="000000" w:themeColor="text1"/>
          <w:sz w:val="26"/>
          <w:szCs w:val="26"/>
          <w:lang w:val="es-CO"/>
        </w:rPr>
        <w:t>De cara a la aplicación de los presupuestos generales de procedencia, rápido despunta el fracaso del amparo constitucional</w:t>
      </w:r>
      <w:r w:rsidR="00D707DF" w:rsidRPr="00595EF8">
        <w:rPr>
          <w:rFonts w:ascii="Arial Narrow" w:eastAsia="Georgia" w:hAnsi="Arial Narrow" w:cs="Georgia"/>
          <w:color w:val="000000" w:themeColor="text1"/>
          <w:sz w:val="26"/>
          <w:szCs w:val="26"/>
          <w:lang w:val="es-CO"/>
        </w:rPr>
        <w:t>.</w:t>
      </w:r>
    </w:p>
    <w:p w14:paraId="2183230B" w14:textId="77777777" w:rsidR="00D707DF" w:rsidRPr="00EF08A3" w:rsidRDefault="00D707DF" w:rsidP="00EF08A3">
      <w:pPr>
        <w:rPr>
          <w:rFonts w:ascii="Arial Narrow" w:eastAsia="Georgia" w:hAnsi="Arial Narrow" w:cs="Georgia"/>
          <w:color w:val="000000" w:themeColor="text1"/>
          <w:sz w:val="26"/>
          <w:szCs w:val="26"/>
        </w:rPr>
      </w:pPr>
    </w:p>
    <w:p w14:paraId="122FF1D3" w14:textId="58AD1672" w:rsidR="00A852C8" w:rsidRPr="00595EF8" w:rsidRDefault="00D707DF"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b/>
          <w:bCs/>
          <w:color w:val="000000" w:themeColor="text1"/>
          <w:sz w:val="26"/>
          <w:szCs w:val="26"/>
          <w:lang w:val="es-CO"/>
        </w:rPr>
        <w:t xml:space="preserve">4.  </w:t>
      </w:r>
      <w:r w:rsidR="004103C6" w:rsidRPr="00595EF8">
        <w:rPr>
          <w:rFonts w:ascii="Arial Narrow" w:eastAsia="Georgia" w:hAnsi="Arial Narrow" w:cs="Georgia"/>
          <w:color w:val="000000" w:themeColor="text1"/>
          <w:sz w:val="26"/>
          <w:szCs w:val="26"/>
          <w:lang w:val="es-CO"/>
        </w:rPr>
        <w:t>Según las piezas procesales aportadas, que componen la acción popular radicada bajo el número 2022-00404, por auto</w:t>
      </w:r>
      <w:r w:rsidR="00A852C8" w:rsidRPr="00595EF8">
        <w:rPr>
          <w:rFonts w:ascii="Arial Narrow" w:eastAsia="Georgia" w:hAnsi="Arial Narrow" w:cs="Georgia"/>
          <w:color w:val="000000" w:themeColor="text1"/>
          <w:sz w:val="26"/>
          <w:szCs w:val="26"/>
          <w:lang w:val="es-CO"/>
        </w:rPr>
        <w:t>s</w:t>
      </w:r>
      <w:r w:rsidR="004103C6" w:rsidRPr="00595EF8">
        <w:rPr>
          <w:rFonts w:ascii="Arial Narrow" w:eastAsia="Georgia" w:hAnsi="Arial Narrow" w:cs="Georgia"/>
          <w:color w:val="000000" w:themeColor="text1"/>
          <w:sz w:val="26"/>
          <w:szCs w:val="26"/>
          <w:lang w:val="es-CO"/>
        </w:rPr>
        <w:t xml:space="preserve"> del 18 de noviembre de 2022 se fijaron las </w:t>
      </w:r>
      <w:r w:rsidR="00B14FB5" w:rsidRPr="00595EF8">
        <w:rPr>
          <w:rFonts w:ascii="Arial Narrow" w:eastAsia="Georgia" w:hAnsi="Arial Narrow" w:cs="Georgia"/>
          <w:color w:val="000000" w:themeColor="text1"/>
          <w:sz w:val="26"/>
          <w:szCs w:val="26"/>
          <w:lang w:val="es-CO"/>
        </w:rPr>
        <w:t xml:space="preserve">agencias en derecho a </w:t>
      </w:r>
      <w:r w:rsidR="004103C6" w:rsidRPr="00595EF8">
        <w:rPr>
          <w:rFonts w:ascii="Arial Narrow" w:eastAsia="Georgia" w:hAnsi="Arial Narrow" w:cs="Georgia"/>
          <w:color w:val="000000" w:themeColor="text1"/>
          <w:sz w:val="26"/>
          <w:szCs w:val="26"/>
          <w:lang w:val="es-CO"/>
        </w:rPr>
        <w:t>favor de la parte venc</w:t>
      </w:r>
      <w:r w:rsidR="00A852C8" w:rsidRPr="00595EF8">
        <w:rPr>
          <w:rFonts w:ascii="Arial Narrow" w:eastAsia="Georgia" w:hAnsi="Arial Narrow" w:cs="Georgia"/>
          <w:color w:val="000000" w:themeColor="text1"/>
          <w:sz w:val="26"/>
          <w:szCs w:val="26"/>
          <w:lang w:val="es-CO"/>
        </w:rPr>
        <w:t>edora</w:t>
      </w:r>
      <w:r w:rsidR="004103C6" w:rsidRPr="00595EF8">
        <w:rPr>
          <w:rFonts w:ascii="Arial Narrow" w:eastAsia="Georgia" w:hAnsi="Arial Narrow" w:cs="Georgia"/>
          <w:color w:val="000000" w:themeColor="text1"/>
          <w:sz w:val="26"/>
          <w:szCs w:val="26"/>
          <w:lang w:val="es-CO"/>
        </w:rPr>
        <w:t>, actor popular, de conformidad con el Acuerdo No. PSAA16-10554 de 2016 del Consejo Superior de la Judicatura</w:t>
      </w:r>
      <w:r w:rsidR="00A852C8" w:rsidRPr="00595EF8">
        <w:rPr>
          <w:rFonts w:ascii="Arial Narrow" w:eastAsia="Georgia" w:hAnsi="Arial Narrow" w:cs="Georgia"/>
          <w:color w:val="000000" w:themeColor="text1"/>
          <w:sz w:val="26"/>
          <w:szCs w:val="26"/>
          <w:lang w:val="es-CO"/>
        </w:rPr>
        <w:t xml:space="preserve"> y se aprobó la liquidación que sobre esos valores realizó la </w:t>
      </w:r>
      <w:r w:rsidR="00B14FB5" w:rsidRPr="00595EF8">
        <w:rPr>
          <w:rFonts w:ascii="Arial Narrow" w:eastAsia="Georgia" w:hAnsi="Arial Narrow" w:cs="Georgia"/>
          <w:color w:val="000000" w:themeColor="text1"/>
          <w:sz w:val="26"/>
          <w:szCs w:val="26"/>
          <w:lang w:val="es-CO"/>
        </w:rPr>
        <w:t>s</w:t>
      </w:r>
      <w:r w:rsidR="00A852C8" w:rsidRPr="00595EF8">
        <w:rPr>
          <w:rFonts w:ascii="Arial Narrow" w:eastAsia="Georgia" w:hAnsi="Arial Narrow" w:cs="Georgia"/>
          <w:color w:val="000000" w:themeColor="text1"/>
          <w:sz w:val="26"/>
          <w:szCs w:val="26"/>
          <w:lang w:val="es-CO"/>
        </w:rPr>
        <w:t>ecretaría</w:t>
      </w:r>
      <w:r w:rsidR="004103C6" w:rsidRPr="00595EF8">
        <w:rPr>
          <w:rStyle w:val="Refdenotaalpie"/>
          <w:rFonts w:ascii="Arial Narrow" w:eastAsia="Georgia" w:hAnsi="Arial Narrow" w:cs="Georgia"/>
          <w:color w:val="000000" w:themeColor="text1"/>
          <w:sz w:val="26"/>
          <w:szCs w:val="26"/>
          <w:lang w:val="es-CO"/>
        </w:rPr>
        <w:footnoteReference w:id="5"/>
      </w:r>
      <w:r w:rsidR="004103C6" w:rsidRPr="00595EF8">
        <w:rPr>
          <w:rFonts w:ascii="Arial Narrow" w:eastAsia="Georgia" w:hAnsi="Arial Narrow" w:cs="Georgia"/>
          <w:color w:val="000000" w:themeColor="text1"/>
          <w:sz w:val="26"/>
          <w:szCs w:val="26"/>
          <w:lang w:val="es-CO"/>
        </w:rPr>
        <w:t>.</w:t>
      </w:r>
      <w:r w:rsidR="00A852C8" w:rsidRPr="00595EF8">
        <w:rPr>
          <w:rFonts w:ascii="Arial Narrow" w:eastAsia="Georgia" w:hAnsi="Arial Narrow" w:cs="Georgia"/>
          <w:color w:val="000000" w:themeColor="text1"/>
          <w:sz w:val="26"/>
          <w:szCs w:val="26"/>
          <w:lang w:val="es-CO"/>
        </w:rPr>
        <w:t xml:space="preserve"> Contra esas</w:t>
      </w:r>
      <w:r w:rsidR="00195066" w:rsidRPr="00595EF8">
        <w:rPr>
          <w:rFonts w:ascii="Arial Narrow" w:eastAsia="Georgia" w:hAnsi="Arial Narrow" w:cs="Georgia"/>
          <w:color w:val="000000" w:themeColor="text1"/>
          <w:sz w:val="26"/>
          <w:szCs w:val="26"/>
          <w:lang w:val="es-CO"/>
        </w:rPr>
        <w:t xml:space="preserve"> decisiones no se formuló</w:t>
      </w:r>
      <w:r w:rsidR="00304696" w:rsidRPr="00595EF8">
        <w:rPr>
          <w:rFonts w:ascii="Arial Narrow" w:eastAsia="Georgia" w:hAnsi="Arial Narrow" w:cs="Georgia"/>
          <w:color w:val="000000" w:themeColor="text1"/>
          <w:sz w:val="26"/>
          <w:szCs w:val="26"/>
          <w:lang w:val="es-CO"/>
        </w:rPr>
        <w:t xml:space="preserve"> recurso</w:t>
      </w:r>
      <w:r w:rsidR="00195066" w:rsidRPr="00595EF8">
        <w:rPr>
          <w:rFonts w:ascii="Arial Narrow" w:eastAsia="Georgia" w:hAnsi="Arial Narrow" w:cs="Georgia"/>
          <w:color w:val="000000" w:themeColor="text1"/>
          <w:sz w:val="26"/>
          <w:szCs w:val="26"/>
          <w:lang w:val="es-CO"/>
        </w:rPr>
        <w:t xml:space="preserve"> alguno</w:t>
      </w:r>
      <w:r w:rsidR="00B039B5" w:rsidRPr="00595EF8">
        <w:rPr>
          <w:rFonts w:ascii="Arial Narrow" w:eastAsia="Georgia" w:hAnsi="Arial Narrow" w:cs="Georgia"/>
          <w:color w:val="000000" w:themeColor="text1"/>
          <w:sz w:val="26"/>
          <w:szCs w:val="26"/>
          <w:lang w:val="es-CO"/>
        </w:rPr>
        <w:t xml:space="preserve">, al </w:t>
      </w:r>
      <w:r w:rsidR="00B14FB5" w:rsidRPr="00595EF8">
        <w:rPr>
          <w:rFonts w:ascii="Arial Narrow" w:eastAsia="Georgia" w:hAnsi="Arial Narrow" w:cs="Georgia"/>
          <w:color w:val="000000" w:themeColor="text1"/>
          <w:sz w:val="26"/>
          <w:szCs w:val="26"/>
          <w:lang w:val="es-CO"/>
        </w:rPr>
        <w:t>contrario,</w:t>
      </w:r>
      <w:r w:rsidR="00B039B5" w:rsidRPr="00595EF8">
        <w:rPr>
          <w:rFonts w:ascii="Arial Narrow" w:eastAsia="Georgia" w:hAnsi="Arial Narrow" w:cs="Georgia"/>
          <w:color w:val="000000" w:themeColor="text1"/>
          <w:sz w:val="26"/>
          <w:szCs w:val="26"/>
          <w:lang w:val="es-CO"/>
        </w:rPr>
        <w:t xml:space="preserve"> con sustento en tal liquidación, el demandante adelantó incidente de cumplimiento de sentencia y</w:t>
      </w:r>
      <w:r w:rsidR="00DD4C2B" w:rsidRPr="00595EF8">
        <w:rPr>
          <w:rFonts w:ascii="Arial Narrow" w:eastAsia="Georgia" w:hAnsi="Arial Narrow" w:cs="Georgia"/>
          <w:color w:val="000000" w:themeColor="text1"/>
          <w:sz w:val="26"/>
          <w:szCs w:val="26"/>
          <w:lang w:val="es-CO"/>
        </w:rPr>
        <w:t>,</w:t>
      </w:r>
      <w:r w:rsidR="00B039B5" w:rsidRPr="00595EF8">
        <w:rPr>
          <w:rFonts w:ascii="Arial Narrow" w:eastAsia="Georgia" w:hAnsi="Arial Narrow" w:cs="Georgia"/>
          <w:color w:val="000000" w:themeColor="text1"/>
          <w:sz w:val="26"/>
          <w:szCs w:val="26"/>
          <w:lang w:val="es-CO"/>
        </w:rPr>
        <w:t xml:space="preserve"> posteriormente</w:t>
      </w:r>
      <w:r w:rsidR="00DD4C2B" w:rsidRPr="00595EF8">
        <w:rPr>
          <w:rFonts w:ascii="Arial Narrow" w:eastAsia="Georgia" w:hAnsi="Arial Narrow" w:cs="Georgia"/>
          <w:color w:val="000000" w:themeColor="text1"/>
          <w:sz w:val="26"/>
          <w:szCs w:val="26"/>
          <w:lang w:val="es-CO"/>
        </w:rPr>
        <w:t>,</w:t>
      </w:r>
      <w:r w:rsidR="00B039B5" w:rsidRPr="00595EF8">
        <w:rPr>
          <w:rFonts w:ascii="Arial Narrow" w:eastAsia="Georgia" w:hAnsi="Arial Narrow" w:cs="Georgia"/>
          <w:color w:val="000000" w:themeColor="text1"/>
          <w:sz w:val="26"/>
          <w:szCs w:val="26"/>
          <w:lang w:val="es-CO"/>
        </w:rPr>
        <w:t xml:space="preserve"> proceso ejecutivo</w:t>
      </w:r>
      <w:r w:rsidR="00195066" w:rsidRPr="00595EF8">
        <w:rPr>
          <w:rFonts w:ascii="Arial Narrow" w:eastAsia="Georgia" w:hAnsi="Arial Narrow" w:cs="Georgia"/>
          <w:color w:val="000000" w:themeColor="text1"/>
          <w:sz w:val="26"/>
          <w:szCs w:val="26"/>
          <w:lang w:val="es-CO"/>
        </w:rPr>
        <w:t>.</w:t>
      </w:r>
    </w:p>
    <w:p w14:paraId="30270A53" w14:textId="77777777" w:rsidR="0065711A" w:rsidRPr="00EF08A3" w:rsidRDefault="0065711A" w:rsidP="00EF08A3">
      <w:pPr>
        <w:rPr>
          <w:rFonts w:ascii="Arial Narrow" w:eastAsia="Georgia" w:hAnsi="Arial Narrow" w:cs="Georgia"/>
          <w:color w:val="000000" w:themeColor="text1"/>
          <w:sz w:val="26"/>
          <w:szCs w:val="26"/>
        </w:rPr>
      </w:pPr>
    </w:p>
    <w:p w14:paraId="7F010236" w14:textId="2766DC88" w:rsidR="004103C6" w:rsidRPr="00595EF8" w:rsidRDefault="00195066" w:rsidP="00595EF8">
      <w:pPr>
        <w:pStyle w:val="Sinespaciado"/>
        <w:spacing w:line="276" w:lineRule="auto"/>
        <w:jc w:val="both"/>
        <w:rPr>
          <w:rFonts w:ascii="Arial Narrow" w:eastAsia="Georgia" w:hAnsi="Arial Narrow" w:cs="Georgia"/>
          <w:bCs/>
          <w:color w:val="000000" w:themeColor="text1"/>
          <w:sz w:val="26"/>
          <w:szCs w:val="26"/>
          <w:lang w:val="es-CO"/>
        </w:rPr>
      </w:pPr>
      <w:r w:rsidRPr="00595EF8">
        <w:rPr>
          <w:rFonts w:ascii="Arial Narrow" w:eastAsia="Georgia" w:hAnsi="Arial Narrow" w:cs="Georgia"/>
          <w:bCs/>
          <w:color w:val="000000" w:themeColor="text1"/>
          <w:sz w:val="26"/>
          <w:szCs w:val="26"/>
          <w:lang w:val="es-CO"/>
        </w:rPr>
        <w:t>También está acreditado que m</w:t>
      </w:r>
      <w:r w:rsidR="004103C6" w:rsidRPr="00595EF8">
        <w:rPr>
          <w:rFonts w:ascii="Arial Narrow" w:eastAsia="Georgia" w:hAnsi="Arial Narrow" w:cs="Georgia"/>
          <w:bCs/>
          <w:color w:val="000000" w:themeColor="text1"/>
          <w:sz w:val="26"/>
          <w:szCs w:val="26"/>
          <w:lang w:val="es-CO"/>
        </w:rPr>
        <w:t>ediante proveído del 13 de diciembre de 2022 se ordenó la terminación de</w:t>
      </w:r>
      <w:r w:rsidR="00DD4C2B" w:rsidRPr="00595EF8">
        <w:rPr>
          <w:rFonts w:ascii="Arial Narrow" w:eastAsia="Georgia" w:hAnsi="Arial Narrow" w:cs="Georgia"/>
          <w:bCs/>
          <w:color w:val="000000" w:themeColor="text1"/>
          <w:sz w:val="26"/>
          <w:szCs w:val="26"/>
          <w:lang w:val="es-CO"/>
        </w:rPr>
        <w:t xml:space="preserve"> dicho</w:t>
      </w:r>
      <w:r w:rsidR="004103C6" w:rsidRPr="00595EF8">
        <w:rPr>
          <w:rFonts w:ascii="Arial Narrow" w:eastAsia="Georgia" w:hAnsi="Arial Narrow" w:cs="Georgia"/>
          <w:bCs/>
          <w:color w:val="000000" w:themeColor="text1"/>
          <w:sz w:val="26"/>
          <w:szCs w:val="26"/>
          <w:lang w:val="es-CO"/>
        </w:rPr>
        <w:t xml:space="preserve"> proceso ejecutivo, teniendo en cuenta que el demandado ya había sufragado</w:t>
      </w:r>
      <w:r w:rsidR="00DD4C2B" w:rsidRPr="00595EF8">
        <w:rPr>
          <w:rFonts w:ascii="Arial Narrow" w:eastAsia="Georgia" w:hAnsi="Arial Narrow" w:cs="Georgia"/>
          <w:bCs/>
          <w:color w:val="000000" w:themeColor="text1"/>
          <w:sz w:val="26"/>
          <w:szCs w:val="26"/>
          <w:lang w:val="es-CO"/>
        </w:rPr>
        <w:t xml:space="preserve"> el monto reconocido por costas</w:t>
      </w:r>
      <w:r w:rsidR="004103C6" w:rsidRPr="00595EF8">
        <w:rPr>
          <w:rFonts w:ascii="Arial Narrow" w:eastAsia="Georgia" w:hAnsi="Arial Narrow" w:cs="Georgia"/>
          <w:bCs/>
          <w:color w:val="000000" w:themeColor="text1"/>
          <w:sz w:val="26"/>
          <w:szCs w:val="26"/>
          <w:lang w:val="es-CO"/>
        </w:rPr>
        <w:t>, motivo por el cual se dispuso hacer entrega del título respectivo al accionante</w:t>
      </w:r>
      <w:r w:rsidR="004103C6" w:rsidRPr="00595EF8">
        <w:rPr>
          <w:rStyle w:val="Refdenotaalpie"/>
          <w:rFonts w:ascii="Arial Narrow" w:eastAsia="Georgia" w:hAnsi="Arial Narrow" w:cs="Georgia"/>
          <w:bCs/>
          <w:color w:val="000000" w:themeColor="text1"/>
          <w:sz w:val="26"/>
          <w:szCs w:val="26"/>
          <w:lang w:val="es-CO"/>
        </w:rPr>
        <w:footnoteReference w:id="6"/>
      </w:r>
      <w:r w:rsidR="004103C6" w:rsidRPr="00595EF8">
        <w:rPr>
          <w:rFonts w:ascii="Arial Narrow" w:eastAsia="Georgia" w:hAnsi="Arial Narrow" w:cs="Georgia"/>
          <w:bCs/>
          <w:color w:val="000000" w:themeColor="text1"/>
          <w:sz w:val="26"/>
          <w:szCs w:val="26"/>
          <w:lang w:val="es-CO"/>
        </w:rPr>
        <w:t>.</w:t>
      </w:r>
    </w:p>
    <w:p w14:paraId="4EA66023" w14:textId="209F1F80" w:rsidR="00D707DF" w:rsidRPr="00EF08A3" w:rsidRDefault="00D707DF" w:rsidP="00EF08A3">
      <w:pPr>
        <w:rPr>
          <w:rFonts w:ascii="Arial Narrow" w:eastAsia="Georgia" w:hAnsi="Arial Narrow" w:cs="Georgia"/>
          <w:color w:val="000000" w:themeColor="text1"/>
          <w:sz w:val="26"/>
          <w:szCs w:val="26"/>
        </w:rPr>
      </w:pPr>
    </w:p>
    <w:p w14:paraId="590FE2C3" w14:textId="6D67C46F" w:rsidR="00B14FB5" w:rsidRPr="00595EF8" w:rsidRDefault="00576787" w:rsidP="00595EF8">
      <w:pPr>
        <w:pStyle w:val="Sinespaciado"/>
        <w:spacing w:line="276" w:lineRule="auto"/>
        <w:jc w:val="both"/>
        <w:rPr>
          <w:rFonts w:ascii="Arial Narrow" w:eastAsia="Georgia" w:hAnsi="Arial Narrow" w:cs="Georgia"/>
          <w:bCs/>
          <w:color w:val="000000" w:themeColor="text1"/>
          <w:sz w:val="26"/>
          <w:szCs w:val="26"/>
          <w:lang w:val="es-CO"/>
        </w:rPr>
      </w:pPr>
      <w:r w:rsidRPr="00595EF8">
        <w:rPr>
          <w:rFonts w:ascii="Arial Narrow" w:eastAsia="Georgia" w:hAnsi="Arial Narrow" w:cs="Georgia"/>
          <w:b/>
          <w:color w:val="000000" w:themeColor="text1"/>
          <w:sz w:val="26"/>
          <w:szCs w:val="26"/>
          <w:lang w:val="es-CO"/>
        </w:rPr>
        <w:t>5.</w:t>
      </w:r>
      <w:r w:rsidRPr="00595EF8">
        <w:rPr>
          <w:rFonts w:ascii="Arial Narrow" w:eastAsia="Georgia" w:hAnsi="Arial Narrow" w:cs="Georgia"/>
          <w:color w:val="000000" w:themeColor="text1"/>
          <w:sz w:val="26"/>
          <w:szCs w:val="26"/>
          <w:lang w:val="es-CO"/>
        </w:rPr>
        <w:t xml:space="preserve"> Surge de lo anterior, como primera conclusión, </w:t>
      </w:r>
      <w:r w:rsidR="00B14FB5" w:rsidRPr="00595EF8">
        <w:rPr>
          <w:rFonts w:ascii="Arial Narrow" w:eastAsia="Georgia" w:hAnsi="Arial Narrow" w:cs="Georgia"/>
          <w:color w:val="000000" w:themeColor="text1"/>
          <w:sz w:val="26"/>
          <w:szCs w:val="26"/>
          <w:lang w:val="es-CO"/>
        </w:rPr>
        <w:t xml:space="preserve">que </w:t>
      </w:r>
      <w:r w:rsidR="00B14FB5" w:rsidRPr="00595EF8">
        <w:rPr>
          <w:rFonts w:ascii="Arial Narrow" w:eastAsia="Georgia" w:hAnsi="Arial Narrow" w:cs="Georgia"/>
          <w:bCs/>
          <w:color w:val="000000" w:themeColor="text1"/>
          <w:sz w:val="26"/>
          <w:szCs w:val="26"/>
          <w:lang w:val="es-CO"/>
        </w:rPr>
        <w:t>la acción de tutela propuesta carece de relevancia constitucional. En efecto, sobre los debates como el ahora propuesto, respecto de la norma aplicable para fijar los montos de costas procesales, la Sala de Casación Civil de la Corte Suprema de Justicia ha expresado:</w:t>
      </w:r>
    </w:p>
    <w:p w14:paraId="517B2E54" w14:textId="77777777" w:rsidR="00B14FB5" w:rsidRPr="00EF08A3" w:rsidRDefault="00B14FB5" w:rsidP="00EF08A3">
      <w:pPr>
        <w:rPr>
          <w:rFonts w:ascii="Arial Narrow" w:eastAsia="Georgia" w:hAnsi="Arial Narrow" w:cs="Georgia"/>
          <w:color w:val="000000" w:themeColor="text1"/>
          <w:sz w:val="26"/>
          <w:szCs w:val="26"/>
        </w:rPr>
      </w:pPr>
    </w:p>
    <w:p w14:paraId="7DAD1E09" w14:textId="77777777" w:rsidR="00B14FB5" w:rsidRPr="00AA73D6" w:rsidRDefault="00B14FB5" w:rsidP="00AA73D6">
      <w:pPr>
        <w:pStyle w:val="Sinespaciado"/>
        <w:ind w:left="426" w:right="420"/>
        <w:jc w:val="both"/>
        <w:rPr>
          <w:rFonts w:ascii="Arial Narrow" w:eastAsia="Georgia" w:hAnsi="Arial Narrow" w:cs="Georgia"/>
          <w:bCs/>
          <w:i/>
          <w:color w:val="000000" w:themeColor="text1"/>
          <w:sz w:val="24"/>
          <w:szCs w:val="26"/>
          <w:lang w:val="es-CO"/>
        </w:rPr>
      </w:pPr>
      <w:r w:rsidRPr="00AA73D6">
        <w:rPr>
          <w:rFonts w:ascii="Arial Narrow" w:eastAsia="Georgia" w:hAnsi="Arial Narrow" w:cs="Georgia"/>
          <w:bCs/>
          <w:i/>
          <w:color w:val="000000" w:themeColor="text1"/>
          <w:sz w:val="24"/>
          <w:szCs w:val="26"/>
          <w:lang w:val="es-CO"/>
        </w:rPr>
        <w:t>“1. Para que se abra paso la intervención supralegal es necesario que la acción u omisión denunciada sea trascendente frente a los derechos fundamentales del interesado. Sobre el particular, la Corte Constitucional, recientemente, en SU128-2021, puntualizó:</w:t>
      </w:r>
    </w:p>
    <w:p w14:paraId="75663115" w14:textId="77777777" w:rsidR="00B14FB5" w:rsidRPr="00AA73D6" w:rsidRDefault="00B14FB5" w:rsidP="00AA73D6">
      <w:pPr>
        <w:pStyle w:val="Sinespaciado"/>
        <w:ind w:left="426" w:right="420"/>
        <w:jc w:val="both"/>
        <w:rPr>
          <w:rFonts w:ascii="Arial Narrow" w:eastAsia="Georgia" w:hAnsi="Arial Narrow" w:cs="Georgia"/>
          <w:bCs/>
          <w:i/>
          <w:color w:val="000000" w:themeColor="text1"/>
          <w:sz w:val="24"/>
          <w:szCs w:val="26"/>
          <w:lang w:val="es-CO"/>
        </w:rPr>
      </w:pPr>
    </w:p>
    <w:p w14:paraId="6C75EF88" w14:textId="77777777" w:rsidR="00B14FB5" w:rsidRPr="00AA73D6" w:rsidRDefault="00B14FB5" w:rsidP="00AA73D6">
      <w:pPr>
        <w:pStyle w:val="Sinespaciado"/>
        <w:ind w:left="426" w:right="420"/>
        <w:jc w:val="both"/>
        <w:rPr>
          <w:rFonts w:ascii="Arial Narrow" w:eastAsia="Georgia" w:hAnsi="Arial Narrow" w:cs="Georgia"/>
          <w:bCs/>
          <w:i/>
          <w:color w:val="000000" w:themeColor="text1"/>
          <w:sz w:val="24"/>
          <w:szCs w:val="26"/>
          <w:lang w:val="es-CO"/>
        </w:rPr>
      </w:pPr>
      <w:r w:rsidRPr="00AA73D6">
        <w:rPr>
          <w:rFonts w:ascii="Arial Narrow" w:eastAsia="Georgia" w:hAnsi="Arial Narrow" w:cs="Georgia"/>
          <w:bCs/>
          <w:i/>
          <w:color w:val="000000" w:themeColor="text1"/>
          <w:sz w:val="24"/>
          <w:szCs w:val="26"/>
          <w:lang w:val="es-CO"/>
        </w:rPr>
        <w:t>…Un asunto carece de relevancia constitucional cuando: (i) la discusión se limita a la mera determinación de aspectos legales de un derecho, como, por ejemplo, la correcta interpretación o aplicación de una norma procesal, salvo que de ésta se desprendan claramente violaciones de derechos fundamentales; o (ii) sea evidente su naturaleza o contenido económico, por tratarse de una controversia estrictamente monetaria con connotaciones particulares o privadas, “que no representen un interés general”.</w:t>
      </w:r>
    </w:p>
    <w:p w14:paraId="03732CD2" w14:textId="77777777" w:rsidR="00B14FB5" w:rsidRPr="00AA73D6" w:rsidRDefault="00B14FB5" w:rsidP="00AA73D6">
      <w:pPr>
        <w:pStyle w:val="Sinespaciado"/>
        <w:ind w:left="426" w:right="420"/>
        <w:jc w:val="both"/>
        <w:rPr>
          <w:rFonts w:ascii="Arial Narrow" w:eastAsia="Georgia" w:hAnsi="Arial Narrow" w:cs="Georgia"/>
          <w:bCs/>
          <w:i/>
          <w:color w:val="000000" w:themeColor="text1"/>
          <w:sz w:val="24"/>
          <w:szCs w:val="26"/>
          <w:lang w:val="es-CO"/>
        </w:rPr>
      </w:pPr>
    </w:p>
    <w:p w14:paraId="748B23DE" w14:textId="77777777" w:rsidR="00B14FB5" w:rsidRPr="00AA73D6" w:rsidRDefault="00B14FB5" w:rsidP="00AA73D6">
      <w:pPr>
        <w:pStyle w:val="Sinespaciado"/>
        <w:ind w:left="426" w:right="420"/>
        <w:jc w:val="both"/>
        <w:rPr>
          <w:rFonts w:ascii="Arial Narrow" w:eastAsia="Georgia" w:hAnsi="Arial Narrow" w:cs="Georgia"/>
          <w:bCs/>
          <w:color w:val="000000" w:themeColor="text1"/>
          <w:sz w:val="24"/>
          <w:szCs w:val="26"/>
          <w:lang w:val="es-CO"/>
        </w:rPr>
      </w:pPr>
      <w:r w:rsidRPr="00AA73D6">
        <w:rPr>
          <w:rFonts w:ascii="Arial Narrow" w:eastAsia="Georgia" w:hAnsi="Arial Narrow" w:cs="Georgia"/>
          <w:bCs/>
          <w:i/>
          <w:color w:val="000000" w:themeColor="text1"/>
          <w:sz w:val="24"/>
          <w:szCs w:val="26"/>
          <w:lang w:val="es-CO"/>
        </w:rPr>
        <w:t xml:space="preserve">En el caso, la discusión planteada por Mario Restrepo es estrictamente legal y económica, pues se duele de la interpretación de las tarifas establecidas por el Consejo Superior de la Judicatura en el Acuerdo PSAA16-10554 de 2016, y de que, en lugar de $1.000.000, por cada acción popular que le instauró a D1 S.A.S., le haya reconocido $500.000. Protestas que al no revelar entidad </w:t>
      </w:r>
      <w:proofErr w:type="spellStart"/>
      <w:r w:rsidRPr="00AA73D6">
        <w:rPr>
          <w:rFonts w:ascii="Arial Narrow" w:eastAsia="Georgia" w:hAnsi="Arial Narrow" w:cs="Georgia"/>
          <w:bCs/>
          <w:i/>
          <w:color w:val="000000" w:themeColor="text1"/>
          <w:sz w:val="24"/>
          <w:szCs w:val="26"/>
          <w:lang w:val="es-CO"/>
        </w:rPr>
        <w:t>iusfundamental</w:t>
      </w:r>
      <w:proofErr w:type="spellEnd"/>
      <w:r w:rsidRPr="00AA73D6">
        <w:rPr>
          <w:rFonts w:ascii="Arial Narrow" w:eastAsia="Georgia" w:hAnsi="Arial Narrow" w:cs="Georgia"/>
          <w:bCs/>
          <w:i/>
          <w:color w:val="000000" w:themeColor="text1"/>
          <w:sz w:val="24"/>
          <w:szCs w:val="26"/>
          <w:lang w:val="es-CO"/>
        </w:rPr>
        <w:t xml:space="preserve">, descartan la injerencia del juez de tutela.” </w:t>
      </w:r>
      <w:r w:rsidRPr="00AA73D6">
        <w:rPr>
          <w:rFonts w:ascii="Arial Narrow" w:eastAsia="Georgia" w:hAnsi="Arial Narrow" w:cs="Georgia"/>
          <w:bCs/>
          <w:color w:val="000000" w:themeColor="text1"/>
          <w:sz w:val="24"/>
          <w:szCs w:val="26"/>
          <w:lang w:val="es-CO"/>
        </w:rPr>
        <w:t>(STC14734-2022)</w:t>
      </w:r>
    </w:p>
    <w:p w14:paraId="18EBE29A" w14:textId="40E7B51C" w:rsidR="00B14FB5" w:rsidRPr="00EF08A3" w:rsidRDefault="00B14FB5" w:rsidP="00EF08A3">
      <w:pPr>
        <w:rPr>
          <w:rFonts w:ascii="Arial Narrow" w:eastAsia="Georgia" w:hAnsi="Arial Narrow" w:cs="Georgia"/>
          <w:color w:val="000000" w:themeColor="text1"/>
          <w:sz w:val="26"/>
          <w:szCs w:val="26"/>
        </w:rPr>
      </w:pPr>
    </w:p>
    <w:p w14:paraId="05310A6F" w14:textId="46B6F6DA" w:rsidR="00B14FB5" w:rsidRPr="00595EF8" w:rsidRDefault="00B14FB5"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color w:val="000000" w:themeColor="text1"/>
          <w:sz w:val="26"/>
          <w:szCs w:val="26"/>
          <w:lang w:val="es-CO"/>
        </w:rPr>
        <w:t xml:space="preserve">En el caso concreto, el promotor del amparo, precisamente, reprocha del juzgado demandado que haya fijado agencias en derecho con sustento en, según alega, norma no aplicable a acciones populares, asunto que, tal como se infiere de la jurisprudencia citada, </w:t>
      </w:r>
      <w:r w:rsidR="757C24FC" w:rsidRPr="00595EF8">
        <w:rPr>
          <w:rFonts w:ascii="Arial Narrow" w:eastAsia="Georgia" w:hAnsi="Arial Narrow" w:cs="Georgia"/>
          <w:color w:val="000000" w:themeColor="text1"/>
          <w:sz w:val="26"/>
          <w:szCs w:val="26"/>
          <w:lang w:val="es-CO"/>
        </w:rPr>
        <w:t xml:space="preserve">no </w:t>
      </w:r>
      <w:r w:rsidRPr="00595EF8">
        <w:rPr>
          <w:rFonts w:ascii="Arial Narrow" w:eastAsia="Georgia" w:hAnsi="Arial Narrow" w:cs="Georgia"/>
          <w:color w:val="000000" w:themeColor="text1"/>
          <w:sz w:val="26"/>
          <w:szCs w:val="26"/>
          <w:lang w:val="es-CO"/>
        </w:rPr>
        <w:t xml:space="preserve">puede considerarse de importancia constitucional, al ser meramente económico, pues el actor simplemente pretende </w:t>
      </w:r>
      <w:r w:rsidRPr="00595EF8">
        <w:rPr>
          <w:rFonts w:ascii="Arial Narrow" w:eastAsia="Georgia" w:hAnsi="Arial Narrow" w:cs="Georgia"/>
          <w:color w:val="000000" w:themeColor="text1"/>
          <w:sz w:val="26"/>
          <w:szCs w:val="26"/>
          <w:lang w:val="es-CO"/>
        </w:rPr>
        <w:lastRenderedPageBreak/>
        <w:t xml:space="preserve">aumentar los rubros que por costas procesales le corresponden. </w:t>
      </w:r>
    </w:p>
    <w:p w14:paraId="0B463CD1" w14:textId="77777777" w:rsidR="00B14FB5" w:rsidRPr="00EF08A3" w:rsidRDefault="00B14FB5" w:rsidP="00EF08A3">
      <w:pPr>
        <w:rPr>
          <w:rFonts w:ascii="Arial Narrow" w:eastAsia="Georgia" w:hAnsi="Arial Narrow" w:cs="Georgia"/>
          <w:color w:val="000000" w:themeColor="text1"/>
          <w:sz w:val="26"/>
          <w:szCs w:val="26"/>
        </w:rPr>
      </w:pPr>
    </w:p>
    <w:p w14:paraId="24DC6E03" w14:textId="4569EA17" w:rsidR="004103C6" w:rsidRPr="00595EF8" w:rsidRDefault="00B14FB5"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bCs/>
          <w:color w:val="000000" w:themeColor="text1"/>
          <w:sz w:val="26"/>
          <w:szCs w:val="26"/>
          <w:lang w:val="es-CO"/>
        </w:rPr>
        <w:t xml:space="preserve">En segundo lugar, argumento también destinado a soportar la improcedencia de la tutela, se tiene que </w:t>
      </w:r>
      <w:r w:rsidR="00576787" w:rsidRPr="00595EF8">
        <w:rPr>
          <w:rFonts w:ascii="Arial Narrow" w:eastAsia="Georgia" w:hAnsi="Arial Narrow" w:cs="Georgia"/>
          <w:color w:val="000000" w:themeColor="text1"/>
          <w:sz w:val="26"/>
          <w:szCs w:val="26"/>
          <w:lang w:val="es-CO"/>
        </w:rPr>
        <w:t>el demandante omitió agotar las vías ordinarias con que contaba para controvertir la providencia</w:t>
      </w:r>
      <w:r w:rsidR="002645CF" w:rsidRPr="00595EF8">
        <w:rPr>
          <w:rFonts w:ascii="Arial Narrow" w:eastAsia="Georgia" w:hAnsi="Arial Narrow" w:cs="Georgia"/>
          <w:color w:val="000000" w:themeColor="text1"/>
          <w:sz w:val="26"/>
          <w:szCs w:val="26"/>
          <w:lang w:val="es-CO"/>
        </w:rPr>
        <w:t xml:space="preserve"> que critica </w:t>
      </w:r>
      <w:r w:rsidR="00C278D5" w:rsidRPr="00595EF8">
        <w:rPr>
          <w:rFonts w:ascii="Arial Narrow" w:eastAsia="Georgia" w:hAnsi="Arial Narrow" w:cs="Georgia"/>
          <w:color w:val="000000" w:themeColor="text1"/>
          <w:sz w:val="26"/>
          <w:szCs w:val="26"/>
          <w:lang w:val="es-CO"/>
        </w:rPr>
        <w:t>por</w:t>
      </w:r>
      <w:r w:rsidR="002645CF" w:rsidRPr="00595EF8">
        <w:rPr>
          <w:rFonts w:ascii="Arial Narrow" w:eastAsia="Georgia" w:hAnsi="Arial Narrow" w:cs="Georgia"/>
          <w:color w:val="000000" w:themeColor="text1"/>
          <w:sz w:val="26"/>
          <w:szCs w:val="26"/>
          <w:lang w:val="es-CO"/>
        </w:rPr>
        <w:t xml:space="preserve"> este excepcional mecanismo, es decir aquella</w:t>
      </w:r>
      <w:r w:rsidR="00576787" w:rsidRPr="00595EF8">
        <w:rPr>
          <w:rFonts w:ascii="Arial Narrow" w:eastAsia="Georgia" w:hAnsi="Arial Narrow" w:cs="Georgia"/>
          <w:color w:val="000000" w:themeColor="text1"/>
          <w:sz w:val="26"/>
          <w:szCs w:val="26"/>
          <w:lang w:val="es-CO"/>
        </w:rPr>
        <w:t xml:space="preserve"> por medio de la cual </w:t>
      </w:r>
      <w:r w:rsidR="00DE4948" w:rsidRPr="00595EF8">
        <w:rPr>
          <w:rFonts w:ascii="Arial Narrow" w:eastAsia="Georgia" w:hAnsi="Arial Narrow" w:cs="Georgia"/>
          <w:color w:val="000000" w:themeColor="text1"/>
          <w:sz w:val="26"/>
          <w:szCs w:val="26"/>
          <w:lang w:val="es-CO"/>
        </w:rPr>
        <w:t>se aprobó la liquidación de costas realizada, luego el amparo constitucional resulta improcedente al incumplir el presupuesto de la subsidiariedad.</w:t>
      </w:r>
    </w:p>
    <w:p w14:paraId="037BA8CB" w14:textId="3A071518" w:rsidR="00AF78CE" w:rsidRPr="00EF08A3" w:rsidRDefault="00AF78CE" w:rsidP="00EF08A3">
      <w:pPr>
        <w:rPr>
          <w:rFonts w:ascii="Arial Narrow" w:eastAsia="Georgia" w:hAnsi="Arial Narrow" w:cs="Georgia"/>
          <w:color w:val="000000" w:themeColor="text1"/>
          <w:sz w:val="26"/>
          <w:szCs w:val="26"/>
        </w:rPr>
      </w:pPr>
    </w:p>
    <w:p w14:paraId="04241A1A" w14:textId="02ED4C9F" w:rsidR="00B5556F" w:rsidRPr="00595EF8" w:rsidRDefault="002B744D"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b/>
          <w:color w:val="000000" w:themeColor="text1"/>
          <w:sz w:val="26"/>
          <w:szCs w:val="26"/>
          <w:lang w:val="es-CO"/>
        </w:rPr>
        <w:t>6</w:t>
      </w:r>
      <w:r w:rsidR="00053E34" w:rsidRPr="00595EF8">
        <w:rPr>
          <w:rFonts w:ascii="Arial Narrow" w:eastAsia="Georgia" w:hAnsi="Arial Narrow" w:cs="Georgia"/>
          <w:b/>
          <w:color w:val="000000" w:themeColor="text1"/>
          <w:sz w:val="26"/>
          <w:szCs w:val="26"/>
          <w:lang w:val="es-CO"/>
        </w:rPr>
        <w:t xml:space="preserve">. </w:t>
      </w:r>
      <w:r w:rsidR="00B5556F" w:rsidRPr="00595EF8">
        <w:rPr>
          <w:rFonts w:ascii="Arial Narrow" w:eastAsia="Georgia" w:hAnsi="Arial Narrow" w:cs="Georgia"/>
          <w:color w:val="000000" w:themeColor="text1"/>
          <w:sz w:val="26"/>
          <w:szCs w:val="26"/>
          <w:lang w:val="es-CO"/>
        </w:rPr>
        <w:t xml:space="preserve">En conclusión, al no superarse </w:t>
      </w:r>
      <w:r w:rsidRPr="00595EF8">
        <w:rPr>
          <w:rFonts w:ascii="Arial Narrow" w:eastAsia="Georgia" w:hAnsi="Arial Narrow" w:cs="Georgia"/>
          <w:color w:val="000000" w:themeColor="text1"/>
          <w:sz w:val="26"/>
          <w:szCs w:val="26"/>
          <w:lang w:val="es-CO"/>
        </w:rPr>
        <w:t>los</w:t>
      </w:r>
      <w:r w:rsidR="00B5556F" w:rsidRPr="00595EF8">
        <w:rPr>
          <w:rFonts w:ascii="Arial Narrow" w:eastAsia="Georgia" w:hAnsi="Arial Narrow" w:cs="Georgia"/>
          <w:color w:val="000000" w:themeColor="text1"/>
          <w:sz w:val="26"/>
          <w:szCs w:val="26"/>
          <w:lang w:val="es-CO"/>
        </w:rPr>
        <w:t xml:space="preserve"> requisito</w:t>
      </w:r>
      <w:r w:rsidRPr="00595EF8">
        <w:rPr>
          <w:rFonts w:ascii="Arial Narrow" w:eastAsia="Georgia" w:hAnsi="Arial Narrow" w:cs="Georgia"/>
          <w:color w:val="000000" w:themeColor="text1"/>
          <w:sz w:val="26"/>
          <w:szCs w:val="26"/>
          <w:lang w:val="es-CO"/>
        </w:rPr>
        <w:t>s</w:t>
      </w:r>
      <w:r w:rsidR="00B5556F" w:rsidRPr="00595EF8">
        <w:rPr>
          <w:rFonts w:ascii="Arial Narrow" w:eastAsia="Georgia" w:hAnsi="Arial Narrow" w:cs="Georgia"/>
          <w:color w:val="000000" w:themeColor="text1"/>
          <w:sz w:val="26"/>
          <w:szCs w:val="26"/>
          <w:lang w:val="es-CO"/>
        </w:rPr>
        <w:t xml:space="preserve"> de</w:t>
      </w:r>
      <w:r w:rsidRPr="00595EF8">
        <w:rPr>
          <w:rFonts w:ascii="Arial Narrow" w:eastAsia="Georgia" w:hAnsi="Arial Narrow" w:cs="Georgia"/>
          <w:color w:val="000000" w:themeColor="text1"/>
          <w:sz w:val="26"/>
          <w:szCs w:val="26"/>
          <w:lang w:val="es-CO"/>
        </w:rPr>
        <w:t xml:space="preserve"> relevancia constitucional y de</w:t>
      </w:r>
      <w:r w:rsidR="00B5556F" w:rsidRPr="00595EF8">
        <w:rPr>
          <w:rFonts w:ascii="Arial Narrow" w:eastAsia="Georgia" w:hAnsi="Arial Narrow" w:cs="Georgia"/>
          <w:color w:val="000000" w:themeColor="text1"/>
          <w:sz w:val="26"/>
          <w:szCs w:val="26"/>
          <w:lang w:val="es-CO"/>
        </w:rPr>
        <w:t xml:space="preserve"> subsidiariedad</w:t>
      </w:r>
      <w:r w:rsidR="00AE07F0" w:rsidRPr="00595EF8">
        <w:rPr>
          <w:rFonts w:ascii="Arial Narrow" w:eastAsia="Georgia" w:hAnsi="Arial Narrow" w:cs="Georgia"/>
          <w:color w:val="000000" w:themeColor="text1"/>
          <w:sz w:val="26"/>
          <w:szCs w:val="26"/>
          <w:lang w:val="es-CO"/>
        </w:rPr>
        <w:t>,</w:t>
      </w:r>
      <w:r w:rsidR="00B5556F" w:rsidRPr="00595EF8">
        <w:rPr>
          <w:rFonts w:ascii="Arial Narrow" w:eastAsia="Georgia" w:hAnsi="Arial Narrow" w:cs="Georgia"/>
          <w:color w:val="000000" w:themeColor="text1"/>
          <w:sz w:val="26"/>
          <w:szCs w:val="26"/>
          <w:lang w:val="es-CO"/>
        </w:rPr>
        <w:t xml:space="preserve"> el presente amparo constitucional</w:t>
      </w:r>
      <w:r w:rsidR="00AE07F0" w:rsidRPr="00595EF8">
        <w:rPr>
          <w:rFonts w:ascii="Arial Narrow" w:eastAsia="Georgia" w:hAnsi="Arial Narrow" w:cs="Georgia"/>
          <w:color w:val="000000" w:themeColor="text1"/>
          <w:sz w:val="26"/>
          <w:szCs w:val="26"/>
          <w:lang w:val="es-CO"/>
        </w:rPr>
        <w:t xml:space="preserve"> decae en la improcedencia</w:t>
      </w:r>
      <w:r w:rsidR="00B5556F" w:rsidRPr="00595EF8">
        <w:rPr>
          <w:rFonts w:ascii="Arial Narrow" w:eastAsia="Georgia" w:hAnsi="Arial Narrow" w:cs="Georgia"/>
          <w:color w:val="000000" w:themeColor="text1"/>
          <w:sz w:val="26"/>
          <w:szCs w:val="26"/>
          <w:lang w:val="es-CO"/>
        </w:rPr>
        <w:t>.</w:t>
      </w:r>
    </w:p>
    <w:p w14:paraId="3906E40F" w14:textId="780A1C4D" w:rsidR="00B5556F" w:rsidRPr="00595EF8" w:rsidRDefault="00B5556F" w:rsidP="00EF08A3">
      <w:pPr>
        <w:rPr>
          <w:rFonts w:ascii="Arial Narrow" w:eastAsia="Georgia" w:hAnsi="Arial Narrow" w:cs="Georgia"/>
          <w:b/>
          <w:color w:val="000000" w:themeColor="text1"/>
          <w:sz w:val="26"/>
          <w:szCs w:val="26"/>
          <w:lang w:val="es-CO"/>
        </w:rPr>
      </w:pPr>
    </w:p>
    <w:p w14:paraId="6FD03FE3" w14:textId="65CAF471" w:rsidR="00B5556F" w:rsidRPr="00595EF8" w:rsidRDefault="00057A5B" w:rsidP="00595EF8">
      <w:pPr>
        <w:pStyle w:val="Sinespaciado"/>
        <w:spacing w:line="276" w:lineRule="auto"/>
        <w:jc w:val="both"/>
        <w:rPr>
          <w:rFonts w:ascii="Arial Narrow" w:eastAsia="Georgia" w:hAnsi="Arial Narrow" w:cs="Georgia"/>
          <w:color w:val="000000" w:themeColor="text1"/>
          <w:sz w:val="26"/>
          <w:szCs w:val="26"/>
          <w:lang w:val="es-CO"/>
        </w:rPr>
      </w:pPr>
      <w:r w:rsidRPr="00595EF8">
        <w:rPr>
          <w:rFonts w:ascii="Arial Narrow" w:eastAsia="Georgia" w:hAnsi="Arial Narrow" w:cs="Georgia"/>
          <w:b/>
          <w:color w:val="000000" w:themeColor="text1"/>
          <w:sz w:val="26"/>
          <w:szCs w:val="26"/>
          <w:lang w:val="es-CO"/>
        </w:rPr>
        <w:t>7</w:t>
      </w:r>
      <w:r w:rsidR="00B5556F" w:rsidRPr="00595EF8">
        <w:rPr>
          <w:rFonts w:ascii="Arial Narrow" w:eastAsia="Georgia" w:hAnsi="Arial Narrow" w:cs="Georgia"/>
          <w:b/>
          <w:color w:val="000000" w:themeColor="text1"/>
          <w:sz w:val="26"/>
          <w:szCs w:val="26"/>
          <w:lang w:val="es-CO"/>
        </w:rPr>
        <w:t xml:space="preserve">. </w:t>
      </w:r>
      <w:r w:rsidR="00B5556F" w:rsidRPr="00595EF8">
        <w:rPr>
          <w:rFonts w:ascii="Arial Narrow" w:eastAsia="Georgia" w:hAnsi="Arial Narrow" w:cs="Georgia"/>
          <w:color w:val="000000" w:themeColor="text1"/>
          <w:sz w:val="26"/>
          <w:szCs w:val="26"/>
          <w:lang w:val="es-CO"/>
        </w:rPr>
        <w:t xml:space="preserve">Igual conclusión merecen las pretensiones elevadas contra la </w:t>
      </w:r>
      <w:r w:rsidR="001D71B3" w:rsidRPr="00595EF8">
        <w:rPr>
          <w:rFonts w:ascii="Arial Narrow" w:eastAsia="Georgia" w:hAnsi="Arial Narrow" w:cs="Georgia"/>
          <w:color w:val="000000" w:themeColor="text1"/>
          <w:sz w:val="26"/>
          <w:szCs w:val="26"/>
          <w:lang w:val="es-CO"/>
        </w:rPr>
        <w:t>Procuradora General de la Nación</w:t>
      </w:r>
      <w:r w:rsidRPr="00595EF8">
        <w:rPr>
          <w:rFonts w:ascii="Arial Narrow" w:eastAsia="Georgia" w:hAnsi="Arial Narrow" w:cs="Georgia"/>
          <w:color w:val="000000" w:themeColor="text1"/>
          <w:sz w:val="26"/>
          <w:szCs w:val="26"/>
          <w:lang w:val="es-CO"/>
        </w:rPr>
        <w:t xml:space="preserve"> y el </w:t>
      </w:r>
      <w:r w:rsidRPr="00595EF8">
        <w:rPr>
          <w:rFonts w:ascii="Arial Narrow" w:eastAsia="Georgia" w:hAnsi="Arial Narrow" w:cs="Georgia"/>
          <w:sz w:val="26"/>
          <w:szCs w:val="26"/>
        </w:rPr>
        <w:t>Ministro de Justicia del Derecho</w:t>
      </w:r>
      <w:r w:rsidR="001D71B3" w:rsidRPr="00595EF8">
        <w:rPr>
          <w:rFonts w:ascii="Arial Narrow" w:eastAsia="Georgia" w:hAnsi="Arial Narrow" w:cs="Georgia"/>
          <w:color w:val="000000" w:themeColor="text1"/>
          <w:sz w:val="26"/>
          <w:szCs w:val="26"/>
          <w:lang w:val="es-CO"/>
        </w:rPr>
        <w:t>, al tratase de solicitudes que pueden ser formuladas de manera directa ante es</w:t>
      </w:r>
      <w:r w:rsidR="00EF5D44" w:rsidRPr="00595EF8">
        <w:rPr>
          <w:rFonts w:ascii="Arial Narrow" w:eastAsia="Georgia" w:hAnsi="Arial Narrow" w:cs="Georgia"/>
          <w:color w:val="000000" w:themeColor="text1"/>
          <w:sz w:val="26"/>
          <w:szCs w:val="26"/>
          <w:lang w:val="es-CO"/>
        </w:rPr>
        <w:t>a</w:t>
      </w:r>
      <w:r w:rsidRPr="00595EF8">
        <w:rPr>
          <w:rFonts w:ascii="Arial Narrow" w:eastAsia="Georgia" w:hAnsi="Arial Narrow" w:cs="Georgia"/>
          <w:color w:val="000000" w:themeColor="text1"/>
          <w:sz w:val="26"/>
          <w:szCs w:val="26"/>
          <w:lang w:val="es-CO"/>
        </w:rPr>
        <w:t>s</w:t>
      </w:r>
      <w:r w:rsidR="001D71B3" w:rsidRPr="00595EF8">
        <w:rPr>
          <w:rFonts w:ascii="Arial Narrow" w:eastAsia="Georgia" w:hAnsi="Arial Narrow" w:cs="Georgia"/>
          <w:color w:val="000000" w:themeColor="text1"/>
          <w:sz w:val="26"/>
          <w:szCs w:val="26"/>
          <w:lang w:val="es-CO"/>
        </w:rPr>
        <w:t xml:space="preserve"> entidad</w:t>
      </w:r>
      <w:r w:rsidRPr="00595EF8">
        <w:rPr>
          <w:rFonts w:ascii="Arial Narrow" w:eastAsia="Georgia" w:hAnsi="Arial Narrow" w:cs="Georgia"/>
          <w:color w:val="000000" w:themeColor="text1"/>
          <w:sz w:val="26"/>
          <w:szCs w:val="26"/>
          <w:lang w:val="es-CO"/>
        </w:rPr>
        <w:t>es</w:t>
      </w:r>
      <w:r w:rsidR="001D71B3" w:rsidRPr="00595EF8">
        <w:rPr>
          <w:rFonts w:ascii="Arial Narrow" w:eastAsia="Georgia" w:hAnsi="Arial Narrow" w:cs="Georgia"/>
          <w:color w:val="000000" w:themeColor="text1"/>
          <w:sz w:val="26"/>
          <w:szCs w:val="26"/>
          <w:lang w:val="es-CO"/>
        </w:rPr>
        <w:t>.</w:t>
      </w:r>
      <w:r w:rsidR="00B5556F" w:rsidRPr="00595EF8">
        <w:rPr>
          <w:rFonts w:ascii="Arial Narrow" w:eastAsia="Georgia" w:hAnsi="Arial Narrow" w:cs="Georgia"/>
          <w:color w:val="000000" w:themeColor="text1"/>
          <w:sz w:val="26"/>
          <w:szCs w:val="26"/>
          <w:lang w:val="es-CO"/>
        </w:rPr>
        <w:t xml:space="preserve"> </w:t>
      </w:r>
    </w:p>
    <w:p w14:paraId="1B8B8141" w14:textId="77777777" w:rsidR="00053E34" w:rsidRPr="00595EF8" w:rsidRDefault="00053E34" w:rsidP="00EF08A3">
      <w:pPr>
        <w:rPr>
          <w:rFonts w:ascii="Arial Narrow" w:eastAsia="Georgia" w:hAnsi="Arial Narrow" w:cs="Georgia"/>
          <w:color w:val="000000" w:themeColor="text1"/>
          <w:sz w:val="26"/>
          <w:szCs w:val="26"/>
        </w:rPr>
      </w:pPr>
    </w:p>
    <w:p w14:paraId="556E7037" w14:textId="77777777" w:rsidR="00D03AED" w:rsidRPr="00595EF8" w:rsidRDefault="00D03AED" w:rsidP="00595EF8">
      <w:pPr>
        <w:pStyle w:val="Sinespaciado"/>
        <w:spacing w:line="276" w:lineRule="auto"/>
        <w:jc w:val="both"/>
        <w:rPr>
          <w:rFonts w:ascii="Arial Narrow" w:hAnsi="Arial Narrow"/>
          <w:sz w:val="26"/>
          <w:szCs w:val="26"/>
        </w:rPr>
      </w:pPr>
      <w:r w:rsidRPr="00595EF8">
        <w:rPr>
          <w:rFonts w:ascii="Arial Narrow" w:hAnsi="Arial Narrow"/>
          <w:sz w:val="26"/>
          <w:szCs w:val="26"/>
        </w:rPr>
        <w:t>Por lo expuesto, la Sala Civil Familia del Tribunal Superior de Pereira, Risaralda, administrando justicia en nombre de la República y por autoridad de la ley,</w:t>
      </w:r>
    </w:p>
    <w:p w14:paraId="08D3D2FD" w14:textId="77777777" w:rsidR="00D03AED" w:rsidRPr="00EF08A3" w:rsidRDefault="00D03AED" w:rsidP="00EF08A3">
      <w:pPr>
        <w:rPr>
          <w:rFonts w:ascii="Arial Narrow" w:eastAsia="Georgia" w:hAnsi="Arial Narrow" w:cs="Georgia"/>
          <w:color w:val="000000" w:themeColor="text1"/>
          <w:sz w:val="26"/>
          <w:szCs w:val="26"/>
        </w:rPr>
      </w:pPr>
    </w:p>
    <w:p w14:paraId="4151E1B1" w14:textId="77777777" w:rsidR="00D03AED" w:rsidRPr="00595EF8" w:rsidRDefault="00D03AED" w:rsidP="00595EF8">
      <w:pPr>
        <w:pStyle w:val="Sinespaciado"/>
        <w:spacing w:line="276" w:lineRule="auto"/>
        <w:jc w:val="center"/>
        <w:rPr>
          <w:rFonts w:ascii="Arial Narrow" w:hAnsi="Arial Narrow"/>
          <w:sz w:val="26"/>
          <w:szCs w:val="26"/>
        </w:rPr>
      </w:pPr>
      <w:r w:rsidRPr="00595EF8">
        <w:rPr>
          <w:rFonts w:ascii="Arial Narrow" w:hAnsi="Arial Narrow"/>
          <w:b/>
          <w:bCs/>
          <w:sz w:val="26"/>
          <w:szCs w:val="26"/>
        </w:rPr>
        <w:t>RESUELVE</w:t>
      </w:r>
    </w:p>
    <w:p w14:paraId="7D4C1C76" w14:textId="77777777" w:rsidR="00D03AED" w:rsidRPr="00EF08A3" w:rsidRDefault="00D03AED" w:rsidP="00EF08A3">
      <w:pPr>
        <w:rPr>
          <w:rFonts w:ascii="Arial Narrow" w:eastAsia="Georgia" w:hAnsi="Arial Narrow" w:cs="Georgia"/>
          <w:color w:val="000000" w:themeColor="text1"/>
          <w:sz w:val="26"/>
          <w:szCs w:val="26"/>
        </w:rPr>
      </w:pPr>
    </w:p>
    <w:p w14:paraId="6BECE0E9" w14:textId="71432DE2" w:rsidR="00D03AED" w:rsidRPr="00595EF8" w:rsidRDefault="00D03AED" w:rsidP="00595EF8">
      <w:pPr>
        <w:pStyle w:val="Sinespaciado"/>
        <w:spacing w:line="276" w:lineRule="auto"/>
        <w:jc w:val="both"/>
        <w:rPr>
          <w:rFonts w:ascii="Arial Narrow" w:hAnsi="Arial Narrow" w:cs="Arial"/>
          <w:sz w:val="26"/>
          <w:szCs w:val="26"/>
        </w:rPr>
      </w:pPr>
      <w:r w:rsidRPr="00595EF8">
        <w:rPr>
          <w:rFonts w:ascii="Arial Narrow" w:hAnsi="Arial Narrow" w:cs="Arial"/>
          <w:b/>
          <w:bCs/>
          <w:sz w:val="26"/>
          <w:szCs w:val="26"/>
          <w:lang w:val="es-MX"/>
        </w:rPr>
        <w:t xml:space="preserve">PRIMERO: </w:t>
      </w:r>
      <w:r w:rsidR="00147C64" w:rsidRPr="00595EF8">
        <w:rPr>
          <w:rFonts w:ascii="Arial Narrow" w:hAnsi="Arial Narrow"/>
          <w:bCs/>
          <w:sz w:val="26"/>
          <w:szCs w:val="26"/>
        </w:rPr>
        <w:t>Se declara la improcedencia</w:t>
      </w:r>
      <w:r w:rsidR="00147C64" w:rsidRPr="00595EF8">
        <w:rPr>
          <w:rFonts w:ascii="Arial Narrow" w:hAnsi="Arial Narrow"/>
          <w:b/>
          <w:bCs/>
          <w:sz w:val="26"/>
          <w:szCs w:val="26"/>
        </w:rPr>
        <w:t xml:space="preserve"> </w:t>
      </w:r>
      <w:r w:rsidR="00147C64" w:rsidRPr="00595EF8">
        <w:rPr>
          <w:rFonts w:ascii="Arial Narrow" w:hAnsi="Arial Narrow"/>
          <w:sz w:val="26"/>
          <w:szCs w:val="26"/>
        </w:rPr>
        <w:t>de la acción de tutela</w:t>
      </w:r>
      <w:r w:rsidRPr="00595EF8">
        <w:rPr>
          <w:rFonts w:ascii="Arial Narrow" w:hAnsi="Arial Narrow"/>
          <w:sz w:val="26"/>
          <w:szCs w:val="26"/>
        </w:rPr>
        <w:t xml:space="preserve">, </w:t>
      </w:r>
      <w:r w:rsidRPr="00595EF8">
        <w:rPr>
          <w:rFonts w:ascii="Arial Narrow" w:hAnsi="Arial Narrow" w:cs="Arial"/>
          <w:sz w:val="26"/>
          <w:szCs w:val="26"/>
        </w:rPr>
        <w:t>conforme a las consideraciones expuestas.</w:t>
      </w:r>
    </w:p>
    <w:p w14:paraId="797D4932" w14:textId="77777777" w:rsidR="00D03AED" w:rsidRPr="00EF08A3" w:rsidRDefault="00D03AED" w:rsidP="00EF08A3">
      <w:pPr>
        <w:rPr>
          <w:rFonts w:ascii="Arial Narrow" w:eastAsia="Georgia" w:hAnsi="Arial Narrow" w:cs="Georgia"/>
          <w:color w:val="000000" w:themeColor="text1"/>
          <w:sz w:val="26"/>
          <w:szCs w:val="26"/>
        </w:rPr>
      </w:pPr>
    </w:p>
    <w:p w14:paraId="566DFB6C" w14:textId="5221033C" w:rsidR="00D03AED" w:rsidRPr="00595EF8" w:rsidRDefault="00D03AED" w:rsidP="00595EF8">
      <w:pPr>
        <w:pStyle w:val="Sinespaciado"/>
        <w:spacing w:line="276" w:lineRule="auto"/>
        <w:jc w:val="both"/>
        <w:rPr>
          <w:rFonts w:ascii="Arial Narrow" w:hAnsi="Arial Narrow" w:cs="Arial"/>
          <w:sz w:val="26"/>
          <w:szCs w:val="26"/>
        </w:rPr>
      </w:pPr>
      <w:r w:rsidRPr="00595EF8">
        <w:rPr>
          <w:rFonts w:ascii="Arial Narrow" w:hAnsi="Arial Narrow" w:cs="Arial"/>
          <w:b/>
          <w:sz w:val="26"/>
          <w:szCs w:val="26"/>
        </w:rPr>
        <w:t xml:space="preserve">SEGUNDO: </w:t>
      </w:r>
      <w:r w:rsidR="001247DC" w:rsidRPr="00595EF8">
        <w:rPr>
          <w:rFonts w:ascii="Arial Narrow" w:hAnsi="Arial Narrow" w:cs="Arial"/>
          <w:b/>
          <w:bCs/>
          <w:sz w:val="26"/>
          <w:szCs w:val="26"/>
        </w:rPr>
        <w:t xml:space="preserve">NOTIFICAR </w:t>
      </w:r>
      <w:r w:rsidR="001247DC" w:rsidRPr="00595EF8">
        <w:rPr>
          <w:rFonts w:ascii="Arial Narrow" w:hAnsi="Arial Narrow" w:cs="Arial"/>
          <w:sz w:val="26"/>
          <w:szCs w:val="26"/>
        </w:rPr>
        <w:t>a las partes lo aquí resuelto en la forma más expedita y eficaz posible.</w:t>
      </w:r>
    </w:p>
    <w:p w14:paraId="381BF0D6" w14:textId="77777777" w:rsidR="00D03AED" w:rsidRPr="00EF08A3" w:rsidRDefault="00D03AED" w:rsidP="00EF08A3">
      <w:pPr>
        <w:rPr>
          <w:rFonts w:ascii="Arial Narrow" w:eastAsia="Georgia" w:hAnsi="Arial Narrow" w:cs="Georgia"/>
          <w:color w:val="000000" w:themeColor="text1"/>
          <w:sz w:val="26"/>
          <w:szCs w:val="26"/>
        </w:rPr>
      </w:pPr>
    </w:p>
    <w:p w14:paraId="5B514AF7" w14:textId="551B2DFA" w:rsidR="00FF32DE" w:rsidRPr="00595EF8" w:rsidRDefault="00D03AED" w:rsidP="00595EF8">
      <w:pPr>
        <w:pStyle w:val="Sinespaciado"/>
        <w:spacing w:line="276" w:lineRule="auto"/>
        <w:jc w:val="both"/>
        <w:rPr>
          <w:rFonts w:ascii="Arial Narrow" w:hAnsi="Arial Narrow" w:cs="Arial"/>
          <w:b/>
          <w:bCs/>
          <w:sz w:val="26"/>
          <w:szCs w:val="26"/>
        </w:rPr>
      </w:pPr>
      <w:r w:rsidRPr="00595EF8">
        <w:rPr>
          <w:rFonts w:ascii="Arial Narrow" w:hAnsi="Arial Narrow" w:cs="Arial"/>
          <w:b/>
          <w:bCs/>
          <w:sz w:val="26"/>
          <w:szCs w:val="26"/>
        </w:rPr>
        <w:t>TERCERO: ENVIAR</w:t>
      </w:r>
      <w:r w:rsidRPr="00595EF8">
        <w:rPr>
          <w:rFonts w:ascii="Arial Narrow" w:hAnsi="Arial Narrow" w:cs="Arial"/>
          <w:sz w:val="26"/>
          <w:szCs w:val="26"/>
        </w:rPr>
        <w:t xml:space="preserve"> oportunamente, el presente expediente a la honorable Corte Constitucional para su eventual revisión.</w:t>
      </w:r>
    </w:p>
    <w:p w14:paraId="318AEF95" w14:textId="1C3D7228" w:rsidR="00FF32DE" w:rsidRPr="00EF08A3" w:rsidRDefault="00FF32DE" w:rsidP="00EF08A3">
      <w:pPr>
        <w:rPr>
          <w:rFonts w:ascii="Arial Narrow" w:eastAsia="Georgia" w:hAnsi="Arial Narrow" w:cs="Georgia"/>
          <w:color w:val="000000" w:themeColor="text1"/>
          <w:sz w:val="26"/>
          <w:szCs w:val="26"/>
        </w:rPr>
      </w:pPr>
    </w:p>
    <w:p w14:paraId="5E58B8F8" w14:textId="75574F52" w:rsidR="00D03AED" w:rsidRPr="00595EF8" w:rsidRDefault="001247DC" w:rsidP="00595EF8">
      <w:pPr>
        <w:pStyle w:val="Sinespaciado"/>
        <w:spacing w:line="276" w:lineRule="auto"/>
        <w:jc w:val="both"/>
        <w:rPr>
          <w:rFonts w:ascii="Arial Narrow" w:hAnsi="Arial Narrow" w:cs="Arial"/>
          <w:b/>
          <w:sz w:val="26"/>
          <w:szCs w:val="26"/>
        </w:rPr>
      </w:pPr>
      <w:r w:rsidRPr="00595EF8">
        <w:rPr>
          <w:rFonts w:ascii="Arial Narrow" w:hAnsi="Arial Narrow" w:cs="Arial"/>
          <w:b/>
          <w:sz w:val="26"/>
          <w:szCs w:val="26"/>
        </w:rPr>
        <w:t>CUARTO</w:t>
      </w:r>
      <w:r w:rsidR="00D03AED" w:rsidRPr="00595EF8">
        <w:rPr>
          <w:rFonts w:ascii="Arial Narrow" w:hAnsi="Arial Narrow" w:cs="Arial"/>
          <w:b/>
          <w:sz w:val="26"/>
          <w:szCs w:val="26"/>
        </w:rPr>
        <w:t>: ARCHIVAR</w:t>
      </w:r>
      <w:r w:rsidR="00D03AED" w:rsidRPr="00595EF8">
        <w:rPr>
          <w:rFonts w:ascii="Arial Narrow" w:hAnsi="Arial Narrow" w:cs="Arial"/>
          <w:sz w:val="26"/>
          <w:szCs w:val="26"/>
        </w:rPr>
        <w:t xml:space="preserve"> el expediente, previa anotación en los libros </w:t>
      </w:r>
      <w:proofErr w:type="spellStart"/>
      <w:r w:rsidR="00D03AED" w:rsidRPr="00595EF8">
        <w:rPr>
          <w:rFonts w:ascii="Arial Narrow" w:hAnsi="Arial Narrow" w:cs="Arial"/>
          <w:sz w:val="26"/>
          <w:szCs w:val="26"/>
        </w:rPr>
        <w:t>radicadores</w:t>
      </w:r>
      <w:proofErr w:type="spellEnd"/>
      <w:r w:rsidR="00D03AED" w:rsidRPr="00595EF8">
        <w:rPr>
          <w:rFonts w:ascii="Arial Narrow" w:hAnsi="Arial Narrow" w:cs="Arial"/>
          <w:sz w:val="26"/>
          <w:szCs w:val="26"/>
        </w:rPr>
        <w:t>, una vez agotado el trámite ante la Corte Constitucional, siempre y cuando no exista actuación pendiente alguna.</w:t>
      </w:r>
    </w:p>
    <w:p w14:paraId="1D113698" w14:textId="77777777" w:rsidR="00AA73D6" w:rsidRPr="00EF08A3" w:rsidRDefault="00AA73D6" w:rsidP="00EF08A3">
      <w:pPr>
        <w:rPr>
          <w:rFonts w:ascii="Arial Narrow" w:eastAsia="Georgia" w:hAnsi="Arial Narrow" w:cs="Georgia"/>
          <w:color w:val="000000" w:themeColor="text1"/>
          <w:sz w:val="26"/>
          <w:szCs w:val="26"/>
        </w:rPr>
      </w:pPr>
    </w:p>
    <w:p w14:paraId="38683205" w14:textId="77777777" w:rsidR="00AA73D6" w:rsidRPr="00AA73D6" w:rsidRDefault="00AA73D6" w:rsidP="00AA73D6">
      <w:pPr>
        <w:spacing w:line="300" w:lineRule="auto"/>
        <w:ind w:right="49"/>
        <w:jc w:val="both"/>
        <w:rPr>
          <w:rFonts w:ascii="Arial Narrow" w:eastAsia="Georgia" w:hAnsi="Arial Narrow" w:cs="Georgia"/>
          <w:b/>
          <w:bCs/>
          <w:sz w:val="26"/>
          <w:szCs w:val="26"/>
          <w:lang w:val="es-ES"/>
        </w:rPr>
      </w:pPr>
      <w:r w:rsidRPr="00AA73D6">
        <w:rPr>
          <w:rFonts w:ascii="Arial Narrow" w:eastAsia="Georgia" w:hAnsi="Arial Narrow" w:cs="Georgia"/>
          <w:b/>
          <w:bCs/>
          <w:sz w:val="26"/>
          <w:szCs w:val="26"/>
          <w:lang w:val="es-ES"/>
        </w:rPr>
        <w:t>NOTIFÍQUESE Y CÚMPLASE</w:t>
      </w:r>
    </w:p>
    <w:p w14:paraId="1053CAA1" w14:textId="77777777" w:rsidR="00AA73D6" w:rsidRPr="00AA73D6" w:rsidRDefault="00AA73D6" w:rsidP="00AA73D6">
      <w:pPr>
        <w:widowControl w:val="0"/>
        <w:overflowPunct/>
        <w:adjustRightInd/>
        <w:spacing w:line="300" w:lineRule="auto"/>
        <w:jc w:val="both"/>
        <w:rPr>
          <w:rFonts w:ascii="Arial Narrow" w:eastAsia="Arial MT" w:hAnsi="Arial Narrow" w:cs="Arial"/>
          <w:sz w:val="26"/>
          <w:szCs w:val="26"/>
          <w:lang w:val="es-ES" w:eastAsia="en-US"/>
        </w:rPr>
      </w:pPr>
    </w:p>
    <w:p w14:paraId="799129AC" w14:textId="77777777" w:rsidR="00AA73D6" w:rsidRPr="00AA73D6" w:rsidRDefault="00AA73D6" w:rsidP="00AA73D6">
      <w:pPr>
        <w:widowControl w:val="0"/>
        <w:overflowPunct/>
        <w:adjustRightInd/>
        <w:spacing w:line="300" w:lineRule="auto"/>
        <w:jc w:val="both"/>
        <w:rPr>
          <w:rFonts w:ascii="Arial Narrow" w:eastAsia="Arial MT" w:hAnsi="Arial Narrow" w:cs="Arial"/>
          <w:sz w:val="26"/>
          <w:szCs w:val="26"/>
          <w:lang w:val="es-ES" w:eastAsia="en-US"/>
        </w:rPr>
      </w:pPr>
      <w:r w:rsidRPr="00AA73D6">
        <w:rPr>
          <w:rFonts w:ascii="Arial Narrow" w:eastAsia="Arial MT" w:hAnsi="Arial Narrow" w:cs="Arial"/>
          <w:sz w:val="26"/>
          <w:szCs w:val="26"/>
          <w:lang w:val="es-ES" w:eastAsia="en-US"/>
        </w:rPr>
        <w:t>Los Magistrados</w:t>
      </w:r>
    </w:p>
    <w:p w14:paraId="50F8AB9C" w14:textId="77777777" w:rsidR="00AA73D6" w:rsidRPr="00AA73D6" w:rsidRDefault="00AA73D6" w:rsidP="00AA73D6">
      <w:pPr>
        <w:widowControl w:val="0"/>
        <w:overflowPunct/>
        <w:adjustRightInd/>
        <w:spacing w:line="300" w:lineRule="auto"/>
        <w:jc w:val="both"/>
        <w:rPr>
          <w:rFonts w:ascii="Arial Narrow" w:eastAsia="Arial MT" w:hAnsi="Arial Narrow" w:cs="Arial"/>
          <w:sz w:val="26"/>
          <w:szCs w:val="26"/>
          <w:lang w:val="es-ES" w:eastAsia="en-US"/>
        </w:rPr>
      </w:pPr>
    </w:p>
    <w:p w14:paraId="6EDC70E3" w14:textId="77777777" w:rsidR="00AA73D6" w:rsidRPr="00AA73D6" w:rsidRDefault="00AA73D6" w:rsidP="00AA73D6">
      <w:pPr>
        <w:widowControl w:val="0"/>
        <w:overflowPunct/>
        <w:adjustRightInd/>
        <w:spacing w:line="300" w:lineRule="auto"/>
        <w:jc w:val="both"/>
        <w:rPr>
          <w:rFonts w:ascii="Arial Narrow" w:eastAsia="Arial MT" w:hAnsi="Arial Narrow" w:cs="Arial"/>
          <w:sz w:val="26"/>
          <w:szCs w:val="26"/>
          <w:lang w:val="es-ES" w:eastAsia="en-US"/>
        </w:rPr>
      </w:pPr>
    </w:p>
    <w:p w14:paraId="19E39FEA" w14:textId="77777777" w:rsidR="00AA73D6" w:rsidRPr="00AA73D6" w:rsidRDefault="00AA73D6" w:rsidP="00AA73D6">
      <w:pPr>
        <w:widowControl w:val="0"/>
        <w:overflowPunct/>
        <w:adjustRightInd/>
        <w:spacing w:line="300" w:lineRule="auto"/>
        <w:jc w:val="center"/>
        <w:rPr>
          <w:rFonts w:ascii="Arial Narrow" w:eastAsia="Arial MT" w:hAnsi="Arial Narrow" w:cs="Arial"/>
          <w:b/>
          <w:sz w:val="26"/>
          <w:szCs w:val="26"/>
          <w:lang w:val="es-ES" w:eastAsia="en-US"/>
        </w:rPr>
      </w:pPr>
      <w:r w:rsidRPr="00AA73D6">
        <w:rPr>
          <w:rFonts w:ascii="Arial Narrow" w:eastAsia="Arial MT" w:hAnsi="Arial Narrow" w:cs="Arial"/>
          <w:b/>
          <w:sz w:val="26"/>
          <w:szCs w:val="26"/>
          <w:lang w:val="es-ES" w:eastAsia="en-US"/>
        </w:rPr>
        <w:t>CARLOS MAURICIO GARCÍA BARAJAS</w:t>
      </w:r>
    </w:p>
    <w:p w14:paraId="4C7A99C4" w14:textId="77777777" w:rsidR="00AA73D6" w:rsidRPr="00AA73D6" w:rsidRDefault="00AA73D6" w:rsidP="00AA73D6">
      <w:pPr>
        <w:widowControl w:val="0"/>
        <w:overflowPunct/>
        <w:adjustRightInd/>
        <w:spacing w:line="300" w:lineRule="auto"/>
        <w:jc w:val="center"/>
        <w:rPr>
          <w:rFonts w:ascii="Arial Narrow" w:eastAsia="Arial MT" w:hAnsi="Arial Narrow" w:cs="Arial"/>
          <w:sz w:val="26"/>
          <w:szCs w:val="26"/>
          <w:lang w:val="es-ES" w:eastAsia="en-US"/>
        </w:rPr>
      </w:pPr>
    </w:p>
    <w:p w14:paraId="1669D22B" w14:textId="77777777" w:rsidR="00AA73D6" w:rsidRPr="00AA73D6" w:rsidRDefault="00AA73D6" w:rsidP="00AA73D6">
      <w:pPr>
        <w:widowControl w:val="0"/>
        <w:overflowPunct/>
        <w:adjustRightInd/>
        <w:spacing w:line="300" w:lineRule="auto"/>
        <w:jc w:val="center"/>
        <w:rPr>
          <w:rFonts w:ascii="Arial Narrow" w:eastAsia="Arial MT" w:hAnsi="Arial Narrow" w:cs="Arial"/>
          <w:sz w:val="26"/>
          <w:szCs w:val="26"/>
          <w:lang w:val="es-ES" w:eastAsia="en-US"/>
        </w:rPr>
      </w:pPr>
    </w:p>
    <w:p w14:paraId="74B0668D" w14:textId="77777777" w:rsidR="00AA73D6" w:rsidRPr="00AA73D6" w:rsidRDefault="00AA73D6" w:rsidP="00AA73D6">
      <w:pPr>
        <w:widowControl w:val="0"/>
        <w:overflowPunct/>
        <w:adjustRightInd/>
        <w:spacing w:line="300" w:lineRule="auto"/>
        <w:jc w:val="center"/>
        <w:rPr>
          <w:rFonts w:ascii="Arial Narrow" w:eastAsia="Arial MT" w:hAnsi="Arial Narrow" w:cs="Arial"/>
          <w:b/>
          <w:sz w:val="26"/>
          <w:szCs w:val="26"/>
          <w:lang w:val="es-ES" w:eastAsia="en-US"/>
        </w:rPr>
      </w:pPr>
      <w:r w:rsidRPr="00AA73D6">
        <w:rPr>
          <w:rFonts w:ascii="Arial Narrow" w:eastAsia="Arial MT" w:hAnsi="Arial Narrow" w:cs="Arial"/>
          <w:b/>
          <w:sz w:val="26"/>
          <w:szCs w:val="26"/>
          <w:lang w:val="es-ES" w:eastAsia="en-US"/>
        </w:rPr>
        <w:t>DUBERNEY GRISALES HERRERA</w:t>
      </w:r>
    </w:p>
    <w:p w14:paraId="2E5B3280" w14:textId="77777777" w:rsidR="00AA73D6" w:rsidRPr="00AA73D6" w:rsidRDefault="00AA73D6" w:rsidP="00AA73D6">
      <w:pPr>
        <w:widowControl w:val="0"/>
        <w:overflowPunct/>
        <w:adjustRightInd/>
        <w:spacing w:line="300" w:lineRule="auto"/>
        <w:jc w:val="center"/>
        <w:rPr>
          <w:rFonts w:ascii="Arial Narrow" w:eastAsia="Arial MT" w:hAnsi="Arial Narrow" w:cs="Arial"/>
          <w:sz w:val="26"/>
          <w:szCs w:val="26"/>
          <w:lang w:val="es-ES" w:eastAsia="en-US"/>
        </w:rPr>
      </w:pPr>
    </w:p>
    <w:p w14:paraId="7BAD14F7" w14:textId="77777777" w:rsidR="00AA73D6" w:rsidRPr="00AA73D6" w:rsidRDefault="00AA73D6" w:rsidP="00AA73D6">
      <w:pPr>
        <w:widowControl w:val="0"/>
        <w:overflowPunct/>
        <w:adjustRightInd/>
        <w:spacing w:line="300" w:lineRule="auto"/>
        <w:jc w:val="center"/>
        <w:rPr>
          <w:rFonts w:ascii="Arial Narrow" w:eastAsia="Arial MT" w:hAnsi="Arial Narrow" w:cs="Arial"/>
          <w:sz w:val="26"/>
          <w:szCs w:val="26"/>
          <w:lang w:val="es-ES" w:eastAsia="en-US"/>
        </w:rPr>
      </w:pPr>
    </w:p>
    <w:p w14:paraId="05A11E67" w14:textId="35122931" w:rsidR="00A84B86" w:rsidRPr="00AA73D6" w:rsidRDefault="00AA73D6" w:rsidP="00AA73D6">
      <w:pPr>
        <w:widowControl w:val="0"/>
        <w:overflowPunct/>
        <w:spacing w:line="276" w:lineRule="auto"/>
        <w:jc w:val="center"/>
        <w:rPr>
          <w:rFonts w:ascii="Arial Narrow" w:eastAsia="Times New Roman" w:hAnsi="Arial Narrow" w:cs="Arial"/>
          <w:b/>
          <w:bCs/>
          <w:sz w:val="26"/>
          <w:szCs w:val="26"/>
          <w:lang w:val="es-ES"/>
        </w:rPr>
      </w:pPr>
      <w:r w:rsidRPr="00AA73D6">
        <w:rPr>
          <w:rFonts w:ascii="Arial Narrow" w:eastAsia="Arial MT" w:hAnsi="Arial Narrow" w:cs="Arial"/>
          <w:b/>
          <w:sz w:val="26"/>
          <w:szCs w:val="26"/>
          <w:lang w:val="es-ES" w:eastAsia="en-US"/>
        </w:rPr>
        <w:t>EDDER JIMMY SANCHEZ CALAMBAS</w:t>
      </w:r>
    </w:p>
    <w:sectPr w:rsidR="00A84B86" w:rsidRPr="00AA73D6" w:rsidSect="006949FD">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86C4B" w16cex:dateUtc="2022-10-27T19:36:38.436Z"/>
  <w16cex:commentExtensible w16cex:durableId="0F1691FF" w16cex:dateUtc="2022-11-10T18:28:20.224Z"/>
  <w16cex:commentExtensible w16cex:durableId="72460E06" w16cex:dateUtc="2023-02-21T11:46:27.238Z"/>
  <w16cex:commentExtensible w16cex:durableId="525E45A5" w16cex:dateUtc="2023-02-27T20:07:22.7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0FB8" w14:textId="77777777" w:rsidR="00B6085B" w:rsidRDefault="00B6085B" w:rsidP="00E20047">
      <w:r>
        <w:separator/>
      </w:r>
    </w:p>
  </w:endnote>
  <w:endnote w:type="continuationSeparator" w:id="0">
    <w:p w14:paraId="18E0622A" w14:textId="77777777" w:rsidR="00B6085B" w:rsidRDefault="00B6085B"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1324355208"/>
      <w:docPartObj>
        <w:docPartGallery w:val="Page Numbers (Bottom of Page)"/>
        <w:docPartUnique/>
      </w:docPartObj>
    </w:sdtPr>
    <w:sdtEndPr/>
    <w:sdtContent>
      <w:p w14:paraId="3AD337F5" w14:textId="007E2974" w:rsidR="00FF32DE" w:rsidRPr="00595EF8" w:rsidRDefault="00FF32DE" w:rsidP="00595EF8">
        <w:pPr>
          <w:pStyle w:val="Encabezado"/>
          <w:jc w:val="right"/>
          <w:rPr>
            <w:rFonts w:ascii="Arial" w:hAnsi="Arial" w:cs="Arial"/>
            <w:sz w:val="18"/>
            <w:szCs w:val="16"/>
          </w:rPr>
        </w:pPr>
        <w:r w:rsidRPr="00595EF8">
          <w:rPr>
            <w:rFonts w:ascii="Arial" w:hAnsi="Arial" w:cs="Arial"/>
            <w:sz w:val="18"/>
            <w:szCs w:val="16"/>
          </w:rPr>
          <w:fldChar w:fldCharType="begin"/>
        </w:r>
        <w:r w:rsidRPr="00595EF8">
          <w:rPr>
            <w:rFonts w:ascii="Arial" w:hAnsi="Arial" w:cs="Arial"/>
            <w:sz w:val="18"/>
            <w:szCs w:val="16"/>
          </w:rPr>
          <w:instrText>PAGE   \* MERGEFORMAT</w:instrText>
        </w:r>
        <w:r w:rsidRPr="00595EF8">
          <w:rPr>
            <w:rFonts w:ascii="Arial" w:hAnsi="Arial" w:cs="Arial"/>
            <w:sz w:val="18"/>
            <w:szCs w:val="16"/>
          </w:rPr>
          <w:fldChar w:fldCharType="separate"/>
        </w:r>
        <w:r w:rsidRPr="00595EF8">
          <w:rPr>
            <w:rFonts w:ascii="Arial" w:hAnsi="Arial" w:cs="Arial"/>
            <w:sz w:val="18"/>
            <w:szCs w:val="16"/>
          </w:rPr>
          <w:t>2</w:t>
        </w:r>
        <w:r w:rsidRPr="00595EF8">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3A5F" w14:textId="77777777" w:rsidR="00B6085B" w:rsidRDefault="00B6085B" w:rsidP="00E20047">
      <w:r>
        <w:separator/>
      </w:r>
    </w:p>
  </w:footnote>
  <w:footnote w:type="continuationSeparator" w:id="0">
    <w:p w14:paraId="46C1858E" w14:textId="77777777" w:rsidR="00B6085B" w:rsidRDefault="00B6085B" w:rsidP="00E20047">
      <w:r>
        <w:continuationSeparator/>
      </w:r>
    </w:p>
  </w:footnote>
  <w:footnote w:id="1">
    <w:p w14:paraId="1984961B" w14:textId="6C0D7F5B" w:rsidR="00AF4D3C" w:rsidRPr="00AA73D6" w:rsidRDefault="00AF4D3C" w:rsidP="00AA73D6">
      <w:pPr>
        <w:pStyle w:val="Textonotapie"/>
        <w:jc w:val="both"/>
        <w:rPr>
          <w:rFonts w:ascii="Arial" w:hAnsi="Arial" w:cs="Arial"/>
          <w:sz w:val="18"/>
          <w:szCs w:val="16"/>
        </w:rPr>
      </w:pPr>
      <w:r w:rsidRPr="00AA73D6">
        <w:rPr>
          <w:rStyle w:val="Refdenotaalpie"/>
          <w:rFonts w:ascii="Arial" w:eastAsia="Georgia" w:hAnsi="Arial" w:cs="Arial"/>
          <w:sz w:val="18"/>
          <w:szCs w:val="16"/>
        </w:rPr>
        <w:footnoteRef/>
      </w:r>
      <w:r w:rsidR="5952361B" w:rsidRPr="00AA73D6">
        <w:rPr>
          <w:rFonts w:ascii="Arial" w:eastAsia="Georgia" w:hAnsi="Arial" w:cs="Arial"/>
          <w:sz w:val="18"/>
          <w:szCs w:val="16"/>
        </w:rPr>
        <w:t xml:space="preserve"> Archivo 02 de la carpeta 02 de este cuaderno</w:t>
      </w:r>
    </w:p>
  </w:footnote>
  <w:footnote w:id="2">
    <w:p w14:paraId="6334AA0D" w14:textId="46AD8E0B" w:rsidR="00615F2C" w:rsidRPr="00AA73D6" w:rsidRDefault="00615F2C" w:rsidP="00AA73D6">
      <w:pPr>
        <w:jc w:val="both"/>
        <w:rPr>
          <w:rFonts w:ascii="Arial" w:eastAsia="Arial Narrow" w:hAnsi="Arial" w:cs="Arial"/>
          <w:sz w:val="18"/>
          <w:szCs w:val="16"/>
        </w:rPr>
      </w:pPr>
      <w:r w:rsidRPr="00AA73D6">
        <w:rPr>
          <w:rStyle w:val="Refdenotaalpie"/>
          <w:rFonts w:ascii="Arial" w:eastAsia="Georgia" w:hAnsi="Arial" w:cs="Arial"/>
          <w:sz w:val="18"/>
          <w:szCs w:val="16"/>
        </w:rPr>
        <w:footnoteRef/>
      </w:r>
      <w:r w:rsidRPr="00AA73D6">
        <w:rPr>
          <w:rStyle w:val="Refdenotaalpie"/>
          <w:rFonts w:ascii="Arial" w:eastAsia="Georgia" w:hAnsi="Arial" w:cs="Arial"/>
          <w:sz w:val="18"/>
          <w:szCs w:val="16"/>
        </w:rPr>
        <w:t xml:space="preserve"> </w:t>
      </w:r>
      <w:r w:rsidRPr="00AA73D6">
        <w:rPr>
          <w:rFonts w:ascii="Arial" w:eastAsia="Georgia" w:hAnsi="Arial" w:cs="Arial"/>
          <w:sz w:val="18"/>
          <w:szCs w:val="16"/>
        </w:rPr>
        <w:t>Archivo</w:t>
      </w:r>
      <w:r w:rsidR="005F4AE2" w:rsidRPr="00AA73D6">
        <w:rPr>
          <w:rFonts w:ascii="Arial" w:eastAsia="Georgia" w:hAnsi="Arial" w:cs="Arial"/>
          <w:sz w:val="18"/>
          <w:szCs w:val="16"/>
        </w:rPr>
        <w:t>s</w:t>
      </w:r>
      <w:r w:rsidRPr="00AA73D6">
        <w:rPr>
          <w:rFonts w:ascii="Arial" w:eastAsia="Georgia" w:hAnsi="Arial" w:cs="Arial"/>
          <w:sz w:val="18"/>
          <w:szCs w:val="16"/>
        </w:rPr>
        <w:t xml:space="preserve"> </w:t>
      </w:r>
      <w:r w:rsidR="00D56ABB" w:rsidRPr="00AA73D6">
        <w:rPr>
          <w:rFonts w:ascii="Arial" w:eastAsia="Georgia" w:hAnsi="Arial" w:cs="Arial"/>
          <w:sz w:val="18"/>
          <w:szCs w:val="16"/>
        </w:rPr>
        <w:t>09</w:t>
      </w:r>
      <w:r w:rsidR="005F4AE2" w:rsidRPr="00AA73D6">
        <w:rPr>
          <w:rFonts w:ascii="Arial" w:eastAsia="Georgia" w:hAnsi="Arial" w:cs="Arial"/>
          <w:sz w:val="18"/>
          <w:szCs w:val="16"/>
        </w:rPr>
        <w:t xml:space="preserve"> y 15</w:t>
      </w:r>
      <w:r w:rsidRPr="00AA73D6">
        <w:rPr>
          <w:rFonts w:ascii="Arial" w:eastAsia="Georgia" w:hAnsi="Arial" w:cs="Arial"/>
          <w:sz w:val="18"/>
          <w:szCs w:val="16"/>
        </w:rPr>
        <w:t xml:space="preserve"> de este cuaderno</w:t>
      </w:r>
    </w:p>
  </w:footnote>
  <w:footnote w:id="3">
    <w:p w14:paraId="686D14F1" w14:textId="3C48097F" w:rsidR="00781676" w:rsidRPr="00AA73D6" w:rsidRDefault="00781676" w:rsidP="00AA73D6">
      <w:pPr>
        <w:jc w:val="both"/>
        <w:rPr>
          <w:rFonts w:ascii="Arial" w:eastAsia="Arial Narrow" w:hAnsi="Arial" w:cs="Arial"/>
          <w:sz w:val="18"/>
          <w:szCs w:val="16"/>
        </w:rPr>
      </w:pPr>
      <w:r w:rsidRPr="00AA73D6">
        <w:rPr>
          <w:rStyle w:val="Refdenotaalpie"/>
          <w:rFonts w:ascii="Arial" w:eastAsia="Georgia" w:hAnsi="Arial" w:cs="Arial"/>
          <w:sz w:val="18"/>
          <w:szCs w:val="16"/>
        </w:rPr>
        <w:footnoteRef/>
      </w:r>
      <w:r w:rsidRPr="00AA73D6">
        <w:rPr>
          <w:rStyle w:val="Refdenotaalpie"/>
          <w:rFonts w:ascii="Arial" w:eastAsia="Georgia" w:hAnsi="Arial" w:cs="Arial"/>
          <w:sz w:val="18"/>
          <w:szCs w:val="16"/>
        </w:rPr>
        <w:t xml:space="preserve"> </w:t>
      </w:r>
      <w:r w:rsidRPr="00AA73D6">
        <w:rPr>
          <w:rFonts w:ascii="Arial" w:eastAsia="Georgia" w:hAnsi="Arial" w:cs="Arial"/>
          <w:sz w:val="18"/>
          <w:szCs w:val="16"/>
        </w:rPr>
        <w:t>Archivo 11 de este cuaderno</w:t>
      </w:r>
    </w:p>
  </w:footnote>
  <w:footnote w:id="4">
    <w:p w14:paraId="54024D81" w14:textId="1CD62FE0" w:rsidR="003D141B" w:rsidRPr="00AA73D6" w:rsidRDefault="003D141B" w:rsidP="00AA73D6">
      <w:pPr>
        <w:pStyle w:val="Textonotapie"/>
        <w:jc w:val="both"/>
        <w:rPr>
          <w:rFonts w:ascii="Arial" w:eastAsia="Georgia" w:hAnsi="Arial" w:cs="Arial"/>
          <w:sz w:val="18"/>
          <w:szCs w:val="16"/>
        </w:rPr>
      </w:pPr>
      <w:r w:rsidRPr="00AA73D6">
        <w:rPr>
          <w:rStyle w:val="Refdenotaalpie"/>
          <w:rFonts w:ascii="Arial" w:eastAsia="Georgia" w:hAnsi="Arial" w:cs="Arial"/>
          <w:sz w:val="18"/>
          <w:szCs w:val="16"/>
        </w:rPr>
        <w:footnoteRef/>
      </w:r>
      <w:r w:rsidR="2E7B2861" w:rsidRPr="00AA73D6">
        <w:rPr>
          <w:rFonts w:ascii="Arial" w:eastAsia="Georgia" w:hAnsi="Arial" w:cs="Arial"/>
          <w:sz w:val="18"/>
          <w:szCs w:val="16"/>
        </w:rPr>
        <w:t xml:space="preserve"> Archivo </w:t>
      </w:r>
      <w:r w:rsidR="00CA07E2" w:rsidRPr="00AA73D6">
        <w:rPr>
          <w:rFonts w:ascii="Arial" w:eastAsia="Georgia" w:hAnsi="Arial" w:cs="Arial"/>
          <w:sz w:val="18"/>
          <w:szCs w:val="16"/>
        </w:rPr>
        <w:t>22</w:t>
      </w:r>
      <w:r w:rsidR="2E7B2861" w:rsidRPr="00AA73D6">
        <w:rPr>
          <w:rFonts w:ascii="Arial" w:eastAsia="Georgia" w:hAnsi="Arial" w:cs="Arial"/>
          <w:sz w:val="18"/>
          <w:szCs w:val="16"/>
        </w:rPr>
        <w:t xml:space="preserve"> de este cuaderno</w:t>
      </w:r>
    </w:p>
  </w:footnote>
  <w:footnote w:id="5">
    <w:p w14:paraId="64BED0C5" w14:textId="77777777" w:rsidR="004103C6" w:rsidRPr="00AA73D6" w:rsidRDefault="004103C6" w:rsidP="00AA73D6">
      <w:pPr>
        <w:pStyle w:val="Textonotapie"/>
        <w:jc w:val="both"/>
        <w:rPr>
          <w:rFonts w:ascii="Arial" w:hAnsi="Arial" w:cs="Arial"/>
          <w:sz w:val="18"/>
          <w:szCs w:val="16"/>
          <w:lang w:val="es-CO"/>
        </w:rPr>
      </w:pPr>
      <w:r w:rsidRPr="00AA73D6">
        <w:rPr>
          <w:rStyle w:val="Refdenotaalpie"/>
          <w:rFonts w:ascii="Arial" w:hAnsi="Arial" w:cs="Arial"/>
          <w:sz w:val="18"/>
          <w:szCs w:val="16"/>
        </w:rPr>
        <w:footnoteRef/>
      </w:r>
      <w:r w:rsidRPr="00AA73D6">
        <w:rPr>
          <w:rFonts w:ascii="Arial" w:hAnsi="Arial" w:cs="Arial"/>
          <w:sz w:val="18"/>
          <w:szCs w:val="16"/>
        </w:rPr>
        <w:t xml:space="preserve"> </w:t>
      </w:r>
      <w:r w:rsidRPr="00AA73D6">
        <w:rPr>
          <w:rFonts w:ascii="Arial" w:hAnsi="Arial" w:cs="Arial"/>
          <w:sz w:val="18"/>
          <w:szCs w:val="16"/>
          <w:lang w:val="es-CO"/>
        </w:rPr>
        <w:t>Archivo 34 del cuaderno principal del expediente al que se accede desde el enlace que consta en el archivo 21 de este cuaderno</w:t>
      </w:r>
    </w:p>
  </w:footnote>
  <w:footnote w:id="6">
    <w:p w14:paraId="075BF8DA" w14:textId="77777777" w:rsidR="004103C6" w:rsidRPr="00AA73D6" w:rsidRDefault="004103C6" w:rsidP="00AA73D6">
      <w:pPr>
        <w:pStyle w:val="Textonotapie"/>
        <w:jc w:val="both"/>
        <w:rPr>
          <w:rFonts w:ascii="Arial" w:hAnsi="Arial" w:cs="Arial"/>
          <w:sz w:val="18"/>
          <w:szCs w:val="16"/>
          <w:lang w:val="es-CO"/>
        </w:rPr>
      </w:pPr>
      <w:r w:rsidRPr="00AA73D6">
        <w:rPr>
          <w:rStyle w:val="Refdenotaalpie"/>
          <w:rFonts w:ascii="Arial" w:hAnsi="Arial" w:cs="Arial"/>
          <w:sz w:val="18"/>
          <w:szCs w:val="16"/>
        </w:rPr>
        <w:footnoteRef/>
      </w:r>
      <w:r w:rsidRPr="00AA73D6">
        <w:rPr>
          <w:rFonts w:ascii="Arial" w:hAnsi="Arial" w:cs="Arial"/>
          <w:sz w:val="18"/>
          <w:szCs w:val="16"/>
        </w:rPr>
        <w:t xml:space="preserve"> </w:t>
      </w:r>
      <w:r w:rsidRPr="00AA73D6">
        <w:rPr>
          <w:rFonts w:ascii="Arial" w:hAnsi="Arial" w:cs="Arial"/>
          <w:sz w:val="18"/>
          <w:szCs w:val="16"/>
          <w:lang w:val="es-CO"/>
        </w:rPr>
        <w:t>Archivos 08 y 10 del cuaderno ejecutivo del expediente al que se accede desde el enlace que consta en el archivo 21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595EF8" w:rsidRDefault="003C78FF" w:rsidP="00595EF8">
    <w:pPr>
      <w:pStyle w:val="Encabezado"/>
      <w:rPr>
        <w:rFonts w:ascii="Arial" w:eastAsiaTheme="minorHAnsi" w:hAnsi="Arial" w:cs="Arial"/>
        <w:bCs/>
        <w:sz w:val="18"/>
        <w:szCs w:val="16"/>
        <w:lang w:val="es-CO" w:eastAsia="en-US"/>
      </w:rPr>
    </w:pPr>
    <w:r w:rsidRPr="00595EF8">
      <w:rPr>
        <w:rFonts w:ascii="Arial" w:hAnsi="Arial" w:cs="Arial"/>
        <w:sz w:val="18"/>
        <w:szCs w:val="16"/>
      </w:rPr>
      <w:t>ACCIÓN DE TUTELA</w:t>
    </w:r>
    <w:r w:rsidRPr="00595EF8">
      <w:rPr>
        <w:rFonts w:ascii="Arial" w:hAnsi="Arial" w:cs="Arial"/>
        <w:bCs/>
        <w:sz w:val="18"/>
        <w:szCs w:val="16"/>
      </w:rPr>
      <w:t xml:space="preserve"> </w:t>
    </w:r>
  </w:p>
  <w:p w14:paraId="4041F5E1" w14:textId="02664989" w:rsidR="003C78FF" w:rsidRPr="00595EF8" w:rsidRDefault="5952361B" w:rsidP="00595EF8">
    <w:pPr>
      <w:pStyle w:val="Encabezado"/>
      <w:rPr>
        <w:rFonts w:ascii="Arial" w:hAnsi="Arial" w:cs="Arial"/>
        <w:sz w:val="18"/>
        <w:szCs w:val="14"/>
        <w:lang w:val="es-MX"/>
      </w:rPr>
    </w:pPr>
    <w:r w:rsidRPr="00595EF8">
      <w:rPr>
        <w:rFonts w:ascii="Arial" w:hAnsi="Arial" w:cs="Arial"/>
        <w:sz w:val="18"/>
        <w:szCs w:val="14"/>
        <w:lang w:val="es-MX"/>
      </w:rPr>
      <w:t>Radicado: 6600122130002023004500</w:t>
    </w:r>
  </w:p>
  <w:p w14:paraId="07547A01" w14:textId="77777777" w:rsidR="007739D1" w:rsidRDefault="00973C48" w:rsidP="007739D1">
    <w:pPr>
      <w:pStyle w:val="Encabezado"/>
      <w:rPr>
        <w:rFonts w:ascii="Arial Narrow" w:hAnsi="Arial Narrow"/>
        <w:color w:val="000000"/>
        <w:sz w:val="18"/>
        <w:szCs w:val="18"/>
        <w:shd w:val="clear" w:color="auto" w:fill="FFFFFF"/>
      </w:rPr>
    </w:pPr>
    <w:r>
      <w:rPr>
        <w:rFonts w:ascii="Arial Narrow" w:hAnsi="Arial Narrow"/>
        <w:bCs/>
        <w:sz w:val="18"/>
        <w:szCs w:val="18"/>
        <w:lang w:val="es-MX"/>
      </w:rPr>
      <w:tab/>
    </w:r>
  </w:p>
  <w:p w14:paraId="5043CB0F" w14:textId="77777777" w:rsidR="007739D1" w:rsidRDefault="00B608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B0EF1"/>
    <w:multiLevelType w:val="hybridMultilevel"/>
    <w:tmpl w:val="AF54DA6E"/>
    <w:lvl w:ilvl="0" w:tplc="601C7C58">
      <w:numFmt w:val="bullet"/>
      <w:lvlText w:val="-"/>
      <w:lvlJc w:val="left"/>
      <w:pPr>
        <w:ind w:left="435" w:hanging="360"/>
      </w:pPr>
      <w:rPr>
        <w:rFonts w:ascii="Georgia" w:eastAsia="Georgia" w:hAnsi="Georgia" w:cs="Georgia"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5114"/>
    <w:rsid w:val="000119A4"/>
    <w:rsid w:val="0001791E"/>
    <w:rsid w:val="0002202E"/>
    <w:rsid w:val="0002520F"/>
    <w:rsid w:val="00025D76"/>
    <w:rsid w:val="00026B3B"/>
    <w:rsid w:val="00031287"/>
    <w:rsid w:val="00037F37"/>
    <w:rsid w:val="0005153F"/>
    <w:rsid w:val="00053B43"/>
    <w:rsid w:val="00053E34"/>
    <w:rsid w:val="0005766C"/>
    <w:rsid w:val="00057A5B"/>
    <w:rsid w:val="00063B0B"/>
    <w:rsid w:val="00064D35"/>
    <w:rsid w:val="00066058"/>
    <w:rsid w:val="0007061B"/>
    <w:rsid w:val="00070D3B"/>
    <w:rsid w:val="00080939"/>
    <w:rsid w:val="00084F22"/>
    <w:rsid w:val="00091BD2"/>
    <w:rsid w:val="00093107"/>
    <w:rsid w:val="000A1C66"/>
    <w:rsid w:val="000A2BA3"/>
    <w:rsid w:val="000A3B4F"/>
    <w:rsid w:val="000A3DB7"/>
    <w:rsid w:val="000A40D9"/>
    <w:rsid w:val="000A5A1D"/>
    <w:rsid w:val="000B0773"/>
    <w:rsid w:val="000B2698"/>
    <w:rsid w:val="000B3EDE"/>
    <w:rsid w:val="000B4B27"/>
    <w:rsid w:val="000C197B"/>
    <w:rsid w:val="000C243E"/>
    <w:rsid w:val="000C624D"/>
    <w:rsid w:val="000D058C"/>
    <w:rsid w:val="000D341C"/>
    <w:rsid w:val="000D4A3F"/>
    <w:rsid w:val="000D5B0D"/>
    <w:rsid w:val="000D714A"/>
    <w:rsid w:val="000E1012"/>
    <w:rsid w:val="000E1127"/>
    <w:rsid w:val="000E1229"/>
    <w:rsid w:val="000E1474"/>
    <w:rsid w:val="000E1F91"/>
    <w:rsid w:val="000F2151"/>
    <w:rsid w:val="000F240B"/>
    <w:rsid w:val="000F3635"/>
    <w:rsid w:val="001048EB"/>
    <w:rsid w:val="00114592"/>
    <w:rsid w:val="001178C5"/>
    <w:rsid w:val="001247DC"/>
    <w:rsid w:val="00125606"/>
    <w:rsid w:val="00127934"/>
    <w:rsid w:val="001300A7"/>
    <w:rsid w:val="00130824"/>
    <w:rsid w:val="001325CA"/>
    <w:rsid w:val="00133253"/>
    <w:rsid w:val="00136159"/>
    <w:rsid w:val="00143CD6"/>
    <w:rsid w:val="00147C64"/>
    <w:rsid w:val="00152445"/>
    <w:rsid w:val="00152AC7"/>
    <w:rsid w:val="00155562"/>
    <w:rsid w:val="0015578D"/>
    <w:rsid w:val="001568A5"/>
    <w:rsid w:val="001605CC"/>
    <w:rsid w:val="00162A6B"/>
    <w:rsid w:val="00167A06"/>
    <w:rsid w:val="00170B86"/>
    <w:rsid w:val="001715DB"/>
    <w:rsid w:val="00180178"/>
    <w:rsid w:val="0018697A"/>
    <w:rsid w:val="00186C87"/>
    <w:rsid w:val="00190EC4"/>
    <w:rsid w:val="00193E4D"/>
    <w:rsid w:val="00194886"/>
    <w:rsid w:val="00195066"/>
    <w:rsid w:val="001966E0"/>
    <w:rsid w:val="001966E8"/>
    <w:rsid w:val="00197F90"/>
    <w:rsid w:val="001A3969"/>
    <w:rsid w:val="001A5F8C"/>
    <w:rsid w:val="001C0CF0"/>
    <w:rsid w:val="001C3675"/>
    <w:rsid w:val="001D20FB"/>
    <w:rsid w:val="001D2BB2"/>
    <w:rsid w:val="001D60D9"/>
    <w:rsid w:val="001D71B3"/>
    <w:rsid w:val="001E5138"/>
    <w:rsid w:val="001E5840"/>
    <w:rsid w:val="001E5A79"/>
    <w:rsid w:val="001E5C5D"/>
    <w:rsid w:val="001F4026"/>
    <w:rsid w:val="002042B9"/>
    <w:rsid w:val="00204B84"/>
    <w:rsid w:val="002112D5"/>
    <w:rsid w:val="00211642"/>
    <w:rsid w:val="00211F54"/>
    <w:rsid w:val="002128A0"/>
    <w:rsid w:val="00213F45"/>
    <w:rsid w:val="00216B47"/>
    <w:rsid w:val="00220218"/>
    <w:rsid w:val="00225B3F"/>
    <w:rsid w:val="002263C2"/>
    <w:rsid w:val="00230865"/>
    <w:rsid w:val="00246279"/>
    <w:rsid w:val="002530CA"/>
    <w:rsid w:val="00255846"/>
    <w:rsid w:val="00256F03"/>
    <w:rsid w:val="002645CF"/>
    <w:rsid w:val="00265636"/>
    <w:rsid w:val="00266A69"/>
    <w:rsid w:val="00276F99"/>
    <w:rsid w:val="0028070B"/>
    <w:rsid w:val="00283706"/>
    <w:rsid w:val="002840CD"/>
    <w:rsid w:val="00287462"/>
    <w:rsid w:val="002941E8"/>
    <w:rsid w:val="00295E3B"/>
    <w:rsid w:val="00296CF8"/>
    <w:rsid w:val="002A5598"/>
    <w:rsid w:val="002B0305"/>
    <w:rsid w:val="002B0FDE"/>
    <w:rsid w:val="002B1D44"/>
    <w:rsid w:val="002B37F1"/>
    <w:rsid w:val="002B744D"/>
    <w:rsid w:val="002C39CD"/>
    <w:rsid w:val="002C3C24"/>
    <w:rsid w:val="002C772A"/>
    <w:rsid w:val="002D6283"/>
    <w:rsid w:val="002E671D"/>
    <w:rsid w:val="002F1056"/>
    <w:rsid w:val="002F2669"/>
    <w:rsid w:val="002F267C"/>
    <w:rsid w:val="00304696"/>
    <w:rsid w:val="003124B4"/>
    <w:rsid w:val="003145B8"/>
    <w:rsid w:val="00317211"/>
    <w:rsid w:val="003253ED"/>
    <w:rsid w:val="00326368"/>
    <w:rsid w:val="0033522B"/>
    <w:rsid w:val="0033676C"/>
    <w:rsid w:val="00340C70"/>
    <w:rsid w:val="00350E1A"/>
    <w:rsid w:val="003578FE"/>
    <w:rsid w:val="00357B82"/>
    <w:rsid w:val="00362E18"/>
    <w:rsid w:val="003641D7"/>
    <w:rsid w:val="00364D17"/>
    <w:rsid w:val="00376031"/>
    <w:rsid w:val="00390B9A"/>
    <w:rsid w:val="00393E8B"/>
    <w:rsid w:val="00397F62"/>
    <w:rsid w:val="003A08A4"/>
    <w:rsid w:val="003A343D"/>
    <w:rsid w:val="003A5137"/>
    <w:rsid w:val="003A5D4F"/>
    <w:rsid w:val="003C4D2E"/>
    <w:rsid w:val="003C5087"/>
    <w:rsid w:val="003C698C"/>
    <w:rsid w:val="003C78FF"/>
    <w:rsid w:val="003D141B"/>
    <w:rsid w:val="003D1E8F"/>
    <w:rsid w:val="003D4A77"/>
    <w:rsid w:val="003E6FE4"/>
    <w:rsid w:val="003F0727"/>
    <w:rsid w:val="003F4AA1"/>
    <w:rsid w:val="003F6A1D"/>
    <w:rsid w:val="0040101B"/>
    <w:rsid w:val="00402747"/>
    <w:rsid w:val="004103C6"/>
    <w:rsid w:val="00410517"/>
    <w:rsid w:val="0041451A"/>
    <w:rsid w:val="00415929"/>
    <w:rsid w:val="00424F9D"/>
    <w:rsid w:val="0042574F"/>
    <w:rsid w:val="00425E05"/>
    <w:rsid w:val="00430690"/>
    <w:rsid w:val="00430F8C"/>
    <w:rsid w:val="00432710"/>
    <w:rsid w:val="00434ACF"/>
    <w:rsid w:val="00440E26"/>
    <w:rsid w:val="00442C06"/>
    <w:rsid w:val="00445DD3"/>
    <w:rsid w:val="00445F3B"/>
    <w:rsid w:val="00452FF5"/>
    <w:rsid w:val="00454112"/>
    <w:rsid w:val="0045663A"/>
    <w:rsid w:val="004577D1"/>
    <w:rsid w:val="00467342"/>
    <w:rsid w:val="00470384"/>
    <w:rsid w:val="0047498F"/>
    <w:rsid w:val="00480CC0"/>
    <w:rsid w:val="00487A02"/>
    <w:rsid w:val="00487AE8"/>
    <w:rsid w:val="00494205"/>
    <w:rsid w:val="0049660C"/>
    <w:rsid w:val="004A4CD1"/>
    <w:rsid w:val="004A7FE6"/>
    <w:rsid w:val="004B143C"/>
    <w:rsid w:val="004B2A14"/>
    <w:rsid w:val="004B37FD"/>
    <w:rsid w:val="004D2EA6"/>
    <w:rsid w:val="004D2EDA"/>
    <w:rsid w:val="004E2763"/>
    <w:rsid w:val="004E3268"/>
    <w:rsid w:val="004E3C29"/>
    <w:rsid w:val="004E6B0F"/>
    <w:rsid w:val="004F5292"/>
    <w:rsid w:val="004F5DA8"/>
    <w:rsid w:val="00500270"/>
    <w:rsid w:val="005010AA"/>
    <w:rsid w:val="005042B1"/>
    <w:rsid w:val="005066C1"/>
    <w:rsid w:val="005100B9"/>
    <w:rsid w:val="005109EF"/>
    <w:rsid w:val="005251BC"/>
    <w:rsid w:val="005268E9"/>
    <w:rsid w:val="00541973"/>
    <w:rsid w:val="0054440A"/>
    <w:rsid w:val="00547C41"/>
    <w:rsid w:val="005518B1"/>
    <w:rsid w:val="00557C96"/>
    <w:rsid w:val="005606CF"/>
    <w:rsid w:val="0056187C"/>
    <w:rsid w:val="00561C5E"/>
    <w:rsid w:val="0057644C"/>
    <w:rsid w:val="00576787"/>
    <w:rsid w:val="0058724D"/>
    <w:rsid w:val="00591C59"/>
    <w:rsid w:val="005930CF"/>
    <w:rsid w:val="00595EF8"/>
    <w:rsid w:val="005A146A"/>
    <w:rsid w:val="005A2F1E"/>
    <w:rsid w:val="005A38A4"/>
    <w:rsid w:val="005A4CF9"/>
    <w:rsid w:val="005B1F46"/>
    <w:rsid w:val="005B5DBC"/>
    <w:rsid w:val="005B63F4"/>
    <w:rsid w:val="005C2DE2"/>
    <w:rsid w:val="005C3D3D"/>
    <w:rsid w:val="005C4E3F"/>
    <w:rsid w:val="005D09B9"/>
    <w:rsid w:val="005D107F"/>
    <w:rsid w:val="005D1FEA"/>
    <w:rsid w:val="005D5748"/>
    <w:rsid w:val="005F0E5D"/>
    <w:rsid w:val="005F1221"/>
    <w:rsid w:val="005F313A"/>
    <w:rsid w:val="005F4AE2"/>
    <w:rsid w:val="00601587"/>
    <w:rsid w:val="00604C5D"/>
    <w:rsid w:val="00606446"/>
    <w:rsid w:val="006128BD"/>
    <w:rsid w:val="006149E9"/>
    <w:rsid w:val="00615F2C"/>
    <w:rsid w:val="0062180E"/>
    <w:rsid w:val="00635879"/>
    <w:rsid w:val="0064197F"/>
    <w:rsid w:val="006431F7"/>
    <w:rsid w:val="00643429"/>
    <w:rsid w:val="0065529D"/>
    <w:rsid w:val="00656A5C"/>
    <w:rsid w:val="0065711A"/>
    <w:rsid w:val="0066028A"/>
    <w:rsid w:val="006779EB"/>
    <w:rsid w:val="0068145A"/>
    <w:rsid w:val="006866CD"/>
    <w:rsid w:val="00687A52"/>
    <w:rsid w:val="00690461"/>
    <w:rsid w:val="006908E5"/>
    <w:rsid w:val="006949FD"/>
    <w:rsid w:val="00696BE9"/>
    <w:rsid w:val="00697BDA"/>
    <w:rsid w:val="006A37CB"/>
    <w:rsid w:val="006B0A3C"/>
    <w:rsid w:val="006B305D"/>
    <w:rsid w:val="006B4263"/>
    <w:rsid w:val="006C008F"/>
    <w:rsid w:val="006C2956"/>
    <w:rsid w:val="006C350E"/>
    <w:rsid w:val="006C3A21"/>
    <w:rsid w:val="006C5BAB"/>
    <w:rsid w:val="006D00AD"/>
    <w:rsid w:val="006D65C3"/>
    <w:rsid w:val="006E3BBB"/>
    <w:rsid w:val="006F0152"/>
    <w:rsid w:val="006F0D78"/>
    <w:rsid w:val="006F133F"/>
    <w:rsid w:val="006F2FAC"/>
    <w:rsid w:val="006F48F9"/>
    <w:rsid w:val="006F4B19"/>
    <w:rsid w:val="007041BE"/>
    <w:rsid w:val="00720536"/>
    <w:rsid w:val="00723A7F"/>
    <w:rsid w:val="00734D96"/>
    <w:rsid w:val="00736001"/>
    <w:rsid w:val="00736B76"/>
    <w:rsid w:val="00742886"/>
    <w:rsid w:val="00747F2F"/>
    <w:rsid w:val="00755046"/>
    <w:rsid w:val="007612F0"/>
    <w:rsid w:val="0076390E"/>
    <w:rsid w:val="00763FFC"/>
    <w:rsid w:val="007707FA"/>
    <w:rsid w:val="00771856"/>
    <w:rsid w:val="007743EE"/>
    <w:rsid w:val="00774E25"/>
    <w:rsid w:val="00775042"/>
    <w:rsid w:val="00781676"/>
    <w:rsid w:val="00782F5A"/>
    <w:rsid w:val="00784111"/>
    <w:rsid w:val="00785B94"/>
    <w:rsid w:val="00794A07"/>
    <w:rsid w:val="00796C09"/>
    <w:rsid w:val="00797EC7"/>
    <w:rsid w:val="007A2D5C"/>
    <w:rsid w:val="007B1C60"/>
    <w:rsid w:val="007B2173"/>
    <w:rsid w:val="007B2B0A"/>
    <w:rsid w:val="007B4033"/>
    <w:rsid w:val="007B4DDF"/>
    <w:rsid w:val="007B6932"/>
    <w:rsid w:val="007E56EA"/>
    <w:rsid w:val="007E6B18"/>
    <w:rsid w:val="007F36D9"/>
    <w:rsid w:val="007F4150"/>
    <w:rsid w:val="007F6132"/>
    <w:rsid w:val="00800174"/>
    <w:rsid w:val="00812F97"/>
    <w:rsid w:val="00815070"/>
    <w:rsid w:val="008155CE"/>
    <w:rsid w:val="0082362F"/>
    <w:rsid w:val="008278A8"/>
    <w:rsid w:val="00837ADA"/>
    <w:rsid w:val="00840187"/>
    <w:rsid w:val="00840AB8"/>
    <w:rsid w:val="00842014"/>
    <w:rsid w:val="00843A23"/>
    <w:rsid w:val="008629C4"/>
    <w:rsid w:val="00864966"/>
    <w:rsid w:val="00865A69"/>
    <w:rsid w:val="00873C3D"/>
    <w:rsid w:val="00875B45"/>
    <w:rsid w:val="00880468"/>
    <w:rsid w:val="0088620D"/>
    <w:rsid w:val="00895E0A"/>
    <w:rsid w:val="00897411"/>
    <w:rsid w:val="008975AA"/>
    <w:rsid w:val="008A0AFA"/>
    <w:rsid w:val="008A2E30"/>
    <w:rsid w:val="008B0A47"/>
    <w:rsid w:val="008B2E1A"/>
    <w:rsid w:val="008B41E1"/>
    <w:rsid w:val="008B55F8"/>
    <w:rsid w:val="008B7B49"/>
    <w:rsid w:val="008C168A"/>
    <w:rsid w:val="008C23D1"/>
    <w:rsid w:val="008C3880"/>
    <w:rsid w:val="008D21FF"/>
    <w:rsid w:val="008E522E"/>
    <w:rsid w:val="008F049E"/>
    <w:rsid w:val="008F380C"/>
    <w:rsid w:val="009009B3"/>
    <w:rsid w:val="00902A89"/>
    <w:rsid w:val="00904EAA"/>
    <w:rsid w:val="009053BC"/>
    <w:rsid w:val="00905982"/>
    <w:rsid w:val="00911F17"/>
    <w:rsid w:val="0091522B"/>
    <w:rsid w:val="00917656"/>
    <w:rsid w:val="00920E25"/>
    <w:rsid w:val="00931D5F"/>
    <w:rsid w:val="00940EFD"/>
    <w:rsid w:val="00953284"/>
    <w:rsid w:val="009571B2"/>
    <w:rsid w:val="00960548"/>
    <w:rsid w:val="00962244"/>
    <w:rsid w:val="0096263F"/>
    <w:rsid w:val="0096554B"/>
    <w:rsid w:val="009732AD"/>
    <w:rsid w:val="00973C48"/>
    <w:rsid w:val="00974310"/>
    <w:rsid w:val="009754A6"/>
    <w:rsid w:val="00981057"/>
    <w:rsid w:val="00984E4C"/>
    <w:rsid w:val="009857A7"/>
    <w:rsid w:val="009901DA"/>
    <w:rsid w:val="00991D95"/>
    <w:rsid w:val="009924B5"/>
    <w:rsid w:val="009936FC"/>
    <w:rsid w:val="00997428"/>
    <w:rsid w:val="009A0E66"/>
    <w:rsid w:val="009A2052"/>
    <w:rsid w:val="009A2226"/>
    <w:rsid w:val="009B1B3C"/>
    <w:rsid w:val="009B2920"/>
    <w:rsid w:val="009B40B3"/>
    <w:rsid w:val="009D1404"/>
    <w:rsid w:val="009D21F3"/>
    <w:rsid w:val="009D5267"/>
    <w:rsid w:val="009E3720"/>
    <w:rsid w:val="009E3F4C"/>
    <w:rsid w:val="009E53E0"/>
    <w:rsid w:val="009F0519"/>
    <w:rsid w:val="009F1D98"/>
    <w:rsid w:val="009F3555"/>
    <w:rsid w:val="009F7DF5"/>
    <w:rsid w:val="009F7F53"/>
    <w:rsid w:val="00A028BD"/>
    <w:rsid w:val="00A13835"/>
    <w:rsid w:val="00A17436"/>
    <w:rsid w:val="00A205EC"/>
    <w:rsid w:val="00A2070B"/>
    <w:rsid w:val="00A22F58"/>
    <w:rsid w:val="00A26F87"/>
    <w:rsid w:val="00A31BFF"/>
    <w:rsid w:val="00A3759A"/>
    <w:rsid w:val="00A42C84"/>
    <w:rsid w:val="00A515A7"/>
    <w:rsid w:val="00A556ED"/>
    <w:rsid w:val="00A6462B"/>
    <w:rsid w:val="00A741E0"/>
    <w:rsid w:val="00A812EB"/>
    <w:rsid w:val="00A84873"/>
    <w:rsid w:val="00A852C8"/>
    <w:rsid w:val="00A90428"/>
    <w:rsid w:val="00A906D2"/>
    <w:rsid w:val="00A91F96"/>
    <w:rsid w:val="00A929C7"/>
    <w:rsid w:val="00AA3F2B"/>
    <w:rsid w:val="00AA4B42"/>
    <w:rsid w:val="00AA6C99"/>
    <w:rsid w:val="00AA6D35"/>
    <w:rsid w:val="00AA73D6"/>
    <w:rsid w:val="00AA7419"/>
    <w:rsid w:val="00AC0DD8"/>
    <w:rsid w:val="00AC6671"/>
    <w:rsid w:val="00AD27B6"/>
    <w:rsid w:val="00AD6034"/>
    <w:rsid w:val="00AE07F0"/>
    <w:rsid w:val="00AE1EDE"/>
    <w:rsid w:val="00AE2838"/>
    <w:rsid w:val="00AE49DF"/>
    <w:rsid w:val="00AF141B"/>
    <w:rsid w:val="00AF17DC"/>
    <w:rsid w:val="00AF4D3C"/>
    <w:rsid w:val="00AF57A4"/>
    <w:rsid w:val="00AF695F"/>
    <w:rsid w:val="00AF6F55"/>
    <w:rsid w:val="00AF78CE"/>
    <w:rsid w:val="00AF7CFC"/>
    <w:rsid w:val="00B02B75"/>
    <w:rsid w:val="00B039B5"/>
    <w:rsid w:val="00B053CB"/>
    <w:rsid w:val="00B14538"/>
    <w:rsid w:val="00B14FB5"/>
    <w:rsid w:val="00B167F0"/>
    <w:rsid w:val="00B210DF"/>
    <w:rsid w:val="00B2119C"/>
    <w:rsid w:val="00B216A6"/>
    <w:rsid w:val="00B27A4D"/>
    <w:rsid w:val="00B31923"/>
    <w:rsid w:val="00B36057"/>
    <w:rsid w:val="00B42B9E"/>
    <w:rsid w:val="00B44490"/>
    <w:rsid w:val="00B509D6"/>
    <w:rsid w:val="00B50E79"/>
    <w:rsid w:val="00B529A7"/>
    <w:rsid w:val="00B5556F"/>
    <w:rsid w:val="00B558A2"/>
    <w:rsid w:val="00B6085B"/>
    <w:rsid w:val="00B63910"/>
    <w:rsid w:val="00B63DE6"/>
    <w:rsid w:val="00B75BA7"/>
    <w:rsid w:val="00B80238"/>
    <w:rsid w:val="00B85559"/>
    <w:rsid w:val="00B873BC"/>
    <w:rsid w:val="00B901B5"/>
    <w:rsid w:val="00B90AA2"/>
    <w:rsid w:val="00B90ABF"/>
    <w:rsid w:val="00B93483"/>
    <w:rsid w:val="00B938B5"/>
    <w:rsid w:val="00BA16F1"/>
    <w:rsid w:val="00BA2D0E"/>
    <w:rsid w:val="00BA59E7"/>
    <w:rsid w:val="00BB2383"/>
    <w:rsid w:val="00BB3D1A"/>
    <w:rsid w:val="00BB3EDD"/>
    <w:rsid w:val="00BB44FB"/>
    <w:rsid w:val="00BC188E"/>
    <w:rsid w:val="00BC2C31"/>
    <w:rsid w:val="00BC2F31"/>
    <w:rsid w:val="00BD030B"/>
    <w:rsid w:val="00BD6B49"/>
    <w:rsid w:val="00BE5A03"/>
    <w:rsid w:val="00BF0EB7"/>
    <w:rsid w:val="00BF1E3E"/>
    <w:rsid w:val="00C05ACB"/>
    <w:rsid w:val="00C1059F"/>
    <w:rsid w:val="00C12305"/>
    <w:rsid w:val="00C1340F"/>
    <w:rsid w:val="00C136EE"/>
    <w:rsid w:val="00C15AB0"/>
    <w:rsid w:val="00C15CD4"/>
    <w:rsid w:val="00C278D5"/>
    <w:rsid w:val="00C35B2B"/>
    <w:rsid w:val="00C371AC"/>
    <w:rsid w:val="00C41453"/>
    <w:rsid w:val="00C4697E"/>
    <w:rsid w:val="00C601DD"/>
    <w:rsid w:val="00C62C17"/>
    <w:rsid w:val="00C70719"/>
    <w:rsid w:val="00C71613"/>
    <w:rsid w:val="00C73CEC"/>
    <w:rsid w:val="00C76286"/>
    <w:rsid w:val="00C85CF1"/>
    <w:rsid w:val="00C875A9"/>
    <w:rsid w:val="00C91CB3"/>
    <w:rsid w:val="00C934DF"/>
    <w:rsid w:val="00CA07E2"/>
    <w:rsid w:val="00CA0BEF"/>
    <w:rsid w:val="00CA153C"/>
    <w:rsid w:val="00CB5761"/>
    <w:rsid w:val="00CB5FC8"/>
    <w:rsid w:val="00CB6384"/>
    <w:rsid w:val="00CB7BE1"/>
    <w:rsid w:val="00CC1BAE"/>
    <w:rsid w:val="00CC44D5"/>
    <w:rsid w:val="00CC4D41"/>
    <w:rsid w:val="00CC5256"/>
    <w:rsid w:val="00CC6ECF"/>
    <w:rsid w:val="00CD420B"/>
    <w:rsid w:val="00CE120B"/>
    <w:rsid w:val="00CE2172"/>
    <w:rsid w:val="00CE469A"/>
    <w:rsid w:val="00CF040A"/>
    <w:rsid w:val="00CF0501"/>
    <w:rsid w:val="00CF4994"/>
    <w:rsid w:val="00D03AED"/>
    <w:rsid w:val="00D05F2D"/>
    <w:rsid w:val="00D10C24"/>
    <w:rsid w:val="00D11E54"/>
    <w:rsid w:val="00D13FA8"/>
    <w:rsid w:val="00D1429C"/>
    <w:rsid w:val="00D15CDC"/>
    <w:rsid w:val="00D173C6"/>
    <w:rsid w:val="00D2122E"/>
    <w:rsid w:val="00D21D63"/>
    <w:rsid w:val="00D23C00"/>
    <w:rsid w:val="00D27CC3"/>
    <w:rsid w:val="00D317D1"/>
    <w:rsid w:val="00D33077"/>
    <w:rsid w:val="00D44486"/>
    <w:rsid w:val="00D45E72"/>
    <w:rsid w:val="00D462F8"/>
    <w:rsid w:val="00D51CE0"/>
    <w:rsid w:val="00D53A62"/>
    <w:rsid w:val="00D53F81"/>
    <w:rsid w:val="00D54ADF"/>
    <w:rsid w:val="00D56ABB"/>
    <w:rsid w:val="00D66CFC"/>
    <w:rsid w:val="00D6747A"/>
    <w:rsid w:val="00D707DF"/>
    <w:rsid w:val="00D70B03"/>
    <w:rsid w:val="00D736E7"/>
    <w:rsid w:val="00D75D3F"/>
    <w:rsid w:val="00D762CC"/>
    <w:rsid w:val="00D824EC"/>
    <w:rsid w:val="00D86D84"/>
    <w:rsid w:val="00D91452"/>
    <w:rsid w:val="00D9194A"/>
    <w:rsid w:val="00D93CB1"/>
    <w:rsid w:val="00D94D50"/>
    <w:rsid w:val="00D94DBD"/>
    <w:rsid w:val="00DA21B6"/>
    <w:rsid w:val="00DA54C2"/>
    <w:rsid w:val="00DB210D"/>
    <w:rsid w:val="00DC7BD2"/>
    <w:rsid w:val="00DD1192"/>
    <w:rsid w:val="00DD30F6"/>
    <w:rsid w:val="00DD4C2B"/>
    <w:rsid w:val="00DE3717"/>
    <w:rsid w:val="00DE4948"/>
    <w:rsid w:val="00DF07BF"/>
    <w:rsid w:val="00DF11D4"/>
    <w:rsid w:val="00DF479C"/>
    <w:rsid w:val="00E02521"/>
    <w:rsid w:val="00E05027"/>
    <w:rsid w:val="00E060D2"/>
    <w:rsid w:val="00E1431E"/>
    <w:rsid w:val="00E20047"/>
    <w:rsid w:val="00E22989"/>
    <w:rsid w:val="00E27794"/>
    <w:rsid w:val="00E32A1E"/>
    <w:rsid w:val="00E37524"/>
    <w:rsid w:val="00E43481"/>
    <w:rsid w:val="00E43A02"/>
    <w:rsid w:val="00E442DD"/>
    <w:rsid w:val="00E46B73"/>
    <w:rsid w:val="00E5237F"/>
    <w:rsid w:val="00E545E1"/>
    <w:rsid w:val="00E5477D"/>
    <w:rsid w:val="00E57457"/>
    <w:rsid w:val="00E656C5"/>
    <w:rsid w:val="00E761E6"/>
    <w:rsid w:val="00E8288B"/>
    <w:rsid w:val="00E83C8E"/>
    <w:rsid w:val="00E959A9"/>
    <w:rsid w:val="00EA0D62"/>
    <w:rsid w:val="00EA0E1E"/>
    <w:rsid w:val="00EA2720"/>
    <w:rsid w:val="00EA53A8"/>
    <w:rsid w:val="00EA5FA0"/>
    <w:rsid w:val="00EA70BC"/>
    <w:rsid w:val="00EB2E1F"/>
    <w:rsid w:val="00EB554B"/>
    <w:rsid w:val="00EB6BDE"/>
    <w:rsid w:val="00EB7F7D"/>
    <w:rsid w:val="00EC29AA"/>
    <w:rsid w:val="00EC5070"/>
    <w:rsid w:val="00EC5636"/>
    <w:rsid w:val="00EC5AAA"/>
    <w:rsid w:val="00ED6CC5"/>
    <w:rsid w:val="00ED745A"/>
    <w:rsid w:val="00EE3E18"/>
    <w:rsid w:val="00EF08A3"/>
    <w:rsid w:val="00EF14C1"/>
    <w:rsid w:val="00EF5D44"/>
    <w:rsid w:val="00F01093"/>
    <w:rsid w:val="00F04F9C"/>
    <w:rsid w:val="00F156B2"/>
    <w:rsid w:val="00F17883"/>
    <w:rsid w:val="00F2124A"/>
    <w:rsid w:val="00F248E9"/>
    <w:rsid w:val="00F32B84"/>
    <w:rsid w:val="00F32E70"/>
    <w:rsid w:val="00F365C6"/>
    <w:rsid w:val="00F4037D"/>
    <w:rsid w:val="00F539E6"/>
    <w:rsid w:val="00F60C5E"/>
    <w:rsid w:val="00F63119"/>
    <w:rsid w:val="00F633DA"/>
    <w:rsid w:val="00F63EA1"/>
    <w:rsid w:val="00F651F0"/>
    <w:rsid w:val="00F74580"/>
    <w:rsid w:val="00F74EEA"/>
    <w:rsid w:val="00F75620"/>
    <w:rsid w:val="00F8046A"/>
    <w:rsid w:val="00F80A00"/>
    <w:rsid w:val="00F82466"/>
    <w:rsid w:val="00F877DD"/>
    <w:rsid w:val="00F925B9"/>
    <w:rsid w:val="00F93EE2"/>
    <w:rsid w:val="00F9413F"/>
    <w:rsid w:val="00F948C8"/>
    <w:rsid w:val="00F9754F"/>
    <w:rsid w:val="00FA549A"/>
    <w:rsid w:val="00FB0335"/>
    <w:rsid w:val="00FB0BC3"/>
    <w:rsid w:val="00FB379E"/>
    <w:rsid w:val="00FB64E8"/>
    <w:rsid w:val="00FB6580"/>
    <w:rsid w:val="00FC5FE9"/>
    <w:rsid w:val="00FD35BF"/>
    <w:rsid w:val="00FD505A"/>
    <w:rsid w:val="00FD6499"/>
    <w:rsid w:val="00FE30A6"/>
    <w:rsid w:val="00FE440D"/>
    <w:rsid w:val="00FE7990"/>
    <w:rsid w:val="00FE7C5F"/>
    <w:rsid w:val="00FF08BE"/>
    <w:rsid w:val="00FF1B48"/>
    <w:rsid w:val="00FF2A08"/>
    <w:rsid w:val="00FF32DE"/>
    <w:rsid w:val="00FF5CD8"/>
    <w:rsid w:val="012C8370"/>
    <w:rsid w:val="0192BBE5"/>
    <w:rsid w:val="02536889"/>
    <w:rsid w:val="025E613B"/>
    <w:rsid w:val="029A200E"/>
    <w:rsid w:val="02B0AB5C"/>
    <w:rsid w:val="03EAB6C7"/>
    <w:rsid w:val="041A0938"/>
    <w:rsid w:val="0444819D"/>
    <w:rsid w:val="0467737E"/>
    <w:rsid w:val="04BDE006"/>
    <w:rsid w:val="04E82142"/>
    <w:rsid w:val="04FE6255"/>
    <w:rsid w:val="0511AB39"/>
    <w:rsid w:val="05676D21"/>
    <w:rsid w:val="0583F762"/>
    <w:rsid w:val="05C4F609"/>
    <w:rsid w:val="05C57B01"/>
    <w:rsid w:val="05F07EBD"/>
    <w:rsid w:val="0606C6B8"/>
    <w:rsid w:val="061E5B49"/>
    <w:rsid w:val="06765B47"/>
    <w:rsid w:val="067B4BA5"/>
    <w:rsid w:val="0687DECF"/>
    <w:rsid w:val="06904CF2"/>
    <w:rsid w:val="07779D33"/>
    <w:rsid w:val="08256C52"/>
    <w:rsid w:val="08354699"/>
    <w:rsid w:val="0841BD9B"/>
    <w:rsid w:val="08B4E7A2"/>
    <w:rsid w:val="08EBA9FB"/>
    <w:rsid w:val="08FFE2C0"/>
    <w:rsid w:val="0921E11A"/>
    <w:rsid w:val="0927101D"/>
    <w:rsid w:val="092C95F1"/>
    <w:rsid w:val="09D35669"/>
    <w:rsid w:val="0A0626B4"/>
    <w:rsid w:val="0A435622"/>
    <w:rsid w:val="0A43D4AF"/>
    <w:rsid w:val="0A6BA801"/>
    <w:rsid w:val="0A8473F1"/>
    <w:rsid w:val="0A981826"/>
    <w:rsid w:val="0AC214D2"/>
    <w:rsid w:val="0B42AE0B"/>
    <w:rsid w:val="0B55F957"/>
    <w:rsid w:val="0BC2BB0F"/>
    <w:rsid w:val="0C2B8C6D"/>
    <w:rsid w:val="0C37C524"/>
    <w:rsid w:val="0C6436B3"/>
    <w:rsid w:val="0C720440"/>
    <w:rsid w:val="0CA25355"/>
    <w:rsid w:val="0CBA7FC7"/>
    <w:rsid w:val="0D0683E6"/>
    <w:rsid w:val="0DF2AE4F"/>
    <w:rsid w:val="0E6924A4"/>
    <w:rsid w:val="0EE875EB"/>
    <w:rsid w:val="0F2CAE24"/>
    <w:rsid w:val="0F3EE719"/>
    <w:rsid w:val="1029660F"/>
    <w:rsid w:val="10CC3E64"/>
    <w:rsid w:val="10FE0FBA"/>
    <w:rsid w:val="112A247F"/>
    <w:rsid w:val="116DD81D"/>
    <w:rsid w:val="11FEBF5A"/>
    <w:rsid w:val="1212EEEA"/>
    <w:rsid w:val="130EFBBA"/>
    <w:rsid w:val="13C1B556"/>
    <w:rsid w:val="13FC2DA6"/>
    <w:rsid w:val="13FF18BC"/>
    <w:rsid w:val="143C4C2F"/>
    <w:rsid w:val="144F79EE"/>
    <w:rsid w:val="144FCEBB"/>
    <w:rsid w:val="14B91347"/>
    <w:rsid w:val="14F4663D"/>
    <w:rsid w:val="15BCEF29"/>
    <w:rsid w:val="15FDD8E8"/>
    <w:rsid w:val="15FE634E"/>
    <w:rsid w:val="166E9CB8"/>
    <w:rsid w:val="1674EA4B"/>
    <w:rsid w:val="169B9A10"/>
    <w:rsid w:val="16D3301B"/>
    <w:rsid w:val="173102AC"/>
    <w:rsid w:val="1748AF03"/>
    <w:rsid w:val="1773D077"/>
    <w:rsid w:val="17876F7D"/>
    <w:rsid w:val="1788F8D8"/>
    <w:rsid w:val="1835DC1C"/>
    <w:rsid w:val="183BEBD9"/>
    <w:rsid w:val="18B95EA8"/>
    <w:rsid w:val="18E0A92D"/>
    <w:rsid w:val="192272C7"/>
    <w:rsid w:val="193C2DF6"/>
    <w:rsid w:val="194CC556"/>
    <w:rsid w:val="19B3AE4A"/>
    <w:rsid w:val="19F3EA13"/>
    <w:rsid w:val="1A21D97D"/>
    <w:rsid w:val="1A634699"/>
    <w:rsid w:val="1ABED5FA"/>
    <w:rsid w:val="1AC0999A"/>
    <w:rsid w:val="1B611F89"/>
    <w:rsid w:val="1B79FB92"/>
    <w:rsid w:val="1B7CC68A"/>
    <w:rsid w:val="1B85E047"/>
    <w:rsid w:val="1C032F75"/>
    <w:rsid w:val="1C1849EF"/>
    <w:rsid w:val="1C6D5348"/>
    <w:rsid w:val="1C7CC22F"/>
    <w:rsid w:val="1D1689E9"/>
    <w:rsid w:val="1D54F513"/>
    <w:rsid w:val="1DD65B2B"/>
    <w:rsid w:val="1DD9A457"/>
    <w:rsid w:val="1DEEEE12"/>
    <w:rsid w:val="1E4F3933"/>
    <w:rsid w:val="1E5278CF"/>
    <w:rsid w:val="1E95A1F9"/>
    <w:rsid w:val="1EFFAD7B"/>
    <w:rsid w:val="1F36B7BC"/>
    <w:rsid w:val="20222680"/>
    <w:rsid w:val="203A54C0"/>
    <w:rsid w:val="203BF922"/>
    <w:rsid w:val="206DAE53"/>
    <w:rsid w:val="20819988"/>
    <w:rsid w:val="20919DA5"/>
    <w:rsid w:val="20D2881D"/>
    <w:rsid w:val="20D69701"/>
    <w:rsid w:val="210388F6"/>
    <w:rsid w:val="2116284D"/>
    <w:rsid w:val="213C90C9"/>
    <w:rsid w:val="214F0329"/>
    <w:rsid w:val="215AC424"/>
    <w:rsid w:val="2229AB62"/>
    <w:rsid w:val="223C4B93"/>
    <w:rsid w:val="2240A4DD"/>
    <w:rsid w:val="225ECB48"/>
    <w:rsid w:val="2274E7C1"/>
    <w:rsid w:val="22ABC4B2"/>
    <w:rsid w:val="22C9E7DF"/>
    <w:rsid w:val="22D8963F"/>
    <w:rsid w:val="231E5372"/>
    <w:rsid w:val="2347D29B"/>
    <w:rsid w:val="23EA9DC2"/>
    <w:rsid w:val="23F65AB2"/>
    <w:rsid w:val="24D8C119"/>
    <w:rsid w:val="24DF744F"/>
    <w:rsid w:val="24F0DDA7"/>
    <w:rsid w:val="2533A7D9"/>
    <w:rsid w:val="25AF4558"/>
    <w:rsid w:val="25B2BD18"/>
    <w:rsid w:val="25DF1FF9"/>
    <w:rsid w:val="2631F2CD"/>
    <w:rsid w:val="263B0FA5"/>
    <w:rsid w:val="2667C654"/>
    <w:rsid w:val="277EB6D0"/>
    <w:rsid w:val="278BB3D5"/>
    <w:rsid w:val="27972F1C"/>
    <w:rsid w:val="27BCA38E"/>
    <w:rsid w:val="27D087EB"/>
    <w:rsid w:val="27F2CD84"/>
    <w:rsid w:val="2810B7CD"/>
    <w:rsid w:val="2883064D"/>
    <w:rsid w:val="289BFDA5"/>
    <w:rsid w:val="28C48B0E"/>
    <w:rsid w:val="28F2C1D7"/>
    <w:rsid w:val="293AD6A6"/>
    <w:rsid w:val="297ACE51"/>
    <w:rsid w:val="29B28035"/>
    <w:rsid w:val="2ABCDFF2"/>
    <w:rsid w:val="2AE4BD90"/>
    <w:rsid w:val="2B3A097C"/>
    <w:rsid w:val="2BFC5660"/>
    <w:rsid w:val="2C91F6BD"/>
    <w:rsid w:val="2CCD9FE1"/>
    <w:rsid w:val="2CD5D9DD"/>
    <w:rsid w:val="2D31E685"/>
    <w:rsid w:val="2DAD1275"/>
    <w:rsid w:val="2DD0D477"/>
    <w:rsid w:val="2E2E2A70"/>
    <w:rsid w:val="2E5FA419"/>
    <w:rsid w:val="2E7A0054"/>
    <w:rsid w:val="2E7B2861"/>
    <w:rsid w:val="2EA69CF9"/>
    <w:rsid w:val="2FA90963"/>
    <w:rsid w:val="2FA9E5E7"/>
    <w:rsid w:val="2FCC3A6E"/>
    <w:rsid w:val="3040A911"/>
    <w:rsid w:val="309603F4"/>
    <w:rsid w:val="30D00124"/>
    <w:rsid w:val="30D9411A"/>
    <w:rsid w:val="310F36B3"/>
    <w:rsid w:val="311C9C0F"/>
    <w:rsid w:val="31333AB6"/>
    <w:rsid w:val="314C28CE"/>
    <w:rsid w:val="315D6C69"/>
    <w:rsid w:val="31E16F42"/>
    <w:rsid w:val="32669A21"/>
    <w:rsid w:val="32B6A295"/>
    <w:rsid w:val="3301F5E9"/>
    <w:rsid w:val="3312A368"/>
    <w:rsid w:val="334BF145"/>
    <w:rsid w:val="335FC70D"/>
    <w:rsid w:val="33886DFB"/>
    <w:rsid w:val="33D43144"/>
    <w:rsid w:val="33E3C465"/>
    <w:rsid w:val="34190949"/>
    <w:rsid w:val="344EBAE1"/>
    <w:rsid w:val="34531B49"/>
    <w:rsid w:val="3462ACE1"/>
    <w:rsid w:val="34B060E2"/>
    <w:rsid w:val="34D99400"/>
    <w:rsid w:val="34EDD914"/>
    <w:rsid w:val="350FA4B4"/>
    <w:rsid w:val="35365B0F"/>
    <w:rsid w:val="35375985"/>
    <w:rsid w:val="353FAD1E"/>
    <w:rsid w:val="3552279F"/>
    <w:rsid w:val="367404E5"/>
    <w:rsid w:val="3700C04C"/>
    <w:rsid w:val="37553677"/>
    <w:rsid w:val="381126F0"/>
    <w:rsid w:val="381B65E1"/>
    <w:rsid w:val="385E2583"/>
    <w:rsid w:val="38B99463"/>
    <w:rsid w:val="39134A7B"/>
    <w:rsid w:val="39422B4F"/>
    <w:rsid w:val="39DC6DCC"/>
    <w:rsid w:val="39EF045F"/>
    <w:rsid w:val="3A71F89F"/>
    <w:rsid w:val="3A9B41F4"/>
    <w:rsid w:val="3B1E8A71"/>
    <w:rsid w:val="3B415958"/>
    <w:rsid w:val="3B48458E"/>
    <w:rsid w:val="3B9ADC0F"/>
    <w:rsid w:val="3BD74718"/>
    <w:rsid w:val="3C94BAF2"/>
    <w:rsid w:val="3CEC7300"/>
    <w:rsid w:val="3D54C627"/>
    <w:rsid w:val="3D6D873C"/>
    <w:rsid w:val="3D81D359"/>
    <w:rsid w:val="3D9F12D1"/>
    <w:rsid w:val="3DAAB384"/>
    <w:rsid w:val="3DBC2611"/>
    <w:rsid w:val="3E118379"/>
    <w:rsid w:val="3F4F58F0"/>
    <w:rsid w:val="3F70B7B1"/>
    <w:rsid w:val="3FA7F43D"/>
    <w:rsid w:val="400481BF"/>
    <w:rsid w:val="401C9684"/>
    <w:rsid w:val="4060F4DA"/>
    <w:rsid w:val="40926F86"/>
    <w:rsid w:val="40A7A292"/>
    <w:rsid w:val="40A97C2B"/>
    <w:rsid w:val="40C0CAEF"/>
    <w:rsid w:val="40EB0984"/>
    <w:rsid w:val="416CD0A9"/>
    <w:rsid w:val="4181E656"/>
    <w:rsid w:val="41CC2B7F"/>
    <w:rsid w:val="41CE5754"/>
    <w:rsid w:val="41DEE4BF"/>
    <w:rsid w:val="420A1BB0"/>
    <w:rsid w:val="42879E3E"/>
    <w:rsid w:val="42A85873"/>
    <w:rsid w:val="43180EA4"/>
    <w:rsid w:val="43F8E7A6"/>
    <w:rsid w:val="44106423"/>
    <w:rsid w:val="441149E8"/>
    <w:rsid w:val="4422B823"/>
    <w:rsid w:val="44696040"/>
    <w:rsid w:val="447313FC"/>
    <w:rsid w:val="44BE6316"/>
    <w:rsid w:val="44E25BD9"/>
    <w:rsid w:val="4514B899"/>
    <w:rsid w:val="45433503"/>
    <w:rsid w:val="455535AD"/>
    <w:rsid w:val="45AE67F7"/>
    <w:rsid w:val="45B5F30A"/>
    <w:rsid w:val="46E39514"/>
    <w:rsid w:val="47C317A1"/>
    <w:rsid w:val="4852E5B6"/>
    <w:rsid w:val="48791C5B"/>
    <w:rsid w:val="4888F406"/>
    <w:rsid w:val="49226E33"/>
    <w:rsid w:val="4984E32D"/>
    <w:rsid w:val="49C69A05"/>
    <w:rsid w:val="4A4E84D8"/>
    <w:rsid w:val="4A71A734"/>
    <w:rsid w:val="4AF08873"/>
    <w:rsid w:val="4AFAE239"/>
    <w:rsid w:val="4BA2AC1E"/>
    <w:rsid w:val="4BE36615"/>
    <w:rsid w:val="4C69A5CE"/>
    <w:rsid w:val="4C9FAD02"/>
    <w:rsid w:val="4CBB5202"/>
    <w:rsid w:val="4CD8558F"/>
    <w:rsid w:val="4CDC51CA"/>
    <w:rsid w:val="4CE68EA9"/>
    <w:rsid w:val="4CF20CAE"/>
    <w:rsid w:val="4CFA64BD"/>
    <w:rsid w:val="4D13AC11"/>
    <w:rsid w:val="4D72F36E"/>
    <w:rsid w:val="4D872C33"/>
    <w:rsid w:val="4DB25786"/>
    <w:rsid w:val="4E36208E"/>
    <w:rsid w:val="4E431816"/>
    <w:rsid w:val="4E49BE18"/>
    <w:rsid w:val="4E98D635"/>
    <w:rsid w:val="4ED74878"/>
    <w:rsid w:val="4EE7BA56"/>
    <w:rsid w:val="4F040579"/>
    <w:rsid w:val="4FB8FA9D"/>
    <w:rsid w:val="4FC6E454"/>
    <w:rsid w:val="500C4589"/>
    <w:rsid w:val="501D9005"/>
    <w:rsid w:val="50231570"/>
    <w:rsid w:val="5061072D"/>
    <w:rsid w:val="508748B8"/>
    <w:rsid w:val="50F94DB3"/>
    <w:rsid w:val="51235435"/>
    <w:rsid w:val="51571A1E"/>
    <w:rsid w:val="5171F3AC"/>
    <w:rsid w:val="5196E74C"/>
    <w:rsid w:val="519860F2"/>
    <w:rsid w:val="51B424EF"/>
    <w:rsid w:val="5202BA05"/>
    <w:rsid w:val="520F4645"/>
    <w:rsid w:val="52959525"/>
    <w:rsid w:val="52EFAF5D"/>
    <w:rsid w:val="52F5C629"/>
    <w:rsid w:val="53AAB729"/>
    <w:rsid w:val="53CA1BA9"/>
    <w:rsid w:val="53EEDB59"/>
    <w:rsid w:val="53F7E59F"/>
    <w:rsid w:val="540F974E"/>
    <w:rsid w:val="553B74EA"/>
    <w:rsid w:val="55A5F11F"/>
    <w:rsid w:val="55AE2FFC"/>
    <w:rsid w:val="560CDEE3"/>
    <w:rsid w:val="56315EB3"/>
    <w:rsid w:val="56C38A11"/>
    <w:rsid w:val="5707F421"/>
    <w:rsid w:val="57622A07"/>
    <w:rsid w:val="57DC2F8C"/>
    <w:rsid w:val="58141528"/>
    <w:rsid w:val="58D72506"/>
    <w:rsid w:val="590D3341"/>
    <w:rsid w:val="5952361B"/>
    <w:rsid w:val="595FE77B"/>
    <w:rsid w:val="599156C1"/>
    <w:rsid w:val="599E1482"/>
    <w:rsid w:val="59FE2486"/>
    <w:rsid w:val="5A357E06"/>
    <w:rsid w:val="5A3F94E3"/>
    <w:rsid w:val="5C521F12"/>
    <w:rsid w:val="5C728CE0"/>
    <w:rsid w:val="5C8617AA"/>
    <w:rsid w:val="5D01C1E3"/>
    <w:rsid w:val="5D5224AE"/>
    <w:rsid w:val="5DC6E0A5"/>
    <w:rsid w:val="5DDF5424"/>
    <w:rsid w:val="5E1213C9"/>
    <w:rsid w:val="5E14C8D4"/>
    <w:rsid w:val="5E32F199"/>
    <w:rsid w:val="5E894126"/>
    <w:rsid w:val="5EF9DDA9"/>
    <w:rsid w:val="5F05CB2B"/>
    <w:rsid w:val="5FB09935"/>
    <w:rsid w:val="5FEA0C6E"/>
    <w:rsid w:val="5FF31745"/>
    <w:rsid w:val="602A606F"/>
    <w:rsid w:val="608B6ED6"/>
    <w:rsid w:val="610CC3AB"/>
    <w:rsid w:val="611945BC"/>
    <w:rsid w:val="612C79CC"/>
    <w:rsid w:val="613CE850"/>
    <w:rsid w:val="61441567"/>
    <w:rsid w:val="61BAF76E"/>
    <w:rsid w:val="623120FE"/>
    <w:rsid w:val="62425564"/>
    <w:rsid w:val="6249DC7F"/>
    <w:rsid w:val="627AF631"/>
    <w:rsid w:val="62B25C5A"/>
    <w:rsid w:val="62DFEA73"/>
    <w:rsid w:val="633E69BB"/>
    <w:rsid w:val="6365346C"/>
    <w:rsid w:val="6385D8A0"/>
    <w:rsid w:val="639AF73D"/>
    <w:rsid w:val="63BB24D2"/>
    <w:rsid w:val="63D0028F"/>
    <w:rsid w:val="63DE25C5"/>
    <w:rsid w:val="63F39A14"/>
    <w:rsid w:val="64840A58"/>
    <w:rsid w:val="64CE02FE"/>
    <w:rsid w:val="64E8679F"/>
    <w:rsid w:val="6586602C"/>
    <w:rsid w:val="6612CC8E"/>
    <w:rsid w:val="664DE80A"/>
    <w:rsid w:val="678B2E4B"/>
    <w:rsid w:val="68173A7B"/>
    <w:rsid w:val="68938514"/>
    <w:rsid w:val="68EBAB2B"/>
    <w:rsid w:val="68EC4955"/>
    <w:rsid w:val="69240D63"/>
    <w:rsid w:val="693F50FE"/>
    <w:rsid w:val="69B47527"/>
    <w:rsid w:val="69C18427"/>
    <w:rsid w:val="69E5620C"/>
    <w:rsid w:val="6A0599FE"/>
    <w:rsid w:val="6AA6B347"/>
    <w:rsid w:val="6AC9BADD"/>
    <w:rsid w:val="6B0E03C4"/>
    <w:rsid w:val="6B173499"/>
    <w:rsid w:val="6B61D9B4"/>
    <w:rsid w:val="6B717116"/>
    <w:rsid w:val="6BC9C782"/>
    <w:rsid w:val="6C43ED01"/>
    <w:rsid w:val="6C47713E"/>
    <w:rsid w:val="6C6FCCCC"/>
    <w:rsid w:val="6C93B08A"/>
    <w:rsid w:val="6CE70B4C"/>
    <w:rsid w:val="6CEAB49A"/>
    <w:rsid w:val="6CF924E9"/>
    <w:rsid w:val="6D2198B6"/>
    <w:rsid w:val="6D8341D5"/>
    <w:rsid w:val="6DAC5E59"/>
    <w:rsid w:val="6DDBAF09"/>
    <w:rsid w:val="6DF1C4AF"/>
    <w:rsid w:val="6E3836F9"/>
    <w:rsid w:val="6E78CAFE"/>
    <w:rsid w:val="6EE1E038"/>
    <w:rsid w:val="6F4C526A"/>
    <w:rsid w:val="6F7E54C0"/>
    <w:rsid w:val="6FD617AC"/>
    <w:rsid w:val="704F75BD"/>
    <w:rsid w:val="70549492"/>
    <w:rsid w:val="70777522"/>
    <w:rsid w:val="70990366"/>
    <w:rsid w:val="709C5D38"/>
    <w:rsid w:val="709EBA5C"/>
    <w:rsid w:val="70AD0487"/>
    <w:rsid w:val="70AD7CE5"/>
    <w:rsid w:val="711EF55B"/>
    <w:rsid w:val="71577A6D"/>
    <w:rsid w:val="71A6B804"/>
    <w:rsid w:val="71F86389"/>
    <w:rsid w:val="723F502A"/>
    <w:rsid w:val="73AE634D"/>
    <w:rsid w:val="73FC3715"/>
    <w:rsid w:val="74337E20"/>
    <w:rsid w:val="746D8FC1"/>
    <w:rsid w:val="74E4BCF1"/>
    <w:rsid w:val="751ACE7A"/>
    <w:rsid w:val="7522A23C"/>
    <w:rsid w:val="75275D8B"/>
    <w:rsid w:val="75460F91"/>
    <w:rsid w:val="757AF95F"/>
    <w:rsid w:val="757B2B7D"/>
    <w:rsid w:val="757C24FC"/>
    <w:rsid w:val="75E55291"/>
    <w:rsid w:val="75FAF2F1"/>
    <w:rsid w:val="76349DBD"/>
    <w:rsid w:val="76A0072F"/>
    <w:rsid w:val="76AF6412"/>
    <w:rsid w:val="76EF47BB"/>
    <w:rsid w:val="76F86E9C"/>
    <w:rsid w:val="7718C1AA"/>
    <w:rsid w:val="7736399A"/>
    <w:rsid w:val="776C0DF2"/>
    <w:rsid w:val="7796C352"/>
    <w:rsid w:val="7799BE66"/>
    <w:rsid w:val="77C77EA3"/>
    <w:rsid w:val="77DF3A26"/>
    <w:rsid w:val="785B2316"/>
    <w:rsid w:val="789E58FF"/>
    <w:rsid w:val="789F5B4F"/>
    <w:rsid w:val="78C2EC22"/>
    <w:rsid w:val="794AAB7A"/>
    <w:rsid w:val="79B82E14"/>
    <w:rsid w:val="79E39752"/>
    <w:rsid w:val="7A62656D"/>
    <w:rsid w:val="7B1BB2F5"/>
    <w:rsid w:val="7B39A023"/>
    <w:rsid w:val="7B57C9E1"/>
    <w:rsid w:val="7B678CD3"/>
    <w:rsid w:val="7B860365"/>
    <w:rsid w:val="7BB0E662"/>
    <w:rsid w:val="7BCED99E"/>
    <w:rsid w:val="7BEE209D"/>
    <w:rsid w:val="7C379F58"/>
    <w:rsid w:val="7C844643"/>
    <w:rsid w:val="7D26E176"/>
    <w:rsid w:val="7D835306"/>
    <w:rsid w:val="7DB0BF52"/>
    <w:rsid w:val="7E2D9F29"/>
    <w:rsid w:val="7E653D54"/>
    <w:rsid w:val="7E850F3B"/>
    <w:rsid w:val="7E88DDFF"/>
    <w:rsid w:val="7F173C8D"/>
    <w:rsid w:val="7F4DFBD2"/>
    <w:rsid w:val="7F5E5FA4"/>
    <w:rsid w:val="7FB94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85849058">
      <w:bodyDiv w:val="1"/>
      <w:marLeft w:val="0"/>
      <w:marRight w:val="0"/>
      <w:marTop w:val="0"/>
      <w:marBottom w:val="0"/>
      <w:divBdr>
        <w:top w:val="none" w:sz="0" w:space="0" w:color="auto"/>
        <w:left w:val="none" w:sz="0" w:space="0" w:color="auto"/>
        <w:bottom w:val="none" w:sz="0" w:space="0" w:color="auto"/>
        <w:right w:val="none" w:sz="0" w:space="0" w:color="auto"/>
      </w:divBdr>
      <w:divsChild>
        <w:div w:id="118111183">
          <w:marLeft w:val="0"/>
          <w:marRight w:val="0"/>
          <w:marTop w:val="120"/>
          <w:marBottom w:val="120"/>
          <w:divBdr>
            <w:top w:val="none" w:sz="0" w:space="0" w:color="auto"/>
            <w:left w:val="none" w:sz="0" w:space="0" w:color="auto"/>
            <w:bottom w:val="none" w:sz="0" w:space="0" w:color="auto"/>
            <w:right w:val="none" w:sz="0" w:space="0" w:color="auto"/>
          </w:divBdr>
          <w:divsChild>
            <w:div w:id="1708605274">
              <w:marLeft w:val="0"/>
              <w:marRight w:val="0"/>
              <w:marTop w:val="0"/>
              <w:marBottom w:val="0"/>
              <w:divBdr>
                <w:top w:val="none" w:sz="0" w:space="0" w:color="auto"/>
                <w:left w:val="none" w:sz="0" w:space="0" w:color="auto"/>
                <w:bottom w:val="none" w:sz="0" w:space="0" w:color="auto"/>
                <w:right w:val="none" w:sz="0" w:space="0" w:color="auto"/>
              </w:divBdr>
            </w:div>
          </w:divsChild>
        </w:div>
        <w:div w:id="973801223">
          <w:marLeft w:val="0"/>
          <w:marRight w:val="0"/>
          <w:marTop w:val="0"/>
          <w:marBottom w:val="120"/>
          <w:divBdr>
            <w:top w:val="none" w:sz="0" w:space="0" w:color="auto"/>
            <w:left w:val="none" w:sz="0" w:space="0" w:color="auto"/>
            <w:bottom w:val="none" w:sz="0" w:space="0" w:color="auto"/>
            <w:right w:val="none" w:sz="0" w:space="0" w:color="auto"/>
          </w:divBdr>
          <w:divsChild>
            <w:div w:id="117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14332429">
      <w:bodyDiv w:val="1"/>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120"/>
          <w:marBottom w:val="120"/>
          <w:divBdr>
            <w:top w:val="none" w:sz="0" w:space="0" w:color="auto"/>
            <w:left w:val="none" w:sz="0" w:space="0" w:color="auto"/>
            <w:bottom w:val="none" w:sz="0" w:space="0" w:color="auto"/>
            <w:right w:val="none" w:sz="0" w:space="0" w:color="auto"/>
          </w:divBdr>
          <w:divsChild>
            <w:div w:id="830676724">
              <w:marLeft w:val="0"/>
              <w:marRight w:val="0"/>
              <w:marTop w:val="0"/>
              <w:marBottom w:val="0"/>
              <w:divBdr>
                <w:top w:val="none" w:sz="0" w:space="0" w:color="auto"/>
                <w:left w:val="none" w:sz="0" w:space="0" w:color="auto"/>
                <w:bottom w:val="none" w:sz="0" w:space="0" w:color="auto"/>
                <w:right w:val="none" w:sz="0" w:space="0" w:color="auto"/>
              </w:divBdr>
            </w:div>
          </w:divsChild>
        </w:div>
        <w:div w:id="376779844">
          <w:marLeft w:val="0"/>
          <w:marRight w:val="0"/>
          <w:marTop w:val="0"/>
          <w:marBottom w:val="120"/>
          <w:divBdr>
            <w:top w:val="none" w:sz="0" w:space="0" w:color="auto"/>
            <w:left w:val="none" w:sz="0" w:space="0" w:color="auto"/>
            <w:bottom w:val="none" w:sz="0" w:space="0" w:color="auto"/>
            <w:right w:val="none" w:sz="0" w:space="0" w:color="auto"/>
          </w:divBdr>
          <w:divsChild>
            <w:div w:id="1270625608">
              <w:marLeft w:val="0"/>
              <w:marRight w:val="0"/>
              <w:marTop w:val="0"/>
              <w:marBottom w:val="0"/>
              <w:divBdr>
                <w:top w:val="none" w:sz="0" w:space="0" w:color="auto"/>
                <w:left w:val="none" w:sz="0" w:space="0" w:color="auto"/>
                <w:bottom w:val="none" w:sz="0" w:space="0" w:color="auto"/>
                <w:right w:val="none" w:sz="0" w:space="0" w:color="auto"/>
              </w:divBdr>
            </w:div>
          </w:divsChild>
        </w:div>
        <w:div w:id="2092777523">
          <w:marLeft w:val="0"/>
          <w:marRight w:val="0"/>
          <w:marTop w:val="0"/>
          <w:marBottom w:val="120"/>
          <w:divBdr>
            <w:top w:val="none" w:sz="0" w:space="0" w:color="auto"/>
            <w:left w:val="none" w:sz="0" w:space="0" w:color="auto"/>
            <w:bottom w:val="none" w:sz="0" w:space="0" w:color="auto"/>
            <w:right w:val="none" w:sz="0" w:space="0" w:color="auto"/>
          </w:divBdr>
          <w:divsChild>
            <w:div w:id="549652437">
              <w:marLeft w:val="0"/>
              <w:marRight w:val="0"/>
              <w:marTop w:val="0"/>
              <w:marBottom w:val="0"/>
              <w:divBdr>
                <w:top w:val="none" w:sz="0" w:space="0" w:color="auto"/>
                <w:left w:val="none" w:sz="0" w:space="0" w:color="auto"/>
                <w:bottom w:val="none" w:sz="0" w:space="0" w:color="auto"/>
                <w:right w:val="none" w:sz="0" w:space="0" w:color="auto"/>
              </w:divBdr>
            </w:div>
          </w:divsChild>
        </w:div>
        <w:div w:id="804469329">
          <w:marLeft w:val="0"/>
          <w:marRight w:val="0"/>
          <w:marTop w:val="0"/>
          <w:marBottom w:val="120"/>
          <w:divBdr>
            <w:top w:val="none" w:sz="0" w:space="0" w:color="auto"/>
            <w:left w:val="none" w:sz="0" w:space="0" w:color="auto"/>
            <w:bottom w:val="none" w:sz="0" w:space="0" w:color="auto"/>
            <w:right w:val="none" w:sz="0" w:space="0" w:color="auto"/>
          </w:divBdr>
          <w:divsChild>
            <w:div w:id="98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0239">
      <w:bodyDiv w:val="1"/>
      <w:marLeft w:val="0"/>
      <w:marRight w:val="0"/>
      <w:marTop w:val="0"/>
      <w:marBottom w:val="0"/>
      <w:divBdr>
        <w:top w:val="none" w:sz="0" w:space="0" w:color="auto"/>
        <w:left w:val="none" w:sz="0" w:space="0" w:color="auto"/>
        <w:bottom w:val="none" w:sz="0" w:space="0" w:color="auto"/>
        <w:right w:val="none" w:sz="0" w:space="0" w:color="auto"/>
      </w:divBdr>
      <w:divsChild>
        <w:div w:id="944265607">
          <w:marLeft w:val="0"/>
          <w:marRight w:val="0"/>
          <w:marTop w:val="120"/>
          <w:marBottom w:val="120"/>
          <w:divBdr>
            <w:top w:val="none" w:sz="0" w:space="0" w:color="auto"/>
            <w:left w:val="none" w:sz="0" w:space="0" w:color="auto"/>
            <w:bottom w:val="none" w:sz="0" w:space="0" w:color="auto"/>
            <w:right w:val="none" w:sz="0" w:space="0" w:color="auto"/>
          </w:divBdr>
          <w:divsChild>
            <w:div w:id="1122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6026">
      <w:bodyDiv w:val="1"/>
      <w:marLeft w:val="0"/>
      <w:marRight w:val="0"/>
      <w:marTop w:val="0"/>
      <w:marBottom w:val="0"/>
      <w:divBdr>
        <w:top w:val="none" w:sz="0" w:space="0" w:color="auto"/>
        <w:left w:val="none" w:sz="0" w:space="0" w:color="auto"/>
        <w:bottom w:val="none" w:sz="0" w:space="0" w:color="auto"/>
        <w:right w:val="none" w:sz="0" w:space="0" w:color="auto"/>
      </w:divBdr>
    </w:div>
    <w:div w:id="1754358489">
      <w:bodyDiv w:val="1"/>
      <w:marLeft w:val="0"/>
      <w:marRight w:val="0"/>
      <w:marTop w:val="0"/>
      <w:marBottom w:val="0"/>
      <w:divBdr>
        <w:top w:val="none" w:sz="0" w:space="0" w:color="auto"/>
        <w:left w:val="none" w:sz="0" w:space="0" w:color="auto"/>
        <w:bottom w:val="none" w:sz="0" w:space="0" w:color="auto"/>
        <w:right w:val="none" w:sz="0" w:space="0" w:color="auto"/>
      </w:divBdr>
    </w:div>
    <w:div w:id="1910311792">
      <w:bodyDiv w:val="1"/>
      <w:marLeft w:val="0"/>
      <w:marRight w:val="0"/>
      <w:marTop w:val="0"/>
      <w:marBottom w:val="0"/>
      <w:divBdr>
        <w:top w:val="none" w:sz="0" w:space="0" w:color="auto"/>
        <w:left w:val="none" w:sz="0" w:space="0" w:color="auto"/>
        <w:bottom w:val="none" w:sz="0" w:space="0" w:color="auto"/>
        <w:right w:val="none" w:sz="0" w:space="0" w:color="auto"/>
      </w:divBdr>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fad07b1e5fdf4e0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6B952-4B3D-4550-972E-D0A175A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1591</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18</cp:revision>
  <dcterms:created xsi:type="dcterms:W3CDTF">2023-02-17T18:40:00Z</dcterms:created>
  <dcterms:modified xsi:type="dcterms:W3CDTF">2023-03-16T16:30:00Z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