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1A918" w14:textId="77777777" w:rsidR="00B02BCD" w:rsidRPr="00EA249A" w:rsidRDefault="00B02BCD" w:rsidP="00B02BCD">
      <w:pPr>
        <w:widowControl w:val="0"/>
        <w:pBdr>
          <w:top w:val="single" w:sz="4" w:space="0" w:color="auto"/>
          <w:left w:val="single" w:sz="4" w:space="4" w:color="auto"/>
          <w:bottom w:val="single" w:sz="4" w:space="1" w:color="auto"/>
          <w:right w:val="single" w:sz="4" w:space="4" w:color="auto"/>
        </w:pBdr>
        <w:shd w:val="clear" w:color="auto" w:fill="FFFFFF"/>
        <w:overflowPunct/>
        <w:adjustRightInd/>
        <w:jc w:val="both"/>
        <w:rPr>
          <w:rFonts w:ascii="Arial" w:eastAsia="Arial MT" w:hAnsi="Arial" w:cs="Arial"/>
          <w:color w:val="FF0000"/>
          <w:spacing w:val="-4"/>
          <w:sz w:val="18"/>
          <w:szCs w:val="18"/>
          <w:lang w:val="es-419" w:eastAsia="fr-FR"/>
        </w:rPr>
      </w:pPr>
      <w:r w:rsidRPr="00EA249A">
        <w:rPr>
          <w:rFonts w:ascii="Arial" w:eastAsia="Arial MT"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3B70F6CE" w14:textId="77777777" w:rsidR="00B02BCD" w:rsidRPr="00EA249A" w:rsidRDefault="00B02BCD" w:rsidP="00B02BCD">
      <w:pPr>
        <w:widowControl w:val="0"/>
        <w:overflowPunct/>
        <w:adjustRightInd/>
        <w:jc w:val="both"/>
        <w:rPr>
          <w:rFonts w:ascii="Arial" w:eastAsia="Arial MT" w:hAnsi="Arial" w:cs="Arial"/>
          <w:lang w:val="es-419" w:eastAsia="en-US"/>
        </w:rPr>
      </w:pPr>
    </w:p>
    <w:p w14:paraId="1752AE70" w14:textId="16B39B2E" w:rsidR="00B02BCD" w:rsidRPr="00B02BCD" w:rsidRDefault="00B02BCD" w:rsidP="00B02BCD">
      <w:pPr>
        <w:widowControl w:val="0"/>
        <w:overflowPunct/>
        <w:adjustRightInd/>
        <w:jc w:val="both"/>
        <w:rPr>
          <w:rFonts w:ascii="Arial" w:eastAsia="Arial MT" w:hAnsi="Arial" w:cs="Arial"/>
          <w:lang w:val="es-419" w:eastAsia="en-US"/>
        </w:rPr>
      </w:pPr>
      <w:r w:rsidRPr="00B02BCD">
        <w:rPr>
          <w:rFonts w:ascii="Arial" w:eastAsia="Arial MT" w:hAnsi="Arial" w:cs="Arial"/>
          <w:lang w:val="es-419" w:eastAsia="en-US"/>
        </w:rPr>
        <w:t>Asunto</w:t>
      </w:r>
      <w:r w:rsidR="00C64CC8">
        <w:rPr>
          <w:rFonts w:ascii="Arial" w:eastAsia="Arial MT" w:hAnsi="Arial" w:cs="Arial"/>
          <w:lang w:val="es-419" w:eastAsia="en-US"/>
        </w:rPr>
        <w:tab/>
      </w:r>
      <w:r w:rsidR="00C64CC8">
        <w:rPr>
          <w:rFonts w:ascii="Arial" w:eastAsia="Arial MT" w:hAnsi="Arial" w:cs="Arial"/>
          <w:lang w:val="es-419" w:eastAsia="en-US"/>
        </w:rPr>
        <w:tab/>
      </w:r>
      <w:r w:rsidRPr="00B02BCD">
        <w:rPr>
          <w:rFonts w:ascii="Arial" w:eastAsia="Arial MT" w:hAnsi="Arial" w:cs="Arial"/>
          <w:lang w:val="es-419" w:eastAsia="en-US"/>
        </w:rPr>
        <w:t>Acción de tutela – Segunda instancia</w:t>
      </w:r>
    </w:p>
    <w:p w14:paraId="59FACD5C" w14:textId="36D8795A" w:rsidR="00B02BCD" w:rsidRPr="00B02BCD" w:rsidRDefault="00C64CC8" w:rsidP="00B02BCD">
      <w:pPr>
        <w:widowControl w:val="0"/>
        <w:overflowPunct/>
        <w:adjustRightInd/>
        <w:jc w:val="both"/>
        <w:rPr>
          <w:rFonts w:ascii="Arial" w:eastAsia="Arial MT" w:hAnsi="Arial" w:cs="Arial"/>
          <w:lang w:val="es-419" w:eastAsia="en-US"/>
        </w:rPr>
      </w:pPr>
      <w:r w:rsidRPr="00B02BCD">
        <w:rPr>
          <w:rFonts w:ascii="Arial" w:eastAsia="Arial MT" w:hAnsi="Arial" w:cs="Arial"/>
          <w:lang w:val="es-419" w:eastAsia="en-US"/>
        </w:rPr>
        <w:t>Origen</w:t>
      </w:r>
      <w:r>
        <w:rPr>
          <w:rFonts w:ascii="Arial" w:eastAsia="Arial MT" w:hAnsi="Arial" w:cs="Arial"/>
          <w:lang w:val="es-419" w:eastAsia="en-US"/>
        </w:rPr>
        <w:tab/>
      </w:r>
      <w:r>
        <w:rPr>
          <w:rFonts w:ascii="Arial" w:eastAsia="Arial MT" w:hAnsi="Arial" w:cs="Arial"/>
          <w:lang w:val="es-419" w:eastAsia="en-US"/>
        </w:rPr>
        <w:tab/>
      </w:r>
      <w:r w:rsidR="00B02BCD" w:rsidRPr="00B02BCD">
        <w:rPr>
          <w:rFonts w:ascii="Arial" w:eastAsia="Arial MT" w:hAnsi="Arial" w:cs="Arial"/>
          <w:lang w:val="es-419" w:eastAsia="en-US"/>
        </w:rPr>
        <w:t>Juzgado Promiscuo del Circuito de Apía</w:t>
      </w:r>
    </w:p>
    <w:p w14:paraId="05A537FD" w14:textId="52567D37" w:rsidR="00B02BCD" w:rsidRPr="00B02BCD" w:rsidRDefault="00B02BCD" w:rsidP="00B02BCD">
      <w:pPr>
        <w:widowControl w:val="0"/>
        <w:overflowPunct/>
        <w:adjustRightInd/>
        <w:jc w:val="both"/>
        <w:rPr>
          <w:rFonts w:ascii="Arial" w:eastAsia="Arial MT" w:hAnsi="Arial" w:cs="Arial"/>
          <w:lang w:val="es-419" w:eastAsia="en-US"/>
        </w:rPr>
      </w:pPr>
      <w:r w:rsidRPr="00B02BCD">
        <w:rPr>
          <w:rFonts w:ascii="Arial" w:eastAsia="Arial MT" w:hAnsi="Arial" w:cs="Arial"/>
          <w:lang w:val="es-419" w:eastAsia="en-US"/>
        </w:rPr>
        <w:t>Accionantes</w:t>
      </w:r>
      <w:r w:rsidR="00C64CC8">
        <w:rPr>
          <w:rFonts w:ascii="Arial" w:eastAsia="Arial MT" w:hAnsi="Arial" w:cs="Arial"/>
          <w:lang w:val="es-419" w:eastAsia="en-US"/>
        </w:rPr>
        <w:tab/>
      </w:r>
      <w:r w:rsidR="00C64CC8" w:rsidRPr="00B02BCD">
        <w:rPr>
          <w:rFonts w:ascii="Arial" w:eastAsia="Arial MT" w:hAnsi="Arial" w:cs="Arial"/>
          <w:lang w:val="es-419" w:eastAsia="en-US"/>
        </w:rPr>
        <w:t>Pobladores veredas La Iberia y Yarumal, corregimiento Santa Cecilia de Pueblo Rico</w:t>
      </w:r>
    </w:p>
    <w:p w14:paraId="23F4B9DC" w14:textId="15CF4392" w:rsidR="00B02BCD" w:rsidRDefault="00B02BCD" w:rsidP="00C64CC8">
      <w:pPr>
        <w:widowControl w:val="0"/>
        <w:overflowPunct/>
        <w:adjustRightInd/>
        <w:ind w:left="1410" w:hanging="1410"/>
        <w:jc w:val="both"/>
        <w:rPr>
          <w:rFonts w:ascii="Arial" w:eastAsia="Arial MT" w:hAnsi="Arial" w:cs="Arial"/>
          <w:lang w:val="es-419" w:eastAsia="en-US"/>
        </w:rPr>
      </w:pPr>
      <w:r w:rsidRPr="00B02BCD">
        <w:rPr>
          <w:rFonts w:ascii="Arial" w:eastAsia="Arial MT" w:hAnsi="Arial" w:cs="Arial"/>
          <w:lang w:val="es-419" w:eastAsia="en-US"/>
        </w:rPr>
        <w:t>Accionados</w:t>
      </w:r>
      <w:r w:rsidR="00C64CC8">
        <w:rPr>
          <w:rFonts w:ascii="Arial" w:eastAsia="Arial MT" w:hAnsi="Arial" w:cs="Arial"/>
          <w:lang w:val="es-419" w:eastAsia="en-US"/>
        </w:rPr>
        <w:tab/>
      </w:r>
      <w:r w:rsidRPr="00B02BCD">
        <w:rPr>
          <w:rFonts w:ascii="Arial" w:eastAsia="Arial MT" w:hAnsi="Arial" w:cs="Arial"/>
          <w:lang w:val="es-419" w:eastAsia="en-US"/>
        </w:rPr>
        <w:t xml:space="preserve">Departamento Administrativo de la Presidencia de la República </w:t>
      </w:r>
      <w:r w:rsidR="00C64CC8">
        <w:rPr>
          <w:rFonts w:ascii="Arial" w:eastAsia="Arial MT" w:hAnsi="Arial" w:cs="Arial"/>
          <w:lang w:val="es-419" w:eastAsia="en-US"/>
        </w:rPr>
        <w:t xml:space="preserve">– </w:t>
      </w:r>
      <w:r w:rsidRPr="00B02BCD">
        <w:rPr>
          <w:rFonts w:ascii="Arial" w:eastAsia="Arial MT" w:hAnsi="Arial" w:cs="Arial"/>
          <w:lang w:val="es-419" w:eastAsia="en-US"/>
        </w:rPr>
        <w:t>DAPRE</w:t>
      </w:r>
      <w:r w:rsidR="00C64CC8">
        <w:rPr>
          <w:rFonts w:ascii="Arial" w:eastAsia="Arial MT" w:hAnsi="Arial" w:cs="Arial"/>
          <w:lang w:val="es-419" w:eastAsia="en-US"/>
        </w:rPr>
        <w:t xml:space="preserve">, </w:t>
      </w:r>
      <w:r w:rsidRPr="00B02BCD">
        <w:rPr>
          <w:rFonts w:ascii="Arial" w:eastAsia="Arial MT" w:hAnsi="Arial" w:cs="Arial"/>
          <w:lang w:val="es-419" w:eastAsia="en-US"/>
        </w:rPr>
        <w:t xml:space="preserve">Instituto Colombiano de Bienestar familiar </w:t>
      </w:r>
      <w:r w:rsidR="00C64CC8">
        <w:rPr>
          <w:rFonts w:ascii="Arial" w:eastAsia="Arial MT" w:hAnsi="Arial" w:cs="Arial"/>
          <w:lang w:val="es-419" w:eastAsia="en-US"/>
        </w:rPr>
        <w:t xml:space="preserve">– </w:t>
      </w:r>
      <w:r w:rsidRPr="00B02BCD">
        <w:rPr>
          <w:rFonts w:ascii="Arial" w:eastAsia="Arial MT" w:hAnsi="Arial" w:cs="Arial"/>
          <w:lang w:val="es-419" w:eastAsia="en-US"/>
        </w:rPr>
        <w:t>ICBF</w:t>
      </w:r>
      <w:r w:rsidR="00C64CC8">
        <w:rPr>
          <w:rFonts w:ascii="Arial" w:eastAsia="Arial MT" w:hAnsi="Arial" w:cs="Arial"/>
          <w:lang w:val="es-419" w:eastAsia="en-US"/>
        </w:rPr>
        <w:t xml:space="preserve">, </w:t>
      </w:r>
      <w:r w:rsidRPr="00B02BCD">
        <w:rPr>
          <w:rFonts w:ascii="Arial" w:eastAsia="Arial MT" w:hAnsi="Arial" w:cs="Arial"/>
          <w:lang w:val="es-419" w:eastAsia="en-US"/>
        </w:rPr>
        <w:t>Departamento de Risaralda</w:t>
      </w:r>
      <w:r w:rsidR="00C64CC8">
        <w:rPr>
          <w:rFonts w:ascii="Arial" w:eastAsia="Arial MT" w:hAnsi="Arial" w:cs="Arial"/>
          <w:lang w:val="es-419" w:eastAsia="en-US"/>
        </w:rPr>
        <w:t xml:space="preserve"> y </w:t>
      </w:r>
      <w:r w:rsidRPr="00B02BCD">
        <w:rPr>
          <w:rFonts w:ascii="Arial" w:eastAsia="Arial MT" w:hAnsi="Arial" w:cs="Arial"/>
          <w:lang w:val="es-419" w:eastAsia="en-US"/>
        </w:rPr>
        <w:t xml:space="preserve">Municipio de Pueblo Rico </w:t>
      </w:r>
    </w:p>
    <w:p w14:paraId="4B5FEBD0" w14:textId="2F8887C9" w:rsidR="00C64CC8" w:rsidRPr="00B02BCD" w:rsidRDefault="00C64CC8" w:rsidP="00B02BCD">
      <w:pPr>
        <w:widowControl w:val="0"/>
        <w:overflowPunct/>
        <w:adjustRightInd/>
        <w:jc w:val="both"/>
        <w:rPr>
          <w:rFonts w:ascii="Arial" w:eastAsia="Arial MT" w:hAnsi="Arial" w:cs="Arial"/>
          <w:lang w:val="es-419" w:eastAsia="en-US"/>
        </w:rPr>
      </w:pPr>
      <w:r>
        <w:rPr>
          <w:rFonts w:ascii="Arial" w:eastAsia="Arial MT" w:hAnsi="Arial" w:cs="Arial"/>
          <w:lang w:val="es-419" w:eastAsia="en-US"/>
        </w:rPr>
        <w:t>Radicación</w:t>
      </w:r>
      <w:r>
        <w:rPr>
          <w:rFonts w:ascii="Arial" w:eastAsia="Arial MT" w:hAnsi="Arial" w:cs="Arial"/>
          <w:lang w:val="es-419" w:eastAsia="en-US"/>
        </w:rPr>
        <w:tab/>
      </w:r>
      <w:r w:rsidR="00B25E80" w:rsidRPr="00B25E80">
        <w:rPr>
          <w:rFonts w:ascii="Arial" w:eastAsia="Arial MT" w:hAnsi="Arial" w:cs="Arial"/>
          <w:lang w:val="es-419" w:eastAsia="en-US"/>
        </w:rPr>
        <w:t>66045318900120230000201</w:t>
      </w:r>
    </w:p>
    <w:p w14:paraId="60725828" w14:textId="77777777" w:rsidR="00B02BCD" w:rsidRPr="00EA249A" w:rsidRDefault="00B02BCD" w:rsidP="00B02BCD">
      <w:pPr>
        <w:widowControl w:val="0"/>
        <w:overflowPunct/>
        <w:adjustRightInd/>
        <w:jc w:val="both"/>
        <w:rPr>
          <w:rFonts w:ascii="Arial" w:eastAsia="Arial MT" w:hAnsi="Arial" w:cs="Arial"/>
          <w:lang w:val="es-419" w:eastAsia="en-US"/>
        </w:rPr>
      </w:pPr>
    </w:p>
    <w:p w14:paraId="0D0438AF" w14:textId="5C09A1C7" w:rsidR="00B02BCD" w:rsidRDefault="00D6628C" w:rsidP="00B02BCD">
      <w:pPr>
        <w:jc w:val="both"/>
        <w:rPr>
          <w:rFonts w:ascii="Arial" w:eastAsia="Times New Roman" w:hAnsi="Arial" w:cs="Arial"/>
          <w:lang w:val="es-ES"/>
        </w:rPr>
      </w:pPr>
      <w:r w:rsidRPr="00EA249A">
        <w:rPr>
          <w:rFonts w:ascii="Arial" w:eastAsia="Times New Roman" w:hAnsi="Arial" w:cs="Arial"/>
          <w:b/>
          <w:bCs/>
          <w:iCs/>
          <w:u w:val="single"/>
          <w:lang w:val="es-419" w:eastAsia="fr-FR"/>
        </w:rPr>
        <w:t>TEMAS:</w:t>
      </w:r>
      <w:r w:rsidRPr="00EA249A">
        <w:rPr>
          <w:rFonts w:ascii="Arial" w:eastAsia="Times New Roman" w:hAnsi="Arial" w:cs="Arial"/>
          <w:b/>
          <w:bCs/>
          <w:iCs/>
          <w:lang w:val="es-419" w:eastAsia="fr-FR"/>
        </w:rPr>
        <w:tab/>
      </w:r>
      <w:r>
        <w:rPr>
          <w:rFonts w:ascii="Arial" w:eastAsia="Times New Roman" w:hAnsi="Arial" w:cs="Arial"/>
          <w:b/>
          <w:bCs/>
          <w:iCs/>
          <w:lang w:val="es-419" w:eastAsia="fr-FR"/>
        </w:rPr>
        <w:t xml:space="preserve">DERECHO A LA EDUCACIÓN / COMUNIDADES INDÍGENAS / SUJETOS DE ESPECIAL PROTECCIÓN CONSTITUCIONAL / </w:t>
      </w:r>
      <w:r w:rsidRPr="00C64CC8">
        <w:rPr>
          <w:rFonts w:ascii="Arial" w:eastAsia="Times New Roman" w:hAnsi="Arial" w:cs="Arial"/>
          <w:b/>
          <w:bCs/>
          <w:iCs/>
          <w:lang w:val="es-419" w:eastAsia="fr-FR"/>
        </w:rPr>
        <w:t xml:space="preserve">PROCEDENCIA </w:t>
      </w:r>
      <w:r>
        <w:rPr>
          <w:rFonts w:ascii="Arial" w:eastAsia="Times New Roman" w:hAnsi="Arial" w:cs="Arial"/>
          <w:b/>
          <w:bCs/>
          <w:iCs/>
          <w:lang w:val="es-419" w:eastAsia="fr-FR"/>
        </w:rPr>
        <w:t xml:space="preserve">EXCEPCIONAL </w:t>
      </w:r>
      <w:r w:rsidRPr="00C64CC8">
        <w:rPr>
          <w:rFonts w:ascii="Arial" w:eastAsia="Times New Roman" w:hAnsi="Arial" w:cs="Arial"/>
          <w:b/>
          <w:bCs/>
          <w:iCs/>
          <w:lang w:val="es-419" w:eastAsia="fr-FR"/>
        </w:rPr>
        <w:t>DE LA TUTELA</w:t>
      </w:r>
      <w:r>
        <w:rPr>
          <w:rFonts w:ascii="Arial" w:eastAsia="Times New Roman" w:hAnsi="Arial" w:cs="Arial"/>
          <w:b/>
          <w:bCs/>
          <w:iCs/>
          <w:lang w:val="es-419" w:eastAsia="fr-FR"/>
        </w:rPr>
        <w:t xml:space="preserve"> / CONSTRUCCIÓN DE PUENTES.</w:t>
      </w:r>
    </w:p>
    <w:p w14:paraId="75FF3EC1" w14:textId="77777777" w:rsidR="00B02BCD" w:rsidRDefault="00B02BCD" w:rsidP="00B02BCD">
      <w:pPr>
        <w:jc w:val="both"/>
        <w:rPr>
          <w:rFonts w:ascii="Arial" w:eastAsia="Times New Roman" w:hAnsi="Arial" w:cs="Arial"/>
          <w:lang w:val="es-ES"/>
        </w:rPr>
      </w:pPr>
    </w:p>
    <w:p w14:paraId="6DDABC32" w14:textId="77777777" w:rsidR="00E5391C" w:rsidRDefault="00E5391C" w:rsidP="00B02BCD">
      <w:pPr>
        <w:jc w:val="both"/>
        <w:rPr>
          <w:rFonts w:ascii="Arial" w:eastAsia="Times New Roman" w:hAnsi="Arial" w:cs="Arial"/>
          <w:lang w:val="es-ES"/>
        </w:rPr>
      </w:pPr>
      <w:r>
        <w:rPr>
          <w:rFonts w:ascii="Arial" w:eastAsia="Times New Roman" w:hAnsi="Arial" w:cs="Arial"/>
          <w:lang w:val="es-ES"/>
        </w:rPr>
        <w:t xml:space="preserve">… </w:t>
      </w:r>
      <w:r w:rsidR="00E429F0" w:rsidRPr="00E429F0">
        <w:rPr>
          <w:rFonts w:ascii="Arial" w:eastAsia="Times New Roman" w:hAnsi="Arial" w:cs="Arial"/>
          <w:lang w:val="es-ES"/>
        </w:rPr>
        <w:t xml:space="preserve">la parte actora formula queja constitucional contra las demandadas en procura de obtener se realicen adecuaciones a los puentes sobre los ríos </w:t>
      </w:r>
      <w:proofErr w:type="spellStart"/>
      <w:r w:rsidR="00E429F0" w:rsidRPr="00E429F0">
        <w:rPr>
          <w:rFonts w:ascii="Arial" w:eastAsia="Times New Roman" w:hAnsi="Arial" w:cs="Arial"/>
          <w:lang w:val="es-ES"/>
        </w:rPr>
        <w:t>Curumbará</w:t>
      </w:r>
      <w:proofErr w:type="spellEnd"/>
      <w:r w:rsidR="00E429F0" w:rsidRPr="00E429F0">
        <w:rPr>
          <w:rFonts w:ascii="Arial" w:eastAsia="Times New Roman" w:hAnsi="Arial" w:cs="Arial"/>
          <w:lang w:val="es-ES"/>
        </w:rPr>
        <w:t xml:space="preserve"> de la vereda La Iberia y San Juan del Corregimiento de Santa Cecilia, así como los tres puentes que conducen a la vereda Yarumal, todos de Pueblo Rico, para garantizar los derechos de las comunidades asentadas en la zona</w:t>
      </w:r>
      <w:r>
        <w:rPr>
          <w:rFonts w:ascii="Arial" w:eastAsia="Times New Roman" w:hAnsi="Arial" w:cs="Arial"/>
          <w:lang w:val="es-ES"/>
        </w:rPr>
        <w:t>.</w:t>
      </w:r>
    </w:p>
    <w:p w14:paraId="7AB6AD54" w14:textId="77777777" w:rsidR="00E5391C" w:rsidRDefault="00E5391C" w:rsidP="00B02BCD">
      <w:pPr>
        <w:jc w:val="both"/>
        <w:rPr>
          <w:rFonts w:ascii="Arial" w:eastAsia="Times New Roman" w:hAnsi="Arial" w:cs="Arial"/>
          <w:lang w:val="es-ES"/>
        </w:rPr>
      </w:pPr>
    </w:p>
    <w:p w14:paraId="079A11B8" w14:textId="71702986" w:rsidR="00E5391C" w:rsidRDefault="00E5391C" w:rsidP="00B02BCD">
      <w:pPr>
        <w:jc w:val="both"/>
        <w:rPr>
          <w:rFonts w:ascii="Arial" w:eastAsia="Times New Roman" w:hAnsi="Arial" w:cs="Arial"/>
          <w:lang w:val="es-ES"/>
        </w:rPr>
      </w:pPr>
      <w:r w:rsidRPr="00E5391C">
        <w:rPr>
          <w:rFonts w:ascii="Arial" w:eastAsia="Times New Roman" w:hAnsi="Arial" w:cs="Arial"/>
          <w:lang w:val="es-ES"/>
        </w:rPr>
        <w:t>La primera instancia, luego de establecer que los presupuestos de procedencia de la acción de tutela sólo se cumplen respecto del derecho a la educación de los menores de esas localidades, accedió a su protección.</w:t>
      </w:r>
      <w:r w:rsidR="006269C8">
        <w:rPr>
          <w:rFonts w:ascii="Arial" w:eastAsia="Times New Roman" w:hAnsi="Arial" w:cs="Arial"/>
          <w:lang w:val="es-ES"/>
        </w:rPr>
        <w:t xml:space="preserve"> (…)</w:t>
      </w:r>
    </w:p>
    <w:p w14:paraId="57E24B20" w14:textId="77777777" w:rsidR="00E5391C" w:rsidRDefault="00E5391C" w:rsidP="00B02BCD">
      <w:pPr>
        <w:jc w:val="both"/>
        <w:rPr>
          <w:rFonts w:ascii="Arial" w:eastAsia="Times New Roman" w:hAnsi="Arial" w:cs="Arial"/>
          <w:lang w:val="es-ES"/>
        </w:rPr>
      </w:pPr>
    </w:p>
    <w:p w14:paraId="17228E9F" w14:textId="35BC3F46" w:rsidR="00E5391C" w:rsidRDefault="00E5391C" w:rsidP="00B02BCD">
      <w:pPr>
        <w:jc w:val="both"/>
        <w:rPr>
          <w:rFonts w:ascii="Arial" w:eastAsia="Times New Roman" w:hAnsi="Arial" w:cs="Arial"/>
          <w:lang w:val="es-ES"/>
        </w:rPr>
      </w:pPr>
      <w:r w:rsidRPr="00E5391C">
        <w:rPr>
          <w:rFonts w:ascii="Arial" w:eastAsia="Times New Roman" w:hAnsi="Arial" w:cs="Arial"/>
          <w:lang w:val="es-ES"/>
        </w:rPr>
        <w:t>Sobre la legitimación en la causa del promotor de la acción constitucional frente a los derechos de los niños, niñas y adolescentes de las veredas La Iberia y Yarumal y del Corregimiento de Santa Cecilia de Pueblo Rico, pertenecientes algunos a población indígena y afrodescendiente, no existe duda alguna ya que, como acertadamente lo dedujo la primera instancia, teniendo en cuenta la calidad de los accionantes, cualquier persona puede representarlos</w:t>
      </w:r>
      <w:r w:rsidR="006269C8">
        <w:rPr>
          <w:rFonts w:ascii="Arial" w:eastAsia="Times New Roman" w:hAnsi="Arial" w:cs="Arial"/>
          <w:lang w:val="es-ES"/>
        </w:rPr>
        <w:t>…</w:t>
      </w:r>
    </w:p>
    <w:p w14:paraId="07D49E6B" w14:textId="01150220" w:rsidR="00B02BCD" w:rsidRDefault="00B02BCD" w:rsidP="00B02BCD">
      <w:pPr>
        <w:jc w:val="both"/>
        <w:rPr>
          <w:rFonts w:ascii="Arial" w:eastAsia="Times New Roman" w:hAnsi="Arial" w:cs="Arial"/>
          <w:lang w:val="es-ES"/>
        </w:rPr>
      </w:pPr>
    </w:p>
    <w:p w14:paraId="4444AF39" w14:textId="6857333D" w:rsidR="006269C8" w:rsidRPr="006269C8" w:rsidRDefault="006269C8" w:rsidP="006269C8">
      <w:pPr>
        <w:jc w:val="both"/>
        <w:rPr>
          <w:rFonts w:ascii="Arial" w:eastAsia="Times New Roman" w:hAnsi="Arial" w:cs="Arial"/>
          <w:lang w:val="es-ES"/>
        </w:rPr>
      </w:pPr>
      <w:r>
        <w:rPr>
          <w:rFonts w:ascii="Arial" w:eastAsia="Times New Roman" w:hAnsi="Arial" w:cs="Arial"/>
          <w:lang w:val="es-ES"/>
        </w:rPr>
        <w:t xml:space="preserve">… </w:t>
      </w:r>
      <w:r w:rsidRPr="006269C8">
        <w:rPr>
          <w:rFonts w:ascii="Arial" w:eastAsia="Times New Roman" w:hAnsi="Arial" w:cs="Arial"/>
          <w:lang w:val="es-ES"/>
        </w:rPr>
        <w:t>en principio, las controversias que surjan en torno a la edificación o mantenimiento de vías y puentes para garantizar el acceso al derecho a la educación, escapan a la competencia del juez de tutela, al existir otros medios judiciales para dirimirlas, como lo podría ser la acción popular</w:t>
      </w:r>
      <w:r w:rsidR="002D7F69">
        <w:rPr>
          <w:rFonts w:ascii="Arial" w:eastAsia="Times New Roman" w:hAnsi="Arial" w:cs="Arial"/>
          <w:lang w:val="es-ES"/>
        </w:rPr>
        <w:t>…</w:t>
      </w:r>
      <w:r w:rsidRPr="006269C8">
        <w:rPr>
          <w:rFonts w:ascii="Arial" w:eastAsia="Times New Roman" w:hAnsi="Arial" w:cs="Arial"/>
          <w:lang w:val="es-ES"/>
        </w:rPr>
        <w:t xml:space="preserve"> o la acción de cumplimiento</w:t>
      </w:r>
      <w:r w:rsidR="002D7F69">
        <w:rPr>
          <w:rFonts w:ascii="Arial" w:eastAsia="Times New Roman" w:hAnsi="Arial" w:cs="Arial"/>
          <w:lang w:val="es-ES"/>
        </w:rPr>
        <w:t>…</w:t>
      </w:r>
      <w:r w:rsidRPr="006269C8">
        <w:rPr>
          <w:rFonts w:ascii="Arial" w:eastAsia="Times New Roman" w:hAnsi="Arial" w:cs="Arial"/>
          <w:lang w:val="es-ES"/>
        </w:rPr>
        <w:t xml:space="preserve"> </w:t>
      </w:r>
    </w:p>
    <w:p w14:paraId="1A02F47A" w14:textId="77777777" w:rsidR="006269C8" w:rsidRPr="006269C8" w:rsidRDefault="006269C8" w:rsidP="006269C8">
      <w:pPr>
        <w:jc w:val="both"/>
        <w:rPr>
          <w:rFonts w:ascii="Arial" w:eastAsia="Times New Roman" w:hAnsi="Arial" w:cs="Arial"/>
          <w:lang w:val="es-ES"/>
        </w:rPr>
      </w:pPr>
    </w:p>
    <w:p w14:paraId="02CE2B91" w14:textId="14A82E96" w:rsidR="00B02BCD" w:rsidRDefault="006269C8" w:rsidP="006269C8">
      <w:pPr>
        <w:jc w:val="both"/>
        <w:rPr>
          <w:rFonts w:ascii="Arial" w:eastAsia="Times New Roman" w:hAnsi="Arial" w:cs="Arial"/>
          <w:lang w:val="es-ES"/>
        </w:rPr>
      </w:pPr>
      <w:r w:rsidRPr="006269C8">
        <w:rPr>
          <w:rFonts w:ascii="Arial" w:eastAsia="Times New Roman" w:hAnsi="Arial" w:cs="Arial"/>
          <w:lang w:val="es-ES"/>
        </w:rPr>
        <w:t>Sin embargo, la Corte Constitucional ha sostenido criterio relacionado según el cual la tutela resulta procedente para garantizar el acceso al derecho a la educación de los menores de edad, sobre todo de comunidades indígenas</w:t>
      </w:r>
      <w:r>
        <w:rPr>
          <w:rFonts w:ascii="Arial" w:eastAsia="Times New Roman" w:hAnsi="Arial" w:cs="Arial"/>
          <w:lang w:val="es-ES"/>
        </w:rPr>
        <w:t>…</w:t>
      </w:r>
    </w:p>
    <w:p w14:paraId="38448284" w14:textId="374FC5FD" w:rsidR="006269C8" w:rsidRDefault="006269C8" w:rsidP="00B02BCD">
      <w:pPr>
        <w:jc w:val="both"/>
        <w:rPr>
          <w:rFonts w:ascii="Arial" w:eastAsia="Times New Roman" w:hAnsi="Arial" w:cs="Arial"/>
          <w:lang w:val="es-ES"/>
        </w:rPr>
      </w:pPr>
    </w:p>
    <w:p w14:paraId="0A6B520E" w14:textId="0D620E74" w:rsidR="006269C8" w:rsidRDefault="00881E23" w:rsidP="00B02BCD">
      <w:pPr>
        <w:jc w:val="both"/>
        <w:rPr>
          <w:rFonts w:ascii="Arial" w:eastAsia="Times New Roman" w:hAnsi="Arial" w:cs="Arial"/>
          <w:lang w:val="es-ES"/>
        </w:rPr>
      </w:pPr>
      <w:r w:rsidRPr="00881E23">
        <w:rPr>
          <w:rFonts w:ascii="Arial" w:eastAsia="Times New Roman" w:hAnsi="Arial" w:cs="Arial"/>
          <w:lang w:val="es-ES"/>
        </w:rPr>
        <w:t xml:space="preserve">“… si bien el accionante cuenta con otro mecanismo de defensa judicial… este no resulta eficaz para la protección de los derechos fundamentales invocados como vulnerados. Lo anterior, obedece a dos circunstancias concretas: </w:t>
      </w:r>
      <w:r w:rsidR="00385961">
        <w:rPr>
          <w:rFonts w:ascii="Arial" w:eastAsia="Times New Roman" w:hAnsi="Arial" w:cs="Arial"/>
          <w:lang w:val="es-ES"/>
        </w:rPr>
        <w:t>…</w:t>
      </w:r>
      <w:r w:rsidRPr="00881E23">
        <w:rPr>
          <w:rFonts w:ascii="Arial" w:eastAsia="Times New Roman" w:hAnsi="Arial" w:cs="Arial"/>
          <w:lang w:val="es-ES"/>
        </w:rPr>
        <w:t xml:space="preserve"> las comunidades indígenas son sujetos de especial protección constitucional</w:t>
      </w:r>
      <w:r w:rsidR="00385961">
        <w:rPr>
          <w:rFonts w:ascii="Arial" w:eastAsia="Times New Roman" w:hAnsi="Arial" w:cs="Arial"/>
          <w:lang w:val="es-ES"/>
        </w:rPr>
        <w:t>…</w:t>
      </w:r>
      <w:r w:rsidRPr="00881E23">
        <w:rPr>
          <w:rFonts w:ascii="Arial" w:eastAsia="Times New Roman" w:hAnsi="Arial" w:cs="Arial"/>
          <w:lang w:val="es-ES"/>
        </w:rPr>
        <w:t xml:space="preserve"> por esto, la Corte Constitucional ha dicho que por regla general la acción de tutela es procedente cuando se interpone por comunidades indígenas…</w:t>
      </w:r>
      <w:r w:rsidR="00385961">
        <w:rPr>
          <w:rFonts w:ascii="Arial" w:eastAsia="Times New Roman" w:hAnsi="Arial" w:cs="Arial"/>
          <w:lang w:val="es-ES"/>
        </w:rPr>
        <w:t>”</w:t>
      </w:r>
    </w:p>
    <w:p w14:paraId="3B04F390" w14:textId="48009C0D" w:rsidR="006269C8" w:rsidRDefault="006269C8" w:rsidP="00B02BCD">
      <w:pPr>
        <w:jc w:val="both"/>
        <w:rPr>
          <w:rFonts w:ascii="Arial" w:eastAsia="Times New Roman" w:hAnsi="Arial" w:cs="Arial"/>
          <w:lang w:val="es-ES"/>
        </w:rPr>
      </w:pPr>
    </w:p>
    <w:p w14:paraId="5A6F762A" w14:textId="77777777" w:rsidR="006269C8" w:rsidRDefault="006269C8" w:rsidP="00B02BCD">
      <w:pPr>
        <w:jc w:val="both"/>
        <w:rPr>
          <w:rFonts w:ascii="Arial" w:eastAsia="Times New Roman" w:hAnsi="Arial" w:cs="Arial"/>
          <w:lang w:val="es-ES"/>
        </w:rPr>
      </w:pPr>
    </w:p>
    <w:p w14:paraId="3A6A1219" w14:textId="77777777" w:rsidR="00B02BCD" w:rsidRDefault="00B02BCD" w:rsidP="00B02BCD">
      <w:pPr>
        <w:jc w:val="both"/>
        <w:rPr>
          <w:rFonts w:ascii="Arial" w:eastAsia="Times New Roman" w:hAnsi="Arial" w:cs="Arial"/>
          <w:lang w:val="es-ES"/>
        </w:rPr>
      </w:pPr>
    </w:p>
    <w:p w14:paraId="000F0F49"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eastAsia="Georgia" w:hAnsi="Arial Narrow" w:cs="Georgia"/>
          <w:b/>
          <w:color w:val="000000" w:themeColor="text1"/>
          <w:sz w:val="26"/>
          <w:szCs w:val="26"/>
          <w:lang w:val="es-ES"/>
        </w:rPr>
        <w:t>REPÚBLICA DE COLOMBIA</w:t>
      </w:r>
    </w:p>
    <w:p w14:paraId="5CCA1B0A"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hAnsi="Arial Narrow"/>
          <w:b/>
          <w:noProof/>
          <w:sz w:val="26"/>
          <w:szCs w:val="26"/>
        </w:rPr>
        <w:drawing>
          <wp:inline distT="0" distB="0" distL="0" distR="0" wp14:anchorId="508A77FD" wp14:editId="6B2A08F0">
            <wp:extent cx="647700" cy="628650"/>
            <wp:effectExtent l="0" t="0" r="0" b="0"/>
            <wp:docPr id="566009046" name="Imagen 566009046" descr="C:\Users\cpatinov\AppData\Local\Microsoft\Windows\INetCache\Content.MSO\18DD3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628650"/>
                    </a:xfrm>
                    <a:prstGeom prst="rect">
                      <a:avLst/>
                    </a:prstGeom>
                  </pic:spPr>
                </pic:pic>
              </a:graphicData>
            </a:graphic>
          </wp:inline>
        </w:drawing>
      </w:r>
    </w:p>
    <w:p w14:paraId="507C3F53"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eastAsia="Georgia" w:hAnsi="Arial Narrow" w:cs="Georgia"/>
          <w:b/>
          <w:color w:val="000000" w:themeColor="text1"/>
          <w:sz w:val="26"/>
          <w:szCs w:val="26"/>
          <w:lang w:val="es-ES"/>
        </w:rPr>
        <w:t>RAMA JUDICIAL DEL PODER PÚBLICO</w:t>
      </w:r>
    </w:p>
    <w:p w14:paraId="499641D2"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eastAsia="Georgia" w:hAnsi="Arial Narrow" w:cs="Georgia"/>
          <w:b/>
          <w:bCs/>
          <w:color w:val="000000" w:themeColor="text1"/>
          <w:sz w:val="26"/>
          <w:szCs w:val="26"/>
          <w:lang w:val="es-ES"/>
        </w:rPr>
        <w:t>TRIBUNAL SUPERIOR DE DISTRITO JUDICIAL</w:t>
      </w:r>
    </w:p>
    <w:p w14:paraId="2467F9FF"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eastAsia="Georgia" w:hAnsi="Arial Narrow" w:cs="Georgia"/>
          <w:b/>
          <w:color w:val="000000" w:themeColor="text1"/>
          <w:sz w:val="26"/>
          <w:szCs w:val="26"/>
          <w:lang w:val="es-ES"/>
        </w:rPr>
        <w:t>DISTRITO DE PEREIRA</w:t>
      </w:r>
    </w:p>
    <w:p w14:paraId="43EE63E8" w14:textId="77777777" w:rsidR="00B02BCD" w:rsidRPr="00E04961" w:rsidRDefault="00B02BCD" w:rsidP="00B02BCD">
      <w:pPr>
        <w:spacing w:line="276" w:lineRule="auto"/>
        <w:jc w:val="center"/>
        <w:rPr>
          <w:rFonts w:ascii="Arial Narrow" w:eastAsia="Georgia" w:hAnsi="Arial Narrow" w:cs="Georgia"/>
          <w:b/>
          <w:color w:val="000000" w:themeColor="text1"/>
          <w:sz w:val="26"/>
          <w:szCs w:val="26"/>
          <w:lang w:val="es-ES"/>
        </w:rPr>
      </w:pPr>
      <w:r w:rsidRPr="00E04961">
        <w:rPr>
          <w:rFonts w:ascii="Arial Narrow" w:eastAsia="Georgia" w:hAnsi="Arial Narrow" w:cs="Georgia"/>
          <w:b/>
          <w:color w:val="000000" w:themeColor="text1"/>
          <w:sz w:val="26"/>
          <w:szCs w:val="26"/>
          <w:lang w:val="es-ES"/>
        </w:rPr>
        <w:t>SALA DE DECISIÓN CIVIL – FAMILIA</w:t>
      </w:r>
    </w:p>
    <w:p w14:paraId="2B7BA4EF" w14:textId="77777777" w:rsidR="00B02BCD" w:rsidRPr="00E04961" w:rsidRDefault="00B02BCD" w:rsidP="00B02BCD">
      <w:pPr>
        <w:spacing w:line="276" w:lineRule="auto"/>
        <w:rPr>
          <w:rFonts w:ascii="Arial Narrow" w:eastAsia="Georgia" w:hAnsi="Arial Narrow" w:cs="Georgia"/>
          <w:color w:val="000000" w:themeColor="text1"/>
          <w:sz w:val="26"/>
          <w:szCs w:val="26"/>
        </w:rPr>
      </w:pPr>
    </w:p>
    <w:p w14:paraId="41731CA5" w14:textId="77777777" w:rsidR="00B02BCD" w:rsidRPr="00E04961" w:rsidRDefault="00B02BCD" w:rsidP="00B02BCD">
      <w:pPr>
        <w:widowControl w:val="0"/>
        <w:overflowPunct/>
        <w:spacing w:line="276" w:lineRule="auto"/>
        <w:jc w:val="center"/>
        <w:rPr>
          <w:rFonts w:ascii="Arial Narrow" w:eastAsia="Georgia" w:hAnsi="Arial Narrow" w:cs="Georgia"/>
          <w:bCs/>
          <w:color w:val="000000" w:themeColor="text1"/>
          <w:sz w:val="26"/>
          <w:szCs w:val="26"/>
        </w:rPr>
      </w:pPr>
      <w:r w:rsidRPr="00E04961">
        <w:rPr>
          <w:rFonts w:ascii="Arial Narrow" w:eastAsia="Georgia" w:hAnsi="Arial Narrow" w:cs="Georgia"/>
          <w:bCs/>
          <w:color w:val="000000" w:themeColor="text1"/>
          <w:sz w:val="26"/>
          <w:szCs w:val="26"/>
        </w:rPr>
        <w:t xml:space="preserve">Magistrado sustanciador: Carlos Mauricio García Barajas </w:t>
      </w:r>
    </w:p>
    <w:p w14:paraId="781ECC24" w14:textId="77777777" w:rsidR="00B02BCD" w:rsidRPr="00B25E80" w:rsidRDefault="00B02BCD" w:rsidP="00B25E80">
      <w:pPr>
        <w:widowControl w:val="0"/>
        <w:overflowPunct/>
        <w:spacing w:line="276" w:lineRule="auto"/>
        <w:rPr>
          <w:rFonts w:ascii="Arial Narrow" w:eastAsia="Georgia" w:hAnsi="Arial Narrow" w:cs="Georgia"/>
          <w:b/>
          <w:bCs/>
          <w:color w:val="000000" w:themeColor="text1"/>
          <w:sz w:val="26"/>
          <w:szCs w:val="26"/>
          <w:lang w:val="pt-BR"/>
        </w:rPr>
      </w:pPr>
    </w:p>
    <w:p w14:paraId="18159EF2" w14:textId="636F8EE4" w:rsidR="003E5CA4" w:rsidRPr="00137E59" w:rsidRDefault="3AE07120" w:rsidP="00137E59">
      <w:pPr>
        <w:pStyle w:val="Sinespaciado"/>
        <w:spacing w:line="276" w:lineRule="auto"/>
        <w:jc w:val="both"/>
        <w:rPr>
          <w:rFonts w:ascii="Arial Narrow" w:eastAsia="Georgia" w:hAnsi="Arial Narrow" w:cs="Georgia"/>
          <w:bCs/>
          <w:color w:val="000000" w:themeColor="text1"/>
          <w:sz w:val="26"/>
          <w:szCs w:val="26"/>
        </w:rPr>
      </w:pPr>
      <w:r w:rsidRPr="00137E59">
        <w:rPr>
          <w:rFonts w:ascii="Arial Narrow" w:eastAsia="Georgia" w:hAnsi="Arial Narrow" w:cs="Georgia"/>
          <w:bCs/>
          <w:color w:val="000000" w:themeColor="text1"/>
          <w:sz w:val="26"/>
          <w:szCs w:val="26"/>
          <w:lang w:val="pt-BR"/>
        </w:rPr>
        <w:t>Sentencia</w:t>
      </w:r>
      <w:r w:rsidR="005C31C9">
        <w:rPr>
          <w:rFonts w:ascii="Arial Narrow" w:eastAsia="Georgia" w:hAnsi="Arial Narrow" w:cs="Georgia"/>
          <w:bCs/>
          <w:color w:val="000000" w:themeColor="text1"/>
          <w:sz w:val="26"/>
          <w:szCs w:val="26"/>
          <w:lang w:val="pt-BR"/>
        </w:rPr>
        <w:tab/>
      </w:r>
      <w:bookmarkStart w:id="0" w:name="_GoBack"/>
      <w:r w:rsidRPr="00137E59">
        <w:rPr>
          <w:rFonts w:ascii="Arial Narrow" w:eastAsia="Georgia" w:hAnsi="Arial Narrow" w:cs="Georgia"/>
          <w:bCs/>
          <w:color w:val="000000" w:themeColor="text1"/>
          <w:sz w:val="26"/>
          <w:szCs w:val="26"/>
          <w:lang w:val="pt-BR"/>
        </w:rPr>
        <w:t>ST</w:t>
      </w:r>
      <w:r w:rsidRPr="00137E59">
        <w:rPr>
          <w:rFonts w:ascii="Arial Narrow" w:eastAsia="Georgia" w:hAnsi="Arial Narrow" w:cs="Georgia"/>
          <w:bCs/>
          <w:color w:val="000000" w:themeColor="text1"/>
          <w:sz w:val="26"/>
          <w:szCs w:val="26"/>
        </w:rPr>
        <w:t>2</w:t>
      </w:r>
      <w:r w:rsidR="00500233" w:rsidRPr="00137E59">
        <w:rPr>
          <w:rFonts w:ascii="Arial Narrow" w:eastAsia="Georgia" w:hAnsi="Arial Narrow" w:cs="Georgia"/>
          <w:bCs/>
          <w:color w:val="000000" w:themeColor="text1"/>
          <w:sz w:val="26"/>
          <w:szCs w:val="26"/>
        </w:rPr>
        <w:t>-</w:t>
      </w:r>
      <w:r w:rsidR="001A344E" w:rsidRPr="00137E59">
        <w:rPr>
          <w:rFonts w:ascii="Arial Narrow" w:eastAsia="Georgia" w:hAnsi="Arial Narrow" w:cs="Georgia"/>
          <w:bCs/>
          <w:color w:val="000000" w:themeColor="text1"/>
          <w:sz w:val="26"/>
          <w:szCs w:val="26"/>
        </w:rPr>
        <w:t>0</w:t>
      </w:r>
      <w:r w:rsidR="009B6B08" w:rsidRPr="00137E59">
        <w:rPr>
          <w:rFonts w:ascii="Arial Narrow" w:eastAsia="Georgia" w:hAnsi="Arial Narrow" w:cs="Georgia"/>
          <w:bCs/>
          <w:color w:val="000000" w:themeColor="text1"/>
          <w:sz w:val="26"/>
          <w:szCs w:val="26"/>
        </w:rPr>
        <w:t>0</w:t>
      </w:r>
      <w:r w:rsidR="00470767" w:rsidRPr="00137E59">
        <w:rPr>
          <w:rFonts w:ascii="Arial Narrow" w:eastAsia="Georgia" w:hAnsi="Arial Narrow" w:cs="Georgia"/>
          <w:bCs/>
          <w:color w:val="000000" w:themeColor="text1"/>
          <w:sz w:val="26"/>
          <w:szCs w:val="26"/>
        </w:rPr>
        <w:t>69</w:t>
      </w:r>
      <w:r w:rsidRPr="00137E59">
        <w:rPr>
          <w:rFonts w:ascii="Arial Narrow" w:eastAsia="Georgia" w:hAnsi="Arial Narrow" w:cs="Georgia"/>
          <w:bCs/>
          <w:color w:val="000000" w:themeColor="text1"/>
          <w:sz w:val="26"/>
          <w:szCs w:val="26"/>
        </w:rPr>
        <w:t>-202</w:t>
      </w:r>
      <w:r w:rsidR="009B6B08" w:rsidRPr="00137E59">
        <w:rPr>
          <w:rFonts w:ascii="Arial Narrow" w:eastAsia="Georgia" w:hAnsi="Arial Narrow" w:cs="Georgia"/>
          <w:bCs/>
          <w:color w:val="000000" w:themeColor="text1"/>
          <w:sz w:val="26"/>
          <w:szCs w:val="26"/>
        </w:rPr>
        <w:t>3</w:t>
      </w:r>
      <w:bookmarkEnd w:id="0"/>
    </w:p>
    <w:p w14:paraId="06EDA1A9" w14:textId="77777777" w:rsidR="00B25E80" w:rsidRPr="00137E59" w:rsidRDefault="00B25E80" w:rsidP="00137E59">
      <w:pPr>
        <w:pStyle w:val="Sinespaciado"/>
        <w:spacing w:line="276" w:lineRule="auto"/>
        <w:jc w:val="both"/>
        <w:rPr>
          <w:rFonts w:ascii="Arial Narrow" w:eastAsia="Georgia" w:hAnsi="Arial Narrow" w:cs="Georgia"/>
          <w:bCs/>
          <w:color w:val="000000" w:themeColor="text1"/>
          <w:sz w:val="26"/>
          <w:szCs w:val="26"/>
        </w:rPr>
      </w:pPr>
      <w:r w:rsidRPr="00137E59">
        <w:rPr>
          <w:rFonts w:ascii="Arial Narrow" w:eastAsia="Georgia" w:hAnsi="Arial Narrow" w:cs="Georgia"/>
          <w:bCs/>
          <w:color w:val="000000" w:themeColor="text1"/>
          <w:sz w:val="26"/>
          <w:szCs w:val="26"/>
        </w:rPr>
        <w:t>Acta número</w:t>
      </w:r>
      <w:r w:rsidRPr="00137E59">
        <w:rPr>
          <w:rFonts w:ascii="Arial Narrow" w:eastAsia="Georgia" w:hAnsi="Arial Narrow" w:cs="Georgia"/>
          <w:bCs/>
          <w:color w:val="000000" w:themeColor="text1"/>
          <w:sz w:val="26"/>
          <w:szCs w:val="26"/>
        </w:rPr>
        <w:tab/>
        <w:t>109 de 09-03-2023</w:t>
      </w:r>
    </w:p>
    <w:p w14:paraId="655F96D3" w14:textId="77777777" w:rsidR="00B25E80" w:rsidRPr="00B25E80" w:rsidRDefault="00B25E80" w:rsidP="00B25E80">
      <w:pPr>
        <w:pStyle w:val="Sinespaciado"/>
        <w:spacing w:line="276" w:lineRule="auto"/>
        <w:jc w:val="center"/>
        <w:rPr>
          <w:rFonts w:ascii="Arial Narrow" w:eastAsia="Georgia" w:hAnsi="Arial Narrow" w:cs="Georgia"/>
          <w:b/>
          <w:bCs/>
          <w:color w:val="000000" w:themeColor="text1"/>
          <w:sz w:val="26"/>
          <w:szCs w:val="26"/>
        </w:rPr>
      </w:pPr>
    </w:p>
    <w:tbl>
      <w:tblPr>
        <w:tblW w:w="8490" w:type="dxa"/>
        <w:tblInd w:w="634" w:type="dxa"/>
        <w:tblLayout w:type="fixed"/>
        <w:tblLook w:val="04A0" w:firstRow="1" w:lastRow="0" w:firstColumn="1" w:lastColumn="0" w:noHBand="0" w:noVBand="1"/>
      </w:tblPr>
      <w:tblGrid>
        <w:gridCol w:w="2618"/>
        <w:gridCol w:w="5872"/>
      </w:tblGrid>
      <w:tr w:rsidR="001A344E" w:rsidRPr="00B25E80" w14:paraId="7A46D2B2" w14:textId="77777777" w:rsidTr="00B25E80">
        <w:trPr>
          <w:trHeight w:val="60"/>
        </w:trPr>
        <w:tc>
          <w:tcPr>
            <w:tcW w:w="2618" w:type="dxa"/>
            <w:hideMark/>
          </w:tcPr>
          <w:p w14:paraId="40FA3ACD" w14:textId="77777777" w:rsidR="001A344E" w:rsidRPr="00B25E80" w:rsidRDefault="001A344E" w:rsidP="00B25E80">
            <w:pPr>
              <w:overflowPunct/>
              <w:autoSpaceDE/>
              <w:autoSpaceDN/>
              <w:adjustRightInd/>
              <w:spacing w:after="160" w:line="276" w:lineRule="auto"/>
              <w:rPr>
                <w:rFonts w:ascii="Arial Narrow" w:eastAsia="Georgia" w:hAnsi="Arial Narrow" w:cs="Georgia"/>
                <w:color w:val="000000" w:themeColor="text1"/>
                <w:sz w:val="26"/>
                <w:szCs w:val="26"/>
                <w:lang w:val="es-ES"/>
              </w:rPr>
            </w:pPr>
            <w:bookmarkStart w:id="1" w:name="_Hlk116471928"/>
            <w:bookmarkStart w:id="2" w:name="_Hlk121209321"/>
          </w:p>
        </w:tc>
        <w:tc>
          <w:tcPr>
            <w:tcW w:w="5872" w:type="dxa"/>
            <w:hideMark/>
          </w:tcPr>
          <w:p w14:paraId="5AAEAD9A" w14:textId="77777777" w:rsidR="001A344E" w:rsidRPr="00B25E80" w:rsidRDefault="001A344E" w:rsidP="00B25E80">
            <w:pPr>
              <w:overflowPunct/>
              <w:autoSpaceDE/>
              <w:autoSpaceDN/>
              <w:adjustRightInd/>
              <w:spacing w:after="160" w:line="276" w:lineRule="auto"/>
              <w:rPr>
                <w:rFonts w:ascii="Arial Narrow" w:eastAsiaTheme="minorHAnsi" w:hAnsi="Arial Narrow" w:cstheme="minorBidi"/>
                <w:sz w:val="26"/>
                <w:szCs w:val="26"/>
                <w:lang w:val="es-CO" w:eastAsia="es-CO"/>
              </w:rPr>
            </w:pPr>
          </w:p>
        </w:tc>
      </w:tr>
    </w:tbl>
    <w:p w14:paraId="0A0DEA22" w14:textId="1A481B6A" w:rsidR="001A344E" w:rsidRPr="00B25E80" w:rsidRDefault="008637D6" w:rsidP="00B25E80">
      <w:pPr>
        <w:pStyle w:val="Sinespaciado"/>
        <w:spacing w:line="276" w:lineRule="auto"/>
        <w:jc w:val="center"/>
        <w:rPr>
          <w:rFonts w:ascii="Arial Narrow" w:eastAsia="Georgia" w:hAnsi="Arial Narrow" w:cs="Georgia"/>
          <w:b/>
          <w:bCs/>
          <w:color w:val="000000" w:themeColor="text1"/>
          <w:sz w:val="26"/>
          <w:szCs w:val="26"/>
        </w:rPr>
      </w:pPr>
      <w:r w:rsidRPr="00B25E80">
        <w:rPr>
          <w:rFonts w:ascii="Arial Narrow" w:eastAsia="Georgia" w:hAnsi="Arial Narrow" w:cs="Georgia"/>
          <w:b/>
          <w:bCs/>
          <w:color w:val="000000" w:themeColor="text1"/>
          <w:sz w:val="26"/>
          <w:szCs w:val="26"/>
        </w:rPr>
        <w:t xml:space="preserve">Nueve </w:t>
      </w:r>
      <w:r w:rsidR="001A344E" w:rsidRPr="00B25E80">
        <w:rPr>
          <w:rFonts w:ascii="Arial Narrow" w:eastAsia="Georgia" w:hAnsi="Arial Narrow" w:cs="Georgia"/>
          <w:b/>
          <w:bCs/>
          <w:color w:val="000000" w:themeColor="text1"/>
          <w:sz w:val="26"/>
          <w:szCs w:val="26"/>
        </w:rPr>
        <w:t>(</w:t>
      </w:r>
      <w:r w:rsidRPr="00B25E80">
        <w:rPr>
          <w:rFonts w:ascii="Arial Narrow" w:eastAsia="Georgia" w:hAnsi="Arial Narrow" w:cs="Georgia"/>
          <w:b/>
          <w:bCs/>
          <w:color w:val="000000" w:themeColor="text1"/>
          <w:sz w:val="26"/>
          <w:szCs w:val="26"/>
        </w:rPr>
        <w:t>09</w:t>
      </w:r>
      <w:r w:rsidR="001A344E" w:rsidRPr="00B25E80">
        <w:rPr>
          <w:rFonts w:ascii="Arial Narrow" w:eastAsia="Georgia" w:hAnsi="Arial Narrow" w:cs="Georgia"/>
          <w:b/>
          <w:bCs/>
          <w:color w:val="000000" w:themeColor="text1"/>
          <w:sz w:val="26"/>
          <w:szCs w:val="26"/>
        </w:rPr>
        <w:t xml:space="preserve">) de </w:t>
      </w:r>
      <w:r w:rsidR="00B2778B" w:rsidRPr="00B25E80">
        <w:rPr>
          <w:rFonts w:ascii="Arial Narrow" w:eastAsia="Georgia" w:hAnsi="Arial Narrow" w:cs="Georgia"/>
          <w:b/>
          <w:bCs/>
          <w:color w:val="000000" w:themeColor="text1"/>
          <w:sz w:val="26"/>
          <w:szCs w:val="26"/>
        </w:rPr>
        <w:t>marzo de</w:t>
      </w:r>
      <w:r w:rsidR="001A344E" w:rsidRPr="00B25E80">
        <w:rPr>
          <w:rFonts w:ascii="Arial Narrow" w:eastAsia="Georgia" w:hAnsi="Arial Narrow" w:cs="Georgia"/>
          <w:b/>
          <w:bCs/>
          <w:color w:val="000000" w:themeColor="text1"/>
          <w:sz w:val="26"/>
          <w:szCs w:val="26"/>
        </w:rPr>
        <w:t xml:space="preserve"> dos mil veinti</w:t>
      </w:r>
      <w:r w:rsidR="00B2778B" w:rsidRPr="00B25E80">
        <w:rPr>
          <w:rFonts w:ascii="Arial Narrow" w:eastAsia="Georgia" w:hAnsi="Arial Narrow" w:cs="Georgia"/>
          <w:b/>
          <w:bCs/>
          <w:color w:val="000000" w:themeColor="text1"/>
          <w:sz w:val="26"/>
          <w:szCs w:val="26"/>
        </w:rPr>
        <w:t>trés</w:t>
      </w:r>
      <w:r w:rsidR="001A344E" w:rsidRPr="00B25E80">
        <w:rPr>
          <w:rFonts w:ascii="Arial Narrow" w:eastAsia="Georgia" w:hAnsi="Arial Narrow" w:cs="Georgia"/>
          <w:b/>
          <w:bCs/>
          <w:color w:val="000000" w:themeColor="text1"/>
          <w:sz w:val="26"/>
          <w:szCs w:val="26"/>
        </w:rPr>
        <w:t xml:space="preserve"> (202</w:t>
      </w:r>
      <w:r w:rsidR="00B2778B" w:rsidRPr="00B25E80">
        <w:rPr>
          <w:rFonts w:ascii="Arial Narrow" w:eastAsia="Georgia" w:hAnsi="Arial Narrow" w:cs="Georgia"/>
          <w:b/>
          <w:bCs/>
          <w:color w:val="000000" w:themeColor="text1"/>
          <w:sz w:val="26"/>
          <w:szCs w:val="26"/>
        </w:rPr>
        <w:t>3</w:t>
      </w:r>
      <w:r w:rsidR="001A344E" w:rsidRPr="00B25E80">
        <w:rPr>
          <w:rFonts w:ascii="Arial Narrow" w:eastAsia="Georgia" w:hAnsi="Arial Narrow" w:cs="Georgia"/>
          <w:b/>
          <w:bCs/>
          <w:color w:val="000000" w:themeColor="text1"/>
          <w:sz w:val="26"/>
          <w:szCs w:val="26"/>
        </w:rPr>
        <w:t>)</w:t>
      </w:r>
      <w:bookmarkEnd w:id="1"/>
      <w:bookmarkEnd w:id="2"/>
    </w:p>
    <w:p w14:paraId="47C1282F" w14:textId="0E3A5739" w:rsidR="003E5CA4" w:rsidRPr="00B25E80" w:rsidRDefault="3AE07120" w:rsidP="00B25E80">
      <w:pPr>
        <w:spacing w:line="276" w:lineRule="auto"/>
        <w:jc w:val="center"/>
        <w:rPr>
          <w:rFonts w:ascii="Arial Narrow" w:eastAsia="Georgia" w:hAnsi="Arial Narrow" w:cs="Georgia"/>
          <w:color w:val="000000" w:themeColor="text1"/>
          <w:sz w:val="26"/>
          <w:szCs w:val="26"/>
          <w:lang w:val="es-ES"/>
        </w:rPr>
      </w:pPr>
      <w:r w:rsidRPr="00B25E80">
        <w:rPr>
          <w:rStyle w:val="eop"/>
          <w:rFonts w:ascii="Arial Narrow" w:eastAsia="Georgia" w:hAnsi="Arial Narrow" w:cs="Georgia"/>
          <w:color w:val="000000" w:themeColor="text1"/>
          <w:sz w:val="26"/>
          <w:szCs w:val="26"/>
          <w:lang w:val="es-CO"/>
        </w:rPr>
        <w:t> </w:t>
      </w:r>
    </w:p>
    <w:p w14:paraId="47C12830" w14:textId="77777777" w:rsidR="00AA072B" w:rsidRPr="00B25E80" w:rsidRDefault="00AA072B" w:rsidP="00B25E80">
      <w:pPr>
        <w:pStyle w:val="Sinespaciado"/>
        <w:spacing w:line="276" w:lineRule="auto"/>
        <w:jc w:val="center"/>
        <w:rPr>
          <w:rFonts w:ascii="Arial Narrow" w:eastAsia="Georgia" w:hAnsi="Arial Narrow" w:cs="Georgia"/>
          <w:sz w:val="26"/>
          <w:szCs w:val="26"/>
        </w:rPr>
      </w:pPr>
      <w:r w:rsidRPr="00B25E80">
        <w:rPr>
          <w:rFonts w:ascii="Arial Narrow" w:eastAsia="Georgia" w:hAnsi="Arial Narrow" w:cs="Georgia"/>
          <w:b/>
          <w:bCs/>
          <w:sz w:val="26"/>
          <w:szCs w:val="26"/>
        </w:rPr>
        <w:t>ASUNTO</w:t>
      </w:r>
    </w:p>
    <w:p w14:paraId="47C12831" w14:textId="77777777" w:rsidR="00AA072B" w:rsidRPr="00B25E80" w:rsidRDefault="00AA072B" w:rsidP="00B25E80">
      <w:pPr>
        <w:pStyle w:val="Sinespaciado"/>
        <w:spacing w:line="276" w:lineRule="auto"/>
        <w:jc w:val="both"/>
        <w:rPr>
          <w:rFonts w:ascii="Arial Narrow" w:eastAsia="Georgia" w:hAnsi="Arial Narrow" w:cs="Georgia"/>
          <w:sz w:val="26"/>
          <w:szCs w:val="26"/>
        </w:rPr>
      </w:pPr>
    </w:p>
    <w:p w14:paraId="55549D55" w14:textId="0C77B048" w:rsidR="00BD7E59" w:rsidRPr="00B25E80" w:rsidRDefault="00AA072B" w:rsidP="00B25E80">
      <w:pPr>
        <w:pStyle w:val="Sinespaciado"/>
        <w:tabs>
          <w:tab w:val="left" w:pos="1750"/>
        </w:tabs>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Procede la Sala a resolver </w:t>
      </w:r>
      <w:r w:rsidR="235C4081" w:rsidRPr="00B25E80">
        <w:rPr>
          <w:rFonts w:ascii="Arial Narrow" w:eastAsia="Georgia" w:hAnsi="Arial Narrow" w:cs="Georgia"/>
          <w:sz w:val="26"/>
          <w:szCs w:val="26"/>
        </w:rPr>
        <w:t>la impugnación interpuesta</w:t>
      </w:r>
      <w:r w:rsidR="2FC9B189" w:rsidRPr="00B25E80">
        <w:rPr>
          <w:rFonts w:ascii="Arial Narrow" w:eastAsia="Georgia" w:hAnsi="Arial Narrow" w:cs="Georgia"/>
          <w:sz w:val="26"/>
          <w:szCs w:val="26"/>
        </w:rPr>
        <w:t xml:space="preserve"> </w:t>
      </w:r>
      <w:r w:rsidR="235C4081" w:rsidRPr="00B25E80">
        <w:rPr>
          <w:rFonts w:ascii="Arial Narrow" w:eastAsia="Georgia" w:hAnsi="Arial Narrow" w:cs="Georgia"/>
          <w:sz w:val="26"/>
          <w:szCs w:val="26"/>
        </w:rPr>
        <w:t xml:space="preserve">por la parte </w:t>
      </w:r>
      <w:r w:rsidR="00486579" w:rsidRPr="00B25E80">
        <w:rPr>
          <w:rFonts w:ascii="Arial Narrow" w:eastAsia="Georgia" w:hAnsi="Arial Narrow" w:cs="Georgia"/>
          <w:sz w:val="26"/>
          <w:szCs w:val="26"/>
        </w:rPr>
        <w:t>demanda</w:t>
      </w:r>
      <w:r w:rsidR="00476DD8" w:rsidRPr="00B25E80">
        <w:rPr>
          <w:rFonts w:ascii="Arial Narrow" w:eastAsia="Georgia" w:hAnsi="Arial Narrow" w:cs="Georgia"/>
          <w:sz w:val="26"/>
          <w:szCs w:val="26"/>
        </w:rPr>
        <w:t>da</w:t>
      </w:r>
      <w:r w:rsidR="235C4081" w:rsidRPr="00B25E80">
        <w:rPr>
          <w:rFonts w:ascii="Arial Narrow" w:eastAsia="Georgia" w:hAnsi="Arial Narrow" w:cs="Georgia"/>
          <w:sz w:val="26"/>
          <w:szCs w:val="26"/>
        </w:rPr>
        <w:t xml:space="preserve"> contra el fallo proferido el </w:t>
      </w:r>
      <w:r w:rsidR="00B2778B" w:rsidRPr="00B25E80">
        <w:rPr>
          <w:rFonts w:ascii="Arial Narrow" w:eastAsia="Georgia" w:hAnsi="Arial Narrow" w:cs="Georgia"/>
          <w:sz w:val="26"/>
          <w:szCs w:val="26"/>
        </w:rPr>
        <w:t>2</w:t>
      </w:r>
      <w:r w:rsidR="00476DD8" w:rsidRPr="00B25E80">
        <w:rPr>
          <w:rFonts w:ascii="Arial Narrow" w:eastAsia="Georgia" w:hAnsi="Arial Narrow" w:cs="Georgia"/>
          <w:sz w:val="26"/>
          <w:szCs w:val="26"/>
        </w:rPr>
        <w:t>5</w:t>
      </w:r>
      <w:r w:rsidR="235C4081" w:rsidRPr="00B25E80">
        <w:rPr>
          <w:rFonts w:ascii="Arial Narrow" w:eastAsia="Georgia" w:hAnsi="Arial Narrow" w:cs="Georgia"/>
          <w:sz w:val="26"/>
          <w:szCs w:val="26"/>
        </w:rPr>
        <w:t xml:space="preserve"> de </w:t>
      </w:r>
      <w:r w:rsidR="00B2778B" w:rsidRPr="00B25E80">
        <w:rPr>
          <w:rFonts w:ascii="Arial Narrow" w:eastAsia="Georgia" w:hAnsi="Arial Narrow" w:cs="Georgia"/>
          <w:sz w:val="26"/>
          <w:szCs w:val="26"/>
        </w:rPr>
        <w:t>enero</w:t>
      </w:r>
      <w:r w:rsidR="235C4081" w:rsidRPr="00B25E80">
        <w:rPr>
          <w:rFonts w:ascii="Arial Narrow" w:eastAsia="Georgia" w:hAnsi="Arial Narrow" w:cs="Georgia"/>
          <w:sz w:val="26"/>
          <w:szCs w:val="26"/>
        </w:rPr>
        <w:t xml:space="preserve"> pasado, dentro de la acción de tutela </w:t>
      </w:r>
      <w:r w:rsidR="336CA871" w:rsidRPr="00B25E80">
        <w:rPr>
          <w:rFonts w:ascii="Arial Narrow" w:eastAsia="Georgia" w:hAnsi="Arial Narrow" w:cs="Georgia"/>
          <w:sz w:val="26"/>
          <w:szCs w:val="26"/>
        </w:rPr>
        <w:t>de la referencia.</w:t>
      </w:r>
    </w:p>
    <w:p w14:paraId="47C12833" w14:textId="21833F1A" w:rsidR="00BD7E59" w:rsidRPr="00B25E80" w:rsidRDefault="3C5282A8" w:rsidP="00B25E80">
      <w:pPr>
        <w:pStyle w:val="Sinespaciado"/>
        <w:tabs>
          <w:tab w:val="left" w:pos="1750"/>
        </w:tabs>
        <w:spacing w:line="276" w:lineRule="auto"/>
        <w:jc w:val="both"/>
        <w:rPr>
          <w:rFonts w:ascii="Arial Narrow" w:eastAsia="Georgia" w:hAnsi="Arial Narrow" w:cs="Georgia"/>
          <w:sz w:val="26"/>
          <w:szCs w:val="26"/>
          <w:lang w:val="es-CO"/>
        </w:rPr>
      </w:pPr>
      <w:r w:rsidRPr="00B25E80">
        <w:rPr>
          <w:rFonts w:ascii="Arial Narrow" w:eastAsia="Georgia" w:hAnsi="Arial Narrow" w:cs="Georgia"/>
          <w:sz w:val="26"/>
          <w:szCs w:val="26"/>
          <w:lang w:val="es-CO"/>
        </w:rPr>
        <w:t xml:space="preserve"> </w:t>
      </w:r>
    </w:p>
    <w:p w14:paraId="47C12834" w14:textId="77777777" w:rsidR="00AA072B" w:rsidRPr="00B25E80" w:rsidRDefault="00AA072B" w:rsidP="00B25E80">
      <w:pPr>
        <w:pStyle w:val="Sinespaciado"/>
        <w:spacing w:line="276" w:lineRule="auto"/>
        <w:jc w:val="center"/>
        <w:rPr>
          <w:rFonts w:ascii="Arial Narrow" w:eastAsia="Georgia" w:hAnsi="Arial Narrow" w:cs="Georgia"/>
          <w:sz w:val="26"/>
          <w:szCs w:val="26"/>
        </w:rPr>
      </w:pPr>
      <w:r w:rsidRPr="00B25E80">
        <w:rPr>
          <w:rFonts w:ascii="Arial Narrow" w:eastAsia="Georgia" w:hAnsi="Arial Narrow" w:cs="Georgia"/>
          <w:b/>
          <w:bCs/>
          <w:sz w:val="26"/>
          <w:szCs w:val="26"/>
        </w:rPr>
        <w:t>ANTECEDENTES</w:t>
      </w:r>
    </w:p>
    <w:p w14:paraId="47C12835" w14:textId="77777777" w:rsidR="00AA072B" w:rsidRPr="00B25E80" w:rsidRDefault="00AA072B" w:rsidP="00B25E80">
      <w:pPr>
        <w:pStyle w:val="Sinespaciado"/>
        <w:spacing w:line="276" w:lineRule="auto"/>
        <w:jc w:val="both"/>
        <w:rPr>
          <w:rFonts w:ascii="Arial Narrow" w:eastAsia="Georgia" w:hAnsi="Arial Narrow" w:cs="Georgia"/>
          <w:sz w:val="26"/>
          <w:szCs w:val="26"/>
        </w:rPr>
      </w:pPr>
    </w:p>
    <w:p w14:paraId="5FA92407" w14:textId="40BEBA7E" w:rsidR="00020B59" w:rsidRPr="00B25E80" w:rsidRDefault="00690D6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 xml:space="preserve">1. </w:t>
      </w:r>
      <w:r w:rsidR="274A02D0" w:rsidRPr="00B25E80">
        <w:rPr>
          <w:rFonts w:ascii="Arial Narrow" w:eastAsia="Georgia" w:hAnsi="Arial Narrow" w:cs="Georgia"/>
          <w:sz w:val="26"/>
          <w:szCs w:val="26"/>
        </w:rPr>
        <w:t>Expuso</w:t>
      </w:r>
      <w:r w:rsidR="00476DD8" w:rsidRPr="00B25E80">
        <w:rPr>
          <w:rFonts w:ascii="Arial Narrow" w:eastAsia="Georgia" w:hAnsi="Arial Narrow" w:cs="Georgia"/>
          <w:sz w:val="26"/>
          <w:szCs w:val="26"/>
        </w:rPr>
        <w:t xml:space="preserve"> el Personero Municipal de Pueblo Rico </w:t>
      </w:r>
      <w:r w:rsidR="002449F5" w:rsidRPr="00B25E80">
        <w:rPr>
          <w:rFonts w:ascii="Arial Narrow" w:eastAsia="Georgia" w:hAnsi="Arial Narrow" w:cs="Georgia"/>
          <w:sz w:val="26"/>
          <w:szCs w:val="26"/>
        </w:rPr>
        <w:t xml:space="preserve">que esa localidad se compone de comunidades </w:t>
      </w:r>
      <w:r w:rsidR="00790522" w:rsidRPr="00B25E80">
        <w:rPr>
          <w:rFonts w:ascii="Arial Narrow" w:eastAsia="Georgia" w:hAnsi="Arial Narrow" w:cs="Georgia"/>
          <w:sz w:val="26"/>
          <w:szCs w:val="26"/>
        </w:rPr>
        <w:t xml:space="preserve">indígenas, </w:t>
      </w:r>
      <w:r w:rsidR="005412DD" w:rsidRPr="00B25E80">
        <w:rPr>
          <w:rFonts w:ascii="Arial Narrow" w:eastAsia="Georgia" w:hAnsi="Arial Narrow" w:cs="Georgia"/>
          <w:sz w:val="26"/>
          <w:szCs w:val="26"/>
        </w:rPr>
        <w:t>ne</w:t>
      </w:r>
      <w:r w:rsidR="00790522" w:rsidRPr="00B25E80">
        <w:rPr>
          <w:rFonts w:ascii="Arial Narrow" w:eastAsia="Georgia" w:hAnsi="Arial Narrow" w:cs="Georgia"/>
          <w:sz w:val="26"/>
          <w:szCs w:val="26"/>
        </w:rPr>
        <w:t>gras y</w:t>
      </w:r>
      <w:r w:rsidR="005412DD" w:rsidRPr="00B25E80">
        <w:rPr>
          <w:rFonts w:ascii="Arial Narrow" w:eastAsia="Georgia" w:hAnsi="Arial Narrow" w:cs="Georgia"/>
          <w:sz w:val="26"/>
          <w:szCs w:val="26"/>
        </w:rPr>
        <w:t xml:space="preserve"> </w:t>
      </w:r>
      <w:r w:rsidR="00790522" w:rsidRPr="00B25E80">
        <w:rPr>
          <w:rFonts w:ascii="Arial Narrow" w:eastAsia="Georgia" w:hAnsi="Arial Narrow" w:cs="Georgia"/>
          <w:sz w:val="26"/>
          <w:szCs w:val="26"/>
        </w:rPr>
        <w:t>mestizas</w:t>
      </w:r>
      <w:r w:rsidR="00020B59" w:rsidRPr="00B25E80">
        <w:rPr>
          <w:rFonts w:ascii="Arial Narrow" w:eastAsia="Georgia" w:hAnsi="Arial Narrow" w:cs="Georgia"/>
          <w:sz w:val="26"/>
          <w:szCs w:val="26"/>
        </w:rPr>
        <w:t>, las cuales se dedican predominantemente a la explotación agrícola de la tierra</w:t>
      </w:r>
      <w:r w:rsidR="00802CEC" w:rsidRPr="00B25E80">
        <w:rPr>
          <w:rFonts w:ascii="Arial Narrow" w:eastAsia="Georgia" w:hAnsi="Arial Narrow" w:cs="Georgia"/>
          <w:sz w:val="26"/>
          <w:szCs w:val="26"/>
        </w:rPr>
        <w:t>.</w:t>
      </w:r>
    </w:p>
    <w:p w14:paraId="70054F42" w14:textId="77777777" w:rsidR="009D3869" w:rsidRPr="00B25E80" w:rsidRDefault="009D3869" w:rsidP="00B25E80">
      <w:pPr>
        <w:pStyle w:val="Sinespaciado"/>
        <w:spacing w:line="276" w:lineRule="auto"/>
        <w:jc w:val="both"/>
        <w:rPr>
          <w:rFonts w:ascii="Arial Narrow" w:eastAsia="Georgia" w:hAnsi="Arial Narrow" w:cs="Georgia"/>
          <w:sz w:val="26"/>
          <w:szCs w:val="26"/>
        </w:rPr>
      </w:pPr>
    </w:p>
    <w:p w14:paraId="5C6D1F4B" w14:textId="6AC04476" w:rsidR="00790522" w:rsidRPr="00B25E80" w:rsidRDefault="005B2E97"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Los habitantes de la vereda La Iberia</w:t>
      </w:r>
      <w:r w:rsidR="00E308FA" w:rsidRPr="00B25E80">
        <w:rPr>
          <w:rFonts w:ascii="Arial Narrow" w:eastAsia="Georgia" w:hAnsi="Arial Narrow" w:cs="Georgia"/>
          <w:sz w:val="26"/>
          <w:szCs w:val="26"/>
        </w:rPr>
        <w:t xml:space="preserve">, lo que incluye </w:t>
      </w:r>
      <w:r w:rsidR="00790522" w:rsidRPr="00B25E80">
        <w:rPr>
          <w:rFonts w:ascii="Arial Narrow" w:eastAsia="Georgia" w:hAnsi="Arial Narrow" w:cs="Georgia"/>
          <w:sz w:val="26"/>
          <w:szCs w:val="26"/>
        </w:rPr>
        <w:t>niños, mujeres y adultos</w:t>
      </w:r>
      <w:r w:rsidR="00E308FA" w:rsidRPr="00B25E80">
        <w:rPr>
          <w:rFonts w:ascii="Arial Narrow" w:eastAsia="Georgia" w:hAnsi="Arial Narrow" w:cs="Georgia"/>
          <w:sz w:val="26"/>
          <w:szCs w:val="26"/>
        </w:rPr>
        <w:t xml:space="preserve"> </w:t>
      </w:r>
      <w:r w:rsidR="00790522" w:rsidRPr="00B25E80">
        <w:rPr>
          <w:rFonts w:ascii="Arial Narrow" w:eastAsia="Georgia" w:hAnsi="Arial Narrow" w:cs="Georgia"/>
          <w:sz w:val="26"/>
          <w:szCs w:val="26"/>
        </w:rPr>
        <w:t xml:space="preserve">mayores, deben </w:t>
      </w:r>
      <w:r w:rsidR="00E308FA" w:rsidRPr="00B25E80">
        <w:rPr>
          <w:rFonts w:ascii="Arial Narrow" w:eastAsia="Georgia" w:hAnsi="Arial Narrow" w:cs="Georgia"/>
          <w:sz w:val="26"/>
          <w:szCs w:val="26"/>
        </w:rPr>
        <w:t>caminar durante prolongados lapsos</w:t>
      </w:r>
      <w:r w:rsidR="00790522" w:rsidRPr="00B25E80">
        <w:rPr>
          <w:rFonts w:ascii="Arial Narrow" w:eastAsia="Georgia" w:hAnsi="Arial Narrow" w:cs="Georgia"/>
          <w:sz w:val="26"/>
          <w:szCs w:val="26"/>
        </w:rPr>
        <w:t xml:space="preserve"> </w:t>
      </w:r>
      <w:r w:rsidR="00E308FA" w:rsidRPr="00B25E80">
        <w:rPr>
          <w:rFonts w:ascii="Arial Narrow" w:eastAsia="Georgia" w:hAnsi="Arial Narrow" w:cs="Georgia"/>
          <w:sz w:val="26"/>
          <w:szCs w:val="26"/>
        </w:rPr>
        <w:t>“</w:t>
      </w:r>
      <w:r w:rsidR="00790522" w:rsidRPr="00137E59">
        <w:rPr>
          <w:rFonts w:ascii="Arial Narrow" w:eastAsia="Georgia" w:hAnsi="Arial Narrow" w:cs="Georgia"/>
          <w:sz w:val="24"/>
          <w:szCs w:val="26"/>
        </w:rPr>
        <w:t>por caminos de herradura</w:t>
      </w:r>
      <w:r w:rsidR="00E308FA" w:rsidRPr="00B25E80">
        <w:rPr>
          <w:rFonts w:ascii="Arial Narrow" w:eastAsia="Georgia" w:hAnsi="Arial Narrow" w:cs="Georgia"/>
          <w:sz w:val="26"/>
          <w:szCs w:val="26"/>
        </w:rPr>
        <w:t>” para poder acceder a los servicios básicos que presta el Estado</w:t>
      </w:r>
      <w:r w:rsidR="000152F3" w:rsidRPr="00B25E80">
        <w:rPr>
          <w:rFonts w:ascii="Arial Narrow" w:eastAsia="Georgia" w:hAnsi="Arial Narrow" w:cs="Georgia"/>
          <w:sz w:val="26"/>
          <w:szCs w:val="26"/>
        </w:rPr>
        <w:t>. En uno de esos trayectos deben cruzar</w:t>
      </w:r>
      <w:r w:rsidR="00790522" w:rsidRPr="00B25E80">
        <w:rPr>
          <w:rFonts w:ascii="Arial Narrow" w:eastAsia="Georgia" w:hAnsi="Arial Narrow" w:cs="Georgia"/>
          <w:sz w:val="26"/>
          <w:szCs w:val="26"/>
        </w:rPr>
        <w:t xml:space="preserve"> </w:t>
      </w:r>
      <w:r w:rsidR="000152F3" w:rsidRPr="00B25E80">
        <w:rPr>
          <w:rFonts w:ascii="Arial Narrow" w:eastAsia="Georgia" w:hAnsi="Arial Narrow" w:cs="Georgia"/>
          <w:sz w:val="26"/>
          <w:szCs w:val="26"/>
        </w:rPr>
        <w:t>un</w:t>
      </w:r>
      <w:r w:rsidR="00790522" w:rsidRPr="00B25E80">
        <w:rPr>
          <w:rFonts w:ascii="Arial Narrow" w:eastAsia="Georgia" w:hAnsi="Arial Narrow" w:cs="Georgia"/>
          <w:sz w:val="26"/>
          <w:szCs w:val="26"/>
        </w:rPr>
        <w:t xml:space="preserve"> rudimentario</w:t>
      </w:r>
      <w:r w:rsidR="000152F3" w:rsidRPr="00B25E80">
        <w:rPr>
          <w:rFonts w:ascii="Arial Narrow" w:eastAsia="Georgia" w:hAnsi="Arial Narrow" w:cs="Georgia"/>
          <w:sz w:val="26"/>
          <w:szCs w:val="26"/>
        </w:rPr>
        <w:t xml:space="preserve"> puente</w:t>
      </w:r>
      <w:r w:rsidR="00790522" w:rsidRPr="00B25E80">
        <w:rPr>
          <w:rFonts w:ascii="Arial Narrow" w:eastAsia="Georgia" w:hAnsi="Arial Narrow" w:cs="Georgia"/>
          <w:sz w:val="26"/>
          <w:szCs w:val="26"/>
        </w:rPr>
        <w:t xml:space="preserve"> construido </w:t>
      </w:r>
      <w:r w:rsidR="009449CD" w:rsidRPr="00B25E80">
        <w:rPr>
          <w:rFonts w:ascii="Arial Narrow" w:eastAsia="Georgia" w:hAnsi="Arial Narrow" w:cs="Georgia"/>
          <w:sz w:val="26"/>
          <w:szCs w:val="26"/>
        </w:rPr>
        <w:t>a base de</w:t>
      </w:r>
      <w:r w:rsidR="000152F3" w:rsidRPr="00B25E80">
        <w:rPr>
          <w:rFonts w:ascii="Arial Narrow" w:eastAsia="Georgia" w:hAnsi="Arial Narrow" w:cs="Georgia"/>
          <w:sz w:val="26"/>
          <w:szCs w:val="26"/>
        </w:rPr>
        <w:t xml:space="preserve"> </w:t>
      </w:r>
      <w:r w:rsidR="00790522" w:rsidRPr="00B25E80">
        <w:rPr>
          <w:rFonts w:ascii="Arial Narrow" w:eastAsia="Georgia" w:hAnsi="Arial Narrow" w:cs="Georgia"/>
          <w:sz w:val="26"/>
          <w:szCs w:val="26"/>
        </w:rPr>
        <w:t>guadua</w:t>
      </w:r>
      <w:r w:rsidR="00DE48DA" w:rsidRPr="00B25E80">
        <w:rPr>
          <w:rFonts w:ascii="Arial Narrow" w:eastAsia="Georgia" w:hAnsi="Arial Narrow" w:cs="Georgia"/>
          <w:sz w:val="26"/>
          <w:szCs w:val="26"/>
        </w:rPr>
        <w:t xml:space="preserve"> y</w:t>
      </w:r>
      <w:r w:rsidR="00790522" w:rsidRPr="00B25E80">
        <w:rPr>
          <w:rFonts w:ascii="Arial Narrow" w:eastAsia="Georgia" w:hAnsi="Arial Narrow" w:cs="Georgia"/>
          <w:sz w:val="26"/>
          <w:szCs w:val="26"/>
        </w:rPr>
        <w:t xml:space="preserve"> </w:t>
      </w:r>
      <w:r w:rsidR="000152F3" w:rsidRPr="00B25E80">
        <w:rPr>
          <w:rFonts w:ascii="Arial Narrow" w:eastAsia="Georgia" w:hAnsi="Arial Narrow" w:cs="Georgia"/>
          <w:sz w:val="26"/>
          <w:szCs w:val="26"/>
        </w:rPr>
        <w:t xml:space="preserve">sobre </w:t>
      </w:r>
      <w:r w:rsidR="0049493E" w:rsidRPr="00B25E80">
        <w:rPr>
          <w:rFonts w:ascii="Arial Narrow" w:eastAsia="Georgia" w:hAnsi="Arial Narrow" w:cs="Georgia"/>
          <w:sz w:val="26"/>
          <w:szCs w:val="26"/>
        </w:rPr>
        <w:t>aguas putrefactas</w:t>
      </w:r>
      <w:r w:rsidR="00DE48DA" w:rsidRPr="00B25E80">
        <w:rPr>
          <w:rFonts w:ascii="Arial Narrow" w:eastAsia="Georgia" w:hAnsi="Arial Narrow" w:cs="Georgia"/>
          <w:sz w:val="26"/>
          <w:szCs w:val="26"/>
        </w:rPr>
        <w:t>. Según la docente asignada a la institución educativa del sector</w:t>
      </w:r>
      <w:r w:rsidR="005F786F" w:rsidRPr="00B25E80">
        <w:rPr>
          <w:rFonts w:ascii="Arial Narrow" w:eastAsia="Georgia" w:hAnsi="Arial Narrow" w:cs="Georgia"/>
          <w:sz w:val="26"/>
          <w:szCs w:val="26"/>
        </w:rPr>
        <w:t>,</w:t>
      </w:r>
      <w:r w:rsidR="00DE48DA" w:rsidRPr="00B25E80">
        <w:rPr>
          <w:rFonts w:ascii="Arial Narrow" w:eastAsia="Georgia" w:hAnsi="Arial Narrow" w:cs="Georgia"/>
          <w:sz w:val="26"/>
          <w:szCs w:val="26"/>
        </w:rPr>
        <w:t xml:space="preserve"> </w:t>
      </w:r>
      <w:r w:rsidR="0063008F" w:rsidRPr="00B25E80">
        <w:rPr>
          <w:rFonts w:ascii="Arial Narrow" w:eastAsia="Georgia" w:hAnsi="Arial Narrow" w:cs="Georgia"/>
          <w:sz w:val="26"/>
          <w:szCs w:val="26"/>
        </w:rPr>
        <w:t>los menores deben transitar a diario ese puente para recibir clases y que debido a las crecientes del río</w:t>
      </w:r>
      <w:r w:rsidR="00E12585" w:rsidRPr="00B25E80">
        <w:rPr>
          <w:rFonts w:ascii="Arial Narrow" w:eastAsia="Georgia" w:hAnsi="Arial Narrow" w:cs="Georgia"/>
          <w:sz w:val="26"/>
          <w:szCs w:val="26"/>
        </w:rPr>
        <w:t xml:space="preserve"> en ocasiones se han “</w:t>
      </w:r>
      <w:r w:rsidR="00790522" w:rsidRPr="00137E59">
        <w:rPr>
          <w:rFonts w:ascii="Arial Narrow" w:eastAsia="Georgia" w:hAnsi="Arial Narrow" w:cs="Georgia"/>
          <w:sz w:val="24"/>
          <w:szCs w:val="26"/>
        </w:rPr>
        <w:t>perdido semovientes y productos</w:t>
      </w:r>
      <w:r w:rsidR="00E12585" w:rsidRPr="00B25E80">
        <w:rPr>
          <w:rFonts w:ascii="Arial Narrow" w:eastAsia="Georgia" w:hAnsi="Arial Narrow" w:cs="Georgia"/>
          <w:sz w:val="26"/>
          <w:szCs w:val="26"/>
        </w:rPr>
        <w:t>”</w:t>
      </w:r>
      <w:r w:rsidR="00790522" w:rsidRPr="00B25E80">
        <w:rPr>
          <w:rFonts w:ascii="Arial Narrow" w:eastAsia="Georgia" w:hAnsi="Arial Narrow" w:cs="Georgia"/>
          <w:sz w:val="26"/>
          <w:szCs w:val="26"/>
        </w:rPr>
        <w:t xml:space="preserve">. </w:t>
      </w:r>
    </w:p>
    <w:p w14:paraId="7AA3CC5B" w14:textId="667B6F9A" w:rsidR="00E12585" w:rsidRPr="00B25E80" w:rsidRDefault="00E12585" w:rsidP="00B25E80">
      <w:pPr>
        <w:pStyle w:val="Sinespaciado"/>
        <w:spacing w:line="276" w:lineRule="auto"/>
        <w:jc w:val="both"/>
        <w:rPr>
          <w:rFonts w:ascii="Arial Narrow" w:eastAsia="Georgia" w:hAnsi="Arial Narrow" w:cs="Georgia"/>
          <w:sz w:val="26"/>
          <w:szCs w:val="26"/>
        </w:rPr>
      </w:pPr>
    </w:p>
    <w:p w14:paraId="28754EA6" w14:textId="2845D489" w:rsidR="000063AB" w:rsidRPr="00B25E80" w:rsidRDefault="000063AB"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Igual problemática se encuentra en la vereda Yarumal y en el corregimiento de Santa Cecilia</w:t>
      </w:r>
      <w:r w:rsidR="005F786F" w:rsidRPr="00B25E80">
        <w:rPr>
          <w:rFonts w:ascii="Arial Narrow" w:eastAsia="Georgia" w:hAnsi="Arial Narrow" w:cs="Georgia"/>
          <w:sz w:val="26"/>
          <w:szCs w:val="26"/>
        </w:rPr>
        <w:t>, pues a pesar de los esfuerzos de la comunidad para mantener en pie lo</w:t>
      </w:r>
      <w:r w:rsidR="003B4E5C" w:rsidRPr="00B25E80">
        <w:rPr>
          <w:rFonts w:ascii="Arial Narrow" w:eastAsia="Georgia" w:hAnsi="Arial Narrow" w:cs="Georgia"/>
          <w:sz w:val="26"/>
          <w:szCs w:val="26"/>
        </w:rPr>
        <w:t>s</w:t>
      </w:r>
      <w:r w:rsidR="005F786F" w:rsidRPr="00B25E80">
        <w:rPr>
          <w:rFonts w:ascii="Arial Narrow" w:eastAsia="Georgia" w:hAnsi="Arial Narrow" w:cs="Georgia"/>
          <w:sz w:val="26"/>
          <w:szCs w:val="26"/>
        </w:rPr>
        <w:t xml:space="preserve"> puentes del sector,</w:t>
      </w:r>
      <w:r w:rsidR="008620C4" w:rsidRPr="00B25E80">
        <w:rPr>
          <w:rFonts w:ascii="Arial Narrow" w:eastAsia="Georgia" w:hAnsi="Arial Narrow" w:cs="Georgia"/>
          <w:sz w:val="26"/>
          <w:szCs w:val="26"/>
        </w:rPr>
        <w:t xml:space="preserve"> los cuales se encuentran en mal estado,</w:t>
      </w:r>
      <w:r w:rsidR="005F786F" w:rsidRPr="00B25E80">
        <w:rPr>
          <w:rFonts w:ascii="Arial Narrow" w:eastAsia="Georgia" w:hAnsi="Arial Narrow" w:cs="Georgia"/>
          <w:sz w:val="26"/>
          <w:szCs w:val="26"/>
        </w:rPr>
        <w:t xml:space="preserve"> son continuos las crecientes de los ríos</w:t>
      </w:r>
      <w:r w:rsidR="00746550" w:rsidRPr="00B25E80">
        <w:rPr>
          <w:rFonts w:ascii="Arial Narrow" w:eastAsia="Georgia" w:hAnsi="Arial Narrow" w:cs="Georgia"/>
          <w:sz w:val="26"/>
          <w:szCs w:val="26"/>
        </w:rPr>
        <w:t xml:space="preserve"> que </w:t>
      </w:r>
      <w:r w:rsidR="00CD74E4" w:rsidRPr="00B25E80">
        <w:rPr>
          <w:rFonts w:ascii="Arial Narrow" w:eastAsia="Georgia" w:hAnsi="Arial Narrow" w:cs="Georgia"/>
          <w:sz w:val="26"/>
          <w:szCs w:val="26"/>
        </w:rPr>
        <w:t>afectan esas construcciones</w:t>
      </w:r>
      <w:r w:rsidR="00746550" w:rsidRPr="00B25E80">
        <w:rPr>
          <w:rFonts w:ascii="Arial Narrow" w:eastAsia="Georgia" w:hAnsi="Arial Narrow" w:cs="Georgia"/>
          <w:sz w:val="26"/>
          <w:szCs w:val="26"/>
        </w:rPr>
        <w:t>.</w:t>
      </w:r>
    </w:p>
    <w:p w14:paraId="42108072" w14:textId="792BD791" w:rsidR="00756108" w:rsidRPr="00B25E80" w:rsidRDefault="00756108" w:rsidP="00B25E80">
      <w:pPr>
        <w:pStyle w:val="Sinespaciado"/>
        <w:spacing w:line="276" w:lineRule="auto"/>
        <w:jc w:val="both"/>
        <w:rPr>
          <w:rFonts w:ascii="Arial Narrow" w:eastAsia="Georgia" w:hAnsi="Arial Narrow" w:cs="Georgia"/>
          <w:sz w:val="26"/>
          <w:szCs w:val="26"/>
        </w:rPr>
      </w:pPr>
    </w:p>
    <w:p w14:paraId="47C12838" w14:textId="5A6FF242" w:rsidR="00E6385A" w:rsidRPr="00B25E80" w:rsidRDefault="00020A27"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Para obtener la protección de los derechos a la vida, salud, dignida</w:t>
      </w:r>
      <w:r w:rsidR="006652C0" w:rsidRPr="00B25E80">
        <w:rPr>
          <w:rFonts w:ascii="Arial Narrow" w:eastAsia="Georgia" w:hAnsi="Arial Narrow" w:cs="Georgia"/>
          <w:sz w:val="26"/>
          <w:szCs w:val="26"/>
        </w:rPr>
        <w:t>d,</w:t>
      </w:r>
      <w:r w:rsidR="6D116E0B" w:rsidRPr="00B25E80">
        <w:rPr>
          <w:rFonts w:ascii="Arial Narrow" w:eastAsia="Georgia" w:hAnsi="Arial Narrow" w:cs="Georgia"/>
          <w:sz w:val="26"/>
          <w:szCs w:val="26"/>
        </w:rPr>
        <w:t xml:space="preserve"> </w:t>
      </w:r>
      <w:r w:rsidRPr="00B25E80">
        <w:rPr>
          <w:rFonts w:ascii="Arial Narrow" w:eastAsia="Georgia" w:hAnsi="Arial Narrow" w:cs="Georgia"/>
          <w:sz w:val="26"/>
          <w:szCs w:val="26"/>
        </w:rPr>
        <w:t>igualdad, integridad física y educación</w:t>
      </w:r>
      <w:r w:rsidR="00184437" w:rsidRPr="00B25E80">
        <w:rPr>
          <w:rFonts w:ascii="Arial Narrow" w:eastAsia="Georgia" w:hAnsi="Arial Narrow" w:cs="Georgia"/>
          <w:sz w:val="26"/>
          <w:szCs w:val="26"/>
        </w:rPr>
        <w:t>, se solicita</w:t>
      </w:r>
      <w:r w:rsidR="00FE0D67" w:rsidRPr="00B25E80">
        <w:rPr>
          <w:rFonts w:ascii="Arial Narrow" w:eastAsia="Georgia" w:hAnsi="Arial Narrow" w:cs="Georgia"/>
          <w:sz w:val="26"/>
          <w:szCs w:val="26"/>
        </w:rPr>
        <w:t xml:space="preserve"> que</w:t>
      </w:r>
      <w:r w:rsidR="00C15EC4" w:rsidRPr="00B25E80">
        <w:rPr>
          <w:rFonts w:ascii="Arial Narrow" w:eastAsia="Georgia" w:hAnsi="Arial Narrow" w:cs="Georgia"/>
          <w:sz w:val="26"/>
          <w:szCs w:val="26"/>
        </w:rPr>
        <w:t xml:space="preserve"> por </w:t>
      </w:r>
      <w:r w:rsidR="000A282D" w:rsidRPr="00B25E80">
        <w:rPr>
          <w:rFonts w:ascii="Arial Narrow" w:eastAsia="Georgia" w:hAnsi="Arial Narrow" w:cs="Georgia"/>
          <w:sz w:val="26"/>
          <w:szCs w:val="26"/>
        </w:rPr>
        <w:t xml:space="preserve">actor </w:t>
      </w:r>
      <w:r w:rsidR="00C15EC4" w:rsidRPr="00B25E80">
        <w:rPr>
          <w:rFonts w:ascii="Arial Narrow" w:eastAsia="Georgia" w:hAnsi="Arial Narrow" w:cs="Georgia"/>
          <w:sz w:val="26"/>
          <w:szCs w:val="26"/>
        </w:rPr>
        <w:t xml:space="preserve">y </w:t>
      </w:r>
      <w:r w:rsidR="00184437" w:rsidRPr="00B25E80">
        <w:rPr>
          <w:rFonts w:ascii="Arial Narrow" w:eastAsia="Georgia" w:hAnsi="Arial Narrow" w:cs="Georgia"/>
          <w:sz w:val="26"/>
          <w:szCs w:val="26"/>
        </w:rPr>
        <w:t>en el menor</w:t>
      </w:r>
      <w:r w:rsidR="00175F09" w:rsidRPr="00B25E80">
        <w:rPr>
          <w:rFonts w:ascii="Arial Narrow" w:eastAsia="Georgia" w:hAnsi="Arial Narrow" w:cs="Georgia"/>
          <w:sz w:val="26"/>
          <w:szCs w:val="26"/>
        </w:rPr>
        <w:t xml:space="preserve"> </w:t>
      </w:r>
      <w:r w:rsidR="00184437" w:rsidRPr="00B25E80">
        <w:rPr>
          <w:rFonts w:ascii="Arial Narrow" w:eastAsia="Georgia" w:hAnsi="Arial Narrow" w:cs="Georgia"/>
          <w:sz w:val="26"/>
          <w:szCs w:val="26"/>
        </w:rPr>
        <w:t>tiempo posible, se</w:t>
      </w:r>
      <w:r w:rsidR="0060050E" w:rsidRPr="00B25E80">
        <w:rPr>
          <w:rFonts w:ascii="Arial Narrow" w:eastAsia="Georgia" w:hAnsi="Arial Narrow" w:cs="Georgia"/>
          <w:sz w:val="26"/>
          <w:szCs w:val="26"/>
        </w:rPr>
        <w:t xml:space="preserve"> dé inicio a la </w:t>
      </w:r>
      <w:r w:rsidR="00184437" w:rsidRPr="00B25E80">
        <w:rPr>
          <w:rFonts w:ascii="Arial Narrow" w:eastAsia="Georgia" w:hAnsi="Arial Narrow" w:cs="Georgia"/>
          <w:sz w:val="26"/>
          <w:szCs w:val="26"/>
        </w:rPr>
        <w:t>construcción de los</w:t>
      </w:r>
      <w:r w:rsidR="0060050E" w:rsidRPr="00B25E80">
        <w:rPr>
          <w:rFonts w:ascii="Arial Narrow" w:eastAsia="Georgia" w:hAnsi="Arial Narrow" w:cs="Georgia"/>
          <w:sz w:val="26"/>
          <w:szCs w:val="26"/>
        </w:rPr>
        <w:t xml:space="preserve"> </w:t>
      </w:r>
      <w:r w:rsidR="00184437" w:rsidRPr="00B25E80">
        <w:rPr>
          <w:rFonts w:ascii="Arial Narrow" w:eastAsia="Georgia" w:hAnsi="Arial Narrow" w:cs="Georgia"/>
          <w:sz w:val="26"/>
          <w:szCs w:val="26"/>
        </w:rPr>
        <w:t xml:space="preserve">puentes sobre </w:t>
      </w:r>
      <w:r w:rsidR="0060050E" w:rsidRPr="00B25E80">
        <w:rPr>
          <w:rFonts w:ascii="Arial Narrow" w:eastAsia="Georgia" w:hAnsi="Arial Narrow" w:cs="Georgia"/>
          <w:sz w:val="26"/>
          <w:szCs w:val="26"/>
        </w:rPr>
        <w:t>los</w:t>
      </w:r>
      <w:r w:rsidR="00184437" w:rsidRPr="00B25E80">
        <w:rPr>
          <w:rFonts w:ascii="Arial Narrow" w:eastAsia="Georgia" w:hAnsi="Arial Narrow" w:cs="Georgia"/>
          <w:sz w:val="26"/>
          <w:szCs w:val="26"/>
        </w:rPr>
        <w:t xml:space="preserve"> río</w:t>
      </w:r>
      <w:r w:rsidR="0087333E" w:rsidRPr="00B25E80">
        <w:rPr>
          <w:rFonts w:ascii="Arial Narrow" w:eastAsia="Georgia" w:hAnsi="Arial Narrow" w:cs="Georgia"/>
          <w:sz w:val="26"/>
          <w:szCs w:val="26"/>
        </w:rPr>
        <w:t>s</w:t>
      </w:r>
      <w:r w:rsidR="00184437" w:rsidRPr="00B25E80">
        <w:rPr>
          <w:rFonts w:ascii="Arial Narrow" w:eastAsia="Georgia" w:hAnsi="Arial Narrow" w:cs="Georgia"/>
          <w:sz w:val="26"/>
          <w:szCs w:val="26"/>
        </w:rPr>
        <w:t xml:space="preserve"> </w:t>
      </w:r>
      <w:proofErr w:type="spellStart"/>
      <w:r w:rsidR="00184437" w:rsidRPr="00B25E80">
        <w:rPr>
          <w:rFonts w:ascii="Arial Narrow" w:eastAsia="Georgia" w:hAnsi="Arial Narrow" w:cs="Georgia"/>
          <w:sz w:val="26"/>
          <w:szCs w:val="26"/>
        </w:rPr>
        <w:t>Curumbará</w:t>
      </w:r>
      <w:proofErr w:type="spellEnd"/>
      <w:r w:rsidR="00184437" w:rsidRPr="00B25E80">
        <w:rPr>
          <w:rFonts w:ascii="Arial Narrow" w:eastAsia="Georgia" w:hAnsi="Arial Narrow" w:cs="Georgia"/>
          <w:sz w:val="26"/>
          <w:szCs w:val="26"/>
        </w:rPr>
        <w:t xml:space="preserve"> </w:t>
      </w:r>
      <w:r w:rsidR="000B643D" w:rsidRPr="00B25E80">
        <w:rPr>
          <w:rFonts w:ascii="Arial Narrow" w:eastAsia="Georgia" w:hAnsi="Arial Narrow" w:cs="Georgia"/>
          <w:sz w:val="26"/>
          <w:szCs w:val="26"/>
        </w:rPr>
        <w:t xml:space="preserve">de </w:t>
      </w:r>
      <w:r w:rsidR="002505CE" w:rsidRPr="00B25E80">
        <w:rPr>
          <w:rFonts w:ascii="Arial Narrow" w:eastAsia="Georgia" w:hAnsi="Arial Narrow" w:cs="Georgia"/>
          <w:sz w:val="26"/>
          <w:szCs w:val="26"/>
        </w:rPr>
        <w:t xml:space="preserve">la </w:t>
      </w:r>
      <w:r w:rsidR="000B643D" w:rsidRPr="00B25E80">
        <w:rPr>
          <w:rFonts w:ascii="Arial Narrow" w:eastAsia="Georgia" w:hAnsi="Arial Narrow" w:cs="Georgia"/>
          <w:sz w:val="26"/>
          <w:szCs w:val="26"/>
        </w:rPr>
        <w:t>vereda La Iberia</w:t>
      </w:r>
      <w:r w:rsidR="0087333E" w:rsidRPr="00B25E80">
        <w:rPr>
          <w:rFonts w:ascii="Arial Narrow" w:eastAsia="Georgia" w:hAnsi="Arial Narrow" w:cs="Georgia"/>
          <w:sz w:val="26"/>
          <w:szCs w:val="26"/>
        </w:rPr>
        <w:t xml:space="preserve"> y San Juan del Corregimiento de Santa Cecilia</w:t>
      </w:r>
      <w:r w:rsidR="000B643D" w:rsidRPr="00B25E80">
        <w:rPr>
          <w:rFonts w:ascii="Arial Narrow" w:eastAsia="Georgia" w:hAnsi="Arial Narrow" w:cs="Georgia"/>
          <w:sz w:val="26"/>
          <w:szCs w:val="26"/>
        </w:rPr>
        <w:t>,</w:t>
      </w:r>
      <w:r w:rsidR="0087333E" w:rsidRPr="00B25E80">
        <w:rPr>
          <w:rFonts w:ascii="Arial Narrow" w:eastAsia="Georgia" w:hAnsi="Arial Narrow" w:cs="Georgia"/>
          <w:sz w:val="26"/>
          <w:szCs w:val="26"/>
        </w:rPr>
        <w:t xml:space="preserve"> este último previa consulta,</w:t>
      </w:r>
      <w:r w:rsidR="000B643D" w:rsidRPr="00B25E80">
        <w:rPr>
          <w:rFonts w:ascii="Arial Narrow" w:eastAsia="Georgia" w:hAnsi="Arial Narrow" w:cs="Georgia"/>
          <w:sz w:val="26"/>
          <w:szCs w:val="26"/>
        </w:rPr>
        <w:t xml:space="preserve"> así como los tres</w:t>
      </w:r>
      <w:r w:rsidR="00FE0D67" w:rsidRPr="00B25E80">
        <w:rPr>
          <w:rFonts w:ascii="Arial Narrow" w:eastAsia="Georgia" w:hAnsi="Arial Narrow" w:cs="Georgia"/>
          <w:sz w:val="26"/>
          <w:szCs w:val="26"/>
        </w:rPr>
        <w:t xml:space="preserve"> puentes</w:t>
      </w:r>
      <w:r w:rsidR="000B643D" w:rsidRPr="00B25E80">
        <w:rPr>
          <w:rFonts w:ascii="Arial Narrow" w:eastAsia="Georgia" w:hAnsi="Arial Narrow" w:cs="Georgia"/>
          <w:sz w:val="26"/>
          <w:szCs w:val="26"/>
        </w:rPr>
        <w:t xml:space="preserve"> que</w:t>
      </w:r>
      <w:r w:rsidR="00184437" w:rsidRPr="00B25E80">
        <w:rPr>
          <w:rFonts w:ascii="Arial Narrow" w:eastAsia="Georgia" w:hAnsi="Arial Narrow" w:cs="Georgia"/>
          <w:sz w:val="26"/>
          <w:szCs w:val="26"/>
        </w:rPr>
        <w:t xml:space="preserve"> conducen a la vereda Yarumal</w:t>
      </w:r>
      <w:r w:rsidR="00FE0D67" w:rsidRPr="00B25E80">
        <w:rPr>
          <w:rFonts w:ascii="Arial Narrow" w:eastAsia="Georgia" w:hAnsi="Arial Narrow" w:cs="Georgia"/>
          <w:sz w:val="26"/>
          <w:szCs w:val="26"/>
        </w:rPr>
        <w:t xml:space="preserve">. Además, </w:t>
      </w:r>
      <w:r w:rsidR="00184437" w:rsidRPr="00B25E80">
        <w:rPr>
          <w:rFonts w:ascii="Arial Narrow" w:eastAsia="Georgia" w:hAnsi="Arial Narrow" w:cs="Georgia"/>
          <w:sz w:val="26"/>
          <w:szCs w:val="26"/>
        </w:rPr>
        <w:t>ordenar a la Gobernación el Departamento de</w:t>
      </w:r>
      <w:r w:rsidR="002505CE" w:rsidRPr="00B25E80">
        <w:rPr>
          <w:rFonts w:ascii="Arial Narrow" w:eastAsia="Georgia" w:hAnsi="Arial Narrow" w:cs="Georgia"/>
          <w:sz w:val="26"/>
          <w:szCs w:val="26"/>
        </w:rPr>
        <w:t xml:space="preserve"> </w:t>
      </w:r>
      <w:r w:rsidR="00184437" w:rsidRPr="00B25E80">
        <w:rPr>
          <w:rFonts w:ascii="Arial Narrow" w:eastAsia="Georgia" w:hAnsi="Arial Narrow" w:cs="Georgia"/>
          <w:sz w:val="26"/>
          <w:szCs w:val="26"/>
        </w:rPr>
        <w:t>Risaralda y al Gobierno</w:t>
      </w:r>
      <w:r w:rsidR="007C15D9" w:rsidRPr="00B25E80">
        <w:rPr>
          <w:rFonts w:ascii="Arial Narrow" w:eastAsia="Georgia" w:hAnsi="Arial Narrow" w:cs="Georgia"/>
          <w:sz w:val="26"/>
          <w:szCs w:val="26"/>
        </w:rPr>
        <w:t xml:space="preserve"> Nacional</w:t>
      </w:r>
      <w:r w:rsidR="002505CE" w:rsidRPr="00B25E80">
        <w:rPr>
          <w:rFonts w:ascii="Arial Narrow" w:eastAsia="Georgia" w:hAnsi="Arial Narrow" w:cs="Georgia"/>
          <w:sz w:val="26"/>
          <w:szCs w:val="26"/>
        </w:rPr>
        <w:t xml:space="preserve"> </w:t>
      </w:r>
      <w:r w:rsidR="00184437" w:rsidRPr="00B25E80">
        <w:rPr>
          <w:rFonts w:ascii="Arial Narrow" w:eastAsia="Georgia" w:hAnsi="Arial Narrow" w:cs="Georgia"/>
          <w:sz w:val="26"/>
          <w:szCs w:val="26"/>
        </w:rPr>
        <w:t>brind</w:t>
      </w:r>
      <w:r w:rsidR="002505CE" w:rsidRPr="00B25E80">
        <w:rPr>
          <w:rFonts w:ascii="Arial Narrow" w:eastAsia="Georgia" w:hAnsi="Arial Narrow" w:cs="Georgia"/>
          <w:sz w:val="26"/>
          <w:szCs w:val="26"/>
        </w:rPr>
        <w:t>ar</w:t>
      </w:r>
      <w:r w:rsidR="00184437" w:rsidRPr="00B25E80">
        <w:rPr>
          <w:rFonts w:ascii="Arial Narrow" w:eastAsia="Georgia" w:hAnsi="Arial Narrow" w:cs="Georgia"/>
          <w:sz w:val="26"/>
          <w:szCs w:val="26"/>
        </w:rPr>
        <w:t xml:space="preserve"> apoyo y</w:t>
      </w:r>
      <w:r w:rsidR="002505CE" w:rsidRPr="00B25E80">
        <w:rPr>
          <w:rFonts w:ascii="Arial Narrow" w:eastAsia="Georgia" w:hAnsi="Arial Narrow" w:cs="Georgia"/>
          <w:sz w:val="26"/>
          <w:szCs w:val="26"/>
        </w:rPr>
        <w:t xml:space="preserve"> </w:t>
      </w:r>
      <w:r w:rsidR="00184437" w:rsidRPr="00B25E80">
        <w:rPr>
          <w:rFonts w:ascii="Arial Narrow" w:eastAsia="Georgia" w:hAnsi="Arial Narrow" w:cs="Georgia"/>
          <w:sz w:val="26"/>
          <w:szCs w:val="26"/>
        </w:rPr>
        <w:t xml:space="preserve">acompañamiento, </w:t>
      </w:r>
      <w:r w:rsidR="005B4607" w:rsidRPr="00B25E80">
        <w:rPr>
          <w:rFonts w:ascii="Arial Narrow" w:eastAsia="Georgia" w:hAnsi="Arial Narrow" w:cs="Georgia"/>
          <w:sz w:val="26"/>
          <w:szCs w:val="26"/>
        </w:rPr>
        <w:t>“</w:t>
      </w:r>
      <w:r w:rsidR="00184437" w:rsidRPr="00137E59">
        <w:rPr>
          <w:rFonts w:ascii="Arial Narrow" w:eastAsia="Georgia" w:hAnsi="Arial Narrow" w:cs="Georgia"/>
          <w:i/>
          <w:iCs/>
          <w:sz w:val="24"/>
          <w:szCs w:val="26"/>
        </w:rPr>
        <w:t>con destinación de los recursos suficientes, al</w:t>
      </w:r>
      <w:r w:rsidR="005B4607" w:rsidRPr="00137E59">
        <w:rPr>
          <w:rFonts w:ascii="Arial Narrow" w:eastAsia="Georgia" w:hAnsi="Arial Narrow" w:cs="Georgia"/>
          <w:i/>
          <w:iCs/>
          <w:sz w:val="24"/>
          <w:szCs w:val="26"/>
        </w:rPr>
        <w:t xml:space="preserve"> </w:t>
      </w:r>
      <w:r w:rsidR="00184437" w:rsidRPr="00137E59">
        <w:rPr>
          <w:rFonts w:ascii="Arial Narrow" w:eastAsia="Georgia" w:hAnsi="Arial Narrow" w:cs="Georgia"/>
          <w:i/>
          <w:iCs/>
          <w:sz w:val="24"/>
          <w:szCs w:val="26"/>
        </w:rPr>
        <w:t>municipio de Pueblo Rico, para atender las necesidades que se</w:t>
      </w:r>
      <w:r w:rsidR="005B4607" w:rsidRPr="00137E59">
        <w:rPr>
          <w:rFonts w:ascii="Arial Narrow" w:eastAsia="Georgia" w:hAnsi="Arial Narrow" w:cs="Georgia"/>
          <w:i/>
          <w:iCs/>
          <w:sz w:val="24"/>
          <w:szCs w:val="26"/>
        </w:rPr>
        <w:t xml:space="preserve"> </w:t>
      </w:r>
      <w:r w:rsidR="00184437" w:rsidRPr="00137E59">
        <w:rPr>
          <w:rFonts w:ascii="Arial Narrow" w:eastAsia="Georgia" w:hAnsi="Arial Narrow" w:cs="Georgia"/>
          <w:i/>
          <w:iCs/>
          <w:sz w:val="24"/>
          <w:szCs w:val="26"/>
        </w:rPr>
        <w:t>han descrito en esta acción y que no se encuentre en capacidad</w:t>
      </w:r>
      <w:r w:rsidR="005B4607" w:rsidRPr="00137E59">
        <w:rPr>
          <w:rFonts w:ascii="Arial Narrow" w:eastAsia="Georgia" w:hAnsi="Arial Narrow" w:cs="Georgia"/>
          <w:i/>
          <w:iCs/>
          <w:sz w:val="24"/>
          <w:szCs w:val="26"/>
        </w:rPr>
        <w:t xml:space="preserve"> </w:t>
      </w:r>
      <w:r w:rsidR="00184437" w:rsidRPr="00137E59">
        <w:rPr>
          <w:rFonts w:ascii="Arial Narrow" w:eastAsia="Georgia" w:hAnsi="Arial Narrow" w:cs="Georgia"/>
          <w:i/>
          <w:iCs/>
          <w:sz w:val="24"/>
          <w:szCs w:val="26"/>
        </w:rPr>
        <w:t>de ejecutar esta entidad territoria</w:t>
      </w:r>
      <w:r w:rsidR="005B4607" w:rsidRPr="00137E59">
        <w:rPr>
          <w:rFonts w:ascii="Arial Narrow" w:eastAsia="Georgia" w:hAnsi="Arial Narrow" w:cs="Georgia"/>
          <w:i/>
          <w:iCs/>
          <w:sz w:val="24"/>
          <w:szCs w:val="26"/>
        </w:rPr>
        <w:t>l</w:t>
      </w:r>
      <w:r w:rsidR="005B4607" w:rsidRPr="00B25E80">
        <w:rPr>
          <w:rFonts w:ascii="Arial Narrow" w:eastAsia="Georgia" w:hAnsi="Arial Narrow" w:cs="Georgia"/>
          <w:sz w:val="26"/>
          <w:szCs w:val="26"/>
        </w:rPr>
        <w:t>”</w:t>
      </w:r>
      <w:r w:rsidR="00535606" w:rsidRPr="00B25E80">
        <w:rPr>
          <w:rStyle w:val="Refdenotaalpie"/>
          <w:rFonts w:ascii="Arial Narrow" w:eastAsia="Georgia" w:hAnsi="Arial Narrow" w:cs="Georgia"/>
          <w:sz w:val="26"/>
          <w:szCs w:val="26"/>
        </w:rPr>
        <w:footnoteReference w:id="2"/>
      </w:r>
      <w:r w:rsidR="00E6385A" w:rsidRPr="00B25E80">
        <w:rPr>
          <w:rFonts w:ascii="Arial Narrow" w:eastAsia="Georgia" w:hAnsi="Arial Narrow" w:cs="Georgia"/>
          <w:sz w:val="26"/>
          <w:szCs w:val="26"/>
        </w:rPr>
        <w:t>.</w:t>
      </w:r>
    </w:p>
    <w:p w14:paraId="47C12839" w14:textId="36EB7E45" w:rsidR="00690D66" w:rsidRPr="00B25E80" w:rsidRDefault="00690D66" w:rsidP="00B25E80">
      <w:pPr>
        <w:pStyle w:val="Sinespaciado"/>
        <w:spacing w:line="276" w:lineRule="auto"/>
        <w:jc w:val="both"/>
        <w:rPr>
          <w:rFonts w:ascii="Arial Narrow" w:eastAsia="Georgia" w:hAnsi="Arial Narrow" w:cs="Georgia"/>
          <w:sz w:val="26"/>
          <w:szCs w:val="26"/>
        </w:rPr>
      </w:pPr>
    </w:p>
    <w:p w14:paraId="3840066F" w14:textId="14900497" w:rsidR="00690D66" w:rsidRPr="00B25E80" w:rsidRDefault="00690D6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 xml:space="preserve">2. Trámite: </w:t>
      </w:r>
      <w:r w:rsidRPr="00B25E80">
        <w:rPr>
          <w:rFonts w:ascii="Arial Narrow" w:eastAsia="Georgia" w:hAnsi="Arial Narrow" w:cs="Georgia"/>
          <w:sz w:val="26"/>
          <w:szCs w:val="26"/>
        </w:rPr>
        <w:t>Por auto del</w:t>
      </w:r>
      <w:r w:rsidR="00263EF0" w:rsidRPr="00B25E80">
        <w:rPr>
          <w:rFonts w:ascii="Arial Narrow" w:eastAsia="Georgia" w:hAnsi="Arial Narrow" w:cs="Georgia"/>
          <w:sz w:val="26"/>
          <w:szCs w:val="26"/>
        </w:rPr>
        <w:t xml:space="preserve"> </w:t>
      </w:r>
      <w:r w:rsidR="00DE5029" w:rsidRPr="00B25E80">
        <w:rPr>
          <w:rFonts w:ascii="Arial Narrow" w:eastAsia="Georgia" w:hAnsi="Arial Narrow" w:cs="Georgia"/>
          <w:sz w:val="26"/>
          <w:szCs w:val="26"/>
        </w:rPr>
        <w:t>1</w:t>
      </w:r>
      <w:r w:rsidR="005B4607" w:rsidRPr="00B25E80">
        <w:rPr>
          <w:rFonts w:ascii="Arial Narrow" w:eastAsia="Georgia" w:hAnsi="Arial Narrow" w:cs="Georgia"/>
          <w:sz w:val="26"/>
          <w:szCs w:val="26"/>
        </w:rPr>
        <w:t>2</w:t>
      </w:r>
      <w:r w:rsidRPr="00B25E80">
        <w:rPr>
          <w:rFonts w:ascii="Arial Narrow" w:eastAsia="Georgia" w:hAnsi="Arial Narrow" w:cs="Georgia"/>
          <w:sz w:val="26"/>
          <w:szCs w:val="26"/>
        </w:rPr>
        <w:t xml:space="preserve"> de</w:t>
      </w:r>
      <w:r w:rsidR="00263EF0" w:rsidRPr="00B25E80">
        <w:rPr>
          <w:rFonts w:ascii="Arial Narrow" w:eastAsia="Georgia" w:hAnsi="Arial Narrow" w:cs="Georgia"/>
          <w:sz w:val="26"/>
          <w:szCs w:val="26"/>
        </w:rPr>
        <w:t xml:space="preserve"> </w:t>
      </w:r>
      <w:r w:rsidR="00DE5029" w:rsidRPr="00B25E80">
        <w:rPr>
          <w:rFonts w:ascii="Arial Narrow" w:eastAsia="Georgia" w:hAnsi="Arial Narrow" w:cs="Georgia"/>
          <w:sz w:val="26"/>
          <w:szCs w:val="26"/>
        </w:rPr>
        <w:t>enero</w:t>
      </w:r>
      <w:r w:rsidR="00263EF0" w:rsidRPr="00B25E80">
        <w:rPr>
          <w:rFonts w:ascii="Arial Narrow" w:eastAsia="Georgia" w:hAnsi="Arial Narrow" w:cs="Georgia"/>
          <w:sz w:val="26"/>
          <w:szCs w:val="26"/>
        </w:rPr>
        <w:t xml:space="preserve"> de este año</w:t>
      </w:r>
      <w:r w:rsidRPr="00B25E80">
        <w:rPr>
          <w:rFonts w:ascii="Arial Narrow" w:eastAsia="Georgia" w:hAnsi="Arial Narrow" w:cs="Georgia"/>
          <w:sz w:val="26"/>
          <w:szCs w:val="26"/>
        </w:rPr>
        <w:t>, el despacho</w:t>
      </w:r>
      <w:r w:rsidR="00161302" w:rsidRPr="00B25E80">
        <w:rPr>
          <w:rFonts w:ascii="Arial Narrow" w:eastAsia="Georgia" w:hAnsi="Arial Narrow" w:cs="Georgia"/>
          <w:sz w:val="26"/>
          <w:szCs w:val="26"/>
        </w:rPr>
        <w:t xml:space="preserve"> de primera instancia</w:t>
      </w:r>
      <w:r w:rsidRPr="00B25E80">
        <w:rPr>
          <w:rFonts w:ascii="Arial Narrow" w:eastAsia="Georgia" w:hAnsi="Arial Narrow" w:cs="Georgia"/>
          <w:i/>
          <w:iCs/>
          <w:sz w:val="26"/>
          <w:szCs w:val="26"/>
        </w:rPr>
        <w:t xml:space="preserve"> </w:t>
      </w:r>
      <w:r w:rsidRPr="00B25E80">
        <w:rPr>
          <w:rFonts w:ascii="Arial Narrow" w:eastAsia="Georgia" w:hAnsi="Arial Narrow" w:cs="Georgia"/>
          <w:sz w:val="26"/>
          <w:szCs w:val="26"/>
        </w:rPr>
        <w:t>admitió el conocimiento de la acción</w:t>
      </w:r>
      <w:r w:rsidR="00DE5029" w:rsidRPr="00B25E80">
        <w:rPr>
          <w:rFonts w:ascii="Arial Narrow" w:eastAsia="Georgia" w:hAnsi="Arial Narrow" w:cs="Georgia"/>
          <w:sz w:val="26"/>
          <w:szCs w:val="26"/>
        </w:rPr>
        <w:t xml:space="preserve"> de tutela</w:t>
      </w:r>
      <w:r w:rsidRPr="00B25E80">
        <w:rPr>
          <w:rFonts w:ascii="Arial Narrow" w:eastAsia="Georgia" w:hAnsi="Arial Narrow" w:cs="Georgia"/>
          <w:sz w:val="26"/>
          <w:szCs w:val="26"/>
        </w:rPr>
        <w:t xml:space="preserve">. </w:t>
      </w:r>
    </w:p>
    <w:p w14:paraId="5AF301DD" w14:textId="69782695" w:rsidR="45FF7937" w:rsidRPr="00B25E80" w:rsidRDefault="45FF7937" w:rsidP="00B25E80">
      <w:pPr>
        <w:pStyle w:val="Sinespaciado"/>
        <w:spacing w:line="276" w:lineRule="auto"/>
        <w:jc w:val="both"/>
        <w:rPr>
          <w:rFonts w:ascii="Arial Narrow" w:eastAsia="Georgia" w:hAnsi="Arial Narrow" w:cs="Georgia"/>
          <w:sz w:val="26"/>
          <w:szCs w:val="26"/>
        </w:rPr>
      </w:pPr>
    </w:p>
    <w:p w14:paraId="6D77C434" w14:textId="368C9282" w:rsidR="00915917" w:rsidRPr="00B25E80" w:rsidRDefault="00CD5FE4"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La Directora Regional Risaralda del ICBF</w:t>
      </w:r>
      <w:r w:rsidR="00735A4E" w:rsidRPr="00B25E80">
        <w:rPr>
          <w:rFonts w:ascii="Arial Narrow" w:eastAsia="Georgia" w:hAnsi="Arial Narrow" w:cs="Georgia"/>
          <w:sz w:val="26"/>
          <w:szCs w:val="26"/>
        </w:rPr>
        <w:t xml:space="preserve"> </w:t>
      </w:r>
      <w:r w:rsidR="002D5686" w:rsidRPr="00B25E80">
        <w:rPr>
          <w:rFonts w:ascii="Arial Narrow" w:eastAsia="Georgia" w:hAnsi="Arial Narrow" w:cs="Georgia"/>
          <w:sz w:val="26"/>
          <w:szCs w:val="26"/>
        </w:rPr>
        <w:t>solicitó la</w:t>
      </w:r>
      <w:r w:rsidR="00735A4E" w:rsidRPr="00B25E80">
        <w:rPr>
          <w:rFonts w:ascii="Arial Narrow" w:eastAsia="Georgia" w:hAnsi="Arial Narrow" w:cs="Georgia"/>
          <w:sz w:val="26"/>
          <w:szCs w:val="26"/>
        </w:rPr>
        <w:t xml:space="preserve"> desvincula</w:t>
      </w:r>
      <w:r w:rsidR="002D5686" w:rsidRPr="00B25E80">
        <w:rPr>
          <w:rFonts w:ascii="Arial Narrow" w:eastAsia="Georgia" w:hAnsi="Arial Narrow" w:cs="Georgia"/>
          <w:sz w:val="26"/>
          <w:szCs w:val="26"/>
        </w:rPr>
        <w:t>ción de esa entidad</w:t>
      </w:r>
      <w:r w:rsidR="00735A4E" w:rsidRPr="00B25E80">
        <w:rPr>
          <w:rFonts w:ascii="Arial Narrow" w:eastAsia="Georgia" w:hAnsi="Arial Narrow" w:cs="Georgia"/>
          <w:sz w:val="26"/>
          <w:szCs w:val="26"/>
        </w:rPr>
        <w:t xml:space="preserve"> </w:t>
      </w:r>
      <w:r w:rsidR="002D5686" w:rsidRPr="00B25E80">
        <w:rPr>
          <w:rFonts w:ascii="Arial Narrow" w:eastAsia="Georgia" w:hAnsi="Arial Narrow" w:cs="Georgia"/>
          <w:sz w:val="26"/>
          <w:szCs w:val="26"/>
        </w:rPr>
        <w:t xml:space="preserve">ya que </w:t>
      </w:r>
      <w:r w:rsidR="007C15D9" w:rsidRPr="00B25E80">
        <w:rPr>
          <w:rFonts w:ascii="Arial Narrow" w:eastAsia="Georgia" w:hAnsi="Arial Narrow" w:cs="Georgia"/>
          <w:sz w:val="26"/>
          <w:szCs w:val="26"/>
        </w:rPr>
        <w:t>lo relativo a</w:t>
      </w:r>
      <w:r w:rsidR="002D5686" w:rsidRPr="00B25E80">
        <w:rPr>
          <w:rFonts w:ascii="Arial Narrow" w:eastAsia="Georgia" w:hAnsi="Arial Narrow" w:cs="Georgia"/>
          <w:sz w:val="26"/>
          <w:szCs w:val="26"/>
        </w:rPr>
        <w:t xml:space="preserve"> la construcci</w:t>
      </w:r>
      <w:r w:rsidR="00B9430D" w:rsidRPr="00B25E80">
        <w:rPr>
          <w:rFonts w:ascii="Arial Narrow" w:eastAsia="Georgia" w:hAnsi="Arial Narrow" w:cs="Georgia"/>
          <w:sz w:val="26"/>
          <w:szCs w:val="26"/>
        </w:rPr>
        <w:t>ón</w:t>
      </w:r>
      <w:r w:rsidR="002D5686" w:rsidRPr="00B25E80">
        <w:rPr>
          <w:rFonts w:ascii="Arial Narrow" w:eastAsia="Georgia" w:hAnsi="Arial Narrow" w:cs="Georgia"/>
          <w:sz w:val="26"/>
          <w:szCs w:val="26"/>
        </w:rPr>
        <w:t xml:space="preserve"> </w:t>
      </w:r>
      <w:r w:rsidR="007C15D9" w:rsidRPr="00B25E80">
        <w:rPr>
          <w:rFonts w:ascii="Arial Narrow" w:eastAsia="Georgia" w:hAnsi="Arial Narrow" w:cs="Georgia"/>
          <w:sz w:val="26"/>
          <w:szCs w:val="26"/>
        </w:rPr>
        <w:t>o mantenimiento de obras públicas, son cuestiones ajenas a sus</w:t>
      </w:r>
      <w:r w:rsidR="002D5686" w:rsidRPr="00B25E80">
        <w:rPr>
          <w:rFonts w:ascii="Arial Narrow" w:eastAsia="Georgia" w:hAnsi="Arial Narrow" w:cs="Georgia"/>
          <w:sz w:val="26"/>
          <w:szCs w:val="26"/>
        </w:rPr>
        <w:t xml:space="preserve"> funciones</w:t>
      </w:r>
      <w:r w:rsidR="00057F4D" w:rsidRPr="00B25E80">
        <w:rPr>
          <w:rStyle w:val="Refdenotaalpie"/>
          <w:rFonts w:ascii="Arial Narrow" w:eastAsia="Georgia" w:hAnsi="Arial Narrow" w:cs="Georgia"/>
          <w:sz w:val="26"/>
          <w:szCs w:val="26"/>
        </w:rPr>
        <w:footnoteReference w:id="3"/>
      </w:r>
      <w:r w:rsidR="007E316A" w:rsidRPr="00B25E80">
        <w:rPr>
          <w:rFonts w:ascii="Arial Narrow" w:eastAsia="Georgia" w:hAnsi="Arial Narrow" w:cs="Georgia"/>
          <w:sz w:val="26"/>
          <w:szCs w:val="26"/>
        </w:rPr>
        <w:t>.</w:t>
      </w:r>
    </w:p>
    <w:p w14:paraId="1426119D" w14:textId="137E6B56" w:rsidR="00B9430D" w:rsidRPr="00B25E80" w:rsidRDefault="00B9430D" w:rsidP="00B25E80">
      <w:pPr>
        <w:pStyle w:val="Sinespaciado"/>
        <w:spacing w:line="276" w:lineRule="auto"/>
        <w:jc w:val="both"/>
        <w:rPr>
          <w:rFonts w:ascii="Arial Narrow" w:eastAsia="Georgia" w:hAnsi="Arial Narrow" w:cs="Georgia"/>
          <w:sz w:val="26"/>
          <w:szCs w:val="26"/>
        </w:rPr>
      </w:pPr>
    </w:p>
    <w:p w14:paraId="2D0AC07F" w14:textId="45158513" w:rsidR="00B9430D" w:rsidRPr="00B25E80" w:rsidRDefault="00B9430D"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El Alcalde de Pueblo Rico </w:t>
      </w:r>
      <w:r w:rsidR="008A668A" w:rsidRPr="00B25E80">
        <w:rPr>
          <w:rFonts w:ascii="Arial Narrow" w:eastAsia="Georgia" w:hAnsi="Arial Narrow" w:cs="Georgia"/>
          <w:sz w:val="26"/>
          <w:szCs w:val="26"/>
        </w:rPr>
        <w:t xml:space="preserve">señaló que ese ente territorial </w:t>
      </w:r>
      <w:r w:rsidR="00CC071B" w:rsidRPr="00B25E80">
        <w:rPr>
          <w:rFonts w:ascii="Arial Narrow" w:eastAsia="Georgia" w:hAnsi="Arial Narrow" w:cs="Georgia"/>
          <w:sz w:val="26"/>
          <w:szCs w:val="26"/>
        </w:rPr>
        <w:t>es el “</w:t>
      </w:r>
      <w:r w:rsidR="00CC071B" w:rsidRPr="00137E59">
        <w:rPr>
          <w:rFonts w:ascii="Arial Narrow" w:eastAsia="Georgia" w:hAnsi="Arial Narrow" w:cs="Georgia"/>
          <w:i/>
          <w:sz w:val="24"/>
          <w:szCs w:val="26"/>
        </w:rPr>
        <w:t>más pobre del Eje Cafetero</w:t>
      </w:r>
      <w:r w:rsidR="00CC071B" w:rsidRPr="00B25E80">
        <w:rPr>
          <w:rFonts w:ascii="Arial Narrow" w:eastAsia="Georgia" w:hAnsi="Arial Narrow" w:cs="Georgia"/>
          <w:sz w:val="26"/>
          <w:szCs w:val="26"/>
        </w:rPr>
        <w:t>”</w:t>
      </w:r>
      <w:r w:rsidR="00116E9E" w:rsidRPr="00B25E80">
        <w:rPr>
          <w:rFonts w:ascii="Arial Narrow" w:eastAsia="Georgia" w:hAnsi="Arial Narrow" w:cs="Georgia"/>
          <w:sz w:val="26"/>
          <w:szCs w:val="26"/>
        </w:rPr>
        <w:t xml:space="preserve">, </w:t>
      </w:r>
      <w:r w:rsidR="00CC071B" w:rsidRPr="00B25E80">
        <w:rPr>
          <w:rFonts w:ascii="Arial Narrow" w:eastAsia="Georgia" w:hAnsi="Arial Narrow" w:cs="Georgia"/>
          <w:sz w:val="26"/>
          <w:szCs w:val="26"/>
        </w:rPr>
        <w:lastRenderedPageBreak/>
        <w:t>presenta múltiples care</w:t>
      </w:r>
      <w:r w:rsidR="003A1301" w:rsidRPr="00B25E80">
        <w:rPr>
          <w:rFonts w:ascii="Arial Narrow" w:eastAsia="Georgia" w:hAnsi="Arial Narrow" w:cs="Georgia"/>
          <w:sz w:val="26"/>
          <w:szCs w:val="26"/>
        </w:rPr>
        <w:t>nci</w:t>
      </w:r>
      <w:r w:rsidR="00CC071B" w:rsidRPr="00B25E80">
        <w:rPr>
          <w:rFonts w:ascii="Arial Narrow" w:eastAsia="Georgia" w:hAnsi="Arial Narrow" w:cs="Georgia"/>
          <w:sz w:val="26"/>
          <w:szCs w:val="26"/>
        </w:rPr>
        <w:t>as</w:t>
      </w:r>
      <w:r w:rsidR="00116E9E" w:rsidRPr="00B25E80">
        <w:rPr>
          <w:rFonts w:ascii="Arial Narrow" w:eastAsia="Georgia" w:hAnsi="Arial Narrow" w:cs="Georgia"/>
          <w:sz w:val="26"/>
          <w:szCs w:val="26"/>
        </w:rPr>
        <w:t xml:space="preserve"> y</w:t>
      </w:r>
      <w:r w:rsidRPr="00B25E80">
        <w:rPr>
          <w:rFonts w:ascii="Arial Narrow" w:eastAsia="Georgia" w:hAnsi="Arial Narrow" w:cs="Georgia"/>
          <w:sz w:val="26"/>
          <w:szCs w:val="26"/>
        </w:rPr>
        <w:t xml:space="preserve"> no</w:t>
      </w:r>
      <w:r w:rsidR="00116E9E" w:rsidRPr="00B25E80">
        <w:rPr>
          <w:rFonts w:ascii="Arial Narrow" w:eastAsia="Georgia" w:hAnsi="Arial Narrow" w:cs="Georgia"/>
          <w:sz w:val="26"/>
          <w:szCs w:val="26"/>
        </w:rPr>
        <w:t xml:space="preserve"> está</w:t>
      </w:r>
      <w:r w:rsidRPr="00B25E80">
        <w:rPr>
          <w:rFonts w:ascii="Arial Narrow" w:eastAsia="Georgia" w:hAnsi="Arial Narrow" w:cs="Georgia"/>
          <w:sz w:val="26"/>
          <w:szCs w:val="26"/>
        </w:rPr>
        <w:t xml:space="preserve"> certificado en materia de educación, salud, saneamiento básico y agua potable,</w:t>
      </w:r>
      <w:r w:rsidR="00005FC3" w:rsidRPr="00B25E80">
        <w:rPr>
          <w:rFonts w:ascii="Arial Narrow" w:eastAsia="Georgia" w:hAnsi="Arial Narrow" w:cs="Georgia"/>
          <w:sz w:val="26"/>
          <w:szCs w:val="26"/>
        </w:rPr>
        <w:t xml:space="preserve"> por lo que los</w:t>
      </w:r>
      <w:r w:rsidRPr="00B25E80">
        <w:rPr>
          <w:rFonts w:ascii="Arial Narrow" w:eastAsia="Georgia" w:hAnsi="Arial Narrow" w:cs="Georgia"/>
          <w:sz w:val="26"/>
          <w:szCs w:val="26"/>
        </w:rPr>
        <w:t xml:space="preserve"> recursos</w:t>
      </w:r>
      <w:r w:rsidR="00005FC3" w:rsidRPr="00B25E80">
        <w:rPr>
          <w:rFonts w:ascii="Arial Narrow" w:eastAsia="Georgia" w:hAnsi="Arial Narrow" w:cs="Georgia"/>
          <w:sz w:val="26"/>
          <w:szCs w:val="26"/>
        </w:rPr>
        <w:t xml:space="preserve"> que recibe </w:t>
      </w:r>
      <w:r w:rsidRPr="00B25E80">
        <w:rPr>
          <w:rFonts w:ascii="Arial Narrow" w:eastAsia="Georgia" w:hAnsi="Arial Narrow" w:cs="Georgia"/>
          <w:sz w:val="26"/>
          <w:szCs w:val="26"/>
        </w:rPr>
        <w:t>provi</w:t>
      </w:r>
      <w:r w:rsidR="00005FC3" w:rsidRPr="00B25E80">
        <w:rPr>
          <w:rFonts w:ascii="Arial Narrow" w:eastAsia="Georgia" w:hAnsi="Arial Narrow" w:cs="Georgia"/>
          <w:sz w:val="26"/>
          <w:szCs w:val="26"/>
        </w:rPr>
        <w:t>e</w:t>
      </w:r>
      <w:r w:rsidRPr="00B25E80">
        <w:rPr>
          <w:rFonts w:ascii="Arial Narrow" w:eastAsia="Georgia" w:hAnsi="Arial Narrow" w:cs="Georgia"/>
          <w:sz w:val="26"/>
          <w:szCs w:val="26"/>
        </w:rPr>
        <w:t>nen de las transferencias</w:t>
      </w:r>
      <w:r w:rsidR="00005FC3" w:rsidRPr="00B25E80">
        <w:rPr>
          <w:rFonts w:ascii="Arial Narrow" w:eastAsia="Georgia" w:hAnsi="Arial Narrow" w:cs="Georgia"/>
          <w:sz w:val="26"/>
          <w:szCs w:val="26"/>
        </w:rPr>
        <w:t xml:space="preserve"> nacionales</w:t>
      </w:r>
      <w:r w:rsidR="00944D4E" w:rsidRPr="00B25E80">
        <w:rPr>
          <w:rFonts w:ascii="Arial Narrow" w:eastAsia="Georgia" w:hAnsi="Arial Narrow" w:cs="Georgia"/>
          <w:sz w:val="26"/>
          <w:szCs w:val="26"/>
        </w:rPr>
        <w:t xml:space="preserve">, a través del Departamento, </w:t>
      </w:r>
      <w:r w:rsidR="00B43BAB" w:rsidRPr="00B25E80">
        <w:rPr>
          <w:rFonts w:ascii="Arial Narrow" w:eastAsia="Georgia" w:hAnsi="Arial Narrow" w:cs="Georgia"/>
          <w:sz w:val="26"/>
          <w:szCs w:val="26"/>
        </w:rPr>
        <w:t>y</w:t>
      </w:r>
      <w:r w:rsidRPr="00B25E80">
        <w:rPr>
          <w:rFonts w:ascii="Arial Narrow" w:eastAsia="Georgia" w:hAnsi="Arial Narrow" w:cs="Georgia"/>
          <w:sz w:val="26"/>
          <w:szCs w:val="26"/>
        </w:rPr>
        <w:t xml:space="preserve"> de los ingresos</w:t>
      </w:r>
      <w:r w:rsidR="00944D4E" w:rsidRPr="00B25E80">
        <w:rPr>
          <w:rFonts w:ascii="Arial Narrow" w:eastAsia="Georgia" w:hAnsi="Arial Narrow" w:cs="Georgia"/>
          <w:sz w:val="26"/>
          <w:szCs w:val="26"/>
        </w:rPr>
        <w:t xml:space="preserve"> </w:t>
      </w:r>
      <w:r w:rsidRPr="00B25E80">
        <w:rPr>
          <w:rFonts w:ascii="Arial Narrow" w:eastAsia="Georgia" w:hAnsi="Arial Narrow" w:cs="Georgia"/>
          <w:sz w:val="26"/>
          <w:szCs w:val="26"/>
        </w:rPr>
        <w:t xml:space="preserve">corrientes de libre destinación, </w:t>
      </w:r>
      <w:r w:rsidR="00944D4E" w:rsidRPr="00B25E80">
        <w:rPr>
          <w:rFonts w:ascii="Arial Narrow" w:eastAsia="Georgia" w:hAnsi="Arial Narrow" w:cs="Georgia"/>
          <w:sz w:val="26"/>
          <w:szCs w:val="26"/>
        </w:rPr>
        <w:t>como lo son</w:t>
      </w:r>
      <w:r w:rsidRPr="00B25E80">
        <w:rPr>
          <w:rFonts w:ascii="Arial Narrow" w:eastAsia="Georgia" w:hAnsi="Arial Narrow" w:cs="Georgia"/>
          <w:sz w:val="26"/>
          <w:szCs w:val="26"/>
        </w:rPr>
        <w:t xml:space="preserve"> impuesto</w:t>
      </w:r>
      <w:r w:rsidR="00944D4E" w:rsidRPr="00B25E80">
        <w:rPr>
          <w:rFonts w:ascii="Arial Narrow" w:eastAsia="Georgia" w:hAnsi="Arial Narrow" w:cs="Georgia"/>
          <w:sz w:val="26"/>
          <w:szCs w:val="26"/>
        </w:rPr>
        <w:t>s</w:t>
      </w:r>
      <w:r w:rsidRPr="00B25E80">
        <w:rPr>
          <w:rFonts w:ascii="Arial Narrow" w:eastAsia="Georgia" w:hAnsi="Arial Narrow" w:cs="Georgia"/>
          <w:sz w:val="26"/>
          <w:szCs w:val="26"/>
        </w:rPr>
        <w:t xml:space="preserve"> predial</w:t>
      </w:r>
      <w:r w:rsidR="00944D4E" w:rsidRPr="00B25E80">
        <w:rPr>
          <w:rFonts w:ascii="Arial Narrow" w:eastAsia="Georgia" w:hAnsi="Arial Narrow" w:cs="Georgia"/>
          <w:sz w:val="26"/>
          <w:szCs w:val="26"/>
        </w:rPr>
        <w:t xml:space="preserve"> y de</w:t>
      </w:r>
      <w:r w:rsidRPr="00B25E80">
        <w:rPr>
          <w:rFonts w:ascii="Arial Narrow" w:eastAsia="Georgia" w:hAnsi="Arial Narrow" w:cs="Georgia"/>
          <w:sz w:val="26"/>
          <w:szCs w:val="26"/>
        </w:rPr>
        <w:t xml:space="preserve"> industr</w:t>
      </w:r>
      <w:r w:rsidR="00944D4E" w:rsidRPr="00B25E80">
        <w:rPr>
          <w:rFonts w:ascii="Arial Narrow" w:eastAsia="Georgia" w:hAnsi="Arial Narrow" w:cs="Georgia"/>
          <w:sz w:val="26"/>
          <w:szCs w:val="26"/>
        </w:rPr>
        <w:t>i</w:t>
      </w:r>
      <w:r w:rsidRPr="00B25E80">
        <w:rPr>
          <w:rFonts w:ascii="Arial Narrow" w:eastAsia="Georgia" w:hAnsi="Arial Narrow" w:cs="Georgia"/>
          <w:sz w:val="26"/>
          <w:szCs w:val="26"/>
        </w:rPr>
        <w:t>a y comercio</w:t>
      </w:r>
      <w:r w:rsidR="00E74478" w:rsidRPr="00B25E80">
        <w:rPr>
          <w:rFonts w:ascii="Arial Narrow" w:eastAsia="Georgia" w:hAnsi="Arial Narrow" w:cs="Georgia"/>
          <w:sz w:val="26"/>
          <w:szCs w:val="26"/>
        </w:rPr>
        <w:t xml:space="preserve">, los cuales son insuficientes para garantizar las múltiples necesidades de la población. </w:t>
      </w:r>
      <w:r w:rsidR="00A8191E" w:rsidRPr="00B25E80">
        <w:rPr>
          <w:rFonts w:ascii="Arial Narrow" w:eastAsia="Georgia" w:hAnsi="Arial Narrow" w:cs="Georgia"/>
          <w:sz w:val="26"/>
          <w:szCs w:val="26"/>
        </w:rPr>
        <w:t>Por tanto</w:t>
      </w:r>
      <w:r w:rsidR="00594B9A" w:rsidRPr="00B25E80">
        <w:rPr>
          <w:rFonts w:ascii="Arial Narrow" w:eastAsia="Georgia" w:hAnsi="Arial Narrow" w:cs="Georgia"/>
          <w:sz w:val="26"/>
          <w:szCs w:val="26"/>
        </w:rPr>
        <w:t>,</w:t>
      </w:r>
      <w:r w:rsidR="00A8191E" w:rsidRPr="00B25E80">
        <w:rPr>
          <w:rFonts w:ascii="Arial Narrow" w:eastAsia="Georgia" w:hAnsi="Arial Narrow" w:cs="Georgia"/>
          <w:sz w:val="26"/>
          <w:szCs w:val="26"/>
        </w:rPr>
        <w:t xml:space="preserve"> las súplicas de la demanda deben ser atendidas por otras entidades</w:t>
      </w:r>
      <w:r w:rsidR="00594B9A" w:rsidRPr="00B25E80">
        <w:rPr>
          <w:rFonts w:ascii="Arial Narrow" w:eastAsia="Georgia" w:hAnsi="Arial Narrow" w:cs="Georgia"/>
          <w:sz w:val="26"/>
          <w:szCs w:val="26"/>
        </w:rPr>
        <w:t>, que tengan la posibilidad de ordenar la inversión del presupuesto necesario.</w:t>
      </w:r>
    </w:p>
    <w:p w14:paraId="1BC8087E" w14:textId="63FA93E0" w:rsidR="00E74478" w:rsidRPr="00B25E80" w:rsidRDefault="00E74478" w:rsidP="00B25E80">
      <w:pPr>
        <w:pStyle w:val="Sinespaciado"/>
        <w:spacing w:line="276" w:lineRule="auto"/>
        <w:jc w:val="both"/>
        <w:rPr>
          <w:rFonts w:ascii="Arial Narrow" w:eastAsia="Georgia" w:hAnsi="Arial Narrow" w:cs="Georgia"/>
          <w:sz w:val="26"/>
          <w:szCs w:val="26"/>
        </w:rPr>
      </w:pPr>
    </w:p>
    <w:p w14:paraId="74C846FA" w14:textId="2FB8F2C9" w:rsidR="00ED071D" w:rsidRPr="00B25E80" w:rsidRDefault="00E74478"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Agregó que en anterior ocasión </w:t>
      </w:r>
      <w:r w:rsidR="00E328BD" w:rsidRPr="00B25E80">
        <w:rPr>
          <w:rFonts w:ascii="Arial Narrow" w:eastAsia="Georgia" w:hAnsi="Arial Narrow" w:cs="Georgia"/>
          <w:sz w:val="26"/>
          <w:szCs w:val="26"/>
        </w:rPr>
        <w:t>se había acudido a la acción de amparo para ventilar similar</w:t>
      </w:r>
      <w:r w:rsidR="00B43BAB" w:rsidRPr="00B25E80">
        <w:rPr>
          <w:rFonts w:ascii="Arial Narrow" w:eastAsia="Georgia" w:hAnsi="Arial Narrow" w:cs="Georgia"/>
          <w:sz w:val="26"/>
          <w:szCs w:val="26"/>
        </w:rPr>
        <w:t>es hechos</w:t>
      </w:r>
      <w:r w:rsidR="00E328BD" w:rsidRPr="00B25E80">
        <w:rPr>
          <w:rFonts w:ascii="Arial Narrow" w:eastAsia="Georgia" w:hAnsi="Arial Narrow" w:cs="Georgia"/>
          <w:sz w:val="26"/>
          <w:szCs w:val="26"/>
        </w:rPr>
        <w:t xml:space="preserve"> a l</w:t>
      </w:r>
      <w:r w:rsidR="00B43BAB" w:rsidRPr="00B25E80">
        <w:rPr>
          <w:rFonts w:ascii="Arial Narrow" w:eastAsia="Georgia" w:hAnsi="Arial Narrow" w:cs="Georgia"/>
          <w:sz w:val="26"/>
          <w:szCs w:val="26"/>
        </w:rPr>
        <w:t>os</w:t>
      </w:r>
      <w:r w:rsidR="00E328BD" w:rsidRPr="00B25E80">
        <w:rPr>
          <w:rFonts w:ascii="Arial Narrow" w:eastAsia="Georgia" w:hAnsi="Arial Narrow" w:cs="Georgia"/>
          <w:sz w:val="26"/>
          <w:szCs w:val="26"/>
        </w:rPr>
        <w:t xml:space="preserve"> ahora propuest</w:t>
      </w:r>
      <w:r w:rsidR="003A1301" w:rsidRPr="00B25E80">
        <w:rPr>
          <w:rFonts w:ascii="Arial Narrow" w:eastAsia="Georgia" w:hAnsi="Arial Narrow" w:cs="Georgia"/>
          <w:sz w:val="26"/>
          <w:szCs w:val="26"/>
        </w:rPr>
        <w:t>os</w:t>
      </w:r>
      <w:r w:rsidR="000D7D85" w:rsidRPr="00B25E80">
        <w:rPr>
          <w:rFonts w:ascii="Arial Narrow" w:eastAsia="Georgia" w:hAnsi="Arial Narrow" w:cs="Georgia"/>
          <w:sz w:val="26"/>
          <w:szCs w:val="26"/>
        </w:rPr>
        <w:t>, en la que se ordenó l</w:t>
      </w:r>
      <w:r w:rsidR="00B9430D" w:rsidRPr="00B25E80">
        <w:rPr>
          <w:rFonts w:ascii="Arial Narrow" w:eastAsia="Georgia" w:hAnsi="Arial Narrow" w:cs="Georgia"/>
          <w:sz w:val="26"/>
          <w:szCs w:val="26"/>
        </w:rPr>
        <w:t xml:space="preserve">a construcción </w:t>
      </w:r>
      <w:r w:rsidR="000D7D85" w:rsidRPr="00B25E80">
        <w:rPr>
          <w:rFonts w:ascii="Arial Narrow" w:eastAsia="Georgia" w:hAnsi="Arial Narrow" w:cs="Georgia"/>
          <w:sz w:val="26"/>
          <w:szCs w:val="26"/>
        </w:rPr>
        <w:t>e</w:t>
      </w:r>
      <w:r w:rsidR="00B9430D" w:rsidRPr="00B25E80">
        <w:rPr>
          <w:rFonts w:ascii="Arial Narrow" w:eastAsia="Georgia" w:hAnsi="Arial Narrow" w:cs="Georgia"/>
          <w:sz w:val="26"/>
          <w:szCs w:val="26"/>
        </w:rPr>
        <w:t xml:space="preserve"> intervención de </w:t>
      </w:r>
      <w:r w:rsidR="000D7D85" w:rsidRPr="00B25E80">
        <w:rPr>
          <w:rFonts w:ascii="Arial Narrow" w:eastAsia="Georgia" w:hAnsi="Arial Narrow" w:cs="Georgia"/>
          <w:sz w:val="26"/>
          <w:szCs w:val="26"/>
        </w:rPr>
        <w:t>varios de</w:t>
      </w:r>
      <w:r w:rsidR="00B9430D" w:rsidRPr="00B25E80">
        <w:rPr>
          <w:rFonts w:ascii="Arial Narrow" w:eastAsia="Georgia" w:hAnsi="Arial Narrow" w:cs="Georgia"/>
          <w:sz w:val="26"/>
          <w:szCs w:val="26"/>
        </w:rPr>
        <w:t xml:space="preserve"> los puentes de la</w:t>
      </w:r>
      <w:r w:rsidR="000D7D85" w:rsidRPr="00B25E80">
        <w:rPr>
          <w:rFonts w:ascii="Arial Narrow" w:eastAsia="Georgia" w:hAnsi="Arial Narrow" w:cs="Georgia"/>
          <w:sz w:val="26"/>
          <w:szCs w:val="26"/>
        </w:rPr>
        <w:t xml:space="preserve"> </w:t>
      </w:r>
      <w:r w:rsidR="00B9430D" w:rsidRPr="00B25E80">
        <w:rPr>
          <w:rFonts w:ascii="Arial Narrow" w:eastAsia="Georgia" w:hAnsi="Arial Narrow" w:cs="Georgia"/>
          <w:sz w:val="26"/>
          <w:szCs w:val="26"/>
        </w:rPr>
        <w:t>zona rural de</w:t>
      </w:r>
      <w:r w:rsidR="000D7D85" w:rsidRPr="00B25E80">
        <w:rPr>
          <w:rFonts w:ascii="Arial Narrow" w:eastAsia="Georgia" w:hAnsi="Arial Narrow" w:cs="Georgia"/>
          <w:sz w:val="26"/>
          <w:szCs w:val="26"/>
        </w:rPr>
        <w:t>l municipio</w:t>
      </w:r>
      <w:r w:rsidR="00594B9A" w:rsidRPr="00B25E80">
        <w:rPr>
          <w:rStyle w:val="Refdenotaalpie"/>
          <w:rFonts w:ascii="Arial Narrow" w:eastAsia="Georgia" w:hAnsi="Arial Narrow" w:cs="Georgia"/>
          <w:sz w:val="26"/>
          <w:szCs w:val="26"/>
        </w:rPr>
        <w:footnoteReference w:id="4"/>
      </w:r>
      <w:r w:rsidR="00A8191E" w:rsidRPr="00B25E80">
        <w:rPr>
          <w:rFonts w:ascii="Arial Narrow" w:eastAsia="Georgia" w:hAnsi="Arial Narrow" w:cs="Georgia"/>
          <w:sz w:val="26"/>
          <w:szCs w:val="26"/>
        </w:rPr>
        <w:t>.</w:t>
      </w:r>
    </w:p>
    <w:p w14:paraId="1E717E4C" w14:textId="150ED32E" w:rsidR="00A8191E" w:rsidRPr="00B25E80" w:rsidRDefault="00B9430D"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 </w:t>
      </w:r>
    </w:p>
    <w:p w14:paraId="020CF582" w14:textId="6546DC43" w:rsidR="0096521C" w:rsidRPr="00B25E80" w:rsidRDefault="002320E2"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El DAPRE refirió</w:t>
      </w:r>
      <w:r w:rsidR="00D9182C" w:rsidRPr="00B25E80">
        <w:rPr>
          <w:rFonts w:ascii="Arial Narrow" w:eastAsia="Georgia" w:hAnsi="Arial Narrow" w:cs="Georgia"/>
          <w:sz w:val="26"/>
          <w:szCs w:val="26"/>
        </w:rPr>
        <w:t xml:space="preserve"> </w:t>
      </w:r>
      <w:r w:rsidR="00ED071D" w:rsidRPr="00B25E80">
        <w:rPr>
          <w:rFonts w:ascii="Arial Narrow" w:eastAsia="Georgia" w:hAnsi="Arial Narrow" w:cs="Georgia"/>
          <w:sz w:val="26"/>
          <w:szCs w:val="26"/>
        </w:rPr>
        <w:t>que</w:t>
      </w:r>
      <w:r w:rsidR="003A1301" w:rsidRPr="00B25E80">
        <w:rPr>
          <w:rFonts w:ascii="Arial Narrow" w:eastAsia="Georgia" w:hAnsi="Arial Narrow" w:cs="Georgia"/>
          <w:sz w:val="26"/>
          <w:szCs w:val="26"/>
        </w:rPr>
        <w:t>,</w:t>
      </w:r>
      <w:r w:rsidR="00D9182C" w:rsidRPr="00B25E80">
        <w:rPr>
          <w:rFonts w:ascii="Arial Narrow" w:eastAsia="Georgia" w:hAnsi="Arial Narrow" w:cs="Georgia"/>
          <w:sz w:val="26"/>
          <w:szCs w:val="26"/>
        </w:rPr>
        <w:t xml:space="preserve"> si bien</w:t>
      </w:r>
      <w:r w:rsidR="00F23ABB" w:rsidRPr="00B25E80">
        <w:rPr>
          <w:rFonts w:ascii="Arial Narrow" w:eastAsia="Georgia" w:hAnsi="Arial Narrow" w:cs="Georgia"/>
          <w:sz w:val="26"/>
          <w:szCs w:val="26"/>
        </w:rPr>
        <w:t xml:space="preserve"> para el Gobierno resulta de relevancia la salvaguarda de los derechos de la comunidad accionante, </w:t>
      </w:r>
      <w:r w:rsidR="00B84E69" w:rsidRPr="00B25E80">
        <w:rPr>
          <w:rFonts w:ascii="Arial Narrow" w:eastAsia="Georgia" w:hAnsi="Arial Narrow" w:cs="Georgia"/>
          <w:sz w:val="26"/>
          <w:szCs w:val="26"/>
        </w:rPr>
        <w:t>esa autoridad no ha dado lugar a su vulneración</w:t>
      </w:r>
      <w:r w:rsidR="00904F15" w:rsidRPr="00B25E80">
        <w:rPr>
          <w:rFonts w:ascii="Arial Narrow" w:eastAsia="Georgia" w:hAnsi="Arial Narrow" w:cs="Georgia"/>
          <w:sz w:val="26"/>
          <w:szCs w:val="26"/>
        </w:rPr>
        <w:t xml:space="preserve"> y</w:t>
      </w:r>
      <w:r w:rsidR="00B84E69" w:rsidRPr="00B25E80">
        <w:rPr>
          <w:rFonts w:ascii="Arial Narrow" w:eastAsia="Georgia" w:hAnsi="Arial Narrow" w:cs="Georgia"/>
          <w:sz w:val="26"/>
          <w:szCs w:val="26"/>
        </w:rPr>
        <w:t xml:space="preserve"> </w:t>
      </w:r>
      <w:r w:rsidR="00904F15" w:rsidRPr="00B25E80">
        <w:rPr>
          <w:rFonts w:ascii="Arial Narrow" w:eastAsia="Georgia" w:hAnsi="Arial Narrow" w:cs="Georgia"/>
          <w:sz w:val="26"/>
          <w:szCs w:val="26"/>
        </w:rPr>
        <w:t>carece de las facultades para brindar la solución requerida</w:t>
      </w:r>
      <w:r w:rsidR="00DC7C76" w:rsidRPr="00B25E80">
        <w:rPr>
          <w:rFonts w:ascii="Arial Narrow" w:eastAsia="Georgia" w:hAnsi="Arial Narrow" w:cs="Georgia"/>
          <w:sz w:val="26"/>
          <w:szCs w:val="26"/>
        </w:rPr>
        <w:t>, la cual, es de competencia, inicialmente, del</w:t>
      </w:r>
      <w:r w:rsidR="0096521C" w:rsidRPr="00B25E80">
        <w:rPr>
          <w:rFonts w:ascii="Arial Narrow" w:eastAsia="Georgia" w:hAnsi="Arial Narrow" w:cs="Georgia"/>
          <w:sz w:val="26"/>
          <w:szCs w:val="26"/>
        </w:rPr>
        <w:t xml:space="preserve"> municipio de Pueblo Rico </w:t>
      </w:r>
      <w:r w:rsidR="00DC7C76" w:rsidRPr="00B25E80">
        <w:rPr>
          <w:rFonts w:ascii="Arial Narrow" w:eastAsia="Georgia" w:hAnsi="Arial Narrow" w:cs="Georgia"/>
          <w:sz w:val="26"/>
          <w:szCs w:val="26"/>
        </w:rPr>
        <w:t xml:space="preserve">o, </w:t>
      </w:r>
      <w:r w:rsidR="0096521C" w:rsidRPr="00B25E80">
        <w:rPr>
          <w:rFonts w:ascii="Arial Narrow" w:eastAsia="Georgia" w:hAnsi="Arial Narrow" w:cs="Georgia"/>
          <w:sz w:val="26"/>
          <w:szCs w:val="26"/>
        </w:rPr>
        <w:t xml:space="preserve">eventualmente, </w:t>
      </w:r>
      <w:r w:rsidR="00DC7C76" w:rsidRPr="00B25E80">
        <w:rPr>
          <w:rFonts w:ascii="Arial Narrow" w:eastAsia="Georgia" w:hAnsi="Arial Narrow" w:cs="Georgia"/>
          <w:sz w:val="26"/>
          <w:szCs w:val="26"/>
        </w:rPr>
        <w:t>del</w:t>
      </w:r>
      <w:r w:rsidR="0096521C" w:rsidRPr="00B25E80">
        <w:rPr>
          <w:rFonts w:ascii="Arial Narrow" w:eastAsia="Georgia" w:hAnsi="Arial Narrow" w:cs="Georgia"/>
          <w:sz w:val="26"/>
          <w:szCs w:val="26"/>
        </w:rPr>
        <w:t xml:space="preserve"> Departamento de Risaralda</w:t>
      </w:r>
      <w:r w:rsidR="00D9182C" w:rsidRPr="00B25E80">
        <w:rPr>
          <w:rStyle w:val="Refdenotaalpie"/>
          <w:rFonts w:ascii="Arial Narrow" w:eastAsia="Georgia" w:hAnsi="Arial Narrow" w:cs="Georgia"/>
          <w:sz w:val="26"/>
          <w:szCs w:val="26"/>
        </w:rPr>
        <w:footnoteReference w:id="5"/>
      </w:r>
      <w:r w:rsidR="00D9182C" w:rsidRPr="00B25E80">
        <w:rPr>
          <w:rFonts w:ascii="Arial Narrow" w:eastAsia="Georgia" w:hAnsi="Arial Narrow" w:cs="Georgia"/>
          <w:sz w:val="26"/>
          <w:szCs w:val="26"/>
        </w:rPr>
        <w:t>.</w:t>
      </w:r>
    </w:p>
    <w:p w14:paraId="73E877AA" w14:textId="6EC672CA" w:rsidR="00B9430D" w:rsidRPr="00B25E80" w:rsidRDefault="00B9430D" w:rsidP="00B25E80">
      <w:pPr>
        <w:pStyle w:val="Sinespaciado"/>
        <w:spacing w:line="276" w:lineRule="auto"/>
        <w:jc w:val="both"/>
        <w:rPr>
          <w:rFonts w:ascii="Arial Narrow" w:eastAsia="Georgia" w:hAnsi="Arial Narrow" w:cs="Georgia"/>
          <w:sz w:val="26"/>
          <w:szCs w:val="26"/>
        </w:rPr>
      </w:pPr>
    </w:p>
    <w:p w14:paraId="7D38295B" w14:textId="5AE3F80D" w:rsidR="00BA6FE3" w:rsidRPr="00B25E80" w:rsidRDefault="00ED071D"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Esa gobernación</w:t>
      </w:r>
      <w:r w:rsidR="00BA6FE3" w:rsidRPr="00B25E80">
        <w:rPr>
          <w:rFonts w:ascii="Arial Narrow" w:eastAsia="Georgia" w:hAnsi="Arial Narrow" w:cs="Georgia"/>
          <w:sz w:val="26"/>
          <w:szCs w:val="26"/>
        </w:rPr>
        <w:t xml:space="preserve"> manifestó que en el marco de sus competencia</w:t>
      </w:r>
      <w:r w:rsidR="003A1301" w:rsidRPr="00B25E80">
        <w:rPr>
          <w:rFonts w:ascii="Arial Narrow" w:eastAsia="Georgia" w:hAnsi="Arial Narrow" w:cs="Georgia"/>
          <w:sz w:val="26"/>
          <w:szCs w:val="26"/>
        </w:rPr>
        <w:t>s</w:t>
      </w:r>
      <w:r w:rsidR="00BA6FE3" w:rsidRPr="00B25E80">
        <w:rPr>
          <w:rFonts w:ascii="Arial Narrow" w:eastAsia="Georgia" w:hAnsi="Arial Narrow" w:cs="Georgia"/>
          <w:sz w:val="26"/>
          <w:szCs w:val="26"/>
        </w:rPr>
        <w:t xml:space="preserve"> </w:t>
      </w:r>
      <w:r w:rsidR="00904773" w:rsidRPr="00B25E80">
        <w:rPr>
          <w:rFonts w:ascii="Arial Narrow" w:eastAsia="Georgia" w:hAnsi="Arial Narrow" w:cs="Georgia"/>
          <w:sz w:val="26"/>
          <w:szCs w:val="26"/>
        </w:rPr>
        <w:t xml:space="preserve">ha garantizado </w:t>
      </w:r>
      <w:r w:rsidR="005E4C1C" w:rsidRPr="00B25E80">
        <w:rPr>
          <w:rFonts w:ascii="Arial Narrow" w:eastAsia="Georgia" w:hAnsi="Arial Narrow" w:cs="Georgia"/>
          <w:sz w:val="26"/>
          <w:szCs w:val="26"/>
        </w:rPr>
        <w:t>la prestación continua y en debida forma del servicio educativ</w:t>
      </w:r>
      <w:r w:rsidR="003A1301" w:rsidRPr="00B25E80">
        <w:rPr>
          <w:rFonts w:ascii="Arial Narrow" w:eastAsia="Georgia" w:hAnsi="Arial Narrow" w:cs="Georgia"/>
          <w:sz w:val="26"/>
          <w:szCs w:val="26"/>
        </w:rPr>
        <w:t>o</w:t>
      </w:r>
      <w:r w:rsidR="00904773" w:rsidRPr="00B25E80">
        <w:rPr>
          <w:rFonts w:ascii="Arial Narrow" w:eastAsia="Georgia" w:hAnsi="Arial Narrow" w:cs="Georgia"/>
          <w:sz w:val="26"/>
          <w:szCs w:val="26"/>
        </w:rPr>
        <w:t xml:space="preserve"> de los menores pertenecientes a la comunidad demandante</w:t>
      </w:r>
      <w:r w:rsidR="005E4C1C" w:rsidRPr="00B25E80">
        <w:rPr>
          <w:rFonts w:ascii="Arial Narrow" w:eastAsia="Georgia" w:hAnsi="Arial Narrow" w:cs="Georgia"/>
          <w:sz w:val="26"/>
          <w:szCs w:val="26"/>
        </w:rPr>
        <w:t xml:space="preserve">. Sin embargo, en la actualidad carece del presupuesto suficiente para asumir la construcción o mantenimiento </w:t>
      </w:r>
      <w:r w:rsidR="00AA7AF7" w:rsidRPr="00B25E80">
        <w:rPr>
          <w:rFonts w:ascii="Arial Narrow" w:eastAsia="Georgia" w:hAnsi="Arial Narrow" w:cs="Georgia"/>
          <w:sz w:val="26"/>
          <w:szCs w:val="26"/>
        </w:rPr>
        <w:t xml:space="preserve">de los puentes a que se hace alusión en el escrito de tutela </w:t>
      </w:r>
      <w:r w:rsidR="008B26D7" w:rsidRPr="00B25E80">
        <w:rPr>
          <w:rFonts w:ascii="Arial Narrow" w:eastAsia="Georgia" w:hAnsi="Arial Narrow" w:cs="Georgia"/>
          <w:sz w:val="26"/>
          <w:szCs w:val="26"/>
        </w:rPr>
        <w:t>“</w:t>
      </w:r>
      <w:r w:rsidR="00BA6FE3" w:rsidRPr="00137E59">
        <w:rPr>
          <w:rFonts w:ascii="Arial Narrow" w:eastAsia="Georgia" w:hAnsi="Arial Narrow" w:cs="Georgia"/>
          <w:i/>
          <w:iCs/>
          <w:sz w:val="24"/>
          <w:szCs w:val="26"/>
        </w:rPr>
        <w:t>sin embargo, siendo el caso de que alguno de las</w:t>
      </w:r>
      <w:r w:rsidR="008B26D7" w:rsidRPr="00137E59">
        <w:rPr>
          <w:rFonts w:ascii="Arial Narrow" w:eastAsia="Georgia" w:hAnsi="Arial Narrow" w:cs="Georgia"/>
          <w:i/>
          <w:iCs/>
          <w:sz w:val="24"/>
          <w:szCs w:val="26"/>
        </w:rPr>
        <w:t xml:space="preserve"> </w:t>
      </w:r>
      <w:r w:rsidR="00BA6FE3" w:rsidRPr="00137E59">
        <w:rPr>
          <w:rFonts w:ascii="Arial Narrow" w:eastAsia="Georgia" w:hAnsi="Arial Narrow" w:cs="Georgia"/>
          <w:i/>
          <w:iCs/>
          <w:sz w:val="24"/>
          <w:szCs w:val="26"/>
        </w:rPr>
        <w:t>entidades accionadas pudiera dar su aporte con los recursos para estas obras, la</w:t>
      </w:r>
      <w:r w:rsidR="008B26D7" w:rsidRPr="00137E59">
        <w:rPr>
          <w:rFonts w:ascii="Arial Narrow" w:eastAsia="Georgia" w:hAnsi="Arial Narrow" w:cs="Georgia"/>
          <w:i/>
          <w:iCs/>
          <w:sz w:val="24"/>
          <w:szCs w:val="26"/>
        </w:rPr>
        <w:t xml:space="preserve"> </w:t>
      </w:r>
      <w:r w:rsidR="00BA6FE3" w:rsidRPr="00137E59">
        <w:rPr>
          <w:rFonts w:ascii="Arial Narrow" w:eastAsia="Georgia" w:hAnsi="Arial Narrow" w:cs="Georgia"/>
          <w:i/>
          <w:iCs/>
          <w:sz w:val="24"/>
          <w:szCs w:val="26"/>
        </w:rPr>
        <w:t>entidad podría a través de la Secretaria</w:t>
      </w:r>
      <w:r w:rsidR="008B26D7" w:rsidRPr="00137E59">
        <w:rPr>
          <w:rFonts w:ascii="Arial Narrow" w:eastAsia="Georgia" w:hAnsi="Arial Narrow" w:cs="Georgia"/>
          <w:i/>
          <w:iCs/>
          <w:sz w:val="24"/>
          <w:szCs w:val="26"/>
        </w:rPr>
        <w:t xml:space="preserve"> (sic)</w:t>
      </w:r>
      <w:r w:rsidR="00BA6FE3" w:rsidRPr="00137E59">
        <w:rPr>
          <w:rFonts w:ascii="Arial Narrow" w:eastAsia="Georgia" w:hAnsi="Arial Narrow" w:cs="Georgia"/>
          <w:i/>
          <w:iCs/>
          <w:sz w:val="24"/>
          <w:szCs w:val="26"/>
        </w:rPr>
        <w:t xml:space="preserve"> de infraestructura sacar los procesos para</w:t>
      </w:r>
      <w:r w:rsidR="008B26D7" w:rsidRPr="00137E59">
        <w:rPr>
          <w:rFonts w:ascii="Arial Narrow" w:eastAsia="Georgia" w:hAnsi="Arial Narrow" w:cs="Georgia"/>
          <w:i/>
          <w:iCs/>
          <w:sz w:val="24"/>
          <w:szCs w:val="26"/>
        </w:rPr>
        <w:t xml:space="preserve"> </w:t>
      </w:r>
      <w:r w:rsidR="00BA6FE3" w:rsidRPr="00137E59">
        <w:rPr>
          <w:rFonts w:ascii="Arial Narrow" w:eastAsia="Georgia" w:hAnsi="Arial Narrow" w:cs="Georgia"/>
          <w:i/>
          <w:iCs/>
          <w:sz w:val="24"/>
          <w:szCs w:val="26"/>
        </w:rPr>
        <w:t>su construcción</w:t>
      </w:r>
      <w:r w:rsidR="008B26D7" w:rsidRPr="00B25E80">
        <w:rPr>
          <w:rFonts w:ascii="Arial Narrow" w:eastAsia="Georgia" w:hAnsi="Arial Narrow" w:cs="Georgia"/>
          <w:sz w:val="26"/>
          <w:szCs w:val="26"/>
        </w:rPr>
        <w:t>”</w:t>
      </w:r>
      <w:r w:rsidR="008B26D7" w:rsidRPr="00B25E80">
        <w:rPr>
          <w:rStyle w:val="Refdenotaalpie"/>
          <w:rFonts w:ascii="Arial Narrow" w:eastAsia="Georgia" w:hAnsi="Arial Narrow" w:cs="Georgia"/>
          <w:sz w:val="26"/>
          <w:szCs w:val="26"/>
        </w:rPr>
        <w:t xml:space="preserve"> </w:t>
      </w:r>
      <w:r w:rsidR="008B26D7" w:rsidRPr="00B25E80">
        <w:rPr>
          <w:rStyle w:val="Refdenotaalpie"/>
          <w:rFonts w:ascii="Arial Narrow" w:eastAsia="Georgia" w:hAnsi="Arial Narrow" w:cs="Georgia"/>
          <w:sz w:val="26"/>
          <w:szCs w:val="26"/>
        </w:rPr>
        <w:footnoteReference w:id="6"/>
      </w:r>
      <w:r w:rsidR="00BA6FE3" w:rsidRPr="00B25E80">
        <w:rPr>
          <w:rFonts w:ascii="Arial Narrow" w:eastAsia="Georgia" w:hAnsi="Arial Narrow" w:cs="Georgia"/>
          <w:sz w:val="26"/>
          <w:szCs w:val="26"/>
        </w:rPr>
        <w:t>.</w:t>
      </w:r>
    </w:p>
    <w:p w14:paraId="28E40B44" w14:textId="77777777" w:rsidR="002E317A" w:rsidRPr="00B25E80" w:rsidRDefault="002E317A" w:rsidP="00B25E80">
      <w:pPr>
        <w:pStyle w:val="Sinespaciado"/>
        <w:spacing w:line="276" w:lineRule="auto"/>
        <w:jc w:val="both"/>
        <w:rPr>
          <w:rFonts w:ascii="Arial Narrow" w:eastAsia="Georgia" w:hAnsi="Arial Narrow" w:cs="Georgia"/>
          <w:b/>
          <w:bCs/>
          <w:sz w:val="26"/>
          <w:szCs w:val="26"/>
        </w:rPr>
      </w:pPr>
    </w:p>
    <w:p w14:paraId="6268B7BD" w14:textId="77777777" w:rsidR="00BF0156" w:rsidRPr="00B25E80" w:rsidRDefault="00690D6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 xml:space="preserve">3. Sentencia impugnada: </w:t>
      </w:r>
      <w:r w:rsidRPr="00B25E80">
        <w:rPr>
          <w:rFonts w:ascii="Arial Narrow" w:eastAsia="Georgia" w:hAnsi="Arial Narrow" w:cs="Georgia"/>
          <w:sz w:val="26"/>
          <w:szCs w:val="26"/>
        </w:rPr>
        <w:t>En providencia del</w:t>
      </w:r>
      <w:r w:rsidR="5B0C88EA" w:rsidRPr="00B25E80">
        <w:rPr>
          <w:rFonts w:ascii="Arial Narrow" w:eastAsia="Georgia" w:hAnsi="Arial Narrow" w:cs="Georgia"/>
          <w:sz w:val="26"/>
          <w:szCs w:val="26"/>
        </w:rPr>
        <w:t xml:space="preserve"> </w:t>
      </w:r>
      <w:r w:rsidR="00A41FC6" w:rsidRPr="00B25E80">
        <w:rPr>
          <w:rFonts w:ascii="Arial Narrow" w:eastAsia="Georgia" w:hAnsi="Arial Narrow" w:cs="Georgia"/>
          <w:sz w:val="26"/>
          <w:szCs w:val="26"/>
        </w:rPr>
        <w:t>2</w:t>
      </w:r>
      <w:r w:rsidR="009553CA" w:rsidRPr="00B25E80">
        <w:rPr>
          <w:rFonts w:ascii="Arial Narrow" w:eastAsia="Georgia" w:hAnsi="Arial Narrow" w:cs="Georgia"/>
          <w:sz w:val="26"/>
          <w:szCs w:val="26"/>
        </w:rPr>
        <w:t>5</w:t>
      </w:r>
      <w:r w:rsidR="5B0C88EA" w:rsidRPr="00B25E80">
        <w:rPr>
          <w:rFonts w:ascii="Arial Narrow" w:eastAsia="Georgia" w:hAnsi="Arial Narrow" w:cs="Georgia"/>
          <w:sz w:val="26"/>
          <w:szCs w:val="26"/>
        </w:rPr>
        <w:t xml:space="preserve"> de </w:t>
      </w:r>
      <w:r w:rsidR="00A41FC6" w:rsidRPr="00B25E80">
        <w:rPr>
          <w:rFonts w:ascii="Arial Narrow" w:eastAsia="Georgia" w:hAnsi="Arial Narrow" w:cs="Georgia"/>
          <w:sz w:val="26"/>
          <w:szCs w:val="26"/>
        </w:rPr>
        <w:t>enero</w:t>
      </w:r>
      <w:r w:rsidR="5B0C88EA" w:rsidRPr="00B25E80">
        <w:rPr>
          <w:rFonts w:ascii="Arial Narrow" w:eastAsia="Georgia" w:hAnsi="Arial Narrow" w:cs="Georgia"/>
          <w:sz w:val="26"/>
          <w:szCs w:val="26"/>
        </w:rPr>
        <w:t xml:space="preserve"> de 202</w:t>
      </w:r>
      <w:r w:rsidR="00A41FC6" w:rsidRPr="00B25E80">
        <w:rPr>
          <w:rFonts w:ascii="Arial Narrow" w:eastAsia="Georgia" w:hAnsi="Arial Narrow" w:cs="Georgia"/>
          <w:sz w:val="26"/>
          <w:szCs w:val="26"/>
        </w:rPr>
        <w:t>3</w:t>
      </w:r>
      <w:r w:rsidR="5B0C88EA" w:rsidRPr="00B25E80">
        <w:rPr>
          <w:rFonts w:ascii="Arial Narrow" w:eastAsia="Georgia" w:hAnsi="Arial Narrow" w:cs="Georgia"/>
          <w:sz w:val="26"/>
          <w:szCs w:val="26"/>
        </w:rPr>
        <w:t xml:space="preserve"> </w:t>
      </w:r>
      <w:r w:rsidR="25FA68C2" w:rsidRPr="00B25E80">
        <w:rPr>
          <w:rFonts w:ascii="Arial Narrow" w:eastAsia="Georgia" w:hAnsi="Arial Narrow" w:cs="Georgia"/>
          <w:sz w:val="26"/>
          <w:szCs w:val="26"/>
        </w:rPr>
        <w:t>el juzgado de</w:t>
      </w:r>
      <w:r w:rsidR="4F73FFAA" w:rsidRPr="00B25E80">
        <w:rPr>
          <w:rFonts w:ascii="Arial Narrow" w:eastAsia="Georgia" w:hAnsi="Arial Narrow" w:cs="Georgia"/>
          <w:sz w:val="26"/>
          <w:szCs w:val="26"/>
        </w:rPr>
        <w:t xml:space="preserve"> </w:t>
      </w:r>
      <w:r w:rsidR="1D3FAC22" w:rsidRPr="00B25E80">
        <w:rPr>
          <w:rFonts w:ascii="Arial Narrow" w:eastAsia="Georgia" w:hAnsi="Arial Narrow" w:cs="Georgia"/>
          <w:sz w:val="26"/>
          <w:szCs w:val="26"/>
        </w:rPr>
        <w:t>conocimiento</w:t>
      </w:r>
      <w:r w:rsidR="005F6E55" w:rsidRPr="00B25E80">
        <w:rPr>
          <w:rFonts w:ascii="Arial Narrow" w:eastAsia="Georgia" w:hAnsi="Arial Narrow" w:cs="Georgia"/>
          <w:sz w:val="26"/>
          <w:szCs w:val="26"/>
        </w:rPr>
        <w:t xml:space="preserve"> resolvió: </w:t>
      </w:r>
    </w:p>
    <w:p w14:paraId="31BECD5F" w14:textId="77777777" w:rsidR="00BF0156" w:rsidRPr="00B25E80" w:rsidRDefault="00BF0156" w:rsidP="00B25E80">
      <w:pPr>
        <w:pStyle w:val="Sinespaciado"/>
        <w:spacing w:line="276" w:lineRule="auto"/>
        <w:jc w:val="both"/>
        <w:rPr>
          <w:rFonts w:ascii="Arial Narrow" w:eastAsia="Georgia" w:hAnsi="Arial Narrow" w:cs="Georgia"/>
          <w:sz w:val="26"/>
          <w:szCs w:val="26"/>
        </w:rPr>
      </w:pPr>
    </w:p>
    <w:p w14:paraId="1C746E0A" w14:textId="6D552408" w:rsidR="009E6546" w:rsidRPr="00B25E80" w:rsidRDefault="00BF015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sz w:val="26"/>
          <w:szCs w:val="26"/>
        </w:rPr>
        <w:t>3.1.</w:t>
      </w:r>
      <w:r w:rsidR="005F6E55" w:rsidRPr="00B25E80">
        <w:rPr>
          <w:rFonts w:ascii="Arial Narrow" w:eastAsia="Georgia" w:hAnsi="Arial Narrow" w:cs="Georgia"/>
          <w:sz w:val="26"/>
          <w:szCs w:val="26"/>
        </w:rPr>
        <w:t xml:space="preserve"> </w:t>
      </w:r>
      <w:r w:rsidRPr="00B25E80">
        <w:rPr>
          <w:rFonts w:ascii="Arial Narrow" w:eastAsia="Georgia" w:hAnsi="Arial Narrow" w:cs="Georgia"/>
          <w:sz w:val="26"/>
          <w:szCs w:val="26"/>
        </w:rPr>
        <w:t>D</w:t>
      </w:r>
      <w:r w:rsidR="00A42727" w:rsidRPr="00B25E80">
        <w:rPr>
          <w:rFonts w:ascii="Arial Narrow" w:eastAsia="Georgia" w:hAnsi="Arial Narrow" w:cs="Georgia"/>
          <w:sz w:val="26"/>
          <w:szCs w:val="26"/>
        </w:rPr>
        <w:t>eclar</w:t>
      </w:r>
      <w:r w:rsidR="0051672C" w:rsidRPr="00B25E80">
        <w:rPr>
          <w:rFonts w:ascii="Arial Narrow" w:eastAsia="Georgia" w:hAnsi="Arial Narrow" w:cs="Georgia"/>
          <w:sz w:val="26"/>
          <w:szCs w:val="26"/>
        </w:rPr>
        <w:t>ar</w:t>
      </w:r>
      <w:r w:rsidR="00A42727"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 xml:space="preserve">improcedente </w:t>
      </w:r>
      <w:r w:rsidRPr="00B25E80">
        <w:rPr>
          <w:rFonts w:ascii="Arial Narrow" w:eastAsia="Georgia" w:hAnsi="Arial Narrow" w:cs="Georgia"/>
          <w:sz w:val="26"/>
          <w:szCs w:val="26"/>
        </w:rPr>
        <w:t>el amparo en favor de la comunidad</w:t>
      </w:r>
      <w:r w:rsidR="00105E0B" w:rsidRPr="00B25E80">
        <w:rPr>
          <w:rFonts w:ascii="Arial Narrow" w:eastAsia="Georgia" w:hAnsi="Arial Narrow" w:cs="Georgia"/>
          <w:sz w:val="26"/>
          <w:szCs w:val="26"/>
        </w:rPr>
        <w:t xml:space="preserve"> en general</w:t>
      </w:r>
      <w:r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 xml:space="preserve">de las veredas La Iberia y Yarumal y </w:t>
      </w:r>
      <w:r w:rsidRPr="00B25E80">
        <w:rPr>
          <w:rFonts w:ascii="Arial Narrow" w:eastAsia="Georgia" w:hAnsi="Arial Narrow" w:cs="Georgia"/>
          <w:sz w:val="26"/>
          <w:szCs w:val="26"/>
        </w:rPr>
        <w:t>d</w:t>
      </w:r>
      <w:r w:rsidR="005F6E55" w:rsidRPr="00B25E80">
        <w:rPr>
          <w:rFonts w:ascii="Arial Narrow" w:eastAsia="Georgia" w:hAnsi="Arial Narrow" w:cs="Georgia"/>
          <w:sz w:val="26"/>
          <w:szCs w:val="26"/>
        </w:rPr>
        <w:t>el corregimiento de Santa Cecilia de Pueblo</w:t>
      </w:r>
      <w:r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 xml:space="preserve">Rico, por falta de legitimación en la causa por activa, </w:t>
      </w:r>
      <w:r w:rsidR="00105E0B" w:rsidRPr="00B25E80">
        <w:rPr>
          <w:rFonts w:ascii="Arial Narrow" w:eastAsia="Georgia" w:hAnsi="Arial Narrow" w:cs="Georgia"/>
          <w:sz w:val="26"/>
          <w:szCs w:val="26"/>
        </w:rPr>
        <w:t xml:space="preserve">como quiera que el promotor de la acción </w:t>
      </w:r>
      <w:r w:rsidR="006052BC" w:rsidRPr="00B25E80">
        <w:rPr>
          <w:rFonts w:ascii="Arial Narrow" w:eastAsia="Georgia" w:hAnsi="Arial Narrow" w:cs="Georgia"/>
          <w:sz w:val="26"/>
          <w:szCs w:val="26"/>
        </w:rPr>
        <w:t>no identificó ni obra</w:t>
      </w:r>
      <w:r w:rsidR="00105E0B" w:rsidRPr="00B25E80">
        <w:rPr>
          <w:rFonts w:ascii="Arial Narrow" w:eastAsia="Georgia" w:hAnsi="Arial Narrow" w:cs="Georgia"/>
          <w:sz w:val="26"/>
          <w:szCs w:val="26"/>
        </w:rPr>
        <w:t xml:space="preserve"> solicitud por parte de </w:t>
      </w:r>
      <w:r w:rsidR="006052BC" w:rsidRPr="00B25E80">
        <w:rPr>
          <w:rFonts w:ascii="Arial Narrow" w:eastAsia="Georgia" w:hAnsi="Arial Narrow" w:cs="Georgia"/>
          <w:sz w:val="26"/>
          <w:szCs w:val="26"/>
        </w:rPr>
        <w:t>esos pobladores</w:t>
      </w:r>
      <w:r w:rsidR="00105E0B" w:rsidRPr="00B25E80">
        <w:rPr>
          <w:rFonts w:ascii="Arial Narrow" w:eastAsia="Georgia" w:hAnsi="Arial Narrow" w:cs="Georgia"/>
          <w:sz w:val="26"/>
          <w:szCs w:val="26"/>
        </w:rPr>
        <w:t xml:space="preserve"> para que </w:t>
      </w:r>
      <w:r w:rsidR="006052BC" w:rsidRPr="00B25E80">
        <w:rPr>
          <w:rFonts w:ascii="Arial Narrow" w:eastAsia="Georgia" w:hAnsi="Arial Narrow" w:cs="Georgia"/>
          <w:sz w:val="26"/>
          <w:szCs w:val="26"/>
        </w:rPr>
        <w:t>por ese Personero Municipal se interviniera en defensa de sus derechos</w:t>
      </w:r>
      <w:r w:rsidR="009E6546" w:rsidRPr="00B25E80">
        <w:rPr>
          <w:rFonts w:ascii="Arial Narrow" w:eastAsia="Georgia" w:hAnsi="Arial Narrow" w:cs="Georgia"/>
          <w:sz w:val="26"/>
          <w:szCs w:val="26"/>
        </w:rPr>
        <w:t>, al margen de que se diga que tales personas se encuentran en situación de indefensión.</w:t>
      </w:r>
    </w:p>
    <w:p w14:paraId="73BBD12C" w14:textId="7E20BC72" w:rsidR="009E6546" w:rsidRPr="00B25E80" w:rsidRDefault="009E6546" w:rsidP="00B25E80">
      <w:pPr>
        <w:pStyle w:val="Sinespaciado"/>
        <w:spacing w:line="276" w:lineRule="auto"/>
        <w:jc w:val="both"/>
        <w:rPr>
          <w:rFonts w:ascii="Arial Narrow" w:eastAsia="Georgia" w:hAnsi="Arial Narrow" w:cs="Georgia"/>
          <w:sz w:val="26"/>
          <w:szCs w:val="26"/>
        </w:rPr>
      </w:pPr>
    </w:p>
    <w:p w14:paraId="494295B9" w14:textId="7D620529" w:rsidR="005F6E55" w:rsidRPr="00B25E80" w:rsidRDefault="009E654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sz w:val="26"/>
          <w:szCs w:val="26"/>
        </w:rPr>
        <w:t>3.2.</w:t>
      </w:r>
      <w:r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Declar</w:t>
      </w:r>
      <w:r w:rsidR="0051672C" w:rsidRPr="00B25E80">
        <w:rPr>
          <w:rFonts w:ascii="Arial Narrow" w:eastAsia="Georgia" w:hAnsi="Arial Narrow" w:cs="Georgia"/>
          <w:sz w:val="26"/>
          <w:szCs w:val="26"/>
        </w:rPr>
        <w:t>ar</w:t>
      </w:r>
      <w:r w:rsidR="005F6E55" w:rsidRPr="00B25E80">
        <w:rPr>
          <w:rFonts w:ascii="Arial Narrow" w:eastAsia="Georgia" w:hAnsi="Arial Narrow" w:cs="Georgia"/>
          <w:sz w:val="26"/>
          <w:szCs w:val="26"/>
        </w:rPr>
        <w:t xml:space="preserve"> improcedente la tutela respecto a los derechos a la vida, la salud, la dignidad</w:t>
      </w:r>
      <w:r w:rsidR="00F6019C"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humana, la igualdad y la integridad física de la comunidad campesina y negra</w:t>
      </w:r>
      <w:r w:rsidR="00F6019C"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 xml:space="preserve">que habita en </w:t>
      </w:r>
      <w:r w:rsidR="009D6146" w:rsidRPr="00B25E80">
        <w:rPr>
          <w:rFonts w:ascii="Arial Narrow" w:eastAsia="Georgia" w:hAnsi="Arial Narrow" w:cs="Georgia"/>
          <w:sz w:val="26"/>
          <w:szCs w:val="26"/>
        </w:rPr>
        <w:t xml:space="preserve">aquellos territorios </w:t>
      </w:r>
      <w:r w:rsidR="00D309FC" w:rsidRPr="00B25E80">
        <w:rPr>
          <w:rFonts w:ascii="Arial Narrow" w:eastAsia="Georgia" w:hAnsi="Arial Narrow" w:cs="Georgia"/>
          <w:sz w:val="26"/>
          <w:szCs w:val="26"/>
        </w:rPr>
        <w:t xml:space="preserve">pues </w:t>
      </w:r>
      <w:r w:rsidR="001B708D" w:rsidRPr="00B25E80">
        <w:rPr>
          <w:rFonts w:ascii="Arial Narrow" w:eastAsia="Georgia" w:hAnsi="Arial Narrow" w:cs="Georgia"/>
          <w:sz w:val="26"/>
          <w:szCs w:val="26"/>
        </w:rPr>
        <w:t>existe en</w:t>
      </w:r>
      <w:r w:rsidR="00F670FD" w:rsidRPr="00B25E80">
        <w:rPr>
          <w:rFonts w:ascii="Arial Narrow" w:eastAsia="Georgia" w:hAnsi="Arial Narrow" w:cs="Georgia"/>
          <w:sz w:val="26"/>
          <w:szCs w:val="26"/>
        </w:rPr>
        <w:t xml:space="preserve"> la acción popular, </w:t>
      </w:r>
      <w:r w:rsidR="001B708D" w:rsidRPr="00B25E80">
        <w:rPr>
          <w:rFonts w:ascii="Arial Narrow" w:eastAsia="Georgia" w:hAnsi="Arial Narrow" w:cs="Georgia"/>
          <w:sz w:val="26"/>
          <w:szCs w:val="26"/>
        </w:rPr>
        <w:t>el</w:t>
      </w:r>
      <w:r w:rsidR="00F670FD" w:rsidRPr="00B25E80">
        <w:rPr>
          <w:rFonts w:ascii="Arial Narrow" w:eastAsia="Georgia" w:hAnsi="Arial Narrow" w:cs="Georgia"/>
          <w:sz w:val="26"/>
          <w:szCs w:val="26"/>
        </w:rPr>
        <w:t xml:space="preserve"> medio idóneo para amparar tales garantías colectivas</w:t>
      </w:r>
      <w:r w:rsidR="001B708D" w:rsidRPr="00B25E80">
        <w:rPr>
          <w:rFonts w:ascii="Arial Narrow" w:eastAsia="Georgia" w:hAnsi="Arial Narrow" w:cs="Georgia"/>
          <w:sz w:val="26"/>
          <w:szCs w:val="26"/>
        </w:rPr>
        <w:t>, trámite en el cual se pueden solicitar la práctica de medidas cautelares, en caso de evidenciarse urgencia.</w:t>
      </w:r>
    </w:p>
    <w:p w14:paraId="796A4D34" w14:textId="08F43D2A" w:rsidR="009E6546" w:rsidRPr="00B25E80" w:rsidRDefault="009E6546" w:rsidP="00B25E80">
      <w:pPr>
        <w:pStyle w:val="Sinespaciado"/>
        <w:spacing w:line="276" w:lineRule="auto"/>
        <w:jc w:val="both"/>
        <w:rPr>
          <w:rFonts w:ascii="Arial Narrow" w:eastAsia="Georgia" w:hAnsi="Arial Narrow" w:cs="Georgia"/>
          <w:sz w:val="26"/>
          <w:szCs w:val="26"/>
        </w:rPr>
      </w:pPr>
    </w:p>
    <w:p w14:paraId="0E5C6D36" w14:textId="075C6904" w:rsidR="00237E7D" w:rsidRPr="00B25E80" w:rsidRDefault="001B708D"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sz w:val="26"/>
          <w:szCs w:val="26"/>
        </w:rPr>
        <w:t>3.3.</w:t>
      </w:r>
      <w:r w:rsidR="004834F6" w:rsidRPr="00B25E80">
        <w:rPr>
          <w:rFonts w:ascii="Arial Narrow" w:eastAsia="Georgia" w:hAnsi="Arial Narrow" w:cs="Georgia"/>
          <w:sz w:val="26"/>
          <w:szCs w:val="26"/>
        </w:rPr>
        <w:t xml:space="preserve"> </w:t>
      </w:r>
      <w:r w:rsidR="0051672C" w:rsidRPr="00B25E80">
        <w:rPr>
          <w:rFonts w:ascii="Arial Narrow" w:eastAsia="Georgia" w:hAnsi="Arial Narrow" w:cs="Georgia"/>
          <w:sz w:val="26"/>
          <w:szCs w:val="26"/>
        </w:rPr>
        <w:t>Acceder</w:t>
      </w:r>
      <w:r w:rsidR="004834F6" w:rsidRPr="00B25E80">
        <w:rPr>
          <w:rFonts w:ascii="Arial Narrow" w:eastAsia="Georgia" w:hAnsi="Arial Narrow" w:cs="Georgia"/>
          <w:sz w:val="26"/>
          <w:szCs w:val="26"/>
        </w:rPr>
        <w:t xml:space="preserve"> a la protección invocada sobre el derecho a la educación de </w:t>
      </w:r>
      <w:r w:rsidR="005F6E55" w:rsidRPr="00B25E80">
        <w:rPr>
          <w:rFonts w:ascii="Arial Narrow" w:eastAsia="Georgia" w:hAnsi="Arial Narrow" w:cs="Georgia"/>
          <w:sz w:val="26"/>
          <w:szCs w:val="26"/>
        </w:rPr>
        <w:t>los niños, niñas y</w:t>
      </w:r>
      <w:r w:rsidR="00AE7E25" w:rsidRPr="00B25E80">
        <w:rPr>
          <w:rFonts w:ascii="Arial Narrow" w:eastAsia="Georgia" w:hAnsi="Arial Narrow" w:cs="Georgia"/>
          <w:sz w:val="26"/>
          <w:szCs w:val="26"/>
        </w:rPr>
        <w:t xml:space="preserve"> </w:t>
      </w:r>
      <w:r w:rsidR="005F6E55" w:rsidRPr="00B25E80">
        <w:rPr>
          <w:rFonts w:ascii="Arial Narrow" w:eastAsia="Georgia" w:hAnsi="Arial Narrow" w:cs="Georgia"/>
          <w:sz w:val="26"/>
          <w:szCs w:val="26"/>
        </w:rPr>
        <w:t xml:space="preserve">adolescentes estudiantes </w:t>
      </w:r>
      <w:r w:rsidR="00197940" w:rsidRPr="00B25E80">
        <w:rPr>
          <w:rFonts w:ascii="Arial Narrow" w:eastAsia="Georgia" w:hAnsi="Arial Narrow" w:cs="Georgia"/>
          <w:sz w:val="26"/>
          <w:szCs w:val="26"/>
        </w:rPr>
        <w:t>de aquella</w:t>
      </w:r>
      <w:r w:rsidR="00FB15B3" w:rsidRPr="00B25E80">
        <w:rPr>
          <w:rFonts w:ascii="Arial Narrow" w:eastAsia="Georgia" w:hAnsi="Arial Narrow" w:cs="Georgia"/>
          <w:sz w:val="26"/>
          <w:szCs w:val="26"/>
        </w:rPr>
        <w:t>s localidades</w:t>
      </w:r>
      <w:r w:rsidR="00197940" w:rsidRPr="00B25E80">
        <w:rPr>
          <w:rFonts w:ascii="Arial Narrow" w:eastAsia="Georgia" w:hAnsi="Arial Narrow" w:cs="Georgia"/>
          <w:sz w:val="26"/>
          <w:szCs w:val="26"/>
        </w:rPr>
        <w:t xml:space="preserve"> y en consecuencia ordenó al </w:t>
      </w:r>
      <w:r w:rsidR="00237E7D" w:rsidRPr="00B25E80">
        <w:rPr>
          <w:rFonts w:ascii="Arial Narrow" w:eastAsia="Georgia" w:hAnsi="Arial Narrow" w:cs="Georgia"/>
          <w:sz w:val="26"/>
          <w:szCs w:val="26"/>
        </w:rPr>
        <w:t xml:space="preserve">DAPRE, </w:t>
      </w:r>
      <w:r w:rsidR="00197940" w:rsidRPr="00B25E80">
        <w:rPr>
          <w:rFonts w:ascii="Arial Narrow" w:eastAsia="Georgia" w:hAnsi="Arial Narrow" w:cs="Georgia"/>
          <w:sz w:val="26"/>
          <w:szCs w:val="26"/>
        </w:rPr>
        <w:t xml:space="preserve">al </w:t>
      </w:r>
      <w:r w:rsidR="00237E7D" w:rsidRPr="00B25E80">
        <w:rPr>
          <w:rFonts w:ascii="Arial Narrow" w:eastAsia="Georgia" w:hAnsi="Arial Narrow" w:cs="Georgia"/>
          <w:sz w:val="26"/>
          <w:szCs w:val="26"/>
        </w:rPr>
        <w:t xml:space="preserve">ICBF, </w:t>
      </w:r>
      <w:r w:rsidR="00197940" w:rsidRPr="00B25E80">
        <w:rPr>
          <w:rFonts w:ascii="Arial Narrow" w:eastAsia="Georgia" w:hAnsi="Arial Narrow" w:cs="Georgia"/>
          <w:sz w:val="26"/>
          <w:szCs w:val="26"/>
        </w:rPr>
        <w:lastRenderedPageBreak/>
        <w:t>a</w:t>
      </w:r>
      <w:r w:rsidR="00237E7D" w:rsidRPr="00B25E80">
        <w:rPr>
          <w:rFonts w:ascii="Arial Narrow" w:eastAsia="Georgia" w:hAnsi="Arial Narrow" w:cs="Georgia"/>
          <w:sz w:val="26"/>
          <w:szCs w:val="26"/>
        </w:rPr>
        <w:t>l</w:t>
      </w:r>
      <w:r w:rsidR="00197940" w:rsidRPr="00B25E80">
        <w:rPr>
          <w:rFonts w:ascii="Arial Narrow" w:eastAsia="Georgia" w:hAnsi="Arial Narrow" w:cs="Georgia"/>
          <w:sz w:val="26"/>
          <w:szCs w:val="26"/>
        </w:rPr>
        <w:t xml:space="preserve"> </w:t>
      </w:r>
      <w:r w:rsidR="00237E7D" w:rsidRPr="00B25E80">
        <w:rPr>
          <w:rFonts w:ascii="Arial Narrow" w:eastAsia="Georgia" w:hAnsi="Arial Narrow" w:cs="Georgia"/>
          <w:sz w:val="26"/>
          <w:szCs w:val="26"/>
        </w:rPr>
        <w:t xml:space="preserve">Departamento de Risaralda y </w:t>
      </w:r>
      <w:r w:rsidR="00197940" w:rsidRPr="00B25E80">
        <w:rPr>
          <w:rFonts w:ascii="Arial Narrow" w:eastAsia="Georgia" w:hAnsi="Arial Narrow" w:cs="Georgia"/>
          <w:sz w:val="26"/>
          <w:szCs w:val="26"/>
        </w:rPr>
        <w:t>a</w:t>
      </w:r>
      <w:r w:rsidR="00237E7D" w:rsidRPr="00B25E80">
        <w:rPr>
          <w:rFonts w:ascii="Arial Narrow" w:eastAsia="Georgia" w:hAnsi="Arial Narrow" w:cs="Georgia"/>
          <w:sz w:val="26"/>
          <w:szCs w:val="26"/>
        </w:rPr>
        <w:t xml:space="preserve">l Municipio de Pueblo Rico, Risaralda, </w:t>
      </w:r>
      <w:r w:rsidR="00197940" w:rsidRPr="00B25E80">
        <w:rPr>
          <w:rFonts w:ascii="Arial Narrow" w:eastAsia="Georgia" w:hAnsi="Arial Narrow" w:cs="Georgia"/>
          <w:sz w:val="26"/>
          <w:szCs w:val="26"/>
        </w:rPr>
        <w:t>en el término de un mes, instal</w:t>
      </w:r>
      <w:r w:rsidR="00FB15B3" w:rsidRPr="00B25E80">
        <w:rPr>
          <w:rFonts w:ascii="Arial Narrow" w:eastAsia="Georgia" w:hAnsi="Arial Narrow" w:cs="Georgia"/>
          <w:sz w:val="26"/>
          <w:szCs w:val="26"/>
        </w:rPr>
        <w:t>en</w:t>
      </w:r>
      <w:r w:rsidR="00237E7D" w:rsidRPr="00B25E80">
        <w:rPr>
          <w:rFonts w:ascii="Arial Narrow" w:eastAsia="Georgia" w:hAnsi="Arial Narrow" w:cs="Georgia"/>
          <w:sz w:val="26"/>
          <w:szCs w:val="26"/>
        </w:rPr>
        <w:t xml:space="preserve"> mesa de diálogo significativo,</w:t>
      </w:r>
      <w:r w:rsidR="00197940" w:rsidRPr="00B25E80">
        <w:rPr>
          <w:rFonts w:ascii="Arial Narrow" w:eastAsia="Georgia" w:hAnsi="Arial Narrow" w:cs="Georgia"/>
          <w:sz w:val="26"/>
          <w:szCs w:val="26"/>
        </w:rPr>
        <w:t xml:space="preserve"> que debe contar </w:t>
      </w:r>
      <w:r w:rsidR="00237E7D" w:rsidRPr="00B25E80">
        <w:rPr>
          <w:rFonts w:ascii="Arial Narrow" w:eastAsia="Georgia" w:hAnsi="Arial Narrow" w:cs="Georgia"/>
          <w:sz w:val="26"/>
          <w:szCs w:val="26"/>
        </w:rPr>
        <w:t xml:space="preserve">con la participación de un representante de </w:t>
      </w:r>
      <w:r w:rsidR="001E7FB3" w:rsidRPr="00B25E80">
        <w:rPr>
          <w:rFonts w:ascii="Arial Narrow" w:eastAsia="Georgia" w:hAnsi="Arial Narrow" w:cs="Georgia"/>
          <w:sz w:val="26"/>
          <w:szCs w:val="26"/>
        </w:rPr>
        <w:t>esas</w:t>
      </w:r>
      <w:r w:rsidR="00237E7D" w:rsidRPr="00B25E80">
        <w:rPr>
          <w:rFonts w:ascii="Arial Narrow" w:eastAsia="Georgia" w:hAnsi="Arial Narrow" w:cs="Georgia"/>
          <w:sz w:val="26"/>
          <w:szCs w:val="26"/>
        </w:rPr>
        <w:t xml:space="preserve"> entidades</w:t>
      </w:r>
      <w:r w:rsidR="001E7FB3" w:rsidRPr="00B25E80">
        <w:rPr>
          <w:rFonts w:ascii="Arial Narrow" w:eastAsia="Georgia" w:hAnsi="Arial Narrow" w:cs="Georgia"/>
          <w:sz w:val="26"/>
          <w:szCs w:val="26"/>
        </w:rPr>
        <w:t>,</w:t>
      </w:r>
      <w:r w:rsidR="00237E7D" w:rsidRPr="00B25E80">
        <w:rPr>
          <w:rFonts w:ascii="Arial Narrow" w:eastAsia="Georgia" w:hAnsi="Arial Narrow" w:cs="Georgia"/>
          <w:sz w:val="26"/>
          <w:szCs w:val="26"/>
        </w:rPr>
        <w:t xml:space="preserve"> el </w:t>
      </w:r>
      <w:r w:rsidR="001E7FB3" w:rsidRPr="00B25E80">
        <w:rPr>
          <w:rFonts w:ascii="Arial Narrow" w:eastAsia="Georgia" w:hAnsi="Arial Narrow" w:cs="Georgia"/>
          <w:sz w:val="26"/>
          <w:szCs w:val="26"/>
        </w:rPr>
        <w:t>P</w:t>
      </w:r>
      <w:r w:rsidR="00237E7D" w:rsidRPr="00B25E80">
        <w:rPr>
          <w:rFonts w:ascii="Arial Narrow" w:eastAsia="Georgia" w:hAnsi="Arial Narrow" w:cs="Georgia"/>
          <w:sz w:val="26"/>
          <w:szCs w:val="26"/>
        </w:rPr>
        <w:t xml:space="preserve">ersonero </w:t>
      </w:r>
      <w:r w:rsidR="001E7FB3" w:rsidRPr="00B25E80">
        <w:rPr>
          <w:rFonts w:ascii="Arial Narrow" w:eastAsia="Georgia" w:hAnsi="Arial Narrow" w:cs="Georgia"/>
          <w:sz w:val="26"/>
          <w:szCs w:val="26"/>
        </w:rPr>
        <w:t>M</w:t>
      </w:r>
      <w:r w:rsidR="00237E7D" w:rsidRPr="00B25E80">
        <w:rPr>
          <w:rFonts w:ascii="Arial Narrow" w:eastAsia="Georgia" w:hAnsi="Arial Narrow" w:cs="Georgia"/>
          <w:sz w:val="26"/>
          <w:szCs w:val="26"/>
        </w:rPr>
        <w:t>unicipal</w:t>
      </w:r>
      <w:r w:rsidR="001E7FB3" w:rsidRPr="00B25E80">
        <w:rPr>
          <w:rFonts w:ascii="Arial Narrow" w:eastAsia="Georgia" w:hAnsi="Arial Narrow" w:cs="Georgia"/>
          <w:sz w:val="26"/>
          <w:szCs w:val="26"/>
        </w:rPr>
        <w:t xml:space="preserve">, un designado de las comunidades y un representante de las </w:t>
      </w:r>
      <w:r w:rsidR="00237E7D" w:rsidRPr="00B25E80">
        <w:rPr>
          <w:rFonts w:ascii="Arial Narrow" w:eastAsia="Georgia" w:hAnsi="Arial Narrow" w:cs="Georgia"/>
          <w:sz w:val="26"/>
          <w:szCs w:val="26"/>
        </w:rPr>
        <w:t xml:space="preserve"> instituciones educativas involucrada</w:t>
      </w:r>
      <w:r w:rsidR="00985705" w:rsidRPr="00B25E80">
        <w:rPr>
          <w:rFonts w:ascii="Arial Narrow" w:eastAsia="Georgia" w:hAnsi="Arial Narrow" w:cs="Georgia"/>
          <w:sz w:val="26"/>
          <w:szCs w:val="26"/>
        </w:rPr>
        <w:t>s,</w:t>
      </w:r>
      <w:r w:rsidR="00FB15B3" w:rsidRPr="00B25E80">
        <w:rPr>
          <w:rFonts w:ascii="Arial Narrow" w:eastAsia="Georgia" w:hAnsi="Arial Narrow" w:cs="Georgia"/>
          <w:sz w:val="26"/>
          <w:szCs w:val="26"/>
        </w:rPr>
        <w:t xml:space="preserve"> a</w:t>
      </w:r>
      <w:r w:rsidR="00985705" w:rsidRPr="00B25E80">
        <w:rPr>
          <w:rFonts w:ascii="Arial Narrow" w:eastAsia="Georgia" w:hAnsi="Arial Narrow" w:cs="Georgia"/>
          <w:sz w:val="26"/>
          <w:szCs w:val="26"/>
        </w:rPr>
        <w:t xml:space="preserve"> realizarse con una periodicidad no mayor a un mes</w:t>
      </w:r>
      <w:r w:rsidR="00FB15B3" w:rsidRPr="00B25E80">
        <w:rPr>
          <w:rFonts w:ascii="Arial Narrow" w:eastAsia="Georgia" w:hAnsi="Arial Narrow" w:cs="Georgia"/>
          <w:sz w:val="26"/>
          <w:szCs w:val="26"/>
        </w:rPr>
        <w:t>,</w:t>
      </w:r>
      <w:r w:rsidR="00985705" w:rsidRPr="00B25E80">
        <w:rPr>
          <w:rFonts w:ascii="Arial Narrow" w:eastAsia="Georgia" w:hAnsi="Arial Narrow" w:cs="Georgia"/>
          <w:sz w:val="26"/>
          <w:szCs w:val="26"/>
        </w:rPr>
        <w:t xml:space="preserve"> y adoptar</w:t>
      </w:r>
      <w:r w:rsidR="00237E7D" w:rsidRPr="00B25E80">
        <w:rPr>
          <w:rFonts w:ascii="Arial Narrow" w:eastAsia="Georgia" w:hAnsi="Arial Narrow" w:cs="Georgia"/>
          <w:sz w:val="26"/>
          <w:szCs w:val="26"/>
        </w:rPr>
        <w:t xml:space="preserve"> solución definitiva para la problemática expuesta en la acción de tutela</w:t>
      </w:r>
      <w:r w:rsidR="00985705" w:rsidRPr="00B25E80">
        <w:rPr>
          <w:rFonts w:ascii="Arial Narrow" w:eastAsia="Georgia" w:hAnsi="Arial Narrow" w:cs="Georgia"/>
          <w:sz w:val="26"/>
          <w:szCs w:val="26"/>
        </w:rPr>
        <w:t xml:space="preserve">, en un plazo </w:t>
      </w:r>
      <w:r w:rsidR="00237E7D" w:rsidRPr="00B25E80">
        <w:rPr>
          <w:rFonts w:ascii="Arial Narrow" w:eastAsia="Georgia" w:hAnsi="Arial Narrow" w:cs="Georgia"/>
          <w:sz w:val="26"/>
          <w:szCs w:val="26"/>
        </w:rPr>
        <w:t>máximo de seis meses</w:t>
      </w:r>
      <w:r w:rsidR="00EE5A50" w:rsidRPr="00B25E80">
        <w:rPr>
          <w:rFonts w:ascii="Arial Narrow" w:eastAsia="Georgia" w:hAnsi="Arial Narrow" w:cs="Georgia"/>
          <w:sz w:val="26"/>
          <w:szCs w:val="26"/>
        </w:rPr>
        <w:t xml:space="preserve">. </w:t>
      </w:r>
    </w:p>
    <w:p w14:paraId="348C9B98" w14:textId="1139E319" w:rsidR="00EE5A50" w:rsidRPr="00B25E80" w:rsidRDefault="00EE5A50" w:rsidP="00B25E80">
      <w:pPr>
        <w:pStyle w:val="Sinespaciado"/>
        <w:spacing w:line="276" w:lineRule="auto"/>
        <w:jc w:val="both"/>
        <w:rPr>
          <w:rFonts w:ascii="Arial Narrow" w:eastAsia="Georgia" w:hAnsi="Arial Narrow" w:cs="Georgia"/>
          <w:sz w:val="26"/>
          <w:szCs w:val="26"/>
        </w:rPr>
      </w:pPr>
    </w:p>
    <w:p w14:paraId="74C9F77E" w14:textId="40A0D29F" w:rsidR="00EE5A50" w:rsidRPr="00B25E80" w:rsidRDefault="00EE5A50"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Para adoptar esa decisión se dijo inicialmente que </w:t>
      </w:r>
      <w:r w:rsidR="00581824" w:rsidRPr="00B25E80">
        <w:rPr>
          <w:rFonts w:ascii="Arial Narrow" w:eastAsia="Georgia" w:hAnsi="Arial Narrow" w:cs="Georgia"/>
          <w:sz w:val="26"/>
          <w:szCs w:val="26"/>
        </w:rPr>
        <w:t xml:space="preserve">en este caso no se presenta el fenómeno de la cosa juzgada como quiera </w:t>
      </w:r>
      <w:r w:rsidR="009C142C" w:rsidRPr="00B25E80">
        <w:rPr>
          <w:rFonts w:ascii="Arial Narrow" w:eastAsia="Georgia" w:hAnsi="Arial Narrow" w:cs="Georgia"/>
          <w:sz w:val="26"/>
          <w:szCs w:val="26"/>
        </w:rPr>
        <w:t>en la primera acción de tutela propuesta tenía por objeto</w:t>
      </w:r>
      <w:r w:rsidR="005A6AFD" w:rsidRPr="00B25E80">
        <w:rPr>
          <w:rFonts w:ascii="Arial Narrow" w:eastAsia="Georgia" w:hAnsi="Arial Narrow" w:cs="Georgia"/>
          <w:sz w:val="26"/>
          <w:szCs w:val="26"/>
        </w:rPr>
        <w:t xml:space="preserve"> también</w:t>
      </w:r>
      <w:r w:rsidR="009C142C" w:rsidRPr="00B25E80">
        <w:rPr>
          <w:rFonts w:ascii="Arial Narrow" w:eastAsia="Georgia" w:hAnsi="Arial Narrow" w:cs="Georgia"/>
          <w:sz w:val="26"/>
          <w:szCs w:val="26"/>
        </w:rPr>
        <w:t xml:space="preserve"> la adecuación de puentes</w:t>
      </w:r>
      <w:r w:rsidR="005A6AFD" w:rsidRPr="00B25E80">
        <w:rPr>
          <w:rFonts w:ascii="Arial Narrow" w:eastAsia="Georgia" w:hAnsi="Arial Narrow" w:cs="Georgia"/>
          <w:sz w:val="26"/>
          <w:szCs w:val="26"/>
        </w:rPr>
        <w:t>,</w:t>
      </w:r>
      <w:r w:rsidR="009C142C" w:rsidRPr="00B25E80">
        <w:rPr>
          <w:rFonts w:ascii="Arial Narrow" w:eastAsia="Georgia" w:hAnsi="Arial Narrow" w:cs="Georgia"/>
          <w:sz w:val="26"/>
          <w:szCs w:val="26"/>
        </w:rPr>
        <w:t xml:space="preserve"> pero </w:t>
      </w:r>
      <w:r w:rsidR="00156395" w:rsidRPr="00B25E80">
        <w:rPr>
          <w:rFonts w:ascii="Arial Narrow" w:eastAsia="Georgia" w:hAnsi="Arial Narrow" w:cs="Georgia"/>
          <w:sz w:val="26"/>
          <w:szCs w:val="26"/>
        </w:rPr>
        <w:t xml:space="preserve">de </w:t>
      </w:r>
      <w:r w:rsidR="005A6AFD" w:rsidRPr="00B25E80">
        <w:rPr>
          <w:rFonts w:ascii="Arial Narrow" w:eastAsia="Georgia" w:hAnsi="Arial Narrow" w:cs="Georgia"/>
          <w:sz w:val="26"/>
          <w:szCs w:val="26"/>
        </w:rPr>
        <w:t>sectores distintos a los aquí determinados</w:t>
      </w:r>
      <w:r w:rsidRPr="00B25E80">
        <w:rPr>
          <w:rFonts w:ascii="Arial Narrow" w:eastAsia="Georgia" w:hAnsi="Arial Narrow" w:cs="Georgia"/>
          <w:sz w:val="26"/>
          <w:szCs w:val="26"/>
        </w:rPr>
        <w:t>, es decir</w:t>
      </w:r>
      <w:r w:rsidR="00D40E69" w:rsidRPr="00B25E80">
        <w:rPr>
          <w:rFonts w:ascii="Arial Narrow" w:eastAsia="Georgia" w:hAnsi="Arial Narrow" w:cs="Georgia"/>
          <w:sz w:val="26"/>
          <w:szCs w:val="26"/>
        </w:rPr>
        <w:t xml:space="preserve"> que se trata de diferentes comunidades beneficiarias de esas construcciones.</w:t>
      </w:r>
      <w:r w:rsidRPr="00B25E80">
        <w:rPr>
          <w:rFonts w:ascii="Arial Narrow" w:eastAsia="Georgia" w:hAnsi="Arial Narrow" w:cs="Georgia"/>
          <w:sz w:val="26"/>
          <w:szCs w:val="26"/>
        </w:rPr>
        <w:t xml:space="preserve"> </w:t>
      </w:r>
    </w:p>
    <w:p w14:paraId="61755F63" w14:textId="6ED94EE6" w:rsidR="00EE5A50" w:rsidRPr="00B25E80" w:rsidRDefault="00EE5A50" w:rsidP="00B25E80">
      <w:pPr>
        <w:pStyle w:val="Sinespaciado"/>
        <w:spacing w:line="276" w:lineRule="auto"/>
        <w:jc w:val="both"/>
        <w:rPr>
          <w:rFonts w:ascii="Arial Narrow" w:eastAsia="Georgia" w:hAnsi="Arial Narrow" w:cs="Georgia"/>
          <w:sz w:val="26"/>
          <w:szCs w:val="26"/>
        </w:rPr>
      </w:pPr>
    </w:p>
    <w:p w14:paraId="36B3B2C3" w14:textId="77777777" w:rsidR="006F1386" w:rsidRPr="00B25E80" w:rsidRDefault="00EE5A50"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Luego </w:t>
      </w:r>
      <w:r w:rsidR="00D40E69" w:rsidRPr="00B25E80">
        <w:rPr>
          <w:rFonts w:ascii="Arial Narrow" w:eastAsia="Georgia" w:hAnsi="Arial Narrow" w:cs="Georgia"/>
          <w:sz w:val="26"/>
          <w:szCs w:val="26"/>
        </w:rPr>
        <w:t xml:space="preserve">señaló que al </w:t>
      </w:r>
      <w:r w:rsidR="001A4E95" w:rsidRPr="00B25E80">
        <w:rPr>
          <w:rFonts w:ascii="Arial Narrow" w:eastAsia="Georgia" w:hAnsi="Arial Narrow" w:cs="Georgia"/>
          <w:sz w:val="26"/>
          <w:szCs w:val="26"/>
        </w:rPr>
        <w:t xml:space="preserve">estar bajo examen intereses de menores de edad, cualquier persona puede acudir a solicitar su protección, de modo que no existe reparo en la legitimación del promotor del amparo.  </w:t>
      </w:r>
    </w:p>
    <w:p w14:paraId="24234ACE" w14:textId="77777777" w:rsidR="006F1386" w:rsidRPr="00B25E80" w:rsidRDefault="006F1386" w:rsidP="00B25E80">
      <w:pPr>
        <w:pStyle w:val="Sinespaciado"/>
        <w:spacing w:line="276" w:lineRule="auto"/>
        <w:jc w:val="both"/>
        <w:rPr>
          <w:rFonts w:ascii="Arial Narrow" w:eastAsia="Georgia" w:hAnsi="Arial Narrow" w:cs="Georgia"/>
          <w:sz w:val="26"/>
          <w:szCs w:val="26"/>
        </w:rPr>
      </w:pPr>
    </w:p>
    <w:p w14:paraId="47C12844" w14:textId="76AFFFD5" w:rsidR="00055202" w:rsidRPr="00B25E80" w:rsidRDefault="006F138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Finalmente estimó que</w:t>
      </w:r>
      <w:r w:rsidR="003A1301" w:rsidRPr="00B25E80">
        <w:rPr>
          <w:rFonts w:ascii="Arial Narrow" w:eastAsia="Georgia" w:hAnsi="Arial Narrow" w:cs="Georgia"/>
          <w:sz w:val="26"/>
          <w:szCs w:val="26"/>
        </w:rPr>
        <w:t>,</w:t>
      </w:r>
      <w:r w:rsidRPr="00B25E80">
        <w:rPr>
          <w:rFonts w:ascii="Arial Narrow" w:eastAsia="Georgia" w:hAnsi="Arial Narrow" w:cs="Georgia"/>
          <w:sz w:val="26"/>
          <w:szCs w:val="26"/>
        </w:rPr>
        <w:t xml:space="preserve"> al existir prueba, a partir del material fotográfico aportado, que da cuenta de que </w:t>
      </w:r>
      <w:r w:rsidR="00D02281" w:rsidRPr="00B25E80">
        <w:rPr>
          <w:rFonts w:ascii="Arial Narrow" w:eastAsia="Georgia" w:hAnsi="Arial Narrow" w:cs="Georgia"/>
          <w:sz w:val="26"/>
          <w:szCs w:val="26"/>
        </w:rPr>
        <w:t>el derecho a la educación en comento se encuentra lesionado</w:t>
      </w:r>
      <w:r w:rsidR="00A05B86" w:rsidRPr="00B25E80">
        <w:rPr>
          <w:rFonts w:ascii="Arial Narrow" w:eastAsia="Georgia" w:hAnsi="Arial Narrow" w:cs="Georgia"/>
          <w:sz w:val="26"/>
          <w:szCs w:val="26"/>
        </w:rPr>
        <w:t xml:space="preserve">, en razón </w:t>
      </w:r>
      <w:r w:rsidR="00D02281" w:rsidRPr="00B25E80">
        <w:rPr>
          <w:rFonts w:ascii="Arial Narrow" w:eastAsia="Georgia" w:hAnsi="Arial Narrow" w:cs="Georgia"/>
          <w:sz w:val="26"/>
          <w:szCs w:val="26"/>
        </w:rPr>
        <w:t>a las barreras de carácter geográfico que tienen los menores de edad para acudir, en condiciones adecuadas, a sus instituciones educativas</w:t>
      </w:r>
      <w:r w:rsidR="00A05B86" w:rsidRPr="00B25E80">
        <w:rPr>
          <w:rFonts w:ascii="Arial Narrow" w:eastAsia="Georgia" w:hAnsi="Arial Narrow" w:cs="Georgia"/>
          <w:sz w:val="26"/>
          <w:szCs w:val="26"/>
        </w:rPr>
        <w:t xml:space="preserve">, al punto de que deben, </w:t>
      </w:r>
      <w:r w:rsidR="00573012" w:rsidRPr="00B25E80">
        <w:rPr>
          <w:rFonts w:ascii="Arial Narrow" w:eastAsia="Georgia" w:hAnsi="Arial Narrow" w:cs="Georgia"/>
          <w:sz w:val="26"/>
          <w:szCs w:val="26"/>
        </w:rPr>
        <w:t xml:space="preserve">por ejemplo, </w:t>
      </w:r>
      <w:r w:rsidR="001C2C7B" w:rsidRPr="00B25E80">
        <w:rPr>
          <w:rFonts w:ascii="Arial Narrow" w:eastAsia="Georgia" w:hAnsi="Arial Narrow" w:cs="Georgia"/>
          <w:sz w:val="26"/>
          <w:szCs w:val="26"/>
        </w:rPr>
        <w:t>atravesar ríos</w:t>
      </w:r>
      <w:r w:rsidR="00A05B86" w:rsidRPr="00B25E80">
        <w:rPr>
          <w:rFonts w:ascii="Arial Narrow" w:eastAsia="Georgia" w:hAnsi="Arial Narrow" w:cs="Georgia"/>
          <w:sz w:val="26"/>
          <w:szCs w:val="26"/>
        </w:rPr>
        <w:t>,</w:t>
      </w:r>
      <w:r w:rsidR="00573012" w:rsidRPr="00B25E80">
        <w:rPr>
          <w:rFonts w:ascii="Arial Narrow" w:eastAsia="Georgia" w:hAnsi="Arial Narrow" w:cs="Georgia"/>
          <w:sz w:val="26"/>
          <w:szCs w:val="26"/>
        </w:rPr>
        <w:t xml:space="preserve"> sobre puentes </w:t>
      </w:r>
      <w:r w:rsidR="006C5AE6" w:rsidRPr="00B25E80">
        <w:rPr>
          <w:rFonts w:ascii="Arial Narrow" w:eastAsia="Georgia" w:hAnsi="Arial Narrow" w:cs="Georgia"/>
          <w:sz w:val="26"/>
          <w:szCs w:val="26"/>
        </w:rPr>
        <w:t>precariamente edificados</w:t>
      </w:r>
      <w:r w:rsidR="00A05B86" w:rsidRPr="00B25E80">
        <w:rPr>
          <w:rFonts w:ascii="Arial Narrow" w:eastAsia="Georgia" w:hAnsi="Arial Narrow" w:cs="Georgia"/>
          <w:sz w:val="26"/>
          <w:szCs w:val="26"/>
        </w:rPr>
        <w:t>, que,</w:t>
      </w:r>
      <w:r w:rsidR="006C5AE6" w:rsidRPr="00B25E80">
        <w:rPr>
          <w:rFonts w:ascii="Arial Narrow" w:eastAsia="Georgia" w:hAnsi="Arial Narrow" w:cs="Georgia"/>
          <w:sz w:val="26"/>
          <w:szCs w:val="26"/>
        </w:rPr>
        <w:t xml:space="preserve"> antes de representar una solución</w:t>
      </w:r>
      <w:r w:rsidR="00A05B86" w:rsidRPr="00B25E80">
        <w:rPr>
          <w:rFonts w:ascii="Arial Narrow" w:eastAsia="Georgia" w:hAnsi="Arial Narrow" w:cs="Georgia"/>
          <w:sz w:val="26"/>
          <w:szCs w:val="26"/>
        </w:rPr>
        <w:t>,</w:t>
      </w:r>
      <w:r w:rsidR="006C5AE6" w:rsidRPr="00B25E80">
        <w:rPr>
          <w:rFonts w:ascii="Arial Narrow" w:eastAsia="Georgia" w:hAnsi="Arial Narrow" w:cs="Georgia"/>
          <w:sz w:val="26"/>
          <w:szCs w:val="26"/>
        </w:rPr>
        <w:t xml:space="preserve"> constituyen riesgo para los transeúntes</w:t>
      </w:r>
      <w:r w:rsidR="00055202" w:rsidRPr="00B25E80">
        <w:rPr>
          <w:rStyle w:val="Refdenotaalpie"/>
          <w:rFonts w:ascii="Arial Narrow" w:eastAsia="Georgia" w:hAnsi="Arial Narrow" w:cs="Georgia"/>
          <w:sz w:val="26"/>
          <w:szCs w:val="26"/>
        </w:rPr>
        <w:footnoteReference w:id="7"/>
      </w:r>
      <w:r w:rsidR="00690D66" w:rsidRPr="00B25E80">
        <w:rPr>
          <w:rFonts w:ascii="Arial Narrow" w:eastAsia="Georgia" w:hAnsi="Arial Narrow" w:cs="Georgia"/>
          <w:sz w:val="26"/>
          <w:szCs w:val="26"/>
        </w:rPr>
        <w:t>.</w:t>
      </w:r>
    </w:p>
    <w:p w14:paraId="47C12845" w14:textId="77777777" w:rsidR="00690D66" w:rsidRPr="00B25E80" w:rsidRDefault="00690D6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 xml:space="preserve"> </w:t>
      </w:r>
    </w:p>
    <w:p w14:paraId="1E3BDD89" w14:textId="77777777" w:rsidR="006C5AE6" w:rsidRPr="00B25E80" w:rsidRDefault="36BE64A1" w:rsidP="00B25E80">
      <w:pPr>
        <w:pStyle w:val="Sinespaciado"/>
        <w:spacing w:line="276" w:lineRule="auto"/>
        <w:jc w:val="both"/>
        <w:rPr>
          <w:rFonts w:ascii="Arial Narrow" w:eastAsia="Georgia" w:hAnsi="Arial Narrow" w:cs="Georgia"/>
          <w:b/>
          <w:bCs/>
          <w:sz w:val="26"/>
          <w:szCs w:val="26"/>
        </w:rPr>
      </w:pPr>
      <w:r w:rsidRPr="00B25E80">
        <w:rPr>
          <w:rFonts w:ascii="Arial Narrow" w:eastAsia="Georgia" w:hAnsi="Arial Narrow" w:cs="Georgia"/>
          <w:b/>
          <w:bCs/>
          <w:sz w:val="26"/>
          <w:szCs w:val="26"/>
        </w:rPr>
        <w:t>4</w:t>
      </w:r>
      <w:r w:rsidR="00690D66" w:rsidRPr="00B25E80">
        <w:rPr>
          <w:rFonts w:ascii="Arial Narrow" w:eastAsia="Georgia" w:hAnsi="Arial Narrow" w:cs="Georgia"/>
          <w:b/>
          <w:bCs/>
          <w:sz w:val="26"/>
          <w:szCs w:val="26"/>
        </w:rPr>
        <w:t>. Impugnaci</w:t>
      </w:r>
      <w:r w:rsidR="006C5AE6" w:rsidRPr="00B25E80">
        <w:rPr>
          <w:rFonts w:ascii="Arial Narrow" w:eastAsia="Georgia" w:hAnsi="Arial Narrow" w:cs="Georgia"/>
          <w:b/>
          <w:bCs/>
          <w:sz w:val="26"/>
          <w:szCs w:val="26"/>
        </w:rPr>
        <w:t>ones</w:t>
      </w:r>
      <w:r w:rsidR="3AE140E5" w:rsidRPr="00B25E80">
        <w:rPr>
          <w:rFonts w:ascii="Arial Narrow" w:eastAsia="Georgia" w:hAnsi="Arial Narrow" w:cs="Georgia"/>
          <w:b/>
          <w:bCs/>
          <w:sz w:val="26"/>
          <w:szCs w:val="26"/>
        </w:rPr>
        <w:t xml:space="preserve">: </w:t>
      </w:r>
    </w:p>
    <w:p w14:paraId="386D270A" w14:textId="77777777" w:rsidR="006C5AE6" w:rsidRPr="00B25E80" w:rsidRDefault="006C5AE6" w:rsidP="00B25E80">
      <w:pPr>
        <w:pStyle w:val="Sinespaciado"/>
        <w:spacing w:line="276" w:lineRule="auto"/>
        <w:jc w:val="both"/>
        <w:rPr>
          <w:rFonts w:ascii="Arial Narrow" w:eastAsia="Georgia" w:hAnsi="Arial Narrow" w:cs="Georgia"/>
          <w:sz w:val="26"/>
          <w:szCs w:val="26"/>
        </w:rPr>
      </w:pPr>
    </w:p>
    <w:p w14:paraId="26B60C29" w14:textId="0916D5B4" w:rsidR="006C5AE6" w:rsidRPr="00B25E80" w:rsidRDefault="006C5AE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4.1.</w:t>
      </w:r>
      <w:r w:rsidR="00652A22" w:rsidRPr="00B25E80">
        <w:rPr>
          <w:rFonts w:ascii="Arial Narrow" w:eastAsia="Georgia" w:hAnsi="Arial Narrow" w:cs="Georgia"/>
          <w:sz w:val="26"/>
          <w:szCs w:val="26"/>
        </w:rPr>
        <w:t xml:space="preserve"> El ICBF </w:t>
      </w:r>
      <w:r w:rsidR="00073F1A" w:rsidRPr="00B25E80">
        <w:rPr>
          <w:rFonts w:ascii="Arial Narrow" w:eastAsia="Georgia" w:hAnsi="Arial Narrow" w:cs="Georgia"/>
          <w:sz w:val="26"/>
          <w:szCs w:val="26"/>
        </w:rPr>
        <w:t xml:space="preserve">Regional Risaralda </w:t>
      </w:r>
      <w:r w:rsidR="00E42D3A" w:rsidRPr="00B25E80">
        <w:rPr>
          <w:rFonts w:ascii="Arial Narrow" w:eastAsia="Georgia" w:hAnsi="Arial Narrow" w:cs="Georgia"/>
          <w:sz w:val="26"/>
          <w:szCs w:val="26"/>
        </w:rPr>
        <w:t>adujo que esa autoridad carece de competencia para la regulación, prestación y supervisión del servicio</w:t>
      </w:r>
      <w:r w:rsidR="00F1199C" w:rsidRPr="00B25E80">
        <w:rPr>
          <w:rFonts w:ascii="Arial Narrow" w:eastAsia="Georgia" w:hAnsi="Arial Narrow" w:cs="Georgia"/>
          <w:sz w:val="26"/>
          <w:szCs w:val="26"/>
        </w:rPr>
        <w:t xml:space="preserve"> </w:t>
      </w:r>
      <w:r w:rsidR="00E42D3A" w:rsidRPr="00B25E80">
        <w:rPr>
          <w:rFonts w:ascii="Arial Narrow" w:eastAsia="Georgia" w:hAnsi="Arial Narrow" w:cs="Georgia"/>
          <w:sz w:val="26"/>
          <w:szCs w:val="26"/>
        </w:rPr>
        <w:t>educativo</w:t>
      </w:r>
      <w:r w:rsidR="00F1199C" w:rsidRPr="00B25E80">
        <w:rPr>
          <w:rFonts w:ascii="Arial Narrow" w:eastAsia="Georgia" w:hAnsi="Arial Narrow" w:cs="Georgia"/>
          <w:sz w:val="26"/>
          <w:szCs w:val="26"/>
        </w:rPr>
        <w:t>.</w:t>
      </w:r>
      <w:r w:rsidR="00E57BFE" w:rsidRPr="00B25E80">
        <w:rPr>
          <w:rFonts w:ascii="Arial Narrow" w:eastAsia="Georgia" w:hAnsi="Arial Narrow" w:cs="Georgia"/>
          <w:sz w:val="26"/>
          <w:szCs w:val="26"/>
        </w:rPr>
        <w:t xml:space="preserve"> En el </w:t>
      </w:r>
      <w:r w:rsidR="00F1199C" w:rsidRPr="00B25E80">
        <w:rPr>
          <w:rFonts w:ascii="Arial Narrow" w:eastAsia="Georgia" w:hAnsi="Arial Narrow" w:cs="Georgia"/>
          <w:sz w:val="26"/>
          <w:szCs w:val="26"/>
        </w:rPr>
        <w:t>municipio de Pueblo Rico,</w:t>
      </w:r>
      <w:r w:rsidR="00A25409" w:rsidRPr="00B25E80">
        <w:rPr>
          <w:rFonts w:ascii="Arial Narrow" w:eastAsia="Georgia" w:hAnsi="Arial Narrow" w:cs="Georgia"/>
          <w:sz w:val="26"/>
          <w:szCs w:val="26"/>
        </w:rPr>
        <w:t xml:space="preserve"> lo que incluye</w:t>
      </w:r>
      <w:r w:rsidR="00F1199C" w:rsidRPr="00B25E80">
        <w:rPr>
          <w:rFonts w:ascii="Arial Narrow" w:eastAsia="Georgia" w:hAnsi="Arial Narrow" w:cs="Georgia"/>
          <w:sz w:val="26"/>
          <w:szCs w:val="26"/>
        </w:rPr>
        <w:t xml:space="preserve"> las veredas La</w:t>
      </w:r>
      <w:r w:rsidR="00E57BFE" w:rsidRPr="00B25E80">
        <w:rPr>
          <w:rFonts w:ascii="Arial Narrow" w:eastAsia="Georgia" w:hAnsi="Arial Narrow" w:cs="Georgia"/>
          <w:sz w:val="26"/>
          <w:szCs w:val="26"/>
        </w:rPr>
        <w:t xml:space="preserve"> </w:t>
      </w:r>
      <w:r w:rsidR="00F1199C" w:rsidRPr="00B25E80">
        <w:rPr>
          <w:rFonts w:ascii="Arial Narrow" w:eastAsia="Georgia" w:hAnsi="Arial Narrow" w:cs="Georgia"/>
          <w:sz w:val="26"/>
          <w:szCs w:val="26"/>
        </w:rPr>
        <w:t>Iberia y Yarumal y el corregimiento de Santa Cecilia, el</w:t>
      </w:r>
      <w:r w:rsidR="00E57BFE" w:rsidRPr="00B25E80">
        <w:rPr>
          <w:rFonts w:ascii="Arial Narrow" w:eastAsia="Georgia" w:hAnsi="Arial Narrow" w:cs="Georgia"/>
          <w:sz w:val="26"/>
          <w:szCs w:val="26"/>
        </w:rPr>
        <w:t xml:space="preserve"> ICBF </w:t>
      </w:r>
      <w:r w:rsidR="00F1199C" w:rsidRPr="00B25E80">
        <w:rPr>
          <w:rFonts w:ascii="Arial Narrow" w:eastAsia="Georgia" w:hAnsi="Arial Narrow" w:cs="Georgia"/>
          <w:sz w:val="26"/>
          <w:szCs w:val="26"/>
        </w:rPr>
        <w:t>cuenta con programas que tienden a garantizar el desarrollo integral de la</w:t>
      </w:r>
      <w:r w:rsidR="00E57BFE" w:rsidRPr="00B25E80">
        <w:rPr>
          <w:rFonts w:ascii="Arial Narrow" w:eastAsia="Georgia" w:hAnsi="Arial Narrow" w:cs="Georgia"/>
          <w:sz w:val="26"/>
          <w:szCs w:val="26"/>
        </w:rPr>
        <w:t xml:space="preserve"> </w:t>
      </w:r>
      <w:r w:rsidR="00F1199C" w:rsidRPr="00B25E80">
        <w:rPr>
          <w:rFonts w:ascii="Arial Narrow" w:eastAsia="Georgia" w:hAnsi="Arial Narrow" w:cs="Georgia"/>
          <w:sz w:val="26"/>
          <w:szCs w:val="26"/>
        </w:rPr>
        <w:t xml:space="preserve">primera infancia a través de la educación </w:t>
      </w:r>
      <w:r w:rsidR="00E57BFE" w:rsidRPr="00B25E80">
        <w:rPr>
          <w:rFonts w:ascii="Arial Narrow" w:eastAsia="Georgia" w:hAnsi="Arial Narrow" w:cs="Georgia"/>
          <w:sz w:val="26"/>
          <w:szCs w:val="26"/>
        </w:rPr>
        <w:t>inicial. Para finalizar</w:t>
      </w:r>
      <w:r w:rsidR="001E7457" w:rsidRPr="00B25E80">
        <w:rPr>
          <w:rFonts w:ascii="Arial Narrow" w:eastAsia="Georgia" w:hAnsi="Arial Narrow" w:cs="Georgia"/>
          <w:sz w:val="26"/>
          <w:szCs w:val="26"/>
        </w:rPr>
        <w:t>,</w:t>
      </w:r>
      <w:r w:rsidR="00A25409" w:rsidRPr="00B25E80">
        <w:rPr>
          <w:rFonts w:ascii="Arial Narrow" w:eastAsia="Georgia" w:hAnsi="Arial Narrow" w:cs="Georgia"/>
          <w:sz w:val="26"/>
          <w:szCs w:val="26"/>
        </w:rPr>
        <w:t xml:space="preserve"> señaló</w:t>
      </w:r>
      <w:r w:rsidR="001E7457" w:rsidRPr="00B25E80">
        <w:rPr>
          <w:rFonts w:ascii="Arial Narrow" w:eastAsia="Georgia" w:hAnsi="Arial Narrow" w:cs="Georgia"/>
          <w:sz w:val="26"/>
          <w:szCs w:val="26"/>
        </w:rPr>
        <w:t xml:space="preserve"> que en el fallo de tutela de radicado 66001-31-03-005-2018-00685-00, se reconoció entre otros, el derecho a la educación de todos los menores de edad pertenecientes a las comunidades indígenas y negras de Pueblo Rico</w:t>
      </w:r>
      <w:r w:rsidR="00A25409" w:rsidRPr="00B25E80">
        <w:rPr>
          <w:rFonts w:ascii="Arial Narrow" w:eastAsia="Georgia" w:hAnsi="Arial Narrow" w:cs="Georgia"/>
          <w:sz w:val="26"/>
          <w:szCs w:val="26"/>
        </w:rPr>
        <w:t>, como antecedente a este caso</w:t>
      </w:r>
      <w:r w:rsidR="00F77B50" w:rsidRPr="00B25E80">
        <w:rPr>
          <w:rStyle w:val="Refdenotaalpie"/>
          <w:rFonts w:ascii="Arial Narrow" w:eastAsia="Georgia" w:hAnsi="Arial Narrow" w:cs="Georgia"/>
          <w:sz w:val="26"/>
          <w:szCs w:val="26"/>
        </w:rPr>
        <w:footnoteReference w:id="8"/>
      </w:r>
      <w:r w:rsidR="00F77B50" w:rsidRPr="00B25E80">
        <w:rPr>
          <w:rFonts w:ascii="Arial Narrow" w:eastAsia="Georgia" w:hAnsi="Arial Narrow" w:cs="Georgia"/>
          <w:sz w:val="26"/>
          <w:szCs w:val="26"/>
        </w:rPr>
        <w:t>.</w:t>
      </w:r>
    </w:p>
    <w:p w14:paraId="00F68DD7" w14:textId="77777777" w:rsidR="006C5AE6" w:rsidRPr="00B25E80" w:rsidRDefault="006C5AE6" w:rsidP="00B25E80">
      <w:pPr>
        <w:pStyle w:val="Sinespaciado"/>
        <w:spacing w:line="276" w:lineRule="auto"/>
        <w:jc w:val="both"/>
        <w:rPr>
          <w:rFonts w:ascii="Arial Narrow" w:eastAsia="Georgia" w:hAnsi="Arial Narrow" w:cs="Georgia"/>
          <w:sz w:val="26"/>
          <w:szCs w:val="26"/>
        </w:rPr>
      </w:pPr>
    </w:p>
    <w:p w14:paraId="4D413517" w14:textId="0C21DC57" w:rsidR="00B06A40" w:rsidRPr="00B25E80" w:rsidRDefault="006C5AE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4.2.</w:t>
      </w:r>
      <w:r w:rsidRPr="00B25E80">
        <w:rPr>
          <w:rFonts w:ascii="Arial Narrow" w:eastAsia="Georgia" w:hAnsi="Arial Narrow" w:cs="Georgia"/>
          <w:sz w:val="26"/>
          <w:szCs w:val="26"/>
        </w:rPr>
        <w:t xml:space="preserve"> </w:t>
      </w:r>
      <w:r w:rsidR="009C7C84" w:rsidRPr="00B25E80">
        <w:rPr>
          <w:rFonts w:ascii="Arial Narrow" w:eastAsia="Georgia" w:hAnsi="Arial Narrow" w:cs="Georgia"/>
          <w:sz w:val="26"/>
          <w:szCs w:val="26"/>
        </w:rPr>
        <w:t xml:space="preserve">La Gobernación de Risaralda argumentó que el servicio educativo y docente </w:t>
      </w:r>
      <w:r w:rsidR="00C873E5" w:rsidRPr="00B25E80">
        <w:rPr>
          <w:rFonts w:ascii="Arial Narrow" w:eastAsia="Georgia" w:hAnsi="Arial Narrow" w:cs="Georgia"/>
          <w:sz w:val="26"/>
          <w:szCs w:val="26"/>
        </w:rPr>
        <w:t xml:space="preserve">de la comunidad accionante </w:t>
      </w:r>
      <w:r w:rsidR="009C7C84" w:rsidRPr="00B25E80">
        <w:rPr>
          <w:rFonts w:ascii="Arial Narrow" w:eastAsia="Georgia" w:hAnsi="Arial Narrow" w:cs="Georgia"/>
          <w:sz w:val="26"/>
          <w:szCs w:val="26"/>
        </w:rPr>
        <w:t>no ha sido suspendido</w:t>
      </w:r>
      <w:r w:rsidR="00D34B68" w:rsidRPr="00B25E80">
        <w:rPr>
          <w:rFonts w:ascii="Arial Narrow" w:eastAsia="Georgia" w:hAnsi="Arial Narrow" w:cs="Georgia"/>
          <w:sz w:val="26"/>
          <w:szCs w:val="26"/>
        </w:rPr>
        <w:t>, luego esa autoridad ha garantizado</w:t>
      </w:r>
      <w:r w:rsidR="00AF0C1C" w:rsidRPr="00B25E80">
        <w:rPr>
          <w:rFonts w:ascii="Arial Narrow" w:eastAsia="Georgia" w:hAnsi="Arial Narrow" w:cs="Georgia"/>
          <w:sz w:val="26"/>
          <w:szCs w:val="26"/>
        </w:rPr>
        <w:t>, en el marco de la</w:t>
      </w:r>
      <w:r w:rsidR="00433C56" w:rsidRPr="00B25E80">
        <w:rPr>
          <w:rFonts w:ascii="Arial Narrow" w:eastAsia="Georgia" w:hAnsi="Arial Narrow" w:cs="Georgia"/>
          <w:sz w:val="26"/>
          <w:szCs w:val="26"/>
        </w:rPr>
        <w:t>s</w:t>
      </w:r>
      <w:r w:rsidR="00AF0C1C" w:rsidRPr="00B25E80">
        <w:rPr>
          <w:rFonts w:ascii="Arial Narrow" w:eastAsia="Georgia" w:hAnsi="Arial Narrow" w:cs="Georgia"/>
          <w:sz w:val="26"/>
          <w:szCs w:val="26"/>
        </w:rPr>
        <w:t xml:space="preserve"> funciones que le son legalmente concedidas</w:t>
      </w:r>
      <w:r w:rsidR="00536123" w:rsidRPr="00B25E80">
        <w:rPr>
          <w:rFonts w:ascii="Arial Narrow" w:eastAsia="Georgia" w:hAnsi="Arial Narrow" w:cs="Georgia"/>
          <w:sz w:val="26"/>
          <w:szCs w:val="26"/>
        </w:rPr>
        <w:t>, el derecho a la educación</w:t>
      </w:r>
      <w:r w:rsidR="00B06A40" w:rsidRPr="00B25E80">
        <w:rPr>
          <w:rFonts w:ascii="Arial Narrow" w:eastAsia="Georgia" w:hAnsi="Arial Narrow" w:cs="Georgia"/>
          <w:sz w:val="26"/>
          <w:szCs w:val="26"/>
        </w:rPr>
        <w:t>. Así mismo</w:t>
      </w:r>
      <w:r w:rsidR="008206BB" w:rsidRPr="00B25E80">
        <w:rPr>
          <w:rFonts w:ascii="Arial Narrow" w:eastAsia="Georgia" w:hAnsi="Arial Narrow" w:cs="Georgia"/>
          <w:sz w:val="26"/>
          <w:szCs w:val="26"/>
        </w:rPr>
        <w:t>,</w:t>
      </w:r>
      <w:r w:rsidR="00B06A40" w:rsidRPr="00B25E80">
        <w:rPr>
          <w:rFonts w:ascii="Arial Narrow" w:eastAsia="Georgia" w:hAnsi="Arial Narrow" w:cs="Georgia"/>
          <w:sz w:val="26"/>
          <w:szCs w:val="26"/>
        </w:rPr>
        <w:t xml:space="preserve"> </w:t>
      </w:r>
      <w:r w:rsidR="008206BB" w:rsidRPr="00B25E80">
        <w:rPr>
          <w:rFonts w:ascii="Arial Narrow" w:eastAsia="Georgia" w:hAnsi="Arial Narrow" w:cs="Georgia"/>
          <w:sz w:val="26"/>
          <w:szCs w:val="26"/>
        </w:rPr>
        <w:t>reprocha</w:t>
      </w:r>
      <w:r w:rsidR="00B06A40" w:rsidRPr="00B25E80">
        <w:rPr>
          <w:rFonts w:ascii="Arial Narrow" w:eastAsia="Georgia" w:hAnsi="Arial Narrow" w:cs="Georgia"/>
          <w:sz w:val="26"/>
          <w:szCs w:val="26"/>
        </w:rPr>
        <w:t xml:space="preserve"> la poca claridad sobre los puentes a intervenir y el </w:t>
      </w:r>
      <w:r w:rsidR="009F623E" w:rsidRPr="00B25E80">
        <w:rPr>
          <w:rFonts w:ascii="Arial Narrow" w:eastAsia="Georgia" w:hAnsi="Arial Narrow" w:cs="Georgia"/>
          <w:sz w:val="26"/>
          <w:szCs w:val="26"/>
        </w:rPr>
        <w:t>e</w:t>
      </w:r>
      <w:r w:rsidR="00DD7612" w:rsidRPr="00B25E80">
        <w:rPr>
          <w:rFonts w:ascii="Arial Narrow" w:eastAsia="Georgia" w:hAnsi="Arial Narrow" w:cs="Georgia"/>
          <w:sz w:val="26"/>
          <w:szCs w:val="26"/>
        </w:rPr>
        <w:t>scaso</w:t>
      </w:r>
      <w:r w:rsidR="00B06A40" w:rsidRPr="00B25E80">
        <w:rPr>
          <w:rFonts w:ascii="Arial Narrow" w:eastAsia="Georgia" w:hAnsi="Arial Narrow" w:cs="Georgia"/>
          <w:sz w:val="26"/>
          <w:szCs w:val="26"/>
        </w:rPr>
        <w:t xml:space="preserve"> tiempo para adelantar las obras</w:t>
      </w:r>
      <w:r w:rsidR="001250AD" w:rsidRPr="00B25E80">
        <w:rPr>
          <w:rFonts w:ascii="Arial Narrow" w:eastAsia="Georgia" w:hAnsi="Arial Narrow" w:cs="Georgia"/>
          <w:sz w:val="26"/>
          <w:szCs w:val="26"/>
        </w:rPr>
        <w:t xml:space="preserve">, máxime que ese ente territorial carece de presupuesto para </w:t>
      </w:r>
      <w:r w:rsidR="000A65DE" w:rsidRPr="00B25E80">
        <w:rPr>
          <w:rFonts w:ascii="Arial Narrow" w:eastAsia="Georgia" w:hAnsi="Arial Narrow" w:cs="Georgia"/>
          <w:sz w:val="26"/>
          <w:szCs w:val="26"/>
        </w:rPr>
        <w:t>tal</w:t>
      </w:r>
      <w:r w:rsidR="00DD7612" w:rsidRPr="00B25E80">
        <w:rPr>
          <w:rFonts w:ascii="Arial Narrow" w:eastAsia="Georgia" w:hAnsi="Arial Narrow" w:cs="Georgia"/>
          <w:sz w:val="26"/>
          <w:szCs w:val="26"/>
        </w:rPr>
        <w:t>es fines</w:t>
      </w:r>
      <w:r w:rsidR="00433C56" w:rsidRPr="00B25E80">
        <w:rPr>
          <w:rStyle w:val="Refdenotaalpie"/>
          <w:rFonts w:ascii="Arial Narrow" w:eastAsia="Georgia" w:hAnsi="Arial Narrow" w:cs="Georgia"/>
          <w:sz w:val="26"/>
          <w:szCs w:val="26"/>
        </w:rPr>
        <w:footnoteReference w:id="9"/>
      </w:r>
      <w:r w:rsidR="000A65DE" w:rsidRPr="00B25E80">
        <w:rPr>
          <w:rFonts w:ascii="Arial Narrow" w:eastAsia="Georgia" w:hAnsi="Arial Narrow" w:cs="Georgia"/>
          <w:sz w:val="26"/>
          <w:szCs w:val="26"/>
        </w:rPr>
        <w:t>.</w:t>
      </w:r>
      <w:r w:rsidR="00B06A40" w:rsidRPr="00B25E80">
        <w:rPr>
          <w:rFonts w:ascii="Arial Narrow" w:eastAsia="Georgia" w:hAnsi="Arial Narrow" w:cs="Georgia"/>
          <w:sz w:val="26"/>
          <w:szCs w:val="26"/>
        </w:rPr>
        <w:t xml:space="preserve"> </w:t>
      </w:r>
    </w:p>
    <w:p w14:paraId="23079EA2" w14:textId="77777777" w:rsidR="006C5AE6" w:rsidRPr="00B25E80" w:rsidRDefault="006C5AE6" w:rsidP="00B25E80">
      <w:pPr>
        <w:pStyle w:val="Sinespaciado"/>
        <w:spacing w:line="276" w:lineRule="auto"/>
        <w:jc w:val="both"/>
        <w:rPr>
          <w:rFonts w:ascii="Arial Narrow" w:eastAsia="Georgia" w:hAnsi="Arial Narrow" w:cs="Georgia"/>
          <w:sz w:val="26"/>
          <w:szCs w:val="26"/>
        </w:rPr>
      </w:pPr>
    </w:p>
    <w:p w14:paraId="4E5B6B80" w14:textId="71190889" w:rsidR="008206BB" w:rsidRPr="00B25E80" w:rsidRDefault="006C5AE6"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b/>
          <w:bCs/>
          <w:sz w:val="26"/>
          <w:szCs w:val="26"/>
        </w:rPr>
        <w:t>4.3.</w:t>
      </w:r>
      <w:r w:rsidR="008206BB" w:rsidRPr="00B25E80">
        <w:rPr>
          <w:rFonts w:ascii="Arial Narrow" w:eastAsia="Georgia" w:hAnsi="Arial Narrow" w:cs="Georgia"/>
          <w:sz w:val="26"/>
          <w:szCs w:val="26"/>
        </w:rPr>
        <w:t xml:space="preserve"> El DAPRE alegó que </w:t>
      </w:r>
      <w:r w:rsidR="003C6710" w:rsidRPr="00B25E80">
        <w:rPr>
          <w:rFonts w:ascii="Arial Narrow" w:eastAsia="Georgia" w:hAnsi="Arial Narrow" w:cs="Georgia"/>
          <w:sz w:val="26"/>
          <w:szCs w:val="26"/>
        </w:rPr>
        <w:t xml:space="preserve">no por el hecho de </w:t>
      </w:r>
      <w:r w:rsidR="0062772E" w:rsidRPr="00B25E80">
        <w:rPr>
          <w:rFonts w:ascii="Arial Narrow" w:eastAsia="Georgia" w:hAnsi="Arial Narrow" w:cs="Georgia"/>
          <w:sz w:val="26"/>
          <w:szCs w:val="26"/>
        </w:rPr>
        <w:t>proteger</w:t>
      </w:r>
      <w:r w:rsidR="003C6710" w:rsidRPr="00B25E80">
        <w:rPr>
          <w:rFonts w:ascii="Arial Narrow" w:eastAsia="Georgia" w:hAnsi="Arial Narrow" w:cs="Georgia"/>
          <w:sz w:val="26"/>
          <w:szCs w:val="26"/>
        </w:rPr>
        <w:t xml:space="preserve"> los derechos fundamentales invocados</w:t>
      </w:r>
      <w:r w:rsidR="00BC5F15" w:rsidRPr="00B25E80">
        <w:rPr>
          <w:rFonts w:ascii="Arial Narrow" w:eastAsia="Georgia" w:hAnsi="Arial Narrow" w:cs="Georgia"/>
          <w:sz w:val="26"/>
          <w:szCs w:val="26"/>
        </w:rPr>
        <w:t xml:space="preserve"> y la necesidad de la intervención estatal</w:t>
      </w:r>
      <w:r w:rsidR="003C6710" w:rsidRPr="00B25E80">
        <w:rPr>
          <w:rFonts w:ascii="Arial Narrow" w:eastAsia="Georgia" w:hAnsi="Arial Narrow" w:cs="Georgia"/>
          <w:sz w:val="26"/>
          <w:szCs w:val="26"/>
        </w:rPr>
        <w:t xml:space="preserve">, es posible emitir órdenes sin tener en cuenta las precisas </w:t>
      </w:r>
      <w:r w:rsidR="003C6710" w:rsidRPr="00B25E80">
        <w:rPr>
          <w:rFonts w:ascii="Arial Narrow" w:eastAsia="Georgia" w:hAnsi="Arial Narrow" w:cs="Georgia"/>
          <w:sz w:val="26"/>
          <w:szCs w:val="26"/>
        </w:rPr>
        <w:lastRenderedPageBreak/>
        <w:t xml:space="preserve">competencias legales de las autoridades </w:t>
      </w:r>
      <w:r w:rsidR="00036E72" w:rsidRPr="00B25E80">
        <w:rPr>
          <w:rFonts w:ascii="Arial Narrow" w:eastAsia="Georgia" w:hAnsi="Arial Narrow" w:cs="Georgia"/>
          <w:sz w:val="26"/>
          <w:szCs w:val="26"/>
        </w:rPr>
        <w:t>involucradas</w:t>
      </w:r>
      <w:r w:rsidR="00BC5F15" w:rsidRPr="00B25E80">
        <w:rPr>
          <w:rFonts w:ascii="Arial Narrow" w:eastAsia="Georgia" w:hAnsi="Arial Narrow" w:cs="Georgia"/>
          <w:sz w:val="26"/>
          <w:szCs w:val="26"/>
        </w:rPr>
        <w:t>, toda vez que, insiste para el caso particular los directos responsables son el municipio</w:t>
      </w:r>
      <w:r w:rsidR="001C74A7" w:rsidRPr="00B25E80">
        <w:rPr>
          <w:rFonts w:ascii="Arial Narrow" w:eastAsia="Georgia" w:hAnsi="Arial Narrow" w:cs="Georgia"/>
          <w:sz w:val="26"/>
          <w:szCs w:val="26"/>
        </w:rPr>
        <w:t xml:space="preserve"> </w:t>
      </w:r>
      <w:r w:rsidR="00BC5F15" w:rsidRPr="00B25E80">
        <w:rPr>
          <w:rFonts w:ascii="Arial Narrow" w:eastAsia="Georgia" w:hAnsi="Arial Narrow" w:cs="Georgia"/>
          <w:sz w:val="26"/>
          <w:szCs w:val="26"/>
        </w:rPr>
        <w:t xml:space="preserve">o </w:t>
      </w:r>
      <w:r w:rsidR="00CC40ED" w:rsidRPr="00B25E80">
        <w:rPr>
          <w:rFonts w:ascii="Arial Narrow" w:eastAsia="Georgia" w:hAnsi="Arial Narrow" w:cs="Georgia"/>
          <w:sz w:val="26"/>
          <w:szCs w:val="26"/>
        </w:rPr>
        <w:t>la gobernación</w:t>
      </w:r>
      <w:r w:rsidR="00BC5F15" w:rsidRPr="00B25E80">
        <w:rPr>
          <w:rFonts w:ascii="Arial Narrow" w:eastAsia="Georgia" w:hAnsi="Arial Narrow" w:cs="Georgia"/>
          <w:sz w:val="26"/>
          <w:szCs w:val="26"/>
        </w:rPr>
        <w:t xml:space="preserve">, </w:t>
      </w:r>
      <w:r w:rsidR="00CC40ED" w:rsidRPr="00B25E80">
        <w:rPr>
          <w:rFonts w:ascii="Arial Narrow" w:eastAsia="Georgia" w:hAnsi="Arial Narrow" w:cs="Georgia"/>
          <w:sz w:val="26"/>
          <w:szCs w:val="26"/>
        </w:rPr>
        <w:t xml:space="preserve">sin que ese Departamento Administrativo tenga entre sus funciones la de </w:t>
      </w:r>
      <w:r w:rsidR="0062772E" w:rsidRPr="00B25E80">
        <w:rPr>
          <w:rFonts w:ascii="Arial Narrow" w:eastAsia="Georgia" w:hAnsi="Arial Narrow" w:cs="Georgia"/>
          <w:sz w:val="26"/>
          <w:szCs w:val="26"/>
        </w:rPr>
        <w:t>garantizar, de manera directa, la prestación del servicio educativo.</w:t>
      </w:r>
    </w:p>
    <w:p w14:paraId="6869670E" w14:textId="2EA36485" w:rsidR="0062772E" w:rsidRPr="00B25E80" w:rsidRDefault="0062772E" w:rsidP="00B25E80">
      <w:pPr>
        <w:pStyle w:val="Sinespaciado"/>
        <w:spacing w:line="276" w:lineRule="auto"/>
        <w:jc w:val="both"/>
        <w:rPr>
          <w:rFonts w:ascii="Arial Narrow" w:eastAsia="Georgia" w:hAnsi="Arial Narrow" w:cs="Georgia"/>
          <w:sz w:val="26"/>
          <w:szCs w:val="26"/>
        </w:rPr>
      </w:pPr>
    </w:p>
    <w:p w14:paraId="47C1284A" w14:textId="10DDF8E6" w:rsidR="0001289D" w:rsidRPr="00B25E80" w:rsidRDefault="0062772E" w:rsidP="00B25E80">
      <w:pPr>
        <w:pStyle w:val="Sinespaciado"/>
        <w:spacing w:line="276" w:lineRule="auto"/>
        <w:jc w:val="both"/>
        <w:rPr>
          <w:rFonts w:ascii="Arial Narrow" w:eastAsia="Georgia" w:hAnsi="Arial Narrow" w:cs="Georgia"/>
          <w:sz w:val="26"/>
          <w:szCs w:val="26"/>
        </w:rPr>
      </w:pPr>
      <w:r w:rsidRPr="00B25E80">
        <w:rPr>
          <w:rFonts w:ascii="Arial Narrow" w:eastAsia="Georgia" w:hAnsi="Arial Narrow" w:cs="Georgia"/>
          <w:sz w:val="26"/>
          <w:szCs w:val="26"/>
        </w:rPr>
        <w:t>Agregó que la</w:t>
      </w:r>
      <w:r w:rsidR="008206BB" w:rsidRPr="00B25E80">
        <w:rPr>
          <w:rFonts w:ascii="Arial Narrow" w:eastAsia="Georgia" w:hAnsi="Arial Narrow" w:cs="Georgia"/>
          <w:sz w:val="26"/>
          <w:szCs w:val="26"/>
        </w:rPr>
        <w:t xml:space="preserve"> tutela no es el mecanismo para exigir</w:t>
      </w:r>
      <w:r w:rsidRPr="00B25E80">
        <w:rPr>
          <w:rFonts w:ascii="Arial Narrow" w:eastAsia="Georgia" w:hAnsi="Arial Narrow" w:cs="Georgia"/>
          <w:sz w:val="26"/>
          <w:szCs w:val="26"/>
        </w:rPr>
        <w:t xml:space="preserve"> </w:t>
      </w:r>
      <w:r w:rsidR="008206BB" w:rsidRPr="00B25E80">
        <w:rPr>
          <w:rFonts w:ascii="Arial Narrow" w:eastAsia="Georgia" w:hAnsi="Arial Narrow" w:cs="Georgia"/>
          <w:sz w:val="26"/>
          <w:szCs w:val="26"/>
        </w:rPr>
        <w:t>la construcción de una obra pública</w:t>
      </w:r>
      <w:r w:rsidRPr="00B25E80">
        <w:rPr>
          <w:rFonts w:ascii="Arial Narrow" w:eastAsia="Georgia" w:hAnsi="Arial Narrow" w:cs="Georgia"/>
          <w:sz w:val="26"/>
          <w:szCs w:val="26"/>
        </w:rPr>
        <w:t xml:space="preserve">, fin para el cual en </w:t>
      </w:r>
      <w:r w:rsidR="008206BB" w:rsidRPr="00B25E80">
        <w:rPr>
          <w:rFonts w:ascii="Arial Narrow" w:eastAsia="Georgia" w:hAnsi="Arial Narrow" w:cs="Georgia"/>
          <w:sz w:val="26"/>
          <w:szCs w:val="26"/>
        </w:rPr>
        <w:t>el Plan de Desarrollo del Municipio</w:t>
      </w:r>
      <w:r w:rsidRPr="00B25E80">
        <w:rPr>
          <w:rFonts w:ascii="Arial Narrow" w:eastAsia="Georgia" w:hAnsi="Arial Narrow" w:cs="Georgia"/>
          <w:sz w:val="26"/>
          <w:szCs w:val="26"/>
        </w:rPr>
        <w:t xml:space="preserve"> se debe incluir </w:t>
      </w:r>
      <w:r w:rsidR="009248A0" w:rsidRPr="00B25E80">
        <w:rPr>
          <w:rFonts w:ascii="Arial Narrow" w:eastAsia="Georgia" w:hAnsi="Arial Narrow" w:cs="Georgia"/>
          <w:sz w:val="26"/>
          <w:szCs w:val="26"/>
        </w:rPr>
        <w:t xml:space="preserve">la </w:t>
      </w:r>
      <w:r w:rsidR="008206BB" w:rsidRPr="00B25E80">
        <w:rPr>
          <w:rFonts w:ascii="Arial Narrow" w:eastAsia="Georgia" w:hAnsi="Arial Narrow" w:cs="Georgia"/>
          <w:sz w:val="26"/>
          <w:szCs w:val="26"/>
        </w:rPr>
        <w:t xml:space="preserve">respectiva apropiación de recursos en </w:t>
      </w:r>
      <w:r w:rsidR="009326BA" w:rsidRPr="00B25E80">
        <w:rPr>
          <w:rFonts w:ascii="Arial Narrow" w:eastAsia="Georgia" w:hAnsi="Arial Narrow" w:cs="Georgia"/>
          <w:sz w:val="26"/>
          <w:szCs w:val="26"/>
        </w:rPr>
        <w:t>la</w:t>
      </w:r>
      <w:r w:rsidR="008206BB" w:rsidRPr="00B25E80">
        <w:rPr>
          <w:rFonts w:ascii="Arial Narrow" w:eastAsia="Georgia" w:hAnsi="Arial Narrow" w:cs="Georgia"/>
          <w:sz w:val="26"/>
          <w:szCs w:val="26"/>
        </w:rPr>
        <w:t xml:space="preserve"> vigencia fiscal</w:t>
      </w:r>
      <w:r w:rsidR="009326BA" w:rsidRPr="00B25E80">
        <w:rPr>
          <w:rFonts w:ascii="Arial Narrow" w:eastAsia="Georgia" w:hAnsi="Arial Narrow" w:cs="Georgia"/>
          <w:sz w:val="26"/>
          <w:szCs w:val="26"/>
        </w:rPr>
        <w:t xml:space="preserve"> correspondiente y se debe someter </w:t>
      </w:r>
      <w:r w:rsidR="008206BB" w:rsidRPr="00B25E80">
        <w:rPr>
          <w:rFonts w:ascii="Arial Narrow" w:eastAsia="Georgia" w:hAnsi="Arial Narrow" w:cs="Georgia"/>
          <w:sz w:val="26"/>
          <w:szCs w:val="26"/>
        </w:rPr>
        <w:t xml:space="preserve">a las reglas de la contratación estatal, </w:t>
      </w:r>
      <w:r w:rsidR="009326BA" w:rsidRPr="00B25E80">
        <w:rPr>
          <w:rFonts w:ascii="Arial Narrow" w:eastAsia="Georgia" w:hAnsi="Arial Narrow" w:cs="Georgia"/>
          <w:sz w:val="26"/>
          <w:szCs w:val="26"/>
        </w:rPr>
        <w:t>proceso</w:t>
      </w:r>
      <w:r w:rsidR="001F1117" w:rsidRPr="00B25E80">
        <w:rPr>
          <w:rFonts w:ascii="Arial Narrow" w:eastAsia="Georgia" w:hAnsi="Arial Narrow" w:cs="Georgia"/>
          <w:sz w:val="26"/>
          <w:szCs w:val="26"/>
        </w:rPr>
        <w:t xml:space="preserve"> que no puede ser suplido por el juez de tutela, más aún cuando se “</w:t>
      </w:r>
      <w:r w:rsidR="008206BB" w:rsidRPr="00137E59">
        <w:rPr>
          <w:rFonts w:ascii="Arial Narrow" w:eastAsia="Georgia" w:hAnsi="Arial Narrow" w:cs="Georgia"/>
          <w:i/>
          <w:iCs/>
          <w:sz w:val="24"/>
          <w:szCs w:val="26"/>
        </w:rPr>
        <w:t>desconoce la disponibilidad de recursos del municipio y del departamento, ni los</w:t>
      </w:r>
      <w:r w:rsidR="00531964" w:rsidRPr="00137E59">
        <w:rPr>
          <w:rFonts w:ascii="Arial Narrow" w:eastAsia="Georgia" w:hAnsi="Arial Narrow" w:cs="Georgia"/>
          <w:i/>
          <w:iCs/>
          <w:sz w:val="24"/>
          <w:szCs w:val="26"/>
        </w:rPr>
        <w:t xml:space="preserve"> </w:t>
      </w:r>
      <w:r w:rsidR="008206BB" w:rsidRPr="00137E59">
        <w:rPr>
          <w:rFonts w:ascii="Arial Narrow" w:eastAsia="Georgia" w:hAnsi="Arial Narrow" w:cs="Georgia"/>
          <w:i/>
          <w:iCs/>
          <w:sz w:val="24"/>
          <w:szCs w:val="26"/>
        </w:rPr>
        <w:t>alcances de sus respectivos planes de desarrollo</w:t>
      </w:r>
      <w:r w:rsidR="00247071" w:rsidRPr="00B25E80">
        <w:rPr>
          <w:rFonts w:ascii="Arial Narrow" w:eastAsia="Georgia" w:hAnsi="Arial Narrow" w:cs="Georgia"/>
          <w:sz w:val="26"/>
          <w:szCs w:val="26"/>
        </w:rPr>
        <w:t>”</w:t>
      </w:r>
      <w:r w:rsidR="0001289D" w:rsidRPr="00B25E80">
        <w:rPr>
          <w:rStyle w:val="Refdenotaalpie"/>
          <w:rFonts w:ascii="Arial Narrow" w:eastAsia="Georgia" w:hAnsi="Arial Narrow" w:cs="Georgia"/>
          <w:sz w:val="26"/>
          <w:szCs w:val="26"/>
        </w:rPr>
        <w:footnoteReference w:id="10"/>
      </w:r>
      <w:r w:rsidR="0001289D" w:rsidRPr="00B25E80">
        <w:rPr>
          <w:rFonts w:ascii="Arial Narrow" w:eastAsia="Georgia" w:hAnsi="Arial Narrow" w:cs="Georgia"/>
          <w:sz w:val="26"/>
          <w:szCs w:val="26"/>
        </w:rPr>
        <w:t>.</w:t>
      </w:r>
    </w:p>
    <w:p w14:paraId="47C1284B" w14:textId="77777777" w:rsidR="00690D66" w:rsidRPr="00B25E80" w:rsidRDefault="00690D66" w:rsidP="00B25E80">
      <w:pPr>
        <w:pStyle w:val="Sinespaciado"/>
        <w:spacing w:line="276" w:lineRule="auto"/>
        <w:jc w:val="both"/>
        <w:rPr>
          <w:rFonts w:ascii="Arial Narrow" w:eastAsia="Georgia" w:hAnsi="Arial Narrow" w:cs="Georgia"/>
          <w:sz w:val="26"/>
          <w:szCs w:val="26"/>
        </w:rPr>
      </w:pPr>
    </w:p>
    <w:p w14:paraId="5174128C" w14:textId="285F4CCE" w:rsidR="00F113FA" w:rsidRPr="00B25E80" w:rsidRDefault="00690D66" w:rsidP="00B25E80">
      <w:pPr>
        <w:pStyle w:val="Sinespaciado"/>
        <w:spacing w:line="276" w:lineRule="auto"/>
        <w:jc w:val="center"/>
        <w:rPr>
          <w:rFonts w:ascii="Arial Narrow" w:eastAsia="Georgia" w:hAnsi="Arial Narrow" w:cs="Georgia"/>
          <w:b/>
          <w:bCs/>
          <w:sz w:val="26"/>
          <w:szCs w:val="26"/>
        </w:rPr>
      </w:pPr>
      <w:r w:rsidRPr="00B25E80">
        <w:rPr>
          <w:rFonts w:ascii="Arial Narrow" w:eastAsia="Georgia" w:hAnsi="Arial Narrow" w:cs="Georgia"/>
          <w:b/>
          <w:bCs/>
          <w:sz w:val="26"/>
          <w:szCs w:val="26"/>
        </w:rPr>
        <w:t>CONSIDERACIONES</w:t>
      </w:r>
      <w:r w:rsidR="006F4BC1" w:rsidRPr="00B25E80">
        <w:rPr>
          <w:rFonts w:ascii="Arial Narrow" w:eastAsia="Georgia" w:hAnsi="Arial Narrow" w:cs="Georgia"/>
          <w:b/>
          <w:bCs/>
          <w:sz w:val="26"/>
          <w:szCs w:val="26"/>
        </w:rPr>
        <w:t xml:space="preserve"> </w:t>
      </w:r>
    </w:p>
    <w:p w14:paraId="3FBE9EE9" w14:textId="7F9D4C1C" w:rsidR="277BEF66" w:rsidRPr="00B25E80" w:rsidRDefault="277BEF66" w:rsidP="00B25E80">
      <w:pPr>
        <w:spacing w:line="276" w:lineRule="auto"/>
        <w:jc w:val="both"/>
        <w:rPr>
          <w:rFonts w:ascii="Arial Narrow" w:eastAsia="Georgia" w:hAnsi="Arial Narrow" w:cs="Georgia"/>
          <w:b/>
          <w:bCs/>
          <w:sz w:val="26"/>
          <w:szCs w:val="26"/>
        </w:rPr>
      </w:pPr>
    </w:p>
    <w:p w14:paraId="65FEBDB8" w14:textId="77777777" w:rsidR="00022511" w:rsidRPr="00B25E80" w:rsidRDefault="00022511" w:rsidP="00B25E80">
      <w:pPr>
        <w:pStyle w:val="paragraph"/>
        <w:spacing w:before="0" w:beforeAutospacing="0" w:after="0" w:afterAutospacing="0" w:line="276" w:lineRule="auto"/>
        <w:jc w:val="both"/>
        <w:textAlignment w:val="baseline"/>
        <w:rPr>
          <w:rFonts w:ascii="Arial Narrow" w:eastAsia="Georgia" w:hAnsi="Arial Narrow" w:cs="Georgia"/>
          <w:sz w:val="26"/>
          <w:szCs w:val="26"/>
        </w:rPr>
      </w:pPr>
      <w:r w:rsidRPr="00B25E80">
        <w:rPr>
          <w:rStyle w:val="normaltextrun"/>
          <w:rFonts w:ascii="Arial Narrow" w:eastAsia="Georgia" w:hAnsi="Arial Narrow" w:cs="Georgia"/>
          <w:b/>
          <w:bCs/>
          <w:sz w:val="26"/>
          <w:szCs w:val="26"/>
        </w:rPr>
        <w:t xml:space="preserve">1. </w:t>
      </w:r>
      <w:r w:rsidRPr="00B25E80">
        <w:rPr>
          <w:rStyle w:val="normaltextrun"/>
          <w:rFonts w:ascii="Arial Narrow" w:eastAsia="Georgia" w:hAnsi="Arial Narrow" w:cs="Georgia"/>
          <w:sz w:val="26"/>
          <w:szCs w:val="26"/>
        </w:rPr>
        <w:t>El artículo 86 de la Constitución Política establece que toda persona tiene derecho a promover acción de tutela ante los jueces con miras a obtener la protección inmediata de sus derechos constitucionales fundamentales cuando por acción u omisión le sean vulnerados o amenazados por cualquier autoridad pública o por particulares, en los casos previstos de forma expresa en la ley, siempre que no exista otro medio de defensa judicial o existiendo cuando la tutela se utilice como mecanismo transitorio para evitar la materialización de un perjuicio de carácter irremediable (art. 6, numeral 1, del Decreto 2591 de 1991). </w:t>
      </w:r>
      <w:r w:rsidRPr="00B25E80">
        <w:rPr>
          <w:rStyle w:val="eop"/>
          <w:rFonts w:ascii="Arial Narrow" w:eastAsia="Georgia" w:hAnsi="Arial Narrow" w:cs="Georgia"/>
          <w:sz w:val="26"/>
          <w:szCs w:val="26"/>
        </w:rPr>
        <w:t> </w:t>
      </w:r>
    </w:p>
    <w:p w14:paraId="080C061C" w14:textId="10C95AB4" w:rsidR="00022511" w:rsidRPr="00B25E80" w:rsidRDefault="00022511" w:rsidP="00B25E80">
      <w:pPr>
        <w:pStyle w:val="paragraph"/>
        <w:spacing w:before="0" w:beforeAutospacing="0" w:after="0" w:afterAutospacing="0" w:line="276" w:lineRule="auto"/>
        <w:jc w:val="both"/>
        <w:rPr>
          <w:rFonts w:ascii="Arial Narrow" w:eastAsia="Georgia" w:hAnsi="Arial Narrow" w:cs="Georgia"/>
          <w:sz w:val="26"/>
          <w:szCs w:val="26"/>
        </w:rPr>
      </w:pPr>
      <w:r w:rsidRPr="00B25E80">
        <w:rPr>
          <w:rStyle w:val="eop"/>
          <w:rFonts w:ascii="Arial Narrow" w:eastAsia="Georgia" w:hAnsi="Arial Narrow" w:cs="Georgia"/>
          <w:sz w:val="26"/>
          <w:szCs w:val="26"/>
        </w:rPr>
        <w:t> </w:t>
      </w:r>
    </w:p>
    <w:p w14:paraId="053BE24B" w14:textId="77777777" w:rsidR="003A1301"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 xml:space="preserve">2. </w:t>
      </w:r>
      <w:r w:rsidR="00D4719E" w:rsidRPr="00B25E80">
        <w:rPr>
          <w:rFonts w:ascii="Arial Narrow" w:eastAsia="Georgia" w:hAnsi="Arial Narrow" w:cs="Georgia"/>
          <w:bCs/>
          <w:color w:val="000000" w:themeColor="text1"/>
          <w:sz w:val="26"/>
          <w:szCs w:val="26"/>
        </w:rPr>
        <w:t xml:space="preserve">Según se desprende de lo dicho en precedencia, la parte actora formula queja constitucional contra las demandadas en procura de </w:t>
      </w:r>
      <w:r w:rsidR="00B51995" w:rsidRPr="00B25E80">
        <w:rPr>
          <w:rFonts w:ascii="Arial Narrow" w:eastAsia="Georgia" w:hAnsi="Arial Narrow" w:cs="Georgia"/>
          <w:bCs/>
          <w:color w:val="000000" w:themeColor="text1"/>
          <w:sz w:val="26"/>
          <w:szCs w:val="26"/>
        </w:rPr>
        <w:t xml:space="preserve">obtener se realicen adecuaciones </w:t>
      </w:r>
      <w:r w:rsidR="00950CD6" w:rsidRPr="00B25E80">
        <w:rPr>
          <w:rFonts w:ascii="Arial Narrow" w:eastAsia="Georgia" w:hAnsi="Arial Narrow" w:cs="Georgia"/>
          <w:bCs/>
          <w:color w:val="000000" w:themeColor="text1"/>
          <w:sz w:val="26"/>
          <w:szCs w:val="26"/>
        </w:rPr>
        <w:t xml:space="preserve">a los puentes </w:t>
      </w:r>
      <w:r w:rsidR="00950CD6" w:rsidRPr="00B25E80">
        <w:rPr>
          <w:rFonts w:ascii="Arial Narrow" w:eastAsia="Georgia" w:hAnsi="Arial Narrow" w:cs="Georgia"/>
          <w:sz w:val="26"/>
          <w:szCs w:val="26"/>
        </w:rPr>
        <w:t xml:space="preserve">sobre los ríos </w:t>
      </w:r>
      <w:proofErr w:type="spellStart"/>
      <w:r w:rsidR="00950CD6" w:rsidRPr="00B25E80">
        <w:rPr>
          <w:rFonts w:ascii="Arial Narrow" w:eastAsia="Georgia" w:hAnsi="Arial Narrow" w:cs="Georgia"/>
          <w:sz w:val="26"/>
          <w:szCs w:val="26"/>
        </w:rPr>
        <w:t>Curumbará</w:t>
      </w:r>
      <w:proofErr w:type="spellEnd"/>
      <w:r w:rsidR="00950CD6" w:rsidRPr="00B25E80">
        <w:rPr>
          <w:rFonts w:ascii="Arial Narrow" w:eastAsia="Georgia" w:hAnsi="Arial Narrow" w:cs="Georgia"/>
          <w:sz w:val="26"/>
          <w:szCs w:val="26"/>
        </w:rPr>
        <w:t xml:space="preserve"> de la vereda La Iberia y San Juan del Corregimiento de Santa Cecilia, así como los tres </w:t>
      </w:r>
      <w:r w:rsidR="005453D1" w:rsidRPr="00B25E80">
        <w:rPr>
          <w:rFonts w:ascii="Arial Narrow" w:eastAsia="Georgia" w:hAnsi="Arial Narrow" w:cs="Georgia"/>
          <w:sz w:val="26"/>
          <w:szCs w:val="26"/>
        </w:rPr>
        <w:t xml:space="preserve">puentes </w:t>
      </w:r>
      <w:r w:rsidR="00950CD6" w:rsidRPr="00B25E80">
        <w:rPr>
          <w:rFonts w:ascii="Arial Narrow" w:eastAsia="Georgia" w:hAnsi="Arial Narrow" w:cs="Georgia"/>
          <w:sz w:val="26"/>
          <w:szCs w:val="26"/>
        </w:rPr>
        <w:t>que conducen a la vereda Yarumal</w:t>
      </w:r>
      <w:r w:rsidR="00BD711A" w:rsidRPr="00B25E80">
        <w:rPr>
          <w:rFonts w:ascii="Arial Narrow" w:eastAsia="Georgia" w:hAnsi="Arial Narrow" w:cs="Georgia"/>
          <w:sz w:val="26"/>
          <w:szCs w:val="26"/>
        </w:rPr>
        <w:t>, todos de Pueblo Rico</w:t>
      </w:r>
      <w:r w:rsidR="00A33CCE" w:rsidRPr="00B25E80">
        <w:rPr>
          <w:rFonts w:ascii="Arial Narrow" w:eastAsia="Georgia" w:hAnsi="Arial Narrow" w:cs="Georgia"/>
          <w:sz w:val="26"/>
          <w:szCs w:val="26"/>
        </w:rPr>
        <w:t>, para garantizar los derechos de las comunidades asentadas en la zona</w:t>
      </w:r>
      <w:r w:rsidR="00D4719E" w:rsidRPr="00B25E80">
        <w:rPr>
          <w:rFonts w:ascii="Arial Narrow" w:eastAsia="Georgia" w:hAnsi="Arial Narrow" w:cs="Georgia"/>
          <w:bCs/>
          <w:color w:val="000000" w:themeColor="text1"/>
          <w:sz w:val="26"/>
          <w:szCs w:val="26"/>
        </w:rPr>
        <w:t xml:space="preserve">. </w:t>
      </w:r>
    </w:p>
    <w:p w14:paraId="6E22E65B" w14:textId="77777777" w:rsidR="003A1301" w:rsidRPr="00B25E80" w:rsidRDefault="003A1301" w:rsidP="00B25E80">
      <w:pPr>
        <w:pStyle w:val="Sinespaciado"/>
        <w:spacing w:line="276" w:lineRule="auto"/>
        <w:jc w:val="both"/>
        <w:rPr>
          <w:rFonts w:ascii="Arial Narrow" w:eastAsia="Georgia" w:hAnsi="Arial Narrow" w:cs="Georgia"/>
          <w:bCs/>
          <w:color w:val="000000" w:themeColor="text1"/>
          <w:sz w:val="26"/>
          <w:szCs w:val="26"/>
        </w:rPr>
      </w:pPr>
    </w:p>
    <w:p w14:paraId="3A484145" w14:textId="77777777" w:rsidR="003A1301" w:rsidRPr="00B25E80" w:rsidRDefault="0068162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Cs/>
          <w:color w:val="000000" w:themeColor="text1"/>
          <w:sz w:val="26"/>
          <w:szCs w:val="26"/>
        </w:rPr>
        <w:t>La primera instancia, luego de establecer que los presupuestos</w:t>
      </w:r>
      <w:r w:rsidR="002177B6" w:rsidRPr="00B25E80">
        <w:rPr>
          <w:rFonts w:ascii="Arial Narrow" w:eastAsia="Georgia" w:hAnsi="Arial Narrow" w:cs="Georgia"/>
          <w:bCs/>
          <w:color w:val="000000" w:themeColor="text1"/>
          <w:sz w:val="26"/>
          <w:szCs w:val="26"/>
        </w:rPr>
        <w:t xml:space="preserve"> de procedencia</w:t>
      </w:r>
      <w:r w:rsidRPr="00B25E80">
        <w:rPr>
          <w:rFonts w:ascii="Arial Narrow" w:eastAsia="Georgia" w:hAnsi="Arial Narrow" w:cs="Georgia"/>
          <w:bCs/>
          <w:color w:val="000000" w:themeColor="text1"/>
          <w:sz w:val="26"/>
          <w:szCs w:val="26"/>
        </w:rPr>
        <w:t xml:space="preserve"> de la acción de tutela</w:t>
      </w:r>
      <w:r w:rsidR="00A33CCE" w:rsidRPr="00B25E80">
        <w:rPr>
          <w:rFonts w:ascii="Arial Narrow" w:eastAsia="Georgia" w:hAnsi="Arial Narrow" w:cs="Georgia"/>
          <w:bCs/>
          <w:color w:val="000000" w:themeColor="text1"/>
          <w:sz w:val="26"/>
          <w:szCs w:val="26"/>
        </w:rPr>
        <w:t xml:space="preserve"> sólo se </w:t>
      </w:r>
      <w:r w:rsidR="002177B6" w:rsidRPr="00B25E80">
        <w:rPr>
          <w:rFonts w:ascii="Arial Narrow" w:eastAsia="Georgia" w:hAnsi="Arial Narrow" w:cs="Georgia"/>
          <w:bCs/>
          <w:color w:val="000000" w:themeColor="text1"/>
          <w:sz w:val="26"/>
          <w:szCs w:val="26"/>
        </w:rPr>
        <w:t xml:space="preserve">cumplen respecto del derecho a la educación de los menores de esas localidades, accedió a su protección. </w:t>
      </w:r>
    </w:p>
    <w:p w14:paraId="7BD341B4" w14:textId="77777777" w:rsidR="003A1301" w:rsidRPr="00B25E80" w:rsidRDefault="003A1301" w:rsidP="00B25E80">
      <w:pPr>
        <w:pStyle w:val="Sinespaciado"/>
        <w:spacing w:line="276" w:lineRule="auto"/>
        <w:jc w:val="both"/>
        <w:rPr>
          <w:rFonts w:ascii="Arial Narrow" w:eastAsia="Georgia" w:hAnsi="Arial Narrow" w:cs="Georgia"/>
          <w:bCs/>
          <w:color w:val="000000" w:themeColor="text1"/>
          <w:sz w:val="26"/>
          <w:szCs w:val="26"/>
        </w:rPr>
      </w:pPr>
    </w:p>
    <w:p w14:paraId="5951187E" w14:textId="00FCC30C" w:rsidR="005450E8" w:rsidRPr="00B25E80" w:rsidRDefault="002177B6"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Cs/>
          <w:color w:val="000000" w:themeColor="text1"/>
          <w:sz w:val="26"/>
          <w:szCs w:val="26"/>
        </w:rPr>
        <w:t>Las</w:t>
      </w:r>
      <w:r w:rsidR="00784C46" w:rsidRPr="00B25E80">
        <w:rPr>
          <w:rFonts w:ascii="Arial Narrow" w:eastAsia="Georgia" w:hAnsi="Arial Narrow" w:cs="Georgia"/>
          <w:bCs/>
          <w:color w:val="000000" w:themeColor="text1"/>
          <w:sz w:val="26"/>
          <w:szCs w:val="26"/>
        </w:rPr>
        <w:t xml:space="preserve"> entidades</w:t>
      </w:r>
      <w:r w:rsidRPr="00B25E80">
        <w:rPr>
          <w:rFonts w:ascii="Arial Narrow" w:eastAsia="Georgia" w:hAnsi="Arial Narrow" w:cs="Georgia"/>
          <w:bCs/>
          <w:color w:val="000000" w:themeColor="text1"/>
          <w:sz w:val="26"/>
          <w:szCs w:val="26"/>
        </w:rPr>
        <w:t xml:space="preserve"> recurrentes alegan</w:t>
      </w:r>
      <w:r w:rsidR="00784C46" w:rsidRPr="00B25E80">
        <w:rPr>
          <w:rFonts w:ascii="Arial Narrow" w:eastAsia="Georgia" w:hAnsi="Arial Narrow" w:cs="Georgia"/>
          <w:bCs/>
          <w:color w:val="000000" w:themeColor="text1"/>
          <w:sz w:val="26"/>
          <w:szCs w:val="26"/>
        </w:rPr>
        <w:t>, respectivamente,</w:t>
      </w:r>
      <w:r w:rsidRPr="00B25E80">
        <w:rPr>
          <w:rFonts w:ascii="Arial Narrow" w:eastAsia="Georgia" w:hAnsi="Arial Narrow" w:cs="Georgia"/>
          <w:bCs/>
          <w:color w:val="000000" w:themeColor="text1"/>
          <w:sz w:val="26"/>
          <w:szCs w:val="26"/>
        </w:rPr>
        <w:t xml:space="preserve"> que </w:t>
      </w:r>
      <w:r w:rsidR="00CB5EA5" w:rsidRPr="00B25E80">
        <w:rPr>
          <w:rFonts w:ascii="Arial Narrow" w:eastAsia="Georgia" w:hAnsi="Arial Narrow" w:cs="Georgia"/>
          <w:bCs/>
          <w:color w:val="000000" w:themeColor="text1"/>
          <w:sz w:val="26"/>
          <w:szCs w:val="26"/>
        </w:rPr>
        <w:t xml:space="preserve">carecen de competencia para ordenar </w:t>
      </w:r>
      <w:r w:rsidR="00784C46" w:rsidRPr="00B25E80">
        <w:rPr>
          <w:rFonts w:ascii="Arial Narrow" w:eastAsia="Georgia" w:hAnsi="Arial Narrow" w:cs="Georgia"/>
          <w:bCs/>
          <w:color w:val="000000" w:themeColor="text1"/>
          <w:sz w:val="26"/>
          <w:szCs w:val="26"/>
        </w:rPr>
        <w:t>aquellas</w:t>
      </w:r>
      <w:r w:rsidR="00CB5EA5" w:rsidRPr="00B25E80">
        <w:rPr>
          <w:rFonts w:ascii="Arial Narrow" w:eastAsia="Georgia" w:hAnsi="Arial Narrow" w:cs="Georgia"/>
          <w:bCs/>
          <w:color w:val="000000" w:themeColor="text1"/>
          <w:sz w:val="26"/>
          <w:szCs w:val="26"/>
        </w:rPr>
        <w:t xml:space="preserve"> obras</w:t>
      </w:r>
      <w:r w:rsidR="00875D09" w:rsidRPr="00B25E80">
        <w:rPr>
          <w:rFonts w:ascii="Arial Narrow" w:eastAsia="Georgia" w:hAnsi="Arial Narrow" w:cs="Georgia"/>
          <w:bCs/>
          <w:color w:val="000000" w:themeColor="text1"/>
          <w:sz w:val="26"/>
          <w:szCs w:val="26"/>
        </w:rPr>
        <w:t>,</w:t>
      </w:r>
      <w:r w:rsidR="00CB5EA5" w:rsidRPr="00B25E80">
        <w:rPr>
          <w:rFonts w:ascii="Arial Narrow" w:eastAsia="Georgia" w:hAnsi="Arial Narrow" w:cs="Georgia"/>
          <w:bCs/>
          <w:color w:val="000000" w:themeColor="text1"/>
          <w:sz w:val="26"/>
          <w:szCs w:val="26"/>
        </w:rPr>
        <w:t xml:space="preserve"> que no existe presupuesto para adelantarlas</w:t>
      </w:r>
      <w:r w:rsidR="00247071" w:rsidRPr="00B25E80">
        <w:rPr>
          <w:rFonts w:ascii="Arial Narrow" w:eastAsia="Georgia" w:hAnsi="Arial Narrow" w:cs="Georgia"/>
          <w:bCs/>
          <w:color w:val="000000" w:themeColor="text1"/>
          <w:sz w:val="26"/>
          <w:szCs w:val="26"/>
        </w:rPr>
        <w:t xml:space="preserve"> y por lo mismo</w:t>
      </w:r>
      <w:r w:rsidR="00DB3319" w:rsidRPr="00B25E80">
        <w:rPr>
          <w:rFonts w:ascii="Arial Narrow" w:eastAsia="Georgia" w:hAnsi="Arial Narrow" w:cs="Georgia"/>
          <w:bCs/>
          <w:color w:val="000000" w:themeColor="text1"/>
          <w:sz w:val="26"/>
          <w:szCs w:val="26"/>
        </w:rPr>
        <w:t>, antes de acudir a la tutela,</w:t>
      </w:r>
      <w:r w:rsidR="00247071" w:rsidRPr="00B25E80">
        <w:rPr>
          <w:rFonts w:ascii="Arial Narrow" w:eastAsia="Georgia" w:hAnsi="Arial Narrow" w:cs="Georgia"/>
          <w:bCs/>
          <w:color w:val="000000" w:themeColor="text1"/>
          <w:sz w:val="26"/>
          <w:szCs w:val="26"/>
        </w:rPr>
        <w:t xml:space="preserve"> se debe agotar el trámite correspondiente para </w:t>
      </w:r>
      <w:r w:rsidR="00DB3319" w:rsidRPr="00B25E80">
        <w:rPr>
          <w:rFonts w:ascii="Arial Narrow" w:eastAsia="Georgia" w:hAnsi="Arial Narrow" w:cs="Georgia"/>
          <w:bCs/>
          <w:color w:val="000000" w:themeColor="text1"/>
          <w:sz w:val="26"/>
          <w:szCs w:val="26"/>
        </w:rPr>
        <w:t>apropiarlo</w:t>
      </w:r>
      <w:r w:rsidR="00875D09" w:rsidRPr="00B25E80">
        <w:rPr>
          <w:rFonts w:ascii="Arial Narrow" w:eastAsia="Georgia" w:hAnsi="Arial Narrow" w:cs="Georgia"/>
          <w:bCs/>
          <w:color w:val="000000" w:themeColor="text1"/>
          <w:sz w:val="26"/>
          <w:szCs w:val="26"/>
        </w:rPr>
        <w:t xml:space="preserve">, que se han surtido las gestiones de su cargo para garantizar el acceso a la educación </w:t>
      </w:r>
      <w:r w:rsidR="00247071" w:rsidRPr="00B25E80">
        <w:rPr>
          <w:rFonts w:ascii="Arial Narrow" w:eastAsia="Georgia" w:hAnsi="Arial Narrow" w:cs="Georgia"/>
          <w:bCs/>
          <w:color w:val="000000" w:themeColor="text1"/>
          <w:sz w:val="26"/>
          <w:szCs w:val="26"/>
        </w:rPr>
        <w:t>en este particular caso</w:t>
      </w:r>
      <w:r w:rsidR="00DB3319" w:rsidRPr="00B25E80">
        <w:rPr>
          <w:rFonts w:ascii="Arial Narrow" w:eastAsia="Georgia" w:hAnsi="Arial Narrow" w:cs="Georgia"/>
          <w:bCs/>
          <w:color w:val="000000" w:themeColor="text1"/>
          <w:sz w:val="26"/>
          <w:szCs w:val="26"/>
        </w:rPr>
        <w:t xml:space="preserve"> y que existe una cosa juzgada.</w:t>
      </w:r>
    </w:p>
    <w:p w14:paraId="5B1C9F5A" w14:textId="77777777" w:rsidR="00D4719E" w:rsidRPr="00B25E80" w:rsidRDefault="00D4719E" w:rsidP="00B25E80">
      <w:pPr>
        <w:pStyle w:val="Sinespaciado"/>
        <w:spacing w:line="276" w:lineRule="auto"/>
        <w:jc w:val="both"/>
        <w:rPr>
          <w:rFonts w:ascii="Arial Narrow" w:eastAsia="Georgia" w:hAnsi="Arial Narrow" w:cs="Georgia"/>
          <w:bCs/>
          <w:color w:val="000000" w:themeColor="text1"/>
          <w:sz w:val="26"/>
          <w:szCs w:val="26"/>
        </w:rPr>
      </w:pPr>
    </w:p>
    <w:p w14:paraId="17258A05" w14:textId="0B9C7637" w:rsidR="005450E8"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Cs/>
          <w:color w:val="000000" w:themeColor="text1"/>
          <w:sz w:val="26"/>
          <w:szCs w:val="26"/>
        </w:rPr>
        <w:t>De conformidad con lo anterior,</w:t>
      </w:r>
      <w:r w:rsidR="00DB3319" w:rsidRPr="00B25E80">
        <w:rPr>
          <w:rFonts w:ascii="Arial Narrow" w:eastAsia="Georgia" w:hAnsi="Arial Narrow" w:cs="Georgia"/>
          <w:bCs/>
          <w:color w:val="000000" w:themeColor="text1"/>
          <w:sz w:val="26"/>
          <w:szCs w:val="26"/>
        </w:rPr>
        <w:t xml:space="preserve"> y teniendo en cuenta los específicos reproches plan</w:t>
      </w:r>
      <w:r w:rsidR="00CA6865" w:rsidRPr="00B25E80">
        <w:rPr>
          <w:rFonts w:ascii="Arial Narrow" w:eastAsia="Georgia" w:hAnsi="Arial Narrow" w:cs="Georgia"/>
          <w:bCs/>
          <w:color w:val="000000" w:themeColor="text1"/>
          <w:sz w:val="26"/>
          <w:szCs w:val="26"/>
        </w:rPr>
        <w:t>t</w:t>
      </w:r>
      <w:r w:rsidR="00DB3319" w:rsidRPr="00B25E80">
        <w:rPr>
          <w:rFonts w:ascii="Arial Narrow" w:eastAsia="Georgia" w:hAnsi="Arial Narrow" w:cs="Georgia"/>
          <w:bCs/>
          <w:color w:val="000000" w:themeColor="text1"/>
          <w:sz w:val="26"/>
          <w:szCs w:val="26"/>
        </w:rPr>
        <w:t>eados contra la sentencia de primera instancia</w:t>
      </w:r>
      <w:r w:rsidR="00F716E7" w:rsidRPr="00B25E80">
        <w:rPr>
          <w:rFonts w:ascii="Arial Narrow" w:eastAsia="Georgia" w:hAnsi="Arial Narrow" w:cs="Georgia"/>
          <w:bCs/>
          <w:color w:val="000000" w:themeColor="text1"/>
          <w:sz w:val="26"/>
          <w:szCs w:val="26"/>
        </w:rPr>
        <w:t>,</w:t>
      </w:r>
      <w:r w:rsidRPr="00B25E80">
        <w:rPr>
          <w:rFonts w:ascii="Arial Narrow" w:eastAsia="Georgia" w:hAnsi="Arial Narrow" w:cs="Georgia"/>
          <w:bCs/>
          <w:color w:val="000000" w:themeColor="text1"/>
          <w:sz w:val="26"/>
          <w:szCs w:val="26"/>
        </w:rPr>
        <w:t xml:space="preserve"> el problema jurídico consiste en determinar si la acción de tutela resulta procedente para </w:t>
      </w:r>
      <w:r w:rsidR="00F716E7" w:rsidRPr="00B25E80">
        <w:rPr>
          <w:rFonts w:ascii="Arial Narrow" w:eastAsia="Georgia" w:hAnsi="Arial Narrow" w:cs="Georgia"/>
          <w:bCs/>
          <w:color w:val="000000" w:themeColor="text1"/>
          <w:sz w:val="26"/>
          <w:szCs w:val="26"/>
        </w:rPr>
        <w:t>ventilar lo relativo a la presunta lesión del derechos a la educación de los menores que viven o estudian en l</w:t>
      </w:r>
      <w:r w:rsidR="00B70CA9" w:rsidRPr="00B25E80">
        <w:rPr>
          <w:rFonts w:ascii="Arial Narrow" w:eastAsia="Georgia" w:hAnsi="Arial Narrow" w:cs="Georgia"/>
          <w:bCs/>
          <w:color w:val="000000" w:themeColor="text1"/>
          <w:sz w:val="26"/>
          <w:szCs w:val="26"/>
        </w:rPr>
        <w:t xml:space="preserve">os lugares </w:t>
      </w:r>
      <w:r w:rsidR="00F716E7" w:rsidRPr="00B25E80">
        <w:rPr>
          <w:rFonts w:ascii="Arial Narrow" w:eastAsia="Georgia" w:hAnsi="Arial Narrow" w:cs="Georgia"/>
          <w:bCs/>
          <w:color w:val="000000" w:themeColor="text1"/>
          <w:sz w:val="26"/>
          <w:szCs w:val="26"/>
        </w:rPr>
        <w:t>señalad</w:t>
      </w:r>
      <w:r w:rsidR="00B70CA9" w:rsidRPr="00B25E80">
        <w:rPr>
          <w:rFonts w:ascii="Arial Narrow" w:eastAsia="Georgia" w:hAnsi="Arial Narrow" w:cs="Georgia"/>
          <w:bCs/>
          <w:color w:val="000000" w:themeColor="text1"/>
          <w:sz w:val="26"/>
          <w:szCs w:val="26"/>
        </w:rPr>
        <w:t>o</w:t>
      </w:r>
      <w:r w:rsidR="00F716E7" w:rsidRPr="00B25E80">
        <w:rPr>
          <w:rFonts w:ascii="Arial Narrow" w:eastAsia="Georgia" w:hAnsi="Arial Narrow" w:cs="Georgia"/>
          <w:bCs/>
          <w:color w:val="000000" w:themeColor="text1"/>
          <w:sz w:val="26"/>
          <w:szCs w:val="26"/>
        </w:rPr>
        <w:t>s</w:t>
      </w:r>
      <w:r w:rsidRPr="00B25E80">
        <w:rPr>
          <w:rFonts w:ascii="Arial Narrow" w:eastAsia="Georgia" w:hAnsi="Arial Narrow" w:cs="Georgia"/>
          <w:bCs/>
          <w:color w:val="000000" w:themeColor="text1"/>
          <w:sz w:val="26"/>
          <w:szCs w:val="26"/>
        </w:rPr>
        <w:t xml:space="preserve"> y en caso positivo, si </w:t>
      </w:r>
      <w:r w:rsidR="00B70CA9" w:rsidRPr="00B25E80">
        <w:rPr>
          <w:rFonts w:ascii="Arial Narrow" w:eastAsia="Georgia" w:hAnsi="Arial Narrow" w:cs="Georgia"/>
          <w:bCs/>
          <w:color w:val="000000" w:themeColor="text1"/>
          <w:sz w:val="26"/>
          <w:szCs w:val="26"/>
        </w:rPr>
        <w:t>por la falta de</w:t>
      </w:r>
      <w:r w:rsidR="000B02A3" w:rsidRPr="00B25E80">
        <w:rPr>
          <w:rFonts w:ascii="Arial Narrow" w:eastAsia="Georgia" w:hAnsi="Arial Narrow" w:cs="Georgia"/>
          <w:bCs/>
          <w:color w:val="000000" w:themeColor="text1"/>
          <w:sz w:val="26"/>
          <w:szCs w:val="26"/>
        </w:rPr>
        <w:t xml:space="preserve"> edificación o mantenimiento de los puentes por los que debe transitar dicho grupo poblacional para asistir a las instituciones educativas</w:t>
      </w:r>
      <w:r w:rsidR="00E13915" w:rsidRPr="00B25E80">
        <w:rPr>
          <w:rFonts w:ascii="Arial Narrow" w:eastAsia="Georgia" w:hAnsi="Arial Narrow" w:cs="Georgia"/>
          <w:bCs/>
          <w:color w:val="000000" w:themeColor="text1"/>
          <w:sz w:val="26"/>
          <w:szCs w:val="26"/>
        </w:rPr>
        <w:t>,</w:t>
      </w:r>
      <w:r w:rsidRPr="00B25E80">
        <w:rPr>
          <w:rFonts w:ascii="Arial Narrow" w:eastAsia="Georgia" w:hAnsi="Arial Narrow" w:cs="Georgia"/>
          <w:bCs/>
          <w:color w:val="000000" w:themeColor="text1"/>
          <w:sz w:val="26"/>
          <w:szCs w:val="26"/>
        </w:rPr>
        <w:t xml:space="preserve"> </w:t>
      </w:r>
      <w:r w:rsidR="000B02A3" w:rsidRPr="00B25E80">
        <w:rPr>
          <w:rFonts w:ascii="Arial Narrow" w:eastAsia="Georgia" w:hAnsi="Arial Narrow" w:cs="Georgia"/>
          <w:bCs/>
          <w:color w:val="000000" w:themeColor="text1"/>
          <w:sz w:val="26"/>
          <w:szCs w:val="26"/>
        </w:rPr>
        <w:t xml:space="preserve">se genera una lesión o amenaza a dicha garantía </w:t>
      </w:r>
      <w:r w:rsidR="000B02A3" w:rsidRPr="00B25E80">
        <w:rPr>
          <w:rFonts w:ascii="Arial Narrow" w:eastAsia="Georgia" w:hAnsi="Arial Narrow" w:cs="Georgia"/>
          <w:bCs/>
          <w:color w:val="000000" w:themeColor="text1"/>
          <w:sz w:val="26"/>
          <w:szCs w:val="26"/>
        </w:rPr>
        <w:lastRenderedPageBreak/>
        <w:t>constitucional</w:t>
      </w:r>
      <w:r w:rsidRPr="00B25E80">
        <w:rPr>
          <w:rFonts w:ascii="Arial Narrow" w:eastAsia="Georgia" w:hAnsi="Arial Narrow" w:cs="Georgia"/>
          <w:bCs/>
          <w:color w:val="000000" w:themeColor="text1"/>
          <w:sz w:val="26"/>
          <w:szCs w:val="26"/>
        </w:rPr>
        <w:t xml:space="preserve">. </w:t>
      </w:r>
    </w:p>
    <w:p w14:paraId="162C990B" w14:textId="77777777" w:rsidR="005450E8"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p>
    <w:p w14:paraId="128B3DEA" w14:textId="514BF695" w:rsidR="00D14FCC"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3.</w:t>
      </w:r>
      <w:r w:rsidRPr="00B25E80">
        <w:rPr>
          <w:rFonts w:ascii="Arial Narrow" w:eastAsia="Georgia" w:hAnsi="Arial Narrow" w:cs="Georgia"/>
          <w:color w:val="000000" w:themeColor="text1"/>
          <w:sz w:val="26"/>
          <w:szCs w:val="26"/>
        </w:rPr>
        <w:t> Se</w:t>
      </w:r>
      <w:r w:rsidR="00E13915" w:rsidRPr="00B25E80">
        <w:rPr>
          <w:rFonts w:ascii="Arial Narrow" w:eastAsia="Georgia" w:hAnsi="Arial Narrow" w:cs="Georgia"/>
          <w:color w:val="000000" w:themeColor="text1"/>
          <w:sz w:val="26"/>
          <w:szCs w:val="26"/>
        </w:rPr>
        <w:t xml:space="preserve"> </w:t>
      </w:r>
      <w:r w:rsidRPr="00B25E80">
        <w:rPr>
          <w:rFonts w:ascii="Arial Narrow" w:eastAsia="Georgia" w:hAnsi="Arial Narrow" w:cs="Georgia"/>
          <w:color w:val="000000" w:themeColor="text1"/>
          <w:sz w:val="26"/>
          <w:szCs w:val="26"/>
        </w:rPr>
        <w:t>precisa, para comenzar, </w:t>
      </w:r>
      <w:r w:rsidR="005420FC" w:rsidRPr="00B25E80">
        <w:rPr>
          <w:rFonts w:ascii="Arial Narrow" w:eastAsia="Georgia" w:hAnsi="Arial Narrow" w:cs="Georgia"/>
          <w:color w:val="000000" w:themeColor="text1"/>
          <w:sz w:val="26"/>
          <w:szCs w:val="26"/>
        </w:rPr>
        <w:t>que en este asunto,</w:t>
      </w:r>
      <w:r w:rsidR="006F1928" w:rsidRPr="00B25E80">
        <w:rPr>
          <w:rFonts w:ascii="Arial Narrow" w:eastAsia="Georgia" w:hAnsi="Arial Narrow" w:cs="Georgia"/>
          <w:color w:val="000000" w:themeColor="text1"/>
          <w:sz w:val="26"/>
          <w:szCs w:val="26"/>
        </w:rPr>
        <w:t xml:space="preserve"> tal como lo infirió la primera sede,</w:t>
      </w:r>
      <w:r w:rsidR="005420FC" w:rsidRPr="00B25E80">
        <w:rPr>
          <w:rFonts w:ascii="Arial Narrow" w:eastAsia="Georgia" w:hAnsi="Arial Narrow" w:cs="Georgia"/>
          <w:color w:val="000000" w:themeColor="text1"/>
          <w:sz w:val="26"/>
          <w:szCs w:val="26"/>
        </w:rPr>
        <w:t xml:space="preserve"> no concurren los fenómenos de cosa juzgada ni mucho menos </w:t>
      </w:r>
      <w:r w:rsidR="00F72CA4" w:rsidRPr="00B25E80">
        <w:rPr>
          <w:rFonts w:ascii="Arial Narrow" w:eastAsia="Georgia" w:hAnsi="Arial Narrow" w:cs="Georgia"/>
          <w:color w:val="000000" w:themeColor="text1"/>
          <w:sz w:val="26"/>
          <w:szCs w:val="26"/>
        </w:rPr>
        <w:t xml:space="preserve">de </w:t>
      </w:r>
      <w:r w:rsidR="005420FC" w:rsidRPr="00B25E80">
        <w:rPr>
          <w:rFonts w:ascii="Arial Narrow" w:eastAsia="Georgia" w:hAnsi="Arial Narrow" w:cs="Georgia"/>
          <w:color w:val="000000" w:themeColor="text1"/>
          <w:sz w:val="26"/>
          <w:szCs w:val="26"/>
        </w:rPr>
        <w:t xml:space="preserve">temeridad, como quiera que al </w:t>
      </w:r>
      <w:r w:rsidR="00F72CA4" w:rsidRPr="00B25E80">
        <w:rPr>
          <w:rFonts w:ascii="Arial Narrow" w:eastAsia="Georgia" w:hAnsi="Arial Narrow" w:cs="Georgia"/>
          <w:color w:val="000000" w:themeColor="text1"/>
          <w:sz w:val="26"/>
          <w:szCs w:val="26"/>
        </w:rPr>
        <w:t>revisar</w:t>
      </w:r>
      <w:r w:rsidR="005420FC" w:rsidRPr="00B25E80">
        <w:rPr>
          <w:rFonts w:ascii="Arial Narrow" w:eastAsia="Georgia" w:hAnsi="Arial Narrow" w:cs="Georgia"/>
          <w:color w:val="000000" w:themeColor="text1"/>
          <w:sz w:val="26"/>
          <w:szCs w:val="26"/>
        </w:rPr>
        <w:t xml:space="preserve"> la acción de tutela radicada</w:t>
      </w:r>
      <w:r w:rsidR="00F72CA4" w:rsidRPr="00B25E80">
        <w:rPr>
          <w:rFonts w:ascii="Arial Narrow" w:eastAsia="Georgia" w:hAnsi="Arial Narrow" w:cs="Georgia"/>
          <w:color w:val="000000" w:themeColor="text1"/>
          <w:sz w:val="26"/>
          <w:szCs w:val="26"/>
        </w:rPr>
        <w:t xml:space="preserve"> bajo el número</w:t>
      </w:r>
      <w:r w:rsidR="005420FC" w:rsidRPr="00B25E80">
        <w:rPr>
          <w:rFonts w:ascii="Arial Narrow" w:eastAsia="Georgia" w:hAnsi="Arial Narrow" w:cs="Georgia"/>
          <w:color w:val="000000" w:themeColor="text1"/>
          <w:sz w:val="26"/>
          <w:szCs w:val="26"/>
        </w:rPr>
        <w:t xml:space="preserve"> </w:t>
      </w:r>
      <w:r w:rsidR="005420FC" w:rsidRPr="00B25E80">
        <w:rPr>
          <w:rFonts w:ascii="Arial Narrow" w:eastAsia="Georgia" w:hAnsi="Arial Narrow" w:cs="Georgia"/>
          <w:sz w:val="26"/>
          <w:szCs w:val="26"/>
        </w:rPr>
        <w:t xml:space="preserve">66001-31-03-005-2018-00685-00, a la que aluden </w:t>
      </w:r>
      <w:r w:rsidR="00C059D2" w:rsidRPr="00B25E80">
        <w:rPr>
          <w:rFonts w:ascii="Arial Narrow" w:eastAsia="Georgia" w:hAnsi="Arial Narrow" w:cs="Georgia"/>
          <w:sz w:val="26"/>
          <w:szCs w:val="26"/>
        </w:rPr>
        <w:t>las entidades accionadas en procura de hacer notar un supuesto caso de duplicidad en la acción constitucional,</w:t>
      </w:r>
      <w:r w:rsidR="005420FC" w:rsidRPr="00B25E80">
        <w:rPr>
          <w:rFonts w:ascii="Arial Narrow" w:eastAsia="Georgia" w:hAnsi="Arial Narrow" w:cs="Georgia"/>
          <w:color w:val="000000" w:themeColor="text1"/>
          <w:sz w:val="26"/>
          <w:szCs w:val="26"/>
        </w:rPr>
        <w:t xml:space="preserve"> </w:t>
      </w:r>
      <w:r w:rsidR="00D65464" w:rsidRPr="00B25E80">
        <w:rPr>
          <w:rFonts w:ascii="Arial Narrow" w:eastAsia="Georgia" w:hAnsi="Arial Narrow" w:cs="Georgia"/>
          <w:color w:val="000000" w:themeColor="text1"/>
          <w:sz w:val="26"/>
          <w:szCs w:val="26"/>
        </w:rPr>
        <w:t>allí</w:t>
      </w:r>
      <w:r w:rsidR="006F1928" w:rsidRPr="00B25E80">
        <w:rPr>
          <w:rFonts w:ascii="Arial Narrow" w:eastAsia="Georgia" w:hAnsi="Arial Narrow" w:cs="Georgia"/>
          <w:color w:val="000000" w:themeColor="text1"/>
          <w:sz w:val="26"/>
          <w:szCs w:val="26"/>
        </w:rPr>
        <w:t xml:space="preserve"> también</w:t>
      </w:r>
      <w:r w:rsidR="00D65464" w:rsidRPr="00B25E80">
        <w:rPr>
          <w:rFonts w:ascii="Arial Narrow" w:eastAsia="Georgia" w:hAnsi="Arial Narrow" w:cs="Georgia"/>
          <w:color w:val="000000" w:themeColor="text1"/>
          <w:sz w:val="26"/>
          <w:szCs w:val="26"/>
        </w:rPr>
        <w:t xml:space="preserve"> se debatió lo relativo a</w:t>
      </w:r>
      <w:r w:rsidR="006F1928" w:rsidRPr="00B25E80">
        <w:rPr>
          <w:rFonts w:ascii="Arial Narrow" w:eastAsia="Georgia" w:hAnsi="Arial Narrow" w:cs="Georgia"/>
          <w:color w:val="000000" w:themeColor="text1"/>
          <w:sz w:val="26"/>
          <w:szCs w:val="26"/>
        </w:rPr>
        <w:t xml:space="preserve"> la intervención de puentes en sectores rurales del municipio de Pueblo Rico, pero de </w:t>
      </w:r>
      <w:r w:rsidR="00CE26FC" w:rsidRPr="00B25E80">
        <w:rPr>
          <w:rFonts w:ascii="Arial Narrow" w:eastAsia="Georgia" w:hAnsi="Arial Narrow" w:cs="Georgia"/>
          <w:color w:val="000000" w:themeColor="text1"/>
          <w:sz w:val="26"/>
          <w:szCs w:val="26"/>
        </w:rPr>
        <w:t>aquellos de</w:t>
      </w:r>
      <w:r w:rsidR="006F1928" w:rsidRPr="00B25E80">
        <w:rPr>
          <w:rFonts w:ascii="Arial Narrow" w:eastAsia="Georgia" w:hAnsi="Arial Narrow" w:cs="Georgia"/>
          <w:color w:val="000000" w:themeColor="text1"/>
          <w:sz w:val="26"/>
          <w:szCs w:val="26"/>
        </w:rPr>
        <w:t xml:space="preserve"> “</w:t>
      </w:r>
      <w:r w:rsidR="006F1928" w:rsidRPr="009F5D92">
        <w:rPr>
          <w:rFonts w:ascii="Arial Narrow" w:eastAsia="Georgia" w:hAnsi="Arial Narrow" w:cs="Georgia"/>
          <w:color w:val="000000" w:themeColor="text1"/>
          <w:sz w:val="24"/>
          <w:szCs w:val="26"/>
        </w:rPr>
        <w:t xml:space="preserve">El Crucero, Minas-Clamar, </w:t>
      </w:r>
      <w:proofErr w:type="spellStart"/>
      <w:r w:rsidR="006F1928" w:rsidRPr="009F5D92">
        <w:rPr>
          <w:rFonts w:ascii="Arial Narrow" w:eastAsia="Georgia" w:hAnsi="Arial Narrow" w:cs="Georgia"/>
          <w:color w:val="000000" w:themeColor="text1"/>
          <w:sz w:val="24"/>
          <w:szCs w:val="26"/>
        </w:rPr>
        <w:t>Gitó</w:t>
      </w:r>
      <w:proofErr w:type="spellEnd"/>
      <w:r w:rsidR="006F1928" w:rsidRPr="009F5D92">
        <w:rPr>
          <w:rFonts w:ascii="Arial Narrow" w:eastAsia="Georgia" w:hAnsi="Arial Narrow" w:cs="Georgia"/>
          <w:color w:val="000000" w:themeColor="text1"/>
          <w:sz w:val="24"/>
          <w:szCs w:val="26"/>
        </w:rPr>
        <w:t xml:space="preserve"> sobre el </w:t>
      </w:r>
      <w:r w:rsidR="00137E59" w:rsidRPr="009F5D92">
        <w:rPr>
          <w:rFonts w:ascii="Arial Narrow" w:eastAsia="Georgia" w:hAnsi="Arial Narrow" w:cs="Georgia"/>
          <w:color w:val="000000" w:themeColor="text1"/>
          <w:sz w:val="24"/>
          <w:szCs w:val="26"/>
        </w:rPr>
        <w:t>Río</w:t>
      </w:r>
      <w:r w:rsidR="006F1928" w:rsidRPr="009F5D92">
        <w:rPr>
          <w:rFonts w:ascii="Arial Narrow" w:eastAsia="Georgia" w:hAnsi="Arial Narrow" w:cs="Georgia"/>
          <w:color w:val="000000" w:themeColor="text1"/>
          <w:sz w:val="24"/>
          <w:szCs w:val="26"/>
        </w:rPr>
        <w:t xml:space="preserve"> San Juan, </w:t>
      </w:r>
      <w:proofErr w:type="spellStart"/>
      <w:r w:rsidR="006F1928" w:rsidRPr="009F5D92">
        <w:rPr>
          <w:rFonts w:ascii="Arial Narrow" w:eastAsia="Georgia" w:hAnsi="Arial Narrow" w:cs="Georgia"/>
          <w:color w:val="000000" w:themeColor="text1"/>
          <w:sz w:val="24"/>
          <w:szCs w:val="26"/>
        </w:rPr>
        <w:t>Gitó-Cicuepa</w:t>
      </w:r>
      <w:proofErr w:type="spellEnd"/>
      <w:r w:rsidR="006F1928" w:rsidRPr="009F5D92">
        <w:rPr>
          <w:rFonts w:ascii="Arial Narrow" w:eastAsia="Georgia" w:hAnsi="Arial Narrow" w:cs="Georgia"/>
          <w:color w:val="000000" w:themeColor="text1"/>
          <w:sz w:val="24"/>
          <w:szCs w:val="26"/>
        </w:rPr>
        <w:t xml:space="preserve">, </w:t>
      </w:r>
      <w:proofErr w:type="spellStart"/>
      <w:r w:rsidR="006F1928" w:rsidRPr="009F5D92">
        <w:rPr>
          <w:rFonts w:ascii="Arial Narrow" w:eastAsia="Georgia" w:hAnsi="Arial Narrow" w:cs="Georgia"/>
          <w:color w:val="000000" w:themeColor="text1"/>
          <w:sz w:val="24"/>
          <w:szCs w:val="26"/>
        </w:rPr>
        <w:t>Pital</w:t>
      </w:r>
      <w:proofErr w:type="spellEnd"/>
      <w:r w:rsidR="006F1928" w:rsidRPr="009F5D92">
        <w:rPr>
          <w:rFonts w:ascii="Arial Narrow" w:eastAsia="Georgia" w:hAnsi="Arial Narrow" w:cs="Georgia"/>
          <w:color w:val="000000" w:themeColor="text1"/>
          <w:sz w:val="24"/>
          <w:szCs w:val="26"/>
        </w:rPr>
        <w:t>, Cinto-Colonia, Piedras-</w:t>
      </w:r>
      <w:proofErr w:type="spellStart"/>
      <w:r w:rsidR="006F1928" w:rsidRPr="009F5D92">
        <w:rPr>
          <w:rFonts w:ascii="Arial Narrow" w:eastAsia="Georgia" w:hAnsi="Arial Narrow" w:cs="Georgia"/>
          <w:color w:val="000000" w:themeColor="text1"/>
          <w:sz w:val="24"/>
          <w:szCs w:val="26"/>
        </w:rPr>
        <w:t>Bachichí</w:t>
      </w:r>
      <w:proofErr w:type="spellEnd"/>
      <w:r w:rsidR="00AC00D1" w:rsidRPr="009F5D92">
        <w:rPr>
          <w:rFonts w:ascii="Arial Narrow" w:eastAsia="Georgia" w:hAnsi="Arial Narrow" w:cs="Georgia"/>
          <w:color w:val="000000" w:themeColor="text1"/>
          <w:sz w:val="24"/>
          <w:szCs w:val="26"/>
        </w:rPr>
        <w:t xml:space="preserve"> </w:t>
      </w:r>
      <w:r w:rsidR="006F1928" w:rsidRPr="009F5D92">
        <w:rPr>
          <w:rFonts w:ascii="Arial Narrow" w:eastAsia="Georgia" w:hAnsi="Arial Narrow" w:cs="Georgia"/>
          <w:color w:val="000000" w:themeColor="text1"/>
          <w:sz w:val="24"/>
          <w:szCs w:val="26"/>
        </w:rPr>
        <w:t xml:space="preserve">Agüita, Santa Rita, Bajo Palmar, </w:t>
      </w:r>
      <w:proofErr w:type="spellStart"/>
      <w:r w:rsidR="006F1928" w:rsidRPr="009F5D92">
        <w:rPr>
          <w:rFonts w:ascii="Arial Narrow" w:eastAsia="Georgia" w:hAnsi="Arial Narrow" w:cs="Georgia"/>
          <w:color w:val="000000" w:themeColor="text1"/>
          <w:sz w:val="24"/>
          <w:szCs w:val="26"/>
        </w:rPr>
        <w:t>Itaurí</w:t>
      </w:r>
      <w:proofErr w:type="spellEnd"/>
      <w:r w:rsidR="006F1928" w:rsidRPr="009F5D92">
        <w:rPr>
          <w:rFonts w:ascii="Arial Narrow" w:eastAsia="Georgia" w:hAnsi="Arial Narrow" w:cs="Georgia"/>
          <w:color w:val="000000" w:themeColor="text1"/>
          <w:sz w:val="24"/>
          <w:szCs w:val="26"/>
        </w:rPr>
        <w:t xml:space="preserve">, </w:t>
      </w:r>
      <w:proofErr w:type="spellStart"/>
      <w:r w:rsidR="006F1928" w:rsidRPr="009F5D92">
        <w:rPr>
          <w:rFonts w:ascii="Arial Narrow" w:eastAsia="Georgia" w:hAnsi="Arial Narrow" w:cs="Georgia"/>
          <w:color w:val="000000" w:themeColor="text1"/>
          <w:sz w:val="24"/>
          <w:szCs w:val="26"/>
        </w:rPr>
        <w:t>Curumbará</w:t>
      </w:r>
      <w:proofErr w:type="spellEnd"/>
      <w:r w:rsidR="006F1928" w:rsidRPr="009F5D92">
        <w:rPr>
          <w:rFonts w:ascii="Arial Narrow" w:eastAsia="Georgia" w:hAnsi="Arial Narrow" w:cs="Georgia"/>
          <w:color w:val="000000" w:themeColor="text1"/>
          <w:sz w:val="24"/>
          <w:szCs w:val="26"/>
        </w:rPr>
        <w:t xml:space="preserve">, </w:t>
      </w:r>
      <w:proofErr w:type="spellStart"/>
      <w:r w:rsidR="006F1928" w:rsidRPr="009F5D92">
        <w:rPr>
          <w:rFonts w:ascii="Arial Narrow" w:eastAsia="Georgia" w:hAnsi="Arial Narrow" w:cs="Georgia"/>
          <w:color w:val="000000" w:themeColor="text1"/>
          <w:sz w:val="24"/>
          <w:szCs w:val="26"/>
        </w:rPr>
        <w:t>Waisur</w:t>
      </w:r>
      <w:proofErr w:type="spellEnd"/>
      <w:r w:rsidR="00AC00D1" w:rsidRPr="009F5D92">
        <w:rPr>
          <w:rFonts w:ascii="Arial Narrow" w:eastAsia="Georgia" w:hAnsi="Arial Narrow" w:cs="Georgia"/>
          <w:color w:val="000000" w:themeColor="text1"/>
          <w:sz w:val="24"/>
          <w:szCs w:val="26"/>
        </w:rPr>
        <w:t xml:space="preserve"> </w:t>
      </w:r>
      <w:r w:rsidR="006F1928" w:rsidRPr="009F5D92">
        <w:rPr>
          <w:rFonts w:ascii="Arial Narrow" w:eastAsia="Georgia" w:hAnsi="Arial Narrow" w:cs="Georgia"/>
          <w:color w:val="000000" w:themeColor="text1"/>
          <w:sz w:val="24"/>
          <w:szCs w:val="26"/>
        </w:rPr>
        <w:t>y Alto Guadual</w:t>
      </w:r>
      <w:r w:rsidR="00AC00D1" w:rsidRPr="00B25E80">
        <w:rPr>
          <w:rFonts w:ascii="Arial Narrow" w:eastAsia="Georgia" w:hAnsi="Arial Narrow" w:cs="Georgia"/>
          <w:color w:val="000000" w:themeColor="text1"/>
          <w:sz w:val="26"/>
          <w:szCs w:val="26"/>
        </w:rPr>
        <w:t>”</w:t>
      </w:r>
      <w:r w:rsidR="00AC00D1" w:rsidRPr="00B25E80">
        <w:rPr>
          <w:rStyle w:val="Refdenotaalpie"/>
          <w:rFonts w:ascii="Arial Narrow" w:eastAsia="Georgia" w:hAnsi="Arial Narrow" w:cs="Georgia"/>
          <w:color w:val="000000" w:themeColor="text1"/>
          <w:sz w:val="26"/>
          <w:szCs w:val="26"/>
        </w:rPr>
        <w:t xml:space="preserve"> </w:t>
      </w:r>
      <w:r w:rsidR="00AC00D1" w:rsidRPr="00B25E80">
        <w:rPr>
          <w:rStyle w:val="Refdenotaalpie"/>
          <w:rFonts w:ascii="Arial Narrow" w:eastAsia="Georgia" w:hAnsi="Arial Narrow" w:cs="Georgia"/>
          <w:color w:val="000000" w:themeColor="text1"/>
          <w:sz w:val="26"/>
          <w:szCs w:val="26"/>
        </w:rPr>
        <w:footnoteReference w:id="11"/>
      </w:r>
      <w:r w:rsidR="00AC00D1" w:rsidRPr="00B25E80">
        <w:rPr>
          <w:rFonts w:ascii="Arial Narrow" w:eastAsia="Georgia" w:hAnsi="Arial Narrow" w:cs="Georgia"/>
          <w:color w:val="000000" w:themeColor="text1"/>
          <w:sz w:val="26"/>
          <w:szCs w:val="26"/>
        </w:rPr>
        <w:t>, que son distintas a las veredas y corregimiento objeto del presente amparo.</w:t>
      </w:r>
    </w:p>
    <w:p w14:paraId="2492DC84" w14:textId="77777777" w:rsidR="00D14FCC" w:rsidRPr="00B25E80" w:rsidRDefault="00D14FCC" w:rsidP="00B25E80">
      <w:pPr>
        <w:pStyle w:val="Sinespaciado"/>
        <w:spacing w:line="276" w:lineRule="auto"/>
        <w:jc w:val="both"/>
        <w:rPr>
          <w:rFonts w:ascii="Arial Narrow" w:eastAsia="Georgia" w:hAnsi="Arial Narrow" w:cs="Georgia"/>
          <w:bCs/>
          <w:color w:val="000000" w:themeColor="text1"/>
          <w:sz w:val="26"/>
          <w:szCs w:val="26"/>
        </w:rPr>
      </w:pPr>
    </w:p>
    <w:p w14:paraId="11EFAE57" w14:textId="095F93A2" w:rsidR="00337B1C" w:rsidRPr="00B25E80" w:rsidRDefault="00D14FCC" w:rsidP="00B25E80">
      <w:pPr>
        <w:pStyle w:val="Sinespaciado"/>
        <w:spacing w:line="276" w:lineRule="auto"/>
        <w:jc w:val="both"/>
        <w:rPr>
          <w:rFonts w:ascii="Arial Narrow" w:eastAsia="Georgia" w:hAnsi="Arial Narrow" w:cs="Georgia"/>
          <w:i/>
          <w:sz w:val="26"/>
          <w:szCs w:val="26"/>
        </w:rPr>
      </w:pPr>
      <w:r w:rsidRPr="00B25E80">
        <w:rPr>
          <w:rFonts w:ascii="Arial Narrow" w:eastAsia="Georgia" w:hAnsi="Arial Narrow" w:cs="Georgia"/>
          <w:b/>
          <w:bCs/>
          <w:color w:val="000000" w:themeColor="text1"/>
          <w:sz w:val="26"/>
          <w:szCs w:val="26"/>
        </w:rPr>
        <w:t>4.</w:t>
      </w:r>
      <w:r w:rsidRPr="00B25E80">
        <w:rPr>
          <w:rFonts w:ascii="Arial Narrow" w:eastAsia="Georgia" w:hAnsi="Arial Narrow" w:cs="Georgia"/>
          <w:bCs/>
          <w:color w:val="000000" w:themeColor="text1"/>
          <w:sz w:val="26"/>
          <w:szCs w:val="26"/>
        </w:rPr>
        <w:t xml:space="preserve"> </w:t>
      </w:r>
      <w:bookmarkStart w:id="3" w:name="_Hlk133484829"/>
      <w:r w:rsidRPr="00B25E80">
        <w:rPr>
          <w:rFonts w:ascii="Arial Narrow" w:eastAsia="Georgia" w:hAnsi="Arial Narrow" w:cs="Georgia"/>
          <w:bCs/>
          <w:color w:val="000000" w:themeColor="text1"/>
          <w:sz w:val="26"/>
          <w:szCs w:val="26"/>
        </w:rPr>
        <w:t>S</w:t>
      </w:r>
      <w:r w:rsidR="00F766ED" w:rsidRPr="00B25E80">
        <w:rPr>
          <w:rFonts w:ascii="Arial Narrow" w:eastAsia="Georgia" w:hAnsi="Arial Narrow" w:cs="Georgia"/>
          <w:bCs/>
          <w:color w:val="000000" w:themeColor="text1"/>
          <w:sz w:val="26"/>
          <w:szCs w:val="26"/>
        </w:rPr>
        <w:t>obre la legitimación en la causa del promotor de la acción constitucional frente a los derechos de los niños, niñas y adolescentes</w:t>
      </w:r>
      <w:r w:rsidR="00C755BB" w:rsidRPr="00B25E80">
        <w:rPr>
          <w:rFonts w:ascii="Arial Narrow" w:eastAsia="Georgia" w:hAnsi="Arial Narrow" w:cs="Georgia"/>
          <w:bCs/>
          <w:color w:val="000000" w:themeColor="text1"/>
          <w:sz w:val="26"/>
          <w:szCs w:val="26"/>
        </w:rPr>
        <w:t xml:space="preserve"> </w:t>
      </w:r>
      <w:r w:rsidR="00C755BB" w:rsidRPr="00B25E80">
        <w:rPr>
          <w:rFonts w:ascii="Arial Narrow" w:eastAsia="Georgia" w:hAnsi="Arial Narrow" w:cs="Georgia"/>
          <w:sz w:val="26"/>
          <w:szCs w:val="26"/>
        </w:rPr>
        <w:t>de las veredas La Iberia y Yarumal</w:t>
      </w:r>
      <w:r w:rsidR="00C755BB" w:rsidRPr="00B25E80">
        <w:rPr>
          <w:rFonts w:ascii="Arial Narrow" w:eastAsia="Georgia" w:hAnsi="Arial Narrow" w:cs="Georgia"/>
          <w:bCs/>
          <w:color w:val="000000" w:themeColor="text1"/>
          <w:sz w:val="26"/>
          <w:szCs w:val="26"/>
        </w:rPr>
        <w:t xml:space="preserve"> </w:t>
      </w:r>
      <w:r w:rsidR="00C755BB" w:rsidRPr="00B25E80">
        <w:rPr>
          <w:rFonts w:ascii="Arial Narrow" w:eastAsia="Georgia" w:hAnsi="Arial Narrow" w:cs="Georgia"/>
          <w:sz w:val="26"/>
          <w:szCs w:val="26"/>
        </w:rPr>
        <w:t>y del Corregimiento de Santa Cecilia de Pueblo Rico,</w:t>
      </w:r>
      <w:r w:rsidR="00F54331" w:rsidRPr="00B25E80">
        <w:rPr>
          <w:rFonts w:ascii="Arial Narrow" w:eastAsia="Georgia" w:hAnsi="Arial Narrow" w:cs="Georgia"/>
          <w:sz w:val="26"/>
          <w:szCs w:val="26"/>
        </w:rPr>
        <w:t xml:space="preserve"> pertenecientes algunos a población indígena y afrodescendiente,</w:t>
      </w:r>
      <w:r w:rsidR="00C755BB" w:rsidRPr="00B25E80">
        <w:rPr>
          <w:rFonts w:ascii="Arial Narrow" w:eastAsia="Georgia" w:hAnsi="Arial Narrow" w:cs="Georgia"/>
          <w:sz w:val="26"/>
          <w:szCs w:val="26"/>
        </w:rPr>
        <w:t xml:space="preserve"> </w:t>
      </w:r>
      <w:r w:rsidR="00DF2D69" w:rsidRPr="00B25E80">
        <w:rPr>
          <w:rFonts w:ascii="Arial Narrow" w:eastAsia="Georgia" w:hAnsi="Arial Narrow" w:cs="Georgia"/>
          <w:sz w:val="26"/>
          <w:szCs w:val="26"/>
        </w:rPr>
        <w:t>no existe duda</w:t>
      </w:r>
      <w:r w:rsidR="00337B1C" w:rsidRPr="00B25E80">
        <w:rPr>
          <w:rFonts w:ascii="Arial Narrow" w:eastAsia="Georgia" w:hAnsi="Arial Narrow" w:cs="Georgia"/>
          <w:sz w:val="26"/>
          <w:szCs w:val="26"/>
        </w:rPr>
        <w:t xml:space="preserve"> alguna</w:t>
      </w:r>
      <w:r w:rsidR="00DF2D69" w:rsidRPr="00B25E80">
        <w:rPr>
          <w:rFonts w:ascii="Arial Narrow" w:eastAsia="Georgia" w:hAnsi="Arial Narrow" w:cs="Georgia"/>
          <w:sz w:val="26"/>
          <w:szCs w:val="26"/>
        </w:rPr>
        <w:t xml:space="preserve"> ya que</w:t>
      </w:r>
      <w:r w:rsidR="00337B1C" w:rsidRPr="00B25E80">
        <w:rPr>
          <w:rFonts w:ascii="Arial Narrow" w:eastAsia="Georgia" w:hAnsi="Arial Narrow" w:cs="Georgia"/>
          <w:sz w:val="26"/>
          <w:szCs w:val="26"/>
        </w:rPr>
        <w:t>, como acertadamente lo dedujo la primera instancia</w:t>
      </w:r>
      <w:r w:rsidR="00B23DD3" w:rsidRPr="00B25E80">
        <w:rPr>
          <w:rFonts w:ascii="Arial Narrow" w:eastAsia="Georgia" w:hAnsi="Arial Narrow" w:cs="Georgia"/>
          <w:sz w:val="26"/>
          <w:szCs w:val="26"/>
        </w:rPr>
        <w:t>, teniendo en cuenta la calidad de los accionantes, cualquier persona puede representarlos</w:t>
      </w:r>
      <w:bookmarkEnd w:id="3"/>
      <w:r w:rsidR="00B23DD3" w:rsidRPr="00B25E80">
        <w:rPr>
          <w:rFonts w:ascii="Arial Narrow" w:eastAsia="Georgia" w:hAnsi="Arial Narrow" w:cs="Georgia"/>
          <w:sz w:val="26"/>
          <w:szCs w:val="26"/>
        </w:rPr>
        <w:t>. Así lo ha definido la jurisprudencia constitucional, que al respecto ha dicho</w:t>
      </w:r>
      <w:r w:rsidR="00507F51" w:rsidRPr="00B25E80">
        <w:rPr>
          <w:rFonts w:ascii="Arial Narrow" w:eastAsia="Georgia" w:hAnsi="Arial Narrow" w:cs="Georgia"/>
          <w:sz w:val="26"/>
          <w:szCs w:val="26"/>
        </w:rPr>
        <w:t xml:space="preserve"> “</w:t>
      </w:r>
      <w:r w:rsidR="00B23DD3" w:rsidRPr="009F5D92">
        <w:rPr>
          <w:rFonts w:ascii="Arial Narrow" w:eastAsia="Georgia" w:hAnsi="Arial Narrow" w:cs="Georgia"/>
          <w:i/>
          <w:sz w:val="24"/>
          <w:szCs w:val="26"/>
        </w:rPr>
        <w:t>En esa medi</w:t>
      </w:r>
      <w:r w:rsidR="00E5391C">
        <w:rPr>
          <w:rFonts w:ascii="Arial Narrow" w:eastAsia="Georgia" w:hAnsi="Arial Narrow" w:cs="Georgia"/>
          <w:i/>
          <w:sz w:val="24"/>
          <w:szCs w:val="26"/>
        </w:rPr>
        <w:t>d</w:t>
      </w:r>
      <w:r w:rsidR="00B23DD3" w:rsidRPr="009F5D92">
        <w:rPr>
          <w:rFonts w:ascii="Arial Narrow" w:eastAsia="Georgia" w:hAnsi="Arial Narrow" w:cs="Georgia"/>
          <w:i/>
          <w:sz w:val="24"/>
          <w:szCs w:val="26"/>
        </w:rPr>
        <w:t>a, agrega, “[c]</w:t>
      </w:r>
      <w:proofErr w:type="spellStart"/>
      <w:r w:rsidR="00B23DD3" w:rsidRPr="009F5D92">
        <w:rPr>
          <w:rFonts w:ascii="Arial Narrow" w:eastAsia="Georgia" w:hAnsi="Arial Narrow" w:cs="Georgia"/>
          <w:i/>
          <w:sz w:val="24"/>
          <w:szCs w:val="26"/>
        </w:rPr>
        <w:t>ualquier</w:t>
      </w:r>
      <w:proofErr w:type="spellEnd"/>
      <w:r w:rsidR="00B23DD3" w:rsidRPr="009F5D92">
        <w:rPr>
          <w:rFonts w:ascii="Arial Narrow" w:eastAsia="Georgia" w:hAnsi="Arial Narrow" w:cs="Georgia"/>
          <w:i/>
          <w:sz w:val="24"/>
          <w:szCs w:val="26"/>
        </w:rPr>
        <w:t xml:space="preserve"> persona puede exigir de la autoridad competente su cumplimiento”. Al respecto, la jurisprudencia constitucional ha considerado que “tratándose de la protección de los derechos fundamentales de los niños, la Constitución impone objetivamente la necesidad de su defensa, sin que interese realmente una especial calificación del sujeto que la promueve en razón, que es la misma Carta la que sostiene que en su defensa también debe intervenir la sociedad</w:t>
      </w:r>
      <w:r w:rsidR="00B23DD3" w:rsidRPr="00B25E80">
        <w:rPr>
          <w:rFonts w:ascii="Arial Narrow" w:eastAsia="Georgia" w:hAnsi="Arial Narrow" w:cs="Georgia"/>
          <w:i/>
          <w:sz w:val="26"/>
          <w:szCs w:val="26"/>
        </w:rPr>
        <w:t>”</w:t>
      </w:r>
      <w:r w:rsidR="00507F51" w:rsidRPr="00B25E80">
        <w:rPr>
          <w:rFonts w:ascii="Arial Narrow" w:eastAsia="Georgia" w:hAnsi="Arial Narrow" w:cs="Georgia"/>
          <w:i/>
          <w:sz w:val="26"/>
          <w:szCs w:val="26"/>
        </w:rPr>
        <w:t xml:space="preserve">. </w:t>
      </w:r>
      <w:r w:rsidR="00507F51" w:rsidRPr="00B25E80">
        <w:rPr>
          <w:rFonts w:ascii="Arial Narrow" w:eastAsia="Georgia" w:hAnsi="Arial Narrow" w:cs="Georgia"/>
          <w:sz w:val="26"/>
          <w:szCs w:val="26"/>
        </w:rPr>
        <w:t>Sentencia T-091 de 2018</w:t>
      </w:r>
    </w:p>
    <w:p w14:paraId="229881B9" w14:textId="77777777" w:rsidR="00337B1C" w:rsidRPr="00B25E80" w:rsidRDefault="00337B1C" w:rsidP="00B25E80">
      <w:pPr>
        <w:pStyle w:val="Sinespaciado"/>
        <w:spacing w:line="276" w:lineRule="auto"/>
        <w:jc w:val="both"/>
        <w:rPr>
          <w:rFonts w:ascii="Arial Narrow" w:eastAsia="Georgia" w:hAnsi="Arial Narrow" w:cs="Georgia"/>
          <w:sz w:val="26"/>
          <w:szCs w:val="26"/>
        </w:rPr>
      </w:pPr>
    </w:p>
    <w:p w14:paraId="416F8DDA" w14:textId="1F41876B" w:rsidR="00E13915" w:rsidRPr="00B25E80" w:rsidRDefault="00507F51" w:rsidP="00B25E80">
      <w:pPr>
        <w:pStyle w:val="Sinespaciado"/>
        <w:spacing w:line="276" w:lineRule="auto"/>
        <w:jc w:val="both"/>
        <w:rPr>
          <w:rFonts w:ascii="Arial Narrow" w:eastAsia="Georgia" w:hAnsi="Arial Narrow" w:cs="Georgia"/>
          <w:sz w:val="26"/>
          <w:szCs w:val="26"/>
          <w:lang w:val="es-CO"/>
        </w:rPr>
      </w:pPr>
      <w:r w:rsidRPr="00B25E80">
        <w:rPr>
          <w:rFonts w:ascii="Arial Narrow" w:eastAsia="Georgia" w:hAnsi="Arial Narrow" w:cs="Georgia"/>
          <w:sz w:val="26"/>
          <w:szCs w:val="26"/>
        </w:rPr>
        <w:t>En este punto es válido indicar que</w:t>
      </w:r>
      <w:r w:rsidR="00AC00D1" w:rsidRPr="00B25E80">
        <w:rPr>
          <w:rFonts w:ascii="Arial Narrow" w:eastAsia="Georgia" w:hAnsi="Arial Narrow" w:cs="Georgia"/>
          <w:sz w:val="26"/>
          <w:szCs w:val="26"/>
        </w:rPr>
        <w:t>,</w:t>
      </w:r>
      <w:r w:rsidR="00283CD2" w:rsidRPr="00B25E80">
        <w:rPr>
          <w:rFonts w:ascii="Arial Narrow" w:eastAsia="Georgia" w:hAnsi="Arial Narrow" w:cs="Georgia"/>
          <w:sz w:val="26"/>
          <w:szCs w:val="26"/>
        </w:rPr>
        <w:t xml:space="preserve"> </w:t>
      </w:r>
      <w:r w:rsidR="0026290D" w:rsidRPr="00B25E80">
        <w:rPr>
          <w:rFonts w:ascii="Arial Narrow" w:eastAsia="Georgia" w:hAnsi="Arial Narrow" w:cs="Georgia"/>
          <w:sz w:val="26"/>
          <w:szCs w:val="26"/>
        </w:rPr>
        <w:t>aunque</w:t>
      </w:r>
      <w:r w:rsidRPr="00B25E80">
        <w:rPr>
          <w:rFonts w:ascii="Arial Narrow" w:eastAsia="Georgia" w:hAnsi="Arial Narrow" w:cs="Georgia"/>
          <w:sz w:val="26"/>
          <w:szCs w:val="26"/>
        </w:rPr>
        <w:t xml:space="preserve"> la tutela también </w:t>
      </w:r>
      <w:r w:rsidR="00CE1431" w:rsidRPr="00B25E80">
        <w:rPr>
          <w:rFonts w:ascii="Arial Narrow" w:eastAsia="Georgia" w:hAnsi="Arial Narrow" w:cs="Georgia"/>
          <w:sz w:val="26"/>
          <w:szCs w:val="26"/>
        </w:rPr>
        <w:t>se dirige a la protección de</w:t>
      </w:r>
      <w:r w:rsidRPr="00B25E80">
        <w:rPr>
          <w:rFonts w:ascii="Arial Narrow" w:eastAsia="Georgia" w:hAnsi="Arial Narrow" w:cs="Georgia"/>
          <w:sz w:val="26"/>
          <w:szCs w:val="26"/>
        </w:rPr>
        <w:t xml:space="preserve"> </w:t>
      </w:r>
      <w:r w:rsidR="000B6693" w:rsidRPr="00B25E80">
        <w:rPr>
          <w:rFonts w:ascii="Arial Narrow" w:eastAsia="Georgia" w:hAnsi="Arial Narrow" w:cs="Georgia"/>
          <w:sz w:val="26"/>
          <w:szCs w:val="26"/>
        </w:rPr>
        <w:t>otra clase de derechos</w:t>
      </w:r>
      <w:r w:rsidR="00CE1431" w:rsidRPr="00B25E80">
        <w:rPr>
          <w:rFonts w:ascii="Arial Narrow" w:eastAsia="Georgia" w:hAnsi="Arial Narrow" w:cs="Georgia"/>
          <w:sz w:val="26"/>
          <w:szCs w:val="26"/>
        </w:rPr>
        <w:t>,</w:t>
      </w:r>
      <w:r w:rsidR="00283CD2" w:rsidRPr="00B25E80">
        <w:rPr>
          <w:rFonts w:ascii="Arial Narrow" w:eastAsia="Georgia" w:hAnsi="Arial Narrow" w:cs="Georgia"/>
          <w:sz w:val="26"/>
          <w:szCs w:val="26"/>
        </w:rPr>
        <w:t xml:space="preserve"> aquellos</w:t>
      </w:r>
      <w:r w:rsidR="000B6693" w:rsidRPr="00B25E80">
        <w:rPr>
          <w:rFonts w:ascii="Arial Narrow" w:eastAsia="Georgia" w:hAnsi="Arial Narrow" w:cs="Georgia"/>
          <w:sz w:val="26"/>
          <w:szCs w:val="26"/>
        </w:rPr>
        <w:t xml:space="preserve"> de los</w:t>
      </w:r>
      <w:r w:rsidRPr="00B25E80">
        <w:rPr>
          <w:rFonts w:ascii="Arial Narrow" w:eastAsia="Georgia" w:hAnsi="Arial Narrow" w:cs="Georgia"/>
          <w:sz w:val="26"/>
          <w:szCs w:val="26"/>
        </w:rPr>
        <w:t xml:space="preserve"> pobladores</w:t>
      </w:r>
      <w:r w:rsidR="000B6693" w:rsidRPr="00B25E80">
        <w:rPr>
          <w:rFonts w:ascii="Arial Narrow" w:eastAsia="Georgia" w:hAnsi="Arial Narrow" w:cs="Georgia"/>
          <w:sz w:val="26"/>
          <w:szCs w:val="26"/>
        </w:rPr>
        <w:t xml:space="preserve"> </w:t>
      </w:r>
      <w:r w:rsidR="00CE1431" w:rsidRPr="00B25E80">
        <w:rPr>
          <w:rFonts w:ascii="Arial Narrow" w:eastAsia="Georgia" w:hAnsi="Arial Narrow" w:cs="Georgia"/>
          <w:sz w:val="26"/>
          <w:szCs w:val="26"/>
        </w:rPr>
        <w:t>en</w:t>
      </w:r>
      <w:r w:rsidR="000B6693" w:rsidRPr="00B25E80">
        <w:rPr>
          <w:rFonts w:ascii="Arial Narrow" w:eastAsia="Georgia" w:hAnsi="Arial Narrow" w:cs="Georgia"/>
          <w:sz w:val="26"/>
          <w:szCs w:val="26"/>
        </w:rPr>
        <w:t xml:space="preserve"> general</w:t>
      </w:r>
      <w:r w:rsidRPr="00B25E80">
        <w:rPr>
          <w:rFonts w:ascii="Arial Narrow" w:eastAsia="Georgia" w:hAnsi="Arial Narrow" w:cs="Georgia"/>
          <w:sz w:val="26"/>
          <w:szCs w:val="26"/>
        </w:rPr>
        <w:t xml:space="preserve"> </w:t>
      </w:r>
      <w:r w:rsidR="000B6693" w:rsidRPr="00B25E80">
        <w:rPr>
          <w:rFonts w:ascii="Arial Narrow" w:eastAsia="Georgia" w:hAnsi="Arial Narrow" w:cs="Georgia"/>
          <w:sz w:val="26"/>
          <w:szCs w:val="26"/>
        </w:rPr>
        <w:t xml:space="preserve">de </w:t>
      </w:r>
      <w:r w:rsidR="00283CD2" w:rsidRPr="00B25E80">
        <w:rPr>
          <w:rFonts w:ascii="Arial Narrow" w:eastAsia="Georgia" w:hAnsi="Arial Narrow" w:cs="Georgia"/>
          <w:sz w:val="26"/>
          <w:szCs w:val="26"/>
        </w:rPr>
        <w:t>dicha</w:t>
      </w:r>
      <w:r w:rsidR="000B6693" w:rsidRPr="00B25E80">
        <w:rPr>
          <w:rFonts w:ascii="Arial Narrow" w:eastAsia="Georgia" w:hAnsi="Arial Narrow" w:cs="Georgia"/>
          <w:sz w:val="26"/>
          <w:szCs w:val="26"/>
        </w:rPr>
        <w:t xml:space="preserve">s zonas, la primera instancia </w:t>
      </w:r>
      <w:r w:rsidR="006E2382" w:rsidRPr="00B25E80">
        <w:rPr>
          <w:rFonts w:ascii="Arial Narrow" w:eastAsia="Georgia" w:hAnsi="Arial Narrow" w:cs="Georgia"/>
          <w:sz w:val="26"/>
          <w:szCs w:val="26"/>
        </w:rPr>
        <w:t>resolvió que para ese caso el promotor del amparo sí carecía de legitimación</w:t>
      </w:r>
      <w:r w:rsidR="00074C0E" w:rsidRPr="00B25E80">
        <w:rPr>
          <w:rFonts w:ascii="Arial Narrow" w:eastAsia="Georgia" w:hAnsi="Arial Narrow" w:cs="Georgia"/>
          <w:sz w:val="26"/>
          <w:szCs w:val="26"/>
        </w:rPr>
        <w:t xml:space="preserve"> en la causa</w:t>
      </w:r>
      <w:r w:rsidR="0C0B5368" w:rsidRPr="00B25E80">
        <w:rPr>
          <w:rFonts w:ascii="Arial Narrow" w:eastAsia="Georgia" w:hAnsi="Arial Narrow" w:cs="Georgia"/>
          <w:sz w:val="26"/>
          <w:szCs w:val="26"/>
        </w:rPr>
        <w:t>. Al margen de que la Sala comparta o no esa conclusión, y aunque se trata de un aspecto de análisis oficioso, lo cierto es que en el caso el mismo resultaría inútil porque, en todo caso, la declaración de improcedencia frente a tal</w:t>
      </w:r>
      <w:r w:rsidR="4A9659E8" w:rsidRPr="00B25E80">
        <w:rPr>
          <w:rFonts w:ascii="Arial Narrow" w:eastAsia="Georgia" w:hAnsi="Arial Narrow" w:cs="Georgia"/>
          <w:sz w:val="26"/>
          <w:szCs w:val="26"/>
        </w:rPr>
        <w:t>es accionantes no se impugnó.</w:t>
      </w:r>
      <w:r w:rsidR="0C0B5368" w:rsidRPr="00B25E80">
        <w:rPr>
          <w:rFonts w:ascii="Arial Narrow" w:eastAsia="Georgia" w:hAnsi="Arial Narrow" w:cs="Georgia"/>
          <w:sz w:val="26"/>
          <w:szCs w:val="26"/>
        </w:rPr>
        <w:t xml:space="preserve"> </w:t>
      </w:r>
    </w:p>
    <w:p w14:paraId="47589413" w14:textId="77777777" w:rsidR="00E13915" w:rsidRPr="00B25E80" w:rsidRDefault="00E13915" w:rsidP="00B25E80">
      <w:pPr>
        <w:pStyle w:val="Sinespaciado"/>
        <w:spacing w:line="276" w:lineRule="auto"/>
        <w:jc w:val="both"/>
        <w:rPr>
          <w:rFonts w:ascii="Arial Narrow" w:eastAsia="Georgia" w:hAnsi="Arial Narrow" w:cs="Georgia"/>
          <w:bCs/>
          <w:color w:val="000000" w:themeColor="text1"/>
          <w:sz w:val="26"/>
          <w:szCs w:val="26"/>
        </w:rPr>
      </w:pPr>
    </w:p>
    <w:p w14:paraId="697B7E50" w14:textId="1CBFE112" w:rsidR="005450E8" w:rsidRPr="00B25E80" w:rsidRDefault="00FC551D"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E</w:t>
      </w:r>
      <w:r w:rsidR="0033047E" w:rsidRPr="00B25E80">
        <w:rPr>
          <w:rFonts w:ascii="Arial Narrow" w:eastAsia="Georgia" w:hAnsi="Arial Narrow" w:cs="Georgia"/>
          <w:color w:val="000000" w:themeColor="text1"/>
          <w:sz w:val="26"/>
          <w:szCs w:val="26"/>
        </w:rPr>
        <w:t>l municipio de Pueblo Rico, la Gobernación de Risaralda, el</w:t>
      </w:r>
      <w:r w:rsidR="00EF5494" w:rsidRPr="00B25E80">
        <w:rPr>
          <w:rFonts w:ascii="Arial Narrow" w:eastAsia="Georgia" w:hAnsi="Arial Narrow" w:cs="Georgia"/>
          <w:color w:val="000000" w:themeColor="text1"/>
          <w:sz w:val="26"/>
          <w:szCs w:val="26"/>
        </w:rPr>
        <w:t xml:space="preserve"> DAPRE</w:t>
      </w:r>
      <w:r w:rsidR="0033047E" w:rsidRPr="00B25E80">
        <w:rPr>
          <w:rFonts w:ascii="Arial Narrow" w:eastAsia="Georgia" w:hAnsi="Arial Narrow" w:cs="Georgia"/>
          <w:color w:val="000000" w:themeColor="text1"/>
          <w:sz w:val="26"/>
          <w:szCs w:val="26"/>
        </w:rPr>
        <w:t xml:space="preserve"> y el I</w:t>
      </w:r>
      <w:r w:rsidR="00EF5494" w:rsidRPr="00B25E80">
        <w:rPr>
          <w:rFonts w:ascii="Arial Narrow" w:eastAsia="Georgia" w:hAnsi="Arial Narrow" w:cs="Georgia"/>
          <w:color w:val="000000" w:themeColor="text1"/>
          <w:sz w:val="26"/>
          <w:szCs w:val="26"/>
        </w:rPr>
        <w:t>CBF,</w:t>
      </w:r>
      <w:r w:rsidR="00AD039C" w:rsidRPr="00B25E80">
        <w:rPr>
          <w:rFonts w:ascii="Arial Narrow" w:eastAsia="Georgia" w:hAnsi="Arial Narrow" w:cs="Georgia"/>
          <w:color w:val="000000" w:themeColor="text1"/>
          <w:sz w:val="26"/>
          <w:szCs w:val="26"/>
        </w:rPr>
        <w:t xml:space="preserve"> están legitimad</w:t>
      </w:r>
      <w:r w:rsidR="00E601EF" w:rsidRPr="00B25E80">
        <w:rPr>
          <w:rFonts w:ascii="Arial Narrow" w:eastAsia="Georgia" w:hAnsi="Arial Narrow" w:cs="Georgia"/>
          <w:color w:val="000000" w:themeColor="text1"/>
          <w:sz w:val="26"/>
          <w:szCs w:val="26"/>
        </w:rPr>
        <w:t>o</w:t>
      </w:r>
      <w:r w:rsidR="00AD039C" w:rsidRPr="00B25E80">
        <w:rPr>
          <w:rFonts w:ascii="Arial Narrow" w:eastAsia="Georgia" w:hAnsi="Arial Narrow" w:cs="Georgia"/>
          <w:color w:val="000000" w:themeColor="text1"/>
          <w:sz w:val="26"/>
          <w:szCs w:val="26"/>
        </w:rPr>
        <w:t>s en la causa por pasiva al ser</w:t>
      </w:r>
      <w:r w:rsidR="00EF5494" w:rsidRPr="00B25E80">
        <w:rPr>
          <w:rFonts w:ascii="Arial Narrow" w:eastAsia="Georgia" w:hAnsi="Arial Narrow" w:cs="Georgia"/>
          <w:color w:val="000000" w:themeColor="text1"/>
          <w:sz w:val="26"/>
          <w:szCs w:val="26"/>
        </w:rPr>
        <w:t xml:space="preserve"> </w:t>
      </w:r>
      <w:r w:rsidRPr="00B25E80">
        <w:rPr>
          <w:rFonts w:ascii="Arial Narrow" w:eastAsia="Georgia" w:hAnsi="Arial Narrow" w:cs="Georgia"/>
          <w:color w:val="000000" w:themeColor="text1"/>
          <w:sz w:val="26"/>
          <w:szCs w:val="26"/>
        </w:rPr>
        <w:t>entidades que</w:t>
      </w:r>
      <w:r w:rsidR="000771E8" w:rsidRPr="00B25E80">
        <w:rPr>
          <w:rFonts w:ascii="Arial Narrow" w:eastAsia="Georgia" w:hAnsi="Arial Narrow" w:cs="Georgia"/>
          <w:color w:val="000000" w:themeColor="text1"/>
          <w:sz w:val="26"/>
          <w:szCs w:val="26"/>
        </w:rPr>
        <w:t>,</w:t>
      </w:r>
      <w:r w:rsidRPr="00B25E80">
        <w:rPr>
          <w:rFonts w:ascii="Arial Narrow" w:eastAsia="Georgia" w:hAnsi="Arial Narrow" w:cs="Georgia"/>
          <w:color w:val="000000" w:themeColor="text1"/>
          <w:sz w:val="26"/>
          <w:szCs w:val="26"/>
        </w:rPr>
        <w:t xml:space="preserve"> como el precedente horizontal de esta Sala ha </w:t>
      </w:r>
      <w:r w:rsidR="00E601EF" w:rsidRPr="00B25E80">
        <w:rPr>
          <w:rFonts w:ascii="Arial Narrow" w:eastAsia="Georgia" w:hAnsi="Arial Narrow" w:cs="Georgia"/>
          <w:color w:val="000000" w:themeColor="text1"/>
          <w:sz w:val="26"/>
          <w:szCs w:val="26"/>
        </w:rPr>
        <w:t>reconocid</w:t>
      </w:r>
      <w:r w:rsidRPr="00B25E80">
        <w:rPr>
          <w:rFonts w:ascii="Arial Narrow" w:eastAsia="Georgia" w:hAnsi="Arial Narrow" w:cs="Georgia"/>
          <w:color w:val="000000" w:themeColor="text1"/>
          <w:sz w:val="26"/>
          <w:szCs w:val="26"/>
        </w:rPr>
        <w:t>o</w:t>
      </w:r>
      <w:r w:rsidR="00AD039C" w:rsidRPr="00B25E80">
        <w:rPr>
          <w:rFonts w:ascii="Arial Narrow" w:eastAsia="Georgia" w:hAnsi="Arial Narrow" w:cs="Georgia"/>
          <w:color w:val="000000" w:themeColor="text1"/>
          <w:sz w:val="26"/>
          <w:szCs w:val="26"/>
        </w:rPr>
        <w:t xml:space="preserve"> en casos similares</w:t>
      </w:r>
      <w:r w:rsidR="000771E8" w:rsidRPr="00B25E80">
        <w:rPr>
          <w:rFonts w:ascii="Arial Narrow" w:eastAsia="Georgia" w:hAnsi="Arial Narrow" w:cs="Georgia"/>
          <w:color w:val="000000" w:themeColor="text1"/>
          <w:sz w:val="26"/>
          <w:szCs w:val="26"/>
        </w:rPr>
        <w:t>, figuran</w:t>
      </w:r>
      <w:r w:rsidRPr="00B25E80">
        <w:rPr>
          <w:rFonts w:ascii="Arial Narrow" w:eastAsia="Georgia" w:hAnsi="Arial Narrow" w:cs="Georgia"/>
          <w:color w:val="000000" w:themeColor="text1"/>
          <w:sz w:val="26"/>
          <w:szCs w:val="26"/>
        </w:rPr>
        <w:t xml:space="preserve"> </w:t>
      </w:r>
      <w:r w:rsidR="000771E8" w:rsidRPr="00B25E80">
        <w:rPr>
          <w:rFonts w:ascii="Arial Narrow" w:eastAsia="Georgia" w:hAnsi="Arial Narrow" w:cs="Georgia"/>
          <w:color w:val="000000" w:themeColor="text1"/>
          <w:sz w:val="26"/>
          <w:szCs w:val="26"/>
        </w:rPr>
        <w:t>“</w:t>
      </w:r>
      <w:r w:rsidR="00AD039C" w:rsidRPr="009F5D92">
        <w:rPr>
          <w:rFonts w:ascii="Arial Narrow" w:eastAsia="Georgia" w:hAnsi="Arial Narrow" w:cs="Georgia"/>
          <w:i/>
          <w:iCs/>
          <w:color w:val="000000" w:themeColor="text1"/>
          <w:sz w:val="24"/>
          <w:szCs w:val="26"/>
        </w:rPr>
        <w:t>como agentes del Sistema Nacional de Bienestar Familiar, encargados de</w:t>
      </w:r>
      <w:r w:rsidR="000771E8" w:rsidRPr="009F5D92">
        <w:rPr>
          <w:rFonts w:ascii="Arial Narrow" w:eastAsia="Georgia" w:hAnsi="Arial Narrow" w:cs="Georgia"/>
          <w:i/>
          <w:iCs/>
          <w:color w:val="000000" w:themeColor="text1"/>
          <w:sz w:val="24"/>
          <w:szCs w:val="26"/>
        </w:rPr>
        <w:t xml:space="preserve"> </w:t>
      </w:r>
      <w:r w:rsidR="00AD039C" w:rsidRPr="009F5D92">
        <w:rPr>
          <w:rFonts w:ascii="Arial Narrow" w:eastAsia="Georgia" w:hAnsi="Arial Narrow" w:cs="Georgia"/>
          <w:i/>
          <w:iCs/>
          <w:color w:val="000000" w:themeColor="text1"/>
          <w:sz w:val="24"/>
          <w:szCs w:val="26"/>
        </w:rPr>
        <w:t>diseñar la política pública, movilizar y apropiar los recursos presupuéstales y dictar las líneas</w:t>
      </w:r>
      <w:r w:rsidR="000771E8" w:rsidRPr="009F5D92">
        <w:rPr>
          <w:rFonts w:ascii="Arial Narrow" w:eastAsia="Georgia" w:hAnsi="Arial Narrow" w:cs="Georgia"/>
          <w:i/>
          <w:iCs/>
          <w:color w:val="000000" w:themeColor="text1"/>
          <w:sz w:val="24"/>
          <w:szCs w:val="26"/>
        </w:rPr>
        <w:t xml:space="preserve"> </w:t>
      </w:r>
      <w:r w:rsidR="00AD039C" w:rsidRPr="009F5D92">
        <w:rPr>
          <w:rFonts w:ascii="Arial Narrow" w:eastAsia="Georgia" w:hAnsi="Arial Narrow" w:cs="Georgia"/>
          <w:i/>
          <w:iCs/>
          <w:color w:val="000000" w:themeColor="text1"/>
          <w:sz w:val="24"/>
          <w:szCs w:val="26"/>
        </w:rPr>
        <w:t>de acción</w:t>
      </w:r>
      <w:r w:rsidR="000771E8" w:rsidRPr="009F5D92">
        <w:rPr>
          <w:rFonts w:ascii="Arial Narrow" w:eastAsia="Georgia" w:hAnsi="Arial Narrow" w:cs="Georgia"/>
          <w:i/>
          <w:iCs/>
          <w:color w:val="000000" w:themeColor="text1"/>
          <w:sz w:val="24"/>
          <w:szCs w:val="26"/>
        </w:rPr>
        <w:t xml:space="preserve"> </w:t>
      </w:r>
      <w:r w:rsidR="00AD039C" w:rsidRPr="009F5D92">
        <w:rPr>
          <w:rFonts w:ascii="Arial Narrow" w:eastAsia="Georgia" w:hAnsi="Arial Narrow" w:cs="Georgia"/>
          <w:i/>
          <w:iCs/>
          <w:color w:val="000000" w:themeColor="text1"/>
          <w:sz w:val="24"/>
          <w:szCs w:val="26"/>
        </w:rPr>
        <w:t>para garantiza</w:t>
      </w:r>
      <w:r w:rsidR="000771E8" w:rsidRPr="009F5D92">
        <w:rPr>
          <w:rFonts w:ascii="Arial Narrow" w:eastAsia="Georgia" w:hAnsi="Arial Narrow" w:cs="Georgia"/>
          <w:i/>
          <w:iCs/>
          <w:color w:val="000000" w:themeColor="text1"/>
          <w:sz w:val="24"/>
          <w:szCs w:val="26"/>
        </w:rPr>
        <w:t>r</w:t>
      </w:r>
      <w:r w:rsidR="00AD039C" w:rsidRPr="009F5D92">
        <w:rPr>
          <w:rFonts w:ascii="Arial Narrow" w:eastAsia="Georgia" w:hAnsi="Arial Narrow" w:cs="Georgia"/>
          <w:i/>
          <w:iCs/>
          <w:color w:val="000000" w:themeColor="text1"/>
          <w:sz w:val="24"/>
          <w:szCs w:val="26"/>
        </w:rPr>
        <w:t xml:space="preserve"> los derechos de los niños, las niñas y los adolescentes</w:t>
      </w:r>
      <w:r w:rsidR="000771E8" w:rsidRPr="009F5D92">
        <w:rPr>
          <w:rFonts w:ascii="Arial Narrow" w:eastAsia="Georgia" w:hAnsi="Arial Narrow" w:cs="Georgia"/>
          <w:i/>
          <w:iCs/>
          <w:color w:val="000000" w:themeColor="text1"/>
          <w:sz w:val="24"/>
          <w:szCs w:val="26"/>
        </w:rPr>
        <w:t xml:space="preserve"> </w:t>
      </w:r>
      <w:r w:rsidR="00AD039C" w:rsidRPr="009F5D92">
        <w:rPr>
          <w:rFonts w:ascii="Arial Narrow" w:eastAsia="Georgia" w:hAnsi="Arial Narrow" w:cs="Georgia"/>
          <w:i/>
          <w:iCs/>
          <w:color w:val="000000" w:themeColor="text1"/>
          <w:sz w:val="24"/>
          <w:szCs w:val="26"/>
        </w:rPr>
        <w:t>(Leyes 1804</w:t>
      </w:r>
      <w:r w:rsidR="000771E8" w:rsidRPr="009F5D92">
        <w:rPr>
          <w:rFonts w:ascii="Arial Narrow" w:eastAsia="Georgia" w:hAnsi="Arial Narrow" w:cs="Georgia"/>
          <w:i/>
          <w:iCs/>
          <w:color w:val="000000" w:themeColor="text1"/>
          <w:sz w:val="24"/>
          <w:szCs w:val="26"/>
        </w:rPr>
        <w:t xml:space="preserve"> </w:t>
      </w:r>
      <w:r w:rsidR="00AD039C" w:rsidRPr="009F5D92">
        <w:rPr>
          <w:rFonts w:ascii="Arial Narrow" w:eastAsia="Georgia" w:hAnsi="Arial Narrow" w:cs="Georgia"/>
          <w:i/>
          <w:iCs/>
          <w:color w:val="000000" w:themeColor="text1"/>
          <w:sz w:val="24"/>
          <w:szCs w:val="26"/>
        </w:rPr>
        <w:t>y 1098, y Decreto 936 de 2013</w:t>
      </w:r>
      <w:r w:rsidR="00AD039C" w:rsidRPr="009F5D92">
        <w:rPr>
          <w:rFonts w:ascii="Arial Narrow" w:eastAsia="Georgia" w:hAnsi="Arial Narrow" w:cs="Georgia"/>
          <w:color w:val="000000" w:themeColor="text1"/>
          <w:sz w:val="24"/>
          <w:szCs w:val="26"/>
        </w:rPr>
        <w:t>)</w:t>
      </w:r>
      <w:r w:rsidR="000771E8" w:rsidRPr="00B25E80">
        <w:rPr>
          <w:rFonts w:ascii="Arial Narrow" w:eastAsia="Georgia" w:hAnsi="Arial Narrow" w:cs="Georgia"/>
          <w:color w:val="000000" w:themeColor="text1"/>
          <w:sz w:val="26"/>
          <w:szCs w:val="26"/>
        </w:rPr>
        <w:t>”</w:t>
      </w:r>
      <w:r w:rsidRPr="00B25E80">
        <w:rPr>
          <w:rFonts w:ascii="Arial Narrow" w:eastAsia="Georgia" w:hAnsi="Arial Narrow" w:cs="Georgia"/>
          <w:color w:val="000000" w:themeColor="text1"/>
          <w:sz w:val="26"/>
          <w:szCs w:val="26"/>
          <w:vertAlign w:val="superscript"/>
        </w:rPr>
        <w:footnoteReference w:id="12"/>
      </w:r>
      <w:r w:rsidR="000771E8" w:rsidRPr="00B25E80">
        <w:rPr>
          <w:rFonts w:ascii="Arial Narrow" w:eastAsia="Georgia" w:hAnsi="Arial Narrow" w:cs="Georgia"/>
          <w:color w:val="000000" w:themeColor="text1"/>
          <w:sz w:val="26"/>
          <w:szCs w:val="26"/>
        </w:rPr>
        <w:t xml:space="preserve"> y </w:t>
      </w:r>
      <w:r w:rsidR="00E601EF" w:rsidRPr="00B25E80">
        <w:rPr>
          <w:rFonts w:ascii="Arial Narrow" w:eastAsia="Georgia" w:hAnsi="Arial Narrow" w:cs="Georgia"/>
          <w:color w:val="000000" w:themeColor="text1"/>
          <w:sz w:val="26"/>
          <w:szCs w:val="26"/>
        </w:rPr>
        <w:t xml:space="preserve">en </w:t>
      </w:r>
      <w:r w:rsidR="000771E8" w:rsidRPr="00B25E80">
        <w:rPr>
          <w:rFonts w:ascii="Arial Narrow" w:eastAsia="Georgia" w:hAnsi="Arial Narrow" w:cs="Georgia"/>
          <w:color w:val="000000" w:themeColor="text1"/>
          <w:sz w:val="26"/>
          <w:szCs w:val="26"/>
        </w:rPr>
        <w:t>tal medida</w:t>
      </w:r>
      <w:r w:rsidR="00E601EF" w:rsidRPr="00B25E80">
        <w:rPr>
          <w:rFonts w:ascii="Arial Narrow" w:eastAsia="Georgia" w:hAnsi="Arial Narrow" w:cs="Georgia"/>
          <w:color w:val="000000" w:themeColor="text1"/>
          <w:sz w:val="26"/>
          <w:szCs w:val="26"/>
        </w:rPr>
        <w:t>,</w:t>
      </w:r>
      <w:r w:rsidR="000771E8" w:rsidRPr="00B25E80">
        <w:rPr>
          <w:rFonts w:ascii="Arial Narrow" w:eastAsia="Georgia" w:hAnsi="Arial Narrow" w:cs="Georgia"/>
          <w:color w:val="000000" w:themeColor="text1"/>
          <w:sz w:val="26"/>
          <w:szCs w:val="26"/>
        </w:rPr>
        <w:t xml:space="preserve"> lo concerniente a garantizar el acceso al derecho a la educación de los accionantes</w:t>
      </w:r>
      <w:r w:rsidR="00E601EF" w:rsidRPr="00B25E80">
        <w:rPr>
          <w:rFonts w:ascii="Arial Narrow" w:eastAsia="Georgia" w:hAnsi="Arial Narrow" w:cs="Georgia"/>
          <w:color w:val="000000" w:themeColor="text1"/>
          <w:sz w:val="26"/>
          <w:szCs w:val="26"/>
        </w:rPr>
        <w:t>,</w:t>
      </w:r>
      <w:r w:rsidR="000771E8" w:rsidRPr="00B25E80">
        <w:rPr>
          <w:rFonts w:ascii="Arial Narrow" w:eastAsia="Georgia" w:hAnsi="Arial Narrow" w:cs="Georgia"/>
          <w:color w:val="000000" w:themeColor="text1"/>
          <w:sz w:val="26"/>
          <w:szCs w:val="26"/>
        </w:rPr>
        <w:t xml:space="preserve"> requiere de la labor mancomunada de las aludidas autoridades.</w:t>
      </w:r>
    </w:p>
    <w:p w14:paraId="564EAA05" w14:textId="77777777" w:rsidR="000771E8" w:rsidRPr="00B25E80" w:rsidRDefault="000771E8" w:rsidP="00B25E80">
      <w:pPr>
        <w:pStyle w:val="Sinespaciado"/>
        <w:spacing w:line="276" w:lineRule="auto"/>
        <w:jc w:val="both"/>
        <w:rPr>
          <w:rFonts w:ascii="Arial Narrow" w:eastAsia="Georgia" w:hAnsi="Arial Narrow" w:cs="Georgia"/>
          <w:bCs/>
          <w:color w:val="000000" w:themeColor="text1"/>
          <w:sz w:val="26"/>
          <w:szCs w:val="26"/>
        </w:rPr>
      </w:pPr>
    </w:p>
    <w:p w14:paraId="41A9AA77" w14:textId="23EF39A2" w:rsidR="005450E8" w:rsidRPr="00B25E80" w:rsidRDefault="00CE0137"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eastAsia="Georgia" w:hAnsi="Arial Narrow" w:cs="Georgia"/>
          <w:b/>
          <w:bCs/>
          <w:color w:val="000000" w:themeColor="text1"/>
          <w:sz w:val="26"/>
          <w:szCs w:val="26"/>
        </w:rPr>
        <w:t>5</w:t>
      </w:r>
      <w:r w:rsidR="005450E8" w:rsidRPr="00B25E80">
        <w:rPr>
          <w:rFonts w:ascii="Arial Narrow" w:eastAsia="Georgia" w:hAnsi="Arial Narrow" w:cs="Georgia"/>
          <w:b/>
          <w:bCs/>
          <w:color w:val="000000" w:themeColor="text1"/>
          <w:sz w:val="26"/>
          <w:szCs w:val="26"/>
        </w:rPr>
        <w:t>.</w:t>
      </w:r>
      <w:r w:rsidR="005450E8" w:rsidRPr="00B25E80">
        <w:rPr>
          <w:rFonts w:ascii="Arial Narrow" w:eastAsia="Georgia" w:hAnsi="Arial Narrow" w:cs="Georgia"/>
          <w:color w:val="000000" w:themeColor="text1"/>
          <w:sz w:val="26"/>
          <w:szCs w:val="26"/>
        </w:rPr>
        <w:t xml:space="preserve"> De cara al análisis de procedibilidad del amparo, </w:t>
      </w:r>
      <w:r w:rsidR="005877CF" w:rsidRPr="00B25E80">
        <w:rPr>
          <w:rFonts w:ascii="Arial Narrow" w:eastAsia="Georgia" w:hAnsi="Arial Narrow" w:cs="Georgia"/>
          <w:color w:val="000000" w:themeColor="text1"/>
          <w:sz w:val="26"/>
          <w:szCs w:val="26"/>
        </w:rPr>
        <w:t>se evidencia el cumplimiento d</w:t>
      </w:r>
      <w:r w:rsidR="005450E8" w:rsidRPr="00B25E80">
        <w:rPr>
          <w:rFonts w:ascii="Arial Narrow" w:eastAsia="Georgia" w:hAnsi="Arial Narrow" w:cs="Georgia"/>
          <w:color w:val="000000" w:themeColor="text1"/>
          <w:sz w:val="26"/>
          <w:szCs w:val="26"/>
        </w:rPr>
        <w:t xml:space="preserve">el requisito de la inmediatez, </w:t>
      </w:r>
      <w:r w:rsidR="009840AC" w:rsidRPr="00B25E80">
        <w:rPr>
          <w:rFonts w:ascii="Arial Narrow" w:eastAsia="Georgia" w:hAnsi="Arial Narrow" w:cs="Georgia"/>
          <w:color w:val="000000" w:themeColor="text1"/>
          <w:sz w:val="26"/>
          <w:szCs w:val="26"/>
        </w:rPr>
        <w:t>ya</w:t>
      </w:r>
      <w:r w:rsidR="000B52DE" w:rsidRPr="00B25E80">
        <w:rPr>
          <w:rFonts w:ascii="Arial Narrow" w:eastAsia="Georgia" w:hAnsi="Arial Narrow" w:cs="Georgia"/>
          <w:color w:val="000000" w:themeColor="text1"/>
          <w:sz w:val="26"/>
          <w:szCs w:val="26"/>
        </w:rPr>
        <w:t xml:space="preserve"> </w:t>
      </w:r>
      <w:r w:rsidR="009840AC" w:rsidRPr="00B25E80">
        <w:rPr>
          <w:rFonts w:ascii="Arial Narrow" w:eastAsia="Georgia" w:hAnsi="Arial Narrow" w:cs="Georgia"/>
          <w:color w:val="000000" w:themeColor="text1"/>
          <w:sz w:val="26"/>
          <w:szCs w:val="26"/>
        </w:rPr>
        <w:t>que</w:t>
      </w:r>
      <w:r w:rsidR="005C2DE2" w:rsidRPr="00B25E80">
        <w:rPr>
          <w:rFonts w:ascii="Arial Narrow" w:eastAsia="Georgia" w:hAnsi="Arial Narrow" w:cs="Georgia"/>
          <w:color w:val="000000" w:themeColor="text1"/>
          <w:sz w:val="26"/>
          <w:szCs w:val="26"/>
        </w:rPr>
        <w:t>,</w:t>
      </w:r>
      <w:r w:rsidR="009840AC" w:rsidRPr="00B25E80">
        <w:rPr>
          <w:rFonts w:ascii="Arial Narrow" w:eastAsia="Georgia" w:hAnsi="Arial Narrow" w:cs="Georgia"/>
          <w:color w:val="000000" w:themeColor="text1"/>
          <w:sz w:val="26"/>
          <w:szCs w:val="26"/>
        </w:rPr>
        <w:t xml:space="preserve"> según las pruebas allegadas, sobre la</w:t>
      </w:r>
      <w:r w:rsidR="000B52DE" w:rsidRPr="00B25E80">
        <w:rPr>
          <w:rFonts w:ascii="Arial Narrow" w:eastAsia="Georgia" w:hAnsi="Arial Narrow" w:cs="Georgia"/>
          <w:color w:val="000000" w:themeColor="text1"/>
          <w:sz w:val="26"/>
          <w:szCs w:val="26"/>
        </w:rPr>
        <w:t>s</w:t>
      </w:r>
      <w:r w:rsidR="009840AC" w:rsidRPr="00B25E80">
        <w:rPr>
          <w:rFonts w:ascii="Arial Narrow" w:eastAsia="Georgia" w:hAnsi="Arial Narrow" w:cs="Georgia"/>
          <w:color w:val="000000" w:themeColor="text1"/>
          <w:sz w:val="26"/>
          <w:szCs w:val="26"/>
        </w:rPr>
        <w:t xml:space="preserve"> cual</w:t>
      </w:r>
      <w:r w:rsidR="000B52DE" w:rsidRPr="00B25E80">
        <w:rPr>
          <w:rFonts w:ascii="Arial Narrow" w:eastAsia="Georgia" w:hAnsi="Arial Narrow" w:cs="Georgia"/>
          <w:color w:val="000000" w:themeColor="text1"/>
          <w:sz w:val="26"/>
          <w:szCs w:val="26"/>
        </w:rPr>
        <w:t>es</w:t>
      </w:r>
      <w:r w:rsidR="009840AC" w:rsidRPr="00B25E80">
        <w:rPr>
          <w:rFonts w:ascii="Arial Narrow" w:eastAsia="Georgia" w:hAnsi="Arial Narrow" w:cs="Georgia"/>
          <w:color w:val="000000" w:themeColor="text1"/>
          <w:sz w:val="26"/>
          <w:szCs w:val="26"/>
        </w:rPr>
        <w:t xml:space="preserve"> se ahondará más adelante, </w:t>
      </w:r>
      <w:r w:rsidR="005706F5" w:rsidRPr="00B25E80">
        <w:rPr>
          <w:rFonts w:ascii="Arial Narrow" w:eastAsia="Georgia" w:hAnsi="Arial Narrow" w:cs="Georgia"/>
          <w:color w:val="000000" w:themeColor="text1"/>
          <w:sz w:val="26"/>
          <w:szCs w:val="26"/>
        </w:rPr>
        <w:lastRenderedPageBreak/>
        <w:t xml:space="preserve">la problemática </w:t>
      </w:r>
      <w:r w:rsidR="003B1505" w:rsidRPr="00B25E80">
        <w:rPr>
          <w:rFonts w:ascii="Arial Narrow" w:eastAsia="Georgia" w:hAnsi="Arial Narrow" w:cs="Georgia"/>
          <w:color w:val="000000" w:themeColor="text1"/>
          <w:sz w:val="26"/>
          <w:szCs w:val="26"/>
        </w:rPr>
        <w:t xml:space="preserve">relacionada con el rudimentario y hasta riesgoso tránsito peatonal por puentes de </w:t>
      </w:r>
      <w:r w:rsidR="00F65C2B" w:rsidRPr="00B25E80">
        <w:rPr>
          <w:rFonts w:ascii="Arial Narrow" w:eastAsia="Georgia" w:hAnsi="Arial Narrow" w:cs="Georgia"/>
          <w:color w:val="000000" w:themeColor="text1"/>
          <w:sz w:val="26"/>
          <w:szCs w:val="26"/>
        </w:rPr>
        <w:t>aquellos</w:t>
      </w:r>
      <w:r w:rsidR="003B1505" w:rsidRPr="00B25E80">
        <w:rPr>
          <w:rFonts w:ascii="Arial Narrow" w:eastAsia="Georgia" w:hAnsi="Arial Narrow" w:cs="Georgia"/>
          <w:color w:val="000000" w:themeColor="text1"/>
          <w:sz w:val="26"/>
          <w:szCs w:val="26"/>
        </w:rPr>
        <w:t xml:space="preserve"> sectores</w:t>
      </w:r>
      <w:r w:rsidR="00857BE1" w:rsidRPr="00B25E80">
        <w:rPr>
          <w:rFonts w:ascii="Arial Narrow" w:eastAsia="Georgia" w:hAnsi="Arial Narrow" w:cs="Georgia"/>
          <w:color w:val="000000" w:themeColor="text1"/>
          <w:sz w:val="26"/>
          <w:szCs w:val="26"/>
        </w:rPr>
        <w:t>,</w:t>
      </w:r>
      <w:r w:rsidR="00922B79" w:rsidRPr="00B25E80">
        <w:rPr>
          <w:rFonts w:ascii="Arial Narrow" w:eastAsia="Georgia" w:hAnsi="Arial Narrow" w:cs="Georgia"/>
          <w:color w:val="000000" w:themeColor="text1"/>
          <w:sz w:val="26"/>
          <w:szCs w:val="26"/>
        </w:rPr>
        <w:t xml:space="preserve"> se presenta hace varios años</w:t>
      </w:r>
      <w:r w:rsidR="00F65C2B" w:rsidRPr="00B25E80">
        <w:rPr>
          <w:rFonts w:ascii="Arial Narrow" w:eastAsia="Georgia" w:hAnsi="Arial Narrow" w:cs="Georgia"/>
          <w:color w:val="000000" w:themeColor="text1"/>
          <w:sz w:val="26"/>
          <w:szCs w:val="26"/>
        </w:rPr>
        <w:t>,</w:t>
      </w:r>
      <w:r w:rsidR="008E40A0" w:rsidRPr="00B25E80">
        <w:rPr>
          <w:rFonts w:ascii="Arial Narrow" w:eastAsia="Georgia" w:hAnsi="Arial Narrow" w:cs="Georgia"/>
          <w:color w:val="000000" w:themeColor="text1"/>
          <w:sz w:val="26"/>
          <w:szCs w:val="26"/>
        </w:rPr>
        <w:t xml:space="preserve"> pero a la fecha no ha tenido solución definitiva, por lo que la presunta</w:t>
      </w:r>
      <w:r w:rsidR="00AA718C" w:rsidRPr="00B25E80">
        <w:rPr>
          <w:rFonts w:ascii="Arial Narrow" w:eastAsia="Georgia" w:hAnsi="Arial Narrow" w:cs="Georgia"/>
          <w:color w:val="000000" w:themeColor="text1"/>
          <w:sz w:val="26"/>
          <w:szCs w:val="26"/>
        </w:rPr>
        <w:t xml:space="preserve"> amenaza </w:t>
      </w:r>
      <w:r w:rsidR="008E40A0" w:rsidRPr="00B25E80">
        <w:rPr>
          <w:rFonts w:ascii="Arial Narrow" w:eastAsia="Georgia" w:hAnsi="Arial Narrow" w:cs="Georgia"/>
          <w:color w:val="000000" w:themeColor="text1"/>
          <w:sz w:val="26"/>
          <w:szCs w:val="26"/>
        </w:rPr>
        <w:t>se ha mantenido en el tiempo hasta la actualidad</w:t>
      </w:r>
      <w:r w:rsidRPr="00B25E80">
        <w:rPr>
          <w:rFonts w:ascii="Arial Narrow" w:eastAsia="Georgia" w:hAnsi="Arial Narrow" w:cs="Georgia"/>
          <w:color w:val="000000" w:themeColor="text1"/>
          <w:sz w:val="26"/>
          <w:szCs w:val="26"/>
          <w:vertAlign w:val="superscript"/>
        </w:rPr>
        <w:footnoteReference w:id="13"/>
      </w:r>
      <w:r w:rsidR="42ABF35B" w:rsidRPr="00B25E80">
        <w:rPr>
          <w:rFonts w:ascii="Arial Narrow" w:eastAsia="Georgia" w:hAnsi="Arial Narrow" w:cs="Georgia"/>
          <w:color w:val="000000" w:themeColor="text1"/>
          <w:sz w:val="26"/>
          <w:szCs w:val="26"/>
        </w:rPr>
        <w:t xml:space="preserve">, máxime que en este caso, se reitera, se encuentran entredicho derechos de menores de edad entre los cuales se identifican algunos como </w:t>
      </w:r>
      <w:r w:rsidR="00B76E68" w:rsidRPr="00B25E80">
        <w:rPr>
          <w:rFonts w:ascii="Arial Narrow" w:eastAsia="Georgia" w:hAnsi="Arial Narrow" w:cs="Georgia"/>
          <w:color w:val="000000" w:themeColor="text1"/>
          <w:sz w:val="26"/>
          <w:szCs w:val="26"/>
        </w:rPr>
        <w:t>pertenecientes</w:t>
      </w:r>
      <w:r w:rsidR="42ABF35B" w:rsidRPr="00B25E80">
        <w:rPr>
          <w:rFonts w:ascii="Arial Narrow" w:eastAsia="Georgia" w:hAnsi="Arial Narrow" w:cs="Georgia"/>
          <w:color w:val="000000" w:themeColor="text1"/>
          <w:sz w:val="26"/>
          <w:szCs w:val="26"/>
        </w:rPr>
        <w:t xml:space="preserve"> a minorías étnicas, doble </w:t>
      </w:r>
      <w:r w:rsidR="48A928B0" w:rsidRPr="00B25E80">
        <w:rPr>
          <w:rFonts w:ascii="Arial Narrow" w:eastAsia="Georgia" w:hAnsi="Arial Narrow" w:cs="Georgia"/>
          <w:color w:val="000000" w:themeColor="text1"/>
          <w:sz w:val="26"/>
          <w:szCs w:val="26"/>
        </w:rPr>
        <w:t>condición que hace flexibilizar el requisito que se trata.</w:t>
      </w:r>
      <w:r w:rsidR="42ABF35B" w:rsidRPr="00B25E80">
        <w:rPr>
          <w:rFonts w:ascii="Arial Narrow" w:eastAsia="Georgia" w:hAnsi="Arial Narrow" w:cs="Georgia"/>
          <w:color w:val="000000" w:themeColor="text1"/>
          <w:sz w:val="26"/>
          <w:szCs w:val="26"/>
        </w:rPr>
        <w:t xml:space="preserve"> </w:t>
      </w:r>
    </w:p>
    <w:p w14:paraId="24FD642F" w14:textId="77777777" w:rsidR="005450E8"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p>
    <w:p w14:paraId="269A2BFF" w14:textId="530F75FF" w:rsidR="001F6050" w:rsidRPr="00B25E80" w:rsidRDefault="005450E8" w:rsidP="00B25E80">
      <w:pPr>
        <w:pStyle w:val="Sinespaciado"/>
        <w:spacing w:line="276" w:lineRule="auto"/>
        <w:jc w:val="both"/>
        <w:rPr>
          <w:rFonts w:ascii="Arial Narrow" w:eastAsia="Georgia" w:hAnsi="Arial Narrow" w:cs="Georgia"/>
          <w:bCs/>
          <w:color w:val="000000" w:themeColor="text1"/>
          <w:sz w:val="26"/>
          <w:szCs w:val="26"/>
          <w:lang w:val="es-ES_tradnl"/>
        </w:rPr>
      </w:pPr>
      <w:r w:rsidRPr="00B25E80">
        <w:rPr>
          <w:rFonts w:ascii="Arial Narrow" w:eastAsia="Georgia" w:hAnsi="Arial Narrow" w:cs="Georgia"/>
          <w:bCs/>
          <w:color w:val="000000" w:themeColor="text1"/>
          <w:sz w:val="26"/>
          <w:szCs w:val="26"/>
        </w:rPr>
        <w:t>En relación con el presupuesto de la subsidiariedad</w:t>
      </w:r>
      <w:r w:rsidR="001F6050" w:rsidRPr="00B25E80">
        <w:rPr>
          <w:rFonts w:ascii="Arial Narrow" w:eastAsia="Georgia" w:hAnsi="Arial Narrow" w:cs="Georgia"/>
          <w:bCs/>
          <w:color w:val="000000" w:themeColor="text1"/>
          <w:sz w:val="26"/>
          <w:szCs w:val="26"/>
        </w:rPr>
        <w:t xml:space="preserve">, es pacífico el criterio según el cual la tutela procede siempre y cuando no existan otros medios de defensa judicial, o estos </w:t>
      </w:r>
      <w:r w:rsidR="001F6050" w:rsidRPr="00B25E80">
        <w:rPr>
          <w:rFonts w:ascii="Arial Narrow" w:eastAsia="Georgia" w:hAnsi="Arial Narrow" w:cs="Georgia"/>
          <w:bCs/>
          <w:color w:val="000000" w:themeColor="text1"/>
          <w:sz w:val="26"/>
          <w:szCs w:val="26"/>
          <w:lang w:val="es-ES_tradnl"/>
        </w:rPr>
        <w:t>care</w:t>
      </w:r>
      <w:r w:rsidR="00857BE1" w:rsidRPr="00B25E80">
        <w:rPr>
          <w:rFonts w:ascii="Arial Narrow" w:eastAsia="Georgia" w:hAnsi="Arial Narrow" w:cs="Georgia"/>
          <w:bCs/>
          <w:color w:val="000000" w:themeColor="text1"/>
          <w:sz w:val="26"/>
          <w:szCs w:val="26"/>
          <w:lang w:val="es-ES_tradnl"/>
        </w:rPr>
        <w:t>zcan</w:t>
      </w:r>
      <w:r w:rsidR="001F6050" w:rsidRPr="00B25E80">
        <w:rPr>
          <w:rFonts w:ascii="Arial Narrow" w:eastAsia="Georgia" w:hAnsi="Arial Narrow" w:cs="Georgia"/>
          <w:bCs/>
          <w:color w:val="000000" w:themeColor="text1"/>
          <w:sz w:val="26"/>
          <w:szCs w:val="26"/>
          <w:lang w:val="es-ES_tradnl"/>
        </w:rPr>
        <w:t xml:space="preserve"> de la suficiente</w:t>
      </w:r>
      <w:r w:rsidR="00A44E66" w:rsidRPr="00B25E80">
        <w:rPr>
          <w:rFonts w:ascii="Arial Narrow" w:eastAsia="Georgia" w:hAnsi="Arial Narrow" w:cs="Georgia"/>
          <w:bCs/>
          <w:color w:val="000000" w:themeColor="text1"/>
          <w:sz w:val="26"/>
          <w:szCs w:val="26"/>
          <w:lang w:val="es-ES_tradnl"/>
        </w:rPr>
        <w:t xml:space="preserve"> </w:t>
      </w:r>
      <w:r w:rsidR="001F6050" w:rsidRPr="00B25E80">
        <w:rPr>
          <w:rFonts w:ascii="Arial Narrow" w:eastAsia="Georgia" w:hAnsi="Arial Narrow" w:cs="Georgia"/>
          <w:bCs/>
          <w:color w:val="000000" w:themeColor="text1"/>
          <w:sz w:val="26"/>
          <w:szCs w:val="26"/>
          <w:lang w:val="es-ES_tradnl"/>
        </w:rPr>
        <w:t>eficacia para proteger los derechos fundamentales desprotegidos.</w:t>
      </w:r>
    </w:p>
    <w:p w14:paraId="03968F1C" w14:textId="77777777" w:rsidR="001F6050" w:rsidRPr="00B25E80" w:rsidRDefault="001F6050" w:rsidP="00B25E80">
      <w:pPr>
        <w:pStyle w:val="Sinespaciado"/>
        <w:spacing w:line="276" w:lineRule="auto"/>
        <w:jc w:val="both"/>
        <w:rPr>
          <w:rFonts w:ascii="Arial Narrow" w:eastAsia="Georgia" w:hAnsi="Arial Narrow" w:cs="Georgia"/>
          <w:bCs/>
          <w:color w:val="000000" w:themeColor="text1"/>
          <w:sz w:val="26"/>
          <w:szCs w:val="26"/>
          <w:lang w:val="es-ES_tradnl"/>
        </w:rPr>
      </w:pPr>
    </w:p>
    <w:p w14:paraId="41FCE4DC" w14:textId="4F5F18C8" w:rsidR="001F6050" w:rsidRPr="00B25E80" w:rsidRDefault="001F6050" w:rsidP="00B25E80">
      <w:pPr>
        <w:pStyle w:val="Sinespaciado"/>
        <w:spacing w:line="276" w:lineRule="auto"/>
        <w:jc w:val="both"/>
        <w:rPr>
          <w:rFonts w:ascii="Arial Narrow" w:eastAsia="Georgia" w:hAnsi="Arial Narrow" w:cs="Georgia"/>
          <w:bCs/>
          <w:color w:val="000000" w:themeColor="text1"/>
          <w:sz w:val="26"/>
          <w:szCs w:val="26"/>
          <w:lang w:val="es-ES_tradnl"/>
        </w:rPr>
      </w:pPr>
      <w:r w:rsidRPr="00B25E80">
        <w:rPr>
          <w:rFonts w:ascii="Arial Narrow" w:eastAsia="Georgia" w:hAnsi="Arial Narrow" w:cs="Georgia"/>
          <w:bCs/>
          <w:color w:val="000000" w:themeColor="text1"/>
          <w:sz w:val="26"/>
          <w:szCs w:val="26"/>
          <w:lang w:val="es-ES_tradnl"/>
        </w:rPr>
        <w:t xml:space="preserve">Teniendo de presente lo anterior, en principio, las controversias que surjan </w:t>
      </w:r>
      <w:r w:rsidR="00775E8D" w:rsidRPr="00B25E80">
        <w:rPr>
          <w:rFonts w:ascii="Arial Narrow" w:eastAsia="Georgia" w:hAnsi="Arial Narrow" w:cs="Georgia"/>
          <w:bCs/>
          <w:color w:val="000000" w:themeColor="text1"/>
          <w:sz w:val="26"/>
          <w:szCs w:val="26"/>
          <w:lang w:val="es-ES_tradnl"/>
        </w:rPr>
        <w:t>en torno</w:t>
      </w:r>
      <w:r w:rsidRPr="00B25E80">
        <w:rPr>
          <w:rFonts w:ascii="Arial Narrow" w:eastAsia="Georgia" w:hAnsi="Arial Narrow" w:cs="Georgia"/>
          <w:bCs/>
          <w:color w:val="000000" w:themeColor="text1"/>
          <w:sz w:val="26"/>
          <w:szCs w:val="26"/>
          <w:lang w:val="es-ES_tradnl"/>
        </w:rPr>
        <w:t xml:space="preserve"> a la</w:t>
      </w:r>
      <w:r w:rsidR="00EE2E11" w:rsidRPr="00B25E80">
        <w:rPr>
          <w:rFonts w:ascii="Arial Narrow" w:eastAsia="Georgia" w:hAnsi="Arial Narrow" w:cs="Georgia"/>
          <w:bCs/>
          <w:color w:val="000000" w:themeColor="text1"/>
          <w:sz w:val="26"/>
          <w:szCs w:val="26"/>
          <w:lang w:val="es-ES_tradnl"/>
        </w:rPr>
        <w:t xml:space="preserve"> edificación o </w:t>
      </w:r>
      <w:r w:rsidR="00F90029" w:rsidRPr="00B25E80">
        <w:rPr>
          <w:rFonts w:ascii="Arial Narrow" w:eastAsia="Georgia" w:hAnsi="Arial Narrow" w:cs="Georgia"/>
          <w:bCs/>
          <w:color w:val="000000" w:themeColor="text1"/>
          <w:sz w:val="26"/>
          <w:szCs w:val="26"/>
          <w:lang w:val="es-ES_tradnl"/>
        </w:rPr>
        <w:t>mantenimiento de vías y puentes para garantizar el acceso al derecho a la educación</w:t>
      </w:r>
      <w:r w:rsidRPr="00B25E80">
        <w:rPr>
          <w:rFonts w:ascii="Arial Narrow" w:eastAsia="Georgia" w:hAnsi="Arial Narrow" w:cs="Georgia"/>
          <w:bCs/>
          <w:color w:val="000000" w:themeColor="text1"/>
          <w:sz w:val="26"/>
          <w:szCs w:val="26"/>
          <w:lang w:val="es-ES_tradnl"/>
        </w:rPr>
        <w:t>, escapa</w:t>
      </w:r>
      <w:r w:rsidR="00F90029" w:rsidRPr="00B25E80">
        <w:rPr>
          <w:rFonts w:ascii="Arial Narrow" w:eastAsia="Georgia" w:hAnsi="Arial Narrow" w:cs="Georgia"/>
          <w:bCs/>
          <w:color w:val="000000" w:themeColor="text1"/>
          <w:sz w:val="26"/>
          <w:szCs w:val="26"/>
          <w:lang w:val="es-ES_tradnl"/>
        </w:rPr>
        <w:t>n</w:t>
      </w:r>
      <w:r w:rsidRPr="00B25E80">
        <w:rPr>
          <w:rFonts w:ascii="Arial Narrow" w:eastAsia="Georgia" w:hAnsi="Arial Narrow" w:cs="Georgia"/>
          <w:bCs/>
          <w:color w:val="000000" w:themeColor="text1"/>
          <w:sz w:val="26"/>
          <w:szCs w:val="26"/>
          <w:lang w:val="es-ES_tradnl"/>
        </w:rPr>
        <w:t xml:space="preserve"> a la competencia del juez de tutela, </w:t>
      </w:r>
      <w:r w:rsidR="00F90029" w:rsidRPr="00B25E80">
        <w:rPr>
          <w:rFonts w:ascii="Arial Narrow" w:eastAsia="Georgia" w:hAnsi="Arial Narrow" w:cs="Georgia"/>
          <w:bCs/>
          <w:color w:val="000000" w:themeColor="text1"/>
          <w:sz w:val="26"/>
          <w:szCs w:val="26"/>
          <w:lang w:val="es-ES_tradnl"/>
        </w:rPr>
        <w:t xml:space="preserve">al existir otros medios </w:t>
      </w:r>
      <w:r w:rsidR="00117933" w:rsidRPr="00B25E80">
        <w:rPr>
          <w:rFonts w:ascii="Arial Narrow" w:eastAsia="Georgia" w:hAnsi="Arial Narrow" w:cs="Georgia"/>
          <w:bCs/>
          <w:color w:val="000000" w:themeColor="text1"/>
          <w:sz w:val="26"/>
          <w:szCs w:val="26"/>
          <w:lang w:val="es-ES_tradnl"/>
        </w:rPr>
        <w:t>judiciales para dirimirlas, como lo podría ser la acción popular</w:t>
      </w:r>
      <w:r w:rsidR="00722405" w:rsidRPr="00B25E80">
        <w:rPr>
          <w:rFonts w:ascii="Arial Narrow" w:eastAsia="Georgia" w:hAnsi="Arial Narrow" w:cs="Georgia"/>
          <w:bCs/>
          <w:color w:val="000000" w:themeColor="text1"/>
          <w:sz w:val="26"/>
          <w:szCs w:val="26"/>
          <w:lang w:val="es-ES_tradnl"/>
        </w:rPr>
        <w:t xml:space="preserve">, para la protección de derechos colectivos, o la acción de cumplimiento, en caso de entender </w:t>
      </w:r>
      <w:r w:rsidR="0064438A" w:rsidRPr="00B25E80">
        <w:rPr>
          <w:rFonts w:ascii="Arial Narrow" w:eastAsia="Georgia" w:hAnsi="Arial Narrow" w:cs="Georgia"/>
          <w:bCs/>
          <w:color w:val="000000" w:themeColor="text1"/>
          <w:sz w:val="26"/>
          <w:szCs w:val="26"/>
          <w:lang w:val="es-ES_tradnl"/>
        </w:rPr>
        <w:t>la existencia de un desobedecimiento a las políticas y normas públicas sobre la prestación de aquel servicio.</w:t>
      </w:r>
      <w:r w:rsidR="00117933" w:rsidRPr="00B25E80">
        <w:rPr>
          <w:rFonts w:ascii="Arial Narrow" w:eastAsia="Georgia" w:hAnsi="Arial Narrow" w:cs="Georgia"/>
          <w:bCs/>
          <w:color w:val="000000" w:themeColor="text1"/>
          <w:sz w:val="26"/>
          <w:szCs w:val="26"/>
          <w:lang w:val="es-ES_tradnl"/>
        </w:rPr>
        <w:t xml:space="preserve"> </w:t>
      </w:r>
    </w:p>
    <w:p w14:paraId="54901898" w14:textId="370C565C" w:rsidR="0064438A" w:rsidRPr="00B25E80" w:rsidRDefault="0064438A" w:rsidP="00B25E80">
      <w:pPr>
        <w:pStyle w:val="Sinespaciado"/>
        <w:spacing w:line="276" w:lineRule="auto"/>
        <w:jc w:val="both"/>
        <w:rPr>
          <w:rFonts w:ascii="Arial Narrow" w:eastAsia="Georgia" w:hAnsi="Arial Narrow" w:cs="Georgia"/>
          <w:bCs/>
          <w:color w:val="000000" w:themeColor="text1"/>
          <w:sz w:val="26"/>
          <w:szCs w:val="26"/>
          <w:lang w:val="es-ES_tradnl"/>
        </w:rPr>
      </w:pPr>
    </w:p>
    <w:p w14:paraId="69FCA163" w14:textId="7C633B02" w:rsidR="001F6050" w:rsidRPr="00B25E80" w:rsidRDefault="0064438A" w:rsidP="00B25E80">
      <w:pPr>
        <w:pStyle w:val="Sinespaciado"/>
        <w:spacing w:line="276" w:lineRule="auto"/>
        <w:jc w:val="both"/>
        <w:rPr>
          <w:rFonts w:ascii="Arial Narrow" w:eastAsia="Georgia" w:hAnsi="Arial Narrow" w:cs="Georgia"/>
          <w:bCs/>
          <w:color w:val="000000" w:themeColor="text1"/>
          <w:sz w:val="26"/>
          <w:szCs w:val="26"/>
          <w:lang w:val="es-ES_tradnl"/>
        </w:rPr>
      </w:pPr>
      <w:r w:rsidRPr="00B25E80">
        <w:rPr>
          <w:rFonts w:ascii="Arial Narrow" w:eastAsia="Georgia" w:hAnsi="Arial Narrow" w:cs="Georgia"/>
          <w:bCs/>
          <w:color w:val="000000" w:themeColor="text1"/>
          <w:sz w:val="26"/>
          <w:szCs w:val="26"/>
          <w:lang w:val="es-ES_tradnl"/>
        </w:rPr>
        <w:t xml:space="preserve">Sin embargo, </w:t>
      </w:r>
      <w:r w:rsidR="001F6050" w:rsidRPr="00B25E80">
        <w:rPr>
          <w:rFonts w:ascii="Arial Narrow" w:eastAsia="Georgia" w:hAnsi="Arial Narrow" w:cs="Georgia"/>
          <w:bCs/>
          <w:color w:val="000000" w:themeColor="text1"/>
          <w:sz w:val="26"/>
          <w:szCs w:val="26"/>
          <w:lang w:val="es-ES_tradnl"/>
        </w:rPr>
        <w:t>la Corte Constitucional ha sostenido</w:t>
      </w:r>
      <w:r w:rsidRPr="00B25E80">
        <w:rPr>
          <w:rFonts w:ascii="Arial Narrow" w:eastAsia="Georgia" w:hAnsi="Arial Narrow" w:cs="Georgia"/>
          <w:bCs/>
          <w:color w:val="000000" w:themeColor="text1"/>
          <w:sz w:val="26"/>
          <w:szCs w:val="26"/>
          <w:lang w:val="es-ES_tradnl"/>
        </w:rPr>
        <w:t xml:space="preserve"> criterio </w:t>
      </w:r>
      <w:r w:rsidR="000F384A" w:rsidRPr="00B25E80">
        <w:rPr>
          <w:rFonts w:ascii="Arial Narrow" w:eastAsia="Georgia" w:hAnsi="Arial Narrow" w:cs="Georgia"/>
          <w:bCs/>
          <w:color w:val="000000" w:themeColor="text1"/>
          <w:sz w:val="26"/>
          <w:szCs w:val="26"/>
          <w:lang w:val="es-ES_tradnl"/>
        </w:rPr>
        <w:t xml:space="preserve">relacionado </w:t>
      </w:r>
      <w:r w:rsidR="00857BE1" w:rsidRPr="00B25E80">
        <w:rPr>
          <w:rFonts w:ascii="Arial Narrow" w:eastAsia="Georgia" w:hAnsi="Arial Narrow" w:cs="Georgia"/>
          <w:bCs/>
          <w:color w:val="000000" w:themeColor="text1"/>
          <w:sz w:val="26"/>
          <w:szCs w:val="26"/>
          <w:lang w:val="es-ES_tradnl"/>
        </w:rPr>
        <w:t xml:space="preserve">según el cual </w:t>
      </w:r>
      <w:r w:rsidR="00840940" w:rsidRPr="00B25E80">
        <w:rPr>
          <w:rFonts w:ascii="Arial Narrow" w:eastAsia="Georgia" w:hAnsi="Arial Narrow" w:cs="Georgia"/>
          <w:bCs/>
          <w:color w:val="000000" w:themeColor="text1"/>
          <w:sz w:val="26"/>
          <w:szCs w:val="26"/>
          <w:lang w:val="es-ES_tradnl"/>
        </w:rPr>
        <w:t>la tutela resulta procedente para garantizar</w:t>
      </w:r>
      <w:r w:rsidR="001F6050" w:rsidRPr="00B25E80">
        <w:rPr>
          <w:rFonts w:ascii="Arial Narrow" w:eastAsia="Georgia" w:hAnsi="Arial Narrow" w:cs="Georgia"/>
          <w:bCs/>
          <w:color w:val="000000" w:themeColor="text1"/>
          <w:sz w:val="26"/>
          <w:szCs w:val="26"/>
          <w:lang w:val="es-ES_tradnl"/>
        </w:rPr>
        <w:t xml:space="preserve"> el acceso al derecho a la educación de l</w:t>
      </w:r>
      <w:r w:rsidR="00775E8D" w:rsidRPr="00B25E80">
        <w:rPr>
          <w:rFonts w:ascii="Arial Narrow" w:eastAsia="Georgia" w:hAnsi="Arial Narrow" w:cs="Georgia"/>
          <w:bCs/>
          <w:color w:val="000000" w:themeColor="text1"/>
          <w:sz w:val="26"/>
          <w:szCs w:val="26"/>
          <w:lang w:val="es-ES_tradnl"/>
        </w:rPr>
        <w:t>os menores de edad, sobre todo de</w:t>
      </w:r>
      <w:r w:rsidR="001F6050" w:rsidRPr="00B25E80">
        <w:rPr>
          <w:rFonts w:ascii="Arial Narrow" w:eastAsia="Georgia" w:hAnsi="Arial Narrow" w:cs="Georgia"/>
          <w:bCs/>
          <w:color w:val="000000" w:themeColor="text1"/>
          <w:sz w:val="26"/>
          <w:szCs w:val="26"/>
          <w:lang w:val="es-ES_tradnl"/>
        </w:rPr>
        <w:t xml:space="preserve"> comunidades indígenas</w:t>
      </w:r>
      <w:r w:rsidR="0005242E" w:rsidRPr="00B25E80">
        <w:rPr>
          <w:rFonts w:ascii="Arial Narrow" w:eastAsia="Georgia" w:hAnsi="Arial Narrow" w:cs="Georgia"/>
          <w:bCs/>
          <w:color w:val="000000" w:themeColor="text1"/>
          <w:sz w:val="26"/>
          <w:szCs w:val="26"/>
          <w:lang w:val="es-ES_tradnl"/>
        </w:rPr>
        <w:t>, como ocurre en este caso</w:t>
      </w:r>
      <w:r w:rsidR="00840940" w:rsidRPr="00B25E80">
        <w:rPr>
          <w:rFonts w:ascii="Arial Narrow" w:eastAsia="Georgia" w:hAnsi="Arial Narrow" w:cs="Georgia"/>
          <w:bCs/>
          <w:color w:val="000000" w:themeColor="text1"/>
          <w:sz w:val="26"/>
          <w:szCs w:val="26"/>
          <w:lang w:val="es-ES_tradnl"/>
        </w:rPr>
        <w:t>.</w:t>
      </w:r>
    </w:p>
    <w:p w14:paraId="0CB15D7A" w14:textId="77777777" w:rsidR="001F6050" w:rsidRPr="00B25E80" w:rsidRDefault="001F6050" w:rsidP="00B25E80">
      <w:pPr>
        <w:pStyle w:val="Sinespaciado"/>
        <w:spacing w:line="276" w:lineRule="auto"/>
        <w:jc w:val="both"/>
        <w:rPr>
          <w:rFonts w:ascii="Arial Narrow" w:eastAsia="Georgia" w:hAnsi="Arial Narrow" w:cs="Georgia"/>
          <w:bCs/>
          <w:color w:val="000000" w:themeColor="text1"/>
          <w:sz w:val="26"/>
          <w:szCs w:val="26"/>
          <w:lang w:val="es-ES_tradnl"/>
        </w:rPr>
      </w:pPr>
    </w:p>
    <w:p w14:paraId="0B5BC360" w14:textId="605F7732" w:rsidR="001F6050" w:rsidRPr="00137E59" w:rsidRDefault="001F6050" w:rsidP="00137E59">
      <w:pPr>
        <w:pStyle w:val="Sinespaciado"/>
        <w:ind w:left="426" w:right="420"/>
        <w:jc w:val="both"/>
        <w:rPr>
          <w:rFonts w:ascii="Arial" w:eastAsia="Georgia" w:hAnsi="Arial" w:cs="Arial"/>
          <w:bCs/>
          <w:i/>
          <w:color w:val="000000" w:themeColor="text1"/>
          <w:lang w:val="es-ES_tradnl"/>
        </w:rPr>
      </w:pPr>
      <w:r w:rsidRPr="00137E59">
        <w:rPr>
          <w:rFonts w:ascii="Arial" w:eastAsia="Georgia" w:hAnsi="Arial" w:cs="Arial"/>
          <w:bCs/>
          <w:i/>
          <w:color w:val="000000" w:themeColor="text1"/>
          <w:lang w:val="es-ES_tradnl"/>
        </w:rPr>
        <w:t>“</w:t>
      </w:r>
      <w:r w:rsidR="00840940" w:rsidRPr="00137E59">
        <w:rPr>
          <w:rFonts w:ascii="Arial" w:eastAsia="Georgia" w:hAnsi="Arial" w:cs="Arial"/>
          <w:bCs/>
          <w:i/>
          <w:color w:val="000000" w:themeColor="text1"/>
          <w:lang w:val="es-ES_tradnl"/>
        </w:rPr>
        <w:t xml:space="preserve">… </w:t>
      </w:r>
      <w:r w:rsidRPr="00137E59">
        <w:rPr>
          <w:rFonts w:ascii="Arial" w:eastAsia="Georgia" w:hAnsi="Arial" w:cs="Arial"/>
          <w:bCs/>
          <w:i/>
          <w:color w:val="000000" w:themeColor="text1"/>
          <w:lang w:val="es-ES_tradnl"/>
        </w:rPr>
        <w:t>si bien el accionante cuenta con otro mecanismo de defensa judicial</w:t>
      </w:r>
      <w:r w:rsidR="00840940" w:rsidRPr="00137E59">
        <w:rPr>
          <w:rFonts w:ascii="Arial" w:eastAsia="Georgia" w:hAnsi="Arial" w:cs="Arial"/>
          <w:bCs/>
          <w:i/>
          <w:color w:val="000000" w:themeColor="text1"/>
          <w:lang w:val="es-ES_tradnl"/>
        </w:rPr>
        <w:t xml:space="preserve">… </w:t>
      </w:r>
      <w:r w:rsidRPr="00137E59">
        <w:rPr>
          <w:rFonts w:ascii="Arial" w:eastAsia="Georgia" w:hAnsi="Arial" w:cs="Arial"/>
          <w:bCs/>
          <w:i/>
          <w:color w:val="000000" w:themeColor="text1"/>
          <w:lang w:val="es-ES_tradnl"/>
        </w:rPr>
        <w:t>este no resulta eficaz para la protección de los derechos fundamentales invocados como vulnerados. Lo anterior, obedece a dos circunstancias concretas: en primer lugar, las comunidades indígenas son sujetos de especial protección constitucional, debido a la exclusión y discriminación histórica que han sufrido, por esto, la Corte Constitucional ha dicho que por regla general la acción de tutela es procedente cuando se interpone por comunidades indígenas…</w:t>
      </w:r>
    </w:p>
    <w:p w14:paraId="5A62FA3D" w14:textId="77777777" w:rsidR="001F6050" w:rsidRPr="00137E59" w:rsidRDefault="001F6050" w:rsidP="00137E59">
      <w:pPr>
        <w:pStyle w:val="Sinespaciado"/>
        <w:ind w:left="426" w:right="420"/>
        <w:jc w:val="both"/>
        <w:rPr>
          <w:rFonts w:ascii="Arial" w:eastAsia="Georgia" w:hAnsi="Arial" w:cs="Arial"/>
          <w:bCs/>
          <w:i/>
          <w:color w:val="000000" w:themeColor="text1"/>
          <w:lang w:val="es-ES_tradnl"/>
        </w:rPr>
      </w:pPr>
      <w:r w:rsidRPr="00137E59">
        <w:rPr>
          <w:rFonts w:ascii="Arial" w:eastAsia="Georgia" w:hAnsi="Arial" w:cs="Arial"/>
          <w:bCs/>
          <w:i/>
          <w:color w:val="000000" w:themeColor="text1"/>
          <w:lang w:val="es-ES_tradnl"/>
        </w:rPr>
        <w:t xml:space="preserve"> </w:t>
      </w:r>
    </w:p>
    <w:p w14:paraId="2226D120" w14:textId="52EF4C9A" w:rsidR="001F6050" w:rsidRPr="00137E59" w:rsidRDefault="001F6050" w:rsidP="00137E59">
      <w:pPr>
        <w:pStyle w:val="Sinespaciado"/>
        <w:ind w:left="426" w:right="420"/>
        <w:jc w:val="both"/>
        <w:rPr>
          <w:rFonts w:ascii="Arial" w:eastAsia="Georgia" w:hAnsi="Arial" w:cs="Arial"/>
          <w:bCs/>
          <w:color w:val="000000" w:themeColor="text1"/>
          <w:lang w:val="es-ES_tradnl"/>
        </w:rPr>
      </w:pPr>
      <w:r w:rsidRPr="00137E59">
        <w:rPr>
          <w:rFonts w:ascii="Arial" w:eastAsia="Georgia" w:hAnsi="Arial" w:cs="Arial"/>
          <w:bCs/>
          <w:i/>
          <w:color w:val="000000" w:themeColor="text1"/>
          <w:lang w:val="es-ES_tradnl"/>
        </w:rPr>
        <w:t>La segunda circunstancia que da relevancia constitucional al caso concreto, y que hace procedente la presente acción, es que las obligaciones adquiridas por la institución educativa se causan periódicamente, por lo que el lapso que tarde en resolverse el proceso ante quien en principio sería el juez natural, implica que la institución educativa no recibirá recursos... Afectando con ello la atención de la demanda educativa de los estudiantes matriculados en la institución y el desarrollo de los valores relacionados con la identidad cultural y étnica, cuya protección tiene un origen constitucional, en el marco de la creación y puesta en funcionamiento del Sistema Educativo Indígena Propio, SEIP.”</w:t>
      </w:r>
      <w:r w:rsidR="009B31D0" w:rsidRPr="00137E59">
        <w:rPr>
          <w:rFonts w:ascii="Arial" w:eastAsia="Georgia" w:hAnsi="Arial" w:cs="Arial"/>
          <w:bCs/>
          <w:i/>
          <w:color w:val="000000" w:themeColor="text1"/>
          <w:vertAlign w:val="superscript"/>
          <w:lang w:val="es-ES_tradnl"/>
        </w:rPr>
        <w:t xml:space="preserve"> </w:t>
      </w:r>
      <w:r w:rsidR="009B31D0" w:rsidRPr="00137E59">
        <w:rPr>
          <w:rFonts w:ascii="Arial" w:eastAsia="Georgia" w:hAnsi="Arial" w:cs="Arial"/>
          <w:bCs/>
          <w:color w:val="000000" w:themeColor="text1"/>
          <w:lang w:val="es-ES_tradnl"/>
        </w:rPr>
        <w:t>Sentencia T-524 de 2014.</w:t>
      </w:r>
    </w:p>
    <w:p w14:paraId="17925397" w14:textId="71322B56" w:rsidR="005450E8"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p>
    <w:p w14:paraId="639D7C9A" w14:textId="23B9A998" w:rsidR="005450E8" w:rsidRPr="00B25E80" w:rsidRDefault="005450E8"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Cs/>
          <w:color w:val="000000" w:themeColor="text1"/>
          <w:sz w:val="26"/>
          <w:szCs w:val="26"/>
        </w:rPr>
        <w:t xml:space="preserve">De esa manera las cosas, </w:t>
      </w:r>
      <w:r w:rsidR="005122E5" w:rsidRPr="00B25E80">
        <w:rPr>
          <w:rFonts w:ascii="Arial Narrow" w:eastAsia="Georgia" w:hAnsi="Arial Narrow" w:cs="Georgia"/>
          <w:bCs/>
          <w:color w:val="000000" w:themeColor="text1"/>
          <w:sz w:val="26"/>
          <w:szCs w:val="26"/>
        </w:rPr>
        <w:t xml:space="preserve">teniendo en cuenta el </w:t>
      </w:r>
      <w:r w:rsidR="0005242E" w:rsidRPr="00B25E80">
        <w:rPr>
          <w:rFonts w:ascii="Arial Narrow" w:eastAsia="Georgia" w:hAnsi="Arial Narrow" w:cs="Georgia"/>
          <w:bCs/>
          <w:color w:val="000000" w:themeColor="text1"/>
          <w:sz w:val="26"/>
          <w:szCs w:val="26"/>
        </w:rPr>
        <w:t xml:space="preserve">evento </w:t>
      </w:r>
      <w:r w:rsidR="005122E5" w:rsidRPr="00B25E80">
        <w:rPr>
          <w:rFonts w:ascii="Arial Narrow" w:eastAsia="Georgia" w:hAnsi="Arial Narrow" w:cs="Georgia"/>
          <w:bCs/>
          <w:color w:val="000000" w:themeColor="text1"/>
          <w:sz w:val="26"/>
          <w:szCs w:val="26"/>
        </w:rPr>
        <w:t>parti</w:t>
      </w:r>
      <w:r w:rsidR="00072F46" w:rsidRPr="00B25E80">
        <w:rPr>
          <w:rFonts w:ascii="Arial Narrow" w:eastAsia="Georgia" w:hAnsi="Arial Narrow" w:cs="Georgia"/>
          <w:bCs/>
          <w:color w:val="000000" w:themeColor="text1"/>
          <w:sz w:val="26"/>
          <w:szCs w:val="26"/>
        </w:rPr>
        <w:t xml:space="preserve">cularmente expuesto, </w:t>
      </w:r>
      <w:r w:rsidRPr="00B25E80">
        <w:rPr>
          <w:rFonts w:ascii="Arial Narrow" w:eastAsia="Georgia" w:hAnsi="Arial Narrow" w:cs="Georgia"/>
          <w:bCs/>
          <w:color w:val="000000" w:themeColor="text1"/>
          <w:sz w:val="26"/>
          <w:szCs w:val="26"/>
        </w:rPr>
        <w:t xml:space="preserve">la tutela </w:t>
      </w:r>
      <w:r w:rsidR="00EE3F5F" w:rsidRPr="00B25E80">
        <w:rPr>
          <w:rFonts w:ascii="Arial Narrow" w:eastAsia="Georgia" w:hAnsi="Arial Narrow" w:cs="Georgia"/>
          <w:bCs/>
          <w:color w:val="000000" w:themeColor="text1"/>
          <w:sz w:val="26"/>
          <w:szCs w:val="26"/>
        </w:rPr>
        <w:t>es</w:t>
      </w:r>
      <w:r w:rsidRPr="00B25E80">
        <w:rPr>
          <w:rFonts w:ascii="Arial Narrow" w:eastAsia="Georgia" w:hAnsi="Arial Narrow" w:cs="Georgia"/>
          <w:bCs/>
          <w:color w:val="000000" w:themeColor="text1"/>
          <w:sz w:val="26"/>
          <w:szCs w:val="26"/>
        </w:rPr>
        <w:t xml:space="preserve"> procedente para definir la cuestión </w:t>
      </w:r>
      <w:r w:rsidR="00225B97" w:rsidRPr="00B25E80">
        <w:rPr>
          <w:rFonts w:ascii="Arial Narrow" w:eastAsia="Georgia" w:hAnsi="Arial Narrow" w:cs="Georgia"/>
          <w:bCs/>
          <w:color w:val="000000" w:themeColor="text1"/>
          <w:sz w:val="26"/>
          <w:szCs w:val="26"/>
        </w:rPr>
        <w:t>planteada</w:t>
      </w:r>
      <w:r w:rsidR="00072F46" w:rsidRPr="00B25E80">
        <w:rPr>
          <w:rFonts w:ascii="Arial Narrow" w:eastAsia="Georgia" w:hAnsi="Arial Narrow" w:cs="Georgia"/>
          <w:bCs/>
          <w:color w:val="000000" w:themeColor="text1"/>
          <w:sz w:val="26"/>
          <w:szCs w:val="26"/>
        </w:rPr>
        <w:t>, al margen de la existencia de otros mecanismos de defensa judicial</w:t>
      </w:r>
      <w:r w:rsidRPr="00B25E80">
        <w:rPr>
          <w:rFonts w:ascii="Arial Narrow" w:eastAsia="Georgia" w:hAnsi="Arial Narrow" w:cs="Georgia"/>
          <w:bCs/>
          <w:color w:val="000000" w:themeColor="text1"/>
          <w:sz w:val="26"/>
          <w:szCs w:val="26"/>
        </w:rPr>
        <w:t xml:space="preserve">. </w:t>
      </w:r>
    </w:p>
    <w:p w14:paraId="2BC21B5B" w14:textId="77777777" w:rsidR="005450E8" w:rsidRPr="00B25E80" w:rsidRDefault="005450E8" w:rsidP="00B25E80">
      <w:pPr>
        <w:pStyle w:val="Sinespaciado"/>
        <w:spacing w:line="276" w:lineRule="auto"/>
        <w:rPr>
          <w:rFonts w:ascii="Arial Narrow" w:eastAsia="Georgia" w:hAnsi="Arial Narrow" w:cs="Georgia"/>
          <w:b/>
          <w:bCs/>
          <w:color w:val="000000" w:themeColor="text1"/>
          <w:sz w:val="26"/>
          <w:szCs w:val="26"/>
        </w:rPr>
      </w:pPr>
    </w:p>
    <w:p w14:paraId="1F229AFF" w14:textId="71E84992" w:rsidR="00C26F68" w:rsidRPr="00B25E80" w:rsidRDefault="00E76CC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6</w:t>
      </w:r>
      <w:r w:rsidR="005450E8" w:rsidRPr="00B25E80">
        <w:rPr>
          <w:rFonts w:ascii="Arial Narrow" w:eastAsia="Georgia" w:hAnsi="Arial Narrow" w:cs="Georgia"/>
          <w:b/>
          <w:bCs/>
          <w:color w:val="000000" w:themeColor="text1"/>
          <w:sz w:val="26"/>
          <w:szCs w:val="26"/>
        </w:rPr>
        <w:t xml:space="preserve">. </w:t>
      </w:r>
      <w:r w:rsidR="00517854" w:rsidRPr="00B25E80">
        <w:rPr>
          <w:rFonts w:ascii="Arial Narrow" w:eastAsia="Georgia" w:hAnsi="Arial Narrow" w:cs="Georgia"/>
          <w:bCs/>
          <w:color w:val="000000" w:themeColor="text1"/>
          <w:sz w:val="26"/>
          <w:szCs w:val="26"/>
        </w:rPr>
        <w:t>Las pruebas documentales allegadas demuestran los siguientes hechos:</w:t>
      </w:r>
    </w:p>
    <w:p w14:paraId="7088507B" w14:textId="38846603" w:rsidR="00517854" w:rsidRPr="00B25E80" w:rsidRDefault="00517854" w:rsidP="00B25E80">
      <w:pPr>
        <w:pStyle w:val="Sinespaciado"/>
        <w:spacing w:line="276" w:lineRule="auto"/>
        <w:jc w:val="both"/>
        <w:rPr>
          <w:rFonts w:ascii="Arial Narrow" w:eastAsia="Georgia" w:hAnsi="Arial Narrow" w:cs="Georgia"/>
          <w:bCs/>
          <w:color w:val="000000" w:themeColor="text1"/>
          <w:sz w:val="26"/>
          <w:szCs w:val="26"/>
        </w:rPr>
      </w:pPr>
    </w:p>
    <w:p w14:paraId="4A4A4726" w14:textId="092EC1AF" w:rsidR="00517854" w:rsidRPr="00B25E80" w:rsidRDefault="00E76CC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6</w:t>
      </w:r>
      <w:r w:rsidR="00517854" w:rsidRPr="00B25E80">
        <w:rPr>
          <w:rFonts w:ascii="Arial Narrow" w:eastAsia="Georgia" w:hAnsi="Arial Narrow" w:cs="Georgia"/>
          <w:b/>
          <w:bCs/>
          <w:color w:val="000000" w:themeColor="text1"/>
          <w:sz w:val="26"/>
          <w:szCs w:val="26"/>
        </w:rPr>
        <w:t>.1.</w:t>
      </w:r>
      <w:r w:rsidR="00517854" w:rsidRPr="00B25E80">
        <w:rPr>
          <w:rFonts w:ascii="Arial Narrow" w:eastAsia="Georgia" w:hAnsi="Arial Narrow" w:cs="Georgia"/>
          <w:color w:val="000000" w:themeColor="text1"/>
          <w:sz w:val="26"/>
          <w:szCs w:val="26"/>
        </w:rPr>
        <w:t xml:space="preserve"> El 13 de abril de 2016 el Comandante del Cuerpo de Bomberos Voluntarios de Pueblo Rico</w:t>
      </w:r>
      <w:r w:rsidR="00210EBC" w:rsidRPr="00B25E80">
        <w:rPr>
          <w:rFonts w:ascii="Arial Narrow" w:eastAsia="Georgia" w:hAnsi="Arial Narrow" w:cs="Georgia"/>
          <w:color w:val="000000" w:themeColor="text1"/>
          <w:sz w:val="26"/>
          <w:szCs w:val="26"/>
        </w:rPr>
        <w:t xml:space="preserve"> </w:t>
      </w:r>
      <w:r w:rsidR="00210EBC" w:rsidRPr="00B25E80">
        <w:rPr>
          <w:rFonts w:ascii="Arial Narrow" w:eastAsia="Georgia" w:hAnsi="Arial Narrow" w:cs="Georgia"/>
          <w:color w:val="000000" w:themeColor="text1"/>
          <w:sz w:val="26"/>
          <w:szCs w:val="26"/>
        </w:rPr>
        <w:lastRenderedPageBreak/>
        <w:t xml:space="preserve">puso en conocimiento </w:t>
      </w:r>
      <w:r w:rsidR="0085380F" w:rsidRPr="00B25E80">
        <w:rPr>
          <w:rFonts w:ascii="Arial Narrow" w:eastAsia="Georgia" w:hAnsi="Arial Narrow" w:cs="Georgia"/>
          <w:color w:val="000000" w:themeColor="text1"/>
          <w:sz w:val="26"/>
          <w:szCs w:val="26"/>
        </w:rPr>
        <w:t xml:space="preserve">de la Alcaldía de ese municipio, </w:t>
      </w:r>
      <w:r w:rsidR="00210EBC" w:rsidRPr="00B25E80">
        <w:rPr>
          <w:rFonts w:ascii="Arial Narrow" w:eastAsia="Georgia" w:hAnsi="Arial Narrow" w:cs="Georgia"/>
          <w:color w:val="000000" w:themeColor="text1"/>
          <w:sz w:val="26"/>
          <w:szCs w:val="26"/>
        </w:rPr>
        <w:t>que recibieron información</w:t>
      </w:r>
      <w:r w:rsidR="00517854" w:rsidRPr="00B25E80">
        <w:rPr>
          <w:rFonts w:ascii="Arial Narrow" w:eastAsia="Georgia" w:hAnsi="Arial Narrow" w:cs="Georgia"/>
          <w:color w:val="000000" w:themeColor="text1"/>
          <w:sz w:val="26"/>
          <w:szCs w:val="26"/>
        </w:rPr>
        <w:t xml:space="preserve"> acerca del deterioro de algunos puentes</w:t>
      </w:r>
      <w:r w:rsidR="00210EBC" w:rsidRPr="00B25E80">
        <w:rPr>
          <w:rFonts w:ascii="Arial Narrow" w:eastAsia="Georgia" w:hAnsi="Arial Narrow" w:cs="Georgia"/>
          <w:color w:val="000000" w:themeColor="text1"/>
          <w:sz w:val="26"/>
          <w:szCs w:val="26"/>
        </w:rPr>
        <w:t xml:space="preserve"> de la </w:t>
      </w:r>
      <w:r w:rsidR="00886089" w:rsidRPr="00B25E80">
        <w:rPr>
          <w:rFonts w:ascii="Arial Narrow" w:eastAsia="Georgia" w:hAnsi="Arial Narrow" w:cs="Georgia"/>
          <w:color w:val="000000" w:themeColor="text1"/>
          <w:sz w:val="26"/>
          <w:szCs w:val="26"/>
        </w:rPr>
        <w:t>v</w:t>
      </w:r>
      <w:r w:rsidR="00210EBC" w:rsidRPr="00B25E80">
        <w:rPr>
          <w:rFonts w:ascii="Arial Narrow" w:eastAsia="Georgia" w:hAnsi="Arial Narrow" w:cs="Georgia"/>
          <w:color w:val="000000" w:themeColor="text1"/>
          <w:sz w:val="26"/>
          <w:szCs w:val="26"/>
        </w:rPr>
        <w:t>ereda Yarumal</w:t>
      </w:r>
      <w:r w:rsidR="00517854" w:rsidRPr="00B25E80">
        <w:rPr>
          <w:rFonts w:ascii="Arial Narrow" w:eastAsia="Georgia" w:hAnsi="Arial Narrow" w:cs="Georgia"/>
          <w:color w:val="000000" w:themeColor="text1"/>
          <w:sz w:val="26"/>
          <w:szCs w:val="26"/>
        </w:rPr>
        <w:t xml:space="preserve"> </w:t>
      </w:r>
      <w:r w:rsidR="00210EBC" w:rsidRPr="00B25E80">
        <w:rPr>
          <w:rFonts w:ascii="Arial Narrow" w:eastAsia="Georgia" w:hAnsi="Arial Narrow" w:cs="Georgia"/>
          <w:color w:val="000000" w:themeColor="text1"/>
          <w:sz w:val="26"/>
          <w:szCs w:val="26"/>
        </w:rPr>
        <w:t>“</w:t>
      </w:r>
      <w:r w:rsidR="00517854" w:rsidRPr="009F5D92">
        <w:rPr>
          <w:rFonts w:ascii="Arial Narrow" w:eastAsia="Georgia" w:hAnsi="Arial Narrow" w:cs="Georgia"/>
          <w:i/>
          <w:iCs/>
          <w:color w:val="000000" w:themeColor="text1"/>
          <w:sz w:val="24"/>
          <w:szCs w:val="26"/>
        </w:rPr>
        <w:t>los cuales dejaron</w:t>
      </w:r>
      <w:r w:rsidR="00210EBC" w:rsidRPr="009F5D92">
        <w:rPr>
          <w:rFonts w:ascii="Arial Narrow" w:eastAsia="Georgia" w:hAnsi="Arial Narrow" w:cs="Georgia"/>
          <w:i/>
          <w:iCs/>
          <w:color w:val="000000" w:themeColor="text1"/>
          <w:sz w:val="24"/>
          <w:szCs w:val="26"/>
        </w:rPr>
        <w:t xml:space="preserve"> </w:t>
      </w:r>
      <w:r w:rsidR="00517854" w:rsidRPr="009F5D92">
        <w:rPr>
          <w:rFonts w:ascii="Arial Narrow" w:eastAsia="Georgia" w:hAnsi="Arial Narrow" w:cs="Georgia"/>
          <w:i/>
          <w:iCs/>
          <w:color w:val="000000" w:themeColor="text1"/>
          <w:sz w:val="24"/>
          <w:szCs w:val="26"/>
        </w:rPr>
        <w:t>incomunicadas a las personas de esta vereda entre ellos los menores que se encontraban a</w:t>
      </w:r>
      <w:r w:rsidR="00210EBC" w:rsidRPr="009F5D92">
        <w:rPr>
          <w:rFonts w:ascii="Arial Narrow" w:eastAsia="Georgia" w:hAnsi="Arial Narrow" w:cs="Georgia"/>
          <w:i/>
          <w:iCs/>
          <w:color w:val="000000" w:themeColor="text1"/>
          <w:sz w:val="24"/>
          <w:szCs w:val="26"/>
        </w:rPr>
        <w:t xml:space="preserve"> </w:t>
      </w:r>
      <w:r w:rsidR="00517854" w:rsidRPr="009F5D92">
        <w:rPr>
          <w:rFonts w:ascii="Arial Narrow" w:eastAsia="Georgia" w:hAnsi="Arial Narrow" w:cs="Georgia"/>
          <w:i/>
          <w:iCs/>
          <w:color w:val="000000" w:themeColor="text1"/>
          <w:sz w:val="24"/>
          <w:szCs w:val="26"/>
        </w:rPr>
        <w:t>esa hora estudiando. Se realizó el desplazamiento hasta el sitio con el fin de rescatar a los</w:t>
      </w:r>
      <w:r w:rsidR="00210EBC" w:rsidRPr="009F5D92">
        <w:rPr>
          <w:rFonts w:ascii="Arial Narrow" w:eastAsia="Georgia" w:hAnsi="Arial Narrow" w:cs="Georgia"/>
          <w:i/>
          <w:iCs/>
          <w:color w:val="000000" w:themeColor="text1"/>
          <w:sz w:val="24"/>
          <w:szCs w:val="26"/>
        </w:rPr>
        <w:t xml:space="preserve"> </w:t>
      </w:r>
      <w:r w:rsidR="00517854" w:rsidRPr="009F5D92">
        <w:rPr>
          <w:rFonts w:ascii="Arial Narrow" w:eastAsia="Georgia" w:hAnsi="Arial Narrow" w:cs="Georgia"/>
          <w:i/>
          <w:iCs/>
          <w:color w:val="000000" w:themeColor="text1"/>
          <w:sz w:val="24"/>
          <w:szCs w:val="26"/>
        </w:rPr>
        <w:t>menores de la escuela y a las personas que lo necesitaran; luego de realizar la evacuación</w:t>
      </w:r>
      <w:r w:rsidR="00210EBC" w:rsidRPr="009F5D92">
        <w:rPr>
          <w:rFonts w:ascii="Arial Narrow" w:eastAsia="Georgia" w:hAnsi="Arial Narrow" w:cs="Georgia"/>
          <w:i/>
          <w:iCs/>
          <w:color w:val="000000" w:themeColor="text1"/>
          <w:sz w:val="24"/>
          <w:szCs w:val="26"/>
        </w:rPr>
        <w:t xml:space="preserve"> </w:t>
      </w:r>
      <w:r w:rsidR="00517854" w:rsidRPr="009F5D92">
        <w:rPr>
          <w:rFonts w:ascii="Arial Narrow" w:eastAsia="Georgia" w:hAnsi="Arial Narrow" w:cs="Georgia"/>
          <w:i/>
          <w:iCs/>
          <w:color w:val="000000" w:themeColor="text1"/>
          <w:sz w:val="24"/>
          <w:szCs w:val="26"/>
        </w:rPr>
        <w:t>de las personas se procedió a verificar el estado de los puentes observando que algunos ya</w:t>
      </w:r>
      <w:r w:rsidR="00210EBC" w:rsidRPr="009F5D92">
        <w:rPr>
          <w:rFonts w:ascii="Arial Narrow" w:eastAsia="Georgia" w:hAnsi="Arial Narrow" w:cs="Georgia"/>
          <w:i/>
          <w:iCs/>
          <w:color w:val="000000" w:themeColor="text1"/>
          <w:sz w:val="24"/>
          <w:szCs w:val="26"/>
        </w:rPr>
        <w:t xml:space="preserve"> </w:t>
      </w:r>
      <w:r w:rsidR="00517854" w:rsidRPr="009F5D92">
        <w:rPr>
          <w:rFonts w:ascii="Arial Narrow" w:eastAsia="Georgia" w:hAnsi="Arial Narrow" w:cs="Georgia"/>
          <w:i/>
          <w:iCs/>
          <w:color w:val="000000" w:themeColor="text1"/>
          <w:sz w:val="24"/>
          <w:szCs w:val="26"/>
        </w:rPr>
        <w:t>no existían por que la fuerte creciente los había arrasado</w:t>
      </w:r>
      <w:r w:rsidR="00210EBC" w:rsidRPr="00B25E80">
        <w:rPr>
          <w:rFonts w:ascii="Arial Narrow" w:eastAsia="Georgia" w:hAnsi="Arial Narrow" w:cs="Georgia"/>
          <w:color w:val="000000" w:themeColor="text1"/>
          <w:sz w:val="26"/>
          <w:szCs w:val="26"/>
        </w:rPr>
        <w:t>”</w:t>
      </w:r>
      <w:r w:rsidR="00210EBC" w:rsidRPr="00B25E80">
        <w:rPr>
          <w:rStyle w:val="Refdenotaalpie"/>
          <w:rFonts w:ascii="Arial Narrow" w:eastAsia="Georgia" w:hAnsi="Arial Narrow" w:cs="Georgia"/>
          <w:color w:val="000000" w:themeColor="text1"/>
          <w:sz w:val="26"/>
          <w:szCs w:val="26"/>
        </w:rPr>
        <w:footnoteReference w:id="14"/>
      </w:r>
      <w:r w:rsidR="00517854" w:rsidRPr="00B25E80">
        <w:rPr>
          <w:rFonts w:ascii="Arial Narrow" w:eastAsia="Georgia" w:hAnsi="Arial Narrow" w:cs="Georgia"/>
          <w:color w:val="000000" w:themeColor="text1"/>
          <w:sz w:val="26"/>
          <w:szCs w:val="26"/>
        </w:rPr>
        <w:t>.</w:t>
      </w:r>
    </w:p>
    <w:p w14:paraId="4F943466" w14:textId="03AB0CD1" w:rsidR="00210EBC" w:rsidRPr="00B25E80" w:rsidRDefault="00210EBC" w:rsidP="00B25E80">
      <w:pPr>
        <w:pStyle w:val="Sinespaciado"/>
        <w:spacing w:line="276" w:lineRule="auto"/>
        <w:jc w:val="both"/>
        <w:rPr>
          <w:rFonts w:ascii="Arial Narrow" w:eastAsia="Georgia" w:hAnsi="Arial Narrow" w:cs="Georgia"/>
          <w:bCs/>
          <w:color w:val="000000" w:themeColor="text1"/>
          <w:sz w:val="26"/>
          <w:szCs w:val="26"/>
        </w:rPr>
      </w:pPr>
    </w:p>
    <w:p w14:paraId="31363613" w14:textId="79795C0C" w:rsidR="00B673F4" w:rsidRPr="00B25E80" w:rsidRDefault="00E76CC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6</w:t>
      </w:r>
      <w:r w:rsidR="00210EBC" w:rsidRPr="00B25E80">
        <w:rPr>
          <w:rFonts w:ascii="Arial Narrow" w:eastAsia="Georgia" w:hAnsi="Arial Narrow" w:cs="Georgia"/>
          <w:b/>
          <w:bCs/>
          <w:color w:val="000000" w:themeColor="text1"/>
          <w:sz w:val="26"/>
          <w:szCs w:val="26"/>
        </w:rPr>
        <w:t>.2.</w:t>
      </w:r>
      <w:r w:rsidR="00210EBC" w:rsidRPr="00B25E80">
        <w:rPr>
          <w:rFonts w:ascii="Arial Narrow" w:eastAsia="Georgia" w:hAnsi="Arial Narrow" w:cs="Georgia"/>
          <w:color w:val="000000" w:themeColor="text1"/>
          <w:sz w:val="26"/>
          <w:szCs w:val="26"/>
        </w:rPr>
        <w:t xml:space="preserve"> </w:t>
      </w:r>
      <w:r w:rsidR="00886089" w:rsidRPr="00B25E80">
        <w:rPr>
          <w:rFonts w:ascii="Arial Narrow" w:eastAsia="Georgia" w:hAnsi="Arial Narrow" w:cs="Georgia"/>
          <w:color w:val="000000" w:themeColor="text1"/>
          <w:sz w:val="26"/>
          <w:szCs w:val="26"/>
        </w:rPr>
        <w:t xml:space="preserve">En igual sentido, en comunicado del 21 de diciembre de 2022 la Junta de Acción Comunal de la citada vereda </w:t>
      </w:r>
      <w:r w:rsidR="00B673F4" w:rsidRPr="00B25E80">
        <w:rPr>
          <w:rFonts w:ascii="Arial Narrow" w:eastAsia="Georgia" w:hAnsi="Arial Narrow" w:cs="Georgia"/>
          <w:color w:val="000000" w:themeColor="text1"/>
          <w:sz w:val="26"/>
          <w:szCs w:val="26"/>
        </w:rPr>
        <w:t>señaló que a pesar de los esfuerzos de la comunidad por mantener o edificar puentes que sirvan para el traslado de los pobladores “</w:t>
      </w:r>
      <w:r w:rsidR="00B673F4" w:rsidRPr="009F5D92">
        <w:rPr>
          <w:rFonts w:ascii="Arial Narrow" w:eastAsia="Georgia" w:hAnsi="Arial Narrow" w:cs="Georgia"/>
          <w:i/>
          <w:iCs/>
          <w:color w:val="000000" w:themeColor="text1"/>
          <w:sz w:val="24"/>
          <w:szCs w:val="26"/>
        </w:rPr>
        <w:t>no es suficiente ya que el problema trasciende la capacidad instalada de los habitantes</w:t>
      </w:r>
      <w:r w:rsidR="00B673F4" w:rsidRPr="00B25E80">
        <w:rPr>
          <w:rFonts w:ascii="Arial Narrow" w:eastAsia="Georgia" w:hAnsi="Arial Narrow" w:cs="Georgia"/>
          <w:color w:val="000000" w:themeColor="text1"/>
          <w:sz w:val="26"/>
          <w:szCs w:val="26"/>
        </w:rPr>
        <w:t>”</w:t>
      </w:r>
      <w:r w:rsidR="00B673F4" w:rsidRPr="00B25E80">
        <w:rPr>
          <w:rStyle w:val="Refdenotaalpie"/>
          <w:rFonts w:ascii="Arial Narrow" w:eastAsia="Georgia" w:hAnsi="Arial Narrow" w:cs="Georgia"/>
          <w:color w:val="000000" w:themeColor="text1"/>
          <w:sz w:val="26"/>
          <w:szCs w:val="26"/>
        </w:rPr>
        <w:t xml:space="preserve"> </w:t>
      </w:r>
      <w:r w:rsidR="00B673F4" w:rsidRPr="00B25E80">
        <w:rPr>
          <w:rStyle w:val="Refdenotaalpie"/>
          <w:rFonts w:ascii="Arial Narrow" w:eastAsia="Georgia" w:hAnsi="Arial Narrow" w:cs="Georgia"/>
          <w:color w:val="000000" w:themeColor="text1"/>
          <w:sz w:val="26"/>
          <w:szCs w:val="26"/>
        </w:rPr>
        <w:footnoteReference w:id="15"/>
      </w:r>
      <w:r w:rsidR="00B673F4" w:rsidRPr="00B25E80">
        <w:rPr>
          <w:rFonts w:ascii="Arial Narrow" w:eastAsia="Georgia" w:hAnsi="Arial Narrow" w:cs="Georgia"/>
          <w:color w:val="000000" w:themeColor="text1"/>
          <w:sz w:val="26"/>
          <w:szCs w:val="26"/>
        </w:rPr>
        <w:t>.</w:t>
      </w:r>
      <w:r w:rsidR="00B673F4" w:rsidRPr="00B25E80">
        <w:rPr>
          <w:rFonts w:ascii="Arial Narrow" w:eastAsia="Georgia" w:hAnsi="Arial Narrow" w:cs="Georgia"/>
          <w:bCs/>
          <w:color w:val="000000" w:themeColor="text1"/>
          <w:sz w:val="26"/>
          <w:szCs w:val="26"/>
        </w:rPr>
        <w:cr/>
      </w:r>
    </w:p>
    <w:p w14:paraId="04D4FCC8" w14:textId="3B84A627" w:rsidR="00B673F4" w:rsidRPr="00B25E80" w:rsidRDefault="00E76CC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6</w:t>
      </w:r>
      <w:r w:rsidR="00B673F4" w:rsidRPr="00B25E80">
        <w:rPr>
          <w:rFonts w:ascii="Arial Narrow" w:eastAsia="Georgia" w:hAnsi="Arial Narrow" w:cs="Georgia"/>
          <w:b/>
          <w:bCs/>
          <w:color w:val="000000" w:themeColor="text1"/>
          <w:sz w:val="26"/>
          <w:szCs w:val="26"/>
        </w:rPr>
        <w:t>.3.</w:t>
      </w:r>
      <w:r w:rsidR="00B673F4" w:rsidRPr="00B25E80">
        <w:rPr>
          <w:rFonts w:ascii="Arial Narrow" w:eastAsia="Georgia" w:hAnsi="Arial Narrow" w:cs="Georgia"/>
          <w:color w:val="000000" w:themeColor="text1"/>
          <w:sz w:val="26"/>
          <w:szCs w:val="26"/>
        </w:rPr>
        <w:t xml:space="preserve"> En documento de</w:t>
      </w:r>
      <w:r w:rsidR="008C6D7D" w:rsidRPr="00B25E80">
        <w:rPr>
          <w:rFonts w:ascii="Arial Narrow" w:eastAsia="Georgia" w:hAnsi="Arial Narrow" w:cs="Georgia"/>
          <w:color w:val="000000" w:themeColor="text1"/>
          <w:sz w:val="26"/>
          <w:szCs w:val="26"/>
        </w:rPr>
        <w:t>l</w:t>
      </w:r>
      <w:r w:rsidR="00B673F4" w:rsidRPr="00B25E80">
        <w:rPr>
          <w:rFonts w:ascii="Arial Narrow" w:eastAsia="Georgia" w:hAnsi="Arial Narrow" w:cs="Georgia"/>
          <w:color w:val="000000" w:themeColor="text1"/>
          <w:sz w:val="26"/>
          <w:szCs w:val="26"/>
        </w:rPr>
        <w:t xml:space="preserve"> 31 de agosto de 2022</w:t>
      </w:r>
      <w:r w:rsidR="008C6D7D" w:rsidRPr="00B25E80">
        <w:rPr>
          <w:rFonts w:ascii="Arial Narrow" w:eastAsia="Georgia" w:hAnsi="Arial Narrow" w:cs="Georgia"/>
          <w:color w:val="000000" w:themeColor="text1"/>
          <w:sz w:val="26"/>
          <w:szCs w:val="26"/>
        </w:rPr>
        <w:t xml:space="preserve"> la docente de la institución educativa de la vereda La Iberia informó que tiene asignados cinco estudiantes, tres de los cuales son indígenas, </w:t>
      </w:r>
      <w:r w:rsidR="0079510E" w:rsidRPr="00B25E80">
        <w:rPr>
          <w:rFonts w:ascii="Arial Narrow" w:eastAsia="Georgia" w:hAnsi="Arial Narrow" w:cs="Georgia"/>
          <w:color w:val="000000" w:themeColor="text1"/>
          <w:sz w:val="26"/>
          <w:szCs w:val="26"/>
        </w:rPr>
        <w:t xml:space="preserve">los cuales deben cruzar por el puente </w:t>
      </w:r>
      <w:r w:rsidR="000D4400" w:rsidRPr="00B25E80">
        <w:rPr>
          <w:rFonts w:ascii="Arial Narrow" w:eastAsia="Georgia" w:hAnsi="Arial Narrow" w:cs="Georgia"/>
          <w:color w:val="000000" w:themeColor="text1"/>
          <w:sz w:val="26"/>
          <w:szCs w:val="26"/>
        </w:rPr>
        <w:t>d</w:t>
      </w:r>
      <w:r w:rsidR="0079510E" w:rsidRPr="00B25E80">
        <w:rPr>
          <w:rFonts w:ascii="Arial Narrow" w:eastAsia="Georgia" w:hAnsi="Arial Narrow" w:cs="Georgia"/>
          <w:color w:val="000000" w:themeColor="text1"/>
          <w:sz w:val="26"/>
          <w:szCs w:val="26"/>
        </w:rPr>
        <w:t>el río</w:t>
      </w:r>
      <w:r w:rsidR="004B0284" w:rsidRPr="00B25E80">
        <w:rPr>
          <w:rFonts w:ascii="Arial Narrow" w:eastAsia="Georgia" w:hAnsi="Arial Narrow" w:cs="Georgia"/>
          <w:color w:val="000000" w:themeColor="text1"/>
          <w:sz w:val="26"/>
          <w:szCs w:val="26"/>
        </w:rPr>
        <w:t xml:space="preserve"> </w:t>
      </w:r>
      <w:proofErr w:type="spellStart"/>
      <w:r w:rsidR="004B0284" w:rsidRPr="00B25E80">
        <w:rPr>
          <w:rFonts w:ascii="Arial Narrow" w:eastAsia="Georgia" w:hAnsi="Arial Narrow" w:cs="Georgia"/>
          <w:sz w:val="26"/>
          <w:szCs w:val="26"/>
        </w:rPr>
        <w:t>Curumbará</w:t>
      </w:r>
      <w:proofErr w:type="spellEnd"/>
      <w:r w:rsidR="004B0284" w:rsidRPr="00B25E80">
        <w:rPr>
          <w:rFonts w:ascii="Arial Narrow" w:eastAsia="Georgia" w:hAnsi="Arial Narrow" w:cs="Georgia"/>
          <w:sz w:val="26"/>
          <w:szCs w:val="26"/>
        </w:rPr>
        <w:t>, pero que cuando hay crecientes fluvial</w:t>
      </w:r>
      <w:r w:rsidR="007E7CC7" w:rsidRPr="00B25E80">
        <w:rPr>
          <w:rFonts w:ascii="Arial Narrow" w:eastAsia="Georgia" w:hAnsi="Arial Narrow" w:cs="Georgia"/>
          <w:sz w:val="26"/>
          <w:szCs w:val="26"/>
        </w:rPr>
        <w:t>es no es posible el paso por ese punto</w:t>
      </w:r>
      <w:r w:rsidR="007E7CC7" w:rsidRPr="00B25E80">
        <w:rPr>
          <w:rStyle w:val="Refdenotaalpie"/>
          <w:rFonts w:ascii="Arial Narrow" w:eastAsia="Georgia" w:hAnsi="Arial Narrow" w:cs="Georgia"/>
          <w:color w:val="000000" w:themeColor="text1"/>
          <w:sz w:val="26"/>
          <w:szCs w:val="26"/>
        </w:rPr>
        <w:footnoteReference w:id="16"/>
      </w:r>
      <w:r w:rsidR="007E7CC7" w:rsidRPr="00B25E80">
        <w:rPr>
          <w:rFonts w:ascii="Arial Narrow" w:eastAsia="Georgia" w:hAnsi="Arial Narrow" w:cs="Georgia"/>
          <w:sz w:val="26"/>
          <w:szCs w:val="26"/>
        </w:rPr>
        <w:t>.</w:t>
      </w:r>
      <w:r w:rsidR="004B0284" w:rsidRPr="00B25E80">
        <w:rPr>
          <w:rFonts w:ascii="Arial Narrow" w:eastAsia="Georgia" w:hAnsi="Arial Narrow" w:cs="Georgia"/>
          <w:sz w:val="26"/>
          <w:szCs w:val="26"/>
        </w:rPr>
        <w:t xml:space="preserve"> </w:t>
      </w:r>
      <w:r w:rsidR="0079510E" w:rsidRPr="00B25E80">
        <w:rPr>
          <w:rFonts w:ascii="Arial Narrow" w:eastAsia="Georgia" w:hAnsi="Arial Narrow" w:cs="Georgia"/>
          <w:color w:val="000000" w:themeColor="text1"/>
          <w:sz w:val="26"/>
          <w:szCs w:val="26"/>
        </w:rPr>
        <w:t xml:space="preserve"> </w:t>
      </w:r>
      <w:r w:rsidR="008C6D7D" w:rsidRPr="00B25E80">
        <w:rPr>
          <w:rFonts w:ascii="Arial Narrow" w:eastAsia="Georgia" w:hAnsi="Arial Narrow" w:cs="Georgia"/>
          <w:color w:val="000000" w:themeColor="text1"/>
          <w:sz w:val="26"/>
          <w:szCs w:val="26"/>
        </w:rPr>
        <w:t xml:space="preserve"> </w:t>
      </w:r>
      <w:r w:rsidR="00B673F4" w:rsidRPr="00B25E80">
        <w:rPr>
          <w:rFonts w:ascii="Arial Narrow" w:eastAsia="Georgia" w:hAnsi="Arial Narrow" w:cs="Georgia"/>
          <w:color w:val="000000" w:themeColor="text1"/>
          <w:sz w:val="26"/>
          <w:szCs w:val="26"/>
        </w:rPr>
        <w:t xml:space="preserve"> </w:t>
      </w:r>
    </w:p>
    <w:p w14:paraId="021D9572" w14:textId="43FAF907" w:rsidR="00AF4294" w:rsidRPr="00B25E80" w:rsidRDefault="00AF4294" w:rsidP="00B25E80">
      <w:pPr>
        <w:pStyle w:val="Sinespaciado"/>
        <w:spacing w:line="276" w:lineRule="auto"/>
        <w:jc w:val="both"/>
        <w:rPr>
          <w:rFonts w:ascii="Arial Narrow" w:eastAsia="Georgia" w:hAnsi="Arial Narrow" w:cs="Georgia"/>
          <w:bCs/>
          <w:color w:val="000000" w:themeColor="text1"/>
          <w:sz w:val="26"/>
          <w:szCs w:val="26"/>
        </w:rPr>
      </w:pPr>
    </w:p>
    <w:p w14:paraId="0E304762" w14:textId="37ED2172" w:rsidR="00AF4294" w:rsidRPr="00B25E80" w:rsidRDefault="00E76CCB"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
          <w:bCs/>
          <w:color w:val="000000" w:themeColor="text1"/>
          <w:sz w:val="26"/>
          <w:szCs w:val="26"/>
        </w:rPr>
        <w:t>6</w:t>
      </w:r>
      <w:r w:rsidR="00AF4294" w:rsidRPr="00B25E80">
        <w:rPr>
          <w:rFonts w:ascii="Arial Narrow" w:eastAsia="Georgia" w:hAnsi="Arial Narrow" w:cs="Georgia"/>
          <w:b/>
          <w:bCs/>
          <w:color w:val="000000" w:themeColor="text1"/>
          <w:sz w:val="26"/>
          <w:szCs w:val="26"/>
        </w:rPr>
        <w:t>.4.</w:t>
      </w:r>
      <w:r w:rsidR="00AF4294" w:rsidRPr="00B25E80">
        <w:rPr>
          <w:rFonts w:ascii="Arial Narrow" w:eastAsia="Georgia" w:hAnsi="Arial Narrow" w:cs="Georgia"/>
          <w:bCs/>
          <w:color w:val="000000" w:themeColor="text1"/>
          <w:sz w:val="26"/>
          <w:szCs w:val="26"/>
        </w:rPr>
        <w:t xml:space="preserve"> Se allegó el siguiente material fotográfico:</w:t>
      </w:r>
    </w:p>
    <w:p w14:paraId="0A6A2613" w14:textId="25434ED7" w:rsidR="00D203AF" w:rsidRPr="00B25E80" w:rsidRDefault="00D203AF" w:rsidP="00B25E80">
      <w:pPr>
        <w:pStyle w:val="Sinespaciado"/>
        <w:spacing w:line="276" w:lineRule="auto"/>
        <w:jc w:val="both"/>
        <w:rPr>
          <w:rFonts w:ascii="Arial Narrow" w:eastAsia="Georgia" w:hAnsi="Arial Narrow" w:cs="Georgia"/>
          <w:bCs/>
          <w:color w:val="000000" w:themeColor="text1"/>
          <w:sz w:val="26"/>
          <w:szCs w:val="26"/>
        </w:rPr>
      </w:pPr>
    </w:p>
    <w:p w14:paraId="223460D4" w14:textId="0722417D" w:rsidR="00D203AF" w:rsidRPr="00B25E80" w:rsidRDefault="00D203AF"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eastAsia="Georgia" w:hAnsi="Arial Narrow" w:cs="Georgia"/>
          <w:bCs/>
          <w:color w:val="000000" w:themeColor="text1"/>
          <w:sz w:val="26"/>
          <w:szCs w:val="26"/>
        </w:rPr>
        <w:t>Puente de la vereda La Iberia:</w:t>
      </w:r>
    </w:p>
    <w:p w14:paraId="0D4CB32E" w14:textId="52829D16" w:rsidR="00AF4294" w:rsidRPr="00B25E80" w:rsidRDefault="00AF4294" w:rsidP="00B25E80">
      <w:pPr>
        <w:pStyle w:val="Sinespaciado"/>
        <w:spacing w:line="276" w:lineRule="auto"/>
        <w:jc w:val="both"/>
        <w:rPr>
          <w:rFonts w:ascii="Arial Narrow" w:eastAsia="Georgia" w:hAnsi="Arial Narrow" w:cs="Georgia"/>
          <w:bCs/>
          <w:color w:val="000000" w:themeColor="text1"/>
          <w:sz w:val="26"/>
          <w:szCs w:val="26"/>
        </w:rPr>
      </w:pPr>
    </w:p>
    <w:p w14:paraId="77D149BA" w14:textId="07431647" w:rsidR="00AF4294" w:rsidRPr="00B25E80" w:rsidRDefault="00AF4294" w:rsidP="00B25E80">
      <w:pPr>
        <w:pStyle w:val="Sinespaciado"/>
        <w:spacing w:line="276" w:lineRule="auto"/>
        <w:jc w:val="both"/>
        <w:rPr>
          <w:rFonts w:ascii="Arial Narrow" w:eastAsia="Georgia" w:hAnsi="Arial Narrow" w:cs="Georgia"/>
          <w:bCs/>
          <w:color w:val="000000" w:themeColor="text1"/>
          <w:sz w:val="26"/>
          <w:szCs w:val="26"/>
        </w:rPr>
      </w:pPr>
      <w:r w:rsidRPr="00B25E80">
        <w:rPr>
          <w:rFonts w:ascii="Arial Narrow" w:hAnsi="Arial Narrow"/>
          <w:noProof/>
          <w:sz w:val="26"/>
          <w:szCs w:val="26"/>
        </w:rPr>
        <w:drawing>
          <wp:inline distT="0" distB="0" distL="0" distR="0" wp14:anchorId="33BA6634" wp14:editId="5DCA2CD8">
            <wp:extent cx="5288890" cy="35769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78" t="28219" r="36489" b="15579"/>
                    <a:stretch/>
                  </pic:blipFill>
                  <pic:spPr bwMode="auto">
                    <a:xfrm>
                      <a:off x="0" y="0"/>
                      <a:ext cx="5319061" cy="3597360"/>
                    </a:xfrm>
                    <a:prstGeom prst="rect">
                      <a:avLst/>
                    </a:prstGeom>
                    <a:ln>
                      <a:noFill/>
                    </a:ln>
                    <a:extLst>
                      <a:ext uri="{53640926-AAD7-44D8-BBD7-CCE9431645EC}">
                        <a14:shadowObscured xmlns:a14="http://schemas.microsoft.com/office/drawing/2010/main"/>
                      </a:ext>
                    </a:extLst>
                  </pic:spPr>
                </pic:pic>
              </a:graphicData>
            </a:graphic>
          </wp:inline>
        </w:drawing>
      </w:r>
    </w:p>
    <w:p w14:paraId="56297622" w14:textId="5751806C" w:rsidR="00324DB6" w:rsidRPr="00B25E80" w:rsidRDefault="00324DB6" w:rsidP="00B25E80">
      <w:pPr>
        <w:pStyle w:val="Sinespaciado"/>
        <w:spacing w:line="276" w:lineRule="auto"/>
        <w:jc w:val="both"/>
        <w:rPr>
          <w:rFonts w:ascii="Arial Narrow" w:eastAsia="Georgia" w:hAnsi="Arial Narrow" w:cs="Georgia"/>
          <w:color w:val="000000" w:themeColor="text1"/>
          <w:sz w:val="26"/>
          <w:szCs w:val="26"/>
        </w:rPr>
      </w:pPr>
    </w:p>
    <w:p w14:paraId="6CB89DC0" w14:textId="2F4D0278" w:rsidR="00D203AF" w:rsidRPr="00B25E80" w:rsidRDefault="00D203AF"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Sobre este paso</w:t>
      </w:r>
      <w:r w:rsidR="000D4400" w:rsidRPr="00B25E80">
        <w:rPr>
          <w:rFonts w:ascii="Arial Narrow" w:eastAsia="Georgia" w:hAnsi="Arial Narrow" w:cs="Georgia"/>
          <w:color w:val="000000" w:themeColor="text1"/>
          <w:sz w:val="26"/>
          <w:szCs w:val="26"/>
        </w:rPr>
        <w:t>,</w:t>
      </w:r>
      <w:r w:rsidRPr="00B25E80">
        <w:rPr>
          <w:rFonts w:ascii="Arial Narrow" w:eastAsia="Georgia" w:hAnsi="Arial Narrow" w:cs="Georgia"/>
          <w:color w:val="000000" w:themeColor="text1"/>
          <w:sz w:val="26"/>
          <w:szCs w:val="26"/>
        </w:rPr>
        <w:t xml:space="preserve"> se allegó video en el que se muestra lo caudaloso que </w:t>
      </w:r>
      <w:r w:rsidR="00F00161" w:rsidRPr="00B25E80">
        <w:rPr>
          <w:rFonts w:ascii="Arial Narrow" w:eastAsia="Georgia" w:hAnsi="Arial Narrow" w:cs="Georgia"/>
          <w:color w:val="000000" w:themeColor="text1"/>
          <w:sz w:val="26"/>
          <w:szCs w:val="26"/>
        </w:rPr>
        <w:t>puede llegar a ser ese río que</w:t>
      </w:r>
      <w:r w:rsidR="000D4400" w:rsidRPr="00B25E80">
        <w:rPr>
          <w:rFonts w:ascii="Arial Narrow" w:eastAsia="Georgia" w:hAnsi="Arial Narrow" w:cs="Georgia"/>
          <w:color w:val="000000" w:themeColor="text1"/>
          <w:sz w:val="26"/>
          <w:szCs w:val="26"/>
        </w:rPr>
        <w:t xml:space="preserve"> hasta</w:t>
      </w:r>
      <w:r w:rsidR="00F00161" w:rsidRPr="00B25E80">
        <w:rPr>
          <w:rFonts w:ascii="Arial Narrow" w:eastAsia="Georgia" w:hAnsi="Arial Narrow" w:cs="Georgia"/>
          <w:color w:val="000000" w:themeColor="text1"/>
          <w:sz w:val="26"/>
          <w:szCs w:val="26"/>
        </w:rPr>
        <w:t xml:space="preserve"> incluso alcanza con sus aguas el puente</w:t>
      </w:r>
      <w:r w:rsidR="00F00161" w:rsidRPr="00B25E80">
        <w:rPr>
          <w:rStyle w:val="Refdenotaalpie"/>
          <w:rFonts w:ascii="Arial Narrow" w:eastAsia="Georgia" w:hAnsi="Arial Narrow" w:cs="Georgia"/>
          <w:color w:val="000000" w:themeColor="text1"/>
          <w:sz w:val="26"/>
          <w:szCs w:val="26"/>
        </w:rPr>
        <w:footnoteReference w:id="17"/>
      </w:r>
      <w:r w:rsidR="00F00161" w:rsidRPr="00B25E80">
        <w:rPr>
          <w:rFonts w:ascii="Arial Narrow" w:eastAsia="Georgia" w:hAnsi="Arial Narrow" w:cs="Georgia"/>
          <w:color w:val="000000" w:themeColor="text1"/>
          <w:sz w:val="26"/>
          <w:szCs w:val="26"/>
        </w:rPr>
        <w:t>.</w:t>
      </w:r>
    </w:p>
    <w:p w14:paraId="6499523D" w14:textId="68F4E811" w:rsidR="00F00161" w:rsidRPr="00B25E80" w:rsidRDefault="00F00161" w:rsidP="00B25E80">
      <w:pPr>
        <w:pStyle w:val="Sinespaciado"/>
        <w:spacing w:line="276" w:lineRule="auto"/>
        <w:jc w:val="both"/>
        <w:rPr>
          <w:rFonts w:ascii="Arial Narrow" w:eastAsia="Georgia" w:hAnsi="Arial Narrow" w:cs="Georgia"/>
          <w:color w:val="000000" w:themeColor="text1"/>
          <w:sz w:val="26"/>
          <w:szCs w:val="26"/>
        </w:rPr>
      </w:pPr>
    </w:p>
    <w:p w14:paraId="1677C253" w14:textId="51CCA73D" w:rsidR="00F00161" w:rsidRPr="00B25E80" w:rsidRDefault="00F00161"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lastRenderedPageBreak/>
        <w:t>Puente</w:t>
      </w:r>
      <w:r w:rsidR="00753847" w:rsidRPr="00B25E80">
        <w:rPr>
          <w:rFonts w:ascii="Arial Narrow" w:eastAsia="Georgia" w:hAnsi="Arial Narrow" w:cs="Georgia"/>
          <w:color w:val="000000" w:themeColor="text1"/>
          <w:sz w:val="26"/>
          <w:szCs w:val="26"/>
        </w:rPr>
        <w:t>s</w:t>
      </w:r>
      <w:r w:rsidRPr="00B25E80">
        <w:rPr>
          <w:rFonts w:ascii="Arial Narrow" w:eastAsia="Georgia" w:hAnsi="Arial Narrow" w:cs="Georgia"/>
          <w:color w:val="000000" w:themeColor="text1"/>
          <w:sz w:val="26"/>
          <w:szCs w:val="26"/>
        </w:rPr>
        <w:t xml:space="preserve"> </w:t>
      </w:r>
      <w:r w:rsidR="00753847" w:rsidRPr="00B25E80">
        <w:rPr>
          <w:rFonts w:ascii="Arial Narrow" w:eastAsia="Georgia" w:hAnsi="Arial Narrow" w:cs="Georgia"/>
          <w:color w:val="000000" w:themeColor="text1"/>
          <w:sz w:val="26"/>
          <w:szCs w:val="26"/>
        </w:rPr>
        <w:t>vereda Yarumal</w:t>
      </w:r>
    </w:p>
    <w:p w14:paraId="3338A34E" w14:textId="1EDDC081" w:rsidR="00753847" w:rsidRPr="00B25E80" w:rsidRDefault="00753847" w:rsidP="00B25E80">
      <w:pPr>
        <w:pStyle w:val="Sinespaciado"/>
        <w:spacing w:line="276" w:lineRule="auto"/>
        <w:jc w:val="both"/>
        <w:rPr>
          <w:rFonts w:ascii="Arial Narrow" w:eastAsia="Georgia" w:hAnsi="Arial Narrow" w:cs="Georgia"/>
          <w:color w:val="000000" w:themeColor="text1"/>
          <w:sz w:val="26"/>
          <w:szCs w:val="26"/>
        </w:rPr>
      </w:pPr>
    </w:p>
    <w:p w14:paraId="3C2ECE2F" w14:textId="00E4DBFC" w:rsidR="00753847" w:rsidRPr="00B25E80" w:rsidRDefault="00753847"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hAnsi="Arial Narrow"/>
          <w:noProof/>
          <w:sz w:val="26"/>
          <w:szCs w:val="26"/>
        </w:rPr>
        <w:drawing>
          <wp:inline distT="0" distB="0" distL="0" distR="0" wp14:anchorId="66D7FDC7" wp14:editId="0DFE47FC">
            <wp:extent cx="4532244" cy="2787947"/>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529" t="27475" r="21597" b="7163"/>
                    <a:stretch/>
                  </pic:blipFill>
                  <pic:spPr bwMode="auto">
                    <a:xfrm>
                      <a:off x="0" y="0"/>
                      <a:ext cx="4566964" cy="2809304"/>
                    </a:xfrm>
                    <a:prstGeom prst="rect">
                      <a:avLst/>
                    </a:prstGeom>
                    <a:ln>
                      <a:noFill/>
                    </a:ln>
                    <a:extLst>
                      <a:ext uri="{53640926-AAD7-44D8-BBD7-CCE9431645EC}">
                        <a14:shadowObscured xmlns:a14="http://schemas.microsoft.com/office/drawing/2010/main"/>
                      </a:ext>
                    </a:extLst>
                  </pic:spPr>
                </pic:pic>
              </a:graphicData>
            </a:graphic>
          </wp:inline>
        </w:drawing>
      </w:r>
    </w:p>
    <w:p w14:paraId="6A050DC5" w14:textId="5EEE24C4" w:rsidR="00753847" w:rsidRPr="00B25E80" w:rsidRDefault="00753847" w:rsidP="00B25E80">
      <w:pPr>
        <w:pStyle w:val="Sinespaciado"/>
        <w:spacing w:line="276" w:lineRule="auto"/>
        <w:jc w:val="both"/>
        <w:rPr>
          <w:rFonts w:ascii="Arial Narrow" w:eastAsia="Georgia" w:hAnsi="Arial Narrow" w:cs="Georgia"/>
          <w:color w:val="000000" w:themeColor="text1"/>
          <w:sz w:val="26"/>
          <w:szCs w:val="26"/>
        </w:rPr>
      </w:pPr>
    </w:p>
    <w:p w14:paraId="71056A1D" w14:textId="56EB8E04" w:rsidR="00753847" w:rsidRPr="00B25E80" w:rsidRDefault="00753847"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hAnsi="Arial Narrow"/>
          <w:noProof/>
          <w:sz w:val="26"/>
          <w:szCs w:val="26"/>
        </w:rPr>
        <w:drawing>
          <wp:inline distT="0" distB="0" distL="0" distR="0" wp14:anchorId="25B41D9A" wp14:editId="55CF3D24">
            <wp:extent cx="4548146" cy="2659114"/>
            <wp:effectExtent l="0" t="0" r="508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49" t="19802" r="26191" b="15568"/>
                    <a:stretch/>
                  </pic:blipFill>
                  <pic:spPr bwMode="auto">
                    <a:xfrm>
                      <a:off x="0" y="0"/>
                      <a:ext cx="4589867" cy="2683506"/>
                    </a:xfrm>
                    <a:prstGeom prst="rect">
                      <a:avLst/>
                    </a:prstGeom>
                    <a:ln>
                      <a:noFill/>
                    </a:ln>
                    <a:extLst>
                      <a:ext uri="{53640926-AAD7-44D8-BBD7-CCE9431645EC}">
                        <a14:shadowObscured xmlns:a14="http://schemas.microsoft.com/office/drawing/2010/main"/>
                      </a:ext>
                    </a:extLst>
                  </pic:spPr>
                </pic:pic>
              </a:graphicData>
            </a:graphic>
          </wp:inline>
        </w:drawing>
      </w:r>
    </w:p>
    <w:p w14:paraId="2CE6C458" w14:textId="77777777" w:rsidR="00753847" w:rsidRPr="00B25E80" w:rsidRDefault="00753847" w:rsidP="00B25E80">
      <w:pPr>
        <w:pStyle w:val="Sinespaciado"/>
        <w:spacing w:line="276" w:lineRule="auto"/>
        <w:jc w:val="both"/>
        <w:rPr>
          <w:rFonts w:ascii="Arial Narrow" w:eastAsia="Georgia" w:hAnsi="Arial Narrow" w:cs="Georgia"/>
          <w:color w:val="000000" w:themeColor="text1"/>
          <w:sz w:val="26"/>
          <w:szCs w:val="26"/>
        </w:rPr>
      </w:pPr>
    </w:p>
    <w:p w14:paraId="49E3395E" w14:textId="77777777"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p>
    <w:p w14:paraId="3E42F779" w14:textId="07FAE83C"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hAnsi="Arial Narrow"/>
          <w:noProof/>
          <w:sz w:val="26"/>
          <w:szCs w:val="26"/>
        </w:rPr>
        <w:drawing>
          <wp:inline distT="0" distB="0" distL="0" distR="0" wp14:anchorId="3FAC0290" wp14:editId="1D593F4B">
            <wp:extent cx="4603806" cy="3142523"/>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933" t="17823" r="26466" b="17805"/>
                    <a:stretch/>
                  </pic:blipFill>
                  <pic:spPr bwMode="auto">
                    <a:xfrm>
                      <a:off x="0" y="0"/>
                      <a:ext cx="4651166" cy="3174851"/>
                    </a:xfrm>
                    <a:prstGeom prst="rect">
                      <a:avLst/>
                    </a:prstGeom>
                    <a:ln>
                      <a:noFill/>
                    </a:ln>
                    <a:extLst>
                      <a:ext uri="{53640926-AAD7-44D8-BBD7-CCE9431645EC}">
                        <a14:shadowObscured xmlns:a14="http://schemas.microsoft.com/office/drawing/2010/main"/>
                      </a:ext>
                    </a:extLst>
                  </pic:spPr>
                </pic:pic>
              </a:graphicData>
            </a:graphic>
          </wp:inline>
        </w:drawing>
      </w:r>
    </w:p>
    <w:p w14:paraId="00AA5502" w14:textId="77777777"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p>
    <w:p w14:paraId="10620183" w14:textId="3991EE69"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hAnsi="Arial Narrow"/>
          <w:noProof/>
          <w:sz w:val="26"/>
          <w:szCs w:val="26"/>
        </w:rPr>
        <w:drawing>
          <wp:inline distT="0" distB="0" distL="0" distR="0" wp14:anchorId="2E740AB6" wp14:editId="37412BFE">
            <wp:extent cx="5249409" cy="3204057"/>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14" t="20050" r="26181" b="15076"/>
                    <a:stretch/>
                  </pic:blipFill>
                  <pic:spPr bwMode="auto">
                    <a:xfrm>
                      <a:off x="0" y="0"/>
                      <a:ext cx="5249409" cy="3204057"/>
                    </a:xfrm>
                    <a:prstGeom prst="rect">
                      <a:avLst/>
                    </a:prstGeom>
                    <a:ln>
                      <a:noFill/>
                    </a:ln>
                    <a:extLst>
                      <a:ext uri="{53640926-AAD7-44D8-BBD7-CCE9431645EC}">
                        <a14:shadowObscured xmlns:a14="http://schemas.microsoft.com/office/drawing/2010/main"/>
                      </a:ext>
                    </a:extLst>
                  </pic:spPr>
                </pic:pic>
              </a:graphicData>
            </a:graphic>
          </wp:inline>
        </w:drawing>
      </w:r>
    </w:p>
    <w:p w14:paraId="3AE0C37B" w14:textId="77777777"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p>
    <w:p w14:paraId="3F2455E8" w14:textId="3757E486" w:rsidR="00EB4D4D" w:rsidRPr="00B25E80" w:rsidRDefault="00CE3ED5"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Puente del Corregimiento de Santa Cecilia</w:t>
      </w:r>
    </w:p>
    <w:p w14:paraId="41E6B0C3" w14:textId="4A17F8A3" w:rsidR="00CE3ED5" w:rsidRPr="00B25E80" w:rsidRDefault="00CE3ED5" w:rsidP="00B25E80">
      <w:pPr>
        <w:pStyle w:val="Sinespaciado"/>
        <w:spacing w:line="276" w:lineRule="auto"/>
        <w:jc w:val="both"/>
        <w:rPr>
          <w:rFonts w:ascii="Arial Narrow" w:eastAsia="Georgia" w:hAnsi="Arial Narrow" w:cs="Georgia"/>
          <w:color w:val="000000" w:themeColor="text1"/>
          <w:sz w:val="26"/>
          <w:szCs w:val="26"/>
        </w:rPr>
      </w:pPr>
    </w:p>
    <w:p w14:paraId="14AA7037" w14:textId="7F76F761" w:rsidR="00CE3ED5" w:rsidRPr="00B25E80" w:rsidRDefault="00CE3ED5" w:rsidP="00B25E80">
      <w:pPr>
        <w:pStyle w:val="Sinespaciado"/>
        <w:spacing w:line="276" w:lineRule="auto"/>
        <w:jc w:val="both"/>
        <w:rPr>
          <w:rFonts w:ascii="Arial Narrow" w:eastAsia="Georgia" w:hAnsi="Arial Narrow" w:cs="Georgia"/>
          <w:color w:val="000000" w:themeColor="text1"/>
          <w:sz w:val="26"/>
          <w:szCs w:val="26"/>
        </w:rPr>
      </w:pPr>
      <w:r w:rsidRPr="00B25E80">
        <w:rPr>
          <w:rFonts w:ascii="Arial Narrow" w:hAnsi="Arial Narrow"/>
          <w:noProof/>
          <w:sz w:val="26"/>
          <w:szCs w:val="26"/>
        </w:rPr>
        <w:drawing>
          <wp:inline distT="0" distB="0" distL="0" distR="0" wp14:anchorId="11FD2FFD" wp14:editId="5B2F2D80">
            <wp:extent cx="5389308" cy="3562503"/>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33" t="31188" r="26048" b="15336"/>
                    <a:stretch/>
                  </pic:blipFill>
                  <pic:spPr bwMode="auto">
                    <a:xfrm>
                      <a:off x="0" y="0"/>
                      <a:ext cx="5389308" cy="3562503"/>
                    </a:xfrm>
                    <a:prstGeom prst="rect">
                      <a:avLst/>
                    </a:prstGeom>
                    <a:ln>
                      <a:noFill/>
                    </a:ln>
                    <a:extLst>
                      <a:ext uri="{53640926-AAD7-44D8-BBD7-CCE9431645EC}">
                        <a14:shadowObscured xmlns:a14="http://schemas.microsoft.com/office/drawing/2010/main"/>
                      </a:ext>
                    </a:extLst>
                  </pic:spPr>
                </pic:pic>
              </a:graphicData>
            </a:graphic>
          </wp:inline>
        </w:drawing>
      </w:r>
    </w:p>
    <w:p w14:paraId="5CC0A974" w14:textId="2287D748" w:rsidR="00EB4D4D" w:rsidRPr="00B25E80" w:rsidRDefault="00EB4D4D" w:rsidP="00B25E80">
      <w:pPr>
        <w:pStyle w:val="Sinespaciado"/>
        <w:spacing w:line="276" w:lineRule="auto"/>
        <w:jc w:val="both"/>
        <w:rPr>
          <w:rFonts w:ascii="Arial Narrow" w:eastAsia="Georgia" w:hAnsi="Arial Narrow" w:cs="Georgia"/>
          <w:color w:val="000000" w:themeColor="text1"/>
          <w:sz w:val="26"/>
          <w:szCs w:val="26"/>
        </w:rPr>
      </w:pPr>
    </w:p>
    <w:p w14:paraId="093B938A" w14:textId="0091C490" w:rsidR="00731DF3" w:rsidRPr="00B25E80" w:rsidRDefault="00E76CCB"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b/>
          <w:color w:val="000000" w:themeColor="text1"/>
          <w:sz w:val="26"/>
          <w:szCs w:val="26"/>
        </w:rPr>
        <w:t>7</w:t>
      </w:r>
      <w:r w:rsidR="00CE3ED5" w:rsidRPr="00B25E80">
        <w:rPr>
          <w:rFonts w:ascii="Arial Narrow" w:eastAsia="Georgia" w:hAnsi="Arial Narrow" w:cs="Georgia"/>
          <w:b/>
          <w:color w:val="000000" w:themeColor="text1"/>
          <w:sz w:val="26"/>
          <w:szCs w:val="26"/>
        </w:rPr>
        <w:t xml:space="preserve">. </w:t>
      </w:r>
      <w:r w:rsidR="009779CD" w:rsidRPr="00B25E80">
        <w:rPr>
          <w:rFonts w:ascii="Arial Narrow" w:eastAsia="Georgia" w:hAnsi="Arial Narrow" w:cs="Georgia"/>
          <w:color w:val="000000" w:themeColor="text1"/>
          <w:sz w:val="26"/>
          <w:szCs w:val="26"/>
        </w:rPr>
        <w:t xml:space="preserve">Todo lo anterior resulta ser de suficiente para establecer que los puentes bajo estudio, </w:t>
      </w:r>
      <w:r w:rsidR="00370C61" w:rsidRPr="00B25E80">
        <w:rPr>
          <w:rFonts w:ascii="Arial Narrow" w:eastAsia="Georgia" w:hAnsi="Arial Narrow" w:cs="Georgia"/>
          <w:color w:val="000000" w:themeColor="text1"/>
          <w:sz w:val="26"/>
          <w:szCs w:val="26"/>
        </w:rPr>
        <w:t>brindan escasa o nula</w:t>
      </w:r>
      <w:r w:rsidR="009779CD" w:rsidRPr="00B25E80">
        <w:rPr>
          <w:rFonts w:ascii="Arial Narrow" w:eastAsia="Georgia" w:hAnsi="Arial Narrow" w:cs="Georgia"/>
          <w:color w:val="000000" w:themeColor="text1"/>
          <w:sz w:val="26"/>
          <w:szCs w:val="26"/>
        </w:rPr>
        <w:t xml:space="preserve"> garantía de seguridad </w:t>
      </w:r>
      <w:r w:rsidR="00370C61" w:rsidRPr="00B25E80">
        <w:rPr>
          <w:rFonts w:ascii="Arial Narrow" w:eastAsia="Georgia" w:hAnsi="Arial Narrow" w:cs="Georgia"/>
          <w:color w:val="000000" w:themeColor="text1"/>
          <w:sz w:val="26"/>
          <w:szCs w:val="26"/>
        </w:rPr>
        <w:t xml:space="preserve">para los menores que los deben cruzar, pues como se vio </w:t>
      </w:r>
      <w:r w:rsidR="00A402CF" w:rsidRPr="00B25E80">
        <w:rPr>
          <w:rFonts w:ascii="Arial Narrow" w:eastAsia="Georgia" w:hAnsi="Arial Narrow" w:cs="Georgia"/>
          <w:color w:val="000000" w:themeColor="text1"/>
          <w:sz w:val="26"/>
          <w:szCs w:val="26"/>
        </w:rPr>
        <w:t>lo</w:t>
      </w:r>
      <w:r w:rsidR="00583D07" w:rsidRPr="00B25E80">
        <w:rPr>
          <w:rFonts w:ascii="Arial Narrow" w:eastAsia="Georgia" w:hAnsi="Arial Narrow" w:cs="Georgia"/>
          <w:color w:val="000000" w:themeColor="text1"/>
          <w:sz w:val="26"/>
          <w:szCs w:val="26"/>
        </w:rPr>
        <w:t>s</w:t>
      </w:r>
      <w:r w:rsidR="00A402CF" w:rsidRPr="00B25E80">
        <w:rPr>
          <w:rFonts w:ascii="Arial Narrow" w:eastAsia="Georgia" w:hAnsi="Arial Narrow" w:cs="Georgia"/>
          <w:color w:val="000000" w:themeColor="text1"/>
          <w:sz w:val="26"/>
          <w:szCs w:val="26"/>
        </w:rPr>
        <w:t xml:space="preserve"> que fueron construidos con material metálico se encuentran en mal estado y hasta algún suceso del hombre, como puede ser el transporte pesado o de la naturaleza, como subienda de los ríos, los</w:t>
      </w:r>
      <w:r w:rsidR="009958D2" w:rsidRPr="00B25E80">
        <w:rPr>
          <w:rFonts w:ascii="Arial Narrow" w:eastAsia="Georgia" w:hAnsi="Arial Narrow" w:cs="Georgia"/>
          <w:color w:val="000000" w:themeColor="text1"/>
          <w:sz w:val="26"/>
          <w:szCs w:val="26"/>
        </w:rPr>
        <w:t xml:space="preserve"> </w:t>
      </w:r>
      <w:r w:rsidR="00510821" w:rsidRPr="00B25E80">
        <w:rPr>
          <w:rFonts w:ascii="Arial Narrow" w:eastAsia="Georgia" w:hAnsi="Arial Narrow" w:cs="Georgia"/>
          <w:color w:val="000000" w:themeColor="text1"/>
          <w:sz w:val="26"/>
          <w:szCs w:val="26"/>
        </w:rPr>
        <w:t xml:space="preserve">pueden llegar a </w:t>
      </w:r>
      <w:r w:rsidR="009958D2" w:rsidRPr="00B25E80">
        <w:rPr>
          <w:rFonts w:ascii="Arial Narrow" w:eastAsia="Georgia" w:hAnsi="Arial Narrow" w:cs="Georgia"/>
          <w:color w:val="000000" w:themeColor="text1"/>
          <w:sz w:val="26"/>
          <w:szCs w:val="26"/>
        </w:rPr>
        <w:t>afect</w:t>
      </w:r>
      <w:r w:rsidR="00731DF3" w:rsidRPr="00B25E80">
        <w:rPr>
          <w:rFonts w:ascii="Arial Narrow" w:eastAsia="Georgia" w:hAnsi="Arial Narrow" w:cs="Georgia"/>
          <w:color w:val="000000" w:themeColor="text1"/>
          <w:sz w:val="26"/>
          <w:szCs w:val="26"/>
        </w:rPr>
        <w:t>a</w:t>
      </w:r>
      <w:r w:rsidR="00510821" w:rsidRPr="00B25E80">
        <w:rPr>
          <w:rFonts w:ascii="Arial Narrow" w:eastAsia="Georgia" w:hAnsi="Arial Narrow" w:cs="Georgia"/>
          <w:color w:val="000000" w:themeColor="text1"/>
          <w:sz w:val="26"/>
          <w:szCs w:val="26"/>
        </w:rPr>
        <w:t>r</w:t>
      </w:r>
      <w:r w:rsidR="009958D2" w:rsidRPr="00B25E80">
        <w:rPr>
          <w:rFonts w:ascii="Arial Narrow" w:eastAsia="Georgia" w:hAnsi="Arial Narrow" w:cs="Georgia"/>
          <w:color w:val="000000" w:themeColor="text1"/>
          <w:sz w:val="26"/>
          <w:szCs w:val="26"/>
        </w:rPr>
        <w:t xml:space="preserve"> de forma tal que impidan su utilización o</w:t>
      </w:r>
      <w:r w:rsidR="00583D07" w:rsidRPr="00B25E80">
        <w:rPr>
          <w:rFonts w:ascii="Arial Narrow" w:eastAsia="Georgia" w:hAnsi="Arial Narrow" w:cs="Georgia"/>
          <w:color w:val="000000" w:themeColor="text1"/>
          <w:sz w:val="26"/>
          <w:szCs w:val="26"/>
        </w:rPr>
        <w:t xml:space="preserve"> simplemente</w:t>
      </w:r>
      <w:r w:rsidR="009958D2" w:rsidRPr="00B25E80">
        <w:rPr>
          <w:rFonts w:ascii="Arial Narrow" w:eastAsia="Georgia" w:hAnsi="Arial Narrow" w:cs="Georgia"/>
          <w:color w:val="000000" w:themeColor="text1"/>
          <w:sz w:val="26"/>
          <w:szCs w:val="26"/>
        </w:rPr>
        <w:t xml:space="preserve"> los</w:t>
      </w:r>
      <w:r w:rsidR="00A402CF" w:rsidRPr="00B25E80">
        <w:rPr>
          <w:rFonts w:ascii="Arial Narrow" w:eastAsia="Georgia" w:hAnsi="Arial Narrow" w:cs="Georgia"/>
          <w:color w:val="000000" w:themeColor="text1"/>
          <w:sz w:val="26"/>
          <w:szCs w:val="26"/>
        </w:rPr>
        <w:t xml:space="preserve"> desplomen</w:t>
      </w:r>
      <w:r w:rsidR="009958D2" w:rsidRPr="00B25E80">
        <w:rPr>
          <w:rFonts w:ascii="Arial Narrow" w:eastAsia="Georgia" w:hAnsi="Arial Narrow" w:cs="Georgia"/>
          <w:color w:val="000000" w:themeColor="text1"/>
          <w:sz w:val="26"/>
          <w:szCs w:val="26"/>
        </w:rPr>
        <w:t>. Ni qué decir de los que fueron levantados de forma rudimentaria</w:t>
      </w:r>
      <w:r w:rsidR="00731DF3" w:rsidRPr="00B25E80">
        <w:rPr>
          <w:rFonts w:ascii="Arial Narrow" w:eastAsia="Georgia" w:hAnsi="Arial Narrow" w:cs="Georgia"/>
          <w:color w:val="000000" w:themeColor="text1"/>
          <w:sz w:val="26"/>
          <w:szCs w:val="26"/>
        </w:rPr>
        <w:t xml:space="preserve"> por la comunidad</w:t>
      </w:r>
      <w:r w:rsidR="00510821" w:rsidRPr="00B25E80">
        <w:rPr>
          <w:rFonts w:ascii="Arial Narrow" w:eastAsia="Georgia" w:hAnsi="Arial Narrow" w:cs="Georgia"/>
          <w:color w:val="000000" w:themeColor="text1"/>
          <w:sz w:val="26"/>
          <w:szCs w:val="26"/>
        </w:rPr>
        <w:t xml:space="preserve">, los cuales ni siquiera garantizan la altura y el material idóneo para </w:t>
      </w:r>
      <w:r w:rsidR="00731DF3" w:rsidRPr="00B25E80">
        <w:rPr>
          <w:rFonts w:ascii="Arial Narrow" w:eastAsia="Georgia" w:hAnsi="Arial Narrow" w:cs="Georgia"/>
          <w:color w:val="000000" w:themeColor="text1"/>
          <w:sz w:val="26"/>
          <w:szCs w:val="26"/>
        </w:rPr>
        <w:t>evitar su avería total, tal como ha venido ocurriendo a lo largo de los años.</w:t>
      </w:r>
    </w:p>
    <w:p w14:paraId="5190A181" w14:textId="77777777" w:rsidR="00731DF3" w:rsidRPr="00B25E80" w:rsidRDefault="00731DF3" w:rsidP="00C3064E">
      <w:pPr>
        <w:pStyle w:val="Sinespaciado"/>
        <w:spacing w:line="300" w:lineRule="auto"/>
        <w:jc w:val="both"/>
        <w:rPr>
          <w:rFonts w:ascii="Arial Narrow" w:eastAsia="Georgia" w:hAnsi="Arial Narrow" w:cs="Georgia"/>
          <w:color w:val="000000" w:themeColor="text1"/>
          <w:sz w:val="26"/>
          <w:szCs w:val="26"/>
        </w:rPr>
      </w:pPr>
    </w:p>
    <w:p w14:paraId="1502D3D0" w14:textId="3179F5E1" w:rsidR="005B7820" w:rsidRPr="00B25E80" w:rsidRDefault="00731DF3"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 xml:space="preserve">En consecuencia, </w:t>
      </w:r>
      <w:r w:rsidR="005B7820" w:rsidRPr="00B25E80">
        <w:rPr>
          <w:rFonts w:ascii="Arial Narrow" w:eastAsia="Georgia" w:hAnsi="Arial Narrow" w:cs="Georgia"/>
          <w:color w:val="000000" w:themeColor="text1"/>
          <w:sz w:val="26"/>
          <w:szCs w:val="26"/>
        </w:rPr>
        <w:t>someter al tránsito en esos pasos a</w:t>
      </w:r>
      <w:r w:rsidR="7ED04515" w:rsidRPr="00B25E80">
        <w:rPr>
          <w:rFonts w:ascii="Arial Narrow" w:eastAsia="Georgia" w:hAnsi="Arial Narrow" w:cs="Georgia"/>
          <w:color w:val="000000" w:themeColor="text1"/>
          <w:sz w:val="26"/>
          <w:szCs w:val="26"/>
        </w:rPr>
        <w:t xml:space="preserve"> los menores</w:t>
      </w:r>
      <w:r w:rsidR="005B7820" w:rsidRPr="00B25E80">
        <w:rPr>
          <w:rFonts w:ascii="Arial Narrow" w:eastAsia="Georgia" w:hAnsi="Arial Narrow" w:cs="Georgia"/>
          <w:color w:val="000000" w:themeColor="text1"/>
          <w:sz w:val="26"/>
          <w:szCs w:val="26"/>
        </w:rPr>
        <w:t xml:space="preserve"> que pretenden recibir instrucción</w:t>
      </w:r>
      <w:r w:rsidR="009958D2" w:rsidRPr="00B25E80">
        <w:rPr>
          <w:rFonts w:ascii="Arial Narrow" w:eastAsia="Georgia" w:hAnsi="Arial Narrow" w:cs="Georgia"/>
          <w:color w:val="000000" w:themeColor="text1"/>
          <w:sz w:val="26"/>
          <w:szCs w:val="26"/>
        </w:rPr>
        <w:t xml:space="preserve"> </w:t>
      </w:r>
      <w:r w:rsidR="005B7820" w:rsidRPr="00B25E80">
        <w:rPr>
          <w:rFonts w:ascii="Arial Narrow" w:eastAsia="Georgia" w:hAnsi="Arial Narrow" w:cs="Georgia"/>
          <w:color w:val="000000" w:themeColor="text1"/>
          <w:sz w:val="26"/>
          <w:szCs w:val="26"/>
        </w:rPr>
        <w:t>académica</w:t>
      </w:r>
      <w:r w:rsidR="00854315" w:rsidRPr="00B25E80">
        <w:rPr>
          <w:rFonts w:ascii="Arial Narrow" w:eastAsia="Georgia" w:hAnsi="Arial Narrow" w:cs="Georgia"/>
          <w:color w:val="000000" w:themeColor="text1"/>
          <w:sz w:val="26"/>
          <w:szCs w:val="26"/>
        </w:rPr>
        <w:t>,</w:t>
      </w:r>
      <w:r w:rsidR="005B7820" w:rsidRPr="00B25E80">
        <w:rPr>
          <w:rFonts w:ascii="Arial Narrow" w:eastAsia="Georgia" w:hAnsi="Arial Narrow" w:cs="Georgia"/>
          <w:color w:val="000000" w:themeColor="text1"/>
          <w:sz w:val="26"/>
          <w:szCs w:val="26"/>
        </w:rPr>
        <w:t xml:space="preserve"> constituye un</w:t>
      </w:r>
      <w:r w:rsidR="40EE699E" w:rsidRPr="00B25E80">
        <w:rPr>
          <w:rFonts w:ascii="Arial Narrow" w:eastAsia="Georgia" w:hAnsi="Arial Narrow" w:cs="Georgia"/>
          <w:color w:val="000000" w:themeColor="text1"/>
          <w:sz w:val="26"/>
          <w:szCs w:val="26"/>
        </w:rPr>
        <w:t>a</w:t>
      </w:r>
      <w:r w:rsidR="005B7820" w:rsidRPr="00B25E80">
        <w:rPr>
          <w:rFonts w:ascii="Arial Narrow" w:eastAsia="Georgia" w:hAnsi="Arial Narrow" w:cs="Georgia"/>
          <w:color w:val="000000" w:themeColor="text1"/>
          <w:sz w:val="26"/>
          <w:szCs w:val="26"/>
        </w:rPr>
        <w:t xml:space="preserve"> notori</w:t>
      </w:r>
      <w:r w:rsidR="0A9C795D" w:rsidRPr="00B25E80">
        <w:rPr>
          <w:rFonts w:ascii="Arial Narrow" w:eastAsia="Georgia" w:hAnsi="Arial Narrow" w:cs="Georgia"/>
          <w:color w:val="000000" w:themeColor="text1"/>
          <w:sz w:val="26"/>
          <w:szCs w:val="26"/>
        </w:rPr>
        <w:t>a amenaza</w:t>
      </w:r>
      <w:r w:rsidR="005B7820" w:rsidRPr="00B25E80">
        <w:rPr>
          <w:rFonts w:ascii="Arial Narrow" w:eastAsia="Georgia" w:hAnsi="Arial Narrow" w:cs="Georgia"/>
          <w:color w:val="000000" w:themeColor="text1"/>
          <w:sz w:val="26"/>
          <w:szCs w:val="26"/>
        </w:rPr>
        <w:t xml:space="preserve"> a </w:t>
      </w:r>
      <w:r w:rsidR="00744B20" w:rsidRPr="00B25E80">
        <w:rPr>
          <w:rFonts w:ascii="Arial Narrow" w:eastAsia="Georgia" w:hAnsi="Arial Narrow" w:cs="Georgia"/>
          <w:color w:val="000000" w:themeColor="text1"/>
          <w:sz w:val="26"/>
          <w:szCs w:val="26"/>
        </w:rPr>
        <w:t>su</w:t>
      </w:r>
      <w:r w:rsidR="37449610" w:rsidRPr="00B25E80">
        <w:rPr>
          <w:rFonts w:ascii="Arial Narrow" w:eastAsia="Georgia" w:hAnsi="Arial Narrow" w:cs="Georgia"/>
          <w:color w:val="000000" w:themeColor="text1"/>
          <w:sz w:val="26"/>
          <w:szCs w:val="26"/>
        </w:rPr>
        <w:t>s</w:t>
      </w:r>
      <w:r w:rsidR="00744B20" w:rsidRPr="00B25E80">
        <w:rPr>
          <w:rFonts w:ascii="Arial Narrow" w:eastAsia="Georgia" w:hAnsi="Arial Narrow" w:cs="Georgia"/>
          <w:color w:val="000000" w:themeColor="text1"/>
          <w:sz w:val="26"/>
          <w:szCs w:val="26"/>
        </w:rPr>
        <w:t xml:space="preserve"> derecho</w:t>
      </w:r>
      <w:r w:rsidR="6EDE1A06" w:rsidRPr="00B25E80">
        <w:rPr>
          <w:rFonts w:ascii="Arial Narrow" w:eastAsia="Georgia" w:hAnsi="Arial Narrow" w:cs="Georgia"/>
          <w:color w:val="000000" w:themeColor="text1"/>
          <w:sz w:val="26"/>
          <w:szCs w:val="26"/>
        </w:rPr>
        <w:t>s</w:t>
      </w:r>
      <w:r w:rsidR="005B7820" w:rsidRPr="00B25E80">
        <w:rPr>
          <w:rFonts w:ascii="Arial Narrow" w:eastAsia="Georgia" w:hAnsi="Arial Narrow" w:cs="Georgia"/>
          <w:color w:val="000000" w:themeColor="text1"/>
          <w:sz w:val="26"/>
          <w:szCs w:val="26"/>
        </w:rPr>
        <w:t xml:space="preserve"> a la</w:t>
      </w:r>
      <w:r w:rsidR="00675F3E" w:rsidRPr="00B25E80">
        <w:rPr>
          <w:rFonts w:ascii="Arial Narrow" w:eastAsia="Georgia" w:hAnsi="Arial Narrow" w:cs="Georgia"/>
          <w:color w:val="000000" w:themeColor="text1"/>
          <w:sz w:val="26"/>
          <w:szCs w:val="26"/>
        </w:rPr>
        <w:t xml:space="preserve"> seguridad personal</w:t>
      </w:r>
      <w:r w:rsidR="36ED9AE6" w:rsidRPr="00B25E80">
        <w:rPr>
          <w:rFonts w:ascii="Arial Narrow" w:eastAsia="Georgia" w:hAnsi="Arial Narrow" w:cs="Georgia"/>
          <w:color w:val="000000" w:themeColor="text1"/>
          <w:sz w:val="26"/>
          <w:szCs w:val="26"/>
        </w:rPr>
        <w:t xml:space="preserve"> y</w:t>
      </w:r>
      <w:r w:rsidR="00675F3E" w:rsidRPr="00B25E80">
        <w:rPr>
          <w:rFonts w:ascii="Arial Narrow" w:eastAsia="Georgia" w:hAnsi="Arial Narrow" w:cs="Georgia"/>
          <w:color w:val="000000" w:themeColor="text1"/>
          <w:sz w:val="26"/>
          <w:szCs w:val="26"/>
        </w:rPr>
        <w:t xml:space="preserve"> a la </w:t>
      </w:r>
      <w:r w:rsidR="005B7820" w:rsidRPr="00B25E80">
        <w:rPr>
          <w:rFonts w:ascii="Arial Narrow" w:eastAsia="Georgia" w:hAnsi="Arial Narrow" w:cs="Georgia"/>
          <w:color w:val="000000" w:themeColor="text1"/>
          <w:sz w:val="26"/>
          <w:szCs w:val="26"/>
        </w:rPr>
        <w:t>educación</w:t>
      </w:r>
      <w:r w:rsidR="2E49FD2D" w:rsidRPr="00B25E80">
        <w:rPr>
          <w:rFonts w:ascii="Arial Narrow" w:eastAsia="Georgia" w:hAnsi="Arial Narrow" w:cs="Georgia"/>
          <w:color w:val="000000" w:themeColor="text1"/>
          <w:sz w:val="26"/>
          <w:szCs w:val="26"/>
        </w:rPr>
        <w:t>.</w:t>
      </w:r>
    </w:p>
    <w:p w14:paraId="3403FB40" w14:textId="17CA8AE3" w:rsidR="00BF63AD" w:rsidRPr="00B25E80" w:rsidRDefault="00BF63AD" w:rsidP="00C3064E">
      <w:pPr>
        <w:pStyle w:val="Sinespaciado"/>
        <w:spacing w:line="300" w:lineRule="auto"/>
        <w:jc w:val="both"/>
        <w:rPr>
          <w:rFonts w:ascii="Arial Narrow" w:eastAsia="Georgia" w:hAnsi="Arial Narrow" w:cs="Georgia"/>
          <w:color w:val="000000" w:themeColor="text1"/>
          <w:sz w:val="26"/>
          <w:szCs w:val="26"/>
        </w:rPr>
      </w:pPr>
    </w:p>
    <w:p w14:paraId="503EE8A0" w14:textId="5B9FEB6A" w:rsidR="00BF63AD" w:rsidRPr="00B25E80" w:rsidRDefault="00E76CCB" w:rsidP="00C3064E">
      <w:pPr>
        <w:pStyle w:val="Sinespaciado"/>
        <w:spacing w:line="300" w:lineRule="auto"/>
        <w:jc w:val="both"/>
        <w:rPr>
          <w:rFonts w:ascii="Arial Narrow" w:eastAsia="Georgia" w:hAnsi="Arial Narrow" w:cs="Georgia"/>
          <w:sz w:val="26"/>
          <w:szCs w:val="26"/>
        </w:rPr>
      </w:pPr>
      <w:r w:rsidRPr="00B25E80">
        <w:rPr>
          <w:rFonts w:ascii="Arial Narrow" w:eastAsia="Georgia" w:hAnsi="Arial Narrow" w:cs="Georgia"/>
          <w:b/>
          <w:color w:val="000000" w:themeColor="text1"/>
          <w:sz w:val="26"/>
          <w:szCs w:val="26"/>
        </w:rPr>
        <w:t>8</w:t>
      </w:r>
      <w:r w:rsidR="00BF63AD" w:rsidRPr="00B25E80">
        <w:rPr>
          <w:rFonts w:ascii="Arial Narrow" w:eastAsia="Georgia" w:hAnsi="Arial Narrow" w:cs="Georgia"/>
          <w:b/>
          <w:color w:val="000000" w:themeColor="text1"/>
          <w:sz w:val="26"/>
          <w:szCs w:val="26"/>
        </w:rPr>
        <w:t>.</w:t>
      </w:r>
      <w:r w:rsidR="00BF63AD" w:rsidRPr="00B25E80">
        <w:rPr>
          <w:rFonts w:ascii="Arial Narrow" w:eastAsia="Georgia" w:hAnsi="Arial Narrow" w:cs="Georgia"/>
          <w:color w:val="000000" w:themeColor="text1"/>
          <w:sz w:val="26"/>
          <w:szCs w:val="26"/>
        </w:rPr>
        <w:t xml:space="preserve"> </w:t>
      </w:r>
      <w:r w:rsidR="00A212ED" w:rsidRPr="00B25E80">
        <w:rPr>
          <w:rFonts w:ascii="Arial Narrow" w:eastAsia="Georgia" w:hAnsi="Arial Narrow" w:cs="Georgia"/>
          <w:color w:val="000000" w:themeColor="text1"/>
          <w:sz w:val="26"/>
          <w:szCs w:val="26"/>
        </w:rPr>
        <w:t xml:space="preserve">Resta por indicar que la Sala no comparte </w:t>
      </w:r>
      <w:r w:rsidR="00BF63AD" w:rsidRPr="00B25E80">
        <w:rPr>
          <w:rFonts w:ascii="Arial Narrow" w:eastAsia="Georgia" w:hAnsi="Arial Narrow" w:cs="Georgia"/>
          <w:color w:val="000000" w:themeColor="text1"/>
          <w:sz w:val="26"/>
          <w:szCs w:val="26"/>
        </w:rPr>
        <w:t>los demás argumentos de las autoridades recurrentes, relativos</w:t>
      </w:r>
      <w:r w:rsidR="00A47507" w:rsidRPr="00B25E80">
        <w:rPr>
          <w:rFonts w:ascii="Arial Narrow" w:eastAsia="Georgia" w:hAnsi="Arial Narrow" w:cs="Georgia"/>
          <w:color w:val="000000" w:themeColor="text1"/>
          <w:sz w:val="26"/>
          <w:szCs w:val="26"/>
        </w:rPr>
        <w:t xml:space="preserve"> a que</w:t>
      </w:r>
      <w:r w:rsidR="00BF63AD" w:rsidRPr="00B25E80">
        <w:rPr>
          <w:rFonts w:ascii="Arial Narrow" w:eastAsia="Georgia" w:hAnsi="Arial Narrow" w:cs="Georgia"/>
          <w:color w:val="000000" w:themeColor="text1"/>
          <w:sz w:val="26"/>
          <w:szCs w:val="26"/>
        </w:rPr>
        <w:t xml:space="preserve"> </w:t>
      </w:r>
      <w:r w:rsidR="00D679F2" w:rsidRPr="00B25E80">
        <w:rPr>
          <w:rFonts w:ascii="Arial Narrow" w:eastAsia="Georgia" w:hAnsi="Arial Narrow" w:cs="Georgia"/>
          <w:color w:val="000000" w:themeColor="text1"/>
          <w:sz w:val="26"/>
          <w:szCs w:val="26"/>
        </w:rPr>
        <w:t>por el momento no se cuenta</w:t>
      </w:r>
      <w:r w:rsidR="00854315" w:rsidRPr="00B25E80">
        <w:rPr>
          <w:rFonts w:ascii="Arial Narrow" w:eastAsia="Georgia" w:hAnsi="Arial Narrow" w:cs="Georgia"/>
          <w:color w:val="000000" w:themeColor="text1"/>
          <w:sz w:val="26"/>
          <w:szCs w:val="26"/>
        </w:rPr>
        <w:t>n</w:t>
      </w:r>
      <w:r w:rsidR="00D679F2" w:rsidRPr="00B25E80">
        <w:rPr>
          <w:rFonts w:ascii="Arial Narrow" w:eastAsia="Georgia" w:hAnsi="Arial Narrow" w:cs="Georgia"/>
          <w:color w:val="000000" w:themeColor="text1"/>
          <w:sz w:val="26"/>
          <w:szCs w:val="26"/>
        </w:rPr>
        <w:t xml:space="preserve"> con la apropiación de recursos suficiente para realizar las obras ordenadas, </w:t>
      </w:r>
      <w:r w:rsidR="00854315" w:rsidRPr="00B25E80">
        <w:rPr>
          <w:rFonts w:ascii="Arial Narrow" w:eastAsia="Georgia" w:hAnsi="Arial Narrow" w:cs="Georgia"/>
          <w:color w:val="000000" w:themeColor="text1"/>
          <w:sz w:val="26"/>
          <w:szCs w:val="26"/>
        </w:rPr>
        <w:t xml:space="preserve">sobre </w:t>
      </w:r>
      <w:r w:rsidR="00BF63AD" w:rsidRPr="00B25E80">
        <w:rPr>
          <w:rFonts w:ascii="Arial Narrow" w:eastAsia="Georgia" w:hAnsi="Arial Narrow" w:cs="Georgia"/>
          <w:sz w:val="26"/>
          <w:szCs w:val="26"/>
        </w:rPr>
        <w:t>la</w:t>
      </w:r>
      <w:r w:rsidR="00F62850" w:rsidRPr="00B25E80">
        <w:rPr>
          <w:rFonts w:ascii="Arial Narrow" w:eastAsia="Georgia" w:hAnsi="Arial Narrow" w:cs="Georgia"/>
          <w:sz w:val="26"/>
          <w:szCs w:val="26"/>
        </w:rPr>
        <w:t xml:space="preserve"> supuesta</w:t>
      </w:r>
      <w:r w:rsidR="00BF63AD" w:rsidRPr="00B25E80">
        <w:rPr>
          <w:rFonts w:ascii="Arial Narrow" w:eastAsia="Georgia" w:hAnsi="Arial Narrow" w:cs="Georgia"/>
          <w:sz w:val="26"/>
          <w:szCs w:val="26"/>
        </w:rPr>
        <w:t xml:space="preserve"> poca claridad </w:t>
      </w:r>
      <w:r w:rsidR="00F62850" w:rsidRPr="00B25E80">
        <w:rPr>
          <w:rFonts w:ascii="Arial Narrow" w:eastAsia="Georgia" w:hAnsi="Arial Narrow" w:cs="Georgia"/>
          <w:sz w:val="26"/>
          <w:szCs w:val="26"/>
        </w:rPr>
        <w:t>respecto de</w:t>
      </w:r>
      <w:r w:rsidR="00BF63AD" w:rsidRPr="00B25E80">
        <w:rPr>
          <w:rFonts w:ascii="Arial Narrow" w:eastAsia="Georgia" w:hAnsi="Arial Narrow" w:cs="Georgia"/>
          <w:sz w:val="26"/>
          <w:szCs w:val="26"/>
        </w:rPr>
        <w:t xml:space="preserve"> los puentes a intervenir y el escaso tiempo para adelantar </w:t>
      </w:r>
      <w:r w:rsidR="00A212ED" w:rsidRPr="00B25E80">
        <w:rPr>
          <w:rFonts w:ascii="Arial Narrow" w:eastAsia="Georgia" w:hAnsi="Arial Narrow" w:cs="Georgia"/>
          <w:sz w:val="26"/>
          <w:szCs w:val="26"/>
        </w:rPr>
        <w:t>dichas reparaciones.</w:t>
      </w:r>
    </w:p>
    <w:p w14:paraId="67AD6EAB" w14:textId="037B91AF" w:rsidR="00A212ED" w:rsidRPr="00B25E80" w:rsidRDefault="00A212ED" w:rsidP="00C3064E">
      <w:pPr>
        <w:pStyle w:val="Sinespaciado"/>
        <w:spacing w:line="300" w:lineRule="auto"/>
        <w:jc w:val="both"/>
        <w:rPr>
          <w:rFonts w:ascii="Arial Narrow" w:eastAsia="Georgia" w:hAnsi="Arial Narrow" w:cs="Georgia"/>
          <w:color w:val="000000" w:themeColor="text1"/>
          <w:sz w:val="26"/>
          <w:szCs w:val="26"/>
        </w:rPr>
      </w:pPr>
    </w:p>
    <w:p w14:paraId="2E23EDB3" w14:textId="48B62D0D" w:rsidR="00B50168" w:rsidRPr="00B25E80" w:rsidRDefault="00A212ED"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Frente al primero de esos puntos se evidencia que si la problemática ocurrida data, por lo menos del año 2016</w:t>
      </w:r>
      <w:r w:rsidR="00F619C8" w:rsidRPr="00B25E80">
        <w:rPr>
          <w:rFonts w:ascii="Arial Narrow" w:eastAsia="Georgia" w:hAnsi="Arial Narrow" w:cs="Georgia"/>
          <w:color w:val="000000" w:themeColor="text1"/>
          <w:sz w:val="26"/>
          <w:szCs w:val="26"/>
        </w:rPr>
        <w:t>,</w:t>
      </w:r>
      <w:r w:rsidR="0085380F" w:rsidRPr="00B25E80">
        <w:rPr>
          <w:rFonts w:ascii="Arial Narrow" w:eastAsia="Georgia" w:hAnsi="Arial Narrow" w:cs="Georgia"/>
          <w:color w:val="000000" w:themeColor="text1"/>
          <w:sz w:val="26"/>
          <w:szCs w:val="26"/>
        </w:rPr>
        <w:t xml:space="preserve"> fecha desde la cual se puso en conocimiento el deterioro o inexistencia de los puentes de la vere</w:t>
      </w:r>
      <w:r w:rsidR="00F619C8" w:rsidRPr="00B25E80">
        <w:rPr>
          <w:rFonts w:ascii="Arial Narrow" w:eastAsia="Georgia" w:hAnsi="Arial Narrow" w:cs="Georgia"/>
          <w:color w:val="000000" w:themeColor="text1"/>
          <w:sz w:val="26"/>
          <w:szCs w:val="26"/>
        </w:rPr>
        <w:t>d</w:t>
      </w:r>
      <w:r w:rsidR="0085380F" w:rsidRPr="00B25E80">
        <w:rPr>
          <w:rFonts w:ascii="Arial Narrow" w:eastAsia="Georgia" w:hAnsi="Arial Narrow" w:cs="Georgia"/>
          <w:color w:val="000000" w:themeColor="text1"/>
          <w:sz w:val="26"/>
          <w:szCs w:val="26"/>
        </w:rPr>
        <w:t>a Yarumal debido</w:t>
      </w:r>
      <w:r w:rsidR="00F619C8" w:rsidRPr="00B25E80">
        <w:rPr>
          <w:rFonts w:ascii="Arial Narrow" w:eastAsia="Georgia" w:hAnsi="Arial Narrow" w:cs="Georgia"/>
          <w:color w:val="000000" w:themeColor="text1"/>
          <w:sz w:val="26"/>
          <w:szCs w:val="26"/>
        </w:rPr>
        <w:t xml:space="preserve"> a fenómenos climáticos</w:t>
      </w:r>
      <w:r w:rsidR="00981F24" w:rsidRPr="00B25E80">
        <w:rPr>
          <w:rFonts w:ascii="Arial Narrow" w:eastAsia="Georgia" w:hAnsi="Arial Narrow" w:cs="Georgia"/>
          <w:color w:val="000000" w:themeColor="text1"/>
          <w:sz w:val="26"/>
          <w:szCs w:val="26"/>
        </w:rPr>
        <w:t>, se hace evidente la e</w:t>
      </w:r>
      <w:r w:rsidR="00F619C8" w:rsidRPr="00B25E80">
        <w:rPr>
          <w:rFonts w:ascii="Arial Narrow" w:eastAsia="Georgia" w:hAnsi="Arial Narrow" w:cs="Georgia"/>
          <w:color w:val="000000" w:themeColor="text1"/>
          <w:sz w:val="26"/>
          <w:szCs w:val="26"/>
        </w:rPr>
        <w:t>s</w:t>
      </w:r>
      <w:r w:rsidR="00981F24" w:rsidRPr="00B25E80">
        <w:rPr>
          <w:rFonts w:ascii="Arial Narrow" w:eastAsia="Georgia" w:hAnsi="Arial Narrow" w:cs="Georgia"/>
          <w:color w:val="000000" w:themeColor="text1"/>
          <w:sz w:val="26"/>
          <w:szCs w:val="26"/>
        </w:rPr>
        <w:t>casa o nula planeación de</w:t>
      </w:r>
      <w:r w:rsidR="005611E5" w:rsidRPr="00B25E80">
        <w:rPr>
          <w:rFonts w:ascii="Arial Narrow" w:eastAsia="Georgia" w:hAnsi="Arial Narrow" w:cs="Georgia"/>
          <w:color w:val="000000" w:themeColor="text1"/>
          <w:sz w:val="26"/>
          <w:szCs w:val="26"/>
        </w:rPr>
        <w:t xml:space="preserve"> los</w:t>
      </w:r>
      <w:r w:rsidR="00981F24" w:rsidRPr="00B25E80">
        <w:rPr>
          <w:rFonts w:ascii="Arial Narrow" w:eastAsia="Georgia" w:hAnsi="Arial Narrow" w:cs="Georgia"/>
          <w:color w:val="000000" w:themeColor="text1"/>
          <w:sz w:val="26"/>
          <w:szCs w:val="26"/>
        </w:rPr>
        <w:t xml:space="preserve"> recursos</w:t>
      </w:r>
      <w:r w:rsidR="005611E5" w:rsidRPr="00B25E80">
        <w:rPr>
          <w:rFonts w:ascii="Arial Narrow" w:eastAsia="Georgia" w:hAnsi="Arial Narrow" w:cs="Georgia"/>
          <w:color w:val="000000" w:themeColor="text1"/>
          <w:sz w:val="26"/>
          <w:szCs w:val="26"/>
        </w:rPr>
        <w:t xml:space="preserve"> públicos por parte de las entidades demandadas para atender</w:t>
      </w:r>
      <w:r w:rsidR="00981F24" w:rsidRPr="00B25E80">
        <w:rPr>
          <w:rFonts w:ascii="Arial Narrow" w:eastAsia="Georgia" w:hAnsi="Arial Narrow" w:cs="Georgia"/>
          <w:color w:val="000000" w:themeColor="text1"/>
          <w:sz w:val="26"/>
          <w:szCs w:val="26"/>
        </w:rPr>
        <w:t xml:space="preserve"> las necesidades de</w:t>
      </w:r>
      <w:r w:rsidR="005611E5" w:rsidRPr="00B25E80">
        <w:rPr>
          <w:rFonts w:ascii="Arial Narrow" w:eastAsia="Georgia" w:hAnsi="Arial Narrow" w:cs="Georgia"/>
          <w:color w:val="000000" w:themeColor="text1"/>
          <w:sz w:val="26"/>
          <w:szCs w:val="26"/>
        </w:rPr>
        <w:t xml:space="preserve"> </w:t>
      </w:r>
      <w:r w:rsidR="00981F24" w:rsidRPr="00B25E80">
        <w:rPr>
          <w:rFonts w:ascii="Arial Narrow" w:eastAsia="Georgia" w:hAnsi="Arial Narrow" w:cs="Georgia"/>
          <w:color w:val="000000" w:themeColor="text1"/>
          <w:sz w:val="26"/>
          <w:szCs w:val="26"/>
        </w:rPr>
        <w:t>l</w:t>
      </w:r>
      <w:r w:rsidR="005611E5" w:rsidRPr="00B25E80">
        <w:rPr>
          <w:rFonts w:ascii="Arial Narrow" w:eastAsia="Georgia" w:hAnsi="Arial Narrow" w:cs="Georgia"/>
          <w:color w:val="000000" w:themeColor="text1"/>
          <w:sz w:val="26"/>
          <w:szCs w:val="26"/>
        </w:rPr>
        <w:t>a población</w:t>
      </w:r>
      <w:r w:rsidR="00F619C8" w:rsidRPr="00B25E80">
        <w:rPr>
          <w:rFonts w:ascii="Arial Narrow" w:eastAsia="Georgia" w:hAnsi="Arial Narrow" w:cs="Georgia"/>
          <w:color w:val="000000" w:themeColor="text1"/>
          <w:sz w:val="26"/>
          <w:szCs w:val="26"/>
        </w:rPr>
        <w:t>.</w:t>
      </w:r>
      <w:r w:rsidR="005611E5" w:rsidRPr="00B25E80">
        <w:rPr>
          <w:rFonts w:ascii="Arial Narrow" w:eastAsia="Georgia" w:hAnsi="Arial Narrow" w:cs="Georgia"/>
          <w:color w:val="000000" w:themeColor="text1"/>
          <w:sz w:val="26"/>
          <w:szCs w:val="26"/>
        </w:rPr>
        <w:t xml:space="preserve"> </w:t>
      </w:r>
      <w:r w:rsidR="00F619C8" w:rsidRPr="00B25E80">
        <w:rPr>
          <w:rFonts w:ascii="Arial Narrow" w:eastAsia="Georgia" w:hAnsi="Arial Narrow" w:cs="Georgia"/>
          <w:color w:val="000000" w:themeColor="text1"/>
          <w:sz w:val="26"/>
          <w:szCs w:val="26"/>
        </w:rPr>
        <w:t xml:space="preserve">De todas formas, al comparecer </w:t>
      </w:r>
      <w:r w:rsidR="00A87B4A" w:rsidRPr="00B25E80">
        <w:rPr>
          <w:rFonts w:ascii="Arial Narrow" w:eastAsia="Georgia" w:hAnsi="Arial Narrow" w:cs="Georgia"/>
          <w:color w:val="000000" w:themeColor="text1"/>
          <w:sz w:val="26"/>
          <w:szCs w:val="26"/>
        </w:rPr>
        <w:t>varias entidades en la resolución del caso</w:t>
      </w:r>
      <w:r w:rsidR="00547D7F" w:rsidRPr="00B25E80">
        <w:rPr>
          <w:rFonts w:ascii="Arial Narrow" w:eastAsia="Georgia" w:hAnsi="Arial Narrow" w:cs="Georgia"/>
          <w:color w:val="000000" w:themeColor="text1"/>
          <w:sz w:val="26"/>
          <w:szCs w:val="26"/>
        </w:rPr>
        <w:t>, entre ellos el DAPRE,</w:t>
      </w:r>
      <w:r w:rsidR="00A87B4A" w:rsidRPr="00B25E80">
        <w:rPr>
          <w:rFonts w:ascii="Arial Narrow" w:eastAsia="Georgia" w:hAnsi="Arial Narrow" w:cs="Georgia"/>
          <w:color w:val="000000" w:themeColor="text1"/>
          <w:sz w:val="26"/>
          <w:szCs w:val="26"/>
        </w:rPr>
        <w:t xml:space="preserve"> y debido a la notoria urgencia que se tiene en </w:t>
      </w:r>
      <w:r w:rsidR="00B50168" w:rsidRPr="00B25E80">
        <w:rPr>
          <w:rFonts w:ascii="Arial Narrow" w:eastAsia="Georgia" w:hAnsi="Arial Narrow" w:cs="Georgia"/>
          <w:color w:val="000000" w:themeColor="text1"/>
          <w:sz w:val="26"/>
          <w:szCs w:val="26"/>
        </w:rPr>
        <w:t>hacer el mantenimiento solicitado, pues no solo está en entredicho el servicio a la educación sino la propia integridad de los estudiantes que exponen sus vidas cada vez que cruza</w:t>
      </w:r>
      <w:r w:rsidR="009D0CDF" w:rsidRPr="00B25E80">
        <w:rPr>
          <w:rFonts w:ascii="Arial Narrow" w:eastAsia="Georgia" w:hAnsi="Arial Narrow" w:cs="Georgia"/>
          <w:color w:val="000000" w:themeColor="text1"/>
          <w:sz w:val="26"/>
          <w:szCs w:val="26"/>
        </w:rPr>
        <w:t>n</w:t>
      </w:r>
      <w:r w:rsidR="00B50168" w:rsidRPr="00B25E80">
        <w:rPr>
          <w:rFonts w:ascii="Arial Narrow" w:eastAsia="Georgia" w:hAnsi="Arial Narrow" w:cs="Georgia"/>
          <w:color w:val="000000" w:themeColor="text1"/>
          <w:sz w:val="26"/>
          <w:szCs w:val="26"/>
        </w:rPr>
        <w:t xml:space="preserve"> aquellos puentes</w:t>
      </w:r>
      <w:r w:rsidR="00547D7F" w:rsidRPr="00B25E80">
        <w:rPr>
          <w:rFonts w:ascii="Arial Narrow" w:eastAsia="Georgia" w:hAnsi="Arial Narrow" w:cs="Georgia"/>
          <w:color w:val="000000" w:themeColor="text1"/>
          <w:sz w:val="26"/>
          <w:szCs w:val="26"/>
        </w:rPr>
        <w:t>, es posible la concreción mancomunada y extraordinaria del presupuesto requerido.</w:t>
      </w:r>
    </w:p>
    <w:p w14:paraId="2DB1B15A" w14:textId="14ED9D05" w:rsidR="00547D7F" w:rsidRPr="00B25E80" w:rsidRDefault="00547D7F" w:rsidP="00C3064E">
      <w:pPr>
        <w:pStyle w:val="Sinespaciado"/>
        <w:spacing w:line="300" w:lineRule="auto"/>
        <w:jc w:val="both"/>
        <w:rPr>
          <w:rFonts w:ascii="Arial Narrow" w:eastAsia="Georgia" w:hAnsi="Arial Narrow" w:cs="Georgia"/>
          <w:color w:val="000000" w:themeColor="text1"/>
          <w:sz w:val="26"/>
          <w:szCs w:val="26"/>
        </w:rPr>
      </w:pPr>
    </w:p>
    <w:p w14:paraId="27D2EA95" w14:textId="347F3FA4" w:rsidR="00547D7F" w:rsidRPr="00B25E80" w:rsidRDefault="00547D7F"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Por esa última razón, se estima que el tiempo concedido, máximo de seis meses, es proporcional al nivel de premura que se tiene para adoptar las medidas de satisfacción ya descritas.</w:t>
      </w:r>
    </w:p>
    <w:p w14:paraId="3D291B20" w14:textId="77777777" w:rsidR="00547D7F" w:rsidRPr="00B25E80" w:rsidRDefault="00547D7F" w:rsidP="00C3064E">
      <w:pPr>
        <w:pStyle w:val="Sinespaciado"/>
        <w:spacing w:line="300" w:lineRule="auto"/>
        <w:jc w:val="both"/>
        <w:rPr>
          <w:rFonts w:ascii="Arial Narrow" w:eastAsia="Georgia" w:hAnsi="Arial Narrow" w:cs="Georgia"/>
          <w:color w:val="000000" w:themeColor="text1"/>
          <w:sz w:val="26"/>
          <w:szCs w:val="26"/>
        </w:rPr>
      </w:pPr>
    </w:p>
    <w:p w14:paraId="7AAD7BB1" w14:textId="0BA2DDB1" w:rsidR="00547D7F" w:rsidRPr="00B25E80" w:rsidRDefault="00547D7F" w:rsidP="00C3064E">
      <w:pPr>
        <w:pStyle w:val="Sinespaciado"/>
        <w:spacing w:line="300" w:lineRule="auto"/>
        <w:jc w:val="both"/>
        <w:rPr>
          <w:rFonts w:ascii="Arial Narrow" w:eastAsia="Georgia" w:hAnsi="Arial Narrow" w:cs="Georgia"/>
          <w:sz w:val="26"/>
          <w:szCs w:val="26"/>
        </w:rPr>
      </w:pPr>
      <w:r w:rsidRPr="00B25E80">
        <w:rPr>
          <w:rFonts w:ascii="Arial Narrow" w:eastAsia="Georgia" w:hAnsi="Arial Narrow" w:cs="Georgia"/>
          <w:color w:val="000000" w:themeColor="text1"/>
          <w:sz w:val="26"/>
          <w:szCs w:val="26"/>
        </w:rPr>
        <w:t>Finalmente, no se observa ambigüedad alguna en</w:t>
      </w:r>
      <w:r w:rsidR="009D0CDF" w:rsidRPr="00B25E80">
        <w:rPr>
          <w:rFonts w:ascii="Arial Narrow" w:eastAsia="Georgia" w:hAnsi="Arial Narrow" w:cs="Georgia"/>
          <w:color w:val="000000" w:themeColor="text1"/>
          <w:sz w:val="26"/>
          <w:szCs w:val="26"/>
        </w:rPr>
        <w:t xml:space="preserve"> la</w:t>
      </w:r>
      <w:r w:rsidRPr="00B25E80">
        <w:rPr>
          <w:rFonts w:ascii="Arial Narrow" w:eastAsia="Georgia" w:hAnsi="Arial Narrow" w:cs="Georgia"/>
          <w:color w:val="000000" w:themeColor="text1"/>
          <w:sz w:val="26"/>
          <w:szCs w:val="26"/>
        </w:rPr>
        <w:t xml:space="preserve"> </w:t>
      </w:r>
      <w:r w:rsidR="0032306A" w:rsidRPr="00B25E80">
        <w:rPr>
          <w:rFonts w:ascii="Arial Narrow" w:eastAsia="Georgia" w:hAnsi="Arial Narrow" w:cs="Georgia"/>
          <w:color w:val="000000" w:themeColor="text1"/>
          <w:sz w:val="26"/>
          <w:szCs w:val="26"/>
        </w:rPr>
        <w:t>orden dada pues en últimas se persigue “</w:t>
      </w:r>
      <w:r w:rsidR="0032306A" w:rsidRPr="009F5D92">
        <w:rPr>
          <w:rFonts w:ascii="Arial Narrow" w:eastAsia="Georgia" w:hAnsi="Arial Narrow" w:cs="Georgia"/>
          <w:i/>
          <w:iCs/>
          <w:color w:val="000000" w:themeColor="text1"/>
          <w:sz w:val="24"/>
          <w:szCs w:val="26"/>
        </w:rPr>
        <w:t>La solución definitiva para la problemática expuesta en la acción de tutela</w:t>
      </w:r>
      <w:r w:rsidR="0032306A" w:rsidRPr="00B25E80">
        <w:rPr>
          <w:rFonts w:ascii="Arial Narrow" w:eastAsia="Georgia" w:hAnsi="Arial Narrow" w:cs="Georgia"/>
          <w:color w:val="000000" w:themeColor="text1"/>
          <w:sz w:val="26"/>
          <w:szCs w:val="26"/>
        </w:rPr>
        <w:t xml:space="preserve">”, esto es, se repite, el mantenimiento o construcción de puentes que permitan el traslado adecuado de los niños, niñas y adolescentes que vivan o reciban educación en </w:t>
      </w:r>
      <w:r w:rsidR="0032306A" w:rsidRPr="00B25E80">
        <w:rPr>
          <w:rFonts w:ascii="Arial Narrow" w:eastAsia="Georgia" w:hAnsi="Arial Narrow" w:cs="Georgia"/>
          <w:sz w:val="26"/>
          <w:szCs w:val="26"/>
        </w:rPr>
        <w:t>las veredas La Iberia y Yarumal y el corregimiento de Santa Cecilia</w:t>
      </w:r>
      <w:r w:rsidRPr="00B25E80">
        <w:rPr>
          <w:rFonts w:ascii="Arial Narrow" w:eastAsia="Georgia" w:hAnsi="Arial Narrow" w:cs="Georgia"/>
          <w:sz w:val="26"/>
          <w:szCs w:val="26"/>
        </w:rPr>
        <w:footnoteReference w:id="18"/>
      </w:r>
      <w:r w:rsidR="5AA2D2C3" w:rsidRPr="00B25E80">
        <w:rPr>
          <w:rFonts w:ascii="Arial Narrow" w:eastAsia="Georgia" w:hAnsi="Arial Narrow" w:cs="Georgia"/>
          <w:sz w:val="26"/>
          <w:szCs w:val="26"/>
        </w:rPr>
        <w:t>.</w:t>
      </w:r>
    </w:p>
    <w:p w14:paraId="0F744459" w14:textId="7A6EBE7B" w:rsidR="00097DFD" w:rsidRPr="00B25E80" w:rsidRDefault="00097DFD" w:rsidP="00C3064E">
      <w:pPr>
        <w:pStyle w:val="Sinespaciado"/>
        <w:spacing w:line="300" w:lineRule="auto"/>
        <w:jc w:val="both"/>
        <w:rPr>
          <w:rFonts w:ascii="Arial Narrow" w:eastAsia="Georgia" w:hAnsi="Arial Narrow" w:cs="Georgia"/>
          <w:color w:val="000000" w:themeColor="text1"/>
          <w:sz w:val="26"/>
          <w:szCs w:val="26"/>
        </w:rPr>
      </w:pPr>
    </w:p>
    <w:p w14:paraId="058E5EB6" w14:textId="37395F59" w:rsidR="00097DFD" w:rsidRPr="00B25E80" w:rsidRDefault="00097DFD"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Ahora tomando en cuenta que el mandato se impuso inicialmente para la conformación en mesa de diálogo significativo, que cuente con la participación de un representante de las entidades accionadas, el personero municipal</w:t>
      </w:r>
      <w:r w:rsidR="00871497" w:rsidRPr="00B25E80">
        <w:rPr>
          <w:rFonts w:ascii="Arial Narrow" w:eastAsia="Georgia" w:hAnsi="Arial Narrow" w:cs="Georgia"/>
          <w:color w:val="000000" w:themeColor="text1"/>
          <w:sz w:val="26"/>
          <w:szCs w:val="26"/>
        </w:rPr>
        <w:t xml:space="preserve"> y representantes de la comunidad, de percatarse de la necesidad de no intervenir alguno de los puentes, </w:t>
      </w:r>
      <w:r w:rsidR="00795801" w:rsidRPr="00B25E80">
        <w:rPr>
          <w:rFonts w:ascii="Arial Narrow" w:eastAsia="Georgia" w:hAnsi="Arial Narrow" w:cs="Georgia"/>
          <w:color w:val="000000" w:themeColor="text1"/>
          <w:sz w:val="26"/>
          <w:szCs w:val="26"/>
        </w:rPr>
        <w:t xml:space="preserve">crear o mantener otros puentes o </w:t>
      </w:r>
      <w:r w:rsidR="00871497" w:rsidRPr="00B25E80">
        <w:rPr>
          <w:rFonts w:ascii="Arial Narrow" w:eastAsia="Georgia" w:hAnsi="Arial Narrow" w:cs="Georgia"/>
          <w:color w:val="000000" w:themeColor="text1"/>
          <w:sz w:val="26"/>
          <w:szCs w:val="26"/>
        </w:rPr>
        <w:t>variar la ruta para el paso de personas sobre los ríos</w:t>
      </w:r>
      <w:r w:rsidR="00795801" w:rsidRPr="00B25E80">
        <w:rPr>
          <w:rFonts w:ascii="Arial Narrow" w:eastAsia="Georgia" w:hAnsi="Arial Narrow" w:cs="Georgia"/>
          <w:color w:val="000000" w:themeColor="text1"/>
          <w:sz w:val="26"/>
          <w:szCs w:val="26"/>
        </w:rPr>
        <w:t>, tal situación</w:t>
      </w:r>
      <w:r w:rsidR="002D497F" w:rsidRPr="00B25E80">
        <w:rPr>
          <w:rFonts w:ascii="Arial Narrow" w:eastAsia="Georgia" w:hAnsi="Arial Narrow" w:cs="Georgia"/>
          <w:color w:val="000000" w:themeColor="text1"/>
          <w:sz w:val="26"/>
          <w:szCs w:val="26"/>
        </w:rPr>
        <w:t xml:space="preserve"> deberá </w:t>
      </w:r>
      <w:r w:rsidR="00795801" w:rsidRPr="00B25E80">
        <w:rPr>
          <w:rFonts w:ascii="Arial Narrow" w:eastAsia="Georgia" w:hAnsi="Arial Narrow" w:cs="Georgia"/>
          <w:color w:val="000000" w:themeColor="text1"/>
          <w:sz w:val="26"/>
          <w:szCs w:val="26"/>
        </w:rPr>
        <w:t>ser allí mismo resuelta.</w:t>
      </w:r>
    </w:p>
    <w:p w14:paraId="369087D8" w14:textId="053376AE" w:rsidR="00A212ED" w:rsidRPr="00B25E80" w:rsidRDefault="00A212ED" w:rsidP="00C3064E">
      <w:pPr>
        <w:pStyle w:val="Sinespaciado"/>
        <w:spacing w:line="300" w:lineRule="auto"/>
        <w:jc w:val="both"/>
        <w:rPr>
          <w:rFonts w:ascii="Arial Narrow" w:eastAsia="Georgia" w:hAnsi="Arial Narrow" w:cs="Georgia"/>
          <w:color w:val="000000" w:themeColor="text1"/>
          <w:sz w:val="26"/>
          <w:szCs w:val="26"/>
        </w:rPr>
      </w:pPr>
    </w:p>
    <w:p w14:paraId="505AB2B5" w14:textId="0F6CAC67" w:rsidR="00CE3ED5" w:rsidRPr="00B25E80" w:rsidRDefault="00E76CCB"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b/>
          <w:color w:val="000000" w:themeColor="text1"/>
          <w:sz w:val="26"/>
          <w:szCs w:val="26"/>
        </w:rPr>
        <w:t>9</w:t>
      </w:r>
      <w:r w:rsidR="00795801" w:rsidRPr="00B25E80">
        <w:rPr>
          <w:rFonts w:ascii="Arial Narrow" w:eastAsia="Georgia" w:hAnsi="Arial Narrow" w:cs="Georgia"/>
          <w:b/>
          <w:color w:val="000000" w:themeColor="text1"/>
          <w:sz w:val="26"/>
          <w:szCs w:val="26"/>
        </w:rPr>
        <w:t>.</w:t>
      </w:r>
      <w:r w:rsidR="00795801" w:rsidRPr="00B25E80">
        <w:rPr>
          <w:rFonts w:ascii="Arial Narrow" w:eastAsia="Georgia" w:hAnsi="Arial Narrow" w:cs="Georgia"/>
          <w:color w:val="000000" w:themeColor="text1"/>
          <w:sz w:val="26"/>
          <w:szCs w:val="26"/>
        </w:rPr>
        <w:t xml:space="preserve"> </w:t>
      </w:r>
      <w:r w:rsidR="00CE3ED5" w:rsidRPr="00B25E80">
        <w:rPr>
          <w:rFonts w:ascii="Arial Narrow" w:eastAsia="Georgia" w:hAnsi="Arial Narrow" w:cs="Georgia"/>
          <w:color w:val="000000" w:themeColor="text1"/>
          <w:sz w:val="26"/>
          <w:szCs w:val="26"/>
        </w:rPr>
        <w:t>En conclusión, se confirmará el fallo impugnado</w:t>
      </w:r>
    </w:p>
    <w:p w14:paraId="765B07A8" w14:textId="77777777" w:rsidR="00842430" w:rsidRPr="00B25E80" w:rsidRDefault="00842430" w:rsidP="00C3064E">
      <w:pPr>
        <w:pStyle w:val="Sinespaciado"/>
        <w:spacing w:line="300" w:lineRule="auto"/>
        <w:jc w:val="both"/>
        <w:rPr>
          <w:rFonts w:ascii="Arial Narrow" w:eastAsia="Georgia" w:hAnsi="Arial Narrow" w:cs="Georgia"/>
          <w:color w:val="000000" w:themeColor="text1"/>
          <w:sz w:val="26"/>
          <w:szCs w:val="26"/>
        </w:rPr>
      </w:pPr>
    </w:p>
    <w:p w14:paraId="745752A9" w14:textId="79FD82A6" w:rsidR="07232372" w:rsidRPr="00B25E80" w:rsidRDefault="07232372" w:rsidP="00C3064E">
      <w:pPr>
        <w:pStyle w:val="Sinespaciado"/>
        <w:spacing w:line="300" w:lineRule="auto"/>
        <w:jc w:val="both"/>
        <w:rPr>
          <w:rFonts w:ascii="Arial Narrow" w:eastAsia="Georgia" w:hAnsi="Arial Narrow" w:cs="Georgia"/>
          <w:color w:val="000000" w:themeColor="text1"/>
          <w:sz w:val="26"/>
          <w:szCs w:val="26"/>
        </w:rPr>
      </w:pPr>
      <w:r w:rsidRPr="00B25E80">
        <w:rPr>
          <w:rFonts w:ascii="Arial Narrow" w:eastAsia="Georgia" w:hAnsi="Arial Narrow" w:cs="Georgia"/>
          <w:color w:val="000000" w:themeColor="text1"/>
          <w:sz w:val="26"/>
          <w:szCs w:val="26"/>
        </w:rPr>
        <w:t>Por lo expuesto, la Sala Civil Familia del Tribunal Superior de Pereira, Risaralda, administrando justicia en nombre de la República de Colombia y por autoridad de la ley,</w:t>
      </w:r>
    </w:p>
    <w:p w14:paraId="2CFAADD2" w14:textId="73ECEB3D" w:rsidR="7361666A" w:rsidRPr="00B25E80" w:rsidRDefault="7361666A" w:rsidP="00C3064E">
      <w:pPr>
        <w:spacing w:line="300" w:lineRule="auto"/>
        <w:jc w:val="both"/>
        <w:rPr>
          <w:rFonts w:ascii="Arial Narrow" w:eastAsia="Georgia" w:hAnsi="Arial Narrow" w:cs="Georgia"/>
          <w:color w:val="000000" w:themeColor="text1"/>
          <w:sz w:val="26"/>
          <w:szCs w:val="26"/>
          <w:lang w:val="es-ES"/>
        </w:rPr>
      </w:pPr>
    </w:p>
    <w:p w14:paraId="4EE6FCF1" w14:textId="50BD54FE" w:rsidR="07232372" w:rsidRPr="00B25E80" w:rsidRDefault="07232372" w:rsidP="00C3064E">
      <w:pPr>
        <w:pStyle w:val="Sinespaciado"/>
        <w:spacing w:line="300" w:lineRule="auto"/>
        <w:jc w:val="center"/>
        <w:rPr>
          <w:rFonts w:ascii="Arial Narrow" w:eastAsia="Georgia" w:hAnsi="Arial Narrow" w:cs="Georgia"/>
          <w:color w:val="000000" w:themeColor="text1"/>
          <w:sz w:val="26"/>
          <w:szCs w:val="26"/>
        </w:rPr>
      </w:pPr>
      <w:r w:rsidRPr="00B25E80">
        <w:rPr>
          <w:rFonts w:ascii="Arial Narrow" w:eastAsia="Georgia" w:hAnsi="Arial Narrow" w:cs="Georgia"/>
          <w:b/>
          <w:bCs/>
          <w:color w:val="000000" w:themeColor="text1"/>
          <w:sz w:val="26"/>
          <w:szCs w:val="26"/>
        </w:rPr>
        <w:t>RESUELVE</w:t>
      </w:r>
    </w:p>
    <w:p w14:paraId="25295375" w14:textId="77777777" w:rsidR="009B524B" w:rsidRPr="00B25E80" w:rsidRDefault="009B524B" w:rsidP="00C3064E">
      <w:pPr>
        <w:pStyle w:val="Sinespaciado"/>
        <w:spacing w:line="300" w:lineRule="auto"/>
        <w:jc w:val="center"/>
        <w:rPr>
          <w:rFonts w:ascii="Arial Narrow" w:eastAsia="Georgia" w:hAnsi="Arial Narrow" w:cs="Georgia"/>
          <w:color w:val="000000" w:themeColor="text1"/>
          <w:sz w:val="26"/>
          <w:szCs w:val="26"/>
        </w:rPr>
      </w:pPr>
    </w:p>
    <w:p w14:paraId="550E1A3D" w14:textId="56228058" w:rsidR="00D92EF6" w:rsidRPr="00B25E80" w:rsidRDefault="07232372" w:rsidP="00C3064E">
      <w:pPr>
        <w:pStyle w:val="Sinespaciado"/>
        <w:spacing w:line="300" w:lineRule="auto"/>
        <w:jc w:val="both"/>
        <w:rPr>
          <w:rFonts w:ascii="Arial Narrow" w:eastAsia="Georgia" w:hAnsi="Arial Narrow" w:cs="Georgia"/>
          <w:b/>
          <w:bCs/>
          <w:sz w:val="26"/>
          <w:szCs w:val="26"/>
        </w:rPr>
      </w:pPr>
      <w:r w:rsidRPr="00B25E80">
        <w:rPr>
          <w:rFonts w:ascii="Arial Narrow" w:eastAsia="Georgia" w:hAnsi="Arial Narrow" w:cs="Georgia"/>
          <w:b/>
          <w:bCs/>
          <w:color w:val="000000" w:themeColor="text1"/>
          <w:sz w:val="26"/>
          <w:szCs w:val="26"/>
          <w:lang w:val="es-MX"/>
        </w:rPr>
        <w:t xml:space="preserve">PRIMERO: </w:t>
      </w:r>
      <w:r w:rsidR="009D0CDF" w:rsidRPr="00B25E80">
        <w:rPr>
          <w:rFonts w:ascii="Arial Narrow" w:eastAsia="Georgia" w:hAnsi="Arial Narrow" w:cs="Georgia"/>
          <w:b/>
          <w:bCs/>
          <w:color w:val="000000" w:themeColor="text1"/>
          <w:sz w:val="26"/>
          <w:szCs w:val="26"/>
          <w:lang w:val="es-MX"/>
        </w:rPr>
        <w:t>CONFIRMAR</w:t>
      </w:r>
      <w:r w:rsidR="6D16D4DE" w:rsidRPr="00B25E80">
        <w:rPr>
          <w:rFonts w:ascii="Arial Narrow" w:eastAsia="Georgia" w:hAnsi="Arial Narrow" w:cs="Georgia"/>
          <w:b/>
          <w:bCs/>
          <w:color w:val="000000" w:themeColor="text1"/>
          <w:sz w:val="26"/>
          <w:szCs w:val="26"/>
          <w:lang w:val="es-MX"/>
        </w:rPr>
        <w:t xml:space="preserve"> </w:t>
      </w:r>
      <w:r w:rsidRPr="00B25E80">
        <w:rPr>
          <w:rFonts w:ascii="Arial Narrow" w:eastAsia="Georgia" w:hAnsi="Arial Narrow" w:cs="Georgia"/>
          <w:color w:val="000000" w:themeColor="text1"/>
          <w:sz w:val="26"/>
          <w:szCs w:val="26"/>
          <w:lang w:val="es-MX"/>
        </w:rPr>
        <w:t xml:space="preserve">la </w:t>
      </w:r>
      <w:r w:rsidRPr="00B25E80">
        <w:rPr>
          <w:rFonts w:ascii="Arial Narrow" w:eastAsia="Georgia" w:hAnsi="Arial Narrow" w:cs="Georgia"/>
          <w:color w:val="000000" w:themeColor="text1"/>
          <w:sz w:val="26"/>
          <w:szCs w:val="26"/>
        </w:rPr>
        <w:t>sentencia de fecha y procedencia anotadas</w:t>
      </w:r>
      <w:r w:rsidR="009D0CDF" w:rsidRPr="00B25E80">
        <w:rPr>
          <w:rFonts w:ascii="Arial Narrow" w:eastAsia="Georgia" w:hAnsi="Arial Narrow" w:cs="Georgia"/>
          <w:color w:val="000000" w:themeColor="text1"/>
          <w:sz w:val="26"/>
          <w:szCs w:val="26"/>
        </w:rPr>
        <w:t>.</w:t>
      </w:r>
    </w:p>
    <w:p w14:paraId="1B3DCC56" w14:textId="6A852492" w:rsidR="45FF7937" w:rsidRPr="00B25E80" w:rsidRDefault="45FF7937" w:rsidP="00C3064E">
      <w:pPr>
        <w:pStyle w:val="Sinespaciado"/>
        <w:spacing w:line="300" w:lineRule="auto"/>
        <w:jc w:val="both"/>
        <w:rPr>
          <w:rFonts w:ascii="Arial Narrow" w:eastAsia="Georgia" w:hAnsi="Arial Narrow" w:cs="Georgia"/>
          <w:color w:val="000000" w:themeColor="text1"/>
          <w:sz w:val="26"/>
          <w:szCs w:val="26"/>
        </w:rPr>
      </w:pPr>
    </w:p>
    <w:p w14:paraId="20904F07" w14:textId="77777777" w:rsidR="003B573B" w:rsidRPr="00B25E80" w:rsidRDefault="003B573B" w:rsidP="00C3064E">
      <w:pPr>
        <w:pStyle w:val="Sinespaciado"/>
        <w:spacing w:line="300" w:lineRule="auto"/>
        <w:jc w:val="both"/>
        <w:rPr>
          <w:rFonts w:ascii="Arial Narrow" w:eastAsia="Georgia" w:hAnsi="Arial Narrow" w:cs="Georgia"/>
          <w:sz w:val="26"/>
          <w:szCs w:val="26"/>
        </w:rPr>
      </w:pPr>
      <w:r w:rsidRPr="00B25E80">
        <w:rPr>
          <w:rFonts w:ascii="Arial Narrow" w:eastAsia="Georgia" w:hAnsi="Arial Narrow" w:cs="Georgia"/>
          <w:b/>
          <w:bCs/>
          <w:sz w:val="26"/>
          <w:szCs w:val="26"/>
        </w:rPr>
        <w:t xml:space="preserve">SEGUNDO: </w:t>
      </w:r>
      <w:r w:rsidRPr="00B25E80">
        <w:rPr>
          <w:rFonts w:ascii="Arial Narrow" w:eastAsia="Georgia" w:hAnsi="Arial Narrow" w:cs="Georgia"/>
          <w:sz w:val="26"/>
          <w:szCs w:val="26"/>
        </w:rPr>
        <w:t>Notificar a las partes lo aquí resuelto en la forma más expedita y eficaz posible. Comuníquese de igual forma al Juzgado de primera instancia.</w:t>
      </w:r>
    </w:p>
    <w:p w14:paraId="5B348659" w14:textId="77777777" w:rsidR="003B573B" w:rsidRPr="00B25E80" w:rsidRDefault="003B573B" w:rsidP="00C3064E">
      <w:pPr>
        <w:pStyle w:val="Sinespaciado"/>
        <w:spacing w:line="300" w:lineRule="auto"/>
        <w:jc w:val="both"/>
        <w:rPr>
          <w:rFonts w:ascii="Arial Narrow" w:eastAsia="Georgia" w:hAnsi="Arial Narrow" w:cs="Georgia"/>
          <w:sz w:val="26"/>
          <w:szCs w:val="26"/>
        </w:rPr>
      </w:pPr>
    </w:p>
    <w:p w14:paraId="0912F720" w14:textId="5FF74E83" w:rsidR="003B573B" w:rsidRPr="00B25E80" w:rsidRDefault="003B573B" w:rsidP="00C3064E">
      <w:pPr>
        <w:pStyle w:val="Sinespaciado"/>
        <w:spacing w:line="300" w:lineRule="auto"/>
        <w:jc w:val="both"/>
        <w:rPr>
          <w:rFonts w:ascii="Arial Narrow" w:eastAsia="Georgia" w:hAnsi="Arial Narrow" w:cs="Georgia"/>
          <w:b/>
          <w:bCs/>
          <w:sz w:val="26"/>
          <w:szCs w:val="26"/>
        </w:rPr>
      </w:pPr>
      <w:r w:rsidRPr="00B25E80">
        <w:rPr>
          <w:rFonts w:ascii="Arial Narrow" w:eastAsia="Georgia" w:hAnsi="Arial Narrow" w:cs="Georgia"/>
          <w:b/>
          <w:bCs/>
          <w:sz w:val="26"/>
          <w:szCs w:val="26"/>
        </w:rPr>
        <w:t xml:space="preserve">TERCERO: </w:t>
      </w:r>
      <w:r w:rsidRPr="00B25E80">
        <w:rPr>
          <w:rFonts w:ascii="Arial Narrow" w:eastAsia="Georgia" w:hAnsi="Arial Narrow" w:cs="Georgia"/>
          <w:sz w:val="26"/>
          <w:szCs w:val="26"/>
        </w:rPr>
        <w:t xml:space="preserve">Enviar oportunamente, el presente expediente a la </w:t>
      </w:r>
      <w:r w:rsidR="5880BFC4" w:rsidRPr="00B25E80">
        <w:rPr>
          <w:rFonts w:ascii="Arial Narrow" w:eastAsia="Georgia" w:hAnsi="Arial Narrow" w:cs="Georgia"/>
          <w:sz w:val="26"/>
          <w:szCs w:val="26"/>
        </w:rPr>
        <w:t>h</w:t>
      </w:r>
      <w:r w:rsidRPr="00B25E80">
        <w:rPr>
          <w:rFonts w:ascii="Arial Narrow" w:eastAsia="Georgia" w:hAnsi="Arial Narrow" w:cs="Georgia"/>
          <w:sz w:val="26"/>
          <w:szCs w:val="26"/>
        </w:rPr>
        <w:t>onorable Corte Constitucional para su eventual revisión.</w:t>
      </w:r>
    </w:p>
    <w:p w14:paraId="45819864" w14:textId="77777777" w:rsidR="00B25E80" w:rsidRPr="00BB361B" w:rsidRDefault="00B25E80" w:rsidP="00C3064E">
      <w:pPr>
        <w:widowControl w:val="0"/>
        <w:overflowPunct/>
        <w:spacing w:line="300" w:lineRule="auto"/>
        <w:jc w:val="both"/>
        <w:rPr>
          <w:rFonts w:ascii="Arial Narrow" w:eastAsia="Georgia" w:hAnsi="Arial Narrow" w:cs="Georgia"/>
          <w:sz w:val="26"/>
          <w:szCs w:val="26"/>
          <w:lang w:val="es-ES"/>
        </w:rPr>
      </w:pPr>
      <w:bookmarkStart w:id="4" w:name="_Hlk133408959"/>
    </w:p>
    <w:p w14:paraId="17C01E81" w14:textId="77777777" w:rsidR="00B25E80" w:rsidRPr="00BB361B" w:rsidRDefault="00B25E80" w:rsidP="00C3064E">
      <w:pPr>
        <w:spacing w:line="300" w:lineRule="auto"/>
        <w:ind w:right="49"/>
        <w:jc w:val="both"/>
        <w:rPr>
          <w:rFonts w:ascii="Arial Narrow" w:eastAsia="Georgia" w:hAnsi="Arial Narrow" w:cs="Georgia"/>
          <w:b/>
          <w:bCs/>
          <w:sz w:val="26"/>
          <w:szCs w:val="26"/>
          <w:lang w:val="es-ES"/>
        </w:rPr>
      </w:pPr>
      <w:r w:rsidRPr="00BB361B">
        <w:rPr>
          <w:rFonts w:ascii="Arial Narrow" w:eastAsia="Georgia" w:hAnsi="Arial Narrow" w:cs="Georgia"/>
          <w:b/>
          <w:bCs/>
          <w:sz w:val="26"/>
          <w:szCs w:val="26"/>
          <w:lang w:val="es-ES"/>
        </w:rPr>
        <w:t>NOTIFÍQUESE Y CÚMPLASE</w:t>
      </w:r>
    </w:p>
    <w:p w14:paraId="405EFD1A" w14:textId="77777777" w:rsidR="00B25E80" w:rsidRPr="00BB361B" w:rsidRDefault="00B25E80" w:rsidP="00C3064E">
      <w:pPr>
        <w:widowControl w:val="0"/>
        <w:overflowPunct/>
        <w:adjustRightInd/>
        <w:spacing w:line="300" w:lineRule="auto"/>
        <w:jc w:val="both"/>
        <w:rPr>
          <w:rFonts w:ascii="Arial Narrow" w:eastAsia="Arial MT" w:hAnsi="Arial Narrow" w:cs="Arial"/>
          <w:sz w:val="26"/>
          <w:szCs w:val="26"/>
          <w:lang w:val="es-ES" w:eastAsia="en-US"/>
        </w:rPr>
      </w:pPr>
      <w:bookmarkStart w:id="5" w:name="_Hlk133406886"/>
    </w:p>
    <w:p w14:paraId="172097CE" w14:textId="77777777" w:rsidR="00B25E80" w:rsidRPr="00BB361B" w:rsidRDefault="00B25E80" w:rsidP="00C3064E">
      <w:pPr>
        <w:widowControl w:val="0"/>
        <w:overflowPunct/>
        <w:adjustRightInd/>
        <w:spacing w:line="300" w:lineRule="auto"/>
        <w:jc w:val="both"/>
        <w:rPr>
          <w:rFonts w:ascii="Arial Narrow" w:eastAsia="Arial MT" w:hAnsi="Arial Narrow" w:cs="Arial"/>
          <w:sz w:val="26"/>
          <w:szCs w:val="26"/>
          <w:lang w:val="es-ES" w:eastAsia="en-US"/>
        </w:rPr>
      </w:pPr>
      <w:bookmarkStart w:id="6" w:name="_Hlk133406334"/>
      <w:r w:rsidRPr="00BB361B">
        <w:rPr>
          <w:rFonts w:ascii="Arial Narrow" w:eastAsia="Arial MT" w:hAnsi="Arial Narrow" w:cs="Arial"/>
          <w:sz w:val="26"/>
          <w:szCs w:val="26"/>
          <w:lang w:val="es-ES" w:eastAsia="en-US"/>
        </w:rPr>
        <w:t>Los Magistrados</w:t>
      </w:r>
    </w:p>
    <w:p w14:paraId="586C66A4" w14:textId="77777777" w:rsidR="00B25E80" w:rsidRPr="00BB361B" w:rsidRDefault="00B25E80" w:rsidP="00C3064E">
      <w:pPr>
        <w:widowControl w:val="0"/>
        <w:overflowPunct/>
        <w:adjustRightInd/>
        <w:spacing w:line="300" w:lineRule="auto"/>
        <w:jc w:val="both"/>
        <w:rPr>
          <w:rFonts w:ascii="Arial Narrow" w:eastAsia="Arial MT" w:hAnsi="Arial Narrow" w:cs="Arial"/>
          <w:sz w:val="26"/>
          <w:szCs w:val="26"/>
          <w:lang w:val="es-ES" w:eastAsia="en-US"/>
        </w:rPr>
      </w:pPr>
    </w:p>
    <w:p w14:paraId="51AA933E" w14:textId="016D1E70" w:rsidR="00B25E80" w:rsidRDefault="00B25E80" w:rsidP="00C3064E">
      <w:pPr>
        <w:widowControl w:val="0"/>
        <w:overflowPunct/>
        <w:adjustRightInd/>
        <w:spacing w:line="300" w:lineRule="auto"/>
        <w:jc w:val="both"/>
        <w:rPr>
          <w:rFonts w:ascii="Arial Narrow" w:eastAsia="Arial MT" w:hAnsi="Arial Narrow" w:cs="Arial"/>
          <w:sz w:val="26"/>
          <w:szCs w:val="26"/>
          <w:lang w:val="es-ES" w:eastAsia="en-US"/>
        </w:rPr>
      </w:pPr>
    </w:p>
    <w:p w14:paraId="52356F33" w14:textId="77777777" w:rsidR="00C3064E" w:rsidRPr="00BB361B" w:rsidRDefault="00C3064E" w:rsidP="00C3064E">
      <w:pPr>
        <w:widowControl w:val="0"/>
        <w:overflowPunct/>
        <w:adjustRightInd/>
        <w:spacing w:line="300" w:lineRule="auto"/>
        <w:jc w:val="both"/>
        <w:rPr>
          <w:rFonts w:ascii="Arial Narrow" w:eastAsia="Arial MT" w:hAnsi="Arial Narrow" w:cs="Arial"/>
          <w:sz w:val="26"/>
          <w:szCs w:val="26"/>
          <w:lang w:val="es-ES" w:eastAsia="en-US"/>
        </w:rPr>
      </w:pPr>
    </w:p>
    <w:p w14:paraId="17DFA06C" w14:textId="77777777" w:rsidR="00B25E80" w:rsidRPr="00BB361B" w:rsidRDefault="00B25E80" w:rsidP="00C3064E">
      <w:pPr>
        <w:widowControl w:val="0"/>
        <w:overflowPunct/>
        <w:adjustRightInd/>
        <w:spacing w:line="300" w:lineRule="auto"/>
        <w:jc w:val="center"/>
        <w:rPr>
          <w:rFonts w:ascii="Arial Narrow" w:eastAsia="Arial MT" w:hAnsi="Arial Narrow" w:cs="Arial"/>
          <w:b/>
          <w:sz w:val="26"/>
          <w:szCs w:val="26"/>
          <w:lang w:val="es-ES" w:eastAsia="en-US"/>
        </w:rPr>
      </w:pPr>
      <w:r w:rsidRPr="00BB361B">
        <w:rPr>
          <w:rFonts w:ascii="Arial Narrow" w:eastAsia="Arial MT" w:hAnsi="Arial Narrow" w:cs="Arial"/>
          <w:b/>
          <w:sz w:val="26"/>
          <w:szCs w:val="26"/>
          <w:lang w:val="es-ES" w:eastAsia="en-US"/>
        </w:rPr>
        <w:t>CARLOS MAURICIO GARCÍA BARAJAS</w:t>
      </w:r>
    </w:p>
    <w:p w14:paraId="7919FC1D" w14:textId="66F7E06D" w:rsidR="00B25E80" w:rsidRDefault="00B25E80" w:rsidP="00C3064E">
      <w:pPr>
        <w:widowControl w:val="0"/>
        <w:overflowPunct/>
        <w:adjustRightInd/>
        <w:spacing w:line="300" w:lineRule="auto"/>
        <w:jc w:val="center"/>
        <w:rPr>
          <w:rFonts w:ascii="Arial Narrow" w:eastAsia="Arial MT" w:hAnsi="Arial Narrow" w:cs="Arial"/>
          <w:sz w:val="26"/>
          <w:szCs w:val="26"/>
          <w:lang w:val="es-ES" w:eastAsia="en-US"/>
        </w:rPr>
      </w:pPr>
    </w:p>
    <w:p w14:paraId="4E69A64A" w14:textId="77777777" w:rsidR="00C3064E" w:rsidRPr="00BB361B" w:rsidRDefault="00C3064E" w:rsidP="00C3064E">
      <w:pPr>
        <w:widowControl w:val="0"/>
        <w:overflowPunct/>
        <w:adjustRightInd/>
        <w:spacing w:line="300" w:lineRule="auto"/>
        <w:jc w:val="center"/>
        <w:rPr>
          <w:rFonts w:ascii="Arial Narrow" w:eastAsia="Arial MT" w:hAnsi="Arial Narrow" w:cs="Arial"/>
          <w:sz w:val="26"/>
          <w:szCs w:val="26"/>
          <w:lang w:val="es-ES" w:eastAsia="en-US"/>
        </w:rPr>
      </w:pPr>
    </w:p>
    <w:p w14:paraId="74E9DD2B" w14:textId="77777777" w:rsidR="00B25E80" w:rsidRPr="00BB361B" w:rsidRDefault="00B25E80" w:rsidP="00C3064E">
      <w:pPr>
        <w:widowControl w:val="0"/>
        <w:overflowPunct/>
        <w:adjustRightInd/>
        <w:spacing w:line="300" w:lineRule="auto"/>
        <w:jc w:val="center"/>
        <w:rPr>
          <w:rFonts w:ascii="Arial Narrow" w:eastAsia="Arial MT" w:hAnsi="Arial Narrow" w:cs="Arial"/>
          <w:sz w:val="26"/>
          <w:szCs w:val="26"/>
          <w:lang w:val="es-ES" w:eastAsia="en-US"/>
        </w:rPr>
      </w:pPr>
    </w:p>
    <w:p w14:paraId="4AD6A58B" w14:textId="7CD8D51E" w:rsidR="00B25E80" w:rsidRDefault="00B25E80" w:rsidP="00C3064E">
      <w:pPr>
        <w:widowControl w:val="0"/>
        <w:overflowPunct/>
        <w:adjustRightInd/>
        <w:spacing w:line="300" w:lineRule="auto"/>
        <w:jc w:val="center"/>
        <w:rPr>
          <w:rFonts w:ascii="Arial Narrow" w:eastAsia="Arial MT" w:hAnsi="Arial Narrow" w:cs="Arial"/>
          <w:b/>
          <w:sz w:val="26"/>
          <w:szCs w:val="26"/>
          <w:lang w:val="es-ES" w:eastAsia="en-US"/>
        </w:rPr>
      </w:pPr>
      <w:r w:rsidRPr="00BB361B">
        <w:rPr>
          <w:rFonts w:ascii="Arial Narrow" w:eastAsia="Arial MT" w:hAnsi="Arial Narrow" w:cs="Arial"/>
          <w:b/>
          <w:sz w:val="26"/>
          <w:szCs w:val="26"/>
          <w:lang w:val="es-ES" w:eastAsia="en-US"/>
        </w:rPr>
        <w:t>DUBERNEY GRISALES HERRERA</w:t>
      </w:r>
    </w:p>
    <w:p w14:paraId="2574E6FF" w14:textId="0F1EAC9F" w:rsidR="00137E59" w:rsidRPr="00137E59" w:rsidRDefault="00137E59" w:rsidP="00C3064E">
      <w:pPr>
        <w:widowControl w:val="0"/>
        <w:overflowPunct/>
        <w:adjustRightInd/>
        <w:spacing w:line="300" w:lineRule="auto"/>
        <w:jc w:val="center"/>
        <w:rPr>
          <w:rFonts w:ascii="Arial Narrow" w:eastAsia="Arial MT" w:hAnsi="Arial Narrow" w:cs="Arial"/>
          <w:sz w:val="26"/>
          <w:szCs w:val="26"/>
          <w:lang w:val="es-ES" w:eastAsia="en-US"/>
        </w:rPr>
      </w:pPr>
      <w:r>
        <w:rPr>
          <w:rFonts w:ascii="Arial Narrow" w:eastAsia="Arial MT" w:hAnsi="Arial Narrow" w:cs="Arial"/>
          <w:sz w:val="26"/>
          <w:szCs w:val="26"/>
          <w:lang w:val="es-ES" w:eastAsia="en-US"/>
        </w:rPr>
        <w:t>Con aclaración de voto</w:t>
      </w:r>
    </w:p>
    <w:p w14:paraId="2799A721" w14:textId="461D45EA" w:rsidR="00B25E80" w:rsidRDefault="00B25E80" w:rsidP="00C3064E">
      <w:pPr>
        <w:widowControl w:val="0"/>
        <w:overflowPunct/>
        <w:adjustRightInd/>
        <w:spacing w:line="300" w:lineRule="auto"/>
        <w:jc w:val="center"/>
        <w:rPr>
          <w:rFonts w:ascii="Arial Narrow" w:eastAsia="Arial MT" w:hAnsi="Arial Narrow" w:cs="Arial"/>
          <w:sz w:val="26"/>
          <w:szCs w:val="26"/>
          <w:lang w:val="es-ES" w:eastAsia="en-US"/>
        </w:rPr>
      </w:pPr>
    </w:p>
    <w:p w14:paraId="6C100476" w14:textId="77777777" w:rsidR="00C3064E" w:rsidRPr="00BB361B" w:rsidRDefault="00C3064E" w:rsidP="00C3064E">
      <w:pPr>
        <w:widowControl w:val="0"/>
        <w:overflowPunct/>
        <w:adjustRightInd/>
        <w:spacing w:line="300" w:lineRule="auto"/>
        <w:jc w:val="center"/>
        <w:rPr>
          <w:rFonts w:ascii="Arial Narrow" w:eastAsia="Arial MT" w:hAnsi="Arial Narrow" w:cs="Arial"/>
          <w:sz w:val="26"/>
          <w:szCs w:val="26"/>
          <w:lang w:val="es-ES" w:eastAsia="en-US"/>
        </w:rPr>
      </w:pPr>
    </w:p>
    <w:p w14:paraId="4CAD6A77" w14:textId="77777777" w:rsidR="00B25E80" w:rsidRPr="00BB361B" w:rsidRDefault="00B25E80" w:rsidP="00C3064E">
      <w:pPr>
        <w:widowControl w:val="0"/>
        <w:overflowPunct/>
        <w:adjustRightInd/>
        <w:spacing w:line="300" w:lineRule="auto"/>
        <w:jc w:val="center"/>
        <w:rPr>
          <w:rFonts w:ascii="Arial Narrow" w:eastAsia="Arial MT" w:hAnsi="Arial Narrow" w:cs="Arial"/>
          <w:sz w:val="26"/>
          <w:szCs w:val="26"/>
          <w:lang w:val="es-ES" w:eastAsia="en-US"/>
        </w:rPr>
      </w:pPr>
    </w:p>
    <w:p w14:paraId="47C1289F" w14:textId="5C2CBB21" w:rsidR="00E65768" w:rsidRPr="00137E59" w:rsidRDefault="00B25E80" w:rsidP="00C3064E">
      <w:pPr>
        <w:widowControl w:val="0"/>
        <w:overflowPunct/>
        <w:spacing w:line="300" w:lineRule="auto"/>
        <w:jc w:val="center"/>
        <w:rPr>
          <w:rFonts w:ascii="Arial Narrow" w:eastAsia="Times New Roman" w:hAnsi="Arial Narrow" w:cs="Arial"/>
          <w:b/>
          <w:bCs/>
          <w:sz w:val="26"/>
          <w:szCs w:val="26"/>
          <w:lang w:val="es-ES"/>
        </w:rPr>
      </w:pPr>
      <w:r w:rsidRPr="00BB361B">
        <w:rPr>
          <w:rFonts w:ascii="Arial Narrow" w:eastAsia="Arial MT" w:hAnsi="Arial Narrow" w:cs="Arial"/>
          <w:b/>
          <w:sz w:val="26"/>
          <w:szCs w:val="26"/>
          <w:lang w:val="es-ES" w:eastAsia="en-US"/>
        </w:rPr>
        <w:t>EDDER JIMMY SANCHEZ CALAMBAS</w:t>
      </w:r>
      <w:bookmarkEnd w:id="4"/>
      <w:bookmarkEnd w:id="5"/>
      <w:bookmarkEnd w:id="6"/>
    </w:p>
    <w:sectPr w:rsidR="00E65768" w:rsidRPr="00137E59" w:rsidSect="00B25E80">
      <w:headerReference w:type="default" r:id="rId18"/>
      <w:footerReference w:type="default" r:id="rId19"/>
      <w:pgSz w:w="12242" w:h="18722" w:code="258"/>
      <w:pgMar w:top="1871" w:right="1304" w:bottom="1304" w:left="1871"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30F1F1" w16cex:dateUtc="2022-12-06T14:16:31.351Z"/>
  <w16cex:commentExtensible w16cex:durableId="2CD3B0F9" w16cex:dateUtc="2023-03-08T21:20:07.404Z"/>
  <w16cex:commentExtensible w16cex:durableId="603422B1" w16cex:dateUtc="2023-03-08T21:25:00.077Z"/>
  <w16cex:commentExtensible w16cex:durableId="4BBAD626" w16cex:dateUtc="2023-03-09T14:58:46.732Z"/>
  <w16cex:commentExtensible w16cex:durableId="7A9BE6B4" w16cex:dateUtc="2023-03-09T14:59:16.70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3893" w14:textId="77777777" w:rsidR="00900646" w:rsidRDefault="00900646" w:rsidP="003E5CA4">
      <w:r>
        <w:separator/>
      </w:r>
    </w:p>
  </w:endnote>
  <w:endnote w:type="continuationSeparator" w:id="0">
    <w:p w14:paraId="0C492C6A" w14:textId="77777777" w:rsidR="00900646" w:rsidRDefault="00900646" w:rsidP="003E5CA4">
      <w:r>
        <w:continuationSeparator/>
      </w:r>
    </w:p>
  </w:endnote>
  <w:endnote w:type="continuationNotice" w:id="1">
    <w:p w14:paraId="31B66151" w14:textId="77777777" w:rsidR="00900646" w:rsidRDefault="00900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55"/>
      <w:gridCol w:w="2755"/>
      <w:gridCol w:w="2755"/>
    </w:tblGrid>
    <w:tr w:rsidR="00981F24" w14:paraId="0FB3BE6A" w14:textId="77777777" w:rsidTr="5D7267DC">
      <w:tc>
        <w:tcPr>
          <w:tcW w:w="2755" w:type="dxa"/>
        </w:tcPr>
        <w:p w14:paraId="79F87B68" w14:textId="61A4A730" w:rsidR="00981F24" w:rsidRDefault="00981F24" w:rsidP="5D7267DC">
          <w:pPr>
            <w:pStyle w:val="Encabezado"/>
            <w:ind w:left="-115"/>
          </w:pPr>
        </w:p>
      </w:tc>
      <w:tc>
        <w:tcPr>
          <w:tcW w:w="2755" w:type="dxa"/>
        </w:tcPr>
        <w:p w14:paraId="6426B95A" w14:textId="0CF54184" w:rsidR="00981F24" w:rsidRDefault="00981F24" w:rsidP="5D7267DC">
          <w:pPr>
            <w:pStyle w:val="Encabezado"/>
            <w:jc w:val="center"/>
          </w:pPr>
        </w:p>
      </w:tc>
      <w:tc>
        <w:tcPr>
          <w:tcW w:w="2755" w:type="dxa"/>
        </w:tcPr>
        <w:p w14:paraId="03B42630" w14:textId="4E4213AB" w:rsidR="00981F24" w:rsidRDefault="00981F24" w:rsidP="5D7267DC">
          <w:pPr>
            <w:pStyle w:val="Encabezado"/>
            <w:ind w:right="-115"/>
            <w:jc w:val="right"/>
          </w:pPr>
        </w:p>
      </w:tc>
    </w:tr>
  </w:tbl>
  <w:p w14:paraId="5A4D3859" w14:textId="1D5061FF" w:rsidR="00981F24" w:rsidRDefault="00981F24" w:rsidP="5D726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CE304" w14:textId="77777777" w:rsidR="00900646" w:rsidRDefault="00900646" w:rsidP="003E5CA4">
      <w:r>
        <w:separator/>
      </w:r>
    </w:p>
  </w:footnote>
  <w:footnote w:type="continuationSeparator" w:id="0">
    <w:p w14:paraId="3C231414" w14:textId="77777777" w:rsidR="00900646" w:rsidRDefault="00900646" w:rsidP="003E5CA4">
      <w:r>
        <w:continuationSeparator/>
      </w:r>
    </w:p>
  </w:footnote>
  <w:footnote w:type="continuationNotice" w:id="1">
    <w:p w14:paraId="53884448" w14:textId="77777777" w:rsidR="00900646" w:rsidRDefault="00900646"/>
  </w:footnote>
  <w:footnote w:id="2">
    <w:p w14:paraId="47C128B1" w14:textId="12A271A4" w:rsidR="00981F24" w:rsidRPr="00137E59" w:rsidRDefault="00981F24" w:rsidP="00137E59">
      <w:pPr>
        <w:pStyle w:val="Textonotapie"/>
        <w:jc w:val="both"/>
        <w:rPr>
          <w:rFonts w:ascii="Arial" w:hAnsi="Arial" w:cs="Arial"/>
          <w:spacing w:val="-2"/>
          <w:sz w:val="18"/>
          <w:szCs w:val="16"/>
        </w:rPr>
      </w:pPr>
      <w:r w:rsidRPr="00137E59">
        <w:rPr>
          <w:rStyle w:val="Refdenotaalpie"/>
          <w:rFonts w:ascii="Arial" w:eastAsia="Georgia" w:hAnsi="Arial" w:cs="Arial"/>
          <w:spacing w:val="-2"/>
          <w:sz w:val="18"/>
          <w:szCs w:val="16"/>
        </w:rPr>
        <w:footnoteRef/>
      </w:r>
      <w:r w:rsidR="3B198CC4" w:rsidRPr="00137E59">
        <w:rPr>
          <w:rFonts w:ascii="Arial" w:eastAsia="Georgia" w:hAnsi="Arial" w:cs="Arial"/>
          <w:spacing w:val="-2"/>
          <w:sz w:val="18"/>
          <w:szCs w:val="16"/>
        </w:rPr>
        <w:t xml:space="preserve"> Archivo 02 del cuaderno de primera instancia</w:t>
      </w:r>
    </w:p>
  </w:footnote>
  <w:footnote w:id="3">
    <w:p w14:paraId="202C6C96" w14:textId="46F36F27"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pacing w:val="-2"/>
          <w:sz w:val="18"/>
          <w:szCs w:val="16"/>
        </w:rPr>
        <w:t>Archivo 06 del cuaderno de primera instancia</w:t>
      </w:r>
    </w:p>
  </w:footnote>
  <w:footnote w:id="4">
    <w:p w14:paraId="0FF190E7" w14:textId="495B0DFE"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pacing w:val="-2"/>
          <w:sz w:val="18"/>
          <w:szCs w:val="16"/>
        </w:rPr>
        <w:t>Archivo 08 del cuaderno de primera instancia</w:t>
      </w:r>
    </w:p>
  </w:footnote>
  <w:footnote w:id="5">
    <w:p w14:paraId="6B8690CF" w14:textId="360336DC"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pacing w:val="-2"/>
          <w:sz w:val="18"/>
          <w:szCs w:val="16"/>
        </w:rPr>
        <w:t>Archivo 09 del cuaderno de primera instancia</w:t>
      </w:r>
    </w:p>
  </w:footnote>
  <w:footnote w:id="6">
    <w:p w14:paraId="54BDCDBC" w14:textId="26439E6F"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pacing w:val="-2"/>
          <w:sz w:val="18"/>
          <w:szCs w:val="16"/>
        </w:rPr>
        <w:t>Archivo 10 del cuaderno de primera instancia</w:t>
      </w:r>
    </w:p>
  </w:footnote>
  <w:footnote w:id="7">
    <w:p w14:paraId="47C128B5" w14:textId="3F452CF4" w:rsidR="00981F24" w:rsidRPr="00137E59" w:rsidRDefault="00981F24" w:rsidP="00137E59">
      <w:pPr>
        <w:pStyle w:val="Textonotapie"/>
        <w:jc w:val="both"/>
        <w:rPr>
          <w:rFonts w:ascii="Arial" w:hAnsi="Arial" w:cs="Arial"/>
          <w:spacing w:val="-2"/>
          <w:sz w:val="18"/>
          <w:szCs w:val="16"/>
        </w:rPr>
      </w:pPr>
      <w:r w:rsidRPr="00137E59">
        <w:rPr>
          <w:rStyle w:val="Refdenotaalpie"/>
          <w:rFonts w:ascii="Arial" w:eastAsia="Georgia" w:hAnsi="Arial" w:cs="Arial"/>
          <w:spacing w:val="-2"/>
          <w:sz w:val="18"/>
          <w:szCs w:val="16"/>
        </w:rPr>
        <w:footnoteRef/>
      </w:r>
      <w:r w:rsidR="3B198CC4" w:rsidRPr="00137E59">
        <w:rPr>
          <w:rFonts w:ascii="Arial" w:eastAsia="Georgia" w:hAnsi="Arial" w:cs="Arial"/>
          <w:spacing w:val="-2"/>
          <w:sz w:val="18"/>
          <w:szCs w:val="16"/>
        </w:rPr>
        <w:t xml:space="preserve"> Archivo 12 del cuaderno de primera instancia</w:t>
      </w:r>
    </w:p>
  </w:footnote>
  <w:footnote w:id="8">
    <w:p w14:paraId="73E3FD38" w14:textId="2E3CABA1" w:rsidR="00981F24" w:rsidRPr="00137E59" w:rsidRDefault="00981F24" w:rsidP="00137E59">
      <w:pPr>
        <w:pStyle w:val="Textonotapie"/>
        <w:jc w:val="both"/>
        <w:rPr>
          <w:rFonts w:ascii="Arial" w:hAnsi="Arial" w:cs="Arial"/>
          <w:spacing w:val="-2"/>
          <w:sz w:val="18"/>
          <w:szCs w:val="16"/>
        </w:rPr>
      </w:pPr>
      <w:r w:rsidRPr="00137E59">
        <w:rPr>
          <w:rStyle w:val="Refdenotaalpie"/>
          <w:rFonts w:ascii="Arial" w:eastAsia="Georgia" w:hAnsi="Arial" w:cs="Arial"/>
          <w:spacing w:val="-2"/>
          <w:sz w:val="18"/>
          <w:szCs w:val="16"/>
        </w:rPr>
        <w:footnoteRef/>
      </w:r>
      <w:r w:rsidR="3B198CC4" w:rsidRPr="00137E59">
        <w:rPr>
          <w:rFonts w:ascii="Arial" w:eastAsia="Georgia" w:hAnsi="Arial" w:cs="Arial"/>
          <w:spacing w:val="-2"/>
          <w:sz w:val="18"/>
          <w:szCs w:val="16"/>
        </w:rPr>
        <w:t xml:space="preserve"> Archivo 14 del cuaderno de primera instancia</w:t>
      </w:r>
    </w:p>
  </w:footnote>
  <w:footnote w:id="9">
    <w:p w14:paraId="3D025943" w14:textId="31ACDF1F" w:rsidR="00981F24" w:rsidRPr="00137E59" w:rsidRDefault="00981F24" w:rsidP="00137E59">
      <w:pPr>
        <w:pStyle w:val="Textonotapie"/>
        <w:jc w:val="both"/>
        <w:rPr>
          <w:rFonts w:ascii="Arial" w:hAnsi="Arial" w:cs="Arial"/>
          <w:spacing w:val="-2"/>
          <w:sz w:val="18"/>
          <w:szCs w:val="16"/>
        </w:rPr>
      </w:pPr>
      <w:r w:rsidRPr="00137E59">
        <w:rPr>
          <w:rStyle w:val="Refdenotaalpie"/>
          <w:rFonts w:ascii="Arial" w:eastAsia="Georgia" w:hAnsi="Arial" w:cs="Arial"/>
          <w:spacing w:val="-2"/>
          <w:sz w:val="18"/>
          <w:szCs w:val="16"/>
        </w:rPr>
        <w:footnoteRef/>
      </w:r>
      <w:r w:rsidR="3B198CC4" w:rsidRPr="00137E59">
        <w:rPr>
          <w:rFonts w:ascii="Arial" w:eastAsia="Georgia" w:hAnsi="Arial" w:cs="Arial"/>
          <w:spacing w:val="-2"/>
          <w:sz w:val="18"/>
          <w:szCs w:val="16"/>
        </w:rPr>
        <w:t xml:space="preserve"> Archivo 15 del cuaderno de primera instancia</w:t>
      </w:r>
    </w:p>
  </w:footnote>
  <w:footnote w:id="10">
    <w:p w14:paraId="47C128B7" w14:textId="4DF7D464" w:rsidR="00981F24" w:rsidRPr="00137E59" w:rsidRDefault="00981F24" w:rsidP="00137E59">
      <w:pPr>
        <w:pStyle w:val="Textonotapie"/>
        <w:jc w:val="both"/>
        <w:rPr>
          <w:rFonts w:ascii="Arial" w:hAnsi="Arial" w:cs="Arial"/>
          <w:spacing w:val="-2"/>
          <w:sz w:val="18"/>
          <w:szCs w:val="16"/>
        </w:rPr>
      </w:pPr>
      <w:r w:rsidRPr="00137E59">
        <w:rPr>
          <w:rStyle w:val="Refdenotaalpie"/>
          <w:rFonts w:ascii="Arial" w:eastAsia="Georgia" w:hAnsi="Arial" w:cs="Arial"/>
          <w:spacing w:val="-2"/>
          <w:sz w:val="18"/>
          <w:szCs w:val="16"/>
        </w:rPr>
        <w:footnoteRef/>
      </w:r>
      <w:r w:rsidR="3B198CC4" w:rsidRPr="00137E59">
        <w:rPr>
          <w:rFonts w:ascii="Arial" w:eastAsia="Georgia" w:hAnsi="Arial" w:cs="Arial"/>
          <w:spacing w:val="-2"/>
          <w:sz w:val="18"/>
          <w:szCs w:val="16"/>
        </w:rPr>
        <w:t xml:space="preserve"> Archivo 16 del cuaderno de primera instancia</w:t>
      </w:r>
    </w:p>
  </w:footnote>
  <w:footnote w:id="11">
    <w:p w14:paraId="0DD9AE89" w14:textId="77777777"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Confrontar documentos de la carpeta denominada “66001310300520180068500” del cuaderno de primera instancia</w:t>
      </w:r>
    </w:p>
  </w:footnote>
  <w:footnote w:id="12">
    <w:p w14:paraId="39B2F91C" w14:textId="2A65DBA7" w:rsidR="76D26ABB" w:rsidRPr="00137E59" w:rsidRDefault="76D26ABB" w:rsidP="00137E59">
      <w:pPr>
        <w:jc w:val="both"/>
        <w:rPr>
          <w:rFonts w:ascii="Arial" w:hAnsi="Arial" w:cs="Arial"/>
          <w:sz w:val="22"/>
        </w:rPr>
      </w:pPr>
      <w:r w:rsidRPr="00137E59">
        <w:rPr>
          <w:rFonts w:ascii="Arial" w:eastAsia="Georgia" w:hAnsi="Arial" w:cs="Arial"/>
          <w:sz w:val="18"/>
          <w:szCs w:val="16"/>
        </w:rPr>
        <w:footnoteRef/>
      </w:r>
      <w:r w:rsidR="3B198CC4" w:rsidRPr="00137E59">
        <w:rPr>
          <w:rFonts w:ascii="Arial" w:eastAsia="Georgia" w:hAnsi="Arial" w:cs="Arial"/>
          <w:sz w:val="18"/>
          <w:szCs w:val="16"/>
        </w:rPr>
        <w:t xml:space="preserve"> Sentencia de tutela del 24 de enero de 2019, radicado 6001-31-03-005-2018-00685-02</w:t>
      </w:r>
    </w:p>
  </w:footnote>
  <w:footnote w:id="13">
    <w:p w14:paraId="3F12D4AC" w14:textId="74EFFA59" w:rsidR="3B198CC4" w:rsidRPr="00137E59" w:rsidRDefault="3B198CC4" w:rsidP="00137E59">
      <w:pPr>
        <w:jc w:val="both"/>
        <w:rPr>
          <w:rFonts w:ascii="Arial" w:hAnsi="Arial" w:cs="Arial"/>
          <w:sz w:val="22"/>
        </w:rPr>
      </w:pPr>
      <w:r w:rsidRPr="00137E59">
        <w:rPr>
          <w:rFonts w:ascii="Arial" w:eastAsia="Georgia" w:hAnsi="Arial" w:cs="Arial"/>
          <w:sz w:val="18"/>
          <w:szCs w:val="16"/>
        </w:rPr>
        <w:footnoteRef/>
      </w:r>
      <w:r w:rsidRPr="00137E59">
        <w:rPr>
          <w:rFonts w:ascii="Arial" w:eastAsia="Georgia" w:hAnsi="Arial" w:cs="Arial"/>
          <w:sz w:val="18"/>
          <w:szCs w:val="16"/>
        </w:rPr>
        <w:t xml:space="preserve"> Cfr. </w:t>
      </w:r>
      <w:r w:rsidRPr="00137E59">
        <w:rPr>
          <w:rFonts w:ascii="Arial" w:eastAsia="Georgia" w:hAnsi="Arial" w:cs="Arial"/>
          <w:color w:val="333333"/>
          <w:sz w:val="18"/>
          <w:szCs w:val="16"/>
          <w:lang w:val="es-ES"/>
        </w:rPr>
        <w:t>SU-121 de 2022, SU-020 de 2022 y SU-180 de 2022 de la Corte Constitucional</w:t>
      </w:r>
    </w:p>
    <w:p w14:paraId="49B37452" w14:textId="622F4727" w:rsidR="3B198CC4" w:rsidRPr="00137E59" w:rsidRDefault="3B198CC4" w:rsidP="00137E59">
      <w:pPr>
        <w:jc w:val="both"/>
        <w:rPr>
          <w:rFonts w:ascii="Arial" w:hAnsi="Arial" w:cs="Arial"/>
          <w:sz w:val="22"/>
        </w:rPr>
      </w:pPr>
    </w:p>
  </w:footnote>
  <w:footnote w:id="14">
    <w:p w14:paraId="402EF8E9" w14:textId="6C4D228B"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z w:val="18"/>
          <w:szCs w:val="16"/>
          <w:lang w:val="es-CO"/>
        </w:rPr>
        <w:t>Folios 04 a 06 del archivo 03 del cuaderno de primera instancia</w:t>
      </w:r>
    </w:p>
  </w:footnote>
  <w:footnote w:id="15">
    <w:p w14:paraId="12D1F2F3" w14:textId="77777777"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z w:val="18"/>
          <w:szCs w:val="16"/>
          <w:lang w:val="es-CO"/>
        </w:rPr>
        <w:t>Folios 04 a 06 del archivo 03 del cuaderno de primera instancia</w:t>
      </w:r>
    </w:p>
  </w:footnote>
  <w:footnote w:id="16">
    <w:p w14:paraId="68A447C1" w14:textId="7BCB2EB9"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z w:val="18"/>
          <w:szCs w:val="16"/>
          <w:lang w:val="es-CO"/>
        </w:rPr>
        <w:t>Folios 01 y 02 del archivo 03 del cuaderno de primera instancia</w:t>
      </w:r>
    </w:p>
  </w:footnote>
  <w:footnote w:id="17">
    <w:p w14:paraId="211C883C" w14:textId="21B39DCD" w:rsidR="00981F24" w:rsidRPr="00137E59" w:rsidRDefault="00981F24" w:rsidP="00137E59">
      <w:pPr>
        <w:pStyle w:val="Textonotapie"/>
        <w:jc w:val="both"/>
        <w:rPr>
          <w:rFonts w:ascii="Arial" w:hAnsi="Arial" w:cs="Arial"/>
          <w:sz w:val="18"/>
          <w:szCs w:val="16"/>
          <w:lang w:val="es-CO"/>
        </w:rPr>
      </w:pPr>
      <w:r w:rsidRPr="00137E59">
        <w:rPr>
          <w:rStyle w:val="Refdenotaalpie"/>
          <w:rFonts w:ascii="Arial" w:eastAsia="Georgia" w:hAnsi="Arial" w:cs="Arial"/>
          <w:sz w:val="18"/>
          <w:szCs w:val="16"/>
        </w:rPr>
        <w:footnoteRef/>
      </w:r>
      <w:r w:rsidR="3B198CC4" w:rsidRPr="00137E59">
        <w:rPr>
          <w:rFonts w:ascii="Arial" w:eastAsia="Georgia" w:hAnsi="Arial" w:cs="Arial"/>
          <w:sz w:val="18"/>
          <w:szCs w:val="16"/>
        </w:rPr>
        <w:t xml:space="preserve"> </w:t>
      </w:r>
      <w:r w:rsidR="3B198CC4" w:rsidRPr="00137E59">
        <w:rPr>
          <w:rFonts w:ascii="Arial" w:eastAsia="Georgia" w:hAnsi="Arial" w:cs="Arial"/>
          <w:sz w:val="18"/>
          <w:szCs w:val="16"/>
          <w:lang w:val="es-CO"/>
        </w:rPr>
        <w:t>Archivo 03-2 del cuaderno de primera instancia</w:t>
      </w:r>
    </w:p>
  </w:footnote>
  <w:footnote w:id="18">
    <w:p w14:paraId="7CC779EA" w14:textId="5DF54125" w:rsidR="3B198CC4" w:rsidRDefault="3B198CC4" w:rsidP="00137E59">
      <w:pPr>
        <w:jc w:val="both"/>
        <w:rPr>
          <w:rFonts w:ascii="Segoe UI" w:eastAsia="Segoe UI" w:hAnsi="Segoe UI" w:cs="Segoe UI"/>
          <w:color w:val="333333"/>
          <w:sz w:val="18"/>
          <w:szCs w:val="18"/>
          <w:lang w:val="es-ES"/>
        </w:rPr>
      </w:pPr>
      <w:r w:rsidRPr="00137E59">
        <w:rPr>
          <w:rFonts w:ascii="Arial" w:eastAsia="Georgia" w:hAnsi="Arial" w:cs="Arial"/>
          <w:sz w:val="18"/>
          <w:szCs w:val="16"/>
        </w:rPr>
        <w:footnoteRef/>
      </w:r>
      <w:r w:rsidRPr="00137E59">
        <w:rPr>
          <w:rFonts w:ascii="Arial" w:eastAsia="Georgia" w:hAnsi="Arial" w:cs="Arial"/>
          <w:sz w:val="18"/>
          <w:szCs w:val="16"/>
        </w:rPr>
        <w:t xml:space="preserve"> Las órdenes emitidas en este caso, van en consonancia con el precedente de esta Sala (Sentencia de tutela </w:t>
      </w:r>
      <w:r w:rsidRPr="00137E59">
        <w:rPr>
          <w:rFonts w:ascii="Arial" w:eastAsia="Georgia" w:hAnsi="Arial" w:cs="Arial"/>
          <w:color w:val="333333"/>
          <w:sz w:val="18"/>
          <w:szCs w:val="16"/>
          <w:lang w:val="es-ES"/>
        </w:rPr>
        <w:t>2018-00685</w:t>
      </w:r>
      <w:r w:rsidRPr="00137E59">
        <w:rPr>
          <w:rFonts w:ascii="Arial" w:eastAsia="Georgia" w:hAnsi="Arial" w:cs="Arial"/>
          <w:sz w:val="18"/>
          <w:szCs w:val="16"/>
        </w:rPr>
        <w:t xml:space="preserve"> del </w:t>
      </w:r>
      <w:r w:rsidRPr="00137E59">
        <w:rPr>
          <w:rFonts w:ascii="Arial" w:eastAsia="Georgia" w:hAnsi="Arial" w:cs="Arial"/>
          <w:color w:val="333333"/>
          <w:sz w:val="18"/>
          <w:szCs w:val="16"/>
          <w:lang w:val="es-ES"/>
        </w:rPr>
        <w:t>24 de enero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28AC" w14:textId="16EB6197" w:rsidR="00981F24" w:rsidRPr="00B25E80" w:rsidRDefault="00981F24" w:rsidP="00B25E80">
    <w:pPr>
      <w:pStyle w:val="Encabezado"/>
      <w:jc w:val="both"/>
      <w:rPr>
        <w:rFonts w:ascii="Arial" w:eastAsia="Georgia" w:hAnsi="Arial" w:cs="Arial"/>
        <w:sz w:val="18"/>
        <w:szCs w:val="16"/>
        <w:lang w:val="es-ES" w:eastAsia="es-MX"/>
      </w:rPr>
    </w:pPr>
    <w:r w:rsidRPr="00B25E80">
      <w:rPr>
        <w:rFonts w:ascii="Arial" w:eastAsia="Georgia" w:hAnsi="Arial" w:cs="Arial"/>
        <w:bCs/>
        <w:sz w:val="18"/>
        <w:szCs w:val="16"/>
        <w:lang w:val="es-ES" w:eastAsia="es-MX"/>
      </w:rPr>
      <w:t>ACCIÓN DE TUTELA (SEGUNDA INSTANCIA)</w:t>
    </w:r>
    <w:r w:rsidRPr="00B25E80">
      <w:rPr>
        <w:rFonts w:ascii="Arial" w:eastAsia="Georgia" w:hAnsi="Arial" w:cs="Arial"/>
        <w:sz w:val="18"/>
        <w:szCs w:val="16"/>
        <w:lang w:val="es-ES" w:eastAsia="es-MX"/>
      </w:rPr>
      <w:t xml:space="preserve"> </w:t>
    </w:r>
  </w:p>
  <w:p w14:paraId="5F0B9FCA" w14:textId="5BFE0297" w:rsidR="00B25E80" w:rsidRPr="00B25E80" w:rsidRDefault="00B25E80" w:rsidP="00B25E80">
    <w:pPr>
      <w:pStyle w:val="Encabezado"/>
      <w:jc w:val="both"/>
      <w:rPr>
        <w:rFonts w:ascii="Arial" w:eastAsia="Georgia" w:hAnsi="Arial" w:cs="Arial"/>
        <w:sz w:val="18"/>
        <w:szCs w:val="16"/>
        <w:lang w:val="es-ES" w:eastAsia="es-MX"/>
      </w:rPr>
    </w:pPr>
    <w:r w:rsidRPr="00B25E80">
      <w:rPr>
        <w:rFonts w:ascii="Arial" w:eastAsia="Georgia" w:hAnsi="Arial" w:cs="Arial"/>
        <w:color w:val="000000" w:themeColor="text1"/>
        <w:sz w:val="18"/>
        <w:szCs w:val="16"/>
        <w:lang w:val="es-ES"/>
      </w:rPr>
      <w:t>Radicado:</w:t>
    </w:r>
    <w:r w:rsidRPr="00B25E80">
      <w:rPr>
        <w:rFonts w:ascii="Arial" w:eastAsia="Georgia" w:hAnsi="Arial" w:cs="Arial"/>
        <w:color w:val="000000" w:themeColor="text1"/>
        <w:sz w:val="14"/>
        <w:szCs w:val="12"/>
        <w:lang w:val="es-ES"/>
      </w:rPr>
      <w:t xml:space="preserve"> </w:t>
    </w:r>
    <w:r w:rsidRPr="00B25E80">
      <w:rPr>
        <w:rFonts w:ascii="Arial" w:eastAsia="Georgia" w:hAnsi="Arial" w:cs="Arial"/>
        <w:color w:val="444444"/>
        <w:sz w:val="18"/>
        <w:szCs w:val="16"/>
        <w:lang w:val="es-ES"/>
      </w:rPr>
      <w:t>66045318900120230000201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E1A69"/>
    <w:multiLevelType w:val="hybridMultilevel"/>
    <w:tmpl w:val="0A8294DC"/>
    <w:lvl w:ilvl="0" w:tplc="240A0001">
      <w:start w:val="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CA4"/>
    <w:rsid w:val="00003887"/>
    <w:rsid w:val="00005B7C"/>
    <w:rsid w:val="00005FC3"/>
    <w:rsid w:val="000063AB"/>
    <w:rsid w:val="000071A9"/>
    <w:rsid w:val="00007C73"/>
    <w:rsid w:val="00010580"/>
    <w:rsid w:val="00010ECF"/>
    <w:rsid w:val="00010F20"/>
    <w:rsid w:val="00011091"/>
    <w:rsid w:val="0001120A"/>
    <w:rsid w:val="0001153F"/>
    <w:rsid w:val="0001289D"/>
    <w:rsid w:val="000145BE"/>
    <w:rsid w:val="00014933"/>
    <w:rsid w:val="00014A06"/>
    <w:rsid w:val="000152F3"/>
    <w:rsid w:val="00017C01"/>
    <w:rsid w:val="0002034E"/>
    <w:rsid w:val="000208BD"/>
    <w:rsid w:val="00020A27"/>
    <w:rsid w:val="00020B59"/>
    <w:rsid w:val="00022511"/>
    <w:rsid w:val="0002276F"/>
    <w:rsid w:val="00031048"/>
    <w:rsid w:val="00031687"/>
    <w:rsid w:val="000324A7"/>
    <w:rsid w:val="00032A23"/>
    <w:rsid w:val="00032AE2"/>
    <w:rsid w:val="00032D01"/>
    <w:rsid w:val="00032DE5"/>
    <w:rsid w:val="00034905"/>
    <w:rsid w:val="00036E72"/>
    <w:rsid w:val="000370D5"/>
    <w:rsid w:val="000414F0"/>
    <w:rsid w:val="000425C3"/>
    <w:rsid w:val="00043062"/>
    <w:rsid w:val="00045407"/>
    <w:rsid w:val="0004677B"/>
    <w:rsid w:val="00047536"/>
    <w:rsid w:val="00050186"/>
    <w:rsid w:val="000514EF"/>
    <w:rsid w:val="00052159"/>
    <w:rsid w:val="0005242E"/>
    <w:rsid w:val="00052C1A"/>
    <w:rsid w:val="00053161"/>
    <w:rsid w:val="00055202"/>
    <w:rsid w:val="00057F4D"/>
    <w:rsid w:val="00060B73"/>
    <w:rsid w:val="0006174C"/>
    <w:rsid w:val="00062DD0"/>
    <w:rsid w:val="000655DF"/>
    <w:rsid w:val="00066464"/>
    <w:rsid w:val="000672BC"/>
    <w:rsid w:val="00071A01"/>
    <w:rsid w:val="00072F46"/>
    <w:rsid w:val="00073F1A"/>
    <w:rsid w:val="00074C0E"/>
    <w:rsid w:val="00075C74"/>
    <w:rsid w:val="00076920"/>
    <w:rsid w:val="000771E8"/>
    <w:rsid w:val="00077CF3"/>
    <w:rsid w:val="00082FC7"/>
    <w:rsid w:val="00083585"/>
    <w:rsid w:val="00083B6F"/>
    <w:rsid w:val="00083C9F"/>
    <w:rsid w:val="00085079"/>
    <w:rsid w:val="0009096D"/>
    <w:rsid w:val="00091911"/>
    <w:rsid w:val="000922A8"/>
    <w:rsid w:val="00093EAF"/>
    <w:rsid w:val="00094796"/>
    <w:rsid w:val="00094CC3"/>
    <w:rsid w:val="00096576"/>
    <w:rsid w:val="00097DFD"/>
    <w:rsid w:val="000A071F"/>
    <w:rsid w:val="000A282D"/>
    <w:rsid w:val="000A3B81"/>
    <w:rsid w:val="000A3CBC"/>
    <w:rsid w:val="000A4258"/>
    <w:rsid w:val="000A63EC"/>
    <w:rsid w:val="000A65DE"/>
    <w:rsid w:val="000A6EEC"/>
    <w:rsid w:val="000A72EE"/>
    <w:rsid w:val="000B02A3"/>
    <w:rsid w:val="000B123F"/>
    <w:rsid w:val="000B209D"/>
    <w:rsid w:val="000B20A5"/>
    <w:rsid w:val="000B22DE"/>
    <w:rsid w:val="000B2C61"/>
    <w:rsid w:val="000B48E5"/>
    <w:rsid w:val="000B5128"/>
    <w:rsid w:val="000B52DE"/>
    <w:rsid w:val="000B643D"/>
    <w:rsid w:val="000B6693"/>
    <w:rsid w:val="000B72F4"/>
    <w:rsid w:val="000B7A5F"/>
    <w:rsid w:val="000B7B58"/>
    <w:rsid w:val="000C4AA5"/>
    <w:rsid w:val="000C4D05"/>
    <w:rsid w:val="000C664D"/>
    <w:rsid w:val="000D0AE3"/>
    <w:rsid w:val="000D0F1E"/>
    <w:rsid w:val="000D3109"/>
    <w:rsid w:val="000D4372"/>
    <w:rsid w:val="000D4400"/>
    <w:rsid w:val="000D442C"/>
    <w:rsid w:val="000D485D"/>
    <w:rsid w:val="000D4C10"/>
    <w:rsid w:val="000D73DE"/>
    <w:rsid w:val="000D7D85"/>
    <w:rsid w:val="000E0001"/>
    <w:rsid w:val="000E051E"/>
    <w:rsid w:val="000E0D8E"/>
    <w:rsid w:val="000E2601"/>
    <w:rsid w:val="000E6ADE"/>
    <w:rsid w:val="000E6BBD"/>
    <w:rsid w:val="000E7240"/>
    <w:rsid w:val="000E7BEA"/>
    <w:rsid w:val="000F2F20"/>
    <w:rsid w:val="000F384A"/>
    <w:rsid w:val="000F3E46"/>
    <w:rsid w:val="000F612E"/>
    <w:rsid w:val="000F6756"/>
    <w:rsid w:val="000F7E5A"/>
    <w:rsid w:val="00100B33"/>
    <w:rsid w:val="001025CF"/>
    <w:rsid w:val="0010284A"/>
    <w:rsid w:val="00105E0B"/>
    <w:rsid w:val="0010614D"/>
    <w:rsid w:val="001079BC"/>
    <w:rsid w:val="00107AF9"/>
    <w:rsid w:val="0011089F"/>
    <w:rsid w:val="00112281"/>
    <w:rsid w:val="00112303"/>
    <w:rsid w:val="00112B93"/>
    <w:rsid w:val="0011469F"/>
    <w:rsid w:val="00116E9E"/>
    <w:rsid w:val="001170B6"/>
    <w:rsid w:val="00117106"/>
    <w:rsid w:val="00117933"/>
    <w:rsid w:val="00117ED2"/>
    <w:rsid w:val="0012083B"/>
    <w:rsid w:val="00121B13"/>
    <w:rsid w:val="00122908"/>
    <w:rsid w:val="00122938"/>
    <w:rsid w:val="0012336C"/>
    <w:rsid w:val="00123CA5"/>
    <w:rsid w:val="00124230"/>
    <w:rsid w:val="001250AD"/>
    <w:rsid w:val="0012560F"/>
    <w:rsid w:val="001314ED"/>
    <w:rsid w:val="00134748"/>
    <w:rsid w:val="00134EF1"/>
    <w:rsid w:val="001359CF"/>
    <w:rsid w:val="00136034"/>
    <w:rsid w:val="001366AB"/>
    <w:rsid w:val="00136775"/>
    <w:rsid w:val="001369BD"/>
    <w:rsid w:val="00137E59"/>
    <w:rsid w:val="00137F93"/>
    <w:rsid w:val="00140E23"/>
    <w:rsid w:val="001425A7"/>
    <w:rsid w:val="0014337D"/>
    <w:rsid w:val="00146CCF"/>
    <w:rsid w:val="001478E0"/>
    <w:rsid w:val="001529A6"/>
    <w:rsid w:val="00153B2D"/>
    <w:rsid w:val="00155BCB"/>
    <w:rsid w:val="00155CDD"/>
    <w:rsid w:val="00155D81"/>
    <w:rsid w:val="00156395"/>
    <w:rsid w:val="001575E0"/>
    <w:rsid w:val="0016064A"/>
    <w:rsid w:val="00160C79"/>
    <w:rsid w:val="00161302"/>
    <w:rsid w:val="001623D8"/>
    <w:rsid w:val="0016476D"/>
    <w:rsid w:val="0016626B"/>
    <w:rsid w:val="0017061F"/>
    <w:rsid w:val="00170E3E"/>
    <w:rsid w:val="001726C1"/>
    <w:rsid w:val="00175AE4"/>
    <w:rsid w:val="00175F09"/>
    <w:rsid w:val="0017688B"/>
    <w:rsid w:val="00177169"/>
    <w:rsid w:val="00177FE3"/>
    <w:rsid w:val="00180091"/>
    <w:rsid w:val="001831D0"/>
    <w:rsid w:val="00184437"/>
    <w:rsid w:val="001876A6"/>
    <w:rsid w:val="001901CE"/>
    <w:rsid w:val="00190425"/>
    <w:rsid w:val="00193373"/>
    <w:rsid w:val="00193851"/>
    <w:rsid w:val="0019454A"/>
    <w:rsid w:val="00194865"/>
    <w:rsid w:val="00195330"/>
    <w:rsid w:val="00195629"/>
    <w:rsid w:val="00196C16"/>
    <w:rsid w:val="00197940"/>
    <w:rsid w:val="0019A4BA"/>
    <w:rsid w:val="001A17FA"/>
    <w:rsid w:val="001A1FED"/>
    <w:rsid w:val="001A344E"/>
    <w:rsid w:val="001A4E95"/>
    <w:rsid w:val="001B1E94"/>
    <w:rsid w:val="001B24C2"/>
    <w:rsid w:val="001B2F2B"/>
    <w:rsid w:val="001B34B7"/>
    <w:rsid w:val="001B35E6"/>
    <w:rsid w:val="001B426E"/>
    <w:rsid w:val="001B49E2"/>
    <w:rsid w:val="001B52A2"/>
    <w:rsid w:val="001B5856"/>
    <w:rsid w:val="001B6E17"/>
    <w:rsid w:val="001B708D"/>
    <w:rsid w:val="001B710E"/>
    <w:rsid w:val="001B7A9D"/>
    <w:rsid w:val="001C06E0"/>
    <w:rsid w:val="001C1C81"/>
    <w:rsid w:val="001C1C82"/>
    <w:rsid w:val="001C1D18"/>
    <w:rsid w:val="001C2C7B"/>
    <w:rsid w:val="001C2D94"/>
    <w:rsid w:val="001C41B5"/>
    <w:rsid w:val="001C4760"/>
    <w:rsid w:val="001C490A"/>
    <w:rsid w:val="001C5AB2"/>
    <w:rsid w:val="001C5B0A"/>
    <w:rsid w:val="001C6069"/>
    <w:rsid w:val="001C65DD"/>
    <w:rsid w:val="001C74A7"/>
    <w:rsid w:val="001D0305"/>
    <w:rsid w:val="001D051A"/>
    <w:rsid w:val="001D10BE"/>
    <w:rsid w:val="001D48C9"/>
    <w:rsid w:val="001D52FD"/>
    <w:rsid w:val="001D5CF2"/>
    <w:rsid w:val="001DC648"/>
    <w:rsid w:val="001E3B85"/>
    <w:rsid w:val="001E5718"/>
    <w:rsid w:val="001E5D73"/>
    <w:rsid w:val="001E6840"/>
    <w:rsid w:val="001E7457"/>
    <w:rsid w:val="001E7599"/>
    <w:rsid w:val="001E7FB3"/>
    <w:rsid w:val="001F1117"/>
    <w:rsid w:val="001F4DC7"/>
    <w:rsid w:val="001F5F8B"/>
    <w:rsid w:val="001F6037"/>
    <w:rsid w:val="001F6050"/>
    <w:rsid w:val="001F7510"/>
    <w:rsid w:val="002024AA"/>
    <w:rsid w:val="002034D8"/>
    <w:rsid w:val="00204599"/>
    <w:rsid w:val="0020680F"/>
    <w:rsid w:val="00210EBC"/>
    <w:rsid w:val="00211E00"/>
    <w:rsid w:val="0021352A"/>
    <w:rsid w:val="00213C2F"/>
    <w:rsid w:val="00213EF5"/>
    <w:rsid w:val="00214FCD"/>
    <w:rsid w:val="00215781"/>
    <w:rsid w:val="0021594C"/>
    <w:rsid w:val="00216B49"/>
    <w:rsid w:val="002177B6"/>
    <w:rsid w:val="002208E9"/>
    <w:rsid w:val="00221C90"/>
    <w:rsid w:val="00224965"/>
    <w:rsid w:val="00225267"/>
    <w:rsid w:val="002256BA"/>
    <w:rsid w:val="0022577C"/>
    <w:rsid w:val="00225B97"/>
    <w:rsid w:val="00226AE5"/>
    <w:rsid w:val="00227290"/>
    <w:rsid w:val="002279F3"/>
    <w:rsid w:val="00230760"/>
    <w:rsid w:val="002320E2"/>
    <w:rsid w:val="0023384D"/>
    <w:rsid w:val="00234BE0"/>
    <w:rsid w:val="0023606E"/>
    <w:rsid w:val="00237E7D"/>
    <w:rsid w:val="00242785"/>
    <w:rsid w:val="00242B35"/>
    <w:rsid w:val="00243E72"/>
    <w:rsid w:val="002447BB"/>
    <w:rsid w:val="002449F5"/>
    <w:rsid w:val="0024660E"/>
    <w:rsid w:val="0024678B"/>
    <w:rsid w:val="00246BF7"/>
    <w:rsid w:val="00247071"/>
    <w:rsid w:val="00247FEB"/>
    <w:rsid w:val="002505CE"/>
    <w:rsid w:val="00252E74"/>
    <w:rsid w:val="00253AF0"/>
    <w:rsid w:val="00254FB9"/>
    <w:rsid w:val="00255F49"/>
    <w:rsid w:val="00260785"/>
    <w:rsid w:val="0026290D"/>
    <w:rsid w:val="00262DD0"/>
    <w:rsid w:val="00263EF0"/>
    <w:rsid w:val="002646A2"/>
    <w:rsid w:val="0026707A"/>
    <w:rsid w:val="00267977"/>
    <w:rsid w:val="00270D2C"/>
    <w:rsid w:val="00271867"/>
    <w:rsid w:val="00271CCD"/>
    <w:rsid w:val="00275247"/>
    <w:rsid w:val="002754E5"/>
    <w:rsid w:val="0027550C"/>
    <w:rsid w:val="00276AC1"/>
    <w:rsid w:val="00280350"/>
    <w:rsid w:val="00280EEE"/>
    <w:rsid w:val="00282BD6"/>
    <w:rsid w:val="00283BA2"/>
    <w:rsid w:val="00283CD2"/>
    <w:rsid w:val="0028460F"/>
    <w:rsid w:val="00286E1D"/>
    <w:rsid w:val="00287EA6"/>
    <w:rsid w:val="00291999"/>
    <w:rsid w:val="00291EEA"/>
    <w:rsid w:val="002928FF"/>
    <w:rsid w:val="00292BF7"/>
    <w:rsid w:val="00292C92"/>
    <w:rsid w:val="00295A78"/>
    <w:rsid w:val="00295C2F"/>
    <w:rsid w:val="00295F0A"/>
    <w:rsid w:val="002966C0"/>
    <w:rsid w:val="002A1259"/>
    <w:rsid w:val="002A3D9F"/>
    <w:rsid w:val="002A4D07"/>
    <w:rsid w:val="002B0368"/>
    <w:rsid w:val="002B22E6"/>
    <w:rsid w:val="002B3E40"/>
    <w:rsid w:val="002B4266"/>
    <w:rsid w:val="002B544B"/>
    <w:rsid w:val="002B58B5"/>
    <w:rsid w:val="002B5AD7"/>
    <w:rsid w:val="002B5BBA"/>
    <w:rsid w:val="002B73EE"/>
    <w:rsid w:val="002C253B"/>
    <w:rsid w:val="002C5148"/>
    <w:rsid w:val="002C7D86"/>
    <w:rsid w:val="002D1053"/>
    <w:rsid w:val="002D17A2"/>
    <w:rsid w:val="002D1EE5"/>
    <w:rsid w:val="002D26D1"/>
    <w:rsid w:val="002D2E60"/>
    <w:rsid w:val="002D3B47"/>
    <w:rsid w:val="002D497F"/>
    <w:rsid w:val="002D4D8A"/>
    <w:rsid w:val="002D5686"/>
    <w:rsid w:val="002D5CFF"/>
    <w:rsid w:val="002D65B4"/>
    <w:rsid w:val="002D7F69"/>
    <w:rsid w:val="002E253E"/>
    <w:rsid w:val="002E317A"/>
    <w:rsid w:val="002E4254"/>
    <w:rsid w:val="002E4C7E"/>
    <w:rsid w:val="002E65E1"/>
    <w:rsid w:val="002E66D2"/>
    <w:rsid w:val="002E6C54"/>
    <w:rsid w:val="002E74B9"/>
    <w:rsid w:val="002F16EF"/>
    <w:rsid w:val="002F18A0"/>
    <w:rsid w:val="002F2E24"/>
    <w:rsid w:val="002F347F"/>
    <w:rsid w:val="002F6E13"/>
    <w:rsid w:val="00300C9C"/>
    <w:rsid w:val="003010AE"/>
    <w:rsid w:val="00303902"/>
    <w:rsid w:val="00303AEC"/>
    <w:rsid w:val="00304C63"/>
    <w:rsid w:val="0030653A"/>
    <w:rsid w:val="00312259"/>
    <w:rsid w:val="003124F6"/>
    <w:rsid w:val="0031566C"/>
    <w:rsid w:val="00317591"/>
    <w:rsid w:val="003207A2"/>
    <w:rsid w:val="00321E6E"/>
    <w:rsid w:val="0032306A"/>
    <w:rsid w:val="003232F2"/>
    <w:rsid w:val="00324DB6"/>
    <w:rsid w:val="0032540F"/>
    <w:rsid w:val="00325846"/>
    <w:rsid w:val="00326C36"/>
    <w:rsid w:val="00326E4D"/>
    <w:rsid w:val="0033047E"/>
    <w:rsid w:val="00330D37"/>
    <w:rsid w:val="0033184A"/>
    <w:rsid w:val="00334249"/>
    <w:rsid w:val="00335B9A"/>
    <w:rsid w:val="003376F6"/>
    <w:rsid w:val="00337B1C"/>
    <w:rsid w:val="00338CAF"/>
    <w:rsid w:val="0034024A"/>
    <w:rsid w:val="00340D60"/>
    <w:rsid w:val="00342524"/>
    <w:rsid w:val="0034329B"/>
    <w:rsid w:val="0034337E"/>
    <w:rsid w:val="003437CF"/>
    <w:rsid w:val="00343ED6"/>
    <w:rsid w:val="0034447F"/>
    <w:rsid w:val="00344D90"/>
    <w:rsid w:val="00346E09"/>
    <w:rsid w:val="00347714"/>
    <w:rsid w:val="00347DE3"/>
    <w:rsid w:val="00351F3E"/>
    <w:rsid w:val="00352BD2"/>
    <w:rsid w:val="00352C0E"/>
    <w:rsid w:val="00353E27"/>
    <w:rsid w:val="00354C56"/>
    <w:rsid w:val="00356DBE"/>
    <w:rsid w:val="003571CF"/>
    <w:rsid w:val="0036015B"/>
    <w:rsid w:val="00361E94"/>
    <w:rsid w:val="00363D9B"/>
    <w:rsid w:val="0036648D"/>
    <w:rsid w:val="00367096"/>
    <w:rsid w:val="0036789C"/>
    <w:rsid w:val="00370C61"/>
    <w:rsid w:val="00374B1C"/>
    <w:rsid w:val="003764EB"/>
    <w:rsid w:val="00376561"/>
    <w:rsid w:val="0038041A"/>
    <w:rsid w:val="003806A1"/>
    <w:rsid w:val="003810BB"/>
    <w:rsid w:val="00381FCE"/>
    <w:rsid w:val="003830A2"/>
    <w:rsid w:val="00384F23"/>
    <w:rsid w:val="00385961"/>
    <w:rsid w:val="00386D72"/>
    <w:rsid w:val="00387A45"/>
    <w:rsid w:val="003900A5"/>
    <w:rsid w:val="00390CBE"/>
    <w:rsid w:val="00391976"/>
    <w:rsid w:val="00391E0B"/>
    <w:rsid w:val="00392390"/>
    <w:rsid w:val="00394FB6"/>
    <w:rsid w:val="003953E2"/>
    <w:rsid w:val="003A1301"/>
    <w:rsid w:val="003A2653"/>
    <w:rsid w:val="003A2C96"/>
    <w:rsid w:val="003A37BF"/>
    <w:rsid w:val="003A521B"/>
    <w:rsid w:val="003A686B"/>
    <w:rsid w:val="003A71CF"/>
    <w:rsid w:val="003A7C79"/>
    <w:rsid w:val="003B1505"/>
    <w:rsid w:val="003B2030"/>
    <w:rsid w:val="003B3405"/>
    <w:rsid w:val="003B4861"/>
    <w:rsid w:val="003B4E5C"/>
    <w:rsid w:val="003B5075"/>
    <w:rsid w:val="003B5541"/>
    <w:rsid w:val="003B573B"/>
    <w:rsid w:val="003B61D0"/>
    <w:rsid w:val="003B75BA"/>
    <w:rsid w:val="003C2D62"/>
    <w:rsid w:val="003C3EF2"/>
    <w:rsid w:val="003C47EE"/>
    <w:rsid w:val="003C4C6C"/>
    <w:rsid w:val="003C573A"/>
    <w:rsid w:val="003C6558"/>
    <w:rsid w:val="003C6710"/>
    <w:rsid w:val="003C77F0"/>
    <w:rsid w:val="003C7B07"/>
    <w:rsid w:val="003D02D6"/>
    <w:rsid w:val="003D0626"/>
    <w:rsid w:val="003D0C53"/>
    <w:rsid w:val="003D0D83"/>
    <w:rsid w:val="003D14EA"/>
    <w:rsid w:val="003D20D9"/>
    <w:rsid w:val="003D4440"/>
    <w:rsid w:val="003D5721"/>
    <w:rsid w:val="003D7435"/>
    <w:rsid w:val="003D769A"/>
    <w:rsid w:val="003D7A83"/>
    <w:rsid w:val="003E0F3C"/>
    <w:rsid w:val="003E1012"/>
    <w:rsid w:val="003E1081"/>
    <w:rsid w:val="003E2910"/>
    <w:rsid w:val="003E30A5"/>
    <w:rsid w:val="003E386E"/>
    <w:rsid w:val="003E497A"/>
    <w:rsid w:val="003E4E87"/>
    <w:rsid w:val="003E5595"/>
    <w:rsid w:val="003E5A42"/>
    <w:rsid w:val="003E5A63"/>
    <w:rsid w:val="003E5AC5"/>
    <w:rsid w:val="003E5CA4"/>
    <w:rsid w:val="003E5DDF"/>
    <w:rsid w:val="003E7DA2"/>
    <w:rsid w:val="003F27A2"/>
    <w:rsid w:val="003F2DC6"/>
    <w:rsid w:val="003F35F6"/>
    <w:rsid w:val="003F3D19"/>
    <w:rsid w:val="003F5015"/>
    <w:rsid w:val="003F742B"/>
    <w:rsid w:val="003F7751"/>
    <w:rsid w:val="004033AA"/>
    <w:rsid w:val="00403735"/>
    <w:rsid w:val="004040FF"/>
    <w:rsid w:val="004042FF"/>
    <w:rsid w:val="004103D9"/>
    <w:rsid w:val="00411123"/>
    <w:rsid w:val="004112E2"/>
    <w:rsid w:val="00412A0A"/>
    <w:rsid w:val="00414A32"/>
    <w:rsid w:val="00421EB6"/>
    <w:rsid w:val="004239B0"/>
    <w:rsid w:val="00425C73"/>
    <w:rsid w:val="00427E17"/>
    <w:rsid w:val="00430939"/>
    <w:rsid w:val="00430EF5"/>
    <w:rsid w:val="00432710"/>
    <w:rsid w:val="00432A66"/>
    <w:rsid w:val="0043357E"/>
    <w:rsid w:val="0043362C"/>
    <w:rsid w:val="00433A88"/>
    <w:rsid w:val="00433C56"/>
    <w:rsid w:val="00433E36"/>
    <w:rsid w:val="0043677A"/>
    <w:rsid w:val="0043767D"/>
    <w:rsid w:val="00440046"/>
    <w:rsid w:val="004424E9"/>
    <w:rsid w:val="0044258C"/>
    <w:rsid w:val="00443A35"/>
    <w:rsid w:val="00445C08"/>
    <w:rsid w:val="00446356"/>
    <w:rsid w:val="0044700D"/>
    <w:rsid w:val="0044767E"/>
    <w:rsid w:val="00447F19"/>
    <w:rsid w:val="00447F70"/>
    <w:rsid w:val="00456AD6"/>
    <w:rsid w:val="004575AC"/>
    <w:rsid w:val="00457F16"/>
    <w:rsid w:val="00460FBC"/>
    <w:rsid w:val="00463D67"/>
    <w:rsid w:val="00465A8E"/>
    <w:rsid w:val="0046713F"/>
    <w:rsid w:val="00470767"/>
    <w:rsid w:val="00470AC9"/>
    <w:rsid w:val="004715A4"/>
    <w:rsid w:val="0047257F"/>
    <w:rsid w:val="00472C50"/>
    <w:rsid w:val="00473391"/>
    <w:rsid w:val="00474A20"/>
    <w:rsid w:val="00475DDB"/>
    <w:rsid w:val="004762AA"/>
    <w:rsid w:val="00476DD8"/>
    <w:rsid w:val="00477A31"/>
    <w:rsid w:val="00477FEC"/>
    <w:rsid w:val="004834F6"/>
    <w:rsid w:val="00483EC2"/>
    <w:rsid w:val="004841C3"/>
    <w:rsid w:val="00484718"/>
    <w:rsid w:val="0048655E"/>
    <w:rsid w:val="00486579"/>
    <w:rsid w:val="00493D38"/>
    <w:rsid w:val="0049493E"/>
    <w:rsid w:val="004972FB"/>
    <w:rsid w:val="004A0C30"/>
    <w:rsid w:val="004A26BA"/>
    <w:rsid w:val="004A3B9E"/>
    <w:rsid w:val="004A5817"/>
    <w:rsid w:val="004B0284"/>
    <w:rsid w:val="004B1431"/>
    <w:rsid w:val="004B29B4"/>
    <w:rsid w:val="004B41A7"/>
    <w:rsid w:val="004B604C"/>
    <w:rsid w:val="004B6E9A"/>
    <w:rsid w:val="004B764E"/>
    <w:rsid w:val="004C1404"/>
    <w:rsid w:val="004C1851"/>
    <w:rsid w:val="004C36F1"/>
    <w:rsid w:val="004C57CF"/>
    <w:rsid w:val="004D03E2"/>
    <w:rsid w:val="004D0453"/>
    <w:rsid w:val="004D1587"/>
    <w:rsid w:val="004D42CE"/>
    <w:rsid w:val="004D6B82"/>
    <w:rsid w:val="004D74FD"/>
    <w:rsid w:val="004E0D43"/>
    <w:rsid w:val="004E2251"/>
    <w:rsid w:val="004E4C39"/>
    <w:rsid w:val="004E533F"/>
    <w:rsid w:val="004E5F42"/>
    <w:rsid w:val="004E6937"/>
    <w:rsid w:val="004E6996"/>
    <w:rsid w:val="004F0876"/>
    <w:rsid w:val="004F08EF"/>
    <w:rsid w:val="004F1E2E"/>
    <w:rsid w:val="004F25CF"/>
    <w:rsid w:val="004F3FDC"/>
    <w:rsid w:val="00500233"/>
    <w:rsid w:val="00501DE7"/>
    <w:rsid w:val="00502A07"/>
    <w:rsid w:val="00502D5B"/>
    <w:rsid w:val="00503D01"/>
    <w:rsid w:val="0050412D"/>
    <w:rsid w:val="00504502"/>
    <w:rsid w:val="00504B41"/>
    <w:rsid w:val="00504C5A"/>
    <w:rsid w:val="00507F51"/>
    <w:rsid w:val="005102E6"/>
    <w:rsid w:val="00510821"/>
    <w:rsid w:val="00510A35"/>
    <w:rsid w:val="0051132A"/>
    <w:rsid w:val="00511F1B"/>
    <w:rsid w:val="005122E5"/>
    <w:rsid w:val="00512975"/>
    <w:rsid w:val="00514855"/>
    <w:rsid w:val="00514D49"/>
    <w:rsid w:val="00515E89"/>
    <w:rsid w:val="0051672C"/>
    <w:rsid w:val="005171C6"/>
    <w:rsid w:val="00517854"/>
    <w:rsid w:val="00517E0A"/>
    <w:rsid w:val="005207EB"/>
    <w:rsid w:val="0052261A"/>
    <w:rsid w:val="005232F4"/>
    <w:rsid w:val="005239AC"/>
    <w:rsid w:val="0052645B"/>
    <w:rsid w:val="0052654C"/>
    <w:rsid w:val="00531964"/>
    <w:rsid w:val="00532337"/>
    <w:rsid w:val="0053260B"/>
    <w:rsid w:val="0053316D"/>
    <w:rsid w:val="00534180"/>
    <w:rsid w:val="00535606"/>
    <w:rsid w:val="00535CED"/>
    <w:rsid w:val="00536123"/>
    <w:rsid w:val="00537839"/>
    <w:rsid w:val="005412DD"/>
    <w:rsid w:val="00541BFC"/>
    <w:rsid w:val="005420FC"/>
    <w:rsid w:val="00543A94"/>
    <w:rsid w:val="00544338"/>
    <w:rsid w:val="005444A5"/>
    <w:rsid w:val="00544EB1"/>
    <w:rsid w:val="005450E8"/>
    <w:rsid w:val="005453D1"/>
    <w:rsid w:val="00547D7F"/>
    <w:rsid w:val="0055028C"/>
    <w:rsid w:val="005507A9"/>
    <w:rsid w:val="00551B2A"/>
    <w:rsid w:val="00552567"/>
    <w:rsid w:val="00554134"/>
    <w:rsid w:val="00555578"/>
    <w:rsid w:val="00555A6B"/>
    <w:rsid w:val="00557B13"/>
    <w:rsid w:val="0056000E"/>
    <w:rsid w:val="005611E5"/>
    <w:rsid w:val="00561248"/>
    <w:rsid w:val="00563394"/>
    <w:rsid w:val="00563A1B"/>
    <w:rsid w:val="005650F5"/>
    <w:rsid w:val="00566BC1"/>
    <w:rsid w:val="005675F9"/>
    <w:rsid w:val="00567744"/>
    <w:rsid w:val="005706F5"/>
    <w:rsid w:val="00573012"/>
    <w:rsid w:val="0057374F"/>
    <w:rsid w:val="00574E59"/>
    <w:rsid w:val="005759D7"/>
    <w:rsid w:val="0057719E"/>
    <w:rsid w:val="00580AFB"/>
    <w:rsid w:val="00581824"/>
    <w:rsid w:val="00582BF2"/>
    <w:rsid w:val="00583133"/>
    <w:rsid w:val="00583541"/>
    <w:rsid w:val="00583BF7"/>
    <w:rsid w:val="00583D07"/>
    <w:rsid w:val="00583E7B"/>
    <w:rsid w:val="00584E76"/>
    <w:rsid w:val="00584F47"/>
    <w:rsid w:val="00587431"/>
    <w:rsid w:val="005877CF"/>
    <w:rsid w:val="005909F0"/>
    <w:rsid w:val="00591084"/>
    <w:rsid w:val="005929F1"/>
    <w:rsid w:val="005931A2"/>
    <w:rsid w:val="00593896"/>
    <w:rsid w:val="0059460F"/>
    <w:rsid w:val="00594B9A"/>
    <w:rsid w:val="00595B4C"/>
    <w:rsid w:val="00597792"/>
    <w:rsid w:val="005A0975"/>
    <w:rsid w:val="005A2ED2"/>
    <w:rsid w:val="005A3F17"/>
    <w:rsid w:val="005A6495"/>
    <w:rsid w:val="005A6AFD"/>
    <w:rsid w:val="005B0446"/>
    <w:rsid w:val="005B26A1"/>
    <w:rsid w:val="005B2E97"/>
    <w:rsid w:val="005B3AB2"/>
    <w:rsid w:val="005B3EC1"/>
    <w:rsid w:val="005B4443"/>
    <w:rsid w:val="005B4607"/>
    <w:rsid w:val="005B4FCB"/>
    <w:rsid w:val="005B5CD0"/>
    <w:rsid w:val="005B6BBA"/>
    <w:rsid w:val="005B7424"/>
    <w:rsid w:val="005B7820"/>
    <w:rsid w:val="005B78E0"/>
    <w:rsid w:val="005C0221"/>
    <w:rsid w:val="005C2DE2"/>
    <w:rsid w:val="005C31C9"/>
    <w:rsid w:val="005C3306"/>
    <w:rsid w:val="005C4D1B"/>
    <w:rsid w:val="005C72F3"/>
    <w:rsid w:val="005D0EC4"/>
    <w:rsid w:val="005D1BC0"/>
    <w:rsid w:val="005D328B"/>
    <w:rsid w:val="005D3EA4"/>
    <w:rsid w:val="005D3F6A"/>
    <w:rsid w:val="005D4044"/>
    <w:rsid w:val="005D6121"/>
    <w:rsid w:val="005E0CE7"/>
    <w:rsid w:val="005E17E1"/>
    <w:rsid w:val="005E3017"/>
    <w:rsid w:val="005E4C1C"/>
    <w:rsid w:val="005E66B2"/>
    <w:rsid w:val="005E7BA8"/>
    <w:rsid w:val="005E7C10"/>
    <w:rsid w:val="005F0C16"/>
    <w:rsid w:val="005F0CE2"/>
    <w:rsid w:val="005F270A"/>
    <w:rsid w:val="005F42D1"/>
    <w:rsid w:val="005F4CEF"/>
    <w:rsid w:val="005F4F88"/>
    <w:rsid w:val="005F6E55"/>
    <w:rsid w:val="005F786F"/>
    <w:rsid w:val="0060050E"/>
    <w:rsid w:val="00601308"/>
    <w:rsid w:val="00603040"/>
    <w:rsid w:val="006052BC"/>
    <w:rsid w:val="00607A0A"/>
    <w:rsid w:val="0061028D"/>
    <w:rsid w:val="00611E72"/>
    <w:rsid w:val="006147F2"/>
    <w:rsid w:val="00615A3D"/>
    <w:rsid w:val="00616AB6"/>
    <w:rsid w:val="00620F92"/>
    <w:rsid w:val="0062121C"/>
    <w:rsid w:val="00623C39"/>
    <w:rsid w:val="00624813"/>
    <w:rsid w:val="006269C8"/>
    <w:rsid w:val="00626A22"/>
    <w:rsid w:val="0062772E"/>
    <w:rsid w:val="0063008F"/>
    <w:rsid w:val="00630FE7"/>
    <w:rsid w:val="00632D19"/>
    <w:rsid w:val="00634CE4"/>
    <w:rsid w:val="00634F41"/>
    <w:rsid w:val="00636C5A"/>
    <w:rsid w:val="006375F0"/>
    <w:rsid w:val="006410F3"/>
    <w:rsid w:val="006429E6"/>
    <w:rsid w:val="0064438A"/>
    <w:rsid w:val="006457AC"/>
    <w:rsid w:val="006459E3"/>
    <w:rsid w:val="00645A55"/>
    <w:rsid w:val="00645E8F"/>
    <w:rsid w:val="00650CB8"/>
    <w:rsid w:val="00651274"/>
    <w:rsid w:val="00652A22"/>
    <w:rsid w:val="006558EA"/>
    <w:rsid w:val="00655921"/>
    <w:rsid w:val="00655B6C"/>
    <w:rsid w:val="0065616E"/>
    <w:rsid w:val="006601AB"/>
    <w:rsid w:val="00661185"/>
    <w:rsid w:val="006611FA"/>
    <w:rsid w:val="00662221"/>
    <w:rsid w:val="00662732"/>
    <w:rsid w:val="006631F8"/>
    <w:rsid w:val="00664215"/>
    <w:rsid w:val="00665092"/>
    <w:rsid w:val="006652C0"/>
    <w:rsid w:val="0066586A"/>
    <w:rsid w:val="0067011F"/>
    <w:rsid w:val="00670A6E"/>
    <w:rsid w:val="0067248F"/>
    <w:rsid w:val="00674D73"/>
    <w:rsid w:val="00675F3E"/>
    <w:rsid w:val="00676C71"/>
    <w:rsid w:val="0068162B"/>
    <w:rsid w:val="00682180"/>
    <w:rsid w:val="00682523"/>
    <w:rsid w:val="00682D54"/>
    <w:rsid w:val="0068354A"/>
    <w:rsid w:val="00684373"/>
    <w:rsid w:val="00684BC2"/>
    <w:rsid w:val="00685504"/>
    <w:rsid w:val="00686AB0"/>
    <w:rsid w:val="0068773F"/>
    <w:rsid w:val="00687B0F"/>
    <w:rsid w:val="00690D66"/>
    <w:rsid w:val="00691DC7"/>
    <w:rsid w:val="0069229C"/>
    <w:rsid w:val="00692C81"/>
    <w:rsid w:val="00692E50"/>
    <w:rsid w:val="00694C9F"/>
    <w:rsid w:val="0069552C"/>
    <w:rsid w:val="006A0766"/>
    <w:rsid w:val="006A1161"/>
    <w:rsid w:val="006A4B01"/>
    <w:rsid w:val="006A792B"/>
    <w:rsid w:val="006A7F94"/>
    <w:rsid w:val="006B0A3C"/>
    <w:rsid w:val="006B271E"/>
    <w:rsid w:val="006B2753"/>
    <w:rsid w:val="006B363D"/>
    <w:rsid w:val="006B7602"/>
    <w:rsid w:val="006B785E"/>
    <w:rsid w:val="006C4291"/>
    <w:rsid w:val="006C5AE6"/>
    <w:rsid w:val="006C706C"/>
    <w:rsid w:val="006C7FFE"/>
    <w:rsid w:val="006D4CD1"/>
    <w:rsid w:val="006D59D0"/>
    <w:rsid w:val="006D5D23"/>
    <w:rsid w:val="006D63B9"/>
    <w:rsid w:val="006D6AF3"/>
    <w:rsid w:val="006D77DD"/>
    <w:rsid w:val="006D7E4B"/>
    <w:rsid w:val="006E2382"/>
    <w:rsid w:val="006E2BE7"/>
    <w:rsid w:val="006E43F6"/>
    <w:rsid w:val="006E7DBA"/>
    <w:rsid w:val="006F1386"/>
    <w:rsid w:val="006F1928"/>
    <w:rsid w:val="006F419F"/>
    <w:rsid w:val="006F4BC1"/>
    <w:rsid w:val="006F4D5F"/>
    <w:rsid w:val="006F509A"/>
    <w:rsid w:val="006F57BC"/>
    <w:rsid w:val="006F586D"/>
    <w:rsid w:val="006F5C2C"/>
    <w:rsid w:val="006F6D7E"/>
    <w:rsid w:val="007006ED"/>
    <w:rsid w:val="0070070F"/>
    <w:rsid w:val="00700F59"/>
    <w:rsid w:val="007023FE"/>
    <w:rsid w:val="0070300E"/>
    <w:rsid w:val="00704CFF"/>
    <w:rsid w:val="00705473"/>
    <w:rsid w:val="00705CDD"/>
    <w:rsid w:val="007061E4"/>
    <w:rsid w:val="00706DDD"/>
    <w:rsid w:val="00710860"/>
    <w:rsid w:val="00710EE9"/>
    <w:rsid w:val="007121D2"/>
    <w:rsid w:val="00712A42"/>
    <w:rsid w:val="007141F6"/>
    <w:rsid w:val="007152DD"/>
    <w:rsid w:val="00715B9F"/>
    <w:rsid w:val="00722405"/>
    <w:rsid w:val="00722D01"/>
    <w:rsid w:val="007232A7"/>
    <w:rsid w:val="00723A03"/>
    <w:rsid w:val="0072643F"/>
    <w:rsid w:val="007279B9"/>
    <w:rsid w:val="00730B6B"/>
    <w:rsid w:val="00731DF3"/>
    <w:rsid w:val="007320B1"/>
    <w:rsid w:val="00733399"/>
    <w:rsid w:val="00733B8A"/>
    <w:rsid w:val="00735262"/>
    <w:rsid w:val="00735A4E"/>
    <w:rsid w:val="00736921"/>
    <w:rsid w:val="0073743E"/>
    <w:rsid w:val="0074246D"/>
    <w:rsid w:val="00742752"/>
    <w:rsid w:val="00742C1F"/>
    <w:rsid w:val="0074378D"/>
    <w:rsid w:val="00743907"/>
    <w:rsid w:val="00744B20"/>
    <w:rsid w:val="00746550"/>
    <w:rsid w:val="0074706E"/>
    <w:rsid w:val="00750615"/>
    <w:rsid w:val="0075121F"/>
    <w:rsid w:val="00751819"/>
    <w:rsid w:val="0075190B"/>
    <w:rsid w:val="00753847"/>
    <w:rsid w:val="00755E50"/>
    <w:rsid w:val="00756108"/>
    <w:rsid w:val="00757D7C"/>
    <w:rsid w:val="00760F57"/>
    <w:rsid w:val="007651C7"/>
    <w:rsid w:val="00765FA2"/>
    <w:rsid w:val="00770089"/>
    <w:rsid w:val="0077062D"/>
    <w:rsid w:val="00770B53"/>
    <w:rsid w:val="007722D6"/>
    <w:rsid w:val="00772B0F"/>
    <w:rsid w:val="0077307A"/>
    <w:rsid w:val="0077331B"/>
    <w:rsid w:val="007735BF"/>
    <w:rsid w:val="00773AFD"/>
    <w:rsid w:val="007742E1"/>
    <w:rsid w:val="00775E8D"/>
    <w:rsid w:val="00777CF2"/>
    <w:rsid w:val="00780BED"/>
    <w:rsid w:val="00780FC4"/>
    <w:rsid w:val="00781001"/>
    <w:rsid w:val="007814A3"/>
    <w:rsid w:val="007839D0"/>
    <w:rsid w:val="00784C46"/>
    <w:rsid w:val="00784EA3"/>
    <w:rsid w:val="007868DB"/>
    <w:rsid w:val="00786A03"/>
    <w:rsid w:val="00787C3B"/>
    <w:rsid w:val="00790522"/>
    <w:rsid w:val="0079052F"/>
    <w:rsid w:val="0079072C"/>
    <w:rsid w:val="0079119F"/>
    <w:rsid w:val="00791D78"/>
    <w:rsid w:val="00792C99"/>
    <w:rsid w:val="007948F1"/>
    <w:rsid w:val="0079510E"/>
    <w:rsid w:val="00795801"/>
    <w:rsid w:val="00796AD0"/>
    <w:rsid w:val="007A0180"/>
    <w:rsid w:val="007A0ACE"/>
    <w:rsid w:val="007A3C8B"/>
    <w:rsid w:val="007A43B3"/>
    <w:rsid w:val="007A4BB6"/>
    <w:rsid w:val="007A4BD3"/>
    <w:rsid w:val="007A6CE6"/>
    <w:rsid w:val="007B0876"/>
    <w:rsid w:val="007B39BA"/>
    <w:rsid w:val="007B5375"/>
    <w:rsid w:val="007B6490"/>
    <w:rsid w:val="007B6A98"/>
    <w:rsid w:val="007B75EF"/>
    <w:rsid w:val="007BF91B"/>
    <w:rsid w:val="007C0A85"/>
    <w:rsid w:val="007C0CA3"/>
    <w:rsid w:val="007C15D9"/>
    <w:rsid w:val="007C2600"/>
    <w:rsid w:val="007C594D"/>
    <w:rsid w:val="007C5ABB"/>
    <w:rsid w:val="007C5FB7"/>
    <w:rsid w:val="007C7F7F"/>
    <w:rsid w:val="007D2411"/>
    <w:rsid w:val="007D356F"/>
    <w:rsid w:val="007D3849"/>
    <w:rsid w:val="007D48A0"/>
    <w:rsid w:val="007D4A91"/>
    <w:rsid w:val="007D4B3D"/>
    <w:rsid w:val="007D4BDD"/>
    <w:rsid w:val="007D7031"/>
    <w:rsid w:val="007D709F"/>
    <w:rsid w:val="007E0DC2"/>
    <w:rsid w:val="007E27CE"/>
    <w:rsid w:val="007E316A"/>
    <w:rsid w:val="007E47C1"/>
    <w:rsid w:val="007E54BA"/>
    <w:rsid w:val="007E5A77"/>
    <w:rsid w:val="007E7CC7"/>
    <w:rsid w:val="007E7FB3"/>
    <w:rsid w:val="007F094A"/>
    <w:rsid w:val="007F0F82"/>
    <w:rsid w:val="007F1533"/>
    <w:rsid w:val="007F4156"/>
    <w:rsid w:val="007F6784"/>
    <w:rsid w:val="007F6D57"/>
    <w:rsid w:val="00800987"/>
    <w:rsid w:val="00801CC5"/>
    <w:rsid w:val="00802442"/>
    <w:rsid w:val="00802537"/>
    <w:rsid w:val="00802CEC"/>
    <w:rsid w:val="00802FB8"/>
    <w:rsid w:val="008030FD"/>
    <w:rsid w:val="008034F9"/>
    <w:rsid w:val="00806637"/>
    <w:rsid w:val="008079FE"/>
    <w:rsid w:val="00810430"/>
    <w:rsid w:val="008120CE"/>
    <w:rsid w:val="0081239A"/>
    <w:rsid w:val="00813155"/>
    <w:rsid w:val="00815789"/>
    <w:rsid w:val="00817064"/>
    <w:rsid w:val="008206BB"/>
    <w:rsid w:val="008219F6"/>
    <w:rsid w:val="0082230D"/>
    <w:rsid w:val="008225CA"/>
    <w:rsid w:val="0082372E"/>
    <w:rsid w:val="008257DF"/>
    <w:rsid w:val="0082632A"/>
    <w:rsid w:val="00826E90"/>
    <w:rsid w:val="00826F29"/>
    <w:rsid w:val="00826FBE"/>
    <w:rsid w:val="008344E5"/>
    <w:rsid w:val="008357CF"/>
    <w:rsid w:val="008364ED"/>
    <w:rsid w:val="00840940"/>
    <w:rsid w:val="00841585"/>
    <w:rsid w:val="00842430"/>
    <w:rsid w:val="00845476"/>
    <w:rsid w:val="00845520"/>
    <w:rsid w:val="0084626D"/>
    <w:rsid w:val="0084707B"/>
    <w:rsid w:val="00847B99"/>
    <w:rsid w:val="00850010"/>
    <w:rsid w:val="00850278"/>
    <w:rsid w:val="0085274A"/>
    <w:rsid w:val="0085355A"/>
    <w:rsid w:val="0085380F"/>
    <w:rsid w:val="00854315"/>
    <w:rsid w:val="00855D73"/>
    <w:rsid w:val="0085697A"/>
    <w:rsid w:val="008576DC"/>
    <w:rsid w:val="00857BE1"/>
    <w:rsid w:val="00857E8F"/>
    <w:rsid w:val="0086063D"/>
    <w:rsid w:val="008620C4"/>
    <w:rsid w:val="0086312C"/>
    <w:rsid w:val="008637D6"/>
    <w:rsid w:val="00867ADC"/>
    <w:rsid w:val="00870CFC"/>
    <w:rsid w:val="00871497"/>
    <w:rsid w:val="008717AA"/>
    <w:rsid w:val="0087333E"/>
    <w:rsid w:val="008735A3"/>
    <w:rsid w:val="00874898"/>
    <w:rsid w:val="00875D09"/>
    <w:rsid w:val="008765B6"/>
    <w:rsid w:val="00877968"/>
    <w:rsid w:val="008804FC"/>
    <w:rsid w:val="00880730"/>
    <w:rsid w:val="00881740"/>
    <w:rsid w:val="00881E23"/>
    <w:rsid w:val="00882D62"/>
    <w:rsid w:val="008840BA"/>
    <w:rsid w:val="0088509E"/>
    <w:rsid w:val="00886089"/>
    <w:rsid w:val="00886279"/>
    <w:rsid w:val="008A0AB0"/>
    <w:rsid w:val="008A1F7A"/>
    <w:rsid w:val="008A2D0B"/>
    <w:rsid w:val="008A35CF"/>
    <w:rsid w:val="008A4393"/>
    <w:rsid w:val="008A668A"/>
    <w:rsid w:val="008A66A2"/>
    <w:rsid w:val="008A68BC"/>
    <w:rsid w:val="008A69D6"/>
    <w:rsid w:val="008A6B7B"/>
    <w:rsid w:val="008A78E8"/>
    <w:rsid w:val="008B11ED"/>
    <w:rsid w:val="008B26D7"/>
    <w:rsid w:val="008B3A88"/>
    <w:rsid w:val="008B3BF2"/>
    <w:rsid w:val="008B3CEC"/>
    <w:rsid w:val="008B44DD"/>
    <w:rsid w:val="008B5D2F"/>
    <w:rsid w:val="008B6300"/>
    <w:rsid w:val="008B702F"/>
    <w:rsid w:val="008B7506"/>
    <w:rsid w:val="008B7EE1"/>
    <w:rsid w:val="008C330F"/>
    <w:rsid w:val="008C3570"/>
    <w:rsid w:val="008C4EFC"/>
    <w:rsid w:val="008C6034"/>
    <w:rsid w:val="008C6D7D"/>
    <w:rsid w:val="008C745F"/>
    <w:rsid w:val="008D08E9"/>
    <w:rsid w:val="008D1630"/>
    <w:rsid w:val="008D215F"/>
    <w:rsid w:val="008D37CB"/>
    <w:rsid w:val="008D6921"/>
    <w:rsid w:val="008D7896"/>
    <w:rsid w:val="008E0B68"/>
    <w:rsid w:val="008E13DA"/>
    <w:rsid w:val="008E3952"/>
    <w:rsid w:val="008E40A0"/>
    <w:rsid w:val="008E422B"/>
    <w:rsid w:val="008E5530"/>
    <w:rsid w:val="008E5C21"/>
    <w:rsid w:val="008E5CB9"/>
    <w:rsid w:val="008E61B2"/>
    <w:rsid w:val="008E6CBA"/>
    <w:rsid w:val="008F08F0"/>
    <w:rsid w:val="008F2EB4"/>
    <w:rsid w:val="008F3A45"/>
    <w:rsid w:val="008F3C02"/>
    <w:rsid w:val="008F5DF3"/>
    <w:rsid w:val="008F6EC9"/>
    <w:rsid w:val="008F7FED"/>
    <w:rsid w:val="0090053B"/>
    <w:rsid w:val="00900646"/>
    <w:rsid w:val="0090089B"/>
    <w:rsid w:val="009018E2"/>
    <w:rsid w:val="00904773"/>
    <w:rsid w:val="00904F15"/>
    <w:rsid w:val="009065EB"/>
    <w:rsid w:val="0091140E"/>
    <w:rsid w:val="00915917"/>
    <w:rsid w:val="00915B6A"/>
    <w:rsid w:val="00921722"/>
    <w:rsid w:val="00922B79"/>
    <w:rsid w:val="0092337B"/>
    <w:rsid w:val="009239B6"/>
    <w:rsid w:val="00923F14"/>
    <w:rsid w:val="00924384"/>
    <w:rsid w:val="00924753"/>
    <w:rsid w:val="009248A0"/>
    <w:rsid w:val="0092496F"/>
    <w:rsid w:val="009261CE"/>
    <w:rsid w:val="00930F83"/>
    <w:rsid w:val="009326BA"/>
    <w:rsid w:val="00932FC5"/>
    <w:rsid w:val="009331AC"/>
    <w:rsid w:val="00934079"/>
    <w:rsid w:val="0093429B"/>
    <w:rsid w:val="00935BF8"/>
    <w:rsid w:val="00936507"/>
    <w:rsid w:val="00936CE4"/>
    <w:rsid w:val="00937214"/>
    <w:rsid w:val="00940434"/>
    <w:rsid w:val="009449CD"/>
    <w:rsid w:val="00944D4E"/>
    <w:rsid w:val="009470B0"/>
    <w:rsid w:val="00947C24"/>
    <w:rsid w:val="0095003E"/>
    <w:rsid w:val="00950CD6"/>
    <w:rsid w:val="00951630"/>
    <w:rsid w:val="00951EE6"/>
    <w:rsid w:val="009553CA"/>
    <w:rsid w:val="009563B3"/>
    <w:rsid w:val="0095745D"/>
    <w:rsid w:val="00961BAC"/>
    <w:rsid w:val="00961FE3"/>
    <w:rsid w:val="00963567"/>
    <w:rsid w:val="009637C2"/>
    <w:rsid w:val="00963E9B"/>
    <w:rsid w:val="0096521C"/>
    <w:rsid w:val="009655F8"/>
    <w:rsid w:val="009659DE"/>
    <w:rsid w:val="00970236"/>
    <w:rsid w:val="009710E9"/>
    <w:rsid w:val="00971319"/>
    <w:rsid w:val="00971415"/>
    <w:rsid w:val="0097180D"/>
    <w:rsid w:val="00975B15"/>
    <w:rsid w:val="00975E82"/>
    <w:rsid w:val="00976D4E"/>
    <w:rsid w:val="00977951"/>
    <w:rsid w:val="009779CD"/>
    <w:rsid w:val="00981F24"/>
    <w:rsid w:val="00983A88"/>
    <w:rsid w:val="009840AC"/>
    <w:rsid w:val="009844E0"/>
    <w:rsid w:val="00985705"/>
    <w:rsid w:val="00985866"/>
    <w:rsid w:val="009876D5"/>
    <w:rsid w:val="00987CC3"/>
    <w:rsid w:val="00990B45"/>
    <w:rsid w:val="00990FB3"/>
    <w:rsid w:val="00991A6B"/>
    <w:rsid w:val="00992BB7"/>
    <w:rsid w:val="00995658"/>
    <w:rsid w:val="009958D2"/>
    <w:rsid w:val="009978B6"/>
    <w:rsid w:val="009A0CDD"/>
    <w:rsid w:val="009A127E"/>
    <w:rsid w:val="009A1359"/>
    <w:rsid w:val="009A14DD"/>
    <w:rsid w:val="009A1DE8"/>
    <w:rsid w:val="009A27AA"/>
    <w:rsid w:val="009A2E4B"/>
    <w:rsid w:val="009A2FFC"/>
    <w:rsid w:val="009A44AC"/>
    <w:rsid w:val="009A5678"/>
    <w:rsid w:val="009A71F6"/>
    <w:rsid w:val="009B0E09"/>
    <w:rsid w:val="009B108B"/>
    <w:rsid w:val="009B1238"/>
    <w:rsid w:val="009B1882"/>
    <w:rsid w:val="009B2B0D"/>
    <w:rsid w:val="009B313B"/>
    <w:rsid w:val="009B31D0"/>
    <w:rsid w:val="009B3732"/>
    <w:rsid w:val="009B524B"/>
    <w:rsid w:val="009B5B74"/>
    <w:rsid w:val="009B5E31"/>
    <w:rsid w:val="009B6110"/>
    <w:rsid w:val="009B6B08"/>
    <w:rsid w:val="009B75BD"/>
    <w:rsid w:val="009C142C"/>
    <w:rsid w:val="009C1FF6"/>
    <w:rsid w:val="009C2455"/>
    <w:rsid w:val="009C373D"/>
    <w:rsid w:val="009C7C84"/>
    <w:rsid w:val="009D0930"/>
    <w:rsid w:val="009D0CDF"/>
    <w:rsid w:val="009D3869"/>
    <w:rsid w:val="009D5259"/>
    <w:rsid w:val="009D5755"/>
    <w:rsid w:val="009D6146"/>
    <w:rsid w:val="009D7673"/>
    <w:rsid w:val="009D7FB2"/>
    <w:rsid w:val="009E085A"/>
    <w:rsid w:val="009E0D0D"/>
    <w:rsid w:val="009E0F7F"/>
    <w:rsid w:val="009E18D5"/>
    <w:rsid w:val="009E3E89"/>
    <w:rsid w:val="009E45C8"/>
    <w:rsid w:val="009E4AE9"/>
    <w:rsid w:val="009E5D2E"/>
    <w:rsid w:val="009E6167"/>
    <w:rsid w:val="009E6546"/>
    <w:rsid w:val="009E71DE"/>
    <w:rsid w:val="009F0838"/>
    <w:rsid w:val="009F0C65"/>
    <w:rsid w:val="009F335C"/>
    <w:rsid w:val="009F4054"/>
    <w:rsid w:val="009F4336"/>
    <w:rsid w:val="009F5D92"/>
    <w:rsid w:val="009F623E"/>
    <w:rsid w:val="009F78FF"/>
    <w:rsid w:val="009F7EF5"/>
    <w:rsid w:val="009FD328"/>
    <w:rsid w:val="00A00059"/>
    <w:rsid w:val="00A01EC6"/>
    <w:rsid w:val="00A0439D"/>
    <w:rsid w:val="00A04B78"/>
    <w:rsid w:val="00A05B86"/>
    <w:rsid w:val="00A06F67"/>
    <w:rsid w:val="00A0797A"/>
    <w:rsid w:val="00A13421"/>
    <w:rsid w:val="00A16AE2"/>
    <w:rsid w:val="00A17D48"/>
    <w:rsid w:val="00A20663"/>
    <w:rsid w:val="00A20A7B"/>
    <w:rsid w:val="00A212ED"/>
    <w:rsid w:val="00A2153D"/>
    <w:rsid w:val="00A22E45"/>
    <w:rsid w:val="00A2405C"/>
    <w:rsid w:val="00A25409"/>
    <w:rsid w:val="00A25559"/>
    <w:rsid w:val="00A25661"/>
    <w:rsid w:val="00A268D6"/>
    <w:rsid w:val="00A3166F"/>
    <w:rsid w:val="00A31807"/>
    <w:rsid w:val="00A3187E"/>
    <w:rsid w:val="00A327F0"/>
    <w:rsid w:val="00A331F5"/>
    <w:rsid w:val="00A334C6"/>
    <w:rsid w:val="00A33CCE"/>
    <w:rsid w:val="00A34067"/>
    <w:rsid w:val="00A34E44"/>
    <w:rsid w:val="00A402CF"/>
    <w:rsid w:val="00A40439"/>
    <w:rsid w:val="00A41FC6"/>
    <w:rsid w:val="00A42727"/>
    <w:rsid w:val="00A42F66"/>
    <w:rsid w:val="00A4416B"/>
    <w:rsid w:val="00A446CF"/>
    <w:rsid w:val="00A44AB7"/>
    <w:rsid w:val="00A44E66"/>
    <w:rsid w:val="00A45508"/>
    <w:rsid w:val="00A45E15"/>
    <w:rsid w:val="00A47507"/>
    <w:rsid w:val="00A47CD5"/>
    <w:rsid w:val="00A506D5"/>
    <w:rsid w:val="00A543B1"/>
    <w:rsid w:val="00A554D1"/>
    <w:rsid w:val="00A55A7B"/>
    <w:rsid w:val="00A561D0"/>
    <w:rsid w:val="00A56F11"/>
    <w:rsid w:val="00A573A6"/>
    <w:rsid w:val="00A63E52"/>
    <w:rsid w:val="00A67D7A"/>
    <w:rsid w:val="00A67F31"/>
    <w:rsid w:val="00A70E0F"/>
    <w:rsid w:val="00A74AE3"/>
    <w:rsid w:val="00A74C1C"/>
    <w:rsid w:val="00A74D38"/>
    <w:rsid w:val="00A7530D"/>
    <w:rsid w:val="00A8039F"/>
    <w:rsid w:val="00A8191E"/>
    <w:rsid w:val="00A8513F"/>
    <w:rsid w:val="00A8579C"/>
    <w:rsid w:val="00A85F0E"/>
    <w:rsid w:val="00A869E9"/>
    <w:rsid w:val="00A8719B"/>
    <w:rsid w:val="00A873BE"/>
    <w:rsid w:val="00A876E4"/>
    <w:rsid w:val="00A87B4A"/>
    <w:rsid w:val="00A91725"/>
    <w:rsid w:val="00A9196F"/>
    <w:rsid w:val="00A92F96"/>
    <w:rsid w:val="00A95D39"/>
    <w:rsid w:val="00A95FEE"/>
    <w:rsid w:val="00A97740"/>
    <w:rsid w:val="00AA0244"/>
    <w:rsid w:val="00AA072B"/>
    <w:rsid w:val="00AA188F"/>
    <w:rsid w:val="00AA369A"/>
    <w:rsid w:val="00AA718C"/>
    <w:rsid w:val="00AA7AF7"/>
    <w:rsid w:val="00AB2ED8"/>
    <w:rsid w:val="00AB4BB4"/>
    <w:rsid w:val="00AB55CB"/>
    <w:rsid w:val="00AB77CD"/>
    <w:rsid w:val="00AB7ECE"/>
    <w:rsid w:val="00AC00D1"/>
    <w:rsid w:val="00AC011A"/>
    <w:rsid w:val="00AC06AA"/>
    <w:rsid w:val="00AC116C"/>
    <w:rsid w:val="00AC1784"/>
    <w:rsid w:val="00AC1DCF"/>
    <w:rsid w:val="00AC236F"/>
    <w:rsid w:val="00AD039C"/>
    <w:rsid w:val="00AD20C2"/>
    <w:rsid w:val="00AD2D8F"/>
    <w:rsid w:val="00AD38B8"/>
    <w:rsid w:val="00AD5133"/>
    <w:rsid w:val="00AD5441"/>
    <w:rsid w:val="00AD5B4F"/>
    <w:rsid w:val="00AD5C29"/>
    <w:rsid w:val="00AE13E6"/>
    <w:rsid w:val="00AE17D1"/>
    <w:rsid w:val="00AE2DF1"/>
    <w:rsid w:val="00AE5516"/>
    <w:rsid w:val="00AE60D4"/>
    <w:rsid w:val="00AE6849"/>
    <w:rsid w:val="00AE6FB2"/>
    <w:rsid w:val="00AE75CE"/>
    <w:rsid w:val="00AE7E25"/>
    <w:rsid w:val="00AF0C1C"/>
    <w:rsid w:val="00AF1D41"/>
    <w:rsid w:val="00AF26E3"/>
    <w:rsid w:val="00AF3EBB"/>
    <w:rsid w:val="00AF4294"/>
    <w:rsid w:val="00AF439A"/>
    <w:rsid w:val="00AF5E33"/>
    <w:rsid w:val="00AF634B"/>
    <w:rsid w:val="00AF6860"/>
    <w:rsid w:val="00B01278"/>
    <w:rsid w:val="00B02BCD"/>
    <w:rsid w:val="00B06141"/>
    <w:rsid w:val="00B06A40"/>
    <w:rsid w:val="00B06C56"/>
    <w:rsid w:val="00B06D5B"/>
    <w:rsid w:val="00B07BA5"/>
    <w:rsid w:val="00B10F59"/>
    <w:rsid w:val="00B12C03"/>
    <w:rsid w:val="00B14A5F"/>
    <w:rsid w:val="00B151C0"/>
    <w:rsid w:val="00B153D9"/>
    <w:rsid w:val="00B1649E"/>
    <w:rsid w:val="00B16F0B"/>
    <w:rsid w:val="00B17D5B"/>
    <w:rsid w:val="00B20759"/>
    <w:rsid w:val="00B21221"/>
    <w:rsid w:val="00B213E5"/>
    <w:rsid w:val="00B23289"/>
    <w:rsid w:val="00B23DD3"/>
    <w:rsid w:val="00B24B4E"/>
    <w:rsid w:val="00B25314"/>
    <w:rsid w:val="00B25E80"/>
    <w:rsid w:val="00B27486"/>
    <w:rsid w:val="00B2778B"/>
    <w:rsid w:val="00B27DB6"/>
    <w:rsid w:val="00B3184D"/>
    <w:rsid w:val="00B32F2E"/>
    <w:rsid w:val="00B3342B"/>
    <w:rsid w:val="00B349F7"/>
    <w:rsid w:val="00B365F9"/>
    <w:rsid w:val="00B4103E"/>
    <w:rsid w:val="00B42369"/>
    <w:rsid w:val="00B4346A"/>
    <w:rsid w:val="00B43BAB"/>
    <w:rsid w:val="00B46900"/>
    <w:rsid w:val="00B50168"/>
    <w:rsid w:val="00B50519"/>
    <w:rsid w:val="00B51995"/>
    <w:rsid w:val="00B52903"/>
    <w:rsid w:val="00B54240"/>
    <w:rsid w:val="00B54953"/>
    <w:rsid w:val="00B54B58"/>
    <w:rsid w:val="00B550D1"/>
    <w:rsid w:val="00B57014"/>
    <w:rsid w:val="00B57CAF"/>
    <w:rsid w:val="00B6129B"/>
    <w:rsid w:val="00B612D9"/>
    <w:rsid w:val="00B61F18"/>
    <w:rsid w:val="00B62BDD"/>
    <w:rsid w:val="00B673F4"/>
    <w:rsid w:val="00B70CA9"/>
    <w:rsid w:val="00B71E69"/>
    <w:rsid w:val="00B734D9"/>
    <w:rsid w:val="00B7516B"/>
    <w:rsid w:val="00B753BD"/>
    <w:rsid w:val="00B756EB"/>
    <w:rsid w:val="00B76E68"/>
    <w:rsid w:val="00B83E77"/>
    <w:rsid w:val="00B84B2C"/>
    <w:rsid w:val="00B84E69"/>
    <w:rsid w:val="00B85168"/>
    <w:rsid w:val="00B854B6"/>
    <w:rsid w:val="00B87525"/>
    <w:rsid w:val="00B935DA"/>
    <w:rsid w:val="00B93BFE"/>
    <w:rsid w:val="00B93F10"/>
    <w:rsid w:val="00B9430D"/>
    <w:rsid w:val="00B94CA6"/>
    <w:rsid w:val="00B9535D"/>
    <w:rsid w:val="00B9538A"/>
    <w:rsid w:val="00B96C53"/>
    <w:rsid w:val="00B9717F"/>
    <w:rsid w:val="00BA1EC4"/>
    <w:rsid w:val="00BA2C2D"/>
    <w:rsid w:val="00BA3AED"/>
    <w:rsid w:val="00BA5D9D"/>
    <w:rsid w:val="00BA60A4"/>
    <w:rsid w:val="00BA6D23"/>
    <w:rsid w:val="00BA6FE3"/>
    <w:rsid w:val="00BB1FF0"/>
    <w:rsid w:val="00BB287D"/>
    <w:rsid w:val="00BB477F"/>
    <w:rsid w:val="00BB4B5C"/>
    <w:rsid w:val="00BB4CC5"/>
    <w:rsid w:val="00BB5C23"/>
    <w:rsid w:val="00BB66BA"/>
    <w:rsid w:val="00BB7442"/>
    <w:rsid w:val="00BC3F8B"/>
    <w:rsid w:val="00BC4337"/>
    <w:rsid w:val="00BC487F"/>
    <w:rsid w:val="00BC58B2"/>
    <w:rsid w:val="00BC5CD5"/>
    <w:rsid w:val="00BC5F15"/>
    <w:rsid w:val="00BCB692"/>
    <w:rsid w:val="00BD0254"/>
    <w:rsid w:val="00BD1D4E"/>
    <w:rsid w:val="00BD2612"/>
    <w:rsid w:val="00BD364F"/>
    <w:rsid w:val="00BD4796"/>
    <w:rsid w:val="00BD5E23"/>
    <w:rsid w:val="00BD711A"/>
    <w:rsid w:val="00BD7E59"/>
    <w:rsid w:val="00BE10EB"/>
    <w:rsid w:val="00BE2B52"/>
    <w:rsid w:val="00BE2BCF"/>
    <w:rsid w:val="00BE3799"/>
    <w:rsid w:val="00BE3C56"/>
    <w:rsid w:val="00BE4064"/>
    <w:rsid w:val="00BE620A"/>
    <w:rsid w:val="00BF0156"/>
    <w:rsid w:val="00BF0A62"/>
    <w:rsid w:val="00BF0C88"/>
    <w:rsid w:val="00BF511A"/>
    <w:rsid w:val="00BF63AD"/>
    <w:rsid w:val="00BF7406"/>
    <w:rsid w:val="00BFFCD8"/>
    <w:rsid w:val="00C00766"/>
    <w:rsid w:val="00C01C3A"/>
    <w:rsid w:val="00C02369"/>
    <w:rsid w:val="00C029E0"/>
    <w:rsid w:val="00C02A52"/>
    <w:rsid w:val="00C04A45"/>
    <w:rsid w:val="00C050C5"/>
    <w:rsid w:val="00C059D2"/>
    <w:rsid w:val="00C05BFA"/>
    <w:rsid w:val="00C05EA5"/>
    <w:rsid w:val="00C064E8"/>
    <w:rsid w:val="00C103CE"/>
    <w:rsid w:val="00C11CF5"/>
    <w:rsid w:val="00C1396F"/>
    <w:rsid w:val="00C14E62"/>
    <w:rsid w:val="00C1507A"/>
    <w:rsid w:val="00C15EC4"/>
    <w:rsid w:val="00C1674A"/>
    <w:rsid w:val="00C16DBF"/>
    <w:rsid w:val="00C20B0F"/>
    <w:rsid w:val="00C210A5"/>
    <w:rsid w:val="00C22766"/>
    <w:rsid w:val="00C233B6"/>
    <w:rsid w:val="00C2444A"/>
    <w:rsid w:val="00C24763"/>
    <w:rsid w:val="00C24FD3"/>
    <w:rsid w:val="00C259DA"/>
    <w:rsid w:val="00C26478"/>
    <w:rsid w:val="00C26F68"/>
    <w:rsid w:val="00C27C7A"/>
    <w:rsid w:val="00C3064E"/>
    <w:rsid w:val="00C326E8"/>
    <w:rsid w:val="00C32A2A"/>
    <w:rsid w:val="00C3498A"/>
    <w:rsid w:val="00C353F8"/>
    <w:rsid w:val="00C356D8"/>
    <w:rsid w:val="00C35C93"/>
    <w:rsid w:val="00C41583"/>
    <w:rsid w:val="00C41868"/>
    <w:rsid w:val="00C42AAF"/>
    <w:rsid w:val="00C448C1"/>
    <w:rsid w:val="00C44BA3"/>
    <w:rsid w:val="00C46184"/>
    <w:rsid w:val="00C46ED7"/>
    <w:rsid w:val="00C50D91"/>
    <w:rsid w:val="00C525AA"/>
    <w:rsid w:val="00C55F50"/>
    <w:rsid w:val="00C567D2"/>
    <w:rsid w:val="00C62FD5"/>
    <w:rsid w:val="00C6392B"/>
    <w:rsid w:val="00C646B1"/>
    <w:rsid w:val="00C64CC8"/>
    <w:rsid w:val="00C64E07"/>
    <w:rsid w:val="00C654BF"/>
    <w:rsid w:val="00C70B77"/>
    <w:rsid w:val="00C72D86"/>
    <w:rsid w:val="00C73085"/>
    <w:rsid w:val="00C73CF3"/>
    <w:rsid w:val="00C746CF"/>
    <w:rsid w:val="00C755BB"/>
    <w:rsid w:val="00C759EA"/>
    <w:rsid w:val="00C75EDB"/>
    <w:rsid w:val="00C77E45"/>
    <w:rsid w:val="00C80A30"/>
    <w:rsid w:val="00C812DD"/>
    <w:rsid w:val="00C873E5"/>
    <w:rsid w:val="00C876B1"/>
    <w:rsid w:val="00C87823"/>
    <w:rsid w:val="00C9525D"/>
    <w:rsid w:val="00C96987"/>
    <w:rsid w:val="00C9751B"/>
    <w:rsid w:val="00CA2312"/>
    <w:rsid w:val="00CA4795"/>
    <w:rsid w:val="00CA5072"/>
    <w:rsid w:val="00CA547D"/>
    <w:rsid w:val="00CA6865"/>
    <w:rsid w:val="00CA7363"/>
    <w:rsid w:val="00CA74F2"/>
    <w:rsid w:val="00CA7C2D"/>
    <w:rsid w:val="00CB01E8"/>
    <w:rsid w:val="00CB0EF3"/>
    <w:rsid w:val="00CB1F1D"/>
    <w:rsid w:val="00CB2A4D"/>
    <w:rsid w:val="00CB39CE"/>
    <w:rsid w:val="00CB58CB"/>
    <w:rsid w:val="00CB5EA5"/>
    <w:rsid w:val="00CB632E"/>
    <w:rsid w:val="00CBF8B6"/>
    <w:rsid w:val="00CC071B"/>
    <w:rsid w:val="00CC1045"/>
    <w:rsid w:val="00CC28DC"/>
    <w:rsid w:val="00CC3253"/>
    <w:rsid w:val="00CC3878"/>
    <w:rsid w:val="00CC40ED"/>
    <w:rsid w:val="00CC4A36"/>
    <w:rsid w:val="00CC5559"/>
    <w:rsid w:val="00CC6CB6"/>
    <w:rsid w:val="00CD206E"/>
    <w:rsid w:val="00CD2458"/>
    <w:rsid w:val="00CD25C7"/>
    <w:rsid w:val="00CD4D2F"/>
    <w:rsid w:val="00CD5FE4"/>
    <w:rsid w:val="00CD6961"/>
    <w:rsid w:val="00CD6A0F"/>
    <w:rsid w:val="00CD74E4"/>
    <w:rsid w:val="00CD7876"/>
    <w:rsid w:val="00CE002F"/>
    <w:rsid w:val="00CE0137"/>
    <w:rsid w:val="00CE01E1"/>
    <w:rsid w:val="00CE0375"/>
    <w:rsid w:val="00CE1431"/>
    <w:rsid w:val="00CE26FC"/>
    <w:rsid w:val="00CE27A2"/>
    <w:rsid w:val="00CE3ED5"/>
    <w:rsid w:val="00CE6A6A"/>
    <w:rsid w:val="00CE6D4A"/>
    <w:rsid w:val="00CF0834"/>
    <w:rsid w:val="00CF0E26"/>
    <w:rsid w:val="00CF4485"/>
    <w:rsid w:val="00CF7507"/>
    <w:rsid w:val="00D00AFE"/>
    <w:rsid w:val="00D00B7E"/>
    <w:rsid w:val="00D01233"/>
    <w:rsid w:val="00D01B49"/>
    <w:rsid w:val="00D02281"/>
    <w:rsid w:val="00D02F78"/>
    <w:rsid w:val="00D03771"/>
    <w:rsid w:val="00D05EF4"/>
    <w:rsid w:val="00D060D5"/>
    <w:rsid w:val="00D10585"/>
    <w:rsid w:val="00D14FCC"/>
    <w:rsid w:val="00D1532B"/>
    <w:rsid w:val="00D16DAA"/>
    <w:rsid w:val="00D174AE"/>
    <w:rsid w:val="00D176E9"/>
    <w:rsid w:val="00D203AF"/>
    <w:rsid w:val="00D210FB"/>
    <w:rsid w:val="00D21839"/>
    <w:rsid w:val="00D21B66"/>
    <w:rsid w:val="00D22269"/>
    <w:rsid w:val="00D23B1E"/>
    <w:rsid w:val="00D25302"/>
    <w:rsid w:val="00D309FC"/>
    <w:rsid w:val="00D316CD"/>
    <w:rsid w:val="00D33310"/>
    <w:rsid w:val="00D34B68"/>
    <w:rsid w:val="00D3531C"/>
    <w:rsid w:val="00D3741C"/>
    <w:rsid w:val="00D4046A"/>
    <w:rsid w:val="00D40E69"/>
    <w:rsid w:val="00D42013"/>
    <w:rsid w:val="00D433B7"/>
    <w:rsid w:val="00D4399B"/>
    <w:rsid w:val="00D4552F"/>
    <w:rsid w:val="00D46736"/>
    <w:rsid w:val="00D4719E"/>
    <w:rsid w:val="00D52697"/>
    <w:rsid w:val="00D52921"/>
    <w:rsid w:val="00D52F51"/>
    <w:rsid w:val="00D534E7"/>
    <w:rsid w:val="00D542D3"/>
    <w:rsid w:val="00D54997"/>
    <w:rsid w:val="00D5551C"/>
    <w:rsid w:val="00D576BD"/>
    <w:rsid w:val="00D57999"/>
    <w:rsid w:val="00D607D3"/>
    <w:rsid w:val="00D60FC3"/>
    <w:rsid w:val="00D61033"/>
    <w:rsid w:val="00D62503"/>
    <w:rsid w:val="00D641EC"/>
    <w:rsid w:val="00D64FEE"/>
    <w:rsid w:val="00D65464"/>
    <w:rsid w:val="00D6619E"/>
    <w:rsid w:val="00D6628C"/>
    <w:rsid w:val="00D663BA"/>
    <w:rsid w:val="00D6658C"/>
    <w:rsid w:val="00D6670F"/>
    <w:rsid w:val="00D66AB4"/>
    <w:rsid w:val="00D679F2"/>
    <w:rsid w:val="00D70BA3"/>
    <w:rsid w:val="00D70F2C"/>
    <w:rsid w:val="00D71224"/>
    <w:rsid w:val="00D72F24"/>
    <w:rsid w:val="00D755FC"/>
    <w:rsid w:val="00D76F44"/>
    <w:rsid w:val="00D802CA"/>
    <w:rsid w:val="00D811CA"/>
    <w:rsid w:val="00D82788"/>
    <w:rsid w:val="00D83E3D"/>
    <w:rsid w:val="00D8464A"/>
    <w:rsid w:val="00D9182C"/>
    <w:rsid w:val="00D91906"/>
    <w:rsid w:val="00D91B53"/>
    <w:rsid w:val="00D92098"/>
    <w:rsid w:val="00D92408"/>
    <w:rsid w:val="00D928CC"/>
    <w:rsid w:val="00D92EF6"/>
    <w:rsid w:val="00D956C1"/>
    <w:rsid w:val="00DA30D4"/>
    <w:rsid w:val="00DA539C"/>
    <w:rsid w:val="00DA6347"/>
    <w:rsid w:val="00DB05C1"/>
    <w:rsid w:val="00DB17CF"/>
    <w:rsid w:val="00DB3139"/>
    <w:rsid w:val="00DB3319"/>
    <w:rsid w:val="00DB3600"/>
    <w:rsid w:val="00DB6857"/>
    <w:rsid w:val="00DB69C2"/>
    <w:rsid w:val="00DB7360"/>
    <w:rsid w:val="00DB7976"/>
    <w:rsid w:val="00DB7BA8"/>
    <w:rsid w:val="00DC04A3"/>
    <w:rsid w:val="00DC229A"/>
    <w:rsid w:val="00DC5687"/>
    <w:rsid w:val="00DC5A05"/>
    <w:rsid w:val="00DC6C86"/>
    <w:rsid w:val="00DC6C98"/>
    <w:rsid w:val="00DC7C76"/>
    <w:rsid w:val="00DD03ED"/>
    <w:rsid w:val="00DD2206"/>
    <w:rsid w:val="00DD2D4A"/>
    <w:rsid w:val="00DD3DC1"/>
    <w:rsid w:val="00DD3EC1"/>
    <w:rsid w:val="00DD4656"/>
    <w:rsid w:val="00DD4764"/>
    <w:rsid w:val="00DD574E"/>
    <w:rsid w:val="00DD6C7B"/>
    <w:rsid w:val="00DD7612"/>
    <w:rsid w:val="00DD7D9E"/>
    <w:rsid w:val="00DE0675"/>
    <w:rsid w:val="00DE1772"/>
    <w:rsid w:val="00DE2F29"/>
    <w:rsid w:val="00DE37E9"/>
    <w:rsid w:val="00DE48DA"/>
    <w:rsid w:val="00DE5029"/>
    <w:rsid w:val="00DE6C10"/>
    <w:rsid w:val="00DE6C91"/>
    <w:rsid w:val="00DE6F07"/>
    <w:rsid w:val="00DE7978"/>
    <w:rsid w:val="00DF0206"/>
    <w:rsid w:val="00DF171F"/>
    <w:rsid w:val="00DF2264"/>
    <w:rsid w:val="00DF2D69"/>
    <w:rsid w:val="00DF5534"/>
    <w:rsid w:val="00E0290C"/>
    <w:rsid w:val="00E04997"/>
    <w:rsid w:val="00E04BEF"/>
    <w:rsid w:val="00E051F8"/>
    <w:rsid w:val="00E11A99"/>
    <w:rsid w:val="00E12585"/>
    <w:rsid w:val="00E12624"/>
    <w:rsid w:val="00E12F8C"/>
    <w:rsid w:val="00E13915"/>
    <w:rsid w:val="00E14C6B"/>
    <w:rsid w:val="00E15D2D"/>
    <w:rsid w:val="00E20776"/>
    <w:rsid w:val="00E207D1"/>
    <w:rsid w:val="00E20853"/>
    <w:rsid w:val="00E2094D"/>
    <w:rsid w:val="00E25DE3"/>
    <w:rsid w:val="00E25F20"/>
    <w:rsid w:val="00E26814"/>
    <w:rsid w:val="00E26821"/>
    <w:rsid w:val="00E268D4"/>
    <w:rsid w:val="00E27026"/>
    <w:rsid w:val="00E3011D"/>
    <w:rsid w:val="00E3019B"/>
    <w:rsid w:val="00E308FA"/>
    <w:rsid w:val="00E328BD"/>
    <w:rsid w:val="00E32A77"/>
    <w:rsid w:val="00E33426"/>
    <w:rsid w:val="00E34123"/>
    <w:rsid w:val="00E34A8F"/>
    <w:rsid w:val="00E407C8"/>
    <w:rsid w:val="00E409D2"/>
    <w:rsid w:val="00E429F0"/>
    <w:rsid w:val="00E42A7D"/>
    <w:rsid w:val="00E42D3A"/>
    <w:rsid w:val="00E4362D"/>
    <w:rsid w:val="00E43F7F"/>
    <w:rsid w:val="00E44256"/>
    <w:rsid w:val="00E470E9"/>
    <w:rsid w:val="00E472F5"/>
    <w:rsid w:val="00E473D4"/>
    <w:rsid w:val="00E478BE"/>
    <w:rsid w:val="00E479C0"/>
    <w:rsid w:val="00E50481"/>
    <w:rsid w:val="00E5092F"/>
    <w:rsid w:val="00E520D8"/>
    <w:rsid w:val="00E5391C"/>
    <w:rsid w:val="00E5454E"/>
    <w:rsid w:val="00E545E1"/>
    <w:rsid w:val="00E5463C"/>
    <w:rsid w:val="00E54BE6"/>
    <w:rsid w:val="00E553B1"/>
    <w:rsid w:val="00E55BF9"/>
    <w:rsid w:val="00E5750E"/>
    <w:rsid w:val="00E579F0"/>
    <w:rsid w:val="00E57BFE"/>
    <w:rsid w:val="00E57DAC"/>
    <w:rsid w:val="00E601EF"/>
    <w:rsid w:val="00E60624"/>
    <w:rsid w:val="00E60C5E"/>
    <w:rsid w:val="00E61139"/>
    <w:rsid w:val="00E615CC"/>
    <w:rsid w:val="00E6385A"/>
    <w:rsid w:val="00E650CB"/>
    <w:rsid w:val="00E65768"/>
    <w:rsid w:val="00E66706"/>
    <w:rsid w:val="00E67469"/>
    <w:rsid w:val="00E677C5"/>
    <w:rsid w:val="00E703EC"/>
    <w:rsid w:val="00E70CFA"/>
    <w:rsid w:val="00E733CD"/>
    <w:rsid w:val="00E73962"/>
    <w:rsid w:val="00E74478"/>
    <w:rsid w:val="00E74A4B"/>
    <w:rsid w:val="00E75097"/>
    <w:rsid w:val="00E75503"/>
    <w:rsid w:val="00E761FE"/>
    <w:rsid w:val="00E76685"/>
    <w:rsid w:val="00E76CCB"/>
    <w:rsid w:val="00E776B2"/>
    <w:rsid w:val="00E821BF"/>
    <w:rsid w:val="00E83A4A"/>
    <w:rsid w:val="00E86255"/>
    <w:rsid w:val="00E87398"/>
    <w:rsid w:val="00E87EDF"/>
    <w:rsid w:val="00E87FD8"/>
    <w:rsid w:val="00E90168"/>
    <w:rsid w:val="00E939A3"/>
    <w:rsid w:val="00E944B3"/>
    <w:rsid w:val="00E94C92"/>
    <w:rsid w:val="00E96FF7"/>
    <w:rsid w:val="00EA0D36"/>
    <w:rsid w:val="00EA1819"/>
    <w:rsid w:val="00EA20C5"/>
    <w:rsid w:val="00EA2116"/>
    <w:rsid w:val="00EA360B"/>
    <w:rsid w:val="00EA3611"/>
    <w:rsid w:val="00EA3747"/>
    <w:rsid w:val="00EA618E"/>
    <w:rsid w:val="00EA70A6"/>
    <w:rsid w:val="00EA7ABC"/>
    <w:rsid w:val="00EB4D4D"/>
    <w:rsid w:val="00EB6E5A"/>
    <w:rsid w:val="00EC00E8"/>
    <w:rsid w:val="00EC025B"/>
    <w:rsid w:val="00EC45A5"/>
    <w:rsid w:val="00ED071D"/>
    <w:rsid w:val="00ED1576"/>
    <w:rsid w:val="00ED1C1B"/>
    <w:rsid w:val="00ED45C3"/>
    <w:rsid w:val="00ED57D9"/>
    <w:rsid w:val="00ED5AE3"/>
    <w:rsid w:val="00ED768D"/>
    <w:rsid w:val="00EE245B"/>
    <w:rsid w:val="00EE2E11"/>
    <w:rsid w:val="00EE3F5F"/>
    <w:rsid w:val="00EE4E57"/>
    <w:rsid w:val="00EE526A"/>
    <w:rsid w:val="00EE5A50"/>
    <w:rsid w:val="00EF0E94"/>
    <w:rsid w:val="00EF12C6"/>
    <w:rsid w:val="00EF130B"/>
    <w:rsid w:val="00EF337C"/>
    <w:rsid w:val="00EF5494"/>
    <w:rsid w:val="00EF66DC"/>
    <w:rsid w:val="00EF6CC9"/>
    <w:rsid w:val="00F00161"/>
    <w:rsid w:val="00F01822"/>
    <w:rsid w:val="00F01977"/>
    <w:rsid w:val="00F02195"/>
    <w:rsid w:val="00F03DC4"/>
    <w:rsid w:val="00F04C92"/>
    <w:rsid w:val="00F0510D"/>
    <w:rsid w:val="00F0547D"/>
    <w:rsid w:val="00F05A66"/>
    <w:rsid w:val="00F074CD"/>
    <w:rsid w:val="00F113FA"/>
    <w:rsid w:val="00F1199C"/>
    <w:rsid w:val="00F120A6"/>
    <w:rsid w:val="00F1240B"/>
    <w:rsid w:val="00F14251"/>
    <w:rsid w:val="00F150DE"/>
    <w:rsid w:val="00F15E1A"/>
    <w:rsid w:val="00F2098C"/>
    <w:rsid w:val="00F20B29"/>
    <w:rsid w:val="00F2152C"/>
    <w:rsid w:val="00F217A4"/>
    <w:rsid w:val="00F23ABB"/>
    <w:rsid w:val="00F24FBF"/>
    <w:rsid w:val="00F264B1"/>
    <w:rsid w:val="00F30EE8"/>
    <w:rsid w:val="00F33A6E"/>
    <w:rsid w:val="00F41A9B"/>
    <w:rsid w:val="00F42055"/>
    <w:rsid w:val="00F42276"/>
    <w:rsid w:val="00F4375F"/>
    <w:rsid w:val="00F446FA"/>
    <w:rsid w:val="00F44F15"/>
    <w:rsid w:val="00F4604A"/>
    <w:rsid w:val="00F52858"/>
    <w:rsid w:val="00F52FBB"/>
    <w:rsid w:val="00F54053"/>
    <w:rsid w:val="00F54331"/>
    <w:rsid w:val="00F54435"/>
    <w:rsid w:val="00F54D12"/>
    <w:rsid w:val="00F563DA"/>
    <w:rsid w:val="00F57353"/>
    <w:rsid w:val="00F6019C"/>
    <w:rsid w:val="00F602E2"/>
    <w:rsid w:val="00F619C8"/>
    <w:rsid w:val="00F61F19"/>
    <w:rsid w:val="00F62850"/>
    <w:rsid w:val="00F63909"/>
    <w:rsid w:val="00F641D9"/>
    <w:rsid w:val="00F64240"/>
    <w:rsid w:val="00F65C2B"/>
    <w:rsid w:val="00F65E96"/>
    <w:rsid w:val="00F66C6D"/>
    <w:rsid w:val="00F670FD"/>
    <w:rsid w:val="00F67AE8"/>
    <w:rsid w:val="00F70385"/>
    <w:rsid w:val="00F70BC3"/>
    <w:rsid w:val="00F716E7"/>
    <w:rsid w:val="00F726B9"/>
    <w:rsid w:val="00F72CA4"/>
    <w:rsid w:val="00F73271"/>
    <w:rsid w:val="00F73D22"/>
    <w:rsid w:val="00F749AE"/>
    <w:rsid w:val="00F75349"/>
    <w:rsid w:val="00F7627B"/>
    <w:rsid w:val="00F766ED"/>
    <w:rsid w:val="00F77A36"/>
    <w:rsid w:val="00F77B50"/>
    <w:rsid w:val="00F853C4"/>
    <w:rsid w:val="00F8555B"/>
    <w:rsid w:val="00F85E66"/>
    <w:rsid w:val="00F868B6"/>
    <w:rsid w:val="00F86FAD"/>
    <w:rsid w:val="00F87909"/>
    <w:rsid w:val="00F90029"/>
    <w:rsid w:val="00F90352"/>
    <w:rsid w:val="00F93140"/>
    <w:rsid w:val="00F944EC"/>
    <w:rsid w:val="00F94ECD"/>
    <w:rsid w:val="00F95474"/>
    <w:rsid w:val="00F95ABC"/>
    <w:rsid w:val="00F95CF2"/>
    <w:rsid w:val="00FA09BD"/>
    <w:rsid w:val="00FA2C48"/>
    <w:rsid w:val="00FA350E"/>
    <w:rsid w:val="00FA40EB"/>
    <w:rsid w:val="00FA4A31"/>
    <w:rsid w:val="00FA5F93"/>
    <w:rsid w:val="00FA6779"/>
    <w:rsid w:val="00FB15B3"/>
    <w:rsid w:val="00FB255B"/>
    <w:rsid w:val="00FB4495"/>
    <w:rsid w:val="00FB4DB6"/>
    <w:rsid w:val="00FB525A"/>
    <w:rsid w:val="00FB57BA"/>
    <w:rsid w:val="00FB6728"/>
    <w:rsid w:val="00FC2D40"/>
    <w:rsid w:val="00FC4363"/>
    <w:rsid w:val="00FC551D"/>
    <w:rsid w:val="00FC6E8D"/>
    <w:rsid w:val="00FD35C1"/>
    <w:rsid w:val="00FD4056"/>
    <w:rsid w:val="00FD42A3"/>
    <w:rsid w:val="00FD4F71"/>
    <w:rsid w:val="00FD6666"/>
    <w:rsid w:val="00FD6EAA"/>
    <w:rsid w:val="00FD7DBA"/>
    <w:rsid w:val="00FE0D67"/>
    <w:rsid w:val="00FE1153"/>
    <w:rsid w:val="00FE2098"/>
    <w:rsid w:val="00FE244D"/>
    <w:rsid w:val="00FE3045"/>
    <w:rsid w:val="00FE342B"/>
    <w:rsid w:val="00FE3969"/>
    <w:rsid w:val="00FE4605"/>
    <w:rsid w:val="00FE4CD6"/>
    <w:rsid w:val="00FE4F3E"/>
    <w:rsid w:val="00FE51B0"/>
    <w:rsid w:val="00FE5985"/>
    <w:rsid w:val="00FE5A1B"/>
    <w:rsid w:val="00FE72A3"/>
    <w:rsid w:val="00FF0680"/>
    <w:rsid w:val="00FF18B2"/>
    <w:rsid w:val="00FF1EB2"/>
    <w:rsid w:val="00FF26C4"/>
    <w:rsid w:val="00FF290B"/>
    <w:rsid w:val="00FF42C5"/>
    <w:rsid w:val="00FF49F8"/>
    <w:rsid w:val="00FFAE05"/>
    <w:rsid w:val="01162E9E"/>
    <w:rsid w:val="011973AD"/>
    <w:rsid w:val="013C3FCB"/>
    <w:rsid w:val="0169AA49"/>
    <w:rsid w:val="0174386F"/>
    <w:rsid w:val="02125825"/>
    <w:rsid w:val="021BDBFF"/>
    <w:rsid w:val="023725A5"/>
    <w:rsid w:val="023A10BC"/>
    <w:rsid w:val="0251A1D4"/>
    <w:rsid w:val="02657917"/>
    <w:rsid w:val="028544B2"/>
    <w:rsid w:val="028D2AA8"/>
    <w:rsid w:val="0291707F"/>
    <w:rsid w:val="0298A514"/>
    <w:rsid w:val="02B64E08"/>
    <w:rsid w:val="02BC0804"/>
    <w:rsid w:val="02DC72D9"/>
    <w:rsid w:val="02E32BA6"/>
    <w:rsid w:val="02F4F277"/>
    <w:rsid w:val="03065A40"/>
    <w:rsid w:val="0309FB4D"/>
    <w:rsid w:val="031262D6"/>
    <w:rsid w:val="031BCFA6"/>
    <w:rsid w:val="032476EE"/>
    <w:rsid w:val="0339EF1A"/>
    <w:rsid w:val="0349F4CB"/>
    <w:rsid w:val="0355670A"/>
    <w:rsid w:val="035D5490"/>
    <w:rsid w:val="035E7EC4"/>
    <w:rsid w:val="03949433"/>
    <w:rsid w:val="03C8B747"/>
    <w:rsid w:val="03E9E4EF"/>
    <w:rsid w:val="03F4C9C5"/>
    <w:rsid w:val="0404DB6D"/>
    <w:rsid w:val="0417F736"/>
    <w:rsid w:val="0464EA8A"/>
    <w:rsid w:val="046B2BB9"/>
    <w:rsid w:val="048B566E"/>
    <w:rsid w:val="048F6E81"/>
    <w:rsid w:val="04902878"/>
    <w:rsid w:val="04DAD8FD"/>
    <w:rsid w:val="04E06AF6"/>
    <w:rsid w:val="0508A7AD"/>
    <w:rsid w:val="051AB207"/>
    <w:rsid w:val="0525E50A"/>
    <w:rsid w:val="05309356"/>
    <w:rsid w:val="053E1AAD"/>
    <w:rsid w:val="05575058"/>
    <w:rsid w:val="0580B6AE"/>
    <w:rsid w:val="059D8C20"/>
    <w:rsid w:val="05CCFC35"/>
    <w:rsid w:val="05D6075A"/>
    <w:rsid w:val="05F32AAD"/>
    <w:rsid w:val="061FE1A7"/>
    <w:rsid w:val="063B06A5"/>
    <w:rsid w:val="0661935F"/>
    <w:rsid w:val="0694F552"/>
    <w:rsid w:val="0696F941"/>
    <w:rsid w:val="06A046A3"/>
    <w:rsid w:val="06ACD7F0"/>
    <w:rsid w:val="06AD1543"/>
    <w:rsid w:val="06AF78AD"/>
    <w:rsid w:val="06B8044C"/>
    <w:rsid w:val="06BBDFC3"/>
    <w:rsid w:val="06CCB9B7"/>
    <w:rsid w:val="06D2EB4E"/>
    <w:rsid w:val="07188485"/>
    <w:rsid w:val="07232372"/>
    <w:rsid w:val="073118F0"/>
    <w:rsid w:val="073FD954"/>
    <w:rsid w:val="074F5725"/>
    <w:rsid w:val="0752E1BF"/>
    <w:rsid w:val="076A61BE"/>
    <w:rsid w:val="076F0E5A"/>
    <w:rsid w:val="07739097"/>
    <w:rsid w:val="0778AD0E"/>
    <w:rsid w:val="078C0ED5"/>
    <w:rsid w:val="07C74977"/>
    <w:rsid w:val="07D6D706"/>
    <w:rsid w:val="07E1F0DB"/>
    <w:rsid w:val="07ECCA2D"/>
    <w:rsid w:val="080D78B0"/>
    <w:rsid w:val="080FEBE8"/>
    <w:rsid w:val="0811FAC0"/>
    <w:rsid w:val="081D8451"/>
    <w:rsid w:val="082224CD"/>
    <w:rsid w:val="082F6ABC"/>
    <w:rsid w:val="085EE692"/>
    <w:rsid w:val="0865F3DA"/>
    <w:rsid w:val="08731822"/>
    <w:rsid w:val="08866C58"/>
    <w:rsid w:val="089F2201"/>
    <w:rsid w:val="08A5F06F"/>
    <w:rsid w:val="08BC5725"/>
    <w:rsid w:val="08EA199F"/>
    <w:rsid w:val="08EFF4C9"/>
    <w:rsid w:val="08F902EA"/>
    <w:rsid w:val="091660A7"/>
    <w:rsid w:val="092A1D43"/>
    <w:rsid w:val="092A6FA1"/>
    <w:rsid w:val="093B2909"/>
    <w:rsid w:val="095DC1B4"/>
    <w:rsid w:val="095F6CF2"/>
    <w:rsid w:val="096C7D0E"/>
    <w:rsid w:val="096E8200"/>
    <w:rsid w:val="0972682A"/>
    <w:rsid w:val="0973E1D1"/>
    <w:rsid w:val="09744858"/>
    <w:rsid w:val="098C5683"/>
    <w:rsid w:val="09AE56C5"/>
    <w:rsid w:val="09BA8590"/>
    <w:rsid w:val="09C05F9F"/>
    <w:rsid w:val="09C08656"/>
    <w:rsid w:val="09C7EF03"/>
    <w:rsid w:val="09D89C5C"/>
    <w:rsid w:val="09F25237"/>
    <w:rsid w:val="0A3205FC"/>
    <w:rsid w:val="0A4CC56C"/>
    <w:rsid w:val="0A4F2FA3"/>
    <w:rsid w:val="0A507B53"/>
    <w:rsid w:val="0A5B2A8B"/>
    <w:rsid w:val="0A7943A0"/>
    <w:rsid w:val="0A7DD121"/>
    <w:rsid w:val="0A7FEF59"/>
    <w:rsid w:val="0A9AC882"/>
    <w:rsid w:val="0A9C795D"/>
    <w:rsid w:val="0AB101BC"/>
    <w:rsid w:val="0AB22271"/>
    <w:rsid w:val="0AB3911D"/>
    <w:rsid w:val="0AC404DC"/>
    <w:rsid w:val="0AC62CA7"/>
    <w:rsid w:val="0AD7A01F"/>
    <w:rsid w:val="0B0CA265"/>
    <w:rsid w:val="0B1C14BC"/>
    <w:rsid w:val="0B1C7681"/>
    <w:rsid w:val="0B3A0A2C"/>
    <w:rsid w:val="0B3E89D6"/>
    <w:rsid w:val="0B3F1F5B"/>
    <w:rsid w:val="0B433B79"/>
    <w:rsid w:val="0B5C67C6"/>
    <w:rsid w:val="0B75935E"/>
    <w:rsid w:val="0B8E2298"/>
    <w:rsid w:val="0BD318E5"/>
    <w:rsid w:val="0BDBCFE9"/>
    <w:rsid w:val="0BE36B9A"/>
    <w:rsid w:val="0BF6FAEC"/>
    <w:rsid w:val="0C0B5368"/>
    <w:rsid w:val="0C0C5255"/>
    <w:rsid w:val="0C0C5B5D"/>
    <w:rsid w:val="0C28D39D"/>
    <w:rsid w:val="0C328A28"/>
    <w:rsid w:val="0C32EA5D"/>
    <w:rsid w:val="0C3977F7"/>
    <w:rsid w:val="0C3B09FE"/>
    <w:rsid w:val="0C4D4A1B"/>
    <w:rsid w:val="0C551364"/>
    <w:rsid w:val="0C9169EA"/>
    <w:rsid w:val="0C995D09"/>
    <w:rsid w:val="0C99ECB5"/>
    <w:rsid w:val="0CB27C5E"/>
    <w:rsid w:val="0CB2AA73"/>
    <w:rsid w:val="0CB4DAEA"/>
    <w:rsid w:val="0CCBE984"/>
    <w:rsid w:val="0CE44EC0"/>
    <w:rsid w:val="0CF077AD"/>
    <w:rsid w:val="0CF2B608"/>
    <w:rsid w:val="0D17E67C"/>
    <w:rsid w:val="0D2D4329"/>
    <w:rsid w:val="0D36B79F"/>
    <w:rsid w:val="0D3AD136"/>
    <w:rsid w:val="0D40B13C"/>
    <w:rsid w:val="0D4309BD"/>
    <w:rsid w:val="0D76E06C"/>
    <w:rsid w:val="0DA759C7"/>
    <w:rsid w:val="0DA7C1BE"/>
    <w:rsid w:val="0DA8879D"/>
    <w:rsid w:val="0DAF909C"/>
    <w:rsid w:val="0DCA2333"/>
    <w:rsid w:val="0DCEBABE"/>
    <w:rsid w:val="0DD0FB32"/>
    <w:rsid w:val="0DD225EF"/>
    <w:rsid w:val="0DD93E42"/>
    <w:rsid w:val="0DE9A18F"/>
    <w:rsid w:val="0DFD8E66"/>
    <w:rsid w:val="0E01C869"/>
    <w:rsid w:val="0E184A01"/>
    <w:rsid w:val="0E1B4839"/>
    <w:rsid w:val="0E24CE5F"/>
    <w:rsid w:val="0E2A726C"/>
    <w:rsid w:val="0E3BBEB0"/>
    <w:rsid w:val="0E3EF58D"/>
    <w:rsid w:val="0E7A0A47"/>
    <w:rsid w:val="0E816158"/>
    <w:rsid w:val="0E99A82C"/>
    <w:rsid w:val="0EA4C1CD"/>
    <w:rsid w:val="0EAF6C39"/>
    <w:rsid w:val="0EB76AD6"/>
    <w:rsid w:val="0EE719D7"/>
    <w:rsid w:val="0EF15159"/>
    <w:rsid w:val="0EF63DE4"/>
    <w:rsid w:val="0F166BF3"/>
    <w:rsid w:val="0F204878"/>
    <w:rsid w:val="0F3532C7"/>
    <w:rsid w:val="0F421658"/>
    <w:rsid w:val="0F4CA22D"/>
    <w:rsid w:val="0F595CB7"/>
    <w:rsid w:val="0F5DB1F1"/>
    <w:rsid w:val="0F63A75F"/>
    <w:rsid w:val="0F6A8B1F"/>
    <w:rsid w:val="0F8D06D8"/>
    <w:rsid w:val="0F9E6984"/>
    <w:rsid w:val="0FA4A721"/>
    <w:rsid w:val="0FA8EBA5"/>
    <w:rsid w:val="0FBE3071"/>
    <w:rsid w:val="0FC6496B"/>
    <w:rsid w:val="0FD122D8"/>
    <w:rsid w:val="102D1609"/>
    <w:rsid w:val="102FD8E9"/>
    <w:rsid w:val="103BD798"/>
    <w:rsid w:val="10443FC1"/>
    <w:rsid w:val="10444BC5"/>
    <w:rsid w:val="104B3C9A"/>
    <w:rsid w:val="1050DC84"/>
    <w:rsid w:val="105B0FAB"/>
    <w:rsid w:val="106193BB"/>
    <w:rsid w:val="106345D4"/>
    <w:rsid w:val="1079DFDA"/>
    <w:rsid w:val="1082A69E"/>
    <w:rsid w:val="108C946A"/>
    <w:rsid w:val="1095E483"/>
    <w:rsid w:val="109898C5"/>
    <w:rsid w:val="10A0AA7E"/>
    <w:rsid w:val="10D7E8E2"/>
    <w:rsid w:val="10DF3DF5"/>
    <w:rsid w:val="10E6BB9A"/>
    <w:rsid w:val="10F552C4"/>
    <w:rsid w:val="11022F7F"/>
    <w:rsid w:val="11149171"/>
    <w:rsid w:val="111CCAE7"/>
    <w:rsid w:val="113B53B6"/>
    <w:rsid w:val="11425732"/>
    <w:rsid w:val="115937CB"/>
    <w:rsid w:val="11740659"/>
    <w:rsid w:val="1177E5C2"/>
    <w:rsid w:val="117BA93A"/>
    <w:rsid w:val="11824E70"/>
    <w:rsid w:val="11893BAF"/>
    <w:rsid w:val="11BEEE86"/>
    <w:rsid w:val="11C5D6D1"/>
    <w:rsid w:val="12211788"/>
    <w:rsid w:val="123BA412"/>
    <w:rsid w:val="12498D6F"/>
    <w:rsid w:val="124CCEDC"/>
    <w:rsid w:val="124CDA7C"/>
    <w:rsid w:val="125A1535"/>
    <w:rsid w:val="127463E2"/>
    <w:rsid w:val="12912325"/>
    <w:rsid w:val="12973F2C"/>
    <w:rsid w:val="12A585E0"/>
    <w:rsid w:val="12BA7E7F"/>
    <w:rsid w:val="12C37D66"/>
    <w:rsid w:val="12C59D3C"/>
    <w:rsid w:val="12CA9829"/>
    <w:rsid w:val="12D54EE9"/>
    <w:rsid w:val="12E02E4F"/>
    <w:rsid w:val="12F5E9E1"/>
    <w:rsid w:val="1305A046"/>
    <w:rsid w:val="130FD6BA"/>
    <w:rsid w:val="1317799B"/>
    <w:rsid w:val="1317B44A"/>
    <w:rsid w:val="13250C10"/>
    <w:rsid w:val="13351524"/>
    <w:rsid w:val="133CD7F8"/>
    <w:rsid w:val="13494553"/>
    <w:rsid w:val="1355390B"/>
    <w:rsid w:val="13563777"/>
    <w:rsid w:val="135A4FFD"/>
    <w:rsid w:val="135D2967"/>
    <w:rsid w:val="136C9FAA"/>
    <w:rsid w:val="136EBF06"/>
    <w:rsid w:val="1373DEC0"/>
    <w:rsid w:val="13962E12"/>
    <w:rsid w:val="13D5D34D"/>
    <w:rsid w:val="13DC0FFE"/>
    <w:rsid w:val="1403F036"/>
    <w:rsid w:val="141FD734"/>
    <w:rsid w:val="14205D04"/>
    <w:rsid w:val="14244B2B"/>
    <w:rsid w:val="14246558"/>
    <w:rsid w:val="144C259A"/>
    <w:rsid w:val="146BE0B0"/>
    <w:rsid w:val="149F5619"/>
    <w:rsid w:val="14B968F0"/>
    <w:rsid w:val="14BCE1F2"/>
    <w:rsid w:val="14C9EA81"/>
    <w:rsid w:val="14FEA2B8"/>
    <w:rsid w:val="15131D91"/>
    <w:rsid w:val="15427A4A"/>
    <w:rsid w:val="15726A01"/>
    <w:rsid w:val="157D0257"/>
    <w:rsid w:val="1580212A"/>
    <w:rsid w:val="158983ED"/>
    <w:rsid w:val="159B4B6F"/>
    <w:rsid w:val="159EA325"/>
    <w:rsid w:val="15A0CF07"/>
    <w:rsid w:val="15C270B5"/>
    <w:rsid w:val="15D1A6EB"/>
    <w:rsid w:val="1654060C"/>
    <w:rsid w:val="166F8D8E"/>
    <w:rsid w:val="16830EC0"/>
    <w:rsid w:val="169F1A6D"/>
    <w:rsid w:val="169F4853"/>
    <w:rsid w:val="16A3EF78"/>
    <w:rsid w:val="16B1AA83"/>
    <w:rsid w:val="16E7FD06"/>
    <w:rsid w:val="16EACB07"/>
    <w:rsid w:val="16FD116A"/>
    <w:rsid w:val="16FE8ACE"/>
    <w:rsid w:val="1730E4E3"/>
    <w:rsid w:val="173B94BE"/>
    <w:rsid w:val="174C9365"/>
    <w:rsid w:val="175EB2EA"/>
    <w:rsid w:val="1774BEBE"/>
    <w:rsid w:val="177A3C65"/>
    <w:rsid w:val="178443A9"/>
    <w:rsid w:val="17904372"/>
    <w:rsid w:val="1790E5BD"/>
    <w:rsid w:val="17A37810"/>
    <w:rsid w:val="17A5740B"/>
    <w:rsid w:val="17AC5E32"/>
    <w:rsid w:val="17CB84BE"/>
    <w:rsid w:val="17CC0270"/>
    <w:rsid w:val="17CFDAAC"/>
    <w:rsid w:val="17E93179"/>
    <w:rsid w:val="17FCC94E"/>
    <w:rsid w:val="1821E31E"/>
    <w:rsid w:val="18221EE4"/>
    <w:rsid w:val="18303124"/>
    <w:rsid w:val="1830FEDB"/>
    <w:rsid w:val="18320AD2"/>
    <w:rsid w:val="18331B3C"/>
    <w:rsid w:val="183AEACE"/>
    <w:rsid w:val="1853411A"/>
    <w:rsid w:val="18708D42"/>
    <w:rsid w:val="18759060"/>
    <w:rsid w:val="187CAA6A"/>
    <w:rsid w:val="187FBC0F"/>
    <w:rsid w:val="18809546"/>
    <w:rsid w:val="189FAF13"/>
    <w:rsid w:val="18B54F75"/>
    <w:rsid w:val="18BC7EE5"/>
    <w:rsid w:val="18CBAB90"/>
    <w:rsid w:val="18D650A4"/>
    <w:rsid w:val="18D8E44B"/>
    <w:rsid w:val="18E3B8DB"/>
    <w:rsid w:val="190064A9"/>
    <w:rsid w:val="19018C23"/>
    <w:rsid w:val="19115070"/>
    <w:rsid w:val="1936055F"/>
    <w:rsid w:val="19553564"/>
    <w:rsid w:val="196D58FA"/>
    <w:rsid w:val="197F376F"/>
    <w:rsid w:val="198E0584"/>
    <w:rsid w:val="199899AF"/>
    <w:rsid w:val="199CDB9B"/>
    <w:rsid w:val="19A38098"/>
    <w:rsid w:val="19B08833"/>
    <w:rsid w:val="19B362A4"/>
    <w:rsid w:val="19CC0185"/>
    <w:rsid w:val="19CDE5F6"/>
    <w:rsid w:val="19E33BF4"/>
    <w:rsid w:val="19E77474"/>
    <w:rsid w:val="19EA209D"/>
    <w:rsid w:val="19EF4DA4"/>
    <w:rsid w:val="19F8A4F8"/>
    <w:rsid w:val="1A14E887"/>
    <w:rsid w:val="1A17F2C4"/>
    <w:rsid w:val="1A3996E8"/>
    <w:rsid w:val="1A3B9FDF"/>
    <w:rsid w:val="1A6E6724"/>
    <w:rsid w:val="1A83886C"/>
    <w:rsid w:val="1A8476D2"/>
    <w:rsid w:val="1A9450AA"/>
    <w:rsid w:val="1AB3C8BF"/>
    <w:rsid w:val="1ACAB6F6"/>
    <w:rsid w:val="1AD6E337"/>
    <w:rsid w:val="1ADEE146"/>
    <w:rsid w:val="1AF1408F"/>
    <w:rsid w:val="1B1751A9"/>
    <w:rsid w:val="1B346A10"/>
    <w:rsid w:val="1BE73223"/>
    <w:rsid w:val="1C16291E"/>
    <w:rsid w:val="1C36C6F8"/>
    <w:rsid w:val="1CADD7A9"/>
    <w:rsid w:val="1CB380BF"/>
    <w:rsid w:val="1CD4B865"/>
    <w:rsid w:val="1CD6987D"/>
    <w:rsid w:val="1CEAACBB"/>
    <w:rsid w:val="1D2789FB"/>
    <w:rsid w:val="1D2C6465"/>
    <w:rsid w:val="1D2FC5FC"/>
    <w:rsid w:val="1D31AD28"/>
    <w:rsid w:val="1D361A10"/>
    <w:rsid w:val="1D3FAC22"/>
    <w:rsid w:val="1D4DEEAE"/>
    <w:rsid w:val="1D59030B"/>
    <w:rsid w:val="1D5CA0A7"/>
    <w:rsid w:val="1D8E8A1E"/>
    <w:rsid w:val="1DA54F35"/>
    <w:rsid w:val="1DC98DEC"/>
    <w:rsid w:val="1DD18FC0"/>
    <w:rsid w:val="1DD4FD46"/>
    <w:rsid w:val="1DE51DCA"/>
    <w:rsid w:val="1DF61F6A"/>
    <w:rsid w:val="1E06B26B"/>
    <w:rsid w:val="1E419473"/>
    <w:rsid w:val="1E50361E"/>
    <w:rsid w:val="1E634BDD"/>
    <w:rsid w:val="1E63696A"/>
    <w:rsid w:val="1E99B1A0"/>
    <w:rsid w:val="1E9CA66D"/>
    <w:rsid w:val="1EAAF1DD"/>
    <w:rsid w:val="1EAF97DC"/>
    <w:rsid w:val="1ECB4570"/>
    <w:rsid w:val="1EEFE28C"/>
    <w:rsid w:val="1F0DF4A7"/>
    <w:rsid w:val="1F0F62A9"/>
    <w:rsid w:val="1F3F3934"/>
    <w:rsid w:val="1F586191"/>
    <w:rsid w:val="1F71BD75"/>
    <w:rsid w:val="1F721FB8"/>
    <w:rsid w:val="1F895BD2"/>
    <w:rsid w:val="1FB2E633"/>
    <w:rsid w:val="1FD783B9"/>
    <w:rsid w:val="1FE41EAB"/>
    <w:rsid w:val="1FE8B0E0"/>
    <w:rsid w:val="1FF5E1BF"/>
    <w:rsid w:val="20122558"/>
    <w:rsid w:val="201957C4"/>
    <w:rsid w:val="20355411"/>
    <w:rsid w:val="2035AE78"/>
    <w:rsid w:val="204C2CA9"/>
    <w:rsid w:val="20545497"/>
    <w:rsid w:val="2068DBDB"/>
    <w:rsid w:val="206A21E9"/>
    <w:rsid w:val="206B4EFB"/>
    <w:rsid w:val="206D988E"/>
    <w:rsid w:val="209CD94C"/>
    <w:rsid w:val="20AA6B86"/>
    <w:rsid w:val="20C2E5C9"/>
    <w:rsid w:val="20C34754"/>
    <w:rsid w:val="20DD781B"/>
    <w:rsid w:val="20E14803"/>
    <w:rsid w:val="20F60C7E"/>
    <w:rsid w:val="210BC11A"/>
    <w:rsid w:val="210C9E08"/>
    <w:rsid w:val="211FD949"/>
    <w:rsid w:val="21271264"/>
    <w:rsid w:val="212B2221"/>
    <w:rsid w:val="212B8BAF"/>
    <w:rsid w:val="2137E749"/>
    <w:rsid w:val="214905A1"/>
    <w:rsid w:val="217A4E82"/>
    <w:rsid w:val="217FEF0C"/>
    <w:rsid w:val="21972BF3"/>
    <w:rsid w:val="21B37EDE"/>
    <w:rsid w:val="21B4E3ED"/>
    <w:rsid w:val="21BC6C90"/>
    <w:rsid w:val="21EA1511"/>
    <w:rsid w:val="21F00457"/>
    <w:rsid w:val="21FEEA1D"/>
    <w:rsid w:val="2213B0A0"/>
    <w:rsid w:val="22599EF2"/>
    <w:rsid w:val="226C376D"/>
    <w:rsid w:val="228A9B21"/>
    <w:rsid w:val="22C2BC15"/>
    <w:rsid w:val="22C86659"/>
    <w:rsid w:val="22CD0BBC"/>
    <w:rsid w:val="22FE3892"/>
    <w:rsid w:val="234411D5"/>
    <w:rsid w:val="234BA139"/>
    <w:rsid w:val="234CA761"/>
    <w:rsid w:val="235C4081"/>
    <w:rsid w:val="23734A5B"/>
    <w:rsid w:val="238D4351"/>
    <w:rsid w:val="23942EF7"/>
    <w:rsid w:val="23A699FD"/>
    <w:rsid w:val="23AE314E"/>
    <w:rsid w:val="23B51348"/>
    <w:rsid w:val="23C95D0D"/>
    <w:rsid w:val="23DB0792"/>
    <w:rsid w:val="23FE3A76"/>
    <w:rsid w:val="241007D0"/>
    <w:rsid w:val="242B5918"/>
    <w:rsid w:val="242E7490"/>
    <w:rsid w:val="2431F8E2"/>
    <w:rsid w:val="244610F6"/>
    <w:rsid w:val="245390B7"/>
    <w:rsid w:val="2459EC4F"/>
    <w:rsid w:val="247E0647"/>
    <w:rsid w:val="24876DBF"/>
    <w:rsid w:val="24CA3DD5"/>
    <w:rsid w:val="24D2D46A"/>
    <w:rsid w:val="24D62BF3"/>
    <w:rsid w:val="24DE8E81"/>
    <w:rsid w:val="25075467"/>
    <w:rsid w:val="251A2E75"/>
    <w:rsid w:val="253CDF64"/>
    <w:rsid w:val="256A0F89"/>
    <w:rsid w:val="257986C3"/>
    <w:rsid w:val="25A1E21A"/>
    <w:rsid w:val="25A9B640"/>
    <w:rsid w:val="25CE386D"/>
    <w:rsid w:val="25E51F43"/>
    <w:rsid w:val="25F1311D"/>
    <w:rsid w:val="25FA68C2"/>
    <w:rsid w:val="2623E704"/>
    <w:rsid w:val="264976AA"/>
    <w:rsid w:val="264DBFA5"/>
    <w:rsid w:val="26625C40"/>
    <w:rsid w:val="2667F05C"/>
    <w:rsid w:val="267F2DB7"/>
    <w:rsid w:val="268A74ED"/>
    <w:rsid w:val="2692C597"/>
    <w:rsid w:val="269824D3"/>
    <w:rsid w:val="26B9FAB4"/>
    <w:rsid w:val="26BFAB4E"/>
    <w:rsid w:val="26E0B92A"/>
    <w:rsid w:val="26EE1C04"/>
    <w:rsid w:val="270576C5"/>
    <w:rsid w:val="2707D3C3"/>
    <w:rsid w:val="271E9F22"/>
    <w:rsid w:val="271FC276"/>
    <w:rsid w:val="272AA732"/>
    <w:rsid w:val="272C4BB2"/>
    <w:rsid w:val="272F2AEA"/>
    <w:rsid w:val="2736D1A4"/>
    <w:rsid w:val="274A02D0"/>
    <w:rsid w:val="274A4B19"/>
    <w:rsid w:val="274D28B1"/>
    <w:rsid w:val="2770B275"/>
    <w:rsid w:val="27786668"/>
    <w:rsid w:val="277BC3DF"/>
    <w:rsid w:val="277BEF66"/>
    <w:rsid w:val="278FD8CD"/>
    <w:rsid w:val="279A83EF"/>
    <w:rsid w:val="279D01B0"/>
    <w:rsid w:val="27AD5CE0"/>
    <w:rsid w:val="27B4E2D5"/>
    <w:rsid w:val="27E947FC"/>
    <w:rsid w:val="27EDCFCA"/>
    <w:rsid w:val="27EE3D41"/>
    <w:rsid w:val="27F63366"/>
    <w:rsid w:val="281080B3"/>
    <w:rsid w:val="281B7A51"/>
    <w:rsid w:val="2825E582"/>
    <w:rsid w:val="283FCC64"/>
    <w:rsid w:val="285552A8"/>
    <w:rsid w:val="288EAAE7"/>
    <w:rsid w:val="2892F0E5"/>
    <w:rsid w:val="28930540"/>
    <w:rsid w:val="28994422"/>
    <w:rsid w:val="28B31905"/>
    <w:rsid w:val="28B644EF"/>
    <w:rsid w:val="28B91206"/>
    <w:rsid w:val="28C54990"/>
    <w:rsid w:val="28C81C13"/>
    <w:rsid w:val="28FA05AE"/>
    <w:rsid w:val="291917BA"/>
    <w:rsid w:val="291E7F80"/>
    <w:rsid w:val="292D5D72"/>
    <w:rsid w:val="293088CC"/>
    <w:rsid w:val="2934EA7D"/>
    <w:rsid w:val="2981176C"/>
    <w:rsid w:val="29856067"/>
    <w:rsid w:val="29AE6EB6"/>
    <w:rsid w:val="29BFC3EF"/>
    <w:rsid w:val="29C900DF"/>
    <w:rsid w:val="29E38A4B"/>
    <w:rsid w:val="29FE1404"/>
    <w:rsid w:val="2A064467"/>
    <w:rsid w:val="2A370455"/>
    <w:rsid w:val="2A386FC9"/>
    <w:rsid w:val="2A77B42E"/>
    <w:rsid w:val="2A876808"/>
    <w:rsid w:val="2A931E6B"/>
    <w:rsid w:val="2A959E86"/>
    <w:rsid w:val="2AA24577"/>
    <w:rsid w:val="2AAB4619"/>
    <w:rsid w:val="2AAC2509"/>
    <w:rsid w:val="2AC2D23B"/>
    <w:rsid w:val="2AC96950"/>
    <w:rsid w:val="2AD0C07E"/>
    <w:rsid w:val="2AE9691E"/>
    <w:rsid w:val="2AF74D0B"/>
    <w:rsid w:val="2AF93461"/>
    <w:rsid w:val="2B002464"/>
    <w:rsid w:val="2B0F990F"/>
    <w:rsid w:val="2B28C72F"/>
    <w:rsid w:val="2B2D311D"/>
    <w:rsid w:val="2B2E31F8"/>
    <w:rsid w:val="2B39DD7D"/>
    <w:rsid w:val="2B505F1C"/>
    <w:rsid w:val="2B5491F8"/>
    <w:rsid w:val="2B68DACC"/>
    <w:rsid w:val="2B6FF8E2"/>
    <w:rsid w:val="2B736432"/>
    <w:rsid w:val="2B76DE9B"/>
    <w:rsid w:val="2B772DE5"/>
    <w:rsid w:val="2B7B322A"/>
    <w:rsid w:val="2BBCB939"/>
    <w:rsid w:val="2C04F3E2"/>
    <w:rsid w:val="2C06620F"/>
    <w:rsid w:val="2C393EB3"/>
    <w:rsid w:val="2C47E674"/>
    <w:rsid w:val="2C4BC98A"/>
    <w:rsid w:val="2C6752A5"/>
    <w:rsid w:val="2C6F489F"/>
    <w:rsid w:val="2C7317C3"/>
    <w:rsid w:val="2CA205F4"/>
    <w:rsid w:val="2CAF5984"/>
    <w:rsid w:val="2CBB06DA"/>
    <w:rsid w:val="2CC9A489"/>
    <w:rsid w:val="2CD6B7DD"/>
    <w:rsid w:val="2CE48408"/>
    <w:rsid w:val="2CED704C"/>
    <w:rsid w:val="2CF08A10"/>
    <w:rsid w:val="2D18B974"/>
    <w:rsid w:val="2D1A4553"/>
    <w:rsid w:val="2D28C3CB"/>
    <w:rsid w:val="2D2F5CB3"/>
    <w:rsid w:val="2D387847"/>
    <w:rsid w:val="2D4E23EE"/>
    <w:rsid w:val="2D5DEB57"/>
    <w:rsid w:val="2D5E6481"/>
    <w:rsid w:val="2D7A2539"/>
    <w:rsid w:val="2DC23086"/>
    <w:rsid w:val="2DDCEE4D"/>
    <w:rsid w:val="2DF0131A"/>
    <w:rsid w:val="2DF8616D"/>
    <w:rsid w:val="2E038240"/>
    <w:rsid w:val="2E0ADC79"/>
    <w:rsid w:val="2E174426"/>
    <w:rsid w:val="2E201697"/>
    <w:rsid w:val="2E22540A"/>
    <w:rsid w:val="2E22F189"/>
    <w:rsid w:val="2E239585"/>
    <w:rsid w:val="2E246DD3"/>
    <w:rsid w:val="2E2AAC0E"/>
    <w:rsid w:val="2E49FD2D"/>
    <w:rsid w:val="2E5E013C"/>
    <w:rsid w:val="2E640BE2"/>
    <w:rsid w:val="2E69D724"/>
    <w:rsid w:val="2E72A902"/>
    <w:rsid w:val="2E7FC465"/>
    <w:rsid w:val="2E824485"/>
    <w:rsid w:val="2E892EDD"/>
    <w:rsid w:val="2EA02C1C"/>
    <w:rsid w:val="2EA7E1A3"/>
    <w:rsid w:val="2EE0D25F"/>
    <w:rsid w:val="2EE4E60F"/>
    <w:rsid w:val="2EE70275"/>
    <w:rsid w:val="2EF127B8"/>
    <w:rsid w:val="2F0A5309"/>
    <w:rsid w:val="2F0AFDCB"/>
    <w:rsid w:val="2F12ED0E"/>
    <w:rsid w:val="2F13D570"/>
    <w:rsid w:val="2F1F4DD5"/>
    <w:rsid w:val="2F452077"/>
    <w:rsid w:val="2F5450A9"/>
    <w:rsid w:val="2F58F77B"/>
    <w:rsid w:val="2F647687"/>
    <w:rsid w:val="2F8DFBC7"/>
    <w:rsid w:val="2F9AD9B1"/>
    <w:rsid w:val="2FA6E961"/>
    <w:rsid w:val="2FC9B189"/>
    <w:rsid w:val="2FCCB9DA"/>
    <w:rsid w:val="2FDBEEA2"/>
    <w:rsid w:val="2FDBF56F"/>
    <w:rsid w:val="2FE9BF5D"/>
    <w:rsid w:val="30186733"/>
    <w:rsid w:val="3052AA92"/>
    <w:rsid w:val="30574ABB"/>
    <w:rsid w:val="3064BBCF"/>
    <w:rsid w:val="30688E05"/>
    <w:rsid w:val="3068B5A9"/>
    <w:rsid w:val="3096FCA1"/>
    <w:rsid w:val="30AE8900"/>
    <w:rsid w:val="30D02D24"/>
    <w:rsid w:val="30D410E3"/>
    <w:rsid w:val="30DC005F"/>
    <w:rsid w:val="31001435"/>
    <w:rsid w:val="3118EB62"/>
    <w:rsid w:val="311FAD1E"/>
    <w:rsid w:val="314EECFE"/>
    <w:rsid w:val="31573B0E"/>
    <w:rsid w:val="31826BAD"/>
    <w:rsid w:val="31BC1E89"/>
    <w:rsid w:val="31D33564"/>
    <w:rsid w:val="31E4D87C"/>
    <w:rsid w:val="31EFE499"/>
    <w:rsid w:val="31F86FB4"/>
    <w:rsid w:val="32013F29"/>
    <w:rsid w:val="321388E1"/>
    <w:rsid w:val="32271AD2"/>
    <w:rsid w:val="324B7E26"/>
    <w:rsid w:val="324F8DA3"/>
    <w:rsid w:val="3272A596"/>
    <w:rsid w:val="327DFA66"/>
    <w:rsid w:val="327EEA17"/>
    <w:rsid w:val="328AE522"/>
    <w:rsid w:val="328AEDBA"/>
    <w:rsid w:val="329459DB"/>
    <w:rsid w:val="32A398DF"/>
    <w:rsid w:val="32A8AC71"/>
    <w:rsid w:val="330B7243"/>
    <w:rsid w:val="3312D4C1"/>
    <w:rsid w:val="331BD264"/>
    <w:rsid w:val="333C1E4E"/>
    <w:rsid w:val="3368E4BE"/>
    <w:rsid w:val="336CA871"/>
    <w:rsid w:val="337686EE"/>
    <w:rsid w:val="3390D90D"/>
    <w:rsid w:val="33A0D97C"/>
    <w:rsid w:val="33D6E917"/>
    <w:rsid w:val="33F3FB35"/>
    <w:rsid w:val="341A2D11"/>
    <w:rsid w:val="3432BE7B"/>
    <w:rsid w:val="344927BD"/>
    <w:rsid w:val="34715DF9"/>
    <w:rsid w:val="3474D870"/>
    <w:rsid w:val="347A7DE8"/>
    <w:rsid w:val="3491BA12"/>
    <w:rsid w:val="34B29317"/>
    <w:rsid w:val="34B32A75"/>
    <w:rsid w:val="34BC67DD"/>
    <w:rsid w:val="34BF4CB7"/>
    <w:rsid w:val="34CEED20"/>
    <w:rsid w:val="35232E10"/>
    <w:rsid w:val="35321053"/>
    <w:rsid w:val="3534FD2A"/>
    <w:rsid w:val="35350D04"/>
    <w:rsid w:val="3535885F"/>
    <w:rsid w:val="353DCEEC"/>
    <w:rsid w:val="3547D19A"/>
    <w:rsid w:val="3548386B"/>
    <w:rsid w:val="3571942F"/>
    <w:rsid w:val="357BD309"/>
    <w:rsid w:val="35812A5D"/>
    <w:rsid w:val="358915D9"/>
    <w:rsid w:val="3593D0AD"/>
    <w:rsid w:val="3593F573"/>
    <w:rsid w:val="3594C7F7"/>
    <w:rsid w:val="35B461FB"/>
    <w:rsid w:val="35BE64F4"/>
    <w:rsid w:val="35BF11E5"/>
    <w:rsid w:val="35C3922D"/>
    <w:rsid w:val="35E6E432"/>
    <w:rsid w:val="35EF9E41"/>
    <w:rsid w:val="35F1DB4D"/>
    <w:rsid w:val="360BFD59"/>
    <w:rsid w:val="361219BC"/>
    <w:rsid w:val="362E516C"/>
    <w:rsid w:val="36366156"/>
    <w:rsid w:val="363BB343"/>
    <w:rsid w:val="36508698"/>
    <w:rsid w:val="365D5453"/>
    <w:rsid w:val="36880A3C"/>
    <w:rsid w:val="36A7E68A"/>
    <w:rsid w:val="36BACC8F"/>
    <w:rsid w:val="36BD07B2"/>
    <w:rsid w:val="36BE64A1"/>
    <w:rsid w:val="36C2044B"/>
    <w:rsid w:val="36ED9AE6"/>
    <w:rsid w:val="36F8F867"/>
    <w:rsid w:val="3724A108"/>
    <w:rsid w:val="37279396"/>
    <w:rsid w:val="372F4971"/>
    <w:rsid w:val="37449610"/>
    <w:rsid w:val="375BC3CB"/>
    <w:rsid w:val="375DF271"/>
    <w:rsid w:val="376B9342"/>
    <w:rsid w:val="37715D16"/>
    <w:rsid w:val="37749C16"/>
    <w:rsid w:val="3776DCC9"/>
    <w:rsid w:val="37821A90"/>
    <w:rsid w:val="37882CE6"/>
    <w:rsid w:val="37ADEA1D"/>
    <w:rsid w:val="37E4D6EA"/>
    <w:rsid w:val="3815B178"/>
    <w:rsid w:val="383066F0"/>
    <w:rsid w:val="383D77FF"/>
    <w:rsid w:val="3843B6EB"/>
    <w:rsid w:val="3849BF64"/>
    <w:rsid w:val="38588ACE"/>
    <w:rsid w:val="38629675"/>
    <w:rsid w:val="386CD21A"/>
    <w:rsid w:val="387FD92D"/>
    <w:rsid w:val="3884E392"/>
    <w:rsid w:val="38860C48"/>
    <w:rsid w:val="388980D2"/>
    <w:rsid w:val="389349A1"/>
    <w:rsid w:val="38C4EB6D"/>
    <w:rsid w:val="38CB19D2"/>
    <w:rsid w:val="38CE1F9A"/>
    <w:rsid w:val="38F1E8E0"/>
    <w:rsid w:val="38F376C3"/>
    <w:rsid w:val="38F7D48B"/>
    <w:rsid w:val="390337AE"/>
    <w:rsid w:val="391DEAF1"/>
    <w:rsid w:val="392ED5D9"/>
    <w:rsid w:val="393759FB"/>
    <w:rsid w:val="394C58E9"/>
    <w:rsid w:val="397D4073"/>
    <w:rsid w:val="39869B98"/>
    <w:rsid w:val="39936A35"/>
    <w:rsid w:val="39AB534C"/>
    <w:rsid w:val="39B443D3"/>
    <w:rsid w:val="39BA6F11"/>
    <w:rsid w:val="39BC8BE6"/>
    <w:rsid w:val="39D1D877"/>
    <w:rsid w:val="39D6A804"/>
    <w:rsid w:val="39FA09F4"/>
    <w:rsid w:val="3A3A24D5"/>
    <w:rsid w:val="3A513765"/>
    <w:rsid w:val="3A5A1012"/>
    <w:rsid w:val="3AA67D3D"/>
    <w:rsid w:val="3AB32658"/>
    <w:rsid w:val="3AB3531E"/>
    <w:rsid w:val="3AC3937F"/>
    <w:rsid w:val="3AD34A3F"/>
    <w:rsid w:val="3AD70B84"/>
    <w:rsid w:val="3AE07120"/>
    <w:rsid w:val="3AE140E5"/>
    <w:rsid w:val="3AECE27D"/>
    <w:rsid w:val="3B059252"/>
    <w:rsid w:val="3B198CC4"/>
    <w:rsid w:val="3B24F05D"/>
    <w:rsid w:val="3B2C9388"/>
    <w:rsid w:val="3B3479F2"/>
    <w:rsid w:val="3B380881"/>
    <w:rsid w:val="3B64072A"/>
    <w:rsid w:val="3B7518C1"/>
    <w:rsid w:val="3B7801BE"/>
    <w:rsid w:val="3B886F37"/>
    <w:rsid w:val="3B91801A"/>
    <w:rsid w:val="3B95756E"/>
    <w:rsid w:val="3B9854B1"/>
    <w:rsid w:val="3BA333FB"/>
    <w:rsid w:val="3BA44E88"/>
    <w:rsid w:val="3BA6C657"/>
    <w:rsid w:val="3BA8C8DF"/>
    <w:rsid w:val="3BC560D2"/>
    <w:rsid w:val="3C0A7B22"/>
    <w:rsid w:val="3C0FCB76"/>
    <w:rsid w:val="3C1E8689"/>
    <w:rsid w:val="3C3276AA"/>
    <w:rsid w:val="3C3717DA"/>
    <w:rsid w:val="3C5282A8"/>
    <w:rsid w:val="3C5DD90E"/>
    <w:rsid w:val="3C70CAFE"/>
    <w:rsid w:val="3C8F4778"/>
    <w:rsid w:val="3C9436D1"/>
    <w:rsid w:val="3C9D7BC4"/>
    <w:rsid w:val="3CE10A43"/>
    <w:rsid w:val="3D0752BC"/>
    <w:rsid w:val="3D0E1E96"/>
    <w:rsid w:val="3D1BF6F1"/>
    <w:rsid w:val="3D1FA0E0"/>
    <w:rsid w:val="3D3716FA"/>
    <w:rsid w:val="3D604CD0"/>
    <w:rsid w:val="3D64A300"/>
    <w:rsid w:val="3D64AC62"/>
    <w:rsid w:val="3D775835"/>
    <w:rsid w:val="3D7F8632"/>
    <w:rsid w:val="3D80F28B"/>
    <w:rsid w:val="3D8C7D6C"/>
    <w:rsid w:val="3D952697"/>
    <w:rsid w:val="3DA13A8C"/>
    <w:rsid w:val="3DAEF049"/>
    <w:rsid w:val="3DAFB56E"/>
    <w:rsid w:val="3DC588B0"/>
    <w:rsid w:val="3DC818A6"/>
    <w:rsid w:val="3DEAC71A"/>
    <w:rsid w:val="3DF2DAFD"/>
    <w:rsid w:val="3E0D0F6A"/>
    <w:rsid w:val="3E105410"/>
    <w:rsid w:val="3E126C11"/>
    <w:rsid w:val="3E144F5F"/>
    <w:rsid w:val="3E16E361"/>
    <w:rsid w:val="3E1B3653"/>
    <w:rsid w:val="3E268FD3"/>
    <w:rsid w:val="3E2DE4E6"/>
    <w:rsid w:val="3E381D43"/>
    <w:rsid w:val="3E53444E"/>
    <w:rsid w:val="3E62557C"/>
    <w:rsid w:val="3E64EEAD"/>
    <w:rsid w:val="3EB13A38"/>
    <w:rsid w:val="3EB5F319"/>
    <w:rsid w:val="3ED29B25"/>
    <w:rsid w:val="3EF18CF5"/>
    <w:rsid w:val="3EF2771C"/>
    <w:rsid w:val="3EF3AE38"/>
    <w:rsid w:val="3EFBD760"/>
    <w:rsid w:val="3EFCD679"/>
    <w:rsid w:val="3F055093"/>
    <w:rsid w:val="3F08917E"/>
    <w:rsid w:val="3F39DFA2"/>
    <w:rsid w:val="3F3D0AED"/>
    <w:rsid w:val="3F4F820C"/>
    <w:rsid w:val="3F6807F6"/>
    <w:rsid w:val="3F728301"/>
    <w:rsid w:val="3F74B369"/>
    <w:rsid w:val="3F7A853B"/>
    <w:rsid w:val="3F86977B"/>
    <w:rsid w:val="3F968981"/>
    <w:rsid w:val="3F9E703E"/>
    <w:rsid w:val="3FA9061F"/>
    <w:rsid w:val="3FB67A06"/>
    <w:rsid w:val="3FB8661A"/>
    <w:rsid w:val="3FC26034"/>
    <w:rsid w:val="3FC30CF6"/>
    <w:rsid w:val="3FD4EF60"/>
    <w:rsid w:val="3FE81E34"/>
    <w:rsid w:val="3FE8844F"/>
    <w:rsid w:val="4013C48A"/>
    <w:rsid w:val="401644D3"/>
    <w:rsid w:val="40355A8D"/>
    <w:rsid w:val="4036267D"/>
    <w:rsid w:val="403B517E"/>
    <w:rsid w:val="404079DC"/>
    <w:rsid w:val="4045EAB6"/>
    <w:rsid w:val="4052CC69"/>
    <w:rsid w:val="405E3766"/>
    <w:rsid w:val="405FE128"/>
    <w:rsid w:val="40727CC5"/>
    <w:rsid w:val="40A8196A"/>
    <w:rsid w:val="40C6E52B"/>
    <w:rsid w:val="40D68DEC"/>
    <w:rsid w:val="40DC4F68"/>
    <w:rsid w:val="40E5604B"/>
    <w:rsid w:val="40EDCFDF"/>
    <w:rsid w:val="40EE699E"/>
    <w:rsid w:val="40FE5EBD"/>
    <w:rsid w:val="410B9018"/>
    <w:rsid w:val="4113F3D6"/>
    <w:rsid w:val="4128B043"/>
    <w:rsid w:val="4128FCD6"/>
    <w:rsid w:val="41369FA6"/>
    <w:rsid w:val="41395546"/>
    <w:rsid w:val="414038F0"/>
    <w:rsid w:val="41498914"/>
    <w:rsid w:val="4154CC63"/>
    <w:rsid w:val="417E8C0A"/>
    <w:rsid w:val="41837590"/>
    <w:rsid w:val="418B86C1"/>
    <w:rsid w:val="41988979"/>
    <w:rsid w:val="4198ECD7"/>
    <w:rsid w:val="41D8AF88"/>
    <w:rsid w:val="41E50BD8"/>
    <w:rsid w:val="41F9B934"/>
    <w:rsid w:val="4204316F"/>
    <w:rsid w:val="42046FC6"/>
    <w:rsid w:val="420C906E"/>
    <w:rsid w:val="42140791"/>
    <w:rsid w:val="4216C2CD"/>
    <w:rsid w:val="4234A256"/>
    <w:rsid w:val="423A5504"/>
    <w:rsid w:val="424698A8"/>
    <w:rsid w:val="424875B9"/>
    <w:rsid w:val="42526F02"/>
    <w:rsid w:val="4256EA8A"/>
    <w:rsid w:val="4264597A"/>
    <w:rsid w:val="4264E1B5"/>
    <w:rsid w:val="427B3F4E"/>
    <w:rsid w:val="42A30EB3"/>
    <w:rsid w:val="42A63807"/>
    <w:rsid w:val="42AA9574"/>
    <w:rsid w:val="42ABF35B"/>
    <w:rsid w:val="42BE383D"/>
    <w:rsid w:val="42C1DA29"/>
    <w:rsid w:val="42C43C80"/>
    <w:rsid w:val="42C7D875"/>
    <w:rsid w:val="43058F33"/>
    <w:rsid w:val="430B764C"/>
    <w:rsid w:val="43102489"/>
    <w:rsid w:val="431C310F"/>
    <w:rsid w:val="4326FDC2"/>
    <w:rsid w:val="434381AE"/>
    <w:rsid w:val="4361ABEC"/>
    <w:rsid w:val="4366059E"/>
    <w:rsid w:val="439E2A6C"/>
    <w:rsid w:val="43A95CE4"/>
    <w:rsid w:val="43BA7409"/>
    <w:rsid w:val="43C0460D"/>
    <w:rsid w:val="43D072B7"/>
    <w:rsid w:val="43DD2C15"/>
    <w:rsid w:val="43ED4A57"/>
    <w:rsid w:val="44107C10"/>
    <w:rsid w:val="44155900"/>
    <w:rsid w:val="441B4D4D"/>
    <w:rsid w:val="444E4BA5"/>
    <w:rsid w:val="4463A8D6"/>
    <w:rsid w:val="4471B976"/>
    <w:rsid w:val="447B146B"/>
    <w:rsid w:val="44A371DB"/>
    <w:rsid w:val="44A746AD"/>
    <w:rsid w:val="44B17F57"/>
    <w:rsid w:val="44CAA733"/>
    <w:rsid w:val="44D0720D"/>
    <w:rsid w:val="44E5B8BE"/>
    <w:rsid w:val="44F4EAFB"/>
    <w:rsid w:val="450C2FC6"/>
    <w:rsid w:val="452C0112"/>
    <w:rsid w:val="455743D5"/>
    <w:rsid w:val="455F32EB"/>
    <w:rsid w:val="45689F9D"/>
    <w:rsid w:val="456FBE32"/>
    <w:rsid w:val="45727A6A"/>
    <w:rsid w:val="458911D0"/>
    <w:rsid w:val="4589B5E7"/>
    <w:rsid w:val="45A522B3"/>
    <w:rsid w:val="45AACACF"/>
    <w:rsid w:val="45AC4C71"/>
    <w:rsid w:val="45B48873"/>
    <w:rsid w:val="45B88BDF"/>
    <w:rsid w:val="45E3786D"/>
    <w:rsid w:val="45E440D2"/>
    <w:rsid w:val="45FBE050"/>
    <w:rsid w:val="45FF7937"/>
    <w:rsid w:val="46073B70"/>
    <w:rsid w:val="4616FB52"/>
    <w:rsid w:val="4645AAFB"/>
    <w:rsid w:val="464AEFB1"/>
    <w:rsid w:val="4670EC00"/>
    <w:rsid w:val="4674147C"/>
    <w:rsid w:val="467E2B9A"/>
    <w:rsid w:val="4696F207"/>
    <w:rsid w:val="469C02AF"/>
    <w:rsid w:val="46D7F6F9"/>
    <w:rsid w:val="46EE0740"/>
    <w:rsid w:val="46F2E479"/>
    <w:rsid w:val="471795CA"/>
    <w:rsid w:val="47481CD2"/>
    <w:rsid w:val="475A7FF1"/>
    <w:rsid w:val="475EC848"/>
    <w:rsid w:val="47725492"/>
    <w:rsid w:val="4776D05E"/>
    <w:rsid w:val="477F48CE"/>
    <w:rsid w:val="47882649"/>
    <w:rsid w:val="4796B60E"/>
    <w:rsid w:val="47D28029"/>
    <w:rsid w:val="47DC3FD2"/>
    <w:rsid w:val="47F2BDBF"/>
    <w:rsid w:val="480ADAC9"/>
    <w:rsid w:val="4816CAF1"/>
    <w:rsid w:val="48224DB1"/>
    <w:rsid w:val="483117A1"/>
    <w:rsid w:val="4850F71E"/>
    <w:rsid w:val="4854E7B2"/>
    <w:rsid w:val="486B64D6"/>
    <w:rsid w:val="486D2582"/>
    <w:rsid w:val="48A928B0"/>
    <w:rsid w:val="48BB8277"/>
    <w:rsid w:val="48D0F351"/>
    <w:rsid w:val="48E83EEE"/>
    <w:rsid w:val="48F1BB61"/>
    <w:rsid w:val="48F2F263"/>
    <w:rsid w:val="48F77C2E"/>
    <w:rsid w:val="48FCDDEF"/>
    <w:rsid w:val="4904BED6"/>
    <w:rsid w:val="4919443F"/>
    <w:rsid w:val="493EF571"/>
    <w:rsid w:val="4980A130"/>
    <w:rsid w:val="4984037E"/>
    <w:rsid w:val="49871AB6"/>
    <w:rsid w:val="4989BFEA"/>
    <w:rsid w:val="498BC126"/>
    <w:rsid w:val="499BAD14"/>
    <w:rsid w:val="49A14C37"/>
    <w:rsid w:val="49B23D26"/>
    <w:rsid w:val="49B48AA8"/>
    <w:rsid w:val="49C3D844"/>
    <w:rsid w:val="49C85C1E"/>
    <w:rsid w:val="49CDFEB9"/>
    <w:rsid w:val="49ED3A44"/>
    <w:rsid w:val="49EF4C4C"/>
    <w:rsid w:val="49F60968"/>
    <w:rsid w:val="4A0D5740"/>
    <w:rsid w:val="4A118C9B"/>
    <w:rsid w:val="4A3F0C1D"/>
    <w:rsid w:val="4A3FB43B"/>
    <w:rsid w:val="4A41E418"/>
    <w:rsid w:val="4A54CB27"/>
    <w:rsid w:val="4A6804A3"/>
    <w:rsid w:val="4A6A24BE"/>
    <w:rsid w:val="4A9659E8"/>
    <w:rsid w:val="4A98A84C"/>
    <w:rsid w:val="4AB929D9"/>
    <w:rsid w:val="4AC1C9D0"/>
    <w:rsid w:val="4AD8AF3D"/>
    <w:rsid w:val="4AE07A28"/>
    <w:rsid w:val="4AF16BCC"/>
    <w:rsid w:val="4B09444D"/>
    <w:rsid w:val="4B324CFA"/>
    <w:rsid w:val="4B407D49"/>
    <w:rsid w:val="4B62350D"/>
    <w:rsid w:val="4B78CBED"/>
    <w:rsid w:val="4B8B4D9E"/>
    <w:rsid w:val="4BA3F70C"/>
    <w:rsid w:val="4BA7F0FE"/>
    <w:rsid w:val="4BAD5CFC"/>
    <w:rsid w:val="4BC5747D"/>
    <w:rsid w:val="4BC6DD9A"/>
    <w:rsid w:val="4BD65496"/>
    <w:rsid w:val="4BDD8490"/>
    <w:rsid w:val="4BF5222A"/>
    <w:rsid w:val="4BF9089D"/>
    <w:rsid w:val="4C1FDFB0"/>
    <w:rsid w:val="4C564527"/>
    <w:rsid w:val="4C6299F8"/>
    <w:rsid w:val="4C75D870"/>
    <w:rsid w:val="4C8C0BAE"/>
    <w:rsid w:val="4CB4F4FE"/>
    <w:rsid w:val="4CBBA440"/>
    <w:rsid w:val="4CDF144A"/>
    <w:rsid w:val="4CE40E3B"/>
    <w:rsid w:val="4CEBD475"/>
    <w:rsid w:val="4CF0DF13"/>
    <w:rsid w:val="4CF3D091"/>
    <w:rsid w:val="4D1DD3E6"/>
    <w:rsid w:val="4D2009F1"/>
    <w:rsid w:val="4D46E416"/>
    <w:rsid w:val="4D68A305"/>
    <w:rsid w:val="4D908168"/>
    <w:rsid w:val="4D9BFB42"/>
    <w:rsid w:val="4DA13163"/>
    <w:rsid w:val="4DB75E56"/>
    <w:rsid w:val="4DC66386"/>
    <w:rsid w:val="4DC8868B"/>
    <w:rsid w:val="4DC96F54"/>
    <w:rsid w:val="4DFBF2B6"/>
    <w:rsid w:val="4E067A6E"/>
    <w:rsid w:val="4E19002C"/>
    <w:rsid w:val="4E237098"/>
    <w:rsid w:val="4E29C519"/>
    <w:rsid w:val="4E3C5F3A"/>
    <w:rsid w:val="4E6283F7"/>
    <w:rsid w:val="4E7B0857"/>
    <w:rsid w:val="4EA0725C"/>
    <w:rsid w:val="4EA2D68D"/>
    <w:rsid w:val="4EA34193"/>
    <w:rsid w:val="4EA62317"/>
    <w:rsid w:val="4EAA06EB"/>
    <w:rsid w:val="4EC1346D"/>
    <w:rsid w:val="4EC4D18D"/>
    <w:rsid w:val="4ECC9357"/>
    <w:rsid w:val="4ED1FB3A"/>
    <w:rsid w:val="4ED4603B"/>
    <w:rsid w:val="4ED97C48"/>
    <w:rsid w:val="4EDC1D78"/>
    <w:rsid w:val="4EEA1C48"/>
    <w:rsid w:val="4EEFCB5F"/>
    <w:rsid w:val="4F12EA4C"/>
    <w:rsid w:val="4F15419F"/>
    <w:rsid w:val="4F2708AF"/>
    <w:rsid w:val="4F271599"/>
    <w:rsid w:val="4F2FD990"/>
    <w:rsid w:val="4F362AE5"/>
    <w:rsid w:val="4F3F9E3F"/>
    <w:rsid w:val="4F532EB7"/>
    <w:rsid w:val="4F73FFAA"/>
    <w:rsid w:val="4FA17A6D"/>
    <w:rsid w:val="4FCCADAA"/>
    <w:rsid w:val="4FD48B56"/>
    <w:rsid w:val="4FE9FA7F"/>
    <w:rsid w:val="4FF357DB"/>
    <w:rsid w:val="4FF4C2FA"/>
    <w:rsid w:val="5008E2AD"/>
    <w:rsid w:val="500A5A1E"/>
    <w:rsid w:val="500C8175"/>
    <w:rsid w:val="501C027A"/>
    <w:rsid w:val="502A6D2B"/>
    <w:rsid w:val="503A2BF5"/>
    <w:rsid w:val="503F3EE4"/>
    <w:rsid w:val="50574DFA"/>
    <w:rsid w:val="505E3692"/>
    <w:rsid w:val="506AF3EE"/>
    <w:rsid w:val="50A277AF"/>
    <w:rsid w:val="50A7E557"/>
    <w:rsid w:val="50C5D231"/>
    <w:rsid w:val="50CAC75D"/>
    <w:rsid w:val="50F6EC9E"/>
    <w:rsid w:val="50FB0191"/>
    <w:rsid w:val="51068FDD"/>
    <w:rsid w:val="510F81F9"/>
    <w:rsid w:val="514E811D"/>
    <w:rsid w:val="5160315B"/>
    <w:rsid w:val="516A39BC"/>
    <w:rsid w:val="51803CF9"/>
    <w:rsid w:val="51988EDC"/>
    <w:rsid w:val="51A5E423"/>
    <w:rsid w:val="51AAA53D"/>
    <w:rsid w:val="51AE1957"/>
    <w:rsid w:val="51B43226"/>
    <w:rsid w:val="51C35BF1"/>
    <w:rsid w:val="51CAE031"/>
    <w:rsid w:val="51CF2971"/>
    <w:rsid w:val="51D47681"/>
    <w:rsid w:val="51D79A9F"/>
    <w:rsid w:val="51F4223F"/>
    <w:rsid w:val="51FF8373"/>
    <w:rsid w:val="52139AC3"/>
    <w:rsid w:val="522D848D"/>
    <w:rsid w:val="52564408"/>
    <w:rsid w:val="5259EE2B"/>
    <w:rsid w:val="525E1D38"/>
    <w:rsid w:val="526EC0CF"/>
    <w:rsid w:val="529D7200"/>
    <w:rsid w:val="529F9374"/>
    <w:rsid w:val="52A98D78"/>
    <w:rsid w:val="52D531A0"/>
    <w:rsid w:val="52FBFE49"/>
    <w:rsid w:val="53137A65"/>
    <w:rsid w:val="5346AA57"/>
    <w:rsid w:val="5350B027"/>
    <w:rsid w:val="53534FBF"/>
    <w:rsid w:val="537046E2"/>
    <w:rsid w:val="5389B833"/>
    <w:rsid w:val="53A60FE2"/>
    <w:rsid w:val="53A9B5AA"/>
    <w:rsid w:val="53CAB66D"/>
    <w:rsid w:val="53E20A57"/>
    <w:rsid w:val="54080591"/>
    <w:rsid w:val="54090653"/>
    <w:rsid w:val="542602A8"/>
    <w:rsid w:val="542BDA5C"/>
    <w:rsid w:val="542C4414"/>
    <w:rsid w:val="54398221"/>
    <w:rsid w:val="5467B19A"/>
    <w:rsid w:val="5476730D"/>
    <w:rsid w:val="54767B3E"/>
    <w:rsid w:val="54B6949C"/>
    <w:rsid w:val="54C7BA78"/>
    <w:rsid w:val="54D5F74C"/>
    <w:rsid w:val="54D7D66C"/>
    <w:rsid w:val="54DAC20B"/>
    <w:rsid w:val="54E5BA19"/>
    <w:rsid w:val="550C772E"/>
    <w:rsid w:val="550D627A"/>
    <w:rsid w:val="551F2DDD"/>
    <w:rsid w:val="552967FD"/>
    <w:rsid w:val="552E1B52"/>
    <w:rsid w:val="555E0657"/>
    <w:rsid w:val="5570E668"/>
    <w:rsid w:val="557AC9FB"/>
    <w:rsid w:val="557EDFC9"/>
    <w:rsid w:val="558010BD"/>
    <w:rsid w:val="558229B9"/>
    <w:rsid w:val="55837237"/>
    <w:rsid w:val="55868FB7"/>
    <w:rsid w:val="558DC635"/>
    <w:rsid w:val="55A2BED3"/>
    <w:rsid w:val="55AA3F3E"/>
    <w:rsid w:val="55D7273C"/>
    <w:rsid w:val="55EB5C53"/>
    <w:rsid w:val="55FED1B8"/>
    <w:rsid w:val="5613F6BF"/>
    <w:rsid w:val="563BEF2E"/>
    <w:rsid w:val="5650ACAD"/>
    <w:rsid w:val="5657DE81"/>
    <w:rsid w:val="5659DE9E"/>
    <w:rsid w:val="56690287"/>
    <w:rsid w:val="56764FC1"/>
    <w:rsid w:val="568063AB"/>
    <w:rsid w:val="568281C4"/>
    <w:rsid w:val="568ABFB7"/>
    <w:rsid w:val="56964593"/>
    <w:rsid w:val="56A1175E"/>
    <w:rsid w:val="56A98FCE"/>
    <w:rsid w:val="56DB0AB7"/>
    <w:rsid w:val="571EE119"/>
    <w:rsid w:val="572818D1"/>
    <w:rsid w:val="575BA603"/>
    <w:rsid w:val="579BA8D0"/>
    <w:rsid w:val="57AD986D"/>
    <w:rsid w:val="57AFC720"/>
    <w:rsid w:val="57B64FAA"/>
    <w:rsid w:val="57B8877F"/>
    <w:rsid w:val="57BFE10C"/>
    <w:rsid w:val="57BFF079"/>
    <w:rsid w:val="57F4B873"/>
    <w:rsid w:val="58123E2B"/>
    <w:rsid w:val="581F06CA"/>
    <w:rsid w:val="5834308C"/>
    <w:rsid w:val="583DEC29"/>
    <w:rsid w:val="585B40D4"/>
    <w:rsid w:val="58687AFE"/>
    <w:rsid w:val="5880BFC4"/>
    <w:rsid w:val="58840DA4"/>
    <w:rsid w:val="58843D23"/>
    <w:rsid w:val="588A4F7E"/>
    <w:rsid w:val="58B4CC47"/>
    <w:rsid w:val="58C2947F"/>
    <w:rsid w:val="58DE7C19"/>
    <w:rsid w:val="58DF4486"/>
    <w:rsid w:val="592F39F4"/>
    <w:rsid w:val="59377931"/>
    <w:rsid w:val="594B9781"/>
    <w:rsid w:val="596ADE28"/>
    <w:rsid w:val="597B6A8B"/>
    <w:rsid w:val="597E3FFD"/>
    <w:rsid w:val="59873B00"/>
    <w:rsid w:val="599AD458"/>
    <w:rsid w:val="59A5ED5B"/>
    <w:rsid w:val="59ACC3C7"/>
    <w:rsid w:val="59D4CBAE"/>
    <w:rsid w:val="59D703DC"/>
    <w:rsid w:val="59E6CB82"/>
    <w:rsid w:val="59EA69D3"/>
    <w:rsid w:val="5A2D1CF6"/>
    <w:rsid w:val="5A3F51AC"/>
    <w:rsid w:val="5A4CA553"/>
    <w:rsid w:val="5A55302F"/>
    <w:rsid w:val="5A5A00DA"/>
    <w:rsid w:val="5A692F1D"/>
    <w:rsid w:val="5A6A6253"/>
    <w:rsid w:val="5AA2D2C3"/>
    <w:rsid w:val="5AB410E9"/>
    <w:rsid w:val="5ADFBF61"/>
    <w:rsid w:val="5B015870"/>
    <w:rsid w:val="5B0C88EA"/>
    <w:rsid w:val="5B1B7358"/>
    <w:rsid w:val="5B2676AE"/>
    <w:rsid w:val="5B271F3F"/>
    <w:rsid w:val="5B273524"/>
    <w:rsid w:val="5B2A9F12"/>
    <w:rsid w:val="5B7E7F29"/>
    <w:rsid w:val="5B94B1B6"/>
    <w:rsid w:val="5BAE1094"/>
    <w:rsid w:val="5BD2F1FD"/>
    <w:rsid w:val="5BDF1F5F"/>
    <w:rsid w:val="5BDFE99A"/>
    <w:rsid w:val="5BEBD721"/>
    <w:rsid w:val="5BEC6D09"/>
    <w:rsid w:val="5C336F4F"/>
    <w:rsid w:val="5C354FA2"/>
    <w:rsid w:val="5C367BD7"/>
    <w:rsid w:val="5C36891D"/>
    <w:rsid w:val="5C381DA3"/>
    <w:rsid w:val="5C449965"/>
    <w:rsid w:val="5C4EC8EF"/>
    <w:rsid w:val="5C59FE8F"/>
    <w:rsid w:val="5C5A6099"/>
    <w:rsid w:val="5C69F176"/>
    <w:rsid w:val="5C70398F"/>
    <w:rsid w:val="5C832F3B"/>
    <w:rsid w:val="5C833843"/>
    <w:rsid w:val="5C884F26"/>
    <w:rsid w:val="5CAD8680"/>
    <w:rsid w:val="5CCBFFB7"/>
    <w:rsid w:val="5CD6C50A"/>
    <w:rsid w:val="5CDCCCC8"/>
    <w:rsid w:val="5CEEDC7D"/>
    <w:rsid w:val="5CF69A53"/>
    <w:rsid w:val="5CF95273"/>
    <w:rsid w:val="5D266A1B"/>
    <w:rsid w:val="5D3E96D1"/>
    <w:rsid w:val="5D554D84"/>
    <w:rsid w:val="5D7267DC"/>
    <w:rsid w:val="5D91A19C"/>
    <w:rsid w:val="5DA37BAC"/>
    <w:rsid w:val="5DD56FA6"/>
    <w:rsid w:val="5DEE62F0"/>
    <w:rsid w:val="5DF69350"/>
    <w:rsid w:val="5DFB4314"/>
    <w:rsid w:val="5E25C265"/>
    <w:rsid w:val="5E278A8E"/>
    <w:rsid w:val="5E35F90D"/>
    <w:rsid w:val="5E37A276"/>
    <w:rsid w:val="5E3E48B5"/>
    <w:rsid w:val="5E41CAFE"/>
    <w:rsid w:val="5E5B4ED7"/>
    <w:rsid w:val="5E63C49C"/>
    <w:rsid w:val="5E71119D"/>
    <w:rsid w:val="5E7CEC7F"/>
    <w:rsid w:val="5E88B361"/>
    <w:rsid w:val="5E91F0BC"/>
    <w:rsid w:val="5E95C390"/>
    <w:rsid w:val="5E95CF97"/>
    <w:rsid w:val="5E9FFABB"/>
    <w:rsid w:val="5EBAF94C"/>
    <w:rsid w:val="5ED4AEE9"/>
    <w:rsid w:val="5ED5DC08"/>
    <w:rsid w:val="5EDD73C2"/>
    <w:rsid w:val="5EDE36AE"/>
    <w:rsid w:val="5EFE25FF"/>
    <w:rsid w:val="5F22F8FA"/>
    <w:rsid w:val="5F603ECD"/>
    <w:rsid w:val="5F63A088"/>
    <w:rsid w:val="5F66059D"/>
    <w:rsid w:val="5F8C8BA1"/>
    <w:rsid w:val="5F8F9AB2"/>
    <w:rsid w:val="5F93F329"/>
    <w:rsid w:val="5F9FA0ED"/>
    <w:rsid w:val="5FB0868D"/>
    <w:rsid w:val="5FB2A6F3"/>
    <w:rsid w:val="5FB6B535"/>
    <w:rsid w:val="5FB8EBA3"/>
    <w:rsid w:val="5FBAD905"/>
    <w:rsid w:val="5FBD882C"/>
    <w:rsid w:val="5FC1C81F"/>
    <w:rsid w:val="5FCA75AC"/>
    <w:rsid w:val="5FF8B495"/>
    <w:rsid w:val="5FFCF066"/>
    <w:rsid w:val="600BD144"/>
    <w:rsid w:val="6030F335"/>
    <w:rsid w:val="6033346F"/>
    <w:rsid w:val="6039E3CE"/>
    <w:rsid w:val="604C2919"/>
    <w:rsid w:val="60590ED3"/>
    <w:rsid w:val="605B0943"/>
    <w:rsid w:val="60733DCC"/>
    <w:rsid w:val="607EE9F4"/>
    <w:rsid w:val="6081F98C"/>
    <w:rsid w:val="6087F2EA"/>
    <w:rsid w:val="60A20E7B"/>
    <w:rsid w:val="60A4428A"/>
    <w:rsid w:val="60B2B47E"/>
    <w:rsid w:val="60BFDE2C"/>
    <w:rsid w:val="60DD40F5"/>
    <w:rsid w:val="60E3C8C8"/>
    <w:rsid w:val="60EE0743"/>
    <w:rsid w:val="60F94103"/>
    <w:rsid w:val="60F973D4"/>
    <w:rsid w:val="610B8EC6"/>
    <w:rsid w:val="61158301"/>
    <w:rsid w:val="613AD090"/>
    <w:rsid w:val="613C220F"/>
    <w:rsid w:val="61509EEE"/>
    <w:rsid w:val="6168AC39"/>
    <w:rsid w:val="616F7AA8"/>
    <w:rsid w:val="617258B1"/>
    <w:rsid w:val="617513D6"/>
    <w:rsid w:val="619E7661"/>
    <w:rsid w:val="61A141F0"/>
    <w:rsid w:val="61B3A11F"/>
    <w:rsid w:val="61C8008C"/>
    <w:rsid w:val="61CF04D0"/>
    <w:rsid w:val="61D90018"/>
    <w:rsid w:val="61F2C0CF"/>
    <w:rsid w:val="61F49E6C"/>
    <w:rsid w:val="61F9795D"/>
    <w:rsid w:val="61FCF87C"/>
    <w:rsid w:val="6204718E"/>
    <w:rsid w:val="620E7104"/>
    <w:rsid w:val="6212F8E2"/>
    <w:rsid w:val="623C62D1"/>
    <w:rsid w:val="623DDEDC"/>
    <w:rsid w:val="623E4DCE"/>
    <w:rsid w:val="624CB02F"/>
    <w:rsid w:val="625B18A5"/>
    <w:rsid w:val="62617B9C"/>
    <w:rsid w:val="626C67D2"/>
    <w:rsid w:val="6284BBA1"/>
    <w:rsid w:val="62D071F9"/>
    <w:rsid w:val="62F7732B"/>
    <w:rsid w:val="63031A56"/>
    <w:rsid w:val="6307D454"/>
    <w:rsid w:val="630918C3"/>
    <w:rsid w:val="6309D124"/>
    <w:rsid w:val="630FFEBB"/>
    <w:rsid w:val="63170777"/>
    <w:rsid w:val="631C62C6"/>
    <w:rsid w:val="63565187"/>
    <w:rsid w:val="636871A4"/>
    <w:rsid w:val="636893F7"/>
    <w:rsid w:val="6368F252"/>
    <w:rsid w:val="638182DF"/>
    <w:rsid w:val="639CE052"/>
    <w:rsid w:val="63B417E5"/>
    <w:rsid w:val="63BD93CF"/>
    <w:rsid w:val="63CD07ED"/>
    <w:rsid w:val="63CF425C"/>
    <w:rsid w:val="63E417C0"/>
    <w:rsid w:val="63EFFDAF"/>
    <w:rsid w:val="63F6E906"/>
    <w:rsid w:val="63FD4BFD"/>
    <w:rsid w:val="6402C6DB"/>
    <w:rsid w:val="642B4973"/>
    <w:rsid w:val="6437C83B"/>
    <w:rsid w:val="643E001C"/>
    <w:rsid w:val="6462835C"/>
    <w:rsid w:val="64664947"/>
    <w:rsid w:val="6481A432"/>
    <w:rsid w:val="64890DEF"/>
    <w:rsid w:val="6493C615"/>
    <w:rsid w:val="64A44108"/>
    <w:rsid w:val="65317147"/>
    <w:rsid w:val="6553E858"/>
    <w:rsid w:val="655812CE"/>
    <w:rsid w:val="6568D84E"/>
    <w:rsid w:val="656CB9F8"/>
    <w:rsid w:val="6575E9A4"/>
    <w:rsid w:val="6586DA40"/>
    <w:rsid w:val="65B16023"/>
    <w:rsid w:val="65B9AA11"/>
    <w:rsid w:val="65C0512A"/>
    <w:rsid w:val="65C283DB"/>
    <w:rsid w:val="65E4696F"/>
    <w:rsid w:val="65F09820"/>
    <w:rsid w:val="65F51374"/>
    <w:rsid w:val="660AE7B4"/>
    <w:rsid w:val="660EBDD1"/>
    <w:rsid w:val="66158278"/>
    <w:rsid w:val="661DB8E2"/>
    <w:rsid w:val="66559FC8"/>
    <w:rsid w:val="66876AB7"/>
    <w:rsid w:val="66A645AC"/>
    <w:rsid w:val="66B5BB6F"/>
    <w:rsid w:val="66B8EB4C"/>
    <w:rsid w:val="66BB1C21"/>
    <w:rsid w:val="66C631F2"/>
    <w:rsid w:val="66C7A11E"/>
    <w:rsid w:val="66E63185"/>
    <w:rsid w:val="6700BBC1"/>
    <w:rsid w:val="670B8DC5"/>
    <w:rsid w:val="670CAF10"/>
    <w:rsid w:val="67373678"/>
    <w:rsid w:val="674969EB"/>
    <w:rsid w:val="67558A10"/>
    <w:rsid w:val="6761033C"/>
    <w:rsid w:val="678690C4"/>
    <w:rsid w:val="6794D1D8"/>
    <w:rsid w:val="679BE3B8"/>
    <w:rsid w:val="67A45595"/>
    <w:rsid w:val="67B62C29"/>
    <w:rsid w:val="67B98A09"/>
    <w:rsid w:val="67CDD870"/>
    <w:rsid w:val="67DB712E"/>
    <w:rsid w:val="67F6825F"/>
    <w:rsid w:val="67F8C476"/>
    <w:rsid w:val="6812A20C"/>
    <w:rsid w:val="681B786A"/>
    <w:rsid w:val="683B6C2B"/>
    <w:rsid w:val="68486F1A"/>
    <w:rsid w:val="6856EC82"/>
    <w:rsid w:val="68671FE3"/>
    <w:rsid w:val="6871D219"/>
    <w:rsid w:val="68725AA6"/>
    <w:rsid w:val="688342C6"/>
    <w:rsid w:val="6883CE39"/>
    <w:rsid w:val="68845608"/>
    <w:rsid w:val="68895BE0"/>
    <w:rsid w:val="68994828"/>
    <w:rsid w:val="689FC4F2"/>
    <w:rsid w:val="68A70E0A"/>
    <w:rsid w:val="68B1F30A"/>
    <w:rsid w:val="68B5BE03"/>
    <w:rsid w:val="68E3853D"/>
    <w:rsid w:val="68EF1547"/>
    <w:rsid w:val="68F15A71"/>
    <w:rsid w:val="68FA249D"/>
    <w:rsid w:val="6909A0A3"/>
    <w:rsid w:val="691FFAF9"/>
    <w:rsid w:val="692B0A65"/>
    <w:rsid w:val="693E86CE"/>
    <w:rsid w:val="6976951F"/>
    <w:rsid w:val="69786909"/>
    <w:rsid w:val="6979EDEB"/>
    <w:rsid w:val="698170FD"/>
    <w:rsid w:val="69920A24"/>
    <w:rsid w:val="6992AE13"/>
    <w:rsid w:val="69A3629A"/>
    <w:rsid w:val="69A50995"/>
    <w:rsid w:val="69ABFFD9"/>
    <w:rsid w:val="69C682D3"/>
    <w:rsid w:val="69CA7107"/>
    <w:rsid w:val="69E40A1F"/>
    <w:rsid w:val="69FAE31F"/>
    <w:rsid w:val="69FF41E0"/>
    <w:rsid w:val="6A032C78"/>
    <w:rsid w:val="6A14388A"/>
    <w:rsid w:val="6A3C4971"/>
    <w:rsid w:val="6A662A8A"/>
    <w:rsid w:val="6A7EA254"/>
    <w:rsid w:val="6AA4A8C4"/>
    <w:rsid w:val="6ABDA766"/>
    <w:rsid w:val="6AD6451A"/>
    <w:rsid w:val="6AD725C0"/>
    <w:rsid w:val="6B09B3F1"/>
    <w:rsid w:val="6B2774AB"/>
    <w:rsid w:val="6B407B55"/>
    <w:rsid w:val="6B4D4026"/>
    <w:rsid w:val="6B6494C3"/>
    <w:rsid w:val="6B666710"/>
    <w:rsid w:val="6B79B6CF"/>
    <w:rsid w:val="6B8373DA"/>
    <w:rsid w:val="6B8B61F9"/>
    <w:rsid w:val="6B8F098E"/>
    <w:rsid w:val="6BA514B9"/>
    <w:rsid w:val="6BBE3722"/>
    <w:rsid w:val="6C04A349"/>
    <w:rsid w:val="6C26375A"/>
    <w:rsid w:val="6C28FB33"/>
    <w:rsid w:val="6C2DDEBB"/>
    <w:rsid w:val="6C3AA67F"/>
    <w:rsid w:val="6C3DBEEB"/>
    <w:rsid w:val="6C4245E3"/>
    <w:rsid w:val="6C44E610"/>
    <w:rsid w:val="6C557E65"/>
    <w:rsid w:val="6C573D99"/>
    <w:rsid w:val="6C5B2373"/>
    <w:rsid w:val="6C8D6608"/>
    <w:rsid w:val="6C9B2405"/>
    <w:rsid w:val="6C9D3894"/>
    <w:rsid w:val="6CA96F29"/>
    <w:rsid w:val="6CAEE251"/>
    <w:rsid w:val="6CB009CB"/>
    <w:rsid w:val="6CBA476A"/>
    <w:rsid w:val="6CC3450C"/>
    <w:rsid w:val="6CCF913F"/>
    <w:rsid w:val="6CF18ED1"/>
    <w:rsid w:val="6CFB3B06"/>
    <w:rsid w:val="6D101ED0"/>
    <w:rsid w:val="6D116E0B"/>
    <w:rsid w:val="6D16D4DE"/>
    <w:rsid w:val="6D5A7168"/>
    <w:rsid w:val="6D617CDD"/>
    <w:rsid w:val="6D6189A1"/>
    <w:rsid w:val="6D67047F"/>
    <w:rsid w:val="6D81079A"/>
    <w:rsid w:val="6D9080C4"/>
    <w:rsid w:val="6D98906B"/>
    <w:rsid w:val="6DA651F5"/>
    <w:rsid w:val="6DA78773"/>
    <w:rsid w:val="6DBE1FA6"/>
    <w:rsid w:val="6DC1630D"/>
    <w:rsid w:val="6DEA6F2E"/>
    <w:rsid w:val="6DFB6957"/>
    <w:rsid w:val="6DFDE150"/>
    <w:rsid w:val="6E293669"/>
    <w:rsid w:val="6E3F8DCF"/>
    <w:rsid w:val="6E415372"/>
    <w:rsid w:val="6E549C92"/>
    <w:rsid w:val="6E5814E1"/>
    <w:rsid w:val="6E637A0A"/>
    <w:rsid w:val="6E669898"/>
    <w:rsid w:val="6E99F3F6"/>
    <w:rsid w:val="6E9F14C5"/>
    <w:rsid w:val="6ECE6A08"/>
    <w:rsid w:val="6EDE1A06"/>
    <w:rsid w:val="6EE99CE8"/>
    <w:rsid w:val="6EEDE78F"/>
    <w:rsid w:val="6EF0DC1C"/>
    <w:rsid w:val="6EF4729A"/>
    <w:rsid w:val="6F002061"/>
    <w:rsid w:val="6F0EB17B"/>
    <w:rsid w:val="6F2860D6"/>
    <w:rsid w:val="6F418933"/>
    <w:rsid w:val="6F52D860"/>
    <w:rsid w:val="6F5D336E"/>
    <w:rsid w:val="6F66D524"/>
    <w:rsid w:val="6F776C7F"/>
    <w:rsid w:val="6F8CCF98"/>
    <w:rsid w:val="6F8EB2D9"/>
    <w:rsid w:val="6FA33C61"/>
    <w:rsid w:val="6FBDC595"/>
    <w:rsid w:val="6FCBBD46"/>
    <w:rsid w:val="6FCEC4DB"/>
    <w:rsid w:val="6FD5103F"/>
    <w:rsid w:val="6FE0A237"/>
    <w:rsid w:val="6FE1A2F9"/>
    <w:rsid w:val="700327DB"/>
    <w:rsid w:val="7020F236"/>
    <w:rsid w:val="70274857"/>
    <w:rsid w:val="702E8C00"/>
    <w:rsid w:val="703619AA"/>
    <w:rsid w:val="7036BBBA"/>
    <w:rsid w:val="70467E10"/>
    <w:rsid w:val="704C4286"/>
    <w:rsid w:val="70656DD7"/>
    <w:rsid w:val="706C5FB2"/>
    <w:rsid w:val="706CCFA4"/>
    <w:rsid w:val="706E984B"/>
    <w:rsid w:val="70851625"/>
    <w:rsid w:val="709C1373"/>
    <w:rsid w:val="70B13C52"/>
    <w:rsid w:val="70B86E9D"/>
    <w:rsid w:val="70C12278"/>
    <w:rsid w:val="70C95C09"/>
    <w:rsid w:val="70CE8437"/>
    <w:rsid w:val="70D8305B"/>
    <w:rsid w:val="70D9DFD0"/>
    <w:rsid w:val="70E5631E"/>
    <w:rsid w:val="70F903CF"/>
    <w:rsid w:val="710AD22F"/>
    <w:rsid w:val="71146376"/>
    <w:rsid w:val="711C70C2"/>
    <w:rsid w:val="712B95BE"/>
    <w:rsid w:val="7135FF96"/>
    <w:rsid w:val="714395B1"/>
    <w:rsid w:val="716A953C"/>
    <w:rsid w:val="716EA577"/>
    <w:rsid w:val="71724017"/>
    <w:rsid w:val="7172F6D9"/>
    <w:rsid w:val="717387B8"/>
    <w:rsid w:val="71837AEE"/>
    <w:rsid w:val="71A49D12"/>
    <w:rsid w:val="71AB4D8A"/>
    <w:rsid w:val="71ABC981"/>
    <w:rsid w:val="71B53013"/>
    <w:rsid w:val="71BC9B3B"/>
    <w:rsid w:val="71C3A8D3"/>
    <w:rsid w:val="71D28A04"/>
    <w:rsid w:val="720DF3CA"/>
    <w:rsid w:val="720E712E"/>
    <w:rsid w:val="720F2EFE"/>
    <w:rsid w:val="7212089F"/>
    <w:rsid w:val="721D0AC1"/>
    <w:rsid w:val="72240A79"/>
    <w:rsid w:val="72338A69"/>
    <w:rsid w:val="7234FAC4"/>
    <w:rsid w:val="7235BE3E"/>
    <w:rsid w:val="7239A1DB"/>
    <w:rsid w:val="72415287"/>
    <w:rsid w:val="724DF050"/>
    <w:rsid w:val="726B39AD"/>
    <w:rsid w:val="7271A54C"/>
    <w:rsid w:val="727FA08F"/>
    <w:rsid w:val="7285CAE3"/>
    <w:rsid w:val="7295A23A"/>
    <w:rsid w:val="72ABBF04"/>
    <w:rsid w:val="72ADB785"/>
    <w:rsid w:val="72BEE84B"/>
    <w:rsid w:val="72E0D406"/>
    <w:rsid w:val="7306659D"/>
    <w:rsid w:val="7306DF39"/>
    <w:rsid w:val="73089FDD"/>
    <w:rsid w:val="7310E22C"/>
    <w:rsid w:val="731DD13C"/>
    <w:rsid w:val="7320B167"/>
    <w:rsid w:val="73437485"/>
    <w:rsid w:val="735E6CA8"/>
    <w:rsid w:val="7361666A"/>
    <w:rsid w:val="736D6933"/>
    <w:rsid w:val="7386A547"/>
    <w:rsid w:val="73A62426"/>
    <w:rsid w:val="73B272BF"/>
    <w:rsid w:val="73C1B305"/>
    <w:rsid w:val="73C860C3"/>
    <w:rsid w:val="73D47A0C"/>
    <w:rsid w:val="73DF26F7"/>
    <w:rsid w:val="73DF286C"/>
    <w:rsid w:val="73E05DC3"/>
    <w:rsid w:val="73F625E6"/>
    <w:rsid w:val="73FAEFE5"/>
    <w:rsid w:val="741EB148"/>
    <w:rsid w:val="74247888"/>
    <w:rsid w:val="7431A2EA"/>
    <w:rsid w:val="7442CE4B"/>
    <w:rsid w:val="744772CB"/>
    <w:rsid w:val="744E8F5F"/>
    <w:rsid w:val="74571FD2"/>
    <w:rsid w:val="749D9C75"/>
    <w:rsid w:val="74BB1BB0"/>
    <w:rsid w:val="74C6CC82"/>
    <w:rsid w:val="74D2B35A"/>
    <w:rsid w:val="74E14433"/>
    <w:rsid w:val="74ECD0D5"/>
    <w:rsid w:val="74FE4AA5"/>
    <w:rsid w:val="75092B4E"/>
    <w:rsid w:val="750AFBB3"/>
    <w:rsid w:val="750DCEB1"/>
    <w:rsid w:val="751A1841"/>
    <w:rsid w:val="75257391"/>
    <w:rsid w:val="75409551"/>
    <w:rsid w:val="75493966"/>
    <w:rsid w:val="75650F10"/>
    <w:rsid w:val="7574099A"/>
    <w:rsid w:val="7575C183"/>
    <w:rsid w:val="75760687"/>
    <w:rsid w:val="757F2456"/>
    <w:rsid w:val="7597E5FB"/>
    <w:rsid w:val="75BE53D2"/>
    <w:rsid w:val="75DE2426"/>
    <w:rsid w:val="75DE9EAC"/>
    <w:rsid w:val="75E3E89D"/>
    <w:rsid w:val="76155A9B"/>
    <w:rsid w:val="76346861"/>
    <w:rsid w:val="764EFE5B"/>
    <w:rsid w:val="76543BB1"/>
    <w:rsid w:val="7656A85B"/>
    <w:rsid w:val="7656EC11"/>
    <w:rsid w:val="765ED997"/>
    <w:rsid w:val="76630EF2"/>
    <w:rsid w:val="76664C64"/>
    <w:rsid w:val="767530A3"/>
    <w:rsid w:val="7677B8F7"/>
    <w:rsid w:val="76780E35"/>
    <w:rsid w:val="767949A7"/>
    <w:rsid w:val="767D1494"/>
    <w:rsid w:val="769B4EFC"/>
    <w:rsid w:val="769DB8BC"/>
    <w:rsid w:val="76D26ABB"/>
    <w:rsid w:val="76ED04AE"/>
    <w:rsid w:val="7706BC60"/>
    <w:rsid w:val="77086BE7"/>
    <w:rsid w:val="7721C803"/>
    <w:rsid w:val="77308DA5"/>
    <w:rsid w:val="7740B9DB"/>
    <w:rsid w:val="774F2BDA"/>
    <w:rsid w:val="775AB906"/>
    <w:rsid w:val="7762E7FD"/>
    <w:rsid w:val="77933453"/>
    <w:rsid w:val="7797086A"/>
    <w:rsid w:val="7799C031"/>
    <w:rsid w:val="77F2BC72"/>
    <w:rsid w:val="77F5FF0D"/>
    <w:rsid w:val="78079A55"/>
    <w:rsid w:val="7808252A"/>
    <w:rsid w:val="78133E2D"/>
    <w:rsid w:val="7813DE96"/>
    <w:rsid w:val="78243EB0"/>
    <w:rsid w:val="78266D01"/>
    <w:rsid w:val="782BC935"/>
    <w:rsid w:val="7835EB67"/>
    <w:rsid w:val="7846CCDE"/>
    <w:rsid w:val="784D22B1"/>
    <w:rsid w:val="7854E0D3"/>
    <w:rsid w:val="785973B8"/>
    <w:rsid w:val="785C057E"/>
    <w:rsid w:val="786D104C"/>
    <w:rsid w:val="789CC0E5"/>
    <w:rsid w:val="78A292DD"/>
    <w:rsid w:val="78AC2411"/>
    <w:rsid w:val="78C1830A"/>
    <w:rsid w:val="78EE2DDC"/>
    <w:rsid w:val="78FF70BE"/>
    <w:rsid w:val="7902ED3F"/>
    <w:rsid w:val="79125568"/>
    <w:rsid w:val="7928FF00"/>
    <w:rsid w:val="79432EFC"/>
    <w:rsid w:val="794B626E"/>
    <w:rsid w:val="796099C6"/>
    <w:rsid w:val="796A655C"/>
    <w:rsid w:val="797D51FC"/>
    <w:rsid w:val="79802E6F"/>
    <w:rsid w:val="79967A59"/>
    <w:rsid w:val="799AD03C"/>
    <w:rsid w:val="79A1207C"/>
    <w:rsid w:val="79A53D64"/>
    <w:rsid w:val="79C5185F"/>
    <w:rsid w:val="79C7B977"/>
    <w:rsid w:val="79CF704F"/>
    <w:rsid w:val="79DF078F"/>
    <w:rsid w:val="79E64C66"/>
    <w:rsid w:val="79EC8D05"/>
    <w:rsid w:val="79F61553"/>
    <w:rsid w:val="79FAE591"/>
    <w:rsid w:val="7A17E5DD"/>
    <w:rsid w:val="7A1ED8A0"/>
    <w:rsid w:val="7A3EE55A"/>
    <w:rsid w:val="7A4B93BE"/>
    <w:rsid w:val="7A7F9EBD"/>
    <w:rsid w:val="7A9AFDB7"/>
    <w:rsid w:val="7AB872CF"/>
    <w:rsid w:val="7ADBE888"/>
    <w:rsid w:val="7AE87595"/>
    <w:rsid w:val="7B05C80A"/>
    <w:rsid w:val="7B154C53"/>
    <w:rsid w:val="7B211649"/>
    <w:rsid w:val="7B3C5022"/>
    <w:rsid w:val="7B3CF0DD"/>
    <w:rsid w:val="7B471A71"/>
    <w:rsid w:val="7B6FC1B2"/>
    <w:rsid w:val="7B7C5355"/>
    <w:rsid w:val="7B8AFDDE"/>
    <w:rsid w:val="7BBE0CFB"/>
    <w:rsid w:val="7BBEE393"/>
    <w:rsid w:val="7BC06B1E"/>
    <w:rsid w:val="7BC83086"/>
    <w:rsid w:val="7BCAA7B0"/>
    <w:rsid w:val="7BDF6840"/>
    <w:rsid w:val="7BE45F46"/>
    <w:rsid w:val="7BF7AAE1"/>
    <w:rsid w:val="7BF9EC1B"/>
    <w:rsid w:val="7BFABF12"/>
    <w:rsid w:val="7C10DDF8"/>
    <w:rsid w:val="7C1496FD"/>
    <w:rsid w:val="7C279DEB"/>
    <w:rsid w:val="7C579249"/>
    <w:rsid w:val="7C5E5E0F"/>
    <w:rsid w:val="7C68A9EC"/>
    <w:rsid w:val="7C6F5DA1"/>
    <w:rsid w:val="7C7BAFD9"/>
    <w:rsid w:val="7C983A88"/>
    <w:rsid w:val="7CB1A90E"/>
    <w:rsid w:val="7CCE1B1B"/>
    <w:rsid w:val="7CD25076"/>
    <w:rsid w:val="7CDAFCFC"/>
    <w:rsid w:val="7CEE8DAE"/>
    <w:rsid w:val="7CF41B8D"/>
    <w:rsid w:val="7CFB7455"/>
    <w:rsid w:val="7D2C2EA2"/>
    <w:rsid w:val="7D35F105"/>
    <w:rsid w:val="7D3EFFCD"/>
    <w:rsid w:val="7D449416"/>
    <w:rsid w:val="7D51C110"/>
    <w:rsid w:val="7D53EB45"/>
    <w:rsid w:val="7D652ED8"/>
    <w:rsid w:val="7D673DCB"/>
    <w:rsid w:val="7D7B38A1"/>
    <w:rsid w:val="7D7DB98C"/>
    <w:rsid w:val="7D801626"/>
    <w:rsid w:val="7D8515CF"/>
    <w:rsid w:val="7D9207F3"/>
    <w:rsid w:val="7DA63999"/>
    <w:rsid w:val="7DAB3050"/>
    <w:rsid w:val="7DBEAD70"/>
    <w:rsid w:val="7E235643"/>
    <w:rsid w:val="7E340AE9"/>
    <w:rsid w:val="7E56C495"/>
    <w:rsid w:val="7E60C1C9"/>
    <w:rsid w:val="7E724076"/>
    <w:rsid w:val="7E74844D"/>
    <w:rsid w:val="7E74919F"/>
    <w:rsid w:val="7E7D6B97"/>
    <w:rsid w:val="7E83201A"/>
    <w:rsid w:val="7E859542"/>
    <w:rsid w:val="7E8B33B9"/>
    <w:rsid w:val="7E94CC3D"/>
    <w:rsid w:val="7EAF9120"/>
    <w:rsid w:val="7EC42235"/>
    <w:rsid w:val="7ED04515"/>
    <w:rsid w:val="7EDBC2F7"/>
    <w:rsid w:val="7EE14183"/>
    <w:rsid w:val="7EE19DF7"/>
    <w:rsid w:val="7EEF9C49"/>
    <w:rsid w:val="7EF664DD"/>
    <w:rsid w:val="7F25AB8D"/>
    <w:rsid w:val="7F412DA2"/>
    <w:rsid w:val="7F4FD3CD"/>
    <w:rsid w:val="7F515E66"/>
    <w:rsid w:val="7F610451"/>
    <w:rsid w:val="7F653B42"/>
    <w:rsid w:val="7F6548DC"/>
    <w:rsid w:val="7F780157"/>
    <w:rsid w:val="7F9108D0"/>
    <w:rsid w:val="7F9F09D1"/>
    <w:rsid w:val="7FA1AFA4"/>
    <w:rsid w:val="7FA50E16"/>
    <w:rsid w:val="7FB1C44A"/>
    <w:rsid w:val="7FB3636C"/>
    <w:rsid w:val="7FB851D7"/>
    <w:rsid w:val="7FE10252"/>
    <w:rsid w:val="7FF3A3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2820"/>
  <w15:docId w15:val="{80E19D72-8C9C-4E82-9D0D-AE7C871F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nhideWhenUsed/>
    <w:rsid w:val="004A0C30"/>
  </w:style>
  <w:style w:type="character" w:customStyle="1" w:styleId="TextocomentarioCar">
    <w:name w:val="Texto comentario Car"/>
    <w:basedOn w:val="Fuentedeprrafopredeter"/>
    <w:link w:val="Textocomentario"/>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rsid w:val="005E0CE7"/>
    <w:pPr>
      <w:spacing w:after="120" w:line="480" w:lineRule="auto"/>
      <w:ind w:left="283"/>
      <w:textAlignment w:val="baseline"/>
    </w:pPr>
    <w:rPr>
      <w:rFonts w:ascii="Times New Roman" w:eastAsia="Times New Roman" w:hAnsi="Times New Roman" w:cs="Times New Roman"/>
      <w:lang w:val="es-ES"/>
    </w:rPr>
  </w:style>
  <w:style w:type="character" w:customStyle="1" w:styleId="Sangra2detindependienteCar">
    <w:name w:val="Sangría 2 de t. independiente Car"/>
    <w:basedOn w:val="Fuentedeprrafopredeter"/>
    <w:link w:val="Sangra2detindependiente"/>
    <w:rsid w:val="005E0CE7"/>
    <w:rPr>
      <w:rFonts w:ascii="Times New Roman" w:eastAsia="Times New Roman" w:hAnsi="Times New Roman" w:cs="Times New Roman"/>
      <w:sz w:val="20"/>
      <w:szCs w:val="20"/>
      <w:lang w:val="es-ES" w:eastAsia="es-ES"/>
    </w:rPr>
  </w:style>
  <w:style w:type="character" w:customStyle="1" w:styleId="normaltextrun">
    <w:name w:val="normaltextrun"/>
    <w:basedOn w:val="Fuentedeprrafopredeter"/>
    <w:rsid w:val="00690D66"/>
  </w:style>
  <w:style w:type="character" w:customStyle="1" w:styleId="eop">
    <w:name w:val="eop"/>
    <w:basedOn w:val="Fuentedeprrafopredeter"/>
    <w:rsid w:val="00690D66"/>
  </w:style>
  <w:style w:type="character" w:customStyle="1" w:styleId="Mencinsinresolver1">
    <w:name w:val="Mención sin resolver1"/>
    <w:basedOn w:val="Fuentedeprrafopredeter"/>
    <w:uiPriority w:val="99"/>
    <w:semiHidden/>
    <w:unhideWhenUsed/>
    <w:rsid w:val="00EF6CC9"/>
    <w:rPr>
      <w:color w:val="605E5C"/>
      <w:shd w:val="clear" w:color="auto" w:fill="E1DFDD"/>
    </w:rPr>
  </w:style>
  <w:style w:type="character" w:customStyle="1" w:styleId="FontStyle12">
    <w:name w:val="Font Style12"/>
    <w:basedOn w:val="Fuentedeprrafopredeter"/>
    <w:uiPriority w:val="99"/>
    <w:rsid w:val="002279F3"/>
    <w:rPr>
      <w:rFonts w:ascii="Arial" w:hAnsi="Arial" w:cs="Arial"/>
      <w:color w:val="000000"/>
      <w:sz w:val="18"/>
      <w:szCs w:val="18"/>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22511"/>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uperscript">
    <w:name w:val="superscript"/>
    <w:basedOn w:val="Fuentedeprrafopredeter"/>
    <w:rsid w:val="00022511"/>
  </w:style>
  <w:style w:type="character" w:customStyle="1" w:styleId="Smbolodenotaalpie">
    <w:name w:val="Símbolo de nota al pie"/>
    <w:rsid w:val="003B61D0"/>
    <w:rPr>
      <w:vertAlign w:val="superscript"/>
    </w:rPr>
  </w:style>
  <w:style w:type="character" w:styleId="Nmerodepgina">
    <w:name w:val="page number"/>
    <w:basedOn w:val="Fuentedeprrafopredeter"/>
    <w:rsid w:val="001F6050"/>
  </w:style>
  <w:style w:type="paragraph" w:styleId="Textoindependiente3">
    <w:name w:val="Body Text 3"/>
    <w:basedOn w:val="Normal"/>
    <w:link w:val="Textoindependiente3Car"/>
    <w:rsid w:val="001F6050"/>
    <w:pPr>
      <w:spacing w:after="120"/>
      <w:textAlignment w:val="baseline"/>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1F6050"/>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3133">
      <w:bodyDiv w:val="1"/>
      <w:marLeft w:val="0"/>
      <w:marRight w:val="0"/>
      <w:marTop w:val="0"/>
      <w:marBottom w:val="0"/>
      <w:divBdr>
        <w:top w:val="none" w:sz="0" w:space="0" w:color="auto"/>
        <w:left w:val="none" w:sz="0" w:space="0" w:color="auto"/>
        <w:bottom w:val="none" w:sz="0" w:space="0" w:color="auto"/>
        <w:right w:val="none" w:sz="0" w:space="0" w:color="auto"/>
      </w:divBdr>
    </w:div>
    <w:div w:id="169301469">
      <w:bodyDiv w:val="1"/>
      <w:marLeft w:val="0"/>
      <w:marRight w:val="0"/>
      <w:marTop w:val="0"/>
      <w:marBottom w:val="0"/>
      <w:divBdr>
        <w:top w:val="none" w:sz="0" w:space="0" w:color="auto"/>
        <w:left w:val="none" w:sz="0" w:space="0" w:color="auto"/>
        <w:bottom w:val="none" w:sz="0" w:space="0" w:color="auto"/>
        <w:right w:val="none" w:sz="0" w:space="0" w:color="auto"/>
      </w:divBdr>
    </w:div>
    <w:div w:id="193813011">
      <w:bodyDiv w:val="1"/>
      <w:marLeft w:val="0"/>
      <w:marRight w:val="0"/>
      <w:marTop w:val="0"/>
      <w:marBottom w:val="0"/>
      <w:divBdr>
        <w:top w:val="none" w:sz="0" w:space="0" w:color="auto"/>
        <w:left w:val="none" w:sz="0" w:space="0" w:color="auto"/>
        <w:bottom w:val="none" w:sz="0" w:space="0" w:color="auto"/>
        <w:right w:val="none" w:sz="0" w:space="0" w:color="auto"/>
      </w:divBdr>
      <w:divsChild>
        <w:div w:id="1696268879">
          <w:marLeft w:val="0"/>
          <w:marRight w:val="0"/>
          <w:marTop w:val="0"/>
          <w:marBottom w:val="120"/>
          <w:divBdr>
            <w:top w:val="none" w:sz="0" w:space="0" w:color="auto"/>
            <w:left w:val="none" w:sz="0" w:space="0" w:color="auto"/>
            <w:bottom w:val="none" w:sz="0" w:space="0" w:color="auto"/>
            <w:right w:val="none" w:sz="0" w:space="0" w:color="auto"/>
          </w:divBdr>
          <w:divsChild>
            <w:div w:id="1338922303">
              <w:marLeft w:val="0"/>
              <w:marRight w:val="0"/>
              <w:marTop w:val="0"/>
              <w:marBottom w:val="0"/>
              <w:divBdr>
                <w:top w:val="none" w:sz="0" w:space="0" w:color="auto"/>
                <w:left w:val="none" w:sz="0" w:space="0" w:color="auto"/>
                <w:bottom w:val="none" w:sz="0" w:space="0" w:color="auto"/>
                <w:right w:val="none" w:sz="0" w:space="0" w:color="auto"/>
              </w:divBdr>
            </w:div>
          </w:divsChild>
        </w:div>
        <w:div w:id="656495636">
          <w:marLeft w:val="0"/>
          <w:marRight w:val="0"/>
          <w:marTop w:val="0"/>
          <w:marBottom w:val="120"/>
          <w:divBdr>
            <w:top w:val="none" w:sz="0" w:space="0" w:color="auto"/>
            <w:left w:val="none" w:sz="0" w:space="0" w:color="auto"/>
            <w:bottom w:val="none" w:sz="0" w:space="0" w:color="auto"/>
            <w:right w:val="none" w:sz="0" w:space="0" w:color="auto"/>
          </w:divBdr>
          <w:divsChild>
            <w:div w:id="459615406">
              <w:marLeft w:val="0"/>
              <w:marRight w:val="0"/>
              <w:marTop w:val="0"/>
              <w:marBottom w:val="0"/>
              <w:divBdr>
                <w:top w:val="none" w:sz="0" w:space="0" w:color="auto"/>
                <w:left w:val="none" w:sz="0" w:space="0" w:color="auto"/>
                <w:bottom w:val="none" w:sz="0" w:space="0" w:color="auto"/>
                <w:right w:val="none" w:sz="0" w:space="0" w:color="auto"/>
              </w:divBdr>
            </w:div>
          </w:divsChild>
        </w:div>
        <w:div w:id="1546482673">
          <w:marLeft w:val="0"/>
          <w:marRight w:val="0"/>
          <w:marTop w:val="0"/>
          <w:marBottom w:val="120"/>
          <w:divBdr>
            <w:top w:val="none" w:sz="0" w:space="0" w:color="auto"/>
            <w:left w:val="none" w:sz="0" w:space="0" w:color="auto"/>
            <w:bottom w:val="none" w:sz="0" w:space="0" w:color="auto"/>
            <w:right w:val="none" w:sz="0" w:space="0" w:color="auto"/>
          </w:divBdr>
          <w:divsChild>
            <w:div w:id="492262034">
              <w:marLeft w:val="0"/>
              <w:marRight w:val="0"/>
              <w:marTop w:val="0"/>
              <w:marBottom w:val="0"/>
              <w:divBdr>
                <w:top w:val="none" w:sz="0" w:space="0" w:color="auto"/>
                <w:left w:val="none" w:sz="0" w:space="0" w:color="auto"/>
                <w:bottom w:val="none" w:sz="0" w:space="0" w:color="auto"/>
                <w:right w:val="none" w:sz="0" w:space="0" w:color="auto"/>
              </w:divBdr>
            </w:div>
          </w:divsChild>
        </w:div>
        <w:div w:id="156582076">
          <w:marLeft w:val="0"/>
          <w:marRight w:val="0"/>
          <w:marTop w:val="0"/>
          <w:marBottom w:val="120"/>
          <w:divBdr>
            <w:top w:val="none" w:sz="0" w:space="0" w:color="auto"/>
            <w:left w:val="none" w:sz="0" w:space="0" w:color="auto"/>
            <w:bottom w:val="none" w:sz="0" w:space="0" w:color="auto"/>
            <w:right w:val="none" w:sz="0" w:space="0" w:color="auto"/>
          </w:divBdr>
          <w:divsChild>
            <w:div w:id="389958825">
              <w:marLeft w:val="0"/>
              <w:marRight w:val="0"/>
              <w:marTop w:val="0"/>
              <w:marBottom w:val="0"/>
              <w:divBdr>
                <w:top w:val="none" w:sz="0" w:space="0" w:color="auto"/>
                <w:left w:val="none" w:sz="0" w:space="0" w:color="auto"/>
                <w:bottom w:val="none" w:sz="0" w:space="0" w:color="auto"/>
                <w:right w:val="none" w:sz="0" w:space="0" w:color="auto"/>
              </w:divBdr>
            </w:div>
          </w:divsChild>
        </w:div>
        <w:div w:id="1809933319">
          <w:marLeft w:val="0"/>
          <w:marRight w:val="0"/>
          <w:marTop w:val="0"/>
          <w:marBottom w:val="120"/>
          <w:divBdr>
            <w:top w:val="none" w:sz="0" w:space="0" w:color="auto"/>
            <w:left w:val="none" w:sz="0" w:space="0" w:color="auto"/>
            <w:bottom w:val="none" w:sz="0" w:space="0" w:color="auto"/>
            <w:right w:val="none" w:sz="0" w:space="0" w:color="auto"/>
          </w:divBdr>
          <w:divsChild>
            <w:div w:id="146242591">
              <w:marLeft w:val="0"/>
              <w:marRight w:val="0"/>
              <w:marTop w:val="0"/>
              <w:marBottom w:val="0"/>
              <w:divBdr>
                <w:top w:val="none" w:sz="0" w:space="0" w:color="auto"/>
                <w:left w:val="none" w:sz="0" w:space="0" w:color="auto"/>
                <w:bottom w:val="none" w:sz="0" w:space="0" w:color="auto"/>
                <w:right w:val="none" w:sz="0" w:space="0" w:color="auto"/>
              </w:divBdr>
            </w:div>
          </w:divsChild>
        </w:div>
        <w:div w:id="706183072">
          <w:marLeft w:val="0"/>
          <w:marRight w:val="0"/>
          <w:marTop w:val="0"/>
          <w:marBottom w:val="120"/>
          <w:divBdr>
            <w:top w:val="none" w:sz="0" w:space="0" w:color="auto"/>
            <w:left w:val="none" w:sz="0" w:space="0" w:color="auto"/>
            <w:bottom w:val="none" w:sz="0" w:space="0" w:color="auto"/>
            <w:right w:val="none" w:sz="0" w:space="0" w:color="auto"/>
          </w:divBdr>
          <w:divsChild>
            <w:div w:id="61222442">
              <w:marLeft w:val="0"/>
              <w:marRight w:val="0"/>
              <w:marTop w:val="0"/>
              <w:marBottom w:val="0"/>
              <w:divBdr>
                <w:top w:val="none" w:sz="0" w:space="0" w:color="auto"/>
                <w:left w:val="none" w:sz="0" w:space="0" w:color="auto"/>
                <w:bottom w:val="none" w:sz="0" w:space="0" w:color="auto"/>
                <w:right w:val="none" w:sz="0" w:space="0" w:color="auto"/>
              </w:divBdr>
            </w:div>
          </w:divsChild>
        </w:div>
        <w:div w:id="716398837">
          <w:marLeft w:val="0"/>
          <w:marRight w:val="0"/>
          <w:marTop w:val="0"/>
          <w:marBottom w:val="120"/>
          <w:divBdr>
            <w:top w:val="none" w:sz="0" w:space="0" w:color="auto"/>
            <w:left w:val="none" w:sz="0" w:space="0" w:color="auto"/>
            <w:bottom w:val="none" w:sz="0" w:space="0" w:color="auto"/>
            <w:right w:val="none" w:sz="0" w:space="0" w:color="auto"/>
          </w:divBdr>
          <w:divsChild>
            <w:div w:id="1510019411">
              <w:marLeft w:val="0"/>
              <w:marRight w:val="0"/>
              <w:marTop w:val="0"/>
              <w:marBottom w:val="0"/>
              <w:divBdr>
                <w:top w:val="none" w:sz="0" w:space="0" w:color="auto"/>
                <w:left w:val="none" w:sz="0" w:space="0" w:color="auto"/>
                <w:bottom w:val="none" w:sz="0" w:space="0" w:color="auto"/>
                <w:right w:val="none" w:sz="0" w:space="0" w:color="auto"/>
              </w:divBdr>
            </w:div>
          </w:divsChild>
        </w:div>
        <w:div w:id="1472745637">
          <w:marLeft w:val="0"/>
          <w:marRight w:val="0"/>
          <w:marTop w:val="0"/>
          <w:marBottom w:val="120"/>
          <w:divBdr>
            <w:top w:val="none" w:sz="0" w:space="0" w:color="auto"/>
            <w:left w:val="none" w:sz="0" w:space="0" w:color="auto"/>
            <w:bottom w:val="none" w:sz="0" w:space="0" w:color="auto"/>
            <w:right w:val="none" w:sz="0" w:space="0" w:color="auto"/>
          </w:divBdr>
          <w:divsChild>
            <w:div w:id="713971533">
              <w:marLeft w:val="0"/>
              <w:marRight w:val="0"/>
              <w:marTop w:val="0"/>
              <w:marBottom w:val="0"/>
              <w:divBdr>
                <w:top w:val="none" w:sz="0" w:space="0" w:color="auto"/>
                <w:left w:val="none" w:sz="0" w:space="0" w:color="auto"/>
                <w:bottom w:val="none" w:sz="0" w:space="0" w:color="auto"/>
                <w:right w:val="none" w:sz="0" w:space="0" w:color="auto"/>
              </w:divBdr>
            </w:div>
          </w:divsChild>
        </w:div>
        <w:div w:id="1258634211">
          <w:marLeft w:val="0"/>
          <w:marRight w:val="0"/>
          <w:marTop w:val="0"/>
          <w:marBottom w:val="120"/>
          <w:divBdr>
            <w:top w:val="none" w:sz="0" w:space="0" w:color="auto"/>
            <w:left w:val="none" w:sz="0" w:space="0" w:color="auto"/>
            <w:bottom w:val="none" w:sz="0" w:space="0" w:color="auto"/>
            <w:right w:val="none" w:sz="0" w:space="0" w:color="auto"/>
          </w:divBdr>
          <w:divsChild>
            <w:div w:id="15060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3622">
      <w:bodyDiv w:val="1"/>
      <w:marLeft w:val="0"/>
      <w:marRight w:val="0"/>
      <w:marTop w:val="0"/>
      <w:marBottom w:val="0"/>
      <w:divBdr>
        <w:top w:val="none" w:sz="0" w:space="0" w:color="auto"/>
        <w:left w:val="none" w:sz="0" w:space="0" w:color="auto"/>
        <w:bottom w:val="none" w:sz="0" w:space="0" w:color="auto"/>
        <w:right w:val="none" w:sz="0" w:space="0" w:color="auto"/>
      </w:divBdr>
      <w:divsChild>
        <w:div w:id="1307860283">
          <w:marLeft w:val="0"/>
          <w:marRight w:val="0"/>
          <w:marTop w:val="120"/>
          <w:marBottom w:val="120"/>
          <w:divBdr>
            <w:top w:val="none" w:sz="0" w:space="0" w:color="auto"/>
            <w:left w:val="none" w:sz="0" w:space="0" w:color="auto"/>
            <w:bottom w:val="none" w:sz="0" w:space="0" w:color="auto"/>
            <w:right w:val="none" w:sz="0" w:space="0" w:color="auto"/>
          </w:divBdr>
          <w:divsChild>
            <w:div w:id="1229653428">
              <w:marLeft w:val="0"/>
              <w:marRight w:val="0"/>
              <w:marTop w:val="0"/>
              <w:marBottom w:val="0"/>
              <w:divBdr>
                <w:top w:val="none" w:sz="0" w:space="0" w:color="auto"/>
                <w:left w:val="none" w:sz="0" w:space="0" w:color="auto"/>
                <w:bottom w:val="none" w:sz="0" w:space="0" w:color="auto"/>
                <w:right w:val="none" w:sz="0" w:space="0" w:color="auto"/>
              </w:divBdr>
            </w:div>
          </w:divsChild>
        </w:div>
        <w:div w:id="1222794278">
          <w:marLeft w:val="0"/>
          <w:marRight w:val="0"/>
          <w:marTop w:val="0"/>
          <w:marBottom w:val="120"/>
          <w:divBdr>
            <w:top w:val="none" w:sz="0" w:space="0" w:color="auto"/>
            <w:left w:val="none" w:sz="0" w:space="0" w:color="auto"/>
            <w:bottom w:val="none" w:sz="0" w:space="0" w:color="auto"/>
            <w:right w:val="none" w:sz="0" w:space="0" w:color="auto"/>
          </w:divBdr>
          <w:divsChild>
            <w:div w:id="1386635950">
              <w:marLeft w:val="0"/>
              <w:marRight w:val="0"/>
              <w:marTop w:val="0"/>
              <w:marBottom w:val="0"/>
              <w:divBdr>
                <w:top w:val="none" w:sz="0" w:space="0" w:color="auto"/>
                <w:left w:val="none" w:sz="0" w:space="0" w:color="auto"/>
                <w:bottom w:val="none" w:sz="0" w:space="0" w:color="auto"/>
                <w:right w:val="none" w:sz="0" w:space="0" w:color="auto"/>
              </w:divBdr>
            </w:div>
          </w:divsChild>
        </w:div>
        <w:div w:id="2012758585">
          <w:marLeft w:val="0"/>
          <w:marRight w:val="0"/>
          <w:marTop w:val="0"/>
          <w:marBottom w:val="120"/>
          <w:divBdr>
            <w:top w:val="none" w:sz="0" w:space="0" w:color="auto"/>
            <w:left w:val="none" w:sz="0" w:space="0" w:color="auto"/>
            <w:bottom w:val="none" w:sz="0" w:space="0" w:color="auto"/>
            <w:right w:val="none" w:sz="0" w:space="0" w:color="auto"/>
          </w:divBdr>
          <w:divsChild>
            <w:div w:id="1050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474061714">
      <w:bodyDiv w:val="1"/>
      <w:marLeft w:val="0"/>
      <w:marRight w:val="0"/>
      <w:marTop w:val="0"/>
      <w:marBottom w:val="0"/>
      <w:divBdr>
        <w:top w:val="none" w:sz="0" w:space="0" w:color="auto"/>
        <w:left w:val="none" w:sz="0" w:space="0" w:color="auto"/>
        <w:bottom w:val="none" w:sz="0" w:space="0" w:color="auto"/>
        <w:right w:val="none" w:sz="0" w:space="0" w:color="auto"/>
      </w:divBdr>
      <w:divsChild>
        <w:div w:id="1248877836">
          <w:marLeft w:val="0"/>
          <w:marRight w:val="0"/>
          <w:marTop w:val="0"/>
          <w:marBottom w:val="0"/>
          <w:divBdr>
            <w:top w:val="none" w:sz="0" w:space="0" w:color="auto"/>
            <w:left w:val="none" w:sz="0" w:space="0" w:color="auto"/>
            <w:bottom w:val="none" w:sz="0" w:space="0" w:color="auto"/>
            <w:right w:val="none" w:sz="0" w:space="0" w:color="auto"/>
          </w:divBdr>
        </w:div>
        <w:div w:id="942765556">
          <w:marLeft w:val="0"/>
          <w:marRight w:val="0"/>
          <w:marTop w:val="0"/>
          <w:marBottom w:val="0"/>
          <w:divBdr>
            <w:top w:val="none" w:sz="0" w:space="0" w:color="auto"/>
            <w:left w:val="none" w:sz="0" w:space="0" w:color="auto"/>
            <w:bottom w:val="none" w:sz="0" w:space="0" w:color="auto"/>
            <w:right w:val="none" w:sz="0" w:space="0" w:color="auto"/>
          </w:divBdr>
        </w:div>
        <w:div w:id="1065758673">
          <w:marLeft w:val="0"/>
          <w:marRight w:val="0"/>
          <w:marTop w:val="0"/>
          <w:marBottom w:val="0"/>
          <w:divBdr>
            <w:top w:val="none" w:sz="0" w:space="0" w:color="auto"/>
            <w:left w:val="none" w:sz="0" w:space="0" w:color="auto"/>
            <w:bottom w:val="none" w:sz="0" w:space="0" w:color="auto"/>
            <w:right w:val="none" w:sz="0" w:space="0" w:color="auto"/>
          </w:divBdr>
        </w:div>
        <w:div w:id="19665377">
          <w:marLeft w:val="0"/>
          <w:marRight w:val="0"/>
          <w:marTop w:val="0"/>
          <w:marBottom w:val="0"/>
          <w:divBdr>
            <w:top w:val="none" w:sz="0" w:space="0" w:color="auto"/>
            <w:left w:val="none" w:sz="0" w:space="0" w:color="auto"/>
            <w:bottom w:val="none" w:sz="0" w:space="0" w:color="auto"/>
            <w:right w:val="none" w:sz="0" w:space="0" w:color="auto"/>
          </w:divBdr>
        </w:div>
        <w:div w:id="1661498471">
          <w:marLeft w:val="0"/>
          <w:marRight w:val="0"/>
          <w:marTop w:val="0"/>
          <w:marBottom w:val="0"/>
          <w:divBdr>
            <w:top w:val="none" w:sz="0" w:space="0" w:color="auto"/>
            <w:left w:val="none" w:sz="0" w:space="0" w:color="auto"/>
            <w:bottom w:val="none" w:sz="0" w:space="0" w:color="auto"/>
            <w:right w:val="none" w:sz="0" w:space="0" w:color="auto"/>
          </w:divBdr>
        </w:div>
        <w:div w:id="731777182">
          <w:marLeft w:val="0"/>
          <w:marRight w:val="0"/>
          <w:marTop w:val="0"/>
          <w:marBottom w:val="0"/>
          <w:divBdr>
            <w:top w:val="none" w:sz="0" w:space="0" w:color="auto"/>
            <w:left w:val="none" w:sz="0" w:space="0" w:color="auto"/>
            <w:bottom w:val="none" w:sz="0" w:space="0" w:color="auto"/>
            <w:right w:val="none" w:sz="0" w:space="0" w:color="auto"/>
          </w:divBdr>
        </w:div>
        <w:div w:id="794912423">
          <w:marLeft w:val="0"/>
          <w:marRight w:val="0"/>
          <w:marTop w:val="0"/>
          <w:marBottom w:val="0"/>
          <w:divBdr>
            <w:top w:val="none" w:sz="0" w:space="0" w:color="auto"/>
            <w:left w:val="none" w:sz="0" w:space="0" w:color="auto"/>
            <w:bottom w:val="none" w:sz="0" w:space="0" w:color="auto"/>
            <w:right w:val="none" w:sz="0" w:space="0" w:color="auto"/>
          </w:divBdr>
        </w:div>
        <w:div w:id="819688533">
          <w:marLeft w:val="0"/>
          <w:marRight w:val="0"/>
          <w:marTop w:val="0"/>
          <w:marBottom w:val="0"/>
          <w:divBdr>
            <w:top w:val="none" w:sz="0" w:space="0" w:color="auto"/>
            <w:left w:val="none" w:sz="0" w:space="0" w:color="auto"/>
            <w:bottom w:val="none" w:sz="0" w:space="0" w:color="auto"/>
            <w:right w:val="none" w:sz="0" w:space="0" w:color="auto"/>
          </w:divBdr>
        </w:div>
        <w:div w:id="353775320">
          <w:marLeft w:val="0"/>
          <w:marRight w:val="0"/>
          <w:marTop w:val="0"/>
          <w:marBottom w:val="0"/>
          <w:divBdr>
            <w:top w:val="none" w:sz="0" w:space="0" w:color="auto"/>
            <w:left w:val="none" w:sz="0" w:space="0" w:color="auto"/>
            <w:bottom w:val="none" w:sz="0" w:space="0" w:color="auto"/>
            <w:right w:val="none" w:sz="0" w:space="0" w:color="auto"/>
          </w:divBdr>
        </w:div>
        <w:div w:id="528839562">
          <w:marLeft w:val="0"/>
          <w:marRight w:val="0"/>
          <w:marTop w:val="0"/>
          <w:marBottom w:val="0"/>
          <w:divBdr>
            <w:top w:val="none" w:sz="0" w:space="0" w:color="auto"/>
            <w:left w:val="none" w:sz="0" w:space="0" w:color="auto"/>
            <w:bottom w:val="none" w:sz="0" w:space="0" w:color="auto"/>
            <w:right w:val="none" w:sz="0" w:space="0" w:color="auto"/>
          </w:divBdr>
        </w:div>
        <w:div w:id="369499814">
          <w:marLeft w:val="0"/>
          <w:marRight w:val="0"/>
          <w:marTop w:val="0"/>
          <w:marBottom w:val="0"/>
          <w:divBdr>
            <w:top w:val="none" w:sz="0" w:space="0" w:color="auto"/>
            <w:left w:val="none" w:sz="0" w:space="0" w:color="auto"/>
            <w:bottom w:val="none" w:sz="0" w:space="0" w:color="auto"/>
            <w:right w:val="none" w:sz="0" w:space="0" w:color="auto"/>
          </w:divBdr>
        </w:div>
        <w:div w:id="1769276596">
          <w:marLeft w:val="0"/>
          <w:marRight w:val="0"/>
          <w:marTop w:val="0"/>
          <w:marBottom w:val="0"/>
          <w:divBdr>
            <w:top w:val="none" w:sz="0" w:space="0" w:color="auto"/>
            <w:left w:val="none" w:sz="0" w:space="0" w:color="auto"/>
            <w:bottom w:val="none" w:sz="0" w:space="0" w:color="auto"/>
            <w:right w:val="none" w:sz="0" w:space="0" w:color="auto"/>
          </w:divBdr>
        </w:div>
        <w:div w:id="1849827767">
          <w:marLeft w:val="0"/>
          <w:marRight w:val="0"/>
          <w:marTop w:val="0"/>
          <w:marBottom w:val="0"/>
          <w:divBdr>
            <w:top w:val="none" w:sz="0" w:space="0" w:color="auto"/>
            <w:left w:val="none" w:sz="0" w:space="0" w:color="auto"/>
            <w:bottom w:val="none" w:sz="0" w:space="0" w:color="auto"/>
            <w:right w:val="none" w:sz="0" w:space="0" w:color="auto"/>
          </w:divBdr>
        </w:div>
        <w:div w:id="2110155442">
          <w:marLeft w:val="0"/>
          <w:marRight w:val="0"/>
          <w:marTop w:val="0"/>
          <w:marBottom w:val="0"/>
          <w:divBdr>
            <w:top w:val="none" w:sz="0" w:space="0" w:color="auto"/>
            <w:left w:val="none" w:sz="0" w:space="0" w:color="auto"/>
            <w:bottom w:val="none" w:sz="0" w:space="0" w:color="auto"/>
            <w:right w:val="none" w:sz="0" w:space="0" w:color="auto"/>
          </w:divBdr>
        </w:div>
        <w:div w:id="1521821648">
          <w:marLeft w:val="0"/>
          <w:marRight w:val="0"/>
          <w:marTop w:val="0"/>
          <w:marBottom w:val="0"/>
          <w:divBdr>
            <w:top w:val="none" w:sz="0" w:space="0" w:color="auto"/>
            <w:left w:val="none" w:sz="0" w:space="0" w:color="auto"/>
            <w:bottom w:val="none" w:sz="0" w:space="0" w:color="auto"/>
            <w:right w:val="none" w:sz="0" w:space="0" w:color="auto"/>
          </w:divBdr>
        </w:div>
        <w:div w:id="1827821287">
          <w:marLeft w:val="0"/>
          <w:marRight w:val="0"/>
          <w:marTop w:val="0"/>
          <w:marBottom w:val="0"/>
          <w:divBdr>
            <w:top w:val="none" w:sz="0" w:space="0" w:color="auto"/>
            <w:left w:val="none" w:sz="0" w:space="0" w:color="auto"/>
            <w:bottom w:val="none" w:sz="0" w:space="0" w:color="auto"/>
            <w:right w:val="none" w:sz="0" w:space="0" w:color="auto"/>
          </w:divBdr>
        </w:div>
        <w:div w:id="2144275666">
          <w:marLeft w:val="0"/>
          <w:marRight w:val="0"/>
          <w:marTop w:val="0"/>
          <w:marBottom w:val="0"/>
          <w:divBdr>
            <w:top w:val="none" w:sz="0" w:space="0" w:color="auto"/>
            <w:left w:val="none" w:sz="0" w:space="0" w:color="auto"/>
            <w:bottom w:val="none" w:sz="0" w:space="0" w:color="auto"/>
            <w:right w:val="none" w:sz="0" w:space="0" w:color="auto"/>
          </w:divBdr>
        </w:div>
        <w:div w:id="1787774656">
          <w:marLeft w:val="0"/>
          <w:marRight w:val="0"/>
          <w:marTop w:val="0"/>
          <w:marBottom w:val="0"/>
          <w:divBdr>
            <w:top w:val="none" w:sz="0" w:space="0" w:color="auto"/>
            <w:left w:val="none" w:sz="0" w:space="0" w:color="auto"/>
            <w:bottom w:val="none" w:sz="0" w:space="0" w:color="auto"/>
            <w:right w:val="none" w:sz="0" w:space="0" w:color="auto"/>
          </w:divBdr>
        </w:div>
        <w:div w:id="1671372406">
          <w:marLeft w:val="0"/>
          <w:marRight w:val="0"/>
          <w:marTop w:val="0"/>
          <w:marBottom w:val="0"/>
          <w:divBdr>
            <w:top w:val="none" w:sz="0" w:space="0" w:color="auto"/>
            <w:left w:val="none" w:sz="0" w:space="0" w:color="auto"/>
            <w:bottom w:val="none" w:sz="0" w:space="0" w:color="auto"/>
            <w:right w:val="none" w:sz="0" w:space="0" w:color="auto"/>
          </w:divBdr>
        </w:div>
        <w:div w:id="327176805">
          <w:marLeft w:val="0"/>
          <w:marRight w:val="0"/>
          <w:marTop w:val="0"/>
          <w:marBottom w:val="0"/>
          <w:divBdr>
            <w:top w:val="none" w:sz="0" w:space="0" w:color="auto"/>
            <w:left w:val="none" w:sz="0" w:space="0" w:color="auto"/>
            <w:bottom w:val="none" w:sz="0" w:space="0" w:color="auto"/>
            <w:right w:val="none" w:sz="0" w:space="0" w:color="auto"/>
          </w:divBdr>
        </w:div>
        <w:div w:id="262568989">
          <w:marLeft w:val="0"/>
          <w:marRight w:val="0"/>
          <w:marTop w:val="0"/>
          <w:marBottom w:val="0"/>
          <w:divBdr>
            <w:top w:val="none" w:sz="0" w:space="0" w:color="auto"/>
            <w:left w:val="none" w:sz="0" w:space="0" w:color="auto"/>
            <w:bottom w:val="none" w:sz="0" w:space="0" w:color="auto"/>
            <w:right w:val="none" w:sz="0" w:space="0" w:color="auto"/>
          </w:divBdr>
        </w:div>
        <w:div w:id="526723836">
          <w:marLeft w:val="0"/>
          <w:marRight w:val="0"/>
          <w:marTop w:val="0"/>
          <w:marBottom w:val="0"/>
          <w:divBdr>
            <w:top w:val="none" w:sz="0" w:space="0" w:color="auto"/>
            <w:left w:val="none" w:sz="0" w:space="0" w:color="auto"/>
            <w:bottom w:val="none" w:sz="0" w:space="0" w:color="auto"/>
            <w:right w:val="none" w:sz="0" w:space="0" w:color="auto"/>
          </w:divBdr>
        </w:div>
        <w:div w:id="503663864">
          <w:marLeft w:val="0"/>
          <w:marRight w:val="0"/>
          <w:marTop w:val="0"/>
          <w:marBottom w:val="0"/>
          <w:divBdr>
            <w:top w:val="none" w:sz="0" w:space="0" w:color="auto"/>
            <w:left w:val="none" w:sz="0" w:space="0" w:color="auto"/>
            <w:bottom w:val="none" w:sz="0" w:space="0" w:color="auto"/>
            <w:right w:val="none" w:sz="0" w:space="0" w:color="auto"/>
          </w:divBdr>
        </w:div>
        <w:div w:id="1855220216">
          <w:marLeft w:val="0"/>
          <w:marRight w:val="0"/>
          <w:marTop w:val="0"/>
          <w:marBottom w:val="0"/>
          <w:divBdr>
            <w:top w:val="none" w:sz="0" w:space="0" w:color="auto"/>
            <w:left w:val="none" w:sz="0" w:space="0" w:color="auto"/>
            <w:bottom w:val="none" w:sz="0" w:space="0" w:color="auto"/>
            <w:right w:val="none" w:sz="0" w:space="0" w:color="auto"/>
          </w:divBdr>
        </w:div>
        <w:div w:id="1683311305">
          <w:marLeft w:val="0"/>
          <w:marRight w:val="0"/>
          <w:marTop w:val="0"/>
          <w:marBottom w:val="0"/>
          <w:divBdr>
            <w:top w:val="none" w:sz="0" w:space="0" w:color="auto"/>
            <w:left w:val="none" w:sz="0" w:space="0" w:color="auto"/>
            <w:bottom w:val="none" w:sz="0" w:space="0" w:color="auto"/>
            <w:right w:val="none" w:sz="0" w:space="0" w:color="auto"/>
          </w:divBdr>
        </w:div>
        <w:div w:id="474571117">
          <w:marLeft w:val="0"/>
          <w:marRight w:val="0"/>
          <w:marTop w:val="0"/>
          <w:marBottom w:val="0"/>
          <w:divBdr>
            <w:top w:val="none" w:sz="0" w:space="0" w:color="auto"/>
            <w:left w:val="none" w:sz="0" w:space="0" w:color="auto"/>
            <w:bottom w:val="none" w:sz="0" w:space="0" w:color="auto"/>
            <w:right w:val="none" w:sz="0" w:space="0" w:color="auto"/>
          </w:divBdr>
        </w:div>
        <w:div w:id="797996698">
          <w:marLeft w:val="0"/>
          <w:marRight w:val="0"/>
          <w:marTop w:val="0"/>
          <w:marBottom w:val="0"/>
          <w:divBdr>
            <w:top w:val="none" w:sz="0" w:space="0" w:color="auto"/>
            <w:left w:val="none" w:sz="0" w:space="0" w:color="auto"/>
            <w:bottom w:val="none" w:sz="0" w:space="0" w:color="auto"/>
            <w:right w:val="none" w:sz="0" w:space="0" w:color="auto"/>
          </w:divBdr>
        </w:div>
        <w:div w:id="555819246">
          <w:marLeft w:val="0"/>
          <w:marRight w:val="0"/>
          <w:marTop w:val="0"/>
          <w:marBottom w:val="0"/>
          <w:divBdr>
            <w:top w:val="none" w:sz="0" w:space="0" w:color="auto"/>
            <w:left w:val="none" w:sz="0" w:space="0" w:color="auto"/>
            <w:bottom w:val="none" w:sz="0" w:space="0" w:color="auto"/>
            <w:right w:val="none" w:sz="0" w:space="0" w:color="auto"/>
          </w:divBdr>
        </w:div>
        <w:div w:id="1415666226">
          <w:marLeft w:val="0"/>
          <w:marRight w:val="0"/>
          <w:marTop w:val="0"/>
          <w:marBottom w:val="0"/>
          <w:divBdr>
            <w:top w:val="none" w:sz="0" w:space="0" w:color="auto"/>
            <w:left w:val="none" w:sz="0" w:space="0" w:color="auto"/>
            <w:bottom w:val="none" w:sz="0" w:space="0" w:color="auto"/>
            <w:right w:val="none" w:sz="0" w:space="0" w:color="auto"/>
          </w:divBdr>
        </w:div>
        <w:div w:id="1556550434">
          <w:marLeft w:val="0"/>
          <w:marRight w:val="0"/>
          <w:marTop w:val="0"/>
          <w:marBottom w:val="0"/>
          <w:divBdr>
            <w:top w:val="none" w:sz="0" w:space="0" w:color="auto"/>
            <w:left w:val="none" w:sz="0" w:space="0" w:color="auto"/>
            <w:bottom w:val="none" w:sz="0" w:space="0" w:color="auto"/>
            <w:right w:val="none" w:sz="0" w:space="0" w:color="auto"/>
          </w:divBdr>
        </w:div>
        <w:div w:id="161704382">
          <w:marLeft w:val="0"/>
          <w:marRight w:val="0"/>
          <w:marTop w:val="0"/>
          <w:marBottom w:val="0"/>
          <w:divBdr>
            <w:top w:val="none" w:sz="0" w:space="0" w:color="auto"/>
            <w:left w:val="none" w:sz="0" w:space="0" w:color="auto"/>
            <w:bottom w:val="none" w:sz="0" w:space="0" w:color="auto"/>
            <w:right w:val="none" w:sz="0" w:space="0" w:color="auto"/>
          </w:divBdr>
        </w:div>
        <w:div w:id="1394161721">
          <w:marLeft w:val="0"/>
          <w:marRight w:val="0"/>
          <w:marTop w:val="0"/>
          <w:marBottom w:val="0"/>
          <w:divBdr>
            <w:top w:val="none" w:sz="0" w:space="0" w:color="auto"/>
            <w:left w:val="none" w:sz="0" w:space="0" w:color="auto"/>
            <w:bottom w:val="none" w:sz="0" w:space="0" w:color="auto"/>
            <w:right w:val="none" w:sz="0" w:space="0" w:color="auto"/>
          </w:divBdr>
        </w:div>
        <w:div w:id="1902909625">
          <w:marLeft w:val="0"/>
          <w:marRight w:val="0"/>
          <w:marTop w:val="0"/>
          <w:marBottom w:val="0"/>
          <w:divBdr>
            <w:top w:val="none" w:sz="0" w:space="0" w:color="auto"/>
            <w:left w:val="none" w:sz="0" w:space="0" w:color="auto"/>
            <w:bottom w:val="none" w:sz="0" w:space="0" w:color="auto"/>
            <w:right w:val="none" w:sz="0" w:space="0" w:color="auto"/>
          </w:divBdr>
        </w:div>
        <w:div w:id="1862083452">
          <w:marLeft w:val="0"/>
          <w:marRight w:val="0"/>
          <w:marTop w:val="0"/>
          <w:marBottom w:val="0"/>
          <w:divBdr>
            <w:top w:val="none" w:sz="0" w:space="0" w:color="auto"/>
            <w:left w:val="none" w:sz="0" w:space="0" w:color="auto"/>
            <w:bottom w:val="none" w:sz="0" w:space="0" w:color="auto"/>
            <w:right w:val="none" w:sz="0" w:space="0" w:color="auto"/>
          </w:divBdr>
        </w:div>
        <w:div w:id="1840727439">
          <w:marLeft w:val="0"/>
          <w:marRight w:val="0"/>
          <w:marTop w:val="0"/>
          <w:marBottom w:val="0"/>
          <w:divBdr>
            <w:top w:val="none" w:sz="0" w:space="0" w:color="auto"/>
            <w:left w:val="none" w:sz="0" w:space="0" w:color="auto"/>
            <w:bottom w:val="none" w:sz="0" w:space="0" w:color="auto"/>
            <w:right w:val="none" w:sz="0" w:space="0" w:color="auto"/>
          </w:divBdr>
        </w:div>
        <w:div w:id="507595676">
          <w:marLeft w:val="0"/>
          <w:marRight w:val="0"/>
          <w:marTop w:val="0"/>
          <w:marBottom w:val="0"/>
          <w:divBdr>
            <w:top w:val="none" w:sz="0" w:space="0" w:color="auto"/>
            <w:left w:val="none" w:sz="0" w:space="0" w:color="auto"/>
            <w:bottom w:val="none" w:sz="0" w:space="0" w:color="auto"/>
            <w:right w:val="none" w:sz="0" w:space="0" w:color="auto"/>
          </w:divBdr>
        </w:div>
        <w:div w:id="934707109">
          <w:marLeft w:val="0"/>
          <w:marRight w:val="0"/>
          <w:marTop w:val="0"/>
          <w:marBottom w:val="0"/>
          <w:divBdr>
            <w:top w:val="none" w:sz="0" w:space="0" w:color="auto"/>
            <w:left w:val="none" w:sz="0" w:space="0" w:color="auto"/>
            <w:bottom w:val="none" w:sz="0" w:space="0" w:color="auto"/>
            <w:right w:val="none" w:sz="0" w:space="0" w:color="auto"/>
          </w:divBdr>
        </w:div>
        <w:div w:id="2018992730">
          <w:marLeft w:val="0"/>
          <w:marRight w:val="0"/>
          <w:marTop w:val="0"/>
          <w:marBottom w:val="0"/>
          <w:divBdr>
            <w:top w:val="none" w:sz="0" w:space="0" w:color="auto"/>
            <w:left w:val="none" w:sz="0" w:space="0" w:color="auto"/>
            <w:bottom w:val="none" w:sz="0" w:space="0" w:color="auto"/>
            <w:right w:val="none" w:sz="0" w:space="0" w:color="auto"/>
          </w:divBdr>
        </w:div>
        <w:div w:id="1029987469">
          <w:marLeft w:val="0"/>
          <w:marRight w:val="0"/>
          <w:marTop w:val="0"/>
          <w:marBottom w:val="0"/>
          <w:divBdr>
            <w:top w:val="none" w:sz="0" w:space="0" w:color="auto"/>
            <w:left w:val="none" w:sz="0" w:space="0" w:color="auto"/>
            <w:bottom w:val="none" w:sz="0" w:space="0" w:color="auto"/>
            <w:right w:val="none" w:sz="0" w:space="0" w:color="auto"/>
          </w:divBdr>
        </w:div>
        <w:div w:id="774329146">
          <w:marLeft w:val="0"/>
          <w:marRight w:val="0"/>
          <w:marTop w:val="0"/>
          <w:marBottom w:val="0"/>
          <w:divBdr>
            <w:top w:val="none" w:sz="0" w:space="0" w:color="auto"/>
            <w:left w:val="none" w:sz="0" w:space="0" w:color="auto"/>
            <w:bottom w:val="none" w:sz="0" w:space="0" w:color="auto"/>
            <w:right w:val="none" w:sz="0" w:space="0" w:color="auto"/>
          </w:divBdr>
        </w:div>
        <w:div w:id="1834829338">
          <w:marLeft w:val="0"/>
          <w:marRight w:val="0"/>
          <w:marTop w:val="0"/>
          <w:marBottom w:val="0"/>
          <w:divBdr>
            <w:top w:val="none" w:sz="0" w:space="0" w:color="auto"/>
            <w:left w:val="none" w:sz="0" w:space="0" w:color="auto"/>
            <w:bottom w:val="none" w:sz="0" w:space="0" w:color="auto"/>
            <w:right w:val="none" w:sz="0" w:space="0" w:color="auto"/>
          </w:divBdr>
        </w:div>
        <w:div w:id="1653212062">
          <w:marLeft w:val="0"/>
          <w:marRight w:val="0"/>
          <w:marTop w:val="0"/>
          <w:marBottom w:val="0"/>
          <w:divBdr>
            <w:top w:val="none" w:sz="0" w:space="0" w:color="auto"/>
            <w:left w:val="none" w:sz="0" w:space="0" w:color="auto"/>
            <w:bottom w:val="none" w:sz="0" w:space="0" w:color="auto"/>
            <w:right w:val="none" w:sz="0" w:space="0" w:color="auto"/>
          </w:divBdr>
        </w:div>
        <w:div w:id="1231503610">
          <w:marLeft w:val="0"/>
          <w:marRight w:val="0"/>
          <w:marTop w:val="0"/>
          <w:marBottom w:val="0"/>
          <w:divBdr>
            <w:top w:val="none" w:sz="0" w:space="0" w:color="auto"/>
            <w:left w:val="none" w:sz="0" w:space="0" w:color="auto"/>
            <w:bottom w:val="none" w:sz="0" w:space="0" w:color="auto"/>
            <w:right w:val="none" w:sz="0" w:space="0" w:color="auto"/>
          </w:divBdr>
        </w:div>
        <w:div w:id="1150250935">
          <w:marLeft w:val="0"/>
          <w:marRight w:val="0"/>
          <w:marTop w:val="0"/>
          <w:marBottom w:val="0"/>
          <w:divBdr>
            <w:top w:val="none" w:sz="0" w:space="0" w:color="auto"/>
            <w:left w:val="none" w:sz="0" w:space="0" w:color="auto"/>
            <w:bottom w:val="none" w:sz="0" w:space="0" w:color="auto"/>
            <w:right w:val="none" w:sz="0" w:space="0" w:color="auto"/>
          </w:divBdr>
        </w:div>
        <w:div w:id="1533762853">
          <w:marLeft w:val="0"/>
          <w:marRight w:val="0"/>
          <w:marTop w:val="0"/>
          <w:marBottom w:val="0"/>
          <w:divBdr>
            <w:top w:val="none" w:sz="0" w:space="0" w:color="auto"/>
            <w:left w:val="none" w:sz="0" w:space="0" w:color="auto"/>
            <w:bottom w:val="none" w:sz="0" w:space="0" w:color="auto"/>
            <w:right w:val="none" w:sz="0" w:space="0" w:color="auto"/>
          </w:divBdr>
        </w:div>
        <w:div w:id="1975065157">
          <w:marLeft w:val="0"/>
          <w:marRight w:val="0"/>
          <w:marTop w:val="0"/>
          <w:marBottom w:val="0"/>
          <w:divBdr>
            <w:top w:val="none" w:sz="0" w:space="0" w:color="auto"/>
            <w:left w:val="none" w:sz="0" w:space="0" w:color="auto"/>
            <w:bottom w:val="none" w:sz="0" w:space="0" w:color="auto"/>
            <w:right w:val="none" w:sz="0" w:space="0" w:color="auto"/>
          </w:divBdr>
        </w:div>
        <w:div w:id="1628465081">
          <w:marLeft w:val="0"/>
          <w:marRight w:val="0"/>
          <w:marTop w:val="0"/>
          <w:marBottom w:val="0"/>
          <w:divBdr>
            <w:top w:val="none" w:sz="0" w:space="0" w:color="auto"/>
            <w:left w:val="none" w:sz="0" w:space="0" w:color="auto"/>
            <w:bottom w:val="none" w:sz="0" w:space="0" w:color="auto"/>
            <w:right w:val="none" w:sz="0" w:space="0" w:color="auto"/>
          </w:divBdr>
        </w:div>
        <w:div w:id="1355955583">
          <w:marLeft w:val="0"/>
          <w:marRight w:val="0"/>
          <w:marTop w:val="0"/>
          <w:marBottom w:val="0"/>
          <w:divBdr>
            <w:top w:val="none" w:sz="0" w:space="0" w:color="auto"/>
            <w:left w:val="none" w:sz="0" w:space="0" w:color="auto"/>
            <w:bottom w:val="none" w:sz="0" w:space="0" w:color="auto"/>
            <w:right w:val="none" w:sz="0" w:space="0" w:color="auto"/>
          </w:divBdr>
        </w:div>
        <w:div w:id="1349679927">
          <w:marLeft w:val="0"/>
          <w:marRight w:val="0"/>
          <w:marTop w:val="0"/>
          <w:marBottom w:val="0"/>
          <w:divBdr>
            <w:top w:val="none" w:sz="0" w:space="0" w:color="auto"/>
            <w:left w:val="none" w:sz="0" w:space="0" w:color="auto"/>
            <w:bottom w:val="none" w:sz="0" w:space="0" w:color="auto"/>
            <w:right w:val="none" w:sz="0" w:space="0" w:color="auto"/>
          </w:divBdr>
        </w:div>
        <w:div w:id="221449506">
          <w:marLeft w:val="0"/>
          <w:marRight w:val="0"/>
          <w:marTop w:val="0"/>
          <w:marBottom w:val="0"/>
          <w:divBdr>
            <w:top w:val="none" w:sz="0" w:space="0" w:color="auto"/>
            <w:left w:val="none" w:sz="0" w:space="0" w:color="auto"/>
            <w:bottom w:val="none" w:sz="0" w:space="0" w:color="auto"/>
            <w:right w:val="none" w:sz="0" w:space="0" w:color="auto"/>
          </w:divBdr>
        </w:div>
        <w:div w:id="1462532455">
          <w:marLeft w:val="0"/>
          <w:marRight w:val="0"/>
          <w:marTop w:val="0"/>
          <w:marBottom w:val="0"/>
          <w:divBdr>
            <w:top w:val="none" w:sz="0" w:space="0" w:color="auto"/>
            <w:left w:val="none" w:sz="0" w:space="0" w:color="auto"/>
            <w:bottom w:val="none" w:sz="0" w:space="0" w:color="auto"/>
            <w:right w:val="none" w:sz="0" w:space="0" w:color="auto"/>
          </w:divBdr>
        </w:div>
        <w:div w:id="519587284">
          <w:marLeft w:val="0"/>
          <w:marRight w:val="0"/>
          <w:marTop w:val="0"/>
          <w:marBottom w:val="0"/>
          <w:divBdr>
            <w:top w:val="none" w:sz="0" w:space="0" w:color="auto"/>
            <w:left w:val="none" w:sz="0" w:space="0" w:color="auto"/>
            <w:bottom w:val="none" w:sz="0" w:space="0" w:color="auto"/>
            <w:right w:val="none" w:sz="0" w:space="0" w:color="auto"/>
          </w:divBdr>
        </w:div>
        <w:div w:id="1968774746">
          <w:marLeft w:val="0"/>
          <w:marRight w:val="0"/>
          <w:marTop w:val="0"/>
          <w:marBottom w:val="0"/>
          <w:divBdr>
            <w:top w:val="none" w:sz="0" w:space="0" w:color="auto"/>
            <w:left w:val="none" w:sz="0" w:space="0" w:color="auto"/>
            <w:bottom w:val="none" w:sz="0" w:space="0" w:color="auto"/>
            <w:right w:val="none" w:sz="0" w:space="0" w:color="auto"/>
          </w:divBdr>
        </w:div>
        <w:div w:id="1832136951">
          <w:marLeft w:val="0"/>
          <w:marRight w:val="0"/>
          <w:marTop w:val="0"/>
          <w:marBottom w:val="0"/>
          <w:divBdr>
            <w:top w:val="none" w:sz="0" w:space="0" w:color="auto"/>
            <w:left w:val="none" w:sz="0" w:space="0" w:color="auto"/>
            <w:bottom w:val="none" w:sz="0" w:space="0" w:color="auto"/>
            <w:right w:val="none" w:sz="0" w:space="0" w:color="auto"/>
          </w:divBdr>
        </w:div>
        <w:div w:id="378213771">
          <w:marLeft w:val="0"/>
          <w:marRight w:val="0"/>
          <w:marTop w:val="0"/>
          <w:marBottom w:val="0"/>
          <w:divBdr>
            <w:top w:val="none" w:sz="0" w:space="0" w:color="auto"/>
            <w:left w:val="none" w:sz="0" w:space="0" w:color="auto"/>
            <w:bottom w:val="none" w:sz="0" w:space="0" w:color="auto"/>
            <w:right w:val="none" w:sz="0" w:space="0" w:color="auto"/>
          </w:divBdr>
        </w:div>
        <w:div w:id="1949309102">
          <w:marLeft w:val="0"/>
          <w:marRight w:val="0"/>
          <w:marTop w:val="0"/>
          <w:marBottom w:val="0"/>
          <w:divBdr>
            <w:top w:val="none" w:sz="0" w:space="0" w:color="auto"/>
            <w:left w:val="none" w:sz="0" w:space="0" w:color="auto"/>
            <w:bottom w:val="none" w:sz="0" w:space="0" w:color="auto"/>
            <w:right w:val="none" w:sz="0" w:space="0" w:color="auto"/>
          </w:divBdr>
        </w:div>
        <w:div w:id="1252667124">
          <w:marLeft w:val="0"/>
          <w:marRight w:val="0"/>
          <w:marTop w:val="0"/>
          <w:marBottom w:val="0"/>
          <w:divBdr>
            <w:top w:val="none" w:sz="0" w:space="0" w:color="auto"/>
            <w:left w:val="none" w:sz="0" w:space="0" w:color="auto"/>
            <w:bottom w:val="none" w:sz="0" w:space="0" w:color="auto"/>
            <w:right w:val="none" w:sz="0" w:space="0" w:color="auto"/>
          </w:divBdr>
        </w:div>
      </w:divsChild>
    </w:div>
    <w:div w:id="1566842879">
      <w:bodyDiv w:val="1"/>
      <w:marLeft w:val="0"/>
      <w:marRight w:val="0"/>
      <w:marTop w:val="0"/>
      <w:marBottom w:val="0"/>
      <w:divBdr>
        <w:top w:val="none" w:sz="0" w:space="0" w:color="auto"/>
        <w:left w:val="none" w:sz="0" w:space="0" w:color="auto"/>
        <w:bottom w:val="none" w:sz="0" w:space="0" w:color="auto"/>
        <w:right w:val="none" w:sz="0" w:space="0" w:color="auto"/>
      </w:divBdr>
    </w:div>
    <w:div w:id="1939949369">
      <w:bodyDiv w:val="1"/>
      <w:marLeft w:val="0"/>
      <w:marRight w:val="0"/>
      <w:marTop w:val="0"/>
      <w:marBottom w:val="0"/>
      <w:divBdr>
        <w:top w:val="none" w:sz="0" w:space="0" w:color="auto"/>
        <w:left w:val="none" w:sz="0" w:space="0" w:color="auto"/>
        <w:bottom w:val="none" w:sz="0" w:space="0" w:color="auto"/>
        <w:right w:val="none" w:sz="0" w:space="0" w:color="auto"/>
      </w:divBdr>
    </w:div>
    <w:div w:id="2041857487">
      <w:bodyDiv w:val="1"/>
      <w:marLeft w:val="0"/>
      <w:marRight w:val="0"/>
      <w:marTop w:val="0"/>
      <w:marBottom w:val="0"/>
      <w:divBdr>
        <w:top w:val="none" w:sz="0" w:space="0" w:color="auto"/>
        <w:left w:val="none" w:sz="0" w:space="0" w:color="auto"/>
        <w:bottom w:val="none" w:sz="0" w:space="0" w:color="auto"/>
        <w:right w:val="none" w:sz="0" w:space="0" w:color="auto"/>
      </w:divBdr>
      <w:divsChild>
        <w:div w:id="1027214032">
          <w:marLeft w:val="0"/>
          <w:marRight w:val="0"/>
          <w:marTop w:val="120"/>
          <w:marBottom w:val="120"/>
          <w:divBdr>
            <w:top w:val="none" w:sz="0" w:space="0" w:color="auto"/>
            <w:left w:val="none" w:sz="0" w:space="0" w:color="auto"/>
            <w:bottom w:val="none" w:sz="0" w:space="0" w:color="auto"/>
            <w:right w:val="none" w:sz="0" w:space="0" w:color="auto"/>
          </w:divBdr>
          <w:divsChild>
            <w:div w:id="1323582474">
              <w:marLeft w:val="0"/>
              <w:marRight w:val="0"/>
              <w:marTop w:val="0"/>
              <w:marBottom w:val="0"/>
              <w:divBdr>
                <w:top w:val="none" w:sz="0" w:space="0" w:color="auto"/>
                <w:left w:val="none" w:sz="0" w:space="0" w:color="auto"/>
                <w:bottom w:val="none" w:sz="0" w:space="0" w:color="auto"/>
                <w:right w:val="none" w:sz="0" w:space="0" w:color="auto"/>
              </w:divBdr>
            </w:div>
          </w:divsChild>
        </w:div>
        <w:div w:id="897783302">
          <w:marLeft w:val="0"/>
          <w:marRight w:val="0"/>
          <w:marTop w:val="0"/>
          <w:marBottom w:val="120"/>
          <w:divBdr>
            <w:top w:val="none" w:sz="0" w:space="0" w:color="auto"/>
            <w:left w:val="none" w:sz="0" w:space="0" w:color="auto"/>
            <w:bottom w:val="none" w:sz="0" w:space="0" w:color="auto"/>
            <w:right w:val="none" w:sz="0" w:space="0" w:color="auto"/>
          </w:divBdr>
          <w:divsChild>
            <w:div w:id="1343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505cb85770c54667"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5" ma:contentTypeDescription="Crear nuevo documento." ma:contentTypeScope="" ma:versionID="2a54a552194392007c71d66290d537c6">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4869e3f5828ed557c8962221d789dedd"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2.xml><?xml version="1.0" encoding="utf-8"?>
<ds:datastoreItem xmlns:ds="http://schemas.openxmlformats.org/officeDocument/2006/customXml" ds:itemID="{BB97E67E-B57A-4C95-9596-AE818034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4.xml><?xml version="1.0" encoding="utf-8"?>
<ds:datastoreItem xmlns:ds="http://schemas.openxmlformats.org/officeDocument/2006/customXml" ds:itemID="{4AC8533F-4690-4431-B2B0-2523A2FA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4068</Words>
  <Characters>22376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Andres Ibañez Castañeda</dc:creator>
  <cp:lastModifiedBy>Hermides Alonso Gaviria Ocampo</cp:lastModifiedBy>
  <cp:revision>28</cp:revision>
  <dcterms:created xsi:type="dcterms:W3CDTF">2023-03-07T12:04:00Z</dcterms:created>
  <dcterms:modified xsi:type="dcterms:W3CDTF">2023-04-27T16:00:00Z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