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7855" w14:textId="77777777" w:rsidR="00A20BCE" w:rsidRPr="00A20BCE" w:rsidRDefault="00A20BCE" w:rsidP="00A20BCE">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bookmarkStart w:id="0" w:name="_GoBack"/>
      <w:bookmarkEnd w:id="0"/>
      <w:r w:rsidRPr="00A20BC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5B1278" w14:textId="77777777" w:rsidR="00A20BCE" w:rsidRPr="00A20BCE" w:rsidRDefault="00A20BCE" w:rsidP="00A20BCE">
      <w:pPr>
        <w:widowControl w:val="0"/>
        <w:autoSpaceDE w:val="0"/>
        <w:autoSpaceDN w:val="0"/>
        <w:jc w:val="both"/>
        <w:rPr>
          <w:rFonts w:ascii="Arial" w:eastAsia="Arial MT" w:hAnsi="Arial" w:cs="Arial"/>
          <w:sz w:val="20"/>
          <w:szCs w:val="20"/>
          <w:lang w:val="es-419" w:eastAsia="en-US"/>
        </w:rPr>
      </w:pPr>
    </w:p>
    <w:p w14:paraId="76AE82F7" w14:textId="3E5E2EB8" w:rsidR="006A63B0" w:rsidRPr="006A63B0" w:rsidRDefault="006A63B0" w:rsidP="006A63B0">
      <w:pPr>
        <w:widowControl w:val="0"/>
        <w:autoSpaceDE w:val="0"/>
        <w:autoSpaceDN w:val="0"/>
        <w:jc w:val="both"/>
        <w:rPr>
          <w:rFonts w:ascii="Arial" w:eastAsia="Arial MT" w:hAnsi="Arial" w:cs="Arial"/>
          <w:sz w:val="20"/>
          <w:szCs w:val="20"/>
          <w:lang w:val="es-419" w:eastAsia="en-US"/>
        </w:rPr>
      </w:pPr>
      <w:r w:rsidRPr="006A63B0">
        <w:rPr>
          <w:rFonts w:ascii="Arial" w:eastAsia="Arial MT" w:hAnsi="Arial" w:cs="Arial"/>
          <w:sz w:val="20"/>
          <w:szCs w:val="20"/>
          <w:lang w:val="es-419" w:eastAsia="en-US"/>
        </w:rPr>
        <w:t>Origen</w:t>
      </w:r>
      <w:r>
        <w:rPr>
          <w:rFonts w:ascii="Arial" w:eastAsia="Arial MT" w:hAnsi="Arial" w:cs="Arial"/>
          <w:sz w:val="20"/>
          <w:szCs w:val="20"/>
          <w:lang w:val="es-419" w:eastAsia="en-US"/>
        </w:rPr>
        <w:tab/>
      </w:r>
      <w:r>
        <w:rPr>
          <w:rFonts w:ascii="Arial" w:eastAsia="Arial MT" w:hAnsi="Arial" w:cs="Arial"/>
          <w:sz w:val="20"/>
          <w:szCs w:val="20"/>
          <w:lang w:val="es-419" w:eastAsia="en-US"/>
        </w:rPr>
        <w:tab/>
      </w:r>
      <w:r w:rsidRPr="006A63B0">
        <w:rPr>
          <w:rFonts w:ascii="Arial" w:eastAsia="Arial MT" w:hAnsi="Arial" w:cs="Arial"/>
          <w:sz w:val="20"/>
          <w:szCs w:val="20"/>
          <w:lang w:val="es-419" w:eastAsia="en-US"/>
        </w:rPr>
        <w:t xml:space="preserve">Juzgado Tercero Civil del Circuito de Pereira  </w:t>
      </w:r>
    </w:p>
    <w:p w14:paraId="1FE32B34" w14:textId="24676400" w:rsidR="006A63B0" w:rsidRPr="006A63B0" w:rsidRDefault="006A63B0" w:rsidP="006A63B0">
      <w:pPr>
        <w:widowControl w:val="0"/>
        <w:autoSpaceDE w:val="0"/>
        <w:autoSpaceDN w:val="0"/>
        <w:jc w:val="both"/>
        <w:rPr>
          <w:rFonts w:ascii="Arial" w:eastAsia="Arial MT" w:hAnsi="Arial" w:cs="Arial"/>
          <w:sz w:val="20"/>
          <w:szCs w:val="20"/>
          <w:lang w:val="es-419" w:eastAsia="en-US"/>
        </w:rPr>
      </w:pPr>
      <w:r w:rsidRPr="006A63B0">
        <w:rPr>
          <w:rFonts w:ascii="Arial" w:eastAsia="Arial MT" w:hAnsi="Arial" w:cs="Arial"/>
          <w:sz w:val="20"/>
          <w:szCs w:val="20"/>
          <w:lang w:val="es-419" w:eastAsia="en-US"/>
        </w:rPr>
        <w:t>Asunto</w:t>
      </w:r>
      <w:r>
        <w:rPr>
          <w:rFonts w:ascii="Arial" w:eastAsia="Arial MT" w:hAnsi="Arial" w:cs="Arial"/>
          <w:sz w:val="20"/>
          <w:szCs w:val="20"/>
          <w:lang w:val="es-419" w:eastAsia="en-US"/>
        </w:rPr>
        <w:tab/>
      </w:r>
      <w:r>
        <w:rPr>
          <w:rFonts w:ascii="Arial" w:eastAsia="Arial MT" w:hAnsi="Arial" w:cs="Arial"/>
          <w:sz w:val="20"/>
          <w:szCs w:val="20"/>
          <w:lang w:val="es-419" w:eastAsia="en-US"/>
        </w:rPr>
        <w:tab/>
      </w:r>
      <w:r w:rsidRPr="006A63B0">
        <w:rPr>
          <w:rFonts w:ascii="Arial" w:eastAsia="Arial MT" w:hAnsi="Arial" w:cs="Arial"/>
          <w:sz w:val="20"/>
          <w:szCs w:val="20"/>
          <w:lang w:val="es-419" w:eastAsia="en-US"/>
        </w:rPr>
        <w:t>Ejecutivo singular – Apelación auto</w:t>
      </w:r>
    </w:p>
    <w:p w14:paraId="68FD2BE6" w14:textId="77777777" w:rsidR="006A63B0" w:rsidRPr="006A63B0" w:rsidRDefault="006A63B0" w:rsidP="006A63B0">
      <w:pPr>
        <w:widowControl w:val="0"/>
        <w:autoSpaceDE w:val="0"/>
        <w:autoSpaceDN w:val="0"/>
        <w:jc w:val="both"/>
        <w:rPr>
          <w:rFonts w:ascii="Arial" w:eastAsia="Arial MT" w:hAnsi="Arial" w:cs="Arial"/>
          <w:sz w:val="20"/>
          <w:szCs w:val="20"/>
          <w:lang w:val="es-419" w:eastAsia="en-US"/>
        </w:rPr>
      </w:pPr>
      <w:r w:rsidRPr="006A63B0">
        <w:rPr>
          <w:rFonts w:ascii="Arial" w:eastAsia="Arial MT" w:hAnsi="Arial" w:cs="Arial"/>
          <w:sz w:val="20"/>
          <w:szCs w:val="20"/>
          <w:lang w:val="es-419" w:eastAsia="en-US"/>
        </w:rPr>
        <w:t>Demandante</w:t>
      </w:r>
      <w:r w:rsidRPr="006A63B0">
        <w:rPr>
          <w:rFonts w:ascii="Arial" w:eastAsia="Arial MT" w:hAnsi="Arial" w:cs="Arial"/>
          <w:sz w:val="20"/>
          <w:szCs w:val="20"/>
          <w:lang w:val="es-419" w:eastAsia="en-US"/>
        </w:rPr>
        <w:tab/>
        <w:t>Lili Johana Guevara Muñoz</w:t>
      </w:r>
    </w:p>
    <w:p w14:paraId="538A17BB" w14:textId="662C4A87" w:rsidR="006A63B0" w:rsidRPr="006A63B0" w:rsidRDefault="006A63B0" w:rsidP="006A63B0">
      <w:pPr>
        <w:widowControl w:val="0"/>
        <w:autoSpaceDE w:val="0"/>
        <w:autoSpaceDN w:val="0"/>
        <w:jc w:val="both"/>
        <w:rPr>
          <w:rFonts w:ascii="Arial" w:eastAsia="Arial MT" w:hAnsi="Arial" w:cs="Arial"/>
          <w:sz w:val="20"/>
          <w:szCs w:val="20"/>
          <w:lang w:val="es-419" w:eastAsia="en-US"/>
        </w:rPr>
      </w:pPr>
      <w:r w:rsidRPr="006A63B0">
        <w:rPr>
          <w:rFonts w:ascii="Arial" w:eastAsia="Arial MT" w:hAnsi="Arial" w:cs="Arial"/>
          <w:sz w:val="20"/>
          <w:szCs w:val="20"/>
          <w:lang w:val="es-419" w:eastAsia="en-US"/>
        </w:rPr>
        <w:t>Demandado</w:t>
      </w:r>
      <w:r>
        <w:rPr>
          <w:rFonts w:ascii="Arial" w:eastAsia="Arial MT" w:hAnsi="Arial" w:cs="Arial"/>
          <w:sz w:val="20"/>
          <w:szCs w:val="20"/>
          <w:lang w:val="es-419" w:eastAsia="en-US"/>
        </w:rPr>
        <w:tab/>
      </w:r>
      <w:r w:rsidRPr="006A63B0">
        <w:rPr>
          <w:rFonts w:ascii="Arial" w:eastAsia="Arial MT" w:hAnsi="Arial" w:cs="Arial"/>
          <w:sz w:val="20"/>
          <w:szCs w:val="20"/>
          <w:lang w:val="es-419" w:eastAsia="en-US"/>
        </w:rPr>
        <w:t xml:space="preserve">José </w:t>
      </w:r>
      <w:proofErr w:type="spellStart"/>
      <w:r w:rsidRPr="006A63B0">
        <w:rPr>
          <w:rFonts w:ascii="Arial" w:eastAsia="Arial MT" w:hAnsi="Arial" w:cs="Arial"/>
          <w:sz w:val="20"/>
          <w:szCs w:val="20"/>
          <w:lang w:val="es-419" w:eastAsia="en-US"/>
        </w:rPr>
        <w:t>Leved</w:t>
      </w:r>
      <w:proofErr w:type="spellEnd"/>
      <w:r w:rsidRPr="006A63B0">
        <w:rPr>
          <w:rFonts w:ascii="Arial" w:eastAsia="Arial MT" w:hAnsi="Arial" w:cs="Arial"/>
          <w:sz w:val="20"/>
          <w:szCs w:val="20"/>
          <w:lang w:val="es-419" w:eastAsia="en-US"/>
        </w:rPr>
        <w:t xml:space="preserve"> Trujillo Peláez</w:t>
      </w:r>
    </w:p>
    <w:p w14:paraId="5E6D502C" w14:textId="02169749" w:rsidR="006A63B0" w:rsidRPr="006A63B0" w:rsidRDefault="006A63B0" w:rsidP="006A63B0">
      <w:pPr>
        <w:widowControl w:val="0"/>
        <w:autoSpaceDE w:val="0"/>
        <w:autoSpaceDN w:val="0"/>
        <w:jc w:val="both"/>
        <w:rPr>
          <w:rFonts w:ascii="Arial" w:eastAsia="Arial MT" w:hAnsi="Arial" w:cs="Arial"/>
          <w:sz w:val="20"/>
          <w:szCs w:val="20"/>
          <w:lang w:val="es-419" w:eastAsia="en-US"/>
        </w:rPr>
      </w:pPr>
      <w:proofErr w:type="spellStart"/>
      <w:r w:rsidRPr="006A63B0">
        <w:rPr>
          <w:rFonts w:ascii="Arial" w:eastAsia="Arial MT" w:hAnsi="Arial" w:cs="Arial"/>
          <w:sz w:val="20"/>
          <w:szCs w:val="20"/>
          <w:lang w:val="es-419" w:eastAsia="en-US"/>
        </w:rPr>
        <w:t>Incidentista</w:t>
      </w:r>
      <w:proofErr w:type="spellEnd"/>
      <w:r>
        <w:rPr>
          <w:rFonts w:ascii="Arial" w:eastAsia="Arial MT" w:hAnsi="Arial" w:cs="Arial"/>
          <w:sz w:val="20"/>
          <w:szCs w:val="20"/>
          <w:lang w:val="es-419" w:eastAsia="en-US"/>
        </w:rPr>
        <w:tab/>
      </w:r>
      <w:r w:rsidRPr="006A63B0">
        <w:rPr>
          <w:rFonts w:ascii="Arial" w:eastAsia="Arial MT" w:hAnsi="Arial" w:cs="Arial"/>
          <w:sz w:val="20"/>
          <w:szCs w:val="20"/>
          <w:lang w:val="es-419" w:eastAsia="en-US"/>
        </w:rPr>
        <w:t>José Wilmar Andrade Franco</w:t>
      </w:r>
    </w:p>
    <w:p w14:paraId="383D439B" w14:textId="77777777" w:rsidR="006A63B0" w:rsidRPr="00A20BCE" w:rsidRDefault="006A63B0" w:rsidP="006A63B0">
      <w:pPr>
        <w:widowControl w:val="0"/>
        <w:autoSpaceDE w:val="0"/>
        <w:autoSpaceDN w:val="0"/>
        <w:jc w:val="both"/>
        <w:rPr>
          <w:rFonts w:ascii="Arial" w:eastAsia="Arial MT" w:hAnsi="Arial" w:cs="Arial"/>
          <w:sz w:val="20"/>
          <w:szCs w:val="20"/>
          <w:lang w:val="es-419" w:eastAsia="en-US"/>
        </w:rPr>
      </w:pPr>
    </w:p>
    <w:p w14:paraId="3C909CC5" w14:textId="48DF3B74" w:rsidR="00A20BCE" w:rsidRPr="00A20BCE" w:rsidRDefault="003F3FD7" w:rsidP="00A20BCE">
      <w:pPr>
        <w:overflowPunct w:val="0"/>
        <w:autoSpaceDE w:val="0"/>
        <w:autoSpaceDN w:val="0"/>
        <w:adjustRightInd w:val="0"/>
        <w:jc w:val="both"/>
        <w:rPr>
          <w:rFonts w:ascii="Arial" w:hAnsi="Arial" w:cs="Arial"/>
          <w:sz w:val="20"/>
          <w:szCs w:val="20"/>
          <w:lang w:val="es-ES"/>
        </w:rPr>
      </w:pPr>
      <w:r w:rsidRPr="00A20BCE">
        <w:rPr>
          <w:rFonts w:ascii="Arial" w:hAnsi="Arial" w:cs="Arial"/>
          <w:b/>
          <w:bCs/>
          <w:iCs/>
          <w:sz w:val="20"/>
          <w:szCs w:val="20"/>
          <w:u w:val="single"/>
          <w:lang w:val="es-419" w:eastAsia="fr-FR"/>
        </w:rPr>
        <w:t>TEMAS:</w:t>
      </w:r>
      <w:r w:rsidRPr="00A20BCE">
        <w:rPr>
          <w:rFonts w:ascii="Arial" w:hAnsi="Arial" w:cs="Arial"/>
          <w:b/>
          <w:bCs/>
          <w:iCs/>
          <w:sz w:val="20"/>
          <w:szCs w:val="20"/>
          <w:lang w:val="es-419" w:eastAsia="fr-FR"/>
        </w:rPr>
        <w:tab/>
      </w:r>
      <w:r>
        <w:rPr>
          <w:rFonts w:ascii="Arial" w:hAnsi="Arial" w:cs="Arial"/>
          <w:b/>
          <w:bCs/>
          <w:iCs/>
          <w:sz w:val="20"/>
          <w:szCs w:val="20"/>
          <w:lang w:val="es-419" w:eastAsia="fr-FR"/>
        </w:rPr>
        <w:t>PROCESO EJECUTIVO / LEVANTAMIENTO DE SECUESTRO / ARTÍCULO 597-8 DEL CÓDIGO GENERAL DEL PROCESO / POSESIÓN MATERIAL / ELEMENTOS / TENENCIA MATERIAL E INTENCIÓN DE TENER</w:t>
      </w:r>
      <w:r w:rsidR="00E24961">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LA </w:t>
      </w:r>
      <w:r w:rsidR="00E24961">
        <w:rPr>
          <w:rFonts w:ascii="Arial" w:hAnsi="Arial" w:cs="Arial"/>
          <w:b/>
          <w:bCs/>
          <w:iCs/>
          <w:sz w:val="20"/>
          <w:szCs w:val="20"/>
          <w:lang w:val="es-419" w:eastAsia="fr-FR"/>
        </w:rPr>
        <w:t xml:space="preserve">COSA </w:t>
      </w:r>
      <w:r>
        <w:rPr>
          <w:rFonts w:ascii="Arial" w:hAnsi="Arial" w:cs="Arial"/>
          <w:b/>
          <w:bCs/>
          <w:iCs/>
          <w:sz w:val="20"/>
          <w:szCs w:val="20"/>
          <w:lang w:val="es-419" w:eastAsia="fr-FR"/>
        </w:rPr>
        <w:t>/ NO RECONOCER DOMINIO AJENO.</w:t>
      </w:r>
    </w:p>
    <w:p w14:paraId="12DAF408" w14:textId="77777777" w:rsidR="00A20BCE" w:rsidRPr="00A20BCE" w:rsidRDefault="00A20BCE" w:rsidP="00A20BCE">
      <w:pPr>
        <w:overflowPunct w:val="0"/>
        <w:autoSpaceDE w:val="0"/>
        <w:autoSpaceDN w:val="0"/>
        <w:adjustRightInd w:val="0"/>
        <w:jc w:val="both"/>
        <w:rPr>
          <w:rFonts w:ascii="Arial" w:hAnsi="Arial" w:cs="Arial"/>
          <w:sz w:val="20"/>
          <w:szCs w:val="20"/>
          <w:lang w:val="es-ES"/>
        </w:rPr>
      </w:pPr>
    </w:p>
    <w:p w14:paraId="25E71403" w14:textId="015CF528" w:rsidR="000420D7" w:rsidRDefault="00707A98" w:rsidP="000420D7">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00567754" w:rsidRPr="00567754">
        <w:rPr>
          <w:rFonts w:ascii="Arial" w:hAnsi="Arial" w:cs="Arial"/>
          <w:sz w:val="20"/>
          <w:szCs w:val="20"/>
          <w:lang w:val="es-ES"/>
        </w:rPr>
        <w:t>el señor José Wilmar Andrade Franco procura el levantamiento de las medidas que pesan sobre los predios</w:t>
      </w:r>
      <w:r w:rsidR="00567754">
        <w:rPr>
          <w:rFonts w:ascii="Arial" w:hAnsi="Arial" w:cs="Arial"/>
          <w:sz w:val="20"/>
          <w:szCs w:val="20"/>
          <w:lang w:val="es-ES"/>
        </w:rPr>
        <w:t>…</w:t>
      </w:r>
      <w:r w:rsidR="00567754" w:rsidRPr="00567754">
        <w:rPr>
          <w:rFonts w:ascii="Arial" w:hAnsi="Arial" w:cs="Arial"/>
          <w:sz w:val="20"/>
          <w:szCs w:val="20"/>
          <w:lang w:val="es-ES"/>
        </w:rPr>
        <w:t xml:space="preserve"> al amparo de la figura establecida en el numeral 8 del artículo 597 del Código General del Proceso que al efecto prescribe: “Si un tercero poseedor que no estuvo presente en la diligencia de secuestro solicita al juez del conocimiento, dentro de los veinte (20) días siguientes a la práctica de la diligencia</w:t>
      </w:r>
      <w:r w:rsidR="009013F4">
        <w:rPr>
          <w:rFonts w:ascii="Arial" w:hAnsi="Arial" w:cs="Arial"/>
          <w:sz w:val="20"/>
          <w:szCs w:val="20"/>
          <w:lang w:val="es-ES"/>
        </w:rPr>
        <w:t>…</w:t>
      </w:r>
      <w:r w:rsidR="00567754" w:rsidRPr="00567754">
        <w:rPr>
          <w:rFonts w:ascii="Arial" w:hAnsi="Arial" w:cs="Arial"/>
          <w:sz w:val="20"/>
          <w:szCs w:val="20"/>
          <w:lang w:val="es-ES"/>
        </w:rPr>
        <w:t xml:space="preserve"> que se declare que tenía la posesión material del bien al tiempo en que aquella se practicó, y obtiene decisión favorable</w:t>
      </w:r>
      <w:r w:rsidR="009013F4">
        <w:rPr>
          <w:rFonts w:ascii="Arial" w:hAnsi="Arial" w:cs="Arial"/>
          <w:sz w:val="20"/>
          <w:szCs w:val="20"/>
          <w:lang w:val="es-ES"/>
        </w:rPr>
        <w:t>…”</w:t>
      </w:r>
    </w:p>
    <w:p w14:paraId="2DA88CDB" w14:textId="36306767" w:rsidR="000420D7" w:rsidRDefault="000420D7" w:rsidP="000420D7">
      <w:pPr>
        <w:overflowPunct w:val="0"/>
        <w:autoSpaceDE w:val="0"/>
        <w:autoSpaceDN w:val="0"/>
        <w:adjustRightInd w:val="0"/>
        <w:jc w:val="both"/>
        <w:rPr>
          <w:rFonts w:ascii="Arial" w:hAnsi="Arial" w:cs="Arial"/>
          <w:sz w:val="20"/>
          <w:szCs w:val="20"/>
          <w:lang w:val="es-ES"/>
        </w:rPr>
      </w:pPr>
    </w:p>
    <w:p w14:paraId="79FBBCF2" w14:textId="2F8F673E" w:rsidR="000420D7" w:rsidRDefault="009013F4" w:rsidP="000420D7">
      <w:pPr>
        <w:overflowPunct w:val="0"/>
        <w:autoSpaceDE w:val="0"/>
        <w:autoSpaceDN w:val="0"/>
        <w:adjustRightInd w:val="0"/>
        <w:jc w:val="both"/>
        <w:rPr>
          <w:rFonts w:ascii="Arial" w:hAnsi="Arial" w:cs="Arial"/>
          <w:sz w:val="20"/>
          <w:szCs w:val="20"/>
          <w:lang w:val="es-ES"/>
        </w:rPr>
      </w:pPr>
      <w:r w:rsidRPr="009013F4">
        <w:rPr>
          <w:rFonts w:ascii="Arial" w:hAnsi="Arial" w:cs="Arial"/>
          <w:sz w:val="20"/>
          <w:szCs w:val="20"/>
          <w:lang w:val="es-ES"/>
        </w:rPr>
        <w:t>En este caso no hay duda del cumplimiento de los presupuestos procesales para incoar el incidente pues el señor José Wilmar Andrade Franco no estuvo presente en la respectiva diligencia de secuestro y presentó de forma tempestiva la correspondiente solicitud</w:t>
      </w:r>
      <w:r>
        <w:rPr>
          <w:rFonts w:ascii="Arial" w:hAnsi="Arial" w:cs="Arial"/>
          <w:sz w:val="20"/>
          <w:szCs w:val="20"/>
          <w:lang w:val="es-ES"/>
        </w:rPr>
        <w:t>…</w:t>
      </w:r>
    </w:p>
    <w:p w14:paraId="2FAFCA2A" w14:textId="05EB6828" w:rsidR="000420D7" w:rsidRDefault="000420D7" w:rsidP="000420D7">
      <w:pPr>
        <w:overflowPunct w:val="0"/>
        <w:autoSpaceDE w:val="0"/>
        <w:autoSpaceDN w:val="0"/>
        <w:adjustRightInd w:val="0"/>
        <w:jc w:val="both"/>
        <w:rPr>
          <w:rFonts w:ascii="Arial" w:hAnsi="Arial" w:cs="Arial"/>
          <w:sz w:val="20"/>
          <w:szCs w:val="20"/>
          <w:lang w:val="es-ES"/>
        </w:rPr>
      </w:pPr>
    </w:p>
    <w:p w14:paraId="3307712B" w14:textId="2F9FF077" w:rsidR="000420D7" w:rsidRDefault="00B547AA" w:rsidP="000420D7">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B547AA">
        <w:rPr>
          <w:rFonts w:ascii="Arial" w:hAnsi="Arial" w:cs="Arial"/>
          <w:sz w:val="20"/>
          <w:szCs w:val="20"/>
          <w:lang w:val="es-ES"/>
        </w:rPr>
        <w:t>el artículo 762 del Código Civil define la posesión como la tenencia de una cosa determinada con ánimo de señor y dueño. Tal atributo se desprende de la dualidad de la aprehensión material de la cosa (elemento externo) y la intención de tenerla como dueño (elemento interno)</w:t>
      </w:r>
      <w:r>
        <w:rPr>
          <w:rFonts w:ascii="Arial" w:hAnsi="Arial" w:cs="Arial"/>
          <w:sz w:val="20"/>
          <w:szCs w:val="20"/>
          <w:lang w:val="es-ES"/>
        </w:rPr>
        <w:t xml:space="preserve"> …</w:t>
      </w:r>
    </w:p>
    <w:p w14:paraId="578D876C" w14:textId="77777777" w:rsidR="00A20BCE" w:rsidRPr="00A20BCE" w:rsidRDefault="00A20BCE" w:rsidP="00A20BCE">
      <w:pPr>
        <w:overflowPunct w:val="0"/>
        <w:autoSpaceDE w:val="0"/>
        <w:autoSpaceDN w:val="0"/>
        <w:adjustRightInd w:val="0"/>
        <w:jc w:val="both"/>
        <w:rPr>
          <w:rFonts w:ascii="Arial" w:hAnsi="Arial" w:cs="Arial"/>
          <w:sz w:val="20"/>
          <w:szCs w:val="20"/>
          <w:lang w:val="es-ES"/>
        </w:rPr>
      </w:pPr>
    </w:p>
    <w:p w14:paraId="6B911A37" w14:textId="7423F486" w:rsidR="00A20BCE" w:rsidRDefault="00390A65" w:rsidP="00A20BCE">
      <w:pPr>
        <w:overflowPunct w:val="0"/>
        <w:autoSpaceDE w:val="0"/>
        <w:autoSpaceDN w:val="0"/>
        <w:adjustRightInd w:val="0"/>
        <w:jc w:val="both"/>
        <w:rPr>
          <w:rFonts w:ascii="Arial" w:hAnsi="Arial" w:cs="Arial"/>
          <w:sz w:val="20"/>
          <w:szCs w:val="20"/>
          <w:lang w:val="es-ES"/>
        </w:rPr>
      </w:pPr>
      <w:r w:rsidRPr="00390A65">
        <w:rPr>
          <w:rFonts w:ascii="Arial" w:hAnsi="Arial" w:cs="Arial"/>
          <w:sz w:val="20"/>
          <w:szCs w:val="20"/>
          <w:lang w:val="es-ES"/>
        </w:rPr>
        <w:t>En conclusión, se encuentra demostrado que el señor José Wilmar Andrade Franco, para la época del secuestro y aún antes de la emisión de la letra de cambio que se cobra en este proceso, ejercía ya la posesión de los tantas veces citados bienes y que no reconocía dominio ajeno.</w:t>
      </w:r>
    </w:p>
    <w:p w14:paraId="2268A806" w14:textId="2402C506" w:rsidR="00390A65" w:rsidRDefault="00390A65" w:rsidP="00A20BCE">
      <w:pPr>
        <w:overflowPunct w:val="0"/>
        <w:autoSpaceDE w:val="0"/>
        <w:autoSpaceDN w:val="0"/>
        <w:adjustRightInd w:val="0"/>
        <w:jc w:val="both"/>
        <w:rPr>
          <w:rFonts w:ascii="Arial" w:hAnsi="Arial" w:cs="Arial"/>
          <w:sz w:val="20"/>
          <w:szCs w:val="20"/>
          <w:lang w:val="es-ES"/>
        </w:rPr>
      </w:pPr>
    </w:p>
    <w:p w14:paraId="194D3EAA" w14:textId="77777777" w:rsidR="00390A65" w:rsidRPr="00A20BCE" w:rsidRDefault="00390A65" w:rsidP="00A20BCE">
      <w:pPr>
        <w:overflowPunct w:val="0"/>
        <w:autoSpaceDE w:val="0"/>
        <w:autoSpaceDN w:val="0"/>
        <w:adjustRightInd w:val="0"/>
        <w:jc w:val="both"/>
        <w:rPr>
          <w:rFonts w:ascii="Arial" w:hAnsi="Arial" w:cs="Arial"/>
          <w:sz w:val="20"/>
          <w:szCs w:val="20"/>
          <w:lang w:val="es-ES"/>
        </w:rPr>
      </w:pPr>
    </w:p>
    <w:p w14:paraId="38A7A3F8" w14:textId="77777777" w:rsidR="00A20BCE" w:rsidRPr="00A20BCE" w:rsidRDefault="00A20BCE" w:rsidP="00A20BCE">
      <w:pPr>
        <w:overflowPunct w:val="0"/>
        <w:autoSpaceDE w:val="0"/>
        <w:autoSpaceDN w:val="0"/>
        <w:adjustRightInd w:val="0"/>
        <w:jc w:val="both"/>
        <w:rPr>
          <w:rFonts w:ascii="Arial" w:hAnsi="Arial" w:cs="Arial"/>
          <w:sz w:val="20"/>
          <w:szCs w:val="20"/>
          <w:lang w:val="es-ES"/>
        </w:rPr>
      </w:pPr>
    </w:p>
    <w:p w14:paraId="124A41D4" w14:textId="77777777" w:rsidR="00A20BCE" w:rsidRPr="00A20BCE" w:rsidRDefault="00A20BCE" w:rsidP="00A20BCE">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20BCE">
        <w:rPr>
          <w:rFonts w:ascii="Arial Narrow" w:eastAsia="Georgia" w:hAnsi="Arial Narrow" w:cs="Georgia"/>
          <w:b/>
          <w:color w:val="000000"/>
          <w:sz w:val="26"/>
          <w:szCs w:val="26"/>
          <w:lang w:val="es-ES"/>
        </w:rPr>
        <w:t>REPÚBLICA DE COLOMBIA</w:t>
      </w:r>
    </w:p>
    <w:p w14:paraId="45CC2899" w14:textId="77777777" w:rsidR="00A20BCE" w:rsidRPr="00A20BCE" w:rsidRDefault="00A20BCE" w:rsidP="00A20BCE">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20BCE">
        <w:rPr>
          <w:rFonts w:ascii="Arial Narrow" w:eastAsia="Cambria Math" w:hAnsi="Arial Narrow" w:cs="Cambria Math"/>
          <w:b/>
          <w:noProof/>
          <w:sz w:val="26"/>
          <w:szCs w:val="26"/>
          <w:lang w:val="es-ES_tradnl"/>
        </w:rPr>
        <w:drawing>
          <wp:inline distT="0" distB="0" distL="0" distR="0" wp14:anchorId="04DD7F31" wp14:editId="4065304D">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43E5378" w14:textId="77777777" w:rsidR="00A20BCE" w:rsidRPr="00A20BCE" w:rsidRDefault="00A20BCE" w:rsidP="00A20BCE">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20BCE">
        <w:rPr>
          <w:rFonts w:ascii="Arial Narrow" w:eastAsia="Georgia" w:hAnsi="Arial Narrow" w:cs="Georgia"/>
          <w:b/>
          <w:color w:val="000000"/>
          <w:sz w:val="26"/>
          <w:szCs w:val="26"/>
          <w:lang w:val="es-ES"/>
        </w:rPr>
        <w:t>RAMA JUDICIAL DEL PODER PÚBLICO</w:t>
      </w:r>
    </w:p>
    <w:p w14:paraId="2614ECED" w14:textId="77777777" w:rsidR="00A20BCE" w:rsidRPr="00A20BCE" w:rsidRDefault="00A20BCE" w:rsidP="00A20BCE">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20BCE">
        <w:rPr>
          <w:rFonts w:ascii="Arial Narrow" w:eastAsia="Georgia" w:hAnsi="Arial Narrow" w:cs="Georgia"/>
          <w:b/>
          <w:bCs/>
          <w:color w:val="000000"/>
          <w:sz w:val="26"/>
          <w:szCs w:val="26"/>
          <w:lang w:val="es-ES"/>
        </w:rPr>
        <w:t>TRIBUNAL SUPERIOR DE DISTRITO JUDICIAL</w:t>
      </w:r>
    </w:p>
    <w:p w14:paraId="0BD1FAC5" w14:textId="77777777" w:rsidR="00A20BCE" w:rsidRPr="00A20BCE" w:rsidRDefault="00A20BCE" w:rsidP="00A20BCE">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20BCE">
        <w:rPr>
          <w:rFonts w:ascii="Arial Narrow" w:eastAsia="Georgia" w:hAnsi="Arial Narrow" w:cs="Georgia"/>
          <w:b/>
          <w:color w:val="000000"/>
          <w:sz w:val="26"/>
          <w:szCs w:val="26"/>
          <w:lang w:val="es-ES"/>
        </w:rPr>
        <w:t>DISTRITO DE PEREIRA</w:t>
      </w:r>
    </w:p>
    <w:p w14:paraId="118E13A9" w14:textId="77777777" w:rsidR="00A20BCE" w:rsidRPr="00A20BCE" w:rsidRDefault="00A20BCE" w:rsidP="00A20BCE">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A20BCE">
        <w:rPr>
          <w:rFonts w:ascii="Arial Narrow" w:eastAsia="Georgia" w:hAnsi="Arial Narrow" w:cs="Georgia"/>
          <w:b/>
          <w:color w:val="000000"/>
          <w:sz w:val="26"/>
          <w:szCs w:val="26"/>
          <w:lang w:val="es-ES"/>
        </w:rPr>
        <w:t>SALA DE DECISIÓN CIVIL – FAMILIA</w:t>
      </w:r>
    </w:p>
    <w:p w14:paraId="129507CC" w14:textId="77777777" w:rsidR="00A20BCE" w:rsidRPr="00A20BCE" w:rsidRDefault="00A20BCE" w:rsidP="00A20BCE">
      <w:pPr>
        <w:overflowPunct w:val="0"/>
        <w:autoSpaceDE w:val="0"/>
        <w:autoSpaceDN w:val="0"/>
        <w:adjustRightInd w:val="0"/>
        <w:spacing w:line="276" w:lineRule="auto"/>
        <w:rPr>
          <w:rFonts w:ascii="Arial Narrow" w:eastAsia="Georgia" w:hAnsi="Arial Narrow" w:cs="Georgia"/>
          <w:color w:val="000000"/>
          <w:sz w:val="26"/>
          <w:szCs w:val="26"/>
          <w:lang w:val="es-ES_tradnl"/>
        </w:rPr>
      </w:pPr>
    </w:p>
    <w:p w14:paraId="7A58E8EF" w14:textId="77777777" w:rsidR="00A20BCE" w:rsidRPr="00A20BCE" w:rsidRDefault="00A20BCE" w:rsidP="00A20BCE">
      <w:pPr>
        <w:widowControl w:val="0"/>
        <w:autoSpaceDE w:val="0"/>
        <w:autoSpaceDN w:val="0"/>
        <w:adjustRightInd w:val="0"/>
        <w:spacing w:line="276" w:lineRule="auto"/>
        <w:jc w:val="center"/>
        <w:rPr>
          <w:rFonts w:ascii="Arial Narrow" w:eastAsia="Georgia" w:hAnsi="Arial Narrow" w:cs="Georgia"/>
          <w:bCs/>
          <w:color w:val="000000"/>
          <w:sz w:val="26"/>
          <w:szCs w:val="26"/>
          <w:lang w:val="es-ES_tradnl"/>
        </w:rPr>
      </w:pPr>
      <w:r w:rsidRPr="00A20BCE">
        <w:rPr>
          <w:rFonts w:ascii="Arial Narrow" w:eastAsia="Georgia" w:hAnsi="Arial Narrow" w:cs="Georgia"/>
          <w:bCs/>
          <w:color w:val="000000"/>
          <w:sz w:val="26"/>
          <w:szCs w:val="26"/>
          <w:lang w:val="es-ES_tradnl"/>
        </w:rPr>
        <w:t xml:space="preserve">Magistrado sustanciador: Carlos Mauricio García Barajas </w:t>
      </w:r>
    </w:p>
    <w:p w14:paraId="36C763F3" w14:textId="77777777" w:rsidR="001830C2" w:rsidRPr="000420D7" w:rsidRDefault="001830C2" w:rsidP="000420D7">
      <w:pPr>
        <w:pStyle w:val="Textoindependiente"/>
        <w:spacing w:line="276" w:lineRule="auto"/>
        <w:ind w:right="157"/>
        <w:rPr>
          <w:rFonts w:ascii="Arial Narrow" w:hAnsi="Arial Narrow" w:cs="Arial Narrow"/>
          <w:sz w:val="26"/>
          <w:szCs w:val="26"/>
          <w:lang w:val="es-ES"/>
        </w:rPr>
      </w:pPr>
    </w:p>
    <w:p w14:paraId="1A523A5F" w14:textId="67DBD99A" w:rsidR="001830C2" w:rsidRPr="000420D7" w:rsidRDefault="006A63B0" w:rsidP="000420D7">
      <w:pPr>
        <w:pStyle w:val="Textoindependiente"/>
        <w:spacing w:line="276" w:lineRule="auto"/>
        <w:ind w:right="157"/>
        <w:rPr>
          <w:rFonts w:ascii="Arial Narrow" w:hAnsi="Arial Narrow" w:cs="Arial Narrow"/>
          <w:sz w:val="26"/>
          <w:szCs w:val="26"/>
          <w:lang w:val="es-ES"/>
        </w:rPr>
      </w:pPr>
      <w:r w:rsidRPr="000420D7">
        <w:rPr>
          <w:rFonts w:ascii="Arial Narrow" w:hAnsi="Arial Narrow" w:cs="Arial Narrow"/>
          <w:sz w:val="26"/>
          <w:szCs w:val="26"/>
          <w:lang w:val="es-ES"/>
        </w:rPr>
        <w:t>AC-0042-2023</w:t>
      </w:r>
    </w:p>
    <w:p w14:paraId="7837D00B" w14:textId="77777777" w:rsidR="006A63B0" w:rsidRPr="000420D7" w:rsidRDefault="006A63B0" w:rsidP="000420D7">
      <w:pPr>
        <w:pStyle w:val="Textoindependiente"/>
        <w:spacing w:line="276" w:lineRule="auto"/>
        <w:ind w:right="157"/>
        <w:rPr>
          <w:rFonts w:ascii="Arial Narrow" w:hAnsi="Arial Narrow" w:cs="Arial Narrow"/>
          <w:sz w:val="26"/>
          <w:szCs w:val="26"/>
          <w:lang w:val="es-ES"/>
        </w:rPr>
      </w:pPr>
    </w:p>
    <w:p w14:paraId="5F9600DD" w14:textId="16D3E98A" w:rsidR="001830C2" w:rsidRPr="000420D7" w:rsidRDefault="00031A17" w:rsidP="000420D7">
      <w:pPr>
        <w:spacing w:line="276" w:lineRule="auto"/>
        <w:jc w:val="center"/>
        <w:rPr>
          <w:rFonts w:ascii="Arial Narrow" w:eastAsia="Arial Narrow" w:hAnsi="Arial Narrow" w:cs="Arial Narrow"/>
          <w:sz w:val="26"/>
          <w:szCs w:val="26"/>
        </w:rPr>
      </w:pPr>
      <w:r w:rsidRPr="000420D7">
        <w:rPr>
          <w:rFonts w:ascii="Arial Narrow" w:eastAsia="Arial Narrow" w:hAnsi="Arial Narrow" w:cs="Arial Narrow"/>
          <w:sz w:val="26"/>
          <w:szCs w:val="26"/>
        </w:rPr>
        <w:t>Pereira, veintic</w:t>
      </w:r>
      <w:r w:rsidR="00C126A0" w:rsidRPr="000420D7">
        <w:rPr>
          <w:rFonts w:ascii="Arial Narrow" w:eastAsia="Arial Narrow" w:hAnsi="Arial Narrow" w:cs="Arial Narrow"/>
          <w:sz w:val="26"/>
          <w:szCs w:val="26"/>
        </w:rPr>
        <w:t>inco</w:t>
      </w:r>
      <w:r w:rsidR="00CF4992" w:rsidRPr="000420D7">
        <w:rPr>
          <w:rFonts w:ascii="Arial Narrow" w:eastAsia="Arial Narrow" w:hAnsi="Arial Narrow" w:cs="Arial Narrow"/>
          <w:sz w:val="26"/>
          <w:szCs w:val="26"/>
        </w:rPr>
        <w:t xml:space="preserve"> </w:t>
      </w:r>
      <w:r w:rsidR="001830C2" w:rsidRPr="000420D7">
        <w:rPr>
          <w:rFonts w:ascii="Arial Narrow" w:eastAsia="Arial Narrow" w:hAnsi="Arial Narrow" w:cs="Arial Narrow"/>
          <w:sz w:val="26"/>
          <w:szCs w:val="26"/>
        </w:rPr>
        <w:t>(</w:t>
      </w:r>
      <w:r w:rsidRPr="000420D7">
        <w:rPr>
          <w:rFonts w:ascii="Arial Narrow" w:eastAsia="Arial Narrow" w:hAnsi="Arial Narrow" w:cs="Arial Narrow"/>
          <w:sz w:val="26"/>
          <w:szCs w:val="26"/>
        </w:rPr>
        <w:t>2</w:t>
      </w:r>
      <w:r w:rsidR="00C126A0" w:rsidRPr="000420D7">
        <w:rPr>
          <w:rFonts w:ascii="Arial Narrow" w:eastAsia="Arial Narrow" w:hAnsi="Arial Narrow" w:cs="Arial Narrow"/>
          <w:sz w:val="26"/>
          <w:szCs w:val="26"/>
        </w:rPr>
        <w:t>5</w:t>
      </w:r>
      <w:r w:rsidR="001830C2" w:rsidRPr="000420D7">
        <w:rPr>
          <w:rFonts w:ascii="Arial Narrow" w:eastAsia="Arial Narrow" w:hAnsi="Arial Narrow" w:cs="Arial Narrow"/>
          <w:sz w:val="26"/>
          <w:szCs w:val="26"/>
        </w:rPr>
        <w:t>) de</w:t>
      </w:r>
      <w:r w:rsidR="00C96FD7" w:rsidRPr="000420D7">
        <w:rPr>
          <w:rFonts w:ascii="Arial Narrow" w:eastAsia="Arial Narrow" w:hAnsi="Arial Narrow" w:cs="Arial Narrow"/>
          <w:sz w:val="26"/>
          <w:szCs w:val="26"/>
        </w:rPr>
        <w:t xml:space="preserve"> </w:t>
      </w:r>
      <w:r w:rsidR="00CF293C" w:rsidRPr="000420D7">
        <w:rPr>
          <w:rFonts w:ascii="Arial Narrow" w:eastAsia="Arial Narrow" w:hAnsi="Arial Narrow" w:cs="Arial Narrow"/>
          <w:sz w:val="26"/>
          <w:szCs w:val="26"/>
        </w:rPr>
        <w:t>abril</w:t>
      </w:r>
      <w:r w:rsidR="001830C2" w:rsidRPr="000420D7">
        <w:rPr>
          <w:rFonts w:ascii="Arial Narrow" w:eastAsia="Arial Narrow" w:hAnsi="Arial Narrow" w:cs="Arial Narrow"/>
          <w:sz w:val="26"/>
          <w:szCs w:val="26"/>
        </w:rPr>
        <w:t xml:space="preserve"> de dos mil veinti</w:t>
      </w:r>
      <w:r w:rsidR="00C96FD7" w:rsidRPr="000420D7">
        <w:rPr>
          <w:rFonts w:ascii="Arial Narrow" w:eastAsia="Arial Narrow" w:hAnsi="Arial Narrow" w:cs="Arial Narrow"/>
          <w:sz w:val="26"/>
          <w:szCs w:val="26"/>
        </w:rPr>
        <w:t>trés</w:t>
      </w:r>
      <w:r w:rsidR="001830C2" w:rsidRPr="000420D7">
        <w:rPr>
          <w:rFonts w:ascii="Arial Narrow" w:eastAsia="Arial Narrow" w:hAnsi="Arial Narrow" w:cs="Arial Narrow"/>
          <w:sz w:val="26"/>
          <w:szCs w:val="26"/>
        </w:rPr>
        <w:t xml:space="preserve"> (202</w:t>
      </w:r>
      <w:r w:rsidR="00C96FD7" w:rsidRPr="000420D7">
        <w:rPr>
          <w:rFonts w:ascii="Arial Narrow" w:eastAsia="Arial Narrow" w:hAnsi="Arial Narrow" w:cs="Arial Narrow"/>
          <w:sz w:val="26"/>
          <w:szCs w:val="26"/>
        </w:rPr>
        <w:t>3</w:t>
      </w:r>
      <w:r w:rsidR="001830C2" w:rsidRPr="000420D7">
        <w:rPr>
          <w:rFonts w:ascii="Arial Narrow" w:eastAsia="Arial Narrow" w:hAnsi="Arial Narrow" w:cs="Arial Narrow"/>
          <w:sz w:val="26"/>
          <w:szCs w:val="26"/>
        </w:rPr>
        <w:t>)</w:t>
      </w:r>
    </w:p>
    <w:p w14:paraId="18B6B129" w14:textId="77777777" w:rsidR="001830C2" w:rsidRPr="000420D7" w:rsidRDefault="001830C2" w:rsidP="000420D7">
      <w:pPr>
        <w:pStyle w:val="Textoindependiente"/>
        <w:spacing w:line="276" w:lineRule="auto"/>
        <w:ind w:right="157"/>
        <w:rPr>
          <w:rFonts w:ascii="Arial Narrow" w:hAnsi="Arial Narrow" w:cs="Arial Narrow"/>
          <w:sz w:val="26"/>
          <w:szCs w:val="26"/>
        </w:rPr>
      </w:pPr>
    </w:p>
    <w:p w14:paraId="33B73A80" w14:textId="756E76AA" w:rsidR="001830C2" w:rsidRPr="000420D7" w:rsidRDefault="001830C2" w:rsidP="000420D7">
      <w:pPr>
        <w:pStyle w:val="Textoindependiente"/>
        <w:spacing w:line="276" w:lineRule="auto"/>
        <w:ind w:right="157"/>
        <w:jc w:val="center"/>
        <w:rPr>
          <w:rFonts w:ascii="Arial Narrow" w:hAnsi="Arial Narrow" w:cs="Arial Narrow"/>
          <w:b/>
          <w:bCs/>
          <w:sz w:val="26"/>
          <w:szCs w:val="26"/>
          <w:lang w:val="es-ES"/>
        </w:rPr>
      </w:pPr>
      <w:r w:rsidRPr="000420D7">
        <w:rPr>
          <w:rFonts w:ascii="Arial Narrow" w:hAnsi="Arial Narrow" w:cs="Arial Narrow"/>
          <w:b/>
          <w:bCs/>
          <w:sz w:val="26"/>
          <w:szCs w:val="26"/>
          <w:lang w:val="es-ES"/>
        </w:rPr>
        <w:t xml:space="preserve">1.- </w:t>
      </w:r>
      <w:r w:rsidR="00D12B85" w:rsidRPr="000420D7">
        <w:rPr>
          <w:rFonts w:ascii="Arial Narrow" w:hAnsi="Arial Narrow" w:cs="Arial Narrow"/>
          <w:b/>
          <w:bCs/>
          <w:sz w:val="26"/>
          <w:szCs w:val="26"/>
          <w:lang w:val="es-ES"/>
        </w:rPr>
        <w:t>OBJETO DE LA PRESENTE PROVIDENCIA</w:t>
      </w:r>
      <w:r w:rsidRPr="000420D7">
        <w:rPr>
          <w:rFonts w:ascii="Arial Narrow" w:hAnsi="Arial Narrow" w:cs="Arial Narrow"/>
          <w:b/>
          <w:bCs/>
          <w:sz w:val="26"/>
          <w:szCs w:val="26"/>
          <w:lang w:val="es-ES"/>
        </w:rPr>
        <w:t xml:space="preserve">. </w:t>
      </w:r>
    </w:p>
    <w:p w14:paraId="7B5E8E2D" w14:textId="197F8FF0" w:rsidR="7D19C57A" w:rsidRPr="000420D7" w:rsidRDefault="7D19C57A" w:rsidP="000420D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highlight w:val="yellow"/>
          <w:lang w:val="es-ES"/>
        </w:rPr>
      </w:pPr>
    </w:p>
    <w:p w14:paraId="7D9DA91C" w14:textId="6F9B181B" w:rsidR="008928FE" w:rsidRPr="000420D7" w:rsidRDefault="007C082F" w:rsidP="000420D7">
      <w:pPr>
        <w:pStyle w:val="Textoindependiente"/>
        <w:spacing w:line="276" w:lineRule="auto"/>
        <w:ind w:right="157"/>
        <w:rPr>
          <w:rFonts w:ascii="Arial Narrow" w:hAnsi="Arial Narrow" w:cs="Arial Narrow"/>
          <w:sz w:val="26"/>
          <w:szCs w:val="26"/>
          <w:lang w:val="es-419"/>
        </w:rPr>
      </w:pPr>
      <w:r w:rsidRPr="000420D7">
        <w:rPr>
          <w:rFonts w:ascii="Arial Narrow" w:hAnsi="Arial Narrow" w:cs="Arial Narrow"/>
          <w:sz w:val="26"/>
          <w:szCs w:val="26"/>
          <w:lang w:val="es-ES"/>
        </w:rPr>
        <w:t xml:space="preserve">Corresponde a esta </w:t>
      </w:r>
      <w:r w:rsidR="00E26A4A" w:rsidRPr="000420D7">
        <w:rPr>
          <w:rFonts w:ascii="Arial Narrow" w:hAnsi="Arial Narrow" w:cs="Arial Narrow"/>
          <w:sz w:val="26"/>
          <w:szCs w:val="26"/>
          <w:lang w:val="es-ES"/>
        </w:rPr>
        <w:t>Sala</w:t>
      </w:r>
      <w:r w:rsidRPr="000420D7">
        <w:rPr>
          <w:rFonts w:ascii="Arial Narrow" w:hAnsi="Arial Narrow" w:cs="Arial"/>
          <w:sz w:val="26"/>
          <w:szCs w:val="26"/>
          <w:lang w:val="es-ES"/>
        </w:rPr>
        <w:t xml:space="preserve"> </w:t>
      </w:r>
      <w:r w:rsidRPr="000420D7">
        <w:rPr>
          <w:rFonts w:ascii="Arial Narrow" w:hAnsi="Arial Narrow" w:cs="Arial Narrow"/>
          <w:sz w:val="26"/>
          <w:szCs w:val="26"/>
          <w:lang w:val="es-ES"/>
        </w:rPr>
        <w:t xml:space="preserve">decidir </w:t>
      </w:r>
      <w:r w:rsidR="008928FE" w:rsidRPr="000420D7">
        <w:rPr>
          <w:rFonts w:ascii="Arial Narrow" w:hAnsi="Arial Narrow" w:cs="Arial Narrow"/>
          <w:sz w:val="26"/>
          <w:szCs w:val="26"/>
          <w:lang w:val="es-ES"/>
        </w:rPr>
        <w:t xml:space="preserve">el recurso de apelación propuesto por </w:t>
      </w:r>
      <w:r w:rsidR="008928FE" w:rsidRPr="000420D7">
        <w:rPr>
          <w:rFonts w:ascii="Arial Narrow" w:hAnsi="Arial Narrow" w:cs="Arial Narrow"/>
          <w:sz w:val="26"/>
          <w:szCs w:val="26"/>
          <w:lang w:val="es-419"/>
        </w:rPr>
        <w:t xml:space="preserve">el apoderado judicial de la parte </w:t>
      </w:r>
      <w:r w:rsidR="00CB7709" w:rsidRPr="000420D7">
        <w:rPr>
          <w:rFonts w:ascii="Arial Narrow" w:hAnsi="Arial Narrow" w:cs="Arial Narrow"/>
          <w:sz w:val="26"/>
          <w:szCs w:val="26"/>
          <w:lang w:val="es-419"/>
        </w:rPr>
        <w:t>act</w:t>
      </w:r>
      <w:r w:rsidR="00E92700" w:rsidRPr="000420D7">
        <w:rPr>
          <w:rFonts w:ascii="Arial Narrow" w:hAnsi="Arial Narrow" w:cs="Arial Narrow"/>
          <w:sz w:val="26"/>
          <w:szCs w:val="26"/>
          <w:lang w:val="es-419"/>
        </w:rPr>
        <w:t>o</w:t>
      </w:r>
      <w:r w:rsidR="00E26A4A" w:rsidRPr="000420D7">
        <w:rPr>
          <w:rFonts w:ascii="Arial Narrow" w:hAnsi="Arial Narrow" w:cs="Arial Narrow"/>
          <w:sz w:val="26"/>
          <w:szCs w:val="26"/>
          <w:lang w:val="es-419"/>
        </w:rPr>
        <w:t>r</w:t>
      </w:r>
      <w:r w:rsidR="00E92700" w:rsidRPr="000420D7">
        <w:rPr>
          <w:rFonts w:ascii="Arial Narrow" w:hAnsi="Arial Narrow" w:cs="Arial Narrow"/>
          <w:sz w:val="26"/>
          <w:szCs w:val="26"/>
          <w:lang w:val="es-419"/>
        </w:rPr>
        <w:t>a</w:t>
      </w:r>
      <w:r w:rsidR="008928FE" w:rsidRPr="000420D7">
        <w:rPr>
          <w:rFonts w:ascii="Arial Narrow" w:hAnsi="Arial Narrow" w:cs="Arial Narrow"/>
          <w:sz w:val="26"/>
          <w:szCs w:val="26"/>
          <w:lang w:val="es-419"/>
        </w:rPr>
        <w:t xml:space="preserve">, contra el auto </w:t>
      </w:r>
      <w:r w:rsidR="00CB7709" w:rsidRPr="000420D7">
        <w:rPr>
          <w:rFonts w:ascii="Arial Narrow" w:hAnsi="Arial Narrow" w:cs="Arial Narrow"/>
          <w:sz w:val="26"/>
          <w:szCs w:val="26"/>
          <w:lang w:val="es-419"/>
        </w:rPr>
        <w:t>proferido en el proceso de la referencia, el 09 de noviembre</w:t>
      </w:r>
      <w:r w:rsidR="00162DA3" w:rsidRPr="000420D7">
        <w:rPr>
          <w:rFonts w:ascii="Arial Narrow" w:hAnsi="Arial Narrow" w:cs="Arial Narrow"/>
          <w:sz w:val="26"/>
          <w:szCs w:val="26"/>
          <w:lang w:val="es-419"/>
        </w:rPr>
        <w:t xml:space="preserve"> de 202</w:t>
      </w:r>
      <w:r w:rsidR="00CB7709" w:rsidRPr="000420D7">
        <w:rPr>
          <w:rFonts w:ascii="Arial Narrow" w:hAnsi="Arial Narrow" w:cs="Arial Narrow"/>
          <w:sz w:val="26"/>
          <w:szCs w:val="26"/>
          <w:lang w:val="es-419"/>
        </w:rPr>
        <w:t>2</w:t>
      </w:r>
      <w:r w:rsidR="00E26A4A" w:rsidRPr="000420D7">
        <w:rPr>
          <w:rFonts w:ascii="Arial Narrow" w:hAnsi="Arial Narrow" w:cs="Arial Narrow"/>
          <w:sz w:val="26"/>
          <w:szCs w:val="26"/>
          <w:lang w:val="es-419"/>
        </w:rPr>
        <w:t>.</w:t>
      </w:r>
    </w:p>
    <w:p w14:paraId="47685731" w14:textId="361090CE" w:rsidR="00A85BD5" w:rsidRPr="000420D7" w:rsidRDefault="00A85BD5" w:rsidP="000420D7">
      <w:pPr>
        <w:pStyle w:val="Textoindependiente"/>
        <w:spacing w:line="276" w:lineRule="auto"/>
        <w:ind w:right="157"/>
        <w:rPr>
          <w:rFonts w:ascii="Arial Narrow" w:hAnsi="Arial Narrow" w:cs="Arial Narrow"/>
          <w:sz w:val="26"/>
          <w:szCs w:val="26"/>
          <w:lang w:val="es-419"/>
        </w:rPr>
      </w:pPr>
    </w:p>
    <w:p w14:paraId="680F4C12" w14:textId="763729ED" w:rsidR="00A85BD5" w:rsidRPr="000420D7" w:rsidRDefault="00A85BD5" w:rsidP="000420D7">
      <w:pPr>
        <w:spacing w:line="276" w:lineRule="auto"/>
        <w:jc w:val="center"/>
        <w:rPr>
          <w:rFonts w:ascii="Arial Narrow" w:hAnsi="Arial Narrow"/>
          <w:b/>
          <w:bCs/>
          <w:sz w:val="26"/>
          <w:szCs w:val="26"/>
          <w:lang w:val="es-ES"/>
        </w:rPr>
      </w:pPr>
      <w:r w:rsidRPr="000420D7">
        <w:rPr>
          <w:rFonts w:ascii="Arial Narrow" w:hAnsi="Arial Narrow"/>
          <w:b/>
          <w:bCs/>
          <w:sz w:val="26"/>
          <w:szCs w:val="26"/>
          <w:lang w:val="es-ES"/>
        </w:rPr>
        <w:t xml:space="preserve">2.- </w:t>
      </w:r>
      <w:r w:rsidR="00D12B85" w:rsidRPr="000420D7">
        <w:rPr>
          <w:rFonts w:ascii="Arial Narrow" w:hAnsi="Arial Narrow"/>
          <w:b/>
          <w:bCs/>
          <w:sz w:val="26"/>
          <w:szCs w:val="26"/>
          <w:lang w:val="es-ES"/>
        </w:rPr>
        <w:t>ANTECEDENTES</w:t>
      </w:r>
    </w:p>
    <w:p w14:paraId="288ACD47" w14:textId="77777777" w:rsidR="00943039" w:rsidRPr="000420D7" w:rsidRDefault="00943039" w:rsidP="000420D7">
      <w:pPr>
        <w:pStyle w:val="Textoindependiente"/>
        <w:spacing w:line="276" w:lineRule="auto"/>
        <w:ind w:right="157"/>
        <w:rPr>
          <w:rFonts w:ascii="Arial Narrow" w:hAnsi="Arial Narrow" w:cs="Arial Narrow"/>
          <w:sz w:val="26"/>
          <w:szCs w:val="26"/>
          <w:lang w:val="es-ES"/>
        </w:rPr>
      </w:pPr>
    </w:p>
    <w:p w14:paraId="6EFA7836" w14:textId="2C290E69" w:rsidR="00F871F2" w:rsidRPr="000420D7" w:rsidRDefault="00DC5C5F" w:rsidP="000420D7">
      <w:pPr>
        <w:spacing w:line="276" w:lineRule="auto"/>
        <w:jc w:val="both"/>
        <w:rPr>
          <w:rFonts w:ascii="Arial Narrow" w:hAnsi="Arial Narrow"/>
          <w:sz w:val="26"/>
          <w:szCs w:val="26"/>
          <w:lang w:val="es-ES"/>
        </w:rPr>
      </w:pPr>
      <w:r w:rsidRPr="000420D7">
        <w:rPr>
          <w:rFonts w:ascii="Arial Narrow" w:hAnsi="Arial Narrow"/>
          <w:b/>
          <w:sz w:val="26"/>
          <w:szCs w:val="26"/>
          <w:lang w:val="es-ES"/>
        </w:rPr>
        <w:lastRenderedPageBreak/>
        <w:t>1.</w:t>
      </w:r>
      <w:r w:rsidR="00A23A71" w:rsidRPr="000420D7">
        <w:rPr>
          <w:rFonts w:ascii="Arial Narrow" w:hAnsi="Arial Narrow"/>
          <w:sz w:val="26"/>
          <w:szCs w:val="26"/>
          <w:lang w:val="es-ES"/>
        </w:rPr>
        <w:t xml:space="preserve"> </w:t>
      </w:r>
      <w:r w:rsidR="00F871F2" w:rsidRPr="000420D7">
        <w:rPr>
          <w:rFonts w:ascii="Arial Narrow" w:hAnsi="Arial Narrow"/>
          <w:sz w:val="26"/>
          <w:szCs w:val="26"/>
          <w:lang w:val="es-ES"/>
        </w:rPr>
        <w:t xml:space="preserve">El 10-03-2022 se practicó </w:t>
      </w:r>
      <w:r w:rsidR="00885997" w:rsidRPr="000420D7">
        <w:rPr>
          <w:rFonts w:ascii="Arial Narrow" w:hAnsi="Arial Narrow"/>
          <w:sz w:val="26"/>
          <w:szCs w:val="26"/>
          <w:lang w:val="es-ES"/>
        </w:rPr>
        <w:t>diligencia de secuestro de</w:t>
      </w:r>
      <w:r w:rsidR="001F59E8" w:rsidRPr="000420D7">
        <w:rPr>
          <w:rFonts w:ascii="Arial Narrow" w:hAnsi="Arial Narrow"/>
          <w:sz w:val="26"/>
          <w:szCs w:val="26"/>
          <w:lang w:val="es-ES"/>
        </w:rPr>
        <w:t xml:space="preserve"> los</w:t>
      </w:r>
      <w:r w:rsidR="00885997" w:rsidRPr="000420D7">
        <w:rPr>
          <w:rFonts w:ascii="Arial Narrow" w:hAnsi="Arial Narrow"/>
          <w:sz w:val="26"/>
          <w:szCs w:val="26"/>
          <w:lang w:val="es-ES"/>
        </w:rPr>
        <w:t xml:space="preserve"> bien</w:t>
      </w:r>
      <w:r w:rsidR="001F59E8" w:rsidRPr="000420D7">
        <w:rPr>
          <w:rFonts w:ascii="Arial Narrow" w:hAnsi="Arial Narrow"/>
          <w:sz w:val="26"/>
          <w:szCs w:val="26"/>
          <w:lang w:val="es-ES"/>
        </w:rPr>
        <w:t>es</w:t>
      </w:r>
      <w:r w:rsidR="00885997" w:rsidRPr="000420D7">
        <w:rPr>
          <w:rFonts w:ascii="Arial Narrow" w:hAnsi="Arial Narrow"/>
          <w:sz w:val="26"/>
          <w:szCs w:val="26"/>
          <w:lang w:val="es-ES"/>
        </w:rPr>
        <w:t xml:space="preserve"> identificado</w:t>
      </w:r>
      <w:r w:rsidR="001F59E8" w:rsidRPr="000420D7">
        <w:rPr>
          <w:rFonts w:ascii="Arial Narrow" w:hAnsi="Arial Narrow"/>
          <w:sz w:val="26"/>
          <w:szCs w:val="26"/>
          <w:lang w:val="es-ES"/>
        </w:rPr>
        <w:t>s</w:t>
      </w:r>
      <w:r w:rsidR="00885997" w:rsidRPr="000420D7">
        <w:rPr>
          <w:rFonts w:ascii="Arial Narrow" w:hAnsi="Arial Narrow"/>
          <w:sz w:val="26"/>
          <w:szCs w:val="26"/>
          <w:lang w:val="es-ES"/>
        </w:rPr>
        <w:t xml:space="preserve"> con matrícula</w:t>
      </w:r>
      <w:r w:rsidR="00970CAC" w:rsidRPr="000420D7">
        <w:rPr>
          <w:rFonts w:ascii="Arial Narrow" w:hAnsi="Arial Narrow"/>
          <w:sz w:val="26"/>
          <w:szCs w:val="26"/>
          <w:lang w:val="es-ES"/>
        </w:rPr>
        <w:t>s</w:t>
      </w:r>
      <w:r w:rsidR="00885997" w:rsidRPr="000420D7">
        <w:rPr>
          <w:rFonts w:ascii="Arial Narrow" w:hAnsi="Arial Narrow"/>
          <w:sz w:val="26"/>
          <w:szCs w:val="26"/>
          <w:lang w:val="es-ES"/>
        </w:rPr>
        <w:t xml:space="preserve"> inmobiliaria</w:t>
      </w:r>
      <w:r w:rsidR="00970CAC" w:rsidRPr="000420D7">
        <w:rPr>
          <w:rFonts w:ascii="Arial Narrow" w:hAnsi="Arial Narrow"/>
          <w:sz w:val="26"/>
          <w:szCs w:val="26"/>
          <w:lang w:val="es-ES"/>
        </w:rPr>
        <w:t>s</w:t>
      </w:r>
      <w:r w:rsidR="00885997" w:rsidRPr="000420D7">
        <w:rPr>
          <w:rFonts w:ascii="Arial Narrow" w:hAnsi="Arial Narrow"/>
          <w:sz w:val="26"/>
          <w:szCs w:val="26"/>
          <w:lang w:val="es-ES"/>
        </w:rPr>
        <w:t xml:space="preserve"> </w:t>
      </w:r>
      <w:r w:rsidR="003575C4" w:rsidRPr="000420D7">
        <w:rPr>
          <w:rFonts w:ascii="Arial Narrow" w:hAnsi="Arial Narrow"/>
          <w:sz w:val="26"/>
          <w:szCs w:val="26"/>
          <w:lang w:val="es-ES"/>
        </w:rPr>
        <w:t>375-4084</w:t>
      </w:r>
      <w:r w:rsidR="001F59E8" w:rsidRPr="000420D7">
        <w:rPr>
          <w:rFonts w:ascii="Arial Narrow" w:hAnsi="Arial Narrow"/>
          <w:sz w:val="26"/>
          <w:szCs w:val="26"/>
          <w:lang w:val="es-ES"/>
        </w:rPr>
        <w:t>,</w:t>
      </w:r>
      <w:r w:rsidR="003575C4" w:rsidRPr="000420D7">
        <w:rPr>
          <w:rFonts w:ascii="Arial Narrow" w:hAnsi="Arial Narrow"/>
          <w:sz w:val="26"/>
          <w:szCs w:val="26"/>
          <w:lang w:val="es-ES"/>
        </w:rPr>
        <w:t xml:space="preserve"> 375-4085</w:t>
      </w:r>
      <w:r w:rsidR="001F59E8" w:rsidRPr="000420D7">
        <w:rPr>
          <w:rFonts w:ascii="Arial Narrow" w:hAnsi="Arial Narrow"/>
          <w:sz w:val="26"/>
          <w:szCs w:val="26"/>
          <w:lang w:val="es-ES"/>
        </w:rPr>
        <w:t xml:space="preserve"> y</w:t>
      </w:r>
      <w:r w:rsidR="003575C4" w:rsidRPr="000420D7">
        <w:rPr>
          <w:rFonts w:ascii="Arial Narrow" w:hAnsi="Arial Narrow"/>
          <w:sz w:val="26"/>
          <w:szCs w:val="26"/>
          <w:lang w:val="es-ES"/>
        </w:rPr>
        <w:t xml:space="preserve"> 375-4086</w:t>
      </w:r>
      <w:r w:rsidR="001F59E8" w:rsidRPr="000420D7">
        <w:rPr>
          <w:rFonts w:ascii="Arial Narrow" w:hAnsi="Arial Narrow"/>
          <w:sz w:val="26"/>
          <w:szCs w:val="26"/>
          <w:lang w:val="es-ES"/>
        </w:rPr>
        <w:t xml:space="preserve">, </w:t>
      </w:r>
      <w:r w:rsidR="00F871F2" w:rsidRPr="000420D7">
        <w:rPr>
          <w:rFonts w:ascii="Arial Narrow" w:hAnsi="Arial Narrow"/>
          <w:sz w:val="26"/>
          <w:szCs w:val="26"/>
          <w:lang w:val="es-ES"/>
        </w:rPr>
        <w:t>en la cuota parte de propiedad del demandado.</w:t>
      </w:r>
    </w:p>
    <w:p w14:paraId="3DC4153D" w14:textId="77777777" w:rsidR="00F871F2" w:rsidRPr="000420D7" w:rsidRDefault="00F871F2" w:rsidP="000420D7">
      <w:pPr>
        <w:spacing w:line="276" w:lineRule="auto"/>
        <w:jc w:val="both"/>
        <w:rPr>
          <w:rFonts w:ascii="Arial Narrow" w:hAnsi="Arial Narrow"/>
          <w:sz w:val="26"/>
          <w:szCs w:val="26"/>
          <w:lang w:val="es-ES"/>
        </w:rPr>
      </w:pPr>
    </w:p>
    <w:p w14:paraId="1DBFC394" w14:textId="4A2B3EFD" w:rsidR="0065040A" w:rsidRPr="000420D7" w:rsidRDefault="00F871F2" w:rsidP="000420D7">
      <w:pPr>
        <w:spacing w:line="276" w:lineRule="auto"/>
        <w:jc w:val="both"/>
        <w:rPr>
          <w:rFonts w:ascii="Arial Narrow" w:hAnsi="Arial Narrow"/>
          <w:sz w:val="26"/>
          <w:szCs w:val="26"/>
          <w:lang w:val="es-ES"/>
        </w:rPr>
      </w:pPr>
      <w:r w:rsidRPr="000420D7">
        <w:rPr>
          <w:rFonts w:ascii="Arial Narrow" w:hAnsi="Arial Narrow"/>
          <w:sz w:val="26"/>
          <w:szCs w:val="26"/>
          <w:lang w:val="es-ES"/>
        </w:rPr>
        <w:t>E</w:t>
      </w:r>
      <w:r w:rsidR="001F59E8" w:rsidRPr="000420D7">
        <w:rPr>
          <w:rFonts w:ascii="Arial Narrow" w:hAnsi="Arial Narrow"/>
          <w:sz w:val="26"/>
          <w:szCs w:val="26"/>
          <w:lang w:val="es-ES"/>
        </w:rPr>
        <w:t>l</w:t>
      </w:r>
      <w:r w:rsidRPr="000420D7">
        <w:rPr>
          <w:rFonts w:ascii="Arial Narrow" w:hAnsi="Arial Narrow"/>
          <w:sz w:val="26"/>
          <w:szCs w:val="26"/>
          <w:lang w:val="es-ES"/>
        </w:rPr>
        <w:t xml:space="preserve"> 15 de marzo siguiente, el</w:t>
      </w:r>
      <w:r w:rsidR="001F59E8" w:rsidRPr="000420D7">
        <w:rPr>
          <w:rFonts w:ascii="Arial Narrow" w:hAnsi="Arial Narrow"/>
          <w:sz w:val="26"/>
          <w:szCs w:val="26"/>
          <w:lang w:val="es-ES"/>
        </w:rPr>
        <w:t xml:space="preserve"> señor Jos</w:t>
      </w:r>
      <w:r w:rsidR="0065040A" w:rsidRPr="000420D7">
        <w:rPr>
          <w:rFonts w:ascii="Arial Narrow" w:hAnsi="Arial Narrow"/>
          <w:sz w:val="26"/>
          <w:szCs w:val="26"/>
          <w:lang w:val="es-ES"/>
        </w:rPr>
        <w:t>é</w:t>
      </w:r>
      <w:r w:rsidR="001F59E8" w:rsidRPr="000420D7">
        <w:rPr>
          <w:rFonts w:ascii="Arial Narrow" w:hAnsi="Arial Narrow"/>
          <w:sz w:val="26"/>
          <w:szCs w:val="26"/>
          <w:lang w:val="es-ES"/>
        </w:rPr>
        <w:t xml:space="preserve"> Wilmar Andrade Franco</w:t>
      </w:r>
      <w:r w:rsidR="0065040A" w:rsidRPr="000420D7">
        <w:rPr>
          <w:rFonts w:ascii="Arial Narrow" w:hAnsi="Arial Narrow"/>
          <w:sz w:val="26"/>
          <w:szCs w:val="26"/>
          <w:lang w:val="es-ES"/>
        </w:rPr>
        <w:t xml:space="preserve"> </w:t>
      </w:r>
      <w:r w:rsidRPr="000420D7">
        <w:rPr>
          <w:rFonts w:ascii="Arial Narrow" w:hAnsi="Arial Narrow"/>
          <w:sz w:val="26"/>
          <w:szCs w:val="26"/>
          <w:lang w:val="es-ES"/>
        </w:rPr>
        <w:t>solicitó el levantamiento de esa medida cautelar</w:t>
      </w:r>
      <w:r w:rsidR="0065040A" w:rsidRPr="000420D7">
        <w:rPr>
          <w:rFonts w:ascii="Arial Narrow" w:hAnsi="Arial Narrow"/>
          <w:sz w:val="26"/>
          <w:szCs w:val="26"/>
          <w:lang w:val="es-ES"/>
        </w:rPr>
        <w:t xml:space="preserve">, con fundamento en que para la fecha en que se presentó la demanda ejecutiva, </w:t>
      </w:r>
      <w:r w:rsidRPr="000420D7">
        <w:rPr>
          <w:rFonts w:ascii="Arial Narrow" w:hAnsi="Arial Narrow"/>
          <w:sz w:val="26"/>
          <w:szCs w:val="26"/>
          <w:lang w:val="es-ES"/>
        </w:rPr>
        <w:t xml:space="preserve">y por supuesto de la diligencia de secuestro, </w:t>
      </w:r>
      <w:r w:rsidR="0065040A" w:rsidRPr="000420D7">
        <w:rPr>
          <w:rFonts w:ascii="Arial Narrow" w:hAnsi="Arial Narrow"/>
          <w:sz w:val="26"/>
          <w:szCs w:val="26"/>
          <w:lang w:val="es-ES"/>
        </w:rPr>
        <w:t xml:space="preserve">el demandado José </w:t>
      </w:r>
      <w:proofErr w:type="spellStart"/>
      <w:r w:rsidR="0065040A" w:rsidRPr="000420D7">
        <w:rPr>
          <w:rFonts w:ascii="Arial Narrow" w:hAnsi="Arial Narrow"/>
          <w:sz w:val="26"/>
          <w:szCs w:val="26"/>
          <w:lang w:val="es-ES"/>
        </w:rPr>
        <w:t>Leved</w:t>
      </w:r>
      <w:proofErr w:type="spellEnd"/>
      <w:r w:rsidR="0065040A" w:rsidRPr="000420D7">
        <w:rPr>
          <w:rFonts w:ascii="Arial Narrow" w:hAnsi="Arial Narrow"/>
          <w:sz w:val="26"/>
          <w:szCs w:val="26"/>
          <w:lang w:val="es-ES"/>
        </w:rPr>
        <w:t xml:space="preserve"> Trujillo Peláez y su hijo le habían enajenado a él la totalidad de aquellos predios, mediante contrato de compraventa suscrito el 16 de febrero de 2017, cuya entrega real y material tuvo efecto el 30 de abril de ese mismo año</w:t>
      </w:r>
      <w:r w:rsidR="00E94DE3" w:rsidRPr="000420D7">
        <w:rPr>
          <w:rFonts w:ascii="Arial Narrow" w:hAnsi="Arial Narrow"/>
          <w:sz w:val="26"/>
          <w:szCs w:val="26"/>
          <w:lang w:val="es-ES"/>
        </w:rPr>
        <w:t xml:space="preserve">. </w:t>
      </w:r>
      <w:r w:rsidR="04665756" w:rsidRPr="000420D7">
        <w:rPr>
          <w:rFonts w:ascii="Arial Narrow" w:hAnsi="Arial Narrow"/>
          <w:sz w:val="26"/>
          <w:szCs w:val="26"/>
          <w:lang w:val="es-ES"/>
        </w:rPr>
        <w:t>Él cumplió con su obligaci</w:t>
      </w:r>
      <w:r w:rsidR="1AD6047B" w:rsidRPr="000420D7">
        <w:rPr>
          <w:rFonts w:ascii="Arial Narrow" w:hAnsi="Arial Narrow"/>
          <w:sz w:val="26"/>
          <w:szCs w:val="26"/>
          <w:lang w:val="es-ES"/>
        </w:rPr>
        <w:t>ón de</w:t>
      </w:r>
      <w:r w:rsidR="00E94DE3" w:rsidRPr="000420D7">
        <w:rPr>
          <w:rFonts w:ascii="Arial Narrow" w:hAnsi="Arial Narrow"/>
          <w:sz w:val="26"/>
          <w:szCs w:val="26"/>
          <w:lang w:val="es-ES"/>
        </w:rPr>
        <w:t xml:space="preserve"> sufragar</w:t>
      </w:r>
      <w:r w:rsidR="0065040A" w:rsidRPr="000420D7">
        <w:rPr>
          <w:rFonts w:ascii="Arial Narrow" w:hAnsi="Arial Narrow"/>
          <w:sz w:val="26"/>
          <w:szCs w:val="26"/>
          <w:lang w:val="es-ES"/>
        </w:rPr>
        <w:t xml:space="preserve"> el valor completo acordado, lo que incluía el pago de hipoteca a favor del Banco Agrario.</w:t>
      </w:r>
    </w:p>
    <w:p w14:paraId="11F679F2" w14:textId="77777777" w:rsidR="0065040A" w:rsidRPr="000420D7" w:rsidRDefault="0065040A" w:rsidP="000420D7">
      <w:pPr>
        <w:spacing w:line="276" w:lineRule="auto"/>
        <w:jc w:val="both"/>
        <w:rPr>
          <w:rFonts w:ascii="Arial Narrow" w:hAnsi="Arial Narrow"/>
          <w:sz w:val="26"/>
          <w:szCs w:val="26"/>
          <w:lang w:val="es-ES"/>
        </w:rPr>
      </w:pPr>
    </w:p>
    <w:p w14:paraId="7A824A2E" w14:textId="7BDAACF1" w:rsidR="0065040A" w:rsidRPr="000420D7" w:rsidRDefault="0065040A" w:rsidP="000420D7">
      <w:pPr>
        <w:spacing w:line="276" w:lineRule="auto"/>
        <w:jc w:val="both"/>
        <w:rPr>
          <w:rFonts w:ascii="Arial Narrow" w:hAnsi="Arial Narrow"/>
          <w:sz w:val="26"/>
          <w:szCs w:val="26"/>
          <w:lang w:val="es-ES"/>
        </w:rPr>
      </w:pPr>
      <w:r w:rsidRPr="000420D7">
        <w:rPr>
          <w:rFonts w:ascii="Arial Narrow" w:hAnsi="Arial Narrow"/>
          <w:sz w:val="26"/>
          <w:szCs w:val="26"/>
          <w:lang w:val="es-ES"/>
        </w:rPr>
        <w:t>Bajo un proceder de buena fe no suscribió escrituras, ni realizó el registro respectivo de los bienes a su nombre, diligencias que solo agotó hasta 25 de abril de 2018, cuando tuvo conocimiento del embargo de esos predios.</w:t>
      </w:r>
    </w:p>
    <w:p w14:paraId="0F299EC7" w14:textId="4ABCEA45" w:rsidR="0065040A" w:rsidRPr="000420D7" w:rsidRDefault="0065040A" w:rsidP="000420D7">
      <w:pPr>
        <w:spacing w:line="276" w:lineRule="auto"/>
        <w:jc w:val="both"/>
        <w:rPr>
          <w:rFonts w:ascii="Arial Narrow" w:hAnsi="Arial Narrow"/>
          <w:sz w:val="26"/>
          <w:szCs w:val="26"/>
          <w:lang w:val="es-ES"/>
        </w:rPr>
      </w:pPr>
    </w:p>
    <w:p w14:paraId="562883F2" w14:textId="09AACB06" w:rsidR="0065040A" w:rsidRPr="000420D7" w:rsidRDefault="0065040A" w:rsidP="000420D7">
      <w:pPr>
        <w:spacing w:line="276" w:lineRule="auto"/>
        <w:jc w:val="both"/>
        <w:rPr>
          <w:rFonts w:ascii="Arial Narrow" w:hAnsi="Arial Narrow"/>
          <w:sz w:val="26"/>
          <w:szCs w:val="26"/>
          <w:lang w:val="es-ES"/>
        </w:rPr>
      </w:pPr>
      <w:r w:rsidRPr="000420D7">
        <w:rPr>
          <w:rFonts w:ascii="Arial Narrow" w:hAnsi="Arial Narrow"/>
          <w:sz w:val="26"/>
          <w:szCs w:val="26"/>
          <w:lang w:val="es-ES"/>
        </w:rPr>
        <w:t>Dicha compraventa se realizó sin contratiempos, y desde su firma ha figurado como el único amo y señor de los inmuebles. Sin embargo</w:t>
      </w:r>
      <w:r w:rsidR="00143C31" w:rsidRPr="000420D7">
        <w:rPr>
          <w:rFonts w:ascii="Arial Narrow" w:hAnsi="Arial Narrow"/>
          <w:sz w:val="26"/>
          <w:szCs w:val="26"/>
          <w:lang w:val="es-ES"/>
        </w:rPr>
        <w:t>,</w:t>
      </w:r>
      <w:r w:rsidRPr="000420D7">
        <w:rPr>
          <w:rFonts w:ascii="Arial Narrow" w:hAnsi="Arial Narrow"/>
          <w:sz w:val="26"/>
          <w:szCs w:val="26"/>
          <w:lang w:val="es-ES"/>
        </w:rPr>
        <w:t xml:space="preserve"> seis meses después, la demandante Lili Johana Guevara Muñoz, hizo firmar, supuestamente </w:t>
      </w:r>
      <w:r w:rsidR="008B784F" w:rsidRPr="000420D7">
        <w:rPr>
          <w:rFonts w:ascii="Arial Narrow" w:hAnsi="Arial Narrow"/>
          <w:sz w:val="26"/>
          <w:szCs w:val="26"/>
          <w:lang w:val="es-ES"/>
        </w:rPr>
        <w:t>con</w:t>
      </w:r>
      <w:r w:rsidRPr="000420D7">
        <w:rPr>
          <w:rFonts w:ascii="Arial Narrow" w:hAnsi="Arial Narrow"/>
          <w:sz w:val="26"/>
          <w:szCs w:val="26"/>
          <w:lang w:val="es-ES"/>
        </w:rPr>
        <w:t xml:space="preserve"> </w:t>
      </w:r>
      <w:r w:rsidR="50445C05" w:rsidRPr="000420D7">
        <w:rPr>
          <w:rFonts w:ascii="Arial Narrow" w:hAnsi="Arial Narrow"/>
          <w:sz w:val="26"/>
          <w:szCs w:val="26"/>
          <w:lang w:val="es-ES"/>
        </w:rPr>
        <w:t>argucias</w:t>
      </w:r>
      <w:r w:rsidRPr="000420D7">
        <w:rPr>
          <w:rFonts w:ascii="Arial Narrow" w:hAnsi="Arial Narrow"/>
          <w:sz w:val="26"/>
          <w:szCs w:val="26"/>
          <w:lang w:val="es-ES"/>
        </w:rPr>
        <w:t xml:space="preserve">, al demandado José </w:t>
      </w:r>
      <w:proofErr w:type="spellStart"/>
      <w:r w:rsidRPr="000420D7">
        <w:rPr>
          <w:rFonts w:ascii="Arial Narrow" w:hAnsi="Arial Narrow"/>
          <w:sz w:val="26"/>
          <w:szCs w:val="26"/>
          <w:lang w:val="es-ES"/>
        </w:rPr>
        <w:t>Leved</w:t>
      </w:r>
      <w:proofErr w:type="spellEnd"/>
      <w:r w:rsidRPr="000420D7">
        <w:rPr>
          <w:rFonts w:ascii="Arial Narrow" w:hAnsi="Arial Narrow"/>
          <w:sz w:val="26"/>
          <w:szCs w:val="26"/>
          <w:lang w:val="es-ES"/>
        </w:rPr>
        <w:t xml:space="preserve"> Trujillo Peláez la letra de cambio que pretende ahora ejecutar.</w:t>
      </w:r>
    </w:p>
    <w:p w14:paraId="78FDD63B" w14:textId="033E83CE" w:rsidR="0065040A" w:rsidRPr="000420D7" w:rsidRDefault="0065040A" w:rsidP="000420D7">
      <w:pPr>
        <w:spacing w:line="276" w:lineRule="auto"/>
        <w:jc w:val="both"/>
        <w:rPr>
          <w:rFonts w:ascii="Arial Narrow" w:hAnsi="Arial Narrow"/>
          <w:sz w:val="26"/>
          <w:szCs w:val="26"/>
          <w:lang w:val="es-ES"/>
        </w:rPr>
      </w:pPr>
      <w:r w:rsidRPr="000420D7">
        <w:rPr>
          <w:rFonts w:ascii="Arial Narrow" w:hAnsi="Arial Narrow"/>
          <w:sz w:val="26"/>
          <w:szCs w:val="26"/>
          <w:lang w:val="es-ES"/>
        </w:rPr>
        <w:t xml:space="preserve">   </w:t>
      </w:r>
    </w:p>
    <w:p w14:paraId="2CBF253F" w14:textId="53ACC944" w:rsidR="00BF0555" w:rsidRPr="000420D7" w:rsidRDefault="0065040A" w:rsidP="000420D7">
      <w:pPr>
        <w:spacing w:line="276" w:lineRule="auto"/>
        <w:jc w:val="both"/>
        <w:rPr>
          <w:rFonts w:ascii="Arial Narrow" w:hAnsi="Arial Narrow"/>
          <w:sz w:val="26"/>
          <w:szCs w:val="26"/>
          <w:lang w:val="es-ES"/>
        </w:rPr>
      </w:pPr>
      <w:r w:rsidRPr="000420D7">
        <w:rPr>
          <w:rFonts w:ascii="Arial Narrow" w:hAnsi="Arial Narrow"/>
          <w:sz w:val="26"/>
          <w:szCs w:val="26"/>
          <w:lang w:val="es-ES"/>
        </w:rPr>
        <w:t>Solicitó el levantamiento de las medidas de embargo y secuestro decretado sobre el 50% de los bienes inmuebles relacionados</w:t>
      </w:r>
      <w:r w:rsidR="00E51D09" w:rsidRPr="000420D7">
        <w:rPr>
          <w:rStyle w:val="Refdenotaalpie"/>
          <w:rFonts w:ascii="Arial Narrow" w:hAnsi="Arial Narrow"/>
          <w:bCs/>
          <w:sz w:val="26"/>
          <w:szCs w:val="26"/>
        </w:rPr>
        <w:footnoteReference w:id="2"/>
      </w:r>
      <w:r w:rsidR="00BF0555" w:rsidRPr="000420D7">
        <w:rPr>
          <w:rFonts w:ascii="Arial Narrow" w:hAnsi="Arial Narrow"/>
          <w:bCs/>
          <w:sz w:val="26"/>
          <w:szCs w:val="26"/>
        </w:rPr>
        <w:t>.</w:t>
      </w:r>
    </w:p>
    <w:p w14:paraId="17EE366F" w14:textId="77777777" w:rsidR="00BF0555" w:rsidRPr="000420D7" w:rsidRDefault="00BF0555" w:rsidP="000420D7">
      <w:pPr>
        <w:spacing w:line="276" w:lineRule="auto"/>
        <w:jc w:val="both"/>
        <w:rPr>
          <w:rFonts w:ascii="Arial Narrow" w:hAnsi="Arial Narrow"/>
          <w:bCs/>
          <w:sz w:val="26"/>
          <w:szCs w:val="26"/>
          <w:lang w:val="es-419"/>
        </w:rPr>
      </w:pPr>
    </w:p>
    <w:p w14:paraId="3CCA3F71" w14:textId="19E3F41C" w:rsidR="00E724E5" w:rsidRPr="000420D7" w:rsidRDefault="00413CE4"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2.</w:t>
      </w:r>
      <w:r w:rsidRPr="000420D7">
        <w:rPr>
          <w:rFonts w:ascii="Arial Narrow" w:hAnsi="Arial Narrow"/>
          <w:sz w:val="26"/>
          <w:szCs w:val="26"/>
          <w:lang w:val="es-419"/>
        </w:rPr>
        <w:t xml:space="preserve"> El apoderado judicial de la parte ejecutante</w:t>
      </w:r>
      <w:r w:rsidR="7833F24A" w:rsidRPr="000420D7">
        <w:rPr>
          <w:rFonts w:ascii="Arial Narrow" w:hAnsi="Arial Narrow"/>
          <w:sz w:val="26"/>
          <w:szCs w:val="26"/>
          <w:lang w:val="es-419"/>
        </w:rPr>
        <w:t>, dentro del término de traslado</w:t>
      </w:r>
      <w:r w:rsidR="6E546608" w:rsidRPr="000420D7">
        <w:rPr>
          <w:rFonts w:ascii="Arial Narrow" w:hAnsi="Arial Narrow"/>
          <w:sz w:val="26"/>
          <w:szCs w:val="26"/>
          <w:lang w:val="es-419"/>
        </w:rPr>
        <w:t xml:space="preserve"> de la oposición,</w:t>
      </w:r>
      <w:r w:rsidR="0065040A" w:rsidRPr="000420D7">
        <w:rPr>
          <w:rFonts w:ascii="Arial Narrow" w:hAnsi="Arial Narrow"/>
          <w:sz w:val="26"/>
          <w:szCs w:val="26"/>
          <w:lang w:val="es-419"/>
        </w:rPr>
        <w:t xml:space="preserve"> alegó que</w:t>
      </w:r>
      <w:r w:rsidR="00832B65" w:rsidRPr="000420D7">
        <w:rPr>
          <w:rFonts w:ascii="Arial Narrow" w:hAnsi="Arial Narrow"/>
          <w:sz w:val="26"/>
          <w:szCs w:val="26"/>
          <w:lang w:val="es-419"/>
        </w:rPr>
        <w:t>,</w:t>
      </w:r>
      <w:r w:rsidRPr="000420D7">
        <w:rPr>
          <w:rFonts w:ascii="Arial Narrow" w:hAnsi="Arial Narrow"/>
          <w:sz w:val="26"/>
          <w:szCs w:val="26"/>
          <w:lang w:val="es-419"/>
        </w:rPr>
        <w:t xml:space="preserve"> </w:t>
      </w:r>
      <w:r w:rsidR="0065040A" w:rsidRPr="000420D7">
        <w:rPr>
          <w:rFonts w:ascii="Arial Narrow" w:hAnsi="Arial Narrow"/>
          <w:sz w:val="26"/>
          <w:szCs w:val="26"/>
          <w:lang w:val="es-419"/>
        </w:rPr>
        <w:t xml:space="preserve">para el 16 de febrero de 2017, el </w:t>
      </w:r>
      <w:proofErr w:type="spellStart"/>
      <w:r w:rsidR="0065040A" w:rsidRPr="000420D7">
        <w:rPr>
          <w:rFonts w:ascii="Arial Narrow" w:hAnsi="Arial Narrow"/>
          <w:sz w:val="26"/>
          <w:szCs w:val="26"/>
          <w:lang w:val="es-419"/>
        </w:rPr>
        <w:t>incidentante</w:t>
      </w:r>
      <w:proofErr w:type="spellEnd"/>
      <w:r w:rsidR="0065040A" w:rsidRPr="000420D7">
        <w:rPr>
          <w:rFonts w:ascii="Arial Narrow" w:hAnsi="Arial Narrow"/>
          <w:sz w:val="26"/>
          <w:szCs w:val="26"/>
          <w:lang w:val="es-419"/>
        </w:rPr>
        <w:t xml:space="preserve"> solo tenía una expectativa de adquirir como promitente comprador los bienes objeto de las medidas cautelares y no por compraventa, contrato que solo se vino a suscribir hasta el 25 de abril de 2018, cuando ya se encontraba registrada le medida de embargo correspondiente. Agregó que las causales de levantamiento de medidas cautelares están taxativamente determinadas en el artículo 597 del C.G.P., y ninguna de ellas se encuadra en la aquí sustentada</w:t>
      </w:r>
      <w:r w:rsidR="00D67014" w:rsidRPr="000420D7">
        <w:rPr>
          <w:rStyle w:val="Refdenotaalpie"/>
          <w:rFonts w:ascii="Arial Narrow" w:hAnsi="Arial Narrow"/>
          <w:sz w:val="26"/>
          <w:szCs w:val="26"/>
          <w:lang w:val="es-419"/>
        </w:rPr>
        <w:footnoteReference w:id="3"/>
      </w:r>
      <w:r w:rsidR="0065040A" w:rsidRPr="000420D7">
        <w:rPr>
          <w:rFonts w:ascii="Arial Narrow" w:hAnsi="Arial Narrow"/>
          <w:sz w:val="26"/>
          <w:szCs w:val="26"/>
          <w:lang w:val="es-419"/>
        </w:rPr>
        <w:t>.</w:t>
      </w:r>
    </w:p>
    <w:p w14:paraId="47DD8C37" w14:textId="77777777" w:rsidR="0065040A" w:rsidRPr="000420D7" w:rsidRDefault="0065040A" w:rsidP="000420D7">
      <w:pPr>
        <w:spacing w:line="276" w:lineRule="auto"/>
        <w:jc w:val="both"/>
        <w:rPr>
          <w:rFonts w:ascii="Arial Narrow" w:hAnsi="Arial Narrow"/>
          <w:bCs/>
          <w:sz w:val="26"/>
          <w:szCs w:val="26"/>
          <w:lang w:val="es-419"/>
        </w:rPr>
      </w:pPr>
    </w:p>
    <w:p w14:paraId="22EE2D80" w14:textId="0E5E9EE0" w:rsidR="0065040A" w:rsidRPr="000420D7" w:rsidRDefault="0065040A" w:rsidP="000420D7">
      <w:pPr>
        <w:spacing w:line="276" w:lineRule="auto"/>
        <w:jc w:val="both"/>
        <w:rPr>
          <w:rFonts w:ascii="Arial Narrow" w:hAnsi="Arial Narrow"/>
          <w:bCs/>
          <w:sz w:val="26"/>
          <w:szCs w:val="26"/>
          <w:lang w:val="es-419"/>
        </w:rPr>
      </w:pPr>
      <w:r w:rsidRPr="000420D7">
        <w:rPr>
          <w:rFonts w:ascii="Arial Narrow" w:hAnsi="Arial Narrow"/>
          <w:b/>
          <w:bCs/>
          <w:sz w:val="26"/>
          <w:szCs w:val="26"/>
          <w:lang w:val="es-419"/>
        </w:rPr>
        <w:t>3</w:t>
      </w:r>
      <w:r w:rsidR="00FD3976" w:rsidRPr="000420D7">
        <w:rPr>
          <w:rFonts w:ascii="Arial Narrow" w:hAnsi="Arial Narrow"/>
          <w:b/>
          <w:bCs/>
          <w:sz w:val="26"/>
          <w:szCs w:val="26"/>
          <w:lang w:val="es-419"/>
        </w:rPr>
        <w:t>.</w:t>
      </w:r>
      <w:r w:rsidR="00FD3976" w:rsidRPr="000420D7">
        <w:rPr>
          <w:rFonts w:ascii="Arial Narrow" w:hAnsi="Arial Narrow"/>
          <w:bCs/>
          <w:sz w:val="26"/>
          <w:szCs w:val="26"/>
          <w:lang w:val="es-419"/>
        </w:rPr>
        <w:t xml:space="preserve"> </w:t>
      </w:r>
      <w:r w:rsidRPr="000420D7">
        <w:rPr>
          <w:rFonts w:ascii="Arial Narrow" w:hAnsi="Arial Narrow"/>
          <w:bCs/>
          <w:sz w:val="26"/>
          <w:szCs w:val="26"/>
          <w:lang w:val="es-419"/>
        </w:rPr>
        <w:t>Evacuado el periodo probatorio, el juzgado de conocimiento resolvió el incidente a través de providencia del 09 de noviembre de 2022, por medio de la cual</w:t>
      </w:r>
      <w:r w:rsidRPr="000420D7">
        <w:rPr>
          <w:rFonts w:ascii="Arial Narrow" w:hAnsi="Arial Narrow"/>
          <w:bCs/>
          <w:sz w:val="26"/>
          <w:szCs w:val="26"/>
          <w:u w:val="single"/>
          <w:lang w:val="es-419"/>
        </w:rPr>
        <w:t xml:space="preserve"> decretó el levantamiento del</w:t>
      </w:r>
      <w:r w:rsidR="004A5BD2" w:rsidRPr="000420D7">
        <w:rPr>
          <w:rFonts w:ascii="Arial Narrow" w:hAnsi="Arial Narrow"/>
          <w:bCs/>
          <w:sz w:val="26"/>
          <w:szCs w:val="26"/>
          <w:u w:val="single"/>
          <w:lang w:val="es-419"/>
        </w:rPr>
        <w:t xml:space="preserve"> secuestro </w:t>
      </w:r>
      <w:r w:rsidRPr="000420D7">
        <w:rPr>
          <w:rFonts w:ascii="Arial Narrow" w:hAnsi="Arial Narrow"/>
          <w:bCs/>
          <w:sz w:val="26"/>
          <w:szCs w:val="26"/>
          <w:u w:val="single"/>
          <w:lang w:val="es-419"/>
        </w:rPr>
        <w:t>solicitado</w:t>
      </w:r>
      <w:r w:rsidR="00F57172" w:rsidRPr="000420D7">
        <w:rPr>
          <w:rFonts w:ascii="Arial Narrow" w:hAnsi="Arial Narrow"/>
          <w:bCs/>
          <w:sz w:val="26"/>
          <w:szCs w:val="26"/>
          <w:u w:val="single"/>
          <w:lang w:val="es-419"/>
        </w:rPr>
        <w:t xml:space="preserve"> </w:t>
      </w:r>
      <w:r w:rsidR="00F57172" w:rsidRPr="000420D7">
        <w:rPr>
          <w:rFonts w:ascii="Arial Narrow" w:hAnsi="Arial Narrow"/>
          <w:bCs/>
          <w:sz w:val="26"/>
          <w:szCs w:val="26"/>
          <w:lang w:val="es-419"/>
        </w:rPr>
        <w:t xml:space="preserve">y ordenó librar oficio al Registrador de Instrumentos Públicos a fin de que cancele las anotaciones </w:t>
      </w:r>
      <w:r w:rsidR="007766E6" w:rsidRPr="000420D7">
        <w:rPr>
          <w:rFonts w:ascii="Arial Narrow" w:hAnsi="Arial Narrow"/>
          <w:bCs/>
          <w:sz w:val="26"/>
          <w:szCs w:val="26"/>
          <w:lang w:val="es-419"/>
        </w:rPr>
        <w:t>relacionadas “</w:t>
      </w:r>
      <w:r w:rsidR="007766E6" w:rsidRPr="00B1006C">
        <w:rPr>
          <w:rFonts w:ascii="Arial Narrow" w:hAnsi="Arial Narrow"/>
          <w:bCs/>
          <w:szCs w:val="26"/>
          <w:lang w:val="es-419"/>
        </w:rPr>
        <w:t>con este embargo</w:t>
      </w:r>
      <w:r w:rsidR="007766E6" w:rsidRPr="000420D7">
        <w:rPr>
          <w:rFonts w:ascii="Arial Narrow" w:hAnsi="Arial Narrow"/>
          <w:bCs/>
          <w:sz w:val="26"/>
          <w:szCs w:val="26"/>
          <w:lang w:val="es-419"/>
        </w:rPr>
        <w:t xml:space="preserve">” </w:t>
      </w:r>
      <w:r w:rsidR="00F57172" w:rsidRPr="000420D7">
        <w:rPr>
          <w:rFonts w:ascii="Arial Narrow" w:hAnsi="Arial Narrow"/>
          <w:bCs/>
          <w:sz w:val="26"/>
          <w:szCs w:val="26"/>
          <w:lang w:val="es-419"/>
        </w:rPr>
        <w:t xml:space="preserve">en los </w:t>
      </w:r>
      <w:r w:rsidR="00453DBD" w:rsidRPr="000420D7">
        <w:rPr>
          <w:rFonts w:ascii="Arial Narrow" w:hAnsi="Arial Narrow"/>
          <w:bCs/>
          <w:sz w:val="26"/>
          <w:szCs w:val="26"/>
          <w:lang w:val="es-419"/>
        </w:rPr>
        <w:t xml:space="preserve">respectivos </w:t>
      </w:r>
      <w:r w:rsidR="00F57172" w:rsidRPr="000420D7">
        <w:rPr>
          <w:rFonts w:ascii="Arial Narrow" w:hAnsi="Arial Narrow"/>
          <w:bCs/>
          <w:sz w:val="26"/>
          <w:szCs w:val="26"/>
          <w:lang w:val="es-419"/>
        </w:rPr>
        <w:t>folios de matrícula inmobiliaria</w:t>
      </w:r>
      <w:r w:rsidRPr="000420D7">
        <w:rPr>
          <w:rFonts w:ascii="Arial Narrow" w:hAnsi="Arial Narrow"/>
          <w:bCs/>
          <w:sz w:val="26"/>
          <w:szCs w:val="26"/>
          <w:lang w:val="es-419"/>
        </w:rPr>
        <w:t>.</w:t>
      </w:r>
    </w:p>
    <w:p w14:paraId="0AB77FDB" w14:textId="77777777" w:rsidR="0065040A" w:rsidRPr="000420D7" w:rsidRDefault="0065040A" w:rsidP="000420D7">
      <w:pPr>
        <w:spacing w:line="276" w:lineRule="auto"/>
        <w:jc w:val="both"/>
        <w:rPr>
          <w:rFonts w:ascii="Arial Narrow" w:hAnsi="Arial Narrow"/>
          <w:bCs/>
          <w:sz w:val="26"/>
          <w:szCs w:val="26"/>
          <w:lang w:val="es-419"/>
        </w:rPr>
      </w:pPr>
    </w:p>
    <w:p w14:paraId="0EF3BC08" w14:textId="03B19615" w:rsidR="00A1566F" w:rsidRPr="000420D7" w:rsidRDefault="0065040A" w:rsidP="000420D7">
      <w:pPr>
        <w:spacing w:line="276" w:lineRule="auto"/>
        <w:jc w:val="both"/>
        <w:rPr>
          <w:rFonts w:ascii="Arial Narrow" w:hAnsi="Arial Narrow"/>
          <w:bCs/>
          <w:sz w:val="26"/>
          <w:szCs w:val="26"/>
          <w:lang w:val="es-419"/>
        </w:rPr>
      </w:pPr>
      <w:r w:rsidRPr="000420D7">
        <w:rPr>
          <w:rFonts w:ascii="Arial Narrow" w:hAnsi="Arial Narrow"/>
          <w:bCs/>
          <w:sz w:val="26"/>
          <w:szCs w:val="26"/>
          <w:lang w:val="es-419"/>
        </w:rPr>
        <w:t xml:space="preserve">Para resolver de esa manera consideró que de conformidad con el contrato de promesa de compraventa suscrito entre el </w:t>
      </w:r>
      <w:proofErr w:type="spellStart"/>
      <w:r w:rsidRPr="000420D7">
        <w:rPr>
          <w:rFonts w:ascii="Arial Narrow" w:hAnsi="Arial Narrow"/>
          <w:bCs/>
          <w:sz w:val="26"/>
          <w:szCs w:val="26"/>
          <w:lang w:val="es-419"/>
        </w:rPr>
        <w:t>incidentante</w:t>
      </w:r>
      <w:proofErr w:type="spellEnd"/>
      <w:r w:rsidRPr="000420D7">
        <w:rPr>
          <w:rFonts w:ascii="Arial Narrow" w:hAnsi="Arial Narrow"/>
          <w:bCs/>
          <w:sz w:val="26"/>
          <w:szCs w:val="26"/>
          <w:lang w:val="es-419"/>
        </w:rPr>
        <w:t xml:space="preserve"> y los señores José </w:t>
      </w:r>
      <w:proofErr w:type="spellStart"/>
      <w:r w:rsidRPr="000420D7">
        <w:rPr>
          <w:rFonts w:ascii="Arial Narrow" w:hAnsi="Arial Narrow"/>
          <w:bCs/>
          <w:sz w:val="26"/>
          <w:szCs w:val="26"/>
          <w:lang w:val="es-419"/>
        </w:rPr>
        <w:t>Leved</w:t>
      </w:r>
      <w:proofErr w:type="spellEnd"/>
      <w:r w:rsidRPr="000420D7">
        <w:rPr>
          <w:rFonts w:ascii="Arial Narrow" w:hAnsi="Arial Narrow"/>
          <w:bCs/>
          <w:sz w:val="26"/>
          <w:szCs w:val="26"/>
          <w:lang w:val="es-419"/>
        </w:rPr>
        <w:t xml:space="preserve"> Trujillo Peláez y Carlos Andrés Trujillo Serna, estos se obligaron a venderle a aquel los inmuebles embargados y secuestrados en el presente proceso. </w:t>
      </w:r>
      <w:r w:rsidR="00C45A28" w:rsidRPr="000420D7">
        <w:rPr>
          <w:rFonts w:ascii="Arial Narrow" w:hAnsi="Arial Narrow"/>
          <w:bCs/>
          <w:sz w:val="26"/>
          <w:szCs w:val="26"/>
          <w:lang w:val="es-419"/>
        </w:rPr>
        <w:t>Se</w:t>
      </w:r>
      <w:r w:rsidRPr="000420D7">
        <w:rPr>
          <w:rFonts w:ascii="Arial Narrow" w:hAnsi="Arial Narrow"/>
          <w:bCs/>
          <w:sz w:val="26"/>
          <w:szCs w:val="26"/>
          <w:lang w:val="es-419"/>
        </w:rPr>
        <w:t xml:space="preserve"> aportaron las consignaciones realizadas por el prominente comprador para cumplir las obligaciones contraídas, y se allegó pago del impuesto predial realizado por el citado señor en el año 2018. De igual manera, los testigos escuchados en audiencia fueron coherentes </w:t>
      </w:r>
      <w:r w:rsidRPr="000420D7">
        <w:rPr>
          <w:rFonts w:ascii="Arial Narrow" w:hAnsi="Arial Narrow"/>
          <w:bCs/>
          <w:sz w:val="26"/>
          <w:szCs w:val="26"/>
          <w:lang w:val="es-419"/>
        </w:rPr>
        <w:lastRenderedPageBreak/>
        <w:t xml:space="preserve">en afirmar que José Wilmar Andrade Franco ejercía posesión material sobre el 100% de esos predios desde que los adquirió, inmuebles que fueron entregados a un tercero, con autorización de aquel, lo que concuerda con la versión brindada por el </w:t>
      </w:r>
      <w:proofErr w:type="spellStart"/>
      <w:r w:rsidRPr="000420D7">
        <w:rPr>
          <w:rFonts w:ascii="Arial Narrow" w:hAnsi="Arial Narrow"/>
          <w:bCs/>
          <w:sz w:val="26"/>
          <w:szCs w:val="26"/>
          <w:lang w:val="es-419"/>
        </w:rPr>
        <w:t>incidentista</w:t>
      </w:r>
      <w:proofErr w:type="spellEnd"/>
      <w:r w:rsidRPr="000420D7">
        <w:rPr>
          <w:rFonts w:ascii="Arial Narrow" w:hAnsi="Arial Narrow"/>
          <w:bCs/>
          <w:sz w:val="26"/>
          <w:szCs w:val="26"/>
          <w:lang w:val="es-419"/>
        </w:rPr>
        <w:t xml:space="preserve"> en el interrogatorio que rindió</w:t>
      </w:r>
      <w:r w:rsidRPr="000420D7">
        <w:rPr>
          <w:rStyle w:val="Refdenotaalpie"/>
          <w:rFonts w:ascii="Arial Narrow" w:hAnsi="Arial Narrow"/>
          <w:bCs/>
          <w:sz w:val="26"/>
          <w:szCs w:val="26"/>
          <w:lang w:val="es-419"/>
        </w:rPr>
        <w:footnoteReference w:id="4"/>
      </w:r>
      <w:r w:rsidRPr="000420D7">
        <w:rPr>
          <w:rFonts w:ascii="Arial Narrow" w:hAnsi="Arial Narrow"/>
          <w:bCs/>
          <w:sz w:val="26"/>
          <w:szCs w:val="26"/>
          <w:lang w:val="es-419"/>
        </w:rPr>
        <w:t>.</w:t>
      </w:r>
    </w:p>
    <w:p w14:paraId="2E1E49A1" w14:textId="77777777" w:rsidR="00AE797D" w:rsidRPr="000420D7" w:rsidRDefault="00AE797D" w:rsidP="000420D7">
      <w:pPr>
        <w:spacing w:line="276" w:lineRule="auto"/>
        <w:jc w:val="both"/>
        <w:rPr>
          <w:rFonts w:ascii="Arial Narrow" w:hAnsi="Arial Narrow"/>
          <w:bCs/>
          <w:sz w:val="26"/>
          <w:szCs w:val="26"/>
          <w:lang w:val="es-419"/>
        </w:rPr>
      </w:pPr>
    </w:p>
    <w:p w14:paraId="7F319103" w14:textId="3D5A8B83" w:rsidR="0077743A" w:rsidRPr="000420D7" w:rsidRDefault="00A23A71"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4.</w:t>
      </w:r>
      <w:r w:rsidR="00251240" w:rsidRPr="000420D7">
        <w:rPr>
          <w:rFonts w:ascii="Arial Narrow" w:hAnsi="Arial Narrow"/>
          <w:sz w:val="26"/>
          <w:szCs w:val="26"/>
          <w:lang w:val="es-419"/>
        </w:rPr>
        <w:t xml:space="preserve"> Oportunamente la parte ejecuta</w:t>
      </w:r>
      <w:r w:rsidR="0065040A" w:rsidRPr="000420D7">
        <w:rPr>
          <w:rFonts w:ascii="Arial Narrow" w:hAnsi="Arial Narrow"/>
          <w:sz w:val="26"/>
          <w:szCs w:val="26"/>
          <w:lang w:val="es-419"/>
        </w:rPr>
        <w:t>nte</w:t>
      </w:r>
      <w:r w:rsidR="00251240" w:rsidRPr="000420D7">
        <w:rPr>
          <w:rFonts w:ascii="Arial Narrow" w:hAnsi="Arial Narrow"/>
          <w:sz w:val="26"/>
          <w:szCs w:val="26"/>
          <w:lang w:val="es-419"/>
        </w:rPr>
        <w:t xml:space="preserve"> presentó recurso de apelación contra dicha providencia</w:t>
      </w:r>
      <w:r w:rsidR="0065040A" w:rsidRPr="000420D7">
        <w:rPr>
          <w:rFonts w:ascii="Arial Narrow" w:hAnsi="Arial Narrow"/>
          <w:sz w:val="26"/>
          <w:szCs w:val="26"/>
          <w:lang w:val="es-419"/>
        </w:rPr>
        <w:t xml:space="preserve">. Alegó </w:t>
      </w:r>
      <w:r w:rsidR="0041629D" w:rsidRPr="000420D7">
        <w:rPr>
          <w:rFonts w:ascii="Arial Narrow" w:hAnsi="Arial Narrow"/>
          <w:sz w:val="26"/>
          <w:szCs w:val="26"/>
          <w:lang w:val="es-419"/>
        </w:rPr>
        <w:t>primeramente que en este caso se practicaron los testimonios y declaraciones de los señores José Wilmar Andrade Franco, Lili Johana Guevara Muñoz y José Manuel Andrade Franco</w:t>
      </w:r>
      <w:r w:rsidR="00E255C3" w:rsidRPr="000420D7">
        <w:rPr>
          <w:rFonts w:ascii="Arial Narrow" w:hAnsi="Arial Narrow"/>
          <w:sz w:val="26"/>
          <w:szCs w:val="26"/>
          <w:lang w:val="es-419"/>
        </w:rPr>
        <w:t xml:space="preserve">, personas que no fueron nombradas </w:t>
      </w:r>
      <w:r w:rsidR="000E36B2" w:rsidRPr="000420D7">
        <w:rPr>
          <w:rFonts w:ascii="Arial Narrow" w:hAnsi="Arial Narrow"/>
          <w:sz w:val="26"/>
          <w:szCs w:val="26"/>
          <w:lang w:val="es-419"/>
        </w:rPr>
        <w:t xml:space="preserve">en el auto </w:t>
      </w:r>
      <w:r w:rsidR="00286295" w:rsidRPr="000420D7">
        <w:rPr>
          <w:rFonts w:ascii="Arial Narrow" w:hAnsi="Arial Narrow"/>
          <w:sz w:val="26"/>
          <w:szCs w:val="26"/>
          <w:lang w:val="es-419"/>
        </w:rPr>
        <w:t>de</w:t>
      </w:r>
      <w:r w:rsidR="000E36B2" w:rsidRPr="000420D7">
        <w:rPr>
          <w:rFonts w:ascii="Arial Narrow" w:hAnsi="Arial Narrow"/>
          <w:sz w:val="26"/>
          <w:szCs w:val="26"/>
          <w:lang w:val="es-419"/>
        </w:rPr>
        <w:t xml:space="preserve"> decretó pruebas. </w:t>
      </w:r>
      <w:r w:rsidR="004403A1" w:rsidRPr="000420D7">
        <w:rPr>
          <w:rFonts w:ascii="Arial Narrow" w:hAnsi="Arial Narrow"/>
          <w:sz w:val="26"/>
          <w:szCs w:val="26"/>
          <w:lang w:val="es-419"/>
        </w:rPr>
        <w:t>Sobre este último</w:t>
      </w:r>
      <w:r w:rsidR="000E36B2" w:rsidRPr="000420D7">
        <w:rPr>
          <w:rFonts w:ascii="Arial Narrow" w:hAnsi="Arial Narrow"/>
          <w:sz w:val="26"/>
          <w:szCs w:val="26"/>
          <w:lang w:val="es-419"/>
        </w:rPr>
        <w:t xml:space="preserve"> testigo</w:t>
      </w:r>
      <w:r w:rsidR="40045A50" w:rsidRPr="000420D7">
        <w:rPr>
          <w:rFonts w:ascii="Arial Narrow" w:hAnsi="Arial Narrow"/>
          <w:sz w:val="26"/>
          <w:szCs w:val="26"/>
          <w:lang w:val="es-419"/>
        </w:rPr>
        <w:t xml:space="preserve"> esa parte</w:t>
      </w:r>
      <w:r w:rsidR="000E36B2" w:rsidRPr="000420D7">
        <w:rPr>
          <w:rFonts w:ascii="Arial Narrow" w:hAnsi="Arial Narrow"/>
          <w:sz w:val="26"/>
          <w:szCs w:val="26"/>
          <w:lang w:val="es-419"/>
        </w:rPr>
        <w:t xml:space="preserve"> manifestó </w:t>
      </w:r>
      <w:r w:rsidR="79D93BE2" w:rsidRPr="000420D7">
        <w:rPr>
          <w:rFonts w:ascii="Arial Narrow" w:hAnsi="Arial Narrow"/>
          <w:sz w:val="26"/>
          <w:szCs w:val="26"/>
          <w:lang w:val="es-419"/>
        </w:rPr>
        <w:t>reproche sobre su recepción</w:t>
      </w:r>
      <w:r w:rsidR="000E36B2" w:rsidRPr="000420D7">
        <w:rPr>
          <w:rFonts w:ascii="Arial Narrow" w:hAnsi="Arial Narrow"/>
          <w:sz w:val="26"/>
          <w:szCs w:val="26"/>
          <w:lang w:val="es-419"/>
        </w:rPr>
        <w:t xml:space="preserve"> “</w:t>
      </w:r>
      <w:r w:rsidR="004403A1" w:rsidRPr="00B1006C">
        <w:rPr>
          <w:rFonts w:ascii="Arial Narrow" w:hAnsi="Arial Narrow"/>
          <w:szCs w:val="26"/>
          <w:lang w:val="es-419"/>
        </w:rPr>
        <w:t>negándoseme que por que se encontrada dentro del escrito del</w:t>
      </w:r>
      <w:r w:rsidR="000E36B2" w:rsidRPr="00B1006C">
        <w:rPr>
          <w:rFonts w:ascii="Arial Narrow" w:hAnsi="Arial Narrow"/>
          <w:szCs w:val="26"/>
          <w:lang w:val="es-419"/>
        </w:rPr>
        <w:t xml:space="preserve"> </w:t>
      </w:r>
      <w:r w:rsidR="004403A1" w:rsidRPr="00B1006C">
        <w:rPr>
          <w:rFonts w:ascii="Arial Narrow" w:hAnsi="Arial Narrow"/>
          <w:szCs w:val="26"/>
          <w:lang w:val="es-419"/>
        </w:rPr>
        <w:t>incidente</w:t>
      </w:r>
      <w:r w:rsidR="000E36B2" w:rsidRPr="000420D7">
        <w:rPr>
          <w:rFonts w:ascii="Arial Narrow" w:hAnsi="Arial Narrow"/>
          <w:sz w:val="26"/>
          <w:szCs w:val="26"/>
          <w:lang w:val="es-419"/>
        </w:rPr>
        <w:t xml:space="preserve">”. </w:t>
      </w:r>
      <w:r w:rsidR="00EC24FA" w:rsidRPr="000420D7">
        <w:rPr>
          <w:rFonts w:ascii="Arial Narrow" w:hAnsi="Arial Narrow"/>
          <w:sz w:val="26"/>
          <w:szCs w:val="26"/>
          <w:lang w:val="es-419"/>
        </w:rPr>
        <w:t xml:space="preserve">Además, el despacho dispuso </w:t>
      </w:r>
      <w:r w:rsidR="373FC39A" w:rsidRPr="000420D7">
        <w:rPr>
          <w:rFonts w:ascii="Arial Narrow" w:hAnsi="Arial Narrow"/>
          <w:sz w:val="26"/>
          <w:szCs w:val="26"/>
          <w:lang w:val="es-419"/>
        </w:rPr>
        <w:t>recibir los demás</w:t>
      </w:r>
      <w:r w:rsidR="00EC24FA" w:rsidRPr="000420D7">
        <w:rPr>
          <w:rFonts w:ascii="Arial Narrow" w:hAnsi="Arial Narrow"/>
          <w:sz w:val="26"/>
          <w:szCs w:val="26"/>
          <w:lang w:val="es-419"/>
        </w:rPr>
        <w:t xml:space="preserve"> testimonios sin haber corregido </w:t>
      </w:r>
      <w:r w:rsidR="00746683" w:rsidRPr="000420D7">
        <w:rPr>
          <w:rFonts w:ascii="Arial Narrow" w:hAnsi="Arial Narrow"/>
          <w:sz w:val="26"/>
          <w:szCs w:val="26"/>
          <w:lang w:val="es-419"/>
        </w:rPr>
        <w:t>la fecha para ese efecto pues fueron convocados para 0</w:t>
      </w:r>
      <w:r w:rsidR="00EC24FA" w:rsidRPr="000420D7">
        <w:rPr>
          <w:rFonts w:ascii="Arial Narrow" w:hAnsi="Arial Narrow"/>
          <w:sz w:val="26"/>
          <w:szCs w:val="26"/>
          <w:lang w:val="es-419"/>
        </w:rPr>
        <w:t xml:space="preserve">7 y </w:t>
      </w:r>
      <w:r w:rsidR="00746683" w:rsidRPr="000420D7">
        <w:rPr>
          <w:rFonts w:ascii="Arial Narrow" w:hAnsi="Arial Narrow"/>
          <w:sz w:val="26"/>
          <w:szCs w:val="26"/>
          <w:lang w:val="es-419"/>
        </w:rPr>
        <w:t>0</w:t>
      </w:r>
      <w:r w:rsidR="00EC24FA" w:rsidRPr="000420D7">
        <w:rPr>
          <w:rFonts w:ascii="Arial Narrow" w:hAnsi="Arial Narrow"/>
          <w:sz w:val="26"/>
          <w:szCs w:val="26"/>
          <w:lang w:val="es-419"/>
        </w:rPr>
        <w:t>8 de noviembre,</w:t>
      </w:r>
      <w:r w:rsidR="00746683" w:rsidRPr="000420D7">
        <w:rPr>
          <w:rFonts w:ascii="Arial Narrow" w:hAnsi="Arial Narrow"/>
          <w:sz w:val="26"/>
          <w:szCs w:val="26"/>
          <w:lang w:val="es-419"/>
        </w:rPr>
        <w:t xml:space="preserve"> pero </w:t>
      </w:r>
      <w:r w:rsidR="3983C01B" w:rsidRPr="000420D7">
        <w:rPr>
          <w:rFonts w:ascii="Arial Narrow" w:hAnsi="Arial Narrow"/>
          <w:sz w:val="26"/>
          <w:szCs w:val="26"/>
          <w:lang w:val="es-419"/>
        </w:rPr>
        <w:t>la</w:t>
      </w:r>
      <w:r w:rsidR="00746683" w:rsidRPr="000420D7">
        <w:rPr>
          <w:rFonts w:ascii="Arial Narrow" w:hAnsi="Arial Narrow"/>
          <w:sz w:val="26"/>
          <w:szCs w:val="26"/>
          <w:lang w:val="es-419"/>
        </w:rPr>
        <w:t xml:space="preserve"> práctica</w:t>
      </w:r>
      <w:r w:rsidR="774E85D8" w:rsidRPr="000420D7">
        <w:rPr>
          <w:rFonts w:ascii="Arial Narrow" w:hAnsi="Arial Narrow"/>
          <w:sz w:val="26"/>
          <w:szCs w:val="26"/>
          <w:lang w:val="es-419"/>
        </w:rPr>
        <w:t xml:space="preserve"> de esa prueba</w:t>
      </w:r>
      <w:r w:rsidR="00746683" w:rsidRPr="000420D7">
        <w:rPr>
          <w:rFonts w:ascii="Arial Narrow" w:hAnsi="Arial Narrow"/>
          <w:sz w:val="26"/>
          <w:szCs w:val="26"/>
          <w:lang w:val="es-419"/>
        </w:rPr>
        <w:t xml:space="preserve"> se llev</w:t>
      </w:r>
      <w:r w:rsidR="796DD56B" w:rsidRPr="000420D7">
        <w:rPr>
          <w:rFonts w:ascii="Arial Narrow" w:hAnsi="Arial Narrow"/>
          <w:sz w:val="26"/>
          <w:szCs w:val="26"/>
          <w:lang w:val="es-419"/>
        </w:rPr>
        <w:t>ó a</w:t>
      </w:r>
      <w:r w:rsidR="46C4F09B" w:rsidRPr="000420D7">
        <w:rPr>
          <w:rFonts w:ascii="Arial Narrow" w:hAnsi="Arial Narrow"/>
          <w:sz w:val="26"/>
          <w:szCs w:val="26"/>
          <w:lang w:val="es-419"/>
        </w:rPr>
        <w:t xml:space="preserve"> c</w:t>
      </w:r>
      <w:r w:rsidR="00746683" w:rsidRPr="000420D7">
        <w:rPr>
          <w:rFonts w:ascii="Arial Narrow" w:hAnsi="Arial Narrow"/>
          <w:sz w:val="26"/>
          <w:szCs w:val="26"/>
          <w:lang w:val="es-419"/>
        </w:rPr>
        <w:t>abo el 08 y 09 de ese mismo mes.</w:t>
      </w:r>
    </w:p>
    <w:p w14:paraId="3DC6E213" w14:textId="77777777" w:rsidR="00746683" w:rsidRPr="000420D7" w:rsidRDefault="00746683" w:rsidP="000420D7">
      <w:pPr>
        <w:spacing w:line="276" w:lineRule="auto"/>
        <w:jc w:val="both"/>
        <w:rPr>
          <w:rFonts w:ascii="Arial Narrow" w:hAnsi="Arial Narrow"/>
          <w:bCs/>
          <w:sz w:val="26"/>
          <w:szCs w:val="26"/>
          <w:lang w:val="es-419"/>
        </w:rPr>
      </w:pPr>
    </w:p>
    <w:p w14:paraId="3AA8A5AE" w14:textId="3032B7B5" w:rsidR="006F57FB" w:rsidRPr="000420D7" w:rsidRDefault="16923633"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Frente al fondo del asunto</w:t>
      </w:r>
      <w:r w:rsidR="000E36B2" w:rsidRPr="000420D7">
        <w:rPr>
          <w:rFonts w:ascii="Arial Narrow" w:hAnsi="Arial Narrow"/>
          <w:sz w:val="26"/>
          <w:szCs w:val="26"/>
          <w:lang w:val="es-419"/>
        </w:rPr>
        <w:t xml:space="preserve"> manifestó que el </w:t>
      </w:r>
      <w:proofErr w:type="spellStart"/>
      <w:r w:rsidR="000E36B2" w:rsidRPr="000420D7">
        <w:rPr>
          <w:rFonts w:ascii="Arial Narrow" w:hAnsi="Arial Narrow"/>
          <w:sz w:val="26"/>
          <w:szCs w:val="26"/>
          <w:lang w:val="es-419"/>
        </w:rPr>
        <w:t>incidentista</w:t>
      </w:r>
      <w:proofErr w:type="spellEnd"/>
      <w:r w:rsidR="000E36B2" w:rsidRPr="000420D7">
        <w:rPr>
          <w:rFonts w:ascii="Arial Narrow" w:hAnsi="Arial Narrow"/>
          <w:sz w:val="26"/>
          <w:szCs w:val="26"/>
          <w:lang w:val="es-419"/>
        </w:rPr>
        <w:t xml:space="preserve"> afi</w:t>
      </w:r>
      <w:r w:rsidR="005C0064" w:rsidRPr="000420D7">
        <w:rPr>
          <w:rFonts w:ascii="Arial Narrow" w:hAnsi="Arial Narrow"/>
          <w:sz w:val="26"/>
          <w:szCs w:val="26"/>
          <w:lang w:val="es-419"/>
        </w:rPr>
        <w:t>r</w:t>
      </w:r>
      <w:r w:rsidR="000E36B2" w:rsidRPr="000420D7">
        <w:rPr>
          <w:rFonts w:ascii="Arial Narrow" w:hAnsi="Arial Narrow"/>
          <w:sz w:val="26"/>
          <w:szCs w:val="26"/>
          <w:lang w:val="es-419"/>
        </w:rPr>
        <w:t>mó haber re</w:t>
      </w:r>
      <w:r w:rsidR="004403A1" w:rsidRPr="000420D7">
        <w:rPr>
          <w:rFonts w:ascii="Arial Narrow" w:hAnsi="Arial Narrow"/>
          <w:sz w:val="26"/>
          <w:szCs w:val="26"/>
          <w:lang w:val="es-419"/>
        </w:rPr>
        <w:t xml:space="preserve">gresado al país hace tres años, lo que </w:t>
      </w:r>
      <w:r w:rsidR="000E36B2" w:rsidRPr="000420D7">
        <w:rPr>
          <w:rFonts w:ascii="Arial Narrow" w:hAnsi="Arial Narrow"/>
          <w:sz w:val="26"/>
          <w:szCs w:val="26"/>
          <w:lang w:val="es-419"/>
        </w:rPr>
        <w:t xml:space="preserve">causa </w:t>
      </w:r>
      <w:r w:rsidR="005C0064" w:rsidRPr="000420D7">
        <w:rPr>
          <w:rFonts w:ascii="Arial Narrow" w:hAnsi="Arial Narrow"/>
          <w:sz w:val="26"/>
          <w:szCs w:val="26"/>
          <w:lang w:val="es-419"/>
        </w:rPr>
        <w:t>extrañeza</w:t>
      </w:r>
      <w:r w:rsidR="000E36B2" w:rsidRPr="000420D7">
        <w:rPr>
          <w:rFonts w:ascii="Arial Narrow" w:hAnsi="Arial Narrow"/>
          <w:sz w:val="26"/>
          <w:szCs w:val="26"/>
          <w:lang w:val="es-419"/>
        </w:rPr>
        <w:t xml:space="preserve"> </w:t>
      </w:r>
      <w:r w:rsidR="005C0064" w:rsidRPr="000420D7">
        <w:rPr>
          <w:rFonts w:ascii="Arial Narrow" w:hAnsi="Arial Narrow"/>
          <w:sz w:val="26"/>
          <w:szCs w:val="26"/>
          <w:lang w:val="es-419"/>
        </w:rPr>
        <w:t>“</w:t>
      </w:r>
      <w:r w:rsidR="004403A1" w:rsidRPr="00B1006C">
        <w:rPr>
          <w:rFonts w:ascii="Arial Narrow" w:hAnsi="Arial Narrow"/>
          <w:szCs w:val="26"/>
          <w:lang w:val="es-419"/>
        </w:rPr>
        <w:t>es que los trabajadores (testigos) lo conocieran hace 5 años</w:t>
      </w:r>
      <w:r w:rsidR="005C0064" w:rsidRPr="000420D7">
        <w:rPr>
          <w:rFonts w:ascii="Arial Narrow" w:hAnsi="Arial Narrow"/>
          <w:sz w:val="26"/>
          <w:szCs w:val="26"/>
          <w:lang w:val="es-419"/>
        </w:rPr>
        <w:t>”</w:t>
      </w:r>
      <w:r w:rsidR="004403A1" w:rsidRPr="000420D7">
        <w:rPr>
          <w:rFonts w:ascii="Arial Narrow" w:hAnsi="Arial Narrow"/>
          <w:sz w:val="26"/>
          <w:szCs w:val="26"/>
          <w:lang w:val="es-419"/>
        </w:rPr>
        <w:t>.</w:t>
      </w:r>
      <w:r w:rsidR="0077743A" w:rsidRPr="000420D7">
        <w:rPr>
          <w:rFonts w:ascii="Arial Narrow" w:hAnsi="Arial Narrow"/>
          <w:sz w:val="26"/>
          <w:szCs w:val="26"/>
          <w:lang w:val="es-419"/>
        </w:rPr>
        <w:t xml:space="preserve"> Así mismo</w:t>
      </w:r>
      <w:r w:rsidR="0024558B" w:rsidRPr="000420D7">
        <w:rPr>
          <w:rFonts w:ascii="Arial Narrow" w:hAnsi="Arial Narrow"/>
          <w:sz w:val="26"/>
          <w:szCs w:val="26"/>
          <w:lang w:val="es-419"/>
        </w:rPr>
        <w:t>,</w:t>
      </w:r>
      <w:r w:rsidR="0077743A" w:rsidRPr="000420D7">
        <w:rPr>
          <w:rFonts w:ascii="Arial Narrow" w:hAnsi="Arial Narrow"/>
          <w:sz w:val="26"/>
          <w:szCs w:val="26"/>
          <w:lang w:val="es-419"/>
        </w:rPr>
        <w:t xml:space="preserve"> la</w:t>
      </w:r>
      <w:r w:rsidR="0024558B" w:rsidRPr="000420D7">
        <w:rPr>
          <w:rFonts w:ascii="Arial Narrow" w:hAnsi="Arial Narrow"/>
          <w:sz w:val="26"/>
          <w:szCs w:val="26"/>
          <w:lang w:val="es-419"/>
        </w:rPr>
        <w:t>s</w:t>
      </w:r>
      <w:r w:rsidR="0077743A" w:rsidRPr="000420D7">
        <w:rPr>
          <w:rFonts w:ascii="Arial Narrow" w:hAnsi="Arial Narrow"/>
          <w:sz w:val="26"/>
          <w:szCs w:val="26"/>
          <w:lang w:val="es-419"/>
        </w:rPr>
        <w:t xml:space="preserve"> supuesta</w:t>
      </w:r>
      <w:r w:rsidR="0024558B" w:rsidRPr="000420D7">
        <w:rPr>
          <w:rFonts w:ascii="Arial Narrow" w:hAnsi="Arial Narrow"/>
          <w:sz w:val="26"/>
          <w:szCs w:val="26"/>
          <w:lang w:val="es-419"/>
        </w:rPr>
        <w:t xml:space="preserve">s mejoras y </w:t>
      </w:r>
      <w:r w:rsidR="004403A1" w:rsidRPr="000420D7">
        <w:rPr>
          <w:rFonts w:ascii="Arial Narrow" w:hAnsi="Arial Narrow"/>
          <w:sz w:val="26"/>
          <w:szCs w:val="26"/>
          <w:lang w:val="es-419"/>
        </w:rPr>
        <w:t xml:space="preserve">explotación económica </w:t>
      </w:r>
      <w:r w:rsidR="0024558B" w:rsidRPr="000420D7">
        <w:rPr>
          <w:rFonts w:ascii="Arial Narrow" w:hAnsi="Arial Narrow"/>
          <w:sz w:val="26"/>
          <w:szCs w:val="26"/>
          <w:lang w:val="es-419"/>
        </w:rPr>
        <w:t xml:space="preserve">no se </w:t>
      </w:r>
      <w:r w:rsidR="007D75B1" w:rsidRPr="000420D7">
        <w:rPr>
          <w:rFonts w:ascii="Arial Narrow" w:hAnsi="Arial Narrow"/>
          <w:sz w:val="26"/>
          <w:szCs w:val="26"/>
          <w:lang w:val="es-419"/>
        </w:rPr>
        <w:t>pudieron</w:t>
      </w:r>
      <w:r w:rsidR="0024558B" w:rsidRPr="000420D7">
        <w:rPr>
          <w:rFonts w:ascii="Arial Narrow" w:hAnsi="Arial Narrow"/>
          <w:sz w:val="26"/>
          <w:szCs w:val="26"/>
          <w:lang w:val="es-419"/>
        </w:rPr>
        <w:t xml:space="preserve"> observar en las vistas </w:t>
      </w:r>
      <w:r w:rsidR="7C06A112" w:rsidRPr="000420D7">
        <w:rPr>
          <w:rFonts w:ascii="Arial Narrow" w:hAnsi="Arial Narrow"/>
          <w:sz w:val="26"/>
          <w:szCs w:val="26"/>
          <w:lang w:val="es-419"/>
        </w:rPr>
        <w:t>realizadas a</w:t>
      </w:r>
      <w:r w:rsidR="00CF07B1" w:rsidRPr="000420D7">
        <w:rPr>
          <w:rFonts w:ascii="Arial Narrow" w:hAnsi="Arial Narrow"/>
          <w:sz w:val="26"/>
          <w:szCs w:val="26"/>
          <w:lang w:val="es-419"/>
        </w:rPr>
        <w:t>l predio</w:t>
      </w:r>
      <w:r w:rsidR="0024558B" w:rsidRPr="000420D7">
        <w:rPr>
          <w:rFonts w:ascii="Arial Narrow" w:hAnsi="Arial Narrow"/>
          <w:sz w:val="26"/>
          <w:szCs w:val="26"/>
          <w:lang w:val="es-419"/>
        </w:rPr>
        <w:t>, al contrario</w:t>
      </w:r>
      <w:r w:rsidR="00DD4860" w:rsidRPr="000420D7">
        <w:rPr>
          <w:rFonts w:ascii="Arial Narrow" w:hAnsi="Arial Narrow"/>
          <w:sz w:val="26"/>
          <w:szCs w:val="26"/>
          <w:lang w:val="es-419"/>
        </w:rPr>
        <w:t>,</w:t>
      </w:r>
      <w:r w:rsidR="0024558B" w:rsidRPr="000420D7">
        <w:rPr>
          <w:rFonts w:ascii="Arial Narrow" w:hAnsi="Arial Narrow"/>
          <w:sz w:val="26"/>
          <w:szCs w:val="26"/>
          <w:lang w:val="es-419"/>
        </w:rPr>
        <w:t xml:space="preserve"> se evidencia que la propiedad se halla en estado de deterioro.</w:t>
      </w:r>
    </w:p>
    <w:p w14:paraId="68C6DF79" w14:textId="77777777" w:rsidR="006F57FB" w:rsidRPr="000420D7" w:rsidRDefault="006F57FB" w:rsidP="000420D7">
      <w:pPr>
        <w:spacing w:line="276" w:lineRule="auto"/>
        <w:jc w:val="both"/>
        <w:rPr>
          <w:rFonts w:ascii="Arial Narrow" w:hAnsi="Arial Narrow"/>
          <w:bCs/>
          <w:sz w:val="26"/>
          <w:szCs w:val="26"/>
          <w:lang w:val="es-419"/>
        </w:rPr>
      </w:pPr>
    </w:p>
    <w:p w14:paraId="74F5D862" w14:textId="77777777" w:rsidR="004A5BD2" w:rsidRPr="000420D7" w:rsidRDefault="006F57FB"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Agregó que “</w:t>
      </w:r>
      <w:r w:rsidR="004403A1" w:rsidRPr="00B1006C">
        <w:rPr>
          <w:rFonts w:ascii="Arial Narrow" w:hAnsi="Arial Narrow"/>
          <w:szCs w:val="26"/>
          <w:lang w:val="es-419"/>
        </w:rPr>
        <w:t>Al escriturar el 50% de las propiedades que nos ocupan ya pesaba</w:t>
      </w:r>
      <w:r w:rsidRPr="00B1006C">
        <w:rPr>
          <w:rFonts w:ascii="Arial Narrow" w:hAnsi="Arial Narrow"/>
          <w:szCs w:val="26"/>
          <w:lang w:val="es-419"/>
        </w:rPr>
        <w:t xml:space="preserve"> </w:t>
      </w:r>
      <w:r w:rsidR="004403A1" w:rsidRPr="00B1006C">
        <w:rPr>
          <w:rFonts w:ascii="Arial Narrow" w:hAnsi="Arial Narrow"/>
          <w:szCs w:val="26"/>
          <w:lang w:val="es-419"/>
        </w:rPr>
        <w:t>sobre los bienes la medida de embargo y secuestro (PRENDA</w:t>
      </w:r>
      <w:r w:rsidRPr="00B1006C">
        <w:rPr>
          <w:rFonts w:ascii="Arial Narrow" w:hAnsi="Arial Narrow"/>
          <w:szCs w:val="26"/>
          <w:lang w:val="es-419"/>
        </w:rPr>
        <w:t xml:space="preserve"> </w:t>
      </w:r>
      <w:r w:rsidR="004403A1" w:rsidRPr="00B1006C">
        <w:rPr>
          <w:rFonts w:ascii="Arial Narrow" w:hAnsi="Arial Narrow"/>
          <w:szCs w:val="26"/>
          <w:lang w:val="es-419"/>
        </w:rPr>
        <w:t>GENERAL DE LOS ACREEDORES), porque no se inició el</w:t>
      </w:r>
      <w:r w:rsidRPr="00B1006C">
        <w:rPr>
          <w:rFonts w:ascii="Arial Narrow" w:hAnsi="Arial Narrow"/>
          <w:szCs w:val="26"/>
          <w:lang w:val="es-419"/>
        </w:rPr>
        <w:t xml:space="preserve"> </w:t>
      </w:r>
      <w:r w:rsidR="004403A1" w:rsidRPr="00B1006C">
        <w:rPr>
          <w:rFonts w:ascii="Arial Narrow" w:hAnsi="Arial Narrow"/>
          <w:szCs w:val="26"/>
          <w:lang w:val="es-419"/>
        </w:rPr>
        <w:t>proceso correspondiente para la obtención del total de la</w:t>
      </w:r>
      <w:r w:rsidRPr="00B1006C">
        <w:rPr>
          <w:rFonts w:ascii="Arial Narrow" w:hAnsi="Arial Narrow"/>
          <w:szCs w:val="26"/>
          <w:lang w:val="es-419"/>
        </w:rPr>
        <w:t xml:space="preserve"> </w:t>
      </w:r>
      <w:r w:rsidR="004403A1" w:rsidRPr="00B1006C">
        <w:rPr>
          <w:rFonts w:ascii="Arial Narrow" w:hAnsi="Arial Narrow"/>
          <w:szCs w:val="26"/>
          <w:lang w:val="es-419"/>
        </w:rPr>
        <w:t>propiedad de la cual se había comprometido a entregar el</w:t>
      </w:r>
      <w:r w:rsidRPr="00B1006C">
        <w:rPr>
          <w:rFonts w:ascii="Arial Narrow" w:hAnsi="Arial Narrow"/>
          <w:szCs w:val="26"/>
          <w:lang w:val="es-419"/>
        </w:rPr>
        <w:t xml:space="preserve"> </w:t>
      </w:r>
      <w:r w:rsidR="004403A1" w:rsidRPr="00B1006C">
        <w:rPr>
          <w:rFonts w:ascii="Arial Narrow" w:hAnsi="Arial Narrow"/>
          <w:szCs w:val="26"/>
          <w:lang w:val="es-419"/>
        </w:rPr>
        <w:t>promitente vendedor, pues el negocio se hizo con el señor</w:t>
      </w:r>
      <w:r w:rsidRPr="00B1006C">
        <w:rPr>
          <w:rFonts w:ascii="Arial Narrow" w:hAnsi="Arial Narrow"/>
          <w:szCs w:val="26"/>
          <w:lang w:val="es-419"/>
        </w:rPr>
        <w:t xml:space="preserve"> </w:t>
      </w:r>
      <w:r w:rsidR="004403A1" w:rsidRPr="00B1006C">
        <w:rPr>
          <w:rFonts w:ascii="Arial Narrow" w:hAnsi="Arial Narrow"/>
          <w:szCs w:val="26"/>
          <w:lang w:val="es-419"/>
        </w:rPr>
        <w:t>CARLOS ANDRES</w:t>
      </w:r>
      <w:r w:rsidRPr="00B1006C">
        <w:rPr>
          <w:rFonts w:ascii="Arial Narrow" w:hAnsi="Arial Narrow"/>
          <w:szCs w:val="26"/>
          <w:lang w:val="es-419"/>
        </w:rPr>
        <w:t xml:space="preserve"> (sic)</w:t>
      </w:r>
      <w:r w:rsidR="004403A1" w:rsidRPr="00B1006C">
        <w:rPr>
          <w:rFonts w:ascii="Arial Narrow" w:hAnsi="Arial Narrow"/>
          <w:szCs w:val="26"/>
          <w:lang w:val="es-419"/>
        </w:rPr>
        <w:t xml:space="preserve"> TRUJILLO, como lo manifiesta el promitente</w:t>
      </w:r>
      <w:r w:rsidRPr="00B1006C">
        <w:rPr>
          <w:rFonts w:ascii="Arial Narrow" w:hAnsi="Arial Narrow"/>
          <w:szCs w:val="26"/>
          <w:lang w:val="es-419"/>
        </w:rPr>
        <w:t xml:space="preserve"> </w:t>
      </w:r>
      <w:r w:rsidR="004403A1" w:rsidRPr="00B1006C">
        <w:rPr>
          <w:rFonts w:ascii="Arial Narrow" w:hAnsi="Arial Narrow"/>
          <w:szCs w:val="26"/>
          <w:lang w:val="es-419"/>
        </w:rPr>
        <w:t>comprador señor JOSE</w:t>
      </w:r>
      <w:r w:rsidRPr="00B1006C">
        <w:rPr>
          <w:rFonts w:ascii="Arial Narrow" w:hAnsi="Arial Narrow"/>
          <w:szCs w:val="26"/>
          <w:lang w:val="es-419"/>
        </w:rPr>
        <w:t xml:space="preserve"> (sic)</w:t>
      </w:r>
      <w:r w:rsidR="004403A1" w:rsidRPr="00B1006C">
        <w:rPr>
          <w:rFonts w:ascii="Arial Narrow" w:hAnsi="Arial Narrow"/>
          <w:szCs w:val="26"/>
          <w:lang w:val="es-419"/>
        </w:rPr>
        <w:t xml:space="preserve"> WILMAR</w:t>
      </w:r>
      <w:r w:rsidRPr="00B1006C">
        <w:rPr>
          <w:rFonts w:ascii="Arial Narrow" w:hAnsi="Arial Narrow"/>
          <w:szCs w:val="26"/>
          <w:lang w:val="es-419"/>
        </w:rPr>
        <w:t>…</w:t>
      </w:r>
      <w:r w:rsidR="00FD7CE7" w:rsidRPr="000420D7">
        <w:rPr>
          <w:rFonts w:ascii="Arial Narrow" w:hAnsi="Arial Narrow"/>
          <w:sz w:val="26"/>
          <w:szCs w:val="26"/>
          <w:lang w:val="es-419"/>
        </w:rPr>
        <w:t>” De igual manera ese</w:t>
      </w:r>
      <w:r w:rsidR="004403A1" w:rsidRPr="000420D7">
        <w:rPr>
          <w:rFonts w:ascii="Arial Narrow" w:hAnsi="Arial Narrow"/>
          <w:sz w:val="26"/>
          <w:szCs w:val="26"/>
          <w:lang w:val="es-419"/>
        </w:rPr>
        <w:t xml:space="preserve"> promitente comprador tenía conocimiento de la deuda adquirida</w:t>
      </w:r>
      <w:r w:rsidR="00FD7CE7" w:rsidRPr="000420D7">
        <w:rPr>
          <w:rFonts w:ascii="Arial Narrow" w:hAnsi="Arial Narrow"/>
          <w:sz w:val="26"/>
          <w:szCs w:val="26"/>
          <w:lang w:val="es-419"/>
        </w:rPr>
        <w:t xml:space="preserve"> con la ejecutante.</w:t>
      </w:r>
      <w:r w:rsidR="55371B64" w:rsidRPr="000420D7">
        <w:rPr>
          <w:rFonts w:ascii="Arial Narrow" w:hAnsi="Arial Narrow"/>
          <w:sz w:val="26"/>
          <w:szCs w:val="26"/>
          <w:lang w:val="es-419"/>
        </w:rPr>
        <w:t xml:space="preserve"> </w:t>
      </w:r>
    </w:p>
    <w:p w14:paraId="0E98D13D" w14:textId="77777777" w:rsidR="004A5BD2" w:rsidRPr="000420D7" w:rsidRDefault="004A5BD2" w:rsidP="000420D7">
      <w:pPr>
        <w:spacing w:line="276" w:lineRule="auto"/>
        <w:jc w:val="both"/>
        <w:rPr>
          <w:rFonts w:ascii="Arial Narrow" w:hAnsi="Arial Narrow"/>
          <w:sz w:val="26"/>
          <w:szCs w:val="26"/>
          <w:lang w:val="es-419"/>
        </w:rPr>
      </w:pPr>
    </w:p>
    <w:p w14:paraId="522A2113" w14:textId="167B2DCD" w:rsidR="004403A1" w:rsidRPr="000420D7" w:rsidRDefault="55371B64"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Agregó, para finalizar</w:t>
      </w:r>
      <w:r w:rsidR="26075F7E" w:rsidRPr="000420D7">
        <w:rPr>
          <w:rFonts w:ascii="Arial Narrow" w:hAnsi="Arial Narrow"/>
          <w:sz w:val="26"/>
          <w:szCs w:val="26"/>
          <w:lang w:val="es-419"/>
        </w:rPr>
        <w:t>,</w:t>
      </w:r>
      <w:r w:rsidRPr="000420D7">
        <w:rPr>
          <w:rFonts w:ascii="Arial Narrow" w:hAnsi="Arial Narrow"/>
          <w:sz w:val="26"/>
          <w:szCs w:val="26"/>
          <w:lang w:val="es-419"/>
        </w:rPr>
        <w:t xml:space="preserve"> que</w:t>
      </w:r>
      <w:r w:rsidR="00FD7CE7" w:rsidRPr="000420D7">
        <w:rPr>
          <w:rFonts w:ascii="Arial Narrow" w:hAnsi="Arial Narrow"/>
          <w:sz w:val="26"/>
          <w:szCs w:val="26"/>
          <w:lang w:val="es-419"/>
        </w:rPr>
        <w:t xml:space="preserve"> </w:t>
      </w:r>
      <w:r w:rsidR="010C6302" w:rsidRPr="000420D7">
        <w:rPr>
          <w:rFonts w:ascii="Arial Narrow" w:hAnsi="Arial Narrow"/>
          <w:sz w:val="26"/>
          <w:szCs w:val="26"/>
          <w:lang w:val="es-419"/>
        </w:rPr>
        <w:t>l</w:t>
      </w:r>
      <w:r w:rsidR="00FD7CE7" w:rsidRPr="000420D7">
        <w:rPr>
          <w:rFonts w:ascii="Arial Narrow" w:hAnsi="Arial Narrow"/>
          <w:sz w:val="26"/>
          <w:szCs w:val="26"/>
          <w:lang w:val="es-419"/>
        </w:rPr>
        <w:t xml:space="preserve">os testigos </w:t>
      </w:r>
      <w:r w:rsidR="00CC5252" w:rsidRPr="000420D7">
        <w:rPr>
          <w:rFonts w:ascii="Arial Narrow" w:hAnsi="Arial Narrow"/>
          <w:sz w:val="26"/>
          <w:szCs w:val="26"/>
          <w:lang w:val="es-419"/>
        </w:rPr>
        <w:t>que</w:t>
      </w:r>
      <w:r w:rsidR="00FD7CE7" w:rsidRPr="000420D7">
        <w:rPr>
          <w:rFonts w:ascii="Arial Narrow" w:hAnsi="Arial Narrow"/>
          <w:sz w:val="26"/>
          <w:szCs w:val="26"/>
          <w:lang w:val="es-419"/>
        </w:rPr>
        <w:t xml:space="preserve"> dieron cuenta del negocio</w:t>
      </w:r>
      <w:r w:rsidR="00CC5252" w:rsidRPr="000420D7">
        <w:rPr>
          <w:rFonts w:ascii="Arial Narrow" w:hAnsi="Arial Narrow"/>
          <w:sz w:val="26"/>
          <w:szCs w:val="26"/>
          <w:lang w:val="es-419"/>
        </w:rPr>
        <w:t>,</w:t>
      </w:r>
      <w:r w:rsidR="00FD7CE7" w:rsidRPr="000420D7">
        <w:rPr>
          <w:rFonts w:ascii="Arial Narrow" w:hAnsi="Arial Narrow"/>
          <w:sz w:val="26"/>
          <w:szCs w:val="26"/>
          <w:lang w:val="es-419"/>
        </w:rPr>
        <w:t xml:space="preserve"> </w:t>
      </w:r>
      <w:r w:rsidR="00CC5252" w:rsidRPr="000420D7">
        <w:rPr>
          <w:rFonts w:ascii="Arial Narrow" w:hAnsi="Arial Narrow"/>
          <w:sz w:val="26"/>
          <w:szCs w:val="26"/>
          <w:lang w:val="es-419"/>
        </w:rPr>
        <w:t>desconocía</w:t>
      </w:r>
      <w:r w:rsidR="0AB87426" w:rsidRPr="000420D7">
        <w:rPr>
          <w:rFonts w:ascii="Arial Narrow" w:hAnsi="Arial Narrow"/>
          <w:sz w:val="26"/>
          <w:szCs w:val="26"/>
          <w:lang w:val="es-419"/>
        </w:rPr>
        <w:t>n</w:t>
      </w:r>
      <w:r w:rsidR="00CC5252" w:rsidRPr="000420D7">
        <w:rPr>
          <w:rFonts w:ascii="Arial Narrow" w:hAnsi="Arial Narrow"/>
          <w:sz w:val="26"/>
          <w:szCs w:val="26"/>
          <w:lang w:val="es-419"/>
        </w:rPr>
        <w:t xml:space="preserve"> e</w:t>
      </w:r>
      <w:r w:rsidR="00EC24FA" w:rsidRPr="000420D7">
        <w:rPr>
          <w:rFonts w:ascii="Arial Narrow" w:hAnsi="Arial Narrow"/>
          <w:sz w:val="26"/>
          <w:szCs w:val="26"/>
          <w:lang w:val="es-419"/>
        </w:rPr>
        <w:t>l</w:t>
      </w:r>
      <w:r w:rsidR="00CC5252" w:rsidRPr="000420D7">
        <w:rPr>
          <w:rFonts w:ascii="Arial Narrow" w:hAnsi="Arial Narrow"/>
          <w:sz w:val="26"/>
          <w:szCs w:val="26"/>
          <w:lang w:val="es-419"/>
        </w:rPr>
        <w:t xml:space="preserve"> porcentaje de participación de los supuestos vendedores en los predios</w:t>
      </w:r>
      <w:r w:rsidR="007D75B1" w:rsidRPr="000420D7">
        <w:rPr>
          <w:rStyle w:val="Refdenotaalpie"/>
          <w:rFonts w:ascii="Arial Narrow" w:hAnsi="Arial Narrow"/>
          <w:sz w:val="26"/>
          <w:szCs w:val="26"/>
          <w:lang w:val="es-419"/>
        </w:rPr>
        <w:footnoteReference w:id="5"/>
      </w:r>
      <w:r w:rsidR="005D3DE5" w:rsidRPr="000420D7">
        <w:rPr>
          <w:rFonts w:ascii="Arial Narrow" w:hAnsi="Arial Narrow"/>
          <w:sz w:val="26"/>
          <w:szCs w:val="26"/>
          <w:lang w:val="es-419"/>
        </w:rPr>
        <w:t>.</w:t>
      </w:r>
    </w:p>
    <w:p w14:paraId="6830D591" w14:textId="347E0A32" w:rsidR="0065040A" w:rsidRPr="000420D7" w:rsidRDefault="0065040A" w:rsidP="000420D7">
      <w:pPr>
        <w:spacing w:line="276" w:lineRule="auto"/>
        <w:jc w:val="both"/>
        <w:rPr>
          <w:rFonts w:ascii="Arial Narrow" w:hAnsi="Arial Narrow"/>
          <w:bCs/>
          <w:sz w:val="26"/>
          <w:szCs w:val="26"/>
          <w:lang w:val="es-419"/>
        </w:rPr>
      </w:pPr>
    </w:p>
    <w:p w14:paraId="0C32D41F" w14:textId="030827D2" w:rsidR="00251240" w:rsidRPr="000420D7" w:rsidRDefault="00E218EA" w:rsidP="000420D7">
      <w:pPr>
        <w:spacing w:line="276" w:lineRule="auto"/>
        <w:jc w:val="both"/>
        <w:rPr>
          <w:rFonts w:ascii="Arial Narrow" w:hAnsi="Arial Narrow"/>
          <w:bCs/>
          <w:sz w:val="26"/>
          <w:szCs w:val="26"/>
          <w:lang w:val="es-419"/>
        </w:rPr>
      </w:pPr>
      <w:r w:rsidRPr="000420D7">
        <w:rPr>
          <w:rFonts w:ascii="Arial Narrow" w:hAnsi="Arial Narrow"/>
          <w:b/>
          <w:bCs/>
          <w:sz w:val="26"/>
          <w:szCs w:val="26"/>
          <w:lang w:val="es-419"/>
        </w:rPr>
        <w:t>5</w:t>
      </w:r>
      <w:r w:rsidR="0065040A" w:rsidRPr="000420D7">
        <w:rPr>
          <w:rFonts w:ascii="Arial Narrow" w:hAnsi="Arial Narrow"/>
          <w:b/>
          <w:bCs/>
          <w:sz w:val="26"/>
          <w:szCs w:val="26"/>
          <w:lang w:val="es-419"/>
        </w:rPr>
        <w:t>.</w:t>
      </w:r>
      <w:r w:rsidR="0065040A" w:rsidRPr="000420D7">
        <w:rPr>
          <w:rFonts w:ascii="Arial Narrow" w:hAnsi="Arial Narrow"/>
          <w:bCs/>
          <w:sz w:val="26"/>
          <w:szCs w:val="26"/>
          <w:lang w:val="es-419"/>
        </w:rPr>
        <w:t xml:space="preserve"> Los no recurrentes guardaron silencio.</w:t>
      </w:r>
      <w:r w:rsidR="00484D77" w:rsidRPr="000420D7">
        <w:rPr>
          <w:rFonts w:ascii="Arial Narrow" w:hAnsi="Arial Narrow"/>
          <w:bCs/>
          <w:sz w:val="26"/>
          <w:szCs w:val="26"/>
          <w:lang w:val="es-419"/>
        </w:rPr>
        <w:t xml:space="preserve"> </w:t>
      </w:r>
    </w:p>
    <w:p w14:paraId="5CF94514" w14:textId="77777777" w:rsidR="00DE0E1C" w:rsidRPr="000420D7" w:rsidRDefault="00DE0E1C" w:rsidP="000420D7">
      <w:pPr>
        <w:spacing w:line="276" w:lineRule="auto"/>
        <w:jc w:val="both"/>
        <w:rPr>
          <w:rFonts w:ascii="Arial Narrow" w:hAnsi="Arial Narrow"/>
          <w:bCs/>
          <w:sz w:val="26"/>
          <w:szCs w:val="26"/>
          <w:lang w:val="es-419"/>
        </w:rPr>
      </w:pPr>
    </w:p>
    <w:p w14:paraId="0B6497CA" w14:textId="16C59822" w:rsidR="003A4BF0" w:rsidRPr="000420D7" w:rsidRDefault="00E218EA" w:rsidP="000420D7">
      <w:pPr>
        <w:spacing w:line="276" w:lineRule="auto"/>
        <w:jc w:val="center"/>
        <w:rPr>
          <w:rFonts w:ascii="Arial Narrow" w:hAnsi="Arial Narrow"/>
          <w:b/>
          <w:bCs/>
          <w:sz w:val="26"/>
          <w:szCs w:val="26"/>
          <w:lang w:val="es-ES"/>
        </w:rPr>
      </w:pPr>
      <w:r w:rsidRPr="000420D7">
        <w:rPr>
          <w:rFonts w:ascii="Arial Narrow" w:hAnsi="Arial Narrow"/>
          <w:b/>
          <w:bCs/>
          <w:sz w:val="26"/>
          <w:szCs w:val="26"/>
          <w:lang w:val="es-ES"/>
        </w:rPr>
        <w:t xml:space="preserve">3.- </w:t>
      </w:r>
      <w:r w:rsidR="00D12B85" w:rsidRPr="000420D7">
        <w:rPr>
          <w:rFonts w:ascii="Arial Narrow" w:hAnsi="Arial Narrow"/>
          <w:b/>
          <w:bCs/>
          <w:sz w:val="26"/>
          <w:szCs w:val="26"/>
          <w:lang w:val="es-ES"/>
        </w:rPr>
        <w:t xml:space="preserve">CONSIDERACIONES  </w:t>
      </w:r>
    </w:p>
    <w:p w14:paraId="77664ACA" w14:textId="5AAE6B7C" w:rsidR="00A85BD5" w:rsidRPr="000420D7" w:rsidRDefault="00A85BD5" w:rsidP="000420D7">
      <w:pPr>
        <w:spacing w:line="276" w:lineRule="auto"/>
        <w:jc w:val="both"/>
        <w:rPr>
          <w:rFonts w:ascii="Arial Narrow" w:hAnsi="Arial Narrow"/>
          <w:sz w:val="26"/>
          <w:szCs w:val="26"/>
          <w:lang w:val="es-ES"/>
        </w:rPr>
      </w:pPr>
    </w:p>
    <w:p w14:paraId="095C0964" w14:textId="571B6252" w:rsidR="00665C96" w:rsidRPr="000420D7" w:rsidRDefault="00665C96" w:rsidP="000420D7">
      <w:pPr>
        <w:widowControl w:val="0"/>
        <w:suppressAutoHyphens/>
        <w:spacing w:line="276" w:lineRule="auto"/>
        <w:jc w:val="both"/>
        <w:rPr>
          <w:rFonts w:ascii="Arial Narrow" w:hAnsi="Arial Narrow" w:cs="Arial"/>
          <w:sz w:val="26"/>
          <w:szCs w:val="26"/>
        </w:rPr>
      </w:pPr>
      <w:r w:rsidRPr="000420D7">
        <w:rPr>
          <w:rFonts w:ascii="Arial Narrow" w:hAnsi="Arial Narrow"/>
          <w:b/>
          <w:bCs/>
          <w:sz w:val="26"/>
          <w:szCs w:val="26"/>
        </w:rPr>
        <w:t xml:space="preserve">1. </w:t>
      </w:r>
      <w:r w:rsidRPr="000420D7">
        <w:rPr>
          <w:rFonts w:ascii="Arial Narrow" w:hAnsi="Arial Narrow" w:cs="Arial"/>
          <w:sz w:val="26"/>
          <w:szCs w:val="26"/>
        </w:rPr>
        <w:t>El recurso es procedente</w:t>
      </w:r>
      <w:r w:rsidR="003A4BF0" w:rsidRPr="000420D7">
        <w:rPr>
          <w:rFonts w:ascii="Arial Narrow" w:hAnsi="Arial Narrow" w:cs="Arial"/>
          <w:sz w:val="26"/>
          <w:szCs w:val="26"/>
        </w:rPr>
        <w:t xml:space="preserve"> </w:t>
      </w:r>
      <w:r w:rsidRPr="000420D7">
        <w:rPr>
          <w:rFonts w:ascii="Arial Narrow" w:hAnsi="Arial Narrow" w:cs="Arial"/>
          <w:sz w:val="26"/>
          <w:szCs w:val="26"/>
        </w:rPr>
        <w:t xml:space="preserve">al tenor del </w:t>
      </w:r>
      <w:r w:rsidR="008E572B" w:rsidRPr="000420D7">
        <w:rPr>
          <w:rFonts w:ascii="Arial Narrow" w:hAnsi="Arial Narrow" w:cs="Arial"/>
          <w:sz w:val="26"/>
          <w:szCs w:val="26"/>
        </w:rPr>
        <w:t xml:space="preserve">numeral 5 del </w:t>
      </w:r>
      <w:r w:rsidRPr="000420D7">
        <w:rPr>
          <w:rFonts w:ascii="Arial Narrow" w:hAnsi="Arial Narrow" w:cs="Arial"/>
          <w:sz w:val="26"/>
          <w:szCs w:val="26"/>
        </w:rPr>
        <w:t xml:space="preserve">artículo </w:t>
      </w:r>
      <w:r w:rsidR="008E572B" w:rsidRPr="000420D7">
        <w:rPr>
          <w:rFonts w:ascii="Arial Narrow" w:hAnsi="Arial Narrow" w:cs="Arial"/>
          <w:sz w:val="26"/>
          <w:szCs w:val="26"/>
        </w:rPr>
        <w:t>321</w:t>
      </w:r>
      <w:r w:rsidRPr="000420D7">
        <w:rPr>
          <w:rFonts w:ascii="Arial Narrow" w:hAnsi="Arial Narrow" w:cs="Arial"/>
          <w:sz w:val="26"/>
          <w:szCs w:val="26"/>
        </w:rPr>
        <w:t xml:space="preserve"> del C.G.P.</w:t>
      </w:r>
      <w:r w:rsidR="008C6023" w:rsidRPr="000420D7">
        <w:rPr>
          <w:rFonts w:ascii="Arial Narrow" w:hAnsi="Arial Narrow" w:cs="Arial"/>
          <w:sz w:val="26"/>
          <w:szCs w:val="26"/>
        </w:rPr>
        <w:t>;</w:t>
      </w:r>
      <w:r w:rsidRPr="000420D7">
        <w:rPr>
          <w:rFonts w:ascii="Arial Narrow" w:hAnsi="Arial Narrow" w:cs="Arial"/>
          <w:sz w:val="26"/>
          <w:szCs w:val="26"/>
        </w:rPr>
        <w:t xml:space="preserve"> </w:t>
      </w:r>
      <w:r w:rsidR="008C6023" w:rsidRPr="000420D7">
        <w:rPr>
          <w:rFonts w:ascii="Arial Narrow" w:hAnsi="Arial Narrow" w:cs="Arial"/>
          <w:sz w:val="26"/>
          <w:szCs w:val="26"/>
        </w:rPr>
        <w:t>s</w:t>
      </w:r>
      <w:r w:rsidRPr="000420D7">
        <w:rPr>
          <w:rFonts w:ascii="Arial Narrow" w:hAnsi="Arial Narrow" w:cs="Arial"/>
          <w:sz w:val="26"/>
          <w:szCs w:val="26"/>
        </w:rPr>
        <w:t xml:space="preserve">e entiende propuesto por parte legitimada, a quien la providencia le causa agravio. Fue </w:t>
      </w:r>
      <w:r w:rsidR="008C6023" w:rsidRPr="000420D7">
        <w:rPr>
          <w:rFonts w:ascii="Arial Narrow" w:hAnsi="Arial Narrow" w:cs="Arial"/>
          <w:sz w:val="26"/>
          <w:szCs w:val="26"/>
        </w:rPr>
        <w:t>interpuesto</w:t>
      </w:r>
      <w:r w:rsidRPr="000420D7">
        <w:rPr>
          <w:rFonts w:ascii="Arial Narrow" w:hAnsi="Arial Narrow" w:cs="Arial"/>
          <w:sz w:val="26"/>
          <w:szCs w:val="26"/>
        </w:rPr>
        <w:t xml:space="preserve"> en forma oportuna y, como ya se vio, se indicaron los motivos del disenso.</w:t>
      </w:r>
    </w:p>
    <w:p w14:paraId="2AE10883" w14:textId="77777777" w:rsidR="00665C96" w:rsidRPr="000420D7" w:rsidRDefault="00665C96" w:rsidP="000420D7">
      <w:pPr>
        <w:widowControl w:val="0"/>
        <w:suppressAutoHyphens/>
        <w:spacing w:line="276" w:lineRule="auto"/>
        <w:jc w:val="both"/>
        <w:rPr>
          <w:rFonts w:ascii="Arial Narrow" w:hAnsi="Arial Narrow" w:cs="Arial"/>
          <w:sz w:val="26"/>
          <w:szCs w:val="26"/>
        </w:rPr>
      </w:pPr>
    </w:p>
    <w:p w14:paraId="1610527F" w14:textId="4CD9D2BB" w:rsidR="00665C96" w:rsidRPr="000420D7" w:rsidRDefault="00665C96" w:rsidP="000420D7">
      <w:pPr>
        <w:widowControl w:val="0"/>
        <w:suppressAutoHyphens/>
        <w:spacing w:line="276" w:lineRule="auto"/>
        <w:jc w:val="both"/>
        <w:rPr>
          <w:rFonts w:ascii="Arial Narrow" w:hAnsi="Arial Narrow"/>
          <w:b/>
          <w:bCs/>
          <w:sz w:val="26"/>
          <w:szCs w:val="26"/>
        </w:rPr>
      </w:pPr>
      <w:r w:rsidRPr="000420D7">
        <w:rPr>
          <w:rFonts w:ascii="Arial Narrow" w:hAnsi="Arial Narrow" w:cs="Arial"/>
          <w:sz w:val="26"/>
          <w:szCs w:val="26"/>
        </w:rPr>
        <w:t xml:space="preserve">Corresponde a esta Sala </w:t>
      </w:r>
      <w:r w:rsidR="008C6023" w:rsidRPr="000420D7">
        <w:rPr>
          <w:rFonts w:ascii="Arial Narrow" w:hAnsi="Arial Narrow" w:cs="Arial"/>
          <w:sz w:val="26"/>
          <w:szCs w:val="26"/>
        </w:rPr>
        <w:t xml:space="preserve">Unitaria </w:t>
      </w:r>
      <w:r w:rsidRPr="000420D7">
        <w:rPr>
          <w:rFonts w:ascii="Arial Narrow" w:hAnsi="Arial Narrow" w:cs="Arial"/>
          <w:sz w:val="26"/>
          <w:szCs w:val="26"/>
        </w:rPr>
        <w:t xml:space="preserve">Civil Familia, determinar si </w:t>
      </w:r>
      <w:r w:rsidR="00F514DC" w:rsidRPr="000420D7">
        <w:rPr>
          <w:rFonts w:ascii="Arial Narrow" w:hAnsi="Arial Narrow" w:cs="Arial"/>
          <w:sz w:val="26"/>
          <w:szCs w:val="26"/>
        </w:rPr>
        <w:t xml:space="preserve">en este caso se colman o no los presupuestos para el levantamiento de las medidas de embargo y secuestro decretadas frente a los </w:t>
      </w:r>
      <w:r w:rsidR="00F514DC" w:rsidRPr="000420D7">
        <w:rPr>
          <w:rFonts w:ascii="Arial Narrow" w:hAnsi="Arial Narrow"/>
          <w:sz w:val="26"/>
          <w:szCs w:val="26"/>
          <w:lang w:val="es-ES"/>
        </w:rPr>
        <w:t>bienes identificados con matrículas inmobiliarias 375-4084, 375-4085 y 375-4086</w:t>
      </w:r>
      <w:r w:rsidRPr="000420D7">
        <w:rPr>
          <w:rFonts w:ascii="Arial Narrow" w:hAnsi="Arial Narrow" w:cs="Arial"/>
          <w:sz w:val="26"/>
          <w:szCs w:val="26"/>
        </w:rPr>
        <w:t>.</w:t>
      </w:r>
    </w:p>
    <w:p w14:paraId="0B39A1DD" w14:textId="77777777" w:rsidR="00665C96" w:rsidRPr="000420D7" w:rsidRDefault="00665C96" w:rsidP="000420D7">
      <w:pPr>
        <w:widowControl w:val="0"/>
        <w:suppressAutoHyphens/>
        <w:spacing w:line="276" w:lineRule="auto"/>
        <w:jc w:val="both"/>
        <w:rPr>
          <w:rFonts w:ascii="Arial Narrow" w:hAnsi="Arial Narrow"/>
          <w:b/>
          <w:bCs/>
          <w:sz w:val="26"/>
          <w:szCs w:val="26"/>
        </w:rPr>
      </w:pPr>
    </w:p>
    <w:p w14:paraId="28468837" w14:textId="6412F69A" w:rsidR="00687AE3" w:rsidRPr="000420D7" w:rsidRDefault="00665C96" w:rsidP="000420D7">
      <w:pPr>
        <w:pStyle w:val="Textoindependiente"/>
        <w:tabs>
          <w:tab w:val="left" w:pos="3119"/>
          <w:tab w:val="left" w:pos="3261"/>
        </w:tabs>
        <w:spacing w:line="276" w:lineRule="auto"/>
        <w:rPr>
          <w:rFonts w:ascii="Arial Narrow" w:hAnsi="Arial Narrow" w:cs="Arial"/>
          <w:sz w:val="26"/>
          <w:szCs w:val="26"/>
          <w:lang w:val="es-MX"/>
        </w:rPr>
      </w:pPr>
      <w:r w:rsidRPr="000420D7">
        <w:rPr>
          <w:rFonts w:ascii="Arial Narrow" w:hAnsi="Arial Narrow" w:cs="Arial"/>
          <w:b/>
          <w:sz w:val="26"/>
          <w:szCs w:val="26"/>
          <w:lang w:val="es-MX"/>
        </w:rPr>
        <w:t>2.</w:t>
      </w:r>
      <w:r w:rsidR="008758A6" w:rsidRPr="000420D7">
        <w:rPr>
          <w:rFonts w:ascii="Arial Narrow" w:hAnsi="Arial Narrow" w:cs="Arial"/>
          <w:b/>
          <w:sz w:val="26"/>
          <w:szCs w:val="26"/>
          <w:lang w:val="es-MX"/>
        </w:rPr>
        <w:t xml:space="preserve"> </w:t>
      </w:r>
      <w:r w:rsidR="008758A6" w:rsidRPr="000420D7">
        <w:rPr>
          <w:rFonts w:ascii="Arial Narrow" w:hAnsi="Arial Narrow" w:cs="Arial"/>
          <w:sz w:val="26"/>
          <w:szCs w:val="26"/>
          <w:lang w:val="es-MX"/>
        </w:rPr>
        <w:t>Como primera medida</w:t>
      </w:r>
      <w:r w:rsidR="00C96293" w:rsidRPr="000420D7">
        <w:rPr>
          <w:rFonts w:ascii="Arial Narrow" w:hAnsi="Arial Narrow" w:cs="Arial"/>
          <w:sz w:val="26"/>
          <w:szCs w:val="26"/>
          <w:lang w:val="es-MX"/>
        </w:rPr>
        <w:t>, la colegiatura se ocupará de resolver los reparos realizados por la recurrente en relación con</w:t>
      </w:r>
      <w:r w:rsidR="000C6F2E" w:rsidRPr="000420D7">
        <w:rPr>
          <w:rFonts w:ascii="Arial Narrow" w:hAnsi="Arial Narrow" w:cs="Arial"/>
          <w:sz w:val="26"/>
          <w:szCs w:val="26"/>
          <w:lang w:val="es-MX"/>
        </w:rPr>
        <w:t xml:space="preserve"> el trámite </w:t>
      </w:r>
      <w:r w:rsidR="00CB46EB" w:rsidRPr="000420D7">
        <w:rPr>
          <w:rFonts w:ascii="Arial Narrow" w:hAnsi="Arial Narrow" w:cs="Arial"/>
          <w:sz w:val="26"/>
          <w:szCs w:val="26"/>
          <w:lang w:val="es-MX"/>
        </w:rPr>
        <w:t>del decreto y práctica de las pruebas testimoniales y de declaración de parte</w:t>
      </w:r>
      <w:r w:rsidR="003D3643" w:rsidRPr="000420D7">
        <w:rPr>
          <w:rFonts w:ascii="Arial Narrow" w:hAnsi="Arial Narrow" w:cs="Arial"/>
          <w:sz w:val="26"/>
          <w:szCs w:val="26"/>
          <w:lang w:val="es-MX"/>
        </w:rPr>
        <w:t>,</w:t>
      </w:r>
      <w:r w:rsidR="00687AE3" w:rsidRPr="000420D7">
        <w:rPr>
          <w:rFonts w:ascii="Arial Narrow" w:hAnsi="Arial Narrow" w:cs="Arial"/>
          <w:sz w:val="26"/>
          <w:szCs w:val="26"/>
          <w:lang w:val="es-MX"/>
        </w:rPr>
        <w:t xml:space="preserve"> llevadas a efecto de primera sede.</w:t>
      </w:r>
    </w:p>
    <w:p w14:paraId="39765616" w14:textId="77777777" w:rsidR="00687AE3" w:rsidRPr="000420D7" w:rsidRDefault="00687AE3" w:rsidP="000420D7">
      <w:pPr>
        <w:pStyle w:val="Textoindependiente"/>
        <w:tabs>
          <w:tab w:val="left" w:pos="3119"/>
          <w:tab w:val="left" w:pos="3261"/>
        </w:tabs>
        <w:spacing w:line="276" w:lineRule="auto"/>
        <w:rPr>
          <w:rFonts w:ascii="Arial Narrow" w:hAnsi="Arial Narrow" w:cs="Arial"/>
          <w:sz w:val="26"/>
          <w:szCs w:val="26"/>
          <w:lang w:val="es-MX"/>
        </w:rPr>
      </w:pPr>
    </w:p>
    <w:p w14:paraId="57779005" w14:textId="5CCCEB96" w:rsidR="004F1573" w:rsidRPr="000420D7" w:rsidRDefault="00594049" w:rsidP="000420D7">
      <w:pPr>
        <w:pStyle w:val="Textoindependiente"/>
        <w:tabs>
          <w:tab w:val="left" w:pos="3119"/>
          <w:tab w:val="left" w:pos="3261"/>
        </w:tabs>
        <w:spacing w:line="276" w:lineRule="auto"/>
        <w:rPr>
          <w:rFonts w:ascii="Arial Narrow" w:hAnsi="Arial Narrow"/>
          <w:bCs/>
          <w:sz w:val="26"/>
          <w:szCs w:val="26"/>
          <w:lang w:val="es-419"/>
        </w:rPr>
      </w:pPr>
      <w:r w:rsidRPr="000420D7">
        <w:rPr>
          <w:rFonts w:ascii="Arial Narrow" w:hAnsi="Arial Narrow"/>
          <w:bCs/>
          <w:sz w:val="26"/>
          <w:szCs w:val="26"/>
          <w:lang w:val="es-419"/>
        </w:rPr>
        <w:lastRenderedPageBreak/>
        <w:t>Frente al alegato acerca de que los testigos fueron convocados para audiencia el</w:t>
      </w:r>
      <w:r w:rsidR="008B3866" w:rsidRPr="000420D7">
        <w:rPr>
          <w:rFonts w:ascii="Arial Narrow" w:hAnsi="Arial Narrow"/>
          <w:bCs/>
          <w:sz w:val="26"/>
          <w:szCs w:val="26"/>
          <w:lang w:val="es-419"/>
        </w:rPr>
        <w:t xml:space="preserve"> 07 y 08 de noviembre</w:t>
      </w:r>
      <w:r w:rsidRPr="000420D7">
        <w:rPr>
          <w:rFonts w:ascii="Arial Narrow" w:hAnsi="Arial Narrow"/>
          <w:bCs/>
          <w:sz w:val="26"/>
          <w:szCs w:val="26"/>
          <w:lang w:val="es-419"/>
        </w:rPr>
        <w:t xml:space="preserve"> de 2022</w:t>
      </w:r>
      <w:r w:rsidR="008B3866" w:rsidRPr="000420D7">
        <w:rPr>
          <w:rFonts w:ascii="Arial Narrow" w:hAnsi="Arial Narrow"/>
          <w:bCs/>
          <w:sz w:val="26"/>
          <w:szCs w:val="26"/>
          <w:lang w:val="es-419"/>
        </w:rPr>
        <w:t xml:space="preserve">, pero </w:t>
      </w:r>
      <w:r w:rsidR="00E04C6A" w:rsidRPr="000420D7">
        <w:rPr>
          <w:rFonts w:ascii="Arial Narrow" w:hAnsi="Arial Narrow"/>
          <w:bCs/>
          <w:sz w:val="26"/>
          <w:szCs w:val="26"/>
          <w:lang w:val="es-419"/>
        </w:rPr>
        <w:t>sus versiones fueron recibidas el</w:t>
      </w:r>
      <w:r w:rsidR="008B3866" w:rsidRPr="000420D7">
        <w:rPr>
          <w:rFonts w:ascii="Arial Narrow" w:hAnsi="Arial Narrow"/>
          <w:bCs/>
          <w:sz w:val="26"/>
          <w:szCs w:val="26"/>
          <w:lang w:val="es-419"/>
        </w:rPr>
        <w:t xml:space="preserve"> 08 y 09 de ese mismo mes</w:t>
      </w:r>
      <w:r w:rsidR="004B53F8" w:rsidRPr="000420D7">
        <w:rPr>
          <w:rFonts w:ascii="Arial Narrow" w:hAnsi="Arial Narrow"/>
          <w:bCs/>
          <w:sz w:val="26"/>
          <w:szCs w:val="26"/>
          <w:lang w:val="es-419"/>
        </w:rPr>
        <w:t>, baste indicar</w:t>
      </w:r>
      <w:r w:rsidR="004518AB" w:rsidRPr="000420D7">
        <w:rPr>
          <w:rFonts w:ascii="Arial Narrow" w:hAnsi="Arial Narrow"/>
          <w:bCs/>
          <w:sz w:val="26"/>
          <w:szCs w:val="26"/>
          <w:lang w:val="es-419"/>
        </w:rPr>
        <w:t xml:space="preserve"> que tal situación no causó </w:t>
      </w:r>
      <w:r w:rsidR="008F7647" w:rsidRPr="000420D7">
        <w:rPr>
          <w:rFonts w:ascii="Arial Narrow" w:hAnsi="Arial Narrow"/>
          <w:bCs/>
          <w:sz w:val="26"/>
          <w:szCs w:val="26"/>
          <w:lang w:val="es-419"/>
        </w:rPr>
        <w:t>obstáculo</w:t>
      </w:r>
      <w:r w:rsidR="004518AB" w:rsidRPr="000420D7">
        <w:rPr>
          <w:rFonts w:ascii="Arial Narrow" w:hAnsi="Arial Narrow"/>
          <w:bCs/>
          <w:sz w:val="26"/>
          <w:szCs w:val="26"/>
          <w:lang w:val="es-419"/>
        </w:rPr>
        <w:t xml:space="preserve"> alguno para la práctica de la prueba, </w:t>
      </w:r>
      <w:r w:rsidR="008F7647" w:rsidRPr="000420D7">
        <w:rPr>
          <w:rFonts w:ascii="Arial Narrow" w:hAnsi="Arial Narrow"/>
          <w:bCs/>
          <w:sz w:val="26"/>
          <w:szCs w:val="26"/>
          <w:lang w:val="es-419"/>
        </w:rPr>
        <w:t xml:space="preserve">pues es evidente que se </w:t>
      </w:r>
      <w:r w:rsidR="00A57786" w:rsidRPr="000420D7">
        <w:rPr>
          <w:rFonts w:ascii="Arial Narrow" w:hAnsi="Arial Narrow"/>
          <w:bCs/>
          <w:sz w:val="26"/>
          <w:szCs w:val="26"/>
          <w:lang w:val="es-419"/>
        </w:rPr>
        <w:t xml:space="preserve">evacuaron los testimonios respectivos, </w:t>
      </w:r>
      <w:r w:rsidR="004518AB" w:rsidRPr="000420D7">
        <w:rPr>
          <w:rFonts w:ascii="Arial Narrow" w:hAnsi="Arial Narrow"/>
          <w:bCs/>
          <w:sz w:val="26"/>
          <w:szCs w:val="26"/>
          <w:lang w:val="es-419"/>
        </w:rPr>
        <w:t xml:space="preserve">es decir que al margen de aquel yerro </w:t>
      </w:r>
      <w:r w:rsidR="008F7647" w:rsidRPr="000420D7">
        <w:rPr>
          <w:rFonts w:ascii="Arial Narrow" w:hAnsi="Arial Narrow"/>
          <w:bCs/>
          <w:sz w:val="26"/>
          <w:szCs w:val="26"/>
          <w:lang w:val="es-419"/>
        </w:rPr>
        <w:t>el acto procesal cumplió</w:t>
      </w:r>
      <w:r w:rsidR="00A57786" w:rsidRPr="000420D7">
        <w:rPr>
          <w:rFonts w:ascii="Arial Narrow" w:hAnsi="Arial Narrow"/>
          <w:bCs/>
          <w:sz w:val="26"/>
          <w:szCs w:val="26"/>
          <w:lang w:val="es-419"/>
        </w:rPr>
        <w:t xml:space="preserve"> su finalidad</w:t>
      </w:r>
      <w:r w:rsidR="008E022B" w:rsidRPr="000420D7">
        <w:rPr>
          <w:rFonts w:ascii="Arial Narrow" w:hAnsi="Arial Narrow"/>
          <w:bCs/>
          <w:sz w:val="26"/>
          <w:szCs w:val="26"/>
          <w:lang w:val="es-419"/>
        </w:rPr>
        <w:t>. Así mismo,</w:t>
      </w:r>
      <w:r w:rsidR="00A57786" w:rsidRPr="000420D7">
        <w:rPr>
          <w:rFonts w:ascii="Arial Narrow" w:hAnsi="Arial Narrow"/>
          <w:bCs/>
          <w:sz w:val="26"/>
          <w:szCs w:val="26"/>
          <w:lang w:val="es-419"/>
        </w:rPr>
        <w:t xml:space="preserve"> irregularidad en ese sentido</w:t>
      </w:r>
      <w:r w:rsidR="007766E6" w:rsidRPr="000420D7">
        <w:rPr>
          <w:rFonts w:ascii="Arial Narrow" w:hAnsi="Arial Narrow"/>
          <w:bCs/>
          <w:sz w:val="26"/>
          <w:szCs w:val="26"/>
          <w:lang w:val="es-419"/>
        </w:rPr>
        <w:t xml:space="preserve"> fue aclarada por la juzgadora en la sesión del 8 de noviembre de 2022</w:t>
      </w:r>
      <w:r w:rsidR="003D3643" w:rsidRPr="000420D7">
        <w:rPr>
          <w:rFonts w:ascii="Arial Narrow" w:hAnsi="Arial Narrow"/>
          <w:bCs/>
          <w:sz w:val="26"/>
          <w:szCs w:val="26"/>
          <w:lang w:val="es-419"/>
        </w:rPr>
        <w:t>,</w:t>
      </w:r>
      <w:r w:rsidR="007766E6" w:rsidRPr="000420D7">
        <w:rPr>
          <w:rFonts w:ascii="Arial Narrow" w:hAnsi="Arial Narrow"/>
          <w:bCs/>
          <w:sz w:val="26"/>
          <w:szCs w:val="26"/>
          <w:lang w:val="es-419"/>
        </w:rPr>
        <w:t xml:space="preserve"> estando presente el apoderado hoy recurrente sin que </w:t>
      </w:r>
      <w:r w:rsidR="00A57786" w:rsidRPr="000420D7">
        <w:rPr>
          <w:rFonts w:ascii="Arial Narrow" w:hAnsi="Arial Narrow"/>
          <w:bCs/>
          <w:sz w:val="26"/>
          <w:szCs w:val="26"/>
          <w:lang w:val="es-419"/>
        </w:rPr>
        <w:t>alega</w:t>
      </w:r>
      <w:r w:rsidR="007766E6" w:rsidRPr="000420D7">
        <w:rPr>
          <w:rFonts w:ascii="Arial Narrow" w:hAnsi="Arial Narrow"/>
          <w:bCs/>
          <w:sz w:val="26"/>
          <w:szCs w:val="26"/>
          <w:lang w:val="es-419"/>
        </w:rPr>
        <w:t xml:space="preserve">ra nada </w:t>
      </w:r>
      <w:r w:rsidR="00A57786" w:rsidRPr="000420D7">
        <w:rPr>
          <w:rFonts w:ascii="Arial Narrow" w:hAnsi="Arial Narrow"/>
          <w:bCs/>
          <w:sz w:val="26"/>
          <w:szCs w:val="26"/>
          <w:lang w:val="es-419"/>
        </w:rPr>
        <w:t>en la citada diligencia, por lo que precluyó la oportunidad para hacerlo.</w:t>
      </w:r>
      <w:r w:rsidR="008F7647" w:rsidRPr="000420D7">
        <w:rPr>
          <w:rFonts w:ascii="Arial Narrow" w:hAnsi="Arial Narrow"/>
          <w:bCs/>
          <w:sz w:val="26"/>
          <w:szCs w:val="26"/>
          <w:lang w:val="es-419"/>
        </w:rPr>
        <w:t xml:space="preserve"> </w:t>
      </w:r>
      <w:r w:rsidR="007766E6" w:rsidRPr="000420D7">
        <w:rPr>
          <w:rFonts w:ascii="Arial Narrow" w:hAnsi="Arial Narrow"/>
          <w:bCs/>
          <w:sz w:val="26"/>
          <w:szCs w:val="26"/>
          <w:lang w:val="es-419"/>
        </w:rPr>
        <w:t>Finalmente, la recepción de los testimonios se realizó el 8 de noviembre con la presencia del hoy apelante, luego ninguna afección al derecho defensa de su representado se configuró.</w:t>
      </w:r>
    </w:p>
    <w:p w14:paraId="72763082" w14:textId="7232290B" w:rsidR="004F1573" w:rsidRPr="000420D7" w:rsidRDefault="004F1573" w:rsidP="000420D7">
      <w:pPr>
        <w:pStyle w:val="Textoindependiente"/>
        <w:tabs>
          <w:tab w:val="left" w:pos="3119"/>
          <w:tab w:val="left" w:pos="3261"/>
        </w:tabs>
        <w:spacing w:line="276" w:lineRule="auto"/>
        <w:rPr>
          <w:rFonts w:ascii="Arial Narrow" w:hAnsi="Arial Narrow"/>
          <w:bCs/>
          <w:sz w:val="26"/>
          <w:szCs w:val="26"/>
          <w:lang w:val="es-419"/>
        </w:rPr>
      </w:pPr>
    </w:p>
    <w:p w14:paraId="6E328B59" w14:textId="55F9D643" w:rsidR="00053F86" w:rsidRPr="000420D7" w:rsidRDefault="004F1573" w:rsidP="000420D7">
      <w:pPr>
        <w:pStyle w:val="Textoindependiente"/>
        <w:tabs>
          <w:tab w:val="left" w:pos="3119"/>
          <w:tab w:val="left" w:pos="3261"/>
        </w:tabs>
        <w:spacing w:line="276" w:lineRule="auto"/>
        <w:rPr>
          <w:rFonts w:ascii="Arial Narrow" w:hAnsi="Arial Narrow"/>
          <w:bCs/>
          <w:sz w:val="26"/>
          <w:szCs w:val="26"/>
          <w:lang w:val="es-419"/>
        </w:rPr>
      </w:pPr>
      <w:r w:rsidRPr="000420D7">
        <w:rPr>
          <w:rFonts w:ascii="Arial Narrow" w:hAnsi="Arial Narrow"/>
          <w:bCs/>
          <w:sz w:val="26"/>
          <w:szCs w:val="26"/>
          <w:lang w:val="es-419"/>
        </w:rPr>
        <w:t xml:space="preserve">Reprochó también la </w:t>
      </w:r>
      <w:r w:rsidR="008C5F20" w:rsidRPr="000420D7">
        <w:rPr>
          <w:rFonts w:ascii="Arial Narrow" w:hAnsi="Arial Narrow"/>
          <w:bCs/>
          <w:sz w:val="26"/>
          <w:szCs w:val="26"/>
          <w:lang w:val="es-419"/>
        </w:rPr>
        <w:t>ejecutante</w:t>
      </w:r>
      <w:r w:rsidR="0061500F" w:rsidRPr="000420D7">
        <w:rPr>
          <w:rFonts w:ascii="Arial Narrow" w:hAnsi="Arial Narrow"/>
          <w:bCs/>
          <w:sz w:val="26"/>
          <w:szCs w:val="26"/>
          <w:lang w:val="es-419"/>
        </w:rPr>
        <w:t>,</w:t>
      </w:r>
      <w:r w:rsidRPr="000420D7">
        <w:rPr>
          <w:rFonts w:ascii="Arial Narrow" w:hAnsi="Arial Narrow"/>
          <w:bCs/>
          <w:sz w:val="26"/>
          <w:szCs w:val="26"/>
          <w:lang w:val="es-419"/>
        </w:rPr>
        <w:t xml:space="preserve"> el hecho de que se hayan </w:t>
      </w:r>
      <w:r w:rsidR="0061500F" w:rsidRPr="000420D7">
        <w:rPr>
          <w:rFonts w:ascii="Arial Narrow" w:hAnsi="Arial Narrow"/>
          <w:bCs/>
          <w:sz w:val="26"/>
          <w:szCs w:val="26"/>
          <w:lang w:val="es-419"/>
        </w:rPr>
        <w:t xml:space="preserve">escuchado </w:t>
      </w:r>
      <w:r w:rsidR="00427CCB" w:rsidRPr="000420D7">
        <w:rPr>
          <w:rFonts w:ascii="Arial Narrow" w:hAnsi="Arial Narrow"/>
          <w:bCs/>
          <w:sz w:val="26"/>
          <w:szCs w:val="26"/>
          <w:lang w:val="es-419"/>
        </w:rPr>
        <w:t>en audiencia a los señores</w:t>
      </w:r>
      <w:r w:rsidR="008758A6" w:rsidRPr="000420D7">
        <w:rPr>
          <w:rFonts w:ascii="Arial Narrow" w:hAnsi="Arial Narrow"/>
          <w:bCs/>
          <w:sz w:val="26"/>
          <w:szCs w:val="26"/>
          <w:lang w:val="es-419"/>
        </w:rPr>
        <w:t xml:space="preserve"> José Wilmar Andrade Franco, Lili Johana Guevara Muñoz y José Manuel Andrade Franco, </w:t>
      </w:r>
      <w:r w:rsidR="00E24EF4" w:rsidRPr="000420D7">
        <w:rPr>
          <w:rFonts w:ascii="Arial Narrow" w:hAnsi="Arial Narrow"/>
          <w:bCs/>
          <w:sz w:val="26"/>
          <w:szCs w:val="26"/>
          <w:lang w:val="es-419"/>
        </w:rPr>
        <w:t xml:space="preserve">a pesar de que </w:t>
      </w:r>
      <w:r w:rsidR="000F3551" w:rsidRPr="000420D7">
        <w:rPr>
          <w:rFonts w:ascii="Arial Narrow" w:hAnsi="Arial Narrow"/>
          <w:bCs/>
          <w:sz w:val="26"/>
          <w:szCs w:val="26"/>
          <w:lang w:val="es-419"/>
        </w:rPr>
        <w:t>la recepción de sus testimonios no fue decretad</w:t>
      </w:r>
      <w:r w:rsidR="005E6B8C" w:rsidRPr="000420D7">
        <w:rPr>
          <w:rFonts w:ascii="Arial Narrow" w:hAnsi="Arial Narrow"/>
          <w:bCs/>
          <w:sz w:val="26"/>
          <w:szCs w:val="26"/>
          <w:lang w:val="es-419"/>
        </w:rPr>
        <w:t>a</w:t>
      </w:r>
      <w:r w:rsidR="000F3551" w:rsidRPr="000420D7">
        <w:rPr>
          <w:rFonts w:ascii="Arial Narrow" w:hAnsi="Arial Narrow"/>
          <w:bCs/>
          <w:sz w:val="26"/>
          <w:szCs w:val="26"/>
          <w:lang w:val="es-419"/>
        </w:rPr>
        <w:t xml:space="preserve"> como prueba.</w:t>
      </w:r>
      <w:r w:rsidR="00AB1F38" w:rsidRPr="000420D7">
        <w:rPr>
          <w:rFonts w:ascii="Arial Narrow" w:hAnsi="Arial Narrow"/>
          <w:bCs/>
          <w:sz w:val="26"/>
          <w:szCs w:val="26"/>
          <w:lang w:val="es-419"/>
        </w:rPr>
        <w:t xml:space="preserve"> </w:t>
      </w:r>
    </w:p>
    <w:p w14:paraId="63E50735" w14:textId="77777777" w:rsidR="00053F86" w:rsidRPr="000420D7" w:rsidRDefault="00053F86" w:rsidP="000420D7">
      <w:pPr>
        <w:pStyle w:val="Textoindependiente"/>
        <w:tabs>
          <w:tab w:val="left" w:pos="3119"/>
          <w:tab w:val="left" w:pos="3261"/>
        </w:tabs>
        <w:spacing w:line="276" w:lineRule="auto"/>
        <w:rPr>
          <w:rFonts w:ascii="Arial Narrow" w:hAnsi="Arial Narrow"/>
          <w:bCs/>
          <w:sz w:val="26"/>
          <w:szCs w:val="26"/>
          <w:lang w:val="es-419"/>
        </w:rPr>
      </w:pPr>
    </w:p>
    <w:p w14:paraId="7C2C16D1" w14:textId="4E334D99" w:rsidR="004E5334" w:rsidRPr="000420D7" w:rsidRDefault="00AB1F38" w:rsidP="000420D7">
      <w:pPr>
        <w:pStyle w:val="Textoindependiente"/>
        <w:tabs>
          <w:tab w:val="left" w:pos="3119"/>
          <w:tab w:val="left" w:pos="3261"/>
        </w:tabs>
        <w:spacing w:line="276" w:lineRule="auto"/>
        <w:rPr>
          <w:rFonts w:ascii="Arial Narrow" w:hAnsi="Arial Narrow"/>
          <w:bCs/>
          <w:sz w:val="26"/>
          <w:szCs w:val="26"/>
          <w:lang w:val="es-419"/>
        </w:rPr>
      </w:pPr>
      <w:r w:rsidRPr="000420D7">
        <w:rPr>
          <w:rFonts w:ascii="Arial Narrow" w:hAnsi="Arial Narrow"/>
          <w:bCs/>
          <w:sz w:val="26"/>
          <w:szCs w:val="26"/>
          <w:lang w:val="es-419"/>
        </w:rPr>
        <w:t>De la revisión de las p</w:t>
      </w:r>
      <w:r w:rsidR="005E6B8C" w:rsidRPr="000420D7">
        <w:rPr>
          <w:rFonts w:ascii="Arial Narrow" w:hAnsi="Arial Narrow"/>
          <w:bCs/>
          <w:sz w:val="26"/>
          <w:szCs w:val="26"/>
          <w:lang w:val="es-419"/>
        </w:rPr>
        <w:t>iezas</w:t>
      </w:r>
      <w:r w:rsidRPr="000420D7">
        <w:rPr>
          <w:rFonts w:ascii="Arial Narrow" w:hAnsi="Arial Narrow"/>
          <w:bCs/>
          <w:sz w:val="26"/>
          <w:szCs w:val="26"/>
          <w:lang w:val="es-419"/>
        </w:rPr>
        <w:t xml:space="preserve"> procesales</w:t>
      </w:r>
      <w:r w:rsidR="005E6B8C" w:rsidRPr="000420D7">
        <w:rPr>
          <w:rFonts w:ascii="Arial Narrow" w:hAnsi="Arial Narrow"/>
          <w:bCs/>
          <w:sz w:val="26"/>
          <w:szCs w:val="26"/>
          <w:lang w:val="es-419"/>
        </w:rPr>
        <w:t xml:space="preserve"> respectivas se evidencia que</w:t>
      </w:r>
      <w:r w:rsidR="004A5BD2" w:rsidRPr="000420D7">
        <w:rPr>
          <w:rFonts w:ascii="Arial Narrow" w:hAnsi="Arial Narrow"/>
          <w:bCs/>
          <w:sz w:val="26"/>
          <w:szCs w:val="26"/>
          <w:lang w:val="es-419"/>
        </w:rPr>
        <w:t>,</w:t>
      </w:r>
      <w:r w:rsidR="005E6B8C" w:rsidRPr="000420D7">
        <w:rPr>
          <w:rFonts w:ascii="Arial Narrow" w:hAnsi="Arial Narrow"/>
          <w:bCs/>
          <w:sz w:val="26"/>
          <w:szCs w:val="26"/>
          <w:lang w:val="es-419"/>
        </w:rPr>
        <w:t xml:space="preserve"> en efecto</w:t>
      </w:r>
      <w:r w:rsidR="004A5BD2" w:rsidRPr="000420D7">
        <w:rPr>
          <w:rFonts w:ascii="Arial Narrow" w:hAnsi="Arial Narrow"/>
          <w:bCs/>
          <w:sz w:val="26"/>
          <w:szCs w:val="26"/>
          <w:lang w:val="es-419"/>
        </w:rPr>
        <w:t>,</w:t>
      </w:r>
      <w:r w:rsidR="005E6B8C" w:rsidRPr="000420D7">
        <w:rPr>
          <w:rFonts w:ascii="Arial Narrow" w:hAnsi="Arial Narrow"/>
          <w:bCs/>
          <w:sz w:val="26"/>
          <w:szCs w:val="26"/>
          <w:lang w:val="es-419"/>
        </w:rPr>
        <w:t xml:space="preserve"> en</w:t>
      </w:r>
      <w:r w:rsidR="004E5334" w:rsidRPr="000420D7">
        <w:rPr>
          <w:rFonts w:ascii="Arial Narrow" w:hAnsi="Arial Narrow"/>
          <w:bCs/>
          <w:sz w:val="26"/>
          <w:szCs w:val="26"/>
          <w:lang w:val="es-419"/>
        </w:rPr>
        <w:t xml:space="preserve"> el auto</w:t>
      </w:r>
      <w:r w:rsidR="00D47482" w:rsidRPr="000420D7">
        <w:rPr>
          <w:rFonts w:ascii="Arial Narrow" w:hAnsi="Arial Narrow"/>
          <w:bCs/>
          <w:sz w:val="26"/>
          <w:szCs w:val="26"/>
          <w:lang w:val="es-419"/>
        </w:rPr>
        <w:t xml:space="preserve"> del 15 de mayo de 2022,</w:t>
      </w:r>
      <w:r w:rsidR="004E5334" w:rsidRPr="000420D7">
        <w:rPr>
          <w:rFonts w:ascii="Arial Narrow" w:hAnsi="Arial Narrow"/>
          <w:bCs/>
          <w:sz w:val="26"/>
          <w:szCs w:val="26"/>
          <w:lang w:val="es-419"/>
        </w:rPr>
        <w:t xml:space="preserve"> por medio del cual se </w:t>
      </w:r>
      <w:r w:rsidR="008758A6" w:rsidRPr="000420D7">
        <w:rPr>
          <w:rFonts w:ascii="Arial Narrow" w:hAnsi="Arial Narrow"/>
          <w:bCs/>
          <w:sz w:val="26"/>
          <w:szCs w:val="26"/>
          <w:lang w:val="es-419"/>
        </w:rPr>
        <w:t>decret</w:t>
      </w:r>
      <w:r w:rsidR="009F1475" w:rsidRPr="000420D7">
        <w:rPr>
          <w:rFonts w:ascii="Arial Narrow" w:hAnsi="Arial Narrow"/>
          <w:bCs/>
          <w:sz w:val="26"/>
          <w:szCs w:val="26"/>
          <w:lang w:val="es-419"/>
        </w:rPr>
        <w:t>aron</w:t>
      </w:r>
      <w:r w:rsidR="008758A6" w:rsidRPr="000420D7">
        <w:rPr>
          <w:rFonts w:ascii="Arial Narrow" w:hAnsi="Arial Narrow"/>
          <w:bCs/>
          <w:sz w:val="26"/>
          <w:szCs w:val="26"/>
          <w:lang w:val="es-419"/>
        </w:rPr>
        <w:t xml:space="preserve"> pruebas</w:t>
      </w:r>
      <w:r w:rsidR="00E25437" w:rsidRPr="000420D7">
        <w:rPr>
          <w:rFonts w:ascii="Arial Narrow" w:hAnsi="Arial Narrow"/>
          <w:bCs/>
          <w:sz w:val="26"/>
          <w:szCs w:val="26"/>
          <w:lang w:val="es-419"/>
        </w:rPr>
        <w:t xml:space="preserve"> no fueron mencionados aquellos como testigos</w:t>
      </w:r>
      <w:r w:rsidR="00F73183" w:rsidRPr="000420D7">
        <w:rPr>
          <w:rStyle w:val="Refdenotaalpie"/>
          <w:rFonts w:ascii="Arial Narrow" w:hAnsi="Arial Narrow"/>
          <w:sz w:val="26"/>
          <w:szCs w:val="26"/>
          <w:lang w:val="es-419"/>
        </w:rPr>
        <w:footnoteReference w:id="6"/>
      </w:r>
      <w:r w:rsidR="008758A6" w:rsidRPr="000420D7">
        <w:rPr>
          <w:rFonts w:ascii="Arial Narrow" w:hAnsi="Arial Narrow"/>
          <w:bCs/>
          <w:sz w:val="26"/>
          <w:szCs w:val="26"/>
          <w:lang w:val="es-419"/>
        </w:rPr>
        <w:t xml:space="preserve">. </w:t>
      </w:r>
      <w:r w:rsidR="00886956" w:rsidRPr="000420D7">
        <w:rPr>
          <w:rFonts w:ascii="Arial Narrow" w:hAnsi="Arial Narrow"/>
          <w:bCs/>
          <w:sz w:val="26"/>
          <w:szCs w:val="26"/>
          <w:lang w:val="es-419"/>
        </w:rPr>
        <w:t>Sin embargo, frente a los dos primero</w:t>
      </w:r>
      <w:r w:rsidR="00E25437" w:rsidRPr="000420D7">
        <w:rPr>
          <w:rFonts w:ascii="Arial Narrow" w:hAnsi="Arial Narrow"/>
          <w:bCs/>
          <w:sz w:val="26"/>
          <w:szCs w:val="26"/>
          <w:lang w:val="es-419"/>
        </w:rPr>
        <w:t>s</w:t>
      </w:r>
      <w:r w:rsidR="00886956" w:rsidRPr="000420D7">
        <w:rPr>
          <w:rFonts w:ascii="Arial Narrow" w:hAnsi="Arial Narrow"/>
          <w:bCs/>
          <w:sz w:val="26"/>
          <w:szCs w:val="26"/>
          <w:lang w:val="es-419"/>
        </w:rPr>
        <w:t xml:space="preserve"> no</w:t>
      </w:r>
      <w:r w:rsidR="00E25437" w:rsidRPr="000420D7">
        <w:rPr>
          <w:rFonts w:ascii="Arial Narrow" w:hAnsi="Arial Narrow"/>
          <w:bCs/>
          <w:sz w:val="26"/>
          <w:szCs w:val="26"/>
          <w:lang w:val="es-419"/>
        </w:rPr>
        <w:t xml:space="preserve"> se evidencia anomalía alguna pue</w:t>
      </w:r>
      <w:r w:rsidR="003D3643" w:rsidRPr="000420D7">
        <w:rPr>
          <w:rFonts w:ascii="Arial Narrow" w:hAnsi="Arial Narrow"/>
          <w:bCs/>
          <w:sz w:val="26"/>
          <w:szCs w:val="26"/>
          <w:lang w:val="es-419"/>
        </w:rPr>
        <w:t>s</w:t>
      </w:r>
      <w:r w:rsidR="00E25437" w:rsidRPr="000420D7">
        <w:rPr>
          <w:rFonts w:ascii="Arial Narrow" w:hAnsi="Arial Narrow"/>
          <w:bCs/>
          <w:sz w:val="26"/>
          <w:szCs w:val="26"/>
          <w:lang w:val="es-419"/>
        </w:rPr>
        <w:t xml:space="preserve"> ellos,</w:t>
      </w:r>
      <w:r w:rsidR="00762F90" w:rsidRPr="000420D7">
        <w:rPr>
          <w:rFonts w:ascii="Arial Narrow" w:hAnsi="Arial Narrow"/>
          <w:bCs/>
          <w:sz w:val="26"/>
          <w:szCs w:val="26"/>
          <w:lang w:val="es-419"/>
        </w:rPr>
        <w:t xml:space="preserve"> José Wilmar Andrade Franco y Lili Johana Guevara Muñoz,</w:t>
      </w:r>
      <w:r w:rsidR="00886956" w:rsidRPr="000420D7">
        <w:rPr>
          <w:rFonts w:ascii="Arial Narrow" w:hAnsi="Arial Narrow"/>
          <w:bCs/>
          <w:sz w:val="26"/>
          <w:szCs w:val="26"/>
          <w:lang w:val="es-419"/>
        </w:rPr>
        <w:t xml:space="preserve"> acudieron a la audiencia en calidad de</w:t>
      </w:r>
      <w:r w:rsidR="003303BF" w:rsidRPr="000420D7">
        <w:rPr>
          <w:rFonts w:ascii="Arial Narrow" w:hAnsi="Arial Narrow"/>
          <w:bCs/>
          <w:sz w:val="26"/>
          <w:szCs w:val="26"/>
          <w:lang w:val="es-419"/>
        </w:rPr>
        <w:t xml:space="preserve"> intervinientes</w:t>
      </w:r>
      <w:r w:rsidR="00886956" w:rsidRPr="000420D7">
        <w:rPr>
          <w:rFonts w:ascii="Arial Narrow" w:hAnsi="Arial Narrow"/>
          <w:bCs/>
          <w:sz w:val="26"/>
          <w:szCs w:val="26"/>
          <w:lang w:val="es-419"/>
        </w:rPr>
        <w:t xml:space="preserve">, </w:t>
      </w:r>
      <w:proofErr w:type="spellStart"/>
      <w:r w:rsidR="00886956" w:rsidRPr="000420D7">
        <w:rPr>
          <w:rFonts w:ascii="Arial Narrow" w:hAnsi="Arial Narrow"/>
          <w:bCs/>
          <w:sz w:val="26"/>
          <w:szCs w:val="26"/>
          <w:lang w:val="es-419"/>
        </w:rPr>
        <w:t>incidentista</w:t>
      </w:r>
      <w:proofErr w:type="spellEnd"/>
      <w:r w:rsidR="00886956" w:rsidRPr="000420D7">
        <w:rPr>
          <w:rFonts w:ascii="Arial Narrow" w:hAnsi="Arial Narrow"/>
          <w:bCs/>
          <w:sz w:val="26"/>
          <w:szCs w:val="26"/>
          <w:lang w:val="es-419"/>
        </w:rPr>
        <w:t xml:space="preserve"> y ejecutante respectivamente, </w:t>
      </w:r>
      <w:r w:rsidR="00762F90" w:rsidRPr="000420D7">
        <w:rPr>
          <w:rFonts w:ascii="Arial Narrow" w:hAnsi="Arial Narrow"/>
          <w:bCs/>
          <w:sz w:val="26"/>
          <w:szCs w:val="26"/>
          <w:lang w:val="es-419"/>
        </w:rPr>
        <w:t>y por lo mismo el despacho</w:t>
      </w:r>
      <w:r w:rsidR="00E25437" w:rsidRPr="000420D7">
        <w:rPr>
          <w:rFonts w:ascii="Arial Narrow" w:hAnsi="Arial Narrow"/>
          <w:bCs/>
          <w:sz w:val="26"/>
          <w:szCs w:val="26"/>
          <w:lang w:val="es-419"/>
        </w:rPr>
        <w:t xml:space="preserve">, en virtud de la </w:t>
      </w:r>
      <w:r w:rsidR="00F255F1" w:rsidRPr="000420D7">
        <w:rPr>
          <w:rFonts w:ascii="Arial Narrow" w:hAnsi="Arial Narrow"/>
          <w:bCs/>
          <w:sz w:val="26"/>
          <w:szCs w:val="26"/>
          <w:lang w:val="es-419"/>
        </w:rPr>
        <w:t>potestad</w:t>
      </w:r>
      <w:r w:rsidR="00E25437" w:rsidRPr="000420D7">
        <w:rPr>
          <w:rFonts w:ascii="Arial Narrow" w:hAnsi="Arial Narrow"/>
          <w:bCs/>
          <w:sz w:val="26"/>
          <w:szCs w:val="26"/>
          <w:lang w:val="es-419"/>
        </w:rPr>
        <w:t xml:space="preserve"> concedida por el inciso cuarto del artículo 198 del Código General del Proceso</w:t>
      </w:r>
      <w:r w:rsidR="00DD2F31" w:rsidRPr="000420D7">
        <w:rPr>
          <w:rFonts w:ascii="Arial Narrow" w:hAnsi="Arial Narrow"/>
          <w:bCs/>
          <w:sz w:val="26"/>
          <w:szCs w:val="26"/>
          <w:lang w:val="es-419"/>
        </w:rPr>
        <w:t xml:space="preserve">, </w:t>
      </w:r>
      <w:r w:rsidR="00F255F1" w:rsidRPr="000420D7">
        <w:rPr>
          <w:rFonts w:ascii="Arial Narrow" w:hAnsi="Arial Narrow"/>
          <w:bCs/>
          <w:sz w:val="26"/>
          <w:szCs w:val="26"/>
          <w:lang w:val="es-419"/>
        </w:rPr>
        <w:t xml:space="preserve">estaba facultado, en marco del trámite </w:t>
      </w:r>
      <w:r w:rsidR="005F069B" w:rsidRPr="000420D7">
        <w:rPr>
          <w:rFonts w:ascii="Arial Narrow" w:hAnsi="Arial Narrow"/>
          <w:bCs/>
          <w:sz w:val="26"/>
          <w:szCs w:val="26"/>
          <w:lang w:val="es-419"/>
        </w:rPr>
        <w:t>incidental</w:t>
      </w:r>
      <w:r w:rsidR="00F255F1" w:rsidRPr="000420D7">
        <w:rPr>
          <w:rFonts w:ascii="Arial Narrow" w:hAnsi="Arial Narrow"/>
          <w:bCs/>
          <w:sz w:val="26"/>
          <w:szCs w:val="26"/>
          <w:lang w:val="es-419"/>
        </w:rPr>
        <w:t>, a</w:t>
      </w:r>
      <w:r w:rsidR="00DD2F31" w:rsidRPr="000420D7">
        <w:rPr>
          <w:rFonts w:ascii="Arial Narrow" w:hAnsi="Arial Narrow"/>
          <w:bCs/>
          <w:sz w:val="26"/>
          <w:szCs w:val="26"/>
          <w:lang w:val="es-419"/>
        </w:rPr>
        <w:t xml:space="preserve"> decretar de oficio el interrogatorio de las partes que se encuentr</w:t>
      </w:r>
      <w:r w:rsidR="00F255F1" w:rsidRPr="000420D7">
        <w:rPr>
          <w:rFonts w:ascii="Arial Narrow" w:hAnsi="Arial Narrow"/>
          <w:bCs/>
          <w:sz w:val="26"/>
          <w:szCs w:val="26"/>
          <w:lang w:val="es-419"/>
        </w:rPr>
        <w:t>a</w:t>
      </w:r>
      <w:r w:rsidR="00DD2F31" w:rsidRPr="000420D7">
        <w:rPr>
          <w:rFonts w:ascii="Arial Narrow" w:hAnsi="Arial Narrow"/>
          <w:bCs/>
          <w:sz w:val="26"/>
          <w:szCs w:val="26"/>
          <w:lang w:val="es-419"/>
        </w:rPr>
        <w:t>n presentes</w:t>
      </w:r>
      <w:r w:rsidR="00F255F1" w:rsidRPr="000420D7">
        <w:rPr>
          <w:rFonts w:ascii="Arial Narrow" w:hAnsi="Arial Narrow"/>
          <w:bCs/>
          <w:sz w:val="26"/>
          <w:szCs w:val="26"/>
          <w:lang w:val="es-419"/>
        </w:rPr>
        <w:t xml:space="preserve"> en la diligencia, tal como aquí ocurrió.</w:t>
      </w:r>
      <w:r w:rsidR="00DD2F31" w:rsidRPr="000420D7">
        <w:rPr>
          <w:rFonts w:ascii="Arial Narrow" w:hAnsi="Arial Narrow"/>
          <w:bCs/>
          <w:sz w:val="26"/>
          <w:szCs w:val="26"/>
          <w:lang w:val="es-419"/>
        </w:rPr>
        <w:t xml:space="preserve"> </w:t>
      </w:r>
    </w:p>
    <w:p w14:paraId="01CE63C7" w14:textId="77777777" w:rsidR="004E5334" w:rsidRPr="000420D7" w:rsidRDefault="004E5334" w:rsidP="000420D7">
      <w:pPr>
        <w:pStyle w:val="Textoindependiente"/>
        <w:tabs>
          <w:tab w:val="left" w:pos="3119"/>
          <w:tab w:val="left" w:pos="3261"/>
        </w:tabs>
        <w:spacing w:line="276" w:lineRule="auto"/>
        <w:rPr>
          <w:rFonts w:ascii="Arial Narrow" w:hAnsi="Arial Narrow"/>
          <w:bCs/>
          <w:sz w:val="26"/>
          <w:szCs w:val="26"/>
          <w:lang w:val="es-419"/>
        </w:rPr>
      </w:pPr>
    </w:p>
    <w:p w14:paraId="2E66849B" w14:textId="77777777" w:rsidR="00687FE0" w:rsidRPr="000420D7" w:rsidRDefault="00D22A3F" w:rsidP="000420D7">
      <w:pPr>
        <w:pStyle w:val="Textoindependiente"/>
        <w:tabs>
          <w:tab w:val="left" w:pos="3119"/>
          <w:tab w:val="left" w:pos="3261"/>
        </w:tabs>
        <w:spacing w:line="276" w:lineRule="auto"/>
        <w:rPr>
          <w:rFonts w:ascii="Arial Narrow" w:hAnsi="Arial Narrow"/>
          <w:bCs/>
          <w:sz w:val="26"/>
          <w:szCs w:val="26"/>
          <w:lang w:val="es-419"/>
        </w:rPr>
      </w:pPr>
      <w:r w:rsidRPr="000420D7">
        <w:rPr>
          <w:rFonts w:ascii="Arial Narrow" w:hAnsi="Arial Narrow"/>
          <w:bCs/>
          <w:sz w:val="26"/>
          <w:szCs w:val="26"/>
          <w:lang w:val="es-419"/>
        </w:rPr>
        <w:t xml:space="preserve">Frente al </w:t>
      </w:r>
      <w:r w:rsidR="0017636E" w:rsidRPr="000420D7">
        <w:rPr>
          <w:rFonts w:ascii="Arial Narrow" w:hAnsi="Arial Narrow"/>
          <w:bCs/>
          <w:sz w:val="26"/>
          <w:szCs w:val="26"/>
          <w:lang w:val="es-419"/>
        </w:rPr>
        <w:t>señor José Manuel Andrade Franco</w:t>
      </w:r>
      <w:r w:rsidRPr="000420D7">
        <w:rPr>
          <w:rFonts w:ascii="Arial Narrow" w:hAnsi="Arial Narrow"/>
          <w:bCs/>
          <w:sz w:val="26"/>
          <w:szCs w:val="26"/>
          <w:lang w:val="es-419"/>
        </w:rPr>
        <w:t>, es cierto que se recibió su declaración y en el auto de decreto de prueba no se</w:t>
      </w:r>
      <w:r w:rsidR="00687FE0" w:rsidRPr="000420D7">
        <w:rPr>
          <w:rFonts w:ascii="Arial Narrow" w:hAnsi="Arial Narrow"/>
          <w:bCs/>
          <w:sz w:val="26"/>
          <w:szCs w:val="26"/>
          <w:lang w:val="es-419"/>
        </w:rPr>
        <w:t xml:space="preserve"> hizo mención de él. </w:t>
      </w:r>
      <w:r w:rsidRPr="000420D7">
        <w:rPr>
          <w:rFonts w:ascii="Arial Narrow" w:hAnsi="Arial Narrow"/>
          <w:bCs/>
          <w:sz w:val="26"/>
          <w:szCs w:val="26"/>
          <w:lang w:val="es-419"/>
        </w:rPr>
        <w:t>Sin embargo, se advierte que puesta en conocimiento tal situación de la funcionaria que dirigía la diligencia, procedió a verificar lo alegado y encontró que, en efecto, se trataba de una prueba solicitada en forma oportuna cuyo decreto había sido omitido. Tras afirmar que era una omisión del juzgado, procedió a decretar su práctica en la diligencia misma, decisión con la que consideró saneada la irregularidad y frente a la cual ninguna de las partes se opuso. El testimonio se terminó de recibir con la intervención de ambos apoderados</w:t>
      </w:r>
      <w:r w:rsidR="00687FE0" w:rsidRPr="000420D7">
        <w:rPr>
          <w:rFonts w:ascii="Arial Narrow" w:hAnsi="Arial Narrow"/>
          <w:bCs/>
          <w:sz w:val="26"/>
          <w:szCs w:val="26"/>
          <w:lang w:val="es-419"/>
        </w:rPr>
        <w:t xml:space="preserve">, sin glosa alguna. </w:t>
      </w:r>
    </w:p>
    <w:p w14:paraId="6B14B71D" w14:textId="77777777" w:rsidR="00687FE0" w:rsidRPr="000420D7" w:rsidRDefault="00687FE0" w:rsidP="000420D7">
      <w:pPr>
        <w:pStyle w:val="Textoindependiente"/>
        <w:tabs>
          <w:tab w:val="left" w:pos="3119"/>
          <w:tab w:val="left" w:pos="3261"/>
        </w:tabs>
        <w:spacing w:line="276" w:lineRule="auto"/>
        <w:rPr>
          <w:rFonts w:ascii="Arial Narrow" w:hAnsi="Arial Narrow"/>
          <w:bCs/>
          <w:sz w:val="26"/>
          <w:szCs w:val="26"/>
          <w:lang w:val="es-419"/>
        </w:rPr>
      </w:pPr>
    </w:p>
    <w:p w14:paraId="01C31C5F" w14:textId="09AEDEDB" w:rsidR="008758A6" w:rsidRPr="000420D7" w:rsidRDefault="00687FE0" w:rsidP="000420D7">
      <w:pPr>
        <w:pStyle w:val="Textoindependiente"/>
        <w:tabs>
          <w:tab w:val="left" w:pos="3119"/>
          <w:tab w:val="left" w:pos="3261"/>
        </w:tabs>
        <w:spacing w:line="276" w:lineRule="auto"/>
        <w:rPr>
          <w:rFonts w:ascii="Arial Narrow" w:hAnsi="Arial Narrow"/>
          <w:bCs/>
          <w:sz w:val="26"/>
          <w:szCs w:val="26"/>
          <w:lang w:val="es-419"/>
        </w:rPr>
      </w:pPr>
      <w:r w:rsidRPr="000420D7">
        <w:rPr>
          <w:rFonts w:ascii="Arial Narrow" w:hAnsi="Arial Narrow"/>
          <w:bCs/>
          <w:sz w:val="26"/>
          <w:szCs w:val="26"/>
          <w:lang w:val="es-419"/>
        </w:rPr>
        <w:t>Se trata entonces, de una irregularidad que fue saneada en forma oportuna, y no generó vulneración al derecho de defensa y de contradicción de los intervinientes en el asunto, de</w:t>
      </w:r>
      <w:r w:rsidR="001346C9" w:rsidRPr="000420D7">
        <w:rPr>
          <w:rFonts w:ascii="Arial Narrow" w:hAnsi="Arial Narrow"/>
          <w:bCs/>
          <w:sz w:val="26"/>
          <w:szCs w:val="26"/>
          <w:lang w:val="es-419"/>
        </w:rPr>
        <w:t xml:space="preserve"> modo que </w:t>
      </w:r>
      <w:r w:rsidRPr="000420D7">
        <w:rPr>
          <w:rFonts w:ascii="Arial Narrow" w:hAnsi="Arial Narrow"/>
          <w:bCs/>
          <w:sz w:val="26"/>
          <w:szCs w:val="26"/>
          <w:lang w:val="es-419"/>
        </w:rPr>
        <w:t xml:space="preserve">no existía impedimento alguno para valorar la declaración de </w:t>
      </w:r>
      <w:r w:rsidR="001346C9" w:rsidRPr="000420D7">
        <w:rPr>
          <w:rFonts w:ascii="Arial Narrow" w:hAnsi="Arial Narrow"/>
          <w:bCs/>
          <w:sz w:val="26"/>
          <w:szCs w:val="26"/>
          <w:lang w:val="es-419"/>
        </w:rPr>
        <w:t>José Manuel Andrade Franco</w:t>
      </w:r>
      <w:r w:rsidR="004C7EE6" w:rsidRPr="000420D7">
        <w:rPr>
          <w:rFonts w:ascii="Arial Narrow" w:hAnsi="Arial Narrow"/>
          <w:bCs/>
          <w:sz w:val="26"/>
          <w:szCs w:val="26"/>
          <w:lang w:val="es-419"/>
        </w:rPr>
        <w:t>.</w:t>
      </w:r>
    </w:p>
    <w:p w14:paraId="34FFE731" w14:textId="77777777" w:rsidR="00007053" w:rsidRPr="000420D7" w:rsidRDefault="00007053" w:rsidP="000420D7">
      <w:pPr>
        <w:pStyle w:val="Textoindependiente"/>
        <w:tabs>
          <w:tab w:val="left" w:pos="3119"/>
          <w:tab w:val="left" w:pos="3261"/>
        </w:tabs>
        <w:spacing w:line="276" w:lineRule="auto"/>
        <w:rPr>
          <w:rFonts w:ascii="Arial Narrow" w:hAnsi="Arial Narrow"/>
          <w:bCs/>
          <w:sz w:val="26"/>
          <w:szCs w:val="26"/>
          <w:lang w:val="es-419"/>
        </w:rPr>
      </w:pPr>
    </w:p>
    <w:p w14:paraId="77352535" w14:textId="36203569" w:rsidR="00A60DF5" w:rsidRPr="000420D7" w:rsidRDefault="008758A6"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3.</w:t>
      </w:r>
      <w:r w:rsidR="00665C96" w:rsidRPr="000420D7">
        <w:rPr>
          <w:rFonts w:ascii="Arial Narrow" w:hAnsi="Arial Narrow"/>
          <w:b/>
          <w:sz w:val="26"/>
          <w:szCs w:val="26"/>
          <w:lang w:val="es-419"/>
        </w:rPr>
        <w:t xml:space="preserve"> </w:t>
      </w:r>
      <w:r w:rsidR="00B75A5D" w:rsidRPr="000420D7">
        <w:rPr>
          <w:rFonts w:ascii="Arial Narrow" w:hAnsi="Arial Narrow"/>
          <w:sz w:val="26"/>
          <w:szCs w:val="26"/>
          <w:lang w:val="es-419"/>
        </w:rPr>
        <w:t xml:space="preserve">Dilucidado lo anterior, </w:t>
      </w:r>
      <w:r w:rsidR="00A60DF5" w:rsidRPr="000420D7">
        <w:rPr>
          <w:rFonts w:ascii="Arial Narrow" w:hAnsi="Arial Narrow"/>
          <w:sz w:val="26"/>
          <w:szCs w:val="26"/>
          <w:lang w:val="es-419"/>
        </w:rPr>
        <w:t>no encuentra escollo alguno para definir el problema jurídico planteado</w:t>
      </w:r>
      <w:r w:rsidR="00687FE0" w:rsidRPr="000420D7">
        <w:rPr>
          <w:rFonts w:ascii="Arial Narrow" w:hAnsi="Arial Narrow"/>
          <w:sz w:val="26"/>
          <w:szCs w:val="26"/>
          <w:lang w:val="es-419"/>
        </w:rPr>
        <w:t xml:space="preserve"> principal</w:t>
      </w:r>
      <w:r w:rsidR="00A60DF5" w:rsidRPr="000420D7">
        <w:rPr>
          <w:rFonts w:ascii="Arial Narrow" w:hAnsi="Arial Narrow"/>
          <w:sz w:val="26"/>
          <w:szCs w:val="26"/>
          <w:lang w:val="es-419"/>
        </w:rPr>
        <w:t>.</w:t>
      </w:r>
    </w:p>
    <w:p w14:paraId="7CAD9E48" w14:textId="77777777" w:rsidR="00A60DF5" w:rsidRPr="000420D7" w:rsidRDefault="00A60DF5" w:rsidP="000420D7">
      <w:pPr>
        <w:spacing w:line="276" w:lineRule="auto"/>
        <w:jc w:val="both"/>
        <w:rPr>
          <w:rFonts w:ascii="Arial Narrow" w:hAnsi="Arial Narrow"/>
          <w:sz w:val="26"/>
          <w:szCs w:val="26"/>
          <w:lang w:val="es-419"/>
        </w:rPr>
      </w:pPr>
    </w:p>
    <w:p w14:paraId="44E403E3" w14:textId="4688F673" w:rsidR="00AB3CE2" w:rsidRPr="000420D7" w:rsidRDefault="00A60DF5" w:rsidP="000420D7">
      <w:pPr>
        <w:spacing w:line="276" w:lineRule="auto"/>
        <w:jc w:val="both"/>
        <w:rPr>
          <w:rFonts w:ascii="Arial Narrow" w:hAnsi="Arial Narrow"/>
          <w:i/>
          <w:sz w:val="26"/>
          <w:szCs w:val="26"/>
          <w:lang w:val="es-419"/>
        </w:rPr>
      </w:pPr>
      <w:r w:rsidRPr="000420D7">
        <w:rPr>
          <w:rFonts w:ascii="Arial Narrow" w:hAnsi="Arial Narrow"/>
          <w:b/>
          <w:sz w:val="26"/>
          <w:szCs w:val="26"/>
          <w:lang w:val="es-419"/>
        </w:rPr>
        <w:t>3.1.</w:t>
      </w:r>
      <w:r w:rsidRPr="000420D7">
        <w:rPr>
          <w:rFonts w:ascii="Arial Narrow" w:hAnsi="Arial Narrow"/>
          <w:sz w:val="26"/>
          <w:szCs w:val="26"/>
          <w:lang w:val="es-419"/>
        </w:rPr>
        <w:t xml:space="preserve"> </w:t>
      </w:r>
      <w:r w:rsidR="009E29D0" w:rsidRPr="000420D7">
        <w:rPr>
          <w:rFonts w:ascii="Arial Narrow" w:hAnsi="Arial Narrow"/>
          <w:sz w:val="26"/>
          <w:szCs w:val="26"/>
          <w:lang w:val="es-419"/>
        </w:rPr>
        <w:t xml:space="preserve">Es de reiterar que el señor José Wilmar Andrade Franco procura el levantamiento </w:t>
      </w:r>
      <w:r w:rsidR="00F85517" w:rsidRPr="000420D7">
        <w:rPr>
          <w:rFonts w:ascii="Arial Narrow" w:hAnsi="Arial Narrow"/>
          <w:sz w:val="26"/>
          <w:szCs w:val="26"/>
          <w:lang w:val="es-419"/>
        </w:rPr>
        <w:t>de las medidas que pesan sobre los predios identificados</w:t>
      </w:r>
      <w:r w:rsidR="00300363" w:rsidRPr="000420D7">
        <w:rPr>
          <w:rFonts w:ascii="Arial Narrow" w:hAnsi="Arial Narrow"/>
          <w:sz w:val="26"/>
          <w:szCs w:val="26"/>
          <w:lang w:val="es-419"/>
        </w:rPr>
        <w:t xml:space="preserve"> con matrícula</w:t>
      </w:r>
      <w:r w:rsidR="00F85517" w:rsidRPr="000420D7">
        <w:rPr>
          <w:rFonts w:ascii="Arial Narrow" w:hAnsi="Arial Narrow"/>
          <w:sz w:val="26"/>
          <w:szCs w:val="26"/>
          <w:lang w:val="es-419"/>
        </w:rPr>
        <w:t xml:space="preserve"> </w:t>
      </w:r>
      <w:r w:rsidR="00F85517" w:rsidRPr="000420D7">
        <w:rPr>
          <w:rFonts w:ascii="Arial Narrow" w:hAnsi="Arial Narrow"/>
          <w:sz w:val="26"/>
          <w:szCs w:val="26"/>
          <w:lang w:val="es-ES"/>
        </w:rPr>
        <w:t>375-4084, 375-4085 y 375-4086</w:t>
      </w:r>
      <w:r w:rsidR="000E5B96" w:rsidRPr="000420D7">
        <w:rPr>
          <w:rFonts w:ascii="Arial Narrow" w:hAnsi="Arial Narrow"/>
          <w:sz w:val="26"/>
          <w:szCs w:val="26"/>
          <w:lang w:val="es-ES"/>
        </w:rPr>
        <w:t xml:space="preserve"> y lo hace </w:t>
      </w:r>
      <w:r w:rsidR="004C0C7B" w:rsidRPr="000420D7">
        <w:rPr>
          <w:rFonts w:ascii="Arial Narrow" w:hAnsi="Arial Narrow"/>
          <w:sz w:val="26"/>
          <w:szCs w:val="26"/>
          <w:lang w:val="es-ES"/>
        </w:rPr>
        <w:t>al amparo de la</w:t>
      </w:r>
      <w:r w:rsidR="000E5B96" w:rsidRPr="000420D7">
        <w:rPr>
          <w:rFonts w:ascii="Arial Narrow" w:hAnsi="Arial Narrow"/>
          <w:sz w:val="26"/>
          <w:szCs w:val="26"/>
          <w:lang w:val="es-ES"/>
        </w:rPr>
        <w:t xml:space="preserve"> figura establecida en el</w:t>
      </w:r>
      <w:r w:rsidR="005F37FC" w:rsidRPr="000420D7">
        <w:rPr>
          <w:rFonts w:ascii="Arial Narrow" w:hAnsi="Arial Narrow"/>
          <w:sz w:val="26"/>
          <w:szCs w:val="26"/>
          <w:lang w:val="es-ES"/>
        </w:rPr>
        <w:t xml:space="preserve"> numeral 8 del</w:t>
      </w:r>
      <w:r w:rsidR="007913B5" w:rsidRPr="000420D7">
        <w:rPr>
          <w:rFonts w:ascii="Arial Narrow" w:hAnsi="Arial Narrow"/>
          <w:sz w:val="26"/>
          <w:szCs w:val="26"/>
          <w:lang w:val="es-ES"/>
        </w:rPr>
        <w:t xml:space="preserve"> artículo 597 del Código General del </w:t>
      </w:r>
      <w:r w:rsidR="007913B5" w:rsidRPr="000420D7">
        <w:rPr>
          <w:rFonts w:ascii="Arial Narrow" w:hAnsi="Arial Narrow"/>
          <w:sz w:val="26"/>
          <w:szCs w:val="26"/>
          <w:lang w:val="es-ES"/>
        </w:rPr>
        <w:lastRenderedPageBreak/>
        <w:t xml:space="preserve">Proceso </w:t>
      </w:r>
      <w:r w:rsidR="005F37FC" w:rsidRPr="000420D7">
        <w:rPr>
          <w:rFonts w:ascii="Arial Narrow" w:hAnsi="Arial Narrow"/>
          <w:sz w:val="26"/>
          <w:szCs w:val="26"/>
          <w:lang w:val="es-ES"/>
        </w:rPr>
        <w:t>que al efecto prescribe:</w:t>
      </w:r>
      <w:r w:rsidR="007913B5" w:rsidRPr="000420D7">
        <w:rPr>
          <w:rFonts w:ascii="Arial Narrow" w:hAnsi="Arial Narrow"/>
          <w:sz w:val="26"/>
          <w:szCs w:val="26"/>
          <w:lang w:val="es-ES"/>
        </w:rPr>
        <w:t xml:space="preserve"> “</w:t>
      </w:r>
      <w:r w:rsidR="005F37FC" w:rsidRPr="00B1006C">
        <w:rPr>
          <w:rFonts w:ascii="Arial Narrow" w:hAnsi="Arial Narrow"/>
          <w:i/>
          <w:szCs w:val="26"/>
          <w:lang w:val="es-ES"/>
        </w:rPr>
        <w:t>Si un tercero poseedor que no estuvo presente en la diligencia de secuestro solicita al juez del conocimiento, dentro de los veinte (20) días siguientes a la práctica de la diligencia, si lo hizo el juez de conocimiento o a la notificación del auto que ordena agregar el despacho comisorio, que se declare que tenía la posesión material del bien al tiempo en que aquella se practicó, y obtiene decisión favorable. La solicitud se tramitará como incidente, en el cual el solicitante deberá probar su posesión</w:t>
      </w:r>
      <w:r w:rsidR="005F37FC" w:rsidRPr="000420D7">
        <w:rPr>
          <w:rFonts w:ascii="Arial Narrow" w:hAnsi="Arial Narrow"/>
          <w:i/>
          <w:sz w:val="26"/>
          <w:szCs w:val="26"/>
          <w:lang w:val="es-ES"/>
        </w:rPr>
        <w:t>.</w:t>
      </w:r>
      <w:r w:rsidR="007913B5" w:rsidRPr="000420D7">
        <w:rPr>
          <w:rFonts w:ascii="Arial Narrow" w:hAnsi="Arial Narrow"/>
          <w:i/>
          <w:sz w:val="26"/>
          <w:szCs w:val="26"/>
          <w:lang w:val="es-ES"/>
        </w:rPr>
        <w:t>”</w:t>
      </w:r>
    </w:p>
    <w:p w14:paraId="196A8D5B" w14:textId="4DD2654B" w:rsidR="00AB3CE2" w:rsidRPr="000420D7" w:rsidRDefault="00AB3CE2" w:rsidP="000420D7">
      <w:pPr>
        <w:spacing w:line="276" w:lineRule="auto"/>
        <w:jc w:val="both"/>
        <w:rPr>
          <w:rFonts w:ascii="Arial Narrow" w:hAnsi="Arial Narrow"/>
          <w:sz w:val="26"/>
          <w:szCs w:val="26"/>
          <w:lang w:val="es-419"/>
        </w:rPr>
      </w:pPr>
    </w:p>
    <w:p w14:paraId="1B84C936" w14:textId="0BB08047" w:rsidR="004D55B5" w:rsidRPr="000420D7" w:rsidRDefault="004D55B5" w:rsidP="000420D7">
      <w:pPr>
        <w:spacing w:line="276" w:lineRule="auto"/>
        <w:jc w:val="both"/>
        <w:rPr>
          <w:rFonts w:ascii="Arial Narrow" w:hAnsi="Arial Narrow"/>
          <w:sz w:val="26"/>
          <w:szCs w:val="26"/>
          <w:lang w:val="es-419"/>
        </w:rPr>
      </w:pPr>
      <w:bookmarkStart w:id="1" w:name="_Hlk138144407"/>
      <w:r w:rsidRPr="000420D7">
        <w:rPr>
          <w:rFonts w:ascii="Arial Narrow" w:hAnsi="Arial Narrow"/>
          <w:sz w:val="26"/>
          <w:szCs w:val="26"/>
          <w:lang w:val="es-419"/>
        </w:rPr>
        <w:t xml:space="preserve">En este caso no hay duda del cumplimiento de los presupuestos procesales </w:t>
      </w:r>
      <w:r w:rsidR="009250EA" w:rsidRPr="000420D7">
        <w:rPr>
          <w:rFonts w:ascii="Arial Narrow" w:hAnsi="Arial Narrow"/>
          <w:sz w:val="26"/>
          <w:szCs w:val="26"/>
          <w:lang w:val="es-419"/>
        </w:rPr>
        <w:t>para incoar el incidente</w:t>
      </w:r>
      <w:r w:rsidR="00B616E8" w:rsidRPr="000420D7">
        <w:rPr>
          <w:rFonts w:ascii="Arial Narrow" w:hAnsi="Arial Narrow"/>
          <w:sz w:val="26"/>
          <w:szCs w:val="26"/>
          <w:lang w:val="es-419"/>
        </w:rPr>
        <w:t xml:space="preserve"> pues </w:t>
      </w:r>
      <w:r w:rsidR="007D5CB9" w:rsidRPr="000420D7">
        <w:rPr>
          <w:rFonts w:ascii="Arial Narrow" w:hAnsi="Arial Narrow"/>
          <w:sz w:val="26"/>
          <w:szCs w:val="26"/>
          <w:lang w:val="es-419"/>
        </w:rPr>
        <w:t xml:space="preserve">el señor </w:t>
      </w:r>
      <w:r w:rsidR="007D5CB9" w:rsidRPr="000420D7">
        <w:rPr>
          <w:rFonts w:ascii="Arial Narrow" w:hAnsi="Arial Narrow"/>
          <w:sz w:val="26"/>
          <w:szCs w:val="26"/>
          <w:lang w:val="es-ES"/>
        </w:rPr>
        <w:t>José Wilmar Andrade Franco no estuvo presente en la respectiva diligencia de secuestro</w:t>
      </w:r>
      <w:r w:rsidR="00B35D51" w:rsidRPr="000420D7">
        <w:rPr>
          <w:rFonts w:ascii="Arial Narrow" w:hAnsi="Arial Narrow"/>
          <w:sz w:val="26"/>
          <w:szCs w:val="26"/>
          <w:lang w:val="es-ES"/>
        </w:rPr>
        <w:t xml:space="preserve"> y presentó de forma tempestiva la</w:t>
      </w:r>
      <w:r w:rsidR="007F4C5D" w:rsidRPr="000420D7">
        <w:rPr>
          <w:rFonts w:ascii="Arial Narrow" w:hAnsi="Arial Narrow"/>
          <w:sz w:val="26"/>
          <w:szCs w:val="26"/>
          <w:lang w:val="es-ES"/>
        </w:rPr>
        <w:t xml:space="preserve"> correspondiente</w:t>
      </w:r>
      <w:r w:rsidR="00B35D51" w:rsidRPr="000420D7">
        <w:rPr>
          <w:rFonts w:ascii="Arial Narrow" w:hAnsi="Arial Narrow"/>
          <w:sz w:val="26"/>
          <w:szCs w:val="26"/>
          <w:lang w:val="es-ES"/>
        </w:rPr>
        <w:t xml:space="preserve"> </w:t>
      </w:r>
      <w:r w:rsidR="00123C1E" w:rsidRPr="000420D7">
        <w:rPr>
          <w:rFonts w:ascii="Arial Narrow" w:hAnsi="Arial Narrow"/>
          <w:sz w:val="26"/>
          <w:szCs w:val="26"/>
          <w:lang w:val="es-ES"/>
        </w:rPr>
        <w:t>solicitud</w:t>
      </w:r>
      <w:bookmarkEnd w:id="1"/>
      <w:r w:rsidR="00A92486" w:rsidRPr="000420D7">
        <w:rPr>
          <w:rFonts w:ascii="Arial Narrow" w:hAnsi="Arial Narrow"/>
          <w:sz w:val="26"/>
          <w:szCs w:val="26"/>
          <w:lang w:val="es-ES"/>
        </w:rPr>
        <w:t xml:space="preserve">, sin que </w:t>
      </w:r>
      <w:r w:rsidR="009250EA" w:rsidRPr="000420D7">
        <w:rPr>
          <w:rFonts w:ascii="Arial Narrow" w:hAnsi="Arial Narrow"/>
          <w:sz w:val="26"/>
          <w:szCs w:val="26"/>
          <w:lang w:val="es-419"/>
        </w:rPr>
        <w:t>sobre el particular ninguna de las partes expres</w:t>
      </w:r>
      <w:r w:rsidR="00A92486" w:rsidRPr="000420D7">
        <w:rPr>
          <w:rFonts w:ascii="Arial Narrow" w:hAnsi="Arial Narrow"/>
          <w:sz w:val="26"/>
          <w:szCs w:val="26"/>
          <w:lang w:val="es-419"/>
        </w:rPr>
        <w:t>ara</w:t>
      </w:r>
      <w:r w:rsidR="009250EA" w:rsidRPr="000420D7">
        <w:rPr>
          <w:rFonts w:ascii="Arial Narrow" w:hAnsi="Arial Narrow"/>
          <w:sz w:val="26"/>
          <w:szCs w:val="26"/>
          <w:lang w:val="es-419"/>
        </w:rPr>
        <w:t xml:space="preserve"> </w:t>
      </w:r>
      <w:r w:rsidR="004A5BD2" w:rsidRPr="000420D7">
        <w:rPr>
          <w:rFonts w:ascii="Arial Narrow" w:hAnsi="Arial Narrow"/>
          <w:sz w:val="26"/>
          <w:szCs w:val="26"/>
          <w:lang w:val="es-419"/>
        </w:rPr>
        <w:t>glosa</w:t>
      </w:r>
      <w:r w:rsidR="009250EA" w:rsidRPr="000420D7">
        <w:rPr>
          <w:rFonts w:ascii="Arial Narrow" w:hAnsi="Arial Narrow"/>
          <w:sz w:val="26"/>
          <w:szCs w:val="26"/>
          <w:lang w:val="es-419"/>
        </w:rPr>
        <w:t xml:space="preserve"> alguna.</w:t>
      </w:r>
    </w:p>
    <w:p w14:paraId="3C02B546" w14:textId="4EF1150C" w:rsidR="009250EA" w:rsidRPr="000420D7" w:rsidRDefault="009250EA" w:rsidP="000420D7">
      <w:pPr>
        <w:spacing w:line="276" w:lineRule="auto"/>
        <w:jc w:val="both"/>
        <w:rPr>
          <w:rFonts w:ascii="Arial Narrow" w:hAnsi="Arial Narrow"/>
          <w:sz w:val="26"/>
          <w:szCs w:val="26"/>
          <w:lang w:val="es-419"/>
        </w:rPr>
      </w:pPr>
    </w:p>
    <w:p w14:paraId="6E7ED31A" w14:textId="77777777" w:rsidR="00924739" w:rsidRPr="000420D7" w:rsidRDefault="009250EA" w:rsidP="000420D7">
      <w:pPr>
        <w:spacing w:line="276" w:lineRule="auto"/>
        <w:jc w:val="both"/>
        <w:rPr>
          <w:rFonts w:ascii="Arial Narrow" w:hAnsi="Arial Narrow"/>
          <w:sz w:val="26"/>
          <w:szCs w:val="26"/>
        </w:rPr>
      </w:pPr>
      <w:r w:rsidRPr="000420D7">
        <w:rPr>
          <w:rFonts w:ascii="Arial Narrow" w:hAnsi="Arial Narrow"/>
          <w:b/>
          <w:sz w:val="26"/>
          <w:szCs w:val="26"/>
          <w:lang w:val="es-419"/>
        </w:rPr>
        <w:t>3.2.</w:t>
      </w:r>
      <w:r w:rsidRPr="000420D7">
        <w:rPr>
          <w:rFonts w:ascii="Arial Narrow" w:hAnsi="Arial Narrow"/>
          <w:sz w:val="26"/>
          <w:szCs w:val="26"/>
          <w:lang w:val="es-419"/>
        </w:rPr>
        <w:t xml:space="preserve"> Con esa claridad, la Sala </w:t>
      </w:r>
      <w:r w:rsidR="002A48C3" w:rsidRPr="000420D7">
        <w:rPr>
          <w:rFonts w:ascii="Arial Narrow" w:hAnsi="Arial Narrow"/>
          <w:sz w:val="26"/>
          <w:szCs w:val="26"/>
          <w:lang w:val="es-419"/>
        </w:rPr>
        <w:t>procede a revisar las pruebas allegadas para establecer si, como</w:t>
      </w:r>
      <w:r w:rsidR="00C20229" w:rsidRPr="000420D7">
        <w:rPr>
          <w:rFonts w:ascii="Arial Narrow" w:hAnsi="Arial Narrow"/>
          <w:sz w:val="26"/>
          <w:szCs w:val="26"/>
          <w:lang w:val="es-419"/>
        </w:rPr>
        <w:t xml:space="preserve"> lo alega quien dio inicio el incidente, </w:t>
      </w:r>
      <w:r w:rsidR="005C7B15" w:rsidRPr="000420D7">
        <w:rPr>
          <w:rFonts w:ascii="Arial Narrow" w:hAnsi="Arial Narrow"/>
          <w:sz w:val="26"/>
          <w:szCs w:val="26"/>
          <w:lang w:val="es-419"/>
        </w:rPr>
        <w:t xml:space="preserve">ejerce </w:t>
      </w:r>
      <w:r w:rsidR="00B32CF6" w:rsidRPr="000420D7">
        <w:rPr>
          <w:rFonts w:ascii="Arial Narrow" w:hAnsi="Arial Narrow"/>
          <w:sz w:val="26"/>
          <w:szCs w:val="26"/>
          <w:lang w:val="es-419"/>
        </w:rPr>
        <w:t xml:space="preserve">posesión </w:t>
      </w:r>
      <w:r w:rsidR="005C7B15" w:rsidRPr="000420D7">
        <w:rPr>
          <w:rFonts w:ascii="Arial Narrow" w:hAnsi="Arial Narrow"/>
          <w:sz w:val="26"/>
          <w:szCs w:val="26"/>
          <w:lang w:val="es-419"/>
        </w:rPr>
        <w:t>sobre los bienes que fueron objeto de la diligencia de secuestro</w:t>
      </w:r>
      <w:r w:rsidR="00B32CF6" w:rsidRPr="000420D7">
        <w:rPr>
          <w:rFonts w:ascii="Arial Narrow" w:hAnsi="Arial Narrow"/>
          <w:sz w:val="26"/>
          <w:szCs w:val="26"/>
          <w:lang w:val="es-419"/>
        </w:rPr>
        <w:t>.</w:t>
      </w:r>
      <w:r w:rsidR="00924739" w:rsidRPr="000420D7">
        <w:rPr>
          <w:rFonts w:ascii="Arial Narrow" w:hAnsi="Arial Narrow"/>
          <w:sz w:val="26"/>
          <w:szCs w:val="26"/>
        </w:rPr>
        <w:t xml:space="preserve"> </w:t>
      </w:r>
    </w:p>
    <w:p w14:paraId="415CBCBE" w14:textId="77777777" w:rsidR="00924739" w:rsidRPr="000420D7" w:rsidRDefault="00924739" w:rsidP="000420D7">
      <w:pPr>
        <w:spacing w:line="276" w:lineRule="auto"/>
        <w:jc w:val="both"/>
        <w:rPr>
          <w:rFonts w:ascii="Arial Narrow" w:hAnsi="Arial Narrow"/>
          <w:sz w:val="26"/>
          <w:szCs w:val="26"/>
          <w:lang w:val="es-419"/>
        </w:rPr>
      </w:pPr>
    </w:p>
    <w:p w14:paraId="34C4AA5F" w14:textId="2FBCCF20" w:rsidR="00924739" w:rsidRPr="000420D7" w:rsidRDefault="00F36055"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 xml:space="preserve">Antes de lo cual es de reiterarse que </w:t>
      </w:r>
      <w:bookmarkStart w:id="2" w:name="_Hlk138144475"/>
      <w:r w:rsidRPr="000420D7">
        <w:rPr>
          <w:rFonts w:ascii="Arial Narrow" w:hAnsi="Arial Narrow"/>
          <w:sz w:val="26"/>
          <w:szCs w:val="26"/>
          <w:lang w:val="es-419"/>
        </w:rPr>
        <w:t>e</w:t>
      </w:r>
      <w:r w:rsidR="00924739" w:rsidRPr="000420D7">
        <w:rPr>
          <w:rFonts w:ascii="Arial Narrow" w:hAnsi="Arial Narrow"/>
          <w:sz w:val="26"/>
          <w:szCs w:val="26"/>
          <w:lang w:val="es-419"/>
        </w:rPr>
        <w:t>l artículo 762 del Código Civil define la posesión como la tenencia de una cosa determinada con ánimo de señor y dueño</w:t>
      </w:r>
      <w:r w:rsidR="00446FFB" w:rsidRPr="000420D7">
        <w:rPr>
          <w:rFonts w:ascii="Arial Narrow" w:hAnsi="Arial Narrow"/>
          <w:sz w:val="26"/>
          <w:szCs w:val="26"/>
          <w:lang w:val="es-419"/>
        </w:rPr>
        <w:t>. Tal atributo</w:t>
      </w:r>
      <w:r w:rsidR="00341D87" w:rsidRPr="000420D7">
        <w:rPr>
          <w:rFonts w:ascii="Arial Narrow" w:hAnsi="Arial Narrow"/>
          <w:sz w:val="26"/>
          <w:szCs w:val="26"/>
          <w:lang w:val="es-419"/>
        </w:rPr>
        <w:t xml:space="preserve"> se desprende de la dualidad de la </w:t>
      </w:r>
      <w:r w:rsidR="00924739" w:rsidRPr="000420D7">
        <w:rPr>
          <w:rFonts w:ascii="Arial Narrow" w:hAnsi="Arial Narrow"/>
          <w:sz w:val="26"/>
          <w:szCs w:val="26"/>
          <w:lang w:val="es-419"/>
        </w:rPr>
        <w:t>aprehensión material de la cosa</w:t>
      </w:r>
      <w:r w:rsidR="00341D87" w:rsidRPr="000420D7">
        <w:rPr>
          <w:rFonts w:ascii="Arial Narrow" w:hAnsi="Arial Narrow"/>
          <w:sz w:val="26"/>
          <w:szCs w:val="26"/>
          <w:lang w:val="es-419"/>
        </w:rPr>
        <w:t xml:space="preserve"> (elemento externo)</w:t>
      </w:r>
      <w:r w:rsidR="00A3784D" w:rsidRPr="000420D7">
        <w:rPr>
          <w:rFonts w:ascii="Arial Narrow" w:hAnsi="Arial Narrow"/>
          <w:sz w:val="26"/>
          <w:szCs w:val="26"/>
          <w:lang w:val="es-419"/>
        </w:rPr>
        <w:t xml:space="preserve"> y</w:t>
      </w:r>
      <w:r w:rsidR="00924739" w:rsidRPr="000420D7">
        <w:rPr>
          <w:rFonts w:ascii="Arial Narrow" w:hAnsi="Arial Narrow"/>
          <w:sz w:val="26"/>
          <w:szCs w:val="26"/>
          <w:lang w:val="es-419"/>
        </w:rPr>
        <w:t xml:space="preserve"> la intención de tenerla como dueño (</w:t>
      </w:r>
      <w:r w:rsidR="00A3784D" w:rsidRPr="000420D7">
        <w:rPr>
          <w:rFonts w:ascii="Arial Narrow" w:hAnsi="Arial Narrow"/>
          <w:sz w:val="26"/>
          <w:szCs w:val="26"/>
          <w:lang w:val="es-419"/>
        </w:rPr>
        <w:t>elemento interno</w:t>
      </w:r>
      <w:r w:rsidR="00924739" w:rsidRPr="000420D7">
        <w:rPr>
          <w:rFonts w:ascii="Arial Narrow" w:hAnsi="Arial Narrow"/>
          <w:sz w:val="26"/>
          <w:szCs w:val="26"/>
          <w:lang w:val="es-419"/>
        </w:rPr>
        <w:t>),</w:t>
      </w:r>
      <w:bookmarkEnd w:id="2"/>
      <w:r w:rsidR="00924739" w:rsidRPr="000420D7">
        <w:rPr>
          <w:rFonts w:ascii="Arial Narrow" w:hAnsi="Arial Narrow"/>
          <w:sz w:val="26"/>
          <w:szCs w:val="26"/>
          <w:lang w:val="es-419"/>
        </w:rPr>
        <w:t xml:space="preserve"> ambos</w:t>
      </w:r>
      <w:r w:rsidR="0050666D" w:rsidRPr="000420D7">
        <w:rPr>
          <w:rFonts w:ascii="Arial Narrow" w:hAnsi="Arial Narrow"/>
          <w:sz w:val="26"/>
          <w:szCs w:val="26"/>
          <w:lang w:val="es-419"/>
        </w:rPr>
        <w:t xml:space="preserve"> componentes</w:t>
      </w:r>
      <w:r w:rsidR="00924739" w:rsidRPr="000420D7">
        <w:rPr>
          <w:rFonts w:ascii="Arial Narrow" w:hAnsi="Arial Narrow"/>
          <w:sz w:val="26"/>
          <w:szCs w:val="26"/>
          <w:lang w:val="es-419"/>
        </w:rPr>
        <w:t xml:space="preserve"> deben </w:t>
      </w:r>
      <w:r w:rsidR="00A3784D" w:rsidRPr="000420D7">
        <w:rPr>
          <w:rFonts w:ascii="Arial Narrow" w:hAnsi="Arial Narrow"/>
          <w:sz w:val="26"/>
          <w:szCs w:val="26"/>
          <w:lang w:val="es-419"/>
        </w:rPr>
        <w:t xml:space="preserve">encontrarse demostrados </w:t>
      </w:r>
      <w:r w:rsidR="00AA5736" w:rsidRPr="000420D7">
        <w:rPr>
          <w:rFonts w:ascii="Arial Narrow" w:hAnsi="Arial Narrow"/>
          <w:sz w:val="26"/>
          <w:szCs w:val="26"/>
          <w:lang w:val="es-419"/>
        </w:rPr>
        <w:t>en cabeza de la persona que solicita el levantamiento de las medidas cautelares</w:t>
      </w:r>
      <w:r w:rsidR="00A3784D" w:rsidRPr="000420D7">
        <w:rPr>
          <w:rFonts w:ascii="Arial Narrow" w:hAnsi="Arial Narrow"/>
          <w:sz w:val="26"/>
          <w:szCs w:val="26"/>
          <w:lang w:val="es-419"/>
        </w:rPr>
        <w:t>.</w:t>
      </w:r>
    </w:p>
    <w:p w14:paraId="3B4B7E64" w14:textId="77777777" w:rsidR="00A3784D" w:rsidRPr="000420D7" w:rsidRDefault="00A3784D" w:rsidP="000420D7">
      <w:pPr>
        <w:spacing w:line="276" w:lineRule="auto"/>
        <w:jc w:val="both"/>
        <w:rPr>
          <w:rFonts w:ascii="Arial Narrow" w:hAnsi="Arial Narrow"/>
          <w:sz w:val="26"/>
          <w:szCs w:val="26"/>
          <w:lang w:val="es-419"/>
        </w:rPr>
      </w:pPr>
    </w:p>
    <w:p w14:paraId="68D6A781" w14:textId="08BA453D" w:rsidR="00563928" w:rsidRPr="000420D7" w:rsidRDefault="00B32CF6" w:rsidP="000420D7">
      <w:pPr>
        <w:spacing w:line="276" w:lineRule="auto"/>
        <w:jc w:val="both"/>
        <w:rPr>
          <w:rFonts w:ascii="Arial Narrow" w:hAnsi="Arial Narrow"/>
          <w:b/>
          <w:sz w:val="26"/>
          <w:szCs w:val="26"/>
          <w:lang w:val="es-419"/>
        </w:rPr>
      </w:pPr>
      <w:r w:rsidRPr="000420D7">
        <w:rPr>
          <w:rFonts w:ascii="Arial Narrow" w:hAnsi="Arial Narrow"/>
          <w:b/>
          <w:sz w:val="26"/>
          <w:szCs w:val="26"/>
          <w:lang w:val="es-419"/>
        </w:rPr>
        <w:t>3.2.1.</w:t>
      </w:r>
      <w:r w:rsidR="00FC1397" w:rsidRPr="000420D7">
        <w:rPr>
          <w:rFonts w:ascii="Arial Narrow" w:hAnsi="Arial Narrow"/>
          <w:b/>
          <w:sz w:val="26"/>
          <w:szCs w:val="26"/>
          <w:lang w:val="es-419"/>
        </w:rPr>
        <w:t xml:space="preserve"> </w:t>
      </w:r>
      <w:r w:rsidR="00563928" w:rsidRPr="000420D7">
        <w:rPr>
          <w:rFonts w:ascii="Arial Narrow" w:hAnsi="Arial Narrow"/>
          <w:sz w:val="26"/>
          <w:szCs w:val="26"/>
          <w:lang w:val="es-419"/>
        </w:rPr>
        <w:t xml:space="preserve">Se escuchó en audiencia al </w:t>
      </w:r>
      <w:proofErr w:type="spellStart"/>
      <w:r w:rsidR="00563928" w:rsidRPr="000420D7">
        <w:rPr>
          <w:rFonts w:ascii="Arial Narrow" w:hAnsi="Arial Narrow"/>
          <w:sz w:val="26"/>
          <w:szCs w:val="26"/>
          <w:lang w:val="es-419"/>
        </w:rPr>
        <w:t>incidentista</w:t>
      </w:r>
      <w:proofErr w:type="spellEnd"/>
      <w:r w:rsidR="00563928" w:rsidRPr="000420D7">
        <w:rPr>
          <w:rFonts w:ascii="Arial Narrow" w:hAnsi="Arial Narrow"/>
          <w:sz w:val="26"/>
          <w:szCs w:val="26"/>
          <w:lang w:val="es-419"/>
        </w:rPr>
        <w:t xml:space="preserve"> José Wilmar Andrade Franco quien refirió que</w:t>
      </w:r>
      <w:r w:rsidR="006940B6" w:rsidRPr="000420D7">
        <w:rPr>
          <w:rFonts w:ascii="Arial Narrow" w:hAnsi="Arial Narrow"/>
          <w:sz w:val="26"/>
          <w:szCs w:val="26"/>
          <w:lang w:val="es-419"/>
        </w:rPr>
        <w:t xml:space="preserve"> </w:t>
      </w:r>
      <w:r w:rsidR="0029519E" w:rsidRPr="000420D7">
        <w:rPr>
          <w:rFonts w:ascii="Arial Narrow" w:hAnsi="Arial Narrow"/>
          <w:sz w:val="26"/>
          <w:szCs w:val="26"/>
          <w:lang w:val="es-419"/>
        </w:rPr>
        <w:t xml:space="preserve">a principios del año 2017 </w:t>
      </w:r>
      <w:r w:rsidR="00255726" w:rsidRPr="000420D7">
        <w:rPr>
          <w:rFonts w:ascii="Arial Narrow" w:hAnsi="Arial Narrow"/>
          <w:sz w:val="26"/>
          <w:szCs w:val="26"/>
          <w:lang w:val="es-419"/>
        </w:rPr>
        <w:t>adquirió</w:t>
      </w:r>
      <w:r w:rsidR="0029519E" w:rsidRPr="000420D7">
        <w:rPr>
          <w:rFonts w:ascii="Arial Narrow" w:hAnsi="Arial Narrow"/>
          <w:sz w:val="26"/>
          <w:szCs w:val="26"/>
          <w:lang w:val="es-419"/>
        </w:rPr>
        <w:t xml:space="preserve"> l</w:t>
      </w:r>
      <w:r w:rsidR="00343D02" w:rsidRPr="000420D7">
        <w:rPr>
          <w:rFonts w:ascii="Arial Narrow" w:hAnsi="Arial Narrow"/>
          <w:sz w:val="26"/>
          <w:szCs w:val="26"/>
          <w:lang w:val="es-419"/>
        </w:rPr>
        <w:t>a totalidad de los</w:t>
      </w:r>
      <w:r w:rsidR="0029519E" w:rsidRPr="000420D7">
        <w:rPr>
          <w:rFonts w:ascii="Arial Narrow" w:hAnsi="Arial Narrow"/>
          <w:sz w:val="26"/>
          <w:szCs w:val="26"/>
          <w:lang w:val="es-419"/>
        </w:rPr>
        <w:t xml:space="preserve"> predios</w:t>
      </w:r>
      <w:r w:rsidR="00123C1E" w:rsidRPr="000420D7">
        <w:rPr>
          <w:rFonts w:ascii="Arial Narrow" w:hAnsi="Arial Narrow"/>
          <w:sz w:val="26"/>
          <w:szCs w:val="26"/>
          <w:lang w:val="es-419"/>
        </w:rPr>
        <w:t xml:space="preserve"> secuestrados</w:t>
      </w:r>
      <w:r w:rsidR="00E12BEE" w:rsidRPr="000420D7">
        <w:rPr>
          <w:rFonts w:ascii="Arial Narrow" w:hAnsi="Arial Narrow"/>
          <w:sz w:val="26"/>
          <w:szCs w:val="26"/>
          <w:lang w:val="es-419"/>
        </w:rPr>
        <w:t xml:space="preserve"> y se le hizo entrega de los mismos,</w:t>
      </w:r>
      <w:r w:rsidR="00255726" w:rsidRPr="000420D7">
        <w:rPr>
          <w:rFonts w:ascii="Arial Narrow" w:hAnsi="Arial Narrow"/>
          <w:sz w:val="26"/>
          <w:szCs w:val="26"/>
          <w:lang w:val="es-419"/>
        </w:rPr>
        <w:t xml:space="preserve"> luego de negociación realizada</w:t>
      </w:r>
      <w:r w:rsidR="0029519E" w:rsidRPr="000420D7">
        <w:rPr>
          <w:rFonts w:ascii="Arial Narrow" w:hAnsi="Arial Narrow"/>
          <w:sz w:val="26"/>
          <w:szCs w:val="26"/>
          <w:lang w:val="es-419"/>
        </w:rPr>
        <w:t xml:space="preserve"> con el señor </w:t>
      </w:r>
      <w:r w:rsidR="000D1AFF" w:rsidRPr="000420D7">
        <w:rPr>
          <w:rFonts w:ascii="Arial Narrow" w:hAnsi="Arial Narrow"/>
          <w:sz w:val="26"/>
          <w:szCs w:val="26"/>
          <w:lang w:val="es-419"/>
        </w:rPr>
        <w:t xml:space="preserve">Carlos Andrés Trujillo, hijo del ejecutado José </w:t>
      </w:r>
      <w:proofErr w:type="spellStart"/>
      <w:r w:rsidR="000D1AFF" w:rsidRPr="000420D7">
        <w:rPr>
          <w:rFonts w:ascii="Arial Narrow" w:hAnsi="Arial Narrow"/>
          <w:sz w:val="26"/>
          <w:szCs w:val="26"/>
          <w:lang w:val="es-419"/>
        </w:rPr>
        <w:t>Leved</w:t>
      </w:r>
      <w:proofErr w:type="spellEnd"/>
      <w:r w:rsidR="000D1AFF" w:rsidRPr="000420D7">
        <w:rPr>
          <w:rFonts w:ascii="Arial Narrow" w:hAnsi="Arial Narrow"/>
          <w:sz w:val="26"/>
          <w:szCs w:val="26"/>
          <w:lang w:val="es-419"/>
        </w:rPr>
        <w:t xml:space="preserve"> Trujillo Peláez</w:t>
      </w:r>
      <w:r w:rsidR="00255726" w:rsidRPr="000420D7">
        <w:rPr>
          <w:rFonts w:ascii="Arial Narrow" w:hAnsi="Arial Narrow"/>
          <w:sz w:val="26"/>
          <w:szCs w:val="26"/>
          <w:lang w:val="es-419"/>
        </w:rPr>
        <w:t xml:space="preserve">. </w:t>
      </w:r>
      <w:r w:rsidR="00343D02" w:rsidRPr="000420D7">
        <w:rPr>
          <w:rFonts w:ascii="Arial Narrow" w:hAnsi="Arial Narrow"/>
          <w:sz w:val="26"/>
          <w:szCs w:val="26"/>
          <w:lang w:val="es-419"/>
        </w:rPr>
        <w:t xml:space="preserve">Sufragó un total de </w:t>
      </w:r>
      <w:r w:rsidR="00096BBA" w:rsidRPr="000420D7">
        <w:rPr>
          <w:rFonts w:ascii="Arial Narrow" w:hAnsi="Arial Narrow"/>
          <w:sz w:val="26"/>
          <w:szCs w:val="26"/>
          <w:lang w:val="es-419"/>
        </w:rPr>
        <w:t>$</w:t>
      </w:r>
      <w:r w:rsidR="00343D02" w:rsidRPr="000420D7">
        <w:rPr>
          <w:rFonts w:ascii="Arial Narrow" w:hAnsi="Arial Narrow"/>
          <w:sz w:val="26"/>
          <w:szCs w:val="26"/>
          <w:lang w:val="es-419"/>
        </w:rPr>
        <w:t>13</w:t>
      </w:r>
      <w:r w:rsidR="006862B2" w:rsidRPr="000420D7">
        <w:rPr>
          <w:rFonts w:ascii="Arial Narrow" w:hAnsi="Arial Narrow"/>
          <w:sz w:val="26"/>
          <w:szCs w:val="26"/>
          <w:lang w:val="es-419"/>
        </w:rPr>
        <w:t>0</w:t>
      </w:r>
      <w:r w:rsidR="00343D02" w:rsidRPr="000420D7">
        <w:rPr>
          <w:rFonts w:ascii="Arial Narrow" w:hAnsi="Arial Narrow"/>
          <w:sz w:val="26"/>
          <w:szCs w:val="26"/>
          <w:lang w:val="es-419"/>
        </w:rPr>
        <w:t xml:space="preserve">.000.000, en varias cuotas. </w:t>
      </w:r>
      <w:r w:rsidR="00E603F3" w:rsidRPr="000420D7">
        <w:rPr>
          <w:rFonts w:ascii="Arial Narrow" w:hAnsi="Arial Narrow"/>
          <w:sz w:val="26"/>
          <w:szCs w:val="26"/>
          <w:lang w:val="es-419"/>
        </w:rPr>
        <w:t>Explicó que como para esa época</w:t>
      </w:r>
      <w:r w:rsidR="00716D07" w:rsidRPr="000420D7">
        <w:rPr>
          <w:rFonts w:ascii="Arial Narrow" w:hAnsi="Arial Narrow"/>
          <w:sz w:val="26"/>
          <w:szCs w:val="26"/>
          <w:lang w:val="es-419"/>
        </w:rPr>
        <w:t xml:space="preserve">, </w:t>
      </w:r>
      <w:r w:rsidR="00E603F3" w:rsidRPr="000420D7">
        <w:rPr>
          <w:rFonts w:ascii="Arial Narrow" w:hAnsi="Arial Narrow"/>
          <w:sz w:val="26"/>
          <w:szCs w:val="26"/>
          <w:lang w:val="es-419"/>
        </w:rPr>
        <w:t>vivía en el extranjero</w:t>
      </w:r>
      <w:r w:rsidR="00716D07" w:rsidRPr="000420D7">
        <w:rPr>
          <w:rFonts w:ascii="Arial Narrow" w:hAnsi="Arial Narrow"/>
          <w:sz w:val="26"/>
          <w:szCs w:val="26"/>
          <w:lang w:val="es-419"/>
        </w:rPr>
        <w:t>,</w:t>
      </w:r>
      <w:r w:rsidR="00E603F3" w:rsidRPr="000420D7">
        <w:rPr>
          <w:rFonts w:ascii="Arial Narrow" w:hAnsi="Arial Narrow"/>
          <w:sz w:val="26"/>
          <w:szCs w:val="26"/>
          <w:lang w:val="es-419"/>
        </w:rPr>
        <w:t xml:space="preserve"> ese contrato se suscribió por quien era su cónyuge Elsa Juliet Segura</w:t>
      </w:r>
      <w:r w:rsidR="00716D07" w:rsidRPr="000420D7">
        <w:rPr>
          <w:rFonts w:ascii="Arial Narrow" w:hAnsi="Arial Narrow"/>
          <w:sz w:val="26"/>
          <w:szCs w:val="26"/>
          <w:lang w:val="es-419"/>
        </w:rPr>
        <w:t xml:space="preserve">. </w:t>
      </w:r>
      <w:r w:rsidR="00443B5D" w:rsidRPr="000420D7">
        <w:rPr>
          <w:rFonts w:ascii="Arial Narrow" w:hAnsi="Arial Narrow"/>
          <w:sz w:val="26"/>
          <w:szCs w:val="26"/>
          <w:lang w:val="es-419"/>
        </w:rPr>
        <w:t>Aseguró además que por medio de</w:t>
      </w:r>
      <w:r w:rsidR="00BF26D9" w:rsidRPr="000420D7">
        <w:rPr>
          <w:rFonts w:ascii="Arial Narrow" w:hAnsi="Arial Narrow"/>
          <w:sz w:val="26"/>
          <w:szCs w:val="26"/>
          <w:lang w:val="es-419"/>
        </w:rPr>
        <w:t>l señor Argemiro Barbosa,</w:t>
      </w:r>
      <w:r w:rsidR="00443B5D" w:rsidRPr="000420D7">
        <w:rPr>
          <w:rFonts w:ascii="Arial Narrow" w:hAnsi="Arial Narrow"/>
          <w:sz w:val="26"/>
          <w:szCs w:val="26"/>
          <w:lang w:val="es-419"/>
        </w:rPr>
        <w:t xml:space="preserve"> a quien él también le compró una finca contigua</w:t>
      </w:r>
      <w:r w:rsidR="00BF26D9" w:rsidRPr="000420D7">
        <w:rPr>
          <w:rFonts w:ascii="Arial Narrow" w:hAnsi="Arial Narrow"/>
          <w:sz w:val="26"/>
          <w:szCs w:val="26"/>
          <w:lang w:val="es-419"/>
        </w:rPr>
        <w:t xml:space="preserve"> a aquel predio, se contactó con Carlos Andrés Trujillo</w:t>
      </w:r>
      <w:r w:rsidR="00960C1A" w:rsidRPr="000420D7">
        <w:rPr>
          <w:rFonts w:ascii="Arial Narrow" w:hAnsi="Arial Narrow"/>
          <w:sz w:val="26"/>
          <w:szCs w:val="26"/>
          <w:lang w:val="es-419"/>
        </w:rPr>
        <w:t xml:space="preserve"> “</w:t>
      </w:r>
      <w:r w:rsidR="00960C1A" w:rsidRPr="00B1006C">
        <w:rPr>
          <w:rFonts w:ascii="Arial Narrow" w:hAnsi="Arial Narrow"/>
          <w:szCs w:val="26"/>
          <w:lang w:val="es-419"/>
        </w:rPr>
        <w:t>y el motivo por el cual me hice a esta finca del señor Carlos es por lo que la que yo tengo no tiene carretera y la de él s</w:t>
      </w:r>
      <w:r w:rsidR="007650A9" w:rsidRPr="00B1006C">
        <w:rPr>
          <w:rFonts w:ascii="Arial Narrow" w:hAnsi="Arial Narrow"/>
          <w:szCs w:val="26"/>
          <w:lang w:val="es-419"/>
        </w:rPr>
        <w:t>í</w:t>
      </w:r>
      <w:r w:rsidR="00960C1A" w:rsidRPr="00B1006C">
        <w:rPr>
          <w:rFonts w:ascii="Arial Narrow" w:hAnsi="Arial Narrow"/>
          <w:szCs w:val="26"/>
          <w:lang w:val="es-419"/>
        </w:rPr>
        <w:t>, y la idea era echar carretera por la finca del señor Carlos Andrés</w:t>
      </w:r>
      <w:r w:rsidR="00960C1A" w:rsidRPr="000420D7">
        <w:rPr>
          <w:rFonts w:ascii="Arial Narrow" w:hAnsi="Arial Narrow"/>
          <w:sz w:val="26"/>
          <w:szCs w:val="26"/>
          <w:lang w:val="es-419"/>
        </w:rPr>
        <w:t>”</w:t>
      </w:r>
      <w:r w:rsidR="008F3134" w:rsidRPr="000420D7">
        <w:rPr>
          <w:rFonts w:ascii="Arial Narrow" w:hAnsi="Arial Narrow"/>
          <w:sz w:val="26"/>
          <w:szCs w:val="26"/>
          <w:lang w:val="es-419"/>
        </w:rPr>
        <w:t xml:space="preserve">. </w:t>
      </w:r>
      <w:r w:rsidR="00F56269" w:rsidRPr="000420D7">
        <w:rPr>
          <w:rFonts w:ascii="Arial Narrow" w:hAnsi="Arial Narrow"/>
          <w:sz w:val="26"/>
          <w:szCs w:val="26"/>
          <w:lang w:val="es-419"/>
        </w:rPr>
        <w:t>De igual manera, él realizó unos pagos al Banco Agrario para</w:t>
      </w:r>
      <w:r w:rsidR="00557EA5" w:rsidRPr="000420D7">
        <w:rPr>
          <w:rFonts w:ascii="Arial Narrow" w:hAnsi="Arial Narrow"/>
          <w:sz w:val="26"/>
          <w:szCs w:val="26"/>
          <w:lang w:val="es-419"/>
        </w:rPr>
        <w:t xml:space="preserve"> saldar una deuda que tenía el predio.</w:t>
      </w:r>
      <w:r w:rsidR="00F56269" w:rsidRPr="000420D7">
        <w:rPr>
          <w:rFonts w:ascii="Arial Narrow" w:hAnsi="Arial Narrow"/>
          <w:sz w:val="26"/>
          <w:szCs w:val="26"/>
          <w:lang w:val="es-419"/>
        </w:rPr>
        <w:t xml:space="preserve"> </w:t>
      </w:r>
      <w:r w:rsidR="00557EA5" w:rsidRPr="000420D7">
        <w:rPr>
          <w:rFonts w:ascii="Arial Narrow" w:hAnsi="Arial Narrow"/>
          <w:sz w:val="26"/>
          <w:szCs w:val="26"/>
          <w:lang w:val="es-419"/>
        </w:rPr>
        <w:t xml:space="preserve">Sobre la pregunta de la intervención o mejoras que ha realizado a la finca, señaló que </w:t>
      </w:r>
      <w:r w:rsidR="00935129" w:rsidRPr="000420D7">
        <w:rPr>
          <w:rFonts w:ascii="Arial Narrow" w:hAnsi="Arial Narrow"/>
          <w:sz w:val="26"/>
          <w:szCs w:val="26"/>
          <w:lang w:val="es-419"/>
        </w:rPr>
        <w:t>la mandó a</w:t>
      </w:r>
      <w:r w:rsidR="00557EA5" w:rsidRPr="000420D7">
        <w:rPr>
          <w:rFonts w:ascii="Arial Narrow" w:hAnsi="Arial Narrow"/>
          <w:sz w:val="26"/>
          <w:szCs w:val="26"/>
          <w:lang w:val="es-419"/>
        </w:rPr>
        <w:t xml:space="preserve"> desyerba</w:t>
      </w:r>
      <w:r w:rsidR="00935129" w:rsidRPr="000420D7">
        <w:rPr>
          <w:rFonts w:ascii="Arial Narrow" w:hAnsi="Arial Narrow"/>
          <w:sz w:val="26"/>
          <w:szCs w:val="26"/>
          <w:lang w:val="es-419"/>
        </w:rPr>
        <w:t>r, fumigar</w:t>
      </w:r>
      <w:r w:rsidR="00BB082B" w:rsidRPr="000420D7">
        <w:rPr>
          <w:rFonts w:ascii="Arial Narrow" w:hAnsi="Arial Narrow"/>
          <w:sz w:val="26"/>
          <w:szCs w:val="26"/>
          <w:lang w:val="es-419"/>
        </w:rPr>
        <w:t xml:space="preserve"> y</w:t>
      </w:r>
      <w:r w:rsidR="00935129" w:rsidRPr="000420D7">
        <w:rPr>
          <w:rFonts w:ascii="Arial Narrow" w:hAnsi="Arial Narrow"/>
          <w:sz w:val="26"/>
          <w:szCs w:val="26"/>
          <w:lang w:val="es-419"/>
        </w:rPr>
        <w:t xml:space="preserve"> alambrar</w:t>
      </w:r>
      <w:r w:rsidR="00BB082B" w:rsidRPr="000420D7">
        <w:rPr>
          <w:rFonts w:ascii="Arial Narrow" w:hAnsi="Arial Narrow"/>
          <w:sz w:val="26"/>
          <w:szCs w:val="26"/>
          <w:lang w:val="es-419"/>
        </w:rPr>
        <w:t>, así mismo trasladó allí semovientes</w:t>
      </w:r>
      <w:r w:rsidR="007650A9" w:rsidRPr="000420D7">
        <w:rPr>
          <w:rFonts w:ascii="Arial Narrow" w:hAnsi="Arial Narrow"/>
          <w:sz w:val="26"/>
          <w:szCs w:val="26"/>
          <w:lang w:val="es-419"/>
        </w:rPr>
        <w:t>.</w:t>
      </w:r>
      <w:r w:rsidR="00935129" w:rsidRPr="000420D7">
        <w:rPr>
          <w:rFonts w:ascii="Arial Narrow" w:hAnsi="Arial Narrow"/>
          <w:sz w:val="26"/>
          <w:szCs w:val="26"/>
          <w:lang w:val="es-419"/>
        </w:rPr>
        <w:t xml:space="preserve"> </w:t>
      </w:r>
      <w:r w:rsidR="00557EA5" w:rsidRPr="000420D7">
        <w:rPr>
          <w:rFonts w:ascii="Arial Narrow" w:hAnsi="Arial Narrow"/>
          <w:sz w:val="26"/>
          <w:szCs w:val="26"/>
          <w:lang w:val="es-419"/>
        </w:rPr>
        <w:t xml:space="preserve"> </w:t>
      </w:r>
      <w:r w:rsidR="00563928" w:rsidRPr="000420D7">
        <w:rPr>
          <w:rFonts w:ascii="Arial Narrow" w:hAnsi="Arial Narrow" w:cs="Courier New"/>
          <w:sz w:val="26"/>
          <w:szCs w:val="26"/>
        </w:rPr>
        <w:t xml:space="preserve"> </w:t>
      </w:r>
    </w:p>
    <w:p w14:paraId="5C3BDB38" w14:textId="7F55D86B" w:rsidR="007650A9" w:rsidRPr="000420D7" w:rsidRDefault="007650A9" w:rsidP="000420D7">
      <w:pPr>
        <w:spacing w:line="276" w:lineRule="auto"/>
        <w:jc w:val="both"/>
        <w:rPr>
          <w:rFonts w:ascii="Arial Narrow" w:hAnsi="Arial Narrow"/>
          <w:sz w:val="26"/>
          <w:szCs w:val="26"/>
          <w:lang w:val="es-419"/>
        </w:rPr>
      </w:pPr>
    </w:p>
    <w:p w14:paraId="391F32BD" w14:textId="77777777" w:rsidR="00D40444" w:rsidRPr="000420D7" w:rsidRDefault="007650A9"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Se recibió el interrogatorio de Lili Johana Guevara Muñoz</w:t>
      </w:r>
      <w:r w:rsidR="00884EF1" w:rsidRPr="000420D7">
        <w:rPr>
          <w:rFonts w:ascii="Arial Narrow" w:hAnsi="Arial Narrow"/>
          <w:sz w:val="26"/>
          <w:szCs w:val="26"/>
          <w:lang w:val="es-419"/>
        </w:rPr>
        <w:t xml:space="preserve"> quien manifestó</w:t>
      </w:r>
      <w:r w:rsidR="00952202" w:rsidRPr="000420D7">
        <w:rPr>
          <w:rFonts w:ascii="Arial Narrow" w:hAnsi="Arial Narrow"/>
          <w:sz w:val="26"/>
          <w:szCs w:val="26"/>
          <w:lang w:val="es-419"/>
        </w:rPr>
        <w:t xml:space="preserve"> ante la pregunta de si había recibido algún pago por parte del señor</w:t>
      </w:r>
      <w:r w:rsidR="005B75A5" w:rsidRPr="000420D7">
        <w:rPr>
          <w:rFonts w:ascii="Arial Narrow" w:hAnsi="Arial Narrow"/>
          <w:sz w:val="26"/>
          <w:szCs w:val="26"/>
          <w:lang w:val="es-419"/>
        </w:rPr>
        <w:t xml:space="preserve"> José Wilmar Andrade Franco</w:t>
      </w:r>
      <w:r w:rsidR="001218FF" w:rsidRPr="000420D7">
        <w:rPr>
          <w:rFonts w:ascii="Arial Narrow" w:hAnsi="Arial Narrow"/>
          <w:sz w:val="26"/>
          <w:szCs w:val="26"/>
          <w:lang w:val="es-419"/>
        </w:rPr>
        <w:t xml:space="preserve"> dijo que “</w:t>
      </w:r>
      <w:r w:rsidR="001218FF" w:rsidRPr="00B1006C">
        <w:rPr>
          <w:rFonts w:ascii="Arial Narrow" w:hAnsi="Arial Narrow"/>
          <w:szCs w:val="26"/>
          <w:lang w:val="es-419"/>
        </w:rPr>
        <w:t>Pues realmente no s</w:t>
      </w:r>
      <w:r w:rsidR="00C35E14" w:rsidRPr="00B1006C">
        <w:rPr>
          <w:rFonts w:ascii="Arial Narrow" w:hAnsi="Arial Narrow"/>
          <w:szCs w:val="26"/>
          <w:lang w:val="es-419"/>
        </w:rPr>
        <w:t>é</w:t>
      </w:r>
      <w:r w:rsidR="001218FF" w:rsidRPr="00B1006C">
        <w:rPr>
          <w:rFonts w:ascii="Arial Narrow" w:hAnsi="Arial Narrow"/>
          <w:szCs w:val="26"/>
          <w:lang w:val="es-419"/>
        </w:rPr>
        <w:t xml:space="preserve"> </w:t>
      </w:r>
      <w:r w:rsidR="00C35E14" w:rsidRPr="00B1006C">
        <w:rPr>
          <w:rFonts w:ascii="Arial Narrow" w:hAnsi="Arial Narrow"/>
          <w:szCs w:val="26"/>
          <w:lang w:val="es-419"/>
        </w:rPr>
        <w:t>s</w:t>
      </w:r>
      <w:r w:rsidR="001218FF" w:rsidRPr="00B1006C">
        <w:rPr>
          <w:rFonts w:ascii="Arial Narrow" w:hAnsi="Arial Narrow"/>
          <w:szCs w:val="26"/>
          <w:lang w:val="es-419"/>
        </w:rPr>
        <w:t>i era el señor, yo solo recib</w:t>
      </w:r>
      <w:r w:rsidR="00C35E14" w:rsidRPr="00B1006C">
        <w:rPr>
          <w:rFonts w:ascii="Arial Narrow" w:hAnsi="Arial Narrow"/>
          <w:szCs w:val="26"/>
          <w:lang w:val="es-419"/>
        </w:rPr>
        <w:t>í</w:t>
      </w:r>
      <w:r w:rsidR="001218FF" w:rsidRPr="00B1006C">
        <w:rPr>
          <w:rFonts w:ascii="Arial Narrow" w:hAnsi="Arial Narrow"/>
          <w:szCs w:val="26"/>
          <w:lang w:val="es-419"/>
        </w:rPr>
        <w:t xml:space="preserve"> razones por el pap</w:t>
      </w:r>
      <w:r w:rsidR="00C35E14" w:rsidRPr="00B1006C">
        <w:rPr>
          <w:rFonts w:ascii="Arial Narrow" w:hAnsi="Arial Narrow"/>
          <w:szCs w:val="26"/>
          <w:lang w:val="es-419"/>
        </w:rPr>
        <w:t>á</w:t>
      </w:r>
      <w:r w:rsidR="001218FF" w:rsidRPr="00B1006C">
        <w:rPr>
          <w:rFonts w:ascii="Arial Narrow" w:hAnsi="Arial Narrow"/>
          <w:szCs w:val="26"/>
          <w:lang w:val="es-419"/>
        </w:rPr>
        <w:t xml:space="preserve"> o mam</w:t>
      </w:r>
      <w:r w:rsidR="00C35E14" w:rsidRPr="00B1006C">
        <w:rPr>
          <w:rFonts w:ascii="Arial Narrow" w:hAnsi="Arial Narrow"/>
          <w:szCs w:val="26"/>
          <w:lang w:val="es-419"/>
        </w:rPr>
        <w:t>á</w:t>
      </w:r>
      <w:r w:rsidR="001218FF" w:rsidRPr="00B1006C">
        <w:rPr>
          <w:rFonts w:ascii="Arial Narrow" w:hAnsi="Arial Narrow"/>
          <w:szCs w:val="26"/>
          <w:lang w:val="es-419"/>
        </w:rPr>
        <w:t xml:space="preserve"> de Carlos Andr</w:t>
      </w:r>
      <w:r w:rsidR="00C35E14" w:rsidRPr="00B1006C">
        <w:rPr>
          <w:rFonts w:ascii="Arial Narrow" w:hAnsi="Arial Narrow"/>
          <w:szCs w:val="26"/>
          <w:lang w:val="es-419"/>
        </w:rPr>
        <w:t>é</w:t>
      </w:r>
      <w:r w:rsidR="001218FF" w:rsidRPr="00B1006C">
        <w:rPr>
          <w:rFonts w:ascii="Arial Narrow" w:hAnsi="Arial Narrow"/>
          <w:szCs w:val="26"/>
          <w:lang w:val="es-419"/>
        </w:rPr>
        <w:t>s, me decían que iban a consignar un dinero y ya</w:t>
      </w:r>
      <w:r w:rsidR="00C35E14" w:rsidRPr="000420D7">
        <w:rPr>
          <w:rFonts w:ascii="Arial Narrow" w:hAnsi="Arial Narrow"/>
          <w:sz w:val="26"/>
          <w:szCs w:val="26"/>
          <w:lang w:val="es-419"/>
        </w:rPr>
        <w:t>”</w:t>
      </w:r>
      <w:r w:rsidR="00E27525" w:rsidRPr="000420D7">
        <w:rPr>
          <w:rFonts w:ascii="Arial Narrow" w:hAnsi="Arial Narrow"/>
          <w:sz w:val="26"/>
          <w:szCs w:val="26"/>
          <w:lang w:val="es-419"/>
        </w:rPr>
        <w:t>, que fueron una o dos consignaciones realizadas por Bancolombia</w:t>
      </w:r>
      <w:r w:rsidR="002A1675" w:rsidRPr="000420D7">
        <w:rPr>
          <w:rFonts w:ascii="Arial Narrow" w:hAnsi="Arial Narrow"/>
          <w:sz w:val="26"/>
          <w:szCs w:val="26"/>
          <w:lang w:val="es-419"/>
        </w:rPr>
        <w:t>;</w:t>
      </w:r>
      <w:r w:rsidR="007D4452" w:rsidRPr="000420D7">
        <w:rPr>
          <w:rFonts w:ascii="Arial Narrow" w:hAnsi="Arial Narrow"/>
          <w:sz w:val="26"/>
          <w:szCs w:val="26"/>
          <w:lang w:val="es-419"/>
        </w:rPr>
        <w:t xml:space="preserve"> los</w:t>
      </w:r>
      <w:r w:rsidR="002A1675" w:rsidRPr="000420D7">
        <w:rPr>
          <w:rFonts w:ascii="Arial Narrow" w:hAnsi="Arial Narrow"/>
          <w:sz w:val="26"/>
          <w:szCs w:val="26"/>
          <w:lang w:val="es-419"/>
        </w:rPr>
        <w:t xml:space="preserve"> $9.100.000 depositados era para pagar la deuda contraída con ella. </w:t>
      </w:r>
      <w:r w:rsidR="00603BED" w:rsidRPr="000420D7">
        <w:rPr>
          <w:rFonts w:ascii="Arial Narrow" w:hAnsi="Arial Narrow"/>
          <w:sz w:val="26"/>
          <w:szCs w:val="26"/>
          <w:lang w:val="es-419"/>
        </w:rPr>
        <w:t>Añadió que solo hasta la diligencia de secuestro tuvo conocimiento de que José Wilmar Andrade Franco estaba en posesión</w:t>
      </w:r>
      <w:r w:rsidR="00D40444" w:rsidRPr="000420D7">
        <w:rPr>
          <w:rFonts w:ascii="Arial Narrow" w:hAnsi="Arial Narrow"/>
          <w:sz w:val="26"/>
          <w:szCs w:val="26"/>
          <w:lang w:val="es-419"/>
        </w:rPr>
        <w:t xml:space="preserve"> material</w:t>
      </w:r>
      <w:r w:rsidR="00603BED" w:rsidRPr="000420D7">
        <w:rPr>
          <w:rFonts w:ascii="Arial Narrow" w:hAnsi="Arial Narrow"/>
          <w:sz w:val="26"/>
          <w:szCs w:val="26"/>
          <w:lang w:val="es-419"/>
        </w:rPr>
        <w:t xml:space="preserve"> del predio</w:t>
      </w:r>
      <w:r w:rsidR="00D40444" w:rsidRPr="000420D7">
        <w:rPr>
          <w:rFonts w:ascii="Arial Narrow" w:hAnsi="Arial Narrow"/>
          <w:sz w:val="26"/>
          <w:szCs w:val="26"/>
          <w:lang w:val="es-419"/>
        </w:rPr>
        <w:t>.</w:t>
      </w:r>
    </w:p>
    <w:p w14:paraId="44672549" w14:textId="77777777" w:rsidR="00D40444" w:rsidRPr="000420D7" w:rsidRDefault="00D40444" w:rsidP="000420D7">
      <w:pPr>
        <w:spacing w:line="276" w:lineRule="auto"/>
        <w:jc w:val="both"/>
        <w:rPr>
          <w:rFonts w:ascii="Arial Narrow" w:hAnsi="Arial Narrow"/>
          <w:sz w:val="26"/>
          <w:szCs w:val="26"/>
          <w:lang w:val="es-419"/>
        </w:rPr>
      </w:pPr>
    </w:p>
    <w:p w14:paraId="5D95BFCF" w14:textId="4F7CBB08" w:rsidR="00546CFD" w:rsidRPr="000420D7" w:rsidRDefault="00D40444"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 xml:space="preserve">El testigo Argemiro Barbosa </w:t>
      </w:r>
      <w:proofErr w:type="spellStart"/>
      <w:r w:rsidRPr="000420D7">
        <w:rPr>
          <w:rFonts w:ascii="Arial Narrow" w:hAnsi="Arial Narrow"/>
          <w:sz w:val="26"/>
          <w:szCs w:val="26"/>
          <w:lang w:val="es-419"/>
        </w:rPr>
        <w:t>Ate</w:t>
      </w:r>
      <w:r w:rsidR="00F42985" w:rsidRPr="000420D7">
        <w:rPr>
          <w:rFonts w:ascii="Arial Narrow" w:hAnsi="Arial Narrow"/>
          <w:sz w:val="26"/>
          <w:szCs w:val="26"/>
          <w:lang w:val="es-419"/>
        </w:rPr>
        <w:t>h</w:t>
      </w:r>
      <w:r w:rsidRPr="000420D7">
        <w:rPr>
          <w:rFonts w:ascii="Arial Narrow" w:hAnsi="Arial Narrow"/>
          <w:sz w:val="26"/>
          <w:szCs w:val="26"/>
          <w:lang w:val="es-419"/>
        </w:rPr>
        <w:t>ortua</w:t>
      </w:r>
      <w:proofErr w:type="spellEnd"/>
      <w:r w:rsidRPr="000420D7">
        <w:rPr>
          <w:rFonts w:ascii="Arial Narrow" w:hAnsi="Arial Narrow"/>
          <w:sz w:val="26"/>
          <w:szCs w:val="26"/>
          <w:lang w:val="es-419"/>
        </w:rPr>
        <w:t xml:space="preserve"> </w:t>
      </w:r>
      <w:r w:rsidR="00F42985" w:rsidRPr="000420D7">
        <w:rPr>
          <w:rFonts w:ascii="Arial Narrow" w:hAnsi="Arial Narrow"/>
          <w:sz w:val="26"/>
          <w:szCs w:val="26"/>
          <w:lang w:val="es-419"/>
        </w:rPr>
        <w:t>manifestó que él le vendió</w:t>
      </w:r>
      <w:r w:rsidR="00901DF2" w:rsidRPr="000420D7">
        <w:rPr>
          <w:rFonts w:ascii="Arial Narrow" w:hAnsi="Arial Narrow"/>
          <w:sz w:val="26"/>
          <w:szCs w:val="26"/>
          <w:lang w:val="es-419"/>
        </w:rPr>
        <w:t xml:space="preserve"> a José Wilmar Andrade Franco</w:t>
      </w:r>
      <w:r w:rsidR="00F42985" w:rsidRPr="000420D7">
        <w:rPr>
          <w:rFonts w:ascii="Arial Narrow" w:hAnsi="Arial Narrow"/>
          <w:sz w:val="26"/>
          <w:szCs w:val="26"/>
          <w:lang w:val="es-419"/>
        </w:rPr>
        <w:t xml:space="preserve"> la finca que linda con la que es objeto del debate</w:t>
      </w:r>
      <w:r w:rsidR="00F66994" w:rsidRPr="000420D7">
        <w:rPr>
          <w:rFonts w:ascii="Arial Narrow" w:hAnsi="Arial Narrow"/>
          <w:sz w:val="26"/>
          <w:szCs w:val="26"/>
          <w:lang w:val="es-419"/>
        </w:rPr>
        <w:t>, la cual</w:t>
      </w:r>
      <w:r w:rsidR="00901DF2" w:rsidRPr="000420D7">
        <w:rPr>
          <w:rFonts w:ascii="Arial Narrow" w:hAnsi="Arial Narrow"/>
          <w:sz w:val="26"/>
          <w:szCs w:val="26"/>
          <w:lang w:val="es-419"/>
        </w:rPr>
        <w:t xml:space="preserve"> también adquirió ese último</w:t>
      </w:r>
      <w:r w:rsidR="00F66994" w:rsidRPr="000420D7">
        <w:rPr>
          <w:rFonts w:ascii="Arial Narrow" w:hAnsi="Arial Narrow"/>
          <w:sz w:val="26"/>
          <w:szCs w:val="26"/>
          <w:lang w:val="es-419"/>
        </w:rPr>
        <w:t xml:space="preserve"> “</w:t>
      </w:r>
      <w:r w:rsidR="00F66994" w:rsidRPr="00B1006C">
        <w:rPr>
          <w:rFonts w:ascii="Arial Narrow" w:hAnsi="Arial Narrow"/>
          <w:szCs w:val="26"/>
          <w:lang w:val="es-419"/>
        </w:rPr>
        <w:t>a los días</w:t>
      </w:r>
      <w:r w:rsidR="00901DF2" w:rsidRPr="000420D7">
        <w:rPr>
          <w:rFonts w:ascii="Arial Narrow" w:hAnsi="Arial Narrow"/>
          <w:sz w:val="26"/>
          <w:szCs w:val="26"/>
          <w:lang w:val="es-419"/>
        </w:rPr>
        <w:t>”.</w:t>
      </w:r>
      <w:r w:rsidR="00221CD7" w:rsidRPr="000420D7">
        <w:rPr>
          <w:rFonts w:ascii="Arial Narrow" w:hAnsi="Arial Narrow"/>
          <w:sz w:val="26"/>
          <w:szCs w:val="26"/>
          <w:lang w:val="es-419"/>
        </w:rPr>
        <w:t xml:space="preserve"> Aclaró que</w:t>
      </w:r>
      <w:r w:rsidR="00901DF2" w:rsidRPr="000420D7">
        <w:rPr>
          <w:rFonts w:ascii="Arial Narrow" w:hAnsi="Arial Narrow"/>
          <w:sz w:val="26"/>
          <w:szCs w:val="26"/>
          <w:lang w:val="es-419"/>
        </w:rPr>
        <w:t xml:space="preserve"> José Wilmar ingresó </w:t>
      </w:r>
      <w:r w:rsidR="00221CD7" w:rsidRPr="000420D7">
        <w:rPr>
          <w:rFonts w:ascii="Arial Narrow" w:hAnsi="Arial Narrow"/>
          <w:sz w:val="26"/>
          <w:szCs w:val="26"/>
          <w:lang w:val="es-419"/>
        </w:rPr>
        <w:t>a</w:t>
      </w:r>
      <w:r w:rsidR="00B11798" w:rsidRPr="000420D7">
        <w:rPr>
          <w:rFonts w:ascii="Arial Narrow" w:hAnsi="Arial Narrow"/>
          <w:sz w:val="26"/>
          <w:szCs w:val="26"/>
          <w:lang w:val="es-419"/>
        </w:rPr>
        <w:t xml:space="preserve"> ese</w:t>
      </w:r>
      <w:r w:rsidR="00221CD7" w:rsidRPr="000420D7">
        <w:rPr>
          <w:rFonts w:ascii="Arial Narrow" w:hAnsi="Arial Narrow"/>
          <w:sz w:val="26"/>
          <w:szCs w:val="26"/>
          <w:lang w:val="es-419"/>
        </w:rPr>
        <w:t xml:space="preserve"> predio</w:t>
      </w:r>
      <w:r w:rsidR="00B11798" w:rsidRPr="000420D7">
        <w:rPr>
          <w:rFonts w:ascii="Arial Narrow" w:hAnsi="Arial Narrow"/>
          <w:sz w:val="26"/>
          <w:szCs w:val="26"/>
          <w:lang w:val="es-419"/>
        </w:rPr>
        <w:t>,</w:t>
      </w:r>
      <w:r w:rsidR="00221CD7" w:rsidRPr="000420D7">
        <w:rPr>
          <w:rFonts w:ascii="Arial Narrow" w:hAnsi="Arial Narrow"/>
          <w:sz w:val="26"/>
          <w:szCs w:val="26"/>
          <w:lang w:val="es-419"/>
        </w:rPr>
        <w:t xml:space="preserve"> que le vendió Carlos Andrés Trujillo</w:t>
      </w:r>
      <w:r w:rsidR="00B11798" w:rsidRPr="000420D7">
        <w:rPr>
          <w:rFonts w:ascii="Arial Narrow" w:hAnsi="Arial Narrow"/>
          <w:sz w:val="26"/>
          <w:szCs w:val="26"/>
          <w:lang w:val="es-419"/>
        </w:rPr>
        <w:t>,</w:t>
      </w:r>
      <w:r w:rsidR="00221CD7" w:rsidRPr="000420D7">
        <w:rPr>
          <w:rFonts w:ascii="Arial Narrow" w:hAnsi="Arial Narrow"/>
          <w:sz w:val="26"/>
          <w:szCs w:val="26"/>
          <w:lang w:val="es-419"/>
        </w:rPr>
        <w:t xml:space="preserve"> hace</w:t>
      </w:r>
      <w:r w:rsidR="0016737E" w:rsidRPr="000420D7">
        <w:rPr>
          <w:rFonts w:ascii="Arial Narrow" w:hAnsi="Arial Narrow"/>
          <w:sz w:val="26"/>
          <w:szCs w:val="26"/>
          <w:lang w:val="es-419"/>
        </w:rPr>
        <w:t xml:space="preserve"> “</w:t>
      </w:r>
      <w:r w:rsidR="0016737E" w:rsidRPr="00B1006C">
        <w:rPr>
          <w:rFonts w:ascii="Arial Narrow" w:hAnsi="Arial Narrow"/>
          <w:szCs w:val="26"/>
          <w:lang w:val="es-419"/>
        </w:rPr>
        <w:t xml:space="preserve">cuatro </w:t>
      </w:r>
      <w:r w:rsidR="0016737E" w:rsidRPr="00B1006C">
        <w:rPr>
          <w:rFonts w:ascii="Arial Narrow" w:hAnsi="Arial Narrow"/>
          <w:szCs w:val="26"/>
          <w:lang w:val="es-419"/>
        </w:rPr>
        <w:lastRenderedPageBreak/>
        <w:t>años o cuatro y medio</w:t>
      </w:r>
      <w:r w:rsidR="0016737E" w:rsidRPr="000420D7">
        <w:rPr>
          <w:rFonts w:ascii="Arial Narrow" w:hAnsi="Arial Narrow"/>
          <w:sz w:val="26"/>
          <w:szCs w:val="26"/>
          <w:lang w:val="es-419"/>
        </w:rPr>
        <w:t>”</w:t>
      </w:r>
      <w:r w:rsidR="00FD74B2" w:rsidRPr="000420D7">
        <w:rPr>
          <w:rFonts w:ascii="Arial Narrow" w:hAnsi="Arial Narrow"/>
          <w:sz w:val="26"/>
          <w:szCs w:val="26"/>
          <w:lang w:val="es-419"/>
        </w:rPr>
        <w:t xml:space="preserve"> y que allí se encuentran pastizales y ganado</w:t>
      </w:r>
      <w:r w:rsidR="00492F9C" w:rsidRPr="000420D7">
        <w:rPr>
          <w:rFonts w:ascii="Arial Narrow" w:hAnsi="Arial Narrow"/>
          <w:sz w:val="26"/>
          <w:szCs w:val="26"/>
          <w:lang w:val="es-419"/>
        </w:rPr>
        <w:t>. De otro lado, señaló que</w:t>
      </w:r>
      <w:r w:rsidR="0016737E" w:rsidRPr="000420D7">
        <w:rPr>
          <w:rFonts w:ascii="Arial Narrow" w:hAnsi="Arial Narrow"/>
          <w:sz w:val="26"/>
          <w:szCs w:val="26"/>
          <w:lang w:val="es-419"/>
        </w:rPr>
        <w:t xml:space="preserve"> la finca que</w:t>
      </w:r>
      <w:r w:rsidR="00492F9C" w:rsidRPr="000420D7">
        <w:rPr>
          <w:rFonts w:ascii="Arial Narrow" w:hAnsi="Arial Narrow"/>
          <w:sz w:val="26"/>
          <w:szCs w:val="26"/>
          <w:lang w:val="es-419"/>
        </w:rPr>
        <w:t xml:space="preserve"> era</w:t>
      </w:r>
      <w:r w:rsidR="0016737E" w:rsidRPr="000420D7">
        <w:rPr>
          <w:rFonts w:ascii="Arial Narrow" w:hAnsi="Arial Narrow"/>
          <w:sz w:val="26"/>
          <w:szCs w:val="26"/>
          <w:lang w:val="es-419"/>
        </w:rPr>
        <w:t xml:space="preserve"> </w:t>
      </w:r>
      <w:r w:rsidR="00492F9C" w:rsidRPr="000420D7">
        <w:rPr>
          <w:rFonts w:ascii="Arial Narrow" w:hAnsi="Arial Narrow"/>
          <w:sz w:val="26"/>
          <w:szCs w:val="26"/>
          <w:lang w:val="es-419"/>
        </w:rPr>
        <w:t>de su propiedad y que le enajenó a</w:t>
      </w:r>
      <w:r w:rsidR="0016737E" w:rsidRPr="000420D7">
        <w:rPr>
          <w:rFonts w:ascii="Arial Narrow" w:hAnsi="Arial Narrow"/>
          <w:sz w:val="26"/>
          <w:szCs w:val="26"/>
          <w:lang w:val="es-419"/>
        </w:rPr>
        <w:t xml:space="preserve"> </w:t>
      </w:r>
      <w:r w:rsidR="00492F9C" w:rsidRPr="000420D7">
        <w:rPr>
          <w:rFonts w:ascii="Arial Narrow" w:hAnsi="Arial Narrow"/>
          <w:sz w:val="26"/>
          <w:szCs w:val="26"/>
          <w:lang w:val="es-419"/>
        </w:rPr>
        <w:t>José Wilmar</w:t>
      </w:r>
      <w:r w:rsidR="002D5C05" w:rsidRPr="000420D7">
        <w:rPr>
          <w:rFonts w:ascii="Arial Narrow" w:hAnsi="Arial Narrow"/>
          <w:sz w:val="26"/>
          <w:szCs w:val="26"/>
          <w:lang w:val="es-419"/>
        </w:rPr>
        <w:t>,</w:t>
      </w:r>
      <w:r w:rsidR="00492F9C" w:rsidRPr="000420D7">
        <w:rPr>
          <w:rFonts w:ascii="Arial Narrow" w:hAnsi="Arial Narrow"/>
          <w:sz w:val="26"/>
          <w:szCs w:val="26"/>
          <w:lang w:val="es-419"/>
        </w:rPr>
        <w:t xml:space="preserve"> </w:t>
      </w:r>
      <w:r w:rsidR="0016737E" w:rsidRPr="000420D7">
        <w:rPr>
          <w:rFonts w:ascii="Arial Narrow" w:hAnsi="Arial Narrow"/>
          <w:sz w:val="26"/>
          <w:szCs w:val="26"/>
          <w:lang w:val="es-419"/>
        </w:rPr>
        <w:t>no tiene salida a carretera</w:t>
      </w:r>
      <w:r w:rsidR="00546CFD" w:rsidRPr="000420D7">
        <w:rPr>
          <w:rFonts w:ascii="Arial Narrow" w:hAnsi="Arial Narrow"/>
          <w:sz w:val="26"/>
          <w:szCs w:val="26"/>
          <w:lang w:val="es-419"/>
        </w:rPr>
        <w:t>.</w:t>
      </w:r>
    </w:p>
    <w:p w14:paraId="081B5AE2" w14:textId="243C5100" w:rsidR="00546CFD" w:rsidRPr="000420D7" w:rsidRDefault="00546CFD" w:rsidP="000420D7">
      <w:pPr>
        <w:spacing w:line="276" w:lineRule="auto"/>
        <w:jc w:val="both"/>
        <w:rPr>
          <w:rFonts w:ascii="Arial Narrow" w:hAnsi="Arial Narrow"/>
          <w:sz w:val="26"/>
          <w:szCs w:val="26"/>
          <w:lang w:val="es-419"/>
        </w:rPr>
      </w:pPr>
    </w:p>
    <w:p w14:paraId="0A32497D" w14:textId="53ED6439" w:rsidR="00A665C2" w:rsidRPr="000420D7" w:rsidRDefault="0051245C"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 xml:space="preserve">También atestiguó </w:t>
      </w:r>
      <w:r w:rsidR="002D5C05" w:rsidRPr="000420D7">
        <w:rPr>
          <w:rFonts w:ascii="Arial Narrow" w:hAnsi="Arial Narrow"/>
          <w:sz w:val="26"/>
          <w:szCs w:val="26"/>
          <w:lang w:val="es-419"/>
        </w:rPr>
        <w:t>Héctor Serna García</w:t>
      </w:r>
      <w:r w:rsidR="00E65CB1" w:rsidRPr="000420D7">
        <w:rPr>
          <w:rFonts w:ascii="Arial Narrow" w:hAnsi="Arial Narrow"/>
          <w:sz w:val="26"/>
          <w:szCs w:val="26"/>
          <w:lang w:val="es-419"/>
        </w:rPr>
        <w:t xml:space="preserve"> quien dijo que debido a sus labores relacionadas con el campo</w:t>
      </w:r>
      <w:r w:rsidR="00FE5A1F" w:rsidRPr="000420D7">
        <w:rPr>
          <w:rFonts w:ascii="Arial Narrow" w:hAnsi="Arial Narrow"/>
          <w:sz w:val="26"/>
          <w:szCs w:val="26"/>
          <w:lang w:val="es-419"/>
        </w:rPr>
        <w:t xml:space="preserve"> a él a su hijo Luis Álvaro Serna,</w:t>
      </w:r>
      <w:r w:rsidR="00F470FA" w:rsidRPr="000420D7">
        <w:rPr>
          <w:rFonts w:ascii="Arial Narrow" w:hAnsi="Arial Narrow"/>
          <w:sz w:val="26"/>
          <w:szCs w:val="26"/>
          <w:lang w:val="es-419"/>
        </w:rPr>
        <w:t xml:space="preserve"> José Wilmar Andrade Franco lo</w:t>
      </w:r>
      <w:r w:rsidR="00FE5A1F" w:rsidRPr="000420D7">
        <w:rPr>
          <w:rFonts w:ascii="Arial Narrow" w:hAnsi="Arial Narrow"/>
          <w:sz w:val="26"/>
          <w:szCs w:val="26"/>
          <w:lang w:val="es-419"/>
        </w:rPr>
        <w:t>s</w:t>
      </w:r>
      <w:r w:rsidR="00F470FA" w:rsidRPr="000420D7">
        <w:rPr>
          <w:rFonts w:ascii="Arial Narrow" w:hAnsi="Arial Narrow"/>
          <w:sz w:val="26"/>
          <w:szCs w:val="26"/>
          <w:lang w:val="es-419"/>
        </w:rPr>
        <w:t xml:space="preserve"> contrató para limpiar los potreros de la finca </w:t>
      </w:r>
      <w:r w:rsidR="00C52C7C" w:rsidRPr="000420D7">
        <w:rPr>
          <w:rFonts w:ascii="Arial Narrow" w:hAnsi="Arial Narrow"/>
          <w:sz w:val="26"/>
          <w:szCs w:val="26"/>
          <w:lang w:val="es-419"/>
        </w:rPr>
        <w:t>que se encuentra en controversia</w:t>
      </w:r>
      <w:r w:rsidR="00FE5A1F" w:rsidRPr="000420D7">
        <w:rPr>
          <w:rFonts w:ascii="Arial Narrow" w:hAnsi="Arial Narrow"/>
          <w:sz w:val="26"/>
          <w:szCs w:val="26"/>
          <w:lang w:val="es-419"/>
        </w:rPr>
        <w:t xml:space="preserve">. Esos trabajos los realizó hace tres o cuatro años </w:t>
      </w:r>
      <w:r w:rsidR="00130C7A" w:rsidRPr="000420D7">
        <w:rPr>
          <w:rFonts w:ascii="Arial Narrow" w:hAnsi="Arial Narrow"/>
          <w:sz w:val="26"/>
          <w:szCs w:val="26"/>
          <w:lang w:val="es-419"/>
        </w:rPr>
        <w:t xml:space="preserve">y </w:t>
      </w:r>
      <w:r w:rsidR="000323A1" w:rsidRPr="000420D7">
        <w:rPr>
          <w:rFonts w:ascii="Arial Narrow" w:hAnsi="Arial Narrow"/>
          <w:sz w:val="26"/>
          <w:szCs w:val="26"/>
          <w:lang w:val="es-419"/>
        </w:rPr>
        <w:t>“</w:t>
      </w:r>
      <w:r w:rsidR="00130C7A" w:rsidRPr="00B1006C">
        <w:rPr>
          <w:rFonts w:ascii="Arial Narrow" w:hAnsi="Arial Narrow"/>
          <w:szCs w:val="26"/>
          <w:lang w:val="es-419"/>
        </w:rPr>
        <w:t>dejamos de trabajar, para trabajar un tajito de tierra</w:t>
      </w:r>
      <w:r w:rsidR="00130C7A" w:rsidRPr="000420D7">
        <w:rPr>
          <w:rFonts w:ascii="Arial Narrow" w:hAnsi="Arial Narrow"/>
          <w:sz w:val="26"/>
          <w:szCs w:val="26"/>
          <w:lang w:val="es-419"/>
        </w:rPr>
        <w:t>”</w:t>
      </w:r>
      <w:r w:rsidR="00A1677A" w:rsidRPr="000420D7">
        <w:rPr>
          <w:rFonts w:ascii="Arial Narrow" w:hAnsi="Arial Narrow"/>
          <w:sz w:val="26"/>
          <w:szCs w:val="26"/>
          <w:lang w:val="es-419"/>
        </w:rPr>
        <w:t xml:space="preserve">. Dijo también que </w:t>
      </w:r>
      <w:r w:rsidR="005D1F92" w:rsidRPr="000420D7">
        <w:rPr>
          <w:rFonts w:ascii="Arial Narrow" w:hAnsi="Arial Narrow"/>
          <w:sz w:val="26"/>
          <w:szCs w:val="26"/>
          <w:lang w:val="es-419"/>
        </w:rPr>
        <w:t xml:space="preserve">José Wilmar Andrade Franco ha mejorado los potreros </w:t>
      </w:r>
      <w:r w:rsidR="000B3881" w:rsidRPr="000420D7">
        <w:rPr>
          <w:rFonts w:ascii="Arial Narrow" w:hAnsi="Arial Narrow"/>
          <w:sz w:val="26"/>
          <w:szCs w:val="26"/>
          <w:lang w:val="es-419"/>
        </w:rPr>
        <w:t xml:space="preserve">y ha ingresado ganado al </w:t>
      </w:r>
      <w:r w:rsidR="00A665C2" w:rsidRPr="000420D7">
        <w:rPr>
          <w:rFonts w:ascii="Arial Narrow" w:hAnsi="Arial Narrow"/>
          <w:sz w:val="26"/>
          <w:szCs w:val="26"/>
          <w:lang w:val="es-419"/>
        </w:rPr>
        <w:t xml:space="preserve">predio. </w:t>
      </w:r>
    </w:p>
    <w:p w14:paraId="39E64AC6" w14:textId="77777777" w:rsidR="00A665C2" w:rsidRPr="000420D7" w:rsidRDefault="00A665C2" w:rsidP="000420D7">
      <w:pPr>
        <w:spacing w:line="276" w:lineRule="auto"/>
        <w:jc w:val="both"/>
        <w:rPr>
          <w:rFonts w:ascii="Arial Narrow" w:hAnsi="Arial Narrow"/>
          <w:sz w:val="26"/>
          <w:szCs w:val="26"/>
          <w:lang w:val="es-419"/>
        </w:rPr>
      </w:pPr>
    </w:p>
    <w:p w14:paraId="05299252" w14:textId="3C198DFA" w:rsidR="00123C1E" w:rsidRPr="000420D7" w:rsidRDefault="00123C1E" w:rsidP="000420D7">
      <w:pPr>
        <w:spacing w:line="276" w:lineRule="auto"/>
        <w:jc w:val="both"/>
        <w:rPr>
          <w:rFonts w:ascii="Arial Narrow" w:hAnsi="Arial Narrow"/>
          <w:bCs/>
          <w:sz w:val="26"/>
          <w:szCs w:val="26"/>
          <w:lang w:val="es-419"/>
        </w:rPr>
      </w:pPr>
      <w:r w:rsidRPr="000420D7">
        <w:rPr>
          <w:rFonts w:ascii="Arial Narrow" w:hAnsi="Arial Narrow"/>
          <w:bCs/>
          <w:sz w:val="26"/>
          <w:szCs w:val="26"/>
          <w:lang w:val="es-419"/>
        </w:rPr>
        <w:t>José Manuel Andrade Franco, hermano de quien se presenta como poseedor, explicó cómo fue su relación con la finca y cómo se encargó de ella porque, en esa época, el señor José Wilmar se encontraba fuera del país.</w:t>
      </w:r>
    </w:p>
    <w:p w14:paraId="2B7601CC" w14:textId="77777777" w:rsidR="00123C1E" w:rsidRPr="000420D7" w:rsidRDefault="00123C1E" w:rsidP="000420D7">
      <w:pPr>
        <w:spacing w:line="276" w:lineRule="auto"/>
        <w:jc w:val="both"/>
        <w:rPr>
          <w:rFonts w:ascii="Arial Narrow" w:hAnsi="Arial Narrow"/>
          <w:sz w:val="26"/>
          <w:szCs w:val="26"/>
          <w:lang w:val="es-419"/>
        </w:rPr>
      </w:pPr>
    </w:p>
    <w:p w14:paraId="0D4511E8" w14:textId="3B68963F" w:rsidR="00AA5736" w:rsidRPr="000420D7" w:rsidRDefault="00123C1E" w:rsidP="000420D7">
      <w:pPr>
        <w:spacing w:line="276" w:lineRule="auto"/>
        <w:jc w:val="both"/>
        <w:rPr>
          <w:rFonts w:ascii="Arial Narrow" w:hAnsi="Arial Narrow"/>
          <w:sz w:val="26"/>
          <w:szCs w:val="26"/>
        </w:rPr>
      </w:pPr>
      <w:r w:rsidRPr="000420D7">
        <w:rPr>
          <w:rFonts w:ascii="Arial Narrow" w:hAnsi="Arial Narrow"/>
          <w:sz w:val="26"/>
          <w:szCs w:val="26"/>
          <w:lang w:val="es-419"/>
        </w:rPr>
        <w:t>F</w:t>
      </w:r>
      <w:r w:rsidR="00A665C2" w:rsidRPr="000420D7">
        <w:rPr>
          <w:rFonts w:ascii="Arial Narrow" w:hAnsi="Arial Narrow"/>
          <w:sz w:val="26"/>
          <w:szCs w:val="26"/>
          <w:lang w:val="es-419"/>
        </w:rPr>
        <w:t>inalmente se escuchó a Gustavo Giraldo Buitrago</w:t>
      </w:r>
      <w:r w:rsidR="000A572C" w:rsidRPr="000420D7">
        <w:rPr>
          <w:rFonts w:ascii="Arial Narrow" w:hAnsi="Arial Narrow"/>
          <w:sz w:val="26"/>
          <w:szCs w:val="26"/>
          <w:lang w:val="es-419"/>
        </w:rPr>
        <w:t xml:space="preserve"> quien afirmó que José Wilmar Andrade Franco</w:t>
      </w:r>
      <w:r w:rsidR="00E53457" w:rsidRPr="000420D7">
        <w:rPr>
          <w:rFonts w:ascii="Arial Narrow" w:hAnsi="Arial Narrow"/>
          <w:sz w:val="26"/>
          <w:szCs w:val="26"/>
          <w:lang w:val="es-419"/>
        </w:rPr>
        <w:t xml:space="preserve"> adquirió </w:t>
      </w:r>
      <w:r w:rsidR="00E77533" w:rsidRPr="000420D7">
        <w:rPr>
          <w:rFonts w:ascii="Arial Narrow" w:hAnsi="Arial Narrow"/>
          <w:sz w:val="26"/>
          <w:szCs w:val="26"/>
          <w:lang w:val="es-419"/>
        </w:rPr>
        <w:t>la totalidad de aquellos predios por compra</w:t>
      </w:r>
      <w:r w:rsidR="00145D60" w:rsidRPr="000420D7">
        <w:rPr>
          <w:rFonts w:ascii="Arial Narrow" w:hAnsi="Arial Narrow"/>
          <w:sz w:val="26"/>
          <w:szCs w:val="26"/>
          <w:lang w:val="es-419"/>
        </w:rPr>
        <w:t xml:space="preserve"> realizada a Carlos Andrés Trujillo por un valor de $130.000.000. Incluso puede dar fe de algunas cuotas que pagó porque fue él mismo a quien José Wilmar le encomendó la gestión de algunos</w:t>
      </w:r>
      <w:r w:rsidR="00681915" w:rsidRPr="000420D7">
        <w:rPr>
          <w:rFonts w:ascii="Arial Narrow" w:hAnsi="Arial Narrow"/>
          <w:sz w:val="26"/>
          <w:szCs w:val="26"/>
          <w:lang w:val="es-419"/>
        </w:rPr>
        <w:t xml:space="preserve"> pagos en el Banco Agrario. Así mismo que él le prestó a José Wilmar</w:t>
      </w:r>
      <w:r w:rsidR="003E5432" w:rsidRPr="000420D7">
        <w:rPr>
          <w:rFonts w:ascii="Arial Narrow" w:hAnsi="Arial Narrow"/>
          <w:sz w:val="26"/>
          <w:szCs w:val="26"/>
          <w:lang w:val="es-419"/>
        </w:rPr>
        <w:t xml:space="preserve"> $50.000.000 para la compra del ganado </w:t>
      </w:r>
      <w:r w:rsidR="000323A1" w:rsidRPr="000420D7">
        <w:rPr>
          <w:rFonts w:ascii="Arial Narrow" w:hAnsi="Arial Narrow"/>
          <w:sz w:val="26"/>
          <w:szCs w:val="26"/>
          <w:lang w:val="es-419"/>
        </w:rPr>
        <w:t>para</w:t>
      </w:r>
      <w:r w:rsidR="003E5432" w:rsidRPr="000420D7">
        <w:rPr>
          <w:rFonts w:ascii="Arial Narrow" w:hAnsi="Arial Narrow"/>
          <w:sz w:val="26"/>
          <w:szCs w:val="26"/>
          <w:lang w:val="es-419"/>
        </w:rPr>
        <w:t xml:space="preserve"> la finca</w:t>
      </w:r>
      <w:r w:rsidR="00C95BC6" w:rsidRPr="000420D7">
        <w:rPr>
          <w:rFonts w:ascii="Arial Narrow" w:hAnsi="Arial Narrow"/>
          <w:sz w:val="26"/>
          <w:szCs w:val="26"/>
          <w:lang w:val="es-419"/>
        </w:rPr>
        <w:t>. Q</w:t>
      </w:r>
      <w:r w:rsidR="003E5432" w:rsidRPr="000420D7">
        <w:rPr>
          <w:rFonts w:ascii="Arial Narrow" w:hAnsi="Arial Narrow"/>
          <w:sz w:val="26"/>
          <w:szCs w:val="26"/>
          <w:lang w:val="es-419"/>
        </w:rPr>
        <w:t xml:space="preserve">ue en </w:t>
      </w:r>
      <w:r w:rsidR="00FC1397" w:rsidRPr="000420D7">
        <w:rPr>
          <w:rFonts w:ascii="Arial Narrow" w:hAnsi="Arial Narrow"/>
          <w:sz w:val="26"/>
          <w:szCs w:val="26"/>
          <w:lang w:val="es-419"/>
        </w:rPr>
        <w:t>los</w:t>
      </w:r>
      <w:r w:rsidR="003E5432" w:rsidRPr="000420D7">
        <w:rPr>
          <w:rFonts w:ascii="Arial Narrow" w:hAnsi="Arial Narrow"/>
          <w:sz w:val="26"/>
          <w:szCs w:val="26"/>
          <w:lang w:val="es-419"/>
        </w:rPr>
        <w:t xml:space="preserve"> años 2016 o 2017, cuando José Wilmar compró el bien</w:t>
      </w:r>
      <w:r w:rsidR="009865E6" w:rsidRPr="000420D7">
        <w:rPr>
          <w:rFonts w:ascii="Arial Narrow" w:hAnsi="Arial Narrow"/>
          <w:sz w:val="26"/>
          <w:szCs w:val="26"/>
          <w:lang w:val="es-419"/>
        </w:rPr>
        <w:t>, él se encargó de entregárselo a Manuel, hermano de aquel para su administración</w:t>
      </w:r>
      <w:r w:rsidR="00DF6B7E" w:rsidRPr="000420D7">
        <w:rPr>
          <w:rFonts w:ascii="Arial Narrow" w:hAnsi="Arial Narrow"/>
          <w:sz w:val="26"/>
          <w:szCs w:val="26"/>
          <w:lang w:val="es-419"/>
        </w:rPr>
        <w:t>. Agregó que</w:t>
      </w:r>
      <w:r w:rsidR="00391586" w:rsidRPr="000420D7">
        <w:rPr>
          <w:rFonts w:ascii="Arial Narrow" w:hAnsi="Arial Narrow"/>
          <w:sz w:val="26"/>
          <w:szCs w:val="26"/>
          <w:lang w:val="es-419"/>
        </w:rPr>
        <w:t>,</w:t>
      </w:r>
      <w:r w:rsidR="00DF6B7E" w:rsidRPr="000420D7">
        <w:rPr>
          <w:rFonts w:ascii="Arial Narrow" w:hAnsi="Arial Narrow"/>
          <w:sz w:val="26"/>
          <w:szCs w:val="26"/>
          <w:lang w:val="es-419"/>
        </w:rPr>
        <w:t xml:space="preserve"> al haber sido testigo de la firma de la venta, no tuvo conocimiento que</w:t>
      </w:r>
      <w:r w:rsidRPr="000420D7">
        <w:rPr>
          <w:rFonts w:ascii="Arial Narrow" w:hAnsi="Arial Narrow"/>
          <w:sz w:val="26"/>
          <w:szCs w:val="26"/>
          <w:lang w:val="es-419"/>
        </w:rPr>
        <w:t>,</w:t>
      </w:r>
      <w:r w:rsidR="00DF6B7E" w:rsidRPr="000420D7">
        <w:rPr>
          <w:rFonts w:ascii="Arial Narrow" w:hAnsi="Arial Narrow"/>
          <w:sz w:val="26"/>
          <w:szCs w:val="26"/>
          <w:lang w:val="es-419"/>
        </w:rPr>
        <w:t xml:space="preserve"> para </w:t>
      </w:r>
      <w:r w:rsidR="00C95BC6" w:rsidRPr="000420D7">
        <w:rPr>
          <w:rFonts w:ascii="Arial Narrow" w:hAnsi="Arial Narrow"/>
          <w:sz w:val="26"/>
          <w:szCs w:val="26"/>
          <w:lang w:val="es-419"/>
        </w:rPr>
        <w:t>ese momento</w:t>
      </w:r>
      <w:r w:rsidR="00DF6B7E" w:rsidRPr="000420D7">
        <w:rPr>
          <w:rFonts w:ascii="Arial Narrow" w:hAnsi="Arial Narrow"/>
          <w:sz w:val="26"/>
          <w:szCs w:val="26"/>
          <w:lang w:val="es-419"/>
        </w:rPr>
        <w:t>, el inmueble estuviera embargado</w:t>
      </w:r>
      <w:r w:rsidR="00AA5736" w:rsidRPr="000420D7">
        <w:rPr>
          <w:rStyle w:val="Refdenotaalpie"/>
          <w:rFonts w:ascii="Arial Narrow" w:hAnsi="Arial Narrow"/>
          <w:sz w:val="26"/>
          <w:szCs w:val="26"/>
          <w:lang w:val="es-419"/>
        </w:rPr>
        <w:footnoteReference w:id="7"/>
      </w:r>
      <w:r w:rsidR="004271B8" w:rsidRPr="000420D7">
        <w:rPr>
          <w:rFonts w:ascii="Arial Narrow" w:hAnsi="Arial Narrow"/>
          <w:sz w:val="26"/>
          <w:szCs w:val="26"/>
          <w:lang w:val="es-419"/>
        </w:rPr>
        <w:t>.</w:t>
      </w:r>
      <w:r w:rsidR="004271B8" w:rsidRPr="000420D7">
        <w:rPr>
          <w:rFonts w:ascii="Arial Narrow" w:hAnsi="Arial Narrow"/>
          <w:sz w:val="26"/>
          <w:szCs w:val="26"/>
        </w:rPr>
        <w:t xml:space="preserve"> </w:t>
      </w:r>
    </w:p>
    <w:p w14:paraId="1E774CF1" w14:textId="77777777" w:rsidR="00453DBD" w:rsidRPr="000420D7" w:rsidRDefault="00453DBD" w:rsidP="000420D7">
      <w:pPr>
        <w:spacing w:line="276" w:lineRule="auto"/>
        <w:jc w:val="both"/>
        <w:rPr>
          <w:rFonts w:ascii="Arial Narrow" w:hAnsi="Arial Narrow"/>
          <w:sz w:val="26"/>
          <w:szCs w:val="26"/>
        </w:rPr>
      </w:pPr>
    </w:p>
    <w:p w14:paraId="61EA5680" w14:textId="3658D457" w:rsidR="00391586" w:rsidRPr="000420D7" w:rsidRDefault="0050666D"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3.2.</w:t>
      </w:r>
      <w:r w:rsidR="00AA5736" w:rsidRPr="000420D7">
        <w:rPr>
          <w:rFonts w:ascii="Arial Narrow" w:hAnsi="Arial Narrow"/>
          <w:b/>
          <w:sz w:val="26"/>
          <w:szCs w:val="26"/>
          <w:lang w:val="es-419"/>
        </w:rPr>
        <w:t>2</w:t>
      </w:r>
      <w:r w:rsidRPr="000420D7">
        <w:rPr>
          <w:rFonts w:ascii="Arial Narrow" w:hAnsi="Arial Narrow"/>
          <w:b/>
          <w:sz w:val="26"/>
          <w:szCs w:val="26"/>
          <w:lang w:val="es-419"/>
        </w:rPr>
        <w:t>.</w:t>
      </w:r>
      <w:r w:rsidR="00E61859" w:rsidRPr="000420D7">
        <w:rPr>
          <w:rFonts w:ascii="Arial Narrow" w:hAnsi="Arial Narrow"/>
          <w:b/>
          <w:sz w:val="26"/>
          <w:szCs w:val="26"/>
          <w:lang w:val="es-419"/>
        </w:rPr>
        <w:t xml:space="preserve"> </w:t>
      </w:r>
      <w:r w:rsidR="00E61859" w:rsidRPr="000420D7">
        <w:rPr>
          <w:rFonts w:ascii="Arial Narrow" w:hAnsi="Arial Narrow"/>
          <w:sz w:val="26"/>
          <w:szCs w:val="26"/>
          <w:lang w:val="es-419"/>
        </w:rPr>
        <w:t>A es</w:t>
      </w:r>
      <w:r w:rsidR="00552D1D" w:rsidRPr="000420D7">
        <w:rPr>
          <w:rFonts w:ascii="Arial Narrow" w:hAnsi="Arial Narrow"/>
          <w:sz w:val="26"/>
          <w:szCs w:val="26"/>
          <w:lang w:val="es-419"/>
        </w:rPr>
        <w:t>as declaraciones</w:t>
      </w:r>
      <w:r w:rsidR="00E61859" w:rsidRPr="000420D7">
        <w:rPr>
          <w:rFonts w:ascii="Arial Narrow" w:hAnsi="Arial Narrow"/>
          <w:sz w:val="26"/>
          <w:szCs w:val="26"/>
          <w:lang w:val="es-419"/>
        </w:rPr>
        <w:t>, la Sala concede mérito probatorio porque</w:t>
      </w:r>
      <w:r w:rsidR="00C95BC6" w:rsidRPr="000420D7">
        <w:rPr>
          <w:rFonts w:ascii="Arial Narrow" w:hAnsi="Arial Narrow"/>
          <w:sz w:val="26"/>
          <w:szCs w:val="26"/>
          <w:lang w:val="es-419"/>
        </w:rPr>
        <w:t xml:space="preserve"> quienes las rindieron,</w:t>
      </w:r>
      <w:r w:rsidR="00E61859" w:rsidRPr="000420D7">
        <w:rPr>
          <w:rFonts w:ascii="Arial Narrow" w:hAnsi="Arial Narrow"/>
          <w:sz w:val="26"/>
          <w:szCs w:val="26"/>
          <w:lang w:val="es-419"/>
        </w:rPr>
        <w:t xml:space="preserve"> de manera </w:t>
      </w:r>
      <w:r w:rsidR="00C42E2E" w:rsidRPr="000420D7">
        <w:rPr>
          <w:rFonts w:ascii="Arial Narrow" w:hAnsi="Arial Narrow"/>
          <w:sz w:val="26"/>
          <w:szCs w:val="26"/>
          <w:lang w:val="es-419"/>
        </w:rPr>
        <w:t>directa</w:t>
      </w:r>
      <w:r w:rsidR="00E61859" w:rsidRPr="000420D7">
        <w:rPr>
          <w:rFonts w:ascii="Arial Narrow" w:hAnsi="Arial Narrow"/>
          <w:sz w:val="26"/>
          <w:szCs w:val="26"/>
          <w:lang w:val="es-419"/>
        </w:rPr>
        <w:t xml:space="preserve"> se han percatado de los hechos relativos a la posesión que ejerc</w:t>
      </w:r>
      <w:r w:rsidR="00C42E2E" w:rsidRPr="000420D7">
        <w:rPr>
          <w:rFonts w:ascii="Arial Narrow" w:hAnsi="Arial Narrow"/>
          <w:sz w:val="26"/>
          <w:szCs w:val="26"/>
          <w:lang w:val="es-419"/>
        </w:rPr>
        <w:t xml:space="preserve">e </w:t>
      </w:r>
      <w:r w:rsidR="00E61859" w:rsidRPr="000420D7">
        <w:rPr>
          <w:rFonts w:ascii="Arial Narrow" w:hAnsi="Arial Narrow"/>
          <w:sz w:val="26"/>
          <w:szCs w:val="26"/>
          <w:lang w:val="es-419"/>
        </w:rPr>
        <w:t xml:space="preserve">el señor </w:t>
      </w:r>
      <w:r w:rsidR="00C42E2E" w:rsidRPr="000420D7">
        <w:rPr>
          <w:rFonts w:ascii="Arial Narrow" w:hAnsi="Arial Narrow"/>
          <w:sz w:val="26"/>
          <w:szCs w:val="26"/>
          <w:lang w:val="es-419"/>
        </w:rPr>
        <w:t>José Wilmar Andrade Franco</w:t>
      </w:r>
      <w:r w:rsidR="00FC420F" w:rsidRPr="000420D7">
        <w:rPr>
          <w:rFonts w:ascii="Arial Narrow" w:hAnsi="Arial Narrow"/>
          <w:sz w:val="26"/>
          <w:szCs w:val="26"/>
          <w:lang w:val="es-419"/>
        </w:rPr>
        <w:t xml:space="preserve"> respecto de </w:t>
      </w:r>
      <w:r w:rsidR="00FC420F" w:rsidRPr="000420D7">
        <w:rPr>
          <w:rFonts w:ascii="Arial Narrow" w:hAnsi="Arial Narrow"/>
          <w:sz w:val="26"/>
          <w:szCs w:val="26"/>
          <w:lang w:val="es-ES"/>
        </w:rPr>
        <w:t>los bienes identificados con matrículas inmobiliarias 375-4084, 375-4085 y 375-4086</w:t>
      </w:r>
      <w:r w:rsidR="00C42E2E" w:rsidRPr="000420D7">
        <w:rPr>
          <w:rFonts w:ascii="Arial Narrow" w:hAnsi="Arial Narrow"/>
          <w:sz w:val="26"/>
          <w:szCs w:val="26"/>
          <w:lang w:val="es-419"/>
        </w:rPr>
        <w:t xml:space="preserve"> </w:t>
      </w:r>
      <w:r w:rsidR="00E61859" w:rsidRPr="000420D7">
        <w:rPr>
          <w:rFonts w:ascii="Arial Narrow" w:hAnsi="Arial Narrow"/>
          <w:sz w:val="26"/>
          <w:szCs w:val="26"/>
          <w:lang w:val="es-419"/>
        </w:rPr>
        <w:t xml:space="preserve">desde mucho tiempo antes de la fecha en que se perfeccionó </w:t>
      </w:r>
      <w:r w:rsidR="00FC420F" w:rsidRPr="000420D7">
        <w:rPr>
          <w:rFonts w:ascii="Arial Narrow" w:hAnsi="Arial Narrow"/>
          <w:sz w:val="26"/>
          <w:szCs w:val="26"/>
          <w:lang w:val="es-419"/>
        </w:rPr>
        <w:t>su</w:t>
      </w:r>
      <w:r w:rsidR="00E61859" w:rsidRPr="000420D7">
        <w:rPr>
          <w:rFonts w:ascii="Arial Narrow" w:hAnsi="Arial Narrow"/>
          <w:sz w:val="26"/>
          <w:szCs w:val="26"/>
          <w:lang w:val="es-419"/>
        </w:rPr>
        <w:t xml:space="preserve"> secuestro</w:t>
      </w:r>
      <w:r w:rsidR="00D710ED" w:rsidRPr="000420D7">
        <w:rPr>
          <w:rFonts w:ascii="Arial Narrow" w:hAnsi="Arial Narrow"/>
          <w:sz w:val="26"/>
          <w:szCs w:val="26"/>
          <w:lang w:val="es-419"/>
        </w:rPr>
        <w:t xml:space="preserve"> (diligencia que, valga la pena decirlo</w:t>
      </w:r>
      <w:r w:rsidR="00517B07" w:rsidRPr="000420D7">
        <w:rPr>
          <w:rFonts w:ascii="Arial Narrow" w:hAnsi="Arial Narrow"/>
          <w:sz w:val="26"/>
          <w:szCs w:val="26"/>
          <w:lang w:val="es-419"/>
        </w:rPr>
        <w:t>,</w:t>
      </w:r>
      <w:r w:rsidR="00D710ED" w:rsidRPr="000420D7">
        <w:rPr>
          <w:rFonts w:ascii="Arial Narrow" w:hAnsi="Arial Narrow"/>
          <w:sz w:val="26"/>
          <w:szCs w:val="26"/>
          <w:lang w:val="es-419"/>
        </w:rPr>
        <w:t xml:space="preserve"> fue atendida por la señora</w:t>
      </w:r>
      <w:r w:rsidR="00517B07" w:rsidRPr="000420D7">
        <w:rPr>
          <w:rFonts w:ascii="Arial Narrow" w:hAnsi="Arial Narrow"/>
          <w:sz w:val="26"/>
          <w:szCs w:val="26"/>
          <w:lang w:val="es-419"/>
        </w:rPr>
        <w:t xml:space="preserve"> Diana Cuervo,</w:t>
      </w:r>
      <w:r w:rsidR="00D710ED" w:rsidRPr="000420D7">
        <w:rPr>
          <w:rFonts w:ascii="Arial Narrow" w:hAnsi="Arial Narrow"/>
          <w:sz w:val="26"/>
          <w:szCs w:val="26"/>
          <w:lang w:val="es-419"/>
        </w:rPr>
        <w:t xml:space="preserve"> quien dijo ser empleada de José Wilmar</w:t>
      </w:r>
      <w:r w:rsidR="00D710ED" w:rsidRPr="000420D7">
        <w:rPr>
          <w:rStyle w:val="Refdenotaalpie"/>
          <w:rFonts w:ascii="Arial Narrow" w:hAnsi="Arial Narrow"/>
          <w:sz w:val="26"/>
          <w:szCs w:val="26"/>
          <w:lang w:val="es-419"/>
        </w:rPr>
        <w:footnoteReference w:id="8"/>
      </w:r>
      <w:r w:rsidR="00D710ED" w:rsidRPr="000420D7">
        <w:rPr>
          <w:rFonts w:ascii="Arial Narrow" w:hAnsi="Arial Narrow"/>
          <w:sz w:val="26"/>
          <w:szCs w:val="26"/>
          <w:lang w:val="es-419"/>
        </w:rPr>
        <w:t xml:space="preserve">), </w:t>
      </w:r>
      <w:r w:rsidR="00FC420F" w:rsidRPr="000420D7">
        <w:rPr>
          <w:rFonts w:ascii="Arial Narrow" w:hAnsi="Arial Narrow"/>
          <w:sz w:val="26"/>
          <w:szCs w:val="26"/>
          <w:lang w:val="es-419"/>
        </w:rPr>
        <w:t>incluso antes del momento en que se suscribió la letra de cambio que se cobra por el presente proceso ejecutivo</w:t>
      </w:r>
      <w:r w:rsidR="00867D7E" w:rsidRPr="000420D7">
        <w:rPr>
          <w:rFonts w:ascii="Arial Narrow" w:hAnsi="Arial Narrow"/>
          <w:sz w:val="26"/>
          <w:szCs w:val="26"/>
          <w:lang w:val="es-419"/>
        </w:rPr>
        <w:t>,</w:t>
      </w:r>
      <w:r w:rsidR="00966819" w:rsidRPr="000420D7">
        <w:rPr>
          <w:rFonts w:ascii="Arial Narrow" w:hAnsi="Arial Narrow"/>
          <w:sz w:val="26"/>
          <w:szCs w:val="26"/>
          <w:lang w:val="es-419"/>
        </w:rPr>
        <w:t xml:space="preserve"> hecho que tuvo lugar el 10 de agosto de 2017</w:t>
      </w:r>
      <w:r w:rsidR="00966819" w:rsidRPr="000420D7">
        <w:rPr>
          <w:rStyle w:val="Refdenotaalpie"/>
          <w:rFonts w:ascii="Arial Narrow" w:hAnsi="Arial Narrow"/>
          <w:sz w:val="26"/>
          <w:szCs w:val="26"/>
          <w:lang w:val="es-419"/>
        </w:rPr>
        <w:footnoteReference w:id="9"/>
      </w:r>
      <w:r w:rsidR="00966819" w:rsidRPr="000420D7">
        <w:rPr>
          <w:rFonts w:ascii="Arial Narrow" w:hAnsi="Arial Narrow"/>
          <w:sz w:val="26"/>
          <w:szCs w:val="26"/>
          <w:lang w:val="es-419"/>
        </w:rPr>
        <w:t>,</w:t>
      </w:r>
      <w:r w:rsidR="00867D7E" w:rsidRPr="000420D7">
        <w:rPr>
          <w:rFonts w:ascii="Arial Narrow" w:hAnsi="Arial Narrow"/>
          <w:sz w:val="26"/>
          <w:szCs w:val="26"/>
          <w:lang w:val="es-419"/>
        </w:rPr>
        <w:t xml:space="preserve"> porque </w:t>
      </w:r>
      <w:r w:rsidR="00F615BB" w:rsidRPr="000420D7">
        <w:rPr>
          <w:rFonts w:ascii="Arial Narrow" w:hAnsi="Arial Narrow"/>
          <w:sz w:val="26"/>
          <w:szCs w:val="26"/>
          <w:lang w:val="es-419"/>
        </w:rPr>
        <w:t>quienes se percataron del vínculo contractual entre el citado señor y quienes eran dueños de los bienes,</w:t>
      </w:r>
      <w:r w:rsidR="005464AA" w:rsidRPr="000420D7">
        <w:rPr>
          <w:rFonts w:ascii="Arial Narrow" w:hAnsi="Arial Narrow"/>
          <w:sz w:val="26"/>
          <w:szCs w:val="26"/>
          <w:lang w:val="es-419"/>
        </w:rPr>
        <w:t xml:space="preserve"> es decir Argemiro Barbosa </w:t>
      </w:r>
      <w:proofErr w:type="spellStart"/>
      <w:r w:rsidR="005464AA" w:rsidRPr="000420D7">
        <w:rPr>
          <w:rFonts w:ascii="Arial Narrow" w:hAnsi="Arial Narrow"/>
          <w:sz w:val="26"/>
          <w:szCs w:val="26"/>
          <w:lang w:val="es-419"/>
        </w:rPr>
        <w:t>Atehortua</w:t>
      </w:r>
      <w:proofErr w:type="spellEnd"/>
      <w:r w:rsidR="005464AA" w:rsidRPr="000420D7">
        <w:rPr>
          <w:rFonts w:ascii="Arial Narrow" w:hAnsi="Arial Narrow"/>
          <w:sz w:val="26"/>
          <w:szCs w:val="26"/>
          <w:lang w:val="es-419"/>
        </w:rPr>
        <w:t xml:space="preserve"> (quien vivía contiguo a ese predio</w:t>
      </w:r>
      <w:r w:rsidR="002C4B2F" w:rsidRPr="000420D7">
        <w:rPr>
          <w:rFonts w:ascii="Arial Narrow" w:hAnsi="Arial Narrow"/>
          <w:sz w:val="26"/>
          <w:szCs w:val="26"/>
          <w:lang w:val="es-419"/>
        </w:rPr>
        <w:t xml:space="preserve"> y que le vendió el que era de su propiedad</w:t>
      </w:r>
      <w:r w:rsidR="00755B91" w:rsidRPr="000420D7">
        <w:rPr>
          <w:rFonts w:ascii="Arial Narrow" w:hAnsi="Arial Narrow"/>
          <w:sz w:val="26"/>
          <w:szCs w:val="26"/>
          <w:lang w:val="es-419"/>
        </w:rPr>
        <w:t>) y Gustavo Giraldo Buitrago (quien participó en esas negociaciones)</w:t>
      </w:r>
      <w:r w:rsidR="005464AA" w:rsidRPr="000420D7">
        <w:rPr>
          <w:rFonts w:ascii="Arial Narrow" w:hAnsi="Arial Narrow"/>
          <w:sz w:val="26"/>
          <w:szCs w:val="26"/>
          <w:lang w:val="es-419"/>
        </w:rPr>
        <w:t xml:space="preserve"> </w:t>
      </w:r>
      <w:r w:rsidR="00F615BB" w:rsidRPr="000420D7">
        <w:rPr>
          <w:rFonts w:ascii="Arial Narrow" w:hAnsi="Arial Narrow"/>
          <w:sz w:val="26"/>
          <w:szCs w:val="26"/>
          <w:lang w:val="es-419"/>
        </w:rPr>
        <w:t>son</w:t>
      </w:r>
      <w:r w:rsidR="00867D7E" w:rsidRPr="000420D7">
        <w:rPr>
          <w:rFonts w:ascii="Arial Narrow" w:hAnsi="Arial Narrow"/>
          <w:sz w:val="26"/>
          <w:szCs w:val="26"/>
          <w:lang w:val="es-419"/>
        </w:rPr>
        <w:t xml:space="preserve"> coherentes en afirmar que la compra y entrega de esos predios </w:t>
      </w:r>
      <w:r w:rsidR="009B53B1" w:rsidRPr="000420D7">
        <w:rPr>
          <w:rFonts w:ascii="Arial Narrow" w:hAnsi="Arial Narrow"/>
          <w:sz w:val="26"/>
          <w:szCs w:val="26"/>
          <w:lang w:val="es-419"/>
        </w:rPr>
        <w:t xml:space="preserve">tuvo lugar, aproximadamente, </w:t>
      </w:r>
      <w:r w:rsidR="00F615BB" w:rsidRPr="000420D7">
        <w:rPr>
          <w:rFonts w:ascii="Arial Narrow" w:hAnsi="Arial Narrow"/>
          <w:sz w:val="26"/>
          <w:szCs w:val="26"/>
          <w:lang w:val="es-419"/>
        </w:rPr>
        <w:t>entre el año 2016 e</w:t>
      </w:r>
      <w:r w:rsidR="009B53B1" w:rsidRPr="000420D7">
        <w:rPr>
          <w:rFonts w:ascii="Arial Narrow" w:hAnsi="Arial Narrow"/>
          <w:sz w:val="26"/>
          <w:szCs w:val="26"/>
          <w:lang w:val="es-419"/>
        </w:rPr>
        <w:t xml:space="preserve"> inicios del año 2017</w:t>
      </w:r>
      <w:r w:rsidR="00755B91" w:rsidRPr="000420D7">
        <w:rPr>
          <w:rFonts w:ascii="Arial Narrow" w:hAnsi="Arial Narrow"/>
          <w:sz w:val="26"/>
          <w:szCs w:val="26"/>
          <w:lang w:val="es-419"/>
        </w:rPr>
        <w:t>,</w:t>
      </w:r>
      <w:r w:rsidR="00A2798F" w:rsidRPr="000420D7">
        <w:rPr>
          <w:rFonts w:ascii="Arial Narrow" w:hAnsi="Arial Narrow"/>
          <w:sz w:val="26"/>
          <w:szCs w:val="26"/>
          <w:lang w:val="es-419"/>
        </w:rPr>
        <w:t xml:space="preserve"> lo que corrobora el dicho del </w:t>
      </w:r>
      <w:proofErr w:type="spellStart"/>
      <w:r w:rsidR="00A2798F" w:rsidRPr="000420D7">
        <w:rPr>
          <w:rFonts w:ascii="Arial Narrow" w:hAnsi="Arial Narrow"/>
          <w:sz w:val="26"/>
          <w:szCs w:val="26"/>
          <w:lang w:val="es-419"/>
        </w:rPr>
        <w:t>incidentista</w:t>
      </w:r>
      <w:proofErr w:type="spellEnd"/>
      <w:r w:rsidR="00755B91" w:rsidRPr="000420D7">
        <w:rPr>
          <w:rFonts w:ascii="Arial Narrow" w:hAnsi="Arial Narrow"/>
          <w:sz w:val="26"/>
          <w:szCs w:val="26"/>
          <w:lang w:val="es-419"/>
        </w:rPr>
        <w:t xml:space="preserve"> José Wilmar Andrade Franco</w:t>
      </w:r>
      <w:r w:rsidR="00A2798F" w:rsidRPr="000420D7">
        <w:rPr>
          <w:rFonts w:ascii="Arial Narrow" w:hAnsi="Arial Narrow"/>
          <w:sz w:val="26"/>
          <w:szCs w:val="26"/>
          <w:lang w:val="es-419"/>
        </w:rPr>
        <w:t xml:space="preserve"> quien en su declaración fijó el momento de la venta y entrega en los primeros meses de 2017</w:t>
      </w:r>
      <w:r w:rsidR="005121D1" w:rsidRPr="000420D7">
        <w:rPr>
          <w:rFonts w:ascii="Arial Narrow" w:hAnsi="Arial Narrow"/>
          <w:sz w:val="26"/>
          <w:szCs w:val="26"/>
          <w:lang w:val="es-419"/>
        </w:rPr>
        <w:t xml:space="preserve">. </w:t>
      </w:r>
    </w:p>
    <w:p w14:paraId="43CFC49F" w14:textId="77777777" w:rsidR="00391586" w:rsidRPr="000420D7" w:rsidRDefault="00391586" w:rsidP="000420D7">
      <w:pPr>
        <w:spacing w:line="276" w:lineRule="auto"/>
        <w:jc w:val="both"/>
        <w:rPr>
          <w:rFonts w:ascii="Arial Narrow" w:hAnsi="Arial Narrow"/>
          <w:sz w:val="26"/>
          <w:szCs w:val="26"/>
          <w:lang w:val="es-419"/>
        </w:rPr>
      </w:pPr>
    </w:p>
    <w:p w14:paraId="246A39D8" w14:textId="47B19A57" w:rsidR="00020377" w:rsidRPr="000420D7" w:rsidRDefault="005121D1"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A</w:t>
      </w:r>
      <w:r w:rsidR="00867D7E" w:rsidRPr="000420D7">
        <w:rPr>
          <w:rFonts w:ascii="Arial Narrow" w:hAnsi="Arial Narrow"/>
          <w:sz w:val="26"/>
          <w:szCs w:val="26"/>
          <w:lang w:val="es-419"/>
        </w:rPr>
        <w:t>demás</w:t>
      </w:r>
      <w:r w:rsidR="000D5668" w:rsidRPr="000420D7">
        <w:rPr>
          <w:rFonts w:ascii="Arial Narrow" w:hAnsi="Arial Narrow"/>
          <w:sz w:val="26"/>
          <w:szCs w:val="26"/>
          <w:lang w:val="es-419"/>
        </w:rPr>
        <w:t>,</w:t>
      </w:r>
      <w:r w:rsidR="00867D7E" w:rsidRPr="000420D7">
        <w:rPr>
          <w:rFonts w:ascii="Arial Narrow" w:hAnsi="Arial Narrow"/>
          <w:sz w:val="26"/>
          <w:szCs w:val="26"/>
          <w:lang w:val="es-419"/>
        </w:rPr>
        <w:t xml:space="preserve"> </w:t>
      </w:r>
      <w:r w:rsidR="008D395B" w:rsidRPr="000420D7">
        <w:rPr>
          <w:rFonts w:ascii="Arial Narrow" w:hAnsi="Arial Narrow"/>
          <w:sz w:val="26"/>
          <w:szCs w:val="26"/>
          <w:lang w:val="es-419"/>
        </w:rPr>
        <w:t>todos ellos dieron a conocer elementos que</w:t>
      </w:r>
      <w:r w:rsidR="007C0B26" w:rsidRPr="000420D7">
        <w:rPr>
          <w:rFonts w:ascii="Arial Narrow" w:hAnsi="Arial Narrow"/>
          <w:sz w:val="26"/>
          <w:szCs w:val="26"/>
          <w:lang w:val="es-419"/>
        </w:rPr>
        <w:t xml:space="preserve"> prueba</w:t>
      </w:r>
      <w:r w:rsidR="00391586" w:rsidRPr="000420D7">
        <w:rPr>
          <w:rFonts w:ascii="Arial Narrow" w:hAnsi="Arial Narrow"/>
          <w:sz w:val="26"/>
          <w:szCs w:val="26"/>
          <w:lang w:val="es-419"/>
        </w:rPr>
        <w:t>n</w:t>
      </w:r>
      <w:r w:rsidR="007C0B26" w:rsidRPr="000420D7">
        <w:rPr>
          <w:rFonts w:ascii="Arial Narrow" w:hAnsi="Arial Narrow"/>
          <w:sz w:val="26"/>
          <w:szCs w:val="26"/>
          <w:lang w:val="es-419"/>
        </w:rPr>
        <w:t xml:space="preserve"> que</w:t>
      </w:r>
      <w:r w:rsidR="008D395B" w:rsidRPr="000420D7">
        <w:rPr>
          <w:rFonts w:ascii="Arial Narrow" w:hAnsi="Arial Narrow"/>
          <w:sz w:val="26"/>
          <w:szCs w:val="26"/>
          <w:lang w:val="es-419"/>
        </w:rPr>
        <w:t xml:space="preserve"> José Wilmar Andrade Franco actúa frente a esos inmuebles sin</w:t>
      </w:r>
      <w:r w:rsidR="00E61859" w:rsidRPr="000420D7">
        <w:rPr>
          <w:rFonts w:ascii="Arial Narrow" w:hAnsi="Arial Narrow"/>
          <w:sz w:val="26"/>
          <w:szCs w:val="26"/>
          <w:lang w:val="es-419"/>
        </w:rPr>
        <w:t xml:space="preserve"> reconocer dominio ajeno</w:t>
      </w:r>
      <w:r w:rsidR="00020377" w:rsidRPr="000420D7">
        <w:rPr>
          <w:rFonts w:ascii="Arial Narrow" w:hAnsi="Arial Narrow"/>
          <w:sz w:val="26"/>
          <w:szCs w:val="26"/>
          <w:lang w:val="es-419"/>
        </w:rPr>
        <w:t>, concretamente Héctor Serna García afirmó que el citado señor lo contrató junto con su hijo</w:t>
      </w:r>
      <w:r w:rsidR="000D5668" w:rsidRPr="000420D7">
        <w:rPr>
          <w:rFonts w:ascii="Arial Narrow" w:hAnsi="Arial Narrow"/>
          <w:sz w:val="26"/>
          <w:szCs w:val="26"/>
          <w:lang w:val="es-419"/>
        </w:rPr>
        <w:t>, desde</w:t>
      </w:r>
      <w:r w:rsidR="00020377" w:rsidRPr="000420D7">
        <w:rPr>
          <w:rFonts w:ascii="Arial Narrow" w:hAnsi="Arial Narrow"/>
          <w:sz w:val="26"/>
          <w:szCs w:val="26"/>
          <w:lang w:val="es-419"/>
        </w:rPr>
        <w:t xml:space="preserve"> </w:t>
      </w:r>
      <w:r w:rsidR="000D5668" w:rsidRPr="000420D7">
        <w:rPr>
          <w:rFonts w:ascii="Arial Narrow" w:hAnsi="Arial Narrow"/>
          <w:sz w:val="26"/>
          <w:szCs w:val="26"/>
          <w:lang w:val="es-419"/>
        </w:rPr>
        <w:t xml:space="preserve">hace tres o cuatro años, </w:t>
      </w:r>
      <w:r w:rsidR="00020377" w:rsidRPr="000420D7">
        <w:rPr>
          <w:rFonts w:ascii="Arial Narrow" w:hAnsi="Arial Narrow"/>
          <w:sz w:val="26"/>
          <w:szCs w:val="26"/>
          <w:lang w:val="es-419"/>
        </w:rPr>
        <w:t>para limpiar los potreros de la finca</w:t>
      </w:r>
      <w:r w:rsidR="000D5668" w:rsidRPr="000420D7">
        <w:rPr>
          <w:rFonts w:ascii="Arial Narrow" w:hAnsi="Arial Narrow"/>
          <w:sz w:val="26"/>
          <w:szCs w:val="26"/>
          <w:lang w:val="es-419"/>
        </w:rPr>
        <w:t>.</w:t>
      </w:r>
    </w:p>
    <w:p w14:paraId="3B26A350" w14:textId="77777777" w:rsidR="00020377" w:rsidRPr="000420D7" w:rsidRDefault="00020377" w:rsidP="000420D7">
      <w:pPr>
        <w:spacing w:line="276" w:lineRule="auto"/>
        <w:jc w:val="both"/>
        <w:rPr>
          <w:rFonts w:ascii="Arial Narrow" w:hAnsi="Arial Narrow"/>
          <w:sz w:val="26"/>
          <w:szCs w:val="26"/>
          <w:lang w:val="es-419"/>
        </w:rPr>
      </w:pPr>
    </w:p>
    <w:p w14:paraId="72900CB2" w14:textId="4C0F99D7" w:rsidR="00E61859" w:rsidRPr="000420D7" w:rsidRDefault="00020377"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lastRenderedPageBreak/>
        <w:t>Adicionalmente</w:t>
      </w:r>
      <w:r w:rsidR="000D5668" w:rsidRPr="000420D7">
        <w:rPr>
          <w:rFonts w:ascii="Arial Narrow" w:hAnsi="Arial Narrow"/>
          <w:sz w:val="26"/>
          <w:szCs w:val="26"/>
          <w:lang w:val="es-419"/>
        </w:rPr>
        <w:t xml:space="preserve">, el </w:t>
      </w:r>
      <w:proofErr w:type="spellStart"/>
      <w:r w:rsidR="000D5668" w:rsidRPr="000420D7">
        <w:rPr>
          <w:rFonts w:ascii="Arial Narrow" w:hAnsi="Arial Narrow"/>
          <w:sz w:val="26"/>
          <w:szCs w:val="26"/>
          <w:lang w:val="es-419"/>
        </w:rPr>
        <w:t>incidentista</w:t>
      </w:r>
      <w:proofErr w:type="spellEnd"/>
      <w:r w:rsidR="000D5668" w:rsidRPr="000420D7">
        <w:rPr>
          <w:rFonts w:ascii="Arial Narrow" w:hAnsi="Arial Narrow"/>
          <w:sz w:val="26"/>
          <w:szCs w:val="26"/>
          <w:lang w:val="es-419"/>
        </w:rPr>
        <w:t xml:space="preserve"> y los testigos escuchados a instancia suya, </w:t>
      </w:r>
      <w:r w:rsidR="00E61859" w:rsidRPr="000420D7">
        <w:rPr>
          <w:rFonts w:ascii="Arial Narrow" w:hAnsi="Arial Narrow"/>
          <w:sz w:val="26"/>
          <w:szCs w:val="26"/>
          <w:lang w:val="es-419"/>
        </w:rPr>
        <w:t xml:space="preserve">dieron cuenta de las mejoras que ha realizado en los bienes en cuestión, </w:t>
      </w:r>
      <w:r w:rsidR="005A3439" w:rsidRPr="000420D7">
        <w:rPr>
          <w:rFonts w:ascii="Arial Narrow" w:hAnsi="Arial Narrow"/>
          <w:sz w:val="26"/>
          <w:szCs w:val="26"/>
          <w:lang w:val="es-419"/>
        </w:rPr>
        <w:t xml:space="preserve">tales como labores </w:t>
      </w:r>
      <w:r w:rsidR="007C0B26" w:rsidRPr="000420D7">
        <w:rPr>
          <w:rFonts w:ascii="Arial Narrow" w:hAnsi="Arial Narrow"/>
          <w:sz w:val="26"/>
          <w:szCs w:val="26"/>
          <w:lang w:val="es-419"/>
        </w:rPr>
        <w:t xml:space="preserve">de </w:t>
      </w:r>
      <w:r w:rsidR="00CB3C1E" w:rsidRPr="000420D7">
        <w:rPr>
          <w:rFonts w:ascii="Arial Narrow" w:hAnsi="Arial Narrow"/>
          <w:sz w:val="26"/>
          <w:szCs w:val="26"/>
          <w:lang w:val="es-419"/>
        </w:rPr>
        <w:t xml:space="preserve">cuidado de potreros e ingreso de ganados, </w:t>
      </w:r>
      <w:r w:rsidR="00E61859" w:rsidRPr="000420D7">
        <w:rPr>
          <w:rFonts w:ascii="Arial Narrow" w:hAnsi="Arial Narrow"/>
          <w:sz w:val="26"/>
          <w:szCs w:val="26"/>
          <w:lang w:val="es-419"/>
        </w:rPr>
        <w:t>pues algunos</w:t>
      </w:r>
      <w:r w:rsidR="00CB3C1E" w:rsidRPr="000420D7">
        <w:rPr>
          <w:rFonts w:ascii="Arial Narrow" w:hAnsi="Arial Narrow"/>
          <w:sz w:val="26"/>
          <w:szCs w:val="26"/>
          <w:lang w:val="es-419"/>
        </w:rPr>
        <w:t>, incluso, le prestaron colaboración</w:t>
      </w:r>
      <w:r w:rsidR="00E61859" w:rsidRPr="000420D7">
        <w:rPr>
          <w:rFonts w:ascii="Arial Narrow" w:hAnsi="Arial Narrow"/>
          <w:sz w:val="26"/>
          <w:szCs w:val="26"/>
          <w:lang w:val="es-419"/>
        </w:rPr>
        <w:t xml:space="preserve"> en esa </w:t>
      </w:r>
      <w:r w:rsidR="00CB3C1E" w:rsidRPr="000420D7">
        <w:rPr>
          <w:rFonts w:ascii="Arial Narrow" w:hAnsi="Arial Narrow"/>
          <w:sz w:val="26"/>
          <w:szCs w:val="26"/>
          <w:lang w:val="es-419"/>
        </w:rPr>
        <w:t>tarea sea como trabajador (Héctor Serna García) o como prestamista del dinero para adquirir los vacunos</w:t>
      </w:r>
      <w:r w:rsidR="007C0B26" w:rsidRPr="000420D7">
        <w:rPr>
          <w:rFonts w:ascii="Arial Narrow" w:hAnsi="Arial Narrow"/>
          <w:sz w:val="26"/>
          <w:szCs w:val="26"/>
          <w:lang w:val="es-419"/>
        </w:rPr>
        <w:t xml:space="preserve"> (Gustavo Giraldo Buitrago)</w:t>
      </w:r>
      <w:r w:rsidR="00CB3C1E" w:rsidRPr="000420D7">
        <w:rPr>
          <w:rFonts w:ascii="Arial Narrow" w:hAnsi="Arial Narrow"/>
          <w:sz w:val="26"/>
          <w:szCs w:val="26"/>
          <w:lang w:val="es-419"/>
        </w:rPr>
        <w:t>.</w:t>
      </w:r>
      <w:r w:rsidR="00FF32F1" w:rsidRPr="000420D7">
        <w:rPr>
          <w:rFonts w:ascii="Arial Narrow" w:hAnsi="Arial Narrow"/>
          <w:sz w:val="26"/>
          <w:szCs w:val="26"/>
          <w:lang w:val="es-419"/>
        </w:rPr>
        <w:t xml:space="preserve"> </w:t>
      </w:r>
    </w:p>
    <w:p w14:paraId="457A7188" w14:textId="056235BE" w:rsidR="005B0596" w:rsidRPr="000420D7" w:rsidRDefault="005B0596" w:rsidP="000420D7">
      <w:pPr>
        <w:spacing w:line="276" w:lineRule="auto"/>
        <w:jc w:val="both"/>
        <w:rPr>
          <w:rFonts w:ascii="Arial Narrow" w:hAnsi="Arial Narrow"/>
          <w:sz w:val="26"/>
          <w:szCs w:val="26"/>
          <w:lang w:val="es-419"/>
        </w:rPr>
      </w:pPr>
    </w:p>
    <w:p w14:paraId="23B46A81" w14:textId="1B020096" w:rsidR="005B0596" w:rsidRPr="000420D7" w:rsidRDefault="005B0596"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 xml:space="preserve">Argemiro Barbosa </w:t>
      </w:r>
      <w:proofErr w:type="spellStart"/>
      <w:r w:rsidRPr="000420D7">
        <w:rPr>
          <w:rFonts w:ascii="Arial Narrow" w:hAnsi="Arial Narrow"/>
          <w:sz w:val="26"/>
          <w:szCs w:val="26"/>
          <w:lang w:val="es-419"/>
        </w:rPr>
        <w:t>Atehortua</w:t>
      </w:r>
      <w:proofErr w:type="spellEnd"/>
      <w:r w:rsidRPr="000420D7">
        <w:rPr>
          <w:rFonts w:ascii="Arial Narrow" w:hAnsi="Arial Narrow"/>
          <w:sz w:val="26"/>
          <w:szCs w:val="26"/>
          <w:lang w:val="es-419"/>
        </w:rPr>
        <w:t xml:space="preserve"> </w:t>
      </w:r>
      <w:r w:rsidR="00412928" w:rsidRPr="000420D7">
        <w:rPr>
          <w:rFonts w:ascii="Arial Narrow" w:hAnsi="Arial Narrow"/>
          <w:sz w:val="26"/>
          <w:szCs w:val="26"/>
          <w:lang w:val="es-419"/>
        </w:rPr>
        <w:t>expuso</w:t>
      </w:r>
      <w:r w:rsidR="00FD0317" w:rsidRPr="000420D7">
        <w:rPr>
          <w:rFonts w:ascii="Arial Narrow" w:hAnsi="Arial Narrow"/>
          <w:sz w:val="26"/>
          <w:szCs w:val="26"/>
          <w:lang w:val="es-419"/>
        </w:rPr>
        <w:t xml:space="preserve"> también</w:t>
      </w:r>
      <w:r w:rsidRPr="000420D7">
        <w:rPr>
          <w:rFonts w:ascii="Arial Narrow" w:hAnsi="Arial Narrow"/>
          <w:sz w:val="26"/>
          <w:szCs w:val="26"/>
          <w:lang w:val="es-419"/>
        </w:rPr>
        <w:t xml:space="preserve"> un</w:t>
      </w:r>
      <w:r w:rsidR="004F3A6C" w:rsidRPr="000420D7">
        <w:rPr>
          <w:rFonts w:ascii="Arial Narrow" w:hAnsi="Arial Narrow"/>
          <w:sz w:val="26"/>
          <w:szCs w:val="26"/>
          <w:lang w:val="es-419"/>
        </w:rPr>
        <w:t xml:space="preserve">a circunstancia </w:t>
      </w:r>
      <w:r w:rsidR="00FD0317" w:rsidRPr="000420D7">
        <w:rPr>
          <w:rFonts w:ascii="Arial Narrow" w:hAnsi="Arial Narrow"/>
          <w:sz w:val="26"/>
          <w:szCs w:val="26"/>
          <w:lang w:val="es-419"/>
        </w:rPr>
        <w:t xml:space="preserve">relevante </w:t>
      </w:r>
      <w:r w:rsidRPr="000420D7">
        <w:rPr>
          <w:rFonts w:ascii="Arial Narrow" w:hAnsi="Arial Narrow"/>
          <w:sz w:val="26"/>
          <w:szCs w:val="26"/>
          <w:lang w:val="es-419"/>
        </w:rPr>
        <w:t xml:space="preserve">y es </w:t>
      </w:r>
      <w:r w:rsidR="00FD0317" w:rsidRPr="000420D7">
        <w:rPr>
          <w:rFonts w:ascii="Arial Narrow" w:hAnsi="Arial Narrow"/>
          <w:sz w:val="26"/>
          <w:szCs w:val="26"/>
          <w:lang w:val="es-419"/>
        </w:rPr>
        <w:t>la relativa a que</w:t>
      </w:r>
      <w:r w:rsidRPr="000420D7">
        <w:rPr>
          <w:rFonts w:ascii="Arial Narrow" w:hAnsi="Arial Narrow"/>
          <w:sz w:val="26"/>
          <w:szCs w:val="26"/>
          <w:lang w:val="es-419"/>
        </w:rPr>
        <w:t xml:space="preserve"> José Wilmar Andrade Franco</w:t>
      </w:r>
      <w:r w:rsidR="00FD0317" w:rsidRPr="000420D7">
        <w:rPr>
          <w:rFonts w:ascii="Arial Narrow" w:hAnsi="Arial Narrow"/>
          <w:sz w:val="26"/>
          <w:szCs w:val="26"/>
          <w:lang w:val="es-419"/>
        </w:rPr>
        <w:t>,</w:t>
      </w:r>
      <w:r w:rsidR="00BE0CFA" w:rsidRPr="000420D7">
        <w:rPr>
          <w:rFonts w:ascii="Arial Narrow" w:hAnsi="Arial Narrow"/>
          <w:sz w:val="26"/>
          <w:szCs w:val="26"/>
          <w:lang w:val="es-419"/>
        </w:rPr>
        <w:t xml:space="preserve"> teniendo en cuenta que el predio que le adquirió a él carecía de salida a la carretera, le manifestó</w:t>
      </w:r>
      <w:r w:rsidR="00081EC5" w:rsidRPr="000420D7">
        <w:rPr>
          <w:rFonts w:ascii="Arial Narrow" w:hAnsi="Arial Narrow"/>
          <w:sz w:val="26"/>
          <w:szCs w:val="26"/>
          <w:lang w:val="es-419"/>
        </w:rPr>
        <w:t>, a los pocos días de aquella compra,</w:t>
      </w:r>
      <w:r w:rsidR="00BE0CFA" w:rsidRPr="000420D7">
        <w:rPr>
          <w:rFonts w:ascii="Arial Narrow" w:hAnsi="Arial Narrow"/>
          <w:sz w:val="26"/>
          <w:szCs w:val="26"/>
          <w:lang w:val="es-419"/>
        </w:rPr>
        <w:t xml:space="preserve"> su intención </w:t>
      </w:r>
      <w:r w:rsidR="00FD0317" w:rsidRPr="000420D7">
        <w:rPr>
          <w:rFonts w:ascii="Arial Narrow" w:hAnsi="Arial Narrow"/>
          <w:sz w:val="26"/>
          <w:szCs w:val="26"/>
          <w:lang w:val="es-419"/>
        </w:rPr>
        <w:t xml:space="preserve">de </w:t>
      </w:r>
      <w:r w:rsidR="00081EC5" w:rsidRPr="000420D7">
        <w:rPr>
          <w:rFonts w:ascii="Arial Narrow" w:hAnsi="Arial Narrow"/>
          <w:sz w:val="26"/>
          <w:szCs w:val="26"/>
          <w:lang w:val="es-419"/>
        </w:rPr>
        <w:t xml:space="preserve">adquirir también </w:t>
      </w:r>
      <w:r w:rsidR="00FF32F1" w:rsidRPr="000420D7">
        <w:rPr>
          <w:rFonts w:ascii="Arial Narrow" w:hAnsi="Arial Narrow"/>
          <w:sz w:val="26"/>
          <w:szCs w:val="26"/>
          <w:lang w:val="es-419"/>
        </w:rPr>
        <w:t>los predios en controversia,</w:t>
      </w:r>
      <w:r w:rsidR="00BE0CFA" w:rsidRPr="000420D7">
        <w:rPr>
          <w:rFonts w:ascii="Arial Narrow" w:hAnsi="Arial Narrow"/>
          <w:sz w:val="26"/>
          <w:szCs w:val="26"/>
          <w:lang w:val="es-419"/>
        </w:rPr>
        <w:t xml:space="preserve"> porque son contiguos y sí </w:t>
      </w:r>
      <w:r w:rsidR="00FF32F1" w:rsidRPr="000420D7">
        <w:rPr>
          <w:rFonts w:ascii="Arial Narrow" w:hAnsi="Arial Narrow"/>
          <w:sz w:val="26"/>
          <w:szCs w:val="26"/>
          <w:lang w:val="es-419"/>
        </w:rPr>
        <w:t>cuentan con el aludido</w:t>
      </w:r>
      <w:r w:rsidR="00BE0CFA" w:rsidRPr="000420D7">
        <w:rPr>
          <w:rFonts w:ascii="Arial Narrow" w:hAnsi="Arial Narrow"/>
          <w:sz w:val="26"/>
          <w:szCs w:val="26"/>
          <w:lang w:val="es-419"/>
        </w:rPr>
        <w:t xml:space="preserve"> beneficio territorial</w:t>
      </w:r>
      <w:r w:rsidR="00FD0317" w:rsidRPr="000420D7">
        <w:rPr>
          <w:rFonts w:ascii="Arial Narrow" w:hAnsi="Arial Narrow"/>
          <w:sz w:val="26"/>
          <w:szCs w:val="26"/>
          <w:lang w:val="es-419"/>
        </w:rPr>
        <w:t>,</w:t>
      </w:r>
      <w:r w:rsidR="00280F61" w:rsidRPr="000420D7">
        <w:rPr>
          <w:rFonts w:ascii="Arial Narrow" w:hAnsi="Arial Narrow"/>
          <w:sz w:val="26"/>
          <w:szCs w:val="26"/>
          <w:lang w:val="es-419"/>
        </w:rPr>
        <w:t xml:space="preserve"> hecho del cual se dejó constancia en la diligencia de secuestro practicada en la que se señaló que el bien </w:t>
      </w:r>
      <w:r w:rsidR="00727A3D" w:rsidRPr="000420D7">
        <w:rPr>
          <w:rFonts w:ascii="Arial Narrow" w:hAnsi="Arial Narrow"/>
          <w:sz w:val="26"/>
          <w:szCs w:val="26"/>
          <w:lang w:val="es-419"/>
        </w:rPr>
        <w:t xml:space="preserve">de folio de matrícula inmobiliaria </w:t>
      </w:r>
      <w:r w:rsidR="00280F61" w:rsidRPr="000420D7">
        <w:rPr>
          <w:rFonts w:ascii="Arial Narrow" w:hAnsi="Arial Narrow"/>
          <w:sz w:val="26"/>
          <w:szCs w:val="26"/>
          <w:lang w:val="es-ES"/>
        </w:rPr>
        <w:t xml:space="preserve">375-4084 </w:t>
      </w:r>
      <w:r w:rsidR="00727A3D" w:rsidRPr="000420D7">
        <w:rPr>
          <w:rFonts w:ascii="Arial Narrow" w:hAnsi="Arial Narrow"/>
          <w:sz w:val="26"/>
          <w:szCs w:val="26"/>
          <w:lang w:val="es-ES"/>
        </w:rPr>
        <w:t>co</w:t>
      </w:r>
      <w:r w:rsidR="00280F61" w:rsidRPr="000420D7">
        <w:rPr>
          <w:rFonts w:ascii="Arial Narrow" w:hAnsi="Arial Narrow"/>
          <w:sz w:val="26"/>
          <w:szCs w:val="26"/>
          <w:lang w:val="es-ES"/>
        </w:rPr>
        <w:t>linda por la cabecera con “</w:t>
      </w:r>
      <w:r w:rsidR="00280F61" w:rsidRPr="00B1006C">
        <w:rPr>
          <w:rFonts w:ascii="Arial Narrow" w:hAnsi="Arial Narrow"/>
          <w:szCs w:val="26"/>
          <w:lang w:val="es-ES"/>
        </w:rPr>
        <w:t>la carretera que conduce a Alto Bonito</w:t>
      </w:r>
      <w:r w:rsidR="00280F61" w:rsidRPr="000420D7">
        <w:rPr>
          <w:rFonts w:ascii="Arial Narrow" w:hAnsi="Arial Narrow"/>
          <w:sz w:val="26"/>
          <w:szCs w:val="26"/>
          <w:lang w:val="es-ES"/>
        </w:rPr>
        <w:t>”</w:t>
      </w:r>
      <w:r w:rsidR="004421F5" w:rsidRPr="000420D7">
        <w:rPr>
          <w:rFonts w:ascii="Arial Narrow" w:hAnsi="Arial Narrow"/>
          <w:sz w:val="26"/>
          <w:szCs w:val="26"/>
          <w:lang w:val="es-ES"/>
        </w:rPr>
        <w:t xml:space="preserve">. </w:t>
      </w:r>
    </w:p>
    <w:p w14:paraId="4F8002EC" w14:textId="7CFCF0D2" w:rsidR="00E62B48" w:rsidRPr="000420D7" w:rsidRDefault="00E62B48" w:rsidP="000420D7">
      <w:pPr>
        <w:spacing w:line="276" w:lineRule="auto"/>
        <w:jc w:val="both"/>
        <w:rPr>
          <w:rFonts w:ascii="Arial Narrow" w:hAnsi="Arial Narrow"/>
          <w:sz w:val="26"/>
          <w:szCs w:val="26"/>
          <w:lang w:val="es-419"/>
        </w:rPr>
      </w:pPr>
    </w:p>
    <w:p w14:paraId="03B49D64" w14:textId="0ACC5FBF" w:rsidR="00E62B48" w:rsidRPr="000420D7" w:rsidRDefault="00E62B48"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3.2.2.</w:t>
      </w:r>
      <w:r w:rsidRPr="000420D7">
        <w:rPr>
          <w:rFonts w:ascii="Arial Narrow" w:hAnsi="Arial Narrow"/>
          <w:sz w:val="26"/>
          <w:szCs w:val="26"/>
          <w:lang w:val="es-419"/>
        </w:rPr>
        <w:t xml:space="preserve"> En este punto es válido señalar que no se comparte el argumento de la recurrente para demeritar el dicho de los testigo</w:t>
      </w:r>
      <w:r w:rsidR="00391586" w:rsidRPr="000420D7">
        <w:rPr>
          <w:rFonts w:ascii="Arial Narrow" w:hAnsi="Arial Narrow"/>
          <w:sz w:val="26"/>
          <w:szCs w:val="26"/>
          <w:lang w:val="es-419"/>
        </w:rPr>
        <w:t>s</w:t>
      </w:r>
      <w:r w:rsidRPr="000420D7">
        <w:rPr>
          <w:rFonts w:ascii="Arial Narrow" w:hAnsi="Arial Narrow"/>
          <w:sz w:val="26"/>
          <w:szCs w:val="26"/>
          <w:lang w:val="es-419"/>
        </w:rPr>
        <w:t xml:space="preserve"> y que se concreta en que si </w:t>
      </w:r>
      <w:r w:rsidR="00727A3D" w:rsidRPr="000420D7">
        <w:rPr>
          <w:rFonts w:ascii="Arial Narrow" w:hAnsi="Arial Narrow"/>
          <w:sz w:val="26"/>
          <w:szCs w:val="26"/>
          <w:lang w:val="es-419"/>
        </w:rPr>
        <w:t xml:space="preserve">el </w:t>
      </w:r>
      <w:proofErr w:type="spellStart"/>
      <w:r w:rsidRPr="000420D7">
        <w:rPr>
          <w:rFonts w:ascii="Arial Narrow" w:hAnsi="Arial Narrow"/>
          <w:sz w:val="26"/>
          <w:szCs w:val="26"/>
          <w:lang w:val="es-419"/>
        </w:rPr>
        <w:t>incidentista</w:t>
      </w:r>
      <w:proofErr w:type="spellEnd"/>
      <w:r w:rsidRPr="000420D7">
        <w:rPr>
          <w:rFonts w:ascii="Arial Narrow" w:hAnsi="Arial Narrow"/>
          <w:sz w:val="26"/>
          <w:szCs w:val="26"/>
          <w:lang w:val="es-419"/>
        </w:rPr>
        <w:t xml:space="preserve"> afirmó haber regresado al país hace tres años, no se puede comprender por qué aquellos aseguran conocerlo desde hace más tiempo, pues al margen de que sobre el retorno al país del citado señor no exista prueba contundente, lo cierto es que no es desconocido que ciertas relaciones de amistad o de negocios se forjen a la distancia, en uso de las herramientas de comunicación telefónica y hasta virtual, por lo que no </w:t>
      </w:r>
      <w:r w:rsidR="00123C1E" w:rsidRPr="000420D7">
        <w:rPr>
          <w:rFonts w:ascii="Arial Narrow" w:hAnsi="Arial Narrow"/>
          <w:sz w:val="26"/>
          <w:szCs w:val="26"/>
          <w:lang w:val="es-419"/>
        </w:rPr>
        <w:t xml:space="preserve">debe resultar </w:t>
      </w:r>
      <w:r w:rsidRPr="000420D7">
        <w:rPr>
          <w:rFonts w:ascii="Arial Narrow" w:hAnsi="Arial Narrow"/>
          <w:sz w:val="26"/>
          <w:szCs w:val="26"/>
          <w:lang w:val="es-419"/>
        </w:rPr>
        <w:t xml:space="preserve">extraño que las personas tengan algún grado de cercanía así no se conozcan </w:t>
      </w:r>
      <w:r w:rsidR="00123C1E" w:rsidRPr="000420D7">
        <w:rPr>
          <w:rFonts w:ascii="Arial Narrow" w:hAnsi="Arial Narrow"/>
          <w:sz w:val="26"/>
          <w:szCs w:val="26"/>
          <w:lang w:val="es-419"/>
        </w:rPr>
        <w:t>de forma</w:t>
      </w:r>
      <w:r w:rsidRPr="000420D7">
        <w:rPr>
          <w:rFonts w:ascii="Arial Narrow" w:hAnsi="Arial Narrow"/>
          <w:sz w:val="26"/>
          <w:szCs w:val="26"/>
          <w:lang w:val="es-419"/>
        </w:rPr>
        <w:t xml:space="preserve"> persona</w:t>
      </w:r>
      <w:r w:rsidR="00123C1E" w:rsidRPr="000420D7">
        <w:rPr>
          <w:rFonts w:ascii="Arial Narrow" w:hAnsi="Arial Narrow"/>
          <w:sz w:val="26"/>
          <w:szCs w:val="26"/>
          <w:lang w:val="es-419"/>
        </w:rPr>
        <w:t>l</w:t>
      </w:r>
      <w:r w:rsidRPr="000420D7">
        <w:rPr>
          <w:rFonts w:ascii="Arial Narrow" w:hAnsi="Arial Narrow"/>
          <w:sz w:val="26"/>
          <w:szCs w:val="26"/>
          <w:lang w:val="es-419"/>
        </w:rPr>
        <w:t>. En este caso, como se vio, el señor José Wilmar Andrade Franco, por el hecho de vivir en el extranjero, no tuvo obstáculos para adelantar las negociaciones de los bienes y administrarlos desde la distancia, pues para ello actuó</w:t>
      </w:r>
      <w:r w:rsidR="002B5267" w:rsidRPr="000420D7">
        <w:rPr>
          <w:rFonts w:ascii="Arial Narrow" w:hAnsi="Arial Narrow"/>
          <w:sz w:val="26"/>
          <w:szCs w:val="26"/>
          <w:lang w:val="es-419"/>
        </w:rPr>
        <w:t xml:space="preserve"> pudo actuar sin impedimento</w:t>
      </w:r>
      <w:r w:rsidRPr="000420D7">
        <w:rPr>
          <w:rFonts w:ascii="Arial Narrow" w:hAnsi="Arial Narrow"/>
          <w:sz w:val="26"/>
          <w:szCs w:val="26"/>
          <w:lang w:val="es-419"/>
        </w:rPr>
        <w:t xml:space="preserve"> por terceras personas. </w:t>
      </w:r>
    </w:p>
    <w:p w14:paraId="16033820" w14:textId="148CE6FD" w:rsidR="0089300A" w:rsidRPr="000420D7" w:rsidRDefault="0089300A" w:rsidP="000420D7">
      <w:pPr>
        <w:spacing w:line="276" w:lineRule="auto"/>
        <w:jc w:val="both"/>
        <w:rPr>
          <w:rFonts w:ascii="Arial Narrow" w:hAnsi="Arial Narrow"/>
          <w:b/>
          <w:sz w:val="26"/>
          <w:szCs w:val="26"/>
          <w:lang w:val="es-419"/>
        </w:rPr>
      </w:pPr>
    </w:p>
    <w:p w14:paraId="7C8636B2" w14:textId="7B2E3A2B" w:rsidR="0089300A" w:rsidRPr="000420D7" w:rsidRDefault="0089300A"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De igual manera, no se les puede restar convicción a esas pruebas con fundamento en que los testigos desconociera</w:t>
      </w:r>
      <w:r w:rsidR="00391586" w:rsidRPr="000420D7">
        <w:rPr>
          <w:rFonts w:ascii="Arial Narrow" w:hAnsi="Arial Narrow"/>
          <w:sz w:val="26"/>
          <w:szCs w:val="26"/>
          <w:lang w:val="es-419"/>
        </w:rPr>
        <w:t>n</w:t>
      </w:r>
      <w:r w:rsidRPr="000420D7">
        <w:rPr>
          <w:rFonts w:ascii="Arial Narrow" w:hAnsi="Arial Narrow"/>
          <w:sz w:val="26"/>
          <w:szCs w:val="26"/>
          <w:lang w:val="es-419"/>
        </w:rPr>
        <w:t xml:space="preserve"> cuál era el porcentaje de participación de los vendedores en </w:t>
      </w:r>
      <w:r w:rsidR="00B274CB" w:rsidRPr="000420D7">
        <w:rPr>
          <w:rFonts w:ascii="Arial Narrow" w:hAnsi="Arial Narrow"/>
          <w:sz w:val="26"/>
          <w:szCs w:val="26"/>
          <w:lang w:val="es-419"/>
        </w:rPr>
        <w:t>los predios ya que</w:t>
      </w:r>
      <w:r w:rsidR="005424FD" w:rsidRPr="000420D7">
        <w:rPr>
          <w:rFonts w:ascii="Arial Narrow" w:hAnsi="Arial Narrow"/>
          <w:sz w:val="26"/>
          <w:szCs w:val="26"/>
          <w:lang w:val="es-419"/>
        </w:rPr>
        <w:t>, primero</w:t>
      </w:r>
      <w:r w:rsidR="00391586" w:rsidRPr="000420D7">
        <w:rPr>
          <w:rFonts w:ascii="Arial Narrow" w:hAnsi="Arial Narrow"/>
          <w:sz w:val="26"/>
          <w:szCs w:val="26"/>
          <w:lang w:val="es-419"/>
        </w:rPr>
        <w:t>,</w:t>
      </w:r>
      <w:r w:rsidR="005424FD" w:rsidRPr="000420D7">
        <w:rPr>
          <w:rFonts w:ascii="Arial Narrow" w:hAnsi="Arial Narrow"/>
          <w:sz w:val="26"/>
          <w:szCs w:val="26"/>
          <w:lang w:val="es-419"/>
        </w:rPr>
        <w:t xml:space="preserve"> ellos fueron convocados para establecer la relación</w:t>
      </w:r>
      <w:r w:rsidR="002B3A83" w:rsidRPr="000420D7">
        <w:rPr>
          <w:rFonts w:ascii="Arial Narrow" w:hAnsi="Arial Narrow"/>
          <w:sz w:val="26"/>
          <w:szCs w:val="26"/>
          <w:lang w:val="es-419"/>
        </w:rPr>
        <w:t xml:space="preserve"> de José Wilmar con esos bienes sin que además</w:t>
      </w:r>
      <w:r w:rsidR="005424FD" w:rsidRPr="000420D7">
        <w:rPr>
          <w:rFonts w:ascii="Arial Narrow" w:hAnsi="Arial Narrow"/>
          <w:sz w:val="26"/>
          <w:szCs w:val="26"/>
          <w:lang w:val="es-419"/>
        </w:rPr>
        <w:t xml:space="preserve"> </w:t>
      </w:r>
      <w:r w:rsidR="002B3A83" w:rsidRPr="000420D7">
        <w:rPr>
          <w:rFonts w:ascii="Arial Narrow" w:hAnsi="Arial Narrow"/>
          <w:sz w:val="26"/>
          <w:szCs w:val="26"/>
          <w:lang w:val="es-419"/>
        </w:rPr>
        <w:t xml:space="preserve">les fuera exigible conocer </w:t>
      </w:r>
      <w:r w:rsidR="002B5267" w:rsidRPr="000420D7">
        <w:rPr>
          <w:rFonts w:ascii="Arial Narrow" w:hAnsi="Arial Narrow"/>
          <w:sz w:val="26"/>
          <w:szCs w:val="26"/>
          <w:lang w:val="es-419"/>
        </w:rPr>
        <w:t>aquella</w:t>
      </w:r>
      <w:r w:rsidR="002B3A83" w:rsidRPr="000420D7">
        <w:rPr>
          <w:rFonts w:ascii="Arial Narrow" w:hAnsi="Arial Narrow"/>
          <w:sz w:val="26"/>
          <w:szCs w:val="26"/>
          <w:lang w:val="es-419"/>
        </w:rPr>
        <w:t xml:space="preserve"> situación, máxime que</w:t>
      </w:r>
      <w:r w:rsidR="005424FD" w:rsidRPr="000420D7">
        <w:rPr>
          <w:rFonts w:ascii="Arial Narrow" w:hAnsi="Arial Narrow"/>
          <w:sz w:val="26"/>
          <w:szCs w:val="26"/>
          <w:lang w:val="es-419"/>
        </w:rPr>
        <w:t xml:space="preserve"> </w:t>
      </w:r>
      <w:r w:rsidR="002B5267" w:rsidRPr="000420D7">
        <w:rPr>
          <w:rFonts w:ascii="Arial Narrow" w:hAnsi="Arial Narrow"/>
          <w:sz w:val="26"/>
          <w:szCs w:val="26"/>
          <w:lang w:val="es-419"/>
        </w:rPr>
        <w:t>se</w:t>
      </w:r>
      <w:r w:rsidR="00B274CB" w:rsidRPr="000420D7">
        <w:rPr>
          <w:rFonts w:ascii="Arial Narrow" w:hAnsi="Arial Narrow"/>
          <w:sz w:val="26"/>
          <w:szCs w:val="26"/>
          <w:lang w:val="es-419"/>
        </w:rPr>
        <w:t xml:space="preserve"> trata de cuestión que </w:t>
      </w:r>
      <w:r w:rsidR="002B5267" w:rsidRPr="000420D7">
        <w:rPr>
          <w:rFonts w:ascii="Arial Narrow" w:hAnsi="Arial Narrow"/>
          <w:sz w:val="26"/>
          <w:szCs w:val="26"/>
          <w:lang w:val="es-419"/>
        </w:rPr>
        <w:t>no es</w:t>
      </w:r>
      <w:r w:rsidR="00D749B7" w:rsidRPr="000420D7">
        <w:rPr>
          <w:rFonts w:ascii="Arial Narrow" w:hAnsi="Arial Narrow"/>
          <w:sz w:val="26"/>
          <w:szCs w:val="26"/>
          <w:lang w:val="es-419"/>
        </w:rPr>
        <w:t xml:space="preserve"> de público conocimiento, al punto de que en ocasiones solo se llega a saber </w:t>
      </w:r>
      <w:proofErr w:type="spellStart"/>
      <w:r w:rsidR="00D749B7" w:rsidRPr="000420D7">
        <w:rPr>
          <w:rFonts w:ascii="Arial Narrow" w:hAnsi="Arial Narrow"/>
          <w:sz w:val="26"/>
          <w:szCs w:val="26"/>
          <w:lang w:val="es-419"/>
        </w:rPr>
        <w:t>cuando</w:t>
      </w:r>
      <w:proofErr w:type="spellEnd"/>
      <w:r w:rsidR="00D749B7" w:rsidRPr="000420D7">
        <w:rPr>
          <w:rFonts w:ascii="Arial Narrow" w:hAnsi="Arial Narrow"/>
          <w:sz w:val="26"/>
          <w:szCs w:val="26"/>
          <w:lang w:val="es-419"/>
        </w:rPr>
        <w:t xml:space="preserve"> se revisa el certificado de </w:t>
      </w:r>
      <w:r w:rsidR="00402B5C" w:rsidRPr="000420D7">
        <w:rPr>
          <w:rFonts w:ascii="Arial Narrow" w:hAnsi="Arial Narrow"/>
          <w:sz w:val="26"/>
          <w:szCs w:val="26"/>
          <w:lang w:val="es-419"/>
        </w:rPr>
        <w:t>tradición.</w:t>
      </w:r>
      <w:r w:rsidR="00D749B7" w:rsidRPr="000420D7">
        <w:rPr>
          <w:rFonts w:ascii="Arial Narrow" w:hAnsi="Arial Narrow"/>
          <w:sz w:val="26"/>
          <w:szCs w:val="26"/>
          <w:lang w:val="es-419"/>
        </w:rPr>
        <w:t xml:space="preserve"> </w:t>
      </w:r>
    </w:p>
    <w:p w14:paraId="409894F3" w14:textId="389713A8" w:rsidR="00F60837" w:rsidRPr="000420D7" w:rsidRDefault="00F60837" w:rsidP="000420D7">
      <w:pPr>
        <w:spacing w:line="276" w:lineRule="auto"/>
        <w:jc w:val="both"/>
        <w:rPr>
          <w:rFonts w:ascii="Arial Narrow" w:hAnsi="Arial Narrow"/>
          <w:sz w:val="26"/>
          <w:szCs w:val="26"/>
          <w:lang w:val="es-419"/>
        </w:rPr>
      </w:pPr>
    </w:p>
    <w:p w14:paraId="6AF5065B" w14:textId="377A701E" w:rsidR="00F60837" w:rsidRPr="000420D7" w:rsidRDefault="00F60837"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Tampoco</w:t>
      </w:r>
      <w:r w:rsidR="006E3F7F" w:rsidRPr="000420D7">
        <w:rPr>
          <w:rFonts w:ascii="Arial Narrow" w:hAnsi="Arial Narrow"/>
          <w:sz w:val="26"/>
          <w:szCs w:val="26"/>
          <w:lang w:val="es-419"/>
        </w:rPr>
        <w:t xml:space="preserve"> por el hecho de la supuesta inexistencia de mejoras o explotación económica ya que aquellos declarantes coinciden en decir que existieron mejoras con la desyerba e ingreso de ganado a la finca, labores que por lógica resultan en ocasiones imperceptibles</w:t>
      </w:r>
      <w:r w:rsidR="00CE26B5" w:rsidRPr="000420D7">
        <w:rPr>
          <w:rFonts w:ascii="Arial Narrow" w:hAnsi="Arial Narrow"/>
          <w:sz w:val="26"/>
          <w:szCs w:val="26"/>
          <w:lang w:val="es-419"/>
        </w:rPr>
        <w:t>.</w:t>
      </w:r>
    </w:p>
    <w:p w14:paraId="6E01B5CE" w14:textId="77777777" w:rsidR="004421F5" w:rsidRPr="000420D7" w:rsidRDefault="004421F5" w:rsidP="000420D7">
      <w:pPr>
        <w:spacing w:line="276" w:lineRule="auto"/>
        <w:jc w:val="both"/>
        <w:rPr>
          <w:rFonts w:ascii="Arial Narrow" w:hAnsi="Arial Narrow"/>
          <w:sz w:val="26"/>
          <w:szCs w:val="26"/>
          <w:lang w:val="es-419"/>
        </w:rPr>
      </w:pPr>
    </w:p>
    <w:p w14:paraId="297E73E3" w14:textId="0916BE9D" w:rsidR="00453DBD" w:rsidRPr="000420D7" w:rsidRDefault="0053588B"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 xml:space="preserve">3.2.3. </w:t>
      </w:r>
      <w:r w:rsidRPr="000420D7">
        <w:rPr>
          <w:rFonts w:ascii="Arial Narrow" w:hAnsi="Arial Narrow"/>
          <w:sz w:val="26"/>
          <w:szCs w:val="26"/>
          <w:lang w:val="es-419"/>
        </w:rPr>
        <w:t xml:space="preserve">Las circunstancias descritas en torno de las declaraciones vertidas, </w:t>
      </w:r>
      <w:r w:rsidR="00A409F0" w:rsidRPr="000420D7">
        <w:rPr>
          <w:rFonts w:ascii="Arial Narrow" w:hAnsi="Arial Narrow"/>
          <w:sz w:val="26"/>
          <w:szCs w:val="26"/>
          <w:lang w:val="es-419"/>
        </w:rPr>
        <w:t xml:space="preserve">además, se soportan </w:t>
      </w:r>
      <w:r w:rsidR="00C30672" w:rsidRPr="000420D7">
        <w:rPr>
          <w:rFonts w:ascii="Arial Narrow" w:hAnsi="Arial Narrow"/>
          <w:sz w:val="26"/>
          <w:szCs w:val="26"/>
          <w:lang w:val="es-419"/>
        </w:rPr>
        <w:t>en las pruebas documentales aportadas al sumario y que da</w:t>
      </w:r>
      <w:r w:rsidRPr="000420D7">
        <w:rPr>
          <w:rFonts w:ascii="Arial Narrow" w:hAnsi="Arial Narrow"/>
          <w:sz w:val="26"/>
          <w:szCs w:val="26"/>
          <w:lang w:val="es-419"/>
        </w:rPr>
        <w:t>n</w:t>
      </w:r>
      <w:r w:rsidR="00C30672" w:rsidRPr="000420D7">
        <w:rPr>
          <w:rFonts w:ascii="Arial Narrow" w:hAnsi="Arial Narrow"/>
          <w:sz w:val="26"/>
          <w:szCs w:val="26"/>
          <w:lang w:val="es-419"/>
        </w:rPr>
        <w:t xml:space="preserve"> cuenta</w:t>
      </w:r>
      <w:r w:rsidRPr="000420D7">
        <w:rPr>
          <w:rFonts w:ascii="Arial Narrow" w:hAnsi="Arial Narrow"/>
          <w:sz w:val="26"/>
          <w:szCs w:val="26"/>
          <w:lang w:val="es-419"/>
        </w:rPr>
        <w:t xml:space="preserve"> </w:t>
      </w:r>
      <w:r w:rsidR="00453DBD" w:rsidRPr="000420D7">
        <w:rPr>
          <w:rFonts w:ascii="Arial Narrow" w:hAnsi="Arial Narrow"/>
          <w:sz w:val="26"/>
          <w:szCs w:val="26"/>
          <w:lang w:val="es-419"/>
        </w:rPr>
        <w:t>lo siguiente:</w:t>
      </w:r>
    </w:p>
    <w:p w14:paraId="247547FB" w14:textId="4257313D" w:rsidR="00453DBD" w:rsidRPr="000420D7" w:rsidRDefault="00453DBD" w:rsidP="000420D7">
      <w:pPr>
        <w:spacing w:line="276" w:lineRule="auto"/>
        <w:jc w:val="both"/>
        <w:rPr>
          <w:rFonts w:ascii="Arial Narrow" w:hAnsi="Arial Narrow"/>
          <w:sz w:val="26"/>
          <w:szCs w:val="26"/>
          <w:lang w:val="es-419"/>
        </w:rPr>
      </w:pPr>
    </w:p>
    <w:p w14:paraId="112D12BC" w14:textId="489B3DBD" w:rsidR="00A37607" w:rsidRPr="000420D7" w:rsidRDefault="00453DBD"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 xml:space="preserve">Se aportó contrato suscrito </w:t>
      </w:r>
      <w:r w:rsidR="000D3A68" w:rsidRPr="000420D7">
        <w:rPr>
          <w:rFonts w:ascii="Arial Narrow" w:hAnsi="Arial Narrow"/>
          <w:sz w:val="26"/>
          <w:szCs w:val="26"/>
          <w:lang w:val="es-419"/>
        </w:rPr>
        <w:t>el</w:t>
      </w:r>
      <w:r w:rsidRPr="000420D7">
        <w:rPr>
          <w:rFonts w:ascii="Arial Narrow" w:hAnsi="Arial Narrow"/>
          <w:sz w:val="26"/>
          <w:szCs w:val="26"/>
          <w:lang w:val="es-419"/>
        </w:rPr>
        <w:t xml:space="preserve"> </w:t>
      </w:r>
      <w:r w:rsidR="00EA7F16" w:rsidRPr="000420D7">
        <w:rPr>
          <w:rFonts w:ascii="Arial Narrow" w:hAnsi="Arial Narrow"/>
          <w:sz w:val="26"/>
          <w:szCs w:val="26"/>
          <w:lang w:val="es-419"/>
        </w:rPr>
        <w:t>16 de febrero de 2017</w:t>
      </w:r>
      <w:r w:rsidR="00BD4A4A" w:rsidRPr="000420D7">
        <w:rPr>
          <w:rFonts w:ascii="Arial Narrow" w:hAnsi="Arial Narrow"/>
          <w:sz w:val="26"/>
          <w:szCs w:val="26"/>
          <w:lang w:val="es-419"/>
        </w:rPr>
        <w:t>, ante la Notaría Única del Círculo de Alcalá, Valle de Cauca, por medio de</w:t>
      </w:r>
      <w:r w:rsidR="00B966E4" w:rsidRPr="000420D7">
        <w:rPr>
          <w:rFonts w:ascii="Arial Narrow" w:hAnsi="Arial Narrow"/>
          <w:sz w:val="26"/>
          <w:szCs w:val="26"/>
          <w:lang w:val="es-419"/>
        </w:rPr>
        <w:t>l</w:t>
      </w:r>
      <w:r w:rsidR="00BD4A4A" w:rsidRPr="000420D7">
        <w:rPr>
          <w:rFonts w:ascii="Arial Narrow" w:hAnsi="Arial Narrow"/>
          <w:sz w:val="26"/>
          <w:szCs w:val="26"/>
          <w:lang w:val="es-419"/>
        </w:rPr>
        <w:t xml:space="preserve"> cual </w:t>
      </w:r>
      <w:r w:rsidR="00C57ACF" w:rsidRPr="000420D7">
        <w:rPr>
          <w:rFonts w:ascii="Arial Narrow" w:hAnsi="Arial Narrow"/>
          <w:sz w:val="26"/>
          <w:szCs w:val="26"/>
          <w:lang w:val="es-419"/>
        </w:rPr>
        <w:t xml:space="preserve">el señor José </w:t>
      </w:r>
      <w:proofErr w:type="spellStart"/>
      <w:r w:rsidR="00C57ACF" w:rsidRPr="000420D7">
        <w:rPr>
          <w:rFonts w:ascii="Arial Narrow" w:hAnsi="Arial Narrow"/>
          <w:sz w:val="26"/>
          <w:szCs w:val="26"/>
          <w:lang w:val="es-419"/>
        </w:rPr>
        <w:t>Leved</w:t>
      </w:r>
      <w:proofErr w:type="spellEnd"/>
      <w:r w:rsidR="00C57ACF" w:rsidRPr="000420D7">
        <w:rPr>
          <w:rFonts w:ascii="Arial Narrow" w:hAnsi="Arial Narrow"/>
          <w:sz w:val="26"/>
          <w:szCs w:val="26"/>
          <w:lang w:val="es-419"/>
        </w:rPr>
        <w:t xml:space="preserve"> Trujillo Peláez, quien actuó en nombre propio y en representación de Carlos Andrés Trujillo Serna, </w:t>
      </w:r>
      <w:r w:rsidR="005D7FA4" w:rsidRPr="000420D7">
        <w:rPr>
          <w:rFonts w:ascii="Arial Narrow" w:hAnsi="Arial Narrow"/>
          <w:sz w:val="26"/>
          <w:szCs w:val="26"/>
          <w:lang w:val="es-419"/>
        </w:rPr>
        <w:t xml:space="preserve">prometió dar en venta los bienes de folios de matrícula inmobiliaria números 375-4084, 375-4085 y 375-4086, a la señora </w:t>
      </w:r>
      <w:r w:rsidR="001050B5" w:rsidRPr="000420D7">
        <w:rPr>
          <w:rFonts w:ascii="Arial Narrow" w:hAnsi="Arial Narrow"/>
          <w:sz w:val="26"/>
          <w:szCs w:val="26"/>
          <w:lang w:val="es-419"/>
        </w:rPr>
        <w:t xml:space="preserve">Elsa </w:t>
      </w:r>
      <w:proofErr w:type="spellStart"/>
      <w:r w:rsidR="001050B5" w:rsidRPr="000420D7">
        <w:rPr>
          <w:rFonts w:ascii="Arial Narrow" w:hAnsi="Arial Narrow"/>
          <w:sz w:val="26"/>
          <w:szCs w:val="26"/>
          <w:lang w:val="es-419"/>
        </w:rPr>
        <w:t>Yuliet</w:t>
      </w:r>
      <w:proofErr w:type="spellEnd"/>
      <w:r w:rsidR="001050B5" w:rsidRPr="000420D7">
        <w:rPr>
          <w:rFonts w:ascii="Arial Narrow" w:hAnsi="Arial Narrow"/>
          <w:sz w:val="26"/>
          <w:szCs w:val="26"/>
          <w:lang w:val="es-419"/>
        </w:rPr>
        <w:t xml:space="preserve"> Segura, por un valor de </w:t>
      </w:r>
      <w:r w:rsidR="005D7FA4" w:rsidRPr="000420D7">
        <w:rPr>
          <w:rFonts w:ascii="Arial Narrow" w:hAnsi="Arial Narrow"/>
          <w:sz w:val="26"/>
          <w:szCs w:val="26"/>
          <w:lang w:val="es-419"/>
        </w:rPr>
        <w:t>$130.000.000</w:t>
      </w:r>
      <w:r w:rsidR="001050B5" w:rsidRPr="000420D7">
        <w:rPr>
          <w:rFonts w:ascii="Arial Narrow" w:hAnsi="Arial Narrow"/>
          <w:sz w:val="26"/>
          <w:szCs w:val="26"/>
          <w:lang w:val="es-419"/>
        </w:rPr>
        <w:t>, pagaderos en cinco cuotas. Así mismo que “</w:t>
      </w:r>
      <w:r w:rsidR="005D7FA4" w:rsidRPr="00B1006C">
        <w:rPr>
          <w:rFonts w:ascii="Arial Narrow" w:hAnsi="Arial Narrow"/>
          <w:szCs w:val="26"/>
          <w:lang w:val="es-419"/>
        </w:rPr>
        <w:t xml:space="preserve">la entrega real y </w:t>
      </w:r>
      <w:r w:rsidR="005D7FA4" w:rsidRPr="00B1006C">
        <w:rPr>
          <w:rFonts w:ascii="Arial Narrow" w:hAnsi="Arial Narrow"/>
          <w:szCs w:val="26"/>
          <w:lang w:val="es-419"/>
        </w:rPr>
        <w:lastRenderedPageBreak/>
        <w:t>material del inmueble</w:t>
      </w:r>
      <w:r w:rsidR="001050B5" w:rsidRPr="00B1006C">
        <w:rPr>
          <w:rFonts w:ascii="Arial Narrow" w:hAnsi="Arial Narrow"/>
          <w:szCs w:val="26"/>
          <w:lang w:val="es-419"/>
        </w:rPr>
        <w:t xml:space="preserve"> </w:t>
      </w:r>
      <w:r w:rsidR="005D7FA4" w:rsidRPr="00B1006C">
        <w:rPr>
          <w:rFonts w:ascii="Arial Narrow" w:hAnsi="Arial Narrow"/>
          <w:szCs w:val="26"/>
          <w:lang w:val="es-419"/>
        </w:rPr>
        <w:t>que se promete vender, con todos los títulos y acciones legales pertinentes, se hará el 30 de</w:t>
      </w:r>
      <w:r w:rsidR="00CE26B5" w:rsidRPr="00B1006C">
        <w:rPr>
          <w:rFonts w:ascii="Arial Narrow" w:hAnsi="Arial Narrow"/>
          <w:szCs w:val="26"/>
          <w:lang w:val="es-419"/>
        </w:rPr>
        <w:t xml:space="preserve"> </w:t>
      </w:r>
      <w:r w:rsidR="005D7FA4" w:rsidRPr="00B1006C">
        <w:rPr>
          <w:rFonts w:ascii="Arial Narrow" w:hAnsi="Arial Narrow"/>
          <w:szCs w:val="26"/>
          <w:lang w:val="es-419"/>
        </w:rPr>
        <w:t>abril de 2017, completamente desocupada</w:t>
      </w:r>
      <w:r w:rsidR="00A37607" w:rsidRPr="000420D7">
        <w:rPr>
          <w:rFonts w:ascii="Arial Narrow" w:hAnsi="Arial Narrow"/>
          <w:sz w:val="26"/>
          <w:szCs w:val="26"/>
          <w:lang w:val="es-419"/>
        </w:rPr>
        <w:t>”</w:t>
      </w:r>
      <w:r w:rsidR="00C2095A" w:rsidRPr="000420D7">
        <w:rPr>
          <w:rStyle w:val="Refdenotaalpie"/>
          <w:rFonts w:ascii="Arial Narrow" w:hAnsi="Arial Narrow"/>
          <w:sz w:val="26"/>
          <w:szCs w:val="26"/>
          <w:lang w:val="es-419"/>
        </w:rPr>
        <w:footnoteReference w:id="10"/>
      </w:r>
      <w:r w:rsidR="00A37607" w:rsidRPr="000420D7">
        <w:rPr>
          <w:rFonts w:ascii="Arial Narrow" w:hAnsi="Arial Narrow"/>
          <w:sz w:val="26"/>
          <w:szCs w:val="26"/>
          <w:lang w:val="es-419"/>
        </w:rPr>
        <w:t>.</w:t>
      </w:r>
    </w:p>
    <w:p w14:paraId="3D8DC2CA" w14:textId="02768871" w:rsidR="00A37607" w:rsidRPr="000420D7" w:rsidRDefault="00A37607" w:rsidP="000420D7">
      <w:pPr>
        <w:spacing w:line="276" w:lineRule="auto"/>
        <w:jc w:val="both"/>
        <w:rPr>
          <w:rFonts w:ascii="Arial Narrow" w:hAnsi="Arial Narrow"/>
          <w:sz w:val="26"/>
          <w:szCs w:val="26"/>
          <w:lang w:val="es-419"/>
        </w:rPr>
      </w:pPr>
    </w:p>
    <w:p w14:paraId="21D8B923" w14:textId="07F9F81D" w:rsidR="007C4DEB" w:rsidRPr="000420D7" w:rsidRDefault="00A37607"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Frente a lo anterior es preciso referir que aunque esa promesa de compraventa no la suscribió el señor José Wilmar Andrade Franco</w:t>
      </w:r>
      <w:r w:rsidR="004563A1" w:rsidRPr="000420D7">
        <w:rPr>
          <w:rFonts w:ascii="Arial Narrow" w:hAnsi="Arial Narrow"/>
          <w:sz w:val="26"/>
          <w:szCs w:val="26"/>
          <w:lang w:val="es-419"/>
        </w:rPr>
        <w:t xml:space="preserve">, sino </w:t>
      </w:r>
      <w:r w:rsidR="00A409F0" w:rsidRPr="000420D7">
        <w:rPr>
          <w:rFonts w:ascii="Arial Narrow" w:hAnsi="Arial Narrow"/>
          <w:sz w:val="26"/>
          <w:szCs w:val="26"/>
          <w:lang w:val="es-419"/>
        </w:rPr>
        <w:t xml:space="preserve">de </w:t>
      </w:r>
      <w:r w:rsidR="004563A1" w:rsidRPr="000420D7">
        <w:rPr>
          <w:rFonts w:ascii="Arial Narrow" w:hAnsi="Arial Narrow"/>
          <w:sz w:val="26"/>
          <w:szCs w:val="26"/>
          <w:lang w:val="es-419"/>
        </w:rPr>
        <w:t>quien</w:t>
      </w:r>
      <w:r w:rsidR="00A409F0" w:rsidRPr="000420D7">
        <w:rPr>
          <w:rFonts w:ascii="Arial Narrow" w:hAnsi="Arial Narrow"/>
          <w:sz w:val="26"/>
          <w:szCs w:val="26"/>
          <w:lang w:val="es-419"/>
        </w:rPr>
        <w:t xml:space="preserve"> se </w:t>
      </w:r>
      <w:r w:rsidR="004563A1" w:rsidRPr="000420D7">
        <w:rPr>
          <w:rFonts w:ascii="Arial Narrow" w:hAnsi="Arial Narrow"/>
          <w:sz w:val="26"/>
          <w:szCs w:val="26"/>
          <w:lang w:val="es-419"/>
        </w:rPr>
        <w:t>dijo</w:t>
      </w:r>
      <w:r w:rsidR="00A409F0" w:rsidRPr="000420D7">
        <w:rPr>
          <w:rFonts w:ascii="Arial Narrow" w:hAnsi="Arial Narrow"/>
          <w:sz w:val="26"/>
          <w:szCs w:val="26"/>
          <w:lang w:val="es-419"/>
        </w:rPr>
        <w:t xml:space="preserve"> </w:t>
      </w:r>
      <w:r w:rsidR="004563A1" w:rsidRPr="000420D7">
        <w:rPr>
          <w:rFonts w:ascii="Arial Narrow" w:hAnsi="Arial Narrow"/>
          <w:sz w:val="26"/>
          <w:szCs w:val="26"/>
          <w:lang w:val="es-419"/>
        </w:rPr>
        <w:t>er</w:t>
      </w:r>
      <w:r w:rsidR="00A409F0" w:rsidRPr="000420D7">
        <w:rPr>
          <w:rFonts w:ascii="Arial Narrow" w:hAnsi="Arial Narrow"/>
          <w:sz w:val="26"/>
          <w:szCs w:val="26"/>
          <w:lang w:val="es-419"/>
        </w:rPr>
        <w:t>a</w:t>
      </w:r>
      <w:r w:rsidR="004563A1" w:rsidRPr="000420D7">
        <w:rPr>
          <w:rFonts w:ascii="Arial Narrow" w:hAnsi="Arial Narrow"/>
          <w:sz w:val="26"/>
          <w:szCs w:val="26"/>
          <w:lang w:val="es-419"/>
        </w:rPr>
        <w:t xml:space="preserve"> su cónyuge,</w:t>
      </w:r>
      <w:r w:rsidR="003C0666" w:rsidRPr="000420D7">
        <w:rPr>
          <w:rFonts w:ascii="Arial Narrow" w:hAnsi="Arial Narrow"/>
          <w:sz w:val="26"/>
          <w:szCs w:val="26"/>
          <w:lang w:val="es-419"/>
        </w:rPr>
        <w:t xml:space="preserve"> hecho que no fue controvertido</w:t>
      </w:r>
      <w:r w:rsidR="00075474" w:rsidRPr="000420D7">
        <w:rPr>
          <w:rFonts w:ascii="Arial Narrow" w:hAnsi="Arial Narrow"/>
          <w:sz w:val="26"/>
          <w:szCs w:val="26"/>
          <w:lang w:val="es-419"/>
        </w:rPr>
        <w:t xml:space="preserve"> pues al contrario la contraparte </w:t>
      </w:r>
      <w:r w:rsidR="005441E9" w:rsidRPr="000420D7">
        <w:rPr>
          <w:rFonts w:ascii="Arial Narrow" w:hAnsi="Arial Narrow"/>
          <w:sz w:val="26"/>
          <w:szCs w:val="26"/>
          <w:lang w:val="es-419"/>
        </w:rPr>
        <w:t>reconoció en el traslado de la oposición al secuestro la existencia del contrato en favor de aquel</w:t>
      </w:r>
      <w:r w:rsidR="003C0666" w:rsidRPr="000420D7">
        <w:rPr>
          <w:rFonts w:ascii="Arial Narrow" w:hAnsi="Arial Narrow"/>
          <w:sz w:val="26"/>
          <w:szCs w:val="26"/>
          <w:lang w:val="es-419"/>
        </w:rPr>
        <w:t>,</w:t>
      </w:r>
      <w:r w:rsidR="004563A1" w:rsidRPr="000420D7">
        <w:rPr>
          <w:rFonts w:ascii="Arial Narrow" w:hAnsi="Arial Narrow"/>
          <w:sz w:val="26"/>
          <w:szCs w:val="26"/>
          <w:lang w:val="es-419"/>
        </w:rPr>
        <w:t xml:space="preserve"> </w:t>
      </w:r>
      <w:r w:rsidR="003C0666" w:rsidRPr="000420D7">
        <w:rPr>
          <w:rFonts w:ascii="Arial Narrow" w:hAnsi="Arial Narrow"/>
          <w:sz w:val="26"/>
          <w:szCs w:val="26"/>
          <w:lang w:val="es-419"/>
        </w:rPr>
        <w:t>se explicó que</w:t>
      </w:r>
      <w:r w:rsidR="00075474" w:rsidRPr="000420D7">
        <w:rPr>
          <w:rFonts w:ascii="Arial Narrow" w:hAnsi="Arial Narrow"/>
          <w:sz w:val="26"/>
          <w:szCs w:val="26"/>
          <w:lang w:val="es-419"/>
        </w:rPr>
        <w:t xml:space="preserve"> </w:t>
      </w:r>
      <w:r w:rsidR="005441E9" w:rsidRPr="000420D7">
        <w:rPr>
          <w:rFonts w:ascii="Arial Narrow" w:hAnsi="Arial Narrow"/>
          <w:sz w:val="26"/>
          <w:szCs w:val="26"/>
          <w:lang w:val="es-419"/>
        </w:rPr>
        <w:t>el prominente comprado</w:t>
      </w:r>
      <w:r w:rsidR="006A2518" w:rsidRPr="000420D7">
        <w:rPr>
          <w:rFonts w:ascii="Arial Narrow" w:hAnsi="Arial Narrow"/>
          <w:sz w:val="26"/>
          <w:szCs w:val="26"/>
          <w:lang w:val="es-419"/>
        </w:rPr>
        <w:t>r</w:t>
      </w:r>
      <w:r w:rsidR="00075474" w:rsidRPr="000420D7">
        <w:rPr>
          <w:rFonts w:ascii="Arial Narrow" w:hAnsi="Arial Narrow"/>
          <w:sz w:val="26"/>
          <w:szCs w:val="26"/>
          <w:lang w:val="es-419"/>
        </w:rPr>
        <w:t xml:space="preserve"> actuó por intermedio</w:t>
      </w:r>
      <w:r w:rsidR="005441E9" w:rsidRPr="000420D7">
        <w:rPr>
          <w:rFonts w:ascii="Arial Narrow" w:hAnsi="Arial Narrow"/>
          <w:sz w:val="26"/>
          <w:szCs w:val="26"/>
          <w:lang w:val="es-419"/>
        </w:rPr>
        <w:t xml:space="preserve"> de la citada señora,</w:t>
      </w:r>
      <w:r w:rsidR="00075474" w:rsidRPr="000420D7">
        <w:rPr>
          <w:rFonts w:ascii="Arial Narrow" w:hAnsi="Arial Narrow"/>
          <w:sz w:val="26"/>
          <w:szCs w:val="26"/>
          <w:lang w:val="es-419"/>
        </w:rPr>
        <w:t xml:space="preserve"> ya que</w:t>
      </w:r>
      <w:r w:rsidR="004563A1" w:rsidRPr="000420D7">
        <w:rPr>
          <w:rFonts w:ascii="Arial Narrow" w:hAnsi="Arial Narrow"/>
          <w:sz w:val="26"/>
          <w:szCs w:val="26"/>
          <w:lang w:val="es-419"/>
        </w:rPr>
        <w:t xml:space="preserve"> ella</w:t>
      </w:r>
      <w:r w:rsidR="00FB2077" w:rsidRPr="000420D7">
        <w:rPr>
          <w:rFonts w:ascii="Arial Narrow" w:hAnsi="Arial Narrow"/>
          <w:sz w:val="26"/>
          <w:szCs w:val="26"/>
          <w:lang w:val="es-419"/>
        </w:rPr>
        <w:t xml:space="preserve"> tenía la posibilidad de estar más pendiente del asunto, pues por esa época</w:t>
      </w:r>
      <w:r w:rsidR="00075474" w:rsidRPr="000420D7">
        <w:rPr>
          <w:rFonts w:ascii="Arial Narrow" w:hAnsi="Arial Narrow"/>
          <w:sz w:val="26"/>
          <w:szCs w:val="26"/>
          <w:lang w:val="es-419"/>
        </w:rPr>
        <w:t xml:space="preserve"> él</w:t>
      </w:r>
      <w:r w:rsidR="00FB2077" w:rsidRPr="000420D7">
        <w:rPr>
          <w:rFonts w:ascii="Arial Narrow" w:hAnsi="Arial Narrow"/>
          <w:sz w:val="26"/>
          <w:szCs w:val="26"/>
          <w:lang w:val="es-419"/>
        </w:rPr>
        <w:t xml:space="preserve"> vivía e</w:t>
      </w:r>
      <w:r w:rsidR="004563A1" w:rsidRPr="000420D7">
        <w:rPr>
          <w:rFonts w:ascii="Arial Narrow" w:hAnsi="Arial Narrow"/>
          <w:sz w:val="26"/>
          <w:szCs w:val="26"/>
          <w:lang w:val="es-419"/>
        </w:rPr>
        <w:t>n el extranjero</w:t>
      </w:r>
      <w:r w:rsidR="005441E9" w:rsidRPr="000420D7">
        <w:rPr>
          <w:rFonts w:ascii="Arial Narrow" w:hAnsi="Arial Narrow"/>
          <w:sz w:val="26"/>
          <w:szCs w:val="26"/>
          <w:lang w:val="es-419"/>
        </w:rPr>
        <w:t>.</w:t>
      </w:r>
      <w:r w:rsidR="001F2C06" w:rsidRPr="000420D7">
        <w:rPr>
          <w:rFonts w:ascii="Arial Narrow" w:hAnsi="Arial Narrow"/>
          <w:sz w:val="26"/>
          <w:szCs w:val="26"/>
          <w:lang w:val="es-419"/>
        </w:rPr>
        <w:t xml:space="preserve"> </w:t>
      </w:r>
      <w:r w:rsidR="007C4DEB" w:rsidRPr="000420D7">
        <w:rPr>
          <w:rFonts w:ascii="Arial Narrow" w:hAnsi="Arial Narrow"/>
          <w:sz w:val="26"/>
          <w:szCs w:val="26"/>
          <w:lang w:val="es-419"/>
        </w:rPr>
        <w:t>De igual modo,</w:t>
      </w:r>
      <w:r w:rsidR="001F2C06" w:rsidRPr="000420D7">
        <w:rPr>
          <w:rFonts w:ascii="Arial Narrow" w:hAnsi="Arial Narrow"/>
          <w:sz w:val="26"/>
          <w:szCs w:val="26"/>
          <w:lang w:val="es-419"/>
        </w:rPr>
        <w:t xml:space="preserve"> las cl</w:t>
      </w:r>
      <w:r w:rsidR="00B9544E" w:rsidRPr="000420D7">
        <w:rPr>
          <w:rFonts w:ascii="Arial Narrow" w:hAnsi="Arial Narrow"/>
          <w:sz w:val="26"/>
          <w:szCs w:val="26"/>
          <w:lang w:val="es-419"/>
        </w:rPr>
        <w:t>á</w:t>
      </w:r>
      <w:r w:rsidR="001F2C06" w:rsidRPr="000420D7">
        <w:rPr>
          <w:rFonts w:ascii="Arial Narrow" w:hAnsi="Arial Narrow"/>
          <w:sz w:val="26"/>
          <w:szCs w:val="26"/>
          <w:lang w:val="es-419"/>
        </w:rPr>
        <w:t>usulas establecidas en ese contrato de compraventa</w:t>
      </w:r>
      <w:r w:rsidR="00B83CD0" w:rsidRPr="000420D7">
        <w:rPr>
          <w:rFonts w:ascii="Arial Narrow" w:hAnsi="Arial Narrow"/>
          <w:sz w:val="26"/>
          <w:szCs w:val="26"/>
          <w:lang w:val="es-419"/>
        </w:rPr>
        <w:t xml:space="preserve"> sobre el monto y el objeto del </w:t>
      </w:r>
      <w:r w:rsidR="00B9544E" w:rsidRPr="000420D7">
        <w:rPr>
          <w:rFonts w:ascii="Arial Narrow" w:hAnsi="Arial Narrow"/>
          <w:sz w:val="26"/>
          <w:szCs w:val="26"/>
          <w:lang w:val="es-419"/>
        </w:rPr>
        <w:t>mismo</w:t>
      </w:r>
      <w:r w:rsidR="00B83CD0" w:rsidRPr="000420D7">
        <w:rPr>
          <w:rFonts w:ascii="Arial Narrow" w:hAnsi="Arial Narrow"/>
          <w:sz w:val="26"/>
          <w:szCs w:val="26"/>
          <w:lang w:val="es-419"/>
        </w:rPr>
        <w:t xml:space="preserve">, coinciden por completo en las relacionadas por el </w:t>
      </w:r>
      <w:proofErr w:type="spellStart"/>
      <w:r w:rsidR="00B83CD0" w:rsidRPr="000420D7">
        <w:rPr>
          <w:rFonts w:ascii="Arial Narrow" w:hAnsi="Arial Narrow"/>
          <w:sz w:val="26"/>
          <w:szCs w:val="26"/>
          <w:lang w:val="es-419"/>
        </w:rPr>
        <w:t>incidentista</w:t>
      </w:r>
      <w:proofErr w:type="spellEnd"/>
      <w:r w:rsidR="00B83CD0" w:rsidRPr="000420D7">
        <w:rPr>
          <w:rFonts w:ascii="Arial Narrow" w:hAnsi="Arial Narrow"/>
          <w:sz w:val="26"/>
          <w:szCs w:val="26"/>
          <w:lang w:val="es-419"/>
        </w:rPr>
        <w:t>,</w:t>
      </w:r>
      <w:r w:rsidR="001F2C06" w:rsidRPr="000420D7">
        <w:rPr>
          <w:rFonts w:ascii="Arial Narrow" w:hAnsi="Arial Narrow"/>
          <w:sz w:val="26"/>
          <w:szCs w:val="26"/>
          <w:lang w:val="es-419"/>
        </w:rPr>
        <w:t xml:space="preserve"> por lo que</w:t>
      </w:r>
      <w:r w:rsidR="00B83CD0" w:rsidRPr="000420D7">
        <w:rPr>
          <w:rFonts w:ascii="Arial Narrow" w:hAnsi="Arial Narrow"/>
          <w:sz w:val="26"/>
          <w:szCs w:val="26"/>
          <w:lang w:val="es-419"/>
        </w:rPr>
        <w:t xml:space="preserve"> </w:t>
      </w:r>
      <w:r w:rsidR="00A409F0" w:rsidRPr="000420D7">
        <w:rPr>
          <w:rFonts w:ascii="Arial Narrow" w:hAnsi="Arial Narrow"/>
          <w:sz w:val="26"/>
          <w:szCs w:val="26"/>
          <w:lang w:val="es-419"/>
        </w:rPr>
        <w:t xml:space="preserve">resulta altamente plausible </w:t>
      </w:r>
      <w:r w:rsidR="001449A9" w:rsidRPr="000420D7">
        <w:rPr>
          <w:rFonts w:ascii="Arial Narrow" w:hAnsi="Arial Narrow"/>
          <w:sz w:val="26"/>
          <w:szCs w:val="26"/>
          <w:lang w:val="es-419"/>
        </w:rPr>
        <w:t>que dicho contrato tuvo a José Wilmar Andrade Franco como</w:t>
      </w:r>
      <w:r w:rsidR="00A409F0" w:rsidRPr="000420D7">
        <w:rPr>
          <w:rFonts w:ascii="Arial Narrow" w:hAnsi="Arial Narrow"/>
          <w:sz w:val="26"/>
          <w:szCs w:val="26"/>
          <w:lang w:val="es-419"/>
        </w:rPr>
        <w:t xml:space="preserve"> promitente</w:t>
      </w:r>
      <w:r w:rsidR="001449A9" w:rsidRPr="000420D7">
        <w:rPr>
          <w:rFonts w:ascii="Arial Narrow" w:hAnsi="Arial Narrow"/>
          <w:sz w:val="26"/>
          <w:szCs w:val="26"/>
          <w:lang w:val="es-419"/>
        </w:rPr>
        <w:t xml:space="preserve"> </w:t>
      </w:r>
      <w:r w:rsidR="00C2095A" w:rsidRPr="000420D7">
        <w:rPr>
          <w:rFonts w:ascii="Arial Narrow" w:hAnsi="Arial Narrow"/>
          <w:sz w:val="26"/>
          <w:szCs w:val="26"/>
          <w:lang w:val="es-419"/>
        </w:rPr>
        <w:t>comprador</w:t>
      </w:r>
      <w:r w:rsidR="00A409F0" w:rsidRPr="000420D7">
        <w:rPr>
          <w:rFonts w:ascii="Arial Narrow" w:hAnsi="Arial Narrow"/>
          <w:sz w:val="26"/>
          <w:szCs w:val="26"/>
          <w:lang w:val="es-419"/>
        </w:rPr>
        <w:t xml:space="preserve"> real</w:t>
      </w:r>
      <w:r w:rsidR="00C2095A" w:rsidRPr="000420D7">
        <w:rPr>
          <w:rFonts w:ascii="Arial Narrow" w:hAnsi="Arial Narrow"/>
          <w:sz w:val="26"/>
          <w:szCs w:val="26"/>
          <w:lang w:val="es-419"/>
        </w:rPr>
        <w:t>.</w:t>
      </w:r>
      <w:r w:rsidR="007C4DEB" w:rsidRPr="000420D7">
        <w:rPr>
          <w:rFonts w:ascii="Arial Narrow" w:hAnsi="Arial Narrow"/>
          <w:sz w:val="26"/>
          <w:szCs w:val="26"/>
          <w:lang w:val="es-419"/>
        </w:rPr>
        <w:t xml:space="preserve"> </w:t>
      </w:r>
    </w:p>
    <w:p w14:paraId="66E91F2E" w14:textId="185E140F" w:rsidR="005441E9" w:rsidRPr="000420D7" w:rsidRDefault="005441E9" w:rsidP="000420D7">
      <w:pPr>
        <w:spacing w:line="276" w:lineRule="auto"/>
        <w:jc w:val="both"/>
        <w:rPr>
          <w:rStyle w:val="normaltextrun"/>
          <w:rFonts w:ascii="Arial Narrow" w:hAnsi="Arial Narrow"/>
          <w:sz w:val="26"/>
          <w:szCs w:val="26"/>
          <w:lang w:val="es-419"/>
        </w:rPr>
      </w:pPr>
    </w:p>
    <w:p w14:paraId="56744471" w14:textId="20B8B77B" w:rsidR="00463712" w:rsidRPr="000420D7" w:rsidRDefault="005441E9" w:rsidP="000420D7">
      <w:pPr>
        <w:spacing w:line="276" w:lineRule="auto"/>
        <w:jc w:val="both"/>
        <w:rPr>
          <w:rStyle w:val="normaltextrun"/>
          <w:rFonts w:ascii="Arial Narrow" w:hAnsi="Arial Narrow"/>
          <w:sz w:val="26"/>
          <w:szCs w:val="26"/>
          <w:lang w:val="es-419"/>
        </w:rPr>
      </w:pPr>
      <w:r w:rsidRPr="000420D7">
        <w:rPr>
          <w:rStyle w:val="normaltextrun"/>
          <w:rFonts w:ascii="Arial Narrow" w:hAnsi="Arial Narrow"/>
          <w:sz w:val="26"/>
          <w:szCs w:val="26"/>
          <w:lang w:val="es-419"/>
        </w:rPr>
        <w:t>De igual manera,</w:t>
      </w:r>
      <w:r w:rsidR="005C7A20" w:rsidRPr="000420D7">
        <w:rPr>
          <w:rStyle w:val="normaltextrun"/>
          <w:rFonts w:ascii="Arial Narrow" w:hAnsi="Arial Narrow"/>
          <w:sz w:val="26"/>
          <w:szCs w:val="26"/>
          <w:lang w:val="es-419"/>
        </w:rPr>
        <w:t xml:space="preserve"> para a</w:t>
      </w:r>
      <w:r w:rsidR="00666852" w:rsidRPr="000420D7">
        <w:rPr>
          <w:rStyle w:val="normaltextrun"/>
          <w:rFonts w:ascii="Arial Narrow" w:hAnsi="Arial Narrow"/>
          <w:sz w:val="26"/>
          <w:szCs w:val="26"/>
          <w:lang w:val="es-419"/>
        </w:rPr>
        <w:t>creditar</w:t>
      </w:r>
      <w:r w:rsidR="005C7A20" w:rsidRPr="000420D7">
        <w:rPr>
          <w:rStyle w:val="normaltextrun"/>
          <w:rFonts w:ascii="Arial Narrow" w:hAnsi="Arial Narrow"/>
          <w:sz w:val="26"/>
          <w:szCs w:val="26"/>
          <w:lang w:val="es-419"/>
        </w:rPr>
        <w:t xml:space="preserve"> el pago de las cuotas establecidas</w:t>
      </w:r>
      <w:r w:rsidR="00666852" w:rsidRPr="000420D7">
        <w:rPr>
          <w:rStyle w:val="normaltextrun"/>
          <w:rFonts w:ascii="Arial Narrow" w:hAnsi="Arial Narrow"/>
          <w:sz w:val="26"/>
          <w:szCs w:val="26"/>
          <w:lang w:val="es-419"/>
        </w:rPr>
        <w:t xml:space="preserve"> en esa promesa de compraventa</w:t>
      </w:r>
      <w:r w:rsidR="005C7A20" w:rsidRPr="000420D7">
        <w:rPr>
          <w:rStyle w:val="normaltextrun"/>
          <w:rFonts w:ascii="Arial Narrow" w:hAnsi="Arial Narrow"/>
          <w:sz w:val="26"/>
          <w:szCs w:val="26"/>
          <w:lang w:val="es-419"/>
        </w:rPr>
        <w:t>,</w:t>
      </w:r>
      <w:r w:rsidRPr="000420D7">
        <w:rPr>
          <w:rStyle w:val="normaltextrun"/>
          <w:rFonts w:ascii="Arial Narrow" w:hAnsi="Arial Narrow"/>
          <w:sz w:val="26"/>
          <w:szCs w:val="26"/>
          <w:lang w:val="es-419"/>
        </w:rPr>
        <w:t xml:space="preserve"> </w:t>
      </w:r>
      <w:r w:rsidR="008C64F2" w:rsidRPr="000420D7">
        <w:rPr>
          <w:rStyle w:val="normaltextrun"/>
          <w:rFonts w:ascii="Arial Narrow" w:hAnsi="Arial Narrow"/>
          <w:sz w:val="26"/>
          <w:szCs w:val="26"/>
          <w:lang w:val="es-419"/>
        </w:rPr>
        <w:t xml:space="preserve">se aportaron </w:t>
      </w:r>
      <w:r w:rsidR="007D6F78" w:rsidRPr="000420D7">
        <w:rPr>
          <w:rStyle w:val="normaltextrun"/>
          <w:rFonts w:ascii="Arial Narrow" w:hAnsi="Arial Narrow"/>
          <w:sz w:val="26"/>
          <w:szCs w:val="26"/>
          <w:lang w:val="es-419"/>
        </w:rPr>
        <w:t>recibos</w:t>
      </w:r>
      <w:r w:rsidR="00BB6676" w:rsidRPr="000420D7">
        <w:rPr>
          <w:rStyle w:val="normaltextrun"/>
          <w:rFonts w:ascii="Arial Narrow" w:hAnsi="Arial Narrow"/>
          <w:sz w:val="26"/>
          <w:szCs w:val="26"/>
          <w:lang w:val="es-419"/>
        </w:rPr>
        <w:t xml:space="preserve"> por consignaciones realizadas</w:t>
      </w:r>
      <w:r w:rsidR="00666852" w:rsidRPr="000420D7">
        <w:rPr>
          <w:rStyle w:val="normaltextrun"/>
          <w:rFonts w:ascii="Arial Narrow" w:hAnsi="Arial Narrow"/>
          <w:sz w:val="26"/>
          <w:szCs w:val="26"/>
          <w:lang w:val="es-419"/>
        </w:rPr>
        <w:t xml:space="preserve"> desde el año 2017</w:t>
      </w:r>
      <w:r w:rsidR="002B2C2A" w:rsidRPr="000420D7">
        <w:rPr>
          <w:rStyle w:val="Refdenotaalpie"/>
          <w:rFonts w:ascii="Arial Narrow" w:hAnsi="Arial Narrow"/>
          <w:sz w:val="26"/>
          <w:szCs w:val="26"/>
          <w:lang w:val="es-419"/>
        </w:rPr>
        <w:footnoteReference w:id="11"/>
      </w:r>
      <w:r w:rsidR="00BB6676" w:rsidRPr="000420D7">
        <w:rPr>
          <w:rStyle w:val="normaltextrun"/>
          <w:rFonts w:ascii="Arial Narrow" w:hAnsi="Arial Narrow"/>
          <w:sz w:val="26"/>
          <w:szCs w:val="26"/>
          <w:lang w:val="es-419"/>
        </w:rPr>
        <w:t>, documentos frente a los cuales no se realizó objeción alguna por la</w:t>
      </w:r>
      <w:r w:rsidR="008A7F90" w:rsidRPr="000420D7">
        <w:rPr>
          <w:rStyle w:val="normaltextrun"/>
          <w:rFonts w:ascii="Arial Narrow" w:hAnsi="Arial Narrow"/>
          <w:sz w:val="26"/>
          <w:szCs w:val="26"/>
          <w:lang w:val="es-419"/>
        </w:rPr>
        <w:t>s partes</w:t>
      </w:r>
      <w:r w:rsidR="004E053A" w:rsidRPr="000420D7">
        <w:rPr>
          <w:rStyle w:val="normaltextrun"/>
          <w:rFonts w:ascii="Arial Narrow" w:hAnsi="Arial Narrow"/>
          <w:sz w:val="26"/>
          <w:szCs w:val="26"/>
          <w:lang w:val="es-419"/>
        </w:rPr>
        <w:t>. Uno de ellos resulta de particular</w:t>
      </w:r>
      <w:r w:rsidR="0007608E" w:rsidRPr="000420D7">
        <w:rPr>
          <w:rStyle w:val="normaltextrun"/>
          <w:rFonts w:ascii="Arial Narrow" w:hAnsi="Arial Narrow"/>
          <w:sz w:val="26"/>
          <w:szCs w:val="26"/>
          <w:lang w:val="es-419"/>
        </w:rPr>
        <w:t xml:space="preserve"> relevancia porque demuestra el pago de $9.100.000</w:t>
      </w:r>
      <w:r w:rsidR="00D91EE8" w:rsidRPr="000420D7">
        <w:rPr>
          <w:rStyle w:val="Refdenotaalpie"/>
          <w:rFonts w:ascii="Arial Narrow" w:hAnsi="Arial Narrow"/>
          <w:sz w:val="26"/>
          <w:szCs w:val="26"/>
          <w:lang w:val="es-419"/>
        </w:rPr>
        <w:footnoteReference w:id="12"/>
      </w:r>
      <w:r w:rsidR="00F24F85" w:rsidRPr="000420D7">
        <w:rPr>
          <w:rStyle w:val="normaltextrun"/>
          <w:rFonts w:ascii="Arial Narrow" w:hAnsi="Arial Narrow"/>
          <w:sz w:val="26"/>
          <w:szCs w:val="26"/>
          <w:lang w:val="es-419"/>
        </w:rPr>
        <w:t xml:space="preserve">, cifra que la </w:t>
      </w:r>
      <w:r w:rsidR="008A7F90" w:rsidRPr="000420D7">
        <w:rPr>
          <w:rStyle w:val="normaltextrun"/>
          <w:rFonts w:ascii="Arial Narrow" w:hAnsi="Arial Narrow"/>
          <w:sz w:val="26"/>
          <w:szCs w:val="26"/>
          <w:lang w:val="es-419"/>
        </w:rPr>
        <w:t>ejecutante</w:t>
      </w:r>
      <w:r w:rsidR="00F24F85" w:rsidRPr="000420D7">
        <w:rPr>
          <w:rStyle w:val="normaltextrun"/>
          <w:rFonts w:ascii="Arial Narrow" w:hAnsi="Arial Narrow"/>
          <w:sz w:val="26"/>
          <w:szCs w:val="26"/>
          <w:lang w:val="es-419"/>
        </w:rPr>
        <w:t xml:space="preserve"> admite haber sido pagada</w:t>
      </w:r>
      <w:r w:rsidR="008A7F90" w:rsidRPr="000420D7">
        <w:rPr>
          <w:rStyle w:val="normaltextrun"/>
          <w:rFonts w:ascii="Arial Narrow" w:hAnsi="Arial Narrow"/>
          <w:sz w:val="26"/>
          <w:szCs w:val="26"/>
          <w:lang w:val="es-419"/>
        </w:rPr>
        <w:t xml:space="preserve"> en su favor</w:t>
      </w:r>
      <w:r w:rsidR="00C35030" w:rsidRPr="000420D7">
        <w:rPr>
          <w:rFonts w:ascii="Arial Narrow" w:hAnsi="Arial Narrow"/>
          <w:sz w:val="26"/>
          <w:szCs w:val="26"/>
          <w:lang w:val="es-419"/>
        </w:rPr>
        <w:t xml:space="preserve">, en virtud a deuda contraída </w:t>
      </w:r>
      <w:r w:rsidR="005E777E" w:rsidRPr="000420D7">
        <w:rPr>
          <w:rFonts w:ascii="Arial Narrow" w:hAnsi="Arial Narrow"/>
          <w:sz w:val="26"/>
          <w:szCs w:val="26"/>
          <w:lang w:val="es-419"/>
        </w:rPr>
        <w:t>con ella</w:t>
      </w:r>
      <w:r w:rsidR="005E777E" w:rsidRPr="000420D7">
        <w:rPr>
          <w:rStyle w:val="normaltextrun"/>
          <w:rFonts w:ascii="Arial Narrow" w:hAnsi="Arial Narrow"/>
          <w:sz w:val="26"/>
          <w:szCs w:val="26"/>
          <w:lang w:val="es-419"/>
        </w:rPr>
        <w:t xml:space="preserve">. Lo que demuestra que el señor </w:t>
      </w:r>
      <w:r w:rsidR="005E777E" w:rsidRPr="000420D7">
        <w:rPr>
          <w:rFonts w:ascii="Arial Narrow" w:hAnsi="Arial Narrow"/>
          <w:sz w:val="26"/>
          <w:szCs w:val="26"/>
          <w:lang w:val="es-419"/>
        </w:rPr>
        <w:t xml:space="preserve">José Wilmar Andrade Franco </w:t>
      </w:r>
      <w:r w:rsidR="00C97D55" w:rsidRPr="000420D7">
        <w:rPr>
          <w:rFonts w:ascii="Arial Narrow" w:hAnsi="Arial Narrow"/>
          <w:sz w:val="26"/>
          <w:szCs w:val="26"/>
          <w:lang w:val="es-419"/>
        </w:rPr>
        <w:t>se atuvo a cumplir</w:t>
      </w:r>
      <w:r w:rsidR="005E777E" w:rsidRPr="000420D7">
        <w:rPr>
          <w:rFonts w:ascii="Arial Narrow" w:hAnsi="Arial Narrow"/>
          <w:sz w:val="26"/>
          <w:szCs w:val="26"/>
          <w:lang w:val="es-419"/>
        </w:rPr>
        <w:t xml:space="preserve"> las obligaciones derivadas del contrato de promesa de compraventa</w:t>
      </w:r>
      <w:r w:rsidR="00D91EE8" w:rsidRPr="000420D7">
        <w:rPr>
          <w:rFonts w:ascii="Arial Narrow" w:hAnsi="Arial Narrow"/>
          <w:sz w:val="26"/>
          <w:szCs w:val="26"/>
          <w:lang w:val="es-419"/>
        </w:rPr>
        <w:t>.</w:t>
      </w:r>
      <w:r w:rsidR="005E777E" w:rsidRPr="000420D7">
        <w:rPr>
          <w:rStyle w:val="normaltextrun"/>
          <w:rFonts w:ascii="Arial Narrow" w:hAnsi="Arial Narrow"/>
          <w:sz w:val="26"/>
          <w:szCs w:val="26"/>
          <w:lang w:val="es-419"/>
        </w:rPr>
        <w:t xml:space="preserve"> </w:t>
      </w:r>
    </w:p>
    <w:p w14:paraId="3EDAC4DF" w14:textId="69BF6238" w:rsidR="00517B07" w:rsidRPr="000420D7" w:rsidRDefault="00517B07" w:rsidP="000420D7">
      <w:pPr>
        <w:spacing w:line="276" w:lineRule="auto"/>
        <w:jc w:val="both"/>
        <w:rPr>
          <w:rFonts w:ascii="Arial Narrow" w:hAnsi="Arial Narrow"/>
          <w:sz w:val="26"/>
          <w:szCs w:val="26"/>
        </w:rPr>
      </w:pPr>
    </w:p>
    <w:p w14:paraId="6E27FBEC" w14:textId="1C09251C" w:rsidR="00517B07" w:rsidRPr="000420D7" w:rsidRDefault="00517B07" w:rsidP="000420D7">
      <w:pPr>
        <w:spacing w:line="276" w:lineRule="auto"/>
        <w:jc w:val="both"/>
        <w:rPr>
          <w:rFonts w:ascii="Arial Narrow" w:hAnsi="Arial Narrow"/>
          <w:sz w:val="26"/>
          <w:szCs w:val="26"/>
        </w:rPr>
      </w:pPr>
      <w:r w:rsidRPr="000420D7">
        <w:rPr>
          <w:rFonts w:ascii="Arial Narrow" w:hAnsi="Arial Narrow"/>
          <w:sz w:val="26"/>
          <w:szCs w:val="26"/>
        </w:rPr>
        <w:t xml:space="preserve">También se aportó pago del impuesto predial </w:t>
      </w:r>
      <w:r w:rsidR="00802DC8" w:rsidRPr="000420D7">
        <w:rPr>
          <w:rFonts w:ascii="Arial Narrow" w:hAnsi="Arial Narrow"/>
          <w:sz w:val="26"/>
          <w:szCs w:val="26"/>
        </w:rPr>
        <w:t>del bien, realizado en el mes de enero de 2018</w:t>
      </w:r>
      <w:r w:rsidR="00802DC8" w:rsidRPr="000420D7">
        <w:rPr>
          <w:rStyle w:val="Refdenotaalpie"/>
          <w:rFonts w:ascii="Arial Narrow" w:hAnsi="Arial Narrow"/>
          <w:sz w:val="26"/>
          <w:szCs w:val="26"/>
        </w:rPr>
        <w:footnoteReference w:id="13"/>
      </w:r>
      <w:r w:rsidR="00802DC8" w:rsidRPr="000420D7">
        <w:rPr>
          <w:rFonts w:ascii="Arial Narrow" w:hAnsi="Arial Narrow"/>
          <w:sz w:val="26"/>
          <w:szCs w:val="26"/>
        </w:rPr>
        <w:t>, así como paz y salvo por ese concepto</w:t>
      </w:r>
      <w:r w:rsidR="009126EF" w:rsidRPr="000420D7">
        <w:rPr>
          <w:rStyle w:val="Refdenotaalpie"/>
          <w:rFonts w:ascii="Arial Narrow" w:hAnsi="Arial Narrow"/>
          <w:sz w:val="26"/>
          <w:szCs w:val="26"/>
        </w:rPr>
        <w:footnoteReference w:id="14"/>
      </w:r>
      <w:r w:rsidR="00802DC8" w:rsidRPr="000420D7">
        <w:rPr>
          <w:rFonts w:ascii="Arial Narrow" w:hAnsi="Arial Narrow"/>
          <w:sz w:val="26"/>
          <w:szCs w:val="26"/>
        </w:rPr>
        <w:t xml:space="preserve">. Aunque </w:t>
      </w:r>
      <w:r w:rsidR="009126EF" w:rsidRPr="000420D7">
        <w:rPr>
          <w:rFonts w:ascii="Arial Narrow" w:hAnsi="Arial Narrow"/>
          <w:sz w:val="26"/>
          <w:szCs w:val="26"/>
        </w:rPr>
        <w:t>en esos documentos no se acostumbra a señalar la persona que realiza el pago</w:t>
      </w:r>
      <w:r w:rsidR="00F678D5" w:rsidRPr="000420D7">
        <w:rPr>
          <w:rFonts w:ascii="Arial Narrow" w:hAnsi="Arial Narrow"/>
          <w:sz w:val="26"/>
          <w:szCs w:val="26"/>
        </w:rPr>
        <w:t>, de todas formas</w:t>
      </w:r>
      <w:r w:rsidR="00C97D55" w:rsidRPr="000420D7">
        <w:rPr>
          <w:rFonts w:ascii="Arial Narrow" w:hAnsi="Arial Narrow"/>
          <w:sz w:val="26"/>
          <w:szCs w:val="26"/>
        </w:rPr>
        <w:t>,</w:t>
      </w:r>
      <w:r w:rsidR="00F678D5" w:rsidRPr="000420D7">
        <w:rPr>
          <w:rFonts w:ascii="Arial Narrow" w:hAnsi="Arial Narrow"/>
          <w:sz w:val="26"/>
          <w:szCs w:val="26"/>
        </w:rPr>
        <w:t xml:space="preserve"> su autenticidad y la afirmación realizada por el </w:t>
      </w:r>
      <w:proofErr w:type="spellStart"/>
      <w:r w:rsidR="00F678D5" w:rsidRPr="000420D7">
        <w:rPr>
          <w:rFonts w:ascii="Arial Narrow" w:hAnsi="Arial Narrow"/>
          <w:sz w:val="26"/>
          <w:szCs w:val="26"/>
        </w:rPr>
        <w:t>incidentista</w:t>
      </w:r>
      <w:proofErr w:type="spellEnd"/>
      <w:r w:rsidR="00F678D5" w:rsidRPr="000420D7">
        <w:rPr>
          <w:rFonts w:ascii="Arial Narrow" w:hAnsi="Arial Narrow"/>
          <w:sz w:val="26"/>
          <w:szCs w:val="26"/>
        </w:rPr>
        <w:t xml:space="preserve"> sobre que hubiere asumido ese impuesto, no fue contradicha</w:t>
      </w:r>
      <w:r w:rsidR="008E5AF0" w:rsidRPr="000420D7">
        <w:rPr>
          <w:rFonts w:ascii="Arial Narrow" w:hAnsi="Arial Narrow"/>
          <w:sz w:val="26"/>
          <w:szCs w:val="26"/>
        </w:rPr>
        <w:t>, al contrario</w:t>
      </w:r>
      <w:r w:rsidR="00C97D55" w:rsidRPr="000420D7">
        <w:rPr>
          <w:rFonts w:ascii="Arial Narrow" w:hAnsi="Arial Narrow"/>
          <w:sz w:val="26"/>
          <w:szCs w:val="26"/>
        </w:rPr>
        <w:t>,</w:t>
      </w:r>
      <w:r w:rsidR="008E5AF0" w:rsidRPr="000420D7">
        <w:rPr>
          <w:rFonts w:ascii="Arial Narrow" w:hAnsi="Arial Narrow"/>
          <w:sz w:val="26"/>
          <w:szCs w:val="26"/>
        </w:rPr>
        <w:t xml:space="preserve"> se puede </w:t>
      </w:r>
      <w:r w:rsidR="00391586" w:rsidRPr="000420D7">
        <w:rPr>
          <w:rFonts w:ascii="Arial Narrow" w:hAnsi="Arial Narrow"/>
          <w:sz w:val="26"/>
          <w:szCs w:val="26"/>
        </w:rPr>
        <w:t>inferir</w:t>
      </w:r>
      <w:r w:rsidR="008E5AF0" w:rsidRPr="000420D7">
        <w:rPr>
          <w:rFonts w:ascii="Arial Narrow" w:hAnsi="Arial Narrow"/>
          <w:sz w:val="26"/>
          <w:szCs w:val="26"/>
        </w:rPr>
        <w:t xml:space="preserve"> al estar en su poder aquel documento. </w:t>
      </w:r>
    </w:p>
    <w:p w14:paraId="527A1487" w14:textId="77777777" w:rsidR="00402B5C" w:rsidRPr="000420D7" w:rsidRDefault="00402B5C" w:rsidP="000420D7">
      <w:pPr>
        <w:spacing w:line="276" w:lineRule="auto"/>
        <w:jc w:val="both"/>
        <w:rPr>
          <w:rFonts w:ascii="Arial Narrow" w:hAnsi="Arial Narrow"/>
          <w:sz w:val="26"/>
          <w:szCs w:val="26"/>
        </w:rPr>
      </w:pPr>
    </w:p>
    <w:p w14:paraId="20510F91" w14:textId="5D1435F4" w:rsidR="00954B35" w:rsidRPr="000420D7" w:rsidRDefault="00954B35"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3.2.4.</w:t>
      </w:r>
      <w:r w:rsidRPr="000420D7">
        <w:rPr>
          <w:rFonts w:ascii="Arial Narrow" w:hAnsi="Arial Narrow"/>
          <w:sz w:val="26"/>
          <w:szCs w:val="26"/>
          <w:lang w:val="es-419"/>
        </w:rPr>
        <w:t xml:space="preserve"> En conclusión, </w:t>
      </w:r>
      <w:r w:rsidR="006C4556" w:rsidRPr="000420D7">
        <w:rPr>
          <w:rFonts w:ascii="Arial Narrow" w:hAnsi="Arial Narrow"/>
          <w:sz w:val="26"/>
          <w:szCs w:val="26"/>
          <w:lang w:val="es-419"/>
        </w:rPr>
        <w:t>se encuentra demostrado</w:t>
      </w:r>
      <w:r w:rsidRPr="000420D7">
        <w:rPr>
          <w:rFonts w:ascii="Arial Narrow" w:hAnsi="Arial Narrow"/>
          <w:sz w:val="26"/>
          <w:szCs w:val="26"/>
          <w:lang w:val="es-419"/>
        </w:rPr>
        <w:t xml:space="preserve"> que el señor José Wilmar Andrade Franco, para la época del secuestro y aún antes de la</w:t>
      </w:r>
      <w:r w:rsidR="002D42A8" w:rsidRPr="000420D7">
        <w:rPr>
          <w:rFonts w:ascii="Arial Narrow" w:hAnsi="Arial Narrow"/>
          <w:sz w:val="26"/>
          <w:szCs w:val="26"/>
          <w:lang w:val="es-419"/>
        </w:rPr>
        <w:t xml:space="preserve"> emisión de la letra de cambio que se cobra en este proceso</w:t>
      </w:r>
      <w:r w:rsidRPr="000420D7">
        <w:rPr>
          <w:rFonts w:ascii="Arial Narrow" w:hAnsi="Arial Narrow"/>
          <w:sz w:val="26"/>
          <w:szCs w:val="26"/>
          <w:lang w:val="es-419"/>
        </w:rPr>
        <w:t xml:space="preserve">, ejercía </w:t>
      </w:r>
      <w:r w:rsidR="002D42A8" w:rsidRPr="000420D7">
        <w:rPr>
          <w:rFonts w:ascii="Arial Narrow" w:hAnsi="Arial Narrow"/>
          <w:sz w:val="26"/>
          <w:szCs w:val="26"/>
          <w:lang w:val="es-419"/>
        </w:rPr>
        <w:t>ya la</w:t>
      </w:r>
      <w:r w:rsidRPr="000420D7">
        <w:rPr>
          <w:rFonts w:ascii="Arial Narrow" w:hAnsi="Arial Narrow"/>
          <w:sz w:val="26"/>
          <w:szCs w:val="26"/>
          <w:lang w:val="es-419"/>
        </w:rPr>
        <w:t xml:space="preserve"> posesión de los </w:t>
      </w:r>
      <w:r w:rsidR="002D42A8" w:rsidRPr="000420D7">
        <w:rPr>
          <w:rFonts w:ascii="Arial Narrow" w:hAnsi="Arial Narrow"/>
          <w:sz w:val="26"/>
          <w:szCs w:val="26"/>
          <w:lang w:val="es-419"/>
        </w:rPr>
        <w:t xml:space="preserve">tantas veces citados </w:t>
      </w:r>
      <w:r w:rsidRPr="000420D7">
        <w:rPr>
          <w:rFonts w:ascii="Arial Narrow" w:hAnsi="Arial Narrow"/>
          <w:sz w:val="26"/>
          <w:szCs w:val="26"/>
          <w:lang w:val="es-419"/>
        </w:rPr>
        <w:t>bienes y que no reconocía dominio ajeno.</w:t>
      </w:r>
    </w:p>
    <w:p w14:paraId="2A5FE591" w14:textId="77777777" w:rsidR="0053588B" w:rsidRPr="000420D7" w:rsidRDefault="0053588B" w:rsidP="000420D7">
      <w:pPr>
        <w:spacing w:line="276" w:lineRule="auto"/>
        <w:jc w:val="both"/>
        <w:rPr>
          <w:rFonts w:ascii="Arial Narrow" w:hAnsi="Arial Narrow"/>
          <w:sz w:val="26"/>
          <w:szCs w:val="26"/>
          <w:lang w:val="es-419"/>
        </w:rPr>
      </w:pPr>
    </w:p>
    <w:p w14:paraId="393B77BC" w14:textId="236D069A" w:rsidR="005E2246" w:rsidRPr="000420D7" w:rsidRDefault="00E55942" w:rsidP="000420D7">
      <w:pPr>
        <w:pStyle w:val="Textoindependiente"/>
        <w:spacing w:line="276" w:lineRule="auto"/>
        <w:rPr>
          <w:rFonts w:ascii="Arial Narrow" w:hAnsi="Arial Narrow"/>
          <w:sz w:val="26"/>
          <w:szCs w:val="26"/>
          <w:lang w:val="es-419"/>
        </w:rPr>
      </w:pPr>
      <w:r w:rsidRPr="000420D7">
        <w:rPr>
          <w:rFonts w:ascii="Arial Narrow" w:hAnsi="Arial Narrow"/>
          <w:b/>
          <w:sz w:val="26"/>
          <w:szCs w:val="26"/>
          <w:lang w:val="es-419"/>
        </w:rPr>
        <w:t>4</w:t>
      </w:r>
      <w:r w:rsidR="00E61859" w:rsidRPr="000420D7">
        <w:rPr>
          <w:rFonts w:ascii="Arial Narrow" w:hAnsi="Arial Narrow"/>
          <w:b/>
          <w:sz w:val="26"/>
          <w:szCs w:val="26"/>
          <w:lang w:val="es-419"/>
        </w:rPr>
        <w:t>.</w:t>
      </w:r>
      <w:r w:rsidR="00E61859" w:rsidRPr="000420D7">
        <w:rPr>
          <w:rFonts w:ascii="Arial Narrow" w:hAnsi="Arial Narrow"/>
          <w:sz w:val="26"/>
          <w:szCs w:val="26"/>
          <w:lang w:val="es-419"/>
        </w:rPr>
        <w:t xml:space="preserve"> </w:t>
      </w:r>
      <w:r w:rsidR="00463712" w:rsidRPr="000420D7">
        <w:rPr>
          <w:rFonts w:ascii="Arial Narrow" w:hAnsi="Arial Narrow"/>
          <w:sz w:val="26"/>
          <w:szCs w:val="26"/>
          <w:lang w:val="es-ES"/>
        </w:rPr>
        <w:t>Finalmente,</w:t>
      </w:r>
      <w:r w:rsidR="003E558A" w:rsidRPr="000420D7">
        <w:rPr>
          <w:rFonts w:ascii="Arial Narrow" w:hAnsi="Arial Narrow"/>
          <w:sz w:val="26"/>
          <w:szCs w:val="26"/>
          <w:lang w:val="es-ES"/>
        </w:rPr>
        <w:t xml:space="preserve"> en relación </w:t>
      </w:r>
      <w:r w:rsidR="00067FA7" w:rsidRPr="000420D7">
        <w:rPr>
          <w:rFonts w:ascii="Arial Narrow" w:hAnsi="Arial Narrow"/>
          <w:sz w:val="26"/>
          <w:szCs w:val="26"/>
          <w:lang w:val="es-ES"/>
        </w:rPr>
        <w:t>con</w:t>
      </w:r>
      <w:r w:rsidR="003E558A" w:rsidRPr="000420D7">
        <w:rPr>
          <w:rFonts w:ascii="Arial Narrow" w:hAnsi="Arial Narrow"/>
          <w:sz w:val="26"/>
          <w:szCs w:val="26"/>
          <w:lang w:val="es-ES"/>
        </w:rPr>
        <w:t xml:space="preserve"> las críticas realizadas por la parte recurrente </w:t>
      </w:r>
      <w:r w:rsidR="00402B5C" w:rsidRPr="000420D7">
        <w:rPr>
          <w:rFonts w:ascii="Arial Narrow" w:hAnsi="Arial Narrow"/>
          <w:sz w:val="26"/>
          <w:szCs w:val="26"/>
          <w:lang w:val="es-ES"/>
        </w:rPr>
        <w:t xml:space="preserve">sobre el proceder del </w:t>
      </w:r>
      <w:proofErr w:type="spellStart"/>
      <w:r w:rsidR="00402B5C" w:rsidRPr="000420D7">
        <w:rPr>
          <w:rFonts w:ascii="Arial Narrow" w:hAnsi="Arial Narrow"/>
          <w:sz w:val="26"/>
          <w:szCs w:val="26"/>
          <w:lang w:val="es-ES"/>
        </w:rPr>
        <w:t>incident</w:t>
      </w:r>
      <w:r w:rsidR="00A409F0" w:rsidRPr="000420D7">
        <w:rPr>
          <w:rFonts w:ascii="Arial Narrow" w:hAnsi="Arial Narrow"/>
          <w:sz w:val="26"/>
          <w:szCs w:val="26"/>
          <w:lang w:val="es-ES"/>
        </w:rPr>
        <w:t>al</w:t>
      </w:r>
      <w:r w:rsidR="00402B5C" w:rsidRPr="000420D7">
        <w:rPr>
          <w:rFonts w:ascii="Arial Narrow" w:hAnsi="Arial Narrow"/>
          <w:sz w:val="26"/>
          <w:szCs w:val="26"/>
          <w:lang w:val="es-ES"/>
        </w:rPr>
        <w:t>ista</w:t>
      </w:r>
      <w:proofErr w:type="spellEnd"/>
      <w:r w:rsidR="00F552AB" w:rsidRPr="000420D7">
        <w:rPr>
          <w:rFonts w:ascii="Arial Narrow" w:hAnsi="Arial Narrow"/>
          <w:sz w:val="26"/>
          <w:szCs w:val="26"/>
          <w:lang w:val="es-ES"/>
        </w:rPr>
        <w:t xml:space="preserve"> al no haber iniciado las acciones legales para obtener la totalidad de la propiedad, cuando conoció el embargo del 50% de la misma y solo escriturar el 50% restante</w:t>
      </w:r>
      <w:r w:rsidR="00A409F0" w:rsidRPr="000420D7">
        <w:rPr>
          <w:rFonts w:ascii="Arial Narrow" w:hAnsi="Arial Narrow"/>
          <w:sz w:val="26"/>
          <w:szCs w:val="26"/>
          <w:lang w:val="es-ES"/>
        </w:rPr>
        <w:t xml:space="preserve"> (que no está acá embargado)</w:t>
      </w:r>
      <w:r w:rsidR="00D50CA3" w:rsidRPr="000420D7">
        <w:rPr>
          <w:rFonts w:ascii="Arial Narrow" w:hAnsi="Arial Narrow"/>
          <w:sz w:val="26"/>
          <w:szCs w:val="26"/>
          <w:lang w:val="es-ES"/>
        </w:rPr>
        <w:t>, así como por el hecho de supuestamente</w:t>
      </w:r>
      <w:r w:rsidR="000125A8" w:rsidRPr="000420D7">
        <w:rPr>
          <w:rFonts w:ascii="Arial Narrow" w:hAnsi="Arial Narrow"/>
          <w:sz w:val="26"/>
          <w:szCs w:val="26"/>
          <w:lang w:val="es-419"/>
        </w:rPr>
        <w:t xml:space="preserve"> </w:t>
      </w:r>
      <w:r w:rsidR="00D50CA3" w:rsidRPr="000420D7">
        <w:rPr>
          <w:rFonts w:ascii="Arial Narrow" w:hAnsi="Arial Narrow"/>
          <w:sz w:val="26"/>
          <w:szCs w:val="26"/>
          <w:lang w:val="es-419"/>
        </w:rPr>
        <w:t xml:space="preserve">conocer de antemano la existencia </w:t>
      </w:r>
      <w:r w:rsidR="000125A8" w:rsidRPr="000420D7">
        <w:rPr>
          <w:rFonts w:ascii="Arial Narrow" w:hAnsi="Arial Narrow"/>
          <w:sz w:val="26"/>
          <w:szCs w:val="26"/>
          <w:lang w:val="es-419"/>
        </w:rPr>
        <w:t>de la deuda adquirida con la ejecutante</w:t>
      </w:r>
      <w:r w:rsidR="00067FA7" w:rsidRPr="000420D7">
        <w:rPr>
          <w:rFonts w:ascii="Arial Narrow" w:hAnsi="Arial Narrow"/>
          <w:sz w:val="26"/>
          <w:szCs w:val="26"/>
          <w:lang w:val="es-419"/>
        </w:rPr>
        <w:t>, es de indicarse que no tienen acogida</w:t>
      </w:r>
      <w:r w:rsidR="00406295" w:rsidRPr="000420D7">
        <w:rPr>
          <w:rFonts w:ascii="Arial Narrow" w:hAnsi="Arial Narrow"/>
          <w:sz w:val="26"/>
          <w:szCs w:val="26"/>
          <w:lang w:val="es-419"/>
        </w:rPr>
        <w:t xml:space="preserve">, ya que, con independencia de las razones que tuvo el citado señor </w:t>
      </w:r>
      <w:r w:rsidR="00A07C55" w:rsidRPr="000420D7">
        <w:rPr>
          <w:rFonts w:ascii="Arial Narrow" w:hAnsi="Arial Narrow"/>
          <w:sz w:val="26"/>
          <w:szCs w:val="26"/>
          <w:lang w:val="es-419"/>
        </w:rPr>
        <w:t>para procede</w:t>
      </w:r>
      <w:r w:rsidR="00020728" w:rsidRPr="000420D7">
        <w:rPr>
          <w:rFonts w:ascii="Arial Narrow" w:hAnsi="Arial Narrow"/>
          <w:sz w:val="26"/>
          <w:szCs w:val="26"/>
          <w:lang w:val="es-419"/>
        </w:rPr>
        <w:t>r</w:t>
      </w:r>
      <w:r w:rsidR="00A07C55" w:rsidRPr="000420D7">
        <w:rPr>
          <w:rFonts w:ascii="Arial Narrow" w:hAnsi="Arial Narrow"/>
          <w:sz w:val="26"/>
          <w:szCs w:val="26"/>
          <w:lang w:val="es-419"/>
        </w:rPr>
        <w:t xml:space="preserve"> de esa manera, no se evidencia cómo</w:t>
      </w:r>
      <w:r w:rsidR="00406295" w:rsidRPr="000420D7">
        <w:rPr>
          <w:rFonts w:ascii="Arial Narrow" w:hAnsi="Arial Narrow"/>
          <w:sz w:val="26"/>
          <w:szCs w:val="26"/>
          <w:lang w:val="es-419"/>
        </w:rPr>
        <w:t xml:space="preserve"> </w:t>
      </w:r>
      <w:r w:rsidR="00020728" w:rsidRPr="000420D7">
        <w:rPr>
          <w:rFonts w:ascii="Arial Narrow" w:hAnsi="Arial Narrow"/>
          <w:sz w:val="26"/>
          <w:szCs w:val="26"/>
          <w:lang w:val="es-419"/>
        </w:rPr>
        <w:t xml:space="preserve">ello puede desvirtuar la acreditada posesión. </w:t>
      </w:r>
    </w:p>
    <w:p w14:paraId="28A30F46" w14:textId="77777777" w:rsidR="00A409F0" w:rsidRPr="000420D7" w:rsidRDefault="00A409F0" w:rsidP="000420D7">
      <w:pPr>
        <w:pStyle w:val="Textoindependiente"/>
        <w:spacing w:line="276" w:lineRule="auto"/>
        <w:rPr>
          <w:rFonts w:ascii="Arial Narrow" w:hAnsi="Arial Narrow"/>
          <w:sz w:val="26"/>
          <w:szCs w:val="26"/>
          <w:lang w:val="es-419"/>
        </w:rPr>
      </w:pPr>
    </w:p>
    <w:p w14:paraId="7DD60BFE" w14:textId="25F1E2AF" w:rsidR="00463712" w:rsidRPr="000420D7" w:rsidRDefault="00020728" w:rsidP="000420D7">
      <w:pPr>
        <w:spacing w:line="276" w:lineRule="auto"/>
        <w:jc w:val="both"/>
        <w:rPr>
          <w:rFonts w:ascii="Arial Narrow" w:hAnsi="Arial Narrow"/>
          <w:sz w:val="26"/>
          <w:szCs w:val="26"/>
          <w:lang w:val="es-ES"/>
        </w:rPr>
      </w:pPr>
      <w:r w:rsidRPr="000420D7">
        <w:rPr>
          <w:rFonts w:ascii="Arial Narrow" w:hAnsi="Arial Narrow"/>
          <w:sz w:val="26"/>
          <w:szCs w:val="26"/>
          <w:lang w:val="es-419"/>
        </w:rPr>
        <w:t xml:space="preserve">Y si lo que se </w:t>
      </w:r>
      <w:r w:rsidR="00463712" w:rsidRPr="000420D7">
        <w:rPr>
          <w:rFonts w:ascii="Arial Narrow" w:hAnsi="Arial Narrow"/>
          <w:sz w:val="26"/>
          <w:szCs w:val="26"/>
          <w:lang w:val="es-ES"/>
        </w:rPr>
        <w:t xml:space="preserve">quiere hacer valer es un </w:t>
      </w:r>
      <w:r w:rsidRPr="000420D7">
        <w:rPr>
          <w:rFonts w:ascii="Arial Narrow" w:hAnsi="Arial Narrow"/>
          <w:sz w:val="26"/>
          <w:szCs w:val="26"/>
          <w:lang w:val="es-ES"/>
        </w:rPr>
        <w:t>acto</w:t>
      </w:r>
      <w:r w:rsidR="00463712" w:rsidRPr="000420D7">
        <w:rPr>
          <w:rFonts w:ascii="Arial Narrow" w:hAnsi="Arial Narrow"/>
          <w:sz w:val="26"/>
          <w:szCs w:val="26"/>
          <w:lang w:val="es-ES"/>
        </w:rPr>
        <w:t xml:space="preserve"> de mala fe del poseedor, al intentar hacer prevalecer su derecho a pesar de las existencia de una deuda anterior</w:t>
      </w:r>
      <w:r w:rsidR="00747F47" w:rsidRPr="000420D7">
        <w:rPr>
          <w:rFonts w:ascii="Arial Narrow" w:hAnsi="Arial Narrow"/>
          <w:sz w:val="26"/>
          <w:szCs w:val="26"/>
          <w:lang w:val="es-ES"/>
        </w:rPr>
        <w:t xml:space="preserve"> y así favorecer a la insolvencia del </w:t>
      </w:r>
      <w:r w:rsidR="00747F47" w:rsidRPr="000420D7">
        <w:rPr>
          <w:rFonts w:ascii="Arial Narrow" w:hAnsi="Arial Narrow"/>
          <w:sz w:val="26"/>
          <w:szCs w:val="26"/>
          <w:lang w:val="es-ES"/>
        </w:rPr>
        <w:lastRenderedPageBreak/>
        <w:t>deudor</w:t>
      </w:r>
      <w:r w:rsidR="00463712" w:rsidRPr="000420D7">
        <w:rPr>
          <w:rFonts w:ascii="Arial Narrow" w:hAnsi="Arial Narrow"/>
          <w:sz w:val="26"/>
          <w:szCs w:val="26"/>
          <w:lang w:val="es-ES"/>
        </w:rPr>
        <w:t>, primero</w:t>
      </w:r>
      <w:r w:rsidR="00747F47" w:rsidRPr="000420D7">
        <w:rPr>
          <w:rFonts w:ascii="Arial Narrow" w:hAnsi="Arial Narrow"/>
          <w:sz w:val="26"/>
          <w:szCs w:val="26"/>
          <w:lang w:val="es-ES"/>
        </w:rPr>
        <w:t>,</w:t>
      </w:r>
      <w:r w:rsidR="00463712" w:rsidRPr="000420D7">
        <w:rPr>
          <w:rFonts w:ascii="Arial Narrow" w:hAnsi="Arial Narrow"/>
          <w:sz w:val="26"/>
          <w:szCs w:val="26"/>
          <w:lang w:val="es-ES"/>
        </w:rPr>
        <w:t xml:space="preserve"> ello no fue objeto de prueba</w:t>
      </w:r>
      <w:r w:rsidR="00A409F0" w:rsidRPr="000420D7">
        <w:rPr>
          <w:rFonts w:ascii="Arial Narrow" w:hAnsi="Arial Narrow"/>
          <w:sz w:val="26"/>
          <w:szCs w:val="26"/>
          <w:lang w:val="es-ES"/>
        </w:rPr>
        <w:t xml:space="preserve"> y era de su carga demostrarlo;</w:t>
      </w:r>
      <w:r w:rsidR="005E2246" w:rsidRPr="000420D7">
        <w:rPr>
          <w:rFonts w:ascii="Arial Narrow" w:hAnsi="Arial Narrow"/>
          <w:sz w:val="26"/>
          <w:szCs w:val="26"/>
          <w:lang w:val="es-ES"/>
        </w:rPr>
        <w:t xml:space="preserve"> y</w:t>
      </w:r>
      <w:r w:rsidR="00A409F0" w:rsidRPr="000420D7">
        <w:rPr>
          <w:rFonts w:ascii="Arial Narrow" w:hAnsi="Arial Narrow"/>
          <w:sz w:val="26"/>
          <w:szCs w:val="26"/>
          <w:lang w:val="es-ES"/>
        </w:rPr>
        <w:t>,</w:t>
      </w:r>
      <w:r w:rsidR="005E2246" w:rsidRPr="000420D7">
        <w:rPr>
          <w:rFonts w:ascii="Arial Narrow" w:hAnsi="Arial Narrow"/>
          <w:sz w:val="26"/>
          <w:szCs w:val="26"/>
          <w:lang w:val="es-ES"/>
        </w:rPr>
        <w:t xml:space="preserve"> </w:t>
      </w:r>
      <w:r w:rsidR="00463712" w:rsidRPr="000420D7">
        <w:rPr>
          <w:rFonts w:ascii="Arial Narrow" w:hAnsi="Arial Narrow"/>
          <w:sz w:val="26"/>
          <w:szCs w:val="26"/>
          <w:lang w:val="es-ES"/>
        </w:rPr>
        <w:t>segundo</w:t>
      </w:r>
      <w:r w:rsidR="00A409F0" w:rsidRPr="000420D7">
        <w:rPr>
          <w:rFonts w:ascii="Arial Narrow" w:hAnsi="Arial Narrow"/>
          <w:sz w:val="26"/>
          <w:szCs w:val="26"/>
          <w:lang w:val="es-ES"/>
        </w:rPr>
        <w:t>,</w:t>
      </w:r>
      <w:r w:rsidR="00463712" w:rsidRPr="000420D7">
        <w:rPr>
          <w:rFonts w:ascii="Arial Narrow" w:hAnsi="Arial Narrow"/>
          <w:sz w:val="26"/>
          <w:szCs w:val="26"/>
          <w:lang w:val="es-ES"/>
        </w:rPr>
        <w:t xml:space="preserve"> las pruebas demuestran que el ingreso al bien se hizo antes de la suscripción de la letra de cambio. </w:t>
      </w:r>
    </w:p>
    <w:p w14:paraId="014F954F" w14:textId="77777777" w:rsidR="0053588B" w:rsidRPr="000420D7" w:rsidRDefault="0053588B" w:rsidP="000420D7">
      <w:pPr>
        <w:spacing w:line="276" w:lineRule="auto"/>
        <w:jc w:val="both"/>
        <w:rPr>
          <w:rFonts w:ascii="Arial Narrow" w:hAnsi="Arial Narrow"/>
          <w:sz w:val="26"/>
          <w:szCs w:val="26"/>
          <w:lang w:val="es-419"/>
        </w:rPr>
      </w:pPr>
    </w:p>
    <w:p w14:paraId="30F8BB26" w14:textId="176777F5" w:rsidR="00661574" w:rsidRPr="000420D7" w:rsidRDefault="00661574" w:rsidP="000420D7">
      <w:pPr>
        <w:spacing w:line="276" w:lineRule="auto"/>
        <w:jc w:val="both"/>
        <w:rPr>
          <w:rFonts w:ascii="Arial Narrow" w:hAnsi="Arial Narrow"/>
          <w:sz w:val="26"/>
          <w:szCs w:val="26"/>
          <w:lang w:val="es-419"/>
        </w:rPr>
      </w:pPr>
      <w:r w:rsidRPr="000420D7">
        <w:rPr>
          <w:rFonts w:ascii="Arial Narrow" w:hAnsi="Arial Narrow"/>
          <w:b/>
          <w:bCs/>
          <w:sz w:val="26"/>
          <w:szCs w:val="26"/>
          <w:lang w:val="es-419"/>
        </w:rPr>
        <w:t>5.</w:t>
      </w:r>
      <w:r w:rsidRPr="000420D7">
        <w:rPr>
          <w:rFonts w:ascii="Arial Narrow" w:hAnsi="Arial Narrow"/>
          <w:sz w:val="26"/>
          <w:szCs w:val="26"/>
          <w:lang w:val="es-419"/>
        </w:rPr>
        <w:t xml:space="preserve"> </w:t>
      </w:r>
      <w:r w:rsidR="00BD0975" w:rsidRPr="000420D7">
        <w:rPr>
          <w:rFonts w:ascii="Arial Narrow" w:hAnsi="Arial Narrow"/>
          <w:sz w:val="26"/>
          <w:szCs w:val="26"/>
          <w:lang w:val="es-419"/>
        </w:rPr>
        <w:t xml:space="preserve">Un aspecto final destaca la Sala. </w:t>
      </w:r>
      <w:r w:rsidR="00A409F0" w:rsidRPr="000420D7">
        <w:rPr>
          <w:rFonts w:ascii="Arial Narrow" w:hAnsi="Arial Narrow"/>
          <w:sz w:val="26"/>
          <w:szCs w:val="26"/>
          <w:lang w:val="es-419"/>
        </w:rPr>
        <w:t xml:space="preserve">Resulta diáfano, </w:t>
      </w:r>
      <w:r w:rsidR="00576D76" w:rsidRPr="000420D7">
        <w:rPr>
          <w:rFonts w:ascii="Arial Narrow" w:hAnsi="Arial Narrow"/>
          <w:sz w:val="26"/>
          <w:szCs w:val="26"/>
          <w:lang w:val="es-419"/>
        </w:rPr>
        <w:t>al</w:t>
      </w:r>
      <w:r w:rsidR="00A409F0" w:rsidRPr="000420D7">
        <w:rPr>
          <w:rFonts w:ascii="Arial Narrow" w:hAnsi="Arial Narrow"/>
          <w:sz w:val="26"/>
          <w:szCs w:val="26"/>
          <w:lang w:val="es-419"/>
        </w:rPr>
        <w:t xml:space="preserve"> escuchar el audio y leer el acta, que la decisión </w:t>
      </w:r>
      <w:r w:rsidR="00BD0975" w:rsidRPr="000420D7">
        <w:rPr>
          <w:rFonts w:ascii="Arial Narrow" w:hAnsi="Arial Narrow"/>
          <w:sz w:val="26"/>
          <w:szCs w:val="26"/>
          <w:lang w:val="es-419"/>
        </w:rPr>
        <w:t xml:space="preserve">inicial </w:t>
      </w:r>
      <w:r w:rsidR="00A409F0" w:rsidRPr="000420D7">
        <w:rPr>
          <w:rFonts w:ascii="Arial Narrow" w:hAnsi="Arial Narrow"/>
          <w:sz w:val="26"/>
          <w:szCs w:val="26"/>
          <w:lang w:val="es-419"/>
        </w:rPr>
        <w:t>adoptada por la jueza de primera instancia consistió en decretar el levantamiento del secuestro del 50% de los</w:t>
      </w:r>
      <w:r w:rsidR="00BD0975" w:rsidRPr="000420D7">
        <w:rPr>
          <w:rFonts w:ascii="Arial Narrow" w:hAnsi="Arial Narrow"/>
          <w:sz w:val="26"/>
          <w:szCs w:val="26"/>
          <w:lang w:val="es-419"/>
        </w:rPr>
        <w:t xml:space="preserve"> </w:t>
      </w:r>
      <w:r w:rsidR="00A409F0" w:rsidRPr="000420D7">
        <w:rPr>
          <w:rFonts w:ascii="Arial Narrow" w:hAnsi="Arial Narrow"/>
          <w:sz w:val="26"/>
          <w:szCs w:val="26"/>
          <w:lang w:val="es-419"/>
        </w:rPr>
        <w:t>predios con matrículas inmobiliarias 375-4084 (santa Rita), 375-4085 (la argentina) y 375-4086 (la robada).</w:t>
      </w:r>
    </w:p>
    <w:p w14:paraId="20FDD269" w14:textId="4346B73B" w:rsidR="00661574" w:rsidRPr="000420D7" w:rsidRDefault="00661574" w:rsidP="000420D7">
      <w:pPr>
        <w:spacing w:line="276" w:lineRule="auto"/>
        <w:jc w:val="both"/>
        <w:rPr>
          <w:rFonts w:ascii="Arial Narrow" w:hAnsi="Arial Narrow"/>
          <w:sz w:val="26"/>
          <w:szCs w:val="26"/>
          <w:lang w:val="es-419"/>
        </w:rPr>
      </w:pPr>
    </w:p>
    <w:p w14:paraId="5ADD7965" w14:textId="245037BA" w:rsidR="003809F7" w:rsidRPr="000420D7" w:rsidRDefault="00A409F0" w:rsidP="000420D7">
      <w:pPr>
        <w:spacing w:line="276" w:lineRule="auto"/>
        <w:jc w:val="both"/>
        <w:rPr>
          <w:rFonts w:ascii="Arial Narrow" w:hAnsi="Arial Narrow"/>
          <w:sz w:val="26"/>
          <w:szCs w:val="26"/>
          <w:lang w:val="es-419"/>
        </w:rPr>
      </w:pPr>
      <w:r w:rsidRPr="000420D7">
        <w:rPr>
          <w:rFonts w:ascii="Arial Narrow" w:hAnsi="Arial Narrow"/>
          <w:sz w:val="26"/>
          <w:szCs w:val="26"/>
          <w:lang w:val="es-419"/>
        </w:rPr>
        <w:t xml:space="preserve">No obstante, se indicó </w:t>
      </w:r>
      <w:r w:rsidR="00576D76" w:rsidRPr="000420D7">
        <w:rPr>
          <w:rFonts w:ascii="Arial Narrow" w:hAnsi="Arial Narrow"/>
          <w:sz w:val="26"/>
          <w:szCs w:val="26"/>
          <w:lang w:val="es-419"/>
        </w:rPr>
        <w:t xml:space="preserve">a continuación </w:t>
      </w:r>
      <w:r w:rsidRPr="000420D7">
        <w:rPr>
          <w:rFonts w:ascii="Arial Narrow" w:hAnsi="Arial Narrow"/>
          <w:sz w:val="26"/>
          <w:szCs w:val="26"/>
          <w:lang w:val="es-419"/>
        </w:rPr>
        <w:t xml:space="preserve">que para comunicar tal medida se libró oficio 2519 del 1 de noviembre de 2017 al </w:t>
      </w:r>
      <w:r w:rsidR="00C126A0" w:rsidRPr="000420D7">
        <w:rPr>
          <w:rFonts w:ascii="Arial Narrow" w:hAnsi="Arial Narrow"/>
          <w:sz w:val="26"/>
          <w:szCs w:val="26"/>
          <w:lang w:val="es-419"/>
        </w:rPr>
        <w:t>Registrador de Instrumentos Públicos de Cartago, Valle</w:t>
      </w:r>
      <w:r w:rsidRPr="000420D7">
        <w:rPr>
          <w:rFonts w:ascii="Arial Narrow" w:hAnsi="Arial Narrow"/>
          <w:sz w:val="26"/>
          <w:szCs w:val="26"/>
          <w:lang w:val="es-419"/>
        </w:rPr>
        <w:t xml:space="preserve">, </w:t>
      </w:r>
      <w:r w:rsidR="00BD0975" w:rsidRPr="000420D7">
        <w:rPr>
          <w:rFonts w:ascii="Arial Narrow" w:hAnsi="Arial Narrow"/>
          <w:sz w:val="26"/>
          <w:szCs w:val="26"/>
          <w:lang w:val="es-419"/>
        </w:rPr>
        <w:t xml:space="preserve">que en realidad contiene es la comunicación de la orden de embargo. De igual forma, se </w:t>
      </w:r>
      <w:r w:rsidR="1DC08278" w:rsidRPr="000420D7">
        <w:rPr>
          <w:rFonts w:ascii="Arial Narrow" w:hAnsi="Arial Narrow"/>
          <w:sz w:val="26"/>
          <w:szCs w:val="26"/>
          <w:lang w:val="es-419"/>
        </w:rPr>
        <w:t>dispuso</w:t>
      </w:r>
      <w:r w:rsidR="00BD0975" w:rsidRPr="000420D7">
        <w:rPr>
          <w:rFonts w:ascii="Arial Narrow" w:hAnsi="Arial Narrow"/>
          <w:sz w:val="26"/>
          <w:szCs w:val="26"/>
          <w:lang w:val="es-419"/>
        </w:rPr>
        <w:t xml:space="preserve"> a reglón seguido, </w:t>
      </w:r>
      <w:r w:rsidRPr="000420D7">
        <w:rPr>
          <w:rFonts w:ascii="Arial Narrow" w:hAnsi="Arial Narrow"/>
          <w:sz w:val="26"/>
          <w:szCs w:val="26"/>
          <w:lang w:val="es-419"/>
        </w:rPr>
        <w:t xml:space="preserve">oficiar a ese funcionario </w:t>
      </w:r>
      <w:r w:rsidR="1DC08278" w:rsidRPr="000420D7">
        <w:rPr>
          <w:rFonts w:ascii="Arial Narrow" w:hAnsi="Arial Narrow"/>
          <w:sz w:val="26"/>
          <w:szCs w:val="26"/>
          <w:lang w:val="es-419"/>
        </w:rPr>
        <w:t>a fin de que cancel</w:t>
      </w:r>
      <w:r w:rsidRPr="000420D7">
        <w:rPr>
          <w:rFonts w:ascii="Arial Narrow" w:hAnsi="Arial Narrow"/>
          <w:sz w:val="26"/>
          <w:szCs w:val="26"/>
          <w:lang w:val="es-419"/>
        </w:rPr>
        <w:t>e</w:t>
      </w:r>
      <w:r w:rsidR="1DC08278" w:rsidRPr="000420D7">
        <w:rPr>
          <w:rFonts w:ascii="Arial Narrow" w:hAnsi="Arial Narrow"/>
          <w:sz w:val="26"/>
          <w:szCs w:val="26"/>
          <w:lang w:val="es-419"/>
        </w:rPr>
        <w:t xml:space="preserve"> las anotaciones </w:t>
      </w:r>
      <w:r w:rsidR="003809F7" w:rsidRPr="000420D7">
        <w:rPr>
          <w:rFonts w:ascii="Arial Narrow" w:hAnsi="Arial Narrow"/>
          <w:sz w:val="26"/>
          <w:szCs w:val="26"/>
          <w:lang w:val="es-419"/>
        </w:rPr>
        <w:t xml:space="preserve">relacionadas </w:t>
      </w:r>
      <w:r w:rsidR="00576D76" w:rsidRPr="000420D7">
        <w:rPr>
          <w:rFonts w:ascii="Arial Narrow" w:hAnsi="Arial Narrow"/>
          <w:sz w:val="26"/>
          <w:szCs w:val="26"/>
          <w:lang w:val="es-419"/>
        </w:rPr>
        <w:t>“</w:t>
      </w:r>
      <w:r w:rsidR="003809F7" w:rsidRPr="00B1006C">
        <w:rPr>
          <w:rFonts w:ascii="Arial Narrow" w:hAnsi="Arial Narrow"/>
          <w:szCs w:val="26"/>
          <w:lang w:val="es-419"/>
        </w:rPr>
        <w:t>con este embargo</w:t>
      </w:r>
      <w:r w:rsidR="00576D76" w:rsidRPr="000420D7">
        <w:rPr>
          <w:rFonts w:ascii="Arial Narrow" w:hAnsi="Arial Narrow"/>
          <w:sz w:val="26"/>
          <w:szCs w:val="26"/>
          <w:lang w:val="es-419"/>
        </w:rPr>
        <w:t>”</w:t>
      </w:r>
      <w:r w:rsidR="003809F7" w:rsidRPr="000420D7">
        <w:rPr>
          <w:rFonts w:ascii="Arial Narrow" w:hAnsi="Arial Narrow"/>
          <w:sz w:val="26"/>
          <w:szCs w:val="26"/>
          <w:lang w:val="es-419"/>
        </w:rPr>
        <w:t>.</w:t>
      </w:r>
    </w:p>
    <w:p w14:paraId="3F3A0591" w14:textId="77777777" w:rsidR="003809F7" w:rsidRPr="000420D7" w:rsidRDefault="003809F7" w:rsidP="000420D7">
      <w:pPr>
        <w:spacing w:line="276" w:lineRule="auto"/>
        <w:jc w:val="both"/>
        <w:rPr>
          <w:rFonts w:ascii="Arial Narrow" w:hAnsi="Arial Narrow"/>
          <w:sz w:val="26"/>
          <w:szCs w:val="26"/>
          <w:lang w:val="es-419"/>
        </w:rPr>
      </w:pPr>
    </w:p>
    <w:p w14:paraId="398758E1" w14:textId="68AAEC28" w:rsidR="00C126A0" w:rsidRPr="000420D7" w:rsidRDefault="00C126A0" w:rsidP="000420D7">
      <w:pPr>
        <w:spacing w:line="276" w:lineRule="auto"/>
        <w:jc w:val="both"/>
        <w:rPr>
          <w:rFonts w:ascii="Arial Narrow" w:eastAsia="Courier New" w:hAnsi="Arial Narrow" w:cs="Courier New"/>
          <w:sz w:val="26"/>
          <w:szCs w:val="26"/>
          <w:lang w:val="es-419"/>
        </w:rPr>
      </w:pPr>
      <w:r w:rsidRPr="000420D7">
        <w:rPr>
          <w:rFonts w:ascii="Arial Narrow" w:hAnsi="Arial Narrow"/>
          <w:sz w:val="26"/>
          <w:szCs w:val="26"/>
          <w:lang w:val="es-419"/>
        </w:rPr>
        <w:t xml:space="preserve">Entonces, parece entenderse del auto apelado que no solo canceló el secuestro, sino también ordenó oficiar al funcionario competente para cancelar las anotaciones de embargo, comunicadas con oficio 2519 mencionado, desconociendo el contenido del numeral 3 del artículo 596 del Código General del Proceso.    </w:t>
      </w:r>
    </w:p>
    <w:p w14:paraId="610494BC" w14:textId="77777777" w:rsidR="00C126A0" w:rsidRPr="000420D7" w:rsidRDefault="00C126A0" w:rsidP="000420D7">
      <w:pPr>
        <w:spacing w:line="276" w:lineRule="auto"/>
        <w:jc w:val="both"/>
        <w:rPr>
          <w:rFonts w:ascii="Arial Narrow" w:hAnsi="Arial Narrow"/>
          <w:sz w:val="26"/>
          <w:szCs w:val="26"/>
          <w:lang w:val="es-419"/>
        </w:rPr>
      </w:pPr>
    </w:p>
    <w:p w14:paraId="4B53E3D2" w14:textId="2A00291F" w:rsidR="00661574" w:rsidRPr="000420D7" w:rsidRDefault="00C126A0" w:rsidP="000420D7">
      <w:pPr>
        <w:spacing w:line="276" w:lineRule="auto"/>
        <w:jc w:val="both"/>
        <w:rPr>
          <w:rFonts w:ascii="Arial Narrow" w:eastAsia="Courier New" w:hAnsi="Arial Narrow" w:cs="Courier New"/>
          <w:sz w:val="26"/>
          <w:szCs w:val="26"/>
          <w:lang w:val="es-419"/>
        </w:rPr>
      </w:pPr>
      <w:r w:rsidRPr="000420D7">
        <w:rPr>
          <w:rFonts w:ascii="Arial Narrow" w:hAnsi="Arial Narrow"/>
          <w:sz w:val="26"/>
          <w:szCs w:val="26"/>
          <w:lang w:val="es-419"/>
        </w:rPr>
        <w:t xml:space="preserve">En todo caso, atendiendo que el apelante se limitó a controvertir la prueba de la posesión, sin debatir la orden de oficiar al Registrador de Instrumentos Públicos de Cartago, Valle, para que cancele las anotaciones relacionadas con el embargo, considera esta Sala que no puede entrar a modificar de forma oficiosa el punto, pues no fue objeto de debate, luego sobre ese preciso punto carece de competencia. </w:t>
      </w:r>
    </w:p>
    <w:p w14:paraId="21D3426B" w14:textId="7C29D516" w:rsidR="0341D75E" w:rsidRPr="000420D7" w:rsidRDefault="0341D75E" w:rsidP="000420D7">
      <w:pPr>
        <w:spacing w:line="276" w:lineRule="auto"/>
        <w:jc w:val="both"/>
        <w:rPr>
          <w:rFonts w:ascii="Arial Narrow" w:hAnsi="Arial Narrow"/>
          <w:sz w:val="26"/>
          <w:szCs w:val="26"/>
          <w:lang w:val="es-419"/>
        </w:rPr>
      </w:pPr>
    </w:p>
    <w:p w14:paraId="46266B79" w14:textId="72F92CD3" w:rsidR="00CE388A" w:rsidRPr="000420D7" w:rsidRDefault="003809F7" w:rsidP="000420D7">
      <w:pPr>
        <w:spacing w:line="276" w:lineRule="auto"/>
        <w:jc w:val="both"/>
        <w:rPr>
          <w:rFonts w:ascii="Arial Narrow" w:hAnsi="Arial Narrow"/>
          <w:sz w:val="26"/>
          <w:szCs w:val="26"/>
          <w:lang w:val="es-419"/>
        </w:rPr>
      </w:pPr>
      <w:r w:rsidRPr="000420D7">
        <w:rPr>
          <w:rFonts w:ascii="Arial Narrow" w:hAnsi="Arial Narrow"/>
          <w:b/>
          <w:sz w:val="26"/>
          <w:szCs w:val="26"/>
          <w:lang w:val="es-419"/>
        </w:rPr>
        <w:t xml:space="preserve">6. </w:t>
      </w:r>
      <w:r w:rsidR="00C126A0" w:rsidRPr="000420D7">
        <w:rPr>
          <w:rFonts w:ascii="Arial Narrow" w:hAnsi="Arial Narrow"/>
          <w:sz w:val="26"/>
          <w:szCs w:val="26"/>
          <w:lang w:val="es-419"/>
        </w:rPr>
        <w:t>En consecuencia, se confirmará el auto en cuanto fue objeto de apelación, y s</w:t>
      </w:r>
      <w:r w:rsidR="00661574" w:rsidRPr="000420D7">
        <w:rPr>
          <w:rFonts w:ascii="Arial Narrow" w:hAnsi="Arial Narrow"/>
          <w:sz w:val="26"/>
          <w:szCs w:val="26"/>
          <w:lang w:val="es-419"/>
        </w:rPr>
        <w:t>e condenará en costas</w:t>
      </w:r>
      <w:r w:rsidR="00C126A0" w:rsidRPr="000420D7">
        <w:rPr>
          <w:rFonts w:ascii="Arial Narrow" w:hAnsi="Arial Narrow"/>
          <w:sz w:val="26"/>
          <w:szCs w:val="26"/>
          <w:lang w:val="es-419"/>
        </w:rPr>
        <w:t xml:space="preserve"> al recurrente</w:t>
      </w:r>
      <w:r w:rsidR="00661574" w:rsidRPr="000420D7">
        <w:rPr>
          <w:rFonts w:ascii="Arial Narrow" w:hAnsi="Arial Narrow"/>
          <w:sz w:val="26"/>
          <w:szCs w:val="26"/>
          <w:lang w:val="es-419"/>
        </w:rPr>
        <w:t xml:space="preserve"> ante el resultado adverso de la alzada.</w:t>
      </w:r>
    </w:p>
    <w:p w14:paraId="36006E3B" w14:textId="77777777" w:rsidR="00661574" w:rsidRPr="000420D7" w:rsidRDefault="00661574" w:rsidP="000420D7">
      <w:pPr>
        <w:spacing w:line="276" w:lineRule="auto"/>
        <w:jc w:val="both"/>
        <w:rPr>
          <w:rFonts w:ascii="Arial Narrow" w:hAnsi="Arial Narrow"/>
          <w:sz w:val="26"/>
          <w:szCs w:val="26"/>
          <w:lang w:val="es-ES"/>
        </w:rPr>
      </w:pPr>
    </w:p>
    <w:p w14:paraId="62A61255" w14:textId="23507CDD" w:rsidR="000B0DA1" w:rsidRPr="000420D7" w:rsidRDefault="000B0DA1" w:rsidP="000420D7">
      <w:pPr>
        <w:spacing w:line="276" w:lineRule="auto"/>
        <w:jc w:val="both"/>
        <w:rPr>
          <w:rFonts w:ascii="Arial Narrow" w:hAnsi="Arial Narrow"/>
          <w:sz w:val="26"/>
          <w:szCs w:val="26"/>
        </w:rPr>
      </w:pPr>
      <w:r w:rsidRPr="000420D7">
        <w:rPr>
          <w:rFonts w:ascii="Arial Narrow" w:hAnsi="Arial Narrow"/>
          <w:sz w:val="26"/>
          <w:szCs w:val="26"/>
        </w:rPr>
        <w:t>E</w:t>
      </w:r>
      <w:r w:rsidR="058F7118" w:rsidRPr="000420D7">
        <w:rPr>
          <w:rFonts w:ascii="Arial Narrow" w:hAnsi="Arial Narrow"/>
          <w:sz w:val="26"/>
          <w:szCs w:val="26"/>
        </w:rPr>
        <w:t>n consecuencia, e</w:t>
      </w:r>
      <w:r w:rsidRPr="000420D7">
        <w:rPr>
          <w:rFonts w:ascii="Arial Narrow" w:hAnsi="Arial Narrow"/>
          <w:sz w:val="26"/>
          <w:szCs w:val="26"/>
        </w:rPr>
        <w:t xml:space="preserve">l </w:t>
      </w:r>
      <w:r w:rsidR="685A0023" w:rsidRPr="000420D7">
        <w:rPr>
          <w:rFonts w:ascii="Arial Narrow" w:hAnsi="Arial Narrow"/>
          <w:sz w:val="26"/>
          <w:szCs w:val="26"/>
        </w:rPr>
        <w:t>D</w:t>
      </w:r>
      <w:r w:rsidRPr="000420D7">
        <w:rPr>
          <w:rFonts w:ascii="Arial Narrow" w:hAnsi="Arial Narrow"/>
          <w:sz w:val="26"/>
          <w:szCs w:val="26"/>
        </w:rPr>
        <w:t xml:space="preserve">espacho 002 de la Sala Civil Familia del Tribunal Superior del Distrito Judicial de Pereira, </w:t>
      </w:r>
    </w:p>
    <w:p w14:paraId="61D2FE0E" w14:textId="77777777" w:rsidR="00495F52" w:rsidRPr="000420D7" w:rsidRDefault="00495F52" w:rsidP="000420D7">
      <w:pPr>
        <w:spacing w:line="276" w:lineRule="auto"/>
        <w:jc w:val="both"/>
        <w:rPr>
          <w:rFonts w:ascii="Arial Narrow" w:hAnsi="Arial Narrow"/>
          <w:sz w:val="26"/>
          <w:szCs w:val="26"/>
        </w:rPr>
      </w:pPr>
    </w:p>
    <w:p w14:paraId="62A61257" w14:textId="00ADC13C" w:rsidR="000B0DA1" w:rsidRPr="000420D7" w:rsidRDefault="00D12B85" w:rsidP="000420D7">
      <w:pPr>
        <w:spacing w:line="276" w:lineRule="auto"/>
        <w:jc w:val="center"/>
        <w:rPr>
          <w:rFonts w:ascii="Arial Narrow" w:hAnsi="Arial Narrow"/>
          <w:b/>
          <w:bCs/>
          <w:sz w:val="26"/>
          <w:szCs w:val="26"/>
        </w:rPr>
      </w:pPr>
      <w:r w:rsidRPr="000420D7">
        <w:rPr>
          <w:rFonts w:ascii="Arial Narrow" w:hAnsi="Arial Narrow"/>
          <w:b/>
          <w:bCs/>
          <w:sz w:val="26"/>
          <w:szCs w:val="26"/>
        </w:rPr>
        <w:t>RESUELVE</w:t>
      </w:r>
    </w:p>
    <w:p w14:paraId="62A61258" w14:textId="77777777" w:rsidR="000B0DA1" w:rsidRPr="000420D7" w:rsidRDefault="000B0DA1" w:rsidP="000420D7">
      <w:pPr>
        <w:spacing w:line="276" w:lineRule="auto"/>
        <w:jc w:val="center"/>
        <w:rPr>
          <w:rFonts w:ascii="Arial Narrow" w:hAnsi="Arial Narrow"/>
          <w:b/>
          <w:bCs/>
          <w:sz w:val="26"/>
          <w:szCs w:val="26"/>
        </w:rPr>
      </w:pPr>
    </w:p>
    <w:p w14:paraId="77AC672F" w14:textId="7B306DB1" w:rsidR="00576D76" w:rsidRPr="000420D7" w:rsidRDefault="009F27CC" w:rsidP="000420D7">
      <w:pPr>
        <w:pStyle w:val="Textopredeterminado"/>
        <w:spacing w:line="276" w:lineRule="auto"/>
        <w:jc w:val="both"/>
        <w:rPr>
          <w:rFonts w:ascii="Arial Narrow" w:hAnsi="Arial Narrow" w:cs="Arial"/>
          <w:color w:val="auto"/>
          <w:sz w:val="26"/>
          <w:szCs w:val="26"/>
          <w:lang w:val="es-419"/>
        </w:rPr>
      </w:pPr>
      <w:r w:rsidRPr="00D12B85">
        <w:rPr>
          <w:rFonts w:ascii="Arial Narrow" w:hAnsi="Arial Narrow"/>
          <w:b/>
          <w:bCs/>
          <w:sz w:val="26"/>
          <w:szCs w:val="26"/>
        </w:rPr>
        <w:t>Primero:</w:t>
      </w:r>
      <w:r w:rsidRPr="00D12B85">
        <w:rPr>
          <w:rFonts w:ascii="Arial Narrow" w:hAnsi="Arial Narrow"/>
          <w:bCs/>
          <w:sz w:val="26"/>
          <w:szCs w:val="26"/>
        </w:rPr>
        <w:t xml:space="preserve"> </w:t>
      </w:r>
      <w:r w:rsidR="00DD1419" w:rsidRPr="00D12B85">
        <w:rPr>
          <w:rFonts w:ascii="Arial Narrow" w:hAnsi="Arial Narrow" w:cs="Arial"/>
          <w:b/>
          <w:color w:val="auto"/>
          <w:sz w:val="26"/>
          <w:szCs w:val="26"/>
          <w:lang w:val="es-419"/>
        </w:rPr>
        <w:t>CONFIRMAR</w:t>
      </w:r>
      <w:r w:rsidR="003F7EA0" w:rsidRPr="000420D7">
        <w:rPr>
          <w:rFonts w:ascii="Arial Narrow" w:hAnsi="Arial Narrow" w:cs="Arial"/>
          <w:color w:val="auto"/>
          <w:sz w:val="26"/>
          <w:szCs w:val="26"/>
          <w:lang w:val="es-419"/>
        </w:rPr>
        <w:t xml:space="preserve"> el auto </w:t>
      </w:r>
      <w:r w:rsidR="00D3390E" w:rsidRPr="000420D7">
        <w:rPr>
          <w:rFonts w:ascii="Arial Narrow" w:hAnsi="Arial Narrow" w:cs="Arial"/>
          <w:color w:val="auto"/>
          <w:sz w:val="26"/>
          <w:szCs w:val="26"/>
          <w:lang w:val="es-419"/>
        </w:rPr>
        <w:t>de fecha y procedencia anotadas</w:t>
      </w:r>
      <w:r w:rsidR="00576D76" w:rsidRPr="000420D7">
        <w:rPr>
          <w:rFonts w:ascii="Arial Narrow" w:hAnsi="Arial Narrow" w:cs="Arial"/>
          <w:color w:val="auto"/>
          <w:sz w:val="26"/>
          <w:szCs w:val="26"/>
          <w:lang w:val="es-419"/>
        </w:rPr>
        <w:t>.</w:t>
      </w:r>
    </w:p>
    <w:p w14:paraId="024C94D6" w14:textId="77777777" w:rsidR="00576D76" w:rsidRPr="000420D7" w:rsidRDefault="00576D76" w:rsidP="000420D7">
      <w:pPr>
        <w:pStyle w:val="Textopredeterminado"/>
        <w:spacing w:line="276" w:lineRule="auto"/>
        <w:jc w:val="both"/>
        <w:rPr>
          <w:rFonts w:ascii="Arial Narrow" w:hAnsi="Arial Narrow" w:cs="Arial"/>
          <w:color w:val="auto"/>
          <w:sz w:val="26"/>
          <w:szCs w:val="26"/>
          <w:lang w:val="es-419"/>
        </w:rPr>
      </w:pPr>
    </w:p>
    <w:p w14:paraId="2F9739AB" w14:textId="22E72A99" w:rsidR="003F7EA0" w:rsidRPr="000420D7" w:rsidRDefault="00A42684" w:rsidP="000420D7">
      <w:pPr>
        <w:pStyle w:val="Textopredeterminado"/>
        <w:tabs>
          <w:tab w:val="left" w:pos="544"/>
        </w:tabs>
        <w:spacing w:line="276" w:lineRule="auto"/>
        <w:jc w:val="both"/>
        <w:rPr>
          <w:rFonts w:ascii="Arial Narrow" w:hAnsi="Arial Narrow"/>
          <w:bCs/>
          <w:sz w:val="26"/>
          <w:szCs w:val="26"/>
          <w:lang w:val="es-419"/>
        </w:rPr>
      </w:pPr>
      <w:r w:rsidRPr="000420D7">
        <w:rPr>
          <w:rFonts w:ascii="Arial Narrow" w:hAnsi="Arial Narrow" w:cs="Arial"/>
          <w:b/>
          <w:color w:val="auto"/>
          <w:sz w:val="26"/>
          <w:szCs w:val="26"/>
          <w:lang w:val="es-419"/>
        </w:rPr>
        <w:t xml:space="preserve">Segundo: </w:t>
      </w:r>
      <w:r w:rsidR="00687FE0" w:rsidRPr="000420D7">
        <w:rPr>
          <w:rStyle w:val="normaltextrun"/>
          <w:rFonts w:ascii="Arial Narrow" w:hAnsi="Arial Narrow"/>
          <w:sz w:val="26"/>
          <w:szCs w:val="26"/>
          <w:shd w:val="clear" w:color="auto" w:fill="FFFFFF"/>
          <w:lang w:val="es-419"/>
        </w:rPr>
        <w:t>Costas de la instancia a cargo de la parte ejecutante. En auto posterior se fijarán las agencias en derecho.</w:t>
      </w:r>
      <w:r w:rsidR="00687FE0" w:rsidRPr="000420D7">
        <w:rPr>
          <w:rStyle w:val="eop"/>
          <w:rFonts w:ascii="Arial Narrow" w:hAnsi="Arial Narrow"/>
          <w:sz w:val="26"/>
          <w:szCs w:val="26"/>
          <w:shd w:val="clear" w:color="auto" w:fill="FFFFFF"/>
        </w:rPr>
        <w:t> </w:t>
      </w:r>
    </w:p>
    <w:p w14:paraId="3A447726" w14:textId="77777777" w:rsidR="00007053" w:rsidRPr="000420D7" w:rsidRDefault="00007053" w:rsidP="000420D7">
      <w:pPr>
        <w:pStyle w:val="Textopredeterminado"/>
        <w:tabs>
          <w:tab w:val="left" w:pos="544"/>
        </w:tabs>
        <w:spacing w:line="276" w:lineRule="auto"/>
        <w:jc w:val="both"/>
        <w:rPr>
          <w:rFonts w:ascii="Arial Narrow" w:hAnsi="Arial Narrow" w:cs="Arial"/>
          <w:sz w:val="26"/>
          <w:szCs w:val="26"/>
          <w:lang w:val="es-419"/>
        </w:rPr>
      </w:pPr>
    </w:p>
    <w:p w14:paraId="336ED907" w14:textId="46AEEDF2" w:rsidR="003F7EA0" w:rsidRPr="000420D7" w:rsidRDefault="006E1180" w:rsidP="000420D7">
      <w:pPr>
        <w:pStyle w:val="Textopredeterminado"/>
        <w:tabs>
          <w:tab w:val="left" w:pos="544"/>
        </w:tabs>
        <w:spacing w:line="276" w:lineRule="auto"/>
        <w:jc w:val="both"/>
        <w:rPr>
          <w:rFonts w:ascii="Arial Narrow" w:hAnsi="Arial Narrow"/>
          <w:color w:val="auto"/>
          <w:sz w:val="26"/>
          <w:szCs w:val="26"/>
          <w:lang w:val="es-419"/>
        </w:rPr>
      </w:pPr>
      <w:r w:rsidRPr="000420D7">
        <w:rPr>
          <w:rFonts w:ascii="Arial Narrow" w:hAnsi="Arial Narrow" w:cs="Arial"/>
          <w:b/>
          <w:color w:val="auto"/>
          <w:sz w:val="26"/>
          <w:szCs w:val="26"/>
          <w:lang w:val="es-419"/>
        </w:rPr>
        <w:t xml:space="preserve">Tercero: </w:t>
      </w:r>
      <w:r w:rsidR="00D12B85" w:rsidRPr="000420D7">
        <w:rPr>
          <w:rFonts w:ascii="Arial Narrow" w:hAnsi="Arial Narrow" w:cs="Arial"/>
          <w:color w:val="auto"/>
          <w:sz w:val="26"/>
          <w:szCs w:val="26"/>
          <w:lang w:val="es-419"/>
        </w:rPr>
        <w:t xml:space="preserve">Devolver </w:t>
      </w:r>
      <w:r w:rsidR="00687FE0" w:rsidRPr="000420D7">
        <w:rPr>
          <w:rFonts w:ascii="Arial Narrow" w:hAnsi="Arial Narrow" w:cs="Arial"/>
          <w:color w:val="auto"/>
          <w:sz w:val="26"/>
          <w:szCs w:val="26"/>
          <w:lang w:val="es-419"/>
        </w:rPr>
        <w:t>el expediente al Despacho de origen, por conducto de la Secretaría de la Corporación.</w:t>
      </w:r>
    </w:p>
    <w:p w14:paraId="4D9DCFD8" w14:textId="418E60A6" w:rsidR="00D634E2" w:rsidRPr="000420D7" w:rsidRDefault="00D634E2" w:rsidP="000420D7">
      <w:pPr>
        <w:spacing w:line="276" w:lineRule="auto"/>
        <w:jc w:val="both"/>
        <w:rPr>
          <w:rFonts w:ascii="Arial Narrow" w:hAnsi="Arial Narrow"/>
          <w:bCs/>
          <w:sz w:val="26"/>
          <w:szCs w:val="26"/>
          <w:lang w:val="es-419"/>
        </w:rPr>
      </w:pPr>
    </w:p>
    <w:p w14:paraId="62A6125F" w14:textId="0AABD922" w:rsidR="000B0DA1" w:rsidRPr="000420D7" w:rsidRDefault="00E92507" w:rsidP="000420D7">
      <w:pPr>
        <w:spacing w:line="276" w:lineRule="auto"/>
        <w:jc w:val="center"/>
        <w:rPr>
          <w:rFonts w:ascii="Arial Narrow" w:hAnsi="Arial Narrow" w:cs="Century Gothic"/>
          <w:b/>
          <w:bCs/>
          <w:sz w:val="26"/>
          <w:szCs w:val="26"/>
          <w:lang w:eastAsia="es-CO"/>
        </w:rPr>
      </w:pPr>
      <w:r w:rsidRPr="000420D7">
        <w:rPr>
          <w:rFonts w:ascii="Arial Narrow" w:hAnsi="Arial Narrow" w:cs="Century Gothic"/>
          <w:b/>
          <w:bCs/>
          <w:sz w:val="26"/>
          <w:szCs w:val="26"/>
          <w:lang w:eastAsia="es-CO"/>
        </w:rPr>
        <w:t>NOTIFÍQUESE Y CÚMPLASE</w:t>
      </w:r>
    </w:p>
    <w:p w14:paraId="62A61260" w14:textId="3DB16B2B" w:rsidR="000B0DA1" w:rsidRPr="000420D7" w:rsidRDefault="000B0DA1" w:rsidP="000420D7">
      <w:pPr>
        <w:spacing w:line="276" w:lineRule="auto"/>
        <w:jc w:val="both"/>
        <w:rPr>
          <w:rFonts w:ascii="Arial Narrow" w:hAnsi="Arial Narrow" w:cs="Century Gothic"/>
          <w:b/>
          <w:bCs/>
          <w:sz w:val="26"/>
          <w:szCs w:val="26"/>
          <w:lang w:eastAsia="es-CO"/>
        </w:rPr>
      </w:pPr>
    </w:p>
    <w:p w14:paraId="5A692C2F" w14:textId="77777777" w:rsidR="00BA0D54" w:rsidRPr="000420D7" w:rsidRDefault="00BA0D54" w:rsidP="000420D7">
      <w:pPr>
        <w:spacing w:line="276" w:lineRule="auto"/>
        <w:jc w:val="both"/>
        <w:rPr>
          <w:rFonts w:ascii="Arial Narrow" w:hAnsi="Arial Narrow" w:cs="Century Gothic"/>
          <w:b/>
          <w:bCs/>
          <w:sz w:val="26"/>
          <w:szCs w:val="26"/>
          <w:lang w:eastAsia="es-CO"/>
        </w:rPr>
      </w:pPr>
    </w:p>
    <w:p w14:paraId="62A61261" w14:textId="110FBBC1" w:rsidR="000B0DA1" w:rsidRPr="000420D7" w:rsidRDefault="00E92507" w:rsidP="000420D7">
      <w:pPr>
        <w:spacing w:line="276" w:lineRule="auto"/>
        <w:jc w:val="center"/>
        <w:rPr>
          <w:rFonts w:ascii="Arial Narrow" w:hAnsi="Arial Narrow" w:cs="Century Gothic"/>
          <w:b/>
          <w:bCs/>
          <w:sz w:val="26"/>
          <w:szCs w:val="26"/>
          <w:lang w:eastAsia="es-CO"/>
        </w:rPr>
      </w:pPr>
      <w:r w:rsidRPr="000420D7">
        <w:rPr>
          <w:rFonts w:ascii="Arial Narrow" w:hAnsi="Arial Narrow" w:cs="Century Gothic"/>
          <w:b/>
          <w:bCs/>
          <w:sz w:val="26"/>
          <w:szCs w:val="26"/>
          <w:lang w:eastAsia="es-CO"/>
        </w:rPr>
        <w:t>CARLOS MAURICIO GARCÍA BARAJAS</w:t>
      </w:r>
    </w:p>
    <w:p w14:paraId="62A61274" w14:textId="3599FA6C" w:rsidR="00FE0872" w:rsidRPr="000420D7" w:rsidRDefault="001C438D" w:rsidP="00E92507">
      <w:pPr>
        <w:spacing w:line="276" w:lineRule="auto"/>
        <w:jc w:val="center"/>
        <w:rPr>
          <w:rFonts w:ascii="Arial Narrow" w:hAnsi="Arial Narrow"/>
          <w:sz w:val="26"/>
          <w:szCs w:val="26"/>
        </w:rPr>
      </w:pPr>
      <w:r w:rsidRPr="00E92507">
        <w:rPr>
          <w:rFonts w:ascii="Arial Narrow" w:hAnsi="Arial Narrow" w:cs="Century Gothic"/>
          <w:bCs/>
          <w:sz w:val="26"/>
          <w:szCs w:val="26"/>
          <w:lang w:eastAsia="es-CO"/>
        </w:rPr>
        <w:t>M</w:t>
      </w:r>
      <w:r w:rsidR="005A2015" w:rsidRPr="00E92507">
        <w:rPr>
          <w:rFonts w:ascii="Arial Narrow" w:hAnsi="Arial Narrow" w:cs="Century Gothic"/>
          <w:bCs/>
          <w:sz w:val="26"/>
          <w:szCs w:val="26"/>
          <w:lang w:eastAsia="es-CO"/>
        </w:rPr>
        <w:t>agistrado</w:t>
      </w:r>
    </w:p>
    <w:sectPr w:rsidR="00FE0872" w:rsidRPr="000420D7" w:rsidSect="00F4303A">
      <w:headerReference w:type="default" r:id="rId12"/>
      <w:footerReference w:type="default" r:id="rId13"/>
      <w:pgSz w:w="12242" w:h="18722" w:code="258"/>
      <w:pgMar w:top="1758" w:right="1191" w:bottom="1191" w:left="175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C35B" w14:textId="77777777" w:rsidR="00DB70EE" w:rsidRDefault="00DB70EE" w:rsidP="00BD15C3">
      <w:r>
        <w:separator/>
      </w:r>
    </w:p>
  </w:endnote>
  <w:endnote w:type="continuationSeparator" w:id="0">
    <w:p w14:paraId="62AA1D3B" w14:textId="77777777" w:rsidR="00DB70EE" w:rsidRDefault="00DB70EE" w:rsidP="00BD15C3">
      <w:r>
        <w:continuationSeparator/>
      </w:r>
    </w:p>
  </w:endnote>
  <w:endnote w:type="continuationNotice" w:id="1">
    <w:p w14:paraId="5E5A8887" w14:textId="77777777" w:rsidR="00DB70EE" w:rsidRDefault="00DB7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4F3A6C" w14:paraId="62A61281" w14:textId="77777777" w:rsidTr="2E84D410">
      <w:tc>
        <w:tcPr>
          <w:tcW w:w="2755" w:type="dxa"/>
        </w:tcPr>
        <w:p w14:paraId="62A6127E" w14:textId="77777777" w:rsidR="004F3A6C" w:rsidRDefault="004F3A6C" w:rsidP="2E84D410">
          <w:pPr>
            <w:pStyle w:val="Encabezado"/>
            <w:ind w:left="-115"/>
          </w:pPr>
        </w:p>
      </w:tc>
      <w:tc>
        <w:tcPr>
          <w:tcW w:w="2755" w:type="dxa"/>
        </w:tcPr>
        <w:p w14:paraId="62A6127F" w14:textId="77777777" w:rsidR="004F3A6C" w:rsidRDefault="004F3A6C" w:rsidP="2E84D410">
          <w:pPr>
            <w:pStyle w:val="Encabezado"/>
            <w:jc w:val="center"/>
          </w:pPr>
        </w:p>
      </w:tc>
      <w:tc>
        <w:tcPr>
          <w:tcW w:w="2755" w:type="dxa"/>
        </w:tcPr>
        <w:p w14:paraId="62A61280" w14:textId="77777777" w:rsidR="004F3A6C" w:rsidRDefault="004F3A6C" w:rsidP="2E84D410">
          <w:pPr>
            <w:pStyle w:val="Encabezado"/>
            <w:ind w:right="-115"/>
            <w:jc w:val="right"/>
          </w:pPr>
        </w:p>
      </w:tc>
    </w:tr>
  </w:tbl>
  <w:p w14:paraId="62A61282" w14:textId="77777777" w:rsidR="004F3A6C" w:rsidRDefault="004F3A6C" w:rsidP="2E84D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FD1C" w14:textId="77777777" w:rsidR="00DB70EE" w:rsidRDefault="00DB70EE" w:rsidP="00BD15C3">
      <w:r>
        <w:separator/>
      </w:r>
    </w:p>
  </w:footnote>
  <w:footnote w:type="continuationSeparator" w:id="0">
    <w:p w14:paraId="0EBBEA7E" w14:textId="77777777" w:rsidR="00DB70EE" w:rsidRDefault="00DB70EE" w:rsidP="00BD15C3">
      <w:r>
        <w:continuationSeparator/>
      </w:r>
    </w:p>
  </w:footnote>
  <w:footnote w:type="continuationNotice" w:id="1">
    <w:p w14:paraId="0BD46314" w14:textId="77777777" w:rsidR="00DB70EE" w:rsidRDefault="00DB70EE"/>
  </w:footnote>
  <w:footnote w:id="2">
    <w:p w14:paraId="6D6E0FAF" w14:textId="5FCC133F" w:rsidR="004F3A6C" w:rsidRPr="003D3598" w:rsidRDefault="004F3A6C"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Archivo 17 del cuaderno 02 de la primera instancia. </w:t>
      </w:r>
    </w:p>
  </w:footnote>
  <w:footnote w:id="3">
    <w:p w14:paraId="4C5BD1AB" w14:textId="71C65ACE" w:rsidR="004F3A6C" w:rsidRPr="003D3598" w:rsidRDefault="004F3A6C"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Archivo 11 del cuaderno 03 de la primera instancia.</w:t>
      </w:r>
    </w:p>
  </w:footnote>
  <w:footnote w:id="4">
    <w:p w14:paraId="4CF926F3" w14:textId="32ACEE8A" w:rsidR="004F3A6C" w:rsidRPr="003D3598" w:rsidRDefault="004F3A6C"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Ver enlace del archivo 18 del cuaderno 03 de la primera instancia.</w:t>
      </w:r>
    </w:p>
  </w:footnote>
  <w:footnote w:id="5">
    <w:p w14:paraId="603C155A" w14:textId="75A7CBF6" w:rsidR="004F3A6C" w:rsidRPr="003D3598" w:rsidRDefault="004F3A6C"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Archivo 19 del cuaderno 03 de la primera instancia.</w:t>
      </w:r>
    </w:p>
  </w:footnote>
  <w:footnote w:id="6">
    <w:p w14:paraId="086E1BA8" w14:textId="5E7EB0D9" w:rsidR="004F3A6C" w:rsidRPr="003D3598" w:rsidRDefault="004F3A6C"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Archivo 13 del cuaderno 03 de la primera instancia. Allí se dice expresamente “Sobre los hechos del incidente se ordena la recepción de los testimonios solicitados de JOSE (sic) LEVED TRUJILLO, GUSTAVO GIRALDO BUITRAGO, ARGEMIRO BARBOSA, SILVIO ORTEGA TRUJILLO, LUIS ALVARO (sic) SERNA CARDONA, HECTOR (sic) SERNA GARCIA (sic), ALEJANDRO ESTRADA MONSALVE.”</w:t>
      </w:r>
    </w:p>
  </w:footnote>
  <w:footnote w:id="7">
    <w:p w14:paraId="10EE315B" w14:textId="0E1079EF" w:rsidR="004F3A6C" w:rsidRPr="003D3598" w:rsidRDefault="004F3A6C" w:rsidP="003D3598">
      <w:pPr>
        <w:pStyle w:val="Textonotapie"/>
        <w:jc w:val="both"/>
        <w:rPr>
          <w:rFonts w:ascii="Arial" w:hAnsi="Arial" w:cs="Arial"/>
          <w:sz w:val="18"/>
          <w:szCs w:val="16"/>
          <w:lang w:val="es-ES"/>
        </w:rPr>
      </w:pPr>
      <w:r w:rsidRPr="003D3598">
        <w:rPr>
          <w:rStyle w:val="Refdenotaalpie"/>
          <w:rFonts w:ascii="Arial" w:hAnsi="Arial" w:cs="Arial"/>
          <w:sz w:val="18"/>
          <w:szCs w:val="16"/>
        </w:rPr>
        <w:footnoteRef/>
      </w:r>
      <w:r w:rsidRPr="003D3598">
        <w:rPr>
          <w:rFonts w:ascii="Arial" w:hAnsi="Arial" w:cs="Arial"/>
          <w:sz w:val="18"/>
          <w:szCs w:val="16"/>
        </w:rPr>
        <w:t xml:space="preserve"> Aunque también rindió testimonio José Manuel Andrade Franco se recuerda que por las razones ya señaladas, pesa sobre esa prueba impedimento para su valoración.</w:t>
      </w:r>
    </w:p>
  </w:footnote>
  <w:footnote w:id="8">
    <w:p w14:paraId="5B42C01A" w14:textId="474B50A2" w:rsidR="00D710ED" w:rsidRPr="003D3598" w:rsidRDefault="00D710ED"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w:t>
      </w:r>
      <w:r w:rsidR="00517B07" w:rsidRPr="003D3598">
        <w:rPr>
          <w:rFonts w:ascii="Arial" w:hAnsi="Arial" w:cs="Arial"/>
          <w:sz w:val="18"/>
          <w:szCs w:val="16"/>
        </w:rPr>
        <w:t>Folio 74 del archivo 16 del cuaderno 02 de la primera instancia</w:t>
      </w:r>
    </w:p>
  </w:footnote>
  <w:footnote w:id="9">
    <w:p w14:paraId="552E8CCF" w14:textId="0F7AFAD1" w:rsidR="004F3A6C" w:rsidRPr="003D3598" w:rsidRDefault="004F3A6C" w:rsidP="003D3598">
      <w:pPr>
        <w:pStyle w:val="Textonotapie"/>
        <w:jc w:val="both"/>
        <w:rPr>
          <w:rFonts w:ascii="Arial" w:hAnsi="Arial" w:cs="Arial"/>
          <w:sz w:val="18"/>
          <w:szCs w:val="16"/>
          <w:lang w:val="es-ES"/>
        </w:rPr>
      </w:pPr>
      <w:r w:rsidRPr="003D3598">
        <w:rPr>
          <w:rStyle w:val="Refdenotaalpie"/>
          <w:rFonts w:ascii="Arial" w:hAnsi="Arial" w:cs="Arial"/>
          <w:sz w:val="18"/>
          <w:szCs w:val="16"/>
        </w:rPr>
        <w:footnoteRef/>
      </w:r>
      <w:r w:rsidRPr="003D3598">
        <w:rPr>
          <w:rFonts w:ascii="Arial" w:hAnsi="Arial" w:cs="Arial"/>
          <w:sz w:val="18"/>
          <w:szCs w:val="16"/>
        </w:rPr>
        <w:t xml:space="preserve"> </w:t>
      </w:r>
      <w:r w:rsidRPr="003D3598">
        <w:rPr>
          <w:rFonts w:ascii="Arial" w:hAnsi="Arial" w:cs="Arial"/>
          <w:sz w:val="18"/>
          <w:szCs w:val="16"/>
          <w:lang w:val="es-ES"/>
        </w:rPr>
        <w:t>Archivo 02 del cuaderno principal de la carpeta de primera instancia</w:t>
      </w:r>
    </w:p>
  </w:footnote>
  <w:footnote w:id="10">
    <w:p w14:paraId="53667FD5" w14:textId="1BA2BBCA" w:rsidR="00C2095A" w:rsidRPr="003D3598" w:rsidRDefault="00C2095A" w:rsidP="003D3598">
      <w:pPr>
        <w:pStyle w:val="Textonotapie"/>
        <w:jc w:val="both"/>
        <w:rPr>
          <w:rFonts w:ascii="Arial" w:hAnsi="Arial" w:cs="Arial"/>
          <w:sz w:val="18"/>
          <w:szCs w:val="16"/>
          <w:lang w:val="es-ES"/>
        </w:rPr>
      </w:pPr>
      <w:r w:rsidRPr="003D3598">
        <w:rPr>
          <w:rStyle w:val="Refdenotaalpie"/>
          <w:rFonts w:ascii="Arial" w:hAnsi="Arial" w:cs="Arial"/>
          <w:sz w:val="18"/>
          <w:szCs w:val="16"/>
        </w:rPr>
        <w:footnoteRef/>
      </w:r>
      <w:r w:rsidRPr="003D3598">
        <w:rPr>
          <w:rFonts w:ascii="Arial" w:hAnsi="Arial" w:cs="Arial"/>
          <w:sz w:val="18"/>
          <w:szCs w:val="16"/>
        </w:rPr>
        <w:t xml:space="preserve"> </w:t>
      </w:r>
      <w:r w:rsidRPr="003D3598">
        <w:rPr>
          <w:rFonts w:ascii="Arial" w:hAnsi="Arial" w:cs="Arial"/>
          <w:sz w:val="18"/>
          <w:szCs w:val="16"/>
          <w:lang w:val="es-ES"/>
        </w:rPr>
        <w:t xml:space="preserve">Folios 12 a 14 del </w:t>
      </w:r>
      <w:r w:rsidR="004A04C8" w:rsidRPr="003D3598">
        <w:rPr>
          <w:rFonts w:ascii="Arial" w:hAnsi="Arial" w:cs="Arial"/>
          <w:sz w:val="18"/>
          <w:szCs w:val="16"/>
        </w:rPr>
        <w:t>archivo 03 del cuaderno 03 de la primera instancia.</w:t>
      </w:r>
    </w:p>
  </w:footnote>
  <w:footnote w:id="11">
    <w:p w14:paraId="1C5C47F1" w14:textId="1180493E" w:rsidR="002B2C2A" w:rsidRPr="003D3598" w:rsidRDefault="002B2C2A"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Folios 55 a 58 del archivo 1</w:t>
      </w:r>
      <w:r w:rsidR="00BA4B09" w:rsidRPr="003D3598">
        <w:rPr>
          <w:rFonts w:ascii="Arial" w:hAnsi="Arial" w:cs="Arial"/>
          <w:sz w:val="18"/>
          <w:szCs w:val="16"/>
        </w:rPr>
        <w:t>7</w:t>
      </w:r>
      <w:r w:rsidRPr="003D3598">
        <w:rPr>
          <w:rFonts w:ascii="Arial" w:hAnsi="Arial" w:cs="Arial"/>
          <w:sz w:val="18"/>
          <w:szCs w:val="16"/>
        </w:rPr>
        <w:t xml:space="preserve"> del cuaderno 02 de la primera instancia</w:t>
      </w:r>
    </w:p>
  </w:footnote>
  <w:footnote w:id="12">
    <w:p w14:paraId="3D4D486E" w14:textId="18DE35D6" w:rsidR="00D91EE8" w:rsidRPr="003D3598" w:rsidRDefault="00D91EE8"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Parte inferir izquier</w:t>
      </w:r>
      <w:r w:rsidR="00BA4B09" w:rsidRPr="003D3598">
        <w:rPr>
          <w:rFonts w:ascii="Arial" w:hAnsi="Arial" w:cs="Arial"/>
          <w:sz w:val="18"/>
          <w:szCs w:val="16"/>
        </w:rPr>
        <w:t>d</w:t>
      </w:r>
      <w:r w:rsidRPr="003D3598">
        <w:rPr>
          <w:rFonts w:ascii="Arial" w:hAnsi="Arial" w:cs="Arial"/>
          <w:sz w:val="18"/>
          <w:szCs w:val="16"/>
        </w:rPr>
        <w:t>a del folio 57 del archivo 1</w:t>
      </w:r>
      <w:r w:rsidR="00BA4B09" w:rsidRPr="003D3598">
        <w:rPr>
          <w:rFonts w:ascii="Arial" w:hAnsi="Arial" w:cs="Arial"/>
          <w:sz w:val="18"/>
          <w:szCs w:val="16"/>
        </w:rPr>
        <w:t>7</w:t>
      </w:r>
      <w:r w:rsidRPr="003D3598">
        <w:rPr>
          <w:rFonts w:ascii="Arial" w:hAnsi="Arial" w:cs="Arial"/>
          <w:sz w:val="18"/>
          <w:szCs w:val="16"/>
        </w:rPr>
        <w:t xml:space="preserve"> del cuaderno 02 de la primera instancia</w:t>
      </w:r>
    </w:p>
  </w:footnote>
  <w:footnote w:id="13">
    <w:p w14:paraId="28375EF0" w14:textId="2725FB61" w:rsidR="00802DC8" w:rsidRPr="003D3598" w:rsidRDefault="00802DC8"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Folios 52 del archivo 01 del cuaderno 03 de la primera instancia</w:t>
      </w:r>
    </w:p>
  </w:footnote>
  <w:footnote w:id="14">
    <w:p w14:paraId="1A06D73D" w14:textId="6C434DC2" w:rsidR="009126EF" w:rsidRPr="003D3598" w:rsidRDefault="009126EF" w:rsidP="003D3598">
      <w:pPr>
        <w:pStyle w:val="Textonotapie"/>
        <w:jc w:val="both"/>
        <w:rPr>
          <w:rFonts w:ascii="Arial" w:hAnsi="Arial" w:cs="Arial"/>
          <w:sz w:val="18"/>
          <w:szCs w:val="16"/>
        </w:rPr>
      </w:pPr>
      <w:r w:rsidRPr="003D3598">
        <w:rPr>
          <w:rStyle w:val="Refdenotaalpie"/>
          <w:rFonts w:ascii="Arial" w:hAnsi="Arial" w:cs="Arial"/>
          <w:sz w:val="18"/>
          <w:szCs w:val="16"/>
        </w:rPr>
        <w:footnoteRef/>
      </w:r>
      <w:r w:rsidRPr="003D3598">
        <w:rPr>
          <w:rFonts w:ascii="Arial" w:hAnsi="Arial" w:cs="Arial"/>
          <w:sz w:val="18"/>
          <w:szCs w:val="16"/>
        </w:rPr>
        <w:t xml:space="preserve"> Folio 34 del archivo 17 del cuaderno 02 de la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66E9" w14:textId="36EC2E91" w:rsidR="004F3A6C" w:rsidRPr="003D3598" w:rsidRDefault="004F3A6C" w:rsidP="003D3598">
    <w:pPr>
      <w:rPr>
        <w:rFonts w:ascii="Arial" w:hAnsi="Arial" w:cs="Arial"/>
        <w:sz w:val="18"/>
        <w:szCs w:val="20"/>
      </w:rPr>
    </w:pPr>
    <w:r w:rsidRPr="003D3598">
      <w:rPr>
        <w:rFonts w:ascii="Arial" w:hAnsi="Arial" w:cs="Arial"/>
        <w:sz w:val="18"/>
        <w:szCs w:val="20"/>
      </w:rPr>
      <w:t>Radicación:</w:t>
    </w:r>
    <w:r w:rsidR="003D3598">
      <w:rPr>
        <w:rFonts w:ascii="Arial" w:hAnsi="Arial" w:cs="Arial"/>
        <w:sz w:val="18"/>
        <w:szCs w:val="20"/>
      </w:rPr>
      <w:tab/>
    </w:r>
    <w:r w:rsidRPr="003D3598">
      <w:rPr>
        <w:rFonts w:ascii="Arial" w:hAnsi="Arial" w:cs="Arial"/>
        <w:sz w:val="18"/>
        <w:szCs w:val="20"/>
      </w:rPr>
      <w:t>66001</w:t>
    </w:r>
    <w:r w:rsidR="003D3598">
      <w:rPr>
        <w:rFonts w:ascii="Arial" w:hAnsi="Arial" w:cs="Arial"/>
        <w:sz w:val="18"/>
        <w:szCs w:val="20"/>
      </w:rPr>
      <w:t>-</w:t>
    </w:r>
    <w:r w:rsidRPr="003D3598">
      <w:rPr>
        <w:rFonts w:ascii="Arial" w:hAnsi="Arial" w:cs="Arial"/>
        <w:sz w:val="18"/>
        <w:szCs w:val="20"/>
      </w:rPr>
      <w:t>31</w:t>
    </w:r>
    <w:r w:rsidR="003D3598">
      <w:rPr>
        <w:rFonts w:ascii="Arial" w:hAnsi="Arial" w:cs="Arial"/>
        <w:sz w:val="18"/>
        <w:szCs w:val="20"/>
      </w:rPr>
      <w:t>-</w:t>
    </w:r>
    <w:r w:rsidRPr="003D3598">
      <w:rPr>
        <w:rFonts w:ascii="Arial" w:hAnsi="Arial" w:cs="Arial"/>
        <w:sz w:val="18"/>
        <w:szCs w:val="20"/>
      </w:rPr>
      <w:t>03</w:t>
    </w:r>
    <w:r w:rsidR="003D3598">
      <w:rPr>
        <w:rFonts w:ascii="Arial" w:hAnsi="Arial" w:cs="Arial"/>
        <w:sz w:val="18"/>
        <w:szCs w:val="20"/>
      </w:rPr>
      <w:t>-</w:t>
    </w:r>
    <w:r w:rsidRPr="003D3598">
      <w:rPr>
        <w:rFonts w:ascii="Arial" w:hAnsi="Arial" w:cs="Arial"/>
        <w:sz w:val="18"/>
        <w:szCs w:val="20"/>
      </w:rPr>
      <w:t>003</w:t>
    </w:r>
    <w:r w:rsidR="003D3598">
      <w:rPr>
        <w:rFonts w:ascii="Arial" w:hAnsi="Arial" w:cs="Arial"/>
        <w:sz w:val="18"/>
        <w:szCs w:val="20"/>
      </w:rPr>
      <w:t>-</w:t>
    </w:r>
    <w:r w:rsidRPr="003D3598">
      <w:rPr>
        <w:rFonts w:ascii="Arial" w:hAnsi="Arial" w:cs="Arial"/>
        <w:sz w:val="18"/>
        <w:szCs w:val="20"/>
      </w:rPr>
      <w:t>2017</w:t>
    </w:r>
    <w:r w:rsidR="003D3598">
      <w:rPr>
        <w:rFonts w:ascii="Arial" w:hAnsi="Arial" w:cs="Arial"/>
        <w:sz w:val="18"/>
        <w:szCs w:val="20"/>
      </w:rPr>
      <w:t>-</w:t>
    </w:r>
    <w:r w:rsidRPr="003D3598">
      <w:rPr>
        <w:rFonts w:ascii="Arial" w:hAnsi="Arial" w:cs="Arial"/>
        <w:sz w:val="18"/>
        <w:szCs w:val="20"/>
      </w:rPr>
      <w:t>00399</w:t>
    </w:r>
    <w:r w:rsidR="003D3598">
      <w:rPr>
        <w:rFonts w:ascii="Arial" w:hAnsi="Arial" w:cs="Arial"/>
        <w:sz w:val="18"/>
        <w:szCs w:val="20"/>
      </w:rPr>
      <w:t>-</w:t>
    </w:r>
    <w:r w:rsidRPr="003D3598">
      <w:rPr>
        <w:rFonts w:ascii="Arial" w:hAnsi="Arial" w:cs="Arial"/>
        <w:sz w:val="18"/>
        <w:szCs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78B"/>
    <w:multiLevelType w:val="hybridMultilevel"/>
    <w:tmpl w:val="05A4BB58"/>
    <w:lvl w:ilvl="0" w:tplc="26563E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2A7D81"/>
    <w:multiLevelType w:val="hybridMultilevel"/>
    <w:tmpl w:val="A0F684E0"/>
    <w:lvl w:ilvl="0" w:tplc="669621B6">
      <w:start w:val="1"/>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AB12EC"/>
    <w:multiLevelType w:val="multilevel"/>
    <w:tmpl w:val="4038F7DA"/>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0B645F8"/>
    <w:multiLevelType w:val="hybridMultilevel"/>
    <w:tmpl w:val="6186CFB2"/>
    <w:lvl w:ilvl="0" w:tplc="74D44C5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31E5683"/>
    <w:multiLevelType w:val="hybridMultilevel"/>
    <w:tmpl w:val="8BAA8B6A"/>
    <w:lvl w:ilvl="0" w:tplc="79E24C4C">
      <w:start w:val="4"/>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18613C5"/>
    <w:multiLevelType w:val="hybridMultilevel"/>
    <w:tmpl w:val="8892F230"/>
    <w:lvl w:ilvl="0" w:tplc="78B2D358">
      <w:start w:val="1"/>
      <w:numFmt w:val="lowerLetter"/>
      <w:lvlText w:val="%1)"/>
      <w:lvlJc w:val="left"/>
      <w:pPr>
        <w:ind w:left="1080" w:hanging="375"/>
      </w:pPr>
    </w:lvl>
    <w:lvl w:ilvl="1" w:tplc="240A0019">
      <w:start w:val="1"/>
      <w:numFmt w:val="lowerLetter"/>
      <w:lvlText w:val="%2."/>
      <w:lvlJc w:val="left"/>
      <w:pPr>
        <w:ind w:left="1785" w:hanging="360"/>
      </w:p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start w:val="1"/>
      <w:numFmt w:val="lowerRoman"/>
      <w:lvlText w:val="%6."/>
      <w:lvlJc w:val="right"/>
      <w:pPr>
        <w:ind w:left="4665" w:hanging="180"/>
      </w:pPr>
    </w:lvl>
    <w:lvl w:ilvl="6" w:tplc="240A000F">
      <w:start w:val="1"/>
      <w:numFmt w:val="decimal"/>
      <w:lvlText w:val="%7."/>
      <w:lvlJc w:val="left"/>
      <w:pPr>
        <w:ind w:left="5385" w:hanging="360"/>
      </w:pPr>
    </w:lvl>
    <w:lvl w:ilvl="7" w:tplc="240A0019">
      <w:start w:val="1"/>
      <w:numFmt w:val="lowerLetter"/>
      <w:lvlText w:val="%8."/>
      <w:lvlJc w:val="left"/>
      <w:pPr>
        <w:ind w:left="6105" w:hanging="360"/>
      </w:pPr>
    </w:lvl>
    <w:lvl w:ilvl="8" w:tplc="240A001B">
      <w:start w:val="1"/>
      <w:numFmt w:val="lowerRoman"/>
      <w:lvlText w:val="%9."/>
      <w:lvlJc w:val="right"/>
      <w:pPr>
        <w:ind w:left="6825" w:hanging="180"/>
      </w:pPr>
    </w:lvl>
  </w:abstractNum>
  <w:abstractNum w:abstractNumId="17"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8"/>
  </w:num>
  <w:num w:numId="5">
    <w:abstractNumId w:val="9"/>
  </w:num>
  <w:num w:numId="6">
    <w:abstractNumId w:val="10"/>
  </w:num>
  <w:num w:numId="7">
    <w:abstractNumId w:val="3"/>
  </w:num>
  <w:num w:numId="8">
    <w:abstractNumId w:val="20"/>
  </w:num>
  <w:num w:numId="9">
    <w:abstractNumId w:val="6"/>
  </w:num>
  <w:num w:numId="10">
    <w:abstractNumId w:val="6"/>
  </w:num>
  <w:num w:numId="11">
    <w:abstractNumId w:val="17"/>
  </w:num>
  <w:num w:numId="12">
    <w:abstractNumId w:val="4"/>
  </w:num>
  <w:num w:numId="13">
    <w:abstractNumId w:val="12"/>
  </w:num>
  <w:num w:numId="14">
    <w:abstractNumId w:val="7"/>
  </w:num>
  <w:num w:numId="15">
    <w:abstractNumId w:val="11"/>
  </w:num>
  <w:num w:numId="16">
    <w:abstractNumId w:val="5"/>
  </w:num>
  <w:num w:numId="17">
    <w:abstractNumId w:val="0"/>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F52"/>
    <w:rsid w:val="00002CCD"/>
    <w:rsid w:val="00002CFB"/>
    <w:rsid w:val="000035F3"/>
    <w:rsid w:val="00004ECE"/>
    <w:rsid w:val="00007053"/>
    <w:rsid w:val="000125A8"/>
    <w:rsid w:val="000149E5"/>
    <w:rsid w:val="000166B1"/>
    <w:rsid w:val="0001712E"/>
    <w:rsid w:val="00020377"/>
    <w:rsid w:val="00020728"/>
    <w:rsid w:val="000208CE"/>
    <w:rsid w:val="000219DB"/>
    <w:rsid w:val="0002206E"/>
    <w:rsid w:val="00022430"/>
    <w:rsid w:val="000228FA"/>
    <w:rsid w:val="00022E62"/>
    <w:rsid w:val="000233F6"/>
    <w:rsid w:val="00023E99"/>
    <w:rsid w:val="00024F29"/>
    <w:rsid w:val="00025C80"/>
    <w:rsid w:val="000267CF"/>
    <w:rsid w:val="00027890"/>
    <w:rsid w:val="00031A17"/>
    <w:rsid w:val="000323A1"/>
    <w:rsid w:val="00034F84"/>
    <w:rsid w:val="0003698D"/>
    <w:rsid w:val="000420D7"/>
    <w:rsid w:val="0004275D"/>
    <w:rsid w:val="000428B0"/>
    <w:rsid w:val="00043C11"/>
    <w:rsid w:val="00043F57"/>
    <w:rsid w:val="000442CB"/>
    <w:rsid w:val="00044A94"/>
    <w:rsid w:val="00045903"/>
    <w:rsid w:val="0004628B"/>
    <w:rsid w:val="000476AF"/>
    <w:rsid w:val="00050472"/>
    <w:rsid w:val="0005198B"/>
    <w:rsid w:val="00053F86"/>
    <w:rsid w:val="00055236"/>
    <w:rsid w:val="0005527C"/>
    <w:rsid w:val="0005552A"/>
    <w:rsid w:val="00055750"/>
    <w:rsid w:val="00065193"/>
    <w:rsid w:val="00067CF2"/>
    <w:rsid w:val="00067FA7"/>
    <w:rsid w:val="000709D8"/>
    <w:rsid w:val="00071636"/>
    <w:rsid w:val="00071A22"/>
    <w:rsid w:val="00073C1B"/>
    <w:rsid w:val="000740E0"/>
    <w:rsid w:val="000741A7"/>
    <w:rsid w:val="000751D4"/>
    <w:rsid w:val="00075474"/>
    <w:rsid w:val="0007608E"/>
    <w:rsid w:val="0007660C"/>
    <w:rsid w:val="000816D2"/>
    <w:rsid w:val="000819F9"/>
    <w:rsid w:val="00081EC5"/>
    <w:rsid w:val="000830A7"/>
    <w:rsid w:val="0008406C"/>
    <w:rsid w:val="000843AD"/>
    <w:rsid w:val="00084750"/>
    <w:rsid w:val="00085E38"/>
    <w:rsid w:val="0009663D"/>
    <w:rsid w:val="00096BBA"/>
    <w:rsid w:val="000972EE"/>
    <w:rsid w:val="00097F1B"/>
    <w:rsid w:val="000A0CE9"/>
    <w:rsid w:val="000A17E7"/>
    <w:rsid w:val="000A2CC4"/>
    <w:rsid w:val="000A3A69"/>
    <w:rsid w:val="000A508E"/>
    <w:rsid w:val="000A572C"/>
    <w:rsid w:val="000A5CAE"/>
    <w:rsid w:val="000A7F94"/>
    <w:rsid w:val="000B0DA1"/>
    <w:rsid w:val="000B1253"/>
    <w:rsid w:val="000B2FDC"/>
    <w:rsid w:val="000B3881"/>
    <w:rsid w:val="000B44C6"/>
    <w:rsid w:val="000B623F"/>
    <w:rsid w:val="000B702A"/>
    <w:rsid w:val="000B7F39"/>
    <w:rsid w:val="000C0370"/>
    <w:rsid w:val="000C040B"/>
    <w:rsid w:val="000C19FD"/>
    <w:rsid w:val="000C3D5D"/>
    <w:rsid w:val="000C4CB8"/>
    <w:rsid w:val="000C4E94"/>
    <w:rsid w:val="000C6F2E"/>
    <w:rsid w:val="000D0955"/>
    <w:rsid w:val="000D1AFF"/>
    <w:rsid w:val="000D2F7A"/>
    <w:rsid w:val="000D3A68"/>
    <w:rsid w:val="000D5668"/>
    <w:rsid w:val="000E1396"/>
    <w:rsid w:val="000E354E"/>
    <w:rsid w:val="000E36B2"/>
    <w:rsid w:val="000E4827"/>
    <w:rsid w:val="000E5B96"/>
    <w:rsid w:val="000E5FC2"/>
    <w:rsid w:val="000E6EB5"/>
    <w:rsid w:val="000E7740"/>
    <w:rsid w:val="000F015D"/>
    <w:rsid w:val="000F0339"/>
    <w:rsid w:val="000F3551"/>
    <w:rsid w:val="000F3ECD"/>
    <w:rsid w:val="00100223"/>
    <w:rsid w:val="00101727"/>
    <w:rsid w:val="001050B5"/>
    <w:rsid w:val="00105D2F"/>
    <w:rsid w:val="00106BF5"/>
    <w:rsid w:val="001077AC"/>
    <w:rsid w:val="0011101D"/>
    <w:rsid w:val="00111C72"/>
    <w:rsid w:val="00111C9B"/>
    <w:rsid w:val="00112ADB"/>
    <w:rsid w:val="00116C98"/>
    <w:rsid w:val="001170E7"/>
    <w:rsid w:val="0011763E"/>
    <w:rsid w:val="001218FF"/>
    <w:rsid w:val="00122B10"/>
    <w:rsid w:val="001233F0"/>
    <w:rsid w:val="00123C1E"/>
    <w:rsid w:val="00123ECF"/>
    <w:rsid w:val="00124259"/>
    <w:rsid w:val="00127184"/>
    <w:rsid w:val="00127D45"/>
    <w:rsid w:val="00130C7A"/>
    <w:rsid w:val="0013179F"/>
    <w:rsid w:val="00132348"/>
    <w:rsid w:val="001329AF"/>
    <w:rsid w:val="00132B4F"/>
    <w:rsid w:val="00132FD5"/>
    <w:rsid w:val="001333EE"/>
    <w:rsid w:val="00134232"/>
    <w:rsid w:val="001346C9"/>
    <w:rsid w:val="0013522F"/>
    <w:rsid w:val="00137C3E"/>
    <w:rsid w:val="00140F5E"/>
    <w:rsid w:val="001422E7"/>
    <w:rsid w:val="0014263C"/>
    <w:rsid w:val="001429EA"/>
    <w:rsid w:val="00142E88"/>
    <w:rsid w:val="0014381A"/>
    <w:rsid w:val="00143AA2"/>
    <w:rsid w:val="00143BE2"/>
    <w:rsid w:val="00143C31"/>
    <w:rsid w:val="001449A9"/>
    <w:rsid w:val="00144A11"/>
    <w:rsid w:val="00145208"/>
    <w:rsid w:val="00145833"/>
    <w:rsid w:val="00145D60"/>
    <w:rsid w:val="00145F40"/>
    <w:rsid w:val="00146A8C"/>
    <w:rsid w:val="00147B47"/>
    <w:rsid w:val="00150365"/>
    <w:rsid w:val="00150939"/>
    <w:rsid w:val="001523A8"/>
    <w:rsid w:val="001528F5"/>
    <w:rsid w:val="001552BF"/>
    <w:rsid w:val="00156B10"/>
    <w:rsid w:val="00160CDF"/>
    <w:rsid w:val="00162DA3"/>
    <w:rsid w:val="001643E2"/>
    <w:rsid w:val="001667CB"/>
    <w:rsid w:val="001668B0"/>
    <w:rsid w:val="0016737E"/>
    <w:rsid w:val="00167436"/>
    <w:rsid w:val="00171C40"/>
    <w:rsid w:val="001727A6"/>
    <w:rsid w:val="00174FA5"/>
    <w:rsid w:val="0017636E"/>
    <w:rsid w:val="00177283"/>
    <w:rsid w:val="00177DA6"/>
    <w:rsid w:val="0018100F"/>
    <w:rsid w:val="001830C2"/>
    <w:rsid w:val="00184326"/>
    <w:rsid w:val="0018557F"/>
    <w:rsid w:val="00190FEA"/>
    <w:rsid w:val="0019239C"/>
    <w:rsid w:val="00192D11"/>
    <w:rsid w:val="00193854"/>
    <w:rsid w:val="00193A54"/>
    <w:rsid w:val="0019485F"/>
    <w:rsid w:val="00194CAD"/>
    <w:rsid w:val="00196142"/>
    <w:rsid w:val="001963A9"/>
    <w:rsid w:val="0019760D"/>
    <w:rsid w:val="001A0D94"/>
    <w:rsid w:val="001A1B20"/>
    <w:rsid w:val="001A333B"/>
    <w:rsid w:val="001A677D"/>
    <w:rsid w:val="001A6BEB"/>
    <w:rsid w:val="001A6D31"/>
    <w:rsid w:val="001A77AC"/>
    <w:rsid w:val="001B034B"/>
    <w:rsid w:val="001B05BF"/>
    <w:rsid w:val="001B100D"/>
    <w:rsid w:val="001B1AB1"/>
    <w:rsid w:val="001B20BC"/>
    <w:rsid w:val="001B2FC5"/>
    <w:rsid w:val="001B3B27"/>
    <w:rsid w:val="001B6846"/>
    <w:rsid w:val="001C246D"/>
    <w:rsid w:val="001C2FB0"/>
    <w:rsid w:val="001C378B"/>
    <w:rsid w:val="001C438D"/>
    <w:rsid w:val="001D063E"/>
    <w:rsid w:val="001D1894"/>
    <w:rsid w:val="001D2B54"/>
    <w:rsid w:val="001D685B"/>
    <w:rsid w:val="001D68A1"/>
    <w:rsid w:val="001D7C87"/>
    <w:rsid w:val="001E1225"/>
    <w:rsid w:val="001E2BFF"/>
    <w:rsid w:val="001E3052"/>
    <w:rsid w:val="001F1861"/>
    <w:rsid w:val="001F26DD"/>
    <w:rsid w:val="001F2C06"/>
    <w:rsid w:val="001F4CDE"/>
    <w:rsid w:val="001F4D73"/>
    <w:rsid w:val="001F5990"/>
    <w:rsid w:val="001F59E8"/>
    <w:rsid w:val="001F5DD1"/>
    <w:rsid w:val="001F6136"/>
    <w:rsid w:val="00200A1E"/>
    <w:rsid w:val="00201494"/>
    <w:rsid w:val="00203516"/>
    <w:rsid w:val="00204738"/>
    <w:rsid w:val="00205C75"/>
    <w:rsid w:val="00212036"/>
    <w:rsid w:val="00212780"/>
    <w:rsid w:val="002127D4"/>
    <w:rsid w:val="002129E0"/>
    <w:rsid w:val="00216E5B"/>
    <w:rsid w:val="002200BE"/>
    <w:rsid w:val="00220A58"/>
    <w:rsid w:val="00220A82"/>
    <w:rsid w:val="00221CD7"/>
    <w:rsid w:val="0022519E"/>
    <w:rsid w:val="00227854"/>
    <w:rsid w:val="00230414"/>
    <w:rsid w:val="0023163D"/>
    <w:rsid w:val="00232E28"/>
    <w:rsid w:val="00233E11"/>
    <w:rsid w:val="00235AA2"/>
    <w:rsid w:val="00237A47"/>
    <w:rsid w:val="0024043E"/>
    <w:rsid w:val="00242709"/>
    <w:rsid w:val="0024558B"/>
    <w:rsid w:val="00247CFC"/>
    <w:rsid w:val="0025084B"/>
    <w:rsid w:val="00251240"/>
    <w:rsid w:val="00251286"/>
    <w:rsid w:val="00255726"/>
    <w:rsid w:val="00256159"/>
    <w:rsid w:val="00257F74"/>
    <w:rsid w:val="0026099F"/>
    <w:rsid w:val="002613C4"/>
    <w:rsid w:val="002616A1"/>
    <w:rsid w:val="00261F7F"/>
    <w:rsid w:val="00262391"/>
    <w:rsid w:val="00263AC5"/>
    <w:rsid w:val="00266C3A"/>
    <w:rsid w:val="002719B2"/>
    <w:rsid w:val="00273165"/>
    <w:rsid w:val="0027321C"/>
    <w:rsid w:val="00273653"/>
    <w:rsid w:val="00275397"/>
    <w:rsid w:val="00276E43"/>
    <w:rsid w:val="00280427"/>
    <w:rsid w:val="00280F61"/>
    <w:rsid w:val="00281325"/>
    <w:rsid w:val="002833A6"/>
    <w:rsid w:val="00286295"/>
    <w:rsid w:val="00286559"/>
    <w:rsid w:val="00286743"/>
    <w:rsid w:val="00286823"/>
    <w:rsid w:val="0028728E"/>
    <w:rsid w:val="00290181"/>
    <w:rsid w:val="00290233"/>
    <w:rsid w:val="00290BD4"/>
    <w:rsid w:val="00291EDC"/>
    <w:rsid w:val="00293373"/>
    <w:rsid w:val="0029519E"/>
    <w:rsid w:val="0029723C"/>
    <w:rsid w:val="0029729F"/>
    <w:rsid w:val="002974DF"/>
    <w:rsid w:val="002A1675"/>
    <w:rsid w:val="002A1761"/>
    <w:rsid w:val="002A1DC1"/>
    <w:rsid w:val="002A2AD2"/>
    <w:rsid w:val="002A2E09"/>
    <w:rsid w:val="002A3A29"/>
    <w:rsid w:val="002A3F4F"/>
    <w:rsid w:val="002A4188"/>
    <w:rsid w:val="002A48C3"/>
    <w:rsid w:val="002A677F"/>
    <w:rsid w:val="002A7360"/>
    <w:rsid w:val="002B1F9E"/>
    <w:rsid w:val="002B2383"/>
    <w:rsid w:val="002B2C2A"/>
    <w:rsid w:val="002B3A83"/>
    <w:rsid w:val="002B3ED4"/>
    <w:rsid w:val="002B5093"/>
    <w:rsid w:val="002B5267"/>
    <w:rsid w:val="002B5318"/>
    <w:rsid w:val="002B5C79"/>
    <w:rsid w:val="002B654C"/>
    <w:rsid w:val="002C2BFC"/>
    <w:rsid w:val="002C328E"/>
    <w:rsid w:val="002C4B2F"/>
    <w:rsid w:val="002D0064"/>
    <w:rsid w:val="002D125B"/>
    <w:rsid w:val="002D1551"/>
    <w:rsid w:val="002D42A8"/>
    <w:rsid w:val="002D4FD3"/>
    <w:rsid w:val="002D5149"/>
    <w:rsid w:val="002D5C05"/>
    <w:rsid w:val="002D6761"/>
    <w:rsid w:val="002E02EA"/>
    <w:rsid w:val="002E1032"/>
    <w:rsid w:val="002E1347"/>
    <w:rsid w:val="002E2AB2"/>
    <w:rsid w:val="002E4939"/>
    <w:rsid w:val="002E4D2D"/>
    <w:rsid w:val="002E51F0"/>
    <w:rsid w:val="002E6738"/>
    <w:rsid w:val="002E70B2"/>
    <w:rsid w:val="002E7D88"/>
    <w:rsid w:val="002F0401"/>
    <w:rsid w:val="002F0877"/>
    <w:rsid w:val="002F0BF1"/>
    <w:rsid w:val="002F116E"/>
    <w:rsid w:val="002F172A"/>
    <w:rsid w:val="002F3498"/>
    <w:rsid w:val="002F3E6E"/>
    <w:rsid w:val="002F4699"/>
    <w:rsid w:val="002F694D"/>
    <w:rsid w:val="002F76EA"/>
    <w:rsid w:val="002F79E7"/>
    <w:rsid w:val="002F7B85"/>
    <w:rsid w:val="00300363"/>
    <w:rsid w:val="00301BE6"/>
    <w:rsid w:val="00303980"/>
    <w:rsid w:val="003048B2"/>
    <w:rsid w:val="00305D7A"/>
    <w:rsid w:val="003109AD"/>
    <w:rsid w:val="003118DC"/>
    <w:rsid w:val="00311CFD"/>
    <w:rsid w:val="00311D43"/>
    <w:rsid w:val="00311E09"/>
    <w:rsid w:val="00312958"/>
    <w:rsid w:val="00314D4B"/>
    <w:rsid w:val="00316614"/>
    <w:rsid w:val="00320318"/>
    <w:rsid w:val="003209CF"/>
    <w:rsid w:val="00322ECB"/>
    <w:rsid w:val="003244E1"/>
    <w:rsid w:val="003252BF"/>
    <w:rsid w:val="003303BF"/>
    <w:rsid w:val="00330F72"/>
    <w:rsid w:val="003325CF"/>
    <w:rsid w:val="003326BA"/>
    <w:rsid w:val="00332EA2"/>
    <w:rsid w:val="00335650"/>
    <w:rsid w:val="00340457"/>
    <w:rsid w:val="00341D87"/>
    <w:rsid w:val="00343D02"/>
    <w:rsid w:val="00347F08"/>
    <w:rsid w:val="00347F2F"/>
    <w:rsid w:val="0035029E"/>
    <w:rsid w:val="0035289D"/>
    <w:rsid w:val="003555BE"/>
    <w:rsid w:val="0035643C"/>
    <w:rsid w:val="003573A4"/>
    <w:rsid w:val="003575C4"/>
    <w:rsid w:val="003608C1"/>
    <w:rsid w:val="00361FEA"/>
    <w:rsid w:val="00362692"/>
    <w:rsid w:val="00362DEC"/>
    <w:rsid w:val="003640E7"/>
    <w:rsid w:val="00365316"/>
    <w:rsid w:val="00365A0C"/>
    <w:rsid w:val="00365F93"/>
    <w:rsid w:val="0036702E"/>
    <w:rsid w:val="003677A8"/>
    <w:rsid w:val="0036FD64"/>
    <w:rsid w:val="00370FD2"/>
    <w:rsid w:val="003738D6"/>
    <w:rsid w:val="00375352"/>
    <w:rsid w:val="00375699"/>
    <w:rsid w:val="00375877"/>
    <w:rsid w:val="00380317"/>
    <w:rsid w:val="003809F7"/>
    <w:rsid w:val="003840CB"/>
    <w:rsid w:val="00384FED"/>
    <w:rsid w:val="00385660"/>
    <w:rsid w:val="00386AC3"/>
    <w:rsid w:val="00387BD6"/>
    <w:rsid w:val="00390A65"/>
    <w:rsid w:val="00391586"/>
    <w:rsid w:val="003917A3"/>
    <w:rsid w:val="00391EA1"/>
    <w:rsid w:val="00394716"/>
    <w:rsid w:val="00395DF3"/>
    <w:rsid w:val="00396D32"/>
    <w:rsid w:val="003A38E4"/>
    <w:rsid w:val="003A4150"/>
    <w:rsid w:val="003A4BF0"/>
    <w:rsid w:val="003A6254"/>
    <w:rsid w:val="003A6CF5"/>
    <w:rsid w:val="003B0CD5"/>
    <w:rsid w:val="003B1F61"/>
    <w:rsid w:val="003B34A5"/>
    <w:rsid w:val="003B3C63"/>
    <w:rsid w:val="003B4566"/>
    <w:rsid w:val="003B458D"/>
    <w:rsid w:val="003B49FE"/>
    <w:rsid w:val="003B575F"/>
    <w:rsid w:val="003B7006"/>
    <w:rsid w:val="003B724F"/>
    <w:rsid w:val="003B7789"/>
    <w:rsid w:val="003B7F8B"/>
    <w:rsid w:val="003C0666"/>
    <w:rsid w:val="003C0B92"/>
    <w:rsid w:val="003C0BC0"/>
    <w:rsid w:val="003C3348"/>
    <w:rsid w:val="003C4CE2"/>
    <w:rsid w:val="003C7CA0"/>
    <w:rsid w:val="003D0027"/>
    <w:rsid w:val="003D1761"/>
    <w:rsid w:val="003D31C9"/>
    <w:rsid w:val="003D3598"/>
    <w:rsid w:val="003D3643"/>
    <w:rsid w:val="003D44B5"/>
    <w:rsid w:val="003D452A"/>
    <w:rsid w:val="003D4B93"/>
    <w:rsid w:val="003D5D18"/>
    <w:rsid w:val="003D6498"/>
    <w:rsid w:val="003D7C19"/>
    <w:rsid w:val="003E0A45"/>
    <w:rsid w:val="003E164A"/>
    <w:rsid w:val="003E1799"/>
    <w:rsid w:val="003E1F84"/>
    <w:rsid w:val="003E3C23"/>
    <w:rsid w:val="003E5432"/>
    <w:rsid w:val="003E558A"/>
    <w:rsid w:val="003E7519"/>
    <w:rsid w:val="003E7C1A"/>
    <w:rsid w:val="003F022A"/>
    <w:rsid w:val="003F1DFA"/>
    <w:rsid w:val="003F3FD7"/>
    <w:rsid w:val="003F4036"/>
    <w:rsid w:val="003F6423"/>
    <w:rsid w:val="003F7EA0"/>
    <w:rsid w:val="00402B5C"/>
    <w:rsid w:val="00402DD3"/>
    <w:rsid w:val="0040302B"/>
    <w:rsid w:val="00403A7E"/>
    <w:rsid w:val="004046A3"/>
    <w:rsid w:val="004047C1"/>
    <w:rsid w:val="00405120"/>
    <w:rsid w:val="00405B47"/>
    <w:rsid w:val="00405E6A"/>
    <w:rsid w:val="00406295"/>
    <w:rsid w:val="00406F6D"/>
    <w:rsid w:val="0040754D"/>
    <w:rsid w:val="00407ACC"/>
    <w:rsid w:val="00412928"/>
    <w:rsid w:val="00412AEF"/>
    <w:rsid w:val="00412EB4"/>
    <w:rsid w:val="00413CE4"/>
    <w:rsid w:val="0041629D"/>
    <w:rsid w:val="0041731D"/>
    <w:rsid w:val="004177FE"/>
    <w:rsid w:val="00420219"/>
    <w:rsid w:val="004204A1"/>
    <w:rsid w:val="0042174C"/>
    <w:rsid w:val="004224F3"/>
    <w:rsid w:val="0042466F"/>
    <w:rsid w:val="00424E76"/>
    <w:rsid w:val="0042545C"/>
    <w:rsid w:val="00425B2C"/>
    <w:rsid w:val="00425ED7"/>
    <w:rsid w:val="004271B8"/>
    <w:rsid w:val="00427883"/>
    <w:rsid w:val="00427A3C"/>
    <w:rsid w:val="00427CCB"/>
    <w:rsid w:val="004307CD"/>
    <w:rsid w:val="00431520"/>
    <w:rsid w:val="00432F83"/>
    <w:rsid w:val="00432F97"/>
    <w:rsid w:val="00433347"/>
    <w:rsid w:val="00434255"/>
    <w:rsid w:val="00434307"/>
    <w:rsid w:val="00434816"/>
    <w:rsid w:val="00436F5C"/>
    <w:rsid w:val="004375F5"/>
    <w:rsid w:val="004403A1"/>
    <w:rsid w:val="00441442"/>
    <w:rsid w:val="004418CA"/>
    <w:rsid w:val="00441E3A"/>
    <w:rsid w:val="004421F5"/>
    <w:rsid w:val="00442D84"/>
    <w:rsid w:val="004431E8"/>
    <w:rsid w:val="004432A4"/>
    <w:rsid w:val="00443B5D"/>
    <w:rsid w:val="00444A63"/>
    <w:rsid w:val="00446FFB"/>
    <w:rsid w:val="00451741"/>
    <w:rsid w:val="004518AB"/>
    <w:rsid w:val="00452587"/>
    <w:rsid w:val="004527C6"/>
    <w:rsid w:val="00452BFC"/>
    <w:rsid w:val="00453DBD"/>
    <w:rsid w:val="004563A1"/>
    <w:rsid w:val="004575F5"/>
    <w:rsid w:val="0046075E"/>
    <w:rsid w:val="00462631"/>
    <w:rsid w:val="004636C0"/>
    <w:rsid w:val="00463712"/>
    <w:rsid w:val="00464EDA"/>
    <w:rsid w:val="0046530A"/>
    <w:rsid w:val="00470F25"/>
    <w:rsid w:val="00471D78"/>
    <w:rsid w:val="00471DC2"/>
    <w:rsid w:val="00471F78"/>
    <w:rsid w:val="00472631"/>
    <w:rsid w:val="0047317F"/>
    <w:rsid w:val="00473ED8"/>
    <w:rsid w:val="00477D7A"/>
    <w:rsid w:val="00481F73"/>
    <w:rsid w:val="00482377"/>
    <w:rsid w:val="0048395B"/>
    <w:rsid w:val="004840D7"/>
    <w:rsid w:val="00484945"/>
    <w:rsid w:val="00484D77"/>
    <w:rsid w:val="00490AD7"/>
    <w:rsid w:val="00492F9C"/>
    <w:rsid w:val="00493F12"/>
    <w:rsid w:val="004944DE"/>
    <w:rsid w:val="004952A6"/>
    <w:rsid w:val="00495F52"/>
    <w:rsid w:val="0049648C"/>
    <w:rsid w:val="00496750"/>
    <w:rsid w:val="004A04C8"/>
    <w:rsid w:val="004A19E6"/>
    <w:rsid w:val="004A2ADB"/>
    <w:rsid w:val="004A380B"/>
    <w:rsid w:val="004A3B02"/>
    <w:rsid w:val="004A5BD2"/>
    <w:rsid w:val="004A631D"/>
    <w:rsid w:val="004A7196"/>
    <w:rsid w:val="004A771E"/>
    <w:rsid w:val="004B2ECA"/>
    <w:rsid w:val="004B3C00"/>
    <w:rsid w:val="004B3ED6"/>
    <w:rsid w:val="004B53F8"/>
    <w:rsid w:val="004B5F45"/>
    <w:rsid w:val="004C0C7B"/>
    <w:rsid w:val="004C1D8D"/>
    <w:rsid w:val="004C54B9"/>
    <w:rsid w:val="004C7360"/>
    <w:rsid w:val="004C7EE6"/>
    <w:rsid w:val="004D2AE4"/>
    <w:rsid w:val="004D33E4"/>
    <w:rsid w:val="004D3C7A"/>
    <w:rsid w:val="004D4452"/>
    <w:rsid w:val="004D5343"/>
    <w:rsid w:val="004D53FB"/>
    <w:rsid w:val="004D55B5"/>
    <w:rsid w:val="004E053A"/>
    <w:rsid w:val="004E23A3"/>
    <w:rsid w:val="004E3BFA"/>
    <w:rsid w:val="004E4B9F"/>
    <w:rsid w:val="004E5334"/>
    <w:rsid w:val="004E5362"/>
    <w:rsid w:val="004E68D8"/>
    <w:rsid w:val="004E6C64"/>
    <w:rsid w:val="004F0480"/>
    <w:rsid w:val="004F0A41"/>
    <w:rsid w:val="004F150A"/>
    <w:rsid w:val="004F1573"/>
    <w:rsid w:val="004F20CB"/>
    <w:rsid w:val="004F35E1"/>
    <w:rsid w:val="004F3A6C"/>
    <w:rsid w:val="004F46FE"/>
    <w:rsid w:val="004F5480"/>
    <w:rsid w:val="004F630C"/>
    <w:rsid w:val="004F661D"/>
    <w:rsid w:val="004F70D6"/>
    <w:rsid w:val="00500657"/>
    <w:rsid w:val="00500992"/>
    <w:rsid w:val="005013B0"/>
    <w:rsid w:val="00505F44"/>
    <w:rsid w:val="0050666D"/>
    <w:rsid w:val="0050728B"/>
    <w:rsid w:val="00507316"/>
    <w:rsid w:val="005100FA"/>
    <w:rsid w:val="005121D1"/>
    <w:rsid w:val="0051245C"/>
    <w:rsid w:val="00514F17"/>
    <w:rsid w:val="00515695"/>
    <w:rsid w:val="00515B78"/>
    <w:rsid w:val="0051613B"/>
    <w:rsid w:val="00516A6A"/>
    <w:rsid w:val="00517B07"/>
    <w:rsid w:val="00517B35"/>
    <w:rsid w:val="005214CF"/>
    <w:rsid w:val="00522919"/>
    <w:rsid w:val="0052338C"/>
    <w:rsid w:val="00523A34"/>
    <w:rsid w:val="00523A7B"/>
    <w:rsid w:val="005261DF"/>
    <w:rsid w:val="005320A0"/>
    <w:rsid w:val="00533B7D"/>
    <w:rsid w:val="0053449A"/>
    <w:rsid w:val="005348FD"/>
    <w:rsid w:val="0053588B"/>
    <w:rsid w:val="00535BE1"/>
    <w:rsid w:val="005411B8"/>
    <w:rsid w:val="005424B8"/>
    <w:rsid w:val="005424FD"/>
    <w:rsid w:val="00543790"/>
    <w:rsid w:val="005437C4"/>
    <w:rsid w:val="00544052"/>
    <w:rsid w:val="005441E9"/>
    <w:rsid w:val="005464AA"/>
    <w:rsid w:val="00546CFD"/>
    <w:rsid w:val="00547037"/>
    <w:rsid w:val="00547FB1"/>
    <w:rsid w:val="00550EEB"/>
    <w:rsid w:val="00552327"/>
    <w:rsid w:val="00552BA6"/>
    <w:rsid w:val="00552D1D"/>
    <w:rsid w:val="00552FB6"/>
    <w:rsid w:val="00553218"/>
    <w:rsid w:val="00557EA5"/>
    <w:rsid w:val="005606E5"/>
    <w:rsid w:val="005619AC"/>
    <w:rsid w:val="00562D99"/>
    <w:rsid w:val="00563928"/>
    <w:rsid w:val="00563AFD"/>
    <w:rsid w:val="00564C4A"/>
    <w:rsid w:val="00567754"/>
    <w:rsid w:val="005704A3"/>
    <w:rsid w:val="00570580"/>
    <w:rsid w:val="00572C2F"/>
    <w:rsid w:val="00573564"/>
    <w:rsid w:val="00575295"/>
    <w:rsid w:val="00576D76"/>
    <w:rsid w:val="00576FF3"/>
    <w:rsid w:val="0058259A"/>
    <w:rsid w:val="0058401B"/>
    <w:rsid w:val="00587D08"/>
    <w:rsid w:val="00590D50"/>
    <w:rsid w:val="00590EB7"/>
    <w:rsid w:val="0059382A"/>
    <w:rsid w:val="00594049"/>
    <w:rsid w:val="0059439E"/>
    <w:rsid w:val="00594A9C"/>
    <w:rsid w:val="00594E2A"/>
    <w:rsid w:val="0059507D"/>
    <w:rsid w:val="005A01AF"/>
    <w:rsid w:val="005A2015"/>
    <w:rsid w:val="005A225A"/>
    <w:rsid w:val="005A2584"/>
    <w:rsid w:val="005A3430"/>
    <w:rsid w:val="005A3439"/>
    <w:rsid w:val="005A40DF"/>
    <w:rsid w:val="005A50C7"/>
    <w:rsid w:val="005A51D7"/>
    <w:rsid w:val="005A5AB4"/>
    <w:rsid w:val="005A72F1"/>
    <w:rsid w:val="005A79D7"/>
    <w:rsid w:val="005B0007"/>
    <w:rsid w:val="005B0596"/>
    <w:rsid w:val="005B1FC6"/>
    <w:rsid w:val="005B5003"/>
    <w:rsid w:val="005B524C"/>
    <w:rsid w:val="005B5DBE"/>
    <w:rsid w:val="005B75A5"/>
    <w:rsid w:val="005C0064"/>
    <w:rsid w:val="005C1FC6"/>
    <w:rsid w:val="005C2A8A"/>
    <w:rsid w:val="005C2B95"/>
    <w:rsid w:val="005C40BA"/>
    <w:rsid w:val="005C578F"/>
    <w:rsid w:val="005C7986"/>
    <w:rsid w:val="005C7A20"/>
    <w:rsid w:val="005C7B15"/>
    <w:rsid w:val="005D1F92"/>
    <w:rsid w:val="005D3D2A"/>
    <w:rsid w:val="005D3DE5"/>
    <w:rsid w:val="005D62C3"/>
    <w:rsid w:val="005D6E99"/>
    <w:rsid w:val="005D7FA4"/>
    <w:rsid w:val="005E129D"/>
    <w:rsid w:val="005E2246"/>
    <w:rsid w:val="005E4EC2"/>
    <w:rsid w:val="005E54C1"/>
    <w:rsid w:val="005E6B3C"/>
    <w:rsid w:val="005E6B8C"/>
    <w:rsid w:val="005E7738"/>
    <w:rsid w:val="005E777E"/>
    <w:rsid w:val="005F069B"/>
    <w:rsid w:val="005F1E7F"/>
    <w:rsid w:val="005F37FC"/>
    <w:rsid w:val="005F46CB"/>
    <w:rsid w:val="005F5678"/>
    <w:rsid w:val="005F6C1C"/>
    <w:rsid w:val="00600A9E"/>
    <w:rsid w:val="006011E0"/>
    <w:rsid w:val="00601D66"/>
    <w:rsid w:val="00601DB6"/>
    <w:rsid w:val="00601DE7"/>
    <w:rsid w:val="00602572"/>
    <w:rsid w:val="0060314A"/>
    <w:rsid w:val="00603BED"/>
    <w:rsid w:val="00603E4C"/>
    <w:rsid w:val="00604409"/>
    <w:rsid w:val="00604B96"/>
    <w:rsid w:val="006075EC"/>
    <w:rsid w:val="00607CB3"/>
    <w:rsid w:val="0061063F"/>
    <w:rsid w:val="00610E79"/>
    <w:rsid w:val="00613750"/>
    <w:rsid w:val="006139EE"/>
    <w:rsid w:val="00614BC5"/>
    <w:rsid w:val="0061500F"/>
    <w:rsid w:val="00615435"/>
    <w:rsid w:val="00616582"/>
    <w:rsid w:val="00616BD9"/>
    <w:rsid w:val="00617F7B"/>
    <w:rsid w:val="00620A96"/>
    <w:rsid w:val="00620BF1"/>
    <w:rsid w:val="00621847"/>
    <w:rsid w:val="006218E5"/>
    <w:rsid w:val="0062449A"/>
    <w:rsid w:val="00624605"/>
    <w:rsid w:val="00624BE0"/>
    <w:rsid w:val="00625835"/>
    <w:rsid w:val="0063052D"/>
    <w:rsid w:val="00634709"/>
    <w:rsid w:val="00634E0C"/>
    <w:rsid w:val="006368A2"/>
    <w:rsid w:val="00637197"/>
    <w:rsid w:val="00640F7C"/>
    <w:rsid w:val="00643793"/>
    <w:rsid w:val="006440BF"/>
    <w:rsid w:val="00646408"/>
    <w:rsid w:val="0065040A"/>
    <w:rsid w:val="0065336B"/>
    <w:rsid w:val="006544B4"/>
    <w:rsid w:val="006544D7"/>
    <w:rsid w:val="00655E79"/>
    <w:rsid w:val="00656339"/>
    <w:rsid w:val="00657363"/>
    <w:rsid w:val="00661574"/>
    <w:rsid w:val="00662B21"/>
    <w:rsid w:val="00663350"/>
    <w:rsid w:val="00663B48"/>
    <w:rsid w:val="0066453D"/>
    <w:rsid w:val="00665C96"/>
    <w:rsid w:val="006665CE"/>
    <w:rsid w:val="00666852"/>
    <w:rsid w:val="0066742C"/>
    <w:rsid w:val="00667D5D"/>
    <w:rsid w:val="006746F9"/>
    <w:rsid w:val="0067795C"/>
    <w:rsid w:val="006804A6"/>
    <w:rsid w:val="00680B59"/>
    <w:rsid w:val="006816A8"/>
    <w:rsid w:val="00681915"/>
    <w:rsid w:val="00684826"/>
    <w:rsid w:val="00685A6C"/>
    <w:rsid w:val="006862B2"/>
    <w:rsid w:val="006871E4"/>
    <w:rsid w:val="00687AE3"/>
    <w:rsid w:val="00687FE0"/>
    <w:rsid w:val="00690724"/>
    <w:rsid w:val="00690EF4"/>
    <w:rsid w:val="00690F27"/>
    <w:rsid w:val="00692A69"/>
    <w:rsid w:val="006940B6"/>
    <w:rsid w:val="006941D9"/>
    <w:rsid w:val="0069467F"/>
    <w:rsid w:val="006954B8"/>
    <w:rsid w:val="00695F53"/>
    <w:rsid w:val="00697D1A"/>
    <w:rsid w:val="006A1DE7"/>
    <w:rsid w:val="006A2518"/>
    <w:rsid w:val="006A470A"/>
    <w:rsid w:val="006A57F1"/>
    <w:rsid w:val="006A60F4"/>
    <w:rsid w:val="006A63B0"/>
    <w:rsid w:val="006A690C"/>
    <w:rsid w:val="006B0D58"/>
    <w:rsid w:val="006B14B7"/>
    <w:rsid w:val="006B4182"/>
    <w:rsid w:val="006B4C30"/>
    <w:rsid w:val="006C16D5"/>
    <w:rsid w:val="006C1FC3"/>
    <w:rsid w:val="006C31BE"/>
    <w:rsid w:val="006C3363"/>
    <w:rsid w:val="006C4556"/>
    <w:rsid w:val="006C5B88"/>
    <w:rsid w:val="006D01FD"/>
    <w:rsid w:val="006D080D"/>
    <w:rsid w:val="006D0AE9"/>
    <w:rsid w:val="006D0BE9"/>
    <w:rsid w:val="006D197D"/>
    <w:rsid w:val="006D4513"/>
    <w:rsid w:val="006D4FC8"/>
    <w:rsid w:val="006D5536"/>
    <w:rsid w:val="006D59AB"/>
    <w:rsid w:val="006D6286"/>
    <w:rsid w:val="006D6939"/>
    <w:rsid w:val="006D790E"/>
    <w:rsid w:val="006D7A8D"/>
    <w:rsid w:val="006E0075"/>
    <w:rsid w:val="006E0A99"/>
    <w:rsid w:val="006E0CC1"/>
    <w:rsid w:val="006E1180"/>
    <w:rsid w:val="006E180B"/>
    <w:rsid w:val="006E3DD2"/>
    <w:rsid w:val="006E3F7F"/>
    <w:rsid w:val="006E5CFC"/>
    <w:rsid w:val="006E6395"/>
    <w:rsid w:val="006E64DB"/>
    <w:rsid w:val="006E766E"/>
    <w:rsid w:val="006E793A"/>
    <w:rsid w:val="006E7977"/>
    <w:rsid w:val="006F05A9"/>
    <w:rsid w:val="006F0784"/>
    <w:rsid w:val="006F199B"/>
    <w:rsid w:val="006F23F9"/>
    <w:rsid w:val="006F2601"/>
    <w:rsid w:val="006F57FB"/>
    <w:rsid w:val="0070171C"/>
    <w:rsid w:val="007025D4"/>
    <w:rsid w:val="007045FD"/>
    <w:rsid w:val="007046F5"/>
    <w:rsid w:val="007060D4"/>
    <w:rsid w:val="0070698D"/>
    <w:rsid w:val="00707567"/>
    <w:rsid w:val="00707728"/>
    <w:rsid w:val="00707A98"/>
    <w:rsid w:val="00707D4C"/>
    <w:rsid w:val="00707FE8"/>
    <w:rsid w:val="007108B1"/>
    <w:rsid w:val="00714952"/>
    <w:rsid w:val="00716D07"/>
    <w:rsid w:val="00717D47"/>
    <w:rsid w:val="00720DB0"/>
    <w:rsid w:val="007226BF"/>
    <w:rsid w:val="00723BE4"/>
    <w:rsid w:val="0072410A"/>
    <w:rsid w:val="00724AE6"/>
    <w:rsid w:val="007258A4"/>
    <w:rsid w:val="0072628A"/>
    <w:rsid w:val="00727A3D"/>
    <w:rsid w:val="00733620"/>
    <w:rsid w:val="00735A36"/>
    <w:rsid w:val="00742F0F"/>
    <w:rsid w:val="00743D66"/>
    <w:rsid w:val="007451D8"/>
    <w:rsid w:val="00745828"/>
    <w:rsid w:val="00746683"/>
    <w:rsid w:val="00746726"/>
    <w:rsid w:val="00747B4C"/>
    <w:rsid w:val="00747F47"/>
    <w:rsid w:val="0075013A"/>
    <w:rsid w:val="00750E2D"/>
    <w:rsid w:val="007528E6"/>
    <w:rsid w:val="0075462B"/>
    <w:rsid w:val="0075592F"/>
    <w:rsid w:val="00755B91"/>
    <w:rsid w:val="0075772F"/>
    <w:rsid w:val="00760950"/>
    <w:rsid w:val="00761D22"/>
    <w:rsid w:val="007622A5"/>
    <w:rsid w:val="00762B98"/>
    <w:rsid w:val="00762D8B"/>
    <w:rsid w:val="00762E87"/>
    <w:rsid w:val="00762F90"/>
    <w:rsid w:val="00763ADB"/>
    <w:rsid w:val="00763C64"/>
    <w:rsid w:val="00764F69"/>
    <w:rsid w:val="007650A9"/>
    <w:rsid w:val="007651F9"/>
    <w:rsid w:val="00765FA9"/>
    <w:rsid w:val="00767143"/>
    <w:rsid w:val="00772F28"/>
    <w:rsid w:val="0077354F"/>
    <w:rsid w:val="00773652"/>
    <w:rsid w:val="007737FC"/>
    <w:rsid w:val="00774678"/>
    <w:rsid w:val="007766E6"/>
    <w:rsid w:val="00776A03"/>
    <w:rsid w:val="0077743A"/>
    <w:rsid w:val="007803CA"/>
    <w:rsid w:val="00780B77"/>
    <w:rsid w:val="00785F2A"/>
    <w:rsid w:val="007864B3"/>
    <w:rsid w:val="00790ADE"/>
    <w:rsid w:val="00790F50"/>
    <w:rsid w:val="007913B5"/>
    <w:rsid w:val="00793B6B"/>
    <w:rsid w:val="00794943"/>
    <w:rsid w:val="00796AB0"/>
    <w:rsid w:val="00797C3F"/>
    <w:rsid w:val="007A0A66"/>
    <w:rsid w:val="007A0EF4"/>
    <w:rsid w:val="007A1004"/>
    <w:rsid w:val="007A34D8"/>
    <w:rsid w:val="007A3991"/>
    <w:rsid w:val="007A5730"/>
    <w:rsid w:val="007A686C"/>
    <w:rsid w:val="007B1045"/>
    <w:rsid w:val="007B15EA"/>
    <w:rsid w:val="007B2AD4"/>
    <w:rsid w:val="007B3E90"/>
    <w:rsid w:val="007B3FA4"/>
    <w:rsid w:val="007B58D8"/>
    <w:rsid w:val="007B6EB0"/>
    <w:rsid w:val="007B793E"/>
    <w:rsid w:val="007C082F"/>
    <w:rsid w:val="007C0854"/>
    <w:rsid w:val="007C0B26"/>
    <w:rsid w:val="007C2A99"/>
    <w:rsid w:val="007C2FD8"/>
    <w:rsid w:val="007C4207"/>
    <w:rsid w:val="007C4DEB"/>
    <w:rsid w:val="007C5CDD"/>
    <w:rsid w:val="007C72F3"/>
    <w:rsid w:val="007C7B19"/>
    <w:rsid w:val="007D078D"/>
    <w:rsid w:val="007D1747"/>
    <w:rsid w:val="007D1A06"/>
    <w:rsid w:val="007D43EE"/>
    <w:rsid w:val="007D4452"/>
    <w:rsid w:val="007D5CB9"/>
    <w:rsid w:val="007D6F78"/>
    <w:rsid w:val="007D7039"/>
    <w:rsid w:val="007D71CA"/>
    <w:rsid w:val="007D75B1"/>
    <w:rsid w:val="007D7826"/>
    <w:rsid w:val="007D7D0D"/>
    <w:rsid w:val="007E0575"/>
    <w:rsid w:val="007E0D50"/>
    <w:rsid w:val="007E1D2F"/>
    <w:rsid w:val="007E2F07"/>
    <w:rsid w:val="007E3488"/>
    <w:rsid w:val="007E4BB9"/>
    <w:rsid w:val="007E5FF3"/>
    <w:rsid w:val="007E6034"/>
    <w:rsid w:val="007E6BE8"/>
    <w:rsid w:val="007E7FBD"/>
    <w:rsid w:val="007F1D5C"/>
    <w:rsid w:val="007F22FD"/>
    <w:rsid w:val="007F4C5D"/>
    <w:rsid w:val="007F6384"/>
    <w:rsid w:val="007F700F"/>
    <w:rsid w:val="007F74A9"/>
    <w:rsid w:val="007F7BE8"/>
    <w:rsid w:val="00801979"/>
    <w:rsid w:val="008026A2"/>
    <w:rsid w:val="00802DC8"/>
    <w:rsid w:val="00806569"/>
    <w:rsid w:val="00807D92"/>
    <w:rsid w:val="00811A03"/>
    <w:rsid w:val="00811C9E"/>
    <w:rsid w:val="008123F5"/>
    <w:rsid w:val="00812FA0"/>
    <w:rsid w:val="0081420A"/>
    <w:rsid w:val="008154EB"/>
    <w:rsid w:val="00815F1F"/>
    <w:rsid w:val="00820817"/>
    <w:rsid w:val="00820DB0"/>
    <w:rsid w:val="008224D8"/>
    <w:rsid w:val="00823214"/>
    <w:rsid w:val="0082496B"/>
    <w:rsid w:val="00825B36"/>
    <w:rsid w:val="008270E4"/>
    <w:rsid w:val="00827D61"/>
    <w:rsid w:val="00827DF0"/>
    <w:rsid w:val="00831BB3"/>
    <w:rsid w:val="0083296E"/>
    <w:rsid w:val="00832B65"/>
    <w:rsid w:val="0083304C"/>
    <w:rsid w:val="00833816"/>
    <w:rsid w:val="00833AE8"/>
    <w:rsid w:val="0083451E"/>
    <w:rsid w:val="00835C8B"/>
    <w:rsid w:val="008417D9"/>
    <w:rsid w:val="008425AD"/>
    <w:rsid w:val="00842716"/>
    <w:rsid w:val="00842777"/>
    <w:rsid w:val="008456AF"/>
    <w:rsid w:val="00845D23"/>
    <w:rsid w:val="00847DCE"/>
    <w:rsid w:val="0085163D"/>
    <w:rsid w:val="00851FD5"/>
    <w:rsid w:val="00852CDE"/>
    <w:rsid w:val="0085345B"/>
    <w:rsid w:val="00853BC2"/>
    <w:rsid w:val="008569A8"/>
    <w:rsid w:val="008577BC"/>
    <w:rsid w:val="00860D49"/>
    <w:rsid w:val="00862838"/>
    <w:rsid w:val="0086377E"/>
    <w:rsid w:val="00863DF2"/>
    <w:rsid w:val="00863EBE"/>
    <w:rsid w:val="0086480A"/>
    <w:rsid w:val="00864854"/>
    <w:rsid w:val="00865520"/>
    <w:rsid w:val="00866262"/>
    <w:rsid w:val="00866A96"/>
    <w:rsid w:val="0086735D"/>
    <w:rsid w:val="0086748D"/>
    <w:rsid w:val="008676DA"/>
    <w:rsid w:val="00867D7E"/>
    <w:rsid w:val="008714EC"/>
    <w:rsid w:val="00871C76"/>
    <w:rsid w:val="008727EA"/>
    <w:rsid w:val="008738E5"/>
    <w:rsid w:val="00875595"/>
    <w:rsid w:val="008758A6"/>
    <w:rsid w:val="00876FF1"/>
    <w:rsid w:val="00877DA5"/>
    <w:rsid w:val="00877F38"/>
    <w:rsid w:val="00884EF1"/>
    <w:rsid w:val="008857BE"/>
    <w:rsid w:val="00885997"/>
    <w:rsid w:val="00886956"/>
    <w:rsid w:val="008928FE"/>
    <w:rsid w:val="0089300A"/>
    <w:rsid w:val="00896560"/>
    <w:rsid w:val="008A060E"/>
    <w:rsid w:val="008A358A"/>
    <w:rsid w:val="008A385A"/>
    <w:rsid w:val="008A64EA"/>
    <w:rsid w:val="008A7D05"/>
    <w:rsid w:val="008A7F90"/>
    <w:rsid w:val="008B08C4"/>
    <w:rsid w:val="008B1A06"/>
    <w:rsid w:val="008B29EE"/>
    <w:rsid w:val="008B34E5"/>
    <w:rsid w:val="008B3866"/>
    <w:rsid w:val="008B5DB3"/>
    <w:rsid w:val="008B784F"/>
    <w:rsid w:val="008C0028"/>
    <w:rsid w:val="008C1E70"/>
    <w:rsid w:val="008C1F8A"/>
    <w:rsid w:val="008C210C"/>
    <w:rsid w:val="008C5F20"/>
    <w:rsid w:val="008C6023"/>
    <w:rsid w:val="008C64F2"/>
    <w:rsid w:val="008D0955"/>
    <w:rsid w:val="008D0E75"/>
    <w:rsid w:val="008D10C2"/>
    <w:rsid w:val="008D17F7"/>
    <w:rsid w:val="008D2ADB"/>
    <w:rsid w:val="008D395B"/>
    <w:rsid w:val="008D4190"/>
    <w:rsid w:val="008D6022"/>
    <w:rsid w:val="008D7E59"/>
    <w:rsid w:val="008E022B"/>
    <w:rsid w:val="008E1A70"/>
    <w:rsid w:val="008E37DE"/>
    <w:rsid w:val="008E572B"/>
    <w:rsid w:val="008E5AF0"/>
    <w:rsid w:val="008E5DB7"/>
    <w:rsid w:val="008E6FB5"/>
    <w:rsid w:val="008F2CDB"/>
    <w:rsid w:val="008F3134"/>
    <w:rsid w:val="008F41B4"/>
    <w:rsid w:val="008F458F"/>
    <w:rsid w:val="008F525A"/>
    <w:rsid w:val="008F5C0B"/>
    <w:rsid w:val="008F5FE8"/>
    <w:rsid w:val="008F6869"/>
    <w:rsid w:val="008F7647"/>
    <w:rsid w:val="009005DD"/>
    <w:rsid w:val="009013F4"/>
    <w:rsid w:val="0090173D"/>
    <w:rsid w:val="00901DF2"/>
    <w:rsid w:val="00901E4E"/>
    <w:rsid w:val="00902CE3"/>
    <w:rsid w:val="00904B8F"/>
    <w:rsid w:val="00905320"/>
    <w:rsid w:val="009060D4"/>
    <w:rsid w:val="00906DCD"/>
    <w:rsid w:val="00910B97"/>
    <w:rsid w:val="009126EF"/>
    <w:rsid w:val="0091373D"/>
    <w:rsid w:val="00915083"/>
    <w:rsid w:val="009159F0"/>
    <w:rsid w:val="00916045"/>
    <w:rsid w:val="00917382"/>
    <w:rsid w:val="00920734"/>
    <w:rsid w:val="00922FA1"/>
    <w:rsid w:val="00924739"/>
    <w:rsid w:val="009247C9"/>
    <w:rsid w:val="009250EA"/>
    <w:rsid w:val="00925ACF"/>
    <w:rsid w:val="00930A3E"/>
    <w:rsid w:val="00933B7C"/>
    <w:rsid w:val="00935129"/>
    <w:rsid w:val="009356EF"/>
    <w:rsid w:val="00937826"/>
    <w:rsid w:val="00940CC4"/>
    <w:rsid w:val="00943039"/>
    <w:rsid w:val="0094548E"/>
    <w:rsid w:val="00947506"/>
    <w:rsid w:val="009476F4"/>
    <w:rsid w:val="00947B30"/>
    <w:rsid w:val="00950E2E"/>
    <w:rsid w:val="00952202"/>
    <w:rsid w:val="009544D3"/>
    <w:rsid w:val="009544DF"/>
    <w:rsid w:val="00954B35"/>
    <w:rsid w:val="009553EE"/>
    <w:rsid w:val="00956179"/>
    <w:rsid w:val="00956CB8"/>
    <w:rsid w:val="00956D12"/>
    <w:rsid w:val="009571C9"/>
    <w:rsid w:val="00957A60"/>
    <w:rsid w:val="00960097"/>
    <w:rsid w:val="00960C1A"/>
    <w:rsid w:val="00961BD8"/>
    <w:rsid w:val="0096495D"/>
    <w:rsid w:val="00965074"/>
    <w:rsid w:val="009660A3"/>
    <w:rsid w:val="00966819"/>
    <w:rsid w:val="009671B7"/>
    <w:rsid w:val="00967278"/>
    <w:rsid w:val="0097078D"/>
    <w:rsid w:val="00970CAC"/>
    <w:rsid w:val="009712DF"/>
    <w:rsid w:val="00971AD8"/>
    <w:rsid w:val="00973913"/>
    <w:rsid w:val="00974176"/>
    <w:rsid w:val="0097435B"/>
    <w:rsid w:val="00974BE8"/>
    <w:rsid w:val="0098007B"/>
    <w:rsid w:val="00980134"/>
    <w:rsid w:val="00980FC3"/>
    <w:rsid w:val="00982A34"/>
    <w:rsid w:val="009847CD"/>
    <w:rsid w:val="0098571C"/>
    <w:rsid w:val="009865E6"/>
    <w:rsid w:val="0098726D"/>
    <w:rsid w:val="00991A7F"/>
    <w:rsid w:val="00991DC9"/>
    <w:rsid w:val="0099267D"/>
    <w:rsid w:val="009939E7"/>
    <w:rsid w:val="00993DF3"/>
    <w:rsid w:val="00994437"/>
    <w:rsid w:val="009945FC"/>
    <w:rsid w:val="00995C45"/>
    <w:rsid w:val="009960BC"/>
    <w:rsid w:val="00997194"/>
    <w:rsid w:val="009A12C0"/>
    <w:rsid w:val="009A1B36"/>
    <w:rsid w:val="009A1EEF"/>
    <w:rsid w:val="009A37CE"/>
    <w:rsid w:val="009A4720"/>
    <w:rsid w:val="009A580A"/>
    <w:rsid w:val="009A7377"/>
    <w:rsid w:val="009B0B8C"/>
    <w:rsid w:val="009B0E26"/>
    <w:rsid w:val="009B11B7"/>
    <w:rsid w:val="009B3128"/>
    <w:rsid w:val="009B3D0F"/>
    <w:rsid w:val="009B3E69"/>
    <w:rsid w:val="009B4146"/>
    <w:rsid w:val="009B53B1"/>
    <w:rsid w:val="009B7247"/>
    <w:rsid w:val="009C09FE"/>
    <w:rsid w:val="009C246F"/>
    <w:rsid w:val="009C2939"/>
    <w:rsid w:val="009C5C56"/>
    <w:rsid w:val="009C608E"/>
    <w:rsid w:val="009C638A"/>
    <w:rsid w:val="009C6C94"/>
    <w:rsid w:val="009D0D17"/>
    <w:rsid w:val="009D302C"/>
    <w:rsid w:val="009D5164"/>
    <w:rsid w:val="009E29D0"/>
    <w:rsid w:val="009E2B12"/>
    <w:rsid w:val="009E3496"/>
    <w:rsid w:val="009E3AC4"/>
    <w:rsid w:val="009E5BC0"/>
    <w:rsid w:val="009E70F1"/>
    <w:rsid w:val="009E7900"/>
    <w:rsid w:val="009E7988"/>
    <w:rsid w:val="009F1475"/>
    <w:rsid w:val="009F1489"/>
    <w:rsid w:val="009F2275"/>
    <w:rsid w:val="009F27CC"/>
    <w:rsid w:val="009F4224"/>
    <w:rsid w:val="009F56D1"/>
    <w:rsid w:val="009F6277"/>
    <w:rsid w:val="009F78A9"/>
    <w:rsid w:val="009F7B94"/>
    <w:rsid w:val="00A0195E"/>
    <w:rsid w:val="00A04133"/>
    <w:rsid w:val="00A05519"/>
    <w:rsid w:val="00A072EA"/>
    <w:rsid w:val="00A07465"/>
    <w:rsid w:val="00A07C55"/>
    <w:rsid w:val="00A10629"/>
    <w:rsid w:val="00A135E8"/>
    <w:rsid w:val="00A13DA6"/>
    <w:rsid w:val="00A1459E"/>
    <w:rsid w:val="00A1463D"/>
    <w:rsid w:val="00A14F9D"/>
    <w:rsid w:val="00A15249"/>
    <w:rsid w:val="00A1566F"/>
    <w:rsid w:val="00A1677A"/>
    <w:rsid w:val="00A17C68"/>
    <w:rsid w:val="00A20BCE"/>
    <w:rsid w:val="00A23A4D"/>
    <w:rsid w:val="00A23A71"/>
    <w:rsid w:val="00A244D4"/>
    <w:rsid w:val="00A245F6"/>
    <w:rsid w:val="00A24625"/>
    <w:rsid w:val="00A246B0"/>
    <w:rsid w:val="00A2535E"/>
    <w:rsid w:val="00A2581E"/>
    <w:rsid w:val="00A25A55"/>
    <w:rsid w:val="00A25D69"/>
    <w:rsid w:val="00A2798F"/>
    <w:rsid w:val="00A279BE"/>
    <w:rsid w:val="00A31D10"/>
    <w:rsid w:val="00A345A1"/>
    <w:rsid w:val="00A34A67"/>
    <w:rsid w:val="00A35610"/>
    <w:rsid w:val="00A37607"/>
    <w:rsid w:val="00A3784D"/>
    <w:rsid w:val="00A409F0"/>
    <w:rsid w:val="00A410D2"/>
    <w:rsid w:val="00A42684"/>
    <w:rsid w:val="00A44D16"/>
    <w:rsid w:val="00A46642"/>
    <w:rsid w:val="00A46EF4"/>
    <w:rsid w:val="00A46F3F"/>
    <w:rsid w:val="00A476F6"/>
    <w:rsid w:val="00A52F89"/>
    <w:rsid w:val="00A54E0C"/>
    <w:rsid w:val="00A56538"/>
    <w:rsid w:val="00A56FC9"/>
    <w:rsid w:val="00A57786"/>
    <w:rsid w:val="00A60D12"/>
    <w:rsid w:val="00A60DF5"/>
    <w:rsid w:val="00A66108"/>
    <w:rsid w:val="00A665C2"/>
    <w:rsid w:val="00A66B53"/>
    <w:rsid w:val="00A67E1C"/>
    <w:rsid w:val="00A71CEF"/>
    <w:rsid w:val="00A721F4"/>
    <w:rsid w:val="00A7452A"/>
    <w:rsid w:val="00A764C2"/>
    <w:rsid w:val="00A764C7"/>
    <w:rsid w:val="00A77496"/>
    <w:rsid w:val="00A774DC"/>
    <w:rsid w:val="00A777C1"/>
    <w:rsid w:val="00A77FF5"/>
    <w:rsid w:val="00A8173C"/>
    <w:rsid w:val="00A85773"/>
    <w:rsid w:val="00A85AA5"/>
    <w:rsid w:val="00A85BD5"/>
    <w:rsid w:val="00A8629E"/>
    <w:rsid w:val="00A92213"/>
    <w:rsid w:val="00A92486"/>
    <w:rsid w:val="00A9365E"/>
    <w:rsid w:val="00A95B7C"/>
    <w:rsid w:val="00A96888"/>
    <w:rsid w:val="00A97056"/>
    <w:rsid w:val="00A97C73"/>
    <w:rsid w:val="00AA06DD"/>
    <w:rsid w:val="00AA168B"/>
    <w:rsid w:val="00AA22BE"/>
    <w:rsid w:val="00AA2B24"/>
    <w:rsid w:val="00AA5736"/>
    <w:rsid w:val="00AA6C55"/>
    <w:rsid w:val="00AA7465"/>
    <w:rsid w:val="00AA7624"/>
    <w:rsid w:val="00AA7DE1"/>
    <w:rsid w:val="00AB1F38"/>
    <w:rsid w:val="00AB3BDE"/>
    <w:rsid w:val="00AB3CE2"/>
    <w:rsid w:val="00AB6880"/>
    <w:rsid w:val="00AB6FFC"/>
    <w:rsid w:val="00AB7330"/>
    <w:rsid w:val="00AB7576"/>
    <w:rsid w:val="00AC0FD3"/>
    <w:rsid w:val="00AC2839"/>
    <w:rsid w:val="00AC6F7B"/>
    <w:rsid w:val="00AC7F5B"/>
    <w:rsid w:val="00AD189C"/>
    <w:rsid w:val="00AD21AC"/>
    <w:rsid w:val="00AD3D7F"/>
    <w:rsid w:val="00AD4B5B"/>
    <w:rsid w:val="00AD582C"/>
    <w:rsid w:val="00AD698D"/>
    <w:rsid w:val="00AD6BBB"/>
    <w:rsid w:val="00AE0255"/>
    <w:rsid w:val="00AE0C86"/>
    <w:rsid w:val="00AE1759"/>
    <w:rsid w:val="00AE1890"/>
    <w:rsid w:val="00AE1A18"/>
    <w:rsid w:val="00AE21CF"/>
    <w:rsid w:val="00AE28E4"/>
    <w:rsid w:val="00AE33A2"/>
    <w:rsid w:val="00AE51F2"/>
    <w:rsid w:val="00AE6690"/>
    <w:rsid w:val="00AE72C7"/>
    <w:rsid w:val="00AE776C"/>
    <w:rsid w:val="00AE797D"/>
    <w:rsid w:val="00AF0BB2"/>
    <w:rsid w:val="00AF0C7A"/>
    <w:rsid w:val="00AF23EB"/>
    <w:rsid w:val="00AF63BD"/>
    <w:rsid w:val="00AF68F2"/>
    <w:rsid w:val="00AF6FFB"/>
    <w:rsid w:val="00B000F0"/>
    <w:rsid w:val="00B00FE0"/>
    <w:rsid w:val="00B02873"/>
    <w:rsid w:val="00B04EA1"/>
    <w:rsid w:val="00B055D2"/>
    <w:rsid w:val="00B07DC0"/>
    <w:rsid w:val="00B1006C"/>
    <w:rsid w:val="00B10B5F"/>
    <w:rsid w:val="00B11798"/>
    <w:rsid w:val="00B121BB"/>
    <w:rsid w:val="00B128FF"/>
    <w:rsid w:val="00B16618"/>
    <w:rsid w:val="00B16A48"/>
    <w:rsid w:val="00B20D74"/>
    <w:rsid w:val="00B2117B"/>
    <w:rsid w:val="00B21F2F"/>
    <w:rsid w:val="00B232AB"/>
    <w:rsid w:val="00B25C3A"/>
    <w:rsid w:val="00B2646E"/>
    <w:rsid w:val="00B274CB"/>
    <w:rsid w:val="00B30AB6"/>
    <w:rsid w:val="00B32CF6"/>
    <w:rsid w:val="00B335BC"/>
    <w:rsid w:val="00B3396C"/>
    <w:rsid w:val="00B342D8"/>
    <w:rsid w:val="00B34579"/>
    <w:rsid w:val="00B35249"/>
    <w:rsid w:val="00B35D51"/>
    <w:rsid w:val="00B36311"/>
    <w:rsid w:val="00B37C1C"/>
    <w:rsid w:val="00B40075"/>
    <w:rsid w:val="00B4009D"/>
    <w:rsid w:val="00B408C3"/>
    <w:rsid w:val="00B40919"/>
    <w:rsid w:val="00B412B4"/>
    <w:rsid w:val="00B41F49"/>
    <w:rsid w:val="00B431E7"/>
    <w:rsid w:val="00B43A39"/>
    <w:rsid w:val="00B4444E"/>
    <w:rsid w:val="00B45784"/>
    <w:rsid w:val="00B472AA"/>
    <w:rsid w:val="00B47C74"/>
    <w:rsid w:val="00B52AB2"/>
    <w:rsid w:val="00B54669"/>
    <w:rsid w:val="00B547AA"/>
    <w:rsid w:val="00B57FD8"/>
    <w:rsid w:val="00B616E8"/>
    <w:rsid w:val="00B66BA1"/>
    <w:rsid w:val="00B67827"/>
    <w:rsid w:val="00B707B0"/>
    <w:rsid w:val="00B70C96"/>
    <w:rsid w:val="00B72EDB"/>
    <w:rsid w:val="00B73168"/>
    <w:rsid w:val="00B73B56"/>
    <w:rsid w:val="00B740BD"/>
    <w:rsid w:val="00B74225"/>
    <w:rsid w:val="00B74254"/>
    <w:rsid w:val="00B746B7"/>
    <w:rsid w:val="00B74CF0"/>
    <w:rsid w:val="00B75565"/>
    <w:rsid w:val="00B75A5D"/>
    <w:rsid w:val="00B76A3D"/>
    <w:rsid w:val="00B83CD0"/>
    <w:rsid w:val="00B86557"/>
    <w:rsid w:val="00B87293"/>
    <w:rsid w:val="00B9420A"/>
    <w:rsid w:val="00B94F7D"/>
    <w:rsid w:val="00B94FCB"/>
    <w:rsid w:val="00B9544E"/>
    <w:rsid w:val="00B96692"/>
    <w:rsid w:val="00B966E4"/>
    <w:rsid w:val="00B9752F"/>
    <w:rsid w:val="00BA0560"/>
    <w:rsid w:val="00BA0D54"/>
    <w:rsid w:val="00BA1302"/>
    <w:rsid w:val="00BA2CF2"/>
    <w:rsid w:val="00BA33D9"/>
    <w:rsid w:val="00BA4B09"/>
    <w:rsid w:val="00BA4E49"/>
    <w:rsid w:val="00BA5748"/>
    <w:rsid w:val="00BA7CE1"/>
    <w:rsid w:val="00BB082B"/>
    <w:rsid w:val="00BB0C7E"/>
    <w:rsid w:val="00BB1053"/>
    <w:rsid w:val="00BB1B7B"/>
    <w:rsid w:val="00BB3956"/>
    <w:rsid w:val="00BB4AE5"/>
    <w:rsid w:val="00BB6336"/>
    <w:rsid w:val="00BB6676"/>
    <w:rsid w:val="00BB7117"/>
    <w:rsid w:val="00BB728B"/>
    <w:rsid w:val="00BC1D59"/>
    <w:rsid w:val="00BC3B86"/>
    <w:rsid w:val="00BC5C07"/>
    <w:rsid w:val="00BD0975"/>
    <w:rsid w:val="00BD15C3"/>
    <w:rsid w:val="00BD20B8"/>
    <w:rsid w:val="00BD27F5"/>
    <w:rsid w:val="00BD4A4A"/>
    <w:rsid w:val="00BD57E8"/>
    <w:rsid w:val="00BD6056"/>
    <w:rsid w:val="00BD63BD"/>
    <w:rsid w:val="00BD6A4C"/>
    <w:rsid w:val="00BD6A71"/>
    <w:rsid w:val="00BE0CFA"/>
    <w:rsid w:val="00BE15D5"/>
    <w:rsid w:val="00BE1E4C"/>
    <w:rsid w:val="00BE50AB"/>
    <w:rsid w:val="00BE6D2B"/>
    <w:rsid w:val="00BE707B"/>
    <w:rsid w:val="00BF0380"/>
    <w:rsid w:val="00BF0555"/>
    <w:rsid w:val="00BF1222"/>
    <w:rsid w:val="00BF2483"/>
    <w:rsid w:val="00BF2539"/>
    <w:rsid w:val="00BF26D9"/>
    <w:rsid w:val="00BF2EF5"/>
    <w:rsid w:val="00BF695C"/>
    <w:rsid w:val="00BF6BF4"/>
    <w:rsid w:val="00BF6DCB"/>
    <w:rsid w:val="00C00005"/>
    <w:rsid w:val="00C009EA"/>
    <w:rsid w:val="00C02028"/>
    <w:rsid w:val="00C03A90"/>
    <w:rsid w:val="00C068B3"/>
    <w:rsid w:val="00C12407"/>
    <w:rsid w:val="00C126A0"/>
    <w:rsid w:val="00C12722"/>
    <w:rsid w:val="00C13203"/>
    <w:rsid w:val="00C13E06"/>
    <w:rsid w:val="00C14141"/>
    <w:rsid w:val="00C148AA"/>
    <w:rsid w:val="00C20109"/>
    <w:rsid w:val="00C20229"/>
    <w:rsid w:val="00C2095A"/>
    <w:rsid w:val="00C20D34"/>
    <w:rsid w:val="00C214FD"/>
    <w:rsid w:val="00C238F2"/>
    <w:rsid w:val="00C23AE1"/>
    <w:rsid w:val="00C23DC0"/>
    <w:rsid w:val="00C24A49"/>
    <w:rsid w:val="00C24B65"/>
    <w:rsid w:val="00C25892"/>
    <w:rsid w:val="00C27B75"/>
    <w:rsid w:val="00C27EC4"/>
    <w:rsid w:val="00C3057F"/>
    <w:rsid w:val="00C30672"/>
    <w:rsid w:val="00C312F4"/>
    <w:rsid w:val="00C314CD"/>
    <w:rsid w:val="00C31F6C"/>
    <w:rsid w:val="00C324A0"/>
    <w:rsid w:val="00C32783"/>
    <w:rsid w:val="00C35030"/>
    <w:rsid w:val="00C350B6"/>
    <w:rsid w:val="00C35E14"/>
    <w:rsid w:val="00C37ABB"/>
    <w:rsid w:val="00C40462"/>
    <w:rsid w:val="00C41486"/>
    <w:rsid w:val="00C4249A"/>
    <w:rsid w:val="00C42E2E"/>
    <w:rsid w:val="00C44D04"/>
    <w:rsid w:val="00C45A28"/>
    <w:rsid w:val="00C468ED"/>
    <w:rsid w:val="00C50198"/>
    <w:rsid w:val="00C50418"/>
    <w:rsid w:val="00C50503"/>
    <w:rsid w:val="00C50D4D"/>
    <w:rsid w:val="00C51234"/>
    <w:rsid w:val="00C51297"/>
    <w:rsid w:val="00C51640"/>
    <w:rsid w:val="00C52C7C"/>
    <w:rsid w:val="00C52E3C"/>
    <w:rsid w:val="00C5312B"/>
    <w:rsid w:val="00C53479"/>
    <w:rsid w:val="00C5647A"/>
    <w:rsid w:val="00C57ACF"/>
    <w:rsid w:val="00C6044D"/>
    <w:rsid w:val="00C611F5"/>
    <w:rsid w:val="00C61C95"/>
    <w:rsid w:val="00C636A2"/>
    <w:rsid w:val="00C6517E"/>
    <w:rsid w:val="00C65DD7"/>
    <w:rsid w:val="00C721CD"/>
    <w:rsid w:val="00C73824"/>
    <w:rsid w:val="00C748E9"/>
    <w:rsid w:val="00C75C41"/>
    <w:rsid w:val="00C76044"/>
    <w:rsid w:val="00C76F63"/>
    <w:rsid w:val="00C7770D"/>
    <w:rsid w:val="00C87FAD"/>
    <w:rsid w:val="00C90624"/>
    <w:rsid w:val="00C91EF8"/>
    <w:rsid w:val="00C9264A"/>
    <w:rsid w:val="00C92AC5"/>
    <w:rsid w:val="00C93267"/>
    <w:rsid w:val="00C95353"/>
    <w:rsid w:val="00C95BC6"/>
    <w:rsid w:val="00C96293"/>
    <w:rsid w:val="00C96FD7"/>
    <w:rsid w:val="00C97D55"/>
    <w:rsid w:val="00C97DD1"/>
    <w:rsid w:val="00CA041F"/>
    <w:rsid w:val="00CA0AD7"/>
    <w:rsid w:val="00CA5C41"/>
    <w:rsid w:val="00CB26C5"/>
    <w:rsid w:val="00CB3C1E"/>
    <w:rsid w:val="00CB430B"/>
    <w:rsid w:val="00CB46EB"/>
    <w:rsid w:val="00CB4D2D"/>
    <w:rsid w:val="00CB520E"/>
    <w:rsid w:val="00CB6164"/>
    <w:rsid w:val="00CB7645"/>
    <w:rsid w:val="00CB7709"/>
    <w:rsid w:val="00CC0204"/>
    <w:rsid w:val="00CC037D"/>
    <w:rsid w:val="00CC41C7"/>
    <w:rsid w:val="00CC5252"/>
    <w:rsid w:val="00CC58E3"/>
    <w:rsid w:val="00CC5EB7"/>
    <w:rsid w:val="00CD0A5B"/>
    <w:rsid w:val="00CD1810"/>
    <w:rsid w:val="00CD27F2"/>
    <w:rsid w:val="00CD3199"/>
    <w:rsid w:val="00CD31CE"/>
    <w:rsid w:val="00CD3561"/>
    <w:rsid w:val="00CD377B"/>
    <w:rsid w:val="00CD3CDB"/>
    <w:rsid w:val="00CD5631"/>
    <w:rsid w:val="00CD585F"/>
    <w:rsid w:val="00CD7B82"/>
    <w:rsid w:val="00CE1945"/>
    <w:rsid w:val="00CE26B5"/>
    <w:rsid w:val="00CE388A"/>
    <w:rsid w:val="00CE5926"/>
    <w:rsid w:val="00CE5B42"/>
    <w:rsid w:val="00CF0356"/>
    <w:rsid w:val="00CF07B1"/>
    <w:rsid w:val="00CF2486"/>
    <w:rsid w:val="00CF293C"/>
    <w:rsid w:val="00CF2D0B"/>
    <w:rsid w:val="00CF3428"/>
    <w:rsid w:val="00CF37A2"/>
    <w:rsid w:val="00CF4992"/>
    <w:rsid w:val="00CF6C42"/>
    <w:rsid w:val="00CF70D9"/>
    <w:rsid w:val="00CF7E9B"/>
    <w:rsid w:val="00D00536"/>
    <w:rsid w:val="00D00E63"/>
    <w:rsid w:val="00D0159C"/>
    <w:rsid w:val="00D01676"/>
    <w:rsid w:val="00D0235A"/>
    <w:rsid w:val="00D036E4"/>
    <w:rsid w:val="00D03ACC"/>
    <w:rsid w:val="00D04C2C"/>
    <w:rsid w:val="00D04CD8"/>
    <w:rsid w:val="00D065E4"/>
    <w:rsid w:val="00D11B0F"/>
    <w:rsid w:val="00D12B85"/>
    <w:rsid w:val="00D136F7"/>
    <w:rsid w:val="00D13C19"/>
    <w:rsid w:val="00D14396"/>
    <w:rsid w:val="00D155A6"/>
    <w:rsid w:val="00D165C0"/>
    <w:rsid w:val="00D16893"/>
    <w:rsid w:val="00D17C2B"/>
    <w:rsid w:val="00D21B06"/>
    <w:rsid w:val="00D22235"/>
    <w:rsid w:val="00D22A3F"/>
    <w:rsid w:val="00D22E9F"/>
    <w:rsid w:val="00D23225"/>
    <w:rsid w:val="00D233F3"/>
    <w:rsid w:val="00D23AA0"/>
    <w:rsid w:val="00D240AA"/>
    <w:rsid w:val="00D25720"/>
    <w:rsid w:val="00D25754"/>
    <w:rsid w:val="00D25A34"/>
    <w:rsid w:val="00D310E9"/>
    <w:rsid w:val="00D317A8"/>
    <w:rsid w:val="00D3390E"/>
    <w:rsid w:val="00D353F4"/>
    <w:rsid w:val="00D3663E"/>
    <w:rsid w:val="00D36866"/>
    <w:rsid w:val="00D36F7A"/>
    <w:rsid w:val="00D3720C"/>
    <w:rsid w:val="00D40444"/>
    <w:rsid w:val="00D414D8"/>
    <w:rsid w:val="00D42684"/>
    <w:rsid w:val="00D4336E"/>
    <w:rsid w:val="00D444B6"/>
    <w:rsid w:val="00D45B48"/>
    <w:rsid w:val="00D46C70"/>
    <w:rsid w:val="00D470D6"/>
    <w:rsid w:val="00D47482"/>
    <w:rsid w:val="00D50CA3"/>
    <w:rsid w:val="00D52E00"/>
    <w:rsid w:val="00D52EF9"/>
    <w:rsid w:val="00D53EF9"/>
    <w:rsid w:val="00D54FAB"/>
    <w:rsid w:val="00D55DE9"/>
    <w:rsid w:val="00D5669E"/>
    <w:rsid w:val="00D57966"/>
    <w:rsid w:val="00D602C6"/>
    <w:rsid w:val="00D6062A"/>
    <w:rsid w:val="00D61185"/>
    <w:rsid w:val="00D6194A"/>
    <w:rsid w:val="00D634E2"/>
    <w:rsid w:val="00D635D4"/>
    <w:rsid w:val="00D64E88"/>
    <w:rsid w:val="00D65E10"/>
    <w:rsid w:val="00D66965"/>
    <w:rsid w:val="00D67014"/>
    <w:rsid w:val="00D70679"/>
    <w:rsid w:val="00D708F6"/>
    <w:rsid w:val="00D710ED"/>
    <w:rsid w:val="00D723A5"/>
    <w:rsid w:val="00D7258B"/>
    <w:rsid w:val="00D7268C"/>
    <w:rsid w:val="00D749B7"/>
    <w:rsid w:val="00D7517A"/>
    <w:rsid w:val="00D75C9D"/>
    <w:rsid w:val="00D76214"/>
    <w:rsid w:val="00D7702A"/>
    <w:rsid w:val="00D77874"/>
    <w:rsid w:val="00D80A32"/>
    <w:rsid w:val="00D80DE1"/>
    <w:rsid w:val="00D82888"/>
    <w:rsid w:val="00D83727"/>
    <w:rsid w:val="00D841C9"/>
    <w:rsid w:val="00D85837"/>
    <w:rsid w:val="00D865E6"/>
    <w:rsid w:val="00D91312"/>
    <w:rsid w:val="00D9137D"/>
    <w:rsid w:val="00D91EE8"/>
    <w:rsid w:val="00D92F8E"/>
    <w:rsid w:val="00D93089"/>
    <w:rsid w:val="00D96381"/>
    <w:rsid w:val="00DA137E"/>
    <w:rsid w:val="00DA41A4"/>
    <w:rsid w:val="00DA62D7"/>
    <w:rsid w:val="00DA6380"/>
    <w:rsid w:val="00DA7966"/>
    <w:rsid w:val="00DB050A"/>
    <w:rsid w:val="00DB07BD"/>
    <w:rsid w:val="00DB251B"/>
    <w:rsid w:val="00DB2961"/>
    <w:rsid w:val="00DB379F"/>
    <w:rsid w:val="00DB3B03"/>
    <w:rsid w:val="00DB3FB2"/>
    <w:rsid w:val="00DB48F2"/>
    <w:rsid w:val="00DB56BA"/>
    <w:rsid w:val="00DB57A3"/>
    <w:rsid w:val="00DB58BC"/>
    <w:rsid w:val="00DB5A46"/>
    <w:rsid w:val="00DB5B72"/>
    <w:rsid w:val="00DB70EE"/>
    <w:rsid w:val="00DB7799"/>
    <w:rsid w:val="00DB7AB6"/>
    <w:rsid w:val="00DB7C2D"/>
    <w:rsid w:val="00DC26CA"/>
    <w:rsid w:val="00DC3561"/>
    <w:rsid w:val="00DC5C5F"/>
    <w:rsid w:val="00DC79F6"/>
    <w:rsid w:val="00DD012D"/>
    <w:rsid w:val="00DD1419"/>
    <w:rsid w:val="00DD21E2"/>
    <w:rsid w:val="00DD2612"/>
    <w:rsid w:val="00DD2F31"/>
    <w:rsid w:val="00DD38A9"/>
    <w:rsid w:val="00DD45B9"/>
    <w:rsid w:val="00DD4860"/>
    <w:rsid w:val="00DD69EA"/>
    <w:rsid w:val="00DD7103"/>
    <w:rsid w:val="00DD79B2"/>
    <w:rsid w:val="00DD7F49"/>
    <w:rsid w:val="00DE0E1C"/>
    <w:rsid w:val="00DE2844"/>
    <w:rsid w:val="00DE33D2"/>
    <w:rsid w:val="00DE3B7A"/>
    <w:rsid w:val="00DE4FC2"/>
    <w:rsid w:val="00DE5519"/>
    <w:rsid w:val="00DE5EC0"/>
    <w:rsid w:val="00DE7AE2"/>
    <w:rsid w:val="00DF00B2"/>
    <w:rsid w:val="00DF0749"/>
    <w:rsid w:val="00DF07E8"/>
    <w:rsid w:val="00DF1978"/>
    <w:rsid w:val="00DF292A"/>
    <w:rsid w:val="00DF2AD3"/>
    <w:rsid w:val="00DF2B3F"/>
    <w:rsid w:val="00DF38A4"/>
    <w:rsid w:val="00DF6313"/>
    <w:rsid w:val="00DF692B"/>
    <w:rsid w:val="00DF6B7E"/>
    <w:rsid w:val="00DF7AFC"/>
    <w:rsid w:val="00E00C9B"/>
    <w:rsid w:val="00E02143"/>
    <w:rsid w:val="00E02934"/>
    <w:rsid w:val="00E041E3"/>
    <w:rsid w:val="00E04C6A"/>
    <w:rsid w:val="00E051AA"/>
    <w:rsid w:val="00E116DA"/>
    <w:rsid w:val="00E12BEE"/>
    <w:rsid w:val="00E16C50"/>
    <w:rsid w:val="00E20029"/>
    <w:rsid w:val="00E2044F"/>
    <w:rsid w:val="00E218EA"/>
    <w:rsid w:val="00E22537"/>
    <w:rsid w:val="00E235C0"/>
    <w:rsid w:val="00E23B0A"/>
    <w:rsid w:val="00E24191"/>
    <w:rsid w:val="00E24961"/>
    <w:rsid w:val="00E24B75"/>
    <w:rsid w:val="00E24EF4"/>
    <w:rsid w:val="00E25254"/>
    <w:rsid w:val="00E25437"/>
    <w:rsid w:val="00E255C3"/>
    <w:rsid w:val="00E262D5"/>
    <w:rsid w:val="00E26A4A"/>
    <w:rsid w:val="00E27525"/>
    <w:rsid w:val="00E27DFB"/>
    <w:rsid w:val="00E32D83"/>
    <w:rsid w:val="00E3431C"/>
    <w:rsid w:val="00E34987"/>
    <w:rsid w:val="00E35EFC"/>
    <w:rsid w:val="00E44C0F"/>
    <w:rsid w:val="00E45A26"/>
    <w:rsid w:val="00E47BC5"/>
    <w:rsid w:val="00E51D09"/>
    <w:rsid w:val="00E52345"/>
    <w:rsid w:val="00E52511"/>
    <w:rsid w:val="00E525B9"/>
    <w:rsid w:val="00E53457"/>
    <w:rsid w:val="00E53F82"/>
    <w:rsid w:val="00E55942"/>
    <w:rsid w:val="00E603F3"/>
    <w:rsid w:val="00E61178"/>
    <w:rsid w:val="00E61859"/>
    <w:rsid w:val="00E61C40"/>
    <w:rsid w:val="00E62B48"/>
    <w:rsid w:val="00E62F4D"/>
    <w:rsid w:val="00E65CB1"/>
    <w:rsid w:val="00E709CC"/>
    <w:rsid w:val="00E71640"/>
    <w:rsid w:val="00E71BC9"/>
    <w:rsid w:val="00E724E5"/>
    <w:rsid w:val="00E72A71"/>
    <w:rsid w:val="00E754B9"/>
    <w:rsid w:val="00E75996"/>
    <w:rsid w:val="00E77533"/>
    <w:rsid w:val="00E80D4E"/>
    <w:rsid w:val="00E828AF"/>
    <w:rsid w:val="00E82ADE"/>
    <w:rsid w:val="00E82BF0"/>
    <w:rsid w:val="00E83EC0"/>
    <w:rsid w:val="00E84D25"/>
    <w:rsid w:val="00E85E42"/>
    <w:rsid w:val="00E865E7"/>
    <w:rsid w:val="00E872AE"/>
    <w:rsid w:val="00E8744D"/>
    <w:rsid w:val="00E917DB"/>
    <w:rsid w:val="00E92507"/>
    <w:rsid w:val="00E92700"/>
    <w:rsid w:val="00E94463"/>
    <w:rsid w:val="00E945DB"/>
    <w:rsid w:val="00E94DE3"/>
    <w:rsid w:val="00E967AD"/>
    <w:rsid w:val="00E97FC0"/>
    <w:rsid w:val="00EA0293"/>
    <w:rsid w:val="00EA0416"/>
    <w:rsid w:val="00EA319E"/>
    <w:rsid w:val="00EA3EF6"/>
    <w:rsid w:val="00EA5179"/>
    <w:rsid w:val="00EA68CF"/>
    <w:rsid w:val="00EA7A14"/>
    <w:rsid w:val="00EA7B32"/>
    <w:rsid w:val="00EA7D87"/>
    <w:rsid w:val="00EA7F16"/>
    <w:rsid w:val="00EB0452"/>
    <w:rsid w:val="00EB17D2"/>
    <w:rsid w:val="00EB1834"/>
    <w:rsid w:val="00EB1890"/>
    <w:rsid w:val="00EB277E"/>
    <w:rsid w:val="00EB2BFB"/>
    <w:rsid w:val="00EB45D6"/>
    <w:rsid w:val="00EB51E8"/>
    <w:rsid w:val="00EB628B"/>
    <w:rsid w:val="00EB7DF4"/>
    <w:rsid w:val="00EC015E"/>
    <w:rsid w:val="00EC0793"/>
    <w:rsid w:val="00EC24FA"/>
    <w:rsid w:val="00EC2AD2"/>
    <w:rsid w:val="00EC3C00"/>
    <w:rsid w:val="00EC5310"/>
    <w:rsid w:val="00EC7747"/>
    <w:rsid w:val="00EC7F48"/>
    <w:rsid w:val="00ED0024"/>
    <w:rsid w:val="00ED01B6"/>
    <w:rsid w:val="00ED020D"/>
    <w:rsid w:val="00ED09FA"/>
    <w:rsid w:val="00ED0A7B"/>
    <w:rsid w:val="00ED0CAE"/>
    <w:rsid w:val="00ED1400"/>
    <w:rsid w:val="00ED45AF"/>
    <w:rsid w:val="00ED51AD"/>
    <w:rsid w:val="00ED53AF"/>
    <w:rsid w:val="00ED5A87"/>
    <w:rsid w:val="00ED7A4F"/>
    <w:rsid w:val="00EE0317"/>
    <w:rsid w:val="00EE17B4"/>
    <w:rsid w:val="00EE265B"/>
    <w:rsid w:val="00EE3D96"/>
    <w:rsid w:val="00EE46B6"/>
    <w:rsid w:val="00EE4B31"/>
    <w:rsid w:val="00EE5623"/>
    <w:rsid w:val="00EF032F"/>
    <w:rsid w:val="00EF2A3B"/>
    <w:rsid w:val="00EF59E0"/>
    <w:rsid w:val="00EF6A19"/>
    <w:rsid w:val="00EF73B8"/>
    <w:rsid w:val="00EF7F1D"/>
    <w:rsid w:val="00F02202"/>
    <w:rsid w:val="00F024B5"/>
    <w:rsid w:val="00F03602"/>
    <w:rsid w:val="00F11181"/>
    <w:rsid w:val="00F11964"/>
    <w:rsid w:val="00F153BC"/>
    <w:rsid w:val="00F16666"/>
    <w:rsid w:val="00F16BA4"/>
    <w:rsid w:val="00F16C97"/>
    <w:rsid w:val="00F22196"/>
    <w:rsid w:val="00F24F85"/>
    <w:rsid w:val="00F25161"/>
    <w:rsid w:val="00F255F1"/>
    <w:rsid w:val="00F25A5D"/>
    <w:rsid w:val="00F25C89"/>
    <w:rsid w:val="00F25E1D"/>
    <w:rsid w:val="00F31CEB"/>
    <w:rsid w:val="00F330FD"/>
    <w:rsid w:val="00F345E1"/>
    <w:rsid w:val="00F34906"/>
    <w:rsid w:val="00F34FD0"/>
    <w:rsid w:val="00F36055"/>
    <w:rsid w:val="00F378AB"/>
    <w:rsid w:val="00F42985"/>
    <w:rsid w:val="00F4303A"/>
    <w:rsid w:val="00F44427"/>
    <w:rsid w:val="00F470FA"/>
    <w:rsid w:val="00F5026D"/>
    <w:rsid w:val="00F514DC"/>
    <w:rsid w:val="00F53152"/>
    <w:rsid w:val="00F53DB3"/>
    <w:rsid w:val="00F551DD"/>
    <w:rsid w:val="00F552AB"/>
    <w:rsid w:val="00F56269"/>
    <w:rsid w:val="00F57172"/>
    <w:rsid w:val="00F60236"/>
    <w:rsid w:val="00F60837"/>
    <w:rsid w:val="00F61161"/>
    <w:rsid w:val="00F615BB"/>
    <w:rsid w:val="00F62B76"/>
    <w:rsid w:val="00F62EC9"/>
    <w:rsid w:val="00F63EDA"/>
    <w:rsid w:val="00F652B4"/>
    <w:rsid w:val="00F66838"/>
    <w:rsid w:val="00F66886"/>
    <w:rsid w:val="00F66994"/>
    <w:rsid w:val="00F678D5"/>
    <w:rsid w:val="00F67FD5"/>
    <w:rsid w:val="00F71AA2"/>
    <w:rsid w:val="00F73183"/>
    <w:rsid w:val="00F731AD"/>
    <w:rsid w:val="00F77723"/>
    <w:rsid w:val="00F832CF"/>
    <w:rsid w:val="00F84B82"/>
    <w:rsid w:val="00F85517"/>
    <w:rsid w:val="00F85D63"/>
    <w:rsid w:val="00F871F2"/>
    <w:rsid w:val="00F91260"/>
    <w:rsid w:val="00F92735"/>
    <w:rsid w:val="00F962C4"/>
    <w:rsid w:val="00FA0B2A"/>
    <w:rsid w:val="00FA2950"/>
    <w:rsid w:val="00FA2D38"/>
    <w:rsid w:val="00FA5BE9"/>
    <w:rsid w:val="00FA5C7D"/>
    <w:rsid w:val="00FA65F0"/>
    <w:rsid w:val="00FA6988"/>
    <w:rsid w:val="00FA78E7"/>
    <w:rsid w:val="00FB1245"/>
    <w:rsid w:val="00FB2077"/>
    <w:rsid w:val="00FB2E6D"/>
    <w:rsid w:val="00FB4FEB"/>
    <w:rsid w:val="00FB6A52"/>
    <w:rsid w:val="00FC1397"/>
    <w:rsid w:val="00FC15BC"/>
    <w:rsid w:val="00FC3C41"/>
    <w:rsid w:val="00FC420F"/>
    <w:rsid w:val="00FD0317"/>
    <w:rsid w:val="00FD2F22"/>
    <w:rsid w:val="00FD3976"/>
    <w:rsid w:val="00FD58AB"/>
    <w:rsid w:val="00FD65B0"/>
    <w:rsid w:val="00FD74B2"/>
    <w:rsid w:val="00FD7CE7"/>
    <w:rsid w:val="00FE0282"/>
    <w:rsid w:val="00FE0872"/>
    <w:rsid w:val="00FE0E27"/>
    <w:rsid w:val="00FE0F89"/>
    <w:rsid w:val="00FE1110"/>
    <w:rsid w:val="00FE25B8"/>
    <w:rsid w:val="00FE2D85"/>
    <w:rsid w:val="00FE3A99"/>
    <w:rsid w:val="00FE508A"/>
    <w:rsid w:val="00FE5A1F"/>
    <w:rsid w:val="00FE77E7"/>
    <w:rsid w:val="00FF0400"/>
    <w:rsid w:val="00FF1C74"/>
    <w:rsid w:val="00FF32F1"/>
    <w:rsid w:val="00FF34F9"/>
    <w:rsid w:val="00FF3CF9"/>
    <w:rsid w:val="00FF3D37"/>
    <w:rsid w:val="00FF455B"/>
    <w:rsid w:val="00FF4DBF"/>
    <w:rsid w:val="010C6302"/>
    <w:rsid w:val="018636B8"/>
    <w:rsid w:val="03220719"/>
    <w:rsid w:val="0341D75E"/>
    <w:rsid w:val="03752514"/>
    <w:rsid w:val="0381BC97"/>
    <w:rsid w:val="0393F1F3"/>
    <w:rsid w:val="04665756"/>
    <w:rsid w:val="04BDD77A"/>
    <w:rsid w:val="058F7118"/>
    <w:rsid w:val="0709A2CF"/>
    <w:rsid w:val="07530CDC"/>
    <w:rsid w:val="089FFD17"/>
    <w:rsid w:val="08EEDD3D"/>
    <w:rsid w:val="0936A937"/>
    <w:rsid w:val="0A0A931C"/>
    <w:rsid w:val="0AB87426"/>
    <w:rsid w:val="0BAA9545"/>
    <w:rsid w:val="0C267DFF"/>
    <w:rsid w:val="0C73DBF1"/>
    <w:rsid w:val="0D98FD1C"/>
    <w:rsid w:val="0DA8718B"/>
    <w:rsid w:val="0DBEB7F3"/>
    <w:rsid w:val="0E3CE73D"/>
    <w:rsid w:val="12E9B761"/>
    <w:rsid w:val="1501535A"/>
    <w:rsid w:val="16923633"/>
    <w:rsid w:val="1AD6047B"/>
    <w:rsid w:val="1BBF5325"/>
    <w:rsid w:val="1DC08278"/>
    <w:rsid w:val="1DCA683C"/>
    <w:rsid w:val="1FC3D455"/>
    <w:rsid w:val="2021A2E8"/>
    <w:rsid w:val="219B3F79"/>
    <w:rsid w:val="21EDA210"/>
    <w:rsid w:val="23A664D6"/>
    <w:rsid w:val="26075F7E"/>
    <w:rsid w:val="291CB7D1"/>
    <w:rsid w:val="2B8004DB"/>
    <w:rsid w:val="2C911E55"/>
    <w:rsid w:val="2D30AE64"/>
    <w:rsid w:val="2DA1089A"/>
    <w:rsid w:val="2DD604DF"/>
    <w:rsid w:val="2E84D410"/>
    <w:rsid w:val="2F70EAF9"/>
    <w:rsid w:val="2FE6E401"/>
    <w:rsid w:val="3394CED6"/>
    <w:rsid w:val="3539AAB9"/>
    <w:rsid w:val="35C94843"/>
    <w:rsid w:val="35D7815D"/>
    <w:rsid w:val="373FC39A"/>
    <w:rsid w:val="3903B002"/>
    <w:rsid w:val="39567900"/>
    <w:rsid w:val="3983C01B"/>
    <w:rsid w:val="39DA9AD8"/>
    <w:rsid w:val="3A5CAE20"/>
    <w:rsid w:val="3B6B1AA4"/>
    <w:rsid w:val="3C3C0B49"/>
    <w:rsid w:val="3CEF4E53"/>
    <w:rsid w:val="3D2B9441"/>
    <w:rsid w:val="3D61C3EC"/>
    <w:rsid w:val="3D88BA79"/>
    <w:rsid w:val="3DABC601"/>
    <w:rsid w:val="3E4DFEFB"/>
    <w:rsid w:val="40045A50"/>
    <w:rsid w:val="40074CDC"/>
    <w:rsid w:val="401EFEA2"/>
    <w:rsid w:val="418B1446"/>
    <w:rsid w:val="42531831"/>
    <w:rsid w:val="4296750B"/>
    <w:rsid w:val="4378395C"/>
    <w:rsid w:val="449603A6"/>
    <w:rsid w:val="46C4F09B"/>
    <w:rsid w:val="48E851F5"/>
    <w:rsid w:val="4929EBA7"/>
    <w:rsid w:val="495798B5"/>
    <w:rsid w:val="4A0A1749"/>
    <w:rsid w:val="4B63C853"/>
    <w:rsid w:val="4BA5E7AA"/>
    <w:rsid w:val="4BE0457C"/>
    <w:rsid w:val="4D9E38E3"/>
    <w:rsid w:val="50445C05"/>
    <w:rsid w:val="53B8E715"/>
    <w:rsid w:val="5441A93C"/>
    <w:rsid w:val="548B9425"/>
    <w:rsid w:val="55371B64"/>
    <w:rsid w:val="5696D557"/>
    <w:rsid w:val="56F19AA4"/>
    <w:rsid w:val="58205B1F"/>
    <w:rsid w:val="587ED24C"/>
    <w:rsid w:val="588D6B05"/>
    <w:rsid w:val="5B0C5A61"/>
    <w:rsid w:val="5B578D11"/>
    <w:rsid w:val="5C5D4157"/>
    <w:rsid w:val="5C956E5A"/>
    <w:rsid w:val="5C96A60A"/>
    <w:rsid w:val="5E366A2C"/>
    <w:rsid w:val="5E97D44E"/>
    <w:rsid w:val="5F9E5566"/>
    <w:rsid w:val="61A0AC7A"/>
    <w:rsid w:val="63FFAAE4"/>
    <w:rsid w:val="63FFB87F"/>
    <w:rsid w:val="64F90429"/>
    <w:rsid w:val="65FA380F"/>
    <w:rsid w:val="678E717B"/>
    <w:rsid w:val="67A0D9F6"/>
    <w:rsid w:val="6813CFC6"/>
    <w:rsid w:val="685A0023"/>
    <w:rsid w:val="693DF7D3"/>
    <w:rsid w:val="69DA3CD0"/>
    <w:rsid w:val="6B862EC8"/>
    <w:rsid w:val="6BE21FFD"/>
    <w:rsid w:val="6DA741A2"/>
    <w:rsid w:val="6E49A141"/>
    <w:rsid w:val="6E546608"/>
    <w:rsid w:val="6E944FBA"/>
    <w:rsid w:val="6EE11A42"/>
    <w:rsid w:val="6FEC581C"/>
    <w:rsid w:val="712FCCFB"/>
    <w:rsid w:val="716F0020"/>
    <w:rsid w:val="71B60CC6"/>
    <w:rsid w:val="73128AEF"/>
    <w:rsid w:val="731672F2"/>
    <w:rsid w:val="73250BAB"/>
    <w:rsid w:val="75E6891C"/>
    <w:rsid w:val="765B99A0"/>
    <w:rsid w:val="774E85D8"/>
    <w:rsid w:val="781B6548"/>
    <w:rsid w:val="7833F24A"/>
    <w:rsid w:val="78F8C270"/>
    <w:rsid w:val="796DD56B"/>
    <w:rsid w:val="79D93BE2"/>
    <w:rsid w:val="7C06A112"/>
    <w:rsid w:val="7D19C57A"/>
    <w:rsid w:val="7E82AEAD"/>
    <w:rsid w:val="7F06E0CF"/>
    <w:rsid w:val="7F61235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1225"/>
  <w15:docId w15:val="{6355C578-8CE9-4403-B3B8-AFE79CFD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9F"/>
    <w:rPr>
      <w:rFonts w:ascii="Times New Roman" w:eastAsia="Times New Roman" w:hAnsi="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paragraph" w:styleId="Ttulo2">
    <w:name w:val="heading 2"/>
    <w:basedOn w:val="Normal"/>
    <w:next w:val="Normal"/>
    <w:link w:val="Ttulo2Car"/>
    <w:uiPriority w:val="9"/>
    <w:semiHidden/>
    <w:unhideWhenUsed/>
    <w:qFormat/>
    <w:rsid w:val="00AF63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link w:val="Textonotapie"/>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rPr>
      <w:rFonts w:ascii="Times New Roman" w:eastAsia="Times New Roman" w:hAnsi="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uiPriority w:val="99"/>
    <w:semiHidden/>
    <w:unhideWhenUsed/>
    <w:rsid w:val="00F5026D"/>
    <w:rPr>
      <w:color w:val="605E5C"/>
      <w:shd w:val="clear" w:color="auto" w:fill="E1DFDD"/>
    </w:rPr>
  </w:style>
  <w:style w:type="character" w:customStyle="1" w:styleId="Ttulo1Car">
    <w:name w:val="Título 1 Car"/>
    <w:link w:val="Ttulo1"/>
    <w:uiPriority w:val="1"/>
    <w:rsid w:val="00733620"/>
    <w:rPr>
      <w:rFonts w:ascii="Verdana" w:eastAsia="Verdana" w:hAnsi="Verdana" w:cs="Verdana"/>
      <w:b/>
      <w:bCs/>
      <w:sz w:val="20"/>
      <w:szCs w:val="20"/>
    </w:rPr>
  </w:style>
  <w:style w:type="character" w:styleId="Textodelmarcadordeposicin">
    <w:name w:val="Placeholder Text"/>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 w:type="character" w:customStyle="1" w:styleId="Ttulo2Car">
    <w:name w:val="Título 2 Car"/>
    <w:basedOn w:val="Fuentedeprrafopredeter"/>
    <w:link w:val="Ttulo2"/>
    <w:uiPriority w:val="9"/>
    <w:semiHidden/>
    <w:rsid w:val="00AF63BD"/>
    <w:rPr>
      <w:rFonts w:asciiTheme="majorHAnsi" w:eastAsiaTheme="majorEastAsia" w:hAnsiTheme="majorHAnsi" w:cstheme="majorBidi"/>
      <w:color w:val="2F5496" w:themeColor="accent1" w:themeShade="BF"/>
      <w:sz w:val="26"/>
      <w:szCs w:val="26"/>
      <w:lang w:val="es-CO" w:eastAsia="es-ES"/>
    </w:rPr>
  </w:style>
  <w:style w:type="paragraph" w:customStyle="1" w:styleId="paragraph">
    <w:name w:val="paragraph"/>
    <w:basedOn w:val="Normal"/>
    <w:rsid w:val="001830C2"/>
    <w:pPr>
      <w:spacing w:before="100" w:beforeAutospacing="1" w:after="100" w:afterAutospacing="1"/>
    </w:pPr>
    <w:rPr>
      <w:lang w:eastAsia="es-CO"/>
    </w:rPr>
  </w:style>
  <w:style w:type="character" w:customStyle="1" w:styleId="eop">
    <w:name w:val="eop"/>
    <w:basedOn w:val="Fuentedeprrafopredeter"/>
    <w:rsid w:val="001830C2"/>
  </w:style>
  <w:style w:type="character" w:customStyle="1" w:styleId="CitaIntraCSJCar">
    <w:name w:val="Cita Intra CSJ Car"/>
    <w:basedOn w:val="Fuentedeprrafopredeter"/>
    <w:link w:val="CitaIntraCSJ"/>
    <w:locked/>
    <w:rsid w:val="009571C9"/>
    <w:rPr>
      <w:rFonts w:ascii="Bookman Old Style" w:hAnsi="Bookman Old Style"/>
      <w:bCs/>
      <w:i/>
      <w:sz w:val="24"/>
      <w:szCs w:val="24"/>
      <w:lang w:eastAsia="es-ES"/>
    </w:rPr>
  </w:style>
  <w:style w:type="paragraph" w:customStyle="1" w:styleId="CitaIntraCSJ">
    <w:name w:val="Cita Intra CSJ"/>
    <w:basedOn w:val="Normal"/>
    <w:link w:val="CitaIntraCSJCar"/>
    <w:qFormat/>
    <w:rsid w:val="009571C9"/>
    <w:pPr>
      <w:spacing w:line="360" w:lineRule="auto"/>
      <w:ind w:firstLine="709"/>
      <w:jc w:val="both"/>
    </w:pPr>
    <w:rPr>
      <w:rFonts w:ascii="Bookman Old Style" w:eastAsia="Calibri" w:hAnsi="Bookman Old Style"/>
      <w:bCs/>
      <w:i/>
      <w:lang w:val="es-ES"/>
    </w:rPr>
  </w:style>
  <w:style w:type="paragraph" w:customStyle="1" w:styleId="Textopredeterminado">
    <w:name w:val="Texto predeterminado"/>
    <w:basedOn w:val="Normal"/>
    <w:rsid w:val="003F7EA0"/>
    <w:pPr>
      <w:overflowPunct w:val="0"/>
      <w:autoSpaceDE w:val="0"/>
      <w:autoSpaceDN w:val="0"/>
      <w:adjustRightInd w:val="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179">
      <w:bodyDiv w:val="1"/>
      <w:marLeft w:val="0"/>
      <w:marRight w:val="0"/>
      <w:marTop w:val="0"/>
      <w:marBottom w:val="0"/>
      <w:divBdr>
        <w:top w:val="none" w:sz="0" w:space="0" w:color="auto"/>
        <w:left w:val="none" w:sz="0" w:space="0" w:color="auto"/>
        <w:bottom w:val="none" w:sz="0" w:space="0" w:color="auto"/>
        <w:right w:val="none" w:sz="0" w:space="0" w:color="auto"/>
      </w:divBdr>
    </w:div>
    <w:div w:id="67460578">
      <w:bodyDiv w:val="1"/>
      <w:marLeft w:val="0"/>
      <w:marRight w:val="0"/>
      <w:marTop w:val="0"/>
      <w:marBottom w:val="0"/>
      <w:divBdr>
        <w:top w:val="none" w:sz="0" w:space="0" w:color="auto"/>
        <w:left w:val="none" w:sz="0" w:space="0" w:color="auto"/>
        <w:bottom w:val="none" w:sz="0" w:space="0" w:color="auto"/>
        <w:right w:val="none" w:sz="0" w:space="0" w:color="auto"/>
      </w:divBdr>
    </w:div>
    <w:div w:id="73406680">
      <w:bodyDiv w:val="1"/>
      <w:marLeft w:val="0"/>
      <w:marRight w:val="0"/>
      <w:marTop w:val="0"/>
      <w:marBottom w:val="0"/>
      <w:divBdr>
        <w:top w:val="none" w:sz="0" w:space="0" w:color="auto"/>
        <w:left w:val="none" w:sz="0" w:space="0" w:color="auto"/>
        <w:bottom w:val="none" w:sz="0" w:space="0" w:color="auto"/>
        <w:right w:val="none" w:sz="0" w:space="0" w:color="auto"/>
      </w:divBdr>
    </w:div>
    <w:div w:id="111441468">
      <w:bodyDiv w:val="1"/>
      <w:marLeft w:val="0"/>
      <w:marRight w:val="0"/>
      <w:marTop w:val="0"/>
      <w:marBottom w:val="0"/>
      <w:divBdr>
        <w:top w:val="none" w:sz="0" w:space="0" w:color="auto"/>
        <w:left w:val="none" w:sz="0" w:space="0" w:color="auto"/>
        <w:bottom w:val="none" w:sz="0" w:space="0" w:color="auto"/>
        <w:right w:val="none" w:sz="0" w:space="0" w:color="auto"/>
      </w:divBdr>
    </w:div>
    <w:div w:id="131143235">
      <w:bodyDiv w:val="1"/>
      <w:marLeft w:val="0"/>
      <w:marRight w:val="0"/>
      <w:marTop w:val="0"/>
      <w:marBottom w:val="0"/>
      <w:divBdr>
        <w:top w:val="none" w:sz="0" w:space="0" w:color="auto"/>
        <w:left w:val="none" w:sz="0" w:space="0" w:color="auto"/>
        <w:bottom w:val="none" w:sz="0" w:space="0" w:color="auto"/>
        <w:right w:val="none" w:sz="0" w:space="0" w:color="auto"/>
      </w:divBdr>
    </w:div>
    <w:div w:id="137842722">
      <w:bodyDiv w:val="1"/>
      <w:marLeft w:val="0"/>
      <w:marRight w:val="0"/>
      <w:marTop w:val="0"/>
      <w:marBottom w:val="0"/>
      <w:divBdr>
        <w:top w:val="none" w:sz="0" w:space="0" w:color="auto"/>
        <w:left w:val="none" w:sz="0" w:space="0" w:color="auto"/>
        <w:bottom w:val="none" w:sz="0" w:space="0" w:color="auto"/>
        <w:right w:val="none" w:sz="0" w:space="0" w:color="auto"/>
      </w:divBdr>
    </w:div>
    <w:div w:id="140538359">
      <w:bodyDiv w:val="1"/>
      <w:marLeft w:val="0"/>
      <w:marRight w:val="0"/>
      <w:marTop w:val="0"/>
      <w:marBottom w:val="0"/>
      <w:divBdr>
        <w:top w:val="none" w:sz="0" w:space="0" w:color="auto"/>
        <w:left w:val="none" w:sz="0" w:space="0" w:color="auto"/>
        <w:bottom w:val="none" w:sz="0" w:space="0" w:color="auto"/>
        <w:right w:val="none" w:sz="0" w:space="0" w:color="auto"/>
      </w:divBdr>
    </w:div>
    <w:div w:id="148442657">
      <w:bodyDiv w:val="1"/>
      <w:marLeft w:val="0"/>
      <w:marRight w:val="0"/>
      <w:marTop w:val="0"/>
      <w:marBottom w:val="0"/>
      <w:divBdr>
        <w:top w:val="none" w:sz="0" w:space="0" w:color="auto"/>
        <w:left w:val="none" w:sz="0" w:space="0" w:color="auto"/>
        <w:bottom w:val="none" w:sz="0" w:space="0" w:color="auto"/>
        <w:right w:val="none" w:sz="0" w:space="0" w:color="auto"/>
      </w:divBdr>
    </w:div>
    <w:div w:id="168524654">
      <w:bodyDiv w:val="1"/>
      <w:marLeft w:val="0"/>
      <w:marRight w:val="0"/>
      <w:marTop w:val="0"/>
      <w:marBottom w:val="0"/>
      <w:divBdr>
        <w:top w:val="none" w:sz="0" w:space="0" w:color="auto"/>
        <w:left w:val="none" w:sz="0" w:space="0" w:color="auto"/>
        <w:bottom w:val="none" w:sz="0" w:space="0" w:color="auto"/>
        <w:right w:val="none" w:sz="0" w:space="0" w:color="auto"/>
      </w:divBdr>
    </w:div>
    <w:div w:id="185991212">
      <w:bodyDiv w:val="1"/>
      <w:marLeft w:val="0"/>
      <w:marRight w:val="0"/>
      <w:marTop w:val="0"/>
      <w:marBottom w:val="0"/>
      <w:divBdr>
        <w:top w:val="none" w:sz="0" w:space="0" w:color="auto"/>
        <w:left w:val="none" w:sz="0" w:space="0" w:color="auto"/>
        <w:bottom w:val="none" w:sz="0" w:space="0" w:color="auto"/>
        <w:right w:val="none" w:sz="0" w:space="0" w:color="auto"/>
      </w:divBdr>
    </w:div>
    <w:div w:id="217664904">
      <w:bodyDiv w:val="1"/>
      <w:marLeft w:val="0"/>
      <w:marRight w:val="0"/>
      <w:marTop w:val="0"/>
      <w:marBottom w:val="0"/>
      <w:divBdr>
        <w:top w:val="none" w:sz="0" w:space="0" w:color="auto"/>
        <w:left w:val="none" w:sz="0" w:space="0" w:color="auto"/>
        <w:bottom w:val="none" w:sz="0" w:space="0" w:color="auto"/>
        <w:right w:val="none" w:sz="0" w:space="0" w:color="auto"/>
      </w:divBdr>
    </w:div>
    <w:div w:id="222762942">
      <w:bodyDiv w:val="1"/>
      <w:marLeft w:val="0"/>
      <w:marRight w:val="0"/>
      <w:marTop w:val="0"/>
      <w:marBottom w:val="0"/>
      <w:divBdr>
        <w:top w:val="none" w:sz="0" w:space="0" w:color="auto"/>
        <w:left w:val="none" w:sz="0" w:space="0" w:color="auto"/>
        <w:bottom w:val="none" w:sz="0" w:space="0" w:color="auto"/>
        <w:right w:val="none" w:sz="0" w:space="0" w:color="auto"/>
      </w:divBdr>
    </w:div>
    <w:div w:id="239757758">
      <w:bodyDiv w:val="1"/>
      <w:marLeft w:val="0"/>
      <w:marRight w:val="0"/>
      <w:marTop w:val="0"/>
      <w:marBottom w:val="0"/>
      <w:divBdr>
        <w:top w:val="none" w:sz="0" w:space="0" w:color="auto"/>
        <w:left w:val="none" w:sz="0" w:space="0" w:color="auto"/>
        <w:bottom w:val="none" w:sz="0" w:space="0" w:color="auto"/>
        <w:right w:val="none" w:sz="0" w:space="0" w:color="auto"/>
      </w:divBdr>
    </w:div>
    <w:div w:id="251741006">
      <w:bodyDiv w:val="1"/>
      <w:marLeft w:val="0"/>
      <w:marRight w:val="0"/>
      <w:marTop w:val="0"/>
      <w:marBottom w:val="0"/>
      <w:divBdr>
        <w:top w:val="none" w:sz="0" w:space="0" w:color="auto"/>
        <w:left w:val="none" w:sz="0" w:space="0" w:color="auto"/>
        <w:bottom w:val="none" w:sz="0" w:space="0" w:color="auto"/>
        <w:right w:val="none" w:sz="0" w:space="0" w:color="auto"/>
      </w:divBdr>
    </w:div>
    <w:div w:id="260573466">
      <w:bodyDiv w:val="1"/>
      <w:marLeft w:val="0"/>
      <w:marRight w:val="0"/>
      <w:marTop w:val="0"/>
      <w:marBottom w:val="0"/>
      <w:divBdr>
        <w:top w:val="none" w:sz="0" w:space="0" w:color="auto"/>
        <w:left w:val="none" w:sz="0" w:space="0" w:color="auto"/>
        <w:bottom w:val="none" w:sz="0" w:space="0" w:color="auto"/>
        <w:right w:val="none" w:sz="0" w:space="0" w:color="auto"/>
      </w:divBdr>
    </w:div>
    <w:div w:id="277101933">
      <w:bodyDiv w:val="1"/>
      <w:marLeft w:val="0"/>
      <w:marRight w:val="0"/>
      <w:marTop w:val="0"/>
      <w:marBottom w:val="0"/>
      <w:divBdr>
        <w:top w:val="none" w:sz="0" w:space="0" w:color="auto"/>
        <w:left w:val="none" w:sz="0" w:space="0" w:color="auto"/>
        <w:bottom w:val="none" w:sz="0" w:space="0" w:color="auto"/>
        <w:right w:val="none" w:sz="0" w:space="0" w:color="auto"/>
      </w:divBdr>
      <w:divsChild>
        <w:div w:id="564610514">
          <w:marLeft w:val="0"/>
          <w:marRight w:val="0"/>
          <w:marTop w:val="0"/>
          <w:marBottom w:val="120"/>
          <w:divBdr>
            <w:top w:val="none" w:sz="0" w:space="0" w:color="auto"/>
            <w:left w:val="none" w:sz="0" w:space="0" w:color="auto"/>
            <w:bottom w:val="none" w:sz="0" w:space="0" w:color="auto"/>
            <w:right w:val="none" w:sz="0" w:space="0" w:color="auto"/>
          </w:divBdr>
          <w:divsChild>
            <w:div w:id="529025720">
              <w:marLeft w:val="0"/>
              <w:marRight w:val="0"/>
              <w:marTop w:val="0"/>
              <w:marBottom w:val="0"/>
              <w:divBdr>
                <w:top w:val="none" w:sz="0" w:space="0" w:color="auto"/>
                <w:left w:val="none" w:sz="0" w:space="0" w:color="auto"/>
                <w:bottom w:val="none" w:sz="0" w:space="0" w:color="auto"/>
                <w:right w:val="none" w:sz="0" w:space="0" w:color="auto"/>
              </w:divBdr>
            </w:div>
          </w:divsChild>
        </w:div>
        <w:div w:id="1741978646">
          <w:marLeft w:val="0"/>
          <w:marRight w:val="0"/>
          <w:marTop w:val="0"/>
          <w:marBottom w:val="120"/>
          <w:divBdr>
            <w:top w:val="none" w:sz="0" w:space="0" w:color="auto"/>
            <w:left w:val="none" w:sz="0" w:space="0" w:color="auto"/>
            <w:bottom w:val="none" w:sz="0" w:space="0" w:color="auto"/>
            <w:right w:val="none" w:sz="0" w:space="0" w:color="auto"/>
          </w:divBdr>
          <w:divsChild>
            <w:div w:id="837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618">
      <w:bodyDiv w:val="1"/>
      <w:marLeft w:val="0"/>
      <w:marRight w:val="0"/>
      <w:marTop w:val="0"/>
      <w:marBottom w:val="0"/>
      <w:divBdr>
        <w:top w:val="none" w:sz="0" w:space="0" w:color="auto"/>
        <w:left w:val="none" w:sz="0" w:space="0" w:color="auto"/>
        <w:bottom w:val="none" w:sz="0" w:space="0" w:color="auto"/>
        <w:right w:val="none" w:sz="0" w:space="0" w:color="auto"/>
      </w:divBdr>
    </w:div>
    <w:div w:id="357126233">
      <w:bodyDiv w:val="1"/>
      <w:marLeft w:val="0"/>
      <w:marRight w:val="0"/>
      <w:marTop w:val="0"/>
      <w:marBottom w:val="0"/>
      <w:divBdr>
        <w:top w:val="none" w:sz="0" w:space="0" w:color="auto"/>
        <w:left w:val="none" w:sz="0" w:space="0" w:color="auto"/>
        <w:bottom w:val="none" w:sz="0" w:space="0" w:color="auto"/>
        <w:right w:val="none" w:sz="0" w:space="0" w:color="auto"/>
      </w:divBdr>
    </w:div>
    <w:div w:id="366949371">
      <w:bodyDiv w:val="1"/>
      <w:marLeft w:val="0"/>
      <w:marRight w:val="0"/>
      <w:marTop w:val="0"/>
      <w:marBottom w:val="0"/>
      <w:divBdr>
        <w:top w:val="none" w:sz="0" w:space="0" w:color="auto"/>
        <w:left w:val="none" w:sz="0" w:space="0" w:color="auto"/>
        <w:bottom w:val="none" w:sz="0" w:space="0" w:color="auto"/>
        <w:right w:val="none" w:sz="0" w:space="0" w:color="auto"/>
      </w:divBdr>
    </w:div>
    <w:div w:id="425467586">
      <w:bodyDiv w:val="1"/>
      <w:marLeft w:val="0"/>
      <w:marRight w:val="0"/>
      <w:marTop w:val="0"/>
      <w:marBottom w:val="0"/>
      <w:divBdr>
        <w:top w:val="none" w:sz="0" w:space="0" w:color="auto"/>
        <w:left w:val="none" w:sz="0" w:space="0" w:color="auto"/>
        <w:bottom w:val="none" w:sz="0" w:space="0" w:color="auto"/>
        <w:right w:val="none" w:sz="0" w:space="0" w:color="auto"/>
      </w:divBdr>
    </w:div>
    <w:div w:id="565575904">
      <w:bodyDiv w:val="1"/>
      <w:marLeft w:val="0"/>
      <w:marRight w:val="0"/>
      <w:marTop w:val="0"/>
      <w:marBottom w:val="0"/>
      <w:divBdr>
        <w:top w:val="none" w:sz="0" w:space="0" w:color="auto"/>
        <w:left w:val="none" w:sz="0" w:space="0" w:color="auto"/>
        <w:bottom w:val="none" w:sz="0" w:space="0" w:color="auto"/>
        <w:right w:val="none" w:sz="0" w:space="0" w:color="auto"/>
      </w:divBdr>
    </w:div>
    <w:div w:id="573049812">
      <w:bodyDiv w:val="1"/>
      <w:marLeft w:val="0"/>
      <w:marRight w:val="0"/>
      <w:marTop w:val="0"/>
      <w:marBottom w:val="0"/>
      <w:divBdr>
        <w:top w:val="none" w:sz="0" w:space="0" w:color="auto"/>
        <w:left w:val="none" w:sz="0" w:space="0" w:color="auto"/>
        <w:bottom w:val="none" w:sz="0" w:space="0" w:color="auto"/>
        <w:right w:val="none" w:sz="0" w:space="0" w:color="auto"/>
      </w:divBdr>
    </w:div>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587033492">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635068521">
      <w:bodyDiv w:val="1"/>
      <w:marLeft w:val="0"/>
      <w:marRight w:val="0"/>
      <w:marTop w:val="0"/>
      <w:marBottom w:val="0"/>
      <w:divBdr>
        <w:top w:val="none" w:sz="0" w:space="0" w:color="auto"/>
        <w:left w:val="none" w:sz="0" w:space="0" w:color="auto"/>
        <w:bottom w:val="none" w:sz="0" w:space="0" w:color="auto"/>
        <w:right w:val="none" w:sz="0" w:space="0" w:color="auto"/>
      </w:divBdr>
    </w:div>
    <w:div w:id="676350965">
      <w:bodyDiv w:val="1"/>
      <w:marLeft w:val="0"/>
      <w:marRight w:val="0"/>
      <w:marTop w:val="0"/>
      <w:marBottom w:val="0"/>
      <w:divBdr>
        <w:top w:val="none" w:sz="0" w:space="0" w:color="auto"/>
        <w:left w:val="none" w:sz="0" w:space="0" w:color="auto"/>
        <w:bottom w:val="none" w:sz="0" w:space="0" w:color="auto"/>
        <w:right w:val="none" w:sz="0" w:space="0" w:color="auto"/>
      </w:divBdr>
    </w:div>
    <w:div w:id="681903884">
      <w:bodyDiv w:val="1"/>
      <w:marLeft w:val="0"/>
      <w:marRight w:val="0"/>
      <w:marTop w:val="0"/>
      <w:marBottom w:val="0"/>
      <w:divBdr>
        <w:top w:val="none" w:sz="0" w:space="0" w:color="auto"/>
        <w:left w:val="none" w:sz="0" w:space="0" w:color="auto"/>
        <w:bottom w:val="none" w:sz="0" w:space="0" w:color="auto"/>
        <w:right w:val="none" w:sz="0" w:space="0" w:color="auto"/>
      </w:divBdr>
      <w:divsChild>
        <w:div w:id="45682813">
          <w:marLeft w:val="0"/>
          <w:marRight w:val="0"/>
          <w:marTop w:val="0"/>
          <w:marBottom w:val="120"/>
          <w:divBdr>
            <w:top w:val="none" w:sz="0" w:space="0" w:color="auto"/>
            <w:left w:val="none" w:sz="0" w:space="0" w:color="auto"/>
            <w:bottom w:val="none" w:sz="0" w:space="0" w:color="auto"/>
            <w:right w:val="none" w:sz="0" w:space="0" w:color="auto"/>
          </w:divBdr>
          <w:divsChild>
            <w:div w:id="502207619">
              <w:marLeft w:val="0"/>
              <w:marRight w:val="0"/>
              <w:marTop w:val="0"/>
              <w:marBottom w:val="0"/>
              <w:divBdr>
                <w:top w:val="none" w:sz="0" w:space="0" w:color="auto"/>
                <w:left w:val="none" w:sz="0" w:space="0" w:color="auto"/>
                <w:bottom w:val="none" w:sz="0" w:space="0" w:color="auto"/>
                <w:right w:val="none" w:sz="0" w:space="0" w:color="auto"/>
              </w:divBdr>
            </w:div>
          </w:divsChild>
        </w:div>
        <w:div w:id="1404452772">
          <w:marLeft w:val="0"/>
          <w:marRight w:val="0"/>
          <w:marTop w:val="0"/>
          <w:marBottom w:val="120"/>
          <w:divBdr>
            <w:top w:val="none" w:sz="0" w:space="0" w:color="auto"/>
            <w:left w:val="none" w:sz="0" w:space="0" w:color="auto"/>
            <w:bottom w:val="none" w:sz="0" w:space="0" w:color="auto"/>
            <w:right w:val="none" w:sz="0" w:space="0" w:color="auto"/>
          </w:divBdr>
          <w:divsChild>
            <w:div w:id="19683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822895677">
      <w:bodyDiv w:val="1"/>
      <w:marLeft w:val="0"/>
      <w:marRight w:val="0"/>
      <w:marTop w:val="0"/>
      <w:marBottom w:val="0"/>
      <w:divBdr>
        <w:top w:val="none" w:sz="0" w:space="0" w:color="auto"/>
        <w:left w:val="none" w:sz="0" w:space="0" w:color="auto"/>
        <w:bottom w:val="none" w:sz="0" w:space="0" w:color="auto"/>
        <w:right w:val="none" w:sz="0" w:space="0" w:color="auto"/>
      </w:divBdr>
    </w:div>
    <w:div w:id="844443077">
      <w:bodyDiv w:val="1"/>
      <w:marLeft w:val="0"/>
      <w:marRight w:val="0"/>
      <w:marTop w:val="0"/>
      <w:marBottom w:val="0"/>
      <w:divBdr>
        <w:top w:val="none" w:sz="0" w:space="0" w:color="auto"/>
        <w:left w:val="none" w:sz="0" w:space="0" w:color="auto"/>
        <w:bottom w:val="none" w:sz="0" w:space="0" w:color="auto"/>
        <w:right w:val="none" w:sz="0" w:space="0" w:color="auto"/>
      </w:divBdr>
    </w:div>
    <w:div w:id="950629828">
      <w:bodyDiv w:val="1"/>
      <w:marLeft w:val="0"/>
      <w:marRight w:val="0"/>
      <w:marTop w:val="0"/>
      <w:marBottom w:val="0"/>
      <w:divBdr>
        <w:top w:val="none" w:sz="0" w:space="0" w:color="auto"/>
        <w:left w:val="none" w:sz="0" w:space="0" w:color="auto"/>
        <w:bottom w:val="none" w:sz="0" w:space="0" w:color="auto"/>
        <w:right w:val="none" w:sz="0" w:space="0" w:color="auto"/>
      </w:divBdr>
      <w:divsChild>
        <w:div w:id="1082600633">
          <w:marLeft w:val="0"/>
          <w:marRight w:val="0"/>
          <w:marTop w:val="0"/>
          <w:marBottom w:val="120"/>
          <w:divBdr>
            <w:top w:val="none" w:sz="0" w:space="0" w:color="auto"/>
            <w:left w:val="none" w:sz="0" w:space="0" w:color="auto"/>
            <w:bottom w:val="none" w:sz="0" w:space="0" w:color="auto"/>
            <w:right w:val="none" w:sz="0" w:space="0" w:color="auto"/>
          </w:divBdr>
          <w:divsChild>
            <w:div w:id="209651397">
              <w:marLeft w:val="0"/>
              <w:marRight w:val="0"/>
              <w:marTop w:val="0"/>
              <w:marBottom w:val="0"/>
              <w:divBdr>
                <w:top w:val="none" w:sz="0" w:space="0" w:color="auto"/>
                <w:left w:val="none" w:sz="0" w:space="0" w:color="auto"/>
                <w:bottom w:val="none" w:sz="0" w:space="0" w:color="auto"/>
                <w:right w:val="none" w:sz="0" w:space="0" w:color="auto"/>
              </w:divBdr>
            </w:div>
          </w:divsChild>
        </w:div>
        <w:div w:id="2061856152">
          <w:marLeft w:val="0"/>
          <w:marRight w:val="0"/>
          <w:marTop w:val="0"/>
          <w:marBottom w:val="120"/>
          <w:divBdr>
            <w:top w:val="none" w:sz="0" w:space="0" w:color="auto"/>
            <w:left w:val="none" w:sz="0" w:space="0" w:color="auto"/>
            <w:bottom w:val="none" w:sz="0" w:space="0" w:color="auto"/>
            <w:right w:val="none" w:sz="0" w:space="0" w:color="auto"/>
          </w:divBdr>
          <w:divsChild>
            <w:div w:id="273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472">
      <w:bodyDiv w:val="1"/>
      <w:marLeft w:val="0"/>
      <w:marRight w:val="0"/>
      <w:marTop w:val="0"/>
      <w:marBottom w:val="0"/>
      <w:divBdr>
        <w:top w:val="none" w:sz="0" w:space="0" w:color="auto"/>
        <w:left w:val="none" w:sz="0" w:space="0" w:color="auto"/>
        <w:bottom w:val="none" w:sz="0" w:space="0" w:color="auto"/>
        <w:right w:val="none" w:sz="0" w:space="0" w:color="auto"/>
      </w:divBdr>
    </w:div>
    <w:div w:id="1037268555">
      <w:bodyDiv w:val="1"/>
      <w:marLeft w:val="0"/>
      <w:marRight w:val="0"/>
      <w:marTop w:val="0"/>
      <w:marBottom w:val="0"/>
      <w:divBdr>
        <w:top w:val="none" w:sz="0" w:space="0" w:color="auto"/>
        <w:left w:val="none" w:sz="0" w:space="0" w:color="auto"/>
        <w:bottom w:val="none" w:sz="0" w:space="0" w:color="auto"/>
        <w:right w:val="none" w:sz="0" w:space="0" w:color="auto"/>
      </w:divBdr>
    </w:div>
    <w:div w:id="1043480991">
      <w:bodyDiv w:val="1"/>
      <w:marLeft w:val="0"/>
      <w:marRight w:val="0"/>
      <w:marTop w:val="0"/>
      <w:marBottom w:val="0"/>
      <w:divBdr>
        <w:top w:val="none" w:sz="0" w:space="0" w:color="auto"/>
        <w:left w:val="none" w:sz="0" w:space="0" w:color="auto"/>
        <w:bottom w:val="none" w:sz="0" w:space="0" w:color="auto"/>
        <w:right w:val="none" w:sz="0" w:space="0" w:color="auto"/>
      </w:divBdr>
    </w:div>
    <w:div w:id="1062564855">
      <w:bodyDiv w:val="1"/>
      <w:marLeft w:val="0"/>
      <w:marRight w:val="0"/>
      <w:marTop w:val="0"/>
      <w:marBottom w:val="0"/>
      <w:divBdr>
        <w:top w:val="none" w:sz="0" w:space="0" w:color="auto"/>
        <w:left w:val="none" w:sz="0" w:space="0" w:color="auto"/>
        <w:bottom w:val="none" w:sz="0" w:space="0" w:color="auto"/>
        <w:right w:val="none" w:sz="0" w:space="0" w:color="auto"/>
      </w:divBdr>
    </w:div>
    <w:div w:id="1094401161">
      <w:bodyDiv w:val="1"/>
      <w:marLeft w:val="0"/>
      <w:marRight w:val="0"/>
      <w:marTop w:val="0"/>
      <w:marBottom w:val="0"/>
      <w:divBdr>
        <w:top w:val="none" w:sz="0" w:space="0" w:color="auto"/>
        <w:left w:val="none" w:sz="0" w:space="0" w:color="auto"/>
        <w:bottom w:val="none" w:sz="0" w:space="0" w:color="auto"/>
        <w:right w:val="none" w:sz="0" w:space="0" w:color="auto"/>
      </w:divBdr>
    </w:div>
    <w:div w:id="1098915784">
      <w:bodyDiv w:val="1"/>
      <w:marLeft w:val="0"/>
      <w:marRight w:val="0"/>
      <w:marTop w:val="0"/>
      <w:marBottom w:val="0"/>
      <w:divBdr>
        <w:top w:val="none" w:sz="0" w:space="0" w:color="auto"/>
        <w:left w:val="none" w:sz="0" w:space="0" w:color="auto"/>
        <w:bottom w:val="none" w:sz="0" w:space="0" w:color="auto"/>
        <w:right w:val="none" w:sz="0" w:space="0" w:color="auto"/>
      </w:divBdr>
    </w:div>
    <w:div w:id="1105685350">
      <w:bodyDiv w:val="1"/>
      <w:marLeft w:val="0"/>
      <w:marRight w:val="0"/>
      <w:marTop w:val="0"/>
      <w:marBottom w:val="0"/>
      <w:divBdr>
        <w:top w:val="none" w:sz="0" w:space="0" w:color="auto"/>
        <w:left w:val="none" w:sz="0" w:space="0" w:color="auto"/>
        <w:bottom w:val="none" w:sz="0" w:space="0" w:color="auto"/>
        <w:right w:val="none" w:sz="0" w:space="0" w:color="auto"/>
      </w:divBdr>
    </w:div>
    <w:div w:id="1115443666">
      <w:bodyDiv w:val="1"/>
      <w:marLeft w:val="0"/>
      <w:marRight w:val="0"/>
      <w:marTop w:val="0"/>
      <w:marBottom w:val="0"/>
      <w:divBdr>
        <w:top w:val="none" w:sz="0" w:space="0" w:color="auto"/>
        <w:left w:val="none" w:sz="0" w:space="0" w:color="auto"/>
        <w:bottom w:val="none" w:sz="0" w:space="0" w:color="auto"/>
        <w:right w:val="none" w:sz="0" w:space="0" w:color="auto"/>
      </w:divBdr>
    </w:div>
    <w:div w:id="1137600285">
      <w:bodyDiv w:val="1"/>
      <w:marLeft w:val="0"/>
      <w:marRight w:val="0"/>
      <w:marTop w:val="0"/>
      <w:marBottom w:val="0"/>
      <w:divBdr>
        <w:top w:val="none" w:sz="0" w:space="0" w:color="auto"/>
        <w:left w:val="none" w:sz="0" w:space="0" w:color="auto"/>
        <w:bottom w:val="none" w:sz="0" w:space="0" w:color="auto"/>
        <w:right w:val="none" w:sz="0" w:space="0" w:color="auto"/>
      </w:divBdr>
    </w:div>
    <w:div w:id="1152721901">
      <w:bodyDiv w:val="1"/>
      <w:marLeft w:val="0"/>
      <w:marRight w:val="0"/>
      <w:marTop w:val="0"/>
      <w:marBottom w:val="0"/>
      <w:divBdr>
        <w:top w:val="none" w:sz="0" w:space="0" w:color="auto"/>
        <w:left w:val="none" w:sz="0" w:space="0" w:color="auto"/>
        <w:bottom w:val="none" w:sz="0" w:space="0" w:color="auto"/>
        <w:right w:val="none" w:sz="0" w:space="0" w:color="auto"/>
      </w:divBdr>
    </w:div>
    <w:div w:id="1192260119">
      <w:bodyDiv w:val="1"/>
      <w:marLeft w:val="0"/>
      <w:marRight w:val="0"/>
      <w:marTop w:val="0"/>
      <w:marBottom w:val="0"/>
      <w:divBdr>
        <w:top w:val="none" w:sz="0" w:space="0" w:color="auto"/>
        <w:left w:val="none" w:sz="0" w:space="0" w:color="auto"/>
        <w:bottom w:val="none" w:sz="0" w:space="0" w:color="auto"/>
        <w:right w:val="none" w:sz="0" w:space="0" w:color="auto"/>
      </w:divBdr>
      <w:divsChild>
        <w:div w:id="423720670">
          <w:marLeft w:val="0"/>
          <w:marRight w:val="0"/>
          <w:marTop w:val="0"/>
          <w:marBottom w:val="0"/>
          <w:divBdr>
            <w:top w:val="none" w:sz="0" w:space="0" w:color="auto"/>
            <w:left w:val="none" w:sz="0" w:space="0" w:color="auto"/>
            <w:bottom w:val="none" w:sz="0" w:space="0" w:color="auto"/>
            <w:right w:val="none" w:sz="0" w:space="0" w:color="auto"/>
          </w:divBdr>
        </w:div>
        <w:div w:id="1715345926">
          <w:marLeft w:val="0"/>
          <w:marRight w:val="0"/>
          <w:marTop w:val="0"/>
          <w:marBottom w:val="0"/>
          <w:divBdr>
            <w:top w:val="none" w:sz="0" w:space="0" w:color="auto"/>
            <w:left w:val="none" w:sz="0" w:space="0" w:color="auto"/>
            <w:bottom w:val="none" w:sz="0" w:space="0" w:color="auto"/>
            <w:right w:val="none" w:sz="0" w:space="0" w:color="auto"/>
          </w:divBdr>
        </w:div>
        <w:div w:id="1747721502">
          <w:marLeft w:val="0"/>
          <w:marRight w:val="0"/>
          <w:marTop w:val="0"/>
          <w:marBottom w:val="0"/>
          <w:divBdr>
            <w:top w:val="none" w:sz="0" w:space="0" w:color="auto"/>
            <w:left w:val="none" w:sz="0" w:space="0" w:color="auto"/>
            <w:bottom w:val="none" w:sz="0" w:space="0" w:color="auto"/>
            <w:right w:val="none" w:sz="0" w:space="0" w:color="auto"/>
          </w:divBdr>
        </w:div>
      </w:divsChild>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 w:id="1289973188">
      <w:bodyDiv w:val="1"/>
      <w:marLeft w:val="0"/>
      <w:marRight w:val="0"/>
      <w:marTop w:val="0"/>
      <w:marBottom w:val="0"/>
      <w:divBdr>
        <w:top w:val="none" w:sz="0" w:space="0" w:color="auto"/>
        <w:left w:val="none" w:sz="0" w:space="0" w:color="auto"/>
        <w:bottom w:val="none" w:sz="0" w:space="0" w:color="auto"/>
        <w:right w:val="none" w:sz="0" w:space="0" w:color="auto"/>
      </w:divBdr>
    </w:div>
    <w:div w:id="1346708856">
      <w:bodyDiv w:val="1"/>
      <w:marLeft w:val="0"/>
      <w:marRight w:val="0"/>
      <w:marTop w:val="0"/>
      <w:marBottom w:val="0"/>
      <w:divBdr>
        <w:top w:val="none" w:sz="0" w:space="0" w:color="auto"/>
        <w:left w:val="none" w:sz="0" w:space="0" w:color="auto"/>
        <w:bottom w:val="none" w:sz="0" w:space="0" w:color="auto"/>
        <w:right w:val="none" w:sz="0" w:space="0" w:color="auto"/>
      </w:divBdr>
    </w:div>
    <w:div w:id="1411856044">
      <w:bodyDiv w:val="1"/>
      <w:marLeft w:val="0"/>
      <w:marRight w:val="0"/>
      <w:marTop w:val="0"/>
      <w:marBottom w:val="0"/>
      <w:divBdr>
        <w:top w:val="none" w:sz="0" w:space="0" w:color="auto"/>
        <w:left w:val="none" w:sz="0" w:space="0" w:color="auto"/>
        <w:bottom w:val="none" w:sz="0" w:space="0" w:color="auto"/>
        <w:right w:val="none" w:sz="0" w:space="0" w:color="auto"/>
      </w:divBdr>
    </w:div>
    <w:div w:id="1453355856">
      <w:bodyDiv w:val="1"/>
      <w:marLeft w:val="0"/>
      <w:marRight w:val="0"/>
      <w:marTop w:val="0"/>
      <w:marBottom w:val="0"/>
      <w:divBdr>
        <w:top w:val="none" w:sz="0" w:space="0" w:color="auto"/>
        <w:left w:val="none" w:sz="0" w:space="0" w:color="auto"/>
        <w:bottom w:val="none" w:sz="0" w:space="0" w:color="auto"/>
        <w:right w:val="none" w:sz="0" w:space="0" w:color="auto"/>
      </w:divBdr>
    </w:div>
    <w:div w:id="1476022523">
      <w:bodyDiv w:val="1"/>
      <w:marLeft w:val="0"/>
      <w:marRight w:val="0"/>
      <w:marTop w:val="0"/>
      <w:marBottom w:val="0"/>
      <w:divBdr>
        <w:top w:val="none" w:sz="0" w:space="0" w:color="auto"/>
        <w:left w:val="none" w:sz="0" w:space="0" w:color="auto"/>
        <w:bottom w:val="none" w:sz="0" w:space="0" w:color="auto"/>
        <w:right w:val="none" w:sz="0" w:space="0" w:color="auto"/>
      </w:divBdr>
    </w:div>
    <w:div w:id="1480073940">
      <w:bodyDiv w:val="1"/>
      <w:marLeft w:val="0"/>
      <w:marRight w:val="0"/>
      <w:marTop w:val="0"/>
      <w:marBottom w:val="0"/>
      <w:divBdr>
        <w:top w:val="none" w:sz="0" w:space="0" w:color="auto"/>
        <w:left w:val="none" w:sz="0" w:space="0" w:color="auto"/>
        <w:bottom w:val="none" w:sz="0" w:space="0" w:color="auto"/>
        <w:right w:val="none" w:sz="0" w:space="0" w:color="auto"/>
      </w:divBdr>
    </w:div>
    <w:div w:id="1511800523">
      <w:bodyDiv w:val="1"/>
      <w:marLeft w:val="0"/>
      <w:marRight w:val="0"/>
      <w:marTop w:val="0"/>
      <w:marBottom w:val="0"/>
      <w:divBdr>
        <w:top w:val="none" w:sz="0" w:space="0" w:color="auto"/>
        <w:left w:val="none" w:sz="0" w:space="0" w:color="auto"/>
        <w:bottom w:val="none" w:sz="0" w:space="0" w:color="auto"/>
        <w:right w:val="none" w:sz="0" w:space="0" w:color="auto"/>
      </w:divBdr>
    </w:div>
    <w:div w:id="1514027561">
      <w:bodyDiv w:val="1"/>
      <w:marLeft w:val="0"/>
      <w:marRight w:val="0"/>
      <w:marTop w:val="0"/>
      <w:marBottom w:val="0"/>
      <w:divBdr>
        <w:top w:val="none" w:sz="0" w:space="0" w:color="auto"/>
        <w:left w:val="none" w:sz="0" w:space="0" w:color="auto"/>
        <w:bottom w:val="none" w:sz="0" w:space="0" w:color="auto"/>
        <w:right w:val="none" w:sz="0" w:space="0" w:color="auto"/>
      </w:divBdr>
    </w:div>
    <w:div w:id="1531919514">
      <w:bodyDiv w:val="1"/>
      <w:marLeft w:val="0"/>
      <w:marRight w:val="0"/>
      <w:marTop w:val="0"/>
      <w:marBottom w:val="0"/>
      <w:divBdr>
        <w:top w:val="none" w:sz="0" w:space="0" w:color="auto"/>
        <w:left w:val="none" w:sz="0" w:space="0" w:color="auto"/>
        <w:bottom w:val="none" w:sz="0" w:space="0" w:color="auto"/>
        <w:right w:val="none" w:sz="0" w:space="0" w:color="auto"/>
      </w:divBdr>
    </w:div>
    <w:div w:id="1583444418">
      <w:bodyDiv w:val="1"/>
      <w:marLeft w:val="0"/>
      <w:marRight w:val="0"/>
      <w:marTop w:val="0"/>
      <w:marBottom w:val="0"/>
      <w:divBdr>
        <w:top w:val="none" w:sz="0" w:space="0" w:color="auto"/>
        <w:left w:val="none" w:sz="0" w:space="0" w:color="auto"/>
        <w:bottom w:val="none" w:sz="0" w:space="0" w:color="auto"/>
        <w:right w:val="none" w:sz="0" w:space="0" w:color="auto"/>
      </w:divBdr>
    </w:div>
    <w:div w:id="1592739558">
      <w:bodyDiv w:val="1"/>
      <w:marLeft w:val="0"/>
      <w:marRight w:val="0"/>
      <w:marTop w:val="0"/>
      <w:marBottom w:val="0"/>
      <w:divBdr>
        <w:top w:val="none" w:sz="0" w:space="0" w:color="auto"/>
        <w:left w:val="none" w:sz="0" w:space="0" w:color="auto"/>
        <w:bottom w:val="none" w:sz="0" w:space="0" w:color="auto"/>
        <w:right w:val="none" w:sz="0" w:space="0" w:color="auto"/>
      </w:divBdr>
      <w:divsChild>
        <w:div w:id="90660524">
          <w:marLeft w:val="0"/>
          <w:marRight w:val="0"/>
          <w:marTop w:val="0"/>
          <w:marBottom w:val="0"/>
          <w:divBdr>
            <w:top w:val="none" w:sz="0" w:space="0" w:color="auto"/>
            <w:left w:val="none" w:sz="0" w:space="0" w:color="auto"/>
            <w:bottom w:val="none" w:sz="0" w:space="0" w:color="auto"/>
            <w:right w:val="none" w:sz="0" w:space="0" w:color="auto"/>
          </w:divBdr>
        </w:div>
        <w:div w:id="480267909">
          <w:marLeft w:val="0"/>
          <w:marRight w:val="0"/>
          <w:marTop w:val="0"/>
          <w:marBottom w:val="0"/>
          <w:divBdr>
            <w:top w:val="none" w:sz="0" w:space="0" w:color="auto"/>
            <w:left w:val="none" w:sz="0" w:space="0" w:color="auto"/>
            <w:bottom w:val="none" w:sz="0" w:space="0" w:color="auto"/>
            <w:right w:val="none" w:sz="0" w:space="0" w:color="auto"/>
          </w:divBdr>
        </w:div>
        <w:div w:id="1070154683">
          <w:marLeft w:val="0"/>
          <w:marRight w:val="0"/>
          <w:marTop w:val="0"/>
          <w:marBottom w:val="0"/>
          <w:divBdr>
            <w:top w:val="none" w:sz="0" w:space="0" w:color="auto"/>
            <w:left w:val="none" w:sz="0" w:space="0" w:color="auto"/>
            <w:bottom w:val="none" w:sz="0" w:space="0" w:color="auto"/>
            <w:right w:val="none" w:sz="0" w:space="0" w:color="auto"/>
          </w:divBdr>
        </w:div>
      </w:divsChild>
    </w:div>
    <w:div w:id="1602644703">
      <w:bodyDiv w:val="1"/>
      <w:marLeft w:val="0"/>
      <w:marRight w:val="0"/>
      <w:marTop w:val="0"/>
      <w:marBottom w:val="0"/>
      <w:divBdr>
        <w:top w:val="none" w:sz="0" w:space="0" w:color="auto"/>
        <w:left w:val="none" w:sz="0" w:space="0" w:color="auto"/>
        <w:bottom w:val="none" w:sz="0" w:space="0" w:color="auto"/>
        <w:right w:val="none" w:sz="0" w:space="0" w:color="auto"/>
      </w:divBdr>
    </w:div>
    <w:div w:id="1620379814">
      <w:bodyDiv w:val="1"/>
      <w:marLeft w:val="0"/>
      <w:marRight w:val="0"/>
      <w:marTop w:val="0"/>
      <w:marBottom w:val="0"/>
      <w:divBdr>
        <w:top w:val="none" w:sz="0" w:space="0" w:color="auto"/>
        <w:left w:val="none" w:sz="0" w:space="0" w:color="auto"/>
        <w:bottom w:val="none" w:sz="0" w:space="0" w:color="auto"/>
        <w:right w:val="none" w:sz="0" w:space="0" w:color="auto"/>
      </w:divBdr>
    </w:div>
    <w:div w:id="1675648223">
      <w:bodyDiv w:val="1"/>
      <w:marLeft w:val="0"/>
      <w:marRight w:val="0"/>
      <w:marTop w:val="0"/>
      <w:marBottom w:val="0"/>
      <w:divBdr>
        <w:top w:val="none" w:sz="0" w:space="0" w:color="auto"/>
        <w:left w:val="none" w:sz="0" w:space="0" w:color="auto"/>
        <w:bottom w:val="none" w:sz="0" w:space="0" w:color="auto"/>
        <w:right w:val="none" w:sz="0" w:space="0" w:color="auto"/>
      </w:divBdr>
    </w:div>
    <w:div w:id="1676809046">
      <w:bodyDiv w:val="1"/>
      <w:marLeft w:val="0"/>
      <w:marRight w:val="0"/>
      <w:marTop w:val="0"/>
      <w:marBottom w:val="0"/>
      <w:divBdr>
        <w:top w:val="none" w:sz="0" w:space="0" w:color="auto"/>
        <w:left w:val="none" w:sz="0" w:space="0" w:color="auto"/>
        <w:bottom w:val="none" w:sz="0" w:space="0" w:color="auto"/>
        <w:right w:val="none" w:sz="0" w:space="0" w:color="auto"/>
      </w:divBdr>
    </w:div>
    <w:div w:id="1687052336">
      <w:bodyDiv w:val="1"/>
      <w:marLeft w:val="0"/>
      <w:marRight w:val="0"/>
      <w:marTop w:val="0"/>
      <w:marBottom w:val="0"/>
      <w:divBdr>
        <w:top w:val="none" w:sz="0" w:space="0" w:color="auto"/>
        <w:left w:val="none" w:sz="0" w:space="0" w:color="auto"/>
        <w:bottom w:val="none" w:sz="0" w:space="0" w:color="auto"/>
        <w:right w:val="none" w:sz="0" w:space="0" w:color="auto"/>
      </w:divBdr>
    </w:div>
    <w:div w:id="1688677669">
      <w:bodyDiv w:val="1"/>
      <w:marLeft w:val="0"/>
      <w:marRight w:val="0"/>
      <w:marTop w:val="0"/>
      <w:marBottom w:val="0"/>
      <w:divBdr>
        <w:top w:val="none" w:sz="0" w:space="0" w:color="auto"/>
        <w:left w:val="none" w:sz="0" w:space="0" w:color="auto"/>
        <w:bottom w:val="none" w:sz="0" w:space="0" w:color="auto"/>
        <w:right w:val="none" w:sz="0" w:space="0" w:color="auto"/>
      </w:divBdr>
    </w:div>
    <w:div w:id="1733846585">
      <w:bodyDiv w:val="1"/>
      <w:marLeft w:val="0"/>
      <w:marRight w:val="0"/>
      <w:marTop w:val="0"/>
      <w:marBottom w:val="0"/>
      <w:divBdr>
        <w:top w:val="none" w:sz="0" w:space="0" w:color="auto"/>
        <w:left w:val="none" w:sz="0" w:space="0" w:color="auto"/>
        <w:bottom w:val="none" w:sz="0" w:space="0" w:color="auto"/>
        <w:right w:val="none" w:sz="0" w:space="0" w:color="auto"/>
      </w:divBdr>
    </w:div>
    <w:div w:id="1752191259">
      <w:bodyDiv w:val="1"/>
      <w:marLeft w:val="0"/>
      <w:marRight w:val="0"/>
      <w:marTop w:val="0"/>
      <w:marBottom w:val="0"/>
      <w:divBdr>
        <w:top w:val="none" w:sz="0" w:space="0" w:color="auto"/>
        <w:left w:val="none" w:sz="0" w:space="0" w:color="auto"/>
        <w:bottom w:val="none" w:sz="0" w:space="0" w:color="auto"/>
        <w:right w:val="none" w:sz="0" w:space="0" w:color="auto"/>
      </w:divBdr>
    </w:div>
    <w:div w:id="1753039773">
      <w:bodyDiv w:val="1"/>
      <w:marLeft w:val="0"/>
      <w:marRight w:val="0"/>
      <w:marTop w:val="0"/>
      <w:marBottom w:val="0"/>
      <w:divBdr>
        <w:top w:val="none" w:sz="0" w:space="0" w:color="auto"/>
        <w:left w:val="none" w:sz="0" w:space="0" w:color="auto"/>
        <w:bottom w:val="none" w:sz="0" w:space="0" w:color="auto"/>
        <w:right w:val="none" w:sz="0" w:space="0" w:color="auto"/>
      </w:divBdr>
    </w:div>
    <w:div w:id="1777560911">
      <w:bodyDiv w:val="1"/>
      <w:marLeft w:val="0"/>
      <w:marRight w:val="0"/>
      <w:marTop w:val="0"/>
      <w:marBottom w:val="0"/>
      <w:divBdr>
        <w:top w:val="none" w:sz="0" w:space="0" w:color="auto"/>
        <w:left w:val="none" w:sz="0" w:space="0" w:color="auto"/>
        <w:bottom w:val="none" w:sz="0" w:space="0" w:color="auto"/>
        <w:right w:val="none" w:sz="0" w:space="0" w:color="auto"/>
      </w:divBdr>
    </w:div>
    <w:div w:id="1892962667">
      <w:bodyDiv w:val="1"/>
      <w:marLeft w:val="0"/>
      <w:marRight w:val="0"/>
      <w:marTop w:val="0"/>
      <w:marBottom w:val="0"/>
      <w:divBdr>
        <w:top w:val="none" w:sz="0" w:space="0" w:color="auto"/>
        <w:left w:val="none" w:sz="0" w:space="0" w:color="auto"/>
        <w:bottom w:val="none" w:sz="0" w:space="0" w:color="auto"/>
        <w:right w:val="none" w:sz="0" w:space="0" w:color="auto"/>
      </w:divBdr>
    </w:div>
    <w:div w:id="1932471717">
      <w:bodyDiv w:val="1"/>
      <w:marLeft w:val="0"/>
      <w:marRight w:val="0"/>
      <w:marTop w:val="0"/>
      <w:marBottom w:val="0"/>
      <w:divBdr>
        <w:top w:val="none" w:sz="0" w:space="0" w:color="auto"/>
        <w:left w:val="none" w:sz="0" w:space="0" w:color="auto"/>
        <w:bottom w:val="none" w:sz="0" w:space="0" w:color="auto"/>
        <w:right w:val="none" w:sz="0" w:space="0" w:color="auto"/>
      </w:divBdr>
    </w:div>
    <w:div w:id="1938127909">
      <w:bodyDiv w:val="1"/>
      <w:marLeft w:val="0"/>
      <w:marRight w:val="0"/>
      <w:marTop w:val="0"/>
      <w:marBottom w:val="0"/>
      <w:divBdr>
        <w:top w:val="none" w:sz="0" w:space="0" w:color="auto"/>
        <w:left w:val="none" w:sz="0" w:space="0" w:color="auto"/>
        <w:bottom w:val="none" w:sz="0" w:space="0" w:color="auto"/>
        <w:right w:val="none" w:sz="0" w:space="0" w:color="auto"/>
      </w:divBdr>
    </w:div>
    <w:div w:id="1951007612">
      <w:bodyDiv w:val="1"/>
      <w:marLeft w:val="0"/>
      <w:marRight w:val="0"/>
      <w:marTop w:val="0"/>
      <w:marBottom w:val="0"/>
      <w:divBdr>
        <w:top w:val="none" w:sz="0" w:space="0" w:color="auto"/>
        <w:left w:val="none" w:sz="0" w:space="0" w:color="auto"/>
        <w:bottom w:val="none" w:sz="0" w:space="0" w:color="auto"/>
        <w:right w:val="none" w:sz="0" w:space="0" w:color="auto"/>
      </w:divBdr>
    </w:div>
    <w:div w:id="1954708793">
      <w:bodyDiv w:val="1"/>
      <w:marLeft w:val="0"/>
      <w:marRight w:val="0"/>
      <w:marTop w:val="0"/>
      <w:marBottom w:val="0"/>
      <w:divBdr>
        <w:top w:val="none" w:sz="0" w:space="0" w:color="auto"/>
        <w:left w:val="none" w:sz="0" w:space="0" w:color="auto"/>
        <w:bottom w:val="none" w:sz="0" w:space="0" w:color="auto"/>
        <w:right w:val="none" w:sz="0" w:space="0" w:color="auto"/>
      </w:divBdr>
    </w:div>
    <w:div w:id="21093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0C69-7410-45BC-890A-0B19135A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6167BE6E-7FC1-42EF-8216-7177216FB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9E1A9-FCE1-40D4-AEDA-53F34485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4209</Words>
  <Characters>23155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12</cp:revision>
  <cp:lastPrinted>2020-02-25T15:17:00Z</cp:lastPrinted>
  <dcterms:created xsi:type="dcterms:W3CDTF">2023-04-24T15:54:00Z</dcterms:created>
  <dcterms:modified xsi:type="dcterms:W3CDTF">2023-06-20T20:08:00Z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0x010100CCFC02549396E34A9234FCE5B8AF06AE</vt:lpwstr>
  </property>
</Properties>
</file>