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8247" w14:textId="77777777" w:rsidR="00E847BD" w:rsidRPr="00E847BD" w:rsidRDefault="00E847BD" w:rsidP="00E847BD">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E847BD">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9F9C70" w14:textId="77777777" w:rsidR="00E847BD" w:rsidRPr="00E847BD" w:rsidRDefault="00E847BD" w:rsidP="00E847BD">
      <w:pPr>
        <w:widowControl/>
        <w:overflowPunct/>
        <w:autoSpaceDE/>
        <w:autoSpaceDN/>
        <w:adjustRightInd/>
        <w:jc w:val="both"/>
        <w:rPr>
          <w:rFonts w:ascii="Arial" w:hAnsi="Arial" w:cs="Arial"/>
          <w:kern w:val="0"/>
          <w:lang w:val="es-419"/>
        </w:rPr>
      </w:pPr>
    </w:p>
    <w:p w14:paraId="12F0FD11" w14:textId="1CCADE2D" w:rsidR="00E847BD" w:rsidRPr="00E847BD" w:rsidRDefault="00E847BD" w:rsidP="00E847BD">
      <w:pPr>
        <w:widowControl/>
        <w:overflowPunct/>
        <w:autoSpaceDE/>
        <w:autoSpaceDN/>
        <w:adjustRightInd/>
        <w:jc w:val="both"/>
        <w:rPr>
          <w:rFonts w:ascii="Arial" w:hAnsi="Arial" w:cs="Arial"/>
          <w:kern w:val="0"/>
          <w:lang w:val="es-CO"/>
        </w:rPr>
      </w:pPr>
      <w:r w:rsidRPr="00E847BD">
        <w:rPr>
          <w:rFonts w:ascii="Arial" w:hAnsi="Arial" w:cs="Arial"/>
          <w:kern w:val="0"/>
          <w:lang w:val="es-CO"/>
        </w:rPr>
        <w:t>Asunto</w:t>
      </w:r>
      <w:r w:rsidRPr="00E847BD">
        <w:rPr>
          <w:rFonts w:ascii="Arial" w:hAnsi="Arial" w:cs="Arial"/>
          <w:kern w:val="0"/>
          <w:lang w:val="es-CO"/>
        </w:rPr>
        <w:tab/>
      </w:r>
      <w:r w:rsidRPr="00E847BD">
        <w:rPr>
          <w:rFonts w:ascii="Arial" w:hAnsi="Arial" w:cs="Arial"/>
          <w:kern w:val="0"/>
          <w:lang w:val="es-CO"/>
        </w:rPr>
        <w:tab/>
      </w:r>
      <w:r w:rsidR="0073080B">
        <w:rPr>
          <w:rFonts w:ascii="Arial" w:hAnsi="Arial" w:cs="Arial"/>
          <w:kern w:val="0"/>
          <w:lang w:val="es-CO"/>
        </w:rPr>
        <w:tab/>
      </w:r>
      <w:r w:rsidRPr="00E847BD">
        <w:rPr>
          <w:rFonts w:ascii="Arial" w:hAnsi="Arial" w:cs="Arial"/>
          <w:kern w:val="0"/>
          <w:lang w:val="es-CO"/>
        </w:rPr>
        <w:t xml:space="preserve">: </w:t>
      </w:r>
      <w:r w:rsidR="0073080B" w:rsidRPr="00E847BD">
        <w:rPr>
          <w:rFonts w:ascii="Arial" w:hAnsi="Arial" w:cs="Arial"/>
          <w:kern w:val="0"/>
          <w:lang w:val="es-CO"/>
        </w:rPr>
        <w:t xml:space="preserve">Sentencia de segundo grado </w:t>
      </w:r>
      <w:r w:rsidR="0073080B">
        <w:rPr>
          <w:rFonts w:ascii="Arial" w:hAnsi="Arial" w:cs="Arial"/>
          <w:kern w:val="0"/>
          <w:lang w:val="es-CO"/>
        </w:rPr>
        <w:t>–</w:t>
      </w:r>
      <w:r w:rsidRPr="00E847BD">
        <w:rPr>
          <w:rFonts w:ascii="Arial" w:hAnsi="Arial" w:cs="Arial"/>
          <w:kern w:val="0"/>
          <w:lang w:val="es-CO"/>
        </w:rPr>
        <w:t xml:space="preserve"> </w:t>
      </w:r>
      <w:r w:rsidR="0073080B" w:rsidRPr="00E847BD">
        <w:rPr>
          <w:rFonts w:ascii="Arial" w:hAnsi="Arial" w:cs="Arial"/>
          <w:kern w:val="0"/>
          <w:lang w:val="es-CO"/>
        </w:rPr>
        <w:t>Comercial</w:t>
      </w:r>
    </w:p>
    <w:p w14:paraId="422930F8" w14:textId="32583548" w:rsidR="00E847BD" w:rsidRPr="00E847BD" w:rsidRDefault="00E847BD" w:rsidP="00E847BD">
      <w:pPr>
        <w:widowControl/>
        <w:overflowPunct/>
        <w:autoSpaceDE/>
        <w:autoSpaceDN/>
        <w:adjustRightInd/>
        <w:jc w:val="both"/>
        <w:rPr>
          <w:rFonts w:ascii="Arial" w:hAnsi="Arial" w:cs="Arial"/>
          <w:kern w:val="0"/>
          <w:lang w:val="es-CO"/>
        </w:rPr>
      </w:pPr>
      <w:r w:rsidRPr="00E847BD">
        <w:rPr>
          <w:rFonts w:ascii="Arial" w:hAnsi="Arial" w:cs="Arial"/>
          <w:kern w:val="0"/>
          <w:lang w:val="es-CO"/>
        </w:rPr>
        <w:t>Tipo de proceso</w:t>
      </w:r>
      <w:r w:rsidRPr="00E847BD">
        <w:rPr>
          <w:rFonts w:ascii="Arial" w:hAnsi="Arial" w:cs="Arial"/>
          <w:kern w:val="0"/>
          <w:lang w:val="es-CO"/>
        </w:rPr>
        <w:tab/>
        <w:t xml:space="preserve">: </w:t>
      </w:r>
      <w:r w:rsidR="0073080B" w:rsidRPr="00E847BD">
        <w:rPr>
          <w:rFonts w:ascii="Arial" w:hAnsi="Arial" w:cs="Arial"/>
          <w:kern w:val="0"/>
          <w:lang w:val="es-CO"/>
        </w:rPr>
        <w:t xml:space="preserve">Ejecutivo </w:t>
      </w:r>
      <w:r w:rsidRPr="00E847BD">
        <w:rPr>
          <w:rFonts w:ascii="Arial" w:hAnsi="Arial" w:cs="Arial"/>
          <w:kern w:val="0"/>
          <w:lang w:val="es-CO"/>
        </w:rPr>
        <w:t xml:space="preserve">– </w:t>
      </w:r>
      <w:r w:rsidR="0073080B" w:rsidRPr="00E847BD">
        <w:rPr>
          <w:rFonts w:ascii="Arial" w:hAnsi="Arial" w:cs="Arial"/>
          <w:kern w:val="0"/>
          <w:lang w:val="es-CO"/>
        </w:rPr>
        <w:t>Pretensión real</w:t>
      </w:r>
    </w:p>
    <w:p w14:paraId="414871FC" w14:textId="3334FE50" w:rsidR="00E847BD" w:rsidRPr="00E847BD" w:rsidRDefault="00E847BD" w:rsidP="00E847BD">
      <w:pPr>
        <w:widowControl/>
        <w:overflowPunct/>
        <w:autoSpaceDE/>
        <w:autoSpaceDN/>
        <w:adjustRightInd/>
        <w:jc w:val="both"/>
        <w:rPr>
          <w:rFonts w:ascii="Arial" w:hAnsi="Arial" w:cs="Arial"/>
          <w:kern w:val="0"/>
          <w:lang w:val="es-CO"/>
        </w:rPr>
      </w:pPr>
      <w:r w:rsidRPr="00E847BD">
        <w:rPr>
          <w:rFonts w:ascii="Arial" w:hAnsi="Arial" w:cs="Arial"/>
          <w:kern w:val="0"/>
          <w:lang w:val="es-CO"/>
        </w:rPr>
        <w:t>Ejecutante</w:t>
      </w:r>
      <w:r w:rsidRPr="00E847BD">
        <w:rPr>
          <w:rFonts w:ascii="Arial" w:hAnsi="Arial" w:cs="Arial"/>
          <w:kern w:val="0"/>
          <w:lang w:val="es-CO"/>
        </w:rPr>
        <w:tab/>
      </w:r>
      <w:r>
        <w:rPr>
          <w:rFonts w:ascii="Arial" w:hAnsi="Arial" w:cs="Arial"/>
          <w:kern w:val="0"/>
          <w:lang w:val="es-CO"/>
        </w:rPr>
        <w:tab/>
      </w:r>
      <w:r w:rsidRPr="00E847BD">
        <w:rPr>
          <w:rFonts w:ascii="Arial" w:hAnsi="Arial" w:cs="Arial"/>
          <w:kern w:val="0"/>
          <w:lang w:val="es-CO"/>
        </w:rPr>
        <w:t xml:space="preserve">: </w:t>
      </w:r>
      <w:r w:rsidR="0073080B" w:rsidRPr="00E847BD">
        <w:rPr>
          <w:rFonts w:ascii="Arial" w:hAnsi="Arial" w:cs="Arial"/>
          <w:kern w:val="0"/>
          <w:lang w:val="es-CO"/>
        </w:rPr>
        <w:t>Jorge Wilson López Duque</w:t>
      </w:r>
    </w:p>
    <w:p w14:paraId="1349ACDD" w14:textId="0A8AEB16" w:rsidR="00E847BD" w:rsidRPr="00E847BD" w:rsidRDefault="00E847BD" w:rsidP="00E847BD">
      <w:pPr>
        <w:widowControl/>
        <w:overflowPunct/>
        <w:autoSpaceDE/>
        <w:autoSpaceDN/>
        <w:adjustRightInd/>
        <w:jc w:val="both"/>
        <w:rPr>
          <w:rFonts w:ascii="Arial" w:hAnsi="Arial" w:cs="Arial"/>
          <w:kern w:val="0"/>
          <w:lang w:val="es-CO"/>
        </w:rPr>
      </w:pPr>
      <w:r w:rsidRPr="00E847BD">
        <w:rPr>
          <w:rFonts w:ascii="Arial" w:hAnsi="Arial" w:cs="Arial"/>
          <w:kern w:val="0"/>
          <w:lang w:val="es-CO"/>
        </w:rPr>
        <w:t>Ejecutado</w:t>
      </w:r>
      <w:r w:rsidRPr="00E847BD">
        <w:rPr>
          <w:rFonts w:ascii="Arial" w:hAnsi="Arial" w:cs="Arial"/>
          <w:kern w:val="0"/>
          <w:lang w:val="es-CO"/>
        </w:rPr>
        <w:tab/>
      </w:r>
      <w:r>
        <w:rPr>
          <w:rFonts w:ascii="Arial" w:hAnsi="Arial" w:cs="Arial"/>
          <w:kern w:val="0"/>
          <w:lang w:val="es-CO"/>
        </w:rPr>
        <w:tab/>
      </w:r>
      <w:r w:rsidRPr="00E847BD">
        <w:rPr>
          <w:rFonts w:ascii="Arial" w:hAnsi="Arial" w:cs="Arial"/>
          <w:kern w:val="0"/>
          <w:lang w:val="es-CO"/>
        </w:rPr>
        <w:t xml:space="preserve">: </w:t>
      </w:r>
      <w:r w:rsidR="0073080B" w:rsidRPr="00E847BD">
        <w:rPr>
          <w:rFonts w:ascii="Arial" w:hAnsi="Arial" w:cs="Arial"/>
          <w:kern w:val="0"/>
          <w:lang w:val="es-CO"/>
        </w:rPr>
        <w:t>Juan Pablo González Martínez</w:t>
      </w:r>
    </w:p>
    <w:p w14:paraId="0C79455F" w14:textId="46DDB8B0" w:rsidR="00E847BD" w:rsidRPr="00E847BD" w:rsidRDefault="00E847BD" w:rsidP="00E847BD">
      <w:pPr>
        <w:widowControl/>
        <w:overflowPunct/>
        <w:autoSpaceDE/>
        <w:autoSpaceDN/>
        <w:adjustRightInd/>
        <w:jc w:val="both"/>
        <w:rPr>
          <w:rFonts w:ascii="Arial" w:hAnsi="Arial" w:cs="Arial"/>
          <w:kern w:val="0"/>
          <w:lang w:val="es-CO"/>
        </w:rPr>
      </w:pPr>
      <w:r w:rsidRPr="00E847BD">
        <w:rPr>
          <w:rFonts w:ascii="Arial" w:hAnsi="Arial" w:cs="Arial"/>
          <w:kern w:val="0"/>
          <w:lang w:val="es-CO"/>
        </w:rPr>
        <w:t>Procedencia</w:t>
      </w:r>
      <w:r w:rsidR="0073080B">
        <w:rPr>
          <w:rFonts w:ascii="Arial" w:hAnsi="Arial" w:cs="Arial"/>
          <w:kern w:val="0"/>
          <w:lang w:val="es-CO"/>
        </w:rPr>
        <w:tab/>
      </w:r>
      <w:r w:rsidRPr="00E847BD">
        <w:rPr>
          <w:rFonts w:ascii="Arial" w:hAnsi="Arial" w:cs="Arial"/>
          <w:kern w:val="0"/>
          <w:lang w:val="es-CO"/>
        </w:rPr>
        <w:tab/>
        <w:t xml:space="preserve">: </w:t>
      </w:r>
      <w:r w:rsidR="0073080B" w:rsidRPr="00E847BD">
        <w:rPr>
          <w:rFonts w:ascii="Arial" w:hAnsi="Arial" w:cs="Arial"/>
          <w:kern w:val="0"/>
          <w:lang w:val="es-CO"/>
        </w:rPr>
        <w:t>Juzgado 4o Civil del Circuito de Pereira</w:t>
      </w:r>
      <w:r w:rsidRPr="00E847BD">
        <w:rPr>
          <w:rFonts w:ascii="Arial" w:hAnsi="Arial" w:cs="Arial"/>
          <w:kern w:val="0"/>
          <w:lang w:val="es-CO"/>
        </w:rPr>
        <w:t>, R.</w:t>
      </w:r>
    </w:p>
    <w:p w14:paraId="23671200" w14:textId="67B18EFC" w:rsidR="00E847BD" w:rsidRPr="00E847BD" w:rsidRDefault="00E847BD" w:rsidP="00E847BD">
      <w:pPr>
        <w:widowControl/>
        <w:overflowPunct/>
        <w:autoSpaceDE/>
        <w:autoSpaceDN/>
        <w:adjustRightInd/>
        <w:jc w:val="both"/>
        <w:rPr>
          <w:rFonts w:ascii="Arial" w:hAnsi="Arial" w:cs="Arial"/>
          <w:kern w:val="0"/>
          <w:lang w:val="es-CO"/>
        </w:rPr>
      </w:pPr>
      <w:r w:rsidRPr="00E847BD">
        <w:rPr>
          <w:rFonts w:ascii="Arial" w:hAnsi="Arial" w:cs="Arial"/>
          <w:kern w:val="0"/>
          <w:lang w:val="es-CO"/>
        </w:rPr>
        <w:t>Radicación</w:t>
      </w:r>
      <w:r w:rsidRPr="00E847BD">
        <w:rPr>
          <w:rFonts w:ascii="Arial" w:hAnsi="Arial" w:cs="Arial"/>
          <w:kern w:val="0"/>
          <w:lang w:val="es-CO"/>
        </w:rPr>
        <w:tab/>
      </w:r>
      <w:r w:rsidRPr="00E847BD">
        <w:rPr>
          <w:rFonts w:ascii="Arial" w:hAnsi="Arial" w:cs="Arial"/>
          <w:kern w:val="0"/>
          <w:lang w:val="es-CO"/>
        </w:rPr>
        <w:tab/>
        <w:t xml:space="preserve">: 66001-31-03-004-2019-00347-01 </w:t>
      </w:r>
    </w:p>
    <w:p w14:paraId="23A201B3" w14:textId="287112F2" w:rsidR="00E847BD" w:rsidRPr="00E847BD" w:rsidRDefault="00E847BD" w:rsidP="00E847BD">
      <w:pPr>
        <w:widowControl/>
        <w:overflowPunct/>
        <w:autoSpaceDE/>
        <w:autoSpaceDN/>
        <w:adjustRightInd/>
        <w:jc w:val="both"/>
        <w:rPr>
          <w:rFonts w:ascii="Arial" w:hAnsi="Arial" w:cs="Arial"/>
          <w:kern w:val="0"/>
          <w:lang w:val="es-CO"/>
        </w:rPr>
      </w:pPr>
      <w:proofErr w:type="spellStart"/>
      <w:r w:rsidRPr="00E847BD">
        <w:rPr>
          <w:rFonts w:ascii="Arial" w:hAnsi="Arial" w:cs="Arial"/>
          <w:kern w:val="0"/>
          <w:lang w:val="es-CO"/>
        </w:rPr>
        <w:t>Mag</w:t>
      </w:r>
      <w:proofErr w:type="spellEnd"/>
      <w:r w:rsidRPr="00E847BD">
        <w:rPr>
          <w:rFonts w:ascii="Arial" w:hAnsi="Arial" w:cs="Arial"/>
          <w:kern w:val="0"/>
          <w:lang w:val="es-CO"/>
        </w:rPr>
        <w:t>. Sustanciador</w:t>
      </w:r>
      <w:r w:rsidRPr="00E847BD">
        <w:rPr>
          <w:rFonts w:ascii="Arial" w:hAnsi="Arial" w:cs="Arial"/>
          <w:kern w:val="0"/>
          <w:lang w:val="es-CO"/>
        </w:rPr>
        <w:tab/>
        <w:t>: DUBERNEY GRISALES HERRERA</w:t>
      </w:r>
    </w:p>
    <w:p w14:paraId="2DF34045" w14:textId="3AFFE0F8" w:rsidR="00E847BD" w:rsidRPr="00E847BD" w:rsidRDefault="00E847BD" w:rsidP="00E847BD">
      <w:pPr>
        <w:widowControl/>
        <w:overflowPunct/>
        <w:autoSpaceDE/>
        <w:autoSpaceDN/>
        <w:adjustRightInd/>
        <w:jc w:val="both"/>
        <w:rPr>
          <w:rFonts w:ascii="Arial" w:hAnsi="Arial" w:cs="Arial"/>
          <w:kern w:val="0"/>
          <w:lang w:val="es-CO"/>
        </w:rPr>
      </w:pPr>
      <w:r w:rsidRPr="00E847BD">
        <w:rPr>
          <w:rFonts w:ascii="Arial" w:hAnsi="Arial" w:cs="Arial"/>
          <w:kern w:val="0"/>
          <w:lang w:val="es-CO"/>
        </w:rPr>
        <w:t>Aprobada en sesión</w:t>
      </w:r>
      <w:r w:rsidR="0073080B">
        <w:rPr>
          <w:rFonts w:ascii="Arial" w:hAnsi="Arial" w:cs="Arial"/>
          <w:kern w:val="0"/>
          <w:lang w:val="es-CO"/>
        </w:rPr>
        <w:tab/>
      </w:r>
      <w:r w:rsidRPr="00E847BD">
        <w:rPr>
          <w:rFonts w:ascii="Arial" w:hAnsi="Arial" w:cs="Arial"/>
          <w:kern w:val="0"/>
          <w:lang w:val="es-CO"/>
        </w:rPr>
        <w:t>: 88 DE 27-02-2023</w:t>
      </w:r>
    </w:p>
    <w:p w14:paraId="67F5587A" w14:textId="77777777" w:rsidR="00E847BD" w:rsidRPr="00E847BD" w:rsidRDefault="00E847BD" w:rsidP="00E847BD">
      <w:pPr>
        <w:widowControl/>
        <w:overflowPunct/>
        <w:autoSpaceDE/>
        <w:autoSpaceDN/>
        <w:adjustRightInd/>
        <w:jc w:val="both"/>
        <w:rPr>
          <w:rFonts w:ascii="Arial" w:hAnsi="Arial" w:cs="Arial"/>
          <w:kern w:val="0"/>
          <w:lang w:val="es-419"/>
        </w:rPr>
      </w:pPr>
    </w:p>
    <w:p w14:paraId="0152A2AE" w14:textId="146B9864" w:rsidR="00E847BD" w:rsidRPr="00E847BD" w:rsidRDefault="007223E1" w:rsidP="0073080B">
      <w:pPr>
        <w:overflowPunct/>
        <w:jc w:val="both"/>
        <w:rPr>
          <w:rFonts w:ascii="Arial" w:hAnsi="Arial" w:cs="Arial"/>
          <w:kern w:val="0"/>
          <w:lang w:val="es-419"/>
        </w:rPr>
      </w:pPr>
      <w:r w:rsidRPr="00E847BD">
        <w:rPr>
          <w:rFonts w:ascii="Arial" w:hAnsi="Arial" w:cs="Arial"/>
          <w:b/>
          <w:bCs/>
          <w:iCs/>
          <w:kern w:val="0"/>
          <w:u w:val="single"/>
          <w:lang w:val="es-419" w:eastAsia="fr-FR"/>
        </w:rPr>
        <w:t>TEMAS:</w:t>
      </w:r>
      <w:r w:rsidRPr="00E847BD">
        <w:rPr>
          <w:rFonts w:ascii="Arial" w:hAnsi="Arial" w:cs="Arial"/>
          <w:b/>
          <w:bCs/>
          <w:iCs/>
          <w:kern w:val="0"/>
          <w:lang w:val="es-419" w:eastAsia="fr-FR"/>
        </w:rPr>
        <w:tab/>
      </w:r>
      <w:r>
        <w:rPr>
          <w:rFonts w:ascii="Arial" w:hAnsi="Arial" w:cs="Arial"/>
          <w:b/>
          <w:bCs/>
          <w:iCs/>
          <w:kern w:val="0"/>
          <w:lang w:val="es-419" w:eastAsia="fr-FR"/>
        </w:rPr>
        <w:t xml:space="preserve">EJECUTIVO CON TÍTULO HIPOTECARIO / </w:t>
      </w:r>
      <w:r w:rsidRPr="0073080B">
        <w:rPr>
          <w:rFonts w:ascii="Arial" w:hAnsi="Arial" w:cs="Arial"/>
          <w:b/>
          <w:bCs/>
          <w:iCs/>
          <w:kern w:val="0"/>
          <w:lang w:val="es-419" w:eastAsia="fr-FR"/>
        </w:rPr>
        <w:t xml:space="preserve">NOTIFICACIÓN </w:t>
      </w:r>
      <w:r>
        <w:rPr>
          <w:rFonts w:ascii="Arial" w:hAnsi="Arial" w:cs="Arial"/>
          <w:b/>
          <w:bCs/>
          <w:iCs/>
          <w:kern w:val="0"/>
          <w:lang w:val="es-419" w:eastAsia="fr-FR"/>
        </w:rPr>
        <w:t xml:space="preserve">DEMANDA / SE ENTIENDE SURTIDA TRANSCURRIDOS DOS DÍAS DESDE ENVÍO DEL MENSAJE </w:t>
      </w:r>
      <w:r w:rsidRPr="0073080B">
        <w:rPr>
          <w:rFonts w:ascii="Arial" w:hAnsi="Arial" w:cs="Arial"/>
          <w:b/>
          <w:bCs/>
          <w:iCs/>
          <w:kern w:val="0"/>
          <w:lang w:val="es-419" w:eastAsia="fr-FR"/>
        </w:rPr>
        <w:t xml:space="preserve">/ </w:t>
      </w:r>
      <w:r>
        <w:rPr>
          <w:rFonts w:ascii="Arial" w:hAnsi="Arial" w:cs="Arial"/>
          <w:b/>
          <w:bCs/>
          <w:iCs/>
          <w:kern w:val="0"/>
          <w:lang w:val="es-419" w:eastAsia="fr-FR"/>
        </w:rPr>
        <w:t xml:space="preserve">PRESCRIPCIÓN / </w:t>
      </w:r>
      <w:r w:rsidRPr="0073080B">
        <w:rPr>
          <w:rFonts w:ascii="Arial" w:hAnsi="Arial" w:cs="Arial"/>
          <w:b/>
          <w:bCs/>
          <w:iCs/>
          <w:kern w:val="0"/>
          <w:lang w:val="es-419" w:eastAsia="fr-FR"/>
        </w:rPr>
        <w:t xml:space="preserve">HIPOTECA ABIERTA </w:t>
      </w:r>
      <w:r>
        <w:rPr>
          <w:rFonts w:ascii="Arial" w:hAnsi="Arial" w:cs="Arial"/>
          <w:b/>
          <w:bCs/>
          <w:iCs/>
          <w:kern w:val="0"/>
          <w:lang w:val="es-419" w:eastAsia="fr-FR"/>
        </w:rPr>
        <w:t>/</w:t>
      </w:r>
      <w:r w:rsidRPr="0073080B">
        <w:rPr>
          <w:rFonts w:ascii="Arial" w:hAnsi="Arial" w:cs="Arial"/>
          <w:b/>
          <w:bCs/>
          <w:iCs/>
          <w:kern w:val="0"/>
          <w:lang w:val="es-419" w:eastAsia="fr-FR"/>
        </w:rPr>
        <w:t xml:space="preserve"> NATURALEZA</w:t>
      </w:r>
      <w:r>
        <w:rPr>
          <w:rFonts w:ascii="Arial" w:hAnsi="Arial" w:cs="Arial"/>
          <w:b/>
          <w:bCs/>
          <w:iCs/>
          <w:kern w:val="0"/>
          <w:lang w:val="es-419" w:eastAsia="fr-FR"/>
        </w:rPr>
        <w:t xml:space="preserve"> / NO SE EXTINGUE POR </w:t>
      </w:r>
      <w:r w:rsidR="00B2083B">
        <w:rPr>
          <w:rFonts w:ascii="Arial" w:hAnsi="Arial" w:cs="Arial"/>
          <w:b/>
          <w:bCs/>
          <w:iCs/>
          <w:kern w:val="0"/>
          <w:lang w:val="es-419" w:eastAsia="fr-FR"/>
        </w:rPr>
        <w:t xml:space="preserve">INEXISTENCIA </w:t>
      </w:r>
      <w:r>
        <w:rPr>
          <w:rFonts w:ascii="Arial" w:hAnsi="Arial" w:cs="Arial"/>
          <w:b/>
          <w:bCs/>
          <w:iCs/>
          <w:kern w:val="0"/>
          <w:lang w:val="es-419" w:eastAsia="fr-FR"/>
        </w:rPr>
        <w:t>DE LA OBLIGACIÓN COBRADA EN EL PROCESO.</w:t>
      </w:r>
    </w:p>
    <w:p w14:paraId="5A378E07" w14:textId="77777777" w:rsidR="00E847BD" w:rsidRPr="00E847BD" w:rsidRDefault="00E847BD" w:rsidP="00E847BD">
      <w:pPr>
        <w:widowControl/>
        <w:overflowPunct/>
        <w:autoSpaceDE/>
        <w:autoSpaceDN/>
        <w:adjustRightInd/>
        <w:jc w:val="both"/>
        <w:rPr>
          <w:rFonts w:ascii="Arial" w:hAnsi="Arial" w:cs="Arial"/>
          <w:kern w:val="0"/>
          <w:lang w:val="es-419"/>
        </w:rPr>
      </w:pPr>
      <w:bookmarkStart w:id="0" w:name="_GoBack"/>
      <w:bookmarkEnd w:id="0"/>
    </w:p>
    <w:p w14:paraId="205091D1" w14:textId="7EF220D7" w:rsidR="00E847BD" w:rsidRPr="00E847BD" w:rsidRDefault="001E7F64" w:rsidP="00E847BD">
      <w:pPr>
        <w:widowControl/>
        <w:overflowPunct/>
        <w:autoSpaceDE/>
        <w:autoSpaceDN/>
        <w:adjustRightInd/>
        <w:jc w:val="both"/>
        <w:rPr>
          <w:rFonts w:ascii="Arial" w:hAnsi="Arial" w:cs="Arial"/>
          <w:kern w:val="0"/>
          <w:lang w:val="es-419"/>
        </w:rPr>
      </w:pPr>
      <w:r w:rsidRPr="001E7F64">
        <w:rPr>
          <w:rFonts w:ascii="Arial" w:hAnsi="Arial" w:cs="Arial"/>
          <w:kern w:val="0"/>
          <w:lang w:val="es-419"/>
        </w:rPr>
        <w:t>REPARO No.1º. La notificación no quedó surtida a tiempo, pues según el artículo 8° del Decreto Presidencial 806 de 2020, ese acto queda cumplido al finalizar el segundo (2o) día del envío del traslado y, aquí acaeció que el 03-05-2021 le remitieron el correo, por tanto, corrieron los días hábiles 04-05-2021 y 06-05-2021 (05-05-2021 inhábil por paro judicial), entonces, solo al finalizar el 06-05-2021 se entiende notificada</w:t>
      </w:r>
      <w:r w:rsidR="00012767">
        <w:rPr>
          <w:rFonts w:ascii="Arial" w:hAnsi="Arial" w:cs="Arial"/>
          <w:kern w:val="0"/>
          <w:lang w:val="es-419"/>
        </w:rPr>
        <w:t>…</w:t>
      </w:r>
    </w:p>
    <w:p w14:paraId="4DF6B3C0" w14:textId="77777777" w:rsidR="00E847BD" w:rsidRPr="00E847BD" w:rsidRDefault="00E847BD" w:rsidP="00E847BD">
      <w:pPr>
        <w:widowControl/>
        <w:overflowPunct/>
        <w:autoSpaceDE/>
        <w:autoSpaceDN/>
        <w:adjustRightInd/>
        <w:jc w:val="both"/>
        <w:rPr>
          <w:rFonts w:ascii="Arial" w:hAnsi="Arial" w:cs="Arial"/>
          <w:kern w:val="0"/>
          <w:lang w:val="es-419"/>
        </w:rPr>
      </w:pPr>
    </w:p>
    <w:p w14:paraId="2C9B8674" w14:textId="77777777" w:rsidR="00012767" w:rsidRPr="00012767" w:rsidRDefault="00012767" w:rsidP="00012767">
      <w:pPr>
        <w:widowControl/>
        <w:overflowPunct/>
        <w:autoSpaceDE/>
        <w:autoSpaceDN/>
        <w:adjustRightInd/>
        <w:jc w:val="both"/>
        <w:rPr>
          <w:rFonts w:ascii="Arial" w:hAnsi="Arial" w:cs="Arial"/>
          <w:kern w:val="0"/>
          <w:lang w:val="es-419"/>
        </w:rPr>
      </w:pPr>
      <w:r w:rsidRPr="00012767">
        <w:rPr>
          <w:rFonts w:ascii="Arial" w:hAnsi="Arial" w:cs="Arial"/>
          <w:kern w:val="0"/>
          <w:lang w:val="es-419"/>
        </w:rPr>
        <w:t xml:space="preserve">En efecto el enteramiento queda surtido dos (2) días después de la remisión del correo, conforme a la aludida norma y, si el plazo se extendía hasta el 04-05-2021, la notificación hecha el 06-05-2021 fue intempestiva para truncar el fenómeno prescriptivo. </w:t>
      </w:r>
    </w:p>
    <w:p w14:paraId="6581ECC0" w14:textId="77777777" w:rsidR="00012767" w:rsidRPr="00012767" w:rsidRDefault="00012767" w:rsidP="00012767">
      <w:pPr>
        <w:widowControl/>
        <w:overflowPunct/>
        <w:autoSpaceDE/>
        <w:autoSpaceDN/>
        <w:adjustRightInd/>
        <w:jc w:val="both"/>
        <w:rPr>
          <w:rFonts w:ascii="Arial" w:hAnsi="Arial" w:cs="Arial"/>
          <w:kern w:val="0"/>
          <w:lang w:val="es-419"/>
        </w:rPr>
      </w:pPr>
    </w:p>
    <w:p w14:paraId="44646F12" w14:textId="77777777" w:rsidR="00012767" w:rsidRPr="00012767" w:rsidRDefault="00012767" w:rsidP="00012767">
      <w:pPr>
        <w:widowControl/>
        <w:overflowPunct/>
        <w:autoSpaceDE/>
        <w:autoSpaceDN/>
        <w:adjustRightInd/>
        <w:jc w:val="both"/>
        <w:rPr>
          <w:rFonts w:ascii="Arial" w:hAnsi="Arial" w:cs="Arial"/>
          <w:kern w:val="0"/>
          <w:lang w:val="es-419"/>
        </w:rPr>
      </w:pPr>
      <w:r w:rsidRPr="00012767">
        <w:rPr>
          <w:rFonts w:ascii="Arial" w:hAnsi="Arial" w:cs="Arial"/>
          <w:kern w:val="0"/>
          <w:lang w:val="es-419"/>
        </w:rPr>
        <w:t xml:space="preserve">La discusión se centra en definir, a partir de qué momento se debe comprender que queda hecha la notificación respectiva. </w:t>
      </w:r>
    </w:p>
    <w:p w14:paraId="5C05DFE7" w14:textId="77777777" w:rsidR="00012767" w:rsidRPr="00012767" w:rsidRDefault="00012767" w:rsidP="00012767">
      <w:pPr>
        <w:widowControl/>
        <w:overflowPunct/>
        <w:autoSpaceDE/>
        <w:autoSpaceDN/>
        <w:adjustRightInd/>
        <w:jc w:val="both"/>
        <w:rPr>
          <w:rFonts w:ascii="Arial" w:hAnsi="Arial" w:cs="Arial"/>
          <w:kern w:val="0"/>
          <w:lang w:val="es-419"/>
        </w:rPr>
      </w:pPr>
    </w:p>
    <w:p w14:paraId="686B7D01" w14:textId="0C19F9C1" w:rsidR="00012767" w:rsidRPr="00012767" w:rsidRDefault="00012767" w:rsidP="00012767">
      <w:pPr>
        <w:widowControl/>
        <w:overflowPunct/>
        <w:autoSpaceDE/>
        <w:autoSpaceDN/>
        <w:adjustRightInd/>
        <w:jc w:val="both"/>
        <w:rPr>
          <w:rFonts w:ascii="Arial" w:hAnsi="Arial" w:cs="Arial"/>
          <w:kern w:val="0"/>
          <w:lang w:val="es-419"/>
        </w:rPr>
      </w:pPr>
      <w:r w:rsidRPr="00012767">
        <w:rPr>
          <w:rFonts w:ascii="Arial" w:hAnsi="Arial" w:cs="Arial"/>
          <w:kern w:val="0"/>
          <w:lang w:val="es-419"/>
        </w:rPr>
        <w:t>Sin dudas, el estudio en primera instancia omitió estimar la modificación introducida por el inciso 3°, del artículo 88° del Decreto Presidencial 806 de 2020 (Hoy vigente en la Ley 2213 que la replicó) que estipula: “La notificación personal se entenderá realizada una vez transcurridos dos días hábiles siguientes al envío del mensaje (…)”, de donde fácil se infiere que la fecha de remisión es útil para saber que, vencido ese plazo, se tendrá por cumplido el acto procesal intentado.</w:t>
      </w:r>
      <w:r w:rsidR="00973E89">
        <w:rPr>
          <w:rFonts w:ascii="Arial" w:hAnsi="Arial" w:cs="Arial"/>
          <w:kern w:val="0"/>
          <w:lang w:val="es-419"/>
        </w:rPr>
        <w:t xml:space="preserve"> (…)</w:t>
      </w:r>
    </w:p>
    <w:p w14:paraId="7EA77244" w14:textId="77777777" w:rsidR="00012767" w:rsidRPr="00012767" w:rsidRDefault="00012767" w:rsidP="00012767">
      <w:pPr>
        <w:widowControl/>
        <w:overflowPunct/>
        <w:autoSpaceDE/>
        <w:autoSpaceDN/>
        <w:adjustRightInd/>
        <w:jc w:val="both"/>
        <w:rPr>
          <w:rFonts w:ascii="Arial" w:hAnsi="Arial" w:cs="Arial"/>
          <w:kern w:val="0"/>
          <w:lang w:val="es-419"/>
        </w:rPr>
      </w:pPr>
    </w:p>
    <w:p w14:paraId="25188C22" w14:textId="77777777" w:rsidR="00973E89" w:rsidRPr="00973E89" w:rsidRDefault="00973E89" w:rsidP="00973E89">
      <w:pPr>
        <w:widowControl/>
        <w:overflowPunct/>
        <w:autoSpaceDE/>
        <w:autoSpaceDN/>
        <w:adjustRightInd/>
        <w:jc w:val="both"/>
        <w:rPr>
          <w:rFonts w:ascii="Arial" w:hAnsi="Arial" w:cs="Arial"/>
          <w:kern w:val="0"/>
          <w:lang w:val="es-419"/>
        </w:rPr>
      </w:pPr>
      <w:r w:rsidRPr="00973E89">
        <w:rPr>
          <w:rFonts w:ascii="Arial" w:hAnsi="Arial" w:cs="Arial"/>
          <w:kern w:val="0"/>
          <w:lang w:val="es-419"/>
        </w:rPr>
        <w:t xml:space="preserve">La naturaleza de la garantía constituida, admite desde su otorgamiento la inexistencia de obligaciones, porque puede tener por finalidad respaldar futuros créditos; incluso, al momento de la cesión; cuestión que en manera afecta la existencia y validez de la prestación accesoria y resulta extraña a las formas de extinción de dicho contrato, como impropiamente se pidió. </w:t>
      </w:r>
    </w:p>
    <w:p w14:paraId="39C4B251" w14:textId="77777777" w:rsidR="00973E89" w:rsidRPr="00973E89" w:rsidRDefault="00973E89" w:rsidP="00973E89">
      <w:pPr>
        <w:widowControl/>
        <w:overflowPunct/>
        <w:autoSpaceDE/>
        <w:autoSpaceDN/>
        <w:adjustRightInd/>
        <w:jc w:val="both"/>
        <w:rPr>
          <w:rFonts w:ascii="Arial" w:hAnsi="Arial" w:cs="Arial"/>
          <w:kern w:val="0"/>
          <w:lang w:val="es-419"/>
        </w:rPr>
      </w:pPr>
    </w:p>
    <w:p w14:paraId="0C5AA8C4" w14:textId="036721F1" w:rsidR="00E847BD" w:rsidRDefault="00973E89" w:rsidP="00973E89">
      <w:pPr>
        <w:widowControl/>
        <w:overflowPunct/>
        <w:autoSpaceDE/>
        <w:autoSpaceDN/>
        <w:adjustRightInd/>
        <w:jc w:val="both"/>
        <w:rPr>
          <w:rFonts w:ascii="Arial" w:hAnsi="Arial" w:cs="Arial"/>
          <w:kern w:val="0"/>
          <w:lang w:val="es-419"/>
        </w:rPr>
      </w:pPr>
      <w:r w:rsidRPr="00973E89">
        <w:rPr>
          <w:rFonts w:ascii="Arial" w:hAnsi="Arial" w:cs="Arial"/>
          <w:kern w:val="0"/>
          <w:lang w:val="es-419"/>
        </w:rPr>
        <w:t>El reproche de la recurrente desconoció que la hipoteca de este caso es abierta</w:t>
      </w:r>
      <w:r>
        <w:rPr>
          <w:rFonts w:ascii="Arial" w:hAnsi="Arial" w:cs="Arial"/>
          <w:kern w:val="0"/>
          <w:lang w:val="es-419"/>
        </w:rPr>
        <w:t>…</w:t>
      </w:r>
      <w:r w:rsidRPr="00973E89">
        <w:rPr>
          <w:rFonts w:ascii="Arial" w:hAnsi="Arial" w:cs="Arial"/>
          <w:kern w:val="0"/>
          <w:lang w:val="es-419"/>
        </w:rPr>
        <w:t>, por tanto, nace para garantizar obligaciones que pueden ser indeterminables en ese momento, pero definibles</w:t>
      </w:r>
    </w:p>
    <w:p w14:paraId="761421C9" w14:textId="77777777" w:rsidR="00973E89" w:rsidRPr="00E847BD" w:rsidRDefault="00973E89" w:rsidP="00012767">
      <w:pPr>
        <w:widowControl/>
        <w:overflowPunct/>
        <w:autoSpaceDE/>
        <w:autoSpaceDN/>
        <w:adjustRightInd/>
        <w:jc w:val="both"/>
        <w:rPr>
          <w:rFonts w:ascii="Arial" w:hAnsi="Arial" w:cs="Arial"/>
          <w:kern w:val="0"/>
          <w:lang w:val="es-419"/>
        </w:rPr>
      </w:pPr>
    </w:p>
    <w:p w14:paraId="0D091CC8" w14:textId="77777777" w:rsidR="00E847BD" w:rsidRPr="00E847BD" w:rsidRDefault="00E847BD" w:rsidP="00E847BD">
      <w:pPr>
        <w:widowControl/>
        <w:overflowPunct/>
        <w:autoSpaceDE/>
        <w:autoSpaceDN/>
        <w:adjustRightInd/>
        <w:jc w:val="both"/>
        <w:rPr>
          <w:rFonts w:ascii="Arial" w:hAnsi="Arial" w:cs="Arial"/>
          <w:kern w:val="0"/>
          <w:lang w:val="es-419"/>
        </w:rPr>
      </w:pPr>
    </w:p>
    <w:p w14:paraId="31A1D343" w14:textId="77777777" w:rsidR="00E847BD" w:rsidRPr="00E847BD" w:rsidRDefault="00E847BD" w:rsidP="00E847BD">
      <w:pPr>
        <w:widowControl/>
        <w:overflowPunct/>
        <w:autoSpaceDE/>
        <w:autoSpaceDN/>
        <w:adjustRightInd/>
        <w:jc w:val="both"/>
        <w:rPr>
          <w:rFonts w:ascii="Arial" w:hAnsi="Arial" w:cs="Arial"/>
          <w:kern w:val="0"/>
          <w:lang w:val="es-419"/>
        </w:rPr>
      </w:pPr>
    </w:p>
    <w:p w14:paraId="35F576AD" w14:textId="77777777" w:rsidR="00E847BD" w:rsidRPr="00E847BD" w:rsidRDefault="00E847BD" w:rsidP="00E847BD">
      <w:pPr>
        <w:widowControl/>
        <w:overflowPunct/>
        <w:autoSpaceDE/>
        <w:autoSpaceDN/>
        <w:adjustRightInd/>
        <w:jc w:val="both"/>
        <w:rPr>
          <w:rFonts w:ascii="Arial" w:hAnsi="Arial" w:cs="Arial"/>
          <w:spacing w:val="4"/>
          <w:kern w:val="0"/>
          <w:lang w:val="es-419"/>
        </w:rPr>
      </w:pPr>
      <w:r w:rsidRPr="00E847BD">
        <w:rPr>
          <w:rFonts w:ascii="Georgia" w:hAnsi="Georgia"/>
          <w:noProof/>
          <w:kern w:val="0"/>
          <w:sz w:val="24"/>
          <w:szCs w:val="24"/>
          <w:lang w:val="es-CO" w:eastAsia="es-CO"/>
        </w:rPr>
        <w:drawing>
          <wp:anchor distT="0" distB="0" distL="114300" distR="114300" simplePos="0" relativeHeight="251660288" behindDoc="0" locked="0" layoutInCell="1" allowOverlap="1" wp14:anchorId="50C990A4" wp14:editId="5FBECDD3">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6A716" w14:textId="77777777" w:rsidR="00E847BD" w:rsidRPr="00E847BD" w:rsidRDefault="00E847BD" w:rsidP="00E847BD">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59D4C178" w14:textId="77777777" w:rsidR="00E847BD" w:rsidRPr="00E847BD" w:rsidRDefault="00E847BD" w:rsidP="00E847BD">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520F0790" w14:textId="77777777" w:rsidR="00E847BD" w:rsidRPr="00E847BD" w:rsidRDefault="00E847BD" w:rsidP="00E847BD">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E847BD">
        <w:rPr>
          <w:rFonts w:ascii="Georgia" w:hAnsi="Georgia" w:cs="Arial"/>
          <w:spacing w:val="4"/>
          <w:w w:val="140"/>
          <w:kern w:val="0"/>
          <w:sz w:val="14"/>
          <w:szCs w:val="22"/>
          <w:lang w:val="es-CO"/>
        </w:rPr>
        <w:t>REPUBLICA DE COLOMBIA</w:t>
      </w:r>
    </w:p>
    <w:p w14:paraId="25A1F987" w14:textId="77777777" w:rsidR="00E847BD" w:rsidRPr="00E847BD" w:rsidRDefault="00E847BD" w:rsidP="00E847BD">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E847BD">
        <w:rPr>
          <w:rFonts w:ascii="Georgia" w:hAnsi="Georgia" w:cs="Arial"/>
          <w:spacing w:val="4"/>
          <w:w w:val="140"/>
          <w:kern w:val="0"/>
          <w:sz w:val="14"/>
          <w:szCs w:val="22"/>
          <w:lang w:val="es-CO"/>
        </w:rPr>
        <w:t>RAMA JUDICIAL DEL PODER PÚBLICO</w:t>
      </w:r>
    </w:p>
    <w:p w14:paraId="51EE7E31" w14:textId="77777777" w:rsidR="00E847BD" w:rsidRPr="00E847BD" w:rsidRDefault="00E847BD" w:rsidP="00E847BD">
      <w:pPr>
        <w:widowControl/>
        <w:overflowPunct/>
        <w:autoSpaceDE/>
        <w:autoSpaceDN/>
        <w:adjustRightInd/>
        <w:spacing w:line="360" w:lineRule="auto"/>
        <w:jc w:val="center"/>
        <w:rPr>
          <w:rFonts w:ascii="Georgia" w:hAnsi="Georgia" w:cs="Arial"/>
          <w:b/>
          <w:spacing w:val="4"/>
          <w:w w:val="140"/>
          <w:kern w:val="0"/>
          <w:sz w:val="16"/>
          <w:szCs w:val="22"/>
          <w:lang w:val="es-CO"/>
        </w:rPr>
      </w:pPr>
      <w:r w:rsidRPr="00E847BD">
        <w:rPr>
          <w:rFonts w:ascii="Georgia" w:hAnsi="Georgia" w:cs="Arial"/>
          <w:b/>
          <w:spacing w:val="4"/>
          <w:w w:val="140"/>
          <w:kern w:val="0"/>
          <w:sz w:val="18"/>
          <w:szCs w:val="22"/>
          <w:lang w:val="es-CO"/>
        </w:rPr>
        <w:t>T</w:t>
      </w:r>
      <w:r w:rsidRPr="00E847BD">
        <w:rPr>
          <w:rFonts w:ascii="Georgia" w:hAnsi="Georgia" w:cs="Arial"/>
          <w:b/>
          <w:spacing w:val="4"/>
          <w:w w:val="140"/>
          <w:kern w:val="0"/>
          <w:sz w:val="16"/>
          <w:szCs w:val="22"/>
          <w:lang w:val="es-CO"/>
        </w:rPr>
        <w:t>RIBUNAL</w:t>
      </w:r>
      <w:r w:rsidRPr="00E847BD">
        <w:rPr>
          <w:rFonts w:ascii="Georgia" w:hAnsi="Georgia" w:cs="Arial"/>
          <w:b/>
          <w:spacing w:val="4"/>
          <w:w w:val="140"/>
          <w:kern w:val="0"/>
          <w:sz w:val="18"/>
          <w:szCs w:val="22"/>
          <w:lang w:val="es-CO"/>
        </w:rPr>
        <w:t xml:space="preserve"> S</w:t>
      </w:r>
      <w:r w:rsidRPr="00E847BD">
        <w:rPr>
          <w:rFonts w:ascii="Georgia" w:hAnsi="Georgia" w:cs="Arial"/>
          <w:b/>
          <w:spacing w:val="4"/>
          <w:w w:val="140"/>
          <w:kern w:val="0"/>
          <w:sz w:val="16"/>
          <w:szCs w:val="22"/>
          <w:lang w:val="es-CO"/>
        </w:rPr>
        <w:t xml:space="preserve">UPERIOR DEL </w:t>
      </w:r>
      <w:r w:rsidRPr="00E847BD">
        <w:rPr>
          <w:rFonts w:ascii="Georgia" w:hAnsi="Georgia" w:cs="Arial"/>
          <w:b/>
          <w:spacing w:val="4"/>
          <w:w w:val="140"/>
          <w:kern w:val="0"/>
          <w:sz w:val="18"/>
          <w:szCs w:val="22"/>
          <w:lang w:val="es-CO"/>
        </w:rPr>
        <w:t>D</w:t>
      </w:r>
      <w:r w:rsidRPr="00E847BD">
        <w:rPr>
          <w:rFonts w:ascii="Georgia" w:hAnsi="Georgia" w:cs="Arial"/>
          <w:b/>
          <w:spacing w:val="4"/>
          <w:w w:val="140"/>
          <w:kern w:val="0"/>
          <w:sz w:val="16"/>
          <w:szCs w:val="22"/>
          <w:lang w:val="es-CO"/>
        </w:rPr>
        <w:t>ISTRITO</w:t>
      </w:r>
      <w:r w:rsidRPr="00E847BD">
        <w:rPr>
          <w:rFonts w:ascii="Georgia" w:hAnsi="Georgia" w:cs="Arial"/>
          <w:b/>
          <w:spacing w:val="4"/>
          <w:w w:val="140"/>
          <w:kern w:val="0"/>
          <w:sz w:val="18"/>
          <w:szCs w:val="22"/>
          <w:lang w:val="es-CO"/>
        </w:rPr>
        <w:t xml:space="preserve"> J</w:t>
      </w:r>
      <w:r w:rsidRPr="00E847BD">
        <w:rPr>
          <w:rFonts w:ascii="Georgia" w:hAnsi="Georgia" w:cs="Arial"/>
          <w:b/>
          <w:spacing w:val="4"/>
          <w:w w:val="140"/>
          <w:kern w:val="0"/>
          <w:sz w:val="16"/>
          <w:szCs w:val="22"/>
          <w:lang w:val="es-CO"/>
        </w:rPr>
        <w:t>UDICIAL</w:t>
      </w:r>
    </w:p>
    <w:p w14:paraId="456C08F3" w14:textId="77777777" w:rsidR="00E847BD" w:rsidRPr="00E847BD" w:rsidRDefault="00E847BD" w:rsidP="00E847BD">
      <w:pPr>
        <w:widowControl/>
        <w:overflowPunct/>
        <w:autoSpaceDE/>
        <w:autoSpaceDN/>
        <w:adjustRightInd/>
        <w:spacing w:line="360" w:lineRule="auto"/>
        <w:jc w:val="center"/>
        <w:rPr>
          <w:rFonts w:ascii="Georgia" w:hAnsi="Georgia" w:cs="Arial"/>
          <w:spacing w:val="4"/>
          <w:w w:val="140"/>
          <w:kern w:val="0"/>
          <w:sz w:val="16"/>
          <w:szCs w:val="18"/>
          <w:lang w:val="es-CO"/>
        </w:rPr>
      </w:pPr>
      <w:r w:rsidRPr="00E847BD">
        <w:rPr>
          <w:rFonts w:ascii="Georgia" w:hAnsi="Georgia" w:cs="Arial"/>
          <w:spacing w:val="4"/>
          <w:w w:val="140"/>
          <w:kern w:val="0"/>
          <w:sz w:val="18"/>
          <w:szCs w:val="16"/>
          <w:lang w:val="es-CO"/>
        </w:rPr>
        <w:t>S</w:t>
      </w:r>
      <w:r w:rsidRPr="00E847BD">
        <w:rPr>
          <w:rFonts w:ascii="Georgia" w:hAnsi="Georgia" w:cs="Arial"/>
          <w:spacing w:val="4"/>
          <w:w w:val="140"/>
          <w:kern w:val="0"/>
          <w:sz w:val="16"/>
          <w:szCs w:val="14"/>
          <w:lang w:val="es-CO"/>
        </w:rPr>
        <w:t xml:space="preserve">ALA </w:t>
      </w:r>
      <w:r w:rsidRPr="00E847BD">
        <w:rPr>
          <w:rFonts w:ascii="Georgia" w:hAnsi="Georgia" w:cs="Arial"/>
          <w:spacing w:val="4"/>
          <w:w w:val="140"/>
          <w:kern w:val="0"/>
          <w:sz w:val="18"/>
          <w:szCs w:val="18"/>
          <w:lang w:val="es-CO"/>
        </w:rPr>
        <w:t>U</w:t>
      </w:r>
      <w:r w:rsidRPr="00E847BD">
        <w:rPr>
          <w:rFonts w:ascii="Georgia" w:hAnsi="Georgia" w:cs="Arial"/>
          <w:spacing w:val="4"/>
          <w:w w:val="140"/>
          <w:kern w:val="0"/>
          <w:sz w:val="16"/>
          <w:szCs w:val="16"/>
          <w:lang w:val="es-CO"/>
        </w:rPr>
        <w:t>NITARIA</w:t>
      </w:r>
      <w:r w:rsidRPr="00E847BD">
        <w:rPr>
          <w:rFonts w:ascii="Georgia" w:hAnsi="Georgia" w:cs="Arial"/>
          <w:spacing w:val="4"/>
          <w:w w:val="140"/>
          <w:kern w:val="0"/>
          <w:sz w:val="14"/>
          <w:szCs w:val="14"/>
          <w:lang w:val="es-CO"/>
        </w:rPr>
        <w:t xml:space="preserve"> </w:t>
      </w:r>
      <w:r w:rsidRPr="00E847BD">
        <w:rPr>
          <w:rFonts w:ascii="Georgia" w:hAnsi="Georgia" w:cs="Arial"/>
          <w:spacing w:val="4"/>
          <w:w w:val="140"/>
          <w:kern w:val="0"/>
          <w:sz w:val="18"/>
          <w:szCs w:val="16"/>
          <w:lang w:val="es-CO"/>
        </w:rPr>
        <w:t>C</w:t>
      </w:r>
      <w:r w:rsidRPr="00E847BD">
        <w:rPr>
          <w:rFonts w:ascii="Georgia" w:hAnsi="Georgia" w:cs="Arial"/>
          <w:spacing w:val="4"/>
          <w:w w:val="140"/>
          <w:kern w:val="0"/>
          <w:sz w:val="16"/>
          <w:szCs w:val="16"/>
          <w:lang w:val="es-CO"/>
        </w:rPr>
        <w:t>IVIL</w:t>
      </w:r>
      <w:r w:rsidRPr="00E847BD">
        <w:rPr>
          <w:rFonts w:ascii="Georgia" w:hAnsi="Georgia" w:cs="Arial"/>
          <w:spacing w:val="4"/>
          <w:w w:val="140"/>
          <w:kern w:val="0"/>
          <w:sz w:val="14"/>
          <w:szCs w:val="14"/>
          <w:lang w:val="es-CO"/>
        </w:rPr>
        <w:t xml:space="preserve">– </w:t>
      </w:r>
      <w:r w:rsidRPr="00E847BD">
        <w:rPr>
          <w:rFonts w:ascii="Georgia" w:hAnsi="Georgia" w:cs="Arial"/>
          <w:spacing w:val="4"/>
          <w:w w:val="140"/>
          <w:kern w:val="0"/>
          <w:sz w:val="18"/>
          <w:szCs w:val="16"/>
          <w:lang w:val="es-CO"/>
        </w:rPr>
        <w:t>F</w:t>
      </w:r>
      <w:r w:rsidRPr="00E847BD">
        <w:rPr>
          <w:rFonts w:ascii="Georgia" w:hAnsi="Georgia" w:cs="Arial"/>
          <w:spacing w:val="4"/>
          <w:w w:val="140"/>
          <w:kern w:val="0"/>
          <w:sz w:val="16"/>
          <w:szCs w:val="16"/>
          <w:lang w:val="es-CO"/>
        </w:rPr>
        <w:t xml:space="preserve">AMILIA – </w:t>
      </w:r>
      <w:r w:rsidRPr="00E847BD">
        <w:rPr>
          <w:rFonts w:ascii="Georgia" w:hAnsi="Georgia" w:cs="Arial"/>
          <w:spacing w:val="4"/>
          <w:w w:val="140"/>
          <w:kern w:val="0"/>
          <w:sz w:val="18"/>
          <w:szCs w:val="16"/>
          <w:lang w:val="es-CO"/>
        </w:rPr>
        <w:t>D</w:t>
      </w:r>
      <w:r w:rsidRPr="00E847BD">
        <w:rPr>
          <w:rFonts w:ascii="Georgia" w:hAnsi="Georgia" w:cs="Arial"/>
          <w:spacing w:val="4"/>
          <w:w w:val="140"/>
          <w:kern w:val="0"/>
          <w:sz w:val="16"/>
          <w:szCs w:val="16"/>
          <w:lang w:val="es-CO"/>
        </w:rPr>
        <w:t xml:space="preserve">ISTRITO DE </w:t>
      </w:r>
      <w:r w:rsidRPr="00E847BD">
        <w:rPr>
          <w:rFonts w:ascii="Georgia" w:hAnsi="Georgia" w:cs="Arial"/>
          <w:spacing w:val="4"/>
          <w:w w:val="140"/>
          <w:kern w:val="0"/>
          <w:sz w:val="18"/>
          <w:szCs w:val="16"/>
          <w:lang w:val="es-CO"/>
        </w:rPr>
        <w:t>P</w:t>
      </w:r>
      <w:r w:rsidRPr="00E847BD">
        <w:rPr>
          <w:rFonts w:ascii="Georgia" w:hAnsi="Georgia" w:cs="Arial"/>
          <w:spacing w:val="4"/>
          <w:w w:val="140"/>
          <w:kern w:val="0"/>
          <w:sz w:val="16"/>
          <w:szCs w:val="16"/>
          <w:lang w:val="es-CO"/>
        </w:rPr>
        <w:t>EREIRA</w:t>
      </w:r>
    </w:p>
    <w:p w14:paraId="5CA02260" w14:textId="77777777" w:rsidR="00E847BD" w:rsidRPr="00E847BD" w:rsidRDefault="00E847BD" w:rsidP="00E847BD">
      <w:pPr>
        <w:widowControl/>
        <w:overflowPunct/>
        <w:autoSpaceDE/>
        <w:autoSpaceDN/>
        <w:adjustRightInd/>
        <w:spacing w:line="360" w:lineRule="auto"/>
        <w:jc w:val="center"/>
        <w:rPr>
          <w:rFonts w:ascii="Georgia" w:hAnsi="Georgia" w:cs="Arial"/>
          <w:spacing w:val="4"/>
          <w:w w:val="140"/>
          <w:kern w:val="0"/>
          <w:sz w:val="16"/>
          <w:szCs w:val="16"/>
          <w:lang w:val="es-CO"/>
        </w:rPr>
      </w:pPr>
      <w:r w:rsidRPr="00E847BD">
        <w:rPr>
          <w:rFonts w:ascii="Georgia" w:hAnsi="Georgia" w:cs="Arial"/>
          <w:spacing w:val="4"/>
          <w:w w:val="140"/>
          <w:kern w:val="0"/>
          <w:sz w:val="16"/>
          <w:szCs w:val="18"/>
          <w:lang w:val="es-CO"/>
        </w:rPr>
        <w:t xml:space="preserve">D </w:t>
      </w:r>
      <w:r w:rsidRPr="00E847BD">
        <w:rPr>
          <w:rFonts w:ascii="Georgia" w:hAnsi="Georgia" w:cs="Arial"/>
          <w:spacing w:val="4"/>
          <w:w w:val="140"/>
          <w:kern w:val="0"/>
          <w:sz w:val="14"/>
          <w:szCs w:val="16"/>
          <w:lang w:val="es-CO"/>
        </w:rPr>
        <w:t xml:space="preserve">E P A R T A M E N T O   D E L </w:t>
      </w:r>
      <w:r w:rsidRPr="00E847BD">
        <w:rPr>
          <w:rFonts w:ascii="Georgia" w:hAnsi="Georgia" w:cs="Arial"/>
          <w:spacing w:val="4"/>
          <w:w w:val="140"/>
          <w:kern w:val="0"/>
          <w:sz w:val="12"/>
          <w:szCs w:val="14"/>
          <w:lang w:val="es-CO"/>
        </w:rPr>
        <w:t xml:space="preserve">   </w:t>
      </w:r>
      <w:r w:rsidRPr="00E847BD">
        <w:rPr>
          <w:rFonts w:ascii="Georgia" w:hAnsi="Georgia" w:cs="Arial"/>
          <w:spacing w:val="4"/>
          <w:w w:val="140"/>
          <w:kern w:val="0"/>
          <w:sz w:val="16"/>
          <w:szCs w:val="16"/>
          <w:lang w:val="es-CO"/>
        </w:rPr>
        <w:t xml:space="preserve">R </w:t>
      </w:r>
      <w:r w:rsidRPr="00E847BD">
        <w:rPr>
          <w:rFonts w:ascii="Georgia" w:hAnsi="Georgia" w:cs="Arial"/>
          <w:spacing w:val="4"/>
          <w:w w:val="140"/>
          <w:kern w:val="0"/>
          <w:sz w:val="14"/>
          <w:szCs w:val="16"/>
          <w:lang w:val="es-CO"/>
        </w:rPr>
        <w:t>I S A R A L D A</w:t>
      </w:r>
    </w:p>
    <w:p w14:paraId="06539D63" w14:textId="77777777" w:rsidR="00E847BD" w:rsidRPr="00E847BD" w:rsidRDefault="00E847BD" w:rsidP="0073080B">
      <w:pPr>
        <w:widowControl/>
        <w:overflowPunct/>
        <w:autoSpaceDE/>
        <w:autoSpaceDN/>
        <w:adjustRightInd/>
        <w:spacing w:line="276" w:lineRule="auto"/>
        <w:jc w:val="center"/>
        <w:rPr>
          <w:rFonts w:ascii="Georgia" w:hAnsi="Georgia" w:cs="Arial"/>
          <w:b/>
          <w:bCs/>
          <w:spacing w:val="4"/>
          <w:kern w:val="0"/>
          <w:sz w:val="24"/>
          <w:szCs w:val="24"/>
          <w:lang w:val="es-CO"/>
        </w:rPr>
      </w:pPr>
    </w:p>
    <w:p w14:paraId="1A8E1581" w14:textId="2A15E838" w:rsidR="00CB1564" w:rsidRPr="0073080B" w:rsidRDefault="00CB1564" w:rsidP="0073080B">
      <w:pPr>
        <w:pStyle w:val="Textoindependiente"/>
        <w:spacing w:line="276" w:lineRule="auto"/>
        <w:jc w:val="center"/>
        <w:rPr>
          <w:rFonts w:ascii="Georgia" w:hAnsi="Georgia" w:cs="Arial"/>
          <w:smallCaps/>
          <w:szCs w:val="24"/>
          <w:lang w:val="es-CO"/>
        </w:rPr>
      </w:pPr>
      <w:r w:rsidRPr="0073080B">
        <w:rPr>
          <w:rFonts w:ascii="Georgia" w:hAnsi="Georgia" w:cs="Arial"/>
          <w:b/>
          <w:smallCaps/>
          <w:szCs w:val="24"/>
          <w:lang w:val="es-CO"/>
        </w:rPr>
        <w:t>SC-00</w:t>
      </w:r>
      <w:r w:rsidR="00C21D58" w:rsidRPr="0073080B">
        <w:rPr>
          <w:rFonts w:ascii="Georgia" w:hAnsi="Georgia" w:cs="Arial"/>
          <w:b/>
          <w:smallCaps/>
          <w:szCs w:val="24"/>
          <w:lang w:val="es-CO"/>
        </w:rPr>
        <w:t>08</w:t>
      </w:r>
      <w:r w:rsidRPr="0073080B">
        <w:rPr>
          <w:rFonts w:ascii="Georgia" w:hAnsi="Georgia" w:cs="Arial"/>
          <w:b/>
          <w:smallCaps/>
          <w:szCs w:val="24"/>
          <w:lang w:val="es-CO"/>
        </w:rPr>
        <w:t>-202</w:t>
      </w:r>
      <w:r w:rsidR="00423364" w:rsidRPr="0073080B">
        <w:rPr>
          <w:rFonts w:ascii="Georgia" w:hAnsi="Georgia" w:cs="Arial"/>
          <w:b/>
          <w:smallCaps/>
          <w:szCs w:val="24"/>
          <w:lang w:val="es-CO"/>
        </w:rPr>
        <w:t>3</w:t>
      </w:r>
    </w:p>
    <w:p w14:paraId="4BB67AB3" w14:textId="77777777" w:rsidR="009D4AE3" w:rsidRPr="0073080B" w:rsidRDefault="009D4AE3" w:rsidP="0073080B">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73080B" w:rsidRDefault="00F30DAC" w:rsidP="0073080B">
      <w:pPr>
        <w:spacing w:line="276" w:lineRule="auto"/>
        <w:jc w:val="center"/>
        <w:rPr>
          <w:rFonts w:ascii="Georgia" w:hAnsi="Georgia" w:cs="Arial"/>
          <w:bCs/>
          <w:sz w:val="24"/>
          <w:szCs w:val="24"/>
          <w:lang w:val="es-CO"/>
        </w:rPr>
      </w:pPr>
    </w:p>
    <w:p w14:paraId="0FDE02B7" w14:textId="7E099F9F" w:rsidR="004A3993" w:rsidRPr="0073080B" w:rsidRDefault="00C21D58" w:rsidP="0073080B">
      <w:pPr>
        <w:spacing w:line="276" w:lineRule="auto"/>
        <w:jc w:val="center"/>
        <w:rPr>
          <w:rFonts w:ascii="Georgia" w:hAnsi="Georgia" w:cs="Arial"/>
          <w:sz w:val="24"/>
          <w:szCs w:val="24"/>
          <w:lang w:val="es-CO"/>
        </w:rPr>
      </w:pPr>
      <w:bookmarkStart w:id="1" w:name="_Hlk58241120"/>
      <w:r w:rsidRPr="0073080B">
        <w:rPr>
          <w:rFonts w:ascii="Georgia" w:hAnsi="Georgia" w:cs="Arial"/>
          <w:smallCaps/>
          <w:sz w:val="24"/>
          <w:szCs w:val="24"/>
          <w:lang w:val="es-CO"/>
        </w:rPr>
        <w:t xml:space="preserve">Veintiocho </w:t>
      </w:r>
      <w:r w:rsidR="004A3993" w:rsidRPr="0073080B">
        <w:rPr>
          <w:rFonts w:ascii="Georgia" w:hAnsi="Georgia" w:cs="Arial"/>
          <w:smallCaps/>
          <w:sz w:val="24"/>
          <w:szCs w:val="24"/>
          <w:lang w:val="es-CO"/>
        </w:rPr>
        <w:t>(</w:t>
      </w:r>
      <w:r w:rsidRPr="0073080B">
        <w:rPr>
          <w:rFonts w:ascii="Georgia" w:hAnsi="Georgia" w:cs="Arial"/>
          <w:smallCaps/>
          <w:sz w:val="24"/>
          <w:szCs w:val="24"/>
          <w:lang w:val="es-CO"/>
        </w:rPr>
        <w:t>28</w:t>
      </w:r>
      <w:r w:rsidR="003537DB" w:rsidRPr="0073080B">
        <w:rPr>
          <w:rFonts w:ascii="Georgia" w:hAnsi="Georgia" w:cs="Arial"/>
          <w:smallCaps/>
          <w:sz w:val="24"/>
          <w:szCs w:val="24"/>
          <w:lang w:val="es-CO"/>
        </w:rPr>
        <w:t>)</w:t>
      </w:r>
      <w:r w:rsidR="004A3993" w:rsidRPr="0073080B">
        <w:rPr>
          <w:rFonts w:ascii="Georgia" w:hAnsi="Georgia" w:cs="Arial"/>
          <w:smallCaps/>
          <w:sz w:val="24"/>
          <w:szCs w:val="24"/>
          <w:lang w:val="es-CO"/>
        </w:rPr>
        <w:t xml:space="preserve"> de</w:t>
      </w:r>
      <w:r w:rsidR="002D6BF1" w:rsidRPr="0073080B">
        <w:rPr>
          <w:rFonts w:ascii="Georgia" w:hAnsi="Georgia" w:cs="Arial"/>
          <w:smallCaps/>
          <w:sz w:val="24"/>
          <w:szCs w:val="24"/>
          <w:lang w:val="es-CO"/>
        </w:rPr>
        <w:t xml:space="preserve"> </w:t>
      </w:r>
      <w:r w:rsidR="00423364" w:rsidRPr="0073080B">
        <w:rPr>
          <w:rFonts w:ascii="Georgia" w:hAnsi="Georgia" w:cs="Arial"/>
          <w:smallCaps/>
          <w:sz w:val="24"/>
          <w:szCs w:val="24"/>
          <w:lang w:val="es-CO"/>
        </w:rPr>
        <w:t xml:space="preserve">febrero </w:t>
      </w:r>
      <w:r w:rsidR="004A3993" w:rsidRPr="0073080B">
        <w:rPr>
          <w:rFonts w:ascii="Georgia" w:hAnsi="Georgia" w:cs="Arial"/>
          <w:smallCaps/>
          <w:sz w:val="24"/>
          <w:szCs w:val="24"/>
          <w:lang w:val="es-CO"/>
        </w:rPr>
        <w:t>de dos mil veint</w:t>
      </w:r>
      <w:r w:rsidR="00263BEC" w:rsidRPr="0073080B">
        <w:rPr>
          <w:rFonts w:ascii="Georgia" w:hAnsi="Georgia" w:cs="Arial"/>
          <w:smallCaps/>
          <w:sz w:val="24"/>
          <w:szCs w:val="24"/>
          <w:lang w:val="es-CO"/>
        </w:rPr>
        <w:t>i</w:t>
      </w:r>
      <w:r w:rsidR="00423364" w:rsidRPr="0073080B">
        <w:rPr>
          <w:rFonts w:ascii="Georgia" w:hAnsi="Georgia" w:cs="Arial"/>
          <w:smallCaps/>
          <w:sz w:val="24"/>
          <w:szCs w:val="24"/>
          <w:lang w:val="es-CO"/>
        </w:rPr>
        <w:t xml:space="preserve">trés </w:t>
      </w:r>
      <w:r w:rsidR="004A3993" w:rsidRPr="0073080B">
        <w:rPr>
          <w:rFonts w:ascii="Georgia" w:hAnsi="Georgia" w:cs="Arial"/>
          <w:smallCaps/>
          <w:sz w:val="24"/>
          <w:szCs w:val="24"/>
          <w:lang w:val="es-CO"/>
        </w:rPr>
        <w:t>(202</w:t>
      </w:r>
      <w:r w:rsidR="00423364" w:rsidRPr="0073080B">
        <w:rPr>
          <w:rFonts w:ascii="Georgia" w:hAnsi="Georgia" w:cs="Arial"/>
          <w:smallCaps/>
          <w:sz w:val="24"/>
          <w:szCs w:val="24"/>
          <w:lang w:val="es-CO"/>
        </w:rPr>
        <w:t>3</w:t>
      </w:r>
      <w:r w:rsidR="004A3993" w:rsidRPr="0073080B">
        <w:rPr>
          <w:rFonts w:ascii="Georgia" w:hAnsi="Georgia" w:cs="Arial"/>
          <w:smallCaps/>
          <w:sz w:val="24"/>
          <w:szCs w:val="24"/>
          <w:lang w:val="es-CO"/>
        </w:rPr>
        <w:t>)</w:t>
      </w:r>
      <w:r w:rsidR="004A3993" w:rsidRPr="0073080B">
        <w:rPr>
          <w:rFonts w:ascii="Georgia" w:hAnsi="Georgia" w:cs="Arial"/>
          <w:sz w:val="24"/>
          <w:szCs w:val="24"/>
          <w:lang w:val="es-CO"/>
        </w:rPr>
        <w:t>.</w:t>
      </w:r>
    </w:p>
    <w:bookmarkEnd w:id="1"/>
    <w:p w14:paraId="243B3E9E" w14:textId="4D15F712" w:rsidR="004A3993" w:rsidRPr="0073080B" w:rsidRDefault="002C5B6E" w:rsidP="0073080B">
      <w:pPr>
        <w:spacing w:line="276" w:lineRule="auto"/>
        <w:rPr>
          <w:rFonts w:ascii="Georgia" w:hAnsi="Georgia" w:cs="Arial"/>
          <w:bCs/>
          <w:sz w:val="24"/>
          <w:szCs w:val="24"/>
          <w:lang w:val="es-CO"/>
        </w:rPr>
      </w:pPr>
      <w:r w:rsidRPr="0073080B">
        <w:rPr>
          <w:rFonts w:ascii="Georgia" w:hAnsi="Georgia" w:cs="Arial"/>
          <w:bCs/>
          <w:sz w:val="24"/>
          <w:szCs w:val="24"/>
          <w:lang w:val="es-CO"/>
        </w:rPr>
        <w:t xml:space="preserve"> </w:t>
      </w:r>
    </w:p>
    <w:p w14:paraId="5EB43D1D" w14:textId="77777777" w:rsidR="000F46DF" w:rsidRPr="0073080B" w:rsidRDefault="000F46DF" w:rsidP="0073080B">
      <w:pPr>
        <w:spacing w:line="276" w:lineRule="auto"/>
        <w:rPr>
          <w:rFonts w:ascii="Georgia" w:hAnsi="Georgia" w:cs="Arial"/>
          <w:bCs/>
          <w:sz w:val="24"/>
          <w:szCs w:val="24"/>
          <w:lang w:val="es-CO"/>
        </w:rPr>
      </w:pPr>
    </w:p>
    <w:p w14:paraId="5C676CBA" w14:textId="533DFFB9" w:rsidR="00AD236F" w:rsidRPr="0073080B" w:rsidRDefault="00AD236F" w:rsidP="0073080B">
      <w:pPr>
        <w:pStyle w:val="Ttulo2"/>
        <w:numPr>
          <w:ilvl w:val="0"/>
          <w:numId w:val="3"/>
        </w:numPr>
        <w:spacing w:line="276" w:lineRule="auto"/>
        <w:jc w:val="left"/>
        <w:rPr>
          <w:rFonts w:ascii="Georgia" w:hAnsi="Georgia"/>
          <w:bCs w:val="0"/>
          <w:sz w:val="24"/>
          <w:lang w:val="es-CO"/>
        </w:rPr>
      </w:pPr>
      <w:r w:rsidRPr="0073080B">
        <w:rPr>
          <w:rFonts w:ascii="Georgia" w:hAnsi="Georgia"/>
          <w:bCs w:val="0"/>
          <w:smallCaps/>
          <w:sz w:val="24"/>
          <w:lang w:val="es-CO"/>
        </w:rPr>
        <w:lastRenderedPageBreak/>
        <w:t>El asunto por decidir</w:t>
      </w:r>
    </w:p>
    <w:p w14:paraId="06C2FCFB" w14:textId="77777777" w:rsidR="00AD236F" w:rsidRPr="0073080B" w:rsidRDefault="00AD236F" w:rsidP="0073080B">
      <w:pPr>
        <w:spacing w:line="276" w:lineRule="auto"/>
        <w:jc w:val="both"/>
        <w:rPr>
          <w:rFonts w:ascii="Georgia" w:hAnsi="Georgia" w:cs="Arial"/>
          <w:sz w:val="24"/>
          <w:szCs w:val="24"/>
          <w:lang w:val="es-CO"/>
        </w:rPr>
      </w:pPr>
    </w:p>
    <w:p w14:paraId="1EA17DFF" w14:textId="2EB08D8B" w:rsidR="001C2E96" w:rsidRPr="0073080B" w:rsidRDefault="00E12BB9" w:rsidP="0073080B">
      <w:pPr>
        <w:spacing w:line="276" w:lineRule="auto"/>
        <w:jc w:val="both"/>
        <w:rPr>
          <w:rFonts w:ascii="Georgia" w:hAnsi="Georgia" w:cs="Arial"/>
          <w:sz w:val="24"/>
          <w:szCs w:val="24"/>
        </w:rPr>
      </w:pPr>
      <w:r w:rsidRPr="0073080B">
        <w:rPr>
          <w:rFonts w:ascii="Georgia" w:hAnsi="Georgia" w:cs="Arial"/>
          <w:sz w:val="24"/>
          <w:szCs w:val="24"/>
          <w:lang w:val="es-CO"/>
        </w:rPr>
        <w:t xml:space="preserve">La alzada </w:t>
      </w:r>
      <w:r w:rsidR="00AD236F" w:rsidRPr="0073080B">
        <w:rPr>
          <w:rFonts w:ascii="Georgia" w:hAnsi="Georgia" w:cs="Arial"/>
          <w:sz w:val="24"/>
          <w:szCs w:val="24"/>
          <w:lang w:val="es-CO"/>
        </w:rPr>
        <w:t>propuest</w:t>
      </w:r>
      <w:r w:rsidRPr="0073080B">
        <w:rPr>
          <w:rFonts w:ascii="Georgia" w:hAnsi="Georgia" w:cs="Arial"/>
          <w:sz w:val="24"/>
          <w:szCs w:val="24"/>
          <w:lang w:val="es-CO"/>
        </w:rPr>
        <w:t>a</w:t>
      </w:r>
      <w:r w:rsidR="00AD236F" w:rsidRPr="0073080B">
        <w:rPr>
          <w:rFonts w:ascii="Georgia" w:hAnsi="Georgia" w:cs="Arial"/>
          <w:sz w:val="24"/>
          <w:szCs w:val="24"/>
          <w:lang w:val="es-CO"/>
        </w:rPr>
        <w:t xml:space="preserve"> por </w:t>
      </w:r>
      <w:r w:rsidR="00B37EC4" w:rsidRPr="0073080B">
        <w:rPr>
          <w:rFonts w:ascii="Georgia" w:hAnsi="Georgia" w:cs="Arial"/>
          <w:sz w:val="24"/>
          <w:szCs w:val="24"/>
          <w:lang w:val="es-CO"/>
        </w:rPr>
        <w:t>e</w:t>
      </w:r>
      <w:r w:rsidR="00CD0B70" w:rsidRPr="0073080B">
        <w:rPr>
          <w:rFonts w:ascii="Georgia" w:hAnsi="Georgia" w:cs="Arial"/>
          <w:sz w:val="24"/>
          <w:szCs w:val="24"/>
          <w:lang w:val="es-CO"/>
        </w:rPr>
        <w:t>l ejecutad</w:t>
      </w:r>
      <w:r w:rsidR="00B37EC4" w:rsidRPr="0073080B">
        <w:rPr>
          <w:rFonts w:ascii="Georgia" w:hAnsi="Georgia" w:cs="Arial"/>
          <w:sz w:val="24"/>
          <w:szCs w:val="24"/>
          <w:lang w:val="es-CO"/>
        </w:rPr>
        <w:t>o</w:t>
      </w:r>
      <w:r w:rsidR="00FA050D" w:rsidRPr="0073080B">
        <w:rPr>
          <w:rFonts w:ascii="Georgia" w:hAnsi="Georgia" w:cs="Arial"/>
          <w:sz w:val="24"/>
          <w:szCs w:val="24"/>
          <w:lang w:val="es-CO"/>
        </w:rPr>
        <w:t xml:space="preserve">, </w:t>
      </w:r>
      <w:r w:rsidR="00AD236F" w:rsidRPr="0073080B">
        <w:rPr>
          <w:rFonts w:ascii="Georgia" w:hAnsi="Georgia" w:cs="Arial"/>
          <w:sz w:val="24"/>
          <w:szCs w:val="24"/>
          <w:lang w:val="es-CO"/>
        </w:rPr>
        <w:t xml:space="preserve">contra la sentencia </w:t>
      </w:r>
      <w:r w:rsidR="00D902C2" w:rsidRPr="0073080B">
        <w:rPr>
          <w:rFonts w:ascii="Georgia" w:hAnsi="Georgia" w:cs="Arial"/>
          <w:sz w:val="24"/>
          <w:szCs w:val="24"/>
          <w:lang w:val="es-CO"/>
        </w:rPr>
        <w:t>d</w:t>
      </w:r>
      <w:r w:rsidR="00AD236F" w:rsidRPr="0073080B">
        <w:rPr>
          <w:rFonts w:ascii="Georgia" w:hAnsi="Georgia" w:cs="Arial"/>
          <w:sz w:val="24"/>
          <w:szCs w:val="24"/>
          <w:lang w:val="es-CO"/>
        </w:rPr>
        <w:t xml:space="preserve">el día </w:t>
      </w:r>
      <w:r w:rsidR="00CD0B70" w:rsidRPr="0073080B">
        <w:rPr>
          <w:rFonts w:ascii="Georgia" w:hAnsi="Georgia" w:cs="Arial"/>
          <w:b/>
          <w:bCs/>
          <w:sz w:val="24"/>
          <w:szCs w:val="24"/>
          <w:lang w:val="es-CO"/>
        </w:rPr>
        <w:t>1</w:t>
      </w:r>
      <w:r w:rsidR="0087464A" w:rsidRPr="0073080B">
        <w:rPr>
          <w:rFonts w:ascii="Georgia" w:hAnsi="Georgia" w:cs="Arial"/>
          <w:b/>
          <w:bCs/>
          <w:sz w:val="24"/>
          <w:szCs w:val="24"/>
          <w:lang w:val="es-CO"/>
        </w:rPr>
        <w:t>5</w:t>
      </w:r>
      <w:r w:rsidR="006A17E6" w:rsidRPr="0073080B">
        <w:rPr>
          <w:rFonts w:ascii="Georgia" w:hAnsi="Georgia" w:cs="Arial"/>
          <w:b/>
          <w:bCs/>
          <w:sz w:val="24"/>
          <w:szCs w:val="24"/>
          <w:lang w:val="es-CO"/>
        </w:rPr>
        <w:t>-</w:t>
      </w:r>
      <w:r w:rsidR="0087464A" w:rsidRPr="0073080B">
        <w:rPr>
          <w:rFonts w:ascii="Georgia" w:hAnsi="Georgia" w:cs="Arial"/>
          <w:b/>
          <w:bCs/>
          <w:sz w:val="24"/>
          <w:szCs w:val="24"/>
          <w:lang w:val="es-CO"/>
        </w:rPr>
        <w:t>12</w:t>
      </w:r>
      <w:r w:rsidR="006A17E6" w:rsidRPr="0073080B">
        <w:rPr>
          <w:rFonts w:ascii="Georgia" w:hAnsi="Georgia" w:cs="Arial"/>
          <w:b/>
          <w:bCs/>
          <w:sz w:val="24"/>
          <w:szCs w:val="24"/>
          <w:lang w:val="es-CO"/>
        </w:rPr>
        <w:t>-20</w:t>
      </w:r>
      <w:r w:rsidR="00E46B02" w:rsidRPr="0073080B">
        <w:rPr>
          <w:rFonts w:ascii="Georgia" w:hAnsi="Georgia" w:cs="Arial"/>
          <w:b/>
          <w:bCs/>
          <w:sz w:val="24"/>
          <w:szCs w:val="24"/>
          <w:lang w:val="es-CO"/>
        </w:rPr>
        <w:t xml:space="preserve">21 </w:t>
      </w:r>
      <w:r w:rsidR="00E46B02" w:rsidRPr="0073080B">
        <w:rPr>
          <w:rFonts w:ascii="Georgia" w:hAnsi="Georgia" w:cs="Arial"/>
          <w:sz w:val="24"/>
          <w:szCs w:val="24"/>
        </w:rPr>
        <w:t xml:space="preserve">(Recibido de reparto el día </w:t>
      </w:r>
      <w:r w:rsidR="0087464A" w:rsidRPr="0073080B">
        <w:rPr>
          <w:rFonts w:ascii="Georgia" w:hAnsi="Georgia" w:cs="Arial"/>
          <w:sz w:val="24"/>
          <w:szCs w:val="24"/>
        </w:rPr>
        <w:t>16-02</w:t>
      </w:r>
      <w:r w:rsidR="00E46B02" w:rsidRPr="0073080B">
        <w:rPr>
          <w:rFonts w:ascii="Georgia" w:hAnsi="Georgia" w:cs="Arial"/>
          <w:sz w:val="24"/>
          <w:szCs w:val="24"/>
        </w:rPr>
        <w:t>-202</w:t>
      </w:r>
      <w:r w:rsidR="0087464A" w:rsidRPr="0073080B">
        <w:rPr>
          <w:rFonts w:ascii="Georgia" w:hAnsi="Georgia" w:cs="Arial"/>
          <w:sz w:val="24"/>
          <w:szCs w:val="24"/>
        </w:rPr>
        <w:t>2</w:t>
      </w:r>
      <w:r w:rsidR="00E46B02" w:rsidRPr="0073080B">
        <w:rPr>
          <w:rFonts w:ascii="Georgia" w:hAnsi="Georgia" w:cs="Arial"/>
          <w:sz w:val="24"/>
          <w:szCs w:val="24"/>
        </w:rPr>
        <w:t>)</w:t>
      </w:r>
      <w:r w:rsidR="00AD236F" w:rsidRPr="0073080B">
        <w:rPr>
          <w:rFonts w:ascii="Georgia" w:hAnsi="Georgia" w:cs="Arial"/>
          <w:sz w:val="24"/>
          <w:szCs w:val="24"/>
          <w:lang w:val="es-CO"/>
        </w:rPr>
        <w:t xml:space="preserve">, </w:t>
      </w:r>
      <w:r w:rsidR="000F1778" w:rsidRPr="0073080B">
        <w:rPr>
          <w:rFonts w:ascii="Georgia" w:hAnsi="Georgia" w:cs="Arial"/>
          <w:sz w:val="24"/>
          <w:szCs w:val="24"/>
          <w:lang w:val="es-CO"/>
        </w:rPr>
        <w:t xml:space="preserve">que </w:t>
      </w:r>
      <w:r w:rsidR="00D902C2" w:rsidRPr="0073080B">
        <w:rPr>
          <w:rFonts w:ascii="Georgia" w:hAnsi="Georgia" w:cs="Arial"/>
          <w:sz w:val="24"/>
          <w:szCs w:val="24"/>
          <w:lang w:val="es-CO"/>
        </w:rPr>
        <w:t xml:space="preserve">finalizó </w:t>
      </w:r>
      <w:r w:rsidR="001C2E96" w:rsidRPr="0073080B">
        <w:rPr>
          <w:rFonts w:ascii="Georgia" w:hAnsi="Georgia" w:cs="Arial"/>
          <w:sz w:val="24"/>
          <w:szCs w:val="24"/>
        </w:rPr>
        <w:t xml:space="preserve">la primera instancia en </w:t>
      </w:r>
      <w:r w:rsidR="00D902C2" w:rsidRPr="0073080B">
        <w:rPr>
          <w:rFonts w:ascii="Georgia" w:hAnsi="Georgia" w:cs="Arial"/>
          <w:sz w:val="24"/>
          <w:szCs w:val="24"/>
        </w:rPr>
        <w:t xml:space="preserve">el </w:t>
      </w:r>
      <w:r w:rsidR="00B13DF1" w:rsidRPr="0073080B">
        <w:rPr>
          <w:rFonts w:ascii="Georgia" w:hAnsi="Georgia" w:cs="Arial"/>
          <w:sz w:val="24"/>
          <w:szCs w:val="24"/>
        </w:rPr>
        <w:t xml:space="preserve">citado </w:t>
      </w:r>
      <w:r w:rsidR="001C2E96" w:rsidRPr="0073080B">
        <w:rPr>
          <w:rFonts w:ascii="Georgia" w:hAnsi="Georgia" w:cs="Arial"/>
          <w:sz w:val="24"/>
          <w:szCs w:val="24"/>
        </w:rPr>
        <w:t>proceso.</w:t>
      </w:r>
      <w:r w:rsidR="00E20949" w:rsidRPr="0073080B">
        <w:rPr>
          <w:rFonts w:ascii="Georgia" w:hAnsi="Georgia" w:cs="Arial"/>
          <w:sz w:val="24"/>
          <w:szCs w:val="24"/>
        </w:rPr>
        <w:t xml:space="preserve"> </w:t>
      </w:r>
    </w:p>
    <w:p w14:paraId="789E141B" w14:textId="439957A1" w:rsidR="00CD51C9" w:rsidRPr="0073080B" w:rsidRDefault="00CD51C9" w:rsidP="0073080B">
      <w:pPr>
        <w:spacing w:line="276" w:lineRule="auto"/>
        <w:rPr>
          <w:rFonts w:ascii="Georgia" w:hAnsi="Georgia" w:cs="Arial"/>
          <w:bCs/>
          <w:sz w:val="24"/>
          <w:szCs w:val="24"/>
          <w:lang w:val="es-CO"/>
        </w:rPr>
      </w:pPr>
    </w:p>
    <w:p w14:paraId="6CC38A03" w14:textId="77777777" w:rsidR="000F46DF" w:rsidRPr="0073080B" w:rsidRDefault="000F46DF" w:rsidP="0073080B">
      <w:pPr>
        <w:spacing w:line="276" w:lineRule="auto"/>
        <w:rPr>
          <w:rFonts w:ascii="Georgia" w:hAnsi="Georgia" w:cs="Arial"/>
          <w:bCs/>
          <w:sz w:val="24"/>
          <w:szCs w:val="24"/>
          <w:lang w:val="es-CO"/>
        </w:rPr>
      </w:pPr>
    </w:p>
    <w:p w14:paraId="2509ABAC" w14:textId="2657FF1A" w:rsidR="00501C65" w:rsidRPr="0073080B" w:rsidRDefault="00501C65" w:rsidP="0073080B">
      <w:pPr>
        <w:pStyle w:val="Ttulo2"/>
        <w:numPr>
          <w:ilvl w:val="0"/>
          <w:numId w:val="3"/>
        </w:numPr>
        <w:spacing w:line="276" w:lineRule="auto"/>
        <w:jc w:val="left"/>
        <w:rPr>
          <w:rFonts w:ascii="Georgia" w:hAnsi="Georgia"/>
          <w:bCs w:val="0"/>
          <w:smallCaps/>
          <w:sz w:val="24"/>
          <w:lang w:val="es-CO"/>
        </w:rPr>
      </w:pPr>
      <w:r w:rsidRPr="0073080B">
        <w:rPr>
          <w:rFonts w:ascii="Georgia" w:hAnsi="Georgia"/>
          <w:bCs w:val="0"/>
          <w:smallCaps/>
          <w:sz w:val="24"/>
          <w:lang w:val="es-CO"/>
        </w:rPr>
        <w:t>La síntesis de la demanda</w:t>
      </w:r>
    </w:p>
    <w:p w14:paraId="7F0BA4B9" w14:textId="77777777" w:rsidR="00E17FC1" w:rsidRPr="0073080B" w:rsidRDefault="00E17FC1" w:rsidP="0073080B">
      <w:pPr>
        <w:spacing w:line="276" w:lineRule="auto"/>
        <w:rPr>
          <w:rFonts w:ascii="Georgia" w:hAnsi="Georgia"/>
          <w:sz w:val="24"/>
          <w:szCs w:val="24"/>
          <w:lang w:val="es-CO"/>
        </w:rPr>
      </w:pPr>
    </w:p>
    <w:p w14:paraId="1F33072A" w14:textId="38AF17F4" w:rsidR="002877AB" w:rsidRPr="0073080B" w:rsidRDefault="00501C65" w:rsidP="0073080B">
      <w:pPr>
        <w:pStyle w:val="Prrafodelista"/>
        <w:widowControl/>
        <w:numPr>
          <w:ilvl w:val="1"/>
          <w:numId w:val="4"/>
        </w:numPr>
        <w:autoSpaceDE/>
        <w:autoSpaceDN/>
        <w:spacing w:line="276" w:lineRule="auto"/>
        <w:ind w:left="0" w:firstLine="0"/>
        <w:contextualSpacing/>
        <w:jc w:val="both"/>
        <w:textAlignment w:val="baseline"/>
        <w:rPr>
          <w:rFonts w:ascii="Georgia" w:hAnsi="Georgia" w:cs="Arial"/>
          <w:sz w:val="24"/>
          <w:szCs w:val="24"/>
          <w:lang w:val="es-CO"/>
        </w:rPr>
      </w:pPr>
      <w:r w:rsidRPr="0073080B">
        <w:rPr>
          <w:rFonts w:ascii="Georgia" w:hAnsi="Georgia" w:cs="Arial"/>
          <w:smallCaps/>
          <w:sz w:val="24"/>
          <w:szCs w:val="24"/>
          <w:lang w:val="es-CO"/>
        </w:rPr>
        <w:t xml:space="preserve">Los </w:t>
      </w:r>
      <w:r w:rsidR="0022387D" w:rsidRPr="0073080B">
        <w:rPr>
          <w:rFonts w:ascii="Georgia" w:hAnsi="Georgia" w:cs="Arial"/>
          <w:smallCaps/>
          <w:sz w:val="24"/>
          <w:szCs w:val="24"/>
          <w:lang w:val="es-CO"/>
        </w:rPr>
        <w:t xml:space="preserve">hechos </w:t>
      </w:r>
      <w:r w:rsidRPr="0073080B">
        <w:rPr>
          <w:rFonts w:ascii="Georgia" w:hAnsi="Georgia" w:cs="Arial"/>
          <w:smallCaps/>
          <w:sz w:val="24"/>
          <w:szCs w:val="24"/>
          <w:lang w:val="es-CO"/>
        </w:rPr>
        <w:t>relevantes.</w:t>
      </w:r>
      <w:r w:rsidRPr="0073080B">
        <w:rPr>
          <w:rFonts w:ascii="Georgia" w:hAnsi="Georgia" w:cs="Arial"/>
          <w:sz w:val="24"/>
          <w:szCs w:val="24"/>
          <w:lang w:val="es-CO"/>
        </w:rPr>
        <w:t xml:space="preserve"> </w:t>
      </w:r>
      <w:r w:rsidR="0087464A" w:rsidRPr="0073080B">
        <w:rPr>
          <w:rFonts w:ascii="Georgia" w:hAnsi="Georgia" w:cs="Arial"/>
          <w:sz w:val="24"/>
          <w:szCs w:val="24"/>
          <w:lang w:val="es-CO"/>
        </w:rPr>
        <w:t xml:space="preserve">El </w:t>
      </w:r>
      <w:r w:rsidR="00222276" w:rsidRPr="0073080B">
        <w:rPr>
          <w:rFonts w:ascii="Georgia" w:hAnsi="Georgia" w:cs="Arial"/>
          <w:sz w:val="24"/>
          <w:szCs w:val="24"/>
          <w:lang w:val="es-CO"/>
        </w:rPr>
        <w:t xml:space="preserve">señor </w:t>
      </w:r>
      <w:r w:rsidR="0087464A" w:rsidRPr="0073080B">
        <w:rPr>
          <w:rFonts w:ascii="Georgia" w:hAnsi="Georgia" w:cs="Arial"/>
          <w:sz w:val="24"/>
          <w:szCs w:val="24"/>
          <w:lang w:val="es-CO"/>
        </w:rPr>
        <w:t>Juan Pablo González Martínez</w:t>
      </w:r>
      <w:r w:rsidR="002877AB" w:rsidRPr="0073080B">
        <w:rPr>
          <w:rFonts w:ascii="Georgia" w:hAnsi="Georgia" w:cs="Arial"/>
          <w:sz w:val="24"/>
          <w:szCs w:val="24"/>
          <w:lang w:val="es-CO"/>
        </w:rPr>
        <w:t xml:space="preserve"> giró a favor del actor, letra de cambio por $720.000.000, el día 15-06-2017 con vencimiento el 15-01-2018, </w:t>
      </w:r>
      <w:r w:rsidR="16469497" w:rsidRPr="0073080B">
        <w:rPr>
          <w:rFonts w:ascii="Georgia" w:hAnsi="Georgia" w:cs="Arial"/>
          <w:sz w:val="24"/>
          <w:szCs w:val="24"/>
          <w:lang w:val="es-CO"/>
        </w:rPr>
        <w:t xml:space="preserve">pactó </w:t>
      </w:r>
      <w:r w:rsidR="002877AB" w:rsidRPr="0073080B">
        <w:rPr>
          <w:rFonts w:ascii="Georgia" w:hAnsi="Georgia" w:cs="Arial"/>
          <w:sz w:val="24"/>
          <w:szCs w:val="24"/>
          <w:lang w:val="es-CO"/>
        </w:rPr>
        <w:t xml:space="preserve">intereses de plazo al 1% </w:t>
      </w:r>
      <w:r w:rsidR="00995A64" w:rsidRPr="0073080B">
        <w:rPr>
          <w:rFonts w:ascii="Georgia" w:hAnsi="Georgia" w:cs="Arial"/>
          <w:sz w:val="24"/>
          <w:szCs w:val="24"/>
          <w:lang w:val="es-CO"/>
        </w:rPr>
        <w:t xml:space="preserve">mensual </w:t>
      </w:r>
      <w:r w:rsidR="002877AB" w:rsidRPr="0073080B">
        <w:rPr>
          <w:rFonts w:ascii="Georgia" w:hAnsi="Georgia" w:cs="Arial"/>
          <w:sz w:val="24"/>
          <w:szCs w:val="24"/>
          <w:lang w:val="es-CO"/>
        </w:rPr>
        <w:t>y mora</w:t>
      </w:r>
      <w:r w:rsidR="74723671" w:rsidRPr="0073080B">
        <w:rPr>
          <w:rFonts w:ascii="Georgia" w:hAnsi="Georgia" w:cs="Arial"/>
          <w:sz w:val="24"/>
          <w:szCs w:val="24"/>
          <w:lang w:val="es-CO"/>
        </w:rPr>
        <w:t>torios</w:t>
      </w:r>
      <w:r w:rsidR="002877AB" w:rsidRPr="0073080B">
        <w:rPr>
          <w:rFonts w:ascii="Georgia" w:hAnsi="Georgia" w:cs="Arial"/>
          <w:sz w:val="24"/>
          <w:szCs w:val="24"/>
          <w:lang w:val="es-CO"/>
        </w:rPr>
        <w:t xml:space="preserve"> a</w:t>
      </w:r>
      <w:r w:rsidR="6BEF29B2" w:rsidRPr="0073080B">
        <w:rPr>
          <w:rFonts w:ascii="Georgia" w:hAnsi="Georgia" w:cs="Arial"/>
          <w:sz w:val="24"/>
          <w:szCs w:val="24"/>
          <w:lang w:val="es-CO"/>
        </w:rPr>
        <w:t xml:space="preserve"> la</w:t>
      </w:r>
      <w:r w:rsidR="002877AB" w:rsidRPr="0073080B">
        <w:rPr>
          <w:rFonts w:ascii="Georgia" w:hAnsi="Georgia" w:cs="Arial"/>
          <w:sz w:val="24"/>
          <w:szCs w:val="24"/>
          <w:lang w:val="es-CO"/>
        </w:rPr>
        <w:t xml:space="preserve"> tasa máxima legal permitida. Tales prestaciones no han sido pagadas</w:t>
      </w:r>
      <w:r w:rsidR="00995A64" w:rsidRPr="0073080B">
        <w:rPr>
          <w:rFonts w:ascii="Georgia" w:hAnsi="Georgia" w:cs="Arial"/>
          <w:sz w:val="24"/>
          <w:szCs w:val="24"/>
          <w:lang w:val="es-CO"/>
        </w:rPr>
        <w:t>.</w:t>
      </w:r>
      <w:r w:rsidR="002877AB" w:rsidRPr="0073080B">
        <w:rPr>
          <w:rFonts w:ascii="Georgia" w:hAnsi="Georgia" w:cs="Arial"/>
          <w:sz w:val="24"/>
          <w:szCs w:val="24"/>
          <w:lang w:val="es-CO"/>
        </w:rPr>
        <w:t xml:space="preserve"> </w:t>
      </w:r>
    </w:p>
    <w:p w14:paraId="1EA1EBF5" w14:textId="77777777" w:rsidR="00CA0A66" w:rsidRDefault="00CA0A66" w:rsidP="0073080B">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687F1243" w14:textId="74F2B8A1" w:rsidR="009D4F63" w:rsidRPr="0073080B" w:rsidRDefault="002877AB" w:rsidP="0073080B">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73080B">
        <w:rPr>
          <w:rFonts w:ascii="Georgia" w:hAnsi="Georgia" w:cs="Arial"/>
          <w:sz w:val="24"/>
          <w:szCs w:val="24"/>
          <w:lang w:val="es-CO"/>
        </w:rPr>
        <w:t xml:space="preserve">El deudor </w:t>
      </w:r>
      <w:r w:rsidR="00F33B11" w:rsidRPr="0073080B">
        <w:rPr>
          <w:rFonts w:ascii="Georgia" w:hAnsi="Georgia" w:cs="Arial"/>
          <w:sz w:val="24"/>
          <w:szCs w:val="24"/>
          <w:lang w:val="es-CO"/>
        </w:rPr>
        <w:t xml:space="preserve">mediante </w:t>
      </w:r>
      <w:r w:rsidR="00F33B11" w:rsidRPr="0073080B">
        <w:rPr>
          <w:rFonts w:ascii="Georgia" w:hAnsi="Georgia" w:cs="Arial"/>
          <w:sz w:val="24"/>
          <w:szCs w:val="24"/>
        </w:rPr>
        <w:t xml:space="preserve">escritura pública </w:t>
      </w:r>
      <w:r w:rsidR="00F33B11" w:rsidRPr="0073080B">
        <w:rPr>
          <w:rFonts w:ascii="Georgia" w:hAnsi="Georgia" w:cs="Arial"/>
          <w:sz w:val="24"/>
          <w:szCs w:val="24"/>
          <w:lang w:val="es-CO"/>
        </w:rPr>
        <w:t>No.</w:t>
      </w:r>
      <w:r w:rsidR="00900254" w:rsidRPr="0073080B">
        <w:rPr>
          <w:rFonts w:ascii="Georgia" w:hAnsi="Georgia" w:cs="Arial"/>
          <w:sz w:val="24"/>
          <w:szCs w:val="24"/>
          <w:lang w:val="es-CO"/>
        </w:rPr>
        <w:t>1167</w:t>
      </w:r>
      <w:r w:rsidR="00F33B11" w:rsidRPr="0073080B">
        <w:rPr>
          <w:rFonts w:ascii="Georgia" w:hAnsi="Georgia" w:cs="Arial"/>
          <w:sz w:val="24"/>
          <w:szCs w:val="24"/>
          <w:lang w:val="es-CO"/>
        </w:rPr>
        <w:t xml:space="preserve"> de </w:t>
      </w:r>
      <w:r w:rsidR="00900254" w:rsidRPr="0073080B">
        <w:rPr>
          <w:rFonts w:ascii="Georgia" w:hAnsi="Georgia" w:cs="Arial"/>
          <w:sz w:val="24"/>
          <w:szCs w:val="24"/>
          <w:lang w:val="es-CO"/>
        </w:rPr>
        <w:t>13-02-2014</w:t>
      </w:r>
      <w:r w:rsidR="00F33B11" w:rsidRPr="0073080B">
        <w:rPr>
          <w:rFonts w:ascii="Georgia" w:hAnsi="Georgia" w:cs="Arial"/>
          <w:sz w:val="24"/>
          <w:szCs w:val="24"/>
          <w:lang w:val="es-CO"/>
        </w:rPr>
        <w:t xml:space="preserve"> </w:t>
      </w:r>
      <w:r w:rsidR="00F33B11" w:rsidRPr="0073080B">
        <w:rPr>
          <w:rFonts w:ascii="Georgia" w:hAnsi="Georgia" w:cs="Arial"/>
          <w:sz w:val="24"/>
          <w:szCs w:val="24"/>
        </w:rPr>
        <w:t xml:space="preserve">de la Notaría </w:t>
      </w:r>
      <w:r w:rsidR="00900254" w:rsidRPr="0073080B">
        <w:rPr>
          <w:rFonts w:ascii="Georgia" w:hAnsi="Georgia" w:cs="Arial"/>
          <w:sz w:val="24"/>
          <w:szCs w:val="24"/>
        </w:rPr>
        <w:t>5</w:t>
      </w:r>
      <w:r w:rsidR="00F33B11" w:rsidRPr="0073080B">
        <w:rPr>
          <w:rFonts w:ascii="Georgia" w:hAnsi="Georgia" w:cs="Arial"/>
          <w:sz w:val="24"/>
          <w:szCs w:val="24"/>
        </w:rPr>
        <w:t xml:space="preserve">ª de Pereira, constituyó hipoteca abierta a favor de </w:t>
      </w:r>
      <w:r w:rsidR="00900254" w:rsidRPr="0073080B">
        <w:rPr>
          <w:rFonts w:ascii="Georgia" w:hAnsi="Georgia" w:cs="Arial"/>
          <w:sz w:val="24"/>
          <w:szCs w:val="24"/>
        </w:rPr>
        <w:t>la sociedad Rincón y Cía. S en C.</w:t>
      </w:r>
      <w:r w:rsidR="00F33B11" w:rsidRPr="0073080B">
        <w:rPr>
          <w:rFonts w:ascii="Georgia" w:hAnsi="Georgia" w:cs="Arial"/>
          <w:sz w:val="24"/>
          <w:szCs w:val="24"/>
        </w:rPr>
        <w:t xml:space="preserve"> sobre el predio de </w:t>
      </w:r>
      <w:r w:rsidR="00F33B11" w:rsidRPr="0073080B">
        <w:rPr>
          <w:rFonts w:ascii="Georgia" w:hAnsi="Georgia" w:cs="Arial"/>
          <w:sz w:val="24"/>
          <w:szCs w:val="24"/>
          <w:lang w:val="es-CO"/>
        </w:rPr>
        <w:t>MI 29</w:t>
      </w:r>
      <w:r w:rsidR="00900254" w:rsidRPr="0073080B">
        <w:rPr>
          <w:rFonts w:ascii="Georgia" w:hAnsi="Georgia" w:cs="Arial"/>
          <w:sz w:val="24"/>
          <w:szCs w:val="24"/>
          <w:lang w:val="es-CO"/>
        </w:rPr>
        <w:t>0-147526</w:t>
      </w:r>
      <w:r w:rsidR="00F33B11" w:rsidRPr="0073080B">
        <w:rPr>
          <w:rFonts w:ascii="Georgia" w:hAnsi="Georgia" w:cs="Arial"/>
          <w:sz w:val="24"/>
          <w:szCs w:val="24"/>
          <w:lang w:val="es-CO"/>
        </w:rPr>
        <w:t xml:space="preserve">, para garantizar obligaciones </w:t>
      </w:r>
      <w:r w:rsidR="729BBCF7" w:rsidRPr="0073080B">
        <w:rPr>
          <w:rFonts w:ascii="Georgia" w:hAnsi="Georgia" w:cs="Arial"/>
          <w:sz w:val="24"/>
          <w:szCs w:val="24"/>
          <w:lang w:val="es-CO"/>
        </w:rPr>
        <w:t>actuales o</w:t>
      </w:r>
      <w:r w:rsidR="00AD5AE3" w:rsidRPr="0073080B">
        <w:rPr>
          <w:rFonts w:ascii="Georgia" w:hAnsi="Georgia" w:cs="Arial"/>
          <w:sz w:val="24"/>
          <w:szCs w:val="24"/>
          <w:lang w:val="es-CO"/>
        </w:rPr>
        <w:t xml:space="preserve"> futuras</w:t>
      </w:r>
      <w:r w:rsidR="00F33B11" w:rsidRPr="0073080B">
        <w:rPr>
          <w:rFonts w:ascii="Georgia" w:hAnsi="Georgia" w:cs="Arial"/>
          <w:sz w:val="24"/>
          <w:szCs w:val="24"/>
          <w:lang w:val="es-CO"/>
        </w:rPr>
        <w:t xml:space="preserve">. </w:t>
      </w:r>
      <w:r w:rsidR="00900254" w:rsidRPr="0073080B">
        <w:rPr>
          <w:rFonts w:ascii="Georgia" w:hAnsi="Georgia" w:cs="Arial"/>
          <w:sz w:val="24"/>
          <w:szCs w:val="24"/>
          <w:lang w:val="es-CO"/>
        </w:rPr>
        <w:t>E</w:t>
      </w:r>
      <w:r w:rsidR="00995A64" w:rsidRPr="0073080B">
        <w:rPr>
          <w:rFonts w:ascii="Georgia" w:hAnsi="Georgia" w:cs="Arial"/>
          <w:sz w:val="24"/>
          <w:szCs w:val="24"/>
          <w:lang w:val="es-CO"/>
        </w:rPr>
        <w:t>l</w:t>
      </w:r>
      <w:r w:rsidRPr="0073080B">
        <w:rPr>
          <w:rFonts w:ascii="Georgia" w:hAnsi="Georgia" w:cs="Arial"/>
          <w:sz w:val="24"/>
          <w:szCs w:val="24"/>
          <w:lang w:val="es-CO"/>
        </w:rPr>
        <w:t xml:space="preserve"> </w:t>
      </w:r>
      <w:r w:rsidR="00900254" w:rsidRPr="0073080B">
        <w:rPr>
          <w:rFonts w:ascii="Georgia" w:hAnsi="Georgia" w:cs="Arial"/>
          <w:sz w:val="24"/>
          <w:szCs w:val="24"/>
          <w:lang w:val="es-CO"/>
        </w:rPr>
        <w:t xml:space="preserve">gravamen fue cedido al </w:t>
      </w:r>
      <w:r w:rsidR="00AF773E" w:rsidRPr="0073080B">
        <w:rPr>
          <w:rFonts w:ascii="Georgia" w:hAnsi="Georgia" w:cs="Arial"/>
          <w:sz w:val="24"/>
          <w:szCs w:val="24"/>
          <w:lang w:val="es-CO"/>
        </w:rPr>
        <w:t>ejecutante</w:t>
      </w:r>
      <w:r w:rsidR="00995A64" w:rsidRPr="0073080B">
        <w:rPr>
          <w:rFonts w:ascii="Georgia" w:hAnsi="Georgia" w:cs="Arial"/>
          <w:sz w:val="24"/>
          <w:szCs w:val="24"/>
          <w:lang w:val="es-CO"/>
        </w:rPr>
        <w:t xml:space="preserve"> </w:t>
      </w:r>
      <w:r w:rsidR="00900254" w:rsidRPr="0073080B">
        <w:rPr>
          <w:rFonts w:ascii="Georgia" w:hAnsi="Georgia" w:cs="Arial"/>
          <w:sz w:val="24"/>
          <w:szCs w:val="24"/>
          <w:lang w:val="es-CO"/>
        </w:rPr>
        <w:t>el 11-04-2019</w:t>
      </w:r>
      <w:r w:rsidRPr="0073080B">
        <w:rPr>
          <w:rFonts w:ascii="Georgia" w:hAnsi="Georgia" w:cs="Arial"/>
          <w:sz w:val="24"/>
          <w:szCs w:val="24"/>
          <w:lang w:val="es-CO"/>
        </w:rPr>
        <w:t xml:space="preserve"> </w:t>
      </w:r>
      <w:r w:rsidR="009D4F63" w:rsidRPr="0073080B">
        <w:rPr>
          <w:rFonts w:ascii="Georgia" w:hAnsi="Georgia" w:cs="Arial"/>
          <w:sz w:val="24"/>
          <w:szCs w:val="24"/>
          <w:lang w:val="es-CO"/>
        </w:rPr>
        <w:t xml:space="preserve">(Carpeta 01PrimeraInstancia, </w:t>
      </w:r>
      <w:r w:rsidR="006A065E" w:rsidRPr="0073080B">
        <w:rPr>
          <w:rFonts w:ascii="Georgia" w:hAnsi="Georgia" w:cs="Arial"/>
          <w:sz w:val="24"/>
          <w:szCs w:val="24"/>
          <w:lang w:val="es-CO"/>
        </w:rPr>
        <w:t xml:space="preserve">carpeta </w:t>
      </w:r>
      <w:r w:rsidR="00900254" w:rsidRPr="0073080B">
        <w:rPr>
          <w:rFonts w:ascii="Georgia" w:hAnsi="Georgia" w:cs="Arial"/>
          <w:sz w:val="24"/>
          <w:szCs w:val="24"/>
          <w:lang w:val="es-CO"/>
        </w:rPr>
        <w:t xml:space="preserve">001ExpedienteFïsico, carpeta 01. Primera Instancia, carpeta 01 </w:t>
      </w:r>
      <w:r w:rsidR="006A065E" w:rsidRPr="0073080B">
        <w:rPr>
          <w:rFonts w:ascii="Georgia" w:hAnsi="Georgia" w:cs="Arial"/>
          <w:sz w:val="24"/>
          <w:szCs w:val="24"/>
          <w:lang w:val="es-CO"/>
        </w:rPr>
        <w:t>Cuaderno</w:t>
      </w:r>
      <w:r w:rsidR="00900254" w:rsidRPr="0073080B">
        <w:rPr>
          <w:rFonts w:ascii="Georgia" w:hAnsi="Georgia" w:cs="Arial"/>
          <w:sz w:val="24"/>
          <w:szCs w:val="24"/>
          <w:lang w:val="es-CO"/>
        </w:rPr>
        <w:t xml:space="preserve"> </w:t>
      </w:r>
      <w:r w:rsidR="006A065E" w:rsidRPr="0073080B">
        <w:rPr>
          <w:rFonts w:ascii="Georgia" w:hAnsi="Georgia" w:cs="Arial"/>
          <w:sz w:val="24"/>
          <w:szCs w:val="24"/>
          <w:lang w:val="es-CO"/>
        </w:rPr>
        <w:t xml:space="preserve">Principal, </w:t>
      </w:r>
      <w:r w:rsidR="009D4F63" w:rsidRPr="0073080B">
        <w:rPr>
          <w:rFonts w:ascii="Georgia" w:hAnsi="Georgia" w:cs="Arial"/>
          <w:sz w:val="24"/>
          <w:szCs w:val="24"/>
          <w:lang w:val="es-CO"/>
        </w:rPr>
        <w:t xml:space="preserve">pdf </w:t>
      </w:r>
      <w:r w:rsidR="00900254" w:rsidRPr="0073080B">
        <w:rPr>
          <w:rFonts w:ascii="Georgia" w:hAnsi="Georgia" w:cs="Arial"/>
          <w:sz w:val="24"/>
          <w:szCs w:val="24"/>
          <w:lang w:val="es-CO"/>
        </w:rPr>
        <w:t>cuaderno principal</w:t>
      </w:r>
      <w:r w:rsidR="006A065E" w:rsidRPr="0073080B">
        <w:rPr>
          <w:rFonts w:ascii="Georgia" w:hAnsi="Georgia" w:cs="Arial"/>
          <w:sz w:val="24"/>
          <w:szCs w:val="24"/>
          <w:lang w:val="es-CO"/>
        </w:rPr>
        <w:t xml:space="preserve">, folios </w:t>
      </w:r>
      <w:r w:rsidR="00900254" w:rsidRPr="0073080B">
        <w:rPr>
          <w:rFonts w:ascii="Georgia" w:hAnsi="Georgia" w:cs="Arial"/>
          <w:sz w:val="24"/>
          <w:szCs w:val="24"/>
          <w:lang w:val="es-CO"/>
        </w:rPr>
        <w:t>6-9</w:t>
      </w:r>
      <w:r w:rsidR="009D4F63" w:rsidRPr="0073080B">
        <w:rPr>
          <w:rFonts w:ascii="Georgia" w:hAnsi="Georgia" w:cs="Arial"/>
          <w:sz w:val="24"/>
          <w:szCs w:val="24"/>
          <w:lang w:val="es-CO"/>
        </w:rPr>
        <w:t xml:space="preserve">). </w:t>
      </w:r>
    </w:p>
    <w:p w14:paraId="4A73EFD4" w14:textId="77777777" w:rsidR="009D4F63" w:rsidRPr="0073080B" w:rsidRDefault="009D4F63" w:rsidP="0073080B">
      <w:pPr>
        <w:pStyle w:val="Prrafodelista"/>
        <w:widowControl/>
        <w:autoSpaceDE/>
        <w:autoSpaceDN/>
        <w:spacing w:line="276" w:lineRule="auto"/>
        <w:ind w:left="0"/>
        <w:contextualSpacing/>
        <w:jc w:val="both"/>
        <w:textAlignment w:val="baseline"/>
        <w:rPr>
          <w:rFonts w:ascii="Georgia" w:hAnsi="Georgia" w:cs="Arial"/>
          <w:sz w:val="24"/>
          <w:szCs w:val="24"/>
          <w:highlight w:val="yellow"/>
          <w:lang w:val="es-CO"/>
        </w:rPr>
      </w:pPr>
    </w:p>
    <w:p w14:paraId="1AB116CB" w14:textId="3C24665D" w:rsidR="00FE271F" w:rsidRPr="0073080B" w:rsidRDefault="00501C65" w:rsidP="0073080B">
      <w:pPr>
        <w:pStyle w:val="Prrafodelista"/>
        <w:widowControl/>
        <w:numPr>
          <w:ilvl w:val="1"/>
          <w:numId w:val="4"/>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73080B">
        <w:rPr>
          <w:rFonts w:ascii="Georgia" w:hAnsi="Georgia" w:cs="Arial"/>
          <w:smallCaps/>
          <w:sz w:val="24"/>
          <w:szCs w:val="24"/>
          <w:lang w:val="es-CO"/>
        </w:rPr>
        <w:t xml:space="preserve">Las pretensiones. </w:t>
      </w:r>
      <w:r w:rsidR="00293457" w:rsidRPr="0073080B">
        <w:rPr>
          <w:rFonts w:ascii="Georgia" w:hAnsi="Georgia" w:cs="Arial"/>
          <w:sz w:val="24"/>
          <w:szCs w:val="24"/>
        </w:rPr>
        <w:t xml:space="preserve">Librar </w:t>
      </w:r>
      <w:r w:rsidR="006A065E" w:rsidRPr="0073080B">
        <w:rPr>
          <w:rFonts w:ascii="Georgia" w:hAnsi="Georgia" w:cs="Arial"/>
          <w:sz w:val="24"/>
          <w:szCs w:val="24"/>
        </w:rPr>
        <w:t>mandamiento de pago</w:t>
      </w:r>
      <w:r w:rsidR="00092C12" w:rsidRPr="0073080B">
        <w:rPr>
          <w:rFonts w:ascii="Georgia" w:hAnsi="Georgia" w:cs="Arial"/>
          <w:sz w:val="24"/>
          <w:szCs w:val="24"/>
        </w:rPr>
        <w:t xml:space="preserve"> </w:t>
      </w:r>
      <w:r w:rsidR="008A38B0" w:rsidRPr="0073080B">
        <w:rPr>
          <w:rFonts w:ascii="Georgia" w:hAnsi="Georgia" w:cs="Arial"/>
          <w:sz w:val="24"/>
          <w:szCs w:val="24"/>
          <w:lang w:val="es-CO"/>
        </w:rPr>
        <w:t xml:space="preserve">por </w:t>
      </w:r>
      <w:r w:rsidR="008A38B0" w:rsidRPr="0073080B">
        <w:rPr>
          <w:rFonts w:ascii="Georgia" w:hAnsi="Georgia" w:cs="Arial"/>
          <w:b/>
          <w:bCs/>
          <w:sz w:val="24"/>
          <w:szCs w:val="24"/>
          <w:lang w:val="es-CO"/>
        </w:rPr>
        <w:t>(i)</w:t>
      </w:r>
      <w:r w:rsidR="008A38B0" w:rsidRPr="0073080B">
        <w:rPr>
          <w:rFonts w:ascii="Georgia" w:hAnsi="Georgia" w:cs="Arial"/>
          <w:sz w:val="24"/>
          <w:szCs w:val="24"/>
          <w:lang w:val="es-CO"/>
        </w:rPr>
        <w:t xml:space="preserve"> </w:t>
      </w:r>
      <w:r w:rsidR="00092C12" w:rsidRPr="0073080B">
        <w:rPr>
          <w:rFonts w:ascii="Georgia" w:hAnsi="Georgia" w:cs="Arial"/>
          <w:sz w:val="24"/>
          <w:szCs w:val="24"/>
        </w:rPr>
        <w:t>$</w:t>
      </w:r>
      <w:r w:rsidR="008A38B0" w:rsidRPr="0073080B">
        <w:rPr>
          <w:rFonts w:ascii="Georgia" w:hAnsi="Georgia" w:cs="Arial"/>
          <w:sz w:val="24"/>
          <w:szCs w:val="24"/>
        </w:rPr>
        <w:t>720.</w:t>
      </w:r>
      <w:r w:rsidR="0001285B" w:rsidRPr="0073080B">
        <w:rPr>
          <w:rFonts w:ascii="Georgia" w:hAnsi="Georgia" w:cs="Arial"/>
          <w:sz w:val="24"/>
          <w:szCs w:val="24"/>
        </w:rPr>
        <w:t>000</w:t>
      </w:r>
      <w:r w:rsidR="006A065E" w:rsidRPr="0073080B">
        <w:rPr>
          <w:rFonts w:ascii="Georgia" w:hAnsi="Georgia" w:cs="Arial"/>
          <w:sz w:val="24"/>
          <w:szCs w:val="24"/>
          <w:lang w:val="es-CO"/>
        </w:rPr>
        <w:t>.000</w:t>
      </w:r>
      <w:r w:rsidR="008A38B0" w:rsidRPr="0073080B">
        <w:rPr>
          <w:rFonts w:ascii="Georgia" w:hAnsi="Georgia" w:cs="Arial"/>
          <w:sz w:val="24"/>
          <w:szCs w:val="24"/>
          <w:lang w:val="es-CO"/>
        </w:rPr>
        <w:t xml:space="preserve"> como capital insoluto representado</w:t>
      </w:r>
      <w:r w:rsidR="00510FAB" w:rsidRPr="0073080B">
        <w:rPr>
          <w:rFonts w:ascii="Georgia" w:hAnsi="Georgia" w:cs="Arial"/>
          <w:sz w:val="24"/>
          <w:szCs w:val="24"/>
          <w:lang w:val="es-CO"/>
        </w:rPr>
        <w:t xml:space="preserve"> </w:t>
      </w:r>
      <w:r w:rsidR="008A38B0" w:rsidRPr="0073080B">
        <w:rPr>
          <w:rFonts w:ascii="Georgia" w:hAnsi="Georgia" w:cs="Arial"/>
          <w:sz w:val="24"/>
          <w:szCs w:val="24"/>
          <w:lang w:val="es-CO"/>
        </w:rPr>
        <w:t xml:space="preserve">en la letra de cambio No. LC-211-5498196; </w:t>
      </w:r>
      <w:r w:rsidR="00995A64" w:rsidRPr="0073080B">
        <w:rPr>
          <w:rFonts w:ascii="Georgia" w:hAnsi="Georgia" w:cs="Arial"/>
          <w:sz w:val="24"/>
          <w:szCs w:val="24"/>
          <w:lang w:val="es-CO"/>
        </w:rPr>
        <w:t xml:space="preserve">así como, por los intereses </w:t>
      </w:r>
      <w:r w:rsidR="008A38B0" w:rsidRPr="0073080B">
        <w:rPr>
          <w:rFonts w:ascii="Georgia" w:hAnsi="Georgia" w:cs="Arial"/>
          <w:b/>
          <w:bCs/>
          <w:sz w:val="24"/>
          <w:szCs w:val="24"/>
          <w:lang w:val="es-CO"/>
        </w:rPr>
        <w:t>(ii)</w:t>
      </w:r>
      <w:r w:rsidR="008A38B0" w:rsidRPr="0073080B">
        <w:rPr>
          <w:rFonts w:ascii="Georgia" w:hAnsi="Georgia" w:cs="Arial"/>
          <w:sz w:val="24"/>
          <w:szCs w:val="24"/>
          <w:lang w:val="es-CO"/>
        </w:rPr>
        <w:t xml:space="preserve"> </w:t>
      </w:r>
      <w:r w:rsidR="00995A64" w:rsidRPr="0073080B">
        <w:rPr>
          <w:rFonts w:ascii="Georgia" w:hAnsi="Georgia" w:cs="Arial"/>
          <w:sz w:val="24"/>
          <w:szCs w:val="24"/>
          <w:lang w:val="es-CO"/>
        </w:rPr>
        <w:t xml:space="preserve">De </w:t>
      </w:r>
      <w:r w:rsidR="0001285B" w:rsidRPr="0073080B">
        <w:rPr>
          <w:rFonts w:ascii="Georgia" w:hAnsi="Georgia" w:cs="Arial"/>
          <w:sz w:val="24"/>
          <w:szCs w:val="24"/>
          <w:lang w:val="es-CO"/>
        </w:rPr>
        <w:t>plazo</w:t>
      </w:r>
      <w:r w:rsidR="00997B76" w:rsidRPr="0073080B">
        <w:rPr>
          <w:rFonts w:ascii="Georgia" w:hAnsi="Georgia" w:cs="Arial"/>
          <w:sz w:val="24"/>
          <w:szCs w:val="24"/>
          <w:lang w:val="es-CO"/>
        </w:rPr>
        <w:t xml:space="preserve"> </w:t>
      </w:r>
      <w:r w:rsidR="00B62EAE" w:rsidRPr="0073080B">
        <w:rPr>
          <w:rFonts w:ascii="Georgia" w:hAnsi="Georgia" w:cs="Arial"/>
          <w:sz w:val="24"/>
          <w:szCs w:val="24"/>
          <w:lang w:val="es-CO"/>
        </w:rPr>
        <w:t xml:space="preserve">al </w:t>
      </w:r>
      <w:r w:rsidR="008A38B0" w:rsidRPr="0073080B">
        <w:rPr>
          <w:rFonts w:ascii="Georgia" w:hAnsi="Georgia" w:cs="Arial"/>
          <w:sz w:val="24"/>
          <w:szCs w:val="24"/>
          <w:lang w:val="es-CO"/>
        </w:rPr>
        <w:t>1</w:t>
      </w:r>
      <w:r w:rsidR="00B62EAE" w:rsidRPr="0073080B">
        <w:rPr>
          <w:rFonts w:ascii="Georgia" w:hAnsi="Georgia" w:cs="Arial"/>
          <w:sz w:val="24"/>
          <w:szCs w:val="24"/>
          <w:lang w:val="es-CO"/>
        </w:rPr>
        <w:t xml:space="preserve">% desde el </w:t>
      </w:r>
      <w:r w:rsidR="008A38B0" w:rsidRPr="0073080B">
        <w:rPr>
          <w:rFonts w:ascii="Georgia" w:hAnsi="Georgia" w:cs="Arial"/>
          <w:sz w:val="24"/>
          <w:szCs w:val="24"/>
          <w:lang w:val="es-CO"/>
        </w:rPr>
        <w:t>15-07-2017 a</w:t>
      </w:r>
      <w:r w:rsidR="618A209F" w:rsidRPr="0073080B">
        <w:rPr>
          <w:rFonts w:ascii="Georgia" w:hAnsi="Georgia" w:cs="Arial"/>
          <w:sz w:val="24"/>
          <w:szCs w:val="24"/>
          <w:lang w:val="es-CO"/>
        </w:rPr>
        <w:t>l</w:t>
      </w:r>
      <w:r w:rsidR="008A38B0" w:rsidRPr="0073080B">
        <w:rPr>
          <w:rFonts w:ascii="Georgia" w:hAnsi="Georgia" w:cs="Arial"/>
          <w:sz w:val="24"/>
          <w:szCs w:val="24"/>
          <w:lang w:val="es-CO"/>
        </w:rPr>
        <w:t xml:space="preserve"> 15-01-2018</w:t>
      </w:r>
      <w:r w:rsidR="00B62EAE" w:rsidRPr="0073080B">
        <w:rPr>
          <w:rFonts w:ascii="Georgia" w:hAnsi="Georgia" w:cs="Arial"/>
          <w:sz w:val="24"/>
          <w:szCs w:val="24"/>
          <w:lang w:val="es-CO"/>
        </w:rPr>
        <w:t xml:space="preserve">; </w:t>
      </w:r>
      <w:r w:rsidR="008A38B0" w:rsidRPr="0073080B">
        <w:rPr>
          <w:rFonts w:ascii="Georgia" w:hAnsi="Georgia" w:cs="Arial"/>
          <w:sz w:val="24"/>
          <w:szCs w:val="24"/>
          <w:lang w:val="es-CO"/>
        </w:rPr>
        <w:t xml:space="preserve">y, </w:t>
      </w:r>
      <w:r w:rsidR="0001285B" w:rsidRPr="0073080B">
        <w:rPr>
          <w:rFonts w:ascii="Georgia" w:hAnsi="Georgia" w:cs="Arial"/>
          <w:b/>
          <w:bCs/>
          <w:sz w:val="24"/>
          <w:szCs w:val="24"/>
          <w:lang w:val="es-CO"/>
        </w:rPr>
        <w:t>(</w:t>
      </w:r>
      <w:r w:rsidR="00AD5AE3" w:rsidRPr="0073080B">
        <w:rPr>
          <w:rFonts w:ascii="Georgia" w:hAnsi="Georgia" w:cs="Arial"/>
          <w:b/>
          <w:bCs/>
          <w:sz w:val="24"/>
          <w:szCs w:val="24"/>
          <w:lang w:val="es-CO"/>
        </w:rPr>
        <w:t>iii</w:t>
      </w:r>
      <w:r w:rsidR="0001285B" w:rsidRPr="0073080B">
        <w:rPr>
          <w:rFonts w:ascii="Georgia" w:hAnsi="Georgia" w:cs="Arial"/>
          <w:b/>
          <w:bCs/>
          <w:sz w:val="24"/>
          <w:szCs w:val="24"/>
          <w:lang w:val="es-CO"/>
        </w:rPr>
        <w:t>)</w:t>
      </w:r>
      <w:r w:rsidR="0001285B" w:rsidRPr="0073080B">
        <w:rPr>
          <w:rFonts w:ascii="Georgia" w:hAnsi="Georgia" w:cs="Arial"/>
          <w:sz w:val="24"/>
          <w:szCs w:val="24"/>
          <w:lang w:val="es-CO"/>
        </w:rPr>
        <w:t xml:space="preserve"> </w:t>
      </w:r>
      <w:r w:rsidR="00995A64" w:rsidRPr="0073080B">
        <w:rPr>
          <w:rFonts w:ascii="Georgia" w:hAnsi="Georgia" w:cs="Arial"/>
          <w:sz w:val="24"/>
          <w:szCs w:val="24"/>
          <w:lang w:val="es-CO"/>
        </w:rPr>
        <w:t>Moratorios,</w:t>
      </w:r>
      <w:r w:rsidR="0001285B" w:rsidRPr="0073080B">
        <w:rPr>
          <w:rFonts w:ascii="Georgia" w:hAnsi="Georgia" w:cs="Arial"/>
          <w:sz w:val="24"/>
          <w:szCs w:val="24"/>
          <w:lang w:val="es-CO"/>
        </w:rPr>
        <w:t xml:space="preserve"> </w:t>
      </w:r>
      <w:r w:rsidR="00B62EAE" w:rsidRPr="0073080B">
        <w:rPr>
          <w:rFonts w:ascii="Georgia" w:hAnsi="Georgia" w:cs="Arial"/>
          <w:sz w:val="24"/>
          <w:szCs w:val="24"/>
          <w:lang w:val="es-CO"/>
        </w:rPr>
        <w:t xml:space="preserve">a la </w:t>
      </w:r>
      <w:r w:rsidR="00C21D58" w:rsidRPr="0073080B">
        <w:rPr>
          <w:rFonts w:ascii="Georgia" w:hAnsi="Georgia" w:cs="Arial"/>
          <w:sz w:val="24"/>
          <w:szCs w:val="24"/>
          <w:lang w:val="es-CO"/>
        </w:rPr>
        <w:t xml:space="preserve">tasa </w:t>
      </w:r>
      <w:r w:rsidR="00B62EAE" w:rsidRPr="0073080B">
        <w:rPr>
          <w:rFonts w:ascii="Georgia" w:hAnsi="Georgia" w:cs="Arial"/>
          <w:sz w:val="24"/>
          <w:szCs w:val="24"/>
          <w:lang w:val="es-CO"/>
        </w:rPr>
        <w:t xml:space="preserve">máxima legal, desde </w:t>
      </w:r>
      <w:r w:rsidR="008A38B0" w:rsidRPr="0073080B">
        <w:rPr>
          <w:rFonts w:ascii="Georgia" w:hAnsi="Georgia" w:cs="Arial"/>
          <w:sz w:val="24"/>
          <w:szCs w:val="24"/>
          <w:lang w:val="es-CO"/>
        </w:rPr>
        <w:t xml:space="preserve">el 16-01-2018 y </w:t>
      </w:r>
      <w:r w:rsidR="00B62EAE" w:rsidRPr="0073080B">
        <w:rPr>
          <w:rFonts w:ascii="Georgia" w:hAnsi="Georgia" w:cs="Arial"/>
          <w:sz w:val="24"/>
          <w:szCs w:val="24"/>
          <w:lang w:val="es-CO"/>
        </w:rPr>
        <w:t>hasta el pago</w:t>
      </w:r>
      <w:r w:rsidR="008A38B0" w:rsidRPr="0073080B">
        <w:rPr>
          <w:rFonts w:ascii="Georgia" w:hAnsi="Georgia" w:cs="Arial"/>
          <w:sz w:val="24"/>
          <w:szCs w:val="24"/>
          <w:lang w:val="es-CO"/>
        </w:rPr>
        <w:t xml:space="preserve"> </w:t>
      </w:r>
      <w:r w:rsidR="003E67F7" w:rsidRPr="0073080B">
        <w:rPr>
          <w:rFonts w:ascii="Georgia" w:hAnsi="Georgia" w:cs="Arial"/>
          <w:sz w:val="24"/>
          <w:szCs w:val="24"/>
          <w:lang w:val="es-CO"/>
        </w:rPr>
        <w:t>(</w:t>
      </w:r>
      <w:r w:rsidR="008A38B0" w:rsidRPr="0073080B">
        <w:rPr>
          <w:rFonts w:ascii="Georgia" w:hAnsi="Georgia" w:cs="Arial"/>
          <w:sz w:val="24"/>
          <w:szCs w:val="24"/>
          <w:lang w:val="es-CO"/>
        </w:rPr>
        <w:t>Carpeta 01Pri</w:t>
      </w:r>
      <w:r w:rsidR="00AD5AE3" w:rsidRPr="0073080B">
        <w:rPr>
          <w:rFonts w:ascii="Georgia" w:hAnsi="Georgia" w:cs="Arial"/>
          <w:sz w:val="24"/>
          <w:szCs w:val="24"/>
          <w:lang w:val="es-CO"/>
        </w:rPr>
        <w:t>…</w:t>
      </w:r>
      <w:r w:rsidR="008A38B0" w:rsidRPr="0073080B">
        <w:rPr>
          <w:rFonts w:ascii="Georgia" w:hAnsi="Georgia" w:cs="Arial"/>
          <w:sz w:val="24"/>
          <w:szCs w:val="24"/>
          <w:lang w:val="es-CO"/>
        </w:rPr>
        <w:t>, carpeta 001Exp</w:t>
      </w:r>
      <w:r w:rsidR="00AD5AE3" w:rsidRPr="0073080B">
        <w:rPr>
          <w:rFonts w:ascii="Georgia" w:hAnsi="Georgia" w:cs="Arial"/>
          <w:sz w:val="24"/>
          <w:szCs w:val="24"/>
          <w:lang w:val="es-CO"/>
        </w:rPr>
        <w:t>…</w:t>
      </w:r>
      <w:r w:rsidR="008A38B0" w:rsidRPr="0073080B">
        <w:rPr>
          <w:rFonts w:ascii="Georgia" w:hAnsi="Georgia" w:cs="Arial"/>
          <w:sz w:val="24"/>
          <w:szCs w:val="24"/>
          <w:lang w:val="es-CO"/>
        </w:rPr>
        <w:t xml:space="preserve">, carpeta 01. </w:t>
      </w:r>
      <w:proofErr w:type="spellStart"/>
      <w:r w:rsidR="008A38B0" w:rsidRPr="0073080B">
        <w:rPr>
          <w:rFonts w:ascii="Georgia" w:hAnsi="Georgia" w:cs="Arial"/>
          <w:sz w:val="24"/>
          <w:szCs w:val="24"/>
          <w:lang w:val="es-CO"/>
        </w:rPr>
        <w:t>Pri</w:t>
      </w:r>
      <w:proofErr w:type="spellEnd"/>
      <w:r w:rsidR="00AD5AE3" w:rsidRPr="0073080B">
        <w:rPr>
          <w:rFonts w:ascii="Georgia" w:hAnsi="Georgia" w:cs="Arial"/>
          <w:sz w:val="24"/>
          <w:szCs w:val="24"/>
          <w:lang w:val="es-CO"/>
        </w:rPr>
        <w:t>…</w:t>
      </w:r>
      <w:r w:rsidR="008A38B0" w:rsidRPr="0073080B">
        <w:rPr>
          <w:rFonts w:ascii="Georgia" w:hAnsi="Georgia" w:cs="Arial"/>
          <w:sz w:val="24"/>
          <w:szCs w:val="24"/>
          <w:lang w:val="es-CO"/>
        </w:rPr>
        <w:t xml:space="preserve">, carpeta 01 </w:t>
      </w:r>
      <w:proofErr w:type="spellStart"/>
      <w:r w:rsidR="008A38B0" w:rsidRPr="0073080B">
        <w:rPr>
          <w:rFonts w:ascii="Georgia" w:hAnsi="Georgia" w:cs="Arial"/>
          <w:sz w:val="24"/>
          <w:szCs w:val="24"/>
          <w:lang w:val="es-CO"/>
        </w:rPr>
        <w:t>Cua</w:t>
      </w:r>
      <w:proofErr w:type="spellEnd"/>
      <w:r w:rsidR="00AD5AE3" w:rsidRPr="0073080B">
        <w:rPr>
          <w:rFonts w:ascii="Georgia" w:hAnsi="Georgia" w:cs="Arial"/>
          <w:sz w:val="24"/>
          <w:szCs w:val="24"/>
          <w:lang w:val="es-CO"/>
        </w:rPr>
        <w:t>…</w:t>
      </w:r>
      <w:r w:rsidR="008A38B0" w:rsidRPr="0073080B">
        <w:rPr>
          <w:rFonts w:ascii="Georgia" w:hAnsi="Georgia" w:cs="Arial"/>
          <w:sz w:val="24"/>
          <w:szCs w:val="24"/>
          <w:lang w:val="es-CO"/>
        </w:rPr>
        <w:t xml:space="preserve">, </w:t>
      </w:r>
      <w:proofErr w:type="spellStart"/>
      <w:r w:rsidR="008A38B0" w:rsidRPr="0073080B">
        <w:rPr>
          <w:rFonts w:ascii="Georgia" w:hAnsi="Georgia" w:cs="Arial"/>
          <w:sz w:val="24"/>
          <w:szCs w:val="24"/>
          <w:lang w:val="es-CO"/>
        </w:rPr>
        <w:t>pdf</w:t>
      </w:r>
      <w:proofErr w:type="spellEnd"/>
      <w:r w:rsidR="008A38B0" w:rsidRPr="0073080B">
        <w:rPr>
          <w:rFonts w:ascii="Georgia" w:hAnsi="Georgia" w:cs="Arial"/>
          <w:sz w:val="24"/>
          <w:szCs w:val="24"/>
          <w:lang w:val="es-CO"/>
        </w:rPr>
        <w:t xml:space="preserve"> cuaderno </w:t>
      </w:r>
      <w:proofErr w:type="spellStart"/>
      <w:r w:rsidR="008A38B0" w:rsidRPr="0073080B">
        <w:rPr>
          <w:rFonts w:ascii="Georgia" w:hAnsi="Georgia" w:cs="Arial"/>
          <w:sz w:val="24"/>
          <w:szCs w:val="24"/>
          <w:lang w:val="es-CO"/>
        </w:rPr>
        <w:t>pri</w:t>
      </w:r>
      <w:proofErr w:type="spellEnd"/>
      <w:r w:rsidR="00AD5AE3" w:rsidRPr="0073080B">
        <w:rPr>
          <w:rFonts w:ascii="Georgia" w:hAnsi="Georgia" w:cs="Arial"/>
          <w:sz w:val="24"/>
          <w:szCs w:val="24"/>
          <w:lang w:val="es-CO"/>
        </w:rPr>
        <w:t>...</w:t>
      </w:r>
      <w:r w:rsidR="008A38B0" w:rsidRPr="0073080B">
        <w:rPr>
          <w:rFonts w:ascii="Georgia" w:hAnsi="Georgia" w:cs="Arial"/>
          <w:sz w:val="24"/>
          <w:szCs w:val="24"/>
          <w:lang w:val="es-CO"/>
        </w:rPr>
        <w:t>, folio 4</w:t>
      </w:r>
      <w:r w:rsidR="003E67F7" w:rsidRPr="0073080B">
        <w:rPr>
          <w:rFonts w:ascii="Georgia" w:hAnsi="Georgia" w:cs="Arial"/>
          <w:sz w:val="24"/>
          <w:szCs w:val="24"/>
          <w:lang w:val="es-CO"/>
        </w:rPr>
        <w:t>)</w:t>
      </w:r>
      <w:r w:rsidR="00AA4D5D" w:rsidRPr="0073080B">
        <w:rPr>
          <w:rFonts w:ascii="Georgia" w:hAnsi="Georgia" w:cs="Arial"/>
          <w:sz w:val="24"/>
          <w:szCs w:val="24"/>
          <w:lang w:val="es-CO"/>
        </w:rPr>
        <w:t>.</w:t>
      </w:r>
    </w:p>
    <w:p w14:paraId="69BCF088" w14:textId="53D12434" w:rsidR="00CD51C9" w:rsidRPr="0073080B" w:rsidRDefault="00FE271F" w:rsidP="0073080B">
      <w:pPr>
        <w:widowControl/>
        <w:tabs>
          <w:tab w:val="left" w:pos="142"/>
        </w:tabs>
        <w:autoSpaceDE/>
        <w:autoSpaceDN/>
        <w:spacing w:line="276" w:lineRule="auto"/>
        <w:contextualSpacing/>
        <w:jc w:val="both"/>
        <w:textAlignment w:val="baseline"/>
        <w:rPr>
          <w:rFonts w:ascii="Georgia" w:hAnsi="Georgia" w:cs="Arial"/>
          <w:sz w:val="24"/>
          <w:szCs w:val="24"/>
          <w:lang w:val="es-CO"/>
        </w:rPr>
      </w:pPr>
      <w:r w:rsidRPr="0073080B">
        <w:rPr>
          <w:rFonts w:ascii="Georgia" w:hAnsi="Georgia" w:cs="Arial"/>
          <w:sz w:val="24"/>
          <w:szCs w:val="24"/>
          <w:lang w:val="es-CO"/>
        </w:rPr>
        <w:t xml:space="preserve"> </w:t>
      </w:r>
    </w:p>
    <w:p w14:paraId="22C75A6A" w14:textId="77777777" w:rsidR="000F46DF" w:rsidRPr="0073080B" w:rsidRDefault="000F46DF" w:rsidP="0073080B">
      <w:pPr>
        <w:pStyle w:val="Textoindependiente"/>
        <w:spacing w:line="276" w:lineRule="auto"/>
        <w:rPr>
          <w:rFonts w:ascii="Georgia" w:hAnsi="Georgia" w:cs="Arial"/>
          <w:szCs w:val="24"/>
          <w:lang w:val="es-CO"/>
        </w:rPr>
      </w:pPr>
    </w:p>
    <w:p w14:paraId="00024666" w14:textId="136DA41F" w:rsidR="00501C65" w:rsidRPr="0073080B" w:rsidRDefault="00501C65" w:rsidP="0073080B">
      <w:pPr>
        <w:pStyle w:val="Prrafodelista"/>
        <w:widowControl/>
        <w:numPr>
          <w:ilvl w:val="0"/>
          <w:numId w:val="4"/>
        </w:numPr>
        <w:overflowPunct/>
        <w:autoSpaceDE/>
        <w:autoSpaceDN/>
        <w:adjustRightInd/>
        <w:spacing w:line="276" w:lineRule="auto"/>
        <w:jc w:val="both"/>
        <w:rPr>
          <w:rFonts w:ascii="Georgia" w:hAnsi="Georgia" w:cs="Arial"/>
          <w:b/>
          <w:bCs/>
          <w:sz w:val="24"/>
          <w:szCs w:val="24"/>
          <w:lang w:val="es-CO"/>
        </w:rPr>
      </w:pPr>
      <w:r w:rsidRPr="0073080B">
        <w:rPr>
          <w:rFonts w:ascii="Georgia" w:hAnsi="Georgia"/>
          <w:b/>
          <w:bCs/>
          <w:smallCaps/>
          <w:sz w:val="24"/>
          <w:szCs w:val="24"/>
          <w:lang w:val="es-CO"/>
        </w:rPr>
        <w:t xml:space="preserve">La </w:t>
      </w:r>
      <w:r w:rsidR="008F53FE" w:rsidRPr="0073080B">
        <w:rPr>
          <w:rFonts w:ascii="Georgia" w:hAnsi="Georgia"/>
          <w:b/>
          <w:bCs/>
          <w:smallCaps/>
          <w:sz w:val="24"/>
          <w:szCs w:val="24"/>
          <w:lang w:val="es-CO"/>
        </w:rPr>
        <w:t>defensa del ejecutad</w:t>
      </w:r>
      <w:r w:rsidR="00FF4091" w:rsidRPr="0073080B">
        <w:rPr>
          <w:rFonts w:ascii="Georgia" w:hAnsi="Georgia"/>
          <w:b/>
          <w:bCs/>
          <w:smallCaps/>
          <w:sz w:val="24"/>
          <w:szCs w:val="24"/>
          <w:lang w:val="es-CO"/>
        </w:rPr>
        <w:t>o</w:t>
      </w:r>
    </w:p>
    <w:p w14:paraId="2B71E468" w14:textId="77777777" w:rsidR="00CB1564" w:rsidRPr="0073080B" w:rsidRDefault="00CB1564" w:rsidP="0073080B">
      <w:pPr>
        <w:widowControl/>
        <w:overflowPunct/>
        <w:autoSpaceDE/>
        <w:autoSpaceDN/>
        <w:adjustRightInd/>
        <w:spacing w:line="276" w:lineRule="auto"/>
        <w:jc w:val="both"/>
        <w:rPr>
          <w:rFonts w:ascii="Georgia" w:hAnsi="Georgia" w:cs="Arial"/>
          <w:bCs/>
          <w:sz w:val="24"/>
          <w:szCs w:val="24"/>
          <w:lang w:val="es-CO"/>
        </w:rPr>
      </w:pPr>
    </w:p>
    <w:p w14:paraId="15489E37" w14:textId="2EBD521F" w:rsidR="002C0A28" w:rsidRPr="0073080B" w:rsidRDefault="00FF4091" w:rsidP="0073080B">
      <w:pPr>
        <w:pStyle w:val="Prrafodelista"/>
        <w:widowControl/>
        <w:overflowPunct/>
        <w:autoSpaceDE/>
        <w:autoSpaceDN/>
        <w:adjustRightInd/>
        <w:spacing w:line="276" w:lineRule="auto"/>
        <w:ind w:left="0"/>
        <w:jc w:val="both"/>
        <w:rPr>
          <w:rFonts w:ascii="Georgia" w:hAnsi="Georgia" w:cs="Arial"/>
          <w:sz w:val="24"/>
          <w:szCs w:val="24"/>
        </w:rPr>
      </w:pPr>
      <w:r w:rsidRPr="0073080B">
        <w:rPr>
          <w:rFonts w:ascii="Georgia" w:hAnsi="Georgia" w:cs="Arial"/>
          <w:smallCaps/>
          <w:sz w:val="24"/>
          <w:szCs w:val="24"/>
        </w:rPr>
        <w:t>Juan P. González M</w:t>
      </w:r>
      <w:r w:rsidR="130C2CD8" w:rsidRPr="0073080B">
        <w:rPr>
          <w:rFonts w:ascii="Georgia" w:hAnsi="Georgia" w:cs="Arial"/>
          <w:smallCaps/>
          <w:sz w:val="24"/>
          <w:szCs w:val="24"/>
        </w:rPr>
        <w:t>.</w:t>
      </w:r>
      <w:r w:rsidR="0043134B" w:rsidRPr="0073080B">
        <w:rPr>
          <w:rFonts w:ascii="Georgia" w:hAnsi="Georgia" w:cs="Arial"/>
          <w:sz w:val="24"/>
          <w:szCs w:val="24"/>
          <w:lang w:val="es-MX"/>
        </w:rPr>
        <w:t xml:space="preserve"> </w:t>
      </w:r>
      <w:r w:rsidRPr="0073080B">
        <w:rPr>
          <w:rFonts w:ascii="Georgia" w:hAnsi="Georgia" w:cs="Arial"/>
          <w:sz w:val="24"/>
          <w:szCs w:val="24"/>
        </w:rPr>
        <w:t>Representado por curador</w:t>
      </w:r>
      <w:r w:rsidR="004572EE" w:rsidRPr="0073080B">
        <w:rPr>
          <w:rFonts w:ascii="Georgia" w:hAnsi="Georgia" w:cs="Arial"/>
          <w:sz w:val="24"/>
          <w:szCs w:val="24"/>
        </w:rPr>
        <w:t>a</w:t>
      </w:r>
      <w:r w:rsidRPr="0073080B">
        <w:rPr>
          <w:rFonts w:ascii="Georgia" w:hAnsi="Georgia" w:cs="Arial"/>
          <w:sz w:val="24"/>
          <w:szCs w:val="24"/>
        </w:rPr>
        <w:t xml:space="preserve"> </w:t>
      </w:r>
      <w:r w:rsidRPr="0073080B">
        <w:rPr>
          <w:rFonts w:ascii="Georgia" w:hAnsi="Georgia" w:cs="Arial"/>
          <w:i/>
          <w:iCs/>
          <w:sz w:val="24"/>
          <w:szCs w:val="24"/>
        </w:rPr>
        <w:t>ad litem</w:t>
      </w:r>
      <w:r w:rsidRPr="0073080B">
        <w:rPr>
          <w:rFonts w:ascii="Georgia" w:hAnsi="Georgia" w:cs="Arial"/>
          <w:sz w:val="24"/>
          <w:szCs w:val="24"/>
        </w:rPr>
        <w:t>, admitió la mayoría de los hechos</w:t>
      </w:r>
      <w:r w:rsidR="00A94709" w:rsidRPr="0073080B">
        <w:rPr>
          <w:rFonts w:ascii="Georgia" w:hAnsi="Georgia" w:cs="Arial"/>
          <w:sz w:val="24"/>
          <w:szCs w:val="24"/>
          <w:lang w:val="es-MX"/>
        </w:rPr>
        <w:t xml:space="preserve">, </w:t>
      </w:r>
      <w:r w:rsidR="00510FAB" w:rsidRPr="0073080B">
        <w:rPr>
          <w:rFonts w:ascii="Georgia" w:hAnsi="Georgia" w:cs="Arial"/>
          <w:sz w:val="24"/>
          <w:szCs w:val="24"/>
          <w:lang w:val="es-MX"/>
        </w:rPr>
        <w:t xml:space="preserve">se opuso a las pretensiones y </w:t>
      </w:r>
      <w:r w:rsidR="00A94709" w:rsidRPr="0073080B">
        <w:rPr>
          <w:rFonts w:ascii="Georgia" w:hAnsi="Georgia" w:cs="Arial"/>
          <w:sz w:val="24"/>
          <w:szCs w:val="24"/>
          <w:lang w:val="es-MX"/>
        </w:rPr>
        <w:t>excepcion</w:t>
      </w:r>
      <w:r w:rsidR="00510FAB" w:rsidRPr="0073080B">
        <w:rPr>
          <w:rFonts w:ascii="Georgia" w:hAnsi="Georgia" w:cs="Arial"/>
          <w:sz w:val="24"/>
          <w:szCs w:val="24"/>
          <w:lang w:val="es-MX"/>
        </w:rPr>
        <w:t>ó</w:t>
      </w:r>
      <w:r w:rsidR="00A94709" w:rsidRPr="0073080B">
        <w:rPr>
          <w:rFonts w:ascii="Georgia" w:hAnsi="Georgia" w:cs="Arial"/>
          <w:sz w:val="24"/>
          <w:szCs w:val="24"/>
          <w:lang w:val="es-MX"/>
        </w:rPr>
        <w:t xml:space="preserve">: </w:t>
      </w:r>
      <w:r w:rsidR="00A94709" w:rsidRPr="0073080B">
        <w:rPr>
          <w:rFonts w:ascii="Georgia" w:hAnsi="Georgia" w:cs="Arial"/>
          <w:b/>
          <w:bCs/>
          <w:sz w:val="24"/>
          <w:szCs w:val="24"/>
          <w:lang w:val="es-MX"/>
        </w:rPr>
        <w:t>(i)</w:t>
      </w:r>
      <w:r w:rsidR="00A94709" w:rsidRPr="0073080B">
        <w:rPr>
          <w:rFonts w:ascii="Georgia" w:hAnsi="Georgia" w:cs="Arial"/>
          <w:sz w:val="24"/>
          <w:szCs w:val="24"/>
          <w:lang w:val="es-MX"/>
        </w:rPr>
        <w:t xml:space="preserve"> </w:t>
      </w:r>
      <w:r w:rsidRPr="0073080B">
        <w:rPr>
          <w:rFonts w:ascii="Georgia" w:hAnsi="Georgia" w:cs="Arial"/>
          <w:sz w:val="24"/>
          <w:szCs w:val="24"/>
          <w:lang w:val="es-MX"/>
        </w:rPr>
        <w:t>Prescripción de la acción cambiaria</w:t>
      </w:r>
      <w:r w:rsidR="00FF5621" w:rsidRPr="0073080B">
        <w:rPr>
          <w:rFonts w:ascii="Georgia" w:hAnsi="Georgia" w:cs="Arial"/>
          <w:sz w:val="24"/>
          <w:szCs w:val="24"/>
          <w:lang w:val="es-MX"/>
        </w:rPr>
        <w:t xml:space="preserve">; </w:t>
      </w:r>
      <w:r w:rsidRPr="0073080B">
        <w:rPr>
          <w:rFonts w:ascii="Georgia" w:hAnsi="Georgia" w:cs="Arial"/>
          <w:sz w:val="24"/>
          <w:szCs w:val="24"/>
          <w:lang w:val="es-MX"/>
        </w:rPr>
        <w:t xml:space="preserve">y, </w:t>
      </w:r>
      <w:r w:rsidR="00A94709" w:rsidRPr="0073080B">
        <w:rPr>
          <w:rFonts w:ascii="Georgia" w:hAnsi="Georgia" w:cs="Arial"/>
          <w:b/>
          <w:bCs/>
          <w:sz w:val="24"/>
          <w:szCs w:val="24"/>
          <w:lang w:val="es-MX"/>
        </w:rPr>
        <w:t>(ii)</w:t>
      </w:r>
      <w:r w:rsidR="00A94709" w:rsidRPr="0073080B">
        <w:rPr>
          <w:rFonts w:ascii="Georgia" w:hAnsi="Georgia" w:cs="Arial"/>
          <w:sz w:val="24"/>
          <w:szCs w:val="24"/>
          <w:lang w:val="es-MX"/>
        </w:rPr>
        <w:t xml:space="preserve"> </w:t>
      </w:r>
      <w:r w:rsidRPr="0073080B">
        <w:rPr>
          <w:rFonts w:ascii="Georgia" w:hAnsi="Georgia" w:cs="Arial"/>
          <w:sz w:val="24"/>
          <w:szCs w:val="24"/>
          <w:lang w:val="es-MX"/>
        </w:rPr>
        <w:t>Extinción de la hipoteca</w:t>
      </w:r>
      <w:r w:rsidR="00A94709" w:rsidRPr="0073080B">
        <w:rPr>
          <w:rFonts w:ascii="Georgia" w:hAnsi="Georgia" w:cs="Arial"/>
          <w:sz w:val="24"/>
          <w:szCs w:val="24"/>
          <w:lang w:val="es-MX"/>
        </w:rPr>
        <w:t xml:space="preserve"> </w:t>
      </w:r>
      <w:r w:rsidR="00A94709" w:rsidRPr="0073080B">
        <w:rPr>
          <w:rFonts w:ascii="Georgia" w:hAnsi="Georgia" w:cs="Arial"/>
          <w:sz w:val="24"/>
          <w:szCs w:val="24"/>
          <w:lang w:val="es-CO"/>
        </w:rPr>
        <w:t>(</w:t>
      </w:r>
      <w:r w:rsidR="005A4461" w:rsidRPr="0073080B">
        <w:rPr>
          <w:rFonts w:ascii="Georgia" w:hAnsi="Georgia" w:cs="Arial"/>
          <w:sz w:val="24"/>
          <w:szCs w:val="24"/>
          <w:lang w:val="es-CO"/>
        </w:rPr>
        <w:t xml:space="preserve">Carpeta 01PrimeraInstancia, </w:t>
      </w:r>
      <w:r w:rsidR="00510FAB" w:rsidRPr="0073080B">
        <w:rPr>
          <w:rFonts w:ascii="Georgia" w:hAnsi="Georgia" w:cs="Arial"/>
          <w:sz w:val="24"/>
          <w:szCs w:val="24"/>
          <w:lang w:val="es-CO"/>
        </w:rPr>
        <w:t>pdf No.01</w:t>
      </w:r>
      <w:r w:rsidRPr="0073080B">
        <w:rPr>
          <w:rFonts w:ascii="Georgia" w:hAnsi="Georgia" w:cs="Arial"/>
          <w:sz w:val="24"/>
          <w:szCs w:val="24"/>
          <w:lang w:val="es-CO"/>
        </w:rPr>
        <w:t>9</w:t>
      </w:r>
      <w:r w:rsidR="00A94709" w:rsidRPr="0073080B">
        <w:rPr>
          <w:rFonts w:ascii="Georgia" w:hAnsi="Georgia" w:cs="Arial"/>
          <w:sz w:val="24"/>
          <w:szCs w:val="24"/>
          <w:lang w:val="es-CO"/>
        </w:rPr>
        <w:t>)</w:t>
      </w:r>
      <w:r w:rsidR="002C0A28" w:rsidRPr="0073080B">
        <w:rPr>
          <w:rFonts w:ascii="Georgia" w:hAnsi="Georgia" w:cs="Arial"/>
          <w:sz w:val="24"/>
          <w:szCs w:val="24"/>
        </w:rPr>
        <w:t>.</w:t>
      </w:r>
    </w:p>
    <w:p w14:paraId="56FD6572" w14:textId="58A4E988" w:rsidR="000F46DF" w:rsidRPr="0073080B" w:rsidRDefault="000F46DF" w:rsidP="007308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99FF7FF" w14:textId="77777777" w:rsidR="00CB1564" w:rsidRPr="0073080B" w:rsidRDefault="00CB1564" w:rsidP="007308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73080B" w:rsidRDefault="00501C65" w:rsidP="0073080B">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73080B">
        <w:rPr>
          <w:rFonts w:ascii="Georgia" w:hAnsi="Georgia" w:cs="Arial"/>
          <w:b/>
          <w:bCs w:val="0"/>
          <w:smallCaps/>
          <w:szCs w:val="24"/>
          <w:lang w:val="es-CO"/>
        </w:rPr>
        <w:t>El resumen de la sentencia apelada</w:t>
      </w:r>
    </w:p>
    <w:p w14:paraId="61D01C4A" w14:textId="77777777" w:rsidR="00F32C0F" w:rsidRPr="0073080B" w:rsidRDefault="00F32C0F" w:rsidP="007308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11B148A9" w:rsidR="00DC022A" w:rsidRPr="0073080B" w:rsidRDefault="00EE2EA4" w:rsidP="0073080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73080B">
        <w:rPr>
          <w:rFonts w:ascii="Georgia" w:hAnsi="Georgia" w:cs="Arial"/>
          <w:szCs w:val="24"/>
          <w:lang w:val="es-CO"/>
        </w:rPr>
        <w:t>En la resolutiva</w:t>
      </w:r>
      <w:r w:rsidR="003548C3" w:rsidRPr="0073080B">
        <w:rPr>
          <w:rFonts w:ascii="Georgia" w:hAnsi="Georgia" w:cs="Arial"/>
          <w:szCs w:val="24"/>
          <w:lang w:val="es-CO"/>
        </w:rPr>
        <w:t xml:space="preserve"> dispuso</w:t>
      </w:r>
      <w:r w:rsidR="00C6034F" w:rsidRPr="0073080B">
        <w:rPr>
          <w:rFonts w:ascii="Georgia" w:hAnsi="Georgia" w:cs="Arial"/>
          <w:szCs w:val="24"/>
          <w:lang w:val="es-CO"/>
        </w:rPr>
        <w:t>:</w:t>
      </w:r>
      <w:r w:rsidR="00D87FEC" w:rsidRPr="0073080B">
        <w:rPr>
          <w:rFonts w:ascii="Georgia" w:hAnsi="Georgia" w:cs="Arial"/>
          <w:szCs w:val="24"/>
          <w:lang w:val="es-CO"/>
        </w:rPr>
        <w:t xml:space="preserve"> </w:t>
      </w:r>
      <w:r w:rsidR="00501C65" w:rsidRPr="0073080B">
        <w:rPr>
          <w:rFonts w:ascii="Georgia" w:hAnsi="Georgia" w:cs="Arial"/>
          <w:b/>
          <w:szCs w:val="24"/>
          <w:lang w:val="es-CO"/>
        </w:rPr>
        <w:t>(i)</w:t>
      </w:r>
      <w:r w:rsidR="00501C65" w:rsidRPr="0073080B">
        <w:rPr>
          <w:rFonts w:ascii="Georgia" w:hAnsi="Georgia" w:cs="Arial"/>
          <w:szCs w:val="24"/>
          <w:lang w:val="es-CO"/>
        </w:rPr>
        <w:t xml:space="preserve"> </w:t>
      </w:r>
      <w:r w:rsidR="00F32C0F" w:rsidRPr="0073080B">
        <w:rPr>
          <w:rFonts w:ascii="Georgia" w:hAnsi="Georgia" w:cs="Arial"/>
          <w:szCs w:val="24"/>
          <w:lang w:val="es-CO"/>
        </w:rPr>
        <w:t>Declar</w:t>
      </w:r>
      <w:r w:rsidR="003548C3" w:rsidRPr="0073080B">
        <w:rPr>
          <w:rFonts w:ascii="Georgia" w:hAnsi="Georgia" w:cs="Arial"/>
          <w:szCs w:val="24"/>
          <w:lang w:val="es-CO"/>
        </w:rPr>
        <w:t>ar</w:t>
      </w:r>
      <w:r w:rsidR="00F32C0F" w:rsidRPr="0073080B">
        <w:rPr>
          <w:rFonts w:ascii="Georgia" w:hAnsi="Georgia" w:cs="Arial"/>
          <w:szCs w:val="24"/>
          <w:lang w:val="es-CO"/>
        </w:rPr>
        <w:t xml:space="preserve"> improbadas las excepciones</w:t>
      </w:r>
      <w:r w:rsidR="003B56B8" w:rsidRPr="0073080B">
        <w:rPr>
          <w:rFonts w:ascii="Georgia" w:hAnsi="Georgia" w:cs="Arial"/>
          <w:szCs w:val="24"/>
          <w:lang w:val="es-CO"/>
        </w:rPr>
        <w:t>;</w:t>
      </w:r>
      <w:r w:rsidR="00501C65" w:rsidRPr="0073080B">
        <w:rPr>
          <w:rFonts w:ascii="Georgia" w:hAnsi="Georgia" w:cs="Arial"/>
          <w:szCs w:val="24"/>
          <w:lang w:val="es-CO"/>
        </w:rPr>
        <w:t xml:space="preserve"> </w:t>
      </w:r>
      <w:r w:rsidR="00501C65" w:rsidRPr="0073080B">
        <w:rPr>
          <w:rFonts w:ascii="Georgia" w:hAnsi="Georgia" w:cs="Arial"/>
          <w:b/>
          <w:szCs w:val="24"/>
          <w:lang w:val="es-CO"/>
        </w:rPr>
        <w:t>(ii)</w:t>
      </w:r>
      <w:r w:rsidR="00501C65" w:rsidRPr="0073080B">
        <w:rPr>
          <w:rFonts w:ascii="Georgia" w:hAnsi="Georgia" w:cs="Arial"/>
          <w:szCs w:val="24"/>
          <w:lang w:val="es-CO"/>
        </w:rPr>
        <w:t xml:space="preserve"> </w:t>
      </w:r>
      <w:r w:rsidR="00522798" w:rsidRPr="0073080B">
        <w:rPr>
          <w:rFonts w:ascii="Georgia" w:hAnsi="Georgia" w:cs="Arial"/>
          <w:szCs w:val="24"/>
          <w:lang w:val="es-CO"/>
        </w:rPr>
        <w:t>A</w:t>
      </w:r>
      <w:r w:rsidR="00C74EC2" w:rsidRPr="0073080B">
        <w:rPr>
          <w:rFonts w:ascii="Georgia" w:hAnsi="Georgia" w:cs="Arial"/>
          <w:szCs w:val="24"/>
          <w:lang w:val="es-CO"/>
        </w:rPr>
        <w:t>val</w:t>
      </w:r>
      <w:r w:rsidR="00522798" w:rsidRPr="0073080B">
        <w:rPr>
          <w:rFonts w:ascii="Georgia" w:hAnsi="Georgia" w:cs="Arial"/>
          <w:szCs w:val="24"/>
          <w:lang w:val="es-CO"/>
        </w:rPr>
        <w:t>uar</w:t>
      </w:r>
      <w:r w:rsidR="00C74EC2" w:rsidRPr="0073080B">
        <w:rPr>
          <w:rFonts w:ascii="Georgia" w:hAnsi="Georgia" w:cs="Arial"/>
          <w:szCs w:val="24"/>
          <w:lang w:val="es-CO"/>
        </w:rPr>
        <w:t xml:space="preserve"> </w:t>
      </w:r>
      <w:r w:rsidR="00FF4091" w:rsidRPr="0073080B">
        <w:rPr>
          <w:rFonts w:ascii="Georgia" w:hAnsi="Georgia" w:cs="Arial"/>
          <w:szCs w:val="24"/>
          <w:lang w:val="es-CO"/>
        </w:rPr>
        <w:t xml:space="preserve">y rematar </w:t>
      </w:r>
      <w:r w:rsidR="00C74EC2" w:rsidRPr="0073080B">
        <w:rPr>
          <w:rFonts w:ascii="Georgia" w:hAnsi="Georgia" w:cs="Arial"/>
          <w:szCs w:val="24"/>
          <w:lang w:val="es-CO"/>
        </w:rPr>
        <w:t>l</w:t>
      </w:r>
      <w:r w:rsidR="00F32C0F" w:rsidRPr="0073080B">
        <w:rPr>
          <w:rFonts w:ascii="Georgia" w:hAnsi="Georgia" w:cs="Arial"/>
          <w:szCs w:val="24"/>
          <w:lang w:val="es-CO"/>
        </w:rPr>
        <w:t xml:space="preserve">os bienes </w:t>
      </w:r>
      <w:r w:rsidR="00FF4091" w:rsidRPr="0073080B">
        <w:rPr>
          <w:rFonts w:ascii="Georgia" w:hAnsi="Georgia" w:cs="Arial"/>
          <w:szCs w:val="24"/>
          <w:lang w:val="es-CO"/>
        </w:rPr>
        <w:t xml:space="preserve">que </w:t>
      </w:r>
      <w:r w:rsidR="00827E86" w:rsidRPr="0073080B">
        <w:rPr>
          <w:rFonts w:ascii="Georgia" w:hAnsi="Georgia" w:cs="Arial"/>
          <w:szCs w:val="24"/>
          <w:lang w:val="es-CO"/>
        </w:rPr>
        <w:t xml:space="preserve">se </w:t>
      </w:r>
      <w:r w:rsidR="00FF4091" w:rsidRPr="0073080B">
        <w:rPr>
          <w:rFonts w:ascii="Georgia" w:hAnsi="Georgia" w:cs="Arial"/>
          <w:szCs w:val="24"/>
          <w:lang w:val="es-CO"/>
        </w:rPr>
        <w:t>llegaren a aprisionar</w:t>
      </w:r>
      <w:r w:rsidR="003B56B8" w:rsidRPr="0073080B">
        <w:rPr>
          <w:rFonts w:ascii="Georgia" w:hAnsi="Georgia" w:cs="Arial"/>
          <w:szCs w:val="24"/>
          <w:lang w:val="es-CO"/>
        </w:rPr>
        <w:t xml:space="preserve">; </w:t>
      </w:r>
      <w:r w:rsidR="003B56B8" w:rsidRPr="0073080B">
        <w:rPr>
          <w:rFonts w:ascii="Georgia" w:hAnsi="Georgia" w:cs="Arial"/>
          <w:b/>
          <w:szCs w:val="24"/>
          <w:lang w:val="es-CO"/>
        </w:rPr>
        <w:t>(</w:t>
      </w:r>
      <w:r w:rsidR="00F32C0F" w:rsidRPr="0073080B">
        <w:rPr>
          <w:rFonts w:ascii="Georgia" w:hAnsi="Georgia" w:cs="Arial"/>
          <w:b/>
          <w:szCs w:val="24"/>
          <w:lang w:val="es-CO"/>
        </w:rPr>
        <w:t>i</w:t>
      </w:r>
      <w:r w:rsidR="00FF4091" w:rsidRPr="0073080B">
        <w:rPr>
          <w:rFonts w:ascii="Georgia" w:hAnsi="Georgia" w:cs="Arial"/>
          <w:b/>
          <w:szCs w:val="24"/>
          <w:lang w:val="es-CO"/>
        </w:rPr>
        <w:t>ii</w:t>
      </w:r>
      <w:r w:rsidR="003B56B8" w:rsidRPr="0073080B">
        <w:rPr>
          <w:rFonts w:ascii="Georgia" w:hAnsi="Georgia" w:cs="Arial"/>
          <w:b/>
          <w:szCs w:val="24"/>
          <w:lang w:val="es-CO"/>
        </w:rPr>
        <w:t>)</w:t>
      </w:r>
      <w:r w:rsidR="00F32C0F" w:rsidRPr="0073080B">
        <w:rPr>
          <w:rFonts w:ascii="Georgia" w:hAnsi="Georgia" w:cs="Arial"/>
          <w:b/>
          <w:szCs w:val="24"/>
          <w:lang w:val="es-CO"/>
        </w:rPr>
        <w:t xml:space="preserve"> </w:t>
      </w:r>
      <w:r w:rsidR="00F32C0F" w:rsidRPr="0073080B">
        <w:rPr>
          <w:rFonts w:ascii="Georgia" w:hAnsi="Georgia" w:cs="Arial"/>
          <w:szCs w:val="24"/>
          <w:lang w:val="es-CO"/>
        </w:rPr>
        <w:t>Practicar la liquidación;</w:t>
      </w:r>
      <w:r w:rsidR="00F32C0F" w:rsidRPr="0073080B">
        <w:rPr>
          <w:rFonts w:ascii="Georgia" w:hAnsi="Georgia" w:cs="Arial"/>
          <w:b/>
          <w:szCs w:val="24"/>
          <w:lang w:val="es-CO"/>
        </w:rPr>
        <w:t xml:space="preserve"> (</w:t>
      </w:r>
      <w:r w:rsidR="00FF4091" w:rsidRPr="0073080B">
        <w:rPr>
          <w:rFonts w:ascii="Georgia" w:hAnsi="Georgia" w:cs="Arial"/>
          <w:b/>
          <w:szCs w:val="24"/>
          <w:lang w:val="es-CO"/>
        </w:rPr>
        <w:t>i</w:t>
      </w:r>
      <w:r w:rsidR="00F32C0F" w:rsidRPr="0073080B">
        <w:rPr>
          <w:rFonts w:ascii="Georgia" w:hAnsi="Georgia" w:cs="Arial"/>
          <w:b/>
          <w:szCs w:val="24"/>
          <w:lang w:val="es-CO"/>
        </w:rPr>
        <w:t>v)</w:t>
      </w:r>
      <w:r w:rsidR="003B56B8" w:rsidRPr="0073080B">
        <w:rPr>
          <w:rFonts w:ascii="Georgia" w:hAnsi="Georgia" w:cs="Arial"/>
          <w:szCs w:val="24"/>
          <w:lang w:val="es-CO"/>
        </w:rPr>
        <w:t xml:space="preserve"> </w:t>
      </w:r>
      <w:r w:rsidR="00FF4091" w:rsidRPr="0073080B">
        <w:rPr>
          <w:rFonts w:ascii="Georgia" w:hAnsi="Georgia" w:cs="Arial"/>
          <w:szCs w:val="24"/>
          <w:lang w:val="es-CO"/>
        </w:rPr>
        <w:t>Conden</w:t>
      </w:r>
      <w:r w:rsidR="003548C3" w:rsidRPr="0073080B">
        <w:rPr>
          <w:rFonts w:ascii="Georgia" w:hAnsi="Georgia" w:cs="Arial"/>
          <w:szCs w:val="24"/>
          <w:lang w:val="es-CO"/>
        </w:rPr>
        <w:t>ar</w:t>
      </w:r>
      <w:r w:rsidR="00FF4091" w:rsidRPr="0073080B">
        <w:rPr>
          <w:rFonts w:ascii="Georgia" w:hAnsi="Georgia" w:cs="Arial"/>
          <w:szCs w:val="24"/>
          <w:lang w:val="es-CO"/>
        </w:rPr>
        <w:t xml:space="preserve"> </w:t>
      </w:r>
      <w:r w:rsidR="00F32C0F" w:rsidRPr="0073080B">
        <w:rPr>
          <w:rFonts w:ascii="Georgia" w:hAnsi="Georgia" w:cs="Arial"/>
          <w:szCs w:val="24"/>
          <w:lang w:val="es-CO"/>
        </w:rPr>
        <w:t xml:space="preserve">en </w:t>
      </w:r>
      <w:r w:rsidR="00A55686" w:rsidRPr="0073080B">
        <w:rPr>
          <w:rFonts w:ascii="Georgia" w:hAnsi="Georgia" w:cs="Arial"/>
          <w:szCs w:val="24"/>
          <w:lang w:val="es-CO"/>
        </w:rPr>
        <w:t>costas</w:t>
      </w:r>
      <w:r w:rsidR="00FF4091" w:rsidRPr="0073080B">
        <w:rPr>
          <w:rFonts w:ascii="Georgia" w:hAnsi="Georgia" w:cs="Arial"/>
          <w:szCs w:val="24"/>
          <w:lang w:val="es-CO"/>
        </w:rPr>
        <w:t xml:space="preserve"> al ejecutado; y, </w:t>
      </w:r>
      <w:r w:rsidR="00FF4091" w:rsidRPr="0073080B">
        <w:rPr>
          <w:rFonts w:ascii="Georgia" w:hAnsi="Georgia" w:cs="Arial"/>
          <w:b/>
          <w:szCs w:val="24"/>
          <w:lang w:val="es-CO"/>
        </w:rPr>
        <w:t xml:space="preserve">(v) </w:t>
      </w:r>
      <w:r w:rsidR="00FF4091" w:rsidRPr="0073080B">
        <w:rPr>
          <w:rFonts w:ascii="Georgia" w:hAnsi="Georgia" w:cs="Arial"/>
          <w:szCs w:val="24"/>
          <w:lang w:val="es-CO"/>
        </w:rPr>
        <w:t>Fij</w:t>
      </w:r>
      <w:r w:rsidR="003548C3" w:rsidRPr="0073080B">
        <w:rPr>
          <w:rFonts w:ascii="Georgia" w:hAnsi="Georgia" w:cs="Arial"/>
          <w:szCs w:val="24"/>
          <w:lang w:val="es-CO"/>
        </w:rPr>
        <w:t>ar</w:t>
      </w:r>
      <w:r w:rsidR="00FF4091" w:rsidRPr="0073080B">
        <w:rPr>
          <w:rFonts w:ascii="Georgia" w:hAnsi="Georgia" w:cs="Arial"/>
          <w:szCs w:val="24"/>
          <w:lang w:val="es-CO"/>
        </w:rPr>
        <w:t xml:space="preserve"> las agencias</w:t>
      </w:r>
      <w:r w:rsidR="00944E10" w:rsidRPr="0073080B">
        <w:rPr>
          <w:rFonts w:ascii="Georgia" w:hAnsi="Georgia" w:cs="Arial"/>
          <w:szCs w:val="24"/>
          <w:lang w:val="es-CO"/>
        </w:rPr>
        <w:t>.</w:t>
      </w:r>
      <w:r w:rsidR="744A523C" w:rsidRPr="0073080B">
        <w:rPr>
          <w:rFonts w:ascii="Georgia" w:hAnsi="Georgia" w:cs="Arial"/>
          <w:szCs w:val="24"/>
          <w:lang w:val="es-CO"/>
        </w:rPr>
        <w:t xml:space="preserve"> </w:t>
      </w:r>
    </w:p>
    <w:p w14:paraId="07084EA9" w14:textId="77777777" w:rsidR="0010755C" w:rsidRPr="0073080B" w:rsidRDefault="0010755C" w:rsidP="007308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22692570" w14:textId="63B19FEF" w:rsidR="00A62912" w:rsidRDefault="00FF4091" w:rsidP="0073080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73080B">
        <w:rPr>
          <w:rFonts w:ascii="Georgia" w:hAnsi="Georgia"/>
          <w:szCs w:val="24"/>
        </w:rPr>
        <w:t>Constató los presupuestos procesales y sustanciales</w:t>
      </w:r>
      <w:r w:rsidR="7933FE7E" w:rsidRPr="0073080B">
        <w:rPr>
          <w:rFonts w:ascii="Georgia" w:hAnsi="Georgia"/>
          <w:szCs w:val="24"/>
        </w:rPr>
        <w:t xml:space="preserve">; </w:t>
      </w:r>
      <w:r w:rsidR="203FA664" w:rsidRPr="0073080B">
        <w:rPr>
          <w:rFonts w:ascii="Georgia" w:hAnsi="Georgia"/>
          <w:szCs w:val="24"/>
        </w:rPr>
        <w:t xml:space="preserve">explicó que la </w:t>
      </w:r>
      <w:r w:rsidR="00D450F1" w:rsidRPr="0073080B">
        <w:rPr>
          <w:rFonts w:ascii="Georgia" w:hAnsi="Georgia"/>
          <w:szCs w:val="24"/>
        </w:rPr>
        <w:t xml:space="preserve">prescripción </w:t>
      </w:r>
      <w:r w:rsidR="1EAD44A5" w:rsidRPr="0073080B">
        <w:rPr>
          <w:rFonts w:ascii="Georgia" w:hAnsi="Georgia"/>
          <w:szCs w:val="24"/>
        </w:rPr>
        <w:t xml:space="preserve">era </w:t>
      </w:r>
      <w:r w:rsidR="38253D71" w:rsidRPr="0073080B">
        <w:rPr>
          <w:rFonts w:ascii="Georgia" w:hAnsi="Georgia"/>
          <w:szCs w:val="24"/>
        </w:rPr>
        <w:t>in</w:t>
      </w:r>
      <w:r w:rsidR="00D450F1" w:rsidRPr="0073080B">
        <w:rPr>
          <w:rFonts w:ascii="Georgia" w:hAnsi="Georgia"/>
          <w:szCs w:val="24"/>
        </w:rPr>
        <w:t>oper</w:t>
      </w:r>
      <w:r w:rsidR="1A431A2A" w:rsidRPr="0073080B">
        <w:rPr>
          <w:rFonts w:ascii="Georgia" w:hAnsi="Georgia"/>
          <w:szCs w:val="24"/>
        </w:rPr>
        <w:t>an</w:t>
      </w:r>
      <w:r w:rsidR="6EDE37D0" w:rsidRPr="0073080B">
        <w:rPr>
          <w:rFonts w:ascii="Georgia" w:hAnsi="Georgia"/>
          <w:szCs w:val="24"/>
        </w:rPr>
        <w:t>te</w:t>
      </w:r>
      <w:r w:rsidR="00D450F1" w:rsidRPr="0073080B">
        <w:rPr>
          <w:rFonts w:ascii="Georgia" w:hAnsi="Georgia"/>
          <w:szCs w:val="24"/>
        </w:rPr>
        <w:t xml:space="preserve"> porque </w:t>
      </w:r>
      <w:r w:rsidR="4DBA6093" w:rsidRPr="0073080B">
        <w:rPr>
          <w:rFonts w:ascii="Georgia" w:hAnsi="Georgia"/>
          <w:szCs w:val="24"/>
        </w:rPr>
        <w:t xml:space="preserve">como </w:t>
      </w:r>
      <w:r w:rsidR="00D450F1" w:rsidRPr="0073080B">
        <w:rPr>
          <w:rFonts w:ascii="Georgia" w:hAnsi="Georgia"/>
          <w:szCs w:val="24"/>
        </w:rPr>
        <w:t>el título vencía el 15-01-2018, se configura</w:t>
      </w:r>
      <w:r w:rsidR="6941D36F" w:rsidRPr="0073080B">
        <w:rPr>
          <w:rFonts w:ascii="Georgia" w:hAnsi="Georgia"/>
          <w:szCs w:val="24"/>
        </w:rPr>
        <w:t>ba</w:t>
      </w:r>
      <w:r w:rsidR="00D450F1" w:rsidRPr="0073080B">
        <w:rPr>
          <w:rFonts w:ascii="Georgia" w:hAnsi="Georgia"/>
          <w:szCs w:val="24"/>
        </w:rPr>
        <w:t xml:space="preserve"> el 15-01-2021, pero dada la suspensión de términos por el Covid</w:t>
      </w:r>
      <w:r w:rsidR="37BEA6F6" w:rsidRPr="0073080B">
        <w:rPr>
          <w:rFonts w:ascii="Georgia" w:hAnsi="Georgia"/>
          <w:szCs w:val="24"/>
        </w:rPr>
        <w:t xml:space="preserve"> </w:t>
      </w:r>
      <w:r w:rsidR="00D450F1" w:rsidRPr="0073080B">
        <w:rPr>
          <w:rFonts w:ascii="Georgia" w:hAnsi="Georgia"/>
          <w:szCs w:val="24"/>
        </w:rPr>
        <w:t>19 (16-0</w:t>
      </w:r>
      <w:r w:rsidR="2FA6746F" w:rsidRPr="0073080B">
        <w:rPr>
          <w:rFonts w:ascii="Georgia" w:hAnsi="Georgia"/>
          <w:szCs w:val="24"/>
        </w:rPr>
        <w:t>3-2020</w:t>
      </w:r>
      <w:r w:rsidR="00D450F1" w:rsidRPr="0073080B">
        <w:rPr>
          <w:rFonts w:ascii="Georgia" w:hAnsi="Georgia"/>
          <w:szCs w:val="24"/>
        </w:rPr>
        <w:t xml:space="preserve"> a 30-06-2020), e</w:t>
      </w:r>
      <w:r w:rsidR="00A62912" w:rsidRPr="0073080B">
        <w:rPr>
          <w:rFonts w:ascii="Georgia" w:hAnsi="Georgia"/>
          <w:szCs w:val="24"/>
        </w:rPr>
        <w:t>l</w:t>
      </w:r>
      <w:r w:rsidR="00D450F1" w:rsidRPr="0073080B">
        <w:rPr>
          <w:rFonts w:ascii="Georgia" w:hAnsi="Georgia"/>
          <w:szCs w:val="24"/>
        </w:rPr>
        <w:t xml:space="preserve"> plazo </w:t>
      </w:r>
      <w:r w:rsidR="00A62912" w:rsidRPr="0073080B">
        <w:rPr>
          <w:rFonts w:ascii="Georgia" w:hAnsi="Georgia"/>
          <w:szCs w:val="24"/>
        </w:rPr>
        <w:t xml:space="preserve">para notificar al ejecutado </w:t>
      </w:r>
      <w:r w:rsidR="00D450F1" w:rsidRPr="0073080B">
        <w:rPr>
          <w:rFonts w:ascii="Georgia" w:hAnsi="Georgia"/>
          <w:szCs w:val="24"/>
        </w:rPr>
        <w:t>se extendió hasta el 04-05-2021 y se surtió</w:t>
      </w:r>
      <w:r w:rsidR="00AF773E" w:rsidRPr="0073080B">
        <w:rPr>
          <w:rFonts w:ascii="Georgia" w:hAnsi="Georgia"/>
          <w:szCs w:val="24"/>
        </w:rPr>
        <w:t xml:space="preserve"> antes</w:t>
      </w:r>
      <w:r w:rsidR="03BF7B88" w:rsidRPr="0073080B">
        <w:rPr>
          <w:rFonts w:ascii="Georgia" w:hAnsi="Georgia"/>
          <w:szCs w:val="24"/>
        </w:rPr>
        <w:t>:</w:t>
      </w:r>
      <w:r w:rsidR="00AF773E" w:rsidRPr="0073080B">
        <w:rPr>
          <w:rFonts w:ascii="Georgia" w:hAnsi="Georgia"/>
          <w:szCs w:val="24"/>
        </w:rPr>
        <w:t xml:space="preserve"> </w:t>
      </w:r>
      <w:r w:rsidR="00D450F1" w:rsidRPr="0073080B">
        <w:rPr>
          <w:rFonts w:ascii="Georgia" w:hAnsi="Georgia"/>
          <w:szCs w:val="24"/>
        </w:rPr>
        <w:t>el 03-05-2021.</w:t>
      </w:r>
    </w:p>
    <w:p w14:paraId="30518AA9" w14:textId="77777777" w:rsidR="00CA0A66" w:rsidRPr="0073080B" w:rsidRDefault="00CA0A66" w:rsidP="0073080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4A6CA3F4" w:rsidR="00501C65" w:rsidRPr="0073080B" w:rsidRDefault="00A62912" w:rsidP="0073080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73080B">
        <w:rPr>
          <w:rFonts w:ascii="Georgia" w:hAnsi="Georgia"/>
          <w:szCs w:val="24"/>
        </w:rPr>
        <w:lastRenderedPageBreak/>
        <w:t>Desestimó la extinción de la hipoteca</w:t>
      </w:r>
      <w:r w:rsidR="00D450F1" w:rsidRPr="0073080B">
        <w:rPr>
          <w:rFonts w:ascii="Georgia" w:hAnsi="Georgia"/>
          <w:szCs w:val="24"/>
        </w:rPr>
        <w:t xml:space="preserve"> </w:t>
      </w:r>
      <w:r w:rsidRPr="0073080B">
        <w:rPr>
          <w:rFonts w:ascii="Georgia" w:hAnsi="Georgia"/>
          <w:szCs w:val="24"/>
        </w:rPr>
        <w:t xml:space="preserve">porque </w:t>
      </w:r>
      <w:r w:rsidR="1FAE1FE7" w:rsidRPr="0073080B">
        <w:rPr>
          <w:rFonts w:ascii="Georgia" w:hAnsi="Georgia"/>
          <w:szCs w:val="24"/>
        </w:rPr>
        <w:t xml:space="preserve">falta </w:t>
      </w:r>
      <w:r w:rsidRPr="0073080B">
        <w:rPr>
          <w:rFonts w:ascii="Georgia" w:hAnsi="Georgia"/>
          <w:szCs w:val="24"/>
        </w:rPr>
        <w:t xml:space="preserve">prueba </w:t>
      </w:r>
      <w:r w:rsidR="0118C33B" w:rsidRPr="0073080B">
        <w:rPr>
          <w:rFonts w:ascii="Georgia" w:hAnsi="Georgia"/>
          <w:szCs w:val="24"/>
        </w:rPr>
        <w:t xml:space="preserve">de </w:t>
      </w:r>
      <w:r w:rsidRPr="0073080B">
        <w:rPr>
          <w:rFonts w:ascii="Georgia" w:hAnsi="Georgia"/>
          <w:szCs w:val="24"/>
        </w:rPr>
        <w:t>que</w:t>
      </w:r>
      <w:r w:rsidR="6280E650" w:rsidRPr="0073080B">
        <w:rPr>
          <w:rFonts w:ascii="Georgia" w:hAnsi="Georgia"/>
          <w:szCs w:val="24"/>
        </w:rPr>
        <w:t>,</w:t>
      </w:r>
      <w:r w:rsidRPr="0073080B">
        <w:rPr>
          <w:rFonts w:ascii="Georgia" w:hAnsi="Georgia"/>
          <w:szCs w:val="24"/>
        </w:rPr>
        <w:t xml:space="preserve"> al otorgamiento de la escritura</w:t>
      </w:r>
      <w:r w:rsidR="5D8D612B" w:rsidRPr="0073080B">
        <w:rPr>
          <w:rFonts w:ascii="Georgia" w:hAnsi="Georgia"/>
          <w:szCs w:val="24"/>
        </w:rPr>
        <w:t>,</w:t>
      </w:r>
      <w:r w:rsidRPr="0073080B">
        <w:rPr>
          <w:rFonts w:ascii="Georgia" w:hAnsi="Georgia"/>
          <w:szCs w:val="24"/>
        </w:rPr>
        <w:t xml:space="preserve"> </w:t>
      </w:r>
      <w:r w:rsidR="23B2919A" w:rsidRPr="0073080B">
        <w:rPr>
          <w:rFonts w:ascii="Georgia" w:hAnsi="Georgia"/>
          <w:szCs w:val="24"/>
        </w:rPr>
        <w:t xml:space="preserve">fuese inexistente </w:t>
      </w:r>
      <w:r w:rsidRPr="0073080B">
        <w:rPr>
          <w:rFonts w:ascii="Georgia" w:hAnsi="Georgia"/>
          <w:szCs w:val="24"/>
        </w:rPr>
        <w:t xml:space="preserve">obligación </w:t>
      </w:r>
      <w:r w:rsidR="2473CDB8" w:rsidRPr="0073080B">
        <w:rPr>
          <w:rFonts w:ascii="Georgia" w:hAnsi="Georgia"/>
          <w:szCs w:val="24"/>
        </w:rPr>
        <w:t xml:space="preserve">alguna </w:t>
      </w:r>
      <w:r w:rsidR="00506903" w:rsidRPr="0073080B">
        <w:rPr>
          <w:rFonts w:ascii="Georgia" w:hAnsi="Georgia"/>
          <w:szCs w:val="24"/>
        </w:rPr>
        <w:t>entre los intervinientes</w:t>
      </w:r>
      <w:r w:rsidRPr="0073080B">
        <w:rPr>
          <w:rFonts w:ascii="Georgia" w:hAnsi="Georgia"/>
          <w:szCs w:val="24"/>
        </w:rPr>
        <w:t xml:space="preserve"> </w:t>
      </w:r>
      <w:r w:rsidRPr="0073080B">
        <w:rPr>
          <w:rFonts w:ascii="Georgia" w:hAnsi="Georgia" w:cs="Arial"/>
          <w:szCs w:val="24"/>
          <w:lang w:val="es-CO"/>
        </w:rPr>
        <w:t>(Carpeta 01PrimeraInstancia, pdf No.024)</w:t>
      </w:r>
      <w:r w:rsidR="00347687" w:rsidRPr="0073080B">
        <w:rPr>
          <w:rFonts w:ascii="Georgia" w:hAnsi="Georgia" w:cs="Arial"/>
          <w:szCs w:val="24"/>
          <w:lang w:val="es-CO"/>
        </w:rPr>
        <w:t>.</w:t>
      </w:r>
    </w:p>
    <w:p w14:paraId="26485D7F" w14:textId="7FA32F3F" w:rsidR="000F46DF" w:rsidRPr="0073080B" w:rsidRDefault="000F46DF" w:rsidP="007308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D87C2F0" w14:textId="77777777" w:rsidR="000F46DF" w:rsidRPr="0073080B" w:rsidRDefault="000F46DF" w:rsidP="007308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726E02D3" w:rsidR="00501C65" w:rsidRPr="0073080B" w:rsidRDefault="00501C65" w:rsidP="0073080B">
      <w:pPr>
        <w:numPr>
          <w:ilvl w:val="0"/>
          <w:numId w:val="4"/>
        </w:numPr>
        <w:overflowPunct/>
        <w:spacing w:line="276" w:lineRule="auto"/>
        <w:jc w:val="both"/>
        <w:rPr>
          <w:rFonts w:ascii="Georgia" w:hAnsi="Georgia" w:cs="Arial"/>
          <w:b/>
          <w:bCs/>
          <w:smallCaps/>
          <w:sz w:val="24"/>
          <w:szCs w:val="24"/>
          <w:lang w:val="es-CO"/>
        </w:rPr>
      </w:pPr>
      <w:r w:rsidRPr="0073080B">
        <w:rPr>
          <w:rFonts w:ascii="Georgia" w:hAnsi="Georgia" w:cs="Arial"/>
          <w:b/>
          <w:bCs/>
          <w:smallCaps/>
          <w:sz w:val="24"/>
          <w:szCs w:val="24"/>
          <w:lang w:val="es-CO"/>
        </w:rPr>
        <w:t>L</w:t>
      </w:r>
      <w:r w:rsidR="00213812" w:rsidRPr="0073080B">
        <w:rPr>
          <w:rFonts w:ascii="Georgia" w:hAnsi="Georgia" w:cs="Arial"/>
          <w:b/>
          <w:bCs/>
          <w:smallCaps/>
          <w:sz w:val="24"/>
          <w:szCs w:val="24"/>
          <w:lang w:val="es-CO"/>
        </w:rPr>
        <w:t>a</w:t>
      </w:r>
      <w:r w:rsidR="00C45BB5" w:rsidRPr="0073080B">
        <w:rPr>
          <w:rFonts w:ascii="Georgia" w:hAnsi="Georgia" w:cs="Arial"/>
          <w:b/>
          <w:bCs/>
          <w:smallCaps/>
          <w:sz w:val="24"/>
          <w:szCs w:val="24"/>
          <w:lang w:val="es-CO"/>
        </w:rPr>
        <w:t xml:space="preserve"> </w:t>
      </w:r>
      <w:r w:rsidR="001C17F0" w:rsidRPr="0073080B">
        <w:rPr>
          <w:rFonts w:ascii="Georgia" w:hAnsi="Georgia" w:cs="Arial"/>
          <w:b/>
          <w:bCs/>
          <w:smallCaps/>
          <w:sz w:val="24"/>
          <w:szCs w:val="24"/>
          <w:lang w:val="es-CO"/>
        </w:rPr>
        <w:t>s</w:t>
      </w:r>
      <w:r w:rsidR="00A15267" w:rsidRPr="0073080B">
        <w:rPr>
          <w:rFonts w:ascii="Georgia" w:hAnsi="Georgia" w:cs="Arial"/>
          <w:b/>
          <w:bCs/>
          <w:smallCaps/>
          <w:sz w:val="24"/>
          <w:szCs w:val="24"/>
          <w:lang w:val="es-CO"/>
        </w:rPr>
        <w:t xml:space="preserve">inopsis </w:t>
      </w:r>
      <w:r w:rsidRPr="0073080B">
        <w:rPr>
          <w:rFonts w:ascii="Georgia" w:hAnsi="Georgia" w:cs="Arial"/>
          <w:b/>
          <w:bCs/>
          <w:smallCaps/>
          <w:sz w:val="24"/>
          <w:szCs w:val="24"/>
          <w:lang w:val="es-CO"/>
        </w:rPr>
        <w:t>de la a</w:t>
      </w:r>
      <w:r w:rsidR="00B36A78" w:rsidRPr="0073080B">
        <w:rPr>
          <w:rFonts w:ascii="Georgia" w:hAnsi="Georgia" w:cs="Arial"/>
          <w:b/>
          <w:bCs/>
          <w:smallCaps/>
          <w:sz w:val="24"/>
          <w:szCs w:val="24"/>
          <w:lang w:val="es-CO"/>
        </w:rPr>
        <w:t>lzada</w:t>
      </w:r>
    </w:p>
    <w:p w14:paraId="64E856AA" w14:textId="3FB400C2" w:rsidR="00713822" w:rsidRPr="0073080B" w:rsidRDefault="00713822" w:rsidP="0073080B">
      <w:pPr>
        <w:overflowPunct/>
        <w:spacing w:line="276" w:lineRule="auto"/>
        <w:jc w:val="both"/>
        <w:rPr>
          <w:rFonts w:ascii="Georgia" w:hAnsi="Georgia" w:cs="Arial"/>
          <w:smallCaps/>
          <w:sz w:val="24"/>
          <w:szCs w:val="24"/>
          <w:lang w:val="es-CO"/>
        </w:rPr>
      </w:pPr>
    </w:p>
    <w:p w14:paraId="49E45B94" w14:textId="728BF290" w:rsidR="0008443F" w:rsidRPr="0073080B" w:rsidRDefault="00933786" w:rsidP="0073080B">
      <w:pPr>
        <w:overflowPunct/>
        <w:spacing w:line="276" w:lineRule="auto"/>
        <w:jc w:val="both"/>
        <w:rPr>
          <w:rFonts w:ascii="Georgia" w:hAnsi="Georgia" w:cs="Arial"/>
          <w:sz w:val="24"/>
          <w:szCs w:val="24"/>
          <w:lang w:val="es-CO"/>
        </w:rPr>
      </w:pPr>
      <w:r w:rsidRPr="0073080B">
        <w:rPr>
          <w:rFonts w:ascii="Georgia" w:hAnsi="Georgia" w:cs="Arial"/>
          <w:smallCaps/>
          <w:sz w:val="24"/>
          <w:szCs w:val="24"/>
          <w:lang w:val="es-CO"/>
        </w:rPr>
        <w:t xml:space="preserve">5.1. </w:t>
      </w:r>
      <w:r w:rsidR="003C79FC" w:rsidRPr="0073080B">
        <w:rPr>
          <w:rFonts w:ascii="Georgia" w:hAnsi="Georgia" w:cs="Arial"/>
          <w:smallCaps/>
          <w:sz w:val="24"/>
          <w:szCs w:val="24"/>
          <w:lang w:val="es-CO"/>
        </w:rPr>
        <w:t xml:space="preserve">Los reparos </w:t>
      </w:r>
      <w:r w:rsidR="00B36A78" w:rsidRPr="0073080B">
        <w:rPr>
          <w:rFonts w:ascii="Georgia" w:hAnsi="Georgia" w:cs="Arial"/>
          <w:smallCaps/>
          <w:sz w:val="24"/>
          <w:szCs w:val="24"/>
          <w:lang w:val="es-CO"/>
        </w:rPr>
        <w:t>del ejecutad</w:t>
      </w:r>
      <w:bookmarkStart w:id="2" w:name="_Hlk107928376"/>
      <w:r w:rsidR="00A62912" w:rsidRPr="0073080B">
        <w:rPr>
          <w:rFonts w:ascii="Georgia" w:hAnsi="Georgia" w:cs="Arial"/>
          <w:smallCaps/>
          <w:sz w:val="24"/>
          <w:szCs w:val="24"/>
          <w:lang w:val="es-CO"/>
        </w:rPr>
        <w:t>o</w:t>
      </w:r>
      <w:r w:rsidRPr="0073080B">
        <w:rPr>
          <w:rFonts w:ascii="Georgia" w:hAnsi="Georgia" w:cs="Arial"/>
          <w:smallCaps/>
          <w:sz w:val="24"/>
          <w:szCs w:val="24"/>
          <w:lang w:val="es-CO"/>
        </w:rPr>
        <w:t xml:space="preserve">. </w:t>
      </w:r>
      <w:r w:rsidR="005E699E" w:rsidRPr="0073080B">
        <w:rPr>
          <w:rFonts w:ascii="Georgia" w:hAnsi="Georgia" w:cs="Arial"/>
          <w:smallCaps/>
          <w:sz w:val="24"/>
          <w:szCs w:val="24"/>
          <w:lang w:val="es-CO"/>
        </w:rPr>
        <w:t xml:space="preserve"> </w:t>
      </w:r>
      <w:r w:rsidR="00155EB8" w:rsidRPr="0073080B">
        <w:rPr>
          <w:rFonts w:ascii="Georgia" w:hAnsi="Georgia" w:cs="Arial"/>
          <w:b/>
          <w:bCs/>
          <w:sz w:val="24"/>
          <w:szCs w:val="24"/>
          <w:lang w:val="es-CO"/>
        </w:rPr>
        <w:t>(</w:t>
      </w:r>
      <w:r w:rsidR="00A77D32" w:rsidRPr="0073080B">
        <w:rPr>
          <w:rFonts w:ascii="Georgia" w:hAnsi="Georgia" w:cs="Arial"/>
          <w:b/>
          <w:bCs/>
          <w:sz w:val="24"/>
          <w:szCs w:val="24"/>
          <w:lang w:val="es-CO"/>
        </w:rPr>
        <w:t>i</w:t>
      </w:r>
      <w:r w:rsidR="00155EB8" w:rsidRPr="0073080B">
        <w:rPr>
          <w:rFonts w:ascii="Georgia" w:hAnsi="Georgia" w:cs="Arial"/>
          <w:b/>
          <w:bCs/>
          <w:sz w:val="24"/>
          <w:szCs w:val="24"/>
          <w:lang w:val="es-CO"/>
        </w:rPr>
        <w:t>)</w:t>
      </w:r>
      <w:r w:rsidR="00522798" w:rsidRPr="0073080B">
        <w:rPr>
          <w:rFonts w:ascii="Georgia" w:hAnsi="Georgia" w:cs="Arial"/>
          <w:sz w:val="24"/>
          <w:szCs w:val="24"/>
          <w:lang w:val="es-CO"/>
        </w:rPr>
        <w:t xml:space="preserve"> </w:t>
      </w:r>
      <w:r w:rsidR="3B894477" w:rsidRPr="0073080B">
        <w:rPr>
          <w:rFonts w:ascii="Georgia" w:hAnsi="Georgia" w:cs="Arial"/>
          <w:sz w:val="24"/>
          <w:szCs w:val="24"/>
          <w:lang w:val="es-CO"/>
        </w:rPr>
        <w:t xml:space="preserve">Se computó mal la fecha de notificación de la orden de pago; </w:t>
      </w:r>
      <w:r w:rsidR="004572EE" w:rsidRPr="0073080B">
        <w:rPr>
          <w:rFonts w:ascii="Georgia" w:hAnsi="Georgia" w:cs="Arial"/>
          <w:sz w:val="24"/>
          <w:szCs w:val="24"/>
          <w:lang w:val="es-CO"/>
        </w:rPr>
        <w:t xml:space="preserve">y, </w:t>
      </w:r>
      <w:r w:rsidR="00522798" w:rsidRPr="0073080B">
        <w:rPr>
          <w:rFonts w:ascii="Georgia" w:hAnsi="Georgia" w:cs="Arial"/>
          <w:b/>
          <w:bCs/>
          <w:sz w:val="24"/>
          <w:szCs w:val="24"/>
          <w:lang w:val="es-CO"/>
        </w:rPr>
        <w:t>(i</w:t>
      </w:r>
      <w:r w:rsidR="00C460F4" w:rsidRPr="0073080B">
        <w:rPr>
          <w:rFonts w:ascii="Georgia" w:hAnsi="Georgia" w:cs="Arial"/>
          <w:b/>
          <w:bCs/>
          <w:sz w:val="24"/>
          <w:szCs w:val="24"/>
          <w:lang w:val="es-CO"/>
        </w:rPr>
        <w:t>i</w:t>
      </w:r>
      <w:r w:rsidR="00522798" w:rsidRPr="0073080B">
        <w:rPr>
          <w:rFonts w:ascii="Georgia" w:hAnsi="Georgia" w:cs="Arial"/>
          <w:b/>
          <w:bCs/>
          <w:sz w:val="24"/>
          <w:szCs w:val="24"/>
          <w:lang w:val="es-CO"/>
        </w:rPr>
        <w:t>)</w:t>
      </w:r>
      <w:r w:rsidR="00522798" w:rsidRPr="0073080B">
        <w:rPr>
          <w:rFonts w:ascii="Georgia" w:hAnsi="Georgia" w:cs="Arial"/>
          <w:sz w:val="24"/>
          <w:szCs w:val="24"/>
          <w:lang w:val="es-CO"/>
        </w:rPr>
        <w:t xml:space="preserve"> </w:t>
      </w:r>
      <w:r w:rsidR="004572EE" w:rsidRPr="0073080B">
        <w:rPr>
          <w:rFonts w:ascii="Georgia" w:hAnsi="Georgia" w:cs="Arial"/>
          <w:sz w:val="24"/>
          <w:szCs w:val="24"/>
          <w:lang w:val="es-CO"/>
        </w:rPr>
        <w:t xml:space="preserve">La cesión del gravamen </w:t>
      </w:r>
      <w:r w:rsidR="195F495C" w:rsidRPr="0073080B">
        <w:rPr>
          <w:rFonts w:ascii="Georgia" w:hAnsi="Georgia" w:cs="Arial"/>
          <w:sz w:val="24"/>
          <w:szCs w:val="24"/>
          <w:lang w:val="es-CO"/>
        </w:rPr>
        <w:t xml:space="preserve">es inválida </w:t>
      </w:r>
      <w:r w:rsidR="001D0F3A" w:rsidRPr="0073080B">
        <w:rPr>
          <w:rFonts w:ascii="Georgia" w:hAnsi="Georgia" w:cs="Arial"/>
          <w:sz w:val="24"/>
          <w:szCs w:val="24"/>
          <w:lang w:val="es-CO"/>
        </w:rPr>
        <w:t>(Ibidem, pdf No.</w:t>
      </w:r>
      <w:r w:rsidR="00F36223" w:rsidRPr="0073080B">
        <w:rPr>
          <w:rFonts w:ascii="Georgia" w:hAnsi="Georgia" w:cs="Arial"/>
          <w:sz w:val="24"/>
          <w:szCs w:val="24"/>
          <w:lang w:val="es-CO"/>
        </w:rPr>
        <w:t>19</w:t>
      </w:r>
      <w:r w:rsidR="001D0F3A" w:rsidRPr="0073080B">
        <w:rPr>
          <w:rFonts w:ascii="Georgia" w:hAnsi="Georgia" w:cs="Arial"/>
          <w:sz w:val="24"/>
          <w:szCs w:val="24"/>
          <w:lang w:val="es-CO"/>
        </w:rPr>
        <w:t>).</w:t>
      </w:r>
    </w:p>
    <w:bookmarkEnd w:id="2"/>
    <w:p w14:paraId="45B29490" w14:textId="27125B1F" w:rsidR="0008443F" w:rsidRPr="0073080B" w:rsidRDefault="0008443F" w:rsidP="0073080B">
      <w:pPr>
        <w:pStyle w:val="Prrafodelista"/>
        <w:overflowPunct/>
        <w:spacing w:line="276" w:lineRule="auto"/>
        <w:ind w:left="0"/>
        <w:jc w:val="both"/>
        <w:rPr>
          <w:rFonts w:ascii="Georgia" w:hAnsi="Georgia" w:cs="Helvetica"/>
          <w:sz w:val="24"/>
          <w:szCs w:val="24"/>
          <w:shd w:val="clear" w:color="auto" w:fill="FFFFFF"/>
        </w:rPr>
      </w:pPr>
    </w:p>
    <w:p w14:paraId="21C273E1" w14:textId="19B110ED" w:rsidR="000A759C" w:rsidRPr="0073080B" w:rsidRDefault="000A759C" w:rsidP="0073080B">
      <w:pPr>
        <w:pStyle w:val="Prrafodelista"/>
        <w:widowControl/>
        <w:overflowPunct/>
        <w:autoSpaceDE/>
        <w:adjustRightInd/>
        <w:spacing w:line="276" w:lineRule="auto"/>
        <w:ind w:left="0"/>
        <w:jc w:val="both"/>
        <w:rPr>
          <w:rFonts w:ascii="Georgia" w:hAnsi="Georgia" w:cs="Arial"/>
          <w:sz w:val="24"/>
          <w:szCs w:val="24"/>
          <w:lang w:val="es-CO"/>
        </w:rPr>
      </w:pPr>
      <w:r w:rsidRPr="0073080B">
        <w:rPr>
          <w:rFonts w:ascii="Georgia" w:hAnsi="Georgia" w:cs="Arial"/>
          <w:smallCaps/>
          <w:sz w:val="24"/>
          <w:szCs w:val="24"/>
          <w:lang w:val="es-CO"/>
        </w:rPr>
        <w:t>5.2. La sustentación.</w:t>
      </w:r>
      <w:r w:rsidRPr="0073080B">
        <w:rPr>
          <w:rFonts w:ascii="Georgia" w:hAnsi="Georgia" w:cs="Arial"/>
          <w:b/>
          <w:bCs/>
          <w:smallCaps/>
          <w:sz w:val="24"/>
          <w:szCs w:val="24"/>
          <w:lang w:val="es-CO"/>
        </w:rPr>
        <w:t xml:space="preserve"> </w:t>
      </w:r>
      <w:r w:rsidRPr="0073080B">
        <w:rPr>
          <w:rFonts w:ascii="Georgia" w:hAnsi="Georgia" w:cs="Arial"/>
          <w:sz w:val="24"/>
          <w:szCs w:val="24"/>
        </w:rPr>
        <w:t>Según el Decreto Presidencial No.806 de 2020, l</w:t>
      </w:r>
      <w:r w:rsidR="00251B57" w:rsidRPr="0073080B">
        <w:rPr>
          <w:rFonts w:ascii="Georgia" w:hAnsi="Georgia" w:cs="Arial"/>
          <w:sz w:val="24"/>
          <w:szCs w:val="24"/>
        </w:rPr>
        <w:t>a</w:t>
      </w:r>
      <w:r w:rsidRPr="0073080B">
        <w:rPr>
          <w:rFonts w:ascii="Georgia" w:hAnsi="Georgia" w:cs="Arial"/>
          <w:sz w:val="24"/>
          <w:szCs w:val="24"/>
        </w:rPr>
        <w:t xml:space="preserve"> recurrente aportó por escrito, la argumentación de sus reparos</w:t>
      </w:r>
      <w:r w:rsidRPr="0073080B">
        <w:rPr>
          <w:rFonts w:ascii="Georgia" w:hAnsi="Georgia" w:cs="Arial"/>
          <w:sz w:val="24"/>
          <w:szCs w:val="24"/>
          <w:lang w:val="es-CO"/>
        </w:rPr>
        <w:t xml:space="preserve"> en tiempo </w:t>
      </w:r>
      <w:r w:rsidRPr="0073080B">
        <w:rPr>
          <w:rFonts w:ascii="Georgia" w:hAnsi="Georgia" w:cs="Arial"/>
          <w:sz w:val="24"/>
          <w:szCs w:val="24"/>
        </w:rPr>
        <w:t>(</w:t>
      </w:r>
      <w:r w:rsidRPr="0073080B">
        <w:rPr>
          <w:rFonts w:ascii="Georgia" w:hAnsi="Georgia" w:cs="Arial"/>
          <w:sz w:val="24"/>
          <w:szCs w:val="24"/>
          <w:lang w:val="es-CO"/>
        </w:rPr>
        <w:t>Carpeta 02Segundainstancia, pdf No.08)</w:t>
      </w:r>
      <w:r w:rsidRPr="0073080B">
        <w:rPr>
          <w:rFonts w:ascii="Georgia" w:hAnsi="Georgia" w:cs="Arial"/>
          <w:sz w:val="24"/>
          <w:szCs w:val="24"/>
        </w:rPr>
        <w:t xml:space="preserve">. </w:t>
      </w:r>
      <w:r w:rsidRPr="0073080B">
        <w:rPr>
          <w:rFonts w:ascii="Georgia" w:hAnsi="Georgia" w:cs="Arial"/>
          <w:sz w:val="24"/>
          <w:szCs w:val="24"/>
          <w:lang w:val="es-CO"/>
        </w:rPr>
        <w:t xml:space="preserve">Se expondrán al resolverlos. </w:t>
      </w:r>
    </w:p>
    <w:p w14:paraId="03C47C1E" w14:textId="77777777" w:rsidR="00EE20C4" w:rsidRPr="0073080B" w:rsidRDefault="00EE20C4" w:rsidP="0073080B">
      <w:pPr>
        <w:overflowPunct/>
        <w:spacing w:line="276" w:lineRule="auto"/>
        <w:jc w:val="both"/>
        <w:rPr>
          <w:rFonts w:ascii="Georgia" w:hAnsi="Georgia" w:cs="Arial"/>
          <w:sz w:val="24"/>
          <w:szCs w:val="24"/>
          <w:lang w:val="es-CO"/>
        </w:rPr>
      </w:pPr>
    </w:p>
    <w:p w14:paraId="4E8DAC29" w14:textId="77777777" w:rsidR="000F46DF" w:rsidRPr="0073080B" w:rsidRDefault="000F46DF" w:rsidP="0073080B">
      <w:pPr>
        <w:overflowPunct/>
        <w:spacing w:line="276" w:lineRule="auto"/>
        <w:jc w:val="both"/>
        <w:rPr>
          <w:rFonts w:ascii="Georgia" w:hAnsi="Georgia" w:cs="Arial"/>
          <w:sz w:val="24"/>
          <w:szCs w:val="24"/>
          <w:lang w:val="es-CO"/>
        </w:rPr>
      </w:pPr>
    </w:p>
    <w:p w14:paraId="5F012BAE" w14:textId="3BE44D44" w:rsidR="00501C65" w:rsidRPr="0073080B" w:rsidRDefault="00501C65" w:rsidP="0073080B">
      <w:pPr>
        <w:pStyle w:val="Prrafodelista"/>
        <w:widowControl/>
        <w:numPr>
          <w:ilvl w:val="0"/>
          <w:numId w:val="4"/>
        </w:numPr>
        <w:spacing w:line="276" w:lineRule="auto"/>
        <w:contextualSpacing/>
        <w:jc w:val="both"/>
        <w:textAlignment w:val="baseline"/>
        <w:rPr>
          <w:rFonts w:ascii="Georgia" w:hAnsi="Georgia" w:cs="Arial"/>
          <w:b/>
          <w:bCs/>
          <w:smallCaps/>
          <w:sz w:val="24"/>
          <w:szCs w:val="24"/>
          <w:lang w:val="es-CO"/>
        </w:rPr>
      </w:pPr>
      <w:r w:rsidRPr="0073080B">
        <w:rPr>
          <w:rFonts w:ascii="Georgia" w:hAnsi="Georgia" w:cs="Arial"/>
          <w:b/>
          <w:bCs/>
          <w:smallCaps/>
          <w:sz w:val="24"/>
          <w:szCs w:val="24"/>
          <w:lang w:val="es-CO"/>
        </w:rPr>
        <w:t>La fundamentación jurídica para decidir</w:t>
      </w:r>
    </w:p>
    <w:p w14:paraId="4074EAF7" w14:textId="77777777" w:rsidR="000A759C" w:rsidRPr="0073080B" w:rsidRDefault="000A759C" w:rsidP="0073080B">
      <w:pPr>
        <w:pStyle w:val="Prrafodelista"/>
        <w:widowControl/>
        <w:spacing w:line="276" w:lineRule="auto"/>
        <w:ind w:left="440"/>
        <w:contextualSpacing/>
        <w:jc w:val="both"/>
        <w:textAlignment w:val="baseline"/>
        <w:rPr>
          <w:rFonts w:ascii="Georgia" w:hAnsi="Georgia" w:cs="Arial"/>
          <w:b/>
          <w:bCs/>
          <w:smallCaps/>
          <w:sz w:val="24"/>
          <w:szCs w:val="24"/>
          <w:lang w:val="es-CO"/>
        </w:rPr>
      </w:pPr>
    </w:p>
    <w:p w14:paraId="763F0424" w14:textId="77777777" w:rsidR="009F7271" w:rsidRPr="0073080B" w:rsidRDefault="00501C65" w:rsidP="0073080B">
      <w:pPr>
        <w:numPr>
          <w:ilvl w:val="1"/>
          <w:numId w:val="4"/>
        </w:numPr>
        <w:overflowPunct/>
        <w:spacing w:line="276" w:lineRule="auto"/>
        <w:ind w:left="0" w:firstLine="0"/>
        <w:jc w:val="both"/>
        <w:rPr>
          <w:rFonts w:ascii="Georgia" w:hAnsi="Georgia" w:cs="Arial"/>
          <w:sz w:val="24"/>
          <w:szCs w:val="24"/>
          <w:lang w:val="es-CO"/>
        </w:rPr>
      </w:pPr>
      <w:r w:rsidRPr="0073080B">
        <w:rPr>
          <w:rFonts w:ascii="Georgia" w:hAnsi="Georgia" w:cs="Arial"/>
          <w:smallCaps/>
          <w:sz w:val="24"/>
          <w:szCs w:val="24"/>
          <w:lang w:val="es-CO"/>
        </w:rPr>
        <w:t>Los presupuestos de validez y eficacia procesal.</w:t>
      </w:r>
      <w:r w:rsidRPr="0073080B">
        <w:rPr>
          <w:rFonts w:ascii="Georgia" w:hAnsi="Georgia" w:cs="Arial"/>
          <w:sz w:val="24"/>
          <w:szCs w:val="24"/>
          <w:lang w:val="es-CO"/>
        </w:rPr>
        <w:t xml:space="preserve"> </w:t>
      </w:r>
      <w:r w:rsidR="00141456" w:rsidRPr="0073080B">
        <w:rPr>
          <w:rFonts w:ascii="Georgia" w:hAnsi="Georgia" w:cs="Arial"/>
          <w:sz w:val="24"/>
          <w:szCs w:val="24"/>
        </w:rPr>
        <w:t>El derecho procesal en forma mayoritaria</w:t>
      </w:r>
      <w:r w:rsidR="00141456" w:rsidRPr="0073080B">
        <w:rPr>
          <w:rStyle w:val="Refdenotaalpie"/>
          <w:rFonts w:ascii="Georgia" w:hAnsi="Georgia"/>
          <w:sz w:val="24"/>
          <w:szCs w:val="24"/>
        </w:rPr>
        <w:footnoteReference w:id="2"/>
      </w:r>
      <w:r w:rsidR="00141456" w:rsidRPr="0073080B">
        <w:rPr>
          <w:rFonts w:ascii="Georgia" w:hAnsi="Georgia" w:cs="Arial"/>
          <w:sz w:val="24"/>
          <w:szCs w:val="24"/>
        </w:rPr>
        <w:t>, en Colombia, los entiende como los presupuestos procesales. Otro sector</w:t>
      </w:r>
      <w:r w:rsidR="00141456" w:rsidRPr="0073080B">
        <w:rPr>
          <w:rStyle w:val="Refdenotaalpie"/>
          <w:rFonts w:ascii="Georgia" w:hAnsi="Georgia"/>
          <w:sz w:val="24"/>
          <w:szCs w:val="24"/>
        </w:rPr>
        <w:footnoteReference w:id="3"/>
      </w:r>
      <w:r w:rsidR="00141456" w:rsidRPr="0073080B">
        <w:rPr>
          <w:rFonts w:ascii="Georgia" w:hAnsi="Georgia" w:cs="Arial"/>
          <w:sz w:val="24"/>
          <w:szCs w:val="24"/>
          <w:vertAlign w:val="superscript"/>
        </w:rPr>
        <w:t>-</w:t>
      </w:r>
      <w:r w:rsidR="00141456" w:rsidRPr="0073080B">
        <w:rPr>
          <w:rStyle w:val="Refdenotaalpie"/>
          <w:rFonts w:ascii="Georgia" w:hAnsi="Georgia"/>
          <w:sz w:val="24"/>
          <w:szCs w:val="24"/>
        </w:rPr>
        <w:footnoteReference w:id="4"/>
      </w:r>
      <w:r w:rsidR="00141456" w:rsidRPr="0073080B">
        <w:rPr>
          <w:rFonts w:ascii="Georgia" w:hAnsi="Georgia" w:cs="Arial"/>
          <w:sz w:val="24"/>
          <w:szCs w:val="24"/>
        </w:rPr>
        <w:t xml:space="preserve"> opta los denomina como en este epígrafe, habida cuenta de acompasarse mejor a la sistemática instrumental patria. </w:t>
      </w:r>
    </w:p>
    <w:p w14:paraId="11C6ECEE" w14:textId="77777777" w:rsidR="00B71AF8" w:rsidRPr="0073080B" w:rsidRDefault="00B71AF8" w:rsidP="0073080B">
      <w:pPr>
        <w:pStyle w:val="Prrafodelista"/>
        <w:numPr>
          <w:ilvl w:val="0"/>
          <w:numId w:val="2"/>
        </w:numPr>
        <w:spacing w:line="276" w:lineRule="auto"/>
        <w:jc w:val="both"/>
        <w:rPr>
          <w:rFonts w:ascii="Georgia" w:hAnsi="Georgia" w:cs="Arial"/>
          <w:i/>
          <w:iCs/>
          <w:smallCaps/>
          <w:vanish/>
          <w:sz w:val="24"/>
          <w:szCs w:val="24"/>
          <w:lang w:val="es-CO"/>
        </w:rPr>
      </w:pPr>
    </w:p>
    <w:p w14:paraId="0E2167B1" w14:textId="77777777" w:rsidR="00B71AF8" w:rsidRPr="0073080B" w:rsidRDefault="00B71AF8" w:rsidP="0073080B">
      <w:pPr>
        <w:pStyle w:val="Prrafodelista"/>
        <w:numPr>
          <w:ilvl w:val="0"/>
          <w:numId w:val="2"/>
        </w:numPr>
        <w:spacing w:line="276" w:lineRule="auto"/>
        <w:jc w:val="both"/>
        <w:rPr>
          <w:rFonts w:ascii="Georgia" w:hAnsi="Georgia" w:cs="Arial"/>
          <w:i/>
          <w:iCs/>
          <w:smallCaps/>
          <w:vanish/>
          <w:sz w:val="24"/>
          <w:szCs w:val="24"/>
          <w:lang w:val="es-CO"/>
        </w:rPr>
      </w:pPr>
    </w:p>
    <w:p w14:paraId="66056DE0" w14:textId="77777777" w:rsidR="00B71AF8" w:rsidRPr="0073080B" w:rsidRDefault="00B71AF8" w:rsidP="0073080B">
      <w:pPr>
        <w:pStyle w:val="Prrafodelista"/>
        <w:numPr>
          <w:ilvl w:val="0"/>
          <w:numId w:val="2"/>
        </w:numPr>
        <w:spacing w:line="276" w:lineRule="auto"/>
        <w:jc w:val="both"/>
        <w:rPr>
          <w:rFonts w:ascii="Georgia" w:hAnsi="Georgia" w:cs="Arial"/>
          <w:i/>
          <w:iCs/>
          <w:smallCaps/>
          <w:vanish/>
          <w:sz w:val="24"/>
          <w:szCs w:val="24"/>
          <w:lang w:val="es-CO"/>
        </w:rPr>
      </w:pPr>
    </w:p>
    <w:p w14:paraId="51105B4D" w14:textId="77777777" w:rsidR="00B71AF8" w:rsidRPr="0073080B" w:rsidRDefault="00B71AF8" w:rsidP="0073080B">
      <w:pPr>
        <w:pStyle w:val="Prrafodelista"/>
        <w:numPr>
          <w:ilvl w:val="0"/>
          <w:numId w:val="2"/>
        </w:numPr>
        <w:spacing w:line="276" w:lineRule="auto"/>
        <w:jc w:val="both"/>
        <w:rPr>
          <w:rFonts w:ascii="Georgia" w:hAnsi="Georgia" w:cs="Arial"/>
          <w:i/>
          <w:iCs/>
          <w:smallCaps/>
          <w:vanish/>
          <w:sz w:val="24"/>
          <w:szCs w:val="24"/>
          <w:lang w:val="es-CO"/>
        </w:rPr>
      </w:pPr>
    </w:p>
    <w:p w14:paraId="327DC7AE" w14:textId="77777777" w:rsidR="00B71AF8" w:rsidRPr="0073080B" w:rsidRDefault="00B71AF8" w:rsidP="0073080B">
      <w:pPr>
        <w:pStyle w:val="Prrafodelista"/>
        <w:numPr>
          <w:ilvl w:val="1"/>
          <w:numId w:val="2"/>
        </w:numPr>
        <w:spacing w:line="276" w:lineRule="auto"/>
        <w:jc w:val="both"/>
        <w:rPr>
          <w:rFonts w:ascii="Georgia" w:hAnsi="Georgia" w:cs="Arial"/>
          <w:i/>
          <w:iCs/>
          <w:smallCaps/>
          <w:vanish/>
          <w:sz w:val="24"/>
          <w:szCs w:val="24"/>
          <w:lang w:val="es-CO"/>
        </w:rPr>
      </w:pPr>
    </w:p>
    <w:p w14:paraId="1CE2F19D" w14:textId="77777777" w:rsidR="00141456" w:rsidRPr="0073080B" w:rsidRDefault="00141456" w:rsidP="0073080B">
      <w:pPr>
        <w:overflowPunct/>
        <w:spacing w:line="276" w:lineRule="auto"/>
        <w:jc w:val="both"/>
        <w:rPr>
          <w:rFonts w:ascii="Georgia" w:hAnsi="Georgia" w:cs="Arial"/>
          <w:sz w:val="24"/>
          <w:szCs w:val="24"/>
          <w:lang w:val="es-CO"/>
        </w:rPr>
      </w:pPr>
    </w:p>
    <w:p w14:paraId="343B3444" w14:textId="43F17DE5" w:rsidR="00856A1B" w:rsidRPr="0073080B" w:rsidRDefault="00501C65" w:rsidP="0073080B">
      <w:pPr>
        <w:pStyle w:val="Prrafodelista"/>
        <w:numPr>
          <w:ilvl w:val="1"/>
          <w:numId w:val="2"/>
        </w:numPr>
        <w:overflowPunct/>
        <w:spacing w:line="276" w:lineRule="auto"/>
        <w:ind w:left="0" w:firstLine="0"/>
        <w:jc w:val="both"/>
        <w:rPr>
          <w:rFonts w:ascii="Georgia" w:hAnsi="Georgia" w:cs="Arial"/>
          <w:sz w:val="24"/>
          <w:szCs w:val="24"/>
          <w:lang w:val="es-CO"/>
        </w:rPr>
      </w:pPr>
      <w:r w:rsidRPr="0073080B">
        <w:rPr>
          <w:rFonts w:ascii="Georgia" w:hAnsi="Georgia" w:cs="Arial"/>
          <w:iCs/>
          <w:smallCaps/>
          <w:sz w:val="24"/>
          <w:szCs w:val="24"/>
          <w:lang w:val="es-CO"/>
        </w:rPr>
        <w:t xml:space="preserve">La legitimación en la causa. </w:t>
      </w:r>
      <w:r w:rsidR="00C17DDE" w:rsidRPr="0073080B">
        <w:rPr>
          <w:rFonts w:ascii="Georgia" w:hAnsi="Georgia" w:cs="Arial"/>
          <w:sz w:val="24"/>
          <w:szCs w:val="24"/>
          <w:lang w:val="es-CO"/>
        </w:rPr>
        <w:t>En múltiples decisiones se ha dicho que este estudio es oficioso</w:t>
      </w:r>
      <w:r w:rsidR="00C17DDE" w:rsidRPr="0073080B">
        <w:rPr>
          <w:rStyle w:val="Refdenotaalpie"/>
          <w:rFonts w:ascii="Georgia" w:hAnsi="Georgia"/>
          <w:sz w:val="24"/>
          <w:szCs w:val="24"/>
          <w:lang w:val="es-CO"/>
        </w:rPr>
        <w:footnoteReference w:id="5"/>
      </w:r>
      <w:r w:rsidR="00C17DDE" w:rsidRPr="0073080B">
        <w:rPr>
          <w:rFonts w:ascii="Georgia" w:hAnsi="Georgia"/>
          <w:sz w:val="24"/>
          <w:szCs w:val="24"/>
          <w:lang w:val="es-CO"/>
        </w:rPr>
        <w:t xml:space="preserve">. </w:t>
      </w:r>
      <w:r w:rsidR="00827CA1" w:rsidRPr="0073080B">
        <w:rPr>
          <w:rFonts w:ascii="Georgia" w:hAnsi="Georgia"/>
          <w:iCs/>
          <w:sz w:val="24"/>
          <w:szCs w:val="24"/>
          <w:lang w:val="es-CO"/>
        </w:rPr>
        <w:t>Criterio ratificado recientemente (25-05-2022)</w:t>
      </w:r>
      <w:r w:rsidR="00827CA1" w:rsidRPr="0073080B">
        <w:rPr>
          <w:rStyle w:val="Refdenotaalpie"/>
          <w:rFonts w:ascii="Georgia" w:hAnsi="Georgia"/>
          <w:iCs/>
          <w:sz w:val="24"/>
          <w:szCs w:val="24"/>
          <w:lang w:val="es-CO"/>
        </w:rPr>
        <w:footnoteReference w:id="6"/>
      </w:r>
      <w:r w:rsidR="00827CA1" w:rsidRPr="0073080B">
        <w:rPr>
          <w:rFonts w:ascii="Georgia" w:hAnsi="Georgia"/>
          <w:iCs/>
          <w:sz w:val="24"/>
          <w:szCs w:val="24"/>
          <w:lang w:val="es-CO"/>
        </w:rPr>
        <w:t xml:space="preserve"> por la CSJ.</w:t>
      </w:r>
      <w:r w:rsidR="00827CA1" w:rsidRPr="0073080B">
        <w:rPr>
          <w:rFonts w:ascii="Georgia" w:hAnsi="Georgia"/>
          <w:kern w:val="0"/>
          <w:sz w:val="24"/>
          <w:szCs w:val="24"/>
          <w:lang w:val="es-CO" w:eastAsia="es-CO"/>
        </w:rPr>
        <w:t xml:space="preserve"> </w:t>
      </w:r>
      <w:r w:rsidR="00C17DDE" w:rsidRPr="0073080B">
        <w:rPr>
          <w:rFonts w:ascii="Georgia" w:hAnsi="Georgia"/>
          <w:sz w:val="24"/>
          <w:szCs w:val="24"/>
          <w:lang w:val="es-CO"/>
        </w:rPr>
        <w:t>D</w:t>
      </w:r>
      <w:r w:rsidR="00C17DDE" w:rsidRPr="0073080B">
        <w:rPr>
          <w:rFonts w:ascii="Georgia" w:hAnsi="Georgia" w:cs="Arial"/>
          <w:snapToGrid w:val="0"/>
          <w:sz w:val="24"/>
          <w:szCs w:val="24"/>
          <w:lang w:val="es-CO"/>
        </w:rPr>
        <w:t xml:space="preserve">iferente es el análisis de prosperidad de la súplica. En este evento se </w:t>
      </w:r>
      <w:r w:rsidR="00C17DDE" w:rsidRPr="0073080B">
        <w:rPr>
          <w:rFonts w:ascii="Georgia" w:hAnsi="Georgia" w:cs="Arial"/>
          <w:sz w:val="24"/>
          <w:szCs w:val="24"/>
          <w:lang w:val="es-CO"/>
        </w:rPr>
        <w:t>satisface en ambos extremos.</w:t>
      </w:r>
      <w:r w:rsidR="00827CA1" w:rsidRPr="0073080B">
        <w:rPr>
          <w:rFonts w:ascii="Georgia" w:hAnsi="Georgia" w:cs="Arial"/>
          <w:sz w:val="24"/>
          <w:szCs w:val="24"/>
          <w:lang w:val="es-CO"/>
        </w:rPr>
        <w:t xml:space="preserve"> </w:t>
      </w:r>
    </w:p>
    <w:p w14:paraId="430DC5F7" w14:textId="606E46E8" w:rsidR="00947BF8" w:rsidRPr="0073080B" w:rsidRDefault="007E21B8" w:rsidP="0073080B">
      <w:pPr>
        <w:overflowPunct/>
        <w:spacing w:line="276" w:lineRule="auto"/>
        <w:jc w:val="both"/>
        <w:rPr>
          <w:rFonts w:ascii="Georgia" w:hAnsi="Georgia" w:cs="Arial"/>
          <w:snapToGrid w:val="0"/>
          <w:sz w:val="24"/>
          <w:szCs w:val="24"/>
          <w:lang w:val="es-ES_tradnl"/>
        </w:rPr>
      </w:pPr>
      <w:r w:rsidRPr="0073080B">
        <w:rPr>
          <w:rFonts w:ascii="Georgia" w:hAnsi="Georgia" w:cs="Arial"/>
          <w:snapToGrid w:val="0"/>
          <w:sz w:val="24"/>
          <w:szCs w:val="24"/>
          <w:lang w:val="es-ES_tradnl"/>
        </w:rPr>
        <w:t>Para</w:t>
      </w:r>
      <w:r w:rsidR="009647E9" w:rsidRPr="0073080B">
        <w:rPr>
          <w:rFonts w:ascii="Georgia" w:hAnsi="Georgia" w:cs="Arial"/>
          <w:snapToGrid w:val="0"/>
          <w:sz w:val="24"/>
          <w:szCs w:val="24"/>
          <w:lang w:val="es-ES_tradnl"/>
        </w:rPr>
        <w:t xml:space="preserve"> esta tipología de procesos, excepcionalmente</w:t>
      </w:r>
      <w:r w:rsidR="00EC0B7E" w:rsidRPr="0073080B">
        <w:rPr>
          <w:rStyle w:val="Refdenotaalpie"/>
          <w:rFonts w:ascii="Georgia" w:hAnsi="Georgia"/>
          <w:snapToGrid w:val="0"/>
          <w:sz w:val="24"/>
          <w:szCs w:val="24"/>
          <w:lang w:val="es-ES_tradnl"/>
        </w:rPr>
        <w:footnoteReference w:id="7"/>
      </w:r>
      <w:r w:rsidR="009647E9" w:rsidRPr="0073080B">
        <w:rPr>
          <w:rFonts w:ascii="Georgia" w:hAnsi="Georgia" w:cs="Arial"/>
          <w:snapToGrid w:val="0"/>
          <w:sz w:val="24"/>
          <w:szCs w:val="24"/>
          <w:lang w:val="es-ES_tradnl"/>
        </w:rPr>
        <w:t>, este estudio se hace desde que se analiza la expedición de la orden ejecutiva, pues se relaciona con la claridad y expresividad del título.</w:t>
      </w:r>
    </w:p>
    <w:p w14:paraId="01A31C9C" w14:textId="77777777" w:rsidR="00E510CC" w:rsidRPr="0073080B" w:rsidRDefault="00E510CC" w:rsidP="0073080B">
      <w:pPr>
        <w:overflowPunct/>
        <w:spacing w:line="276" w:lineRule="auto"/>
        <w:jc w:val="both"/>
        <w:rPr>
          <w:rFonts w:ascii="Georgia" w:hAnsi="Georgia" w:cs="Arial"/>
          <w:snapToGrid w:val="0"/>
          <w:sz w:val="24"/>
          <w:szCs w:val="24"/>
          <w:lang w:val="es-ES_tradnl"/>
        </w:rPr>
      </w:pPr>
    </w:p>
    <w:p w14:paraId="7405D3E1" w14:textId="573FC159" w:rsidR="009D4BC5" w:rsidRPr="0073080B" w:rsidRDefault="008B6BF4" w:rsidP="0073080B">
      <w:pPr>
        <w:overflowPunct/>
        <w:spacing w:line="276" w:lineRule="auto"/>
        <w:jc w:val="both"/>
        <w:rPr>
          <w:rFonts w:ascii="Georgia" w:hAnsi="Georgia" w:cs="Arial"/>
          <w:sz w:val="24"/>
          <w:szCs w:val="24"/>
        </w:rPr>
      </w:pPr>
      <w:r w:rsidRPr="0073080B">
        <w:rPr>
          <w:rFonts w:ascii="Georgia" w:hAnsi="Georgia" w:cs="Arial"/>
          <w:snapToGrid w:val="0"/>
          <w:sz w:val="24"/>
          <w:szCs w:val="24"/>
        </w:rPr>
        <w:t>E</w:t>
      </w:r>
      <w:r w:rsidR="000A694D" w:rsidRPr="0073080B">
        <w:rPr>
          <w:rFonts w:ascii="Georgia" w:hAnsi="Georgia" w:cs="Arial"/>
          <w:snapToGrid w:val="0"/>
          <w:sz w:val="24"/>
          <w:szCs w:val="24"/>
        </w:rPr>
        <w:t xml:space="preserve">stán </w:t>
      </w:r>
      <w:r w:rsidR="000A694D" w:rsidRPr="0073080B">
        <w:rPr>
          <w:rFonts w:ascii="Georgia" w:hAnsi="Georgia" w:cs="Arial"/>
          <w:sz w:val="24"/>
          <w:szCs w:val="24"/>
        </w:rPr>
        <w:t>legitimadas</w:t>
      </w:r>
      <w:r w:rsidR="009647E9" w:rsidRPr="0073080B">
        <w:rPr>
          <w:rFonts w:ascii="Georgia" w:hAnsi="Georgia" w:cs="Arial"/>
          <w:sz w:val="24"/>
          <w:szCs w:val="24"/>
        </w:rPr>
        <w:t xml:space="preserve"> </w:t>
      </w:r>
      <w:r w:rsidRPr="0073080B">
        <w:rPr>
          <w:rFonts w:ascii="Georgia" w:hAnsi="Georgia" w:cs="Arial"/>
          <w:sz w:val="24"/>
          <w:szCs w:val="24"/>
        </w:rPr>
        <w:t xml:space="preserve">las partes de este proceso, en ambos extremos, </w:t>
      </w:r>
      <w:r w:rsidR="009647E9" w:rsidRPr="0073080B">
        <w:rPr>
          <w:rFonts w:ascii="Georgia" w:hAnsi="Georgia" w:cs="Arial"/>
          <w:sz w:val="24"/>
          <w:szCs w:val="24"/>
        </w:rPr>
        <w:t xml:space="preserve">al </w:t>
      </w:r>
      <w:r w:rsidRPr="0073080B">
        <w:rPr>
          <w:rFonts w:ascii="Georgia" w:hAnsi="Georgia" w:cs="Arial"/>
          <w:sz w:val="24"/>
          <w:szCs w:val="24"/>
        </w:rPr>
        <w:t xml:space="preserve">aparecer </w:t>
      </w:r>
      <w:r w:rsidR="009647E9" w:rsidRPr="0073080B">
        <w:rPr>
          <w:rFonts w:ascii="Georgia" w:hAnsi="Georgia" w:cs="Arial"/>
          <w:sz w:val="24"/>
          <w:szCs w:val="24"/>
        </w:rPr>
        <w:t xml:space="preserve">en </w:t>
      </w:r>
      <w:r w:rsidR="00BC7BA4" w:rsidRPr="0073080B">
        <w:rPr>
          <w:rFonts w:ascii="Georgia" w:hAnsi="Georgia" w:cs="Arial"/>
          <w:sz w:val="24"/>
          <w:szCs w:val="24"/>
        </w:rPr>
        <w:t>l</w:t>
      </w:r>
      <w:r w:rsidR="00066A7C" w:rsidRPr="0073080B">
        <w:rPr>
          <w:rFonts w:ascii="Georgia" w:hAnsi="Georgia" w:cs="Arial"/>
          <w:sz w:val="24"/>
          <w:szCs w:val="24"/>
        </w:rPr>
        <w:t xml:space="preserve">a letra de cambio </w:t>
      </w:r>
      <w:r w:rsidR="009647E9" w:rsidRPr="0073080B">
        <w:rPr>
          <w:rFonts w:ascii="Georgia" w:hAnsi="Georgia" w:cs="Arial"/>
          <w:sz w:val="24"/>
          <w:szCs w:val="24"/>
        </w:rPr>
        <w:t>acercad</w:t>
      </w:r>
      <w:r w:rsidR="00066A7C" w:rsidRPr="0073080B">
        <w:rPr>
          <w:rFonts w:ascii="Georgia" w:hAnsi="Georgia" w:cs="Arial"/>
          <w:sz w:val="24"/>
          <w:szCs w:val="24"/>
        </w:rPr>
        <w:t>a</w:t>
      </w:r>
      <w:r w:rsidR="009647E9" w:rsidRPr="0073080B">
        <w:rPr>
          <w:rFonts w:ascii="Georgia" w:hAnsi="Georgia" w:cs="Arial"/>
          <w:sz w:val="24"/>
          <w:szCs w:val="24"/>
        </w:rPr>
        <w:t xml:space="preserve"> con la demanda, </w:t>
      </w:r>
      <w:r w:rsidR="00BC7BA4" w:rsidRPr="0073080B">
        <w:rPr>
          <w:rFonts w:ascii="Georgia" w:hAnsi="Georgia" w:cs="Arial"/>
          <w:sz w:val="24"/>
          <w:szCs w:val="24"/>
        </w:rPr>
        <w:t xml:space="preserve">como </w:t>
      </w:r>
      <w:r w:rsidR="009647E9" w:rsidRPr="0073080B">
        <w:rPr>
          <w:rFonts w:ascii="Georgia" w:hAnsi="Georgia" w:cs="Arial"/>
          <w:sz w:val="24"/>
          <w:szCs w:val="24"/>
        </w:rPr>
        <w:t>acreedor y tenedor</w:t>
      </w:r>
      <w:r w:rsidR="0015249D" w:rsidRPr="0073080B">
        <w:rPr>
          <w:rFonts w:ascii="Georgia" w:hAnsi="Georgia" w:cs="Arial"/>
          <w:sz w:val="24"/>
          <w:szCs w:val="24"/>
        </w:rPr>
        <w:t xml:space="preserve"> </w:t>
      </w:r>
      <w:r w:rsidR="009647E9" w:rsidRPr="0073080B">
        <w:rPr>
          <w:rFonts w:ascii="Georgia" w:hAnsi="Georgia" w:cs="Arial"/>
          <w:sz w:val="24"/>
          <w:szCs w:val="24"/>
        </w:rPr>
        <w:t>legítim</w:t>
      </w:r>
      <w:r w:rsidR="00066A7C" w:rsidRPr="0073080B">
        <w:rPr>
          <w:rFonts w:ascii="Georgia" w:hAnsi="Georgia" w:cs="Arial"/>
          <w:sz w:val="24"/>
          <w:szCs w:val="24"/>
        </w:rPr>
        <w:t xml:space="preserve">o </w:t>
      </w:r>
      <w:r w:rsidR="000A759C" w:rsidRPr="0073080B">
        <w:rPr>
          <w:rFonts w:ascii="Georgia" w:hAnsi="Georgia" w:cs="Arial"/>
          <w:sz w:val="24"/>
          <w:szCs w:val="24"/>
        </w:rPr>
        <w:t>e</w:t>
      </w:r>
      <w:r w:rsidR="00066A7C" w:rsidRPr="0073080B">
        <w:rPr>
          <w:rFonts w:ascii="Georgia" w:hAnsi="Georgia" w:cs="Arial"/>
          <w:sz w:val="24"/>
          <w:szCs w:val="24"/>
        </w:rPr>
        <w:t xml:space="preserve">l señor </w:t>
      </w:r>
      <w:r w:rsidR="000A759C" w:rsidRPr="0073080B">
        <w:rPr>
          <w:rFonts w:ascii="Georgia" w:hAnsi="Georgia" w:cs="Arial"/>
          <w:sz w:val="24"/>
          <w:szCs w:val="24"/>
        </w:rPr>
        <w:t xml:space="preserve">Jorge Wilson López Duque </w:t>
      </w:r>
      <w:r w:rsidR="009D4BC5" w:rsidRPr="0073080B">
        <w:rPr>
          <w:rFonts w:ascii="Georgia" w:hAnsi="Georgia" w:cs="Arial"/>
          <w:sz w:val="24"/>
          <w:szCs w:val="24"/>
          <w:lang w:val="es-CO"/>
        </w:rPr>
        <w:t>(</w:t>
      </w:r>
      <w:r w:rsidR="00827E86" w:rsidRPr="0073080B">
        <w:rPr>
          <w:rFonts w:ascii="Georgia" w:hAnsi="Georgia" w:cs="Arial"/>
          <w:sz w:val="24"/>
          <w:szCs w:val="24"/>
          <w:lang w:val="es-CO"/>
        </w:rPr>
        <w:t xml:space="preserve">Carpeta 01Pri…, carpeta 001Exp…, carpeta 01. </w:t>
      </w:r>
      <w:proofErr w:type="spellStart"/>
      <w:r w:rsidR="00827E86" w:rsidRPr="0073080B">
        <w:rPr>
          <w:rFonts w:ascii="Georgia" w:hAnsi="Georgia" w:cs="Arial"/>
          <w:sz w:val="24"/>
          <w:szCs w:val="24"/>
          <w:lang w:val="es-CO"/>
        </w:rPr>
        <w:t>Pri</w:t>
      </w:r>
      <w:proofErr w:type="spellEnd"/>
      <w:r w:rsidR="00827E86" w:rsidRPr="0073080B">
        <w:rPr>
          <w:rFonts w:ascii="Georgia" w:hAnsi="Georgia" w:cs="Arial"/>
          <w:sz w:val="24"/>
          <w:szCs w:val="24"/>
          <w:lang w:val="es-CO"/>
        </w:rPr>
        <w:t xml:space="preserve">…, carpeta 01 </w:t>
      </w:r>
      <w:proofErr w:type="spellStart"/>
      <w:r w:rsidR="00827E86" w:rsidRPr="0073080B">
        <w:rPr>
          <w:rFonts w:ascii="Georgia" w:hAnsi="Georgia" w:cs="Arial"/>
          <w:sz w:val="24"/>
          <w:szCs w:val="24"/>
          <w:lang w:val="es-CO"/>
        </w:rPr>
        <w:t>Cua</w:t>
      </w:r>
      <w:proofErr w:type="spellEnd"/>
      <w:r w:rsidR="00827E86" w:rsidRPr="0073080B">
        <w:rPr>
          <w:rFonts w:ascii="Georgia" w:hAnsi="Georgia" w:cs="Arial"/>
          <w:sz w:val="24"/>
          <w:szCs w:val="24"/>
          <w:lang w:val="es-CO"/>
        </w:rPr>
        <w:t xml:space="preserve">…, </w:t>
      </w:r>
      <w:proofErr w:type="spellStart"/>
      <w:r w:rsidR="00827E86" w:rsidRPr="0073080B">
        <w:rPr>
          <w:rFonts w:ascii="Georgia" w:hAnsi="Georgia" w:cs="Arial"/>
          <w:sz w:val="24"/>
          <w:szCs w:val="24"/>
          <w:lang w:val="es-CO"/>
        </w:rPr>
        <w:t>pdf</w:t>
      </w:r>
      <w:proofErr w:type="spellEnd"/>
      <w:r w:rsidR="00827E86" w:rsidRPr="0073080B">
        <w:rPr>
          <w:rFonts w:ascii="Georgia" w:hAnsi="Georgia" w:cs="Arial"/>
          <w:sz w:val="24"/>
          <w:szCs w:val="24"/>
          <w:lang w:val="es-CO"/>
        </w:rPr>
        <w:t xml:space="preserve"> cuaderno </w:t>
      </w:r>
      <w:proofErr w:type="spellStart"/>
      <w:r w:rsidR="00827E86" w:rsidRPr="0073080B">
        <w:rPr>
          <w:rFonts w:ascii="Georgia" w:hAnsi="Georgia" w:cs="Arial"/>
          <w:sz w:val="24"/>
          <w:szCs w:val="24"/>
          <w:lang w:val="es-CO"/>
        </w:rPr>
        <w:t>pri</w:t>
      </w:r>
      <w:proofErr w:type="spellEnd"/>
      <w:r w:rsidR="00827E86" w:rsidRPr="0073080B">
        <w:rPr>
          <w:rFonts w:ascii="Georgia" w:hAnsi="Georgia" w:cs="Arial"/>
          <w:sz w:val="24"/>
          <w:szCs w:val="24"/>
          <w:lang w:val="es-CO"/>
        </w:rPr>
        <w:t xml:space="preserve">..., </w:t>
      </w:r>
      <w:r w:rsidR="009D4BC5" w:rsidRPr="0073080B">
        <w:rPr>
          <w:rFonts w:ascii="Georgia" w:hAnsi="Georgia" w:cs="Arial"/>
          <w:sz w:val="24"/>
          <w:szCs w:val="24"/>
          <w:lang w:val="es-CO"/>
        </w:rPr>
        <w:t xml:space="preserve">folio 14), </w:t>
      </w:r>
      <w:r w:rsidR="009D4BC5" w:rsidRPr="0073080B">
        <w:rPr>
          <w:rFonts w:ascii="Georgia" w:hAnsi="Georgia" w:cs="Arial"/>
          <w:sz w:val="24"/>
          <w:szCs w:val="24"/>
        </w:rPr>
        <w:t xml:space="preserve">respaldada </w:t>
      </w:r>
      <w:r w:rsidR="00E9572B" w:rsidRPr="0073080B">
        <w:rPr>
          <w:rFonts w:ascii="Georgia" w:hAnsi="Georgia" w:cs="Arial"/>
          <w:sz w:val="24"/>
          <w:szCs w:val="24"/>
        </w:rPr>
        <w:t>con la hipoteca</w:t>
      </w:r>
      <w:r w:rsidR="009D4BC5" w:rsidRPr="0073080B">
        <w:rPr>
          <w:rFonts w:ascii="Georgia" w:hAnsi="Georgia" w:cs="Arial"/>
          <w:sz w:val="24"/>
          <w:szCs w:val="24"/>
        </w:rPr>
        <w:t xml:space="preserve"> que le fue cedida </w:t>
      </w:r>
      <w:r w:rsidR="009D4BC5" w:rsidRPr="0073080B">
        <w:rPr>
          <w:rFonts w:ascii="Georgia" w:hAnsi="Georgia" w:cs="Arial"/>
          <w:sz w:val="24"/>
          <w:szCs w:val="24"/>
          <w:lang w:val="es-CO"/>
        </w:rPr>
        <w:t xml:space="preserve">(Carpeta 01Primera…, carpeta 001Exp…, carpeta 01. </w:t>
      </w:r>
      <w:proofErr w:type="spellStart"/>
      <w:r w:rsidR="009D4BC5" w:rsidRPr="0073080B">
        <w:rPr>
          <w:rFonts w:ascii="Georgia" w:hAnsi="Georgia" w:cs="Arial"/>
          <w:sz w:val="24"/>
          <w:szCs w:val="24"/>
          <w:lang w:val="es-CO"/>
        </w:rPr>
        <w:t>Pri</w:t>
      </w:r>
      <w:proofErr w:type="spellEnd"/>
      <w:r w:rsidR="009D4BC5" w:rsidRPr="0073080B">
        <w:rPr>
          <w:rFonts w:ascii="Georgia" w:hAnsi="Georgia" w:cs="Arial"/>
          <w:sz w:val="24"/>
          <w:szCs w:val="24"/>
          <w:lang w:val="es-CO"/>
        </w:rPr>
        <w:t xml:space="preserve">…, carpeta 01 </w:t>
      </w:r>
      <w:proofErr w:type="spellStart"/>
      <w:r w:rsidR="009D4BC5" w:rsidRPr="0073080B">
        <w:rPr>
          <w:rFonts w:ascii="Georgia" w:hAnsi="Georgia" w:cs="Arial"/>
          <w:sz w:val="24"/>
          <w:szCs w:val="24"/>
          <w:lang w:val="es-CO"/>
        </w:rPr>
        <w:t>Cua</w:t>
      </w:r>
      <w:proofErr w:type="spellEnd"/>
      <w:r w:rsidR="009D4BC5" w:rsidRPr="0073080B">
        <w:rPr>
          <w:rFonts w:ascii="Georgia" w:hAnsi="Georgia" w:cs="Arial"/>
          <w:sz w:val="24"/>
          <w:szCs w:val="24"/>
          <w:lang w:val="es-CO"/>
        </w:rPr>
        <w:t xml:space="preserve">…, </w:t>
      </w:r>
      <w:proofErr w:type="spellStart"/>
      <w:r w:rsidR="009D4BC5" w:rsidRPr="0073080B">
        <w:rPr>
          <w:rFonts w:ascii="Georgia" w:hAnsi="Georgia" w:cs="Arial"/>
          <w:sz w:val="24"/>
          <w:szCs w:val="24"/>
          <w:lang w:val="es-CO"/>
        </w:rPr>
        <w:t>pdf</w:t>
      </w:r>
      <w:proofErr w:type="spellEnd"/>
      <w:r w:rsidR="009D4BC5" w:rsidRPr="0073080B">
        <w:rPr>
          <w:rFonts w:ascii="Georgia" w:hAnsi="Georgia" w:cs="Arial"/>
          <w:sz w:val="24"/>
          <w:szCs w:val="24"/>
          <w:lang w:val="es-CO"/>
        </w:rPr>
        <w:t xml:space="preserve"> </w:t>
      </w:r>
      <w:proofErr w:type="spellStart"/>
      <w:r w:rsidR="009D4BC5" w:rsidRPr="0073080B">
        <w:rPr>
          <w:rFonts w:ascii="Georgia" w:hAnsi="Georgia" w:cs="Arial"/>
          <w:sz w:val="24"/>
          <w:szCs w:val="24"/>
          <w:lang w:val="es-CO"/>
        </w:rPr>
        <w:t>cua</w:t>
      </w:r>
      <w:proofErr w:type="spellEnd"/>
      <w:r w:rsidR="009D4BC5" w:rsidRPr="0073080B">
        <w:rPr>
          <w:rFonts w:ascii="Georgia" w:hAnsi="Georgia" w:cs="Arial"/>
          <w:sz w:val="24"/>
          <w:szCs w:val="24"/>
          <w:lang w:val="es-CO"/>
        </w:rPr>
        <w:t>…, folios 16-31).</w:t>
      </w:r>
      <w:r w:rsidR="009647E9" w:rsidRPr="0073080B">
        <w:rPr>
          <w:rFonts w:ascii="Georgia" w:hAnsi="Georgia" w:cs="Arial"/>
          <w:sz w:val="24"/>
          <w:szCs w:val="24"/>
        </w:rPr>
        <w:t xml:space="preserve"> </w:t>
      </w:r>
    </w:p>
    <w:p w14:paraId="3B14E7AA" w14:textId="77777777" w:rsidR="009D4BC5" w:rsidRPr="0073080B" w:rsidRDefault="009D4BC5" w:rsidP="0073080B">
      <w:pPr>
        <w:overflowPunct/>
        <w:spacing w:line="276" w:lineRule="auto"/>
        <w:jc w:val="both"/>
        <w:rPr>
          <w:rFonts w:ascii="Georgia" w:hAnsi="Georgia" w:cs="Arial"/>
          <w:sz w:val="24"/>
          <w:szCs w:val="24"/>
        </w:rPr>
      </w:pPr>
    </w:p>
    <w:p w14:paraId="4F3A2AC2" w14:textId="1E31C6C2" w:rsidR="00066A7C" w:rsidRPr="0073080B" w:rsidRDefault="009D4BC5" w:rsidP="0073080B">
      <w:pPr>
        <w:overflowPunct/>
        <w:spacing w:line="276" w:lineRule="auto"/>
        <w:jc w:val="both"/>
        <w:rPr>
          <w:rFonts w:ascii="Georgia" w:hAnsi="Georgia" w:cs="Arial"/>
          <w:sz w:val="24"/>
          <w:szCs w:val="24"/>
          <w:highlight w:val="cyan"/>
        </w:rPr>
      </w:pPr>
      <w:r w:rsidRPr="0073080B">
        <w:rPr>
          <w:rFonts w:ascii="Georgia" w:hAnsi="Georgia" w:cs="Arial"/>
          <w:sz w:val="24"/>
          <w:szCs w:val="24"/>
        </w:rPr>
        <w:t>Y</w:t>
      </w:r>
      <w:r w:rsidR="0090644A" w:rsidRPr="0073080B">
        <w:rPr>
          <w:rFonts w:ascii="Georgia" w:hAnsi="Georgia" w:cs="Arial"/>
          <w:sz w:val="24"/>
          <w:szCs w:val="24"/>
        </w:rPr>
        <w:t>,</w:t>
      </w:r>
      <w:r w:rsidR="009C313A" w:rsidRPr="0073080B">
        <w:rPr>
          <w:rFonts w:ascii="Georgia" w:hAnsi="Georgia" w:cs="Arial"/>
          <w:sz w:val="24"/>
          <w:szCs w:val="24"/>
        </w:rPr>
        <w:t xml:space="preserve"> </w:t>
      </w:r>
      <w:r w:rsidRPr="0073080B">
        <w:rPr>
          <w:rFonts w:ascii="Georgia" w:hAnsi="Georgia" w:cs="Arial"/>
          <w:sz w:val="24"/>
          <w:szCs w:val="24"/>
        </w:rPr>
        <w:t>por pasiva, e</w:t>
      </w:r>
      <w:r w:rsidR="00F07FC0" w:rsidRPr="0073080B">
        <w:rPr>
          <w:rFonts w:ascii="Georgia" w:hAnsi="Georgia" w:cs="Arial"/>
          <w:sz w:val="24"/>
          <w:szCs w:val="24"/>
        </w:rPr>
        <w:t xml:space="preserve">l </w:t>
      </w:r>
      <w:r w:rsidR="009C313A" w:rsidRPr="0073080B">
        <w:rPr>
          <w:rFonts w:ascii="Georgia" w:hAnsi="Georgia" w:cs="Arial"/>
          <w:sz w:val="24"/>
          <w:szCs w:val="24"/>
        </w:rPr>
        <w:t>señor</w:t>
      </w:r>
      <w:r w:rsidRPr="0073080B">
        <w:rPr>
          <w:rFonts w:ascii="Georgia" w:hAnsi="Georgia" w:cs="Arial"/>
          <w:sz w:val="24"/>
          <w:szCs w:val="24"/>
        </w:rPr>
        <w:t xml:space="preserve"> Juan Pablo González M</w:t>
      </w:r>
      <w:r w:rsidR="5CE05B12" w:rsidRPr="0073080B">
        <w:rPr>
          <w:rFonts w:ascii="Georgia" w:hAnsi="Georgia" w:cs="Arial"/>
          <w:sz w:val="24"/>
          <w:szCs w:val="24"/>
        </w:rPr>
        <w:t>.</w:t>
      </w:r>
      <w:r w:rsidR="00C8435D" w:rsidRPr="0073080B">
        <w:rPr>
          <w:rFonts w:ascii="Georgia" w:hAnsi="Georgia" w:cs="Arial"/>
          <w:sz w:val="24"/>
          <w:szCs w:val="24"/>
        </w:rPr>
        <w:t xml:space="preserve">, </w:t>
      </w:r>
      <w:r w:rsidR="00066A7C" w:rsidRPr="0073080B">
        <w:rPr>
          <w:rFonts w:ascii="Georgia" w:hAnsi="Georgia" w:cs="Arial"/>
          <w:sz w:val="24"/>
          <w:szCs w:val="24"/>
        </w:rPr>
        <w:t xml:space="preserve">al aparecer como titular del derecho de </w:t>
      </w:r>
      <w:r w:rsidR="00066A7C" w:rsidRPr="0073080B">
        <w:rPr>
          <w:rFonts w:ascii="Georgia" w:hAnsi="Georgia" w:cs="Arial"/>
          <w:sz w:val="24"/>
          <w:szCs w:val="24"/>
        </w:rPr>
        <w:lastRenderedPageBreak/>
        <w:t>dominio sobre el bien gravad</w:t>
      </w:r>
      <w:r w:rsidR="00677988" w:rsidRPr="0073080B">
        <w:rPr>
          <w:rFonts w:ascii="Georgia" w:hAnsi="Georgia" w:cs="Arial"/>
          <w:sz w:val="24"/>
          <w:szCs w:val="24"/>
        </w:rPr>
        <w:t>o</w:t>
      </w:r>
      <w:r w:rsidR="00066A7C" w:rsidRPr="0073080B">
        <w:rPr>
          <w:rFonts w:ascii="Georgia" w:hAnsi="Georgia" w:cs="Arial"/>
          <w:sz w:val="24"/>
          <w:szCs w:val="24"/>
        </w:rPr>
        <w:t xml:space="preserve"> </w:t>
      </w:r>
      <w:r w:rsidRPr="0073080B">
        <w:rPr>
          <w:rFonts w:ascii="Georgia" w:hAnsi="Georgia" w:cs="Arial"/>
          <w:sz w:val="24"/>
          <w:szCs w:val="24"/>
          <w:lang w:val="es-CO"/>
        </w:rPr>
        <w:t xml:space="preserve">(Carpeta 01Primera…, carpeta 001Exp…, carpeta 01. </w:t>
      </w:r>
      <w:proofErr w:type="spellStart"/>
      <w:r w:rsidRPr="0073080B">
        <w:rPr>
          <w:rFonts w:ascii="Georgia" w:hAnsi="Georgia" w:cs="Arial"/>
          <w:sz w:val="24"/>
          <w:szCs w:val="24"/>
          <w:lang w:val="es-CO"/>
        </w:rPr>
        <w:t>Pri</w:t>
      </w:r>
      <w:proofErr w:type="spellEnd"/>
      <w:r w:rsidRPr="0073080B">
        <w:rPr>
          <w:rFonts w:ascii="Georgia" w:hAnsi="Georgia" w:cs="Arial"/>
          <w:sz w:val="24"/>
          <w:szCs w:val="24"/>
          <w:lang w:val="es-CO"/>
        </w:rPr>
        <w:t xml:space="preserve">…, carpeta 01 </w:t>
      </w:r>
      <w:proofErr w:type="spellStart"/>
      <w:r w:rsidRPr="0073080B">
        <w:rPr>
          <w:rFonts w:ascii="Georgia" w:hAnsi="Georgia" w:cs="Arial"/>
          <w:sz w:val="24"/>
          <w:szCs w:val="24"/>
          <w:lang w:val="es-CO"/>
        </w:rPr>
        <w:t>Cua</w:t>
      </w:r>
      <w:proofErr w:type="spellEnd"/>
      <w:r w:rsidRPr="0073080B">
        <w:rPr>
          <w:rFonts w:ascii="Georgia" w:hAnsi="Georgia" w:cs="Arial"/>
          <w:sz w:val="24"/>
          <w:szCs w:val="24"/>
          <w:lang w:val="es-CO"/>
        </w:rPr>
        <w:t xml:space="preserve">…, </w:t>
      </w:r>
      <w:proofErr w:type="spellStart"/>
      <w:r w:rsidRPr="0073080B">
        <w:rPr>
          <w:rFonts w:ascii="Georgia" w:hAnsi="Georgia" w:cs="Arial"/>
          <w:sz w:val="24"/>
          <w:szCs w:val="24"/>
          <w:lang w:val="es-CO"/>
        </w:rPr>
        <w:t>pdf</w:t>
      </w:r>
      <w:proofErr w:type="spellEnd"/>
      <w:r w:rsidRPr="0073080B">
        <w:rPr>
          <w:rFonts w:ascii="Georgia" w:hAnsi="Georgia" w:cs="Arial"/>
          <w:sz w:val="24"/>
          <w:szCs w:val="24"/>
          <w:lang w:val="es-CO"/>
        </w:rPr>
        <w:t xml:space="preserve"> </w:t>
      </w:r>
      <w:proofErr w:type="spellStart"/>
      <w:r w:rsidRPr="0073080B">
        <w:rPr>
          <w:rFonts w:ascii="Georgia" w:hAnsi="Georgia" w:cs="Arial"/>
          <w:sz w:val="24"/>
          <w:szCs w:val="24"/>
          <w:lang w:val="es-CO"/>
        </w:rPr>
        <w:t>cua</w:t>
      </w:r>
      <w:proofErr w:type="spellEnd"/>
      <w:r w:rsidRPr="0073080B">
        <w:rPr>
          <w:rFonts w:ascii="Georgia" w:hAnsi="Georgia" w:cs="Arial"/>
          <w:sz w:val="24"/>
          <w:szCs w:val="24"/>
          <w:lang w:val="es-CO"/>
        </w:rPr>
        <w:t>…, folios 32-35)</w:t>
      </w:r>
      <w:r w:rsidR="003548C3" w:rsidRPr="0073080B">
        <w:rPr>
          <w:rFonts w:ascii="Georgia" w:hAnsi="Georgia" w:cs="Arial"/>
          <w:sz w:val="24"/>
          <w:szCs w:val="24"/>
          <w:lang w:val="es-CO"/>
        </w:rPr>
        <w:t>.</w:t>
      </w:r>
    </w:p>
    <w:p w14:paraId="047A567A" w14:textId="371C61FA" w:rsidR="00612856" w:rsidRPr="0073080B" w:rsidRDefault="00612856" w:rsidP="0073080B">
      <w:pPr>
        <w:overflowPunct/>
        <w:spacing w:line="276" w:lineRule="auto"/>
        <w:jc w:val="both"/>
        <w:rPr>
          <w:rFonts w:ascii="Georgia" w:hAnsi="Georgia" w:cs="Arial"/>
          <w:sz w:val="24"/>
          <w:szCs w:val="24"/>
          <w:lang w:val="es-CO"/>
        </w:rPr>
      </w:pPr>
    </w:p>
    <w:p w14:paraId="0AFBEC0A" w14:textId="7D641E53" w:rsidR="009D4BC5" w:rsidRPr="0073080B" w:rsidRDefault="34B3E569" w:rsidP="0073080B">
      <w:pPr>
        <w:pStyle w:val="Prrafodelista"/>
        <w:overflowPunct/>
        <w:spacing w:line="276" w:lineRule="auto"/>
        <w:ind w:left="0"/>
        <w:jc w:val="both"/>
        <w:rPr>
          <w:rFonts w:ascii="Georgia" w:hAnsi="Georgia" w:cs="Arial"/>
          <w:sz w:val="24"/>
          <w:szCs w:val="24"/>
        </w:rPr>
      </w:pPr>
      <w:r w:rsidRPr="0073080B">
        <w:rPr>
          <w:rFonts w:ascii="Georgia" w:hAnsi="Georgia" w:cs="Arial"/>
          <w:sz w:val="24"/>
          <w:szCs w:val="24"/>
        </w:rPr>
        <w:t>L</w:t>
      </w:r>
      <w:r w:rsidR="009D4BC5" w:rsidRPr="0073080B">
        <w:rPr>
          <w:rFonts w:ascii="Georgia" w:hAnsi="Georgia" w:cs="Arial"/>
          <w:sz w:val="24"/>
          <w:szCs w:val="24"/>
        </w:rPr>
        <w:t>a índole de</w:t>
      </w:r>
      <w:r w:rsidR="7AAB9BCE" w:rsidRPr="0073080B">
        <w:rPr>
          <w:rFonts w:ascii="Georgia" w:hAnsi="Georgia" w:cs="Arial"/>
          <w:sz w:val="24"/>
          <w:szCs w:val="24"/>
        </w:rPr>
        <w:t xml:space="preserve"> este</w:t>
      </w:r>
      <w:r w:rsidR="009D4BC5" w:rsidRPr="0073080B">
        <w:rPr>
          <w:rFonts w:ascii="Georgia" w:hAnsi="Georgia" w:cs="Arial"/>
          <w:sz w:val="24"/>
          <w:szCs w:val="24"/>
        </w:rPr>
        <w:t xml:space="preserve"> asunto es mercantil, por razón de que las partes participaron de una actividad con ese carácter</w:t>
      </w:r>
      <w:r w:rsidR="14065802" w:rsidRPr="0073080B">
        <w:rPr>
          <w:rFonts w:ascii="Georgia" w:hAnsi="Georgia" w:cs="Arial"/>
          <w:sz w:val="24"/>
          <w:szCs w:val="24"/>
        </w:rPr>
        <w:t>:</w:t>
      </w:r>
      <w:r w:rsidR="009D4BC5" w:rsidRPr="0073080B">
        <w:rPr>
          <w:rFonts w:ascii="Georgia" w:hAnsi="Georgia" w:cs="Arial"/>
          <w:sz w:val="24"/>
          <w:szCs w:val="24"/>
        </w:rPr>
        <w:t xml:space="preserve"> haber otorgado un título valor [Art.20-6º, CCo].</w:t>
      </w:r>
    </w:p>
    <w:p w14:paraId="047BFC92" w14:textId="77777777" w:rsidR="009D4BC5" w:rsidRPr="0073080B" w:rsidRDefault="009D4BC5" w:rsidP="0073080B">
      <w:pPr>
        <w:pStyle w:val="Prrafodelista"/>
        <w:overflowPunct/>
        <w:spacing w:line="276" w:lineRule="auto"/>
        <w:ind w:left="0"/>
        <w:jc w:val="both"/>
        <w:rPr>
          <w:rFonts w:ascii="Georgia" w:hAnsi="Georgia" w:cs="Arial"/>
          <w:smallCaps/>
          <w:sz w:val="24"/>
          <w:szCs w:val="24"/>
          <w:lang w:val="es-CO"/>
        </w:rPr>
      </w:pPr>
    </w:p>
    <w:p w14:paraId="054FFF8E" w14:textId="79CDC6BB" w:rsidR="00126F4C" w:rsidRPr="0073080B" w:rsidRDefault="00DD752F" w:rsidP="0073080B">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r w:rsidRPr="0073080B">
        <w:rPr>
          <w:rFonts w:ascii="Georgia" w:hAnsi="Georgia" w:cs="Arial"/>
          <w:iCs/>
          <w:smallCaps/>
          <w:sz w:val="24"/>
          <w:szCs w:val="24"/>
          <w:lang w:val="es-CO"/>
        </w:rPr>
        <w:t>E</w:t>
      </w:r>
      <w:r w:rsidR="00980EF1" w:rsidRPr="0073080B">
        <w:rPr>
          <w:rFonts w:ascii="Georgia" w:hAnsi="Georgia" w:cs="Arial"/>
          <w:iCs/>
          <w:smallCaps/>
          <w:sz w:val="24"/>
          <w:szCs w:val="24"/>
          <w:lang w:val="es-CO"/>
        </w:rPr>
        <w:t>l problema jurídico por resolver</w:t>
      </w:r>
      <w:r w:rsidR="00B11F35" w:rsidRPr="0073080B">
        <w:rPr>
          <w:rFonts w:ascii="Georgia" w:hAnsi="Georgia" w:cs="Arial"/>
          <w:iCs/>
          <w:smallCaps/>
          <w:sz w:val="24"/>
          <w:szCs w:val="24"/>
          <w:lang w:val="es-CO"/>
        </w:rPr>
        <w:t xml:space="preserve">. </w:t>
      </w:r>
      <w:r w:rsidR="00A868F4" w:rsidRPr="0073080B">
        <w:rPr>
          <w:rFonts w:ascii="Georgia" w:hAnsi="Georgia"/>
          <w:sz w:val="24"/>
          <w:szCs w:val="24"/>
          <w:lang w:val="es-CO"/>
        </w:rPr>
        <w:t xml:space="preserve">¿Se </w:t>
      </w:r>
      <w:r w:rsidR="00251B57" w:rsidRPr="0073080B">
        <w:rPr>
          <w:rFonts w:ascii="Georgia" w:hAnsi="Georgia"/>
          <w:sz w:val="24"/>
          <w:szCs w:val="24"/>
          <w:lang w:val="es-CO"/>
        </w:rPr>
        <w:t>debe revocar la sentencia estimatoria proferida por el Juzgado Cuarto Civil del Circuito de Pereira, R., según la apelación del ejecutado; o debe confirmarse o modificarse</w:t>
      </w:r>
      <w:r w:rsidR="00A868F4" w:rsidRPr="0073080B">
        <w:rPr>
          <w:rFonts w:ascii="Georgia" w:hAnsi="Georgia" w:cs="Arial"/>
          <w:sz w:val="24"/>
          <w:szCs w:val="24"/>
          <w:lang w:val="es-CO"/>
        </w:rPr>
        <w:t>?</w:t>
      </w:r>
    </w:p>
    <w:p w14:paraId="4C5EF4DB" w14:textId="77777777" w:rsidR="003548C3" w:rsidRPr="0073080B" w:rsidRDefault="003548C3" w:rsidP="0073080B">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23951D12" w:rsidR="0093448C" w:rsidRPr="0073080B" w:rsidRDefault="0093448C" w:rsidP="0073080B">
      <w:pPr>
        <w:pStyle w:val="Prrafodelista"/>
        <w:numPr>
          <w:ilvl w:val="1"/>
          <w:numId w:val="2"/>
        </w:numPr>
        <w:spacing w:line="276" w:lineRule="auto"/>
        <w:jc w:val="both"/>
        <w:rPr>
          <w:rFonts w:ascii="Georgia" w:hAnsi="Georgia" w:cs="Arial"/>
          <w:bCs/>
          <w:sz w:val="24"/>
          <w:szCs w:val="24"/>
          <w:lang w:val="es-CO"/>
        </w:rPr>
      </w:pPr>
      <w:r w:rsidRPr="0073080B">
        <w:rPr>
          <w:rFonts w:ascii="Georgia" w:hAnsi="Georgia" w:cs="Arial"/>
          <w:bCs/>
          <w:smallCaps/>
          <w:sz w:val="24"/>
          <w:szCs w:val="24"/>
          <w:lang w:val="es-CO"/>
        </w:rPr>
        <w:t>La</w:t>
      </w:r>
      <w:r w:rsidR="00A4449C" w:rsidRPr="0073080B">
        <w:rPr>
          <w:rFonts w:ascii="Georgia" w:hAnsi="Georgia" w:cs="Arial"/>
          <w:bCs/>
          <w:smallCaps/>
          <w:sz w:val="24"/>
          <w:szCs w:val="24"/>
          <w:lang w:val="es-CO"/>
        </w:rPr>
        <w:t xml:space="preserve"> </w:t>
      </w:r>
      <w:r w:rsidRPr="0073080B">
        <w:rPr>
          <w:rFonts w:ascii="Georgia" w:hAnsi="Georgia" w:cs="Arial"/>
          <w:bCs/>
          <w:smallCaps/>
          <w:sz w:val="24"/>
          <w:szCs w:val="24"/>
          <w:lang w:val="es-CO"/>
        </w:rPr>
        <w:t>resolución del problema jurídico</w:t>
      </w:r>
    </w:p>
    <w:p w14:paraId="64C1818B" w14:textId="77777777" w:rsidR="009D4BC5" w:rsidRPr="0073080B" w:rsidRDefault="009D4BC5" w:rsidP="0073080B">
      <w:pPr>
        <w:pStyle w:val="Prrafodelista"/>
        <w:spacing w:line="276" w:lineRule="auto"/>
        <w:rPr>
          <w:rFonts w:ascii="Georgia" w:hAnsi="Georgia" w:cs="Arial"/>
          <w:bCs/>
          <w:sz w:val="24"/>
          <w:szCs w:val="24"/>
          <w:lang w:val="es-CO"/>
        </w:rPr>
      </w:pPr>
    </w:p>
    <w:p w14:paraId="24722835" w14:textId="6EC58D0E" w:rsidR="00191878" w:rsidRPr="0073080B" w:rsidRDefault="003101EB" w:rsidP="0073080B">
      <w:pPr>
        <w:pStyle w:val="Prrafodelista"/>
        <w:numPr>
          <w:ilvl w:val="2"/>
          <w:numId w:val="2"/>
        </w:numPr>
        <w:spacing w:line="276" w:lineRule="auto"/>
        <w:ind w:left="0" w:firstLine="0"/>
        <w:jc w:val="both"/>
        <w:rPr>
          <w:rFonts w:ascii="Georgia" w:hAnsi="Georgia" w:cs="Arial"/>
          <w:bCs/>
          <w:sz w:val="24"/>
          <w:szCs w:val="24"/>
          <w:lang w:val="es-CO"/>
        </w:rPr>
      </w:pPr>
      <w:r w:rsidRPr="0073080B">
        <w:rPr>
          <w:rFonts w:ascii="Georgia" w:hAnsi="Georgia" w:cs="Arial"/>
          <w:sz w:val="24"/>
          <w:szCs w:val="24"/>
          <w:lang w:val="es-CO"/>
        </w:rPr>
        <w:t>Los límites de la apelación</w:t>
      </w:r>
      <w:r w:rsidR="008E23AA" w:rsidRPr="0073080B">
        <w:rPr>
          <w:rFonts w:ascii="Georgia" w:hAnsi="Georgia" w:cs="Arial"/>
          <w:sz w:val="24"/>
          <w:szCs w:val="24"/>
          <w:lang w:val="es-CO"/>
        </w:rPr>
        <w:t xml:space="preserve"> </w:t>
      </w:r>
      <w:proofErr w:type="spellStart"/>
      <w:r w:rsidR="008E23AA" w:rsidRPr="0073080B">
        <w:rPr>
          <w:rFonts w:ascii="Georgia" w:hAnsi="Georgia" w:cs="Arial"/>
          <w:sz w:val="24"/>
          <w:szCs w:val="24"/>
          <w:lang w:val="es-CO"/>
        </w:rPr>
        <w:t>impugnaticia</w:t>
      </w:r>
      <w:proofErr w:type="spellEnd"/>
      <w:r w:rsidR="00C17DDE" w:rsidRPr="0073080B">
        <w:rPr>
          <w:rFonts w:ascii="Georgia" w:hAnsi="Georgia" w:cs="Arial"/>
          <w:sz w:val="24"/>
          <w:szCs w:val="24"/>
          <w:lang w:val="es-CO"/>
        </w:rPr>
        <w:t xml:space="preserve">. </w:t>
      </w:r>
      <w:r w:rsidR="00191878" w:rsidRPr="0073080B">
        <w:rPr>
          <w:rFonts w:ascii="Georgia" w:hAnsi="Georgia" w:cs="Arial"/>
          <w:sz w:val="24"/>
          <w:szCs w:val="24"/>
          <w:lang w:val="es-CO"/>
        </w:rPr>
        <w:t xml:space="preserve">En esta sede se definen por los temas objeto del </w:t>
      </w:r>
      <w:r w:rsidR="00191878" w:rsidRPr="0073080B">
        <w:rPr>
          <w:rFonts w:ascii="Georgia" w:hAnsi="Georgia" w:cs="Arial"/>
          <w:bCs/>
          <w:sz w:val="24"/>
          <w:szCs w:val="24"/>
          <w:lang w:val="es-CO"/>
        </w:rPr>
        <w:t xml:space="preserve">recurso, patente aplicación </w:t>
      </w:r>
      <w:r w:rsidR="00191878" w:rsidRPr="0073080B">
        <w:rPr>
          <w:rFonts w:ascii="Georgia" w:hAnsi="Georgia" w:cs="Arial"/>
          <w:sz w:val="24"/>
          <w:szCs w:val="24"/>
          <w:lang w:val="es-CO"/>
        </w:rPr>
        <w:t>del modelo</w:t>
      </w:r>
      <w:r w:rsidR="00191878" w:rsidRPr="0073080B">
        <w:rPr>
          <w:rFonts w:ascii="Georgia" w:hAnsi="Georgia" w:cs="Arial"/>
          <w:bCs/>
          <w:sz w:val="24"/>
          <w:szCs w:val="24"/>
          <w:lang w:val="es-CO"/>
        </w:rPr>
        <w:t xml:space="preserve"> dispositivo del proceso civil nacional </w:t>
      </w:r>
      <w:r w:rsidR="00DF4081" w:rsidRPr="0073080B">
        <w:rPr>
          <w:rFonts w:ascii="Georgia" w:hAnsi="Georgia" w:cs="Arial"/>
          <w:bCs/>
          <w:sz w:val="24"/>
          <w:szCs w:val="24"/>
          <w:lang w:val="es-CO"/>
        </w:rPr>
        <w:t>[</w:t>
      </w:r>
      <w:r w:rsidR="00191878" w:rsidRPr="0073080B">
        <w:rPr>
          <w:rFonts w:ascii="Georgia" w:hAnsi="Georgia" w:cs="Arial"/>
          <w:bCs/>
          <w:sz w:val="24"/>
          <w:szCs w:val="24"/>
          <w:lang w:val="es-CO"/>
        </w:rPr>
        <w:t>Arts.  320 y 328, CGP</w:t>
      </w:r>
      <w:r w:rsidR="00DF4081" w:rsidRPr="0073080B">
        <w:rPr>
          <w:rFonts w:ascii="Georgia" w:hAnsi="Georgia" w:cs="Arial"/>
          <w:bCs/>
          <w:sz w:val="24"/>
          <w:szCs w:val="24"/>
          <w:lang w:val="es-CO"/>
        </w:rPr>
        <w:t>]</w:t>
      </w:r>
      <w:r w:rsidR="00191878" w:rsidRPr="0073080B">
        <w:rPr>
          <w:rFonts w:ascii="Georgia" w:hAnsi="Georgia" w:cs="Arial"/>
          <w:bCs/>
          <w:sz w:val="24"/>
          <w:szCs w:val="24"/>
          <w:lang w:val="es-CO"/>
        </w:rPr>
        <w:t xml:space="preserve">; se reconoce hoy como la </w:t>
      </w:r>
      <w:r w:rsidR="00191878" w:rsidRPr="0073080B">
        <w:rPr>
          <w:rFonts w:ascii="Georgia" w:hAnsi="Georgia" w:cs="Arial"/>
          <w:bCs/>
          <w:i/>
          <w:sz w:val="24"/>
          <w:szCs w:val="24"/>
          <w:lang w:val="es-CO"/>
        </w:rPr>
        <w:t xml:space="preserve">pretensión </w:t>
      </w:r>
      <w:proofErr w:type="spellStart"/>
      <w:r w:rsidR="00191878" w:rsidRPr="0073080B">
        <w:rPr>
          <w:rFonts w:ascii="Georgia" w:hAnsi="Georgia" w:cs="Arial"/>
          <w:bCs/>
          <w:i/>
          <w:sz w:val="24"/>
          <w:szCs w:val="24"/>
          <w:lang w:val="es-CO"/>
        </w:rPr>
        <w:t>impugnaticia</w:t>
      </w:r>
      <w:proofErr w:type="spellEnd"/>
      <w:r w:rsidR="00191878" w:rsidRPr="0073080B">
        <w:rPr>
          <w:rStyle w:val="Refdenotaalpie"/>
          <w:rFonts w:ascii="Georgia" w:hAnsi="Georgia"/>
          <w:bCs/>
          <w:i/>
          <w:sz w:val="24"/>
          <w:szCs w:val="24"/>
          <w:lang w:val="es-CO"/>
        </w:rPr>
        <w:footnoteReference w:id="8"/>
      </w:r>
      <w:r w:rsidR="00191878" w:rsidRPr="0073080B">
        <w:rPr>
          <w:rFonts w:ascii="Georgia" w:hAnsi="Georgia" w:cs="Arial"/>
          <w:bCs/>
          <w:sz w:val="24"/>
          <w:szCs w:val="24"/>
          <w:lang w:val="es-CO"/>
        </w:rPr>
        <w:t xml:space="preserve">, </w:t>
      </w:r>
      <w:r w:rsidR="00191878" w:rsidRPr="0073080B">
        <w:rPr>
          <w:rFonts w:ascii="Georgia" w:hAnsi="Georgia" w:cs="Arial"/>
          <w:sz w:val="24"/>
          <w:szCs w:val="24"/>
          <w:lang w:val="es-CO"/>
        </w:rPr>
        <w:t>novedad de la nueva regulación procedimental del CGP, según la literatura especializada, entre ellos el doctor Forero S.</w:t>
      </w:r>
      <w:r w:rsidR="00191878" w:rsidRPr="0073080B">
        <w:rPr>
          <w:rStyle w:val="Refdenotaalpie"/>
          <w:rFonts w:ascii="Georgia" w:hAnsi="Georgia"/>
          <w:sz w:val="24"/>
          <w:szCs w:val="24"/>
          <w:lang w:val="es-CO"/>
        </w:rPr>
        <w:footnoteReference w:id="9"/>
      </w:r>
      <w:r w:rsidR="00191878" w:rsidRPr="0073080B">
        <w:rPr>
          <w:rFonts w:ascii="Georgia" w:hAnsi="Georgia" w:cs="Arial"/>
          <w:sz w:val="24"/>
          <w:szCs w:val="24"/>
          <w:lang w:val="es-CO"/>
        </w:rPr>
        <w:t>. El profesor Bejarano G.</w:t>
      </w:r>
      <w:r w:rsidR="00191878" w:rsidRPr="0073080B">
        <w:rPr>
          <w:rStyle w:val="Refdenotaalpie"/>
          <w:rFonts w:ascii="Georgia" w:hAnsi="Georgia"/>
          <w:sz w:val="24"/>
          <w:szCs w:val="24"/>
          <w:lang w:val="es-CO"/>
        </w:rPr>
        <w:footnoteReference w:id="10"/>
      </w:r>
      <w:r w:rsidR="00191878" w:rsidRPr="0073080B">
        <w:rPr>
          <w:rFonts w:ascii="Georgia" w:hAnsi="Georgia" w:cs="Arial"/>
          <w:sz w:val="24"/>
          <w:szCs w:val="24"/>
          <w:lang w:val="es-CO"/>
        </w:rPr>
        <w:t xml:space="preserve">, discrepa al entender que contraviene la tutela judicial efectiva, de igual parecer </w:t>
      </w:r>
      <w:r w:rsidR="00191878" w:rsidRPr="0073080B">
        <w:rPr>
          <w:rFonts w:ascii="Georgia" w:hAnsi="Georgia" w:cs="Arial"/>
          <w:sz w:val="24"/>
          <w:szCs w:val="24"/>
        </w:rPr>
        <w:t>Quintero G.</w:t>
      </w:r>
      <w:r w:rsidR="00191878" w:rsidRPr="0073080B">
        <w:rPr>
          <w:rStyle w:val="Refdenotaalpie"/>
          <w:rFonts w:ascii="Georgia" w:hAnsi="Georgia"/>
          <w:sz w:val="24"/>
          <w:szCs w:val="24"/>
        </w:rPr>
        <w:footnoteReference w:id="11"/>
      </w:r>
      <w:r w:rsidR="00191878" w:rsidRPr="0073080B">
        <w:rPr>
          <w:rFonts w:ascii="Georgia" w:hAnsi="Georgia" w:cs="Arial"/>
          <w:sz w:val="24"/>
          <w:szCs w:val="24"/>
        </w:rPr>
        <w:t xml:space="preserve">, mas esta </w:t>
      </w:r>
      <w:r w:rsidR="00191878" w:rsidRPr="0073080B">
        <w:rPr>
          <w:rFonts w:ascii="Georgia" w:hAnsi="Georgia" w:cs="Arial"/>
          <w:sz w:val="24"/>
          <w:szCs w:val="24"/>
          <w:lang w:val="es-CO"/>
        </w:rPr>
        <w:t>Magistratura disiente de esas opiniones, que son minoritarias.</w:t>
      </w:r>
    </w:p>
    <w:p w14:paraId="72282DC1" w14:textId="77777777" w:rsidR="00150F17" w:rsidRPr="0073080B" w:rsidRDefault="00150F17" w:rsidP="0073080B">
      <w:pPr>
        <w:spacing w:line="276" w:lineRule="auto"/>
        <w:jc w:val="both"/>
        <w:rPr>
          <w:rFonts w:ascii="Georgia" w:hAnsi="Georgia" w:cs="Arial"/>
          <w:sz w:val="24"/>
          <w:szCs w:val="24"/>
          <w:lang w:val="es-CO"/>
        </w:rPr>
      </w:pPr>
    </w:p>
    <w:p w14:paraId="41E4542E" w14:textId="4F184BFE" w:rsidR="00191878" w:rsidRPr="0073080B" w:rsidRDefault="00191878" w:rsidP="0073080B">
      <w:pPr>
        <w:spacing w:line="276" w:lineRule="auto"/>
        <w:jc w:val="both"/>
        <w:rPr>
          <w:rFonts w:ascii="Georgia" w:hAnsi="Georgia" w:cs="Arial"/>
          <w:sz w:val="24"/>
          <w:szCs w:val="24"/>
          <w:lang w:val="es-CO"/>
        </w:rPr>
      </w:pPr>
      <w:r w:rsidRPr="0073080B">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73080B">
        <w:rPr>
          <w:rStyle w:val="Refdenotaalpie"/>
          <w:rFonts w:ascii="Georgia" w:hAnsi="Georgia"/>
          <w:sz w:val="24"/>
          <w:szCs w:val="24"/>
          <w:lang w:val="es-CO"/>
        </w:rPr>
        <w:footnoteReference w:id="12"/>
      </w:r>
      <w:r w:rsidRPr="0073080B">
        <w:rPr>
          <w:rFonts w:ascii="Georgia" w:hAnsi="Georgia" w:cs="Arial"/>
          <w:sz w:val="24"/>
          <w:szCs w:val="24"/>
          <w:lang w:val="es-CO"/>
        </w:rPr>
        <w:t>. En la última sentencia mencionada, se prohijó lo argüido por la CSJ en 2017</w:t>
      </w:r>
      <w:r w:rsidRPr="0073080B">
        <w:rPr>
          <w:rStyle w:val="Refdenotaalpie"/>
          <w:rFonts w:ascii="Georgia" w:hAnsi="Georgia"/>
          <w:sz w:val="24"/>
          <w:szCs w:val="24"/>
          <w:lang w:val="es-CO"/>
        </w:rPr>
        <w:footnoteReference w:id="13"/>
      </w:r>
      <w:r w:rsidRPr="0073080B">
        <w:rPr>
          <w:rFonts w:ascii="Georgia" w:hAnsi="Georgia" w:cs="Arial"/>
          <w:sz w:val="24"/>
          <w:szCs w:val="24"/>
          <w:lang w:val="es-CO"/>
        </w:rPr>
        <w:t>, eso sí como criterio auxiliar, ya en decisiones posteriores y más recientes, la CSJ</w:t>
      </w:r>
      <w:r w:rsidRPr="0073080B">
        <w:rPr>
          <w:rStyle w:val="Refdenotaalpie"/>
          <w:rFonts w:ascii="Georgia" w:hAnsi="Georgia"/>
          <w:sz w:val="24"/>
          <w:szCs w:val="24"/>
          <w:lang w:val="es-CO"/>
        </w:rPr>
        <w:footnoteReference w:id="14"/>
      </w:r>
      <w:r w:rsidRPr="0073080B">
        <w:rPr>
          <w:rFonts w:ascii="Georgia" w:hAnsi="Georgia" w:cs="Arial"/>
          <w:sz w:val="24"/>
          <w:szCs w:val="24"/>
          <w:lang w:val="es-CO"/>
        </w:rPr>
        <w:t xml:space="preserve"> (2019, 2021 y 2022), en sede de casación reiteró la tesis de la referida pretensión.</w:t>
      </w:r>
      <w:bookmarkStart w:id="4" w:name="_Hlk74124785"/>
      <w:r w:rsidRPr="0073080B">
        <w:rPr>
          <w:rFonts w:ascii="Georgia" w:hAnsi="Georgia" w:cs="Arial"/>
          <w:sz w:val="24"/>
          <w:szCs w:val="24"/>
          <w:lang w:val="es-CO"/>
        </w:rPr>
        <w:t xml:space="preserve"> El profesor Parra B.</w:t>
      </w:r>
      <w:r w:rsidRPr="0073080B">
        <w:rPr>
          <w:rStyle w:val="Refdenotaalpie"/>
          <w:rFonts w:ascii="Georgia" w:hAnsi="Georgia"/>
          <w:sz w:val="24"/>
          <w:szCs w:val="24"/>
          <w:lang w:val="es-CO"/>
        </w:rPr>
        <w:footnoteReference w:id="15"/>
      </w:r>
      <w:r w:rsidRPr="0073080B">
        <w:rPr>
          <w:rFonts w:ascii="Georgia" w:hAnsi="Georgia" w:cs="Arial"/>
          <w:sz w:val="24"/>
          <w:szCs w:val="24"/>
          <w:lang w:val="es-CO"/>
        </w:rPr>
        <w:t>, arguye en su obra (2021): “</w:t>
      </w:r>
      <w:r w:rsidRPr="00CA0A66">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73080B">
        <w:rPr>
          <w:rFonts w:ascii="Georgia" w:hAnsi="Georgia" w:cs="Arial"/>
          <w:i/>
          <w:iCs/>
          <w:sz w:val="24"/>
          <w:szCs w:val="24"/>
          <w:lang w:val="es-CO"/>
        </w:rPr>
        <w:t>.</w:t>
      </w:r>
      <w:r w:rsidRPr="0073080B">
        <w:rPr>
          <w:rFonts w:ascii="Georgia" w:hAnsi="Georgia" w:cs="Arial"/>
          <w:sz w:val="24"/>
          <w:szCs w:val="24"/>
          <w:lang w:val="es-CO"/>
        </w:rPr>
        <w:t>”</w:t>
      </w:r>
      <w:bookmarkEnd w:id="4"/>
      <w:r w:rsidRPr="0073080B">
        <w:rPr>
          <w:rFonts w:ascii="Georgia" w:hAnsi="Georgia" w:cs="Arial"/>
          <w:sz w:val="24"/>
          <w:szCs w:val="24"/>
          <w:lang w:val="es-CO"/>
        </w:rPr>
        <w:t xml:space="preserve"> De igual parecer Sanabria Santos</w:t>
      </w:r>
      <w:r w:rsidRPr="0073080B">
        <w:rPr>
          <w:rStyle w:val="Refdenotaalpie"/>
          <w:rFonts w:ascii="Georgia" w:hAnsi="Georgia"/>
          <w:sz w:val="24"/>
          <w:szCs w:val="24"/>
          <w:lang w:val="es-CO"/>
        </w:rPr>
        <w:footnoteReference w:id="16"/>
      </w:r>
      <w:r w:rsidRPr="0073080B">
        <w:rPr>
          <w:rFonts w:ascii="Georgia" w:hAnsi="Georgia" w:cs="Arial"/>
          <w:sz w:val="24"/>
          <w:szCs w:val="24"/>
          <w:lang w:val="es-CO"/>
        </w:rPr>
        <w:t xml:space="preserve"> (2021).</w:t>
      </w:r>
    </w:p>
    <w:p w14:paraId="6F7E3E20" w14:textId="77777777" w:rsidR="00191878" w:rsidRPr="0073080B" w:rsidRDefault="00191878" w:rsidP="0073080B">
      <w:pPr>
        <w:spacing w:line="276" w:lineRule="auto"/>
        <w:jc w:val="both"/>
        <w:rPr>
          <w:rFonts w:ascii="Georgia" w:hAnsi="Georgia" w:cs="Arial"/>
          <w:bCs/>
          <w:sz w:val="24"/>
          <w:szCs w:val="24"/>
          <w:lang w:val="es-CO"/>
        </w:rPr>
      </w:pPr>
    </w:p>
    <w:p w14:paraId="38964791" w14:textId="6D79E33E" w:rsidR="00191878" w:rsidRPr="0073080B" w:rsidRDefault="00191878" w:rsidP="0073080B">
      <w:pPr>
        <w:spacing w:line="276" w:lineRule="auto"/>
        <w:jc w:val="both"/>
        <w:rPr>
          <w:rFonts w:ascii="Georgia" w:hAnsi="Georgia" w:cs="Arial"/>
          <w:bCs/>
          <w:sz w:val="24"/>
          <w:szCs w:val="24"/>
          <w:lang w:val="es-CO"/>
        </w:rPr>
      </w:pPr>
      <w:r w:rsidRPr="0073080B">
        <w:rPr>
          <w:rFonts w:ascii="Georgia" w:hAnsi="Georgia" w:cs="Arial"/>
          <w:bCs/>
          <w:sz w:val="24"/>
          <w:szCs w:val="24"/>
          <w:lang w:val="es-CO"/>
        </w:rPr>
        <w:t xml:space="preserve">Ahora, también son límites para la resolución del caso, el principio de congruencia como regla general </w:t>
      </w:r>
      <w:r w:rsidR="00DF4081" w:rsidRPr="0073080B">
        <w:rPr>
          <w:rFonts w:ascii="Georgia" w:hAnsi="Georgia" w:cs="Arial"/>
          <w:bCs/>
          <w:sz w:val="24"/>
          <w:szCs w:val="24"/>
          <w:lang w:val="es-CO"/>
        </w:rPr>
        <w:t>[</w:t>
      </w:r>
      <w:r w:rsidRPr="0073080B">
        <w:rPr>
          <w:rFonts w:ascii="Georgia" w:hAnsi="Georgia" w:cs="Arial"/>
          <w:sz w:val="24"/>
          <w:szCs w:val="24"/>
          <w:lang w:val="es-CO"/>
        </w:rPr>
        <w:t>Art. 281, ibidem</w:t>
      </w:r>
      <w:r w:rsidR="00DF4081" w:rsidRPr="0073080B">
        <w:rPr>
          <w:rFonts w:ascii="Georgia" w:hAnsi="Georgia" w:cs="Arial"/>
          <w:sz w:val="24"/>
          <w:szCs w:val="24"/>
          <w:lang w:val="es-CO"/>
        </w:rPr>
        <w:t>]</w:t>
      </w:r>
      <w:r w:rsidRPr="0073080B">
        <w:rPr>
          <w:rFonts w:ascii="Georgia" w:hAnsi="Georgia" w:cs="Arial"/>
          <w:bCs/>
          <w:sz w:val="24"/>
          <w:szCs w:val="24"/>
          <w:lang w:val="es-CO"/>
        </w:rPr>
        <w:t xml:space="preserve">. Las excepciones, es decir, aquellos temas que son revisables de oficio son los </w:t>
      </w:r>
      <w:r w:rsidRPr="0073080B">
        <w:rPr>
          <w:rFonts w:ascii="Georgia" w:hAnsi="Georgia" w:cs="Arial"/>
          <w:sz w:val="24"/>
          <w:szCs w:val="24"/>
          <w:lang w:val="es-CO"/>
        </w:rPr>
        <w:t xml:space="preserve">asuntos de familia y agrarios </w:t>
      </w:r>
      <w:r w:rsidR="00DF4081" w:rsidRPr="0073080B">
        <w:rPr>
          <w:rFonts w:ascii="Georgia" w:hAnsi="Georgia" w:cs="Arial"/>
          <w:sz w:val="24"/>
          <w:szCs w:val="24"/>
          <w:lang w:val="es-CO"/>
        </w:rPr>
        <w:t>[</w:t>
      </w:r>
      <w:r w:rsidRPr="0073080B">
        <w:rPr>
          <w:rFonts w:ascii="Georgia" w:hAnsi="Georgia" w:cs="Arial"/>
          <w:sz w:val="24"/>
          <w:szCs w:val="24"/>
          <w:lang w:val="es-CO"/>
        </w:rPr>
        <w:t>Art. 281, parágrafos 1º y 2º, ibidem</w:t>
      </w:r>
      <w:r w:rsidR="00DF4081" w:rsidRPr="0073080B">
        <w:rPr>
          <w:rFonts w:ascii="Georgia" w:hAnsi="Georgia" w:cs="Arial"/>
          <w:sz w:val="24"/>
          <w:szCs w:val="24"/>
          <w:lang w:val="es-CO"/>
        </w:rPr>
        <w:t>]</w:t>
      </w:r>
      <w:r w:rsidRPr="0073080B">
        <w:rPr>
          <w:rFonts w:ascii="Georgia" w:hAnsi="Georgia" w:cs="Arial"/>
          <w:sz w:val="24"/>
          <w:szCs w:val="24"/>
          <w:lang w:val="es-CO"/>
        </w:rPr>
        <w:t xml:space="preserve">, las excepciones declarables de oficio </w:t>
      </w:r>
      <w:r w:rsidR="00DF4081" w:rsidRPr="0073080B">
        <w:rPr>
          <w:rFonts w:ascii="Georgia" w:hAnsi="Georgia" w:cs="Arial"/>
          <w:sz w:val="24"/>
          <w:szCs w:val="24"/>
          <w:lang w:val="es-CO"/>
        </w:rPr>
        <w:t>[</w:t>
      </w:r>
      <w:r w:rsidRPr="0073080B">
        <w:rPr>
          <w:rFonts w:ascii="Georgia" w:hAnsi="Georgia" w:cs="Arial"/>
          <w:sz w:val="24"/>
          <w:szCs w:val="24"/>
          <w:lang w:val="es-CO"/>
        </w:rPr>
        <w:t>Art. 282, ibidem</w:t>
      </w:r>
      <w:r w:rsidR="00DF4081" w:rsidRPr="0073080B">
        <w:rPr>
          <w:rFonts w:ascii="Georgia" w:hAnsi="Georgia" w:cs="Arial"/>
          <w:sz w:val="24"/>
          <w:szCs w:val="24"/>
          <w:lang w:val="es-CO"/>
        </w:rPr>
        <w:t>]</w:t>
      </w:r>
      <w:r w:rsidRPr="0073080B">
        <w:rPr>
          <w:rFonts w:ascii="Georgia" w:hAnsi="Georgia" w:cs="Arial"/>
          <w:sz w:val="24"/>
          <w:szCs w:val="24"/>
          <w:lang w:val="es-CO"/>
        </w:rPr>
        <w:t xml:space="preserve">, los presupuestos </w:t>
      </w:r>
      <w:r w:rsidRPr="0073080B">
        <w:rPr>
          <w:rFonts w:ascii="Georgia" w:hAnsi="Georgia" w:cs="Arial"/>
          <w:sz w:val="24"/>
          <w:szCs w:val="24"/>
          <w:lang w:val="es-CO"/>
        </w:rPr>
        <w:lastRenderedPageBreak/>
        <w:t>procesales</w:t>
      </w:r>
      <w:r w:rsidRPr="0073080B">
        <w:rPr>
          <w:rStyle w:val="Refdenotaalpie"/>
          <w:rFonts w:ascii="Georgia" w:hAnsi="Georgia"/>
          <w:sz w:val="24"/>
          <w:szCs w:val="24"/>
          <w:lang w:val="es-CO"/>
        </w:rPr>
        <w:footnoteReference w:id="17"/>
      </w:r>
      <w:r w:rsidRPr="0073080B">
        <w:rPr>
          <w:rFonts w:ascii="Georgia" w:hAnsi="Georgia" w:cs="Arial"/>
          <w:sz w:val="24"/>
          <w:szCs w:val="24"/>
          <w:lang w:val="es-CO"/>
        </w:rPr>
        <w:t xml:space="preserve"> y sustanciales</w:t>
      </w:r>
      <w:r w:rsidRPr="0073080B">
        <w:rPr>
          <w:rStyle w:val="Refdenotaalpie"/>
          <w:rFonts w:ascii="Georgia" w:hAnsi="Georgia"/>
          <w:sz w:val="24"/>
          <w:szCs w:val="24"/>
          <w:lang w:val="es-CO"/>
        </w:rPr>
        <w:footnoteReference w:id="18"/>
      </w:r>
      <w:r w:rsidRPr="0073080B">
        <w:rPr>
          <w:rFonts w:ascii="Georgia" w:hAnsi="Georgia" w:cs="Arial"/>
          <w:sz w:val="24"/>
          <w:szCs w:val="24"/>
          <w:lang w:val="es-CO"/>
        </w:rPr>
        <w:t xml:space="preserve">, las nulidades absolutas </w:t>
      </w:r>
      <w:r w:rsidR="00DF4081" w:rsidRPr="0073080B">
        <w:rPr>
          <w:rFonts w:ascii="Georgia" w:hAnsi="Georgia" w:cs="Arial"/>
          <w:sz w:val="24"/>
          <w:szCs w:val="24"/>
          <w:lang w:val="es-CO"/>
        </w:rPr>
        <w:t>[</w:t>
      </w:r>
      <w:r w:rsidRPr="0073080B">
        <w:rPr>
          <w:rFonts w:ascii="Georgia" w:hAnsi="Georgia" w:cs="Arial"/>
          <w:sz w:val="24"/>
          <w:szCs w:val="24"/>
          <w:lang w:val="es-CO"/>
        </w:rPr>
        <w:t>Art. 2º, Ley 50 de 1936</w:t>
      </w:r>
      <w:r w:rsidR="00DF4081" w:rsidRPr="0073080B">
        <w:rPr>
          <w:rFonts w:ascii="Georgia" w:hAnsi="Georgia" w:cs="Arial"/>
          <w:sz w:val="24"/>
          <w:szCs w:val="24"/>
          <w:lang w:val="es-CO"/>
        </w:rPr>
        <w:t>]</w:t>
      </w:r>
      <w:r w:rsidRPr="0073080B">
        <w:rPr>
          <w:rFonts w:ascii="Georgia" w:hAnsi="Georgia" w:cs="Arial"/>
          <w:sz w:val="24"/>
          <w:szCs w:val="24"/>
          <w:lang w:val="es-CO"/>
        </w:rPr>
        <w:t>, las prestaciones mutuas</w:t>
      </w:r>
      <w:r w:rsidRPr="0073080B">
        <w:rPr>
          <w:rStyle w:val="Refdenotaalpie"/>
          <w:rFonts w:ascii="Georgia" w:hAnsi="Georgia"/>
          <w:sz w:val="24"/>
          <w:szCs w:val="24"/>
          <w:lang w:val="es-CO"/>
        </w:rPr>
        <w:footnoteReference w:id="19"/>
      </w:r>
      <w:r w:rsidR="008303BE" w:rsidRPr="0073080B">
        <w:rPr>
          <w:rFonts w:ascii="Georgia" w:hAnsi="Georgia" w:cs="Arial"/>
          <w:sz w:val="24"/>
          <w:szCs w:val="24"/>
          <w:lang w:val="es-CO"/>
        </w:rPr>
        <w:t>,</w:t>
      </w:r>
      <w:r w:rsidRPr="0073080B">
        <w:rPr>
          <w:rFonts w:ascii="Georgia" w:hAnsi="Georgia" w:cs="Arial"/>
          <w:sz w:val="24"/>
          <w:szCs w:val="24"/>
          <w:lang w:val="es-CO"/>
        </w:rPr>
        <w:t xml:space="preserve"> las costas procesales</w:t>
      </w:r>
      <w:r w:rsidRPr="0073080B">
        <w:rPr>
          <w:rStyle w:val="Refdenotaalpie"/>
          <w:rFonts w:ascii="Georgia" w:hAnsi="Georgia"/>
          <w:sz w:val="24"/>
          <w:szCs w:val="24"/>
          <w:lang w:val="es-CO"/>
        </w:rPr>
        <w:footnoteReference w:id="20"/>
      </w:r>
      <w:r w:rsidR="008303BE" w:rsidRPr="0073080B">
        <w:rPr>
          <w:rFonts w:ascii="Georgia" w:hAnsi="Georgia" w:cs="Arial"/>
          <w:sz w:val="24"/>
          <w:szCs w:val="24"/>
          <w:lang w:val="es-CO"/>
        </w:rPr>
        <w:t xml:space="preserve"> y la extensión de la condena en concreto </w:t>
      </w:r>
      <w:r w:rsidR="00DF4081" w:rsidRPr="0073080B">
        <w:rPr>
          <w:rFonts w:ascii="Georgia" w:hAnsi="Georgia" w:cs="Arial"/>
          <w:sz w:val="24"/>
          <w:szCs w:val="24"/>
          <w:lang w:val="es-CO"/>
        </w:rPr>
        <w:t>[</w:t>
      </w:r>
      <w:r w:rsidR="008303BE" w:rsidRPr="0073080B">
        <w:rPr>
          <w:rFonts w:ascii="Georgia" w:hAnsi="Georgia" w:cs="Arial"/>
          <w:sz w:val="24"/>
          <w:szCs w:val="24"/>
          <w:lang w:val="es-CO"/>
        </w:rPr>
        <w:t>Art.283</w:t>
      </w:r>
      <w:r w:rsidR="003C19E8" w:rsidRPr="0073080B">
        <w:rPr>
          <w:rFonts w:ascii="Georgia" w:hAnsi="Georgia" w:cs="Arial"/>
          <w:sz w:val="24"/>
          <w:szCs w:val="24"/>
          <w:lang w:val="es-CO"/>
        </w:rPr>
        <w:t>,2, CGP</w:t>
      </w:r>
      <w:r w:rsidR="00DF4081" w:rsidRPr="0073080B">
        <w:rPr>
          <w:rFonts w:ascii="Georgia" w:hAnsi="Georgia" w:cs="Arial"/>
          <w:sz w:val="24"/>
          <w:szCs w:val="24"/>
          <w:lang w:val="es-CO"/>
        </w:rPr>
        <w:t>]</w:t>
      </w:r>
      <w:r w:rsidRPr="0073080B">
        <w:rPr>
          <w:rFonts w:ascii="Georgia" w:hAnsi="Georgia" w:cs="Arial"/>
          <w:sz w:val="24"/>
          <w:szCs w:val="24"/>
          <w:lang w:val="es-CO"/>
        </w:rPr>
        <w:t>, entre otros</w:t>
      </w:r>
      <w:r w:rsidRPr="0073080B">
        <w:rPr>
          <w:rFonts w:ascii="Georgia" w:hAnsi="Georgia" w:cs="Arial"/>
          <w:bCs/>
          <w:sz w:val="24"/>
          <w:szCs w:val="24"/>
          <w:lang w:val="es-CO"/>
        </w:rPr>
        <w:t xml:space="preserve">. Por último, la competencia es panorámica cuando ambas partes recurren en lo que les fue desfavorable </w:t>
      </w:r>
      <w:r w:rsidR="00DF4081" w:rsidRPr="0073080B">
        <w:rPr>
          <w:rFonts w:ascii="Georgia" w:hAnsi="Georgia" w:cs="Arial"/>
          <w:bCs/>
          <w:sz w:val="24"/>
          <w:szCs w:val="24"/>
          <w:lang w:val="es-CO"/>
        </w:rPr>
        <w:t>[</w:t>
      </w:r>
      <w:r w:rsidRPr="0073080B">
        <w:rPr>
          <w:rFonts w:ascii="Georgia" w:hAnsi="Georgia" w:cs="Arial"/>
          <w:bCs/>
          <w:sz w:val="24"/>
          <w:szCs w:val="24"/>
          <w:lang w:val="es-CO"/>
        </w:rPr>
        <w:t>Art.328, inciso 2º, CGP</w:t>
      </w:r>
      <w:r w:rsidR="00DF4081" w:rsidRPr="0073080B">
        <w:rPr>
          <w:rFonts w:ascii="Georgia" w:hAnsi="Georgia" w:cs="Arial"/>
          <w:bCs/>
          <w:sz w:val="24"/>
          <w:szCs w:val="24"/>
          <w:lang w:val="es-CO"/>
        </w:rPr>
        <w:t>]</w:t>
      </w:r>
      <w:r w:rsidRPr="0073080B">
        <w:rPr>
          <w:rFonts w:ascii="Georgia" w:hAnsi="Georgia" w:cs="Arial"/>
          <w:bCs/>
          <w:sz w:val="24"/>
          <w:szCs w:val="24"/>
          <w:lang w:val="es-CO"/>
        </w:rPr>
        <w:t>.</w:t>
      </w:r>
    </w:p>
    <w:p w14:paraId="780FBA74" w14:textId="77777777" w:rsidR="00265F02" w:rsidRPr="0073080B" w:rsidRDefault="00265F02" w:rsidP="0073080B">
      <w:pPr>
        <w:spacing w:line="276" w:lineRule="auto"/>
        <w:jc w:val="both"/>
        <w:rPr>
          <w:rFonts w:ascii="Georgia" w:hAnsi="Georgia" w:cs="Arial"/>
          <w:sz w:val="24"/>
          <w:szCs w:val="24"/>
          <w:lang w:val="es-CO"/>
        </w:rPr>
      </w:pPr>
    </w:p>
    <w:p w14:paraId="63B2AADD" w14:textId="54AD49A6" w:rsidR="003D563E" w:rsidRPr="0073080B" w:rsidRDefault="00E41972" w:rsidP="0073080B">
      <w:pPr>
        <w:pStyle w:val="Prrafodelista"/>
        <w:numPr>
          <w:ilvl w:val="2"/>
          <w:numId w:val="2"/>
        </w:numPr>
        <w:overflowPunct/>
        <w:spacing w:line="276" w:lineRule="auto"/>
        <w:ind w:left="0" w:firstLine="0"/>
        <w:jc w:val="both"/>
        <w:rPr>
          <w:rFonts w:ascii="Georgia" w:hAnsi="Georgia" w:cs="Arial"/>
          <w:sz w:val="24"/>
          <w:szCs w:val="24"/>
          <w:lang w:val="es-CO"/>
        </w:rPr>
      </w:pPr>
      <w:r w:rsidRPr="0073080B">
        <w:rPr>
          <w:rFonts w:ascii="Georgia" w:hAnsi="Georgia" w:cs="Arial"/>
          <w:smallCaps/>
          <w:sz w:val="24"/>
          <w:szCs w:val="24"/>
          <w:lang w:val="es-CO"/>
        </w:rPr>
        <w:t xml:space="preserve">La metodología para resolver. </w:t>
      </w:r>
      <w:r w:rsidR="001628EB" w:rsidRPr="0073080B">
        <w:rPr>
          <w:rFonts w:ascii="Georgia" w:hAnsi="Georgia" w:cs="Arial"/>
          <w:sz w:val="24"/>
          <w:szCs w:val="24"/>
          <w:lang w:val="es-CO"/>
        </w:rPr>
        <w:t>El orden lógico</w:t>
      </w:r>
      <w:r w:rsidR="000D1F4F" w:rsidRPr="0073080B">
        <w:rPr>
          <w:rFonts w:ascii="Georgia" w:hAnsi="Georgia" w:cs="Arial"/>
          <w:sz w:val="24"/>
          <w:szCs w:val="24"/>
          <w:lang w:val="es-CO"/>
        </w:rPr>
        <w:t>-</w:t>
      </w:r>
      <w:r w:rsidR="001628EB" w:rsidRPr="0073080B">
        <w:rPr>
          <w:rFonts w:ascii="Georgia" w:hAnsi="Georgia" w:cs="Arial"/>
          <w:sz w:val="24"/>
          <w:szCs w:val="24"/>
          <w:lang w:val="es-CO"/>
        </w:rPr>
        <w:t xml:space="preserve">procesal para decidir los disensos postulados, </w:t>
      </w:r>
      <w:r w:rsidR="00D0018B" w:rsidRPr="0073080B">
        <w:rPr>
          <w:rFonts w:ascii="Georgia" w:hAnsi="Georgia" w:cs="Arial"/>
          <w:sz w:val="24"/>
          <w:szCs w:val="24"/>
          <w:lang w:val="es-CO"/>
        </w:rPr>
        <w:t>será</w:t>
      </w:r>
      <w:r w:rsidR="001364EE" w:rsidRPr="0073080B">
        <w:rPr>
          <w:rFonts w:ascii="Georgia" w:hAnsi="Georgia" w:cs="Arial"/>
          <w:sz w:val="24"/>
          <w:szCs w:val="24"/>
          <w:lang w:val="es-CO"/>
        </w:rPr>
        <w:t xml:space="preserve"> así</w:t>
      </w:r>
      <w:r w:rsidR="003D563E" w:rsidRPr="0073080B">
        <w:rPr>
          <w:rFonts w:ascii="Georgia" w:hAnsi="Georgia" w:cs="Arial"/>
          <w:sz w:val="24"/>
          <w:szCs w:val="24"/>
          <w:lang w:val="es-CO"/>
        </w:rPr>
        <w:t>:</w:t>
      </w:r>
      <w:r w:rsidR="00DD238B" w:rsidRPr="0073080B">
        <w:rPr>
          <w:rFonts w:ascii="Georgia" w:hAnsi="Georgia" w:cs="Arial"/>
          <w:sz w:val="24"/>
          <w:szCs w:val="24"/>
          <w:lang w:val="es-CO"/>
        </w:rPr>
        <w:t xml:space="preserve"> </w:t>
      </w:r>
      <w:r w:rsidR="00DD238B" w:rsidRPr="0073080B">
        <w:rPr>
          <w:rFonts w:ascii="Georgia" w:hAnsi="Georgia" w:cs="Arial"/>
          <w:b/>
          <w:bCs/>
          <w:sz w:val="24"/>
          <w:szCs w:val="24"/>
          <w:lang w:val="es-CO"/>
        </w:rPr>
        <w:t>(</w:t>
      </w:r>
      <w:r w:rsidR="009D4BC5" w:rsidRPr="0073080B">
        <w:rPr>
          <w:rFonts w:ascii="Georgia" w:hAnsi="Georgia" w:cs="Arial"/>
          <w:b/>
          <w:bCs/>
          <w:sz w:val="24"/>
          <w:szCs w:val="24"/>
          <w:lang w:val="es-CO"/>
        </w:rPr>
        <w:t>1</w:t>
      </w:r>
      <w:r w:rsidR="00DD238B" w:rsidRPr="0073080B">
        <w:rPr>
          <w:rFonts w:ascii="Georgia" w:hAnsi="Georgia" w:cs="Arial"/>
          <w:b/>
          <w:bCs/>
          <w:sz w:val="24"/>
          <w:szCs w:val="24"/>
          <w:lang w:val="es-CO"/>
        </w:rPr>
        <w:t>)</w:t>
      </w:r>
      <w:r w:rsidR="00DD238B" w:rsidRPr="0073080B">
        <w:rPr>
          <w:rFonts w:ascii="Georgia" w:hAnsi="Georgia" w:cs="Arial"/>
          <w:sz w:val="24"/>
          <w:szCs w:val="24"/>
          <w:lang w:val="es-CO"/>
        </w:rPr>
        <w:t xml:space="preserve"> </w:t>
      </w:r>
      <w:r w:rsidR="005C3910" w:rsidRPr="0073080B">
        <w:rPr>
          <w:rFonts w:ascii="Georgia" w:hAnsi="Georgia" w:cs="Arial"/>
          <w:sz w:val="24"/>
          <w:szCs w:val="24"/>
          <w:lang w:val="es-CO"/>
        </w:rPr>
        <w:t>L</w:t>
      </w:r>
      <w:r w:rsidR="784EEEB5" w:rsidRPr="0073080B">
        <w:rPr>
          <w:rFonts w:ascii="Georgia" w:hAnsi="Georgia" w:cs="Arial"/>
          <w:sz w:val="24"/>
          <w:szCs w:val="24"/>
          <w:lang w:val="es-CO"/>
        </w:rPr>
        <w:t>a</w:t>
      </w:r>
      <w:r w:rsidR="005C3910" w:rsidRPr="0073080B">
        <w:rPr>
          <w:rFonts w:ascii="Georgia" w:hAnsi="Georgia" w:cs="Arial"/>
          <w:sz w:val="24"/>
          <w:szCs w:val="24"/>
          <w:lang w:val="es-CO"/>
        </w:rPr>
        <w:t xml:space="preserve"> </w:t>
      </w:r>
      <w:r w:rsidR="7BBC8B4D" w:rsidRPr="0073080B">
        <w:rPr>
          <w:rFonts w:ascii="Georgia" w:hAnsi="Georgia" w:cs="Arial"/>
          <w:sz w:val="24"/>
          <w:szCs w:val="24"/>
          <w:lang w:val="es-CO"/>
        </w:rPr>
        <w:t xml:space="preserve">fecha de </w:t>
      </w:r>
      <w:r w:rsidR="530EC43E" w:rsidRPr="0073080B">
        <w:rPr>
          <w:rFonts w:ascii="Georgia" w:hAnsi="Georgia" w:cs="Arial"/>
          <w:sz w:val="24"/>
          <w:szCs w:val="24"/>
          <w:lang w:val="es-CO"/>
        </w:rPr>
        <w:t xml:space="preserve">notificación </w:t>
      </w:r>
      <w:r w:rsidR="009D4BC5" w:rsidRPr="0073080B">
        <w:rPr>
          <w:rFonts w:ascii="Georgia" w:hAnsi="Georgia" w:cs="Arial"/>
          <w:sz w:val="24"/>
          <w:szCs w:val="24"/>
          <w:lang w:val="es-CO"/>
        </w:rPr>
        <w:t>de</w:t>
      </w:r>
      <w:r w:rsidR="55BB220F" w:rsidRPr="0073080B">
        <w:rPr>
          <w:rFonts w:ascii="Georgia" w:hAnsi="Georgia" w:cs="Arial"/>
          <w:sz w:val="24"/>
          <w:szCs w:val="24"/>
          <w:lang w:val="es-CO"/>
        </w:rPr>
        <w:t>l ejecutado</w:t>
      </w:r>
      <w:r w:rsidR="004D453A" w:rsidRPr="0073080B">
        <w:rPr>
          <w:rFonts w:ascii="Georgia" w:hAnsi="Georgia" w:cs="Arial"/>
          <w:sz w:val="24"/>
          <w:szCs w:val="24"/>
          <w:lang w:val="es-CO"/>
        </w:rPr>
        <w:t xml:space="preserve">; </w:t>
      </w:r>
      <w:r w:rsidR="00B305BA" w:rsidRPr="0073080B">
        <w:rPr>
          <w:rFonts w:ascii="Georgia" w:hAnsi="Georgia" w:cs="Arial"/>
          <w:sz w:val="24"/>
          <w:szCs w:val="24"/>
          <w:lang w:val="es-CO"/>
        </w:rPr>
        <w:t xml:space="preserve">y, </w:t>
      </w:r>
      <w:r w:rsidR="00DD238B" w:rsidRPr="0073080B">
        <w:rPr>
          <w:rFonts w:ascii="Georgia" w:hAnsi="Georgia" w:cs="Arial"/>
          <w:b/>
          <w:bCs/>
          <w:sz w:val="24"/>
          <w:szCs w:val="24"/>
          <w:lang w:val="es-CO"/>
        </w:rPr>
        <w:t>(</w:t>
      </w:r>
      <w:r w:rsidR="009D4BC5" w:rsidRPr="0073080B">
        <w:rPr>
          <w:rFonts w:ascii="Georgia" w:hAnsi="Georgia" w:cs="Arial"/>
          <w:b/>
          <w:bCs/>
          <w:sz w:val="24"/>
          <w:szCs w:val="24"/>
          <w:lang w:val="es-CO"/>
        </w:rPr>
        <w:t>2</w:t>
      </w:r>
      <w:r w:rsidR="00DD238B" w:rsidRPr="0073080B">
        <w:rPr>
          <w:rFonts w:ascii="Georgia" w:hAnsi="Georgia" w:cs="Arial"/>
          <w:b/>
          <w:bCs/>
          <w:sz w:val="24"/>
          <w:szCs w:val="24"/>
          <w:lang w:val="es-CO"/>
        </w:rPr>
        <w:t>)</w:t>
      </w:r>
      <w:r w:rsidR="00DD238B" w:rsidRPr="0073080B">
        <w:rPr>
          <w:rFonts w:ascii="Georgia" w:hAnsi="Georgia" w:cs="Arial"/>
          <w:sz w:val="24"/>
          <w:szCs w:val="24"/>
          <w:lang w:val="es-CO"/>
        </w:rPr>
        <w:t xml:space="preserve"> L</w:t>
      </w:r>
      <w:r w:rsidR="00B305BA" w:rsidRPr="0073080B">
        <w:rPr>
          <w:rFonts w:ascii="Georgia" w:hAnsi="Georgia" w:cs="Arial"/>
          <w:sz w:val="24"/>
          <w:szCs w:val="24"/>
          <w:lang w:val="es-CO"/>
        </w:rPr>
        <w:t xml:space="preserve">a </w:t>
      </w:r>
      <w:r w:rsidR="009D4BC5" w:rsidRPr="0073080B">
        <w:rPr>
          <w:rFonts w:ascii="Georgia" w:hAnsi="Georgia" w:cs="Arial"/>
          <w:sz w:val="24"/>
          <w:szCs w:val="24"/>
          <w:lang w:val="es-CO"/>
        </w:rPr>
        <w:t>extinción de la hipoteca</w:t>
      </w:r>
      <w:r w:rsidR="00DD238B" w:rsidRPr="0073080B">
        <w:rPr>
          <w:rFonts w:ascii="Georgia" w:hAnsi="Georgia" w:cs="Arial"/>
          <w:sz w:val="24"/>
          <w:szCs w:val="24"/>
          <w:lang w:val="es-CO"/>
        </w:rPr>
        <w:t>.</w:t>
      </w:r>
    </w:p>
    <w:p w14:paraId="113DEB63" w14:textId="77777777" w:rsidR="00027FB4" w:rsidRPr="0073080B" w:rsidRDefault="00027FB4" w:rsidP="0073080B">
      <w:pPr>
        <w:pStyle w:val="Prrafodelista"/>
        <w:overflowPunct/>
        <w:spacing w:line="276" w:lineRule="auto"/>
        <w:ind w:left="0"/>
        <w:jc w:val="both"/>
        <w:rPr>
          <w:rFonts w:ascii="Georgia" w:hAnsi="Georgia" w:cs="Arial"/>
          <w:sz w:val="24"/>
          <w:szCs w:val="24"/>
          <w:lang w:val="es-CO"/>
        </w:rPr>
      </w:pPr>
    </w:p>
    <w:p w14:paraId="5C139D14" w14:textId="6D360382" w:rsidR="00696BF5" w:rsidRPr="0073080B" w:rsidRDefault="009C66D9" w:rsidP="0073080B">
      <w:pPr>
        <w:pStyle w:val="Prrafodelista"/>
        <w:overflowPunct/>
        <w:spacing w:line="276" w:lineRule="auto"/>
        <w:ind w:left="0"/>
        <w:jc w:val="both"/>
        <w:rPr>
          <w:rFonts w:ascii="Georgia" w:hAnsi="Georgia" w:cs="Arial"/>
          <w:smallCaps/>
          <w:sz w:val="24"/>
          <w:szCs w:val="24"/>
          <w:lang w:val="es-CO"/>
        </w:rPr>
      </w:pPr>
      <w:r w:rsidRPr="0073080B">
        <w:rPr>
          <w:rFonts w:ascii="Georgia" w:hAnsi="Georgia" w:cs="Arial"/>
          <w:smallCaps/>
          <w:sz w:val="24"/>
          <w:szCs w:val="24"/>
          <w:lang w:val="es-CO"/>
        </w:rPr>
        <w:t xml:space="preserve">Reparo </w:t>
      </w:r>
      <w:r w:rsidR="00FD3E4F" w:rsidRPr="0073080B">
        <w:rPr>
          <w:rFonts w:ascii="Georgia" w:hAnsi="Georgia" w:cs="Arial"/>
          <w:smallCaps/>
          <w:sz w:val="24"/>
          <w:szCs w:val="24"/>
          <w:lang w:val="es-CO"/>
        </w:rPr>
        <w:t>N</w:t>
      </w:r>
      <w:r w:rsidR="00FD3E4F" w:rsidRPr="0073080B">
        <w:rPr>
          <w:rFonts w:ascii="Georgia" w:hAnsi="Georgia" w:cs="Arial"/>
          <w:sz w:val="24"/>
          <w:szCs w:val="24"/>
          <w:lang w:val="es-CO"/>
        </w:rPr>
        <w:t>o</w:t>
      </w:r>
      <w:r w:rsidR="00FD3E4F" w:rsidRPr="0073080B">
        <w:rPr>
          <w:rFonts w:ascii="Georgia" w:hAnsi="Georgia" w:cs="Arial"/>
          <w:smallCaps/>
          <w:sz w:val="24"/>
          <w:szCs w:val="24"/>
          <w:lang w:val="es-CO"/>
        </w:rPr>
        <w:t>.</w:t>
      </w:r>
      <w:r w:rsidR="009D4BC5" w:rsidRPr="0073080B">
        <w:rPr>
          <w:rFonts w:ascii="Georgia" w:hAnsi="Georgia" w:cs="Arial"/>
          <w:smallCaps/>
          <w:sz w:val="24"/>
          <w:szCs w:val="24"/>
          <w:lang w:val="es-CO"/>
        </w:rPr>
        <w:t>1</w:t>
      </w:r>
      <w:r w:rsidR="00FD3E4F" w:rsidRPr="0073080B">
        <w:rPr>
          <w:rFonts w:ascii="Georgia" w:hAnsi="Georgia" w:cs="Arial"/>
          <w:smallCaps/>
          <w:sz w:val="24"/>
          <w:szCs w:val="24"/>
          <w:lang w:val="es-CO"/>
        </w:rPr>
        <w:t>º</w:t>
      </w:r>
      <w:r w:rsidR="00DF05B8" w:rsidRPr="0073080B">
        <w:rPr>
          <w:rFonts w:ascii="Georgia" w:hAnsi="Georgia" w:cs="Arial"/>
          <w:smallCaps/>
          <w:sz w:val="24"/>
          <w:szCs w:val="24"/>
          <w:lang w:val="es-CO"/>
        </w:rPr>
        <w:t xml:space="preserve">. </w:t>
      </w:r>
      <w:r w:rsidR="00464370" w:rsidRPr="0073080B">
        <w:rPr>
          <w:rFonts w:ascii="Georgia" w:hAnsi="Georgia" w:cs="Arial"/>
          <w:sz w:val="24"/>
          <w:szCs w:val="24"/>
          <w:lang w:val="es-CO"/>
        </w:rPr>
        <w:t xml:space="preserve">La </w:t>
      </w:r>
      <w:r w:rsidR="00BE2295" w:rsidRPr="0073080B">
        <w:rPr>
          <w:rFonts w:ascii="Georgia" w:hAnsi="Georgia" w:cs="Arial"/>
          <w:sz w:val="24"/>
          <w:szCs w:val="24"/>
          <w:lang w:val="es-CO"/>
        </w:rPr>
        <w:t xml:space="preserve">notificación </w:t>
      </w:r>
      <w:r w:rsidR="00464370" w:rsidRPr="0073080B">
        <w:rPr>
          <w:rFonts w:ascii="Georgia" w:hAnsi="Georgia" w:cs="Arial"/>
          <w:sz w:val="24"/>
          <w:szCs w:val="24"/>
          <w:lang w:val="es-CO"/>
        </w:rPr>
        <w:t xml:space="preserve">no quedó surtida </w:t>
      </w:r>
      <w:r w:rsidR="00BE2295" w:rsidRPr="0073080B">
        <w:rPr>
          <w:rFonts w:ascii="Georgia" w:hAnsi="Georgia" w:cs="Arial"/>
          <w:sz w:val="24"/>
          <w:szCs w:val="24"/>
          <w:lang w:val="es-CO"/>
        </w:rPr>
        <w:t xml:space="preserve">a tiempo, pues </w:t>
      </w:r>
      <w:r w:rsidR="00506903" w:rsidRPr="0073080B">
        <w:rPr>
          <w:rFonts w:ascii="Georgia" w:hAnsi="Georgia" w:cs="Arial"/>
          <w:sz w:val="24"/>
          <w:szCs w:val="24"/>
          <w:lang w:val="es-CO"/>
        </w:rPr>
        <w:t xml:space="preserve">según </w:t>
      </w:r>
      <w:r w:rsidR="00BE2295" w:rsidRPr="0073080B">
        <w:rPr>
          <w:rFonts w:ascii="Georgia" w:hAnsi="Georgia" w:cs="Arial"/>
          <w:sz w:val="24"/>
          <w:szCs w:val="24"/>
          <w:lang w:val="es-CO"/>
        </w:rPr>
        <w:t>el artículo 8</w:t>
      </w:r>
      <w:r w:rsidR="00464370" w:rsidRPr="0073080B">
        <w:rPr>
          <w:rFonts w:ascii="Georgia" w:hAnsi="Georgia" w:cs="Arial"/>
          <w:sz w:val="24"/>
          <w:szCs w:val="24"/>
          <w:lang w:val="es-CO"/>
        </w:rPr>
        <w:t>°</w:t>
      </w:r>
      <w:r w:rsidR="00251B57" w:rsidRPr="0073080B">
        <w:rPr>
          <w:rFonts w:ascii="Georgia" w:hAnsi="Georgia" w:cs="Arial"/>
          <w:sz w:val="24"/>
          <w:szCs w:val="24"/>
          <w:lang w:val="es-CO"/>
        </w:rPr>
        <w:t xml:space="preserve"> del Decreto Presidencial </w:t>
      </w:r>
      <w:r w:rsidR="00BE2295" w:rsidRPr="0073080B">
        <w:rPr>
          <w:rFonts w:ascii="Georgia" w:hAnsi="Georgia" w:cs="Arial"/>
          <w:sz w:val="24"/>
          <w:szCs w:val="24"/>
          <w:lang w:val="es-CO"/>
        </w:rPr>
        <w:t>806</w:t>
      </w:r>
      <w:r w:rsidR="00251B57" w:rsidRPr="0073080B">
        <w:rPr>
          <w:rFonts w:ascii="Georgia" w:hAnsi="Georgia" w:cs="Arial"/>
          <w:sz w:val="24"/>
          <w:szCs w:val="24"/>
          <w:lang w:val="es-CO"/>
        </w:rPr>
        <w:t xml:space="preserve"> de </w:t>
      </w:r>
      <w:r w:rsidR="00BE2295" w:rsidRPr="0073080B">
        <w:rPr>
          <w:rFonts w:ascii="Georgia" w:hAnsi="Georgia" w:cs="Arial"/>
          <w:sz w:val="24"/>
          <w:szCs w:val="24"/>
          <w:lang w:val="es-CO"/>
        </w:rPr>
        <w:t xml:space="preserve">2020, ese acto </w:t>
      </w:r>
      <w:r w:rsidR="3AEA6817" w:rsidRPr="0073080B">
        <w:rPr>
          <w:rFonts w:ascii="Georgia" w:hAnsi="Georgia" w:cs="Arial"/>
          <w:sz w:val="24"/>
          <w:szCs w:val="24"/>
          <w:lang w:val="es-CO"/>
        </w:rPr>
        <w:t xml:space="preserve">queda </w:t>
      </w:r>
      <w:r w:rsidR="00BE2295" w:rsidRPr="0073080B">
        <w:rPr>
          <w:rFonts w:ascii="Georgia" w:hAnsi="Georgia" w:cs="Arial"/>
          <w:sz w:val="24"/>
          <w:szCs w:val="24"/>
          <w:lang w:val="es-CO"/>
        </w:rPr>
        <w:t>cumpl</w:t>
      </w:r>
      <w:r w:rsidR="3373490C" w:rsidRPr="0073080B">
        <w:rPr>
          <w:rFonts w:ascii="Georgia" w:hAnsi="Georgia" w:cs="Arial"/>
          <w:sz w:val="24"/>
          <w:szCs w:val="24"/>
          <w:lang w:val="es-CO"/>
        </w:rPr>
        <w:t>ido</w:t>
      </w:r>
      <w:r w:rsidR="00BE2295" w:rsidRPr="0073080B">
        <w:rPr>
          <w:rFonts w:ascii="Georgia" w:hAnsi="Georgia" w:cs="Arial"/>
          <w:sz w:val="24"/>
          <w:szCs w:val="24"/>
          <w:lang w:val="es-CO"/>
        </w:rPr>
        <w:t xml:space="preserve"> al finalizar el segundo </w:t>
      </w:r>
      <w:r w:rsidR="18734DED" w:rsidRPr="0073080B">
        <w:rPr>
          <w:rFonts w:ascii="Georgia" w:hAnsi="Georgia" w:cs="Arial"/>
          <w:sz w:val="24"/>
          <w:szCs w:val="24"/>
          <w:lang w:val="es-CO"/>
        </w:rPr>
        <w:t>(2</w:t>
      </w:r>
      <w:r w:rsidR="18734DED" w:rsidRPr="0073080B">
        <w:rPr>
          <w:rFonts w:ascii="Georgia" w:hAnsi="Georgia" w:cs="Arial"/>
          <w:sz w:val="24"/>
          <w:szCs w:val="24"/>
          <w:vertAlign w:val="superscript"/>
          <w:lang w:val="es-CO"/>
        </w:rPr>
        <w:t>o</w:t>
      </w:r>
      <w:r w:rsidR="18734DED" w:rsidRPr="0073080B">
        <w:rPr>
          <w:rFonts w:ascii="Georgia" w:hAnsi="Georgia" w:cs="Arial"/>
          <w:sz w:val="24"/>
          <w:szCs w:val="24"/>
          <w:lang w:val="es-CO"/>
        </w:rPr>
        <w:t xml:space="preserve">) </w:t>
      </w:r>
      <w:r w:rsidR="00BE2295" w:rsidRPr="0073080B">
        <w:rPr>
          <w:rFonts w:ascii="Georgia" w:hAnsi="Georgia" w:cs="Arial"/>
          <w:sz w:val="24"/>
          <w:szCs w:val="24"/>
          <w:lang w:val="es-CO"/>
        </w:rPr>
        <w:t>día del envío del traslado y, aquí acaeció que el 03-05-2021 le remiti</w:t>
      </w:r>
      <w:r w:rsidR="00464370" w:rsidRPr="0073080B">
        <w:rPr>
          <w:rFonts w:ascii="Georgia" w:hAnsi="Georgia" w:cs="Arial"/>
          <w:sz w:val="24"/>
          <w:szCs w:val="24"/>
          <w:lang w:val="es-CO"/>
        </w:rPr>
        <w:t xml:space="preserve">eron </w:t>
      </w:r>
      <w:r w:rsidR="00BE2295" w:rsidRPr="0073080B">
        <w:rPr>
          <w:rFonts w:ascii="Georgia" w:hAnsi="Georgia" w:cs="Arial"/>
          <w:sz w:val="24"/>
          <w:szCs w:val="24"/>
          <w:lang w:val="es-CO"/>
        </w:rPr>
        <w:t xml:space="preserve">el correo, </w:t>
      </w:r>
      <w:r w:rsidR="004E59FB" w:rsidRPr="0073080B">
        <w:rPr>
          <w:rFonts w:ascii="Georgia" w:hAnsi="Georgia" w:cs="Arial"/>
          <w:sz w:val="24"/>
          <w:szCs w:val="24"/>
          <w:lang w:val="es-CO"/>
        </w:rPr>
        <w:t xml:space="preserve">por tanto, </w:t>
      </w:r>
      <w:r w:rsidR="00BE2295" w:rsidRPr="0073080B">
        <w:rPr>
          <w:rFonts w:ascii="Georgia" w:hAnsi="Georgia" w:cs="Arial"/>
          <w:sz w:val="24"/>
          <w:szCs w:val="24"/>
          <w:lang w:val="es-CO"/>
        </w:rPr>
        <w:t>corrieron los días hábiles 04</w:t>
      </w:r>
      <w:r w:rsidR="00426CC0" w:rsidRPr="0073080B">
        <w:rPr>
          <w:rFonts w:ascii="Georgia" w:hAnsi="Georgia" w:cs="Arial"/>
          <w:sz w:val="24"/>
          <w:szCs w:val="24"/>
          <w:lang w:val="es-CO"/>
        </w:rPr>
        <w:t>-05-2021</w:t>
      </w:r>
      <w:r w:rsidR="00BE2295" w:rsidRPr="0073080B">
        <w:rPr>
          <w:rFonts w:ascii="Georgia" w:hAnsi="Georgia" w:cs="Arial"/>
          <w:sz w:val="24"/>
          <w:szCs w:val="24"/>
          <w:lang w:val="es-CO"/>
        </w:rPr>
        <w:t xml:space="preserve"> y 06-05-2021</w:t>
      </w:r>
      <w:r w:rsidR="004E59FB" w:rsidRPr="0073080B">
        <w:rPr>
          <w:rFonts w:ascii="Georgia" w:hAnsi="Georgia" w:cs="Arial"/>
          <w:sz w:val="24"/>
          <w:szCs w:val="24"/>
          <w:lang w:val="es-CO"/>
        </w:rPr>
        <w:t xml:space="preserve"> (05-05-2021 inhábil por paro judicial)</w:t>
      </w:r>
      <w:r w:rsidR="00BE2295" w:rsidRPr="0073080B">
        <w:rPr>
          <w:rFonts w:ascii="Georgia" w:hAnsi="Georgia" w:cs="Arial"/>
          <w:sz w:val="24"/>
          <w:szCs w:val="24"/>
          <w:lang w:val="es-CO"/>
        </w:rPr>
        <w:t>, entonces</w:t>
      </w:r>
      <w:r w:rsidR="004E59FB" w:rsidRPr="0073080B">
        <w:rPr>
          <w:rFonts w:ascii="Georgia" w:hAnsi="Georgia" w:cs="Arial"/>
          <w:sz w:val="24"/>
          <w:szCs w:val="24"/>
          <w:lang w:val="es-CO"/>
        </w:rPr>
        <w:t>,</w:t>
      </w:r>
      <w:r w:rsidR="00BE2295" w:rsidRPr="0073080B">
        <w:rPr>
          <w:rFonts w:ascii="Georgia" w:hAnsi="Georgia" w:cs="Arial"/>
          <w:sz w:val="24"/>
          <w:szCs w:val="24"/>
          <w:lang w:val="es-CO"/>
        </w:rPr>
        <w:t xml:space="preserve"> solo al finalizar el 06-05-2021 se </w:t>
      </w:r>
      <w:r w:rsidR="4327DACE" w:rsidRPr="0073080B">
        <w:rPr>
          <w:rFonts w:ascii="Georgia" w:hAnsi="Georgia" w:cs="Arial"/>
          <w:sz w:val="24"/>
          <w:szCs w:val="24"/>
          <w:lang w:val="es-CO"/>
        </w:rPr>
        <w:t xml:space="preserve">entiende </w:t>
      </w:r>
      <w:r w:rsidR="00BE2295" w:rsidRPr="0073080B">
        <w:rPr>
          <w:rFonts w:ascii="Georgia" w:hAnsi="Georgia" w:cs="Arial"/>
          <w:sz w:val="24"/>
          <w:szCs w:val="24"/>
          <w:lang w:val="es-CO"/>
        </w:rPr>
        <w:t>notificada</w:t>
      </w:r>
      <w:r w:rsidR="00676CD2" w:rsidRPr="0073080B">
        <w:rPr>
          <w:rFonts w:ascii="Georgia" w:hAnsi="Georgia" w:cs="Arial"/>
          <w:sz w:val="24"/>
          <w:szCs w:val="24"/>
          <w:lang w:val="es-CO"/>
        </w:rPr>
        <w:t xml:space="preserve"> </w:t>
      </w:r>
      <w:r w:rsidR="006F43DE" w:rsidRPr="0073080B">
        <w:rPr>
          <w:rFonts w:ascii="Georgia" w:hAnsi="Georgia" w:cs="Arial"/>
          <w:sz w:val="24"/>
          <w:szCs w:val="24"/>
          <w:lang w:val="es-CO"/>
        </w:rPr>
        <w:t>(</w:t>
      </w:r>
      <w:r w:rsidR="00BE2295" w:rsidRPr="0073080B">
        <w:rPr>
          <w:rFonts w:ascii="Georgia" w:hAnsi="Georgia" w:cs="Arial"/>
          <w:sz w:val="24"/>
          <w:szCs w:val="24"/>
          <w:lang w:val="es-CO"/>
        </w:rPr>
        <w:t>Carpeta 02Segundainstancia, pdf No.08</w:t>
      </w:r>
      <w:r w:rsidR="006F43DE" w:rsidRPr="0073080B">
        <w:rPr>
          <w:rFonts w:ascii="Georgia" w:hAnsi="Georgia" w:cs="Arial"/>
          <w:sz w:val="24"/>
          <w:szCs w:val="24"/>
          <w:lang w:val="es-CO"/>
        </w:rPr>
        <w:t>)</w:t>
      </w:r>
      <w:r w:rsidR="00B845D9" w:rsidRPr="0073080B">
        <w:rPr>
          <w:rFonts w:ascii="Georgia" w:hAnsi="Georgia" w:cs="Arial"/>
          <w:sz w:val="24"/>
          <w:szCs w:val="24"/>
          <w:lang w:val="es-CO"/>
        </w:rPr>
        <w:t>.</w:t>
      </w:r>
      <w:r w:rsidR="00E4662C" w:rsidRPr="0073080B">
        <w:rPr>
          <w:rFonts w:ascii="Georgia" w:hAnsi="Georgia" w:cs="Arial"/>
          <w:sz w:val="24"/>
          <w:szCs w:val="24"/>
          <w:lang w:val="es-CO"/>
        </w:rPr>
        <w:t xml:space="preserve"> </w:t>
      </w:r>
    </w:p>
    <w:p w14:paraId="3543BE82" w14:textId="5D6BB6B0" w:rsidR="00696BF5" w:rsidRPr="0073080B" w:rsidRDefault="00696BF5" w:rsidP="0073080B">
      <w:pPr>
        <w:pStyle w:val="Prrafodelista"/>
        <w:overflowPunct/>
        <w:spacing w:line="276" w:lineRule="auto"/>
        <w:ind w:left="0"/>
        <w:jc w:val="both"/>
        <w:rPr>
          <w:rFonts w:ascii="Georgia" w:hAnsi="Georgia" w:cs="Arial"/>
          <w:smallCaps/>
          <w:sz w:val="24"/>
          <w:szCs w:val="24"/>
          <w:lang w:val="es-CO"/>
        </w:rPr>
      </w:pPr>
    </w:p>
    <w:p w14:paraId="510E55C4" w14:textId="0B1842C3" w:rsidR="001C735F" w:rsidRPr="0073080B" w:rsidRDefault="00696BF5" w:rsidP="0073080B">
      <w:pPr>
        <w:pStyle w:val="Prrafodelista"/>
        <w:overflowPunct/>
        <w:spacing w:line="276" w:lineRule="auto"/>
        <w:ind w:left="0"/>
        <w:jc w:val="both"/>
        <w:rPr>
          <w:rFonts w:ascii="Georgia" w:hAnsi="Georgia" w:cs="Arial"/>
          <w:sz w:val="24"/>
          <w:szCs w:val="24"/>
          <w:lang w:val="es-CO"/>
        </w:rPr>
      </w:pPr>
      <w:r w:rsidRPr="0073080B">
        <w:rPr>
          <w:rFonts w:ascii="Georgia" w:hAnsi="Georgia" w:cs="Arial"/>
          <w:smallCaps/>
          <w:sz w:val="24"/>
          <w:szCs w:val="24"/>
          <w:lang w:val="es-CO"/>
        </w:rPr>
        <w:t xml:space="preserve">Resolución. </w:t>
      </w:r>
      <w:r w:rsidR="00426CC0" w:rsidRPr="0073080B">
        <w:rPr>
          <w:rFonts w:ascii="Georgia" w:hAnsi="Georgia" w:cs="Arial"/>
          <w:b/>
          <w:bCs/>
          <w:i/>
          <w:iCs/>
          <w:sz w:val="24"/>
          <w:szCs w:val="24"/>
          <w:lang w:val="es-CO"/>
        </w:rPr>
        <w:t>Triunfa</w:t>
      </w:r>
      <w:r w:rsidR="0025314A" w:rsidRPr="0073080B">
        <w:rPr>
          <w:rFonts w:ascii="Georgia" w:hAnsi="Georgia" w:cs="Arial"/>
          <w:smallCaps/>
          <w:sz w:val="24"/>
          <w:szCs w:val="24"/>
          <w:lang w:val="es-CO"/>
        </w:rPr>
        <w:t>.</w:t>
      </w:r>
      <w:r w:rsidR="00A06A1B" w:rsidRPr="0073080B">
        <w:rPr>
          <w:rFonts w:ascii="Georgia" w:hAnsi="Georgia" w:cs="Arial"/>
          <w:smallCaps/>
          <w:sz w:val="24"/>
          <w:szCs w:val="24"/>
          <w:lang w:val="es-CO"/>
        </w:rPr>
        <w:t xml:space="preserve"> </w:t>
      </w:r>
      <w:r w:rsidR="00301557" w:rsidRPr="0073080B">
        <w:rPr>
          <w:rFonts w:ascii="Georgia" w:hAnsi="Georgia" w:cs="Arial"/>
          <w:sz w:val="24"/>
          <w:szCs w:val="24"/>
          <w:lang w:val="es-CO"/>
        </w:rPr>
        <w:t>En efecto el enteramiento qued</w:t>
      </w:r>
      <w:r w:rsidR="003F2747" w:rsidRPr="0073080B">
        <w:rPr>
          <w:rFonts w:ascii="Georgia" w:hAnsi="Georgia" w:cs="Arial"/>
          <w:sz w:val="24"/>
          <w:szCs w:val="24"/>
          <w:lang w:val="es-CO"/>
        </w:rPr>
        <w:t>a</w:t>
      </w:r>
      <w:r w:rsidR="00301557" w:rsidRPr="0073080B">
        <w:rPr>
          <w:rFonts w:ascii="Georgia" w:hAnsi="Georgia" w:cs="Arial"/>
          <w:sz w:val="24"/>
          <w:szCs w:val="24"/>
          <w:lang w:val="es-CO"/>
        </w:rPr>
        <w:t xml:space="preserve"> surtido dos </w:t>
      </w:r>
      <w:r w:rsidR="00060C4B" w:rsidRPr="0073080B">
        <w:rPr>
          <w:rFonts w:ascii="Georgia" w:hAnsi="Georgia" w:cs="Arial"/>
          <w:sz w:val="24"/>
          <w:szCs w:val="24"/>
          <w:lang w:val="es-CO"/>
        </w:rPr>
        <w:t xml:space="preserve">(2) </w:t>
      </w:r>
      <w:r w:rsidR="00301557" w:rsidRPr="0073080B">
        <w:rPr>
          <w:rFonts w:ascii="Georgia" w:hAnsi="Georgia" w:cs="Arial"/>
          <w:sz w:val="24"/>
          <w:szCs w:val="24"/>
          <w:lang w:val="es-CO"/>
        </w:rPr>
        <w:t>días después de la remisión del correo</w:t>
      </w:r>
      <w:r w:rsidR="003F2747" w:rsidRPr="0073080B">
        <w:rPr>
          <w:rFonts w:ascii="Georgia" w:hAnsi="Georgia" w:cs="Arial"/>
          <w:sz w:val="24"/>
          <w:szCs w:val="24"/>
          <w:lang w:val="es-CO"/>
        </w:rPr>
        <w:t>,</w:t>
      </w:r>
      <w:r w:rsidR="00301557" w:rsidRPr="0073080B">
        <w:rPr>
          <w:rFonts w:ascii="Georgia" w:hAnsi="Georgia" w:cs="Arial"/>
          <w:sz w:val="24"/>
          <w:szCs w:val="24"/>
          <w:lang w:val="es-CO"/>
        </w:rPr>
        <w:t xml:space="preserve"> conforme </w:t>
      </w:r>
      <w:r w:rsidR="5221CA4B" w:rsidRPr="0073080B">
        <w:rPr>
          <w:rFonts w:ascii="Georgia" w:hAnsi="Georgia" w:cs="Arial"/>
          <w:sz w:val="24"/>
          <w:szCs w:val="24"/>
          <w:lang w:val="es-CO"/>
        </w:rPr>
        <w:t xml:space="preserve">a </w:t>
      </w:r>
      <w:r w:rsidR="00426CC0" w:rsidRPr="0073080B">
        <w:rPr>
          <w:rFonts w:ascii="Georgia" w:hAnsi="Georgia" w:cs="Arial"/>
          <w:sz w:val="24"/>
          <w:szCs w:val="24"/>
          <w:lang w:val="es-CO"/>
        </w:rPr>
        <w:t>la aludida norma y</w:t>
      </w:r>
      <w:r w:rsidR="00060C4B" w:rsidRPr="0073080B">
        <w:rPr>
          <w:rFonts w:ascii="Georgia" w:hAnsi="Georgia" w:cs="Arial"/>
          <w:sz w:val="24"/>
          <w:szCs w:val="24"/>
          <w:lang w:val="es-CO"/>
        </w:rPr>
        <w:t xml:space="preserve">, </w:t>
      </w:r>
      <w:r w:rsidR="00426CC0" w:rsidRPr="0073080B">
        <w:rPr>
          <w:rFonts w:ascii="Georgia" w:hAnsi="Georgia" w:cs="Arial"/>
          <w:sz w:val="24"/>
          <w:szCs w:val="24"/>
          <w:lang w:val="es-CO"/>
        </w:rPr>
        <w:t xml:space="preserve">si el plazo se extendía hasta el 04-05-2021, la notificación </w:t>
      </w:r>
      <w:r w:rsidR="22F20E65" w:rsidRPr="0073080B">
        <w:rPr>
          <w:rFonts w:ascii="Georgia" w:hAnsi="Georgia" w:cs="Arial"/>
          <w:sz w:val="24"/>
          <w:szCs w:val="24"/>
          <w:lang w:val="es-CO"/>
        </w:rPr>
        <w:t xml:space="preserve">hecha </w:t>
      </w:r>
      <w:r w:rsidR="00426CC0" w:rsidRPr="0073080B">
        <w:rPr>
          <w:rFonts w:ascii="Georgia" w:hAnsi="Georgia" w:cs="Arial"/>
          <w:sz w:val="24"/>
          <w:szCs w:val="24"/>
          <w:lang w:val="es-CO"/>
        </w:rPr>
        <w:t xml:space="preserve">el 06-05-2021 </w:t>
      </w:r>
      <w:r w:rsidR="00301557" w:rsidRPr="0073080B">
        <w:rPr>
          <w:rFonts w:ascii="Georgia" w:hAnsi="Georgia" w:cs="Arial"/>
          <w:sz w:val="24"/>
          <w:szCs w:val="24"/>
          <w:lang w:val="es-CO"/>
        </w:rPr>
        <w:t xml:space="preserve">fue </w:t>
      </w:r>
      <w:r w:rsidR="2041198E" w:rsidRPr="0073080B">
        <w:rPr>
          <w:rFonts w:ascii="Georgia" w:hAnsi="Georgia" w:cs="Arial"/>
          <w:sz w:val="24"/>
          <w:szCs w:val="24"/>
          <w:lang w:val="es-CO"/>
        </w:rPr>
        <w:t>intempestiva</w:t>
      </w:r>
      <w:r w:rsidR="00060C4B" w:rsidRPr="0073080B">
        <w:rPr>
          <w:rFonts w:ascii="Georgia" w:hAnsi="Georgia" w:cs="Arial"/>
          <w:sz w:val="24"/>
          <w:szCs w:val="24"/>
          <w:lang w:val="es-CO"/>
        </w:rPr>
        <w:t xml:space="preserve"> para truncar </w:t>
      </w:r>
      <w:r w:rsidR="5112B4B1" w:rsidRPr="0073080B">
        <w:rPr>
          <w:rFonts w:ascii="Georgia" w:hAnsi="Georgia" w:cs="Arial"/>
          <w:sz w:val="24"/>
          <w:szCs w:val="24"/>
          <w:lang w:val="es-CO"/>
        </w:rPr>
        <w:t xml:space="preserve">el </w:t>
      </w:r>
      <w:r w:rsidR="3919356A" w:rsidRPr="0073080B">
        <w:rPr>
          <w:rFonts w:ascii="Georgia" w:hAnsi="Georgia" w:cs="Arial"/>
          <w:sz w:val="24"/>
          <w:szCs w:val="24"/>
          <w:lang w:val="es-CO"/>
        </w:rPr>
        <w:t xml:space="preserve">fenómeno </w:t>
      </w:r>
      <w:r w:rsidR="00301557" w:rsidRPr="0073080B">
        <w:rPr>
          <w:rFonts w:ascii="Georgia" w:hAnsi="Georgia" w:cs="Arial"/>
          <w:sz w:val="24"/>
          <w:szCs w:val="24"/>
          <w:lang w:val="es-CO"/>
        </w:rPr>
        <w:t>prescrip</w:t>
      </w:r>
      <w:r w:rsidR="52F678B7" w:rsidRPr="0073080B">
        <w:rPr>
          <w:rFonts w:ascii="Georgia" w:hAnsi="Georgia" w:cs="Arial"/>
          <w:sz w:val="24"/>
          <w:szCs w:val="24"/>
          <w:lang w:val="es-CO"/>
        </w:rPr>
        <w:t>tivo</w:t>
      </w:r>
      <w:r w:rsidR="00301557" w:rsidRPr="0073080B">
        <w:rPr>
          <w:rFonts w:ascii="Georgia" w:hAnsi="Georgia" w:cs="Arial"/>
          <w:sz w:val="24"/>
          <w:szCs w:val="24"/>
          <w:lang w:val="es-CO"/>
        </w:rPr>
        <w:t xml:space="preserve">. </w:t>
      </w:r>
    </w:p>
    <w:p w14:paraId="7E384DD1" w14:textId="4E734AB4" w:rsidR="001C735F" w:rsidRPr="0073080B" w:rsidRDefault="001C735F" w:rsidP="0073080B">
      <w:pPr>
        <w:pStyle w:val="Prrafodelista"/>
        <w:overflowPunct/>
        <w:spacing w:line="276" w:lineRule="auto"/>
        <w:ind w:left="0"/>
        <w:jc w:val="both"/>
        <w:rPr>
          <w:rFonts w:ascii="Georgia" w:hAnsi="Georgia" w:cs="Arial"/>
          <w:sz w:val="24"/>
          <w:szCs w:val="24"/>
          <w:lang w:val="es-CO"/>
        </w:rPr>
      </w:pPr>
    </w:p>
    <w:p w14:paraId="0B983818" w14:textId="35184FBD" w:rsidR="00060C4B" w:rsidRPr="0073080B" w:rsidRDefault="003F2747" w:rsidP="0073080B">
      <w:pPr>
        <w:pStyle w:val="Prrafodelista"/>
        <w:overflowPunct/>
        <w:spacing w:line="276" w:lineRule="auto"/>
        <w:ind w:left="0"/>
        <w:jc w:val="both"/>
        <w:rPr>
          <w:rFonts w:ascii="Georgia" w:hAnsi="Georgia" w:cs="Arial"/>
          <w:sz w:val="24"/>
          <w:szCs w:val="24"/>
          <w:lang w:val="es-CO"/>
        </w:rPr>
      </w:pPr>
      <w:r w:rsidRPr="0073080B">
        <w:rPr>
          <w:rFonts w:ascii="Georgia" w:hAnsi="Georgia" w:cs="Arial"/>
          <w:sz w:val="24"/>
          <w:szCs w:val="24"/>
          <w:lang w:val="es-CO"/>
        </w:rPr>
        <w:t>La discusión</w:t>
      </w:r>
      <w:r w:rsidR="00C5028E" w:rsidRPr="0073080B">
        <w:rPr>
          <w:rFonts w:ascii="Georgia" w:hAnsi="Georgia" w:cs="Arial"/>
          <w:sz w:val="24"/>
          <w:szCs w:val="24"/>
          <w:lang w:val="es-CO"/>
        </w:rPr>
        <w:t xml:space="preserve"> </w:t>
      </w:r>
      <w:r w:rsidRPr="0073080B">
        <w:rPr>
          <w:rFonts w:ascii="Georgia" w:hAnsi="Georgia" w:cs="Arial"/>
          <w:sz w:val="24"/>
          <w:szCs w:val="24"/>
          <w:lang w:val="es-CO"/>
        </w:rPr>
        <w:t>se centra en definir, a partir de qué</w:t>
      </w:r>
      <w:r w:rsidR="002B100B" w:rsidRPr="0073080B">
        <w:rPr>
          <w:rFonts w:ascii="Georgia" w:hAnsi="Georgia" w:cs="Arial"/>
          <w:sz w:val="24"/>
          <w:szCs w:val="24"/>
          <w:lang w:val="es-CO"/>
        </w:rPr>
        <w:t xml:space="preserve"> </w:t>
      </w:r>
      <w:r w:rsidRPr="0073080B">
        <w:rPr>
          <w:rFonts w:ascii="Georgia" w:hAnsi="Georgia" w:cs="Arial"/>
          <w:sz w:val="24"/>
          <w:szCs w:val="24"/>
          <w:lang w:val="es-CO"/>
        </w:rPr>
        <w:t xml:space="preserve">momento se </w:t>
      </w:r>
      <w:r w:rsidR="3C8176AD" w:rsidRPr="0073080B">
        <w:rPr>
          <w:rFonts w:ascii="Georgia" w:hAnsi="Georgia" w:cs="Arial"/>
          <w:sz w:val="24"/>
          <w:szCs w:val="24"/>
          <w:lang w:val="es-CO"/>
        </w:rPr>
        <w:t xml:space="preserve">debe comprender que queda hecha </w:t>
      </w:r>
      <w:r w:rsidRPr="0073080B">
        <w:rPr>
          <w:rFonts w:ascii="Georgia" w:hAnsi="Georgia" w:cs="Arial"/>
          <w:sz w:val="24"/>
          <w:szCs w:val="24"/>
          <w:lang w:val="es-CO"/>
        </w:rPr>
        <w:t>la notificación</w:t>
      </w:r>
      <w:r w:rsidR="10C6AF7D" w:rsidRPr="0073080B">
        <w:rPr>
          <w:rFonts w:ascii="Georgia" w:hAnsi="Georgia" w:cs="Arial"/>
          <w:sz w:val="24"/>
          <w:szCs w:val="24"/>
          <w:lang w:val="es-CO"/>
        </w:rPr>
        <w:t xml:space="preserve"> respectiva</w:t>
      </w:r>
      <w:r w:rsidR="00B07122" w:rsidRPr="0073080B">
        <w:rPr>
          <w:rFonts w:ascii="Georgia" w:hAnsi="Georgia" w:cs="Arial"/>
          <w:sz w:val="24"/>
          <w:szCs w:val="24"/>
          <w:lang w:val="es-CO"/>
        </w:rPr>
        <w:t xml:space="preserve">. </w:t>
      </w:r>
    </w:p>
    <w:p w14:paraId="20DE8FEC" w14:textId="77777777" w:rsidR="00060C4B" w:rsidRPr="0073080B" w:rsidRDefault="00060C4B" w:rsidP="0073080B">
      <w:pPr>
        <w:pStyle w:val="Prrafodelista"/>
        <w:overflowPunct/>
        <w:spacing w:line="276" w:lineRule="auto"/>
        <w:ind w:left="0"/>
        <w:jc w:val="both"/>
        <w:rPr>
          <w:rFonts w:ascii="Georgia" w:hAnsi="Georgia" w:cs="Arial"/>
          <w:sz w:val="24"/>
          <w:szCs w:val="24"/>
          <w:lang w:val="es-CO"/>
        </w:rPr>
      </w:pPr>
    </w:p>
    <w:p w14:paraId="3805BFCC" w14:textId="502108F3" w:rsidR="003F2747" w:rsidRPr="0073080B" w:rsidRDefault="00B07122" w:rsidP="0073080B">
      <w:pPr>
        <w:pStyle w:val="Prrafodelista"/>
        <w:overflowPunct/>
        <w:spacing w:line="276" w:lineRule="auto"/>
        <w:ind w:left="0"/>
        <w:jc w:val="both"/>
        <w:rPr>
          <w:rFonts w:ascii="Georgia" w:hAnsi="Georgia" w:cs="Arial"/>
          <w:sz w:val="24"/>
          <w:szCs w:val="24"/>
          <w:shd w:val="clear" w:color="auto" w:fill="FFFFFF"/>
        </w:rPr>
      </w:pPr>
      <w:r w:rsidRPr="0073080B">
        <w:rPr>
          <w:rFonts w:ascii="Georgia" w:hAnsi="Georgia" w:cs="Arial"/>
          <w:sz w:val="24"/>
          <w:szCs w:val="24"/>
          <w:lang w:val="es-CO"/>
        </w:rPr>
        <w:t xml:space="preserve">Sin </w:t>
      </w:r>
      <w:r w:rsidR="003F2747" w:rsidRPr="0073080B">
        <w:rPr>
          <w:rFonts w:ascii="Georgia" w:hAnsi="Georgia" w:cs="Arial"/>
          <w:sz w:val="24"/>
          <w:szCs w:val="24"/>
          <w:lang w:val="es-CO"/>
        </w:rPr>
        <w:t>dudas</w:t>
      </w:r>
      <w:r w:rsidR="006439FC" w:rsidRPr="0073080B">
        <w:rPr>
          <w:rFonts w:ascii="Georgia" w:hAnsi="Georgia" w:cs="Arial"/>
          <w:sz w:val="24"/>
          <w:szCs w:val="24"/>
          <w:lang w:val="es-CO"/>
        </w:rPr>
        <w:t>,</w:t>
      </w:r>
      <w:r w:rsidR="003F2747" w:rsidRPr="0073080B">
        <w:rPr>
          <w:rFonts w:ascii="Georgia" w:hAnsi="Georgia" w:cs="Arial"/>
          <w:sz w:val="24"/>
          <w:szCs w:val="24"/>
          <w:lang w:val="es-CO"/>
        </w:rPr>
        <w:t xml:space="preserve"> </w:t>
      </w:r>
      <w:r w:rsidR="002B100B" w:rsidRPr="0073080B">
        <w:rPr>
          <w:rFonts w:ascii="Georgia" w:hAnsi="Georgia" w:cs="Arial"/>
          <w:sz w:val="24"/>
          <w:szCs w:val="24"/>
          <w:lang w:val="es-CO"/>
        </w:rPr>
        <w:t xml:space="preserve">el </w:t>
      </w:r>
      <w:r w:rsidR="00AF773E" w:rsidRPr="0073080B">
        <w:rPr>
          <w:rFonts w:ascii="Georgia" w:hAnsi="Georgia" w:cs="Arial"/>
          <w:sz w:val="24"/>
          <w:szCs w:val="24"/>
          <w:lang w:val="es-CO"/>
        </w:rPr>
        <w:t>estudio</w:t>
      </w:r>
      <w:r w:rsidR="002B100B" w:rsidRPr="0073080B">
        <w:rPr>
          <w:rFonts w:ascii="Georgia" w:hAnsi="Georgia" w:cs="Arial"/>
          <w:sz w:val="24"/>
          <w:szCs w:val="24"/>
          <w:lang w:val="es-CO"/>
        </w:rPr>
        <w:t xml:space="preserve"> </w:t>
      </w:r>
      <w:r w:rsidR="00060C4B" w:rsidRPr="0073080B">
        <w:rPr>
          <w:rFonts w:ascii="Georgia" w:hAnsi="Georgia" w:cs="Arial"/>
          <w:sz w:val="24"/>
          <w:szCs w:val="24"/>
          <w:lang w:val="es-CO"/>
        </w:rPr>
        <w:t>en</w:t>
      </w:r>
      <w:r w:rsidR="002B100B" w:rsidRPr="0073080B">
        <w:rPr>
          <w:rFonts w:ascii="Georgia" w:hAnsi="Georgia" w:cs="Arial"/>
          <w:sz w:val="24"/>
          <w:szCs w:val="24"/>
          <w:lang w:val="es-CO"/>
        </w:rPr>
        <w:t xml:space="preserve"> primera </w:t>
      </w:r>
      <w:r w:rsidR="721B8D2A" w:rsidRPr="0073080B">
        <w:rPr>
          <w:rFonts w:ascii="Georgia" w:hAnsi="Georgia" w:cs="Arial"/>
          <w:sz w:val="24"/>
          <w:szCs w:val="24"/>
          <w:lang w:val="es-CO"/>
        </w:rPr>
        <w:t>instancia</w:t>
      </w:r>
      <w:r w:rsidR="002B100B" w:rsidRPr="0073080B">
        <w:rPr>
          <w:rFonts w:ascii="Georgia" w:hAnsi="Georgia" w:cs="Arial"/>
          <w:sz w:val="24"/>
          <w:szCs w:val="24"/>
          <w:lang w:val="es-CO"/>
        </w:rPr>
        <w:t xml:space="preserve"> omitió </w:t>
      </w:r>
      <w:r w:rsidR="587F685B" w:rsidRPr="0073080B">
        <w:rPr>
          <w:rFonts w:ascii="Georgia" w:hAnsi="Georgia" w:cs="Arial"/>
          <w:sz w:val="24"/>
          <w:szCs w:val="24"/>
          <w:lang w:val="es-CO"/>
        </w:rPr>
        <w:t xml:space="preserve">estimar </w:t>
      </w:r>
      <w:r w:rsidR="002B100B" w:rsidRPr="0073080B">
        <w:rPr>
          <w:rFonts w:ascii="Georgia" w:hAnsi="Georgia" w:cs="Arial"/>
          <w:sz w:val="24"/>
          <w:szCs w:val="24"/>
          <w:lang w:val="es-CO"/>
        </w:rPr>
        <w:t xml:space="preserve">la modificación introducida por </w:t>
      </w:r>
      <w:r w:rsidR="006439FC" w:rsidRPr="0073080B">
        <w:rPr>
          <w:rFonts w:ascii="Georgia" w:hAnsi="Georgia" w:cs="Arial"/>
          <w:sz w:val="24"/>
          <w:szCs w:val="24"/>
          <w:lang w:val="es-CO"/>
        </w:rPr>
        <w:t>el inciso 3°, del artículo 8</w:t>
      </w:r>
      <w:r w:rsidR="00251B57" w:rsidRPr="0073080B">
        <w:rPr>
          <w:rFonts w:ascii="Georgia" w:hAnsi="Georgia" w:cs="Arial"/>
          <w:sz w:val="24"/>
          <w:szCs w:val="24"/>
          <w:lang w:val="es-CO"/>
        </w:rPr>
        <w:t xml:space="preserve">8° del Decreto Presidencial 806 de 2020 </w:t>
      </w:r>
      <w:r w:rsidR="006439FC" w:rsidRPr="0073080B">
        <w:rPr>
          <w:rFonts w:ascii="Georgia" w:hAnsi="Georgia" w:cs="Arial"/>
          <w:sz w:val="24"/>
          <w:szCs w:val="24"/>
          <w:lang w:val="es-CO"/>
        </w:rPr>
        <w:t xml:space="preserve">(Hoy </w:t>
      </w:r>
      <w:r w:rsidR="002B100B" w:rsidRPr="0073080B">
        <w:rPr>
          <w:rFonts w:ascii="Georgia" w:hAnsi="Georgia" w:cs="Arial"/>
          <w:sz w:val="24"/>
          <w:szCs w:val="24"/>
          <w:lang w:val="es-CO"/>
        </w:rPr>
        <w:t>vigente en la Ley 2213 que la replic</w:t>
      </w:r>
      <w:r w:rsidR="006439FC" w:rsidRPr="0073080B">
        <w:rPr>
          <w:rFonts w:ascii="Georgia" w:hAnsi="Georgia" w:cs="Arial"/>
          <w:sz w:val="24"/>
          <w:szCs w:val="24"/>
          <w:lang w:val="es-CO"/>
        </w:rPr>
        <w:t xml:space="preserve">ó) que </w:t>
      </w:r>
      <w:r w:rsidR="0668EB35" w:rsidRPr="0073080B">
        <w:rPr>
          <w:rFonts w:ascii="Georgia" w:hAnsi="Georgia" w:cs="Arial"/>
          <w:sz w:val="24"/>
          <w:szCs w:val="24"/>
          <w:lang w:val="es-CO"/>
        </w:rPr>
        <w:t>estipula: “</w:t>
      </w:r>
      <w:r w:rsidR="006439FC" w:rsidRPr="00CA0A66">
        <w:rPr>
          <w:rFonts w:ascii="Georgia" w:hAnsi="Georgia" w:cs="Arial"/>
          <w:i/>
          <w:iCs/>
          <w:sz w:val="22"/>
          <w:szCs w:val="24"/>
          <w:shd w:val="clear" w:color="auto" w:fill="FFFFFF"/>
        </w:rPr>
        <w:t>La notificación personal se entenderá realizada una vez transcurridos dos días hábiles siguientes al envío del mensaje (…)</w:t>
      </w:r>
      <w:r w:rsidR="006439FC" w:rsidRPr="0073080B">
        <w:rPr>
          <w:rFonts w:ascii="Georgia" w:hAnsi="Georgia" w:cs="Arial"/>
          <w:i/>
          <w:iCs/>
          <w:sz w:val="24"/>
          <w:szCs w:val="24"/>
          <w:shd w:val="clear" w:color="auto" w:fill="FFFFFF"/>
        </w:rPr>
        <w:t>”</w:t>
      </w:r>
      <w:r w:rsidRPr="0073080B">
        <w:rPr>
          <w:rFonts w:ascii="Georgia" w:hAnsi="Georgia" w:cs="Arial"/>
          <w:sz w:val="24"/>
          <w:szCs w:val="24"/>
          <w:shd w:val="clear" w:color="auto" w:fill="FFFFFF"/>
        </w:rPr>
        <w:t xml:space="preserve">, de donde </w:t>
      </w:r>
      <w:r w:rsidR="2F477A2F" w:rsidRPr="0073080B">
        <w:rPr>
          <w:rFonts w:ascii="Georgia" w:hAnsi="Georgia" w:cs="Arial"/>
          <w:sz w:val="24"/>
          <w:szCs w:val="24"/>
          <w:shd w:val="clear" w:color="auto" w:fill="FFFFFF"/>
        </w:rPr>
        <w:t xml:space="preserve">fácil </w:t>
      </w:r>
      <w:r w:rsidRPr="0073080B">
        <w:rPr>
          <w:rFonts w:ascii="Georgia" w:hAnsi="Georgia" w:cs="Arial"/>
          <w:sz w:val="24"/>
          <w:szCs w:val="24"/>
          <w:shd w:val="clear" w:color="auto" w:fill="FFFFFF"/>
        </w:rPr>
        <w:t>se infiere que la fecha de remisión es útil para saber que</w:t>
      </w:r>
      <w:r w:rsidR="00060C4B" w:rsidRPr="0073080B">
        <w:rPr>
          <w:rFonts w:ascii="Georgia" w:hAnsi="Georgia" w:cs="Arial"/>
          <w:sz w:val="24"/>
          <w:szCs w:val="24"/>
          <w:shd w:val="clear" w:color="auto" w:fill="FFFFFF"/>
        </w:rPr>
        <w:t>,</w:t>
      </w:r>
      <w:r w:rsidRPr="0073080B">
        <w:rPr>
          <w:rFonts w:ascii="Georgia" w:hAnsi="Georgia" w:cs="Arial"/>
          <w:sz w:val="24"/>
          <w:szCs w:val="24"/>
          <w:shd w:val="clear" w:color="auto" w:fill="FFFFFF"/>
        </w:rPr>
        <w:t xml:space="preserve"> vencido ese plazo</w:t>
      </w:r>
      <w:r w:rsidR="00060C4B" w:rsidRPr="0073080B">
        <w:rPr>
          <w:rFonts w:ascii="Georgia" w:hAnsi="Georgia" w:cs="Arial"/>
          <w:sz w:val="24"/>
          <w:szCs w:val="24"/>
          <w:shd w:val="clear" w:color="auto" w:fill="FFFFFF"/>
        </w:rPr>
        <w:t>,</w:t>
      </w:r>
      <w:r w:rsidRPr="0073080B">
        <w:rPr>
          <w:rFonts w:ascii="Georgia" w:hAnsi="Georgia" w:cs="Arial"/>
          <w:sz w:val="24"/>
          <w:szCs w:val="24"/>
          <w:shd w:val="clear" w:color="auto" w:fill="FFFFFF"/>
        </w:rPr>
        <w:t xml:space="preserve"> </w:t>
      </w:r>
      <w:r w:rsidR="0EC2A38B" w:rsidRPr="0073080B">
        <w:rPr>
          <w:rFonts w:ascii="Georgia" w:hAnsi="Georgia" w:cs="Arial"/>
          <w:sz w:val="24"/>
          <w:szCs w:val="24"/>
          <w:shd w:val="clear" w:color="auto" w:fill="FFFFFF"/>
        </w:rPr>
        <w:t xml:space="preserve">se tendrá </w:t>
      </w:r>
      <w:r w:rsidRPr="0073080B">
        <w:rPr>
          <w:rFonts w:ascii="Georgia" w:hAnsi="Georgia" w:cs="Arial"/>
          <w:sz w:val="24"/>
          <w:szCs w:val="24"/>
          <w:shd w:val="clear" w:color="auto" w:fill="FFFFFF"/>
        </w:rPr>
        <w:t>por cumplido el acto procesal</w:t>
      </w:r>
      <w:r w:rsidR="647D5A08" w:rsidRPr="0073080B">
        <w:rPr>
          <w:rFonts w:ascii="Georgia" w:hAnsi="Georgia" w:cs="Arial"/>
          <w:sz w:val="24"/>
          <w:szCs w:val="24"/>
          <w:shd w:val="clear" w:color="auto" w:fill="FFFFFF"/>
        </w:rPr>
        <w:t xml:space="preserve"> intentado.</w:t>
      </w:r>
    </w:p>
    <w:p w14:paraId="15284B4B" w14:textId="45DD3424" w:rsidR="00B07122" w:rsidRPr="0073080B" w:rsidRDefault="00B07122" w:rsidP="0073080B">
      <w:pPr>
        <w:pStyle w:val="Prrafodelista"/>
        <w:overflowPunct/>
        <w:spacing w:line="276" w:lineRule="auto"/>
        <w:ind w:left="0"/>
        <w:jc w:val="both"/>
        <w:rPr>
          <w:rFonts w:ascii="Georgia" w:hAnsi="Georgia" w:cs="Arial"/>
          <w:sz w:val="24"/>
          <w:szCs w:val="24"/>
          <w:shd w:val="clear" w:color="auto" w:fill="FFFFFF"/>
        </w:rPr>
      </w:pPr>
    </w:p>
    <w:p w14:paraId="5F1B8172" w14:textId="2411ECD2" w:rsidR="00DF36BD" w:rsidRDefault="00B07122" w:rsidP="0073080B">
      <w:pPr>
        <w:pStyle w:val="Prrafodelista"/>
        <w:overflowPunct/>
        <w:spacing w:line="276" w:lineRule="auto"/>
        <w:ind w:left="0"/>
        <w:jc w:val="both"/>
        <w:rPr>
          <w:rFonts w:ascii="Georgia" w:hAnsi="Georgia" w:cs="Arial"/>
          <w:sz w:val="24"/>
          <w:szCs w:val="24"/>
          <w:shd w:val="clear" w:color="auto" w:fill="FFFFFF"/>
        </w:rPr>
      </w:pPr>
      <w:r w:rsidRPr="0073080B">
        <w:rPr>
          <w:rFonts w:ascii="Georgia" w:hAnsi="Georgia" w:cs="Arial"/>
          <w:sz w:val="24"/>
          <w:szCs w:val="24"/>
          <w:shd w:val="clear" w:color="auto" w:fill="FFFFFF"/>
        </w:rPr>
        <w:t xml:space="preserve">Esa regla, fue </w:t>
      </w:r>
      <w:r w:rsidR="00060C4B" w:rsidRPr="0073080B">
        <w:rPr>
          <w:rFonts w:ascii="Georgia" w:hAnsi="Georgia" w:cs="Arial"/>
          <w:sz w:val="24"/>
          <w:szCs w:val="24"/>
          <w:shd w:val="clear" w:color="auto" w:fill="FFFFFF"/>
        </w:rPr>
        <w:t>declarada exequible en e</w:t>
      </w:r>
      <w:r w:rsidRPr="0073080B">
        <w:rPr>
          <w:rFonts w:ascii="Georgia" w:hAnsi="Georgia" w:cs="Arial"/>
          <w:sz w:val="24"/>
          <w:szCs w:val="24"/>
          <w:shd w:val="clear" w:color="auto" w:fill="FFFFFF"/>
        </w:rPr>
        <w:t xml:space="preserve">l control constitucional </w:t>
      </w:r>
      <w:r w:rsidR="00060C4B" w:rsidRPr="0073080B">
        <w:rPr>
          <w:rFonts w:ascii="Georgia" w:hAnsi="Georgia" w:cs="Arial"/>
          <w:sz w:val="24"/>
          <w:szCs w:val="24"/>
          <w:shd w:val="clear" w:color="auto" w:fill="FFFFFF"/>
        </w:rPr>
        <w:t xml:space="preserve">a que fue sometida </w:t>
      </w:r>
      <w:r w:rsidRPr="0073080B">
        <w:rPr>
          <w:rFonts w:ascii="Georgia" w:hAnsi="Georgia" w:cs="Arial"/>
          <w:sz w:val="24"/>
          <w:szCs w:val="24"/>
          <w:shd w:val="clear" w:color="auto" w:fill="FFFFFF"/>
        </w:rPr>
        <w:t>(C-420 de 2020)</w:t>
      </w:r>
      <w:r w:rsidR="00DF36BD" w:rsidRPr="0073080B">
        <w:rPr>
          <w:rFonts w:ascii="Georgia" w:hAnsi="Georgia" w:cs="Arial"/>
          <w:sz w:val="24"/>
          <w:szCs w:val="24"/>
          <w:shd w:val="clear" w:color="auto" w:fill="FFFFFF"/>
        </w:rPr>
        <w:t>, de manera que</w:t>
      </w:r>
      <w:r w:rsidR="00060C4B" w:rsidRPr="0073080B">
        <w:rPr>
          <w:rFonts w:ascii="Georgia" w:hAnsi="Georgia" w:cs="Arial"/>
          <w:sz w:val="24"/>
          <w:szCs w:val="24"/>
          <w:shd w:val="clear" w:color="auto" w:fill="FFFFFF"/>
        </w:rPr>
        <w:t>,</w:t>
      </w:r>
      <w:r w:rsidR="00DF36BD" w:rsidRPr="0073080B">
        <w:rPr>
          <w:rFonts w:ascii="Georgia" w:hAnsi="Georgia" w:cs="Arial"/>
          <w:sz w:val="24"/>
          <w:szCs w:val="24"/>
          <w:shd w:val="clear" w:color="auto" w:fill="FFFFFF"/>
        </w:rPr>
        <w:t xml:space="preserve"> si se encuentra acreditada la fecha del envío del mensaje, consecuencialmente, dos </w:t>
      </w:r>
      <w:r w:rsidR="0B1C5A1B" w:rsidRPr="0073080B">
        <w:rPr>
          <w:rFonts w:ascii="Georgia" w:hAnsi="Georgia" w:cs="Arial"/>
          <w:sz w:val="24"/>
          <w:szCs w:val="24"/>
          <w:shd w:val="clear" w:color="auto" w:fill="FFFFFF"/>
        </w:rPr>
        <w:t xml:space="preserve">(2) </w:t>
      </w:r>
      <w:r w:rsidR="00DF36BD" w:rsidRPr="0073080B">
        <w:rPr>
          <w:rFonts w:ascii="Georgia" w:hAnsi="Georgia" w:cs="Arial"/>
          <w:sz w:val="24"/>
          <w:szCs w:val="24"/>
          <w:shd w:val="clear" w:color="auto" w:fill="FFFFFF"/>
        </w:rPr>
        <w:t xml:space="preserve">días después es que </w:t>
      </w:r>
      <w:r w:rsidR="769D05F3" w:rsidRPr="0073080B">
        <w:rPr>
          <w:rFonts w:ascii="Georgia" w:hAnsi="Georgia" w:cs="Arial"/>
          <w:sz w:val="24"/>
          <w:szCs w:val="24"/>
          <w:shd w:val="clear" w:color="auto" w:fill="FFFFFF"/>
        </w:rPr>
        <w:t xml:space="preserve">queda válidamente realizada la </w:t>
      </w:r>
      <w:r w:rsidR="00DF36BD" w:rsidRPr="0073080B">
        <w:rPr>
          <w:rFonts w:ascii="Georgia" w:hAnsi="Georgia" w:cs="Arial"/>
          <w:sz w:val="24"/>
          <w:szCs w:val="24"/>
          <w:shd w:val="clear" w:color="auto" w:fill="FFFFFF"/>
        </w:rPr>
        <w:t>notificación.</w:t>
      </w:r>
    </w:p>
    <w:p w14:paraId="5EB6F0AE" w14:textId="77777777" w:rsidR="00CA0A66" w:rsidRPr="0073080B" w:rsidRDefault="00CA0A66" w:rsidP="0073080B">
      <w:pPr>
        <w:pStyle w:val="Prrafodelista"/>
        <w:overflowPunct/>
        <w:spacing w:line="276" w:lineRule="auto"/>
        <w:ind w:left="0"/>
        <w:jc w:val="both"/>
        <w:rPr>
          <w:rFonts w:ascii="Georgia" w:hAnsi="Georgia" w:cs="Arial"/>
          <w:sz w:val="24"/>
          <w:szCs w:val="24"/>
          <w:shd w:val="clear" w:color="auto" w:fill="FFFFFF"/>
        </w:rPr>
      </w:pPr>
    </w:p>
    <w:p w14:paraId="1721CDBE" w14:textId="32BD0705" w:rsidR="00DF36BD" w:rsidRPr="0073080B" w:rsidRDefault="00DF36BD" w:rsidP="0073080B">
      <w:pPr>
        <w:pStyle w:val="Prrafodelista"/>
        <w:overflowPunct/>
        <w:spacing w:line="276" w:lineRule="auto"/>
        <w:ind w:left="0"/>
        <w:jc w:val="both"/>
        <w:rPr>
          <w:rFonts w:ascii="Georgia" w:hAnsi="Georgia"/>
          <w:sz w:val="24"/>
          <w:szCs w:val="24"/>
        </w:rPr>
      </w:pPr>
      <w:r w:rsidRPr="0073080B">
        <w:rPr>
          <w:rFonts w:ascii="Georgia" w:hAnsi="Georgia" w:cs="Arial"/>
          <w:sz w:val="24"/>
          <w:szCs w:val="24"/>
          <w:shd w:val="clear" w:color="auto" w:fill="FFFFFF"/>
        </w:rPr>
        <w:t>Recientemente (14-12-2022)</w:t>
      </w:r>
      <w:r w:rsidRPr="0073080B">
        <w:rPr>
          <w:rStyle w:val="Refdenotaalpie"/>
          <w:rFonts w:ascii="Georgia" w:hAnsi="Georgia"/>
          <w:sz w:val="24"/>
          <w:szCs w:val="24"/>
          <w:shd w:val="clear" w:color="auto" w:fill="FFFFFF"/>
        </w:rPr>
        <w:footnoteReference w:id="21"/>
      </w:r>
      <w:r w:rsidRPr="0073080B">
        <w:rPr>
          <w:rFonts w:ascii="Georgia" w:hAnsi="Georgia" w:cs="Arial"/>
          <w:sz w:val="24"/>
          <w:szCs w:val="24"/>
          <w:shd w:val="clear" w:color="auto" w:fill="FFFFFF"/>
        </w:rPr>
        <w:t>, la CSJ al resolver una tutela (Criterio auxiliar), recordó que</w:t>
      </w:r>
      <w:r w:rsidR="00060C4B" w:rsidRPr="0073080B">
        <w:rPr>
          <w:rFonts w:ascii="Georgia" w:hAnsi="Georgia" w:cs="Arial"/>
          <w:sz w:val="24"/>
          <w:szCs w:val="24"/>
          <w:shd w:val="clear" w:color="auto" w:fill="FFFFFF"/>
        </w:rPr>
        <w:t>,</w:t>
      </w:r>
      <w:r w:rsidRPr="0073080B">
        <w:rPr>
          <w:rFonts w:ascii="Georgia" w:hAnsi="Georgia" w:cs="Arial"/>
          <w:sz w:val="24"/>
          <w:szCs w:val="24"/>
          <w:shd w:val="clear" w:color="auto" w:fill="FFFFFF"/>
        </w:rPr>
        <w:t xml:space="preserve"> ese era el sentido de </w:t>
      </w:r>
      <w:r w:rsidR="00060C4B" w:rsidRPr="0073080B">
        <w:rPr>
          <w:rFonts w:ascii="Georgia" w:hAnsi="Georgia" w:cs="Arial"/>
          <w:sz w:val="24"/>
          <w:szCs w:val="24"/>
          <w:shd w:val="clear" w:color="auto" w:fill="FFFFFF"/>
        </w:rPr>
        <w:t>l</w:t>
      </w:r>
      <w:r w:rsidRPr="0073080B">
        <w:rPr>
          <w:rFonts w:ascii="Georgia" w:hAnsi="Georgia" w:cs="Arial"/>
          <w:sz w:val="24"/>
          <w:szCs w:val="24"/>
          <w:shd w:val="clear" w:color="auto" w:fill="FFFFFF"/>
        </w:rPr>
        <w:t>a disposición</w:t>
      </w:r>
      <w:r w:rsidR="000C7F4D" w:rsidRPr="0073080B">
        <w:rPr>
          <w:rFonts w:ascii="Georgia" w:hAnsi="Georgia" w:cs="Arial"/>
          <w:sz w:val="24"/>
          <w:szCs w:val="24"/>
          <w:shd w:val="clear" w:color="auto" w:fill="FFFFFF"/>
        </w:rPr>
        <w:t>,</w:t>
      </w:r>
      <w:r w:rsidRPr="0073080B">
        <w:rPr>
          <w:rFonts w:ascii="Georgia" w:hAnsi="Georgia" w:cs="Arial"/>
          <w:sz w:val="24"/>
          <w:szCs w:val="24"/>
          <w:shd w:val="clear" w:color="auto" w:fill="FFFFFF"/>
        </w:rPr>
        <w:t xml:space="preserve"> </w:t>
      </w:r>
      <w:r w:rsidR="00060C4B" w:rsidRPr="0073080B">
        <w:rPr>
          <w:rFonts w:ascii="Georgia" w:hAnsi="Georgia" w:cs="Arial"/>
          <w:sz w:val="24"/>
          <w:szCs w:val="24"/>
          <w:shd w:val="clear" w:color="auto" w:fill="FFFFFF"/>
        </w:rPr>
        <w:t xml:space="preserve">al </w:t>
      </w:r>
      <w:r w:rsidRPr="0073080B">
        <w:rPr>
          <w:rFonts w:ascii="Georgia" w:hAnsi="Georgia" w:cs="Arial"/>
          <w:sz w:val="24"/>
          <w:szCs w:val="24"/>
          <w:shd w:val="clear" w:color="auto" w:fill="FFFFFF"/>
        </w:rPr>
        <w:t>señal</w:t>
      </w:r>
      <w:r w:rsidR="00060C4B" w:rsidRPr="0073080B">
        <w:rPr>
          <w:rFonts w:ascii="Georgia" w:hAnsi="Georgia" w:cs="Arial"/>
          <w:sz w:val="24"/>
          <w:szCs w:val="24"/>
          <w:shd w:val="clear" w:color="auto" w:fill="FFFFFF"/>
        </w:rPr>
        <w:t>ar</w:t>
      </w:r>
      <w:r w:rsidRPr="0073080B">
        <w:rPr>
          <w:rFonts w:ascii="Georgia" w:hAnsi="Georgia" w:cs="Arial"/>
          <w:sz w:val="24"/>
          <w:szCs w:val="24"/>
          <w:shd w:val="clear" w:color="auto" w:fill="FFFFFF"/>
        </w:rPr>
        <w:t xml:space="preserve">: </w:t>
      </w:r>
      <w:r w:rsidR="00060C4B" w:rsidRPr="0073080B">
        <w:rPr>
          <w:rFonts w:ascii="Georgia" w:hAnsi="Georgia" w:cs="Arial"/>
          <w:i/>
          <w:iCs/>
          <w:sz w:val="24"/>
          <w:szCs w:val="24"/>
          <w:shd w:val="clear" w:color="auto" w:fill="FFFFFF"/>
        </w:rPr>
        <w:t>“</w:t>
      </w:r>
      <w:r w:rsidRPr="00013134">
        <w:rPr>
          <w:rFonts w:ascii="Georgia" w:hAnsi="Georgia" w:cs="Arial"/>
          <w:i/>
          <w:iCs/>
          <w:sz w:val="22"/>
          <w:szCs w:val="24"/>
          <w:shd w:val="clear" w:color="auto" w:fill="FFFFFF"/>
        </w:rPr>
        <w:t xml:space="preserve">(…) </w:t>
      </w:r>
      <w:r w:rsidRPr="00013134">
        <w:rPr>
          <w:rFonts w:ascii="Georgia" w:hAnsi="Georgia"/>
          <w:i/>
          <w:iCs/>
          <w:sz w:val="22"/>
          <w:szCs w:val="24"/>
        </w:rPr>
        <w:t>relacionada con el deber de acreditar el «</w:t>
      </w:r>
      <w:r w:rsidRPr="00013134">
        <w:rPr>
          <w:rFonts w:ascii="Georgia" w:hAnsi="Georgia"/>
          <w:b/>
          <w:bCs/>
          <w:i/>
          <w:iCs/>
          <w:sz w:val="22"/>
          <w:szCs w:val="24"/>
        </w:rPr>
        <w:t>envío</w:t>
      </w:r>
      <w:r w:rsidRPr="00013134">
        <w:rPr>
          <w:rFonts w:ascii="Georgia" w:hAnsi="Georgia"/>
          <w:i/>
          <w:iCs/>
          <w:sz w:val="22"/>
          <w:szCs w:val="24"/>
        </w:rPr>
        <w:t xml:space="preserve">» de la providencia a notificar como mensaje de datos al canal elegido por el demandante. </w:t>
      </w:r>
      <w:r w:rsidRPr="00013134">
        <w:rPr>
          <w:rFonts w:ascii="Georgia" w:hAnsi="Georgia"/>
          <w:b/>
          <w:bCs/>
          <w:i/>
          <w:iCs/>
          <w:sz w:val="22"/>
          <w:szCs w:val="24"/>
        </w:rPr>
        <w:t xml:space="preserve">En últimas, es de esa remisión que se deriva la presunción legal contenida en el canon en cita, esto es, que «se entenderá realizada» la notificación </w:t>
      </w:r>
      <w:r w:rsidRPr="00013134">
        <w:rPr>
          <w:rFonts w:ascii="Georgia" w:hAnsi="Georgia"/>
          <w:i/>
          <w:iCs/>
          <w:sz w:val="22"/>
          <w:szCs w:val="24"/>
        </w:rPr>
        <w:t>(…)</w:t>
      </w:r>
      <w:r w:rsidRPr="0073080B">
        <w:rPr>
          <w:rFonts w:ascii="Georgia" w:hAnsi="Georgia"/>
          <w:i/>
          <w:iCs/>
          <w:sz w:val="24"/>
          <w:szCs w:val="24"/>
        </w:rPr>
        <w:t>”</w:t>
      </w:r>
      <w:r w:rsidRPr="0073080B">
        <w:rPr>
          <w:rFonts w:ascii="Georgia" w:hAnsi="Georgia"/>
          <w:sz w:val="24"/>
          <w:szCs w:val="24"/>
        </w:rPr>
        <w:t xml:space="preserve"> (Negrillas extratextuales).</w:t>
      </w:r>
      <w:r w:rsidR="008B36A4" w:rsidRPr="0073080B">
        <w:rPr>
          <w:rFonts w:ascii="Georgia" w:hAnsi="Georgia"/>
          <w:sz w:val="24"/>
          <w:szCs w:val="24"/>
        </w:rPr>
        <w:t xml:space="preserve"> </w:t>
      </w:r>
      <w:r w:rsidR="00611ABF" w:rsidRPr="0073080B">
        <w:rPr>
          <w:rFonts w:ascii="Georgia" w:hAnsi="Georgia"/>
          <w:sz w:val="24"/>
          <w:szCs w:val="24"/>
        </w:rPr>
        <w:t xml:space="preserve"> En</w:t>
      </w:r>
      <w:r w:rsidR="00060C4B" w:rsidRPr="0073080B">
        <w:rPr>
          <w:rFonts w:ascii="Georgia" w:hAnsi="Georgia"/>
          <w:sz w:val="24"/>
          <w:szCs w:val="24"/>
        </w:rPr>
        <w:t xml:space="preserve"> forma similar </w:t>
      </w:r>
      <w:r w:rsidR="00611ABF" w:rsidRPr="0073080B">
        <w:rPr>
          <w:rFonts w:ascii="Georgia" w:hAnsi="Georgia"/>
          <w:sz w:val="24"/>
          <w:szCs w:val="24"/>
        </w:rPr>
        <w:t>razona el profesor Rojas G.</w:t>
      </w:r>
      <w:r w:rsidR="1FC417CA" w:rsidRPr="0073080B">
        <w:rPr>
          <w:rFonts w:ascii="Georgia" w:hAnsi="Georgia"/>
          <w:sz w:val="24"/>
          <w:szCs w:val="24"/>
        </w:rPr>
        <w:t xml:space="preserve"> (2022)</w:t>
      </w:r>
      <w:r w:rsidR="00611ABF" w:rsidRPr="0073080B">
        <w:rPr>
          <w:rStyle w:val="Refdenotaalpie"/>
          <w:rFonts w:ascii="Georgia" w:hAnsi="Georgia"/>
          <w:sz w:val="24"/>
          <w:szCs w:val="24"/>
        </w:rPr>
        <w:footnoteReference w:id="22"/>
      </w:r>
      <w:r w:rsidR="04CB1E35" w:rsidRPr="0073080B">
        <w:rPr>
          <w:rFonts w:ascii="Georgia" w:hAnsi="Georgia"/>
          <w:sz w:val="24"/>
          <w:szCs w:val="24"/>
        </w:rPr>
        <w:t>.</w:t>
      </w:r>
    </w:p>
    <w:p w14:paraId="4A3F881D" w14:textId="0255A95D" w:rsidR="008B36A4" w:rsidRPr="0073080B" w:rsidRDefault="008B36A4" w:rsidP="0073080B">
      <w:pPr>
        <w:pStyle w:val="Prrafodelista"/>
        <w:overflowPunct/>
        <w:spacing w:line="276" w:lineRule="auto"/>
        <w:ind w:left="0"/>
        <w:jc w:val="both"/>
        <w:rPr>
          <w:rFonts w:ascii="Georgia" w:hAnsi="Georgia"/>
          <w:kern w:val="0"/>
          <w:sz w:val="24"/>
          <w:szCs w:val="24"/>
          <w:lang w:val="es-ES_tradnl"/>
        </w:rPr>
      </w:pPr>
    </w:p>
    <w:p w14:paraId="4A584D34" w14:textId="788E9FC9" w:rsidR="003D5644" w:rsidRPr="0073080B" w:rsidRDefault="00251B57" w:rsidP="0073080B">
      <w:pPr>
        <w:pStyle w:val="Prrafodelista"/>
        <w:overflowPunct/>
        <w:spacing w:line="276" w:lineRule="auto"/>
        <w:ind w:left="0"/>
        <w:jc w:val="both"/>
        <w:rPr>
          <w:rFonts w:ascii="Georgia" w:hAnsi="Georgia"/>
          <w:kern w:val="0"/>
          <w:sz w:val="24"/>
          <w:szCs w:val="24"/>
        </w:rPr>
      </w:pPr>
      <w:r w:rsidRPr="0073080B">
        <w:rPr>
          <w:rFonts w:ascii="Georgia" w:hAnsi="Georgia"/>
          <w:kern w:val="0"/>
          <w:sz w:val="24"/>
          <w:szCs w:val="24"/>
        </w:rPr>
        <w:t xml:space="preserve">Hay acuerdo </w:t>
      </w:r>
      <w:r w:rsidR="0D8C47BE" w:rsidRPr="0073080B">
        <w:rPr>
          <w:rFonts w:ascii="Georgia" w:hAnsi="Georgia"/>
          <w:kern w:val="0"/>
          <w:sz w:val="24"/>
          <w:szCs w:val="24"/>
        </w:rPr>
        <w:t xml:space="preserve">respecto a </w:t>
      </w:r>
      <w:r w:rsidR="3EBCA37A" w:rsidRPr="0073080B">
        <w:rPr>
          <w:rFonts w:ascii="Georgia" w:hAnsi="Georgia"/>
          <w:kern w:val="0"/>
          <w:sz w:val="24"/>
          <w:szCs w:val="24"/>
        </w:rPr>
        <w:t xml:space="preserve">que </w:t>
      </w:r>
      <w:r w:rsidR="006F4BB0" w:rsidRPr="0073080B">
        <w:rPr>
          <w:rFonts w:ascii="Georgia" w:hAnsi="Georgia"/>
          <w:kern w:val="0"/>
          <w:sz w:val="24"/>
          <w:szCs w:val="24"/>
        </w:rPr>
        <w:t xml:space="preserve">el 03-05-2021 fue la fecha del envío del mensaje, </w:t>
      </w:r>
      <w:r w:rsidR="003D5644" w:rsidRPr="0073080B">
        <w:rPr>
          <w:rFonts w:ascii="Georgia" w:hAnsi="Georgia"/>
          <w:kern w:val="0"/>
          <w:sz w:val="24"/>
          <w:szCs w:val="24"/>
        </w:rPr>
        <w:t xml:space="preserve">así indicó la recurrente </w:t>
      </w:r>
      <w:r w:rsidR="45FB85D2" w:rsidRPr="0073080B">
        <w:rPr>
          <w:rFonts w:ascii="Georgia" w:hAnsi="Georgia"/>
          <w:kern w:val="0"/>
          <w:sz w:val="24"/>
          <w:szCs w:val="24"/>
        </w:rPr>
        <w:t xml:space="preserve">en la </w:t>
      </w:r>
      <w:r w:rsidR="003D5644" w:rsidRPr="0073080B">
        <w:rPr>
          <w:rFonts w:ascii="Georgia" w:hAnsi="Georgia"/>
          <w:kern w:val="0"/>
          <w:sz w:val="24"/>
          <w:szCs w:val="24"/>
        </w:rPr>
        <w:t xml:space="preserve">contestación de la demanda </w:t>
      </w:r>
      <w:r w:rsidR="003D5644" w:rsidRPr="0073080B">
        <w:rPr>
          <w:rFonts w:ascii="Georgia" w:hAnsi="Georgia" w:cs="Arial"/>
          <w:sz w:val="24"/>
          <w:szCs w:val="24"/>
          <w:lang w:val="es-CO"/>
        </w:rPr>
        <w:t xml:space="preserve">(Carpeta 01PrimeraInstancia, pdf No.019, folio 2) </w:t>
      </w:r>
      <w:r w:rsidR="003D5644" w:rsidRPr="0073080B">
        <w:rPr>
          <w:rFonts w:ascii="Georgia" w:hAnsi="Georgia"/>
          <w:kern w:val="0"/>
          <w:sz w:val="24"/>
          <w:szCs w:val="24"/>
        </w:rPr>
        <w:t xml:space="preserve">y en el recurso </w:t>
      </w:r>
      <w:r w:rsidR="003D5644" w:rsidRPr="0073080B">
        <w:rPr>
          <w:rFonts w:ascii="Georgia" w:hAnsi="Georgia" w:cs="Arial"/>
          <w:sz w:val="24"/>
          <w:szCs w:val="24"/>
          <w:lang w:val="es-CO"/>
        </w:rPr>
        <w:t>(Carpeta 01PrimeraInstancia, pdf No.025 y carpeta 02SegundaInstancia, pdf No.08, folio 1)</w:t>
      </w:r>
      <w:r w:rsidR="00081B23" w:rsidRPr="0073080B">
        <w:rPr>
          <w:rFonts w:ascii="Georgia" w:hAnsi="Georgia" w:cs="Arial"/>
          <w:sz w:val="24"/>
          <w:szCs w:val="24"/>
          <w:lang w:val="es-CO"/>
        </w:rPr>
        <w:t xml:space="preserve">; </w:t>
      </w:r>
      <w:r w:rsidR="000C7F4D" w:rsidRPr="0073080B">
        <w:rPr>
          <w:rFonts w:ascii="Georgia" w:hAnsi="Georgia" w:cs="Arial"/>
          <w:sz w:val="24"/>
          <w:szCs w:val="24"/>
          <w:lang w:val="es-CO"/>
        </w:rPr>
        <w:t>y</w:t>
      </w:r>
      <w:r w:rsidRPr="0073080B">
        <w:rPr>
          <w:rFonts w:ascii="Georgia" w:hAnsi="Georgia" w:cs="Arial"/>
          <w:sz w:val="24"/>
          <w:szCs w:val="24"/>
          <w:lang w:val="es-CO"/>
        </w:rPr>
        <w:t>,</w:t>
      </w:r>
      <w:r w:rsidR="000C7F4D" w:rsidRPr="0073080B">
        <w:rPr>
          <w:rFonts w:ascii="Georgia" w:hAnsi="Georgia" w:cs="Arial"/>
          <w:sz w:val="24"/>
          <w:szCs w:val="24"/>
          <w:lang w:val="es-CO"/>
        </w:rPr>
        <w:t xml:space="preserve"> </w:t>
      </w:r>
      <w:r w:rsidR="35F1D4DB" w:rsidRPr="0073080B">
        <w:rPr>
          <w:rFonts w:ascii="Georgia" w:hAnsi="Georgia" w:cs="Arial"/>
          <w:sz w:val="24"/>
          <w:szCs w:val="24"/>
          <w:lang w:val="es-CO"/>
        </w:rPr>
        <w:t>lo reiteró</w:t>
      </w:r>
      <w:r w:rsidRPr="0073080B">
        <w:rPr>
          <w:rFonts w:ascii="Georgia" w:hAnsi="Georgia" w:cs="Arial"/>
          <w:sz w:val="24"/>
          <w:szCs w:val="24"/>
          <w:lang w:val="es-CO"/>
        </w:rPr>
        <w:t>,</w:t>
      </w:r>
      <w:r w:rsidR="35F1D4DB" w:rsidRPr="0073080B">
        <w:rPr>
          <w:rFonts w:ascii="Georgia" w:hAnsi="Georgia" w:cs="Arial"/>
          <w:sz w:val="24"/>
          <w:szCs w:val="24"/>
          <w:lang w:val="es-CO"/>
        </w:rPr>
        <w:t xml:space="preserve"> </w:t>
      </w:r>
      <w:r w:rsidR="003D5644" w:rsidRPr="0073080B">
        <w:rPr>
          <w:rFonts w:ascii="Georgia" w:hAnsi="Georgia"/>
          <w:kern w:val="0"/>
          <w:sz w:val="24"/>
          <w:szCs w:val="24"/>
        </w:rPr>
        <w:t xml:space="preserve">la decisión apelada </w:t>
      </w:r>
      <w:r w:rsidR="003D5644" w:rsidRPr="0073080B">
        <w:rPr>
          <w:rFonts w:ascii="Georgia" w:hAnsi="Georgia" w:cs="Arial"/>
          <w:sz w:val="24"/>
          <w:szCs w:val="24"/>
          <w:lang w:val="es-CO"/>
        </w:rPr>
        <w:t>(Carpeta 01PrimeraInstancia, pdf No.024, folio 7)</w:t>
      </w:r>
      <w:r w:rsidR="003D5644" w:rsidRPr="0073080B">
        <w:rPr>
          <w:rFonts w:ascii="Georgia" w:hAnsi="Georgia"/>
          <w:kern w:val="0"/>
          <w:sz w:val="24"/>
          <w:szCs w:val="24"/>
        </w:rPr>
        <w:t xml:space="preserve">. </w:t>
      </w:r>
      <w:r w:rsidR="00611ABF" w:rsidRPr="0073080B">
        <w:rPr>
          <w:rFonts w:ascii="Georgia" w:hAnsi="Georgia"/>
          <w:kern w:val="0"/>
          <w:sz w:val="24"/>
          <w:szCs w:val="24"/>
        </w:rPr>
        <w:t>Menester</w:t>
      </w:r>
      <w:r w:rsidR="003D5644" w:rsidRPr="0073080B">
        <w:rPr>
          <w:rFonts w:ascii="Georgia" w:hAnsi="Georgia"/>
          <w:kern w:val="0"/>
          <w:sz w:val="24"/>
          <w:szCs w:val="24"/>
        </w:rPr>
        <w:t xml:space="preserve"> precisarlo</w:t>
      </w:r>
      <w:r w:rsidR="18FD79D4" w:rsidRPr="0073080B">
        <w:rPr>
          <w:rFonts w:ascii="Georgia" w:hAnsi="Georgia"/>
          <w:kern w:val="0"/>
          <w:sz w:val="24"/>
          <w:szCs w:val="24"/>
        </w:rPr>
        <w:t>,</w:t>
      </w:r>
      <w:r w:rsidR="003D5644" w:rsidRPr="0073080B">
        <w:rPr>
          <w:rFonts w:ascii="Georgia" w:hAnsi="Georgia"/>
          <w:kern w:val="0"/>
          <w:sz w:val="24"/>
          <w:szCs w:val="24"/>
        </w:rPr>
        <w:t xml:space="preserve"> porque el expediente </w:t>
      </w:r>
      <w:r w:rsidR="18AE39D5" w:rsidRPr="0073080B">
        <w:rPr>
          <w:rFonts w:ascii="Georgia" w:hAnsi="Georgia"/>
          <w:kern w:val="0"/>
          <w:sz w:val="24"/>
          <w:szCs w:val="24"/>
        </w:rPr>
        <w:t>allegado</w:t>
      </w:r>
      <w:r w:rsidR="003D5644" w:rsidRPr="0073080B">
        <w:rPr>
          <w:rFonts w:ascii="Georgia" w:hAnsi="Georgia"/>
          <w:kern w:val="0"/>
          <w:sz w:val="24"/>
          <w:szCs w:val="24"/>
        </w:rPr>
        <w:t xml:space="preserve"> a esta </w:t>
      </w:r>
      <w:r w:rsidR="324DBD91" w:rsidRPr="0073080B">
        <w:rPr>
          <w:rFonts w:ascii="Georgia" w:hAnsi="Georgia"/>
          <w:kern w:val="0"/>
          <w:sz w:val="24"/>
          <w:szCs w:val="24"/>
        </w:rPr>
        <w:t>sede</w:t>
      </w:r>
      <w:r w:rsidR="003D5644" w:rsidRPr="0073080B">
        <w:rPr>
          <w:rFonts w:ascii="Georgia" w:hAnsi="Georgia"/>
          <w:kern w:val="0"/>
          <w:sz w:val="24"/>
          <w:szCs w:val="24"/>
        </w:rPr>
        <w:t xml:space="preserve"> carece de </w:t>
      </w:r>
      <w:r w:rsidR="6AA5867D" w:rsidRPr="0073080B">
        <w:rPr>
          <w:rFonts w:ascii="Georgia" w:hAnsi="Georgia"/>
          <w:kern w:val="0"/>
          <w:sz w:val="24"/>
          <w:szCs w:val="24"/>
        </w:rPr>
        <w:t xml:space="preserve">dicha </w:t>
      </w:r>
      <w:r w:rsidR="003D5644" w:rsidRPr="0073080B">
        <w:rPr>
          <w:rFonts w:ascii="Georgia" w:hAnsi="Georgia"/>
          <w:kern w:val="0"/>
          <w:sz w:val="24"/>
          <w:szCs w:val="24"/>
        </w:rPr>
        <w:t>constancia.</w:t>
      </w:r>
    </w:p>
    <w:p w14:paraId="031178EC" w14:textId="77777777" w:rsidR="003D5644" w:rsidRPr="0073080B" w:rsidRDefault="003D5644" w:rsidP="0073080B">
      <w:pPr>
        <w:pStyle w:val="Prrafodelista"/>
        <w:overflowPunct/>
        <w:spacing w:line="276" w:lineRule="auto"/>
        <w:ind w:left="0"/>
        <w:jc w:val="both"/>
        <w:rPr>
          <w:rFonts w:ascii="Georgia" w:hAnsi="Georgia"/>
          <w:kern w:val="0"/>
          <w:sz w:val="24"/>
          <w:szCs w:val="24"/>
          <w:lang w:val="es-ES_tradnl"/>
        </w:rPr>
      </w:pPr>
    </w:p>
    <w:p w14:paraId="2B4F0CAF" w14:textId="0685F68D" w:rsidR="008B36A4" w:rsidRPr="0073080B" w:rsidRDefault="003D5644" w:rsidP="0073080B">
      <w:pPr>
        <w:pStyle w:val="Prrafodelista"/>
        <w:overflowPunct/>
        <w:spacing w:line="276" w:lineRule="auto"/>
        <w:ind w:left="0"/>
        <w:jc w:val="both"/>
        <w:rPr>
          <w:rFonts w:ascii="Georgia" w:hAnsi="Georgia" w:cs="Arial"/>
          <w:sz w:val="24"/>
          <w:szCs w:val="24"/>
          <w:lang w:val="es-CO"/>
        </w:rPr>
      </w:pPr>
      <w:r w:rsidRPr="0073080B">
        <w:rPr>
          <w:rFonts w:ascii="Georgia" w:hAnsi="Georgia"/>
          <w:kern w:val="0"/>
          <w:sz w:val="24"/>
          <w:szCs w:val="24"/>
        </w:rPr>
        <w:t xml:space="preserve">También </w:t>
      </w:r>
      <w:r w:rsidR="00611ABF" w:rsidRPr="0073080B">
        <w:rPr>
          <w:rFonts w:ascii="Georgia" w:hAnsi="Georgia"/>
          <w:kern w:val="0"/>
          <w:sz w:val="24"/>
          <w:szCs w:val="24"/>
        </w:rPr>
        <w:t>está</w:t>
      </w:r>
      <w:r w:rsidRPr="0073080B">
        <w:rPr>
          <w:rFonts w:ascii="Georgia" w:hAnsi="Georgia"/>
          <w:kern w:val="0"/>
          <w:sz w:val="24"/>
          <w:szCs w:val="24"/>
        </w:rPr>
        <w:t xml:space="preserve"> fuera del </w:t>
      </w:r>
      <w:r w:rsidR="4AEAEC30" w:rsidRPr="0073080B">
        <w:rPr>
          <w:rFonts w:ascii="Georgia" w:hAnsi="Georgia"/>
          <w:kern w:val="0"/>
          <w:sz w:val="24"/>
          <w:szCs w:val="24"/>
        </w:rPr>
        <w:t xml:space="preserve">litigio </w:t>
      </w:r>
      <w:r w:rsidRPr="0073080B">
        <w:rPr>
          <w:rFonts w:ascii="Georgia" w:hAnsi="Georgia"/>
          <w:kern w:val="0"/>
          <w:sz w:val="24"/>
          <w:szCs w:val="24"/>
        </w:rPr>
        <w:t xml:space="preserve">que la notificación del ejecutado, para que tuviera el efecto de </w:t>
      </w:r>
      <w:r w:rsidR="00081B23" w:rsidRPr="0073080B">
        <w:rPr>
          <w:rFonts w:ascii="Georgia" w:hAnsi="Georgia"/>
          <w:kern w:val="0"/>
          <w:sz w:val="24"/>
          <w:szCs w:val="24"/>
        </w:rPr>
        <w:t xml:space="preserve">hacer inoperante </w:t>
      </w:r>
      <w:r w:rsidRPr="0073080B">
        <w:rPr>
          <w:rFonts w:ascii="Georgia" w:hAnsi="Georgia"/>
          <w:kern w:val="0"/>
          <w:sz w:val="24"/>
          <w:szCs w:val="24"/>
        </w:rPr>
        <w:t xml:space="preserve">la prescripción, debía surtirse </w:t>
      </w:r>
      <w:r w:rsidR="00611ABF" w:rsidRPr="0073080B">
        <w:rPr>
          <w:rFonts w:ascii="Georgia" w:hAnsi="Georgia"/>
          <w:kern w:val="0"/>
          <w:sz w:val="24"/>
          <w:szCs w:val="24"/>
        </w:rPr>
        <w:t xml:space="preserve">máximo hasta el 04-05-2021 según la sentencia </w:t>
      </w:r>
      <w:r w:rsidR="00611ABF" w:rsidRPr="0073080B">
        <w:rPr>
          <w:rFonts w:ascii="Georgia" w:hAnsi="Georgia" w:cs="Arial"/>
          <w:sz w:val="24"/>
          <w:szCs w:val="24"/>
          <w:lang w:val="es-CO"/>
        </w:rPr>
        <w:t>(Carpeta 01PrimeraInstancia, pdf No.024, folio 7)</w:t>
      </w:r>
      <w:r w:rsidR="000C7F4D" w:rsidRPr="0073080B">
        <w:rPr>
          <w:rFonts w:ascii="Georgia" w:hAnsi="Georgia" w:cs="Arial"/>
          <w:sz w:val="24"/>
          <w:szCs w:val="24"/>
          <w:lang w:val="es-CO"/>
        </w:rPr>
        <w:t xml:space="preserve"> </w:t>
      </w:r>
      <w:r w:rsidR="07F74CDA" w:rsidRPr="0073080B">
        <w:rPr>
          <w:rFonts w:ascii="Georgia" w:hAnsi="Georgia" w:cs="Arial"/>
          <w:sz w:val="24"/>
          <w:szCs w:val="24"/>
          <w:lang w:val="es-CO"/>
        </w:rPr>
        <w:t xml:space="preserve">porque </w:t>
      </w:r>
      <w:r w:rsidR="000C7F4D" w:rsidRPr="0073080B">
        <w:rPr>
          <w:rFonts w:ascii="Georgia" w:hAnsi="Georgia" w:cs="Arial"/>
          <w:sz w:val="24"/>
          <w:szCs w:val="24"/>
          <w:lang w:val="es-CO"/>
        </w:rPr>
        <w:t>la</w:t>
      </w:r>
      <w:r w:rsidR="1182E185" w:rsidRPr="0073080B">
        <w:rPr>
          <w:rFonts w:ascii="Georgia" w:hAnsi="Georgia" w:cs="Arial"/>
          <w:sz w:val="24"/>
          <w:szCs w:val="24"/>
          <w:lang w:val="es-CO"/>
        </w:rPr>
        <w:t>s</w:t>
      </w:r>
      <w:r w:rsidR="000C7F4D" w:rsidRPr="0073080B">
        <w:rPr>
          <w:rFonts w:ascii="Georgia" w:hAnsi="Georgia" w:cs="Arial"/>
          <w:sz w:val="24"/>
          <w:szCs w:val="24"/>
          <w:lang w:val="es-CO"/>
        </w:rPr>
        <w:t xml:space="preserve"> </w:t>
      </w:r>
      <w:r w:rsidR="546E3CBD" w:rsidRPr="0073080B">
        <w:rPr>
          <w:rFonts w:ascii="Georgia" w:hAnsi="Georgia" w:cs="Arial"/>
          <w:sz w:val="24"/>
          <w:szCs w:val="24"/>
          <w:lang w:val="es-CO"/>
        </w:rPr>
        <w:t xml:space="preserve">partes </w:t>
      </w:r>
      <w:r w:rsidR="4C7E964D" w:rsidRPr="0073080B">
        <w:rPr>
          <w:rFonts w:ascii="Georgia" w:hAnsi="Georgia" w:cs="Arial"/>
          <w:sz w:val="24"/>
          <w:szCs w:val="24"/>
          <w:lang w:val="es-CO"/>
        </w:rPr>
        <w:t xml:space="preserve">dejaron de </w:t>
      </w:r>
      <w:r w:rsidR="1F76C22E" w:rsidRPr="0073080B">
        <w:rPr>
          <w:rFonts w:ascii="Georgia" w:hAnsi="Georgia" w:cs="Arial"/>
          <w:sz w:val="24"/>
          <w:szCs w:val="24"/>
          <w:lang w:val="es-CO"/>
        </w:rPr>
        <w:t>cuestionar</w:t>
      </w:r>
      <w:r w:rsidR="4FB8FE0C" w:rsidRPr="0073080B">
        <w:rPr>
          <w:rFonts w:ascii="Georgia" w:hAnsi="Georgia" w:cs="Arial"/>
          <w:sz w:val="24"/>
          <w:szCs w:val="24"/>
          <w:lang w:val="es-CO"/>
        </w:rPr>
        <w:t xml:space="preserve"> tal aspecto</w:t>
      </w:r>
      <w:r w:rsidR="6AB1F7A1" w:rsidRPr="0073080B">
        <w:rPr>
          <w:rFonts w:ascii="Georgia" w:hAnsi="Georgia" w:cs="Arial"/>
          <w:sz w:val="24"/>
          <w:szCs w:val="24"/>
          <w:lang w:val="es-CO"/>
        </w:rPr>
        <w:t xml:space="preserve">, </w:t>
      </w:r>
      <w:r w:rsidR="0CE91737" w:rsidRPr="0073080B">
        <w:rPr>
          <w:rFonts w:ascii="Georgia" w:hAnsi="Georgia" w:cs="Arial"/>
          <w:sz w:val="24"/>
          <w:szCs w:val="24"/>
          <w:lang w:val="es-CO"/>
        </w:rPr>
        <w:t xml:space="preserve">es </w:t>
      </w:r>
      <w:r w:rsidR="6AB1F7A1" w:rsidRPr="0073080B">
        <w:rPr>
          <w:rFonts w:ascii="Georgia" w:hAnsi="Georgia" w:cs="Arial"/>
          <w:sz w:val="24"/>
          <w:szCs w:val="24"/>
          <w:lang w:val="es-CO"/>
        </w:rPr>
        <w:t xml:space="preserve">intangible </w:t>
      </w:r>
      <w:r w:rsidR="157C4B51" w:rsidRPr="0073080B">
        <w:rPr>
          <w:rFonts w:ascii="Georgia" w:hAnsi="Georgia" w:cs="Arial"/>
          <w:sz w:val="24"/>
          <w:szCs w:val="24"/>
          <w:lang w:val="es-CO"/>
        </w:rPr>
        <w:t>ahora</w:t>
      </w:r>
      <w:r w:rsidR="00611ABF" w:rsidRPr="0073080B">
        <w:rPr>
          <w:rFonts w:ascii="Georgia" w:hAnsi="Georgia" w:cs="Arial"/>
          <w:sz w:val="24"/>
          <w:szCs w:val="24"/>
          <w:lang w:val="es-CO"/>
        </w:rPr>
        <w:t>.</w:t>
      </w:r>
    </w:p>
    <w:p w14:paraId="48617EA9" w14:textId="77777777" w:rsidR="002A65E3" w:rsidRPr="0073080B" w:rsidRDefault="002A65E3" w:rsidP="0073080B">
      <w:pPr>
        <w:pStyle w:val="Prrafodelista"/>
        <w:overflowPunct/>
        <w:spacing w:line="276" w:lineRule="auto"/>
        <w:ind w:left="0"/>
        <w:jc w:val="both"/>
        <w:rPr>
          <w:rFonts w:ascii="Georgia" w:hAnsi="Georgia"/>
          <w:kern w:val="0"/>
          <w:sz w:val="24"/>
          <w:szCs w:val="24"/>
        </w:rPr>
      </w:pPr>
    </w:p>
    <w:p w14:paraId="75F1A48C" w14:textId="77B8BD89" w:rsidR="00611ABF" w:rsidRPr="0073080B" w:rsidRDefault="57C13512" w:rsidP="0073080B">
      <w:pPr>
        <w:pStyle w:val="Prrafodelista"/>
        <w:overflowPunct/>
        <w:spacing w:line="276" w:lineRule="auto"/>
        <w:ind w:left="0"/>
        <w:jc w:val="both"/>
        <w:rPr>
          <w:rFonts w:ascii="Georgia" w:hAnsi="Georgia"/>
          <w:kern w:val="0"/>
          <w:sz w:val="24"/>
          <w:szCs w:val="24"/>
        </w:rPr>
      </w:pPr>
      <w:r w:rsidRPr="0073080B">
        <w:rPr>
          <w:rFonts w:ascii="Georgia" w:hAnsi="Georgia"/>
          <w:kern w:val="0"/>
          <w:sz w:val="24"/>
          <w:szCs w:val="24"/>
        </w:rPr>
        <w:t>E</w:t>
      </w:r>
      <w:r w:rsidR="00611ABF" w:rsidRPr="0073080B">
        <w:rPr>
          <w:rFonts w:ascii="Georgia" w:hAnsi="Georgia"/>
          <w:kern w:val="0"/>
          <w:sz w:val="24"/>
          <w:szCs w:val="24"/>
        </w:rPr>
        <w:t>n esas condiciones, aplicada la disposición en cita</w:t>
      </w:r>
      <w:r w:rsidR="0074372C" w:rsidRPr="0073080B">
        <w:rPr>
          <w:rFonts w:ascii="Georgia" w:hAnsi="Georgia"/>
          <w:kern w:val="0"/>
          <w:sz w:val="24"/>
          <w:szCs w:val="24"/>
        </w:rPr>
        <w:t xml:space="preserve"> [Art.8, inciso 3°, D.806/2020]</w:t>
      </w:r>
      <w:r w:rsidR="00611ABF" w:rsidRPr="0073080B">
        <w:rPr>
          <w:rFonts w:ascii="Georgia" w:hAnsi="Georgia"/>
          <w:kern w:val="0"/>
          <w:sz w:val="24"/>
          <w:szCs w:val="24"/>
        </w:rPr>
        <w:t xml:space="preserve">, bien se cuenten los días </w:t>
      </w:r>
      <w:r w:rsidR="003548C3" w:rsidRPr="0073080B">
        <w:rPr>
          <w:rFonts w:ascii="Georgia" w:hAnsi="Georgia"/>
          <w:kern w:val="0"/>
          <w:sz w:val="24"/>
          <w:szCs w:val="24"/>
        </w:rPr>
        <w:t xml:space="preserve">cuatro </w:t>
      </w:r>
      <w:r w:rsidR="7AA20309" w:rsidRPr="0073080B">
        <w:rPr>
          <w:rFonts w:ascii="Georgia" w:hAnsi="Georgia"/>
          <w:kern w:val="0"/>
          <w:sz w:val="24"/>
          <w:szCs w:val="24"/>
        </w:rPr>
        <w:t xml:space="preserve">(4) </w:t>
      </w:r>
      <w:r w:rsidR="003548C3" w:rsidRPr="0073080B">
        <w:rPr>
          <w:rFonts w:ascii="Georgia" w:hAnsi="Georgia"/>
          <w:kern w:val="0"/>
          <w:sz w:val="24"/>
          <w:szCs w:val="24"/>
        </w:rPr>
        <w:t>y cinco</w:t>
      </w:r>
      <w:r w:rsidR="0F824329" w:rsidRPr="0073080B">
        <w:rPr>
          <w:rFonts w:ascii="Georgia" w:hAnsi="Georgia"/>
          <w:kern w:val="0"/>
          <w:sz w:val="24"/>
          <w:szCs w:val="24"/>
        </w:rPr>
        <w:t xml:space="preserve"> (5) </w:t>
      </w:r>
      <w:r w:rsidR="00611ABF" w:rsidRPr="0073080B">
        <w:rPr>
          <w:rFonts w:ascii="Georgia" w:hAnsi="Georgia"/>
          <w:kern w:val="0"/>
          <w:sz w:val="24"/>
          <w:szCs w:val="24"/>
        </w:rPr>
        <w:t xml:space="preserve">de mayo </w:t>
      </w:r>
      <w:r w:rsidR="0074372C" w:rsidRPr="0073080B">
        <w:rPr>
          <w:rFonts w:ascii="Georgia" w:hAnsi="Georgia"/>
          <w:kern w:val="0"/>
          <w:sz w:val="24"/>
          <w:szCs w:val="24"/>
        </w:rPr>
        <w:t xml:space="preserve">de 2021 </w:t>
      </w:r>
      <w:r w:rsidR="00611ABF" w:rsidRPr="0073080B">
        <w:rPr>
          <w:rFonts w:ascii="Georgia" w:hAnsi="Georgia"/>
          <w:kern w:val="0"/>
          <w:sz w:val="24"/>
          <w:szCs w:val="24"/>
        </w:rPr>
        <w:t xml:space="preserve">y, </w:t>
      </w:r>
      <w:r w:rsidR="0074372C" w:rsidRPr="0073080B">
        <w:rPr>
          <w:rFonts w:ascii="Georgia" w:hAnsi="Georgia"/>
          <w:kern w:val="0"/>
          <w:sz w:val="24"/>
          <w:szCs w:val="24"/>
        </w:rPr>
        <w:t>aún</w:t>
      </w:r>
      <w:r w:rsidR="00611ABF" w:rsidRPr="0073080B">
        <w:rPr>
          <w:rFonts w:ascii="Georgia" w:hAnsi="Georgia"/>
          <w:kern w:val="0"/>
          <w:sz w:val="24"/>
          <w:szCs w:val="24"/>
        </w:rPr>
        <w:t xml:space="preserve"> más, si se descuenta este último (No </w:t>
      </w:r>
      <w:r w:rsidR="5BC2C78A" w:rsidRPr="0073080B">
        <w:rPr>
          <w:rFonts w:ascii="Georgia" w:hAnsi="Georgia"/>
          <w:kern w:val="0"/>
          <w:sz w:val="24"/>
          <w:szCs w:val="24"/>
        </w:rPr>
        <w:t xml:space="preserve">se probó </w:t>
      </w:r>
      <w:r w:rsidR="503F8180" w:rsidRPr="0073080B">
        <w:rPr>
          <w:rFonts w:ascii="Georgia" w:hAnsi="Georgia"/>
          <w:kern w:val="0"/>
          <w:sz w:val="24"/>
          <w:szCs w:val="24"/>
        </w:rPr>
        <w:t xml:space="preserve">el </w:t>
      </w:r>
      <w:r w:rsidR="00611ABF" w:rsidRPr="0073080B">
        <w:rPr>
          <w:rFonts w:ascii="Georgia" w:hAnsi="Georgia"/>
          <w:kern w:val="0"/>
          <w:sz w:val="24"/>
          <w:szCs w:val="24"/>
        </w:rPr>
        <w:t>paro judicial referido</w:t>
      </w:r>
      <w:r w:rsidR="00774BEE" w:rsidRPr="0073080B">
        <w:rPr>
          <w:rFonts w:ascii="Georgia" w:hAnsi="Georgia"/>
          <w:kern w:val="0"/>
          <w:sz w:val="24"/>
          <w:szCs w:val="24"/>
        </w:rPr>
        <w:t xml:space="preserve">, </w:t>
      </w:r>
      <w:r w:rsidR="2CB268A9" w:rsidRPr="0073080B">
        <w:rPr>
          <w:rFonts w:ascii="Georgia" w:hAnsi="Georgia"/>
          <w:kern w:val="0"/>
          <w:sz w:val="24"/>
          <w:szCs w:val="24"/>
        </w:rPr>
        <w:t xml:space="preserve">y </w:t>
      </w:r>
      <w:r w:rsidR="7385D00B" w:rsidRPr="0073080B">
        <w:rPr>
          <w:rFonts w:ascii="Georgia" w:hAnsi="Georgia"/>
          <w:kern w:val="0"/>
          <w:sz w:val="24"/>
          <w:szCs w:val="24"/>
        </w:rPr>
        <w:t xml:space="preserve">debió </w:t>
      </w:r>
      <w:r w:rsidR="5B1F19DF" w:rsidRPr="0073080B">
        <w:rPr>
          <w:rFonts w:ascii="Georgia" w:hAnsi="Georgia"/>
          <w:kern w:val="0"/>
          <w:sz w:val="24"/>
          <w:szCs w:val="24"/>
        </w:rPr>
        <w:t>serlo</w:t>
      </w:r>
      <w:r w:rsidR="00774BEE" w:rsidRPr="0073080B">
        <w:rPr>
          <w:rStyle w:val="Refdenotaalpie"/>
          <w:rFonts w:ascii="Georgia" w:hAnsi="Georgia"/>
          <w:kern w:val="0"/>
          <w:sz w:val="24"/>
          <w:szCs w:val="24"/>
        </w:rPr>
        <w:footnoteReference w:id="23"/>
      </w:r>
      <w:r w:rsidR="00611ABF" w:rsidRPr="0073080B">
        <w:rPr>
          <w:rFonts w:ascii="Georgia" w:hAnsi="Georgia"/>
          <w:kern w:val="0"/>
          <w:sz w:val="24"/>
          <w:szCs w:val="24"/>
        </w:rPr>
        <w:t>),</w:t>
      </w:r>
      <w:r w:rsidR="0074372C" w:rsidRPr="0073080B">
        <w:rPr>
          <w:rFonts w:ascii="Georgia" w:hAnsi="Georgia"/>
          <w:kern w:val="0"/>
          <w:sz w:val="24"/>
          <w:szCs w:val="24"/>
        </w:rPr>
        <w:t xml:space="preserve"> pues correrían </w:t>
      </w:r>
      <w:r w:rsidR="002A65E3" w:rsidRPr="0073080B">
        <w:rPr>
          <w:rFonts w:ascii="Georgia" w:hAnsi="Georgia"/>
          <w:kern w:val="0"/>
          <w:sz w:val="24"/>
          <w:szCs w:val="24"/>
        </w:rPr>
        <w:t xml:space="preserve">cuatro </w:t>
      </w:r>
      <w:r w:rsidR="734550BA" w:rsidRPr="0073080B">
        <w:rPr>
          <w:rFonts w:ascii="Georgia" w:hAnsi="Georgia"/>
          <w:kern w:val="0"/>
          <w:sz w:val="24"/>
          <w:szCs w:val="24"/>
        </w:rPr>
        <w:t xml:space="preserve">(4) </w:t>
      </w:r>
      <w:r w:rsidR="0074372C" w:rsidRPr="0073080B">
        <w:rPr>
          <w:rFonts w:ascii="Georgia" w:hAnsi="Georgia"/>
          <w:kern w:val="0"/>
          <w:sz w:val="24"/>
          <w:szCs w:val="24"/>
        </w:rPr>
        <w:t xml:space="preserve">y </w:t>
      </w:r>
      <w:r w:rsidR="002A65E3" w:rsidRPr="0073080B">
        <w:rPr>
          <w:rFonts w:ascii="Georgia" w:hAnsi="Georgia"/>
          <w:kern w:val="0"/>
          <w:sz w:val="24"/>
          <w:szCs w:val="24"/>
        </w:rPr>
        <w:t xml:space="preserve">seis </w:t>
      </w:r>
      <w:r w:rsidR="337A43C6" w:rsidRPr="0073080B">
        <w:rPr>
          <w:rFonts w:ascii="Georgia" w:hAnsi="Georgia"/>
          <w:kern w:val="0"/>
          <w:sz w:val="24"/>
          <w:szCs w:val="24"/>
        </w:rPr>
        <w:t xml:space="preserve">(6) </w:t>
      </w:r>
      <w:r w:rsidR="0074372C" w:rsidRPr="0073080B">
        <w:rPr>
          <w:rFonts w:ascii="Georgia" w:hAnsi="Georgia"/>
          <w:kern w:val="0"/>
          <w:sz w:val="24"/>
          <w:szCs w:val="24"/>
        </w:rPr>
        <w:t xml:space="preserve">del mismo mes y año; </w:t>
      </w:r>
      <w:r w:rsidR="00611ABF" w:rsidRPr="0073080B">
        <w:rPr>
          <w:rFonts w:ascii="Georgia" w:hAnsi="Georgia"/>
          <w:kern w:val="0"/>
          <w:sz w:val="24"/>
          <w:szCs w:val="24"/>
        </w:rPr>
        <w:t>la notificación del ejecutado</w:t>
      </w:r>
      <w:r w:rsidR="0074372C" w:rsidRPr="0073080B">
        <w:rPr>
          <w:rFonts w:ascii="Georgia" w:hAnsi="Georgia"/>
          <w:kern w:val="0"/>
          <w:sz w:val="24"/>
          <w:szCs w:val="24"/>
        </w:rPr>
        <w:t xml:space="preserve"> </w:t>
      </w:r>
      <w:r w:rsidR="007B1765" w:rsidRPr="0073080B">
        <w:rPr>
          <w:rFonts w:ascii="Georgia" w:hAnsi="Georgia"/>
          <w:kern w:val="0"/>
          <w:sz w:val="24"/>
          <w:szCs w:val="24"/>
        </w:rPr>
        <w:t xml:space="preserve">se </w:t>
      </w:r>
      <w:r w:rsidR="791FF671" w:rsidRPr="0073080B">
        <w:rPr>
          <w:rFonts w:ascii="Georgia" w:hAnsi="Georgia"/>
          <w:kern w:val="0"/>
          <w:sz w:val="24"/>
          <w:szCs w:val="24"/>
        </w:rPr>
        <w:t xml:space="preserve">realizó cuando </w:t>
      </w:r>
      <w:r w:rsidR="007B1765" w:rsidRPr="0073080B">
        <w:rPr>
          <w:rFonts w:ascii="Georgia" w:hAnsi="Georgia"/>
          <w:kern w:val="0"/>
          <w:sz w:val="24"/>
          <w:szCs w:val="24"/>
        </w:rPr>
        <w:t xml:space="preserve">habían </w:t>
      </w:r>
      <w:r w:rsidR="3713A7AB" w:rsidRPr="0073080B">
        <w:rPr>
          <w:rFonts w:ascii="Georgia" w:hAnsi="Georgia"/>
          <w:kern w:val="0"/>
          <w:sz w:val="24"/>
          <w:szCs w:val="24"/>
        </w:rPr>
        <w:t xml:space="preserve">pasado </w:t>
      </w:r>
      <w:r w:rsidR="007B1765" w:rsidRPr="0073080B">
        <w:rPr>
          <w:rFonts w:ascii="Georgia" w:hAnsi="Georgia"/>
          <w:kern w:val="0"/>
          <w:sz w:val="24"/>
          <w:szCs w:val="24"/>
        </w:rPr>
        <w:t>más de los tres (3) años del vencimiento de</w:t>
      </w:r>
      <w:r w:rsidR="00081B23" w:rsidRPr="0073080B">
        <w:rPr>
          <w:rFonts w:ascii="Georgia" w:hAnsi="Georgia"/>
          <w:kern w:val="0"/>
          <w:sz w:val="24"/>
          <w:szCs w:val="24"/>
        </w:rPr>
        <w:t xml:space="preserve"> </w:t>
      </w:r>
      <w:r w:rsidR="007B1765" w:rsidRPr="0073080B">
        <w:rPr>
          <w:rFonts w:ascii="Georgia" w:hAnsi="Georgia"/>
          <w:kern w:val="0"/>
          <w:sz w:val="24"/>
          <w:szCs w:val="24"/>
        </w:rPr>
        <w:t>l</w:t>
      </w:r>
      <w:r w:rsidR="00081B23" w:rsidRPr="0073080B">
        <w:rPr>
          <w:rFonts w:ascii="Georgia" w:hAnsi="Georgia"/>
          <w:kern w:val="0"/>
          <w:sz w:val="24"/>
          <w:szCs w:val="24"/>
        </w:rPr>
        <w:t>a letra de cambio</w:t>
      </w:r>
      <w:r w:rsidR="007B1765" w:rsidRPr="0073080B">
        <w:rPr>
          <w:rFonts w:ascii="Georgia" w:hAnsi="Georgia"/>
          <w:kern w:val="0"/>
          <w:sz w:val="24"/>
          <w:szCs w:val="24"/>
        </w:rPr>
        <w:t xml:space="preserve">, por ende, </w:t>
      </w:r>
      <w:r w:rsidR="005B6436" w:rsidRPr="0073080B">
        <w:rPr>
          <w:rFonts w:ascii="Georgia" w:hAnsi="Georgia"/>
          <w:kern w:val="0"/>
          <w:sz w:val="24"/>
          <w:szCs w:val="24"/>
          <w:u w:val="single"/>
        </w:rPr>
        <w:t xml:space="preserve">se </w:t>
      </w:r>
      <w:r w:rsidR="7FF36F88" w:rsidRPr="0073080B">
        <w:rPr>
          <w:rFonts w:ascii="Georgia" w:hAnsi="Georgia"/>
          <w:kern w:val="0"/>
          <w:sz w:val="24"/>
          <w:szCs w:val="24"/>
          <w:u w:val="single"/>
        </w:rPr>
        <w:t xml:space="preserve">consolidó la </w:t>
      </w:r>
      <w:r w:rsidR="005B6436" w:rsidRPr="0073080B">
        <w:rPr>
          <w:rFonts w:ascii="Georgia" w:hAnsi="Georgia"/>
          <w:kern w:val="0"/>
          <w:sz w:val="24"/>
          <w:szCs w:val="24"/>
          <w:u w:val="single"/>
        </w:rPr>
        <w:t>extin</w:t>
      </w:r>
      <w:r w:rsidR="3AC57740" w:rsidRPr="0073080B">
        <w:rPr>
          <w:rFonts w:ascii="Georgia" w:hAnsi="Georgia"/>
          <w:kern w:val="0"/>
          <w:sz w:val="24"/>
          <w:szCs w:val="24"/>
          <w:u w:val="single"/>
        </w:rPr>
        <w:t>ción</w:t>
      </w:r>
      <w:r w:rsidR="005B6436" w:rsidRPr="0073080B">
        <w:rPr>
          <w:rFonts w:ascii="Georgia" w:hAnsi="Georgia"/>
          <w:kern w:val="0"/>
          <w:sz w:val="24"/>
          <w:szCs w:val="24"/>
          <w:u w:val="single"/>
        </w:rPr>
        <w:t xml:space="preserve"> </w:t>
      </w:r>
      <w:r w:rsidR="007B1765" w:rsidRPr="0073080B">
        <w:rPr>
          <w:rFonts w:ascii="Georgia" w:hAnsi="Georgia"/>
          <w:kern w:val="0"/>
          <w:sz w:val="24"/>
          <w:szCs w:val="24"/>
          <w:u w:val="single"/>
        </w:rPr>
        <w:t xml:space="preserve">cambiaria </w:t>
      </w:r>
      <w:r w:rsidR="272A019E" w:rsidRPr="0073080B">
        <w:rPr>
          <w:rFonts w:ascii="Georgia" w:hAnsi="Georgia"/>
          <w:kern w:val="0"/>
          <w:sz w:val="24"/>
          <w:szCs w:val="24"/>
          <w:u w:val="single"/>
        </w:rPr>
        <w:t>invocada</w:t>
      </w:r>
      <w:r w:rsidR="272A019E" w:rsidRPr="0073080B">
        <w:rPr>
          <w:rFonts w:ascii="Georgia" w:hAnsi="Georgia"/>
          <w:kern w:val="0"/>
          <w:sz w:val="24"/>
          <w:szCs w:val="24"/>
        </w:rPr>
        <w:t xml:space="preserve"> </w:t>
      </w:r>
      <w:r w:rsidR="007B1765" w:rsidRPr="0073080B">
        <w:rPr>
          <w:rFonts w:ascii="Georgia" w:hAnsi="Georgia"/>
          <w:kern w:val="0"/>
          <w:sz w:val="24"/>
          <w:szCs w:val="24"/>
        </w:rPr>
        <w:t>[Art.789, CCo].</w:t>
      </w:r>
    </w:p>
    <w:p w14:paraId="054C249D" w14:textId="77777777" w:rsidR="00DB0786" w:rsidRPr="0073080B" w:rsidRDefault="00DB0786" w:rsidP="0073080B">
      <w:pPr>
        <w:pStyle w:val="Prrafodelista"/>
        <w:overflowPunct/>
        <w:spacing w:line="276" w:lineRule="auto"/>
        <w:ind w:left="0"/>
        <w:jc w:val="both"/>
        <w:rPr>
          <w:rFonts w:ascii="Georgia" w:hAnsi="Georgia"/>
          <w:kern w:val="0"/>
          <w:sz w:val="24"/>
          <w:szCs w:val="24"/>
        </w:rPr>
      </w:pPr>
    </w:p>
    <w:p w14:paraId="7A65B029" w14:textId="67E4292E" w:rsidR="007B1765" w:rsidRPr="0073080B" w:rsidRDefault="007B1765" w:rsidP="0073080B">
      <w:pPr>
        <w:pStyle w:val="Prrafodelista"/>
        <w:overflowPunct/>
        <w:spacing w:line="276" w:lineRule="auto"/>
        <w:ind w:left="0"/>
        <w:jc w:val="both"/>
        <w:rPr>
          <w:rFonts w:ascii="Georgia" w:hAnsi="Georgia"/>
          <w:kern w:val="0"/>
          <w:sz w:val="24"/>
          <w:szCs w:val="24"/>
        </w:rPr>
      </w:pPr>
      <w:r w:rsidRPr="0073080B">
        <w:rPr>
          <w:rFonts w:ascii="Georgia" w:hAnsi="Georgia"/>
          <w:kern w:val="0"/>
          <w:sz w:val="24"/>
          <w:szCs w:val="24"/>
        </w:rPr>
        <w:t xml:space="preserve">Así las cosas, se revocará </w:t>
      </w:r>
      <w:r w:rsidR="3E9854BA" w:rsidRPr="0073080B">
        <w:rPr>
          <w:rFonts w:ascii="Georgia" w:hAnsi="Georgia"/>
          <w:kern w:val="0"/>
          <w:sz w:val="24"/>
          <w:szCs w:val="24"/>
        </w:rPr>
        <w:t xml:space="preserve">en este aspecto </w:t>
      </w:r>
      <w:r w:rsidRPr="0073080B">
        <w:rPr>
          <w:rFonts w:ascii="Georgia" w:hAnsi="Georgia"/>
          <w:kern w:val="0"/>
          <w:sz w:val="24"/>
          <w:szCs w:val="24"/>
        </w:rPr>
        <w:t xml:space="preserve">la sentencia, </w:t>
      </w:r>
      <w:r w:rsidR="00502575" w:rsidRPr="0073080B">
        <w:rPr>
          <w:rFonts w:ascii="Georgia" w:hAnsi="Georgia"/>
          <w:kern w:val="0"/>
          <w:sz w:val="24"/>
          <w:szCs w:val="24"/>
        </w:rPr>
        <w:t xml:space="preserve">pues </w:t>
      </w:r>
      <w:r w:rsidR="441594D4" w:rsidRPr="0073080B">
        <w:rPr>
          <w:rFonts w:ascii="Georgia" w:hAnsi="Georgia"/>
          <w:kern w:val="0"/>
          <w:sz w:val="24"/>
          <w:szCs w:val="24"/>
        </w:rPr>
        <w:t xml:space="preserve">compete </w:t>
      </w:r>
      <w:r w:rsidRPr="0073080B">
        <w:rPr>
          <w:rFonts w:ascii="Georgia" w:hAnsi="Georgia"/>
          <w:kern w:val="0"/>
          <w:sz w:val="24"/>
          <w:szCs w:val="24"/>
        </w:rPr>
        <w:t>declarar probada la excepción de prescripción y</w:t>
      </w:r>
      <w:r w:rsidR="38AF582C" w:rsidRPr="0073080B">
        <w:rPr>
          <w:rFonts w:ascii="Georgia" w:hAnsi="Georgia"/>
          <w:kern w:val="0"/>
          <w:sz w:val="24"/>
          <w:szCs w:val="24"/>
        </w:rPr>
        <w:t xml:space="preserve">, por lo tanto, </w:t>
      </w:r>
      <w:r w:rsidRPr="0073080B">
        <w:rPr>
          <w:rFonts w:ascii="Georgia" w:hAnsi="Georgia"/>
          <w:kern w:val="0"/>
          <w:sz w:val="24"/>
          <w:szCs w:val="24"/>
        </w:rPr>
        <w:t xml:space="preserve">ordenar </w:t>
      </w:r>
      <w:r w:rsidR="3CA25ACD" w:rsidRPr="0073080B">
        <w:rPr>
          <w:rFonts w:ascii="Georgia" w:hAnsi="Georgia"/>
          <w:kern w:val="0"/>
          <w:sz w:val="24"/>
          <w:szCs w:val="24"/>
        </w:rPr>
        <w:t xml:space="preserve">el </w:t>
      </w:r>
      <w:r w:rsidRPr="0073080B">
        <w:rPr>
          <w:rFonts w:ascii="Georgia" w:hAnsi="Georgia"/>
          <w:kern w:val="0"/>
          <w:sz w:val="24"/>
          <w:szCs w:val="24"/>
        </w:rPr>
        <w:t>ces</w:t>
      </w:r>
      <w:r w:rsidR="79426F67" w:rsidRPr="0073080B">
        <w:rPr>
          <w:rFonts w:ascii="Georgia" w:hAnsi="Georgia"/>
          <w:kern w:val="0"/>
          <w:sz w:val="24"/>
          <w:szCs w:val="24"/>
        </w:rPr>
        <w:t>e</w:t>
      </w:r>
      <w:r w:rsidRPr="0073080B">
        <w:rPr>
          <w:rFonts w:ascii="Georgia" w:hAnsi="Georgia"/>
          <w:kern w:val="0"/>
          <w:sz w:val="24"/>
          <w:szCs w:val="24"/>
        </w:rPr>
        <w:t xml:space="preserve"> </w:t>
      </w:r>
      <w:r w:rsidR="42DA194A" w:rsidRPr="0073080B">
        <w:rPr>
          <w:rFonts w:ascii="Georgia" w:hAnsi="Georgia"/>
          <w:kern w:val="0"/>
          <w:sz w:val="24"/>
          <w:szCs w:val="24"/>
        </w:rPr>
        <w:t xml:space="preserve">de </w:t>
      </w:r>
      <w:r w:rsidRPr="0073080B">
        <w:rPr>
          <w:rFonts w:ascii="Georgia" w:hAnsi="Georgia"/>
          <w:kern w:val="0"/>
          <w:sz w:val="24"/>
          <w:szCs w:val="24"/>
        </w:rPr>
        <w:t>la ejecución</w:t>
      </w:r>
      <w:r w:rsidR="002A65E3" w:rsidRPr="0073080B">
        <w:rPr>
          <w:rFonts w:ascii="Georgia" w:hAnsi="Georgia"/>
          <w:kern w:val="0"/>
          <w:sz w:val="24"/>
          <w:szCs w:val="24"/>
        </w:rPr>
        <w:t>.</w:t>
      </w:r>
    </w:p>
    <w:p w14:paraId="50AB15E1" w14:textId="77777777" w:rsidR="003F2747" w:rsidRPr="0073080B" w:rsidRDefault="003F2747" w:rsidP="0073080B">
      <w:pPr>
        <w:pStyle w:val="Prrafodelista"/>
        <w:overflowPunct/>
        <w:spacing w:line="276" w:lineRule="auto"/>
        <w:ind w:left="0"/>
        <w:jc w:val="both"/>
        <w:rPr>
          <w:rFonts w:ascii="Georgia" w:hAnsi="Georgia" w:cs="Arial"/>
          <w:sz w:val="24"/>
          <w:szCs w:val="24"/>
          <w:lang w:val="es-CO"/>
        </w:rPr>
      </w:pPr>
    </w:p>
    <w:p w14:paraId="7F36AD78" w14:textId="4AC3D8D9" w:rsidR="00FD3E4F" w:rsidRPr="0073080B" w:rsidRDefault="00FD3E4F" w:rsidP="0073080B">
      <w:pPr>
        <w:pStyle w:val="Prrafodelista"/>
        <w:overflowPunct/>
        <w:spacing w:line="276" w:lineRule="auto"/>
        <w:ind w:left="0"/>
        <w:jc w:val="both"/>
        <w:rPr>
          <w:rFonts w:ascii="Georgia" w:hAnsi="Georgia" w:cs="Arial"/>
          <w:sz w:val="24"/>
          <w:szCs w:val="24"/>
          <w:lang w:val="es-CO"/>
        </w:rPr>
      </w:pPr>
      <w:r w:rsidRPr="0073080B">
        <w:rPr>
          <w:rFonts w:ascii="Georgia" w:hAnsi="Georgia" w:cs="Arial"/>
          <w:smallCaps/>
          <w:sz w:val="24"/>
          <w:szCs w:val="24"/>
          <w:lang w:val="es-CO"/>
        </w:rPr>
        <w:t>Reparo N</w:t>
      </w:r>
      <w:r w:rsidRPr="0073080B">
        <w:rPr>
          <w:rFonts w:ascii="Georgia" w:hAnsi="Georgia" w:cs="Arial"/>
          <w:sz w:val="24"/>
          <w:szCs w:val="24"/>
          <w:lang w:val="es-CO"/>
        </w:rPr>
        <w:t>o</w:t>
      </w:r>
      <w:r w:rsidRPr="0073080B">
        <w:rPr>
          <w:rFonts w:ascii="Georgia" w:hAnsi="Georgia" w:cs="Arial"/>
          <w:smallCaps/>
          <w:sz w:val="24"/>
          <w:szCs w:val="24"/>
          <w:lang w:val="es-CO"/>
        </w:rPr>
        <w:t>.</w:t>
      </w:r>
      <w:r w:rsidR="00BE2295" w:rsidRPr="0073080B">
        <w:rPr>
          <w:rFonts w:ascii="Georgia" w:hAnsi="Georgia" w:cs="Arial"/>
          <w:smallCaps/>
          <w:sz w:val="24"/>
          <w:szCs w:val="24"/>
          <w:lang w:val="es-CO"/>
        </w:rPr>
        <w:t>2</w:t>
      </w:r>
      <w:r w:rsidRPr="0073080B">
        <w:rPr>
          <w:rFonts w:ascii="Georgia" w:hAnsi="Georgia" w:cs="Arial"/>
          <w:smallCaps/>
          <w:sz w:val="24"/>
          <w:szCs w:val="24"/>
          <w:lang w:val="es-CO"/>
        </w:rPr>
        <w:t xml:space="preserve">º. </w:t>
      </w:r>
      <w:r w:rsidR="000C7F4D" w:rsidRPr="0073080B">
        <w:rPr>
          <w:rFonts w:ascii="Georgia" w:hAnsi="Georgia" w:cs="Arial"/>
          <w:sz w:val="24"/>
          <w:szCs w:val="24"/>
          <w:lang w:val="es-CO"/>
        </w:rPr>
        <w:t xml:space="preserve">Debió prosperar la excepción de extinción de la hipoteca, porque </w:t>
      </w:r>
      <w:r w:rsidR="00F5226A" w:rsidRPr="0073080B">
        <w:rPr>
          <w:rFonts w:ascii="Georgia" w:hAnsi="Georgia" w:cs="Arial"/>
          <w:sz w:val="24"/>
          <w:szCs w:val="24"/>
          <w:lang w:val="es-CO"/>
        </w:rPr>
        <w:t>la cesión</w:t>
      </w:r>
      <w:r w:rsidR="00E90A90" w:rsidRPr="0073080B">
        <w:rPr>
          <w:rFonts w:ascii="Georgia" w:hAnsi="Georgia" w:cs="Arial"/>
          <w:sz w:val="24"/>
          <w:szCs w:val="24"/>
          <w:lang w:val="es-CO"/>
        </w:rPr>
        <w:t xml:space="preserve">, </w:t>
      </w:r>
      <w:r w:rsidR="4A79DEB6" w:rsidRPr="0073080B">
        <w:rPr>
          <w:rFonts w:ascii="Georgia" w:hAnsi="Georgia" w:cs="Arial"/>
          <w:sz w:val="24"/>
          <w:szCs w:val="24"/>
          <w:lang w:val="es-CO"/>
        </w:rPr>
        <w:t xml:space="preserve">omitió </w:t>
      </w:r>
      <w:r w:rsidR="00F5226A" w:rsidRPr="0073080B">
        <w:rPr>
          <w:rFonts w:ascii="Georgia" w:hAnsi="Georgia" w:cs="Arial"/>
          <w:sz w:val="24"/>
          <w:szCs w:val="24"/>
          <w:lang w:val="es-CO"/>
        </w:rPr>
        <w:t>menci</w:t>
      </w:r>
      <w:r w:rsidR="5D961AA7" w:rsidRPr="0073080B">
        <w:rPr>
          <w:rFonts w:ascii="Georgia" w:hAnsi="Georgia" w:cs="Arial"/>
          <w:sz w:val="24"/>
          <w:szCs w:val="24"/>
          <w:lang w:val="es-CO"/>
        </w:rPr>
        <w:t>onar</w:t>
      </w:r>
      <w:r w:rsidR="00F5226A" w:rsidRPr="0073080B">
        <w:rPr>
          <w:rFonts w:ascii="Georgia" w:hAnsi="Georgia" w:cs="Arial"/>
          <w:sz w:val="24"/>
          <w:szCs w:val="24"/>
          <w:lang w:val="es-CO"/>
        </w:rPr>
        <w:t xml:space="preserve"> </w:t>
      </w:r>
      <w:r w:rsidR="5DFB4572" w:rsidRPr="0073080B">
        <w:rPr>
          <w:rFonts w:ascii="Georgia" w:hAnsi="Georgia" w:cs="Arial"/>
          <w:sz w:val="24"/>
          <w:szCs w:val="24"/>
          <w:lang w:val="es-CO"/>
        </w:rPr>
        <w:t xml:space="preserve">el </w:t>
      </w:r>
      <w:r w:rsidR="00E90A90" w:rsidRPr="0073080B">
        <w:rPr>
          <w:rFonts w:ascii="Georgia" w:hAnsi="Georgia" w:cs="Arial"/>
          <w:sz w:val="24"/>
          <w:szCs w:val="24"/>
          <w:lang w:val="es-CO"/>
        </w:rPr>
        <w:t>crédito</w:t>
      </w:r>
      <w:r w:rsidR="004E59FB" w:rsidRPr="0073080B">
        <w:rPr>
          <w:rFonts w:ascii="Georgia" w:hAnsi="Georgia" w:cs="Arial"/>
          <w:sz w:val="24"/>
          <w:szCs w:val="24"/>
          <w:lang w:val="es-CO"/>
        </w:rPr>
        <w:t xml:space="preserve"> </w:t>
      </w:r>
      <w:r w:rsidR="4059208F" w:rsidRPr="0073080B">
        <w:rPr>
          <w:rFonts w:ascii="Georgia" w:hAnsi="Georgia" w:cs="Arial"/>
          <w:sz w:val="24"/>
          <w:szCs w:val="24"/>
          <w:lang w:val="es-CO"/>
        </w:rPr>
        <w:t>garantizado</w:t>
      </w:r>
      <w:r w:rsidR="00E90A90" w:rsidRPr="0073080B">
        <w:rPr>
          <w:rFonts w:ascii="Georgia" w:hAnsi="Georgia" w:cs="Arial"/>
          <w:sz w:val="24"/>
          <w:szCs w:val="24"/>
          <w:lang w:val="es-CO"/>
        </w:rPr>
        <w:t xml:space="preserve">, entonces </w:t>
      </w:r>
      <w:r w:rsidR="00F5226A" w:rsidRPr="0073080B">
        <w:rPr>
          <w:rFonts w:ascii="Georgia" w:hAnsi="Georgia" w:cs="Arial"/>
          <w:sz w:val="24"/>
          <w:szCs w:val="24"/>
          <w:lang w:val="es-CO"/>
        </w:rPr>
        <w:t>el traspaso solo fue de la garantía, que se extingue de pleno derecho por no tener prestación a avalar</w:t>
      </w:r>
      <w:r w:rsidR="002A65E3" w:rsidRPr="0073080B">
        <w:rPr>
          <w:rFonts w:ascii="Georgia" w:hAnsi="Georgia" w:cs="Arial"/>
          <w:sz w:val="24"/>
          <w:szCs w:val="24"/>
          <w:lang w:val="es-CO"/>
        </w:rPr>
        <w:t xml:space="preserve"> (Carpeta 02Segundainstancia, pdf No.08). </w:t>
      </w:r>
    </w:p>
    <w:p w14:paraId="6FA9DD56" w14:textId="77777777" w:rsidR="00FD3E4F" w:rsidRPr="0073080B" w:rsidRDefault="00FD3E4F" w:rsidP="0073080B">
      <w:pPr>
        <w:pStyle w:val="Prrafodelista"/>
        <w:overflowPunct/>
        <w:spacing w:line="276" w:lineRule="auto"/>
        <w:ind w:left="0"/>
        <w:jc w:val="both"/>
        <w:rPr>
          <w:rFonts w:ascii="Georgia" w:hAnsi="Georgia" w:cs="Arial"/>
          <w:smallCaps/>
          <w:sz w:val="24"/>
          <w:szCs w:val="24"/>
          <w:lang w:val="es-CO"/>
        </w:rPr>
      </w:pPr>
    </w:p>
    <w:p w14:paraId="2FE2AD0B" w14:textId="39A0F72A" w:rsidR="00BE2295" w:rsidRPr="0073080B" w:rsidRDefault="00FD3E4F" w:rsidP="0073080B">
      <w:pPr>
        <w:pStyle w:val="Prrafodelista"/>
        <w:overflowPunct/>
        <w:spacing w:line="276" w:lineRule="auto"/>
        <w:ind w:left="0"/>
        <w:jc w:val="both"/>
        <w:rPr>
          <w:rFonts w:ascii="Georgia" w:hAnsi="Georgia" w:cs="Arial"/>
          <w:strike/>
          <w:sz w:val="24"/>
          <w:szCs w:val="24"/>
          <w:highlight w:val="yellow"/>
          <w:lang w:val="es-CO"/>
        </w:rPr>
      </w:pPr>
      <w:r w:rsidRPr="0073080B">
        <w:rPr>
          <w:rFonts w:ascii="Georgia" w:hAnsi="Georgia" w:cs="Arial"/>
          <w:smallCaps/>
          <w:sz w:val="24"/>
          <w:szCs w:val="24"/>
          <w:lang w:val="es-CO"/>
        </w:rPr>
        <w:t xml:space="preserve">Resolución. </w:t>
      </w:r>
      <w:r w:rsidR="008E612C" w:rsidRPr="0073080B">
        <w:rPr>
          <w:rFonts w:ascii="Georgia" w:hAnsi="Georgia" w:cs="Arial"/>
          <w:b/>
          <w:bCs/>
          <w:i/>
          <w:iCs/>
          <w:sz w:val="24"/>
          <w:szCs w:val="24"/>
          <w:lang w:val="es-CO"/>
        </w:rPr>
        <w:t>Fracasa.</w:t>
      </w:r>
      <w:r w:rsidRPr="0073080B">
        <w:rPr>
          <w:rFonts w:ascii="Georgia" w:hAnsi="Georgia" w:cs="Arial"/>
          <w:smallCaps/>
          <w:sz w:val="24"/>
          <w:szCs w:val="24"/>
          <w:lang w:val="es-CO"/>
        </w:rPr>
        <w:t xml:space="preserve"> </w:t>
      </w:r>
      <w:r w:rsidR="00CF2D98" w:rsidRPr="0073080B">
        <w:rPr>
          <w:rFonts w:ascii="Georgia" w:hAnsi="Georgia" w:cs="Arial"/>
          <w:sz w:val="24"/>
          <w:szCs w:val="24"/>
          <w:lang w:val="es-CO"/>
        </w:rPr>
        <w:t>La naturaleza de la garantía</w:t>
      </w:r>
      <w:r w:rsidR="00F5226A" w:rsidRPr="0073080B">
        <w:rPr>
          <w:rFonts w:ascii="Georgia" w:hAnsi="Georgia" w:cs="Arial"/>
          <w:sz w:val="24"/>
          <w:szCs w:val="24"/>
          <w:lang w:val="es-CO"/>
        </w:rPr>
        <w:t xml:space="preserve"> </w:t>
      </w:r>
      <w:r w:rsidR="620AA01C" w:rsidRPr="0073080B">
        <w:rPr>
          <w:rFonts w:ascii="Georgia" w:hAnsi="Georgia" w:cs="Arial"/>
          <w:sz w:val="24"/>
          <w:szCs w:val="24"/>
          <w:lang w:val="es-CO"/>
        </w:rPr>
        <w:t>constituida</w:t>
      </w:r>
      <w:r w:rsidR="008B7A43" w:rsidRPr="0073080B">
        <w:rPr>
          <w:rFonts w:ascii="Georgia" w:hAnsi="Georgia" w:cs="Arial"/>
          <w:sz w:val="24"/>
          <w:szCs w:val="24"/>
          <w:lang w:val="es-CO"/>
        </w:rPr>
        <w:t>,</w:t>
      </w:r>
      <w:r w:rsidR="00CF2D98" w:rsidRPr="0073080B">
        <w:rPr>
          <w:rFonts w:ascii="Georgia" w:hAnsi="Georgia" w:cs="Arial"/>
          <w:sz w:val="24"/>
          <w:szCs w:val="24"/>
          <w:lang w:val="es-CO"/>
        </w:rPr>
        <w:t xml:space="preserve"> </w:t>
      </w:r>
      <w:r w:rsidR="00BD65A0" w:rsidRPr="0073080B">
        <w:rPr>
          <w:rFonts w:ascii="Georgia" w:hAnsi="Georgia" w:cs="Arial"/>
          <w:sz w:val="24"/>
          <w:szCs w:val="24"/>
          <w:lang w:val="es-CO"/>
        </w:rPr>
        <w:t>admit</w:t>
      </w:r>
      <w:r w:rsidR="7A22E08B" w:rsidRPr="0073080B">
        <w:rPr>
          <w:rFonts w:ascii="Georgia" w:hAnsi="Georgia" w:cs="Arial"/>
          <w:sz w:val="24"/>
          <w:szCs w:val="24"/>
          <w:lang w:val="es-CO"/>
        </w:rPr>
        <w:t>e</w:t>
      </w:r>
      <w:r w:rsidR="00BD65A0" w:rsidRPr="0073080B">
        <w:rPr>
          <w:rFonts w:ascii="Georgia" w:hAnsi="Georgia" w:cs="Arial"/>
          <w:sz w:val="24"/>
          <w:szCs w:val="24"/>
          <w:lang w:val="es-CO"/>
        </w:rPr>
        <w:t xml:space="preserve"> desde su otorgamiento la inexistencia de obligaciones, </w:t>
      </w:r>
      <w:r w:rsidR="4AB8CAD9" w:rsidRPr="0073080B">
        <w:rPr>
          <w:rFonts w:ascii="Georgia" w:hAnsi="Georgia" w:cs="Arial"/>
          <w:sz w:val="24"/>
          <w:szCs w:val="24"/>
          <w:lang w:val="es-CO"/>
        </w:rPr>
        <w:t xml:space="preserve">porque puede </w:t>
      </w:r>
      <w:r w:rsidR="0FF422F6" w:rsidRPr="0073080B">
        <w:rPr>
          <w:rFonts w:ascii="Georgia" w:hAnsi="Georgia" w:cs="Arial"/>
          <w:sz w:val="24"/>
          <w:szCs w:val="24"/>
          <w:lang w:val="es-CO"/>
        </w:rPr>
        <w:t xml:space="preserve">tener por finalidad </w:t>
      </w:r>
      <w:r w:rsidR="00BD65A0" w:rsidRPr="0073080B">
        <w:rPr>
          <w:rFonts w:ascii="Georgia" w:hAnsi="Georgia" w:cs="Arial"/>
          <w:sz w:val="24"/>
          <w:szCs w:val="24"/>
          <w:lang w:val="es-CO"/>
        </w:rPr>
        <w:t>respaldar futuros créditos</w:t>
      </w:r>
      <w:r w:rsidR="00B42400" w:rsidRPr="0073080B">
        <w:rPr>
          <w:rFonts w:ascii="Georgia" w:hAnsi="Georgia" w:cs="Arial"/>
          <w:sz w:val="24"/>
          <w:szCs w:val="24"/>
          <w:lang w:val="es-CO"/>
        </w:rPr>
        <w:t>;</w:t>
      </w:r>
      <w:r w:rsidR="00BD65A0" w:rsidRPr="0073080B">
        <w:rPr>
          <w:rFonts w:ascii="Georgia" w:hAnsi="Georgia" w:cs="Arial"/>
          <w:sz w:val="24"/>
          <w:szCs w:val="24"/>
          <w:lang w:val="es-CO"/>
        </w:rPr>
        <w:t xml:space="preserve"> incluso</w:t>
      </w:r>
      <w:r w:rsidR="008B7A43" w:rsidRPr="0073080B">
        <w:rPr>
          <w:rFonts w:ascii="Georgia" w:hAnsi="Georgia" w:cs="Arial"/>
          <w:sz w:val="24"/>
          <w:szCs w:val="24"/>
          <w:lang w:val="es-CO"/>
        </w:rPr>
        <w:t>,</w:t>
      </w:r>
      <w:r w:rsidR="00BD65A0" w:rsidRPr="0073080B">
        <w:rPr>
          <w:rFonts w:ascii="Georgia" w:hAnsi="Georgia" w:cs="Arial"/>
          <w:sz w:val="24"/>
          <w:szCs w:val="24"/>
          <w:lang w:val="es-CO"/>
        </w:rPr>
        <w:t xml:space="preserve"> al momento de la cesión</w:t>
      </w:r>
      <w:r w:rsidR="384046B4" w:rsidRPr="0073080B">
        <w:rPr>
          <w:rFonts w:ascii="Georgia" w:hAnsi="Georgia" w:cs="Arial"/>
          <w:sz w:val="24"/>
          <w:szCs w:val="24"/>
          <w:lang w:val="es-CO"/>
        </w:rPr>
        <w:t>; cuestión que en manera afecta la existencia y validez de la prestación accesoria</w:t>
      </w:r>
      <w:r w:rsidR="766A46C3" w:rsidRPr="0073080B">
        <w:rPr>
          <w:rFonts w:ascii="Georgia" w:hAnsi="Georgia" w:cs="Arial"/>
          <w:sz w:val="24"/>
          <w:szCs w:val="24"/>
          <w:lang w:val="es-CO"/>
        </w:rPr>
        <w:t xml:space="preserve"> y resulta extraña a las formas de extinción de dicho contrato, como </w:t>
      </w:r>
      <w:r w:rsidR="39D80100" w:rsidRPr="0073080B">
        <w:rPr>
          <w:rFonts w:ascii="Georgia" w:hAnsi="Georgia" w:cs="Arial"/>
          <w:sz w:val="24"/>
          <w:szCs w:val="24"/>
          <w:lang w:val="es-CO"/>
        </w:rPr>
        <w:t xml:space="preserve">impropiamente </w:t>
      </w:r>
      <w:r w:rsidR="766A46C3" w:rsidRPr="0073080B">
        <w:rPr>
          <w:rFonts w:ascii="Georgia" w:hAnsi="Georgia" w:cs="Arial"/>
          <w:sz w:val="24"/>
          <w:szCs w:val="24"/>
          <w:lang w:val="es-CO"/>
        </w:rPr>
        <w:t>se pidió</w:t>
      </w:r>
      <w:r w:rsidR="384046B4" w:rsidRPr="0073080B">
        <w:rPr>
          <w:rFonts w:ascii="Georgia" w:hAnsi="Georgia" w:cs="Arial"/>
          <w:sz w:val="24"/>
          <w:szCs w:val="24"/>
          <w:lang w:val="es-CO"/>
        </w:rPr>
        <w:t>.</w:t>
      </w:r>
      <w:r w:rsidR="00BD65A0" w:rsidRPr="0073080B">
        <w:rPr>
          <w:rFonts w:ascii="Georgia" w:hAnsi="Georgia" w:cs="Arial"/>
          <w:sz w:val="24"/>
          <w:szCs w:val="24"/>
          <w:lang w:val="es-CO"/>
        </w:rPr>
        <w:t xml:space="preserve"> </w:t>
      </w:r>
    </w:p>
    <w:p w14:paraId="6489E39F" w14:textId="55EE21BA" w:rsidR="026DCA8F" w:rsidRPr="0073080B" w:rsidRDefault="026DCA8F" w:rsidP="0073080B">
      <w:pPr>
        <w:tabs>
          <w:tab w:val="left" w:pos="1152"/>
        </w:tabs>
        <w:spacing w:line="276" w:lineRule="auto"/>
        <w:jc w:val="both"/>
        <w:rPr>
          <w:rFonts w:ascii="Georgia" w:hAnsi="Georgia" w:cs="Arial"/>
          <w:sz w:val="24"/>
          <w:szCs w:val="24"/>
        </w:rPr>
      </w:pPr>
    </w:p>
    <w:p w14:paraId="1D0F7EE0" w14:textId="59384189" w:rsidR="00A82D4A" w:rsidRPr="0073080B" w:rsidRDefault="00BD65A0" w:rsidP="0073080B">
      <w:pPr>
        <w:tabs>
          <w:tab w:val="left" w:pos="1152"/>
        </w:tabs>
        <w:spacing w:line="276" w:lineRule="auto"/>
        <w:jc w:val="both"/>
        <w:textAlignment w:val="baseline"/>
        <w:rPr>
          <w:rFonts w:ascii="Georgia" w:hAnsi="Georgia" w:cs="Arial"/>
          <w:sz w:val="24"/>
          <w:szCs w:val="24"/>
        </w:rPr>
      </w:pPr>
      <w:r w:rsidRPr="0073080B">
        <w:rPr>
          <w:rFonts w:ascii="Georgia" w:hAnsi="Georgia" w:cs="Arial"/>
          <w:sz w:val="24"/>
          <w:szCs w:val="24"/>
        </w:rPr>
        <w:t xml:space="preserve">El </w:t>
      </w:r>
      <w:r w:rsidR="76F5F067" w:rsidRPr="0073080B">
        <w:rPr>
          <w:rFonts w:ascii="Georgia" w:hAnsi="Georgia" w:cs="Arial"/>
          <w:sz w:val="24"/>
          <w:szCs w:val="24"/>
        </w:rPr>
        <w:t xml:space="preserve">reproche </w:t>
      </w:r>
      <w:r w:rsidRPr="0073080B">
        <w:rPr>
          <w:rFonts w:ascii="Georgia" w:hAnsi="Georgia" w:cs="Arial"/>
          <w:sz w:val="24"/>
          <w:szCs w:val="24"/>
        </w:rPr>
        <w:t xml:space="preserve">de la </w:t>
      </w:r>
      <w:r w:rsidR="1F3868CB" w:rsidRPr="0073080B">
        <w:rPr>
          <w:rFonts w:ascii="Georgia" w:hAnsi="Georgia" w:cs="Arial"/>
          <w:sz w:val="24"/>
          <w:szCs w:val="24"/>
        </w:rPr>
        <w:t>recurrente</w:t>
      </w:r>
      <w:r w:rsidRPr="0073080B">
        <w:rPr>
          <w:rFonts w:ascii="Georgia" w:hAnsi="Georgia" w:cs="Arial"/>
          <w:sz w:val="24"/>
          <w:szCs w:val="24"/>
        </w:rPr>
        <w:t xml:space="preserve"> desconoc</w:t>
      </w:r>
      <w:r w:rsidR="00A07464" w:rsidRPr="0073080B">
        <w:rPr>
          <w:rFonts w:ascii="Georgia" w:hAnsi="Georgia" w:cs="Arial"/>
          <w:sz w:val="24"/>
          <w:szCs w:val="24"/>
        </w:rPr>
        <w:t>i</w:t>
      </w:r>
      <w:r w:rsidRPr="0073080B">
        <w:rPr>
          <w:rFonts w:ascii="Georgia" w:hAnsi="Georgia" w:cs="Arial"/>
          <w:sz w:val="24"/>
          <w:szCs w:val="24"/>
        </w:rPr>
        <w:t xml:space="preserve">ó que </w:t>
      </w:r>
      <w:r w:rsidR="00A07464" w:rsidRPr="0073080B">
        <w:rPr>
          <w:rFonts w:ascii="Georgia" w:hAnsi="Georgia" w:cs="Arial"/>
          <w:sz w:val="24"/>
          <w:szCs w:val="24"/>
        </w:rPr>
        <w:t xml:space="preserve">la hipoteca </w:t>
      </w:r>
      <w:r w:rsidR="2A7310E5" w:rsidRPr="0073080B">
        <w:rPr>
          <w:rFonts w:ascii="Georgia" w:hAnsi="Georgia" w:cs="Arial"/>
          <w:sz w:val="24"/>
          <w:szCs w:val="24"/>
        </w:rPr>
        <w:t xml:space="preserve">de </w:t>
      </w:r>
      <w:r w:rsidR="00A07464" w:rsidRPr="0073080B">
        <w:rPr>
          <w:rFonts w:ascii="Georgia" w:hAnsi="Georgia" w:cs="Arial"/>
          <w:sz w:val="24"/>
          <w:szCs w:val="24"/>
        </w:rPr>
        <w:t xml:space="preserve">este caso es </w:t>
      </w:r>
      <w:r w:rsidR="00A07464" w:rsidRPr="0073080B">
        <w:rPr>
          <w:rFonts w:ascii="Georgia" w:hAnsi="Georgia" w:cs="Arial"/>
          <w:b/>
          <w:bCs/>
          <w:sz w:val="24"/>
          <w:szCs w:val="24"/>
        </w:rPr>
        <w:t>abierta</w:t>
      </w:r>
      <w:r w:rsidR="00A82D4A" w:rsidRPr="0073080B">
        <w:rPr>
          <w:rFonts w:ascii="Georgia" w:hAnsi="Georgia" w:cs="Arial"/>
          <w:b/>
          <w:bCs/>
          <w:sz w:val="24"/>
          <w:szCs w:val="24"/>
        </w:rPr>
        <w:t xml:space="preserve"> </w:t>
      </w:r>
      <w:r w:rsidR="00A82D4A" w:rsidRPr="0073080B">
        <w:rPr>
          <w:rFonts w:ascii="Georgia" w:hAnsi="Georgia" w:cs="Arial"/>
          <w:sz w:val="24"/>
          <w:szCs w:val="24"/>
          <w:lang w:val="es-CO"/>
        </w:rPr>
        <w:t xml:space="preserve">(Carpeta 01Primera…, carpeta 001Exp…, carpeta 01. </w:t>
      </w:r>
      <w:proofErr w:type="spellStart"/>
      <w:r w:rsidR="00A82D4A" w:rsidRPr="0073080B">
        <w:rPr>
          <w:rFonts w:ascii="Georgia" w:hAnsi="Georgia" w:cs="Arial"/>
          <w:sz w:val="24"/>
          <w:szCs w:val="24"/>
          <w:lang w:val="es-CO"/>
        </w:rPr>
        <w:t>Pri</w:t>
      </w:r>
      <w:proofErr w:type="spellEnd"/>
      <w:r w:rsidR="00A82D4A" w:rsidRPr="0073080B">
        <w:rPr>
          <w:rFonts w:ascii="Georgia" w:hAnsi="Georgia" w:cs="Arial"/>
          <w:sz w:val="24"/>
          <w:szCs w:val="24"/>
          <w:lang w:val="es-CO"/>
        </w:rPr>
        <w:t xml:space="preserve">…, carpeta 01 </w:t>
      </w:r>
      <w:proofErr w:type="spellStart"/>
      <w:r w:rsidR="00A82D4A" w:rsidRPr="0073080B">
        <w:rPr>
          <w:rFonts w:ascii="Georgia" w:hAnsi="Georgia" w:cs="Arial"/>
          <w:sz w:val="24"/>
          <w:szCs w:val="24"/>
          <w:lang w:val="es-CO"/>
        </w:rPr>
        <w:t>Cua</w:t>
      </w:r>
      <w:proofErr w:type="spellEnd"/>
      <w:r w:rsidR="00A82D4A" w:rsidRPr="0073080B">
        <w:rPr>
          <w:rFonts w:ascii="Georgia" w:hAnsi="Georgia" w:cs="Arial"/>
          <w:sz w:val="24"/>
          <w:szCs w:val="24"/>
          <w:lang w:val="es-CO"/>
        </w:rPr>
        <w:t xml:space="preserve">…, </w:t>
      </w:r>
      <w:proofErr w:type="spellStart"/>
      <w:r w:rsidR="00A82D4A" w:rsidRPr="0073080B">
        <w:rPr>
          <w:rFonts w:ascii="Georgia" w:hAnsi="Georgia" w:cs="Arial"/>
          <w:sz w:val="24"/>
          <w:szCs w:val="24"/>
          <w:lang w:val="es-CO"/>
        </w:rPr>
        <w:t>pdf</w:t>
      </w:r>
      <w:proofErr w:type="spellEnd"/>
      <w:r w:rsidR="00A82D4A" w:rsidRPr="0073080B">
        <w:rPr>
          <w:rFonts w:ascii="Georgia" w:hAnsi="Georgia" w:cs="Arial"/>
          <w:sz w:val="24"/>
          <w:szCs w:val="24"/>
          <w:lang w:val="es-CO"/>
        </w:rPr>
        <w:t xml:space="preserve"> </w:t>
      </w:r>
      <w:proofErr w:type="spellStart"/>
      <w:r w:rsidR="00A82D4A" w:rsidRPr="0073080B">
        <w:rPr>
          <w:rFonts w:ascii="Georgia" w:hAnsi="Georgia" w:cs="Arial"/>
          <w:sz w:val="24"/>
          <w:szCs w:val="24"/>
          <w:lang w:val="es-CO"/>
        </w:rPr>
        <w:t>cua</w:t>
      </w:r>
      <w:proofErr w:type="spellEnd"/>
      <w:r w:rsidR="00A82D4A" w:rsidRPr="0073080B">
        <w:rPr>
          <w:rFonts w:ascii="Georgia" w:hAnsi="Georgia" w:cs="Arial"/>
          <w:sz w:val="24"/>
          <w:szCs w:val="24"/>
          <w:lang w:val="es-CO"/>
        </w:rPr>
        <w:t>…, folio 2</w:t>
      </w:r>
      <w:r w:rsidR="00502575" w:rsidRPr="0073080B">
        <w:rPr>
          <w:rFonts w:ascii="Georgia" w:hAnsi="Georgia" w:cs="Arial"/>
          <w:sz w:val="24"/>
          <w:szCs w:val="24"/>
          <w:lang w:val="es-CO"/>
        </w:rPr>
        <w:t>3, parágrafo 1°, cláusula 4ª</w:t>
      </w:r>
      <w:r w:rsidR="00A82D4A" w:rsidRPr="0073080B">
        <w:rPr>
          <w:rFonts w:ascii="Georgia" w:hAnsi="Georgia" w:cs="Arial"/>
          <w:sz w:val="24"/>
          <w:szCs w:val="24"/>
          <w:lang w:val="es-CO"/>
        </w:rPr>
        <w:t>)</w:t>
      </w:r>
      <w:r w:rsidR="00A07464" w:rsidRPr="0073080B">
        <w:rPr>
          <w:rFonts w:ascii="Georgia" w:hAnsi="Georgia" w:cs="Arial"/>
          <w:sz w:val="24"/>
          <w:szCs w:val="24"/>
        </w:rPr>
        <w:t xml:space="preserve"> </w:t>
      </w:r>
      <w:r w:rsidR="59697C45" w:rsidRPr="0073080B">
        <w:rPr>
          <w:rFonts w:ascii="Georgia" w:hAnsi="Georgia" w:cs="Arial"/>
          <w:sz w:val="24"/>
          <w:szCs w:val="24"/>
        </w:rPr>
        <w:t>que,</w:t>
      </w:r>
      <w:r w:rsidR="1DF94FB1" w:rsidRPr="0073080B">
        <w:rPr>
          <w:rFonts w:ascii="Georgia" w:hAnsi="Georgia" w:cs="Arial"/>
          <w:sz w:val="24"/>
          <w:szCs w:val="24"/>
        </w:rPr>
        <w:t xml:space="preserve"> por tanto, </w:t>
      </w:r>
      <w:r w:rsidR="34811108" w:rsidRPr="0073080B">
        <w:rPr>
          <w:rFonts w:ascii="Georgia" w:hAnsi="Georgia" w:cs="Arial"/>
          <w:sz w:val="24"/>
          <w:szCs w:val="24"/>
        </w:rPr>
        <w:t xml:space="preserve">nace para </w:t>
      </w:r>
      <w:r w:rsidR="00A07464" w:rsidRPr="0073080B">
        <w:rPr>
          <w:rFonts w:ascii="Georgia" w:hAnsi="Georgia" w:cs="Arial"/>
          <w:sz w:val="24"/>
          <w:szCs w:val="24"/>
        </w:rPr>
        <w:t>garantiza</w:t>
      </w:r>
      <w:r w:rsidR="7D749F22" w:rsidRPr="0073080B">
        <w:rPr>
          <w:rFonts w:ascii="Georgia" w:hAnsi="Georgia" w:cs="Arial"/>
          <w:sz w:val="24"/>
          <w:szCs w:val="24"/>
        </w:rPr>
        <w:t>r</w:t>
      </w:r>
      <w:r w:rsidR="00A07464" w:rsidRPr="0073080B">
        <w:rPr>
          <w:rFonts w:ascii="Georgia" w:hAnsi="Georgia" w:cs="Arial"/>
          <w:sz w:val="24"/>
          <w:szCs w:val="24"/>
        </w:rPr>
        <w:t xml:space="preserve"> obligaciones que pueden ser indeterminables en ese momento, pero </w:t>
      </w:r>
      <w:r w:rsidR="003A641D" w:rsidRPr="0073080B">
        <w:rPr>
          <w:rFonts w:ascii="Georgia" w:hAnsi="Georgia" w:cs="Arial"/>
          <w:sz w:val="24"/>
          <w:szCs w:val="24"/>
        </w:rPr>
        <w:t>definibles</w:t>
      </w:r>
      <w:r w:rsidR="00A07464" w:rsidRPr="0073080B">
        <w:rPr>
          <w:rFonts w:ascii="Georgia" w:hAnsi="Georgia" w:cs="Arial"/>
          <w:sz w:val="24"/>
          <w:szCs w:val="24"/>
        </w:rPr>
        <w:t xml:space="preserve"> </w:t>
      </w:r>
      <w:r w:rsidR="003A641D" w:rsidRPr="0073080B">
        <w:rPr>
          <w:rFonts w:ascii="Georgia" w:hAnsi="Georgia" w:cs="Arial"/>
          <w:sz w:val="24"/>
          <w:szCs w:val="24"/>
        </w:rPr>
        <w:t xml:space="preserve">(Cuantía, vencimiento y demás características) </w:t>
      </w:r>
      <w:r w:rsidR="00A07464" w:rsidRPr="0073080B">
        <w:rPr>
          <w:rFonts w:ascii="Georgia" w:hAnsi="Georgia" w:cs="Arial"/>
          <w:sz w:val="24"/>
          <w:szCs w:val="24"/>
        </w:rPr>
        <w:t xml:space="preserve">con el tiempo. </w:t>
      </w:r>
    </w:p>
    <w:p w14:paraId="1E4F4755" w14:textId="77777777" w:rsidR="00A82D4A" w:rsidRPr="0073080B" w:rsidRDefault="00A82D4A" w:rsidP="0073080B">
      <w:pPr>
        <w:tabs>
          <w:tab w:val="left" w:pos="1152"/>
        </w:tabs>
        <w:spacing w:line="276" w:lineRule="auto"/>
        <w:jc w:val="both"/>
        <w:textAlignment w:val="baseline"/>
        <w:rPr>
          <w:rFonts w:ascii="Georgia" w:hAnsi="Georgia" w:cs="Arial"/>
          <w:sz w:val="24"/>
          <w:szCs w:val="24"/>
        </w:rPr>
      </w:pPr>
    </w:p>
    <w:p w14:paraId="543412F7" w14:textId="541BAC7A" w:rsidR="00430BFC" w:rsidRPr="0073080B" w:rsidRDefault="00A07464" w:rsidP="0073080B">
      <w:pPr>
        <w:tabs>
          <w:tab w:val="left" w:pos="1152"/>
        </w:tabs>
        <w:spacing w:line="276" w:lineRule="auto"/>
        <w:jc w:val="both"/>
        <w:textAlignment w:val="baseline"/>
        <w:rPr>
          <w:rFonts w:ascii="Georgia" w:hAnsi="Georgia" w:cs="Arial"/>
          <w:sz w:val="24"/>
          <w:szCs w:val="24"/>
        </w:rPr>
      </w:pPr>
      <w:r w:rsidRPr="0073080B">
        <w:rPr>
          <w:rFonts w:ascii="Georgia" w:hAnsi="Georgia" w:cs="Arial"/>
          <w:sz w:val="24"/>
          <w:szCs w:val="24"/>
        </w:rPr>
        <w:t xml:space="preserve">Este tipo de afianzamiento </w:t>
      </w:r>
      <w:r w:rsidR="2EE0E801" w:rsidRPr="0073080B">
        <w:rPr>
          <w:rFonts w:ascii="Georgia" w:hAnsi="Georgia" w:cs="Arial"/>
          <w:sz w:val="24"/>
          <w:szCs w:val="24"/>
        </w:rPr>
        <w:t xml:space="preserve">es de </w:t>
      </w:r>
      <w:r w:rsidR="003A641D" w:rsidRPr="0073080B">
        <w:rPr>
          <w:rFonts w:ascii="Georgia" w:hAnsi="Georgia" w:cs="Arial"/>
          <w:sz w:val="24"/>
          <w:szCs w:val="24"/>
        </w:rPr>
        <w:t>aquell</w:t>
      </w:r>
      <w:r w:rsidR="74A59B8A" w:rsidRPr="0073080B">
        <w:rPr>
          <w:rFonts w:ascii="Georgia" w:hAnsi="Georgia" w:cs="Arial"/>
          <w:sz w:val="24"/>
          <w:szCs w:val="24"/>
        </w:rPr>
        <w:t>o</w:t>
      </w:r>
      <w:r w:rsidR="003A641D" w:rsidRPr="0073080B">
        <w:rPr>
          <w:rFonts w:ascii="Georgia" w:hAnsi="Georgia" w:cs="Arial"/>
          <w:sz w:val="24"/>
          <w:szCs w:val="24"/>
        </w:rPr>
        <w:t>s que</w:t>
      </w:r>
      <w:r w:rsidR="008B7A43" w:rsidRPr="0073080B">
        <w:rPr>
          <w:rFonts w:ascii="Georgia" w:hAnsi="Georgia" w:cs="Arial"/>
          <w:sz w:val="24"/>
          <w:szCs w:val="24"/>
        </w:rPr>
        <w:t>,</w:t>
      </w:r>
      <w:r w:rsidR="003A641D" w:rsidRPr="0073080B">
        <w:rPr>
          <w:rFonts w:ascii="Georgia" w:hAnsi="Georgia" w:cs="Arial"/>
          <w:sz w:val="24"/>
          <w:szCs w:val="24"/>
        </w:rPr>
        <w:t xml:space="preserve"> puede estar sometid</w:t>
      </w:r>
      <w:r w:rsidR="7E9952CE" w:rsidRPr="0073080B">
        <w:rPr>
          <w:rFonts w:ascii="Georgia" w:hAnsi="Georgia" w:cs="Arial"/>
          <w:sz w:val="24"/>
          <w:szCs w:val="24"/>
        </w:rPr>
        <w:t>o</w:t>
      </w:r>
      <w:r w:rsidR="003A641D" w:rsidRPr="0073080B">
        <w:rPr>
          <w:rFonts w:ascii="Georgia" w:hAnsi="Georgia" w:cs="Arial"/>
          <w:sz w:val="24"/>
          <w:szCs w:val="24"/>
        </w:rPr>
        <w:t xml:space="preserve"> a condición o plazo </w:t>
      </w:r>
      <w:r w:rsidRPr="0073080B">
        <w:rPr>
          <w:rFonts w:ascii="Georgia" w:hAnsi="Georgia" w:cs="Arial"/>
          <w:sz w:val="24"/>
          <w:szCs w:val="24"/>
        </w:rPr>
        <w:t>[Art.2438, CC]</w:t>
      </w:r>
      <w:r w:rsidR="00A82D4A" w:rsidRPr="0073080B">
        <w:rPr>
          <w:rFonts w:ascii="Georgia" w:hAnsi="Georgia" w:cs="Arial"/>
          <w:sz w:val="24"/>
          <w:szCs w:val="24"/>
        </w:rPr>
        <w:t xml:space="preserve"> y, d</w:t>
      </w:r>
      <w:r w:rsidR="003A641D" w:rsidRPr="0073080B">
        <w:rPr>
          <w:rFonts w:ascii="Georgia" w:hAnsi="Georgia" w:cs="Arial"/>
          <w:sz w:val="24"/>
          <w:szCs w:val="24"/>
        </w:rPr>
        <w:t>e esa manera</w:t>
      </w:r>
      <w:r w:rsidR="00A82D4A" w:rsidRPr="0073080B">
        <w:rPr>
          <w:rFonts w:ascii="Georgia" w:hAnsi="Georgia" w:cs="Arial"/>
          <w:sz w:val="24"/>
          <w:szCs w:val="24"/>
        </w:rPr>
        <w:t>,</w:t>
      </w:r>
      <w:r w:rsidR="003A641D" w:rsidRPr="0073080B">
        <w:rPr>
          <w:rFonts w:ascii="Georgia" w:hAnsi="Georgia" w:cs="Arial"/>
          <w:sz w:val="24"/>
          <w:szCs w:val="24"/>
        </w:rPr>
        <w:t xml:space="preserve"> </w:t>
      </w:r>
      <w:r w:rsidR="003A641D" w:rsidRPr="0073080B">
        <w:rPr>
          <w:rFonts w:ascii="Georgia" w:hAnsi="Georgia" w:cs="Arial"/>
          <w:sz w:val="24"/>
          <w:szCs w:val="24"/>
          <w:u w:val="single"/>
        </w:rPr>
        <w:t xml:space="preserve">es </w:t>
      </w:r>
      <w:r w:rsidR="1816EB6F" w:rsidRPr="0073080B">
        <w:rPr>
          <w:rFonts w:ascii="Georgia" w:hAnsi="Georgia" w:cs="Arial"/>
          <w:sz w:val="24"/>
          <w:szCs w:val="24"/>
          <w:u w:val="single"/>
        </w:rPr>
        <w:t xml:space="preserve">infundado </w:t>
      </w:r>
      <w:r w:rsidR="003A641D" w:rsidRPr="0073080B">
        <w:rPr>
          <w:rFonts w:ascii="Georgia" w:hAnsi="Georgia" w:cs="Arial"/>
          <w:sz w:val="24"/>
          <w:szCs w:val="24"/>
          <w:u w:val="single"/>
        </w:rPr>
        <w:t xml:space="preserve">el requisito de </w:t>
      </w:r>
      <w:r w:rsidR="6304CB46" w:rsidRPr="0073080B">
        <w:rPr>
          <w:rFonts w:ascii="Georgia" w:hAnsi="Georgia" w:cs="Arial"/>
          <w:sz w:val="24"/>
          <w:szCs w:val="24"/>
          <w:u w:val="single"/>
        </w:rPr>
        <w:t>concurr</w:t>
      </w:r>
      <w:r w:rsidR="00B42400" w:rsidRPr="0073080B">
        <w:rPr>
          <w:rFonts w:ascii="Georgia" w:hAnsi="Georgia" w:cs="Arial"/>
          <w:sz w:val="24"/>
          <w:szCs w:val="24"/>
          <w:u w:val="single"/>
        </w:rPr>
        <w:t xml:space="preserve">ir </w:t>
      </w:r>
      <w:r w:rsidR="3688518C" w:rsidRPr="0073080B">
        <w:rPr>
          <w:rFonts w:ascii="Georgia" w:hAnsi="Georgia" w:cs="Arial"/>
          <w:sz w:val="24"/>
          <w:szCs w:val="24"/>
          <w:u w:val="single"/>
        </w:rPr>
        <w:t xml:space="preserve">con </w:t>
      </w:r>
      <w:r w:rsidR="6304CB46" w:rsidRPr="0073080B">
        <w:rPr>
          <w:rFonts w:ascii="Georgia" w:hAnsi="Georgia" w:cs="Arial"/>
          <w:sz w:val="24"/>
          <w:szCs w:val="24"/>
          <w:u w:val="single"/>
        </w:rPr>
        <w:t xml:space="preserve">la </w:t>
      </w:r>
      <w:r w:rsidR="6304CB46" w:rsidRPr="0073080B">
        <w:rPr>
          <w:rFonts w:ascii="Georgia" w:hAnsi="Georgia" w:cs="Arial"/>
          <w:sz w:val="24"/>
          <w:szCs w:val="24"/>
          <w:u w:val="single"/>
        </w:rPr>
        <w:lastRenderedPageBreak/>
        <w:t>existencia de una deuda</w:t>
      </w:r>
      <w:r w:rsidR="002A65E3" w:rsidRPr="0073080B">
        <w:rPr>
          <w:rFonts w:ascii="Georgia" w:hAnsi="Georgia" w:cs="Arial"/>
          <w:sz w:val="24"/>
          <w:szCs w:val="24"/>
          <w:u w:val="single"/>
        </w:rPr>
        <w:t>;</w:t>
      </w:r>
      <w:r w:rsidR="6304CB46" w:rsidRPr="0073080B">
        <w:rPr>
          <w:rFonts w:ascii="Georgia" w:hAnsi="Georgia" w:cs="Arial"/>
          <w:sz w:val="24"/>
          <w:szCs w:val="24"/>
        </w:rPr>
        <w:t xml:space="preserve"> </w:t>
      </w:r>
      <w:r w:rsidR="7E3EBD15" w:rsidRPr="0073080B">
        <w:rPr>
          <w:rFonts w:ascii="Georgia" w:hAnsi="Georgia" w:cs="Arial"/>
          <w:sz w:val="24"/>
          <w:szCs w:val="24"/>
        </w:rPr>
        <w:t>por expresa disposición legal</w:t>
      </w:r>
      <w:r w:rsidR="00251B57" w:rsidRPr="0073080B">
        <w:rPr>
          <w:rFonts w:ascii="Georgia" w:hAnsi="Georgia" w:cs="Arial"/>
          <w:sz w:val="24"/>
          <w:szCs w:val="24"/>
        </w:rPr>
        <w:t xml:space="preserve"> esta modalidad de hipotecas,</w:t>
      </w:r>
      <w:r w:rsidR="7E3EBD15" w:rsidRPr="0073080B">
        <w:rPr>
          <w:rFonts w:ascii="Georgia" w:hAnsi="Georgia" w:cs="Arial"/>
          <w:sz w:val="24"/>
          <w:szCs w:val="24"/>
        </w:rPr>
        <w:t xml:space="preserve"> son válidas</w:t>
      </w:r>
      <w:r w:rsidR="056207D8" w:rsidRPr="0073080B">
        <w:rPr>
          <w:rFonts w:ascii="Georgia" w:hAnsi="Georgia" w:cs="Arial"/>
          <w:sz w:val="24"/>
          <w:szCs w:val="24"/>
        </w:rPr>
        <w:t xml:space="preserve"> en nuestro sistema normativo</w:t>
      </w:r>
      <w:r w:rsidR="7E3EBD15" w:rsidRPr="0073080B">
        <w:rPr>
          <w:rFonts w:ascii="Georgia" w:hAnsi="Georgia" w:cs="Arial"/>
          <w:sz w:val="24"/>
          <w:szCs w:val="24"/>
        </w:rPr>
        <w:t>.</w:t>
      </w:r>
      <w:r w:rsidR="1C731E95" w:rsidRPr="0073080B">
        <w:rPr>
          <w:rFonts w:ascii="Georgia" w:hAnsi="Georgia" w:cs="Arial"/>
          <w:sz w:val="24"/>
          <w:szCs w:val="24"/>
        </w:rPr>
        <w:t xml:space="preserve"> </w:t>
      </w:r>
    </w:p>
    <w:p w14:paraId="744D70D9" w14:textId="77777777" w:rsidR="00F5226A" w:rsidRPr="0073080B" w:rsidRDefault="00F5226A" w:rsidP="0073080B">
      <w:pPr>
        <w:tabs>
          <w:tab w:val="left" w:pos="1152"/>
        </w:tabs>
        <w:spacing w:line="276" w:lineRule="auto"/>
        <w:jc w:val="both"/>
        <w:textAlignment w:val="baseline"/>
        <w:rPr>
          <w:rFonts w:ascii="Georgia" w:hAnsi="Georgia" w:cs="Arial"/>
          <w:sz w:val="24"/>
          <w:szCs w:val="24"/>
        </w:rPr>
      </w:pPr>
    </w:p>
    <w:p w14:paraId="79020428" w14:textId="435D4E98" w:rsidR="003A641D" w:rsidRPr="0073080B" w:rsidRDefault="00430BFC" w:rsidP="0073080B">
      <w:pPr>
        <w:tabs>
          <w:tab w:val="left" w:pos="1152"/>
        </w:tabs>
        <w:spacing w:line="276" w:lineRule="auto"/>
        <w:jc w:val="both"/>
        <w:textAlignment w:val="baseline"/>
        <w:rPr>
          <w:rFonts w:ascii="Georgia" w:hAnsi="Georgia" w:cs="Arial"/>
          <w:sz w:val="24"/>
          <w:szCs w:val="24"/>
        </w:rPr>
      </w:pPr>
      <w:r w:rsidRPr="0073080B">
        <w:rPr>
          <w:rFonts w:ascii="Georgia" w:hAnsi="Georgia" w:cs="Arial"/>
          <w:sz w:val="24"/>
          <w:szCs w:val="24"/>
        </w:rPr>
        <w:t>La doctrina de la CSJ, de tiempo atrás</w:t>
      </w:r>
      <w:r w:rsidR="29500F5B" w:rsidRPr="0073080B">
        <w:rPr>
          <w:rFonts w:ascii="Georgia" w:hAnsi="Georgia" w:cs="Arial"/>
          <w:sz w:val="24"/>
          <w:szCs w:val="24"/>
        </w:rPr>
        <w:t xml:space="preserve"> (2008)</w:t>
      </w:r>
      <w:r w:rsidRPr="0073080B">
        <w:rPr>
          <w:rStyle w:val="Refdenotaalpie"/>
          <w:rFonts w:ascii="Georgia" w:hAnsi="Georgia"/>
          <w:sz w:val="24"/>
          <w:szCs w:val="24"/>
        </w:rPr>
        <w:footnoteReference w:id="24"/>
      </w:r>
      <w:r w:rsidRPr="0073080B">
        <w:rPr>
          <w:rFonts w:ascii="Georgia" w:hAnsi="Georgia" w:cs="Arial"/>
          <w:sz w:val="24"/>
          <w:szCs w:val="24"/>
        </w:rPr>
        <w:t xml:space="preserve"> ha sido partidaria de este tipo de gravámenes</w:t>
      </w:r>
      <w:r w:rsidR="188CE477" w:rsidRPr="0073080B">
        <w:rPr>
          <w:rFonts w:ascii="Georgia" w:hAnsi="Georgia" w:cs="Arial"/>
          <w:sz w:val="24"/>
          <w:szCs w:val="24"/>
        </w:rPr>
        <w:t>;</w:t>
      </w:r>
      <w:r w:rsidRPr="0073080B">
        <w:rPr>
          <w:rFonts w:ascii="Georgia" w:hAnsi="Georgia" w:cs="Arial"/>
          <w:sz w:val="24"/>
          <w:szCs w:val="24"/>
        </w:rPr>
        <w:t xml:space="preserve"> recientemente (2022)</w:t>
      </w:r>
      <w:r w:rsidRPr="0073080B">
        <w:rPr>
          <w:rStyle w:val="Refdenotaalpie"/>
          <w:rFonts w:ascii="Georgia" w:hAnsi="Georgia"/>
          <w:sz w:val="24"/>
          <w:szCs w:val="24"/>
        </w:rPr>
        <w:footnoteReference w:id="25"/>
      </w:r>
      <w:r w:rsidR="003A641D" w:rsidRPr="0073080B">
        <w:rPr>
          <w:rFonts w:ascii="Georgia" w:hAnsi="Georgia" w:cs="Arial"/>
          <w:sz w:val="24"/>
          <w:szCs w:val="24"/>
        </w:rPr>
        <w:t xml:space="preserve"> </w:t>
      </w:r>
      <w:r w:rsidR="00A82D4A" w:rsidRPr="0073080B">
        <w:rPr>
          <w:rFonts w:ascii="Georgia" w:hAnsi="Georgia" w:cs="Arial"/>
          <w:sz w:val="24"/>
          <w:szCs w:val="24"/>
        </w:rPr>
        <w:t>reiteró</w:t>
      </w:r>
      <w:r w:rsidR="1D4B2E1B" w:rsidRPr="0073080B">
        <w:rPr>
          <w:rFonts w:ascii="Georgia" w:hAnsi="Georgia" w:cs="Arial"/>
          <w:sz w:val="24"/>
          <w:szCs w:val="24"/>
        </w:rPr>
        <w:t xml:space="preserve"> su pensamiento</w:t>
      </w:r>
      <w:r w:rsidR="00A82D4A" w:rsidRPr="0073080B">
        <w:rPr>
          <w:rFonts w:ascii="Georgia" w:hAnsi="Georgia" w:cs="Arial"/>
          <w:sz w:val="24"/>
          <w:szCs w:val="24"/>
        </w:rPr>
        <w:t xml:space="preserve">: </w:t>
      </w:r>
    </w:p>
    <w:p w14:paraId="46AC7431" w14:textId="17F273A1" w:rsidR="00A82D4A" w:rsidRPr="0073080B" w:rsidRDefault="00A82D4A" w:rsidP="0073080B">
      <w:pPr>
        <w:tabs>
          <w:tab w:val="left" w:pos="1152"/>
        </w:tabs>
        <w:spacing w:line="276" w:lineRule="auto"/>
        <w:jc w:val="both"/>
        <w:textAlignment w:val="baseline"/>
        <w:rPr>
          <w:rFonts w:ascii="Georgia" w:hAnsi="Georgia" w:cs="Arial"/>
          <w:sz w:val="24"/>
          <w:szCs w:val="24"/>
        </w:rPr>
      </w:pPr>
    </w:p>
    <w:p w14:paraId="098C375F" w14:textId="60105D62" w:rsidR="00A82D4A" w:rsidRPr="00CA0A66" w:rsidRDefault="00A82D4A" w:rsidP="00CA0A66">
      <w:pPr>
        <w:ind w:left="284" w:right="420"/>
        <w:jc w:val="both"/>
        <w:rPr>
          <w:rFonts w:ascii="Georgia" w:hAnsi="Georgia"/>
          <w:spacing w:val="-3"/>
          <w:sz w:val="22"/>
          <w:szCs w:val="24"/>
          <w:lang w:eastAsia="es-CO"/>
        </w:rPr>
      </w:pPr>
      <w:r w:rsidRPr="00CA0A66">
        <w:rPr>
          <w:rFonts w:ascii="Georgia" w:hAnsi="Georgia"/>
          <w:spacing w:val="-3"/>
          <w:sz w:val="22"/>
          <w:szCs w:val="24"/>
          <w:lang w:eastAsia="es-CO"/>
        </w:rPr>
        <w:t xml:space="preserve">… (I) </w:t>
      </w:r>
      <w:r w:rsidRPr="00CA0A66">
        <w:rPr>
          <w:rFonts w:ascii="Georgia" w:hAnsi="Georgia"/>
          <w:b/>
          <w:spacing w:val="-3"/>
          <w:sz w:val="22"/>
          <w:szCs w:val="24"/>
          <w:lang w:eastAsia="es-CO"/>
        </w:rPr>
        <w:t>la hipoteca abierta sin límite de cuantía se encuentra permitida en nuestro ordenamiento jurídico</w:t>
      </w:r>
      <w:r w:rsidRPr="00CA0A66">
        <w:rPr>
          <w:rFonts w:ascii="Georgia" w:hAnsi="Georgia"/>
          <w:spacing w:val="-3"/>
          <w:sz w:val="22"/>
          <w:szCs w:val="24"/>
          <w:lang w:eastAsia="es-CO"/>
        </w:rPr>
        <w:t xml:space="preserve">; (II) para la determinación de las obligaciones garantizadas, tratándose de garantías abiertas, basta que las partes señalen las reglas para su concreción futura; y (III) </w:t>
      </w:r>
      <w:r w:rsidRPr="00CA0A66">
        <w:rPr>
          <w:rFonts w:ascii="Georgia" w:hAnsi="Georgia"/>
          <w:b/>
          <w:spacing w:val="-3"/>
          <w:sz w:val="22"/>
          <w:szCs w:val="24"/>
          <w:lang w:eastAsia="es-CO"/>
        </w:rPr>
        <w:t>es dable que se otorgue la hipoteca previamente a los créditos a los cuales accede</w:t>
      </w:r>
      <w:r w:rsidRPr="00CA0A66">
        <w:rPr>
          <w:rFonts w:ascii="Georgia" w:hAnsi="Georgia"/>
          <w:spacing w:val="-3"/>
          <w:sz w:val="22"/>
          <w:szCs w:val="24"/>
          <w:lang w:eastAsia="es-CO"/>
        </w:rPr>
        <w:t xml:space="preserve">, por expreso mandato legal, sin desconocer su naturaleza accesoria. </w:t>
      </w:r>
    </w:p>
    <w:p w14:paraId="4B4AA441" w14:textId="6334DE3F" w:rsidR="00A82D4A" w:rsidRPr="00CA0A66" w:rsidRDefault="00A82D4A" w:rsidP="00CA0A66">
      <w:pPr>
        <w:tabs>
          <w:tab w:val="left" w:pos="1152"/>
        </w:tabs>
        <w:ind w:left="284" w:right="420"/>
        <w:jc w:val="both"/>
        <w:textAlignment w:val="baseline"/>
        <w:rPr>
          <w:rFonts w:ascii="Georgia" w:hAnsi="Georgia" w:cs="Arial"/>
          <w:sz w:val="22"/>
          <w:szCs w:val="24"/>
        </w:rPr>
      </w:pPr>
    </w:p>
    <w:p w14:paraId="7C76AF25" w14:textId="3AC00E55" w:rsidR="00A82D4A" w:rsidRPr="00CA0A66" w:rsidRDefault="00A82D4A" w:rsidP="00CA0A66">
      <w:pPr>
        <w:tabs>
          <w:tab w:val="left" w:pos="1152"/>
        </w:tabs>
        <w:ind w:left="284" w:right="420"/>
        <w:jc w:val="both"/>
        <w:textAlignment w:val="baseline"/>
        <w:rPr>
          <w:rFonts w:ascii="Georgia" w:hAnsi="Georgia" w:cs="Arial"/>
          <w:sz w:val="22"/>
          <w:szCs w:val="24"/>
        </w:rPr>
      </w:pPr>
      <w:r w:rsidRPr="00CA0A66">
        <w:rPr>
          <w:rFonts w:ascii="Georgia" w:hAnsi="Georgia" w:cs="Arial"/>
          <w:sz w:val="22"/>
          <w:szCs w:val="24"/>
        </w:rPr>
        <w:t xml:space="preserve">(…) </w:t>
      </w:r>
      <w:r w:rsidRPr="00CA0A66">
        <w:rPr>
          <w:rFonts w:ascii="Georgia" w:hAnsi="Georgia"/>
          <w:spacing w:val="-3"/>
          <w:sz w:val="22"/>
          <w:szCs w:val="24"/>
          <w:lang w:eastAsia="es-CO"/>
        </w:rPr>
        <w:t xml:space="preserve">Que los contratantes no incluyeran ningún límite respecto a la fecha de nacimiento del crédito o su fuente, no descubre indeterminación, </w:t>
      </w:r>
      <w:r w:rsidRPr="00CA0A66">
        <w:rPr>
          <w:rFonts w:ascii="Georgia" w:hAnsi="Georgia"/>
          <w:b/>
          <w:bCs/>
          <w:spacing w:val="-3"/>
          <w:sz w:val="22"/>
          <w:szCs w:val="24"/>
          <w:lang w:eastAsia="es-CO"/>
        </w:rPr>
        <w:t>sino la decisión de amparar genéricamente todos los débitos que los deudores contraigan con el acreedor</w:t>
      </w:r>
      <w:r w:rsidRPr="00CA0A66">
        <w:rPr>
          <w:rFonts w:ascii="Georgia" w:hAnsi="Georgia"/>
          <w:spacing w:val="-3"/>
          <w:sz w:val="22"/>
          <w:szCs w:val="24"/>
          <w:lang w:eastAsia="es-CO"/>
        </w:rPr>
        <w:t xml:space="preserve">, incluyendo las erogaciones vinculadas, propio de una hipoteca abierta (Negrillas </w:t>
      </w:r>
      <w:r w:rsidR="50CB3344" w:rsidRPr="00CA0A66">
        <w:rPr>
          <w:rFonts w:ascii="Georgia" w:hAnsi="Georgia"/>
          <w:spacing w:val="-3"/>
          <w:sz w:val="22"/>
          <w:szCs w:val="24"/>
          <w:lang w:eastAsia="es-CO"/>
        </w:rPr>
        <w:t>y coloración</w:t>
      </w:r>
      <w:r w:rsidR="002A65E3" w:rsidRPr="00CA0A66">
        <w:rPr>
          <w:rFonts w:ascii="Georgia" w:hAnsi="Georgia"/>
          <w:spacing w:val="-3"/>
          <w:sz w:val="22"/>
          <w:szCs w:val="24"/>
          <w:lang w:eastAsia="es-CO"/>
        </w:rPr>
        <w:t>,</w:t>
      </w:r>
      <w:r w:rsidR="50CB3344" w:rsidRPr="00CA0A66">
        <w:rPr>
          <w:rFonts w:ascii="Georgia" w:hAnsi="Georgia"/>
          <w:spacing w:val="-3"/>
          <w:sz w:val="22"/>
          <w:szCs w:val="24"/>
          <w:lang w:eastAsia="es-CO"/>
        </w:rPr>
        <w:t xml:space="preserve"> </w:t>
      </w:r>
      <w:r w:rsidRPr="00CA0A66">
        <w:rPr>
          <w:rFonts w:ascii="Georgia" w:hAnsi="Georgia"/>
          <w:spacing w:val="-3"/>
          <w:sz w:val="22"/>
          <w:szCs w:val="24"/>
          <w:lang w:eastAsia="es-CO"/>
        </w:rPr>
        <w:t>ajenas a</w:t>
      </w:r>
      <w:r w:rsidR="301DA5DD" w:rsidRPr="00CA0A66">
        <w:rPr>
          <w:rFonts w:ascii="Georgia" w:hAnsi="Georgia"/>
          <w:spacing w:val="-3"/>
          <w:sz w:val="22"/>
          <w:szCs w:val="24"/>
          <w:lang w:eastAsia="es-CO"/>
        </w:rPr>
        <w:t>l texto original</w:t>
      </w:r>
      <w:r w:rsidRPr="00CA0A66">
        <w:rPr>
          <w:rFonts w:ascii="Georgia" w:hAnsi="Georgia"/>
          <w:spacing w:val="-3"/>
          <w:sz w:val="22"/>
          <w:szCs w:val="24"/>
          <w:lang w:eastAsia="es-CO"/>
        </w:rPr>
        <w:t>).</w:t>
      </w:r>
    </w:p>
    <w:p w14:paraId="07A267D9" w14:textId="62704C23" w:rsidR="00A82D4A" w:rsidRPr="0073080B" w:rsidRDefault="00A82D4A" w:rsidP="0073080B">
      <w:pPr>
        <w:tabs>
          <w:tab w:val="left" w:pos="1152"/>
        </w:tabs>
        <w:spacing w:line="276" w:lineRule="auto"/>
        <w:jc w:val="both"/>
        <w:textAlignment w:val="baseline"/>
        <w:rPr>
          <w:rFonts w:ascii="Georgia" w:hAnsi="Georgia" w:cs="Arial"/>
          <w:sz w:val="24"/>
          <w:szCs w:val="24"/>
        </w:rPr>
      </w:pPr>
    </w:p>
    <w:p w14:paraId="1725A4E9" w14:textId="441F1D0A" w:rsidR="00502575" w:rsidRPr="0073080B" w:rsidRDefault="00A82D4A" w:rsidP="0073080B">
      <w:pPr>
        <w:tabs>
          <w:tab w:val="left" w:pos="1152"/>
        </w:tabs>
        <w:spacing w:line="276" w:lineRule="auto"/>
        <w:jc w:val="both"/>
        <w:textAlignment w:val="baseline"/>
        <w:rPr>
          <w:rFonts w:ascii="Georgia" w:hAnsi="Georgia" w:cs="Arial"/>
          <w:i/>
          <w:iCs/>
          <w:sz w:val="24"/>
          <w:szCs w:val="24"/>
        </w:rPr>
      </w:pPr>
      <w:r w:rsidRPr="0073080B">
        <w:rPr>
          <w:rFonts w:ascii="Georgia" w:hAnsi="Georgia" w:cs="Arial"/>
          <w:sz w:val="24"/>
          <w:szCs w:val="24"/>
        </w:rPr>
        <w:t xml:space="preserve">En sentido similar comenta el </w:t>
      </w:r>
      <w:r w:rsidR="39D7F405" w:rsidRPr="0073080B">
        <w:rPr>
          <w:rFonts w:ascii="Georgia" w:hAnsi="Georgia" w:cs="Arial"/>
          <w:sz w:val="24"/>
          <w:szCs w:val="24"/>
        </w:rPr>
        <w:t xml:space="preserve">maestro </w:t>
      </w:r>
      <w:r w:rsidRPr="0073080B">
        <w:rPr>
          <w:rFonts w:ascii="Georgia" w:hAnsi="Georgia" w:cs="Arial"/>
          <w:sz w:val="24"/>
          <w:szCs w:val="24"/>
        </w:rPr>
        <w:t>Pérez V</w:t>
      </w:r>
      <w:r w:rsidR="3CB9FDA8" w:rsidRPr="0073080B">
        <w:rPr>
          <w:rFonts w:ascii="Georgia" w:hAnsi="Georgia" w:cs="Arial"/>
          <w:sz w:val="24"/>
          <w:szCs w:val="24"/>
        </w:rPr>
        <w:t>ives (1990)</w:t>
      </w:r>
      <w:r w:rsidR="00E20949" w:rsidRPr="0073080B">
        <w:rPr>
          <w:rStyle w:val="Refdenotaalpie"/>
          <w:rFonts w:ascii="Georgia" w:hAnsi="Georgia"/>
          <w:sz w:val="24"/>
          <w:szCs w:val="24"/>
        </w:rPr>
        <w:footnoteReference w:id="26"/>
      </w:r>
      <w:r w:rsidR="00F5226A" w:rsidRPr="0073080B">
        <w:rPr>
          <w:rFonts w:ascii="Georgia" w:hAnsi="Georgia" w:cs="Arial"/>
          <w:sz w:val="24"/>
          <w:szCs w:val="24"/>
        </w:rPr>
        <w:t xml:space="preserve"> al indicar</w:t>
      </w:r>
      <w:r w:rsidRPr="0073080B">
        <w:rPr>
          <w:rFonts w:ascii="Georgia" w:hAnsi="Georgia" w:cs="Arial"/>
          <w:sz w:val="24"/>
          <w:szCs w:val="24"/>
        </w:rPr>
        <w:t xml:space="preserve">: </w:t>
      </w:r>
      <w:r w:rsidRPr="0073080B">
        <w:rPr>
          <w:rFonts w:ascii="Georgia" w:hAnsi="Georgia" w:cs="Arial"/>
          <w:i/>
          <w:iCs/>
          <w:sz w:val="24"/>
          <w:szCs w:val="24"/>
        </w:rPr>
        <w:t>“</w:t>
      </w:r>
      <w:r w:rsidRPr="00013134">
        <w:rPr>
          <w:rFonts w:ascii="Georgia" w:hAnsi="Georgia" w:cs="Arial"/>
          <w:i/>
          <w:iCs/>
          <w:sz w:val="22"/>
          <w:szCs w:val="24"/>
        </w:rPr>
        <w:t>(…) De otra parte, hemos visto que el art. 2438 permite la hipoteca condicional o eventual, es decir, aquella que se otorga para respaldar futuros y posibles créditos cuya cuantía</w:t>
      </w:r>
      <w:r w:rsidR="00502575" w:rsidRPr="00013134">
        <w:rPr>
          <w:rFonts w:ascii="Georgia" w:hAnsi="Georgia" w:cs="Arial"/>
          <w:i/>
          <w:iCs/>
          <w:sz w:val="22"/>
          <w:szCs w:val="24"/>
        </w:rPr>
        <w:t>, desde luego, suele ser indeterminada (…)</w:t>
      </w:r>
      <w:r w:rsidR="00502575" w:rsidRPr="0073080B">
        <w:rPr>
          <w:rFonts w:ascii="Georgia" w:hAnsi="Georgia" w:cs="Arial"/>
          <w:i/>
          <w:iCs/>
          <w:sz w:val="24"/>
          <w:szCs w:val="24"/>
        </w:rPr>
        <w:t>”.</w:t>
      </w:r>
    </w:p>
    <w:p w14:paraId="56B62D65" w14:textId="77777777" w:rsidR="00502575" w:rsidRPr="0073080B" w:rsidRDefault="00502575" w:rsidP="0073080B">
      <w:pPr>
        <w:tabs>
          <w:tab w:val="left" w:pos="1152"/>
        </w:tabs>
        <w:spacing w:line="276" w:lineRule="auto"/>
        <w:jc w:val="both"/>
        <w:textAlignment w:val="baseline"/>
        <w:rPr>
          <w:rFonts w:ascii="Georgia" w:hAnsi="Georgia" w:cs="Arial"/>
          <w:sz w:val="24"/>
          <w:szCs w:val="24"/>
        </w:rPr>
      </w:pPr>
    </w:p>
    <w:p w14:paraId="59154B23" w14:textId="109EB5CD" w:rsidR="00B42400" w:rsidRPr="0073080B" w:rsidRDefault="36843C41" w:rsidP="0073080B">
      <w:pPr>
        <w:tabs>
          <w:tab w:val="left" w:pos="1152"/>
        </w:tabs>
        <w:spacing w:line="276" w:lineRule="auto"/>
        <w:jc w:val="both"/>
        <w:textAlignment w:val="baseline"/>
        <w:rPr>
          <w:rFonts w:ascii="Georgia" w:hAnsi="Georgia" w:cs="Arial"/>
          <w:sz w:val="24"/>
          <w:szCs w:val="24"/>
        </w:rPr>
      </w:pPr>
      <w:r w:rsidRPr="0073080B">
        <w:rPr>
          <w:rFonts w:ascii="Georgia" w:hAnsi="Georgia" w:cs="Arial"/>
          <w:sz w:val="24"/>
          <w:szCs w:val="24"/>
        </w:rPr>
        <w:t xml:space="preserve">En conclusión, </w:t>
      </w:r>
      <w:r w:rsidR="00502575" w:rsidRPr="0073080B">
        <w:rPr>
          <w:rFonts w:ascii="Georgia" w:hAnsi="Georgia" w:cs="Arial"/>
          <w:sz w:val="24"/>
          <w:szCs w:val="24"/>
        </w:rPr>
        <w:t xml:space="preserve">la inexistencia de </w:t>
      </w:r>
      <w:r w:rsidR="1ACF6D8E" w:rsidRPr="0073080B">
        <w:rPr>
          <w:rFonts w:ascii="Georgia" w:hAnsi="Georgia" w:cs="Arial"/>
          <w:sz w:val="24"/>
          <w:szCs w:val="24"/>
        </w:rPr>
        <w:t xml:space="preserve">la </w:t>
      </w:r>
      <w:r w:rsidR="00502575" w:rsidRPr="0073080B">
        <w:rPr>
          <w:rFonts w:ascii="Georgia" w:hAnsi="Georgia" w:cs="Arial"/>
          <w:sz w:val="24"/>
          <w:szCs w:val="24"/>
        </w:rPr>
        <w:t>obligación</w:t>
      </w:r>
      <w:r w:rsidR="5AA40241" w:rsidRPr="0073080B">
        <w:rPr>
          <w:rFonts w:ascii="Georgia" w:hAnsi="Georgia" w:cs="Arial"/>
          <w:sz w:val="24"/>
          <w:szCs w:val="24"/>
        </w:rPr>
        <w:t xml:space="preserve"> principal</w:t>
      </w:r>
      <w:r w:rsidR="00502575" w:rsidRPr="0073080B">
        <w:rPr>
          <w:rFonts w:ascii="Georgia" w:hAnsi="Georgia" w:cs="Arial"/>
          <w:sz w:val="24"/>
          <w:szCs w:val="24"/>
        </w:rPr>
        <w:t xml:space="preserve">, al momento de </w:t>
      </w:r>
      <w:r w:rsidR="202FF941" w:rsidRPr="0073080B">
        <w:rPr>
          <w:rFonts w:ascii="Georgia" w:hAnsi="Georgia" w:cs="Arial"/>
          <w:sz w:val="24"/>
          <w:szCs w:val="24"/>
        </w:rPr>
        <w:t xml:space="preserve">la cesión </w:t>
      </w:r>
      <w:r w:rsidR="00502575" w:rsidRPr="0073080B">
        <w:rPr>
          <w:rFonts w:ascii="Georgia" w:hAnsi="Georgia" w:cs="Arial"/>
          <w:sz w:val="24"/>
          <w:szCs w:val="24"/>
        </w:rPr>
        <w:t>hipoteca</w:t>
      </w:r>
      <w:r w:rsidR="489C18D4" w:rsidRPr="0073080B">
        <w:rPr>
          <w:rFonts w:ascii="Georgia" w:hAnsi="Georgia" w:cs="Arial"/>
          <w:sz w:val="24"/>
          <w:szCs w:val="24"/>
        </w:rPr>
        <w:t>ria</w:t>
      </w:r>
      <w:r w:rsidR="00502575" w:rsidRPr="0073080B">
        <w:rPr>
          <w:rFonts w:ascii="Georgia" w:hAnsi="Georgia" w:cs="Arial"/>
          <w:sz w:val="24"/>
          <w:szCs w:val="24"/>
        </w:rPr>
        <w:t xml:space="preserve">, en forma </w:t>
      </w:r>
      <w:r w:rsidR="2EDE9D2E" w:rsidRPr="0073080B">
        <w:rPr>
          <w:rFonts w:ascii="Georgia" w:hAnsi="Georgia" w:cs="Arial"/>
          <w:sz w:val="24"/>
          <w:szCs w:val="24"/>
        </w:rPr>
        <w:t xml:space="preserve">alguna tiene entidad para “extinguirla” (En rigor </w:t>
      </w:r>
      <w:r w:rsidR="09FF17E3" w:rsidRPr="0073080B">
        <w:rPr>
          <w:rFonts w:ascii="Georgia" w:hAnsi="Georgia" w:cs="Arial"/>
          <w:sz w:val="24"/>
          <w:szCs w:val="24"/>
        </w:rPr>
        <w:t>dogmático</w:t>
      </w:r>
      <w:r w:rsidR="2EDE9D2E" w:rsidRPr="0073080B">
        <w:rPr>
          <w:rFonts w:ascii="Georgia" w:hAnsi="Georgia" w:cs="Arial"/>
          <w:sz w:val="24"/>
          <w:szCs w:val="24"/>
        </w:rPr>
        <w:t xml:space="preserve"> </w:t>
      </w:r>
      <w:r w:rsidR="16D0DA04" w:rsidRPr="0073080B">
        <w:rPr>
          <w:rFonts w:ascii="Georgia" w:hAnsi="Georgia" w:cs="Arial"/>
          <w:sz w:val="24"/>
          <w:szCs w:val="24"/>
        </w:rPr>
        <w:t xml:space="preserve">el </w:t>
      </w:r>
      <w:r w:rsidR="530DBC5B" w:rsidRPr="0073080B">
        <w:rPr>
          <w:rFonts w:ascii="Georgia" w:hAnsi="Georgia" w:cs="Arial"/>
          <w:sz w:val="24"/>
          <w:szCs w:val="24"/>
        </w:rPr>
        <w:t xml:space="preserve">supuesto </w:t>
      </w:r>
      <w:r w:rsidR="16D0DA04" w:rsidRPr="0073080B">
        <w:rPr>
          <w:rFonts w:ascii="Georgia" w:hAnsi="Georgia" w:cs="Arial"/>
          <w:sz w:val="24"/>
          <w:szCs w:val="24"/>
        </w:rPr>
        <w:t xml:space="preserve">defecto se subsumiría en un </w:t>
      </w:r>
      <w:r w:rsidR="00E227AB" w:rsidRPr="0073080B">
        <w:rPr>
          <w:rFonts w:ascii="Georgia" w:hAnsi="Georgia" w:cs="Arial"/>
          <w:sz w:val="24"/>
          <w:szCs w:val="24"/>
        </w:rPr>
        <w:t>vicio</w:t>
      </w:r>
      <w:r w:rsidR="2EDE9D2E" w:rsidRPr="0073080B">
        <w:rPr>
          <w:rFonts w:ascii="Georgia" w:hAnsi="Georgia" w:cs="Arial"/>
          <w:sz w:val="24"/>
          <w:szCs w:val="24"/>
        </w:rPr>
        <w:t xml:space="preserve"> de formación </w:t>
      </w:r>
      <w:r w:rsidR="666996AB" w:rsidRPr="0073080B">
        <w:rPr>
          <w:rFonts w:ascii="Georgia" w:hAnsi="Georgia" w:cs="Arial"/>
          <w:sz w:val="24"/>
          <w:szCs w:val="24"/>
        </w:rPr>
        <w:t xml:space="preserve">o validez </w:t>
      </w:r>
      <w:r w:rsidR="2EDE9D2E" w:rsidRPr="0073080B">
        <w:rPr>
          <w:rFonts w:ascii="Georgia" w:hAnsi="Georgia" w:cs="Arial"/>
          <w:sz w:val="24"/>
          <w:szCs w:val="24"/>
        </w:rPr>
        <w:t>del negocio jurídico)</w:t>
      </w:r>
      <w:r w:rsidR="00502575" w:rsidRPr="0073080B">
        <w:rPr>
          <w:rFonts w:ascii="Georgia" w:hAnsi="Georgia" w:cs="Arial"/>
          <w:sz w:val="24"/>
          <w:szCs w:val="24"/>
        </w:rPr>
        <w:t xml:space="preserve">, pues </w:t>
      </w:r>
      <w:r w:rsidR="7272EBD5" w:rsidRPr="0073080B">
        <w:rPr>
          <w:rFonts w:ascii="Georgia" w:hAnsi="Georgia" w:cs="Arial"/>
          <w:sz w:val="24"/>
          <w:szCs w:val="24"/>
        </w:rPr>
        <w:t xml:space="preserve">se otorgó en la especie </w:t>
      </w:r>
      <w:r w:rsidR="00502575" w:rsidRPr="0073080B">
        <w:rPr>
          <w:rFonts w:ascii="Georgia" w:hAnsi="Georgia" w:cs="Arial"/>
          <w:i/>
          <w:iCs/>
          <w:sz w:val="24"/>
          <w:szCs w:val="24"/>
        </w:rPr>
        <w:t>abierta</w:t>
      </w:r>
      <w:r w:rsidR="00502575" w:rsidRPr="0073080B">
        <w:rPr>
          <w:rFonts w:ascii="Georgia" w:hAnsi="Georgia" w:cs="Arial"/>
          <w:sz w:val="24"/>
          <w:szCs w:val="24"/>
        </w:rPr>
        <w:t xml:space="preserve"> </w:t>
      </w:r>
      <w:r w:rsidR="34C10170" w:rsidRPr="0073080B">
        <w:rPr>
          <w:rFonts w:ascii="Georgia" w:hAnsi="Georgia" w:cs="Arial"/>
          <w:sz w:val="24"/>
          <w:szCs w:val="24"/>
        </w:rPr>
        <w:t>que</w:t>
      </w:r>
      <w:r w:rsidR="25C1D12D" w:rsidRPr="0073080B">
        <w:rPr>
          <w:rFonts w:ascii="Georgia" w:hAnsi="Georgia" w:cs="Arial"/>
          <w:sz w:val="24"/>
          <w:szCs w:val="24"/>
        </w:rPr>
        <w:t>,</w:t>
      </w:r>
      <w:r w:rsidR="34C10170" w:rsidRPr="0073080B">
        <w:rPr>
          <w:rFonts w:ascii="Georgia" w:hAnsi="Georgia" w:cs="Arial"/>
          <w:sz w:val="24"/>
          <w:szCs w:val="24"/>
        </w:rPr>
        <w:t xml:space="preserve"> por definición, ampara deudas a </w:t>
      </w:r>
      <w:r w:rsidR="00502575" w:rsidRPr="0073080B">
        <w:rPr>
          <w:rFonts w:ascii="Georgia" w:hAnsi="Georgia" w:cs="Arial"/>
          <w:sz w:val="24"/>
          <w:szCs w:val="24"/>
        </w:rPr>
        <w:t xml:space="preserve">futuro, como en efecto ocurrió aquí. </w:t>
      </w:r>
    </w:p>
    <w:p w14:paraId="42FC2A7C" w14:textId="77777777" w:rsidR="00B42400" w:rsidRPr="0073080B" w:rsidRDefault="00B42400" w:rsidP="0073080B">
      <w:pPr>
        <w:tabs>
          <w:tab w:val="left" w:pos="1152"/>
        </w:tabs>
        <w:spacing w:line="276" w:lineRule="auto"/>
        <w:jc w:val="both"/>
        <w:textAlignment w:val="baseline"/>
        <w:rPr>
          <w:rFonts w:ascii="Georgia" w:hAnsi="Georgia" w:cs="Arial"/>
          <w:sz w:val="24"/>
          <w:szCs w:val="24"/>
        </w:rPr>
      </w:pPr>
    </w:p>
    <w:p w14:paraId="1150BB79" w14:textId="16B2F52E" w:rsidR="00502575" w:rsidRPr="0073080B" w:rsidRDefault="00B42400" w:rsidP="0073080B">
      <w:pPr>
        <w:tabs>
          <w:tab w:val="left" w:pos="1152"/>
        </w:tabs>
        <w:spacing w:line="276" w:lineRule="auto"/>
        <w:jc w:val="both"/>
        <w:textAlignment w:val="baseline"/>
        <w:rPr>
          <w:rFonts w:ascii="Georgia" w:hAnsi="Georgia" w:cs="Arial"/>
          <w:sz w:val="24"/>
          <w:szCs w:val="24"/>
        </w:rPr>
      </w:pPr>
      <w:r w:rsidRPr="0073080B">
        <w:rPr>
          <w:rFonts w:ascii="Georgia" w:hAnsi="Georgia" w:cs="Arial"/>
          <w:sz w:val="24"/>
          <w:szCs w:val="24"/>
        </w:rPr>
        <w:t xml:space="preserve">Razón </w:t>
      </w:r>
      <w:r w:rsidR="73E516CE" w:rsidRPr="0073080B">
        <w:rPr>
          <w:rFonts w:ascii="Georgia" w:hAnsi="Georgia" w:cs="Arial"/>
          <w:sz w:val="24"/>
          <w:szCs w:val="24"/>
        </w:rPr>
        <w:t>tuvo e</w:t>
      </w:r>
      <w:r w:rsidR="00502575" w:rsidRPr="0073080B">
        <w:rPr>
          <w:rFonts w:ascii="Georgia" w:hAnsi="Georgia" w:cs="Arial"/>
          <w:sz w:val="24"/>
          <w:szCs w:val="24"/>
        </w:rPr>
        <w:t>l juzgado de primera instancia, al negar la extinción del gravamen</w:t>
      </w:r>
      <w:r w:rsidR="6D0D8957" w:rsidRPr="0073080B">
        <w:rPr>
          <w:rFonts w:ascii="Georgia" w:hAnsi="Georgia" w:cs="Arial"/>
          <w:sz w:val="24"/>
          <w:szCs w:val="24"/>
        </w:rPr>
        <w:t xml:space="preserve">, </w:t>
      </w:r>
      <w:r w:rsidR="6D0D8957" w:rsidRPr="0073080B">
        <w:rPr>
          <w:rFonts w:ascii="Georgia" w:hAnsi="Georgia" w:cs="Arial"/>
          <w:b/>
          <w:bCs/>
          <w:sz w:val="24"/>
          <w:szCs w:val="24"/>
        </w:rPr>
        <w:t>aunque son razones sustantivas</w:t>
      </w:r>
      <w:r w:rsidR="78555017" w:rsidRPr="0073080B">
        <w:rPr>
          <w:rFonts w:ascii="Georgia" w:hAnsi="Georgia" w:cs="Arial"/>
          <w:b/>
          <w:bCs/>
          <w:sz w:val="24"/>
          <w:szCs w:val="24"/>
        </w:rPr>
        <w:t xml:space="preserve"> las que soportan el fracaso del reparo</w:t>
      </w:r>
      <w:r w:rsidR="6D0D8957" w:rsidRPr="0073080B">
        <w:rPr>
          <w:rFonts w:ascii="Georgia" w:hAnsi="Georgia" w:cs="Arial"/>
          <w:sz w:val="24"/>
          <w:szCs w:val="24"/>
        </w:rPr>
        <w:t>, atendida la naturaleza de</w:t>
      </w:r>
      <w:r w:rsidR="1E7ED189" w:rsidRPr="0073080B">
        <w:rPr>
          <w:rFonts w:ascii="Georgia" w:hAnsi="Georgia" w:cs="Arial"/>
          <w:sz w:val="24"/>
          <w:szCs w:val="24"/>
        </w:rPr>
        <w:t xml:space="preserve"> la figura </w:t>
      </w:r>
      <w:r w:rsidR="1902DD7F" w:rsidRPr="0073080B">
        <w:rPr>
          <w:rFonts w:ascii="Georgia" w:hAnsi="Georgia" w:cs="Arial"/>
          <w:sz w:val="24"/>
          <w:szCs w:val="24"/>
        </w:rPr>
        <w:t xml:space="preserve">singular que se convino en </w:t>
      </w:r>
      <w:r w:rsidR="40E25D73" w:rsidRPr="0073080B">
        <w:rPr>
          <w:rFonts w:ascii="Georgia" w:hAnsi="Georgia" w:cs="Arial"/>
          <w:sz w:val="24"/>
          <w:szCs w:val="24"/>
        </w:rPr>
        <w:t>esta controversia</w:t>
      </w:r>
      <w:r w:rsidR="0A3A4329" w:rsidRPr="0073080B">
        <w:rPr>
          <w:rFonts w:ascii="Georgia" w:hAnsi="Georgia" w:cs="Arial"/>
          <w:sz w:val="24"/>
          <w:szCs w:val="24"/>
        </w:rPr>
        <w:t>, como se ha expuesto en líneas anteriores.</w:t>
      </w:r>
    </w:p>
    <w:p w14:paraId="43C7A0CF" w14:textId="77777777" w:rsidR="00502575" w:rsidRPr="0073080B" w:rsidRDefault="00502575" w:rsidP="0073080B">
      <w:pPr>
        <w:tabs>
          <w:tab w:val="left" w:pos="1152"/>
        </w:tabs>
        <w:spacing w:line="276" w:lineRule="auto"/>
        <w:jc w:val="both"/>
        <w:textAlignment w:val="baseline"/>
        <w:rPr>
          <w:rFonts w:ascii="Georgia" w:hAnsi="Georgia" w:cs="Arial"/>
          <w:sz w:val="24"/>
          <w:szCs w:val="24"/>
        </w:rPr>
      </w:pPr>
    </w:p>
    <w:p w14:paraId="3AD77F2B" w14:textId="77777777" w:rsidR="0087277D" w:rsidRPr="0073080B" w:rsidRDefault="0087277D" w:rsidP="0073080B">
      <w:pPr>
        <w:spacing w:line="276" w:lineRule="auto"/>
        <w:jc w:val="both"/>
        <w:rPr>
          <w:rFonts w:ascii="Georgia" w:hAnsi="Georgia" w:cs="Arial"/>
          <w:sz w:val="24"/>
          <w:szCs w:val="24"/>
          <w:lang w:val="es-CO"/>
        </w:rPr>
      </w:pPr>
    </w:p>
    <w:p w14:paraId="7836688A" w14:textId="77777777" w:rsidR="0087277D" w:rsidRPr="0073080B" w:rsidRDefault="0087277D" w:rsidP="0073080B">
      <w:pPr>
        <w:numPr>
          <w:ilvl w:val="0"/>
          <w:numId w:val="2"/>
        </w:numPr>
        <w:spacing w:line="276" w:lineRule="auto"/>
        <w:jc w:val="both"/>
        <w:rPr>
          <w:rFonts w:ascii="Georgia" w:hAnsi="Georgia" w:cs="Arial"/>
          <w:b/>
          <w:bCs/>
          <w:sz w:val="24"/>
          <w:szCs w:val="24"/>
          <w:lang w:val="es-CO"/>
        </w:rPr>
      </w:pPr>
      <w:r w:rsidRPr="0073080B">
        <w:rPr>
          <w:rFonts w:ascii="Georgia" w:hAnsi="Georgia" w:cs="Arial"/>
          <w:b/>
          <w:bCs/>
          <w:sz w:val="24"/>
          <w:szCs w:val="24"/>
          <w:lang w:val="es-CO"/>
        </w:rPr>
        <w:t>LAS DECISIONES FINALES</w:t>
      </w:r>
    </w:p>
    <w:p w14:paraId="51CA1EC3" w14:textId="77777777" w:rsidR="003D3754" w:rsidRPr="0073080B" w:rsidRDefault="003D3754" w:rsidP="0073080B">
      <w:pPr>
        <w:spacing w:line="276" w:lineRule="auto"/>
        <w:jc w:val="both"/>
        <w:rPr>
          <w:rFonts w:ascii="Georgia" w:hAnsi="Georgia"/>
          <w:sz w:val="24"/>
          <w:szCs w:val="24"/>
          <w:lang w:val="es-CO"/>
        </w:rPr>
      </w:pPr>
    </w:p>
    <w:p w14:paraId="4E7BEDFE" w14:textId="4A5B48F1" w:rsidR="00CF5ACE" w:rsidRPr="0073080B" w:rsidRDefault="00CF5ACE" w:rsidP="0073080B">
      <w:pPr>
        <w:spacing w:line="276" w:lineRule="auto"/>
        <w:jc w:val="both"/>
        <w:rPr>
          <w:rFonts w:ascii="Georgia" w:hAnsi="Georgia" w:cs="Arial"/>
          <w:sz w:val="24"/>
          <w:szCs w:val="24"/>
          <w:lang w:val="es-CO"/>
        </w:rPr>
      </w:pPr>
      <w:r w:rsidRPr="0073080B">
        <w:rPr>
          <w:rFonts w:ascii="Georgia" w:hAnsi="Georgia"/>
          <w:sz w:val="24"/>
          <w:szCs w:val="24"/>
          <w:lang w:val="es-CO"/>
        </w:rPr>
        <w:t>Se</w:t>
      </w:r>
      <w:r w:rsidRPr="0073080B">
        <w:rPr>
          <w:rFonts w:ascii="Georgia" w:hAnsi="Georgia"/>
          <w:b/>
          <w:bCs/>
          <w:sz w:val="24"/>
          <w:szCs w:val="24"/>
          <w:lang w:val="es-CO"/>
        </w:rPr>
        <w:t xml:space="preserve"> (i)</w:t>
      </w:r>
      <w:r w:rsidRPr="0073080B">
        <w:rPr>
          <w:rFonts w:ascii="Georgia" w:hAnsi="Georgia"/>
          <w:sz w:val="24"/>
          <w:szCs w:val="24"/>
          <w:lang w:val="es-CO"/>
        </w:rPr>
        <w:t xml:space="preserve"> </w:t>
      </w:r>
      <w:r w:rsidR="008F22FE" w:rsidRPr="0073080B">
        <w:rPr>
          <w:rFonts w:ascii="Georgia" w:hAnsi="Georgia"/>
          <w:sz w:val="24"/>
          <w:szCs w:val="24"/>
          <w:lang w:val="es-CO"/>
        </w:rPr>
        <w:t>Confirmará,</w:t>
      </w:r>
      <w:r w:rsidR="002A65E3" w:rsidRPr="0073080B">
        <w:rPr>
          <w:rFonts w:ascii="Georgia" w:hAnsi="Georgia"/>
          <w:sz w:val="24"/>
          <w:szCs w:val="24"/>
          <w:lang w:val="es-CO"/>
        </w:rPr>
        <w:t xml:space="preserve"> </w:t>
      </w:r>
      <w:r w:rsidR="00A13040" w:rsidRPr="0073080B">
        <w:rPr>
          <w:rFonts w:ascii="Georgia" w:hAnsi="Georgia"/>
          <w:sz w:val="24"/>
          <w:szCs w:val="24"/>
          <w:lang w:val="es-CO"/>
        </w:rPr>
        <w:t xml:space="preserve">parcialmente, </w:t>
      </w:r>
      <w:r w:rsidR="002A65E3" w:rsidRPr="0073080B">
        <w:rPr>
          <w:rFonts w:ascii="Georgia" w:hAnsi="Georgia"/>
          <w:sz w:val="24"/>
          <w:szCs w:val="24"/>
          <w:lang w:val="es-CO"/>
        </w:rPr>
        <w:t xml:space="preserve">el numeral 1° de </w:t>
      </w:r>
      <w:r w:rsidRPr="0073080B">
        <w:rPr>
          <w:rFonts w:ascii="Georgia" w:hAnsi="Georgia"/>
          <w:sz w:val="24"/>
          <w:szCs w:val="24"/>
          <w:lang w:val="es-CO"/>
        </w:rPr>
        <w:t>la sentencia atacada</w:t>
      </w:r>
      <w:r w:rsidR="00A13040" w:rsidRPr="0073080B">
        <w:rPr>
          <w:rFonts w:ascii="Georgia" w:hAnsi="Georgia"/>
          <w:sz w:val="24"/>
          <w:szCs w:val="24"/>
          <w:lang w:val="es-CO"/>
        </w:rPr>
        <w:t xml:space="preserve">, </w:t>
      </w:r>
      <w:r w:rsidR="008F22FE" w:rsidRPr="0073080B">
        <w:rPr>
          <w:rFonts w:ascii="Georgia" w:hAnsi="Georgia"/>
          <w:sz w:val="24"/>
          <w:szCs w:val="24"/>
          <w:lang w:val="es-CO"/>
        </w:rPr>
        <w:t>pues</w:t>
      </w:r>
      <w:r w:rsidR="00A13040" w:rsidRPr="0073080B">
        <w:rPr>
          <w:rFonts w:ascii="Georgia" w:hAnsi="Georgia"/>
          <w:sz w:val="24"/>
          <w:szCs w:val="24"/>
          <w:lang w:val="es-CO"/>
        </w:rPr>
        <w:t xml:space="preserve"> se mantendrá el fracaso de la excepción de extinción de la hipoteca</w:t>
      </w:r>
      <w:r w:rsidR="008F22FE" w:rsidRPr="0073080B">
        <w:rPr>
          <w:rFonts w:ascii="Georgia" w:hAnsi="Georgia"/>
          <w:sz w:val="24"/>
          <w:szCs w:val="24"/>
          <w:lang w:val="es-CO"/>
        </w:rPr>
        <w:t>, por razones diversas</w:t>
      </w:r>
      <w:r w:rsidRPr="0073080B">
        <w:rPr>
          <w:rFonts w:ascii="Georgia" w:hAnsi="Georgia"/>
          <w:sz w:val="24"/>
          <w:szCs w:val="24"/>
          <w:lang w:val="es-CO"/>
        </w:rPr>
        <w:t>;</w:t>
      </w:r>
      <w:r w:rsidR="00F05CCA" w:rsidRPr="0073080B">
        <w:rPr>
          <w:rFonts w:ascii="Georgia" w:hAnsi="Georgia"/>
          <w:sz w:val="24"/>
          <w:szCs w:val="24"/>
          <w:lang w:val="es-CO"/>
        </w:rPr>
        <w:t xml:space="preserve"> </w:t>
      </w:r>
      <w:r w:rsidRPr="0073080B">
        <w:rPr>
          <w:rFonts w:ascii="Georgia" w:hAnsi="Georgia"/>
          <w:b/>
          <w:bCs/>
          <w:sz w:val="24"/>
          <w:szCs w:val="24"/>
          <w:lang w:val="es-CO"/>
        </w:rPr>
        <w:t>(ii)</w:t>
      </w:r>
      <w:r w:rsidR="00822852" w:rsidRPr="0073080B">
        <w:rPr>
          <w:rFonts w:ascii="Georgia" w:hAnsi="Georgia"/>
          <w:b/>
          <w:bCs/>
          <w:sz w:val="24"/>
          <w:szCs w:val="24"/>
          <w:lang w:val="es-CO"/>
        </w:rPr>
        <w:t xml:space="preserve"> </w:t>
      </w:r>
      <w:r w:rsidR="00822852" w:rsidRPr="0073080B">
        <w:rPr>
          <w:rFonts w:ascii="Georgia" w:hAnsi="Georgia"/>
          <w:sz w:val="24"/>
          <w:szCs w:val="24"/>
          <w:lang w:val="es-CO"/>
        </w:rPr>
        <w:t>Declarará la prescripción y, por tanto, cesará con la ejecución</w:t>
      </w:r>
      <w:r w:rsidR="008F22FE" w:rsidRPr="0073080B">
        <w:rPr>
          <w:rFonts w:ascii="Georgia" w:hAnsi="Georgia"/>
          <w:sz w:val="24"/>
          <w:szCs w:val="24"/>
          <w:lang w:val="es-CO"/>
        </w:rPr>
        <w:t xml:space="preserve">; </w:t>
      </w:r>
      <w:r w:rsidR="008F22FE" w:rsidRPr="0073080B">
        <w:rPr>
          <w:rFonts w:ascii="Georgia" w:hAnsi="Georgia"/>
          <w:b/>
          <w:bCs/>
          <w:sz w:val="24"/>
          <w:szCs w:val="24"/>
          <w:lang w:val="es-CO"/>
        </w:rPr>
        <w:t xml:space="preserve">(iii) </w:t>
      </w:r>
      <w:r w:rsidR="00822852" w:rsidRPr="0073080B">
        <w:rPr>
          <w:rFonts w:ascii="Georgia" w:hAnsi="Georgia"/>
          <w:sz w:val="24"/>
          <w:szCs w:val="24"/>
          <w:lang w:val="es-CO"/>
        </w:rPr>
        <w:t>Revocará</w:t>
      </w:r>
      <w:r w:rsidR="4FD3549C" w:rsidRPr="0073080B">
        <w:rPr>
          <w:rFonts w:ascii="Georgia" w:hAnsi="Georgia"/>
          <w:sz w:val="24"/>
          <w:szCs w:val="24"/>
          <w:lang w:val="es-CO"/>
        </w:rPr>
        <w:t>n</w:t>
      </w:r>
      <w:r w:rsidR="00822852" w:rsidRPr="0073080B">
        <w:rPr>
          <w:rFonts w:ascii="Georgia" w:hAnsi="Georgia"/>
          <w:sz w:val="24"/>
          <w:szCs w:val="24"/>
          <w:lang w:val="es-CO"/>
        </w:rPr>
        <w:t xml:space="preserve"> los demás numerales</w:t>
      </w:r>
      <w:r w:rsidR="00A13040" w:rsidRPr="0073080B">
        <w:rPr>
          <w:rFonts w:ascii="Georgia" w:hAnsi="Georgia"/>
          <w:sz w:val="24"/>
          <w:szCs w:val="24"/>
          <w:lang w:val="es-CO"/>
        </w:rPr>
        <w:t xml:space="preserve">; </w:t>
      </w:r>
      <w:r w:rsidR="00A13040" w:rsidRPr="0073080B">
        <w:rPr>
          <w:rFonts w:ascii="Georgia" w:hAnsi="Georgia"/>
          <w:b/>
          <w:bCs/>
          <w:sz w:val="24"/>
          <w:szCs w:val="24"/>
          <w:lang w:val="es-CO"/>
        </w:rPr>
        <w:t>(i</w:t>
      </w:r>
      <w:r w:rsidR="008F22FE" w:rsidRPr="0073080B">
        <w:rPr>
          <w:rFonts w:ascii="Georgia" w:hAnsi="Georgia"/>
          <w:b/>
          <w:bCs/>
          <w:sz w:val="24"/>
          <w:szCs w:val="24"/>
          <w:lang w:val="es-CO"/>
        </w:rPr>
        <w:t>v</w:t>
      </w:r>
      <w:r w:rsidR="00A13040" w:rsidRPr="0073080B">
        <w:rPr>
          <w:rFonts w:ascii="Georgia" w:hAnsi="Georgia"/>
          <w:b/>
          <w:bCs/>
          <w:sz w:val="24"/>
          <w:szCs w:val="24"/>
          <w:lang w:val="es-CO"/>
        </w:rPr>
        <w:t>)</w:t>
      </w:r>
      <w:r w:rsidR="00A13040" w:rsidRPr="0073080B">
        <w:rPr>
          <w:rFonts w:ascii="Georgia" w:hAnsi="Georgia"/>
          <w:sz w:val="24"/>
          <w:szCs w:val="24"/>
          <w:lang w:val="es-CO"/>
        </w:rPr>
        <w:t xml:space="preserve"> </w:t>
      </w:r>
      <w:r w:rsidRPr="0073080B">
        <w:rPr>
          <w:rFonts w:ascii="Georgia" w:hAnsi="Georgia" w:cs="Arial"/>
          <w:sz w:val="24"/>
          <w:szCs w:val="24"/>
          <w:lang w:val="es-CO"/>
        </w:rPr>
        <w:t xml:space="preserve">Condenará en costas, en </w:t>
      </w:r>
      <w:r w:rsidR="00A13040" w:rsidRPr="0073080B">
        <w:rPr>
          <w:rFonts w:ascii="Georgia" w:hAnsi="Georgia" w:cs="Arial"/>
          <w:sz w:val="24"/>
          <w:szCs w:val="24"/>
          <w:lang w:val="es-CO"/>
        </w:rPr>
        <w:t>ambas instancias</w:t>
      </w:r>
      <w:r w:rsidRPr="0073080B">
        <w:rPr>
          <w:rFonts w:ascii="Georgia" w:hAnsi="Georgia" w:cs="Arial"/>
          <w:sz w:val="24"/>
          <w:szCs w:val="24"/>
          <w:lang w:val="es-CO"/>
        </w:rPr>
        <w:t>, al ejecuta</w:t>
      </w:r>
      <w:r w:rsidR="00A13040" w:rsidRPr="0073080B">
        <w:rPr>
          <w:rFonts w:ascii="Georgia" w:hAnsi="Georgia" w:cs="Arial"/>
          <w:sz w:val="24"/>
          <w:szCs w:val="24"/>
          <w:lang w:val="es-CO"/>
        </w:rPr>
        <w:t>nte</w:t>
      </w:r>
      <w:r w:rsidRPr="0073080B">
        <w:rPr>
          <w:rFonts w:ascii="Georgia" w:hAnsi="Georgia" w:cs="Arial"/>
          <w:sz w:val="24"/>
          <w:szCs w:val="24"/>
          <w:lang w:val="es-CO"/>
        </w:rPr>
        <w:t>,</w:t>
      </w:r>
      <w:r w:rsidR="00A13040" w:rsidRPr="0073080B">
        <w:rPr>
          <w:rFonts w:ascii="Georgia" w:hAnsi="Georgia" w:cs="Arial"/>
          <w:sz w:val="24"/>
          <w:szCs w:val="24"/>
          <w:lang w:val="es-CO"/>
        </w:rPr>
        <w:t xml:space="preserve"> </w:t>
      </w:r>
      <w:r w:rsidRPr="0073080B">
        <w:rPr>
          <w:rFonts w:ascii="Georgia" w:hAnsi="Georgia" w:cs="Arial"/>
          <w:sz w:val="24"/>
          <w:szCs w:val="24"/>
          <w:lang w:val="es-CO"/>
        </w:rPr>
        <w:t xml:space="preserve">por </w:t>
      </w:r>
      <w:r w:rsidR="00A13040" w:rsidRPr="0073080B">
        <w:rPr>
          <w:rFonts w:ascii="Georgia" w:hAnsi="Georgia" w:cs="Arial"/>
          <w:sz w:val="24"/>
          <w:szCs w:val="24"/>
          <w:lang w:val="es-CO"/>
        </w:rPr>
        <w:t xml:space="preserve">el </w:t>
      </w:r>
      <w:r w:rsidRPr="0073080B">
        <w:rPr>
          <w:rFonts w:ascii="Georgia" w:hAnsi="Georgia" w:cs="Arial"/>
          <w:sz w:val="24"/>
          <w:szCs w:val="24"/>
          <w:lang w:val="es-CO"/>
        </w:rPr>
        <w:t>fracas</w:t>
      </w:r>
      <w:r w:rsidR="00A13040" w:rsidRPr="0073080B">
        <w:rPr>
          <w:rFonts w:ascii="Georgia" w:hAnsi="Georgia" w:cs="Arial"/>
          <w:sz w:val="24"/>
          <w:szCs w:val="24"/>
          <w:lang w:val="es-CO"/>
        </w:rPr>
        <w:t xml:space="preserve">o de sus pretensiones </w:t>
      </w:r>
      <w:r w:rsidRPr="0073080B">
        <w:rPr>
          <w:rFonts w:ascii="Georgia" w:hAnsi="Georgia" w:cs="Arial"/>
          <w:sz w:val="24"/>
          <w:szCs w:val="24"/>
          <w:lang w:val="es-CO"/>
        </w:rPr>
        <w:t>[Artículo 365-</w:t>
      </w:r>
      <w:r w:rsidR="00A13040" w:rsidRPr="0073080B">
        <w:rPr>
          <w:rFonts w:ascii="Georgia" w:hAnsi="Georgia" w:cs="Arial"/>
          <w:sz w:val="24"/>
          <w:szCs w:val="24"/>
          <w:lang w:val="es-CO"/>
        </w:rPr>
        <w:t>1° y 8</w:t>
      </w:r>
      <w:r w:rsidRPr="0073080B">
        <w:rPr>
          <w:rFonts w:ascii="Georgia" w:hAnsi="Georgia" w:cs="Arial"/>
          <w:sz w:val="24"/>
          <w:szCs w:val="24"/>
          <w:lang w:val="es-CO"/>
        </w:rPr>
        <w:t>º, CGP].</w:t>
      </w:r>
    </w:p>
    <w:p w14:paraId="03405A86" w14:textId="62ECCAF7" w:rsidR="026DCA8F" w:rsidRPr="0073080B" w:rsidRDefault="026DCA8F" w:rsidP="0073080B">
      <w:pPr>
        <w:spacing w:line="276" w:lineRule="auto"/>
        <w:jc w:val="both"/>
        <w:rPr>
          <w:rFonts w:ascii="Georgia" w:hAnsi="Georgia" w:cs="Arial"/>
          <w:sz w:val="24"/>
          <w:szCs w:val="24"/>
          <w:lang w:val="es-CO"/>
        </w:rPr>
      </w:pPr>
    </w:p>
    <w:p w14:paraId="79D4B540" w14:textId="77777777" w:rsidR="00CF5ACE" w:rsidRPr="0073080B" w:rsidRDefault="00CF5ACE" w:rsidP="0073080B">
      <w:pPr>
        <w:spacing w:line="276" w:lineRule="auto"/>
        <w:jc w:val="both"/>
        <w:rPr>
          <w:rFonts w:ascii="Georgia" w:hAnsi="Georgia" w:cs="Arial"/>
          <w:sz w:val="24"/>
          <w:szCs w:val="24"/>
        </w:rPr>
      </w:pPr>
      <w:r w:rsidRPr="0073080B">
        <w:rPr>
          <w:rFonts w:ascii="Georgia" w:hAnsi="Georgia" w:cs="Arial"/>
          <w:sz w:val="24"/>
          <w:szCs w:val="24"/>
        </w:rPr>
        <w:t>La liquidación de costas se sujetará, en primera instancia, a lo previsto en el artículo 366 del CGP, las agencias en esta instancia se fijarán en auto posterior CSJ</w:t>
      </w:r>
      <w:r w:rsidRPr="0073080B">
        <w:rPr>
          <w:rStyle w:val="Refdenotaalpie"/>
          <w:rFonts w:ascii="Georgia" w:hAnsi="Georgia"/>
          <w:sz w:val="24"/>
          <w:szCs w:val="24"/>
        </w:rPr>
        <w:footnoteReference w:id="27"/>
      </w:r>
      <w:r w:rsidRPr="0073080B">
        <w:rPr>
          <w:rFonts w:ascii="Georgia" w:hAnsi="Georgia" w:cs="Arial"/>
          <w:sz w:val="24"/>
          <w:szCs w:val="24"/>
        </w:rPr>
        <w:t xml:space="preserve"> (2017). </w:t>
      </w:r>
      <w:r w:rsidRPr="0073080B">
        <w:rPr>
          <w:rFonts w:ascii="Georgia" w:hAnsi="Georgia" w:cs="Arial"/>
          <w:sz w:val="24"/>
          <w:szCs w:val="24"/>
        </w:rPr>
        <w:lastRenderedPageBreak/>
        <w:t>Se hace en auto y no en la sentencia misma, porque esa expresa novedad, introducida por la Ley 1395 de 2010, desapareció en la nueva redacción del ordinal 2º del artículo 365, CGP.</w:t>
      </w:r>
    </w:p>
    <w:p w14:paraId="2FBF05D4" w14:textId="77777777" w:rsidR="003579C1" w:rsidRPr="0073080B" w:rsidRDefault="003579C1" w:rsidP="0073080B">
      <w:pPr>
        <w:spacing w:line="276" w:lineRule="auto"/>
        <w:jc w:val="both"/>
        <w:rPr>
          <w:rFonts w:ascii="Georgia" w:hAnsi="Georgia" w:cs="Arial"/>
          <w:sz w:val="24"/>
          <w:szCs w:val="24"/>
          <w:lang w:val="es-CO"/>
        </w:rPr>
      </w:pPr>
    </w:p>
    <w:p w14:paraId="4E4F50FC" w14:textId="7FF85A50" w:rsidR="00661B73" w:rsidRPr="0073080B" w:rsidRDefault="00661B73" w:rsidP="0073080B">
      <w:pPr>
        <w:spacing w:line="276" w:lineRule="auto"/>
        <w:jc w:val="both"/>
        <w:rPr>
          <w:rFonts w:ascii="Georgia" w:hAnsi="Georgia" w:cs="Arial"/>
          <w:sz w:val="24"/>
          <w:szCs w:val="24"/>
          <w:lang w:val="es-CO"/>
        </w:rPr>
      </w:pPr>
      <w:r w:rsidRPr="0073080B">
        <w:rPr>
          <w:rFonts w:ascii="Georgia" w:hAnsi="Georgia" w:cs="Arial"/>
          <w:sz w:val="24"/>
          <w:szCs w:val="24"/>
          <w:lang w:val="es-CO"/>
        </w:rPr>
        <w:t xml:space="preserve">En mérito de lo expuesto, el </w:t>
      </w:r>
      <w:r w:rsidRPr="0073080B">
        <w:rPr>
          <w:rFonts w:ascii="Georgia" w:hAnsi="Georgia" w:cs="Arial"/>
          <w:smallCaps/>
          <w:sz w:val="24"/>
          <w:szCs w:val="24"/>
          <w:lang w:val="es-CO"/>
        </w:rPr>
        <w:t xml:space="preserve">Tribunal Superior del Distrito Judicial de Pereira, Sala de Decisión Civil </w:t>
      </w:r>
      <w:r w:rsidR="007A6976" w:rsidRPr="0073080B">
        <w:rPr>
          <w:rFonts w:ascii="Georgia" w:hAnsi="Georgia" w:cs="Arial"/>
          <w:smallCaps/>
          <w:sz w:val="24"/>
          <w:szCs w:val="24"/>
          <w:lang w:val="es-CO"/>
        </w:rPr>
        <w:t>–</w:t>
      </w:r>
      <w:r w:rsidRPr="0073080B">
        <w:rPr>
          <w:rFonts w:ascii="Georgia" w:hAnsi="Georgia" w:cs="Arial"/>
          <w:smallCaps/>
          <w:sz w:val="24"/>
          <w:szCs w:val="24"/>
          <w:lang w:val="es-CO"/>
        </w:rPr>
        <w:t xml:space="preserve"> Familia</w:t>
      </w:r>
      <w:r w:rsidRPr="0073080B">
        <w:rPr>
          <w:rFonts w:ascii="Georgia" w:hAnsi="Georgia" w:cs="Arial"/>
          <w:sz w:val="24"/>
          <w:szCs w:val="24"/>
          <w:lang w:val="es-CO"/>
        </w:rPr>
        <w:t>, administrando Justicia, en nombre de la República y por autoridad de la Ley,</w:t>
      </w:r>
    </w:p>
    <w:p w14:paraId="75ADB5C8" w14:textId="77777777" w:rsidR="001D27AE" w:rsidRPr="0073080B" w:rsidRDefault="001D27AE" w:rsidP="0073080B">
      <w:pPr>
        <w:spacing w:line="276" w:lineRule="auto"/>
        <w:jc w:val="both"/>
        <w:rPr>
          <w:rFonts w:ascii="Georgia" w:hAnsi="Georgia" w:cs="Arial"/>
          <w:sz w:val="24"/>
          <w:szCs w:val="24"/>
          <w:lang w:val="es-CO"/>
        </w:rPr>
      </w:pPr>
    </w:p>
    <w:p w14:paraId="39DAA3DF" w14:textId="77777777" w:rsidR="00633C80" w:rsidRPr="0073080B" w:rsidRDefault="1C549E87" w:rsidP="0073080B">
      <w:pPr>
        <w:spacing w:line="276" w:lineRule="auto"/>
        <w:jc w:val="center"/>
        <w:rPr>
          <w:rFonts w:ascii="Georgia" w:hAnsi="Georgia" w:cs="Arial"/>
          <w:b/>
          <w:bCs/>
          <w:sz w:val="24"/>
          <w:szCs w:val="24"/>
          <w:lang w:val="es-CO"/>
        </w:rPr>
      </w:pPr>
      <w:r w:rsidRPr="0073080B">
        <w:rPr>
          <w:rFonts w:ascii="Georgia" w:hAnsi="Georgia" w:cs="Arial"/>
          <w:b/>
          <w:bCs/>
          <w:sz w:val="24"/>
          <w:szCs w:val="24"/>
          <w:lang w:val="es-CO"/>
        </w:rPr>
        <w:t xml:space="preserve">F A L </w:t>
      </w:r>
      <w:proofErr w:type="spellStart"/>
      <w:r w:rsidRPr="0073080B">
        <w:rPr>
          <w:rFonts w:ascii="Georgia" w:hAnsi="Georgia" w:cs="Arial"/>
          <w:b/>
          <w:bCs/>
          <w:sz w:val="24"/>
          <w:szCs w:val="24"/>
          <w:lang w:val="es-CO"/>
        </w:rPr>
        <w:t>L</w:t>
      </w:r>
      <w:proofErr w:type="spellEnd"/>
      <w:r w:rsidRPr="0073080B">
        <w:rPr>
          <w:rFonts w:ascii="Georgia" w:hAnsi="Georgia" w:cs="Arial"/>
          <w:b/>
          <w:bCs/>
          <w:sz w:val="24"/>
          <w:szCs w:val="24"/>
          <w:lang w:val="es-CO"/>
        </w:rPr>
        <w:t xml:space="preserve"> A,</w:t>
      </w:r>
    </w:p>
    <w:p w14:paraId="149DC23A" w14:textId="01059404" w:rsidR="002C5B6E" w:rsidRPr="0073080B" w:rsidRDefault="002C5B6E" w:rsidP="0073080B">
      <w:pPr>
        <w:spacing w:line="276" w:lineRule="auto"/>
        <w:jc w:val="center"/>
        <w:rPr>
          <w:rFonts w:ascii="Georgia" w:hAnsi="Georgia" w:cs="Arial"/>
          <w:bCs/>
          <w:smallCaps/>
          <w:sz w:val="24"/>
          <w:szCs w:val="24"/>
        </w:rPr>
      </w:pPr>
    </w:p>
    <w:p w14:paraId="03790383" w14:textId="3B47C9FC" w:rsidR="000C7F4D" w:rsidRPr="0073080B" w:rsidRDefault="008F22FE" w:rsidP="0073080B">
      <w:pPr>
        <w:widowControl/>
        <w:numPr>
          <w:ilvl w:val="0"/>
          <w:numId w:val="11"/>
        </w:numPr>
        <w:overflowPunct/>
        <w:autoSpaceDE/>
        <w:adjustRightInd/>
        <w:spacing w:line="276" w:lineRule="auto"/>
        <w:jc w:val="both"/>
        <w:rPr>
          <w:rFonts w:ascii="Georgia" w:hAnsi="Georgia" w:cs="Arial"/>
          <w:sz w:val="24"/>
          <w:szCs w:val="24"/>
          <w:lang w:val="es-CO"/>
        </w:rPr>
      </w:pPr>
      <w:r w:rsidRPr="0073080B">
        <w:rPr>
          <w:rFonts w:ascii="Georgia" w:hAnsi="Georgia" w:cs="Arial"/>
          <w:sz w:val="24"/>
          <w:szCs w:val="24"/>
          <w:lang w:val="es-CO"/>
        </w:rPr>
        <w:t>CONFIRMAR, parcialmente, el numeral 1° de</w:t>
      </w:r>
      <w:r w:rsidR="00A13040" w:rsidRPr="0073080B">
        <w:rPr>
          <w:rFonts w:ascii="Georgia" w:hAnsi="Georgia" w:cs="Arial"/>
          <w:sz w:val="24"/>
          <w:szCs w:val="24"/>
          <w:lang w:val="es-CO"/>
        </w:rPr>
        <w:t xml:space="preserve"> la sentencia emitida el </w:t>
      </w:r>
      <w:r w:rsidR="00A13040" w:rsidRPr="0073080B">
        <w:rPr>
          <w:rFonts w:ascii="Georgia" w:hAnsi="Georgia" w:cs="Arial"/>
          <w:b/>
          <w:bCs/>
          <w:sz w:val="24"/>
          <w:szCs w:val="24"/>
          <w:lang w:val="es-CO"/>
        </w:rPr>
        <w:t>15-12-2021</w:t>
      </w:r>
      <w:r w:rsidR="00A13040" w:rsidRPr="0073080B">
        <w:rPr>
          <w:rFonts w:ascii="Georgia" w:hAnsi="Georgia" w:cs="Arial"/>
          <w:sz w:val="24"/>
          <w:szCs w:val="24"/>
          <w:lang w:val="es-CO"/>
        </w:rPr>
        <w:t xml:space="preserve"> por el Juzgado Cuarto Civil del Circuito de Pereira, R., </w:t>
      </w:r>
      <w:r w:rsidR="0FE8365E" w:rsidRPr="0073080B">
        <w:rPr>
          <w:rFonts w:ascii="Georgia" w:hAnsi="Georgia" w:cs="Arial"/>
          <w:sz w:val="24"/>
          <w:szCs w:val="24"/>
          <w:lang w:val="es-CO"/>
        </w:rPr>
        <w:t xml:space="preserve">en cuanto se deniega </w:t>
      </w:r>
      <w:r w:rsidR="00A13040" w:rsidRPr="0073080B">
        <w:rPr>
          <w:rFonts w:ascii="Georgia" w:hAnsi="Georgia" w:cs="Arial"/>
          <w:sz w:val="24"/>
          <w:szCs w:val="24"/>
          <w:lang w:val="es-CO"/>
        </w:rPr>
        <w:t xml:space="preserve">la excepción de </w:t>
      </w:r>
      <w:r w:rsidRPr="0073080B">
        <w:rPr>
          <w:rFonts w:ascii="Georgia" w:hAnsi="Georgia" w:cs="Arial"/>
          <w:sz w:val="24"/>
          <w:szCs w:val="24"/>
          <w:lang w:val="es-CO"/>
        </w:rPr>
        <w:t>extinción hipoteca</w:t>
      </w:r>
      <w:r w:rsidR="440E8C18" w:rsidRPr="0073080B">
        <w:rPr>
          <w:rFonts w:ascii="Georgia" w:hAnsi="Georgia" w:cs="Arial"/>
          <w:sz w:val="24"/>
          <w:szCs w:val="24"/>
          <w:lang w:val="es-CO"/>
        </w:rPr>
        <w:t xml:space="preserve">ria, </w:t>
      </w:r>
      <w:r w:rsidR="440E8C18" w:rsidRPr="0073080B">
        <w:rPr>
          <w:rFonts w:ascii="Georgia" w:hAnsi="Georgia" w:cs="Arial"/>
          <w:sz w:val="24"/>
          <w:szCs w:val="24"/>
          <w:u w:val="single"/>
          <w:lang w:val="es-CO"/>
        </w:rPr>
        <w:t>pero por los motivos aquí explicitados</w:t>
      </w:r>
      <w:r w:rsidR="000C7F4D" w:rsidRPr="0073080B">
        <w:rPr>
          <w:rFonts w:ascii="Georgia" w:hAnsi="Georgia" w:cs="Arial"/>
          <w:sz w:val="24"/>
          <w:szCs w:val="24"/>
        </w:rPr>
        <w:t>.</w:t>
      </w:r>
      <w:r w:rsidRPr="0073080B">
        <w:rPr>
          <w:rFonts w:ascii="Georgia" w:hAnsi="Georgia" w:cs="Arial"/>
          <w:sz w:val="24"/>
          <w:szCs w:val="24"/>
        </w:rPr>
        <w:t xml:space="preserve"> </w:t>
      </w:r>
    </w:p>
    <w:p w14:paraId="359EB284" w14:textId="77777777" w:rsidR="000C7F4D" w:rsidRPr="0073080B" w:rsidRDefault="000C7F4D" w:rsidP="0073080B">
      <w:pPr>
        <w:widowControl/>
        <w:overflowPunct/>
        <w:autoSpaceDE/>
        <w:adjustRightInd/>
        <w:spacing w:line="276" w:lineRule="auto"/>
        <w:ind w:left="360"/>
        <w:jc w:val="both"/>
        <w:rPr>
          <w:rFonts w:ascii="Georgia" w:hAnsi="Georgia" w:cs="Arial"/>
          <w:sz w:val="24"/>
          <w:szCs w:val="24"/>
          <w:lang w:val="es-CO"/>
        </w:rPr>
      </w:pPr>
    </w:p>
    <w:p w14:paraId="036DBBBC" w14:textId="3A3350BF" w:rsidR="008F22FE" w:rsidRPr="0073080B" w:rsidRDefault="1E865BB8" w:rsidP="0073080B">
      <w:pPr>
        <w:widowControl/>
        <w:numPr>
          <w:ilvl w:val="0"/>
          <w:numId w:val="11"/>
        </w:numPr>
        <w:overflowPunct/>
        <w:autoSpaceDE/>
        <w:adjustRightInd/>
        <w:spacing w:line="276" w:lineRule="auto"/>
        <w:jc w:val="both"/>
        <w:rPr>
          <w:rFonts w:ascii="Georgia" w:hAnsi="Georgia" w:cs="Arial"/>
          <w:sz w:val="24"/>
          <w:szCs w:val="24"/>
          <w:lang w:val="es-CO"/>
        </w:rPr>
      </w:pPr>
      <w:r w:rsidRPr="0073080B">
        <w:rPr>
          <w:rFonts w:ascii="Georgia" w:hAnsi="Georgia" w:cs="Arial"/>
          <w:sz w:val="24"/>
          <w:szCs w:val="24"/>
        </w:rPr>
        <w:t>REVOCAR</w:t>
      </w:r>
      <w:r w:rsidR="6923D35B" w:rsidRPr="0073080B">
        <w:rPr>
          <w:rFonts w:ascii="Georgia" w:hAnsi="Georgia" w:cs="Arial"/>
          <w:sz w:val="24"/>
          <w:szCs w:val="24"/>
        </w:rPr>
        <w:t>, en parte, el numeral 1</w:t>
      </w:r>
      <w:r w:rsidR="6923D35B" w:rsidRPr="0073080B">
        <w:rPr>
          <w:rFonts w:ascii="Georgia" w:hAnsi="Georgia" w:cs="Arial"/>
          <w:sz w:val="24"/>
          <w:szCs w:val="24"/>
          <w:vertAlign w:val="superscript"/>
        </w:rPr>
        <w:t>o</w:t>
      </w:r>
      <w:r w:rsidR="6923D35B" w:rsidRPr="0073080B">
        <w:rPr>
          <w:rFonts w:ascii="Georgia" w:hAnsi="Georgia" w:cs="Arial"/>
          <w:sz w:val="24"/>
          <w:szCs w:val="24"/>
        </w:rPr>
        <w:t>,</w:t>
      </w:r>
      <w:r w:rsidR="008F22FE" w:rsidRPr="0073080B">
        <w:rPr>
          <w:rFonts w:ascii="Georgia" w:hAnsi="Georgia" w:cs="Arial"/>
          <w:sz w:val="24"/>
          <w:szCs w:val="24"/>
        </w:rPr>
        <w:t xml:space="preserve"> </w:t>
      </w:r>
      <w:r w:rsidR="0895D58C" w:rsidRPr="0073080B">
        <w:rPr>
          <w:rFonts w:ascii="Georgia" w:hAnsi="Georgia" w:cs="Arial"/>
          <w:sz w:val="24"/>
          <w:szCs w:val="24"/>
        </w:rPr>
        <w:t>de la mencionada sentencia, para DECLARA</w:t>
      </w:r>
      <w:r w:rsidR="00DB0786" w:rsidRPr="0073080B">
        <w:rPr>
          <w:rFonts w:ascii="Georgia" w:hAnsi="Georgia" w:cs="Arial"/>
          <w:sz w:val="24"/>
          <w:szCs w:val="24"/>
        </w:rPr>
        <w:t>R</w:t>
      </w:r>
      <w:r w:rsidR="0895D58C" w:rsidRPr="0073080B">
        <w:rPr>
          <w:rFonts w:ascii="Georgia" w:hAnsi="Georgia" w:cs="Arial"/>
          <w:sz w:val="24"/>
          <w:szCs w:val="24"/>
        </w:rPr>
        <w:t xml:space="preserve"> próspera la prescripción </w:t>
      </w:r>
      <w:r w:rsidR="00822852" w:rsidRPr="0073080B">
        <w:rPr>
          <w:rFonts w:ascii="Georgia" w:hAnsi="Georgia" w:cs="Arial"/>
          <w:sz w:val="24"/>
          <w:szCs w:val="24"/>
        </w:rPr>
        <w:t xml:space="preserve">cambiaria </w:t>
      </w:r>
      <w:r w:rsidR="18C35005" w:rsidRPr="0073080B">
        <w:rPr>
          <w:rFonts w:ascii="Georgia" w:hAnsi="Georgia" w:cs="Arial"/>
          <w:sz w:val="24"/>
          <w:szCs w:val="24"/>
        </w:rPr>
        <w:t xml:space="preserve">alegada, que basta para cesar </w:t>
      </w:r>
      <w:r w:rsidR="74B574EC" w:rsidRPr="0073080B">
        <w:rPr>
          <w:rFonts w:ascii="Georgia" w:hAnsi="Georgia" w:cs="Arial"/>
          <w:sz w:val="24"/>
          <w:szCs w:val="24"/>
        </w:rPr>
        <w:t xml:space="preserve">el proceso </w:t>
      </w:r>
      <w:r w:rsidR="008F22FE" w:rsidRPr="0073080B">
        <w:rPr>
          <w:rFonts w:ascii="Georgia" w:hAnsi="Georgia" w:cs="Arial"/>
          <w:sz w:val="24"/>
          <w:szCs w:val="24"/>
        </w:rPr>
        <w:t>ejecu</w:t>
      </w:r>
      <w:r w:rsidR="313DEAF5" w:rsidRPr="0073080B">
        <w:rPr>
          <w:rFonts w:ascii="Georgia" w:hAnsi="Georgia" w:cs="Arial"/>
          <w:sz w:val="24"/>
          <w:szCs w:val="24"/>
        </w:rPr>
        <w:t>tivo</w:t>
      </w:r>
      <w:r w:rsidR="008F22FE" w:rsidRPr="0073080B">
        <w:rPr>
          <w:rFonts w:ascii="Georgia" w:hAnsi="Georgia" w:cs="Arial"/>
          <w:sz w:val="24"/>
          <w:szCs w:val="24"/>
        </w:rPr>
        <w:t xml:space="preserve">.  </w:t>
      </w:r>
    </w:p>
    <w:p w14:paraId="7C565566" w14:textId="785D4EF2" w:rsidR="00A13040" w:rsidRPr="0073080B" w:rsidRDefault="00A13040" w:rsidP="0073080B">
      <w:pPr>
        <w:widowControl/>
        <w:overflowPunct/>
        <w:autoSpaceDE/>
        <w:adjustRightInd/>
        <w:spacing w:line="276" w:lineRule="auto"/>
        <w:ind w:left="360"/>
        <w:jc w:val="both"/>
        <w:rPr>
          <w:rFonts w:ascii="Georgia" w:hAnsi="Georgia" w:cs="Arial"/>
          <w:sz w:val="24"/>
          <w:szCs w:val="24"/>
          <w:lang w:val="es-CO"/>
        </w:rPr>
      </w:pPr>
    </w:p>
    <w:p w14:paraId="604C3510" w14:textId="38A4A319" w:rsidR="00822852" w:rsidRPr="0073080B" w:rsidRDefault="00822852" w:rsidP="0073080B">
      <w:pPr>
        <w:widowControl/>
        <w:numPr>
          <w:ilvl w:val="0"/>
          <w:numId w:val="11"/>
        </w:numPr>
        <w:overflowPunct/>
        <w:autoSpaceDE/>
        <w:adjustRightInd/>
        <w:spacing w:line="276" w:lineRule="auto"/>
        <w:jc w:val="both"/>
        <w:rPr>
          <w:rFonts w:ascii="Georgia" w:hAnsi="Georgia" w:cs="Arial"/>
          <w:sz w:val="24"/>
          <w:szCs w:val="24"/>
          <w:lang w:val="es-CO"/>
        </w:rPr>
      </w:pPr>
      <w:r w:rsidRPr="0073080B">
        <w:rPr>
          <w:rFonts w:ascii="Georgia" w:hAnsi="Georgia" w:cs="Arial"/>
          <w:sz w:val="24"/>
          <w:szCs w:val="24"/>
        </w:rPr>
        <w:t>REVOCAR</w:t>
      </w:r>
      <w:r w:rsidR="29C79515" w:rsidRPr="0073080B">
        <w:rPr>
          <w:rFonts w:ascii="Georgia" w:hAnsi="Georgia" w:cs="Arial"/>
          <w:sz w:val="24"/>
          <w:szCs w:val="24"/>
        </w:rPr>
        <w:t xml:space="preserve">, </w:t>
      </w:r>
      <w:r w:rsidR="5383B563" w:rsidRPr="0073080B">
        <w:rPr>
          <w:rFonts w:ascii="Georgia" w:hAnsi="Georgia" w:cs="Arial"/>
          <w:sz w:val="24"/>
          <w:szCs w:val="24"/>
        </w:rPr>
        <w:t>por lo tanto</w:t>
      </w:r>
      <w:r w:rsidR="29C79515" w:rsidRPr="0073080B">
        <w:rPr>
          <w:rFonts w:ascii="Georgia" w:hAnsi="Georgia" w:cs="Arial"/>
          <w:sz w:val="24"/>
          <w:szCs w:val="24"/>
        </w:rPr>
        <w:t xml:space="preserve">, </w:t>
      </w:r>
      <w:r w:rsidRPr="0073080B">
        <w:rPr>
          <w:rFonts w:ascii="Georgia" w:hAnsi="Georgia" w:cs="Arial"/>
          <w:sz w:val="24"/>
          <w:szCs w:val="24"/>
        </w:rPr>
        <w:t>los demás numerales de</w:t>
      </w:r>
      <w:r w:rsidR="56A2914F" w:rsidRPr="0073080B">
        <w:rPr>
          <w:rFonts w:ascii="Georgia" w:hAnsi="Georgia" w:cs="Arial"/>
          <w:sz w:val="24"/>
          <w:szCs w:val="24"/>
        </w:rPr>
        <w:t>l veredicto apelado, que son consecuenciales</w:t>
      </w:r>
      <w:r w:rsidR="735EA9AA" w:rsidRPr="0073080B">
        <w:rPr>
          <w:rFonts w:ascii="Georgia" w:hAnsi="Georgia" w:cs="Arial"/>
          <w:sz w:val="24"/>
          <w:szCs w:val="24"/>
        </w:rPr>
        <w:t xml:space="preserve"> a la continuación de la ejecución.</w:t>
      </w:r>
    </w:p>
    <w:p w14:paraId="2EAA8F67" w14:textId="77777777" w:rsidR="00822852" w:rsidRPr="0073080B" w:rsidRDefault="00822852" w:rsidP="0073080B">
      <w:pPr>
        <w:widowControl/>
        <w:overflowPunct/>
        <w:autoSpaceDE/>
        <w:adjustRightInd/>
        <w:spacing w:line="276" w:lineRule="auto"/>
        <w:ind w:left="360"/>
        <w:jc w:val="both"/>
        <w:rPr>
          <w:rFonts w:ascii="Georgia" w:hAnsi="Georgia" w:cs="Arial"/>
          <w:sz w:val="24"/>
          <w:szCs w:val="24"/>
          <w:lang w:val="es-CO"/>
        </w:rPr>
      </w:pPr>
    </w:p>
    <w:p w14:paraId="17173726" w14:textId="70512BDA" w:rsidR="00A13040" w:rsidRPr="0073080B" w:rsidRDefault="00A13040" w:rsidP="0073080B">
      <w:pPr>
        <w:widowControl/>
        <w:numPr>
          <w:ilvl w:val="0"/>
          <w:numId w:val="11"/>
        </w:numPr>
        <w:overflowPunct/>
        <w:adjustRightInd/>
        <w:spacing w:line="276" w:lineRule="auto"/>
        <w:jc w:val="both"/>
        <w:rPr>
          <w:rFonts w:ascii="Georgia" w:hAnsi="Georgia" w:cs="Arial"/>
          <w:sz w:val="24"/>
          <w:szCs w:val="24"/>
          <w:lang w:val="es-CO"/>
        </w:rPr>
      </w:pPr>
      <w:r w:rsidRPr="0073080B">
        <w:rPr>
          <w:rFonts w:ascii="Georgia" w:hAnsi="Georgia" w:cs="Arial"/>
          <w:sz w:val="24"/>
          <w:szCs w:val="24"/>
          <w:lang w:val="es-CO"/>
        </w:rPr>
        <w:t>CONDENAR en costas, en ambas instancias, a la parte ejecutante y a favor del ejecutad</w:t>
      </w:r>
      <w:r w:rsidR="00E227AB" w:rsidRPr="0073080B">
        <w:rPr>
          <w:rFonts w:ascii="Georgia" w:hAnsi="Georgia" w:cs="Arial"/>
          <w:sz w:val="24"/>
          <w:szCs w:val="24"/>
          <w:lang w:val="es-CO"/>
        </w:rPr>
        <w:t>o</w:t>
      </w:r>
      <w:r w:rsidRPr="0073080B">
        <w:rPr>
          <w:rFonts w:ascii="Georgia" w:hAnsi="Georgia" w:cs="Arial"/>
          <w:sz w:val="24"/>
          <w:szCs w:val="24"/>
          <w:lang w:val="es-CO"/>
        </w:rPr>
        <w:t>. Se liquidarán en primera instancia, pero la fijación de agencias de esta sede, se hará en auto posterior.</w:t>
      </w:r>
    </w:p>
    <w:p w14:paraId="70AB617A" w14:textId="77777777" w:rsidR="00A13040" w:rsidRPr="0073080B" w:rsidRDefault="00A13040" w:rsidP="0073080B">
      <w:pPr>
        <w:widowControl/>
        <w:overflowPunct/>
        <w:adjustRightInd/>
        <w:spacing w:line="276" w:lineRule="auto"/>
        <w:ind w:left="360"/>
        <w:jc w:val="both"/>
        <w:rPr>
          <w:rFonts w:ascii="Georgia" w:hAnsi="Georgia" w:cs="Arial"/>
          <w:sz w:val="24"/>
          <w:szCs w:val="24"/>
          <w:lang w:val="es-CO"/>
        </w:rPr>
      </w:pPr>
    </w:p>
    <w:p w14:paraId="79C779C1" w14:textId="27E6F6F6" w:rsidR="00A13040" w:rsidRPr="0073080B" w:rsidRDefault="00A13040" w:rsidP="0073080B">
      <w:pPr>
        <w:widowControl/>
        <w:numPr>
          <w:ilvl w:val="0"/>
          <w:numId w:val="11"/>
        </w:numPr>
        <w:overflowPunct/>
        <w:autoSpaceDE/>
        <w:adjustRightInd/>
        <w:spacing w:line="276" w:lineRule="auto"/>
        <w:jc w:val="both"/>
        <w:rPr>
          <w:rFonts w:ascii="Georgia" w:hAnsi="Georgia" w:cs="Arial"/>
          <w:sz w:val="24"/>
          <w:szCs w:val="24"/>
          <w:lang w:val="es-CO"/>
        </w:rPr>
      </w:pPr>
      <w:r w:rsidRPr="0073080B">
        <w:rPr>
          <w:rFonts w:ascii="Georgia" w:hAnsi="Georgia" w:cs="Arial"/>
          <w:sz w:val="24"/>
          <w:szCs w:val="24"/>
          <w:lang w:val="es-CO"/>
        </w:rPr>
        <w:t>DEVOLVER el expediente al Juzgado de origen.</w:t>
      </w:r>
    </w:p>
    <w:p w14:paraId="7D61CF04" w14:textId="77777777" w:rsidR="0073080B" w:rsidRPr="00C02EDE" w:rsidRDefault="0073080B" w:rsidP="0073080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2C4FBDD2" w14:textId="77777777" w:rsidR="0073080B" w:rsidRPr="00C02EDE" w:rsidRDefault="0073080B" w:rsidP="0073080B">
      <w:pPr>
        <w:spacing w:line="276" w:lineRule="auto"/>
        <w:jc w:val="center"/>
        <w:rPr>
          <w:rFonts w:ascii="Georgia" w:hAnsi="Georgia" w:cs="Arial"/>
          <w:bCs/>
          <w:smallCaps/>
          <w:spacing w:val="4"/>
          <w:sz w:val="24"/>
          <w:szCs w:val="24"/>
        </w:rPr>
      </w:pPr>
      <w:r w:rsidRPr="00C02EDE">
        <w:rPr>
          <w:rFonts w:ascii="Georgia" w:hAnsi="Georgia" w:cs="Arial"/>
          <w:bCs/>
          <w:smallCaps/>
          <w:spacing w:val="4"/>
          <w:sz w:val="24"/>
          <w:szCs w:val="24"/>
        </w:rPr>
        <w:t>Notifíquese,</w:t>
      </w:r>
    </w:p>
    <w:p w14:paraId="0A31F463" w14:textId="77777777" w:rsidR="0073080B" w:rsidRPr="00C02EDE" w:rsidRDefault="0073080B" w:rsidP="0073080B">
      <w:pPr>
        <w:widowControl/>
        <w:spacing w:line="276" w:lineRule="auto"/>
        <w:jc w:val="center"/>
        <w:textAlignment w:val="baseline"/>
        <w:rPr>
          <w:rFonts w:ascii="Georgia" w:hAnsi="Georgia" w:cs="Arial"/>
          <w:bCs/>
          <w:caps/>
          <w:spacing w:val="4"/>
          <w:w w:val="150"/>
          <w:kern w:val="0"/>
          <w:sz w:val="24"/>
          <w:szCs w:val="18"/>
          <w:lang w:val="es-MX"/>
        </w:rPr>
      </w:pPr>
      <w:bookmarkStart w:id="5" w:name="_Hlk76974190"/>
    </w:p>
    <w:p w14:paraId="39793E4D" w14:textId="77777777" w:rsidR="0073080B" w:rsidRPr="00C02EDE" w:rsidRDefault="0073080B" w:rsidP="0073080B">
      <w:pPr>
        <w:widowControl/>
        <w:spacing w:line="276" w:lineRule="auto"/>
        <w:jc w:val="center"/>
        <w:textAlignment w:val="baseline"/>
        <w:rPr>
          <w:rFonts w:ascii="Georgia" w:hAnsi="Georgia" w:cs="Arial"/>
          <w:bCs/>
          <w:caps/>
          <w:spacing w:val="4"/>
          <w:w w:val="150"/>
          <w:kern w:val="0"/>
          <w:sz w:val="24"/>
          <w:szCs w:val="18"/>
          <w:lang w:val="es-MX"/>
        </w:rPr>
      </w:pPr>
    </w:p>
    <w:p w14:paraId="7B57DC9F" w14:textId="77777777" w:rsidR="0073080B" w:rsidRPr="00C02EDE" w:rsidRDefault="0073080B" w:rsidP="0073080B">
      <w:pPr>
        <w:widowControl/>
        <w:spacing w:line="276" w:lineRule="auto"/>
        <w:jc w:val="center"/>
        <w:textAlignment w:val="baseline"/>
        <w:rPr>
          <w:rFonts w:ascii="Georgia" w:hAnsi="Georgia" w:cs="Arial"/>
          <w:bCs/>
          <w:caps/>
          <w:spacing w:val="4"/>
          <w:w w:val="150"/>
          <w:kern w:val="0"/>
          <w:sz w:val="24"/>
          <w:szCs w:val="18"/>
          <w:lang w:val="es-MX"/>
        </w:rPr>
      </w:pPr>
    </w:p>
    <w:p w14:paraId="74B7B8FE" w14:textId="77777777" w:rsidR="0073080B" w:rsidRPr="00C02EDE" w:rsidRDefault="0073080B" w:rsidP="0073080B">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4740E494" w14:textId="77777777" w:rsidR="0073080B" w:rsidRPr="00C02EDE" w:rsidRDefault="0073080B" w:rsidP="0073080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1F8DE8CB" w14:textId="77777777" w:rsidR="0073080B" w:rsidRPr="00C02EDE" w:rsidRDefault="0073080B" w:rsidP="0073080B">
      <w:pPr>
        <w:widowControl/>
        <w:spacing w:line="276" w:lineRule="auto"/>
        <w:textAlignment w:val="baseline"/>
        <w:rPr>
          <w:rFonts w:ascii="Georgia" w:hAnsi="Georgia" w:cs="Arial"/>
          <w:caps/>
          <w:spacing w:val="4"/>
          <w:w w:val="150"/>
          <w:kern w:val="0"/>
          <w:sz w:val="24"/>
          <w:szCs w:val="28"/>
          <w:lang w:val="es-MX"/>
        </w:rPr>
      </w:pPr>
    </w:p>
    <w:p w14:paraId="22288439" w14:textId="77777777" w:rsidR="0073080B" w:rsidRPr="00C02EDE" w:rsidRDefault="0073080B" w:rsidP="0073080B">
      <w:pPr>
        <w:widowControl/>
        <w:spacing w:line="276" w:lineRule="auto"/>
        <w:textAlignment w:val="baseline"/>
        <w:rPr>
          <w:rFonts w:ascii="Georgia" w:hAnsi="Georgia" w:cs="Arial"/>
          <w:caps/>
          <w:spacing w:val="4"/>
          <w:w w:val="150"/>
          <w:kern w:val="0"/>
          <w:sz w:val="24"/>
          <w:szCs w:val="28"/>
          <w:lang w:val="es-MX"/>
        </w:rPr>
      </w:pPr>
    </w:p>
    <w:p w14:paraId="07653555" w14:textId="77777777" w:rsidR="0073080B" w:rsidRPr="00C02EDE" w:rsidRDefault="0073080B" w:rsidP="0073080B">
      <w:pPr>
        <w:widowControl/>
        <w:spacing w:line="276" w:lineRule="auto"/>
        <w:textAlignment w:val="baseline"/>
        <w:rPr>
          <w:rFonts w:ascii="Georgia" w:hAnsi="Georgia" w:cs="Arial"/>
          <w:caps/>
          <w:spacing w:val="4"/>
          <w:w w:val="150"/>
          <w:kern w:val="0"/>
          <w:sz w:val="24"/>
          <w:szCs w:val="28"/>
          <w:lang w:val="es-MX"/>
        </w:rPr>
      </w:pPr>
    </w:p>
    <w:p w14:paraId="50BBC150" w14:textId="77777777" w:rsidR="0073080B" w:rsidRPr="00C02EDE" w:rsidRDefault="0073080B" w:rsidP="0073080B">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57683E40" w14:textId="1ECC2B1C" w:rsidR="0012168A" w:rsidRDefault="0073080B" w:rsidP="0073080B">
      <w:pPr>
        <w:spacing w:line="276" w:lineRule="auto"/>
        <w:rPr>
          <w:rFonts w:ascii="Georgia" w:hAnsi="Georgia" w:cs="Arial"/>
          <w:bCs/>
          <w:caps/>
          <w:spacing w:val="4"/>
          <w:w w:val="150"/>
          <w:kern w:val="0"/>
          <w:sz w:val="18"/>
          <w:szCs w:val="10"/>
          <w:lang w:val="en-US"/>
        </w:rPr>
      </w:pPr>
      <w:r w:rsidRPr="00C02EDE">
        <w:rPr>
          <w:rFonts w:ascii="Georgia" w:hAnsi="Georgia" w:cs="Arial"/>
          <w:bCs/>
          <w:caps/>
          <w:spacing w:val="4"/>
          <w:w w:val="150"/>
          <w:kern w:val="0"/>
          <w:sz w:val="18"/>
          <w:szCs w:val="10"/>
          <w:lang w:val="en-US"/>
        </w:rPr>
        <w:t>M A G I S T R A D O</w:t>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t>M A G I S T R A D O</w:t>
      </w:r>
      <w:bookmarkEnd w:id="5"/>
    </w:p>
    <w:p w14:paraId="199E8F5D" w14:textId="00679020" w:rsidR="0073080B" w:rsidRPr="0073080B" w:rsidRDefault="0073080B" w:rsidP="0073080B">
      <w:pPr>
        <w:spacing w:line="276" w:lineRule="auto"/>
        <w:rPr>
          <w:rFonts w:ascii="Georgia" w:hAnsi="Georgia"/>
          <w:w w:val="150"/>
          <w:sz w:val="24"/>
          <w:szCs w:val="24"/>
          <w:lang w:val="es-CO"/>
        </w:rPr>
      </w:pPr>
      <w:r>
        <w:rPr>
          <w:rFonts w:ascii="Georgia" w:hAnsi="Georgia"/>
          <w:w w:val="150"/>
          <w:sz w:val="24"/>
          <w:szCs w:val="24"/>
          <w:lang w:val="es-CO"/>
        </w:rPr>
        <w:tab/>
      </w:r>
      <w:r>
        <w:rPr>
          <w:rFonts w:ascii="Georgia" w:hAnsi="Georgia"/>
          <w:w w:val="150"/>
          <w:sz w:val="24"/>
          <w:szCs w:val="24"/>
          <w:lang w:val="es-CO"/>
        </w:rPr>
        <w:tab/>
      </w:r>
      <w:r>
        <w:rPr>
          <w:rFonts w:ascii="Georgia" w:hAnsi="Georgia"/>
          <w:w w:val="150"/>
          <w:sz w:val="24"/>
          <w:szCs w:val="24"/>
          <w:lang w:val="es-CO"/>
        </w:rPr>
        <w:tab/>
      </w:r>
      <w:r>
        <w:rPr>
          <w:rFonts w:ascii="Georgia" w:hAnsi="Georgia"/>
          <w:w w:val="150"/>
          <w:sz w:val="24"/>
          <w:szCs w:val="24"/>
          <w:lang w:val="es-CO"/>
        </w:rPr>
        <w:tab/>
      </w:r>
      <w:r>
        <w:rPr>
          <w:rFonts w:ascii="Georgia" w:hAnsi="Georgia"/>
          <w:w w:val="150"/>
          <w:sz w:val="24"/>
          <w:szCs w:val="24"/>
          <w:lang w:val="es-CO"/>
        </w:rPr>
        <w:tab/>
      </w:r>
      <w:r>
        <w:rPr>
          <w:rFonts w:ascii="Georgia" w:hAnsi="Georgia"/>
          <w:w w:val="150"/>
          <w:sz w:val="24"/>
          <w:szCs w:val="24"/>
          <w:lang w:val="es-CO"/>
        </w:rPr>
        <w:tab/>
      </w:r>
      <w:r>
        <w:rPr>
          <w:rFonts w:ascii="Georgia" w:hAnsi="Georgia"/>
          <w:w w:val="150"/>
          <w:sz w:val="24"/>
          <w:szCs w:val="24"/>
          <w:lang w:val="es-CO"/>
        </w:rPr>
        <w:tab/>
      </w:r>
      <w:r w:rsidRPr="0073080B">
        <w:rPr>
          <w:rFonts w:ascii="Georgia" w:hAnsi="Georgia" w:cs="Arial"/>
          <w:sz w:val="24"/>
          <w:szCs w:val="24"/>
          <w:lang w:val="es-CO"/>
        </w:rPr>
        <w:t>Con salvamento de voto</w:t>
      </w:r>
    </w:p>
    <w:sectPr w:rsidR="0073080B" w:rsidRPr="0073080B" w:rsidSect="00013134">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E932C0" w16cex:dateUtc="2022-08-08T14:28:35.03Z"/>
  <w16cex:commentExtensible w16cex:durableId="52409C12" w16cex:dateUtc="2023-02-10T14:29:35.293Z"/>
  <w16cex:commentExtensible w16cex:durableId="3AF57755" w16cex:dateUtc="2023-02-10T14:35:48.778Z"/>
  <w16cex:commentExtensible w16cex:durableId="0D13C7D4" w16cex:dateUtc="2023-02-10T14:57:49.3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F336" w14:textId="77777777" w:rsidR="00A8536B" w:rsidRDefault="00A8536B">
      <w:r>
        <w:separator/>
      </w:r>
    </w:p>
  </w:endnote>
  <w:endnote w:type="continuationSeparator" w:id="0">
    <w:p w14:paraId="190B2CAD" w14:textId="77777777" w:rsidR="00A8536B" w:rsidRDefault="00A8536B">
      <w:r>
        <w:continuationSeparator/>
      </w:r>
    </w:p>
  </w:endnote>
  <w:endnote w:type="continuationNotice" w:id="1">
    <w:p w14:paraId="735094BB" w14:textId="77777777" w:rsidR="00A8536B" w:rsidRDefault="00A85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A13040" w:rsidRPr="002C5B6E" w:rsidRDefault="00A13040" w:rsidP="007A7A7F">
    <w:pPr>
      <w:pStyle w:val="Piedepgina"/>
      <w:pBdr>
        <w:bottom w:val="double" w:sz="6" w:space="1" w:color="auto"/>
      </w:pBdr>
      <w:spacing w:line="360" w:lineRule="auto"/>
      <w:jc w:val="right"/>
      <w:rPr>
        <w:rFonts w:ascii="Century" w:hAnsi="Century" w:cs="Arial"/>
        <w:color w:val="FF0000"/>
        <w:spacing w:val="20"/>
        <w:w w:val="200"/>
        <w:sz w:val="14"/>
        <w:szCs w:val="10"/>
      </w:rPr>
    </w:pPr>
  </w:p>
  <w:p w14:paraId="74BA6C9F" w14:textId="77777777" w:rsidR="00A13040" w:rsidRPr="002C5B6E" w:rsidRDefault="00A13040" w:rsidP="007A7A7F">
    <w:pPr>
      <w:pStyle w:val="Piedepgina"/>
      <w:spacing w:line="360" w:lineRule="auto"/>
      <w:jc w:val="right"/>
      <w:rPr>
        <w:rFonts w:ascii="Century" w:hAnsi="Century" w:cs="Arial"/>
        <w:color w:val="FF0000"/>
        <w:spacing w:val="20"/>
        <w:w w:val="200"/>
        <w:sz w:val="14"/>
        <w:szCs w:val="10"/>
      </w:rPr>
    </w:pPr>
  </w:p>
  <w:p w14:paraId="2EE60A92" w14:textId="77777777" w:rsidR="00A13040" w:rsidRPr="00013134" w:rsidRDefault="00A13040" w:rsidP="00013134">
    <w:pPr>
      <w:pStyle w:val="Piedepgina"/>
      <w:jc w:val="right"/>
      <w:rPr>
        <w:rFonts w:ascii="Calibri" w:hAnsi="Calibri" w:cs="Calibri"/>
        <w:spacing w:val="20"/>
        <w:w w:val="200"/>
        <w:sz w:val="12"/>
        <w:szCs w:val="10"/>
      </w:rPr>
    </w:pPr>
    <w:r w:rsidRPr="00013134">
      <w:rPr>
        <w:rFonts w:ascii="Calibri" w:hAnsi="Calibri" w:cs="Calibri"/>
        <w:spacing w:val="20"/>
        <w:w w:val="200"/>
        <w:sz w:val="16"/>
        <w:szCs w:val="10"/>
      </w:rPr>
      <w:t>T</w:t>
    </w:r>
    <w:r w:rsidRPr="00013134">
      <w:rPr>
        <w:rFonts w:ascii="Calibri" w:hAnsi="Calibri" w:cs="Calibri"/>
        <w:spacing w:val="20"/>
        <w:w w:val="200"/>
        <w:sz w:val="12"/>
        <w:szCs w:val="10"/>
      </w:rPr>
      <w:t xml:space="preserve">RIBUNAL </w:t>
    </w:r>
    <w:r w:rsidRPr="00013134">
      <w:rPr>
        <w:rFonts w:ascii="Calibri" w:hAnsi="Calibri" w:cs="Calibri"/>
        <w:spacing w:val="20"/>
        <w:w w:val="200"/>
        <w:sz w:val="16"/>
        <w:szCs w:val="10"/>
      </w:rPr>
      <w:t>S</w:t>
    </w:r>
    <w:r w:rsidRPr="00013134">
      <w:rPr>
        <w:rFonts w:ascii="Calibri" w:hAnsi="Calibri" w:cs="Calibri"/>
        <w:spacing w:val="20"/>
        <w:w w:val="200"/>
        <w:sz w:val="12"/>
        <w:szCs w:val="10"/>
      </w:rPr>
      <w:t>UPERIOR DE</w:t>
    </w:r>
    <w:r w:rsidRPr="00013134">
      <w:rPr>
        <w:rFonts w:ascii="Calibri" w:hAnsi="Calibri" w:cs="Calibri"/>
        <w:spacing w:val="20"/>
        <w:w w:val="200"/>
        <w:sz w:val="16"/>
        <w:szCs w:val="10"/>
      </w:rPr>
      <w:t xml:space="preserve"> P</w:t>
    </w:r>
    <w:r w:rsidRPr="00013134">
      <w:rPr>
        <w:rFonts w:ascii="Calibri" w:hAnsi="Calibri" w:cs="Calibri"/>
        <w:spacing w:val="20"/>
        <w:w w:val="200"/>
        <w:sz w:val="12"/>
        <w:szCs w:val="10"/>
      </w:rPr>
      <w:t>EREIRA</w:t>
    </w:r>
  </w:p>
  <w:p w14:paraId="4A3051CA" w14:textId="77777777" w:rsidR="00A13040" w:rsidRPr="00013134" w:rsidRDefault="00A13040" w:rsidP="00013134">
    <w:pPr>
      <w:pStyle w:val="Piedepgina"/>
      <w:jc w:val="right"/>
      <w:rPr>
        <w:rFonts w:ascii="Calibri" w:hAnsi="Calibri" w:cs="Calibri"/>
        <w:sz w:val="22"/>
      </w:rPr>
    </w:pPr>
    <w:r w:rsidRPr="00013134">
      <w:rPr>
        <w:rFonts w:ascii="Calibri" w:hAnsi="Calibri" w:cs="Calibri"/>
        <w:spacing w:val="20"/>
        <w:w w:val="200"/>
        <w:sz w:val="10"/>
        <w:szCs w:val="10"/>
      </w:rPr>
      <w:t xml:space="preserve">MP </w:t>
    </w:r>
    <w:r w:rsidRPr="00013134">
      <w:rPr>
        <w:rFonts w:ascii="Calibri" w:hAnsi="Calibri" w:cs="Calibri"/>
        <w:spacing w:val="20"/>
        <w:w w:val="200"/>
        <w:sz w:val="12"/>
        <w:szCs w:val="10"/>
      </w:rPr>
      <w:t>D</w:t>
    </w:r>
    <w:r w:rsidRPr="00013134">
      <w:rPr>
        <w:rFonts w:ascii="Calibri" w:hAnsi="Calibri" w:cs="Calibri"/>
        <w:spacing w:val="20"/>
        <w:w w:val="200"/>
        <w:sz w:val="10"/>
        <w:szCs w:val="10"/>
      </w:rPr>
      <w:t xml:space="preserve">UBERNEY </w:t>
    </w:r>
    <w:r w:rsidRPr="00013134">
      <w:rPr>
        <w:rFonts w:ascii="Calibri" w:hAnsi="Calibri" w:cs="Calibri"/>
        <w:spacing w:val="20"/>
        <w:w w:val="200"/>
        <w:sz w:val="12"/>
        <w:szCs w:val="10"/>
      </w:rPr>
      <w:t>G</w:t>
    </w:r>
    <w:r w:rsidRPr="00013134">
      <w:rPr>
        <w:rFonts w:ascii="Calibri" w:hAnsi="Calibri" w:cs="Calibri"/>
        <w:spacing w:val="20"/>
        <w:w w:val="200"/>
        <w:sz w:val="10"/>
        <w:szCs w:val="10"/>
      </w:rPr>
      <w:t xml:space="preserve">RISALES </w:t>
    </w:r>
    <w:r w:rsidRPr="00013134">
      <w:rPr>
        <w:rFonts w:ascii="Calibri" w:hAnsi="Calibri" w:cs="Calibri"/>
        <w:spacing w:val="20"/>
        <w:w w:val="200"/>
        <w:sz w:val="12"/>
        <w:szCs w:val="10"/>
      </w:rPr>
      <w:t>H</w:t>
    </w:r>
    <w:r w:rsidRPr="00013134">
      <w:rPr>
        <w:rFonts w:ascii="Calibri" w:hAnsi="Calibri" w:cs="Calibr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225C" w14:textId="77777777" w:rsidR="00A8536B" w:rsidRDefault="00A8536B">
      <w:r>
        <w:separator/>
      </w:r>
    </w:p>
  </w:footnote>
  <w:footnote w:type="continuationSeparator" w:id="0">
    <w:p w14:paraId="2807A20B" w14:textId="77777777" w:rsidR="00A8536B" w:rsidRDefault="00A8536B">
      <w:r>
        <w:continuationSeparator/>
      </w:r>
    </w:p>
  </w:footnote>
  <w:footnote w:type="continuationNotice" w:id="1">
    <w:p w14:paraId="0295F2EE" w14:textId="77777777" w:rsidR="00A8536B" w:rsidRDefault="00A8536B"/>
  </w:footnote>
  <w:footnote w:id="2">
    <w:p w14:paraId="5F4A3CAF"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DEVIS E., Hernando. El proceso civil, parte general, tomo III, volumen I, 7ª edición, Bogotá DC, Diké, 1990, p.266.</w:t>
      </w:r>
    </w:p>
  </w:footnote>
  <w:footnote w:id="3">
    <w:p w14:paraId="3E06E8A1"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LÓPEZ B., Hernán F. Código General del Proceso, parte general, Bogotá DC, Dupre editores, 2019, p.781.</w:t>
      </w:r>
    </w:p>
  </w:footnote>
  <w:footnote w:id="4">
    <w:p w14:paraId="2A174746"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ROJAS G., Miguel E. Lecciones de derecho procesal, procedimiento civil, tomo 2, ESAJU, 2020, 7ª edición, Bogotá, p.468.</w:t>
      </w:r>
    </w:p>
  </w:footnote>
  <w:footnote w:id="5">
    <w:p w14:paraId="5D8F5B87"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CSJ, Civil. Sentencias: </w:t>
      </w:r>
      <w:r w:rsidRPr="00CA0A66">
        <w:rPr>
          <w:rFonts w:ascii="Century" w:hAnsi="Century"/>
          <w:b/>
          <w:sz w:val="18"/>
          <w:szCs w:val="18"/>
        </w:rPr>
        <w:t>(i)</w:t>
      </w:r>
      <w:r w:rsidRPr="00CA0A66">
        <w:rPr>
          <w:rFonts w:ascii="Century" w:hAnsi="Century"/>
          <w:sz w:val="18"/>
          <w:szCs w:val="18"/>
        </w:rPr>
        <w:t xml:space="preserve"> </w:t>
      </w:r>
      <w:r w:rsidRPr="00CA0A66">
        <w:rPr>
          <w:rFonts w:ascii="Century" w:hAnsi="Century"/>
          <w:sz w:val="18"/>
          <w:szCs w:val="18"/>
          <w:lang w:val="es-CO"/>
        </w:rPr>
        <w:t xml:space="preserve">14-03-2002, MP: Castillo R.; </w:t>
      </w:r>
      <w:r w:rsidRPr="00CA0A66">
        <w:rPr>
          <w:rFonts w:ascii="Century" w:hAnsi="Century"/>
          <w:b/>
          <w:sz w:val="18"/>
          <w:szCs w:val="18"/>
          <w:lang w:val="es-CO"/>
        </w:rPr>
        <w:t>(ii)</w:t>
      </w:r>
      <w:r w:rsidRPr="00CA0A66">
        <w:rPr>
          <w:rFonts w:ascii="Century" w:hAnsi="Century"/>
          <w:sz w:val="18"/>
          <w:szCs w:val="18"/>
          <w:lang w:val="es-CO"/>
        </w:rPr>
        <w:t xml:space="preserve"> </w:t>
      </w:r>
      <w:r w:rsidRPr="00CA0A66">
        <w:rPr>
          <w:rFonts w:ascii="Century" w:hAnsi="Century"/>
          <w:sz w:val="18"/>
          <w:szCs w:val="18"/>
        </w:rPr>
        <w:t xml:space="preserve">23-04-2007, MP: Díaz R.; No.1999-00125-01; </w:t>
      </w:r>
      <w:r w:rsidRPr="00CA0A66">
        <w:rPr>
          <w:rFonts w:ascii="Century" w:hAnsi="Century"/>
          <w:b/>
          <w:sz w:val="18"/>
          <w:szCs w:val="18"/>
        </w:rPr>
        <w:t>(iii)</w:t>
      </w:r>
      <w:r w:rsidRPr="00CA0A66">
        <w:rPr>
          <w:rFonts w:ascii="Century" w:hAnsi="Century"/>
          <w:sz w:val="18"/>
          <w:szCs w:val="18"/>
        </w:rPr>
        <w:t xml:space="preserve"> </w:t>
      </w:r>
      <w:r w:rsidRPr="00CA0A66">
        <w:rPr>
          <w:rFonts w:ascii="Century" w:hAnsi="Century"/>
          <w:sz w:val="18"/>
          <w:szCs w:val="18"/>
          <w:lang w:val="es-CO"/>
        </w:rPr>
        <w:t>13-10-2011, MP: Namén V., No.</w:t>
      </w:r>
      <w:r w:rsidRPr="00CA0A66">
        <w:rPr>
          <w:rFonts w:ascii="Century" w:hAnsi="Century"/>
          <w:bCs/>
          <w:sz w:val="18"/>
          <w:szCs w:val="18"/>
        </w:rPr>
        <w:t xml:space="preserve">2002-00083-01; </w:t>
      </w:r>
      <w:r w:rsidRPr="00CA0A66">
        <w:rPr>
          <w:rFonts w:ascii="Century" w:hAnsi="Century"/>
          <w:b/>
          <w:bCs/>
          <w:sz w:val="18"/>
          <w:szCs w:val="18"/>
        </w:rPr>
        <w:t xml:space="preserve">(iv) </w:t>
      </w:r>
      <w:r w:rsidRPr="00CA0A66">
        <w:rPr>
          <w:rFonts w:ascii="Century" w:hAnsi="Century"/>
          <w:bCs/>
          <w:sz w:val="18"/>
          <w:szCs w:val="18"/>
        </w:rPr>
        <w:t>SC</w:t>
      </w:r>
      <w:r w:rsidRPr="00CA0A66">
        <w:rPr>
          <w:rFonts w:ascii="Century" w:hAnsi="Century"/>
          <w:sz w:val="18"/>
          <w:szCs w:val="18"/>
        </w:rPr>
        <w:t xml:space="preserve"> -1182-2016, reiterada en SC-16669-2016.</w:t>
      </w:r>
      <w:r w:rsidRPr="00CA0A66">
        <w:rPr>
          <w:rFonts w:ascii="Century" w:hAnsi="Century"/>
          <w:b/>
          <w:bCs/>
          <w:sz w:val="18"/>
          <w:szCs w:val="18"/>
        </w:rPr>
        <w:t xml:space="preserve"> (iv)</w:t>
      </w:r>
      <w:r w:rsidRPr="00CA0A66">
        <w:rPr>
          <w:rFonts w:ascii="Century" w:hAnsi="Century"/>
          <w:bCs/>
          <w:sz w:val="18"/>
          <w:szCs w:val="18"/>
        </w:rPr>
        <w:t xml:space="preserve"> </w:t>
      </w:r>
      <w:r w:rsidRPr="00CA0A66">
        <w:rPr>
          <w:rFonts w:ascii="Century" w:hAnsi="Century"/>
          <w:sz w:val="18"/>
          <w:szCs w:val="18"/>
          <w:lang w:val="es-CO"/>
        </w:rPr>
        <w:t xml:space="preserve">TS. Pereira, Sala Civil – Familia. Sentencia del </w:t>
      </w:r>
      <w:r w:rsidRPr="00CA0A66">
        <w:rPr>
          <w:rFonts w:ascii="Century" w:hAnsi="Century"/>
          <w:sz w:val="18"/>
          <w:szCs w:val="18"/>
        </w:rPr>
        <w:t>29-03-2017; MP: Grisales H., No.2012-00101-01.</w:t>
      </w:r>
    </w:p>
  </w:footnote>
  <w:footnote w:id="6">
    <w:p w14:paraId="22779169" w14:textId="77777777" w:rsidR="00A13040" w:rsidRPr="00CA0A66" w:rsidRDefault="00A13040" w:rsidP="00CA0A66">
      <w:pPr>
        <w:pStyle w:val="Textonotapie"/>
        <w:jc w:val="both"/>
        <w:rPr>
          <w:rFonts w:ascii="Century" w:hAnsi="Century"/>
          <w:sz w:val="18"/>
          <w:szCs w:val="18"/>
          <w:lang w:val="es-CO"/>
        </w:rPr>
      </w:pPr>
      <w:r w:rsidRPr="00CA0A66">
        <w:rPr>
          <w:rStyle w:val="Refdenotaalpie"/>
          <w:rFonts w:ascii="Century" w:hAnsi="Century"/>
          <w:sz w:val="18"/>
          <w:szCs w:val="18"/>
        </w:rPr>
        <w:footnoteRef/>
      </w:r>
      <w:r w:rsidRPr="00CA0A66">
        <w:rPr>
          <w:rFonts w:ascii="Century" w:hAnsi="Century"/>
          <w:sz w:val="18"/>
          <w:szCs w:val="18"/>
        </w:rPr>
        <w:t xml:space="preserve"> CSJ, Civil.</w:t>
      </w:r>
      <w:r w:rsidRPr="00CA0A66">
        <w:rPr>
          <w:rFonts w:ascii="Century" w:hAnsi="Century"/>
          <w:b/>
          <w:bCs/>
          <w:sz w:val="18"/>
          <w:szCs w:val="18"/>
        </w:rPr>
        <w:t xml:space="preserve"> </w:t>
      </w:r>
      <w:r w:rsidRPr="00CA0A66">
        <w:rPr>
          <w:rFonts w:ascii="Century" w:hAnsi="Century"/>
          <w:bCs/>
          <w:sz w:val="18"/>
          <w:szCs w:val="18"/>
        </w:rPr>
        <w:t>SC</w:t>
      </w:r>
      <w:r w:rsidRPr="00CA0A66">
        <w:rPr>
          <w:rFonts w:ascii="Century" w:hAnsi="Century"/>
          <w:sz w:val="18"/>
          <w:szCs w:val="18"/>
        </w:rPr>
        <w:t xml:space="preserve"> -592-2022.</w:t>
      </w:r>
    </w:p>
  </w:footnote>
  <w:footnote w:id="7">
    <w:p w14:paraId="446E75B8" w14:textId="5AF6A2B2" w:rsidR="00A13040" w:rsidRPr="00CA0A66" w:rsidRDefault="00A13040" w:rsidP="00CA0A66">
      <w:pPr>
        <w:pStyle w:val="Textonotapie"/>
        <w:jc w:val="both"/>
        <w:rPr>
          <w:rFonts w:ascii="Century" w:hAnsi="Century"/>
          <w:sz w:val="18"/>
          <w:szCs w:val="18"/>
          <w:lang w:val="es-CO"/>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sz w:val="18"/>
          <w:szCs w:val="18"/>
          <w:lang w:val="es-CO"/>
        </w:rPr>
        <w:t xml:space="preserve">MORALES M., Hernando. Curso de derecho procesal civil, parte general, 10ª edición, reimpresión 2015, Bogotá DC, Temis, 2015, p.159-160. También: </w:t>
      </w:r>
      <w:r w:rsidRPr="00CA0A66">
        <w:rPr>
          <w:rFonts w:ascii="Century" w:hAnsi="Century"/>
          <w:b/>
          <w:sz w:val="18"/>
          <w:szCs w:val="18"/>
          <w:lang w:val="es-CO"/>
        </w:rPr>
        <w:t>(ii)</w:t>
      </w:r>
      <w:r w:rsidRPr="00CA0A66">
        <w:rPr>
          <w:rFonts w:ascii="Century" w:hAnsi="Century"/>
          <w:sz w:val="18"/>
          <w:szCs w:val="18"/>
          <w:lang w:val="es-CO"/>
        </w:rPr>
        <w:t xml:space="preserve"> DEVIS E., Hernando. Compendio de derecho procesal civil, teoría general de derecho procesal, teoría general del proceso, tomo I, 14ª edición, Bogotá DC, editorial ABC, 1996, p.272-273; y, </w:t>
      </w:r>
      <w:r w:rsidRPr="00CA0A66">
        <w:rPr>
          <w:rFonts w:ascii="Century" w:hAnsi="Century"/>
          <w:b/>
          <w:sz w:val="18"/>
          <w:szCs w:val="18"/>
          <w:lang w:val="es-CO"/>
        </w:rPr>
        <w:t xml:space="preserve">(iii) </w:t>
      </w:r>
      <w:r w:rsidRPr="00CA0A66">
        <w:rPr>
          <w:rFonts w:ascii="Century" w:hAnsi="Century"/>
          <w:sz w:val="18"/>
          <w:szCs w:val="18"/>
          <w:lang w:val="es-CO"/>
        </w:rPr>
        <w:t>ROJAS G., Miguel E. Lecciones de derecho procesal, tomo 5, el proceso ejecutivo, ESAJU, 2017, Bogotá DC, p.61.</w:t>
      </w:r>
    </w:p>
  </w:footnote>
  <w:footnote w:id="8">
    <w:p w14:paraId="15117F1C"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sz w:val="18"/>
          <w:szCs w:val="18"/>
          <w:lang w:val="es-CO"/>
        </w:rPr>
        <w:t xml:space="preserve">ÁLVAREZ G., Marco A. Variaciones sobre el recurso de apelación en el CGP, </w:t>
      </w:r>
      <w:r w:rsidRPr="00CA0A66">
        <w:rPr>
          <w:rFonts w:ascii="Century" w:hAnsi="Century"/>
          <w:sz w:val="18"/>
          <w:szCs w:val="18"/>
          <w:u w:val="single"/>
          <w:lang w:val="es-CO"/>
        </w:rPr>
        <w:t>En:</w:t>
      </w:r>
      <w:r w:rsidRPr="00CA0A66">
        <w:rPr>
          <w:rFonts w:ascii="Century" w:hAnsi="Century"/>
          <w:sz w:val="18"/>
          <w:szCs w:val="18"/>
          <w:lang w:val="es-CO"/>
        </w:rPr>
        <w:t xml:space="preserve"> </w:t>
      </w:r>
      <w:r w:rsidRPr="00CA0A66">
        <w:rPr>
          <w:rFonts w:ascii="Century" w:hAnsi="Century"/>
          <w:sz w:val="18"/>
          <w:szCs w:val="18"/>
        </w:rPr>
        <w:t>INSTITUTO COLOMBIANO DE DERECHO PROCESAL. Código General del Proceso, Bogotá DC,</w:t>
      </w:r>
      <w:r w:rsidRPr="00CA0A66">
        <w:rPr>
          <w:rFonts w:ascii="Century" w:hAnsi="Century"/>
          <w:sz w:val="18"/>
          <w:szCs w:val="18"/>
          <w:lang w:val="es-CO"/>
        </w:rPr>
        <w:t xml:space="preserve"> editorial, Panamericana Formas e impresos, 2018, p.438-449.</w:t>
      </w:r>
    </w:p>
  </w:footnote>
  <w:footnote w:id="9">
    <w:p w14:paraId="5B461443"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sz w:val="18"/>
          <w:szCs w:val="18"/>
          <w:lang w:val="es-CO"/>
        </w:rPr>
        <w:t xml:space="preserve">FORERO S., Jorge. Actividad probatoria en segunda instancia, </w:t>
      </w:r>
      <w:r w:rsidRPr="00CA0A66">
        <w:rPr>
          <w:rFonts w:ascii="Century" w:hAnsi="Century"/>
          <w:sz w:val="18"/>
          <w:szCs w:val="18"/>
          <w:u w:val="single"/>
          <w:lang w:val="es-CO"/>
        </w:rPr>
        <w:t>En:</w:t>
      </w:r>
      <w:r w:rsidRPr="00CA0A66">
        <w:rPr>
          <w:rFonts w:ascii="Century" w:hAnsi="Century"/>
          <w:sz w:val="18"/>
          <w:szCs w:val="18"/>
          <w:lang w:val="es-CO"/>
        </w:rPr>
        <w:t xml:space="preserve"> </w:t>
      </w:r>
      <w:r w:rsidRPr="00CA0A66">
        <w:rPr>
          <w:rFonts w:ascii="Century" w:hAnsi="Century"/>
          <w:sz w:val="18"/>
          <w:szCs w:val="18"/>
        </w:rPr>
        <w:t xml:space="preserve">ICDP. </w:t>
      </w:r>
      <w:r w:rsidRPr="00CA0A66">
        <w:rPr>
          <w:rFonts w:ascii="Century" w:hAnsi="Century"/>
          <w:sz w:val="18"/>
          <w:szCs w:val="18"/>
          <w:lang w:val="es-CO"/>
        </w:rPr>
        <w:t xml:space="preserve">Memorias del XXXIX Congreso de derecho procesal en Cali, </w:t>
      </w:r>
      <w:bookmarkStart w:id="3" w:name="_Hlk53652533"/>
      <w:r w:rsidRPr="00CA0A66">
        <w:rPr>
          <w:rFonts w:ascii="Century" w:hAnsi="Century"/>
          <w:sz w:val="18"/>
          <w:szCs w:val="18"/>
        </w:rPr>
        <w:t>Bogotá DC,</w:t>
      </w:r>
      <w:r w:rsidRPr="00CA0A66">
        <w:rPr>
          <w:rFonts w:ascii="Century" w:hAnsi="Century"/>
          <w:sz w:val="18"/>
          <w:szCs w:val="18"/>
          <w:lang w:val="es-CO"/>
        </w:rPr>
        <w:t xml:space="preserve"> editorial Universidad Libre</w:t>
      </w:r>
      <w:bookmarkEnd w:id="3"/>
      <w:r w:rsidRPr="00CA0A66">
        <w:rPr>
          <w:rFonts w:ascii="Century" w:hAnsi="Century"/>
          <w:sz w:val="18"/>
          <w:szCs w:val="18"/>
          <w:lang w:val="es-CO"/>
        </w:rPr>
        <w:t>, 2018, p.307-324.</w:t>
      </w:r>
    </w:p>
  </w:footnote>
  <w:footnote w:id="10">
    <w:p w14:paraId="2A8425EF"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BEJARANO G., Ramiro. </w:t>
      </w:r>
      <w:r w:rsidRPr="00CA0A66">
        <w:rPr>
          <w:rFonts w:ascii="Century" w:hAnsi="Century"/>
          <w:sz w:val="18"/>
          <w:szCs w:val="18"/>
          <w:lang w:val="es-CO"/>
        </w:rPr>
        <w:t xml:space="preserve">Falencias dialécticas del CGP, </w:t>
      </w:r>
      <w:r w:rsidRPr="00CA0A66">
        <w:rPr>
          <w:rFonts w:ascii="Century" w:hAnsi="Century"/>
          <w:sz w:val="18"/>
          <w:szCs w:val="18"/>
          <w:u w:val="single"/>
          <w:lang w:val="es-CO"/>
        </w:rPr>
        <w:t>En:</w:t>
      </w:r>
      <w:r w:rsidRPr="00CA0A66">
        <w:rPr>
          <w:rFonts w:ascii="Century" w:hAnsi="Century"/>
          <w:sz w:val="18"/>
          <w:szCs w:val="18"/>
          <w:lang w:val="es-CO"/>
        </w:rPr>
        <w:t xml:space="preserve"> </w:t>
      </w:r>
      <w:r w:rsidRPr="00CA0A66">
        <w:rPr>
          <w:rFonts w:ascii="Century" w:hAnsi="Century"/>
          <w:sz w:val="18"/>
          <w:szCs w:val="18"/>
        </w:rPr>
        <w:t xml:space="preserve">ICDP. Memorial del Congreso </w:t>
      </w:r>
      <w:r w:rsidRPr="00CA0A66">
        <w:rPr>
          <w:rFonts w:ascii="Century" w:hAnsi="Century"/>
          <w:sz w:val="18"/>
          <w:szCs w:val="18"/>
          <w:lang w:val="es-CO"/>
        </w:rPr>
        <w:t>XXXVIII en Cartagena, editorial Universidad Libre,</w:t>
      </w:r>
      <w:r w:rsidRPr="00CA0A66">
        <w:rPr>
          <w:rFonts w:ascii="Century" w:hAnsi="Century"/>
          <w:sz w:val="18"/>
          <w:szCs w:val="18"/>
        </w:rPr>
        <w:t xml:space="preserve"> Bogotá DC, 2017, p.639-663.</w:t>
      </w:r>
    </w:p>
  </w:footnote>
  <w:footnote w:id="11">
    <w:p w14:paraId="2AB00244" w14:textId="77777777" w:rsidR="00A13040" w:rsidRPr="00CA0A66" w:rsidRDefault="00A13040" w:rsidP="00CA0A66">
      <w:pPr>
        <w:widowControl/>
        <w:shd w:val="clear" w:color="auto" w:fill="FFFFFF"/>
        <w:overflowPunct/>
        <w:autoSpaceDE/>
        <w:autoSpaceDN/>
        <w:adjustRightInd/>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sz w:val="18"/>
          <w:szCs w:val="18"/>
          <w:lang w:val="es-CO"/>
        </w:rPr>
        <w:t xml:space="preserve">QUINTERO G., Armando A. El recurso de apelación en el nuevo CGP: un desatino para la justicia colombiana [En línea]. Universidad Santo Tomás, revista virtual: </w:t>
      </w:r>
      <w:r w:rsidRPr="00CA0A66">
        <w:rPr>
          <w:rFonts w:ascii="Century" w:hAnsi="Century"/>
          <w:i/>
          <w:sz w:val="18"/>
          <w:szCs w:val="18"/>
          <w:lang w:val="es-CO"/>
        </w:rPr>
        <w:t>via inveniendi et iudicandi</w:t>
      </w:r>
      <w:r w:rsidRPr="00CA0A66">
        <w:rPr>
          <w:rFonts w:ascii="Century" w:hAnsi="Century"/>
          <w:sz w:val="18"/>
          <w:szCs w:val="18"/>
          <w:lang w:val="es-CO"/>
        </w:rPr>
        <w:t xml:space="preserve">, julio-diciembre 2015 [Visitado el 2020-08-10]. Disponible en internet: </w:t>
      </w:r>
      <w:r w:rsidRPr="00CA0A66">
        <w:rPr>
          <w:rFonts w:ascii="Century" w:hAnsi="Century" w:cs="Arial"/>
          <w:kern w:val="0"/>
          <w:sz w:val="18"/>
          <w:szCs w:val="18"/>
          <w:lang w:val="es-CO" w:eastAsia="es-CO"/>
        </w:rPr>
        <w:t>https://dialnet.unirioja.es/descarga/articulo/6132861.pdf</w:t>
      </w:r>
    </w:p>
  </w:footnote>
  <w:footnote w:id="12">
    <w:p w14:paraId="3D53A646"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TS, Civil-Familia. </w:t>
      </w:r>
      <w:r w:rsidRPr="00CA0A66">
        <w:rPr>
          <w:rFonts w:ascii="Century" w:hAnsi="Century"/>
          <w:sz w:val="18"/>
          <w:szCs w:val="18"/>
          <w:lang w:val="es-CO"/>
        </w:rPr>
        <w:t>Sentencias del</w:t>
      </w:r>
      <w:r w:rsidRPr="00CA0A66">
        <w:rPr>
          <w:rFonts w:ascii="Century" w:hAnsi="Century"/>
          <w:sz w:val="18"/>
          <w:szCs w:val="18"/>
        </w:rPr>
        <w:t xml:space="preserve"> </w:t>
      </w:r>
      <w:r w:rsidRPr="00CA0A66">
        <w:rPr>
          <w:rFonts w:ascii="Century" w:hAnsi="Century"/>
          <w:b/>
          <w:sz w:val="18"/>
          <w:szCs w:val="18"/>
        </w:rPr>
        <w:t>(i)</w:t>
      </w:r>
      <w:r w:rsidRPr="00CA0A66">
        <w:rPr>
          <w:rFonts w:ascii="Century" w:hAnsi="Century"/>
          <w:sz w:val="18"/>
          <w:szCs w:val="18"/>
        </w:rPr>
        <w:t xml:space="preserve"> 19-06-2020; MP: Grisales H., No.2019-00046-01</w:t>
      </w:r>
      <w:r w:rsidRPr="00CA0A66">
        <w:rPr>
          <w:rFonts w:ascii="Century" w:eastAsia="DotumChe" w:hAnsi="Century"/>
          <w:spacing w:val="-4"/>
          <w:sz w:val="18"/>
          <w:szCs w:val="18"/>
        </w:rPr>
        <w:t xml:space="preserve"> y </w:t>
      </w:r>
      <w:r w:rsidRPr="00CA0A66">
        <w:rPr>
          <w:rFonts w:ascii="Century" w:eastAsia="DotumChe" w:hAnsi="Century"/>
          <w:b/>
          <w:spacing w:val="-4"/>
          <w:sz w:val="18"/>
          <w:szCs w:val="18"/>
        </w:rPr>
        <w:t>(ii)</w:t>
      </w:r>
      <w:r w:rsidRPr="00CA0A66">
        <w:rPr>
          <w:rFonts w:ascii="Century" w:eastAsia="DotumChe" w:hAnsi="Century"/>
          <w:spacing w:val="-4"/>
          <w:sz w:val="18"/>
          <w:szCs w:val="18"/>
        </w:rPr>
        <w:t xml:space="preserve"> 04</w:t>
      </w:r>
      <w:r w:rsidRPr="00CA0A66">
        <w:rPr>
          <w:rFonts w:ascii="Century" w:hAnsi="Century"/>
          <w:sz w:val="18"/>
          <w:szCs w:val="18"/>
          <w:lang w:val="es-CO"/>
        </w:rPr>
        <w:t>-07-2018; MP: Saraza N., No.</w:t>
      </w:r>
      <w:r w:rsidRPr="00CA0A66">
        <w:rPr>
          <w:rFonts w:ascii="Century" w:hAnsi="Century"/>
          <w:sz w:val="18"/>
          <w:szCs w:val="18"/>
        </w:rPr>
        <w:t>2011-00193-01, entre muchas.</w:t>
      </w:r>
    </w:p>
  </w:footnote>
  <w:footnote w:id="13">
    <w:p w14:paraId="4D1E8E6A"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CSJ. STC-9587-2017.</w:t>
      </w:r>
    </w:p>
  </w:footnote>
  <w:footnote w:id="14">
    <w:p w14:paraId="284A612F" w14:textId="18BB944B"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CSJ. SC-2351-2019; SC-3148-2021; y, SC-1303-2022.</w:t>
      </w:r>
    </w:p>
  </w:footnote>
  <w:footnote w:id="15">
    <w:p w14:paraId="487F1866" w14:textId="28C0D6EB" w:rsidR="00A13040" w:rsidRPr="00CA0A66" w:rsidRDefault="00A13040" w:rsidP="00CA0A66">
      <w:pPr>
        <w:pStyle w:val="Textonotapie"/>
        <w:jc w:val="both"/>
        <w:rPr>
          <w:rFonts w:ascii="Century" w:hAnsi="Century"/>
          <w:sz w:val="18"/>
          <w:szCs w:val="18"/>
          <w:lang w:val="es-CO"/>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sz w:val="18"/>
          <w:szCs w:val="18"/>
          <w:lang w:val="es-CO"/>
        </w:rPr>
        <w:t>PARRA B., Jorge. Derecho procesal civil, 2ª edición puesta al día, Bogotá DC, Temis, 2021, p.403.</w:t>
      </w:r>
    </w:p>
  </w:footnote>
  <w:footnote w:id="16">
    <w:p w14:paraId="4ED7D01A" w14:textId="77777777" w:rsidR="00A13040" w:rsidRPr="00CA0A66" w:rsidRDefault="00A13040" w:rsidP="00CA0A66">
      <w:pPr>
        <w:pStyle w:val="Textonotapie"/>
        <w:jc w:val="both"/>
        <w:rPr>
          <w:rFonts w:ascii="Century" w:hAnsi="Century"/>
          <w:sz w:val="18"/>
          <w:szCs w:val="18"/>
          <w:lang w:val="es-CO"/>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sz w:val="18"/>
          <w:szCs w:val="18"/>
          <w:lang w:val="es-CO"/>
        </w:rPr>
        <w:t>SANABRIA S., Henry. Derecho procesal civil, Universidad Externado de Colombia, Bogotá DC, 2021, p.703 ss.</w:t>
      </w:r>
    </w:p>
  </w:footnote>
  <w:footnote w:id="17">
    <w:p w14:paraId="4857677C"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cs="Arial"/>
          <w:sz w:val="18"/>
          <w:szCs w:val="18"/>
        </w:rPr>
        <w:t xml:space="preserve">CSJ, SC-6795-2017. También sentencias: (i) </w:t>
      </w:r>
      <w:r w:rsidRPr="00CA0A66">
        <w:rPr>
          <w:rFonts w:ascii="Century" w:hAnsi="Century"/>
          <w:sz w:val="18"/>
          <w:szCs w:val="18"/>
        </w:rPr>
        <w:t>24-11-1993, MP: Romero S</w:t>
      </w:r>
      <w:r w:rsidRPr="00CA0A66">
        <w:rPr>
          <w:rFonts w:ascii="Century" w:hAnsi="Century"/>
          <w:b/>
          <w:sz w:val="18"/>
          <w:szCs w:val="18"/>
        </w:rPr>
        <w:t>.; (</w:t>
      </w:r>
      <w:r w:rsidRPr="00CA0A66">
        <w:rPr>
          <w:rFonts w:ascii="Century" w:hAnsi="Century"/>
          <w:sz w:val="18"/>
          <w:szCs w:val="18"/>
        </w:rPr>
        <w:t>ii)</w:t>
      </w:r>
      <w:r w:rsidRPr="00CA0A66">
        <w:rPr>
          <w:rFonts w:ascii="Century" w:hAnsi="Century"/>
          <w:b/>
          <w:sz w:val="18"/>
          <w:szCs w:val="18"/>
        </w:rPr>
        <w:t xml:space="preserve"> </w:t>
      </w:r>
      <w:r w:rsidRPr="00CA0A66">
        <w:rPr>
          <w:rFonts w:ascii="Century" w:hAnsi="Century" w:cs="Arial"/>
          <w:sz w:val="18"/>
          <w:szCs w:val="18"/>
        </w:rPr>
        <w:t>06-06-2013, No.2008-01381-00, MP: Díaz R.</w:t>
      </w:r>
    </w:p>
  </w:footnote>
  <w:footnote w:id="18">
    <w:p w14:paraId="5C29EB6B"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CSJ. SC-1182-2016, reiterada en la SC-16669-2016.</w:t>
      </w:r>
    </w:p>
  </w:footnote>
  <w:footnote w:id="19">
    <w:p w14:paraId="4F394CE0"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CSJ, Civil. Sentencia del 15-06-1995; MP: Romero S., No.4398.</w:t>
      </w:r>
    </w:p>
  </w:footnote>
  <w:footnote w:id="20">
    <w:p w14:paraId="64470185" w14:textId="5BE77E7B"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cs="Calibri"/>
          <w:sz w:val="18"/>
          <w:szCs w:val="18"/>
        </w:rPr>
        <w:t>LÓPEZ B., Hernán F.</w:t>
      </w:r>
      <w:r w:rsidRPr="00CA0A66">
        <w:rPr>
          <w:rFonts w:ascii="Century" w:hAnsi="Century"/>
          <w:sz w:val="18"/>
          <w:szCs w:val="18"/>
        </w:rPr>
        <w:t xml:space="preserve"> Código General del Proceso, parte general, Bogotá DC, Dupré, 2019, p.</w:t>
      </w:r>
      <w:r w:rsidRPr="00CA0A66">
        <w:rPr>
          <w:rFonts w:ascii="Century" w:hAnsi="Century" w:cs="Calibri"/>
          <w:sz w:val="18"/>
          <w:szCs w:val="18"/>
        </w:rPr>
        <w:t>1079.</w:t>
      </w:r>
    </w:p>
  </w:footnote>
  <w:footnote w:id="21">
    <w:p w14:paraId="562936CD" w14:textId="58975456" w:rsidR="00A13040" w:rsidRPr="00CA0A66" w:rsidRDefault="00A13040" w:rsidP="00CA0A66">
      <w:pPr>
        <w:pStyle w:val="Textonotapie"/>
        <w:jc w:val="both"/>
        <w:rPr>
          <w:rFonts w:ascii="Century" w:hAnsi="Century"/>
          <w:sz w:val="18"/>
          <w:szCs w:val="18"/>
          <w:lang w:val="es-MX"/>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cs="Arial"/>
          <w:sz w:val="18"/>
          <w:szCs w:val="18"/>
        </w:rPr>
        <w:t>CSJ, STC-16733-2022.</w:t>
      </w:r>
    </w:p>
  </w:footnote>
  <w:footnote w:id="22">
    <w:p w14:paraId="19252030" w14:textId="38BE6106" w:rsidR="00A13040" w:rsidRPr="00CA0A66" w:rsidRDefault="00A13040" w:rsidP="00CA0A66">
      <w:pPr>
        <w:pStyle w:val="Textonotapie"/>
        <w:jc w:val="both"/>
        <w:rPr>
          <w:rFonts w:ascii="Century" w:hAnsi="Century"/>
          <w:sz w:val="18"/>
          <w:szCs w:val="18"/>
          <w:lang w:val="es-MX"/>
        </w:rPr>
      </w:pPr>
      <w:r w:rsidRPr="00CA0A66">
        <w:rPr>
          <w:rStyle w:val="Refdenotaalpie"/>
          <w:rFonts w:ascii="Century" w:hAnsi="Century"/>
          <w:sz w:val="18"/>
          <w:szCs w:val="18"/>
        </w:rPr>
        <w:footnoteRef/>
      </w:r>
      <w:r w:rsidRPr="00CA0A66">
        <w:rPr>
          <w:rFonts w:ascii="Century" w:hAnsi="Century"/>
          <w:sz w:val="18"/>
          <w:szCs w:val="18"/>
        </w:rPr>
        <w:t xml:space="preserve"> ROJAS G., Miguel E. Novedades de la Ley 2213 de 2022, retos y fortalezas de la virtualidad, ESAJU, 2022, Bogotá, p.220.</w:t>
      </w:r>
    </w:p>
  </w:footnote>
  <w:footnote w:id="23">
    <w:p w14:paraId="39A6FFAB" w14:textId="0D89F16E" w:rsidR="00A13040" w:rsidRPr="00CA0A66" w:rsidRDefault="00A13040" w:rsidP="00CA0A66">
      <w:pPr>
        <w:spacing w:after="160"/>
        <w:jc w:val="both"/>
        <w:rPr>
          <w:rFonts w:ascii="Century" w:hAnsi="Century"/>
          <w:sz w:val="18"/>
          <w:szCs w:val="18"/>
          <w:lang w:val="es-MX"/>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sz w:val="18"/>
          <w:szCs w:val="18"/>
          <w:lang w:val="es-CO"/>
        </w:rPr>
        <w:t xml:space="preserve">TSP. Providencia del </w:t>
      </w:r>
      <w:r w:rsidRPr="00CA0A66">
        <w:rPr>
          <w:rFonts w:ascii="Century" w:hAnsi="Century"/>
          <w:sz w:val="18"/>
          <w:szCs w:val="18"/>
        </w:rPr>
        <w:t>28-10-2020; MP: Grisales H., No.2019-00263-0</w:t>
      </w:r>
      <w:r w:rsidR="002A65E3" w:rsidRPr="00CA0A66">
        <w:rPr>
          <w:rFonts w:ascii="Century" w:hAnsi="Century"/>
          <w:sz w:val="18"/>
          <w:szCs w:val="18"/>
        </w:rPr>
        <w:t>1, que señaló: “</w:t>
      </w:r>
      <w:r w:rsidR="002A65E3" w:rsidRPr="00CA0A66">
        <w:rPr>
          <w:rFonts w:ascii="Century" w:eastAsiaTheme="majorEastAsia" w:hAnsi="Century"/>
          <w:sz w:val="18"/>
          <w:szCs w:val="18"/>
        </w:rPr>
        <w:t xml:space="preserve">Para que se configure la interrupción de los plazos judiciales, </w:t>
      </w:r>
      <w:r w:rsidR="002A65E3" w:rsidRPr="00CA0A66">
        <w:rPr>
          <w:rFonts w:ascii="Century" w:eastAsiaTheme="majorEastAsia" w:hAnsi="Century"/>
          <w:b/>
          <w:bCs/>
          <w:sz w:val="18"/>
          <w:szCs w:val="18"/>
        </w:rPr>
        <w:t>necesario es que se demuestre que no hubo atención al público</w:t>
      </w:r>
      <w:r w:rsidR="002A65E3" w:rsidRPr="00CA0A66">
        <w:rPr>
          <w:rFonts w:ascii="Century" w:eastAsiaTheme="majorEastAsia" w:hAnsi="Century"/>
          <w:sz w:val="18"/>
          <w:szCs w:val="18"/>
        </w:rPr>
        <w:t>, circunstancia constitutiva de fuerza mayor o caso fortuito, que por contera impide a las partes atender alguna carga procesal; en efecto explicó la CC</w:t>
      </w:r>
      <w:r w:rsidR="002A65E3" w:rsidRPr="00CA0A66">
        <w:rPr>
          <w:rFonts w:ascii="Century" w:hAnsi="Century"/>
          <w:sz w:val="18"/>
          <w:szCs w:val="18"/>
          <w:vertAlign w:val="superscript"/>
        </w:rPr>
        <w:t xml:space="preserve">15 </w:t>
      </w:r>
      <w:r w:rsidR="002A65E3" w:rsidRPr="00CA0A66">
        <w:rPr>
          <w:rFonts w:ascii="Century" w:hAnsi="Century"/>
          <w:sz w:val="18"/>
          <w:szCs w:val="18"/>
        </w:rPr>
        <w:t>(SU-498 de 2016)</w:t>
      </w:r>
      <w:r w:rsidR="002A65E3" w:rsidRPr="00CA0A66">
        <w:rPr>
          <w:rFonts w:ascii="Century" w:eastAsiaTheme="majorEastAsia" w:hAnsi="Century"/>
          <w:sz w:val="18"/>
          <w:szCs w:val="18"/>
        </w:rPr>
        <w:t>:</w:t>
      </w:r>
      <w:r w:rsidR="002A65E3" w:rsidRPr="00CA0A66">
        <w:rPr>
          <w:rFonts w:ascii="Century" w:eastAsiaTheme="majorEastAsia" w:hAnsi="Century"/>
          <w:i/>
          <w:iCs/>
          <w:sz w:val="18"/>
          <w:szCs w:val="18"/>
        </w:rPr>
        <w:t xml:space="preserve"> “(…) las protestas de funcionarios de la Rama Judicial del Poder Público no siempre conllevan el cierre de los despachos judiciales, razón por la que se debe establecer en el caso concreto si el despacho judicial prestó el servicio (…)”.</w:t>
      </w:r>
      <w:r w:rsidR="002A65E3" w:rsidRPr="00CA0A66">
        <w:rPr>
          <w:rFonts w:ascii="Century" w:hAnsi="Century"/>
          <w:sz w:val="18"/>
          <w:szCs w:val="18"/>
        </w:rPr>
        <w:t> </w:t>
      </w:r>
    </w:p>
  </w:footnote>
  <w:footnote w:id="24">
    <w:p w14:paraId="6D1CE099" w14:textId="5D3FB338" w:rsidR="00A13040" w:rsidRPr="00CA0A66" w:rsidRDefault="00A13040" w:rsidP="00CA0A66">
      <w:pPr>
        <w:pStyle w:val="Textonotapie"/>
        <w:jc w:val="both"/>
        <w:rPr>
          <w:rFonts w:ascii="Century" w:hAnsi="Century"/>
          <w:sz w:val="18"/>
          <w:szCs w:val="18"/>
          <w:lang w:val="es-MX"/>
        </w:rPr>
      </w:pPr>
      <w:r w:rsidRPr="00CA0A66">
        <w:rPr>
          <w:rStyle w:val="Refdenotaalpie"/>
          <w:rFonts w:ascii="Century" w:hAnsi="Century"/>
          <w:sz w:val="18"/>
          <w:szCs w:val="18"/>
        </w:rPr>
        <w:footnoteRef/>
      </w:r>
      <w:r w:rsidRPr="00CA0A66">
        <w:rPr>
          <w:rFonts w:ascii="Century" w:hAnsi="Century"/>
          <w:sz w:val="18"/>
          <w:szCs w:val="18"/>
        </w:rPr>
        <w:t xml:space="preserve"> CSJ, Civil. Sentencia del 01-07-2008; MP: Namén V., No.2001-00803-01 y en sede constitucional (Criterio auxiliar) STC-1613-2016.</w:t>
      </w:r>
    </w:p>
  </w:footnote>
  <w:footnote w:id="25">
    <w:p w14:paraId="1CC7D7E8" w14:textId="18A6E2ED" w:rsidR="00A13040" w:rsidRPr="00CA0A66" w:rsidRDefault="00A13040" w:rsidP="00CA0A66">
      <w:pPr>
        <w:pStyle w:val="Textonotapie"/>
        <w:jc w:val="both"/>
        <w:rPr>
          <w:rFonts w:ascii="Century" w:hAnsi="Century"/>
          <w:sz w:val="18"/>
          <w:szCs w:val="18"/>
          <w:lang w:val="es-MX"/>
        </w:rPr>
      </w:pPr>
      <w:r w:rsidRPr="00CA0A66">
        <w:rPr>
          <w:rStyle w:val="Refdenotaalpie"/>
          <w:rFonts w:ascii="Century" w:hAnsi="Century"/>
          <w:sz w:val="18"/>
          <w:szCs w:val="18"/>
        </w:rPr>
        <w:footnoteRef/>
      </w:r>
      <w:r w:rsidRPr="00CA0A66">
        <w:rPr>
          <w:rFonts w:ascii="Century" w:hAnsi="Century"/>
          <w:sz w:val="18"/>
          <w:szCs w:val="18"/>
        </w:rPr>
        <w:t xml:space="preserve"> </w:t>
      </w:r>
      <w:r w:rsidRPr="00CA0A66">
        <w:rPr>
          <w:rFonts w:ascii="Century" w:hAnsi="Century" w:cs="Arial"/>
          <w:sz w:val="18"/>
          <w:szCs w:val="18"/>
        </w:rPr>
        <w:t>CSJ, SC-</w:t>
      </w:r>
      <w:r w:rsidR="00C21D58" w:rsidRPr="00CA0A66">
        <w:rPr>
          <w:rFonts w:ascii="Century" w:hAnsi="Century" w:cs="Arial"/>
          <w:sz w:val="18"/>
          <w:szCs w:val="18"/>
        </w:rPr>
        <w:t>3097</w:t>
      </w:r>
      <w:r w:rsidRPr="00CA0A66">
        <w:rPr>
          <w:rFonts w:ascii="Century" w:hAnsi="Century" w:cs="Arial"/>
          <w:sz w:val="18"/>
          <w:szCs w:val="18"/>
        </w:rPr>
        <w:t>-2022</w:t>
      </w:r>
    </w:p>
  </w:footnote>
  <w:footnote w:id="26">
    <w:p w14:paraId="7D0C2550" w14:textId="50CEB94B" w:rsidR="00E20949" w:rsidRPr="00CA0A66" w:rsidRDefault="00E20949" w:rsidP="00CA0A66">
      <w:pPr>
        <w:pStyle w:val="Textonotapie"/>
        <w:jc w:val="both"/>
        <w:rPr>
          <w:rFonts w:ascii="Century" w:eastAsia="Century" w:hAnsi="Century" w:cs="Century"/>
          <w:sz w:val="18"/>
          <w:szCs w:val="18"/>
          <w:lang w:val="es-MX"/>
        </w:rPr>
      </w:pPr>
      <w:r w:rsidRPr="00CA0A66">
        <w:rPr>
          <w:rStyle w:val="Refdenotaalpie"/>
          <w:rFonts w:ascii="Century" w:eastAsia="Century" w:hAnsi="Century" w:cs="Century"/>
          <w:sz w:val="18"/>
          <w:szCs w:val="18"/>
        </w:rPr>
        <w:footnoteRef/>
      </w:r>
      <w:r w:rsidR="28AD80F6" w:rsidRPr="00CA0A66">
        <w:rPr>
          <w:rFonts w:ascii="Century" w:eastAsia="Century" w:hAnsi="Century" w:cs="Century"/>
          <w:sz w:val="18"/>
          <w:szCs w:val="18"/>
        </w:rPr>
        <w:t xml:space="preserve"> PÉREZ V., Álvaro. Garantías civiles (Hipoteca, prenda y fianza), Temis, Reimpresión 1ª edición, 1990, Bogotá, p.107.</w:t>
      </w:r>
    </w:p>
  </w:footnote>
  <w:footnote w:id="27">
    <w:p w14:paraId="703A4A97" w14:textId="77777777" w:rsidR="00A13040" w:rsidRPr="00CA0A66" w:rsidRDefault="00A13040" w:rsidP="00CA0A66">
      <w:pPr>
        <w:pStyle w:val="Textonotapie"/>
        <w:jc w:val="both"/>
        <w:rPr>
          <w:rFonts w:ascii="Century" w:hAnsi="Century"/>
          <w:sz w:val="18"/>
          <w:szCs w:val="18"/>
        </w:rPr>
      </w:pPr>
      <w:r w:rsidRPr="00CA0A66">
        <w:rPr>
          <w:rStyle w:val="Refdenotaalpie"/>
          <w:rFonts w:ascii="Century" w:hAnsi="Century"/>
          <w:sz w:val="18"/>
          <w:szCs w:val="18"/>
        </w:rPr>
        <w:footnoteRef/>
      </w:r>
      <w:r w:rsidRPr="00CA0A66">
        <w:rPr>
          <w:rFonts w:ascii="Century" w:hAnsi="Century"/>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A13040" w:rsidRDefault="00A13040"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A13040" w:rsidRDefault="00A13040"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A13040" w:rsidRPr="00CA0A66" w:rsidRDefault="00A13040" w:rsidP="007825CB">
    <w:pPr>
      <w:pStyle w:val="Encabezado"/>
      <w:pBdr>
        <w:bottom w:val="single" w:sz="4" w:space="1" w:color="D9D9D9"/>
      </w:pBdr>
      <w:jc w:val="right"/>
      <w:rPr>
        <w:rFonts w:ascii="Century" w:hAnsi="Century"/>
        <w:bCs/>
        <w:sz w:val="18"/>
        <w:szCs w:val="18"/>
      </w:rPr>
    </w:pPr>
    <w:r w:rsidRPr="00CA0A66">
      <w:rPr>
        <w:rFonts w:ascii="Century" w:hAnsi="Century"/>
        <w:spacing w:val="60"/>
        <w:sz w:val="18"/>
        <w:szCs w:val="18"/>
      </w:rPr>
      <w:t>Página</w:t>
    </w:r>
    <w:r w:rsidRPr="00CA0A66">
      <w:rPr>
        <w:rFonts w:ascii="Century" w:hAnsi="Century"/>
        <w:sz w:val="18"/>
        <w:szCs w:val="18"/>
      </w:rPr>
      <w:t xml:space="preserve"> | </w:t>
    </w:r>
    <w:r w:rsidRPr="00CA0A66">
      <w:rPr>
        <w:rFonts w:ascii="Century" w:hAnsi="Century"/>
        <w:sz w:val="18"/>
        <w:szCs w:val="18"/>
      </w:rPr>
      <w:fldChar w:fldCharType="begin"/>
    </w:r>
    <w:r w:rsidRPr="00CA0A66">
      <w:rPr>
        <w:rFonts w:ascii="Century" w:hAnsi="Century"/>
        <w:sz w:val="18"/>
        <w:szCs w:val="18"/>
      </w:rPr>
      <w:instrText>PAGE   \* MERGEFORMAT</w:instrText>
    </w:r>
    <w:r w:rsidRPr="00CA0A66">
      <w:rPr>
        <w:rFonts w:ascii="Century" w:hAnsi="Century"/>
        <w:sz w:val="18"/>
        <w:szCs w:val="18"/>
      </w:rPr>
      <w:fldChar w:fldCharType="separate"/>
    </w:r>
    <w:r w:rsidRPr="00CA0A66">
      <w:rPr>
        <w:rFonts w:ascii="Century" w:hAnsi="Century"/>
        <w:bCs/>
        <w:noProof/>
        <w:sz w:val="18"/>
        <w:szCs w:val="18"/>
      </w:rPr>
      <w:t>2</w:t>
    </w:r>
    <w:r w:rsidRPr="00CA0A66">
      <w:rPr>
        <w:rFonts w:ascii="Century" w:hAnsi="Century"/>
        <w:sz w:val="18"/>
        <w:szCs w:val="18"/>
      </w:rPr>
      <w:fldChar w:fldCharType="end"/>
    </w:r>
  </w:p>
  <w:p w14:paraId="3B05C064" w14:textId="70BCD9AC" w:rsidR="00A13040" w:rsidRPr="00CA0A66" w:rsidRDefault="00A13040" w:rsidP="00CA0A66">
    <w:pPr>
      <w:pStyle w:val="Encabezado"/>
      <w:rPr>
        <w:rFonts w:ascii="Century" w:eastAsia="DotumChe" w:hAnsi="Century"/>
        <w:i/>
        <w:sz w:val="18"/>
        <w:szCs w:val="18"/>
      </w:rPr>
    </w:pPr>
    <w:r w:rsidRPr="00CA0A66">
      <w:rPr>
        <w:rFonts w:ascii="Century" w:eastAsia="DotumChe" w:hAnsi="Century"/>
        <w:i/>
        <w:sz w:val="18"/>
        <w:szCs w:val="18"/>
      </w:rPr>
      <w:t>EXPEDIENTE No.</w:t>
    </w:r>
    <w:r w:rsidR="00CA0A66" w:rsidRPr="00CA0A66">
      <w:rPr>
        <w:rFonts w:ascii="Century" w:eastAsia="DotumChe" w:hAnsi="Century"/>
        <w:i/>
        <w:sz w:val="18"/>
        <w:szCs w:val="18"/>
      </w:rPr>
      <w:t xml:space="preserve"> </w:t>
    </w:r>
    <w:r w:rsidRPr="00CA0A66">
      <w:rPr>
        <w:rFonts w:ascii="Century" w:eastAsia="DotumChe" w:hAnsi="Century"/>
        <w:i/>
        <w:sz w:val="18"/>
        <w:szCs w:val="18"/>
      </w:rPr>
      <w:t>2019-00347-01</w:t>
    </w:r>
  </w:p>
</w:hdr>
</file>

<file path=word/intelligence2.xml><?xml version="1.0" encoding="utf-8"?>
<int2:intelligence xmlns:int2="http://schemas.microsoft.com/office/intelligence/2020/intelligence">
  <int2:observations>
    <int2:textHash int2:hashCode="2rbZqz4WR9ZVcz" int2:id="iuvuTGGw">
      <int2:state int2:type="LegacyProofing" int2:value="Rejected"/>
    </int2:textHash>
    <int2:textHash int2:hashCode="oZ4HDjBhZ3LV5b" int2:id="ywIVBG6V">
      <int2:state int2:type="LegacyProofing" int2:value="Rejected"/>
    </int2:textHash>
    <int2:textHash int2:hashCode="z6lOwPkXtdX44/" int2:id="EMsiFSYl">
      <int2:state int2:type="LegacyProofing" int2:value="Rejected"/>
    </int2:textHash>
    <int2:textHash int2:hashCode="4mRwKHy81C7gpj" int2:id="gaJgOkq9">
      <int2:state int2:type="LegacyProofing" int2:value="Rejected"/>
    </int2:textHash>
    <int2:textHash int2:hashCode="5pnRUcGFR2Z9Va" int2:id="J9td6V96">
      <int2:state int2:type="LegacyProofing" int2:value="Rejected"/>
    </int2:textHash>
    <int2:textHash int2:hashCode="P/adGpHRn0j8vl" int2:id="M3u1A9aN">
      <int2:state int2:type="LegacyProofing" int2:value="Rejected"/>
    </int2:textHash>
    <int2:textHash int2:hashCode="cHew5dLYfvyhh9" int2:id="Y4jSn1As">
      <int2:state int2:type="LegacyProofing" int2:value="Rejected"/>
    </int2:textHash>
    <int2:textHash int2:hashCode="K5Rt2ukN9Q9VM3" int2:id="Qk6xhPs8">
      <int2:state int2:type="LegacyProofing" int2:value="Rejected"/>
    </int2:textHash>
    <int2:textHash int2:hashCode="rR8CcHDKyphaZH" int2:id="gmAoxMtZ">
      <int2:state int2:type="LegacyProofing" int2:value="Rejected"/>
    </int2:textHash>
    <int2:textHash int2:hashCode="2WnSZ1eQeqh91k" int2:id="biBHyYj3">
      <int2:state int2:type="LegacyProofing" int2:value="Rejected"/>
    </int2:textHash>
    <int2:textHash int2:hashCode="Tq3dg6MiGWW034" int2:id="Cb8qNeok">
      <int2:state int2:type="LegacyProofing" int2:value="Rejected"/>
    </int2:textHash>
    <int2:textHash int2:hashCode="Ql/8FCLcTzJSi9" int2:id="VEUxTK1q">
      <int2:state int2:type="LegacyProofing" int2:value="Rejected"/>
    </int2:textHash>
    <int2:textHash int2:hashCode="ORg3PPVVnFS1LH" int2:id="ouXgCsIb">
      <int2:state int2:type="LegacyProofing" int2:value="Rejected"/>
    </int2:textHash>
    <int2:textHash int2:hashCode="3OrpIB+g3mvFV7" int2:id="JcVwmjTQ">
      <int2:state int2:type="LegacyProofing" int2:value="Rejected"/>
    </int2:textHash>
    <int2:textHash int2:hashCode="M2hYXMU6DWYWBZ" int2:id="aJ5LaZtl">
      <int2:state int2:type="LegacyProofing" int2:value="Rejected"/>
    </int2:textHash>
    <int2:textHash int2:hashCode="ELtWLtFbgXkmQc" int2:id="8LKOPLbk">
      <int2:state int2:type="LegacyProofing" int2:value="Rejected"/>
    </int2:textHash>
    <int2:textHash int2:hashCode="k96fpkZAZbu90d" int2:id="iFRhF00v">
      <int2:state int2:type="LegacyProofing" int2:value="Rejected"/>
    </int2:textHash>
    <int2:textHash int2:hashCode="0NdgEPcgbuiB02" int2:id="CrvHGbde">
      <int2:state int2:type="LegacyProofing" int2:value="Rejected"/>
    </int2:textHash>
    <int2:textHash int2:hashCode="NmfpLjxzx6Lkm+" int2:id="rnf0Z9bz">
      <int2:state int2:type="LegacyProofing" int2:value="Rejected"/>
    </int2:textHash>
    <int2:bookmark int2:bookmarkName="_Int_4xIs7YAr" int2:invalidationBookmarkName="" int2:hashCode="omOLltrHOdVCf+" int2:id="crX1zQQC">
      <int2:state int2:type="AugLoop_Text_Critique" int2:value="Rejected"/>
    </int2:bookmark>
    <int2:bookmark int2:bookmarkName="_Int_s9NTYRU4" int2:invalidationBookmarkName="" int2:hashCode="zcYa/2J9fyGAxP" int2:id="2uPlqPt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D07B42"/>
    <w:multiLevelType w:val="multilevel"/>
    <w:tmpl w:val="F24E20A2"/>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292170C"/>
    <w:multiLevelType w:val="hybridMultilevel"/>
    <w:tmpl w:val="CBF64C0A"/>
    <w:lvl w:ilvl="0" w:tplc="B134B7A2">
      <w:start w:val="1"/>
      <w:numFmt w:val="lowerRoman"/>
      <w:lvlText w:val="(%1)"/>
      <w:lvlJc w:val="left"/>
      <w:pPr>
        <w:ind w:left="1440" w:hanging="108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9A2068"/>
    <w:multiLevelType w:val="hybridMultilevel"/>
    <w:tmpl w:val="73B44E4A"/>
    <w:lvl w:ilvl="0" w:tplc="E5C0B3E2">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673E59"/>
    <w:multiLevelType w:val="multilevel"/>
    <w:tmpl w:val="3CF61A6E"/>
    <w:lvl w:ilvl="0">
      <w:start w:val="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B3A70C1"/>
    <w:multiLevelType w:val="hybridMultilevel"/>
    <w:tmpl w:val="1778A72A"/>
    <w:lvl w:ilvl="0" w:tplc="14185CAE">
      <w:start w:val="2"/>
      <w:numFmt w:val="bullet"/>
      <w:lvlText w:val="-"/>
      <w:lvlJc w:val="left"/>
      <w:pPr>
        <w:ind w:left="720" w:hanging="360"/>
      </w:pPr>
      <w:rPr>
        <w:rFonts w:ascii="Segoe UI" w:eastAsia="Times New Roman" w:hAnsi="Segoe UI" w:cs="Segoe U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D25B9F"/>
    <w:multiLevelType w:val="multilevel"/>
    <w:tmpl w:val="1E8C2CB6"/>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7" w15:restartNumberingAfterBreak="0">
    <w:nsid w:val="5BFC1815"/>
    <w:multiLevelType w:val="hybridMultilevel"/>
    <w:tmpl w:val="285CC210"/>
    <w:lvl w:ilvl="0" w:tplc="934A1A80">
      <w:start w:val="2"/>
      <w:numFmt w:val="lowerRoman"/>
      <w:lvlText w:val="%1)"/>
      <w:lvlJc w:val="left"/>
      <w:pPr>
        <w:ind w:left="1287" w:hanging="72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8"/>
  </w:num>
  <w:num w:numId="2">
    <w:abstractNumId w:val="1"/>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2"/>
  </w:num>
  <w:num w:numId="10">
    <w:abstractNumId w:val="4"/>
  </w:num>
  <w:num w:numId="11">
    <w:abstractNumId w:val="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5E2"/>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767"/>
    <w:rsid w:val="0001285B"/>
    <w:rsid w:val="00012A6F"/>
    <w:rsid w:val="00013134"/>
    <w:rsid w:val="0001336F"/>
    <w:rsid w:val="0001351C"/>
    <w:rsid w:val="00013B8C"/>
    <w:rsid w:val="00013DAA"/>
    <w:rsid w:val="00013DE6"/>
    <w:rsid w:val="00013E18"/>
    <w:rsid w:val="00013ED8"/>
    <w:rsid w:val="00014129"/>
    <w:rsid w:val="00014253"/>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88B"/>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1FD"/>
    <w:rsid w:val="00027FB4"/>
    <w:rsid w:val="000302E1"/>
    <w:rsid w:val="00030471"/>
    <w:rsid w:val="000306F7"/>
    <w:rsid w:val="000307E9"/>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58F"/>
    <w:rsid w:val="000366DC"/>
    <w:rsid w:val="0003683D"/>
    <w:rsid w:val="000369B6"/>
    <w:rsid w:val="000369FB"/>
    <w:rsid w:val="00036A44"/>
    <w:rsid w:val="00036F8E"/>
    <w:rsid w:val="000377A3"/>
    <w:rsid w:val="00037949"/>
    <w:rsid w:val="00037D18"/>
    <w:rsid w:val="00037D64"/>
    <w:rsid w:val="00037FEA"/>
    <w:rsid w:val="00040119"/>
    <w:rsid w:val="00040243"/>
    <w:rsid w:val="00040545"/>
    <w:rsid w:val="00040643"/>
    <w:rsid w:val="00040C6C"/>
    <w:rsid w:val="00041225"/>
    <w:rsid w:val="0004136E"/>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16C"/>
    <w:rsid w:val="000452B4"/>
    <w:rsid w:val="0004578B"/>
    <w:rsid w:val="000459E9"/>
    <w:rsid w:val="00045AFD"/>
    <w:rsid w:val="00045B34"/>
    <w:rsid w:val="00045E3A"/>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5D41"/>
    <w:rsid w:val="0005653B"/>
    <w:rsid w:val="0005676B"/>
    <w:rsid w:val="0005682B"/>
    <w:rsid w:val="00056A8A"/>
    <w:rsid w:val="00056C28"/>
    <w:rsid w:val="000571A4"/>
    <w:rsid w:val="0005743D"/>
    <w:rsid w:val="0005771C"/>
    <w:rsid w:val="00057F6D"/>
    <w:rsid w:val="00060018"/>
    <w:rsid w:val="0006021A"/>
    <w:rsid w:val="000607DC"/>
    <w:rsid w:val="00060968"/>
    <w:rsid w:val="00060C4B"/>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B6"/>
    <w:rsid w:val="00065FD6"/>
    <w:rsid w:val="000662A1"/>
    <w:rsid w:val="000662D8"/>
    <w:rsid w:val="000664B5"/>
    <w:rsid w:val="00066635"/>
    <w:rsid w:val="00066925"/>
    <w:rsid w:val="00066A66"/>
    <w:rsid w:val="00066A7C"/>
    <w:rsid w:val="00066FBD"/>
    <w:rsid w:val="000671C3"/>
    <w:rsid w:val="00067231"/>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4"/>
    <w:rsid w:val="00073E77"/>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1B23"/>
    <w:rsid w:val="0008209E"/>
    <w:rsid w:val="00082276"/>
    <w:rsid w:val="000824B4"/>
    <w:rsid w:val="000825DF"/>
    <w:rsid w:val="000827C7"/>
    <w:rsid w:val="00082CA4"/>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212"/>
    <w:rsid w:val="000943B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59C"/>
    <w:rsid w:val="000A7DD9"/>
    <w:rsid w:val="000B0076"/>
    <w:rsid w:val="000B0207"/>
    <w:rsid w:val="000B02EC"/>
    <w:rsid w:val="000B0B75"/>
    <w:rsid w:val="000B13CA"/>
    <w:rsid w:val="000B1E78"/>
    <w:rsid w:val="000B22C8"/>
    <w:rsid w:val="000B25A3"/>
    <w:rsid w:val="000B2A42"/>
    <w:rsid w:val="000B2B09"/>
    <w:rsid w:val="000B313F"/>
    <w:rsid w:val="000B3442"/>
    <w:rsid w:val="000B37E8"/>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C86"/>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EB"/>
    <w:rsid w:val="000C70B4"/>
    <w:rsid w:val="000C7133"/>
    <w:rsid w:val="000C74F2"/>
    <w:rsid w:val="000C76C7"/>
    <w:rsid w:val="000C7839"/>
    <w:rsid w:val="000C7844"/>
    <w:rsid w:val="000C7F36"/>
    <w:rsid w:val="000C7F4D"/>
    <w:rsid w:val="000C7FEC"/>
    <w:rsid w:val="000D0249"/>
    <w:rsid w:val="000D0501"/>
    <w:rsid w:val="000D0565"/>
    <w:rsid w:val="000D0770"/>
    <w:rsid w:val="000D0950"/>
    <w:rsid w:val="000D0AB9"/>
    <w:rsid w:val="000D16C5"/>
    <w:rsid w:val="000D17B0"/>
    <w:rsid w:val="000D1843"/>
    <w:rsid w:val="000D1B72"/>
    <w:rsid w:val="000D1C3C"/>
    <w:rsid w:val="000D1D18"/>
    <w:rsid w:val="000D1F4F"/>
    <w:rsid w:val="000D246D"/>
    <w:rsid w:val="000D261E"/>
    <w:rsid w:val="000D268E"/>
    <w:rsid w:val="000D28B2"/>
    <w:rsid w:val="000D2CEE"/>
    <w:rsid w:val="000D403A"/>
    <w:rsid w:val="000D41A4"/>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778"/>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545"/>
    <w:rsid w:val="000F5A76"/>
    <w:rsid w:val="000F5F7D"/>
    <w:rsid w:val="000F60FC"/>
    <w:rsid w:val="000F6356"/>
    <w:rsid w:val="000F63AD"/>
    <w:rsid w:val="000F6453"/>
    <w:rsid w:val="000F65E6"/>
    <w:rsid w:val="000F66FD"/>
    <w:rsid w:val="000F675D"/>
    <w:rsid w:val="000F6B7C"/>
    <w:rsid w:val="000F6ED2"/>
    <w:rsid w:val="000F73AC"/>
    <w:rsid w:val="000F7760"/>
    <w:rsid w:val="000F786D"/>
    <w:rsid w:val="000F7A94"/>
    <w:rsid w:val="000F7D5B"/>
    <w:rsid w:val="000F7DBA"/>
    <w:rsid w:val="001003F9"/>
    <w:rsid w:val="00100486"/>
    <w:rsid w:val="001008D7"/>
    <w:rsid w:val="001011E2"/>
    <w:rsid w:val="0010178F"/>
    <w:rsid w:val="00101844"/>
    <w:rsid w:val="00101BFA"/>
    <w:rsid w:val="00101E27"/>
    <w:rsid w:val="0010223A"/>
    <w:rsid w:val="001024D1"/>
    <w:rsid w:val="0010250C"/>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6D64"/>
    <w:rsid w:val="00107464"/>
    <w:rsid w:val="0010755C"/>
    <w:rsid w:val="001075B0"/>
    <w:rsid w:val="00107D3F"/>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68A"/>
    <w:rsid w:val="00121AAE"/>
    <w:rsid w:val="0012231E"/>
    <w:rsid w:val="001226B8"/>
    <w:rsid w:val="001228A5"/>
    <w:rsid w:val="00122981"/>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830"/>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33"/>
    <w:rsid w:val="00135BCB"/>
    <w:rsid w:val="00135FC1"/>
    <w:rsid w:val="001360EF"/>
    <w:rsid w:val="001364EE"/>
    <w:rsid w:val="00136AB1"/>
    <w:rsid w:val="00136CD7"/>
    <w:rsid w:val="001371E3"/>
    <w:rsid w:val="00137749"/>
    <w:rsid w:val="00137846"/>
    <w:rsid w:val="00137E60"/>
    <w:rsid w:val="00140625"/>
    <w:rsid w:val="00140652"/>
    <w:rsid w:val="00140791"/>
    <w:rsid w:val="001407A8"/>
    <w:rsid w:val="00140A64"/>
    <w:rsid w:val="00140DD0"/>
    <w:rsid w:val="00141456"/>
    <w:rsid w:val="00141788"/>
    <w:rsid w:val="0014186E"/>
    <w:rsid w:val="0014205A"/>
    <w:rsid w:val="00142224"/>
    <w:rsid w:val="001422F9"/>
    <w:rsid w:val="00142481"/>
    <w:rsid w:val="0014282E"/>
    <w:rsid w:val="001428A7"/>
    <w:rsid w:val="00142A16"/>
    <w:rsid w:val="00142B6F"/>
    <w:rsid w:val="001433D3"/>
    <w:rsid w:val="001437FE"/>
    <w:rsid w:val="00143AB4"/>
    <w:rsid w:val="00144295"/>
    <w:rsid w:val="00144674"/>
    <w:rsid w:val="00144AFC"/>
    <w:rsid w:val="00144BE8"/>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0F17"/>
    <w:rsid w:val="0015116C"/>
    <w:rsid w:val="0015182F"/>
    <w:rsid w:val="00151A8D"/>
    <w:rsid w:val="00151A9A"/>
    <w:rsid w:val="00151AC0"/>
    <w:rsid w:val="00151CF9"/>
    <w:rsid w:val="00151D15"/>
    <w:rsid w:val="0015249D"/>
    <w:rsid w:val="00152759"/>
    <w:rsid w:val="00152B86"/>
    <w:rsid w:val="00152B9F"/>
    <w:rsid w:val="00152EE2"/>
    <w:rsid w:val="00153180"/>
    <w:rsid w:val="001531C6"/>
    <w:rsid w:val="0015386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6D77"/>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3B"/>
    <w:rsid w:val="00170AAD"/>
    <w:rsid w:val="00170D5A"/>
    <w:rsid w:val="00170D5C"/>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6D29"/>
    <w:rsid w:val="00176F3A"/>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959"/>
    <w:rsid w:val="00182A74"/>
    <w:rsid w:val="001831DB"/>
    <w:rsid w:val="001836EF"/>
    <w:rsid w:val="001836FB"/>
    <w:rsid w:val="00183BFD"/>
    <w:rsid w:val="00183C4D"/>
    <w:rsid w:val="00183DE2"/>
    <w:rsid w:val="00183ECD"/>
    <w:rsid w:val="001840AB"/>
    <w:rsid w:val="00184108"/>
    <w:rsid w:val="001846FF"/>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878"/>
    <w:rsid w:val="00191961"/>
    <w:rsid w:val="00191A84"/>
    <w:rsid w:val="00191AE7"/>
    <w:rsid w:val="00191EFE"/>
    <w:rsid w:val="00192398"/>
    <w:rsid w:val="00192413"/>
    <w:rsid w:val="00192764"/>
    <w:rsid w:val="00192C06"/>
    <w:rsid w:val="00192D05"/>
    <w:rsid w:val="00192DDB"/>
    <w:rsid w:val="00192EF5"/>
    <w:rsid w:val="00192F26"/>
    <w:rsid w:val="00193344"/>
    <w:rsid w:val="001936E3"/>
    <w:rsid w:val="00193714"/>
    <w:rsid w:val="00193C4E"/>
    <w:rsid w:val="00193E25"/>
    <w:rsid w:val="00193EFE"/>
    <w:rsid w:val="001940BB"/>
    <w:rsid w:val="001945D7"/>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3C6"/>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D2"/>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DB6"/>
    <w:rsid w:val="001B5E51"/>
    <w:rsid w:val="001B63A3"/>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35F"/>
    <w:rsid w:val="001C7463"/>
    <w:rsid w:val="001C79D4"/>
    <w:rsid w:val="001C7B11"/>
    <w:rsid w:val="001C7F4E"/>
    <w:rsid w:val="001D037F"/>
    <w:rsid w:val="001D0941"/>
    <w:rsid w:val="001D096D"/>
    <w:rsid w:val="001D0A49"/>
    <w:rsid w:val="001D0B8D"/>
    <w:rsid w:val="001D0CE2"/>
    <w:rsid w:val="001D0EF8"/>
    <w:rsid w:val="001D0F26"/>
    <w:rsid w:val="001D0F3A"/>
    <w:rsid w:val="001D135D"/>
    <w:rsid w:val="001D1948"/>
    <w:rsid w:val="001D19AC"/>
    <w:rsid w:val="001D1A41"/>
    <w:rsid w:val="001D1DFD"/>
    <w:rsid w:val="001D210E"/>
    <w:rsid w:val="001D2421"/>
    <w:rsid w:val="001D252D"/>
    <w:rsid w:val="001D27AE"/>
    <w:rsid w:val="001D2C5A"/>
    <w:rsid w:val="001D2DC8"/>
    <w:rsid w:val="001D2EB7"/>
    <w:rsid w:val="001D389F"/>
    <w:rsid w:val="001D395A"/>
    <w:rsid w:val="001D4034"/>
    <w:rsid w:val="001D438A"/>
    <w:rsid w:val="001D5120"/>
    <w:rsid w:val="001D52ED"/>
    <w:rsid w:val="001D5401"/>
    <w:rsid w:val="001D562B"/>
    <w:rsid w:val="001D5735"/>
    <w:rsid w:val="001D57F5"/>
    <w:rsid w:val="001D5CF2"/>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64"/>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E77"/>
    <w:rsid w:val="00200016"/>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9DE"/>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1B1"/>
    <w:rsid w:val="002132CD"/>
    <w:rsid w:val="00213314"/>
    <w:rsid w:val="0021365B"/>
    <w:rsid w:val="00213812"/>
    <w:rsid w:val="002138A5"/>
    <w:rsid w:val="00213D12"/>
    <w:rsid w:val="00213DAA"/>
    <w:rsid w:val="00213DD5"/>
    <w:rsid w:val="0021417E"/>
    <w:rsid w:val="0021422C"/>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1AA6"/>
    <w:rsid w:val="00222276"/>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848"/>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0D3"/>
    <w:rsid w:val="00230134"/>
    <w:rsid w:val="00230227"/>
    <w:rsid w:val="002302DF"/>
    <w:rsid w:val="00230439"/>
    <w:rsid w:val="00230D34"/>
    <w:rsid w:val="00230F7B"/>
    <w:rsid w:val="0023130C"/>
    <w:rsid w:val="00231752"/>
    <w:rsid w:val="00231912"/>
    <w:rsid w:val="00231985"/>
    <w:rsid w:val="002319A8"/>
    <w:rsid w:val="00231A7F"/>
    <w:rsid w:val="00231B8C"/>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E9"/>
    <w:rsid w:val="00234F3E"/>
    <w:rsid w:val="002350D9"/>
    <w:rsid w:val="002352CB"/>
    <w:rsid w:val="0023561A"/>
    <w:rsid w:val="00235ADA"/>
    <w:rsid w:val="00235FB9"/>
    <w:rsid w:val="002364E0"/>
    <w:rsid w:val="0023652F"/>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DEA"/>
    <w:rsid w:val="00244530"/>
    <w:rsid w:val="00244748"/>
    <w:rsid w:val="00244E8C"/>
    <w:rsid w:val="00245622"/>
    <w:rsid w:val="002458CF"/>
    <w:rsid w:val="00245C05"/>
    <w:rsid w:val="00245D9C"/>
    <w:rsid w:val="00245E00"/>
    <w:rsid w:val="00245E02"/>
    <w:rsid w:val="00246133"/>
    <w:rsid w:val="00246243"/>
    <w:rsid w:val="00246A30"/>
    <w:rsid w:val="00246A52"/>
    <w:rsid w:val="00247396"/>
    <w:rsid w:val="002473A5"/>
    <w:rsid w:val="0024776D"/>
    <w:rsid w:val="0024778D"/>
    <w:rsid w:val="00247939"/>
    <w:rsid w:val="00247FEB"/>
    <w:rsid w:val="002504CB"/>
    <w:rsid w:val="00250A36"/>
    <w:rsid w:val="00250AE2"/>
    <w:rsid w:val="00250D1C"/>
    <w:rsid w:val="00250E01"/>
    <w:rsid w:val="00250E53"/>
    <w:rsid w:val="00250E80"/>
    <w:rsid w:val="00250F9A"/>
    <w:rsid w:val="00251067"/>
    <w:rsid w:val="0025122C"/>
    <w:rsid w:val="0025139A"/>
    <w:rsid w:val="00251B57"/>
    <w:rsid w:val="0025204F"/>
    <w:rsid w:val="002521F1"/>
    <w:rsid w:val="002522AA"/>
    <w:rsid w:val="00252396"/>
    <w:rsid w:val="002524B1"/>
    <w:rsid w:val="00252804"/>
    <w:rsid w:val="0025288B"/>
    <w:rsid w:val="002529DA"/>
    <w:rsid w:val="00252AB1"/>
    <w:rsid w:val="00252B74"/>
    <w:rsid w:val="00252F62"/>
    <w:rsid w:val="0025314A"/>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553"/>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515D"/>
    <w:rsid w:val="00265251"/>
    <w:rsid w:val="002652F3"/>
    <w:rsid w:val="0026589D"/>
    <w:rsid w:val="002658DC"/>
    <w:rsid w:val="00265F02"/>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B8B"/>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D97"/>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5009"/>
    <w:rsid w:val="002850E8"/>
    <w:rsid w:val="00285497"/>
    <w:rsid w:val="00285511"/>
    <w:rsid w:val="00285CE0"/>
    <w:rsid w:val="00285D54"/>
    <w:rsid w:val="0028619C"/>
    <w:rsid w:val="0028622B"/>
    <w:rsid w:val="0028658B"/>
    <w:rsid w:val="002870DC"/>
    <w:rsid w:val="00287100"/>
    <w:rsid w:val="0028722A"/>
    <w:rsid w:val="00287232"/>
    <w:rsid w:val="002877AB"/>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457"/>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3F2C"/>
    <w:rsid w:val="002A4157"/>
    <w:rsid w:val="002A425B"/>
    <w:rsid w:val="002A452F"/>
    <w:rsid w:val="002A4A90"/>
    <w:rsid w:val="002A5438"/>
    <w:rsid w:val="002A54A4"/>
    <w:rsid w:val="002A6073"/>
    <w:rsid w:val="002A60AE"/>
    <w:rsid w:val="002A6519"/>
    <w:rsid w:val="002A65E3"/>
    <w:rsid w:val="002A693C"/>
    <w:rsid w:val="002A70EE"/>
    <w:rsid w:val="002A7261"/>
    <w:rsid w:val="002A739F"/>
    <w:rsid w:val="002A7424"/>
    <w:rsid w:val="002A767F"/>
    <w:rsid w:val="002A76C7"/>
    <w:rsid w:val="002A7D2E"/>
    <w:rsid w:val="002B0329"/>
    <w:rsid w:val="002B093D"/>
    <w:rsid w:val="002B095A"/>
    <w:rsid w:val="002B0B7A"/>
    <w:rsid w:val="002B0CA5"/>
    <w:rsid w:val="002B0E73"/>
    <w:rsid w:val="002B100B"/>
    <w:rsid w:val="002B11F6"/>
    <w:rsid w:val="002B18EB"/>
    <w:rsid w:val="002B20BE"/>
    <w:rsid w:val="002B221A"/>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B6E"/>
    <w:rsid w:val="002C5D6D"/>
    <w:rsid w:val="002C68D4"/>
    <w:rsid w:val="002C723A"/>
    <w:rsid w:val="002C73B2"/>
    <w:rsid w:val="002C7658"/>
    <w:rsid w:val="002C7935"/>
    <w:rsid w:val="002C7BF1"/>
    <w:rsid w:val="002C7DB3"/>
    <w:rsid w:val="002C7FE2"/>
    <w:rsid w:val="002D01DD"/>
    <w:rsid w:val="002D036D"/>
    <w:rsid w:val="002D0508"/>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5DD3"/>
    <w:rsid w:val="002D60A8"/>
    <w:rsid w:val="002D6371"/>
    <w:rsid w:val="002D63E9"/>
    <w:rsid w:val="002D67BD"/>
    <w:rsid w:val="002D6841"/>
    <w:rsid w:val="002D6B86"/>
    <w:rsid w:val="002D6BF1"/>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0D26"/>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933"/>
    <w:rsid w:val="002F131F"/>
    <w:rsid w:val="002F133C"/>
    <w:rsid w:val="002F1381"/>
    <w:rsid w:val="002F1D75"/>
    <w:rsid w:val="002F1EFA"/>
    <w:rsid w:val="002F20CB"/>
    <w:rsid w:val="002F290C"/>
    <w:rsid w:val="002F2D7C"/>
    <w:rsid w:val="002F2EE5"/>
    <w:rsid w:val="002F375C"/>
    <w:rsid w:val="002F3960"/>
    <w:rsid w:val="002F3C75"/>
    <w:rsid w:val="002F4270"/>
    <w:rsid w:val="002F4978"/>
    <w:rsid w:val="002F4C32"/>
    <w:rsid w:val="002F507E"/>
    <w:rsid w:val="002F5631"/>
    <w:rsid w:val="002F56F3"/>
    <w:rsid w:val="002F5715"/>
    <w:rsid w:val="002F5786"/>
    <w:rsid w:val="002F5830"/>
    <w:rsid w:val="002F5AD4"/>
    <w:rsid w:val="002F5CF7"/>
    <w:rsid w:val="002F5DE6"/>
    <w:rsid w:val="002F5FEE"/>
    <w:rsid w:val="002F6744"/>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557"/>
    <w:rsid w:val="00301A1A"/>
    <w:rsid w:val="00301A42"/>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0C7F"/>
    <w:rsid w:val="00311023"/>
    <w:rsid w:val="00311123"/>
    <w:rsid w:val="003113C1"/>
    <w:rsid w:val="0031144B"/>
    <w:rsid w:val="0031144F"/>
    <w:rsid w:val="00311D75"/>
    <w:rsid w:val="00311DBB"/>
    <w:rsid w:val="00311E01"/>
    <w:rsid w:val="00311F54"/>
    <w:rsid w:val="00312A27"/>
    <w:rsid w:val="00312A55"/>
    <w:rsid w:val="00312B27"/>
    <w:rsid w:val="00312EFF"/>
    <w:rsid w:val="00312F65"/>
    <w:rsid w:val="003131DC"/>
    <w:rsid w:val="003132DB"/>
    <w:rsid w:val="00313B62"/>
    <w:rsid w:val="00313B7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62A"/>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4E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3D1"/>
    <w:rsid w:val="00326566"/>
    <w:rsid w:val="00326782"/>
    <w:rsid w:val="0032684A"/>
    <w:rsid w:val="00326EF6"/>
    <w:rsid w:val="00327108"/>
    <w:rsid w:val="003272E2"/>
    <w:rsid w:val="00327595"/>
    <w:rsid w:val="003276E8"/>
    <w:rsid w:val="0032783E"/>
    <w:rsid w:val="00327900"/>
    <w:rsid w:val="0033022A"/>
    <w:rsid w:val="0033090A"/>
    <w:rsid w:val="00330923"/>
    <w:rsid w:val="003309AD"/>
    <w:rsid w:val="00330EA1"/>
    <w:rsid w:val="00331935"/>
    <w:rsid w:val="00331C35"/>
    <w:rsid w:val="00331CE5"/>
    <w:rsid w:val="00332084"/>
    <w:rsid w:val="00332088"/>
    <w:rsid w:val="003321B5"/>
    <w:rsid w:val="0033241A"/>
    <w:rsid w:val="00332660"/>
    <w:rsid w:val="00332A01"/>
    <w:rsid w:val="00332BB9"/>
    <w:rsid w:val="00332CBD"/>
    <w:rsid w:val="00332E41"/>
    <w:rsid w:val="0033344D"/>
    <w:rsid w:val="00333949"/>
    <w:rsid w:val="00333AE7"/>
    <w:rsid w:val="00333B11"/>
    <w:rsid w:val="00333DB1"/>
    <w:rsid w:val="00333E4A"/>
    <w:rsid w:val="00334879"/>
    <w:rsid w:val="00334978"/>
    <w:rsid w:val="003349ED"/>
    <w:rsid w:val="0033508D"/>
    <w:rsid w:val="00335187"/>
    <w:rsid w:val="003354DF"/>
    <w:rsid w:val="00335816"/>
    <w:rsid w:val="00335896"/>
    <w:rsid w:val="0033610F"/>
    <w:rsid w:val="0033616F"/>
    <w:rsid w:val="00336175"/>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DD0"/>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7A8"/>
    <w:rsid w:val="00344B21"/>
    <w:rsid w:val="00344BA7"/>
    <w:rsid w:val="00344D64"/>
    <w:rsid w:val="00345062"/>
    <w:rsid w:val="003453AA"/>
    <w:rsid w:val="003456AA"/>
    <w:rsid w:val="00345B7A"/>
    <w:rsid w:val="00345F79"/>
    <w:rsid w:val="00346276"/>
    <w:rsid w:val="003462D8"/>
    <w:rsid w:val="00346395"/>
    <w:rsid w:val="003469D3"/>
    <w:rsid w:val="003469F1"/>
    <w:rsid w:val="003471B8"/>
    <w:rsid w:val="003471E4"/>
    <w:rsid w:val="003474E8"/>
    <w:rsid w:val="00347687"/>
    <w:rsid w:val="00347B57"/>
    <w:rsid w:val="00347BAE"/>
    <w:rsid w:val="00347D24"/>
    <w:rsid w:val="00347F11"/>
    <w:rsid w:val="00347F5F"/>
    <w:rsid w:val="00350175"/>
    <w:rsid w:val="0035024B"/>
    <w:rsid w:val="0035027C"/>
    <w:rsid w:val="00350360"/>
    <w:rsid w:val="003507B3"/>
    <w:rsid w:val="00350AA6"/>
    <w:rsid w:val="00350D40"/>
    <w:rsid w:val="00350D80"/>
    <w:rsid w:val="00350D97"/>
    <w:rsid w:val="00351220"/>
    <w:rsid w:val="003512DF"/>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7DB"/>
    <w:rsid w:val="00353C32"/>
    <w:rsid w:val="00353C38"/>
    <w:rsid w:val="00353C79"/>
    <w:rsid w:val="003541C3"/>
    <w:rsid w:val="00354253"/>
    <w:rsid w:val="003543B6"/>
    <w:rsid w:val="0035445E"/>
    <w:rsid w:val="003545B1"/>
    <w:rsid w:val="003547FA"/>
    <w:rsid w:val="003548C3"/>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A82"/>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81"/>
    <w:rsid w:val="00362261"/>
    <w:rsid w:val="003622C8"/>
    <w:rsid w:val="00362358"/>
    <w:rsid w:val="00362444"/>
    <w:rsid w:val="00362693"/>
    <w:rsid w:val="003627B9"/>
    <w:rsid w:val="003627DD"/>
    <w:rsid w:val="003628D0"/>
    <w:rsid w:val="00362C35"/>
    <w:rsid w:val="003630B2"/>
    <w:rsid w:val="003630CF"/>
    <w:rsid w:val="00363237"/>
    <w:rsid w:val="00363490"/>
    <w:rsid w:val="00363951"/>
    <w:rsid w:val="00363AF2"/>
    <w:rsid w:val="00363C3F"/>
    <w:rsid w:val="00363C57"/>
    <w:rsid w:val="00364473"/>
    <w:rsid w:val="00364577"/>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0D9F"/>
    <w:rsid w:val="003710D9"/>
    <w:rsid w:val="00371173"/>
    <w:rsid w:val="003713F4"/>
    <w:rsid w:val="003715A9"/>
    <w:rsid w:val="00371609"/>
    <w:rsid w:val="0037162A"/>
    <w:rsid w:val="003717E0"/>
    <w:rsid w:val="0037180C"/>
    <w:rsid w:val="003718C9"/>
    <w:rsid w:val="00371A98"/>
    <w:rsid w:val="00371B1C"/>
    <w:rsid w:val="003721BE"/>
    <w:rsid w:val="00372445"/>
    <w:rsid w:val="00372A60"/>
    <w:rsid w:val="00372B1F"/>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19"/>
    <w:rsid w:val="00375784"/>
    <w:rsid w:val="0037583C"/>
    <w:rsid w:val="0037584A"/>
    <w:rsid w:val="003758C8"/>
    <w:rsid w:val="00376227"/>
    <w:rsid w:val="003764A6"/>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85F"/>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49A"/>
    <w:rsid w:val="00385842"/>
    <w:rsid w:val="00385E32"/>
    <w:rsid w:val="00385F82"/>
    <w:rsid w:val="00386058"/>
    <w:rsid w:val="00386141"/>
    <w:rsid w:val="003867E5"/>
    <w:rsid w:val="00386832"/>
    <w:rsid w:val="00386986"/>
    <w:rsid w:val="00386E04"/>
    <w:rsid w:val="00387186"/>
    <w:rsid w:val="00387522"/>
    <w:rsid w:val="00387764"/>
    <w:rsid w:val="0038791B"/>
    <w:rsid w:val="00387ADF"/>
    <w:rsid w:val="00387D82"/>
    <w:rsid w:val="00387DCD"/>
    <w:rsid w:val="00387F0F"/>
    <w:rsid w:val="003902C6"/>
    <w:rsid w:val="00390398"/>
    <w:rsid w:val="003906FA"/>
    <w:rsid w:val="00390975"/>
    <w:rsid w:val="00390BC4"/>
    <w:rsid w:val="0039171E"/>
    <w:rsid w:val="00391910"/>
    <w:rsid w:val="00391CA6"/>
    <w:rsid w:val="0039223B"/>
    <w:rsid w:val="003923A1"/>
    <w:rsid w:val="00392627"/>
    <w:rsid w:val="00392B52"/>
    <w:rsid w:val="00392FE2"/>
    <w:rsid w:val="00393573"/>
    <w:rsid w:val="00394016"/>
    <w:rsid w:val="0039409F"/>
    <w:rsid w:val="0039433D"/>
    <w:rsid w:val="00394A84"/>
    <w:rsid w:val="00394C95"/>
    <w:rsid w:val="00395080"/>
    <w:rsid w:val="0039584F"/>
    <w:rsid w:val="003958CD"/>
    <w:rsid w:val="00395B61"/>
    <w:rsid w:val="003961BB"/>
    <w:rsid w:val="00396CCC"/>
    <w:rsid w:val="00396CEB"/>
    <w:rsid w:val="00397425"/>
    <w:rsid w:val="003974AD"/>
    <w:rsid w:val="00397685"/>
    <w:rsid w:val="0039794A"/>
    <w:rsid w:val="00397FAA"/>
    <w:rsid w:val="003A0F4C"/>
    <w:rsid w:val="003A142E"/>
    <w:rsid w:val="003A1501"/>
    <w:rsid w:val="003A1516"/>
    <w:rsid w:val="003A1C86"/>
    <w:rsid w:val="003A1CB4"/>
    <w:rsid w:val="003A2319"/>
    <w:rsid w:val="003A24A5"/>
    <w:rsid w:val="003A250C"/>
    <w:rsid w:val="003A2A23"/>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41D"/>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9"/>
    <w:rsid w:val="003B43CF"/>
    <w:rsid w:val="003B45C8"/>
    <w:rsid w:val="003B49AD"/>
    <w:rsid w:val="003B49BE"/>
    <w:rsid w:val="003B4E57"/>
    <w:rsid w:val="003B514D"/>
    <w:rsid w:val="003B56B8"/>
    <w:rsid w:val="003B5743"/>
    <w:rsid w:val="003B57C8"/>
    <w:rsid w:val="003B5A3B"/>
    <w:rsid w:val="003B5F86"/>
    <w:rsid w:val="003B6000"/>
    <w:rsid w:val="003B6193"/>
    <w:rsid w:val="003B6202"/>
    <w:rsid w:val="003B68C7"/>
    <w:rsid w:val="003B6F2D"/>
    <w:rsid w:val="003B7003"/>
    <w:rsid w:val="003B76FF"/>
    <w:rsid w:val="003B782F"/>
    <w:rsid w:val="003B79F2"/>
    <w:rsid w:val="003B7A40"/>
    <w:rsid w:val="003B7B45"/>
    <w:rsid w:val="003B7F5C"/>
    <w:rsid w:val="003C0D52"/>
    <w:rsid w:val="003C11DF"/>
    <w:rsid w:val="003C11F6"/>
    <w:rsid w:val="003C16E7"/>
    <w:rsid w:val="003C19E8"/>
    <w:rsid w:val="003C1B7B"/>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097"/>
    <w:rsid w:val="003C542F"/>
    <w:rsid w:val="003C5925"/>
    <w:rsid w:val="003C5AC3"/>
    <w:rsid w:val="003C5DE9"/>
    <w:rsid w:val="003C626D"/>
    <w:rsid w:val="003C630D"/>
    <w:rsid w:val="003C663F"/>
    <w:rsid w:val="003C6AF0"/>
    <w:rsid w:val="003C71E5"/>
    <w:rsid w:val="003C7268"/>
    <w:rsid w:val="003C761F"/>
    <w:rsid w:val="003C77C6"/>
    <w:rsid w:val="003C79FC"/>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754"/>
    <w:rsid w:val="003D3FFC"/>
    <w:rsid w:val="003D40B8"/>
    <w:rsid w:val="003D4146"/>
    <w:rsid w:val="003D445A"/>
    <w:rsid w:val="003D4701"/>
    <w:rsid w:val="003D4774"/>
    <w:rsid w:val="003D4983"/>
    <w:rsid w:val="003D4F0B"/>
    <w:rsid w:val="003D5127"/>
    <w:rsid w:val="003D563E"/>
    <w:rsid w:val="003D5644"/>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D7AD8"/>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747"/>
    <w:rsid w:val="003F28E6"/>
    <w:rsid w:val="003F2938"/>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3E"/>
    <w:rsid w:val="00402ADE"/>
    <w:rsid w:val="00402B28"/>
    <w:rsid w:val="00402C67"/>
    <w:rsid w:val="00402C99"/>
    <w:rsid w:val="00402F1B"/>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BA"/>
    <w:rsid w:val="004100F6"/>
    <w:rsid w:val="00410117"/>
    <w:rsid w:val="004107CC"/>
    <w:rsid w:val="004108E9"/>
    <w:rsid w:val="004109A8"/>
    <w:rsid w:val="004109BA"/>
    <w:rsid w:val="00410A77"/>
    <w:rsid w:val="00410D2C"/>
    <w:rsid w:val="00410D89"/>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261"/>
    <w:rsid w:val="00422480"/>
    <w:rsid w:val="004225BC"/>
    <w:rsid w:val="004229EA"/>
    <w:rsid w:val="00422C59"/>
    <w:rsid w:val="00422C95"/>
    <w:rsid w:val="00422DDF"/>
    <w:rsid w:val="00423272"/>
    <w:rsid w:val="00423364"/>
    <w:rsid w:val="004234BF"/>
    <w:rsid w:val="004235C0"/>
    <w:rsid w:val="0042379A"/>
    <w:rsid w:val="00423B2F"/>
    <w:rsid w:val="00423EA8"/>
    <w:rsid w:val="004242C0"/>
    <w:rsid w:val="004243E1"/>
    <w:rsid w:val="004244D9"/>
    <w:rsid w:val="004245E3"/>
    <w:rsid w:val="0042498B"/>
    <w:rsid w:val="0042498D"/>
    <w:rsid w:val="00424E09"/>
    <w:rsid w:val="00425047"/>
    <w:rsid w:val="00425331"/>
    <w:rsid w:val="00425369"/>
    <w:rsid w:val="00425C2A"/>
    <w:rsid w:val="00425E8C"/>
    <w:rsid w:val="0042641A"/>
    <w:rsid w:val="0042641B"/>
    <w:rsid w:val="0042693C"/>
    <w:rsid w:val="00426C25"/>
    <w:rsid w:val="00426CC0"/>
    <w:rsid w:val="00426E37"/>
    <w:rsid w:val="00426E43"/>
    <w:rsid w:val="0042707B"/>
    <w:rsid w:val="0042721E"/>
    <w:rsid w:val="004274CC"/>
    <w:rsid w:val="00427BA1"/>
    <w:rsid w:val="00427C24"/>
    <w:rsid w:val="00430122"/>
    <w:rsid w:val="00430240"/>
    <w:rsid w:val="004302E8"/>
    <w:rsid w:val="00430370"/>
    <w:rsid w:val="004305C4"/>
    <w:rsid w:val="004305FC"/>
    <w:rsid w:val="004306BC"/>
    <w:rsid w:val="0043082D"/>
    <w:rsid w:val="00430A46"/>
    <w:rsid w:val="00430B71"/>
    <w:rsid w:val="00430BFC"/>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5F6"/>
    <w:rsid w:val="00433B28"/>
    <w:rsid w:val="00433C61"/>
    <w:rsid w:val="00433F27"/>
    <w:rsid w:val="00434158"/>
    <w:rsid w:val="00434387"/>
    <w:rsid w:val="0043439E"/>
    <w:rsid w:val="00434E49"/>
    <w:rsid w:val="004351B8"/>
    <w:rsid w:val="004352A8"/>
    <w:rsid w:val="00435411"/>
    <w:rsid w:val="00435581"/>
    <w:rsid w:val="004359E6"/>
    <w:rsid w:val="00435DE6"/>
    <w:rsid w:val="004366EC"/>
    <w:rsid w:val="0043675B"/>
    <w:rsid w:val="00436B10"/>
    <w:rsid w:val="00436B18"/>
    <w:rsid w:val="00436EAF"/>
    <w:rsid w:val="00436FF6"/>
    <w:rsid w:val="004372EF"/>
    <w:rsid w:val="00437AD4"/>
    <w:rsid w:val="00437AE4"/>
    <w:rsid w:val="00437BDB"/>
    <w:rsid w:val="00437D16"/>
    <w:rsid w:val="00439A55"/>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590"/>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3D3"/>
    <w:rsid w:val="00447458"/>
    <w:rsid w:val="0044773B"/>
    <w:rsid w:val="004504F4"/>
    <w:rsid w:val="0045059F"/>
    <w:rsid w:val="004507F3"/>
    <w:rsid w:val="00450DCC"/>
    <w:rsid w:val="00451274"/>
    <w:rsid w:val="00451367"/>
    <w:rsid w:val="00451721"/>
    <w:rsid w:val="004517A7"/>
    <w:rsid w:val="00451814"/>
    <w:rsid w:val="00451890"/>
    <w:rsid w:val="00451986"/>
    <w:rsid w:val="00451F3B"/>
    <w:rsid w:val="00451F8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89C"/>
    <w:rsid w:val="004549BF"/>
    <w:rsid w:val="00455560"/>
    <w:rsid w:val="00455673"/>
    <w:rsid w:val="004556DF"/>
    <w:rsid w:val="00455A46"/>
    <w:rsid w:val="00455A4E"/>
    <w:rsid w:val="00455B7B"/>
    <w:rsid w:val="00455C56"/>
    <w:rsid w:val="00456006"/>
    <w:rsid w:val="00456166"/>
    <w:rsid w:val="0045641C"/>
    <w:rsid w:val="00456423"/>
    <w:rsid w:val="004571DA"/>
    <w:rsid w:val="0045729B"/>
    <w:rsid w:val="004572EE"/>
    <w:rsid w:val="00457396"/>
    <w:rsid w:val="00457F7F"/>
    <w:rsid w:val="00457FB8"/>
    <w:rsid w:val="004605FE"/>
    <w:rsid w:val="0046063F"/>
    <w:rsid w:val="004607F3"/>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370"/>
    <w:rsid w:val="004644B8"/>
    <w:rsid w:val="00464626"/>
    <w:rsid w:val="00464649"/>
    <w:rsid w:val="004646A9"/>
    <w:rsid w:val="004646B6"/>
    <w:rsid w:val="0046481A"/>
    <w:rsid w:val="0046489A"/>
    <w:rsid w:val="00464A17"/>
    <w:rsid w:val="00464D3A"/>
    <w:rsid w:val="00464EAD"/>
    <w:rsid w:val="00465135"/>
    <w:rsid w:val="004654E3"/>
    <w:rsid w:val="00465B35"/>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70118"/>
    <w:rsid w:val="0047034D"/>
    <w:rsid w:val="00470754"/>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0DA"/>
    <w:rsid w:val="004812AF"/>
    <w:rsid w:val="004819F8"/>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DB1"/>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E3D"/>
    <w:rsid w:val="0049733D"/>
    <w:rsid w:val="004975DA"/>
    <w:rsid w:val="00497676"/>
    <w:rsid w:val="00497942"/>
    <w:rsid w:val="004A014D"/>
    <w:rsid w:val="004A07F3"/>
    <w:rsid w:val="004A0B11"/>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2F0E"/>
    <w:rsid w:val="004A332C"/>
    <w:rsid w:val="004A3348"/>
    <w:rsid w:val="004A33B0"/>
    <w:rsid w:val="004A356B"/>
    <w:rsid w:val="004A3656"/>
    <w:rsid w:val="004A3688"/>
    <w:rsid w:val="004A3730"/>
    <w:rsid w:val="004A3993"/>
    <w:rsid w:val="004A3ABA"/>
    <w:rsid w:val="004A3D9E"/>
    <w:rsid w:val="004A4096"/>
    <w:rsid w:val="004A4155"/>
    <w:rsid w:val="004A456B"/>
    <w:rsid w:val="004A48C5"/>
    <w:rsid w:val="004A49DC"/>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64"/>
    <w:rsid w:val="004B1D14"/>
    <w:rsid w:val="004B1D52"/>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EB0"/>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53A"/>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C30"/>
    <w:rsid w:val="004E1DE9"/>
    <w:rsid w:val="004E1E7E"/>
    <w:rsid w:val="004E223B"/>
    <w:rsid w:val="004E239F"/>
    <w:rsid w:val="004E2D81"/>
    <w:rsid w:val="004E2E3B"/>
    <w:rsid w:val="004E30B5"/>
    <w:rsid w:val="004E3220"/>
    <w:rsid w:val="004E3579"/>
    <w:rsid w:val="004E365A"/>
    <w:rsid w:val="004E365F"/>
    <w:rsid w:val="004E3875"/>
    <w:rsid w:val="004E3BC6"/>
    <w:rsid w:val="004E3D60"/>
    <w:rsid w:val="004E3F8B"/>
    <w:rsid w:val="004E4287"/>
    <w:rsid w:val="004E4739"/>
    <w:rsid w:val="004E494C"/>
    <w:rsid w:val="004E4BE3"/>
    <w:rsid w:val="004E4E5B"/>
    <w:rsid w:val="004E5288"/>
    <w:rsid w:val="004E55CF"/>
    <w:rsid w:val="004E5637"/>
    <w:rsid w:val="004E569A"/>
    <w:rsid w:val="004E569B"/>
    <w:rsid w:val="004E583A"/>
    <w:rsid w:val="004E59FB"/>
    <w:rsid w:val="004E5C28"/>
    <w:rsid w:val="004E5C81"/>
    <w:rsid w:val="004E5C97"/>
    <w:rsid w:val="004E5F28"/>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24B"/>
    <w:rsid w:val="004F07FA"/>
    <w:rsid w:val="004F0B32"/>
    <w:rsid w:val="004F0DD9"/>
    <w:rsid w:val="004F0E6F"/>
    <w:rsid w:val="004F0F53"/>
    <w:rsid w:val="004F0FE6"/>
    <w:rsid w:val="004F19D2"/>
    <w:rsid w:val="004F1E23"/>
    <w:rsid w:val="004F2496"/>
    <w:rsid w:val="004F2511"/>
    <w:rsid w:val="004F2519"/>
    <w:rsid w:val="004F2733"/>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575"/>
    <w:rsid w:val="005028B8"/>
    <w:rsid w:val="00502996"/>
    <w:rsid w:val="005029CE"/>
    <w:rsid w:val="00502ECE"/>
    <w:rsid w:val="00503168"/>
    <w:rsid w:val="005032DF"/>
    <w:rsid w:val="005037A8"/>
    <w:rsid w:val="00503863"/>
    <w:rsid w:val="005039D5"/>
    <w:rsid w:val="00503AD1"/>
    <w:rsid w:val="00503F7F"/>
    <w:rsid w:val="0050411E"/>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903"/>
    <w:rsid w:val="00506A52"/>
    <w:rsid w:val="00506AA3"/>
    <w:rsid w:val="00507581"/>
    <w:rsid w:val="005076F4"/>
    <w:rsid w:val="00507BBC"/>
    <w:rsid w:val="00510289"/>
    <w:rsid w:val="00510425"/>
    <w:rsid w:val="005108C5"/>
    <w:rsid w:val="00510DB5"/>
    <w:rsid w:val="00510FAB"/>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53F"/>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798"/>
    <w:rsid w:val="00522A17"/>
    <w:rsid w:val="00522D08"/>
    <w:rsid w:val="00522D41"/>
    <w:rsid w:val="00522E6F"/>
    <w:rsid w:val="00523BAC"/>
    <w:rsid w:val="00523C19"/>
    <w:rsid w:val="00524214"/>
    <w:rsid w:val="005243D3"/>
    <w:rsid w:val="005247EE"/>
    <w:rsid w:val="00524C80"/>
    <w:rsid w:val="00524CD1"/>
    <w:rsid w:val="00525088"/>
    <w:rsid w:val="00525437"/>
    <w:rsid w:val="005256C6"/>
    <w:rsid w:val="005257A3"/>
    <w:rsid w:val="005259D7"/>
    <w:rsid w:val="00526788"/>
    <w:rsid w:val="0052679D"/>
    <w:rsid w:val="00526878"/>
    <w:rsid w:val="00526C7B"/>
    <w:rsid w:val="00526C8A"/>
    <w:rsid w:val="00526ED4"/>
    <w:rsid w:val="00526ED8"/>
    <w:rsid w:val="005271ED"/>
    <w:rsid w:val="0052727C"/>
    <w:rsid w:val="00527932"/>
    <w:rsid w:val="00530055"/>
    <w:rsid w:val="0053023A"/>
    <w:rsid w:val="00530459"/>
    <w:rsid w:val="00530752"/>
    <w:rsid w:val="00530CF1"/>
    <w:rsid w:val="0053124D"/>
    <w:rsid w:val="0053127E"/>
    <w:rsid w:val="0053139B"/>
    <w:rsid w:val="00531566"/>
    <w:rsid w:val="00531579"/>
    <w:rsid w:val="005317D9"/>
    <w:rsid w:val="00531A27"/>
    <w:rsid w:val="00532058"/>
    <w:rsid w:val="0053252F"/>
    <w:rsid w:val="00532CAF"/>
    <w:rsid w:val="00532FC0"/>
    <w:rsid w:val="0053304E"/>
    <w:rsid w:val="0053336B"/>
    <w:rsid w:val="005333DB"/>
    <w:rsid w:val="0053347A"/>
    <w:rsid w:val="00533908"/>
    <w:rsid w:val="00533A06"/>
    <w:rsid w:val="00533B82"/>
    <w:rsid w:val="005342B5"/>
    <w:rsid w:val="005342EE"/>
    <w:rsid w:val="00534358"/>
    <w:rsid w:val="00534553"/>
    <w:rsid w:val="00534A0E"/>
    <w:rsid w:val="00534FD4"/>
    <w:rsid w:val="0053520F"/>
    <w:rsid w:val="005354D0"/>
    <w:rsid w:val="005355E2"/>
    <w:rsid w:val="00535760"/>
    <w:rsid w:val="00535E70"/>
    <w:rsid w:val="0053663F"/>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E1E"/>
    <w:rsid w:val="0054211D"/>
    <w:rsid w:val="00542167"/>
    <w:rsid w:val="00542231"/>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3A0"/>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7AF"/>
    <w:rsid w:val="005538DA"/>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C1"/>
    <w:rsid w:val="00557791"/>
    <w:rsid w:val="005577DE"/>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B0E"/>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398"/>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45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77"/>
    <w:rsid w:val="005950F9"/>
    <w:rsid w:val="00595481"/>
    <w:rsid w:val="00595DBD"/>
    <w:rsid w:val="0059637D"/>
    <w:rsid w:val="00596489"/>
    <w:rsid w:val="005968D3"/>
    <w:rsid w:val="00596919"/>
    <w:rsid w:val="00596A39"/>
    <w:rsid w:val="00596C0F"/>
    <w:rsid w:val="0059710D"/>
    <w:rsid w:val="0059737F"/>
    <w:rsid w:val="00597830"/>
    <w:rsid w:val="005978E8"/>
    <w:rsid w:val="00597AC0"/>
    <w:rsid w:val="005A0E1E"/>
    <w:rsid w:val="005A19FE"/>
    <w:rsid w:val="005A1B57"/>
    <w:rsid w:val="005A2110"/>
    <w:rsid w:val="005A2508"/>
    <w:rsid w:val="005A2F7E"/>
    <w:rsid w:val="005A31EA"/>
    <w:rsid w:val="005A35C7"/>
    <w:rsid w:val="005A35F8"/>
    <w:rsid w:val="005A3754"/>
    <w:rsid w:val="005A3847"/>
    <w:rsid w:val="005A3A54"/>
    <w:rsid w:val="005A3AEE"/>
    <w:rsid w:val="005A3B5E"/>
    <w:rsid w:val="005A3C21"/>
    <w:rsid w:val="005A3CF0"/>
    <w:rsid w:val="005A3E45"/>
    <w:rsid w:val="005A3E99"/>
    <w:rsid w:val="005A4461"/>
    <w:rsid w:val="005A49E6"/>
    <w:rsid w:val="005A4CDD"/>
    <w:rsid w:val="005A4F30"/>
    <w:rsid w:val="005A4FE5"/>
    <w:rsid w:val="005A5136"/>
    <w:rsid w:val="005A5336"/>
    <w:rsid w:val="005A5458"/>
    <w:rsid w:val="005A5650"/>
    <w:rsid w:val="005A5BA9"/>
    <w:rsid w:val="005A5E47"/>
    <w:rsid w:val="005A6086"/>
    <w:rsid w:val="005A6093"/>
    <w:rsid w:val="005A617B"/>
    <w:rsid w:val="005A61B8"/>
    <w:rsid w:val="005A6BB1"/>
    <w:rsid w:val="005A7708"/>
    <w:rsid w:val="005A7B3C"/>
    <w:rsid w:val="005A7D9E"/>
    <w:rsid w:val="005B0049"/>
    <w:rsid w:val="005B031C"/>
    <w:rsid w:val="005B04BD"/>
    <w:rsid w:val="005B0621"/>
    <w:rsid w:val="005B077D"/>
    <w:rsid w:val="005B0928"/>
    <w:rsid w:val="005B0938"/>
    <w:rsid w:val="005B0A7E"/>
    <w:rsid w:val="005B0E33"/>
    <w:rsid w:val="005B0E82"/>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FD"/>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36"/>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B"/>
    <w:rsid w:val="005C271C"/>
    <w:rsid w:val="005C27F1"/>
    <w:rsid w:val="005C2D90"/>
    <w:rsid w:val="005C2E5D"/>
    <w:rsid w:val="005C2E6A"/>
    <w:rsid w:val="005C3208"/>
    <w:rsid w:val="005C3215"/>
    <w:rsid w:val="005C3384"/>
    <w:rsid w:val="005C33F0"/>
    <w:rsid w:val="005C345A"/>
    <w:rsid w:val="005C36BC"/>
    <w:rsid w:val="005C3910"/>
    <w:rsid w:val="005C39B2"/>
    <w:rsid w:val="005C40D0"/>
    <w:rsid w:val="005C45AE"/>
    <w:rsid w:val="005C4827"/>
    <w:rsid w:val="005C4DE1"/>
    <w:rsid w:val="005C5030"/>
    <w:rsid w:val="005C566B"/>
    <w:rsid w:val="005C5DA2"/>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BEB"/>
    <w:rsid w:val="005D0CFD"/>
    <w:rsid w:val="005D0D4D"/>
    <w:rsid w:val="005D10BF"/>
    <w:rsid w:val="005D112E"/>
    <w:rsid w:val="005D1634"/>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BBE"/>
    <w:rsid w:val="005D7C73"/>
    <w:rsid w:val="005D7C8F"/>
    <w:rsid w:val="005E05D5"/>
    <w:rsid w:val="005E0BAF"/>
    <w:rsid w:val="005E1043"/>
    <w:rsid w:val="005E1667"/>
    <w:rsid w:val="005E1B64"/>
    <w:rsid w:val="005E2970"/>
    <w:rsid w:val="005E30F6"/>
    <w:rsid w:val="005E3358"/>
    <w:rsid w:val="005E351B"/>
    <w:rsid w:val="005E376F"/>
    <w:rsid w:val="005E37DF"/>
    <w:rsid w:val="005E387C"/>
    <w:rsid w:val="005E3997"/>
    <w:rsid w:val="005E3D53"/>
    <w:rsid w:val="005E3EC1"/>
    <w:rsid w:val="005E41B9"/>
    <w:rsid w:val="005E4248"/>
    <w:rsid w:val="005E455C"/>
    <w:rsid w:val="005E4797"/>
    <w:rsid w:val="005E5014"/>
    <w:rsid w:val="005E5243"/>
    <w:rsid w:val="005E5282"/>
    <w:rsid w:val="005E55C2"/>
    <w:rsid w:val="005E56CB"/>
    <w:rsid w:val="005E57DB"/>
    <w:rsid w:val="005E57FC"/>
    <w:rsid w:val="005E587E"/>
    <w:rsid w:val="005E5E68"/>
    <w:rsid w:val="005E648F"/>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9C0"/>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9F8"/>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4A2"/>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1ABF"/>
    <w:rsid w:val="00612134"/>
    <w:rsid w:val="0061237E"/>
    <w:rsid w:val="00612856"/>
    <w:rsid w:val="00612F6E"/>
    <w:rsid w:val="00613400"/>
    <w:rsid w:val="0061346D"/>
    <w:rsid w:val="006134AF"/>
    <w:rsid w:val="006136AE"/>
    <w:rsid w:val="006136E5"/>
    <w:rsid w:val="00613701"/>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5B"/>
    <w:rsid w:val="00621DA8"/>
    <w:rsid w:val="00621FBA"/>
    <w:rsid w:val="0062291C"/>
    <w:rsid w:val="00622926"/>
    <w:rsid w:val="00622C73"/>
    <w:rsid w:val="00622D9B"/>
    <w:rsid w:val="00622FB1"/>
    <w:rsid w:val="00622FB4"/>
    <w:rsid w:val="00623137"/>
    <w:rsid w:val="006236B1"/>
    <w:rsid w:val="0062374F"/>
    <w:rsid w:val="0062444F"/>
    <w:rsid w:val="0062453F"/>
    <w:rsid w:val="00624592"/>
    <w:rsid w:val="00624855"/>
    <w:rsid w:val="00624980"/>
    <w:rsid w:val="006249F4"/>
    <w:rsid w:val="00624CFC"/>
    <w:rsid w:val="00624DAB"/>
    <w:rsid w:val="00624E7D"/>
    <w:rsid w:val="00624F9E"/>
    <w:rsid w:val="006252B9"/>
    <w:rsid w:val="0062572C"/>
    <w:rsid w:val="00625883"/>
    <w:rsid w:val="00625C2C"/>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C94"/>
    <w:rsid w:val="00632CCD"/>
    <w:rsid w:val="00633524"/>
    <w:rsid w:val="0063375E"/>
    <w:rsid w:val="00633772"/>
    <w:rsid w:val="0063391E"/>
    <w:rsid w:val="00633C80"/>
    <w:rsid w:val="00633CD6"/>
    <w:rsid w:val="00633D93"/>
    <w:rsid w:val="0063417A"/>
    <w:rsid w:val="0063422D"/>
    <w:rsid w:val="0063431A"/>
    <w:rsid w:val="006348C3"/>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9FC"/>
    <w:rsid w:val="00643C43"/>
    <w:rsid w:val="006442D4"/>
    <w:rsid w:val="00644B1A"/>
    <w:rsid w:val="00644C02"/>
    <w:rsid w:val="0064509A"/>
    <w:rsid w:val="0064552C"/>
    <w:rsid w:val="006457C8"/>
    <w:rsid w:val="00645F49"/>
    <w:rsid w:val="00646263"/>
    <w:rsid w:val="006464A6"/>
    <w:rsid w:val="0064678F"/>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1B8"/>
    <w:rsid w:val="00655480"/>
    <w:rsid w:val="00655733"/>
    <w:rsid w:val="0065576C"/>
    <w:rsid w:val="006558D6"/>
    <w:rsid w:val="00655B54"/>
    <w:rsid w:val="00656144"/>
    <w:rsid w:val="0065642F"/>
    <w:rsid w:val="00656D89"/>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6A6"/>
    <w:rsid w:val="006767E4"/>
    <w:rsid w:val="00676955"/>
    <w:rsid w:val="00676A1E"/>
    <w:rsid w:val="00676CD2"/>
    <w:rsid w:val="00676D5A"/>
    <w:rsid w:val="00677268"/>
    <w:rsid w:val="006774BD"/>
    <w:rsid w:val="00677988"/>
    <w:rsid w:val="00677C1C"/>
    <w:rsid w:val="00680114"/>
    <w:rsid w:val="00680198"/>
    <w:rsid w:val="006801D9"/>
    <w:rsid w:val="00680284"/>
    <w:rsid w:val="006804B4"/>
    <w:rsid w:val="00680750"/>
    <w:rsid w:val="00680847"/>
    <w:rsid w:val="00680968"/>
    <w:rsid w:val="006811BB"/>
    <w:rsid w:val="00681237"/>
    <w:rsid w:val="00681386"/>
    <w:rsid w:val="006813AC"/>
    <w:rsid w:val="00681537"/>
    <w:rsid w:val="00681855"/>
    <w:rsid w:val="00681856"/>
    <w:rsid w:val="006819D8"/>
    <w:rsid w:val="00681B91"/>
    <w:rsid w:val="00681CC5"/>
    <w:rsid w:val="00681D80"/>
    <w:rsid w:val="00681E11"/>
    <w:rsid w:val="00681E99"/>
    <w:rsid w:val="00682578"/>
    <w:rsid w:val="00682659"/>
    <w:rsid w:val="0068290F"/>
    <w:rsid w:val="0068291D"/>
    <w:rsid w:val="00682A42"/>
    <w:rsid w:val="00682D91"/>
    <w:rsid w:val="00682DE5"/>
    <w:rsid w:val="00682E1E"/>
    <w:rsid w:val="00682F77"/>
    <w:rsid w:val="0068305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AD0"/>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449"/>
    <w:rsid w:val="0069699A"/>
    <w:rsid w:val="00696A6B"/>
    <w:rsid w:val="00696AA5"/>
    <w:rsid w:val="00696BF5"/>
    <w:rsid w:val="006971B0"/>
    <w:rsid w:val="0069727F"/>
    <w:rsid w:val="00697322"/>
    <w:rsid w:val="0069746E"/>
    <w:rsid w:val="00697682"/>
    <w:rsid w:val="00697C76"/>
    <w:rsid w:val="00697C90"/>
    <w:rsid w:val="006A00A7"/>
    <w:rsid w:val="006A0281"/>
    <w:rsid w:val="006A0477"/>
    <w:rsid w:val="006A065E"/>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7E0"/>
    <w:rsid w:val="006A6E3F"/>
    <w:rsid w:val="006A7424"/>
    <w:rsid w:val="006A761C"/>
    <w:rsid w:val="006A784E"/>
    <w:rsid w:val="006A785E"/>
    <w:rsid w:val="006A7C2B"/>
    <w:rsid w:val="006A7D34"/>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568"/>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457"/>
    <w:rsid w:val="006D0519"/>
    <w:rsid w:val="006D0638"/>
    <w:rsid w:val="006D0973"/>
    <w:rsid w:val="006D0DE5"/>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AC9"/>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2DD"/>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985"/>
    <w:rsid w:val="006F0B2E"/>
    <w:rsid w:val="006F0C68"/>
    <w:rsid w:val="006F0FFC"/>
    <w:rsid w:val="006F205A"/>
    <w:rsid w:val="006F2327"/>
    <w:rsid w:val="006F23FC"/>
    <w:rsid w:val="006F27F0"/>
    <w:rsid w:val="006F289D"/>
    <w:rsid w:val="006F28CB"/>
    <w:rsid w:val="006F33CF"/>
    <w:rsid w:val="006F352F"/>
    <w:rsid w:val="006F3714"/>
    <w:rsid w:val="006F39EA"/>
    <w:rsid w:val="006F3C09"/>
    <w:rsid w:val="006F3CDA"/>
    <w:rsid w:val="006F3D87"/>
    <w:rsid w:val="006F43DE"/>
    <w:rsid w:val="006F461B"/>
    <w:rsid w:val="006F46FC"/>
    <w:rsid w:val="006F48BF"/>
    <w:rsid w:val="006F48CD"/>
    <w:rsid w:val="006F4A24"/>
    <w:rsid w:val="006F4BB0"/>
    <w:rsid w:val="006F523D"/>
    <w:rsid w:val="006F54F9"/>
    <w:rsid w:val="006F57EC"/>
    <w:rsid w:val="006F5D18"/>
    <w:rsid w:val="006F6194"/>
    <w:rsid w:val="006F61F9"/>
    <w:rsid w:val="006F6252"/>
    <w:rsid w:val="006F64FE"/>
    <w:rsid w:val="006F679D"/>
    <w:rsid w:val="006F6962"/>
    <w:rsid w:val="006F6BDC"/>
    <w:rsid w:val="006F6C0E"/>
    <w:rsid w:val="006F6EDF"/>
    <w:rsid w:val="006F7609"/>
    <w:rsid w:val="006F7E7C"/>
    <w:rsid w:val="00700702"/>
    <w:rsid w:val="00700AFF"/>
    <w:rsid w:val="00700BEF"/>
    <w:rsid w:val="00700C83"/>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3F9"/>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3E1"/>
    <w:rsid w:val="00722551"/>
    <w:rsid w:val="0072328F"/>
    <w:rsid w:val="007234A1"/>
    <w:rsid w:val="00723516"/>
    <w:rsid w:val="00723545"/>
    <w:rsid w:val="007237B3"/>
    <w:rsid w:val="00723AA7"/>
    <w:rsid w:val="00723C08"/>
    <w:rsid w:val="00723F4B"/>
    <w:rsid w:val="0072405B"/>
    <w:rsid w:val="00724CC7"/>
    <w:rsid w:val="007251FA"/>
    <w:rsid w:val="00725386"/>
    <w:rsid w:val="007255D9"/>
    <w:rsid w:val="00725690"/>
    <w:rsid w:val="00725C83"/>
    <w:rsid w:val="00726035"/>
    <w:rsid w:val="0072675F"/>
    <w:rsid w:val="007268FF"/>
    <w:rsid w:val="00726A6F"/>
    <w:rsid w:val="007270B8"/>
    <w:rsid w:val="0072737A"/>
    <w:rsid w:val="00727524"/>
    <w:rsid w:val="00727868"/>
    <w:rsid w:val="00727A49"/>
    <w:rsid w:val="00727AB1"/>
    <w:rsid w:val="00727AD5"/>
    <w:rsid w:val="00727E72"/>
    <w:rsid w:val="007300AA"/>
    <w:rsid w:val="007305F4"/>
    <w:rsid w:val="00730679"/>
    <w:rsid w:val="0073080B"/>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E9C"/>
    <w:rsid w:val="00735F90"/>
    <w:rsid w:val="00736086"/>
    <w:rsid w:val="00736122"/>
    <w:rsid w:val="00736438"/>
    <w:rsid w:val="0073654A"/>
    <w:rsid w:val="00736726"/>
    <w:rsid w:val="0073697E"/>
    <w:rsid w:val="00736A46"/>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72C"/>
    <w:rsid w:val="00743851"/>
    <w:rsid w:val="007439B9"/>
    <w:rsid w:val="00744630"/>
    <w:rsid w:val="00744EC6"/>
    <w:rsid w:val="00744EFC"/>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16D"/>
    <w:rsid w:val="00751354"/>
    <w:rsid w:val="007514E5"/>
    <w:rsid w:val="00751510"/>
    <w:rsid w:val="00751ACF"/>
    <w:rsid w:val="00751F82"/>
    <w:rsid w:val="00752081"/>
    <w:rsid w:val="0075208B"/>
    <w:rsid w:val="00752162"/>
    <w:rsid w:val="007523DB"/>
    <w:rsid w:val="00752411"/>
    <w:rsid w:val="0075276B"/>
    <w:rsid w:val="00752898"/>
    <w:rsid w:val="00752D43"/>
    <w:rsid w:val="0075322C"/>
    <w:rsid w:val="00753554"/>
    <w:rsid w:val="0075384D"/>
    <w:rsid w:val="00753B2B"/>
    <w:rsid w:val="00753C08"/>
    <w:rsid w:val="00753D28"/>
    <w:rsid w:val="0075445F"/>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57DEC"/>
    <w:rsid w:val="00760190"/>
    <w:rsid w:val="007602A7"/>
    <w:rsid w:val="00760550"/>
    <w:rsid w:val="00760A12"/>
    <w:rsid w:val="00760F75"/>
    <w:rsid w:val="0076130E"/>
    <w:rsid w:val="00761656"/>
    <w:rsid w:val="00761791"/>
    <w:rsid w:val="00761B1C"/>
    <w:rsid w:val="00761D57"/>
    <w:rsid w:val="00761F95"/>
    <w:rsid w:val="00761FF5"/>
    <w:rsid w:val="00762182"/>
    <w:rsid w:val="007628EB"/>
    <w:rsid w:val="00762AA3"/>
    <w:rsid w:val="00762C30"/>
    <w:rsid w:val="00762CD8"/>
    <w:rsid w:val="00762F99"/>
    <w:rsid w:val="00762FC5"/>
    <w:rsid w:val="0076347F"/>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2DD"/>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133"/>
    <w:rsid w:val="007725A9"/>
    <w:rsid w:val="0077288F"/>
    <w:rsid w:val="00772F9D"/>
    <w:rsid w:val="0077359C"/>
    <w:rsid w:val="00773FD5"/>
    <w:rsid w:val="007740F6"/>
    <w:rsid w:val="0077417B"/>
    <w:rsid w:val="00774756"/>
    <w:rsid w:val="007748BA"/>
    <w:rsid w:val="00774BEE"/>
    <w:rsid w:val="00774C31"/>
    <w:rsid w:val="00774D52"/>
    <w:rsid w:val="007754EE"/>
    <w:rsid w:val="0077563C"/>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A20"/>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5F6"/>
    <w:rsid w:val="00785780"/>
    <w:rsid w:val="00786084"/>
    <w:rsid w:val="007860C0"/>
    <w:rsid w:val="0078649D"/>
    <w:rsid w:val="007866D1"/>
    <w:rsid w:val="007867C8"/>
    <w:rsid w:val="007867DB"/>
    <w:rsid w:val="00786AFB"/>
    <w:rsid w:val="00787114"/>
    <w:rsid w:val="00787359"/>
    <w:rsid w:val="0078750D"/>
    <w:rsid w:val="007875C6"/>
    <w:rsid w:val="00787847"/>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63A"/>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39C"/>
    <w:rsid w:val="007A07E4"/>
    <w:rsid w:val="007A1368"/>
    <w:rsid w:val="007A15AB"/>
    <w:rsid w:val="007A1A77"/>
    <w:rsid w:val="007A1AE0"/>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976"/>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65"/>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544"/>
    <w:rsid w:val="007B3605"/>
    <w:rsid w:val="007B3C3D"/>
    <w:rsid w:val="007B3E9E"/>
    <w:rsid w:val="007B4204"/>
    <w:rsid w:val="007B4327"/>
    <w:rsid w:val="007B4B6F"/>
    <w:rsid w:val="007B51FC"/>
    <w:rsid w:val="007B52D2"/>
    <w:rsid w:val="007B5578"/>
    <w:rsid w:val="007B55CD"/>
    <w:rsid w:val="007B57D3"/>
    <w:rsid w:val="007B5AF0"/>
    <w:rsid w:val="007B5CC8"/>
    <w:rsid w:val="007B5F14"/>
    <w:rsid w:val="007B63A1"/>
    <w:rsid w:val="007B63A6"/>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3102"/>
    <w:rsid w:val="007C34D1"/>
    <w:rsid w:val="007C3743"/>
    <w:rsid w:val="007C3A15"/>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34E0"/>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49"/>
    <w:rsid w:val="007E0382"/>
    <w:rsid w:val="007E0436"/>
    <w:rsid w:val="007E0506"/>
    <w:rsid w:val="007E059E"/>
    <w:rsid w:val="007E06A0"/>
    <w:rsid w:val="007E0AB4"/>
    <w:rsid w:val="007E144D"/>
    <w:rsid w:val="007E2052"/>
    <w:rsid w:val="007E20B2"/>
    <w:rsid w:val="007E21B8"/>
    <w:rsid w:val="007E2365"/>
    <w:rsid w:val="007E2859"/>
    <w:rsid w:val="007E28F9"/>
    <w:rsid w:val="007E2927"/>
    <w:rsid w:val="007E2C22"/>
    <w:rsid w:val="007E2E2B"/>
    <w:rsid w:val="007E2F06"/>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1A"/>
    <w:rsid w:val="007F503C"/>
    <w:rsid w:val="007F5787"/>
    <w:rsid w:val="007F57E0"/>
    <w:rsid w:val="007F5B99"/>
    <w:rsid w:val="007F61ED"/>
    <w:rsid w:val="007F6A80"/>
    <w:rsid w:val="007F6C03"/>
    <w:rsid w:val="007F70B3"/>
    <w:rsid w:val="007F741C"/>
    <w:rsid w:val="007F7520"/>
    <w:rsid w:val="007F78F7"/>
    <w:rsid w:val="007F7D16"/>
    <w:rsid w:val="00800110"/>
    <w:rsid w:val="0080049A"/>
    <w:rsid w:val="008004F4"/>
    <w:rsid w:val="00800A65"/>
    <w:rsid w:val="00800ABF"/>
    <w:rsid w:val="00801148"/>
    <w:rsid w:val="008019E7"/>
    <w:rsid w:val="00801E2E"/>
    <w:rsid w:val="00801E53"/>
    <w:rsid w:val="00801E86"/>
    <w:rsid w:val="00802185"/>
    <w:rsid w:val="008021D2"/>
    <w:rsid w:val="00802200"/>
    <w:rsid w:val="008025C2"/>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B2"/>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049"/>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78B"/>
    <w:rsid w:val="0082091C"/>
    <w:rsid w:val="0082096A"/>
    <w:rsid w:val="008209E1"/>
    <w:rsid w:val="00820F10"/>
    <w:rsid w:val="00820FE6"/>
    <w:rsid w:val="0082149A"/>
    <w:rsid w:val="00821C9E"/>
    <w:rsid w:val="00821DC1"/>
    <w:rsid w:val="00821E1A"/>
    <w:rsid w:val="00821F7C"/>
    <w:rsid w:val="00822073"/>
    <w:rsid w:val="008223D7"/>
    <w:rsid w:val="008227E9"/>
    <w:rsid w:val="00822852"/>
    <w:rsid w:val="00822995"/>
    <w:rsid w:val="00822EEC"/>
    <w:rsid w:val="008232DE"/>
    <w:rsid w:val="0082364C"/>
    <w:rsid w:val="00823C2D"/>
    <w:rsid w:val="00823F16"/>
    <w:rsid w:val="008241ED"/>
    <w:rsid w:val="0082432B"/>
    <w:rsid w:val="00824979"/>
    <w:rsid w:val="00824B06"/>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972"/>
    <w:rsid w:val="00827BAB"/>
    <w:rsid w:val="00827CA1"/>
    <w:rsid w:val="00827E86"/>
    <w:rsid w:val="0083022A"/>
    <w:rsid w:val="008303BE"/>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95B"/>
    <w:rsid w:val="00835C03"/>
    <w:rsid w:val="00835F7C"/>
    <w:rsid w:val="008360EC"/>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59D"/>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1C80"/>
    <w:rsid w:val="00852397"/>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5F8B"/>
    <w:rsid w:val="008662AB"/>
    <w:rsid w:val="00866380"/>
    <w:rsid w:val="00866465"/>
    <w:rsid w:val="0086661C"/>
    <w:rsid w:val="008667B5"/>
    <w:rsid w:val="00866DA8"/>
    <w:rsid w:val="00866DC5"/>
    <w:rsid w:val="0086709F"/>
    <w:rsid w:val="008673E1"/>
    <w:rsid w:val="00867B50"/>
    <w:rsid w:val="00867CB1"/>
    <w:rsid w:val="00870101"/>
    <w:rsid w:val="008701EB"/>
    <w:rsid w:val="0087041D"/>
    <w:rsid w:val="0087064B"/>
    <w:rsid w:val="00870A1E"/>
    <w:rsid w:val="00870A57"/>
    <w:rsid w:val="00870C22"/>
    <w:rsid w:val="008713E2"/>
    <w:rsid w:val="00871CB7"/>
    <w:rsid w:val="00871D79"/>
    <w:rsid w:val="00871E57"/>
    <w:rsid w:val="00872214"/>
    <w:rsid w:val="00872395"/>
    <w:rsid w:val="0087266A"/>
    <w:rsid w:val="0087277D"/>
    <w:rsid w:val="00872791"/>
    <w:rsid w:val="008728F8"/>
    <w:rsid w:val="00872D64"/>
    <w:rsid w:val="00873765"/>
    <w:rsid w:val="0087458A"/>
    <w:rsid w:val="008745C6"/>
    <w:rsid w:val="0087464A"/>
    <w:rsid w:val="008747E6"/>
    <w:rsid w:val="0087484F"/>
    <w:rsid w:val="00874BE4"/>
    <w:rsid w:val="00874D8C"/>
    <w:rsid w:val="00875040"/>
    <w:rsid w:val="00875306"/>
    <w:rsid w:val="00875647"/>
    <w:rsid w:val="008758EC"/>
    <w:rsid w:val="008759B4"/>
    <w:rsid w:val="00875A01"/>
    <w:rsid w:val="00875B6A"/>
    <w:rsid w:val="00875D4D"/>
    <w:rsid w:val="00875FAA"/>
    <w:rsid w:val="008760D6"/>
    <w:rsid w:val="00876410"/>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7FE"/>
    <w:rsid w:val="00880B12"/>
    <w:rsid w:val="00880F31"/>
    <w:rsid w:val="008811A4"/>
    <w:rsid w:val="00881658"/>
    <w:rsid w:val="0088170A"/>
    <w:rsid w:val="008817F7"/>
    <w:rsid w:val="0088181A"/>
    <w:rsid w:val="008818AB"/>
    <w:rsid w:val="00881CAA"/>
    <w:rsid w:val="00881DC0"/>
    <w:rsid w:val="00881E1F"/>
    <w:rsid w:val="0088236F"/>
    <w:rsid w:val="008825D9"/>
    <w:rsid w:val="00882760"/>
    <w:rsid w:val="00882AE8"/>
    <w:rsid w:val="00882CBF"/>
    <w:rsid w:val="00882FDA"/>
    <w:rsid w:val="008831A5"/>
    <w:rsid w:val="008832B9"/>
    <w:rsid w:val="0088352E"/>
    <w:rsid w:val="0088365C"/>
    <w:rsid w:val="00883798"/>
    <w:rsid w:val="00883926"/>
    <w:rsid w:val="00883A3C"/>
    <w:rsid w:val="0088402F"/>
    <w:rsid w:val="008840D4"/>
    <w:rsid w:val="00884155"/>
    <w:rsid w:val="008843E4"/>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017"/>
    <w:rsid w:val="008973FD"/>
    <w:rsid w:val="00897460"/>
    <w:rsid w:val="008977D4"/>
    <w:rsid w:val="00897889"/>
    <w:rsid w:val="008979B4"/>
    <w:rsid w:val="00897AD5"/>
    <w:rsid w:val="00897C98"/>
    <w:rsid w:val="00897CB6"/>
    <w:rsid w:val="008A0348"/>
    <w:rsid w:val="008A0A66"/>
    <w:rsid w:val="008A0B26"/>
    <w:rsid w:val="008A0B43"/>
    <w:rsid w:val="008A0C38"/>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38B0"/>
    <w:rsid w:val="008A423F"/>
    <w:rsid w:val="008A45B3"/>
    <w:rsid w:val="008A4C40"/>
    <w:rsid w:val="008A5129"/>
    <w:rsid w:val="008A5371"/>
    <w:rsid w:val="008A53A4"/>
    <w:rsid w:val="008A53BE"/>
    <w:rsid w:val="008A56A8"/>
    <w:rsid w:val="008A583D"/>
    <w:rsid w:val="008A5861"/>
    <w:rsid w:val="008A5C27"/>
    <w:rsid w:val="008A75B3"/>
    <w:rsid w:val="008A773C"/>
    <w:rsid w:val="008A7B17"/>
    <w:rsid w:val="008A7D92"/>
    <w:rsid w:val="008A7DD3"/>
    <w:rsid w:val="008B01CD"/>
    <w:rsid w:val="008B11D7"/>
    <w:rsid w:val="008B18DB"/>
    <w:rsid w:val="008B19AE"/>
    <w:rsid w:val="008B1CC4"/>
    <w:rsid w:val="008B204E"/>
    <w:rsid w:val="008B20E0"/>
    <w:rsid w:val="008B2BA3"/>
    <w:rsid w:val="008B3377"/>
    <w:rsid w:val="008B34EC"/>
    <w:rsid w:val="008B363B"/>
    <w:rsid w:val="008B36A4"/>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6BF4"/>
    <w:rsid w:val="008B7054"/>
    <w:rsid w:val="008B7457"/>
    <w:rsid w:val="008B7581"/>
    <w:rsid w:val="008B7674"/>
    <w:rsid w:val="008B76E2"/>
    <w:rsid w:val="008B784F"/>
    <w:rsid w:val="008B7A17"/>
    <w:rsid w:val="008B7A43"/>
    <w:rsid w:val="008C00EC"/>
    <w:rsid w:val="008C0161"/>
    <w:rsid w:val="008C01DF"/>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CD011"/>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768"/>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12C"/>
    <w:rsid w:val="008E6288"/>
    <w:rsid w:val="008E6485"/>
    <w:rsid w:val="008E682A"/>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2FE"/>
    <w:rsid w:val="008F2BD9"/>
    <w:rsid w:val="008F2C91"/>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254"/>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53"/>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301"/>
    <w:rsid w:val="0090644A"/>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2CED"/>
    <w:rsid w:val="009130A7"/>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04"/>
    <w:rsid w:val="009213C7"/>
    <w:rsid w:val="009213F8"/>
    <w:rsid w:val="009218EC"/>
    <w:rsid w:val="009219CB"/>
    <w:rsid w:val="00921C99"/>
    <w:rsid w:val="009223A2"/>
    <w:rsid w:val="00922593"/>
    <w:rsid w:val="009225C1"/>
    <w:rsid w:val="00922787"/>
    <w:rsid w:val="00922ACA"/>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09F"/>
    <w:rsid w:val="009251D3"/>
    <w:rsid w:val="00925356"/>
    <w:rsid w:val="00925514"/>
    <w:rsid w:val="009259F4"/>
    <w:rsid w:val="00925B6F"/>
    <w:rsid w:val="00926324"/>
    <w:rsid w:val="0092639E"/>
    <w:rsid w:val="00926A58"/>
    <w:rsid w:val="00926ED4"/>
    <w:rsid w:val="009277A2"/>
    <w:rsid w:val="00927EA7"/>
    <w:rsid w:val="00927F6A"/>
    <w:rsid w:val="00927FB3"/>
    <w:rsid w:val="009300FD"/>
    <w:rsid w:val="00930335"/>
    <w:rsid w:val="009307E4"/>
    <w:rsid w:val="009308EC"/>
    <w:rsid w:val="0093105C"/>
    <w:rsid w:val="009311FE"/>
    <w:rsid w:val="00931286"/>
    <w:rsid w:val="0093143E"/>
    <w:rsid w:val="00931528"/>
    <w:rsid w:val="00931936"/>
    <w:rsid w:val="009319E9"/>
    <w:rsid w:val="00931E6C"/>
    <w:rsid w:val="0093252D"/>
    <w:rsid w:val="00932821"/>
    <w:rsid w:val="009330BB"/>
    <w:rsid w:val="00933416"/>
    <w:rsid w:val="0093351C"/>
    <w:rsid w:val="00933786"/>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1F78"/>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E0"/>
    <w:rsid w:val="00945F64"/>
    <w:rsid w:val="00946025"/>
    <w:rsid w:val="009465A7"/>
    <w:rsid w:val="0094683B"/>
    <w:rsid w:val="0094690C"/>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446"/>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744"/>
    <w:rsid w:val="00963877"/>
    <w:rsid w:val="009638EC"/>
    <w:rsid w:val="00963A00"/>
    <w:rsid w:val="00963B33"/>
    <w:rsid w:val="00964082"/>
    <w:rsid w:val="009640C5"/>
    <w:rsid w:val="009643EA"/>
    <w:rsid w:val="00964408"/>
    <w:rsid w:val="009647E9"/>
    <w:rsid w:val="00964C47"/>
    <w:rsid w:val="00964D68"/>
    <w:rsid w:val="00964FE4"/>
    <w:rsid w:val="0096588A"/>
    <w:rsid w:val="00965A31"/>
    <w:rsid w:val="00965AFA"/>
    <w:rsid w:val="00965B87"/>
    <w:rsid w:val="00966214"/>
    <w:rsid w:val="0096621C"/>
    <w:rsid w:val="00966332"/>
    <w:rsid w:val="00966629"/>
    <w:rsid w:val="00966630"/>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861"/>
    <w:rsid w:val="00970921"/>
    <w:rsid w:val="00970A5B"/>
    <w:rsid w:val="0097129E"/>
    <w:rsid w:val="009712D8"/>
    <w:rsid w:val="009712EA"/>
    <w:rsid w:val="0097134A"/>
    <w:rsid w:val="00971550"/>
    <w:rsid w:val="00971967"/>
    <w:rsid w:val="009719F9"/>
    <w:rsid w:val="00971B71"/>
    <w:rsid w:val="00971B8A"/>
    <w:rsid w:val="00971CA9"/>
    <w:rsid w:val="00971D34"/>
    <w:rsid w:val="00971DD4"/>
    <w:rsid w:val="00971F69"/>
    <w:rsid w:val="00971F6D"/>
    <w:rsid w:val="0097241B"/>
    <w:rsid w:val="0097248F"/>
    <w:rsid w:val="00972833"/>
    <w:rsid w:val="00972969"/>
    <w:rsid w:val="00972D77"/>
    <w:rsid w:val="00973196"/>
    <w:rsid w:val="00973354"/>
    <w:rsid w:val="00973E89"/>
    <w:rsid w:val="009748AC"/>
    <w:rsid w:val="00974B1E"/>
    <w:rsid w:val="009751B8"/>
    <w:rsid w:val="009751F4"/>
    <w:rsid w:val="009753E6"/>
    <w:rsid w:val="0097582F"/>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999"/>
    <w:rsid w:val="00981D17"/>
    <w:rsid w:val="00981DC5"/>
    <w:rsid w:val="00981E40"/>
    <w:rsid w:val="00982BF9"/>
    <w:rsid w:val="00982C90"/>
    <w:rsid w:val="00982D38"/>
    <w:rsid w:val="00982D5D"/>
    <w:rsid w:val="00982D84"/>
    <w:rsid w:val="00983272"/>
    <w:rsid w:val="0098334E"/>
    <w:rsid w:val="0098345A"/>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23D"/>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0971"/>
    <w:rsid w:val="009913FE"/>
    <w:rsid w:val="009914D8"/>
    <w:rsid w:val="00991517"/>
    <w:rsid w:val="0099195C"/>
    <w:rsid w:val="00991ED2"/>
    <w:rsid w:val="009920A0"/>
    <w:rsid w:val="0099219B"/>
    <w:rsid w:val="009923AF"/>
    <w:rsid w:val="00992630"/>
    <w:rsid w:val="00992A71"/>
    <w:rsid w:val="00992C9A"/>
    <w:rsid w:val="00992D19"/>
    <w:rsid w:val="00992E88"/>
    <w:rsid w:val="0099302C"/>
    <w:rsid w:val="00993177"/>
    <w:rsid w:val="009935B5"/>
    <w:rsid w:val="00993606"/>
    <w:rsid w:val="009936EA"/>
    <w:rsid w:val="00993BF8"/>
    <w:rsid w:val="00993FCC"/>
    <w:rsid w:val="0099413A"/>
    <w:rsid w:val="00994621"/>
    <w:rsid w:val="009946C4"/>
    <w:rsid w:val="00994875"/>
    <w:rsid w:val="00994D67"/>
    <w:rsid w:val="0099563B"/>
    <w:rsid w:val="009956F2"/>
    <w:rsid w:val="00995894"/>
    <w:rsid w:val="009959A4"/>
    <w:rsid w:val="00995A6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B76"/>
    <w:rsid w:val="00997EEB"/>
    <w:rsid w:val="00997FB8"/>
    <w:rsid w:val="009A02B1"/>
    <w:rsid w:val="009A0393"/>
    <w:rsid w:val="009A0466"/>
    <w:rsid w:val="009A0476"/>
    <w:rsid w:val="009A05EC"/>
    <w:rsid w:val="009A06FC"/>
    <w:rsid w:val="009A0B21"/>
    <w:rsid w:val="009A0D9E"/>
    <w:rsid w:val="009A0FB8"/>
    <w:rsid w:val="009A110A"/>
    <w:rsid w:val="009A13B9"/>
    <w:rsid w:val="009A1568"/>
    <w:rsid w:val="009A16D0"/>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5D9C"/>
    <w:rsid w:val="009A612C"/>
    <w:rsid w:val="009A6130"/>
    <w:rsid w:val="009A65C6"/>
    <w:rsid w:val="009A6A06"/>
    <w:rsid w:val="009A6C06"/>
    <w:rsid w:val="009A6DDF"/>
    <w:rsid w:val="009A713F"/>
    <w:rsid w:val="009A78D1"/>
    <w:rsid w:val="009A7A22"/>
    <w:rsid w:val="009A7CC2"/>
    <w:rsid w:val="009A7D14"/>
    <w:rsid w:val="009B005E"/>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2EDD"/>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857"/>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E32"/>
    <w:rsid w:val="009C5290"/>
    <w:rsid w:val="009C56B6"/>
    <w:rsid w:val="009C5931"/>
    <w:rsid w:val="009C5A55"/>
    <w:rsid w:val="009C5ABB"/>
    <w:rsid w:val="009C5EAD"/>
    <w:rsid w:val="009C60ED"/>
    <w:rsid w:val="009C6301"/>
    <w:rsid w:val="009C66D9"/>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3"/>
    <w:rsid w:val="009D4BC5"/>
    <w:rsid w:val="009D4D39"/>
    <w:rsid w:val="009D4E0A"/>
    <w:rsid w:val="009D4E39"/>
    <w:rsid w:val="009D4F63"/>
    <w:rsid w:val="009D50B9"/>
    <w:rsid w:val="009D50DC"/>
    <w:rsid w:val="009D5688"/>
    <w:rsid w:val="009D5807"/>
    <w:rsid w:val="009D5A7A"/>
    <w:rsid w:val="009D5A99"/>
    <w:rsid w:val="009D6291"/>
    <w:rsid w:val="009D62D1"/>
    <w:rsid w:val="009D659F"/>
    <w:rsid w:val="009D6A74"/>
    <w:rsid w:val="009D7292"/>
    <w:rsid w:val="009D73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8CD"/>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1F0"/>
    <w:rsid w:val="009E424A"/>
    <w:rsid w:val="009E4633"/>
    <w:rsid w:val="009E48B9"/>
    <w:rsid w:val="009E4D2A"/>
    <w:rsid w:val="009E4DC9"/>
    <w:rsid w:val="009E5784"/>
    <w:rsid w:val="009E593A"/>
    <w:rsid w:val="009E599D"/>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5839"/>
    <w:rsid w:val="009F5F88"/>
    <w:rsid w:val="009F63DF"/>
    <w:rsid w:val="009F6D6D"/>
    <w:rsid w:val="009F7024"/>
    <w:rsid w:val="009F7271"/>
    <w:rsid w:val="009F72EA"/>
    <w:rsid w:val="009F76BB"/>
    <w:rsid w:val="009F7BC7"/>
    <w:rsid w:val="00A00409"/>
    <w:rsid w:val="00A00700"/>
    <w:rsid w:val="00A00C4A"/>
    <w:rsid w:val="00A00C94"/>
    <w:rsid w:val="00A00CA5"/>
    <w:rsid w:val="00A00E74"/>
    <w:rsid w:val="00A01730"/>
    <w:rsid w:val="00A02259"/>
    <w:rsid w:val="00A02520"/>
    <w:rsid w:val="00A026C0"/>
    <w:rsid w:val="00A028B7"/>
    <w:rsid w:val="00A02E44"/>
    <w:rsid w:val="00A03021"/>
    <w:rsid w:val="00A0318E"/>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5F7C"/>
    <w:rsid w:val="00A06033"/>
    <w:rsid w:val="00A061DB"/>
    <w:rsid w:val="00A06347"/>
    <w:rsid w:val="00A06803"/>
    <w:rsid w:val="00A068C0"/>
    <w:rsid w:val="00A0695C"/>
    <w:rsid w:val="00A06A1B"/>
    <w:rsid w:val="00A06AC0"/>
    <w:rsid w:val="00A06E1D"/>
    <w:rsid w:val="00A072A9"/>
    <w:rsid w:val="00A07464"/>
    <w:rsid w:val="00A0755C"/>
    <w:rsid w:val="00A07971"/>
    <w:rsid w:val="00A079F6"/>
    <w:rsid w:val="00A07B20"/>
    <w:rsid w:val="00A10146"/>
    <w:rsid w:val="00A10254"/>
    <w:rsid w:val="00A1067C"/>
    <w:rsid w:val="00A1069C"/>
    <w:rsid w:val="00A1084A"/>
    <w:rsid w:val="00A10B16"/>
    <w:rsid w:val="00A11115"/>
    <w:rsid w:val="00A1145F"/>
    <w:rsid w:val="00A1155E"/>
    <w:rsid w:val="00A115D6"/>
    <w:rsid w:val="00A1173F"/>
    <w:rsid w:val="00A11AC1"/>
    <w:rsid w:val="00A11BCC"/>
    <w:rsid w:val="00A11EBC"/>
    <w:rsid w:val="00A11F47"/>
    <w:rsid w:val="00A127E5"/>
    <w:rsid w:val="00A12886"/>
    <w:rsid w:val="00A12BE4"/>
    <w:rsid w:val="00A12BE8"/>
    <w:rsid w:val="00A13040"/>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659F"/>
    <w:rsid w:val="00A170DB"/>
    <w:rsid w:val="00A174C0"/>
    <w:rsid w:val="00A17574"/>
    <w:rsid w:val="00A179E8"/>
    <w:rsid w:val="00A17C09"/>
    <w:rsid w:val="00A17E48"/>
    <w:rsid w:val="00A20562"/>
    <w:rsid w:val="00A20A2C"/>
    <w:rsid w:val="00A20AF8"/>
    <w:rsid w:val="00A20B0F"/>
    <w:rsid w:val="00A20B50"/>
    <w:rsid w:val="00A20DAA"/>
    <w:rsid w:val="00A20E73"/>
    <w:rsid w:val="00A20F77"/>
    <w:rsid w:val="00A211B3"/>
    <w:rsid w:val="00A219AF"/>
    <w:rsid w:val="00A21A91"/>
    <w:rsid w:val="00A21B53"/>
    <w:rsid w:val="00A21BF3"/>
    <w:rsid w:val="00A2280E"/>
    <w:rsid w:val="00A23528"/>
    <w:rsid w:val="00A2393B"/>
    <w:rsid w:val="00A23AE2"/>
    <w:rsid w:val="00A23D4A"/>
    <w:rsid w:val="00A23E14"/>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3F2"/>
    <w:rsid w:val="00A275EB"/>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B51"/>
    <w:rsid w:val="00A33DC6"/>
    <w:rsid w:val="00A3429B"/>
    <w:rsid w:val="00A3487D"/>
    <w:rsid w:val="00A34C56"/>
    <w:rsid w:val="00A35334"/>
    <w:rsid w:val="00A3558A"/>
    <w:rsid w:val="00A35AA2"/>
    <w:rsid w:val="00A35B2F"/>
    <w:rsid w:val="00A35DEC"/>
    <w:rsid w:val="00A35E5E"/>
    <w:rsid w:val="00A3620C"/>
    <w:rsid w:val="00A36230"/>
    <w:rsid w:val="00A36420"/>
    <w:rsid w:val="00A36640"/>
    <w:rsid w:val="00A3685E"/>
    <w:rsid w:val="00A36BBA"/>
    <w:rsid w:val="00A3724C"/>
    <w:rsid w:val="00A374A7"/>
    <w:rsid w:val="00A3771A"/>
    <w:rsid w:val="00A378A2"/>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9C"/>
    <w:rsid w:val="00A444ED"/>
    <w:rsid w:val="00A445B4"/>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EC4"/>
    <w:rsid w:val="00A55F25"/>
    <w:rsid w:val="00A56392"/>
    <w:rsid w:val="00A563C8"/>
    <w:rsid w:val="00A563F8"/>
    <w:rsid w:val="00A564A7"/>
    <w:rsid w:val="00A56585"/>
    <w:rsid w:val="00A5668E"/>
    <w:rsid w:val="00A56697"/>
    <w:rsid w:val="00A56907"/>
    <w:rsid w:val="00A56A57"/>
    <w:rsid w:val="00A56CEE"/>
    <w:rsid w:val="00A5728A"/>
    <w:rsid w:val="00A57433"/>
    <w:rsid w:val="00A57C6A"/>
    <w:rsid w:val="00A60511"/>
    <w:rsid w:val="00A60874"/>
    <w:rsid w:val="00A608D3"/>
    <w:rsid w:val="00A60AB7"/>
    <w:rsid w:val="00A610A6"/>
    <w:rsid w:val="00A610B6"/>
    <w:rsid w:val="00A617E0"/>
    <w:rsid w:val="00A618C8"/>
    <w:rsid w:val="00A62881"/>
    <w:rsid w:val="00A62912"/>
    <w:rsid w:val="00A62A0F"/>
    <w:rsid w:val="00A62E8A"/>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90F"/>
    <w:rsid w:val="00A74A5E"/>
    <w:rsid w:val="00A74CB0"/>
    <w:rsid w:val="00A750AD"/>
    <w:rsid w:val="00A7524B"/>
    <w:rsid w:val="00A752FA"/>
    <w:rsid w:val="00A75683"/>
    <w:rsid w:val="00A756A0"/>
    <w:rsid w:val="00A758C3"/>
    <w:rsid w:val="00A75945"/>
    <w:rsid w:val="00A75A8B"/>
    <w:rsid w:val="00A75AFE"/>
    <w:rsid w:val="00A75FA8"/>
    <w:rsid w:val="00A76071"/>
    <w:rsid w:val="00A760BC"/>
    <w:rsid w:val="00A7673F"/>
    <w:rsid w:val="00A76B90"/>
    <w:rsid w:val="00A76C02"/>
    <w:rsid w:val="00A76C4F"/>
    <w:rsid w:val="00A76DF5"/>
    <w:rsid w:val="00A76E6E"/>
    <w:rsid w:val="00A76F58"/>
    <w:rsid w:val="00A77153"/>
    <w:rsid w:val="00A77155"/>
    <w:rsid w:val="00A7736A"/>
    <w:rsid w:val="00A774B4"/>
    <w:rsid w:val="00A77B2E"/>
    <w:rsid w:val="00A77D32"/>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2D4A"/>
    <w:rsid w:val="00A830C9"/>
    <w:rsid w:val="00A836ED"/>
    <w:rsid w:val="00A83911"/>
    <w:rsid w:val="00A83A4A"/>
    <w:rsid w:val="00A83CD2"/>
    <w:rsid w:val="00A83D9C"/>
    <w:rsid w:val="00A83DFC"/>
    <w:rsid w:val="00A83E0A"/>
    <w:rsid w:val="00A843F2"/>
    <w:rsid w:val="00A8451C"/>
    <w:rsid w:val="00A84593"/>
    <w:rsid w:val="00A84737"/>
    <w:rsid w:val="00A848BB"/>
    <w:rsid w:val="00A84D38"/>
    <w:rsid w:val="00A84DF5"/>
    <w:rsid w:val="00A8525E"/>
    <w:rsid w:val="00A8536B"/>
    <w:rsid w:val="00A8581F"/>
    <w:rsid w:val="00A85885"/>
    <w:rsid w:val="00A85B20"/>
    <w:rsid w:val="00A85CCB"/>
    <w:rsid w:val="00A85CFE"/>
    <w:rsid w:val="00A85ED3"/>
    <w:rsid w:val="00A86521"/>
    <w:rsid w:val="00A865DA"/>
    <w:rsid w:val="00A86665"/>
    <w:rsid w:val="00A868F4"/>
    <w:rsid w:val="00A86976"/>
    <w:rsid w:val="00A86C7E"/>
    <w:rsid w:val="00A86D1B"/>
    <w:rsid w:val="00A86F70"/>
    <w:rsid w:val="00A870F7"/>
    <w:rsid w:val="00A87240"/>
    <w:rsid w:val="00A87365"/>
    <w:rsid w:val="00A87469"/>
    <w:rsid w:val="00A9020C"/>
    <w:rsid w:val="00A903EB"/>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05"/>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1F2"/>
    <w:rsid w:val="00AA3259"/>
    <w:rsid w:val="00AA35BE"/>
    <w:rsid w:val="00AA377E"/>
    <w:rsid w:val="00AA38A6"/>
    <w:rsid w:val="00AA3FD9"/>
    <w:rsid w:val="00AA4032"/>
    <w:rsid w:val="00AA40C0"/>
    <w:rsid w:val="00AA4339"/>
    <w:rsid w:val="00AA46AA"/>
    <w:rsid w:val="00AA4768"/>
    <w:rsid w:val="00AA4924"/>
    <w:rsid w:val="00AA4AC6"/>
    <w:rsid w:val="00AA4D5D"/>
    <w:rsid w:val="00AA4F54"/>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A3A"/>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8B1"/>
    <w:rsid w:val="00AC3980"/>
    <w:rsid w:val="00AC3B2F"/>
    <w:rsid w:val="00AC3E59"/>
    <w:rsid w:val="00AC402E"/>
    <w:rsid w:val="00AC4306"/>
    <w:rsid w:val="00AC44D4"/>
    <w:rsid w:val="00AC4660"/>
    <w:rsid w:val="00AC46F4"/>
    <w:rsid w:val="00AC49B0"/>
    <w:rsid w:val="00AC4A92"/>
    <w:rsid w:val="00AC4C3D"/>
    <w:rsid w:val="00AC4F68"/>
    <w:rsid w:val="00AC53D3"/>
    <w:rsid w:val="00AC5546"/>
    <w:rsid w:val="00AC56A0"/>
    <w:rsid w:val="00AC5743"/>
    <w:rsid w:val="00AC5B61"/>
    <w:rsid w:val="00AC5C0C"/>
    <w:rsid w:val="00AC5E45"/>
    <w:rsid w:val="00AC5E87"/>
    <w:rsid w:val="00AC5ED0"/>
    <w:rsid w:val="00AC64E1"/>
    <w:rsid w:val="00AC6788"/>
    <w:rsid w:val="00AC67A9"/>
    <w:rsid w:val="00AC6D53"/>
    <w:rsid w:val="00AC6D9D"/>
    <w:rsid w:val="00AC6FE0"/>
    <w:rsid w:val="00AC727F"/>
    <w:rsid w:val="00AC74E2"/>
    <w:rsid w:val="00AC78D7"/>
    <w:rsid w:val="00AC7BDA"/>
    <w:rsid w:val="00AC7DBB"/>
    <w:rsid w:val="00AD0DA4"/>
    <w:rsid w:val="00AD137D"/>
    <w:rsid w:val="00AD1E05"/>
    <w:rsid w:val="00AD1E21"/>
    <w:rsid w:val="00AD20F4"/>
    <w:rsid w:val="00AD236F"/>
    <w:rsid w:val="00AD2399"/>
    <w:rsid w:val="00AD250C"/>
    <w:rsid w:val="00AD2522"/>
    <w:rsid w:val="00AD2993"/>
    <w:rsid w:val="00AD2F79"/>
    <w:rsid w:val="00AD3662"/>
    <w:rsid w:val="00AD38E5"/>
    <w:rsid w:val="00AD3E36"/>
    <w:rsid w:val="00AD40AC"/>
    <w:rsid w:val="00AD4158"/>
    <w:rsid w:val="00AD4346"/>
    <w:rsid w:val="00AD51EF"/>
    <w:rsid w:val="00AD5638"/>
    <w:rsid w:val="00AD5930"/>
    <w:rsid w:val="00AD5A5E"/>
    <w:rsid w:val="00AD5AE3"/>
    <w:rsid w:val="00AD6331"/>
    <w:rsid w:val="00AD640B"/>
    <w:rsid w:val="00AD64B8"/>
    <w:rsid w:val="00AD664D"/>
    <w:rsid w:val="00AD6825"/>
    <w:rsid w:val="00AD6AE2"/>
    <w:rsid w:val="00AD6CD0"/>
    <w:rsid w:val="00AD70F4"/>
    <w:rsid w:val="00AD73D9"/>
    <w:rsid w:val="00AD74C7"/>
    <w:rsid w:val="00AD77B0"/>
    <w:rsid w:val="00AD787F"/>
    <w:rsid w:val="00AD798A"/>
    <w:rsid w:val="00AE00EE"/>
    <w:rsid w:val="00AE0284"/>
    <w:rsid w:val="00AE0691"/>
    <w:rsid w:val="00AE0BF0"/>
    <w:rsid w:val="00AE0D5E"/>
    <w:rsid w:val="00AE0F1B"/>
    <w:rsid w:val="00AE0F61"/>
    <w:rsid w:val="00AE1226"/>
    <w:rsid w:val="00AE27E5"/>
    <w:rsid w:val="00AE29DD"/>
    <w:rsid w:val="00AE32B5"/>
    <w:rsid w:val="00AE36BE"/>
    <w:rsid w:val="00AE3A7A"/>
    <w:rsid w:val="00AE3C20"/>
    <w:rsid w:val="00AE3C37"/>
    <w:rsid w:val="00AE3EA1"/>
    <w:rsid w:val="00AE3FF1"/>
    <w:rsid w:val="00AE4130"/>
    <w:rsid w:val="00AE4370"/>
    <w:rsid w:val="00AE46BF"/>
    <w:rsid w:val="00AE4703"/>
    <w:rsid w:val="00AE48A9"/>
    <w:rsid w:val="00AE491E"/>
    <w:rsid w:val="00AE492C"/>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1DCF"/>
    <w:rsid w:val="00AF2480"/>
    <w:rsid w:val="00AF24A0"/>
    <w:rsid w:val="00AF2534"/>
    <w:rsid w:val="00AF295D"/>
    <w:rsid w:val="00AF29C3"/>
    <w:rsid w:val="00AF341A"/>
    <w:rsid w:val="00AF3423"/>
    <w:rsid w:val="00AF423F"/>
    <w:rsid w:val="00AF4268"/>
    <w:rsid w:val="00AF47E5"/>
    <w:rsid w:val="00AF48D0"/>
    <w:rsid w:val="00AF4C6B"/>
    <w:rsid w:val="00AF4DB6"/>
    <w:rsid w:val="00AF5111"/>
    <w:rsid w:val="00AF556B"/>
    <w:rsid w:val="00AF5AB7"/>
    <w:rsid w:val="00AF5D44"/>
    <w:rsid w:val="00AF609D"/>
    <w:rsid w:val="00AF6505"/>
    <w:rsid w:val="00AF65BC"/>
    <w:rsid w:val="00AF6A5D"/>
    <w:rsid w:val="00AF6F56"/>
    <w:rsid w:val="00AF719E"/>
    <w:rsid w:val="00AF7518"/>
    <w:rsid w:val="00AF7592"/>
    <w:rsid w:val="00AF773E"/>
    <w:rsid w:val="00AF7B12"/>
    <w:rsid w:val="00AF7D20"/>
    <w:rsid w:val="00AF7DAA"/>
    <w:rsid w:val="00B00065"/>
    <w:rsid w:val="00B00093"/>
    <w:rsid w:val="00B00890"/>
    <w:rsid w:val="00B00EF7"/>
    <w:rsid w:val="00B00FA0"/>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122"/>
    <w:rsid w:val="00B071B2"/>
    <w:rsid w:val="00B07448"/>
    <w:rsid w:val="00B0786C"/>
    <w:rsid w:val="00B07C22"/>
    <w:rsid w:val="00B07D84"/>
    <w:rsid w:val="00B07E8B"/>
    <w:rsid w:val="00B1002C"/>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B4E"/>
    <w:rsid w:val="00B13DF1"/>
    <w:rsid w:val="00B13E37"/>
    <w:rsid w:val="00B14727"/>
    <w:rsid w:val="00B14DE9"/>
    <w:rsid w:val="00B1542D"/>
    <w:rsid w:val="00B15784"/>
    <w:rsid w:val="00B157FD"/>
    <w:rsid w:val="00B1583C"/>
    <w:rsid w:val="00B1593D"/>
    <w:rsid w:val="00B15990"/>
    <w:rsid w:val="00B15C83"/>
    <w:rsid w:val="00B15D6A"/>
    <w:rsid w:val="00B15FA7"/>
    <w:rsid w:val="00B163BC"/>
    <w:rsid w:val="00B1670F"/>
    <w:rsid w:val="00B168BC"/>
    <w:rsid w:val="00B16BD3"/>
    <w:rsid w:val="00B1703E"/>
    <w:rsid w:val="00B20335"/>
    <w:rsid w:val="00B2083B"/>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5BA"/>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376D"/>
    <w:rsid w:val="00B33A70"/>
    <w:rsid w:val="00B34571"/>
    <w:rsid w:val="00B34C0C"/>
    <w:rsid w:val="00B3512C"/>
    <w:rsid w:val="00B35280"/>
    <w:rsid w:val="00B3537B"/>
    <w:rsid w:val="00B35DCB"/>
    <w:rsid w:val="00B35EF4"/>
    <w:rsid w:val="00B36346"/>
    <w:rsid w:val="00B36496"/>
    <w:rsid w:val="00B366B4"/>
    <w:rsid w:val="00B367E3"/>
    <w:rsid w:val="00B36A78"/>
    <w:rsid w:val="00B36C2F"/>
    <w:rsid w:val="00B372DA"/>
    <w:rsid w:val="00B3743B"/>
    <w:rsid w:val="00B375D5"/>
    <w:rsid w:val="00B376C7"/>
    <w:rsid w:val="00B37C72"/>
    <w:rsid w:val="00B37CB4"/>
    <w:rsid w:val="00B37EC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00"/>
    <w:rsid w:val="00B42427"/>
    <w:rsid w:val="00B4260B"/>
    <w:rsid w:val="00B42733"/>
    <w:rsid w:val="00B428E2"/>
    <w:rsid w:val="00B4290E"/>
    <w:rsid w:val="00B42A43"/>
    <w:rsid w:val="00B42F06"/>
    <w:rsid w:val="00B4357B"/>
    <w:rsid w:val="00B43988"/>
    <w:rsid w:val="00B43B62"/>
    <w:rsid w:val="00B43E20"/>
    <w:rsid w:val="00B442D4"/>
    <w:rsid w:val="00B4463D"/>
    <w:rsid w:val="00B44A3E"/>
    <w:rsid w:val="00B44C69"/>
    <w:rsid w:val="00B44F80"/>
    <w:rsid w:val="00B4500D"/>
    <w:rsid w:val="00B453FB"/>
    <w:rsid w:val="00B458FF"/>
    <w:rsid w:val="00B45FE9"/>
    <w:rsid w:val="00B46369"/>
    <w:rsid w:val="00B46660"/>
    <w:rsid w:val="00B46B73"/>
    <w:rsid w:val="00B470B1"/>
    <w:rsid w:val="00B47900"/>
    <w:rsid w:val="00B47994"/>
    <w:rsid w:val="00B47A79"/>
    <w:rsid w:val="00B4D106"/>
    <w:rsid w:val="00B500A0"/>
    <w:rsid w:val="00B50145"/>
    <w:rsid w:val="00B506C6"/>
    <w:rsid w:val="00B50731"/>
    <w:rsid w:val="00B50F39"/>
    <w:rsid w:val="00B50FB2"/>
    <w:rsid w:val="00B5154F"/>
    <w:rsid w:val="00B51A15"/>
    <w:rsid w:val="00B51B3F"/>
    <w:rsid w:val="00B51FD5"/>
    <w:rsid w:val="00B524E7"/>
    <w:rsid w:val="00B5250A"/>
    <w:rsid w:val="00B526F7"/>
    <w:rsid w:val="00B5320C"/>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DB"/>
    <w:rsid w:val="00B600F4"/>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AE"/>
    <w:rsid w:val="00B62EEF"/>
    <w:rsid w:val="00B62FD1"/>
    <w:rsid w:val="00B632CB"/>
    <w:rsid w:val="00B63341"/>
    <w:rsid w:val="00B6340A"/>
    <w:rsid w:val="00B63442"/>
    <w:rsid w:val="00B6349E"/>
    <w:rsid w:val="00B634D6"/>
    <w:rsid w:val="00B63649"/>
    <w:rsid w:val="00B636A4"/>
    <w:rsid w:val="00B63814"/>
    <w:rsid w:val="00B63940"/>
    <w:rsid w:val="00B63CF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9FC"/>
    <w:rsid w:val="00B76B0D"/>
    <w:rsid w:val="00B76D81"/>
    <w:rsid w:val="00B773DF"/>
    <w:rsid w:val="00B77628"/>
    <w:rsid w:val="00B779EC"/>
    <w:rsid w:val="00B77A8E"/>
    <w:rsid w:val="00B8072F"/>
    <w:rsid w:val="00B80775"/>
    <w:rsid w:val="00B80CE7"/>
    <w:rsid w:val="00B8125C"/>
    <w:rsid w:val="00B818A3"/>
    <w:rsid w:val="00B81900"/>
    <w:rsid w:val="00B81A35"/>
    <w:rsid w:val="00B81C54"/>
    <w:rsid w:val="00B81FEB"/>
    <w:rsid w:val="00B82742"/>
    <w:rsid w:val="00B82916"/>
    <w:rsid w:val="00B82B70"/>
    <w:rsid w:val="00B83616"/>
    <w:rsid w:val="00B837EF"/>
    <w:rsid w:val="00B83F3B"/>
    <w:rsid w:val="00B844BF"/>
    <w:rsid w:val="00B845D9"/>
    <w:rsid w:val="00B84979"/>
    <w:rsid w:val="00B850F5"/>
    <w:rsid w:val="00B85133"/>
    <w:rsid w:val="00B855F2"/>
    <w:rsid w:val="00B85645"/>
    <w:rsid w:val="00B85B31"/>
    <w:rsid w:val="00B85BC1"/>
    <w:rsid w:val="00B85C8B"/>
    <w:rsid w:val="00B860A2"/>
    <w:rsid w:val="00B86BAD"/>
    <w:rsid w:val="00B87B62"/>
    <w:rsid w:val="00B9053F"/>
    <w:rsid w:val="00B90711"/>
    <w:rsid w:val="00B90C12"/>
    <w:rsid w:val="00B90C76"/>
    <w:rsid w:val="00B90D0A"/>
    <w:rsid w:val="00B90F5A"/>
    <w:rsid w:val="00B90F6D"/>
    <w:rsid w:val="00B91083"/>
    <w:rsid w:val="00B91478"/>
    <w:rsid w:val="00B91924"/>
    <w:rsid w:val="00B91BC2"/>
    <w:rsid w:val="00B920D5"/>
    <w:rsid w:val="00B9260D"/>
    <w:rsid w:val="00B93161"/>
    <w:rsid w:val="00B932EA"/>
    <w:rsid w:val="00B9348A"/>
    <w:rsid w:val="00B93866"/>
    <w:rsid w:val="00B938DF"/>
    <w:rsid w:val="00B93CCD"/>
    <w:rsid w:val="00B93D2A"/>
    <w:rsid w:val="00B93F3A"/>
    <w:rsid w:val="00B9449C"/>
    <w:rsid w:val="00B946BB"/>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4C3"/>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097"/>
    <w:rsid w:val="00BB725D"/>
    <w:rsid w:val="00BB7311"/>
    <w:rsid w:val="00BB75EB"/>
    <w:rsid w:val="00BB7CBE"/>
    <w:rsid w:val="00BC0090"/>
    <w:rsid w:val="00BC04AD"/>
    <w:rsid w:val="00BC0AAA"/>
    <w:rsid w:val="00BC0BDA"/>
    <w:rsid w:val="00BC0F0E"/>
    <w:rsid w:val="00BC15DC"/>
    <w:rsid w:val="00BC1960"/>
    <w:rsid w:val="00BC1EE3"/>
    <w:rsid w:val="00BC1FAB"/>
    <w:rsid w:val="00BC2099"/>
    <w:rsid w:val="00BC2226"/>
    <w:rsid w:val="00BC230B"/>
    <w:rsid w:val="00BC2481"/>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BC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5A0"/>
    <w:rsid w:val="00BD6870"/>
    <w:rsid w:val="00BD6970"/>
    <w:rsid w:val="00BD6AB0"/>
    <w:rsid w:val="00BD6BE3"/>
    <w:rsid w:val="00BD70F2"/>
    <w:rsid w:val="00BD759D"/>
    <w:rsid w:val="00BD75AD"/>
    <w:rsid w:val="00BD775E"/>
    <w:rsid w:val="00BD7ABC"/>
    <w:rsid w:val="00BD7EAB"/>
    <w:rsid w:val="00BE0208"/>
    <w:rsid w:val="00BE0EA3"/>
    <w:rsid w:val="00BE10E3"/>
    <w:rsid w:val="00BE136F"/>
    <w:rsid w:val="00BE16D5"/>
    <w:rsid w:val="00BE17DD"/>
    <w:rsid w:val="00BE1C11"/>
    <w:rsid w:val="00BE1CA0"/>
    <w:rsid w:val="00BE1DBE"/>
    <w:rsid w:val="00BE1EC1"/>
    <w:rsid w:val="00BE204B"/>
    <w:rsid w:val="00BE2077"/>
    <w:rsid w:val="00BE2136"/>
    <w:rsid w:val="00BE2295"/>
    <w:rsid w:val="00BE2391"/>
    <w:rsid w:val="00BE2620"/>
    <w:rsid w:val="00BE2730"/>
    <w:rsid w:val="00BE2895"/>
    <w:rsid w:val="00BE2ACD"/>
    <w:rsid w:val="00BE2AEC"/>
    <w:rsid w:val="00BE2C94"/>
    <w:rsid w:val="00BE35A3"/>
    <w:rsid w:val="00BE3F24"/>
    <w:rsid w:val="00BE484C"/>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2A"/>
    <w:rsid w:val="00BF093E"/>
    <w:rsid w:val="00BF0943"/>
    <w:rsid w:val="00BF0BF8"/>
    <w:rsid w:val="00BF0C15"/>
    <w:rsid w:val="00BF0DD1"/>
    <w:rsid w:val="00BF115B"/>
    <w:rsid w:val="00BF16A2"/>
    <w:rsid w:val="00BF1740"/>
    <w:rsid w:val="00BF199F"/>
    <w:rsid w:val="00BF19C4"/>
    <w:rsid w:val="00BF221B"/>
    <w:rsid w:val="00BF2469"/>
    <w:rsid w:val="00BF251B"/>
    <w:rsid w:val="00BF27E7"/>
    <w:rsid w:val="00BF2AAB"/>
    <w:rsid w:val="00BF2B87"/>
    <w:rsid w:val="00BF2D25"/>
    <w:rsid w:val="00BF2E73"/>
    <w:rsid w:val="00BF305B"/>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F65"/>
    <w:rsid w:val="00BF74FE"/>
    <w:rsid w:val="00BF7737"/>
    <w:rsid w:val="00BF775D"/>
    <w:rsid w:val="00BF7784"/>
    <w:rsid w:val="00BF7FDC"/>
    <w:rsid w:val="00C00C58"/>
    <w:rsid w:val="00C00D68"/>
    <w:rsid w:val="00C01066"/>
    <w:rsid w:val="00C010A6"/>
    <w:rsid w:val="00C012A4"/>
    <w:rsid w:val="00C014B9"/>
    <w:rsid w:val="00C015EB"/>
    <w:rsid w:val="00C019C6"/>
    <w:rsid w:val="00C01B42"/>
    <w:rsid w:val="00C01E78"/>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BE0"/>
    <w:rsid w:val="00C04CF2"/>
    <w:rsid w:val="00C04EEE"/>
    <w:rsid w:val="00C04F0D"/>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2B7"/>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D58"/>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18"/>
    <w:rsid w:val="00C27D62"/>
    <w:rsid w:val="00C27DE7"/>
    <w:rsid w:val="00C27E99"/>
    <w:rsid w:val="00C27EA1"/>
    <w:rsid w:val="00C27FE6"/>
    <w:rsid w:val="00C30415"/>
    <w:rsid w:val="00C304AE"/>
    <w:rsid w:val="00C30520"/>
    <w:rsid w:val="00C30765"/>
    <w:rsid w:val="00C308E2"/>
    <w:rsid w:val="00C30B3C"/>
    <w:rsid w:val="00C30CBA"/>
    <w:rsid w:val="00C30EE4"/>
    <w:rsid w:val="00C313C4"/>
    <w:rsid w:val="00C3155B"/>
    <w:rsid w:val="00C315C6"/>
    <w:rsid w:val="00C3161A"/>
    <w:rsid w:val="00C31682"/>
    <w:rsid w:val="00C3185A"/>
    <w:rsid w:val="00C319F8"/>
    <w:rsid w:val="00C31AAB"/>
    <w:rsid w:val="00C32049"/>
    <w:rsid w:val="00C320B5"/>
    <w:rsid w:val="00C3221A"/>
    <w:rsid w:val="00C32288"/>
    <w:rsid w:val="00C32C23"/>
    <w:rsid w:val="00C32D8D"/>
    <w:rsid w:val="00C32ED7"/>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47F"/>
    <w:rsid w:val="00C365FC"/>
    <w:rsid w:val="00C36C76"/>
    <w:rsid w:val="00C36F7B"/>
    <w:rsid w:val="00C3702C"/>
    <w:rsid w:val="00C379EC"/>
    <w:rsid w:val="00C37A8C"/>
    <w:rsid w:val="00C37C0E"/>
    <w:rsid w:val="00C37D75"/>
    <w:rsid w:val="00C37FF9"/>
    <w:rsid w:val="00C402AB"/>
    <w:rsid w:val="00C4039E"/>
    <w:rsid w:val="00C40652"/>
    <w:rsid w:val="00C40BC7"/>
    <w:rsid w:val="00C40F2D"/>
    <w:rsid w:val="00C41078"/>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0F4"/>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8E"/>
    <w:rsid w:val="00C502F5"/>
    <w:rsid w:val="00C507F0"/>
    <w:rsid w:val="00C50890"/>
    <w:rsid w:val="00C50BC1"/>
    <w:rsid w:val="00C50EA5"/>
    <w:rsid w:val="00C50EC5"/>
    <w:rsid w:val="00C50FE1"/>
    <w:rsid w:val="00C51025"/>
    <w:rsid w:val="00C513E0"/>
    <w:rsid w:val="00C516FB"/>
    <w:rsid w:val="00C518CA"/>
    <w:rsid w:val="00C51976"/>
    <w:rsid w:val="00C51A53"/>
    <w:rsid w:val="00C51DD4"/>
    <w:rsid w:val="00C52709"/>
    <w:rsid w:val="00C52D1E"/>
    <w:rsid w:val="00C52EE7"/>
    <w:rsid w:val="00C533A0"/>
    <w:rsid w:val="00C533E4"/>
    <w:rsid w:val="00C53460"/>
    <w:rsid w:val="00C53495"/>
    <w:rsid w:val="00C53C4B"/>
    <w:rsid w:val="00C5411B"/>
    <w:rsid w:val="00C54354"/>
    <w:rsid w:val="00C546BC"/>
    <w:rsid w:val="00C546DC"/>
    <w:rsid w:val="00C547E3"/>
    <w:rsid w:val="00C548DF"/>
    <w:rsid w:val="00C54F06"/>
    <w:rsid w:val="00C54F58"/>
    <w:rsid w:val="00C553D6"/>
    <w:rsid w:val="00C5540A"/>
    <w:rsid w:val="00C55783"/>
    <w:rsid w:val="00C56458"/>
    <w:rsid w:val="00C5698B"/>
    <w:rsid w:val="00C56B0C"/>
    <w:rsid w:val="00C56C55"/>
    <w:rsid w:val="00C56C96"/>
    <w:rsid w:val="00C57674"/>
    <w:rsid w:val="00C5783E"/>
    <w:rsid w:val="00C57974"/>
    <w:rsid w:val="00C57C63"/>
    <w:rsid w:val="00C57C6B"/>
    <w:rsid w:val="00C57ECC"/>
    <w:rsid w:val="00C60208"/>
    <w:rsid w:val="00C6022B"/>
    <w:rsid w:val="00C6034F"/>
    <w:rsid w:val="00C603B0"/>
    <w:rsid w:val="00C60464"/>
    <w:rsid w:val="00C611E2"/>
    <w:rsid w:val="00C61412"/>
    <w:rsid w:val="00C6147A"/>
    <w:rsid w:val="00C6167F"/>
    <w:rsid w:val="00C61750"/>
    <w:rsid w:val="00C61A7E"/>
    <w:rsid w:val="00C61D67"/>
    <w:rsid w:val="00C61DE1"/>
    <w:rsid w:val="00C61F38"/>
    <w:rsid w:val="00C62863"/>
    <w:rsid w:val="00C62CEC"/>
    <w:rsid w:val="00C636FF"/>
    <w:rsid w:val="00C637E3"/>
    <w:rsid w:val="00C639DF"/>
    <w:rsid w:val="00C63B41"/>
    <w:rsid w:val="00C63C5B"/>
    <w:rsid w:val="00C63E09"/>
    <w:rsid w:val="00C63E6F"/>
    <w:rsid w:val="00C64003"/>
    <w:rsid w:val="00C643F6"/>
    <w:rsid w:val="00C6450F"/>
    <w:rsid w:val="00C64670"/>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38C"/>
    <w:rsid w:val="00C67597"/>
    <w:rsid w:val="00C67778"/>
    <w:rsid w:val="00C67BD3"/>
    <w:rsid w:val="00C70048"/>
    <w:rsid w:val="00C7004D"/>
    <w:rsid w:val="00C70649"/>
    <w:rsid w:val="00C708F8"/>
    <w:rsid w:val="00C70996"/>
    <w:rsid w:val="00C70B2B"/>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EC2"/>
    <w:rsid w:val="00C74F8D"/>
    <w:rsid w:val="00C74FA6"/>
    <w:rsid w:val="00C75042"/>
    <w:rsid w:val="00C751FE"/>
    <w:rsid w:val="00C752C9"/>
    <w:rsid w:val="00C75318"/>
    <w:rsid w:val="00C75AB1"/>
    <w:rsid w:val="00C75CFB"/>
    <w:rsid w:val="00C75DDC"/>
    <w:rsid w:val="00C7620E"/>
    <w:rsid w:val="00C762F0"/>
    <w:rsid w:val="00C764F8"/>
    <w:rsid w:val="00C7679C"/>
    <w:rsid w:val="00C76A69"/>
    <w:rsid w:val="00C76AB1"/>
    <w:rsid w:val="00C76F16"/>
    <w:rsid w:val="00C7709C"/>
    <w:rsid w:val="00C7733B"/>
    <w:rsid w:val="00C77526"/>
    <w:rsid w:val="00C7761D"/>
    <w:rsid w:val="00C7761E"/>
    <w:rsid w:val="00C7798C"/>
    <w:rsid w:val="00C77F1E"/>
    <w:rsid w:val="00C801FF"/>
    <w:rsid w:val="00C80274"/>
    <w:rsid w:val="00C8057B"/>
    <w:rsid w:val="00C805B7"/>
    <w:rsid w:val="00C809C4"/>
    <w:rsid w:val="00C80D5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35D"/>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560"/>
    <w:rsid w:val="00C876F8"/>
    <w:rsid w:val="00C87880"/>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5F6E"/>
    <w:rsid w:val="00C96193"/>
    <w:rsid w:val="00C963D7"/>
    <w:rsid w:val="00C9651A"/>
    <w:rsid w:val="00C96A13"/>
    <w:rsid w:val="00C96FAB"/>
    <w:rsid w:val="00C97059"/>
    <w:rsid w:val="00C97416"/>
    <w:rsid w:val="00C97ACF"/>
    <w:rsid w:val="00C97FEE"/>
    <w:rsid w:val="00CA014C"/>
    <w:rsid w:val="00CA0A66"/>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65E"/>
    <w:rsid w:val="00CA2C5E"/>
    <w:rsid w:val="00CA3569"/>
    <w:rsid w:val="00CA388D"/>
    <w:rsid w:val="00CA396F"/>
    <w:rsid w:val="00CA3C3D"/>
    <w:rsid w:val="00CA3E79"/>
    <w:rsid w:val="00CA523E"/>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64"/>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0A"/>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B70"/>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5D8D"/>
    <w:rsid w:val="00CD61C5"/>
    <w:rsid w:val="00CD61F8"/>
    <w:rsid w:val="00CD6373"/>
    <w:rsid w:val="00CD6443"/>
    <w:rsid w:val="00CD692A"/>
    <w:rsid w:val="00CD695F"/>
    <w:rsid w:val="00CD6A7E"/>
    <w:rsid w:val="00CD6D43"/>
    <w:rsid w:val="00CD6D5E"/>
    <w:rsid w:val="00CD6F8B"/>
    <w:rsid w:val="00CD74F8"/>
    <w:rsid w:val="00CD762D"/>
    <w:rsid w:val="00CD7E8C"/>
    <w:rsid w:val="00CD7F7A"/>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AC"/>
    <w:rsid w:val="00CE40CE"/>
    <w:rsid w:val="00CE4389"/>
    <w:rsid w:val="00CE4930"/>
    <w:rsid w:val="00CE49D7"/>
    <w:rsid w:val="00CE4EC7"/>
    <w:rsid w:val="00CE4F7F"/>
    <w:rsid w:val="00CE510A"/>
    <w:rsid w:val="00CE5D73"/>
    <w:rsid w:val="00CE5E61"/>
    <w:rsid w:val="00CE5E79"/>
    <w:rsid w:val="00CE600D"/>
    <w:rsid w:val="00CE61C2"/>
    <w:rsid w:val="00CE621E"/>
    <w:rsid w:val="00CE6AAD"/>
    <w:rsid w:val="00CE6ACF"/>
    <w:rsid w:val="00CE6AF3"/>
    <w:rsid w:val="00CE6B4C"/>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0BD"/>
    <w:rsid w:val="00CF230D"/>
    <w:rsid w:val="00CF231D"/>
    <w:rsid w:val="00CF249A"/>
    <w:rsid w:val="00CF280C"/>
    <w:rsid w:val="00CF2897"/>
    <w:rsid w:val="00CF2D0A"/>
    <w:rsid w:val="00CF2D98"/>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ACE"/>
    <w:rsid w:val="00CF5B50"/>
    <w:rsid w:val="00CF6040"/>
    <w:rsid w:val="00CF60B7"/>
    <w:rsid w:val="00CF6494"/>
    <w:rsid w:val="00CF67B6"/>
    <w:rsid w:val="00CF6E9C"/>
    <w:rsid w:val="00CF71BA"/>
    <w:rsid w:val="00CF71D1"/>
    <w:rsid w:val="00CF76C8"/>
    <w:rsid w:val="00CF76CC"/>
    <w:rsid w:val="00CF7915"/>
    <w:rsid w:val="00CF7EE5"/>
    <w:rsid w:val="00D000AB"/>
    <w:rsid w:val="00D0018B"/>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88E"/>
    <w:rsid w:val="00D0299D"/>
    <w:rsid w:val="00D02B42"/>
    <w:rsid w:val="00D03078"/>
    <w:rsid w:val="00D033DA"/>
    <w:rsid w:val="00D03437"/>
    <w:rsid w:val="00D0351E"/>
    <w:rsid w:val="00D0389B"/>
    <w:rsid w:val="00D039A9"/>
    <w:rsid w:val="00D03AD3"/>
    <w:rsid w:val="00D03CC5"/>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4FB"/>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D63"/>
    <w:rsid w:val="00D13E4F"/>
    <w:rsid w:val="00D13FF4"/>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A42"/>
    <w:rsid w:val="00D16C31"/>
    <w:rsid w:val="00D16D42"/>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945"/>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5A"/>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0FAB"/>
    <w:rsid w:val="00D41535"/>
    <w:rsid w:val="00D4167F"/>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0F1"/>
    <w:rsid w:val="00D45241"/>
    <w:rsid w:val="00D45357"/>
    <w:rsid w:val="00D459AA"/>
    <w:rsid w:val="00D45AC0"/>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1CBB"/>
    <w:rsid w:val="00D527E8"/>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0FF4"/>
    <w:rsid w:val="00D6207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5F9"/>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5ED1"/>
    <w:rsid w:val="00D762A6"/>
    <w:rsid w:val="00D7635A"/>
    <w:rsid w:val="00D7697D"/>
    <w:rsid w:val="00D76E59"/>
    <w:rsid w:val="00D76FA2"/>
    <w:rsid w:val="00D77899"/>
    <w:rsid w:val="00D778F6"/>
    <w:rsid w:val="00D77C31"/>
    <w:rsid w:val="00D77CAE"/>
    <w:rsid w:val="00D80B28"/>
    <w:rsid w:val="00D80C15"/>
    <w:rsid w:val="00D80C66"/>
    <w:rsid w:val="00D822D1"/>
    <w:rsid w:val="00D824CF"/>
    <w:rsid w:val="00D8262E"/>
    <w:rsid w:val="00D8269A"/>
    <w:rsid w:val="00D827CC"/>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9BA"/>
    <w:rsid w:val="00D85BD9"/>
    <w:rsid w:val="00D85C34"/>
    <w:rsid w:val="00D85E47"/>
    <w:rsid w:val="00D85E60"/>
    <w:rsid w:val="00D861AC"/>
    <w:rsid w:val="00D8633A"/>
    <w:rsid w:val="00D867E3"/>
    <w:rsid w:val="00D8695B"/>
    <w:rsid w:val="00D86CBE"/>
    <w:rsid w:val="00D87742"/>
    <w:rsid w:val="00D87DCD"/>
    <w:rsid w:val="00D87F5D"/>
    <w:rsid w:val="00D87FD0"/>
    <w:rsid w:val="00D87FEC"/>
    <w:rsid w:val="00D900A6"/>
    <w:rsid w:val="00D902C2"/>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412"/>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0F3"/>
    <w:rsid w:val="00DA2138"/>
    <w:rsid w:val="00DA21FE"/>
    <w:rsid w:val="00DA22E6"/>
    <w:rsid w:val="00DA32A4"/>
    <w:rsid w:val="00DA3615"/>
    <w:rsid w:val="00DA3621"/>
    <w:rsid w:val="00DA3867"/>
    <w:rsid w:val="00DA3B08"/>
    <w:rsid w:val="00DA3CE3"/>
    <w:rsid w:val="00DA4190"/>
    <w:rsid w:val="00DA4364"/>
    <w:rsid w:val="00DA4624"/>
    <w:rsid w:val="00DA488B"/>
    <w:rsid w:val="00DA4A01"/>
    <w:rsid w:val="00DA4F0C"/>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786"/>
    <w:rsid w:val="00DB0CA3"/>
    <w:rsid w:val="00DB12A1"/>
    <w:rsid w:val="00DB1AA3"/>
    <w:rsid w:val="00DB1C7F"/>
    <w:rsid w:val="00DB236F"/>
    <w:rsid w:val="00DB2574"/>
    <w:rsid w:val="00DB2620"/>
    <w:rsid w:val="00DB2AC1"/>
    <w:rsid w:val="00DB2B97"/>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19"/>
    <w:rsid w:val="00DC1637"/>
    <w:rsid w:val="00DC176D"/>
    <w:rsid w:val="00DC1F47"/>
    <w:rsid w:val="00DC2374"/>
    <w:rsid w:val="00DC2882"/>
    <w:rsid w:val="00DC2E2E"/>
    <w:rsid w:val="00DC2E3A"/>
    <w:rsid w:val="00DC330E"/>
    <w:rsid w:val="00DC3B96"/>
    <w:rsid w:val="00DC44D7"/>
    <w:rsid w:val="00DC4600"/>
    <w:rsid w:val="00DC4833"/>
    <w:rsid w:val="00DC4F6A"/>
    <w:rsid w:val="00DC5361"/>
    <w:rsid w:val="00DC55AD"/>
    <w:rsid w:val="00DC57C9"/>
    <w:rsid w:val="00DC580D"/>
    <w:rsid w:val="00DC58D1"/>
    <w:rsid w:val="00DC58F1"/>
    <w:rsid w:val="00DC5D1A"/>
    <w:rsid w:val="00DC5D24"/>
    <w:rsid w:val="00DC5D8B"/>
    <w:rsid w:val="00DC5DB7"/>
    <w:rsid w:val="00DC639E"/>
    <w:rsid w:val="00DC64CA"/>
    <w:rsid w:val="00DC6A0F"/>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C31"/>
    <w:rsid w:val="00DD1D3D"/>
    <w:rsid w:val="00DD1DD3"/>
    <w:rsid w:val="00DD2155"/>
    <w:rsid w:val="00DD238B"/>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05C"/>
    <w:rsid w:val="00DD7107"/>
    <w:rsid w:val="00DD752F"/>
    <w:rsid w:val="00DD7716"/>
    <w:rsid w:val="00DD7767"/>
    <w:rsid w:val="00DD7792"/>
    <w:rsid w:val="00DD7F95"/>
    <w:rsid w:val="00DE0203"/>
    <w:rsid w:val="00DE0315"/>
    <w:rsid w:val="00DE0563"/>
    <w:rsid w:val="00DE0582"/>
    <w:rsid w:val="00DE06B1"/>
    <w:rsid w:val="00DE081B"/>
    <w:rsid w:val="00DE09CB"/>
    <w:rsid w:val="00DE0A28"/>
    <w:rsid w:val="00DE0C05"/>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5B8"/>
    <w:rsid w:val="00DF069E"/>
    <w:rsid w:val="00DF1802"/>
    <w:rsid w:val="00DF1812"/>
    <w:rsid w:val="00DF19CA"/>
    <w:rsid w:val="00DF1A3F"/>
    <w:rsid w:val="00DF1A47"/>
    <w:rsid w:val="00DF1BE8"/>
    <w:rsid w:val="00DF2424"/>
    <w:rsid w:val="00DF2802"/>
    <w:rsid w:val="00DF2881"/>
    <w:rsid w:val="00DF28B1"/>
    <w:rsid w:val="00DF29E3"/>
    <w:rsid w:val="00DF2A95"/>
    <w:rsid w:val="00DF2B94"/>
    <w:rsid w:val="00DF2EC0"/>
    <w:rsid w:val="00DF3065"/>
    <w:rsid w:val="00DF3227"/>
    <w:rsid w:val="00DF3430"/>
    <w:rsid w:val="00DF34A2"/>
    <w:rsid w:val="00DF350A"/>
    <w:rsid w:val="00DF35FF"/>
    <w:rsid w:val="00DF36BD"/>
    <w:rsid w:val="00DF3946"/>
    <w:rsid w:val="00DF4081"/>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29F"/>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BFB"/>
    <w:rsid w:val="00E02D59"/>
    <w:rsid w:val="00E02E92"/>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BB9"/>
    <w:rsid w:val="00E12D61"/>
    <w:rsid w:val="00E12D66"/>
    <w:rsid w:val="00E12F40"/>
    <w:rsid w:val="00E12F97"/>
    <w:rsid w:val="00E13213"/>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A6C"/>
    <w:rsid w:val="00E17FC1"/>
    <w:rsid w:val="00E17FD0"/>
    <w:rsid w:val="00E20101"/>
    <w:rsid w:val="00E2016C"/>
    <w:rsid w:val="00E2033E"/>
    <w:rsid w:val="00E20475"/>
    <w:rsid w:val="00E208F6"/>
    <w:rsid w:val="00E20949"/>
    <w:rsid w:val="00E20FD5"/>
    <w:rsid w:val="00E21032"/>
    <w:rsid w:val="00E21977"/>
    <w:rsid w:val="00E21AC3"/>
    <w:rsid w:val="00E21CBF"/>
    <w:rsid w:val="00E21E21"/>
    <w:rsid w:val="00E22125"/>
    <w:rsid w:val="00E221C5"/>
    <w:rsid w:val="00E22719"/>
    <w:rsid w:val="00E227AB"/>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3E7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3BDB"/>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1FC"/>
    <w:rsid w:val="00E376CF"/>
    <w:rsid w:val="00E3798B"/>
    <w:rsid w:val="00E379A6"/>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E0D"/>
    <w:rsid w:val="00E41FEE"/>
    <w:rsid w:val="00E42223"/>
    <w:rsid w:val="00E422DF"/>
    <w:rsid w:val="00E42646"/>
    <w:rsid w:val="00E426FD"/>
    <w:rsid w:val="00E42E3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62C"/>
    <w:rsid w:val="00E467E0"/>
    <w:rsid w:val="00E46820"/>
    <w:rsid w:val="00E46A9E"/>
    <w:rsid w:val="00E46B02"/>
    <w:rsid w:val="00E46E03"/>
    <w:rsid w:val="00E46EA6"/>
    <w:rsid w:val="00E47208"/>
    <w:rsid w:val="00E47216"/>
    <w:rsid w:val="00E474FC"/>
    <w:rsid w:val="00E47976"/>
    <w:rsid w:val="00E47BDA"/>
    <w:rsid w:val="00E50948"/>
    <w:rsid w:val="00E509C5"/>
    <w:rsid w:val="00E50D54"/>
    <w:rsid w:val="00E510BA"/>
    <w:rsid w:val="00E510CC"/>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70543"/>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A30"/>
    <w:rsid w:val="00E75E76"/>
    <w:rsid w:val="00E7622A"/>
    <w:rsid w:val="00E766F8"/>
    <w:rsid w:val="00E76C7B"/>
    <w:rsid w:val="00E76D45"/>
    <w:rsid w:val="00E76D91"/>
    <w:rsid w:val="00E76DD0"/>
    <w:rsid w:val="00E76DFF"/>
    <w:rsid w:val="00E7701A"/>
    <w:rsid w:val="00E77115"/>
    <w:rsid w:val="00E77610"/>
    <w:rsid w:val="00E77AD8"/>
    <w:rsid w:val="00E77C9A"/>
    <w:rsid w:val="00E77F54"/>
    <w:rsid w:val="00E77F6C"/>
    <w:rsid w:val="00E8020B"/>
    <w:rsid w:val="00E80933"/>
    <w:rsid w:val="00E80E44"/>
    <w:rsid w:val="00E813A2"/>
    <w:rsid w:val="00E814A3"/>
    <w:rsid w:val="00E81620"/>
    <w:rsid w:val="00E816E8"/>
    <w:rsid w:val="00E817E7"/>
    <w:rsid w:val="00E81804"/>
    <w:rsid w:val="00E81DE5"/>
    <w:rsid w:val="00E820D2"/>
    <w:rsid w:val="00E821E2"/>
    <w:rsid w:val="00E82376"/>
    <w:rsid w:val="00E82583"/>
    <w:rsid w:val="00E8290B"/>
    <w:rsid w:val="00E83083"/>
    <w:rsid w:val="00E83B1F"/>
    <w:rsid w:val="00E8430F"/>
    <w:rsid w:val="00E8450C"/>
    <w:rsid w:val="00E845FA"/>
    <w:rsid w:val="00E847BD"/>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A90"/>
    <w:rsid w:val="00E90C8B"/>
    <w:rsid w:val="00E90DE1"/>
    <w:rsid w:val="00E912F9"/>
    <w:rsid w:val="00E91D26"/>
    <w:rsid w:val="00E921AB"/>
    <w:rsid w:val="00E924A9"/>
    <w:rsid w:val="00E92AC0"/>
    <w:rsid w:val="00E92DBE"/>
    <w:rsid w:val="00E932F2"/>
    <w:rsid w:val="00E93959"/>
    <w:rsid w:val="00E93AC3"/>
    <w:rsid w:val="00E93F97"/>
    <w:rsid w:val="00E94639"/>
    <w:rsid w:val="00E946BF"/>
    <w:rsid w:val="00E94784"/>
    <w:rsid w:val="00E947D5"/>
    <w:rsid w:val="00E948B2"/>
    <w:rsid w:val="00E94927"/>
    <w:rsid w:val="00E95193"/>
    <w:rsid w:val="00E956AE"/>
    <w:rsid w:val="00E9572B"/>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3FB"/>
    <w:rsid w:val="00EB54E6"/>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EE4"/>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0D0"/>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02F"/>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51D"/>
    <w:rsid w:val="00EE1A0F"/>
    <w:rsid w:val="00EE1B7F"/>
    <w:rsid w:val="00EE1ED2"/>
    <w:rsid w:val="00EE1F4D"/>
    <w:rsid w:val="00EE203D"/>
    <w:rsid w:val="00EE20C4"/>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0F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701"/>
    <w:rsid w:val="00EE69A8"/>
    <w:rsid w:val="00EE6A13"/>
    <w:rsid w:val="00EE6E88"/>
    <w:rsid w:val="00EE724C"/>
    <w:rsid w:val="00EE7D81"/>
    <w:rsid w:val="00EE7EA2"/>
    <w:rsid w:val="00EF012A"/>
    <w:rsid w:val="00EF04AD"/>
    <w:rsid w:val="00EF0D16"/>
    <w:rsid w:val="00EF0E81"/>
    <w:rsid w:val="00EF155D"/>
    <w:rsid w:val="00EF169C"/>
    <w:rsid w:val="00EF1796"/>
    <w:rsid w:val="00EF19CB"/>
    <w:rsid w:val="00EF1DB4"/>
    <w:rsid w:val="00EF22BC"/>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666"/>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CCA"/>
    <w:rsid w:val="00F05E78"/>
    <w:rsid w:val="00F05E9F"/>
    <w:rsid w:val="00F05F4B"/>
    <w:rsid w:val="00F06292"/>
    <w:rsid w:val="00F0629E"/>
    <w:rsid w:val="00F0672C"/>
    <w:rsid w:val="00F06736"/>
    <w:rsid w:val="00F06D9A"/>
    <w:rsid w:val="00F07305"/>
    <w:rsid w:val="00F079A1"/>
    <w:rsid w:val="00F07FC0"/>
    <w:rsid w:val="00F103B9"/>
    <w:rsid w:val="00F105E4"/>
    <w:rsid w:val="00F106B1"/>
    <w:rsid w:val="00F108C0"/>
    <w:rsid w:val="00F10AC5"/>
    <w:rsid w:val="00F11197"/>
    <w:rsid w:val="00F11593"/>
    <w:rsid w:val="00F116D2"/>
    <w:rsid w:val="00F118CF"/>
    <w:rsid w:val="00F11FA8"/>
    <w:rsid w:val="00F12137"/>
    <w:rsid w:val="00F127AA"/>
    <w:rsid w:val="00F12840"/>
    <w:rsid w:val="00F1285D"/>
    <w:rsid w:val="00F12AD8"/>
    <w:rsid w:val="00F12B24"/>
    <w:rsid w:val="00F12DBE"/>
    <w:rsid w:val="00F12ED9"/>
    <w:rsid w:val="00F12F0F"/>
    <w:rsid w:val="00F12F76"/>
    <w:rsid w:val="00F13770"/>
    <w:rsid w:val="00F13C06"/>
    <w:rsid w:val="00F13CCE"/>
    <w:rsid w:val="00F13DAB"/>
    <w:rsid w:val="00F13E65"/>
    <w:rsid w:val="00F13EDF"/>
    <w:rsid w:val="00F14161"/>
    <w:rsid w:val="00F1435A"/>
    <w:rsid w:val="00F14695"/>
    <w:rsid w:val="00F14A9A"/>
    <w:rsid w:val="00F154C6"/>
    <w:rsid w:val="00F157BB"/>
    <w:rsid w:val="00F15B6E"/>
    <w:rsid w:val="00F15BE3"/>
    <w:rsid w:val="00F15FD0"/>
    <w:rsid w:val="00F1632F"/>
    <w:rsid w:val="00F165BB"/>
    <w:rsid w:val="00F16AF9"/>
    <w:rsid w:val="00F16E65"/>
    <w:rsid w:val="00F16EC6"/>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04"/>
    <w:rsid w:val="00F24E4C"/>
    <w:rsid w:val="00F25262"/>
    <w:rsid w:val="00F2529C"/>
    <w:rsid w:val="00F252EC"/>
    <w:rsid w:val="00F254C5"/>
    <w:rsid w:val="00F256CB"/>
    <w:rsid w:val="00F25807"/>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14"/>
    <w:rsid w:val="00F32646"/>
    <w:rsid w:val="00F32805"/>
    <w:rsid w:val="00F32B17"/>
    <w:rsid w:val="00F32C0F"/>
    <w:rsid w:val="00F32C49"/>
    <w:rsid w:val="00F333E3"/>
    <w:rsid w:val="00F33484"/>
    <w:rsid w:val="00F33B11"/>
    <w:rsid w:val="00F33B84"/>
    <w:rsid w:val="00F347F2"/>
    <w:rsid w:val="00F34A84"/>
    <w:rsid w:val="00F34B24"/>
    <w:rsid w:val="00F34F35"/>
    <w:rsid w:val="00F3534E"/>
    <w:rsid w:val="00F35625"/>
    <w:rsid w:val="00F35977"/>
    <w:rsid w:val="00F35E74"/>
    <w:rsid w:val="00F36223"/>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1DCA"/>
    <w:rsid w:val="00F420ED"/>
    <w:rsid w:val="00F422F6"/>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3B8C"/>
    <w:rsid w:val="00F446D0"/>
    <w:rsid w:val="00F44914"/>
    <w:rsid w:val="00F44AA8"/>
    <w:rsid w:val="00F44B24"/>
    <w:rsid w:val="00F454E7"/>
    <w:rsid w:val="00F457D9"/>
    <w:rsid w:val="00F4584E"/>
    <w:rsid w:val="00F45D43"/>
    <w:rsid w:val="00F465F5"/>
    <w:rsid w:val="00F468BE"/>
    <w:rsid w:val="00F47296"/>
    <w:rsid w:val="00F47369"/>
    <w:rsid w:val="00F47922"/>
    <w:rsid w:val="00F47927"/>
    <w:rsid w:val="00F47C09"/>
    <w:rsid w:val="00F47F0E"/>
    <w:rsid w:val="00F47FA2"/>
    <w:rsid w:val="00F5006A"/>
    <w:rsid w:val="00F50260"/>
    <w:rsid w:val="00F50581"/>
    <w:rsid w:val="00F51342"/>
    <w:rsid w:val="00F51981"/>
    <w:rsid w:val="00F51AD5"/>
    <w:rsid w:val="00F5226A"/>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F70"/>
    <w:rsid w:val="00F57945"/>
    <w:rsid w:val="00F57D31"/>
    <w:rsid w:val="00F57E68"/>
    <w:rsid w:val="00F60220"/>
    <w:rsid w:val="00F602A8"/>
    <w:rsid w:val="00F603B2"/>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4F39"/>
    <w:rsid w:val="00F6513E"/>
    <w:rsid w:val="00F6532C"/>
    <w:rsid w:val="00F657C3"/>
    <w:rsid w:val="00F65883"/>
    <w:rsid w:val="00F65C07"/>
    <w:rsid w:val="00F6613C"/>
    <w:rsid w:val="00F6639F"/>
    <w:rsid w:val="00F66796"/>
    <w:rsid w:val="00F66BCA"/>
    <w:rsid w:val="00F66DE5"/>
    <w:rsid w:val="00F6751A"/>
    <w:rsid w:val="00F67555"/>
    <w:rsid w:val="00F67F9E"/>
    <w:rsid w:val="00F700CE"/>
    <w:rsid w:val="00F704DF"/>
    <w:rsid w:val="00F70E07"/>
    <w:rsid w:val="00F710A4"/>
    <w:rsid w:val="00F715CA"/>
    <w:rsid w:val="00F71915"/>
    <w:rsid w:val="00F71B80"/>
    <w:rsid w:val="00F71F98"/>
    <w:rsid w:val="00F7226C"/>
    <w:rsid w:val="00F72475"/>
    <w:rsid w:val="00F72528"/>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D40"/>
    <w:rsid w:val="00F77E8C"/>
    <w:rsid w:val="00F80045"/>
    <w:rsid w:val="00F80128"/>
    <w:rsid w:val="00F80231"/>
    <w:rsid w:val="00F80414"/>
    <w:rsid w:val="00F8044A"/>
    <w:rsid w:val="00F80F3C"/>
    <w:rsid w:val="00F815DC"/>
    <w:rsid w:val="00F81BA4"/>
    <w:rsid w:val="00F8209C"/>
    <w:rsid w:val="00F824F8"/>
    <w:rsid w:val="00F82CA7"/>
    <w:rsid w:val="00F82EE3"/>
    <w:rsid w:val="00F833E2"/>
    <w:rsid w:val="00F8342A"/>
    <w:rsid w:val="00F836E7"/>
    <w:rsid w:val="00F83C62"/>
    <w:rsid w:val="00F83F29"/>
    <w:rsid w:val="00F84311"/>
    <w:rsid w:val="00F8469C"/>
    <w:rsid w:val="00F84DEE"/>
    <w:rsid w:val="00F851B6"/>
    <w:rsid w:val="00F8523D"/>
    <w:rsid w:val="00F85711"/>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6A9"/>
    <w:rsid w:val="00F977E1"/>
    <w:rsid w:val="00F97B75"/>
    <w:rsid w:val="00FA0035"/>
    <w:rsid w:val="00FA019B"/>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008"/>
    <w:rsid w:val="00FA386E"/>
    <w:rsid w:val="00FA3C87"/>
    <w:rsid w:val="00FA4148"/>
    <w:rsid w:val="00FA4294"/>
    <w:rsid w:val="00FA4413"/>
    <w:rsid w:val="00FA44CA"/>
    <w:rsid w:val="00FA4502"/>
    <w:rsid w:val="00FA45B1"/>
    <w:rsid w:val="00FA490F"/>
    <w:rsid w:val="00FA4C07"/>
    <w:rsid w:val="00FA4C4F"/>
    <w:rsid w:val="00FA4CF3"/>
    <w:rsid w:val="00FA4D65"/>
    <w:rsid w:val="00FA5E2C"/>
    <w:rsid w:val="00FA5FDC"/>
    <w:rsid w:val="00FA6360"/>
    <w:rsid w:val="00FA6433"/>
    <w:rsid w:val="00FA66B3"/>
    <w:rsid w:val="00FA6D52"/>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3F9B"/>
    <w:rsid w:val="00FB41B7"/>
    <w:rsid w:val="00FB4868"/>
    <w:rsid w:val="00FB489B"/>
    <w:rsid w:val="00FB48D3"/>
    <w:rsid w:val="00FB4D3E"/>
    <w:rsid w:val="00FB5441"/>
    <w:rsid w:val="00FB5716"/>
    <w:rsid w:val="00FB582B"/>
    <w:rsid w:val="00FB5900"/>
    <w:rsid w:val="00FB5925"/>
    <w:rsid w:val="00FB5976"/>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E4F"/>
    <w:rsid w:val="00FD4365"/>
    <w:rsid w:val="00FD4914"/>
    <w:rsid w:val="00FD4D6D"/>
    <w:rsid w:val="00FD4D93"/>
    <w:rsid w:val="00FD4DA5"/>
    <w:rsid w:val="00FD4DCC"/>
    <w:rsid w:val="00FD5025"/>
    <w:rsid w:val="00FD548D"/>
    <w:rsid w:val="00FD55D1"/>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71F"/>
    <w:rsid w:val="00FE2BFA"/>
    <w:rsid w:val="00FE3221"/>
    <w:rsid w:val="00FE3336"/>
    <w:rsid w:val="00FE36A9"/>
    <w:rsid w:val="00FE39DB"/>
    <w:rsid w:val="00FE3A57"/>
    <w:rsid w:val="00FE3AE4"/>
    <w:rsid w:val="00FE3BE5"/>
    <w:rsid w:val="00FE3C4C"/>
    <w:rsid w:val="00FE3FF5"/>
    <w:rsid w:val="00FE40E5"/>
    <w:rsid w:val="00FE417D"/>
    <w:rsid w:val="00FE418F"/>
    <w:rsid w:val="00FE4259"/>
    <w:rsid w:val="00FE5188"/>
    <w:rsid w:val="00FE530D"/>
    <w:rsid w:val="00FE54AF"/>
    <w:rsid w:val="00FE54E3"/>
    <w:rsid w:val="00FE55DE"/>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091"/>
    <w:rsid w:val="00FF436B"/>
    <w:rsid w:val="00FF459F"/>
    <w:rsid w:val="00FF46EE"/>
    <w:rsid w:val="00FF47AA"/>
    <w:rsid w:val="00FF47B2"/>
    <w:rsid w:val="00FF498B"/>
    <w:rsid w:val="00FF49BC"/>
    <w:rsid w:val="00FF4AC8"/>
    <w:rsid w:val="00FF4BF9"/>
    <w:rsid w:val="00FF4DAD"/>
    <w:rsid w:val="00FF4FED"/>
    <w:rsid w:val="00FF52E6"/>
    <w:rsid w:val="00FF552A"/>
    <w:rsid w:val="00FF5621"/>
    <w:rsid w:val="00FF5769"/>
    <w:rsid w:val="00FF600D"/>
    <w:rsid w:val="00FF60CD"/>
    <w:rsid w:val="00FF63A8"/>
    <w:rsid w:val="00FF6C0A"/>
    <w:rsid w:val="00FF7907"/>
    <w:rsid w:val="00FF796D"/>
    <w:rsid w:val="00FF7D99"/>
    <w:rsid w:val="00FF7EB0"/>
    <w:rsid w:val="00FF7ECE"/>
    <w:rsid w:val="0118C33B"/>
    <w:rsid w:val="01BE641E"/>
    <w:rsid w:val="026DCA8F"/>
    <w:rsid w:val="031304A6"/>
    <w:rsid w:val="0322DF51"/>
    <w:rsid w:val="034A782E"/>
    <w:rsid w:val="037D2D8F"/>
    <w:rsid w:val="03811F1D"/>
    <w:rsid w:val="03BF7B88"/>
    <w:rsid w:val="03F6C28F"/>
    <w:rsid w:val="0444817A"/>
    <w:rsid w:val="047882FE"/>
    <w:rsid w:val="047EB213"/>
    <w:rsid w:val="04CB1E35"/>
    <w:rsid w:val="04DAA6AA"/>
    <w:rsid w:val="056207D8"/>
    <w:rsid w:val="058DA33E"/>
    <w:rsid w:val="05C8D0AB"/>
    <w:rsid w:val="06490B96"/>
    <w:rsid w:val="0668EB35"/>
    <w:rsid w:val="068218F0"/>
    <w:rsid w:val="06F42F8F"/>
    <w:rsid w:val="07F74CDA"/>
    <w:rsid w:val="088280DA"/>
    <w:rsid w:val="0890120F"/>
    <w:rsid w:val="0895D58C"/>
    <w:rsid w:val="08B2BC26"/>
    <w:rsid w:val="09193FBB"/>
    <w:rsid w:val="0958D573"/>
    <w:rsid w:val="09899A66"/>
    <w:rsid w:val="09A2EB91"/>
    <w:rsid w:val="09D1D4AE"/>
    <w:rsid w:val="09FF17E3"/>
    <w:rsid w:val="0A3A4329"/>
    <w:rsid w:val="0A7392F9"/>
    <w:rsid w:val="0B1C5A1B"/>
    <w:rsid w:val="0B971825"/>
    <w:rsid w:val="0BBC1994"/>
    <w:rsid w:val="0BE3DEE2"/>
    <w:rsid w:val="0C03D6A5"/>
    <w:rsid w:val="0C50E07D"/>
    <w:rsid w:val="0CE91737"/>
    <w:rsid w:val="0CEC587D"/>
    <w:rsid w:val="0D8C47BE"/>
    <w:rsid w:val="0D8E6C2F"/>
    <w:rsid w:val="0D9FC84F"/>
    <w:rsid w:val="0E639663"/>
    <w:rsid w:val="0EC2A38B"/>
    <w:rsid w:val="0F6FB2F1"/>
    <w:rsid w:val="0F80EDC8"/>
    <w:rsid w:val="0F824329"/>
    <w:rsid w:val="0FE8365E"/>
    <w:rsid w:val="0FF422F6"/>
    <w:rsid w:val="102E382B"/>
    <w:rsid w:val="1042883A"/>
    <w:rsid w:val="107B772F"/>
    <w:rsid w:val="10C6AF7D"/>
    <w:rsid w:val="111514C1"/>
    <w:rsid w:val="1131961A"/>
    <w:rsid w:val="115209D2"/>
    <w:rsid w:val="1182E185"/>
    <w:rsid w:val="12264E13"/>
    <w:rsid w:val="1270FD50"/>
    <w:rsid w:val="12A753B3"/>
    <w:rsid w:val="12F18E84"/>
    <w:rsid w:val="1300EDC0"/>
    <w:rsid w:val="130C2CD8"/>
    <w:rsid w:val="136D87E7"/>
    <w:rsid w:val="13A1112E"/>
    <w:rsid w:val="13FDADB3"/>
    <w:rsid w:val="14065802"/>
    <w:rsid w:val="145F803C"/>
    <w:rsid w:val="150E893F"/>
    <w:rsid w:val="15188940"/>
    <w:rsid w:val="1547C7CF"/>
    <w:rsid w:val="15602E63"/>
    <w:rsid w:val="157C4B51"/>
    <w:rsid w:val="15CA8925"/>
    <w:rsid w:val="15DE8BDE"/>
    <w:rsid w:val="16469497"/>
    <w:rsid w:val="1688F093"/>
    <w:rsid w:val="169E7BDE"/>
    <w:rsid w:val="16BF44A3"/>
    <w:rsid w:val="16D0DA04"/>
    <w:rsid w:val="1730A2E8"/>
    <w:rsid w:val="17340DBA"/>
    <w:rsid w:val="18149085"/>
    <w:rsid w:val="1816EB6F"/>
    <w:rsid w:val="182D1637"/>
    <w:rsid w:val="18734DED"/>
    <w:rsid w:val="188CE477"/>
    <w:rsid w:val="18AE39D5"/>
    <w:rsid w:val="18C35005"/>
    <w:rsid w:val="18DF46B9"/>
    <w:rsid w:val="18E1EBCE"/>
    <w:rsid w:val="18FD79D4"/>
    <w:rsid w:val="1902DD7F"/>
    <w:rsid w:val="19163B28"/>
    <w:rsid w:val="1935C49C"/>
    <w:rsid w:val="195F495C"/>
    <w:rsid w:val="196CD60E"/>
    <w:rsid w:val="19A5FF61"/>
    <w:rsid w:val="19E609C6"/>
    <w:rsid w:val="19F35F68"/>
    <w:rsid w:val="1A431A2A"/>
    <w:rsid w:val="1AB20B89"/>
    <w:rsid w:val="1ACB33E6"/>
    <w:rsid w:val="1ACF6D8E"/>
    <w:rsid w:val="1B58C4A4"/>
    <w:rsid w:val="1BCD0203"/>
    <w:rsid w:val="1C435FB8"/>
    <w:rsid w:val="1C4E35F9"/>
    <w:rsid w:val="1C549E87"/>
    <w:rsid w:val="1C731E95"/>
    <w:rsid w:val="1CA3B61C"/>
    <w:rsid w:val="1CAE8785"/>
    <w:rsid w:val="1D4B2E1B"/>
    <w:rsid w:val="1D9A5CF2"/>
    <w:rsid w:val="1DBEF17F"/>
    <w:rsid w:val="1DE460C7"/>
    <w:rsid w:val="1DF94FB1"/>
    <w:rsid w:val="1E7ED189"/>
    <w:rsid w:val="1E865BB8"/>
    <w:rsid w:val="1E906566"/>
    <w:rsid w:val="1EAD44A5"/>
    <w:rsid w:val="1EC32B51"/>
    <w:rsid w:val="1F3868CB"/>
    <w:rsid w:val="1F76C22E"/>
    <w:rsid w:val="1FAE1FE7"/>
    <w:rsid w:val="1FC417CA"/>
    <w:rsid w:val="1FEE51DF"/>
    <w:rsid w:val="202FF941"/>
    <w:rsid w:val="2032E292"/>
    <w:rsid w:val="203FA664"/>
    <w:rsid w:val="2041198E"/>
    <w:rsid w:val="20CE4275"/>
    <w:rsid w:val="2121A71C"/>
    <w:rsid w:val="214E83DB"/>
    <w:rsid w:val="218EB25A"/>
    <w:rsid w:val="22264AD7"/>
    <w:rsid w:val="227A2A4C"/>
    <w:rsid w:val="22CF8735"/>
    <w:rsid w:val="22D645CB"/>
    <w:rsid w:val="22F20E65"/>
    <w:rsid w:val="2361CFC0"/>
    <w:rsid w:val="236DCD5D"/>
    <w:rsid w:val="23B2919A"/>
    <w:rsid w:val="246EAA22"/>
    <w:rsid w:val="2473CDB8"/>
    <w:rsid w:val="24B830F4"/>
    <w:rsid w:val="24CCA1A5"/>
    <w:rsid w:val="24F2709F"/>
    <w:rsid w:val="258C467A"/>
    <w:rsid w:val="259C8ED4"/>
    <w:rsid w:val="25C1D12D"/>
    <w:rsid w:val="263C0C98"/>
    <w:rsid w:val="268AF9F1"/>
    <w:rsid w:val="26E0EDAC"/>
    <w:rsid w:val="272A019E"/>
    <w:rsid w:val="272AF4CF"/>
    <w:rsid w:val="27772D22"/>
    <w:rsid w:val="2806E2C5"/>
    <w:rsid w:val="287C63FE"/>
    <w:rsid w:val="28AD80F6"/>
    <w:rsid w:val="28FB3709"/>
    <w:rsid w:val="291B241B"/>
    <w:rsid w:val="29227327"/>
    <w:rsid w:val="29500F5B"/>
    <w:rsid w:val="29C79515"/>
    <w:rsid w:val="2A1A0558"/>
    <w:rsid w:val="2A328BAC"/>
    <w:rsid w:val="2A7310E5"/>
    <w:rsid w:val="2AC88962"/>
    <w:rsid w:val="2B1158A0"/>
    <w:rsid w:val="2B1C99A4"/>
    <w:rsid w:val="2B665488"/>
    <w:rsid w:val="2BDF319E"/>
    <w:rsid w:val="2C498304"/>
    <w:rsid w:val="2CB268A9"/>
    <w:rsid w:val="2DC65281"/>
    <w:rsid w:val="2DF31FB8"/>
    <w:rsid w:val="2EDE9D2E"/>
    <w:rsid w:val="2EE0E801"/>
    <w:rsid w:val="2F1CD6E6"/>
    <w:rsid w:val="2F43711A"/>
    <w:rsid w:val="2F477A2F"/>
    <w:rsid w:val="2FA6746F"/>
    <w:rsid w:val="2FD4916C"/>
    <w:rsid w:val="301BADC6"/>
    <w:rsid w:val="301DA5DD"/>
    <w:rsid w:val="307170EC"/>
    <w:rsid w:val="313DEAF5"/>
    <w:rsid w:val="3151DF2F"/>
    <w:rsid w:val="3154391C"/>
    <w:rsid w:val="316A580E"/>
    <w:rsid w:val="316F4314"/>
    <w:rsid w:val="32221DA6"/>
    <w:rsid w:val="32270F5B"/>
    <w:rsid w:val="322B8DD9"/>
    <w:rsid w:val="324DBD91"/>
    <w:rsid w:val="32654818"/>
    <w:rsid w:val="3280D188"/>
    <w:rsid w:val="3282AD1F"/>
    <w:rsid w:val="32C153E6"/>
    <w:rsid w:val="333CBAEF"/>
    <w:rsid w:val="3373490C"/>
    <w:rsid w:val="337A43C6"/>
    <w:rsid w:val="33FD1615"/>
    <w:rsid w:val="33FEDCBE"/>
    <w:rsid w:val="3432BA6A"/>
    <w:rsid w:val="34811108"/>
    <w:rsid w:val="34B3E569"/>
    <w:rsid w:val="34C10170"/>
    <w:rsid w:val="356F44F1"/>
    <w:rsid w:val="35F1D4DB"/>
    <w:rsid w:val="36843C41"/>
    <w:rsid w:val="3688518C"/>
    <w:rsid w:val="36BB3B57"/>
    <w:rsid w:val="36E57C90"/>
    <w:rsid w:val="36E7A4D7"/>
    <w:rsid w:val="3700672C"/>
    <w:rsid w:val="3713A7AB"/>
    <w:rsid w:val="373C8D95"/>
    <w:rsid w:val="37764B3D"/>
    <w:rsid w:val="3777B743"/>
    <w:rsid w:val="37BEA6F6"/>
    <w:rsid w:val="38253D71"/>
    <w:rsid w:val="38379BDB"/>
    <w:rsid w:val="383FF5AD"/>
    <w:rsid w:val="384046B4"/>
    <w:rsid w:val="38814CF1"/>
    <w:rsid w:val="3886ECB7"/>
    <w:rsid w:val="38AF582C"/>
    <w:rsid w:val="38FBDADD"/>
    <w:rsid w:val="3919356A"/>
    <w:rsid w:val="3939E788"/>
    <w:rsid w:val="39D7F405"/>
    <w:rsid w:val="39D80100"/>
    <w:rsid w:val="39D8F0AC"/>
    <w:rsid w:val="3A1DC58C"/>
    <w:rsid w:val="3A250AD8"/>
    <w:rsid w:val="3A2564E7"/>
    <w:rsid w:val="3AA328BE"/>
    <w:rsid w:val="3AB6E4CB"/>
    <w:rsid w:val="3AC57740"/>
    <w:rsid w:val="3AC63CE0"/>
    <w:rsid w:val="3ACF5CF0"/>
    <w:rsid w:val="3AEA6817"/>
    <w:rsid w:val="3B862017"/>
    <w:rsid w:val="3B894477"/>
    <w:rsid w:val="3BB8EDB3"/>
    <w:rsid w:val="3C4E6BF7"/>
    <w:rsid w:val="3C665399"/>
    <w:rsid w:val="3C8176AD"/>
    <w:rsid w:val="3CA25ACD"/>
    <w:rsid w:val="3CB9FDA8"/>
    <w:rsid w:val="3CBC03A4"/>
    <w:rsid w:val="3CDB30D9"/>
    <w:rsid w:val="3D20439D"/>
    <w:rsid w:val="3D5CD07A"/>
    <w:rsid w:val="3D9F0931"/>
    <w:rsid w:val="3DF7F4D2"/>
    <w:rsid w:val="3E140006"/>
    <w:rsid w:val="3E44F4E4"/>
    <w:rsid w:val="3E833BD6"/>
    <w:rsid w:val="3E9854BA"/>
    <w:rsid w:val="3EBCA37A"/>
    <w:rsid w:val="3F09B6D2"/>
    <w:rsid w:val="3F184FA5"/>
    <w:rsid w:val="3F1CD620"/>
    <w:rsid w:val="3F92CF28"/>
    <w:rsid w:val="3F9A8989"/>
    <w:rsid w:val="40474284"/>
    <w:rsid w:val="4049E07A"/>
    <w:rsid w:val="4059208F"/>
    <w:rsid w:val="405B8170"/>
    <w:rsid w:val="40944C5C"/>
    <w:rsid w:val="40D026D5"/>
    <w:rsid w:val="40E25D73"/>
    <w:rsid w:val="419B9BEE"/>
    <w:rsid w:val="4244958A"/>
    <w:rsid w:val="426742DB"/>
    <w:rsid w:val="42D66D70"/>
    <w:rsid w:val="42DA194A"/>
    <w:rsid w:val="42EF268C"/>
    <w:rsid w:val="4327DACE"/>
    <w:rsid w:val="43371FBB"/>
    <w:rsid w:val="434E7838"/>
    <w:rsid w:val="43655969"/>
    <w:rsid w:val="43989310"/>
    <w:rsid w:val="43C3FF98"/>
    <w:rsid w:val="440E8C18"/>
    <w:rsid w:val="441594D4"/>
    <w:rsid w:val="444E1447"/>
    <w:rsid w:val="4493700A"/>
    <w:rsid w:val="44CC911D"/>
    <w:rsid w:val="44D0EAE8"/>
    <w:rsid w:val="45FB85D2"/>
    <w:rsid w:val="4604C190"/>
    <w:rsid w:val="46472905"/>
    <w:rsid w:val="46C8EF08"/>
    <w:rsid w:val="46D66990"/>
    <w:rsid w:val="470B5BB9"/>
    <w:rsid w:val="471F0FBB"/>
    <w:rsid w:val="47351CD1"/>
    <w:rsid w:val="4787856D"/>
    <w:rsid w:val="479046C5"/>
    <w:rsid w:val="47DE8285"/>
    <w:rsid w:val="4822B27F"/>
    <w:rsid w:val="48482F3A"/>
    <w:rsid w:val="489C18D4"/>
    <w:rsid w:val="489FB850"/>
    <w:rsid w:val="4A08233E"/>
    <w:rsid w:val="4A226054"/>
    <w:rsid w:val="4A79DEB6"/>
    <w:rsid w:val="4AB8CAD9"/>
    <w:rsid w:val="4AC8BF60"/>
    <w:rsid w:val="4AEAEC30"/>
    <w:rsid w:val="4B145908"/>
    <w:rsid w:val="4B896365"/>
    <w:rsid w:val="4B97F804"/>
    <w:rsid w:val="4BB30947"/>
    <w:rsid w:val="4BCF117D"/>
    <w:rsid w:val="4BD75912"/>
    <w:rsid w:val="4C577394"/>
    <w:rsid w:val="4C7E964D"/>
    <w:rsid w:val="4CCF70D4"/>
    <w:rsid w:val="4D732973"/>
    <w:rsid w:val="4DBA6093"/>
    <w:rsid w:val="4DD942E3"/>
    <w:rsid w:val="4E7F9663"/>
    <w:rsid w:val="4EA79BFF"/>
    <w:rsid w:val="4ED65FC2"/>
    <w:rsid w:val="4F03018A"/>
    <w:rsid w:val="4F6BC940"/>
    <w:rsid w:val="4F772F12"/>
    <w:rsid w:val="4FA070F9"/>
    <w:rsid w:val="4FB3A1CD"/>
    <w:rsid w:val="4FB8FE0C"/>
    <w:rsid w:val="4FD3549C"/>
    <w:rsid w:val="500771AE"/>
    <w:rsid w:val="503F8180"/>
    <w:rsid w:val="50AACA35"/>
    <w:rsid w:val="50CB3344"/>
    <w:rsid w:val="50E4F64C"/>
    <w:rsid w:val="5112B4B1"/>
    <w:rsid w:val="513800E4"/>
    <w:rsid w:val="515D142A"/>
    <w:rsid w:val="5221CA4B"/>
    <w:rsid w:val="5231D4F4"/>
    <w:rsid w:val="52430C6C"/>
    <w:rsid w:val="52AA1F3F"/>
    <w:rsid w:val="52F678B7"/>
    <w:rsid w:val="52F9947F"/>
    <w:rsid w:val="530DBC5B"/>
    <w:rsid w:val="530EC43E"/>
    <w:rsid w:val="53713CC9"/>
    <w:rsid w:val="5383B563"/>
    <w:rsid w:val="53FA777C"/>
    <w:rsid w:val="546E3CBD"/>
    <w:rsid w:val="5488CA03"/>
    <w:rsid w:val="548F76CE"/>
    <w:rsid w:val="54A3DD30"/>
    <w:rsid w:val="54AC9B91"/>
    <w:rsid w:val="54B0191E"/>
    <w:rsid w:val="54EF5FE4"/>
    <w:rsid w:val="5500CD8C"/>
    <w:rsid w:val="55156993"/>
    <w:rsid w:val="5575BF35"/>
    <w:rsid w:val="55A171C1"/>
    <w:rsid w:val="55A33869"/>
    <w:rsid w:val="55A8DAFA"/>
    <w:rsid w:val="55BB220F"/>
    <w:rsid w:val="568460D1"/>
    <w:rsid w:val="56A2914F"/>
    <w:rsid w:val="5712F314"/>
    <w:rsid w:val="577A8649"/>
    <w:rsid w:val="57A06867"/>
    <w:rsid w:val="57A141A8"/>
    <w:rsid w:val="57C13512"/>
    <w:rsid w:val="57ECB8C9"/>
    <w:rsid w:val="57F44C40"/>
    <w:rsid w:val="58025D48"/>
    <w:rsid w:val="582700A6"/>
    <w:rsid w:val="583EB9C4"/>
    <w:rsid w:val="587F685B"/>
    <w:rsid w:val="5890D254"/>
    <w:rsid w:val="58B01875"/>
    <w:rsid w:val="594654C2"/>
    <w:rsid w:val="595FEAA2"/>
    <w:rsid w:val="59697C45"/>
    <w:rsid w:val="59A1B187"/>
    <w:rsid w:val="59C2D107"/>
    <w:rsid w:val="59DBF882"/>
    <w:rsid w:val="59F92310"/>
    <w:rsid w:val="5A086E1E"/>
    <w:rsid w:val="5A28CBCF"/>
    <w:rsid w:val="5A4A93D6"/>
    <w:rsid w:val="5A93A171"/>
    <w:rsid w:val="5AA40241"/>
    <w:rsid w:val="5AD84CC3"/>
    <w:rsid w:val="5AE22523"/>
    <w:rsid w:val="5B1F19DF"/>
    <w:rsid w:val="5B29AD47"/>
    <w:rsid w:val="5BB97DC0"/>
    <w:rsid w:val="5BC2C78A"/>
    <w:rsid w:val="5CD10E24"/>
    <w:rsid w:val="5CE05B12"/>
    <w:rsid w:val="5D33551D"/>
    <w:rsid w:val="5D77B857"/>
    <w:rsid w:val="5D8D612B"/>
    <w:rsid w:val="5D8E4BA6"/>
    <w:rsid w:val="5D961AA7"/>
    <w:rsid w:val="5DE1E3A6"/>
    <w:rsid w:val="5DF54D05"/>
    <w:rsid w:val="5DFB4572"/>
    <w:rsid w:val="5F1C2C1B"/>
    <w:rsid w:val="5F5E2F15"/>
    <w:rsid w:val="5F6DBEC7"/>
    <w:rsid w:val="5FBD4780"/>
    <w:rsid w:val="5FE635C8"/>
    <w:rsid w:val="5FE68FD7"/>
    <w:rsid w:val="5FFFB834"/>
    <w:rsid w:val="60631597"/>
    <w:rsid w:val="60974EA5"/>
    <w:rsid w:val="60B7F549"/>
    <w:rsid w:val="60B9C413"/>
    <w:rsid w:val="60E0F72F"/>
    <w:rsid w:val="6117DAAD"/>
    <w:rsid w:val="614E24AE"/>
    <w:rsid w:val="617196C1"/>
    <w:rsid w:val="6182C714"/>
    <w:rsid w:val="618A209F"/>
    <w:rsid w:val="61C62837"/>
    <w:rsid w:val="620AA01C"/>
    <w:rsid w:val="624E43C9"/>
    <w:rsid w:val="6255F0D4"/>
    <w:rsid w:val="6280E650"/>
    <w:rsid w:val="62F1E295"/>
    <w:rsid w:val="6304CB46"/>
    <w:rsid w:val="630CDCFF"/>
    <w:rsid w:val="632B2C93"/>
    <w:rsid w:val="637AC6E6"/>
    <w:rsid w:val="6411F38C"/>
    <w:rsid w:val="6429097A"/>
    <w:rsid w:val="64353E1B"/>
    <w:rsid w:val="647D5A08"/>
    <w:rsid w:val="64A3DB79"/>
    <w:rsid w:val="65B63981"/>
    <w:rsid w:val="65E002F0"/>
    <w:rsid w:val="6655D15B"/>
    <w:rsid w:val="666996AB"/>
    <w:rsid w:val="668FBF85"/>
    <w:rsid w:val="66CB9005"/>
    <w:rsid w:val="66E25E43"/>
    <w:rsid w:val="670D6B8A"/>
    <w:rsid w:val="673DD5CF"/>
    <w:rsid w:val="67EF50E0"/>
    <w:rsid w:val="6863827D"/>
    <w:rsid w:val="6902B883"/>
    <w:rsid w:val="6923D35B"/>
    <w:rsid w:val="6941D36F"/>
    <w:rsid w:val="6967396C"/>
    <w:rsid w:val="6989368D"/>
    <w:rsid w:val="69C60591"/>
    <w:rsid w:val="6A08B659"/>
    <w:rsid w:val="6AA5867D"/>
    <w:rsid w:val="6AB1F7A1"/>
    <w:rsid w:val="6B768522"/>
    <w:rsid w:val="6B7A4BFF"/>
    <w:rsid w:val="6B8CB219"/>
    <w:rsid w:val="6B98599D"/>
    <w:rsid w:val="6BB85ED9"/>
    <w:rsid w:val="6BEF29B2"/>
    <w:rsid w:val="6C17AAFA"/>
    <w:rsid w:val="6C2E4048"/>
    <w:rsid w:val="6C5A1EB2"/>
    <w:rsid w:val="6D0D8957"/>
    <w:rsid w:val="6D648202"/>
    <w:rsid w:val="6DAC9699"/>
    <w:rsid w:val="6DDD9070"/>
    <w:rsid w:val="6E075520"/>
    <w:rsid w:val="6E0F7A04"/>
    <w:rsid w:val="6E1776CF"/>
    <w:rsid w:val="6E63495D"/>
    <w:rsid w:val="6E7A0B9D"/>
    <w:rsid w:val="6E8FEB0E"/>
    <w:rsid w:val="6EAE3EA9"/>
    <w:rsid w:val="6EC2636C"/>
    <w:rsid w:val="6EDE37D0"/>
    <w:rsid w:val="6F07424C"/>
    <w:rsid w:val="6F4FDBD7"/>
    <w:rsid w:val="6FFB053F"/>
    <w:rsid w:val="7015DBFE"/>
    <w:rsid w:val="70964F3A"/>
    <w:rsid w:val="70BC3B0A"/>
    <w:rsid w:val="712E5216"/>
    <w:rsid w:val="715922F4"/>
    <w:rsid w:val="716F77F7"/>
    <w:rsid w:val="71AA93BA"/>
    <w:rsid w:val="721B8D2A"/>
    <w:rsid w:val="7247F802"/>
    <w:rsid w:val="724F511E"/>
    <w:rsid w:val="7272EBD5"/>
    <w:rsid w:val="729BBCF7"/>
    <w:rsid w:val="734550BA"/>
    <w:rsid w:val="735EA9AA"/>
    <w:rsid w:val="736898C4"/>
    <w:rsid w:val="737A1D6B"/>
    <w:rsid w:val="7385D00B"/>
    <w:rsid w:val="73DDD53B"/>
    <w:rsid w:val="73DDEC68"/>
    <w:rsid w:val="73E516CE"/>
    <w:rsid w:val="7435FF04"/>
    <w:rsid w:val="744A523C"/>
    <w:rsid w:val="74723671"/>
    <w:rsid w:val="74A59B8A"/>
    <w:rsid w:val="74B574EC"/>
    <w:rsid w:val="756AA7AF"/>
    <w:rsid w:val="757E7156"/>
    <w:rsid w:val="766A46C3"/>
    <w:rsid w:val="767BE158"/>
    <w:rsid w:val="769D05F3"/>
    <w:rsid w:val="76F5F067"/>
    <w:rsid w:val="775FB818"/>
    <w:rsid w:val="77805F94"/>
    <w:rsid w:val="77ED05D3"/>
    <w:rsid w:val="784EEEB5"/>
    <w:rsid w:val="78555017"/>
    <w:rsid w:val="791FF671"/>
    <w:rsid w:val="7933FE7E"/>
    <w:rsid w:val="79426F67"/>
    <w:rsid w:val="79EB0CF5"/>
    <w:rsid w:val="7A0FAFCC"/>
    <w:rsid w:val="7A22E08B"/>
    <w:rsid w:val="7A355181"/>
    <w:rsid w:val="7A38BA1C"/>
    <w:rsid w:val="7A4D100A"/>
    <w:rsid w:val="7AA20309"/>
    <w:rsid w:val="7AAB9BCE"/>
    <w:rsid w:val="7B03A275"/>
    <w:rsid w:val="7B66CD69"/>
    <w:rsid w:val="7B702931"/>
    <w:rsid w:val="7B854387"/>
    <w:rsid w:val="7BBC8B4D"/>
    <w:rsid w:val="7BD4E8D0"/>
    <w:rsid w:val="7C3F704F"/>
    <w:rsid w:val="7D64C7B0"/>
    <w:rsid w:val="7D705ADE"/>
    <w:rsid w:val="7D749F22"/>
    <w:rsid w:val="7D8195B5"/>
    <w:rsid w:val="7DADFF8E"/>
    <w:rsid w:val="7E3EBD15"/>
    <w:rsid w:val="7E47D533"/>
    <w:rsid w:val="7E70A9F9"/>
    <w:rsid w:val="7E9952CE"/>
    <w:rsid w:val="7ED19B7F"/>
    <w:rsid w:val="7EE63CD6"/>
    <w:rsid w:val="7F28FEB5"/>
    <w:rsid w:val="7F725D74"/>
    <w:rsid w:val="7FAB597B"/>
    <w:rsid w:val="7FD66D07"/>
    <w:rsid w:val="7FEF7B9F"/>
    <w:rsid w:val="7FF36F88"/>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uiPriority w:val="99"/>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 w:type="character" w:customStyle="1" w:styleId="PrrafodelistaCar">
    <w:name w:val="Párrafo de lista Car"/>
    <w:link w:val="Prrafodelista"/>
    <w:uiPriority w:val="34"/>
    <w:locked/>
    <w:rsid w:val="007672DD"/>
    <w:rPr>
      <w:kern w:val="28"/>
      <w:lang w:val="es-ES" w:eastAsia="es-ES"/>
    </w:rPr>
  </w:style>
  <w:style w:type="paragraph" w:customStyle="1" w:styleId="paragraph">
    <w:name w:val="paragraph"/>
    <w:basedOn w:val="Normal"/>
    <w:rsid w:val="00F41DCA"/>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F41DCA"/>
  </w:style>
  <w:style w:type="character" w:customStyle="1" w:styleId="superscript">
    <w:name w:val="superscript"/>
    <w:basedOn w:val="Fuentedeprrafopredeter"/>
    <w:rsid w:val="00F41DCA"/>
  </w:style>
  <w:style w:type="paragraph" w:customStyle="1" w:styleId="pf0">
    <w:name w:val="pf0"/>
    <w:basedOn w:val="Normal"/>
    <w:rsid w:val="005D0BEB"/>
    <w:pPr>
      <w:widowControl/>
      <w:overflowPunct/>
      <w:autoSpaceDE/>
      <w:autoSpaceDN/>
      <w:adjustRightInd/>
      <w:spacing w:before="100" w:beforeAutospacing="1" w:after="100" w:afterAutospacing="1"/>
    </w:pPr>
    <w:rPr>
      <w:kern w:val="0"/>
      <w:sz w:val="24"/>
      <w:szCs w:val="24"/>
      <w:lang w:val="es-CO" w:eastAsia="es-CO"/>
    </w:rPr>
  </w:style>
  <w:style w:type="character" w:customStyle="1" w:styleId="cf01">
    <w:name w:val="cf01"/>
    <w:basedOn w:val="Fuentedeprrafopredeter"/>
    <w:rsid w:val="005D0B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369">
          <w:marLeft w:val="0"/>
          <w:marRight w:val="0"/>
          <w:marTop w:val="0"/>
          <w:marBottom w:val="0"/>
          <w:divBdr>
            <w:top w:val="none" w:sz="0" w:space="0" w:color="auto"/>
            <w:left w:val="none" w:sz="0" w:space="0" w:color="auto"/>
            <w:bottom w:val="none" w:sz="0" w:space="0" w:color="auto"/>
            <w:right w:val="none" w:sz="0" w:space="0" w:color="auto"/>
          </w:divBdr>
        </w:div>
        <w:div w:id="1642341465">
          <w:marLeft w:val="0"/>
          <w:marRight w:val="0"/>
          <w:marTop w:val="0"/>
          <w:marBottom w:val="0"/>
          <w:divBdr>
            <w:top w:val="none" w:sz="0" w:space="0" w:color="auto"/>
            <w:left w:val="none" w:sz="0" w:space="0" w:color="auto"/>
            <w:bottom w:val="none" w:sz="0" w:space="0" w:color="auto"/>
            <w:right w:val="none" w:sz="0" w:space="0" w:color="auto"/>
          </w:divBdr>
        </w:div>
        <w:div w:id="1856769653">
          <w:marLeft w:val="0"/>
          <w:marRight w:val="0"/>
          <w:marTop w:val="0"/>
          <w:marBottom w:val="0"/>
          <w:divBdr>
            <w:top w:val="none" w:sz="0" w:space="0" w:color="auto"/>
            <w:left w:val="none" w:sz="0" w:space="0" w:color="auto"/>
            <w:bottom w:val="none" w:sz="0" w:space="0" w:color="auto"/>
            <w:right w:val="none" w:sz="0" w:space="0" w:color="auto"/>
          </w:divBdr>
        </w:div>
        <w:div w:id="533545658">
          <w:marLeft w:val="0"/>
          <w:marRight w:val="0"/>
          <w:marTop w:val="0"/>
          <w:marBottom w:val="0"/>
          <w:divBdr>
            <w:top w:val="none" w:sz="0" w:space="0" w:color="auto"/>
            <w:left w:val="none" w:sz="0" w:space="0" w:color="auto"/>
            <w:bottom w:val="none" w:sz="0" w:space="0" w:color="auto"/>
            <w:right w:val="none" w:sz="0" w:space="0" w:color="auto"/>
          </w:divBdr>
        </w:div>
        <w:div w:id="2028097974">
          <w:marLeft w:val="0"/>
          <w:marRight w:val="0"/>
          <w:marTop w:val="0"/>
          <w:marBottom w:val="0"/>
          <w:divBdr>
            <w:top w:val="none" w:sz="0" w:space="0" w:color="auto"/>
            <w:left w:val="none" w:sz="0" w:space="0" w:color="auto"/>
            <w:bottom w:val="none" w:sz="0" w:space="0" w:color="auto"/>
            <w:right w:val="none" w:sz="0" w:space="0" w:color="auto"/>
          </w:divBdr>
        </w:div>
        <w:div w:id="1567178245">
          <w:marLeft w:val="0"/>
          <w:marRight w:val="0"/>
          <w:marTop w:val="0"/>
          <w:marBottom w:val="0"/>
          <w:divBdr>
            <w:top w:val="none" w:sz="0" w:space="0" w:color="auto"/>
            <w:left w:val="none" w:sz="0" w:space="0" w:color="auto"/>
            <w:bottom w:val="none" w:sz="0" w:space="0" w:color="auto"/>
            <w:right w:val="none" w:sz="0" w:space="0" w:color="auto"/>
          </w:divBdr>
        </w:div>
        <w:div w:id="1584795997">
          <w:marLeft w:val="0"/>
          <w:marRight w:val="0"/>
          <w:marTop w:val="0"/>
          <w:marBottom w:val="0"/>
          <w:divBdr>
            <w:top w:val="none" w:sz="0" w:space="0" w:color="auto"/>
            <w:left w:val="none" w:sz="0" w:space="0" w:color="auto"/>
            <w:bottom w:val="none" w:sz="0" w:space="0" w:color="auto"/>
            <w:right w:val="none" w:sz="0" w:space="0" w:color="auto"/>
          </w:divBdr>
        </w:div>
        <w:div w:id="660818994">
          <w:marLeft w:val="0"/>
          <w:marRight w:val="0"/>
          <w:marTop w:val="0"/>
          <w:marBottom w:val="0"/>
          <w:divBdr>
            <w:top w:val="none" w:sz="0" w:space="0" w:color="auto"/>
            <w:left w:val="none" w:sz="0" w:space="0" w:color="auto"/>
            <w:bottom w:val="none" w:sz="0" w:space="0" w:color="auto"/>
            <w:right w:val="none" w:sz="0" w:space="0" w:color="auto"/>
          </w:divBdr>
        </w:div>
        <w:div w:id="642807963">
          <w:marLeft w:val="0"/>
          <w:marRight w:val="0"/>
          <w:marTop w:val="0"/>
          <w:marBottom w:val="0"/>
          <w:divBdr>
            <w:top w:val="none" w:sz="0" w:space="0" w:color="auto"/>
            <w:left w:val="none" w:sz="0" w:space="0" w:color="auto"/>
            <w:bottom w:val="none" w:sz="0" w:space="0" w:color="auto"/>
            <w:right w:val="none" w:sz="0" w:space="0" w:color="auto"/>
          </w:divBdr>
        </w:div>
        <w:div w:id="1965311296">
          <w:marLeft w:val="0"/>
          <w:marRight w:val="0"/>
          <w:marTop w:val="0"/>
          <w:marBottom w:val="0"/>
          <w:divBdr>
            <w:top w:val="none" w:sz="0" w:space="0" w:color="auto"/>
            <w:left w:val="none" w:sz="0" w:space="0" w:color="auto"/>
            <w:bottom w:val="none" w:sz="0" w:space="0" w:color="auto"/>
            <w:right w:val="none" w:sz="0" w:space="0" w:color="auto"/>
          </w:divBdr>
        </w:div>
        <w:div w:id="1042635523">
          <w:marLeft w:val="0"/>
          <w:marRight w:val="0"/>
          <w:marTop w:val="0"/>
          <w:marBottom w:val="0"/>
          <w:divBdr>
            <w:top w:val="none" w:sz="0" w:space="0" w:color="auto"/>
            <w:left w:val="none" w:sz="0" w:space="0" w:color="auto"/>
            <w:bottom w:val="none" w:sz="0" w:space="0" w:color="auto"/>
            <w:right w:val="none" w:sz="0" w:space="0" w:color="auto"/>
          </w:divBdr>
        </w:div>
        <w:div w:id="703604860">
          <w:marLeft w:val="0"/>
          <w:marRight w:val="0"/>
          <w:marTop w:val="0"/>
          <w:marBottom w:val="0"/>
          <w:divBdr>
            <w:top w:val="none" w:sz="0" w:space="0" w:color="auto"/>
            <w:left w:val="none" w:sz="0" w:space="0" w:color="auto"/>
            <w:bottom w:val="none" w:sz="0" w:space="0" w:color="auto"/>
            <w:right w:val="none" w:sz="0" w:space="0" w:color="auto"/>
          </w:divBdr>
        </w:div>
        <w:div w:id="1125544605">
          <w:marLeft w:val="0"/>
          <w:marRight w:val="0"/>
          <w:marTop w:val="0"/>
          <w:marBottom w:val="0"/>
          <w:divBdr>
            <w:top w:val="none" w:sz="0" w:space="0" w:color="auto"/>
            <w:left w:val="none" w:sz="0" w:space="0" w:color="auto"/>
            <w:bottom w:val="none" w:sz="0" w:space="0" w:color="auto"/>
            <w:right w:val="none" w:sz="0" w:space="0" w:color="auto"/>
          </w:divBdr>
        </w:div>
        <w:div w:id="217477458">
          <w:marLeft w:val="0"/>
          <w:marRight w:val="0"/>
          <w:marTop w:val="0"/>
          <w:marBottom w:val="0"/>
          <w:divBdr>
            <w:top w:val="none" w:sz="0" w:space="0" w:color="auto"/>
            <w:left w:val="none" w:sz="0" w:space="0" w:color="auto"/>
            <w:bottom w:val="none" w:sz="0" w:space="0" w:color="auto"/>
            <w:right w:val="none" w:sz="0" w:space="0" w:color="auto"/>
          </w:divBdr>
        </w:div>
        <w:div w:id="45493500">
          <w:marLeft w:val="0"/>
          <w:marRight w:val="0"/>
          <w:marTop w:val="0"/>
          <w:marBottom w:val="0"/>
          <w:divBdr>
            <w:top w:val="none" w:sz="0" w:space="0" w:color="auto"/>
            <w:left w:val="none" w:sz="0" w:space="0" w:color="auto"/>
            <w:bottom w:val="none" w:sz="0" w:space="0" w:color="auto"/>
            <w:right w:val="none" w:sz="0" w:space="0" w:color="auto"/>
          </w:divBdr>
        </w:div>
        <w:div w:id="1592350712">
          <w:marLeft w:val="0"/>
          <w:marRight w:val="0"/>
          <w:marTop w:val="0"/>
          <w:marBottom w:val="0"/>
          <w:divBdr>
            <w:top w:val="none" w:sz="0" w:space="0" w:color="auto"/>
            <w:left w:val="none" w:sz="0" w:space="0" w:color="auto"/>
            <w:bottom w:val="none" w:sz="0" w:space="0" w:color="auto"/>
            <w:right w:val="none" w:sz="0" w:space="0" w:color="auto"/>
          </w:divBdr>
        </w:div>
        <w:div w:id="1508129545">
          <w:marLeft w:val="0"/>
          <w:marRight w:val="0"/>
          <w:marTop w:val="0"/>
          <w:marBottom w:val="0"/>
          <w:divBdr>
            <w:top w:val="none" w:sz="0" w:space="0" w:color="auto"/>
            <w:left w:val="none" w:sz="0" w:space="0" w:color="auto"/>
            <w:bottom w:val="none" w:sz="0" w:space="0" w:color="auto"/>
            <w:right w:val="none" w:sz="0" w:space="0" w:color="auto"/>
          </w:divBdr>
        </w:div>
        <w:div w:id="1656375607">
          <w:marLeft w:val="0"/>
          <w:marRight w:val="0"/>
          <w:marTop w:val="0"/>
          <w:marBottom w:val="0"/>
          <w:divBdr>
            <w:top w:val="none" w:sz="0" w:space="0" w:color="auto"/>
            <w:left w:val="none" w:sz="0" w:space="0" w:color="auto"/>
            <w:bottom w:val="none" w:sz="0" w:space="0" w:color="auto"/>
            <w:right w:val="none" w:sz="0" w:space="0" w:color="auto"/>
          </w:divBdr>
        </w:div>
        <w:div w:id="1479685539">
          <w:marLeft w:val="0"/>
          <w:marRight w:val="0"/>
          <w:marTop w:val="0"/>
          <w:marBottom w:val="0"/>
          <w:divBdr>
            <w:top w:val="none" w:sz="0" w:space="0" w:color="auto"/>
            <w:left w:val="none" w:sz="0" w:space="0" w:color="auto"/>
            <w:bottom w:val="none" w:sz="0" w:space="0" w:color="auto"/>
            <w:right w:val="none" w:sz="0" w:space="0" w:color="auto"/>
          </w:divBdr>
        </w:div>
        <w:div w:id="978994609">
          <w:marLeft w:val="0"/>
          <w:marRight w:val="0"/>
          <w:marTop w:val="0"/>
          <w:marBottom w:val="0"/>
          <w:divBdr>
            <w:top w:val="none" w:sz="0" w:space="0" w:color="auto"/>
            <w:left w:val="none" w:sz="0" w:space="0" w:color="auto"/>
            <w:bottom w:val="none" w:sz="0" w:space="0" w:color="auto"/>
            <w:right w:val="none" w:sz="0" w:space="0" w:color="auto"/>
          </w:divBdr>
        </w:div>
        <w:div w:id="816192766">
          <w:marLeft w:val="0"/>
          <w:marRight w:val="0"/>
          <w:marTop w:val="0"/>
          <w:marBottom w:val="0"/>
          <w:divBdr>
            <w:top w:val="none" w:sz="0" w:space="0" w:color="auto"/>
            <w:left w:val="none" w:sz="0" w:space="0" w:color="auto"/>
            <w:bottom w:val="none" w:sz="0" w:space="0" w:color="auto"/>
            <w:right w:val="none" w:sz="0" w:space="0" w:color="auto"/>
          </w:divBdr>
        </w:div>
        <w:div w:id="1087724200">
          <w:marLeft w:val="0"/>
          <w:marRight w:val="0"/>
          <w:marTop w:val="0"/>
          <w:marBottom w:val="0"/>
          <w:divBdr>
            <w:top w:val="none" w:sz="0" w:space="0" w:color="auto"/>
            <w:left w:val="none" w:sz="0" w:space="0" w:color="auto"/>
            <w:bottom w:val="none" w:sz="0" w:space="0" w:color="auto"/>
            <w:right w:val="none" w:sz="0" w:space="0" w:color="auto"/>
          </w:divBdr>
        </w:div>
        <w:div w:id="51201677">
          <w:marLeft w:val="0"/>
          <w:marRight w:val="0"/>
          <w:marTop w:val="0"/>
          <w:marBottom w:val="0"/>
          <w:divBdr>
            <w:top w:val="none" w:sz="0" w:space="0" w:color="auto"/>
            <w:left w:val="none" w:sz="0" w:space="0" w:color="auto"/>
            <w:bottom w:val="none" w:sz="0" w:space="0" w:color="auto"/>
            <w:right w:val="none" w:sz="0" w:space="0" w:color="auto"/>
          </w:divBdr>
        </w:div>
        <w:div w:id="843015136">
          <w:marLeft w:val="0"/>
          <w:marRight w:val="0"/>
          <w:marTop w:val="0"/>
          <w:marBottom w:val="0"/>
          <w:divBdr>
            <w:top w:val="none" w:sz="0" w:space="0" w:color="auto"/>
            <w:left w:val="none" w:sz="0" w:space="0" w:color="auto"/>
            <w:bottom w:val="none" w:sz="0" w:space="0" w:color="auto"/>
            <w:right w:val="none" w:sz="0" w:space="0" w:color="auto"/>
          </w:divBdr>
        </w:div>
        <w:div w:id="999426716">
          <w:marLeft w:val="0"/>
          <w:marRight w:val="0"/>
          <w:marTop w:val="0"/>
          <w:marBottom w:val="0"/>
          <w:divBdr>
            <w:top w:val="none" w:sz="0" w:space="0" w:color="auto"/>
            <w:left w:val="none" w:sz="0" w:space="0" w:color="auto"/>
            <w:bottom w:val="none" w:sz="0" w:space="0" w:color="auto"/>
            <w:right w:val="none" w:sz="0" w:space="0" w:color="auto"/>
          </w:divBdr>
        </w:div>
        <w:div w:id="140075949">
          <w:marLeft w:val="0"/>
          <w:marRight w:val="0"/>
          <w:marTop w:val="0"/>
          <w:marBottom w:val="0"/>
          <w:divBdr>
            <w:top w:val="none" w:sz="0" w:space="0" w:color="auto"/>
            <w:left w:val="none" w:sz="0" w:space="0" w:color="auto"/>
            <w:bottom w:val="none" w:sz="0" w:space="0" w:color="auto"/>
            <w:right w:val="none" w:sz="0" w:space="0" w:color="auto"/>
          </w:divBdr>
        </w:div>
      </w:divsChild>
    </w:div>
    <w:div w:id="116029992">
      <w:bodyDiv w:val="1"/>
      <w:marLeft w:val="0"/>
      <w:marRight w:val="0"/>
      <w:marTop w:val="0"/>
      <w:marBottom w:val="0"/>
      <w:divBdr>
        <w:top w:val="none" w:sz="0" w:space="0" w:color="auto"/>
        <w:left w:val="none" w:sz="0" w:space="0" w:color="auto"/>
        <w:bottom w:val="none" w:sz="0" w:space="0" w:color="auto"/>
        <w:right w:val="none" w:sz="0" w:space="0" w:color="auto"/>
      </w:divBdr>
    </w:div>
    <w:div w:id="132334989">
      <w:bodyDiv w:val="1"/>
      <w:marLeft w:val="0"/>
      <w:marRight w:val="0"/>
      <w:marTop w:val="0"/>
      <w:marBottom w:val="0"/>
      <w:divBdr>
        <w:top w:val="none" w:sz="0" w:space="0" w:color="auto"/>
        <w:left w:val="none" w:sz="0" w:space="0" w:color="auto"/>
        <w:bottom w:val="none" w:sz="0" w:space="0" w:color="auto"/>
        <w:right w:val="none" w:sz="0" w:space="0" w:color="auto"/>
      </w:divBdr>
    </w:div>
    <w:div w:id="198593862">
      <w:bodyDiv w:val="1"/>
      <w:marLeft w:val="0"/>
      <w:marRight w:val="0"/>
      <w:marTop w:val="0"/>
      <w:marBottom w:val="0"/>
      <w:divBdr>
        <w:top w:val="none" w:sz="0" w:space="0" w:color="auto"/>
        <w:left w:val="none" w:sz="0" w:space="0" w:color="auto"/>
        <w:bottom w:val="none" w:sz="0" w:space="0" w:color="auto"/>
        <w:right w:val="none" w:sz="0" w:space="0" w:color="auto"/>
      </w:divBdr>
    </w:div>
    <w:div w:id="222254824">
      <w:bodyDiv w:val="1"/>
      <w:marLeft w:val="0"/>
      <w:marRight w:val="0"/>
      <w:marTop w:val="0"/>
      <w:marBottom w:val="0"/>
      <w:divBdr>
        <w:top w:val="none" w:sz="0" w:space="0" w:color="auto"/>
        <w:left w:val="none" w:sz="0" w:space="0" w:color="auto"/>
        <w:bottom w:val="none" w:sz="0" w:space="0" w:color="auto"/>
        <w:right w:val="none" w:sz="0" w:space="0" w:color="auto"/>
      </w:divBdr>
    </w:div>
    <w:div w:id="316498662">
      <w:bodyDiv w:val="1"/>
      <w:marLeft w:val="0"/>
      <w:marRight w:val="0"/>
      <w:marTop w:val="0"/>
      <w:marBottom w:val="0"/>
      <w:divBdr>
        <w:top w:val="none" w:sz="0" w:space="0" w:color="auto"/>
        <w:left w:val="none" w:sz="0" w:space="0" w:color="auto"/>
        <w:bottom w:val="none" w:sz="0" w:space="0" w:color="auto"/>
        <w:right w:val="none" w:sz="0" w:space="0" w:color="auto"/>
      </w:divBdr>
    </w:div>
    <w:div w:id="449323790">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19400667">
      <w:bodyDiv w:val="1"/>
      <w:marLeft w:val="0"/>
      <w:marRight w:val="0"/>
      <w:marTop w:val="0"/>
      <w:marBottom w:val="0"/>
      <w:divBdr>
        <w:top w:val="none" w:sz="0" w:space="0" w:color="auto"/>
        <w:left w:val="none" w:sz="0" w:space="0" w:color="auto"/>
        <w:bottom w:val="none" w:sz="0" w:space="0" w:color="auto"/>
        <w:right w:val="none" w:sz="0" w:space="0" w:color="auto"/>
      </w:divBdr>
    </w:div>
    <w:div w:id="807819342">
      <w:bodyDiv w:val="1"/>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882836957">
      <w:bodyDiv w:val="1"/>
      <w:marLeft w:val="0"/>
      <w:marRight w:val="0"/>
      <w:marTop w:val="0"/>
      <w:marBottom w:val="0"/>
      <w:divBdr>
        <w:top w:val="none" w:sz="0" w:space="0" w:color="auto"/>
        <w:left w:val="none" w:sz="0" w:space="0" w:color="auto"/>
        <w:bottom w:val="none" w:sz="0" w:space="0" w:color="auto"/>
        <w:right w:val="none" w:sz="0" w:space="0" w:color="auto"/>
      </w:divBdr>
    </w:div>
    <w:div w:id="900211977">
      <w:bodyDiv w:val="1"/>
      <w:marLeft w:val="0"/>
      <w:marRight w:val="0"/>
      <w:marTop w:val="0"/>
      <w:marBottom w:val="0"/>
      <w:divBdr>
        <w:top w:val="none" w:sz="0" w:space="0" w:color="auto"/>
        <w:left w:val="none" w:sz="0" w:space="0" w:color="auto"/>
        <w:bottom w:val="none" w:sz="0" w:space="0" w:color="auto"/>
        <w:right w:val="none" w:sz="0" w:space="0" w:color="auto"/>
      </w:divBdr>
    </w:div>
    <w:div w:id="968322053">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049300740">
      <w:bodyDiv w:val="1"/>
      <w:marLeft w:val="0"/>
      <w:marRight w:val="0"/>
      <w:marTop w:val="0"/>
      <w:marBottom w:val="0"/>
      <w:divBdr>
        <w:top w:val="none" w:sz="0" w:space="0" w:color="auto"/>
        <w:left w:val="none" w:sz="0" w:space="0" w:color="auto"/>
        <w:bottom w:val="none" w:sz="0" w:space="0" w:color="auto"/>
        <w:right w:val="none" w:sz="0" w:space="0" w:color="auto"/>
      </w:divBdr>
    </w:div>
    <w:div w:id="1154685351">
      <w:bodyDiv w:val="1"/>
      <w:marLeft w:val="0"/>
      <w:marRight w:val="0"/>
      <w:marTop w:val="0"/>
      <w:marBottom w:val="0"/>
      <w:divBdr>
        <w:top w:val="none" w:sz="0" w:space="0" w:color="auto"/>
        <w:left w:val="none" w:sz="0" w:space="0" w:color="auto"/>
        <w:bottom w:val="none" w:sz="0" w:space="0" w:color="auto"/>
        <w:right w:val="none" w:sz="0" w:space="0" w:color="auto"/>
      </w:divBdr>
    </w:div>
    <w:div w:id="1249080636">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406412404">
      <w:bodyDiv w:val="1"/>
      <w:marLeft w:val="0"/>
      <w:marRight w:val="0"/>
      <w:marTop w:val="0"/>
      <w:marBottom w:val="0"/>
      <w:divBdr>
        <w:top w:val="none" w:sz="0" w:space="0" w:color="auto"/>
        <w:left w:val="none" w:sz="0" w:space="0" w:color="auto"/>
        <w:bottom w:val="none" w:sz="0" w:space="0" w:color="auto"/>
        <w:right w:val="none" w:sz="0" w:space="0" w:color="auto"/>
      </w:divBdr>
    </w:div>
    <w:div w:id="1472092445">
      <w:bodyDiv w:val="1"/>
      <w:marLeft w:val="0"/>
      <w:marRight w:val="0"/>
      <w:marTop w:val="0"/>
      <w:marBottom w:val="0"/>
      <w:divBdr>
        <w:top w:val="none" w:sz="0" w:space="0" w:color="auto"/>
        <w:left w:val="none" w:sz="0" w:space="0" w:color="auto"/>
        <w:bottom w:val="none" w:sz="0" w:space="0" w:color="auto"/>
        <w:right w:val="none" w:sz="0" w:space="0" w:color="auto"/>
      </w:divBdr>
    </w:div>
    <w:div w:id="1571184954">
      <w:bodyDiv w:val="1"/>
      <w:marLeft w:val="0"/>
      <w:marRight w:val="0"/>
      <w:marTop w:val="0"/>
      <w:marBottom w:val="0"/>
      <w:divBdr>
        <w:top w:val="none" w:sz="0" w:space="0" w:color="auto"/>
        <w:left w:val="none" w:sz="0" w:space="0" w:color="auto"/>
        <w:bottom w:val="none" w:sz="0" w:space="0" w:color="auto"/>
        <w:right w:val="none" w:sz="0" w:space="0" w:color="auto"/>
      </w:divBdr>
      <w:divsChild>
        <w:div w:id="1789857348">
          <w:marLeft w:val="0"/>
          <w:marRight w:val="0"/>
          <w:marTop w:val="0"/>
          <w:marBottom w:val="0"/>
          <w:divBdr>
            <w:top w:val="none" w:sz="0" w:space="0" w:color="auto"/>
            <w:left w:val="none" w:sz="0" w:space="0" w:color="auto"/>
            <w:bottom w:val="none" w:sz="0" w:space="0" w:color="auto"/>
            <w:right w:val="none" w:sz="0" w:space="0" w:color="auto"/>
          </w:divBdr>
        </w:div>
        <w:div w:id="1271743325">
          <w:marLeft w:val="0"/>
          <w:marRight w:val="0"/>
          <w:marTop w:val="0"/>
          <w:marBottom w:val="0"/>
          <w:divBdr>
            <w:top w:val="none" w:sz="0" w:space="0" w:color="auto"/>
            <w:left w:val="none" w:sz="0" w:space="0" w:color="auto"/>
            <w:bottom w:val="none" w:sz="0" w:space="0" w:color="auto"/>
            <w:right w:val="none" w:sz="0" w:space="0" w:color="auto"/>
          </w:divBdr>
        </w:div>
        <w:div w:id="1566838312">
          <w:marLeft w:val="0"/>
          <w:marRight w:val="0"/>
          <w:marTop w:val="0"/>
          <w:marBottom w:val="0"/>
          <w:divBdr>
            <w:top w:val="none" w:sz="0" w:space="0" w:color="auto"/>
            <w:left w:val="none" w:sz="0" w:space="0" w:color="auto"/>
            <w:bottom w:val="none" w:sz="0" w:space="0" w:color="auto"/>
            <w:right w:val="none" w:sz="0" w:space="0" w:color="auto"/>
          </w:divBdr>
        </w:div>
        <w:div w:id="708803220">
          <w:marLeft w:val="0"/>
          <w:marRight w:val="0"/>
          <w:marTop w:val="0"/>
          <w:marBottom w:val="0"/>
          <w:divBdr>
            <w:top w:val="none" w:sz="0" w:space="0" w:color="auto"/>
            <w:left w:val="none" w:sz="0" w:space="0" w:color="auto"/>
            <w:bottom w:val="none" w:sz="0" w:space="0" w:color="auto"/>
            <w:right w:val="none" w:sz="0" w:space="0" w:color="auto"/>
          </w:divBdr>
        </w:div>
        <w:div w:id="571545782">
          <w:marLeft w:val="0"/>
          <w:marRight w:val="0"/>
          <w:marTop w:val="0"/>
          <w:marBottom w:val="0"/>
          <w:divBdr>
            <w:top w:val="none" w:sz="0" w:space="0" w:color="auto"/>
            <w:left w:val="none" w:sz="0" w:space="0" w:color="auto"/>
            <w:bottom w:val="none" w:sz="0" w:space="0" w:color="auto"/>
            <w:right w:val="none" w:sz="0" w:space="0" w:color="auto"/>
          </w:divBdr>
        </w:div>
        <w:div w:id="251401889">
          <w:marLeft w:val="0"/>
          <w:marRight w:val="0"/>
          <w:marTop w:val="0"/>
          <w:marBottom w:val="0"/>
          <w:divBdr>
            <w:top w:val="none" w:sz="0" w:space="0" w:color="auto"/>
            <w:left w:val="none" w:sz="0" w:space="0" w:color="auto"/>
            <w:bottom w:val="none" w:sz="0" w:space="0" w:color="auto"/>
            <w:right w:val="none" w:sz="0" w:space="0" w:color="auto"/>
          </w:divBdr>
        </w:div>
        <w:div w:id="885876157">
          <w:marLeft w:val="0"/>
          <w:marRight w:val="0"/>
          <w:marTop w:val="0"/>
          <w:marBottom w:val="0"/>
          <w:divBdr>
            <w:top w:val="none" w:sz="0" w:space="0" w:color="auto"/>
            <w:left w:val="none" w:sz="0" w:space="0" w:color="auto"/>
            <w:bottom w:val="none" w:sz="0" w:space="0" w:color="auto"/>
            <w:right w:val="none" w:sz="0" w:space="0" w:color="auto"/>
          </w:divBdr>
        </w:div>
        <w:div w:id="541593701">
          <w:marLeft w:val="0"/>
          <w:marRight w:val="0"/>
          <w:marTop w:val="0"/>
          <w:marBottom w:val="0"/>
          <w:divBdr>
            <w:top w:val="none" w:sz="0" w:space="0" w:color="auto"/>
            <w:left w:val="none" w:sz="0" w:space="0" w:color="auto"/>
            <w:bottom w:val="none" w:sz="0" w:space="0" w:color="auto"/>
            <w:right w:val="none" w:sz="0" w:space="0" w:color="auto"/>
          </w:divBdr>
        </w:div>
        <w:div w:id="156189365">
          <w:marLeft w:val="0"/>
          <w:marRight w:val="0"/>
          <w:marTop w:val="0"/>
          <w:marBottom w:val="0"/>
          <w:divBdr>
            <w:top w:val="none" w:sz="0" w:space="0" w:color="auto"/>
            <w:left w:val="none" w:sz="0" w:space="0" w:color="auto"/>
            <w:bottom w:val="none" w:sz="0" w:space="0" w:color="auto"/>
            <w:right w:val="none" w:sz="0" w:space="0" w:color="auto"/>
          </w:divBdr>
        </w:div>
        <w:div w:id="1178424768">
          <w:marLeft w:val="0"/>
          <w:marRight w:val="0"/>
          <w:marTop w:val="0"/>
          <w:marBottom w:val="0"/>
          <w:divBdr>
            <w:top w:val="none" w:sz="0" w:space="0" w:color="auto"/>
            <w:left w:val="none" w:sz="0" w:space="0" w:color="auto"/>
            <w:bottom w:val="none" w:sz="0" w:space="0" w:color="auto"/>
            <w:right w:val="none" w:sz="0" w:space="0" w:color="auto"/>
          </w:divBdr>
        </w:div>
        <w:div w:id="973216198">
          <w:marLeft w:val="0"/>
          <w:marRight w:val="0"/>
          <w:marTop w:val="0"/>
          <w:marBottom w:val="0"/>
          <w:divBdr>
            <w:top w:val="none" w:sz="0" w:space="0" w:color="auto"/>
            <w:left w:val="none" w:sz="0" w:space="0" w:color="auto"/>
            <w:bottom w:val="none" w:sz="0" w:space="0" w:color="auto"/>
            <w:right w:val="none" w:sz="0" w:space="0" w:color="auto"/>
          </w:divBdr>
        </w:div>
        <w:div w:id="1162815823">
          <w:marLeft w:val="0"/>
          <w:marRight w:val="0"/>
          <w:marTop w:val="0"/>
          <w:marBottom w:val="0"/>
          <w:divBdr>
            <w:top w:val="none" w:sz="0" w:space="0" w:color="auto"/>
            <w:left w:val="none" w:sz="0" w:space="0" w:color="auto"/>
            <w:bottom w:val="none" w:sz="0" w:space="0" w:color="auto"/>
            <w:right w:val="none" w:sz="0" w:space="0" w:color="auto"/>
          </w:divBdr>
        </w:div>
      </w:divsChild>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741513004">
      <w:bodyDiv w:val="1"/>
      <w:marLeft w:val="0"/>
      <w:marRight w:val="0"/>
      <w:marTop w:val="0"/>
      <w:marBottom w:val="0"/>
      <w:divBdr>
        <w:top w:val="none" w:sz="0" w:space="0" w:color="auto"/>
        <w:left w:val="none" w:sz="0" w:space="0" w:color="auto"/>
        <w:bottom w:val="none" w:sz="0" w:space="0" w:color="auto"/>
        <w:right w:val="none" w:sz="0" w:space="0" w:color="auto"/>
      </w:divBdr>
    </w:div>
    <w:div w:id="1842549530">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 w:id="2033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6c5435e18745406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41cadb8777a441d0"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27CD0AED-32DC-4CA4-81FF-F3153558A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4.xml><?xml version="1.0" encoding="utf-8"?>
<ds:datastoreItem xmlns:ds="http://schemas.openxmlformats.org/officeDocument/2006/customXml" ds:itemID="{CC47E3D5-D6AF-4B4B-92C3-EB93C185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2873</Words>
  <Characters>15807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2023-02-09T15:47:00Z</cp:lastPrinted>
  <dcterms:created xsi:type="dcterms:W3CDTF">2023-02-28T15:33:00Z</dcterms:created>
  <dcterms:modified xsi:type="dcterms:W3CDTF">2023-03-30T13:37:00Z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1943700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