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E5EB348" w14:textId="77777777" w:rsidR="00154A5C" w:rsidRPr="00154A5C" w:rsidRDefault="00154A5C" w:rsidP="00154A5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154A5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10AA51" w14:textId="77777777" w:rsidR="00154A5C" w:rsidRPr="00154A5C" w:rsidRDefault="00154A5C" w:rsidP="00154A5C">
      <w:pPr>
        <w:widowControl/>
        <w:autoSpaceDE/>
        <w:autoSpaceDN/>
        <w:adjustRightInd/>
        <w:jc w:val="both"/>
        <w:rPr>
          <w:rFonts w:ascii="Arial" w:hAnsi="Arial" w:cs="Arial"/>
          <w:sz w:val="20"/>
          <w:szCs w:val="20"/>
          <w:lang w:val="es-419"/>
        </w:rPr>
      </w:pPr>
    </w:p>
    <w:p w14:paraId="648D8C77" w14:textId="77777777" w:rsidR="00154A5C" w:rsidRPr="00154A5C" w:rsidRDefault="00154A5C" w:rsidP="00154A5C">
      <w:pPr>
        <w:widowControl/>
        <w:autoSpaceDE/>
        <w:autoSpaceDN/>
        <w:adjustRightInd/>
        <w:jc w:val="both"/>
        <w:rPr>
          <w:rFonts w:ascii="Arial" w:hAnsi="Arial" w:cs="Arial"/>
          <w:sz w:val="20"/>
          <w:szCs w:val="20"/>
          <w:lang w:val="es-CO"/>
        </w:rPr>
      </w:pPr>
      <w:r w:rsidRPr="00154A5C">
        <w:rPr>
          <w:rFonts w:ascii="Arial" w:hAnsi="Arial" w:cs="Arial"/>
          <w:sz w:val="20"/>
          <w:szCs w:val="20"/>
          <w:lang w:val="es-CO"/>
        </w:rPr>
        <w:t xml:space="preserve">Asunto </w:t>
      </w:r>
      <w:r w:rsidRPr="00154A5C">
        <w:rPr>
          <w:rFonts w:ascii="Arial" w:hAnsi="Arial" w:cs="Arial"/>
          <w:sz w:val="20"/>
          <w:szCs w:val="20"/>
          <w:lang w:val="es-CO"/>
        </w:rPr>
        <w:tab/>
      </w:r>
      <w:r w:rsidRPr="00154A5C">
        <w:rPr>
          <w:rFonts w:ascii="Arial" w:hAnsi="Arial" w:cs="Arial"/>
          <w:sz w:val="20"/>
          <w:szCs w:val="20"/>
          <w:lang w:val="es-CO"/>
        </w:rPr>
        <w:tab/>
      </w:r>
      <w:r w:rsidRPr="00154A5C">
        <w:rPr>
          <w:rFonts w:ascii="Arial" w:hAnsi="Arial" w:cs="Arial"/>
          <w:sz w:val="20"/>
          <w:szCs w:val="20"/>
          <w:lang w:val="es-CO"/>
        </w:rPr>
        <w:tab/>
        <w:t>: Sentencia de tutela en segunda instancia</w:t>
      </w:r>
    </w:p>
    <w:p w14:paraId="25528DFE" w14:textId="2CE21803" w:rsidR="00154A5C" w:rsidRPr="00154A5C" w:rsidRDefault="00154A5C" w:rsidP="00154A5C">
      <w:pPr>
        <w:widowControl/>
        <w:autoSpaceDE/>
        <w:autoSpaceDN/>
        <w:adjustRightInd/>
        <w:jc w:val="both"/>
        <w:rPr>
          <w:rFonts w:ascii="Arial" w:hAnsi="Arial" w:cs="Arial"/>
          <w:sz w:val="20"/>
          <w:szCs w:val="20"/>
          <w:lang w:val="es-CO"/>
        </w:rPr>
      </w:pPr>
      <w:r w:rsidRPr="00154A5C">
        <w:rPr>
          <w:rFonts w:ascii="Arial" w:hAnsi="Arial" w:cs="Arial"/>
          <w:sz w:val="20"/>
          <w:szCs w:val="20"/>
          <w:lang w:val="es-CO"/>
        </w:rPr>
        <w:t>Accionante</w:t>
      </w:r>
      <w:r w:rsidRPr="00154A5C">
        <w:rPr>
          <w:rFonts w:ascii="Arial" w:hAnsi="Arial" w:cs="Arial"/>
          <w:sz w:val="20"/>
          <w:szCs w:val="20"/>
          <w:lang w:val="es-CO"/>
        </w:rPr>
        <w:tab/>
      </w:r>
      <w:r w:rsidRPr="00154A5C">
        <w:rPr>
          <w:rFonts w:ascii="Arial" w:hAnsi="Arial" w:cs="Arial"/>
          <w:sz w:val="20"/>
          <w:szCs w:val="20"/>
          <w:lang w:val="es-CO"/>
        </w:rPr>
        <w:tab/>
        <w:t xml:space="preserve">: Ana Saavedra Ordóñez </w:t>
      </w:r>
    </w:p>
    <w:p w14:paraId="6B1E1E2A" w14:textId="77596959" w:rsidR="00154A5C" w:rsidRPr="00154A5C" w:rsidRDefault="00154A5C" w:rsidP="00154A5C">
      <w:pPr>
        <w:widowControl/>
        <w:autoSpaceDE/>
        <w:autoSpaceDN/>
        <w:adjustRightInd/>
        <w:jc w:val="both"/>
        <w:rPr>
          <w:rFonts w:ascii="Arial" w:hAnsi="Arial" w:cs="Arial"/>
          <w:sz w:val="20"/>
          <w:szCs w:val="20"/>
          <w:lang w:val="es-CO"/>
        </w:rPr>
      </w:pPr>
      <w:r w:rsidRPr="00154A5C">
        <w:rPr>
          <w:rFonts w:ascii="Arial" w:hAnsi="Arial" w:cs="Arial"/>
          <w:sz w:val="20"/>
          <w:szCs w:val="20"/>
          <w:lang w:val="es-CO"/>
        </w:rPr>
        <w:t>Accionado</w:t>
      </w:r>
      <w:r w:rsidRPr="00154A5C">
        <w:rPr>
          <w:rFonts w:ascii="Arial" w:hAnsi="Arial" w:cs="Arial"/>
          <w:sz w:val="20"/>
          <w:szCs w:val="20"/>
          <w:lang w:val="es-CO"/>
        </w:rPr>
        <w:tab/>
      </w:r>
      <w:r w:rsidRPr="00154A5C">
        <w:rPr>
          <w:rFonts w:ascii="Arial" w:hAnsi="Arial" w:cs="Arial"/>
          <w:sz w:val="20"/>
          <w:szCs w:val="20"/>
          <w:lang w:val="es-CO"/>
        </w:rPr>
        <w:tab/>
        <w:t xml:space="preserve">: Colpensiones </w:t>
      </w:r>
    </w:p>
    <w:p w14:paraId="7D7829BD" w14:textId="3E3110D4" w:rsidR="00154A5C" w:rsidRPr="00154A5C" w:rsidRDefault="00154A5C" w:rsidP="00154A5C">
      <w:pPr>
        <w:widowControl/>
        <w:autoSpaceDE/>
        <w:autoSpaceDN/>
        <w:adjustRightInd/>
        <w:jc w:val="both"/>
        <w:rPr>
          <w:rFonts w:ascii="Arial" w:hAnsi="Arial" w:cs="Arial"/>
          <w:sz w:val="20"/>
          <w:szCs w:val="20"/>
          <w:lang w:val="es-CO"/>
        </w:rPr>
      </w:pPr>
      <w:r w:rsidRPr="00154A5C">
        <w:rPr>
          <w:rFonts w:ascii="Arial" w:hAnsi="Arial" w:cs="Arial"/>
          <w:sz w:val="20"/>
          <w:szCs w:val="20"/>
          <w:lang w:val="es-CO"/>
        </w:rPr>
        <w:t>Litisconsorte</w:t>
      </w:r>
      <w:r w:rsidRPr="00154A5C">
        <w:rPr>
          <w:rFonts w:ascii="Arial" w:hAnsi="Arial" w:cs="Arial"/>
          <w:sz w:val="20"/>
          <w:szCs w:val="20"/>
          <w:lang w:val="es-CO"/>
        </w:rPr>
        <w:tab/>
      </w:r>
      <w:r w:rsidRPr="00154A5C">
        <w:rPr>
          <w:rFonts w:ascii="Arial" w:hAnsi="Arial" w:cs="Arial"/>
          <w:sz w:val="20"/>
          <w:szCs w:val="20"/>
          <w:lang w:val="es-CO"/>
        </w:rPr>
        <w:tab/>
        <w:t xml:space="preserve">: Dirección de Historia Laboral de Colpensiones </w:t>
      </w:r>
    </w:p>
    <w:p w14:paraId="05E63ADD" w14:textId="2A93BE0C" w:rsidR="00154A5C" w:rsidRPr="00154A5C" w:rsidRDefault="00154A5C" w:rsidP="00154A5C">
      <w:pPr>
        <w:widowControl/>
        <w:autoSpaceDE/>
        <w:autoSpaceDN/>
        <w:adjustRightInd/>
        <w:jc w:val="both"/>
        <w:rPr>
          <w:rFonts w:ascii="Arial" w:hAnsi="Arial" w:cs="Arial"/>
          <w:sz w:val="20"/>
          <w:szCs w:val="20"/>
          <w:lang w:val="es-CO"/>
        </w:rPr>
      </w:pPr>
      <w:r w:rsidRPr="00154A5C">
        <w:rPr>
          <w:rFonts w:ascii="Arial" w:hAnsi="Arial" w:cs="Arial"/>
          <w:sz w:val="20"/>
          <w:szCs w:val="20"/>
          <w:lang w:val="es-CO"/>
        </w:rPr>
        <w:t>Radicación</w:t>
      </w:r>
      <w:r w:rsidRPr="00154A5C">
        <w:rPr>
          <w:rFonts w:ascii="Arial" w:hAnsi="Arial" w:cs="Arial"/>
          <w:sz w:val="20"/>
          <w:szCs w:val="20"/>
          <w:lang w:val="es-CO"/>
        </w:rPr>
        <w:tab/>
      </w:r>
      <w:r w:rsidRPr="00154A5C">
        <w:rPr>
          <w:rFonts w:ascii="Arial" w:hAnsi="Arial" w:cs="Arial"/>
          <w:sz w:val="20"/>
          <w:szCs w:val="20"/>
          <w:lang w:val="es-CO"/>
        </w:rPr>
        <w:tab/>
        <w:t>: 66001-31-03-003-2022-00501-01</w:t>
      </w:r>
      <w:bookmarkStart w:id="0" w:name="_GoBack"/>
      <w:bookmarkEnd w:id="0"/>
    </w:p>
    <w:p w14:paraId="28BAFDE4" w14:textId="27054712" w:rsidR="00154A5C" w:rsidRPr="00154A5C" w:rsidRDefault="00154A5C" w:rsidP="00154A5C">
      <w:pPr>
        <w:widowControl/>
        <w:autoSpaceDE/>
        <w:autoSpaceDN/>
        <w:adjustRightInd/>
        <w:jc w:val="both"/>
        <w:rPr>
          <w:rFonts w:ascii="Arial" w:hAnsi="Arial" w:cs="Arial"/>
          <w:sz w:val="20"/>
          <w:szCs w:val="20"/>
          <w:lang w:val="es-CO"/>
        </w:rPr>
      </w:pPr>
      <w:r w:rsidRPr="00154A5C">
        <w:rPr>
          <w:rFonts w:ascii="Arial" w:hAnsi="Arial" w:cs="Arial"/>
          <w:sz w:val="20"/>
          <w:szCs w:val="20"/>
          <w:lang w:val="es-CO"/>
        </w:rPr>
        <w:t>Despacho de origen</w:t>
      </w:r>
      <w:r w:rsidRPr="00154A5C">
        <w:rPr>
          <w:rFonts w:ascii="Arial" w:hAnsi="Arial" w:cs="Arial"/>
          <w:sz w:val="20"/>
          <w:szCs w:val="20"/>
          <w:lang w:val="es-CO"/>
        </w:rPr>
        <w:tab/>
        <w:t xml:space="preserve">: Juzgado 3º Civil del Circuito de Pereira </w:t>
      </w:r>
    </w:p>
    <w:p w14:paraId="28AAED12" w14:textId="108447DF" w:rsidR="00154A5C" w:rsidRPr="00154A5C" w:rsidRDefault="00154A5C" w:rsidP="00154A5C">
      <w:pPr>
        <w:widowControl/>
        <w:autoSpaceDE/>
        <w:autoSpaceDN/>
        <w:adjustRightInd/>
        <w:jc w:val="both"/>
        <w:rPr>
          <w:rFonts w:ascii="Arial" w:hAnsi="Arial" w:cs="Arial"/>
          <w:sz w:val="20"/>
          <w:szCs w:val="20"/>
          <w:lang w:val="es-CO"/>
        </w:rPr>
      </w:pPr>
      <w:r w:rsidRPr="00154A5C">
        <w:rPr>
          <w:rFonts w:ascii="Arial" w:hAnsi="Arial" w:cs="Arial"/>
          <w:sz w:val="20"/>
          <w:szCs w:val="20"/>
          <w:lang w:val="es-CO"/>
        </w:rPr>
        <w:t>Mg. Sustanciador</w:t>
      </w:r>
      <w:r w:rsidRPr="00154A5C">
        <w:rPr>
          <w:rFonts w:ascii="Arial" w:hAnsi="Arial" w:cs="Arial"/>
          <w:sz w:val="20"/>
          <w:szCs w:val="20"/>
          <w:lang w:val="es-CO"/>
        </w:rPr>
        <w:tab/>
        <w:t>: DUBERNEY GRISALES HERRERA</w:t>
      </w:r>
    </w:p>
    <w:p w14:paraId="0AD1F68E" w14:textId="3DC5F0AE" w:rsidR="00154A5C" w:rsidRPr="00154A5C" w:rsidRDefault="00154A5C" w:rsidP="00154A5C">
      <w:pPr>
        <w:widowControl/>
        <w:autoSpaceDE/>
        <w:autoSpaceDN/>
        <w:adjustRightInd/>
        <w:jc w:val="both"/>
        <w:rPr>
          <w:rFonts w:ascii="Arial" w:hAnsi="Arial" w:cs="Arial"/>
          <w:sz w:val="20"/>
          <w:szCs w:val="20"/>
          <w:lang w:val="es-CO"/>
        </w:rPr>
      </w:pPr>
      <w:r w:rsidRPr="00154A5C">
        <w:rPr>
          <w:rFonts w:ascii="Arial" w:hAnsi="Arial" w:cs="Arial"/>
          <w:sz w:val="20"/>
          <w:szCs w:val="20"/>
          <w:lang w:val="es-CO"/>
        </w:rPr>
        <w:t>Acta número</w:t>
      </w:r>
      <w:r w:rsidRPr="00154A5C">
        <w:rPr>
          <w:rFonts w:ascii="Arial" w:hAnsi="Arial" w:cs="Arial"/>
          <w:sz w:val="20"/>
          <w:szCs w:val="20"/>
          <w:lang w:val="es-CO"/>
        </w:rPr>
        <w:tab/>
      </w:r>
      <w:r w:rsidRPr="00154A5C">
        <w:rPr>
          <w:rFonts w:ascii="Arial" w:hAnsi="Arial" w:cs="Arial"/>
          <w:sz w:val="20"/>
          <w:szCs w:val="20"/>
          <w:lang w:val="es-CO"/>
        </w:rPr>
        <w:tab/>
        <w:t>: 32 de 01-02-2023</w:t>
      </w:r>
    </w:p>
    <w:p w14:paraId="33EC583D" w14:textId="77777777" w:rsidR="00154A5C" w:rsidRPr="00154A5C" w:rsidRDefault="00154A5C" w:rsidP="00154A5C">
      <w:pPr>
        <w:widowControl/>
        <w:autoSpaceDE/>
        <w:autoSpaceDN/>
        <w:adjustRightInd/>
        <w:jc w:val="both"/>
        <w:rPr>
          <w:rFonts w:ascii="Arial" w:hAnsi="Arial" w:cs="Arial"/>
          <w:sz w:val="20"/>
          <w:szCs w:val="20"/>
          <w:lang w:val="es-419"/>
        </w:rPr>
      </w:pPr>
    </w:p>
    <w:p w14:paraId="1E10BDA4" w14:textId="72D1C9EB" w:rsidR="00154A5C" w:rsidRPr="00154A5C" w:rsidRDefault="00961F20" w:rsidP="00154A5C">
      <w:pPr>
        <w:jc w:val="both"/>
        <w:rPr>
          <w:rFonts w:ascii="Arial" w:hAnsi="Arial" w:cs="Arial"/>
          <w:sz w:val="20"/>
          <w:szCs w:val="20"/>
          <w:lang w:val="es-419"/>
        </w:rPr>
      </w:pPr>
      <w:r w:rsidRPr="00154A5C">
        <w:rPr>
          <w:rFonts w:ascii="Arial" w:hAnsi="Arial" w:cs="Arial"/>
          <w:b/>
          <w:bCs/>
          <w:iCs/>
          <w:sz w:val="20"/>
          <w:szCs w:val="20"/>
          <w:u w:val="single"/>
          <w:lang w:val="es-419" w:eastAsia="fr-FR"/>
        </w:rPr>
        <w:t>TEMAS:</w:t>
      </w:r>
      <w:r w:rsidRPr="00154A5C">
        <w:rPr>
          <w:rFonts w:ascii="Arial" w:hAnsi="Arial" w:cs="Arial"/>
          <w:b/>
          <w:bCs/>
          <w:iCs/>
          <w:sz w:val="20"/>
          <w:szCs w:val="20"/>
          <w:lang w:val="es-419" w:eastAsia="fr-FR"/>
        </w:rPr>
        <w:tab/>
        <w:t>DERECHO DE PETICIÓN</w:t>
      </w:r>
      <w:r>
        <w:rPr>
          <w:rFonts w:ascii="Arial" w:hAnsi="Arial" w:cs="Arial"/>
          <w:b/>
          <w:bCs/>
          <w:iCs/>
          <w:sz w:val="20"/>
          <w:szCs w:val="20"/>
          <w:lang w:val="es-419" w:eastAsia="fr-FR"/>
        </w:rPr>
        <w:t xml:space="preserve"> / SOLICITUD CORRECCIÓN HISTORIA LABORAL / REQUISITOS GENERALES DE PROCEDIBILIDAD / LEGITIMACIÓN EN LA CAUSA, INMEDIATEZ Y SUBSIDIARIEDAD / PRESUPUESTOS / RESPUESTA CLARA, CONCRETA, CONGRUENTE Y NOTIFICADA / EN ESTE CASO LA RESPUESTA FUE EVASIVA Y PARCIAL.</w:t>
      </w:r>
    </w:p>
    <w:p w14:paraId="034806B0" w14:textId="77777777" w:rsidR="00154A5C" w:rsidRPr="00154A5C" w:rsidRDefault="00154A5C" w:rsidP="00154A5C">
      <w:pPr>
        <w:widowControl/>
        <w:autoSpaceDE/>
        <w:autoSpaceDN/>
        <w:adjustRightInd/>
        <w:jc w:val="both"/>
        <w:rPr>
          <w:rFonts w:ascii="Arial" w:hAnsi="Arial" w:cs="Arial"/>
          <w:sz w:val="20"/>
          <w:szCs w:val="20"/>
          <w:lang w:val="es-419"/>
        </w:rPr>
      </w:pPr>
    </w:p>
    <w:p w14:paraId="7F03BCEB" w14:textId="1080848B" w:rsidR="003D1429" w:rsidRPr="003D1429" w:rsidRDefault="003D1429" w:rsidP="003D1429">
      <w:pPr>
        <w:widowControl/>
        <w:autoSpaceDE/>
        <w:autoSpaceDN/>
        <w:adjustRightInd/>
        <w:jc w:val="both"/>
        <w:rPr>
          <w:rFonts w:ascii="Arial" w:hAnsi="Arial" w:cs="Arial"/>
          <w:sz w:val="20"/>
          <w:szCs w:val="20"/>
          <w:lang w:val="es-419"/>
        </w:rPr>
      </w:pPr>
      <w:r w:rsidRPr="003D1429">
        <w:rPr>
          <w:rFonts w:ascii="Arial" w:hAnsi="Arial" w:cs="Arial"/>
          <w:sz w:val="20"/>
          <w:szCs w:val="20"/>
          <w:lang w:val="es-419"/>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 con ciertas condiciones: (i) oportunidad; (ii) debe resolverse de fondo, de manera clara, precisa y congruente con lo solicitado ; y (iii) ser puesta en conocimiento del peticionario , so pena de incurrir en la violación de este derecho fundamental (…)”.</w:t>
      </w:r>
    </w:p>
    <w:p w14:paraId="4D73896B" w14:textId="77777777" w:rsidR="003D1429" w:rsidRPr="003D1429" w:rsidRDefault="003D1429" w:rsidP="003D1429">
      <w:pPr>
        <w:widowControl/>
        <w:autoSpaceDE/>
        <w:autoSpaceDN/>
        <w:adjustRightInd/>
        <w:jc w:val="both"/>
        <w:rPr>
          <w:rFonts w:ascii="Arial" w:hAnsi="Arial" w:cs="Arial"/>
          <w:sz w:val="20"/>
          <w:szCs w:val="20"/>
          <w:lang w:val="es-419"/>
        </w:rPr>
      </w:pPr>
    </w:p>
    <w:p w14:paraId="7D3533B3" w14:textId="2B8B0E56" w:rsidR="00154A5C" w:rsidRDefault="003D1429" w:rsidP="003D1429">
      <w:pPr>
        <w:widowControl/>
        <w:autoSpaceDE/>
        <w:autoSpaceDN/>
        <w:adjustRightInd/>
        <w:jc w:val="both"/>
        <w:rPr>
          <w:rFonts w:ascii="Arial" w:hAnsi="Arial" w:cs="Arial"/>
          <w:sz w:val="20"/>
          <w:szCs w:val="20"/>
          <w:lang w:val="es-419"/>
        </w:rPr>
      </w:pPr>
      <w:r w:rsidRPr="003D1429">
        <w:rPr>
          <w:rFonts w:ascii="Arial" w:hAnsi="Arial" w:cs="Arial"/>
          <w:sz w:val="20"/>
          <w:szCs w:val="20"/>
          <w:lang w:val="es-419"/>
        </w:rPr>
        <w:t>De ahí que se trasgrede cuando: (i) Se desatiende, pese a ser remitido por un medio virtual idóneo; (ii) Se omite responder en un lapso que, en los términos de la Constitución, se ajuste a la “pronta resolución”; (iii) La respuesta se limita a evadir la petición, o carece de claridad, precisión y congruencia; y, (iv) No se comunica al interesado</w:t>
      </w:r>
      <w:r>
        <w:rPr>
          <w:rFonts w:ascii="Arial" w:hAnsi="Arial" w:cs="Arial"/>
          <w:sz w:val="20"/>
          <w:szCs w:val="20"/>
          <w:lang w:val="es-419"/>
        </w:rPr>
        <w:t>…</w:t>
      </w:r>
    </w:p>
    <w:p w14:paraId="10B1B616" w14:textId="0CA3305A" w:rsidR="003D1429" w:rsidRDefault="003D1429" w:rsidP="003D1429">
      <w:pPr>
        <w:widowControl/>
        <w:autoSpaceDE/>
        <w:autoSpaceDN/>
        <w:adjustRightInd/>
        <w:jc w:val="both"/>
        <w:rPr>
          <w:rFonts w:ascii="Arial" w:hAnsi="Arial" w:cs="Arial"/>
          <w:sz w:val="20"/>
          <w:szCs w:val="20"/>
          <w:lang w:val="es-419"/>
        </w:rPr>
      </w:pPr>
    </w:p>
    <w:p w14:paraId="6B82B5AC" w14:textId="2D0B3FBC" w:rsidR="003D1429" w:rsidRPr="00154A5C" w:rsidRDefault="003D1429" w:rsidP="003D1429">
      <w:pPr>
        <w:widowControl/>
        <w:autoSpaceDE/>
        <w:autoSpaceDN/>
        <w:adjustRightInd/>
        <w:jc w:val="both"/>
        <w:rPr>
          <w:rFonts w:ascii="Arial" w:hAnsi="Arial" w:cs="Arial"/>
          <w:sz w:val="20"/>
          <w:szCs w:val="20"/>
          <w:lang w:val="es-419"/>
        </w:rPr>
      </w:pPr>
      <w:r w:rsidRPr="003D1429">
        <w:rPr>
          <w:rFonts w:ascii="Arial" w:hAnsi="Arial" w:cs="Arial"/>
          <w:sz w:val="20"/>
          <w:szCs w:val="20"/>
          <w:lang w:val="es-419"/>
        </w:rPr>
        <w:t>El derecho de petición fue reglado por el legislador a través de la Ley 1755. Los plazos para responder fueron extendidos por el artículo 5º, D.491/2020 y rige para ruegos radicados antes del 18-05-2022, fecha a partir de la cual la Ley 2207 derogó la norma y restableció los términos originales.</w:t>
      </w:r>
      <w:r w:rsidR="00961F20">
        <w:rPr>
          <w:rFonts w:ascii="Arial" w:hAnsi="Arial" w:cs="Arial"/>
          <w:sz w:val="20"/>
          <w:szCs w:val="20"/>
          <w:lang w:val="es-419"/>
        </w:rPr>
        <w:t xml:space="preserve"> (…)</w:t>
      </w:r>
    </w:p>
    <w:p w14:paraId="7D0D48D8" w14:textId="77777777" w:rsidR="00154A5C" w:rsidRPr="00154A5C" w:rsidRDefault="00154A5C" w:rsidP="00154A5C">
      <w:pPr>
        <w:widowControl/>
        <w:autoSpaceDE/>
        <w:autoSpaceDN/>
        <w:adjustRightInd/>
        <w:jc w:val="both"/>
        <w:rPr>
          <w:rFonts w:ascii="Arial" w:hAnsi="Arial" w:cs="Arial"/>
          <w:sz w:val="20"/>
          <w:szCs w:val="20"/>
          <w:lang w:val="es-419"/>
        </w:rPr>
      </w:pPr>
    </w:p>
    <w:p w14:paraId="01B0901E" w14:textId="6DA675EE" w:rsidR="00154A5C" w:rsidRPr="00154A5C" w:rsidRDefault="00961F20" w:rsidP="00154A5C">
      <w:pPr>
        <w:widowControl/>
        <w:autoSpaceDE/>
        <w:autoSpaceDN/>
        <w:adjustRightInd/>
        <w:jc w:val="both"/>
        <w:rPr>
          <w:rFonts w:ascii="Arial" w:hAnsi="Arial" w:cs="Arial"/>
          <w:sz w:val="20"/>
          <w:szCs w:val="20"/>
          <w:lang w:val="es-419"/>
        </w:rPr>
      </w:pPr>
      <w:r w:rsidRPr="00961F20">
        <w:rPr>
          <w:rFonts w:ascii="Arial" w:hAnsi="Arial" w:cs="Arial"/>
          <w:sz w:val="20"/>
          <w:szCs w:val="20"/>
          <w:lang w:val="es-419"/>
        </w:rPr>
        <w:t>Se revocará el fallo y, en su lugar, se amparará el derecho de petición de la accionante, porque es clara su trasgresión por parte de la Dirección de Historia Laboral de Colpensiones. Sin rodeos se advierte que la respuesta fue evasiva y parcial; además, truncó el trámite de cobro de aportes por parte de la dependencia competente.</w:t>
      </w:r>
    </w:p>
    <w:p w14:paraId="6D9575EF" w14:textId="77777777" w:rsidR="00154A5C" w:rsidRPr="00154A5C" w:rsidRDefault="00154A5C" w:rsidP="00154A5C">
      <w:pPr>
        <w:widowControl/>
        <w:autoSpaceDE/>
        <w:autoSpaceDN/>
        <w:adjustRightInd/>
        <w:jc w:val="both"/>
        <w:rPr>
          <w:rFonts w:ascii="Arial" w:hAnsi="Arial" w:cs="Arial"/>
          <w:sz w:val="20"/>
          <w:szCs w:val="20"/>
          <w:lang w:val="es-419"/>
        </w:rPr>
      </w:pPr>
    </w:p>
    <w:p w14:paraId="19DA4405" w14:textId="2398DD13" w:rsidR="00154A5C" w:rsidRDefault="00154A5C" w:rsidP="00154A5C">
      <w:pPr>
        <w:widowControl/>
        <w:autoSpaceDE/>
        <w:autoSpaceDN/>
        <w:adjustRightInd/>
        <w:jc w:val="both"/>
        <w:rPr>
          <w:rFonts w:ascii="Arial" w:hAnsi="Arial" w:cs="Arial"/>
          <w:sz w:val="20"/>
          <w:szCs w:val="20"/>
          <w:lang w:val="es-419"/>
        </w:rPr>
      </w:pPr>
    </w:p>
    <w:p w14:paraId="3A65EA35" w14:textId="77777777" w:rsidR="00961F20" w:rsidRPr="00154A5C" w:rsidRDefault="00961F20" w:rsidP="00154A5C">
      <w:pPr>
        <w:widowControl/>
        <w:autoSpaceDE/>
        <w:autoSpaceDN/>
        <w:adjustRightInd/>
        <w:jc w:val="both"/>
        <w:rPr>
          <w:rFonts w:ascii="Arial" w:hAnsi="Arial" w:cs="Arial"/>
          <w:sz w:val="20"/>
          <w:szCs w:val="20"/>
          <w:lang w:val="es-419"/>
        </w:rPr>
      </w:pPr>
    </w:p>
    <w:p w14:paraId="6570377A" w14:textId="77777777" w:rsidR="00154A5C" w:rsidRPr="00154A5C" w:rsidRDefault="00154A5C" w:rsidP="00154A5C">
      <w:pPr>
        <w:widowControl/>
        <w:autoSpaceDE/>
        <w:autoSpaceDN/>
        <w:adjustRightInd/>
        <w:jc w:val="both"/>
        <w:rPr>
          <w:rFonts w:ascii="Arial" w:hAnsi="Arial" w:cs="Arial"/>
          <w:spacing w:val="4"/>
          <w:sz w:val="20"/>
          <w:szCs w:val="20"/>
          <w:lang w:val="es-419"/>
        </w:rPr>
      </w:pPr>
      <w:r w:rsidRPr="00154A5C">
        <w:rPr>
          <w:rFonts w:ascii="Georgia" w:hAnsi="Georgia" w:cs="Times New Roman"/>
          <w:noProof/>
          <w:lang w:val="es-CO" w:eastAsia="es-CO"/>
        </w:rPr>
        <w:drawing>
          <wp:anchor distT="0" distB="0" distL="114300" distR="114300" simplePos="0" relativeHeight="251659264" behindDoc="0" locked="0" layoutInCell="1" allowOverlap="1" wp14:anchorId="5869FCE0" wp14:editId="75170320">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1DFC" w14:textId="77777777" w:rsidR="00154A5C" w:rsidRPr="00154A5C" w:rsidRDefault="00154A5C" w:rsidP="00154A5C">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p>
    <w:p w14:paraId="1B441E25" w14:textId="77777777" w:rsidR="00154A5C" w:rsidRPr="00154A5C" w:rsidRDefault="00154A5C" w:rsidP="00154A5C">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1F4543DD" w14:textId="77777777" w:rsidR="00154A5C" w:rsidRPr="00154A5C" w:rsidRDefault="00154A5C" w:rsidP="00154A5C">
      <w:pPr>
        <w:widowControl/>
        <w:tabs>
          <w:tab w:val="left" w:pos="3579"/>
        </w:tabs>
        <w:autoSpaceDE/>
        <w:autoSpaceDN/>
        <w:adjustRightInd/>
        <w:spacing w:line="360" w:lineRule="auto"/>
        <w:ind w:left="3579" w:hanging="3579"/>
        <w:jc w:val="center"/>
        <w:rPr>
          <w:rFonts w:ascii="Georgia" w:hAnsi="Georgia" w:cs="Arial"/>
          <w:spacing w:val="4"/>
          <w:w w:val="140"/>
          <w:sz w:val="14"/>
          <w:szCs w:val="22"/>
          <w:lang w:val="es-CO"/>
        </w:rPr>
      </w:pPr>
      <w:r w:rsidRPr="00154A5C">
        <w:rPr>
          <w:rFonts w:ascii="Georgia" w:hAnsi="Georgia" w:cs="Arial"/>
          <w:spacing w:val="4"/>
          <w:w w:val="140"/>
          <w:sz w:val="14"/>
          <w:szCs w:val="22"/>
          <w:lang w:val="es-CO"/>
        </w:rPr>
        <w:t>REPUBLICA DE COLOMBIA</w:t>
      </w:r>
    </w:p>
    <w:p w14:paraId="3F4947A2" w14:textId="77777777" w:rsidR="00154A5C" w:rsidRPr="00154A5C" w:rsidRDefault="00154A5C" w:rsidP="00154A5C">
      <w:pPr>
        <w:widowControl/>
        <w:tabs>
          <w:tab w:val="center" w:pos="4987"/>
          <w:tab w:val="left" w:pos="8449"/>
        </w:tabs>
        <w:autoSpaceDE/>
        <w:autoSpaceDN/>
        <w:adjustRightInd/>
        <w:spacing w:line="360" w:lineRule="auto"/>
        <w:jc w:val="center"/>
        <w:rPr>
          <w:rFonts w:ascii="Georgia" w:hAnsi="Georgia" w:cs="Arial"/>
          <w:spacing w:val="4"/>
          <w:w w:val="140"/>
          <w:sz w:val="22"/>
          <w:szCs w:val="22"/>
          <w:lang w:val="es-CO"/>
        </w:rPr>
      </w:pPr>
      <w:r w:rsidRPr="00154A5C">
        <w:rPr>
          <w:rFonts w:ascii="Georgia" w:hAnsi="Georgia" w:cs="Arial"/>
          <w:spacing w:val="4"/>
          <w:w w:val="140"/>
          <w:sz w:val="14"/>
          <w:szCs w:val="22"/>
          <w:lang w:val="es-CO"/>
        </w:rPr>
        <w:t>RAMA JUDICIAL DEL PODER PÚBLICO</w:t>
      </w:r>
    </w:p>
    <w:p w14:paraId="794DDD3A" w14:textId="77777777" w:rsidR="00154A5C" w:rsidRPr="00154A5C" w:rsidRDefault="00154A5C" w:rsidP="00154A5C">
      <w:pPr>
        <w:widowControl/>
        <w:autoSpaceDE/>
        <w:autoSpaceDN/>
        <w:adjustRightInd/>
        <w:spacing w:line="360" w:lineRule="auto"/>
        <w:jc w:val="center"/>
        <w:rPr>
          <w:rFonts w:ascii="Georgia" w:hAnsi="Georgia" w:cs="Arial"/>
          <w:b/>
          <w:spacing w:val="4"/>
          <w:w w:val="140"/>
          <w:sz w:val="16"/>
          <w:szCs w:val="22"/>
          <w:lang w:val="es-CO"/>
        </w:rPr>
      </w:pPr>
      <w:r w:rsidRPr="00154A5C">
        <w:rPr>
          <w:rFonts w:ascii="Georgia" w:hAnsi="Georgia" w:cs="Arial"/>
          <w:b/>
          <w:spacing w:val="4"/>
          <w:w w:val="140"/>
          <w:sz w:val="18"/>
          <w:szCs w:val="22"/>
          <w:lang w:val="es-CO"/>
        </w:rPr>
        <w:t>T</w:t>
      </w:r>
      <w:r w:rsidRPr="00154A5C">
        <w:rPr>
          <w:rFonts w:ascii="Georgia" w:hAnsi="Georgia" w:cs="Arial"/>
          <w:b/>
          <w:spacing w:val="4"/>
          <w:w w:val="140"/>
          <w:sz w:val="16"/>
          <w:szCs w:val="22"/>
          <w:lang w:val="es-CO"/>
        </w:rPr>
        <w:t>RIBUNAL</w:t>
      </w:r>
      <w:r w:rsidRPr="00154A5C">
        <w:rPr>
          <w:rFonts w:ascii="Georgia" w:hAnsi="Georgia" w:cs="Arial"/>
          <w:b/>
          <w:spacing w:val="4"/>
          <w:w w:val="140"/>
          <w:sz w:val="18"/>
          <w:szCs w:val="22"/>
          <w:lang w:val="es-CO"/>
        </w:rPr>
        <w:t xml:space="preserve"> S</w:t>
      </w:r>
      <w:r w:rsidRPr="00154A5C">
        <w:rPr>
          <w:rFonts w:ascii="Georgia" w:hAnsi="Georgia" w:cs="Arial"/>
          <w:b/>
          <w:spacing w:val="4"/>
          <w:w w:val="140"/>
          <w:sz w:val="16"/>
          <w:szCs w:val="22"/>
          <w:lang w:val="es-CO"/>
        </w:rPr>
        <w:t xml:space="preserve">UPERIOR DEL </w:t>
      </w:r>
      <w:r w:rsidRPr="00154A5C">
        <w:rPr>
          <w:rFonts w:ascii="Georgia" w:hAnsi="Georgia" w:cs="Arial"/>
          <w:b/>
          <w:spacing w:val="4"/>
          <w:w w:val="140"/>
          <w:sz w:val="18"/>
          <w:szCs w:val="22"/>
          <w:lang w:val="es-CO"/>
        </w:rPr>
        <w:t>D</w:t>
      </w:r>
      <w:r w:rsidRPr="00154A5C">
        <w:rPr>
          <w:rFonts w:ascii="Georgia" w:hAnsi="Georgia" w:cs="Arial"/>
          <w:b/>
          <w:spacing w:val="4"/>
          <w:w w:val="140"/>
          <w:sz w:val="16"/>
          <w:szCs w:val="22"/>
          <w:lang w:val="es-CO"/>
        </w:rPr>
        <w:t>ISTRITO</w:t>
      </w:r>
      <w:r w:rsidRPr="00154A5C">
        <w:rPr>
          <w:rFonts w:ascii="Georgia" w:hAnsi="Georgia" w:cs="Arial"/>
          <w:b/>
          <w:spacing w:val="4"/>
          <w:w w:val="140"/>
          <w:sz w:val="18"/>
          <w:szCs w:val="22"/>
          <w:lang w:val="es-CO"/>
        </w:rPr>
        <w:t xml:space="preserve"> J</w:t>
      </w:r>
      <w:r w:rsidRPr="00154A5C">
        <w:rPr>
          <w:rFonts w:ascii="Georgia" w:hAnsi="Georgia" w:cs="Arial"/>
          <w:b/>
          <w:spacing w:val="4"/>
          <w:w w:val="140"/>
          <w:sz w:val="16"/>
          <w:szCs w:val="22"/>
          <w:lang w:val="es-CO"/>
        </w:rPr>
        <w:t>UDICIAL</w:t>
      </w:r>
    </w:p>
    <w:p w14:paraId="3B2CEFEF" w14:textId="77777777" w:rsidR="00154A5C" w:rsidRPr="00154A5C" w:rsidRDefault="00154A5C" w:rsidP="00154A5C">
      <w:pPr>
        <w:widowControl/>
        <w:autoSpaceDE/>
        <w:autoSpaceDN/>
        <w:adjustRightInd/>
        <w:spacing w:line="360" w:lineRule="auto"/>
        <w:jc w:val="center"/>
        <w:rPr>
          <w:rFonts w:ascii="Georgia" w:hAnsi="Georgia" w:cs="Arial"/>
          <w:spacing w:val="4"/>
          <w:w w:val="140"/>
          <w:sz w:val="16"/>
          <w:szCs w:val="18"/>
          <w:lang w:val="es-CO"/>
        </w:rPr>
      </w:pPr>
      <w:r w:rsidRPr="00154A5C">
        <w:rPr>
          <w:rFonts w:ascii="Georgia" w:hAnsi="Georgia" w:cs="Arial"/>
          <w:spacing w:val="4"/>
          <w:w w:val="140"/>
          <w:sz w:val="18"/>
          <w:szCs w:val="16"/>
          <w:lang w:val="es-CO"/>
        </w:rPr>
        <w:t>S</w:t>
      </w:r>
      <w:r w:rsidRPr="00154A5C">
        <w:rPr>
          <w:rFonts w:ascii="Georgia" w:hAnsi="Georgia" w:cs="Arial"/>
          <w:spacing w:val="4"/>
          <w:w w:val="140"/>
          <w:sz w:val="16"/>
          <w:szCs w:val="14"/>
          <w:lang w:val="es-CO"/>
        </w:rPr>
        <w:t xml:space="preserve">ALA </w:t>
      </w:r>
      <w:r w:rsidRPr="00154A5C">
        <w:rPr>
          <w:rFonts w:ascii="Georgia" w:hAnsi="Georgia" w:cs="Arial"/>
          <w:spacing w:val="4"/>
          <w:w w:val="140"/>
          <w:sz w:val="18"/>
          <w:szCs w:val="18"/>
          <w:lang w:val="es-CO"/>
        </w:rPr>
        <w:t>U</w:t>
      </w:r>
      <w:r w:rsidRPr="00154A5C">
        <w:rPr>
          <w:rFonts w:ascii="Georgia" w:hAnsi="Georgia" w:cs="Arial"/>
          <w:spacing w:val="4"/>
          <w:w w:val="140"/>
          <w:sz w:val="16"/>
          <w:szCs w:val="16"/>
          <w:lang w:val="es-CO"/>
        </w:rPr>
        <w:t>NITARIA</w:t>
      </w:r>
      <w:r w:rsidRPr="00154A5C">
        <w:rPr>
          <w:rFonts w:ascii="Georgia" w:hAnsi="Georgia" w:cs="Arial"/>
          <w:spacing w:val="4"/>
          <w:w w:val="140"/>
          <w:sz w:val="14"/>
          <w:szCs w:val="14"/>
          <w:lang w:val="es-CO"/>
        </w:rPr>
        <w:t xml:space="preserve"> </w:t>
      </w:r>
      <w:r w:rsidRPr="00154A5C">
        <w:rPr>
          <w:rFonts w:ascii="Georgia" w:hAnsi="Georgia" w:cs="Arial"/>
          <w:spacing w:val="4"/>
          <w:w w:val="140"/>
          <w:sz w:val="18"/>
          <w:szCs w:val="16"/>
          <w:lang w:val="es-CO"/>
        </w:rPr>
        <w:t>C</w:t>
      </w:r>
      <w:r w:rsidRPr="00154A5C">
        <w:rPr>
          <w:rFonts w:ascii="Georgia" w:hAnsi="Georgia" w:cs="Arial"/>
          <w:spacing w:val="4"/>
          <w:w w:val="140"/>
          <w:sz w:val="16"/>
          <w:szCs w:val="16"/>
          <w:lang w:val="es-CO"/>
        </w:rPr>
        <w:t>IVIL</w:t>
      </w:r>
      <w:r w:rsidRPr="00154A5C">
        <w:rPr>
          <w:rFonts w:ascii="Georgia" w:hAnsi="Georgia" w:cs="Arial"/>
          <w:spacing w:val="4"/>
          <w:w w:val="140"/>
          <w:sz w:val="14"/>
          <w:szCs w:val="14"/>
          <w:lang w:val="es-CO"/>
        </w:rPr>
        <w:t xml:space="preserve">– </w:t>
      </w:r>
      <w:r w:rsidRPr="00154A5C">
        <w:rPr>
          <w:rFonts w:ascii="Georgia" w:hAnsi="Georgia" w:cs="Arial"/>
          <w:spacing w:val="4"/>
          <w:w w:val="140"/>
          <w:sz w:val="18"/>
          <w:szCs w:val="16"/>
          <w:lang w:val="es-CO"/>
        </w:rPr>
        <w:t>F</w:t>
      </w:r>
      <w:r w:rsidRPr="00154A5C">
        <w:rPr>
          <w:rFonts w:ascii="Georgia" w:hAnsi="Georgia" w:cs="Arial"/>
          <w:spacing w:val="4"/>
          <w:w w:val="140"/>
          <w:sz w:val="16"/>
          <w:szCs w:val="16"/>
          <w:lang w:val="es-CO"/>
        </w:rPr>
        <w:t xml:space="preserve">AMILIA – </w:t>
      </w:r>
      <w:r w:rsidRPr="00154A5C">
        <w:rPr>
          <w:rFonts w:ascii="Georgia" w:hAnsi="Georgia" w:cs="Arial"/>
          <w:spacing w:val="4"/>
          <w:w w:val="140"/>
          <w:sz w:val="18"/>
          <w:szCs w:val="16"/>
          <w:lang w:val="es-CO"/>
        </w:rPr>
        <w:t>D</w:t>
      </w:r>
      <w:r w:rsidRPr="00154A5C">
        <w:rPr>
          <w:rFonts w:ascii="Georgia" w:hAnsi="Georgia" w:cs="Arial"/>
          <w:spacing w:val="4"/>
          <w:w w:val="140"/>
          <w:sz w:val="16"/>
          <w:szCs w:val="16"/>
          <w:lang w:val="es-CO"/>
        </w:rPr>
        <w:t xml:space="preserve">ISTRITO DE </w:t>
      </w:r>
      <w:r w:rsidRPr="00154A5C">
        <w:rPr>
          <w:rFonts w:ascii="Georgia" w:hAnsi="Georgia" w:cs="Arial"/>
          <w:spacing w:val="4"/>
          <w:w w:val="140"/>
          <w:sz w:val="18"/>
          <w:szCs w:val="16"/>
          <w:lang w:val="es-CO"/>
        </w:rPr>
        <w:t>P</w:t>
      </w:r>
      <w:r w:rsidRPr="00154A5C">
        <w:rPr>
          <w:rFonts w:ascii="Georgia" w:hAnsi="Georgia" w:cs="Arial"/>
          <w:spacing w:val="4"/>
          <w:w w:val="140"/>
          <w:sz w:val="16"/>
          <w:szCs w:val="16"/>
          <w:lang w:val="es-CO"/>
        </w:rPr>
        <w:t>EREIRA</w:t>
      </w:r>
    </w:p>
    <w:p w14:paraId="45FD7306" w14:textId="77777777" w:rsidR="00154A5C" w:rsidRPr="00154A5C" w:rsidRDefault="00154A5C" w:rsidP="00154A5C">
      <w:pPr>
        <w:widowControl/>
        <w:autoSpaceDE/>
        <w:autoSpaceDN/>
        <w:adjustRightInd/>
        <w:spacing w:line="360" w:lineRule="auto"/>
        <w:jc w:val="center"/>
        <w:rPr>
          <w:rFonts w:ascii="Georgia" w:hAnsi="Georgia" w:cs="Arial"/>
          <w:spacing w:val="4"/>
          <w:w w:val="140"/>
          <w:sz w:val="16"/>
          <w:szCs w:val="16"/>
          <w:lang w:val="es-CO"/>
        </w:rPr>
      </w:pPr>
      <w:r w:rsidRPr="00154A5C">
        <w:rPr>
          <w:rFonts w:ascii="Georgia" w:hAnsi="Georgia" w:cs="Arial"/>
          <w:spacing w:val="4"/>
          <w:w w:val="140"/>
          <w:sz w:val="16"/>
          <w:szCs w:val="18"/>
          <w:lang w:val="es-CO"/>
        </w:rPr>
        <w:t xml:space="preserve">D </w:t>
      </w:r>
      <w:r w:rsidRPr="00154A5C">
        <w:rPr>
          <w:rFonts w:ascii="Georgia" w:hAnsi="Georgia" w:cs="Arial"/>
          <w:spacing w:val="4"/>
          <w:w w:val="140"/>
          <w:sz w:val="14"/>
          <w:szCs w:val="16"/>
          <w:lang w:val="es-CO"/>
        </w:rPr>
        <w:t xml:space="preserve">E P A R T A M E N T O   D E L </w:t>
      </w:r>
      <w:r w:rsidRPr="00154A5C">
        <w:rPr>
          <w:rFonts w:ascii="Georgia" w:hAnsi="Georgia" w:cs="Arial"/>
          <w:spacing w:val="4"/>
          <w:w w:val="140"/>
          <w:sz w:val="12"/>
          <w:szCs w:val="14"/>
          <w:lang w:val="es-CO"/>
        </w:rPr>
        <w:t xml:space="preserve">   </w:t>
      </w:r>
      <w:r w:rsidRPr="00154A5C">
        <w:rPr>
          <w:rFonts w:ascii="Georgia" w:hAnsi="Georgia" w:cs="Arial"/>
          <w:spacing w:val="4"/>
          <w:w w:val="140"/>
          <w:sz w:val="16"/>
          <w:szCs w:val="16"/>
          <w:lang w:val="es-CO"/>
        </w:rPr>
        <w:t xml:space="preserve">R </w:t>
      </w:r>
      <w:r w:rsidRPr="00154A5C">
        <w:rPr>
          <w:rFonts w:ascii="Georgia" w:hAnsi="Georgia" w:cs="Arial"/>
          <w:spacing w:val="4"/>
          <w:w w:val="140"/>
          <w:sz w:val="14"/>
          <w:szCs w:val="16"/>
          <w:lang w:val="es-CO"/>
        </w:rPr>
        <w:t>I S A R A L D A</w:t>
      </w:r>
    </w:p>
    <w:p w14:paraId="273286CC" w14:textId="77777777" w:rsidR="00154A5C" w:rsidRPr="00154A5C" w:rsidRDefault="00154A5C" w:rsidP="004B4ADA">
      <w:pPr>
        <w:widowControl/>
        <w:autoSpaceDE/>
        <w:autoSpaceDN/>
        <w:adjustRightInd/>
        <w:spacing w:line="276" w:lineRule="auto"/>
        <w:jc w:val="center"/>
        <w:rPr>
          <w:rFonts w:ascii="Georgia" w:hAnsi="Georgia" w:cs="Arial"/>
          <w:b/>
          <w:bCs/>
          <w:spacing w:val="4"/>
          <w:lang w:val="es-CO"/>
        </w:rPr>
      </w:pPr>
    </w:p>
    <w:p w14:paraId="2C4353DB" w14:textId="438CE7BD" w:rsidR="00927167" w:rsidRPr="004B4ADA" w:rsidRDefault="003C1558" w:rsidP="004B4ADA">
      <w:pPr>
        <w:pStyle w:val="Textoindependiente"/>
        <w:tabs>
          <w:tab w:val="clear" w:pos="4248"/>
          <w:tab w:val="clear" w:pos="4956"/>
          <w:tab w:val="left" w:pos="4253"/>
          <w:tab w:val="left" w:pos="4536"/>
        </w:tabs>
        <w:spacing w:line="276" w:lineRule="auto"/>
        <w:jc w:val="center"/>
        <w:rPr>
          <w:rFonts w:ascii="Georgia" w:hAnsi="Georgia" w:cs="Arial"/>
          <w:b/>
          <w:bCs/>
          <w:szCs w:val="24"/>
        </w:rPr>
      </w:pPr>
      <w:r w:rsidRPr="004B4ADA">
        <w:rPr>
          <w:rFonts w:ascii="Georgia" w:hAnsi="Georgia" w:cs="Arial"/>
          <w:b/>
          <w:bCs/>
          <w:szCs w:val="24"/>
        </w:rPr>
        <w:t>ST2-</w:t>
      </w:r>
      <w:r w:rsidR="00E73D02" w:rsidRPr="004B4ADA">
        <w:rPr>
          <w:rFonts w:ascii="Georgia" w:hAnsi="Georgia" w:cs="Arial"/>
          <w:b/>
          <w:bCs/>
          <w:szCs w:val="24"/>
        </w:rPr>
        <w:t>0022</w:t>
      </w:r>
      <w:r w:rsidRPr="004B4ADA">
        <w:rPr>
          <w:rFonts w:ascii="Georgia" w:hAnsi="Georgia" w:cs="Arial"/>
          <w:b/>
          <w:bCs/>
          <w:szCs w:val="24"/>
        </w:rPr>
        <w:t>-</w:t>
      </w:r>
      <w:r w:rsidR="003936E6" w:rsidRPr="004B4ADA">
        <w:rPr>
          <w:rFonts w:ascii="Georgia" w:hAnsi="Georgia" w:cs="Arial"/>
          <w:b/>
          <w:bCs/>
          <w:szCs w:val="24"/>
        </w:rPr>
        <w:t>2023</w:t>
      </w:r>
    </w:p>
    <w:p w14:paraId="1BF64B49" w14:textId="77777777" w:rsidR="00785FA3" w:rsidRPr="004B4ADA" w:rsidRDefault="00785FA3" w:rsidP="004B4ADA">
      <w:pPr>
        <w:pBdr>
          <w:bottom w:val="double" w:sz="6" w:space="1" w:color="auto"/>
        </w:pBdr>
        <w:spacing w:line="276" w:lineRule="auto"/>
        <w:jc w:val="center"/>
        <w:rPr>
          <w:rFonts w:ascii="Georgia" w:hAnsi="Georgia"/>
          <w:b/>
          <w:bCs/>
          <w:lang w:val="es-CO"/>
        </w:rPr>
      </w:pPr>
    </w:p>
    <w:p w14:paraId="52B2FB59" w14:textId="77777777" w:rsidR="00785FA3" w:rsidRPr="004B4ADA" w:rsidRDefault="00785FA3" w:rsidP="004B4ADA">
      <w:pPr>
        <w:spacing w:line="276" w:lineRule="auto"/>
        <w:jc w:val="center"/>
        <w:rPr>
          <w:rFonts w:ascii="Georgia" w:hAnsi="Georgia"/>
          <w:b/>
          <w:bCs/>
          <w:lang w:val="es-419"/>
        </w:rPr>
      </w:pPr>
    </w:p>
    <w:p w14:paraId="37615847" w14:textId="7EE6F4FB" w:rsidR="00CF7F14" w:rsidRPr="004B4ADA" w:rsidRDefault="00E73D02" w:rsidP="004B4ADA">
      <w:pPr>
        <w:spacing w:line="276" w:lineRule="auto"/>
        <w:jc w:val="center"/>
        <w:rPr>
          <w:rFonts w:ascii="Georgia" w:hAnsi="Georgia" w:cs="Arial"/>
          <w:b/>
          <w:bCs/>
          <w:lang w:val="es-CO"/>
        </w:rPr>
      </w:pPr>
      <w:r w:rsidRPr="004B4ADA">
        <w:rPr>
          <w:rFonts w:ascii="Georgia" w:hAnsi="Georgia" w:cs="Arial"/>
          <w:b/>
          <w:bCs/>
          <w:smallCaps/>
          <w:lang w:val="es-CO"/>
        </w:rPr>
        <w:t xml:space="preserve">Primero </w:t>
      </w:r>
      <w:r w:rsidR="00CF7F14" w:rsidRPr="004B4ADA">
        <w:rPr>
          <w:rFonts w:ascii="Georgia" w:hAnsi="Georgia" w:cs="Arial"/>
          <w:b/>
          <w:bCs/>
          <w:smallCaps/>
          <w:lang w:val="es-CO"/>
        </w:rPr>
        <w:t>(</w:t>
      </w:r>
      <w:r w:rsidRPr="004B4ADA">
        <w:rPr>
          <w:rFonts w:ascii="Georgia" w:hAnsi="Georgia" w:cs="Arial"/>
          <w:b/>
          <w:bCs/>
          <w:smallCaps/>
          <w:lang w:val="es-CO"/>
        </w:rPr>
        <w:t>1º</w:t>
      </w:r>
      <w:r w:rsidR="00CF7F14" w:rsidRPr="004B4ADA">
        <w:rPr>
          <w:rFonts w:ascii="Georgia" w:hAnsi="Georgia" w:cs="Arial"/>
          <w:b/>
          <w:bCs/>
          <w:smallCaps/>
          <w:lang w:val="es-CO"/>
        </w:rPr>
        <w:t xml:space="preserve">) de </w:t>
      </w:r>
      <w:r w:rsidRPr="004B4ADA">
        <w:rPr>
          <w:rFonts w:ascii="Georgia" w:hAnsi="Georgia" w:cs="Arial"/>
          <w:b/>
          <w:bCs/>
          <w:smallCaps/>
          <w:lang w:val="es-CO"/>
        </w:rPr>
        <w:t>febrero</w:t>
      </w:r>
      <w:r w:rsidR="003936E6" w:rsidRPr="004B4ADA">
        <w:rPr>
          <w:rFonts w:ascii="Georgia" w:hAnsi="Georgia" w:cs="Arial"/>
          <w:b/>
          <w:bCs/>
          <w:smallCaps/>
          <w:lang w:val="es-CO"/>
        </w:rPr>
        <w:t xml:space="preserve"> </w:t>
      </w:r>
      <w:r w:rsidR="00CF7F14" w:rsidRPr="004B4ADA">
        <w:rPr>
          <w:rFonts w:ascii="Georgia" w:hAnsi="Georgia" w:cs="Arial"/>
          <w:b/>
          <w:bCs/>
          <w:smallCaps/>
          <w:lang w:val="es-CO"/>
        </w:rPr>
        <w:t>de</w:t>
      </w:r>
      <w:r w:rsidR="00D85949" w:rsidRPr="004B4ADA">
        <w:rPr>
          <w:rFonts w:ascii="Georgia" w:hAnsi="Georgia" w:cs="Arial"/>
          <w:b/>
          <w:bCs/>
          <w:smallCaps/>
          <w:lang w:val="es-CO"/>
        </w:rPr>
        <w:t xml:space="preserve"> </w:t>
      </w:r>
      <w:r w:rsidR="00CF7F14" w:rsidRPr="004B4ADA">
        <w:rPr>
          <w:rFonts w:ascii="Georgia" w:hAnsi="Georgia" w:cs="Arial"/>
          <w:b/>
          <w:bCs/>
          <w:smallCaps/>
          <w:lang w:val="es-CO"/>
        </w:rPr>
        <w:t xml:space="preserve">dos mil </w:t>
      </w:r>
      <w:r w:rsidR="003936E6" w:rsidRPr="004B4ADA">
        <w:rPr>
          <w:rFonts w:ascii="Georgia" w:hAnsi="Georgia" w:cs="Arial"/>
          <w:b/>
          <w:bCs/>
          <w:smallCaps/>
          <w:lang w:val="es-CO"/>
        </w:rPr>
        <w:t xml:space="preserve">veintitrés </w:t>
      </w:r>
      <w:r w:rsidR="00CF7F14" w:rsidRPr="004B4ADA">
        <w:rPr>
          <w:rFonts w:ascii="Georgia" w:hAnsi="Georgia" w:cs="Arial"/>
          <w:b/>
          <w:bCs/>
          <w:smallCaps/>
          <w:lang w:val="es-CO"/>
        </w:rPr>
        <w:t>(</w:t>
      </w:r>
      <w:r w:rsidR="003936E6" w:rsidRPr="004B4ADA">
        <w:rPr>
          <w:rFonts w:ascii="Georgia" w:hAnsi="Georgia" w:cs="Arial"/>
          <w:b/>
          <w:bCs/>
          <w:smallCaps/>
          <w:lang w:val="es-CO"/>
        </w:rPr>
        <w:t>2023</w:t>
      </w:r>
      <w:r w:rsidR="00CF7F14" w:rsidRPr="004B4ADA">
        <w:rPr>
          <w:rFonts w:ascii="Georgia" w:hAnsi="Georgia" w:cs="Arial"/>
          <w:b/>
          <w:bCs/>
          <w:smallCaps/>
          <w:lang w:val="es-CO"/>
        </w:rPr>
        <w:t>)</w:t>
      </w:r>
      <w:r w:rsidR="00CF7F14" w:rsidRPr="004B4ADA">
        <w:rPr>
          <w:rFonts w:ascii="Georgia" w:hAnsi="Georgia" w:cs="Arial"/>
          <w:b/>
          <w:bCs/>
          <w:lang w:val="es-CO"/>
        </w:rPr>
        <w:t>.</w:t>
      </w:r>
    </w:p>
    <w:p w14:paraId="2C84788E" w14:textId="1676F086" w:rsidR="00785FA3" w:rsidRPr="004B4ADA" w:rsidRDefault="00785FA3" w:rsidP="004B4ADA">
      <w:pPr>
        <w:pStyle w:val="Textoindependiente"/>
        <w:spacing w:line="276" w:lineRule="auto"/>
        <w:rPr>
          <w:rFonts w:ascii="Georgia" w:hAnsi="Georgia"/>
          <w:szCs w:val="24"/>
          <w:lang w:val="es-CO"/>
        </w:rPr>
      </w:pPr>
    </w:p>
    <w:p w14:paraId="6BF60C75" w14:textId="77777777" w:rsidR="00372DF2" w:rsidRPr="004B4ADA" w:rsidRDefault="00372DF2" w:rsidP="004B4ADA">
      <w:pPr>
        <w:pStyle w:val="Textoindependiente"/>
        <w:spacing w:line="276" w:lineRule="auto"/>
        <w:rPr>
          <w:rFonts w:ascii="Georgia" w:hAnsi="Georgia"/>
          <w:szCs w:val="24"/>
          <w:lang w:val="es-CO"/>
        </w:rPr>
      </w:pPr>
    </w:p>
    <w:p w14:paraId="7111B47A" w14:textId="56BA3986" w:rsidR="00785FA3" w:rsidRPr="004B4ADA" w:rsidRDefault="00785FA3" w:rsidP="004B4ADA">
      <w:pPr>
        <w:pStyle w:val="Textoindependiente"/>
        <w:numPr>
          <w:ilvl w:val="0"/>
          <w:numId w:val="1"/>
        </w:numPr>
        <w:spacing w:line="276" w:lineRule="auto"/>
        <w:rPr>
          <w:rFonts w:ascii="Georgia" w:hAnsi="Georgia"/>
          <w:b/>
          <w:bCs/>
          <w:smallCaps/>
          <w:szCs w:val="24"/>
          <w:lang w:val="es-419"/>
        </w:rPr>
      </w:pPr>
      <w:r w:rsidRPr="004B4ADA">
        <w:rPr>
          <w:rFonts w:ascii="Georgia" w:hAnsi="Georgia"/>
          <w:b/>
          <w:bCs/>
          <w:smallCaps/>
          <w:szCs w:val="24"/>
          <w:lang w:val="es-419"/>
        </w:rPr>
        <w:t>El asunto por decidir</w:t>
      </w:r>
    </w:p>
    <w:p w14:paraId="4F45A4CE" w14:textId="77777777" w:rsidR="00785FA3" w:rsidRPr="004B4ADA" w:rsidRDefault="00785FA3" w:rsidP="004B4ADA">
      <w:pPr>
        <w:pStyle w:val="Textoindependiente"/>
        <w:spacing w:line="276" w:lineRule="auto"/>
        <w:rPr>
          <w:rFonts w:ascii="Georgia" w:hAnsi="Georgia"/>
          <w:szCs w:val="24"/>
          <w:lang w:val="es-419"/>
        </w:rPr>
      </w:pPr>
    </w:p>
    <w:p w14:paraId="3DD04FAC" w14:textId="144C72B9" w:rsidR="00785FA3" w:rsidRPr="004B4ADA" w:rsidRDefault="00785FA3" w:rsidP="004B4ADA">
      <w:pPr>
        <w:pStyle w:val="Textoindependiente"/>
        <w:spacing w:line="276" w:lineRule="auto"/>
        <w:rPr>
          <w:rFonts w:ascii="Georgia" w:hAnsi="Georgia"/>
          <w:szCs w:val="24"/>
          <w:lang w:val="es-419"/>
        </w:rPr>
      </w:pPr>
      <w:r w:rsidRPr="004B4ADA">
        <w:rPr>
          <w:rFonts w:ascii="Georgia" w:hAnsi="Georgia"/>
          <w:szCs w:val="24"/>
          <w:lang w:val="es-419"/>
        </w:rPr>
        <w:t xml:space="preserve">La impugnación en </w:t>
      </w:r>
      <w:r w:rsidR="6749D1A7" w:rsidRPr="004B4ADA">
        <w:rPr>
          <w:rFonts w:ascii="Georgia" w:hAnsi="Georgia"/>
          <w:szCs w:val="24"/>
          <w:lang w:val="es-419"/>
        </w:rPr>
        <w:t xml:space="preserve">este </w:t>
      </w:r>
      <w:r w:rsidRPr="004B4ADA">
        <w:rPr>
          <w:rFonts w:ascii="Georgia" w:hAnsi="Georgia"/>
          <w:szCs w:val="24"/>
          <w:lang w:val="es-419"/>
        </w:rPr>
        <w:t xml:space="preserve">trámite constitucional, </w:t>
      </w:r>
      <w:r w:rsidR="6DA2FA70" w:rsidRPr="004B4ADA">
        <w:rPr>
          <w:rFonts w:ascii="Georgia" w:hAnsi="Georgia"/>
          <w:szCs w:val="24"/>
          <w:lang w:val="es-419"/>
        </w:rPr>
        <w:t xml:space="preserve">luego de agotada </w:t>
      </w:r>
      <w:r w:rsidRPr="004B4ADA">
        <w:rPr>
          <w:rFonts w:ascii="Georgia" w:hAnsi="Georgia"/>
          <w:szCs w:val="24"/>
          <w:lang w:val="es-419"/>
        </w:rPr>
        <w:t xml:space="preserve">la actuación de primer </w:t>
      </w:r>
      <w:r w:rsidR="688AFBB0" w:rsidRPr="004B4ADA">
        <w:rPr>
          <w:rFonts w:ascii="Georgia" w:hAnsi="Georgia"/>
          <w:szCs w:val="24"/>
          <w:lang w:val="es-419"/>
        </w:rPr>
        <w:t>grado</w:t>
      </w:r>
      <w:r w:rsidRPr="004B4ADA">
        <w:rPr>
          <w:rFonts w:ascii="Georgia" w:hAnsi="Georgia"/>
          <w:szCs w:val="24"/>
          <w:lang w:val="es-419"/>
        </w:rPr>
        <w:t>.</w:t>
      </w:r>
    </w:p>
    <w:p w14:paraId="7B8D5558" w14:textId="5948E528" w:rsidR="00785FA3" w:rsidRPr="004B4ADA" w:rsidRDefault="00785FA3" w:rsidP="004B4ADA">
      <w:pPr>
        <w:pStyle w:val="Textoindependiente"/>
        <w:spacing w:line="276" w:lineRule="auto"/>
        <w:rPr>
          <w:rFonts w:ascii="Georgia" w:hAnsi="Georgia"/>
          <w:szCs w:val="24"/>
          <w:lang w:val="es-419"/>
        </w:rPr>
      </w:pPr>
    </w:p>
    <w:p w14:paraId="5C8C04B9" w14:textId="77777777" w:rsidR="00372DF2" w:rsidRPr="004B4ADA" w:rsidRDefault="00372DF2" w:rsidP="004B4ADA">
      <w:pPr>
        <w:pStyle w:val="Textoindependiente"/>
        <w:spacing w:line="276" w:lineRule="auto"/>
        <w:rPr>
          <w:rFonts w:ascii="Georgia" w:hAnsi="Georgia"/>
          <w:szCs w:val="24"/>
          <w:lang w:val="es-419"/>
        </w:rPr>
      </w:pPr>
    </w:p>
    <w:p w14:paraId="78100554" w14:textId="423E28EE" w:rsidR="00785FA3" w:rsidRPr="004B4ADA" w:rsidRDefault="00785FA3" w:rsidP="004B4ADA">
      <w:pPr>
        <w:pStyle w:val="Textoindependiente"/>
        <w:numPr>
          <w:ilvl w:val="0"/>
          <w:numId w:val="1"/>
        </w:numPr>
        <w:spacing w:line="276" w:lineRule="auto"/>
        <w:rPr>
          <w:rFonts w:ascii="Georgia" w:hAnsi="Georgia"/>
          <w:b/>
          <w:bCs/>
          <w:smallCaps/>
          <w:szCs w:val="24"/>
          <w:lang w:val="es-419"/>
        </w:rPr>
      </w:pPr>
      <w:r w:rsidRPr="004B4ADA">
        <w:rPr>
          <w:rFonts w:ascii="Georgia" w:hAnsi="Georgia"/>
          <w:b/>
          <w:bCs/>
          <w:smallCaps/>
          <w:szCs w:val="24"/>
          <w:lang w:val="es-419"/>
        </w:rPr>
        <w:t>La síntesis fáctica</w:t>
      </w:r>
    </w:p>
    <w:p w14:paraId="19A96B2B" w14:textId="77777777" w:rsidR="00110898" w:rsidRPr="004B4ADA" w:rsidRDefault="00110898" w:rsidP="004B4ADA">
      <w:pPr>
        <w:pStyle w:val="Textoindependiente"/>
        <w:spacing w:line="276" w:lineRule="auto"/>
        <w:ind w:left="360"/>
        <w:rPr>
          <w:rFonts w:ascii="Georgia" w:hAnsi="Georgia"/>
          <w:szCs w:val="24"/>
        </w:rPr>
      </w:pPr>
    </w:p>
    <w:p w14:paraId="02935F6D" w14:textId="3090551D" w:rsidR="006759CB" w:rsidRPr="004B4ADA" w:rsidRDefault="006759CB" w:rsidP="004B4ADA">
      <w:pPr>
        <w:pStyle w:val="Textoindependiente"/>
        <w:spacing w:line="276" w:lineRule="auto"/>
        <w:rPr>
          <w:rFonts w:ascii="Georgia" w:hAnsi="Georgia"/>
          <w:szCs w:val="24"/>
          <w:lang w:val="es-CO"/>
        </w:rPr>
      </w:pPr>
      <w:r w:rsidRPr="004B4ADA">
        <w:rPr>
          <w:rFonts w:ascii="Georgia" w:hAnsi="Georgia"/>
          <w:szCs w:val="24"/>
          <w:lang w:val="es-CO"/>
        </w:rPr>
        <w:t xml:space="preserve">Informó </w:t>
      </w:r>
      <w:r w:rsidR="007C0708" w:rsidRPr="004B4ADA">
        <w:rPr>
          <w:rFonts w:ascii="Georgia" w:hAnsi="Georgia"/>
          <w:szCs w:val="24"/>
          <w:lang w:val="es-CO"/>
        </w:rPr>
        <w:t xml:space="preserve">la </w:t>
      </w:r>
      <w:r w:rsidRPr="004B4ADA">
        <w:rPr>
          <w:rFonts w:ascii="Georgia" w:hAnsi="Georgia"/>
          <w:szCs w:val="24"/>
          <w:lang w:val="es-CO"/>
        </w:rPr>
        <w:t>actor</w:t>
      </w:r>
      <w:r w:rsidR="007C0708" w:rsidRPr="004B4ADA">
        <w:rPr>
          <w:rFonts w:ascii="Georgia" w:hAnsi="Georgia"/>
          <w:szCs w:val="24"/>
          <w:lang w:val="es-CO"/>
        </w:rPr>
        <w:t xml:space="preserve">a que solicitó a Colpensiones </w:t>
      </w:r>
      <w:r w:rsidR="00EF7320" w:rsidRPr="004B4ADA">
        <w:rPr>
          <w:rFonts w:ascii="Georgia" w:hAnsi="Georgia"/>
          <w:szCs w:val="24"/>
          <w:lang w:val="es-CO"/>
        </w:rPr>
        <w:t>corregir la historia laboral</w:t>
      </w:r>
      <w:r w:rsidR="003936E6" w:rsidRPr="004B4ADA">
        <w:rPr>
          <w:rFonts w:ascii="Georgia" w:hAnsi="Georgia"/>
          <w:szCs w:val="24"/>
          <w:lang w:val="es-CO"/>
        </w:rPr>
        <w:t>, sin respuesta</w:t>
      </w:r>
      <w:r w:rsidR="5237EB6F" w:rsidRPr="004B4ADA">
        <w:rPr>
          <w:rFonts w:ascii="Georgia" w:hAnsi="Georgia"/>
          <w:szCs w:val="24"/>
          <w:lang w:val="es-CO"/>
        </w:rPr>
        <w:t xml:space="preserve"> definitiva a esta fecha</w:t>
      </w:r>
      <w:r w:rsidR="003936E6" w:rsidRPr="004B4ADA">
        <w:rPr>
          <w:rFonts w:ascii="Georgia" w:hAnsi="Georgia"/>
          <w:szCs w:val="24"/>
          <w:lang w:val="es-CO"/>
        </w:rPr>
        <w:t xml:space="preserve">, pese a </w:t>
      </w:r>
      <w:r w:rsidR="1749E3E3" w:rsidRPr="004B4ADA">
        <w:rPr>
          <w:rFonts w:ascii="Georgia" w:hAnsi="Georgia"/>
          <w:szCs w:val="24"/>
          <w:lang w:val="es-CO"/>
        </w:rPr>
        <w:t xml:space="preserve">haber </w:t>
      </w:r>
      <w:r w:rsidR="003936E6" w:rsidRPr="004B4ADA">
        <w:rPr>
          <w:rFonts w:ascii="Georgia" w:hAnsi="Georgia"/>
          <w:szCs w:val="24"/>
          <w:lang w:val="es-CO"/>
        </w:rPr>
        <w:t>inform</w:t>
      </w:r>
      <w:r w:rsidR="4017F7A7" w:rsidRPr="004B4ADA">
        <w:rPr>
          <w:rFonts w:ascii="Georgia" w:hAnsi="Georgia"/>
          <w:szCs w:val="24"/>
          <w:lang w:val="es-CO"/>
        </w:rPr>
        <w:t>ado</w:t>
      </w:r>
      <w:r w:rsidR="003936E6" w:rsidRPr="004B4ADA">
        <w:rPr>
          <w:rFonts w:ascii="Georgia" w:hAnsi="Georgia"/>
          <w:szCs w:val="24"/>
          <w:lang w:val="es-CO"/>
        </w:rPr>
        <w:t xml:space="preserve"> que </w:t>
      </w:r>
      <w:r w:rsidR="4F038EFF" w:rsidRPr="004B4ADA">
        <w:rPr>
          <w:rFonts w:ascii="Georgia" w:hAnsi="Georgia"/>
          <w:szCs w:val="24"/>
          <w:lang w:val="es-CO"/>
        </w:rPr>
        <w:t xml:space="preserve">la </w:t>
      </w:r>
      <w:r w:rsidR="003936E6" w:rsidRPr="004B4ADA">
        <w:rPr>
          <w:rFonts w:ascii="Georgia" w:hAnsi="Georgia"/>
          <w:szCs w:val="24"/>
          <w:lang w:val="es-CO"/>
        </w:rPr>
        <w:t>expediría el 21-10-2022</w:t>
      </w:r>
      <w:r w:rsidRPr="004B4ADA">
        <w:rPr>
          <w:rFonts w:ascii="Georgia" w:hAnsi="Georgia"/>
          <w:szCs w:val="24"/>
          <w:lang w:val="es-CO"/>
        </w:rPr>
        <w:t xml:space="preserve">. Agregó </w:t>
      </w:r>
      <w:r w:rsidR="004A0233" w:rsidRPr="004B4ADA">
        <w:rPr>
          <w:rFonts w:ascii="Georgia" w:hAnsi="Georgia"/>
          <w:szCs w:val="24"/>
          <w:lang w:val="es-CO"/>
        </w:rPr>
        <w:t xml:space="preserve">que </w:t>
      </w:r>
      <w:r w:rsidR="003936E6" w:rsidRPr="004B4ADA">
        <w:rPr>
          <w:rFonts w:ascii="Georgia" w:hAnsi="Georgia"/>
          <w:szCs w:val="24"/>
          <w:lang w:val="es-CO"/>
        </w:rPr>
        <w:t xml:space="preserve">tiene 72, </w:t>
      </w:r>
      <w:r w:rsidR="00EF7320" w:rsidRPr="004B4ADA">
        <w:rPr>
          <w:rFonts w:ascii="Georgia" w:hAnsi="Georgia"/>
          <w:szCs w:val="24"/>
          <w:lang w:val="es-CO"/>
        </w:rPr>
        <w:t>padece varias enfermedades</w:t>
      </w:r>
      <w:r w:rsidR="003936E6" w:rsidRPr="004B4ADA">
        <w:rPr>
          <w:rFonts w:ascii="Georgia" w:hAnsi="Georgia"/>
          <w:szCs w:val="24"/>
          <w:lang w:val="es-CO"/>
        </w:rPr>
        <w:t xml:space="preserve">, está incapacitada </w:t>
      </w:r>
      <w:r w:rsidR="00EF7320" w:rsidRPr="004B4ADA">
        <w:rPr>
          <w:rFonts w:ascii="Georgia" w:hAnsi="Georgia"/>
          <w:szCs w:val="24"/>
          <w:lang w:val="es-CO"/>
        </w:rPr>
        <w:t xml:space="preserve">y requiere la resolución pronta de su petición para </w:t>
      </w:r>
      <w:r w:rsidR="003936E6" w:rsidRPr="004B4ADA">
        <w:rPr>
          <w:rFonts w:ascii="Georgia" w:hAnsi="Georgia"/>
          <w:szCs w:val="24"/>
          <w:lang w:val="es-CO"/>
        </w:rPr>
        <w:t xml:space="preserve">reclamar </w:t>
      </w:r>
      <w:r w:rsidR="00EF7320" w:rsidRPr="004B4ADA">
        <w:rPr>
          <w:rFonts w:ascii="Georgia" w:hAnsi="Georgia"/>
          <w:szCs w:val="24"/>
          <w:lang w:val="es-CO"/>
        </w:rPr>
        <w:t xml:space="preserve">la pensión de vejez </w:t>
      </w:r>
      <w:r w:rsidRPr="004B4ADA">
        <w:rPr>
          <w:rFonts w:ascii="Georgia" w:hAnsi="Georgia"/>
          <w:szCs w:val="24"/>
          <w:lang w:val="es-CO"/>
        </w:rPr>
        <w:t>(Cuaderno No.1, pdf.</w:t>
      </w:r>
      <w:r w:rsidR="003936E6" w:rsidRPr="004B4ADA">
        <w:rPr>
          <w:rFonts w:ascii="Georgia" w:hAnsi="Georgia"/>
          <w:szCs w:val="24"/>
          <w:lang w:val="es-CO"/>
        </w:rPr>
        <w:t>04</w:t>
      </w:r>
      <w:r w:rsidRPr="004B4ADA">
        <w:rPr>
          <w:rFonts w:ascii="Georgia" w:hAnsi="Georgia"/>
          <w:szCs w:val="24"/>
          <w:lang w:val="es-CO"/>
        </w:rPr>
        <w:t>).</w:t>
      </w:r>
    </w:p>
    <w:p w14:paraId="1A06751E" w14:textId="77777777" w:rsidR="006759CB" w:rsidRPr="004B4ADA" w:rsidRDefault="006759CB" w:rsidP="004B4ADA">
      <w:pPr>
        <w:pStyle w:val="Textoindependiente"/>
        <w:spacing w:line="276" w:lineRule="auto"/>
        <w:rPr>
          <w:rFonts w:ascii="Georgia" w:hAnsi="Georgia"/>
          <w:szCs w:val="24"/>
          <w:lang w:val="es-CO"/>
        </w:rPr>
      </w:pPr>
    </w:p>
    <w:p w14:paraId="653D98F1" w14:textId="77777777" w:rsidR="002D19EC" w:rsidRPr="004B4ADA" w:rsidRDefault="002D19EC" w:rsidP="004B4ADA">
      <w:pPr>
        <w:pStyle w:val="Textoindependiente"/>
        <w:spacing w:line="276" w:lineRule="auto"/>
        <w:rPr>
          <w:rFonts w:ascii="Georgia" w:hAnsi="Georgia"/>
          <w:szCs w:val="24"/>
          <w:lang w:val="es-CO"/>
        </w:rPr>
      </w:pPr>
    </w:p>
    <w:p w14:paraId="5228D569" w14:textId="24A07482" w:rsidR="00785FA3" w:rsidRPr="004B4ADA" w:rsidRDefault="00B12B9F" w:rsidP="004B4ADA">
      <w:pPr>
        <w:pStyle w:val="Textoindependiente"/>
        <w:numPr>
          <w:ilvl w:val="0"/>
          <w:numId w:val="1"/>
        </w:numPr>
        <w:spacing w:line="276" w:lineRule="auto"/>
        <w:rPr>
          <w:rFonts w:ascii="Georgia" w:hAnsi="Georgia"/>
          <w:b/>
          <w:bCs/>
          <w:smallCaps/>
          <w:szCs w:val="24"/>
          <w:lang w:val="es-CO"/>
        </w:rPr>
      </w:pPr>
      <w:r w:rsidRPr="004B4ADA">
        <w:rPr>
          <w:rFonts w:ascii="Georgia" w:hAnsi="Georgia"/>
          <w:b/>
          <w:bCs/>
          <w:smallCaps/>
          <w:szCs w:val="24"/>
          <w:lang w:val="es-CO"/>
        </w:rPr>
        <w:t>Los</w:t>
      </w:r>
      <w:r w:rsidR="00E77723" w:rsidRPr="004B4ADA">
        <w:rPr>
          <w:rFonts w:ascii="Georgia" w:hAnsi="Georgia"/>
          <w:b/>
          <w:bCs/>
          <w:smallCaps/>
          <w:szCs w:val="24"/>
          <w:lang w:val="es-CO"/>
        </w:rPr>
        <w:t xml:space="preserve"> </w:t>
      </w:r>
      <w:r w:rsidR="00785FA3" w:rsidRPr="004B4ADA">
        <w:rPr>
          <w:rFonts w:ascii="Georgia" w:hAnsi="Georgia"/>
          <w:b/>
          <w:bCs/>
          <w:smallCaps/>
          <w:szCs w:val="24"/>
          <w:lang w:val="es-419"/>
        </w:rPr>
        <w:t>derecho</w:t>
      </w:r>
      <w:r w:rsidRPr="004B4ADA">
        <w:rPr>
          <w:rFonts w:ascii="Georgia" w:hAnsi="Georgia"/>
          <w:b/>
          <w:bCs/>
          <w:smallCaps/>
          <w:szCs w:val="24"/>
          <w:lang w:val="es-CO"/>
        </w:rPr>
        <w:t>s</w:t>
      </w:r>
      <w:r w:rsidR="00785FA3" w:rsidRPr="004B4ADA">
        <w:rPr>
          <w:rFonts w:ascii="Georgia" w:hAnsi="Georgia"/>
          <w:b/>
          <w:bCs/>
          <w:smallCaps/>
          <w:szCs w:val="24"/>
          <w:lang w:val="es-419"/>
        </w:rPr>
        <w:t xml:space="preserve"> </w:t>
      </w:r>
      <w:r w:rsidR="000A3CD7" w:rsidRPr="004B4ADA">
        <w:rPr>
          <w:rFonts w:ascii="Georgia" w:hAnsi="Georgia"/>
          <w:b/>
          <w:bCs/>
          <w:smallCaps/>
          <w:szCs w:val="24"/>
          <w:lang w:val="es-CO"/>
        </w:rPr>
        <w:t>invocados y la</w:t>
      </w:r>
      <w:r w:rsidR="53980FE3" w:rsidRPr="004B4ADA">
        <w:rPr>
          <w:rFonts w:ascii="Georgia" w:hAnsi="Georgia"/>
          <w:b/>
          <w:bCs/>
          <w:smallCaps/>
          <w:szCs w:val="24"/>
          <w:lang w:val="es-CO"/>
        </w:rPr>
        <w:t>s</w:t>
      </w:r>
      <w:r w:rsidR="000A3CD7" w:rsidRPr="004B4ADA">
        <w:rPr>
          <w:rFonts w:ascii="Georgia" w:hAnsi="Georgia"/>
          <w:b/>
          <w:bCs/>
          <w:smallCaps/>
          <w:szCs w:val="24"/>
          <w:lang w:val="es-CO"/>
        </w:rPr>
        <w:t xml:space="preserve"> p</w:t>
      </w:r>
      <w:r w:rsidR="4239DE30" w:rsidRPr="004B4ADA">
        <w:rPr>
          <w:rFonts w:ascii="Georgia" w:hAnsi="Georgia"/>
          <w:b/>
          <w:bCs/>
          <w:smallCaps/>
          <w:szCs w:val="24"/>
          <w:lang w:val="es-CO"/>
        </w:rPr>
        <w:t>retensiones</w:t>
      </w:r>
    </w:p>
    <w:p w14:paraId="63A54F15" w14:textId="77777777" w:rsidR="003936E6" w:rsidRPr="004B4ADA" w:rsidRDefault="003936E6" w:rsidP="004B4ADA">
      <w:pPr>
        <w:pStyle w:val="Textoindependiente"/>
        <w:widowControl w:val="0"/>
        <w:spacing w:line="276" w:lineRule="auto"/>
        <w:rPr>
          <w:rFonts w:ascii="Georgia" w:hAnsi="Georgia"/>
          <w:szCs w:val="24"/>
          <w:lang w:val="es-CO"/>
        </w:rPr>
      </w:pPr>
    </w:p>
    <w:p w14:paraId="07BD4A1F" w14:textId="2F3C8879" w:rsidR="00785FA3" w:rsidRPr="004B4ADA" w:rsidRDefault="003936E6" w:rsidP="004B4ADA">
      <w:pPr>
        <w:pStyle w:val="Textoindependiente"/>
        <w:widowControl w:val="0"/>
        <w:spacing w:line="276" w:lineRule="auto"/>
        <w:rPr>
          <w:rFonts w:ascii="Georgia" w:hAnsi="Georgia"/>
          <w:szCs w:val="24"/>
          <w:lang w:val="es-CO"/>
        </w:rPr>
      </w:pPr>
      <w:r w:rsidRPr="004B4ADA">
        <w:rPr>
          <w:rFonts w:ascii="Georgia" w:hAnsi="Georgia"/>
          <w:szCs w:val="24"/>
          <w:lang w:val="es-CO"/>
        </w:rPr>
        <w:t>El debido proceso, el de petición, el mínimo vital, la dignidad humana y la seguridad social</w:t>
      </w:r>
      <w:r w:rsidR="00785FA3" w:rsidRPr="004B4ADA">
        <w:rPr>
          <w:rFonts w:ascii="Georgia" w:hAnsi="Georgia"/>
          <w:szCs w:val="24"/>
          <w:lang w:val="es-419"/>
        </w:rPr>
        <w:t>.</w:t>
      </w:r>
      <w:r w:rsidR="00221E05" w:rsidRPr="004B4ADA">
        <w:rPr>
          <w:rFonts w:ascii="Georgia" w:hAnsi="Georgia"/>
          <w:szCs w:val="24"/>
          <w:lang w:val="es-419"/>
        </w:rPr>
        <w:t xml:space="preserve"> </w:t>
      </w:r>
      <w:r w:rsidR="00221E05" w:rsidRPr="004B4ADA">
        <w:rPr>
          <w:rFonts w:ascii="Georgia" w:hAnsi="Georgia" w:cs="Arial"/>
          <w:szCs w:val="24"/>
        </w:rPr>
        <w:t xml:space="preserve">Solicitó ordenar </w:t>
      </w:r>
      <w:r w:rsidR="00E339AE" w:rsidRPr="004B4ADA">
        <w:rPr>
          <w:rFonts w:ascii="Georgia" w:hAnsi="Georgia" w:cs="Arial"/>
          <w:szCs w:val="24"/>
        </w:rPr>
        <w:t>a</w:t>
      </w:r>
      <w:r w:rsidR="002D19EC" w:rsidRPr="004B4ADA">
        <w:rPr>
          <w:rFonts w:ascii="Georgia" w:hAnsi="Georgia" w:cs="Arial"/>
          <w:szCs w:val="24"/>
        </w:rPr>
        <w:t xml:space="preserve"> </w:t>
      </w:r>
      <w:r w:rsidR="00EF7320" w:rsidRPr="004B4ADA">
        <w:rPr>
          <w:rFonts w:ascii="Georgia" w:hAnsi="Georgia" w:cs="Arial"/>
          <w:szCs w:val="24"/>
        </w:rPr>
        <w:t xml:space="preserve">la </w:t>
      </w:r>
      <w:r w:rsidRPr="004B4ADA">
        <w:rPr>
          <w:rFonts w:ascii="Georgia" w:hAnsi="Georgia" w:cs="Arial"/>
          <w:szCs w:val="24"/>
        </w:rPr>
        <w:t xml:space="preserve">autoridad </w:t>
      </w:r>
      <w:r w:rsidRPr="004B4ADA">
        <w:rPr>
          <w:rFonts w:ascii="Georgia" w:hAnsi="Georgia" w:cs="Arial"/>
          <w:b/>
          <w:szCs w:val="24"/>
        </w:rPr>
        <w:t xml:space="preserve">(i) </w:t>
      </w:r>
      <w:r w:rsidRPr="004B4ADA">
        <w:rPr>
          <w:rFonts w:ascii="Georgia" w:hAnsi="Georgia" w:cs="Arial"/>
          <w:szCs w:val="24"/>
        </w:rPr>
        <w:t>C</w:t>
      </w:r>
      <w:r w:rsidR="00EF7320" w:rsidRPr="004B4ADA">
        <w:rPr>
          <w:rFonts w:ascii="Georgia" w:hAnsi="Georgia" w:cs="Arial"/>
          <w:szCs w:val="24"/>
        </w:rPr>
        <w:t>orregir la historia laboral</w:t>
      </w:r>
      <w:r w:rsidRPr="004B4ADA">
        <w:rPr>
          <w:rFonts w:ascii="Georgia" w:hAnsi="Georgia" w:cs="Arial"/>
          <w:szCs w:val="24"/>
        </w:rPr>
        <w:t xml:space="preserve">; </w:t>
      </w:r>
      <w:r w:rsidRPr="004B4ADA">
        <w:rPr>
          <w:rFonts w:ascii="Georgia" w:hAnsi="Georgia" w:cs="Arial"/>
          <w:b/>
          <w:szCs w:val="24"/>
        </w:rPr>
        <w:t xml:space="preserve">(ii) </w:t>
      </w:r>
      <w:r w:rsidRPr="004B4ADA">
        <w:rPr>
          <w:rFonts w:ascii="Georgia" w:hAnsi="Georgia" w:cs="Arial"/>
          <w:szCs w:val="24"/>
        </w:rPr>
        <w:t>Expedir copia del documento</w:t>
      </w:r>
      <w:r w:rsidR="00F11794" w:rsidRPr="004B4ADA">
        <w:rPr>
          <w:rFonts w:ascii="Georgia" w:hAnsi="Georgia" w:cs="Arial"/>
          <w:szCs w:val="24"/>
        </w:rPr>
        <w:t xml:space="preserve">; y, eventualmente, </w:t>
      </w:r>
      <w:r w:rsidR="00F11794" w:rsidRPr="004B4ADA">
        <w:rPr>
          <w:rFonts w:ascii="Georgia" w:hAnsi="Georgia" w:cs="Arial"/>
          <w:b/>
          <w:szCs w:val="24"/>
        </w:rPr>
        <w:t xml:space="preserve">(iii) </w:t>
      </w:r>
      <w:r w:rsidR="00F11794" w:rsidRPr="004B4ADA">
        <w:rPr>
          <w:rFonts w:ascii="Georgia" w:hAnsi="Georgia" w:cs="Arial"/>
          <w:szCs w:val="24"/>
        </w:rPr>
        <w:t xml:space="preserve">Recibir el reclamo pensional de vejez </w:t>
      </w:r>
      <w:r w:rsidR="00785FA3" w:rsidRPr="004B4ADA">
        <w:rPr>
          <w:rFonts w:ascii="Georgia" w:hAnsi="Georgia"/>
          <w:szCs w:val="24"/>
          <w:lang w:val="es-CO"/>
        </w:rPr>
        <w:t>(</w:t>
      </w:r>
      <w:r w:rsidR="00221E05" w:rsidRPr="004B4ADA">
        <w:rPr>
          <w:rFonts w:ascii="Georgia" w:hAnsi="Georgia"/>
          <w:szCs w:val="24"/>
          <w:lang w:val="es-CO"/>
        </w:rPr>
        <w:t>C</w:t>
      </w:r>
      <w:r w:rsidR="00130ADC" w:rsidRPr="004B4ADA">
        <w:rPr>
          <w:rFonts w:ascii="Georgia" w:hAnsi="Georgia"/>
          <w:szCs w:val="24"/>
          <w:lang w:val="es-CO"/>
        </w:rPr>
        <w:t xml:space="preserve">uaderno </w:t>
      </w:r>
      <w:r w:rsidR="00221E05" w:rsidRPr="004B4ADA">
        <w:rPr>
          <w:rFonts w:ascii="Georgia" w:hAnsi="Georgia"/>
          <w:szCs w:val="24"/>
          <w:lang w:val="es-CO"/>
        </w:rPr>
        <w:t xml:space="preserve">No.1, </w:t>
      </w:r>
      <w:r w:rsidR="00E339AE" w:rsidRPr="004B4ADA">
        <w:rPr>
          <w:rFonts w:ascii="Georgia" w:hAnsi="Georgia"/>
          <w:szCs w:val="24"/>
          <w:lang w:val="es-CO"/>
        </w:rPr>
        <w:t>pdf</w:t>
      </w:r>
      <w:r w:rsidR="0074497A" w:rsidRPr="004B4ADA">
        <w:rPr>
          <w:rFonts w:ascii="Georgia" w:hAnsi="Georgia"/>
          <w:szCs w:val="24"/>
          <w:lang w:val="es-CO"/>
        </w:rPr>
        <w:t>.</w:t>
      </w:r>
      <w:r w:rsidR="00EF7320" w:rsidRPr="004B4ADA">
        <w:rPr>
          <w:rFonts w:ascii="Georgia" w:hAnsi="Georgia"/>
          <w:szCs w:val="24"/>
          <w:lang w:val="es-CO"/>
        </w:rPr>
        <w:t>01</w:t>
      </w:r>
      <w:r w:rsidR="00130ADC" w:rsidRPr="004B4ADA">
        <w:rPr>
          <w:rFonts w:ascii="Georgia" w:hAnsi="Georgia"/>
          <w:szCs w:val="24"/>
          <w:lang w:val="es-CO"/>
        </w:rPr>
        <w:t>)</w:t>
      </w:r>
      <w:r w:rsidR="00785FA3" w:rsidRPr="004B4ADA">
        <w:rPr>
          <w:rFonts w:ascii="Georgia" w:hAnsi="Georgia"/>
          <w:szCs w:val="24"/>
          <w:lang w:val="es-CO"/>
        </w:rPr>
        <w:t>.</w:t>
      </w:r>
    </w:p>
    <w:p w14:paraId="2ED91C60" w14:textId="5A224E30" w:rsidR="00372DF2" w:rsidRPr="004B4ADA" w:rsidRDefault="00372DF2" w:rsidP="004B4ADA">
      <w:pPr>
        <w:pStyle w:val="Textoindependiente"/>
        <w:widowControl w:val="0"/>
        <w:spacing w:line="276" w:lineRule="auto"/>
        <w:rPr>
          <w:rFonts w:ascii="Georgia" w:hAnsi="Georgia"/>
          <w:szCs w:val="24"/>
          <w:lang w:val="es-CO"/>
        </w:rPr>
      </w:pPr>
    </w:p>
    <w:p w14:paraId="711E73EE" w14:textId="77777777" w:rsidR="00372DF2" w:rsidRPr="004B4ADA" w:rsidRDefault="00372DF2" w:rsidP="004B4ADA">
      <w:pPr>
        <w:pStyle w:val="Textoindependiente"/>
        <w:widowControl w:val="0"/>
        <w:spacing w:line="276" w:lineRule="auto"/>
        <w:rPr>
          <w:rFonts w:ascii="Georgia" w:hAnsi="Georgia"/>
          <w:szCs w:val="24"/>
          <w:lang w:val="es-CO"/>
        </w:rPr>
      </w:pPr>
    </w:p>
    <w:p w14:paraId="0C2EDD31" w14:textId="77777777" w:rsidR="00785FA3" w:rsidRPr="004B4ADA" w:rsidRDefault="00785FA3" w:rsidP="004B4ADA">
      <w:pPr>
        <w:pStyle w:val="Textoindependiente"/>
        <w:widowControl w:val="0"/>
        <w:numPr>
          <w:ilvl w:val="0"/>
          <w:numId w:val="1"/>
        </w:numPr>
        <w:spacing w:line="276" w:lineRule="auto"/>
        <w:rPr>
          <w:rFonts w:ascii="Georgia" w:hAnsi="Georgia"/>
          <w:b/>
          <w:bCs/>
          <w:smallCaps/>
          <w:szCs w:val="24"/>
          <w:lang w:val="es-419"/>
        </w:rPr>
      </w:pPr>
      <w:r w:rsidRPr="004B4ADA">
        <w:rPr>
          <w:rFonts w:ascii="Georgia" w:hAnsi="Georgia"/>
          <w:b/>
          <w:bCs/>
          <w:smallCaps/>
          <w:szCs w:val="24"/>
          <w:lang w:val="es-419"/>
        </w:rPr>
        <w:t>La sinopsis de la crónica procesal</w:t>
      </w:r>
    </w:p>
    <w:p w14:paraId="7CE8480F" w14:textId="77777777" w:rsidR="00102641" w:rsidRPr="004B4ADA" w:rsidRDefault="00102641" w:rsidP="004B4ADA">
      <w:pPr>
        <w:pStyle w:val="Textoindependiente"/>
        <w:widowControl w:val="0"/>
        <w:spacing w:line="276" w:lineRule="auto"/>
        <w:ind w:left="360"/>
        <w:rPr>
          <w:rFonts w:ascii="Georgia" w:hAnsi="Georgia"/>
          <w:smallCaps/>
          <w:szCs w:val="24"/>
          <w:lang w:val="es-419"/>
        </w:rPr>
      </w:pPr>
    </w:p>
    <w:p w14:paraId="12A03F37" w14:textId="79051B1F" w:rsidR="006731B6" w:rsidRPr="004B4ADA" w:rsidRDefault="00E339AE" w:rsidP="004B4ADA">
      <w:pPr>
        <w:pStyle w:val="Textoindependiente"/>
        <w:widowControl w:val="0"/>
        <w:spacing w:line="276" w:lineRule="auto"/>
        <w:rPr>
          <w:rFonts w:ascii="Georgia" w:hAnsi="Georgia"/>
          <w:szCs w:val="24"/>
          <w:lang w:val="es-CO"/>
        </w:rPr>
      </w:pPr>
      <w:r w:rsidRPr="004B4ADA">
        <w:rPr>
          <w:rFonts w:ascii="Georgia" w:hAnsi="Georgia"/>
          <w:szCs w:val="24"/>
          <w:lang w:val="es-CO"/>
        </w:rPr>
        <w:t xml:space="preserve">El </w:t>
      </w:r>
      <w:r w:rsidR="00F11794" w:rsidRPr="004B4ADA">
        <w:rPr>
          <w:rFonts w:ascii="Georgia" w:hAnsi="Georgia"/>
          <w:szCs w:val="24"/>
          <w:lang w:val="es-CO"/>
        </w:rPr>
        <w:t>21</w:t>
      </w:r>
      <w:r w:rsidR="004A0233" w:rsidRPr="004B4ADA">
        <w:rPr>
          <w:rFonts w:ascii="Georgia" w:hAnsi="Georgia"/>
          <w:szCs w:val="24"/>
          <w:lang w:val="es-CO"/>
        </w:rPr>
        <w:t>-</w:t>
      </w:r>
      <w:r w:rsidR="00F11794" w:rsidRPr="004B4ADA">
        <w:rPr>
          <w:rFonts w:ascii="Georgia" w:hAnsi="Georgia"/>
          <w:szCs w:val="24"/>
          <w:lang w:val="es-CO"/>
        </w:rPr>
        <w:t>11</w:t>
      </w:r>
      <w:r w:rsidR="004A0233" w:rsidRPr="004B4ADA">
        <w:rPr>
          <w:rFonts w:ascii="Georgia" w:hAnsi="Georgia"/>
          <w:szCs w:val="24"/>
          <w:lang w:val="es-CO"/>
        </w:rPr>
        <w:t xml:space="preserve">-2022 </w:t>
      </w:r>
      <w:r w:rsidRPr="004B4ADA">
        <w:rPr>
          <w:rFonts w:ascii="Georgia" w:hAnsi="Georgia"/>
          <w:szCs w:val="24"/>
          <w:lang w:val="es-CO"/>
        </w:rPr>
        <w:t xml:space="preserve">se </w:t>
      </w:r>
      <w:bookmarkStart w:id="1" w:name="_Hlk80179051"/>
      <w:r w:rsidR="002D19EC" w:rsidRPr="004B4ADA">
        <w:rPr>
          <w:rFonts w:ascii="Georgia" w:hAnsi="Georgia"/>
          <w:szCs w:val="24"/>
          <w:lang w:val="es-CO"/>
        </w:rPr>
        <w:t xml:space="preserve">admitió </w:t>
      </w:r>
      <w:r w:rsidRPr="004B4ADA">
        <w:rPr>
          <w:rFonts w:ascii="Georgia" w:hAnsi="Georgia"/>
          <w:szCs w:val="24"/>
          <w:lang w:val="es-CO"/>
        </w:rPr>
        <w:t xml:space="preserve">la </w:t>
      </w:r>
      <w:r w:rsidR="6C30D5E5" w:rsidRPr="004B4ADA">
        <w:rPr>
          <w:rFonts w:ascii="Georgia" w:hAnsi="Georgia"/>
          <w:szCs w:val="24"/>
          <w:lang w:val="es-CO"/>
        </w:rPr>
        <w:t xml:space="preserve">acción </w:t>
      </w:r>
      <w:r w:rsidR="00F20BF6" w:rsidRPr="004B4ADA">
        <w:rPr>
          <w:rFonts w:ascii="Georgia" w:hAnsi="Georgia"/>
          <w:szCs w:val="24"/>
          <w:lang w:val="es-CO"/>
        </w:rPr>
        <w:t xml:space="preserve">(Cuaderno No.1, </w:t>
      </w:r>
      <w:r w:rsidRPr="004B4ADA">
        <w:rPr>
          <w:rFonts w:ascii="Georgia" w:hAnsi="Georgia"/>
          <w:szCs w:val="24"/>
          <w:lang w:val="es-CO"/>
        </w:rPr>
        <w:t>pdf.</w:t>
      </w:r>
      <w:r w:rsidR="00F11794" w:rsidRPr="004B4ADA">
        <w:rPr>
          <w:rFonts w:ascii="Georgia" w:hAnsi="Georgia"/>
          <w:szCs w:val="24"/>
          <w:lang w:val="es-CO"/>
        </w:rPr>
        <w:t>09</w:t>
      </w:r>
      <w:r w:rsidR="00F20BF6" w:rsidRPr="004B4ADA">
        <w:rPr>
          <w:rFonts w:ascii="Georgia" w:hAnsi="Georgia"/>
          <w:szCs w:val="24"/>
          <w:lang w:val="es-CO"/>
        </w:rPr>
        <w:t>)</w:t>
      </w:r>
      <w:bookmarkEnd w:id="1"/>
      <w:r w:rsidR="00F20BF6" w:rsidRPr="004B4ADA">
        <w:rPr>
          <w:rFonts w:ascii="Georgia" w:hAnsi="Georgia"/>
          <w:szCs w:val="24"/>
          <w:lang w:val="es-CO"/>
        </w:rPr>
        <w:t>;</w:t>
      </w:r>
      <w:r w:rsidR="00DF5720" w:rsidRPr="004B4ADA">
        <w:rPr>
          <w:rFonts w:ascii="Georgia" w:hAnsi="Georgia"/>
          <w:szCs w:val="24"/>
          <w:lang w:val="es-CO"/>
        </w:rPr>
        <w:t xml:space="preserve"> </w:t>
      </w:r>
      <w:r w:rsidR="002D19EC" w:rsidRPr="004B4ADA">
        <w:rPr>
          <w:rFonts w:ascii="Georgia" w:hAnsi="Georgia"/>
          <w:szCs w:val="24"/>
          <w:lang w:val="es-CO"/>
        </w:rPr>
        <w:t xml:space="preserve">el </w:t>
      </w:r>
      <w:r w:rsidR="00F11794" w:rsidRPr="004B4ADA">
        <w:rPr>
          <w:rFonts w:ascii="Georgia" w:hAnsi="Georgia"/>
          <w:szCs w:val="24"/>
          <w:lang w:val="es-CO"/>
        </w:rPr>
        <w:t>05</w:t>
      </w:r>
      <w:r w:rsidR="004A0233" w:rsidRPr="004B4ADA">
        <w:rPr>
          <w:rFonts w:ascii="Georgia" w:hAnsi="Georgia"/>
          <w:szCs w:val="24"/>
          <w:lang w:val="es-CO"/>
        </w:rPr>
        <w:t>-</w:t>
      </w:r>
      <w:r w:rsidR="00F11794" w:rsidRPr="004B4ADA">
        <w:rPr>
          <w:rFonts w:ascii="Georgia" w:hAnsi="Georgia"/>
          <w:szCs w:val="24"/>
          <w:lang w:val="es-CO"/>
        </w:rPr>
        <w:t>12</w:t>
      </w:r>
      <w:r w:rsidR="004A0233" w:rsidRPr="004B4ADA">
        <w:rPr>
          <w:rFonts w:ascii="Georgia" w:hAnsi="Georgia"/>
          <w:szCs w:val="24"/>
          <w:lang w:val="es-CO"/>
        </w:rPr>
        <w:t xml:space="preserve">-2022 </w:t>
      </w:r>
      <w:r w:rsidRPr="004B4ADA">
        <w:rPr>
          <w:rFonts w:ascii="Georgia" w:hAnsi="Georgia"/>
          <w:szCs w:val="24"/>
          <w:lang w:val="es-419"/>
        </w:rPr>
        <w:t xml:space="preserve">se falló </w:t>
      </w:r>
      <w:r w:rsidR="00785FA3" w:rsidRPr="004B4ADA">
        <w:rPr>
          <w:rFonts w:ascii="Georgia" w:hAnsi="Georgia"/>
          <w:szCs w:val="24"/>
          <w:lang w:val="es-419"/>
        </w:rPr>
        <w:t>(</w:t>
      </w:r>
      <w:r w:rsidRPr="004B4ADA">
        <w:rPr>
          <w:rFonts w:ascii="Georgia" w:hAnsi="Georgia"/>
          <w:szCs w:val="24"/>
          <w:lang w:val="es-419"/>
        </w:rPr>
        <w:t>Ibidem</w:t>
      </w:r>
      <w:r w:rsidR="00221E05" w:rsidRPr="004B4ADA">
        <w:rPr>
          <w:rFonts w:ascii="Georgia" w:hAnsi="Georgia"/>
          <w:szCs w:val="24"/>
          <w:lang w:val="es-419"/>
        </w:rPr>
        <w:t xml:space="preserve">, </w:t>
      </w:r>
      <w:r w:rsidRPr="004B4ADA">
        <w:rPr>
          <w:rFonts w:ascii="Georgia" w:hAnsi="Georgia"/>
          <w:szCs w:val="24"/>
          <w:lang w:val="es-419"/>
        </w:rPr>
        <w:t>pdf.</w:t>
      </w:r>
      <w:r w:rsidR="00F11794" w:rsidRPr="004B4ADA">
        <w:rPr>
          <w:rFonts w:ascii="Georgia" w:hAnsi="Georgia"/>
          <w:szCs w:val="24"/>
          <w:lang w:val="es-419"/>
        </w:rPr>
        <w:t>09</w:t>
      </w:r>
      <w:r w:rsidR="00785FA3" w:rsidRPr="004B4ADA">
        <w:rPr>
          <w:rFonts w:ascii="Georgia" w:hAnsi="Georgia"/>
          <w:szCs w:val="24"/>
          <w:lang w:val="es-419"/>
        </w:rPr>
        <w:t xml:space="preserve">); y, el </w:t>
      </w:r>
      <w:r w:rsidR="00DF5720" w:rsidRPr="004B4ADA">
        <w:rPr>
          <w:rFonts w:ascii="Georgia" w:hAnsi="Georgia"/>
          <w:szCs w:val="24"/>
          <w:lang w:val="es-CO"/>
        </w:rPr>
        <w:t>14</w:t>
      </w:r>
      <w:r w:rsidR="004A0233" w:rsidRPr="004B4ADA">
        <w:rPr>
          <w:rFonts w:ascii="Georgia" w:hAnsi="Georgia"/>
          <w:szCs w:val="24"/>
          <w:lang w:val="es-CO"/>
        </w:rPr>
        <w:t>-</w:t>
      </w:r>
      <w:r w:rsidR="00F11794" w:rsidRPr="004B4ADA">
        <w:rPr>
          <w:rFonts w:ascii="Georgia" w:hAnsi="Georgia"/>
          <w:szCs w:val="24"/>
          <w:lang w:val="es-CO"/>
        </w:rPr>
        <w:t>12</w:t>
      </w:r>
      <w:r w:rsidR="004A0233" w:rsidRPr="004B4ADA">
        <w:rPr>
          <w:rFonts w:ascii="Georgia" w:hAnsi="Georgia"/>
          <w:szCs w:val="24"/>
          <w:lang w:val="es-CO"/>
        </w:rPr>
        <w:t xml:space="preserve">-2022 </w:t>
      </w:r>
      <w:r w:rsidR="00612761" w:rsidRPr="004B4ADA">
        <w:rPr>
          <w:rFonts w:ascii="Georgia" w:hAnsi="Georgia"/>
          <w:szCs w:val="24"/>
          <w:lang w:val="es-CO"/>
        </w:rPr>
        <w:t xml:space="preserve">se </w:t>
      </w:r>
      <w:r w:rsidR="00785FA3" w:rsidRPr="004B4ADA">
        <w:rPr>
          <w:rFonts w:ascii="Georgia" w:hAnsi="Georgia"/>
          <w:szCs w:val="24"/>
          <w:lang w:val="es-CO"/>
        </w:rPr>
        <w:t>concedió la impugnación (</w:t>
      </w:r>
      <w:r w:rsidR="00612761" w:rsidRPr="004B4ADA">
        <w:rPr>
          <w:rFonts w:ascii="Georgia" w:hAnsi="Georgia"/>
          <w:szCs w:val="24"/>
          <w:lang w:val="es-CO"/>
        </w:rPr>
        <w:t>Ibidem</w:t>
      </w:r>
      <w:r w:rsidR="00221E05" w:rsidRPr="004B4ADA">
        <w:rPr>
          <w:rFonts w:ascii="Georgia" w:hAnsi="Georgia"/>
          <w:szCs w:val="24"/>
          <w:lang w:val="es-CO"/>
        </w:rPr>
        <w:t xml:space="preserve">, </w:t>
      </w:r>
      <w:r w:rsidR="00612761" w:rsidRPr="004B4ADA">
        <w:rPr>
          <w:rFonts w:ascii="Georgia" w:hAnsi="Georgia"/>
          <w:szCs w:val="24"/>
          <w:lang w:val="es-CO"/>
        </w:rPr>
        <w:t>pdf</w:t>
      </w:r>
      <w:r w:rsidR="00F11794" w:rsidRPr="004B4ADA">
        <w:rPr>
          <w:rFonts w:ascii="Georgia" w:hAnsi="Georgia"/>
          <w:szCs w:val="24"/>
          <w:lang w:val="es-CO"/>
        </w:rPr>
        <w:t>.12</w:t>
      </w:r>
      <w:r w:rsidR="00785FA3" w:rsidRPr="004B4ADA">
        <w:rPr>
          <w:rFonts w:ascii="Georgia" w:hAnsi="Georgia"/>
          <w:szCs w:val="24"/>
          <w:lang w:val="es-CO"/>
        </w:rPr>
        <w:t>).</w:t>
      </w:r>
      <w:r w:rsidR="003A0A00" w:rsidRPr="004B4ADA">
        <w:rPr>
          <w:rFonts w:ascii="Georgia" w:hAnsi="Georgia"/>
          <w:szCs w:val="24"/>
          <w:lang w:val="es-CO"/>
        </w:rPr>
        <w:t xml:space="preserve"> </w:t>
      </w:r>
    </w:p>
    <w:p w14:paraId="0015F8AD" w14:textId="77777777" w:rsidR="006731B6" w:rsidRPr="004B4ADA" w:rsidRDefault="006731B6" w:rsidP="004B4ADA">
      <w:pPr>
        <w:pStyle w:val="Textoindependiente"/>
        <w:widowControl w:val="0"/>
        <w:spacing w:line="276" w:lineRule="auto"/>
        <w:rPr>
          <w:rFonts w:ascii="Georgia" w:hAnsi="Georgia"/>
          <w:szCs w:val="24"/>
          <w:lang w:val="es-419"/>
        </w:rPr>
      </w:pPr>
    </w:p>
    <w:p w14:paraId="0A4DAFA7" w14:textId="33079B8B" w:rsidR="001201E0" w:rsidRPr="004B4ADA" w:rsidRDefault="00612761" w:rsidP="004B4ADA">
      <w:pPr>
        <w:pStyle w:val="Textoindependiente"/>
        <w:widowControl w:val="0"/>
        <w:spacing w:line="276" w:lineRule="auto"/>
        <w:rPr>
          <w:rFonts w:ascii="Georgia" w:hAnsi="Georgia"/>
          <w:szCs w:val="24"/>
          <w:lang w:val="es-419"/>
        </w:rPr>
      </w:pPr>
      <w:r w:rsidRPr="004B4ADA">
        <w:rPr>
          <w:rFonts w:ascii="Georgia" w:hAnsi="Georgia"/>
          <w:szCs w:val="24"/>
          <w:lang w:val="es-419"/>
        </w:rPr>
        <w:t xml:space="preserve">La sentencia </w:t>
      </w:r>
      <w:r w:rsidR="00F11794" w:rsidRPr="004B4ADA">
        <w:rPr>
          <w:rFonts w:ascii="Georgia" w:hAnsi="Georgia"/>
          <w:szCs w:val="24"/>
          <w:lang w:val="es-419"/>
        </w:rPr>
        <w:t xml:space="preserve">declaró el hecho superado porque la accionada respondió de fondo el derecho de petición </w:t>
      </w:r>
      <w:r w:rsidR="00FD3C2B" w:rsidRPr="004B4ADA">
        <w:rPr>
          <w:rFonts w:ascii="Georgia" w:hAnsi="Georgia"/>
          <w:szCs w:val="24"/>
          <w:lang w:val="es-419"/>
        </w:rPr>
        <w:t>(</w:t>
      </w:r>
      <w:r w:rsidR="000469F2" w:rsidRPr="004B4ADA">
        <w:rPr>
          <w:rFonts w:ascii="Georgia" w:hAnsi="Georgia"/>
          <w:szCs w:val="24"/>
          <w:lang w:val="es-419"/>
        </w:rPr>
        <w:t>Ibidem</w:t>
      </w:r>
      <w:r w:rsidR="00FD3C2B" w:rsidRPr="004B4ADA">
        <w:rPr>
          <w:rFonts w:ascii="Georgia" w:hAnsi="Georgia"/>
          <w:szCs w:val="24"/>
          <w:lang w:val="es-419"/>
        </w:rPr>
        <w:t>, pdf.</w:t>
      </w:r>
      <w:r w:rsidR="00F11794" w:rsidRPr="004B4ADA">
        <w:rPr>
          <w:rFonts w:ascii="Georgia" w:hAnsi="Georgia"/>
          <w:szCs w:val="24"/>
          <w:lang w:val="es-419"/>
        </w:rPr>
        <w:t>09</w:t>
      </w:r>
      <w:r w:rsidR="00FD3C2B" w:rsidRPr="004B4ADA">
        <w:rPr>
          <w:rFonts w:ascii="Georgia" w:hAnsi="Georgia"/>
          <w:szCs w:val="24"/>
          <w:lang w:val="es-419"/>
        </w:rPr>
        <w:t>)</w:t>
      </w:r>
      <w:r w:rsidR="001B72C1" w:rsidRPr="004B4ADA">
        <w:rPr>
          <w:rFonts w:ascii="Georgia" w:hAnsi="Georgia"/>
          <w:szCs w:val="24"/>
          <w:lang w:val="es-419"/>
        </w:rPr>
        <w:t>.</w:t>
      </w:r>
      <w:r w:rsidR="00F11794" w:rsidRPr="004B4ADA">
        <w:rPr>
          <w:rFonts w:ascii="Georgia" w:hAnsi="Georgia"/>
          <w:szCs w:val="24"/>
          <w:lang w:val="es-419"/>
        </w:rPr>
        <w:t xml:space="preserve"> Impugn</w:t>
      </w:r>
      <w:r w:rsidR="1531F825" w:rsidRPr="004B4ADA">
        <w:rPr>
          <w:rFonts w:ascii="Georgia" w:hAnsi="Georgia"/>
          <w:szCs w:val="24"/>
          <w:lang w:val="es-419"/>
        </w:rPr>
        <w:t>ó</w:t>
      </w:r>
      <w:r w:rsidR="00F11794" w:rsidRPr="004B4ADA">
        <w:rPr>
          <w:rFonts w:ascii="Georgia" w:hAnsi="Georgia"/>
          <w:szCs w:val="24"/>
          <w:lang w:val="es-419"/>
        </w:rPr>
        <w:t xml:space="preserve"> la actora y alegó: </w:t>
      </w:r>
      <w:r w:rsidR="00F11794" w:rsidRPr="004B4ADA">
        <w:rPr>
          <w:rFonts w:ascii="Georgia" w:hAnsi="Georgia"/>
          <w:b/>
          <w:bCs/>
          <w:szCs w:val="24"/>
          <w:lang w:val="es-419"/>
        </w:rPr>
        <w:t xml:space="preserve">(i) </w:t>
      </w:r>
      <w:r w:rsidR="00F11794" w:rsidRPr="004B4ADA">
        <w:rPr>
          <w:rFonts w:ascii="Georgia" w:hAnsi="Georgia"/>
          <w:szCs w:val="24"/>
          <w:lang w:val="es-419"/>
        </w:rPr>
        <w:t xml:space="preserve">Indebida comunicación de la respuesta, no fue entregada en la dirección indicada en la solicitud; y, </w:t>
      </w:r>
      <w:r w:rsidR="00F11794" w:rsidRPr="004B4ADA">
        <w:rPr>
          <w:rFonts w:ascii="Georgia" w:hAnsi="Georgia"/>
          <w:b/>
          <w:bCs/>
          <w:szCs w:val="24"/>
          <w:lang w:val="es-419"/>
        </w:rPr>
        <w:t xml:space="preserve">(ii) </w:t>
      </w:r>
      <w:r w:rsidR="00F11794" w:rsidRPr="004B4ADA">
        <w:rPr>
          <w:rFonts w:ascii="Georgia" w:hAnsi="Georgia"/>
          <w:szCs w:val="24"/>
          <w:lang w:val="es-419"/>
        </w:rPr>
        <w:t>Falta de análisis del material probatorio que da cuenta sobre los errores que se pide corregir en el reporte de historia laboral (Ibidem, pdf.11)</w:t>
      </w:r>
      <w:r w:rsidR="001201E0" w:rsidRPr="004B4ADA">
        <w:rPr>
          <w:rFonts w:ascii="Georgia" w:hAnsi="Georgia"/>
          <w:szCs w:val="24"/>
          <w:lang w:val="es-CO"/>
        </w:rPr>
        <w:t>.</w:t>
      </w:r>
    </w:p>
    <w:p w14:paraId="6053BC93" w14:textId="2E76E91F" w:rsidR="00AB54C4" w:rsidRPr="004B4ADA" w:rsidRDefault="00AB54C4" w:rsidP="004B4ADA">
      <w:pPr>
        <w:widowControl/>
        <w:spacing w:line="276" w:lineRule="auto"/>
        <w:jc w:val="both"/>
        <w:rPr>
          <w:rFonts w:ascii="Georgia" w:hAnsi="Georgia"/>
          <w:lang w:val="es-CO"/>
        </w:rPr>
      </w:pPr>
    </w:p>
    <w:p w14:paraId="0057E406" w14:textId="77777777" w:rsidR="007C5045" w:rsidRPr="004B4ADA" w:rsidRDefault="007C5045" w:rsidP="004B4ADA">
      <w:pPr>
        <w:widowControl/>
        <w:spacing w:line="276" w:lineRule="auto"/>
        <w:jc w:val="both"/>
        <w:rPr>
          <w:rFonts w:ascii="Georgia" w:hAnsi="Georgia"/>
          <w:lang w:val="es-CO"/>
        </w:rPr>
      </w:pPr>
    </w:p>
    <w:p w14:paraId="431FBA22" w14:textId="4EEF6766" w:rsidR="00785FA3" w:rsidRPr="004B4ADA" w:rsidRDefault="00785FA3" w:rsidP="004B4ADA">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4B4ADA">
        <w:rPr>
          <w:rFonts w:ascii="Georgia" w:hAnsi="Georgia"/>
          <w:b/>
          <w:bCs/>
          <w:smallCaps/>
          <w:szCs w:val="24"/>
          <w:lang w:val="es-419"/>
        </w:rPr>
        <w:t>La fundamentación jurídica para resolver</w:t>
      </w:r>
    </w:p>
    <w:p w14:paraId="20CFEF89" w14:textId="77777777" w:rsidR="00F11794" w:rsidRPr="004B4ADA" w:rsidRDefault="00F11794" w:rsidP="004B4AD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p>
    <w:p w14:paraId="011EF936" w14:textId="2427AACB" w:rsidR="00785FA3" w:rsidRPr="004B4ADA" w:rsidRDefault="00785FA3" w:rsidP="004B4ADA">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4B4ADA">
        <w:rPr>
          <w:rFonts w:ascii="Georgia" w:hAnsi="Georgia"/>
          <w:smallCaps/>
          <w:szCs w:val="24"/>
          <w:lang w:val="es-419"/>
        </w:rPr>
        <w:t>La competencia funcional</w:t>
      </w:r>
      <w:r w:rsidR="004B5D7C" w:rsidRPr="004B4ADA">
        <w:rPr>
          <w:rFonts w:ascii="Georgia" w:hAnsi="Georgia"/>
          <w:smallCaps/>
          <w:szCs w:val="24"/>
          <w:lang w:val="es-419"/>
        </w:rPr>
        <w:t>.</w:t>
      </w:r>
      <w:r w:rsidRPr="004B4ADA">
        <w:rPr>
          <w:rFonts w:ascii="Georgia" w:hAnsi="Georgia"/>
          <w:smallCaps/>
          <w:szCs w:val="24"/>
          <w:lang w:val="es-419"/>
        </w:rPr>
        <w:t xml:space="preserve"> </w:t>
      </w:r>
      <w:r w:rsidR="7662A91D" w:rsidRPr="004B4ADA">
        <w:rPr>
          <w:rFonts w:ascii="Georgia" w:hAnsi="Georgia" w:cs="Arial"/>
          <w:szCs w:val="24"/>
          <w:lang w:val="es-CO"/>
        </w:rPr>
        <w:t xml:space="preserve">La tiene esta </w:t>
      </w:r>
      <w:r w:rsidR="361192CE" w:rsidRPr="004B4ADA">
        <w:rPr>
          <w:rFonts w:ascii="Georgia" w:hAnsi="Georgia" w:cs="Arial"/>
          <w:szCs w:val="24"/>
          <w:lang w:val="es-CO"/>
        </w:rPr>
        <w:t>Sala,</w:t>
      </w:r>
      <w:r w:rsidR="0026739C" w:rsidRPr="004B4ADA">
        <w:rPr>
          <w:rFonts w:ascii="Georgia" w:hAnsi="Georgia" w:cs="Arial"/>
          <w:szCs w:val="24"/>
          <w:lang w:val="es-CO"/>
        </w:rPr>
        <w:t xml:space="preserve"> por ser la superiora jerárquica del despacho cognoscente </w:t>
      </w:r>
      <w:r w:rsidR="0026739C" w:rsidRPr="004B4ADA">
        <w:rPr>
          <w:rFonts w:ascii="Georgia" w:hAnsi="Georgia"/>
          <w:szCs w:val="24"/>
        </w:rPr>
        <w:t>(Art. 32, D.2591/1991)</w:t>
      </w:r>
      <w:r w:rsidR="0026739C" w:rsidRPr="004B4ADA">
        <w:rPr>
          <w:rFonts w:ascii="Georgia" w:hAnsi="Georgia" w:cs="Arial"/>
          <w:szCs w:val="24"/>
          <w:lang w:val="es-CO"/>
        </w:rPr>
        <w:t>.</w:t>
      </w:r>
    </w:p>
    <w:p w14:paraId="7C716AE4" w14:textId="77777777" w:rsidR="00CE7534" w:rsidRPr="004B4ADA" w:rsidRDefault="00CE7534" w:rsidP="004B4AD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0AB36F41" w14:textId="50A7BD6A" w:rsidR="00785FA3" w:rsidRPr="004B4ADA" w:rsidRDefault="00785FA3" w:rsidP="004B4ADA">
      <w:pPr>
        <w:pStyle w:val="Textoindependiente"/>
        <w:widowControl w:val="0"/>
        <w:numPr>
          <w:ilvl w:val="1"/>
          <w:numId w:val="12"/>
        </w:numPr>
        <w:tabs>
          <w:tab w:val="clear" w:pos="708"/>
          <w:tab w:val="clear" w:pos="1416"/>
          <w:tab w:val="left" w:pos="709"/>
        </w:tabs>
        <w:spacing w:line="276" w:lineRule="auto"/>
        <w:ind w:left="0" w:firstLine="0"/>
        <w:rPr>
          <w:rFonts w:ascii="Georgia" w:hAnsi="Georgia"/>
          <w:szCs w:val="24"/>
          <w:lang w:val="es-419"/>
        </w:rPr>
      </w:pPr>
      <w:r w:rsidRPr="004B4ADA">
        <w:rPr>
          <w:rFonts w:ascii="Georgia" w:hAnsi="Georgia"/>
          <w:smallCaps/>
          <w:szCs w:val="24"/>
          <w:lang w:val="es-419"/>
        </w:rPr>
        <w:t>El problema jurídico a resolver</w:t>
      </w:r>
      <w:r w:rsidR="004B5D7C" w:rsidRPr="004B4ADA">
        <w:rPr>
          <w:rFonts w:ascii="Georgia" w:hAnsi="Georgia"/>
          <w:smallCaps/>
          <w:szCs w:val="24"/>
          <w:lang w:val="es-419"/>
        </w:rPr>
        <w:t>.</w:t>
      </w:r>
      <w:r w:rsidRPr="004B4ADA">
        <w:rPr>
          <w:rFonts w:ascii="Georgia" w:hAnsi="Georgia"/>
          <w:smallCaps/>
          <w:szCs w:val="24"/>
          <w:lang w:val="es-419"/>
        </w:rPr>
        <w:t xml:space="preserve"> </w:t>
      </w:r>
      <w:r w:rsidRPr="004B4ADA">
        <w:rPr>
          <w:rFonts w:ascii="Georgia" w:hAnsi="Georgia"/>
          <w:szCs w:val="24"/>
          <w:lang w:val="es-419"/>
        </w:rPr>
        <w:t>¿</w:t>
      </w:r>
      <w:r w:rsidR="009619AB" w:rsidRPr="004B4ADA">
        <w:rPr>
          <w:rFonts w:ascii="Georgia" w:hAnsi="Georgia"/>
          <w:szCs w:val="24"/>
          <w:lang w:val="es-419"/>
        </w:rPr>
        <w:t>Se debe</w:t>
      </w:r>
      <w:r w:rsidRPr="004B4ADA">
        <w:rPr>
          <w:rFonts w:ascii="Georgia" w:hAnsi="Georgia"/>
          <w:szCs w:val="24"/>
          <w:lang w:val="es-419"/>
        </w:rPr>
        <w:t xml:space="preserve"> confirmar, modifica</w:t>
      </w:r>
      <w:r w:rsidR="00B82862" w:rsidRPr="004B4ADA">
        <w:rPr>
          <w:rFonts w:ascii="Georgia" w:hAnsi="Georgia"/>
          <w:szCs w:val="24"/>
          <w:lang w:val="es-419"/>
        </w:rPr>
        <w:t>r o revocar la sentencia del Juzgado</w:t>
      </w:r>
      <w:r w:rsidR="009619AB" w:rsidRPr="004B4ADA">
        <w:rPr>
          <w:rFonts w:ascii="Georgia" w:hAnsi="Georgia"/>
          <w:szCs w:val="24"/>
          <w:lang w:val="es-419"/>
        </w:rPr>
        <w:t xml:space="preserve"> </w:t>
      </w:r>
      <w:r w:rsidR="00576759" w:rsidRPr="004B4ADA">
        <w:rPr>
          <w:rFonts w:ascii="Georgia" w:hAnsi="Georgia"/>
          <w:szCs w:val="24"/>
          <w:lang w:val="es-419"/>
        </w:rPr>
        <w:t xml:space="preserve">3º </w:t>
      </w:r>
      <w:r w:rsidR="00F11794" w:rsidRPr="004B4ADA">
        <w:rPr>
          <w:rFonts w:ascii="Georgia" w:hAnsi="Georgia"/>
          <w:szCs w:val="24"/>
          <w:lang w:val="es-419"/>
        </w:rPr>
        <w:t xml:space="preserve">Civil del Circuito </w:t>
      </w:r>
      <w:r w:rsidR="00576759" w:rsidRPr="004B4ADA">
        <w:rPr>
          <w:rFonts w:ascii="Georgia" w:hAnsi="Georgia"/>
          <w:szCs w:val="24"/>
          <w:lang w:val="es-419"/>
        </w:rPr>
        <w:t>de Pereira</w:t>
      </w:r>
      <w:r w:rsidRPr="004B4ADA">
        <w:rPr>
          <w:rFonts w:ascii="Georgia" w:hAnsi="Georgia"/>
          <w:szCs w:val="24"/>
          <w:lang w:val="es-419"/>
        </w:rPr>
        <w:t>, según la</w:t>
      </w:r>
      <w:r w:rsidR="00576759" w:rsidRPr="004B4ADA">
        <w:rPr>
          <w:rFonts w:ascii="Georgia" w:hAnsi="Georgia"/>
          <w:szCs w:val="24"/>
          <w:lang w:val="es-419"/>
        </w:rPr>
        <w:t>s</w:t>
      </w:r>
      <w:r w:rsidRPr="004B4ADA">
        <w:rPr>
          <w:rFonts w:ascii="Georgia" w:hAnsi="Georgia"/>
          <w:szCs w:val="24"/>
          <w:lang w:val="es-419"/>
        </w:rPr>
        <w:t xml:space="preserve"> </w:t>
      </w:r>
      <w:r w:rsidR="00576759" w:rsidRPr="004B4ADA">
        <w:rPr>
          <w:rFonts w:ascii="Georgia" w:hAnsi="Georgia"/>
          <w:szCs w:val="24"/>
          <w:lang w:val="es-419"/>
        </w:rPr>
        <w:t>impugnaciones</w:t>
      </w:r>
      <w:r w:rsidRPr="004B4ADA">
        <w:rPr>
          <w:rFonts w:ascii="Georgia" w:hAnsi="Georgia"/>
          <w:szCs w:val="24"/>
          <w:lang w:val="es-419"/>
        </w:rPr>
        <w:t xml:space="preserve">? </w:t>
      </w:r>
    </w:p>
    <w:p w14:paraId="20BFC062" w14:textId="77777777" w:rsidR="00DE689C" w:rsidRPr="004B4ADA" w:rsidRDefault="00DE689C" w:rsidP="004B4ADA">
      <w:pPr>
        <w:pStyle w:val="Textoindependiente"/>
        <w:widowControl w:val="0"/>
        <w:tabs>
          <w:tab w:val="clear" w:pos="708"/>
        </w:tabs>
        <w:spacing w:line="276" w:lineRule="auto"/>
        <w:rPr>
          <w:rFonts w:ascii="Georgia" w:hAnsi="Georgia"/>
          <w:szCs w:val="24"/>
          <w:lang w:val="es-419"/>
        </w:rPr>
      </w:pPr>
    </w:p>
    <w:p w14:paraId="4766003B" w14:textId="29145F3D" w:rsidR="0026739C" w:rsidRPr="004B4ADA" w:rsidRDefault="00785FA3" w:rsidP="004B4ADA">
      <w:pPr>
        <w:pStyle w:val="Textoindependiente"/>
        <w:widowControl w:val="0"/>
        <w:numPr>
          <w:ilvl w:val="1"/>
          <w:numId w:val="12"/>
        </w:numPr>
        <w:tabs>
          <w:tab w:val="clear" w:pos="708"/>
        </w:tabs>
        <w:spacing w:line="276" w:lineRule="auto"/>
        <w:rPr>
          <w:rFonts w:ascii="Georgia" w:hAnsi="Georgia"/>
          <w:szCs w:val="24"/>
          <w:lang w:val="es-419"/>
        </w:rPr>
      </w:pPr>
      <w:r w:rsidRPr="004B4ADA">
        <w:rPr>
          <w:rFonts w:ascii="Georgia" w:hAnsi="Georgia"/>
          <w:smallCaps/>
          <w:szCs w:val="24"/>
          <w:lang w:val="es-419"/>
        </w:rPr>
        <w:t>Los presupuestos generales de procedencia</w:t>
      </w:r>
    </w:p>
    <w:p w14:paraId="0D9676BD" w14:textId="77777777" w:rsidR="000469F2" w:rsidRPr="004B4ADA" w:rsidRDefault="000469F2" w:rsidP="004B4ADA">
      <w:pPr>
        <w:pStyle w:val="Textoindependiente"/>
        <w:widowControl w:val="0"/>
        <w:tabs>
          <w:tab w:val="clear" w:pos="708"/>
        </w:tabs>
        <w:spacing w:line="276" w:lineRule="auto"/>
        <w:rPr>
          <w:rFonts w:ascii="Georgia" w:hAnsi="Georgia"/>
          <w:szCs w:val="24"/>
          <w:lang w:val="es-419"/>
        </w:rPr>
      </w:pPr>
    </w:p>
    <w:p w14:paraId="147164F9" w14:textId="31225351" w:rsidR="00F11794" w:rsidRPr="004B4ADA" w:rsidRDefault="00A67690" w:rsidP="004B4ADA">
      <w:pPr>
        <w:pStyle w:val="Textoindependiente"/>
        <w:widowControl w:val="0"/>
        <w:numPr>
          <w:ilvl w:val="2"/>
          <w:numId w:val="12"/>
        </w:numPr>
        <w:tabs>
          <w:tab w:val="clear" w:pos="1416"/>
        </w:tabs>
        <w:spacing w:line="276" w:lineRule="auto"/>
        <w:ind w:left="0" w:firstLine="0"/>
        <w:textAlignment w:val="auto"/>
        <w:rPr>
          <w:rFonts w:ascii="Georgia" w:hAnsi="Georgia"/>
          <w:szCs w:val="24"/>
          <w:lang w:val="es-CO"/>
        </w:rPr>
      </w:pPr>
      <w:r w:rsidRPr="004B4ADA">
        <w:rPr>
          <w:rFonts w:ascii="Georgia" w:hAnsi="Georgia"/>
          <w:smallCaps/>
          <w:szCs w:val="24"/>
          <w:lang w:val="es-CO"/>
        </w:rPr>
        <w:t>L</w:t>
      </w:r>
      <w:r w:rsidRPr="004B4ADA">
        <w:rPr>
          <w:rFonts w:ascii="Georgia" w:hAnsi="Georgia"/>
          <w:smallCaps/>
          <w:szCs w:val="24"/>
          <w:lang w:val="es-419"/>
        </w:rPr>
        <w:t>a legitimación en la causa</w:t>
      </w:r>
      <w:r w:rsidR="767C25E0" w:rsidRPr="004B4ADA">
        <w:rPr>
          <w:rFonts w:ascii="Georgia" w:hAnsi="Georgia"/>
          <w:smallCaps/>
          <w:szCs w:val="24"/>
          <w:lang w:val="es-419"/>
        </w:rPr>
        <w:t>.</w:t>
      </w:r>
      <w:r w:rsidR="0026739C" w:rsidRPr="004B4ADA">
        <w:rPr>
          <w:rFonts w:ascii="Georgia" w:hAnsi="Georgia"/>
          <w:szCs w:val="24"/>
          <w:lang w:val="es-419"/>
        </w:rPr>
        <w:t xml:space="preserve"> </w:t>
      </w:r>
      <w:r w:rsidRPr="004B4ADA">
        <w:rPr>
          <w:rFonts w:ascii="Georgia" w:hAnsi="Georgia"/>
          <w:szCs w:val="24"/>
          <w:lang w:val="es-419"/>
        </w:rPr>
        <w:t>Por activa</w:t>
      </w:r>
      <w:r w:rsidR="0026739C" w:rsidRPr="004B4ADA">
        <w:rPr>
          <w:rFonts w:ascii="Georgia" w:hAnsi="Georgia"/>
          <w:szCs w:val="24"/>
          <w:lang w:val="es-419"/>
        </w:rPr>
        <w:t>,</w:t>
      </w:r>
      <w:r w:rsidRPr="004B4ADA">
        <w:rPr>
          <w:rFonts w:ascii="Georgia" w:hAnsi="Georgia"/>
          <w:szCs w:val="24"/>
          <w:lang w:val="es-CO"/>
        </w:rPr>
        <w:t xml:space="preserve"> </w:t>
      </w:r>
      <w:r w:rsidR="006731B6" w:rsidRPr="004B4ADA">
        <w:rPr>
          <w:rFonts w:ascii="Georgia" w:hAnsi="Georgia"/>
          <w:szCs w:val="24"/>
        </w:rPr>
        <w:t xml:space="preserve">la </w:t>
      </w:r>
      <w:r w:rsidR="009619AB" w:rsidRPr="004B4ADA">
        <w:rPr>
          <w:rFonts w:ascii="Georgia" w:hAnsi="Georgia"/>
          <w:szCs w:val="24"/>
        </w:rPr>
        <w:t xml:space="preserve">accionante por </w:t>
      </w:r>
      <w:r w:rsidR="0050417A" w:rsidRPr="004B4ADA">
        <w:rPr>
          <w:rFonts w:ascii="Georgia" w:hAnsi="Georgia"/>
          <w:szCs w:val="24"/>
        </w:rPr>
        <w:t xml:space="preserve">estar afiliada ante </w:t>
      </w:r>
      <w:r w:rsidR="00576759" w:rsidRPr="004B4ADA">
        <w:rPr>
          <w:rFonts w:ascii="Georgia" w:hAnsi="Georgia"/>
          <w:szCs w:val="24"/>
        </w:rPr>
        <w:t xml:space="preserve">Colpensiones </w:t>
      </w:r>
      <w:r w:rsidR="0050417A" w:rsidRPr="004B4ADA">
        <w:rPr>
          <w:rFonts w:ascii="Georgia" w:hAnsi="Georgia"/>
          <w:szCs w:val="24"/>
        </w:rPr>
        <w:t xml:space="preserve">y </w:t>
      </w:r>
      <w:r w:rsidR="00576759" w:rsidRPr="004B4ADA">
        <w:rPr>
          <w:rFonts w:ascii="Georgia" w:hAnsi="Georgia"/>
          <w:szCs w:val="24"/>
        </w:rPr>
        <w:t>reclamar la corrección de la historia laboral</w:t>
      </w:r>
      <w:r w:rsidR="00F11794" w:rsidRPr="004B4ADA">
        <w:rPr>
          <w:rFonts w:ascii="Georgia" w:hAnsi="Georgia"/>
          <w:szCs w:val="24"/>
        </w:rPr>
        <w:t xml:space="preserve"> (Ib., pdf.03)</w:t>
      </w:r>
      <w:r w:rsidRPr="004B4ADA">
        <w:rPr>
          <w:rFonts w:ascii="Georgia" w:hAnsi="Georgia"/>
          <w:szCs w:val="24"/>
          <w:lang w:val="es-419"/>
        </w:rPr>
        <w:t>.</w:t>
      </w:r>
      <w:r w:rsidRPr="004B4ADA">
        <w:rPr>
          <w:rFonts w:ascii="Georgia" w:hAnsi="Georgia"/>
          <w:szCs w:val="24"/>
          <w:lang w:val="es-CO"/>
        </w:rPr>
        <w:t xml:space="preserve"> En el extremo </w:t>
      </w:r>
      <w:r w:rsidR="0026739C" w:rsidRPr="004B4ADA">
        <w:rPr>
          <w:rFonts w:ascii="Georgia" w:hAnsi="Georgia"/>
          <w:szCs w:val="24"/>
          <w:lang w:val="es-419"/>
        </w:rPr>
        <w:t>pasivo</w:t>
      </w:r>
      <w:r w:rsidR="0050417A" w:rsidRPr="004B4ADA">
        <w:rPr>
          <w:rFonts w:ascii="Georgia" w:hAnsi="Georgia"/>
          <w:szCs w:val="24"/>
          <w:lang w:val="es-419"/>
        </w:rPr>
        <w:t>,</w:t>
      </w:r>
      <w:r w:rsidR="00E37883" w:rsidRPr="004B4ADA">
        <w:rPr>
          <w:rFonts w:ascii="Georgia" w:hAnsi="Georgia"/>
          <w:szCs w:val="24"/>
          <w:lang w:val="es-419"/>
        </w:rPr>
        <w:t xml:space="preserve"> </w:t>
      </w:r>
      <w:r w:rsidR="00F11794" w:rsidRPr="004B4ADA">
        <w:rPr>
          <w:rFonts w:ascii="Georgia" w:hAnsi="Georgia"/>
          <w:szCs w:val="24"/>
          <w:lang w:val="es-419"/>
        </w:rPr>
        <w:t xml:space="preserve">la </w:t>
      </w:r>
      <w:r w:rsidR="008B5B6F" w:rsidRPr="004B4ADA">
        <w:rPr>
          <w:rFonts w:ascii="Georgia" w:hAnsi="Georgia" w:cs="Arial"/>
          <w:b/>
          <w:bCs/>
          <w:szCs w:val="24"/>
        </w:rPr>
        <w:t xml:space="preserve">(1) </w:t>
      </w:r>
      <w:r w:rsidR="00F11794" w:rsidRPr="004B4ADA">
        <w:rPr>
          <w:rFonts w:ascii="Georgia" w:hAnsi="Georgia" w:cs="Arial"/>
          <w:bCs/>
          <w:szCs w:val="24"/>
        </w:rPr>
        <w:t xml:space="preserve">Dirección de </w:t>
      </w:r>
      <w:r w:rsidR="00576759" w:rsidRPr="004B4ADA">
        <w:rPr>
          <w:rFonts w:ascii="Georgia" w:hAnsi="Georgia" w:cs="Arial"/>
          <w:bCs/>
          <w:szCs w:val="24"/>
        </w:rPr>
        <w:t xml:space="preserve">Historia Laboral </w:t>
      </w:r>
      <w:r w:rsidR="00576759" w:rsidRPr="004B4ADA">
        <w:rPr>
          <w:rFonts w:ascii="Georgia" w:hAnsi="Georgia" w:cs="Arial"/>
          <w:iCs/>
          <w:szCs w:val="24"/>
          <w:lang w:val="es-CO"/>
        </w:rPr>
        <w:t>de Colpensiones por responder (Ib., pdf.</w:t>
      </w:r>
      <w:r w:rsidR="00F11794" w:rsidRPr="004B4ADA">
        <w:rPr>
          <w:rFonts w:ascii="Georgia" w:hAnsi="Georgia" w:cs="Arial"/>
          <w:iCs/>
          <w:szCs w:val="24"/>
          <w:lang w:val="es-CO"/>
        </w:rPr>
        <w:t>08</w:t>
      </w:r>
      <w:r w:rsidR="00576759" w:rsidRPr="004B4ADA">
        <w:rPr>
          <w:rFonts w:ascii="Georgia" w:hAnsi="Georgia" w:cs="Arial"/>
          <w:iCs/>
          <w:szCs w:val="24"/>
          <w:lang w:val="es-CO"/>
        </w:rPr>
        <w:t xml:space="preserve">, folios </w:t>
      </w:r>
      <w:r w:rsidR="00F11794" w:rsidRPr="004B4ADA">
        <w:rPr>
          <w:rFonts w:ascii="Georgia" w:hAnsi="Georgia" w:cs="Arial"/>
          <w:iCs/>
          <w:szCs w:val="24"/>
          <w:lang w:val="es-CO"/>
        </w:rPr>
        <w:t>5-11</w:t>
      </w:r>
      <w:r w:rsidR="00F90A07" w:rsidRPr="004B4ADA">
        <w:rPr>
          <w:rFonts w:ascii="Georgia" w:hAnsi="Georgia" w:cs="Arial"/>
          <w:iCs/>
          <w:szCs w:val="24"/>
          <w:lang w:val="es-CO"/>
        </w:rPr>
        <w:t>)</w:t>
      </w:r>
      <w:r w:rsidR="00F11794" w:rsidRPr="004B4ADA">
        <w:rPr>
          <w:rFonts w:ascii="Georgia" w:hAnsi="Georgia" w:cs="Arial"/>
          <w:iCs/>
          <w:szCs w:val="24"/>
          <w:lang w:val="es-CO"/>
        </w:rPr>
        <w:t xml:space="preserve">. </w:t>
      </w:r>
      <w:r w:rsidR="00F11794" w:rsidRPr="004B4ADA">
        <w:rPr>
          <w:rFonts w:ascii="Georgia" w:hAnsi="Georgia"/>
          <w:szCs w:val="24"/>
          <w:lang w:val="es-CO"/>
        </w:rPr>
        <w:t xml:space="preserve">La primera instancia pretirió vincular </w:t>
      </w:r>
      <w:r w:rsidR="00F11794" w:rsidRPr="004B4ADA">
        <w:rPr>
          <w:rFonts w:ascii="Georgia" w:hAnsi="Georgia" w:cs="Arial"/>
          <w:szCs w:val="24"/>
        </w:rPr>
        <w:t>esta dependencia</w:t>
      </w:r>
      <w:r w:rsidR="00F11794" w:rsidRPr="004B4ADA">
        <w:rPr>
          <w:rFonts w:ascii="Georgia" w:hAnsi="Georgia"/>
          <w:szCs w:val="24"/>
          <w:lang w:val="es-CO"/>
        </w:rPr>
        <w:t xml:space="preserve">; empero, la irregularidad se saneó al participar sin invocarla (Art.136-1º, CGP). </w:t>
      </w:r>
    </w:p>
    <w:p w14:paraId="4AEADDA7" w14:textId="77777777" w:rsidR="00AD336A" w:rsidRDefault="00AD336A" w:rsidP="004B4ADA">
      <w:pPr>
        <w:pStyle w:val="Textoindependiente"/>
        <w:widowControl w:val="0"/>
        <w:tabs>
          <w:tab w:val="clear" w:pos="1416"/>
        </w:tabs>
        <w:spacing w:line="276" w:lineRule="auto"/>
        <w:textAlignment w:val="auto"/>
        <w:rPr>
          <w:rFonts w:ascii="Georgia" w:hAnsi="Georgia" w:cs="Arial"/>
          <w:szCs w:val="24"/>
        </w:rPr>
      </w:pPr>
    </w:p>
    <w:p w14:paraId="179A95E2" w14:textId="5050E841" w:rsidR="00E37883" w:rsidRPr="004B4ADA" w:rsidRDefault="00E37883" w:rsidP="004B4ADA">
      <w:pPr>
        <w:pStyle w:val="Textoindependiente"/>
        <w:widowControl w:val="0"/>
        <w:tabs>
          <w:tab w:val="clear" w:pos="1416"/>
        </w:tabs>
        <w:spacing w:line="276" w:lineRule="auto"/>
        <w:textAlignment w:val="auto"/>
        <w:rPr>
          <w:rFonts w:ascii="Georgia" w:hAnsi="Georgia" w:cs="Arial"/>
          <w:szCs w:val="24"/>
        </w:rPr>
      </w:pPr>
      <w:r w:rsidRPr="004B4ADA">
        <w:rPr>
          <w:rFonts w:ascii="Georgia" w:hAnsi="Georgia" w:cs="Arial"/>
          <w:szCs w:val="24"/>
        </w:rPr>
        <w:t xml:space="preserve">Diferente es respecto </w:t>
      </w:r>
      <w:r w:rsidR="00E23484" w:rsidRPr="004B4ADA">
        <w:rPr>
          <w:rFonts w:ascii="Georgia" w:hAnsi="Georgia" w:cs="Arial"/>
          <w:szCs w:val="24"/>
        </w:rPr>
        <w:t xml:space="preserve">de </w:t>
      </w:r>
      <w:r w:rsidRPr="004B4ADA">
        <w:rPr>
          <w:rFonts w:ascii="Georgia" w:hAnsi="Georgia" w:cs="Arial"/>
          <w:szCs w:val="24"/>
        </w:rPr>
        <w:t xml:space="preserve">la </w:t>
      </w:r>
      <w:r w:rsidRPr="004B4ADA">
        <w:rPr>
          <w:rFonts w:ascii="Georgia" w:hAnsi="Georgia" w:cs="Arial"/>
          <w:b/>
          <w:bCs/>
          <w:szCs w:val="24"/>
        </w:rPr>
        <w:t>(</w:t>
      </w:r>
      <w:r w:rsidR="00E23484" w:rsidRPr="004B4ADA">
        <w:rPr>
          <w:rFonts w:ascii="Georgia" w:hAnsi="Georgia" w:cs="Arial"/>
          <w:b/>
          <w:bCs/>
          <w:szCs w:val="24"/>
        </w:rPr>
        <w:t>2</w:t>
      </w:r>
      <w:r w:rsidRPr="004B4ADA">
        <w:rPr>
          <w:rFonts w:ascii="Georgia" w:hAnsi="Georgia" w:cs="Arial"/>
          <w:b/>
          <w:bCs/>
          <w:szCs w:val="24"/>
        </w:rPr>
        <w:t>)</w:t>
      </w:r>
      <w:r w:rsidRPr="004B4ADA">
        <w:rPr>
          <w:rFonts w:ascii="Georgia" w:hAnsi="Georgia" w:cs="Arial"/>
          <w:szCs w:val="24"/>
        </w:rPr>
        <w:t xml:space="preserve"> </w:t>
      </w:r>
      <w:r w:rsidR="00E23484" w:rsidRPr="004B4ADA">
        <w:rPr>
          <w:rFonts w:ascii="Georgia" w:hAnsi="Georgia" w:cs="Arial"/>
          <w:szCs w:val="24"/>
          <w:lang w:val="es-CO"/>
        </w:rPr>
        <w:t>Dirección</w:t>
      </w:r>
      <w:r w:rsidR="00F11794" w:rsidRPr="004B4ADA">
        <w:rPr>
          <w:rFonts w:ascii="Georgia" w:hAnsi="Georgia" w:cs="Arial"/>
          <w:szCs w:val="24"/>
          <w:lang w:val="es-CO"/>
        </w:rPr>
        <w:t xml:space="preserve"> de </w:t>
      </w:r>
      <w:r w:rsidR="00E23484" w:rsidRPr="004B4ADA">
        <w:rPr>
          <w:rFonts w:ascii="Georgia" w:hAnsi="Georgia" w:cs="Arial"/>
          <w:szCs w:val="24"/>
          <w:lang w:val="es-CO"/>
        </w:rPr>
        <w:t>Administración</w:t>
      </w:r>
      <w:r w:rsidR="00F11794" w:rsidRPr="004B4ADA">
        <w:rPr>
          <w:rFonts w:ascii="Georgia" w:hAnsi="Georgia" w:cs="Arial"/>
          <w:szCs w:val="24"/>
          <w:lang w:val="es-CO"/>
        </w:rPr>
        <w:t xml:space="preserve"> de Solicitudes y PQRS</w:t>
      </w:r>
      <w:r w:rsidR="00EE2D0B" w:rsidRPr="004B4ADA">
        <w:rPr>
          <w:rFonts w:ascii="Georgia" w:hAnsi="Georgia" w:cs="Arial"/>
          <w:szCs w:val="24"/>
          <w:lang w:val="es-CO"/>
        </w:rPr>
        <w:t xml:space="preserve"> y</w:t>
      </w:r>
      <w:r w:rsidR="00EE2D0B" w:rsidRPr="004B4ADA">
        <w:rPr>
          <w:rFonts w:ascii="Georgia" w:hAnsi="Georgia" w:cs="Arial"/>
          <w:b/>
          <w:szCs w:val="24"/>
          <w:lang w:val="es-CO"/>
        </w:rPr>
        <w:t xml:space="preserve"> </w:t>
      </w:r>
      <w:r w:rsidR="00E23484" w:rsidRPr="004B4ADA">
        <w:rPr>
          <w:rFonts w:ascii="Georgia" w:hAnsi="Georgia" w:cs="Arial"/>
          <w:szCs w:val="24"/>
          <w:lang w:val="es-CO"/>
        </w:rPr>
        <w:t>la</w:t>
      </w:r>
      <w:r w:rsidR="00E23484" w:rsidRPr="004B4ADA">
        <w:rPr>
          <w:rFonts w:ascii="Georgia" w:hAnsi="Georgia" w:cs="Arial"/>
          <w:b/>
          <w:szCs w:val="24"/>
          <w:lang w:val="es-CO"/>
        </w:rPr>
        <w:t xml:space="preserve"> </w:t>
      </w:r>
      <w:r w:rsidR="00EE2D0B" w:rsidRPr="004B4ADA">
        <w:rPr>
          <w:rFonts w:ascii="Georgia" w:hAnsi="Georgia" w:cs="Arial"/>
          <w:b/>
          <w:szCs w:val="24"/>
          <w:lang w:val="es-CO"/>
        </w:rPr>
        <w:t>(</w:t>
      </w:r>
      <w:r w:rsidR="00E23484" w:rsidRPr="004B4ADA">
        <w:rPr>
          <w:rFonts w:ascii="Georgia" w:hAnsi="Georgia" w:cs="Arial"/>
          <w:b/>
          <w:szCs w:val="24"/>
          <w:lang w:val="es-CO"/>
        </w:rPr>
        <w:t>3</w:t>
      </w:r>
      <w:r w:rsidR="00EE2D0B" w:rsidRPr="004B4ADA">
        <w:rPr>
          <w:rFonts w:ascii="Georgia" w:hAnsi="Georgia" w:cs="Arial"/>
          <w:b/>
          <w:szCs w:val="24"/>
          <w:lang w:val="es-CO"/>
        </w:rPr>
        <w:t xml:space="preserve">) </w:t>
      </w:r>
      <w:r w:rsidR="00E23484" w:rsidRPr="004B4ADA">
        <w:rPr>
          <w:rFonts w:ascii="Georgia" w:hAnsi="Georgia" w:cs="Arial"/>
          <w:szCs w:val="24"/>
          <w:lang w:val="es-CO"/>
        </w:rPr>
        <w:t xml:space="preserve">Gerencia de Determinación de Derechos </w:t>
      </w:r>
      <w:r w:rsidR="00EE2D0B" w:rsidRPr="004B4ADA">
        <w:rPr>
          <w:rFonts w:ascii="Georgia" w:hAnsi="Georgia" w:cs="Arial"/>
          <w:szCs w:val="24"/>
          <w:lang w:val="es-CO"/>
        </w:rPr>
        <w:t>de</w:t>
      </w:r>
      <w:r w:rsidR="00EE2D0B" w:rsidRPr="004B4ADA">
        <w:rPr>
          <w:rFonts w:ascii="Georgia" w:hAnsi="Georgia" w:cs="Arial"/>
          <w:b/>
          <w:szCs w:val="24"/>
          <w:lang w:val="es-CO"/>
        </w:rPr>
        <w:t xml:space="preserve"> </w:t>
      </w:r>
      <w:r w:rsidRPr="004B4ADA">
        <w:rPr>
          <w:rFonts w:ascii="Georgia" w:hAnsi="Georgia" w:cs="Arial"/>
          <w:szCs w:val="24"/>
          <w:lang w:val="es-CO"/>
        </w:rPr>
        <w:t xml:space="preserve">Colpensiones, </w:t>
      </w:r>
      <w:r w:rsidRPr="004B4ADA">
        <w:rPr>
          <w:rFonts w:ascii="Georgia" w:hAnsi="Georgia" w:cs="Arial"/>
          <w:szCs w:val="24"/>
          <w:u w:val="single"/>
        </w:rPr>
        <w:t>por</w:t>
      </w:r>
      <w:r w:rsidR="00E23484" w:rsidRPr="004B4ADA">
        <w:rPr>
          <w:rFonts w:ascii="Georgia" w:hAnsi="Georgia" w:cs="Arial"/>
          <w:szCs w:val="24"/>
          <w:u w:val="single"/>
        </w:rPr>
        <w:t xml:space="preserve">que no fueron destinatarios </w:t>
      </w:r>
      <w:r w:rsidR="00E23484" w:rsidRPr="004B4ADA">
        <w:rPr>
          <w:rFonts w:ascii="Georgia" w:hAnsi="Georgia"/>
          <w:szCs w:val="24"/>
          <w:u w:val="single"/>
        </w:rPr>
        <w:t xml:space="preserve">la petición </w:t>
      </w:r>
      <w:r w:rsidRPr="004B4ADA">
        <w:rPr>
          <w:rFonts w:ascii="Georgia" w:hAnsi="Georgia"/>
          <w:szCs w:val="24"/>
          <w:u w:val="single"/>
        </w:rPr>
        <w:t xml:space="preserve">y </w:t>
      </w:r>
      <w:r w:rsidR="00E23484" w:rsidRPr="004B4ADA">
        <w:rPr>
          <w:rFonts w:ascii="Georgia" w:hAnsi="Georgia"/>
          <w:szCs w:val="24"/>
          <w:u w:val="single"/>
        </w:rPr>
        <w:t xml:space="preserve">carecen </w:t>
      </w:r>
      <w:r w:rsidRPr="004B4ADA">
        <w:rPr>
          <w:rFonts w:ascii="Georgia" w:hAnsi="Georgia"/>
          <w:szCs w:val="24"/>
          <w:u w:val="single"/>
        </w:rPr>
        <w:t>de competencia parar resolver</w:t>
      </w:r>
      <w:r w:rsidRPr="004B4ADA">
        <w:rPr>
          <w:rFonts w:ascii="Georgia" w:hAnsi="Georgia"/>
          <w:szCs w:val="24"/>
        </w:rPr>
        <w:t xml:space="preserve"> </w:t>
      </w:r>
      <w:r w:rsidRPr="004B4ADA">
        <w:rPr>
          <w:rFonts w:ascii="Georgia" w:hAnsi="Georgia" w:cs="Arial"/>
          <w:szCs w:val="24"/>
        </w:rPr>
        <w:t>(Acuerdo 131/2018)</w:t>
      </w:r>
      <w:r w:rsidRPr="004B4ADA">
        <w:rPr>
          <w:rFonts w:ascii="Georgia" w:hAnsi="Georgia" w:cs="Arial"/>
          <w:i/>
          <w:iCs/>
          <w:szCs w:val="24"/>
        </w:rPr>
        <w:t xml:space="preserve">. </w:t>
      </w:r>
      <w:r w:rsidRPr="004B4ADA">
        <w:rPr>
          <w:rFonts w:ascii="Georgia" w:hAnsi="Georgia" w:cs="Arial"/>
          <w:szCs w:val="24"/>
        </w:rPr>
        <w:t xml:space="preserve"> Se </w:t>
      </w:r>
      <w:r w:rsidR="00E23484" w:rsidRPr="004B4ADA">
        <w:rPr>
          <w:rFonts w:ascii="Georgia" w:hAnsi="Georgia" w:cs="Arial"/>
          <w:szCs w:val="24"/>
        </w:rPr>
        <w:t xml:space="preserve">adicionará el </w:t>
      </w:r>
      <w:r w:rsidRPr="004B4ADA">
        <w:rPr>
          <w:rFonts w:ascii="Georgia" w:hAnsi="Georgia" w:cs="Arial"/>
          <w:szCs w:val="24"/>
        </w:rPr>
        <w:t>fallo</w:t>
      </w:r>
      <w:r w:rsidR="00771822" w:rsidRPr="004B4ADA">
        <w:rPr>
          <w:rFonts w:ascii="Georgia" w:hAnsi="Georgia" w:cs="Arial"/>
          <w:szCs w:val="24"/>
        </w:rPr>
        <w:t xml:space="preserve"> </w:t>
      </w:r>
      <w:r w:rsidR="00E23484" w:rsidRPr="004B4ADA">
        <w:rPr>
          <w:rFonts w:ascii="Georgia" w:hAnsi="Georgia" w:cs="Arial"/>
          <w:szCs w:val="24"/>
        </w:rPr>
        <w:t xml:space="preserve">de </w:t>
      </w:r>
      <w:r w:rsidR="00771822" w:rsidRPr="004B4ADA">
        <w:rPr>
          <w:rFonts w:ascii="Georgia" w:hAnsi="Georgia" w:cs="Arial"/>
          <w:szCs w:val="24"/>
        </w:rPr>
        <w:t>primera instancia</w:t>
      </w:r>
      <w:r w:rsidR="00E23484" w:rsidRPr="004B4ADA">
        <w:rPr>
          <w:rFonts w:ascii="Georgia" w:hAnsi="Georgia" w:cs="Arial"/>
          <w:szCs w:val="24"/>
        </w:rPr>
        <w:t xml:space="preserve"> para declarar improcedente la tutela en su contra</w:t>
      </w:r>
      <w:r w:rsidRPr="004B4ADA">
        <w:rPr>
          <w:rFonts w:ascii="Georgia" w:hAnsi="Georgia" w:cs="Arial"/>
          <w:szCs w:val="24"/>
        </w:rPr>
        <w:t>.</w:t>
      </w:r>
    </w:p>
    <w:p w14:paraId="22A9663F" w14:textId="77777777" w:rsidR="00E37883" w:rsidRPr="004B4ADA" w:rsidRDefault="00E37883" w:rsidP="004B4ADA">
      <w:pPr>
        <w:pStyle w:val="Textoindependiente"/>
        <w:widowControl w:val="0"/>
        <w:spacing w:line="276" w:lineRule="auto"/>
        <w:textAlignment w:val="auto"/>
        <w:rPr>
          <w:rFonts w:ascii="Georgia" w:hAnsi="Georgia"/>
          <w:szCs w:val="24"/>
          <w:lang w:val="es-CO"/>
        </w:rPr>
      </w:pPr>
    </w:p>
    <w:p w14:paraId="37FE6724" w14:textId="0735BEB6" w:rsidR="006970A4" w:rsidRPr="004B4ADA" w:rsidRDefault="006970A4" w:rsidP="004B4ADA">
      <w:pPr>
        <w:pStyle w:val="Textoindependiente"/>
        <w:spacing w:line="276" w:lineRule="auto"/>
        <w:rPr>
          <w:rFonts w:ascii="Georgia" w:hAnsi="Georgia" w:cs="Arial"/>
          <w:szCs w:val="24"/>
          <w:lang w:val="es-419"/>
        </w:rPr>
      </w:pPr>
      <w:r w:rsidRPr="004B4ADA">
        <w:rPr>
          <w:rFonts w:ascii="Georgia" w:hAnsi="Georgia"/>
          <w:smallCaps/>
          <w:szCs w:val="24"/>
          <w:lang w:val="es-419"/>
        </w:rPr>
        <w:t xml:space="preserve">5.3.2. </w:t>
      </w:r>
      <w:r w:rsidR="00D1555F" w:rsidRPr="004B4ADA">
        <w:rPr>
          <w:rFonts w:ascii="Georgia" w:hAnsi="Georgia"/>
          <w:smallCaps/>
          <w:szCs w:val="24"/>
          <w:lang w:val="es-419"/>
        </w:rPr>
        <w:t>La inmediatez.</w:t>
      </w:r>
      <w:r w:rsidR="00D1555F" w:rsidRPr="004B4ADA">
        <w:rPr>
          <w:rFonts w:ascii="Georgia" w:hAnsi="Georgia"/>
          <w:i/>
          <w:iCs/>
          <w:smallCaps/>
          <w:szCs w:val="24"/>
          <w:lang w:val="es-419"/>
        </w:rPr>
        <w:t xml:space="preserve"> </w:t>
      </w:r>
      <w:r w:rsidRPr="004B4ADA">
        <w:rPr>
          <w:rFonts w:ascii="Georgia" w:hAnsi="Georgia" w:cs="Arial"/>
          <w:szCs w:val="24"/>
          <w:lang w:val="es-419"/>
        </w:rPr>
        <w:t xml:space="preserve">El artículo 86, CP, regula la acción de tutela como mecanismo protector e inmediato de los derechos fundamentales de toda persona, siempre que sean </w:t>
      </w:r>
      <w:r w:rsidRPr="004B4ADA">
        <w:rPr>
          <w:rFonts w:ascii="Georgia" w:hAnsi="Georgia" w:cs="Arial"/>
          <w:szCs w:val="24"/>
          <w:lang w:val="es-419"/>
        </w:rPr>
        <w:lastRenderedPageBreak/>
        <w:t>vulnerados o amenazados por la acción o la omisión de cualquier autoridad pública o un particular.</w:t>
      </w:r>
    </w:p>
    <w:p w14:paraId="33E209DC" w14:textId="77777777" w:rsidR="00184C92" w:rsidRPr="004B4ADA" w:rsidRDefault="00184C92" w:rsidP="004B4ADA">
      <w:pPr>
        <w:pStyle w:val="Textoindependiente"/>
        <w:spacing w:line="276" w:lineRule="auto"/>
        <w:rPr>
          <w:rFonts w:ascii="Georgia" w:hAnsi="Georgia"/>
          <w:szCs w:val="24"/>
          <w:lang w:val="es-419"/>
        </w:rPr>
      </w:pPr>
    </w:p>
    <w:p w14:paraId="4411391C" w14:textId="77777777" w:rsidR="006970A4" w:rsidRPr="004B4ADA" w:rsidRDefault="006970A4" w:rsidP="004B4ADA">
      <w:pPr>
        <w:pStyle w:val="Textoindependiente"/>
        <w:spacing w:line="276" w:lineRule="auto"/>
        <w:rPr>
          <w:rFonts w:ascii="Georgia" w:hAnsi="Georgia"/>
          <w:szCs w:val="24"/>
          <w:shd w:val="clear" w:color="auto" w:fill="FFFFFF"/>
        </w:rPr>
      </w:pPr>
      <w:r w:rsidRPr="004B4ADA">
        <w:rPr>
          <w:rFonts w:ascii="Georgia" w:hAnsi="Georgia" w:cs="Arial"/>
          <w:szCs w:val="24"/>
          <w:lang w:val="es-419"/>
        </w:rPr>
        <w:t xml:space="preserve">Este requisito: </w:t>
      </w:r>
      <w:r w:rsidRPr="004B4ADA">
        <w:rPr>
          <w:rFonts w:ascii="Georgia" w:hAnsi="Georgia" w:cs="Arial"/>
          <w:i/>
          <w:iCs/>
          <w:szCs w:val="24"/>
          <w:lang w:val="es-419"/>
        </w:rPr>
        <w:t>“</w:t>
      </w:r>
      <w:r w:rsidRPr="00241E45">
        <w:rPr>
          <w:rFonts w:ascii="Georgia" w:hAnsi="Georgia" w:cs="Arial"/>
          <w:i/>
          <w:iCs/>
          <w:sz w:val="22"/>
          <w:szCs w:val="24"/>
          <w:lang w:val="es-419"/>
        </w:rPr>
        <w:t xml:space="preserve">(…) </w:t>
      </w:r>
      <w:r w:rsidRPr="00241E45">
        <w:rPr>
          <w:rFonts w:ascii="Georgia" w:hAnsi="Georgia"/>
          <w:i/>
          <w:iCs/>
          <w:sz w:val="22"/>
          <w:szCs w:val="24"/>
          <w:shd w:val="clear" w:color="auto" w:fill="FFFFFF"/>
        </w:rPr>
        <w:t>impone la carga al demandante de presentar la acción de tutela en un término prudente y razonable (…)</w:t>
      </w:r>
      <w:r w:rsidRPr="004B4ADA">
        <w:rPr>
          <w:rFonts w:ascii="Georgia" w:hAnsi="Georgia"/>
          <w:i/>
          <w:iCs/>
          <w:szCs w:val="24"/>
          <w:shd w:val="clear" w:color="auto" w:fill="FFFFFF"/>
        </w:rPr>
        <w:t>”</w:t>
      </w:r>
      <w:r w:rsidRPr="004B4ADA">
        <w:rPr>
          <w:rFonts w:ascii="Georgia" w:hAnsi="Georgia"/>
          <w:szCs w:val="24"/>
          <w:shd w:val="clear" w:color="auto" w:fill="FFFFFF"/>
        </w:rPr>
        <w:t xml:space="preserve">, por lo tanto, </w:t>
      </w:r>
      <w:r w:rsidRPr="004B4ADA">
        <w:rPr>
          <w:rFonts w:ascii="Georgia" w:hAnsi="Georgia"/>
          <w:i/>
          <w:iCs/>
          <w:szCs w:val="24"/>
          <w:shd w:val="clear" w:color="auto" w:fill="FFFFFF"/>
        </w:rPr>
        <w:t>“</w:t>
      </w:r>
      <w:r w:rsidRPr="00241E45">
        <w:rPr>
          <w:rFonts w:ascii="Georgia" w:hAnsi="Georgia"/>
          <w:i/>
          <w:iCs/>
          <w:sz w:val="22"/>
          <w:szCs w:val="24"/>
          <w:shd w:val="clear" w:color="auto" w:fill="FFFFFF"/>
        </w:rPr>
        <w:t>(…) el juez de tutela no podrá conocer de un asunto, y menos aún conceder la protección (…), cuando la solicitud se haga de manera tardía (…)</w:t>
      </w:r>
      <w:r w:rsidRPr="004B4ADA">
        <w:rPr>
          <w:rFonts w:ascii="Georgia" w:hAnsi="Georgia"/>
          <w:i/>
          <w:iCs/>
          <w:szCs w:val="24"/>
          <w:shd w:val="clear" w:color="auto" w:fill="FFFFFF"/>
        </w:rPr>
        <w:t xml:space="preserve">” </w:t>
      </w:r>
      <w:r w:rsidRPr="004B4ADA">
        <w:rPr>
          <w:rFonts w:ascii="Georgia" w:hAnsi="Georgia"/>
          <w:szCs w:val="24"/>
          <w:shd w:val="clear" w:color="auto" w:fill="FFFFFF"/>
        </w:rPr>
        <w:t>(2020)</w:t>
      </w:r>
      <w:r w:rsidRPr="004B4ADA">
        <w:rPr>
          <w:rStyle w:val="Refdenotaalpie"/>
          <w:rFonts w:ascii="Georgia" w:eastAsiaTheme="majorEastAsia" w:hAnsi="Georgia"/>
          <w:szCs w:val="24"/>
          <w:shd w:val="clear" w:color="auto" w:fill="FFFFFF"/>
        </w:rPr>
        <w:footnoteReference w:id="1"/>
      </w:r>
      <w:r w:rsidRPr="004B4ADA">
        <w:rPr>
          <w:rFonts w:ascii="Georgia" w:hAnsi="Georgia"/>
          <w:szCs w:val="24"/>
          <w:shd w:val="clear" w:color="auto" w:fill="FFFFFF"/>
        </w:rPr>
        <w:t xml:space="preserve">. Aquello porque: </w:t>
      </w:r>
      <w:r w:rsidRPr="004B4ADA">
        <w:rPr>
          <w:rFonts w:ascii="Georgia" w:hAnsi="Georgia"/>
          <w:i/>
          <w:iCs/>
          <w:szCs w:val="24"/>
          <w:shd w:val="clear" w:color="auto" w:fill="FFFFFF"/>
        </w:rPr>
        <w:t>“</w:t>
      </w:r>
      <w:r w:rsidRPr="00241E45">
        <w:rPr>
          <w:rFonts w:ascii="Georgia" w:hAnsi="Georgia"/>
          <w:i/>
          <w:iCs/>
          <w:sz w:val="22"/>
          <w:szCs w:val="24"/>
          <w:shd w:val="clear" w:color="auto" w:fill="FFFFFF"/>
        </w:rPr>
        <w:t xml:space="preserve">(…) </w:t>
      </w:r>
      <w:r w:rsidRPr="00241E45">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4B4ADA">
        <w:rPr>
          <w:rFonts w:ascii="Georgia" w:hAnsi="Georgia"/>
          <w:i/>
          <w:iCs/>
          <w:szCs w:val="24"/>
          <w:shd w:val="clear" w:color="auto" w:fill="FFFFFF"/>
          <w:lang w:val="es-ES"/>
        </w:rPr>
        <w:t>”</w:t>
      </w:r>
      <w:r w:rsidRPr="004B4ADA">
        <w:rPr>
          <w:rFonts w:ascii="Georgia" w:hAnsi="Georgia"/>
          <w:szCs w:val="24"/>
          <w:shd w:val="clear" w:color="auto" w:fill="FFFFFF"/>
          <w:lang w:val="es-ES"/>
        </w:rPr>
        <w:t xml:space="preserve"> </w:t>
      </w:r>
      <w:r w:rsidRPr="004B4ADA">
        <w:rPr>
          <w:rFonts w:ascii="Georgia" w:hAnsi="Georgia"/>
          <w:szCs w:val="24"/>
          <w:shd w:val="clear" w:color="auto" w:fill="FFFFFF"/>
        </w:rPr>
        <w:t>(2021)</w:t>
      </w:r>
      <w:r w:rsidRPr="004B4ADA">
        <w:rPr>
          <w:rStyle w:val="Refdenotaalpie"/>
          <w:rFonts w:ascii="Georgia" w:eastAsiaTheme="majorEastAsia" w:hAnsi="Georgia"/>
          <w:szCs w:val="24"/>
          <w:shd w:val="clear" w:color="auto" w:fill="FFFFFF"/>
        </w:rPr>
        <w:footnoteReference w:id="2"/>
      </w:r>
      <w:r w:rsidRPr="004B4ADA">
        <w:rPr>
          <w:rFonts w:ascii="Georgia" w:hAnsi="Georgia"/>
          <w:szCs w:val="24"/>
          <w:shd w:val="clear" w:color="auto" w:fill="FFFFFF"/>
        </w:rPr>
        <w:t>. Criterio reiterado por la CC (2022)</w:t>
      </w:r>
      <w:r w:rsidRPr="004B4ADA">
        <w:rPr>
          <w:rStyle w:val="Refdenotaalpie"/>
          <w:rFonts w:ascii="Georgia" w:hAnsi="Georgia"/>
          <w:szCs w:val="24"/>
          <w:shd w:val="clear" w:color="auto" w:fill="FFFFFF"/>
        </w:rPr>
        <w:footnoteReference w:id="3"/>
      </w:r>
      <w:r w:rsidRPr="004B4ADA">
        <w:rPr>
          <w:rFonts w:ascii="Georgia" w:hAnsi="Georgia"/>
          <w:szCs w:val="24"/>
          <w:shd w:val="clear" w:color="auto" w:fill="FFFFFF"/>
        </w:rPr>
        <w:t>.</w:t>
      </w:r>
    </w:p>
    <w:p w14:paraId="4AC25F68" w14:textId="1D21E296" w:rsidR="00E003DD" w:rsidRPr="004B4ADA" w:rsidRDefault="00E003DD" w:rsidP="004B4ADA">
      <w:pPr>
        <w:pStyle w:val="Textoindependiente"/>
        <w:tabs>
          <w:tab w:val="clear" w:pos="708"/>
          <w:tab w:val="left" w:pos="709"/>
        </w:tabs>
        <w:spacing w:line="276" w:lineRule="auto"/>
        <w:rPr>
          <w:rFonts w:ascii="Georgia" w:hAnsi="Georgia"/>
          <w:szCs w:val="24"/>
        </w:rPr>
      </w:pPr>
    </w:p>
    <w:p w14:paraId="77C3D8DA" w14:textId="4D9BD78F" w:rsidR="00723824" w:rsidRPr="004B4ADA" w:rsidRDefault="00723824" w:rsidP="004B4ADA">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r w:rsidRPr="004B4ADA">
        <w:rPr>
          <w:rFonts w:ascii="Georgia" w:hAnsi="Georgia"/>
          <w:szCs w:val="24"/>
        </w:rPr>
        <w:t>Se satisface por</w:t>
      </w:r>
      <w:r w:rsidR="002E1D81" w:rsidRPr="004B4ADA">
        <w:rPr>
          <w:rFonts w:ascii="Georgia" w:hAnsi="Georgia"/>
          <w:szCs w:val="24"/>
        </w:rPr>
        <w:t>que</w:t>
      </w:r>
      <w:r w:rsidRPr="004B4ADA">
        <w:rPr>
          <w:rFonts w:ascii="Georgia" w:hAnsi="Georgia"/>
          <w:szCs w:val="24"/>
        </w:rPr>
        <w:t xml:space="preserve"> el amparo se presentó el </w:t>
      </w:r>
      <w:r w:rsidR="00E23484" w:rsidRPr="004B4ADA">
        <w:rPr>
          <w:rFonts w:ascii="Georgia" w:hAnsi="Georgia"/>
          <w:szCs w:val="24"/>
        </w:rPr>
        <w:t>21</w:t>
      </w:r>
      <w:r w:rsidR="00A0750E" w:rsidRPr="004B4ADA">
        <w:rPr>
          <w:rFonts w:ascii="Georgia" w:hAnsi="Georgia"/>
          <w:szCs w:val="24"/>
        </w:rPr>
        <w:t>-</w:t>
      </w:r>
      <w:r w:rsidR="00E23484" w:rsidRPr="004B4ADA">
        <w:rPr>
          <w:rFonts w:ascii="Georgia" w:hAnsi="Georgia"/>
          <w:szCs w:val="24"/>
        </w:rPr>
        <w:t>11</w:t>
      </w:r>
      <w:r w:rsidR="00A0750E" w:rsidRPr="004B4ADA">
        <w:rPr>
          <w:rFonts w:ascii="Georgia" w:hAnsi="Georgia"/>
          <w:szCs w:val="24"/>
        </w:rPr>
        <w:t xml:space="preserve">-2022 </w:t>
      </w:r>
      <w:r w:rsidRPr="004B4ADA">
        <w:rPr>
          <w:rFonts w:ascii="Georgia" w:hAnsi="Georgia"/>
          <w:szCs w:val="24"/>
        </w:rPr>
        <w:t>(Ib., pdf.</w:t>
      </w:r>
      <w:r w:rsidR="00E23484" w:rsidRPr="004B4ADA">
        <w:rPr>
          <w:rFonts w:ascii="Georgia" w:hAnsi="Georgia"/>
          <w:szCs w:val="24"/>
        </w:rPr>
        <w:t>05</w:t>
      </w:r>
      <w:r w:rsidRPr="004B4ADA">
        <w:rPr>
          <w:rFonts w:ascii="Georgia" w:hAnsi="Georgia"/>
          <w:szCs w:val="24"/>
        </w:rPr>
        <w:t>)</w:t>
      </w:r>
      <w:r w:rsidRPr="004B4ADA">
        <w:rPr>
          <w:rFonts w:ascii="Georgia" w:hAnsi="Georgia"/>
          <w:b/>
          <w:bCs/>
          <w:szCs w:val="24"/>
        </w:rPr>
        <w:t xml:space="preserve">, </w:t>
      </w:r>
      <w:r w:rsidR="00E23484" w:rsidRPr="004B4ADA">
        <w:rPr>
          <w:rFonts w:ascii="Georgia" w:hAnsi="Georgia"/>
          <w:szCs w:val="24"/>
        </w:rPr>
        <w:t>aproximadamente</w:t>
      </w:r>
      <w:r w:rsidR="00A0750E" w:rsidRPr="004B4ADA">
        <w:rPr>
          <w:rFonts w:ascii="Georgia" w:hAnsi="Georgia"/>
          <w:szCs w:val="24"/>
        </w:rPr>
        <w:t xml:space="preserve">, </w:t>
      </w:r>
      <w:r w:rsidR="00E23484" w:rsidRPr="004B4ADA">
        <w:rPr>
          <w:rFonts w:ascii="Georgia" w:hAnsi="Georgia"/>
          <w:szCs w:val="24"/>
        </w:rPr>
        <w:t xml:space="preserve">cuatro </w:t>
      </w:r>
      <w:r w:rsidRPr="004B4ADA">
        <w:rPr>
          <w:rFonts w:ascii="Georgia" w:hAnsi="Georgia"/>
          <w:szCs w:val="24"/>
        </w:rPr>
        <w:t>(</w:t>
      </w:r>
      <w:r w:rsidR="00E23484" w:rsidRPr="004B4ADA">
        <w:rPr>
          <w:rFonts w:ascii="Georgia" w:hAnsi="Georgia"/>
          <w:szCs w:val="24"/>
        </w:rPr>
        <w:t>4</w:t>
      </w:r>
      <w:r w:rsidRPr="004B4ADA">
        <w:rPr>
          <w:rFonts w:ascii="Georgia" w:hAnsi="Georgia"/>
          <w:szCs w:val="24"/>
        </w:rPr>
        <w:t xml:space="preserve">) </w:t>
      </w:r>
      <w:r w:rsidR="004F5B43" w:rsidRPr="004B4ADA">
        <w:rPr>
          <w:rFonts w:ascii="Georgia" w:hAnsi="Georgia"/>
          <w:szCs w:val="24"/>
        </w:rPr>
        <w:t>meses</w:t>
      </w:r>
      <w:r w:rsidR="00A0750E" w:rsidRPr="004B4ADA">
        <w:rPr>
          <w:rFonts w:ascii="Georgia" w:hAnsi="Georgia"/>
          <w:szCs w:val="24"/>
        </w:rPr>
        <w:t xml:space="preserve"> </w:t>
      </w:r>
      <w:r w:rsidRPr="004B4ADA">
        <w:rPr>
          <w:rFonts w:ascii="Georgia" w:hAnsi="Georgia"/>
          <w:szCs w:val="24"/>
        </w:rPr>
        <w:t xml:space="preserve">después de </w:t>
      </w:r>
      <w:r w:rsidR="00E23484" w:rsidRPr="004B4ADA">
        <w:rPr>
          <w:rFonts w:ascii="Georgia" w:hAnsi="Georgia"/>
          <w:szCs w:val="24"/>
        </w:rPr>
        <w:t xml:space="preserve">radicada la petición el 27-07-2022 </w:t>
      </w:r>
      <w:r w:rsidRPr="004B4ADA">
        <w:rPr>
          <w:rFonts w:ascii="Georgia" w:hAnsi="Georgia"/>
          <w:szCs w:val="24"/>
        </w:rPr>
        <w:t>(</w:t>
      </w:r>
      <w:r w:rsidR="006970A4" w:rsidRPr="004B4ADA">
        <w:rPr>
          <w:rFonts w:ascii="Georgia" w:hAnsi="Georgia"/>
          <w:szCs w:val="24"/>
        </w:rPr>
        <w:t>Ib.</w:t>
      </w:r>
      <w:r w:rsidR="00C260EC" w:rsidRPr="004B4ADA">
        <w:rPr>
          <w:rFonts w:ascii="Georgia" w:hAnsi="Georgia"/>
          <w:szCs w:val="24"/>
        </w:rPr>
        <w:t>, pdf.</w:t>
      </w:r>
      <w:r w:rsidR="00E23484" w:rsidRPr="004B4ADA">
        <w:rPr>
          <w:rFonts w:ascii="Georgia" w:hAnsi="Georgia"/>
          <w:szCs w:val="24"/>
        </w:rPr>
        <w:t>03</w:t>
      </w:r>
      <w:r w:rsidR="00C260EC" w:rsidRPr="004B4ADA">
        <w:rPr>
          <w:rFonts w:ascii="Georgia" w:hAnsi="Georgia"/>
          <w:szCs w:val="24"/>
        </w:rPr>
        <w:t>, folio</w:t>
      </w:r>
      <w:r w:rsidR="00E23484" w:rsidRPr="004B4ADA">
        <w:rPr>
          <w:rFonts w:ascii="Georgia" w:hAnsi="Georgia"/>
          <w:szCs w:val="24"/>
        </w:rPr>
        <w:t>s</w:t>
      </w:r>
      <w:r w:rsidR="00C260EC" w:rsidRPr="004B4ADA">
        <w:rPr>
          <w:rFonts w:ascii="Georgia" w:hAnsi="Georgia"/>
          <w:szCs w:val="24"/>
        </w:rPr>
        <w:t xml:space="preserve"> </w:t>
      </w:r>
      <w:r w:rsidR="00E23484" w:rsidRPr="004B4ADA">
        <w:rPr>
          <w:rFonts w:ascii="Georgia" w:hAnsi="Georgia"/>
          <w:szCs w:val="24"/>
        </w:rPr>
        <w:t>3-6</w:t>
      </w:r>
      <w:r w:rsidRPr="004B4ADA">
        <w:rPr>
          <w:rFonts w:ascii="Georgia" w:hAnsi="Georgia"/>
          <w:szCs w:val="24"/>
        </w:rPr>
        <w:t xml:space="preserve">), </w:t>
      </w:r>
      <w:r w:rsidR="006970A4" w:rsidRPr="004B4ADA">
        <w:rPr>
          <w:rFonts w:ascii="Georgia" w:hAnsi="Georgia"/>
          <w:szCs w:val="24"/>
        </w:rPr>
        <w:t>es decir</w:t>
      </w:r>
      <w:r w:rsidRPr="004B4ADA">
        <w:rPr>
          <w:rFonts w:ascii="Georgia" w:hAnsi="Georgia"/>
          <w:szCs w:val="24"/>
        </w:rPr>
        <w:t xml:space="preserve">, </w:t>
      </w:r>
      <w:r w:rsidR="00A0750E" w:rsidRPr="004B4ADA">
        <w:rPr>
          <w:rFonts w:ascii="Georgia" w:hAnsi="Georgia"/>
          <w:szCs w:val="24"/>
        </w:rPr>
        <w:t xml:space="preserve">dentro del plazo </w:t>
      </w:r>
      <w:r w:rsidRPr="004B4ADA">
        <w:rPr>
          <w:rFonts w:ascii="Georgia" w:hAnsi="Georgia"/>
          <w:szCs w:val="24"/>
        </w:rPr>
        <w:t xml:space="preserve">razonable </w:t>
      </w:r>
      <w:r w:rsidR="00A0750E" w:rsidRPr="004B4ADA">
        <w:rPr>
          <w:rFonts w:ascii="Georgia" w:hAnsi="Georgia"/>
          <w:szCs w:val="24"/>
        </w:rPr>
        <w:t xml:space="preserve">fijado </w:t>
      </w:r>
      <w:r w:rsidRPr="004B4ADA">
        <w:rPr>
          <w:rFonts w:ascii="Georgia" w:hAnsi="Georgia"/>
          <w:szCs w:val="24"/>
        </w:rPr>
        <w:t>por la doctrina constitucional</w:t>
      </w:r>
      <w:r w:rsidRPr="004B4ADA">
        <w:rPr>
          <w:rStyle w:val="Refdenotaalpie"/>
          <w:rFonts w:ascii="Georgia" w:hAnsi="Georgia" w:cs="Arial"/>
          <w:noProof/>
          <w:szCs w:val="24"/>
          <w:lang w:val="es-CO"/>
        </w:rPr>
        <w:footnoteReference w:id="4"/>
      </w:r>
      <w:r w:rsidRPr="004B4ADA">
        <w:rPr>
          <w:rFonts w:ascii="Georgia" w:hAnsi="Georgia"/>
          <w:szCs w:val="24"/>
        </w:rPr>
        <w:t xml:space="preserve">. </w:t>
      </w:r>
    </w:p>
    <w:p w14:paraId="75F25E4E" w14:textId="77777777" w:rsidR="00D27A47" w:rsidRPr="004B4ADA" w:rsidRDefault="00D27A47" w:rsidP="004B4ADA">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p>
    <w:p w14:paraId="08B9FD63" w14:textId="3E46D687" w:rsidR="006970A4" w:rsidRDefault="006970A4" w:rsidP="004B4ADA">
      <w:pPr>
        <w:widowControl/>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jc w:val="both"/>
        <w:textAlignment w:val="baseline"/>
        <w:rPr>
          <w:rFonts w:ascii="Georgia" w:hAnsi="Georgia" w:cs="Arial"/>
        </w:rPr>
      </w:pPr>
      <w:r w:rsidRPr="004B4ADA">
        <w:rPr>
          <w:rFonts w:ascii="Georgia" w:hAnsi="Georgia" w:cs="Arial"/>
          <w:smallCaps/>
        </w:rPr>
        <w:t xml:space="preserve">5.3.3. </w:t>
      </w:r>
      <w:r w:rsidR="00840E92" w:rsidRPr="004B4ADA">
        <w:rPr>
          <w:rFonts w:ascii="Georgia" w:hAnsi="Georgia" w:cs="Arial"/>
          <w:smallCaps/>
        </w:rPr>
        <w:t>L</w:t>
      </w:r>
      <w:r w:rsidR="00840E92" w:rsidRPr="004B4ADA">
        <w:rPr>
          <w:rFonts w:ascii="Georgia" w:hAnsi="Georgia" w:cs="Arial"/>
          <w:smallCaps/>
          <w:lang w:val="es-419"/>
        </w:rPr>
        <w:t>a subsidiariedad</w:t>
      </w:r>
      <w:r w:rsidR="005E213C" w:rsidRPr="004B4ADA">
        <w:rPr>
          <w:rFonts w:ascii="Georgia" w:hAnsi="Georgia" w:cs="Arial"/>
          <w:smallCaps/>
          <w:lang w:val="es-419"/>
        </w:rPr>
        <w:t>.</w:t>
      </w:r>
      <w:r w:rsidR="00840E92" w:rsidRPr="004B4ADA">
        <w:rPr>
          <w:rFonts w:ascii="Georgia" w:hAnsi="Georgia" w:cs="Arial"/>
          <w:lang w:val="es-419"/>
        </w:rPr>
        <w:t xml:space="preserve"> </w:t>
      </w:r>
      <w:r w:rsidRPr="004B4ADA">
        <w:rPr>
          <w:rFonts w:ascii="Georgia" w:hAnsi="Georgia" w:cs="Arial"/>
        </w:rPr>
        <w:t>Procede la acción siempre que el afectado carezca de otro instrumento defensivo judicial (2022)</w:t>
      </w:r>
      <w:r w:rsidRPr="004B4ADA">
        <w:rPr>
          <w:rFonts w:ascii="Georgia" w:hAnsi="Georgia"/>
          <w:vertAlign w:val="superscript"/>
        </w:rPr>
        <w:footnoteReference w:id="5"/>
      </w:r>
      <w:r w:rsidRPr="004B4ADA">
        <w:rPr>
          <w:rFonts w:ascii="Georgia" w:hAnsi="Georgia" w:cs="Arial"/>
        </w:rPr>
        <w:t xml:space="preserve">. Empero, hay dos </w:t>
      </w:r>
      <w:r w:rsidRPr="004B4ADA">
        <w:rPr>
          <w:rFonts w:ascii="Georgia" w:hAnsi="Georgia"/>
        </w:rPr>
        <w:t>(</w:t>
      </w:r>
      <w:r w:rsidRPr="004B4ADA">
        <w:rPr>
          <w:rFonts w:ascii="Georgia" w:hAnsi="Georgia" w:cs="Arial"/>
        </w:rPr>
        <w:t xml:space="preserve">2) excepciones que guardan en común la existencia del medio ordinario: </w:t>
      </w:r>
      <w:r w:rsidRPr="004B4ADA">
        <w:rPr>
          <w:rFonts w:ascii="Georgia" w:hAnsi="Georgia" w:cs="Arial"/>
          <w:b/>
          <w:bCs/>
        </w:rPr>
        <w:t>(i)</w:t>
      </w:r>
      <w:r w:rsidRPr="004B4ADA">
        <w:rPr>
          <w:rFonts w:ascii="Georgia" w:hAnsi="Georgia" w:cs="Arial"/>
        </w:rPr>
        <w:t xml:space="preserve"> La tutela transitoria para evitar un perjuicio irremediable; y </w:t>
      </w:r>
      <w:r w:rsidRPr="004B4ADA">
        <w:rPr>
          <w:rFonts w:ascii="Georgia" w:hAnsi="Georgia" w:cs="Arial"/>
          <w:b/>
          <w:bCs/>
        </w:rPr>
        <w:t>(ii)</w:t>
      </w:r>
      <w:r w:rsidRPr="004B4ADA">
        <w:rPr>
          <w:rFonts w:ascii="Georgia" w:hAnsi="Georgia" w:cs="Arial"/>
        </w:rPr>
        <w:t xml:space="preserve"> La ineficacia de la herramienta regular para salvaguardar los derechos.</w:t>
      </w:r>
    </w:p>
    <w:p w14:paraId="3EA0D462" w14:textId="77777777" w:rsidR="00241E45" w:rsidRPr="004B4ADA" w:rsidRDefault="00241E45" w:rsidP="004B4ADA">
      <w:pPr>
        <w:widowControl/>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jc w:val="both"/>
        <w:textAlignment w:val="baseline"/>
        <w:rPr>
          <w:rFonts w:ascii="Georgia" w:hAnsi="Georgia" w:cs="Arial"/>
          <w:lang w:val="es-419"/>
        </w:rPr>
      </w:pPr>
    </w:p>
    <w:p w14:paraId="75CF1391" w14:textId="77777777" w:rsidR="00E23484" w:rsidRPr="004B4ADA" w:rsidRDefault="00A0750E" w:rsidP="004B4AD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4B4ADA">
        <w:rPr>
          <w:rFonts w:ascii="Georgia" w:hAnsi="Georgia"/>
        </w:rPr>
        <w:t>En el sub</w:t>
      </w:r>
      <w:r w:rsidRPr="004B4ADA">
        <w:rPr>
          <w:rFonts w:ascii="Georgia" w:hAnsi="Georgia"/>
          <w:i/>
          <w:iCs/>
        </w:rPr>
        <w:t xml:space="preserve"> examine</w:t>
      </w:r>
      <w:r w:rsidRPr="004B4ADA">
        <w:rPr>
          <w:rFonts w:ascii="Georgia" w:hAnsi="Georgia"/>
        </w:rPr>
        <w:t xml:space="preserve">, la accionante carece mecanismo diferente a esta acción para procurar la defensa </w:t>
      </w:r>
      <w:r w:rsidRPr="004B4ADA">
        <w:rPr>
          <w:rFonts w:ascii="Georgia" w:hAnsi="Georgia" w:cs="Arial"/>
          <w:lang w:val="es-419"/>
        </w:rPr>
        <w:t>de los derechos de petición y debido proceso fundados en la mora de las accionadas en resolver</w:t>
      </w:r>
      <w:r w:rsidRPr="004B4ADA">
        <w:rPr>
          <w:rFonts w:ascii="Georgia" w:hAnsi="Georgia" w:cs="Arial"/>
          <w:i/>
          <w:lang w:val="es-CO"/>
        </w:rPr>
        <w:t>.</w:t>
      </w:r>
      <w:r w:rsidRPr="004B4ADA">
        <w:rPr>
          <w:rFonts w:ascii="Georgia" w:hAnsi="Georgia" w:cs="Arial"/>
          <w:lang w:val="es-419"/>
        </w:rPr>
        <w:t xml:space="preserve"> </w:t>
      </w:r>
    </w:p>
    <w:p w14:paraId="29252798" w14:textId="77777777" w:rsidR="00E23484" w:rsidRPr="004B4ADA" w:rsidRDefault="00E23484" w:rsidP="004B4AD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p>
    <w:p w14:paraId="1D928D58" w14:textId="242E8EB3" w:rsidR="00A0750E" w:rsidRPr="004B4ADA" w:rsidRDefault="002263F8" w:rsidP="004B4AD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u w:val="single"/>
          <w:lang w:val="es-419"/>
        </w:rPr>
      </w:pPr>
      <w:r w:rsidRPr="004B4ADA">
        <w:rPr>
          <w:rFonts w:ascii="Georgia" w:hAnsi="Georgia" w:cs="Arial"/>
          <w:u w:val="single"/>
          <w:lang w:val="es-419"/>
        </w:rPr>
        <w:t xml:space="preserve">Aún está pendiente la resolución definitiva del reclamo de corrección de historia laboral, por manera que el análisis de </w:t>
      </w:r>
      <w:proofErr w:type="spellStart"/>
      <w:r w:rsidRPr="004B4ADA">
        <w:rPr>
          <w:rFonts w:ascii="Georgia" w:hAnsi="Georgia" w:cs="Arial"/>
          <w:u w:val="single"/>
          <w:lang w:val="es-419"/>
        </w:rPr>
        <w:t>residualidad</w:t>
      </w:r>
      <w:proofErr w:type="spellEnd"/>
      <w:r w:rsidRPr="004B4ADA">
        <w:rPr>
          <w:rFonts w:ascii="Georgia" w:hAnsi="Georgia" w:cs="Arial"/>
          <w:u w:val="single"/>
          <w:lang w:val="es-419"/>
        </w:rPr>
        <w:t xml:space="preserve"> no abarca la posibilidad de ventilar ese problema jurídico ante el juez laboral. </w:t>
      </w:r>
      <w:r w:rsidR="00A0750E" w:rsidRPr="004B4ADA">
        <w:rPr>
          <w:rFonts w:ascii="Georgia" w:hAnsi="Georgia" w:cs="Arial"/>
          <w:u w:val="single"/>
          <w:lang w:val="es-419"/>
        </w:rPr>
        <w:t xml:space="preserve">Por consiguiente, </w:t>
      </w:r>
      <w:r w:rsidRPr="004B4ADA">
        <w:rPr>
          <w:rFonts w:ascii="Georgia" w:hAnsi="Georgia" w:cs="Arial"/>
          <w:u w:val="single"/>
          <w:lang w:val="es-419"/>
        </w:rPr>
        <w:t xml:space="preserve">el asunto supera </w:t>
      </w:r>
      <w:r w:rsidR="00A0750E" w:rsidRPr="004B4ADA">
        <w:rPr>
          <w:rFonts w:ascii="Georgia" w:hAnsi="Georgia" w:cs="Arial"/>
          <w:u w:val="single"/>
          <w:lang w:val="es-419"/>
        </w:rPr>
        <w:t>el test de procedencia</w:t>
      </w:r>
      <w:r w:rsidRPr="004B4ADA">
        <w:rPr>
          <w:rFonts w:ascii="Georgia" w:hAnsi="Georgia" w:cs="Arial"/>
          <w:u w:val="single"/>
          <w:lang w:val="es-419"/>
        </w:rPr>
        <w:t xml:space="preserve"> y p</w:t>
      </w:r>
      <w:r w:rsidR="00A0750E" w:rsidRPr="004B4ADA">
        <w:rPr>
          <w:rFonts w:ascii="Georgia" w:hAnsi="Georgia" w:cs="Arial"/>
          <w:u w:val="single"/>
          <w:lang w:val="es-419"/>
        </w:rPr>
        <w:t>uede examinarse de fondo.</w:t>
      </w:r>
    </w:p>
    <w:p w14:paraId="609B0DFC" w14:textId="77777777" w:rsidR="00771822" w:rsidRPr="004B4ADA" w:rsidRDefault="00771822" w:rsidP="004B4AD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p>
    <w:p w14:paraId="297279E8" w14:textId="3D0EB339" w:rsidR="002263F8" w:rsidRPr="004B4ADA" w:rsidRDefault="002263F8" w:rsidP="004B4ADA">
      <w:pPr>
        <w:pStyle w:val="Textoindependiente"/>
        <w:tabs>
          <w:tab w:val="clear" w:pos="708"/>
          <w:tab w:val="clear" w:pos="1416"/>
          <w:tab w:val="left" w:pos="567"/>
        </w:tabs>
        <w:spacing w:line="276" w:lineRule="auto"/>
        <w:textAlignment w:val="auto"/>
        <w:rPr>
          <w:rFonts w:ascii="Georgia" w:hAnsi="Georgia" w:cs="Arial"/>
          <w:i/>
          <w:szCs w:val="24"/>
          <w:shd w:val="clear" w:color="auto" w:fill="FFFFFF"/>
        </w:rPr>
      </w:pPr>
      <w:r w:rsidRPr="004B4ADA">
        <w:rPr>
          <w:rFonts w:ascii="Georgia" w:hAnsi="Georgia"/>
          <w:iCs/>
          <w:smallCaps/>
          <w:szCs w:val="24"/>
        </w:rPr>
        <w:t xml:space="preserve">5.4. El derecho de petición. </w:t>
      </w:r>
      <w:r w:rsidRPr="004B4ADA">
        <w:rPr>
          <w:rFonts w:ascii="Georgia" w:hAnsi="Georgia" w:cs="Arial"/>
          <w:szCs w:val="24"/>
        </w:rPr>
        <w:t>De manera reiterada la jurisprudencia constitucional</w:t>
      </w:r>
      <w:r w:rsidRPr="004B4ADA">
        <w:rPr>
          <w:rFonts w:ascii="Georgia" w:hAnsi="Georgia" w:cs="Arial"/>
          <w:szCs w:val="24"/>
          <w:vertAlign w:val="superscript"/>
        </w:rPr>
        <w:footnoteReference w:id="6"/>
      </w:r>
      <w:r w:rsidRPr="004B4ADA">
        <w:rPr>
          <w:rFonts w:ascii="Georgia" w:hAnsi="Georgia" w:cs="Arial"/>
          <w:szCs w:val="24"/>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4B4ADA">
        <w:rPr>
          <w:rFonts w:ascii="Georgia" w:hAnsi="Georgia" w:cs="Arial"/>
          <w:i/>
          <w:szCs w:val="24"/>
        </w:rPr>
        <w:t>“</w:t>
      </w:r>
      <w:r w:rsidRPr="00C4778E">
        <w:rPr>
          <w:rFonts w:ascii="Georgia" w:hAnsi="Georgia" w:cs="Arial"/>
          <w:i/>
          <w:sz w:val="22"/>
          <w:szCs w:val="24"/>
        </w:rPr>
        <w:t xml:space="preserve">(…) </w:t>
      </w:r>
      <w:r w:rsidRPr="00C4778E">
        <w:rPr>
          <w:rFonts w:ascii="Georgia" w:hAnsi="Georgia" w:cs="Arial"/>
          <w:i/>
          <w:iCs/>
          <w:sz w:val="22"/>
          <w:szCs w:val="24"/>
        </w:rPr>
        <w:t>con</w:t>
      </w:r>
      <w:r w:rsidRPr="00C4778E">
        <w:rPr>
          <w:rFonts w:ascii="Georgia" w:hAnsi="Georgia" w:cs="Arial"/>
          <w:i/>
          <w:sz w:val="22"/>
          <w:szCs w:val="24"/>
          <w:shd w:val="clear" w:color="auto" w:fill="FFFFFF"/>
        </w:rPr>
        <w:t xml:space="preserve"> ciertas condiciones: (i) oportunidad; (ii) debe resolverse de fondo, de manera clara, precisa y congruente con lo solicitado</w:t>
      </w:r>
      <w:bookmarkStart w:id="2" w:name="_ftnref17"/>
      <w:r w:rsidRPr="00C4778E">
        <w:rPr>
          <w:rStyle w:val="Refdenotaalpie"/>
          <w:rFonts w:ascii="Georgia" w:hAnsi="Georgia"/>
          <w:i/>
          <w:sz w:val="22"/>
          <w:szCs w:val="24"/>
          <w:shd w:val="clear" w:color="auto" w:fill="FFFFFF"/>
        </w:rPr>
        <w:footnoteReference w:id="7"/>
      </w:r>
      <w:bookmarkEnd w:id="2"/>
      <w:r w:rsidRPr="00C4778E">
        <w:rPr>
          <w:rFonts w:ascii="Georgia" w:hAnsi="Georgia" w:cs="Arial"/>
          <w:i/>
          <w:sz w:val="22"/>
          <w:szCs w:val="24"/>
          <w:shd w:val="clear" w:color="auto" w:fill="FFFFFF"/>
        </w:rPr>
        <w:t>; y (iii) ser puesta en conocimiento del peticionario</w:t>
      </w:r>
      <w:r w:rsidRPr="00C4778E">
        <w:rPr>
          <w:rStyle w:val="Refdenotaalpie"/>
          <w:rFonts w:ascii="Georgia" w:hAnsi="Georgia"/>
          <w:i/>
          <w:sz w:val="22"/>
          <w:szCs w:val="24"/>
          <w:shd w:val="clear" w:color="auto" w:fill="FFFFFF"/>
        </w:rPr>
        <w:footnoteReference w:id="8"/>
      </w:r>
      <w:r w:rsidRPr="00C4778E">
        <w:rPr>
          <w:rFonts w:ascii="Georgia" w:hAnsi="Georgia" w:cs="Arial"/>
          <w:i/>
          <w:sz w:val="22"/>
          <w:szCs w:val="24"/>
          <w:shd w:val="clear" w:color="auto" w:fill="FFFFFF"/>
        </w:rPr>
        <w:t>, so pena de incurrir en la violación de este derecho fundamental (…)</w:t>
      </w:r>
      <w:r w:rsidRPr="004B4ADA">
        <w:rPr>
          <w:rFonts w:ascii="Georgia" w:hAnsi="Georgia" w:cs="Arial"/>
          <w:i/>
          <w:szCs w:val="24"/>
          <w:shd w:val="clear" w:color="auto" w:fill="FFFFFF"/>
        </w:rPr>
        <w:t>”</w:t>
      </w:r>
      <w:r w:rsidRPr="004B4ADA">
        <w:rPr>
          <w:rStyle w:val="Refdenotaalpie"/>
          <w:rFonts w:ascii="Georgia" w:hAnsi="Georgia"/>
          <w:i/>
          <w:szCs w:val="24"/>
          <w:shd w:val="clear" w:color="auto" w:fill="FFFFFF"/>
        </w:rPr>
        <w:footnoteReference w:id="9"/>
      </w:r>
      <w:r w:rsidRPr="004B4ADA">
        <w:rPr>
          <w:rFonts w:ascii="Georgia" w:hAnsi="Georgia" w:cs="Arial"/>
          <w:i/>
          <w:szCs w:val="24"/>
          <w:shd w:val="clear" w:color="auto" w:fill="FFFFFF"/>
        </w:rPr>
        <w:t>.</w:t>
      </w:r>
    </w:p>
    <w:p w14:paraId="27BB833D" w14:textId="77777777" w:rsidR="002263F8" w:rsidRPr="004B4ADA" w:rsidRDefault="002263F8" w:rsidP="004B4ADA">
      <w:pPr>
        <w:pStyle w:val="Textoindependiente"/>
        <w:tabs>
          <w:tab w:val="clear" w:pos="708"/>
          <w:tab w:val="clear" w:pos="1416"/>
        </w:tabs>
        <w:spacing w:line="276" w:lineRule="auto"/>
        <w:rPr>
          <w:rFonts w:ascii="Georgia" w:hAnsi="Georgia" w:cs="Arial"/>
          <w:szCs w:val="24"/>
        </w:rPr>
      </w:pPr>
    </w:p>
    <w:p w14:paraId="108A4265" w14:textId="4C883A1A" w:rsidR="002263F8" w:rsidRPr="004B4ADA" w:rsidRDefault="002263F8" w:rsidP="004B4ADA">
      <w:pPr>
        <w:pStyle w:val="Textoindependiente"/>
        <w:tabs>
          <w:tab w:val="clear" w:pos="708"/>
          <w:tab w:val="clear" w:pos="1416"/>
        </w:tabs>
        <w:spacing w:line="276" w:lineRule="auto"/>
        <w:rPr>
          <w:rFonts w:ascii="Georgia" w:hAnsi="Georgia" w:cs="Arial"/>
          <w:szCs w:val="24"/>
        </w:rPr>
      </w:pPr>
      <w:r w:rsidRPr="004B4ADA">
        <w:rPr>
          <w:rFonts w:ascii="Georgia" w:hAnsi="Georgia" w:cs="Arial"/>
          <w:szCs w:val="24"/>
        </w:rPr>
        <w:lastRenderedPageBreak/>
        <w:t>De ahí que se trasgrede cuando: (i) Se desatiende, pese a ser remitido por un medio virtual idóneo</w:t>
      </w:r>
      <w:r w:rsidRPr="004B4ADA">
        <w:rPr>
          <w:rStyle w:val="Refdenotaalpie"/>
          <w:rFonts w:ascii="Georgia" w:hAnsi="Georgia"/>
          <w:szCs w:val="24"/>
        </w:rPr>
        <w:footnoteReference w:id="10"/>
      </w:r>
      <w:r w:rsidRPr="004B4ADA">
        <w:rPr>
          <w:rFonts w:ascii="Georgia" w:hAnsi="Georgia" w:cs="Arial"/>
          <w:szCs w:val="24"/>
        </w:rPr>
        <w:t xml:space="preserve">; (ii) Se omite responder en un lapso que, en los términos de la Constitución, se ajuste a la </w:t>
      </w:r>
      <w:r w:rsidRPr="004B4ADA">
        <w:rPr>
          <w:rFonts w:ascii="Georgia" w:hAnsi="Georgia" w:cs="Arial"/>
          <w:i/>
          <w:iCs/>
          <w:szCs w:val="24"/>
        </w:rPr>
        <w:t>“</w:t>
      </w:r>
      <w:r w:rsidRPr="00C4778E">
        <w:rPr>
          <w:rFonts w:ascii="Georgia" w:hAnsi="Georgia" w:cs="Arial"/>
          <w:i/>
          <w:iCs/>
          <w:sz w:val="22"/>
          <w:szCs w:val="24"/>
        </w:rPr>
        <w:t>pronta resolución</w:t>
      </w:r>
      <w:r w:rsidRPr="004B4ADA">
        <w:rPr>
          <w:rFonts w:ascii="Georgia" w:hAnsi="Georgia" w:cs="Arial"/>
          <w:i/>
          <w:iCs/>
          <w:szCs w:val="24"/>
        </w:rPr>
        <w:t>”</w:t>
      </w:r>
      <w:r w:rsidRPr="004B4ADA">
        <w:rPr>
          <w:rFonts w:ascii="Georgia" w:hAnsi="Georgia" w:cs="Arial"/>
          <w:szCs w:val="24"/>
        </w:rPr>
        <w:t>; (iii) La respuesta se limita a evadir la petición, o carece de claridad, precisión y congruencia; y, (iv) No se comunica al interesado</w:t>
      </w:r>
      <w:r w:rsidRPr="004B4ADA">
        <w:rPr>
          <w:rStyle w:val="Refdenotaalpie"/>
          <w:rFonts w:ascii="Georgia" w:hAnsi="Georgia"/>
          <w:szCs w:val="24"/>
        </w:rPr>
        <w:footnoteReference w:id="11"/>
      </w:r>
      <w:r w:rsidRPr="004B4ADA">
        <w:rPr>
          <w:rFonts w:ascii="Georgia" w:hAnsi="Georgia" w:cs="Arial"/>
          <w:szCs w:val="24"/>
        </w:rPr>
        <w:t>. La incompetencia obliga remitir a la autoridad respectiva y comunicar</w:t>
      </w:r>
      <w:r w:rsidRPr="004B4ADA">
        <w:rPr>
          <w:rFonts w:ascii="Georgia" w:hAnsi="Georgia" w:cs="Arial"/>
          <w:szCs w:val="24"/>
          <w:vertAlign w:val="superscript"/>
        </w:rPr>
        <w:footnoteReference w:id="12"/>
      </w:r>
      <w:r w:rsidRPr="004B4ADA">
        <w:rPr>
          <w:rFonts w:ascii="Georgia" w:hAnsi="Georgia" w:cs="Arial"/>
          <w:szCs w:val="24"/>
          <w:lang w:val="es-CO"/>
        </w:rPr>
        <w:t xml:space="preserve">. </w:t>
      </w:r>
      <w:r w:rsidRPr="004B4ADA">
        <w:rPr>
          <w:rFonts w:ascii="Georgia" w:hAnsi="Georgia" w:cs="Arial"/>
          <w:szCs w:val="24"/>
        </w:rPr>
        <w:t>Doctrina jurisprudencial consolidada a lo largo de las diversas decisiones del Alto Tribunal Constitucional (2021)</w:t>
      </w:r>
      <w:r w:rsidRPr="004B4ADA">
        <w:rPr>
          <w:rStyle w:val="Refdenotaalpie"/>
          <w:rFonts w:ascii="Georgia" w:hAnsi="Georgia"/>
          <w:szCs w:val="24"/>
        </w:rPr>
        <w:footnoteReference w:id="13"/>
      </w:r>
      <w:r w:rsidRPr="004B4ADA">
        <w:rPr>
          <w:rFonts w:ascii="Georgia" w:hAnsi="Georgia" w:cs="Arial"/>
          <w:szCs w:val="24"/>
        </w:rPr>
        <w:t xml:space="preserve">.  </w:t>
      </w:r>
    </w:p>
    <w:p w14:paraId="2321E839" w14:textId="77777777" w:rsidR="002263F8" w:rsidRPr="004B4ADA" w:rsidRDefault="002263F8" w:rsidP="004B4ADA">
      <w:pPr>
        <w:pStyle w:val="Textoindependiente"/>
        <w:tabs>
          <w:tab w:val="clear" w:pos="708"/>
          <w:tab w:val="clear" w:pos="1416"/>
        </w:tabs>
        <w:spacing w:line="276" w:lineRule="auto"/>
        <w:rPr>
          <w:rFonts w:ascii="Georgia" w:hAnsi="Georgia" w:cs="Arial"/>
          <w:szCs w:val="24"/>
        </w:rPr>
      </w:pPr>
    </w:p>
    <w:p w14:paraId="66D689C7" w14:textId="77777777" w:rsidR="002263F8" w:rsidRPr="004B4ADA" w:rsidRDefault="002263F8" w:rsidP="004B4ADA">
      <w:pPr>
        <w:pStyle w:val="Textoindependiente"/>
        <w:tabs>
          <w:tab w:val="clear" w:pos="708"/>
          <w:tab w:val="clear" w:pos="1416"/>
        </w:tabs>
        <w:spacing w:line="276" w:lineRule="auto"/>
        <w:rPr>
          <w:rFonts w:ascii="Georgia" w:hAnsi="Georgia" w:cs="Arial"/>
          <w:szCs w:val="24"/>
        </w:rPr>
      </w:pPr>
      <w:r w:rsidRPr="004B4ADA">
        <w:rPr>
          <w:rFonts w:ascii="Georgia" w:hAnsi="Georgia" w:cs="Arial"/>
          <w:szCs w:val="24"/>
        </w:rPr>
        <w:t>El derecho de petición fue reglado por el legislador a través de la Ley 1755. Los plazos para responder fueron extendidos por el artículo 5º, D.491/2020 y rige para ruegos radicados antes del 18-05-2022, fecha a partir de la cual la Ley 2207 derogó la norma y restableció los términos originales</w:t>
      </w:r>
      <w:r w:rsidRPr="004B4ADA">
        <w:rPr>
          <w:rStyle w:val="normaltextrun"/>
          <w:rFonts w:ascii="Georgia" w:hAnsi="Georgia"/>
          <w:szCs w:val="24"/>
          <w:shd w:val="clear" w:color="auto" w:fill="FFFFFF"/>
          <w:lang w:val="es-ES"/>
        </w:rPr>
        <w:t>.</w:t>
      </w:r>
    </w:p>
    <w:p w14:paraId="790465D4" w14:textId="57BEE7A9" w:rsidR="00952821" w:rsidRPr="004B4ADA" w:rsidRDefault="00952821" w:rsidP="004B4ADA">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p>
    <w:p w14:paraId="51CA13BD" w14:textId="77777777" w:rsidR="00D150A5" w:rsidRPr="004B4ADA" w:rsidRDefault="00D150A5" w:rsidP="004B4ADA">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p>
    <w:p w14:paraId="757374D8" w14:textId="77777777" w:rsidR="005774B0" w:rsidRPr="004B4ADA" w:rsidRDefault="005774B0" w:rsidP="004B4ADA">
      <w:pPr>
        <w:pStyle w:val="Textoindependiente"/>
        <w:numPr>
          <w:ilvl w:val="0"/>
          <w:numId w:val="12"/>
        </w:numPr>
        <w:tabs>
          <w:tab w:val="clear" w:pos="708"/>
          <w:tab w:val="clear" w:pos="1416"/>
        </w:tabs>
        <w:spacing w:line="276" w:lineRule="auto"/>
        <w:rPr>
          <w:rFonts w:ascii="Georgia" w:hAnsi="Georgia"/>
          <w:b/>
          <w:bCs/>
          <w:szCs w:val="24"/>
        </w:rPr>
      </w:pPr>
      <w:r w:rsidRPr="004B4ADA">
        <w:rPr>
          <w:rFonts w:ascii="Georgia" w:hAnsi="Georgia"/>
          <w:b/>
          <w:bCs/>
          <w:smallCaps/>
          <w:szCs w:val="24"/>
        </w:rPr>
        <w:t>El caso concreto analizado</w:t>
      </w:r>
    </w:p>
    <w:p w14:paraId="230326E2" w14:textId="173E1385" w:rsidR="00102056" w:rsidRPr="004B4ADA" w:rsidRDefault="00102056" w:rsidP="004B4ADA">
      <w:pPr>
        <w:spacing w:line="276" w:lineRule="auto"/>
        <w:ind w:right="51"/>
        <w:jc w:val="both"/>
        <w:rPr>
          <w:rFonts w:ascii="Georgia" w:hAnsi="Georgia"/>
        </w:rPr>
      </w:pPr>
    </w:p>
    <w:p w14:paraId="069BC24B" w14:textId="57A04635" w:rsidR="00E06D5D" w:rsidRPr="00BB4EF4" w:rsidRDefault="00184C92" w:rsidP="004B4ADA">
      <w:pPr>
        <w:spacing w:line="276" w:lineRule="auto"/>
        <w:ind w:right="51"/>
        <w:jc w:val="both"/>
        <w:rPr>
          <w:rFonts w:ascii="Georgia" w:hAnsi="Georgia" w:cs="Arial"/>
          <w:sz w:val="22"/>
          <w:lang w:val="es-CO"/>
        </w:rPr>
      </w:pPr>
      <w:r w:rsidRPr="00BB4EF4">
        <w:rPr>
          <w:rFonts w:ascii="Georgia" w:hAnsi="Georgia"/>
          <w:sz w:val="22"/>
        </w:rPr>
        <w:t>S</w:t>
      </w:r>
      <w:r w:rsidR="00431432" w:rsidRPr="00BB4EF4">
        <w:rPr>
          <w:rFonts w:ascii="Georgia" w:hAnsi="Georgia"/>
          <w:sz w:val="22"/>
        </w:rPr>
        <w:t xml:space="preserve">e </w:t>
      </w:r>
      <w:r w:rsidR="00D84AFD" w:rsidRPr="00BB4EF4">
        <w:rPr>
          <w:rFonts w:ascii="Georgia" w:hAnsi="Georgia"/>
          <w:sz w:val="22"/>
        </w:rPr>
        <w:t xml:space="preserve">revocará </w:t>
      </w:r>
      <w:r w:rsidR="00621516" w:rsidRPr="00BB4EF4">
        <w:rPr>
          <w:rFonts w:ascii="Georgia" w:hAnsi="Georgia"/>
          <w:sz w:val="22"/>
        </w:rPr>
        <w:t xml:space="preserve">el fallo </w:t>
      </w:r>
      <w:r w:rsidR="003C5518" w:rsidRPr="00BB4EF4">
        <w:rPr>
          <w:rFonts w:ascii="Georgia" w:hAnsi="Georgia"/>
          <w:sz w:val="22"/>
        </w:rPr>
        <w:t xml:space="preserve">y, en su lugar, se amparará el derecho </w:t>
      </w:r>
      <w:r w:rsidR="00733693" w:rsidRPr="00BB4EF4">
        <w:rPr>
          <w:rFonts w:ascii="Georgia" w:hAnsi="Georgia"/>
          <w:sz w:val="22"/>
        </w:rPr>
        <w:t xml:space="preserve">de petición </w:t>
      </w:r>
      <w:r w:rsidR="003C5518" w:rsidRPr="00BB4EF4">
        <w:rPr>
          <w:rFonts w:ascii="Georgia" w:hAnsi="Georgia"/>
          <w:sz w:val="22"/>
        </w:rPr>
        <w:t xml:space="preserve">de la accionante, porque es clara su trasgresión por parte de la </w:t>
      </w:r>
      <w:r w:rsidR="00346504" w:rsidRPr="00BB4EF4">
        <w:rPr>
          <w:rFonts w:ascii="Georgia" w:hAnsi="Georgia"/>
          <w:sz w:val="22"/>
        </w:rPr>
        <w:t xml:space="preserve">Dirección </w:t>
      </w:r>
      <w:r w:rsidR="002263F8" w:rsidRPr="00BB4EF4">
        <w:rPr>
          <w:rFonts w:ascii="Georgia" w:hAnsi="Georgia"/>
          <w:sz w:val="22"/>
        </w:rPr>
        <w:t>de Historia Laboral de Colpensiones</w:t>
      </w:r>
      <w:r w:rsidR="003C5518" w:rsidRPr="00BB4EF4">
        <w:rPr>
          <w:rFonts w:ascii="Georgia" w:hAnsi="Georgia"/>
          <w:sz w:val="22"/>
        </w:rPr>
        <w:t xml:space="preserve">. </w:t>
      </w:r>
      <w:r w:rsidR="003C5518" w:rsidRPr="00BB4EF4">
        <w:rPr>
          <w:rFonts w:ascii="Georgia" w:hAnsi="Georgia" w:cs="Arial"/>
          <w:sz w:val="22"/>
          <w:lang w:val="es-CO"/>
        </w:rPr>
        <w:t xml:space="preserve">Sin rodeos se advierte que la respuesta fue evasiva y </w:t>
      </w:r>
      <w:r w:rsidR="003C5518" w:rsidRPr="00BB4EF4">
        <w:rPr>
          <w:rFonts w:ascii="Georgia" w:hAnsi="Georgia"/>
          <w:sz w:val="22"/>
        </w:rPr>
        <w:t xml:space="preserve">parcial; además, </w:t>
      </w:r>
      <w:r w:rsidR="00E06D5D" w:rsidRPr="00BB4EF4">
        <w:rPr>
          <w:rFonts w:ascii="Georgia" w:hAnsi="Georgia" w:cs="Arial"/>
          <w:sz w:val="22"/>
          <w:lang w:val="es-CO"/>
        </w:rPr>
        <w:t xml:space="preserve">truncó el trámite de cobro </w:t>
      </w:r>
      <w:r w:rsidR="003C5518" w:rsidRPr="00BB4EF4">
        <w:rPr>
          <w:rFonts w:ascii="Georgia" w:hAnsi="Georgia" w:cs="Arial"/>
          <w:sz w:val="22"/>
          <w:lang w:val="es-CO"/>
        </w:rPr>
        <w:t xml:space="preserve">de </w:t>
      </w:r>
      <w:r w:rsidR="00E06D5D" w:rsidRPr="00BB4EF4">
        <w:rPr>
          <w:rFonts w:ascii="Georgia" w:hAnsi="Georgia" w:cs="Arial"/>
          <w:sz w:val="22"/>
          <w:lang w:val="es-CO"/>
        </w:rPr>
        <w:t>aporte</w:t>
      </w:r>
      <w:r w:rsidR="003C5518" w:rsidRPr="00BB4EF4">
        <w:rPr>
          <w:rFonts w:ascii="Georgia" w:hAnsi="Georgia" w:cs="Arial"/>
          <w:sz w:val="22"/>
          <w:lang w:val="es-CO"/>
        </w:rPr>
        <w:t>s</w:t>
      </w:r>
      <w:r w:rsidR="00E06D5D" w:rsidRPr="00BB4EF4">
        <w:rPr>
          <w:rFonts w:ascii="Georgia" w:hAnsi="Georgia" w:cs="Arial"/>
          <w:sz w:val="22"/>
          <w:lang w:val="es-CO"/>
        </w:rPr>
        <w:t xml:space="preserve"> por parte de la dependencia competente. </w:t>
      </w:r>
    </w:p>
    <w:p w14:paraId="4B023AB5" w14:textId="615AF325" w:rsidR="00E06D5D" w:rsidRPr="004B4ADA" w:rsidRDefault="00E06D5D" w:rsidP="004B4ADA">
      <w:pPr>
        <w:spacing w:line="276" w:lineRule="auto"/>
        <w:ind w:right="51"/>
        <w:jc w:val="both"/>
        <w:rPr>
          <w:rFonts w:ascii="Georgia" w:hAnsi="Georgia" w:cs="Arial"/>
          <w:lang w:val="es-CO"/>
        </w:rPr>
      </w:pPr>
    </w:p>
    <w:p w14:paraId="250C7269" w14:textId="5D2C3EE9" w:rsidR="003E645B" w:rsidRPr="004B4ADA" w:rsidRDefault="003E645B" w:rsidP="004B4ADA">
      <w:pPr>
        <w:pStyle w:val="Prrafodelista"/>
        <w:spacing w:line="276" w:lineRule="auto"/>
        <w:ind w:left="0" w:right="51"/>
        <w:jc w:val="both"/>
        <w:rPr>
          <w:rFonts w:ascii="Georgia" w:hAnsi="Georgia"/>
        </w:rPr>
      </w:pPr>
      <w:r w:rsidRPr="004B4ADA">
        <w:rPr>
          <w:rFonts w:ascii="Georgia" w:hAnsi="Georgia"/>
        </w:rPr>
        <w:t>Antes de continuar, se precisa que</w:t>
      </w:r>
      <w:r w:rsidR="00B11AD6" w:rsidRPr="004B4ADA">
        <w:rPr>
          <w:rFonts w:ascii="Georgia" w:hAnsi="Georgia"/>
        </w:rPr>
        <w:t xml:space="preserve"> e</w:t>
      </w:r>
      <w:r w:rsidRPr="004B4ADA">
        <w:rPr>
          <w:rFonts w:ascii="Georgia" w:hAnsi="Georgia"/>
        </w:rPr>
        <w:t xml:space="preserve">s infundada la impugnación respecto a la indebida comunicación, por la potísima razón de que la encausada la envió a la dirección aportada y </w:t>
      </w:r>
      <w:r w:rsidR="0F346CB9" w:rsidRPr="004B4ADA">
        <w:rPr>
          <w:rFonts w:ascii="Georgia" w:hAnsi="Georgia"/>
        </w:rPr>
        <w:t xml:space="preserve">tiene </w:t>
      </w:r>
      <w:r w:rsidRPr="004B4ADA">
        <w:rPr>
          <w:rFonts w:ascii="Georgia" w:hAnsi="Georgia"/>
        </w:rPr>
        <w:t>el reporte de entrega de la empresa de correo, cotejado por la Sala en su portal web</w:t>
      </w:r>
      <w:r w:rsidRPr="004B4ADA">
        <w:rPr>
          <w:rStyle w:val="Refdenotaalpie"/>
          <w:rFonts w:ascii="Georgia" w:hAnsi="Georgia"/>
          <w:i/>
          <w:iCs/>
        </w:rPr>
        <w:footnoteReference w:id="14"/>
      </w:r>
      <w:r w:rsidRPr="004B4ADA">
        <w:rPr>
          <w:rFonts w:ascii="Georgia" w:hAnsi="Georgia"/>
          <w:i/>
          <w:iCs/>
        </w:rPr>
        <w:t xml:space="preserve"> </w:t>
      </w:r>
      <w:r w:rsidRPr="004B4ADA">
        <w:rPr>
          <w:rFonts w:ascii="Georgia" w:hAnsi="Georgia"/>
        </w:rPr>
        <w:t xml:space="preserve">(Ib., pdf.03, folios 2-6 y 08, folio 11). </w:t>
      </w:r>
      <w:r w:rsidR="00B11AD6" w:rsidRPr="004B4ADA">
        <w:rPr>
          <w:rFonts w:ascii="Georgia" w:hAnsi="Georgia"/>
        </w:rPr>
        <w:t>Sin embargo, la entrega efectiva no basta para concluir el hecho superado, en razón a que, como se anotó, la respuesta fue insuficiente.</w:t>
      </w:r>
      <w:r w:rsidRPr="004B4ADA">
        <w:rPr>
          <w:rFonts w:ascii="Georgia" w:hAnsi="Georgia"/>
        </w:rPr>
        <w:t xml:space="preserve"> </w:t>
      </w:r>
    </w:p>
    <w:p w14:paraId="792EAFCD" w14:textId="77777777" w:rsidR="003E645B" w:rsidRPr="004B4ADA" w:rsidRDefault="003E645B" w:rsidP="004B4ADA">
      <w:pPr>
        <w:spacing w:line="276" w:lineRule="auto"/>
        <w:ind w:right="51"/>
        <w:jc w:val="both"/>
        <w:rPr>
          <w:rFonts w:ascii="Georgia" w:hAnsi="Georgia" w:cs="Arial"/>
          <w:lang w:val="es-CO"/>
        </w:rPr>
      </w:pPr>
    </w:p>
    <w:p w14:paraId="572B59DC" w14:textId="084FBFF6" w:rsidR="00175BA1" w:rsidRPr="004B4ADA" w:rsidRDefault="00E06D5D" w:rsidP="004B4ADA">
      <w:pPr>
        <w:pStyle w:val="Prrafodelista"/>
        <w:spacing w:line="276" w:lineRule="auto"/>
        <w:ind w:left="0" w:right="51"/>
        <w:jc w:val="both"/>
        <w:rPr>
          <w:rFonts w:ascii="Georgia" w:hAnsi="Georgia"/>
        </w:rPr>
      </w:pPr>
      <w:r w:rsidRPr="004B4ADA">
        <w:rPr>
          <w:rFonts w:ascii="Georgia" w:hAnsi="Georgia"/>
        </w:rPr>
        <w:t>La actora solicitó corregir</w:t>
      </w:r>
      <w:r w:rsidR="003C5518" w:rsidRPr="004B4ADA">
        <w:rPr>
          <w:rFonts w:ascii="Georgia" w:hAnsi="Georgia"/>
        </w:rPr>
        <w:t xml:space="preserve"> veintinueve (29) ciclos de cotización en </w:t>
      </w:r>
      <w:r w:rsidR="00E242D1" w:rsidRPr="004B4ADA">
        <w:rPr>
          <w:rFonts w:ascii="Georgia" w:hAnsi="Georgia"/>
        </w:rPr>
        <w:t>su historia laboral</w:t>
      </w:r>
      <w:r w:rsidR="003C5518" w:rsidRPr="004B4ADA">
        <w:rPr>
          <w:rFonts w:ascii="Georgia" w:hAnsi="Georgia"/>
        </w:rPr>
        <w:t xml:space="preserve">, por </w:t>
      </w:r>
      <w:r w:rsidR="00624D19" w:rsidRPr="004B4ADA">
        <w:rPr>
          <w:rFonts w:ascii="Georgia" w:hAnsi="Georgia"/>
        </w:rPr>
        <w:t xml:space="preserve">dos </w:t>
      </w:r>
      <w:r w:rsidR="003C5518" w:rsidRPr="004B4ADA">
        <w:rPr>
          <w:rFonts w:ascii="Georgia" w:hAnsi="Georgia"/>
        </w:rPr>
        <w:t>motivos</w:t>
      </w:r>
      <w:r w:rsidR="00200425" w:rsidRPr="004B4ADA">
        <w:rPr>
          <w:rFonts w:ascii="Georgia" w:hAnsi="Georgia"/>
        </w:rPr>
        <w:t xml:space="preserve">: </w:t>
      </w:r>
      <w:r w:rsidR="003C5518" w:rsidRPr="004B4ADA">
        <w:rPr>
          <w:rFonts w:ascii="Georgia" w:hAnsi="Georgia"/>
          <w:b/>
          <w:i/>
        </w:rPr>
        <w:t>i</w:t>
      </w:r>
      <w:r w:rsidR="00200425" w:rsidRPr="004B4ADA">
        <w:rPr>
          <w:rFonts w:ascii="Georgia" w:hAnsi="Georgia"/>
          <w:b/>
          <w:i/>
        </w:rPr>
        <w:t>)</w:t>
      </w:r>
      <w:r w:rsidR="00200425" w:rsidRPr="004B4ADA">
        <w:rPr>
          <w:rFonts w:ascii="Georgia" w:hAnsi="Georgia"/>
          <w:b/>
        </w:rPr>
        <w:t xml:space="preserve"> </w:t>
      </w:r>
      <w:r w:rsidR="003C5518" w:rsidRPr="004B4ADA">
        <w:rPr>
          <w:rFonts w:ascii="Georgia" w:hAnsi="Georgia"/>
        </w:rPr>
        <w:t xml:space="preserve">Como empleada de la sociedad Rafael Espinosa Hermanos (1987-06 a 1987-07, 1987-10 a 1988-01, 1988-03 a 1988-06 y 1994-12); </w:t>
      </w:r>
      <w:r w:rsidR="00200425" w:rsidRPr="004B4ADA">
        <w:rPr>
          <w:rFonts w:ascii="Georgia" w:hAnsi="Georgia"/>
        </w:rPr>
        <w:t xml:space="preserve"> </w:t>
      </w:r>
      <w:r w:rsidR="00624D19" w:rsidRPr="004B4ADA">
        <w:rPr>
          <w:rFonts w:ascii="Georgia" w:hAnsi="Georgia"/>
        </w:rPr>
        <w:t xml:space="preserve">y, </w:t>
      </w:r>
      <w:r w:rsidR="003C5518" w:rsidRPr="004B4ADA">
        <w:rPr>
          <w:rFonts w:ascii="Georgia" w:hAnsi="Georgia"/>
          <w:b/>
          <w:i/>
        </w:rPr>
        <w:t>ii</w:t>
      </w:r>
      <w:r w:rsidR="00200425" w:rsidRPr="004B4ADA">
        <w:rPr>
          <w:rFonts w:ascii="Georgia" w:hAnsi="Georgia"/>
          <w:b/>
          <w:i/>
        </w:rPr>
        <w:t>)</w:t>
      </w:r>
      <w:r w:rsidR="00200425" w:rsidRPr="004B4ADA">
        <w:rPr>
          <w:rFonts w:ascii="Georgia" w:hAnsi="Georgia"/>
          <w:b/>
        </w:rPr>
        <w:t xml:space="preserve"> </w:t>
      </w:r>
      <w:r w:rsidR="00624D19" w:rsidRPr="004B4ADA">
        <w:rPr>
          <w:rFonts w:ascii="Georgia" w:hAnsi="Georgia"/>
        </w:rPr>
        <w:t xml:space="preserve">Como </w:t>
      </w:r>
      <w:r w:rsidR="003C5518" w:rsidRPr="004B4ADA">
        <w:rPr>
          <w:rFonts w:ascii="Georgia" w:hAnsi="Georgia"/>
        </w:rPr>
        <w:t xml:space="preserve">beneficiaria de subsidio (1995-01 a 04-1996, 1999-05, 1999-11, </w:t>
      </w:r>
      <w:r w:rsidR="00624D19" w:rsidRPr="004B4ADA">
        <w:rPr>
          <w:rFonts w:ascii="Georgia" w:hAnsi="Georgia"/>
        </w:rPr>
        <w:t>2000-11 a 2001-05, 2001-08 a 2002-01, 2002-05, 2002-07, 2002-08 a 2002-12</w:t>
      </w:r>
      <w:r w:rsidR="00200425" w:rsidRPr="004B4ADA">
        <w:rPr>
          <w:rFonts w:ascii="Georgia" w:hAnsi="Georgia"/>
        </w:rPr>
        <w:t>,</w:t>
      </w:r>
      <w:r w:rsidR="00624D19" w:rsidRPr="004B4ADA">
        <w:rPr>
          <w:rFonts w:ascii="Georgia" w:hAnsi="Georgia"/>
        </w:rPr>
        <w:t xml:space="preserve"> 2003-01 a 2004-01, 2004-05, 2004-08, 2005-01, 2005-08, 2006-08, 2008-04, 2012-11, 2013-03, 2013-10, 2016-01, 2020-04 a 2020-06 y 2022-05 a 2022-07)</w:t>
      </w:r>
      <w:r w:rsidR="00960AAB" w:rsidRPr="004B4ADA">
        <w:rPr>
          <w:rFonts w:ascii="Georgia" w:hAnsi="Georgia"/>
        </w:rPr>
        <w:t xml:space="preserve"> (Ib., pdf.</w:t>
      </w:r>
      <w:r w:rsidR="00624D19" w:rsidRPr="004B4ADA">
        <w:rPr>
          <w:rFonts w:ascii="Georgia" w:hAnsi="Georgia"/>
        </w:rPr>
        <w:t>03</w:t>
      </w:r>
      <w:r w:rsidR="00960AAB" w:rsidRPr="004B4ADA">
        <w:rPr>
          <w:rFonts w:ascii="Georgia" w:hAnsi="Georgia"/>
        </w:rPr>
        <w:t>, foli</w:t>
      </w:r>
      <w:r w:rsidR="00624D19" w:rsidRPr="004B4ADA">
        <w:rPr>
          <w:rFonts w:ascii="Georgia" w:hAnsi="Georgia"/>
        </w:rPr>
        <w:t>os 2-6</w:t>
      </w:r>
      <w:r w:rsidR="00960AAB" w:rsidRPr="004B4ADA">
        <w:rPr>
          <w:rFonts w:ascii="Georgia" w:hAnsi="Georgia"/>
        </w:rPr>
        <w:t>)</w:t>
      </w:r>
      <w:r w:rsidR="00175BA1" w:rsidRPr="004B4ADA">
        <w:rPr>
          <w:rFonts w:ascii="Georgia" w:hAnsi="Georgia"/>
        </w:rPr>
        <w:t xml:space="preserve">. </w:t>
      </w:r>
    </w:p>
    <w:p w14:paraId="23DA32C0" w14:textId="02002E53" w:rsidR="00175BA1" w:rsidRPr="004B4ADA" w:rsidRDefault="00175BA1" w:rsidP="004B4ADA">
      <w:pPr>
        <w:pStyle w:val="Prrafodelista"/>
        <w:spacing w:line="276" w:lineRule="auto"/>
        <w:ind w:left="0" w:right="51"/>
        <w:jc w:val="both"/>
        <w:rPr>
          <w:rFonts w:ascii="Georgia" w:hAnsi="Georgia"/>
        </w:rPr>
      </w:pPr>
    </w:p>
    <w:p w14:paraId="6FFCBDF8" w14:textId="6062A3A9" w:rsidR="001623CC" w:rsidRPr="004B4ADA" w:rsidRDefault="00B11AD6" w:rsidP="004B4ADA">
      <w:pPr>
        <w:pStyle w:val="Prrafodelista"/>
        <w:spacing w:line="276" w:lineRule="auto"/>
        <w:ind w:left="0" w:right="51"/>
        <w:jc w:val="both"/>
        <w:rPr>
          <w:rFonts w:ascii="Georgia" w:hAnsi="Georgia"/>
        </w:rPr>
      </w:pPr>
      <w:r w:rsidRPr="004B4ADA">
        <w:rPr>
          <w:rFonts w:ascii="Georgia" w:hAnsi="Georgia"/>
        </w:rPr>
        <w:t xml:space="preserve">Y, la autoridad se limitó a responder: </w:t>
      </w:r>
      <w:r w:rsidRPr="004B4ADA">
        <w:rPr>
          <w:rFonts w:ascii="Georgia" w:hAnsi="Georgia"/>
          <w:i/>
        </w:rPr>
        <w:t>i)</w:t>
      </w:r>
      <w:r w:rsidRPr="004B4ADA">
        <w:rPr>
          <w:rFonts w:ascii="Georgia" w:hAnsi="Georgia"/>
        </w:rPr>
        <w:t xml:space="preserve"> Respecto del primer numeral, solicitó </w:t>
      </w:r>
      <w:r w:rsidRPr="004B4ADA">
        <w:rPr>
          <w:rFonts w:ascii="Georgia" w:hAnsi="Georgia"/>
          <w:lang w:val="es-CO"/>
        </w:rPr>
        <w:t xml:space="preserve">suministrar copia del Registro Mensual de Trabajadores porque la empleadora </w:t>
      </w:r>
      <w:r w:rsidRPr="004B4ADA">
        <w:rPr>
          <w:rFonts w:ascii="Georgia" w:hAnsi="Georgia"/>
          <w:i/>
          <w:lang w:val="es-CO"/>
        </w:rPr>
        <w:t>“</w:t>
      </w:r>
      <w:r w:rsidRPr="00C4778E">
        <w:rPr>
          <w:rFonts w:ascii="Georgia" w:hAnsi="Georgia"/>
          <w:i/>
          <w:sz w:val="22"/>
          <w:lang w:val="es-CO"/>
        </w:rPr>
        <w:t>(…) únicamente realizó cotizaciones a su nombre para los períodos que se reflejan en su historia laboral (…)</w:t>
      </w:r>
      <w:r w:rsidRPr="004B4ADA">
        <w:rPr>
          <w:rFonts w:ascii="Georgia" w:hAnsi="Georgia"/>
          <w:i/>
          <w:lang w:val="es-CO"/>
        </w:rPr>
        <w:t>”</w:t>
      </w:r>
      <w:r w:rsidRPr="004B4ADA">
        <w:rPr>
          <w:rFonts w:ascii="Georgia" w:hAnsi="Georgia"/>
          <w:lang w:val="es-CO"/>
        </w:rPr>
        <w:t>, sin precisión adiciona</w:t>
      </w:r>
      <w:r w:rsidR="008B7CF2" w:rsidRPr="004B4ADA">
        <w:rPr>
          <w:rFonts w:ascii="Georgia" w:hAnsi="Georgia"/>
          <w:lang w:val="es-CO"/>
        </w:rPr>
        <w:t>l</w:t>
      </w:r>
      <w:r w:rsidRPr="004B4ADA">
        <w:rPr>
          <w:rFonts w:ascii="Georgia" w:hAnsi="Georgia"/>
        </w:rPr>
        <w:t xml:space="preserve">; y, </w:t>
      </w:r>
      <w:r w:rsidRPr="004B4ADA">
        <w:rPr>
          <w:rFonts w:ascii="Georgia" w:hAnsi="Georgia"/>
          <w:i/>
        </w:rPr>
        <w:t>ii)</w:t>
      </w:r>
      <w:r w:rsidRPr="004B4ADA">
        <w:rPr>
          <w:rFonts w:ascii="Georgia" w:hAnsi="Georgia"/>
          <w:b/>
        </w:rPr>
        <w:t xml:space="preserve"> </w:t>
      </w:r>
      <w:r w:rsidRPr="004B4ADA">
        <w:rPr>
          <w:rFonts w:ascii="Georgia" w:hAnsi="Georgia"/>
        </w:rPr>
        <w:t xml:space="preserve">En torno al segundo, </w:t>
      </w:r>
      <w:r w:rsidR="001623CC" w:rsidRPr="004B4ADA">
        <w:rPr>
          <w:rFonts w:ascii="Georgia" w:hAnsi="Georgia"/>
        </w:rPr>
        <w:t>refirió</w:t>
      </w:r>
      <w:r w:rsidRPr="004B4ADA">
        <w:rPr>
          <w:rFonts w:ascii="Georgia" w:hAnsi="Georgia"/>
        </w:rPr>
        <w:t xml:space="preserve">: </w:t>
      </w:r>
    </w:p>
    <w:p w14:paraId="7613E187" w14:textId="77777777" w:rsidR="001623CC" w:rsidRPr="004B4ADA" w:rsidRDefault="001623CC" w:rsidP="004B4ADA">
      <w:pPr>
        <w:pStyle w:val="Prrafodelista"/>
        <w:spacing w:line="276" w:lineRule="auto"/>
        <w:ind w:left="0" w:right="51"/>
        <w:jc w:val="both"/>
        <w:rPr>
          <w:rFonts w:ascii="Georgia" w:hAnsi="Georgia"/>
          <w:b/>
        </w:rPr>
      </w:pPr>
    </w:p>
    <w:p w14:paraId="23929E04" w14:textId="68675CDE" w:rsidR="001623CC" w:rsidRPr="004B4ADA" w:rsidRDefault="00B11AD6" w:rsidP="004B4ADA">
      <w:pPr>
        <w:pStyle w:val="Prrafodelista"/>
        <w:spacing w:line="276" w:lineRule="auto"/>
        <w:ind w:left="0" w:right="51"/>
        <w:jc w:val="both"/>
        <w:rPr>
          <w:rFonts w:ascii="Georgia" w:hAnsi="Georgia"/>
          <w:lang w:val="es-CO"/>
        </w:rPr>
      </w:pPr>
      <w:r w:rsidRPr="004B4ADA">
        <w:rPr>
          <w:rFonts w:ascii="Georgia" w:hAnsi="Georgia"/>
          <w:b/>
        </w:rPr>
        <w:t xml:space="preserve">a) </w:t>
      </w:r>
      <w:r w:rsidR="001623CC" w:rsidRPr="004B4ADA">
        <w:rPr>
          <w:rFonts w:ascii="Georgia" w:hAnsi="Georgia"/>
        </w:rPr>
        <w:t xml:space="preserve">Ciclos </w:t>
      </w:r>
      <w:r w:rsidR="008B7CF2" w:rsidRPr="004B4ADA">
        <w:rPr>
          <w:rFonts w:ascii="Georgia" w:hAnsi="Georgia"/>
        </w:rPr>
        <w:t xml:space="preserve">1995-01 a 1996-04, 1999-11, 2000-11 a 2001-05, 2001-08 a 2002-01, 2002-08 </w:t>
      </w:r>
      <w:r w:rsidR="008B7CF2" w:rsidRPr="004B4ADA">
        <w:rPr>
          <w:rFonts w:ascii="Georgia" w:hAnsi="Georgia"/>
        </w:rPr>
        <w:lastRenderedPageBreak/>
        <w:t xml:space="preserve">a 2002-09, 2002-11 a 2002, 2003-07 a 2004-01, 2004-05, 2004-08, 2005-01, 2005-08, 2006-08, 2008-04, 2012-11, 2013-03 y 2013-10: </w:t>
      </w:r>
      <w:r w:rsidRPr="004B4ADA">
        <w:rPr>
          <w:rFonts w:ascii="Georgia" w:hAnsi="Georgia"/>
          <w:i/>
        </w:rPr>
        <w:t>“</w:t>
      </w:r>
      <w:r w:rsidRPr="00C4778E">
        <w:rPr>
          <w:rFonts w:ascii="Georgia" w:hAnsi="Georgia"/>
          <w:i/>
          <w:sz w:val="22"/>
        </w:rPr>
        <w:t xml:space="preserve">(…) </w:t>
      </w:r>
      <w:r w:rsidRPr="00C4778E">
        <w:rPr>
          <w:rFonts w:ascii="Georgia" w:hAnsi="Georgia"/>
          <w:i/>
          <w:sz w:val="22"/>
          <w:lang w:val="es-CO"/>
        </w:rPr>
        <w:t>no se observa registro de pagos a su nombre como afiliado al régimen subsidiado (…); por tal razón si posee copia legible de los (…) pagos (…), deberá radicarlos (…) mediante solicitud de corrección de Historia Laboral  (…)</w:t>
      </w:r>
      <w:r w:rsidRPr="004B4ADA">
        <w:rPr>
          <w:rFonts w:ascii="Georgia" w:hAnsi="Georgia"/>
          <w:i/>
          <w:lang w:val="es-CO"/>
        </w:rPr>
        <w:t>”</w:t>
      </w:r>
      <w:r w:rsidR="001623CC" w:rsidRPr="004B4ADA">
        <w:rPr>
          <w:rFonts w:ascii="Georgia" w:hAnsi="Georgia"/>
          <w:lang w:val="es-CO"/>
        </w:rPr>
        <w:t xml:space="preserve">; </w:t>
      </w:r>
    </w:p>
    <w:p w14:paraId="7AF97920" w14:textId="77777777" w:rsidR="001623CC" w:rsidRPr="004B4ADA" w:rsidRDefault="001623CC" w:rsidP="004B4ADA">
      <w:pPr>
        <w:pStyle w:val="Prrafodelista"/>
        <w:spacing w:line="276" w:lineRule="auto"/>
        <w:ind w:left="0" w:right="51"/>
        <w:jc w:val="both"/>
        <w:rPr>
          <w:rFonts w:ascii="Georgia" w:hAnsi="Georgia"/>
          <w:b/>
          <w:lang w:val="es-CO"/>
        </w:rPr>
      </w:pPr>
    </w:p>
    <w:p w14:paraId="4FCC6C4E" w14:textId="7F0481FE" w:rsidR="001623CC" w:rsidRPr="004B4ADA" w:rsidRDefault="001623CC" w:rsidP="004B4ADA">
      <w:pPr>
        <w:pStyle w:val="Prrafodelista"/>
        <w:spacing w:line="276" w:lineRule="auto"/>
        <w:ind w:left="0" w:right="51"/>
        <w:jc w:val="both"/>
        <w:rPr>
          <w:rFonts w:ascii="Georgia" w:hAnsi="Georgia"/>
          <w:b/>
          <w:lang w:val="es-CO"/>
        </w:rPr>
      </w:pPr>
      <w:r w:rsidRPr="004B4ADA">
        <w:rPr>
          <w:rFonts w:ascii="Georgia" w:hAnsi="Georgia"/>
          <w:b/>
          <w:lang w:val="es-CO"/>
        </w:rPr>
        <w:t xml:space="preserve">b) </w:t>
      </w:r>
      <w:r w:rsidRPr="004B4ADA">
        <w:rPr>
          <w:rFonts w:ascii="Georgia" w:hAnsi="Georgia"/>
          <w:lang w:val="es-CO"/>
        </w:rPr>
        <w:t xml:space="preserve">Ciclo </w:t>
      </w:r>
      <w:r w:rsidRPr="004B4ADA">
        <w:rPr>
          <w:rFonts w:ascii="Georgia" w:hAnsi="Georgia"/>
          <w:u w:val="single"/>
          <w:lang w:val="es-CO"/>
        </w:rPr>
        <w:t>1999-05</w:t>
      </w:r>
      <w:r w:rsidRPr="004B4ADA">
        <w:rPr>
          <w:rFonts w:ascii="Georgia" w:hAnsi="Georgia"/>
          <w:lang w:val="es-CO"/>
        </w:rPr>
        <w:t xml:space="preserve">, se retornó el capital a la </w:t>
      </w:r>
      <w:proofErr w:type="spellStart"/>
      <w:r w:rsidRPr="004B4ADA">
        <w:rPr>
          <w:rFonts w:ascii="Georgia" w:hAnsi="Georgia"/>
          <w:lang w:val="es-CO"/>
        </w:rPr>
        <w:t>Fiduagraria</w:t>
      </w:r>
      <w:proofErr w:type="spellEnd"/>
      <w:r w:rsidRPr="004B4ADA">
        <w:rPr>
          <w:rFonts w:ascii="Georgia" w:hAnsi="Georgia"/>
          <w:lang w:val="es-CO"/>
        </w:rPr>
        <w:t xml:space="preserve">, </w:t>
      </w:r>
      <w:r w:rsidRPr="004B4ADA">
        <w:rPr>
          <w:rFonts w:ascii="Georgia" w:hAnsi="Georgia"/>
          <w:u w:val="single"/>
          <w:lang w:val="es-CO"/>
        </w:rPr>
        <w:t>por falta de pago del monto que correspondía a la afiliada</w:t>
      </w:r>
      <w:r w:rsidRPr="004B4ADA">
        <w:rPr>
          <w:rFonts w:ascii="Georgia" w:hAnsi="Georgia"/>
          <w:lang w:val="es-CO"/>
        </w:rPr>
        <w:t>;</w:t>
      </w:r>
    </w:p>
    <w:p w14:paraId="3F84B806" w14:textId="77777777" w:rsidR="001623CC" w:rsidRPr="004B4ADA" w:rsidRDefault="001623CC" w:rsidP="004B4ADA">
      <w:pPr>
        <w:pStyle w:val="Prrafodelista"/>
        <w:spacing w:line="276" w:lineRule="auto"/>
        <w:ind w:left="0" w:right="51"/>
        <w:jc w:val="both"/>
        <w:rPr>
          <w:rFonts w:ascii="Georgia" w:hAnsi="Georgia"/>
          <w:b/>
          <w:lang w:val="es-CO"/>
        </w:rPr>
      </w:pPr>
    </w:p>
    <w:p w14:paraId="389D78BF" w14:textId="5EB0CBBB" w:rsidR="001623CC" w:rsidRPr="004B4ADA" w:rsidRDefault="001623CC" w:rsidP="004B4ADA">
      <w:pPr>
        <w:pStyle w:val="Prrafodelista"/>
        <w:spacing w:line="276" w:lineRule="auto"/>
        <w:ind w:left="0" w:right="51"/>
        <w:jc w:val="both"/>
        <w:rPr>
          <w:rFonts w:ascii="Georgia" w:hAnsi="Georgia"/>
          <w:lang w:val="es-CO"/>
        </w:rPr>
      </w:pPr>
      <w:r w:rsidRPr="004B4ADA">
        <w:rPr>
          <w:rFonts w:ascii="Georgia" w:hAnsi="Georgia"/>
          <w:b/>
          <w:lang w:val="es-CO"/>
        </w:rPr>
        <w:t xml:space="preserve">c) </w:t>
      </w:r>
      <w:r w:rsidRPr="004B4ADA">
        <w:rPr>
          <w:rFonts w:ascii="Georgia" w:hAnsi="Georgia"/>
          <w:lang w:val="es-CO"/>
        </w:rPr>
        <w:t xml:space="preserve">Ciclo </w:t>
      </w:r>
      <w:r w:rsidRPr="004B4ADA">
        <w:rPr>
          <w:rFonts w:ascii="Georgia" w:hAnsi="Georgia"/>
          <w:u w:val="single"/>
          <w:lang w:val="es-CO"/>
        </w:rPr>
        <w:t>2002-05</w:t>
      </w:r>
      <w:r w:rsidRPr="004B4ADA">
        <w:rPr>
          <w:rFonts w:ascii="Georgia" w:hAnsi="Georgia"/>
          <w:lang w:val="es-CO"/>
        </w:rPr>
        <w:t xml:space="preserve">, sin contabilizar, </w:t>
      </w:r>
      <w:r w:rsidRPr="004B4ADA">
        <w:rPr>
          <w:rFonts w:ascii="Georgia" w:hAnsi="Georgia"/>
          <w:u w:val="single"/>
          <w:lang w:val="es-CO"/>
        </w:rPr>
        <w:t>por pago incompleto</w:t>
      </w:r>
      <w:r w:rsidRPr="004B4ADA">
        <w:rPr>
          <w:rFonts w:ascii="Georgia" w:hAnsi="Georgia"/>
          <w:b/>
          <w:u w:val="single"/>
          <w:lang w:val="es-CO"/>
        </w:rPr>
        <w:t xml:space="preserve"> </w:t>
      </w:r>
      <w:r w:rsidRPr="004B4ADA">
        <w:rPr>
          <w:rFonts w:ascii="Georgia" w:hAnsi="Georgia"/>
          <w:u w:val="single"/>
          <w:lang w:val="es-CO"/>
        </w:rPr>
        <w:t xml:space="preserve">de la </w:t>
      </w:r>
      <w:proofErr w:type="spellStart"/>
      <w:r w:rsidRPr="004B4ADA">
        <w:rPr>
          <w:rFonts w:ascii="Georgia" w:hAnsi="Georgia"/>
          <w:u w:val="single"/>
          <w:lang w:val="es-CO"/>
        </w:rPr>
        <w:t>Fiduagraria</w:t>
      </w:r>
      <w:proofErr w:type="spellEnd"/>
      <w:r w:rsidRPr="004B4ADA">
        <w:rPr>
          <w:rFonts w:ascii="Georgia" w:hAnsi="Georgia"/>
          <w:lang w:val="es-CO"/>
        </w:rPr>
        <w:t>;</w:t>
      </w:r>
    </w:p>
    <w:p w14:paraId="6DE9C0AC" w14:textId="77777777" w:rsidR="001623CC" w:rsidRPr="004B4ADA" w:rsidRDefault="001623CC" w:rsidP="004B4ADA">
      <w:pPr>
        <w:pStyle w:val="Prrafodelista"/>
        <w:spacing w:line="276" w:lineRule="auto"/>
        <w:ind w:left="0" w:right="51"/>
        <w:jc w:val="both"/>
        <w:rPr>
          <w:rFonts w:ascii="Georgia" w:hAnsi="Georgia"/>
          <w:b/>
          <w:lang w:val="es-CO"/>
        </w:rPr>
      </w:pPr>
    </w:p>
    <w:p w14:paraId="130DE2E5" w14:textId="0584F9E2" w:rsidR="001623CC" w:rsidRPr="004B4ADA" w:rsidRDefault="001623CC" w:rsidP="004B4ADA">
      <w:pPr>
        <w:pStyle w:val="Prrafodelista"/>
        <w:spacing w:line="276" w:lineRule="auto"/>
        <w:ind w:left="0" w:right="51"/>
        <w:jc w:val="both"/>
        <w:rPr>
          <w:rFonts w:ascii="Georgia" w:hAnsi="Georgia"/>
        </w:rPr>
      </w:pPr>
      <w:r w:rsidRPr="004B4ADA">
        <w:rPr>
          <w:rFonts w:ascii="Georgia" w:hAnsi="Georgia"/>
          <w:b/>
          <w:lang w:val="es-CO"/>
        </w:rPr>
        <w:t xml:space="preserve">d) </w:t>
      </w:r>
      <w:r w:rsidRPr="004B4ADA">
        <w:rPr>
          <w:rFonts w:ascii="Georgia" w:hAnsi="Georgia"/>
        </w:rPr>
        <w:t xml:space="preserve">Ciclos 2002-07, 2002-10 y 2003-01 a 2003-06, sin contabilizar, </w:t>
      </w:r>
      <w:r w:rsidRPr="004B4ADA">
        <w:rPr>
          <w:rFonts w:ascii="Georgia" w:hAnsi="Georgia"/>
          <w:u w:val="single"/>
        </w:rPr>
        <w:t xml:space="preserve">por falta de afiliación a la </w:t>
      </w:r>
      <w:proofErr w:type="spellStart"/>
      <w:r w:rsidRPr="004B4ADA">
        <w:rPr>
          <w:rFonts w:ascii="Georgia" w:hAnsi="Georgia"/>
          <w:u w:val="single"/>
        </w:rPr>
        <w:t>Fiduagraria</w:t>
      </w:r>
      <w:proofErr w:type="spellEnd"/>
      <w:r w:rsidRPr="004B4ADA">
        <w:rPr>
          <w:rFonts w:ascii="Georgia" w:hAnsi="Georgia"/>
        </w:rPr>
        <w:t>;</w:t>
      </w:r>
    </w:p>
    <w:p w14:paraId="466E0A6B" w14:textId="06927295" w:rsidR="001623CC" w:rsidRPr="004B4ADA" w:rsidRDefault="001623CC" w:rsidP="004B4ADA">
      <w:pPr>
        <w:pStyle w:val="Prrafodelista"/>
        <w:spacing w:line="276" w:lineRule="auto"/>
        <w:ind w:left="0" w:right="51"/>
        <w:jc w:val="both"/>
        <w:rPr>
          <w:rFonts w:ascii="Georgia" w:hAnsi="Georgia"/>
        </w:rPr>
      </w:pPr>
    </w:p>
    <w:p w14:paraId="1A7AA4D9" w14:textId="0692D7C0" w:rsidR="001623CC" w:rsidRPr="004B4ADA" w:rsidRDefault="00F63CB1" w:rsidP="004B4ADA">
      <w:pPr>
        <w:pStyle w:val="Prrafodelista"/>
        <w:spacing w:line="276" w:lineRule="auto"/>
        <w:ind w:left="0" w:right="51"/>
        <w:jc w:val="both"/>
        <w:rPr>
          <w:rFonts w:ascii="Georgia" w:hAnsi="Georgia"/>
        </w:rPr>
      </w:pPr>
      <w:r w:rsidRPr="004B4ADA">
        <w:rPr>
          <w:rFonts w:ascii="Georgia" w:hAnsi="Georgia"/>
          <w:b/>
          <w:lang w:val="es-CO"/>
        </w:rPr>
        <w:t>e</w:t>
      </w:r>
      <w:r w:rsidR="001623CC" w:rsidRPr="004B4ADA">
        <w:rPr>
          <w:rFonts w:ascii="Georgia" w:hAnsi="Georgia"/>
          <w:b/>
          <w:lang w:val="es-CO"/>
        </w:rPr>
        <w:t xml:space="preserve">) </w:t>
      </w:r>
      <w:r w:rsidR="001623CC" w:rsidRPr="004B4ADA">
        <w:rPr>
          <w:rFonts w:ascii="Georgia" w:hAnsi="Georgia"/>
        </w:rPr>
        <w:t xml:space="preserve">Ciclo 2016-01, no procede el cobro porque el empleador informó novedad de retiro; y, </w:t>
      </w:r>
    </w:p>
    <w:p w14:paraId="4A84CCEE" w14:textId="6F1055BE" w:rsidR="001623CC" w:rsidRPr="004B4ADA" w:rsidRDefault="001623CC" w:rsidP="004B4ADA">
      <w:pPr>
        <w:pStyle w:val="Prrafodelista"/>
        <w:spacing w:line="276" w:lineRule="auto"/>
        <w:ind w:left="0" w:right="51"/>
        <w:jc w:val="both"/>
        <w:rPr>
          <w:rFonts w:ascii="Georgia" w:hAnsi="Georgia"/>
        </w:rPr>
      </w:pPr>
    </w:p>
    <w:p w14:paraId="60B65FEB" w14:textId="199B83D8" w:rsidR="001623CC" w:rsidRPr="004B4ADA" w:rsidRDefault="00F63CB1" w:rsidP="004B4ADA">
      <w:pPr>
        <w:pStyle w:val="Prrafodelista"/>
        <w:spacing w:line="276" w:lineRule="auto"/>
        <w:ind w:left="0" w:right="51"/>
        <w:jc w:val="both"/>
        <w:rPr>
          <w:rFonts w:ascii="Georgia" w:hAnsi="Georgia"/>
        </w:rPr>
      </w:pPr>
      <w:r w:rsidRPr="004B4ADA">
        <w:rPr>
          <w:rFonts w:ascii="Georgia" w:hAnsi="Georgia"/>
          <w:b/>
        </w:rPr>
        <w:t>f</w:t>
      </w:r>
      <w:r w:rsidR="001623CC" w:rsidRPr="004B4ADA">
        <w:rPr>
          <w:rFonts w:ascii="Georgia" w:hAnsi="Georgia"/>
          <w:b/>
        </w:rPr>
        <w:t>)</w:t>
      </w:r>
      <w:r w:rsidR="001623CC" w:rsidRPr="004B4ADA">
        <w:rPr>
          <w:rFonts w:ascii="Georgia" w:hAnsi="Georgia"/>
        </w:rPr>
        <w:t xml:space="preserve"> Ciclos 2020-04 a 2020-06 y 2022-05 a 2022-07, acreditados correctamente en el historial laboral.</w:t>
      </w:r>
    </w:p>
    <w:p w14:paraId="589D5ADC" w14:textId="16C624F7" w:rsidR="00B11AD6" w:rsidRPr="004B4ADA" w:rsidRDefault="001623CC" w:rsidP="004B4ADA">
      <w:pPr>
        <w:pStyle w:val="Prrafodelista"/>
        <w:spacing w:line="276" w:lineRule="auto"/>
        <w:ind w:left="0" w:right="51"/>
        <w:jc w:val="both"/>
        <w:rPr>
          <w:rFonts w:ascii="Georgia" w:hAnsi="Georgia"/>
        </w:rPr>
      </w:pPr>
      <w:r w:rsidRPr="004B4ADA">
        <w:rPr>
          <w:rFonts w:ascii="Georgia" w:hAnsi="Georgia"/>
        </w:rPr>
        <w:t xml:space="preserve">  </w:t>
      </w:r>
    </w:p>
    <w:p w14:paraId="53FCC102" w14:textId="0B85FE7E" w:rsidR="008B7CF2" w:rsidRPr="004B4ADA" w:rsidRDefault="00175BA1" w:rsidP="004B4ADA">
      <w:pPr>
        <w:pStyle w:val="Prrafodelista"/>
        <w:spacing w:line="276" w:lineRule="auto"/>
        <w:ind w:left="0" w:right="51"/>
        <w:jc w:val="both"/>
        <w:rPr>
          <w:rFonts w:ascii="Georgia" w:hAnsi="Georgia"/>
        </w:rPr>
      </w:pPr>
      <w:r w:rsidRPr="004B4ADA">
        <w:rPr>
          <w:rFonts w:ascii="Georgia" w:hAnsi="Georgia"/>
        </w:rPr>
        <w:t>Para la Corporación la respuesta es evasiva</w:t>
      </w:r>
      <w:r w:rsidR="00D144DF" w:rsidRPr="004B4ADA">
        <w:rPr>
          <w:rFonts w:ascii="Georgia" w:hAnsi="Georgia"/>
        </w:rPr>
        <w:t xml:space="preserve"> e incompleta</w:t>
      </w:r>
      <w:r w:rsidR="008B7CF2" w:rsidRPr="004B4ADA">
        <w:rPr>
          <w:rFonts w:ascii="Georgia" w:hAnsi="Georgia"/>
        </w:rPr>
        <w:t>: En primer lugar omitió confrontar el reporte de semanas cotizadas del extinto Seguro Social</w:t>
      </w:r>
      <w:r w:rsidR="002B54F9" w:rsidRPr="004B4ADA">
        <w:rPr>
          <w:rFonts w:ascii="Georgia" w:hAnsi="Georgia"/>
        </w:rPr>
        <w:t xml:space="preserve"> (A</w:t>
      </w:r>
      <w:r w:rsidR="008B7CF2" w:rsidRPr="004B4ADA">
        <w:rPr>
          <w:rFonts w:ascii="Georgia" w:hAnsi="Georgia"/>
        </w:rPr>
        <w:t>nex</w:t>
      </w:r>
      <w:r w:rsidR="002B54F9" w:rsidRPr="004B4ADA">
        <w:rPr>
          <w:rFonts w:ascii="Georgia" w:hAnsi="Georgia"/>
        </w:rPr>
        <w:t>o</w:t>
      </w:r>
      <w:r w:rsidR="008B7CF2" w:rsidRPr="004B4ADA">
        <w:rPr>
          <w:rFonts w:ascii="Georgia" w:hAnsi="Georgia"/>
        </w:rPr>
        <w:t xml:space="preserve"> a la petición</w:t>
      </w:r>
      <w:r w:rsidR="002B54F9" w:rsidRPr="004B4ADA">
        <w:rPr>
          <w:rFonts w:ascii="Georgia" w:hAnsi="Georgia"/>
        </w:rPr>
        <w:t>)</w:t>
      </w:r>
      <w:r w:rsidR="00573A5D" w:rsidRPr="004B4ADA">
        <w:rPr>
          <w:rFonts w:ascii="Georgia" w:hAnsi="Georgia"/>
        </w:rPr>
        <w:t>,</w:t>
      </w:r>
      <w:r w:rsidR="008B7CF2" w:rsidRPr="004B4ADA">
        <w:rPr>
          <w:rFonts w:ascii="Georgia" w:hAnsi="Georgia"/>
        </w:rPr>
        <w:t xml:space="preserve"> con el existente en el sistema de Colpensiones </w:t>
      </w:r>
      <w:r w:rsidR="00BD2E54" w:rsidRPr="004B4ADA">
        <w:rPr>
          <w:rFonts w:ascii="Georgia" w:hAnsi="Georgia"/>
        </w:rPr>
        <w:t>e</w:t>
      </w:r>
      <w:r w:rsidR="008B7CF2" w:rsidRPr="004B4ADA">
        <w:rPr>
          <w:rFonts w:ascii="Georgia" w:hAnsi="Georgia"/>
        </w:rPr>
        <w:t xml:space="preserve"> </w:t>
      </w:r>
      <w:r w:rsidR="00BD2E54" w:rsidRPr="004B4ADA">
        <w:rPr>
          <w:rFonts w:ascii="Georgia" w:hAnsi="Georgia"/>
        </w:rPr>
        <w:t>indicar</w:t>
      </w:r>
      <w:r w:rsidR="008B7CF2" w:rsidRPr="004B4ADA">
        <w:rPr>
          <w:rFonts w:ascii="Georgia" w:hAnsi="Georgia"/>
        </w:rPr>
        <w:t xml:space="preserve"> por qué, pese al registro documental, no puede actualizar la información; y, </w:t>
      </w:r>
      <w:r w:rsidR="00BD2E54" w:rsidRPr="004B4ADA">
        <w:rPr>
          <w:rFonts w:ascii="Georgia" w:hAnsi="Georgia"/>
        </w:rPr>
        <w:t xml:space="preserve">además, </w:t>
      </w:r>
      <w:r w:rsidR="002B54F9" w:rsidRPr="004B4ADA">
        <w:rPr>
          <w:rFonts w:ascii="Georgia" w:hAnsi="Georgia"/>
        </w:rPr>
        <w:t>explic</w:t>
      </w:r>
      <w:r w:rsidR="00573A5D" w:rsidRPr="004B4ADA">
        <w:rPr>
          <w:rFonts w:ascii="Georgia" w:hAnsi="Georgia"/>
        </w:rPr>
        <w:t>ar</w:t>
      </w:r>
      <w:r w:rsidR="002B54F9" w:rsidRPr="004B4ADA">
        <w:rPr>
          <w:rFonts w:ascii="Georgia" w:hAnsi="Georgia"/>
        </w:rPr>
        <w:t xml:space="preserve"> </w:t>
      </w:r>
      <w:r w:rsidR="008B7CF2" w:rsidRPr="004B4ADA">
        <w:rPr>
          <w:rFonts w:ascii="Georgia" w:hAnsi="Georgia"/>
        </w:rPr>
        <w:t xml:space="preserve">por qué, </w:t>
      </w:r>
      <w:r w:rsidR="00573A5D" w:rsidRPr="004B4ADA">
        <w:rPr>
          <w:rFonts w:ascii="Georgia" w:hAnsi="Georgia"/>
        </w:rPr>
        <w:t xml:space="preserve">aun cuando nunca se reportó la </w:t>
      </w:r>
      <w:r w:rsidR="008B7CF2" w:rsidRPr="004B4ADA">
        <w:rPr>
          <w:rFonts w:ascii="Georgia" w:hAnsi="Georgia"/>
        </w:rPr>
        <w:t>novedad de retiro</w:t>
      </w:r>
      <w:r w:rsidR="002B54F9" w:rsidRPr="004B4ADA">
        <w:rPr>
          <w:rFonts w:ascii="Georgia" w:hAnsi="Georgia"/>
        </w:rPr>
        <w:t xml:space="preserve"> por el </w:t>
      </w:r>
      <w:r w:rsidR="00531C30" w:rsidRPr="004B4ADA">
        <w:rPr>
          <w:rFonts w:ascii="Georgia" w:hAnsi="Georgia"/>
        </w:rPr>
        <w:t>empleador</w:t>
      </w:r>
      <w:r w:rsidR="008B7CF2" w:rsidRPr="004B4ADA">
        <w:rPr>
          <w:rFonts w:ascii="Georgia" w:hAnsi="Georgia"/>
        </w:rPr>
        <w:t>, e</w:t>
      </w:r>
      <w:r w:rsidR="002B54F9" w:rsidRPr="004B4ADA">
        <w:rPr>
          <w:rFonts w:ascii="Georgia" w:hAnsi="Georgia"/>
        </w:rPr>
        <w:t>ra</w:t>
      </w:r>
      <w:r w:rsidR="008B7CF2" w:rsidRPr="004B4ADA">
        <w:rPr>
          <w:rFonts w:ascii="Georgia" w:hAnsi="Georgia"/>
        </w:rPr>
        <w:t xml:space="preserve"> inviable adelantar el cobro coactivo respectivo</w:t>
      </w:r>
      <w:r w:rsidR="00573A5D" w:rsidRPr="004B4ADA">
        <w:rPr>
          <w:rFonts w:ascii="Georgia" w:hAnsi="Georgia"/>
        </w:rPr>
        <w:t xml:space="preserve"> (Ciclos 1987-06 a 1987-07, 1987-10 a 1988-01, 1988-03 a 1988-06 y 1994-12)</w:t>
      </w:r>
      <w:r w:rsidR="008B7CF2" w:rsidRPr="004B4ADA">
        <w:rPr>
          <w:rFonts w:ascii="Georgia" w:hAnsi="Georgia"/>
        </w:rPr>
        <w:t>.</w:t>
      </w:r>
    </w:p>
    <w:p w14:paraId="6D7DE358" w14:textId="77777777" w:rsidR="008B7CF2" w:rsidRPr="004B4ADA" w:rsidRDefault="008B7CF2" w:rsidP="004B4ADA">
      <w:pPr>
        <w:pStyle w:val="Prrafodelista"/>
        <w:spacing w:line="276" w:lineRule="auto"/>
        <w:ind w:left="0" w:right="51"/>
        <w:jc w:val="both"/>
        <w:rPr>
          <w:rFonts w:ascii="Georgia" w:hAnsi="Georgia"/>
        </w:rPr>
      </w:pPr>
    </w:p>
    <w:p w14:paraId="26287FE9" w14:textId="4DFAF4B0" w:rsidR="00E66137" w:rsidRPr="004B4ADA" w:rsidRDefault="002B54F9" w:rsidP="004B4ADA">
      <w:pPr>
        <w:pStyle w:val="Prrafodelista"/>
        <w:spacing w:line="276" w:lineRule="auto"/>
        <w:ind w:left="0" w:right="51"/>
        <w:jc w:val="both"/>
        <w:rPr>
          <w:rFonts w:ascii="Georgia" w:hAnsi="Georgia"/>
        </w:rPr>
      </w:pPr>
      <w:r w:rsidRPr="004B4ADA">
        <w:rPr>
          <w:rFonts w:ascii="Georgia" w:hAnsi="Georgia"/>
        </w:rPr>
        <w:t xml:space="preserve">Y, en segundo lugar, </w:t>
      </w:r>
      <w:r w:rsidR="00E66137" w:rsidRPr="004B4ADA">
        <w:rPr>
          <w:rFonts w:ascii="Georgia" w:hAnsi="Georgia"/>
        </w:rPr>
        <w:t xml:space="preserve">sobre </w:t>
      </w:r>
      <w:r w:rsidRPr="004B4ADA">
        <w:rPr>
          <w:rFonts w:ascii="Georgia" w:hAnsi="Georgia"/>
        </w:rPr>
        <w:t>las cotizaciones subsidiadas dejadas de pagar</w:t>
      </w:r>
      <w:r w:rsidR="00E66137" w:rsidRPr="004B4ADA">
        <w:rPr>
          <w:rFonts w:ascii="Georgia" w:hAnsi="Georgia"/>
        </w:rPr>
        <w:t xml:space="preserve"> </w:t>
      </w:r>
      <w:r w:rsidRPr="004B4ADA">
        <w:rPr>
          <w:rFonts w:ascii="Georgia" w:hAnsi="Georgia"/>
        </w:rPr>
        <w:t xml:space="preserve">por la </w:t>
      </w:r>
      <w:proofErr w:type="spellStart"/>
      <w:r w:rsidRPr="004B4ADA">
        <w:rPr>
          <w:rFonts w:ascii="Georgia" w:hAnsi="Georgia"/>
        </w:rPr>
        <w:t>Fiduagraria</w:t>
      </w:r>
      <w:proofErr w:type="spellEnd"/>
      <w:r w:rsidRPr="004B4ADA">
        <w:rPr>
          <w:rFonts w:ascii="Georgia" w:hAnsi="Georgia"/>
        </w:rPr>
        <w:t>, trasladó la carga de la prueba, en vez de remitir la petición a la Dirección de Ingresos por Aportes</w:t>
      </w:r>
      <w:r w:rsidR="00E66137" w:rsidRPr="004B4ADA">
        <w:rPr>
          <w:rFonts w:ascii="Georgia" w:hAnsi="Georgia"/>
        </w:rPr>
        <w:t xml:space="preserve"> (Art.21, Ley 1755)</w:t>
      </w:r>
      <w:r w:rsidR="00BD2E54" w:rsidRPr="004B4ADA">
        <w:rPr>
          <w:rFonts w:ascii="Georgia" w:hAnsi="Georgia"/>
        </w:rPr>
        <w:t>,</w:t>
      </w:r>
      <w:r w:rsidR="00E66137" w:rsidRPr="004B4ADA">
        <w:rPr>
          <w:rFonts w:ascii="Georgia" w:hAnsi="Georgia"/>
        </w:rPr>
        <w:t xml:space="preserve"> que es la</w:t>
      </w:r>
      <w:r w:rsidRPr="004B4ADA">
        <w:rPr>
          <w:rFonts w:ascii="Georgia" w:hAnsi="Georgia"/>
        </w:rPr>
        <w:t xml:space="preserve"> dependencia competente </w:t>
      </w:r>
      <w:r w:rsidR="00E66137" w:rsidRPr="004B4ADA">
        <w:rPr>
          <w:rFonts w:ascii="Georgia" w:hAnsi="Georgia"/>
        </w:rPr>
        <w:t>para efectuar el cobro coactivo. No hubo cuestionamiento respecto del pago parcial del aporte que le correspondía asumir</w:t>
      </w:r>
      <w:r w:rsidR="00BD2E54" w:rsidRPr="004B4ADA">
        <w:rPr>
          <w:rFonts w:ascii="Georgia" w:hAnsi="Georgia"/>
        </w:rPr>
        <w:t xml:space="preserve"> a la interesada</w:t>
      </w:r>
      <w:r w:rsidR="00E66137" w:rsidRPr="004B4ADA">
        <w:rPr>
          <w:rFonts w:ascii="Georgia" w:hAnsi="Georgia"/>
        </w:rPr>
        <w:t>, por ende, palmario era direccionar el ruego</w:t>
      </w:r>
      <w:r w:rsidR="001E7419" w:rsidRPr="004B4ADA">
        <w:rPr>
          <w:rFonts w:ascii="Georgia" w:hAnsi="Georgia"/>
        </w:rPr>
        <w:t xml:space="preserve"> (Arts.26, Ley 100, 13, Ley 797 y Decretos 1127/19994, 3771/2007 y 4944/2009)</w:t>
      </w:r>
      <w:r w:rsidR="00E66137" w:rsidRPr="004B4ADA">
        <w:rPr>
          <w:rFonts w:ascii="Georgia" w:hAnsi="Georgia"/>
        </w:rPr>
        <w:t xml:space="preserve">. </w:t>
      </w:r>
      <w:r w:rsidR="33ECC986" w:rsidRPr="004B4ADA">
        <w:rPr>
          <w:rFonts w:ascii="Georgia" w:hAnsi="Georgia"/>
        </w:rPr>
        <w:t xml:space="preserve">El </w:t>
      </w:r>
      <w:r w:rsidR="00E66137" w:rsidRPr="004B4ADA">
        <w:rPr>
          <w:rFonts w:ascii="Georgia" w:hAnsi="Georgia"/>
        </w:rPr>
        <w:t>rechazo</w:t>
      </w:r>
      <w:r w:rsidR="2B240F99" w:rsidRPr="004B4ADA">
        <w:rPr>
          <w:rFonts w:ascii="Georgia" w:hAnsi="Georgia"/>
        </w:rPr>
        <w:t>,</w:t>
      </w:r>
      <w:r w:rsidR="00E66137" w:rsidRPr="004B4ADA">
        <w:rPr>
          <w:rFonts w:ascii="Georgia" w:hAnsi="Georgia"/>
        </w:rPr>
        <w:t xml:space="preserve"> fundado en la supuesta </w:t>
      </w:r>
      <w:r w:rsidR="001E7419" w:rsidRPr="004B4ADA">
        <w:rPr>
          <w:rFonts w:ascii="Georgia" w:hAnsi="Georgia"/>
        </w:rPr>
        <w:t xml:space="preserve">inexistencia </w:t>
      </w:r>
      <w:r w:rsidR="00E66137" w:rsidRPr="004B4ADA">
        <w:rPr>
          <w:rFonts w:ascii="Georgia" w:hAnsi="Georgia"/>
        </w:rPr>
        <w:t>de afiliación ante esa entidad, también puede solventarse mediante el trámite administrativo referido.</w:t>
      </w:r>
    </w:p>
    <w:p w14:paraId="2C04158B" w14:textId="013E4FF2" w:rsidR="00E66137" w:rsidRPr="004B4ADA" w:rsidRDefault="00E66137" w:rsidP="004B4ADA">
      <w:pPr>
        <w:pStyle w:val="Prrafodelista"/>
        <w:spacing w:line="276" w:lineRule="auto"/>
        <w:ind w:left="0" w:right="51"/>
        <w:jc w:val="both"/>
        <w:rPr>
          <w:rFonts w:ascii="Georgia" w:hAnsi="Georgia"/>
        </w:rPr>
      </w:pPr>
    </w:p>
    <w:p w14:paraId="4D5F350D" w14:textId="5E6FE51D" w:rsidR="00573A5D" w:rsidRPr="004B4ADA" w:rsidRDefault="00E66137" w:rsidP="004B4ADA">
      <w:pPr>
        <w:pStyle w:val="Prrafodelista"/>
        <w:spacing w:line="276" w:lineRule="auto"/>
        <w:ind w:left="0" w:right="51"/>
        <w:jc w:val="both"/>
        <w:rPr>
          <w:rFonts w:ascii="Georgia" w:hAnsi="Georgia"/>
        </w:rPr>
      </w:pPr>
      <w:r w:rsidRPr="004B4ADA">
        <w:rPr>
          <w:rFonts w:ascii="Georgia" w:hAnsi="Georgia"/>
        </w:rPr>
        <w:t xml:space="preserve">Distinto es respecto </w:t>
      </w:r>
      <w:r w:rsidR="00573A5D" w:rsidRPr="004B4ADA">
        <w:rPr>
          <w:rFonts w:ascii="Georgia" w:hAnsi="Georgia"/>
        </w:rPr>
        <w:t xml:space="preserve">al rechazo </w:t>
      </w:r>
      <w:r w:rsidR="001E7419" w:rsidRPr="004B4ADA">
        <w:rPr>
          <w:rFonts w:ascii="Georgia" w:hAnsi="Georgia"/>
        </w:rPr>
        <w:t xml:space="preserve">de la corrección de los ciclos </w:t>
      </w:r>
      <w:r w:rsidR="001E7419" w:rsidRPr="004B4ADA">
        <w:rPr>
          <w:rFonts w:ascii="Georgia" w:hAnsi="Georgia"/>
          <w:lang w:val="es-CO"/>
        </w:rPr>
        <w:t>1999-05</w:t>
      </w:r>
      <w:r w:rsidR="00573A5D" w:rsidRPr="004B4ADA">
        <w:rPr>
          <w:rFonts w:ascii="Georgia" w:hAnsi="Georgia"/>
        </w:rPr>
        <w:t xml:space="preserve"> </w:t>
      </w:r>
      <w:r w:rsidR="001E7419" w:rsidRPr="004B4ADA">
        <w:rPr>
          <w:rFonts w:ascii="Georgia" w:hAnsi="Georgia"/>
        </w:rPr>
        <w:t>y 2016-01</w:t>
      </w:r>
      <w:r w:rsidR="00D676CA" w:rsidRPr="004B4ADA">
        <w:rPr>
          <w:rFonts w:ascii="Georgia" w:hAnsi="Georgia"/>
        </w:rPr>
        <w:t>;</w:t>
      </w:r>
      <w:r w:rsidR="00573A5D" w:rsidRPr="004B4ADA">
        <w:rPr>
          <w:rFonts w:ascii="Georgia" w:hAnsi="Georgia"/>
        </w:rPr>
        <w:t xml:space="preserve"> y, </w:t>
      </w:r>
      <w:r w:rsidR="001E7419" w:rsidRPr="004B4ADA">
        <w:rPr>
          <w:rFonts w:ascii="Georgia" w:hAnsi="Georgia"/>
        </w:rPr>
        <w:t xml:space="preserve">la estimación de los periodos </w:t>
      </w:r>
      <w:r w:rsidR="00573A5D" w:rsidRPr="004B4ADA">
        <w:rPr>
          <w:rFonts w:ascii="Georgia" w:hAnsi="Georgia"/>
        </w:rPr>
        <w:t>2020-04 a 2020-06 y 2022-05 a 2022-07</w:t>
      </w:r>
      <w:r w:rsidR="001E7419" w:rsidRPr="004B4ADA">
        <w:rPr>
          <w:rFonts w:ascii="Georgia" w:hAnsi="Georgia"/>
        </w:rPr>
        <w:t xml:space="preserve">, pues fueron debidamente resueltos por la encausada. Con claridad expuso que la primera decisión devino de la </w:t>
      </w:r>
      <w:r w:rsidR="001E7419" w:rsidRPr="004B4ADA">
        <w:rPr>
          <w:rFonts w:ascii="Georgia" w:hAnsi="Georgia"/>
          <w:lang w:val="es-CO"/>
        </w:rPr>
        <w:t xml:space="preserve">falta de pago del monto que correspondía a la afiliada y del aviso de </w:t>
      </w:r>
      <w:r w:rsidR="001E7419" w:rsidRPr="004B4ADA">
        <w:rPr>
          <w:rFonts w:ascii="Georgia" w:hAnsi="Georgia"/>
        </w:rPr>
        <w:t>retiro hecho por el empleador; y, la última, de la acreditación de pago.</w:t>
      </w:r>
    </w:p>
    <w:p w14:paraId="6D7D5D07" w14:textId="77777777" w:rsidR="002B54F9" w:rsidRPr="004B4ADA" w:rsidRDefault="002B54F9" w:rsidP="004B4ADA">
      <w:pPr>
        <w:pStyle w:val="Prrafodelista"/>
        <w:spacing w:line="276" w:lineRule="auto"/>
        <w:ind w:left="0" w:right="51"/>
        <w:jc w:val="both"/>
        <w:rPr>
          <w:rFonts w:ascii="Georgia" w:hAnsi="Georgia"/>
        </w:rPr>
      </w:pPr>
    </w:p>
    <w:p w14:paraId="3B7F47F2" w14:textId="007C26F5" w:rsidR="00531C30" w:rsidRPr="004B4ADA" w:rsidRDefault="001E7419" w:rsidP="004B4ADA">
      <w:pPr>
        <w:spacing w:line="276" w:lineRule="auto"/>
        <w:jc w:val="both"/>
        <w:rPr>
          <w:rFonts w:ascii="Georgia" w:hAnsi="Georgia" w:cs="Arial"/>
          <w:lang w:val="es-CO"/>
        </w:rPr>
      </w:pPr>
      <w:r w:rsidRPr="004B4ADA">
        <w:rPr>
          <w:rFonts w:ascii="Georgia" w:hAnsi="Georgia"/>
        </w:rPr>
        <w:t xml:space="preserve">Así las cosas, es evidente la trasgresión parcial del derecho de </w:t>
      </w:r>
      <w:r w:rsidR="00E242D1" w:rsidRPr="004B4ADA">
        <w:rPr>
          <w:rFonts w:ascii="Georgia" w:hAnsi="Georgia"/>
        </w:rPr>
        <w:t>petición</w:t>
      </w:r>
      <w:r w:rsidRPr="004B4ADA">
        <w:rPr>
          <w:rFonts w:ascii="Georgia" w:hAnsi="Georgia"/>
        </w:rPr>
        <w:t>,</w:t>
      </w:r>
      <w:r w:rsidR="00E242D1" w:rsidRPr="004B4ADA">
        <w:rPr>
          <w:rFonts w:ascii="Georgia" w:hAnsi="Georgia"/>
        </w:rPr>
        <w:t xml:space="preserve"> por comunicar una respuesta </w:t>
      </w:r>
      <w:r w:rsidR="00F90A07" w:rsidRPr="004B4ADA">
        <w:rPr>
          <w:rFonts w:ascii="Georgia" w:hAnsi="Georgia"/>
        </w:rPr>
        <w:t>incompleta</w:t>
      </w:r>
      <w:r w:rsidR="00D150A5" w:rsidRPr="004B4ADA">
        <w:rPr>
          <w:rFonts w:ascii="Georgia" w:hAnsi="Georgia"/>
        </w:rPr>
        <w:t xml:space="preserve"> y sin sustentación</w:t>
      </w:r>
      <w:r w:rsidRPr="004B4ADA">
        <w:rPr>
          <w:rFonts w:ascii="Georgia" w:hAnsi="Georgia"/>
        </w:rPr>
        <w:t xml:space="preserve"> suficiente</w:t>
      </w:r>
      <w:r w:rsidR="00D150A5" w:rsidRPr="004B4ADA">
        <w:rPr>
          <w:rFonts w:ascii="Georgia" w:hAnsi="Georgia"/>
        </w:rPr>
        <w:t xml:space="preserve">; </w:t>
      </w:r>
      <w:r w:rsidR="00F90A07" w:rsidRPr="004B4ADA">
        <w:rPr>
          <w:rFonts w:ascii="Georgia" w:hAnsi="Georgia"/>
        </w:rPr>
        <w:t xml:space="preserve">que por demás, obstruyó </w:t>
      </w:r>
      <w:r w:rsidR="00E242D1" w:rsidRPr="004B4ADA">
        <w:rPr>
          <w:rFonts w:ascii="Georgia" w:hAnsi="Georgia"/>
        </w:rPr>
        <w:t xml:space="preserve">el </w:t>
      </w:r>
      <w:r w:rsidR="00F90A07" w:rsidRPr="004B4ADA">
        <w:rPr>
          <w:rFonts w:ascii="Georgia" w:hAnsi="Georgia"/>
        </w:rPr>
        <w:t xml:space="preserve">cobro </w:t>
      </w:r>
      <w:r w:rsidR="00D150A5" w:rsidRPr="004B4ADA">
        <w:rPr>
          <w:rFonts w:ascii="Georgia" w:hAnsi="Georgia"/>
        </w:rPr>
        <w:t xml:space="preserve">administrativo </w:t>
      </w:r>
      <w:r w:rsidR="00E242D1" w:rsidRPr="004B4ADA">
        <w:rPr>
          <w:rFonts w:ascii="Georgia" w:hAnsi="Georgia"/>
        </w:rPr>
        <w:t>subsiguiente.</w:t>
      </w:r>
      <w:r w:rsidR="00531C30" w:rsidRPr="004B4ADA">
        <w:rPr>
          <w:rFonts w:ascii="Georgia" w:hAnsi="Georgia"/>
        </w:rPr>
        <w:t xml:space="preserve"> Empero, se precisa que la decisión de la Sala no implicará la resolución favorable de </w:t>
      </w:r>
      <w:r w:rsidR="004C3314" w:rsidRPr="004B4ADA">
        <w:rPr>
          <w:rFonts w:ascii="Georgia" w:hAnsi="Georgia"/>
        </w:rPr>
        <w:t xml:space="preserve">la </w:t>
      </w:r>
      <w:r w:rsidR="00531C30" w:rsidRPr="004B4ADA">
        <w:rPr>
          <w:rFonts w:ascii="Georgia" w:hAnsi="Georgia"/>
        </w:rPr>
        <w:t xml:space="preserve">autoridad, pues </w:t>
      </w:r>
      <w:r w:rsidR="5CA83340" w:rsidRPr="004B4ADA">
        <w:rPr>
          <w:rFonts w:ascii="Georgia" w:hAnsi="Georgia"/>
        </w:rPr>
        <w:t xml:space="preserve">es </w:t>
      </w:r>
      <w:r w:rsidR="00531C30" w:rsidRPr="004B4ADA">
        <w:rPr>
          <w:rFonts w:ascii="Georgia" w:hAnsi="Georgia"/>
        </w:rPr>
        <w:t xml:space="preserve">libre de tomar la que considere, siempre y cuando, </w:t>
      </w:r>
      <w:r w:rsidR="511C772D" w:rsidRPr="004B4ADA">
        <w:rPr>
          <w:rFonts w:ascii="Georgia" w:hAnsi="Georgia"/>
        </w:rPr>
        <w:t xml:space="preserve">la </w:t>
      </w:r>
      <w:r w:rsidR="00531C30" w:rsidRPr="004B4ADA">
        <w:rPr>
          <w:rFonts w:ascii="Georgia" w:hAnsi="Georgia"/>
        </w:rPr>
        <w:t xml:space="preserve">motive </w:t>
      </w:r>
      <w:r w:rsidR="61DD47A0" w:rsidRPr="004B4ADA">
        <w:rPr>
          <w:rFonts w:ascii="Georgia" w:hAnsi="Georgia"/>
        </w:rPr>
        <w:t>en debida forma</w:t>
      </w:r>
      <w:r w:rsidR="00531C30" w:rsidRPr="004B4ADA">
        <w:rPr>
          <w:rFonts w:ascii="Georgia" w:hAnsi="Georgia"/>
        </w:rPr>
        <w:t>. Explica la CC</w:t>
      </w:r>
      <w:r w:rsidR="00531C30" w:rsidRPr="004B4ADA">
        <w:rPr>
          <w:rStyle w:val="Refdenotaalpie"/>
          <w:rFonts w:ascii="Georgia" w:hAnsi="Georgia"/>
          <w:lang w:val="es-CO"/>
        </w:rPr>
        <w:footnoteReference w:id="15"/>
      </w:r>
      <w:r w:rsidR="00531C30" w:rsidRPr="004B4ADA">
        <w:rPr>
          <w:rFonts w:ascii="Georgia" w:hAnsi="Georgia" w:cs="Arial"/>
          <w:lang w:val="es-CO"/>
        </w:rPr>
        <w:t xml:space="preserve">: </w:t>
      </w:r>
    </w:p>
    <w:p w14:paraId="1CF7D559" w14:textId="77777777" w:rsidR="00531C30" w:rsidRPr="004B4ADA" w:rsidRDefault="00531C30" w:rsidP="004B4ADA">
      <w:pPr>
        <w:spacing w:line="276" w:lineRule="auto"/>
        <w:jc w:val="both"/>
        <w:rPr>
          <w:rFonts w:ascii="Georgia" w:hAnsi="Georgia" w:cs="Arial"/>
          <w:i/>
          <w:lang w:val="es-CO"/>
        </w:rPr>
      </w:pPr>
    </w:p>
    <w:p w14:paraId="6AC08747" w14:textId="0EF3491F" w:rsidR="00531C30" w:rsidRPr="00241E45" w:rsidRDefault="00531C30" w:rsidP="00241E45">
      <w:pPr>
        <w:ind w:left="426" w:right="476"/>
        <w:jc w:val="both"/>
        <w:rPr>
          <w:rFonts w:ascii="Georgia" w:hAnsi="Georgia" w:cs="Arial"/>
          <w:sz w:val="22"/>
          <w:lang w:val="es-CO"/>
        </w:rPr>
      </w:pPr>
      <w:r w:rsidRPr="00241E45">
        <w:rPr>
          <w:rFonts w:ascii="Georgia" w:hAnsi="Georgia" w:cs="Arial"/>
          <w:sz w:val="22"/>
          <w:lang w:val="es-CO"/>
        </w:rPr>
        <w:lastRenderedPageBreak/>
        <w:t xml:space="preserve">… </w:t>
      </w:r>
      <w:r w:rsidRPr="00241E45">
        <w:rPr>
          <w:rFonts w:ascii="Georgia" w:hAnsi="Georgia"/>
          <w:sz w:val="22"/>
          <w:shd w:val="clear" w:color="auto" w:fill="FFFFFF"/>
          <w:lang w:val="es-CO"/>
        </w:rPr>
        <w:t xml:space="preserve">esta garantía involucra la obligación para la autoridad a quien se dirige de emitir una respuesta, que si bien, no tiene que ser favorable a las pretensiones del peticionario, sí debe ser oportuna, debe resolver de fondo lo requerido por el peticionario y debe ser puesta en conocimiento del mismo. Es decir, que este derecho </w:t>
      </w:r>
      <w:r w:rsidRPr="00241E45">
        <w:rPr>
          <w:rFonts w:ascii="Georgia" w:hAnsi="Georgia"/>
          <w:i/>
          <w:sz w:val="22"/>
          <w:shd w:val="clear" w:color="auto" w:fill="FFFFFF"/>
          <w:lang w:val="es-CO"/>
        </w:rPr>
        <w:t>“</w:t>
      </w:r>
      <w:r w:rsidRPr="00241E45">
        <w:rPr>
          <w:rFonts w:ascii="Georgia" w:hAnsi="Georgia"/>
          <w:i/>
          <w:iCs/>
          <w:sz w:val="22"/>
          <w:bdr w:val="none" w:sz="0" w:space="0" w:color="auto" w:frame="1"/>
          <w:shd w:val="clear" w:color="auto" w:fill="FFFFFF"/>
          <w:lang w:val="es-CO"/>
        </w:rPr>
        <w:t>no se entiende insatisfecho y vulnerado, cuando ha sido contestado de fondo, claro y congruente, pero en forma negativa al peticionario”</w:t>
      </w:r>
      <w:r w:rsidR="00241E45">
        <w:rPr>
          <w:rFonts w:ascii="Georgia" w:hAnsi="Georgia"/>
          <w:i/>
          <w:iCs/>
          <w:sz w:val="22"/>
          <w:bdr w:val="none" w:sz="0" w:space="0" w:color="auto" w:frame="1"/>
          <w:shd w:val="clear" w:color="auto" w:fill="FFFFFF"/>
          <w:lang w:val="es-CO"/>
        </w:rPr>
        <w:t xml:space="preserve"> </w:t>
      </w:r>
      <w:r w:rsidRPr="00241E45">
        <w:rPr>
          <w:rFonts w:ascii="Georgia" w:hAnsi="Georgia"/>
          <w:iCs/>
          <w:sz w:val="22"/>
          <w:bdr w:val="none" w:sz="0" w:space="0" w:color="auto" w:frame="1"/>
          <w:shd w:val="clear" w:color="auto" w:fill="FFFFFF"/>
          <w:lang w:val="es-CO"/>
        </w:rPr>
        <w:t>…</w:t>
      </w:r>
      <w:r w:rsidRPr="00241E45">
        <w:rPr>
          <w:rFonts w:ascii="Georgia" w:hAnsi="Georgia" w:cs="Arial"/>
          <w:iCs/>
          <w:sz w:val="22"/>
          <w:lang w:val="es-CO"/>
        </w:rPr>
        <w:t xml:space="preserve"> </w:t>
      </w:r>
    </w:p>
    <w:p w14:paraId="7712A7B9" w14:textId="77777777" w:rsidR="00531C30" w:rsidRPr="004B4ADA" w:rsidRDefault="00531C30" w:rsidP="004B4ADA">
      <w:pPr>
        <w:pStyle w:val="Prrafodelista"/>
        <w:spacing w:line="276" w:lineRule="auto"/>
        <w:ind w:left="0" w:right="51"/>
        <w:jc w:val="both"/>
        <w:rPr>
          <w:rFonts w:ascii="Georgia" w:hAnsi="Georgia"/>
        </w:rPr>
      </w:pPr>
    </w:p>
    <w:p w14:paraId="3134E05E" w14:textId="77777777" w:rsidR="004B5D7C" w:rsidRPr="004B4ADA" w:rsidRDefault="004B5D7C" w:rsidP="004B4ADA">
      <w:pPr>
        <w:spacing w:line="276" w:lineRule="auto"/>
        <w:jc w:val="both"/>
        <w:rPr>
          <w:rFonts w:ascii="Georgia" w:hAnsi="Georgia" w:cs="Arial"/>
          <w:lang w:val="es-419"/>
        </w:rPr>
      </w:pPr>
      <w:r w:rsidRPr="004B4ADA">
        <w:rPr>
          <w:rFonts w:ascii="Georgia" w:hAnsi="Georgia" w:cs="Arial"/>
          <w:lang w:val="es-419"/>
        </w:rPr>
        <w:t xml:space="preserve">En mérito de lo expuesto, el </w:t>
      </w:r>
      <w:r w:rsidRPr="004B4ADA">
        <w:rPr>
          <w:rFonts w:ascii="Georgia" w:hAnsi="Georgia" w:cs="Arial"/>
          <w:bCs/>
          <w:smallCaps/>
          <w:lang w:val="es-419"/>
        </w:rPr>
        <w:t>Tribunal Superior del Distrito Judicial de Pereira, Sala de Decisión Civil -Familia</w:t>
      </w:r>
      <w:r w:rsidRPr="004B4ADA">
        <w:rPr>
          <w:rFonts w:ascii="Georgia" w:hAnsi="Georgia" w:cs="Arial"/>
          <w:lang w:val="es-419"/>
        </w:rPr>
        <w:t>, administrando Justicia en nombre de la República de Colombia y por autoridad de la Ley,</w:t>
      </w:r>
    </w:p>
    <w:p w14:paraId="61F4FE8A" w14:textId="77777777" w:rsidR="001F342B" w:rsidRPr="004B4ADA" w:rsidRDefault="001F342B" w:rsidP="004B4ADA">
      <w:pPr>
        <w:spacing w:line="276" w:lineRule="auto"/>
        <w:ind w:right="51"/>
        <w:jc w:val="both"/>
        <w:rPr>
          <w:rFonts w:ascii="Georgia" w:hAnsi="Georgia" w:cs="Arial"/>
          <w:lang w:val="es-419"/>
        </w:rPr>
      </w:pPr>
    </w:p>
    <w:p w14:paraId="568D1677" w14:textId="6E7C0ABE" w:rsidR="00781E07" w:rsidRPr="004B4ADA" w:rsidRDefault="00781E07" w:rsidP="004B4A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r w:rsidRPr="004B4ADA">
        <w:rPr>
          <w:rFonts w:ascii="Georgia" w:hAnsi="Georgia"/>
        </w:rPr>
        <w:t xml:space="preserve">F A L </w:t>
      </w:r>
      <w:proofErr w:type="spellStart"/>
      <w:r w:rsidRPr="004B4ADA">
        <w:rPr>
          <w:rFonts w:ascii="Georgia" w:hAnsi="Georgia"/>
        </w:rPr>
        <w:t>L</w:t>
      </w:r>
      <w:proofErr w:type="spellEnd"/>
      <w:r w:rsidRPr="004B4ADA">
        <w:rPr>
          <w:rFonts w:ascii="Georgia" w:hAnsi="Georgia"/>
        </w:rPr>
        <w:t xml:space="preserve"> A,</w:t>
      </w:r>
    </w:p>
    <w:p w14:paraId="27B51E86" w14:textId="77777777" w:rsidR="00CF2124" w:rsidRPr="004B4ADA" w:rsidRDefault="00CF2124" w:rsidP="004B4A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0253DF1B" w14:textId="77777777" w:rsidR="00F63CB1" w:rsidRPr="004B4ADA" w:rsidRDefault="007A118E" w:rsidP="004B4ADA">
      <w:pPr>
        <w:widowControl/>
        <w:numPr>
          <w:ilvl w:val="0"/>
          <w:numId w:val="6"/>
        </w:numPr>
        <w:tabs>
          <w:tab w:val="clear" w:pos="360"/>
          <w:tab w:val="num" w:pos="284"/>
        </w:tabs>
        <w:autoSpaceDE/>
        <w:autoSpaceDN/>
        <w:adjustRightInd/>
        <w:spacing w:line="276" w:lineRule="auto"/>
        <w:ind w:left="0" w:firstLine="0"/>
        <w:jc w:val="both"/>
        <w:rPr>
          <w:rFonts w:ascii="Georgia" w:hAnsi="Georgia"/>
        </w:rPr>
      </w:pPr>
      <w:r w:rsidRPr="004B4ADA">
        <w:rPr>
          <w:rFonts w:ascii="Georgia" w:hAnsi="Georgia"/>
          <w:smallCaps/>
        </w:rPr>
        <w:t xml:space="preserve">REVOCAR </w:t>
      </w:r>
      <w:r w:rsidR="00F63CB1" w:rsidRPr="004B4ADA">
        <w:rPr>
          <w:rFonts w:ascii="Georgia" w:hAnsi="Georgia"/>
        </w:rPr>
        <w:t xml:space="preserve">el fallo proferido </w:t>
      </w:r>
      <w:r w:rsidRPr="004B4ADA">
        <w:rPr>
          <w:rFonts w:ascii="Georgia" w:hAnsi="Georgia"/>
        </w:rPr>
        <w:t xml:space="preserve">el </w:t>
      </w:r>
      <w:r w:rsidR="00F63CB1" w:rsidRPr="004B4ADA">
        <w:rPr>
          <w:rFonts w:ascii="Georgia" w:hAnsi="Georgia"/>
        </w:rPr>
        <w:t>05-12</w:t>
      </w:r>
      <w:r w:rsidRPr="004B4ADA">
        <w:rPr>
          <w:rFonts w:ascii="Georgia" w:hAnsi="Georgia"/>
        </w:rPr>
        <w:t xml:space="preserve">-2022 por el Juzgado 3º </w:t>
      </w:r>
      <w:r w:rsidR="00F63CB1" w:rsidRPr="004B4ADA">
        <w:rPr>
          <w:rFonts w:ascii="Georgia" w:hAnsi="Georgia"/>
        </w:rPr>
        <w:t xml:space="preserve">Civil del Circuito de </w:t>
      </w:r>
      <w:r w:rsidRPr="004B4ADA">
        <w:rPr>
          <w:rFonts w:ascii="Georgia" w:hAnsi="Georgia"/>
        </w:rPr>
        <w:t>Pereira</w:t>
      </w:r>
      <w:r w:rsidR="00F63CB1" w:rsidRPr="004B4ADA">
        <w:rPr>
          <w:rFonts w:ascii="Georgia" w:hAnsi="Georgia"/>
        </w:rPr>
        <w:t xml:space="preserve"> y, en su lugar, </w:t>
      </w:r>
      <w:r w:rsidRPr="004B4ADA">
        <w:rPr>
          <w:rFonts w:ascii="Georgia" w:hAnsi="Georgia"/>
        </w:rPr>
        <w:t xml:space="preserve">AMPARAR el derecho de petición de la señora </w:t>
      </w:r>
      <w:r w:rsidR="00F63CB1" w:rsidRPr="004B4ADA">
        <w:rPr>
          <w:rFonts w:ascii="Georgia" w:hAnsi="Georgia"/>
        </w:rPr>
        <w:t xml:space="preserve">Ana Saavedra Ordoñez </w:t>
      </w:r>
      <w:r w:rsidRPr="004B4ADA">
        <w:rPr>
          <w:rFonts w:ascii="Georgia" w:hAnsi="Georgia"/>
        </w:rPr>
        <w:t>contra la Dirección de Historia Laboral de Colpensiones</w:t>
      </w:r>
      <w:r w:rsidR="00F63CB1" w:rsidRPr="004B4ADA">
        <w:rPr>
          <w:rFonts w:ascii="Georgia" w:hAnsi="Georgia"/>
        </w:rPr>
        <w:t xml:space="preserve">. </w:t>
      </w:r>
    </w:p>
    <w:p w14:paraId="0D1B3B2A" w14:textId="77777777" w:rsidR="00F63CB1" w:rsidRPr="004B4ADA" w:rsidRDefault="00F63CB1" w:rsidP="004B4ADA">
      <w:pPr>
        <w:widowControl/>
        <w:autoSpaceDE/>
        <w:autoSpaceDN/>
        <w:adjustRightInd/>
        <w:spacing w:line="276" w:lineRule="auto"/>
        <w:jc w:val="both"/>
        <w:rPr>
          <w:rFonts w:ascii="Georgia" w:hAnsi="Georgia"/>
        </w:rPr>
      </w:pPr>
    </w:p>
    <w:p w14:paraId="0CFD7572" w14:textId="3F644912" w:rsidR="00D671EA" w:rsidRPr="004B4ADA" w:rsidRDefault="00F63CB1" w:rsidP="004B4ADA">
      <w:pPr>
        <w:widowControl/>
        <w:tabs>
          <w:tab w:val="num" w:pos="284"/>
        </w:tabs>
        <w:autoSpaceDE/>
        <w:autoSpaceDN/>
        <w:adjustRightInd/>
        <w:spacing w:line="276" w:lineRule="auto"/>
        <w:jc w:val="both"/>
        <w:rPr>
          <w:rFonts w:ascii="Georgia" w:hAnsi="Georgia"/>
        </w:rPr>
      </w:pPr>
      <w:r w:rsidRPr="004B4ADA">
        <w:rPr>
          <w:rFonts w:ascii="Georgia" w:hAnsi="Georgia"/>
        </w:rPr>
        <w:t>E</w:t>
      </w:r>
      <w:r w:rsidR="00771822" w:rsidRPr="004B4ADA">
        <w:rPr>
          <w:rFonts w:ascii="Georgia" w:hAnsi="Georgia"/>
        </w:rPr>
        <w:t xml:space="preserve">n consecuencia, </w:t>
      </w:r>
      <w:r w:rsidR="00F53B4B" w:rsidRPr="004B4ADA">
        <w:rPr>
          <w:rFonts w:ascii="Georgia" w:hAnsi="Georgia"/>
        </w:rPr>
        <w:t>ORDENAR</w:t>
      </w:r>
      <w:r w:rsidR="00015088" w:rsidRPr="004B4ADA">
        <w:rPr>
          <w:rFonts w:ascii="Georgia" w:hAnsi="Georgia"/>
        </w:rPr>
        <w:t xml:space="preserve"> al doctor </w:t>
      </w:r>
      <w:r w:rsidR="00960AAB" w:rsidRPr="004B4ADA">
        <w:rPr>
          <w:rFonts w:ascii="Georgia" w:hAnsi="Georgia"/>
        </w:rPr>
        <w:t>César Alberto Méndez Heredia</w:t>
      </w:r>
      <w:r w:rsidR="00015088" w:rsidRPr="004B4ADA">
        <w:rPr>
          <w:rFonts w:ascii="Georgia" w:hAnsi="Georgia"/>
        </w:rPr>
        <w:t xml:space="preserve">, </w:t>
      </w:r>
      <w:r w:rsidR="00960AAB" w:rsidRPr="004B4ADA">
        <w:rPr>
          <w:rFonts w:ascii="Georgia" w:hAnsi="Georgia"/>
        </w:rPr>
        <w:t>o quien haga sus veces</w:t>
      </w:r>
      <w:r w:rsidR="007A118E" w:rsidRPr="004B4ADA">
        <w:rPr>
          <w:rFonts w:ascii="Georgia" w:hAnsi="Georgia"/>
        </w:rPr>
        <w:t>,</w:t>
      </w:r>
      <w:r w:rsidR="00F53B4B" w:rsidRPr="004B4ADA">
        <w:rPr>
          <w:rFonts w:ascii="Georgia" w:hAnsi="Georgia"/>
        </w:rPr>
        <w:t xml:space="preserve"> en un plazo máximo de cuarenta y ocho (48) horas, </w:t>
      </w:r>
      <w:r w:rsidR="004C05F5" w:rsidRPr="004B4ADA">
        <w:rPr>
          <w:rFonts w:ascii="Georgia" w:hAnsi="Georgia"/>
        </w:rPr>
        <w:t xml:space="preserve">contado desde la notificación de este fallo, </w:t>
      </w:r>
      <w:r w:rsidR="00960AAB" w:rsidRPr="004B4ADA">
        <w:rPr>
          <w:rFonts w:ascii="Georgia" w:hAnsi="Georgia"/>
        </w:rPr>
        <w:t xml:space="preserve">COMPLEMENTAR la respuesta </w:t>
      </w:r>
      <w:r w:rsidRPr="004B4ADA">
        <w:rPr>
          <w:rFonts w:ascii="Georgia" w:hAnsi="Georgia"/>
        </w:rPr>
        <w:t>BZ2022_10358442-3289307</w:t>
      </w:r>
      <w:r w:rsidR="00960AAB" w:rsidRPr="004B4ADA">
        <w:rPr>
          <w:rFonts w:ascii="Georgia" w:hAnsi="Georgia"/>
        </w:rPr>
        <w:t xml:space="preserve">, </w:t>
      </w:r>
      <w:r w:rsidR="00D671EA" w:rsidRPr="004B4ADA">
        <w:rPr>
          <w:rFonts w:ascii="Georgia" w:hAnsi="Georgia"/>
        </w:rPr>
        <w:t xml:space="preserve">así: </w:t>
      </w:r>
    </w:p>
    <w:p w14:paraId="7D4F0A4A" w14:textId="77777777" w:rsidR="00D671EA" w:rsidRPr="004B4ADA" w:rsidRDefault="00D671EA" w:rsidP="004B4ADA">
      <w:pPr>
        <w:pStyle w:val="Prrafodelista"/>
        <w:widowControl/>
        <w:tabs>
          <w:tab w:val="left" w:pos="284"/>
        </w:tabs>
        <w:autoSpaceDE/>
        <w:autoSpaceDN/>
        <w:adjustRightInd/>
        <w:spacing w:line="276" w:lineRule="auto"/>
        <w:ind w:left="0"/>
        <w:jc w:val="both"/>
        <w:rPr>
          <w:rFonts w:ascii="Georgia" w:hAnsi="Georgia"/>
          <w:b/>
        </w:rPr>
      </w:pPr>
    </w:p>
    <w:p w14:paraId="330B4329" w14:textId="77777777" w:rsidR="00F63CB1" w:rsidRPr="004B4ADA" w:rsidRDefault="00960AAB" w:rsidP="004B4ADA">
      <w:pPr>
        <w:pStyle w:val="Prrafodelista"/>
        <w:widowControl/>
        <w:autoSpaceDE/>
        <w:autoSpaceDN/>
        <w:adjustRightInd/>
        <w:spacing w:line="276" w:lineRule="auto"/>
        <w:ind w:left="0"/>
        <w:jc w:val="both"/>
        <w:rPr>
          <w:rFonts w:ascii="Georgia" w:hAnsi="Georgia"/>
        </w:rPr>
      </w:pPr>
      <w:r w:rsidRPr="004B4ADA">
        <w:rPr>
          <w:rFonts w:ascii="Georgia" w:hAnsi="Georgia"/>
          <w:b/>
        </w:rPr>
        <w:t xml:space="preserve">(a) </w:t>
      </w:r>
      <w:r w:rsidR="00F63CB1" w:rsidRPr="004B4ADA">
        <w:rPr>
          <w:rFonts w:ascii="Georgia" w:hAnsi="Georgia"/>
        </w:rPr>
        <w:t>Respecto a los Ciclos 1987-06 a 1987-07, 1987-10 a 1988-01, 1988-03 a 1988-06 y 1994-12, previa confrontación del reporte de semanas cotizadas del extinto Seguro Social con el existente en la entidad, INFORMAR a la interesada por qué, pese al registro documental, no puede actualizar la información; y, explicar por qué, aun cuando nunca se reportó la novedad de retiro por el empleador, es inviable adelantar el cobro coactivo respectivo.</w:t>
      </w:r>
    </w:p>
    <w:p w14:paraId="1B5CD8A0" w14:textId="482448D7" w:rsidR="00F63CB1" w:rsidRPr="004B4ADA" w:rsidRDefault="00F63CB1" w:rsidP="004B4ADA">
      <w:pPr>
        <w:pStyle w:val="Prrafodelista"/>
        <w:widowControl/>
        <w:autoSpaceDE/>
        <w:autoSpaceDN/>
        <w:adjustRightInd/>
        <w:spacing w:line="276" w:lineRule="auto"/>
        <w:ind w:left="0"/>
        <w:jc w:val="both"/>
        <w:rPr>
          <w:rFonts w:ascii="Georgia" w:hAnsi="Georgia"/>
        </w:rPr>
      </w:pPr>
      <w:r w:rsidRPr="004B4ADA">
        <w:rPr>
          <w:rFonts w:ascii="Georgia" w:hAnsi="Georgia"/>
        </w:rPr>
        <w:t xml:space="preserve"> </w:t>
      </w:r>
    </w:p>
    <w:p w14:paraId="5C0D212F" w14:textId="72802CEE" w:rsidR="00F63CB1" w:rsidRPr="004B4ADA" w:rsidRDefault="00D671EA" w:rsidP="004B4ADA">
      <w:pPr>
        <w:pStyle w:val="Prrafodelista"/>
        <w:spacing w:line="276" w:lineRule="auto"/>
        <w:ind w:left="0" w:right="51"/>
        <w:jc w:val="both"/>
        <w:rPr>
          <w:rFonts w:ascii="Georgia" w:hAnsi="Georgia"/>
        </w:rPr>
      </w:pPr>
      <w:r w:rsidRPr="004B4ADA">
        <w:rPr>
          <w:rFonts w:ascii="Georgia" w:hAnsi="Georgia"/>
        </w:rPr>
        <w:t xml:space="preserve"> </w:t>
      </w:r>
      <w:r w:rsidRPr="004B4ADA">
        <w:rPr>
          <w:rFonts w:ascii="Georgia" w:hAnsi="Georgia"/>
          <w:b/>
        </w:rPr>
        <w:t xml:space="preserve">(b) </w:t>
      </w:r>
      <w:r w:rsidR="00F63CB1" w:rsidRPr="004B4ADA">
        <w:rPr>
          <w:rFonts w:ascii="Georgia" w:hAnsi="Georgia"/>
        </w:rPr>
        <w:t xml:space="preserve">Respecto a los 1995-01 a 1996-04, 1999-11, 2000-11 a 2001-05, 2001-08 a 2002-01, </w:t>
      </w:r>
      <w:r w:rsidR="00F63CB1" w:rsidRPr="004B4ADA">
        <w:rPr>
          <w:rFonts w:ascii="Georgia" w:hAnsi="Georgia"/>
          <w:lang w:val="es-CO"/>
        </w:rPr>
        <w:t xml:space="preserve">2002-05, </w:t>
      </w:r>
      <w:r w:rsidR="00F63CB1" w:rsidRPr="004B4ADA">
        <w:rPr>
          <w:rFonts w:ascii="Georgia" w:hAnsi="Georgia"/>
        </w:rPr>
        <w:t xml:space="preserve"> 2002-07, 2002-08 a 2002-09, 2002-10, 2002-11 a 2002, 2003-01 a 2003-06, 2003-07 a 2004-01, 2004-05, 2004-08, 2005-01, 2005-08, 2006-08, 2008-04, 2012-11, 2013-03 y 2013-10,</w:t>
      </w:r>
      <w:r w:rsidR="00F63CB1" w:rsidRPr="004B4ADA">
        <w:rPr>
          <w:rFonts w:ascii="Georgia" w:hAnsi="Georgia"/>
          <w:lang w:val="es-CO"/>
        </w:rPr>
        <w:t xml:space="preserve"> </w:t>
      </w:r>
      <w:r w:rsidR="00F63CB1" w:rsidRPr="004B4ADA">
        <w:rPr>
          <w:rFonts w:ascii="Georgia" w:hAnsi="Georgia"/>
        </w:rPr>
        <w:t>REMITIR el reclamo</w:t>
      </w:r>
      <w:r w:rsidR="00531C30" w:rsidRPr="004B4ADA">
        <w:rPr>
          <w:rFonts w:ascii="Georgia" w:hAnsi="Georgia"/>
        </w:rPr>
        <w:t xml:space="preserve">, por competencia, </w:t>
      </w:r>
      <w:r w:rsidR="00F63CB1" w:rsidRPr="004B4ADA">
        <w:rPr>
          <w:rFonts w:ascii="Georgia" w:hAnsi="Georgia"/>
        </w:rPr>
        <w:t xml:space="preserve">a la </w:t>
      </w:r>
      <w:r w:rsidR="00F63CB1" w:rsidRPr="004B4ADA">
        <w:rPr>
          <w:rFonts w:ascii="Georgia" w:hAnsi="Georgia" w:cs="Arial"/>
          <w:lang w:val="es-CO"/>
        </w:rPr>
        <w:t>Dirección de Ingresos y Aportes de Colpensiones</w:t>
      </w:r>
      <w:r w:rsidR="00531C30" w:rsidRPr="004B4ADA">
        <w:rPr>
          <w:rFonts w:ascii="Georgia" w:hAnsi="Georgia" w:cs="Arial"/>
          <w:lang w:val="es-CO"/>
        </w:rPr>
        <w:t>,</w:t>
      </w:r>
      <w:r w:rsidR="00F63CB1" w:rsidRPr="004B4ADA">
        <w:rPr>
          <w:rFonts w:ascii="Georgia" w:hAnsi="Georgia"/>
        </w:rPr>
        <w:t xml:space="preserve"> para que estudie la posibilidad de adelantar el cobro coactivo de los aportes subsidiados frente a la </w:t>
      </w:r>
      <w:proofErr w:type="spellStart"/>
      <w:r w:rsidR="00F63CB1" w:rsidRPr="004B4ADA">
        <w:rPr>
          <w:rFonts w:ascii="Georgia" w:hAnsi="Georgia"/>
        </w:rPr>
        <w:t>Fiduagraria</w:t>
      </w:r>
      <w:proofErr w:type="spellEnd"/>
      <w:r w:rsidR="00F63CB1" w:rsidRPr="004B4ADA">
        <w:rPr>
          <w:rFonts w:ascii="Georgia" w:hAnsi="Georgia"/>
        </w:rPr>
        <w:t xml:space="preserve">. </w:t>
      </w:r>
    </w:p>
    <w:p w14:paraId="7CD67533" w14:textId="77777777" w:rsidR="00F63CB1" w:rsidRPr="004B4ADA" w:rsidRDefault="00F63CB1" w:rsidP="004B4ADA">
      <w:pPr>
        <w:pStyle w:val="Prrafodelista"/>
        <w:spacing w:line="276" w:lineRule="auto"/>
        <w:ind w:left="0" w:right="51"/>
        <w:jc w:val="both"/>
        <w:rPr>
          <w:rFonts w:ascii="Georgia" w:hAnsi="Georgia"/>
        </w:rPr>
      </w:pPr>
    </w:p>
    <w:p w14:paraId="3469F8ED" w14:textId="7EBEE7FB" w:rsidR="00D671EA" w:rsidRPr="004B4ADA" w:rsidRDefault="00D671EA" w:rsidP="004B4ADA">
      <w:pPr>
        <w:pStyle w:val="Prrafodelista"/>
        <w:spacing w:line="276" w:lineRule="auto"/>
        <w:ind w:left="0" w:right="51"/>
        <w:jc w:val="both"/>
        <w:rPr>
          <w:rFonts w:ascii="Georgia" w:eastAsia="Georgia" w:hAnsi="Georgia" w:cs="Georgia"/>
        </w:rPr>
      </w:pPr>
      <w:r w:rsidRPr="004B4ADA">
        <w:rPr>
          <w:rFonts w:ascii="Georgia" w:hAnsi="Georgia"/>
        </w:rPr>
        <w:t xml:space="preserve">Con precisión y claridad ajustará la respuesta y expondrá los fundamentos normativos y jurisprudenciales en que se apoya. </w:t>
      </w:r>
    </w:p>
    <w:p w14:paraId="2A357FB5" w14:textId="77777777" w:rsidR="007A118E" w:rsidRPr="004B4ADA" w:rsidRDefault="007A118E" w:rsidP="004B4ADA">
      <w:pPr>
        <w:pStyle w:val="Prrafodelista"/>
        <w:widowControl/>
        <w:tabs>
          <w:tab w:val="left" w:pos="284"/>
        </w:tabs>
        <w:autoSpaceDE/>
        <w:autoSpaceDN/>
        <w:adjustRightInd/>
        <w:spacing w:line="276" w:lineRule="auto"/>
        <w:ind w:left="0"/>
        <w:jc w:val="both"/>
        <w:rPr>
          <w:rFonts w:ascii="Georgia" w:eastAsia="Georgia" w:hAnsi="Georgia" w:cs="Georgia"/>
        </w:rPr>
      </w:pPr>
    </w:p>
    <w:p w14:paraId="3A05981E" w14:textId="77777777" w:rsidR="005A2183" w:rsidRPr="004B4ADA" w:rsidRDefault="005A2183" w:rsidP="004B4ADA">
      <w:pPr>
        <w:pStyle w:val="Prrafodelista"/>
        <w:widowControl/>
        <w:numPr>
          <w:ilvl w:val="0"/>
          <w:numId w:val="6"/>
        </w:numPr>
        <w:autoSpaceDE/>
        <w:autoSpaceDN/>
        <w:adjustRightInd/>
        <w:spacing w:line="276" w:lineRule="auto"/>
        <w:ind w:left="426" w:right="51" w:hanging="426"/>
        <w:contextualSpacing/>
        <w:jc w:val="both"/>
        <w:rPr>
          <w:rFonts w:ascii="Georgia" w:hAnsi="Georgia"/>
          <w:lang w:val="es-419"/>
        </w:rPr>
      </w:pPr>
      <w:r w:rsidRPr="004B4ADA">
        <w:rPr>
          <w:rFonts w:ascii="Georgia" w:hAnsi="Georgia"/>
          <w:spacing w:val="-3"/>
          <w:lang w:val="es-419"/>
        </w:rPr>
        <w:t>REMITIR este expediente, a la CC para su eventual revisión.</w:t>
      </w:r>
    </w:p>
    <w:p w14:paraId="0706607B" w14:textId="77777777" w:rsidR="00241E45" w:rsidRPr="00C02EDE" w:rsidRDefault="00241E45" w:rsidP="00241E45">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lang w:val="en-US"/>
        </w:rPr>
      </w:pPr>
    </w:p>
    <w:p w14:paraId="1AB00502" w14:textId="77777777" w:rsidR="00241E45" w:rsidRPr="00C02EDE" w:rsidRDefault="00241E45" w:rsidP="00241E45">
      <w:pPr>
        <w:spacing w:line="276" w:lineRule="auto"/>
        <w:jc w:val="center"/>
        <w:rPr>
          <w:rFonts w:ascii="Georgia" w:hAnsi="Georgia" w:cs="Arial"/>
          <w:bCs/>
          <w:smallCaps/>
          <w:spacing w:val="4"/>
        </w:rPr>
      </w:pPr>
      <w:r w:rsidRPr="00C02EDE">
        <w:rPr>
          <w:rFonts w:ascii="Georgia" w:hAnsi="Georgia" w:cs="Arial"/>
          <w:bCs/>
          <w:smallCaps/>
          <w:spacing w:val="4"/>
        </w:rPr>
        <w:t>Notifíquese,</w:t>
      </w:r>
    </w:p>
    <w:p w14:paraId="03A93BEA" w14:textId="77777777" w:rsidR="00241E45" w:rsidRPr="00C02EDE" w:rsidRDefault="00241E45" w:rsidP="00241E45">
      <w:pPr>
        <w:widowControl/>
        <w:spacing w:line="276" w:lineRule="auto"/>
        <w:jc w:val="center"/>
        <w:textAlignment w:val="baseline"/>
        <w:rPr>
          <w:rFonts w:ascii="Georgia" w:hAnsi="Georgia" w:cs="Arial"/>
          <w:bCs/>
          <w:caps/>
          <w:spacing w:val="4"/>
          <w:w w:val="150"/>
          <w:szCs w:val="18"/>
          <w:lang w:val="es-MX"/>
        </w:rPr>
      </w:pPr>
      <w:bookmarkStart w:id="3" w:name="_Hlk76974190"/>
    </w:p>
    <w:p w14:paraId="0E6C362F" w14:textId="77777777" w:rsidR="00241E45" w:rsidRPr="00C02EDE" w:rsidRDefault="00241E45" w:rsidP="00241E45">
      <w:pPr>
        <w:widowControl/>
        <w:spacing w:line="276" w:lineRule="auto"/>
        <w:jc w:val="center"/>
        <w:textAlignment w:val="baseline"/>
        <w:rPr>
          <w:rFonts w:ascii="Georgia" w:hAnsi="Georgia" w:cs="Arial"/>
          <w:bCs/>
          <w:caps/>
          <w:spacing w:val="4"/>
          <w:w w:val="150"/>
          <w:szCs w:val="18"/>
          <w:lang w:val="es-MX"/>
        </w:rPr>
      </w:pPr>
    </w:p>
    <w:p w14:paraId="68676910" w14:textId="77777777" w:rsidR="00241E45" w:rsidRPr="00C02EDE" w:rsidRDefault="00241E45" w:rsidP="00241E45">
      <w:pPr>
        <w:widowControl/>
        <w:spacing w:line="276" w:lineRule="auto"/>
        <w:jc w:val="center"/>
        <w:textAlignment w:val="baseline"/>
        <w:rPr>
          <w:rFonts w:ascii="Georgia" w:hAnsi="Georgia" w:cs="Arial"/>
          <w:b/>
          <w:bCs/>
          <w:caps/>
          <w:spacing w:val="4"/>
          <w:w w:val="150"/>
          <w:sz w:val="22"/>
          <w:szCs w:val="18"/>
          <w:lang w:val="es-MX"/>
        </w:rPr>
      </w:pPr>
      <w:r w:rsidRPr="00C02EDE">
        <w:rPr>
          <w:rFonts w:ascii="Georgia" w:hAnsi="Georgia" w:cs="Arial"/>
          <w:b/>
          <w:bCs/>
          <w:caps/>
          <w:spacing w:val="4"/>
          <w:w w:val="150"/>
          <w:szCs w:val="18"/>
          <w:lang w:val="es-MX"/>
        </w:rPr>
        <w:t>D</w:t>
      </w:r>
      <w:r w:rsidRPr="00C02EDE">
        <w:rPr>
          <w:rFonts w:ascii="Georgia" w:hAnsi="Georgia" w:cs="Arial"/>
          <w:b/>
          <w:bCs/>
          <w:caps/>
          <w:spacing w:val="4"/>
          <w:w w:val="150"/>
          <w:sz w:val="16"/>
          <w:szCs w:val="18"/>
          <w:lang w:val="es-MX"/>
        </w:rPr>
        <w:t>UBERNEY</w:t>
      </w:r>
      <w:r w:rsidRPr="00C02EDE">
        <w:rPr>
          <w:rFonts w:ascii="Georgia" w:hAnsi="Georgia" w:cs="Arial"/>
          <w:b/>
          <w:bCs/>
          <w:caps/>
          <w:spacing w:val="4"/>
          <w:w w:val="150"/>
          <w:szCs w:val="18"/>
          <w:lang w:val="es-MX"/>
        </w:rPr>
        <w:t xml:space="preserve"> G</w:t>
      </w:r>
      <w:r w:rsidRPr="00C02EDE">
        <w:rPr>
          <w:rFonts w:ascii="Georgia" w:hAnsi="Georgia" w:cs="Arial"/>
          <w:b/>
          <w:bCs/>
          <w:caps/>
          <w:spacing w:val="4"/>
          <w:w w:val="150"/>
          <w:sz w:val="16"/>
          <w:szCs w:val="18"/>
          <w:lang w:val="es-MX"/>
        </w:rPr>
        <w:t>RISALES</w:t>
      </w:r>
      <w:r w:rsidRPr="00C02EDE">
        <w:rPr>
          <w:rFonts w:ascii="Georgia" w:hAnsi="Georgia" w:cs="Arial"/>
          <w:b/>
          <w:bCs/>
          <w:caps/>
          <w:spacing w:val="4"/>
          <w:w w:val="150"/>
          <w:szCs w:val="18"/>
          <w:lang w:val="es-MX"/>
        </w:rPr>
        <w:t xml:space="preserve"> H</w:t>
      </w:r>
      <w:r w:rsidRPr="00C02EDE">
        <w:rPr>
          <w:rFonts w:ascii="Georgia" w:hAnsi="Georgia" w:cs="Arial"/>
          <w:b/>
          <w:bCs/>
          <w:caps/>
          <w:spacing w:val="4"/>
          <w:w w:val="150"/>
          <w:sz w:val="16"/>
          <w:szCs w:val="18"/>
          <w:lang w:val="es-MX"/>
        </w:rPr>
        <w:t>ERRERA</w:t>
      </w:r>
    </w:p>
    <w:p w14:paraId="6236694C" w14:textId="77777777" w:rsidR="00241E45" w:rsidRPr="00C02EDE" w:rsidRDefault="00241E45" w:rsidP="00241E4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2B7F8438" w14:textId="77777777" w:rsidR="00241E45" w:rsidRPr="00C02EDE" w:rsidRDefault="00241E45" w:rsidP="00241E45">
      <w:pPr>
        <w:widowControl/>
        <w:spacing w:line="276" w:lineRule="auto"/>
        <w:textAlignment w:val="baseline"/>
        <w:rPr>
          <w:rFonts w:ascii="Georgia" w:hAnsi="Georgia" w:cs="Arial"/>
          <w:caps/>
          <w:spacing w:val="4"/>
          <w:w w:val="150"/>
          <w:szCs w:val="28"/>
          <w:lang w:val="es-MX"/>
        </w:rPr>
      </w:pPr>
    </w:p>
    <w:p w14:paraId="5600176F" w14:textId="77777777" w:rsidR="00241E45" w:rsidRPr="00C02EDE" w:rsidRDefault="00241E45" w:rsidP="00241E45">
      <w:pPr>
        <w:widowControl/>
        <w:spacing w:line="276" w:lineRule="auto"/>
        <w:textAlignment w:val="baseline"/>
        <w:rPr>
          <w:rFonts w:ascii="Georgia" w:hAnsi="Georgia" w:cs="Arial"/>
          <w:caps/>
          <w:spacing w:val="4"/>
          <w:w w:val="150"/>
          <w:szCs w:val="28"/>
          <w:lang w:val="es-MX"/>
        </w:rPr>
      </w:pPr>
    </w:p>
    <w:p w14:paraId="5C8FD4EA" w14:textId="77777777" w:rsidR="00241E45" w:rsidRPr="00C02EDE" w:rsidRDefault="00241E45" w:rsidP="00241E45">
      <w:pPr>
        <w:widowControl/>
        <w:spacing w:line="276" w:lineRule="auto"/>
        <w:textAlignment w:val="baseline"/>
        <w:rPr>
          <w:rFonts w:ascii="Georgia" w:hAnsi="Georgia" w:cs="Arial"/>
          <w:b/>
          <w:caps/>
          <w:spacing w:val="4"/>
          <w:w w:val="150"/>
          <w:sz w:val="16"/>
          <w:szCs w:val="18"/>
          <w:lang w:val="es-MX"/>
        </w:rPr>
      </w:pPr>
      <w:r w:rsidRPr="00C02EDE">
        <w:rPr>
          <w:rFonts w:ascii="Georgia" w:hAnsi="Georgia" w:cs="Arial"/>
          <w:b/>
          <w:caps/>
          <w:spacing w:val="4"/>
          <w:w w:val="150"/>
          <w:szCs w:val="28"/>
          <w:lang w:val="es-MX"/>
        </w:rPr>
        <w:t>E</w:t>
      </w:r>
      <w:r w:rsidRPr="00C02EDE">
        <w:rPr>
          <w:rFonts w:ascii="Georgia" w:hAnsi="Georgia" w:cs="Arial"/>
          <w:b/>
          <w:caps/>
          <w:spacing w:val="4"/>
          <w:w w:val="150"/>
          <w:sz w:val="16"/>
          <w:szCs w:val="18"/>
          <w:lang w:val="es-MX"/>
        </w:rPr>
        <w:t xml:space="preserve">DDER </w:t>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ÁNCHEZ </w:t>
      </w:r>
      <w:r w:rsidRPr="00C02EDE">
        <w:rPr>
          <w:rFonts w:ascii="Georgia" w:hAnsi="Georgia" w:cs="Arial"/>
          <w:b/>
          <w:caps/>
          <w:spacing w:val="4"/>
          <w:w w:val="150"/>
          <w:szCs w:val="28"/>
          <w:lang w:val="es-MX"/>
        </w:rPr>
        <w:t>C</w:t>
      </w:r>
      <w:r w:rsidRPr="00C02EDE">
        <w:rPr>
          <w:rFonts w:ascii="Georgia" w:hAnsi="Georgia" w:cs="Arial"/>
          <w:b/>
          <w:caps/>
          <w:spacing w:val="4"/>
          <w:w w:val="150"/>
          <w:sz w:val="16"/>
          <w:szCs w:val="18"/>
          <w:lang w:val="es-MX"/>
        </w:rPr>
        <w:t>.</w:t>
      </w:r>
      <w:r w:rsidRPr="00C02EDE">
        <w:rPr>
          <w:rFonts w:ascii="Georgia" w:hAnsi="Georgia" w:cs="Arial"/>
          <w:b/>
          <w:caps/>
          <w:spacing w:val="4"/>
          <w:w w:val="150"/>
          <w:sz w:val="16"/>
          <w:szCs w:val="18"/>
          <w:lang w:val="es-MX"/>
        </w:rPr>
        <w:tab/>
      </w:r>
      <w:r w:rsidRPr="00C02EDE">
        <w:rPr>
          <w:rFonts w:ascii="Georgia" w:hAnsi="Georgia" w:cs="Arial"/>
          <w:b/>
          <w:caps/>
          <w:spacing w:val="4"/>
          <w:w w:val="150"/>
          <w:sz w:val="16"/>
          <w:szCs w:val="18"/>
          <w:lang w:val="es-MX"/>
        </w:rPr>
        <w:tab/>
      </w:r>
      <w:r w:rsidRPr="00C02EDE">
        <w:rPr>
          <w:rFonts w:ascii="Georgia" w:hAnsi="Georgia" w:cs="Arial"/>
          <w:b/>
          <w:bCs/>
          <w:caps/>
          <w:spacing w:val="4"/>
          <w:w w:val="150"/>
          <w:sz w:val="16"/>
          <w:szCs w:val="10"/>
          <w:lang w:val="es-MX"/>
        </w:rPr>
        <w:tab/>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AIME </w:t>
      </w:r>
      <w:r w:rsidRPr="00C02EDE">
        <w:rPr>
          <w:rFonts w:ascii="Georgia" w:hAnsi="Georgia" w:cs="Arial"/>
          <w:b/>
          <w:caps/>
          <w:spacing w:val="4"/>
          <w:w w:val="150"/>
          <w:szCs w:val="28"/>
          <w:lang w:val="es-MX"/>
        </w:rPr>
        <w:t>A</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ARAZA </w:t>
      </w:r>
      <w:r w:rsidRPr="00C02EDE">
        <w:rPr>
          <w:rFonts w:ascii="Georgia" w:hAnsi="Georgia" w:cs="Arial"/>
          <w:b/>
          <w:caps/>
          <w:spacing w:val="4"/>
          <w:w w:val="150"/>
          <w:szCs w:val="28"/>
          <w:lang w:val="es-MX"/>
        </w:rPr>
        <w:t>N</w:t>
      </w:r>
      <w:r w:rsidRPr="00C02EDE">
        <w:rPr>
          <w:rFonts w:ascii="Georgia" w:hAnsi="Georgia" w:cs="Arial"/>
          <w:b/>
          <w:caps/>
          <w:spacing w:val="4"/>
          <w:w w:val="150"/>
          <w:sz w:val="16"/>
          <w:szCs w:val="18"/>
          <w:lang w:val="es-MX"/>
        </w:rPr>
        <w:t>aranjo</w:t>
      </w:r>
    </w:p>
    <w:p w14:paraId="4F6513E1" w14:textId="14E7FBD0" w:rsidR="005257D5" w:rsidRPr="004B4ADA" w:rsidRDefault="00241E45" w:rsidP="00241E45">
      <w:pPr>
        <w:spacing w:line="276" w:lineRule="auto"/>
        <w:rPr>
          <w:rFonts w:ascii="Georgia" w:hAnsi="Georgia" w:cs="Arial"/>
          <w:lang w:val="en-US"/>
        </w:rPr>
      </w:pPr>
      <w:r w:rsidRPr="005A164C">
        <w:rPr>
          <w:rFonts w:ascii="Georgia" w:hAnsi="Georgia" w:cs="Arial"/>
          <w:bCs/>
          <w:caps/>
          <w:spacing w:val="4"/>
          <w:w w:val="150"/>
          <w:sz w:val="18"/>
          <w:szCs w:val="10"/>
          <w:lang w:val="en-US"/>
        </w:rPr>
        <w:t>M A G I S T R A D O</w:t>
      </w:r>
      <w:r w:rsidRPr="005A164C">
        <w:rPr>
          <w:rFonts w:ascii="Georgia" w:hAnsi="Georgia" w:cs="Arial"/>
          <w:bCs/>
          <w:caps/>
          <w:spacing w:val="4"/>
          <w:w w:val="150"/>
          <w:sz w:val="18"/>
          <w:szCs w:val="10"/>
          <w:lang w:val="en-US"/>
        </w:rPr>
        <w:tab/>
      </w:r>
      <w:r w:rsidRPr="005A164C">
        <w:rPr>
          <w:rFonts w:ascii="Georgia" w:hAnsi="Georgia" w:cs="Arial"/>
          <w:bCs/>
          <w:caps/>
          <w:spacing w:val="4"/>
          <w:w w:val="150"/>
          <w:sz w:val="18"/>
          <w:szCs w:val="10"/>
          <w:lang w:val="en-US"/>
        </w:rPr>
        <w:tab/>
      </w:r>
      <w:r w:rsidRPr="005A164C">
        <w:rPr>
          <w:rFonts w:ascii="Georgia" w:hAnsi="Georgia" w:cs="Arial"/>
          <w:bCs/>
          <w:caps/>
          <w:spacing w:val="4"/>
          <w:w w:val="150"/>
          <w:sz w:val="18"/>
          <w:szCs w:val="10"/>
          <w:lang w:val="en-US"/>
        </w:rPr>
        <w:tab/>
      </w:r>
      <w:r w:rsidRPr="005A164C">
        <w:rPr>
          <w:rFonts w:ascii="Georgia" w:hAnsi="Georgia" w:cs="Arial"/>
          <w:bCs/>
          <w:caps/>
          <w:spacing w:val="4"/>
          <w:w w:val="150"/>
          <w:sz w:val="18"/>
          <w:szCs w:val="10"/>
          <w:lang w:val="en-US"/>
        </w:rPr>
        <w:tab/>
        <w:t>M A G I S T R A D O</w:t>
      </w:r>
      <w:bookmarkEnd w:id="3"/>
    </w:p>
    <w:sectPr w:rsidR="005257D5" w:rsidRPr="004B4ADA" w:rsidSect="00961F20">
      <w:headerReference w:type="even" r:id="rId12"/>
      <w:headerReference w:type="default" r:id="rId13"/>
      <w:footerReference w:type="even" r:id="rId14"/>
      <w:footerReference w:type="default" r:id="rId15"/>
      <w:headerReference w:type="first" r:id="rId16"/>
      <w:footerReference w:type="first" r:id="rId17"/>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751567" w16cex:dateUtc="2022-03-01T12:59:31.534Z"/>
  <w16cex:commentExtensible w16cex:durableId="4541674B" w16cex:dateUtc="2022-03-01T12:59:52.537Z"/>
  <w16cex:commentExtensible w16cex:durableId="7CEAA7A3" w16cex:dateUtc="2022-03-01T13:02:03.113Z"/>
  <w16cex:commentExtensible w16cex:durableId="26799C11" w16cex:dateUtc="2022-07-04T13:34:47.008Z"/>
  <w16cex:commentExtensible w16cex:durableId="5EAC306F" w16cex:dateUtc="2022-07-04T13:43:43.672Z"/>
  <w16cex:commentExtensible w16cex:durableId="4BADFA6A" w16cex:dateUtc="2022-07-04T13:49:10.703Z"/>
  <w16cex:commentExtensible w16cex:durableId="308B4014" w16cex:dateUtc="2022-08-17T12:22:38.822Z"/>
  <w16cex:commentExtensible w16cex:durableId="4F928C03" w16cex:dateUtc="2022-08-17T12:30:21.802Z"/>
  <w16cex:commentExtensible w16cex:durableId="5F7AC6A0" w16cex:dateUtc="2022-08-17T12:30:54.82Z"/>
  <w16cex:commentExtensible w16cex:durableId="0E38B49D" w16cex:dateUtc="2023-01-30T20:00:35.198Z"/>
  <w16cex:commentExtensible w16cex:durableId="2EC3DC95" w16cex:dateUtc="2023-01-30T20:13:25.066Z"/>
  <w16cex:commentExtensible w16cex:durableId="7E9870B8" w16cex:dateUtc="2023-01-30T20:27:11.9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D4C4" w14:textId="77777777" w:rsidR="002A7E29" w:rsidRDefault="002A7E29" w:rsidP="0099045D">
      <w:r>
        <w:separator/>
      </w:r>
    </w:p>
  </w:endnote>
  <w:endnote w:type="continuationSeparator" w:id="0">
    <w:p w14:paraId="38297EBC" w14:textId="77777777" w:rsidR="002A7E29" w:rsidRDefault="002A7E2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B52E" w14:textId="77777777" w:rsidR="00C4778E" w:rsidRDefault="00C477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E66137" w:rsidRPr="007C23E2" w:rsidRDefault="00E66137"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E66137" w:rsidRPr="00C4778E" w:rsidRDefault="00E66137" w:rsidP="00C4778E">
    <w:pPr>
      <w:pStyle w:val="Piedepgina"/>
      <w:jc w:val="right"/>
      <w:rPr>
        <w:rFonts w:ascii="Georgia" w:hAnsi="Georgia" w:cs="Arial"/>
        <w:spacing w:val="20"/>
        <w:w w:val="200"/>
        <w:sz w:val="14"/>
        <w:szCs w:val="10"/>
        <w:lang w:val="es-CO"/>
      </w:rPr>
    </w:pPr>
  </w:p>
  <w:p w14:paraId="0E617C00" w14:textId="77777777" w:rsidR="00E66137" w:rsidRPr="00C4778E" w:rsidRDefault="00E66137" w:rsidP="00C4778E">
    <w:pPr>
      <w:pStyle w:val="Piedepgina"/>
      <w:jc w:val="right"/>
      <w:rPr>
        <w:rFonts w:ascii="Georgia" w:hAnsi="Georgia" w:cs="Arial"/>
        <w:spacing w:val="20"/>
        <w:w w:val="200"/>
        <w:sz w:val="10"/>
        <w:szCs w:val="10"/>
        <w:lang w:val="es-CO"/>
      </w:rPr>
    </w:pPr>
    <w:r w:rsidRPr="00C4778E">
      <w:rPr>
        <w:rFonts w:ascii="Georgia" w:hAnsi="Georgia" w:cs="Arial"/>
        <w:spacing w:val="20"/>
        <w:w w:val="200"/>
        <w:sz w:val="14"/>
        <w:szCs w:val="10"/>
        <w:lang w:val="es-CO"/>
      </w:rPr>
      <w:t>T</w:t>
    </w:r>
    <w:r w:rsidRPr="00C4778E">
      <w:rPr>
        <w:rFonts w:ascii="Georgia" w:hAnsi="Georgia" w:cs="Arial"/>
        <w:spacing w:val="20"/>
        <w:w w:val="200"/>
        <w:sz w:val="10"/>
        <w:szCs w:val="10"/>
        <w:lang w:val="es-CO"/>
      </w:rPr>
      <w:t xml:space="preserve">RIBUNAL </w:t>
    </w:r>
    <w:r w:rsidRPr="00C4778E">
      <w:rPr>
        <w:rFonts w:ascii="Georgia" w:hAnsi="Georgia" w:cs="Arial"/>
        <w:spacing w:val="20"/>
        <w:w w:val="200"/>
        <w:sz w:val="14"/>
        <w:szCs w:val="10"/>
        <w:lang w:val="es-CO"/>
      </w:rPr>
      <w:t>S</w:t>
    </w:r>
    <w:r w:rsidRPr="00C4778E">
      <w:rPr>
        <w:rFonts w:ascii="Georgia" w:hAnsi="Georgia" w:cs="Arial"/>
        <w:spacing w:val="20"/>
        <w:w w:val="200"/>
        <w:sz w:val="10"/>
        <w:szCs w:val="10"/>
        <w:lang w:val="es-CO"/>
      </w:rPr>
      <w:t xml:space="preserve">UPERIOR DE </w:t>
    </w:r>
    <w:r w:rsidRPr="00C4778E">
      <w:rPr>
        <w:rFonts w:ascii="Georgia" w:hAnsi="Georgia" w:cs="Arial"/>
        <w:spacing w:val="20"/>
        <w:w w:val="200"/>
        <w:sz w:val="14"/>
        <w:szCs w:val="10"/>
        <w:lang w:val="es-CO"/>
      </w:rPr>
      <w:t>P</w:t>
    </w:r>
    <w:r w:rsidRPr="00C4778E">
      <w:rPr>
        <w:rFonts w:ascii="Georgia" w:hAnsi="Georgia" w:cs="Arial"/>
        <w:spacing w:val="20"/>
        <w:w w:val="200"/>
        <w:sz w:val="10"/>
        <w:szCs w:val="10"/>
        <w:lang w:val="es-CO"/>
      </w:rPr>
      <w:t>EREIRA</w:t>
    </w:r>
  </w:p>
  <w:p w14:paraId="4CDEBEBA" w14:textId="77777777" w:rsidR="00E66137" w:rsidRPr="00C4778E" w:rsidRDefault="00E66137" w:rsidP="00C4778E">
    <w:pPr>
      <w:pStyle w:val="Piedepgina"/>
      <w:jc w:val="right"/>
      <w:rPr>
        <w:rFonts w:ascii="Georgia" w:hAnsi="Georgia"/>
        <w:lang w:val="es-CO"/>
      </w:rPr>
    </w:pPr>
    <w:r w:rsidRPr="00C4778E">
      <w:rPr>
        <w:rFonts w:ascii="Georgia" w:hAnsi="Georgia" w:cs="Arial"/>
        <w:spacing w:val="20"/>
        <w:w w:val="200"/>
        <w:sz w:val="10"/>
        <w:szCs w:val="10"/>
        <w:lang w:val="es-CO"/>
      </w:rPr>
      <w:t xml:space="preserve">MP </w:t>
    </w:r>
    <w:r w:rsidRPr="00C4778E">
      <w:rPr>
        <w:rFonts w:ascii="Georgia" w:hAnsi="Georgia" w:cs="Arial"/>
        <w:spacing w:val="20"/>
        <w:w w:val="200"/>
        <w:sz w:val="12"/>
        <w:szCs w:val="10"/>
        <w:lang w:val="es-CO"/>
      </w:rPr>
      <w:t>D</w:t>
    </w:r>
    <w:r w:rsidRPr="00C4778E">
      <w:rPr>
        <w:rFonts w:ascii="Georgia" w:hAnsi="Georgia" w:cs="Arial"/>
        <w:spacing w:val="20"/>
        <w:w w:val="200"/>
        <w:sz w:val="8"/>
        <w:szCs w:val="10"/>
        <w:lang w:val="es-CO"/>
      </w:rPr>
      <w:t>UBERNEY</w:t>
    </w:r>
    <w:r w:rsidRPr="00C4778E">
      <w:rPr>
        <w:rFonts w:ascii="Georgia" w:hAnsi="Georgia" w:cs="Arial"/>
        <w:spacing w:val="20"/>
        <w:w w:val="200"/>
        <w:sz w:val="10"/>
        <w:szCs w:val="10"/>
        <w:lang w:val="es-CO"/>
      </w:rPr>
      <w:t xml:space="preserve"> </w:t>
    </w:r>
    <w:r w:rsidRPr="00C4778E">
      <w:rPr>
        <w:rFonts w:ascii="Georgia" w:hAnsi="Georgia" w:cs="Arial"/>
        <w:spacing w:val="20"/>
        <w:w w:val="200"/>
        <w:sz w:val="12"/>
        <w:szCs w:val="10"/>
        <w:lang w:val="es-CO"/>
      </w:rPr>
      <w:t>G</w:t>
    </w:r>
    <w:r w:rsidRPr="00C4778E">
      <w:rPr>
        <w:rFonts w:ascii="Georgia" w:hAnsi="Georgia" w:cs="Arial"/>
        <w:spacing w:val="20"/>
        <w:w w:val="200"/>
        <w:sz w:val="8"/>
        <w:szCs w:val="10"/>
        <w:lang w:val="es-CO"/>
      </w:rPr>
      <w:t>RISALES</w:t>
    </w:r>
    <w:r w:rsidRPr="00C4778E">
      <w:rPr>
        <w:rFonts w:ascii="Georgia" w:hAnsi="Georgia" w:cs="Arial"/>
        <w:spacing w:val="20"/>
        <w:w w:val="200"/>
        <w:sz w:val="10"/>
        <w:szCs w:val="10"/>
        <w:lang w:val="es-CO"/>
      </w:rPr>
      <w:t xml:space="preserve"> </w:t>
    </w:r>
    <w:r w:rsidRPr="00C4778E">
      <w:rPr>
        <w:rFonts w:ascii="Georgia" w:hAnsi="Georgia" w:cs="Arial"/>
        <w:spacing w:val="20"/>
        <w:w w:val="200"/>
        <w:sz w:val="12"/>
        <w:szCs w:val="10"/>
        <w:lang w:val="es-CO"/>
      </w:rPr>
      <w:t>H</w:t>
    </w:r>
    <w:r w:rsidRPr="00C4778E">
      <w:rPr>
        <w:rFonts w:ascii="Georgia" w:hAnsi="Georgia" w:cs="Arial"/>
        <w:spacing w:val="20"/>
        <w:w w:val="200"/>
        <w:sz w:val="8"/>
        <w:szCs w:val="10"/>
        <w:lang w:val="es-CO"/>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E49A" w14:textId="77777777" w:rsidR="00C4778E" w:rsidRDefault="00C477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6BBD" w14:textId="77777777" w:rsidR="002A7E29" w:rsidRDefault="002A7E29" w:rsidP="0099045D">
      <w:r>
        <w:separator/>
      </w:r>
    </w:p>
  </w:footnote>
  <w:footnote w:type="continuationSeparator" w:id="0">
    <w:p w14:paraId="7FE73F6D" w14:textId="77777777" w:rsidR="002A7E29" w:rsidRDefault="002A7E29" w:rsidP="0099045D">
      <w:r>
        <w:continuationSeparator/>
      </w:r>
    </w:p>
  </w:footnote>
  <w:footnote w:id="1">
    <w:p w14:paraId="63C8B7CB" w14:textId="77777777" w:rsidR="00E66137" w:rsidRPr="000D3174" w:rsidRDefault="00E66137" w:rsidP="000D3174">
      <w:pPr>
        <w:pStyle w:val="Textonotapie"/>
        <w:jc w:val="both"/>
        <w:rPr>
          <w:rFonts w:ascii="Century" w:hAnsi="Century"/>
        </w:rPr>
      </w:pPr>
      <w:r w:rsidRPr="000D3174">
        <w:rPr>
          <w:rStyle w:val="Refdenotaalpie"/>
          <w:rFonts w:ascii="Century" w:eastAsiaTheme="majorEastAsia" w:hAnsi="Century"/>
        </w:rPr>
        <w:footnoteRef/>
      </w:r>
      <w:r w:rsidRPr="000D3174">
        <w:rPr>
          <w:rFonts w:ascii="Century" w:hAnsi="Century"/>
        </w:rPr>
        <w:t xml:space="preserve"> CC. T-075 de 2020.</w:t>
      </w:r>
    </w:p>
  </w:footnote>
  <w:footnote w:id="2">
    <w:p w14:paraId="263FD1AC" w14:textId="77777777" w:rsidR="00E66137" w:rsidRPr="000D3174" w:rsidRDefault="00E66137" w:rsidP="000D3174">
      <w:pPr>
        <w:pStyle w:val="Textonotapie"/>
        <w:jc w:val="both"/>
        <w:rPr>
          <w:rFonts w:ascii="Century" w:hAnsi="Century"/>
        </w:rPr>
      </w:pPr>
      <w:r w:rsidRPr="000D3174">
        <w:rPr>
          <w:rStyle w:val="Refdenotaalpie"/>
          <w:rFonts w:ascii="Century" w:eastAsiaTheme="majorEastAsia" w:hAnsi="Century"/>
        </w:rPr>
        <w:footnoteRef/>
      </w:r>
      <w:r w:rsidRPr="000D3174">
        <w:rPr>
          <w:rFonts w:ascii="Century" w:hAnsi="Century"/>
        </w:rPr>
        <w:t xml:space="preserve"> CC. T-131 de 2021.</w:t>
      </w:r>
    </w:p>
  </w:footnote>
  <w:footnote w:id="3">
    <w:p w14:paraId="795B6EAD" w14:textId="77777777" w:rsidR="00E66137" w:rsidRPr="000D3174" w:rsidRDefault="00E66137" w:rsidP="000D3174">
      <w:pPr>
        <w:pStyle w:val="Textonotapie"/>
        <w:jc w:val="both"/>
        <w:rPr>
          <w:rFonts w:ascii="Century" w:hAnsi="Century"/>
        </w:rPr>
      </w:pPr>
      <w:r w:rsidRPr="000D3174">
        <w:rPr>
          <w:rStyle w:val="Refdenotaalpie"/>
          <w:rFonts w:ascii="Century" w:hAnsi="Century"/>
        </w:rPr>
        <w:footnoteRef/>
      </w:r>
      <w:r w:rsidRPr="000D3174">
        <w:rPr>
          <w:rFonts w:ascii="Century" w:hAnsi="Century"/>
        </w:rPr>
        <w:t xml:space="preserve"> CC. T-005 de 2022.</w:t>
      </w:r>
    </w:p>
  </w:footnote>
  <w:footnote w:id="4">
    <w:p w14:paraId="5E294BAB" w14:textId="77777777" w:rsidR="00E66137" w:rsidRPr="000D3174" w:rsidRDefault="00E66137" w:rsidP="000D3174">
      <w:pPr>
        <w:pStyle w:val="Textonotapie"/>
        <w:jc w:val="both"/>
        <w:rPr>
          <w:rFonts w:ascii="Century" w:hAnsi="Century"/>
        </w:rPr>
      </w:pPr>
      <w:r w:rsidRPr="000D3174">
        <w:rPr>
          <w:rStyle w:val="Refdenotaalpie"/>
          <w:rFonts w:ascii="Century" w:hAnsi="Century"/>
        </w:rPr>
        <w:footnoteRef/>
      </w:r>
      <w:r w:rsidRPr="000D3174">
        <w:rPr>
          <w:rFonts w:ascii="Century" w:hAnsi="Century"/>
        </w:rPr>
        <w:t xml:space="preserve"> CC. SU-037 de 2019 y </w:t>
      </w:r>
      <w:hyperlink r:id="rId1" w:history="1">
        <w:r w:rsidRPr="000D3174">
          <w:rPr>
            <w:rStyle w:val="Hipervnculo"/>
            <w:rFonts w:ascii="Century" w:hAnsi="Century"/>
            <w:color w:val="auto"/>
            <w:u w:val="none"/>
          </w:rPr>
          <w:t>SU-499 de 2016</w:t>
        </w:r>
      </w:hyperlink>
      <w:r w:rsidRPr="000D3174">
        <w:rPr>
          <w:rFonts w:ascii="Century" w:hAnsi="Century"/>
        </w:rPr>
        <w:t>.</w:t>
      </w:r>
    </w:p>
  </w:footnote>
  <w:footnote w:id="5">
    <w:p w14:paraId="623A61CE" w14:textId="77777777" w:rsidR="00E66137" w:rsidRPr="000D3174" w:rsidRDefault="00E66137" w:rsidP="000D3174">
      <w:pPr>
        <w:pStyle w:val="Textonotapie"/>
        <w:jc w:val="both"/>
        <w:rPr>
          <w:rFonts w:ascii="Century" w:hAnsi="Century"/>
          <w:lang w:val="es-CO"/>
        </w:rPr>
      </w:pPr>
      <w:r w:rsidRPr="000D3174">
        <w:rPr>
          <w:rStyle w:val="Refdenotaalpie"/>
          <w:rFonts w:ascii="Century" w:hAnsi="Century" w:cs="Calibri Light"/>
        </w:rPr>
        <w:footnoteRef/>
      </w:r>
      <w:r w:rsidRPr="000D3174">
        <w:rPr>
          <w:rFonts w:ascii="Century" w:hAnsi="Century" w:cs="Calibri Light"/>
        </w:rPr>
        <w:t xml:space="preserve"> CC. T-003 de 2022, T-034-2021, </w:t>
      </w:r>
      <w:hyperlink r:id="rId2" w:history="1">
        <w:r w:rsidRPr="000D3174">
          <w:rPr>
            <w:rStyle w:val="Hipervnculo"/>
            <w:rFonts w:ascii="Century" w:hAnsi="Century" w:cs="Calibri Light"/>
            <w:color w:val="auto"/>
          </w:rPr>
          <w:t>T-053 de 2020</w:t>
        </w:r>
      </w:hyperlink>
      <w:r w:rsidRPr="000D3174">
        <w:rPr>
          <w:rFonts w:ascii="Century" w:hAnsi="Century" w:cs="Calibri Light"/>
        </w:rPr>
        <w:t xml:space="preserve">, T-422 de 2019, T-359 de 2019, </w:t>
      </w:r>
      <w:r w:rsidRPr="000D3174">
        <w:rPr>
          <w:rFonts w:ascii="Century" w:hAnsi="Century"/>
        </w:rPr>
        <w:t xml:space="preserve">C-132 de 2018, </w:t>
      </w:r>
      <w:r w:rsidRPr="000D3174">
        <w:rPr>
          <w:rFonts w:ascii="Century" w:hAnsi="Century" w:cs="Calibri Light"/>
        </w:rPr>
        <w:t>T-015 de 2016, T-162 de 2010 y T-099 de 2008.</w:t>
      </w:r>
    </w:p>
  </w:footnote>
  <w:footnote w:id="6">
    <w:p w14:paraId="4F70848A" w14:textId="77777777" w:rsidR="00E66137" w:rsidRDefault="00E66137" w:rsidP="002263F8">
      <w:pPr>
        <w:pStyle w:val="Textonotapie"/>
        <w:jc w:val="both"/>
        <w:rPr>
          <w:rFonts w:ascii="Century" w:hAnsi="Century"/>
        </w:rPr>
      </w:pPr>
      <w:r>
        <w:rPr>
          <w:rStyle w:val="Refdenotaalpie"/>
          <w:rFonts w:ascii="Century" w:hAnsi="Century"/>
        </w:rPr>
        <w:footnoteRef/>
      </w:r>
      <w:r>
        <w:rPr>
          <w:rFonts w:ascii="Century" w:hAnsi="Century"/>
        </w:rPr>
        <w:t xml:space="preserve"> CC. T-146 de 2012.</w:t>
      </w:r>
    </w:p>
  </w:footnote>
  <w:footnote w:id="7">
    <w:p w14:paraId="2A997588" w14:textId="77777777" w:rsidR="00E66137" w:rsidRDefault="00E66137" w:rsidP="002263F8">
      <w:pPr>
        <w:pStyle w:val="Textonotapie"/>
        <w:jc w:val="both"/>
        <w:rPr>
          <w:rFonts w:ascii="Century" w:hAnsi="Century"/>
        </w:rPr>
      </w:pPr>
      <w:r>
        <w:rPr>
          <w:rStyle w:val="Refdenotaalpie"/>
          <w:rFonts w:ascii="Century" w:hAnsi="Century"/>
        </w:rPr>
        <w:footnoteRef/>
      </w:r>
      <w:r>
        <w:rPr>
          <w:rFonts w:ascii="Century" w:hAnsi="Century"/>
        </w:rPr>
        <w:t xml:space="preserve"> </w:t>
      </w:r>
      <w:r>
        <w:rPr>
          <w:rFonts w:ascii="Century" w:hAnsi="Century"/>
          <w:shd w:val="clear" w:color="auto" w:fill="FFFFFF"/>
        </w:rPr>
        <w:t xml:space="preserve">CC. T-400 de 2008 </w:t>
      </w:r>
      <w:r>
        <w:rPr>
          <w:rFonts w:ascii="Century" w:hAnsi="Century"/>
          <w:i/>
          <w:shd w:val="clear" w:color="auto" w:fill="FFFFFF"/>
        </w:rPr>
        <w:t>“(…) la respuesta de la Administración debe resolver el asunto, no admitiéndose en consecuencia respuestas evasivas, o la simple afirmación de que el asunto se encuentra en revisión o en trámite (...)”.</w:t>
      </w:r>
    </w:p>
  </w:footnote>
  <w:footnote w:id="8">
    <w:p w14:paraId="5C3E9C40" w14:textId="77777777" w:rsidR="00E66137" w:rsidRDefault="00E66137" w:rsidP="002263F8">
      <w:pPr>
        <w:pStyle w:val="Textonotapie"/>
        <w:jc w:val="both"/>
        <w:rPr>
          <w:rFonts w:ascii="Century" w:hAnsi="Century"/>
        </w:rPr>
      </w:pPr>
      <w:r>
        <w:rPr>
          <w:rStyle w:val="Refdenotaalpie"/>
          <w:rFonts w:ascii="Century" w:hAnsi="Century"/>
        </w:rPr>
        <w:footnoteRef/>
      </w:r>
      <w:r>
        <w:rPr>
          <w:rFonts w:ascii="Century" w:hAnsi="Century"/>
        </w:rPr>
        <w:t xml:space="preserve"> </w:t>
      </w:r>
      <w:r>
        <w:rPr>
          <w:rFonts w:ascii="Century" w:hAnsi="Century"/>
          <w:shd w:val="clear" w:color="auto" w:fill="FFFFFF"/>
        </w:rPr>
        <w:t>CC. T-400 de 2008.</w:t>
      </w:r>
    </w:p>
  </w:footnote>
  <w:footnote w:id="9">
    <w:p w14:paraId="68FD25C7" w14:textId="77777777" w:rsidR="00E66137" w:rsidRDefault="00E66137" w:rsidP="002263F8">
      <w:pPr>
        <w:pStyle w:val="Textonotapie"/>
        <w:jc w:val="both"/>
        <w:rPr>
          <w:rFonts w:ascii="Century" w:hAnsi="Century"/>
        </w:rPr>
      </w:pPr>
      <w:r>
        <w:rPr>
          <w:rStyle w:val="Refdenotaalpie"/>
          <w:rFonts w:ascii="Century" w:hAnsi="Century"/>
        </w:rPr>
        <w:footnoteRef/>
      </w:r>
      <w:r>
        <w:rPr>
          <w:rFonts w:ascii="Century" w:hAnsi="Century"/>
        </w:rPr>
        <w:t xml:space="preserve"> CC. T-001 de 2015.</w:t>
      </w:r>
    </w:p>
  </w:footnote>
  <w:footnote w:id="10">
    <w:p w14:paraId="529F3E06" w14:textId="77777777" w:rsidR="00E66137" w:rsidRDefault="00E66137" w:rsidP="002263F8">
      <w:pPr>
        <w:pStyle w:val="Textonotapie"/>
        <w:jc w:val="both"/>
        <w:rPr>
          <w:rFonts w:ascii="Century" w:hAnsi="Century"/>
        </w:rPr>
      </w:pPr>
      <w:r>
        <w:rPr>
          <w:rStyle w:val="Refdenotaalpie"/>
          <w:rFonts w:ascii="Century" w:hAnsi="Century"/>
        </w:rPr>
        <w:footnoteRef/>
      </w:r>
      <w:r>
        <w:rPr>
          <w:rFonts w:ascii="Century" w:hAnsi="Century"/>
        </w:rPr>
        <w:t xml:space="preserve"> CC. T-230 de 2020. Cuando la plataforma tecnológica permita: “</w:t>
      </w:r>
      <w:r>
        <w:rPr>
          <w:rFonts w:ascii="Century" w:hAnsi="Century"/>
          <w:i/>
          <w:iCs/>
        </w:rPr>
        <w:t>(i) determinar quién es el solicitante, (ii) que esa persona aprueba lo enviado y (iii) verificar que el medio electrónico cumpla con características de integridad y confiabilidad, las autoridades no podrán negarse a recibir y tramitar las peticiones que sean formuladas ante ellas por medio de mensajes de datos, a partir de cualquier tipo de plataforma tecnológica que permita la comunicación entre el particular y la entidad.”</w:t>
      </w:r>
    </w:p>
  </w:footnote>
  <w:footnote w:id="11">
    <w:p w14:paraId="421B5A40" w14:textId="77777777" w:rsidR="00E66137" w:rsidRDefault="00E66137" w:rsidP="002263F8">
      <w:pPr>
        <w:pStyle w:val="Textonotapie"/>
        <w:rPr>
          <w:rFonts w:ascii="Century" w:hAnsi="Century"/>
        </w:rPr>
      </w:pPr>
      <w:r>
        <w:rPr>
          <w:rStyle w:val="Refdenotaalpie"/>
          <w:rFonts w:ascii="Century" w:hAnsi="Century"/>
        </w:rPr>
        <w:footnoteRef/>
      </w:r>
      <w:r>
        <w:rPr>
          <w:rFonts w:ascii="Century" w:hAnsi="Century"/>
        </w:rPr>
        <w:t xml:space="preserve"> CC</w:t>
      </w:r>
      <w:r>
        <w:rPr>
          <w:rFonts w:ascii="Century" w:hAnsi="Century"/>
          <w:color w:val="2D2D2D"/>
          <w:shd w:val="clear" w:color="auto" w:fill="FFFFFF"/>
        </w:rPr>
        <w:t xml:space="preserve">. </w:t>
      </w:r>
      <w:r>
        <w:rPr>
          <w:rFonts w:ascii="Century" w:hAnsi="Century"/>
        </w:rPr>
        <w:t xml:space="preserve">T- 249 de 2001 </w:t>
      </w:r>
      <w:r>
        <w:rPr>
          <w:rFonts w:ascii="Century" w:hAnsi="Century"/>
          <w:i/>
        </w:rPr>
        <w:t>“(…) pues no puede tenerse como real contestación la que sólo es conocida por la persona o entidad de quien se solicita la información”.</w:t>
      </w:r>
    </w:p>
  </w:footnote>
  <w:footnote w:id="12">
    <w:p w14:paraId="2E621C92" w14:textId="77777777" w:rsidR="00E66137" w:rsidRDefault="00E66137" w:rsidP="002263F8">
      <w:pPr>
        <w:pStyle w:val="Textonotapie"/>
        <w:jc w:val="both"/>
        <w:rPr>
          <w:rFonts w:ascii="Century" w:hAnsi="Century"/>
          <w:lang w:val="es-CO"/>
        </w:rPr>
      </w:pPr>
      <w:r>
        <w:rPr>
          <w:rStyle w:val="Refdenotaalpie"/>
          <w:rFonts w:ascii="Century" w:hAnsi="Century"/>
        </w:rPr>
        <w:footnoteRef/>
      </w:r>
      <w:r>
        <w:rPr>
          <w:rFonts w:ascii="Century" w:hAnsi="Century"/>
        </w:rPr>
        <w:t xml:space="preserve"> </w:t>
      </w:r>
      <w:r>
        <w:rPr>
          <w:rFonts w:ascii="Century" w:hAnsi="Century"/>
          <w:color w:val="2D2D2D"/>
          <w:shd w:val="clear" w:color="auto" w:fill="FFFFFF"/>
        </w:rPr>
        <w:t xml:space="preserve">CC. </w:t>
      </w:r>
      <w:r>
        <w:rPr>
          <w:rFonts w:ascii="Century" w:hAnsi="Century"/>
        </w:rPr>
        <w:t>T-912 de 2003 en la que se dice:</w:t>
      </w:r>
      <w:r>
        <w:rPr>
          <w:rFonts w:ascii="Century" w:hAnsi="Century"/>
          <w:i/>
        </w:rPr>
        <w:t>” según lo tiene establecido la Corte, una respuesta dirigida al juez de tutela no constituye una respuesta clara y oportuna notificada al interesado (…)”.</w:t>
      </w:r>
    </w:p>
  </w:footnote>
  <w:footnote w:id="13">
    <w:p w14:paraId="04EEE648" w14:textId="77777777" w:rsidR="00E66137" w:rsidRDefault="00E66137" w:rsidP="002263F8">
      <w:pPr>
        <w:pStyle w:val="Textonotapie"/>
      </w:pPr>
      <w:r>
        <w:rPr>
          <w:rStyle w:val="Refdenotaalpie"/>
          <w:rFonts w:ascii="Century" w:hAnsi="Century"/>
        </w:rPr>
        <w:footnoteRef/>
      </w:r>
      <w:r>
        <w:rPr>
          <w:rFonts w:ascii="Century" w:hAnsi="Century"/>
        </w:rPr>
        <w:t xml:space="preserve"> CC. T-009-2021, </w:t>
      </w:r>
      <w:r>
        <w:rPr>
          <w:rFonts w:ascii="Century" w:hAnsi="Century"/>
          <w:bCs/>
        </w:rPr>
        <w:t xml:space="preserve">T-085 de 2020, </w:t>
      </w:r>
      <w:r>
        <w:rPr>
          <w:rFonts w:ascii="Century" w:hAnsi="Century"/>
        </w:rPr>
        <w:t xml:space="preserve">T-317 de 2019, T-058 de 2018, C-007 de 2017, </w:t>
      </w:r>
      <w:r>
        <w:rPr>
          <w:rFonts w:ascii="Century" w:hAnsi="Century"/>
          <w:bCs/>
        </w:rPr>
        <w:t xml:space="preserve">T-094 de 2016, </w:t>
      </w:r>
      <w:r>
        <w:rPr>
          <w:rFonts w:ascii="Century" w:hAnsi="Century"/>
        </w:rPr>
        <w:t>T-001 de 2015, T-099 de 2014 y T-172 de 2013.</w:t>
      </w:r>
    </w:p>
  </w:footnote>
  <w:footnote w:id="14">
    <w:p w14:paraId="698DE1B6" w14:textId="77777777" w:rsidR="00E66137" w:rsidRPr="003E645B" w:rsidRDefault="00E66137" w:rsidP="003E645B">
      <w:pPr>
        <w:pStyle w:val="Textonotapie"/>
        <w:rPr>
          <w:rFonts w:ascii="Century" w:hAnsi="Century"/>
        </w:rPr>
      </w:pPr>
      <w:r w:rsidRPr="003E645B">
        <w:rPr>
          <w:rStyle w:val="Refdenotaalpie"/>
          <w:rFonts w:ascii="Century" w:hAnsi="Century"/>
        </w:rPr>
        <w:footnoteRef/>
      </w:r>
      <w:r w:rsidRPr="003E645B">
        <w:rPr>
          <w:rFonts w:ascii="Century" w:hAnsi="Century"/>
        </w:rPr>
        <w:t xml:space="preserve"> https://enviosonline.4-72.com.co/envios472/portal/rastrear.php?guia</w:t>
      </w:r>
      <w:r>
        <w:rPr>
          <w:rFonts w:ascii="Century" w:hAnsi="Century"/>
        </w:rPr>
        <w:t>.</w:t>
      </w:r>
    </w:p>
  </w:footnote>
  <w:footnote w:id="15">
    <w:p w14:paraId="21B96ADB" w14:textId="77777777" w:rsidR="00531C30" w:rsidRPr="00450045" w:rsidRDefault="00531C30" w:rsidP="00531C30">
      <w:pPr>
        <w:pStyle w:val="Textonotapie"/>
        <w:rPr>
          <w:rFonts w:ascii="Century" w:hAnsi="Century"/>
          <w:lang w:val="es-CO"/>
        </w:rPr>
      </w:pPr>
      <w:r w:rsidRPr="00450045">
        <w:rPr>
          <w:rStyle w:val="Refdenotaalpie"/>
          <w:rFonts w:ascii="Century" w:hAnsi="Century"/>
        </w:rPr>
        <w:footnoteRef/>
      </w:r>
      <w:r w:rsidRPr="00450045">
        <w:rPr>
          <w:rFonts w:ascii="Century" w:hAnsi="Century"/>
        </w:rPr>
        <w:t xml:space="preserve"> </w:t>
      </w:r>
      <w:r w:rsidRPr="00450045">
        <w:rPr>
          <w:rFonts w:ascii="Century" w:hAnsi="Century"/>
          <w:lang w:val="es-CO"/>
        </w:rPr>
        <w:t>CC. T-196 de 2017,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72D8" w14:textId="77777777" w:rsidR="00C4778E" w:rsidRDefault="00C477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E66137" w:rsidRPr="00154A5C" w:rsidRDefault="00E66137">
    <w:pPr>
      <w:pStyle w:val="Encabezado"/>
      <w:pBdr>
        <w:bottom w:val="single" w:sz="4" w:space="1" w:color="D9D9D9"/>
      </w:pBdr>
      <w:jc w:val="right"/>
      <w:rPr>
        <w:rFonts w:ascii="Century" w:hAnsi="Century" w:cs="Calibri"/>
        <w:sz w:val="18"/>
        <w:szCs w:val="18"/>
      </w:rPr>
    </w:pPr>
    <w:r w:rsidRPr="00154A5C">
      <w:rPr>
        <w:rFonts w:ascii="Century" w:hAnsi="Century" w:cs="Calibri"/>
        <w:spacing w:val="60"/>
        <w:sz w:val="18"/>
        <w:szCs w:val="18"/>
      </w:rPr>
      <w:t>Página</w:t>
    </w:r>
    <w:r w:rsidRPr="00154A5C">
      <w:rPr>
        <w:rFonts w:ascii="Century" w:hAnsi="Century" w:cs="Calibri"/>
        <w:sz w:val="18"/>
        <w:szCs w:val="18"/>
      </w:rPr>
      <w:t xml:space="preserve"> | </w:t>
    </w:r>
    <w:r w:rsidRPr="00154A5C">
      <w:rPr>
        <w:rFonts w:ascii="Century" w:hAnsi="Century" w:cs="Calibri"/>
        <w:sz w:val="18"/>
        <w:szCs w:val="18"/>
      </w:rPr>
      <w:fldChar w:fldCharType="begin"/>
    </w:r>
    <w:r w:rsidRPr="00154A5C">
      <w:rPr>
        <w:rFonts w:ascii="Century" w:hAnsi="Century" w:cs="Calibri"/>
        <w:sz w:val="18"/>
        <w:szCs w:val="18"/>
      </w:rPr>
      <w:instrText xml:space="preserve"> PAGE   \* MERGEFORMAT </w:instrText>
    </w:r>
    <w:r w:rsidRPr="00154A5C">
      <w:rPr>
        <w:rFonts w:ascii="Century" w:hAnsi="Century" w:cs="Calibri"/>
        <w:sz w:val="18"/>
        <w:szCs w:val="18"/>
      </w:rPr>
      <w:fldChar w:fldCharType="separate"/>
    </w:r>
    <w:r w:rsidRPr="00154A5C">
      <w:rPr>
        <w:rFonts w:ascii="Century" w:hAnsi="Century" w:cs="Calibri"/>
        <w:noProof/>
        <w:sz w:val="18"/>
        <w:szCs w:val="18"/>
      </w:rPr>
      <w:t>8</w:t>
    </w:r>
    <w:r w:rsidRPr="00154A5C">
      <w:rPr>
        <w:rFonts w:ascii="Century" w:hAnsi="Century" w:cs="Calibri"/>
        <w:sz w:val="18"/>
        <w:szCs w:val="18"/>
      </w:rPr>
      <w:fldChar w:fldCharType="end"/>
    </w:r>
  </w:p>
  <w:p w14:paraId="0AD03EE0" w14:textId="5BEF440D" w:rsidR="00E66137" w:rsidRPr="00154A5C" w:rsidRDefault="00E66137" w:rsidP="009C568C">
    <w:pPr>
      <w:pStyle w:val="Encabezado"/>
      <w:ind w:right="360"/>
      <w:jc w:val="both"/>
      <w:rPr>
        <w:rFonts w:ascii="Century" w:hAnsi="Century" w:cs="Calibri"/>
        <w:sz w:val="18"/>
        <w:szCs w:val="18"/>
      </w:rPr>
    </w:pPr>
    <w:r w:rsidRPr="00154A5C">
      <w:rPr>
        <w:rFonts w:ascii="Century" w:hAnsi="Century" w:cs="Calibri"/>
        <w:sz w:val="18"/>
        <w:szCs w:val="18"/>
      </w:rPr>
      <w:t>EXPEDIENTE No.</w:t>
    </w:r>
    <w:r w:rsidR="00154A5C" w:rsidRPr="00154A5C">
      <w:rPr>
        <w:rFonts w:ascii="Century" w:hAnsi="Century" w:cs="Calibri"/>
        <w:sz w:val="18"/>
        <w:szCs w:val="18"/>
      </w:rPr>
      <w:t xml:space="preserve"> </w:t>
    </w:r>
    <w:r w:rsidRPr="00154A5C">
      <w:rPr>
        <w:rFonts w:ascii="Century" w:hAnsi="Century" w:cs="Calibri"/>
        <w:sz w:val="18"/>
        <w:szCs w:val="18"/>
      </w:rPr>
      <w:t>2022-00501-01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13D4" w14:textId="77777777" w:rsidR="00C4778E" w:rsidRDefault="00C4778E">
    <w:pPr>
      <w:pStyle w:val="Encabezado"/>
    </w:pPr>
  </w:p>
</w:hdr>
</file>

<file path=word/intelligence2.xml><?xml version="1.0" encoding="utf-8"?>
<int2:intelligence xmlns:int2="http://schemas.microsoft.com/office/intelligence/2020/intelligence">
  <int2:observations>
    <int2:textHash int2:hashCode="zgrEJvy2Tz7TBJ" int2:id="J0V72dCc">
      <int2:state int2:type="LegacyProofing" int2:value="Rejected"/>
    </int2:textHash>
    <int2:textHash int2:hashCode="K8RmfbGBJefp/j" int2:id="80OZ6OFY">
      <int2:state int2:type="LegacyProofing" int2:value="Rejected"/>
    </int2:textHash>
    <int2:textHash int2:hashCode="unM83wb9odgWeU" int2:id="hSdFwh6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393C36BC"/>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A4F248E8"/>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ascii="Georgia" w:hAnsi="Georgia" w:cs="Times New Roman" w:hint="default"/>
        <w:i w:val="0"/>
        <w:iCs/>
        <w:color w:val="auto"/>
        <w:sz w:val="24"/>
        <w:szCs w:val="22"/>
      </w:rPr>
    </w:lvl>
    <w:lvl w:ilvl="2">
      <w:start w:val="1"/>
      <w:numFmt w:val="decimal"/>
      <w:lvlText w:val="%1.%2.%3."/>
      <w:lvlJc w:val="left"/>
      <w:pPr>
        <w:ind w:left="720" w:hanging="720"/>
      </w:pPr>
      <w:rPr>
        <w:rFonts w:cs="Times New Roman" w:hint="default"/>
        <w:color w:val="auto"/>
        <w:sz w:val="24"/>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BA0F08"/>
    <w:multiLevelType w:val="multilevel"/>
    <w:tmpl w:val="BC2EDE48"/>
    <w:lvl w:ilvl="0">
      <w:start w:val="53"/>
      <w:numFmt w:val="decimal"/>
      <w:lvlText w:val="%1."/>
      <w:lvlJc w:val="left"/>
      <w:pPr>
        <w:ind w:left="585" w:hanging="585"/>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A2D0ACD6"/>
    <w:lvl w:ilvl="0" w:tplc="FFFFFFFF">
      <w:start w:val="1"/>
      <w:numFmt w:val="decimal"/>
      <w:lvlText w:val="%1."/>
      <w:lvlJc w:val="left"/>
      <w:pPr>
        <w:tabs>
          <w:tab w:val="num" w:pos="360"/>
        </w:tabs>
        <w:ind w:left="360" w:hanging="360"/>
      </w:pPr>
      <w:rPr>
        <w:i w:val="0"/>
        <w:lang w:val="es-CO"/>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4"/>
  </w:num>
  <w:num w:numId="2">
    <w:abstractNumId w:val="2"/>
  </w:num>
  <w:num w:numId="3">
    <w:abstractNumId w:val="5"/>
  </w:num>
  <w:num w:numId="4">
    <w:abstractNumId w:val="2"/>
  </w:num>
  <w:num w:numId="5">
    <w:abstractNumId w:val="7"/>
  </w:num>
  <w:num w:numId="6">
    <w:abstractNumId w:val="12"/>
  </w:num>
  <w:num w:numId="7">
    <w:abstractNumId w:val="6"/>
  </w:num>
  <w:num w:numId="8">
    <w:abstractNumId w:val="10"/>
  </w:num>
  <w:num w:numId="9">
    <w:abstractNumId w:val="13"/>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9"/>
  </w:num>
  <w:num w:numId="19">
    <w:abstractNumId w:val="4"/>
  </w:num>
  <w:num w:numId="20">
    <w:abstractNumId w:val="4"/>
  </w:num>
  <w:num w:numId="21">
    <w:abstractNumId w:val="4"/>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503"/>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180A"/>
    <w:rsid w:val="00012205"/>
    <w:rsid w:val="00012237"/>
    <w:rsid w:val="000127B0"/>
    <w:rsid w:val="00013352"/>
    <w:rsid w:val="00013748"/>
    <w:rsid w:val="00013A52"/>
    <w:rsid w:val="00013F3E"/>
    <w:rsid w:val="000144F9"/>
    <w:rsid w:val="000145EA"/>
    <w:rsid w:val="000147A2"/>
    <w:rsid w:val="00014A49"/>
    <w:rsid w:val="00014AAD"/>
    <w:rsid w:val="00014D85"/>
    <w:rsid w:val="00015088"/>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4FC"/>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1BBA"/>
    <w:rsid w:val="00042609"/>
    <w:rsid w:val="000426DB"/>
    <w:rsid w:val="00042D53"/>
    <w:rsid w:val="00043741"/>
    <w:rsid w:val="00043ADF"/>
    <w:rsid w:val="00043BB5"/>
    <w:rsid w:val="0004476A"/>
    <w:rsid w:val="000449B2"/>
    <w:rsid w:val="000454FB"/>
    <w:rsid w:val="00045578"/>
    <w:rsid w:val="000456B5"/>
    <w:rsid w:val="00045B1A"/>
    <w:rsid w:val="00045B41"/>
    <w:rsid w:val="0004665F"/>
    <w:rsid w:val="000466C3"/>
    <w:rsid w:val="000469F2"/>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5EF"/>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3C1"/>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301"/>
    <w:rsid w:val="00094F4E"/>
    <w:rsid w:val="000955CB"/>
    <w:rsid w:val="00095798"/>
    <w:rsid w:val="00095BE7"/>
    <w:rsid w:val="00095EAB"/>
    <w:rsid w:val="000965B3"/>
    <w:rsid w:val="00096A82"/>
    <w:rsid w:val="00096F75"/>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040F"/>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C7636"/>
    <w:rsid w:val="000D04D0"/>
    <w:rsid w:val="000D0F7D"/>
    <w:rsid w:val="000D152C"/>
    <w:rsid w:val="000D1769"/>
    <w:rsid w:val="000D23C1"/>
    <w:rsid w:val="000D277B"/>
    <w:rsid w:val="000D2B3D"/>
    <w:rsid w:val="000D2D98"/>
    <w:rsid w:val="000D3174"/>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6D5"/>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8E6"/>
    <w:rsid w:val="000E7CB0"/>
    <w:rsid w:val="000E7F9D"/>
    <w:rsid w:val="000F00F5"/>
    <w:rsid w:val="000F0E8D"/>
    <w:rsid w:val="000F116A"/>
    <w:rsid w:val="000F195F"/>
    <w:rsid w:val="000F1AD0"/>
    <w:rsid w:val="000F1D48"/>
    <w:rsid w:val="000F1FDE"/>
    <w:rsid w:val="000F2939"/>
    <w:rsid w:val="000F33DC"/>
    <w:rsid w:val="000F3866"/>
    <w:rsid w:val="000F3C5A"/>
    <w:rsid w:val="000F3CF5"/>
    <w:rsid w:val="000F3D7F"/>
    <w:rsid w:val="000F4326"/>
    <w:rsid w:val="000F45F0"/>
    <w:rsid w:val="000F4709"/>
    <w:rsid w:val="000F5417"/>
    <w:rsid w:val="000F6280"/>
    <w:rsid w:val="000F6297"/>
    <w:rsid w:val="000F6D6B"/>
    <w:rsid w:val="000F715E"/>
    <w:rsid w:val="000F7E6A"/>
    <w:rsid w:val="000F7FE2"/>
    <w:rsid w:val="00100C47"/>
    <w:rsid w:val="00100C96"/>
    <w:rsid w:val="00100DAC"/>
    <w:rsid w:val="00100E53"/>
    <w:rsid w:val="00100F9F"/>
    <w:rsid w:val="00100FFF"/>
    <w:rsid w:val="0010121A"/>
    <w:rsid w:val="00101AE0"/>
    <w:rsid w:val="00101AF2"/>
    <w:rsid w:val="00101EF3"/>
    <w:rsid w:val="00102056"/>
    <w:rsid w:val="001022A9"/>
    <w:rsid w:val="00102604"/>
    <w:rsid w:val="00102641"/>
    <w:rsid w:val="00102C9B"/>
    <w:rsid w:val="001032C6"/>
    <w:rsid w:val="00103488"/>
    <w:rsid w:val="00103725"/>
    <w:rsid w:val="00103E2D"/>
    <w:rsid w:val="00103EFB"/>
    <w:rsid w:val="00104063"/>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411"/>
    <w:rsid w:val="001178D1"/>
    <w:rsid w:val="00120012"/>
    <w:rsid w:val="001201E0"/>
    <w:rsid w:val="00120C3E"/>
    <w:rsid w:val="00120D43"/>
    <w:rsid w:val="00120E10"/>
    <w:rsid w:val="0012140E"/>
    <w:rsid w:val="001214F8"/>
    <w:rsid w:val="001215C0"/>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82F"/>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EB0"/>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6AE"/>
    <w:rsid w:val="00146C00"/>
    <w:rsid w:val="0014712D"/>
    <w:rsid w:val="00147691"/>
    <w:rsid w:val="001479D9"/>
    <w:rsid w:val="00147AF1"/>
    <w:rsid w:val="00147E98"/>
    <w:rsid w:val="00150371"/>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A5C"/>
    <w:rsid w:val="00154F8A"/>
    <w:rsid w:val="00155454"/>
    <w:rsid w:val="001556E9"/>
    <w:rsid w:val="00155AA8"/>
    <w:rsid w:val="001561FF"/>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3CC"/>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114"/>
    <w:rsid w:val="001747C9"/>
    <w:rsid w:val="00175075"/>
    <w:rsid w:val="001753AB"/>
    <w:rsid w:val="00175BA1"/>
    <w:rsid w:val="00175C70"/>
    <w:rsid w:val="00175CBB"/>
    <w:rsid w:val="00175D2D"/>
    <w:rsid w:val="00176C72"/>
    <w:rsid w:val="00176C9B"/>
    <w:rsid w:val="001778CF"/>
    <w:rsid w:val="00180B3C"/>
    <w:rsid w:val="00181213"/>
    <w:rsid w:val="00181C9F"/>
    <w:rsid w:val="00181ECC"/>
    <w:rsid w:val="00183208"/>
    <w:rsid w:val="0018340B"/>
    <w:rsid w:val="00183C2E"/>
    <w:rsid w:val="001841F9"/>
    <w:rsid w:val="001844E9"/>
    <w:rsid w:val="001846DE"/>
    <w:rsid w:val="00184C92"/>
    <w:rsid w:val="0018505B"/>
    <w:rsid w:val="00185060"/>
    <w:rsid w:val="001850F3"/>
    <w:rsid w:val="00185571"/>
    <w:rsid w:val="00186D6D"/>
    <w:rsid w:val="00187240"/>
    <w:rsid w:val="001877B0"/>
    <w:rsid w:val="0019006B"/>
    <w:rsid w:val="001902B8"/>
    <w:rsid w:val="001919A6"/>
    <w:rsid w:val="00192144"/>
    <w:rsid w:val="0019286D"/>
    <w:rsid w:val="001929B6"/>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84F"/>
    <w:rsid w:val="001A6A5E"/>
    <w:rsid w:val="001A6BD6"/>
    <w:rsid w:val="001A708B"/>
    <w:rsid w:val="001A7270"/>
    <w:rsid w:val="001A7ED9"/>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2C1"/>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3F72"/>
    <w:rsid w:val="001C4208"/>
    <w:rsid w:val="001C4890"/>
    <w:rsid w:val="001C4CEF"/>
    <w:rsid w:val="001C4ED0"/>
    <w:rsid w:val="001C4F79"/>
    <w:rsid w:val="001C539D"/>
    <w:rsid w:val="001C544B"/>
    <w:rsid w:val="001C5E79"/>
    <w:rsid w:val="001C61F5"/>
    <w:rsid w:val="001C6B38"/>
    <w:rsid w:val="001C6D17"/>
    <w:rsid w:val="001C7414"/>
    <w:rsid w:val="001C7619"/>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419"/>
    <w:rsid w:val="001E78FE"/>
    <w:rsid w:val="001E7A6A"/>
    <w:rsid w:val="001E9BDB"/>
    <w:rsid w:val="001F083E"/>
    <w:rsid w:val="001F0A57"/>
    <w:rsid w:val="001F12D4"/>
    <w:rsid w:val="001F15C0"/>
    <w:rsid w:val="001F184A"/>
    <w:rsid w:val="001F1E16"/>
    <w:rsid w:val="001F25C3"/>
    <w:rsid w:val="001F342B"/>
    <w:rsid w:val="001F347A"/>
    <w:rsid w:val="001F3588"/>
    <w:rsid w:val="001F36C2"/>
    <w:rsid w:val="001F39A6"/>
    <w:rsid w:val="001F4263"/>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25"/>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10C"/>
    <w:rsid w:val="002258C9"/>
    <w:rsid w:val="00225A30"/>
    <w:rsid w:val="00225F39"/>
    <w:rsid w:val="00226214"/>
    <w:rsid w:val="002263F8"/>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1E45"/>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372"/>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67727"/>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18D"/>
    <w:rsid w:val="0028437A"/>
    <w:rsid w:val="00284386"/>
    <w:rsid w:val="002849D8"/>
    <w:rsid w:val="0028523E"/>
    <w:rsid w:val="002858E2"/>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43E"/>
    <w:rsid w:val="00295F3F"/>
    <w:rsid w:val="002962CC"/>
    <w:rsid w:val="002972E0"/>
    <w:rsid w:val="00297686"/>
    <w:rsid w:val="00297747"/>
    <w:rsid w:val="002978F7"/>
    <w:rsid w:val="00297C65"/>
    <w:rsid w:val="002A04ED"/>
    <w:rsid w:val="002A1105"/>
    <w:rsid w:val="002A15C7"/>
    <w:rsid w:val="002A17E9"/>
    <w:rsid w:val="002A18E0"/>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E29"/>
    <w:rsid w:val="002A7FA0"/>
    <w:rsid w:val="002B0607"/>
    <w:rsid w:val="002B1301"/>
    <w:rsid w:val="002B1AFC"/>
    <w:rsid w:val="002B1D72"/>
    <w:rsid w:val="002B203D"/>
    <w:rsid w:val="002B2263"/>
    <w:rsid w:val="002B24DA"/>
    <w:rsid w:val="002B3F6A"/>
    <w:rsid w:val="002B3F7C"/>
    <w:rsid w:val="002B49BF"/>
    <w:rsid w:val="002B4AF2"/>
    <w:rsid w:val="002B54F9"/>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9EC"/>
    <w:rsid w:val="002D1B10"/>
    <w:rsid w:val="002D1B84"/>
    <w:rsid w:val="002D1F02"/>
    <w:rsid w:val="002D286C"/>
    <w:rsid w:val="002D31B2"/>
    <w:rsid w:val="002D37CB"/>
    <w:rsid w:val="002D4132"/>
    <w:rsid w:val="002D450E"/>
    <w:rsid w:val="002D4A2E"/>
    <w:rsid w:val="002D4CB3"/>
    <w:rsid w:val="002D62CE"/>
    <w:rsid w:val="002D771B"/>
    <w:rsid w:val="002D77A5"/>
    <w:rsid w:val="002D786F"/>
    <w:rsid w:val="002D7F39"/>
    <w:rsid w:val="002E000E"/>
    <w:rsid w:val="002E0579"/>
    <w:rsid w:val="002E0B2A"/>
    <w:rsid w:val="002E0E8C"/>
    <w:rsid w:val="002E121E"/>
    <w:rsid w:val="002E16E1"/>
    <w:rsid w:val="002E1BD0"/>
    <w:rsid w:val="002E1C31"/>
    <w:rsid w:val="002E1D8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1BDB"/>
    <w:rsid w:val="002F20DE"/>
    <w:rsid w:val="002F24C2"/>
    <w:rsid w:val="002F2C09"/>
    <w:rsid w:val="002F37F9"/>
    <w:rsid w:val="002F3875"/>
    <w:rsid w:val="002F3AAE"/>
    <w:rsid w:val="002F3E1D"/>
    <w:rsid w:val="002F413A"/>
    <w:rsid w:val="002F4C69"/>
    <w:rsid w:val="002F55D1"/>
    <w:rsid w:val="002F5CFC"/>
    <w:rsid w:val="002F6CFA"/>
    <w:rsid w:val="002F6CFE"/>
    <w:rsid w:val="002F7726"/>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6B0E"/>
    <w:rsid w:val="003078B6"/>
    <w:rsid w:val="00307BEF"/>
    <w:rsid w:val="00307D28"/>
    <w:rsid w:val="003100A9"/>
    <w:rsid w:val="003109EF"/>
    <w:rsid w:val="00310F89"/>
    <w:rsid w:val="00311231"/>
    <w:rsid w:val="0031156B"/>
    <w:rsid w:val="00311880"/>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818"/>
    <w:rsid w:val="0031797D"/>
    <w:rsid w:val="0032007E"/>
    <w:rsid w:val="0032018C"/>
    <w:rsid w:val="00320355"/>
    <w:rsid w:val="00320C23"/>
    <w:rsid w:val="00321495"/>
    <w:rsid w:val="003222EF"/>
    <w:rsid w:val="0032256F"/>
    <w:rsid w:val="003232B0"/>
    <w:rsid w:val="00323F7B"/>
    <w:rsid w:val="003249F4"/>
    <w:rsid w:val="00325212"/>
    <w:rsid w:val="0032528B"/>
    <w:rsid w:val="00325CE5"/>
    <w:rsid w:val="00325FDA"/>
    <w:rsid w:val="0032634B"/>
    <w:rsid w:val="003266C0"/>
    <w:rsid w:val="00326BCE"/>
    <w:rsid w:val="00326C60"/>
    <w:rsid w:val="00326CD4"/>
    <w:rsid w:val="003270F2"/>
    <w:rsid w:val="003271C1"/>
    <w:rsid w:val="00327614"/>
    <w:rsid w:val="00330025"/>
    <w:rsid w:val="00330328"/>
    <w:rsid w:val="00330D3E"/>
    <w:rsid w:val="00330EF9"/>
    <w:rsid w:val="003311A0"/>
    <w:rsid w:val="003318DD"/>
    <w:rsid w:val="003327BC"/>
    <w:rsid w:val="0033370F"/>
    <w:rsid w:val="00333B52"/>
    <w:rsid w:val="00333FB6"/>
    <w:rsid w:val="00334539"/>
    <w:rsid w:val="00334A5D"/>
    <w:rsid w:val="00334C3A"/>
    <w:rsid w:val="0033500D"/>
    <w:rsid w:val="00335D97"/>
    <w:rsid w:val="00335FCF"/>
    <w:rsid w:val="00336336"/>
    <w:rsid w:val="00336AC5"/>
    <w:rsid w:val="00336D86"/>
    <w:rsid w:val="00337AED"/>
    <w:rsid w:val="00337F22"/>
    <w:rsid w:val="00340361"/>
    <w:rsid w:val="00340A36"/>
    <w:rsid w:val="00340AB2"/>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504"/>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2DF2"/>
    <w:rsid w:val="003733E2"/>
    <w:rsid w:val="0037348A"/>
    <w:rsid w:val="00373622"/>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DF9"/>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6E6"/>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352"/>
    <w:rsid w:val="003A04D5"/>
    <w:rsid w:val="003A0A00"/>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BF"/>
    <w:rsid w:val="003B2EC7"/>
    <w:rsid w:val="003B3364"/>
    <w:rsid w:val="003B3673"/>
    <w:rsid w:val="003B37F0"/>
    <w:rsid w:val="003B39C3"/>
    <w:rsid w:val="003B3C05"/>
    <w:rsid w:val="003B4005"/>
    <w:rsid w:val="003B4BAB"/>
    <w:rsid w:val="003B4FF8"/>
    <w:rsid w:val="003B50F3"/>
    <w:rsid w:val="003B5178"/>
    <w:rsid w:val="003B58A5"/>
    <w:rsid w:val="003B66D4"/>
    <w:rsid w:val="003B681B"/>
    <w:rsid w:val="003B691D"/>
    <w:rsid w:val="003B6B65"/>
    <w:rsid w:val="003B6D16"/>
    <w:rsid w:val="003B6DD2"/>
    <w:rsid w:val="003B6E96"/>
    <w:rsid w:val="003B746D"/>
    <w:rsid w:val="003B7AD3"/>
    <w:rsid w:val="003C10F9"/>
    <w:rsid w:val="003C1558"/>
    <w:rsid w:val="003C1886"/>
    <w:rsid w:val="003C18E3"/>
    <w:rsid w:val="003C1D50"/>
    <w:rsid w:val="003C20C6"/>
    <w:rsid w:val="003C2862"/>
    <w:rsid w:val="003C2EB2"/>
    <w:rsid w:val="003C3200"/>
    <w:rsid w:val="003C3727"/>
    <w:rsid w:val="003C3A12"/>
    <w:rsid w:val="003C4499"/>
    <w:rsid w:val="003C4B66"/>
    <w:rsid w:val="003C5484"/>
    <w:rsid w:val="003C5518"/>
    <w:rsid w:val="003C55A8"/>
    <w:rsid w:val="003C5640"/>
    <w:rsid w:val="003C5876"/>
    <w:rsid w:val="003C58CD"/>
    <w:rsid w:val="003C59EF"/>
    <w:rsid w:val="003C5B35"/>
    <w:rsid w:val="003C61F1"/>
    <w:rsid w:val="003C6555"/>
    <w:rsid w:val="003C6930"/>
    <w:rsid w:val="003C6DF0"/>
    <w:rsid w:val="003C6E39"/>
    <w:rsid w:val="003C7422"/>
    <w:rsid w:val="003C7EE5"/>
    <w:rsid w:val="003C7F07"/>
    <w:rsid w:val="003D0EEE"/>
    <w:rsid w:val="003D123A"/>
    <w:rsid w:val="003D1429"/>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941"/>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624"/>
    <w:rsid w:val="003E17E9"/>
    <w:rsid w:val="003E18D8"/>
    <w:rsid w:val="003E1FFB"/>
    <w:rsid w:val="003E2326"/>
    <w:rsid w:val="003E2887"/>
    <w:rsid w:val="003E288D"/>
    <w:rsid w:val="003E35E2"/>
    <w:rsid w:val="003E3CD6"/>
    <w:rsid w:val="003E3D98"/>
    <w:rsid w:val="003E44F9"/>
    <w:rsid w:val="003E4897"/>
    <w:rsid w:val="003E5253"/>
    <w:rsid w:val="003E645B"/>
    <w:rsid w:val="003E66CE"/>
    <w:rsid w:val="003E6B4E"/>
    <w:rsid w:val="003E73B6"/>
    <w:rsid w:val="003E79AF"/>
    <w:rsid w:val="003E7B3E"/>
    <w:rsid w:val="003F0054"/>
    <w:rsid w:val="003F01B3"/>
    <w:rsid w:val="003F13A2"/>
    <w:rsid w:val="003F13B4"/>
    <w:rsid w:val="003F18F3"/>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1DC"/>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432"/>
    <w:rsid w:val="00431B5B"/>
    <w:rsid w:val="00431DBF"/>
    <w:rsid w:val="00432087"/>
    <w:rsid w:val="00432145"/>
    <w:rsid w:val="00432310"/>
    <w:rsid w:val="004326E3"/>
    <w:rsid w:val="00432DF5"/>
    <w:rsid w:val="00432E4F"/>
    <w:rsid w:val="0043306E"/>
    <w:rsid w:val="0043319D"/>
    <w:rsid w:val="00433499"/>
    <w:rsid w:val="00433FCF"/>
    <w:rsid w:val="004347D4"/>
    <w:rsid w:val="00434A87"/>
    <w:rsid w:val="00434CF1"/>
    <w:rsid w:val="00434F5B"/>
    <w:rsid w:val="00435CD3"/>
    <w:rsid w:val="004360F4"/>
    <w:rsid w:val="004361F0"/>
    <w:rsid w:val="00437116"/>
    <w:rsid w:val="00437198"/>
    <w:rsid w:val="0043781C"/>
    <w:rsid w:val="00437C1F"/>
    <w:rsid w:val="00437D07"/>
    <w:rsid w:val="00440090"/>
    <w:rsid w:val="0044086C"/>
    <w:rsid w:val="004412CA"/>
    <w:rsid w:val="00441CA3"/>
    <w:rsid w:val="00441EBA"/>
    <w:rsid w:val="0044213C"/>
    <w:rsid w:val="004425D9"/>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04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74"/>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28"/>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173"/>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331E"/>
    <w:rsid w:val="004935DB"/>
    <w:rsid w:val="00493612"/>
    <w:rsid w:val="00493D0E"/>
    <w:rsid w:val="004940D6"/>
    <w:rsid w:val="004940DE"/>
    <w:rsid w:val="00494DFC"/>
    <w:rsid w:val="00494F4B"/>
    <w:rsid w:val="00495FB0"/>
    <w:rsid w:val="004964E2"/>
    <w:rsid w:val="00496907"/>
    <w:rsid w:val="00496B32"/>
    <w:rsid w:val="00496B85"/>
    <w:rsid w:val="004978F6"/>
    <w:rsid w:val="0049795A"/>
    <w:rsid w:val="00497A22"/>
    <w:rsid w:val="00497AE4"/>
    <w:rsid w:val="00497C53"/>
    <w:rsid w:val="00497DE9"/>
    <w:rsid w:val="004A0233"/>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849"/>
    <w:rsid w:val="004B1986"/>
    <w:rsid w:val="004B1BC3"/>
    <w:rsid w:val="004B1EB8"/>
    <w:rsid w:val="004B2290"/>
    <w:rsid w:val="004B30CA"/>
    <w:rsid w:val="004B30E3"/>
    <w:rsid w:val="004B36EB"/>
    <w:rsid w:val="004B3732"/>
    <w:rsid w:val="004B3F03"/>
    <w:rsid w:val="004B3F1F"/>
    <w:rsid w:val="004B42FC"/>
    <w:rsid w:val="004B45E4"/>
    <w:rsid w:val="004B4ADA"/>
    <w:rsid w:val="004B4FA9"/>
    <w:rsid w:val="004B5D7C"/>
    <w:rsid w:val="004B6FEF"/>
    <w:rsid w:val="004B7407"/>
    <w:rsid w:val="004B7439"/>
    <w:rsid w:val="004B7598"/>
    <w:rsid w:val="004B779D"/>
    <w:rsid w:val="004B77EB"/>
    <w:rsid w:val="004C05F5"/>
    <w:rsid w:val="004C0EA4"/>
    <w:rsid w:val="004C112A"/>
    <w:rsid w:val="004C1276"/>
    <w:rsid w:val="004C13C2"/>
    <w:rsid w:val="004C13F7"/>
    <w:rsid w:val="004C1BA7"/>
    <w:rsid w:val="004C23DA"/>
    <w:rsid w:val="004C2449"/>
    <w:rsid w:val="004C247F"/>
    <w:rsid w:val="004C260D"/>
    <w:rsid w:val="004C2F47"/>
    <w:rsid w:val="004C2F8A"/>
    <w:rsid w:val="004C3314"/>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297"/>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ACA"/>
    <w:rsid w:val="004E1BFB"/>
    <w:rsid w:val="004E1D4F"/>
    <w:rsid w:val="004E1E5C"/>
    <w:rsid w:val="004E21F4"/>
    <w:rsid w:val="004E2269"/>
    <w:rsid w:val="004E2C23"/>
    <w:rsid w:val="004E362E"/>
    <w:rsid w:val="004E3D12"/>
    <w:rsid w:val="004E3D2F"/>
    <w:rsid w:val="004E42BD"/>
    <w:rsid w:val="004E4961"/>
    <w:rsid w:val="004E4BCA"/>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5B43"/>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D46"/>
    <w:rsid w:val="00502EC8"/>
    <w:rsid w:val="005037C7"/>
    <w:rsid w:val="00503C39"/>
    <w:rsid w:val="0050417A"/>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22F7"/>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1C30"/>
    <w:rsid w:val="00532567"/>
    <w:rsid w:val="0053291C"/>
    <w:rsid w:val="00533725"/>
    <w:rsid w:val="00533ECA"/>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0FD7"/>
    <w:rsid w:val="00551BFA"/>
    <w:rsid w:val="00551FBB"/>
    <w:rsid w:val="0055282B"/>
    <w:rsid w:val="00552E55"/>
    <w:rsid w:val="00553562"/>
    <w:rsid w:val="005535FD"/>
    <w:rsid w:val="00553900"/>
    <w:rsid w:val="00553F9C"/>
    <w:rsid w:val="0055407B"/>
    <w:rsid w:val="0055419E"/>
    <w:rsid w:val="00554378"/>
    <w:rsid w:val="00554FD1"/>
    <w:rsid w:val="00555BC2"/>
    <w:rsid w:val="005561DB"/>
    <w:rsid w:val="00556508"/>
    <w:rsid w:val="005568B0"/>
    <w:rsid w:val="00556D3D"/>
    <w:rsid w:val="0055788B"/>
    <w:rsid w:val="0055798C"/>
    <w:rsid w:val="00557A1B"/>
    <w:rsid w:val="00557CDA"/>
    <w:rsid w:val="005603F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7F1"/>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3A5D"/>
    <w:rsid w:val="005747A0"/>
    <w:rsid w:val="00574B3D"/>
    <w:rsid w:val="00574D42"/>
    <w:rsid w:val="00575815"/>
    <w:rsid w:val="00575EF8"/>
    <w:rsid w:val="00575F20"/>
    <w:rsid w:val="00576247"/>
    <w:rsid w:val="005764A9"/>
    <w:rsid w:val="00576759"/>
    <w:rsid w:val="00576899"/>
    <w:rsid w:val="005773D1"/>
    <w:rsid w:val="005774B0"/>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3D0C"/>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89"/>
    <w:rsid w:val="005A4FEC"/>
    <w:rsid w:val="005A5084"/>
    <w:rsid w:val="005A571C"/>
    <w:rsid w:val="005A57A4"/>
    <w:rsid w:val="005A5B47"/>
    <w:rsid w:val="005A6143"/>
    <w:rsid w:val="005A6386"/>
    <w:rsid w:val="005A652C"/>
    <w:rsid w:val="005A6593"/>
    <w:rsid w:val="005A6625"/>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7DE"/>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1F40"/>
    <w:rsid w:val="005E213C"/>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E788F"/>
    <w:rsid w:val="005F0692"/>
    <w:rsid w:val="005F0BA8"/>
    <w:rsid w:val="005F0C71"/>
    <w:rsid w:val="005F0EF6"/>
    <w:rsid w:val="005F10FF"/>
    <w:rsid w:val="005F16BD"/>
    <w:rsid w:val="005F1AF3"/>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3BC"/>
    <w:rsid w:val="00607525"/>
    <w:rsid w:val="0060792A"/>
    <w:rsid w:val="00607B80"/>
    <w:rsid w:val="00607C97"/>
    <w:rsid w:val="00607EC4"/>
    <w:rsid w:val="006100B6"/>
    <w:rsid w:val="006104CC"/>
    <w:rsid w:val="00610788"/>
    <w:rsid w:val="006108F1"/>
    <w:rsid w:val="00610D4A"/>
    <w:rsid w:val="00611140"/>
    <w:rsid w:val="006111EB"/>
    <w:rsid w:val="00611B2B"/>
    <w:rsid w:val="00611C37"/>
    <w:rsid w:val="006122FF"/>
    <w:rsid w:val="00612366"/>
    <w:rsid w:val="0061267D"/>
    <w:rsid w:val="00612761"/>
    <w:rsid w:val="00612AA7"/>
    <w:rsid w:val="00612C75"/>
    <w:rsid w:val="00612CE9"/>
    <w:rsid w:val="00612D07"/>
    <w:rsid w:val="00612DCE"/>
    <w:rsid w:val="006130B7"/>
    <w:rsid w:val="006134BA"/>
    <w:rsid w:val="00614816"/>
    <w:rsid w:val="00615631"/>
    <w:rsid w:val="006159B0"/>
    <w:rsid w:val="00615A71"/>
    <w:rsid w:val="00616471"/>
    <w:rsid w:val="00616887"/>
    <w:rsid w:val="00616A72"/>
    <w:rsid w:val="00616D7D"/>
    <w:rsid w:val="006178B5"/>
    <w:rsid w:val="006178DE"/>
    <w:rsid w:val="00617DA7"/>
    <w:rsid w:val="0062000C"/>
    <w:rsid w:val="0062081B"/>
    <w:rsid w:val="00620B29"/>
    <w:rsid w:val="006210F6"/>
    <w:rsid w:val="00621299"/>
    <w:rsid w:val="00621516"/>
    <w:rsid w:val="00621F30"/>
    <w:rsid w:val="0062273B"/>
    <w:rsid w:val="00622FFC"/>
    <w:rsid w:val="00623089"/>
    <w:rsid w:val="006231AB"/>
    <w:rsid w:val="00623280"/>
    <w:rsid w:val="006232EF"/>
    <w:rsid w:val="006235A9"/>
    <w:rsid w:val="0062374E"/>
    <w:rsid w:val="00623D1C"/>
    <w:rsid w:val="006244C8"/>
    <w:rsid w:val="006244D2"/>
    <w:rsid w:val="0062472B"/>
    <w:rsid w:val="00624817"/>
    <w:rsid w:val="00624AC1"/>
    <w:rsid w:val="00624D19"/>
    <w:rsid w:val="00624D21"/>
    <w:rsid w:val="00624D48"/>
    <w:rsid w:val="00625E13"/>
    <w:rsid w:val="006262D0"/>
    <w:rsid w:val="00626C89"/>
    <w:rsid w:val="006270BF"/>
    <w:rsid w:val="006277C7"/>
    <w:rsid w:val="006277EE"/>
    <w:rsid w:val="006278D9"/>
    <w:rsid w:val="0062794A"/>
    <w:rsid w:val="00627A7C"/>
    <w:rsid w:val="00627C1B"/>
    <w:rsid w:val="006304B5"/>
    <w:rsid w:val="0063077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1B6"/>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0E56"/>
    <w:rsid w:val="00671332"/>
    <w:rsid w:val="00671540"/>
    <w:rsid w:val="00671690"/>
    <w:rsid w:val="00671E37"/>
    <w:rsid w:val="006723E4"/>
    <w:rsid w:val="00672BA2"/>
    <w:rsid w:val="00672C8F"/>
    <w:rsid w:val="00672D56"/>
    <w:rsid w:val="00672E57"/>
    <w:rsid w:val="006731B6"/>
    <w:rsid w:val="00673226"/>
    <w:rsid w:val="00673FCA"/>
    <w:rsid w:val="00674068"/>
    <w:rsid w:val="0067420C"/>
    <w:rsid w:val="0067472B"/>
    <w:rsid w:val="00674A79"/>
    <w:rsid w:val="00674DBF"/>
    <w:rsid w:val="0067589D"/>
    <w:rsid w:val="006758F9"/>
    <w:rsid w:val="006759CB"/>
    <w:rsid w:val="00676248"/>
    <w:rsid w:val="00676E64"/>
    <w:rsid w:val="00677AA0"/>
    <w:rsid w:val="00677AB4"/>
    <w:rsid w:val="00677C1C"/>
    <w:rsid w:val="0068046E"/>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6E"/>
    <w:rsid w:val="00694EB3"/>
    <w:rsid w:val="006954C0"/>
    <w:rsid w:val="006959AC"/>
    <w:rsid w:val="00695CFA"/>
    <w:rsid w:val="00696147"/>
    <w:rsid w:val="006963FE"/>
    <w:rsid w:val="00696667"/>
    <w:rsid w:val="006970A4"/>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07A"/>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01"/>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0F2"/>
    <w:rsid w:val="006D0A67"/>
    <w:rsid w:val="006D0B93"/>
    <w:rsid w:val="006D0DF4"/>
    <w:rsid w:val="006D1908"/>
    <w:rsid w:val="006D2039"/>
    <w:rsid w:val="006D2092"/>
    <w:rsid w:val="006D23C0"/>
    <w:rsid w:val="006D2877"/>
    <w:rsid w:val="006D30B9"/>
    <w:rsid w:val="006D360E"/>
    <w:rsid w:val="006D366C"/>
    <w:rsid w:val="006D3CB8"/>
    <w:rsid w:val="006D3E24"/>
    <w:rsid w:val="006D3EE4"/>
    <w:rsid w:val="006D443A"/>
    <w:rsid w:val="006D44CA"/>
    <w:rsid w:val="006D480B"/>
    <w:rsid w:val="006D4937"/>
    <w:rsid w:val="006D4BDA"/>
    <w:rsid w:val="006D508F"/>
    <w:rsid w:val="006D50CE"/>
    <w:rsid w:val="006D557E"/>
    <w:rsid w:val="006D576E"/>
    <w:rsid w:val="006D5C87"/>
    <w:rsid w:val="006D6434"/>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9BB"/>
    <w:rsid w:val="006E1B1E"/>
    <w:rsid w:val="006E1CC3"/>
    <w:rsid w:val="006E253B"/>
    <w:rsid w:val="006E28D7"/>
    <w:rsid w:val="006E2EB4"/>
    <w:rsid w:val="006E3242"/>
    <w:rsid w:val="006E32C2"/>
    <w:rsid w:val="006E392C"/>
    <w:rsid w:val="006E48D1"/>
    <w:rsid w:val="006E4A22"/>
    <w:rsid w:val="006E5299"/>
    <w:rsid w:val="006E54B8"/>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6F7AFB"/>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85A"/>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2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93"/>
    <w:rsid w:val="007336C1"/>
    <w:rsid w:val="007338EA"/>
    <w:rsid w:val="00733969"/>
    <w:rsid w:val="00733F1E"/>
    <w:rsid w:val="007346DF"/>
    <w:rsid w:val="00734D26"/>
    <w:rsid w:val="0073523B"/>
    <w:rsid w:val="007352E5"/>
    <w:rsid w:val="0073593B"/>
    <w:rsid w:val="00735FED"/>
    <w:rsid w:val="0073683E"/>
    <w:rsid w:val="00736A93"/>
    <w:rsid w:val="00736D0F"/>
    <w:rsid w:val="00737367"/>
    <w:rsid w:val="007374A7"/>
    <w:rsid w:val="0073760C"/>
    <w:rsid w:val="007379A7"/>
    <w:rsid w:val="00737B06"/>
    <w:rsid w:val="00737D3F"/>
    <w:rsid w:val="00740045"/>
    <w:rsid w:val="007400D3"/>
    <w:rsid w:val="00740370"/>
    <w:rsid w:val="00740C9E"/>
    <w:rsid w:val="007418F2"/>
    <w:rsid w:val="00741BA1"/>
    <w:rsid w:val="007422B7"/>
    <w:rsid w:val="00742DAD"/>
    <w:rsid w:val="00742E38"/>
    <w:rsid w:val="0074497A"/>
    <w:rsid w:val="00744984"/>
    <w:rsid w:val="00744FF6"/>
    <w:rsid w:val="00745434"/>
    <w:rsid w:val="00745751"/>
    <w:rsid w:val="00746514"/>
    <w:rsid w:val="00746707"/>
    <w:rsid w:val="00746775"/>
    <w:rsid w:val="00746A59"/>
    <w:rsid w:val="00746CFF"/>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40"/>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6AD"/>
    <w:rsid w:val="007669B9"/>
    <w:rsid w:val="007669CC"/>
    <w:rsid w:val="00766B56"/>
    <w:rsid w:val="00767780"/>
    <w:rsid w:val="00767B0C"/>
    <w:rsid w:val="00767C23"/>
    <w:rsid w:val="00767C7F"/>
    <w:rsid w:val="00767F12"/>
    <w:rsid w:val="00770620"/>
    <w:rsid w:val="0077081A"/>
    <w:rsid w:val="00770CF8"/>
    <w:rsid w:val="00770EE1"/>
    <w:rsid w:val="0077157D"/>
    <w:rsid w:val="00771822"/>
    <w:rsid w:val="00771A3C"/>
    <w:rsid w:val="00771BFD"/>
    <w:rsid w:val="00771D89"/>
    <w:rsid w:val="00772BA4"/>
    <w:rsid w:val="00772D36"/>
    <w:rsid w:val="00772F87"/>
    <w:rsid w:val="007731AE"/>
    <w:rsid w:val="007739A0"/>
    <w:rsid w:val="00773AA3"/>
    <w:rsid w:val="00773F30"/>
    <w:rsid w:val="00773F6E"/>
    <w:rsid w:val="007744F2"/>
    <w:rsid w:val="007749D9"/>
    <w:rsid w:val="00774EAF"/>
    <w:rsid w:val="007750E0"/>
    <w:rsid w:val="00775262"/>
    <w:rsid w:val="0077558E"/>
    <w:rsid w:val="007756D5"/>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6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18E"/>
    <w:rsid w:val="007A1D65"/>
    <w:rsid w:val="007A206F"/>
    <w:rsid w:val="007A237B"/>
    <w:rsid w:val="007A24C6"/>
    <w:rsid w:val="007A3D83"/>
    <w:rsid w:val="007A3F1E"/>
    <w:rsid w:val="007A4650"/>
    <w:rsid w:val="007A4783"/>
    <w:rsid w:val="007A4D65"/>
    <w:rsid w:val="007A5013"/>
    <w:rsid w:val="007A5238"/>
    <w:rsid w:val="007A5265"/>
    <w:rsid w:val="007A5287"/>
    <w:rsid w:val="007A5453"/>
    <w:rsid w:val="007A5508"/>
    <w:rsid w:val="007A5588"/>
    <w:rsid w:val="007A5997"/>
    <w:rsid w:val="007A5F0F"/>
    <w:rsid w:val="007A5F6C"/>
    <w:rsid w:val="007A728E"/>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708"/>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302"/>
    <w:rsid w:val="007C4EF3"/>
    <w:rsid w:val="007C5045"/>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001"/>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95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3A4"/>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31D6"/>
    <w:rsid w:val="0082366A"/>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47"/>
    <w:rsid w:val="008305E9"/>
    <w:rsid w:val="00830C82"/>
    <w:rsid w:val="00830EC6"/>
    <w:rsid w:val="008325A4"/>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A63"/>
    <w:rsid w:val="00840E09"/>
    <w:rsid w:val="00840E92"/>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895"/>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94B"/>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B6F"/>
    <w:rsid w:val="008B5E17"/>
    <w:rsid w:val="008B5FAE"/>
    <w:rsid w:val="008B6600"/>
    <w:rsid w:val="008B66BC"/>
    <w:rsid w:val="008B6837"/>
    <w:rsid w:val="008B68C3"/>
    <w:rsid w:val="008B711B"/>
    <w:rsid w:val="008B72A2"/>
    <w:rsid w:val="008B7434"/>
    <w:rsid w:val="008B7596"/>
    <w:rsid w:val="008B77FC"/>
    <w:rsid w:val="008B7821"/>
    <w:rsid w:val="008B7B2B"/>
    <w:rsid w:val="008B7CF2"/>
    <w:rsid w:val="008C049F"/>
    <w:rsid w:val="008C192F"/>
    <w:rsid w:val="008C197B"/>
    <w:rsid w:val="008C25A0"/>
    <w:rsid w:val="008C2FCA"/>
    <w:rsid w:val="008C3547"/>
    <w:rsid w:val="008C3CB1"/>
    <w:rsid w:val="008C40D5"/>
    <w:rsid w:val="008C478D"/>
    <w:rsid w:val="008C4C86"/>
    <w:rsid w:val="008C51D1"/>
    <w:rsid w:val="008C5895"/>
    <w:rsid w:val="008C58A0"/>
    <w:rsid w:val="008C5A78"/>
    <w:rsid w:val="008C66BD"/>
    <w:rsid w:val="008C6901"/>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554"/>
    <w:rsid w:val="008D470D"/>
    <w:rsid w:val="008D49E9"/>
    <w:rsid w:val="008D53F1"/>
    <w:rsid w:val="008D719E"/>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2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160"/>
    <w:rsid w:val="009033C4"/>
    <w:rsid w:val="009039C6"/>
    <w:rsid w:val="00903D0B"/>
    <w:rsid w:val="009040E6"/>
    <w:rsid w:val="00904343"/>
    <w:rsid w:val="0090483B"/>
    <w:rsid w:val="00904AB8"/>
    <w:rsid w:val="00905295"/>
    <w:rsid w:val="0090570E"/>
    <w:rsid w:val="009068F1"/>
    <w:rsid w:val="00906BF2"/>
    <w:rsid w:val="0090764E"/>
    <w:rsid w:val="00907BF5"/>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2DB"/>
    <w:rsid w:val="009155CD"/>
    <w:rsid w:val="00916186"/>
    <w:rsid w:val="009161AF"/>
    <w:rsid w:val="00916382"/>
    <w:rsid w:val="009167F9"/>
    <w:rsid w:val="009177CC"/>
    <w:rsid w:val="00920533"/>
    <w:rsid w:val="00920BD9"/>
    <w:rsid w:val="009217C1"/>
    <w:rsid w:val="00921EBD"/>
    <w:rsid w:val="00922BE1"/>
    <w:rsid w:val="00922CD5"/>
    <w:rsid w:val="0092303A"/>
    <w:rsid w:val="00923527"/>
    <w:rsid w:val="00923780"/>
    <w:rsid w:val="00923F35"/>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0E7"/>
    <w:rsid w:val="00936285"/>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59"/>
    <w:rsid w:val="0094417D"/>
    <w:rsid w:val="00944803"/>
    <w:rsid w:val="00945050"/>
    <w:rsid w:val="00945176"/>
    <w:rsid w:val="00945766"/>
    <w:rsid w:val="009459CE"/>
    <w:rsid w:val="00945BDD"/>
    <w:rsid w:val="00946585"/>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821"/>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9E5"/>
    <w:rsid w:val="00960AAB"/>
    <w:rsid w:val="00960C2F"/>
    <w:rsid w:val="00961693"/>
    <w:rsid w:val="009619AB"/>
    <w:rsid w:val="009619F8"/>
    <w:rsid w:val="00961F20"/>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DDC"/>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2DE9"/>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90B"/>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5FFC"/>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0F7"/>
    <w:rsid w:val="009A22E0"/>
    <w:rsid w:val="009A2836"/>
    <w:rsid w:val="009A36CF"/>
    <w:rsid w:val="009A40AB"/>
    <w:rsid w:val="009A40B4"/>
    <w:rsid w:val="009A4B90"/>
    <w:rsid w:val="009A50E6"/>
    <w:rsid w:val="009A5DCE"/>
    <w:rsid w:val="009A5FAF"/>
    <w:rsid w:val="009A6314"/>
    <w:rsid w:val="009A67A6"/>
    <w:rsid w:val="009A6D07"/>
    <w:rsid w:val="009A6D55"/>
    <w:rsid w:val="009A76A5"/>
    <w:rsid w:val="009A7706"/>
    <w:rsid w:val="009A79E8"/>
    <w:rsid w:val="009B030E"/>
    <w:rsid w:val="009B09F6"/>
    <w:rsid w:val="009B0F6D"/>
    <w:rsid w:val="009B1375"/>
    <w:rsid w:val="009B179A"/>
    <w:rsid w:val="009B17AF"/>
    <w:rsid w:val="009B18EB"/>
    <w:rsid w:val="009B1DF4"/>
    <w:rsid w:val="009B22F3"/>
    <w:rsid w:val="009B2D14"/>
    <w:rsid w:val="009B3A9E"/>
    <w:rsid w:val="009B3E01"/>
    <w:rsid w:val="009B3E87"/>
    <w:rsid w:val="009B430E"/>
    <w:rsid w:val="009B4391"/>
    <w:rsid w:val="009B47A9"/>
    <w:rsid w:val="009B4D24"/>
    <w:rsid w:val="009B4D37"/>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7C7"/>
    <w:rsid w:val="009D68EA"/>
    <w:rsid w:val="009D6E82"/>
    <w:rsid w:val="009D72DC"/>
    <w:rsid w:val="009D7E54"/>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50E"/>
    <w:rsid w:val="00A07CF3"/>
    <w:rsid w:val="00A10178"/>
    <w:rsid w:val="00A107AF"/>
    <w:rsid w:val="00A109A5"/>
    <w:rsid w:val="00A10B90"/>
    <w:rsid w:val="00A1129E"/>
    <w:rsid w:val="00A1152C"/>
    <w:rsid w:val="00A1181D"/>
    <w:rsid w:val="00A11AFD"/>
    <w:rsid w:val="00A11B3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173"/>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1EF3"/>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0D29"/>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41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94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6994"/>
    <w:rsid w:val="00A97B18"/>
    <w:rsid w:val="00A97C13"/>
    <w:rsid w:val="00AA085B"/>
    <w:rsid w:val="00AA08BE"/>
    <w:rsid w:val="00AA0CBE"/>
    <w:rsid w:val="00AA0E3C"/>
    <w:rsid w:val="00AA1128"/>
    <w:rsid w:val="00AA1A97"/>
    <w:rsid w:val="00AA1C66"/>
    <w:rsid w:val="00AA1D29"/>
    <w:rsid w:val="00AA2028"/>
    <w:rsid w:val="00AA2D57"/>
    <w:rsid w:val="00AA2F19"/>
    <w:rsid w:val="00AA422D"/>
    <w:rsid w:val="00AA507B"/>
    <w:rsid w:val="00AA53F9"/>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627"/>
    <w:rsid w:val="00AB3E01"/>
    <w:rsid w:val="00AB4600"/>
    <w:rsid w:val="00AB47CB"/>
    <w:rsid w:val="00AB48A7"/>
    <w:rsid w:val="00AB49D9"/>
    <w:rsid w:val="00AB4C20"/>
    <w:rsid w:val="00AB4D09"/>
    <w:rsid w:val="00AB4DFE"/>
    <w:rsid w:val="00AB4F95"/>
    <w:rsid w:val="00AB506D"/>
    <w:rsid w:val="00AB53F3"/>
    <w:rsid w:val="00AB54C4"/>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32"/>
    <w:rsid w:val="00AC77C2"/>
    <w:rsid w:val="00AC7C27"/>
    <w:rsid w:val="00AC7CCE"/>
    <w:rsid w:val="00AC7D0E"/>
    <w:rsid w:val="00AC7DE6"/>
    <w:rsid w:val="00AC7EDA"/>
    <w:rsid w:val="00AD0A3A"/>
    <w:rsid w:val="00AD0FC0"/>
    <w:rsid w:val="00AD18D6"/>
    <w:rsid w:val="00AD1B6C"/>
    <w:rsid w:val="00AD29D9"/>
    <w:rsid w:val="00AD2BA8"/>
    <w:rsid w:val="00AD336A"/>
    <w:rsid w:val="00AD360D"/>
    <w:rsid w:val="00AD3B51"/>
    <w:rsid w:val="00AD3D09"/>
    <w:rsid w:val="00AD41EC"/>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50C"/>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AFF485"/>
    <w:rsid w:val="00B000D5"/>
    <w:rsid w:val="00B00555"/>
    <w:rsid w:val="00B0082D"/>
    <w:rsid w:val="00B013CA"/>
    <w:rsid w:val="00B01CA9"/>
    <w:rsid w:val="00B01EBF"/>
    <w:rsid w:val="00B02716"/>
    <w:rsid w:val="00B0283F"/>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AD6"/>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2C7"/>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0E00"/>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781"/>
    <w:rsid w:val="00B4781E"/>
    <w:rsid w:val="00B47A41"/>
    <w:rsid w:val="00B47E8B"/>
    <w:rsid w:val="00B5000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22D"/>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4F1"/>
    <w:rsid w:val="00B7574C"/>
    <w:rsid w:val="00B7596F"/>
    <w:rsid w:val="00B75A5E"/>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B51"/>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3B7A"/>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68A"/>
    <w:rsid w:val="00BB4757"/>
    <w:rsid w:val="00BB4CEF"/>
    <w:rsid w:val="00BB4EF4"/>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834"/>
    <w:rsid w:val="00BD0D52"/>
    <w:rsid w:val="00BD0D74"/>
    <w:rsid w:val="00BD1A16"/>
    <w:rsid w:val="00BD1A62"/>
    <w:rsid w:val="00BD1A73"/>
    <w:rsid w:val="00BD2372"/>
    <w:rsid w:val="00BD2E54"/>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664"/>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4A1"/>
    <w:rsid w:val="00BE5793"/>
    <w:rsid w:val="00BE5B4B"/>
    <w:rsid w:val="00BE6035"/>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A9B"/>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0EC"/>
    <w:rsid w:val="00C262CE"/>
    <w:rsid w:val="00C262F5"/>
    <w:rsid w:val="00C2679A"/>
    <w:rsid w:val="00C26E04"/>
    <w:rsid w:val="00C27096"/>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78E"/>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4F7F"/>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4FF6"/>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566"/>
    <w:rsid w:val="00C94C61"/>
    <w:rsid w:val="00C94F63"/>
    <w:rsid w:val="00C95109"/>
    <w:rsid w:val="00C958A3"/>
    <w:rsid w:val="00C95941"/>
    <w:rsid w:val="00C9680F"/>
    <w:rsid w:val="00C968CD"/>
    <w:rsid w:val="00C96C0D"/>
    <w:rsid w:val="00C96F91"/>
    <w:rsid w:val="00C975B0"/>
    <w:rsid w:val="00C9794A"/>
    <w:rsid w:val="00C97B4E"/>
    <w:rsid w:val="00CA0077"/>
    <w:rsid w:val="00CA043C"/>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057"/>
    <w:rsid w:val="00CA5882"/>
    <w:rsid w:val="00CA5E8F"/>
    <w:rsid w:val="00CA5ECF"/>
    <w:rsid w:val="00CA6027"/>
    <w:rsid w:val="00CA6269"/>
    <w:rsid w:val="00CA661D"/>
    <w:rsid w:val="00CA6847"/>
    <w:rsid w:val="00CA72E2"/>
    <w:rsid w:val="00CA7D7D"/>
    <w:rsid w:val="00CB0834"/>
    <w:rsid w:val="00CB08B8"/>
    <w:rsid w:val="00CB0B9E"/>
    <w:rsid w:val="00CB0EBD"/>
    <w:rsid w:val="00CB16F7"/>
    <w:rsid w:val="00CB16FB"/>
    <w:rsid w:val="00CB2174"/>
    <w:rsid w:val="00CB291D"/>
    <w:rsid w:val="00CB2FD7"/>
    <w:rsid w:val="00CB3126"/>
    <w:rsid w:val="00CB3310"/>
    <w:rsid w:val="00CB37FA"/>
    <w:rsid w:val="00CB3AD3"/>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ABC"/>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447F"/>
    <w:rsid w:val="00CD569F"/>
    <w:rsid w:val="00CD61A9"/>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534"/>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18C9"/>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4DF"/>
    <w:rsid w:val="00D1467D"/>
    <w:rsid w:val="00D14DBF"/>
    <w:rsid w:val="00D150A5"/>
    <w:rsid w:val="00D15292"/>
    <w:rsid w:val="00D1555F"/>
    <w:rsid w:val="00D157AB"/>
    <w:rsid w:val="00D158BA"/>
    <w:rsid w:val="00D15A54"/>
    <w:rsid w:val="00D1618E"/>
    <w:rsid w:val="00D169CC"/>
    <w:rsid w:val="00D16AA3"/>
    <w:rsid w:val="00D16FBE"/>
    <w:rsid w:val="00D17EDF"/>
    <w:rsid w:val="00D17F59"/>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8EB"/>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A47"/>
    <w:rsid w:val="00D27C99"/>
    <w:rsid w:val="00D27E97"/>
    <w:rsid w:val="00D30284"/>
    <w:rsid w:val="00D31025"/>
    <w:rsid w:val="00D311F2"/>
    <w:rsid w:val="00D31463"/>
    <w:rsid w:val="00D31DA8"/>
    <w:rsid w:val="00D31F86"/>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57D0"/>
    <w:rsid w:val="00D3719C"/>
    <w:rsid w:val="00D37435"/>
    <w:rsid w:val="00D3750C"/>
    <w:rsid w:val="00D37AB2"/>
    <w:rsid w:val="00D37AB8"/>
    <w:rsid w:val="00D37E51"/>
    <w:rsid w:val="00D40128"/>
    <w:rsid w:val="00D4012A"/>
    <w:rsid w:val="00D40175"/>
    <w:rsid w:val="00D40203"/>
    <w:rsid w:val="00D4072D"/>
    <w:rsid w:val="00D41030"/>
    <w:rsid w:val="00D4145B"/>
    <w:rsid w:val="00D417B0"/>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6C00"/>
    <w:rsid w:val="00D57D5B"/>
    <w:rsid w:val="00D6033D"/>
    <w:rsid w:val="00D608C9"/>
    <w:rsid w:val="00D61CBA"/>
    <w:rsid w:val="00D61D58"/>
    <w:rsid w:val="00D61EC2"/>
    <w:rsid w:val="00D623F0"/>
    <w:rsid w:val="00D62B4C"/>
    <w:rsid w:val="00D62E59"/>
    <w:rsid w:val="00D6333D"/>
    <w:rsid w:val="00D633E5"/>
    <w:rsid w:val="00D63C40"/>
    <w:rsid w:val="00D645E1"/>
    <w:rsid w:val="00D64E69"/>
    <w:rsid w:val="00D6515C"/>
    <w:rsid w:val="00D6524E"/>
    <w:rsid w:val="00D65A53"/>
    <w:rsid w:val="00D65D95"/>
    <w:rsid w:val="00D65FBA"/>
    <w:rsid w:val="00D66276"/>
    <w:rsid w:val="00D669DC"/>
    <w:rsid w:val="00D671EA"/>
    <w:rsid w:val="00D67665"/>
    <w:rsid w:val="00D676CA"/>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4AFD"/>
    <w:rsid w:val="00D8523F"/>
    <w:rsid w:val="00D85949"/>
    <w:rsid w:val="00D85997"/>
    <w:rsid w:val="00D85E84"/>
    <w:rsid w:val="00D862DE"/>
    <w:rsid w:val="00D866D1"/>
    <w:rsid w:val="00D86842"/>
    <w:rsid w:val="00D86896"/>
    <w:rsid w:val="00D879A3"/>
    <w:rsid w:val="00D90100"/>
    <w:rsid w:val="00D90121"/>
    <w:rsid w:val="00D90855"/>
    <w:rsid w:val="00D91577"/>
    <w:rsid w:val="00D915C3"/>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319"/>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5BA"/>
    <w:rsid w:val="00DD1B0D"/>
    <w:rsid w:val="00DD2B83"/>
    <w:rsid w:val="00DD3448"/>
    <w:rsid w:val="00DD37F4"/>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6BA"/>
    <w:rsid w:val="00DE51A8"/>
    <w:rsid w:val="00DE57C6"/>
    <w:rsid w:val="00DE6847"/>
    <w:rsid w:val="00DE689C"/>
    <w:rsid w:val="00DE68FE"/>
    <w:rsid w:val="00DE751F"/>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720"/>
    <w:rsid w:val="00DF5F5C"/>
    <w:rsid w:val="00DF61B7"/>
    <w:rsid w:val="00DF6ABC"/>
    <w:rsid w:val="00DF6B58"/>
    <w:rsid w:val="00DF6D5F"/>
    <w:rsid w:val="00DF6E0D"/>
    <w:rsid w:val="00DF6E6E"/>
    <w:rsid w:val="00DF6F79"/>
    <w:rsid w:val="00DF725A"/>
    <w:rsid w:val="00DF74B6"/>
    <w:rsid w:val="00DF7973"/>
    <w:rsid w:val="00DF7B34"/>
    <w:rsid w:val="00E003DD"/>
    <w:rsid w:val="00E0067C"/>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043"/>
    <w:rsid w:val="00E051C3"/>
    <w:rsid w:val="00E057EE"/>
    <w:rsid w:val="00E05FA8"/>
    <w:rsid w:val="00E0685E"/>
    <w:rsid w:val="00E06D5D"/>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484"/>
    <w:rsid w:val="00E236D5"/>
    <w:rsid w:val="00E2382A"/>
    <w:rsid w:val="00E242C4"/>
    <w:rsid w:val="00E242D1"/>
    <w:rsid w:val="00E244F4"/>
    <w:rsid w:val="00E2544B"/>
    <w:rsid w:val="00E25472"/>
    <w:rsid w:val="00E2573A"/>
    <w:rsid w:val="00E260ED"/>
    <w:rsid w:val="00E2638A"/>
    <w:rsid w:val="00E2684D"/>
    <w:rsid w:val="00E268B9"/>
    <w:rsid w:val="00E268BD"/>
    <w:rsid w:val="00E26DE7"/>
    <w:rsid w:val="00E27102"/>
    <w:rsid w:val="00E27186"/>
    <w:rsid w:val="00E272C4"/>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9AE"/>
    <w:rsid w:val="00E33D4F"/>
    <w:rsid w:val="00E33E1E"/>
    <w:rsid w:val="00E34172"/>
    <w:rsid w:val="00E3437E"/>
    <w:rsid w:val="00E34C34"/>
    <w:rsid w:val="00E357DE"/>
    <w:rsid w:val="00E358DA"/>
    <w:rsid w:val="00E35EFD"/>
    <w:rsid w:val="00E367AB"/>
    <w:rsid w:val="00E37063"/>
    <w:rsid w:val="00E370B2"/>
    <w:rsid w:val="00E37883"/>
    <w:rsid w:val="00E3789D"/>
    <w:rsid w:val="00E37B30"/>
    <w:rsid w:val="00E40122"/>
    <w:rsid w:val="00E4034C"/>
    <w:rsid w:val="00E4119C"/>
    <w:rsid w:val="00E41237"/>
    <w:rsid w:val="00E414A2"/>
    <w:rsid w:val="00E41583"/>
    <w:rsid w:val="00E415BC"/>
    <w:rsid w:val="00E419A7"/>
    <w:rsid w:val="00E419EE"/>
    <w:rsid w:val="00E423B0"/>
    <w:rsid w:val="00E42E97"/>
    <w:rsid w:val="00E43525"/>
    <w:rsid w:val="00E43D55"/>
    <w:rsid w:val="00E445DE"/>
    <w:rsid w:val="00E44A40"/>
    <w:rsid w:val="00E456DF"/>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0B7D"/>
    <w:rsid w:val="00E61C1E"/>
    <w:rsid w:val="00E623B5"/>
    <w:rsid w:val="00E62C1E"/>
    <w:rsid w:val="00E62F1F"/>
    <w:rsid w:val="00E63174"/>
    <w:rsid w:val="00E63454"/>
    <w:rsid w:val="00E63652"/>
    <w:rsid w:val="00E6445A"/>
    <w:rsid w:val="00E64913"/>
    <w:rsid w:val="00E6540D"/>
    <w:rsid w:val="00E66137"/>
    <w:rsid w:val="00E6647B"/>
    <w:rsid w:val="00E66E03"/>
    <w:rsid w:val="00E66F78"/>
    <w:rsid w:val="00E6739C"/>
    <w:rsid w:val="00E67583"/>
    <w:rsid w:val="00E67640"/>
    <w:rsid w:val="00E67AE1"/>
    <w:rsid w:val="00E67F45"/>
    <w:rsid w:val="00E67F5C"/>
    <w:rsid w:val="00E7008C"/>
    <w:rsid w:val="00E706C8"/>
    <w:rsid w:val="00E70F81"/>
    <w:rsid w:val="00E711FF"/>
    <w:rsid w:val="00E7123A"/>
    <w:rsid w:val="00E714B2"/>
    <w:rsid w:val="00E71604"/>
    <w:rsid w:val="00E71ABD"/>
    <w:rsid w:val="00E73692"/>
    <w:rsid w:val="00E736B7"/>
    <w:rsid w:val="00E73D02"/>
    <w:rsid w:val="00E73FD7"/>
    <w:rsid w:val="00E74199"/>
    <w:rsid w:val="00E74353"/>
    <w:rsid w:val="00E743FA"/>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4B6"/>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5DBB"/>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7B0"/>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65"/>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606"/>
    <w:rsid w:val="00EE0BFD"/>
    <w:rsid w:val="00EE0E69"/>
    <w:rsid w:val="00EE123B"/>
    <w:rsid w:val="00EE1268"/>
    <w:rsid w:val="00EE1777"/>
    <w:rsid w:val="00EE1941"/>
    <w:rsid w:val="00EE1A0F"/>
    <w:rsid w:val="00EE1B71"/>
    <w:rsid w:val="00EE1C51"/>
    <w:rsid w:val="00EE2420"/>
    <w:rsid w:val="00EE2673"/>
    <w:rsid w:val="00EE29B8"/>
    <w:rsid w:val="00EE2D0B"/>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320"/>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DFF"/>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794"/>
    <w:rsid w:val="00F11858"/>
    <w:rsid w:val="00F11F63"/>
    <w:rsid w:val="00F12001"/>
    <w:rsid w:val="00F1213C"/>
    <w:rsid w:val="00F12278"/>
    <w:rsid w:val="00F1250C"/>
    <w:rsid w:val="00F129E5"/>
    <w:rsid w:val="00F12FAC"/>
    <w:rsid w:val="00F134D6"/>
    <w:rsid w:val="00F13925"/>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0BF6"/>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6E9F"/>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3B4B"/>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0FEB"/>
    <w:rsid w:val="00F61083"/>
    <w:rsid w:val="00F61AB6"/>
    <w:rsid w:val="00F61B0F"/>
    <w:rsid w:val="00F63435"/>
    <w:rsid w:val="00F636E6"/>
    <w:rsid w:val="00F63ABC"/>
    <w:rsid w:val="00F63CB1"/>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0A07"/>
    <w:rsid w:val="00F915D9"/>
    <w:rsid w:val="00F91778"/>
    <w:rsid w:val="00F92102"/>
    <w:rsid w:val="00F9299C"/>
    <w:rsid w:val="00F92B9E"/>
    <w:rsid w:val="00F92BAE"/>
    <w:rsid w:val="00F92BB8"/>
    <w:rsid w:val="00F92F2E"/>
    <w:rsid w:val="00F92FAF"/>
    <w:rsid w:val="00F930EE"/>
    <w:rsid w:val="00F932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444"/>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69F"/>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97B"/>
    <w:rsid w:val="00FD1AB8"/>
    <w:rsid w:val="00FD1EB6"/>
    <w:rsid w:val="00FD2AD0"/>
    <w:rsid w:val="00FD3140"/>
    <w:rsid w:val="00FD31ED"/>
    <w:rsid w:val="00FD3A97"/>
    <w:rsid w:val="00FD3C2B"/>
    <w:rsid w:val="00FD40C8"/>
    <w:rsid w:val="00FD4999"/>
    <w:rsid w:val="00FD49FE"/>
    <w:rsid w:val="00FD5856"/>
    <w:rsid w:val="00FD58B1"/>
    <w:rsid w:val="00FD5976"/>
    <w:rsid w:val="00FD597A"/>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C2C"/>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1DB8EA3"/>
    <w:rsid w:val="0218BE84"/>
    <w:rsid w:val="022B9733"/>
    <w:rsid w:val="0246A210"/>
    <w:rsid w:val="0285A4B2"/>
    <w:rsid w:val="0350DF40"/>
    <w:rsid w:val="04B7F76A"/>
    <w:rsid w:val="04F36EEA"/>
    <w:rsid w:val="0546966B"/>
    <w:rsid w:val="055FBD79"/>
    <w:rsid w:val="05EC5228"/>
    <w:rsid w:val="06206399"/>
    <w:rsid w:val="06848627"/>
    <w:rsid w:val="06BE3D7C"/>
    <w:rsid w:val="06E266CC"/>
    <w:rsid w:val="078DED67"/>
    <w:rsid w:val="07EF982C"/>
    <w:rsid w:val="087E372D"/>
    <w:rsid w:val="08AF0614"/>
    <w:rsid w:val="090F4CEB"/>
    <w:rsid w:val="092268B5"/>
    <w:rsid w:val="0979068E"/>
    <w:rsid w:val="0A079571"/>
    <w:rsid w:val="0A1A078E"/>
    <w:rsid w:val="0A4B7060"/>
    <w:rsid w:val="0AB28F8E"/>
    <w:rsid w:val="0B64E2D7"/>
    <w:rsid w:val="0BF19D79"/>
    <w:rsid w:val="0BF6E6F3"/>
    <w:rsid w:val="0C1FA57D"/>
    <w:rsid w:val="0C49DC61"/>
    <w:rsid w:val="0C5BF6A0"/>
    <w:rsid w:val="0D35E8EB"/>
    <w:rsid w:val="0D4439A6"/>
    <w:rsid w:val="0E25E08A"/>
    <w:rsid w:val="0E5B289A"/>
    <w:rsid w:val="0E8F471D"/>
    <w:rsid w:val="0EDD0A22"/>
    <w:rsid w:val="0F346CB9"/>
    <w:rsid w:val="0F5ECD54"/>
    <w:rsid w:val="0F93C526"/>
    <w:rsid w:val="0FB58959"/>
    <w:rsid w:val="104C24D8"/>
    <w:rsid w:val="104E69F7"/>
    <w:rsid w:val="10566B7D"/>
    <w:rsid w:val="10870619"/>
    <w:rsid w:val="111B40BD"/>
    <w:rsid w:val="114F9E50"/>
    <w:rsid w:val="115A2AD6"/>
    <w:rsid w:val="11863CB2"/>
    <w:rsid w:val="11C210DE"/>
    <w:rsid w:val="123CF515"/>
    <w:rsid w:val="12963E18"/>
    <w:rsid w:val="12EFA200"/>
    <w:rsid w:val="12F13BB9"/>
    <w:rsid w:val="136DBCEE"/>
    <w:rsid w:val="1379A405"/>
    <w:rsid w:val="1433CBF2"/>
    <w:rsid w:val="14502FFA"/>
    <w:rsid w:val="1487003B"/>
    <w:rsid w:val="149231E8"/>
    <w:rsid w:val="15003060"/>
    <w:rsid w:val="1531F825"/>
    <w:rsid w:val="154894A3"/>
    <w:rsid w:val="16FC03C3"/>
    <w:rsid w:val="171C41BB"/>
    <w:rsid w:val="172B3ECF"/>
    <w:rsid w:val="1749E3E3"/>
    <w:rsid w:val="17F9D623"/>
    <w:rsid w:val="18043EA0"/>
    <w:rsid w:val="182A9BCA"/>
    <w:rsid w:val="18E344A0"/>
    <w:rsid w:val="192666E2"/>
    <w:rsid w:val="19B5AA8E"/>
    <w:rsid w:val="19C66C2B"/>
    <w:rsid w:val="19DF92DA"/>
    <w:rsid w:val="1AEFEFA8"/>
    <w:rsid w:val="1B3BDF62"/>
    <w:rsid w:val="1B563CB8"/>
    <w:rsid w:val="1B676AC6"/>
    <w:rsid w:val="1B79559B"/>
    <w:rsid w:val="1B9D29A5"/>
    <w:rsid w:val="1C11FF86"/>
    <w:rsid w:val="1CB07AC4"/>
    <w:rsid w:val="1CE966C6"/>
    <w:rsid w:val="1D10CB7E"/>
    <w:rsid w:val="1D42A958"/>
    <w:rsid w:val="1DBFF6BD"/>
    <w:rsid w:val="1DE1763B"/>
    <w:rsid w:val="1E6C0FC9"/>
    <w:rsid w:val="1F4A8B7B"/>
    <w:rsid w:val="1FBA1EA7"/>
    <w:rsid w:val="20029F6B"/>
    <w:rsid w:val="20486C40"/>
    <w:rsid w:val="2056EE19"/>
    <w:rsid w:val="20CC2942"/>
    <w:rsid w:val="2119912F"/>
    <w:rsid w:val="2278BC61"/>
    <w:rsid w:val="23195100"/>
    <w:rsid w:val="23824C8C"/>
    <w:rsid w:val="2442C562"/>
    <w:rsid w:val="24BC165C"/>
    <w:rsid w:val="250C7F7E"/>
    <w:rsid w:val="2569E0BC"/>
    <w:rsid w:val="258839DB"/>
    <w:rsid w:val="25A3BFA6"/>
    <w:rsid w:val="25A81602"/>
    <w:rsid w:val="25EC2028"/>
    <w:rsid w:val="26A187D6"/>
    <w:rsid w:val="27C89428"/>
    <w:rsid w:val="28B045EF"/>
    <w:rsid w:val="28DCC065"/>
    <w:rsid w:val="28F2CA11"/>
    <w:rsid w:val="29230AF7"/>
    <w:rsid w:val="29A1C8B9"/>
    <w:rsid w:val="2A9346C5"/>
    <w:rsid w:val="2AF7C147"/>
    <w:rsid w:val="2B240F99"/>
    <w:rsid w:val="2BD11B1B"/>
    <w:rsid w:val="2C41D99B"/>
    <w:rsid w:val="2C8458CD"/>
    <w:rsid w:val="2E2815B9"/>
    <w:rsid w:val="2E960F97"/>
    <w:rsid w:val="2EC7E470"/>
    <w:rsid w:val="2F0BFE9B"/>
    <w:rsid w:val="2FA3C25D"/>
    <w:rsid w:val="30516069"/>
    <w:rsid w:val="30547238"/>
    <w:rsid w:val="305E2D81"/>
    <w:rsid w:val="30C2D9D9"/>
    <w:rsid w:val="30D70A08"/>
    <w:rsid w:val="3148186C"/>
    <w:rsid w:val="3224D11B"/>
    <w:rsid w:val="3237B17F"/>
    <w:rsid w:val="324CCC92"/>
    <w:rsid w:val="32D9557F"/>
    <w:rsid w:val="32F7882A"/>
    <w:rsid w:val="330EA52E"/>
    <w:rsid w:val="333FF8C4"/>
    <w:rsid w:val="33ECC986"/>
    <w:rsid w:val="3470CB62"/>
    <w:rsid w:val="361192CE"/>
    <w:rsid w:val="362724FF"/>
    <w:rsid w:val="36939789"/>
    <w:rsid w:val="369D453D"/>
    <w:rsid w:val="370F9DB8"/>
    <w:rsid w:val="37960284"/>
    <w:rsid w:val="3825DE50"/>
    <w:rsid w:val="3859A085"/>
    <w:rsid w:val="3A240498"/>
    <w:rsid w:val="3A80B23F"/>
    <w:rsid w:val="3A860F14"/>
    <w:rsid w:val="3AFAF166"/>
    <w:rsid w:val="3B1F2248"/>
    <w:rsid w:val="3C91BE75"/>
    <w:rsid w:val="3CA9B0AF"/>
    <w:rsid w:val="3CE1398F"/>
    <w:rsid w:val="3DF9FBD3"/>
    <w:rsid w:val="3E197DBC"/>
    <w:rsid w:val="3F6BB9C4"/>
    <w:rsid w:val="3FDC3F98"/>
    <w:rsid w:val="4017F7A7"/>
    <w:rsid w:val="402758C6"/>
    <w:rsid w:val="4094F4F7"/>
    <w:rsid w:val="41988D5C"/>
    <w:rsid w:val="41C634AA"/>
    <w:rsid w:val="41EEB930"/>
    <w:rsid w:val="4239DE30"/>
    <w:rsid w:val="433CF17A"/>
    <w:rsid w:val="446176C0"/>
    <w:rsid w:val="44F49CA6"/>
    <w:rsid w:val="450CFCA8"/>
    <w:rsid w:val="455D893F"/>
    <w:rsid w:val="45BE2944"/>
    <w:rsid w:val="45E980C9"/>
    <w:rsid w:val="45F40CC2"/>
    <w:rsid w:val="4611E3EE"/>
    <w:rsid w:val="46176E23"/>
    <w:rsid w:val="462F0791"/>
    <w:rsid w:val="4652CE87"/>
    <w:rsid w:val="4659416A"/>
    <w:rsid w:val="47B4721C"/>
    <w:rsid w:val="47B8ED1D"/>
    <w:rsid w:val="483E5416"/>
    <w:rsid w:val="48A46A1E"/>
    <w:rsid w:val="48D9E846"/>
    <w:rsid w:val="4953FD76"/>
    <w:rsid w:val="49E7F564"/>
    <w:rsid w:val="4A393165"/>
    <w:rsid w:val="4A7A33CF"/>
    <w:rsid w:val="4A86D02E"/>
    <w:rsid w:val="4AD5F0E0"/>
    <w:rsid w:val="4AE27954"/>
    <w:rsid w:val="4B0918E0"/>
    <w:rsid w:val="4B0C7BB2"/>
    <w:rsid w:val="4B7BA218"/>
    <w:rsid w:val="4BCA7033"/>
    <w:rsid w:val="4BD5D29E"/>
    <w:rsid w:val="4C2937B2"/>
    <w:rsid w:val="4D194094"/>
    <w:rsid w:val="4D3E7F2D"/>
    <w:rsid w:val="4E33F258"/>
    <w:rsid w:val="4E790118"/>
    <w:rsid w:val="4F038EFF"/>
    <w:rsid w:val="4F18A203"/>
    <w:rsid w:val="4F5F1DED"/>
    <w:rsid w:val="4F6F0E95"/>
    <w:rsid w:val="4FB10874"/>
    <w:rsid w:val="501C2C87"/>
    <w:rsid w:val="503824F0"/>
    <w:rsid w:val="50729EE3"/>
    <w:rsid w:val="511C1FEA"/>
    <w:rsid w:val="511C772D"/>
    <w:rsid w:val="51EAD1E6"/>
    <w:rsid w:val="5202AD18"/>
    <w:rsid w:val="522155C2"/>
    <w:rsid w:val="5237EB6F"/>
    <w:rsid w:val="52A27419"/>
    <w:rsid w:val="52BDA516"/>
    <w:rsid w:val="53477749"/>
    <w:rsid w:val="534CF81A"/>
    <w:rsid w:val="53980FE3"/>
    <w:rsid w:val="54ACF28F"/>
    <w:rsid w:val="54FFE670"/>
    <w:rsid w:val="55260140"/>
    <w:rsid w:val="56C23E1D"/>
    <w:rsid w:val="56EEA888"/>
    <w:rsid w:val="5775E53C"/>
    <w:rsid w:val="57B4EE0E"/>
    <w:rsid w:val="58460DE3"/>
    <w:rsid w:val="5854225B"/>
    <w:rsid w:val="5858DA7E"/>
    <w:rsid w:val="58DA055D"/>
    <w:rsid w:val="58E33EB3"/>
    <w:rsid w:val="594CB089"/>
    <w:rsid w:val="59825D9E"/>
    <w:rsid w:val="59904628"/>
    <w:rsid w:val="59C28805"/>
    <w:rsid w:val="59EA1528"/>
    <w:rsid w:val="5AE3E3DC"/>
    <w:rsid w:val="5BB64EB1"/>
    <w:rsid w:val="5BCB5C68"/>
    <w:rsid w:val="5C3CEC32"/>
    <w:rsid w:val="5C8F7BDF"/>
    <w:rsid w:val="5CA83340"/>
    <w:rsid w:val="5D659F40"/>
    <w:rsid w:val="5D89BAB4"/>
    <w:rsid w:val="5EE70FD7"/>
    <w:rsid w:val="5F13607F"/>
    <w:rsid w:val="5F1811A4"/>
    <w:rsid w:val="5F80F721"/>
    <w:rsid w:val="5FA8953A"/>
    <w:rsid w:val="60AF30E0"/>
    <w:rsid w:val="61153975"/>
    <w:rsid w:val="6169F386"/>
    <w:rsid w:val="6199BAE9"/>
    <w:rsid w:val="61AF6927"/>
    <w:rsid w:val="61BD63C0"/>
    <w:rsid w:val="61DD47A0"/>
    <w:rsid w:val="6222942E"/>
    <w:rsid w:val="62C31AC1"/>
    <w:rsid w:val="6397CDE3"/>
    <w:rsid w:val="63CA4663"/>
    <w:rsid w:val="63EB0DBB"/>
    <w:rsid w:val="63FE48F9"/>
    <w:rsid w:val="64097A7D"/>
    <w:rsid w:val="646F2D22"/>
    <w:rsid w:val="648BC616"/>
    <w:rsid w:val="653E15A8"/>
    <w:rsid w:val="655E8725"/>
    <w:rsid w:val="6572D631"/>
    <w:rsid w:val="658FBF78"/>
    <w:rsid w:val="65CF1652"/>
    <w:rsid w:val="65FDFD60"/>
    <w:rsid w:val="6749D1A7"/>
    <w:rsid w:val="677CC50B"/>
    <w:rsid w:val="67B0E13A"/>
    <w:rsid w:val="67DCE5A8"/>
    <w:rsid w:val="6822D5AB"/>
    <w:rsid w:val="687B1B86"/>
    <w:rsid w:val="688AFBB0"/>
    <w:rsid w:val="688F9AB4"/>
    <w:rsid w:val="68F2545C"/>
    <w:rsid w:val="6900ACF4"/>
    <w:rsid w:val="693A95F6"/>
    <w:rsid w:val="694CCB9F"/>
    <w:rsid w:val="69EB093E"/>
    <w:rsid w:val="6A015F4D"/>
    <w:rsid w:val="6ACD918E"/>
    <w:rsid w:val="6AE23805"/>
    <w:rsid w:val="6AE6BECC"/>
    <w:rsid w:val="6BBBF601"/>
    <w:rsid w:val="6BEBD803"/>
    <w:rsid w:val="6C0CF273"/>
    <w:rsid w:val="6C30D5E5"/>
    <w:rsid w:val="6C346022"/>
    <w:rsid w:val="6C60F92A"/>
    <w:rsid w:val="6D32E65F"/>
    <w:rsid w:val="6D57C662"/>
    <w:rsid w:val="6D57F785"/>
    <w:rsid w:val="6DA2FA70"/>
    <w:rsid w:val="6DC8585C"/>
    <w:rsid w:val="6DEAABE4"/>
    <w:rsid w:val="6DFE4793"/>
    <w:rsid w:val="6E44D4E7"/>
    <w:rsid w:val="6F28EFB8"/>
    <w:rsid w:val="6F449335"/>
    <w:rsid w:val="6FFB952D"/>
    <w:rsid w:val="7026B8D5"/>
    <w:rsid w:val="708F9847"/>
    <w:rsid w:val="70B2F917"/>
    <w:rsid w:val="70FD827A"/>
    <w:rsid w:val="711D00D1"/>
    <w:rsid w:val="714CEC48"/>
    <w:rsid w:val="720DB830"/>
    <w:rsid w:val="729952DB"/>
    <w:rsid w:val="72BA07A9"/>
    <w:rsid w:val="7305BEA3"/>
    <w:rsid w:val="7387EE0D"/>
    <w:rsid w:val="73D2D33D"/>
    <w:rsid w:val="741A03F2"/>
    <w:rsid w:val="742C1FD5"/>
    <w:rsid w:val="7455D80A"/>
    <w:rsid w:val="7461B84E"/>
    <w:rsid w:val="74A66366"/>
    <w:rsid w:val="74F00916"/>
    <w:rsid w:val="75E248E9"/>
    <w:rsid w:val="75E83C80"/>
    <w:rsid w:val="7662A91D"/>
    <w:rsid w:val="767C25E0"/>
    <w:rsid w:val="7688B59D"/>
    <w:rsid w:val="769E43D8"/>
    <w:rsid w:val="76C39AD1"/>
    <w:rsid w:val="76D016D9"/>
    <w:rsid w:val="774710E1"/>
    <w:rsid w:val="776F6455"/>
    <w:rsid w:val="7780B153"/>
    <w:rsid w:val="778F50B2"/>
    <w:rsid w:val="779E16BC"/>
    <w:rsid w:val="783A1439"/>
    <w:rsid w:val="792CC25A"/>
    <w:rsid w:val="7941414B"/>
    <w:rsid w:val="7955268A"/>
    <w:rsid w:val="795BFD66"/>
    <w:rsid w:val="799CB44C"/>
    <w:rsid w:val="7A7331CA"/>
    <w:rsid w:val="7A8B3C63"/>
    <w:rsid w:val="7A923BF9"/>
    <w:rsid w:val="7AC892BB"/>
    <w:rsid w:val="7AF7CDC7"/>
    <w:rsid w:val="7B005D69"/>
    <w:rsid w:val="7B702321"/>
    <w:rsid w:val="7BA2767E"/>
    <w:rsid w:val="7C87FD3A"/>
    <w:rsid w:val="7C951BF0"/>
    <w:rsid w:val="7C976038"/>
    <w:rsid w:val="7CAB84BB"/>
    <w:rsid w:val="7CE0E9F8"/>
    <w:rsid w:val="7D1E608B"/>
    <w:rsid w:val="7D608D26"/>
    <w:rsid w:val="7DAB0921"/>
    <w:rsid w:val="7E80AA33"/>
    <w:rsid w:val="7ED3CE21"/>
    <w:rsid w:val="7F33F9BE"/>
    <w:rsid w:val="7F47F233"/>
    <w:rsid w:val="7FE92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CBBE0"/>
  <w14:defaultImageDpi w14:val="0"/>
  <w15:docId w15:val="{3F3C6775-C6AF-469F-8056-C4492D57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 w:type="character" w:styleId="Mencinsinresolver">
    <w:name w:val="Unresolved Mention"/>
    <w:basedOn w:val="Fuentedeprrafopredeter"/>
    <w:uiPriority w:val="99"/>
    <w:semiHidden/>
    <w:unhideWhenUsed/>
    <w:rsid w:val="00946585"/>
    <w:rPr>
      <w:color w:val="605E5C"/>
      <w:shd w:val="clear" w:color="auto" w:fill="E1DFDD"/>
    </w:rPr>
  </w:style>
  <w:style w:type="character" w:styleId="Hipervnculovisitado">
    <w:name w:val="FollowedHyperlink"/>
    <w:basedOn w:val="Fuentedeprrafopredeter"/>
    <w:uiPriority w:val="99"/>
    <w:semiHidden/>
    <w:unhideWhenUsed/>
    <w:rsid w:val="00946585"/>
    <w:rPr>
      <w:color w:val="954F72" w:themeColor="followedHyperlink"/>
      <w:u w:val="singl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03160"/>
    <w:rPr>
      <w:b/>
      <w:bCs/>
    </w:rPr>
  </w:style>
  <w:style w:type="character" w:customStyle="1" w:styleId="AsuntodelcomentarioCar">
    <w:name w:val="Asunto del comentario Car"/>
    <w:basedOn w:val="TextocomentarioCar"/>
    <w:link w:val="Asuntodelcomentario"/>
    <w:uiPriority w:val="99"/>
    <w:semiHidden/>
    <w:rsid w:val="00903160"/>
    <w:rPr>
      <w:rFonts w:ascii="Courier New" w:hAnsi="Courier New" w:cs="Verdan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4550">
      <w:bodyDiv w:val="1"/>
      <w:marLeft w:val="0"/>
      <w:marRight w:val="0"/>
      <w:marTop w:val="0"/>
      <w:marBottom w:val="0"/>
      <w:divBdr>
        <w:top w:val="none" w:sz="0" w:space="0" w:color="auto"/>
        <w:left w:val="none" w:sz="0" w:space="0" w:color="auto"/>
        <w:bottom w:val="none" w:sz="0" w:space="0" w:color="auto"/>
        <w:right w:val="none" w:sz="0" w:space="0" w:color="auto"/>
      </w:divBdr>
    </w:div>
    <w:div w:id="52971032">
      <w:bodyDiv w:val="1"/>
      <w:marLeft w:val="0"/>
      <w:marRight w:val="0"/>
      <w:marTop w:val="0"/>
      <w:marBottom w:val="0"/>
      <w:divBdr>
        <w:top w:val="none" w:sz="0" w:space="0" w:color="auto"/>
        <w:left w:val="none" w:sz="0" w:space="0" w:color="auto"/>
        <w:bottom w:val="none" w:sz="0" w:space="0" w:color="auto"/>
        <w:right w:val="none" w:sz="0" w:space="0" w:color="auto"/>
      </w:divBdr>
    </w:div>
    <w:div w:id="74865739">
      <w:bodyDiv w:val="1"/>
      <w:marLeft w:val="0"/>
      <w:marRight w:val="0"/>
      <w:marTop w:val="0"/>
      <w:marBottom w:val="0"/>
      <w:divBdr>
        <w:top w:val="none" w:sz="0" w:space="0" w:color="auto"/>
        <w:left w:val="none" w:sz="0" w:space="0" w:color="auto"/>
        <w:bottom w:val="none" w:sz="0" w:space="0" w:color="auto"/>
        <w:right w:val="none" w:sz="0" w:space="0" w:color="auto"/>
      </w:divBdr>
    </w:div>
    <w:div w:id="113910447">
      <w:bodyDiv w:val="1"/>
      <w:marLeft w:val="0"/>
      <w:marRight w:val="0"/>
      <w:marTop w:val="0"/>
      <w:marBottom w:val="0"/>
      <w:divBdr>
        <w:top w:val="none" w:sz="0" w:space="0" w:color="auto"/>
        <w:left w:val="none" w:sz="0" w:space="0" w:color="auto"/>
        <w:bottom w:val="none" w:sz="0" w:space="0" w:color="auto"/>
        <w:right w:val="none" w:sz="0" w:space="0" w:color="auto"/>
      </w:divBdr>
    </w:div>
    <w:div w:id="173224936">
      <w:bodyDiv w:val="1"/>
      <w:marLeft w:val="0"/>
      <w:marRight w:val="0"/>
      <w:marTop w:val="0"/>
      <w:marBottom w:val="0"/>
      <w:divBdr>
        <w:top w:val="none" w:sz="0" w:space="0" w:color="auto"/>
        <w:left w:val="none" w:sz="0" w:space="0" w:color="auto"/>
        <w:bottom w:val="none" w:sz="0" w:space="0" w:color="auto"/>
        <w:right w:val="none" w:sz="0" w:space="0" w:color="auto"/>
      </w:divBdr>
    </w:div>
    <w:div w:id="228150323">
      <w:bodyDiv w:val="1"/>
      <w:marLeft w:val="0"/>
      <w:marRight w:val="0"/>
      <w:marTop w:val="0"/>
      <w:marBottom w:val="0"/>
      <w:divBdr>
        <w:top w:val="none" w:sz="0" w:space="0" w:color="auto"/>
        <w:left w:val="none" w:sz="0" w:space="0" w:color="auto"/>
        <w:bottom w:val="none" w:sz="0" w:space="0" w:color="auto"/>
        <w:right w:val="none" w:sz="0" w:space="0" w:color="auto"/>
      </w:divBdr>
    </w:div>
    <w:div w:id="248274977">
      <w:bodyDiv w:val="1"/>
      <w:marLeft w:val="0"/>
      <w:marRight w:val="0"/>
      <w:marTop w:val="0"/>
      <w:marBottom w:val="0"/>
      <w:divBdr>
        <w:top w:val="none" w:sz="0" w:space="0" w:color="auto"/>
        <w:left w:val="none" w:sz="0" w:space="0" w:color="auto"/>
        <w:bottom w:val="none" w:sz="0" w:space="0" w:color="auto"/>
        <w:right w:val="none" w:sz="0" w:space="0" w:color="auto"/>
      </w:divBdr>
    </w:div>
    <w:div w:id="261843198">
      <w:bodyDiv w:val="1"/>
      <w:marLeft w:val="0"/>
      <w:marRight w:val="0"/>
      <w:marTop w:val="0"/>
      <w:marBottom w:val="0"/>
      <w:divBdr>
        <w:top w:val="none" w:sz="0" w:space="0" w:color="auto"/>
        <w:left w:val="none" w:sz="0" w:space="0" w:color="auto"/>
        <w:bottom w:val="none" w:sz="0" w:space="0" w:color="auto"/>
        <w:right w:val="none" w:sz="0" w:space="0" w:color="auto"/>
      </w:divBdr>
    </w:div>
    <w:div w:id="304705164">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413280466">
      <w:bodyDiv w:val="1"/>
      <w:marLeft w:val="0"/>
      <w:marRight w:val="0"/>
      <w:marTop w:val="0"/>
      <w:marBottom w:val="0"/>
      <w:divBdr>
        <w:top w:val="none" w:sz="0" w:space="0" w:color="auto"/>
        <w:left w:val="none" w:sz="0" w:space="0" w:color="auto"/>
        <w:bottom w:val="none" w:sz="0" w:space="0" w:color="auto"/>
        <w:right w:val="none" w:sz="0" w:space="0" w:color="auto"/>
      </w:divBdr>
    </w:div>
    <w:div w:id="517277699">
      <w:bodyDiv w:val="1"/>
      <w:marLeft w:val="0"/>
      <w:marRight w:val="0"/>
      <w:marTop w:val="0"/>
      <w:marBottom w:val="0"/>
      <w:divBdr>
        <w:top w:val="none" w:sz="0" w:space="0" w:color="auto"/>
        <w:left w:val="none" w:sz="0" w:space="0" w:color="auto"/>
        <w:bottom w:val="none" w:sz="0" w:space="0" w:color="auto"/>
        <w:right w:val="none" w:sz="0" w:space="0" w:color="auto"/>
      </w:divBdr>
    </w:div>
    <w:div w:id="550848476">
      <w:bodyDiv w:val="1"/>
      <w:marLeft w:val="0"/>
      <w:marRight w:val="0"/>
      <w:marTop w:val="0"/>
      <w:marBottom w:val="0"/>
      <w:divBdr>
        <w:top w:val="none" w:sz="0" w:space="0" w:color="auto"/>
        <w:left w:val="none" w:sz="0" w:space="0" w:color="auto"/>
        <w:bottom w:val="none" w:sz="0" w:space="0" w:color="auto"/>
        <w:right w:val="none" w:sz="0" w:space="0" w:color="auto"/>
      </w:divBdr>
    </w:div>
    <w:div w:id="590546086">
      <w:bodyDiv w:val="1"/>
      <w:marLeft w:val="0"/>
      <w:marRight w:val="0"/>
      <w:marTop w:val="0"/>
      <w:marBottom w:val="0"/>
      <w:divBdr>
        <w:top w:val="none" w:sz="0" w:space="0" w:color="auto"/>
        <w:left w:val="none" w:sz="0" w:space="0" w:color="auto"/>
        <w:bottom w:val="none" w:sz="0" w:space="0" w:color="auto"/>
        <w:right w:val="none" w:sz="0" w:space="0" w:color="auto"/>
      </w:divBdr>
    </w:div>
    <w:div w:id="612247417">
      <w:bodyDiv w:val="1"/>
      <w:marLeft w:val="0"/>
      <w:marRight w:val="0"/>
      <w:marTop w:val="0"/>
      <w:marBottom w:val="0"/>
      <w:divBdr>
        <w:top w:val="none" w:sz="0" w:space="0" w:color="auto"/>
        <w:left w:val="none" w:sz="0" w:space="0" w:color="auto"/>
        <w:bottom w:val="none" w:sz="0" w:space="0" w:color="auto"/>
        <w:right w:val="none" w:sz="0" w:space="0" w:color="auto"/>
      </w:divBdr>
    </w:div>
    <w:div w:id="613444614">
      <w:bodyDiv w:val="1"/>
      <w:marLeft w:val="0"/>
      <w:marRight w:val="0"/>
      <w:marTop w:val="0"/>
      <w:marBottom w:val="0"/>
      <w:divBdr>
        <w:top w:val="none" w:sz="0" w:space="0" w:color="auto"/>
        <w:left w:val="none" w:sz="0" w:space="0" w:color="auto"/>
        <w:bottom w:val="none" w:sz="0" w:space="0" w:color="auto"/>
        <w:right w:val="none" w:sz="0" w:space="0" w:color="auto"/>
      </w:divBdr>
    </w:div>
    <w:div w:id="693381437">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766924055">
      <w:bodyDiv w:val="1"/>
      <w:marLeft w:val="0"/>
      <w:marRight w:val="0"/>
      <w:marTop w:val="0"/>
      <w:marBottom w:val="0"/>
      <w:divBdr>
        <w:top w:val="none" w:sz="0" w:space="0" w:color="auto"/>
        <w:left w:val="none" w:sz="0" w:space="0" w:color="auto"/>
        <w:bottom w:val="none" w:sz="0" w:space="0" w:color="auto"/>
        <w:right w:val="none" w:sz="0" w:space="0" w:color="auto"/>
      </w:divBdr>
    </w:div>
    <w:div w:id="767196871">
      <w:bodyDiv w:val="1"/>
      <w:marLeft w:val="0"/>
      <w:marRight w:val="0"/>
      <w:marTop w:val="0"/>
      <w:marBottom w:val="0"/>
      <w:divBdr>
        <w:top w:val="none" w:sz="0" w:space="0" w:color="auto"/>
        <w:left w:val="none" w:sz="0" w:space="0" w:color="auto"/>
        <w:bottom w:val="none" w:sz="0" w:space="0" w:color="auto"/>
        <w:right w:val="none" w:sz="0" w:space="0" w:color="auto"/>
      </w:divBdr>
    </w:div>
    <w:div w:id="785390286">
      <w:bodyDiv w:val="1"/>
      <w:marLeft w:val="0"/>
      <w:marRight w:val="0"/>
      <w:marTop w:val="0"/>
      <w:marBottom w:val="0"/>
      <w:divBdr>
        <w:top w:val="none" w:sz="0" w:space="0" w:color="auto"/>
        <w:left w:val="none" w:sz="0" w:space="0" w:color="auto"/>
        <w:bottom w:val="none" w:sz="0" w:space="0" w:color="auto"/>
        <w:right w:val="none" w:sz="0" w:space="0" w:color="auto"/>
      </w:divBdr>
    </w:div>
    <w:div w:id="786654807">
      <w:bodyDiv w:val="1"/>
      <w:marLeft w:val="0"/>
      <w:marRight w:val="0"/>
      <w:marTop w:val="0"/>
      <w:marBottom w:val="0"/>
      <w:divBdr>
        <w:top w:val="none" w:sz="0" w:space="0" w:color="auto"/>
        <w:left w:val="none" w:sz="0" w:space="0" w:color="auto"/>
        <w:bottom w:val="none" w:sz="0" w:space="0" w:color="auto"/>
        <w:right w:val="none" w:sz="0" w:space="0" w:color="auto"/>
      </w:divBdr>
    </w:div>
    <w:div w:id="800224765">
      <w:bodyDiv w:val="1"/>
      <w:marLeft w:val="0"/>
      <w:marRight w:val="0"/>
      <w:marTop w:val="0"/>
      <w:marBottom w:val="0"/>
      <w:divBdr>
        <w:top w:val="none" w:sz="0" w:space="0" w:color="auto"/>
        <w:left w:val="none" w:sz="0" w:space="0" w:color="auto"/>
        <w:bottom w:val="none" w:sz="0" w:space="0" w:color="auto"/>
        <w:right w:val="none" w:sz="0" w:space="0" w:color="auto"/>
      </w:divBdr>
    </w:div>
    <w:div w:id="801651691">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835652420">
      <w:bodyDiv w:val="1"/>
      <w:marLeft w:val="0"/>
      <w:marRight w:val="0"/>
      <w:marTop w:val="0"/>
      <w:marBottom w:val="0"/>
      <w:divBdr>
        <w:top w:val="none" w:sz="0" w:space="0" w:color="auto"/>
        <w:left w:val="none" w:sz="0" w:space="0" w:color="auto"/>
        <w:bottom w:val="none" w:sz="0" w:space="0" w:color="auto"/>
        <w:right w:val="none" w:sz="0" w:space="0" w:color="auto"/>
      </w:divBdr>
    </w:div>
    <w:div w:id="870849324">
      <w:bodyDiv w:val="1"/>
      <w:marLeft w:val="0"/>
      <w:marRight w:val="0"/>
      <w:marTop w:val="0"/>
      <w:marBottom w:val="0"/>
      <w:divBdr>
        <w:top w:val="none" w:sz="0" w:space="0" w:color="auto"/>
        <w:left w:val="none" w:sz="0" w:space="0" w:color="auto"/>
        <w:bottom w:val="none" w:sz="0" w:space="0" w:color="auto"/>
        <w:right w:val="none" w:sz="0" w:space="0" w:color="auto"/>
      </w:divBdr>
    </w:div>
    <w:div w:id="907031137">
      <w:bodyDiv w:val="1"/>
      <w:marLeft w:val="0"/>
      <w:marRight w:val="0"/>
      <w:marTop w:val="0"/>
      <w:marBottom w:val="0"/>
      <w:divBdr>
        <w:top w:val="none" w:sz="0" w:space="0" w:color="auto"/>
        <w:left w:val="none" w:sz="0" w:space="0" w:color="auto"/>
        <w:bottom w:val="none" w:sz="0" w:space="0" w:color="auto"/>
        <w:right w:val="none" w:sz="0" w:space="0" w:color="auto"/>
      </w:divBdr>
    </w:div>
    <w:div w:id="926424821">
      <w:bodyDiv w:val="1"/>
      <w:marLeft w:val="0"/>
      <w:marRight w:val="0"/>
      <w:marTop w:val="0"/>
      <w:marBottom w:val="0"/>
      <w:divBdr>
        <w:top w:val="none" w:sz="0" w:space="0" w:color="auto"/>
        <w:left w:val="none" w:sz="0" w:space="0" w:color="auto"/>
        <w:bottom w:val="none" w:sz="0" w:space="0" w:color="auto"/>
        <w:right w:val="none" w:sz="0" w:space="0" w:color="auto"/>
      </w:divBdr>
    </w:div>
    <w:div w:id="1018890858">
      <w:bodyDiv w:val="1"/>
      <w:marLeft w:val="0"/>
      <w:marRight w:val="0"/>
      <w:marTop w:val="0"/>
      <w:marBottom w:val="0"/>
      <w:divBdr>
        <w:top w:val="none" w:sz="0" w:space="0" w:color="auto"/>
        <w:left w:val="none" w:sz="0" w:space="0" w:color="auto"/>
        <w:bottom w:val="none" w:sz="0" w:space="0" w:color="auto"/>
        <w:right w:val="none" w:sz="0" w:space="0" w:color="auto"/>
      </w:divBdr>
    </w:div>
    <w:div w:id="1058554862">
      <w:bodyDiv w:val="1"/>
      <w:marLeft w:val="0"/>
      <w:marRight w:val="0"/>
      <w:marTop w:val="0"/>
      <w:marBottom w:val="0"/>
      <w:divBdr>
        <w:top w:val="none" w:sz="0" w:space="0" w:color="auto"/>
        <w:left w:val="none" w:sz="0" w:space="0" w:color="auto"/>
        <w:bottom w:val="none" w:sz="0" w:space="0" w:color="auto"/>
        <w:right w:val="none" w:sz="0" w:space="0" w:color="auto"/>
      </w:divBdr>
    </w:div>
    <w:div w:id="1094592082">
      <w:bodyDiv w:val="1"/>
      <w:marLeft w:val="0"/>
      <w:marRight w:val="0"/>
      <w:marTop w:val="0"/>
      <w:marBottom w:val="0"/>
      <w:divBdr>
        <w:top w:val="none" w:sz="0" w:space="0" w:color="auto"/>
        <w:left w:val="none" w:sz="0" w:space="0" w:color="auto"/>
        <w:bottom w:val="none" w:sz="0" w:space="0" w:color="auto"/>
        <w:right w:val="none" w:sz="0" w:space="0" w:color="auto"/>
      </w:divBdr>
    </w:div>
    <w:div w:id="1182475423">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279332315">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464418894">
      <w:bodyDiv w:val="1"/>
      <w:marLeft w:val="0"/>
      <w:marRight w:val="0"/>
      <w:marTop w:val="0"/>
      <w:marBottom w:val="0"/>
      <w:divBdr>
        <w:top w:val="none" w:sz="0" w:space="0" w:color="auto"/>
        <w:left w:val="none" w:sz="0" w:space="0" w:color="auto"/>
        <w:bottom w:val="none" w:sz="0" w:space="0" w:color="auto"/>
        <w:right w:val="none" w:sz="0" w:space="0" w:color="auto"/>
      </w:divBdr>
    </w:div>
    <w:div w:id="1556427830">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38100086">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706176768">
      <w:bodyDiv w:val="1"/>
      <w:marLeft w:val="0"/>
      <w:marRight w:val="0"/>
      <w:marTop w:val="0"/>
      <w:marBottom w:val="0"/>
      <w:divBdr>
        <w:top w:val="none" w:sz="0" w:space="0" w:color="auto"/>
        <w:left w:val="none" w:sz="0" w:space="0" w:color="auto"/>
        <w:bottom w:val="none" w:sz="0" w:space="0" w:color="auto"/>
        <w:right w:val="none" w:sz="0" w:space="0" w:color="auto"/>
      </w:divBdr>
    </w:div>
    <w:div w:id="191361648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 w:id="2001883938">
      <w:bodyDiv w:val="1"/>
      <w:marLeft w:val="0"/>
      <w:marRight w:val="0"/>
      <w:marTop w:val="0"/>
      <w:marBottom w:val="0"/>
      <w:divBdr>
        <w:top w:val="none" w:sz="0" w:space="0" w:color="auto"/>
        <w:left w:val="none" w:sz="0" w:space="0" w:color="auto"/>
        <w:bottom w:val="none" w:sz="0" w:space="0" w:color="auto"/>
        <w:right w:val="none" w:sz="0" w:space="0" w:color="auto"/>
      </w:divBdr>
    </w:div>
    <w:div w:id="2007590548">
      <w:bodyDiv w:val="1"/>
      <w:marLeft w:val="0"/>
      <w:marRight w:val="0"/>
      <w:marTop w:val="0"/>
      <w:marBottom w:val="0"/>
      <w:divBdr>
        <w:top w:val="none" w:sz="0" w:space="0" w:color="auto"/>
        <w:left w:val="none" w:sz="0" w:space="0" w:color="auto"/>
        <w:bottom w:val="none" w:sz="0" w:space="0" w:color="auto"/>
        <w:right w:val="none" w:sz="0" w:space="0" w:color="auto"/>
      </w:divBdr>
    </w:div>
    <w:div w:id="20821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6c6ba09970c4466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3394f91e419b4ae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2028-1BB4-461F-BCE7-F2F9A50D7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8CB7A074-856D-45EE-B25A-9BF32559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2427</Words>
  <Characters>13354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11</cp:revision>
  <cp:lastPrinted>2019-11-22T20:30:00Z</cp:lastPrinted>
  <dcterms:created xsi:type="dcterms:W3CDTF">2023-01-30T13:53:00Z</dcterms:created>
  <dcterms:modified xsi:type="dcterms:W3CDTF">2023-03-17T15:50:00Z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