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67974" w14:textId="77777777" w:rsidR="00A86F1B" w:rsidRPr="003B6866" w:rsidRDefault="00A86F1B" w:rsidP="00A86F1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3B686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DE1F9A" w14:textId="77777777" w:rsidR="00A86F1B" w:rsidRPr="003B6866" w:rsidRDefault="00A86F1B" w:rsidP="00A86F1B">
      <w:pPr>
        <w:widowControl/>
        <w:overflowPunct/>
        <w:autoSpaceDE/>
        <w:autoSpaceDN/>
        <w:adjustRightInd/>
        <w:jc w:val="both"/>
        <w:rPr>
          <w:rFonts w:ascii="Arial" w:hAnsi="Arial" w:cs="Arial"/>
          <w:kern w:val="0"/>
          <w:lang w:val="es-419"/>
        </w:rPr>
      </w:pPr>
    </w:p>
    <w:p w14:paraId="42BB3CE3" w14:textId="40154E96" w:rsidR="00A86F1B" w:rsidRPr="00A86F1B"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Asunto</w:t>
      </w:r>
      <w:r w:rsidRPr="00A86F1B">
        <w:rPr>
          <w:rFonts w:ascii="Arial" w:hAnsi="Arial" w:cs="Arial"/>
          <w:kern w:val="0"/>
          <w:lang w:val="es-CO"/>
        </w:rPr>
        <w:tab/>
      </w:r>
      <w:r w:rsidRPr="00A86F1B">
        <w:rPr>
          <w:rFonts w:ascii="Arial" w:hAnsi="Arial" w:cs="Arial"/>
          <w:kern w:val="0"/>
          <w:lang w:val="es-CO"/>
        </w:rPr>
        <w:tab/>
      </w:r>
      <w:r>
        <w:rPr>
          <w:rFonts w:ascii="Arial" w:hAnsi="Arial" w:cs="Arial"/>
          <w:kern w:val="0"/>
          <w:lang w:val="es-CO"/>
        </w:rPr>
        <w:tab/>
      </w:r>
      <w:r w:rsidRPr="00A86F1B">
        <w:rPr>
          <w:rFonts w:ascii="Arial" w:hAnsi="Arial" w:cs="Arial"/>
          <w:kern w:val="0"/>
          <w:lang w:val="es-CO"/>
        </w:rPr>
        <w:t xml:space="preserve">: Apelación de sentencia </w:t>
      </w:r>
      <w:r>
        <w:rPr>
          <w:rFonts w:ascii="Arial" w:hAnsi="Arial" w:cs="Arial"/>
          <w:kern w:val="0"/>
          <w:lang w:val="es-CO"/>
        </w:rPr>
        <w:t>–</w:t>
      </w:r>
      <w:r w:rsidRPr="00A86F1B">
        <w:rPr>
          <w:rFonts w:ascii="Arial" w:hAnsi="Arial" w:cs="Arial"/>
          <w:kern w:val="0"/>
          <w:lang w:val="es-CO"/>
        </w:rPr>
        <w:t xml:space="preserve"> Familia</w:t>
      </w:r>
    </w:p>
    <w:p w14:paraId="241BB95E" w14:textId="63C137AE" w:rsidR="00A86F1B" w:rsidRPr="00A86F1B"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Tipo de proceso</w:t>
      </w:r>
      <w:r w:rsidRPr="00A86F1B">
        <w:rPr>
          <w:rFonts w:ascii="Arial" w:hAnsi="Arial" w:cs="Arial"/>
          <w:kern w:val="0"/>
          <w:lang w:val="es-CO"/>
        </w:rPr>
        <w:tab/>
        <w:t>: Verbal – Petición de herencia</w:t>
      </w:r>
    </w:p>
    <w:p w14:paraId="56A30A03" w14:textId="03693ECF" w:rsidR="00A86F1B" w:rsidRPr="00A86F1B"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Demandante</w:t>
      </w:r>
      <w:r w:rsidRPr="00A86F1B">
        <w:rPr>
          <w:rFonts w:ascii="Arial" w:hAnsi="Arial" w:cs="Arial"/>
          <w:kern w:val="0"/>
          <w:lang w:val="es-CO"/>
        </w:rPr>
        <w:tab/>
      </w:r>
      <w:r w:rsidRPr="00A86F1B">
        <w:rPr>
          <w:rFonts w:ascii="Arial" w:hAnsi="Arial" w:cs="Arial"/>
          <w:kern w:val="0"/>
          <w:lang w:val="es-CO"/>
        </w:rPr>
        <w:tab/>
        <w:t>: GVGG</w:t>
      </w:r>
    </w:p>
    <w:p w14:paraId="47C3FE24" w14:textId="76CF0D1E" w:rsidR="00A86F1B" w:rsidRPr="00A86F1B"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Demandado</w:t>
      </w:r>
      <w:r>
        <w:rPr>
          <w:rFonts w:ascii="Arial" w:hAnsi="Arial" w:cs="Arial"/>
          <w:kern w:val="0"/>
          <w:lang w:val="es-CO"/>
        </w:rPr>
        <w:tab/>
      </w:r>
      <w:r w:rsidRPr="00A86F1B">
        <w:rPr>
          <w:rFonts w:ascii="Arial" w:hAnsi="Arial" w:cs="Arial"/>
          <w:kern w:val="0"/>
          <w:lang w:val="es-CO"/>
        </w:rPr>
        <w:tab/>
        <w:t>: OJGM</w:t>
      </w:r>
    </w:p>
    <w:p w14:paraId="44F977E1" w14:textId="689F2F84" w:rsidR="00A86F1B" w:rsidRPr="00A86F1B"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Procedencia</w:t>
      </w:r>
      <w:r w:rsidRPr="00A86F1B">
        <w:rPr>
          <w:rFonts w:ascii="Arial" w:hAnsi="Arial" w:cs="Arial"/>
          <w:kern w:val="0"/>
          <w:lang w:val="es-CO"/>
        </w:rPr>
        <w:tab/>
        <w:t xml:space="preserve"> </w:t>
      </w:r>
      <w:r w:rsidRPr="00A86F1B">
        <w:rPr>
          <w:rFonts w:ascii="Arial" w:hAnsi="Arial" w:cs="Arial"/>
          <w:kern w:val="0"/>
          <w:lang w:val="es-CO"/>
        </w:rPr>
        <w:tab/>
        <w:t>: Juzgado Promiscuo del Circuito de Quinchía, R.</w:t>
      </w:r>
    </w:p>
    <w:p w14:paraId="3178D38C" w14:textId="0743D93D" w:rsidR="00A86F1B" w:rsidRPr="00A86F1B"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Radicación</w:t>
      </w:r>
      <w:r w:rsidRPr="00A86F1B">
        <w:rPr>
          <w:rFonts w:ascii="Arial" w:hAnsi="Arial" w:cs="Arial"/>
          <w:kern w:val="0"/>
          <w:lang w:val="es-CO"/>
        </w:rPr>
        <w:tab/>
      </w:r>
      <w:r w:rsidRPr="00A86F1B">
        <w:rPr>
          <w:rFonts w:ascii="Arial" w:hAnsi="Arial" w:cs="Arial"/>
          <w:kern w:val="0"/>
          <w:lang w:val="es-CO"/>
        </w:rPr>
        <w:tab/>
        <w:t xml:space="preserve">: 66594-31-89-001-2020-00148-02 </w:t>
      </w:r>
    </w:p>
    <w:p w14:paraId="72B6E8E8" w14:textId="3DEEC99F" w:rsidR="00A86F1B" w:rsidRPr="00A86F1B" w:rsidRDefault="00A86F1B" w:rsidP="00A86F1B">
      <w:pPr>
        <w:widowControl/>
        <w:overflowPunct/>
        <w:autoSpaceDE/>
        <w:autoSpaceDN/>
        <w:adjustRightInd/>
        <w:jc w:val="both"/>
        <w:rPr>
          <w:rFonts w:ascii="Arial" w:hAnsi="Arial" w:cs="Arial"/>
          <w:kern w:val="0"/>
          <w:lang w:val="es-CO"/>
        </w:rPr>
      </w:pPr>
      <w:proofErr w:type="spellStart"/>
      <w:r w:rsidRPr="00A86F1B">
        <w:rPr>
          <w:rFonts w:ascii="Arial" w:hAnsi="Arial" w:cs="Arial"/>
          <w:kern w:val="0"/>
          <w:lang w:val="es-CO"/>
        </w:rPr>
        <w:t>Mag</w:t>
      </w:r>
      <w:proofErr w:type="spellEnd"/>
      <w:r w:rsidRPr="00A86F1B">
        <w:rPr>
          <w:rFonts w:ascii="Arial" w:hAnsi="Arial" w:cs="Arial"/>
          <w:kern w:val="0"/>
          <w:lang w:val="es-CO"/>
        </w:rPr>
        <w:t>. Sustanciador</w:t>
      </w:r>
      <w:r>
        <w:rPr>
          <w:rFonts w:ascii="Arial" w:hAnsi="Arial" w:cs="Arial"/>
          <w:kern w:val="0"/>
          <w:lang w:val="es-CO"/>
        </w:rPr>
        <w:tab/>
      </w:r>
      <w:r w:rsidRPr="00A86F1B">
        <w:rPr>
          <w:rFonts w:ascii="Arial" w:hAnsi="Arial" w:cs="Arial"/>
          <w:kern w:val="0"/>
          <w:lang w:val="es-CO"/>
        </w:rPr>
        <w:t>: DUBERNEY GRISALES HERRERA</w:t>
      </w:r>
    </w:p>
    <w:p w14:paraId="3604A81A" w14:textId="4CA65CDD" w:rsidR="00A86F1B" w:rsidRPr="003B6866" w:rsidRDefault="00A86F1B" w:rsidP="00A86F1B">
      <w:pPr>
        <w:widowControl/>
        <w:overflowPunct/>
        <w:autoSpaceDE/>
        <w:autoSpaceDN/>
        <w:adjustRightInd/>
        <w:jc w:val="both"/>
        <w:rPr>
          <w:rFonts w:ascii="Arial" w:hAnsi="Arial" w:cs="Arial"/>
          <w:kern w:val="0"/>
          <w:lang w:val="es-CO"/>
        </w:rPr>
      </w:pPr>
      <w:r w:rsidRPr="00A86F1B">
        <w:rPr>
          <w:rFonts w:ascii="Arial" w:hAnsi="Arial" w:cs="Arial"/>
          <w:kern w:val="0"/>
          <w:lang w:val="es-CO"/>
        </w:rPr>
        <w:t>Aprobada en sesión</w:t>
      </w:r>
      <w:r>
        <w:rPr>
          <w:rFonts w:ascii="Arial" w:hAnsi="Arial" w:cs="Arial"/>
          <w:kern w:val="0"/>
          <w:lang w:val="es-CO"/>
        </w:rPr>
        <w:tab/>
      </w:r>
      <w:r w:rsidRPr="00A86F1B">
        <w:rPr>
          <w:rFonts w:ascii="Arial" w:hAnsi="Arial" w:cs="Arial"/>
          <w:kern w:val="0"/>
          <w:lang w:val="es-CO"/>
        </w:rPr>
        <w:t>:143 DE 24-03-2023</w:t>
      </w:r>
    </w:p>
    <w:p w14:paraId="6BB1ACD5" w14:textId="77777777" w:rsidR="00A86F1B" w:rsidRPr="003B6866" w:rsidRDefault="00A86F1B" w:rsidP="00A86F1B">
      <w:pPr>
        <w:widowControl/>
        <w:overflowPunct/>
        <w:autoSpaceDE/>
        <w:autoSpaceDN/>
        <w:adjustRightInd/>
        <w:jc w:val="both"/>
        <w:rPr>
          <w:rFonts w:ascii="Arial" w:hAnsi="Arial" w:cs="Arial"/>
          <w:kern w:val="0"/>
          <w:lang w:val="es-419"/>
        </w:rPr>
      </w:pPr>
    </w:p>
    <w:p w14:paraId="1A405AD9" w14:textId="5A657066" w:rsidR="00A86F1B" w:rsidRDefault="00A86F1B" w:rsidP="00A86F1B">
      <w:pPr>
        <w:overflowPunct/>
        <w:jc w:val="both"/>
        <w:rPr>
          <w:rFonts w:ascii="Arial" w:hAnsi="Arial" w:cs="Arial"/>
          <w:kern w:val="0"/>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sidR="009A1E2C">
        <w:rPr>
          <w:rFonts w:ascii="Arial" w:hAnsi="Arial" w:cs="Arial"/>
          <w:b/>
          <w:bCs/>
          <w:iCs/>
          <w:kern w:val="0"/>
          <w:lang w:val="es-419" w:eastAsia="fr-FR"/>
        </w:rPr>
        <w:t xml:space="preserve">PETICIÓN DE HERENCIA / </w:t>
      </w:r>
      <w:r w:rsidR="00C960A4" w:rsidRPr="00C960A4">
        <w:rPr>
          <w:rFonts w:ascii="Arial" w:hAnsi="Arial" w:cs="Arial"/>
          <w:b/>
          <w:bCs/>
          <w:iCs/>
          <w:kern w:val="0"/>
          <w:lang w:val="es-419" w:eastAsia="fr-FR"/>
        </w:rPr>
        <w:t xml:space="preserve">LEGITIMACIÓN </w:t>
      </w:r>
      <w:r w:rsidR="009A1E2C">
        <w:rPr>
          <w:rFonts w:ascii="Arial" w:hAnsi="Arial" w:cs="Arial"/>
          <w:b/>
          <w:bCs/>
          <w:iCs/>
          <w:kern w:val="0"/>
          <w:lang w:val="es-419" w:eastAsia="fr-FR"/>
        </w:rPr>
        <w:t xml:space="preserve">EN LA CAUSA / ES PRESUPUESTO DE LA PRETENSIÓN / </w:t>
      </w:r>
      <w:r w:rsidR="00C916EE">
        <w:rPr>
          <w:rFonts w:ascii="Arial" w:hAnsi="Arial" w:cs="Arial"/>
          <w:b/>
          <w:bCs/>
          <w:iCs/>
          <w:kern w:val="0"/>
          <w:lang w:val="es-419" w:eastAsia="fr-FR"/>
        </w:rPr>
        <w:t xml:space="preserve">NO LA TIENE POR ACTIVA QUIEN YA FUE RECONOCIDO COMO HEREDERO Y LE ADJUDICARON SU CUOTA PARTE / </w:t>
      </w:r>
      <w:r w:rsidR="00D60E9E">
        <w:rPr>
          <w:rFonts w:ascii="Arial" w:hAnsi="Arial" w:cs="Arial"/>
          <w:b/>
          <w:bCs/>
          <w:iCs/>
          <w:kern w:val="0"/>
          <w:lang w:val="es-419" w:eastAsia="fr-FR"/>
        </w:rPr>
        <w:t xml:space="preserve">NO PUEDE EJERCERSE SOBRE UN BIEN ESPECÍFICO / </w:t>
      </w:r>
      <w:r w:rsidR="009A1E2C">
        <w:rPr>
          <w:rFonts w:ascii="Arial" w:hAnsi="Arial" w:cs="Arial"/>
          <w:b/>
          <w:bCs/>
          <w:iCs/>
          <w:kern w:val="0"/>
          <w:lang w:val="es-419" w:eastAsia="fr-FR"/>
        </w:rPr>
        <w:t xml:space="preserve">ACCIONES </w:t>
      </w:r>
      <w:r w:rsidR="00C960A4" w:rsidRPr="00C960A4">
        <w:rPr>
          <w:rFonts w:ascii="Arial" w:hAnsi="Arial" w:cs="Arial"/>
          <w:b/>
          <w:bCs/>
          <w:iCs/>
          <w:kern w:val="0"/>
          <w:lang w:val="es-419" w:eastAsia="fr-FR"/>
        </w:rPr>
        <w:t>PARA PERSEGUIR LA HERENCIA</w:t>
      </w:r>
      <w:r w:rsidR="00C916EE">
        <w:rPr>
          <w:rFonts w:ascii="Arial" w:hAnsi="Arial" w:cs="Arial"/>
          <w:b/>
          <w:bCs/>
          <w:iCs/>
          <w:kern w:val="0"/>
          <w:lang w:val="es-419" w:eastAsia="fr-FR"/>
        </w:rPr>
        <w:t xml:space="preserve"> / PETICIÓN DE HERENCIA Y REIVINDICATORIA</w:t>
      </w:r>
      <w:r w:rsidR="00D60E9E">
        <w:rPr>
          <w:rFonts w:ascii="Arial" w:hAnsi="Arial" w:cs="Arial"/>
          <w:b/>
          <w:bCs/>
          <w:iCs/>
          <w:kern w:val="0"/>
          <w:lang w:val="es-419" w:eastAsia="fr-FR"/>
        </w:rPr>
        <w:t>.</w:t>
      </w:r>
    </w:p>
    <w:p w14:paraId="31E9E6DD" w14:textId="77777777" w:rsidR="00A86F1B" w:rsidRDefault="00A86F1B" w:rsidP="00A86F1B">
      <w:pPr>
        <w:widowControl/>
        <w:overflowPunct/>
        <w:autoSpaceDE/>
        <w:autoSpaceDN/>
        <w:adjustRightInd/>
        <w:jc w:val="both"/>
        <w:rPr>
          <w:rFonts w:ascii="Arial" w:hAnsi="Arial" w:cs="Arial"/>
          <w:kern w:val="0"/>
          <w:lang w:val="es-419"/>
        </w:rPr>
      </w:pPr>
    </w:p>
    <w:p w14:paraId="0E8F3B9E" w14:textId="2BAE483B" w:rsidR="001A1A9E" w:rsidRPr="001A1A9E" w:rsidRDefault="001A1A9E" w:rsidP="001A1A9E">
      <w:pPr>
        <w:widowControl/>
        <w:overflowPunct/>
        <w:autoSpaceDE/>
        <w:autoSpaceDN/>
        <w:adjustRightInd/>
        <w:jc w:val="both"/>
        <w:rPr>
          <w:rFonts w:ascii="Arial" w:hAnsi="Arial" w:cs="Arial"/>
          <w:kern w:val="0"/>
          <w:lang w:val="es-419"/>
        </w:rPr>
      </w:pPr>
      <w:r w:rsidRPr="001A1A9E">
        <w:rPr>
          <w:rFonts w:ascii="Arial" w:hAnsi="Arial" w:cs="Arial"/>
          <w:kern w:val="0"/>
          <w:lang w:val="es-419"/>
        </w:rPr>
        <w:t>LA LEGITIMACIÓN EN LA CAUSA</w:t>
      </w:r>
      <w:r>
        <w:rPr>
          <w:rFonts w:ascii="Arial" w:hAnsi="Arial" w:cs="Arial"/>
          <w:kern w:val="0"/>
          <w:lang w:val="es-419"/>
        </w:rPr>
        <w:t>…</w:t>
      </w:r>
      <w:r w:rsidRPr="001A1A9E">
        <w:rPr>
          <w:rFonts w:ascii="Arial" w:hAnsi="Arial" w:cs="Arial"/>
          <w:kern w:val="0"/>
          <w:lang w:val="es-419"/>
        </w:rPr>
        <w:t xml:space="preserve"> </w:t>
      </w:r>
    </w:p>
    <w:p w14:paraId="27EEDA84" w14:textId="77777777" w:rsidR="001A1A9E" w:rsidRPr="001A1A9E" w:rsidRDefault="001A1A9E" w:rsidP="001A1A9E">
      <w:pPr>
        <w:widowControl/>
        <w:overflowPunct/>
        <w:autoSpaceDE/>
        <w:autoSpaceDN/>
        <w:adjustRightInd/>
        <w:jc w:val="both"/>
        <w:rPr>
          <w:rFonts w:ascii="Arial" w:hAnsi="Arial" w:cs="Arial"/>
          <w:kern w:val="0"/>
          <w:lang w:val="es-419"/>
        </w:rPr>
      </w:pPr>
    </w:p>
    <w:p w14:paraId="1141C3B0" w14:textId="39F8DE15" w:rsidR="001A1A9E" w:rsidRPr="001A1A9E" w:rsidRDefault="001A1A9E" w:rsidP="001A1A9E">
      <w:pPr>
        <w:widowControl/>
        <w:overflowPunct/>
        <w:autoSpaceDE/>
        <w:autoSpaceDN/>
        <w:adjustRightInd/>
        <w:jc w:val="both"/>
        <w:rPr>
          <w:rFonts w:ascii="Arial" w:hAnsi="Arial" w:cs="Arial"/>
          <w:kern w:val="0"/>
          <w:lang w:val="es-419"/>
        </w:rPr>
      </w:pPr>
      <w:r w:rsidRPr="001A1A9E">
        <w:rPr>
          <w:rFonts w:ascii="Arial" w:hAnsi="Arial" w:cs="Arial"/>
          <w:kern w:val="0"/>
          <w:lang w:val="es-419"/>
        </w:rPr>
        <w:t>Es uno de los requisitos para el estudio de la pretensión, que acreditado hace posible constatar su vocación de prosperidad</w:t>
      </w:r>
      <w:r w:rsidR="00CC6A4B">
        <w:rPr>
          <w:rFonts w:ascii="Arial" w:hAnsi="Arial" w:cs="Arial"/>
          <w:kern w:val="0"/>
          <w:lang w:val="es-419"/>
        </w:rPr>
        <w:t>…</w:t>
      </w:r>
      <w:r w:rsidRPr="001A1A9E">
        <w:rPr>
          <w:rFonts w:ascii="Arial" w:hAnsi="Arial" w:cs="Arial"/>
          <w:kern w:val="0"/>
          <w:lang w:val="es-419"/>
        </w:rPr>
        <w:t xml:space="preserve"> se ha entendido como requisito material para emitir decisión de mérito, es decir, resolver sobre el pedimento</w:t>
      </w:r>
      <w:r w:rsidR="00CC6A4B">
        <w:rPr>
          <w:rFonts w:ascii="Arial" w:hAnsi="Arial" w:cs="Arial"/>
          <w:kern w:val="0"/>
          <w:lang w:val="es-419"/>
        </w:rPr>
        <w:t xml:space="preserve">… </w:t>
      </w:r>
      <w:r w:rsidRPr="001A1A9E">
        <w:rPr>
          <w:rFonts w:ascii="Arial" w:hAnsi="Arial" w:cs="Arial"/>
          <w:kern w:val="0"/>
          <w:lang w:val="es-419"/>
        </w:rPr>
        <w:t>es presupuesto de la pretensión para la sentencia de fondo; determina quiénes deben o pueden demandar y a quién se debe o se puede demandar (…)</w:t>
      </w:r>
    </w:p>
    <w:p w14:paraId="22FCE03A" w14:textId="77777777" w:rsidR="001A1A9E" w:rsidRPr="001A1A9E" w:rsidRDefault="001A1A9E" w:rsidP="001A1A9E">
      <w:pPr>
        <w:widowControl/>
        <w:overflowPunct/>
        <w:autoSpaceDE/>
        <w:autoSpaceDN/>
        <w:adjustRightInd/>
        <w:jc w:val="both"/>
        <w:rPr>
          <w:rFonts w:ascii="Arial" w:hAnsi="Arial" w:cs="Arial"/>
          <w:kern w:val="0"/>
          <w:lang w:val="es-419"/>
        </w:rPr>
      </w:pPr>
    </w:p>
    <w:p w14:paraId="43C3D0EE" w14:textId="56AA1E30" w:rsidR="00A86F1B" w:rsidRDefault="00CC6A4B" w:rsidP="00A86F1B">
      <w:pPr>
        <w:widowControl/>
        <w:overflowPunct/>
        <w:autoSpaceDE/>
        <w:autoSpaceDN/>
        <w:adjustRightInd/>
        <w:jc w:val="both"/>
        <w:rPr>
          <w:rFonts w:ascii="Arial" w:hAnsi="Arial" w:cs="Arial"/>
          <w:kern w:val="0"/>
          <w:lang w:val="es-419"/>
        </w:rPr>
      </w:pPr>
      <w:r w:rsidRPr="00CC6A4B">
        <w:rPr>
          <w:rFonts w:ascii="Arial" w:hAnsi="Arial" w:cs="Arial"/>
          <w:kern w:val="0"/>
          <w:lang w:val="es-419"/>
        </w:rPr>
        <w:t>En orden metodológico, se impone definir primero el tipo de pretensión postulada en ejercicio del derecho de acción, para luego constatar quiénes están habilitados por el ordenamiento jurídico para elevar tal pedimento y quiénes están autorizados para resistirlo</w:t>
      </w:r>
      <w:r>
        <w:rPr>
          <w:rFonts w:ascii="Arial" w:hAnsi="Arial" w:cs="Arial"/>
          <w:kern w:val="0"/>
          <w:lang w:val="es-419"/>
        </w:rPr>
        <w:t>…</w:t>
      </w:r>
    </w:p>
    <w:p w14:paraId="4A331DE4" w14:textId="77777777" w:rsidR="00A86F1B" w:rsidRDefault="00A86F1B" w:rsidP="00A86F1B">
      <w:pPr>
        <w:widowControl/>
        <w:overflowPunct/>
        <w:autoSpaceDE/>
        <w:autoSpaceDN/>
        <w:adjustRightInd/>
        <w:jc w:val="both"/>
        <w:rPr>
          <w:rFonts w:ascii="Arial" w:hAnsi="Arial" w:cs="Arial"/>
          <w:kern w:val="0"/>
          <w:lang w:val="es-419"/>
        </w:rPr>
      </w:pPr>
    </w:p>
    <w:p w14:paraId="6A58952A" w14:textId="1E2BD0BA" w:rsidR="009C07A2" w:rsidRPr="009C07A2" w:rsidRDefault="009C07A2" w:rsidP="009C07A2">
      <w:pPr>
        <w:widowControl/>
        <w:overflowPunct/>
        <w:autoSpaceDE/>
        <w:autoSpaceDN/>
        <w:adjustRightInd/>
        <w:jc w:val="both"/>
        <w:rPr>
          <w:rFonts w:ascii="Arial" w:hAnsi="Arial" w:cs="Arial"/>
          <w:kern w:val="0"/>
          <w:lang w:val="es-419"/>
        </w:rPr>
      </w:pPr>
      <w:r w:rsidRPr="009C07A2">
        <w:rPr>
          <w:rFonts w:ascii="Arial" w:hAnsi="Arial" w:cs="Arial"/>
          <w:kern w:val="0"/>
          <w:lang w:val="es-419"/>
        </w:rPr>
        <w:t>El elenco de pretensiones ofrecidas al heredero, en nuestro sistema positivo, para ejercer su derecho real de persecución de la herencia se integra por: (i) La de petición de herencia; y, (ii) La reivindicatoria</w:t>
      </w:r>
      <w:r>
        <w:rPr>
          <w:rFonts w:ascii="Arial" w:hAnsi="Arial" w:cs="Arial"/>
          <w:kern w:val="0"/>
          <w:lang w:val="es-419"/>
        </w:rPr>
        <w:t>…</w:t>
      </w:r>
    </w:p>
    <w:p w14:paraId="635F58D4" w14:textId="77777777" w:rsidR="009C07A2" w:rsidRPr="009C07A2" w:rsidRDefault="009C07A2" w:rsidP="009C07A2">
      <w:pPr>
        <w:widowControl/>
        <w:overflowPunct/>
        <w:autoSpaceDE/>
        <w:autoSpaceDN/>
        <w:adjustRightInd/>
        <w:jc w:val="both"/>
        <w:rPr>
          <w:rFonts w:ascii="Arial" w:hAnsi="Arial" w:cs="Arial"/>
          <w:kern w:val="0"/>
          <w:lang w:val="es-419"/>
        </w:rPr>
      </w:pPr>
    </w:p>
    <w:p w14:paraId="260E8F18" w14:textId="41C7F560" w:rsidR="00A86F1B" w:rsidRDefault="009C07A2" w:rsidP="009C07A2">
      <w:pPr>
        <w:widowControl/>
        <w:overflowPunct/>
        <w:autoSpaceDE/>
        <w:autoSpaceDN/>
        <w:adjustRightInd/>
        <w:jc w:val="both"/>
        <w:rPr>
          <w:rFonts w:ascii="Arial" w:hAnsi="Arial" w:cs="Arial"/>
          <w:kern w:val="0"/>
          <w:lang w:val="es-419"/>
        </w:rPr>
      </w:pPr>
      <w:r w:rsidRPr="009C07A2">
        <w:rPr>
          <w:rFonts w:ascii="Arial" w:hAnsi="Arial" w:cs="Arial"/>
          <w:kern w:val="0"/>
          <w:lang w:val="es-419"/>
        </w:rPr>
        <w:t>Sobre la primera de esas súplicas (Petición de herencia), que es la postulada en este caso</w:t>
      </w:r>
      <w:r>
        <w:rPr>
          <w:rFonts w:ascii="Arial" w:hAnsi="Arial" w:cs="Arial"/>
          <w:kern w:val="0"/>
          <w:lang w:val="es-419"/>
        </w:rPr>
        <w:t>…</w:t>
      </w:r>
      <w:r w:rsidRPr="009C07A2">
        <w:rPr>
          <w:rFonts w:ascii="Arial" w:hAnsi="Arial" w:cs="Arial"/>
          <w:kern w:val="0"/>
          <w:lang w:val="es-419"/>
        </w:rPr>
        <w:t xml:space="preserve"> está radicada en cabeza de quien demuestre ser heredero (De igual o mejor derecho) y que, por ende, tiene preferencia o concurre en una herencia, ocupada por otras personas que se arrogaron similar condición</w:t>
      </w:r>
      <w:r>
        <w:rPr>
          <w:rFonts w:ascii="Arial" w:hAnsi="Arial" w:cs="Arial"/>
          <w:kern w:val="0"/>
          <w:lang w:val="es-419"/>
        </w:rPr>
        <w:t>…</w:t>
      </w:r>
    </w:p>
    <w:p w14:paraId="17944857" w14:textId="77777777" w:rsidR="00A86F1B" w:rsidRPr="00E9096B" w:rsidRDefault="00A86F1B" w:rsidP="00A86F1B">
      <w:pPr>
        <w:widowControl/>
        <w:overflowPunct/>
        <w:autoSpaceDE/>
        <w:autoSpaceDN/>
        <w:adjustRightInd/>
        <w:jc w:val="both"/>
        <w:rPr>
          <w:rFonts w:ascii="Arial" w:hAnsi="Arial" w:cs="Arial"/>
          <w:kern w:val="0"/>
          <w:lang w:val="es-419"/>
        </w:rPr>
      </w:pPr>
    </w:p>
    <w:p w14:paraId="627CC657" w14:textId="676D78F7" w:rsidR="00AC2C27" w:rsidRPr="00AC2C27" w:rsidRDefault="00AC2C27" w:rsidP="00AC2C27">
      <w:pPr>
        <w:widowControl/>
        <w:overflowPunct/>
        <w:autoSpaceDE/>
        <w:autoSpaceDN/>
        <w:adjustRightInd/>
        <w:jc w:val="both"/>
        <w:rPr>
          <w:rFonts w:ascii="Arial" w:hAnsi="Arial" w:cs="Arial"/>
          <w:kern w:val="0"/>
          <w:lang w:val="es-419"/>
        </w:rPr>
      </w:pPr>
      <w:r w:rsidRPr="00AC2C27">
        <w:rPr>
          <w:rFonts w:ascii="Arial" w:hAnsi="Arial" w:cs="Arial"/>
          <w:kern w:val="0"/>
          <w:lang w:val="es-419"/>
        </w:rPr>
        <w:t xml:space="preserve">Acorde con estas premisas, razón tuvo la primera instancia en desestimar la legitimación de la actora para formular la súplica de petición de herencia, pues su calidad de heredera no está en discusión, ya le fue reconocida y le adjudicaron una cuota parte de la masa </w:t>
      </w:r>
      <w:proofErr w:type="spellStart"/>
      <w:r w:rsidRPr="00AC2C27">
        <w:rPr>
          <w:rFonts w:ascii="Arial" w:hAnsi="Arial" w:cs="Arial"/>
          <w:kern w:val="0"/>
          <w:lang w:val="es-419"/>
        </w:rPr>
        <w:t>sucesoral</w:t>
      </w:r>
      <w:proofErr w:type="spellEnd"/>
      <w:r>
        <w:rPr>
          <w:rFonts w:ascii="Arial" w:hAnsi="Arial" w:cs="Arial"/>
          <w:kern w:val="0"/>
          <w:lang w:val="es-419"/>
        </w:rPr>
        <w:t>…</w:t>
      </w:r>
      <w:r w:rsidRPr="00AC2C27">
        <w:rPr>
          <w:rFonts w:ascii="Arial" w:hAnsi="Arial" w:cs="Arial"/>
          <w:kern w:val="0"/>
          <w:lang w:val="es-419"/>
        </w:rPr>
        <w:t xml:space="preserve"> </w:t>
      </w:r>
    </w:p>
    <w:p w14:paraId="67D1E094" w14:textId="77777777" w:rsidR="00AC2C27" w:rsidRPr="00AC2C27" w:rsidRDefault="00AC2C27" w:rsidP="00AC2C27">
      <w:pPr>
        <w:widowControl/>
        <w:overflowPunct/>
        <w:autoSpaceDE/>
        <w:autoSpaceDN/>
        <w:adjustRightInd/>
        <w:jc w:val="both"/>
        <w:rPr>
          <w:rFonts w:ascii="Arial" w:hAnsi="Arial" w:cs="Arial"/>
          <w:kern w:val="0"/>
          <w:lang w:val="es-419"/>
        </w:rPr>
      </w:pPr>
    </w:p>
    <w:p w14:paraId="2EA7E30F" w14:textId="3CEEAA1E" w:rsidR="00A86F1B" w:rsidRPr="003B6866" w:rsidRDefault="00AC2C27" w:rsidP="00AC2C27">
      <w:pPr>
        <w:widowControl/>
        <w:overflowPunct/>
        <w:autoSpaceDE/>
        <w:autoSpaceDN/>
        <w:adjustRightInd/>
        <w:jc w:val="both"/>
        <w:rPr>
          <w:rFonts w:ascii="Arial" w:hAnsi="Arial" w:cs="Arial"/>
          <w:kern w:val="0"/>
          <w:lang w:val="es-419"/>
        </w:rPr>
      </w:pPr>
      <w:r w:rsidRPr="00AC2C27">
        <w:rPr>
          <w:rFonts w:ascii="Arial" w:hAnsi="Arial" w:cs="Arial"/>
          <w:kern w:val="0"/>
          <w:lang w:val="es-419"/>
        </w:rPr>
        <w:t>Agréguese que, tampoco es viable la “restitución” pedida, dado que recae sobre un bien específico</w:t>
      </w:r>
      <w:r w:rsidR="009A1E2C">
        <w:rPr>
          <w:rFonts w:ascii="Arial" w:hAnsi="Arial" w:cs="Arial"/>
          <w:kern w:val="0"/>
          <w:lang w:val="es-419"/>
        </w:rPr>
        <w:t>…</w:t>
      </w:r>
      <w:r w:rsidRPr="00AC2C27">
        <w:rPr>
          <w:rFonts w:ascii="Arial" w:hAnsi="Arial" w:cs="Arial"/>
          <w:kern w:val="0"/>
          <w:lang w:val="es-419"/>
        </w:rPr>
        <w:t xml:space="preserve"> pues conforme las características de universalidad e indivisibilidad de la pretensión, ha de tener como objeto la totalidad de los bienes a suceder.  Así las cosas, se incumple, en este caso, el presupuesto de legitimación por activa.</w:t>
      </w:r>
    </w:p>
    <w:p w14:paraId="79BE8BCA" w14:textId="4DE51D7D" w:rsidR="00A86F1B" w:rsidRDefault="00A86F1B" w:rsidP="00A86F1B">
      <w:pPr>
        <w:widowControl/>
        <w:overflowPunct/>
        <w:autoSpaceDE/>
        <w:autoSpaceDN/>
        <w:adjustRightInd/>
        <w:jc w:val="both"/>
        <w:rPr>
          <w:rFonts w:ascii="Arial" w:hAnsi="Arial" w:cs="Arial"/>
          <w:kern w:val="0"/>
          <w:lang w:val="es-419"/>
        </w:rPr>
      </w:pPr>
    </w:p>
    <w:p w14:paraId="69A930E7" w14:textId="1AC60EB9" w:rsidR="00AC2C27" w:rsidRDefault="00AC2C27" w:rsidP="00A86F1B">
      <w:pPr>
        <w:widowControl/>
        <w:overflowPunct/>
        <w:autoSpaceDE/>
        <w:autoSpaceDN/>
        <w:adjustRightInd/>
        <w:jc w:val="both"/>
        <w:rPr>
          <w:rFonts w:ascii="Arial" w:hAnsi="Arial" w:cs="Arial"/>
          <w:kern w:val="0"/>
          <w:lang w:val="es-419"/>
        </w:rPr>
      </w:pPr>
    </w:p>
    <w:p w14:paraId="3B2F8BE6" w14:textId="77777777" w:rsidR="00AC2C27" w:rsidRPr="003B6866" w:rsidRDefault="00AC2C27" w:rsidP="00A86F1B">
      <w:pPr>
        <w:widowControl/>
        <w:overflowPunct/>
        <w:autoSpaceDE/>
        <w:autoSpaceDN/>
        <w:adjustRightInd/>
        <w:jc w:val="both"/>
        <w:rPr>
          <w:rFonts w:ascii="Arial" w:hAnsi="Arial" w:cs="Arial"/>
          <w:kern w:val="0"/>
          <w:lang w:val="es-419"/>
        </w:rPr>
      </w:pPr>
    </w:p>
    <w:p w14:paraId="1E05C051" w14:textId="77777777" w:rsidR="00A86F1B" w:rsidRPr="003B6866" w:rsidRDefault="00A86F1B" w:rsidP="00A86F1B">
      <w:pPr>
        <w:widowControl/>
        <w:overflowPunct/>
        <w:autoSpaceDE/>
        <w:autoSpaceDN/>
        <w:adjustRightInd/>
        <w:jc w:val="both"/>
        <w:rPr>
          <w:rFonts w:ascii="Arial" w:hAnsi="Arial" w:cs="Arial"/>
          <w:spacing w:val="4"/>
          <w:kern w:val="0"/>
          <w:lang w:val="es-419"/>
        </w:rPr>
      </w:pPr>
      <w:r w:rsidRPr="003B6866">
        <w:rPr>
          <w:rFonts w:ascii="Georgia" w:hAnsi="Georgia"/>
          <w:noProof/>
          <w:kern w:val="0"/>
          <w:sz w:val="24"/>
          <w:szCs w:val="24"/>
          <w:lang w:val="es-CO" w:eastAsia="es-CO"/>
        </w:rPr>
        <w:drawing>
          <wp:anchor distT="0" distB="0" distL="114300" distR="114300" simplePos="0" relativeHeight="251659264" behindDoc="0" locked="0" layoutInCell="1" allowOverlap="1" wp14:anchorId="44AFF69E" wp14:editId="2D94ED55">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FA7AF" w14:textId="77777777" w:rsidR="00A86F1B" w:rsidRPr="003B6866" w:rsidRDefault="00A86F1B" w:rsidP="00A86F1B">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36C0D09F" w14:textId="77777777" w:rsidR="00A86F1B" w:rsidRPr="003B6866" w:rsidRDefault="00A86F1B" w:rsidP="00A86F1B">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1E103AC2" w14:textId="77777777" w:rsidR="00A86F1B" w:rsidRPr="003B6866" w:rsidRDefault="00A86F1B" w:rsidP="00A86F1B">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3B6866">
        <w:rPr>
          <w:rFonts w:ascii="Georgia" w:hAnsi="Georgia" w:cs="Arial"/>
          <w:spacing w:val="4"/>
          <w:w w:val="140"/>
          <w:kern w:val="0"/>
          <w:sz w:val="14"/>
          <w:szCs w:val="22"/>
          <w:lang w:val="es-CO"/>
        </w:rPr>
        <w:t>REPUBLICA DE COLOMBIA</w:t>
      </w:r>
    </w:p>
    <w:p w14:paraId="6FAAD387" w14:textId="77777777" w:rsidR="00A86F1B" w:rsidRPr="003B6866" w:rsidRDefault="00A86F1B" w:rsidP="00A86F1B">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3B6866">
        <w:rPr>
          <w:rFonts w:ascii="Georgia" w:hAnsi="Georgia" w:cs="Arial"/>
          <w:spacing w:val="4"/>
          <w:w w:val="140"/>
          <w:kern w:val="0"/>
          <w:sz w:val="14"/>
          <w:szCs w:val="22"/>
          <w:lang w:val="es-CO"/>
        </w:rPr>
        <w:t>RAMA JUDICIAL DEL PODER PÚBLICO</w:t>
      </w:r>
    </w:p>
    <w:p w14:paraId="0781E4F2" w14:textId="77777777" w:rsidR="00A86F1B" w:rsidRPr="003B6866" w:rsidRDefault="00A86F1B" w:rsidP="00A86F1B">
      <w:pPr>
        <w:widowControl/>
        <w:overflowPunct/>
        <w:autoSpaceDE/>
        <w:autoSpaceDN/>
        <w:adjustRightInd/>
        <w:spacing w:line="360" w:lineRule="auto"/>
        <w:jc w:val="center"/>
        <w:rPr>
          <w:rFonts w:ascii="Georgia" w:hAnsi="Georgia" w:cs="Arial"/>
          <w:b/>
          <w:spacing w:val="4"/>
          <w:w w:val="140"/>
          <w:kern w:val="0"/>
          <w:sz w:val="16"/>
          <w:szCs w:val="22"/>
          <w:lang w:val="es-CO"/>
        </w:rPr>
      </w:pPr>
      <w:r w:rsidRPr="003B6866">
        <w:rPr>
          <w:rFonts w:ascii="Georgia" w:hAnsi="Georgia" w:cs="Arial"/>
          <w:b/>
          <w:spacing w:val="4"/>
          <w:w w:val="140"/>
          <w:kern w:val="0"/>
          <w:sz w:val="18"/>
          <w:szCs w:val="22"/>
          <w:lang w:val="es-CO"/>
        </w:rPr>
        <w:t>T</w:t>
      </w:r>
      <w:r w:rsidRPr="003B6866">
        <w:rPr>
          <w:rFonts w:ascii="Georgia" w:hAnsi="Georgia" w:cs="Arial"/>
          <w:b/>
          <w:spacing w:val="4"/>
          <w:w w:val="140"/>
          <w:kern w:val="0"/>
          <w:sz w:val="16"/>
          <w:szCs w:val="22"/>
          <w:lang w:val="es-CO"/>
        </w:rPr>
        <w:t>RIBUNAL</w:t>
      </w:r>
      <w:r w:rsidRPr="003B6866">
        <w:rPr>
          <w:rFonts w:ascii="Georgia" w:hAnsi="Georgia" w:cs="Arial"/>
          <w:b/>
          <w:spacing w:val="4"/>
          <w:w w:val="140"/>
          <w:kern w:val="0"/>
          <w:sz w:val="18"/>
          <w:szCs w:val="22"/>
          <w:lang w:val="es-CO"/>
        </w:rPr>
        <w:t xml:space="preserve"> S</w:t>
      </w:r>
      <w:r w:rsidRPr="003B6866">
        <w:rPr>
          <w:rFonts w:ascii="Georgia" w:hAnsi="Georgia" w:cs="Arial"/>
          <w:b/>
          <w:spacing w:val="4"/>
          <w:w w:val="140"/>
          <w:kern w:val="0"/>
          <w:sz w:val="16"/>
          <w:szCs w:val="22"/>
          <w:lang w:val="es-CO"/>
        </w:rPr>
        <w:t xml:space="preserve">UPERIOR DEL </w:t>
      </w:r>
      <w:r w:rsidRPr="003B6866">
        <w:rPr>
          <w:rFonts w:ascii="Georgia" w:hAnsi="Georgia" w:cs="Arial"/>
          <w:b/>
          <w:spacing w:val="4"/>
          <w:w w:val="140"/>
          <w:kern w:val="0"/>
          <w:sz w:val="18"/>
          <w:szCs w:val="22"/>
          <w:lang w:val="es-CO"/>
        </w:rPr>
        <w:t>D</w:t>
      </w:r>
      <w:r w:rsidRPr="003B6866">
        <w:rPr>
          <w:rFonts w:ascii="Georgia" w:hAnsi="Georgia" w:cs="Arial"/>
          <w:b/>
          <w:spacing w:val="4"/>
          <w:w w:val="140"/>
          <w:kern w:val="0"/>
          <w:sz w:val="16"/>
          <w:szCs w:val="22"/>
          <w:lang w:val="es-CO"/>
        </w:rPr>
        <w:t>ISTRITO</w:t>
      </w:r>
      <w:r w:rsidRPr="003B6866">
        <w:rPr>
          <w:rFonts w:ascii="Georgia" w:hAnsi="Georgia" w:cs="Arial"/>
          <w:b/>
          <w:spacing w:val="4"/>
          <w:w w:val="140"/>
          <w:kern w:val="0"/>
          <w:sz w:val="18"/>
          <w:szCs w:val="22"/>
          <w:lang w:val="es-CO"/>
        </w:rPr>
        <w:t xml:space="preserve"> J</w:t>
      </w:r>
      <w:r w:rsidRPr="003B6866">
        <w:rPr>
          <w:rFonts w:ascii="Georgia" w:hAnsi="Georgia" w:cs="Arial"/>
          <w:b/>
          <w:spacing w:val="4"/>
          <w:w w:val="140"/>
          <w:kern w:val="0"/>
          <w:sz w:val="16"/>
          <w:szCs w:val="22"/>
          <w:lang w:val="es-CO"/>
        </w:rPr>
        <w:t>UDICIAL</w:t>
      </w:r>
    </w:p>
    <w:p w14:paraId="1D38D7FB" w14:textId="77777777" w:rsidR="00A86F1B" w:rsidRPr="003B6866" w:rsidRDefault="00A86F1B" w:rsidP="00A86F1B">
      <w:pPr>
        <w:widowControl/>
        <w:overflowPunct/>
        <w:autoSpaceDE/>
        <w:autoSpaceDN/>
        <w:adjustRightInd/>
        <w:spacing w:line="360" w:lineRule="auto"/>
        <w:jc w:val="center"/>
        <w:rPr>
          <w:rFonts w:ascii="Georgia" w:hAnsi="Georgia" w:cs="Arial"/>
          <w:spacing w:val="4"/>
          <w:w w:val="140"/>
          <w:kern w:val="0"/>
          <w:sz w:val="16"/>
          <w:szCs w:val="18"/>
          <w:lang w:val="es-CO"/>
        </w:rPr>
      </w:pPr>
      <w:r w:rsidRPr="003B6866">
        <w:rPr>
          <w:rFonts w:ascii="Georgia" w:hAnsi="Georgia" w:cs="Arial"/>
          <w:spacing w:val="4"/>
          <w:w w:val="140"/>
          <w:kern w:val="0"/>
          <w:sz w:val="18"/>
          <w:szCs w:val="16"/>
          <w:lang w:val="es-CO"/>
        </w:rPr>
        <w:t>S</w:t>
      </w:r>
      <w:r w:rsidRPr="003B6866">
        <w:rPr>
          <w:rFonts w:ascii="Georgia" w:hAnsi="Georgia" w:cs="Arial"/>
          <w:spacing w:val="4"/>
          <w:w w:val="140"/>
          <w:kern w:val="0"/>
          <w:sz w:val="16"/>
          <w:szCs w:val="14"/>
          <w:lang w:val="es-CO"/>
        </w:rPr>
        <w:t xml:space="preserve">ALA </w:t>
      </w:r>
      <w:r w:rsidRPr="003B6866">
        <w:rPr>
          <w:rFonts w:ascii="Georgia" w:hAnsi="Georgia" w:cs="Arial"/>
          <w:spacing w:val="4"/>
          <w:w w:val="140"/>
          <w:kern w:val="0"/>
          <w:sz w:val="18"/>
          <w:szCs w:val="18"/>
          <w:lang w:val="es-CO"/>
        </w:rPr>
        <w:t>U</w:t>
      </w:r>
      <w:r w:rsidRPr="003B6866">
        <w:rPr>
          <w:rFonts w:ascii="Georgia" w:hAnsi="Georgia" w:cs="Arial"/>
          <w:spacing w:val="4"/>
          <w:w w:val="140"/>
          <w:kern w:val="0"/>
          <w:sz w:val="16"/>
          <w:szCs w:val="16"/>
          <w:lang w:val="es-CO"/>
        </w:rPr>
        <w:t>NITARIA</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C</w:t>
      </w:r>
      <w:r w:rsidRPr="003B6866">
        <w:rPr>
          <w:rFonts w:ascii="Georgia" w:hAnsi="Georgia" w:cs="Arial"/>
          <w:spacing w:val="4"/>
          <w:w w:val="140"/>
          <w:kern w:val="0"/>
          <w:sz w:val="16"/>
          <w:szCs w:val="16"/>
          <w:lang w:val="es-CO"/>
        </w:rPr>
        <w:t>IVIL</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F</w:t>
      </w:r>
      <w:r w:rsidRPr="003B6866">
        <w:rPr>
          <w:rFonts w:ascii="Georgia" w:hAnsi="Georgia" w:cs="Arial"/>
          <w:spacing w:val="4"/>
          <w:w w:val="140"/>
          <w:kern w:val="0"/>
          <w:sz w:val="16"/>
          <w:szCs w:val="16"/>
          <w:lang w:val="es-CO"/>
        </w:rPr>
        <w:t xml:space="preserve">AMILIA – </w:t>
      </w:r>
      <w:r w:rsidRPr="003B6866">
        <w:rPr>
          <w:rFonts w:ascii="Georgia" w:hAnsi="Georgia" w:cs="Arial"/>
          <w:spacing w:val="4"/>
          <w:w w:val="140"/>
          <w:kern w:val="0"/>
          <w:sz w:val="18"/>
          <w:szCs w:val="16"/>
          <w:lang w:val="es-CO"/>
        </w:rPr>
        <w:t>D</w:t>
      </w:r>
      <w:r w:rsidRPr="003B6866">
        <w:rPr>
          <w:rFonts w:ascii="Georgia" w:hAnsi="Georgia" w:cs="Arial"/>
          <w:spacing w:val="4"/>
          <w:w w:val="140"/>
          <w:kern w:val="0"/>
          <w:sz w:val="16"/>
          <w:szCs w:val="16"/>
          <w:lang w:val="es-CO"/>
        </w:rPr>
        <w:t xml:space="preserve">ISTRITO DE </w:t>
      </w:r>
      <w:r w:rsidRPr="003B6866">
        <w:rPr>
          <w:rFonts w:ascii="Georgia" w:hAnsi="Georgia" w:cs="Arial"/>
          <w:spacing w:val="4"/>
          <w:w w:val="140"/>
          <w:kern w:val="0"/>
          <w:sz w:val="18"/>
          <w:szCs w:val="16"/>
          <w:lang w:val="es-CO"/>
        </w:rPr>
        <w:t>P</w:t>
      </w:r>
      <w:r w:rsidRPr="003B6866">
        <w:rPr>
          <w:rFonts w:ascii="Georgia" w:hAnsi="Georgia" w:cs="Arial"/>
          <w:spacing w:val="4"/>
          <w:w w:val="140"/>
          <w:kern w:val="0"/>
          <w:sz w:val="16"/>
          <w:szCs w:val="16"/>
          <w:lang w:val="es-CO"/>
        </w:rPr>
        <w:t>EREIRA</w:t>
      </w:r>
    </w:p>
    <w:p w14:paraId="28C27746" w14:textId="77777777" w:rsidR="00A86F1B" w:rsidRPr="003B6866" w:rsidRDefault="00A86F1B" w:rsidP="00A86F1B">
      <w:pPr>
        <w:widowControl/>
        <w:overflowPunct/>
        <w:autoSpaceDE/>
        <w:autoSpaceDN/>
        <w:adjustRightInd/>
        <w:spacing w:line="360" w:lineRule="auto"/>
        <w:jc w:val="center"/>
        <w:rPr>
          <w:rFonts w:ascii="Georgia" w:hAnsi="Georgia" w:cs="Arial"/>
          <w:spacing w:val="4"/>
          <w:w w:val="140"/>
          <w:kern w:val="0"/>
          <w:sz w:val="16"/>
          <w:szCs w:val="16"/>
          <w:lang w:val="es-CO"/>
        </w:rPr>
      </w:pPr>
      <w:r w:rsidRPr="003B6866">
        <w:rPr>
          <w:rFonts w:ascii="Georgia" w:hAnsi="Georgia" w:cs="Arial"/>
          <w:spacing w:val="4"/>
          <w:w w:val="140"/>
          <w:kern w:val="0"/>
          <w:sz w:val="16"/>
          <w:szCs w:val="18"/>
          <w:lang w:val="es-CO"/>
        </w:rPr>
        <w:t xml:space="preserve">D </w:t>
      </w:r>
      <w:r w:rsidRPr="003B6866">
        <w:rPr>
          <w:rFonts w:ascii="Georgia" w:hAnsi="Georgia" w:cs="Arial"/>
          <w:spacing w:val="4"/>
          <w:w w:val="140"/>
          <w:kern w:val="0"/>
          <w:sz w:val="14"/>
          <w:szCs w:val="16"/>
          <w:lang w:val="es-CO"/>
        </w:rPr>
        <w:t xml:space="preserve">E P A R T A M E N T O   D E L </w:t>
      </w:r>
      <w:r w:rsidRPr="003B6866">
        <w:rPr>
          <w:rFonts w:ascii="Georgia" w:hAnsi="Georgia" w:cs="Arial"/>
          <w:spacing w:val="4"/>
          <w:w w:val="140"/>
          <w:kern w:val="0"/>
          <w:sz w:val="12"/>
          <w:szCs w:val="14"/>
          <w:lang w:val="es-CO"/>
        </w:rPr>
        <w:t xml:space="preserve">   </w:t>
      </w:r>
      <w:r w:rsidRPr="003B6866">
        <w:rPr>
          <w:rFonts w:ascii="Georgia" w:hAnsi="Georgia" w:cs="Arial"/>
          <w:spacing w:val="4"/>
          <w:w w:val="140"/>
          <w:kern w:val="0"/>
          <w:sz w:val="16"/>
          <w:szCs w:val="16"/>
          <w:lang w:val="es-CO"/>
        </w:rPr>
        <w:t xml:space="preserve">R </w:t>
      </w:r>
      <w:r w:rsidRPr="003B6866">
        <w:rPr>
          <w:rFonts w:ascii="Georgia" w:hAnsi="Georgia" w:cs="Arial"/>
          <w:spacing w:val="4"/>
          <w:w w:val="140"/>
          <w:kern w:val="0"/>
          <w:sz w:val="14"/>
          <w:szCs w:val="16"/>
          <w:lang w:val="es-CO"/>
        </w:rPr>
        <w:t>I S A R A L D A</w:t>
      </w:r>
    </w:p>
    <w:p w14:paraId="47669005" w14:textId="77777777" w:rsidR="00A86F1B" w:rsidRPr="00C960A4" w:rsidRDefault="00A86F1B" w:rsidP="00C960A4">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4A0EAEF7" w14:textId="76F34052" w:rsidR="00741A8B" w:rsidRPr="00C960A4" w:rsidRDefault="007E7198" w:rsidP="00C960A4">
      <w:pPr>
        <w:pStyle w:val="Textoindependiente"/>
        <w:spacing w:line="276" w:lineRule="auto"/>
        <w:jc w:val="center"/>
        <w:rPr>
          <w:rFonts w:ascii="Georgia" w:hAnsi="Georgia" w:cs="Arial"/>
          <w:b/>
          <w:szCs w:val="24"/>
          <w:lang w:val="es-CO"/>
        </w:rPr>
      </w:pPr>
      <w:r w:rsidRPr="00C960A4">
        <w:rPr>
          <w:rFonts w:ascii="Georgia" w:hAnsi="Georgia" w:cs="Arial"/>
          <w:b/>
          <w:szCs w:val="24"/>
          <w:lang w:val="es-CO"/>
        </w:rPr>
        <w:t>S</w:t>
      </w:r>
      <w:r w:rsidR="007C27FE" w:rsidRPr="00C960A4">
        <w:rPr>
          <w:rFonts w:ascii="Georgia" w:hAnsi="Georgia" w:cs="Arial"/>
          <w:b/>
          <w:szCs w:val="24"/>
          <w:lang w:val="es-CO"/>
        </w:rPr>
        <w:t>F</w:t>
      </w:r>
      <w:r w:rsidR="00EA7010" w:rsidRPr="00C960A4">
        <w:rPr>
          <w:rFonts w:ascii="Georgia" w:hAnsi="Georgia" w:cs="Arial"/>
          <w:b/>
          <w:szCs w:val="24"/>
          <w:lang w:val="es-CO"/>
        </w:rPr>
        <w:t>-00</w:t>
      </w:r>
      <w:r w:rsidR="0071603D" w:rsidRPr="00C960A4">
        <w:rPr>
          <w:rFonts w:ascii="Georgia" w:hAnsi="Georgia" w:cs="Arial"/>
          <w:b/>
          <w:szCs w:val="24"/>
          <w:lang w:val="es-CO"/>
        </w:rPr>
        <w:t>06</w:t>
      </w:r>
      <w:r w:rsidR="00741A8B" w:rsidRPr="00C960A4">
        <w:rPr>
          <w:rFonts w:ascii="Georgia" w:hAnsi="Georgia" w:cs="Arial"/>
          <w:b/>
          <w:szCs w:val="24"/>
          <w:lang w:val="es-CO"/>
        </w:rPr>
        <w:t>-202</w:t>
      </w:r>
      <w:r w:rsidR="00AD08ED" w:rsidRPr="00C960A4">
        <w:rPr>
          <w:rFonts w:ascii="Georgia" w:hAnsi="Georgia" w:cs="Arial"/>
          <w:b/>
          <w:szCs w:val="24"/>
          <w:lang w:val="es-CO"/>
        </w:rPr>
        <w:t>3</w:t>
      </w:r>
    </w:p>
    <w:p w14:paraId="7E10A125" w14:textId="77777777" w:rsidR="00C5411B" w:rsidRPr="00C960A4" w:rsidRDefault="00C5411B" w:rsidP="00C960A4">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C960A4" w:rsidRDefault="00C5411B" w:rsidP="00C960A4">
      <w:pPr>
        <w:spacing w:line="276" w:lineRule="auto"/>
        <w:jc w:val="center"/>
        <w:rPr>
          <w:rFonts w:ascii="Georgia" w:hAnsi="Georgia"/>
          <w:spacing w:val="20"/>
          <w:w w:val="150"/>
          <w:sz w:val="24"/>
          <w:szCs w:val="24"/>
          <w:lang w:val="es-CO"/>
        </w:rPr>
      </w:pPr>
    </w:p>
    <w:p w14:paraId="4E2874CE" w14:textId="75DF6781" w:rsidR="002E4EE1" w:rsidRPr="00C960A4" w:rsidRDefault="0071603D" w:rsidP="00C960A4">
      <w:pPr>
        <w:spacing w:line="276" w:lineRule="auto"/>
        <w:jc w:val="center"/>
        <w:rPr>
          <w:rFonts w:ascii="Georgia" w:hAnsi="Georgia" w:cs="Arial"/>
          <w:sz w:val="24"/>
          <w:szCs w:val="24"/>
          <w:lang w:val="es-CO"/>
        </w:rPr>
      </w:pPr>
      <w:r w:rsidRPr="00C960A4">
        <w:rPr>
          <w:rFonts w:ascii="Georgia" w:hAnsi="Georgia" w:cs="Arial"/>
          <w:smallCaps/>
          <w:sz w:val="24"/>
          <w:szCs w:val="24"/>
          <w:lang w:val="es-CO"/>
        </w:rPr>
        <w:t xml:space="preserve">Veinticuatro </w:t>
      </w:r>
      <w:r w:rsidR="002E4EE1" w:rsidRPr="00C960A4">
        <w:rPr>
          <w:rFonts w:ascii="Georgia" w:hAnsi="Georgia" w:cs="Arial"/>
          <w:smallCaps/>
          <w:sz w:val="24"/>
          <w:szCs w:val="24"/>
          <w:lang w:val="es-CO"/>
        </w:rPr>
        <w:t>(</w:t>
      </w:r>
      <w:r w:rsidRPr="00C960A4">
        <w:rPr>
          <w:rFonts w:ascii="Georgia" w:hAnsi="Georgia" w:cs="Arial"/>
          <w:smallCaps/>
          <w:sz w:val="24"/>
          <w:szCs w:val="24"/>
          <w:lang w:val="es-CO"/>
        </w:rPr>
        <w:t>24</w:t>
      </w:r>
      <w:r w:rsidR="002E4EE1" w:rsidRPr="00C960A4">
        <w:rPr>
          <w:rFonts w:ascii="Georgia" w:hAnsi="Georgia" w:cs="Arial"/>
          <w:smallCaps/>
          <w:sz w:val="24"/>
          <w:szCs w:val="24"/>
          <w:lang w:val="es-CO"/>
        </w:rPr>
        <w:t xml:space="preserve">) de </w:t>
      </w:r>
      <w:r w:rsidR="00F46730" w:rsidRPr="00C960A4">
        <w:rPr>
          <w:rFonts w:ascii="Georgia" w:hAnsi="Georgia" w:cs="Arial"/>
          <w:smallCaps/>
          <w:sz w:val="24"/>
          <w:szCs w:val="24"/>
          <w:lang w:val="es-CO"/>
        </w:rPr>
        <w:t xml:space="preserve">marzo </w:t>
      </w:r>
      <w:r w:rsidR="002E4EE1" w:rsidRPr="00C960A4">
        <w:rPr>
          <w:rFonts w:ascii="Georgia" w:hAnsi="Georgia" w:cs="Arial"/>
          <w:smallCaps/>
          <w:sz w:val="24"/>
          <w:szCs w:val="24"/>
          <w:lang w:val="es-CO"/>
        </w:rPr>
        <w:t>de dos mil veinti</w:t>
      </w:r>
      <w:r w:rsidR="00AD08ED" w:rsidRPr="00C960A4">
        <w:rPr>
          <w:rFonts w:ascii="Georgia" w:hAnsi="Georgia" w:cs="Arial"/>
          <w:smallCaps/>
          <w:sz w:val="24"/>
          <w:szCs w:val="24"/>
          <w:lang w:val="es-CO"/>
        </w:rPr>
        <w:t xml:space="preserve">trés </w:t>
      </w:r>
      <w:r w:rsidR="002E4EE1" w:rsidRPr="00C960A4">
        <w:rPr>
          <w:rFonts w:ascii="Georgia" w:hAnsi="Georgia" w:cs="Arial"/>
          <w:smallCaps/>
          <w:sz w:val="24"/>
          <w:szCs w:val="24"/>
          <w:lang w:val="es-CO"/>
        </w:rPr>
        <w:t>(202</w:t>
      </w:r>
      <w:r w:rsidR="00AD08ED" w:rsidRPr="00C960A4">
        <w:rPr>
          <w:rFonts w:ascii="Georgia" w:hAnsi="Georgia" w:cs="Arial"/>
          <w:smallCaps/>
          <w:sz w:val="24"/>
          <w:szCs w:val="24"/>
          <w:lang w:val="es-CO"/>
        </w:rPr>
        <w:t>3</w:t>
      </w:r>
      <w:r w:rsidR="002E4EE1" w:rsidRPr="00C960A4">
        <w:rPr>
          <w:rFonts w:ascii="Georgia" w:hAnsi="Georgia" w:cs="Arial"/>
          <w:smallCaps/>
          <w:sz w:val="24"/>
          <w:szCs w:val="24"/>
          <w:lang w:val="es-CO"/>
        </w:rPr>
        <w:t>)</w:t>
      </w:r>
      <w:r w:rsidR="002E4EE1" w:rsidRPr="00C960A4">
        <w:rPr>
          <w:rFonts w:ascii="Georgia" w:hAnsi="Georgia" w:cs="Arial"/>
          <w:sz w:val="24"/>
          <w:szCs w:val="24"/>
          <w:lang w:val="es-CO"/>
        </w:rPr>
        <w:t>.</w:t>
      </w:r>
    </w:p>
    <w:p w14:paraId="0115F0E9" w14:textId="3EDC1B4B" w:rsidR="002E4EE1" w:rsidRPr="00C960A4" w:rsidRDefault="002E4EE1" w:rsidP="00C960A4">
      <w:pPr>
        <w:spacing w:line="276" w:lineRule="auto"/>
        <w:rPr>
          <w:rFonts w:ascii="Georgia" w:hAnsi="Georgia" w:cs="Arial"/>
          <w:bCs/>
          <w:sz w:val="24"/>
          <w:szCs w:val="24"/>
          <w:lang w:val="es-CO"/>
        </w:rPr>
      </w:pPr>
    </w:p>
    <w:p w14:paraId="41C7C79A" w14:textId="77777777" w:rsidR="002E4EE1" w:rsidRPr="00C960A4" w:rsidRDefault="002E4EE1" w:rsidP="00C960A4">
      <w:pPr>
        <w:pStyle w:val="Ttulo2"/>
        <w:numPr>
          <w:ilvl w:val="0"/>
          <w:numId w:val="15"/>
        </w:numPr>
        <w:spacing w:line="276" w:lineRule="auto"/>
        <w:jc w:val="left"/>
        <w:rPr>
          <w:rFonts w:ascii="Georgia" w:hAnsi="Georgia"/>
          <w:bCs w:val="0"/>
          <w:sz w:val="24"/>
          <w:lang w:val="es-CO"/>
        </w:rPr>
      </w:pPr>
      <w:r w:rsidRPr="00C960A4">
        <w:rPr>
          <w:rFonts w:ascii="Georgia" w:hAnsi="Georgia"/>
          <w:bCs w:val="0"/>
          <w:smallCaps/>
          <w:sz w:val="24"/>
          <w:lang w:val="es-CO"/>
        </w:rPr>
        <w:lastRenderedPageBreak/>
        <w:t>El asunto por decidir</w:t>
      </w:r>
    </w:p>
    <w:p w14:paraId="28413830" w14:textId="77777777" w:rsidR="002E4EE1" w:rsidRPr="00C960A4" w:rsidRDefault="002E4EE1" w:rsidP="00C960A4">
      <w:pPr>
        <w:spacing w:line="276" w:lineRule="auto"/>
        <w:jc w:val="both"/>
        <w:rPr>
          <w:rFonts w:ascii="Georgia" w:hAnsi="Georgia" w:cs="Arial"/>
          <w:sz w:val="24"/>
          <w:szCs w:val="24"/>
          <w:lang w:val="es-CO"/>
        </w:rPr>
      </w:pPr>
    </w:p>
    <w:p w14:paraId="7B74CE79" w14:textId="65359589" w:rsidR="00072DAD" w:rsidRPr="00C960A4" w:rsidRDefault="002E4EE1" w:rsidP="00C960A4">
      <w:pPr>
        <w:spacing w:line="276" w:lineRule="auto"/>
        <w:jc w:val="both"/>
        <w:rPr>
          <w:rFonts w:ascii="Georgia" w:hAnsi="Georgia" w:cs="Arial"/>
          <w:sz w:val="24"/>
          <w:szCs w:val="24"/>
        </w:rPr>
      </w:pPr>
      <w:r w:rsidRPr="00C960A4">
        <w:rPr>
          <w:rFonts w:ascii="Georgia" w:hAnsi="Georgia" w:cs="Arial"/>
          <w:sz w:val="24"/>
          <w:szCs w:val="24"/>
          <w:lang w:val="es-CO"/>
        </w:rPr>
        <w:t>La a</w:t>
      </w:r>
      <w:r w:rsidR="00D47695" w:rsidRPr="00C960A4">
        <w:rPr>
          <w:rFonts w:ascii="Georgia" w:hAnsi="Georgia" w:cs="Arial"/>
          <w:sz w:val="24"/>
          <w:szCs w:val="24"/>
          <w:lang w:val="es-CO"/>
        </w:rPr>
        <w:t>lzada propuesta por</w:t>
      </w:r>
      <w:r w:rsidR="0032253A" w:rsidRPr="00C960A4">
        <w:rPr>
          <w:rFonts w:ascii="Georgia" w:hAnsi="Georgia" w:cs="Arial"/>
          <w:sz w:val="24"/>
          <w:szCs w:val="24"/>
          <w:lang w:val="es-CO"/>
        </w:rPr>
        <w:t xml:space="preserve"> la demandante</w:t>
      </w:r>
      <w:r w:rsidRPr="00C960A4">
        <w:rPr>
          <w:rFonts w:ascii="Georgia" w:hAnsi="Georgia" w:cs="Arial"/>
          <w:sz w:val="24"/>
          <w:szCs w:val="24"/>
          <w:lang w:val="es-CO"/>
        </w:rPr>
        <w:t xml:space="preserve">, contra la sentencia del día </w:t>
      </w:r>
      <w:r w:rsidR="00F46730" w:rsidRPr="00C960A4">
        <w:rPr>
          <w:rFonts w:ascii="Georgia" w:hAnsi="Georgia" w:cs="Arial"/>
          <w:b/>
          <w:sz w:val="24"/>
          <w:szCs w:val="24"/>
          <w:lang w:val="es-CO"/>
        </w:rPr>
        <w:t>11</w:t>
      </w:r>
      <w:r w:rsidRPr="00C960A4">
        <w:rPr>
          <w:rFonts w:ascii="Georgia" w:hAnsi="Georgia" w:cs="Arial"/>
          <w:b/>
          <w:bCs/>
          <w:sz w:val="24"/>
          <w:szCs w:val="24"/>
          <w:lang w:val="es-CO"/>
        </w:rPr>
        <w:t>-</w:t>
      </w:r>
      <w:r w:rsidR="00F46730" w:rsidRPr="00C960A4">
        <w:rPr>
          <w:rFonts w:ascii="Georgia" w:hAnsi="Georgia" w:cs="Arial"/>
          <w:b/>
          <w:bCs/>
          <w:sz w:val="24"/>
          <w:szCs w:val="24"/>
          <w:lang w:val="es-CO"/>
        </w:rPr>
        <w:t>11</w:t>
      </w:r>
      <w:r w:rsidRPr="00C960A4">
        <w:rPr>
          <w:rFonts w:ascii="Georgia" w:hAnsi="Georgia" w:cs="Arial"/>
          <w:b/>
          <w:bCs/>
          <w:sz w:val="24"/>
          <w:szCs w:val="24"/>
          <w:lang w:val="es-CO"/>
        </w:rPr>
        <w:t>-202</w:t>
      </w:r>
      <w:r w:rsidR="00F46730" w:rsidRPr="00C960A4">
        <w:rPr>
          <w:rFonts w:ascii="Georgia" w:hAnsi="Georgia" w:cs="Arial"/>
          <w:b/>
          <w:bCs/>
          <w:sz w:val="24"/>
          <w:szCs w:val="24"/>
          <w:lang w:val="es-CO"/>
        </w:rPr>
        <w:t>1</w:t>
      </w:r>
      <w:r w:rsidRPr="00C960A4">
        <w:rPr>
          <w:rFonts w:ascii="Georgia" w:hAnsi="Georgia" w:cs="Arial"/>
          <w:b/>
          <w:bCs/>
          <w:sz w:val="24"/>
          <w:szCs w:val="24"/>
          <w:lang w:val="es-CO"/>
        </w:rPr>
        <w:t xml:space="preserve"> </w:t>
      </w:r>
      <w:r w:rsidRPr="00C960A4">
        <w:rPr>
          <w:rFonts w:ascii="Georgia" w:hAnsi="Georgia" w:cs="Arial"/>
          <w:sz w:val="24"/>
          <w:szCs w:val="24"/>
          <w:lang w:val="es-CO"/>
        </w:rPr>
        <w:t xml:space="preserve">(Expediente recibido el </w:t>
      </w:r>
      <w:r w:rsidR="00F46730" w:rsidRPr="00C960A4">
        <w:rPr>
          <w:rFonts w:ascii="Georgia" w:hAnsi="Georgia" w:cs="Arial"/>
          <w:sz w:val="24"/>
          <w:szCs w:val="24"/>
          <w:lang w:val="es-CO"/>
        </w:rPr>
        <w:t>11</w:t>
      </w:r>
      <w:r w:rsidR="00AD08ED" w:rsidRPr="00C960A4">
        <w:rPr>
          <w:rFonts w:ascii="Georgia" w:hAnsi="Georgia" w:cs="Arial"/>
          <w:sz w:val="24"/>
          <w:szCs w:val="24"/>
          <w:lang w:val="es-CO"/>
        </w:rPr>
        <w:t>-0</w:t>
      </w:r>
      <w:r w:rsidR="00F46730" w:rsidRPr="00C960A4">
        <w:rPr>
          <w:rFonts w:ascii="Georgia" w:hAnsi="Georgia" w:cs="Arial"/>
          <w:sz w:val="24"/>
          <w:szCs w:val="24"/>
          <w:lang w:val="es-CO"/>
        </w:rPr>
        <w:t>3</w:t>
      </w:r>
      <w:r w:rsidRPr="00C960A4">
        <w:rPr>
          <w:rFonts w:ascii="Georgia" w:hAnsi="Georgia" w:cs="Arial"/>
          <w:sz w:val="24"/>
          <w:szCs w:val="24"/>
          <w:lang w:val="es-CO"/>
        </w:rPr>
        <w:t>-202</w:t>
      </w:r>
      <w:r w:rsidR="00AD08ED" w:rsidRPr="00C960A4">
        <w:rPr>
          <w:rFonts w:ascii="Georgia" w:hAnsi="Georgia" w:cs="Arial"/>
          <w:sz w:val="24"/>
          <w:szCs w:val="24"/>
          <w:lang w:val="es-CO"/>
        </w:rPr>
        <w:t>2</w:t>
      </w:r>
      <w:r w:rsidRPr="00C960A4">
        <w:rPr>
          <w:rFonts w:ascii="Georgia" w:hAnsi="Georgia" w:cs="Arial"/>
          <w:sz w:val="24"/>
          <w:szCs w:val="24"/>
          <w:lang w:val="es-CO"/>
        </w:rPr>
        <w:t xml:space="preserve">), </w:t>
      </w:r>
      <w:r w:rsidR="00D60B48" w:rsidRPr="00C960A4">
        <w:rPr>
          <w:rFonts w:ascii="Georgia" w:hAnsi="Georgia" w:cs="Arial"/>
          <w:sz w:val="24"/>
          <w:szCs w:val="24"/>
          <w:lang w:val="es-CO"/>
        </w:rPr>
        <w:t>que</w:t>
      </w:r>
      <w:r w:rsidRPr="00C960A4">
        <w:rPr>
          <w:rFonts w:ascii="Georgia" w:hAnsi="Georgia" w:cs="Arial"/>
          <w:sz w:val="24"/>
          <w:szCs w:val="24"/>
        </w:rPr>
        <w:t xml:space="preserve"> </w:t>
      </w:r>
      <w:r w:rsidR="00BB3AFF" w:rsidRPr="00C960A4">
        <w:rPr>
          <w:rFonts w:ascii="Georgia" w:hAnsi="Georgia" w:cs="Arial"/>
          <w:sz w:val="24"/>
          <w:szCs w:val="24"/>
        </w:rPr>
        <w:t xml:space="preserve">terminó </w:t>
      </w:r>
      <w:r w:rsidRPr="00C960A4">
        <w:rPr>
          <w:rFonts w:ascii="Georgia" w:hAnsi="Georgia" w:cs="Arial"/>
          <w:sz w:val="24"/>
          <w:szCs w:val="24"/>
        </w:rPr>
        <w:t>la primera instancia.</w:t>
      </w:r>
      <w:r w:rsidR="00D60B48" w:rsidRPr="00C960A4">
        <w:rPr>
          <w:rFonts w:ascii="Georgia" w:hAnsi="Georgia" w:cs="Arial"/>
          <w:sz w:val="24"/>
          <w:szCs w:val="24"/>
        </w:rPr>
        <w:t xml:space="preserve"> </w:t>
      </w:r>
    </w:p>
    <w:p w14:paraId="7F7D3B8D" w14:textId="1AF05C5D" w:rsidR="0240ABD5" w:rsidRPr="00C960A4" w:rsidRDefault="0240ABD5" w:rsidP="00C960A4">
      <w:pPr>
        <w:spacing w:line="276" w:lineRule="auto"/>
        <w:jc w:val="both"/>
        <w:rPr>
          <w:rFonts w:ascii="Georgia" w:hAnsi="Georgia" w:cs="Arial"/>
          <w:sz w:val="24"/>
          <w:szCs w:val="24"/>
          <w:lang w:val="es-CO"/>
        </w:rPr>
      </w:pPr>
    </w:p>
    <w:p w14:paraId="12141F26" w14:textId="77777777" w:rsidR="00F37390" w:rsidRPr="00C960A4" w:rsidRDefault="00F37390" w:rsidP="00C960A4">
      <w:pPr>
        <w:spacing w:line="276" w:lineRule="auto"/>
        <w:jc w:val="both"/>
        <w:rPr>
          <w:rFonts w:ascii="Georgia" w:hAnsi="Georgia" w:cs="Arial"/>
          <w:sz w:val="24"/>
          <w:szCs w:val="24"/>
          <w:lang w:val="es-CO"/>
        </w:rPr>
      </w:pPr>
    </w:p>
    <w:p w14:paraId="55DCCCEF" w14:textId="77777777" w:rsidR="003E2647" w:rsidRPr="00C960A4" w:rsidRDefault="003E2647" w:rsidP="00C960A4">
      <w:pPr>
        <w:pStyle w:val="Ttulo2"/>
        <w:numPr>
          <w:ilvl w:val="0"/>
          <w:numId w:val="2"/>
        </w:numPr>
        <w:spacing w:line="276" w:lineRule="auto"/>
        <w:jc w:val="left"/>
        <w:rPr>
          <w:rFonts w:ascii="Georgia" w:hAnsi="Georgia"/>
          <w:bCs w:val="0"/>
          <w:sz w:val="24"/>
          <w:lang w:val="es-CO"/>
        </w:rPr>
      </w:pPr>
      <w:r w:rsidRPr="00C960A4">
        <w:rPr>
          <w:rFonts w:ascii="Georgia" w:hAnsi="Georgia"/>
          <w:bCs w:val="0"/>
          <w:smallCaps/>
          <w:sz w:val="24"/>
          <w:lang w:val="es-CO"/>
        </w:rPr>
        <w:t>La síntesis de la demanda</w:t>
      </w:r>
    </w:p>
    <w:p w14:paraId="12AEC4B8" w14:textId="77777777" w:rsidR="003E2647" w:rsidRPr="00C960A4" w:rsidRDefault="003E2647" w:rsidP="00C960A4">
      <w:pPr>
        <w:spacing w:line="276" w:lineRule="auto"/>
        <w:jc w:val="both"/>
        <w:rPr>
          <w:rFonts w:ascii="Georgia" w:hAnsi="Georgia" w:cs="Arial"/>
          <w:sz w:val="24"/>
          <w:szCs w:val="24"/>
          <w:lang w:val="es-CO"/>
        </w:rPr>
      </w:pPr>
    </w:p>
    <w:p w14:paraId="19150232" w14:textId="1AC7F1FB" w:rsidR="00F07177" w:rsidRPr="00C960A4" w:rsidRDefault="000E191F" w:rsidP="00C960A4">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C960A4">
        <w:rPr>
          <w:rFonts w:ascii="Georgia" w:hAnsi="Georgia" w:cs="Arial"/>
          <w:smallCaps/>
          <w:sz w:val="24"/>
          <w:szCs w:val="24"/>
          <w:lang w:val="es-CO"/>
        </w:rPr>
        <w:t>Los hechos relevantes</w:t>
      </w:r>
      <w:r w:rsidR="009A5775" w:rsidRPr="00C960A4">
        <w:rPr>
          <w:rFonts w:ascii="Georgia" w:hAnsi="Georgia" w:cs="Arial"/>
          <w:smallCaps/>
          <w:sz w:val="24"/>
          <w:szCs w:val="24"/>
          <w:lang w:val="es-CO"/>
        </w:rPr>
        <w:t>.</w:t>
      </w:r>
      <w:r w:rsidRPr="00C960A4">
        <w:rPr>
          <w:rFonts w:ascii="Georgia" w:hAnsi="Georgia" w:cs="Arial"/>
          <w:sz w:val="24"/>
          <w:szCs w:val="24"/>
        </w:rPr>
        <w:t xml:space="preserve"> </w:t>
      </w:r>
      <w:r w:rsidR="00217C89" w:rsidRPr="00C960A4">
        <w:rPr>
          <w:rFonts w:ascii="Georgia" w:hAnsi="Georgia" w:cs="Arial"/>
          <w:sz w:val="24"/>
          <w:szCs w:val="24"/>
        </w:rPr>
        <w:t>L</w:t>
      </w:r>
      <w:r w:rsidR="00717833" w:rsidRPr="00C960A4">
        <w:rPr>
          <w:rFonts w:ascii="Georgia" w:hAnsi="Georgia" w:cs="Arial"/>
          <w:sz w:val="24"/>
          <w:szCs w:val="24"/>
        </w:rPr>
        <w:t>os señores LAGC y BM procrearon seis (6) hijos, entre ellos, OJ.</w:t>
      </w:r>
      <w:r w:rsidR="00F07177" w:rsidRPr="00C960A4">
        <w:rPr>
          <w:rFonts w:ascii="Georgia" w:hAnsi="Georgia" w:cs="Arial"/>
          <w:sz w:val="24"/>
          <w:szCs w:val="24"/>
        </w:rPr>
        <w:t xml:space="preserve">, </w:t>
      </w:r>
      <w:r w:rsidR="00066D9E">
        <w:rPr>
          <w:rFonts w:ascii="Georgia" w:hAnsi="Georgia" w:cs="Arial"/>
          <w:sz w:val="24"/>
          <w:szCs w:val="24"/>
        </w:rPr>
        <w:t>O</w:t>
      </w:r>
      <w:r w:rsidR="00F07177" w:rsidRPr="00C960A4">
        <w:rPr>
          <w:rFonts w:ascii="Georgia" w:hAnsi="Georgia" w:cs="Arial"/>
          <w:sz w:val="24"/>
          <w:szCs w:val="24"/>
        </w:rPr>
        <w:t>J, JJ</w:t>
      </w:r>
      <w:r w:rsidR="00717833" w:rsidRPr="00C960A4">
        <w:rPr>
          <w:rFonts w:ascii="Georgia" w:hAnsi="Georgia" w:cs="Arial"/>
          <w:sz w:val="24"/>
          <w:szCs w:val="24"/>
        </w:rPr>
        <w:t xml:space="preserve"> y MGM, esta última madre de la actora. Aquell</w:t>
      </w:r>
      <w:r w:rsidR="009A31E1" w:rsidRPr="00C960A4">
        <w:rPr>
          <w:rFonts w:ascii="Georgia" w:hAnsi="Georgia" w:cs="Arial"/>
          <w:sz w:val="24"/>
          <w:szCs w:val="24"/>
        </w:rPr>
        <w:t xml:space="preserve">a pareja </w:t>
      </w:r>
      <w:r w:rsidR="00717833" w:rsidRPr="00C960A4">
        <w:rPr>
          <w:rFonts w:ascii="Georgia" w:hAnsi="Georgia" w:cs="Arial"/>
          <w:sz w:val="24"/>
          <w:szCs w:val="24"/>
        </w:rPr>
        <w:t>era propietari</w:t>
      </w:r>
      <w:r w:rsidR="009A31E1" w:rsidRPr="00C960A4">
        <w:rPr>
          <w:rFonts w:ascii="Georgia" w:hAnsi="Georgia" w:cs="Arial"/>
          <w:sz w:val="24"/>
          <w:szCs w:val="24"/>
        </w:rPr>
        <w:t>a</w:t>
      </w:r>
      <w:r w:rsidR="00717833" w:rsidRPr="00C960A4">
        <w:rPr>
          <w:rFonts w:ascii="Georgia" w:hAnsi="Georgia" w:cs="Arial"/>
          <w:sz w:val="24"/>
          <w:szCs w:val="24"/>
        </w:rPr>
        <w:t xml:space="preserve"> del 50% del predio </w:t>
      </w:r>
      <w:r w:rsidR="10A875D9" w:rsidRPr="00C960A4">
        <w:rPr>
          <w:rFonts w:ascii="Georgia" w:hAnsi="Georgia" w:cs="Arial"/>
          <w:sz w:val="24"/>
          <w:szCs w:val="24"/>
        </w:rPr>
        <w:t xml:space="preserve">con matrícula </w:t>
      </w:r>
      <w:r w:rsidR="0038040E" w:rsidRPr="00C960A4">
        <w:rPr>
          <w:rFonts w:ascii="Georgia" w:hAnsi="Georgia" w:cs="Arial"/>
          <w:sz w:val="24"/>
          <w:szCs w:val="24"/>
        </w:rPr>
        <w:t xml:space="preserve">inmobiliaria (En adelante MI) </w:t>
      </w:r>
      <w:r w:rsidR="10A875D9" w:rsidRPr="00C960A4">
        <w:rPr>
          <w:rFonts w:ascii="Georgia" w:hAnsi="Georgia" w:cs="Arial"/>
          <w:sz w:val="24"/>
          <w:szCs w:val="24"/>
        </w:rPr>
        <w:t>No.</w:t>
      </w:r>
      <w:r w:rsidR="004209AF">
        <w:rPr>
          <w:rFonts w:ascii="Georgia" w:hAnsi="Georgia" w:cs="Arial"/>
          <w:sz w:val="24"/>
          <w:szCs w:val="24"/>
        </w:rPr>
        <w:t xml:space="preserve"> </w:t>
      </w:r>
      <w:r w:rsidR="00717833" w:rsidRPr="00C960A4">
        <w:rPr>
          <w:rFonts w:ascii="Georgia" w:hAnsi="Georgia" w:cs="Arial"/>
          <w:sz w:val="24"/>
          <w:szCs w:val="24"/>
        </w:rPr>
        <w:t xml:space="preserve">293-0007683 de la </w:t>
      </w:r>
      <w:r w:rsidR="7FD44D36" w:rsidRPr="00C960A4">
        <w:rPr>
          <w:rFonts w:ascii="Georgia" w:hAnsi="Georgia" w:cs="Arial"/>
          <w:sz w:val="24"/>
          <w:szCs w:val="24"/>
        </w:rPr>
        <w:t>o</w:t>
      </w:r>
      <w:r w:rsidR="00717833" w:rsidRPr="00C960A4">
        <w:rPr>
          <w:rFonts w:ascii="Georgia" w:hAnsi="Georgia" w:cs="Arial"/>
          <w:sz w:val="24"/>
          <w:szCs w:val="24"/>
        </w:rPr>
        <w:t xml:space="preserve">ficina </w:t>
      </w:r>
      <w:r w:rsidR="0038040E" w:rsidRPr="00C960A4">
        <w:rPr>
          <w:rFonts w:ascii="Georgia" w:hAnsi="Georgia" w:cs="Arial"/>
          <w:sz w:val="24"/>
          <w:szCs w:val="24"/>
        </w:rPr>
        <w:t xml:space="preserve">de Instrumentos Públicos (En adelante IIPP) </w:t>
      </w:r>
      <w:r w:rsidR="00717833" w:rsidRPr="00C960A4">
        <w:rPr>
          <w:rFonts w:ascii="Georgia" w:hAnsi="Georgia" w:cs="Arial"/>
          <w:sz w:val="24"/>
          <w:szCs w:val="24"/>
        </w:rPr>
        <w:t xml:space="preserve">de Belén de Umbría, R. </w:t>
      </w:r>
    </w:p>
    <w:p w14:paraId="3918B411" w14:textId="77777777" w:rsidR="006C016E" w:rsidRDefault="006C016E" w:rsidP="00C960A4">
      <w:pPr>
        <w:pStyle w:val="Prrafodelista"/>
        <w:widowControl/>
        <w:autoSpaceDE/>
        <w:autoSpaceDN/>
        <w:spacing w:line="276" w:lineRule="auto"/>
        <w:ind w:left="0"/>
        <w:contextualSpacing/>
        <w:jc w:val="both"/>
        <w:textAlignment w:val="baseline"/>
        <w:rPr>
          <w:rFonts w:ascii="Georgia" w:hAnsi="Georgia" w:cs="Arial"/>
          <w:sz w:val="24"/>
          <w:szCs w:val="24"/>
        </w:rPr>
      </w:pPr>
    </w:p>
    <w:p w14:paraId="79DFAE04" w14:textId="039AFABC" w:rsidR="00F07177" w:rsidRPr="00C960A4" w:rsidRDefault="00F07177" w:rsidP="00C960A4">
      <w:pPr>
        <w:pStyle w:val="Prrafodelista"/>
        <w:widowControl/>
        <w:autoSpaceDE/>
        <w:autoSpaceDN/>
        <w:spacing w:line="276" w:lineRule="auto"/>
        <w:ind w:left="0"/>
        <w:contextualSpacing/>
        <w:jc w:val="both"/>
        <w:textAlignment w:val="baseline"/>
        <w:rPr>
          <w:rFonts w:ascii="Georgia" w:hAnsi="Georgia" w:cs="Arial"/>
          <w:sz w:val="24"/>
          <w:szCs w:val="24"/>
        </w:rPr>
      </w:pPr>
      <w:r w:rsidRPr="00C960A4">
        <w:rPr>
          <w:rFonts w:ascii="Georgia" w:hAnsi="Georgia" w:cs="Arial"/>
          <w:sz w:val="24"/>
          <w:szCs w:val="24"/>
        </w:rPr>
        <w:t>La señora B mejoró e</w:t>
      </w:r>
      <w:r w:rsidR="009A31E1" w:rsidRPr="00C960A4">
        <w:rPr>
          <w:rFonts w:ascii="Georgia" w:hAnsi="Georgia" w:cs="Arial"/>
          <w:sz w:val="24"/>
          <w:szCs w:val="24"/>
        </w:rPr>
        <w:t>l</w:t>
      </w:r>
      <w:r w:rsidRPr="00C960A4">
        <w:rPr>
          <w:rFonts w:ascii="Georgia" w:hAnsi="Georgia" w:cs="Arial"/>
          <w:sz w:val="24"/>
          <w:szCs w:val="24"/>
        </w:rPr>
        <w:t xml:space="preserve"> inmueble y por escrituras públicas Nos.</w:t>
      </w:r>
      <w:r w:rsidR="004209AF">
        <w:rPr>
          <w:rFonts w:ascii="Georgia" w:hAnsi="Georgia" w:cs="Arial"/>
          <w:sz w:val="24"/>
          <w:szCs w:val="24"/>
        </w:rPr>
        <w:t xml:space="preserve"> </w:t>
      </w:r>
      <w:r w:rsidRPr="00C960A4">
        <w:rPr>
          <w:rFonts w:ascii="Georgia" w:hAnsi="Georgia" w:cs="Arial"/>
          <w:sz w:val="24"/>
          <w:szCs w:val="24"/>
        </w:rPr>
        <w:t xml:space="preserve">206 de 10-10-1985 y 219 de 30-10-1985 (Ambas de la Notaría </w:t>
      </w:r>
      <w:r w:rsidR="4CEE88D3" w:rsidRPr="00C960A4">
        <w:rPr>
          <w:rFonts w:ascii="Georgia" w:hAnsi="Georgia" w:cs="Arial"/>
          <w:sz w:val="24"/>
          <w:szCs w:val="24"/>
        </w:rPr>
        <w:t>Única del</w:t>
      </w:r>
      <w:r w:rsidRPr="00C960A4">
        <w:rPr>
          <w:rFonts w:ascii="Georgia" w:hAnsi="Georgia" w:cs="Arial"/>
          <w:sz w:val="24"/>
          <w:szCs w:val="24"/>
        </w:rPr>
        <w:t xml:space="preserve"> Círculo de Quinchía, R.) vendió a MGM, en su orden, </w:t>
      </w:r>
      <w:r w:rsidR="0032253A" w:rsidRPr="00C960A4">
        <w:rPr>
          <w:rFonts w:ascii="Georgia" w:hAnsi="Georgia" w:cs="Arial"/>
          <w:sz w:val="24"/>
          <w:szCs w:val="24"/>
        </w:rPr>
        <w:t>l</w:t>
      </w:r>
      <w:r w:rsidR="009A31E1" w:rsidRPr="00C960A4">
        <w:rPr>
          <w:rFonts w:ascii="Georgia" w:hAnsi="Georgia" w:cs="Arial"/>
          <w:sz w:val="24"/>
          <w:szCs w:val="24"/>
        </w:rPr>
        <w:t>a</w:t>
      </w:r>
      <w:r w:rsidRPr="00C960A4">
        <w:rPr>
          <w:rFonts w:ascii="Georgia" w:hAnsi="Georgia" w:cs="Arial"/>
          <w:sz w:val="24"/>
          <w:szCs w:val="24"/>
        </w:rPr>
        <w:t>s mejoras y el derecho que le llegaré a corresponder en la sucesión intestada del causante LAGC.</w:t>
      </w:r>
      <w:r w:rsidR="007D7F38" w:rsidRPr="00C960A4">
        <w:rPr>
          <w:rFonts w:ascii="Georgia" w:hAnsi="Georgia" w:cs="Arial"/>
          <w:sz w:val="24"/>
          <w:szCs w:val="24"/>
        </w:rPr>
        <w:t xml:space="preserve"> </w:t>
      </w:r>
      <w:r w:rsidR="0032253A" w:rsidRPr="00C960A4">
        <w:rPr>
          <w:rFonts w:ascii="Georgia" w:hAnsi="Georgia" w:cs="Arial"/>
          <w:sz w:val="24"/>
          <w:szCs w:val="24"/>
        </w:rPr>
        <w:t>Es</w:t>
      </w:r>
      <w:r w:rsidR="00335DB9" w:rsidRPr="00C960A4">
        <w:rPr>
          <w:rFonts w:ascii="Georgia" w:hAnsi="Georgia" w:cs="Arial"/>
          <w:sz w:val="24"/>
          <w:szCs w:val="24"/>
        </w:rPr>
        <w:t xml:space="preserve">a adquirente, también, </w:t>
      </w:r>
      <w:r w:rsidR="0032253A" w:rsidRPr="00C960A4">
        <w:rPr>
          <w:rFonts w:ascii="Georgia" w:hAnsi="Georgia" w:cs="Arial"/>
          <w:sz w:val="24"/>
          <w:szCs w:val="24"/>
        </w:rPr>
        <w:t xml:space="preserve">compró </w:t>
      </w:r>
      <w:r w:rsidRPr="00C960A4">
        <w:rPr>
          <w:rFonts w:ascii="Georgia" w:hAnsi="Georgia" w:cs="Arial"/>
          <w:sz w:val="24"/>
          <w:szCs w:val="24"/>
        </w:rPr>
        <w:t xml:space="preserve">los derechos </w:t>
      </w:r>
      <w:proofErr w:type="spellStart"/>
      <w:r w:rsidRPr="00C960A4">
        <w:rPr>
          <w:rFonts w:ascii="Georgia" w:hAnsi="Georgia" w:cs="Arial"/>
          <w:sz w:val="24"/>
          <w:szCs w:val="24"/>
        </w:rPr>
        <w:t>herenciales</w:t>
      </w:r>
      <w:proofErr w:type="spellEnd"/>
      <w:r w:rsidRPr="00C960A4">
        <w:rPr>
          <w:rFonts w:ascii="Georgia" w:hAnsi="Georgia" w:cs="Arial"/>
          <w:sz w:val="24"/>
          <w:szCs w:val="24"/>
        </w:rPr>
        <w:t xml:space="preserve"> del señor </w:t>
      </w:r>
      <w:r w:rsidR="00EC4B3C">
        <w:rPr>
          <w:rFonts w:ascii="Georgia" w:hAnsi="Georgia" w:cs="Arial"/>
          <w:sz w:val="24"/>
          <w:szCs w:val="24"/>
        </w:rPr>
        <w:t>O</w:t>
      </w:r>
      <w:r w:rsidRPr="00C960A4">
        <w:rPr>
          <w:rFonts w:ascii="Georgia" w:hAnsi="Georgia" w:cs="Arial"/>
          <w:sz w:val="24"/>
          <w:szCs w:val="24"/>
        </w:rPr>
        <w:t>JGM y</w:t>
      </w:r>
      <w:r w:rsidR="00335DB9" w:rsidRPr="00C960A4">
        <w:rPr>
          <w:rFonts w:ascii="Georgia" w:hAnsi="Georgia" w:cs="Arial"/>
          <w:sz w:val="24"/>
          <w:szCs w:val="24"/>
        </w:rPr>
        <w:t xml:space="preserve"> </w:t>
      </w:r>
      <w:r w:rsidRPr="00C960A4">
        <w:rPr>
          <w:rFonts w:ascii="Georgia" w:hAnsi="Georgia" w:cs="Arial"/>
          <w:sz w:val="24"/>
          <w:szCs w:val="24"/>
        </w:rPr>
        <w:t>la demandante</w:t>
      </w:r>
      <w:r w:rsidR="0032253A" w:rsidRPr="00C960A4">
        <w:rPr>
          <w:rFonts w:ascii="Georgia" w:hAnsi="Georgia" w:cs="Arial"/>
          <w:sz w:val="24"/>
          <w:szCs w:val="24"/>
        </w:rPr>
        <w:t>, por su parte,</w:t>
      </w:r>
      <w:r w:rsidR="00B63482" w:rsidRPr="00C960A4">
        <w:rPr>
          <w:rFonts w:ascii="Georgia" w:hAnsi="Georgia" w:cs="Arial"/>
          <w:sz w:val="24"/>
          <w:szCs w:val="24"/>
        </w:rPr>
        <w:t xml:space="preserve"> </w:t>
      </w:r>
      <w:r w:rsidR="009D60E6" w:rsidRPr="00C960A4">
        <w:rPr>
          <w:rFonts w:ascii="Georgia" w:hAnsi="Georgia" w:cs="Arial"/>
          <w:sz w:val="24"/>
          <w:szCs w:val="24"/>
        </w:rPr>
        <w:t>consiguió</w:t>
      </w:r>
      <w:r w:rsidR="00B63482" w:rsidRPr="00C960A4">
        <w:rPr>
          <w:rFonts w:ascii="Georgia" w:hAnsi="Georgia" w:cs="Arial"/>
          <w:sz w:val="24"/>
          <w:szCs w:val="24"/>
        </w:rPr>
        <w:t xml:space="preserve"> los que le llegaren a corresponder a JJGM en la sucesión de sus padres.</w:t>
      </w:r>
    </w:p>
    <w:p w14:paraId="614B0825" w14:textId="77777777" w:rsidR="00F07177" w:rsidRPr="00C960A4" w:rsidRDefault="00F07177" w:rsidP="00C960A4">
      <w:pPr>
        <w:pStyle w:val="Prrafodelista"/>
        <w:widowControl/>
        <w:autoSpaceDE/>
        <w:autoSpaceDN/>
        <w:spacing w:line="276" w:lineRule="auto"/>
        <w:ind w:left="0"/>
        <w:contextualSpacing/>
        <w:jc w:val="both"/>
        <w:textAlignment w:val="baseline"/>
        <w:rPr>
          <w:rFonts w:ascii="Georgia" w:hAnsi="Georgia" w:cs="Arial"/>
          <w:sz w:val="24"/>
          <w:szCs w:val="24"/>
        </w:rPr>
      </w:pPr>
    </w:p>
    <w:p w14:paraId="3B7B772B" w14:textId="0374BB2F" w:rsidR="00B63482" w:rsidRPr="00C960A4" w:rsidRDefault="00B63482" w:rsidP="00C960A4">
      <w:pPr>
        <w:pStyle w:val="Prrafodelista"/>
        <w:widowControl/>
        <w:autoSpaceDE/>
        <w:autoSpaceDN/>
        <w:spacing w:line="276" w:lineRule="auto"/>
        <w:ind w:left="0"/>
        <w:contextualSpacing/>
        <w:jc w:val="both"/>
        <w:textAlignment w:val="baseline"/>
        <w:rPr>
          <w:rFonts w:ascii="Georgia" w:hAnsi="Georgia" w:cs="Arial"/>
          <w:sz w:val="24"/>
          <w:szCs w:val="24"/>
        </w:rPr>
      </w:pPr>
      <w:r w:rsidRPr="00C960A4">
        <w:rPr>
          <w:rFonts w:ascii="Georgia" w:hAnsi="Georgia" w:cs="Arial"/>
          <w:sz w:val="24"/>
          <w:szCs w:val="24"/>
        </w:rPr>
        <w:t xml:space="preserve">La actora en juicio sucesorio de los señores Luis A. y Bernarda, radicado al número 2001-0102-00, fue reconocida como heredera de la señora MGM y </w:t>
      </w:r>
      <w:proofErr w:type="spellStart"/>
      <w:r w:rsidRPr="00C960A4">
        <w:rPr>
          <w:rFonts w:ascii="Georgia" w:hAnsi="Georgia" w:cs="Arial"/>
          <w:sz w:val="24"/>
          <w:szCs w:val="24"/>
        </w:rPr>
        <w:t>subrogataria</w:t>
      </w:r>
      <w:proofErr w:type="spellEnd"/>
      <w:r w:rsidRPr="00C960A4">
        <w:rPr>
          <w:rFonts w:ascii="Georgia" w:hAnsi="Georgia" w:cs="Arial"/>
          <w:sz w:val="24"/>
          <w:szCs w:val="24"/>
        </w:rPr>
        <w:t xml:space="preserve"> de </w:t>
      </w:r>
      <w:r w:rsidR="00EC4B3C">
        <w:rPr>
          <w:rFonts w:ascii="Georgia" w:hAnsi="Georgia" w:cs="Arial"/>
          <w:sz w:val="24"/>
          <w:szCs w:val="24"/>
        </w:rPr>
        <w:t>O</w:t>
      </w:r>
      <w:r w:rsidRPr="00C960A4">
        <w:rPr>
          <w:rFonts w:ascii="Georgia" w:hAnsi="Georgia" w:cs="Arial"/>
          <w:sz w:val="24"/>
          <w:szCs w:val="24"/>
        </w:rPr>
        <w:t>J y JJGM</w:t>
      </w:r>
      <w:r w:rsidR="004F7AB1" w:rsidRPr="00C960A4">
        <w:rPr>
          <w:rFonts w:ascii="Georgia" w:hAnsi="Georgia" w:cs="Arial"/>
          <w:sz w:val="24"/>
          <w:szCs w:val="24"/>
        </w:rPr>
        <w:t>,</w:t>
      </w:r>
      <w:r w:rsidR="0032253A" w:rsidRPr="00C960A4">
        <w:rPr>
          <w:rFonts w:ascii="Georgia" w:hAnsi="Georgia" w:cs="Arial"/>
          <w:sz w:val="24"/>
          <w:szCs w:val="24"/>
        </w:rPr>
        <w:t xml:space="preserve"> donde</w:t>
      </w:r>
      <w:r w:rsidR="009A31E1" w:rsidRPr="00C960A4">
        <w:rPr>
          <w:rFonts w:ascii="Georgia" w:hAnsi="Georgia" w:cs="Arial"/>
          <w:sz w:val="24"/>
          <w:szCs w:val="24"/>
        </w:rPr>
        <w:t xml:space="preserve"> l</w:t>
      </w:r>
      <w:r w:rsidR="000D7297" w:rsidRPr="00C960A4">
        <w:rPr>
          <w:rFonts w:ascii="Georgia" w:hAnsi="Georgia" w:cs="Arial"/>
          <w:sz w:val="24"/>
          <w:szCs w:val="24"/>
        </w:rPr>
        <w:t>e adjudicaron el 14,58%</w:t>
      </w:r>
      <w:r w:rsidR="009A31E1" w:rsidRPr="00C960A4">
        <w:rPr>
          <w:rFonts w:ascii="Georgia" w:hAnsi="Georgia" w:cs="Arial"/>
          <w:sz w:val="24"/>
          <w:szCs w:val="24"/>
        </w:rPr>
        <w:t xml:space="preserve"> de la masa sucesoral que </w:t>
      </w:r>
      <w:r w:rsidR="0038040E" w:rsidRPr="00C960A4">
        <w:rPr>
          <w:rFonts w:ascii="Georgia" w:hAnsi="Georgia" w:cs="Arial"/>
          <w:sz w:val="24"/>
          <w:szCs w:val="24"/>
        </w:rPr>
        <w:t xml:space="preserve">recaía </w:t>
      </w:r>
      <w:r w:rsidR="009A31E1" w:rsidRPr="00C960A4">
        <w:rPr>
          <w:rFonts w:ascii="Georgia" w:hAnsi="Georgia" w:cs="Arial"/>
          <w:sz w:val="24"/>
          <w:szCs w:val="24"/>
        </w:rPr>
        <w:t>sobre el 50% del referido bien.</w:t>
      </w:r>
    </w:p>
    <w:p w14:paraId="6F22D029" w14:textId="77777777" w:rsidR="00B63482" w:rsidRPr="00C960A4" w:rsidRDefault="00B63482" w:rsidP="00C960A4">
      <w:pPr>
        <w:pStyle w:val="Prrafodelista"/>
        <w:widowControl/>
        <w:autoSpaceDE/>
        <w:autoSpaceDN/>
        <w:spacing w:line="276" w:lineRule="auto"/>
        <w:ind w:left="0"/>
        <w:contextualSpacing/>
        <w:jc w:val="both"/>
        <w:textAlignment w:val="baseline"/>
        <w:rPr>
          <w:rFonts w:ascii="Georgia" w:hAnsi="Georgia" w:cs="Arial"/>
          <w:sz w:val="24"/>
          <w:szCs w:val="24"/>
        </w:rPr>
      </w:pPr>
    </w:p>
    <w:p w14:paraId="45D7DBAA" w14:textId="5FF176AC" w:rsidR="00CB64FC" w:rsidRPr="00C960A4" w:rsidRDefault="000D7297" w:rsidP="00C960A4">
      <w:pPr>
        <w:pStyle w:val="Prrafodelista"/>
        <w:widowControl/>
        <w:autoSpaceDE/>
        <w:autoSpaceDN/>
        <w:spacing w:line="276" w:lineRule="auto"/>
        <w:ind w:left="0"/>
        <w:contextualSpacing/>
        <w:jc w:val="both"/>
        <w:textAlignment w:val="baseline"/>
        <w:rPr>
          <w:rFonts w:ascii="Georgia" w:hAnsi="Georgia" w:cs="Arial"/>
          <w:sz w:val="24"/>
          <w:szCs w:val="24"/>
        </w:rPr>
      </w:pPr>
      <w:r w:rsidRPr="00C960A4">
        <w:rPr>
          <w:rFonts w:ascii="Georgia" w:hAnsi="Georgia" w:cs="Arial"/>
          <w:sz w:val="24"/>
          <w:szCs w:val="24"/>
        </w:rPr>
        <w:t xml:space="preserve">El demandado tramitó pertenencia que fracasó y, en todo caso, impide a GV hacer uso y goce </w:t>
      </w:r>
      <w:r w:rsidR="009A31E1" w:rsidRPr="00C960A4">
        <w:rPr>
          <w:rFonts w:ascii="Georgia" w:hAnsi="Georgia" w:cs="Arial"/>
          <w:sz w:val="24"/>
          <w:szCs w:val="24"/>
        </w:rPr>
        <w:t xml:space="preserve">de </w:t>
      </w:r>
      <w:r w:rsidRPr="00C960A4">
        <w:rPr>
          <w:rFonts w:ascii="Georgia" w:hAnsi="Georgia" w:cs="Arial"/>
          <w:sz w:val="24"/>
          <w:szCs w:val="24"/>
        </w:rPr>
        <w:t xml:space="preserve">la cuota parte que le </w:t>
      </w:r>
      <w:r w:rsidR="004F7AB1" w:rsidRPr="00C960A4">
        <w:rPr>
          <w:rFonts w:ascii="Georgia" w:hAnsi="Georgia" w:cs="Arial"/>
          <w:sz w:val="24"/>
          <w:szCs w:val="24"/>
        </w:rPr>
        <w:t>correspondió</w:t>
      </w:r>
      <w:r w:rsidR="009A31E1" w:rsidRPr="00C960A4">
        <w:rPr>
          <w:rFonts w:ascii="Georgia" w:hAnsi="Georgia" w:cs="Arial"/>
          <w:sz w:val="24"/>
          <w:szCs w:val="24"/>
        </w:rPr>
        <w:t xml:space="preserve">. En </w:t>
      </w:r>
      <w:r w:rsidRPr="00C960A4">
        <w:rPr>
          <w:rFonts w:ascii="Georgia" w:hAnsi="Georgia" w:cs="Arial"/>
          <w:sz w:val="24"/>
          <w:szCs w:val="24"/>
        </w:rPr>
        <w:t xml:space="preserve">suma, </w:t>
      </w:r>
      <w:r w:rsidR="0038040E" w:rsidRPr="00C960A4">
        <w:rPr>
          <w:rFonts w:ascii="Georgia" w:hAnsi="Georgia" w:cs="Arial"/>
          <w:sz w:val="24"/>
          <w:szCs w:val="24"/>
        </w:rPr>
        <w:t xml:space="preserve">se </w:t>
      </w:r>
      <w:r w:rsidRPr="00C960A4">
        <w:rPr>
          <w:rFonts w:ascii="Georgia" w:hAnsi="Georgia" w:cs="Arial"/>
          <w:sz w:val="24"/>
          <w:szCs w:val="24"/>
        </w:rPr>
        <w:t xml:space="preserve">busca el reconocimiento de la herencia adjudicada y se ordene la restitución de esa porción de la heredad </w:t>
      </w:r>
      <w:r w:rsidR="0057481D" w:rsidRPr="00C960A4">
        <w:rPr>
          <w:rFonts w:ascii="Georgia" w:hAnsi="Georgia" w:cs="Arial"/>
          <w:sz w:val="24"/>
          <w:szCs w:val="24"/>
        </w:rPr>
        <w:t xml:space="preserve">(Carpeta </w:t>
      </w:r>
      <w:r w:rsidR="00A72B77" w:rsidRPr="00C960A4">
        <w:rPr>
          <w:rFonts w:ascii="Georgia" w:hAnsi="Georgia" w:cs="Arial"/>
          <w:sz w:val="24"/>
          <w:szCs w:val="24"/>
        </w:rPr>
        <w:t>01PrimeraI</w:t>
      </w:r>
      <w:r w:rsidR="00345476" w:rsidRPr="00C960A4">
        <w:rPr>
          <w:rFonts w:ascii="Georgia" w:hAnsi="Georgia" w:cs="Arial"/>
          <w:sz w:val="24"/>
          <w:szCs w:val="24"/>
        </w:rPr>
        <w:t xml:space="preserve">nstancia, pdf </w:t>
      </w:r>
      <w:r w:rsidR="0057481D" w:rsidRPr="00C960A4">
        <w:rPr>
          <w:rFonts w:ascii="Georgia" w:hAnsi="Georgia" w:cs="Arial"/>
          <w:sz w:val="24"/>
          <w:szCs w:val="24"/>
        </w:rPr>
        <w:t>No.0</w:t>
      </w:r>
      <w:r w:rsidRPr="00C960A4">
        <w:rPr>
          <w:rFonts w:ascii="Georgia" w:hAnsi="Georgia" w:cs="Arial"/>
          <w:sz w:val="24"/>
          <w:szCs w:val="24"/>
        </w:rPr>
        <w:t>3</w:t>
      </w:r>
      <w:r w:rsidR="0057481D" w:rsidRPr="00C960A4">
        <w:rPr>
          <w:rFonts w:ascii="Georgia" w:hAnsi="Georgia" w:cs="Arial"/>
          <w:sz w:val="24"/>
          <w:szCs w:val="24"/>
        </w:rPr>
        <w:t xml:space="preserve">, folios </w:t>
      </w:r>
      <w:r w:rsidRPr="00C960A4">
        <w:rPr>
          <w:rFonts w:ascii="Georgia" w:hAnsi="Georgia" w:cs="Arial"/>
          <w:sz w:val="24"/>
          <w:szCs w:val="24"/>
        </w:rPr>
        <w:t>1-3</w:t>
      </w:r>
      <w:r w:rsidR="0057481D" w:rsidRPr="00C960A4">
        <w:rPr>
          <w:rFonts w:ascii="Georgia" w:hAnsi="Georgia" w:cs="Arial"/>
          <w:sz w:val="24"/>
          <w:szCs w:val="24"/>
        </w:rPr>
        <w:t>)</w:t>
      </w:r>
      <w:r w:rsidR="00CB64FC" w:rsidRPr="00C960A4">
        <w:rPr>
          <w:rFonts w:ascii="Georgia" w:hAnsi="Georgia" w:cs="Arial"/>
          <w:sz w:val="24"/>
          <w:szCs w:val="24"/>
        </w:rPr>
        <w:t>.</w:t>
      </w:r>
    </w:p>
    <w:p w14:paraId="64C275E4" w14:textId="77777777" w:rsidR="004054B8" w:rsidRPr="00C960A4" w:rsidRDefault="004054B8" w:rsidP="00C960A4">
      <w:pPr>
        <w:pStyle w:val="Prrafodelista"/>
        <w:widowControl/>
        <w:autoSpaceDE/>
        <w:autoSpaceDN/>
        <w:spacing w:line="276" w:lineRule="auto"/>
        <w:ind w:left="0"/>
        <w:contextualSpacing/>
        <w:jc w:val="both"/>
        <w:textAlignment w:val="baseline"/>
        <w:rPr>
          <w:rFonts w:ascii="Georgia" w:hAnsi="Georgia" w:cs="Arial"/>
          <w:sz w:val="24"/>
          <w:szCs w:val="24"/>
        </w:rPr>
      </w:pPr>
    </w:p>
    <w:p w14:paraId="7D2BC97A" w14:textId="1515E66F" w:rsidR="0057481D" w:rsidRPr="00C960A4" w:rsidRDefault="00444BBE" w:rsidP="00C960A4">
      <w:pPr>
        <w:pStyle w:val="Prrafodelista"/>
        <w:widowControl/>
        <w:numPr>
          <w:ilvl w:val="1"/>
          <w:numId w:val="15"/>
        </w:numPr>
        <w:tabs>
          <w:tab w:val="left" w:pos="142"/>
        </w:tabs>
        <w:autoSpaceDE/>
        <w:autoSpaceDN/>
        <w:spacing w:line="276" w:lineRule="auto"/>
        <w:contextualSpacing/>
        <w:jc w:val="both"/>
        <w:textAlignment w:val="baseline"/>
        <w:rPr>
          <w:rFonts w:ascii="Georgia" w:hAnsi="Georgia" w:cs="Arial"/>
          <w:sz w:val="24"/>
          <w:szCs w:val="24"/>
        </w:rPr>
      </w:pPr>
      <w:r w:rsidRPr="00C960A4">
        <w:rPr>
          <w:rFonts w:ascii="Georgia" w:hAnsi="Georgia" w:cs="Arial"/>
          <w:smallCaps/>
          <w:sz w:val="24"/>
          <w:szCs w:val="24"/>
          <w:lang w:val="es-CO"/>
        </w:rPr>
        <w:t>Las pretensiones.</w:t>
      </w:r>
      <w:r w:rsidR="0057481D" w:rsidRPr="00C960A4">
        <w:rPr>
          <w:rFonts w:ascii="Georgia" w:hAnsi="Georgia" w:cs="Arial"/>
          <w:smallCaps/>
          <w:sz w:val="24"/>
          <w:szCs w:val="24"/>
          <w:lang w:val="es-CO"/>
        </w:rPr>
        <w:t xml:space="preserve"> </w:t>
      </w:r>
      <w:r w:rsidR="0057481D" w:rsidRPr="00C960A4">
        <w:rPr>
          <w:rFonts w:ascii="Georgia" w:hAnsi="Georgia" w:cs="Arial"/>
          <w:b/>
          <w:bCs/>
          <w:sz w:val="24"/>
          <w:szCs w:val="24"/>
        </w:rPr>
        <w:t>(i)</w:t>
      </w:r>
      <w:r w:rsidR="0057481D" w:rsidRPr="00C960A4">
        <w:rPr>
          <w:rFonts w:ascii="Georgia" w:hAnsi="Georgia" w:cs="Arial"/>
          <w:smallCaps/>
          <w:sz w:val="24"/>
          <w:szCs w:val="24"/>
        </w:rPr>
        <w:t xml:space="preserve"> </w:t>
      </w:r>
      <w:r w:rsidR="0057481D" w:rsidRPr="00C960A4">
        <w:rPr>
          <w:rFonts w:ascii="Georgia" w:hAnsi="Georgia" w:cs="Arial"/>
          <w:sz w:val="24"/>
          <w:szCs w:val="24"/>
        </w:rPr>
        <w:t xml:space="preserve">Declarar </w:t>
      </w:r>
      <w:r w:rsidR="0063755D" w:rsidRPr="00C960A4">
        <w:rPr>
          <w:rFonts w:ascii="Georgia" w:hAnsi="Georgia" w:cs="Arial"/>
          <w:sz w:val="24"/>
          <w:szCs w:val="24"/>
        </w:rPr>
        <w:t>que</w:t>
      </w:r>
      <w:r w:rsidR="004F7AB1" w:rsidRPr="00C960A4">
        <w:rPr>
          <w:rFonts w:ascii="Georgia" w:hAnsi="Georgia" w:cs="Arial"/>
          <w:sz w:val="24"/>
          <w:szCs w:val="24"/>
        </w:rPr>
        <w:t xml:space="preserve"> a</w:t>
      </w:r>
      <w:r w:rsidR="0063755D" w:rsidRPr="00C960A4">
        <w:rPr>
          <w:rFonts w:ascii="Georgia" w:hAnsi="Georgia" w:cs="Arial"/>
          <w:sz w:val="24"/>
          <w:szCs w:val="24"/>
        </w:rPr>
        <w:t xml:space="preserve"> la actora le corresponde el derecho herencia</w:t>
      </w:r>
      <w:r w:rsidR="004F7AB1" w:rsidRPr="00C960A4">
        <w:rPr>
          <w:rFonts w:ascii="Georgia" w:hAnsi="Georgia" w:cs="Arial"/>
          <w:sz w:val="24"/>
          <w:szCs w:val="24"/>
        </w:rPr>
        <w:t>l</w:t>
      </w:r>
      <w:r w:rsidR="0063755D" w:rsidRPr="00C960A4">
        <w:rPr>
          <w:rFonts w:ascii="Georgia" w:hAnsi="Georgia" w:cs="Arial"/>
          <w:sz w:val="24"/>
          <w:szCs w:val="24"/>
        </w:rPr>
        <w:t xml:space="preserve"> del 14,58% sobre el 50% del predio </w:t>
      </w:r>
      <w:r w:rsidR="06A9AC45" w:rsidRPr="00C960A4">
        <w:rPr>
          <w:rFonts w:ascii="Georgia" w:hAnsi="Georgia" w:cs="Arial"/>
          <w:sz w:val="24"/>
          <w:szCs w:val="24"/>
        </w:rPr>
        <w:t xml:space="preserve">citado y sus </w:t>
      </w:r>
      <w:r w:rsidR="0063755D" w:rsidRPr="00C960A4">
        <w:rPr>
          <w:rFonts w:ascii="Georgia" w:hAnsi="Georgia" w:cs="Arial"/>
          <w:sz w:val="24"/>
          <w:szCs w:val="24"/>
        </w:rPr>
        <w:t xml:space="preserve">mejoras; </w:t>
      </w:r>
      <w:r w:rsidR="0057481D" w:rsidRPr="00C960A4">
        <w:rPr>
          <w:rFonts w:ascii="Georgia" w:hAnsi="Georgia" w:cs="Arial"/>
          <w:b/>
          <w:bCs/>
          <w:sz w:val="24"/>
          <w:szCs w:val="24"/>
        </w:rPr>
        <w:t>(ii)</w:t>
      </w:r>
      <w:r w:rsidR="0057481D" w:rsidRPr="00C960A4">
        <w:rPr>
          <w:rFonts w:ascii="Georgia" w:hAnsi="Georgia" w:cs="Arial"/>
          <w:sz w:val="24"/>
          <w:szCs w:val="24"/>
        </w:rPr>
        <w:t xml:space="preserve"> </w:t>
      </w:r>
      <w:r w:rsidR="0063755D" w:rsidRPr="00C960A4">
        <w:rPr>
          <w:rFonts w:ascii="Georgia" w:hAnsi="Georgia" w:cs="Arial"/>
          <w:sz w:val="24"/>
          <w:szCs w:val="24"/>
        </w:rPr>
        <w:t>Ordenar restitu</w:t>
      </w:r>
      <w:r w:rsidR="05C9E676" w:rsidRPr="00C960A4">
        <w:rPr>
          <w:rFonts w:ascii="Georgia" w:hAnsi="Georgia" w:cs="Arial"/>
          <w:sz w:val="24"/>
          <w:szCs w:val="24"/>
        </w:rPr>
        <w:t>ir</w:t>
      </w:r>
      <w:r w:rsidR="0063755D" w:rsidRPr="00C960A4">
        <w:rPr>
          <w:rFonts w:ascii="Georgia" w:hAnsi="Georgia" w:cs="Arial"/>
          <w:sz w:val="24"/>
          <w:szCs w:val="24"/>
        </w:rPr>
        <w:t xml:space="preserve"> la citada cuota herencial y </w:t>
      </w:r>
      <w:r w:rsidR="26D2925D" w:rsidRPr="00C960A4">
        <w:rPr>
          <w:rFonts w:ascii="Georgia" w:hAnsi="Georgia" w:cs="Arial"/>
          <w:sz w:val="24"/>
          <w:szCs w:val="24"/>
        </w:rPr>
        <w:t xml:space="preserve">la </w:t>
      </w:r>
      <w:r w:rsidR="0063755D" w:rsidRPr="00C960A4">
        <w:rPr>
          <w:rFonts w:ascii="Georgia" w:hAnsi="Georgia" w:cs="Arial"/>
          <w:sz w:val="24"/>
          <w:szCs w:val="24"/>
        </w:rPr>
        <w:t>posesión material de</w:t>
      </w:r>
      <w:r w:rsidR="44DFC8CC" w:rsidRPr="00C960A4">
        <w:rPr>
          <w:rFonts w:ascii="Georgia" w:hAnsi="Georgia" w:cs="Arial"/>
          <w:sz w:val="24"/>
          <w:szCs w:val="24"/>
        </w:rPr>
        <w:t>l</w:t>
      </w:r>
      <w:r w:rsidR="0063755D" w:rsidRPr="00C960A4">
        <w:rPr>
          <w:rFonts w:ascii="Georgia" w:hAnsi="Georgia" w:cs="Arial"/>
          <w:sz w:val="24"/>
          <w:szCs w:val="24"/>
        </w:rPr>
        <w:t xml:space="preserve"> terreno</w:t>
      </w:r>
      <w:r w:rsidR="004054B8" w:rsidRPr="00C960A4">
        <w:rPr>
          <w:rFonts w:ascii="Georgia" w:hAnsi="Georgia" w:cs="Arial"/>
          <w:sz w:val="24"/>
          <w:szCs w:val="24"/>
        </w:rPr>
        <w:t>;</w:t>
      </w:r>
      <w:r w:rsidR="009A31E1" w:rsidRPr="00C960A4">
        <w:rPr>
          <w:rFonts w:ascii="Georgia" w:hAnsi="Georgia" w:cs="Arial"/>
          <w:sz w:val="24"/>
          <w:szCs w:val="24"/>
        </w:rPr>
        <w:t xml:space="preserve"> y, </w:t>
      </w:r>
      <w:r w:rsidR="004054B8" w:rsidRPr="00C960A4">
        <w:rPr>
          <w:rFonts w:ascii="Georgia" w:hAnsi="Georgia" w:cs="Arial"/>
          <w:b/>
          <w:bCs/>
          <w:sz w:val="24"/>
          <w:szCs w:val="24"/>
        </w:rPr>
        <w:t>(iii)</w:t>
      </w:r>
      <w:r w:rsidR="00795C96" w:rsidRPr="00C960A4">
        <w:rPr>
          <w:rFonts w:ascii="Georgia" w:hAnsi="Georgia" w:cs="Arial"/>
          <w:b/>
          <w:bCs/>
          <w:sz w:val="24"/>
          <w:szCs w:val="24"/>
        </w:rPr>
        <w:t xml:space="preserve"> </w:t>
      </w:r>
      <w:r w:rsidR="00795C96" w:rsidRPr="00C960A4">
        <w:rPr>
          <w:rFonts w:ascii="Georgia" w:hAnsi="Georgia" w:cs="Arial"/>
          <w:sz w:val="24"/>
          <w:szCs w:val="24"/>
        </w:rPr>
        <w:t xml:space="preserve">Condenar en costas </w:t>
      </w:r>
      <w:r w:rsidR="0063755D" w:rsidRPr="00C960A4">
        <w:rPr>
          <w:rFonts w:ascii="Georgia" w:hAnsi="Georgia" w:cs="Arial"/>
          <w:sz w:val="24"/>
          <w:szCs w:val="24"/>
        </w:rPr>
        <w:t>y agencias (Sic) al demandado</w:t>
      </w:r>
      <w:r w:rsidR="006D125F" w:rsidRPr="00C960A4">
        <w:rPr>
          <w:rFonts w:ascii="Georgia" w:hAnsi="Georgia" w:cs="Arial"/>
          <w:sz w:val="24"/>
          <w:szCs w:val="24"/>
        </w:rPr>
        <w:t xml:space="preserve"> </w:t>
      </w:r>
      <w:r w:rsidR="004054B8" w:rsidRPr="00C960A4">
        <w:rPr>
          <w:rFonts w:ascii="Georgia" w:hAnsi="Georgia" w:cs="Arial"/>
          <w:sz w:val="24"/>
          <w:szCs w:val="24"/>
        </w:rPr>
        <w:t xml:space="preserve">(Carpeta </w:t>
      </w:r>
      <w:r w:rsidR="00A72B77" w:rsidRPr="00C960A4">
        <w:rPr>
          <w:rFonts w:ascii="Georgia" w:hAnsi="Georgia" w:cs="Arial"/>
          <w:sz w:val="24"/>
          <w:szCs w:val="24"/>
        </w:rPr>
        <w:t>01PrimeraInstancia,</w:t>
      </w:r>
      <w:r w:rsidR="004054B8" w:rsidRPr="00C960A4">
        <w:rPr>
          <w:rFonts w:ascii="Georgia" w:hAnsi="Georgia" w:cs="Arial"/>
          <w:sz w:val="24"/>
          <w:szCs w:val="24"/>
        </w:rPr>
        <w:t xml:space="preserve"> pdf No.0</w:t>
      </w:r>
      <w:r w:rsidR="0063755D" w:rsidRPr="00C960A4">
        <w:rPr>
          <w:rFonts w:ascii="Georgia" w:hAnsi="Georgia" w:cs="Arial"/>
          <w:sz w:val="24"/>
          <w:szCs w:val="24"/>
        </w:rPr>
        <w:t>3</w:t>
      </w:r>
      <w:r w:rsidR="004054B8" w:rsidRPr="00C960A4">
        <w:rPr>
          <w:rFonts w:ascii="Georgia" w:hAnsi="Georgia" w:cs="Arial"/>
          <w:sz w:val="24"/>
          <w:szCs w:val="24"/>
        </w:rPr>
        <w:t xml:space="preserve">, folios </w:t>
      </w:r>
      <w:r w:rsidR="0063755D" w:rsidRPr="00C960A4">
        <w:rPr>
          <w:rFonts w:ascii="Georgia" w:hAnsi="Georgia" w:cs="Arial"/>
          <w:sz w:val="24"/>
          <w:szCs w:val="24"/>
        </w:rPr>
        <w:t>3-4</w:t>
      </w:r>
      <w:r w:rsidR="004054B8" w:rsidRPr="00C960A4">
        <w:rPr>
          <w:rFonts w:ascii="Georgia" w:hAnsi="Georgia" w:cs="Arial"/>
          <w:sz w:val="24"/>
          <w:szCs w:val="24"/>
        </w:rPr>
        <w:t>)</w:t>
      </w:r>
      <w:r w:rsidR="00183913" w:rsidRPr="00C960A4">
        <w:rPr>
          <w:rFonts w:ascii="Georgia" w:hAnsi="Georgia" w:cs="Arial"/>
          <w:sz w:val="24"/>
          <w:szCs w:val="24"/>
        </w:rPr>
        <w:t>.</w:t>
      </w:r>
    </w:p>
    <w:p w14:paraId="7FA9AA75" w14:textId="2AFD593E" w:rsidR="003D7053" w:rsidRPr="00C960A4" w:rsidRDefault="003D7053" w:rsidP="00C960A4">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54557A69" w14:textId="77777777" w:rsidR="003D7053" w:rsidRPr="00C960A4" w:rsidRDefault="003D7053" w:rsidP="00C960A4">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40FD5F5A" w14:textId="7919BB76" w:rsidR="003A4049" w:rsidRPr="00C960A4" w:rsidRDefault="003A4049" w:rsidP="00C960A4">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C960A4">
        <w:rPr>
          <w:rFonts w:ascii="Georgia" w:hAnsi="Georgia"/>
          <w:b/>
          <w:bCs/>
          <w:smallCaps/>
          <w:sz w:val="24"/>
          <w:szCs w:val="24"/>
          <w:lang w:val="es-CO"/>
        </w:rPr>
        <w:t xml:space="preserve">La </w:t>
      </w:r>
      <w:r w:rsidR="00F60A69" w:rsidRPr="00C960A4">
        <w:rPr>
          <w:rFonts w:ascii="Georgia" w:hAnsi="Georgia"/>
          <w:b/>
          <w:bCs/>
          <w:smallCaps/>
          <w:sz w:val="24"/>
          <w:szCs w:val="24"/>
          <w:lang w:val="es-CO"/>
        </w:rPr>
        <w:t>defensa del demandad</w:t>
      </w:r>
      <w:r w:rsidR="0063755D" w:rsidRPr="00C960A4">
        <w:rPr>
          <w:rFonts w:ascii="Georgia" w:hAnsi="Georgia"/>
          <w:b/>
          <w:bCs/>
          <w:smallCaps/>
          <w:sz w:val="24"/>
          <w:szCs w:val="24"/>
          <w:lang w:val="es-CO"/>
        </w:rPr>
        <w:t>o</w:t>
      </w:r>
    </w:p>
    <w:p w14:paraId="0F68CDC6" w14:textId="77777777" w:rsidR="00511405" w:rsidRPr="00C960A4" w:rsidRDefault="00511405" w:rsidP="00C960A4">
      <w:pPr>
        <w:pStyle w:val="Prrafodelista"/>
        <w:widowControl/>
        <w:overflowPunct/>
        <w:autoSpaceDE/>
        <w:autoSpaceDN/>
        <w:adjustRightInd/>
        <w:spacing w:line="276" w:lineRule="auto"/>
        <w:ind w:left="0"/>
        <w:jc w:val="both"/>
        <w:rPr>
          <w:rFonts w:ascii="Georgia" w:hAnsi="Georgia" w:cs="Arial"/>
          <w:sz w:val="24"/>
          <w:szCs w:val="24"/>
          <w:lang w:val="es-CO"/>
        </w:rPr>
      </w:pPr>
    </w:p>
    <w:p w14:paraId="043A1C49" w14:textId="7EDA6D40" w:rsidR="00183913" w:rsidRPr="00C960A4" w:rsidRDefault="004054B8" w:rsidP="00C960A4">
      <w:pPr>
        <w:widowControl/>
        <w:overflowPunct/>
        <w:autoSpaceDE/>
        <w:autoSpaceDN/>
        <w:adjustRightInd/>
        <w:spacing w:line="276" w:lineRule="auto"/>
        <w:jc w:val="both"/>
        <w:rPr>
          <w:rFonts w:ascii="Georgia" w:hAnsi="Georgia" w:cs="Arial"/>
          <w:sz w:val="24"/>
          <w:szCs w:val="24"/>
        </w:rPr>
      </w:pPr>
      <w:r w:rsidRPr="00C960A4">
        <w:rPr>
          <w:rFonts w:ascii="Georgia" w:hAnsi="Georgia" w:cs="Arial"/>
          <w:sz w:val="24"/>
          <w:szCs w:val="24"/>
          <w:lang w:val="es-MX"/>
        </w:rPr>
        <w:t>Al responder a</w:t>
      </w:r>
      <w:r w:rsidR="00183913" w:rsidRPr="00C960A4">
        <w:rPr>
          <w:rFonts w:ascii="Georgia" w:hAnsi="Georgia" w:cs="Arial"/>
          <w:sz w:val="24"/>
          <w:szCs w:val="24"/>
          <w:lang w:val="es-MX"/>
        </w:rPr>
        <w:t xml:space="preserve">ceptó </w:t>
      </w:r>
      <w:r w:rsidR="00036422" w:rsidRPr="00C960A4">
        <w:rPr>
          <w:rFonts w:ascii="Georgia" w:hAnsi="Georgia" w:cs="Arial"/>
          <w:sz w:val="24"/>
          <w:szCs w:val="24"/>
          <w:lang w:val="es-MX"/>
        </w:rPr>
        <w:t>algunos hechos (</w:t>
      </w:r>
      <w:r w:rsidR="00C3580E" w:rsidRPr="00C960A4">
        <w:rPr>
          <w:rFonts w:ascii="Georgia" w:hAnsi="Georgia" w:cs="Arial"/>
          <w:sz w:val="24"/>
          <w:szCs w:val="24"/>
          <w:lang w:val="es-MX"/>
        </w:rPr>
        <w:t>Nos.</w:t>
      </w:r>
      <w:r w:rsidR="00683558" w:rsidRPr="00C960A4">
        <w:rPr>
          <w:rFonts w:ascii="Georgia" w:hAnsi="Georgia" w:cs="Arial"/>
          <w:sz w:val="24"/>
          <w:szCs w:val="24"/>
          <w:lang w:val="es-MX"/>
        </w:rPr>
        <w:t>2°, 6°,</w:t>
      </w:r>
      <w:r w:rsidR="00036422" w:rsidRPr="00C960A4">
        <w:rPr>
          <w:rFonts w:ascii="Georgia" w:hAnsi="Georgia" w:cs="Arial"/>
          <w:sz w:val="24"/>
          <w:szCs w:val="24"/>
          <w:lang w:val="es-MX"/>
        </w:rPr>
        <w:t xml:space="preserve"> 7</w:t>
      </w:r>
      <w:r w:rsidR="00C45BA5" w:rsidRPr="00C960A4">
        <w:rPr>
          <w:rFonts w:ascii="Georgia" w:hAnsi="Georgia" w:cs="Arial"/>
          <w:sz w:val="24"/>
          <w:szCs w:val="24"/>
          <w:lang w:val="es-MX"/>
        </w:rPr>
        <w:t>º</w:t>
      </w:r>
      <w:r w:rsidRPr="00C960A4">
        <w:rPr>
          <w:rFonts w:ascii="Georgia" w:hAnsi="Georgia" w:cs="Arial"/>
          <w:sz w:val="24"/>
          <w:szCs w:val="24"/>
          <w:lang w:val="es-MX"/>
        </w:rPr>
        <w:t xml:space="preserve">, </w:t>
      </w:r>
      <w:r w:rsidR="00036422" w:rsidRPr="00C960A4">
        <w:rPr>
          <w:rFonts w:ascii="Georgia" w:hAnsi="Georgia" w:cs="Arial"/>
          <w:sz w:val="24"/>
          <w:szCs w:val="24"/>
          <w:lang w:val="es-MX"/>
        </w:rPr>
        <w:t>15</w:t>
      </w:r>
      <w:r w:rsidR="00C45BA5" w:rsidRPr="00C960A4">
        <w:rPr>
          <w:rFonts w:ascii="Georgia" w:hAnsi="Georgia" w:cs="Arial"/>
          <w:sz w:val="24"/>
          <w:szCs w:val="24"/>
          <w:lang w:val="es-MX"/>
        </w:rPr>
        <w:t>º</w:t>
      </w:r>
      <w:r w:rsidR="006A0C95" w:rsidRPr="00C960A4">
        <w:rPr>
          <w:rFonts w:ascii="Georgia" w:hAnsi="Georgia" w:cs="Arial"/>
          <w:sz w:val="24"/>
          <w:szCs w:val="24"/>
          <w:lang w:val="es-MX"/>
        </w:rPr>
        <w:t>,</w:t>
      </w:r>
      <w:r w:rsidR="001773F3" w:rsidRPr="00C960A4">
        <w:rPr>
          <w:rFonts w:ascii="Georgia" w:hAnsi="Georgia" w:cs="Arial"/>
          <w:sz w:val="24"/>
          <w:szCs w:val="24"/>
          <w:lang w:val="es-MX"/>
        </w:rPr>
        <w:t xml:space="preserve"> 19°</w:t>
      </w:r>
      <w:r w:rsidR="00036422" w:rsidRPr="00C960A4">
        <w:rPr>
          <w:rFonts w:ascii="Georgia" w:hAnsi="Georgia" w:cs="Arial"/>
          <w:sz w:val="24"/>
          <w:szCs w:val="24"/>
          <w:lang w:val="es-MX"/>
        </w:rPr>
        <w:t xml:space="preserve">), parcialmente </w:t>
      </w:r>
      <w:r w:rsidR="00683558" w:rsidRPr="00C960A4">
        <w:rPr>
          <w:rFonts w:ascii="Georgia" w:hAnsi="Georgia" w:cs="Arial"/>
          <w:sz w:val="24"/>
          <w:szCs w:val="24"/>
          <w:lang w:val="es-MX"/>
        </w:rPr>
        <w:t>el No.</w:t>
      </w:r>
      <w:r w:rsidR="00036422" w:rsidRPr="00C960A4">
        <w:rPr>
          <w:rFonts w:ascii="Georgia" w:hAnsi="Georgia" w:cs="Arial"/>
          <w:sz w:val="24"/>
          <w:szCs w:val="24"/>
          <w:lang w:val="es-MX"/>
        </w:rPr>
        <w:t>10°</w:t>
      </w:r>
      <w:r w:rsidRPr="00C960A4">
        <w:rPr>
          <w:rFonts w:ascii="Georgia" w:hAnsi="Georgia" w:cs="Arial"/>
          <w:sz w:val="24"/>
          <w:szCs w:val="24"/>
          <w:lang w:val="es-MX"/>
        </w:rPr>
        <w:t xml:space="preserve">, </w:t>
      </w:r>
      <w:r w:rsidR="00683558" w:rsidRPr="00C960A4">
        <w:rPr>
          <w:rFonts w:ascii="Georgia" w:hAnsi="Georgia" w:cs="Arial"/>
          <w:sz w:val="24"/>
          <w:szCs w:val="24"/>
          <w:lang w:val="es-MX"/>
        </w:rPr>
        <w:t xml:space="preserve">negó </w:t>
      </w:r>
      <w:r w:rsidR="001773F3" w:rsidRPr="00C960A4">
        <w:rPr>
          <w:rFonts w:ascii="Georgia" w:hAnsi="Georgia" w:cs="Arial"/>
          <w:sz w:val="24"/>
          <w:szCs w:val="24"/>
          <w:lang w:val="es-MX"/>
        </w:rPr>
        <w:t xml:space="preserve">los demás o dijo </w:t>
      </w:r>
      <w:r w:rsidR="00683558" w:rsidRPr="00C960A4">
        <w:rPr>
          <w:rFonts w:ascii="Georgia" w:hAnsi="Georgia" w:cs="Arial"/>
          <w:sz w:val="24"/>
          <w:szCs w:val="24"/>
          <w:lang w:val="es-MX"/>
        </w:rPr>
        <w:t xml:space="preserve">que no eran jurídicamente ciertos, explicitó que la sentencia de adjudicación, ningún efecto produjo, porque el trabajo partitivo dejó de inscribirse. Como excepciones </w:t>
      </w:r>
      <w:r w:rsidR="00683558" w:rsidRPr="00C960A4">
        <w:rPr>
          <w:rFonts w:ascii="Georgia" w:hAnsi="Georgia" w:cs="Arial"/>
          <w:sz w:val="24"/>
          <w:szCs w:val="24"/>
          <w:u w:val="single"/>
          <w:lang w:val="es-MX"/>
        </w:rPr>
        <w:t>previas</w:t>
      </w:r>
      <w:r w:rsidR="00683558" w:rsidRPr="00C960A4">
        <w:rPr>
          <w:rFonts w:ascii="Georgia" w:hAnsi="Georgia" w:cs="Arial"/>
          <w:sz w:val="24"/>
          <w:szCs w:val="24"/>
          <w:lang w:val="es-MX"/>
        </w:rPr>
        <w:t xml:space="preserve"> formuló</w:t>
      </w:r>
      <w:r w:rsidR="00EE0671" w:rsidRPr="00C960A4">
        <w:rPr>
          <w:rFonts w:ascii="Georgia" w:hAnsi="Georgia" w:cs="Arial"/>
          <w:sz w:val="24"/>
          <w:szCs w:val="24"/>
          <w:lang w:val="es-MX"/>
        </w:rPr>
        <w:t xml:space="preserve">: </w:t>
      </w:r>
      <w:r w:rsidR="00EE0671" w:rsidRPr="00C960A4">
        <w:rPr>
          <w:rFonts w:ascii="Georgia" w:hAnsi="Georgia" w:cs="Arial"/>
          <w:b/>
          <w:bCs/>
          <w:sz w:val="24"/>
          <w:szCs w:val="24"/>
          <w:lang w:val="es-MX"/>
        </w:rPr>
        <w:t>(i)</w:t>
      </w:r>
      <w:r w:rsidR="00EE0671" w:rsidRPr="00C960A4">
        <w:rPr>
          <w:rFonts w:ascii="Georgia" w:hAnsi="Georgia" w:cs="Arial"/>
          <w:sz w:val="24"/>
          <w:szCs w:val="24"/>
          <w:lang w:val="es-MX"/>
        </w:rPr>
        <w:t xml:space="preserve"> </w:t>
      </w:r>
      <w:r w:rsidR="00683558" w:rsidRPr="00C960A4">
        <w:rPr>
          <w:rFonts w:ascii="Georgia" w:hAnsi="Georgia" w:cs="Arial"/>
          <w:sz w:val="24"/>
          <w:szCs w:val="24"/>
          <w:lang w:val="es-MX"/>
        </w:rPr>
        <w:t>Indebida acumulación de pretensiones</w:t>
      </w:r>
      <w:r w:rsidR="00EE0671" w:rsidRPr="00C960A4">
        <w:rPr>
          <w:rFonts w:ascii="Georgia" w:hAnsi="Georgia" w:cs="Arial"/>
          <w:sz w:val="24"/>
          <w:szCs w:val="24"/>
          <w:lang w:val="es-MX"/>
        </w:rPr>
        <w:t xml:space="preserve">; </w:t>
      </w:r>
      <w:r w:rsidR="00EE0671" w:rsidRPr="00C960A4">
        <w:rPr>
          <w:rFonts w:ascii="Georgia" w:hAnsi="Georgia" w:cs="Arial"/>
          <w:b/>
          <w:bCs/>
          <w:sz w:val="24"/>
          <w:szCs w:val="24"/>
          <w:lang w:val="es-MX"/>
        </w:rPr>
        <w:t>(ii)</w:t>
      </w:r>
      <w:r w:rsidR="00EE0671" w:rsidRPr="00C960A4">
        <w:rPr>
          <w:rFonts w:ascii="Georgia" w:hAnsi="Georgia" w:cs="Arial"/>
          <w:sz w:val="24"/>
          <w:szCs w:val="24"/>
          <w:lang w:val="es-MX"/>
        </w:rPr>
        <w:t xml:space="preserve"> </w:t>
      </w:r>
      <w:r w:rsidR="00683558" w:rsidRPr="00C960A4">
        <w:rPr>
          <w:rFonts w:ascii="Georgia" w:hAnsi="Georgia" w:cs="Arial"/>
          <w:sz w:val="24"/>
          <w:szCs w:val="24"/>
          <w:lang w:val="es-MX"/>
        </w:rPr>
        <w:t>Ineptitud de la demanda por falta de requisitos formales</w:t>
      </w:r>
      <w:r w:rsidR="00EE0671" w:rsidRPr="00C960A4">
        <w:rPr>
          <w:rFonts w:ascii="Georgia" w:hAnsi="Georgia" w:cs="Arial"/>
          <w:sz w:val="24"/>
          <w:szCs w:val="24"/>
          <w:lang w:val="es-MX"/>
        </w:rPr>
        <w:t>; y</w:t>
      </w:r>
      <w:r w:rsidR="00683558" w:rsidRPr="00C960A4">
        <w:rPr>
          <w:rFonts w:ascii="Georgia" w:hAnsi="Georgia" w:cs="Arial"/>
          <w:sz w:val="24"/>
          <w:szCs w:val="24"/>
          <w:lang w:val="es-MX"/>
        </w:rPr>
        <w:t xml:space="preserve">, de </w:t>
      </w:r>
      <w:r w:rsidR="00683558" w:rsidRPr="00C960A4">
        <w:rPr>
          <w:rFonts w:ascii="Georgia" w:hAnsi="Georgia" w:cs="Arial"/>
          <w:sz w:val="24"/>
          <w:szCs w:val="24"/>
          <w:u w:val="single"/>
          <w:lang w:val="es-MX"/>
        </w:rPr>
        <w:t>fondo</w:t>
      </w:r>
      <w:r w:rsidR="00683558" w:rsidRPr="00C960A4">
        <w:rPr>
          <w:rFonts w:ascii="Georgia" w:hAnsi="Georgia" w:cs="Arial"/>
          <w:sz w:val="24"/>
          <w:szCs w:val="24"/>
          <w:lang w:val="es-MX"/>
        </w:rPr>
        <w:t xml:space="preserve"> propuso:</w:t>
      </w:r>
      <w:r w:rsidR="00EE0671" w:rsidRPr="00C960A4">
        <w:rPr>
          <w:rFonts w:ascii="Georgia" w:hAnsi="Georgia" w:cs="Arial"/>
          <w:sz w:val="24"/>
          <w:szCs w:val="24"/>
          <w:lang w:val="es-MX"/>
        </w:rPr>
        <w:t xml:space="preserve"> </w:t>
      </w:r>
      <w:r w:rsidR="00EE0671" w:rsidRPr="00C960A4">
        <w:rPr>
          <w:rFonts w:ascii="Georgia" w:hAnsi="Georgia" w:cs="Arial"/>
          <w:b/>
          <w:bCs/>
          <w:sz w:val="24"/>
          <w:szCs w:val="24"/>
          <w:lang w:val="es-MX"/>
        </w:rPr>
        <w:t xml:space="preserve">(i) </w:t>
      </w:r>
      <w:r w:rsidR="00683558" w:rsidRPr="00C960A4">
        <w:rPr>
          <w:rFonts w:ascii="Georgia" w:hAnsi="Georgia" w:cs="Arial"/>
          <w:sz w:val="24"/>
          <w:szCs w:val="24"/>
          <w:lang w:val="es-MX"/>
        </w:rPr>
        <w:t xml:space="preserve">Prescripción de la acción; </w:t>
      </w:r>
      <w:r w:rsidR="00683558" w:rsidRPr="00C960A4">
        <w:rPr>
          <w:rFonts w:ascii="Georgia" w:hAnsi="Georgia" w:cs="Arial"/>
          <w:b/>
          <w:bCs/>
          <w:sz w:val="24"/>
          <w:szCs w:val="24"/>
          <w:lang w:val="es-MX"/>
        </w:rPr>
        <w:t>(ii</w:t>
      </w:r>
      <w:r w:rsidR="2F7C2286" w:rsidRPr="00C960A4">
        <w:rPr>
          <w:rFonts w:ascii="Georgia" w:hAnsi="Georgia" w:cs="Arial"/>
          <w:b/>
          <w:bCs/>
          <w:sz w:val="24"/>
          <w:szCs w:val="24"/>
          <w:lang w:val="es-MX"/>
        </w:rPr>
        <w:t xml:space="preserve">) </w:t>
      </w:r>
      <w:r w:rsidR="2F7C2286" w:rsidRPr="00C960A4">
        <w:rPr>
          <w:rFonts w:ascii="Georgia" w:hAnsi="Georgia" w:cs="Arial"/>
          <w:sz w:val="24"/>
          <w:szCs w:val="24"/>
          <w:lang w:val="es-MX"/>
        </w:rPr>
        <w:t>Cosa</w:t>
      </w:r>
      <w:r w:rsidR="00683558" w:rsidRPr="00C960A4">
        <w:rPr>
          <w:rFonts w:ascii="Georgia" w:hAnsi="Georgia" w:cs="Arial"/>
          <w:sz w:val="24"/>
          <w:szCs w:val="24"/>
          <w:lang w:val="es-MX"/>
        </w:rPr>
        <w:t xml:space="preserve"> juzgada; </w:t>
      </w:r>
      <w:r w:rsidR="00683558" w:rsidRPr="00C960A4">
        <w:rPr>
          <w:rFonts w:ascii="Georgia" w:hAnsi="Georgia" w:cs="Arial"/>
          <w:b/>
          <w:bCs/>
          <w:sz w:val="24"/>
          <w:szCs w:val="24"/>
          <w:lang w:val="es-MX"/>
        </w:rPr>
        <w:t xml:space="preserve">(iii) </w:t>
      </w:r>
      <w:r w:rsidR="00683558" w:rsidRPr="00C960A4">
        <w:rPr>
          <w:rFonts w:ascii="Georgia" w:hAnsi="Georgia" w:cs="Arial"/>
          <w:sz w:val="24"/>
          <w:szCs w:val="24"/>
          <w:lang w:val="es-MX"/>
        </w:rPr>
        <w:t xml:space="preserve">Incongruencia </w:t>
      </w:r>
      <w:r w:rsidR="004F7AB1" w:rsidRPr="00C960A4">
        <w:rPr>
          <w:rFonts w:ascii="Georgia" w:hAnsi="Georgia" w:cs="Arial"/>
          <w:sz w:val="24"/>
          <w:szCs w:val="24"/>
          <w:lang w:val="es-MX"/>
        </w:rPr>
        <w:t>de</w:t>
      </w:r>
      <w:r w:rsidR="00683558" w:rsidRPr="00C960A4">
        <w:rPr>
          <w:rFonts w:ascii="Georgia" w:hAnsi="Georgia" w:cs="Arial"/>
          <w:sz w:val="24"/>
          <w:szCs w:val="24"/>
          <w:lang w:val="es-MX"/>
        </w:rPr>
        <w:t xml:space="preserve"> hechos y pretensiones; y, </w:t>
      </w:r>
      <w:r w:rsidR="00683558" w:rsidRPr="00C960A4">
        <w:rPr>
          <w:rFonts w:ascii="Georgia" w:hAnsi="Georgia" w:cs="Arial"/>
          <w:b/>
          <w:bCs/>
          <w:sz w:val="24"/>
          <w:szCs w:val="24"/>
          <w:lang w:val="es-MX"/>
        </w:rPr>
        <w:t xml:space="preserve">(iv) </w:t>
      </w:r>
      <w:r w:rsidR="00683558" w:rsidRPr="00C960A4">
        <w:rPr>
          <w:rFonts w:ascii="Georgia" w:hAnsi="Georgia" w:cs="Arial"/>
          <w:sz w:val="24"/>
          <w:szCs w:val="24"/>
          <w:lang w:val="es-MX"/>
        </w:rPr>
        <w:t>Falta de legitimación en la causa por activa</w:t>
      </w:r>
      <w:r w:rsidR="007373AC" w:rsidRPr="00C960A4">
        <w:rPr>
          <w:rFonts w:ascii="Georgia" w:hAnsi="Georgia" w:cs="Arial"/>
          <w:sz w:val="24"/>
          <w:szCs w:val="24"/>
          <w:lang w:val="es-MX"/>
        </w:rPr>
        <w:t xml:space="preserve"> </w:t>
      </w:r>
      <w:r w:rsidR="007373AC" w:rsidRPr="00C960A4">
        <w:rPr>
          <w:rFonts w:ascii="Georgia" w:hAnsi="Georgia" w:cs="Arial"/>
          <w:sz w:val="24"/>
          <w:szCs w:val="24"/>
        </w:rPr>
        <w:t xml:space="preserve">(Carpeta </w:t>
      </w:r>
      <w:r w:rsidR="00A72B77" w:rsidRPr="00C960A4">
        <w:rPr>
          <w:rFonts w:ascii="Georgia" w:hAnsi="Georgia" w:cs="Arial"/>
          <w:sz w:val="24"/>
          <w:szCs w:val="24"/>
        </w:rPr>
        <w:t>01PrimeraInstancia,</w:t>
      </w:r>
      <w:r w:rsidR="003F5AB9" w:rsidRPr="00C960A4">
        <w:rPr>
          <w:rFonts w:ascii="Georgia" w:hAnsi="Georgia" w:cs="Arial"/>
          <w:sz w:val="24"/>
          <w:szCs w:val="24"/>
        </w:rPr>
        <w:t xml:space="preserve"> </w:t>
      </w:r>
      <w:r w:rsidR="007373AC" w:rsidRPr="00C960A4">
        <w:rPr>
          <w:rFonts w:ascii="Georgia" w:hAnsi="Georgia" w:cs="Arial"/>
          <w:sz w:val="24"/>
          <w:szCs w:val="24"/>
        </w:rPr>
        <w:t>pdf No.</w:t>
      </w:r>
      <w:r w:rsidR="00683558" w:rsidRPr="00C960A4">
        <w:rPr>
          <w:rFonts w:ascii="Georgia" w:hAnsi="Georgia" w:cs="Arial"/>
          <w:sz w:val="24"/>
          <w:szCs w:val="24"/>
        </w:rPr>
        <w:t>24</w:t>
      </w:r>
      <w:r w:rsidR="007373AC" w:rsidRPr="00C960A4">
        <w:rPr>
          <w:rFonts w:ascii="Georgia" w:hAnsi="Georgia" w:cs="Arial"/>
          <w:sz w:val="24"/>
          <w:szCs w:val="24"/>
        </w:rPr>
        <w:t>).</w:t>
      </w:r>
      <w:r w:rsidR="00EE0671" w:rsidRPr="00C960A4">
        <w:rPr>
          <w:rFonts w:ascii="Georgia" w:hAnsi="Georgia" w:cs="Arial"/>
          <w:sz w:val="24"/>
          <w:szCs w:val="24"/>
        </w:rPr>
        <w:t xml:space="preserve"> </w:t>
      </w:r>
      <w:r w:rsidR="006C73C2" w:rsidRPr="00C960A4">
        <w:rPr>
          <w:rFonts w:ascii="Georgia" w:hAnsi="Georgia" w:cs="Arial"/>
          <w:sz w:val="24"/>
          <w:szCs w:val="24"/>
        </w:rPr>
        <w:t xml:space="preserve">Las previas se desestimaron en la audiencia inicial </w:t>
      </w:r>
      <w:r w:rsidR="00EE0671" w:rsidRPr="00C960A4">
        <w:rPr>
          <w:rFonts w:ascii="Georgia" w:hAnsi="Georgia" w:cs="Arial"/>
          <w:sz w:val="24"/>
          <w:szCs w:val="24"/>
        </w:rPr>
        <w:t>(</w:t>
      </w:r>
      <w:r w:rsidR="006C73C2" w:rsidRPr="00C960A4">
        <w:rPr>
          <w:rFonts w:ascii="Georgia" w:hAnsi="Georgia" w:cs="Arial"/>
          <w:sz w:val="24"/>
          <w:szCs w:val="24"/>
        </w:rPr>
        <w:t>Carpeta 01PrimeraInstancia, pdf No.34 y archivo 35, tiempo 00:10:19 a 00:23:47</w:t>
      </w:r>
      <w:r w:rsidR="00EE0671" w:rsidRPr="00C960A4">
        <w:rPr>
          <w:rFonts w:ascii="Georgia" w:hAnsi="Georgia" w:cs="Arial"/>
          <w:sz w:val="24"/>
          <w:szCs w:val="24"/>
        </w:rPr>
        <w:t>).</w:t>
      </w:r>
    </w:p>
    <w:p w14:paraId="5A632153" w14:textId="280263FE" w:rsidR="003D7053" w:rsidRPr="00C960A4" w:rsidRDefault="003D7053" w:rsidP="00C960A4">
      <w:pPr>
        <w:widowControl/>
        <w:overflowPunct/>
        <w:autoSpaceDE/>
        <w:autoSpaceDN/>
        <w:adjustRightInd/>
        <w:spacing w:line="276" w:lineRule="auto"/>
        <w:jc w:val="both"/>
        <w:rPr>
          <w:rFonts w:ascii="Georgia" w:hAnsi="Georgia" w:cs="Arial"/>
          <w:sz w:val="24"/>
          <w:szCs w:val="24"/>
          <w:lang w:val="es-CO"/>
        </w:rPr>
      </w:pPr>
    </w:p>
    <w:p w14:paraId="7EC2BDE5" w14:textId="77777777" w:rsidR="003D7053" w:rsidRPr="00C960A4" w:rsidRDefault="003D7053" w:rsidP="00C960A4">
      <w:pPr>
        <w:widowControl/>
        <w:overflowPunct/>
        <w:autoSpaceDE/>
        <w:autoSpaceDN/>
        <w:adjustRightInd/>
        <w:spacing w:line="276" w:lineRule="auto"/>
        <w:jc w:val="both"/>
        <w:rPr>
          <w:rFonts w:ascii="Georgia" w:hAnsi="Georgia" w:cs="Arial"/>
          <w:sz w:val="24"/>
          <w:szCs w:val="24"/>
          <w:lang w:val="es-CO"/>
        </w:rPr>
      </w:pPr>
    </w:p>
    <w:p w14:paraId="007B47B2" w14:textId="61EC6157" w:rsidR="002A4963" w:rsidRPr="00C960A4" w:rsidRDefault="002A4963" w:rsidP="00C960A4">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C960A4">
        <w:rPr>
          <w:rFonts w:ascii="Georgia" w:hAnsi="Georgia"/>
          <w:b/>
          <w:bCs/>
          <w:smallCaps/>
          <w:sz w:val="24"/>
          <w:szCs w:val="24"/>
          <w:lang w:val="es-CO"/>
        </w:rPr>
        <w:t xml:space="preserve">El resumen de la </w:t>
      </w:r>
      <w:r w:rsidR="009D5BA3" w:rsidRPr="00C960A4">
        <w:rPr>
          <w:rFonts w:ascii="Georgia" w:hAnsi="Georgia"/>
          <w:b/>
          <w:bCs/>
          <w:smallCaps/>
          <w:sz w:val="24"/>
          <w:szCs w:val="24"/>
          <w:lang w:val="es-CO"/>
        </w:rPr>
        <w:t>sentencia</w:t>
      </w:r>
    </w:p>
    <w:p w14:paraId="021DDB07" w14:textId="77777777" w:rsidR="00327FF9" w:rsidRPr="00C960A4" w:rsidRDefault="00327FF9" w:rsidP="00C960A4">
      <w:pPr>
        <w:spacing w:line="276" w:lineRule="auto"/>
        <w:jc w:val="both"/>
        <w:rPr>
          <w:rFonts w:ascii="Georgia" w:hAnsi="Georgia" w:cs="Arial"/>
          <w:sz w:val="24"/>
          <w:szCs w:val="24"/>
          <w:lang w:val="es-CO"/>
        </w:rPr>
      </w:pPr>
    </w:p>
    <w:p w14:paraId="22346E1F" w14:textId="7E1612C4" w:rsidR="008D5919" w:rsidRPr="00C960A4" w:rsidRDefault="002A4963" w:rsidP="00C960A4">
      <w:pPr>
        <w:spacing w:line="276" w:lineRule="auto"/>
        <w:jc w:val="both"/>
        <w:rPr>
          <w:rFonts w:ascii="Georgia" w:hAnsi="Georgia"/>
          <w:sz w:val="24"/>
          <w:szCs w:val="24"/>
        </w:rPr>
      </w:pPr>
      <w:r w:rsidRPr="00C960A4">
        <w:rPr>
          <w:rFonts w:ascii="Georgia" w:hAnsi="Georgia" w:cs="Arial"/>
          <w:sz w:val="24"/>
          <w:szCs w:val="24"/>
          <w:lang w:val="es-CO"/>
        </w:rPr>
        <w:t>En la resolutiv</w:t>
      </w:r>
      <w:r w:rsidR="001C09F8" w:rsidRPr="00C960A4">
        <w:rPr>
          <w:rFonts w:ascii="Georgia" w:hAnsi="Georgia" w:cs="Arial"/>
          <w:sz w:val="24"/>
          <w:szCs w:val="24"/>
          <w:lang w:val="es-CO"/>
        </w:rPr>
        <w:t xml:space="preserve">a: </w:t>
      </w:r>
      <w:r w:rsidRPr="00C960A4">
        <w:rPr>
          <w:rFonts w:ascii="Georgia" w:hAnsi="Georgia" w:cs="Arial"/>
          <w:b/>
          <w:bCs/>
          <w:sz w:val="24"/>
          <w:szCs w:val="24"/>
          <w:lang w:val="es-CO"/>
        </w:rPr>
        <w:t>(i)</w:t>
      </w:r>
      <w:r w:rsidRPr="00C960A4">
        <w:rPr>
          <w:rFonts w:ascii="Georgia" w:hAnsi="Georgia" w:cs="Arial"/>
          <w:sz w:val="24"/>
          <w:szCs w:val="24"/>
          <w:lang w:val="es-CO"/>
        </w:rPr>
        <w:t xml:space="preserve"> </w:t>
      </w:r>
      <w:r w:rsidR="00314B54" w:rsidRPr="00C960A4">
        <w:rPr>
          <w:rFonts w:ascii="Georgia" w:hAnsi="Georgia"/>
          <w:sz w:val="24"/>
          <w:szCs w:val="24"/>
        </w:rPr>
        <w:t>Negó</w:t>
      </w:r>
      <w:r w:rsidR="00314B54" w:rsidRPr="00C960A4">
        <w:rPr>
          <w:rFonts w:ascii="Georgia" w:hAnsi="Georgia"/>
          <w:b/>
          <w:sz w:val="24"/>
          <w:szCs w:val="24"/>
        </w:rPr>
        <w:t xml:space="preserve"> </w:t>
      </w:r>
      <w:r w:rsidR="00314B54" w:rsidRPr="00C960A4">
        <w:rPr>
          <w:rFonts w:ascii="Georgia" w:hAnsi="Georgia"/>
          <w:sz w:val="24"/>
          <w:szCs w:val="24"/>
        </w:rPr>
        <w:t>las pretensiones; y,</w:t>
      </w:r>
      <w:r w:rsidR="006613BE" w:rsidRPr="00C960A4">
        <w:rPr>
          <w:rFonts w:ascii="Georgia" w:hAnsi="Georgia"/>
          <w:sz w:val="24"/>
          <w:szCs w:val="24"/>
        </w:rPr>
        <w:t xml:space="preserve"> </w:t>
      </w:r>
      <w:r w:rsidR="006613BE" w:rsidRPr="00C960A4">
        <w:rPr>
          <w:rFonts w:ascii="Georgia" w:hAnsi="Georgia"/>
          <w:b/>
          <w:sz w:val="24"/>
          <w:szCs w:val="24"/>
        </w:rPr>
        <w:t>(ii)</w:t>
      </w:r>
      <w:r w:rsidR="006613BE" w:rsidRPr="00C960A4">
        <w:rPr>
          <w:rFonts w:ascii="Georgia" w:hAnsi="Georgia"/>
          <w:sz w:val="24"/>
          <w:szCs w:val="24"/>
        </w:rPr>
        <w:t xml:space="preserve"> </w:t>
      </w:r>
      <w:r w:rsidR="00B43A03" w:rsidRPr="00C960A4">
        <w:rPr>
          <w:rFonts w:ascii="Georgia" w:hAnsi="Georgia"/>
          <w:sz w:val="24"/>
          <w:szCs w:val="24"/>
        </w:rPr>
        <w:t xml:space="preserve">Condenó </w:t>
      </w:r>
      <w:r w:rsidR="008D5919" w:rsidRPr="00C960A4">
        <w:rPr>
          <w:rFonts w:ascii="Georgia" w:hAnsi="Georgia"/>
          <w:sz w:val="24"/>
          <w:szCs w:val="24"/>
        </w:rPr>
        <w:t>en costas a</w:t>
      </w:r>
      <w:r w:rsidR="00314B54" w:rsidRPr="00C960A4">
        <w:rPr>
          <w:rFonts w:ascii="Georgia" w:hAnsi="Georgia"/>
          <w:sz w:val="24"/>
          <w:szCs w:val="24"/>
        </w:rPr>
        <w:t xml:space="preserve"> </w:t>
      </w:r>
      <w:r w:rsidR="00B43A03" w:rsidRPr="00C960A4">
        <w:rPr>
          <w:rFonts w:ascii="Georgia" w:hAnsi="Georgia"/>
          <w:sz w:val="24"/>
          <w:szCs w:val="24"/>
        </w:rPr>
        <w:t>l</w:t>
      </w:r>
      <w:r w:rsidR="00314B54" w:rsidRPr="00C960A4">
        <w:rPr>
          <w:rFonts w:ascii="Georgia" w:hAnsi="Georgia"/>
          <w:sz w:val="24"/>
          <w:szCs w:val="24"/>
        </w:rPr>
        <w:t>a</w:t>
      </w:r>
      <w:r w:rsidR="00B43A03" w:rsidRPr="00C960A4">
        <w:rPr>
          <w:rFonts w:ascii="Georgia" w:hAnsi="Georgia"/>
          <w:sz w:val="24"/>
          <w:szCs w:val="24"/>
        </w:rPr>
        <w:t xml:space="preserve"> </w:t>
      </w:r>
      <w:r w:rsidR="00314B54" w:rsidRPr="00C960A4">
        <w:rPr>
          <w:rFonts w:ascii="Georgia" w:hAnsi="Georgia"/>
          <w:sz w:val="24"/>
          <w:szCs w:val="24"/>
        </w:rPr>
        <w:t>actora</w:t>
      </w:r>
      <w:r w:rsidR="00372B1A" w:rsidRPr="00C960A4">
        <w:rPr>
          <w:rFonts w:ascii="Georgia" w:hAnsi="Georgia"/>
          <w:sz w:val="24"/>
          <w:szCs w:val="24"/>
        </w:rPr>
        <w:t>.</w:t>
      </w:r>
    </w:p>
    <w:p w14:paraId="2A4C7603" w14:textId="77777777" w:rsidR="003A79EF" w:rsidRPr="00C960A4" w:rsidRDefault="003A79EF" w:rsidP="00C960A4">
      <w:pPr>
        <w:spacing w:line="276" w:lineRule="auto"/>
        <w:jc w:val="both"/>
        <w:rPr>
          <w:rFonts w:ascii="Georgia" w:hAnsi="Georgia" w:cs="Arial"/>
          <w:bCs/>
          <w:sz w:val="24"/>
          <w:szCs w:val="24"/>
          <w:lang w:val="es-CO"/>
        </w:rPr>
      </w:pPr>
    </w:p>
    <w:p w14:paraId="1246FC11" w14:textId="0A70CE3E" w:rsidR="00262BF4" w:rsidRPr="00C960A4" w:rsidRDefault="00BB41F1" w:rsidP="00C960A4">
      <w:pPr>
        <w:spacing w:line="276" w:lineRule="auto"/>
        <w:jc w:val="both"/>
        <w:rPr>
          <w:rFonts w:ascii="Georgia" w:hAnsi="Georgia" w:cs="Arial"/>
          <w:sz w:val="24"/>
          <w:szCs w:val="24"/>
          <w:lang w:val="es-MX"/>
        </w:rPr>
      </w:pPr>
      <w:r w:rsidRPr="00C960A4">
        <w:rPr>
          <w:rFonts w:ascii="Georgia" w:hAnsi="Georgia"/>
          <w:sz w:val="24"/>
          <w:szCs w:val="24"/>
        </w:rPr>
        <w:t>E</w:t>
      </w:r>
      <w:r w:rsidR="00D30487" w:rsidRPr="00C960A4">
        <w:rPr>
          <w:rFonts w:ascii="Georgia" w:hAnsi="Georgia"/>
          <w:sz w:val="24"/>
          <w:szCs w:val="24"/>
        </w:rPr>
        <w:t>ncontró cumplidos los presupuestos procesales</w:t>
      </w:r>
      <w:r w:rsidR="00574213" w:rsidRPr="00C960A4">
        <w:rPr>
          <w:rFonts w:ascii="Georgia" w:hAnsi="Georgia"/>
          <w:sz w:val="24"/>
          <w:szCs w:val="24"/>
        </w:rPr>
        <w:t>. Ex</w:t>
      </w:r>
      <w:r w:rsidR="003A6280" w:rsidRPr="00C960A4">
        <w:rPr>
          <w:rFonts w:ascii="Georgia" w:hAnsi="Georgia"/>
          <w:sz w:val="24"/>
          <w:szCs w:val="24"/>
        </w:rPr>
        <w:t xml:space="preserve">plicó </w:t>
      </w:r>
      <w:r w:rsidR="00574213" w:rsidRPr="00C960A4">
        <w:rPr>
          <w:rFonts w:ascii="Georgia" w:hAnsi="Georgia"/>
          <w:sz w:val="24"/>
          <w:szCs w:val="24"/>
        </w:rPr>
        <w:t>en qué consistía la pretensión</w:t>
      </w:r>
      <w:r w:rsidR="003A6280" w:rsidRPr="00C960A4">
        <w:rPr>
          <w:rFonts w:ascii="Georgia" w:hAnsi="Georgia"/>
          <w:sz w:val="24"/>
          <w:szCs w:val="24"/>
        </w:rPr>
        <w:t xml:space="preserve"> y al examinar la legitimación, si bien encontró acreditada la vocación de h</w:t>
      </w:r>
      <w:r w:rsidR="00574213" w:rsidRPr="00C960A4">
        <w:rPr>
          <w:rFonts w:ascii="Georgia" w:hAnsi="Georgia"/>
          <w:sz w:val="24"/>
          <w:szCs w:val="24"/>
        </w:rPr>
        <w:t>eredera</w:t>
      </w:r>
      <w:r w:rsidR="003A6280" w:rsidRPr="00C960A4">
        <w:rPr>
          <w:rFonts w:ascii="Georgia" w:hAnsi="Georgia"/>
          <w:sz w:val="24"/>
          <w:szCs w:val="24"/>
        </w:rPr>
        <w:t xml:space="preserve"> de la actora, desestimó </w:t>
      </w:r>
      <w:r w:rsidR="528FEE83" w:rsidRPr="00C960A4">
        <w:rPr>
          <w:rFonts w:ascii="Georgia" w:hAnsi="Georgia"/>
          <w:sz w:val="24"/>
          <w:szCs w:val="24"/>
        </w:rPr>
        <w:t xml:space="preserve">su </w:t>
      </w:r>
      <w:r w:rsidR="003A6280" w:rsidRPr="00C960A4">
        <w:rPr>
          <w:rFonts w:ascii="Georgia" w:hAnsi="Georgia"/>
          <w:sz w:val="24"/>
          <w:szCs w:val="24"/>
        </w:rPr>
        <w:t>facultad para promover e</w:t>
      </w:r>
      <w:r w:rsidR="009D60E6" w:rsidRPr="00C960A4">
        <w:rPr>
          <w:rFonts w:ascii="Georgia" w:hAnsi="Georgia"/>
          <w:sz w:val="24"/>
          <w:szCs w:val="24"/>
        </w:rPr>
        <w:t>l</w:t>
      </w:r>
      <w:r w:rsidR="003A6280" w:rsidRPr="00C960A4">
        <w:rPr>
          <w:rFonts w:ascii="Georgia" w:hAnsi="Georgia"/>
          <w:sz w:val="24"/>
          <w:szCs w:val="24"/>
        </w:rPr>
        <w:t xml:space="preserve"> proceso, pues e</w:t>
      </w:r>
      <w:r w:rsidR="009D60E6" w:rsidRPr="00C960A4">
        <w:rPr>
          <w:rFonts w:ascii="Georgia" w:hAnsi="Georgia"/>
          <w:sz w:val="24"/>
          <w:szCs w:val="24"/>
        </w:rPr>
        <w:t>l</w:t>
      </w:r>
      <w:r w:rsidR="003A6280" w:rsidRPr="00C960A4">
        <w:rPr>
          <w:rFonts w:ascii="Georgia" w:hAnsi="Georgia"/>
          <w:sz w:val="24"/>
          <w:szCs w:val="24"/>
        </w:rPr>
        <w:t xml:space="preserve"> derecho </w:t>
      </w:r>
      <w:r w:rsidR="0038040E" w:rsidRPr="00C960A4">
        <w:rPr>
          <w:rFonts w:ascii="Georgia" w:hAnsi="Georgia"/>
          <w:sz w:val="24"/>
          <w:szCs w:val="24"/>
        </w:rPr>
        <w:t xml:space="preserve">le fue </w:t>
      </w:r>
      <w:r w:rsidR="02AC584B" w:rsidRPr="00C960A4">
        <w:rPr>
          <w:rFonts w:ascii="Georgia" w:hAnsi="Georgia" w:cs="Arial"/>
          <w:sz w:val="24"/>
          <w:szCs w:val="24"/>
          <w:lang w:val="es-MX"/>
        </w:rPr>
        <w:t>reconoci</w:t>
      </w:r>
      <w:r w:rsidR="0038040E" w:rsidRPr="00C960A4">
        <w:rPr>
          <w:rFonts w:ascii="Georgia" w:hAnsi="Georgia" w:cs="Arial"/>
          <w:sz w:val="24"/>
          <w:szCs w:val="24"/>
          <w:lang w:val="es-MX"/>
        </w:rPr>
        <w:t>do</w:t>
      </w:r>
      <w:r w:rsidR="02AC584B" w:rsidRPr="00C960A4">
        <w:rPr>
          <w:rFonts w:ascii="Georgia" w:hAnsi="Georgia" w:cs="Arial"/>
          <w:sz w:val="24"/>
          <w:szCs w:val="24"/>
          <w:lang w:val="es-MX"/>
        </w:rPr>
        <w:t xml:space="preserve">, </w:t>
      </w:r>
      <w:r w:rsidR="003A6280" w:rsidRPr="00C960A4">
        <w:rPr>
          <w:rFonts w:ascii="Georgia" w:hAnsi="Georgia" w:cs="Arial"/>
          <w:sz w:val="24"/>
          <w:szCs w:val="24"/>
          <w:lang w:val="es-MX"/>
        </w:rPr>
        <w:t>e incluso</w:t>
      </w:r>
      <w:r w:rsidR="004F7AB1" w:rsidRPr="00C960A4">
        <w:rPr>
          <w:rFonts w:ascii="Georgia" w:hAnsi="Georgia" w:cs="Arial"/>
          <w:sz w:val="24"/>
          <w:szCs w:val="24"/>
          <w:lang w:val="es-MX"/>
        </w:rPr>
        <w:t>,</w:t>
      </w:r>
      <w:r w:rsidR="003A6280" w:rsidRPr="00C960A4">
        <w:rPr>
          <w:rFonts w:ascii="Georgia" w:hAnsi="Georgia" w:cs="Arial"/>
          <w:sz w:val="24"/>
          <w:szCs w:val="24"/>
          <w:lang w:val="es-MX"/>
        </w:rPr>
        <w:t xml:space="preserve"> </w:t>
      </w:r>
      <w:r w:rsidR="0038040E" w:rsidRPr="00C960A4">
        <w:rPr>
          <w:rFonts w:ascii="Georgia" w:hAnsi="Georgia" w:cs="Arial"/>
          <w:sz w:val="24"/>
          <w:szCs w:val="24"/>
          <w:lang w:val="es-MX"/>
        </w:rPr>
        <w:t xml:space="preserve">le </w:t>
      </w:r>
      <w:r w:rsidR="003A6280" w:rsidRPr="00C960A4">
        <w:rPr>
          <w:rFonts w:ascii="Georgia" w:hAnsi="Georgia" w:cs="Arial"/>
          <w:sz w:val="24"/>
          <w:szCs w:val="24"/>
          <w:lang w:val="es-MX"/>
        </w:rPr>
        <w:t>adjudica</w:t>
      </w:r>
      <w:r w:rsidR="0038040E" w:rsidRPr="00C960A4">
        <w:rPr>
          <w:rFonts w:ascii="Georgia" w:hAnsi="Georgia" w:cs="Arial"/>
          <w:sz w:val="24"/>
          <w:szCs w:val="24"/>
          <w:lang w:val="es-MX"/>
        </w:rPr>
        <w:t xml:space="preserve">ron </w:t>
      </w:r>
      <w:r w:rsidR="003A6280" w:rsidRPr="00C960A4">
        <w:rPr>
          <w:rFonts w:ascii="Georgia" w:hAnsi="Georgia" w:cs="Arial"/>
          <w:sz w:val="24"/>
          <w:szCs w:val="24"/>
          <w:lang w:val="es-MX"/>
        </w:rPr>
        <w:t>una cuota parte de</w:t>
      </w:r>
      <w:r w:rsidR="69B1E73F" w:rsidRPr="00C960A4">
        <w:rPr>
          <w:rFonts w:ascii="Georgia" w:hAnsi="Georgia" w:cs="Arial"/>
          <w:sz w:val="24"/>
          <w:szCs w:val="24"/>
          <w:lang w:val="es-MX"/>
        </w:rPr>
        <w:t>l</w:t>
      </w:r>
      <w:r w:rsidR="003A6280" w:rsidRPr="00C960A4">
        <w:rPr>
          <w:rFonts w:ascii="Georgia" w:hAnsi="Georgia" w:cs="Arial"/>
          <w:sz w:val="24"/>
          <w:szCs w:val="24"/>
          <w:lang w:val="es-MX"/>
        </w:rPr>
        <w:t xml:space="preserve"> </w:t>
      </w:r>
      <w:r w:rsidR="52AE36C5" w:rsidRPr="00C960A4">
        <w:rPr>
          <w:rFonts w:ascii="Georgia" w:hAnsi="Georgia" w:cs="Arial"/>
          <w:sz w:val="24"/>
          <w:szCs w:val="24"/>
          <w:lang w:val="es-MX"/>
        </w:rPr>
        <w:t xml:space="preserve">acervo </w:t>
      </w:r>
      <w:r w:rsidR="3E67D3C5" w:rsidRPr="00C960A4">
        <w:rPr>
          <w:rFonts w:ascii="Georgia" w:hAnsi="Georgia" w:cs="Arial"/>
          <w:sz w:val="24"/>
          <w:szCs w:val="24"/>
          <w:lang w:val="es-MX"/>
        </w:rPr>
        <w:t>herencial</w:t>
      </w:r>
      <w:r w:rsidR="009D60E6" w:rsidRPr="00C960A4">
        <w:rPr>
          <w:rFonts w:ascii="Georgia" w:hAnsi="Georgia" w:cs="Arial"/>
          <w:sz w:val="24"/>
          <w:szCs w:val="24"/>
          <w:lang w:val="es-MX"/>
        </w:rPr>
        <w:t xml:space="preserve">; </w:t>
      </w:r>
      <w:r w:rsidR="3A822B59" w:rsidRPr="00C960A4">
        <w:rPr>
          <w:rFonts w:ascii="Georgia" w:hAnsi="Georgia" w:cs="Arial"/>
          <w:sz w:val="24"/>
          <w:szCs w:val="24"/>
          <w:lang w:val="es-MX"/>
        </w:rPr>
        <w:t xml:space="preserve">por ende, </w:t>
      </w:r>
      <w:r w:rsidR="00772067" w:rsidRPr="00C960A4">
        <w:rPr>
          <w:rFonts w:ascii="Georgia" w:hAnsi="Georgia" w:cs="Arial"/>
          <w:sz w:val="24"/>
          <w:szCs w:val="24"/>
          <w:lang w:val="es-MX"/>
        </w:rPr>
        <w:t>fracas</w:t>
      </w:r>
      <w:r w:rsidR="57E34B1F" w:rsidRPr="00C960A4">
        <w:rPr>
          <w:rFonts w:ascii="Georgia" w:hAnsi="Georgia" w:cs="Arial"/>
          <w:sz w:val="24"/>
          <w:szCs w:val="24"/>
          <w:lang w:val="es-MX"/>
        </w:rPr>
        <w:t>a</w:t>
      </w:r>
      <w:r w:rsidR="00772067" w:rsidRPr="00C960A4">
        <w:rPr>
          <w:rFonts w:ascii="Georgia" w:hAnsi="Georgia" w:cs="Arial"/>
          <w:sz w:val="24"/>
          <w:szCs w:val="24"/>
          <w:lang w:val="es-MX"/>
        </w:rPr>
        <w:t xml:space="preserve"> </w:t>
      </w:r>
      <w:r w:rsidR="6D3971B9" w:rsidRPr="00C960A4">
        <w:rPr>
          <w:rFonts w:ascii="Georgia" w:hAnsi="Georgia" w:cs="Arial"/>
          <w:sz w:val="24"/>
          <w:szCs w:val="24"/>
          <w:lang w:val="es-MX"/>
        </w:rPr>
        <w:t>el pedimento</w:t>
      </w:r>
      <w:r w:rsidR="00262BF4" w:rsidRPr="00C960A4">
        <w:rPr>
          <w:rFonts w:ascii="Georgia" w:hAnsi="Georgia" w:cs="Arial"/>
          <w:sz w:val="24"/>
          <w:szCs w:val="24"/>
          <w:lang w:val="es-MX"/>
        </w:rPr>
        <w:t xml:space="preserve">, </w:t>
      </w:r>
      <w:r w:rsidR="16A73861" w:rsidRPr="00C960A4">
        <w:rPr>
          <w:rFonts w:ascii="Georgia" w:hAnsi="Georgia" w:cs="Arial"/>
          <w:sz w:val="24"/>
          <w:szCs w:val="24"/>
          <w:lang w:val="es-MX"/>
        </w:rPr>
        <w:t xml:space="preserve">no ha sido desconocida como </w:t>
      </w:r>
      <w:r w:rsidR="00242627" w:rsidRPr="00C960A4">
        <w:rPr>
          <w:rFonts w:ascii="Georgia" w:hAnsi="Georgia" w:cs="Arial"/>
          <w:sz w:val="24"/>
          <w:szCs w:val="24"/>
          <w:lang w:val="es-MX"/>
        </w:rPr>
        <w:t>heredera</w:t>
      </w:r>
      <w:r w:rsidR="00574213" w:rsidRPr="00C960A4">
        <w:rPr>
          <w:rFonts w:ascii="Georgia" w:hAnsi="Georgia" w:cs="Arial"/>
          <w:sz w:val="24"/>
          <w:szCs w:val="24"/>
          <w:lang w:val="es-MX"/>
        </w:rPr>
        <w:t xml:space="preserve">. </w:t>
      </w:r>
      <w:r w:rsidR="00455D6C" w:rsidRPr="00C960A4">
        <w:rPr>
          <w:rFonts w:ascii="Georgia" w:hAnsi="Georgia" w:cs="Arial"/>
          <w:sz w:val="24"/>
          <w:szCs w:val="24"/>
          <w:lang w:val="es-MX"/>
        </w:rPr>
        <w:t xml:space="preserve">Para hacer efectiva la partición </w:t>
      </w:r>
      <w:r w:rsidR="3266933E" w:rsidRPr="00C960A4">
        <w:rPr>
          <w:rFonts w:ascii="Georgia" w:hAnsi="Georgia" w:cs="Arial"/>
          <w:sz w:val="24"/>
          <w:szCs w:val="24"/>
          <w:lang w:val="es-MX"/>
        </w:rPr>
        <w:t xml:space="preserve">debe </w:t>
      </w:r>
      <w:r w:rsidR="00455D6C" w:rsidRPr="00C960A4">
        <w:rPr>
          <w:rFonts w:ascii="Georgia" w:hAnsi="Georgia" w:cs="Arial"/>
          <w:sz w:val="24"/>
          <w:szCs w:val="24"/>
          <w:lang w:val="es-MX"/>
        </w:rPr>
        <w:t>registrar</w:t>
      </w:r>
      <w:r w:rsidR="45915B84" w:rsidRPr="00C960A4">
        <w:rPr>
          <w:rFonts w:ascii="Georgia" w:hAnsi="Georgia" w:cs="Arial"/>
          <w:sz w:val="24"/>
          <w:szCs w:val="24"/>
          <w:lang w:val="es-MX"/>
        </w:rPr>
        <w:t xml:space="preserve">la y luego iniciar la </w:t>
      </w:r>
      <w:r w:rsidR="00455D6C" w:rsidRPr="00C960A4">
        <w:rPr>
          <w:rFonts w:ascii="Georgia" w:hAnsi="Georgia" w:cs="Arial"/>
          <w:sz w:val="24"/>
          <w:szCs w:val="24"/>
          <w:lang w:val="es-MX"/>
        </w:rPr>
        <w:t>reivindicación correspondiente.</w:t>
      </w:r>
      <w:r w:rsidR="00276B81" w:rsidRPr="00C960A4">
        <w:rPr>
          <w:rFonts w:ascii="Georgia" w:hAnsi="Georgia" w:cs="Arial"/>
          <w:sz w:val="24"/>
          <w:szCs w:val="24"/>
          <w:lang w:val="es-MX"/>
        </w:rPr>
        <w:t xml:space="preserve"> </w:t>
      </w:r>
    </w:p>
    <w:p w14:paraId="7B021E1E" w14:textId="77777777" w:rsidR="00262BF4" w:rsidRPr="00C960A4" w:rsidRDefault="00262BF4" w:rsidP="00C960A4">
      <w:pPr>
        <w:tabs>
          <w:tab w:val="left" w:pos="2253"/>
        </w:tabs>
        <w:spacing w:line="276" w:lineRule="auto"/>
        <w:jc w:val="both"/>
        <w:rPr>
          <w:rFonts w:ascii="Georgia" w:hAnsi="Georgia" w:cs="Arial"/>
          <w:sz w:val="24"/>
          <w:szCs w:val="24"/>
          <w:lang w:val="es-MX"/>
        </w:rPr>
      </w:pPr>
    </w:p>
    <w:p w14:paraId="1015D80C" w14:textId="0DA3E176" w:rsidR="00A173F5" w:rsidRPr="00C960A4" w:rsidRDefault="003619D5" w:rsidP="00C960A4">
      <w:pPr>
        <w:tabs>
          <w:tab w:val="left" w:pos="2253"/>
        </w:tabs>
        <w:spacing w:line="276" w:lineRule="auto"/>
        <w:jc w:val="both"/>
        <w:rPr>
          <w:rFonts w:ascii="Georgia" w:hAnsi="Georgia"/>
          <w:sz w:val="24"/>
          <w:szCs w:val="24"/>
        </w:rPr>
      </w:pPr>
      <w:r w:rsidRPr="00C960A4">
        <w:rPr>
          <w:rFonts w:ascii="Georgia" w:hAnsi="Georgia" w:cs="Arial"/>
          <w:sz w:val="24"/>
          <w:szCs w:val="24"/>
          <w:lang w:val="es-MX"/>
        </w:rPr>
        <w:t xml:space="preserve">Aclaró que de </w:t>
      </w:r>
      <w:r w:rsidR="004F7AB1" w:rsidRPr="00C960A4">
        <w:rPr>
          <w:rFonts w:ascii="Georgia" w:hAnsi="Georgia" w:cs="Arial"/>
          <w:sz w:val="24"/>
          <w:szCs w:val="24"/>
          <w:lang w:val="es-MX"/>
        </w:rPr>
        <w:t xml:space="preserve">pretender </w:t>
      </w:r>
      <w:r w:rsidR="00455D6C" w:rsidRPr="00C960A4">
        <w:rPr>
          <w:rFonts w:ascii="Georgia" w:hAnsi="Georgia" w:cs="Arial"/>
          <w:sz w:val="24"/>
          <w:szCs w:val="24"/>
          <w:lang w:val="es-MX"/>
        </w:rPr>
        <w:t xml:space="preserve">un mayor porcentaje de la masa </w:t>
      </w:r>
      <w:r w:rsidR="00416C05" w:rsidRPr="00C960A4">
        <w:rPr>
          <w:rFonts w:ascii="Georgia" w:hAnsi="Georgia" w:cs="Arial"/>
          <w:sz w:val="24"/>
          <w:szCs w:val="24"/>
          <w:lang w:val="es-MX"/>
        </w:rPr>
        <w:t xml:space="preserve">por las mejoras </w:t>
      </w:r>
      <w:r w:rsidRPr="00C960A4">
        <w:rPr>
          <w:rFonts w:ascii="Georgia" w:hAnsi="Georgia" w:cs="Arial"/>
          <w:sz w:val="24"/>
          <w:szCs w:val="24"/>
          <w:lang w:val="es-MX"/>
        </w:rPr>
        <w:t>debió obje</w:t>
      </w:r>
      <w:r w:rsidR="1E02007D" w:rsidRPr="00C960A4">
        <w:rPr>
          <w:rFonts w:ascii="Georgia" w:hAnsi="Georgia" w:cs="Arial"/>
          <w:sz w:val="24"/>
          <w:szCs w:val="24"/>
          <w:lang w:val="es-MX"/>
        </w:rPr>
        <w:t>tar</w:t>
      </w:r>
      <w:r w:rsidRPr="00C960A4">
        <w:rPr>
          <w:rFonts w:ascii="Georgia" w:hAnsi="Georgia" w:cs="Arial"/>
          <w:sz w:val="24"/>
          <w:szCs w:val="24"/>
          <w:lang w:val="es-MX"/>
        </w:rPr>
        <w:t xml:space="preserve"> </w:t>
      </w:r>
      <w:r w:rsidR="5DA9D432" w:rsidRPr="00C960A4">
        <w:rPr>
          <w:rFonts w:ascii="Georgia" w:hAnsi="Georgia" w:cs="Arial"/>
          <w:sz w:val="24"/>
          <w:szCs w:val="24"/>
          <w:lang w:val="es-MX"/>
        </w:rPr>
        <w:t xml:space="preserve">la </w:t>
      </w:r>
      <w:r w:rsidRPr="00C960A4">
        <w:rPr>
          <w:rFonts w:ascii="Georgia" w:hAnsi="Georgia" w:cs="Arial"/>
          <w:sz w:val="24"/>
          <w:szCs w:val="24"/>
          <w:lang w:val="es-MX"/>
        </w:rPr>
        <w:t>parti</w:t>
      </w:r>
      <w:r w:rsidR="11A881E8" w:rsidRPr="00C960A4">
        <w:rPr>
          <w:rFonts w:ascii="Georgia" w:hAnsi="Georgia" w:cs="Arial"/>
          <w:sz w:val="24"/>
          <w:szCs w:val="24"/>
          <w:lang w:val="es-MX"/>
        </w:rPr>
        <w:t>ción</w:t>
      </w:r>
      <w:r w:rsidRPr="00C960A4">
        <w:rPr>
          <w:rFonts w:ascii="Georgia" w:hAnsi="Georgia" w:cs="Arial"/>
          <w:sz w:val="24"/>
          <w:szCs w:val="24"/>
          <w:lang w:val="es-MX"/>
        </w:rPr>
        <w:t>. En suma, negó la restitución ante la negativa de</w:t>
      </w:r>
      <w:r w:rsidR="00BB6E68" w:rsidRPr="00C960A4">
        <w:rPr>
          <w:rFonts w:ascii="Georgia" w:hAnsi="Georgia" w:cs="Arial"/>
          <w:sz w:val="24"/>
          <w:szCs w:val="24"/>
          <w:lang w:val="es-MX"/>
        </w:rPr>
        <w:t xml:space="preserve"> </w:t>
      </w:r>
      <w:r w:rsidRPr="00C960A4">
        <w:rPr>
          <w:rFonts w:ascii="Georgia" w:hAnsi="Georgia" w:cs="Arial"/>
          <w:sz w:val="24"/>
          <w:szCs w:val="24"/>
          <w:lang w:val="es-MX"/>
        </w:rPr>
        <w:t>l</w:t>
      </w:r>
      <w:r w:rsidR="00BB6E68" w:rsidRPr="00C960A4">
        <w:rPr>
          <w:rFonts w:ascii="Georgia" w:hAnsi="Georgia" w:cs="Arial"/>
          <w:sz w:val="24"/>
          <w:szCs w:val="24"/>
          <w:lang w:val="es-MX"/>
        </w:rPr>
        <w:t>a</w:t>
      </w:r>
      <w:r w:rsidRPr="00C960A4">
        <w:rPr>
          <w:rFonts w:ascii="Georgia" w:hAnsi="Georgia" w:cs="Arial"/>
          <w:sz w:val="24"/>
          <w:szCs w:val="24"/>
          <w:lang w:val="es-MX"/>
        </w:rPr>
        <w:t xml:space="preserve"> pe</w:t>
      </w:r>
      <w:r w:rsidR="00BB6E68" w:rsidRPr="00C960A4">
        <w:rPr>
          <w:rFonts w:ascii="Georgia" w:hAnsi="Georgia" w:cs="Arial"/>
          <w:sz w:val="24"/>
          <w:szCs w:val="24"/>
          <w:lang w:val="es-MX"/>
        </w:rPr>
        <w:t>tición</w:t>
      </w:r>
      <w:r w:rsidRPr="00C960A4">
        <w:rPr>
          <w:rFonts w:ascii="Georgia" w:hAnsi="Georgia" w:cs="Arial"/>
          <w:sz w:val="24"/>
          <w:szCs w:val="24"/>
          <w:lang w:val="es-MX"/>
        </w:rPr>
        <w:t xml:space="preserve"> principal </w:t>
      </w:r>
      <w:r w:rsidR="009568B2" w:rsidRPr="00C960A4">
        <w:rPr>
          <w:rFonts w:ascii="Georgia" w:hAnsi="Georgia" w:cs="Arial"/>
          <w:sz w:val="24"/>
          <w:szCs w:val="24"/>
        </w:rPr>
        <w:t>(</w:t>
      </w:r>
      <w:r w:rsidRPr="00C960A4">
        <w:rPr>
          <w:rFonts w:ascii="Georgia" w:hAnsi="Georgia" w:cs="Arial"/>
          <w:sz w:val="24"/>
          <w:szCs w:val="24"/>
        </w:rPr>
        <w:t xml:space="preserve">Carpeta 01PrimeraInstancia, pdf No.40 y archivo 39, tiempo </w:t>
      </w:r>
      <w:r w:rsidRPr="00C960A4">
        <w:rPr>
          <w:rFonts w:ascii="Georgia" w:hAnsi="Georgia"/>
          <w:sz w:val="24"/>
          <w:szCs w:val="24"/>
        </w:rPr>
        <w:t>00:40:35 a 01:03:54</w:t>
      </w:r>
      <w:r w:rsidR="009568B2" w:rsidRPr="00C960A4">
        <w:rPr>
          <w:rFonts w:ascii="Georgia" w:hAnsi="Georgia" w:cs="Arial"/>
          <w:sz w:val="24"/>
          <w:szCs w:val="24"/>
        </w:rPr>
        <w:t>)</w:t>
      </w:r>
      <w:r w:rsidR="009568B2" w:rsidRPr="00C960A4">
        <w:rPr>
          <w:rFonts w:ascii="Georgia" w:hAnsi="Georgia"/>
          <w:sz w:val="24"/>
          <w:szCs w:val="24"/>
        </w:rPr>
        <w:t>.</w:t>
      </w:r>
    </w:p>
    <w:p w14:paraId="368A63D1" w14:textId="120A536B" w:rsidR="008C429F" w:rsidRPr="00C960A4" w:rsidRDefault="008C429F" w:rsidP="00C960A4">
      <w:pPr>
        <w:tabs>
          <w:tab w:val="left" w:pos="1095"/>
        </w:tabs>
        <w:spacing w:line="276" w:lineRule="auto"/>
        <w:jc w:val="both"/>
        <w:rPr>
          <w:rFonts w:ascii="Georgia" w:hAnsi="Georgia" w:cs="Arial"/>
          <w:sz w:val="24"/>
          <w:szCs w:val="24"/>
          <w:lang w:val="es-CO"/>
        </w:rPr>
      </w:pPr>
    </w:p>
    <w:p w14:paraId="6C5C0CBC" w14:textId="77777777" w:rsidR="008C429F" w:rsidRPr="00C960A4" w:rsidRDefault="008C429F" w:rsidP="00C960A4">
      <w:pPr>
        <w:tabs>
          <w:tab w:val="left" w:pos="1095"/>
        </w:tabs>
        <w:spacing w:line="276" w:lineRule="auto"/>
        <w:jc w:val="both"/>
        <w:rPr>
          <w:rFonts w:ascii="Georgia" w:hAnsi="Georgia" w:cs="Arial"/>
          <w:sz w:val="24"/>
          <w:szCs w:val="24"/>
          <w:lang w:val="es-CO"/>
        </w:rPr>
      </w:pPr>
    </w:p>
    <w:p w14:paraId="04609116" w14:textId="5D23C019" w:rsidR="0099065F" w:rsidRPr="00C960A4" w:rsidRDefault="00C5411B" w:rsidP="00C960A4">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C960A4">
        <w:rPr>
          <w:rFonts w:ascii="Georgia" w:hAnsi="Georgia" w:cs="Arial"/>
          <w:b/>
          <w:bCs/>
          <w:smallCaps/>
          <w:sz w:val="24"/>
          <w:szCs w:val="24"/>
          <w:lang w:val="es-CO"/>
        </w:rPr>
        <w:t>La síntesis de la a</w:t>
      </w:r>
      <w:r w:rsidR="00D07710" w:rsidRPr="00C960A4">
        <w:rPr>
          <w:rFonts w:ascii="Georgia" w:hAnsi="Georgia" w:cs="Arial"/>
          <w:b/>
          <w:bCs/>
          <w:smallCaps/>
          <w:sz w:val="24"/>
          <w:szCs w:val="24"/>
          <w:lang w:val="es-CO"/>
        </w:rPr>
        <w:t>lzada</w:t>
      </w:r>
      <w:r w:rsidR="006D125F" w:rsidRPr="00C960A4">
        <w:rPr>
          <w:rFonts w:ascii="Georgia" w:hAnsi="Georgia" w:cs="Arial"/>
          <w:b/>
          <w:bCs/>
          <w:smallCaps/>
          <w:sz w:val="24"/>
          <w:szCs w:val="24"/>
          <w:lang w:val="es-CO"/>
        </w:rPr>
        <w:t xml:space="preserve"> </w:t>
      </w:r>
    </w:p>
    <w:p w14:paraId="07AA9E3C" w14:textId="33DB55E7" w:rsidR="0099065F" w:rsidRPr="00C960A4" w:rsidRDefault="0099065F" w:rsidP="00C960A4">
      <w:pPr>
        <w:widowControl/>
        <w:overflowPunct/>
        <w:autoSpaceDE/>
        <w:autoSpaceDN/>
        <w:adjustRightInd/>
        <w:spacing w:line="276" w:lineRule="auto"/>
        <w:jc w:val="both"/>
        <w:rPr>
          <w:rFonts w:ascii="Georgia" w:hAnsi="Georgia" w:cs="Arial"/>
          <w:smallCaps/>
          <w:sz w:val="24"/>
          <w:szCs w:val="24"/>
          <w:lang w:val="es-CO"/>
        </w:rPr>
      </w:pPr>
    </w:p>
    <w:p w14:paraId="2167398A" w14:textId="55B0E7C9" w:rsidR="004B6AC4" w:rsidRPr="00C960A4" w:rsidRDefault="001336C8" w:rsidP="00C960A4">
      <w:pPr>
        <w:pStyle w:val="Prrafodelista"/>
        <w:numPr>
          <w:ilvl w:val="1"/>
          <w:numId w:val="2"/>
        </w:numPr>
        <w:overflowPunct/>
        <w:spacing w:line="276" w:lineRule="auto"/>
        <w:jc w:val="both"/>
        <w:rPr>
          <w:rFonts w:ascii="Georgia" w:hAnsi="Georgia" w:cs="Arial"/>
          <w:sz w:val="24"/>
          <w:szCs w:val="24"/>
        </w:rPr>
      </w:pPr>
      <w:r w:rsidRPr="00C960A4">
        <w:rPr>
          <w:rFonts w:ascii="Georgia" w:hAnsi="Georgia" w:cs="Arial"/>
          <w:smallCaps/>
          <w:sz w:val="24"/>
          <w:szCs w:val="24"/>
          <w:lang w:val="es-CO"/>
        </w:rPr>
        <w:t>Los reparos concretos</w:t>
      </w:r>
      <w:r w:rsidR="00704CC1" w:rsidRPr="00C960A4">
        <w:rPr>
          <w:rFonts w:ascii="Georgia" w:hAnsi="Georgia" w:cs="Arial"/>
          <w:smallCaps/>
          <w:sz w:val="24"/>
          <w:szCs w:val="24"/>
          <w:lang w:val="es-CO"/>
        </w:rPr>
        <w:t xml:space="preserve"> de</w:t>
      </w:r>
      <w:r w:rsidR="003020B0" w:rsidRPr="00C960A4">
        <w:rPr>
          <w:rFonts w:ascii="Georgia" w:hAnsi="Georgia" w:cs="Arial"/>
          <w:smallCaps/>
          <w:sz w:val="24"/>
          <w:szCs w:val="24"/>
          <w:lang w:val="es-CO"/>
        </w:rPr>
        <w:t xml:space="preserve"> </w:t>
      </w:r>
      <w:r w:rsidR="00704CC1" w:rsidRPr="00C960A4">
        <w:rPr>
          <w:rFonts w:ascii="Georgia" w:hAnsi="Georgia" w:cs="Arial"/>
          <w:smallCaps/>
          <w:sz w:val="24"/>
          <w:szCs w:val="24"/>
          <w:lang w:val="es-CO"/>
        </w:rPr>
        <w:t>l</w:t>
      </w:r>
      <w:r w:rsidR="003020B0" w:rsidRPr="00C960A4">
        <w:rPr>
          <w:rFonts w:ascii="Georgia" w:hAnsi="Georgia" w:cs="Arial"/>
          <w:smallCaps/>
          <w:sz w:val="24"/>
          <w:szCs w:val="24"/>
          <w:lang w:val="es-CO"/>
        </w:rPr>
        <w:t>a</w:t>
      </w:r>
      <w:r w:rsidR="00704CC1" w:rsidRPr="00C960A4">
        <w:rPr>
          <w:rFonts w:ascii="Georgia" w:hAnsi="Georgia" w:cs="Arial"/>
          <w:smallCaps/>
          <w:sz w:val="24"/>
          <w:szCs w:val="24"/>
          <w:lang w:val="es-CO"/>
        </w:rPr>
        <w:t xml:space="preserve"> actor</w:t>
      </w:r>
      <w:bookmarkStart w:id="1" w:name="_Hlk74741686"/>
      <w:bookmarkStart w:id="2" w:name="_Hlk71786337"/>
      <w:r w:rsidR="003020B0" w:rsidRPr="00C960A4">
        <w:rPr>
          <w:rFonts w:ascii="Georgia" w:hAnsi="Georgia" w:cs="Arial"/>
          <w:smallCaps/>
          <w:sz w:val="24"/>
          <w:szCs w:val="24"/>
          <w:lang w:val="es-CO"/>
        </w:rPr>
        <w:t>a</w:t>
      </w:r>
      <w:r w:rsidR="003A7917" w:rsidRPr="00C960A4">
        <w:rPr>
          <w:rFonts w:ascii="Georgia" w:hAnsi="Georgia" w:cs="Arial"/>
          <w:smallCaps/>
          <w:sz w:val="24"/>
          <w:szCs w:val="24"/>
          <w:lang w:val="es-CO"/>
        </w:rPr>
        <w:t xml:space="preserve">. </w:t>
      </w:r>
      <w:r w:rsidR="003A7917" w:rsidRPr="00C960A4">
        <w:rPr>
          <w:rFonts w:ascii="Georgia" w:hAnsi="Georgia" w:cs="Arial"/>
          <w:b/>
          <w:bCs/>
          <w:sz w:val="24"/>
          <w:szCs w:val="24"/>
          <w:lang w:val="es-CO"/>
        </w:rPr>
        <w:t xml:space="preserve">(i) </w:t>
      </w:r>
      <w:r w:rsidR="00DB4C2A" w:rsidRPr="00C960A4">
        <w:rPr>
          <w:rFonts w:ascii="Georgia" w:hAnsi="Georgia" w:cs="Arial"/>
          <w:sz w:val="24"/>
          <w:szCs w:val="24"/>
        </w:rPr>
        <w:t>Hay confusión del fallador, para restituir la herencia</w:t>
      </w:r>
      <w:r w:rsidR="66FBB1A2" w:rsidRPr="00C960A4">
        <w:rPr>
          <w:rFonts w:ascii="Georgia" w:hAnsi="Georgia" w:cs="Arial"/>
          <w:sz w:val="24"/>
          <w:szCs w:val="24"/>
        </w:rPr>
        <w:t>;</w:t>
      </w:r>
      <w:r w:rsidR="00DB4C2A" w:rsidRPr="00C960A4">
        <w:rPr>
          <w:rFonts w:ascii="Georgia" w:hAnsi="Georgia" w:cs="Arial"/>
          <w:sz w:val="24"/>
          <w:szCs w:val="24"/>
        </w:rPr>
        <w:t xml:space="preserve"> </w:t>
      </w:r>
      <w:r w:rsidR="5CB9BA9D" w:rsidRPr="00C960A4">
        <w:rPr>
          <w:rFonts w:ascii="Georgia" w:hAnsi="Georgia" w:cs="Arial"/>
          <w:sz w:val="24"/>
          <w:szCs w:val="24"/>
        </w:rPr>
        <w:t xml:space="preserve">son </w:t>
      </w:r>
      <w:r w:rsidR="00DB4C2A" w:rsidRPr="00C960A4">
        <w:rPr>
          <w:rFonts w:ascii="Georgia" w:hAnsi="Georgia" w:cs="Arial"/>
          <w:sz w:val="24"/>
          <w:szCs w:val="24"/>
        </w:rPr>
        <w:t xml:space="preserve">tres </w:t>
      </w:r>
      <w:r w:rsidR="2D9FBC2C" w:rsidRPr="00C960A4">
        <w:rPr>
          <w:rFonts w:ascii="Georgia" w:hAnsi="Georgia" w:cs="Arial"/>
          <w:sz w:val="24"/>
          <w:szCs w:val="24"/>
        </w:rPr>
        <w:t xml:space="preserve">las </w:t>
      </w:r>
      <w:r w:rsidR="00DB4C2A" w:rsidRPr="00C960A4">
        <w:rPr>
          <w:rFonts w:ascii="Georgia" w:hAnsi="Georgia" w:cs="Arial"/>
          <w:sz w:val="24"/>
          <w:szCs w:val="24"/>
        </w:rPr>
        <w:t>acciones: las reivindicatorias de dominio y herencia y la petición de esta última</w:t>
      </w:r>
      <w:r w:rsidR="00C23A32" w:rsidRPr="00C960A4">
        <w:rPr>
          <w:rFonts w:ascii="Georgia" w:hAnsi="Georgia" w:cs="Arial"/>
          <w:sz w:val="24"/>
          <w:szCs w:val="24"/>
        </w:rPr>
        <w:t xml:space="preserve"> que es viable</w:t>
      </w:r>
      <w:r w:rsidR="00DB4C2A" w:rsidRPr="00C960A4">
        <w:rPr>
          <w:rFonts w:ascii="Georgia" w:hAnsi="Georgia" w:cs="Arial"/>
          <w:sz w:val="24"/>
          <w:szCs w:val="24"/>
        </w:rPr>
        <w:t xml:space="preserve">; </w:t>
      </w:r>
      <w:r w:rsidR="00DB4C2A" w:rsidRPr="00C960A4">
        <w:rPr>
          <w:rFonts w:ascii="Georgia" w:hAnsi="Georgia" w:cs="Arial"/>
          <w:b/>
          <w:bCs/>
          <w:sz w:val="24"/>
          <w:szCs w:val="24"/>
        </w:rPr>
        <w:t xml:space="preserve">(ii) </w:t>
      </w:r>
      <w:r w:rsidR="00DB4C2A" w:rsidRPr="00C960A4">
        <w:rPr>
          <w:rFonts w:ascii="Georgia" w:hAnsi="Georgia" w:cs="Arial"/>
          <w:sz w:val="24"/>
          <w:szCs w:val="24"/>
        </w:rPr>
        <w:t xml:space="preserve">La pretensión no es rehacer una sucesión, porque la herencia ya está reconocida, </w:t>
      </w:r>
      <w:r w:rsidR="00DB4C2A" w:rsidRPr="00C960A4">
        <w:rPr>
          <w:rFonts w:ascii="Georgia" w:hAnsi="Georgia"/>
          <w:sz w:val="24"/>
          <w:szCs w:val="24"/>
        </w:rPr>
        <w:t xml:space="preserve">acorde con precedente de la CSJ (Sentencia del 13-12-2000 expediente 6488), la acción de petición de herencia, puede tener doble vía y aquí se optó por el segundo objeto, que es la restitución; </w:t>
      </w:r>
      <w:r w:rsidR="00DB4C2A" w:rsidRPr="00C960A4">
        <w:rPr>
          <w:rFonts w:ascii="Georgia" w:hAnsi="Georgia" w:cs="Arial"/>
          <w:b/>
          <w:bCs/>
          <w:sz w:val="24"/>
          <w:szCs w:val="24"/>
        </w:rPr>
        <w:t xml:space="preserve">(iii) </w:t>
      </w:r>
      <w:r w:rsidR="00DB4C2A" w:rsidRPr="00C960A4">
        <w:rPr>
          <w:rFonts w:ascii="Georgia" w:hAnsi="Georgia" w:cs="Arial"/>
          <w:sz w:val="24"/>
          <w:szCs w:val="24"/>
        </w:rPr>
        <w:t>La acción de dominio es inviable entre herederos, como lo dijo la CSJ en SC-169320-2019</w:t>
      </w:r>
      <w:r w:rsidR="004F4CB4" w:rsidRPr="00C960A4">
        <w:rPr>
          <w:rFonts w:ascii="Georgia" w:hAnsi="Georgia" w:cs="Arial"/>
          <w:sz w:val="24"/>
          <w:szCs w:val="24"/>
        </w:rPr>
        <w:t xml:space="preserve">. </w:t>
      </w:r>
    </w:p>
    <w:p w14:paraId="4BE29FAB" w14:textId="77777777" w:rsidR="004B6AC4" w:rsidRPr="00C960A4" w:rsidRDefault="004B6AC4" w:rsidP="00C960A4">
      <w:pPr>
        <w:pStyle w:val="Prrafodelista"/>
        <w:overflowPunct/>
        <w:spacing w:line="276" w:lineRule="auto"/>
        <w:ind w:left="0"/>
        <w:jc w:val="both"/>
        <w:rPr>
          <w:rFonts w:ascii="Georgia" w:hAnsi="Georgia" w:cs="Arial"/>
          <w:sz w:val="24"/>
          <w:szCs w:val="24"/>
        </w:rPr>
      </w:pPr>
    </w:p>
    <w:p w14:paraId="64F59752" w14:textId="0ECA7817" w:rsidR="00DB4C2A" w:rsidRPr="00C960A4" w:rsidRDefault="00772067" w:rsidP="00C960A4">
      <w:pPr>
        <w:pStyle w:val="Prrafodelista"/>
        <w:overflowPunct/>
        <w:spacing w:line="276" w:lineRule="auto"/>
        <w:ind w:left="0"/>
        <w:jc w:val="both"/>
        <w:rPr>
          <w:rFonts w:ascii="Georgia" w:hAnsi="Georgia" w:cs="Arial"/>
          <w:sz w:val="24"/>
          <w:szCs w:val="24"/>
        </w:rPr>
      </w:pPr>
      <w:r w:rsidRPr="00C960A4">
        <w:rPr>
          <w:rFonts w:ascii="Georgia" w:hAnsi="Georgia" w:cs="Arial"/>
          <w:sz w:val="24"/>
          <w:szCs w:val="24"/>
        </w:rPr>
        <w:t>También</w:t>
      </w:r>
      <w:r w:rsidR="004F4CB4" w:rsidRPr="00C960A4">
        <w:rPr>
          <w:rFonts w:ascii="Georgia" w:hAnsi="Georgia" w:cs="Arial"/>
          <w:sz w:val="24"/>
          <w:szCs w:val="24"/>
        </w:rPr>
        <w:t>,</w:t>
      </w:r>
      <w:r w:rsidRPr="00C960A4">
        <w:rPr>
          <w:rFonts w:ascii="Georgia" w:hAnsi="Georgia" w:cs="Arial"/>
          <w:sz w:val="24"/>
          <w:szCs w:val="24"/>
        </w:rPr>
        <w:t xml:space="preserve"> </w:t>
      </w:r>
      <w:r w:rsidR="00DB4C2A" w:rsidRPr="00C960A4">
        <w:rPr>
          <w:rFonts w:ascii="Georgia" w:hAnsi="Georgia" w:cs="Arial"/>
          <w:b/>
          <w:bCs/>
          <w:sz w:val="24"/>
          <w:szCs w:val="24"/>
        </w:rPr>
        <w:t xml:space="preserve">(iv) </w:t>
      </w:r>
      <w:r w:rsidR="00DB4C2A" w:rsidRPr="00C960A4">
        <w:rPr>
          <w:rFonts w:ascii="Georgia" w:hAnsi="Georgia"/>
          <w:sz w:val="24"/>
          <w:szCs w:val="24"/>
        </w:rPr>
        <w:t>La falta de registro de la sentencia no puede ser un obstáculo para el reconocimiento p</w:t>
      </w:r>
      <w:r w:rsidR="212E2F22" w:rsidRPr="00C960A4">
        <w:rPr>
          <w:rFonts w:ascii="Georgia" w:hAnsi="Georgia"/>
          <w:sz w:val="24"/>
          <w:szCs w:val="24"/>
        </w:rPr>
        <w:t>ed</w:t>
      </w:r>
      <w:r w:rsidR="00DB4C2A" w:rsidRPr="00C960A4">
        <w:rPr>
          <w:rFonts w:ascii="Georgia" w:hAnsi="Georgia"/>
          <w:sz w:val="24"/>
          <w:szCs w:val="24"/>
        </w:rPr>
        <w:t>id</w:t>
      </w:r>
      <w:r w:rsidR="124F12CB" w:rsidRPr="00C960A4">
        <w:rPr>
          <w:rFonts w:ascii="Georgia" w:hAnsi="Georgia"/>
          <w:sz w:val="24"/>
          <w:szCs w:val="24"/>
        </w:rPr>
        <w:t>o</w:t>
      </w:r>
      <w:r w:rsidRPr="00C960A4">
        <w:rPr>
          <w:rFonts w:ascii="Georgia" w:hAnsi="Georgia"/>
          <w:sz w:val="24"/>
          <w:szCs w:val="24"/>
        </w:rPr>
        <w:t>, i</w:t>
      </w:r>
      <w:r w:rsidR="00DB4C2A" w:rsidRPr="00C960A4">
        <w:rPr>
          <w:rFonts w:ascii="Georgia" w:hAnsi="Georgia"/>
          <w:sz w:val="24"/>
          <w:szCs w:val="24"/>
        </w:rPr>
        <w:t>ncluso</w:t>
      </w:r>
      <w:r w:rsidRPr="00C960A4">
        <w:rPr>
          <w:rFonts w:ascii="Georgia" w:hAnsi="Georgia"/>
          <w:sz w:val="24"/>
          <w:szCs w:val="24"/>
        </w:rPr>
        <w:t>,</w:t>
      </w:r>
      <w:r w:rsidR="00DB4C2A" w:rsidRPr="00C960A4">
        <w:rPr>
          <w:rFonts w:ascii="Georgia" w:hAnsi="Georgia"/>
          <w:sz w:val="24"/>
          <w:szCs w:val="24"/>
        </w:rPr>
        <w:t xml:space="preserve"> exigir</w:t>
      </w:r>
      <w:r w:rsidR="00C23A32" w:rsidRPr="00C960A4">
        <w:rPr>
          <w:rFonts w:ascii="Georgia" w:hAnsi="Georgia"/>
          <w:sz w:val="24"/>
          <w:szCs w:val="24"/>
        </w:rPr>
        <w:t>lo</w:t>
      </w:r>
      <w:r w:rsidR="00DB4C2A" w:rsidRPr="00C960A4">
        <w:rPr>
          <w:rFonts w:ascii="Georgia" w:hAnsi="Georgia"/>
          <w:sz w:val="24"/>
          <w:szCs w:val="24"/>
        </w:rPr>
        <w:t xml:space="preserve"> vulnera los derechos de la actora; </w:t>
      </w:r>
      <w:r w:rsidR="00DB4C2A" w:rsidRPr="00C960A4">
        <w:rPr>
          <w:rFonts w:ascii="Georgia" w:hAnsi="Georgia"/>
          <w:b/>
          <w:bCs/>
          <w:sz w:val="24"/>
          <w:szCs w:val="24"/>
        </w:rPr>
        <w:t xml:space="preserve">(v) </w:t>
      </w:r>
      <w:r w:rsidR="00DB4C2A" w:rsidRPr="00C960A4">
        <w:rPr>
          <w:rFonts w:ascii="Georgia" w:hAnsi="Georgia"/>
          <w:sz w:val="24"/>
          <w:szCs w:val="24"/>
        </w:rPr>
        <w:t xml:space="preserve">Si la pretensión formulada era </w:t>
      </w:r>
      <w:r w:rsidRPr="00C960A4">
        <w:rPr>
          <w:rFonts w:ascii="Georgia" w:hAnsi="Georgia"/>
          <w:sz w:val="24"/>
          <w:szCs w:val="24"/>
        </w:rPr>
        <w:t>in</w:t>
      </w:r>
      <w:r w:rsidR="00DB4C2A" w:rsidRPr="00C960A4">
        <w:rPr>
          <w:rFonts w:ascii="Georgia" w:hAnsi="Georgia"/>
          <w:sz w:val="24"/>
          <w:szCs w:val="24"/>
        </w:rPr>
        <w:t xml:space="preserve">correcta bien pudo interpretarse la demanda para definir </w:t>
      </w:r>
      <w:r w:rsidR="004B6AC4" w:rsidRPr="00C960A4">
        <w:rPr>
          <w:rFonts w:ascii="Georgia" w:hAnsi="Georgia"/>
          <w:sz w:val="24"/>
          <w:szCs w:val="24"/>
        </w:rPr>
        <w:t>la litis</w:t>
      </w:r>
      <w:r w:rsidR="00DB4C2A" w:rsidRPr="00C960A4">
        <w:rPr>
          <w:rFonts w:ascii="Georgia" w:hAnsi="Georgia"/>
          <w:sz w:val="24"/>
          <w:szCs w:val="24"/>
        </w:rPr>
        <w:t xml:space="preserve">; </w:t>
      </w:r>
      <w:r w:rsidR="00DB4C2A" w:rsidRPr="00C960A4">
        <w:rPr>
          <w:rFonts w:ascii="Georgia" w:hAnsi="Georgia"/>
          <w:b/>
          <w:bCs/>
          <w:sz w:val="24"/>
          <w:szCs w:val="24"/>
        </w:rPr>
        <w:t xml:space="preserve">(vi) </w:t>
      </w:r>
      <w:r w:rsidR="00DB4C2A" w:rsidRPr="00C960A4">
        <w:rPr>
          <w:rFonts w:ascii="Georgia" w:hAnsi="Georgia"/>
          <w:sz w:val="24"/>
          <w:szCs w:val="24"/>
        </w:rPr>
        <w:t>Deb</w:t>
      </w:r>
      <w:r w:rsidR="008701D3" w:rsidRPr="00C960A4">
        <w:rPr>
          <w:rFonts w:ascii="Georgia" w:hAnsi="Georgia"/>
          <w:sz w:val="24"/>
          <w:szCs w:val="24"/>
        </w:rPr>
        <w:t>ía</w:t>
      </w:r>
      <w:r w:rsidR="00DB4C2A" w:rsidRPr="00C960A4">
        <w:rPr>
          <w:rFonts w:ascii="Georgia" w:hAnsi="Georgia"/>
          <w:sz w:val="24"/>
          <w:szCs w:val="24"/>
        </w:rPr>
        <w:t xml:space="preserve"> homologar</w:t>
      </w:r>
      <w:r w:rsidR="004B6AC4" w:rsidRPr="00C960A4">
        <w:rPr>
          <w:rFonts w:ascii="Georgia" w:hAnsi="Georgia"/>
          <w:sz w:val="24"/>
          <w:szCs w:val="24"/>
        </w:rPr>
        <w:t>se</w:t>
      </w:r>
      <w:r w:rsidR="00DB4C2A" w:rsidRPr="00C960A4">
        <w:rPr>
          <w:rFonts w:ascii="Georgia" w:hAnsi="Georgia"/>
          <w:sz w:val="24"/>
          <w:szCs w:val="24"/>
        </w:rPr>
        <w:t xml:space="preserve"> </w:t>
      </w:r>
      <w:r w:rsidR="29250ABC" w:rsidRPr="00C960A4">
        <w:rPr>
          <w:rFonts w:ascii="Georgia" w:hAnsi="Georgia"/>
          <w:sz w:val="24"/>
          <w:szCs w:val="24"/>
        </w:rPr>
        <w:t xml:space="preserve">(Sic) </w:t>
      </w:r>
      <w:r w:rsidR="00DB4C2A" w:rsidRPr="00C960A4">
        <w:rPr>
          <w:rFonts w:ascii="Georgia" w:hAnsi="Georgia"/>
          <w:sz w:val="24"/>
          <w:szCs w:val="24"/>
        </w:rPr>
        <w:t xml:space="preserve">la sentencia emitida por otro funcionario, pues la herencia que le fue asignada a la demandante está ocupada por otra persona </w:t>
      </w:r>
      <w:r w:rsidR="00DB4C2A" w:rsidRPr="00C960A4">
        <w:rPr>
          <w:rFonts w:ascii="Georgia" w:hAnsi="Georgia" w:cs="Arial"/>
          <w:sz w:val="24"/>
          <w:szCs w:val="24"/>
        </w:rPr>
        <w:t xml:space="preserve">(Carpeta 01PrimeraInstancia, pdf No.40 y archivo 39, tiempo </w:t>
      </w:r>
      <w:r w:rsidR="00DB4C2A" w:rsidRPr="00C960A4">
        <w:rPr>
          <w:rFonts w:ascii="Georgia" w:hAnsi="Georgia"/>
          <w:sz w:val="24"/>
          <w:szCs w:val="24"/>
        </w:rPr>
        <w:t>01:05:23 a 01:13:05</w:t>
      </w:r>
      <w:r w:rsidR="00DB4C2A" w:rsidRPr="00C960A4">
        <w:rPr>
          <w:rFonts w:ascii="Georgia" w:hAnsi="Georgia" w:cs="Arial"/>
          <w:sz w:val="24"/>
          <w:szCs w:val="24"/>
        </w:rPr>
        <w:t>).</w:t>
      </w:r>
    </w:p>
    <w:p w14:paraId="59BE8332" w14:textId="17CD2A25" w:rsidR="00DB4C2A" w:rsidRPr="00C960A4" w:rsidRDefault="00DB4C2A" w:rsidP="00C960A4">
      <w:pPr>
        <w:spacing w:line="276" w:lineRule="auto"/>
        <w:jc w:val="both"/>
        <w:rPr>
          <w:rFonts w:ascii="Georgia" w:hAnsi="Georgia" w:cs="Arial"/>
          <w:b/>
          <w:sz w:val="24"/>
          <w:szCs w:val="24"/>
          <w:lang w:val="es-CO"/>
        </w:rPr>
      </w:pPr>
    </w:p>
    <w:p w14:paraId="768F1526" w14:textId="77777777" w:rsidR="004B6AC4" w:rsidRPr="00C960A4" w:rsidRDefault="004B6AC4" w:rsidP="00C960A4">
      <w:pPr>
        <w:pStyle w:val="Prrafodelista"/>
        <w:widowControl/>
        <w:overflowPunct/>
        <w:autoSpaceDE/>
        <w:adjustRightInd/>
        <w:spacing w:line="276" w:lineRule="auto"/>
        <w:ind w:left="0"/>
        <w:jc w:val="both"/>
        <w:rPr>
          <w:rFonts w:ascii="Georgia" w:hAnsi="Georgia" w:cs="Arial"/>
          <w:sz w:val="24"/>
          <w:szCs w:val="24"/>
          <w:lang w:val="es-CO"/>
        </w:rPr>
      </w:pPr>
      <w:r w:rsidRPr="00C960A4">
        <w:rPr>
          <w:rFonts w:ascii="Georgia" w:hAnsi="Georgia" w:cs="Arial"/>
          <w:smallCaps/>
          <w:sz w:val="24"/>
          <w:szCs w:val="24"/>
          <w:lang w:val="es-CO"/>
        </w:rPr>
        <w:t>5.2. La sustentación.</w:t>
      </w:r>
      <w:r w:rsidRPr="00C960A4">
        <w:rPr>
          <w:rFonts w:ascii="Georgia" w:hAnsi="Georgia" w:cs="Arial"/>
          <w:b/>
          <w:bCs/>
          <w:smallCaps/>
          <w:sz w:val="24"/>
          <w:szCs w:val="24"/>
          <w:lang w:val="es-CO"/>
        </w:rPr>
        <w:t xml:space="preserve"> </w:t>
      </w:r>
      <w:r w:rsidRPr="00C960A4">
        <w:rPr>
          <w:rFonts w:ascii="Georgia" w:hAnsi="Georgia" w:cs="Arial"/>
          <w:sz w:val="24"/>
          <w:szCs w:val="24"/>
        </w:rPr>
        <w:t>Según el Decreto Presidencial No.806 de 2020, la recurrente aportó por escrito, la argumentación de sus reparos</w:t>
      </w:r>
      <w:r w:rsidRPr="00C960A4">
        <w:rPr>
          <w:rFonts w:ascii="Georgia" w:hAnsi="Georgia" w:cs="Arial"/>
          <w:sz w:val="24"/>
          <w:szCs w:val="24"/>
          <w:lang w:val="es-CO"/>
        </w:rPr>
        <w:t xml:space="preserve"> en tiempo </w:t>
      </w:r>
      <w:r w:rsidRPr="00C960A4">
        <w:rPr>
          <w:rFonts w:ascii="Georgia" w:hAnsi="Georgia" w:cs="Arial"/>
          <w:sz w:val="24"/>
          <w:szCs w:val="24"/>
        </w:rPr>
        <w:t>(</w:t>
      </w:r>
      <w:r w:rsidRPr="00C960A4">
        <w:rPr>
          <w:rFonts w:ascii="Georgia" w:hAnsi="Georgia" w:cs="Arial"/>
          <w:sz w:val="24"/>
          <w:szCs w:val="24"/>
          <w:lang w:val="es-CO"/>
        </w:rPr>
        <w:t>Carpeta 02Segundainstancia, pdf No.08)</w:t>
      </w:r>
      <w:r w:rsidRPr="00C960A4">
        <w:rPr>
          <w:rFonts w:ascii="Georgia" w:hAnsi="Georgia" w:cs="Arial"/>
          <w:sz w:val="24"/>
          <w:szCs w:val="24"/>
        </w:rPr>
        <w:t xml:space="preserve">. </w:t>
      </w:r>
      <w:r w:rsidRPr="00C960A4">
        <w:rPr>
          <w:rFonts w:ascii="Georgia" w:hAnsi="Georgia" w:cs="Arial"/>
          <w:sz w:val="24"/>
          <w:szCs w:val="24"/>
          <w:lang w:val="es-CO"/>
        </w:rPr>
        <w:t xml:space="preserve">Se expondrán al resolverlos. </w:t>
      </w:r>
    </w:p>
    <w:p w14:paraId="470C9FF6" w14:textId="0F3FF8AC" w:rsidR="00F951DD" w:rsidRPr="00C960A4" w:rsidRDefault="00F951DD" w:rsidP="00C960A4">
      <w:pPr>
        <w:spacing w:line="276" w:lineRule="auto"/>
        <w:rPr>
          <w:rFonts w:ascii="Georgia" w:hAnsi="Georgia" w:cs="Arial"/>
          <w:sz w:val="24"/>
          <w:szCs w:val="24"/>
          <w:lang w:val="es-CO"/>
        </w:rPr>
      </w:pPr>
    </w:p>
    <w:p w14:paraId="243390EA" w14:textId="77777777" w:rsidR="00772067" w:rsidRPr="00C960A4" w:rsidRDefault="00772067" w:rsidP="00C960A4">
      <w:pPr>
        <w:spacing w:line="276" w:lineRule="auto"/>
        <w:rPr>
          <w:rFonts w:ascii="Georgia" w:hAnsi="Georgia" w:cs="Arial"/>
          <w:sz w:val="24"/>
          <w:szCs w:val="24"/>
          <w:lang w:val="es-CO"/>
        </w:rPr>
      </w:pPr>
    </w:p>
    <w:bookmarkEnd w:id="1"/>
    <w:bookmarkEnd w:id="2"/>
    <w:p w14:paraId="770AB4AB" w14:textId="538BD890" w:rsidR="00485B6E" w:rsidRPr="00C960A4" w:rsidRDefault="00602AB6" w:rsidP="00C960A4">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C960A4">
        <w:rPr>
          <w:rFonts w:ascii="Georgia" w:hAnsi="Georgia"/>
          <w:b/>
          <w:bCs/>
          <w:smallCaps/>
          <w:sz w:val="24"/>
          <w:szCs w:val="24"/>
          <w:lang w:val="es-CO"/>
        </w:rPr>
        <w:t xml:space="preserve">La </w:t>
      </w:r>
      <w:r w:rsidR="00CB714A" w:rsidRPr="00C960A4">
        <w:rPr>
          <w:rFonts w:ascii="Georgia" w:hAnsi="Georgia"/>
          <w:b/>
          <w:bCs/>
          <w:smallCaps/>
          <w:sz w:val="24"/>
          <w:szCs w:val="24"/>
          <w:lang w:val="es-CO"/>
        </w:rPr>
        <w:t>fundamentación jurídica para decidir</w:t>
      </w:r>
    </w:p>
    <w:p w14:paraId="5AF3BAF0" w14:textId="77777777" w:rsidR="003B61D1" w:rsidRPr="00C960A4" w:rsidRDefault="003B61D1" w:rsidP="00C960A4">
      <w:pPr>
        <w:pStyle w:val="Prrafodelista"/>
        <w:numPr>
          <w:ilvl w:val="0"/>
          <w:numId w:val="8"/>
        </w:numPr>
        <w:spacing w:line="276" w:lineRule="auto"/>
        <w:jc w:val="both"/>
        <w:rPr>
          <w:rFonts w:ascii="Georgia" w:hAnsi="Georgia" w:cs="Arial"/>
          <w:iCs/>
          <w:smallCaps/>
          <w:vanish/>
          <w:sz w:val="24"/>
          <w:szCs w:val="24"/>
          <w:highlight w:val="cyan"/>
          <w:lang w:val="es-CO"/>
        </w:rPr>
      </w:pPr>
    </w:p>
    <w:p w14:paraId="773FEDA2" w14:textId="77777777" w:rsidR="00B72C5E" w:rsidRPr="00C960A4" w:rsidRDefault="00B72C5E" w:rsidP="00C960A4">
      <w:pPr>
        <w:pStyle w:val="Prrafodelista"/>
        <w:spacing w:line="276" w:lineRule="auto"/>
        <w:ind w:left="0"/>
        <w:jc w:val="both"/>
        <w:rPr>
          <w:rFonts w:ascii="Georgia" w:hAnsi="Georgia" w:cs="Arial"/>
          <w:kern w:val="0"/>
          <w:sz w:val="24"/>
          <w:szCs w:val="24"/>
        </w:rPr>
      </w:pPr>
    </w:p>
    <w:p w14:paraId="35F450E5" w14:textId="431401DD" w:rsidR="00D33B75" w:rsidRPr="00C960A4" w:rsidRDefault="008E4449" w:rsidP="00C960A4">
      <w:pPr>
        <w:pStyle w:val="Prrafodelista"/>
        <w:numPr>
          <w:ilvl w:val="1"/>
          <w:numId w:val="11"/>
        </w:numPr>
        <w:spacing w:line="276" w:lineRule="auto"/>
        <w:ind w:left="0" w:firstLine="0"/>
        <w:jc w:val="both"/>
        <w:rPr>
          <w:rFonts w:ascii="Georgia" w:hAnsi="Georgia" w:cs="Arial"/>
          <w:kern w:val="0"/>
          <w:sz w:val="24"/>
          <w:szCs w:val="24"/>
        </w:rPr>
      </w:pPr>
      <w:r w:rsidRPr="00C960A4">
        <w:rPr>
          <w:rFonts w:ascii="Georgia" w:hAnsi="Georgia"/>
          <w:smallCaps/>
          <w:sz w:val="24"/>
          <w:szCs w:val="24"/>
          <w:lang w:val="es-CO"/>
        </w:rPr>
        <w:t xml:space="preserve">Los presupuestos de validez y eficacia. </w:t>
      </w:r>
      <w:r w:rsidR="00D33B75" w:rsidRPr="00C960A4">
        <w:rPr>
          <w:rFonts w:ascii="Georgia" w:hAnsi="Georgia" w:cs="Arial"/>
          <w:sz w:val="24"/>
          <w:szCs w:val="24"/>
        </w:rPr>
        <w:t>La ciencia procesal mayoritaria</w:t>
      </w:r>
      <w:r w:rsidR="00D33B75" w:rsidRPr="00C960A4">
        <w:rPr>
          <w:rStyle w:val="Refdenotaalpie"/>
          <w:rFonts w:ascii="Georgia" w:hAnsi="Georgia"/>
          <w:sz w:val="24"/>
          <w:szCs w:val="24"/>
        </w:rPr>
        <w:footnoteReference w:id="2"/>
      </w:r>
      <w:r w:rsidR="00D33B75" w:rsidRPr="00C960A4">
        <w:rPr>
          <w:rFonts w:ascii="Georgia" w:hAnsi="Georgia" w:cs="Arial"/>
          <w:sz w:val="24"/>
          <w:szCs w:val="24"/>
        </w:rPr>
        <w:t xml:space="preserve"> en Colombia los entiende como los presupuestos procesales. Otro sector</w:t>
      </w:r>
      <w:r w:rsidR="00D33B75" w:rsidRPr="00C960A4">
        <w:rPr>
          <w:rStyle w:val="Refdenotaalpie"/>
          <w:rFonts w:ascii="Georgia" w:hAnsi="Georgia"/>
          <w:sz w:val="24"/>
          <w:szCs w:val="24"/>
        </w:rPr>
        <w:footnoteReference w:id="3"/>
      </w:r>
      <w:r w:rsidR="00D33B75" w:rsidRPr="00C960A4">
        <w:rPr>
          <w:rFonts w:ascii="Georgia" w:hAnsi="Georgia" w:cs="Arial"/>
          <w:sz w:val="24"/>
          <w:szCs w:val="24"/>
          <w:vertAlign w:val="superscript"/>
        </w:rPr>
        <w:t>-</w:t>
      </w:r>
      <w:r w:rsidR="00D33B75" w:rsidRPr="00C960A4">
        <w:rPr>
          <w:rStyle w:val="Refdenotaalpie"/>
          <w:rFonts w:ascii="Georgia" w:hAnsi="Georgia"/>
          <w:sz w:val="24"/>
          <w:szCs w:val="24"/>
        </w:rPr>
        <w:footnoteReference w:id="4"/>
      </w:r>
      <w:r w:rsidR="00D33B75" w:rsidRPr="00C960A4">
        <w:rPr>
          <w:rFonts w:ascii="Georgia" w:hAnsi="Georgia" w:cs="Arial"/>
          <w:sz w:val="24"/>
          <w:szCs w:val="24"/>
        </w:rPr>
        <w:t xml:space="preserve"> opta por la </w:t>
      </w:r>
      <w:r w:rsidR="00D33B75" w:rsidRPr="00C960A4">
        <w:rPr>
          <w:rFonts w:ascii="Georgia" w:hAnsi="Georgia" w:cs="Arial"/>
          <w:sz w:val="24"/>
          <w:szCs w:val="24"/>
        </w:rPr>
        <w:lastRenderedPageBreak/>
        <w:t>denominación aquí formulada, pues resulta más sistemático con la regulación procesal nacional. La demanda es idónea y las partes tienen aptitud jurídica para participar en el proceso. N</w:t>
      </w:r>
      <w:r w:rsidR="00AF2F09" w:rsidRPr="00C960A4">
        <w:rPr>
          <w:rFonts w:ascii="Georgia" w:hAnsi="Georgia" w:cs="Arial"/>
          <w:sz w:val="24"/>
          <w:szCs w:val="24"/>
        </w:rPr>
        <w:t xml:space="preserve">inguna </w:t>
      </w:r>
      <w:r w:rsidR="00D33B75" w:rsidRPr="00C960A4">
        <w:rPr>
          <w:rFonts w:ascii="Georgia" w:hAnsi="Georgia" w:cs="Arial"/>
          <w:sz w:val="24"/>
          <w:szCs w:val="24"/>
        </w:rPr>
        <w:t xml:space="preserve">causal de nulidad </w:t>
      </w:r>
      <w:r w:rsidR="00AF2F09" w:rsidRPr="00C960A4">
        <w:rPr>
          <w:rFonts w:ascii="Georgia" w:hAnsi="Georgia" w:cs="Arial"/>
          <w:sz w:val="24"/>
          <w:szCs w:val="24"/>
        </w:rPr>
        <w:t xml:space="preserve">se advierte, que pudiera </w:t>
      </w:r>
      <w:r w:rsidR="00D33B75" w:rsidRPr="00C960A4">
        <w:rPr>
          <w:rFonts w:ascii="Georgia" w:hAnsi="Georgia" w:cs="Arial"/>
          <w:sz w:val="24"/>
          <w:szCs w:val="24"/>
        </w:rPr>
        <w:t>afect</w:t>
      </w:r>
      <w:r w:rsidR="00AF2F09" w:rsidRPr="00C960A4">
        <w:rPr>
          <w:rFonts w:ascii="Georgia" w:hAnsi="Georgia" w:cs="Arial"/>
          <w:sz w:val="24"/>
          <w:szCs w:val="24"/>
        </w:rPr>
        <w:t>ar el trámite procedimental</w:t>
      </w:r>
      <w:r w:rsidR="00D33B75" w:rsidRPr="00C960A4">
        <w:rPr>
          <w:rFonts w:ascii="Georgia" w:hAnsi="Georgia" w:cs="Arial"/>
          <w:sz w:val="24"/>
          <w:szCs w:val="24"/>
        </w:rPr>
        <w:t>.</w:t>
      </w:r>
    </w:p>
    <w:p w14:paraId="5F361EE5" w14:textId="1B877085" w:rsidR="004D394F" w:rsidRPr="00C960A4" w:rsidRDefault="004D394F" w:rsidP="00C960A4">
      <w:pPr>
        <w:spacing w:line="276" w:lineRule="auto"/>
        <w:jc w:val="both"/>
        <w:rPr>
          <w:rFonts w:ascii="Georgia" w:hAnsi="Georgia"/>
          <w:iCs/>
          <w:smallCaps/>
          <w:sz w:val="24"/>
          <w:szCs w:val="24"/>
          <w:lang w:val="es-CO"/>
        </w:rPr>
      </w:pPr>
    </w:p>
    <w:p w14:paraId="072B927F" w14:textId="7D5C3EAF" w:rsidR="00421EE9" w:rsidRPr="00C960A4" w:rsidRDefault="008E4449" w:rsidP="00C960A4">
      <w:pPr>
        <w:pStyle w:val="Prrafodelista"/>
        <w:numPr>
          <w:ilvl w:val="1"/>
          <w:numId w:val="11"/>
        </w:numPr>
        <w:spacing w:line="276" w:lineRule="auto"/>
        <w:ind w:left="0" w:firstLine="0"/>
        <w:jc w:val="both"/>
        <w:rPr>
          <w:rFonts w:ascii="Georgia" w:hAnsi="Georgia" w:cs="Arial"/>
          <w:sz w:val="24"/>
          <w:szCs w:val="24"/>
        </w:rPr>
      </w:pPr>
      <w:r w:rsidRPr="00C960A4">
        <w:rPr>
          <w:rFonts w:ascii="Georgia" w:hAnsi="Georgia"/>
          <w:smallCaps/>
          <w:sz w:val="24"/>
          <w:szCs w:val="24"/>
          <w:lang w:val="es-CO"/>
        </w:rPr>
        <w:t>L</w:t>
      </w:r>
      <w:r w:rsidR="003756C6" w:rsidRPr="00C960A4">
        <w:rPr>
          <w:rFonts w:ascii="Georgia" w:hAnsi="Georgia"/>
          <w:smallCaps/>
          <w:sz w:val="24"/>
          <w:szCs w:val="24"/>
          <w:lang w:val="es-CO"/>
        </w:rPr>
        <w:t>a legitimación en la causa.</w:t>
      </w:r>
      <w:r w:rsidRPr="00C960A4">
        <w:rPr>
          <w:rFonts w:ascii="Georgia" w:hAnsi="Georgia"/>
          <w:iCs/>
          <w:smallCaps/>
          <w:sz w:val="24"/>
          <w:szCs w:val="24"/>
          <w:lang w:val="es-CO"/>
        </w:rPr>
        <w:t xml:space="preserve"> </w:t>
      </w:r>
      <w:r w:rsidR="006D125F" w:rsidRPr="00C960A4">
        <w:rPr>
          <w:rFonts w:ascii="Georgia" w:hAnsi="Georgia" w:cs="Arial"/>
          <w:sz w:val="24"/>
          <w:szCs w:val="24"/>
          <w:lang w:val="es-CO"/>
        </w:rPr>
        <w:t xml:space="preserve">Muchas veces </w:t>
      </w:r>
      <w:r w:rsidR="00E7243D" w:rsidRPr="00C960A4">
        <w:rPr>
          <w:rFonts w:ascii="Georgia" w:hAnsi="Georgia" w:cs="Arial"/>
          <w:sz w:val="24"/>
          <w:szCs w:val="24"/>
          <w:lang w:val="es-CO"/>
        </w:rPr>
        <w:t xml:space="preserve">ha dicho </w:t>
      </w:r>
      <w:r w:rsidR="006D125F" w:rsidRPr="00C960A4">
        <w:rPr>
          <w:rFonts w:ascii="Georgia" w:hAnsi="Georgia" w:cs="Arial"/>
          <w:sz w:val="24"/>
          <w:szCs w:val="24"/>
          <w:lang w:val="es-CO"/>
        </w:rPr>
        <w:t xml:space="preserve">esta judicatura </w:t>
      </w:r>
      <w:r w:rsidR="00E7243D" w:rsidRPr="00C960A4">
        <w:rPr>
          <w:rFonts w:ascii="Georgia" w:hAnsi="Georgia" w:cs="Arial"/>
          <w:sz w:val="24"/>
          <w:szCs w:val="24"/>
          <w:lang w:val="es-CO"/>
        </w:rPr>
        <w:t xml:space="preserve">que </w:t>
      </w:r>
      <w:r w:rsidR="006D125F" w:rsidRPr="00C960A4">
        <w:rPr>
          <w:rFonts w:ascii="Georgia" w:hAnsi="Georgia" w:cs="Arial"/>
          <w:sz w:val="24"/>
          <w:szCs w:val="24"/>
          <w:lang w:val="es-CO"/>
        </w:rPr>
        <w:t xml:space="preserve">este </w:t>
      </w:r>
      <w:r w:rsidR="00E7243D" w:rsidRPr="00C960A4">
        <w:rPr>
          <w:rFonts w:ascii="Georgia" w:hAnsi="Georgia" w:cs="Arial"/>
          <w:sz w:val="24"/>
          <w:szCs w:val="24"/>
          <w:lang w:val="es-CO"/>
        </w:rPr>
        <w:t>estudio es oficioso</w:t>
      </w:r>
      <w:r w:rsidR="00E7243D" w:rsidRPr="00C960A4">
        <w:rPr>
          <w:rStyle w:val="Refdenotaalpie"/>
          <w:rFonts w:ascii="Georgia" w:hAnsi="Georgia"/>
          <w:sz w:val="24"/>
          <w:szCs w:val="24"/>
          <w:lang w:val="es-CO"/>
        </w:rPr>
        <w:footnoteReference w:id="5"/>
      </w:r>
      <w:r w:rsidR="006D125F" w:rsidRPr="00C960A4">
        <w:rPr>
          <w:rFonts w:ascii="Georgia" w:hAnsi="Georgia"/>
          <w:iCs/>
          <w:sz w:val="24"/>
          <w:szCs w:val="24"/>
          <w:lang w:val="es-CO"/>
        </w:rPr>
        <w:t xml:space="preserve"> y así ha reiterado </w:t>
      </w:r>
      <w:r w:rsidR="00E7243D" w:rsidRPr="00C960A4">
        <w:rPr>
          <w:rFonts w:ascii="Georgia" w:hAnsi="Georgia"/>
          <w:iCs/>
          <w:sz w:val="24"/>
          <w:szCs w:val="24"/>
          <w:lang w:val="es-CO"/>
        </w:rPr>
        <w:t>recientemente (</w:t>
      </w:r>
      <w:r w:rsidR="00E7243D" w:rsidRPr="00C960A4">
        <w:rPr>
          <w:rFonts w:ascii="Georgia" w:hAnsi="Georgia"/>
          <w:sz w:val="24"/>
          <w:szCs w:val="24"/>
          <w:lang w:val="es-CO"/>
        </w:rPr>
        <w:t>25-05-2022</w:t>
      </w:r>
      <w:r w:rsidR="00E7243D" w:rsidRPr="00C960A4">
        <w:rPr>
          <w:rFonts w:ascii="Georgia" w:hAnsi="Georgia"/>
          <w:iCs/>
          <w:sz w:val="24"/>
          <w:szCs w:val="24"/>
          <w:lang w:val="es-CO"/>
        </w:rPr>
        <w:t>)</w:t>
      </w:r>
      <w:r w:rsidR="00E7243D" w:rsidRPr="00C960A4">
        <w:rPr>
          <w:rStyle w:val="Refdenotaalpie"/>
          <w:rFonts w:ascii="Georgia" w:hAnsi="Georgia"/>
          <w:iCs/>
          <w:sz w:val="24"/>
          <w:szCs w:val="24"/>
          <w:lang w:val="es-CO"/>
        </w:rPr>
        <w:footnoteReference w:id="6"/>
      </w:r>
      <w:r w:rsidR="00E7243D" w:rsidRPr="00C960A4">
        <w:rPr>
          <w:rFonts w:ascii="Georgia" w:hAnsi="Georgia"/>
          <w:iCs/>
          <w:sz w:val="24"/>
          <w:szCs w:val="24"/>
          <w:lang w:val="es-CO"/>
        </w:rPr>
        <w:t xml:space="preserve"> la CSJ.</w:t>
      </w:r>
      <w:r w:rsidR="00E7243D" w:rsidRPr="00C960A4">
        <w:rPr>
          <w:rFonts w:ascii="Georgia" w:hAnsi="Georgia"/>
          <w:kern w:val="0"/>
          <w:sz w:val="24"/>
          <w:szCs w:val="24"/>
          <w:lang w:val="es-CO" w:eastAsia="es-CO"/>
        </w:rPr>
        <w:t xml:space="preserve"> </w:t>
      </w:r>
    </w:p>
    <w:p w14:paraId="2D9FD3DA" w14:textId="77777777" w:rsidR="00421EE9" w:rsidRPr="00C960A4" w:rsidRDefault="00421EE9" w:rsidP="00C960A4">
      <w:pPr>
        <w:pStyle w:val="Prrafodelista"/>
        <w:spacing w:line="276" w:lineRule="auto"/>
        <w:rPr>
          <w:rFonts w:ascii="Georgia" w:hAnsi="Georgia" w:cs="Arial"/>
          <w:snapToGrid w:val="0"/>
          <w:sz w:val="24"/>
          <w:szCs w:val="24"/>
          <w:lang w:val="es-ES_tradnl"/>
        </w:rPr>
      </w:pPr>
    </w:p>
    <w:p w14:paraId="6CC2E01D" w14:textId="2FC2B61C" w:rsidR="00421EE9" w:rsidRPr="00C960A4" w:rsidRDefault="00CE6B75" w:rsidP="00C960A4">
      <w:pPr>
        <w:pStyle w:val="Prrafodelista"/>
        <w:spacing w:line="276" w:lineRule="auto"/>
        <w:ind w:left="0"/>
        <w:jc w:val="both"/>
        <w:rPr>
          <w:rFonts w:ascii="Georgia" w:hAnsi="Georgia" w:cs="Arial"/>
          <w:sz w:val="24"/>
          <w:szCs w:val="24"/>
          <w:lang w:val="es-ES_tradnl"/>
        </w:rPr>
      </w:pPr>
      <w:r w:rsidRPr="00C960A4">
        <w:rPr>
          <w:rFonts w:ascii="Georgia" w:hAnsi="Georgia" w:cs="Arial"/>
          <w:sz w:val="24"/>
          <w:szCs w:val="24"/>
        </w:rPr>
        <w:t xml:space="preserve">Es uno de los requisitos para el estudio de la pretensión, que </w:t>
      </w:r>
      <w:r w:rsidR="00421EE9" w:rsidRPr="00C960A4">
        <w:rPr>
          <w:rFonts w:ascii="Georgia" w:hAnsi="Georgia" w:cs="Arial"/>
          <w:sz w:val="24"/>
          <w:szCs w:val="24"/>
        </w:rPr>
        <w:t>acreditado hace posible constatar su vocación de prosperidad. La CSJ ha acogido la teoría sustancialista</w:t>
      </w:r>
      <w:r w:rsidR="00421EE9" w:rsidRPr="00C960A4">
        <w:rPr>
          <w:rStyle w:val="Refdenotaalpie"/>
          <w:rFonts w:ascii="Georgia" w:hAnsi="Georgia"/>
          <w:sz w:val="24"/>
          <w:szCs w:val="24"/>
        </w:rPr>
        <w:footnoteReference w:id="7"/>
      </w:r>
      <w:r w:rsidR="00421EE9" w:rsidRPr="00C960A4">
        <w:rPr>
          <w:rFonts w:ascii="Georgia" w:hAnsi="Georgia" w:cs="Arial"/>
          <w:sz w:val="24"/>
          <w:szCs w:val="24"/>
        </w:rPr>
        <w:t xml:space="preserve"> del maestro Chiovenda, en oposición a la procesalista del profesor Enrico </w:t>
      </w:r>
      <w:proofErr w:type="spellStart"/>
      <w:r w:rsidR="00421EE9" w:rsidRPr="00C960A4">
        <w:rPr>
          <w:rFonts w:ascii="Georgia" w:hAnsi="Georgia" w:cs="Arial"/>
          <w:sz w:val="24"/>
          <w:szCs w:val="24"/>
        </w:rPr>
        <w:t>Allorio</w:t>
      </w:r>
      <w:proofErr w:type="spellEnd"/>
      <w:r w:rsidR="00421EE9" w:rsidRPr="00C960A4">
        <w:rPr>
          <w:rFonts w:ascii="Georgia" w:hAnsi="Georgia" w:cs="Arial"/>
          <w:sz w:val="24"/>
          <w:szCs w:val="24"/>
        </w:rPr>
        <w:t xml:space="preserve">, por eso se ha entendido como requisito material para emitir decisión de mérito, es decir, resolver sobre el pedimento; en la misma línea de pensamiento la doctrina nacional en cabeza del maestro </w:t>
      </w:r>
      <w:proofErr w:type="spellStart"/>
      <w:r w:rsidR="00421EE9" w:rsidRPr="00C960A4">
        <w:rPr>
          <w:rFonts w:ascii="Georgia" w:hAnsi="Georgia" w:cs="Arial"/>
          <w:sz w:val="24"/>
          <w:szCs w:val="24"/>
        </w:rPr>
        <w:t>Devis</w:t>
      </w:r>
      <w:proofErr w:type="spellEnd"/>
      <w:r w:rsidR="00421EE9" w:rsidRPr="00C960A4">
        <w:rPr>
          <w:rFonts w:ascii="Georgia" w:hAnsi="Georgia" w:cs="Arial"/>
          <w:sz w:val="24"/>
          <w:szCs w:val="24"/>
        </w:rPr>
        <w:t xml:space="preserve"> </w:t>
      </w:r>
      <w:r w:rsidR="00421EE9" w:rsidRPr="00C960A4">
        <w:rPr>
          <w:rFonts w:ascii="Georgia" w:hAnsi="Georgia" w:cs="Arial"/>
          <w:sz w:val="24"/>
          <w:szCs w:val="24"/>
          <w:lang w:val="es-ES_tradnl"/>
        </w:rPr>
        <w:t>Echandía</w:t>
      </w:r>
      <w:r w:rsidR="00421EE9" w:rsidRPr="00C960A4">
        <w:rPr>
          <w:rStyle w:val="Refdenotaalpie"/>
          <w:rFonts w:ascii="Georgia" w:hAnsi="Georgia"/>
          <w:sz w:val="24"/>
          <w:szCs w:val="24"/>
          <w:lang w:val="es-ES_tradnl"/>
        </w:rPr>
        <w:footnoteReference w:id="8"/>
      </w:r>
      <w:r w:rsidR="00421EE9" w:rsidRPr="00C960A4">
        <w:rPr>
          <w:rFonts w:ascii="Georgia" w:hAnsi="Georgia" w:cs="Arial"/>
          <w:sz w:val="24"/>
          <w:szCs w:val="24"/>
          <w:lang w:val="es-ES_tradnl"/>
        </w:rPr>
        <w:t>, señala: “</w:t>
      </w:r>
      <w:r w:rsidR="00421EE9" w:rsidRPr="00BB63B0">
        <w:rPr>
          <w:rFonts w:ascii="Georgia" w:hAnsi="Georgia" w:cs="Arial"/>
          <w:i/>
          <w:sz w:val="22"/>
          <w:szCs w:val="24"/>
          <w:lang w:val="es-ES_tradnl"/>
        </w:rPr>
        <w:t>(…) es presupuesto de la pretensión para la sentencia de fondo; determina quiénes deben o pueden demandar y a quién se debe o se puede demandar (…)</w:t>
      </w:r>
      <w:r w:rsidR="00421EE9" w:rsidRPr="00C960A4">
        <w:rPr>
          <w:rFonts w:ascii="Georgia" w:hAnsi="Georgia" w:cs="Arial"/>
          <w:sz w:val="24"/>
          <w:szCs w:val="24"/>
          <w:lang w:val="es-ES_tradnl"/>
        </w:rPr>
        <w:t>”; se ha decantado que no es presupuesto procesal, lo explica con prolijidad el insigne Ramírez Arcila</w:t>
      </w:r>
      <w:r w:rsidR="00421EE9" w:rsidRPr="00C960A4">
        <w:rPr>
          <w:rStyle w:val="Refdenotaalpie"/>
          <w:rFonts w:ascii="Georgia" w:hAnsi="Georgia"/>
          <w:sz w:val="24"/>
          <w:szCs w:val="24"/>
          <w:lang w:val="es-ES_tradnl"/>
        </w:rPr>
        <w:footnoteReference w:id="9"/>
      </w:r>
      <w:r w:rsidR="00421EE9" w:rsidRPr="00C960A4">
        <w:rPr>
          <w:rFonts w:ascii="Georgia" w:hAnsi="Georgia" w:cs="Arial"/>
          <w:sz w:val="24"/>
          <w:szCs w:val="24"/>
          <w:lang w:val="es-ES_tradnl"/>
        </w:rPr>
        <w:t xml:space="preserve"> en su obra.</w:t>
      </w:r>
    </w:p>
    <w:p w14:paraId="0B1C9DD7" w14:textId="77777777" w:rsidR="00421EE9" w:rsidRPr="00C960A4" w:rsidRDefault="00421EE9" w:rsidP="00C960A4">
      <w:pPr>
        <w:spacing w:line="276" w:lineRule="auto"/>
        <w:jc w:val="both"/>
        <w:rPr>
          <w:rFonts w:ascii="Georgia" w:hAnsi="Georgia" w:cs="Arial"/>
          <w:sz w:val="24"/>
          <w:szCs w:val="24"/>
          <w:lang w:val="es-ES_tradnl"/>
        </w:rPr>
      </w:pPr>
    </w:p>
    <w:p w14:paraId="63E00AC2" w14:textId="7FAAA4C3" w:rsidR="00421EE9" w:rsidRPr="00C960A4" w:rsidRDefault="00421EE9" w:rsidP="00C960A4">
      <w:pPr>
        <w:spacing w:line="276" w:lineRule="auto"/>
        <w:jc w:val="both"/>
        <w:rPr>
          <w:rFonts w:ascii="Georgia" w:hAnsi="Georgia" w:cs="Arial"/>
          <w:sz w:val="24"/>
          <w:szCs w:val="24"/>
        </w:rPr>
      </w:pPr>
      <w:r w:rsidRPr="00C960A4">
        <w:rPr>
          <w:rFonts w:ascii="Georgia" w:hAnsi="Georgia" w:cs="Arial"/>
          <w:sz w:val="24"/>
          <w:szCs w:val="24"/>
          <w:lang w:val="es-ES_tradnl"/>
        </w:rPr>
        <w:t>De otro lado, explica el precedente de esa Corporación</w:t>
      </w:r>
      <w:r w:rsidRPr="00C960A4">
        <w:rPr>
          <w:rStyle w:val="Refdenotaalpie"/>
          <w:rFonts w:ascii="Georgia" w:hAnsi="Georgia"/>
          <w:sz w:val="24"/>
          <w:szCs w:val="24"/>
          <w:lang w:val="es-ES_tradnl"/>
        </w:rPr>
        <w:footnoteReference w:id="10"/>
      </w:r>
      <w:r w:rsidRPr="00C960A4">
        <w:rPr>
          <w:rFonts w:ascii="Georgia" w:hAnsi="Georgia" w:cs="Arial"/>
          <w:sz w:val="24"/>
          <w:szCs w:val="24"/>
          <w:lang w:val="es-ES_tradnl"/>
        </w:rPr>
        <w:t>, que no hay un único factor para determinar la legitimación en la causa: “</w:t>
      </w:r>
      <w:r w:rsidRPr="00BB63B0">
        <w:rPr>
          <w:rFonts w:ascii="Georgia" w:hAnsi="Georgia" w:cs="Arial"/>
          <w:i/>
          <w:sz w:val="22"/>
          <w:szCs w:val="24"/>
          <w:lang w:val="es-ES_tradnl"/>
        </w:rPr>
        <w:t xml:space="preserve">(…) </w:t>
      </w:r>
      <w:r w:rsidRPr="00BB63B0">
        <w:rPr>
          <w:rFonts w:ascii="Georgia" w:hAnsi="Georgia" w:cs="Arial"/>
          <w:i/>
          <w:sz w:val="22"/>
          <w:szCs w:val="24"/>
        </w:rPr>
        <w:t xml:space="preserve">no es un único parámetro el que permite establecer si a las partes les asiste o no </w:t>
      </w:r>
      <w:proofErr w:type="spellStart"/>
      <w:r w:rsidRPr="00BB63B0">
        <w:rPr>
          <w:rFonts w:ascii="Georgia" w:hAnsi="Georgia" w:cs="Arial"/>
          <w:i/>
          <w:sz w:val="22"/>
          <w:szCs w:val="24"/>
        </w:rPr>
        <w:t>legitimatio</w:t>
      </w:r>
      <w:proofErr w:type="spellEnd"/>
      <w:r w:rsidRPr="00BB63B0">
        <w:rPr>
          <w:rFonts w:ascii="Georgia" w:hAnsi="Georgia" w:cs="Arial"/>
          <w:i/>
          <w:sz w:val="22"/>
          <w:szCs w:val="24"/>
        </w:rPr>
        <w:t xml:space="preserve"> ad </w:t>
      </w:r>
      <w:proofErr w:type="spellStart"/>
      <w:r w:rsidRPr="00BB63B0">
        <w:rPr>
          <w:rFonts w:ascii="Georgia" w:hAnsi="Georgia" w:cs="Arial"/>
          <w:i/>
          <w:sz w:val="22"/>
          <w:szCs w:val="24"/>
        </w:rPr>
        <w:t>causam</w:t>
      </w:r>
      <w:proofErr w:type="spellEnd"/>
      <w:r w:rsidRPr="00BB63B0">
        <w:rPr>
          <w:rFonts w:ascii="Georgia" w:hAnsi="Georgia" w:cs="Arial"/>
          <w:i/>
          <w:sz w:val="22"/>
          <w:szCs w:val="24"/>
        </w:rPr>
        <w:t>, sino que es imperativo analizar un «conjunto de circunstancias, condiciones o cualidades de cierta categoría de sujetos, respecto a la relación o al estado jurídico objeto del proveimiento que reclama un determinado sujeto»</w:t>
      </w:r>
      <w:r w:rsidRPr="00C960A4">
        <w:rPr>
          <w:rStyle w:val="Refdenotaalpie"/>
          <w:rFonts w:ascii="Georgia" w:hAnsi="Georgia" w:cs="Arial"/>
          <w:i/>
          <w:sz w:val="24"/>
          <w:szCs w:val="24"/>
        </w:rPr>
        <w:footnoteReference w:id="11"/>
      </w:r>
      <w:r w:rsidRPr="00C960A4">
        <w:rPr>
          <w:rFonts w:ascii="Georgia" w:hAnsi="Georgia" w:cs="Arial"/>
          <w:i/>
          <w:sz w:val="24"/>
          <w:szCs w:val="24"/>
        </w:rPr>
        <w:t xml:space="preserve">”, </w:t>
      </w:r>
      <w:r w:rsidRPr="00C960A4">
        <w:rPr>
          <w:rFonts w:ascii="Georgia" w:hAnsi="Georgia" w:cs="Arial"/>
          <w:sz w:val="24"/>
          <w:szCs w:val="24"/>
        </w:rPr>
        <w:t>y luego concluye: “</w:t>
      </w:r>
      <w:r w:rsidRPr="00BB63B0">
        <w:rPr>
          <w:rFonts w:ascii="Georgia" w:hAnsi="Georgia" w:cs="Arial"/>
          <w:i/>
          <w:sz w:val="22"/>
          <w:szCs w:val="24"/>
        </w:rPr>
        <w:t xml:space="preserve">(…) el interés en el litigio, factor que es determinante en la legitimación en la causa litigiosa, </w:t>
      </w:r>
      <w:r w:rsidRPr="00BB63B0">
        <w:rPr>
          <w:rFonts w:ascii="Georgia" w:hAnsi="Georgia" w:cs="Arial"/>
          <w:i/>
          <w:sz w:val="22"/>
          <w:szCs w:val="24"/>
          <w:u w:val="single"/>
        </w:rPr>
        <w:t>puede asistirle a varias personas por activa y por pasiva aunque solo algunos de ellos sean los titulares de la relación jurídica material, de ahí que a unos y a otros les deba ser reconocida</w:t>
      </w:r>
      <w:r w:rsidRPr="00C960A4">
        <w:rPr>
          <w:rFonts w:ascii="Georgia" w:hAnsi="Georgia" w:cs="Arial"/>
          <w:i/>
          <w:sz w:val="24"/>
          <w:szCs w:val="24"/>
        </w:rPr>
        <w:t>”.</w:t>
      </w:r>
      <w:r w:rsidRPr="00C960A4">
        <w:rPr>
          <w:rFonts w:ascii="Georgia" w:hAnsi="Georgia" w:cs="Arial"/>
          <w:sz w:val="24"/>
          <w:szCs w:val="24"/>
        </w:rPr>
        <w:t xml:space="preserve"> Subrayado intencional de esta Sala.</w:t>
      </w:r>
    </w:p>
    <w:p w14:paraId="1376D383" w14:textId="77777777" w:rsidR="00772067" w:rsidRPr="00C960A4" w:rsidRDefault="00772067" w:rsidP="00C960A4">
      <w:pPr>
        <w:spacing w:line="276" w:lineRule="auto"/>
        <w:jc w:val="both"/>
        <w:rPr>
          <w:rFonts w:ascii="Georgia" w:hAnsi="Georgia"/>
          <w:smallCaps/>
          <w:sz w:val="24"/>
          <w:szCs w:val="24"/>
        </w:rPr>
      </w:pPr>
    </w:p>
    <w:p w14:paraId="7DD3067F" w14:textId="77777777" w:rsidR="00421EE9" w:rsidRPr="00C960A4" w:rsidRDefault="00421EE9" w:rsidP="00C960A4">
      <w:pPr>
        <w:spacing w:line="276" w:lineRule="auto"/>
        <w:jc w:val="both"/>
        <w:rPr>
          <w:rFonts w:ascii="Georgia" w:hAnsi="Georgia" w:cs="Arial"/>
          <w:sz w:val="24"/>
          <w:szCs w:val="24"/>
        </w:rPr>
      </w:pPr>
      <w:r w:rsidRPr="00C960A4">
        <w:rPr>
          <w:rFonts w:ascii="Georgia" w:hAnsi="Georgia" w:cs="Arial"/>
          <w:sz w:val="24"/>
          <w:szCs w:val="24"/>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48F83F95" w14:textId="1FCABF39" w:rsidR="005A106F" w:rsidRPr="00C960A4" w:rsidRDefault="005A106F" w:rsidP="00C960A4">
      <w:pPr>
        <w:spacing w:line="276" w:lineRule="auto"/>
        <w:jc w:val="both"/>
        <w:rPr>
          <w:rFonts w:ascii="Georgia" w:hAnsi="Georgia"/>
          <w:sz w:val="24"/>
          <w:szCs w:val="24"/>
        </w:rPr>
      </w:pPr>
    </w:p>
    <w:p w14:paraId="2967005E" w14:textId="54C6A1EE" w:rsidR="00E032D7" w:rsidRPr="00C960A4" w:rsidRDefault="00E032D7" w:rsidP="00C960A4">
      <w:pPr>
        <w:overflowPunct/>
        <w:spacing w:line="276" w:lineRule="auto"/>
        <w:jc w:val="both"/>
        <w:rPr>
          <w:rFonts w:ascii="Georgia" w:hAnsi="Georgia" w:cs="Arial"/>
          <w:sz w:val="24"/>
          <w:szCs w:val="24"/>
        </w:rPr>
      </w:pPr>
      <w:r w:rsidRPr="00C960A4">
        <w:rPr>
          <w:rFonts w:ascii="Georgia" w:hAnsi="Georgia" w:cs="Arial"/>
          <w:sz w:val="24"/>
          <w:szCs w:val="24"/>
        </w:rPr>
        <w:t xml:space="preserve">El elenco de pretensiones ofrecidas al heredero, en nuestro sistema positivo, para ejercer </w:t>
      </w:r>
      <w:r w:rsidR="001842FD" w:rsidRPr="00C960A4">
        <w:rPr>
          <w:rFonts w:ascii="Georgia" w:hAnsi="Georgia" w:cs="Arial"/>
          <w:sz w:val="24"/>
          <w:szCs w:val="24"/>
        </w:rPr>
        <w:t>su</w:t>
      </w:r>
      <w:r w:rsidRPr="00C960A4">
        <w:rPr>
          <w:rFonts w:ascii="Georgia" w:hAnsi="Georgia" w:cs="Arial"/>
          <w:sz w:val="24"/>
          <w:szCs w:val="24"/>
        </w:rPr>
        <w:t xml:space="preserve"> derecho real</w:t>
      </w:r>
      <w:r w:rsidRPr="00C960A4">
        <w:rPr>
          <w:rStyle w:val="Refdenotaalpie"/>
          <w:rFonts w:ascii="Georgia" w:hAnsi="Georgia"/>
          <w:sz w:val="24"/>
          <w:szCs w:val="24"/>
        </w:rPr>
        <w:footnoteReference w:id="12"/>
      </w:r>
      <w:r w:rsidRPr="00C960A4">
        <w:rPr>
          <w:rFonts w:ascii="Georgia" w:hAnsi="Georgia" w:cs="Arial"/>
          <w:sz w:val="24"/>
          <w:szCs w:val="24"/>
        </w:rPr>
        <w:t xml:space="preserve"> de persecución de la herencia se integra por: (i</w:t>
      </w:r>
      <w:r w:rsidR="72D6ED68" w:rsidRPr="00C960A4">
        <w:rPr>
          <w:rFonts w:ascii="Georgia" w:hAnsi="Georgia" w:cs="Arial"/>
          <w:sz w:val="24"/>
          <w:szCs w:val="24"/>
        </w:rPr>
        <w:t>) La</w:t>
      </w:r>
      <w:r w:rsidRPr="00C960A4">
        <w:rPr>
          <w:rFonts w:ascii="Georgia" w:hAnsi="Georgia" w:cs="Arial"/>
          <w:sz w:val="24"/>
          <w:szCs w:val="24"/>
        </w:rPr>
        <w:t xml:space="preserve"> de petición </w:t>
      </w:r>
      <w:r w:rsidRPr="00C960A4">
        <w:rPr>
          <w:rFonts w:ascii="Georgia" w:hAnsi="Georgia" w:cs="Arial"/>
          <w:sz w:val="24"/>
          <w:szCs w:val="24"/>
        </w:rPr>
        <w:lastRenderedPageBreak/>
        <w:t>de herencia; y, (ii) La reivindicatoria (</w:t>
      </w:r>
      <w:r w:rsidRPr="00C960A4">
        <w:rPr>
          <w:rFonts w:ascii="Georgia" w:hAnsi="Georgia" w:cs="Arial"/>
          <w:i/>
          <w:iCs/>
          <w:sz w:val="24"/>
          <w:szCs w:val="24"/>
        </w:rPr>
        <w:t>Iure hereditario o proprio</w:t>
      </w:r>
      <w:r w:rsidRPr="00C960A4">
        <w:rPr>
          <w:rFonts w:ascii="Georgia" w:hAnsi="Georgia" w:cs="Arial"/>
          <w:sz w:val="24"/>
          <w:szCs w:val="24"/>
        </w:rPr>
        <w:t>); así enseña la máxima autoridad de cierre en la especialidad</w:t>
      </w:r>
      <w:r w:rsidR="2AB3F645" w:rsidRPr="00C960A4">
        <w:rPr>
          <w:rFonts w:ascii="Georgia" w:hAnsi="Georgia" w:cs="Arial"/>
          <w:sz w:val="24"/>
          <w:szCs w:val="24"/>
        </w:rPr>
        <w:t xml:space="preserve"> (1978, 2001 y 2019)</w:t>
      </w:r>
      <w:r w:rsidRPr="00C960A4">
        <w:rPr>
          <w:rStyle w:val="Refdenotaalpie"/>
          <w:rFonts w:ascii="Georgia" w:hAnsi="Georgia"/>
          <w:sz w:val="24"/>
          <w:szCs w:val="24"/>
        </w:rPr>
        <w:footnoteReference w:id="13"/>
      </w:r>
      <w:r w:rsidR="001842FD" w:rsidRPr="00C960A4">
        <w:rPr>
          <w:rFonts w:ascii="Georgia" w:hAnsi="Georgia" w:cs="Arial"/>
          <w:sz w:val="24"/>
          <w:szCs w:val="24"/>
          <w:vertAlign w:val="superscript"/>
        </w:rPr>
        <w:t>-</w:t>
      </w:r>
      <w:r w:rsidRPr="00C960A4">
        <w:rPr>
          <w:rStyle w:val="Refdenotaalpie"/>
          <w:rFonts w:ascii="Georgia" w:hAnsi="Georgia"/>
          <w:sz w:val="24"/>
          <w:szCs w:val="24"/>
        </w:rPr>
        <w:footnoteReference w:id="14"/>
      </w:r>
      <w:r w:rsidR="008701D3" w:rsidRPr="00C960A4">
        <w:rPr>
          <w:rFonts w:ascii="Georgia" w:hAnsi="Georgia" w:cs="Arial"/>
          <w:sz w:val="24"/>
          <w:szCs w:val="24"/>
          <w:vertAlign w:val="superscript"/>
        </w:rPr>
        <w:t>-</w:t>
      </w:r>
      <w:r w:rsidR="008701D3" w:rsidRPr="00C960A4">
        <w:rPr>
          <w:rStyle w:val="Refdenotaalpie"/>
          <w:rFonts w:ascii="Georgia" w:hAnsi="Georgia"/>
          <w:sz w:val="24"/>
          <w:szCs w:val="24"/>
        </w:rPr>
        <w:footnoteReference w:id="15"/>
      </w:r>
      <w:r w:rsidRPr="00C960A4">
        <w:rPr>
          <w:rFonts w:ascii="Georgia" w:hAnsi="Georgia" w:cs="Arial"/>
          <w:sz w:val="24"/>
          <w:szCs w:val="24"/>
        </w:rPr>
        <w:t>.</w:t>
      </w:r>
    </w:p>
    <w:p w14:paraId="6F85DA1B" w14:textId="77777777" w:rsidR="00E032D7" w:rsidRPr="00C960A4" w:rsidRDefault="00E032D7" w:rsidP="00C960A4">
      <w:pPr>
        <w:overflowPunct/>
        <w:spacing w:line="276" w:lineRule="auto"/>
        <w:ind w:left="720"/>
        <w:jc w:val="both"/>
        <w:rPr>
          <w:rFonts w:ascii="Georgia" w:hAnsi="Georgia" w:cs="Arial"/>
          <w:sz w:val="24"/>
          <w:szCs w:val="24"/>
        </w:rPr>
      </w:pPr>
    </w:p>
    <w:p w14:paraId="79CEA12B" w14:textId="1065C524" w:rsidR="002B2CA6" w:rsidRPr="00C960A4" w:rsidRDefault="009E2797" w:rsidP="00C960A4">
      <w:pPr>
        <w:overflowPunct/>
        <w:spacing w:line="276" w:lineRule="auto"/>
        <w:jc w:val="both"/>
        <w:rPr>
          <w:rFonts w:ascii="Georgia" w:hAnsi="Georgia"/>
          <w:spacing w:val="-3"/>
          <w:sz w:val="24"/>
          <w:szCs w:val="24"/>
        </w:rPr>
      </w:pPr>
      <w:r w:rsidRPr="00C960A4">
        <w:rPr>
          <w:rFonts w:ascii="Georgia" w:hAnsi="Georgia" w:cs="Arial"/>
          <w:sz w:val="24"/>
          <w:szCs w:val="24"/>
        </w:rPr>
        <w:t>Sobre l</w:t>
      </w:r>
      <w:r w:rsidR="00C91727" w:rsidRPr="00C960A4">
        <w:rPr>
          <w:rFonts w:ascii="Georgia" w:hAnsi="Georgia" w:cs="Arial"/>
          <w:sz w:val="24"/>
          <w:szCs w:val="24"/>
        </w:rPr>
        <w:t xml:space="preserve">a primera de esas </w:t>
      </w:r>
      <w:r w:rsidR="005C4A83" w:rsidRPr="00C960A4">
        <w:rPr>
          <w:rFonts w:ascii="Georgia" w:hAnsi="Georgia" w:cs="Arial"/>
          <w:sz w:val="24"/>
          <w:szCs w:val="24"/>
        </w:rPr>
        <w:t>súplicas</w:t>
      </w:r>
      <w:r w:rsidRPr="00C960A4">
        <w:rPr>
          <w:rFonts w:ascii="Georgia" w:hAnsi="Georgia" w:cs="Arial"/>
          <w:sz w:val="24"/>
          <w:szCs w:val="24"/>
        </w:rPr>
        <w:t xml:space="preserve"> (Petición de herencia)</w:t>
      </w:r>
      <w:r w:rsidR="005C4A83" w:rsidRPr="00C960A4">
        <w:rPr>
          <w:rFonts w:ascii="Georgia" w:hAnsi="Georgia" w:cs="Arial"/>
          <w:sz w:val="24"/>
          <w:szCs w:val="24"/>
        </w:rPr>
        <w:t>,</w:t>
      </w:r>
      <w:r w:rsidR="002B2CA6" w:rsidRPr="00C960A4">
        <w:rPr>
          <w:rFonts w:ascii="Georgia" w:hAnsi="Georgia" w:cs="Arial"/>
          <w:sz w:val="24"/>
          <w:szCs w:val="24"/>
        </w:rPr>
        <w:t xml:space="preserve"> que es la postulada en este caso (Carpeta 01PrimeraInstancia, pdf No.03, folio 1, también, pdf No.04 y poder en Carpeta 01PrimeraInstancia, carpeta 01ACTUACIÓN JUZGADO MUNICIPAL, pdf No.02</w:t>
      </w:r>
      <w:r w:rsidR="00287384" w:rsidRPr="00C960A4">
        <w:rPr>
          <w:rFonts w:ascii="Georgia" w:hAnsi="Georgia" w:cs="Arial"/>
          <w:sz w:val="24"/>
          <w:szCs w:val="24"/>
        </w:rPr>
        <w:t>, folio 1</w:t>
      </w:r>
      <w:r w:rsidR="002B2CA6" w:rsidRPr="00C960A4">
        <w:rPr>
          <w:rFonts w:ascii="Georgia" w:hAnsi="Georgia"/>
          <w:sz w:val="24"/>
          <w:szCs w:val="24"/>
        </w:rPr>
        <w:t>)</w:t>
      </w:r>
      <w:r w:rsidR="7B843A5E" w:rsidRPr="00C960A4">
        <w:rPr>
          <w:rFonts w:ascii="Georgia" w:hAnsi="Georgia"/>
          <w:sz w:val="24"/>
          <w:szCs w:val="24"/>
        </w:rPr>
        <w:t xml:space="preserve"> y </w:t>
      </w:r>
      <w:r w:rsidR="00C91727" w:rsidRPr="00C960A4">
        <w:rPr>
          <w:rFonts w:ascii="Georgia" w:hAnsi="Georgia" w:cs="Arial"/>
          <w:sz w:val="24"/>
          <w:szCs w:val="24"/>
        </w:rPr>
        <w:t>consagrada e</w:t>
      </w:r>
      <w:r w:rsidR="00E032D7" w:rsidRPr="00C960A4">
        <w:rPr>
          <w:rFonts w:ascii="Georgia" w:hAnsi="Georgia" w:cs="Arial"/>
          <w:sz w:val="24"/>
          <w:szCs w:val="24"/>
        </w:rPr>
        <w:t>n el artículo 1321</w:t>
      </w:r>
      <w:r w:rsidR="00A20341" w:rsidRPr="00C960A4">
        <w:rPr>
          <w:rFonts w:ascii="Georgia" w:hAnsi="Georgia" w:cs="Arial"/>
          <w:sz w:val="24"/>
          <w:szCs w:val="24"/>
        </w:rPr>
        <w:t xml:space="preserve">, </w:t>
      </w:r>
      <w:r w:rsidR="00E032D7" w:rsidRPr="00C960A4">
        <w:rPr>
          <w:rFonts w:ascii="Georgia" w:hAnsi="Georgia" w:cs="Arial"/>
          <w:sz w:val="24"/>
          <w:szCs w:val="24"/>
        </w:rPr>
        <w:t>CC</w:t>
      </w:r>
      <w:r w:rsidR="2AFA9868" w:rsidRPr="00C960A4">
        <w:rPr>
          <w:rFonts w:ascii="Georgia" w:hAnsi="Georgia" w:cs="Arial"/>
          <w:sz w:val="24"/>
          <w:szCs w:val="24"/>
        </w:rPr>
        <w:t>,</w:t>
      </w:r>
      <w:r w:rsidR="00772067" w:rsidRPr="00C960A4">
        <w:rPr>
          <w:rFonts w:ascii="Georgia" w:hAnsi="Georgia" w:cs="Arial"/>
          <w:sz w:val="24"/>
          <w:szCs w:val="24"/>
        </w:rPr>
        <w:t xml:space="preserve"> </w:t>
      </w:r>
      <w:r w:rsidR="1B3093E0" w:rsidRPr="00C960A4">
        <w:rPr>
          <w:rFonts w:ascii="Georgia" w:hAnsi="Georgia" w:cs="Arial"/>
          <w:sz w:val="24"/>
          <w:szCs w:val="24"/>
        </w:rPr>
        <w:t xml:space="preserve">está </w:t>
      </w:r>
      <w:r w:rsidR="00E032D7" w:rsidRPr="00C960A4">
        <w:rPr>
          <w:rFonts w:ascii="Georgia" w:hAnsi="Georgia"/>
          <w:spacing w:val="-3"/>
          <w:sz w:val="24"/>
          <w:szCs w:val="24"/>
        </w:rPr>
        <w:t>radica</w:t>
      </w:r>
      <w:r w:rsidR="7983FC18" w:rsidRPr="00C960A4">
        <w:rPr>
          <w:rFonts w:ascii="Georgia" w:hAnsi="Georgia"/>
          <w:spacing w:val="-3"/>
          <w:sz w:val="24"/>
          <w:szCs w:val="24"/>
        </w:rPr>
        <w:t>da</w:t>
      </w:r>
      <w:r w:rsidR="00E032D7" w:rsidRPr="00C960A4">
        <w:rPr>
          <w:rFonts w:ascii="Georgia" w:hAnsi="Georgia"/>
          <w:spacing w:val="-3"/>
          <w:sz w:val="24"/>
          <w:szCs w:val="24"/>
        </w:rPr>
        <w:t xml:space="preserve"> en cabeza de quien demuestre ser heredero </w:t>
      </w:r>
      <w:r w:rsidR="00C91727" w:rsidRPr="00C960A4">
        <w:rPr>
          <w:rFonts w:ascii="Georgia" w:hAnsi="Georgia"/>
          <w:spacing w:val="-3"/>
          <w:sz w:val="24"/>
          <w:szCs w:val="24"/>
        </w:rPr>
        <w:t xml:space="preserve">(De igual o mejor derecho) </w:t>
      </w:r>
      <w:r w:rsidR="00E032D7" w:rsidRPr="00C960A4">
        <w:rPr>
          <w:rFonts w:ascii="Georgia" w:hAnsi="Georgia"/>
          <w:spacing w:val="-3"/>
          <w:sz w:val="24"/>
          <w:szCs w:val="24"/>
        </w:rPr>
        <w:t xml:space="preserve">y que, por ende, </w:t>
      </w:r>
      <w:r w:rsidR="00E032D7" w:rsidRPr="00C960A4">
        <w:rPr>
          <w:rFonts w:ascii="Georgia" w:hAnsi="Georgia"/>
          <w:b/>
          <w:bCs/>
          <w:spacing w:val="-3"/>
          <w:sz w:val="24"/>
          <w:szCs w:val="24"/>
        </w:rPr>
        <w:t>tiene preferencia o concurre en una herencia, ocupada por otras personas que se arrogaron similar condición</w:t>
      </w:r>
      <w:r w:rsidR="00772067" w:rsidRPr="00C960A4">
        <w:rPr>
          <w:rFonts w:ascii="Georgia" w:hAnsi="Georgia"/>
          <w:spacing w:val="-3"/>
          <w:sz w:val="24"/>
          <w:szCs w:val="24"/>
        </w:rPr>
        <w:t xml:space="preserve">. Apunta </w:t>
      </w:r>
      <w:r w:rsidR="00E032D7" w:rsidRPr="00C960A4">
        <w:rPr>
          <w:rFonts w:ascii="Georgia" w:hAnsi="Georgia"/>
          <w:spacing w:val="-3"/>
          <w:sz w:val="24"/>
          <w:szCs w:val="24"/>
        </w:rPr>
        <w:t xml:space="preserve">tal pedimento a la adjudicación de la porción o </w:t>
      </w:r>
      <w:r w:rsidR="00772067" w:rsidRPr="00C960A4">
        <w:rPr>
          <w:rFonts w:ascii="Georgia" w:hAnsi="Georgia"/>
          <w:spacing w:val="-3"/>
          <w:sz w:val="24"/>
          <w:szCs w:val="24"/>
        </w:rPr>
        <w:t xml:space="preserve">la </w:t>
      </w:r>
      <w:r w:rsidR="00E032D7" w:rsidRPr="00C960A4">
        <w:rPr>
          <w:rFonts w:ascii="Georgia" w:hAnsi="Georgia"/>
          <w:spacing w:val="-3"/>
          <w:sz w:val="24"/>
          <w:szCs w:val="24"/>
        </w:rPr>
        <w:t xml:space="preserve">totalidad, de la universalidad patrimonial preterida, según sean los asignatarios concurrentes o prevalentes; más, la restitución del caso. </w:t>
      </w:r>
    </w:p>
    <w:p w14:paraId="21BA563C" w14:textId="77777777" w:rsidR="002B2CA6" w:rsidRPr="00C960A4" w:rsidRDefault="002B2CA6" w:rsidP="00C960A4">
      <w:pPr>
        <w:overflowPunct/>
        <w:spacing w:line="276" w:lineRule="auto"/>
        <w:jc w:val="both"/>
        <w:rPr>
          <w:rFonts w:ascii="Georgia" w:hAnsi="Georgia"/>
          <w:spacing w:val="-3"/>
          <w:sz w:val="24"/>
          <w:szCs w:val="24"/>
        </w:rPr>
      </w:pPr>
    </w:p>
    <w:p w14:paraId="0DACE72D" w14:textId="0B147126" w:rsidR="00FA1325" w:rsidRPr="00C960A4" w:rsidRDefault="00E032D7" w:rsidP="00C960A4">
      <w:pPr>
        <w:overflowPunct/>
        <w:spacing w:line="276" w:lineRule="auto"/>
        <w:jc w:val="both"/>
        <w:rPr>
          <w:rFonts w:ascii="Georgia" w:hAnsi="Georgia"/>
          <w:i/>
          <w:iCs/>
          <w:spacing w:val="-3"/>
          <w:sz w:val="24"/>
          <w:szCs w:val="24"/>
        </w:rPr>
      </w:pPr>
      <w:r w:rsidRPr="00C960A4">
        <w:rPr>
          <w:rFonts w:ascii="Georgia" w:hAnsi="Georgia"/>
          <w:spacing w:val="-3"/>
          <w:sz w:val="24"/>
          <w:szCs w:val="24"/>
        </w:rPr>
        <w:t>Este es el parecer decantado en el precedente horizontal de esta Sala</w:t>
      </w:r>
      <w:r w:rsidR="3C625369" w:rsidRPr="00C960A4">
        <w:rPr>
          <w:rFonts w:ascii="Georgia" w:hAnsi="Georgia"/>
          <w:spacing w:val="-3"/>
          <w:sz w:val="24"/>
          <w:szCs w:val="24"/>
        </w:rPr>
        <w:t xml:space="preserve"> (2009 y 2014)</w:t>
      </w:r>
      <w:r w:rsidRPr="00C960A4">
        <w:rPr>
          <w:rStyle w:val="Refdenotaalpie"/>
          <w:rFonts w:ascii="Georgia" w:hAnsi="Georgia"/>
          <w:spacing w:val="-3"/>
          <w:sz w:val="24"/>
          <w:szCs w:val="24"/>
        </w:rPr>
        <w:footnoteReference w:id="16"/>
      </w:r>
      <w:r w:rsidRPr="00C960A4">
        <w:rPr>
          <w:rFonts w:ascii="Georgia" w:hAnsi="Georgia"/>
          <w:spacing w:val="-3"/>
          <w:sz w:val="24"/>
          <w:szCs w:val="24"/>
        </w:rPr>
        <w:t>, en prohijamiento de la doctrina jurisprudencial de la CSJ</w:t>
      </w:r>
      <w:r w:rsidR="31612ECC" w:rsidRPr="00C960A4">
        <w:rPr>
          <w:rFonts w:ascii="Georgia" w:hAnsi="Georgia"/>
          <w:spacing w:val="-3"/>
          <w:sz w:val="24"/>
          <w:szCs w:val="24"/>
        </w:rPr>
        <w:t xml:space="preserve"> (</w:t>
      </w:r>
      <w:bookmarkStart w:id="3" w:name="_Int_16t4Jqfo"/>
      <w:r w:rsidR="31612ECC" w:rsidRPr="00C960A4">
        <w:rPr>
          <w:rFonts w:ascii="Georgia" w:hAnsi="Georgia"/>
          <w:spacing w:val="-3"/>
          <w:sz w:val="24"/>
          <w:szCs w:val="24"/>
        </w:rPr>
        <w:t>2017)</w:t>
      </w:r>
      <w:r w:rsidRPr="00C960A4">
        <w:rPr>
          <w:rStyle w:val="Refdenotaalpie"/>
          <w:rFonts w:ascii="Georgia" w:hAnsi="Georgia"/>
          <w:spacing w:val="-3"/>
          <w:sz w:val="24"/>
          <w:szCs w:val="24"/>
        </w:rPr>
        <w:footnoteReference w:id="17"/>
      </w:r>
      <w:bookmarkEnd w:id="3"/>
      <w:r w:rsidR="046AA6BF" w:rsidRPr="00C960A4">
        <w:rPr>
          <w:rFonts w:ascii="Georgia" w:hAnsi="Georgia"/>
          <w:spacing w:val="-3"/>
          <w:sz w:val="24"/>
          <w:szCs w:val="24"/>
        </w:rPr>
        <w:t xml:space="preserve">, </w:t>
      </w:r>
      <w:r w:rsidR="008701D3" w:rsidRPr="00C960A4">
        <w:rPr>
          <w:rFonts w:ascii="Georgia" w:hAnsi="Georgia"/>
          <w:spacing w:val="-3"/>
          <w:sz w:val="24"/>
          <w:szCs w:val="24"/>
        </w:rPr>
        <w:t xml:space="preserve">que </w:t>
      </w:r>
      <w:r w:rsidR="1870D2CA" w:rsidRPr="00C960A4">
        <w:rPr>
          <w:rFonts w:ascii="Georgia" w:hAnsi="Georgia"/>
          <w:spacing w:val="-3"/>
          <w:sz w:val="24"/>
          <w:szCs w:val="24"/>
        </w:rPr>
        <w:t xml:space="preserve">ha </w:t>
      </w:r>
      <w:r w:rsidR="00976836" w:rsidRPr="00C960A4">
        <w:rPr>
          <w:rFonts w:ascii="Georgia" w:hAnsi="Georgia"/>
          <w:spacing w:val="-3"/>
          <w:sz w:val="24"/>
          <w:szCs w:val="24"/>
        </w:rPr>
        <w:t>ref</w:t>
      </w:r>
      <w:r w:rsidR="7B8A7408" w:rsidRPr="00C960A4">
        <w:rPr>
          <w:rFonts w:ascii="Georgia" w:hAnsi="Georgia"/>
          <w:spacing w:val="-3"/>
          <w:sz w:val="24"/>
          <w:szCs w:val="24"/>
        </w:rPr>
        <w:t>erido (2019)</w:t>
      </w:r>
      <w:r w:rsidR="00976836" w:rsidRPr="00C960A4">
        <w:rPr>
          <w:rStyle w:val="Refdenotaalpie"/>
          <w:rFonts w:ascii="Georgia" w:hAnsi="Georgia"/>
          <w:spacing w:val="-3"/>
          <w:sz w:val="24"/>
          <w:szCs w:val="24"/>
        </w:rPr>
        <w:footnoteReference w:id="18"/>
      </w:r>
      <w:r w:rsidR="00976836" w:rsidRPr="00C960A4">
        <w:rPr>
          <w:rFonts w:ascii="Georgia" w:hAnsi="Georgia"/>
          <w:spacing w:val="-3"/>
          <w:sz w:val="24"/>
          <w:szCs w:val="24"/>
        </w:rPr>
        <w:t xml:space="preserve">: </w:t>
      </w:r>
      <w:r w:rsidR="00976836" w:rsidRPr="00C960A4">
        <w:rPr>
          <w:rFonts w:ascii="Georgia" w:hAnsi="Georgia"/>
          <w:i/>
          <w:iCs/>
          <w:spacing w:val="-3"/>
          <w:sz w:val="24"/>
          <w:szCs w:val="24"/>
        </w:rPr>
        <w:t>“</w:t>
      </w:r>
      <w:r w:rsidR="00976836" w:rsidRPr="00BB63B0">
        <w:rPr>
          <w:rFonts w:ascii="Georgia" w:hAnsi="Georgia"/>
          <w:i/>
          <w:iCs/>
          <w:spacing w:val="-3"/>
          <w:sz w:val="22"/>
          <w:szCs w:val="24"/>
        </w:rPr>
        <w:t xml:space="preserve">(…) </w:t>
      </w:r>
      <w:r w:rsidR="00976836" w:rsidRPr="00BB63B0">
        <w:rPr>
          <w:rFonts w:ascii="Georgia" w:hAnsi="Georgia"/>
          <w:i/>
          <w:iCs/>
          <w:sz w:val="22"/>
          <w:szCs w:val="24"/>
        </w:rPr>
        <w:t xml:space="preserve">De tal manera </w:t>
      </w:r>
      <w:bookmarkStart w:id="4" w:name="_Int_Zj31SL4L"/>
      <w:r w:rsidR="00976836" w:rsidRPr="00BB63B0">
        <w:rPr>
          <w:rFonts w:ascii="Georgia" w:hAnsi="Georgia"/>
          <w:i/>
          <w:iCs/>
          <w:sz w:val="22"/>
          <w:szCs w:val="24"/>
        </w:rPr>
        <w:t>que</w:t>
      </w:r>
      <w:bookmarkEnd w:id="4"/>
      <w:r w:rsidR="00976836" w:rsidRPr="00BB63B0">
        <w:rPr>
          <w:rFonts w:ascii="Georgia" w:hAnsi="Georgia"/>
          <w:i/>
          <w:iCs/>
          <w:sz w:val="22"/>
          <w:szCs w:val="24"/>
        </w:rPr>
        <w:t xml:space="preserve"> si la reclamación para recomponer la </w:t>
      </w:r>
      <w:r w:rsidR="00976836" w:rsidRPr="00BB63B0">
        <w:rPr>
          <w:rFonts w:ascii="Georgia" w:hAnsi="Georgia"/>
          <w:b/>
          <w:bCs/>
          <w:i/>
          <w:iCs/>
          <w:sz w:val="22"/>
          <w:szCs w:val="24"/>
        </w:rPr>
        <w:t>universalidad</w:t>
      </w:r>
      <w:r w:rsidR="00976836" w:rsidRPr="00BB63B0">
        <w:rPr>
          <w:rFonts w:ascii="Georgia" w:hAnsi="Georgia"/>
          <w:i/>
          <w:iCs/>
          <w:sz w:val="22"/>
          <w:szCs w:val="24"/>
        </w:rPr>
        <w:t xml:space="preserve"> de cosas de que era titular el causante sólo se dirige frente a los herederos putativos de aquel o incluso los de igual derecho, pero cuyas asignaciones siguen a su nombre, </w:t>
      </w:r>
      <w:r w:rsidR="00976836" w:rsidRPr="00BB63B0">
        <w:rPr>
          <w:rFonts w:ascii="Georgia" w:hAnsi="Georgia"/>
          <w:b/>
          <w:bCs/>
          <w:i/>
          <w:iCs/>
          <w:sz w:val="22"/>
          <w:szCs w:val="24"/>
        </w:rPr>
        <w:t>la vía a seguir es la de la petición de herencia</w:t>
      </w:r>
      <w:r w:rsidR="00976836" w:rsidRPr="00BB63B0">
        <w:rPr>
          <w:rFonts w:ascii="Georgia" w:hAnsi="Georgia"/>
          <w:i/>
          <w:iCs/>
          <w:w w:val="110"/>
          <w:sz w:val="22"/>
          <w:szCs w:val="24"/>
          <w:lang w:val="es-CO"/>
        </w:rPr>
        <w:t xml:space="preserve"> (…)</w:t>
      </w:r>
      <w:r w:rsidR="00976836" w:rsidRPr="00C960A4">
        <w:rPr>
          <w:rFonts w:ascii="Georgia" w:hAnsi="Georgia"/>
          <w:i/>
          <w:iCs/>
          <w:w w:val="110"/>
          <w:sz w:val="24"/>
          <w:szCs w:val="24"/>
          <w:lang w:val="es-CO"/>
        </w:rPr>
        <w:t xml:space="preserve">” </w:t>
      </w:r>
      <w:r w:rsidR="00976836" w:rsidRPr="00C960A4">
        <w:rPr>
          <w:rFonts w:ascii="Georgia" w:hAnsi="Georgia"/>
          <w:w w:val="110"/>
          <w:sz w:val="24"/>
          <w:szCs w:val="24"/>
          <w:lang w:val="es-CO"/>
        </w:rPr>
        <w:t>(</w:t>
      </w:r>
      <w:r w:rsidR="00976836" w:rsidRPr="00C960A4">
        <w:rPr>
          <w:rFonts w:ascii="Georgia" w:hAnsi="Georgia"/>
          <w:spacing w:val="-3"/>
          <w:sz w:val="24"/>
          <w:szCs w:val="24"/>
        </w:rPr>
        <w:t>Negrillas extratextuales</w:t>
      </w:r>
      <w:r w:rsidR="00976836" w:rsidRPr="00C960A4">
        <w:rPr>
          <w:rFonts w:ascii="Georgia" w:hAnsi="Georgia"/>
          <w:w w:val="110"/>
          <w:sz w:val="24"/>
          <w:szCs w:val="24"/>
          <w:lang w:val="es-CO"/>
        </w:rPr>
        <w:t>)</w:t>
      </w:r>
      <w:r w:rsidR="00976836" w:rsidRPr="00C960A4">
        <w:rPr>
          <w:rFonts w:ascii="Georgia" w:hAnsi="Georgia"/>
          <w:i/>
          <w:iCs/>
          <w:w w:val="110"/>
          <w:sz w:val="24"/>
          <w:szCs w:val="24"/>
          <w:lang w:val="es-CO"/>
        </w:rPr>
        <w:t>.</w:t>
      </w:r>
      <w:r w:rsidR="00C91727" w:rsidRPr="00C960A4">
        <w:rPr>
          <w:rFonts w:ascii="Georgia" w:hAnsi="Georgia"/>
          <w:i/>
          <w:iCs/>
          <w:spacing w:val="-3"/>
          <w:sz w:val="24"/>
          <w:szCs w:val="24"/>
        </w:rPr>
        <w:t xml:space="preserve"> </w:t>
      </w:r>
    </w:p>
    <w:p w14:paraId="2A4562D9" w14:textId="77777777" w:rsidR="00A40FE4" w:rsidRPr="00C960A4" w:rsidRDefault="00A40FE4" w:rsidP="00C960A4">
      <w:pPr>
        <w:overflowPunct/>
        <w:spacing w:line="276" w:lineRule="auto"/>
        <w:jc w:val="both"/>
        <w:rPr>
          <w:rFonts w:ascii="Georgia" w:hAnsi="Georgia"/>
          <w:i/>
          <w:iCs/>
          <w:spacing w:val="-3"/>
          <w:sz w:val="24"/>
          <w:szCs w:val="24"/>
        </w:rPr>
      </w:pPr>
    </w:p>
    <w:p w14:paraId="7D0D3457" w14:textId="26AD8B2B" w:rsidR="00E032D7" w:rsidRPr="00C960A4" w:rsidRDefault="00C91727" w:rsidP="00C960A4">
      <w:pPr>
        <w:overflowPunct/>
        <w:spacing w:line="276" w:lineRule="auto"/>
        <w:jc w:val="both"/>
        <w:rPr>
          <w:rFonts w:ascii="Georgia" w:hAnsi="Georgia"/>
          <w:spacing w:val="-3"/>
          <w:sz w:val="24"/>
          <w:szCs w:val="24"/>
        </w:rPr>
      </w:pPr>
      <w:r w:rsidRPr="00C960A4">
        <w:rPr>
          <w:rFonts w:ascii="Georgia" w:hAnsi="Georgia"/>
          <w:spacing w:val="-3"/>
          <w:sz w:val="24"/>
          <w:szCs w:val="24"/>
        </w:rPr>
        <w:t xml:space="preserve">Sobre </w:t>
      </w:r>
      <w:r w:rsidR="005C4A83" w:rsidRPr="00C960A4">
        <w:rPr>
          <w:rFonts w:ascii="Georgia" w:hAnsi="Georgia"/>
          <w:spacing w:val="-3"/>
          <w:sz w:val="24"/>
          <w:szCs w:val="24"/>
        </w:rPr>
        <w:t xml:space="preserve">este tipo de pedimentos </w:t>
      </w:r>
      <w:r w:rsidRPr="00C960A4">
        <w:rPr>
          <w:rFonts w:ascii="Georgia" w:hAnsi="Georgia"/>
          <w:spacing w:val="-3"/>
          <w:sz w:val="24"/>
          <w:szCs w:val="24"/>
        </w:rPr>
        <w:t xml:space="preserve">explica la </w:t>
      </w:r>
      <w:r w:rsidR="57741EB1" w:rsidRPr="00C960A4">
        <w:rPr>
          <w:rFonts w:ascii="Georgia" w:hAnsi="Georgia"/>
          <w:spacing w:val="-3"/>
          <w:sz w:val="24"/>
          <w:szCs w:val="24"/>
        </w:rPr>
        <w:t xml:space="preserve">profesora </w:t>
      </w:r>
      <w:r w:rsidRPr="00C960A4">
        <w:rPr>
          <w:rFonts w:ascii="Georgia" w:hAnsi="Georgia"/>
          <w:spacing w:val="-3"/>
          <w:sz w:val="24"/>
          <w:szCs w:val="24"/>
        </w:rPr>
        <w:t>Segura C.</w:t>
      </w:r>
      <w:r w:rsidR="00E99CDD" w:rsidRPr="00C960A4">
        <w:rPr>
          <w:rFonts w:ascii="Georgia" w:hAnsi="Georgia"/>
          <w:spacing w:val="-3"/>
          <w:sz w:val="24"/>
          <w:szCs w:val="24"/>
        </w:rPr>
        <w:t xml:space="preserve"> (2017)</w:t>
      </w:r>
      <w:r w:rsidR="005C4A83" w:rsidRPr="00C960A4">
        <w:rPr>
          <w:rStyle w:val="Refdenotaalpie"/>
          <w:rFonts w:ascii="Georgia" w:hAnsi="Georgia"/>
          <w:spacing w:val="-3"/>
          <w:sz w:val="24"/>
          <w:szCs w:val="24"/>
        </w:rPr>
        <w:footnoteReference w:id="19"/>
      </w:r>
      <w:r w:rsidR="00202E7F" w:rsidRPr="00C960A4">
        <w:rPr>
          <w:rFonts w:ascii="Georgia" w:hAnsi="Georgia"/>
          <w:spacing w:val="-3"/>
          <w:sz w:val="24"/>
          <w:szCs w:val="24"/>
        </w:rPr>
        <w:t xml:space="preserve">: </w:t>
      </w:r>
      <w:r w:rsidR="00FA1325" w:rsidRPr="00C960A4">
        <w:rPr>
          <w:rFonts w:ascii="Georgia" w:hAnsi="Georgia"/>
          <w:b/>
          <w:bCs/>
          <w:spacing w:val="-3"/>
          <w:sz w:val="24"/>
          <w:szCs w:val="24"/>
        </w:rPr>
        <w:t>(i)</w:t>
      </w:r>
      <w:r w:rsidR="00FA1325" w:rsidRPr="00C960A4">
        <w:rPr>
          <w:rFonts w:ascii="Georgia" w:hAnsi="Georgia"/>
          <w:spacing w:val="-3"/>
          <w:sz w:val="24"/>
          <w:szCs w:val="24"/>
        </w:rPr>
        <w:t xml:space="preserve"> Su objetivo principal es determinar a cuál heredero corresponde verdaderamente la titularidad; </w:t>
      </w:r>
      <w:r w:rsidR="0092331B" w:rsidRPr="00C960A4">
        <w:rPr>
          <w:rFonts w:ascii="Georgia" w:hAnsi="Georgia"/>
          <w:spacing w:val="-3"/>
          <w:sz w:val="24"/>
          <w:szCs w:val="24"/>
        </w:rPr>
        <w:t xml:space="preserve">y, </w:t>
      </w:r>
      <w:r w:rsidR="00FA1325" w:rsidRPr="00C960A4">
        <w:rPr>
          <w:rFonts w:ascii="Georgia" w:hAnsi="Georgia"/>
          <w:b/>
          <w:bCs/>
          <w:spacing w:val="-3"/>
          <w:sz w:val="24"/>
          <w:szCs w:val="24"/>
        </w:rPr>
        <w:t>(ii)</w:t>
      </w:r>
      <w:r w:rsidR="00FA1325" w:rsidRPr="00C960A4">
        <w:rPr>
          <w:rFonts w:ascii="Georgia" w:hAnsi="Georgia"/>
          <w:spacing w:val="-3"/>
          <w:sz w:val="24"/>
          <w:szCs w:val="24"/>
        </w:rPr>
        <w:t xml:space="preserve"> Entre sus características</w:t>
      </w:r>
      <w:r w:rsidR="55BF1CFA" w:rsidRPr="00C960A4">
        <w:rPr>
          <w:rFonts w:ascii="Georgia" w:hAnsi="Georgia"/>
          <w:spacing w:val="-3"/>
          <w:sz w:val="24"/>
          <w:szCs w:val="24"/>
        </w:rPr>
        <w:t>,</w:t>
      </w:r>
      <w:r w:rsidR="00FA1325" w:rsidRPr="00C960A4">
        <w:rPr>
          <w:rFonts w:ascii="Georgia" w:hAnsi="Georgia"/>
          <w:spacing w:val="-3"/>
          <w:sz w:val="24"/>
          <w:szCs w:val="24"/>
        </w:rPr>
        <w:t xml:space="preserve"> </w:t>
      </w:r>
      <w:r w:rsidR="1E08096C" w:rsidRPr="00C960A4">
        <w:rPr>
          <w:rFonts w:ascii="Georgia" w:hAnsi="Georgia"/>
          <w:spacing w:val="-3"/>
          <w:sz w:val="24"/>
          <w:szCs w:val="24"/>
        </w:rPr>
        <w:t xml:space="preserve">se cuenta que es </w:t>
      </w:r>
      <w:r w:rsidR="00FA1325" w:rsidRPr="00C960A4">
        <w:rPr>
          <w:rFonts w:ascii="Georgia" w:hAnsi="Georgia"/>
          <w:spacing w:val="-3"/>
          <w:sz w:val="24"/>
          <w:szCs w:val="24"/>
        </w:rPr>
        <w:t>una acción (</w:t>
      </w:r>
      <w:r w:rsidR="4F588696" w:rsidRPr="00C960A4">
        <w:rPr>
          <w:rFonts w:ascii="Georgia" w:hAnsi="Georgia"/>
          <w:spacing w:val="-3"/>
          <w:sz w:val="24"/>
          <w:szCs w:val="24"/>
        </w:rPr>
        <w:t>Entiéndase pretensión</w:t>
      </w:r>
      <w:r w:rsidR="00FA1325" w:rsidRPr="00C960A4">
        <w:rPr>
          <w:rFonts w:ascii="Georgia" w:hAnsi="Georgia"/>
          <w:spacing w:val="-3"/>
          <w:sz w:val="24"/>
          <w:szCs w:val="24"/>
        </w:rPr>
        <w:t xml:space="preserve">): </w:t>
      </w:r>
      <w:r w:rsidR="00FA1325" w:rsidRPr="00C960A4">
        <w:rPr>
          <w:rFonts w:ascii="Georgia" w:hAnsi="Georgia"/>
          <w:i/>
          <w:iCs/>
          <w:spacing w:val="-3"/>
          <w:sz w:val="24"/>
          <w:szCs w:val="24"/>
        </w:rPr>
        <w:t>Universal</w:t>
      </w:r>
      <w:r w:rsidR="00FA1325" w:rsidRPr="00C960A4">
        <w:rPr>
          <w:rFonts w:ascii="Georgia" w:hAnsi="Georgia"/>
          <w:spacing w:val="-3"/>
          <w:sz w:val="24"/>
          <w:szCs w:val="24"/>
        </w:rPr>
        <w:t xml:space="preserve"> pues el llamamiento es para tener el poder sobre cada uno de los bienes que integran la masa sucesoral; </w:t>
      </w:r>
      <w:r w:rsidR="6C850A1B" w:rsidRPr="00C960A4">
        <w:rPr>
          <w:rFonts w:ascii="Georgia" w:hAnsi="Georgia"/>
          <w:spacing w:val="-3"/>
          <w:sz w:val="24"/>
          <w:szCs w:val="24"/>
        </w:rPr>
        <w:t xml:space="preserve">e, </w:t>
      </w:r>
      <w:r w:rsidR="6C850A1B" w:rsidRPr="00C960A4">
        <w:rPr>
          <w:rFonts w:ascii="Georgia" w:hAnsi="Georgia"/>
          <w:i/>
          <w:iCs/>
          <w:spacing w:val="-3"/>
          <w:sz w:val="24"/>
          <w:szCs w:val="24"/>
        </w:rPr>
        <w:t>i</w:t>
      </w:r>
      <w:r w:rsidR="00FA1325" w:rsidRPr="00C960A4">
        <w:rPr>
          <w:rFonts w:ascii="Georgia" w:hAnsi="Georgia"/>
          <w:i/>
          <w:iCs/>
          <w:spacing w:val="-3"/>
          <w:sz w:val="24"/>
          <w:szCs w:val="24"/>
        </w:rPr>
        <w:t xml:space="preserve">ndivisible </w:t>
      </w:r>
      <w:r w:rsidR="008558C2" w:rsidRPr="00C960A4">
        <w:rPr>
          <w:rFonts w:ascii="Georgia" w:hAnsi="Georgia"/>
          <w:spacing w:val="-3"/>
          <w:sz w:val="24"/>
          <w:szCs w:val="24"/>
        </w:rPr>
        <w:t>ya que debe recaer sobre la totalidad de los bienes, inclus</w:t>
      </w:r>
      <w:r w:rsidR="00B542F3" w:rsidRPr="00C960A4">
        <w:rPr>
          <w:rFonts w:ascii="Georgia" w:hAnsi="Georgia"/>
          <w:spacing w:val="-3"/>
          <w:sz w:val="24"/>
          <w:szCs w:val="24"/>
        </w:rPr>
        <w:t xml:space="preserve">ive aquellos en que </w:t>
      </w:r>
      <w:r w:rsidR="008558C2" w:rsidRPr="00C960A4">
        <w:rPr>
          <w:rFonts w:ascii="Georgia" w:hAnsi="Georgia"/>
          <w:spacing w:val="-3"/>
          <w:sz w:val="24"/>
          <w:szCs w:val="24"/>
        </w:rPr>
        <w:t xml:space="preserve">el causante era mero tenedor, </w:t>
      </w:r>
      <w:r w:rsidR="008558C2" w:rsidRPr="00C960A4">
        <w:rPr>
          <w:rFonts w:ascii="Georgia" w:hAnsi="Georgia"/>
          <w:b/>
          <w:bCs/>
          <w:spacing w:val="-3"/>
          <w:sz w:val="24"/>
          <w:szCs w:val="24"/>
        </w:rPr>
        <w:t>no se puede ejercer sobre determinados bienes que hacen parte de la universalidad.</w:t>
      </w:r>
      <w:r w:rsidR="00FA1325" w:rsidRPr="00C960A4">
        <w:rPr>
          <w:rFonts w:ascii="Georgia" w:hAnsi="Georgia"/>
          <w:spacing w:val="-3"/>
          <w:sz w:val="24"/>
          <w:szCs w:val="24"/>
        </w:rPr>
        <w:t xml:space="preserve"> </w:t>
      </w:r>
    </w:p>
    <w:p w14:paraId="14627491" w14:textId="77777777" w:rsidR="009E2797" w:rsidRPr="00C960A4" w:rsidRDefault="009E2797" w:rsidP="00C960A4">
      <w:pPr>
        <w:overflowPunct/>
        <w:spacing w:line="276" w:lineRule="auto"/>
        <w:jc w:val="both"/>
        <w:rPr>
          <w:rFonts w:ascii="Georgia" w:hAnsi="Georgia"/>
          <w:spacing w:val="-3"/>
          <w:sz w:val="24"/>
          <w:szCs w:val="24"/>
        </w:rPr>
      </w:pPr>
    </w:p>
    <w:p w14:paraId="6BE0356C" w14:textId="385296E9" w:rsidR="00F6015B" w:rsidRPr="00C960A4" w:rsidRDefault="00687B48" w:rsidP="00C960A4">
      <w:pPr>
        <w:overflowPunct/>
        <w:spacing w:line="276" w:lineRule="auto"/>
        <w:jc w:val="both"/>
        <w:rPr>
          <w:rFonts w:ascii="Georgia" w:hAnsi="Georgia"/>
          <w:spacing w:val="-3"/>
          <w:sz w:val="24"/>
          <w:szCs w:val="24"/>
        </w:rPr>
      </w:pPr>
      <w:bookmarkStart w:id="5" w:name="_Hlk133589211"/>
      <w:r w:rsidRPr="00C960A4">
        <w:rPr>
          <w:rFonts w:ascii="Georgia" w:hAnsi="Georgia"/>
          <w:spacing w:val="-3"/>
          <w:sz w:val="24"/>
          <w:szCs w:val="24"/>
        </w:rPr>
        <w:t xml:space="preserve">Acorde </w:t>
      </w:r>
      <w:r w:rsidR="009B5E82" w:rsidRPr="00C960A4">
        <w:rPr>
          <w:rFonts w:ascii="Georgia" w:hAnsi="Georgia"/>
          <w:spacing w:val="-3"/>
          <w:sz w:val="24"/>
          <w:szCs w:val="24"/>
        </w:rPr>
        <w:t xml:space="preserve">con </w:t>
      </w:r>
      <w:r w:rsidR="7F1B32C0" w:rsidRPr="00C960A4">
        <w:rPr>
          <w:rFonts w:ascii="Georgia" w:hAnsi="Georgia"/>
          <w:spacing w:val="-3"/>
          <w:sz w:val="24"/>
          <w:szCs w:val="24"/>
        </w:rPr>
        <w:t xml:space="preserve">estas </w:t>
      </w:r>
      <w:r w:rsidR="001842FD" w:rsidRPr="00C960A4">
        <w:rPr>
          <w:rFonts w:ascii="Georgia" w:hAnsi="Georgia"/>
          <w:spacing w:val="-3"/>
          <w:sz w:val="24"/>
          <w:szCs w:val="24"/>
        </w:rPr>
        <w:t xml:space="preserve">premisas, razón tuvo la primera instancia en </w:t>
      </w:r>
      <w:r w:rsidR="0092331B" w:rsidRPr="00C960A4">
        <w:rPr>
          <w:rFonts w:ascii="Georgia" w:hAnsi="Georgia"/>
          <w:spacing w:val="-3"/>
          <w:sz w:val="24"/>
          <w:szCs w:val="24"/>
        </w:rPr>
        <w:t>des</w:t>
      </w:r>
      <w:r w:rsidR="001842FD" w:rsidRPr="00C960A4">
        <w:rPr>
          <w:rFonts w:ascii="Georgia" w:hAnsi="Georgia"/>
          <w:spacing w:val="-3"/>
          <w:sz w:val="24"/>
          <w:szCs w:val="24"/>
        </w:rPr>
        <w:t xml:space="preserve">estimar </w:t>
      </w:r>
      <w:r w:rsidR="0092331B" w:rsidRPr="00C960A4">
        <w:rPr>
          <w:rFonts w:ascii="Georgia" w:hAnsi="Georgia"/>
          <w:spacing w:val="-3"/>
          <w:sz w:val="24"/>
          <w:szCs w:val="24"/>
        </w:rPr>
        <w:t>la</w:t>
      </w:r>
      <w:r w:rsidR="001842FD" w:rsidRPr="00C960A4">
        <w:rPr>
          <w:rFonts w:ascii="Georgia" w:hAnsi="Georgia"/>
          <w:spacing w:val="-3"/>
          <w:sz w:val="24"/>
          <w:szCs w:val="24"/>
        </w:rPr>
        <w:t xml:space="preserve"> legitimación </w:t>
      </w:r>
      <w:r w:rsidR="4BD77CB4" w:rsidRPr="00C960A4">
        <w:rPr>
          <w:rFonts w:ascii="Georgia" w:hAnsi="Georgia"/>
          <w:spacing w:val="-3"/>
          <w:sz w:val="24"/>
          <w:szCs w:val="24"/>
        </w:rPr>
        <w:t>de</w:t>
      </w:r>
      <w:r w:rsidR="001842FD" w:rsidRPr="00C960A4">
        <w:rPr>
          <w:rFonts w:ascii="Georgia" w:hAnsi="Georgia"/>
          <w:spacing w:val="-3"/>
          <w:sz w:val="24"/>
          <w:szCs w:val="24"/>
        </w:rPr>
        <w:t xml:space="preserve"> la actora para</w:t>
      </w:r>
      <w:r w:rsidR="0092331B" w:rsidRPr="00C960A4">
        <w:rPr>
          <w:rFonts w:ascii="Georgia" w:hAnsi="Georgia"/>
          <w:spacing w:val="-3"/>
          <w:sz w:val="24"/>
          <w:szCs w:val="24"/>
        </w:rPr>
        <w:t xml:space="preserve"> formular la </w:t>
      </w:r>
      <w:r w:rsidR="419E13B8" w:rsidRPr="00C960A4">
        <w:rPr>
          <w:rFonts w:ascii="Georgia" w:hAnsi="Georgia"/>
          <w:spacing w:val="-3"/>
          <w:sz w:val="24"/>
          <w:szCs w:val="24"/>
        </w:rPr>
        <w:t xml:space="preserve">súplica </w:t>
      </w:r>
      <w:r w:rsidR="0092331B" w:rsidRPr="00C960A4">
        <w:rPr>
          <w:rFonts w:ascii="Georgia" w:hAnsi="Georgia"/>
          <w:spacing w:val="-3"/>
          <w:sz w:val="24"/>
          <w:szCs w:val="24"/>
        </w:rPr>
        <w:t xml:space="preserve">de petición de herencia, pues </w:t>
      </w:r>
      <w:r w:rsidR="009E2797" w:rsidRPr="00C960A4">
        <w:rPr>
          <w:rFonts w:ascii="Georgia" w:hAnsi="Georgia"/>
          <w:spacing w:val="-3"/>
          <w:sz w:val="24"/>
          <w:szCs w:val="24"/>
        </w:rPr>
        <w:t xml:space="preserve">su calidad de heredera no está en discusión, </w:t>
      </w:r>
      <w:r w:rsidR="0092331B" w:rsidRPr="00C960A4">
        <w:rPr>
          <w:rFonts w:ascii="Georgia" w:hAnsi="Georgia"/>
          <w:spacing w:val="-3"/>
          <w:sz w:val="24"/>
          <w:szCs w:val="24"/>
        </w:rPr>
        <w:t xml:space="preserve">ya le </w:t>
      </w:r>
      <w:r w:rsidR="009E2797" w:rsidRPr="00C960A4">
        <w:rPr>
          <w:rFonts w:ascii="Georgia" w:hAnsi="Georgia"/>
          <w:spacing w:val="-3"/>
          <w:sz w:val="24"/>
          <w:szCs w:val="24"/>
        </w:rPr>
        <w:t xml:space="preserve">fue </w:t>
      </w:r>
      <w:r w:rsidR="0092331B" w:rsidRPr="00C960A4">
        <w:rPr>
          <w:rFonts w:ascii="Georgia" w:hAnsi="Georgia"/>
          <w:spacing w:val="-3"/>
          <w:sz w:val="24"/>
          <w:szCs w:val="24"/>
        </w:rPr>
        <w:t xml:space="preserve">reconocida </w:t>
      </w:r>
      <w:r w:rsidR="00B542F3" w:rsidRPr="00C960A4">
        <w:rPr>
          <w:rFonts w:ascii="Georgia" w:hAnsi="Georgia"/>
          <w:spacing w:val="-3"/>
          <w:sz w:val="24"/>
          <w:szCs w:val="24"/>
        </w:rPr>
        <w:t xml:space="preserve">y le </w:t>
      </w:r>
      <w:r w:rsidR="0092331B" w:rsidRPr="00C960A4">
        <w:rPr>
          <w:rFonts w:ascii="Georgia" w:hAnsi="Georgia"/>
          <w:spacing w:val="-3"/>
          <w:sz w:val="24"/>
          <w:szCs w:val="24"/>
        </w:rPr>
        <w:t>adjudica</w:t>
      </w:r>
      <w:r w:rsidR="00B542F3" w:rsidRPr="00C960A4">
        <w:rPr>
          <w:rFonts w:ascii="Georgia" w:hAnsi="Georgia"/>
          <w:spacing w:val="-3"/>
          <w:sz w:val="24"/>
          <w:szCs w:val="24"/>
        </w:rPr>
        <w:t xml:space="preserve">ron </w:t>
      </w:r>
      <w:r w:rsidR="0092331B" w:rsidRPr="00C960A4">
        <w:rPr>
          <w:rFonts w:ascii="Georgia" w:hAnsi="Georgia"/>
          <w:spacing w:val="-3"/>
          <w:sz w:val="24"/>
          <w:szCs w:val="24"/>
        </w:rPr>
        <w:t xml:space="preserve">una cuota parte de la masa sucesoral </w:t>
      </w:r>
      <w:r w:rsidR="0092331B" w:rsidRPr="00C960A4">
        <w:rPr>
          <w:rFonts w:ascii="Georgia" w:hAnsi="Georgia" w:cs="Arial"/>
          <w:sz w:val="24"/>
          <w:szCs w:val="24"/>
        </w:rPr>
        <w:t>(Carpeta 01PrimeraInstancia, pdf No.03, folios 1-3, hechos 12° a 15°)</w:t>
      </w:r>
      <w:r w:rsidR="00B542F3" w:rsidRPr="00C960A4">
        <w:rPr>
          <w:rFonts w:ascii="Georgia" w:hAnsi="Georgia" w:cs="Arial"/>
          <w:sz w:val="24"/>
          <w:szCs w:val="24"/>
        </w:rPr>
        <w:t>.</w:t>
      </w:r>
      <w:r w:rsidR="009E2797" w:rsidRPr="00C960A4">
        <w:rPr>
          <w:rFonts w:ascii="Georgia" w:hAnsi="Georgia"/>
          <w:spacing w:val="-3"/>
          <w:sz w:val="24"/>
          <w:szCs w:val="24"/>
        </w:rPr>
        <w:t xml:space="preserve"> </w:t>
      </w:r>
      <w:r w:rsidR="00B542F3" w:rsidRPr="00C960A4">
        <w:rPr>
          <w:rFonts w:ascii="Georgia" w:hAnsi="Georgia"/>
          <w:spacing w:val="-3"/>
          <w:sz w:val="24"/>
          <w:szCs w:val="24"/>
        </w:rPr>
        <w:t xml:space="preserve"> </w:t>
      </w:r>
    </w:p>
    <w:p w14:paraId="0CA603FD" w14:textId="77777777" w:rsidR="00F6015B" w:rsidRPr="00C960A4" w:rsidRDefault="00F6015B" w:rsidP="00C960A4">
      <w:pPr>
        <w:overflowPunct/>
        <w:spacing w:line="276" w:lineRule="auto"/>
        <w:jc w:val="both"/>
        <w:rPr>
          <w:rFonts w:ascii="Georgia" w:hAnsi="Georgia"/>
          <w:spacing w:val="-3"/>
          <w:sz w:val="24"/>
          <w:szCs w:val="24"/>
        </w:rPr>
      </w:pPr>
    </w:p>
    <w:p w14:paraId="505B7C47" w14:textId="10277CD0" w:rsidR="00687B48" w:rsidRPr="00C960A4" w:rsidRDefault="009E2797" w:rsidP="00C960A4">
      <w:pPr>
        <w:overflowPunct/>
        <w:spacing w:line="276" w:lineRule="auto"/>
        <w:jc w:val="both"/>
        <w:rPr>
          <w:rFonts w:ascii="Georgia" w:hAnsi="Georgia"/>
          <w:spacing w:val="-3"/>
          <w:sz w:val="24"/>
          <w:szCs w:val="24"/>
        </w:rPr>
      </w:pPr>
      <w:r w:rsidRPr="00C960A4">
        <w:rPr>
          <w:rFonts w:ascii="Georgia" w:hAnsi="Georgia"/>
          <w:spacing w:val="-3"/>
          <w:sz w:val="24"/>
          <w:szCs w:val="24"/>
        </w:rPr>
        <w:t xml:space="preserve">Agréguese que, tampoco es viable </w:t>
      </w:r>
      <w:r w:rsidR="6D4FDE60" w:rsidRPr="00C960A4">
        <w:rPr>
          <w:rFonts w:ascii="Georgia" w:hAnsi="Georgia"/>
          <w:spacing w:val="-3"/>
          <w:sz w:val="24"/>
          <w:szCs w:val="24"/>
        </w:rPr>
        <w:t xml:space="preserve">la </w:t>
      </w:r>
      <w:r w:rsidR="01B47122" w:rsidRPr="00C960A4">
        <w:rPr>
          <w:rFonts w:ascii="Georgia" w:hAnsi="Georgia"/>
          <w:spacing w:val="-3"/>
          <w:sz w:val="24"/>
          <w:szCs w:val="24"/>
        </w:rPr>
        <w:t>“</w:t>
      </w:r>
      <w:r w:rsidRPr="00C960A4">
        <w:rPr>
          <w:rFonts w:ascii="Georgia" w:hAnsi="Georgia"/>
          <w:spacing w:val="-3"/>
          <w:sz w:val="24"/>
          <w:szCs w:val="24"/>
        </w:rPr>
        <w:t>restitución</w:t>
      </w:r>
      <w:r w:rsidR="227C56A8" w:rsidRPr="00C960A4">
        <w:rPr>
          <w:rFonts w:ascii="Georgia" w:hAnsi="Georgia"/>
          <w:spacing w:val="-3"/>
          <w:sz w:val="24"/>
          <w:szCs w:val="24"/>
        </w:rPr>
        <w:t>”</w:t>
      </w:r>
      <w:r w:rsidR="00B542F3" w:rsidRPr="00C960A4">
        <w:rPr>
          <w:rFonts w:ascii="Georgia" w:hAnsi="Georgia"/>
          <w:spacing w:val="-3"/>
          <w:sz w:val="24"/>
          <w:szCs w:val="24"/>
        </w:rPr>
        <w:t xml:space="preserve"> </w:t>
      </w:r>
      <w:r w:rsidR="00F6015B" w:rsidRPr="00C960A4">
        <w:rPr>
          <w:rFonts w:ascii="Georgia" w:hAnsi="Georgia"/>
          <w:spacing w:val="-3"/>
          <w:sz w:val="24"/>
          <w:szCs w:val="24"/>
        </w:rPr>
        <w:t>pedida</w:t>
      </w:r>
      <w:r w:rsidR="3A94CF5C" w:rsidRPr="00C960A4">
        <w:rPr>
          <w:rFonts w:ascii="Georgia" w:hAnsi="Georgia"/>
          <w:spacing w:val="-3"/>
          <w:sz w:val="24"/>
          <w:szCs w:val="24"/>
        </w:rPr>
        <w:t xml:space="preserve">, dado que recae </w:t>
      </w:r>
      <w:r w:rsidR="6AC25C6F" w:rsidRPr="00C960A4">
        <w:rPr>
          <w:rFonts w:ascii="Georgia" w:hAnsi="Georgia"/>
          <w:spacing w:val="-3"/>
          <w:sz w:val="24"/>
          <w:szCs w:val="24"/>
        </w:rPr>
        <w:t xml:space="preserve">sobre </w:t>
      </w:r>
      <w:r w:rsidRPr="00C960A4">
        <w:rPr>
          <w:rFonts w:ascii="Georgia" w:hAnsi="Georgia"/>
          <w:spacing w:val="-3"/>
          <w:sz w:val="24"/>
          <w:szCs w:val="24"/>
        </w:rPr>
        <w:t xml:space="preserve">un bien específico </w:t>
      </w:r>
      <w:r w:rsidRPr="00C960A4">
        <w:rPr>
          <w:rFonts w:ascii="Georgia" w:hAnsi="Georgia" w:cs="Arial"/>
          <w:sz w:val="24"/>
          <w:szCs w:val="24"/>
        </w:rPr>
        <w:t xml:space="preserve">(Carpeta 01PrimeraInstancia, pdf No.03, folios 1-3, pretensiones 1° y 2°), pues </w:t>
      </w:r>
      <w:r w:rsidR="00CE6B75" w:rsidRPr="00C960A4">
        <w:rPr>
          <w:rFonts w:ascii="Georgia" w:hAnsi="Georgia" w:cs="Arial"/>
          <w:sz w:val="24"/>
          <w:szCs w:val="24"/>
        </w:rPr>
        <w:t xml:space="preserve">conforme las </w:t>
      </w:r>
      <w:r w:rsidRPr="00C960A4">
        <w:rPr>
          <w:rFonts w:ascii="Georgia" w:hAnsi="Georgia"/>
          <w:spacing w:val="-3"/>
          <w:sz w:val="24"/>
          <w:szCs w:val="24"/>
        </w:rPr>
        <w:t>características de universalidad e indivisibilidad</w:t>
      </w:r>
      <w:r w:rsidR="00CE6B75" w:rsidRPr="00C960A4">
        <w:rPr>
          <w:rFonts w:ascii="Georgia" w:hAnsi="Georgia"/>
          <w:spacing w:val="-3"/>
          <w:sz w:val="24"/>
          <w:szCs w:val="24"/>
        </w:rPr>
        <w:t xml:space="preserve"> de la pretensión</w:t>
      </w:r>
      <w:r w:rsidRPr="00C960A4">
        <w:rPr>
          <w:rFonts w:ascii="Georgia" w:hAnsi="Georgia"/>
          <w:spacing w:val="-3"/>
          <w:sz w:val="24"/>
          <w:szCs w:val="24"/>
        </w:rPr>
        <w:t xml:space="preserve">, </w:t>
      </w:r>
      <w:r w:rsidRPr="00C960A4">
        <w:rPr>
          <w:rFonts w:ascii="Georgia" w:hAnsi="Georgia"/>
          <w:spacing w:val="-3"/>
          <w:sz w:val="24"/>
          <w:szCs w:val="24"/>
          <w:u w:val="single"/>
        </w:rPr>
        <w:t xml:space="preserve">ha de </w:t>
      </w:r>
      <w:r w:rsidR="170BFEAF" w:rsidRPr="00C960A4">
        <w:rPr>
          <w:rFonts w:ascii="Georgia" w:hAnsi="Georgia"/>
          <w:spacing w:val="-3"/>
          <w:sz w:val="24"/>
          <w:szCs w:val="24"/>
          <w:u w:val="single"/>
        </w:rPr>
        <w:t xml:space="preserve">tener como objeto </w:t>
      </w:r>
      <w:r w:rsidR="00B542F3" w:rsidRPr="00C960A4">
        <w:rPr>
          <w:rFonts w:ascii="Georgia" w:hAnsi="Georgia"/>
          <w:spacing w:val="-3"/>
          <w:sz w:val="24"/>
          <w:szCs w:val="24"/>
          <w:u w:val="single"/>
        </w:rPr>
        <w:t xml:space="preserve">la </w:t>
      </w:r>
      <w:r w:rsidR="00976836" w:rsidRPr="00C960A4">
        <w:rPr>
          <w:rFonts w:ascii="Georgia" w:hAnsi="Georgia"/>
          <w:spacing w:val="-3"/>
          <w:sz w:val="24"/>
          <w:szCs w:val="24"/>
          <w:u w:val="single"/>
        </w:rPr>
        <w:t>total</w:t>
      </w:r>
      <w:r w:rsidR="00B542F3" w:rsidRPr="00C960A4">
        <w:rPr>
          <w:rFonts w:ascii="Georgia" w:hAnsi="Georgia"/>
          <w:spacing w:val="-3"/>
          <w:sz w:val="24"/>
          <w:szCs w:val="24"/>
          <w:u w:val="single"/>
        </w:rPr>
        <w:t>idad</w:t>
      </w:r>
      <w:r w:rsidR="00976836" w:rsidRPr="00C960A4">
        <w:rPr>
          <w:rFonts w:ascii="Georgia" w:hAnsi="Georgia"/>
          <w:spacing w:val="-3"/>
          <w:sz w:val="24"/>
          <w:szCs w:val="24"/>
          <w:u w:val="single"/>
        </w:rPr>
        <w:t xml:space="preserve"> de </w:t>
      </w:r>
      <w:r w:rsidRPr="00C960A4">
        <w:rPr>
          <w:rFonts w:ascii="Georgia" w:hAnsi="Georgia"/>
          <w:spacing w:val="-3"/>
          <w:sz w:val="24"/>
          <w:szCs w:val="24"/>
          <w:u w:val="single"/>
        </w:rPr>
        <w:t>los bienes</w:t>
      </w:r>
      <w:r w:rsidR="00976836" w:rsidRPr="00C960A4">
        <w:rPr>
          <w:rFonts w:ascii="Georgia" w:hAnsi="Georgia"/>
          <w:spacing w:val="-3"/>
          <w:sz w:val="24"/>
          <w:szCs w:val="24"/>
          <w:u w:val="single"/>
        </w:rPr>
        <w:t xml:space="preserve"> a suceder</w:t>
      </w:r>
      <w:r w:rsidRPr="00C960A4">
        <w:rPr>
          <w:rFonts w:ascii="Georgia" w:hAnsi="Georgia"/>
          <w:spacing w:val="-3"/>
          <w:sz w:val="24"/>
          <w:szCs w:val="24"/>
        </w:rPr>
        <w:t>.</w:t>
      </w:r>
      <w:r w:rsidR="0045690F" w:rsidRPr="00C960A4">
        <w:rPr>
          <w:rFonts w:ascii="Georgia" w:hAnsi="Georgia"/>
          <w:spacing w:val="-3"/>
          <w:sz w:val="24"/>
          <w:szCs w:val="24"/>
        </w:rPr>
        <w:t xml:space="preserve">  </w:t>
      </w:r>
      <w:r w:rsidR="00B542F3" w:rsidRPr="00C960A4">
        <w:rPr>
          <w:rFonts w:ascii="Georgia" w:hAnsi="Georgia"/>
          <w:b/>
          <w:spacing w:val="-3"/>
          <w:sz w:val="24"/>
          <w:szCs w:val="24"/>
        </w:rPr>
        <w:t xml:space="preserve">Así las cosas, </w:t>
      </w:r>
      <w:r w:rsidR="002B2CA6" w:rsidRPr="00C960A4">
        <w:rPr>
          <w:rFonts w:ascii="Georgia" w:hAnsi="Georgia"/>
          <w:b/>
          <w:spacing w:val="-3"/>
          <w:sz w:val="24"/>
          <w:szCs w:val="24"/>
        </w:rPr>
        <w:t>se incumple</w:t>
      </w:r>
      <w:r w:rsidR="00B542F3" w:rsidRPr="00C960A4">
        <w:rPr>
          <w:rFonts w:ascii="Georgia" w:hAnsi="Georgia"/>
          <w:b/>
          <w:spacing w:val="-3"/>
          <w:sz w:val="24"/>
          <w:szCs w:val="24"/>
        </w:rPr>
        <w:t xml:space="preserve">, </w:t>
      </w:r>
      <w:r w:rsidR="002B2CA6" w:rsidRPr="00C960A4">
        <w:rPr>
          <w:rFonts w:ascii="Georgia" w:hAnsi="Georgia"/>
          <w:b/>
          <w:spacing w:val="-3"/>
          <w:sz w:val="24"/>
          <w:szCs w:val="24"/>
        </w:rPr>
        <w:t>en este caso</w:t>
      </w:r>
      <w:r w:rsidR="00B542F3" w:rsidRPr="00C960A4">
        <w:rPr>
          <w:rFonts w:ascii="Georgia" w:hAnsi="Georgia"/>
          <w:b/>
          <w:spacing w:val="-3"/>
          <w:sz w:val="24"/>
          <w:szCs w:val="24"/>
        </w:rPr>
        <w:t>,</w:t>
      </w:r>
      <w:r w:rsidR="002B2CA6" w:rsidRPr="00C960A4">
        <w:rPr>
          <w:rFonts w:ascii="Georgia" w:hAnsi="Georgia"/>
          <w:b/>
          <w:spacing w:val="-3"/>
          <w:sz w:val="24"/>
          <w:szCs w:val="24"/>
        </w:rPr>
        <w:t xml:space="preserve"> el presupuesto de legitimación por activa</w:t>
      </w:r>
      <w:r w:rsidR="002B2CA6" w:rsidRPr="00C960A4">
        <w:rPr>
          <w:rFonts w:ascii="Georgia" w:hAnsi="Georgia"/>
          <w:spacing w:val="-3"/>
          <w:sz w:val="24"/>
          <w:szCs w:val="24"/>
        </w:rPr>
        <w:t>.</w:t>
      </w:r>
    </w:p>
    <w:bookmarkEnd w:id="5"/>
    <w:p w14:paraId="224E3393" w14:textId="2D1D5702" w:rsidR="00167DA1" w:rsidRPr="00C960A4" w:rsidRDefault="00167DA1" w:rsidP="00C960A4">
      <w:pPr>
        <w:overflowPunct/>
        <w:spacing w:line="276" w:lineRule="auto"/>
        <w:jc w:val="both"/>
        <w:rPr>
          <w:rFonts w:ascii="Georgia" w:hAnsi="Georgia"/>
          <w:spacing w:val="-3"/>
          <w:sz w:val="24"/>
          <w:szCs w:val="24"/>
        </w:rPr>
      </w:pPr>
    </w:p>
    <w:p w14:paraId="1CB5F2DE" w14:textId="59EC8025" w:rsidR="002409B5" w:rsidRPr="00C960A4" w:rsidRDefault="00167DA1" w:rsidP="00C960A4">
      <w:pPr>
        <w:overflowPunct/>
        <w:spacing w:line="276" w:lineRule="auto"/>
        <w:jc w:val="both"/>
        <w:rPr>
          <w:rFonts w:ascii="Georgia" w:hAnsi="Georgia"/>
          <w:spacing w:val="-3"/>
          <w:sz w:val="24"/>
          <w:szCs w:val="24"/>
        </w:rPr>
      </w:pPr>
      <w:r w:rsidRPr="00C960A4">
        <w:rPr>
          <w:rFonts w:ascii="Georgia" w:hAnsi="Georgia"/>
          <w:spacing w:val="-3"/>
          <w:sz w:val="24"/>
          <w:szCs w:val="24"/>
        </w:rPr>
        <w:t>Ahora</w:t>
      </w:r>
      <w:r w:rsidR="00A20341" w:rsidRPr="00C960A4">
        <w:rPr>
          <w:rFonts w:ascii="Georgia" w:hAnsi="Georgia"/>
          <w:spacing w:val="-3"/>
          <w:sz w:val="24"/>
          <w:szCs w:val="24"/>
        </w:rPr>
        <w:t xml:space="preserve">, </w:t>
      </w:r>
      <w:r w:rsidR="002B2CA6" w:rsidRPr="00C960A4">
        <w:rPr>
          <w:rFonts w:ascii="Georgia" w:hAnsi="Georgia"/>
          <w:spacing w:val="-3"/>
          <w:sz w:val="24"/>
          <w:szCs w:val="24"/>
        </w:rPr>
        <w:t>menester es examinar, l</w:t>
      </w:r>
      <w:r w:rsidR="00112C89" w:rsidRPr="00C960A4">
        <w:rPr>
          <w:rFonts w:ascii="Georgia" w:hAnsi="Georgia"/>
          <w:spacing w:val="-3"/>
          <w:sz w:val="24"/>
          <w:szCs w:val="24"/>
        </w:rPr>
        <w:t>a pretensión reivindicatoria</w:t>
      </w:r>
      <w:r w:rsidR="002B2CA6" w:rsidRPr="00C960A4">
        <w:rPr>
          <w:rFonts w:ascii="Georgia" w:hAnsi="Georgia"/>
          <w:spacing w:val="-3"/>
          <w:sz w:val="24"/>
          <w:szCs w:val="24"/>
        </w:rPr>
        <w:t xml:space="preserve">, por ser como atrás se dijera, la segunda </w:t>
      </w:r>
      <w:r w:rsidR="00112C89" w:rsidRPr="00C960A4">
        <w:rPr>
          <w:rFonts w:ascii="Georgia" w:hAnsi="Georgia"/>
          <w:spacing w:val="-3"/>
          <w:sz w:val="24"/>
          <w:szCs w:val="24"/>
        </w:rPr>
        <w:t xml:space="preserve">de las súplicas </w:t>
      </w:r>
      <w:r w:rsidR="002B2CA6" w:rsidRPr="00C960A4">
        <w:rPr>
          <w:rFonts w:ascii="Georgia" w:hAnsi="Georgia"/>
          <w:spacing w:val="-3"/>
          <w:sz w:val="24"/>
          <w:szCs w:val="24"/>
        </w:rPr>
        <w:t>que e</w:t>
      </w:r>
      <w:r w:rsidR="00A20341" w:rsidRPr="00C960A4">
        <w:rPr>
          <w:rFonts w:ascii="Georgia" w:hAnsi="Georgia"/>
          <w:spacing w:val="-3"/>
          <w:sz w:val="24"/>
          <w:szCs w:val="24"/>
        </w:rPr>
        <w:t>l heredero p</w:t>
      </w:r>
      <w:r w:rsidR="002B2CA6" w:rsidRPr="00C960A4">
        <w:rPr>
          <w:rFonts w:ascii="Georgia" w:hAnsi="Georgia"/>
          <w:spacing w:val="-3"/>
          <w:sz w:val="24"/>
          <w:szCs w:val="24"/>
        </w:rPr>
        <w:t>uede proponer p</w:t>
      </w:r>
      <w:r w:rsidR="00A20341" w:rsidRPr="00C960A4">
        <w:rPr>
          <w:rFonts w:ascii="Georgia" w:hAnsi="Georgia"/>
          <w:spacing w:val="-3"/>
          <w:sz w:val="24"/>
          <w:szCs w:val="24"/>
        </w:rPr>
        <w:t xml:space="preserve">ara </w:t>
      </w:r>
      <w:r w:rsidR="002B2CA6" w:rsidRPr="00C960A4">
        <w:rPr>
          <w:rFonts w:ascii="Georgia" w:hAnsi="Georgia"/>
          <w:spacing w:val="-3"/>
          <w:sz w:val="24"/>
          <w:szCs w:val="24"/>
        </w:rPr>
        <w:t>p</w:t>
      </w:r>
      <w:r w:rsidR="00A20341" w:rsidRPr="00C960A4">
        <w:rPr>
          <w:rFonts w:ascii="Georgia" w:hAnsi="Georgia"/>
          <w:spacing w:val="-3"/>
          <w:sz w:val="24"/>
          <w:szCs w:val="24"/>
        </w:rPr>
        <w:t>ersecución de la herencia</w:t>
      </w:r>
      <w:r w:rsidR="002409B5" w:rsidRPr="00C960A4">
        <w:rPr>
          <w:rFonts w:ascii="Georgia" w:hAnsi="Georgia"/>
          <w:spacing w:val="-3"/>
          <w:sz w:val="24"/>
          <w:szCs w:val="24"/>
        </w:rPr>
        <w:t xml:space="preserve"> y, también, porque en parecer del recurrente ha debido interpretarse la </w:t>
      </w:r>
      <w:r w:rsidR="002409B5" w:rsidRPr="00C960A4">
        <w:rPr>
          <w:rFonts w:ascii="Georgia" w:hAnsi="Georgia"/>
          <w:spacing w:val="-3"/>
          <w:sz w:val="24"/>
          <w:szCs w:val="24"/>
        </w:rPr>
        <w:lastRenderedPageBreak/>
        <w:t>demanda y conceder la restitución que invoc</w:t>
      </w:r>
      <w:r w:rsidR="00B542F3" w:rsidRPr="00C960A4">
        <w:rPr>
          <w:rFonts w:ascii="Georgia" w:hAnsi="Georgia"/>
          <w:spacing w:val="-3"/>
          <w:sz w:val="24"/>
          <w:szCs w:val="24"/>
        </w:rPr>
        <w:t>ó (Reparos 1°y 5°)</w:t>
      </w:r>
      <w:r w:rsidR="002409B5" w:rsidRPr="00C960A4">
        <w:rPr>
          <w:rFonts w:ascii="Georgia" w:hAnsi="Georgia"/>
          <w:spacing w:val="-3"/>
          <w:sz w:val="24"/>
          <w:szCs w:val="24"/>
        </w:rPr>
        <w:t xml:space="preserve">. </w:t>
      </w:r>
    </w:p>
    <w:p w14:paraId="3E6C6582" w14:textId="77777777" w:rsidR="002409B5" w:rsidRPr="00C960A4" w:rsidRDefault="002409B5" w:rsidP="00C960A4">
      <w:pPr>
        <w:overflowPunct/>
        <w:spacing w:line="276" w:lineRule="auto"/>
        <w:jc w:val="both"/>
        <w:rPr>
          <w:rFonts w:ascii="Georgia" w:hAnsi="Georgia"/>
          <w:spacing w:val="-3"/>
          <w:sz w:val="24"/>
          <w:szCs w:val="24"/>
        </w:rPr>
      </w:pPr>
    </w:p>
    <w:p w14:paraId="16C1CDA3" w14:textId="57F3C817" w:rsidR="00976836" w:rsidRPr="00C960A4" w:rsidRDefault="002409B5" w:rsidP="00C960A4">
      <w:pPr>
        <w:overflowPunct/>
        <w:spacing w:line="276" w:lineRule="auto"/>
        <w:jc w:val="both"/>
        <w:rPr>
          <w:rFonts w:ascii="Georgia" w:hAnsi="Georgia" w:cs="Arial"/>
          <w:sz w:val="24"/>
          <w:szCs w:val="24"/>
        </w:rPr>
      </w:pPr>
      <w:r w:rsidRPr="00C960A4">
        <w:rPr>
          <w:rFonts w:ascii="Georgia" w:hAnsi="Georgia"/>
          <w:spacing w:val="-3"/>
          <w:sz w:val="24"/>
          <w:szCs w:val="24"/>
        </w:rPr>
        <w:t>La acción reivindicatoria de la herencia, establecida e</w:t>
      </w:r>
      <w:r w:rsidR="00A20341" w:rsidRPr="00C960A4">
        <w:rPr>
          <w:rFonts w:ascii="Georgia" w:hAnsi="Georgia"/>
          <w:spacing w:val="-3"/>
          <w:sz w:val="24"/>
          <w:szCs w:val="24"/>
        </w:rPr>
        <w:t xml:space="preserve">n el </w:t>
      </w:r>
      <w:r w:rsidR="00A20341" w:rsidRPr="00C960A4">
        <w:rPr>
          <w:rFonts w:ascii="Georgia" w:hAnsi="Georgia" w:cs="Arial"/>
          <w:sz w:val="24"/>
          <w:szCs w:val="24"/>
        </w:rPr>
        <w:t>artículo 1325, CC</w:t>
      </w:r>
      <w:r w:rsidRPr="00C960A4">
        <w:rPr>
          <w:rFonts w:ascii="Georgia" w:hAnsi="Georgia" w:cs="Arial"/>
          <w:sz w:val="24"/>
          <w:szCs w:val="24"/>
        </w:rPr>
        <w:t xml:space="preserve"> </w:t>
      </w:r>
      <w:r w:rsidR="00A20341" w:rsidRPr="00C960A4">
        <w:rPr>
          <w:rFonts w:ascii="Georgia" w:hAnsi="Georgia" w:cs="Arial"/>
          <w:sz w:val="24"/>
          <w:szCs w:val="24"/>
        </w:rPr>
        <w:t xml:space="preserve">es aquella que faculta al heredero para la restitución de los bienes que </w:t>
      </w:r>
      <w:r w:rsidR="00A20341" w:rsidRPr="00C960A4">
        <w:rPr>
          <w:rFonts w:ascii="Georgia" w:hAnsi="Georgia" w:cs="Arial"/>
          <w:b/>
          <w:bCs/>
          <w:sz w:val="24"/>
          <w:szCs w:val="24"/>
        </w:rPr>
        <w:t>hayan</w:t>
      </w:r>
      <w:r w:rsidR="00A20341" w:rsidRPr="00C960A4">
        <w:rPr>
          <w:rFonts w:ascii="Georgia" w:hAnsi="Georgia" w:cs="Arial"/>
          <w:sz w:val="24"/>
          <w:szCs w:val="24"/>
        </w:rPr>
        <w:t xml:space="preserve"> </w:t>
      </w:r>
      <w:r w:rsidR="00A20341" w:rsidRPr="00C960A4">
        <w:rPr>
          <w:rFonts w:ascii="Georgia" w:hAnsi="Georgia" w:cs="Arial"/>
          <w:b/>
          <w:bCs/>
          <w:sz w:val="24"/>
          <w:szCs w:val="24"/>
        </w:rPr>
        <w:t xml:space="preserve">pasado a </w:t>
      </w:r>
      <w:r w:rsidR="00A20341" w:rsidRPr="00C960A4">
        <w:rPr>
          <w:rFonts w:ascii="Georgia" w:hAnsi="Georgia" w:cs="Arial"/>
          <w:b/>
          <w:bCs/>
          <w:sz w:val="24"/>
          <w:szCs w:val="24"/>
          <w:u w:val="single"/>
        </w:rPr>
        <w:t>terceros</w:t>
      </w:r>
      <w:r w:rsidR="00A20341" w:rsidRPr="00C960A4">
        <w:rPr>
          <w:rFonts w:ascii="Georgia" w:hAnsi="Georgia" w:cs="Arial"/>
          <w:b/>
          <w:bCs/>
          <w:sz w:val="24"/>
          <w:szCs w:val="24"/>
        </w:rPr>
        <w:t xml:space="preserve"> </w:t>
      </w:r>
      <w:r w:rsidR="00A20341" w:rsidRPr="00C960A4">
        <w:rPr>
          <w:rFonts w:ascii="Georgia" w:hAnsi="Georgia" w:cs="Arial"/>
          <w:sz w:val="24"/>
          <w:szCs w:val="24"/>
        </w:rPr>
        <w:t xml:space="preserve">que han adquirido bienes determinados de herederos putativos. Este pedimento tiene como finalidad que los bienes se reivindiquen a favor de la comunidad herencial. </w:t>
      </w:r>
    </w:p>
    <w:p w14:paraId="3E5009A0" w14:textId="77777777" w:rsidR="00F6015B" w:rsidRPr="00C960A4" w:rsidRDefault="00F6015B" w:rsidP="00C960A4">
      <w:pPr>
        <w:overflowPunct/>
        <w:spacing w:line="276" w:lineRule="auto"/>
        <w:jc w:val="both"/>
        <w:rPr>
          <w:rFonts w:ascii="Georgia" w:hAnsi="Georgia" w:cs="Arial"/>
          <w:sz w:val="24"/>
          <w:szCs w:val="24"/>
        </w:rPr>
      </w:pPr>
    </w:p>
    <w:p w14:paraId="07F8BE24" w14:textId="4CB58ABE" w:rsidR="00C91727" w:rsidRPr="00C960A4" w:rsidRDefault="002409B5" w:rsidP="00C960A4">
      <w:pPr>
        <w:overflowPunct/>
        <w:spacing w:line="276" w:lineRule="auto"/>
        <w:jc w:val="both"/>
        <w:rPr>
          <w:rFonts w:ascii="Georgia" w:hAnsi="Georgia" w:cs="Arial"/>
          <w:sz w:val="24"/>
          <w:szCs w:val="24"/>
        </w:rPr>
      </w:pPr>
      <w:r w:rsidRPr="00C960A4">
        <w:rPr>
          <w:rFonts w:ascii="Georgia" w:hAnsi="Georgia" w:cs="Arial"/>
          <w:sz w:val="24"/>
          <w:szCs w:val="24"/>
        </w:rPr>
        <w:t xml:space="preserve">De este parecer es la </w:t>
      </w:r>
      <w:r w:rsidR="001B3A16" w:rsidRPr="00C960A4">
        <w:rPr>
          <w:rFonts w:ascii="Georgia" w:hAnsi="Georgia" w:cs="Arial"/>
          <w:sz w:val="24"/>
          <w:szCs w:val="24"/>
        </w:rPr>
        <w:t>doctrina nacional</w:t>
      </w:r>
      <w:r w:rsidRPr="00C960A4">
        <w:rPr>
          <w:rStyle w:val="Refdenotaalpie"/>
          <w:rFonts w:ascii="Georgia" w:hAnsi="Georgia"/>
          <w:sz w:val="24"/>
          <w:szCs w:val="24"/>
        </w:rPr>
        <w:footnoteReference w:id="20"/>
      </w:r>
      <w:r w:rsidR="001B3A16" w:rsidRPr="00C960A4">
        <w:rPr>
          <w:rFonts w:ascii="Georgia" w:hAnsi="Georgia" w:cs="Arial"/>
          <w:sz w:val="24"/>
          <w:szCs w:val="24"/>
          <w:vertAlign w:val="superscript"/>
        </w:rPr>
        <w:t>-</w:t>
      </w:r>
      <w:r w:rsidR="001B3A16" w:rsidRPr="00C960A4">
        <w:rPr>
          <w:rStyle w:val="Refdenotaalpie"/>
          <w:rFonts w:ascii="Georgia" w:hAnsi="Georgia"/>
          <w:sz w:val="24"/>
          <w:szCs w:val="24"/>
        </w:rPr>
        <w:footnoteReference w:id="21"/>
      </w:r>
      <w:r w:rsidR="00976836" w:rsidRPr="00C960A4">
        <w:rPr>
          <w:rFonts w:ascii="Georgia" w:hAnsi="Georgia" w:cs="Arial"/>
          <w:sz w:val="24"/>
          <w:szCs w:val="24"/>
        </w:rPr>
        <w:t xml:space="preserve"> y, también, la jurisprudencia de la CSJ</w:t>
      </w:r>
      <w:r w:rsidR="210E9BCF" w:rsidRPr="00C960A4">
        <w:rPr>
          <w:rFonts w:ascii="Georgia" w:hAnsi="Georgia" w:cs="Arial"/>
          <w:sz w:val="24"/>
          <w:szCs w:val="24"/>
        </w:rPr>
        <w:t xml:space="preserve"> (</w:t>
      </w:r>
      <w:bookmarkStart w:id="6" w:name="_Int_KZ7bpMxA"/>
      <w:r w:rsidR="210E9BCF" w:rsidRPr="00C960A4">
        <w:rPr>
          <w:rFonts w:ascii="Georgia" w:hAnsi="Georgia" w:cs="Arial"/>
          <w:sz w:val="24"/>
          <w:szCs w:val="24"/>
        </w:rPr>
        <w:t>2019)</w:t>
      </w:r>
      <w:r w:rsidR="00976836" w:rsidRPr="00C960A4">
        <w:rPr>
          <w:rStyle w:val="Refdenotaalpie"/>
          <w:rFonts w:ascii="Georgia" w:hAnsi="Georgia"/>
          <w:sz w:val="24"/>
          <w:szCs w:val="24"/>
        </w:rPr>
        <w:footnoteReference w:id="22"/>
      </w:r>
      <w:bookmarkEnd w:id="6"/>
      <w:r w:rsidR="00976836" w:rsidRPr="00C960A4">
        <w:rPr>
          <w:rFonts w:ascii="Georgia" w:hAnsi="Georgia" w:cs="Arial"/>
          <w:sz w:val="24"/>
          <w:szCs w:val="24"/>
        </w:rPr>
        <w:t xml:space="preserve">: </w:t>
      </w:r>
      <w:r w:rsidR="00976836" w:rsidRPr="00C960A4">
        <w:rPr>
          <w:rFonts w:ascii="Georgia" w:hAnsi="Georgia" w:cs="Arial"/>
          <w:i/>
          <w:iCs/>
          <w:sz w:val="24"/>
          <w:szCs w:val="24"/>
        </w:rPr>
        <w:t>“</w:t>
      </w:r>
      <w:r w:rsidR="00976836" w:rsidRPr="00BB63B0">
        <w:rPr>
          <w:rFonts w:ascii="Georgia" w:hAnsi="Georgia" w:cs="Arial"/>
          <w:i/>
          <w:iCs/>
          <w:sz w:val="22"/>
          <w:szCs w:val="24"/>
        </w:rPr>
        <w:t xml:space="preserve">(…) </w:t>
      </w:r>
      <w:r w:rsidR="00976836" w:rsidRPr="00BB63B0">
        <w:rPr>
          <w:rFonts w:ascii="Georgia" w:hAnsi="Georgia"/>
          <w:i/>
          <w:iCs/>
          <w:sz w:val="22"/>
          <w:szCs w:val="24"/>
        </w:rPr>
        <w:t xml:space="preserve">Ya, si lo que se pretende es perseguir los bienes que pertenecían al de cujus pero se encuentran en poder de </w:t>
      </w:r>
      <w:r w:rsidR="00976836" w:rsidRPr="00BB63B0">
        <w:rPr>
          <w:rFonts w:ascii="Georgia" w:hAnsi="Georgia"/>
          <w:b/>
          <w:bCs/>
          <w:i/>
          <w:iCs/>
          <w:sz w:val="22"/>
          <w:szCs w:val="24"/>
        </w:rPr>
        <w:t>terceros en calidad de</w:t>
      </w:r>
      <w:r w:rsidR="00976836" w:rsidRPr="00BB63B0">
        <w:rPr>
          <w:rFonts w:ascii="Georgia" w:hAnsi="Georgia"/>
          <w:i/>
          <w:iCs/>
          <w:sz w:val="22"/>
          <w:szCs w:val="24"/>
        </w:rPr>
        <w:t xml:space="preserve"> </w:t>
      </w:r>
      <w:r w:rsidR="00976836" w:rsidRPr="00BB63B0">
        <w:rPr>
          <w:rFonts w:ascii="Georgia" w:hAnsi="Georgia"/>
          <w:b/>
          <w:bCs/>
          <w:i/>
          <w:iCs/>
          <w:sz w:val="22"/>
          <w:szCs w:val="24"/>
        </w:rPr>
        <w:t>poseedores</w:t>
      </w:r>
      <w:r w:rsidR="00976836" w:rsidRPr="00BB63B0">
        <w:rPr>
          <w:rFonts w:ascii="Georgia" w:hAnsi="Georgia"/>
          <w:i/>
          <w:iCs/>
          <w:sz w:val="22"/>
          <w:szCs w:val="24"/>
        </w:rPr>
        <w:t>, existen tres caminos a seguir que se desprenden del referido artículo 1325 del Código Civil</w:t>
      </w:r>
      <w:r w:rsidR="00976836" w:rsidRPr="00BB63B0">
        <w:rPr>
          <w:rFonts w:ascii="Georgia" w:hAnsi="Georgia"/>
          <w:i/>
          <w:iCs/>
          <w:w w:val="110"/>
          <w:sz w:val="22"/>
          <w:szCs w:val="24"/>
          <w:lang w:val="es-CO"/>
        </w:rPr>
        <w:t xml:space="preserve"> (…)</w:t>
      </w:r>
      <w:r w:rsidR="00976836" w:rsidRPr="00C960A4">
        <w:rPr>
          <w:rFonts w:ascii="Georgia" w:hAnsi="Georgia"/>
          <w:i/>
          <w:iCs/>
          <w:w w:val="110"/>
          <w:sz w:val="24"/>
          <w:szCs w:val="24"/>
          <w:lang w:val="es-CO"/>
        </w:rPr>
        <w:t xml:space="preserve">” </w:t>
      </w:r>
      <w:r w:rsidR="00976836" w:rsidRPr="00C960A4">
        <w:rPr>
          <w:rFonts w:ascii="Georgia" w:hAnsi="Georgia"/>
          <w:w w:val="110"/>
          <w:sz w:val="24"/>
          <w:szCs w:val="24"/>
          <w:lang w:val="es-CO"/>
        </w:rPr>
        <w:t>(</w:t>
      </w:r>
      <w:r w:rsidR="00976836" w:rsidRPr="00C960A4">
        <w:rPr>
          <w:rFonts w:ascii="Georgia" w:hAnsi="Georgia" w:cs="Arial"/>
          <w:sz w:val="24"/>
          <w:szCs w:val="24"/>
        </w:rPr>
        <w:t>Negrillas extrañas al original).</w:t>
      </w:r>
    </w:p>
    <w:p w14:paraId="57AFEE37" w14:textId="13529BAF" w:rsidR="00A20341" w:rsidRPr="00C960A4" w:rsidRDefault="00A20341" w:rsidP="00C960A4">
      <w:pPr>
        <w:overflowPunct/>
        <w:spacing w:line="276" w:lineRule="auto"/>
        <w:jc w:val="both"/>
        <w:rPr>
          <w:rFonts w:ascii="Georgia" w:hAnsi="Georgia" w:cs="Arial"/>
          <w:sz w:val="24"/>
          <w:szCs w:val="24"/>
        </w:rPr>
      </w:pPr>
    </w:p>
    <w:p w14:paraId="15B390A5" w14:textId="36E64728" w:rsidR="00287384" w:rsidRPr="00C960A4" w:rsidRDefault="002B2CA6" w:rsidP="00C960A4">
      <w:pPr>
        <w:overflowPunct/>
        <w:spacing w:line="276" w:lineRule="auto"/>
        <w:jc w:val="both"/>
        <w:rPr>
          <w:rFonts w:ascii="Georgia" w:hAnsi="Georgia" w:cs="Arial"/>
          <w:b/>
          <w:bCs/>
          <w:sz w:val="24"/>
          <w:szCs w:val="24"/>
        </w:rPr>
      </w:pPr>
      <w:r w:rsidRPr="00C960A4">
        <w:rPr>
          <w:rFonts w:ascii="Georgia" w:hAnsi="Georgia" w:cs="Arial"/>
          <w:sz w:val="24"/>
          <w:szCs w:val="24"/>
        </w:rPr>
        <w:t>Sin mayor ex</w:t>
      </w:r>
      <w:r w:rsidR="00CE6B75" w:rsidRPr="00C960A4">
        <w:rPr>
          <w:rFonts w:ascii="Georgia" w:hAnsi="Georgia" w:cs="Arial"/>
          <w:sz w:val="24"/>
          <w:szCs w:val="24"/>
        </w:rPr>
        <w:t>é</w:t>
      </w:r>
      <w:r w:rsidRPr="00C960A4">
        <w:rPr>
          <w:rFonts w:ascii="Georgia" w:hAnsi="Georgia" w:cs="Arial"/>
          <w:sz w:val="24"/>
          <w:szCs w:val="24"/>
        </w:rPr>
        <w:t>gesis</w:t>
      </w:r>
      <w:r w:rsidR="002409B5" w:rsidRPr="00C960A4">
        <w:rPr>
          <w:rFonts w:ascii="Georgia" w:hAnsi="Georgia" w:cs="Arial"/>
          <w:sz w:val="24"/>
          <w:szCs w:val="24"/>
        </w:rPr>
        <w:t>, en este escenario</w:t>
      </w:r>
      <w:r w:rsidR="00B542F3" w:rsidRPr="00C960A4">
        <w:rPr>
          <w:rFonts w:ascii="Georgia" w:hAnsi="Georgia" w:cs="Arial"/>
          <w:sz w:val="24"/>
          <w:szCs w:val="24"/>
        </w:rPr>
        <w:t>,</w:t>
      </w:r>
      <w:r w:rsidR="002409B5" w:rsidRPr="00C960A4">
        <w:rPr>
          <w:rFonts w:ascii="Georgia" w:hAnsi="Georgia" w:cs="Arial"/>
          <w:sz w:val="24"/>
          <w:szCs w:val="24"/>
        </w:rPr>
        <w:t xml:space="preserve"> el presupuesto de legitimación</w:t>
      </w:r>
      <w:r w:rsidR="00B542F3" w:rsidRPr="00C960A4">
        <w:rPr>
          <w:rFonts w:ascii="Georgia" w:hAnsi="Georgia" w:cs="Arial"/>
          <w:sz w:val="24"/>
          <w:szCs w:val="24"/>
        </w:rPr>
        <w:t xml:space="preserve">, también, </w:t>
      </w:r>
      <w:r w:rsidR="002409B5" w:rsidRPr="00C960A4">
        <w:rPr>
          <w:rFonts w:ascii="Georgia" w:hAnsi="Georgia" w:cs="Arial"/>
          <w:sz w:val="24"/>
          <w:szCs w:val="24"/>
        </w:rPr>
        <w:t xml:space="preserve">se </w:t>
      </w:r>
      <w:r w:rsidR="3829CF28" w:rsidRPr="00C960A4">
        <w:rPr>
          <w:rFonts w:ascii="Georgia" w:hAnsi="Georgia" w:cs="Arial"/>
          <w:sz w:val="24"/>
          <w:szCs w:val="24"/>
        </w:rPr>
        <w:t>incumpliría,</w:t>
      </w:r>
      <w:r w:rsidR="002409B5" w:rsidRPr="00C960A4">
        <w:rPr>
          <w:rFonts w:ascii="Georgia" w:hAnsi="Georgia" w:cs="Arial"/>
          <w:sz w:val="24"/>
          <w:szCs w:val="24"/>
        </w:rPr>
        <w:t xml:space="preserve"> pero en el extremo pasivo, pues </w:t>
      </w:r>
      <w:r w:rsidR="002409B5" w:rsidRPr="00C960A4">
        <w:rPr>
          <w:rFonts w:ascii="Georgia" w:hAnsi="Georgia" w:cs="Arial"/>
          <w:sz w:val="24"/>
          <w:szCs w:val="24"/>
          <w:u w:val="single"/>
        </w:rPr>
        <w:t xml:space="preserve">aquí no hay duda </w:t>
      </w:r>
      <w:r w:rsidR="2ECE9C56" w:rsidRPr="00C960A4">
        <w:rPr>
          <w:rFonts w:ascii="Georgia" w:hAnsi="Georgia" w:cs="Arial"/>
          <w:sz w:val="24"/>
          <w:szCs w:val="24"/>
          <w:u w:val="single"/>
        </w:rPr>
        <w:t>de que</w:t>
      </w:r>
      <w:r w:rsidR="002409B5" w:rsidRPr="00C960A4">
        <w:rPr>
          <w:rFonts w:ascii="Georgia" w:hAnsi="Georgia" w:cs="Arial"/>
          <w:sz w:val="24"/>
          <w:szCs w:val="24"/>
          <w:u w:val="single"/>
        </w:rPr>
        <w:t xml:space="preserve"> el señor OJGM fue un heredero reconocido y adjudicatario de una cuota parte</w:t>
      </w:r>
      <w:r w:rsidR="00287384" w:rsidRPr="00C960A4">
        <w:rPr>
          <w:rFonts w:ascii="Georgia" w:hAnsi="Georgia" w:cs="Arial"/>
          <w:sz w:val="24"/>
          <w:szCs w:val="24"/>
        </w:rPr>
        <w:t xml:space="preserve"> (Carpeta 01PrimeraInstancia, carpeta 01ACTUACIÓN JUZGADO MUNICIPAL, pdf No.02, folio 26</w:t>
      </w:r>
      <w:r w:rsidR="00287384" w:rsidRPr="00C960A4">
        <w:rPr>
          <w:rFonts w:ascii="Georgia" w:hAnsi="Georgia"/>
          <w:sz w:val="24"/>
          <w:szCs w:val="24"/>
        </w:rPr>
        <w:t>)</w:t>
      </w:r>
      <w:r w:rsidR="002409B5" w:rsidRPr="00C960A4">
        <w:rPr>
          <w:rFonts w:ascii="Georgia" w:hAnsi="Georgia" w:cs="Arial"/>
          <w:sz w:val="24"/>
          <w:szCs w:val="24"/>
        </w:rPr>
        <w:t xml:space="preserve">, es </w:t>
      </w:r>
      <w:r w:rsidR="00287384" w:rsidRPr="00C960A4">
        <w:rPr>
          <w:rFonts w:ascii="Georgia" w:hAnsi="Georgia" w:cs="Arial"/>
          <w:sz w:val="24"/>
          <w:szCs w:val="24"/>
        </w:rPr>
        <w:t xml:space="preserve">decir, </w:t>
      </w:r>
      <w:r w:rsidR="00287384" w:rsidRPr="00C960A4">
        <w:rPr>
          <w:rFonts w:ascii="Georgia" w:hAnsi="Georgia" w:cs="Arial"/>
          <w:b/>
          <w:bCs/>
          <w:sz w:val="24"/>
          <w:szCs w:val="24"/>
        </w:rPr>
        <w:t>carece de la condición de tercero</w:t>
      </w:r>
      <w:r w:rsidR="096FA14F" w:rsidRPr="00C960A4">
        <w:rPr>
          <w:rFonts w:ascii="Georgia" w:hAnsi="Georgia" w:cs="Arial"/>
          <w:b/>
          <w:bCs/>
          <w:sz w:val="24"/>
          <w:szCs w:val="24"/>
        </w:rPr>
        <w:t>,</w:t>
      </w:r>
      <w:r w:rsidR="00287384" w:rsidRPr="00C960A4">
        <w:rPr>
          <w:rFonts w:ascii="Georgia" w:hAnsi="Georgia" w:cs="Arial"/>
          <w:b/>
          <w:bCs/>
          <w:sz w:val="24"/>
          <w:szCs w:val="24"/>
        </w:rPr>
        <w:t xml:space="preserve"> </w:t>
      </w:r>
      <w:r w:rsidR="4C8F14CF" w:rsidRPr="00C960A4">
        <w:rPr>
          <w:rFonts w:ascii="Georgia" w:hAnsi="Georgia" w:cs="Arial"/>
          <w:b/>
          <w:bCs/>
          <w:sz w:val="24"/>
          <w:szCs w:val="24"/>
        </w:rPr>
        <w:t xml:space="preserve">imprescindible </w:t>
      </w:r>
      <w:r w:rsidR="00287384" w:rsidRPr="00C960A4">
        <w:rPr>
          <w:rFonts w:ascii="Georgia" w:hAnsi="Georgia" w:cs="Arial"/>
          <w:b/>
          <w:bCs/>
          <w:sz w:val="24"/>
          <w:szCs w:val="24"/>
        </w:rPr>
        <w:t>para resistir la pretensión.</w:t>
      </w:r>
    </w:p>
    <w:p w14:paraId="119CBEA2" w14:textId="77777777" w:rsidR="00287384" w:rsidRPr="00C960A4" w:rsidRDefault="00287384" w:rsidP="00C960A4">
      <w:pPr>
        <w:overflowPunct/>
        <w:spacing w:line="276" w:lineRule="auto"/>
        <w:jc w:val="both"/>
        <w:rPr>
          <w:rFonts w:ascii="Georgia" w:hAnsi="Georgia" w:cs="Arial"/>
          <w:sz w:val="24"/>
          <w:szCs w:val="24"/>
        </w:rPr>
      </w:pPr>
    </w:p>
    <w:p w14:paraId="632B4B09" w14:textId="79F2FB79" w:rsidR="00A20341" w:rsidRPr="00C960A4" w:rsidRDefault="00287384" w:rsidP="00C960A4">
      <w:pPr>
        <w:overflowPunct/>
        <w:spacing w:line="276" w:lineRule="auto"/>
        <w:jc w:val="both"/>
        <w:rPr>
          <w:rFonts w:ascii="Georgia" w:hAnsi="Georgia" w:cs="Arial"/>
          <w:sz w:val="24"/>
          <w:szCs w:val="24"/>
        </w:rPr>
      </w:pPr>
      <w:r w:rsidRPr="00C960A4">
        <w:rPr>
          <w:rFonts w:ascii="Georgia" w:hAnsi="Georgia" w:cs="Arial"/>
          <w:sz w:val="24"/>
          <w:szCs w:val="24"/>
        </w:rPr>
        <w:t xml:space="preserve">Finalmente, no sobra señalar que, tampoco estaría autorizada la demandante para postular la reivindicación de dominio de la cuota parte que le fue adjudicada, pues como bien señalara la primera instancia, el trabajo partitivo no ha sido registrado </w:t>
      </w:r>
      <w:r w:rsidR="001B3A16" w:rsidRPr="00C960A4">
        <w:rPr>
          <w:rFonts w:ascii="Georgia" w:hAnsi="Georgia" w:cs="Arial"/>
          <w:sz w:val="24"/>
          <w:szCs w:val="24"/>
        </w:rPr>
        <w:t>según se advierte en el certificado de tradición del inmueble (Carpeta 01PrimeraInstancia, pdf No.25, folios 3-8</w:t>
      </w:r>
      <w:r w:rsidR="001B3A16" w:rsidRPr="00C960A4">
        <w:rPr>
          <w:rFonts w:ascii="Georgia" w:hAnsi="Georgia"/>
          <w:sz w:val="24"/>
          <w:szCs w:val="24"/>
        </w:rPr>
        <w:t xml:space="preserve">), </w:t>
      </w:r>
      <w:r w:rsidRPr="00C960A4">
        <w:rPr>
          <w:rFonts w:ascii="Georgia" w:hAnsi="Georgia" w:cs="Arial"/>
          <w:sz w:val="24"/>
          <w:szCs w:val="24"/>
        </w:rPr>
        <w:t>y, en esas condiciones,</w:t>
      </w:r>
      <w:r w:rsidR="001B3A16" w:rsidRPr="00C960A4">
        <w:rPr>
          <w:rFonts w:ascii="Georgia" w:hAnsi="Georgia" w:cs="Arial"/>
          <w:sz w:val="24"/>
          <w:szCs w:val="24"/>
        </w:rPr>
        <w:t xml:space="preserve"> </w:t>
      </w:r>
      <w:r w:rsidR="001B3A16" w:rsidRPr="00C960A4">
        <w:rPr>
          <w:rFonts w:ascii="Georgia" w:hAnsi="Georgia" w:cs="Arial"/>
          <w:b/>
          <w:bCs/>
          <w:sz w:val="24"/>
          <w:szCs w:val="24"/>
        </w:rPr>
        <w:t>le falta ser titular del dominio</w:t>
      </w:r>
      <w:r w:rsidR="00B542F3" w:rsidRPr="00C960A4">
        <w:rPr>
          <w:rFonts w:ascii="Georgia" w:hAnsi="Georgia" w:cs="Arial"/>
          <w:sz w:val="24"/>
          <w:szCs w:val="24"/>
        </w:rPr>
        <w:t xml:space="preserve"> [Art.946, CC]</w:t>
      </w:r>
      <w:r w:rsidR="001B3A16" w:rsidRPr="00C960A4">
        <w:rPr>
          <w:rStyle w:val="Refdenotaalpie"/>
          <w:rFonts w:ascii="Georgia" w:hAnsi="Georgia"/>
          <w:sz w:val="24"/>
          <w:szCs w:val="24"/>
        </w:rPr>
        <w:footnoteReference w:id="23"/>
      </w:r>
      <w:r w:rsidR="00B542F3" w:rsidRPr="00C960A4">
        <w:rPr>
          <w:rFonts w:ascii="Georgia" w:hAnsi="Georgia" w:cs="Arial"/>
          <w:sz w:val="24"/>
          <w:szCs w:val="24"/>
          <w:vertAlign w:val="superscript"/>
        </w:rPr>
        <w:t>-</w:t>
      </w:r>
      <w:r w:rsidR="001B3A16" w:rsidRPr="00C960A4">
        <w:rPr>
          <w:rStyle w:val="Refdenotaalpie"/>
          <w:rFonts w:ascii="Georgia" w:hAnsi="Georgia"/>
          <w:sz w:val="24"/>
          <w:szCs w:val="24"/>
        </w:rPr>
        <w:footnoteReference w:id="24"/>
      </w:r>
      <w:r w:rsidR="00285AFD" w:rsidRPr="00C960A4">
        <w:rPr>
          <w:rFonts w:ascii="Georgia" w:hAnsi="Georgia" w:cs="Arial"/>
          <w:sz w:val="24"/>
          <w:szCs w:val="24"/>
          <w:vertAlign w:val="superscript"/>
        </w:rPr>
        <w:t xml:space="preserve"> </w:t>
      </w:r>
      <w:r w:rsidR="00285AFD" w:rsidRPr="00C960A4">
        <w:rPr>
          <w:rFonts w:ascii="Georgia" w:hAnsi="Georgia" w:cs="Arial"/>
          <w:sz w:val="24"/>
          <w:szCs w:val="24"/>
        </w:rPr>
        <w:t>que la faculta para esa súplica</w:t>
      </w:r>
      <w:r w:rsidR="001B3A16" w:rsidRPr="00C960A4">
        <w:rPr>
          <w:rFonts w:ascii="Georgia" w:hAnsi="Georgia" w:cs="Arial"/>
          <w:sz w:val="24"/>
          <w:szCs w:val="24"/>
        </w:rPr>
        <w:t xml:space="preserve">. </w:t>
      </w:r>
    </w:p>
    <w:p w14:paraId="7CBFA6E8" w14:textId="06FF868C" w:rsidR="00D03E76" w:rsidRPr="00C960A4" w:rsidRDefault="00D03E76" w:rsidP="00C960A4">
      <w:pPr>
        <w:pStyle w:val="Sinespaciado"/>
        <w:spacing w:line="276" w:lineRule="auto"/>
        <w:jc w:val="both"/>
        <w:rPr>
          <w:rFonts w:ascii="Georgia" w:hAnsi="Georgia" w:cs="Arial"/>
          <w:sz w:val="24"/>
          <w:szCs w:val="24"/>
        </w:rPr>
      </w:pPr>
    </w:p>
    <w:p w14:paraId="1AFE09D6" w14:textId="09F3D913" w:rsidR="00B542F3" w:rsidRPr="00C960A4" w:rsidRDefault="00B542F3" w:rsidP="00C960A4">
      <w:pPr>
        <w:pStyle w:val="Textoindependiente"/>
        <w:spacing w:line="276" w:lineRule="auto"/>
        <w:rPr>
          <w:rFonts w:ascii="Georgia" w:hAnsi="Georgia" w:cs="Arial"/>
          <w:szCs w:val="24"/>
          <w:lang w:val="es-CO"/>
        </w:rPr>
      </w:pPr>
      <w:r w:rsidRPr="00C960A4">
        <w:rPr>
          <w:rFonts w:ascii="Georgia" w:hAnsi="Georgia" w:cs="Arial"/>
          <w:szCs w:val="24"/>
          <w:lang w:val="es-CO"/>
        </w:rPr>
        <w:t xml:space="preserve">En suma, no se advierte </w:t>
      </w:r>
      <w:r w:rsidR="1297FA01" w:rsidRPr="00C960A4">
        <w:rPr>
          <w:rFonts w:ascii="Georgia" w:hAnsi="Georgia" w:cs="Arial"/>
          <w:szCs w:val="24"/>
          <w:lang w:val="es-CO"/>
        </w:rPr>
        <w:t xml:space="preserve">habilitación legal </w:t>
      </w:r>
      <w:r w:rsidRPr="00C960A4">
        <w:rPr>
          <w:rFonts w:ascii="Georgia" w:hAnsi="Georgia" w:cs="Arial"/>
          <w:szCs w:val="24"/>
          <w:lang w:val="es-CO"/>
        </w:rPr>
        <w:t xml:space="preserve">de la </w:t>
      </w:r>
      <w:r w:rsidR="571F4374" w:rsidRPr="00C960A4">
        <w:rPr>
          <w:rFonts w:ascii="Georgia" w:hAnsi="Georgia" w:cs="Arial"/>
          <w:szCs w:val="24"/>
          <w:lang w:val="es-CO"/>
        </w:rPr>
        <w:t xml:space="preserve">actora, </w:t>
      </w:r>
      <w:r w:rsidR="00015FDC" w:rsidRPr="00C960A4">
        <w:rPr>
          <w:rFonts w:ascii="Georgia" w:hAnsi="Georgia" w:cs="Arial"/>
          <w:szCs w:val="24"/>
          <w:lang w:val="es-CO"/>
        </w:rPr>
        <w:t xml:space="preserve">y así </w:t>
      </w:r>
      <w:r w:rsidRPr="00C960A4">
        <w:rPr>
          <w:rFonts w:ascii="Georgia" w:hAnsi="Georgia" w:cs="Arial"/>
          <w:szCs w:val="24"/>
          <w:lang w:val="es-CO"/>
        </w:rPr>
        <w:t xml:space="preserve">es inviable </w:t>
      </w:r>
      <w:r w:rsidR="00015FDC" w:rsidRPr="00C960A4">
        <w:rPr>
          <w:rFonts w:ascii="Georgia" w:hAnsi="Georgia" w:cs="Arial"/>
          <w:szCs w:val="24"/>
          <w:lang w:val="es-CO"/>
        </w:rPr>
        <w:t xml:space="preserve">revisar los cuestionamientos de la recurrente, porque como se dijo, la legitimación en la causa es </w:t>
      </w:r>
      <w:r w:rsidR="089541E6" w:rsidRPr="00C960A4">
        <w:rPr>
          <w:rFonts w:ascii="Georgia" w:hAnsi="Georgia" w:cs="Arial"/>
          <w:szCs w:val="24"/>
          <w:lang w:val="es-CO"/>
        </w:rPr>
        <w:t xml:space="preserve">un aspecto </w:t>
      </w:r>
      <w:r w:rsidR="00015FDC" w:rsidRPr="00C960A4">
        <w:rPr>
          <w:rFonts w:ascii="Georgia" w:hAnsi="Georgia" w:cs="Arial"/>
          <w:szCs w:val="24"/>
          <w:lang w:val="es-CO"/>
        </w:rPr>
        <w:t>que se analiza de oficio por el fallador</w:t>
      </w:r>
      <w:r w:rsidR="00285AFD" w:rsidRPr="00C960A4">
        <w:rPr>
          <w:rFonts w:ascii="Georgia" w:hAnsi="Georgia" w:cs="Arial"/>
          <w:szCs w:val="24"/>
          <w:lang w:val="es-CO"/>
        </w:rPr>
        <w:t xml:space="preserve"> y su fracaso impide examinar el fondo del asunto</w:t>
      </w:r>
      <w:r w:rsidR="00015FDC" w:rsidRPr="00C960A4">
        <w:rPr>
          <w:rFonts w:ascii="Georgia" w:hAnsi="Georgia" w:cs="Arial"/>
          <w:szCs w:val="24"/>
          <w:lang w:val="es-CO"/>
        </w:rPr>
        <w:t xml:space="preserve">. Se </w:t>
      </w:r>
      <w:r w:rsidRPr="00C960A4">
        <w:rPr>
          <w:rFonts w:ascii="Georgia" w:hAnsi="Georgia" w:cs="Arial"/>
          <w:szCs w:val="24"/>
          <w:lang w:val="es-CO"/>
        </w:rPr>
        <w:t>impartirá confirmación a la decisión c</w:t>
      </w:r>
      <w:r w:rsidR="00015FDC" w:rsidRPr="00C960A4">
        <w:rPr>
          <w:rFonts w:ascii="Georgia" w:hAnsi="Georgia" w:cs="Arial"/>
          <w:szCs w:val="24"/>
          <w:lang w:val="es-CO"/>
        </w:rPr>
        <w:t>onfutada</w:t>
      </w:r>
      <w:r w:rsidRPr="00C960A4">
        <w:rPr>
          <w:rFonts w:ascii="Georgia" w:hAnsi="Georgia" w:cs="Arial"/>
          <w:szCs w:val="24"/>
          <w:lang w:val="es-CO"/>
        </w:rPr>
        <w:t>.</w:t>
      </w:r>
    </w:p>
    <w:p w14:paraId="6667D050" w14:textId="30EF5A36" w:rsidR="0045690F" w:rsidRPr="00C960A4" w:rsidRDefault="0045690F" w:rsidP="00C960A4">
      <w:pPr>
        <w:pStyle w:val="Textoindependiente"/>
        <w:spacing w:line="276" w:lineRule="auto"/>
        <w:rPr>
          <w:rFonts w:ascii="Georgia" w:hAnsi="Georgia" w:cs="Arial"/>
          <w:szCs w:val="24"/>
          <w:lang w:val="es-CO"/>
        </w:rPr>
      </w:pPr>
    </w:p>
    <w:p w14:paraId="696492F8" w14:textId="77777777" w:rsidR="00A40FE4" w:rsidRPr="00C960A4" w:rsidRDefault="00A40FE4" w:rsidP="00C960A4">
      <w:pPr>
        <w:pStyle w:val="Textoindependiente"/>
        <w:spacing w:line="276" w:lineRule="auto"/>
        <w:rPr>
          <w:rFonts w:ascii="Georgia" w:hAnsi="Georgia" w:cs="Arial"/>
          <w:szCs w:val="24"/>
          <w:lang w:val="es-CO"/>
        </w:rPr>
      </w:pPr>
    </w:p>
    <w:p w14:paraId="6A7856EF" w14:textId="4FC963E6" w:rsidR="008440B5" w:rsidRPr="00C960A4" w:rsidRDefault="008440B5" w:rsidP="00C960A4">
      <w:pPr>
        <w:pStyle w:val="Prrafodelista"/>
        <w:numPr>
          <w:ilvl w:val="0"/>
          <w:numId w:val="11"/>
        </w:numPr>
        <w:spacing w:line="276" w:lineRule="auto"/>
        <w:jc w:val="both"/>
        <w:rPr>
          <w:rFonts w:ascii="Georgia" w:hAnsi="Georgia" w:cs="Arial"/>
          <w:b/>
          <w:bCs/>
          <w:sz w:val="24"/>
          <w:szCs w:val="24"/>
          <w:lang w:val="es-CO"/>
        </w:rPr>
      </w:pPr>
      <w:r w:rsidRPr="00C960A4">
        <w:rPr>
          <w:rFonts w:ascii="Georgia" w:hAnsi="Georgia" w:cs="Arial"/>
          <w:b/>
          <w:bCs/>
          <w:sz w:val="24"/>
          <w:szCs w:val="24"/>
          <w:lang w:val="es-CO"/>
        </w:rPr>
        <w:t>LAS DECISIONES FINALES</w:t>
      </w:r>
    </w:p>
    <w:p w14:paraId="1C4ED04B" w14:textId="77777777" w:rsidR="00A07D77" w:rsidRPr="00C960A4" w:rsidRDefault="00A07D77" w:rsidP="00C960A4">
      <w:pPr>
        <w:spacing w:line="276" w:lineRule="auto"/>
        <w:jc w:val="both"/>
        <w:rPr>
          <w:rFonts w:ascii="Georgia" w:hAnsi="Georgia" w:cs="Arial"/>
          <w:b/>
          <w:bCs/>
          <w:sz w:val="24"/>
          <w:szCs w:val="24"/>
          <w:lang w:val="es-CO"/>
        </w:rPr>
      </w:pPr>
    </w:p>
    <w:p w14:paraId="38CFF02C" w14:textId="6F9DF383" w:rsidR="00287384" w:rsidRPr="00C960A4" w:rsidRDefault="00DC241A" w:rsidP="00C960A4">
      <w:pPr>
        <w:spacing w:line="276" w:lineRule="auto"/>
        <w:jc w:val="both"/>
        <w:rPr>
          <w:rFonts w:ascii="Georgia" w:hAnsi="Georgia" w:cs="Arial"/>
          <w:bCs/>
          <w:kern w:val="0"/>
          <w:sz w:val="24"/>
          <w:szCs w:val="24"/>
          <w:lang w:val="es-CO"/>
        </w:rPr>
      </w:pPr>
      <w:r w:rsidRPr="00C960A4">
        <w:rPr>
          <w:rFonts w:ascii="Georgia" w:hAnsi="Georgia"/>
          <w:sz w:val="24"/>
          <w:szCs w:val="24"/>
          <w:lang w:val="es-CO"/>
        </w:rPr>
        <w:t xml:space="preserve">En armonía con lo discernido se: </w:t>
      </w:r>
      <w:r w:rsidRPr="00C960A4">
        <w:rPr>
          <w:rFonts w:ascii="Georgia" w:hAnsi="Georgia"/>
          <w:b/>
          <w:bCs/>
          <w:sz w:val="24"/>
          <w:szCs w:val="24"/>
          <w:lang w:val="es-CO"/>
        </w:rPr>
        <w:t>(i)</w:t>
      </w:r>
      <w:r w:rsidRPr="00C960A4">
        <w:rPr>
          <w:rFonts w:ascii="Georgia" w:hAnsi="Georgia"/>
          <w:sz w:val="24"/>
          <w:szCs w:val="24"/>
          <w:lang w:val="es-CO"/>
        </w:rPr>
        <w:t xml:space="preserve"> Confirmará la sentencia </w:t>
      </w:r>
      <w:r w:rsidR="00287384" w:rsidRPr="00C960A4">
        <w:rPr>
          <w:rFonts w:ascii="Georgia" w:hAnsi="Georgia" w:cs="Arial"/>
          <w:bCs/>
          <w:kern w:val="0"/>
          <w:sz w:val="24"/>
          <w:szCs w:val="24"/>
          <w:lang w:val="es-CO"/>
        </w:rPr>
        <w:t>venida en apelación</w:t>
      </w:r>
      <w:r w:rsidR="00015FDC" w:rsidRPr="00C960A4">
        <w:rPr>
          <w:rFonts w:ascii="Georgia" w:hAnsi="Georgia" w:cs="Arial"/>
          <w:bCs/>
          <w:kern w:val="0"/>
          <w:sz w:val="24"/>
          <w:szCs w:val="24"/>
          <w:lang w:val="es-CO"/>
        </w:rPr>
        <w:t xml:space="preserve"> por falta de </w:t>
      </w:r>
      <w:r w:rsidR="00287384" w:rsidRPr="00C960A4">
        <w:rPr>
          <w:rFonts w:ascii="Georgia" w:hAnsi="Georgia" w:cs="Arial"/>
          <w:bCs/>
          <w:kern w:val="0"/>
          <w:sz w:val="24"/>
          <w:szCs w:val="24"/>
          <w:lang w:val="es-CO"/>
        </w:rPr>
        <w:t>legitimación en la causa</w:t>
      </w:r>
      <w:r w:rsidRPr="00C960A4">
        <w:rPr>
          <w:rFonts w:ascii="Georgia" w:hAnsi="Georgia"/>
          <w:sz w:val="24"/>
          <w:szCs w:val="24"/>
          <w:lang w:val="es-CO"/>
        </w:rPr>
        <w:t xml:space="preserve">; </w:t>
      </w:r>
      <w:r w:rsidR="00015FDC" w:rsidRPr="00C960A4">
        <w:rPr>
          <w:rFonts w:ascii="Georgia" w:hAnsi="Georgia"/>
          <w:sz w:val="24"/>
          <w:szCs w:val="24"/>
          <w:lang w:val="es-CO"/>
        </w:rPr>
        <w:t xml:space="preserve">y, </w:t>
      </w:r>
      <w:r w:rsidRPr="00C960A4">
        <w:rPr>
          <w:rFonts w:ascii="Georgia" w:hAnsi="Georgia"/>
          <w:b/>
          <w:bCs/>
          <w:sz w:val="24"/>
          <w:szCs w:val="24"/>
          <w:lang w:val="es-CO"/>
        </w:rPr>
        <w:t>(ii)</w:t>
      </w:r>
      <w:r w:rsidRPr="00C960A4">
        <w:rPr>
          <w:rFonts w:ascii="Georgia" w:hAnsi="Georgia"/>
          <w:sz w:val="24"/>
          <w:szCs w:val="24"/>
          <w:lang w:val="es-CO"/>
        </w:rPr>
        <w:t xml:space="preserve"> </w:t>
      </w:r>
      <w:r w:rsidR="00A74155" w:rsidRPr="00C960A4">
        <w:rPr>
          <w:rFonts w:ascii="Georgia" w:hAnsi="Georgia" w:cs="Arial"/>
          <w:sz w:val="24"/>
          <w:szCs w:val="24"/>
          <w:lang w:val="es-CO"/>
        </w:rPr>
        <w:t xml:space="preserve">Condenará </w:t>
      </w:r>
      <w:r w:rsidRPr="00C960A4">
        <w:rPr>
          <w:rFonts w:ascii="Georgia" w:hAnsi="Georgia" w:cs="Arial"/>
          <w:sz w:val="24"/>
          <w:szCs w:val="24"/>
          <w:lang w:val="es-CO"/>
        </w:rPr>
        <w:t xml:space="preserve">en costas, en esta instancia, </w:t>
      </w:r>
      <w:r w:rsidR="00431201" w:rsidRPr="00C960A4">
        <w:rPr>
          <w:rFonts w:ascii="Georgia" w:hAnsi="Georgia" w:cs="Arial"/>
          <w:sz w:val="24"/>
          <w:szCs w:val="24"/>
          <w:lang w:val="es-CO"/>
        </w:rPr>
        <w:t xml:space="preserve">porque </w:t>
      </w:r>
      <w:r w:rsidR="00A74155" w:rsidRPr="00C960A4">
        <w:rPr>
          <w:rFonts w:ascii="Georgia" w:hAnsi="Georgia" w:cs="Arial"/>
          <w:sz w:val="24"/>
          <w:szCs w:val="24"/>
          <w:lang w:val="es-CO"/>
        </w:rPr>
        <w:t>l</w:t>
      </w:r>
      <w:r w:rsidR="00287384" w:rsidRPr="00C960A4">
        <w:rPr>
          <w:rFonts w:ascii="Georgia" w:hAnsi="Georgia" w:cs="Arial"/>
          <w:sz w:val="24"/>
          <w:szCs w:val="24"/>
          <w:lang w:val="es-CO"/>
        </w:rPr>
        <w:t>a</w:t>
      </w:r>
      <w:r w:rsidR="00A74155" w:rsidRPr="00C960A4">
        <w:rPr>
          <w:rFonts w:ascii="Georgia" w:hAnsi="Georgia" w:cs="Arial"/>
          <w:sz w:val="24"/>
          <w:szCs w:val="24"/>
          <w:lang w:val="es-CO"/>
        </w:rPr>
        <w:t xml:space="preserve"> actor</w:t>
      </w:r>
      <w:r w:rsidR="00287384" w:rsidRPr="00C960A4">
        <w:rPr>
          <w:rFonts w:ascii="Georgia" w:hAnsi="Georgia" w:cs="Arial"/>
          <w:sz w:val="24"/>
          <w:szCs w:val="24"/>
          <w:lang w:val="es-CO"/>
        </w:rPr>
        <w:t>a</w:t>
      </w:r>
      <w:r w:rsidR="00431201" w:rsidRPr="00C960A4">
        <w:rPr>
          <w:rFonts w:ascii="Georgia" w:hAnsi="Georgia" w:cs="Arial"/>
          <w:sz w:val="24"/>
          <w:szCs w:val="24"/>
          <w:lang w:val="es-CO"/>
        </w:rPr>
        <w:t xml:space="preserve"> </w:t>
      </w:r>
      <w:r w:rsidRPr="00C960A4">
        <w:rPr>
          <w:rFonts w:ascii="Georgia" w:hAnsi="Georgia" w:cs="Arial"/>
          <w:sz w:val="24"/>
          <w:szCs w:val="24"/>
          <w:lang w:val="es-CO"/>
        </w:rPr>
        <w:t>fracas</w:t>
      </w:r>
      <w:r w:rsidR="0F718ED9" w:rsidRPr="00C960A4">
        <w:rPr>
          <w:rFonts w:ascii="Georgia" w:hAnsi="Georgia" w:cs="Arial"/>
          <w:sz w:val="24"/>
          <w:szCs w:val="24"/>
          <w:lang w:val="es-CO"/>
        </w:rPr>
        <w:t>ó</w:t>
      </w:r>
      <w:r w:rsidRPr="00C960A4">
        <w:rPr>
          <w:rFonts w:ascii="Georgia" w:hAnsi="Georgia" w:cs="Arial"/>
          <w:sz w:val="24"/>
          <w:szCs w:val="24"/>
          <w:lang w:val="es-CO"/>
        </w:rPr>
        <w:t xml:space="preserve"> en su alzada</w:t>
      </w:r>
      <w:r w:rsidR="00287384" w:rsidRPr="00C960A4">
        <w:rPr>
          <w:rFonts w:ascii="Georgia" w:hAnsi="Georgia" w:cs="Arial"/>
          <w:sz w:val="24"/>
          <w:szCs w:val="24"/>
          <w:lang w:val="es-CO"/>
        </w:rPr>
        <w:t xml:space="preserve"> [</w:t>
      </w:r>
      <w:r w:rsidR="00287384" w:rsidRPr="00C960A4">
        <w:rPr>
          <w:rFonts w:ascii="Georgia" w:hAnsi="Georgia" w:cs="Arial"/>
          <w:bCs/>
          <w:kern w:val="0"/>
          <w:sz w:val="24"/>
          <w:szCs w:val="24"/>
          <w:lang w:val="es-CO"/>
        </w:rPr>
        <w:t>Artículo 365, CGP].</w:t>
      </w:r>
    </w:p>
    <w:p w14:paraId="00EFA750" w14:textId="77777777" w:rsidR="00287384" w:rsidRPr="00C960A4" w:rsidRDefault="00287384" w:rsidP="00C960A4">
      <w:pPr>
        <w:spacing w:line="276" w:lineRule="auto"/>
        <w:jc w:val="both"/>
        <w:rPr>
          <w:rFonts w:ascii="Georgia" w:hAnsi="Georgia" w:cs="Arial"/>
          <w:sz w:val="24"/>
          <w:szCs w:val="24"/>
          <w:lang w:val="es-CO"/>
        </w:rPr>
      </w:pPr>
    </w:p>
    <w:p w14:paraId="641CA869" w14:textId="77777777" w:rsidR="003B59F3" w:rsidRPr="00C960A4" w:rsidRDefault="003B59F3" w:rsidP="00C960A4">
      <w:pPr>
        <w:spacing w:line="276" w:lineRule="auto"/>
        <w:jc w:val="both"/>
        <w:rPr>
          <w:rFonts w:ascii="Georgia" w:hAnsi="Georgia" w:cs="Arial"/>
          <w:sz w:val="24"/>
          <w:szCs w:val="24"/>
        </w:rPr>
      </w:pPr>
      <w:r w:rsidRPr="00C960A4">
        <w:rPr>
          <w:rFonts w:ascii="Georgia" w:hAnsi="Georgia" w:cs="Arial"/>
          <w:sz w:val="24"/>
          <w:szCs w:val="24"/>
        </w:rPr>
        <w:t>La liquidación de costas se sujetará, en primera instancia, a lo previsto en el artículo 366 del CGP, las agencias en esta instancia se fijarán después, CSJ</w:t>
      </w:r>
      <w:r w:rsidRPr="00C960A4">
        <w:rPr>
          <w:rStyle w:val="Refdenotaalpie"/>
          <w:rFonts w:ascii="Georgia" w:hAnsi="Georgia"/>
          <w:sz w:val="24"/>
          <w:szCs w:val="24"/>
        </w:rPr>
        <w:footnoteReference w:id="25"/>
      </w:r>
      <w:r w:rsidRPr="00C960A4">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7F99C3B3" w14:textId="77777777" w:rsidR="003B59F3" w:rsidRPr="00C960A4" w:rsidRDefault="003B59F3" w:rsidP="00C960A4">
      <w:pPr>
        <w:spacing w:line="276" w:lineRule="auto"/>
        <w:jc w:val="both"/>
        <w:rPr>
          <w:rFonts w:ascii="Georgia" w:hAnsi="Georgia" w:cs="Arial"/>
          <w:sz w:val="24"/>
          <w:szCs w:val="24"/>
          <w:lang w:val="es-CO"/>
        </w:rPr>
      </w:pPr>
    </w:p>
    <w:p w14:paraId="38D73DB3" w14:textId="77777777" w:rsidR="00DC241A" w:rsidRPr="00C960A4" w:rsidRDefault="00DC241A" w:rsidP="00C960A4">
      <w:pPr>
        <w:spacing w:line="276" w:lineRule="auto"/>
        <w:jc w:val="both"/>
        <w:rPr>
          <w:rFonts w:ascii="Georgia" w:hAnsi="Georgia" w:cs="Arial"/>
          <w:sz w:val="24"/>
          <w:szCs w:val="24"/>
        </w:rPr>
      </w:pPr>
      <w:r w:rsidRPr="00C960A4">
        <w:rPr>
          <w:rFonts w:ascii="Georgia" w:hAnsi="Georgia" w:cs="Arial"/>
          <w:sz w:val="24"/>
          <w:szCs w:val="24"/>
        </w:rPr>
        <w:t xml:space="preserve">En mérito de lo expuesto, el </w:t>
      </w:r>
      <w:r w:rsidRPr="00C960A4">
        <w:rPr>
          <w:rFonts w:ascii="Georgia" w:hAnsi="Georgia" w:cs="Arial"/>
          <w:bCs/>
          <w:smallCaps/>
          <w:sz w:val="24"/>
          <w:szCs w:val="24"/>
        </w:rPr>
        <w:t>Tribunal Superior del Distrito Judicial de Pereira, Sala de Decisión Civil - Familia</w:t>
      </w:r>
      <w:r w:rsidRPr="00C960A4">
        <w:rPr>
          <w:rFonts w:ascii="Georgia" w:hAnsi="Georgia" w:cs="Arial"/>
          <w:sz w:val="24"/>
          <w:szCs w:val="24"/>
        </w:rPr>
        <w:t>, administrando Justicia, en nombre de la República de Colombia y por autoridad de la Ley,</w:t>
      </w:r>
    </w:p>
    <w:p w14:paraId="6C9E7318" w14:textId="77777777" w:rsidR="00A07D77" w:rsidRPr="00C960A4" w:rsidRDefault="00A07D77" w:rsidP="00C960A4">
      <w:pPr>
        <w:spacing w:line="276" w:lineRule="auto"/>
        <w:jc w:val="center"/>
        <w:rPr>
          <w:rFonts w:ascii="Georgia" w:hAnsi="Georgia" w:cs="Arial"/>
          <w:sz w:val="24"/>
          <w:szCs w:val="24"/>
        </w:rPr>
      </w:pPr>
    </w:p>
    <w:p w14:paraId="6794DDEA" w14:textId="64899C10" w:rsidR="00DC241A" w:rsidRPr="00C960A4" w:rsidRDefault="00DC241A" w:rsidP="00C960A4">
      <w:pPr>
        <w:spacing w:line="276" w:lineRule="auto"/>
        <w:jc w:val="center"/>
        <w:rPr>
          <w:rFonts w:ascii="Georgia" w:hAnsi="Georgia" w:cs="Arial"/>
          <w:sz w:val="24"/>
          <w:szCs w:val="24"/>
        </w:rPr>
      </w:pPr>
      <w:r w:rsidRPr="00C960A4">
        <w:rPr>
          <w:rFonts w:ascii="Georgia" w:hAnsi="Georgia" w:cs="Arial"/>
          <w:sz w:val="24"/>
          <w:szCs w:val="24"/>
        </w:rPr>
        <w:t>F A L</w:t>
      </w:r>
      <w:r w:rsidR="0071603D" w:rsidRPr="00C960A4">
        <w:rPr>
          <w:rFonts w:ascii="Georgia" w:hAnsi="Georgia" w:cs="Arial"/>
          <w:sz w:val="24"/>
          <w:szCs w:val="24"/>
        </w:rPr>
        <w:t xml:space="preserve"> </w:t>
      </w:r>
      <w:bookmarkStart w:id="7" w:name="_Int_hofSm9q8"/>
      <w:proofErr w:type="spellStart"/>
      <w:r w:rsidR="0071603D" w:rsidRPr="00C960A4">
        <w:rPr>
          <w:rFonts w:ascii="Georgia" w:hAnsi="Georgia" w:cs="Arial"/>
          <w:sz w:val="24"/>
          <w:szCs w:val="24"/>
        </w:rPr>
        <w:t>L</w:t>
      </w:r>
      <w:bookmarkEnd w:id="7"/>
      <w:proofErr w:type="spellEnd"/>
      <w:r w:rsidRPr="00C960A4">
        <w:rPr>
          <w:rFonts w:ascii="Georgia" w:hAnsi="Georgia" w:cs="Arial"/>
          <w:sz w:val="24"/>
          <w:szCs w:val="24"/>
        </w:rPr>
        <w:t xml:space="preserve"> A,</w:t>
      </w:r>
    </w:p>
    <w:p w14:paraId="551245C1" w14:textId="77777777" w:rsidR="00DC241A" w:rsidRPr="00C960A4" w:rsidRDefault="00DC241A" w:rsidP="00C960A4">
      <w:pPr>
        <w:spacing w:line="276" w:lineRule="auto"/>
        <w:jc w:val="center"/>
        <w:rPr>
          <w:rFonts w:ascii="Georgia" w:hAnsi="Georgia" w:cs="Arial"/>
          <w:b/>
          <w:sz w:val="24"/>
          <w:szCs w:val="24"/>
        </w:rPr>
      </w:pPr>
    </w:p>
    <w:p w14:paraId="103D2427" w14:textId="0BF6BAB6" w:rsidR="00287384" w:rsidRPr="00C960A4" w:rsidRDefault="00DC241A" w:rsidP="00C960A4">
      <w:pPr>
        <w:widowControl/>
        <w:numPr>
          <w:ilvl w:val="0"/>
          <w:numId w:val="16"/>
        </w:numPr>
        <w:overflowPunct/>
        <w:autoSpaceDE/>
        <w:adjustRightInd/>
        <w:spacing w:line="276" w:lineRule="auto"/>
        <w:jc w:val="both"/>
        <w:rPr>
          <w:rFonts w:ascii="Georgia" w:hAnsi="Georgia" w:cs="Arial"/>
          <w:sz w:val="24"/>
          <w:szCs w:val="24"/>
          <w:lang w:val="es-CO"/>
        </w:rPr>
      </w:pPr>
      <w:r w:rsidRPr="00C960A4">
        <w:rPr>
          <w:rFonts w:ascii="Georgia" w:hAnsi="Georgia" w:cs="Arial"/>
          <w:sz w:val="24"/>
          <w:szCs w:val="24"/>
          <w:lang w:val="es-CO"/>
        </w:rPr>
        <w:t>CONFIRM</w:t>
      </w:r>
      <w:bookmarkStart w:id="8" w:name="_GoBack"/>
      <w:bookmarkEnd w:id="8"/>
      <w:r w:rsidRPr="00C960A4">
        <w:rPr>
          <w:rFonts w:ascii="Georgia" w:hAnsi="Georgia" w:cs="Arial"/>
          <w:sz w:val="24"/>
          <w:szCs w:val="24"/>
          <w:lang w:val="es-CO"/>
        </w:rPr>
        <w:t xml:space="preserve">AR el fallo emitido el </w:t>
      </w:r>
      <w:r w:rsidR="00287384" w:rsidRPr="00C960A4">
        <w:rPr>
          <w:rFonts w:ascii="Georgia" w:hAnsi="Georgia" w:cs="Arial"/>
          <w:b/>
          <w:sz w:val="24"/>
          <w:szCs w:val="24"/>
          <w:lang w:val="es-CO"/>
        </w:rPr>
        <w:t>11</w:t>
      </w:r>
      <w:r w:rsidR="00C737BF" w:rsidRPr="00C960A4">
        <w:rPr>
          <w:rFonts w:ascii="Georgia" w:hAnsi="Georgia" w:cs="Arial"/>
          <w:b/>
          <w:sz w:val="24"/>
          <w:szCs w:val="24"/>
          <w:lang w:val="es-CO"/>
        </w:rPr>
        <w:t>-</w:t>
      </w:r>
      <w:r w:rsidR="00287384" w:rsidRPr="00C960A4">
        <w:rPr>
          <w:rFonts w:ascii="Georgia" w:hAnsi="Georgia" w:cs="Arial"/>
          <w:b/>
          <w:sz w:val="24"/>
          <w:szCs w:val="24"/>
          <w:lang w:val="es-CO"/>
        </w:rPr>
        <w:t>1</w:t>
      </w:r>
      <w:r w:rsidR="00D72DE7" w:rsidRPr="00C960A4">
        <w:rPr>
          <w:rFonts w:ascii="Georgia" w:hAnsi="Georgia" w:cs="Arial"/>
          <w:b/>
          <w:sz w:val="24"/>
          <w:szCs w:val="24"/>
          <w:lang w:val="es-CO"/>
        </w:rPr>
        <w:t>1</w:t>
      </w:r>
      <w:r w:rsidR="00C737BF" w:rsidRPr="00C960A4">
        <w:rPr>
          <w:rFonts w:ascii="Georgia" w:hAnsi="Georgia" w:cs="Arial"/>
          <w:b/>
          <w:sz w:val="24"/>
          <w:szCs w:val="24"/>
          <w:lang w:val="es-CO"/>
        </w:rPr>
        <w:t>-</w:t>
      </w:r>
      <w:r w:rsidRPr="00C960A4">
        <w:rPr>
          <w:rFonts w:ascii="Georgia" w:hAnsi="Georgia" w:cs="Arial"/>
          <w:b/>
          <w:sz w:val="24"/>
          <w:szCs w:val="24"/>
          <w:lang w:val="es-CO"/>
        </w:rPr>
        <w:t>202</w:t>
      </w:r>
      <w:r w:rsidR="00287384" w:rsidRPr="00C960A4">
        <w:rPr>
          <w:rFonts w:ascii="Georgia" w:hAnsi="Georgia" w:cs="Arial"/>
          <w:b/>
          <w:sz w:val="24"/>
          <w:szCs w:val="24"/>
          <w:lang w:val="es-CO"/>
        </w:rPr>
        <w:t>1</w:t>
      </w:r>
      <w:r w:rsidRPr="00C960A4">
        <w:rPr>
          <w:rFonts w:ascii="Georgia" w:hAnsi="Georgia" w:cs="Arial"/>
          <w:sz w:val="24"/>
          <w:szCs w:val="24"/>
          <w:lang w:val="es-CO"/>
        </w:rPr>
        <w:t xml:space="preserve"> por </w:t>
      </w:r>
      <w:r w:rsidRPr="00C960A4">
        <w:rPr>
          <w:rFonts w:ascii="Georgia" w:hAnsi="Georgia" w:cs="Arial"/>
          <w:sz w:val="24"/>
          <w:szCs w:val="24"/>
        </w:rPr>
        <w:t xml:space="preserve">el Juzgado </w:t>
      </w:r>
      <w:r w:rsidR="00287384" w:rsidRPr="00C960A4">
        <w:rPr>
          <w:rFonts w:ascii="Georgia" w:hAnsi="Georgia" w:cs="Arial"/>
          <w:sz w:val="24"/>
          <w:szCs w:val="24"/>
        </w:rPr>
        <w:t>Único Promiscuo del Circuito</w:t>
      </w:r>
      <w:r w:rsidRPr="00C960A4">
        <w:rPr>
          <w:rFonts w:ascii="Georgia" w:hAnsi="Georgia" w:cs="Arial"/>
          <w:sz w:val="24"/>
          <w:szCs w:val="24"/>
        </w:rPr>
        <w:t xml:space="preserve"> de </w:t>
      </w:r>
      <w:r w:rsidR="00287384" w:rsidRPr="00C960A4">
        <w:rPr>
          <w:rFonts w:ascii="Georgia" w:hAnsi="Georgia" w:cs="Arial"/>
          <w:sz w:val="24"/>
          <w:szCs w:val="24"/>
        </w:rPr>
        <w:t>Quinchía</w:t>
      </w:r>
      <w:r w:rsidRPr="00C960A4">
        <w:rPr>
          <w:rFonts w:ascii="Georgia" w:hAnsi="Georgia" w:cs="Arial"/>
          <w:sz w:val="24"/>
          <w:szCs w:val="24"/>
        </w:rPr>
        <w:t>, R.</w:t>
      </w:r>
    </w:p>
    <w:p w14:paraId="710A531E" w14:textId="2921C988" w:rsidR="00DC241A" w:rsidRPr="00C960A4" w:rsidRDefault="00DC241A" w:rsidP="00C960A4">
      <w:pPr>
        <w:widowControl/>
        <w:overflowPunct/>
        <w:autoSpaceDE/>
        <w:adjustRightInd/>
        <w:spacing w:line="276" w:lineRule="auto"/>
        <w:ind w:left="360"/>
        <w:jc w:val="both"/>
        <w:rPr>
          <w:rFonts w:ascii="Georgia" w:hAnsi="Georgia" w:cs="Arial"/>
          <w:sz w:val="24"/>
          <w:szCs w:val="24"/>
        </w:rPr>
      </w:pPr>
    </w:p>
    <w:p w14:paraId="3250F00A" w14:textId="22D541F5" w:rsidR="003B59F3" w:rsidRPr="00C960A4" w:rsidRDefault="003B59F3" w:rsidP="00C960A4">
      <w:pPr>
        <w:pStyle w:val="Prrafodelista"/>
        <w:widowControl/>
        <w:numPr>
          <w:ilvl w:val="0"/>
          <w:numId w:val="16"/>
        </w:numPr>
        <w:overflowPunct/>
        <w:adjustRightInd/>
        <w:spacing w:line="276" w:lineRule="auto"/>
        <w:jc w:val="both"/>
        <w:rPr>
          <w:rFonts w:ascii="Georgia" w:hAnsi="Georgia" w:cs="Arial"/>
          <w:sz w:val="24"/>
          <w:szCs w:val="24"/>
        </w:rPr>
      </w:pPr>
      <w:r w:rsidRPr="00C960A4">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771D373D" w14:textId="77777777" w:rsidR="00DC241A" w:rsidRPr="00C960A4" w:rsidRDefault="00DC241A" w:rsidP="00C960A4">
      <w:pPr>
        <w:widowControl/>
        <w:overflowPunct/>
        <w:adjustRightInd/>
        <w:spacing w:line="276" w:lineRule="auto"/>
        <w:ind w:left="360"/>
        <w:jc w:val="both"/>
        <w:rPr>
          <w:rFonts w:ascii="Georgia" w:hAnsi="Georgia" w:cs="Arial"/>
          <w:sz w:val="24"/>
          <w:szCs w:val="24"/>
        </w:rPr>
      </w:pPr>
    </w:p>
    <w:p w14:paraId="36DD261B" w14:textId="0F7F0337" w:rsidR="00DC241A" w:rsidRPr="00C960A4" w:rsidRDefault="00DC241A" w:rsidP="00C960A4">
      <w:pPr>
        <w:widowControl/>
        <w:numPr>
          <w:ilvl w:val="0"/>
          <w:numId w:val="27"/>
        </w:numPr>
        <w:overflowPunct/>
        <w:adjustRightInd/>
        <w:spacing w:line="276" w:lineRule="auto"/>
        <w:jc w:val="both"/>
        <w:rPr>
          <w:rFonts w:ascii="Georgia" w:hAnsi="Georgia" w:cs="Arial"/>
          <w:sz w:val="24"/>
          <w:szCs w:val="24"/>
        </w:rPr>
      </w:pPr>
      <w:r w:rsidRPr="00C960A4">
        <w:rPr>
          <w:rFonts w:ascii="Georgia" w:hAnsi="Georgia" w:cs="Arial"/>
          <w:sz w:val="24"/>
          <w:szCs w:val="24"/>
        </w:rPr>
        <w:t xml:space="preserve">DEVOLVER el expediente al </w:t>
      </w:r>
      <w:r w:rsidR="513CDF32" w:rsidRPr="00C960A4">
        <w:rPr>
          <w:rFonts w:ascii="Georgia" w:hAnsi="Georgia" w:cs="Arial"/>
          <w:sz w:val="24"/>
          <w:szCs w:val="24"/>
        </w:rPr>
        <w:t>j</w:t>
      </w:r>
      <w:r w:rsidRPr="00C960A4">
        <w:rPr>
          <w:rFonts w:ascii="Georgia" w:hAnsi="Georgia" w:cs="Arial"/>
          <w:sz w:val="24"/>
          <w:szCs w:val="24"/>
        </w:rPr>
        <w:t>uzgado de origen.</w:t>
      </w:r>
    </w:p>
    <w:p w14:paraId="34C9D4B5" w14:textId="77777777" w:rsidR="00A46AAC" w:rsidRPr="00C960A4" w:rsidRDefault="00A46AAC" w:rsidP="00C960A4">
      <w:pPr>
        <w:widowControl/>
        <w:overflowPunct/>
        <w:autoSpaceDE/>
        <w:adjustRightInd/>
        <w:spacing w:line="276" w:lineRule="auto"/>
        <w:jc w:val="both"/>
        <w:rPr>
          <w:rFonts w:ascii="Georgia" w:hAnsi="Georgia" w:cs="Arial"/>
          <w:sz w:val="24"/>
          <w:szCs w:val="24"/>
          <w:lang w:val="es-CO"/>
        </w:rPr>
      </w:pPr>
    </w:p>
    <w:p w14:paraId="5A388647" w14:textId="77777777" w:rsidR="00C960A4" w:rsidRPr="009A26E6" w:rsidRDefault="00C960A4" w:rsidP="00C960A4">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45844662" w14:textId="77777777" w:rsidR="00C960A4" w:rsidRDefault="00C960A4" w:rsidP="00C960A4">
      <w:pPr>
        <w:widowControl/>
        <w:overflowPunct/>
        <w:spacing w:line="276" w:lineRule="auto"/>
        <w:jc w:val="center"/>
        <w:textAlignment w:val="baseline"/>
        <w:rPr>
          <w:rFonts w:ascii="Georgia" w:hAnsi="Georgia" w:cs="Arial"/>
          <w:bCs/>
          <w:caps/>
          <w:spacing w:val="4"/>
          <w:w w:val="150"/>
          <w:kern w:val="0"/>
          <w:sz w:val="24"/>
          <w:szCs w:val="18"/>
          <w:lang w:val="es-MX"/>
        </w:rPr>
      </w:pPr>
      <w:bookmarkStart w:id="9" w:name="_Hlk76974190"/>
    </w:p>
    <w:p w14:paraId="7E8CE95A" w14:textId="77777777" w:rsidR="00C960A4" w:rsidRPr="009A26E6" w:rsidRDefault="00C960A4" w:rsidP="00C960A4">
      <w:pPr>
        <w:widowControl/>
        <w:overflowPunct/>
        <w:spacing w:line="276" w:lineRule="auto"/>
        <w:jc w:val="center"/>
        <w:textAlignment w:val="baseline"/>
        <w:rPr>
          <w:rFonts w:ascii="Georgia" w:hAnsi="Georgia" w:cs="Arial"/>
          <w:bCs/>
          <w:caps/>
          <w:spacing w:val="4"/>
          <w:w w:val="150"/>
          <w:kern w:val="0"/>
          <w:sz w:val="24"/>
          <w:szCs w:val="18"/>
          <w:lang w:val="es-MX"/>
        </w:rPr>
      </w:pPr>
    </w:p>
    <w:p w14:paraId="7EE11408" w14:textId="77777777" w:rsidR="00C960A4" w:rsidRPr="009A26E6" w:rsidRDefault="00C960A4" w:rsidP="00C960A4">
      <w:pPr>
        <w:widowControl/>
        <w:overflowPunct/>
        <w:spacing w:line="276" w:lineRule="auto"/>
        <w:jc w:val="center"/>
        <w:textAlignment w:val="baseline"/>
        <w:rPr>
          <w:rFonts w:ascii="Georgia" w:hAnsi="Georgia" w:cs="Arial"/>
          <w:bCs/>
          <w:caps/>
          <w:spacing w:val="4"/>
          <w:w w:val="150"/>
          <w:kern w:val="0"/>
          <w:sz w:val="24"/>
          <w:szCs w:val="18"/>
          <w:lang w:val="es-MX"/>
        </w:rPr>
      </w:pPr>
    </w:p>
    <w:p w14:paraId="1BCA7E4E" w14:textId="77777777" w:rsidR="00C960A4" w:rsidRPr="009A26E6" w:rsidRDefault="00C960A4" w:rsidP="00C960A4">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425C3281" w14:textId="77777777" w:rsidR="00C960A4" w:rsidRPr="009A26E6" w:rsidRDefault="00C960A4" w:rsidP="00C960A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660A533B" w14:textId="77777777" w:rsidR="00C960A4" w:rsidRDefault="00C960A4" w:rsidP="00C960A4">
      <w:pPr>
        <w:widowControl/>
        <w:overflowPunct/>
        <w:spacing w:line="276" w:lineRule="auto"/>
        <w:textAlignment w:val="baseline"/>
        <w:rPr>
          <w:rFonts w:ascii="Georgia" w:hAnsi="Georgia" w:cs="Arial"/>
          <w:caps/>
          <w:spacing w:val="4"/>
          <w:w w:val="150"/>
          <w:kern w:val="0"/>
          <w:sz w:val="24"/>
          <w:szCs w:val="28"/>
          <w:lang w:val="es-MX"/>
        </w:rPr>
      </w:pPr>
    </w:p>
    <w:p w14:paraId="3527EC81" w14:textId="77777777" w:rsidR="00C960A4" w:rsidRPr="009A26E6" w:rsidRDefault="00C960A4" w:rsidP="00C960A4">
      <w:pPr>
        <w:widowControl/>
        <w:overflowPunct/>
        <w:spacing w:line="276" w:lineRule="auto"/>
        <w:textAlignment w:val="baseline"/>
        <w:rPr>
          <w:rFonts w:ascii="Georgia" w:hAnsi="Georgia" w:cs="Arial"/>
          <w:caps/>
          <w:spacing w:val="4"/>
          <w:w w:val="150"/>
          <w:kern w:val="0"/>
          <w:sz w:val="24"/>
          <w:szCs w:val="28"/>
          <w:lang w:val="es-MX"/>
        </w:rPr>
      </w:pPr>
    </w:p>
    <w:p w14:paraId="57A8E42F" w14:textId="77777777" w:rsidR="00C960A4" w:rsidRPr="009A26E6" w:rsidRDefault="00C960A4" w:rsidP="00C960A4">
      <w:pPr>
        <w:widowControl/>
        <w:overflowPunct/>
        <w:spacing w:line="276" w:lineRule="auto"/>
        <w:textAlignment w:val="baseline"/>
        <w:rPr>
          <w:rFonts w:ascii="Georgia" w:hAnsi="Georgia" w:cs="Arial"/>
          <w:caps/>
          <w:spacing w:val="4"/>
          <w:w w:val="150"/>
          <w:kern w:val="0"/>
          <w:sz w:val="24"/>
          <w:szCs w:val="28"/>
          <w:lang w:val="es-MX"/>
        </w:rPr>
      </w:pPr>
    </w:p>
    <w:p w14:paraId="0546B851" w14:textId="77777777" w:rsidR="00C960A4" w:rsidRPr="009A26E6" w:rsidRDefault="00C960A4" w:rsidP="00C960A4">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bCs/>
          <w:caps/>
          <w:spacing w:val="4"/>
          <w:w w:val="150"/>
          <w:kern w:val="0"/>
          <w:sz w:val="16"/>
          <w:szCs w:val="10"/>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4863396C" w14:textId="47432F7A" w:rsidR="00083134" w:rsidRPr="00C960A4" w:rsidRDefault="00C960A4" w:rsidP="00C960A4">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9"/>
    </w:p>
    <w:sectPr w:rsidR="00083134" w:rsidRPr="00C960A4" w:rsidSect="00D60E9E">
      <w:headerReference w:type="even" r:id="rId12"/>
      <w:headerReference w:type="default" r:id="rId13"/>
      <w:footerReference w:type="default" r:id="rId14"/>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0D89ED" w16cex:dateUtc="2023-02-08T12:40:59.372Z"/>
  <w16cex:commentExtensible w16cex:durableId="3772D3CB" w16cex:dateUtc="2023-03-23T19:06:59.3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88F6" w14:textId="77777777" w:rsidR="00D656CC" w:rsidRDefault="00D656CC">
      <w:r>
        <w:separator/>
      </w:r>
    </w:p>
  </w:endnote>
  <w:endnote w:type="continuationSeparator" w:id="0">
    <w:p w14:paraId="05A5CFF6" w14:textId="77777777" w:rsidR="00D656CC" w:rsidRDefault="00D656CC">
      <w:r>
        <w:continuationSeparator/>
      </w:r>
    </w:p>
  </w:endnote>
  <w:endnote w:type="continuationNotice" w:id="1">
    <w:p w14:paraId="20FE6DBD" w14:textId="77777777" w:rsidR="00D656CC" w:rsidRDefault="00D6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91ED8" w:rsidRPr="00382182" w:rsidRDefault="00091ED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091ED8" w:rsidRPr="006C016E" w:rsidRDefault="00091ED8" w:rsidP="006C016E">
    <w:pPr>
      <w:pStyle w:val="Piedepgina"/>
      <w:jc w:val="right"/>
      <w:rPr>
        <w:rFonts w:ascii="Book Antiqua" w:hAnsi="Book Antiqua" w:cs="Arial"/>
        <w:spacing w:val="20"/>
        <w:w w:val="200"/>
        <w:sz w:val="14"/>
        <w:szCs w:val="10"/>
      </w:rPr>
    </w:pPr>
  </w:p>
  <w:p w14:paraId="7BB1AF34" w14:textId="77777777" w:rsidR="00091ED8" w:rsidRPr="006C016E" w:rsidRDefault="00091ED8" w:rsidP="006C016E">
    <w:pPr>
      <w:pStyle w:val="Piedepgina"/>
      <w:jc w:val="right"/>
      <w:rPr>
        <w:rFonts w:ascii="Book Antiqua" w:hAnsi="Book Antiqua" w:cs="Arial"/>
        <w:spacing w:val="20"/>
        <w:w w:val="200"/>
        <w:sz w:val="10"/>
        <w:szCs w:val="10"/>
      </w:rPr>
    </w:pPr>
    <w:r w:rsidRPr="006C016E">
      <w:rPr>
        <w:rFonts w:ascii="Book Antiqua" w:hAnsi="Book Antiqua" w:cs="Arial"/>
        <w:spacing w:val="20"/>
        <w:w w:val="200"/>
        <w:sz w:val="14"/>
        <w:szCs w:val="10"/>
      </w:rPr>
      <w:t>T</w:t>
    </w:r>
    <w:r w:rsidRPr="006C016E">
      <w:rPr>
        <w:rFonts w:ascii="Book Antiqua" w:hAnsi="Book Antiqua" w:cs="Arial"/>
        <w:spacing w:val="20"/>
        <w:w w:val="200"/>
        <w:sz w:val="10"/>
        <w:szCs w:val="10"/>
      </w:rPr>
      <w:t xml:space="preserve">RIBUNAL </w:t>
    </w:r>
    <w:r w:rsidRPr="006C016E">
      <w:rPr>
        <w:rFonts w:ascii="Book Antiqua" w:hAnsi="Book Antiqua" w:cs="Arial"/>
        <w:spacing w:val="20"/>
        <w:w w:val="200"/>
        <w:sz w:val="14"/>
        <w:szCs w:val="10"/>
      </w:rPr>
      <w:t>S</w:t>
    </w:r>
    <w:r w:rsidRPr="006C016E">
      <w:rPr>
        <w:rFonts w:ascii="Book Antiqua" w:hAnsi="Book Antiqua" w:cs="Arial"/>
        <w:spacing w:val="20"/>
        <w:w w:val="200"/>
        <w:sz w:val="10"/>
        <w:szCs w:val="10"/>
      </w:rPr>
      <w:t>UPERIOR DE</w:t>
    </w:r>
    <w:r w:rsidRPr="006C016E">
      <w:rPr>
        <w:rFonts w:ascii="Book Antiqua" w:hAnsi="Book Antiqua" w:cs="Arial"/>
        <w:spacing w:val="20"/>
        <w:w w:val="200"/>
        <w:sz w:val="14"/>
        <w:szCs w:val="10"/>
      </w:rPr>
      <w:t xml:space="preserve"> P</w:t>
    </w:r>
    <w:r w:rsidRPr="006C016E">
      <w:rPr>
        <w:rFonts w:ascii="Book Antiqua" w:hAnsi="Book Antiqua" w:cs="Arial"/>
        <w:spacing w:val="20"/>
        <w:w w:val="200"/>
        <w:sz w:val="10"/>
        <w:szCs w:val="10"/>
      </w:rPr>
      <w:t>EREIRA</w:t>
    </w:r>
  </w:p>
  <w:p w14:paraId="6A9B521A" w14:textId="77777777" w:rsidR="00091ED8" w:rsidRPr="006C016E" w:rsidRDefault="00091ED8" w:rsidP="006C016E">
    <w:pPr>
      <w:pStyle w:val="Piedepgina"/>
      <w:jc w:val="right"/>
      <w:rPr>
        <w:rFonts w:ascii="Book Antiqua" w:hAnsi="Book Antiqua"/>
      </w:rPr>
    </w:pPr>
    <w:r w:rsidRPr="006C016E">
      <w:rPr>
        <w:rFonts w:ascii="Book Antiqua" w:hAnsi="Book Antiqua" w:cs="Arial"/>
        <w:spacing w:val="20"/>
        <w:w w:val="200"/>
        <w:sz w:val="8"/>
        <w:szCs w:val="10"/>
      </w:rPr>
      <w:t xml:space="preserve">MP </w:t>
    </w:r>
    <w:r w:rsidRPr="006C016E">
      <w:rPr>
        <w:rFonts w:ascii="Book Antiqua" w:hAnsi="Book Antiqua" w:cs="Arial"/>
        <w:spacing w:val="20"/>
        <w:w w:val="200"/>
        <w:sz w:val="10"/>
        <w:szCs w:val="10"/>
      </w:rPr>
      <w:t>D</w:t>
    </w:r>
    <w:r w:rsidRPr="006C016E">
      <w:rPr>
        <w:rFonts w:ascii="Book Antiqua" w:hAnsi="Book Antiqua" w:cs="Arial"/>
        <w:spacing w:val="20"/>
        <w:w w:val="200"/>
        <w:sz w:val="8"/>
        <w:szCs w:val="10"/>
      </w:rPr>
      <w:t xml:space="preserve">UBERNEY </w:t>
    </w:r>
    <w:r w:rsidRPr="006C016E">
      <w:rPr>
        <w:rFonts w:ascii="Book Antiqua" w:hAnsi="Book Antiqua" w:cs="Arial"/>
        <w:spacing w:val="20"/>
        <w:w w:val="200"/>
        <w:sz w:val="10"/>
        <w:szCs w:val="10"/>
      </w:rPr>
      <w:t>G</w:t>
    </w:r>
    <w:r w:rsidRPr="006C016E">
      <w:rPr>
        <w:rFonts w:ascii="Book Antiqua" w:hAnsi="Book Antiqua" w:cs="Arial"/>
        <w:spacing w:val="20"/>
        <w:w w:val="200"/>
        <w:sz w:val="8"/>
        <w:szCs w:val="10"/>
      </w:rPr>
      <w:t xml:space="preserve">RISALES </w:t>
    </w:r>
    <w:r w:rsidRPr="006C016E">
      <w:rPr>
        <w:rFonts w:ascii="Book Antiqua" w:hAnsi="Book Antiqua" w:cs="Arial"/>
        <w:spacing w:val="20"/>
        <w:w w:val="200"/>
        <w:sz w:val="10"/>
        <w:szCs w:val="10"/>
      </w:rPr>
      <w:t>H</w:t>
    </w:r>
    <w:r w:rsidRPr="006C016E">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AEE5" w14:textId="77777777" w:rsidR="00D656CC" w:rsidRDefault="00D656CC">
      <w:r>
        <w:separator/>
      </w:r>
    </w:p>
  </w:footnote>
  <w:footnote w:type="continuationSeparator" w:id="0">
    <w:p w14:paraId="78A180B0" w14:textId="77777777" w:rsidR="00D656CC" w:rsidRDefault="00D656CC">
      <w:r>
        <w:continuationSeparator/>
      </w:r>
    </w:p>
  </w:footnote>
  <w:footnote w:type="continuationNotice" w:id="1">
    <w:p w14:paraId="3F897DE2" w14:textId="77777777" w:rsidR="00D656CC" w:rsidRDefault="00D656CC"/>
  </w:footnote>
  <w:footnote w:id="2">
    <w:p w14:paraId="78D02BF7" w14:textId="77777777" w:rsidR="00091ED8" w:rsidRPr="006C016E" w:rsidRDefault="00091ED8"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DEVIS E., Hernando. El proceso civil, parte general, tomo III, volumen I, 7ª edición, Bogotá DC, </w:t>
      </w:r>
      <w:proofErr w:type="spellStart"/>
      <w:r w:rsidRPr="006C016E">
        <w:rPr>
          <w:rFonts w:ascii="Century" w:hAnsi="Century"/>
          <w:sz w:val="18"/>
        </w:rPr>
        <w:t>Diké</w:t>
      </w:r>
      <w:proofErr w:type="spellEnd"/>
      <w:r w:rsidRPr="006C016E">
        <w:rPr>
          <w:rFonts w:ascii="Century" w:hAnsi="Century"/>
          <w:sz w:val="18"/>
        </w:rPr>
        <w:t>, 1990, p.266.</w:t>
      </w:r>
    </w:p>
  </w:footnote>
  <w:footnote w:id="3">
    <w:p w14:paraId="6533AD92" w14:textId="1D3CE204" w:rsidR="00091ED8" w:rsidRPr="006C016E" w:rsidRDefault="00091ED8"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LÓPEZ B., Hernán F. Código General del Proceso, parte general, Bogotá DC, Dupre editores, 201</w:t>
      </w:r>
      <w:r w:rsidR="00E768AD" w:rsidRPr="006C016E">
        <w:rPr>
          <w:rFonts w:ascii="Century" w:hAnsi="Century"/>
          <w:sz w:val="18"/>
        </w:rPr>
        <w:t>9</w:t>
      </w:r>
      <w:r w:rsidRPr="006C016E">
        <w:rPr>
          <w:rFonts w:ascii="Century" w:hAnsi="Century"/>
          <w:sz w:val="18"/>
        </w:rPr>
        <w:t>, p.</w:t>
      </w:r>
      <w:r w:rsidR="00E768AD" w:rsidRPr="006C016E">
        <w:rPr>
          <w:rFonts w:ascii="Century" w:hAnsi="Century"/>
          <w:sz w:val="18"/>
        </w:rPr>
        <w:t>987</w:t>
      </w:r>
      <w:r w:rsidRPr="006C016E">
        <w:rPr>
          <w:rFonts w:ascii="Century" w:hAnsi="Century"/>
          <w:sz w:val="18"/>
        </w:rPr>
        <w:t>.</w:t>
      </w:r>
    </w:p>
  </w:footnote>
  <w:footnote w:id="4">
    <w:p w14:paraId="0A96AA36" w14:textId="77777777" w:rsidR="00091ED8" w:rsidRPr="006C016E" w:rsidRDefault="00091ED8"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ROJAS G., Miguel E. Lecciones de derecho procesal, procedimiento civil, tomo 2, ESAJU, 2020, 7ª edición, Bogotá, p.468.</w:t>
      </w:r>
    </w:p>
  </w:footnote>
  <w:footnote w:id="5">
    <w:p w14:paraId="5A9CC759" w14:textId="77777777" w:rsidR="00E7243D" w:rsidRPr="006C016E" w:rsidRDefault="00E7243D"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CSJ, Civil. Sentencias: </w:t>
      </w:r>
      <w:r w:rsidRPr="006C016E">
        <w:rPr>
          <w:rFonts w:ascii="Century" w:hAnsi="Century"/>
          <w:b/>
          <w:sz w:val="18"/>
        </w:rPr>
        <w:t>(i)</w:t>
      </w:r>
      <w:r w:rsidRPr="006C016E">
        <w:rPr>
          <w:rFonts w:ascii="Century" w:hAnsi="Century"/>
          <w:sz w:val="18"/>
        </w:rPr>
        <w:t xml:space="preserve"> </w:t>
      </w:r>
      <w:r w:rsidRPr="006C016E">
        <w:rPr>
          <w:rFonts w:ascii="Century" w:hAnsi="Century"/>
          <w:sz w:val="18"/>
          <w:lang w:val="es-CO"/>
        </w:rPr>
        <w:t xml:space="preserve">14-03-2002, MP: Castillo R.; </w:t>
      </w:r>
      <w:r w:rsidRPr="006C016E">
        <w:rPr>
          <w:rFonts w:ascii="Century" w:hAnsi="Century"/>
          <w:b/>
          <w:sz w:val="18"/>
          <w:lang w:val="es-CO"/>
        </w:rPr>
        <w:t>(ii)</w:t>
      </w:r>
      <w:r w:rsidRPr="006C016E">
        <w:rPr>
          <w:rFonts w:ascii="Century" w:hAnsi="Century"/>
          <w:sz w:val="18"/>
          <w:lang w:val="es-CO"/>
        </w:rPr>
        <w:t xml:space="preserve"> </w:t>
      </w:r>
      <w:r w:rsidRPr="006C016E">
        <w:rPr>
          <w:rFonts w:ascii="Century" w:hAnsi="Century"/>
          <w:sz w:val="18"/>
        </w:rPr>
        <w:t xml:space="preserve">23-04-2007, MP: Díaz R.; No.1999-00125-01; </w:t>
      </w:r>
      <w:r w:rsidRPr="006C016E">
        <w:rPr>
          <w:rFonts w:ascii="Century" w:hAnsi="Century"/>
          <w:b/>
          <w:sz w:val="18"/>
        </w:rPr>
        <w:t>(iii)</w:t>
      </w:r>
      <w:r w:rsidRPr="006C016E">
        <w:rPr>
          <w:rFonts w:ascii="Century" w:hAnsi="Century"/>
          <w:sz w:val="18"/>
        </w:rPr>
        <w:t xml:space="preserve"> </w:t>
      </w:r>
      <w:r w:rsidRPr="006C016E">
        <w:rPr>
          <w:rFonts w:ascii="Century" w:hAnsi="Century"/>
          <w:sz w:val="18"/>
          <w:lang w:val="es-CO"/>
        </w:rPr>
        <w:t xml:space="preserve">13-10-2011, MP: </w:t>
      </w:r>
      <w:proofErr w:type="spellStart"/>
      <w:r w:rsidRPr="006C016E">
        <w:rPr>
          <w:rFonts w:ascii="Century" w:hAnsi="Century"/>
          <w:sz w:val="18"/>
          <w:lang w:val="es-CO"/>
        </w:rPr>
        <w:t>Namén</w:t>
      </w:r>
      <w:proofErr w:type="spellEnd"/>
      <w:r w:rsidRPr="006C016E">
        <w:rPr>
          <w:rFonts w:ascii="Century" w:hAnsi="Century"/>
          <w:sz w:val="18"/>
          <w:lang w:val="es-CO"/>
        </w:rPr>
        <w:t xml:space="preserve"> V., No.</w:t>
      </w:r>
      <w:r w:rsidRPr="006C016E">
        <w:rPr>
          <w:rFonts w:ascii="Century" w:hAnsi="Century"/>
          <w:bCs/>
          <w:sz w:val="18"/>
        </w:rPr>
        <w:t xml:space="preserve">2002-00083-01; </w:t>
      </w:r>
      <w:r w:rsidRPr="006C016E">
        <w:rPr>
          <w:rFonts w:ascii="Century" w:hAnsi="Century"/>
          <w:b/>
          <w:bCs/>
          <w:sz w:val="18"/>
        </w:rPr>
        <w:t xml:space="preserve">(iv) </w:t>
      </w:r>
      <w:r w:rsidRPr="006C016E">
        <w:rPr>
          <w:rFonts w:ascii="Century" w:hAnsi="Century"/>
          <w:bCs/>
          <w:sz w:val="18"/>
        </w:rPr>
        <w:t>SC</w:t>
      </w:r>
      <w:r w:rsidRPr="006C016E">
        <w:rPr>
          <w:rFonts w:ascii="Century" w:hAnsi="Century"/>
          <w:sz w:val="18"/>
        </w:rPr>
        <w:t xml:space="preserve"> -1182-2016, reiterada en SC-16669-2016.</w:t>
      </w:r>
      <w:r w:rsidRPr="006C016E">
        <w:rPr>
          <w:rFonts w:ascii="Century" w:hAnsi="Century"/>
          <w:b/>
          <w:bCs/>
          <w:sz w:val="18"/>
        </w:rPr>
        <w:t xml:space="preserve"> (iv)</w:t>
      </w:r>
      <w:r w:rsidRPr="006C016E">
        <w:rPr>
          <w:rFonts w:ascii="Century" w:hAnsi="Century"/>
          <w:bCs/>
          <w:sz w:val="18"/>
        </w:rPr>
        <w:t xml:space="preserve"> </w:t>
      </w:r>
      <w:r w:rsidRPr="006C016E">
        <w:rPr>
          <w:rFonts w:ascii="Century" w:hAnsi="Century"/>
          <w:sz w:val="18"/>
          <w:lang w:val="es-CO"/>
        </w:rPr>
        <w:t xml:space="preserve">TS. Pereira, Sala Civil – Familia. Sentencia del </w:t>
      </w:r>
      <w:r w:rsidRPr="006C016E">
        <w:rPr>
          <w:rFonts w:ascii="Century" w:hAnsi="Century"/>
          <w:sz w:val="18"/>
        </w:rPr>
        <w:t>29-03-2017; MP: Grisales H., No.2012-00101-01.</w:t>
      </w:r>
    </w:p>
  </w:footnote>
  <w:footnote w:id="6">
    <w:p w14:paraId="4B989997" w14:textId="77777777" w:rsidR="00E7243D" w:rsidRPr="006C016E" w:rsidRDefault="00E7243D" w:rsidP="006C016E">
      <w:pPr>
        <w:pStyle w:val="Textonotapie"/>
        <w:jc w:val="both"/>
        <w:rPr>
          <w:rFonts w:ascii="Century" w:hAnsi="Century"/>
          <w:sz w:val="18"/>
          <w:lang w:val="es-CO"/>
        </w:rPr>
      </w:pPr>
      <w:r w:rsidRPr="006C016E">
        <w:rPr>
          <w:rStyle w:val="Refdenotaalpie"/>
          <w:rFonts w:ascii="Century" w:hAnsi="Century"/>
          <w:sz w:val="18"/>
        </w:rPr>
        <w:footnoteRef/>
      </w:r>
      <w:r w:rsidRPr="006C016E">
        <w:rPr>
          <w:rFonts w:ascii="Century" w:hAnsi="Century"/>
          <w:sz w:val="18"/>
        </w:rPr>
        <w:t xml:space="preserve"> CSJ, Civil.</w:t>
      </w:r>
      <w:r w:rsidRPr="006C016E">
        <w:rPr>
          <w:rFonts w:ascii="Century" w:hAnsi="Century"/>
          <w:b/>
          <w:bCs/>
          <w:sz w:val="18"/>
        </w:rPr>
        <w:t xml:space="preserve"> </w:t>
      </w:r>
      <w:r w:rsidRPr="006C016E">
        <w:rPr>
          <w:rFonts w:ascii="Century" w:hAnsi="Century"/>
          <w:bCs/>
          <w:sz w:val="18"/>
        </w:rPr>
        <w:t>SC</w:t>
      </w:r>
      <w:r w:rsidRPr="006C016E">
        <w:rPr>
          <w:rFonts w:ascii="Century" w:hAnsi="Century"/>
          <w:sz w:val="18"/>
        </w:rPr>
        <w:t>-592-2022.</w:t>
      </w:r>
    </w:p>
  </w:footnote>
  <w:footnote w:id="7">
    <w:p w14:paraId="23AD2688" w14:textId="77777777" w:rsidR="00421EE9" w:rsidRPr="006C016E" w:rsidRDefault="00421EE9"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w:t>
      </w:r>
      <w:r w:rsidRPr="006C016E">
        <w:rPr>
          <w:rFonts w:ascii="Century" w:hAnsi="Century"/>
          <w:sz w:val="18"/>
          <w:lang w:val="es-CO"/>
        </w:rPr>
        <w:t xml:space="preserve">RAMÍREZ G., José F. Legitimación del cónyuge sobreviviente y de los herederos con ocasión de los contratos de seguros de vida grupo deudores. </w:t>
      </w:r>
      <w:r w:rsidRPr="006C016E">
        <w:rPr>
          <w:rFonts w:ascii="Century" w:hAnsi="Century"/>
          <w:sz w:val="18"/>
          <w:u w:val="single"/>
          <w:lang w:val="es-CO"/>
        </w:rPr>
        <w:t>En:</w:t>
      </w:r>
      <w:r w:rsidRPr="006C016E">
        <w:rPr>
          <w:rFonts w:ascii="Century" w:hAnsi="Century"/>
          <w:sz w:val="18"/>
          <w:lang w:val="es-CO"/>
        </w:rPr>
        <w:t xml:space="preserve"> Revista Ibero-latinoamericana de seguro, Universidad Javeriana, vol.25, No.45, Colombia [En línea]. 2016 [Visitado el 2020-02-26]. Disponible en internet: Disponible en: </w:t>
      </w:r>
      <w:r w:rsidRPr="006C016E">
        <w:rPr>
          <w:rFonts w:ascii="Century" w:hAnsi="Century"/>
          <w:sz w:val="18"/>
          <w:shd w:val="clear" w:color="auto" w:fill="FFFFFF"/>
        </w:rPr>
        <w:t>revistas.</w:t>
      </w:r>
      <w:r w:rsidRPr="006C016E">
        <w:rPr>
          <w:rFonts w:ascii="Century" w:hAnsi="Century"/>
          <w:bCs/>
          <w:sz w:val="18"/>
          <w:shd w:val="clear" w:color="auto" w:fill="FFFFFF"/>
        </w:rPr>
        <w:t>javeriana</w:t>
      </w:r>
      <w:r w:rsidRPr="006C016E">
        <w:rPr>
          <w:rFonts w:ascii="Century" w:hAnsi="Century"/>
          <w:sz w:val="18"/>
          <w:shd w:val="clear" w:color="auto" w:fill="FFFFFF"/>
        </w:rPr>
        <w:t>.edu.co/index.php/ibero</w:t>
      </w:r>
      <w:r w:rsidRPr="006C016E">
        <w:rPr>
          <w:rFonts w:ascii="Century" w:hAnsi="Century"/>
          <w:bCs/>
          <w:sz w:val="18"/>
          <w:shd w:val="clear" w:color="auto" w:fill="FFFFFF"/>
        </w:rPr>
        <w:t>seguros</w:t>
      </w:r>
      <w:r w:rsidRPr="006C016E">
        <w:rPr>
          <w:rFonts w:ascii="Century" w:hAnsi="Century"/>
          <w:sz w:val="18"/>
          <w:shd w:val="clear" w:color="auto" w:fill="FFFFFF"/>
        </w:rPr>
        <w:t>/article/viewFile/.../13361</w:t>
      </w:r>
    </w:p>
  </w:footnote>
  <w:footnote w:id="8">
    <w:p w14:paraId="44ABF491" w14:textId="77777777" w:rsidR="00421EE9" w:rsidRPr="006C016E" w:rsidRDefault="00421EE9"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w:t>
      </w:r>
      <w:r w:rsidRPr="006C016E">
        <w:rPr>
          <w:rFonts w:ascii="Century" w:hAnsi="Century"/>
          <w:sz w:val="18"/>
          <w:lang w:val="es-CO"/>
        </w:rPr>
        <w:t xml:space="preserve">DEVIS E., Hernando. El proceso civil, parte general, tomo III, volumen I, 7ª edición, Bogotá DC, </w:t>
      </w:r>
      <w:proofErr w:type="spellStart"/>
      <w:r w:rsidRPr="006C016E">
        <w:rPr>
          <w:rFonts w:ascii="Century" w:hAnsi="Century"/>
          <w:sz w:val="18"/>
          <w:lang w:val="es-CO"/>
        </w:rPr>
        <w:t>Diké</w:t>
      </w:r>
      <w:proofErr w:type="spellEnd"/>
      <w:r w:rsidRPr="006C016E">
        <w:rPr>
          <w:rFonts w:ascii="Century" w:hAnsi="Century"/>
          <w:sz w:val="18"/>
          <w:lang w:val="es-CO"/>
        </w:rPr>
        <w:t>, 1990, p.266.</w:t>
      </w:r>
    </w:p>
  </w:footnote>
  <w:footnote w:id="9">
    <w:p w14:paraId="13D22B41" w14:textId="77777777" w:rsidR="00421EE9" w:rsidRPr="006C016E" w:rsidRDefault="00421EE9"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w:t>
      </w:r>
      <w:r w:rsidRPr="006C016E">
        <w:rPr>
          <w:rFonts w:ascii="Century" w:hAnsi="Century"/>
          <w:sz w:val="18"/>
          <w:lang w:val="es-CO"/>
        </w:rPr>
        <w:t>RAMÍREZ A., Carlos.  Derecho procesal, teoría de la acción, legitimación, pretensión procesal y acumulaciones, ediciones Librería del Profesional, Bogotá DC, 2001, p.208-229.</w:t>
      </w:r>
    </w:p>
  </w:footnote>
  <w:footnote w:id="10">
    <w:p w14:paraId="00D22885" w14:textId="77777777" w:rsidR="00421EE9" w:rsidRPr="006C016E" w:rsidRDefault="00421EE9"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CSJ, Civil. SC-1182 de 2016.</w:t>
      </w:r>
    </w:p>
  </w:footnote>
  <w:footnote w:id="11">
    <w:p w14:paraId="196929DF" w14:textId="77777777" w:rsidR="00421EE9" w:rsidRPr="006C016E" w:rsidRDefault="00421EE9"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lang w:val="en-US"/>
        </w:rPr>
        <w:t xml:space="preserve"> ROCCO, Ugo. </w:t>
      </w:r>
      <w:r w:rsidRPr="006C016E">
        <w:rPr>
          <w:rFonts w:ascii="Century" w:hAnsi="Century"/>
          <w:sz w:val="18"/>
        </w:rPr>
        <w:t xml:space="preserve">Tratado de Derecho Procesal Civil, citado en DEVIS ECHANDÍA, </w:t>
      </w:r>
      <w:proofErr w:type="spellStart"/>
      <w:r w:rsidRPr="006C016E">
        <w:rPr>
          <w:rFonts w:ascii="Century" w:hAnsi="Century"/>
          <w:sz w:val="18"/>
        </w:rPr>
        <w:t>op</w:t>
      </w:r>
      <w:proofErr w:type="spellEnd"/>
      <w:r w:rsidRPr="006C016E">
        <w:rPr>
          <w:rFonts w:ascii="Century" w:hAnsi="Century"/>
          <w:sz w:val="18"/>
        </w:rPr>
        <w:t>. cit.</w:t>
      </w:r>
      <w:r w:rsidRPr="006C016E">
        <w:rPr>
          <w:rFonts w:ascii="Century" w:hAnsi="Century"/>
          <w:sz w:val="18"/>
          <w:lang w:val="es-CO"/>
        </w:rPr>
        <w:t>, p. 519.</w:t>
      </w:r>
    </w:p>
  </w:footnote>
  <w:footnote w:id="12">
    <w:p w14:paraId="7E9DFB97" w14:textId="77777777" w:rsidR="00E032D7" w:rsidRPr="006C016E" w:rsidRDefault="00E032D7"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CSJ. SC13605-2015.</w:t>
      </w:r>
    </w:p>
  </w:footnote>
  <w:footnote w:id="13">
    <w:p w14:paraId="0DC9D827" w14:textId="77777777" w:rsidR="00E032D7" w:rsidRPr="006C016E" w:rsidRDefault="00E032D7"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CSJ, Civil. Sentencia 19</w:t>
      </w:r>
      <w:r w:rsidRPr="006C016E">
        <w:rPr>
          <w:rFonts w:ascii="Century" w:hAnsi="Century"/>
          <w:sz w:val="18"/>
          <w:lang w:val="es-CO"/>
        </w:rPr>
        <w:t>-07-1978, MP: Esguerra S., GJ No.2399.</w:t>
      </w:r>
    </w:p>
  </w:footnote>
  <w:footnote w:id="14">
    <w:p w14:paraId="1376133B" w14:textId="77777777" w:rsidR="00E032D7" w:rsidRPr="006C016E" w:rsidRDefault="00E032D7"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CSJ, Civil. Sentencia 27</w:t>
      </w:r>
      <w:r w:rsidRPr="006C016E">
        <w:rPr>
          <w:rFonts w:ascii="Century" w:hAnsi="Century"/>
          <w:sz w:val="18"/>
          <w:lang w:val="es-CO"/>
        </w:rPr>
        <w:t>-03-2001, MP: Santos B., No.6365.</w:t>
      </w:r>
    </w:p>
  </w:footnote>
  <w:footnote w:id="15">
    <w:p w14:paraId="1E13B7D6" w14:textId="58E4D3B6" w:rsidR="008701D3" w:rsidRPr="006C016E" w:rsidRDefault="008701D3" w:rsidP="006C016E">
      <w:pPr>
        <w:pStyle w:val="Textonotapie"/>
        <w:jc w:val="both"/>
        <w:rPr>
          <w:rFonts w:ascii="Century" w:hAnsi="Century"/>
          <w:sz w:val="18"/>
          <w:lang w:val="es-MX"/>
        </w:rPr>
      </w:pPr>
      <w:r w:rsidRPr="006C016E">
        <w:rPr>
          <w:rStyle w:val="Refdenotaalpie"/>
          <w:rFonts w:ascii="Century" w:hAnsi="Century"/>
          <w:sz w:val="18"/>
        </w:rPr>
        <w:footnoteRef/>
      </w:r>
      <w:r w:rsidRPr="006C016E">
        <w:rPr>
          <w:rFonts w:ascii="Century" w:hAnsi="Century"/>
          <w:sz w:val="18"/>
        </w:rPr>
        <w:t xml:space="preserve"> CSJ.</w:t>
      </w:r>
      <w:r w:rsidRPr="006C016E">
        <w:rPr>
          <w:rFonts w:ascii="Century" w:hAnsi="Century"/>
          <w:sz w:val="18"/>
          <w:lang w:val="es-CO"/>
        </w:rPr>
        <w:t xml:space="preserve"> SC-1693-2019.</w:t>
      </w:r>
    </w:p>
  </w:footnote>
  <w:footnote w:id="16">
    <w:p w14:paraId="33CC87B7" w14:textId="35F38323" w:rsidR="00E032D7" w:rsidRPr="006C016E" w:rsidRDefault="00E032D7"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TSP. </w:t>
      </w:r>
      <w:r w:rsidR="005C4A83" w:rsidRPr="006C016E">
        <w:rPr>
          <w:rFonts w:ascii="Century" w:hAnsi="Century"/>
          <w:sz w:val="18"/>
        </w:rPr>
        <w:t>Entre otras s</w:t>
      </w:r>
      <w:r w:rsidRPr="006C016E">
        <w:rPr>
          <w:rFonts w:ascii="Century" w:hAnsi="Century"/>
          <w:sz w:val="18"/>
        </w:rPr>
        <w:t>entencia</w:t>
      </w:r>
      <w:r w:rsidR="005C4A83" w:rsidRPr="006C016E">
        <w:rPr>
          <w:rFonts w:ascii="Century" w:hAnsi="Century"/>
          <w:sz w:val="18"/>
        </w:rPr>
        <w:t>s</w:t>
      </w:r>
      <w:r w:rsidRPr="006C016E">
        <w:rPr>
          <w:rFonts w:ascii="Century" w:hAnsi="Century"/>
          <w:sz w:val="18"/>
        </w:rPr>
        <w:t xml:space="preserve"> de</w:t>
      </w:r>
      <w:r w:rsidR="005C4A83" w:rsidRPr="006C016E">
        <w:rPr>
          <w:rFonts w:ascii="Century" w:hAnsi="Century"/>
          <w:sz w:val="18"/>
        </w:rPr>
        <w:t>: (i) 22-03-2014, MP: Grisales H., No.2015-00021-01; (ii) 09-04-2014, MP: Arcila R., No.</w:t>
      </w:r>
      <w:r w:rsidR="005C4A83" w:rsidRPr="006C016E">
        <w:rPr>
          <w:rFonts w:ascii="Century" w:hAnsi="Century"/>
          <w:sz w:val="18"/>
          <w:lang w:val="es-CO"/>
        </w:rPr>
        <w:t xml:space="preserve">2011-00032-01; y, (iii) </w:t>
      </w:r>
      <w:r w:rsidRPr="006C016E">
        <w:rPr>
          <w:rFonts w:ascii="Century" w:hAnsi="Century"/>
          <w:sz w:val="18"/>
        </w:rPr>
        <w:t>06-11-2009, MP: Valencia L., No.</w:t>
      </w:r>
      <w:r w:rsidRPr="006C016E">
        <w:rPr>
          <w:rFonts w:ascii="Century" w:hAnsi="Century"/>
          <w:sz w:val="18"/>
          <w:lang w:val="es-CO"/>
        </w:rPr>
        <w:t>2007-00385-01</w:t>
      </w:r>
      <w:r w:rsidR="005C4A83" w:rsidRPr="006C016E">
        <w:rPr>
          <w:rFonts w:ascii="Century" w:hAnsi="Century"/>
          <w:sz w:val="18"/>
          <w:lang w:val="es-CO"/>
        </w:rPr>
        <w:t>.</w:t>
      </w:r>
    </w:p>
  </w:footnote>
  <w:footnote w:id="17">
    <w:p w14:paraId="487F43AF" w14:textId="623FC4BF" w:rsidR="00E032D7" w:rsidRPr="006C016E" w:rsidRDefault="00E032D7" w:rsidP="006C016E">
      <w:pPr>
        <w:pStyle w:val="Textonotapie"/>
        <w:jc w:val="both"/>
        <w:rPr>
          <w:rFonts w:ascii="Century" w:hAnsi="Century"/>
          <w:sz w:val="18"/>
        </w:rPr>
      </w:pPr>
      <w:r w:rsidRPr="006C016E">
        <w:rPr>
          <w:rStyle w:val="Refdenotaalpie"/>
          <w:rFonts w:ascii="Century" w:hAnsi="Century"/>
          <w:sz w:val="18"/>
        </w:rPr>
        <w:footnoteRef/>
      </w:r>
      <w:r w:rsidRPr="006C016E">
        <w:rPr>
          <w:rFonts w:ascii="Century" w:hAnsi="Century"/>
          <w:sz w:val="18"/>
        </w:rPr>
        <w:t xml:space="preserve"> CSJ, Civil. Sentencia 08</w:t>
      </w:r>
      <w:r w:rsidRPr="006C016E">
        <w:rPr>
          <w:rFonts w:ascii="Century" w:hAnsi="Century"/>
          <w:sz w:val="18"/>
          <w:lang w:val="es-CO"/>
        </w:rPr>
        <w:t>-11-2000, MP:</w:t>
      </w:r>
      <w:r w:rsidR="008701D3" w:rsidRPr="006C016E">
        <w:rPr>
          <w:rFonts w:ascii="Century" w:hAnsi="Century"/>
          <w:sz w:val="18"/>
          <w:lang w:val="es-CO"/>
        </w:rPr>
        <w:t xml:space="preserve"> </w:t>
      </w:r>
      <w:r w:rsidRPr="006C016E">
        <w:rPr>
          <w:rFonts w:ascii="Century" w:hAnsi="Century"/>
          <w:sz w:val="18"/>
          <w:lang w:val="es-CO"/>
        </w:rPr>
        <w:t>Trejos B., reiterada en SC</w:t>
      </w:r>
      <w:r w:rsidR="008701D3" w:rsidRPr="006C016E">
        <w:rPr>
          <w:rFonts w:ascii="Century" w:hAnsi="Century"/>
          <w:sz w:val="18"/>
          <w:lang w:val="es-CO"/>
        </w:rPr>
        <w:t>-</w:t>
      </w:r>
      <w:r w:rsidRPr="006C016E">
        <w:rPr>
          <w:rFonts w:ascii="Century" w:hAnsi="Century"/>
          <w:sz w:val="18"/>
          <w:lang w:val="es-CO"/>
        </w:rPr>
        <w:t>12241-2017</w:t>
      </w:r>
    </w:p>
  </w:footnote>
  <w:footnote w:id="18">
    <w:p w14:paraId="702AF72E" w14:textId="586C49B7" w:rsidR="00976836" w:rsidRPr="006C016E" w:rsidRDefault="00976836" w:rsidP="006C016E">
      <w:pPr>
        <w:pStyle w:val="Textonotapie"/>
        <w:jc w:val="both"/>
        <w:rPr>
          <w:rFonts w:ascii="Century" w:hAnsi="Century"/>
          <w:sz w:val="18"/>
          <w:lang w:val="es-MX"/>
        </w:rPr>
      </w:pPr>
      <w:r w:rsidRPr="006C016E">
        <w:rPr>
          <w:rStyle w:val="Refdenotaalpie"/>
          <w:rFonts w:ascii="Century" w:hAnsi="Century"/>
          <w:sz w:val="18"/>
        </w:rPr>
        <w:footnoteRef/>
      </w:r>
      <w:r w:rsidRPr="006C016E">
        <w:rPr>
          <w:rFonts w:ascii="Century" w:hAnsi="Century"/>
          <w:sz w:val="18"/>
        </w:rPr>
        <w:t xml:space="preserve"> CSJ.</w:t>
      </w:r>
      <w:r w:rsidRPr="006C016E">
        <w:rPr>
          <w:rFonts w:ascii="Century" w:hAnsi="Century"/>
          <w:sz w:val="18"/>
          <w:lang w:val="es-CO"/>
        </w:rPr>
        <w:t xml:space="preserve"> SC-1693-2019.</w:t>
      </w:r>
    </w:p>
  </w:footnote>
  <w:footnote w:id="19">
    <w:p w14:paraId="3A4A2DA7" w14:textId="1043A19E" w:rsidR="005C4A83" w:rsidRPr="006C016E" w:rsidRDefault="005C4A83" w:rsidP="006C016E">
      <w:pPr>
        <w:pStyle w:val="Textonotapie"/>
        <w:jc w:val="both"/>
        <w:rPr>
          <w:rFonts w:ascii="Century" w:hAnsi="Century"/>
          <w:sz w:val="18"/>
          <w:lang w:val="es-CO"/>
        </w:rPr>
      </w:pPr>
      <w:r w:rsidRPr="006C016E">
        <w:rPr>
          <w:rStyle w:val="Refdenotaalpie"/>
          <w:rFonts w:ascii="Century" w:hAnsi="Century"/>
          <w:sz w:val="18"/>
        </w:rPr>
        <w:footnoteRef/>
      </w:r>
      <w:r w:rsidRPr="006C016E">
        <w:rPr>
          <w:rFonts w:ascii="Century" w:hAnsi="Century"/>
          <w:sz w:val="18"/>
        </w:rPr>
        <w:t xml:space="preserve"> </w:t>
      </w:r>
      <w:r w:rsidR="008558C2" w:rsidRPr="006C016E">
        <w:rPr>
          <w:rFonts w:ascii="Century" w:hAnsi="Century"/>
          <w:sz w:val="18"/>
          <w:lang w:val="es-CO"/>
        </w:rPr>
        <w:t>SEGURA C., Sonia E. Derecho de sucesiones, teórico práctico, aprendizaje a través de casos, 4ª edición, Ibáñez SAS, Bogotá DC, 2017, p.390.</w:t>
      </w:r>
    </w:p>
  </w:footnote>
  <w:footnote w:id="20">
    <w:p w14:paraId="5FDDDF3A" w14:textId="16753C0B" w:rsidR="002409B5" w:rsidRPr="006C016E" w:rsidRDefault="002409B5" w:rsidP="006C016E">
      <w:pPr>
        <w:pStyle w:val="Textonotapie"/>
        <w:jc w:val="both"/>
        <w:rPr>
          <w:rFonts w:ascii="Century" w:hAnsi="Century"/>
          <w:sz w:val="18"/>
          <w:lang w:val="es-MX"/>
        </w:rPr>
      </w:pPr>
      <w:r w:rsidRPr="006C016E">
        <w:rPr>
          <w:rStyle w:val="Refdenotaalpie"/>
          <w:rFonts w:ascii="Century" w:hAnsi="Century"/>
          <w:sz w:val="18"/>
        </w:rPr>
        <w:footnoteRef/>
      </w:r>
      <w:r w:rsidR="001B3A16" w:rsidRPr="006C016E">
        <w:rPr>
          <w:rFonts w:ascii="Century" w:hAnsi="Century"/>
          <w:sz w:val="18"/>
          <w:lang w:val="es-CO"/>
        </w:rPr>
        <w:t xml:space="preserve"> </w:t>
      </w:r>
      <w:r w:rsidRPr="006C016E">
        <w:rPr>
          <w:rFonts w:ascii="Century" w:hAnsi="Century"/>
          <w:sz w:val="18"/>
          <w:lang w:val="es-CO"/>
        </w:rPr>
        <w:t>SEGURA C., Sonia E. Ob. Cit., p.401</w:t>
      </w:r>
    </w:p>
  </w:footnote>
  <w:footnote w:id="21">
    <w:p w14:paraId="50721D92" w14:textId="3B8FC327" w:rsidR="001B3A16" w:rsidRPr="006C016E" w:rsidRDefault="001B3A16" w:rsidP="006C016E">
      <w:pPr>
        <w:pStyle w:val="Textonotapie"/>
        <w:jc w:val="both"/>
        <w:rPr>
          <w:rFonts w:ascii="Century" w:hAnsi="Century"/>
          <w:sz w:val="18"/>
          <w:lang w:val="es-MX"/>
        </w:rPr>
      </w:pPr>
      <w:r w:rsidRPr="006C016E">
        <w:rPr>
          <w:rStyle w:val="Refdenotaalpie"/>
          <w:rFonts w:ascii="Century" w:hAnsi="Century"/>
          <w:sz w:val="18"/>
        </w:rPr>
        <w:footnoteRef/>
      </w:r>
      <w:r w:rsidRPr="006C016E">
        <w:rPr>
          <w:rFonts w:ascii="Century" w:hAnsi="Century"/>
          <w:sz w:val="18"/>
        </w:rPr>
        <w:t xml:space="preserve"> </w:t>
      </w:r>
      <w:r w:rsidRPr="006C016E">
        <w:rPr>
          <w:rFonts w:ascii="Century" w:hAnsi="Century"/>
          <w:sz w:val="18"/>
          <w:lang w:val="es-CO"/>
        </w:rPr>
        <w:t>SUÁREZ F., Roberto. Sucesiones, 3ª edición, Temis, Bogotá DC, 1999, p.337</w:t>
      </w:r>
      <w:r w:rsidRPr="006C016E">
        <w:rPr>
          <w:rFonts w:ascii="Century" w:hAnsi="Century"/>
          <w:sz w:val="18"/>
        </w:rPr>
        <w:t>.</w:t>
      </w:r>
    </w:p>
  </w:footnote>
  <w:footnote w:id="22">
    <w:p w14:paraId="7C0A4100" w14:textId="323A002B" w:rsidR="00976836" w:rsidRPr="006C016E" w:rsidRDefault="00976836" w:rsidP="006C016E">
      <w:pPr>
        <w:pStyle w:val="Textonotapie"/>
        <w:jc w:val="both"/>
        <w:rPr>
          <w:rFonts w:ascii="Century" w:hAnsi="Century"/>
          <w:sz w:val="18"/>
          <w:lang w:val="es-MX"/>
        </w:rPr>
      </w:pPr>
      <w:r w:rsidRPr="006C016E">
        <w:rPr>
          <w:rStyle w:val="Refdenotaalpie"/>
          <w:rFonts w:ascii="Century" w:hAnsi="Century"/>
          <w:sz w:val="18"/>
        </w:rPr>
        <w:footnoteRef/>
      </w:r>
      <w:r w:rsidRPr="006C016E">
        <w:rPr>
          <w:rFonts w:ascii="Century" w:hAnsi="Century"/>
          <w:sz w:val="18"/>
        </w:rPr>
        <w:t xml:space="preserve"> CSJ.</w:t>
      </w:r>
      <w:r w:rsidRPr="006C016E">
        <w:rPr>
          <w:rFonts w:ascii="Century" w:hAnsi="Century"/>
          <w:sz w:val="18"/>
          <w:lang w:val="es-CO"/>
        </w:rPr>
        <w:t xml:space="preserve"> SC-1693-2019.</w:t>
      </w:r>
    </w:p>
  </w:footnote>
  <w:footnote w:id="23">
    <w:p w14:paraId="09164CCC" w14:textId="20035991" w:rsidR="001B3A16" w:rsidRPr="006C016E" w:rsidRDefault="001B3A16" w:rsidP="006C016E">
      <w:pPr>
        <w:pStyle w:val="Textonotapie"/>
        <w:jc w:val="both"/>
        <w:rPr>
          <w:rFonts w:ascii="Century" w:hAnsi="Century"/>
          <w:sz w:val="18"/>
          <w:lang w:val="es-MX"/>
        </w:rPr>
      </w:pPr>
      <w:r w:rsidRPr="006C016E">
        <w:rPr>
          <w:rStyle w:val="Refdenotaalpie"/>
          <w:rFonts w:ascii="Century" w:hAnsi="Century"/>
          <w:sz w:val="18"/>
        </w:rPr>
        <w:footnoteRef/>
      </w:r>
      <w:r w:rsidRPr="006C016E">
        <w:rPr>
          <w:rFonts w:ascii="Century" w:hAnsi="Century"/>
          <w:sz w:val="18"/>
        </w:rPr>
        <w:t xml:space="preserve"> </w:t>
      </w:r>
      <w:r w:rsidRPr="006C016E">
        <w:rPr>
          <w:rFonts w:ascii="Century" w:hAnsi="Century"/>
          <w:sz w:val="18"/>
          <w:lang w:val="es-CO"/>
        </w:rPr>
        <w:t>SEGURA C., Sonia E. Ob. Cit., p.399.</w:t>
      </w:r>
    </w:p>
  </w:footnote>
  <w:footnote w:id="24">
    <w:p w14:paraId="20464430" w14:textId="59E6588F" w:rsidR="001B3A16" w:rsidRPr="006C016E" w:rsidRDefault="001B3A16" w:rsidP="006C016E">
      <w:pPr>
        <w:pStyle w:val="Textonotapie"/>
        <w:jc w:val="both"/>
        <w:rPr>
          <w:rFonts w:ascii="Century" w:hAnsi="Century"/>
          <w:sz w:val="18"/>
          <w:lang w:val="es-MX"/>
        </w:rPr>
      </w:pPr>
      <w:r w:rsidRPr="006C016E">
        <w:rPr>
          <w:rStyle w:val="Refdenotaalpie"/>
          <w:rFonts w:ascii="Century" w:hAnsi="Century"/>
          <w:sz w:val="18"/>
        </w:rPr>
        <w:footnoteRef/>
      </w:r>
      <w:r w:rsidRPr="006C016E">
        <w:rPr>
          <w:rFonts w:ascii="Century" w:hAnsi="Century"/>
          <w:sz w:val="18"/>
        </w:rPr>
        <w:t xml:space="preserve"> </w:t>
      </w:r>
      <w:r w:rsidRPr="006C016E">
        <w:rPr>
          <w:rFonts w:ascii="Century" w:hAnsi="Century"/>
          <w:sz w:val="18"/>
          <w:lang w:val="es-CO"/>
        </w:rPr>
        <w:t>SUÁREZ F., Roberto. Ob. Cit., p.337</w:t>
      </w:r>
      <w:r w:rsidRPr="006C016E">
        <w:rPr>
          <w:rFonts w:ascii="Century" w:hAnsi="Century"/>
          <w:sz w:val="18"/>
        </w:rPr>
        <w:t>.</w:t>
      </w:r>
    </w:p>
  </w:footnote>
  <w:footnote w:id="25">
    <w:p w14:paraId="3A75BBCE" w14:textId="77777777" w:rsidR="003B59F3" w:rsidRPr="006C016E" w:rsidRDefault="003B59F3" w:rsidP="006C016E">
      <w:pPr>
        <w:pStyle w:val="Textonotapie"/>
        <w:jc w:val="both"/>
        <w:rPr>
          <w:rFonts w:ascii="Century" w:hAnsi="Century"/>
          <w:color w:val="FF0000"/>
          <w:sz w:val="18"/>
        </w:rPr>
      </w:pPr>
      <w:r w:rsidRPr="006C016E">
        <w:rPr>
          <w:rStyle w:val="Refdenotaalpie"/>
          <w:rFonts w:ascii="Century" w:hAnsi="Century"/>
          <w:sz w:val="18"/>
        </w:rPr>
        <w:footnoteRef/>
      </w:r>
      <w:r w:rsidRPr="006C016E">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91ED8" w:rsidRDefault="00091E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91ED8" w:rsidRDefault="00091E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91ED8" w:rsidRPr="006C016E" w:rsidRDefault="00091ED8" w:rsidP="006C016E">
    <w:pPr>
      <w:pStyle w:val="Encabezado"/>
      <w:pBdr>
        <w:bottom w:val="single" w:sz="4" w:space="1" w:color="D9D9D9"/>
      </w:pBdr>
      <w:jc w:val="right"/>
      <w:rPr>
        <w:rFonts w:ascii="Century" w:hAnsi="Century"/>
        <w:bCs/>
        <w:sz w:val="18"/>
        <w:szCs w:val="18"/>
      </w:rPr>
    </w:pPr>
    <w:r w:rsidRPr="006C016E">
      <w:rPr>
        <w:rFonts w:ascii="Century" w:hAnsi="Century"/>
        <w:spacing w:val="60"/>
        <w:sz w:val="18"/>
        <w:szCs w:val="18"/>
      </w:rPr>
      <w:t>Página</w:t>
    </w:r>
    <w:r w:rsidRPr="006C016E">
      <w:rPr>
        <w:rFonts w:ascii="Century" w:hAnsi="Century"/>
        <w:sz w:val="18"/>
        <w:szCs w:val="18"/>
      </w:rPr>
      <w:t xml:space="preserve"> | </w:t>
    </w:r>
    <w:r w:rsidRPr="006C016E">
      <w:rPr>
        <w:rFonts w:ascii="Century" w:hAnsi="Century"/>
        <w:sz w:val="18"/>
        <w:szCs w:val="18"/>
      </w:rPr>
      <w:fldChar w:fldCharType="begin"/>
    </w:r>
    <w:r w:rsidRPr="006C016E">
      <w:rPr>
        <w:rFonts w:ascii="Century" w:hAnsi="Century"/>
        <w:sz w:val="18"/>
        <w:szCs w:val="18"/>
      </w:rPr>
      <w:instrText>PAGE   \* MERGEFORMAT</w:instrText>
    </w:r>
    <w:r w:rsidRPr="006C016E">
      <w:rPr>
        <w:rFonts w:ascii="Century" w:hAnsi="Century"/>
        <w:sz w:val="18"/>
        <w:szCs w:val="18"/>
      </w:rPr>
      <w:fldChar w:fldCharType="separate"/>
    </w:r>
    <w:r w:rsidRPr="006C016E">
      <w:rPr>
        <w:rFonts w:ascii="Century" w:hAnsi="Century"/>
        <w:bCs/>
        <w:noProof/>
        <w:sz w:val="18"/>
        <w:szCs w:val="18"/>
      </w:rPr>
      <w:t>15</w:t>
    </w:r>
    <w:r w:rsidRPr="006C016E">
      <w:rPr>
        <w:rFonts w:ascii="Century" w:hAnsi="Century"/>
        <w:sz w:val="18"/>
        <w:szCs w:val="18"/>
      </w:rPr>
      <w:fldChar w:fldCharType="end"/>
    </w:r>
  </w:p>
  <w:p w14:paraId="447B4459" w14:textId="15AB854D" w:rsidR="00091ED8" w:rsidRPr="006C016E" w:rsidRDefault="00091ED8" w:rsidP="006C016E">
    <w:pPr>
      <w:pStyle w:val="Encabezado"/>
      <w:rPr>
        <w:rFonts w:ascii="Century" w:eastAsia="DotumChe" w:hAnsi="Century"/>
        <w:i/>
        <w:sz w:val="18"/>
        <w:szCs w:val="18"/>
      </w:rPr>
    </w:pPr>
    <w:r w:rsidRPr="006C016E">
      <w:rPr>
        <w:rFonts w:ascii="Century" w:eastAsia="DotumChe" w:hAnsi="Century"/>
        <w:i/>
        <w:sz w:val="18"/>
        <w:szCs w:val="18"/>
      </w:rPr>
      <w:t>EXPEDIENTE No.</w:t>
    </w:r>
    <w:r w:rsidR="006C016E" w:rsidRPr="006C016E">
      <w:rPr>
        <w:rFonts w:ascii="Century" w:eastAsia="DotumChe" w:hAnsi="Century"/>
        <w:i/>
        <w:sz w:val="18"/>
        <w:szCs w:val="18"/>
      </w:rPr>
      <w:t xml:space="preserve"> </w:t>
    </w:r>
    <w:r w:rsidRPr="006C016E">
      <w:rPr>
        <w:rFonts w:ascii="Century" w:eastAsia="DotumChe" w:hAnsi="Century"/>
        <w:i/>
        <w:sz w:val="18"/>
        <w:szCs w:val="18"/>
      </w:rPr>
      <w:t>20</w:t>
    </w:r>
    <w:r w:rsidR="00183913" w:rsidRPr="006C016E">
      <w:rPr>
        <w:rFonts w:ascii="Century" w:eastAsia="DotumChe" w:hAnsi="Century"/>
        <w:i/>
        <w:sz w:val="18"/>
        <w:szCs w:val="18"/>
      </w:rPr>
      <w:t>2</w:t>
    </w:r>
    <w:r w:rsidR="00C976F6" w:rsidRPr="006C016E">
      <w:rPr>
        <w:rFonts w:ascii="Century" w:eastAsia="DotumChe" w:hAnsi="Century"/>
        <w:i/>
        <w:sz w:val="18"/>
        <w:szCs w:val="18"/>
      </w:rPr>
      <w:t>0</w:t>
    </w:r>
    <w:r w:rsidRPr="006C016E">
      <w:rPr>
        <w:rFonts w:ascii="Century" w:eastAsia="DotumChe" w:hAnsi="Century"/>
        <w:i/>
        <w:sz w:val="18"/>
        <w:szCs w:val="18"/>
      </w:rPr>
      <w:t>-00</w:t>
    </w:r>
    <w:r w:rsidR="00C976F6" w:rsidRPr="006C016E">
      <w:rPr>
        <w:rFonts w:ascii="Century" w:eastAsia="DotumChe" w:hAnsi="Century"/>
        <w:i/>
        <w:sz w:val="18"/>
        <w:szCs w:val="18"/>
      </w:rPr>
      <w:t>148</w:t>
    </w:r>
    <w:r w:rsidRPr="006C016E">
      <w:rPr>
        <w:rFonts w:ascii="Century" w:eastAsia="DotumChe" w:hAnsi="Century"/>
        <w:i/>
        <w:sz w:val="18"/>
        <w:szCs w:val="18"/>
      </w:rPr>
      <w:t>-0</w:t>
    </w:r>
    <w:r w:rsidR="00C976F6" w:rsidRPr="006C016E">
      <w:rPr>
        <w:rFonts w:ascii="Century" w:eastAsia="DotumChe" w:hAnsi="Century"/>
        <w:i/>
        <w:sz w:val="18"/>
        <w:szCs w:val="18"/>
      </w:rPr>
      <w:t>2</w:t>
    </w:r>
  </w:p>
</w:hdr>
</file>

<file path=word/intelligence2.xml><?xml version="1.0" encoding="utf-8"?>
<int2:intelligence xmlns:int2="http://schemas.microsoft.com/office/intelligence/2020/intelligence">
  <int2:observations>
    <int2:textHash int2:hashCode="KB0alft1PR5HaN" int2:id="sVXvHZWu">
      <int2:state int2:type="AugLoop_Text_Critique" int2:value="Rejected"/>
    </int2:textHash>
    <int2:textHash int2:hashCode="zN7Lpl4Tkqu5Fl" int2:id="5s36Ley5">
      <int2:state int2:type="AugLoop_Text_Critique" int2:value="Rejected"/>
    </int2:textHash>
    <int2:textHash int2:hashCode="4Edy4D80mL9inD" int2:id="Qyi0cJHg">
      <int2:state int2:type="AugLoop_Text_Critique" int2:value="Rejected"/>
    </int2:textHash>
    <int2:textHash int2:hashCode="9dyC3GNK2j3+ff" int2:id="JelTKhnY">
      <int2:state int2:type="AugLoop_Text_Critique" int2:value="Rejected"/>
    </int2:textHash>
    <int2:textHash int2:hashCode="8/nMu5Jk+u3NEZ" int2:id="mqkCajWB">
      <int2:state int2:type="AugLoop_Text_Critique" int2:value="Rejected"/>
    </int2:textHash>
    <int2:textHash int2:hashCode="F8b3gC4qh1VhFx" int2:id="cz3S0zD4">
      <int2:state int2:type="AugLoop_Text_Critique" int2:value="Rejected"/>
    </int2:textHash>
    <int2:textHash int2:hashCode="YJUrbq1V5kP8Z4" int2:id="BEvCo7Ry">
      <int2:state int2:type="AugLoop_Text_Critique" int2:value="Rejected"/>
    </int2:textHash>
    <int2:textHash int2:hashCode="6S++6KQi5aaD6E" int2:id="zEU5Xi5n">
      <int2:state int2:type="AugLoop_Text_Critique" int2:value="Rejected"/>
    </int2:textHash>
    <int2:textHash int2:hashCode="ELtWLtFbgXkmQc" int2:id="5TZNJG8f">
      <int2:state int2:type="AugLoop_Text_Critique" int2:value="Rejected"/>
    </int2:textHash>
    <int2:textHash int2:hashCode="Yuz+uVNSEedFdN" int2:id="hBpltaqT">
      <int2:state int2:type="AugLoop_Text_Critique" int2:value="Rejected"/>
    </int2:textHash>
    <int2:textHash int2:hashCode="o+kr2Kv6XQ8Ezu" int2:id="5mDSATmK">
      <int2:state int2:type="AugLoop_Text_Critique" int2:value="Rejected"/>
    </int2:textHash>
    <int2:textHash int2:hashCode="3OrpIB+g3mvFV7" int2:id="OiofdkFB">
      <int2:state int2:type="LegacyProofing" int2:value="Rejected"/>
    </int2:textHash>
    <int2:textHash int2:hashCode="/v94hG+FH/uybN" int2:id="iPdOePpc">
      <int2:state int2:type="LegacyProofing" int2:value="Rejected"/>
    </int2:textHash>
    <int2:bookmark int2:bookmarkName="_Int_hofSm9q8" int2:invalidationBookmarkName="" int2:hashCode="0WDgmGrKRxRxSh" int2:id="nhGFmMsT">
      <int2:state int2:type="AugLoop_Text_Critique" int2:value="Rejected"/>
    </int2:bookmark>
    <int2:bookmark int2:bookmarkName="_Int_KZ7bpMxA" int2:invalidationBookmarkName="" int2:hashCode="o4LCvVEqd5G5MU" int2:id="lNECBWNJ">
      <int2:state int2:type="AugLoop_Text_Critique" int2:value="Rejected"/>
    </int2:bookmark>
    <int2:bookmark int2:bookmarkName="_Int_Zj31SL4L" int2:invalidationBookmarkName="" int2:hashCode="V7XKRZ746ZWtAA" int2:id="JZI2ybwF">
      <int2:state int2:type="AugLoop_Text_Critique" int2:value="Rejected"/>
    </int2:bookmark>
    <int2:bookmark int2:bookmarkName="_Int_16t4Jqfo" int2:invalidationBookmarkName="" int2:hashCode="flJKe3obA3qRAN" int2:id="b5GyEyS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0AF4ADCE"/>
    <w:lvl w:ilvl="0">
      <w:start w:val="1"/>
      <w:numFmt w:val="decimal"/>
      <w:lvlText w:val="%1."/>
      <w:lvlJc w:val="left"/>
      <w:pPr>
        <w:tabs>
          <w:tab w:val="num" w:pos="360"/>
        </w:tabs>
        <w:ind w:left="0" w:firstLine="0"/>
      </w:pPr>
      <w:rPr>
        <w:rFonts w:cs="Times New Roman" w:hint="default"/>
        <w:b/>
        <w:bCs/>
        <w:strike w:val="0"/>
        <w:sz w:val="28"/>
      </w:rPr>
    </w:lvl>
    <w:lvl w:ilvl="1">
      <w:start w:val="1"/>
      <w:numFmt w:val="decimal"/>
      <w:isLgl/>
      <w:lvlText w:val="%1.%2."/>
      <w:lvlJc w:val="left"/>
      <w:pPr>
        <w:tabs>
          <w:tab w:val="num" w:pos="360"/>
        </w:tabs>
        <w:ind w:left="0" w:firstLine="0"/>
      </w:pPr>
      <w:rPr>
        <w:rFonts w:cs="Times New Roman" w:hint="default"/>
        <w:color w:val="auto"/>
        <w:sz w:val="28"/>
      </w:rPr>
    </w:lvl>
    <w:lvl w:ilvl="2">
      <w:start w:val="1"/>
      <w:numFmt w:val="decimal"/>
      <w:isLgl/>
      <w:lvlText w:val="%1.%2.%3."/>
      <w:lvlJc w:val="left"/>
      <w:pPr>
        <w:tabs>
          <w:tab w:val="num" w:pos="360"/>
        </w:tabs>
        <w:ind w:left="0" w:firstLine="0"/>
      </w:pPr>
      <w:rPr>
        <w:rFonts w:cs="Times New Roman" w:hint="default"/>
        <w:i w:val="0"/>
        <w:sz w:val="24"/>
      </w:rPr>
    </w:lvl>
    <w:lvl w:ilvl="3">
      <w:start w:val="1"/>
      <w:numFmt w:val="decimal"/>
      <w:isLgl/>
      <w:lvlText w:val="%1.%2.%3.%4."/>
      <w:lvlJc w:val="left"/>
      <w:pPr>
        <w:tabs>
          <w:tab w:val="num" w:pos="360"/>
        </w:tabs>
        <w:ind w:left="0" w:firstLine="0"/>
      </w:pPr>
      <w:rPr>
        <w:rFonts w:cs="Times New Roman" w:hint="default"/>
        <w:sz w:val="24"/>
      </w:rPr>
    </w:lvl>
    <w:lvl w:ilvl="4">
      <w:start w:val="1"/>
      <w:numFmt w:val="decimal"/>
      <w:isLgl/>
      <w:lvlText w:val="%1.%2.%3.%4.%5."/>
      <w:lvlJc w:val="left"/>
      <w:pPr>
        <w:tabs>
          <w:tab w:val="num" w:pos="360"/>
        </w:tabs>
        <w:ind w:left="0" w:firstLine="0"/>
      </w:pPr>
      <w:rPr>
        <w:rFonts w:cs="Times New Roman" w:hint="default"/>
      </w:rPr>
    </w:lvl>
    <w:lvl w:ilvl="5">
      <w:start w:val="1"/>
      <w:numFmt w:val="decimal"/>
      <w:isLgl/>
      <w:lvlText w:val="%1.%2.%3.%4.%5.%6."/>
      <w:lvlJc w:val="left"/>
      <w:pPr>
        <w:tabs>
          <w:tab w:val="num" w:pos="360"/>
        </w:tabs>
        <w:ind w:left="0" w:firstLine="0"/>
      </w:pPr>
      <w:rPr>
        <w:rFonts w:cs="Times New Roman" w:hint="default"/>
      </w:rPr>
    </w:lvl>
    <w:lvl w:ilvl="6">
      <w:start w:val="1"/>
      <w:numFmt w:val="decimal"/>
      <w:isLgl/>
      <w:lvlText w:val="%1.%2.%3.%4.%5.%6.%7."/>
      <w:lvlJc w:val="left"/>
      <w:pPr>
        <w:tabs>
          <w:tab w:val="num" w:pos="360"/>
        </w:tabs>
        <w:ind w:left="0" w:firstLine="0"/>
      </w:pPr>
      <w:rPr>
        <w:rFonts w:cs="Times New Roman" w:hint="default"/>
      </w:rPr>
    </w:lvl>
    <w:lvl w:ilvl="7">
      <w:start w:val="1"/>
      <w:numFmt w:val="decimal"/>
      <w:isLgl/>
      <w:lvlText w:val="%1.%2.%3.%4.%5.%6.%7.%8."/>
      <w:lvlJc w:val="left"/>
      <w:pPr>
        <w:tabs>
          <w:tab w:val="num" w:pos="360"/>
        </w:tabs>
        <w:ind w:left="0" w:firstLine="0"/>
      </w:pPr>
      <w:rPr>
        <w:rFonts w:cs="Times New Roman" w:hint="default"/>
      </w:rPr>
    </w:lvl>
    <w:lvl w:ilvl="8">
      <w:start w:val="1"/>
      <w:numFmt w:val="decimal"/>
      <w:isLgl/>
      <w:lvlText w:val="%1.%2.%3.%4.%5.%6.%7.%8.%9."/>
      <w:lvlJc w:val="left"/>
      <w:pPr>
        <w:tabs>
          <w:tab w:val="num" w:pos="360"/>
        </w:tabs>
        <w:ind w:left="0" w:firstLine="0"/>
      </w:pPr>
      <w:rPr>
        <w:rFonts w:cs="Times New Roman" w:hint="default"/>
      </w:rPr>
    </w:lvl>
  </w:abstractNum>
  <w:abstractNum w:abstractNumId="8" w15:restartNumberingAfterBreak="0">
    <w:nsid w:val="217C443E"/>
    <w:multiLevelType w:val="hybridMultilevel"/>
    <w:tmpl w:val="C03A1436"/>
    <w:lvl w:ilvl="0" w:tplc="EF005C7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2C905C1"/>
    <w:multiLevelType w:val="hybridMultilevel"/>
    <w:tmpl w:val="EBEA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8A649F"/>
    <w:multiLevelType w:val="multilevel"/>
    <w:tmpl w:val="8EBAE3A6"/>
    <w:lvl w:ilvl="0">
      <w:start w:val="6"/>
      <w:numFmt w:val="decimal"/>
      <w:lvlText w:val="%1."/>
      <w:lvlJc w:val="left"/>
      <w:pPr>
        <w:ind w:left="648" w:hanging="648"/>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4A8C0FC4"/>
    <w:multiLevelType w:val="multilevel"/>
    <w:tmpl w:val="D2409906"/>
    <w:lvl w:ilvl="0">
      <w:start w:val="6"/>
      <w:numFmt w:val="decimal"/>
      <w:lvlText w:val="%1."/>
      <w:lvlJc w:val="left"/>
      <w:pPr>
        <w:ind w:left="440" w:hanging="440"/>
      </w:pPr>
      <w:rPr>
        <w:rFonts w:hint="default"/>
        <w:color w:val="auto"/>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1865B76"/>
    <w:multiLevelType w:val="hybridMultilevel"/>
    <w:tmpl w:val="0686AC68"/>
    <w:lvl w:ilvl="0" w:tplc="E79A9596">
      <w:start w:val="1"/>
      <w:numFmt w:val="lowerRoman"/>
      <w:lvlText w:val="(%1)"/>
      <w:lvlJc w:val="left"/>
      <w:pPr>
        <w:ind w:left="1440" w:hanging="108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7"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749267E"/>
    <w:multiLevelType w:val="hybridMultilevel"/>
    <w:tmpl w:val="1A268B84"/>
    <w:lvl w:ilvl="0" w:tplc="C91E168E">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22"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773D2048"/>
    <w:multiLevelType w:val="multilevel"/>
    <w:tmpl w:val="EF006160"/>
    <w:lvl w:ilvl="0">
      <w:start w:val="6"/>
      <w:numFmt w:val="decimal"/>
      <w:lvlText w:val="%1."/>
      <w:lvlJc w:val="left"/>
      <w:pPr>
        <w:ind w:left="435" w:hanging="435"/>
      </w:pPr>
      <w:rPr>
        <w:rFonts w:hint="default"/>
        <w:i/>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4" w15:restartNumberingAfterBreak="0">
    <w:nsid w:val="774E49C3"/>
    <w:multiLevelType w:val="hybridMultilevel"/>
    <w:tmpl w:val="ECF64F34"/>
    <w:lvl w:ilvl="0" w:tplc="E1F4D4BA">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6" w15:restartNumberingAfterBreak="0">
    <w:nsid w:val="7B04152B"/>
    <w:multiLevelType w:val="multilevel"/>
    <w:tmpl w:val="57F02B6A"/>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0000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7"/>
  </w:num>
  <w:num w:numId="3">
    <w:abstractNumId w:val="13"/>
  </w:num>
  <w:num w:numId="4">
    <w:abstractNumId w:val="3"/>
  </w:num>
  <w:num w:numId="5">
    <w:abstractNumId w:val="15"/>
  </w:num>
  <w:num w:numId="6">
    <w:abstractNumId w:val="5"/>
  </w:num>
  <w:num w:numId="7">
    <w:abstractNumId w:val="18"/>
  </w:num>
  <w:num w:numId="8">
    <w:abstractNumId w:val="7"/>
  </w:num>
  <w:num w:numId="9">
    <w:abstractNumId w:val="25"/>
  </w:num>
  <w:num w:numId="10">
    <w:abstractNumId w:val="22"/>
  </w:num>
  <w:num w:numId="11">
    <w:abstractNumId w:val="23"/>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16"/>
    <w:lvlOverride w:ilvl="0">
      <w:startOverride w:val="1"/>
    </w:lvlOverride>
  </w:num>
  <w:num w:numId="1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20"/>
  </w:num>
  <w:num w:numId="20">
    <w:abstractNumId w:val="6"/>
  </w:num>
  <w:num w:numId="21">
    <w:abstractNumId w:val="10"/>
  </w:num>
  <w:num w:numId="22">
    <w:abstractNumId w:val="1"/>
  </w:num>
  <w:num w:numId="23">
    <w:abstractNumId w:val="17"/>
  </w:num>
  <w:num w:numId="24">
    <w:abstractNumId w:val="0"/>
  </w:num>
  <w:num w:numId="25">
    <w:abstractNumId w:val="9"/>
  </w:num>
  <w:num w:numId="26">
    <w:abstractNumId w:val="24"/>
  </w:num>
  <w:num w:numId="27">
    <w:abstractNumId w:val="16"/>
  </w:num>
  <w:num w:numId="28">
    <w:abstractNumId w:val="2"/>
  </w:num>
  <w:num w:numId="29">
    <w:abstractNumId w:val="12"/>
  </w:num>
  <w:num w:numId="30">
    <w:abstractNumId w:val="11"/>
  </w:num>
  <w:num w:numId="31">
    <w:abstractNumId w:val="8"/>
  </w:num>
  <w:num w:numId="32">
    <w:abstractNumId w:val="19"/>
  </w:num>
  <w:num w:numId="33">
    <w:abstractNumId w:val="16"/>
    <w:lvlOverride w:ilvl="0">
      <w:startOverride w:val="1"/>
    </w:lvlOverride>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BD3"/>
    <w:rsid w:val="00011C61"/>
    <w:rsid w:val="00011DE8"/>
    <w:rsid w:val="00012413"/>
    <w:rsid w:val="0001254D"/>
    <w:rsid w:val="00012C58"/>
    <w:rsid w:val="0001336F"/>
    <w:rsid w:val="0001351C"/>
    <w:rsid w:val="00013D87"/>
    <w:rsid w:val="00013DAA"/>
    <w:rsid w:val="00013DCE"/>
    <w:rsid w:val="00013ED8"/>
    <w:rsid w:val="00013F99"/>
    <w:rsid w:val="00014129"/>
    <w:rsid w:val="00014464"/>
    <w:rsid w:val="000144B2"/>
    <w:rsid w:val="0001492C"/>
    <w:rsid w:val="00014EFC"/>
    <w:rsid w:val="00014F43"/>
    <w:rsid w:val="0001504F"/>
    <w:rsid w:val="00015220"/>
    <w:rsid w:val="00015358"/>
    <w:rsid w:val="00015E42"/>
    <w:rsid w:val="00015FDC"/>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5CD"/>
    <w:rsid w:val="00021A1E"/>
    <w:rsid w:val="00022487"/>
    <w:rsid w:val="000228CE"/>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659"/>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422"/>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D9E"/>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AD"/>
    <w:rsid w:val="00072F44"/>
    <w:rsid w:val="00073169"/>
    <w:rsid w:val="0007322F"/>
    <w:rsid w:val="0007374A"/>
    <w:rsid w:val="000737B2"/>
    <w:rsid w:val="00073A70"/>
    <w:rsid w:val="00073C0D"/>
    <w:rsid w:val="00073E92"/>
    <w:rsid w:val="000746DF"/>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134"/>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327"/>
    <w:rsid w:val="0009077C"/>
    <w:rsid w:val="00090850"/>
    <w:rsid w:val="00090AB5"/>
    <w:rsid w:val="00090DA4"/>
    <w:rsid w:val="00090F6B"/>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5BE"/>
    <w:rsid w:val="0009587A"/>
    <w:rsid w:val="00095980"/>
    <w:rsid w:val="00095FB6"/>
    <w:rsid w:val="00096143"/>
    <w:rsid w:val="00096210"/>
    <w:rsid w:val="000962D9"/>
    <w:rsid w:val="000964B7"/>
    <w:rsid w:val="000966A2"/>
    <w:rsid w:val="00096814"/>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2AF"/>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CCD"/>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2D8"/>
    <w:rsid w:val="000C135A"/>
    <w:rsid w:val="000C13B9"/>
    <w:rsid w:val="000C1759"/>
    <w:rsid w:val="000C1851"/>
    <w:rsid w:val="000C1D28"/>
    <w:rsid w:val="000C1DDF"/>
    <w:rsid w:val="000C21AC"/>
    <w:rsid w:val="000C2323"/>
    <w:rsid w:val="000C2A48"/>
    <w:rsid w:val="000C2BA2"/>
    <w:rsid w:val="000C2E3A"/>
    <w:rsid w:val="000C37FF"/>
    <w:rsid w:val="000C3CBE"/>
    <w:rsid w:val="000C3E50"/>
    <w:rsid w:val="000C48C3"/>
    <w:rsid w:val="000C48DA"/>
    <w:rsid w:val="000C4976"/>
    <w:rsid w:val="000C49E0"/>
    <w:rsid w:val="000C4F25"/>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297"/>
    <w:rsid w:val="000D7D27"/>
    <w:rsid w:val="000E087B"/>
    <w:rsid w:val="000E0BA5"/>
    <w:rsid w:val="000E114F"/>
    <w:rsid w:val="000E168F"/>
    <w:rsid w:val="000E191F"/>
    <w:rsid w:val="000E197C"/>
    <w:rsid w:val="000E1B6B"/>
    <w:rsid w:val="000E27C7"/>
    <w:rsid w:val="000E2B4E"/>
    <w:rsid w:val="000E2C1A"/>
    <w:rsid w:val="000E3157"/>
    <w:rsid w:val="000E3981"/>
    <w:rsid w:val="000E3CEC"/>
    <w:rsid w:val="000E3D7A"/>
    <w:rsid w:val="000E406D"/>
    <w:rsid w:val="000E4E55"/>
    <w:rsid w:val="000E5019"/>
    <w:rsid w:val="000E5239"/>
    <w:rsid w:val="000E53C7"/>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388"/>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6FBD"/>
    <w:rsid w:val="0010737C"/>
    <w:rsid w:val="00107464"/>
    <w:rsid w:val="001075B0"/>
    <w:rsid w:val="00107E6B"/>
    <w:rsid w:val="00107F59"/>
    <w:rsid w:val="00110580"/>
    <w:rsid w:val="00111052"/>
    <w:rsid w:val="00111168"/>
    <w:rsid w:val="001112E3"/>
    <w:rsid w:val="00111624"/>
    <w:rsid w:val="00111678"/>
    <w:rsid w:val="00111C1D"/>
    <w:rsid w:val="0011245C"/>
    <w:rsid w:val="00112C89"/>
    <w:rsid w:val="00113217"/>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6F00"/>
    <w:rsid w:val="0011730E"/>
    <w:rsid w:val="00117AB0"/>
    <w:rsid w:val="00117D34"/>
    <w:rsid w:val="00117F75"/>
    <w:rsid w:val="00120240"/>
    <w:rsid w:val="00120260"/>
    <w:rsid w:val="001205C5"/>
    <w:rsid w:val="001205E4"/>
    <w:rsid w:val="0012088B"/>
    <w:rsid w:val="00120960"/>
    <w:rsid w:val="00120A8A"/>
    <w:rsid w:val="00120D29"/>
    <w:rsid w:val="00120D72"/>
    <w:rsid w:val="001211A4"/>
    <w:rsid w:val="00121321"/>
    <w:rsid w:val="00121AAE"/>
    <w:rsid w:val="0012231E"/>
    <w:rsid w:val="00122348"/>
    <w:rsid w:val="001223A1"/>
    <w:rsid w:val="001228A5"/>
    <w:rsid w:val="00122D0E"/>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7F3"/>
    <w:rsid w:val="00126DFC"/>
    <w:rsid w:val="001276F9"/>
    <w:rsid w:val="00127909"/>
    <w:rsid w:val="00127A32"/>
    <w:rsid w:val="00127CDF"/>
    <w:rsid w:val="00127FAB"/>
    <w:rsid w:val="00130874"/>
    <w:rsid w:val="00130A77"/>
    <w:rsid w:val="00130F4F"/>
    <w:rsid w:val="00131CB6"/>
    <w:rsid w:val="00131E0A"/>
    <w:rsid w:val="00131FB5"/>
    <w:rsid w:val="001320A1"/>
    <w:rsid w:val="00132A05"/>
    <w:rsid w:val="00132E4B"/>
    <w:rsid w:val="00132F51"/>
    <w:rsid w:val="001330BA"/>
    <w:rsid w:val="001331ED"/>
    <w:rsid w:val="001333AD"/>
    <w:rsid w:val="00133557"/>
    <w:rsid w:val="00133657"/>
    <w:rsid w:val="001336C8"/>
    <w:rsid w:val="00133E3C"/>
    <w:rsid w:val="00134131"/>
    <w:rsid w:val="00134674"/>
    <w:rsid w:val="0013479A"/>
    <w:rsid w:val="00134E37"/>
    <w:rsid w:val="00134FA0"/>
    <w:rsid w:val="0013519B"/>
    <w:rsid w:val="001355D3"/>
    <w:rsid w:val="001355DF"/>
    <w:rsid w:val="00135635"/>
    <w:rsid w:val="00135838"/>
    <w:rsid w:val="001362C0"/>
    <w:rsid w:val="001368AA"/>
    <w:rsid w:val="0013694C"/>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117"/>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7B"/>
    <w:rsid w:val="001528D1"/>
    <w:rsid w:val="00152B1F"/>
    <w:rsid w:val="00152B86"/>
    <w:rsid w:val="00152B9F"/>
    <w:rsid w:val="00152CBC"/>
    <w:rsid w:val="00152EE2"/>
    <w:rsid w:val="001530FA"/>
    <w:rsid w:val="00153180"/>
    <w:rsid w:val="001532F8"/>
    <w:rsid w:val="0015331F"/>
    <w:rsid w:val="00153CF8"/>
    <w:rsid w:val="00153EF2"/>
    <w:rsid w:val="0015410C"/>
    <w:rsid w:val="001545A0"/>
    <w:rsid w:val="0015462C"/>
    <w:rsid w:val="0015478D"/>
    <w:rsid w:val="001547DD"/>
    <w:rsid w:val="00154A7F"/>
    <w:rsid w:val="00155827"/>
    <w:rsid w:val="00155A2C"/>
    <w:rsid w:val="00155F5B"/>
    <w:rsid w:val="00155FC1"/>
    <w:rsid w:val="00156313"/>
    <w:rsid w:val="0015662A"/>
    <w:rsid w:val="00156D08"/>
    <w:rsid w:val="0015795B"/>
    <w:rsid w:val="00157A79"/>
    <w:rsid w:val="00157C52"/>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86A"/>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67DA1"/>
    <w:rsid w:val="0017043C"/>
    <w:rsid w:val="00170454"/>
    <w:rsid w:val="00170651"/>
    <w:rsid w:val="0017078C"/>
    <w:rsid w:val="00170AAD"/>
    <w:rsid w:val="00170D5A"/>
    <w:rsid w:val="00170F71"/>
    <w:rsid w:val="0017108B"/>
    <w:rsid w:val="0017144F"/>
    <w:rsid w:val="001715B7"/>
    <w:rsid w:val="001716CE"/>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CBE"/>
    <w:rsid w:val="00173F82"/>
    <w:rsid w:val="00174257"/>
    <w:rsid w:val="00174456"/>
    <w:rsid w:val="001744B0"/>
    <w:rsid w:val="001744DA"/>
    <w:rsid w:val="00174913"/>
    <w:rsid w:val="001749C5"/>
    <w:rsid w:val="0017536C"/>
    <w:rsid w:val="001759E0"/>
    <w:rsid w:val="00175BE2"/>
    <w:rsid w:val="00175C1B"/>
    <w:rsid w:val="00175C62"/>
    <w:rsid w:val="001770D3"/>
    <w:rsid w:val="001773F3"/>
    <w:rsid w:val="00177874"/>
    <w:rsid w:val="001801E8"/>
    <w:rsid w:val="001803DD"/>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913"/>
    <w:rsid w:val="00183B3D"/>
    <w:rsid w:val="00183BFD"/>
    <w:rsid w:val="00183C4D"/>
    <w:rsid w:val="00183CCB"/>
    <w:rsid w:val="001840AB"/>
    <w:rsid w:val="001842A7"/>
    <w:rsid w:val="001842FD"/>
    <w:rsid w:val="00184C77"/>
    <w:rsid w:val="00184D3A"/>
    <w:rsid w:val="00184DF0"/>
    <w:rsid w:val="001850CE"/>
    <w:rsid w:val="001856E6"/>
    <w:rsid w:val="0018579C"/>
    <w:rsid w:val="001858BA"/>
    <w:rsid w:val="00185EE2"/>
    <w:rsid w:val="00185F9F"/>
    <w:rsid w:val="001862F1"/>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A9E"/>
    <w:rsid w:val="001A1EF9"/>
    <w:rsid w:val="001A1FB1"/>
    <w:rsid w:val="001A24E8"/>
    <w:rsid w:val="001A2C6D"/>
    <w:rsid w:val="001A2D95"/>
    <w:rsid w:val="001A2DFE"/>
    <w:rsid w:val="001A3323"/>
    <w:rsid w:val="001A4109"/>
    <w:rsid w:val="001A4194"/>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28B"/>
    <w:rsid w:val="001B339A"/>
    <w:rsid w:val="001B3A16"/>
    <w:rsid w:val="001B3B7B"/>
    <w:rsid w:val="001B3C40"/>
    <w:rsid w:val="001B4711"/>
    <w:rsid w:val="001B4754"/>
    <w:rsid w:val="001B49D3"/>
    <w:rsid w:val="001B4AFD"/>
    <w:rsid w:val="001B4DB4"/>
    <w:rsid w:val="001B4EC0"/>
    <w:rsid w:val="001B5387"/>
    <w:rsid w:val="001B5734"/>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0D71"/>
    <w:rsid w:val="001C11F7"/>
    <w:rsid w:val="001C1377"/>
    <w:rsid w:val="001C190F"/>
    <w:rsid w:val="001C1A4F"/>
    <w:rsid w:val="001C1A75"/>
    <w:rsid w:val="001C1BF0"/>
    <w:rsid w:val="001C1D5C"/>
    <w:rsid w:val="001C1D61"/>
    <w:rsid w:val="001C1F13"/>
    <w:rsid w:val="001C1F30"/>
    <w:rsid w:val="001C1F79"/>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C41"/>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4896"/>
    <w:rsid w:val="001D5120"/>
    <w:rsid w:val="001D5336"/>
    <w:rsid w:val="001D5401"/>
    <w:rsid w:val="001D5735"/>
    <w:rsid w:val="001D6334"/>
    <w:rsid w:val="001D6532"/>
    <w:rsid w:val="001D68BA"/>
    <w:rsid w:val="001D6B05"/>
    <w:rsid w:val="001D6C84"/>
    <w:rsid w:val="001D7003"/>
    <w:rsid w:val="001D7167"/>
    <w:rsid w:val="001D7531"/>
    <w:rsid w:val="001D7A3F"/>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C0C"/>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2BD"/>
    <w:rsid w:val="001E75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829"/>
    <w:rsid w:val="001F292A"/>
    <w:rsid w:val="001F29B3"/>
    <w:rsid w:val="001F2B13"/>
    <w:rsid w:val="001F2B4C"/>
    <w:rsid w:val="001F2ECE"/>
    <w:rsid w:val="001F31AB"/>
    <w:rsid w:val="001F356F"/>
    <w:rsid w:val="001F3851"/>
    <w:rsid w:val="001F39B8"/>
    <w:rsid w:val="001F3D9B"/>
    <w:rsid w:val="001F3DB9"/>
    <w:rsid w:val="001F4101"/>
    <w:rsid w:val="001F43C0"/>
    <w:rsid w:val="001F4815"/>
    <w:rsid w:val="001F49D6"/>
    <w:rsid w:val="001F4B86"/>
    <w:rsid w:val="001F4CD2"/>
    <w:rsid w:val="001F5182"/>
    <w:rsid w:val="001F53F2"/>
    <w:rsid w:val="001F5465"/>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8D5"/>
    <w:rsid w:val="002019CB"/>
    <w:rsid w:val="00201FCC"/>
    <w:rsid w:val="002023AE"/>
    <w:rsid w:val="002025F5"/>
    <w:rsid w:val="002028C7"/>
    <w:rsid w:val="00202905"/>
    <w:rsid w:val="00202948"/>
    <w:rsid w:val="00202AD3"/>
    <w:rsid w:val="00202C50"/>
    <w:rsid w:val="00202E7F"/>
    <w:rsid w:val="00202EBB"/>
    <w:rsid w:val="00202FE0"/>
    <w:rsid w:val="002038F0"/>
    <w:rsid w:val="002039E0"/>
    <w:rsid w:val="00203D13"/>
    <w:rsid w:val="00203F87"/>
    <w:rsid w:val="002043A1"/>
    <w:rsid w:val="00204880"/>
    <w:rsid w:val="00204BEB"/>
    <w:rsid w:val="00204EC0"/>
    <w:rsid w:val="002051F6"/>
    <w:rsid w:val="00205588"/>
    <w:rsid w:val="00205851"/>
    <w:rsid w:val="00205C8E"/>
    <w:rsid w:val="002061A2"/>
    <w:rsid w:val="002063AB"/>
    <w:rsid w:val="00206407"/>
    <w:rsid w:val="002064B7"/>
    <w:rsid w:val="002068FF"/>
    <w:rsid w:val="00206AAA"/>
    <w:rsid w:val="00206C15"/>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7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6AD3"/>
    <w:rsid w:val="00217230"/>
    <w:rsid w:val="00217AC1"/>
    <w:rsid w:val="00217C89"/>
    <w:rsid w:val="00220072"/>
    <w:rsid w:val="002201B3"/>
    <w:rsid w:val="00220415"/>
    <w:rsid w:val="00220AE0"/>
    <w:rsid w:val="002210F7"/>
    <w:rsid w:val="00221267"/>
    <w:rsid w:val="002215BB"/>
    <w:rsid w:val="00221720"/>
    <w:rsid w:val="0022185D"/>
    <w:rsid w:val="00221E12"/>
    <w:rsid w:val="00221F88"/>
    <w:rsid w:val="0022242D"/>
    <w:rsid w:val="002229C3"/>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1D8"/>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6A9"/>
    <w:rsid w:val="0024072F"/>
    <w:rsid w:val="00240892"/>
    <w:rsid w:val="002409B5"/>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627"/>
    <w:rsid w:val="0024282E"/>
    <w:rsid w:val="00242D8B"/>
    <w:rsid w:val="002431B2"/>
    <w:rsid w:val="00243291"/>
    <w:rsid w:val="002432DD"/>
    <w:rsid w:val="00243395"/>
    <w:rsid w:val="00243607"/>
    <w:rsid w:val="00243AD6"/>
    <w:rsid w:val="00243DEA"/>
    <w:rsid w:val="002442F7"/>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1B0"/>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6BAB"/>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BF4"/>
    <w:rsid w:val="00262DAA"/>
    <w:rsid w:val="0026342D"/>
    <w:rsid w:val="0026380E"/>
    <w:rsid w:val="00263C49"/>
    <w:rsid w:val="00264022"/>
    <w:rsid w:val="00264AE4"/>
    <w:rsid w:val="002652BB"/>
    <w:rsid w:val="002652F3"/>
    <w:rsid w:val="002658DC"/>
    <w:rsid w:val="00265C83"/>
    <w:rsid w:val="00265EF2"/>
    <w:rsid w:val="0026619C"/>
    <w:rsid w:val="002661AD"/>
    <w:rsid w:val="002666E4"/>
    <w:rsid w:val="00266B60"/>
    <w:rsid w:val="00266F35"/>
    <w:rsid w:val="0026701E"/>
    <w:rsid w:val="00267029"/>
    <w:rsid w:val="002670EE"/>
    <w:rsid w:val="002670F0"/>
    <w:rsid w:val="002673D6"/>
    <w:rsid w:val="002677CF"/>
    <w:rsid w:val="002678D5"/>
    <w:rsid w:val="00267974"/>
    <w:rsid w:val="00267E5A"/>
    <w:rsid w:val="0027063D"/>
    <w:rsid w:val="00271394"/>
    <w:rsid w:val="00271BCD"/>
    <w:rsid w:val="00271C12"/>
    <w:rsid w:val="00271C55"/>
    <w:rsid w:val="0027213C"/>
    <w:rsid w:val="00272229"/>
    <w:rsid w:val="00272582"/>
    <w:rsid w:val="002727E5"/>
    <w:rsid w:val="00272AFE"/>
    <w:rsid w:val="002731CC"/>
    <w:rsid w:val="002734AA"/>
    <w:rsid w:val="00273FC9"/>
    <w:rsid w:val="0027410B"/>
    <w:rsid w:val="002743E1"/>
    <w:rsid w:val="00274DA9"/>
    <w:rsid w:val="00274DB6"/>
    <w:rsid w:val="00274E54"/>
    <w:rsid w:val="00275230"/>
    <w:rsid w:val="00275D97"/>
    <w:rsid w:val="00275DC2"/>
    <w:rsid w:val="00275F74"/>
    <w:rsid w:val="00276163"/>
    <w:rsid w:val="0027650C"/>
    <w:rsid w:val="00276B81"/>
    <w:rsid w:val="00276FFD"/>
    <w:rsid w:val="00277014"/>
    <w:rsid w:val="00277888"/>
    <w:rsid w:val="002779EB"/>
    <w:rsid w:val="00277F51"/>
    <w:rsid w:val="00280217"/>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AFD"/>
    <w:rsid w:val="00285CE0"/>
    <w:rsid w:val="00285D54"/>
    <w:rsid w:val="0028619C"/>
    <w:rsid w:val="0028622B"/>
    <w:rsid w:val="0028636E"/>
    <w:rsid w:val="0028658B"/>
    <w:rsid w:val="00286868"/>
    <w:rsid w:val="002870DC"/>
    <w:rsid w:val="00287100"/>
    <w:rsid w:val="0028732D"/>
    <w:rsid w:val="00287384"/>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4C6F"/>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CA6"/>
    <w:rsid w:val="002B2D4B"/>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935"/>
    <w:rsid w:val="002C7BF1"/>
    <w:rsid w:val="002D01DD"/>
    <w:rsid w:val="002D064F"/>
    <w:rsid w:val="002D09BC"/>
    <w:rsid w:val="002D0E48"/>
    <w:rsid w:val="002D11B2"/>
    <w:rsid w:val="002D1640"/>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06D"/>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3DC5"/>
    <w:rsid w:val="002E425E"/>
    <w:rsid w:val="002E4B56"/>
    <w:rsid w:val="002E4EE1"/>
    <w:rsid w:val="002E4EE7"/>
    <w:rsid w:val="002E51FF"/>
    <w:rsid w:val="002E5556"/>
    <w:rsid w:val="002E57D8"/>
    <w:rsid w:val="002E5A96"/>
    <w:rsid w:val="002E5E32"/>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6F39"/>
    <w:rsid w:val="002F748B"/>
    <w:rsid w:val="002F7BE0"/>
    <w:rsid w:val="003006D1"/>
    <w:rsid w:val="003007C6"/>
    <w:rsid w:val="00300B57"/>
    <w:rsid w:val="00300B65"/>
    <w:rsid w:val="00300E36"/>
    <w:rsid w:val="003010B2"/>
    <w:rsid w:val="003012B9"/>
    <w:rsid w:val="00301446"/>
    <w:rsid w:val="00301A1A"/>
    <w:rsid w:val="00301F1F"/>
    <w:rsid w:val="003020B0"/>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6F2"/>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B54"/>
    <w:rsid w:val="00314F01"/>
    <w:rsid w:val="0031508C"/>
    <w:rsid w:val="00315DD7"/>
    <w:rsid w:val="00315EFF"/>
    <w:rsid w:val="00315F18"/>
    <w:rsid w:val="0031647B"/>
    <w:rsid w:val="00316596"/>
    <w:rsid w:val="00316629"/>
    <w:rsid w:val="003166E3"/>
    <w:rsid w:val="00316898"/>
    <w:rsid w:val="00316C11"/>
    <w:rsid w:val="00316C14"/>
    <w:rsid w:val="00316FE3"/>
    <w:rsid w:val="003170DD"/>
    <w:rsid w:val="0031727A"/>
    <w:rsid w:val="0031776E"/>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53A"/>
    <w:rsid w:val="003225AA"/>
    <w:rsid w:val="003226A7"/>
    <w:rsid w:val="0032280D"/>
    <w:rsid w:val="00322AF3"/>
    <w:rsid w:val="00322DCE"/>
    <w:rsid w:val="00323847"/>
    <w:rsid w:val="00323F6C"/>
    <w:rsid w:val="003240A5"/>
    <w:rsid w:val="00324686"/>
    <w:rsid w:val="00325077"/>
    <w:rsid w:val="003251AE"/>
    <w:rsid w:val="00325919"/>
    <w:rsid w:val="00325B27"/>
    <w:rsid w:val="00325CA6"/>
    <w:rsid w:val="00325E5B"/>
    <w:rsid w:val="00325EA7"/>
    <w:rsid w:val="00325F64"/>
    <w:rsid w:val="00326067"/>
    <w:rsid w:val="0032614C"/>
    <w:rsid w:val="00326A93"/>
    <w:rsid w:val="00326EF6"/>
    <w:rsid w:val="00327108"/>
    <w:rsid w:val="00327698"/>
    <w:rsid w:val="0032770D"/>
    <w:rsid w:val="0032790D"/>
    <w:rsid w:val="003279C8"/>
    <w:rsid w:val="003279CF"/>
    <w:rsid w:val="00327ACC"/>
    <w:rsid w:val="00327FF9"/>
    <w:rsid w:val="0033090A"/>
    <w:rsid w:val="00331B2C"/>
    <w:rsid w:val="00331CE5"/>
    <w:rsid w:val="00332084"/>
    <w:rsid w:val="00332542"/>
    <w:rsid w:val="0033295A"/>
    <w:rsid w:val="0033344D"/>
    <w:rsid w:val="00334879"/>
    <w:rsid w:val="00334D8E"/>
    <w:rsid w:val="0033508D"/>
    <w:rsid w:val="00335187"/>
    <w:rsid w:val="003354B6"/>
    <w:rsid w:val="003354DF"/>
    <w:rsid w:val="00335816"/>
    <w:rsid w:val="00335DB9"/>
    <w:rsid w:val="003360DF"/>
    <w:rsid w:val="00336287"/>
    <w:rsid w:val="0033652D"/>
    <w:rsid w:val="00336AA7"/>
    <w:rsid w:val="00337087"/>
    <w:rsid w:val="003379B8"/>
    <w:rsid w:val="00337B00"/>
    <w:rsid w:val="00337F55"/>
    <w:rsid w:val="00340077"/>
    <w:rsid w:val="003405F0"/>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364"/>
    <w:rsid w:val="003437A4"/>
    <w:rsid w:val="0034383D"/>
    <w:rsid w:val="00343AFA"/>
    <w:rsid w:val="00343B3F"/>
    <w:rsid w:val="00343CF2"/>
    <w:rsid w:val="00343E31"/>
    <w:rsid w:val="00343EE4"/>
    <w:rsid w:val="00343F6C"/>
    <w:rsid w:val="003440CB"/>
    <w:rsid w:val="00344546"/>
    <w:rsid w:val="00344B21"/>
    <w:rsid w:val="00345476"/>
    <w:rsid w:val="00345B7A"/>
    <w:rsid w:val="00345BC6"/>
    <w:rsid w:val="00346177"/>
    <w:rsid w:val="003462D8"/>
    <w:rsid w:val="00346395"/>
    <w:rsid w:val="003465B1"/>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250"/>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CCF"/>
    <w:rsid w:val="00357FFA"/>
    <w:rsid w:val="00360098"/>
    <w:rsid w:val="0036019E"/>
    <w:rsid w:val="00360869"/>
    <w:rsid w:val="00360F94"/>
    <w:rsid w:val="00361057"/>
    <w:rsid w:val="003611D5"/>
    <w:rsid w:val="00361461"/>
    <w:rsid w:val="0036184D"/>
    <w:rsid w:val="003619D5"/>
    <w:rsid w:val="00361AE8"/>
    <w:rsid w:val="00361C02"/>
    <w:rsid w:val="00361C8D"/>
    <w:rsid w:val="00362087"/>
    <w:rsid w:val="003623C0"/>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650"/>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B1A"/>
    <w:rsid w:val="00372E5A"/>
    <w:rsid w:val="00373412"/>
    <w:rsid w:val="003737DA"/>
    <w:rsid w:val="003737F3"/>
    <w:rsid w:val="00373C6F"/>
    <w:rsid w:val="00373CC8"/>
    <w:rsid w:val="00373D6E"/>
    <w:rsid w:val="00373E46"/>
    <w:rsid w:val="003740E3"/>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40E"/>
    <w:rsid w:val="00380C47"/>
    <w:rsid w:val="0038137A"/>
    <w:rsid w:val="00381856"/>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410"/>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80C"/>
    <w:rsid w:val="003A0F44"/>
    <w:rsid w:val="003A1501"/>
    <w:rsid w:val="003A1738"/>
    <w:rsid w:val="003A184B"/>
    <w:rsid w:val="003A1866"/>
    <w:rsid w:val="003A1CB4"/>
    <w:rsid w:val="003A1D0A"/>
    <w:rsid w:val="003A2319"/>
    <w:rsid w:val="003A250C"/>
    <w:rsid w:val="003A28CA"/>
    <w:rsid w:val="003A2D12"/>
    <w:rsid w:val="003A2EC4"/>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280"/>
    <w:rsid w:val="003A65F8"/>
    <w:rsid w:val="003A68F0"/>
    <w:rsid w:val="003A6919"/>
    <w:rsid w:val="003A7624"/>
    <w:rsid w:val="003A76A8"/>
    <w:rsid w:val="003A7868"/>
    <w:rsid w:val="003A7917"/>
    <w:rsid w:val="003A79EF"/>
    <w:rsid w:val="003A7ADC"/>
    <w:rsid w:val="003A7D6A"/>
    <w:rsid w:val="003A7F65"/>
    <w:rsid w:val="003A7FFD"/>
    <w:rsid w:val="003B039C"/>
    <w:rsid w:val="003B03F0"/>
    <w:rsid w:val="003B050D"/>
    <w:rsid w:val="003B05F3"/>
    <w:rsid w:val="003B0B25"/>
    <w:rsid w:val="003B0C9F"/>
    <w:rsid w:val="003B0D9A"/>
    <w:rsid w:val="003B0FE1"/>
    <w:rsid w:val="003B159A"/>
    <w:rsid w:val="003B1A28"/>
    <w:rsid w:val="003B1C8B"/>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59F3"/>
    <w:rsid w:val="003B6000"/>
    <w:rsid w:val="003B61D1"/>
    <w:rsid w:val="003B6202"/>
    <w:rsid w:val="003B67D0"/>
    <w:rsid w:val="003B68C7"/>
    <w:rsid w:val="003B6963"/>
    <w:rsid w:val="003B712E"/>
    <w:rsid w:val="003B782F"/>
    <w:rsid w:val="003C0899"/>
    <w:rsid w:val="003C0D52"/>
    <w:rsid w:val="003C0E9B"/>
    <w:rsid w:val="003C11DF"/>
    <w:rsid w:val="003C11F6"/>
    <w:rsid w:val="003C1370"/>
    <w:rsid w:val="003C16E7"/>
    <w:rsid w:val="003C1B70"/>
    <w:rsid w:val="003C1C38"/>
    <w:rsid w:val="003C1DD1"/>
    <w:rsid w:val="003C20B3"/>
    <w:rsid w:val="003C22EF"/>
    <w:rsid w:val="003C2668"/>
    <w:rsid w:val="003C28AD"/>
    <w:rsid w:val="003C2B50"/>
    <w:rsid w:val="003C2D71"/>
    <w:rsid w:val="003C2DD9"/>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CE9"/>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901"/>
    <w:rsid w:val="003D3C31"/>
    <w:rsid w:val="003D3FFC"/>
    <w:rsid w:val="003D4146"/>
    <w:rsid w:val="003D4774"/>
    <w:rsid w:val="003D47D8"/>
    <w:rsid w:val="003D4983"/>
    <w:rsid w:val="003D4A40"/>
    <w:rsid w:val="003D4AAD"/>
    <w:rsid w:val="003D4F0B"/>
    <w:rsid w:val="003D5127"/>
    <w:rsid w:val="003D59C4"/>
    <w:rsid w:val="003D59E2"/>
    <w:rsid w:val="003D5EF9"/>
    <w:rsid w:val="003D5F37"/>
    <w:rsid w:val="003D6000"/>
    <w:rsid w:val="003D67B8"/>
    <w:rsid w:val="003D68F0"/>
    <w:rsid w:val="003D6A7E"/>
    <w:rsid w:val="003D6AC9"/>
    <w:rsid w:val="003D6E57"/>
    <w:rsid w:val="003D7053"/>
    <w:rsid w:val="003D7097"/>
    <w:rsid w:val="003D70C7"/>
    <w:rsid w:val="003D70D5"/>
    <w:rsid w:val="003D75C2"/>
    <w:rsid w:val="003D75E4"/>
    <w:rsid w:val="003D775D"/>
    <w:rsid w:val="003D77CC"/>
    <w:rsid w:val="003D7AA2"/>
    <w:rsid w:val="003E00FB"/>
    <w:rsid w:val="003E09C2"/>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4F6"/>
    <w:rsid w:val="003F16DD"/>
    <w:rsid w:val="003F1936"/>
    <w:rsid w:val="003F1C69"/>
    <w:rsid w:val="003F2092"/>
    <w:rsid w:val="003F21DB"/>
    <w:rsid w:val="003F2A0E"/>
    <w:rsid w:val="003F2F8A"/>
    <w:rsid w:val="003F33F9"/>
    <w:rsid w:val="003F38D9"/>
    <w:rsid w:val="003F3C51"/>
    <w:rsid w:val="003F3D31"/>
    <w:rsid w:val="003F3EB9"/>
    <w:rsid w:val="003F4214"/>
    <w:rsid w:val="003F42E1"/>
    <w:rsid w:val="003F4768"/>
    <w:rsid w:val="003F4C47"/>
    <w:rsid w:val="003F4F97"/>
    <w:rsid w:val="003F51AF"/>
    <w:rsid w:val="003F5671"/>
    <w:rsid w:val="003F5762"/>
    <w:rsid w:val="003F59FE"/>
    <w:rsid w:val="003F5AB9"/>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4B8"/>
    <w:rsid w:val="00405583"/>
    <w:rsid w:val="00405ACB"/>
    <w:rsid w:val="00405E67"/>
    <w:rsid w:val="00405EA1"/>
    <w:rsid w:val="004061EC"/>
    <w:rsid w:val="00406638"/>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05"/>
    <w:rsid w:val="00416C4C"/>
    <w:rsid w:val="004170D3"/>
    <w:rsid w:val="00417389"/>
    <w:rsid w:val="00417621"/>
    <w:rsid w:val="004176B9"/>
    <w:rsid w:val="00417712"/>
    <w:rsid w:val="004203A4"/>
    <w:rsid w:val="00420901"/>
    <w:rsid w:val="004209AF"/>
    <w:rsid w:val="00420E2D"/>
    <w:rsid w:val="00421150"/>
    <w:rsid w:val="00421EE9"/>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01"/>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49ED"/>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945"/>
    <w:rsid w:val="00442B89"/>
    <w:rsid w:val="00442F14"/>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2F93"/>
    <w:rsid w:val="00453506"/>
    <w:rsid w:val="004536D7"/>
    <w:rsid w:val="0045422A"/>
    <w:rsid w:val="0045458E"/>
    <w:rsid w:val="0045519F"/>
    <w:rsid w:val="00455560"/>
    <w:rsid w:val="00455673"/>
    <w:rsid w:val="00455A4E"/>
    <w:rsid w:val="00455C56"/>
    <w:rsid w:val="00455D6C"/>
    <w:rsid w:val="00455E96"/>
    <w:rsid w:val="00456209"/>
    <w:rsid w:val="0045641C"/>
    <w:rsid w:val="004564E3"/>
    <w:rsid w:val="004568C6"/>
    <w:rsid w:val="0045690F"/>
    <w:rsid w:val="00457176"/>
    <w:rsid w:val="004571DA"/>
    <w:rsid w:val="00457F7F"/>
    <w:rsid w:val="004600B9"/>
    <w:rsid w:val="0046020D"/>
    <w:rsid w:val="00460799"/>
    <w:rsid w:val="004607C4"/>
    <w:rsid w:val="00460B03"/>
    <w:rsid w:val="0046109C"/>
    <w:rsid w:val="0046148E"/>
    <w:rsid w:val="00461B28"/>
    <w:rsid w:val="00461BD0"/>
    <w:rsid w:val="00461C52"/>
    <w:rsid w:val="004621CD"/>
    <w:rsid w:val="00462484"/>
    <w:rsid w:val="0046259E"/>
    <w:rsid w:val="004628E0"/>
    <w:rsid w:val="00462BBC"/>
    <w:rsid w:val="00462E1B"/>
    <w:rsid w:val="00462F94"/>
    <w:rsid w:val="00463021"/>
    <w:rsid w:val="004630BA"/>
    <w:rsid w:val="004633DA"/>
    <w:rsid w:val="00463554"/>
    <w:rsid w:val="004638A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70118"/>
    <w:rsid w:val="00470C2E"/>
    <w:rsid w:val="00470D81"/>
    <w:rsid w:val="00470F71"/>
    <w:rsid w:val="00471586"/>
    <w:rsid w:val="00471D1E"/>
    <w:rsid w:val="00471F33"/>
    <w:rsid w:val="00471FB2"/>
    <w:rsid w:val="0047252F"/>
    <w:rsid w:val="004725E9"/>
    <w:rsid w:val="0047267F"/>
    <w:rsid w:val="00472712"/>
    <w:rsid w:val="00472830"/>
    <w:rsid w:val="0047291E"/>
    <w:rsid w:val="00472D94"/>
    <w:rsid w:val="00472E32"/>
    <w:rsid w:val="00472E68"/>
    <w:rsid w:val="00472F1B"/>
    <w:rsid w:val="00473350"/>
    <w:rsid w:val="0047346B"/>
    <w:rsid w:val="004735ED"/>
    <w:rsid w:val="00473A40"/>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0B0"/>
    <w:rsid w:val="00477178"/>
    <w:rsid w:val="00477B75"/>
    <w:rsid w:val="00477C85"/>
    <w:rsid w:val="00477E52"/>
    <w:rsid w:val="00480112"/>
    <w:rsid w:val="00480141"/>
    <w:rsid w:val="004804D9"/>
    <w:rsid w:val="004806E9"/>
    <w:rsid w:val="0048076A"/>
    <w:rsid w:val="00480B25"/>
    <w:rsid w:val="00480D84"/>
    <w:rsid w:val="00480E9F"/>
    <w:rsid w:val="00480F37"/>
    <w:rsid w:val="004812AF"/>
    <w:rsid w:val="00481969"/>
    <w:rsid w:val="00481F95"/>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28E"/>
    <w:rsid w:val="00486433"/>
    <w:rsid w:val="00486A88"/>
    <w:rsid w:val="004870F1"/>
    <w:rsid w:val="00487245"/>
    <w:rsid w:val="004872E3"/>
    <w:rsid w:val="004876FC"/>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0C"/>
    <w:rsid w:val="00494C4F"/>
    <w:rsid w:val="00494CF3"/>
    <w:rsid w:val="00495359"/>
    <w:rsid w:val="004953FF"/>
    <w:rsid w:val="0049541F"/>
    <w:rsid w:val="00495935"/>
    <w:rsid w:val="00495A34"/>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458"/>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CDD"/>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7E9"/>
    <w:rsid w:val="004B09AE"/>
    <w:rsid w:val="004B09E5"/>
    <w:rsid w:val="004B1099"/>
    <w:rsid w:val="004B110F"/>
    <w:rsid w:val="004B135A"/>
    <w:rsid w:val="004B1557"/>
    <w:rsid w:val="004B17BA"/>
    <w:rsid w:val="004B1C51"/>
    <w:rsid w:val="004B1D14"/>
    <w:rsid w:val="004B2147"/>
    <w:rsid w:val="004B2264"/>
    <w:rsid w:val="004B260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B69"/>
    <w:rsid w:val="004B5DC1"/>
    <w:rsid w:val="004B5F10"/>
    <w:rsid w:val="004B6030"/>
    <w:rsid w:val="004B6307"/>
    <w:rsid w:val="004B6AC4"/>
    <w:rsid w:val="004B6D27"/>
    <w:rsid w:val="004B6EC1"/>
    <w:rsid w:val="004B7254"/>
    <w:rsid w:val="004B7291"/>
    <w:rsid w:val="004B7A26"/>
    <w:rsid w:val="004B7B5B"/>
    <w:rsid w:val="004B7BB9"/>
    <w:rsid w:val="004B7D25"/>
    <w:rsid w:val="004B7DBE"/>
    <w:rsid w:val="004C0160"/>
    <w:rsid w:val="004C030C"/>
    <w:rsid w:val="004C0673"/>
    <w:rsid w:val="004C13D5"/>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2F4"/>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4E2B"/>
    <w:rsid w:val="004D5694"/>
    <w:rsid w:val="004D5837"/>
    <w:rsid w:val="004D6B51"/>
    <w:rsid w:val="004D6FDF"/>
    <w:rsid w:val="004D70F0"/>
    <w:rsid w:val="004D7600"/>
    <w:rsid w:val="004E030D"/>
    <w:rsid w:val="004E0947"/>
    <w:rsid w:val="004E09BA"/>
    <w:rsid w:val="004E1093"/>
    <w:rsid w:val="004E11D8"/>
    <w:rsid w:val="004E1248"/>
    <w:rsid w:val="004E12A2"/>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15"/>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CB4"/>
    <w:rsid w:val="004F4F4D"/>
    <w:rsid w:val="004F5096"/>
    <w:rsid w:val="004F5178"/>
    <w:rsid w:val="004F57E1"/>
    <w:rsid w:val="004F5B78"/>
    <w:rsid w:val="004F5BB2"/>
    <w:rsid w:val="004F5F37"/>
    <w:rsid w:val="004F608A"/>
    <w:rsid w:val="004F62B3"/>
    <w:rsid w:val="004F67C2"/>
    <w:rsid w:val="004F6A36"/>
    <w:rsid w:val="004F6C35"/>
    <w:rsid w:val="004F6D47"/>
    <w:rsid w:val="004F6E5D"/>
    <w:rsid w:val="004F739F"/>
    <w:rsid w:val="004F7417"/>
    <w:rsid w:val="004F763D"/>
    <w:rsid w:val="004F78E6"/>
    <w:rsid w:val="004F79DF"/>
    <w:rsid w:val="004F7AB1"/>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0F6A"/>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A0"/>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D55"/>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28"/>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1F"/>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6003"/>
    <w:rsid w:val="005469F8"/>
    <w:rsid w:val="00546B4C"/>
    <w:rsid w:val="00546B82"/>
    <w:rsid w:val="00546D7B"/>
    <w:rsid w:val="005470B2"/>
    <w:rsid w:val="0054774D"/>
    <w:rsid w:val="00550430"/>
    <w:rsid w:val="00550634"/>
    <w:rsid w:val="00550C68"/>
    <w:rsid w:val="00550E0D"/>
    <w:rsid w:val="0055174B"/>
    <w:rsid w:val="00551774"/>
    <w:rsid w:val="00552A61"/>
    <w:rsid w:val="00552FD6"/>
    <w:rsid w:val="0055301E"/>
    <w:rsid w:val="005530BB"/>
    <w:rsid w:val="005534E9"/>
    <w:rsid w:val="00553718"/>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35F"/>
    <w:rsid w:val="00556699"/>
    <w:rsid w:val="005567B8"/>
    <w:rsid w:val="00556ABC"/>
    <w:rsid w:val="00556B97"/>
    <w:rsid w:val="00556D74"/>
    <w:rsid w:val="00556E18"/>
    <w:rsid w:val="00557352"/>
    <w:rsid w:val="005573A8"/>
    <w:rsid w:val="005576C1"/>
    <w:rsid w:val="0055790D"/>
    <w:rsid w:val="00557C78"/>
    <w:rsid w:val="0056009D"/>
    <w:rsid w:val="00560283"/>
    <w:rsid w:val="005602BB"/>
    <w:rsid w:val="005606BE"/>
    <w:rsid w:val="00560AF0"/>
    <w:rsid w:val="00560AF2"/>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0E0"/>
    <w:rsid w:val="00571524"/>
    <w:rsid w:val="005715CF"/>
    <w:rsid w:val="005716A6"/>
    <w:rsid w:val="00571E55"/>
    <w:rsid w:val="00572002"/>
    <w:rsid w:val="00572517"/>
    <w:rsid w:val="00572B00"/>
    <w:rsid w:val="00572E3B"/>
    <w:rsid w:val="00573017"/>
    <w:rsid w:val="00573913"/>
    <w:rsid w:val="00573B38"/>
    <w:rsid w:val="00573B50"/>
    <w:rsid w:val="00574213"/>
    <w:rsid w:val="00574298"/>
    <w:rsid w:val="0057446B"/>
    <w:rsid w:val="0057474D"/>
    <w:rsid w:val="0057481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8B3"/>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310"/>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192"/>
    <w:rsid w:val="0059737F"/>
    <w:rsid w:val="005978E8"/>
    <w:rsid w:val="00597AC0"/>
    <w:rsid w:val="00597D62"/>
    <w:rsid w:val="00597E3A"/>
    <w:rsid w:val="005A0AF0"/>
    <w:rsid w:val="005A0E2B"/>
    <w:rsid w:val="005A106F"/>
    <w:rsid w:val="005A159B"/>
    <w:rsid w:val="005A15F6"/>
    <w:rsid w:val="005A171C"/>
    <w:rsid w:val="005A19FE"/>
    <w:rsid w:val="005A1B57"/>
    <w:rsid w:val="005A1DAE"/>
    <w:rsid w:val="005A2110"/>
    <w:rsid w:val="005A223F"/>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142"/>
    <w:rsid w:val="005B3322"/>
    <w:rsid w:val="005B36E4"/>
    <w:rsid w:val="005B3A85"/>
    <w:rsid w:val="005B3AF2"/>
    <w:rsid w:val="005B3CD7"/>
    <w:rsid w:val="005B3D32"/>
    <w:rsid w:val="005B3D86"/>
    <w:rsid w:val="005B40AE"/>
    <w:rsid w:val="005B40CB"/>
    <w:rsid w:val="005B432F"/>
    <w:rsid w:val="005B464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EB4"/>
    <w:rsid w:val="005C0F46"/>
    <w:rsid w:val="005C1318"/>
    <w:rsid w:val="005C16A6"/>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A83"/>
    <w:rsid w:val="005C4E81"/>
    <w:rsid w:val="005C5030"/>
    <w:rsid w:val="005C5133"/>
    <w:rsid w:val="005C5330"/>
    <w:rsid w:val="005C5E6C"/>
    <w:rsid w:val="005C62CE"/>
    <w:rsid w:val="005C6324"/>
    <w:rsid w:val="005C69FB"/>
    <w:rsid w:val="005C6B6E"/>
    <w:rsid w:val="005C6EB5"/>
    <w:rsid w:val="005C717B"/>
    <w:rsid w:val="005C75E9"/>
    <w:rsid w:val="005C795A"/>
    <w:rsid w:val="005C7E9F"/>
    <w:rsid w:val="005D01A5"/>
    <w:rsid w:val="005D071D"/>
    <w:rsid w:val="005D0989"/>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13"/>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598"/>
    <w:rsid w:val="005D7C67"/>
    <w:rsid w:val="005D7C8F"/>
    <w:rsid w:val="005E111E"/>
    <w:rsid w:val="005E11DA"/>
    <w:rsid w:val="005E1667"/>
    <w:rsid w:val="005E1A60"/>
    <w:rsid w:val="005E1F50"/>
    <w:rsid w:val="005E26BA"/>
    <w:rsid w:val="005E26DB"/>
    <w:rsid w:val="005E2896"/>
    <w:rsid w:val="005E292A"/>
    <w:rsid w:val="005E2970"/>
    <w:rsid w:val="005E30F6"/>
    <w:rsid w:val="005E31BE"/>
    <w:rsid w:val="005E37DF"/>
    <w:rsid w:val="005E3997"/>
    <w:rsid w:val="005E3D53"/>
    <w:rsid w:val="005E3EC1"/>
    <w:rsid w:val="005E4248"/>
    <w:rsid w:val="005E48D8"/>
    <w:rsid w:val="005E4EA1"/>
    <w:rsid w:val="005E5014"/>
    <w:rsid w:val="005E516D"/>
    <w:rsid w:val="005E5243"/>
    <w:rsid w:val="005E5282"/>
    <w:rsid w:val="005E55C2"/>
    <w:rsid w:val="005E57FC"/>
    <w:rsid w:val="005E58EF"/>
    <w:rsid w:val="005E5B43"/>
    <w:rsid w:val="005E5E68"/>
    <w:rsid w:val="005E5F06"/>
    <w:rsid w:val="005E5FBE"/>
    <w:rsid w:val="005E648F"/>
    <w:rsid w:val="005E666D"/>
    <w:rsid w:val="005E6E68"/>
    <w:rsid w:val="005E74AB"/>
    <w:rsid w:val="005E7DE6"/>
    <w:rsid w:val="005F00AD"/>
    <w:rsid w:val="005F0BF0"/>
    <w:rsid w:val="005F0C4D"/>
    <w:rsid w:val="005F1202"/>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82C"/>
    <w:rsid w:val="005F5A18"/>
    <w:rsid w:val="005F5CDF"/>
    <w:rsid w:val="005F60B4"/>
    <w:rsid w:val="005F6242"/>
    <w:rsid w:val="005F63B7"/>
    <w:rsid w:val="005F66FE"/>
    <w:rsid w:val="005F6715"/>
    <w:rsid w:val="005F6795"/>
    <w:rsid w:val="005F6900"/>
    <w:rsid w:val="005F6B39"/>
    <w:rsid w:val="005F6B6E"/>
    <w:rsid w:val="005F6DC5"/>
    <w:rsid w:val="005F6E71"/>
    <w:rsid w:val="005F6FB0"/>
    <w:rsid w:val="005F75D2"/>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816"/>
    <w:rsid w:val="00606B9C"/>
    <w:rsid w:val="0060724D"/>
    <w:rsid w:val="00607296"/>
    <w:rsid w:val="006073BA"/>
    <w:rsid w:val="006075C6"/>
    <w:rsid w:val="00607D7A"/>
    <w:rsid w:val="00607F9E"/>
    <w:rsid w:val="0061034F"/>
    <w:rsid w:val="00610435"/>
    <w:rsid w:val="00610C45"/>
    <w:rsid w:val="00610F08"/>
    <w:rsid w:val="00611195"/>
    <w:rsid w:val="006111A1"/>
    <w:rsid w:val="006118CF"/>
    <w:rsid w:val="006120C0"/>
    <w:rsid w:val="0061338E"/>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361"/>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1F7"/>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256"/>
    <w:rsid w:val="006333A4"/>
    <w:rsid w:val="006334EF"/>
    <w:rsid w:val="00633770"/>
    <w:rsid w:val="00633772"/>
    <w:rsid w:val="00633D93"/>
    <w:rsid w:val="00633EEA"/>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55D"/>
    <w:rsid w:val="00637A72"/>
    <w:rsid w:val="00637EBB"/>
    <w:rsid w:val="00640752"/>
    <w:rsid w:val="0064083D"/>
    <w:rsid w:val="00640962"/>
    <w:rsid w:val="00640CA2"/>
    <w:rsid w:val="00640D23"/>
    <w:rsid w:val="006412A9"/>
    <w:rsid w:val="00641CB7"/>
    <w:rsid w:val="00641D65"/>
    <w:rsid w:val="00641FF9"/>
    <w:rsid w:val="006422B8"/>
    <w:rsid w:val="006422DD"/>
    <w:rsid w:val="006425F5"/>
    <w:rsid w:val="0064260E"/>
    <w:rsid w:val="00642C0E"/>
    <w:rsid w:val="00642D6E"/>
    <w:rsid w:val="00642F41"/>
    <w:rsid w:val="00643104"/>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3BE"/>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449A"/>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12E"/>
    <w:rsid w:val="00670873"/>
    <w:rsid w:val="00670D59"/>
    <w:rsid w:val="00671424"/>
    <w:rsid w:val="006715FE"/>
    <w:rsid w:val="0067175D"/>
    <w:rsid w:val="006717F4"/>
    <w:rsid w:val="00671973"/>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2B9"/>
    <w:rsid w:val="0068347B"/>
    <w:rsid w:val="00683558"/>
    <w:rsid w:val="00683584"/>
    <w:rsid w:val="00683613"/>
    <w:rsid w:val="00683997"/>
    <w:rsid w:val="00683C25"/>
    <w:rsid w:val="00683E80"/>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B4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0C95"/>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D6"/>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01"/>
    <w:rsid w:val="006B4827"/>
    <w:rsid w:val="006B485E"/>
    <w:rsid w:val="006B48C0"/>
    <w:rsid w:val="006B4A39"/>
    <w:rsid w:val="006B5025"/>
    <w:rsid w:val="006B5372"/>
    <w:rsid w:val="006B58CE"/>
    <w:rsid w:val="006B5BAB"/>
    <w:rsid w:val="006B5E2D"/>
    <w:rsid w:val="006B6118"/>
    <w:rsid w:val="006B614C"/>
    <w:rsid w:val="006B6588"/>
    <w:rsid w:val="006B6630"/>
    <w:rsid w:val="006B6D10"/>
    <w:rsid w:val="006B71CF"/>
    <w:rsid w:val="006B71F1"/>
    <w:rsid w:val="006B7322"/>
    <w:rsid w:val="006B75A8"/>
    <w:rsid w:val="006B75E9"/>
    <w:rsid w:val="006B774C"/>
    <w:rsid w:val="006B7CD6"/>
    <w:rsid w:val="006C016E"/>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0FC"/>
    <w:rsid w:val="006C62F9"/>
    <w:rsid w:val="006C73C2"/>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25F"/>
    <w:rsid w:val="006D1DC6"/>
    <w:rsid w:val="006D1E2B"/>
    <w:rsid w:val="006D1E84"/>
    <w:rsid w:val="006D1EA4"/>
    <w:rsid w:val="006D2195"/>
    <w:rsid w:val="006D250E"/>
    <w:rsid w:val="006D3038"/>
    <w:rsid w:val="006D3874"/>
    <w:rsid w:val="006D3D67"/>
    <w:rsid w:val="006D3F61"/>
    <w:rsid w:val="006D413C"/>
    <w:rsid w:val="006D4260"/>
    <w:rsid w:val="006D436E"/>
    <w:rsid w:val="006D488A"/>
    <w:rsid w:val="006D4AA6"/>
    <w:rsid w:val="006D4BE7"/>
    <w:rsid w:val="006D5C3C"/>
    <w:rsid w:val="006D5DFB"/>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1CC"/>
    <w:rsid w:val="006E33B5"/>
    <w:rsid w:val="006E3AD1"/>
    <w:rsid w:val="006E3C5E"/>
    <w:rsid w:val="006E434E"/>
    <w:rsid w:val="006E44AA"/>
    <w:rsid w:val="006E4659"/>
    <w:rsid w:val="006E4ACB"/>
    <w:rsid w:val="006E4CC5"/>
    <w:rsid w:val="006E4F30"/>
    <w:rsid w:val="006E51A6"/>
    <w:rsid w:val="006E5267"/>
    <w:rsid w:val="006E5A22"/>
    <w:rsid w:val="006E5C86"/>
    <w:rsid w:val="006E66D5"/>
    <w:rsid w:val="006E6755"/>
    <w:rsid w:val="006E681A"/>
    <w:rsid w:val="006E77F3"/>
    <w:rsid w:val="006E7996"/>
    <w:rsid w:val="006E7A93"/>
    <w:rsid w:val="006E7B7C"/>
    <w:rsid w:val="006E7F1C"/>
    <w:rsid w:val="006F004D"/>
    <w:rsid w:val="006F01D2"/>
    <w:rsid w:val="006F01EB"/>
    <w:rsid w:val="006F0379"/>
    <w:rsid w:val="006F0C68"/>
    <w:rsid w:val="006F0FFC"/>
    <w:rsid w:val="006F205A"/>
    <w:rsid w:val="006F2327"/>
    <w:rsid w:val="006F279C"/>
    <w:rsid w:val="006F33CF"/>
    <w:rsid w:val="006F352F"/>
    <w:rsid w:val="006F4210"/>
    <w:rsid w:val="006F48BF"/>
    <w:rsid w:val="006F48CD"/>
    <w:rsid w:val="006F4A24"/>
    <w:rsid w:val="006F5B91"/>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B4"/>
    <w:rsid w:val="00702FFD"/>
    <w:rsid w:val="00703306"/>
    <w:rsid w:val="00703456"/>
    <w:rsid w:val="007043A3"/>
    <w:rsid w:val="00704C1D"/>
    <w:rsid w:val="00704CC1"/>
    <w:rsid w:val="00704DF7"/>
    <w:rsid w:val="00705042"/>
    <w:rsid w:val="007053F2"/>
    <w:rsid w:val="00705512"/>
    <w:rsid w:val="007055A7"/>
    <w:rsid w:val="00706087"/>
    <w:rsid w:val="0070617E"/>
    <w:rsid w:val="00706300"/>
    <w:rsid w:val="00706359"/>
    <w:rsid w:val="00706372"/>
    <w:rsid w:val="00706528"/>
    <w:rsid w:val="00706569"/>
    <w:rsid w:val="00706B7C"/>
    <w:rsid w:val="00706BC1"/>
    <w:rsid w:val="00706C51"/>
    <w:rsid w:val="00707155"/>
    <w:rsid w:val="007073D8"/>
    <w:rsid w:val="007074E2"/>
    <w:rsid w:val="0070771B"/>
    <w:rsid w:val="00707A88"/>
    <w:rsid w:val="00707B22"/>
    <w:rsid w:val="00707B84"/>
    <w:rsid w:val="00707BE7"/>
    <w:rsid w:val="0071022E"/>
    <w:rsid w:val="0071047C"/>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03D"/>
    <w:rsid w:val="00716398"/>
    <w:rsid w:val="007168F2"/>
    <w:rsid w:val="00716AFF"/>
    <w:rsid w:val="00716E43"/>
    <w:rsid w:val="00716EB8"/>
    <w:rsid w:val="00716FEE"/>
    <w:rsid w:val="007173C2"/>
    <w:rsid w:val="00717833"/>
    <w:rsid w:val="00717A20"/>
    <w:rsid w:val="00717F61"/>
    <w:rsid w:val="00720534"/>
    <w:rsid w:val="0072066A"/>
    <w:rsid w:val="00720849"/>
    <w:rsid w:val="00720A5D"/>
    <w:rsid w:val="007211CF"/>
    <w:rsid w:val="00721342"/>
    <w:rsid w:val="007214D4"/>
    <w:rsid w:val="00721B03"/>
    <w:rsid w:val="00721C9B"/>
    <w:rsid w:val="00721F49"/>
    <w:rsid w:val="00722551"/>
    <w:rsid w:val="00722805"/>
    <w:rsid w:val="007229C2"/>
    <w:rsid w:val="00722A6E"/>
    <w:rsid w:val="007234A1"/>
    <w:rsid w:val="00723516"/>
    <w:rsid w:val="00723545"/>
    <w:rsid w:val="007237BB"/>
    <w:rsid w:val="007238BE"/>
    <w:rsid w:val="007239BE"/>
    <w:rsid w:val="00723C08"/>
    <w:rsid w:val="00723E86"/>
    <w:rsid w:val="00723F4B"/>
    <w:rsid w:val="007241DE"/>
    <w:rsid w:val="0072423B"/>
    <w:rsid w:val="007245DE"/>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3B6"/>
    <w:rsid w:val="007328B5"/>
    <w:rsid w:val="00732EAA"/>
    <w:rsid w:val="00732F54"/>
    <w:rsid w:val="007334B2"/>
    <w:rsid w:val="0073398F"/>
    <w:rsid w:val="00733BB8"/>
    <w:rsid w:val="007342E7"/>
    <w:rsid w:val="00734AB8"/>
    <w:rsid w:val="0073513D"/>
    <w:rsid w:val="007358BB"/>
    <w:rsid w:val="00735D47"/>
    <w:rsid w:val="00735FC7"/>
    <w:rsid w:val="00736086"/>
    <w:rsid w:val="00736726"/>
    <w:rsid w:val="00736AD5"/>
    <w:rsid w:val="00736AFD"/>
    <w:rsid w:val="00736EE7"/>
    <w:rsid w:val="00737168"/>
    <w:rsid w:val="007373AC"/>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83"/>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C6"/>
    <w:rsid w:val="007503E1"/>
    <w:rsid w:val="00750AF3"/>
    <w:rsid w:val="00750D52"/>
    <w:rsid w:val="00750E46"/>
    <w:rsid w:val="007513F4"/>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DFB"/>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3BFB"/>
    <w:rsid w:val="0076410C"/>
    <w:rsid w:val="007643BF"/>
    <w:rsid w:val="00764565"/>
    <w:rsid w:val="00764610"/>
    <w:rsid w:val="00764C62"/>
    <w:rsid w:val="00764D28"/>
    <w:rsid w:val="00764F12"/>
    <w:rsid w:val="00765180"/>
    <w:rsid w:val="0076540D"/>
    <w:rsid w:val="00765662"/>
    <w:rsid w:val="00765853"/>
    <w:rsid w:val="00765FAD"/>
    <w:rsid w:val="00765FB3"/>
    <w:rsid w:val="0076604D"/>
    <w:rsid w:val="007665EF"/>
    <w:rsid w:val="007667FC"/>
    <w:rsid w:val="00766CC7"/>
    <w:rsid w:val="00766DF8"/>
    <w:rsid w:val="007670EA"/>
    <w:rsid w:val="00767118"/>
    <w:rsid w:val="00767342"/>
    <w:rsid w:val="0076796E"/>
    <w:rsid w:val="00767D72"/>
    <w:rsid w:val="00767F1E"/>
    <w:rsid w:val="00770559"/>
    <w:rsid w:val="007707E9"/>
    <w:rsid w:val="00770803"/>
    <w:rsid w:val="007708C0"/>
    <w:rsid w:val="00770C33"/>
    <w:rsid w:val="00770EB8"/>
    <w:rsid w:val="00770FB5"/>
    <w:rsid w:val="007711B1"/>
    <w:rsid w:val="007713C7"/>
    <w:rsid w:val="00771745"/>
    <w:rsid w:val="00772067"/>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B22"/>
    <w:rsid w:val="00777CD5"/>
    <w:rsid w:val="00777D5C"/>
    <w:rsid w:val="00780070"/>
    <w:rsid w:val="0078015F"/>
    <w:rsid w:val="0078021B"/>
    <w:rsid w:val="00780646"/>
    <w:rsid w:val="00780652"/>
    <w:rsid w:val="00780CE9"/>
    <w:rsid w:val="00780E68"/>
    <w:rsid w:val="007812BF"/>
    <w:rsid w:val="007812E4"/>
    <w:rsid w:val="007818F6"/>
    <w:rsid w:val="00781E28"/>
    <w:rsid w:val="007823BD"/>
    <w:rsid w:val="007825CB"/>
    <w:rsid w:val="00782875"/>
    <w:rsid w:val="00782A32"/>
    <w:rsid w:val="0078320C"/>
    <w:rsid w:val="007839DD"/>
    <w:rsid w:val="00783C62"/>
    <w:rsid w:val="00784026"/>
    <w:rsid w:val="007841CA"/>
    <w:rsid w:val="00784521"/>
    <w:rsid w:val="0078465A"/>
    <w:rsid w:val="0078483B"/>
    <w:rsid w:val="007849B8"/>
    <w:rsid w:val="00784B72"/>
    <w:rsid w:val="00784B89"/>
    <w:rsid w:val="00784C61"/>
    <w:rsid w:val="00784D4C"/>
    <w:rsid w:val="00785283"/>
    <w:rsid w:val="00785780"/>
    <w:rsid w:val="0078598E"/>
    <w:rsid w:val="007860C0"/>
    <w:rsid w:val="007867C8"/>
    <w:rsid w:val="007867DB"/>
    <w:rsid w:val="00786CB2"/>
    <w:rsid w:val="00787114"/>
    <w:rsid w:val="00787528"/>
    <w:rsid w:val="0078782B"/>
    <w:rsid w:val="00787B26"/>
    <w:rsid w:val="00787B5C"/>
    <w:rsid w:val="00787C9D"/>
    <w:rsid w:val="00787D46"/>
    <w:rsid w:val="007901EB"/>
    <w:rsid w:val="00790544"/>
    <w:rsid w:val="00790594"/>
    <w:rsid w:val="007905FC"/>
    <w:rsid w:val="0079069B"/>
    <w:rsid w:val="007907B5"/>
    <w:rsid w:val="00790BF0"/>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5C96"/>
    <w:rsid w:val="00796302"/>
    <w:rsid w:val="0079648A"/>
    <w:rsid w:val="00796AFC"/>
    <w:rsid w:val="00796E8D"/>
    <w:rsid w:val="00796EF2"/>
    <w:rsid w:val="0079744D"/>
    <w:rsid w:val="00797773"/>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595"/>
    <w:rsid w:val="007A5643"/>
    <w:rsid w:val="007A56A0"/>
    <w:rsid w:val="007A5EBC"/>
    <w:rsid w:val="007A5FAF"/>
    <w:rsid w:val="007A5FC8"/>
    <w:rsid w:val="007A63FF"/>
    <w:rsid w:val="007A6CAE"/>
    <w:rsid w:val="007A70C8"/>
    <w:rsid w:val="007A766E"/>
    <w:rsid w:val="007A78A9"/>
    <w:rsid w:val="007A7A7F"/>
    <w:rsid w:val="007B0118"/>
    <w:rsid w:val="007B027D"/>
    <w:rsid w:val="007B1318"/>
    <w:rsid w:val="007B2157"/>
    <w:rsid w:val="007B21A3"/>
    <w:rsid w:val="007B229B"/>
    <w:rsid w:val="007B22AB"/>
    <w:rsid w:val="007B2328"/>
    <w:rsid w:val="007B252E"/>
    <w:rsid w:val="007B260D"/>
    <w:rsid w:val="007B2C1A"/>
    <w:rsid w:val="007B2FC9"/>
    <w:rsid w:val="007B31A5"/>
    <w:rsid w:val="007B3390"/>
    <w:rsid w:val="007B3605"/>
    <w:rsid w:val="007B3753"/>
    <w:rsid w:val="007B3C3D"/>
    <w:rsid w:val="007B3E9E"/>
    <w:rsid w:val="007B44BF"/>
    <w:rsid w:val="007B4B6F"/>
    <w:rsid w:val="007B5578"/>
    <w:rsid w:val="007B55CD"/>
    <w:rsid w:val="007B5AE9"/>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35E"/>
    <w:rsid w:val="007D06CA"/>
    <w:rsid w:val="007D07CB"/>
    <w:rsid w:val="007D07FF"/>
    <w:rsid w:val="007D0858"/>
    <w:rsid w:val="007D138B"/>
    <w:rsid w:val="007D1A11"/>
    <w:rsid w:val="007D1A7A"/>
    <w:rsid w:val="007D1B89"/>
    <w:rsid w:val="007D22D7"/>
    <w:rsid w:val="007D2417"/>
    <w:rsid w:val="007D24C6"/>
    <w:rsid w:val="007D3024"/>
    <w:rsid w:val="007D3120"/>
    <w:rsid w:val="007D360E"/>
    <w:rsid w:val="007D3618"/>
    <w:rsid w:val="007D361A"/>
    <w:rsid w:val="007D3AA5"/>
    <w:rsid w:val="007D4CCF"/>
    <w:rsid w:val="007D5637"/>
    <w:rsid w:val="007D5B7E"/>
    <w:rsid w:val="007D6973"/>
    <w:rsid w:val="007D6A08"/>
    <w:rsid w:val="007D7466"/>
    <w:rsid w:val="007D7A9D"/>
    <w:rsid w:val="007D7B97"/>
    <w:rsid w:val="007D7C1C"/>
    <w:rsid w:val="007D7F38"/>
    <w:rsid w:val="007E004A"/>
    <w:rsid w:val="007E0075"/>
    <w:rsid w:val="007E0135"/>
    <w:rsid w:val="007E0176"/>
    <w:rsid w:val="007E01DA"/>
    <w:rsid w:val="007E0246"/>
    <w:rsid w:val="007E144D"/>
    <w:rsid w:val="007E1AED"/>
    <w:rsid w:val="007E20B2"/>
    <w:rsid w:val="007E2365"/>
    <w:rsid w:val="007E2927"/>
    <w:rsid w:val="007E2BDA"/>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538"/>
    <w:rsid w:val="007E6682"/>
    <w:rsid w:val="007E6896"/>
    <w:rsid w:val="007E68B9"/>
    <w:rsid w:val="007E7198"/>
    <w:rsid w:val="007E7422"/>
    <w:rsid w:val="007E748F"/>
    <w:rsid w:val="007E79BB"/>
    <w:rsid w:val="007E7C4E"/>
    <w:rsid w:val="007E7EA3"/>
    <w:rsid w:val="007F03BE"/>
    <w:rsid w:val="007F04A3"/>
    <w:rsid w:val="007F06B2"/>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3C8"/>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0F8"/>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617"/>
    <w:rsid w:val="008258A4"/>
    <w:rsid w:val="00825D51"/>
    <w:rsid w:val="00825FC7"/>
    <w:rsid w:val="00826082"/>
    <w:rsid w:val="00826656"/>
    <w:rsid w:val="00826680"/>
    <w:rsid w:val="00826C8A"/>
    <w:rsid w:val="00826C90"/>
    <w:rsid w:val="00827987"/>
    <w:rsid w:val="0083022A"/>
    <w:rsid w:val="00830491"/>
    <w:rsid w:val="0083060B"/>
    <w:rsid w:val="00831071"/>
    <w:rsid w:val="008313AE"/>
    <w:rsid w:val="00831450"/>
    <w:rsid w:val="008317D8"/>
    <w:rsid w:val="00831DD2"/>
    <w:rsid w:val="008320CB"/>
    <w:rsid w:val="00832660"/>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BC2"/>
    <w:rsid w:val="00844D18"/>
    <w:rsid w:val="008453CD"/>
    <w:rsid w:val="008454BC"/>
    <w:rsid w:val="00845BDA"/>
    <w:rsid w:val="00845DED"/>
    <w:rsid w:val="00845EAA"/>
    <w:rsid w:val="0084605F"/>
    <w:rsid w:val="0084633B"/>
    <w:rsid w:val="008467CE"/>
    <w:rsid w:val="008468B6"/>
    <w:rsid w:val="008469C9"/>
    <w:rsid w:val="00846CA5"/>
    <w:rsid w:val="008475E0"/>
    <w:rsid w:val="00847AA2"/>
    <w:rsid w:val="008502BC"/>
    <w:rsid w:val="00850388"/>
    <w:rsid w:val="0085040A"/>
    <w:rsid w:val="00850EA1"/>
    <w:rsid w:val="008512D2"/>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8C2"/>
    <w:rsid w:val="00855A5E"/>
    <w:rsid w:val="00855CA5"/>
    <w:rsid w:val="00855F8A"/>
    <w:rsid w:val="00856473"/>
    <w:rsid w:val="00856723"/>
    <w:rsid w:val="00857B44"/>
    <w:rsid w:val="00857BBC"/>
    <w:rsid w:val="00857C6E"/>
    <w:rsid w:val="00857DC5"/>
    <w:rsid w:val="00860406"/>
    <w:rsid w:val="008611BE"/>
    <w:rsid w:val="0086132D"/>
    <w:rsid w:val="0086169E"/>
    <w:rsid w:val="008617C9"/>
    <w:rsid w:val="00861C59"/>
    <w:rsid w:val="00861D40"/>
    <w:rsid w:val="00861FA5"/>
    <w:rsid w:val="008620CD"/>
    <w:rsid w:val="0086243A"/>
    <w:rsid w:val="008626D5"/>
    <w:rsid w:val="0086299D"/>
    <w:rsid w:val="00862BC8"/>
    <w:rsid w:val="00863232"/>
    <w:rsid w:val="00863425"/>
    <w:rsid w:val="00863765"/>
    <w:rsid w:val="008637BD"/>
    <w:rsid w:val="00863D02"/>
    <w:rsid w:val="00863D7B"/>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67E66"/>
    <w:rsid w:val="008701D3"/>
    <w:rsid w:val="008702A0"/>
    <w:rsid w:val="008704F7"/>
    <w:rsid w:val="0087064B"/>
    <w:rsid w:val="00870A1E"/>
    <w:rsid w:val="00870A57"/>
    <w:rsid w:val="0087136A"/>
    <w:rsid w:val="0087140F"/>
    <w:rsid w:val="00871CB7"/>
    <w:rsid w:val="00871D79"/>
    <w:rsid w:val="00871E57"/>
    <w:rsid w:val="00872018"/>
    <w:rsid w:val="00872791"/>
    <w:rsid w:val="00873596"/>
    <w:rsid w:val="00873765"/>
    <w:rsid w:val="00873A24"/>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7AC8D"/>
    <w:rsid w:val="00880023"/>
    <w:rsid w:val="0088003B"/>
    <w:rsid w:val="008800CF"/>
    <w:rsid w:val="00880315"/>
    <w:rsid w:val="008811A4"/>
    <w:rsid w:val="008812AB"/>
    <w:rsid w:val="00881378"/>
    <w:rsid w:val="0088150B"/>
    <w:rsid w:val="00881658"/>
    <w:rsid w:val="0088170A"/>
    <w:rsid w:val="008817A4"/>
    <w:rsid w:val="008817F7"/>
    <w:rsid w:val="008818AB"/>
    <w:rsid w:val="00881DC0"/>
    <w:rsid w:val="00881E16"/>
    <w:rsid w:val="00882052"/>
    <w:rsid w:val="008820EF"/>
    <w:rsid w:val="00882448"/>
    <w:rsid w:val="008825D9"/>
    <w:rsid w:val="00882657"/>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6C6D"/>
    <w:rsid w:val="00887B27"/>
    <w:rsid w:val="0089052B"/>
    <w:rsid w:val="0089067A"/>
    <w:rsid w:val="0089099F"/>
    <w:rsid w:val="008909D3"/>
    <w:rsid w:val="00890A54"/>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4CCE"/>
    <w:rsid w:val="00895029"/>
    <w:rsid w:val="0089518B"/>
    <w:rsid w:val="00895507"/>
    <w:rsid w:val="0089578A"/>
    <w:rsid w:val="008957B0"/>
    <w:rsid w:val="00895C15"/>
    <w:rsid w:val="00895F7E"/>
    <w:rsid w:val="0089629D"/>
    <w:rsid w:val="00896B05"/>
    <w:rsid w:val="00896EE0"/>
    <w:rsid w:val="00897100"/>
    <w:rsid w:val="008973FD"/>
    <w:rsid w:val="00897460"/>
    <w:rsid w:val="00897539"/>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A7FB9"/>
    <w:rsid w:val="008B01CD"/>
    <w:rsid w:val="008B1888"/>
    <w:rsid w:val="008B19AE"/>
    <w:rsid w:val="008B1CC4"/>
    <w:rsid w:val="008B204E"/>
    <w:rsid w:val="008B20E0"/>
    <w:rsid w:val="008B217D"/>
    <w:rsid w:val="008B2744"/>
    <w:rsid w:val="008B363B"/>
    <w:rsid w:val="008B3847"/>
    <w:rsid w:val="008B3902"/>
    <w:rsid w:val="008B3924"/>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29F"/>
    <w:rsid w:val="008C49A9"/>
    <w:rsid w:val="008C4F30"/>
    <w:rsid w:val="008C5004"/>
    <w:rsid w:val="008C536A"/>
    <w:rsid w:val="008C57E0"/>
    <w:rsid w:val="008C58FB"/>
    <w:rsid w:val="008C5BFE"/>
    <w:rsid w:val="008C5E85"/>
    <w:rsid w:val="008C622A"/>
    <w:rsid w:val="008C6415"/>
    <w:rsid w:val="008C650C"/>
    <w:rsid w:val="008C6813"/>
    <w:rsid w:val="008C6B1F"/>
    <w:rsid w:val="008C6C66"/>
    <w:rsid w:val="008C7457"/>
    <w:rsid w:val="008C7467"/>
    <w:rsid w:val="008C7A3A"/>
    <w:rsid w:val="008C7BAA"/>
    <w:rsid w:val="008C7C42"/>
    <w:rsid w:val="008C7E1D"/>
    <w:rsid w:val="008C7E7A"/>
    <w:rsid w:val="008D09CC"/>
    <w:rsid w:val="008D137A"/>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2D6"/>
    <w:rsid w:val="008D4705"/>
    <w:rsid w:val="008D4A2B"/>
    <w:rsid w:val="008D4B91"/>
    <w:rsid w:val="008D4E6D"/>
    <w:rsid w:val="008D4F53"/>
    <w:rsid w:val="008D5106"/>
    <w:rsid w:val="008D526B"/>
    <w:rsid w:val="008D57CC"/>
    <w:rsid w:val="008D5919"/>
    <w:rsid w:val="008D5ABD"/>
    <w:rsid w:val="008D5CEE"/>
    <w:rsid w:val="008D5CFD"/>
    <w:rsid w:val="008D5E2D"/>
    <w:rsid w:val="008D5EDF"/>
    <w:rsid w:val="008D6397"/>
    <w:rsid w:val="008D671A"/>
    <w:rsid w:val="008D6C0F"/>
    <w:rsid w:val="008D6CBE"/>
    <w:rsid w:val="008D6D01"/>
    <w:rsid w:val="008D6DF5"/>
    <w:rsid w:val="008D6FAF"/>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82"/>
    <w:rsid w:val="008E3EDF"/>
    <w:rsid w:val="008E408D"/>
    <w:rsid w:val="008E4436"/>
    <w:rsid w:val="008E4449"/>
    <w:rsid w:val="008E500B"/>
    <w:rsid w:val="008E546A"/>
    <w:rsid w:val="008E5C8F"/>
    <w:rsid w:val="008E6288"/>
    <w:rsid w:val="008E6625"/>
    <w:rsid w:val="008E6645"/>
    <w:rsid w:val="008E6CCB"/>
    <w:rsid w:val="008E6E4D"/>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57"/>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328"/>
    <w:rsid w:val="0090258B"/>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202"/>
    <w:rsid w:val="00906500"/>
    <w:rsid w:val="00906603"/>
    <w:rsid w:val="009066E9"/>
    <w:rsid w:val="00906913"/>
    <w:rsid w:val="009072FA"/>
    <w:rsid w:val="00907836"/>
    <w:rsid w:val="00907D92"/>
    <w:rsid w:val="00907E13"/>
    <w:rsid w:val="009103CF"/>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408"/>
    <w:rsid w:val="00917C30"/>
    <w:rsid w:val="009200A7"/>
    <w:rsid w:val="009202FA"/>
    <w:rsid w:val="0092036F"/>
    <w:rsid w:val="00920F9D"/>
    <w:rsid w:val="009210FC"/>
    <w:rsid w:val="00921200"/>
    <w:rsid w:val="009213C7"/>
    <w:rsid w:val="00921C99"/>
    <w:rsid w:val="009223A2"/>
    <w:rsid w:val="00922530"/>
    <w:rsid w:val="009225C1"/>
    <w:rsid w:val="00922787"/>
    <w:rsid w:val="0092331B"/>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601"/>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0D1"/>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1D7"/>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68B2"/>
    <w:rsid w:val="0095712D"/>
    <w:rsid w:val="0095735B"/>
    <w:rsid w:val="00957397"/>
    <w:rsid w:val="009577AA"/>
    <w:rsid w:val="00957A73"/>
    <w:rsid w:val="00957CA2"/>
    <w:rsid w:val="00957CF9"/>
    <w:rsid w:val="00957EF7"/>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ED4"/>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1F60"/>
    <w:rsid w:val="00972407"/>
    <w:rsid w:val="0097241B"/>
    <w:rsid w:val="0097248F"/>
    <w:rsid w:val="009729D5"/>
    <w:rsid w:val="00972AFE"/>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836"/>
    <w:rsid w:val="00976943"/>
    <w:rsid w:val="00976B04"/>
    <w:rsid w:val="00976B35"/>
    <w:rsid w:val="00976BB1"/>
    <w:rsid w:val="00976C0D"/>
    <w:rsid w:val="00976DA4"/>
    <w:rsid w:val="00976DDB"/>
    <w:rsid w:val="00977194"/>
    <w:rsid w:val="009772CF"/>
    <w:rsid w:val="009773A8"/>
    <w:rsid w:val="00977861"/>
    <w:rsid w:val="009801FB"/>
    <w:rsid w:val="009802DA"/>
    <w:rsid w:val="00980393"/>
    <w:rsid w:val="00980567"/>
    <w:rsid w:val="00980604"/>
    <w:rsid w:val="00980E4B"/>
    <w:rsid w:val="00981057"/>
    <w:rsid w:val="009811C6"/>
    <w:rsid w:val="00981462"/>
    <w:rsid w:val="009814DC"/>
    <w:rsid w:val="009818E7"/>
    <w:rsid w:val="00981DC5"/>
    <w:rsid w:val="00981E40"/>
    <w:rsid w:val="00982975"/>
    <w:rsid w:val="00982D84"/>
    <w:rsid w:val="00983272"/>
    <w:rsid w:val="0098334E"/>
    <w:rsid w:val="00983D90"/>
    <w:rsid w:val="00983E6B"/>
    <w:rsid w:val="00983F10"/>
    <w:rsid w:val="00983F2E"/>
    <w:rsid w:val="0098412D"/>
    <w:rsid w:val="0098452A"/>
    <w:rsid w:val="00984CA1"/>
    <w:rsid w:val="00984CE7"/>
    <w:rsid w:val="00984E49"/>
    <w:rsid w:val="00985629"/>
    <w:rsid w:val="009859A5"/>
    <w:rsid w:val="009861E2"/>
    <w:rsid w:val="009863C8"/>
    <w:rsid w:val="00986697"/>
    <w:rsid w:val="009868C2"/>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051"/>
    <w:rsid w:val="00993177"/>
    <w:rsid w:val="00993355"/>
    <w:rsid w:val="00993563"/>
    <w:rsid w:val="009935B5"/>
    <w:rsid w:val="009936EA"/>
    <w:rsid w:val="00993FCC"/>
    <w:rsid w:val="0099413A"/>
    <w:rsid w:val="00994599"/>
    <w:rsid w:val="00994621"/>
    <w:rsid w:val="00994875"/>
    <w:rsid w:val="00994D01"/>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4B"/>
    <w:rsid w:val="009A13B9"/>
    <w:rsid w:val="009A1568"/>
    <w:rsid w:val="009A1681"/>
    <w:rsid w:val="009A16D0"/>
    <w:rsid w:val="009A1A89"/>
    <w:rsid w:val="009A1E2C"/>
    <w:rsid w:val="009A1F72"/>
    <w:rsid w:val="009A2110"/>
    <w:rsid w:val="009A21F5"/>
    <w:rsid w:val="009A275A"/>
    <w:rsid w:val="009A28D1"/>
    <w:rsid w:val="009A31E1"/>
    <w:rsid w:val="009A33DF"/>
    <w:rsid w:val="009A3535"/>
    <w:rsid w:val="009A3568"/>
    <w:rsid w:val="009A39D7"/>
    <w:rsid w:val="009A3A01"/>
    <w:rsid w:val="009A3B8C"/>
    <w:rsid w:val="009A431B"/>
    <w:rsid w:val="009A478E"/>
    <w:rsid w:val="009A4898"/>
    <w:rsid w:val="009A498D"/>
    <w:rsid w:val="009A4AE1"/>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5AD"/>
    <w:rsid w:val="009B1701"/>
    <w:rsid w:val="009B173B"/>
    <w:rsid w:val="009B17A0"/>
    <w:rsid w:val="009B1B46"/>
    <w:rsid w:val="009B1BFB"/>
    <w:rsid w:val="009B1D0B"/>
    <w:rsid w:val="009B214E"/>
    <w:rsid w:val="009B2282"/>
    <w:rsid w:val="009B24F5"/>
    <w:rsid w:val="009B2D97"/>
    <w:rsid w:val="009B2E20"/>
    <w:rsid w:val="009B39B3"/>
    <w:rsid w:val="009B3B72"/>
    <w:rsid w:val="009B409C"/>
    <w:rsid w:val="009B4689"/>
    <w:rsid w:val="009B47A9"/>
    <w:rsid w:val="009B4E75"/>
    <w:rsid w:val="009B52EA"/>
    <w:rsid w:val="009B55E3"/>
    <w:rsid w:val="009B5A2A"/>
    <w:rsid w:val="009B5C11"/>
    <w:rsid w:val="009B5E51"/>
    <w:rsid w:val="009B5E82"/>
    <w:rsid w:val="009B6DED"/>
    <w:rsid w:val="009B6F05"/>
    <w:rsid w:val="009B6F3C"/>
    <w:rsid w:val="009B6F9B"/>
    <w:rsid w:val="009B7458"/>
    <w:rsid w:val="009B754B"/>
    <w:rsid w:val="009B7592"/>
    <w:rsid w:val="009B763F"/>
    <w:rsid w:val="009B77BB"/>
    <w:rsid w:val="009B78AA"/>
    <w:rsid w:val="009B7991"/>
    <w:rsid w:val="009B7A4A"/>
    <w:rsid w:val="009B7D7D"/>
    <w:rsid w:val="009C037D"/>
    <w:rsid w:val="009C07A2"/>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3A31"/>
    <w:rsid w:val="009C4101"/>
    <w:rsid w:val="009C4147"/>
    <w:rsid w:val="009C4282"/>
    <w:rsid w:val="009C44C6"/>
    <w:rsid w:val="009C4BAF"/>
    <w:rsid w:val="009C4D28"/>
    <w:rsid w:val="009C4DDD"/>
    <w:rsid w:val="009C5290"/>
    <w:rsid w:val="009C55F1"/>
    <w:rsid w:val="009C56B6"/>
    <w:rsid w:val="009C58F7"/>
    <w:rsid w:val="009C5AA4"/>
    <w:rsid w:val="009C5D20"/>
    <w:rsid w:val="009C5F8B"/>
    <w:rsid w:val="009C6025"/>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467"/>
    <w:rsid w:val="009D358D"/>
    <w:rsid w:val="009D38C6"/>
    <w:rsid w:val="009D3C9C"/>
    <w:rsid w:val="009D4648"/>
    <w:rsid w:val="009D468A"/>
    <w:rsid w:val="009D46F6"/>
    <w:rsid w:val="009D4910"/>
    <w:rsid w:val="009D4AE3"/>
    <w:rsid w:val="009D4B13"/>
    <w:rsid w:val="009D4E39"/>
    <w:rsid w:val="009D50B9"/>
    <w:rsid w:val="009D5688"/>
    <w:rsid w:val="009D5743"/>
    <w:rsid w:val="009D5807"/>
    <w:rsid w:val="009D5A7A"/>
    <w:rsid w:val="009D5A99"/>
    <w:rsid w:val="009D5AF5"/>
    <w:rsid w:val="009D5BA3"/>
    <w:rsid w:val="009D60E6"/>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C78"/>
    <w:rsid w:val="009E0D4E"/>
    <w:rsid w:val="009E0EE5"/>
    <w:rsid w:val="009E102D"/>
    <w:rsid w:val="009E1104"/>
    <w:rsid w:val="009E1206"/>
    <w:rsid w:val="009E12FB"/>
    <w:rsid w:val="009E15C0"/>
    <w:rsid w:val="009E1881"/>
    <w:rsid w:val="009E1A5C"/>
    <w:rsid w:val="009E1AB1"/>
    <w:rsid w:val="009E1C7E"/>
    <w:rsid w:val="009E1FCD"/>
    <w:rsid w:val="009E2797"/>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41"/>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96D"/>
    <w:rsid w:val="009F7BB1"/>
    <w:rsid w:val="009F7BC7"/>
    <w:rsid w:val="00A00409"/>
    <w:rsid w:val="00A005A0"/>
    <w:rsid w:val="00A00700"/>
    <w:rsid w:val="00A00E74"/>
    <w:rsid w:val="00A01339"/>
    <w:rsid w:val="00A01730"/>
    <w:rsid w:val="00A02429"/>
    <w:rsid w:val="00A02520"/>
    <w:rsid w:val="00A026C0"/>
    <w:rsid w:val="00A028B7"/>
    <w:rsid w:val="00A02E44"/>
    <w:rsid w:val="00A03021"/>
    <w:rsid w:val="00A03060"/>
    <w:rsid w:val="00A03629"/>
    <w:rsid w:val="00A0380D"/>
    <w:rsid w:val="00A03A1B"/>
    <w:rsid w:val="00A03A39"/>
    <w:rsid w:val="00A0447D"/>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07D77"/>
    <w:rsid w:val="00A10315"/>
    <w:rsid w:val="00A108C2"/>
    <w:rsid w:val="00A10B16"/>
    <w:rsid w:val="00A10B48"/>
    <w:rsid w:val="00A11115"/>
    <w:rsid w:val="00A1145F"/>
    <w:rsid w:val="00A116FB"/>
    <w:rsid w:val="00A11AC1"/>
    <w:rsid w:val="00A11C9D"/>
    <w:rsid w:val="00A11E1E"/>
    <w:rsid w:val="00A11EBC"/>
    <w:rsid w:val="00A11F47"/>
    <w:rsid w:val="00A120B3"/>
    <w:rsid w:val="00A12BE8"/>
    <w:rsid w:val="00A12D03"/>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B72"/>
    <w:rsid w:val="00A17C09"/>
    <w:rsid w:val="00A17E48"/>
    <w:rsid w:val="00A20341"/>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83E"/>
    <w:rsid w:val="00A24B97"/>
    <w:rsid w:val="00A24C61"/>
    <w:rsid w:val="00A250BA"/>
    <w:rsid w:val="00A250CF"/>
    <w:rsid w:val="00A252F9"/>
    <w:rsid w:val="00A258D1"/>
    <w:rsid w:val="00A25E2B"/>
    <w:rsid w:val="00A25EDC"/>
    <w:rsid w:val="00A26139"/>
    <w:rsid w:val="00A2618A"/>
    <w:rsid w:val="00A261ED"/>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0F83"/>
    <w:rsid w:val="00A3101B"/>
    <w:rsid w:val="00A31260"/>
    <w:rsid w:val="00A312B8"/>
    <w:rsid w:val="00A3166B"/>
    <w:rsid w:val="00A31850"/>
    <w:rsid w:val="00A3187D"/>
    <w:rsid w:val="00A318E8"/>
    <w:rsid w:val="00A3231E"/>
    <w:rsid w:val="00A32A1D"/>
    <w:rsid w:val="00A32B15"/>
    <w:rsid w:val="00A3356A"/>
    <w:rsid w:val="00A335FE"/>
    <w:rsid w:val="00A33759"/>
    <w:rsid w:val="00A338A5"/>
    <w:rsid w:val="00A339B0"/>
    <w:rsid w:val="00A339EA"/>
    <w:rsid w:val="00A33A7E"/>
    <w:rsid w:val="00A33DC6"/>
    <w:rsid w:val="00A33F0F"/>
    <w:rsid w:val="00A3429B"/>
    <w:rsid w:val="00A3542A"/>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0FE4"/>
    <w:rsid w:val="00A4121C"/>
    <w:rsid w:val="00A412F7"/>
    <w:rsid w:val="00A414BE"/>
    <w:rsid w:val="00A41DCD"/>
    <w:rsid w:val="00A41E14"/>
    <w:rsid w:val="00A42181"/>
    <w:rsid w:val="00A422A9"/>
    <w:rsid w:val="00A42413"/>
    <w:rsid w:val="00A431BD"/>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25A"/>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0F7"/>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1E9A"/>
    <w:rsid w:val="00A71FE7"/>
    <w:rsid w:val="00A720F1"/>
    <w:rsid w:val="00A72489"/>
    <w:rsid w:val="00A72758"/>
    <w:rsid w:val="00A72A04"/>
    <w:rsid w:val="00A72B77"/>
    <w:rsid w:val="00A72D4D"/>
    <w:rsid w:val="00A72DB0"/>
    <w:rsid w:val="00A72F26"/>
    <w:rsid w:val="00A732BD"/>
    <w:rsid w:val="00A73343"/>
    <w:rsid w:val="00A733BD"/>
    <w:rsid w:val="00A73638"/>
    <w:rsid w:val="00A73B42"/>
    <w:rsid w:val="00A73FBC"/>
    <w:rsid w:val="00A74155"/>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18"/>
    <w:rsid w:val="00A8525E"/>
    <w:rsid w:val="00A85885"/>
    <w:rsid w:val="00A85B20"/>
    <w:rsid w:val="00A85F5B"/>
    <w:rsid w:val="00A86665"/>
    <w:rsid w:val="00A868F4"/>
    <w:rsid w:val="00A86BF0"/>
    <w:rsid w:val="00A86C3C"/>
    <w:rsid w:val="00A86F1B"/>
    <w:rsid w:val="00A87365"/>
    <w:rsid w:val="00A87512"/>
    <w:rsid w:val="00A87740"/>
    <w:rsid w:val="00A8780B"/>
    <w:rsid w:val="00A87C62"/>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DEB"/>
    <w:rsid w:val="00A94E71"/>
    <w:rsid w:val="00A95083"/>
    <w:rsid w:val="00A95631"/>
    <w:rsid w:val="00A9565E"/>
    <w:rsid w:val="00A95728"/>
    <w:rsid w:val="00A961DC"/>
    <w:rsid w:val="00A962EB"/>
    <w:rsid w:val="00A9661A"/>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46AA"/>
    <w:rsid w:val="00AA4772"/>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E58"/>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2786"/>
    <w:rsid w:val="00AC2C27"/>
    <w:rsid w:val="00AC31A5"/>
    <w:rsid w:val="00AC32B4"/>
    <w:rsid w:val="00AC3791"/>
    <w:rsid w:val="00AC3864"/>
    <w:rsid w:val="00AC3980"/>
    <w:rsid w:val="00AC3FED"/>
    <w:rsid w:val="00AC42B5"/>
    <w:rsid w:val="00AC4303"/>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8ED"/>
    <w:rsid w:val="00AD0DA4"/>
    <w:rsid w:val="00AD1282"/>
    <w:rsid w:val="00AD1A80"/>
    <w:rsid w:val="00AD1FF9"/>
    <w:rsid w:val="00AD2522"/>
    <w:rsid w:val="00AD2F79"/>
    <w:rsid w:val="00AD40AC"/>
    <w:rsid w:val="00AD40B9"/>
    <w:rsid w:val="00AD424B"/>
    <w:rsid w:val="00AD5154"/>
    <w:rsid w:val="00AD5173"/>
    <w:rsid w:val="00AD5638"/>
    <w:rsid w:val="00AD5930"/>
    <w:rsid w:val="00AD5A5E"/>
    <w:rsid w:val="00AD6234"/>
    <w:rsid w:val="00AD640B"/>
    <w:rsid w:val="00AD64B8"/>
    <w:rsid w:val="00AD6825"/>
    <w:rsid w:val="00AD753D"/>
    <w:rsid w:val="00AD787F"/>
    <w:rsid w:val="00AD798A"/>
    <w:rsid w:val="00AD7A7D"/>
    <w:rsid w:val="00AD7E77"/>
    <w:rsid w:val="00AE00EE"/>
    <w:rsid w:val="00AE0284"/>
    <w:rsid w:val="00AE042F"/>
    <w:rsid w:val="00AE0B0B"/>
    <w:rsid w:val="00AE0C3C"/>
    <w:rsid w:val="00AE0D5E"/>
    <w:rsid w:val="00AE1226"/>
    <w:rsid w:val="00AE1A41"/>
    <w:rsid w:val="00AE1A70"/>
    <w:rsid w:val="00AE2272"/>
    <w:rsid w:val="00AE22B8"/>
    <w:rsid w:val="00AE27E5"/>
    <w:rsid w:val="00AE32B5"/>
    <w:rsid w:val="00AE34BA"/>
    <w:rsid w:val="00AE36BE"/>
    <w:rsid w:val="00AE3C20"/>
    <w:rsid w:val="00AE3F23"/>
    <w:rsid w:val="00AE3FF1"/>
    <w:rsid w:val="00AE4370"/>
    <w:rsid w:val="00AE46BF"/>
    <w:rsid w:val="00AE48A9"/>
    <w:rsid w:val="00AE50FB"/>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EAF"/>
    <w:rsid w:val="00AF6F3F"/>
    <w:rsid w:val="00B00065"/>
    <w:rsid w:val="00B00093"/>
    <w:rsid w:val="00B00890"/>
    <w:rsid w:val="00B00945"/>
    <w:rsid w:val="00B00EF7"/>
    <w:rsid w:val="00B013D8"/>
    <w:rsid w:val="00B01411"/>
    <w:rsid w:val="00B01A8D"/>
    <w:rsid w:val="00B02021"/>
    <w:rsid w:val="00B02128"/>
    <w:rsid w:val="00B023BB"/>
    <w:rsid w:val="00B0240F"/>
    <w:rsid w:val="00B02513"/>
    <w:rsid w:val="00B025AE"/>
    <w:rsid w:val="00B02D50"/>
    <w:rsid w:val="00B02D5D"/>
    <w:rsid w:val="00B02F57"/>
    <w:rsid w:val="00B03576"/>
    <w:rsid w:val="00B03610"/>
    <w:rsid w:val="00B03618"/>
    <w:rsid w:val="00B03B33"/>
    <w:rsid w:val="00B03BFE"/>
    <w:rsid w:val="00B03DB4"/>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9EA"/>
    <w:rsid w:val="00B07D84"/>
    <w:rsid w:val="00B07E21"/>
    <w:rsid w:val="00B101CF"/>
    <w:rsid w:val="00B102E7"/>
    <w:rsid w:val="00B104FF"/>
    <w:rsid w:val="00B10543"/>
    <w:rsid w:val="00B10712"/>
    <w:rsid w:val="00B108DA"/>
    <w:rsid w:val="00B10AEB"/>
    <w:rsid w:val="00B10B95"/>
    <w:rsid w:val="00B10CE1"/>
    <w:rsid w:val="00B10F6C"/>
    <w:rsid w:val="00B11178"/>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5AD0"/>
    <w:rsid w:val="00B166E6"/>
    <w:rsid w:val="00B1670F"/>
    <w:rsid w:val="00B167D4"/>
    <w:rsid w:val="00B16A88"/>
    <w:rsid w:val="00B16BD3"/>
    <w:rsid w:val="00B16D40"/>
    <w:rsid w:val="00B17EA5"/>
    <w:rsid w:val="00B200AE"/>
    <w:rsid w:val="00B20315"/>
    <w:rsid w:val="00B20966"/>
    <w:rsid w:val="00B20CAB"/>
    <w:rsid w:val="00B20E87"/>
    <w:rsid w:val="00B2135D"/>
    <w:rsid w:val="00B213CA"/>
    <w:rsid w:val="00B21481"/>
    <w:rsid w:val="00B21516"/>
    <w:rsid w:val="00B215E7"/>
    <w:rsid w:val="00B21B90"/>
    <w:rsid w:val="00B21E97"/>
    <w:rsid w:val="00B22188"/>
    <w:rsid w:val="00B224AC"/>
    <w:rsid w:val="00B225C2"/>
    <w:rsid w:val="00B23124"/>
    <w:rsid w:val="00B232AE"/>
    <w:rsid w:val="00B233C8"/>
    <w:rsid w:val="00B2360A"/>
    <w:rsid w:val="00B237C5"/>
    <w:rsid w:val="00B23C00"/>
    <w:rsid w:val="00B23D55"/>
    <w:rsid w:val="00B240E8"/>
    <w:rsid w:val="00B241D7"/>
    <w:rsid w:val="00B2475B"/>
    <w:rsid w:val="00B24B58"/>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CA9"/>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268"/>
    <w:rsid w:val="00B3537B"/>
    <w:rsid w:val="00B35A98"/>
    <w:rsid w:val="00B35B14"/>
    <w:rsid w:val="00B35FA4"/>
    <w:rsid w:val="00B36058"/>
    <w:rsid w:val="00B36346"/>
    <w:rsid w:val="00B3639B"/>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05C"/>
    <w:rsid w:val="00B43988"/>
    <w:rsid w:val="00B43A03"/>
    <w:rsid w:val="00B442D4"/>
    <w:rsid w:val="00B445F4"/>
    <w:rsid w:val="00B4463D"/>
    <w:rsid w:val="00B44A3E"/>
    <w:rsid w:val="00B44F80"/>
    <w:rsid w:val="00B453FB"/>
    <w:rsid w:val="00B458FF"/>
    <w:rsid w:val="00B45D2F"/>
    <w:rsid w:val="00B46369"/>
    <w:rsid w:val="00B4668F"/>
    <w:rsid w:val="00B46B73"/>
    <w:rsid w:val="00B470B1"/>
    <w:rsid w:val="00B4789C"/>
    <w:rsid w:val="00B478AF"/>
    <w:rsid w:val="00B47900"/>
    <w:rsid w:val="00B47A79"/>
    <w:rsid w:val="00B47F4A"/>
    <w:rsid w:val="00B500A0"/>
    <w:rsid w:val="00B506C6"/>
    <w:rsid w:val="00B50731"/>
    <w:rsid w:val="00B5154F"/>
    <w:rsid w:val="00B517A0"/>
    <w:rsid w:val="00B51B36"/>
    <w:rsid w:val="00B51FD5"/>
    <w:rsid w:val="00B52001"/>
    <w:rsid w:val="00B524E7"/>
    <w:rsid w:val="00B52506"/>
    <w:rsid w:val="00B5263F"/>
    <w:rsid w:val="00B5273D"/>
    <w:rsid w:val="00B52BEE"/>
    <w:rsid w:val="00B53089"/>
    <w:rsid w:val="00B53505"/>
    <w:rsid w:val="00B536F7"/>
    <w:rsid w:val="00B53B57"/>
    <w:rsid w:val="00B53E62"/>
    <w:rsid w:val="00B542F3"/>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48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0FBA"/>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654"/>
    <w:rsid w:val="00B80758"/>
    <w:rsid w:val="00B81040"/>
    <w:rsid w:val="00B816EE"/>
    <w:rsid w:val="00B81900"/>
    <w:rsid w:val="00B81A35"/>
    <w:rsid w:val="00B81CFC"/>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27B"/>
    <w:rsid w:val="00B86A9F"/>
    <w:rsid w:val="00B874F3"/>
    <w:rsid w:val="00B9070A"/>
    <w:rsid w:val="00B90711"/>
    <w:rsid w:val="00B907EA"/>
    <w:rsid w:val="00B908D9"/>
    <w:rsid w:val="00B90C76"/>
    <w:rsid w:val="00B90CCC"/>
    <w:rsid w:val="00B90CDC"/>
    <w:rsid w:val="00B90F5A"/>
    <w:rsid w:val="00B90F6D"/>
    <w:rsid w:val="00B91083"/>
    <w:rsid w:val="00B91343"/>
    <w:rsid w:val="00B91478"/>
    <w:rsid w:val="00B91BC2"/>
    <w:rsid w:val="00B9260D"/>
    <w:rsid w:val="00B92C06"/>
    <w:rsid w:val="00B93866"/>
    <w:rsid w:val="00B93AD0"/>
    <w:rsid w:val="00B93B94"/>
    <w:rsid w:val="00B93CCD"/>
    <w:rsid w:val="00B93D2A"/>
    <w:rsid w:val="00B93F3A"/>
    <w:rsid w:val="00B93FF1"/>
    <w:rsid w:val="00B94200"/>
    <w:rsid w:val="00B9449C"/>
    <w:rsid w:val="00B944F2"/>
    <w:rsid w:val="00B9492C"/>
    <w:rsid w:val="00B949A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94B"/>
    <w:rsid w:val="00BB0EFF"/>
    <w:rsid w:val="00BB10DD"/>
    <w:rsid w:val="00BB2714"/>
    <w:rsid w:val="00BB2955"/>
    <w:rsid w:val="00BB2D73"/>
    <w:rsid w:val="00BB2EFF"/>
    <w:rsid w:val="00BB3948"/>
    <w:rsid w:val="00BB399E"/>
    <w:rsid w:val="00BB3A4C"/>
    <w:rsid w:val="00BB3AFF"/>
    <w:rsid w:val="00BB40DD"/>
    <w:rsid w:val="00BB41ED"/>
    <w:rsid w:val="00BB41F1"/>
    <w:rsid w:val="00BB422D"/>
    <w:rsid w:val="00BB46DE"/>
    <w:rsid w:val="00BB49DE"/>
    <w:rsid w:val="00BB4FFA"/>
    <w:rsid w:val="00BB52C1"/>
    <w:rsid w:val="00BB57D1"/>
    <w:rsid w:val="00BB592B"/>
    <w:rsid w:val="00BB602A"/>
    <w:rsid w:val="00BB6074"/>
    <w:rsid w:val="00BB629E"/>
    <w:rsid w:val="00BB63B0"/>
    <w:rsid w:val="00BB6A6C"/>
    <w:rsid w:val="00BB6B0A"/>
    <w:rsid w:val="00BB6E68"/>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1A3F"/>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0F6F"/>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0F32"/>
    <w:rsid w:val="00BE1695"/>
    <w:rsid w:val="00BE17DD"/>
    <w:rsid w:val="00BE1CA0"/>
    <w:rsid w:val="00BE1DBE"/>
    <w:rsid w:val="00BE20C4"/>
    <w:rsid w:val="00BE2391"/>
    <w:rsid w:val="00BE244E"/>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EEF"/>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113"/>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4EE"/>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37A"/>
    <w:rsid w:val="00C04A56"/>
    <w:rsid w:val="00C04ABF"/>
    <w:rsid w:val="00C04CF2"/>
    <w:rsid w:val="00C050BB"/>
    <w:rsid w:val="00C050DE"/>
    <w:rsid w:val="00C05C7D"/>
    <w:rsid w:val="00C05FED"/>
    <w:rsid w:val="00C0614D"/>
    <w:rsid w:val="00C0682A"/>
    <w:rsid w:val="00C06C6E"/>
    <w:rsid w:val="00C06E2F"/>
    <w:rsid w:val="00C06E94"/>
    <w:rsid w:val="00C06EC7"/>
    <w:rsid w:val="00C0717F"/>
    <w:rsid w:val="00C07570"/>
    <w:rsid w:val="00C077C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6F3"/>
    <w:rsid w:val="00C1374F"/>
    <w:rsid w:val="00C137E7"/>
    <w:rsid w:val="00C138E3"/>
    <w:rsid w:val="00C13E6F"/>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AB"/>
    <w:rsid w:val="00C238D3"/>
    <w:rsid w:val="00C23A32"/>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16D"/>
    <w:rsid w:val="00C3329D"/>
    <w:rsid w:val="00C338F8"/>
    <w:rsid w:val="00C339A9"/>
    <w:rsid w:val="00C33FF1"/>
    <w:rsid w:val="00C342B7"/>
    <w:rsid w:val="00C346F7"/>
    <w:rsid w:val="00C347C8"/>
    <w:rsid w:val="00C34C5A"/>
    <w:rsid w:val="00C34CD9"/>
    <w:rsid w:val="00C34E56"/>
    <w:rsid w:val="00C352B4"/>
    <w:rsid w:val="00C3580E"/>
    <w:rsid w:val="00C358CD"/>
    <w:rsid w:val="00C359EF"/>
    <w:rsid w:val="00C35EB6"/>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3F22"/>
    <w:rsid w:val="00C440B6"/>
    <w:rsid w:val="00C4410C"/>
    <w:rsid w:val="00C445BB"/>
    <w:rsid w:val="00C4465B"/>
    <w:rsid w:val="00C44994"/>
    <w:rsid w:val="00C44CE6"/>
    <w:rsid w:val="00C45071"/>
    <w:rsid w:val="00C45357"/>
    <w:rsid w:val="00C45389"/>
    <w:rsid w:val="00C456D2"/>
    <w:rsid w:val="00C456E3"/>
    <w:rsid w:val="00C45729"/>
    <w:rsid w:val="00C45BA5"/>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3F93"/>
    <w:rsid w:val="00C5411B"/>
    <w:rsid w:val="00C548DF"/>
    <w:rsid w:val="00C54F06"/>
    <w:rsid w:val="00C54F11"/>
    <w:rsid w:val="00C55190"/>
    <w:rsid w:val="00C553D6"/>
    <w:rsid w:val="00C55D47"/>
    <w:rsid w:val="00C56335"/>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9C3"/>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45C"/>
    <w:rsid w:val="00C666B2"/>
    <w:rsid w:val="00C66A2F"/>
    <w:rsid w:val="00C66D92"/>
    <w:rsid w:val="00C66E4E"/>
    <w:rsid w:val="00C67599"/>
    <w:rsid w:val="00C67778"/>
    <w:rsid w:val="00C70649"/>
    <w:rsid w:val="00C713D0"/>
    <w:rsid w:val="00C71B8E"/>
    <w:rsid w:val="00C7211D"/>
    <w:rsid w:val="00C722F9"/>
    <w:rsid w:val="00C72349"/>
    <w:rsid w:val="00C725DD"/>
    <w:rsid w:val="00C72929"/>
    <w:rsid w:val="00C7292F"/>
    <w:rsid w:val="00C72EFA"/>
    <w:rsid w:val="00C730F9"/>
    <w:rsid w:val="00C73236"/>
    <w:rsid w:val="00C735A0"/>
    <w:rsid w:val="00C736EF"/>
    <w:rsid w:val="00C7374B"/>
    <w:rsid w:val="00C737BF"/>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542"/>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6EE"/>
    <w:rsid w:val="00C91727"/>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0A4"/>
    <w:rsid w:val="00C963D7"/>
    <w:rsid w:val="00C969A9"/>
    <w:rsid w:val="00C96A13"/>
    <w:rsid w:val="00C96FAB"/>
    <w:rsid w:val="00C97059"/>
    <w:rsid w:val="00C970A8"/>
    <w:rsid w:val="00C976F6"/>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394"/>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01"/>
    <w:rsid w:val="00CB1A90"/>
    <w:rsid w:val="00CB1D6C"/>
    <w:rsid w:val="00CB1DD3"/>
    <w:rsid w:val="00CB1FE1"/>
    <w:rsid w:val="00CB2A51"/>
    <w:rsid w:val="00CB2AD1"/>
    <w:rsid w:val="00CB3119"/>
    <w:rsid w:val="00CB39AC"/>
    <w:rsid w:val="00CB3BD8"/>
    <w:rsid w:val="00CB4B07"/>
    <w:rsid w:val="00CB52A0"/>
    <w:rsid w:val="00CB5810"/>
    <w:rsid w:val="00CB5BAE"/>
    <w:rsid w:val="00CB62D8"/>
    <w:rsid w:val="00CB63DA"/>
    <w:rsid w:val="00CB64FC"/>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4B"/>
    <w:rsid w:val="00CC6A90"/>
    <w:rsid w:val="00CC6E75"/>
    <w:rsid w:val="00CC77CE"/>
    <w:rsid w:val="00CC77EC"/>
    <w:rsid w:val="00CC7841"/>
    <w:rsid w:val="00CC79B5"/>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A7C"/>
    <w:rsid w:val="00CD6016"/>
    <w:rsid w:val="00CD65D2"/>
    <w:rsid w:val="00CD692A"/>
    <w:rsid w:val="00CD695F"/>
    <w:rsid w:val="00CD6D5E"/>
    <w:rsid w:val="00CD74F8"/>
    <w:rsid w:val="00CD762D"/>
    <w:rsid w:val="00CD7BB1"/>
    <w:rsid w:val="00CE0F5B"/>
    <w:rsid w:val="00CE1BC3"/>
    <w:rsid w:val="00CE1C0C"/>
    <w:rsid w:val="00CE26E0"/>
    <w:rsid w:val="00CE2A17"/>
    <w:rsid w:val="00CE2EBF"/>
    <w:rsid w:val="00CE3227"/>
    <w:rsid w:val="00CE37E2"/>
    <w:rsid w:val="00CE3FAC"/>
    <w:rsid w:val="00CE40CE"/>
    <w:rsid w:val="00CE4389"/>
    <w:rsid w:val="00CE495A"/>
    <w:rsid w:val="00CE4F7F"/>
    <w:rsid w:val="00CE510A"/>
    <w:rsid w:val="00CE55E7"/>
    <w:rsid w:val="00CE563C"/>
    <w:rsid w:val="00CE5E61"/>
    <w:rsid w:val="00CE61C2"/>
    <w:rsid w:val="00CE6B75"/>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39"/>
    <w:rsid w:val="00D033DA"/>
    <w:rsid w:val="00D03478"/>
    <w:rsid w:val="00D0351E"/>
    <w:rsid w:val="00D039A9"/>
    <w:rsid w:val="00D03C3E"/>
    <w:rsid w:val="00D03E76"/>
    <w:rsid w:val="00D040A2"/>
    <w:rsid w:val="00D0436F"/>
    <w:rsid w:val="00D04736"/>
    <w:rsid w:val="00D04832"/>
    <w:rsid w:val="00D04942"/>
    <w:rsid w:val="00D05022"/>
    <w:rsid w:val="00D05462"/>
    <w:rsid w:val="00D054F0"/>
    <w:rsid w:val="00D058CA"/>
    <w:rsid w:val="00D05E95"/>
    <w:rsid w:val="00D06351"/>
    <w:rsid w:val="00D06426"/>
    <w:rsid w:val="00D06D6B"/>
    <w:rsid w:val="00D06EAF"/>
    <w:rsid w:val="00D06F8D"/>
    <w:rsid w:val="00D06FB7"/>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2E5"/>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2542"/>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6A5"/>
    <w:rsid w:val="00D258F4"/>
    <w:rsid w:val="00D259C4"/>
    <w:rsid w:val="00D26582"/>
    <w:rsid w:val="00D267A3"/>
    <w:rsid w:val="00D26B66"/>
    <w:rsid w:val="00D271B3"/>
    <w:rsid w:val="00D2752C"/>
    <w:rsid w:val="00D2762B"/>
    <w:rsid w:val="00D27B8E"/>
    <w:rsid w:val="00D27C46"/>
    <w:rsid w:val="00D30356"/>
    <w:rsid w:val="00D30487"/>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155"/>
    <w:rsid w:val="00D41535"/>
    <w:rsid w:val="00D41925"/>
    <w:rsid w:val="00D41F5C"/>
    <w:rsid w:val="00D41F8F"/>
    <w:rsid w:val="00D42BDF"/>
    <w:rsid w:val="00D42F8D"/>
    <w:rsid w:val="00D42FB9"/>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C5D"/>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C98"/>
    <w:rsid w:val="00D54D88"/>
    <w:rsid w:val="00D551CE"/>
    <w:rsid w:val="00D5533C"/>
    <w:rsid w:val="00D55537"/>
    <w:rsid w:val="00D557C0"/>
    <w:rsid w:val="00D558CA"/>
    <w:rsid w:val="00D559F3"/>
    <w:rsid w:val="00D559F9"/>
    <w:rsid w:val="00D55D17"/>
    <w:rsid w:val="00D5627C"/>
    <w:rsid w:val="00D5674F"/>
    <w:rsid w:val="00D56988"/>
    <w:rsid w:val="00D569CA"/>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E9E"/>
    <w:rsid w:val="00D60FC4"/>
    <w:rsid w:val="00D61097"/>
    <w:rsid w:val="00D610F6"/>
    <w:rsid w:val="00D617F1"/>
    <w:rsid w:val="00D61B8B"/>
    <w:rsid w:val="00D624EE"/>
    <w:rsid w:val="00D62593"/>
    <w:rsid w:val="00D62644"/>
    <w:rsid w:val="00D62673"/>
    <w:rsid w:val="00D62712"/>
    <w:rsid w:val="00D62AE5"/>
    <w:rsid w:val="00D62EA8"/>
    <w:rsid w:val="00D62F7E"/>
    <w:rsid w:val="00D62F82"/>
    <w:rsid w:val="00D63361"/>
    <w:rsid w:val="00D6346D"/>
    <w:rsid w:val="00D6381D"/>
    <w:rsid w:val="00D63B2E"/>
    <w:rsid w:val="00D63B61"/>
    <w:rsid w:val="00D63F8B"/>
    <w:rsid w:val="00D649F6"/>
    <w:rsid w:val="00D64E98"/>
    <w:rsid w:val="00D656CC"/>
    <w:rsid w:val="00D65869"/>
    <w:rsid w:val="00D65B0A"/>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2D64"/>
    <w:rsid w:val="00D72DE7"/>
    <w:rsid w:val="00D72FA6"/>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B50"/>
    <w:rsid w:val="00D83CD0"/>
    <w:rsid w:val="00D8467A"/>
    <w:rsid w:val="00D8469C"/>
    <w:rsid w:val="00D84B5D"/>
    <w:rsid w:val="00D84CD0"/>
    <w:rsid w:val="00D84FD5"/>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53C"/>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97BA5"/>
    <w:rsid w:val="00DA010E"/>
    <w:rsid w:val="00DA0297"/>
    <w:rsid w:val="00DA05B4"/>
    <w:rsid w:val="00DA07BB"/>
    <w:rsid w:val="00DA08F5"/>
    <w:rsid w:val="00DA10D6"/>
    <w:rsid w:val="00DA1264"/>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2D7"/>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4C2A"/>
    <w:rsid w:val="00DB4E00"/>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2374"/>
    <w:rsid w:val="00DC241A"/>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781"/>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977"/>
    <w:rsid w:val="00DD2CDF"/>
    <w:rsid w:val="00DD2D76"/>
    <w:rsid w:val="00DD2F4F"/>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2A7"/>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3DF"/>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E5C"/>
    <w:rsid w:val="00E03039"/>
    <w:rsid w:val="00E030F6"/>
    <w:rsid w:val="00E03171"/>
    <w:rsid w:val="00E032D7"/>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0A0"/>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49C"/>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634"/>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BC6"/>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A37"/>
    <w:rsid w:val="00E36A5D"/>
    <w:rsid w:val="00E371AB"/>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47C9B"/>
    <w:rsid w:val="00E505BC"/>
    <w:rsid w:val="00E509C5"/>
    <w:rsid w:val="00E51230"/>
    <w:rsid w:val="00E5131F"/>
    <w:rsid w:val="00E517B2"/>
    <w:rsid w:val="00E5188D"/>
    <w:rsid w:val="00E51F46"/>
    <w:rsid w:val="00E52014"/>
    <w:rsid w:val="00E520D2"/>
    <w:rsid w:val="00E521CB"/>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7B"/>
    <w:rsid w:val="00E64F86"/>
    <w:rsid w:val="00E64FB5"/>
    <w:rsid w:val="00E65C7D"/>
    <w:rsid w:val="00E65CDA"/>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43D"/>
    <w:rsid w:val="00E72562"/>
    <w:rsid w:val="00E72A1A"/>
    <w:rsid w:val="00E735CC"/>
    <w:rsid w:val="00E736A0"/>
    <w:rsid w:val="00E73B26"/>
    <w:rsid w:val="00E73CEC"/>
    <w:rsid w:val="00E73D4B"/>
    <w:rsid w:val="00E741AB"/>
    <w:rsid w:val="00E744E9"/>
    <w:rsid w:val="00E74529"/>
    <w:rsid w:val="00E7452D"/>
    <w:rsid w:val="00E74921"/>
    <w:rsid w:val="00E74AF4"/>
    <w:rsid w:val="00E74D84"/>
    <w:rsid w:val="00E7503D"/>
    <w:rsid w:val="00E75300"/>
    <w:rsid w:val="00E757B3"/>
    <w:rsid w:val="00E75A30"/>
    <w:rsid w:val="00E75E76"/>
    <w:rsid w:val="00E761D4"/>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863"/>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660"/>
    <w:rsid w:val="00E9594D"/>
    <w:rsid w:val="00E95A14"/>
    <w:rsid w:val="00E95F57"/>
    <w:rsid w:val="00E964B4"/>
    <w:rsid w:val="00E9683C"/>
    <w:rsid w:val="00E971F8"/>
    <w:rsid w:val="00E9769D"/>
    <w:rsid w:val="00E97C96"/>
    <w:rsid w:val="00E99CDD"/>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289"/>
    <w:rsid w:val="00EB248B"/>
    <w:rsid w:val="00EB28C0"/>
    <w:rsid w:val="00EB2A8D"/>
    <w:rsid w:val="00EB2C07"/>
    <w:rsid w:val="00EB2C27"/>
    <w:rsid w:val="00EB2F50"/>
    <w:rsid w:val="00EB324E"/>
    <w:rsid w:val="00EB364F"/>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4FE"/>
    <w:rsid w:val="00EC1787"/>
    <w:rsid w:val="00EC1792"/>
    <w:rsid w:val="00EC18ED"/>
    <w:rsid w:val="00EC198B"/>
    <w:rsid w:val="00EC1C8E"/>
    <w:rsid w:val="00EC2355"/>
    <w:rsid w:val="00EC28AA"/>
    <w:rsid w:val="00EC2CF8"/>
    <w:rsid w:val="00EC2DFB"/>
    <w:rsid w:val="00EC31A4"/>
    <w:rsid w:val="00EC3340"/>
    <w:rsid w:val="00EC3492"/>
    <w:rsid w:val="00EC3921"/>
    <w:rsid w:val="00EC3E3B"/>
    <w:rsid w:val="00EC3F2C"/>
    <w:rsid w:val="00EC3FD5"/>
    <w:rsid w:val="00EC3FD8"/>
    <w:rsid w:val="00EC47D9"/>
    <w:rsid w:val="00EC4909"/>
    <w:rsid w:val="00EC4B3C"/>
    <w:rsid w:val="00EC4B7C"/>
    <w:rsid w:val="00EC4EDF"/>
    <w:rsid w:val="00EC52CA"/>
    <w:rsid w:val="00EC5479"/>
    <w:rsid w:val="00EC5703"/>
    <w:rsid w:val="00EC5F1E"/>
    <w:rsid w:val="00EC61FC"/>
    <w:rsid w:val="00EC6433"/>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221"/>
    <w:rsid w:val="00ED78EF"/>
    <w:rsid w:val="00EE03F0"/>
    <w:rsid w:val="00EE0671"/>
    <w:rsid w:val="00EE07D6"/>
    <w:rsid w:val="00EE0A16"/>
    <w:rsid w:val="00EE0A2D"/>
    <w:rsid w:val="00EE0CA4"/>
    <w:rsid w:val="00EE1138"/>
    <w:rsid w:val="00EE115F"/>
    <w:rsid w:val="00EE1932"/>
    <w:rsid w:val="00EE1B7F"/>
    <w:rsid w:val="00EE1DE5"/>
    <w:rsid w:val="00EE1ED2"/>
    <w:rsid w:val="00EE1F4E"/>
    <w:rsid w:val="00EE203D"/>
    <w:rsid w:val="00EE20F2"/>
    <w:rsid w:val="00EE20F8"/>
    <w:rsid w:val="00EE222E"/>
    <w:rsid w:val="00EE244B"/>
    <w:rsid w:val="00EE247F"/>
    <w:rsid w:val="00EE2738"/>
    <w:rsid w:val="00EE27CC"/>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E7EAC"/>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2F34"/>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48A"/>
    <w:rsid w:val="00F06689"/>
    <w:rsid w:val="00F07177"/>
    <w:rsid w:val="00F079A1"/>
    <w:rsid w:val="00F07F66"/>
    <w:rsid w:val="00F103B9"/>
    <w:rsid w:val="00F106B1"/>
    <w:rsid w:val="00F10AFB"/>
    <w:rsid w:val="00F10E6B"/>
    <w:rsid w:val="00F1125F"/>
    <w:rsid w:val="00F12137"/>
    <w:rsid w:val="00F12840"/>
    <w:rsid w:val="00F12AD8"/>
    <w:rsid w:val="00F12B24"/>
    <w:rsid w:val="00F12DBE"/>
    <w:rsid w:val="00F12ED1"/>
    <w:rsid w:val="00F12F76"/>
    <w:rsid w:val="00F13332"/>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51E"/>
    <w:rsid w:val="00F2185D"/>
    <w:rsid w:val="00F21B74"/>
    <w:rsid w:val="00F21D90"/>
    <w:rsid w:val="00F220B8"/>
    <w:rsid w:val="00F220D4"/>
    <w:rsid w:val="00F222FE"/>
    <w:rsid w:val="00F225BC"/>
    <w:rsid w:val="00F2269A"/>
    <w:rsid w:val="00F228BB"/>
    <w:rsid w:val="00F22B40"/>
    <w:rsid w:val="00F22C15"/>
    <w:rsid w:val="00F22ECF"/>
    <w:rsid w:val="00F23141"/>
    <w:rsid w:val="00F23391"/>
    <w:rsid w:val="00F234BB"/>
    <w:rsid w:val="00F23640"/>
    <w:rsid w:val="00F23809"/>
    <w:rsid w:val="00F239A4"/>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408"/>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12"/>
    <w:rsid w:val="00F36553"/>
    <w:rsid w:val="00F36681"/>
    <w:rsid w:val="00F36750"/>
    <w:rsid w:val="00F36751"/>
    <w:rsid w:val="00F36FFE"/>
    <w:rsid w:val="00F3730E"/>
    <w:rsid w:val="00F3738C"/>
    <w:rsid w:val="00F37390"/>
    <w:rsid w:val="00F375D0"/>
    <w:rsid w:val="00F37A09"/>
    <w:rsid w:val="00F37C3F"/>
    <w:rsid w:val="00F37EBF"/>
    <w:rsid w:val="00F401F9"/>
    <w:rsid w:val="00F4036E"/>
    <w:rsid w:val="00F4097A"/>
    <w:rsid w:val="00F40D1D"/>
    <w:rsid w:val="00F413D7"/>
    <w:rsid w:val="00F41DC9"/>
    <w:rsid w:val="00F420ED"/>
    <w:rsid w:val="00F42109"/>
    <w:rsid w:val="00F42312"/>
    <w:rsid w:val="00F42484"/>
    <w:rsid w:val="00F42C73"/>
    <w:rsid w:val="00F42E08"/>
    <w:rsid w:val="00F430F7"/>
    <w:rsid w:val="00F433E7"/>
    <w:rsid w:val="00F43C16"/>
    <w:rsid w:val="00F44288"/>
    <w:rsid w:val="00F44AA8"/>
    <w:rsid w:val="00F44B24"/>
    <w:rsid w:val="00F44D18"/>
    <w:rsid w:val="00F450DF"/>
    <w:rsid w:val="00F453A2"/>
    <w:rsid w:val="00F454E7"/>
    <w:rsid w:val="00F4584E"/>
    <w:rsid w:val="00F45C0F"/>
    <w:rsid w:val="00F46730"/>
    <w:rsid w:val="00F46E30"/>
    <w:rsid w:val="00F473DF"/>
    <w:rsid w:val="00F478A8"/>
    <w:rsid w:val="00F47922"/>
    <w:rsid w:val="00F47927"/>
    <w:rsid w:val="00F47B4C"/>
    <w:rsid w:val="00F5010C"/>
    <w:rsid w:val="00F50CBB"/>
    <w:rsid w:val="00F511C1"/>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5B"/>
    <w:rsid w:val="00F578BE"/>
    <w:rsid w:val="00F57C76"/>
    <w:rsid w:val="00F57D31"/>
    <w:rsid w:val="00F60151"/>
    <w:rsid w:val="00F6015B"/>
    <w:rsid w:val="00F602A8"/>
    <w:rsid w:val="00F604A4"/>
    <w:rsid w:val="00F60688"/>
    <w:rsid w:val="00F606A1"/>
    <w:rsid w:val="00F60A17"/>
    <w:rsid w:val="00F60A69"/>
    <w:rsid w:val="00F60F6B"/>
    <w:rsid w:val="00F61706"/>
    <w:rsid w:val="00F6198F"/>
    <w:rsid w:val="00F61C50"/>
    <w:rsid w:val="00F629EF"/>
    <w:rsid w:val="00F62A6E"/>
    <w:rsid w:val="00F630CD"/>
    <w:rsid w:val="00F6355B"/>
    <w:rsid w:val="00F63569"/>
    <w:rsid w:val="00F635A3"/>
    <w:rsid w:val="00F63EA3"/>
    <w:rsid w:val="00F64937"/>
    <w:rsid w:val="00F64AEE"/>
    <w:rsid w:val="00F6532C"/>
    <w:rsid w:val="00F65754"/>
    <w:rsid w:val="00F65C07"/>
    <w:rsid w:val="00F65C20"/>
    <w:rsid w:val="00F6635E"/>
    <w:rsid w:val="00F6653D"/>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B24"/>
    <w:rsid w:val="00F73C3A"/>
    <w:rsid w:val="00F7469D"/>
    <w:rsid w:val="00F74821"/>
    <w:rsid w:val="00F74CF6"/>
    <w:rsid w:val="00F74F1F"/>
    <w:rsid w:val="00F751BF"/>
    <w:rsid w:val="00F75664"/>
    <w:rsid w:val="00F75B8D"/>
    <w:rsid w:val="00F7638C"/>
    <w:rsid w:val="00F766DF"/>
    <w:rsid w:val="00F766E5"/>
    <w:rsid w:val="00F7671B"/>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1F5A"/>
    <w:rsid w:val="00F92039"/>
    <w:rsid w:val="00F920F5"/>
    <w:rsid w:val="00F928C3"/>
    <w:rsid w:val="00F929A0"/>
    <w:rsid w:val="00F92F17"/>
    <w:rsid w:val="00F930F0"/>
    <w:rsid w:val="00F93BDC"/>
    <w:rsid w:val="00F93CFF"/>
    <w:rsid w:val="00F94891"/>
    <w:rsid w:val="00F948E4"/>
    <w:rsid w:val="00F94AA7"/>
    <w:rsid w:val="00F94B2F"/>
    <w:rsid w:val="00F94D03"/>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210"/>
    <w:rsid w:val="00FA1325"/>
    <w:rsid w:val="00FA138F"/>
    <w:rsid w:val="00FA1CBC"/>
    <w:rsid w:val="00FA1FB0"/>
    <w:rsid w:val="00FA205E"/>
    <w:rsid w:val="00FA2A82"/>
    <w:rsid w:val="00FA2BC9"/>
    <w:rsid w:val="00FA2D22"/>
    <w:rsid w:val="00FA2D84"/>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42"/>
    <w:rsid w:val="00FB4FDA"/>
    <w:rsid w:val="00FB5441"/>
    <w:rsid w:val="00FB56B3"/>
    <w:rsid w:val="00FB5716"/>
    <w:rsid w:val="00FB582B"/>
    <w:rsid w:val="00FB5900"/>
    <w:rsid w:val="00FB5925"/>
    <w:rsid w:val="00FB5A0F"/>
    <w:rsid w:val="00FB5E87"/>
    <w:rsid w:val="00FB6036"/>
    <w:rsid w:val="00FB63E0"/>
    <w:rsid w:val="00FB6A37"/>
    <w:rsid w:val="00FB6F2C"/>
    <w:rsid w:val="00FB73E6"/>
    <w:rsid w:val="00FB77A0"/>
    <w:rsid w:val="00FB791B"/>
    <w:rsid w:val="00FB7A8F"/>
    <w:rsid w:val="00FB7B4B"/>
    <w:rsid w:val="00FB7D3A"/>
    <w:rsid w:val="00FB7DED"/>
    <w:rsid w:val="00FC00C7"/>
    <w:rsid w:val="00FC0245"/>
    <w:rsid w:val="00FC032F"/>
    <w:rsid w:val="00FC0354"/>
    <w:rsid w:val="00FC0486"/>
    <w:rsid w:val="00FC09CC"/>
    <w:rsid w:val="00FC0CE4"/>
    <w:rsid w:val="00FC0EB7"/>
    <w:rsid w:val="00FC0F86"/>
    <w:rsid w:val="00FC0F9D"/>
    <w:rsid w:val="00FC12C5"/>
    <w:rsid w:val="00FC146B"/>
    <w:rsid w:val="00FC14F2"/>
    <w:rsid w:val="00FC1EF2"/>
    <w:rsid w:val="00FC21F5"/>
    <w:rsid w:val="00FC2234"/>
    <w:rsid w:val="00FC2593"/>
    <w:rsid w:val="00FC2864"/>
    <w:rsid w:val="00FC29DA"/>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770"/>
    <w:rsid w:val="00FC5CF5"/>
    <w:rsid w:val="00FC5EB6"/>
    <w:rsid w:val="00FC61FE"/>
    <w:rsid w:val="00FC67F7"/>
    <w:rsid w:val="00FC6EB6"/>
    <w:rsid w:val="00FC735F"/>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8F7"/>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3CF"/>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10C"/>
    <w:rsid w:val="00FF220A"/>
    <w:rsid w:val="00FF228A"/>
    <w:rsid w:val="00FF2C81"/>
    <w:rsid w:val="00FF2C97"/>
    <w:rsid w:val="00FF2EA7"/>
    <w:rsid w:val="00FF339B"/>
    <w:rsid w:val="00FF348C"/>
    <w:rsid w:val="00FF393E"/>
    <w:rsid w:val="00FF3997"/>
    <w:rsid w:val="00FF39B4"/>
    <w:rsid w:val="00FF3AE1"/>
    <w:rsid w:val="00FF3EFD"/>
    <w:rsid w:val="00FF3F34"/>
    <w:rsid w:val="00FF3F3A"/>
    <w:rsid w:val="00FF3F8C"/>
    <w:rsid w:val="00FF3FD1"/>
    <w:rsid w:val="00FF41A7"/>
    <w:rsid w:val="00FF436B"/>
    <w:rsid w:val="00FF459F"/>
    <w:rsid w:val="00FF463C"/>
    <w:rsid w:val="00FF47A9"/>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1B47122"/>
    <w:rsid w:val="0240ABD5"/>
    <w:rsid w:val="026D88DC"/>
    <w:rsid w:val="02AC584B"/>
    <w:rsid w:val="030EC42A"/>
    <w:rsid w:val="040C0F50"/>
    <w:rsid w:val="04253DE4"/>
    <w:rsid w:val="04486D5F"/>
    <w:rsid w:val="046AA6BF"/>
    <w:rsid w:val="05AF22C7"/>
    <w:rsid w:val="05C9E676"/>
    <w:rsid w:val="05DEC9D0"/>
    <w:rsid w:val="06A9AC45"/>
    <w:rsid w:val="072825E9"/>
    <w:rsid w:val="072FB29D"/>
    <w:rsid w:val="07892A22"/>
    <w:rsid w:val="089541E6"/>
    <w:rsid w:val="08F620B1"/>
    <w:rsid w:val="08F7A7F4"/>
    <w:rsid w:val="0905AAD6"/>
    <w:rsid w:val="090AF875"/>
    <w:rsid w:val="096FA14F"/>
    <w:rsid w:val="0971D365"/>
    <w:rsid w:val="0977D2D9"/>
    <w:rsid w:val="0BD2585A"/>
    <w:rsid w:val="0C81C994"/>
    <w:rsid w:val="0DC59465"/>
    <w:rsid w:val="0DED83FE"/>
    <w:rsid w:val="0E432204"/>
    <w:rsid w:val="0EA036C6"/>
    <w:rsid w:val="0F718ED9"/>
    <w:rsid w:val="0FC47795"/>
    <w:rsid w:val="10A875D9"/>
    <w:rsid w:val="11A881E8"/>
    <w:rsid w:val="124F12CB"/>
    <w:rsid w:val="128C6768"/>
    <w:rsid w:val="1297FA01"/>
    <w:rsid w:val="13353C0E"/>
    <w:rsid w:val="1374F9F9"/>
    <w:rsid w:val="1436067B"/>
    <w:rsid w:val="15EA552E"/>
    <w:rsid w:val="1631AE8A"/>
    <w:rsid w:val="1633B919"/>
    <w:rsid w:val="16A73861"/>
    <w:rsid w:val="170BFEAF"/>
    <w:rsid w:val="178F161F"/>
    <w:rsid w:val="17CD7EEB"/>
    <w:rsid w:val="17D407B6"/>
    <w:rsid w:val="182A8572"/>
    <w:rsid w:val="1870D2CA"/>
    <w:rsid w:val="192ECA7B"/>
    <w:rsid w:val="19AFF9CC"/>
    <w:rsid w:val="1A28DA44"/>
    <w:rsid w:val="1A772AA2"/>
    <w:rsid w:val="1A93201E"/>
    <w:rsid w:val="1B3093E0"/>
    <w:rsid w:val="1B622634"/>
    <w:rsid w:val="1B9F1A6D"/>
    <w:rsid w:val="1BF79DFA"/>
    <w:rsid w:val="1C4DFBA1"/>
    <w:rsid w:val="1CE76309"/>
    <w:rsid w:val="1CFDF695"/>
    <w:rsid w:val="1D1363BD"/>
    <w:rsid w:val="1E02007D"/>
    <w:rsid w:val="1E08096C"/>
    <w:rsid w:val="1E99C6F6"/>
    <w:rsid w:val="1FFC280E"/>
    <w:rsid w:val="201C42A8"/>
    <w:rsid w:val="205D654D"/>
    <w:rsid w:val="20A959F0"/>
    <w:rsid w:val="20CE832A"/>
    <w:rsid w:val="210E9BCF"/>
    <w:rsid w:val="212E2F22"/>
    <w:rsid w:val="214694D9"/>
    <w:rsid w:val="218A710E"/>
    <w:rsid w:val="21FB50D9"/>
    <w:rsid w:val="2277711F"/>
    <w:rsid w:val="227C56A8"/>
    <w:rsid w:val="2295AEEF"/>
    <w:rsid w:val="22F9B431"/>
    <w:rsid w:val="230282D6"/>
    <w:rsid w:val="2333AA65"/>
    <w:rsid w:val="23BB9F4D"/>
    <w:rsid w:val="23C1D778"/>
    <w:rsid w:val="243F9CA5"/>
    <w:rsid w:val="24B0A914"/>
    <w:rsid w:val="251F4177"/>
    <w:rsid w:val="25259449"/>
    <w:rsid w:val="2584350C"/>
    <w:rsid w:val="25857321"/>
    <w:rsid w:val="25A63405"/>
    <w:rsid w:val="25B9B204"/>
    <w:rsid w:val="263D4326"/>
    <w:rsid w:val="2651CA69"/>
    <w:rsid w:val="2690EB02"/>
    <w:rsid w:val="26D2925D"/>
    <w:rsid w:val="26E14FE7"/>
    <w:rsid w:val="27DCDF5C"/>
    <w:rsid w:val="27EB903B"/>
    <w:rsid w:val="2809329E"/>
    <w:rsid w:val="28FC8CCA"/>
    <w:rsid w:val="29250ABC"/>
    <w:rsid w:val="29400740"/>
    <w:rsid w:val="2A43442A"/>
    <w:rsid w:val="2A953BF2"/>
    <w:rsid w:val="2AB3F645"/>
    <w:rsid w:val="2AFA9868"/>
    <w:rsid w:val="2B36A17B"/>
    <w:rsid w:val="2B5FD037"/>
    <w:rsid w:val="2D9FBC2C"/>
    <w:rsid w:val="2E1BF0EA"/>
    <w:rsid w:val="2E21B918"/>
    <w:rsid w:val="2ECE9C56"/>
    <w:rsid w:val="2F7C2286"/>
    <w:rsid w:val="2F9D390C"/>
    <w:rsid w:val="2FEF374E"/>
    <w:rsid w:val="3048ECA4"/>
    <w:rsid w:val="30B8370A"/>
    <w:rsid w:val="30E4DA7D"/>
    <w:rsid w:val="31047D76"/>
    <w:rsid w:val="3109D049"/>
    <w:rsid w:val="315959DA"/>
    <w:rsid w:val="31612ECC"/>
    <w:rsid w:val="3194D571"/>
    <w:rsid w:val="32210916"/>
    <w:rsid w:val="3266933E"/>
    <w:rsid w:val="32924FE4"/>
    <w:rsid w:val="3316702D"/>
    <w:rsid w:val="3330A5D2"/>
    <w:rsid w:val="33741570"/>
    <w:rsid w:val="33B4C5F0"/>
    <w:rsid w:val="33D0FE13"/>
    <w:rsid w:val="35F35233"/>
    <w:rsid w:val="365834E8"/>
    <w:rsid w:val="37302B75"/>
    <w:rsid w:val="37376B42"/>
    <w:rsid w:val="37AE06D7"/>
    <w:rsid w:val="37AFE2F5"/>
    <w:rsid w:val="3829CF28"/>
    <w:rsid w:val="383680BC"/>
    <w:rsid w:val="39286188"/>
    <w:rsid w:val="39546A2A"/>
    <w:rsid w:val="395F034E"/>
    <w:rsid w:val="3A822B59"/>
    <w:rsid w:val="3A94CF5C"/>
    <w:rsid w:val="3ABB96D4"/>
    <w:rsid w:val="3ACD37FD"/>
    <w:rsid w:val="3B4C60B3"/>
    <w:rsid w:val="3BAE90E9"/>
    <w:rsid w:val="3C625369"/>
    <w:rsid w:val="3CC53FF9"/>
    <w:rsid w:val="3E1D485B"/>
    <w:rsid w:val="3E577EB0"/>
    <w:rsid w:val="3E67D3C5"/>
    <w:rsid w:val="3ED549C9"/>
    <w:rsid w:val="3EDF0FFA"/>
    <w:rsid w:val="3EE02E77"/>
    <w:rsid w:val="3F883054"/>
    <w:rsid w:val="40264D66"/>
    <w:rsid w:val="40E61BDA"/>
    <w:rsid w:val="413D9CDE"/>
    <w:rsid w:val="419E13B8"/>
    <w:rsid w:val="41B8C8EA"/>
    <w:rsid w:val="41F53BD6"/>
    <w:rsid w:val="423417C0"/>
    <w:rsid w:val="424A183A"/>
    <w:rsid w:val="42533F02"/>
    <w:rsid w:val="42A55D16"/>
    <w:rsid w:val="42F27FB0"/>
    <w:rsid w:val="42FD71F7"/>
    <w:rsid w:val="441B6FE5"/>
    <w:rsid w:val="44692CB4"/>
    <w:rsid w:val="4483AF01"/>
    <w:rsid w:val="44A23396"/>
    <w:rsid w:val="44BB9E76"/>
    <w:rsid w:val="44DFC8CC"/>
    <w:rsid w:val="451CBBED"/>
    <w:rsid w:val="453FD098"/>
    <w:rsid w:val="458ADFC4"/>
    <w:rsid w:val="45915B84"/>
    <w:rsid w:val="46B9A191"/>
    <w:rsid w:val="46C8ACF9"/>
    <w:rsid w:val="46CD1EC6"/>
    <w:rsid w:val="4739E49E"/>
    <w:rsid w:val="473B122A"/>
    <w:rsid w:val="47AD33E4"/>
    <w:rsid w:val="47C23928"/>
    <w:rsid w:val="48F27265"/>
    <w:rsid w:val="49490445"/>
    <w:rsid w:val="4966EE7F"/>
    <w:rsid w:val="49CEF4DA"/>
    <w:rsid w:val="4A8E42C6"/>
    <w:rsid w:val="4AA1117A"/>
    <w:rsid w:val="4B1BD818"/>
    <w:rsid w:val="4B9C1E1C"/>
    <w:rsid w:val="4BD77CB4"/>
    <w:rsid w:val="4C379988"/>
    <w:rsid w:val="4C8F14CF"/>
    <w:rsid w:val="4CC23B66"/>
    <w:rsid w:val="4CDC710B"/>
    <w:rsid w:val="4CEBA811"/>
    <w:rsid w:val="4CEE88D3"/>
    <w:rsid w:val="4D060365"/>
    <w:rsid w:val="4D38601E"/>
    <w:rsid w:val="4D95F1A9"/>
    <w:rsid w:val="4DB26CFD"/>
    <w:rsid w:val="4E1C7568"/>
    <w:rsid w:val="4E5738CA"/>
    <w:rsid w:val="4E80F91B"/>
    <w:rsid w:val="4F588696"/>
    <w:rsid w:val="4F6416D9"/>
    <w:rsid w:val="4FE47671"/>
    <w:rsid w:val="508C5FBA"/>
    <w:rsid w:val="50A66C50"/>
    <w:rsid w:val="50D39F73"/>
    <w:rsid w:val="50E54A14"/>
    <w:rsid w:val="50EBF94C"/>
    <w:rsid w:val="513CDF32"/>
    <w:rsid w:val="518FBF81"/>
    <w:rsid w:val="51D6DA3A"/>
    <w:rsid w:val="5205C1F5"/>
    <w:rsid w:val="522195AC"/>
    <w:rsid w:val="52672911"/>
    <w:rsid w:val="5282D74A"/>
    <w:rsid w:val="528FEE83"/>
    <w:rsid w:val="52AE36C5"/>
    <w:rsid w:val="53009482"/>
    <w:rsid w:val="530243CC"/>
    <w:rsid w:val="538B2BF0"/>
    <w:rsid w:val="54934EF0"/>
    <w:rsid w:val="5586C861"/>
    <w:rsid w:val="55BF1CFA"/>
    <w:rsid w:val="5637D625"/>
    <w:rsid w:val="56973DB1"/>
    <w:rsid w:val="569C9136"/>
    <w:rsid w:val="571F4374"/>
    <w:rsid w:val="5750E7B1"/>
    <w:rsid w:val="57741EB1"/>
    <w:rsid w:val="579255B7"/>
    <w:rsid w:val="57E34B1F"/>
    <w:rsid w:val="5828C2F1"/>
    <w:rsid w:val="59B78F7C"/>
    <w:rsid w:val="59C81B7D"/>
    <w:rsid w:val="59EFFA4F"/>
    <w:rsid w:val="5A692C2E"/>
    <w:rsid w:val="5A8AEFB7"/>
    <w:rsid w:val="5B0A3478"/>
    <w:rsid w:val="5B810BB5"/>
    <w:rsid w:val="5CB9BA9D"/>
    <w:rsid w:val="5CE1B8E0"/>
    <w:rsid w:val="5D33F9E4"/>
    <w:rsid w:val="5D95129D"/>
    <w:rsid w:val="5DA9D432"/>
    <w:rsid w:val="5DA9DE4D"/>
    <w:rsid w:val="5DE657C8"/>
    <w:rsid w:val="5E464F0B"/>
    <w:rsid w:val="5E7D8941"/>
    <w:rsid w:val="5EF8F67C"/>
    <w:rsid w:val="5F0D33C8"/>
    <w:rsid w:val="5F4A5047"/>
    <w:rsid w:val="60527249"/>
    <w:rsid w:val="6181EB0E"/>
    <w:rsid w:val="61A4F08A"/>
    <w:rsid w:val="62B9C8EB"/>
    <w:rsid w:val="62D58553"/>
    <w:rsid w:val="62F6C628"/>
    <w:rsid w:val="63592F1F"/>
    <w:rsid w:val="638ECACE"/>
    <w:rsid w:val="6456F381"/>
    <w:rsid w:val="65313C68"/>
    <w:rsid w:val="653CCEF0"/>
    <w:rsid w:val="659AB773"/>
    <w:rsid w:val="65D24D03"/>
    <w:rsid w:val="664F6F78"/>
    <w:rsid w:val="66FBB1A2"/>
    <w:rsid w:val="6702BA0C"/>
    <w:rsid w:val="671EBA54"/>
    <w:rsid w:val="6759DC0C"/>
    <w:rsid w:val="678E9443"/>
    <w:rsid w:val="68F1EF48"/>
    <w:rsid w:val="69B1E73F"/>
    <w:rsid w:val="6A6243B0"/>
    <w:rsid w:val="6AC25C6F"/>
    <w:rsid w:val="6AE4CBE9"/>
    <w:rsid w:val="6C6E7AE0"/>
    <w:rsid w:val="6C850A1B"/>
    <w:rsid w:val="6CFFCA30"/>
    <w:rsid w:val="6D3971B9"/>
    <w:rsid w:val="6D4FDE60"/>
    <w:rsid w:val="6D6CBAE9"/>
    <w:rsid w:val="6DCEDD2B"/>
    <w:rsid w:val="6E46BE2D"/>
    <w:rsid w:val="6EAFB74F"/>
    <w:rsid w:val="6F02E529"/>
    <w:rsid w:val="6F1C9CAC"/>
    <w:rsid w:val="6F29E8DF"/>
    <w:rsid w:val="6F6E47A1"/>
    <w:rsid w:val="70708399"/>
    <w:rsid w:val="7165ECEC"/>
    <w:rsid w:val="71B0B946"/>
    <w:rsid w:val="71EAE277"/>
    <w:rsid w:val="72D6ED68"/>
    <w:rsid w:val="740D5BCD"/>
    <w:rsid w:val="74F27E01"/>
    <w:rsid w:val="74F4B362"/>
    <w:rsid w:val="7591C207"/>
    <w:rsid w:val="76A6AC76"/>
    <w:rsid w:val="773EB84F"/>
    <w:rsid w:val="78294A06"/>
    <w:rsid w:val="78626D21"/>
    <w:rsid w:val="78C36EBC"/>
    <w:rsid w:val="7968A7F4"/>
    <w:rsid w:val="7983FC18"/>
    <w:rsid w:val="79AB4915"/>
    <w:rsid w:val="79C524DB"/>
    <w:rsid w:val="7A004811"/>
    <w:rsid w:val="7A2B092E"/>
    <w:rsid w:val="7B2C6783"/>
    <w:rsid w:val="7B843A5E"/>
    <w:rsid w:val="7B8A7408"/>
    <w:rsid w:val="7C7E716D"/>
    <w:rsid w:val="7D2F0BF5"/>
    <w:rsid w:val="7E08A6E8"/>
    <w:rsid w:val="7E3C1596"/>
    <w:rsid w:val="7E784591"/>
    <w:rsid w:val="7E9D3F6A"/>
    <w:rsid w:val="7F1431FE"/>
    <w:rsid w:val="7F185925"/>
    <w:rsid w:val="7F1B32C0"/>
    <w:rsid w:val="7F20BD2E"/>
    <w:rsid w:val="7F54A0AF"/>
    <w:rsid w:val="7FD44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uiPriority w:val="99"/>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57EF7"/>
    <w:pPr>
      <w:widowControl/>
      <w:overflowPunct/>
      <w:autoSpaceDE/>
      <w:autoSpaceDN/>
      <w:adjustRightInd/>
      <w:jc w:val="both"/>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10741965">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17159600">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62260201">
      <w:bodyDiv w:val="1"/>
      <w:marLeft w:val="0"/>
      <w:marRight w:val="0"/>
      <w:marTop w:val="0"/>
      <w:marBottom w:val="0"/>
      <w:divBdr>
        <w:top w:val="none" w:sz="0" w:space="0" w:color="auto"/>
        <w:left w:val="none" w:sz="0" w:space="0" w:color="auto"/>
        <w:bottom w:val="none" w:sz="0" w:space="0" w:color="auto"/>
        <w:right w:val="none" w:sz="0" w:space="0" w:color="auto"/>
      </w:divBdr>
    </w:div>
    <w:div w:id="577635927">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18551754">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57288270">
      <w:bodyDiv w:val="1"/>
      <w:marLeft w:val="0"/>
      <w:marRight w:val="0"/>
      <w:marTop w:val="0"/>
      <w:marBottom w:val="0"/>
      <w:divBdr>
        <w:top w:val="none" w:sz="0" w:space="0" w:color="auto"/>
        <w:left w:val="none" w:sz="0" w:space="0" w:color="auto"/>
        <w:bottom w:val="none" w:sz="0" w:space="0" w:color="auto"/>
        <w:right w:val="none" w:sz="0" w:space="0" w:color="auto"/>
      </w:divBdr>
    </w:div>
    <w:div w:id="767695299">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20462310">
      <w:bodyDiv w:val="1"/>
      <w:marLeft w:val="0"/>
      <w:marRight w:val="0"/>
      <w:marTop w:val="0"/>
      <w:marBottom w:val="0"/>
      <w:divBdr>
        <w:top w:val="none" w:sz="0" w:space="0" w:color="auto"/>
        <w:left w:val="none" w:sz="0" w:space="0" w:color="auto"/>
        <w:bottom w:val="none" w:sz="0" w:space="0" w:color="auto"/>
        <w:right w:val="none" w:sz="0" w:space="0" w:color="auto"/>
      </w:divBdr>
    </w:div>
    <w:div w:id="826896111">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6110">
      <w:bodyDiv w:val="1"/>
      <w:marLeft w:val="0"/>
      <w:marRight w:val="0"/>
      <w:marTop w:val="0"/>
      <w:marBottom w:val="0"/>
      <w:divBdr>
        <w:top w:val="none" w:sz="0" w:space="0" w:color="auto"/>
        <w:left w:val="none" w:sz="0" w:space="0" w:color="auto"/>
        <w:bottom w:val="none" w:sz="0" w:space="0" w:color="auto"/>
        <w:right w:val="none" w:sz="0" w:space="0" w:color="auto"/>
      </w:divBdr>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55604559">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36466229">
      <w:bodyDiv w:val="1"/>
      <w:marLeft w:val="0"/>
      <w:marRight w:val="0"/>
      <w:marTop w:val="0"/>
      <w:marBottom w:val="0"/>
      <w:divBdr>
        <w:top w:val="none" w:sz="0" w:space="0" w:color="auto"/>
        <w:left w:val="none" w:sz="0" w:space="0" w:color="auto"/>
        <w:bottom w:val="none" w:sz="0" w:space="0" w:color="auto"/>
        <w:right w:val="none" w:sz="0" w:space="0" w:color="auto"/>
      </w:divBdr>
    </w:div>
    <w:div w:id="1045789783">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4636304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201430389">
      <w:bodyDiv w:val="1"/>
      <w:marLeft w:val="0"/>
      <w:marRight w:val="0"/>
      <w:marTop w:val="0"/>
      <w:marBottom w:val="0"/>
      <w:divBdr>
        <w:top w:val="none" w:sz="0" w:space="0" w:color="auto"/>
        <w:left w:val="none" w:sz="0" w:space="0" w:color="auto"/>
        <w:bottom w:val="none" w:sz="0" w:space="0" w:color="auto"/>
        <w:right w:val="none" w:sz="0" w:space="0" w:color="auto"/>
      </w:divBdr>
    </w:div>
    <w:div w:id="1303581047">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29175347">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52062496">
      <w:bodyDiv w:val="1"/>
      <w:marLeft w:val="0"/>
      <w:marRight w:val="0"/>
      <w:marTop w:val="0"/>
      <w:marBottom w:val="0"/>
      <w:divBdr>
        <w:top w:val="none" w:sz="0" w:space="0" w:color="auto"/>
        <w:left w:val="none" w:sz="0" w:space="0" w:color="auto"/>
        <w:bottom w:val="none" w:sz="0" w:space="0" w:color="auto"/>
        <w:right w:val="none" w:sz="0" w:space="0" w:color="auto"/>
      </w:divBdr>
    </w:div>
    <w:div w:id="1873104573">
      <w:bodyDiv w:val="1"/>
      <w:marLeft w:val="0"/>
      <w:marRight w:val="0"/>
      <w:marTop w:val="0"/>
      <w:marBottom w:val="0"/>
      <w:divBdr>
        <w:top w:val="none" w:sz="0" w:space="0" w:color="auto"/>
        <w:left w:val="none" w:sz="0" w:space="0" w:color="auto"/>
        <w:bottom w:val="none" w:sz="0" w:space="0" w:color="auto"/>
        <w:right w:val="none" w:sz="0" w:space="0" w:color="auto"/>
      </w:divBdr>
    </w:div>
    <w:div w:id="1884361554">
      <w:bodyDiv w:val="1"/>
      <w:marLeft w:val="0"/>
      <w:marRight w:val="0"/>
      <w:marTop w:val="0"/>
      <w:marBottom w:val="0"/>
      <w:divBdr>
        <w:top w:val="none" w:sz="0" w:space="0" w:color="auto"/>
        <w:left w:val="none" w:sz="0" w:space="0" w:color="auto"/>
        <w:bottom w:val="none" w:sz="0" w:space="0" w:color="auto"/>
        <w:right w:val="none" w:sz="0" w:space="0" w:color="auto"/>
      </w:divBdr>
    </w:div>
    <w:div w:id="1890338977">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781184">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e066e3a712944eec" Type="http://schemas.microsoft.com/office/2020/10/relationships/intelligence" Target="intelligence2.xml"/><Relationship Id="Rce8544075119492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98354944-D047-43EB-A05D-40B4C0CF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B22BF409-8F8D-4A03-806E-38D7DFC2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2586</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2023-03-06T14:21:00Z</cp:lastPrinted>
  <dcterms:created xsi:type="dcterms:W3CDTF">2023-03-23T21:23:00Z</dcterms:created>
  <dcterms:modified xsi:type="dcterms:W3CDTF">2023-04-28T20:52:00Z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