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ED366" w14:textId="77777777" w:rsidR="00674E30" w:rsidRPr="00674E30" w:rsidRDefault="00674E30" w:rsidP="00674E3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r w:rsidRPr="00674E30">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040DB0D" w14:textId="77777777" w:rsidR="00674E30" w:rsidRPr="00674E30" w:rsidRDefault="00674E30" w:rsidP="00674E30">
      <w:pPr>
        <w:jc w:val="both"/>
        <w:rPr>
          <w:rFonts w:ascii="Arial" w:hAnsi="Arial" w:cs="Arial"/>
          <w:lang w:val="es-419"/>
        </w:rPr>
      </w:pPr>
    </w:p>
    <w:p w14:paraId="0F93A95E" w14:textId="4F2D77A4" w:rsidR="00674E30" w:rsidRPr="00674E30" w:rsidRDefault="00674E30" w:rsidP="00674E30">
      <w:pPr>
        <w:jc w:val="both"/>
        <w:rPr>
          <w:rFonts w:ascii="Arial" w:hAnsi="Arial" w:cs="Arial"/>
          <w:lang w:val="es-419"/>
        </w:rPr>
      </w:pPr>
      <w:r w:rsidRPr="00674E30">
        <w:rPr>
          <w:rFonts w:ascii="Arial" w:hAnsi="Arial" w:cs="Arial"/>
          <w:lang w:val="es-419"/>
        </w:rPr>
        <w:t>Proceso:</w:t>
      </w:r>
      <w:r w:rsidRPr="00674E30">
        <w:rPr>
          <w:rFonts w:ascii="Arial" w:hAnsi="Arial" w:cs="Arial"/>
          <w:lang w:val="es-419"/>
        </w:rPr>
        <w:tab/>
        <w:t xml:space="preserve">Acción de tutela </w:t>
      </w:r>
    </w:p>
    <w:p w14:paraId="2ED5336C" w14:textId="7A5155B5" w:rsidR="00674E30" w:rsidRPr="00674E30" w:rsidRDefault="00674E30" w:rsidP="00674E30">
      <w:pPr>
        <w:jc w:val="both"/>
        <w:rPr>
          <w:rFonts w:ascii="Arial" w:hAnsi="Arial" w:cs="Arial"/>
          <w:lang w:val="es-419"/>
        </w:rPr>
      </w:pPr>
      <w:r w:rsidRPr="00674E30">
        <w:rPr>
          <w:rFonts w:ascii="Arial" w:hAnsi="Arial" w:cs="Arial"/>
          <w:lang w:val="es-419"/>
        </w:rPr>
        <w:t>Radicado:</w:t>
      </w:r>
      <w:r w:rsidRPr="00674E30">
        <w:rPr>
          <w:rFonts w:ascii="Arial" w:hAnsi="Arial" w:cs="Arial"/>
          <w:lang w:val="es-419"/>
        </w:rPr>
        <w:tab/>
        <w:t>66001-31-10-001-2023-00061-01</w:t>
      </w:r>
    </w:p>
    <w:p w14:paraId="442287E3" w14:textId="0CAFC8AE" w:rsidR="00674E30" w:rsidRPr="00674E30" w:rsidRDefault="00674E30" w:rsidP="00674E30">
      <w:pPr>
        <w:jc w:val="both"/>
        <w:rPr>
          <w:rFonts w:ascii="Arial" w:hAnsi="Arial" w:cs="Arial"/>
          <w:lang w:val="es-419"/>
        </w:rPr>
      </w:pPr>
      <w:r w:rsidRPr="00674E30">
        <w:rPr>
          <w:rFonts w:ascii="Arial" w:hAnsi="Arial" w:cs="Arial"/>
          <w:lang w:val="es-419"/>
        </w:rPr>
        <w:t>Accionante:</w:t>
      </w:r>
      <w:r w:rsidRPr="00674E30">
        <w:rPr>
          <w:rFonts w:ascii="Arial" w:hAnsi="Arial" w:cs="Arial"/>
          <w:lang w:val="es-419"/>
        </w:rPr>
        <w:tab/>
        <w:t>José Iván Hoyos Gómez</w:t>
      </w:r>
    </w:p>
    <w:p w14:paraId="7BC3F0B8" w14:textId="4EB28205" w:rsidR="00674E30" w:rsidRPr="00674E30" w:rsidRDefault="00674E30" w:rsidP="00674E30">
      <w:pPr>
        <w:jc w:val="both"/>
        <w:rPr>
          <w:rFonts w:ascii="Arial" w:hAnsi="Arial" w:cs="Arial"/>
          <w:lang w:val="es-419"/>
        </w:rPr>
      </w:pPr>
      <w:r w:rsidRPr="00674E30">
        <w:rPr>
          <w:rFonts w:ascii="Arial" w:hAnsi="Arial" w:cs="Arial"/>
          <w:lang w:val="es-419"/>
        </w:rPr>
        <w:t>Accionados:</w:t>
      </w:r>
      <w:r w:rsidRPr="00674E30">
        <w:rPr>
          <w:rFonts w:ascii="Arial" w:hAnsi="Arial" w:cs="Arial"/>
          <w:lang w:val="es-419"/>
        </w:rPr>
        <w:tab/>
        <w:t>Colpensiones</w:t>
      </w:r>
    </w:p>
    <w:p w14:paraId="6D98DBA2" w14:textId="77777777" w:rsidR="00674E30" w:rsidRPr="00674E30" w:rsidRDefault="00674E30" w:rsidP="00674E30">
      <w:pPr>
        <w:jc w:val="both"/>
        <w:rPr>
          <w:rFonts w:ascii="Arial" w:hAnsi="Arial" w:cs="Arial"/>
          <w:lang w:val="es-419"/>
        </w:rPr>
      </w:pPr>
    </w:p>
    <w:p w14:paraId="1C2ED382" w14:textId="351E1952" w:rsidR="00674E30" w:rsidRPr="00674E30" w:rsidRDefault="004703BA" w:rsidP="00674E30">
      <w:pPr>
        <w:jc w:val="both"/>
        <w:rPr>
          <w:rFonts w:ascii="Arial" w:hAnsi="Arial" w:cs="Arial"/>
          <w:b/>
          <w:bCs/>
          <w:iCs/>
          <w:lang w:val="es-419" w:eastAsia="fr-FR"/>
        </w:rPr>
      </w:pPr>
      <w:r w:rsidRPr="00674E30">
        <w:rPr>
          <w:rFonts w:ascii="Arial" w:hAnsi="Arial" w:cs="Arial"/>
          <w:b/>
          <w:bCs/>
          <w:iCs/>
          <w:u w:val="single"/>
          <w:lang w:val="es-419" w:eastAsia="fr-FR"/>
        </w:rPr>
        <w:t>TEMAS:</w:t>
      </w:r>
      <w:r w:rsidRPr="00674E30">
        <w:rPr>
          <w:rFonts w:ascii="Arial" w:hAnsi="Arial" w:cs="Arial"/>
          <w:b/>
          <w:bCs/>
          <w:iCs/>
          <w:lang w:val="es-419" w:eastAsia="fr-FR"/>
        </w:rPr>
        <w:tab/>
      </w:r>
      <w:r w:rsidRPr="00674E30">
        <w:rPr>
          <w:rFonts w:ascii="Arial" w:hAnsi="Arial" w:cs="Arial"/>
          <w:b/>
          <w:lang w:val="es-419"/>
        </w:rPr>
        <w:t xml:space="preserve">DERECHO DE PETICIÓN </w:t>
      </w:r>
      <w:r>
        <w:rPr>
          <w:rFonts w:ascii="Arial" w:hAnsi="Arial" w:cs="Arial"/>
          <w:b/>
          <w:lang w:val="es-419"/>
        </w:rPr>
        <w:t xml:space="preserve">/ </w:t>
      </w:r>
      <w:r w:rsidRPr="00674E30">
        <w:rPr>
          <w:rFonts w:ascii="Arial" w:hAnsi="Arial" w:cs="Arial"/>
          <w:b/>
          <w:lang w:val="es-419"/>
        </w:rPr>
        <w:t xml:space="preserve">SEGURIDAD SOCIAL </w:t>
      </w:r>
      <w:r>
        <w:rPr>
          <w:rFonts w:ascii="Arial" w:hAnsi="Arial" w:cs="Arial"/>
          <w:b/>
          <w:lang w:val="es-419"/>
        </w:rPr>
        <w:t xml:space="preserve">/ </w:t>
      </w:r>
      <w:r w:rsidRPr="00674E30">
        <w:rPr>
          <w:rFonts w:ascii="Arial" w:hAnsi="Arial" w:cs="Arial"/>
          <w:b/>
          <w:lang w:val="es-419"/>
        </w:rPr>
        <w:t>CALIFICACIÓN</w:t>
      </w:r>
      <w:r>
        <w:rPr>
          <w:rFonts w:ascii="Arial" w:hAnsi="Arial" w:cs="Arial"/>
          <w:b/>
          <w:lang w:val="es-419"/>
        </w:rPr>
        <w:t xml:space="preserve"> </w:t>
      </w:r>
      <w:r w:rsidRPr="00674E30">
        <w:rPr>
          <w:rFonts w:ascii="Arial" w:hAnsi="Arial" w:cs="Arial"/>
          <w:b/>
          <w:lang w:val="es-419"/>
        </w:rPr>
        <w:t>DE P</w:t>
      </w:r>
      <w:r>
        <w:rPr>
          <w:rFonts w:ascii="Arial" w:hAnsi="Arial" w:cs="Arial"/>
          <w:b/>
          <w:lang w:val="es-419"/>
        </w:rPr>
        <w:t xml:space="preserve">ÉRDIDA DE CAPACIDAD LABORAL </w:t>
      </w:r>
      <w:r w:rsidRPr="00674E30">
        <w:rPr>
          <w:rFonts w:ascii="Arial" w:hAnsi="Arial" w:cs="Arial"/>
          <w:b/>
          <w:bCs/>
          <w:iCs/>
          <w:lang w:val="es-419" w:eastAsia="fr-FR"/>
        </w:rPr>
        <w:t xml:space="preserve">/ </w:t>
      </w:r>
      <w:r w:rsidRPr="00674E30">
        <w:rPr>
          <w:rFonts w:ascii="Arial" w:hAnsi="Arial" w:cs="Arial"/>
          <w:b/>
          <w:lang w:val="es-419"/>
        </w:rPr>
        <w:t xml:space="preserve">MORA </w:t>
      </w:r>
      <w:r>
        <w:rPr>
          <w:rFonts w:ascii="Arial" w:hAnsi="Arial" w:cs="Arial"/>
          <w:b/>
          <w:lang w:val="es-419"/>
        </w:rPr>
        <w:t xml:space="preserve">INJUSTIFICADA </w:t>
      </w:r>
      <w:r w:rsidRPr="00674E30">
        <w:rPr>
          <w:rFonts w:ascii="Arial" w:hAnsi="Arial" w:cs="Arial"/>
          <w:b/>
          <w:lang w:val="es-419"/>
        </w:rPr>
        <w:t xml:space="preserve">EN EL TRÁMITE </w:t>
      </w:r>
      <w:r>
        <w:rPr>
          <w:rFonts w:ascii="Arial" w:hAnsi="Arial" w:cs="Arial"/>
          <w:b/>
          <w:lang w:val="es-419"/>
        </w:rPr>
        <w:t>DE LOS RECURSOS / PROCEDENCIA DE LA ACCIÓN DE TUTELA.</w:t>
      </w:r>
    </w:p>
    <w:p w14:paraId="4B74ED3B" w14:textId="77777777" w:rsidR="00674E30" w:rsidRPr="00674E30" w:rsidRDefault="00674E30" w:rsidP="00674E30">
      <w:pPr>
        <w:jc w:val="both"/>
        <w:rPr>
          <w:rFonts w:ascii="Arial" w:hAnsi="Arial" w:cs="Arial"/>
          <w:lang w:val="es-419"/>
        </w:rPr>
      </w:pPr>
    </w:p>
    <w:p w14:paraId="717DF296" w14:textId="419A4C63" w:rsidR="00274990" w:rsidRPr="00274990" w:rsidRDefault="00274990" w:rsidP="00274990">
      <w:pPr>
        <w:jc w:val="both"/>
        <w:rPr>
          <w:rFonts w:ascii="Arial" w:hAnsi="Arial" w:cs="Arial"/>
          <w:lang w:val="es-419"/>
        </w:rPr>
      </w:pPr>
      <w:r>
        <w:rPr>
          <w:rFonts w:ascii="Arial" w:hAnsi="Arial" w:cs="Arial"/>
          <w:lang w:val="es-419"/>
        </w:rPr>
        <w:t xml:space="preserve">… </w:t>
      </w:r>
      <w:r w:rsidRPr="00274990">
        <w:rPr>
          <w:rFonts w:ascii="Arial" w:hAnsi="Arial" w:cs="Arial"/>
          <w:lang w:val="es-419"/>
        </w:rPr>
        <w:t>esta sala, reiterada y pacíficamente, se ha pronunciado sobre la procedencia de la tutela en casos como este, dejando sentado que, aunque en principio las controversias suscitadas durante el trámite de calificación de PCL deben ventilarse ante la jurisdicción ordinaria laboral</w:t>
      </w:r>
      <w:r>
        <w:rPr>
          <w:rFonts w:ascii="Arial" w:hAnsi="Arial" w:cs="Arial"/>
          <w:lang w:val="es-419"/>
        </w:rPr>
        <w:t>…</w:t>
      </w:r>
      <w:r w:rsidRPr="00274990">
        <w:rPr>
          <w:rFonts w:ascii="Arial" w:hAnsi="Arial" w:cs="Arial"/>
          <w:lang w:val="es-419"/>
        </w:rPr>
        <w:t>, ese mecanismo no resulta idóneo ni eficaz para resolver la problemática concreta que se plantea en aquellos eventos donde se pone de presente una omisión o demora en el procedimiento administrativo atribuible al fondo de pensiones.</w:t>
      </w:r>
    </w:p>
    <w:p w14:paraId="07D05ACF" w14:textId="77777777" w:rsidR="00274990" w:rsidRPr="00274990" w:rsidRDefault="00274990" w:rsidP="00274990">
      <w:pPr>
        <w:jc w:val="both"/>
        <w:rPr>
          <w:rFonts w:ascii="Arial" w:hAnsi="Arial" w:cs="Arial"/>
          <w:lang w:val="es-419"/>
        </w:rPr>
      </w:pPr>
    </w:p>
    <w:p w14:paraId="5FBDC374" w14:textId="3B2AAC26" w:rsidR="00674E30" w:rsidRPr="00674E30" w:rsidRDefault="00274990" w:rsidP="00274990">
      <w:pPr>
        <w:jc w:val="both"/>
        <w:rPr>
          <w:rFonts w:ascii="Arial" w:hAnsi="Arial" w:cs="Arial"/>
          <w:lang w:val="es-419"/>
        </w:rPr>
      </w:pPr>
      <w:r w:rsidRPr="00274990">
        <w:rPr>
          <w:rFonts w:ascii="Arial" w:hAnsi="Arial" w:cs="Arial"/>
          <w:lang w:val="es-419"/>
        </w:rPr>
        <w:t>Debe apreciarse, también, que tratándose de persona que procura definir situación de invalidez, resulta desproporcionado e irrazonable imponer la carga de acudir a un proceso judicial, únicamente, para superar las barreras administrativas impuestas por alguna entidad</w:t>
      </w:r>
      <w:r>
        <w:rPr>
          <w:rFonts w:ascii="Arial" w:hAnsi="Arial" w:cs="Arial"/>
          <w:lang w:val="es-419"/>
        </w:rPr>
        <w:t>…</w:t>
      </w:r>
    </w:p>
    <w:p w14:paraId="0E001CE0" w14:textId="77777777" w:rsidR="00674E30" w:rsidRPr="00674E30" w:rsidRDefault="00674E30" w:rsidP="00674E30">
      <w:pPr>
        <w:jc w:val="both"/>
        <w:rPr>
          <w:rFonts w:ascii="Arial" w:hAnsi="Arial" w:cs="Arial"/>
          <w:lang w:val="es-419"/>
        </w:rPr>
      </w:pPr>
    </w:p>
    <w:p w14:paraId="356067C9" w14:textId="7640B54B" w:rsidR="00674E30" w:rsidRPr="00674E30" w:rsidRDefault="001031A6" w:rsidP="00674E30">
      <w:pPr>
        <w:jc w:val="both"/>
        <w:rPr>
          <w:rFonts w:ascii="Arial" w:hAnsi="Arial" w:cs="Arial"/>
          <w:lang w:val="es-419"/>
        </w:rPr>
      </w:pPr>
      <w:r>
        <w:rPr>
          <w:rFonts w:ascii="Arial" w:hAnsi="Arial" w:cs="Arial"/>
          <w:lang w:val="es-419"/>
        </w:rPr>
        <w:t xml:space="preserve">… </w:t>
      </w:r>
      <w:r w:rsidRPr="001031A6">
        <w:rPr>
          <w:rFonts w:ascii="Arial" w:hAnsi="Arial" w:cs="Arial"/>
          <w:lang w:val="es-419"/>
        </w:rPr>
        <w:t>en el caso de marras, ninguna prestación de carácter económico se persigue, tampoco el reconocimiento de un derecho sustancial sujeto a trámite especial, el amparo tiene como pretensión principal que se imparta trámite a la inconformidad frente al dictamen médico laboral</w:t>
      </w:r>
      <w:r>
        <w:rPr>
          <w:rFonts w:ascii="Arial" w:hAnsi="Arial" w:cs="Arial"/>
          <w:lang w:val="es-419"/>
        </w:rPr>
        <w:t>…</w:t>
      </w:r>
    </w:p>
    <w:p w14:paraId="4E7A5C84" w14:textId="77777777" w:rsidR="00674E30" w:rsidRPr="00674E30" w:rsidRDefault="00674E30" w:rsidP="00674E30">
      <w:pPr>
        <w:jc w:val="both"/>
        <w:rPr>
          <w:rFonts w:ascii="Arial" w:hAnsi="Arial" w:cs="Arial"/>
          <w:lang w:val="es-419"/>
        </w:rPr>
      </w:pPr>
    </w:p>
    <w:p w14:paraId="473C0D44" w14:textId="7BD4F904" w:rsidR="00674E30" w:rsidRPr="00674E30" w:rsidRDefault="00D40B58" w:rsidP="00674E30">
      <w:pPr>
        <w:jc w:val="both"/>
        <w:rPr>
          <w:rFonts w:ascii="Arial" w:hAnsi="Arial" w:cs="Arial"/>
          <w:lang w:val="es-419"/>
        </w:rPr>
      </w:pPr>
      <w:r w:rsidRPr="00D40B58">
        <w:rPr>
          <w:rFonts w:ascii="Arial" w:hAnsi="Arial" w:cs="Arial"/>
          <w:lang w:val="es-419"/>
        </w:rPr>
        <w:t>El artículo 41 de la Ley 100 de 1993, modificado por el Decreto 19 de 2012, regla el trámite de calificación del estado de invalidez y permite al interesado cuestionar la decisión adoptada en primera oportunidad, en el término de diez (10) días y, de ser el caso, la entidad debe remitirlo a las Juntas Regionales de Calificación de Invalidez del orden regional dentro de los cinco (5) días siguientes</w:t>
      </w:r>
      <w:r>
        <w:rPr>
          <w:rFonts w:ascii="Arial" w:hAnsi="Arial" w:cs="Arial"/>
          <w:lang w:val="es-419"/>
        </w:rPr>
        <w:t>…</w:t>
      </w:r>
    </w:p>
    <w:p w14:paraId="65D5D752" w14:textId="77777777" w:rsidR="00674E30" w:rsidRPr="00674E30" w:rsidRDefault="00674E30" w:rsidP="00674E30">
      <w:pPr>
        <w:jc w:val="both"/>
        <w:rPr>
          <w:rFonts w:ascii="Arial" w:hAnsi="Arial" w:cs="Arial"/>
        </w:rPr>
      </w:pPr>
    </w:p>
    <w:p w14:paraId="57B25B06" w14:textId="77777777" w:rsidR="00674E30" w:rsidRPr="00674E30" w:rsidRDefault="00674E30" w:rsidP="00674E30">
      <w:pPr>
        <w:jc w:val="both"/>
        <w:rPr>
          <w:rFonts w:ascii="Arial" w:hAnsi="Arial" w:cs="Arial"/>
        </w:rPr>
      </w:pPr>
    </w:p>
    <w:p w14:paraId="705AE725" w14:textId="77777777" w:rsidR="00674E30" w:rsidRPr="00674E30" w:rsidRDefault="00674E30" w:rsidP="00674E30">
      <w:pPr>
        <w:jc w:val="both"/>
        <w:rPr>
          <w:rFonts w:ascii="Arial" w:hAnsi="Arial" w:cs="Arial"/>
        </w:rPr>
      </w:pPr>
    </w:p>
    <w:bookmarkEnd w:id="0"/>
    <w:bookmarkEnd w:id="1"/>
    <w:p w14:paraId="4306854B" w14:textId="77777777" w:rsidR="00FC7B82" w:rsidRPr="00570F47" w:rsidRDefault="00FC7B82" w:rsidP="00FC7B82">
      <w:pPr>
        <w:spacing w:line="360" w:lineRule="auto"/>
        <w:jc w:val="center"/>
        <w:rPr>
          <w:rFonts w:ascii="Georgia" w:hAnsi="Georgia" w:cs="Arial"/>
          <w:b/>
          <w:bCs/>
          <w:sz w:val="24"/>
          <w:szCs w:val="24"/>
        </w:rPr>
      </w:pPr>
      <w:r w:rsidRPr="00570F47">
        <w:rPr>
          <w:rFonts w:ascii="Georgia" w:hAnsi="Georgia" w:cs="Arial"/>
          <w:b/>
          <w:bCs/>
          <w:noProof/>
          <w:sz w:val="28"/>
          <w:szCs w:val="28"/>
        </w:rPr>
        <w:drawing>
          <wp:inline distT="0" distB="0" distL="0" distR="0" wp14:anchorId="740CBF47" wp14:editId="2812E9DA">
            <wp:extent cx="874993" cy="627797"/>
            <wp:effectExtent l="0" t="0" r="1905"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451" cy="635301"/>
                    </a:xfrm>
                    <a:prstGeom prst="rect">
                      <a:avLst/>
                    </a:prstGeom>
                    <a:noFill/>
                    <a:ln>
                      <a:noFill/>
                    </a:ln>
                  </pic:spPr>
                </pic:pic>
              </a:graphicData>
            </a:graphic>
          </wp:inline>
        </w:drawing>
      </w:r>
    </w:p>
    <w:p w14:paraId="6C346576" w14:textId="77777777" w:rsidR="00FC7B82" w:rsidRPr="00720053" w:rsidRDefault="00FC7B82" w:rsidP="00720053">
      <w:pPr>
        <w:spacing w:line="276" w:lineRule="auto"/>
        <w:jc w:val="center"/>
        <w:rPr>
          <w:rFonts w:ascii="Georgia" w:hAnsi="Georgia" w:cs="Arial"/>
          <w:b/>
          <w:sz w:val="24"/>
          <w:szCs w:val="24"/>
        </w:rPr>
      </w:pPr>
      <w:r w:rsidRPr="00720053">
        <w:rPr>
          <w:rFonts w:ascii="Georgia" w:hAnsi="Georgia" w:cs="Arial"/>
          <w:b/>
          <w:sz w:val="24"/>
          <w:szCs w:val="24"/>
        </w:rPr>
        <w:t>T</w:t>
      </w:r>
      <w:r w:rsidRPr="00720053">
        <w:rPr>
          <w:rFonts w:ascii="Georgia" w:hAnsi="Georgia" w:cs="Arial"/>
          <w:b/>
          <w:bCs/>
          <w:sz w:val="24"/>
          <w:szCs w:val="24"/>
        </w:rPr>
        <w:t xml:space="preserve">RIBUNAL </w:t>
      </w:r>
      <w:r w:rsidRPr="00720053">
        <w:rPr>
          <w:rFonts w:ascii="Georgia" w:hAnsi="Georgia" w:cs="Arial"/>
          <w:b/>
          <w:sz w:val="24"/>
          <w:szCs w:val="24"/>
        </w:rPr>
        <w:t>S</w:t>
      </w:r>
      <w:r w:rsidRPr="00720053">
        <w:rPr>
          <w:rFonts w:ascii="Georgia" w:hAnsi="Georgia" w:cs="Arial"/>
          <w:b/>
          <w:bCs/>
          <w:sz w:val="24"/>
          <w:szCs w:val="24"/>
        </w:rPr>
        <w:t xml:space="preserve">UPERIOR DE </w:t>
      </w:r>
      <w:r w:rsidRPr="00720053">
        <w:rPr>
          <w:rFonts w:ascii="Georgia" w:hAnsi="Georgia" w:cs="Arial"/>
          <w:b/>
          <w:sz w:val="24"/>
          <w:szCs w:val="24"/>
        </w:rPr>
        <w:t>P</w:t>
      </w:r>
      <w:r w:rsidRPr="00720053">
        <w:rPr>
          <w:rFonts w:ascii="Georgia" w:hAnsi="Georgia" w:cs="Arial"/>
          <w:b/>
          <w:bCs/>
          <w:sz w:val="24"/>
          <w:szCs w:val="24"/>
        </w:rPr>
        <w:t>EREIRA</w:t>
      </w:r>
    </w:p>
    <w:p w14:paraId="31254A31" w14:textId="77777777" w:rsidR="00FC7B82" w:rsidRPr="00720053" w:rsidRDefault="00FC7B82" w:rsidP="00720053">
      <w:pPr>
        <w:spacing w:line="276" w:lineRule="auto"/>
        <w:jc w:val="center"/>
        <w:rPr>
          <w:rFonts w:ascii="Georgia" w:hAnsi="Georgia" w:cs="Arial"/>
          <w:b/>
          <w:sz w:val="24"/>
          <w:szCs w:val="24"/>
        </w:rPr>
      </w:pPr>
      <w:r w:rsidRPr="00720053">
        <w:rPr>
          <w:rFonts w:ascii="Georgia" w:hAnsi="Georgia" w:cs="Arial"/>
          <w:b/>
          <w:sz w:val="24"/>
          <w:szCs w:val="24"/>
        </w:rPr>
        <w:t>Sala de Decisión Civil Familia</w:t>
      </w:r>
    </w:p>
    <w:p w14:paraId="7E9C0A0C" w14:textId="77777777" w:rsidR="00FC7B82" w:rsidRPr="00720053" w:rsidRDefault="00FC7B82" w:rsidP="00720053">
      <w:pPr>
        <w:spacing w:line="276" w:lineRule="auto"/>
        <w:jc w:val="center"/>
        <w:rPr>
          <w:rFonts w:ascii="Georgia" w:hAnsi="Georgia" w:cs="Arial"/>
          <w:b/>
          <w:sz w:val="24"/>
          <w:szCs w:val="24"/>
        </w:rPr>
      </w:pPr>
    </w:p>
    <w:p w14:paraId="433A5CCE" w14:textId="77777777" w:rsidR="00FC7B82" w:rsidRPr="00720053" w:rsidRDefault="00FC7B82" w:rsidP="00720053">
      <w:pPr>
        <w:spacing w:line="276" w:lineRule="auto"/>
        <w:jc w:val="center"/>
        <w:rPr>
          <w:rFonts w:ascii="Georgia" w:hAnsi="Georgia" w:cs="Arial"/>
          <w:b/>
          <w:sz w:val="24"/>
          <w:szCs w:val="24"/>
        </w:rPr>
      </w:pPr>
      <w:r w:rsidRPr="00720053">
        <w:rPr>
          <w:rFonts w:ascii="Georgia" w:hAnsi="Georgia" w:cs="Arial"/>
          <w:b/>
          <w:sz w:val="24"/>
          <w:szCs w:val="24"/>
        </w:rPr>
        <w:t>EDDER JIMMY SÁNCHEZ CALAMBÁS</w:t>
      </w:r>
    </w:p>
    <w:p w14:paraId="31071AC9" w14:textId="77777777" w:rsidR="00FC7B82" w:rsidRPr="00720053" w:rsidRDefault="00FC7B82" w:rsidP="00720053">
      <w:pPr>
        <w:spacing w:line="276" w:lineRule="auto"/>
        <w:jc w:val="center"/>
        <w:rPr>
          <w:rFonts w:ascii="Georgia" w:hAnsi="Georgia" w:cs="Arial"/>
          <w:sz w:val="24"/>
          <w:szCs w:val="24"/>
        </w:rPr>
      </w:pPr>
      <w:r w:rsidRPr="00720053">
        <w:rPr>
          <w:rFonts w:ascii="Georgia" w:hAnsi="Georgia" w:cs="Arial"/>
          <w:sz w:val="24"/>
          <w:szCs w:val="24"/>
        </w:rPr>
        <w:t>Magistrado ponente</w:t>
      </w:r>
    </w:p>
    <w:p w14:paraId="789B6396" w14:textId="77777777" w:rsidR="00FC7B82" w:rsidRPr="00720053" w:rsidRDefault="00FC7B82" w:rsidP="00720053">
      <w:pPr>
        <w:spacing w:line="276" w:lineRule="auto"/>
        <w:jc w:val="center"/>
        <w:rPr>
          <w:rFonts w:ascii="Georgia" w:hAnsi="Georgia" w:cs="Arial"/>
          <w:sz w:val="24"/>
          <w:szCs w:val="24"/>
        </w:rPr>
      </w:pPr>
    </w:p>
    <w:p w14:paraId="7C487823" w14:textId="028A23DB" w:rsidR="00FC7B82" w:rsidRPr="00720053" w:rsidRDefault="00FC7B82" w:rsidP="00720053">
      <w:pPr>
        <w:spacing w:line="276" w:lineRule="auto"/>
        <w:jc w:val="center"/>
        <w:rPr>
          <w:rFonts w:ascii="Georgia" w:hAnsi="Georgia" w:cs="Arial"/>
          <w:b/>
          <w:bCs/>
          <w:sz w:val="24"/>
          <w:szCs w:val="24"/>
        </w:rPr>
      </w:pPr>
      <w:bookmarkStart w:id="2" w:name="_GoBack"/>
      <w:r w:rsidRPr="00720053">
        <w:rPr>
          <w:rFonts w:ascii="Georgia" w:hAnsi="Georgia" w:cs="Arial"/>
          <w:b/>
          <w:bCs/>
          <w:sz w:val="24"/>
          <w:szCs w:val="24"/>
        </w:rPr>
        <w:t>ST2-</w:t>
      </w:r>
      <w:r w:rsidR="004B4480" w:rsidRPr="00720053">
        <w:rPr>
          <w:rFonts w:ascii="Georgia" w:hAnsi="Georgia" w:cs="Arial"/>
          <w:b/>
          <w:bCs/>
          <w:sz w:val="24"/>
          <w:szCs w:val="24"/>
        </w:rPr>
        <w:t>0124</w:t>
      </w:r>
      <w:r w:rsidRPr="00720053">
        <w:rPr>
          <w:rFonts w:ascii="Georgia" w:hAnsi="Georgia" w:cs="Arial"/>
          <w:b/>
          <w:bCs/>
          <w:sz w:val="24"/>
          <w:szCs w:val="24"/>
        </w:rPr>
        <w:t>-202</w:t>
      </w:r>
      <w:r w:rsidR="008D4052" w:rsidRPr="00720053">
        <w:rPr>
          <w:rFonts w:ascii="Georgia" w:hAnsi="Georgia" w:cs="Arial"/>
          <w:b/>
          <w:bCs/>
          <w:sz w:val="24"/>
          <w:szCs w:val="24"/>
        </w:rPr>
        <w:t>3</w:t>
      </w:r>
    </w:p>
    <w:p w14:paraId="0335C04B" w14:textId="796D3015" w:rsidR="00FC7B82" w:rsidRPr="00720053" w:rsidRDefault="00FC7B82" w:rsidP="00720053">
      <w:pPr>
        <w:spacing w:line="276" w:lineRule="auto"/>
        <w:jc w:val="center"/>
        <w:rPr>
          <w:rFonts w:ascii="Georgia" w:hAnsi="Georgia" w:cs="Arial"/>
          <w:sz w:val="24"/>
          <w:szCs w:val="24"/>
        </w:rPr>
      </w:pPr>
      <w:bookmarkStart w:id="3" w:name="_Hlk133487586"/>
      <w:bookmarkEnd w:id="2"/>
      <w:r w:rsidRPr="00720053">
        <w:rPr>
          <w:rFonts w:ascii="Georgia" w:hAnsi="Georgia" w:cs="Arial"/>
          <w:sz w:val="24"/>
          <w:szCs w:val="24"/>
        </w:rPr>
        <w:t>Acta Nº</w:t>
      </w:r>
      <w:r w:rsidR="00720053" w:rsidRPr="00720053">
        <w:rPr>
          <w:rFonts w:ascii="Georgia" w:hAnsi="Georgia" w:cs="Arial"/>
          <w:sz w:val="24"/>
          <w:szCs w:val="24"/>
        </w:rPr>
        <w:t xml:space="preserve"> </w:t>
      </w:r>
      <w:r w:rsidR="00A30020" w:rsidRPr="00720053">
        <w:rPr>
          <w:rFonts w:ascii="Georgia" w:hAnsi="Georgia" w:cs="Arial"/>
          <w:sz w:val="24"/>
          <w:szCs w:val="24"/>
        </w:rPr>
        <w:t>20</w:t>
      </w:r>
      <w:r w:rsidR="004B4480" w:rsidRPr="00720053">
        <w:rPr>
          <w:rFonts w:ascii="Georgia" w:hAnsi="Georgia" w:cs="Arial"/>
          <w:sz w:val="24"/>
          <w:szCs w:val="24"/>
        </w:rPr>
        <w:t>1</w:t>
      </w:r>
      <w:r w:rsidR="00A30020" w:rsidRPr="00720053">
        <w:rPr>
          <w:rFonts w:ascii="Georgia" w:hAnsi="Georgia" w:cs="Arial"/>
          <w:sz w:val="24"/>
          <w:szCs w:val="24"/>
        </w:rPr>
        <w:t xml:space="preserve"> </w:t>
      </w:r>
      <w:r w:rsidRPr="00720053">
        <w:rPr>
          <w:rFonts w:ascii="Georgia" w:hAnsi="Georgia" w:cs="Arial"/>
          <w:sz w:val="24"/>
          <w:szCs w:val="24"/>
        </w:rPr>
        <w:t xml:space="preserve">de </w:t>
      </w:r>
      <w:r w:rsidR="00A30020" w:rsidRPr="00720053">
        <w:rPr>
          <w:rFonts w:ascii="Georgia" w:hAnsi="Georgia" w:cs="Arial"/>
          <w:sz w:val="24"/>
          <w:szCs w:val="24"/>
        </w:rPr>
        <w:t>27</w:t>
      </w:r>
      <w:r w:rsidR="00026E2F" w:rsidRPr="00720053">
        <w:rPr>
          <w:rFonts w:ascii="Georgia" w:hAnsi="Georgia" w:cs="Arial"/>
          <w:sz w:val="24"/>
          <w:szCs w:val="24"/>
        </w:rPr>
        <w:t>-</w:t>
      </w:r>
      <w:r w:rsidR="009E48FA" w:rsidRPr="00720053">
        <w:rPr>
          <w:rFonts w:ascii="Georgia" w:hAnsi="Georgia" w:cs="Arial"/>
          <w:sz w:val="24"/>
          <w:szCs w:val="24"/>
        </w:rPr>
        <w:t>0</w:t>
      </w:r>
      <w:r w:rsidR="009A081A" w:rsidRPr="00720053">
        <w:rPr>
          <w:rFonts w:ascii="Georgia" w:hAnsi="Georgia" w:cs="Arial"/>
          <w:sz w:val="24"/>
          <w:szCs w:val="24"/>
        </w:rPr>
        <w:t>4</w:t>
      </w:r>
      <w:r w:rsidRPr="00720053">
        <w:rPr>
          <w:rFonts w:ascii="Georgia" w:hAnsi="Georgia" w:cs="Arial"/>
          <w:sz w:val="24"/>
          <w:szCs w:val="24"/>
        </w:rPr>
        <w:t>-202</w:t>
      </w:r>
      <w:r w:rsidR="008575B1" w:rsidRPr="00720053">
        <w:rPr>
          <w:rFonts w:ascii="Georgia" w:hAnsi="Georgia" w:cs="Arial"/>
          <w:sz w:val="24"/>
          <w:szCs w:val="24"/>
        </w:rPr>
        <w:t>3</w:t>
      </w:r>
    </w:p>
    <w:bookmarkEnd w:id="3"/>
    <w:p w14:paraId="087DDCE6" w14:textId="77777777" w:rsidR="0074234B" w:rsidRPr="00720053" w:rsidRDefault="0074234B" w:rsidP="00720053">
      <w:pPr>
        <w:pStyle w:val="paragraph"/>
        <w:spacing w:before="0" w:beforeAutospacing="0" w:after="0" w:afterAutospacing="0" w:line="276" w:lineRule="auto"/>
        <w:jc w:val="center"/>
        <w:textAlignment w:val="baseline"/>
        <w:rPr>
          <w:rFonts w:ascii="Georgia" w:hAnsi="Georgia" w:cs="Arial"/>
        </w:rPr>
      </w:pPr>
    </w:p>
    <w:p w14:paraId="401EAE2D" w14:textId="6382F5F5" w:rsidR="00FC7B82" w:rsidRPr="00720053" w:rsidRDefault="00FC7B82" w:rsidP="00720053">
      <w:pPr>
        <w:pStyle w:val="paragraph"/>
        <w:spacing w:before="0" w:beforeAutospacing="0" w:after="0" w:afterAutospacing="0" w:line="276" w:lineRule="auto"/>
        <w:jc w:val="center"/>
        <w:textAlignment w:val="baseline"/>
        <w:rPr>
          <w:rFonts w:ascii="Georgia" w:hAnsi="Georgia" w:cs="Arial"/>
          <w:b/>
        </w:rPr>
      </w:pPr>
      <w:r w:rsidRPr="00720053">
        <w:rPr>
          <w:rFonts w:ascii="Georgia" w:hAnsi="Georgia" w:cs="Arial"/>
        </w:rPr>
        <w:t xml:space="preserve">Pereira, </w:t>
      </w:r>
      <w:r w:rsidR="009502C8" w:rsidRPr="00720053">
        <w:rPr>
          <w:rFonts w:ascii="Georgia" w:hAnsi="Georgia" w:cs="Arial"/>
        </w:rPr>
        <w:t>veintisiete</w:t>
      </w:r>
      <w:r w:rsidR="00737736" w:rsidRPr="00720053">
        <w:rPr>
          <w:rFonts w:ascii="Georgia" w:hAnsi="Georgia" w:cs="Arial"/>
        </w:rPr>
        <w:t xml:space="preserve"> </w:t>
      </w:r>
      <w:r w:rsidRPr="00720053">
        <w:rPr>
          <w:rFonts w:ascii="Georgia" w:hAnsi="Georgia" w:cs="Arial"/>
          <w:b/>
        </w:rPr>
        <w:t>(</w:t>
      </w:r>
      <w:r w:rsidR="009502C8" w:rsidRPr="00720053">
        <w:rPr>
          <w:rFonts w:ascii="Georgia" w:hAnsi="Georgia" w:cs="Arial"/>
          <w:b/>
        </w:rPr>
        <w:t>27</w:t>
      </w:r>
      <w:r w:rsidR="00026E2F" w:rsidRPr="00720053">
        <w:rPr>
          <w:rFonts w:ascii="Georgia" w:hAnsi="Georgia" w:cs="Arial"/>
          <w:b/>
        </w:rPr>
        <w:t xml:space="preserve">) </w:t>
      </w:r>
      <w:r w:rsidRPr="00720053">
        <w:rPr>
          <w:rFonts w:ascii="Georgia" w:hAnsi="Georgia" w:cs="Arial"/>
        </w:rPr>
        <w:t xml:space="preserve">de </w:t>
      </w:r>
      <w:r w:rsidR="009A081A" w:rsidRPr="00720053">
        <w:rPr>
          <w:rFonts w:ascii="Georgia" w:hAnsi="Georgia" w:cs="Arial"/>
        </w:rPr>
        <w:t>abril</w:t>
      </w:r>
      <w:r w:rsidR="00EC2DD5" w:rsidRPr="00720053">
        <w:rPr>
          <w:rFonts w:ascii="Georgia" w:hAnsi="Georgia" w:cs="Arial"/>
        </w:rPr>
        <w:t xml:space="preserve"> </w:t>
      </w:r>
      <w:r w:rsidRPr="00720053">
        <w:rPr>
          <w:rFonts w:ascii="Georgia" w:hAnsi="Georgia" w:cs="Arial"/>
        </w:rPr>
        <w:t>de dos mil veinti</w:t>
      </w:r>
      <w:r w:rsidR="008575B1" w:rsidRPr="00720053">
        <w:rPr>
          <w:rFonts w:ascii="Georgia" w:hAnsi="Georgia" w:cs="Arial"/>
        </w:rPr>
        <w:t>trés</w:t>
      </w:r>
      <w:r w:rsidRPr="00720053">
        <w:rPr>
          <w:rFonts w:ascii="Georgia" w:hAnsi="Georgia" w:cs="Arial"/>
        </w:rPr>
        <w:t xml:space="preserve"> </w:t>
      </w:r>
      <w:r w:rsidRPr="00720053">
        <w:rPr>
          <w:rFonts w:ascii="Georgia" w:hAnsi="Georgia" w:cs="Arial"/>
          <w:b/>
        </w:rPr>
        <w:t>(202</w:t>
      </w:r>
      <w:r w:rsidR="008575B1" w:rsidRPr="00720053">
        <w:rPr>
          <w:rFonts w:ascii="Georgia" w:hAnsi="Georgia" w:cs="Arial"/>
          <w:b/>
        </w:rPr>
        <w:t>3</w:t>
      </w:r>
      <w:r w:rsidRPr="00720053">
        <w:rPr>
          <w:rFonts w:ascii="Georgia" w:hAnsi="Georgia" w:cs="Arial"/>
          <w:b/>
        </w:rPr>
        <w:t>)</w:t>
      </w:r>
    </w:p>
    <w:p w14:paraId="659D919C" w14:textId="77777777" w:rsidR="00DD45CB" w:rsidRPr="00720053" w:rsidRDefault="00DD45CB" w:rsidP="00720053">
      <w:pPr>
        <w:spacing w:line="276" w:lineRule="auto"/>
        <w:rPr>
          <w:rFonts w:ascii="Georgia" w:hAnsi="Georgia"/>
          <w:sz w:val="24"/>
          <w:szCs w:val="24"/>
        </w:rPr>
      </w:pPr>
    </w:p>
    <w:p w14:paraId="18CA3C20" w14:textId="6EC9E934" w:rsidR="00F91832" w:rsidRPr="00720053" w:rsidRDefault="00521FFC" w:rsidP="00720053">
      <w:pPr>
        <w:pStyle w:val="Sinespaciado10"/>
        <w:spacing w:line="276" w:lineRule="auto"/>
        <w:jc w:val="both"/>
        <w:rPr>
          <w:rFonts w:ascii="Georgia" w:hAnsi="Georgia" w:cs="Arial"/>
          <w:b/>
          <w:sz w:val="24"/>
          <w:szCs w:val="24"/>
          <w:lang w:val="es-ES" w:eastAsia="es-ES"/>
        </w:rPr>
      </w:pPr>
      <w:r w:rsidRPr="00720053">
        <w:rPr>
          <w:rFonts w:ascii="Georgia" w:hAnsi="Georgia" w:cs="Arial"/>
          <w:b/>
          <w:sz w:val="24"/>
          <w:szCs w:val="24"/>
          <w:lang w:val="es-ES" w:eastAsia="es-ES"/>
        </w:rPr>
        <w:t>1. ASUNTO A DECIDIR</w:t>
      </w:r>
    </w:p>
    <w:p w14:paraId="53047317" w14:textId="77777777" w:rsidR="00521FFC" w:rsidRPr="00720053" w:rsidRDefault="00521FFC" w:rsidP="00720053">
      <w:pPr>
        <w:pStyle w:val="Sinespaciado10"/>
        <w:spacing w:line="276" w:lineRule="auto"/>
        <w:jc w:val="both"/>
        <w:rPr>
          <w:rFonts w:ascii="Georgia" w:hAnsi="Georgia" w:cs="Arial"/>
          <w:sz w:val="24"/>
          <w:szCs w:val="24"/>
          <w:lang w:val="es-ES" w:eastAsia="es-ES"/>
        </w:rPr>
      </w:pPr>
    </w:p>
    <w:p w14:paraId="217145C8" w14:textId="7981D97D" w:rsidR="00F91832" w:rsidRPr="00BB783B" w:rsidRDefault="00F91832" w:rsidP="00720053">
      <w:pPr>
        <w:pStyle w:val="Sinespaciado10"/>
        <w:spacing w:line="276" w:lineRule="auto"/>
        <w:jc w:val="both"/>
        <w:rPr>
          <w:rFonts w:ascii="Georgia" w:eastAsia="Arial" w:hAnsi="Georgia" w:cs="Arial"/>
          <w:spacing w:val="-4"/>
          <w:sz w:val="24"/>
          <w:szCs w:val="24"/>
        </w:rPr>
      </w:pPr>
      <w:r w:rsidRPr="00BB783B">
        <w:rPr>
          <w:rFonts w:ascii="Georgia" w:hAnsi="Georgia" w:cs="Arial"/>
          <w:spacing w:val="-4"/>
          <w:sz w:val="24"/>
          <w:szCs w:val="24"/>
          <w:lang w:val="es-ES" w:eastAsia="es-ES"/>
        </w:rPr>
        <w:t>Se decide la impugnación formulada por</w:t>
      </w:r>
      <w:r w:rsidR="00466E33" w:rsidRPr="00BB783B">
        <w:rPr>
          <w:rFonts w:ascii="Georgia" w:hAnsi="Georgia" w:cs="Arial"/>
          <w:spacing w:val="-4"/>
          <w:sz w:val="24"/>
          <w:szCs w:val="24"/>
          <w:lang w:val="es-ES" w:eastAsia="es-ES"/>
        </w:rPr>
        <w:t xml:space="preserve"> </w:t>
      </w:r>
      <w:r w:rsidR="0088049D" w:rsidRPr="00BB783B">
        <w:rPr>
          <w:rStyle w:val="normaltextrun"/>
          <w:rFonts w:ascii="Georgia" w:hAnsi="Georgia" w:cs="Segoe UI"/>
          <w:smallCaps/>
          <w:spacing w:val="-4"/>
          <w:sz w:val="24"/>
          <w:szCs w:val="24"/>
        </w:rPr>
        <w:t>Colpensiones</w:t>
      </w:r>
      <w:r w:rsidRPr="00BB783B">
        <w:rPr>
          <w:rFonts w:ascii="Georgia" w:eastAsia="Arial" w:hAnsi="Georgia" w:cs="Arial"/>
          <w:spacing w:val="-4"/>
          <w:sz w:val="24"/>
          <w:szCs w:val="24"/>
        </w:rPr>
        <w:t xml:space="preserve">, </w:t>
      </w:r>
      <w:r w:rsidRPr="00BB783B">
        <w:rPr>
          <w:rFonts w:ascii="Georgia" w:hAnsi="Georgia" w:cs="Arial"/>
          <w:spacing w:val="-4"/>
          <w:sz w:val="24"/>
          <w:szCs w:val="24"/>
          <w:lang w:val="es-ES" w:eastAsia="es-ES"/>
        </w:rPr>
        <w:t xml:space="preserve">a la sentencia proferida el día </w:t>
      </w:r>
      <w:r w:rsidR="009D5A6F" w:rsidRPr="00BB783B">
        <w:rPr>
          <w:rFonts w:ascii="Georgia" w:hAnsi="Georgia" w:cs="Arial"/>
          <w:spacing w:val="-4"/>
          <w:sz w:val="24"/>
          <w:szCs w:val="24"/>
          <w:lang w:val="es-ES" w:eastAsia="es-ES"/>
        </w:rPr>
        <w:t>24</w:t>
      </w:r>
      <w:r w:rsidR="0003561A" w:rsidRPr="00BB783B">
        <w:rPr>
          <w:rFonts w:ascii="Georgia" w:hAnsi="Georgia" w:cs="Arial"/>
          <w:spacing w:val="-4"/>
          <w:sz w:val="24"/>
          <w:szCs w:val="24"/>
          <w:lang w:val="es-ES" w:eastAsia="es-ES"/>
        </w:rPr>
        <w:t xml:space="preserve"> </w:t>
      </w:r>
      <w:r w:rsidRPr="00BB783B">
        <w:rPr>
          <w:rFonts w:ascii="Georgia" w:hAnsi="Georgia" w:cs="Arial"/>
          <w:spacing w:val="-4"/>
          <w:sz w:val="24"/>
          <w:szCs w:val="24"/>
          <w:lang w:val="es-ES" w:eastAsia="es-ES"/>
        </w:rPr>
        <w:t xml:space="preserve">de </w:t>
      </w:r>
      <w:r w:rsidR="00975F25" w:rsidRPr="00BB783B">
        <w:rPr>
          <w:rFonts w:ascii="Georgia" w:hAnsi="Georgia" w:cs="Arial"/>
          <w:spacing w:val="-4"/>
          <w:sz w:val="24"/>
          <w:szCs w:val="24"/>
          <w:lang w:val="es-ES" w:eastAsia="es-ES"/>
        </w:rPr>
        <w:t>febrero</w:t>
      </w:r>
      <w:r w:rsidR="00846394" w:rsidRPr="00BB783B">
        <w:rPr>
          <w:rFonts w:ascii="Georgia" w:hAnsi="Georgia" w:cs="Arial"/>
          <w:spacing w:val="-4"/>
          <w:sz w:val="24"/>
          <w:szCs w:val="24"/>
          <w:lang w:val="es-ES" w:eastAsia="es-ES"/>
        </w:rPr>
        <w:t xml:space="preserve"> </w:t>
      </w:r>
      <w:r w:rsidRPr="00BB783B">
        <w:rPr>
          <w:rFonts w:ascii="Georgia" w:hAnsi="Georgia" w:cs="Arial"/>
          <w:spacing w:val="-4"/>
          <w:sz w:val="24"/>
          <w:szCs w:val="24"/>
          <w:lang w:val="es-ES" w:eastAsia="es-ES"/>
        </w:rPr>
        <w:t xml:space="preserve">de </w:t>
      </w:r>
      <w:r w:rsidR="00975F25" w:rsidRPr="00BB783B">
        <w:rPr>
          <w:rFonts w:ascii="Georgia" w:hAnsi="Georgia" w:cs="Arial"/>
          <w:spacing w:val="-4"/>
          <w:sz w:val="24"/>
          <w:szCs w:val="24"/>
          <w:lang w:val="es-ES" w:eastAsia="es-ES"/>
        </w:rPr>
        <w:t>2023</w:t>
      </w:r>
      <w:r w:rsidRPr="00BB783B">
        <w:rPr>
          <w:rFonts w:ascii="Georgia" w:hAnsi="Georgia" w:cs="Arial"/>
          <w:spacing w:val="-4"/>
          <w:sz w:val="24"/>
          <w:szCs w:val="24"/>
          <w:lang w:val="es-ES" w:eastAsia="es-ES"/>
        </w:rPr>
        <w:t xml:space="preserve"> por el </w:t>
      </w:r>
      <w:r w:rsidR="0003561A" w:rsidRPr="00BB783B">
        <w:rPr>
          <w:rFonts w:ascii="Georgia" w:hAnsi="Georgia" w:cs="Arial"/>
          <w:smallCaps/>
          <w:spacing w:val="-4"/>
          <w:sz w:val="24"/>
          <w:szCs w:val="24"/>
        </w:rPr>
        <w:t xml:space="preserve">Juzgado </w:t>
      </w:r>
      <w:r w:rsidR="009D5A6F" w:rsidRPr="00BB783B">
        <w:rPr>
          <w:rFonts w:ascii="Georgia" w:hAnsi="Georgia" w:cs="Arial"/>
          <w:smallCaps/>
          <w:spacing w:val="-4"/>
          <w:sz w:val="24"/>
          <w:szCs w:val="24"/>
        </w:rPr>
        <w:t>Primero de Familia</w:t>
      </w:r>
      <w:r w:rsidR="0003561A" w:rsidRPr="00BB783B">
        <w:rPr>
          <w:rFonts w:ascii="Georgia" w:hAnsi="Georgia" w:cs="Arial"/>
          <w:smallCaps/>
          <w:spacing w:val="-4"/>
          <w:sz w:val="24"/>
          <w:szCs w:val="24"/>
        </w:rPr>
        <w:t xml:space="preserve"> de Pereira</w:t>
      </w:r>
      <w:r w:rsidRPr="00BB783B">
        <w:rPr>
          <w:rFonts w:ascii="Georgia" w:hAnsi="Georgia" w:cs="Arial"/>
          <w:spacing w:val="-4"/>
          <w:sz w:val="24"/>
          <w:szCs w:val="24"/>
        </w:rPr>
        <w:t xml:space="preserve">, en la acción de tutela </w:t>
      </w:r>
      <w:r w:rsidR="00A16B4C" w:rsidRPr="00BB783B">
        <w:rPr>
          <w:rFonts w:ascii="Georgia" w:hAnsi="Georgia" w:cs="Arial"/>
          <w:spacing w:val="-4"/>
          <w:sz w:val="24"/>
          <w:szCs w:val="24"/>
        </w:rPr>
        <w:t xml:space="preserve">de la referencia. </w:t>
      </w:r>
    </w:p>
    <w:p w14:paraId="118EDF4D" w14:textId="77777777" w:rsidR="00F91832" w:rsidRPr="00BB783B" w:rsidRDefault="00F91832" w:rsidP="00720053">
      <w:pPr>
        <w:spacing w:line="276" w:lineRule="auto"/>
        <w:jc w:val="both"/>
        <w:rPr>
          <w:rFonts w:ascii="Georgia" w:eastAsia="Arial" w:hAnsi="Georgia" w:cs="Arial"/>
          <w:spacing w:val="-4"/>
          <w:sz w:val="24"/>
          <w:szCs w:val="24"/>
        </w:rPr>
      </w:pPr>
    </w:p>
    <w:p w14:paraId="73DE5CE4" w14:textId="266330FC" w:rsidR="00521FFC" w:rsidRPr="00BB783B" w:rsidRDefault="00521FFC" w:rsidP="00720053">
      <w:pPr>
        <w:spacing w:line="276" w:lineRule="auto"/>
        <w:jc w:val="both"/>
        <w:rPr>
          <w:rFonts w:ascii="Georgia" w:eastAsia="Arial" w:hAnsi="Georgia" w:cs="Arial"/>
          <w:b/>
          <w:spacing w:val="-4"/>
          <w:sz w:val="24"/>
          <w:szCs w:val="24"/>
        </w:rPr>
      </w:pPr>
      <w:r w:rsidRPr="00BB783B">
        <w:rPr>
          <w:rFonts w:ascii="Georgia" w:eastAsia="Arial" w:hAnsi="Georgia" w:cs="Arial"/>
          <w:b/>
          <w:spacing w:val="-4"/>
          <w:sz w:val="24"/>
          <w:szCs w:val="24"/>
        </w:rPr>
        <w:t xml:space="preserve">2. SÍNTESIS DE LA ACCIÓN DE TUTELA Y SU CONTESTACIÓN (art. 280 CGP) </w:t>
      </w:r>
    </w:p>
    <w:p w14:paraId="349E8F04" w14:textId="77777777" w:rsidR="00521FFC" w:rsidRPr="00BB783B" w:rsidRDefault="00521FFC" w:rsidP="00720053">
      <w:pPr>
        <w:spacing w:line="276" w:lineRule="auto"/>
        <w:jc w:val="both"/>
        <w:rPr>
          <w:rFonts w:ascii="Georgia" w:eastAsia="Arial" w:hAnsi="Georgia" w:cs="Arial"/>
          <w:b/>
          <w:spacing w:val="-4"/>
          <w:sz w:val="24"/>
          <w:szCs w:val="24"/>
        </w:rPr>
      </w:pPr>
    </w:p>
    <w:p w14:paraId="0CAE59BB" w14:textId="4EBFC5CF" w:rsidR="00F91832" w:rsidRPr="00BB783B" w:rsidRDefault="00521FFC" w:rsidP="00720053">
      <w:pPr>
        <w:spacing w:line="276" w:lineRule="auto"/>
        <w:jc w:val="both"/>
        <w:rPr>
          <w:rFonts w:ascii="Georgia" w:eastAsia="Arial" w:hAnsi="Georgia" w:cs="Arial"/>
          <w:spacing w:val="-4"/>
          <w:sz w:val="24"/>
          <w:szCs w:val="24"/>
        </w:rPr>
      </w:pPr>
      <w:r w:rsidRPr="00BB783B">
        <w:rPr>
          <w:rFonts w:ascii="Georgia" w:eastAsia="Arial" w:hAnsi="Georgia" w:cs="Arial"/>
          <w:b/>
          <w:spacing w:val="-4"/>
          <w:sz w:val="24"/>
          <w:szCs w:val="24"/>
        </w:rPr>
        <w:t>2.1. La demanda.</w:t>
      </w:r>
      <w:r w:rsidR="007F6EB3" w:rsidRPr="00BB783B">
        <w:rPr>
          <w:rFonts w:ascii="Georgia" w:eastAsia="Arial" w:hAnsi="Georgia" w:cs="Arial"/>
          <w:b/>
          <w:spacing w:val="-4"/>
          <w:sz w:val="24"/>
          <w:szCs w:val="24"/>
        </w:rPr>
        <w:t xml:space="preserve"> </w:t>
      </w:r>
      <w:r w:rsidR="009502C8" w:rsidRPr="00BB783B">
        <w:rPr>
          <w:rFonts w:ascii="Georgia" w:eastAsia="Arial" w:hAnsi="Georgia" w:cs="Arial"/>
          <w:spacing w:val="-4"/>
          <w:sz w:val="24"/>
          <w:szCs w:val="24"/>
        </w:rPr>
        <w:t>El</w:t>
      </w:r>
      <w:r w:rsidR="00846394" w:rsidRPr="00BB783B">
        <w:rPr>
          <w:rFonts w:ascii="Georgia" w:eastAsia="Arial" w:hAnsi="Georgia" w:cs="Arial"/>
          <w:spacing w:val="-4"/>
          <w:sz w:val="24"/>
          <w:szCs w:val="24"/>
        </w:rPr>
        <w:t xml:space="preserve"> </w:t>
      </w:r>
      <w:r w:rsidR="00F91832" w:rsidRPr="00BB783B">
        <w:rPr>
          <w:rFonts w:ascii="Georgia" w:eastAsia="Arial" w:hAnsi="Georgia" w:cs="Arial"/>
          <w:spacing w:val="-4"/>
          <w:sz w:val="24"/>
          <w:szCs w:val="24"/>
        </w:rPr>
        <w:t>accionante impetró el amparo constitucional al considerar vulnerado s</w:t>
      </w:r>
      <w:r w:rsidR="00845B9B" w:rsidRPr="00BB783B">
        <w:rPr>
          <w:rFonts w:ascii="Georgia" w:eastAsia="Arial" w:hAnsi="Georgia" w:cs="Arial"/>
          <w:spacing w:val="-4"/>
          <w:sz w:val="24"/>
          <w:szCs w:val="24"/>
        </w:rPr>
        <w:t>u</w:t>
      </w:r>
      <w:r w:rsidR="00F91832" w:rsidRPr="00BB783B">
        <w:rPr>
          <w:rFonts w:ascii="Georgia" w:eastAsia="Arial" w:hAnsi="Georgia" w:cs="Arial"/>
          <w:spacing w:val="-4"/>
          <w:sz w:val="24"/>
          <w:szCs w:val="24"/>
        </w:rPr>
        <w:t xml:space="preserve"> derecho</w:t>
      </w:r>
      <w:r w:rsidR="00845B9B" w:rsidRPr="00BB783B">
        <w:rPr>
          <w:rFonts w:ascii="Georgia" w:eastAsia="Arial" w:hAnsi="Georgia" w:cs="Arial"/>
          <w:spacing w:val="-4"/>
          <w:sz w:val="24"/>
          <w:szCs w:val="24"/>
        </w:rPr>
        <w:t xml:space="preserve"> </w:t>
      </w:r>
      <w:r w:rsidR="0003561A" w:rsidRPr="00BB783B">
        <w:rPr>
          <w:rFonts w:ascii="Georgia" w:eastAsia="Arial" w:hAnsi="Georgia" w:cs="Arial"/>
          <w:spacing w:val="-4"/>
          <w:sz w:val="24"/>
          <w:szCs w:val="24"/>
        </w:rPr>
        <w:t>de petición</w:t>
      </w:r>
      <w:r w:rsidR="00845B9B" w:rsidRPr="00BB783B">
        <w:rPr>
          <w:rFonts w:ascii="Georgia" w:eastAsia="Arial" w:hAnsi="Georgia" w:cs="Arial"/>
          <w:spacing w:val="-4"/>
          <w:sz w:val="24"/>
          <w:szCs w:val="24"/>
        </w:rPr>
        <w:t xml:space="preserve"> </w:t>
      </w:r>
      <w:r w:rsidR="00CE63C4" w:rsidRPr="00BB783B">
        <w:rPr>
          <w:rFonts w:ascii="Georgia" w:eastAsia="Arial" w:hAnsi="Georgia" w:cs="Arial"/>
          <w:spacing w:val="-4"/>
          <w:sz w:val="24"/>
          <w:szCs w:val="24"/>
        </w:rPr>
        <w:t>por lo que, en síntesis, se expone.</w:t>
      </w:r>
    </w:p>
    <w:p w14:paraId="552942B4" w14:textId="77777777" w:rsidR="006A593A" w:rsidRPr="00BB783B" w:rsidRDefault="006A593A" w:rsidP="00720053">
      <w:pPr>
        <w:pStyle w:val="Sinespaciado10"/>
        <w:spacing w:line="276" w:lineRule="auto"/>
        <w:jc w:val="both"/>
        <w:rPr>
          <w:rFonts w:ascii="Georgia" w:hAnsi="Georgia" w:cs="Arial"/>
          <w:b/>
          <w:bCs/>
          <w:spacing w:val="-4"/>
          <w:sz w:val="24"/>
          <w:szCs w:val="24"/>
        </w:rPr>
      </w:pPr>
    </w:p>
    <w:p w14:paraId="6237A22A" w14:textId="30B82EE8" w:rsidR="009927F4" w:rsidRPr="00BB783B" w:rsidRDefault="00F91832" w:rsidP="00720053">
      <w:pPr>
        <w:pStyle w:val="Sinespaciado10"/>
        <w:spacing w:line="276" w:lineRule="auto"/>
        <w:jc w:val="both"/>
        <w:rPr>
          <w:rFonts w:ascii="Georgia" w:hAnsi="Georgia" w:cs="Arial"/>
          <w:spacing w:val="-4"/>
          <w:sz w:val="24"/>
          <w:szCs w:val="24"/>
        </w:rPr>
      </w:pPr>
      <w:r w:rsidRPr="00BB783B">
        <w:rPr>
          <w:rFonts w:ascii="Georgia" w:hAnsi="Georgia" w:cs="Arial"/>
          <w:b/>
          <w:bCs/>
          <w:spacing w:val="-4"/>
          <w:sz w:val="24"/>
          <w:szCs w:val="24"/>
        </w:rPr>
        <w:lastRenderedPageBreak/>
        <w:t>2.</w:t>
      </w:r>
      <w:r w:rsidR="00F979F2" w:rsidRPr="00BB783B">
        <w:rPr>
          <w:rFonts w:ascii="Georgia" w:hAnsi="Georgia" w:cs="Arial"/>
          <w:b/>
          <w:bCs/>
          <w:spacing w:val="-4"/>
          <w:sz w:val="24"/>
          <w:szCs w:val="24"/>
        </w:rPr>
        <w:t>1.</w:t>
      </w:r>
      <w:r w:rsidR="007F6EB3" w:rsidRPr="00BB783B">
        <w:rPr>
          <w:rFonts w:ascii="Georgia" w:hAnsi="Georgia" w:cs="Arial"/>
          <w:b/>
          <w:bCs/>
          <w:spacing w:val="-4"/>
          <w:sz w:val="24"/>
          <w:szCs w:val="24"/>
        </w:rPr>
        <w:t>2</w:t>
      </w:r>
      <w:r w:rsidR="00965091" w:rsidRPr="00BB783B">
        <w:rPr>
          <w:rFonts w:ascii="Georgia" w:hAnsi="Georgia" w:cs="Arial"/>
          <w:spacing w:val="-4"/>
          <w:sz w:val="24"/>
          <w:szCs w:val="24"/>
        </w:rPr>
        <w:t xml:space="preserve">. </w:t>
      </w:r>
      <w:r w:rsidR="00224752" w:rsidRPr="00BB783B">
        <w:rPr>
          <w:rFonts w:ascii="Georgia" w:hAnsi="Georgia" w:cs="Arial"/>
          <w:spacing w:val="-4"/>
          <w:sz w:val="24"/>
          <w:szCs w:val="24"/>
        </w:rPr>
        <w:t xml:space="preserve">El 7 de julio de 2022 inició proceso de calificación de pérdida de la capacidad laboral (PCL) porque padece múltiples patologías que le </w:t>
      </w:r>
      <w:r w:rsidR="00DD4B83" w:rsidRPr="00BB783B">
        <w:rPr>
          <w:rFonts w:ascii="Georgia" w:hAnsi="Georgia" w:cs="Arial"/>
          <w:i/>
          <w:iCs/>
          <w:spacing w:val="-4"/>
          <w:sz w:val="24"/>
          <w:szCs w:val="24"/>
        </w:rPr>
        <w:t>impiden desarrollar actividades laborales y de la vida cotidiana</w:t>
      </w:r>
      <w:r w:rsidR="00AD2C18" w:rsidRPr="00BB783B">
        <w:rPr>
          <w:rFonts w:ascii="Georgia" w:hAnsi="Georgia" w:cs="Arial"/>
          <w:spacing w:val="-4"/>
          <w:sz w:val="24"/>
          <w:szCs w:val="24"/>
        </w:rPr>
        <w:t xml:space="preserve"> y, el 27 de noviembre de igual calenda,</w:t>
      </w:r>
      <w:r w:rsidR="000F552A" w:rsidRPr="00BB783B">
        <w:rPr>
          <w:rFonts w:ascii="Georgia" w:hAnsi="Georgia" w:cs="Segoe UI"/>
          <w:smallCaps/>
          <w:spacing w:val="-4"/>
          <w:sz w:val="24"/>
          <w:szCs w:val="24"/>
        </w:rPr>
        <w:t xml:space="preserve"> </w:t>
      </w:r>
      <w:r w:rsidR="000F552A" w:rsidRPr="00BB783B">
        <w:rPr>
          <w:rStyle w:val="normaltextrun"/>
          <w:rFonts w:ascii="Georgia" w:hAnsi="Georgia" w:cs="Segoe UI"/>
          <w:smallCaps/>
          <w:spacing w:val="-4"/>
          <w:sz w:val="24"/>
          <w:szCs w:val="24"/>
        </w:rPr>
        <w:t xml:space="preserve">Colpensiones </w:t>
      </w:r>
      <w:r w:rsidR="000F552A" w:rsidRPr="00BB783B">
        <w:rPr>
          <w:rFonts w:ascii="Georgia" w:hAnsi="Georgia" w:cs="Arial"/>
          <w:spacing w:val="-4"/>
          <w:sz w:val="24"/>
          <w:szCs w:val="24"/>
        </w:rPr>
        <w:t>emitió dictamen Nro.</w:t>
      </w:r>
      <w:r w:rsidR="00C12B7C" w:rsidRPr="00BB783B">
        <w:rPr>
          <w:rFonts w:ascii="Georgia" w:hAnsi="Georgia" w:cs="Arial"/>
          <w:spacing w:val="-4"/>
          <w:sz w:val="24"/>
          <w:szCs w:val="24"/>
        </w:rPr>
        <w:t xml:space="preserve"> </w:t>
      </w:r>
      <w:r w:rsidR="00AA7290" w:rsidRPr="00BB783B">
        <w:rPr>
          <w:rFonts w:ascii="Georgia" w:hAnsi="Georgia" w:cs="Arial"/>
          <w:spacing w:val="-4"/>
          <w:sz w:val="24"/>
          <w:szCs w:val="24"/>
        </w:rPr>
        <w:t>4708270</w:t>
      </w:r>
      <w:r w:rsidR="00F50217" w:rsidRPr="00BB783B">
        <w:rPr>
          <w:rFonts w:ascii="Georgia" w:hAnsi="Georgia" w:cs="Arial"/>
          <w:spacing w:val="-4"/>
          <w:sz w:val="24"/>
          <w:szCs w:val="24"/>
        </w:rPr>
        <w:t>.</w:t>
      </w:r>
    </w:p>
    <w:p w14:paraId="72B871B7" w14:textId="28EF7ACF" w:rsidR="009927F4" w:rsidRPr="00BB783B" w:rsidRDefault="009927F4" w:rsidP="00720053">
      <w:pPr>
        <w:pStyle w:val="Sinespaciado10"/>
        <w:spacing w:line="276" w:lineRule="auto"/>
        <w:jc w:val="both"/>
        <w:rPr>
          <w:rFonts w:ascii="Georgia" w:hAnsi="Georgia" w:cs="Arial"/>
          <w:spacing w:val="-4"/>
          <w:sz w:val="24"/>
          <w:szCs w:val="24"/>
        </w:rPr>
      </w:pPr>
    </w:p>
    <w:p w14:paraId="585AC1C7" w14:textId="5AC58F9B" w:rsidR="009927F4" w:rsidRPr="00BB783B" w:rsidRDefault="009927F4" w:rsidP="00720053">
      <w:pPr>
        <w:pStyle w:val="Sinespaciado10"/>
        <w:spacing w:line="276" w:lineRule="auto"/>
        <w:jc w:val="both"/>
        <w:rPr>
          <w:rFonts w:ascii="Georgia" w:hAnsi="Georgia" w:cs="Arial"/>
          <w:bCs/>
          <w:spacing w:val="-4"/>
          <w:sz w:val="24"/>
          <w:szCs w:val="24"/>
        </w:rPr>
      </w:pPr>
      <w:r w:rsidRPr="00BB783B">
        <w:rPr>
          <w:rFonts w:ascii="Georgia" w:hAnsi="Georgia" w:cs="Arial"/>
          <w:b/>
          <w:bCs/>
          <w:spacing w:val="-4"/>
          <w:sz w:val="24"/>
          <w:szCs w:val="24"/>
        </w:rPr>
        <w:t xml:space="preserve">2.1.3. </w:t>
      </w:r>
      <w:r w:rsidR="00AA7290" w:rsidRPr="00BB783B">
        <w:rPr>
          <w:rFonts w:ascii="Georgia" w:hAnsi="Georgia" w:cs="Arial"/>
          <w:bCs/>
          <w:spacing w:val="-4"/>
          <w:sz w:val="24"/>
          <w:szCs w:val="24"/>
        </w:rPr>
        <w:t xml:space="preserve">Inconforme con la fecha de estructuración determinada en dicha experticia, manifestó su inconformidad a través </w:t>
      </w:r>
      <w:r w:rsidR="00AA7290" w:rsidRPr="00BB783B">
        <w:rPr>
          <w:rFonts w:ascii="Georgia" w:hAnsi="Georgia" w:cs="Arial"/>
          <w:bCs/>
          <w:i/>
          <w:iCs/>
          <w:spacing w:val="-4"/>
          <w:sz w:val="24"/>
          <w:szCs w:val="24"/>
        </w:rPr>
        <w:t xml:space="preserve">de </w:t>
      </w:r>
      <w:r w:rsidR="00E10269" w:rsidRPr="00BB783B">
        <w:rPr>
          <w:rFonts w:ascii="Georgia" w:hAnsi="Georgia" w:cs="Arial"/>
          <w:bCs/>
          <w:i/>
          <w:iCs/>
          <w:spacing w:val="-4"/>
          <w:sz w:val="24"/>
          <w:szCs w:val="24"/>
        </w:rPr>
        <w:t>recurso de reposición en subsidio de apelación</w:t>
      </w:r>
      <w:r w:rsidR="00E10269" w:rsidRPr="00BB783B">
        <w:rPr>
          <w:rFonts w:ascii="Georgia" w:hAnsi="Georgia" w:cs="Arial"/>
          <w:bCs/>
          <w:spacing w:val="-4"/>
          <w:sz w:val="24"/>
          <w:szCs w:val="24"/>
        </w:rPr>
        <w:t>, el 21 de diciembre de 2022 por radicado 2022_18759930</w:t>
      </w:r>
      <w:r w:rsidR="00315F36" w:rsidRPr="00BB783B">
        <w:rPr>
          <w:rFonts w:ascii="Georgia" w:hAnsi="Georgia" w:cs="Arial"/>
          <w:bCs/>
          <w:spacing w:val="-4"/>
          <w:sz w:val="24"/>
          <w:szCs w:val="24"/>
        </w:rPr>
        <w:t>.</w:t>
      </w:r>
    </w:p>
    <w:p w14:paraId="5F372798" w14:textId="77777777" w:rsidR="00E10269" w:rsidRPr="00BB783B" w:rsidRDefault="00E10269" w:rsidP="00720053">
      <w:pPr>
        <w:pStyle w:val="Sinespaciado10"/>
        <w:spacing w:line="276" w:lineRule="auto"/>
        <w:jc w:val="both"/>
        <w:rPr>
          <w:rFonts w:ascii="Georgia" w:hAnsi="Georgia" w:cs="Arial"/>
          <w:bCs/>
          <w:spacing w:val="-4"/>
          <w:sz w:val="24"/>
          <w:szCs w:val="24"/>
        </w:rPr>
      </w:pPr>
    </w:p>
    <w:p w14:paraId="27D15512" w14:textId="561FB685" w:rsidR="00846394" w:rsidRPr="00BB783B" w:rsidRDefault="009927F4" w:rsidP="00720053">
      <w:pPr>
        <w:pStyle w:val="paragraph"/>
        <w:spacing w:before="0" w:beforeAutospacing="0" w:after="0" w:afterAutospacing="0" w:line="276" w:lineRule="auto"/>
        <w:jc w:val="both"/>
        <w:textAlignment w:val="baseline"/>
        <w:rPr>
          <w:rFonts w:ascii="Georgia" w:hAnsi="Georgia" w:cs="Arial"/>
          <w:bCs/>
          <w:spacing w:val="-4"/>
        </w:rPr>
      </w:pPr>
      <w:r w:rsidRPr="00BB783B">
        <w:rPr>
          <w:rFonts w:ascii="Georgia" w:hAnsi="Georgia" w:cs="Arial"/>
          <w:b/>
          <w:spacing w:val="-4"/>
        </w:rPr>
        <w:t>2.1.4.</w:t>
      </w:r>
      <w:r w:rsidR="00315F36" w:rsidRPr="00BB783B">
        <w:rPr>
          <w:rFonts w:ascii="Georgia" w:hAnsi="Georgia" w:cs="Arial"/>
          <w:b/>
          <w:spacing w:val="-4"/>
        </w:rPr>
        <w:t xml:space="preserve"> </w:t>
      </w:r>
      <w:r w:rsidR="00315F36" w:rsidRPr="00BB783B">
        <w:rPr>
          <w:rFonts w:ascii="Georgia" w:hAnsi="Georgia" w:cs="Arial"/>
          <w:bCs/>
          <w:spacing w:val="-4"/>
        </w:rPr>
        <w:t>Al momento de promover la acción de tutela, la entidad convocada no había dado respuesta</w:t>
      </w:r>
      <w:r w:rsidR="002B2295" w:rsidRPr="00BB783B">
        <w:rPr>
          <w:rFonts w:ascii="Georgia" w:hAnsi="Georgia" w:cs="Arial"/>
          <w:bCs/>
          <w:spacing w:val="-4"/>
        </w:rPr>
        <w:t>.</w:t>
      </w:r>
    </w:p>
    <w:p w14:paraId="73E0C692" w14:textId="77777777" w:rsidR="001906B3" w:rsidRPr="00BB783B" w:rsidRDefault="001906B3" w:rsidP="00720053">
      <w:pPr>
        <w:pStyle w:val="Sinespaciado10"/>
        <w:spacing w:line="276" w:lineRule="auto"/>
        <w:jc w:val="both"/>
        <w:rPr>
          <w:rFonts w:ascii="Georgia" w:hAnsi="Georgia" w:cs="Arial"/>
          <w:b/>
          <w:bCs/>
          <w:spacing w:val="-4"/>
          <w:sz w:val="24"/>
          <w:szCs w:val="24"/>
        </w:rPr>
      </w:pPr>
    </w:p>
    <w:p w14:paraId="56D189CC" w14:textId="236622B6" w:rsidR="00F979F2" w:rsidRPr="00BB783B" w:rsidRDefault="00F979F2" w:rsidP="00720053">
      <w:pPr>
        <w:pStyle w:val="paragraph"/>
        <w:spacing w:before="0" w:beforeAutospacing="0" w:after="0" w:afterAutospacing="0" w:line="276" w:lineRule="auto"/>
        <w:jc w:val="both"/>
        <w:textAlignment w:val="baseline"/>
        <w:rPr>
          <w:rFonts w:ascii="Georgia" w:hAnsi="Georgia" w:cs="Segoe UI"/>
          <w:spacing w:val="-4"/>
        </w:rPr>
      </w:pPr>
      <w:r w:rsidRPr="00BB783B">
        <w:rPr>
          <w:rStyle w:val="normaltextrun"/>
          <w:rFonts w:ascii="Georgia" w:hAnsi="Georgia" w:cs="Segoe UI"/>
          <w:b/>
          <w:bCs/>
          <w:spacing w:val="-4"/>
          <w:lang w:val="es-ES"/>
        </w:rPr>
        <w:t>2.2.</w:t>
      </w:r>
      <w:r w:rsidRPr="00BB783B">
        <w:rPr>
          <w:rStyle w:val="normaltextrun"/>
          <w:rFonts w:ascii="Georgia" w:hAnsi="Georgia" w:cs="Segoe UI"/>
          <w:spacing w:val="-4"/>
          <w:lang w:val="es-ES"/>
        </w:rPr>
        <w:t xml:space="preserve"> </w:t>
      </w:r>
      <w:r w:rsidRPr="00BB783B">
        <w:rPr>
          <w:rStyle w:val="normaltextrun"/>
          <w:rFonts w:ascii="Georgia" w:hAnsi="Georgia" w:cs="Segoe UI"/>
          <w:b/>
          <w:bCs/>
          <w:spacing w:val="-4"/>
          <w:lang w:val="es-ES"/>
        </w:rPr>
        <w:t>Respuestas de la accionada.</w:t>
      </w:r>
    </w:p>
    <w:p w14:paraId="665240A9" w14:textId="77777777" w:rsidR="00F979F2" w:rsidRPr="00BB783B" w:rsidRDefault="00F979F2" w:rsidP="00720053">
      <w:pPr>
        <w:pStyle w:val="paragraph"/>
        <w:spacing w:before="0" w:beforeAutospacing="0" w:after="0" w:afterAutospacing="0" w:line="276" w:lineRule="auto"/>
        <w:jc w:val="both"/>
        <w:textAlignment w:val="baseline"/>
        <w:rPr>
          <w:rFonts w:ascii="Georgia" w:hAnsi="Georgia" w:cs="Segoe UI"/>
          <w:spacing w:val="-4"/>
        </w:rPr>
      </w:pPr>
    </w:p>
    <w:p w14:paraId="04684C1B" w14:textId="65D4BCA4" w:rsidR="006807BE" w:rsidRPr="00BB783B" w:rsidRDefault="00F979F2" w:rsidP="00720053">
      <w:pPr>
        <w:spacing w:line="276" w:lineRule="auto"/>
        <w:jc w:val="both"/>
        <w:rPr>
          <w:rFonts w:ascii="Georgia" w:hAnsi="Georgia"/>
          <w:spacing w:val="-4"/>
          <w:sz w:val="24"/>
          <w:szCs w:val="24"/>
        </w:rPr>
      </w:pPr>
      <w:r w:rsidRPr="00BB783B">
        <w:rPr>
          <w:rStyle w:val="normaltextrun"/>
          <w:rFonts w:ascii="Georgia" w:hAnsi="Georgia" w:cs="Segoe UI"/>
          <w:b/>
          <w:bCs/>
          <w:spacing w:val="-4"/>
          <w:sz w:val="24"/>
          <w:szCs w:val="24"/>
        </w:rPr>
        <w:t>2.2.1.</w:t>
      </w:r>
      <w:r w:rsidR="001906B3" w:rsidRPr="00BB783B">
        <w:rPr>
          <w:rStyle w:val="normaltextrun"/>
          <w:rFonts w:ascii="Georgia" w:hAnsi="Georgia" w:cs="Segoe UI"/>
          <w:b/>
          <w:bCs/>
          <w:spacing w:val="-4"/>
          <w:sz w:val="24"/>
          <w:szCs w:val="24"/>
        </w:rPr>
        <w:t xml:space="preserve"> </w:t>
      </w:r>
      <w:r w:rsidR="00065D2B" w:rsidRPr="00BB783B">
        <w:rPr>
          <w:rStyle w:val="normaltextrun"/>
          <w:rFonts w:ascii="Georgia" w:hAnsi="Georgia" w:cs="Segoe UI"/>
          <w:b/>
          <w:bCs/>
          <w:spacing w:val="-4"/>
          <w:sz w:val="24"/>
          <w:szCs w:val="24"/>
        </w:rPr>
        <w:t>Colpensiones</w:t>
      </w:r>
      <w:r w:rsidR="001C20A5" w:rsidRPr="00BB783B">
        <w:rPr>
          <w:rStyle w:val="normaltextrun"/>
          <w:rFonts w:ascii="Georgia" w:hAnsi="Georgia" w:cs="Segoe UI"/>
          <w:b/>
          <w:bCs/>
          <w:spacing w:val="-4"/>
          <w:sz w:val="24"/>
          <w:szCs w:val="24"/>
        </w:rPr>
        <w:t xml:space="preserve"> </w:t>
      </w:r>
      <w:r w:rsidR="00537B7D" w:rsidRPr="00BB783B">
        <w:rPr>
          <w:rFonts w:ascii="Georgia" w:hAnsi="Georgia"/>
          <w:spacing w:val="-4"/>
          <w:sz w:val="24"/>
          <w:szCs w:val="24"/>
        </w:rPr>
        <w:t xml:space="preserve">asintió </w:t>
      </w:r>
      <w:r w:rsidR="00E20C4F" w:rsidRPr="00BB783B">
        <w:rPr>
          <w:rFonts w:ascii="Georgia" w:hAnsi="Georgia"/>
          <w:spacing w:val="-4"/>
          <w:sz w:val="24"/>
          <w:szCs w:val="24"/>
        </w:rPr>
        <w:t xml:space="preserve">lo referido </w:t>
      </w:r>
      <w:r w:rsidR="004F06B8" w:rsidRPr="00BB783B">
        <w:rPr>
          <w:rFonts w:ascii="Georgia" w:hAnsi="Georgia"/>
          <w:spacing w:val="-4"/>
          <w:sz w:val="24"/>
          <w:szCs w:val="24"/>
        </w:rPr>
        <w:t>respecto</w:t>
      </w:r>
      <w:r w:rsidR="00E20C4F" w:rsidRPr="00BB783B">
        <w:rPr>
          <w:rFonts w:ascii="Georgia" w:hAnsi="Georgia"/>
          <w:spacing w:val="-4"/>
          <w:sz w:val="24"/>
          <w:szCs w:val="24"/>
        </w:rPr>
        <w:t xml:space="preserve"> del trámite de calificación de PCL, incluyendo la </w:t>
      </w:r>
      <w:r w:rsidR="004F06B8" w:rsidRPr="00BB783B">
        <w:rPr>
          <w:rFonts w:ascii="Georgia" w:hAnsi="Georgia"/>
          <w:spacing w:val="-4"/>
          <w:sz w:val="24"/>
          <w:szCs w:val="24"/>
        </w:rPr>
        <w:t>emisión del dictamen y manifestación de inconformidad en tiempo</w:t>
      </w:r>
      <w:r w:rsidR="005D6F73" w:rsidRPr="00BB783B">
        <w:rPr>
          <w:rFonts w:ascii="Georgia" w:hAnsi="Georgia"/>
          <w:spacing w:val="-4"/>
          <w:sz w:val="24"/>
          <w:szCs w:val="24"/>
        </w:rPr>
        <w:t>.</w:t>
      </w:r>
    </w:p>
    <w:p w14:paraId="3D0659DE" w14:textId="77777777" w:rsidR="005D6F73" w:rsidRPr="00BB783B" w:rsidRDefault="005D6F73" w:rsidP="00720053">
      <w:pPr>
        <w:spacing w:line="276" w:lineRule="auto"/>
        <w:jc w:val="both"/>
        <w:rPr>
          <w:rFonts w:ascii="Georgia" w:hAnsi="Georgia"/>
          <w:spacing w:val="-4"/>
          <w:sz w:val="24"/>
          <w:szCs w:val="24"/>
        </w:rPr>
      </w:pPr>
    </w:p>
    <w:p w14:paraId="53C8F6CC" w14:textId="5134DBD0" w:rsidR="005D6F73" w:rsidRPr="00BB783B" w:rsidRDefault="005D6F73" w:rsidP="00720053">
      <w:pPr>
        <w:spacing w:line="276" w:lineRule="auto"/>
        <w:jc w:val="both"/>
        <w:rPr>
          <w:rFonts w:ascii="Georgia" w:hAnsi="Georgia"/>
          <w:i/>
          <w:iCs/>
          <w:spacing w:val="-4"/>
          <w:sz w:val="24"/>
          <w:szCs w:val="24"/>
        </w:rPr>
      </w:pPr>
      <w:r w:rsidRPr="00BB783B">
        <w:rPr>
          <w:rFonts w:ascii="Georgia" w:hAnsi="Georgia"/>
          <w:spacing w:val="-4"/>
          <w:sz w:val="24"/>
          <w:szCs w:val="24"/>
        </w:rPr>
        <w:t xml:space="preserve">Dijo que el mentado escrito </w:t>
      </w:r>
      <w:r w:rsidR="00DA4A14" w:rsidRPr="00BB783B">
        <w:rPr>
          <w:rFonts w:ascii="Georgia" w:hAnsi="Georgia"/>
          <w:i/>
          <w:iCs/>
          <w:spacing w:val="-4"/>
          <w:sz w:val="24"/>
          <w:szCs w:val="24"/>
        </w:rPr>
        <w:t xml:space="preserve">será incluido para estudio y de ser pertinente, se dará el trámite de conformidad con lo establecido en el Art. 142 del Decreto 019 de 2012, situación que fue informada al aquí accionante mediante Oficio del 09 de febrero de 2023 por la </w:t>
      </w:r>
      <w:r w:rsidR="0042698D" w:rsidRPr="00BB783B">
        <w:rPr>
          <w:rFonts w:ascii="Georgia" w:hAnsi="Georgia"/>
          <w:i/>
          <w:iCs/>
          <w:spacing w:val="-4"/>
          <w:sz w:val="24"/>
          <w:szCs w:val="24"/>
        </w:rPr>
        <w:t>Dirección</w:t>
      </w:r>
      <w:r w:rsidR="00DA4A14" w:rsidRPr="00BB783B">
        <w:rPr>
          <w:rFonts w:ascii="Georgia" w:hAnsi="Georgia"/>
          <w:i/>
          <w:iCs/>
          <w:spacing w:val="-4"/>
          <w:sz w:val="24"/>
          <w:szCs w:val="24"/>
        </w:rPr>
        <w:t xml:space="preserve"> de Medicina Laboral.</w:t>
      </w:r>
      <w:r w:rsidR="00DA4A14" w:rsidRPr="00BB783B">
        <w:rPr>
          <w:rFonts w:ascii="Georgia" w:hAnsi="Georgia"/>
          <w:i/>
          <w:iCs/>
          <w:spacing w:val="-4"/>
          <w:sz w:val="24"/>
          <w:szCs w:val="24"/>
        </w:rPr>
        <w:cr/>
      </w:r>
    </w:p>
    <w:p w14:paraId="6DBFC232" w14:textId="59E3E5EA" w:rsidR="00AC3109" w:rsidRPr="00BB783B" w:rsidRDefault="00AC3109" w:rsidP="00720053">
      <w:pPr>
        <w:spacing w:line="276" w:lineRule="auto"/>
        <w:jc w:val="both"/>
        <w:rPr>
          <w:rFonts w:ascii="Georgia" w:hAnsi="Georgia"/>
          <w:i/>
          <w:iCs/>
          <w:spacing w:val="-4"/>
          <w:sz w:val="24"/>
          <w:szCs w:val="24"/>
        </w:rPr>
      </w:pPr>
      <w:r w:rsidRPr="00BB783B">
        <w:rPr>
          <w:rFonts w:ascii="Georgia" w:hAnsi="Georgia"/>
          <w:spacing w:val="-4"/>
          <w:sz w:val="24"/>
          <w:szCs w:val="24"/>
        </w:rPr>
        <w:t xml:space="preserve">Pidió se declare carencia actual del objeto por hecho superado, estimando </w:t>
      </w:r>
      <w:r w:rsidR="008277CA" w:rsidRPr="00BB783B">
        <w:rPr>
          <w:rFonts w:ascii="Georgia" w:hAnsi="Georgia"/>
          <w:spacing w:val="-4"/>
          <w:sz w:val="24"/>
          <w:szCs w:val="24"/>
        </w:rPr>
        <w:t xml:space="preserve">que </w:t>
      </w:r>
      <w:r w:rsidR="008277CA" w:rsidRPr="00BB783B">
        <w:rPr>
          <w:rFonts w:ascii="Georgia" w:hAnsi="Georgia"/>
          <w:i/>
          <w:iCs/>
          <w:spacing w:val="-4"/>
          <w:sz w:val="24"/>
          <w:szCs w:val="24"/>
        </w:rPr>
        <w:t>ya atendió de fondo la solicitud presentada por el accionante.</w:t>
      </w:r>
      <w:r w:rsidR="0042698D" w:rsidRPr="00BB783B">
        <w:rPr>
          <w:rFonts w:ascii="Georgia" w:hAnsi="Georgia"/>
          <w:i/>
          <w:iCs/>
          <w:spacing w:val="-4"/>
          <w:sz w:val="24"/>
          <w:szCs w:val="24"/>
        </w:rPr>
        <w:t xml:space="preserve"> </w:t>
      </w:r>
      <w:r w:rsidR="0042698D" w:rsidRPr="00BB783B">
        <w:rPr>
          <w:rStyle w:val="normaltextrun"/>
          <w:rFonts w:ascii="Georgia" w:hAnsi="Georgia" w:cs="Segoe UI"/>
          <w:bCs/>
          <w:i/>
          <w:spacing w:val="-4"/>
          <w:sz w:val="24"/>
          <w:szCs w:val="24"/>
        </w:rPr>
        <w:t>(Arch.04 Cuad.01PrimeraInstancia)</w:t>
      </w:r>
    </w:p>
    <w:p w14:paraId="5E1A2335" w14:textId="2BC581DF" w:rsidR="002971F1" w:rsidRPr="00BB783B" w:rsidRDefault="002971F1" w:rsidP="00720053">
      <w:pPr>
        <w:pStyle w:val="Sinespaciado10"/>
        <w:spacing w:line="276" w:lineRule="auto"/>
        <w:jc w:val="both"/>
        <w:rPr>
          <w:rFonts w:ascii="Georgia" w:hAnsi="Georgia"/>
          <w:iCs/>
          <w:spacing w:val="-4"/>
          <w:sz w:val="24"/>
          <w:szCs w:val="24"/>
        </w:rPr>
      </w:pPr>
    </w:p>
    <w:p w14:paraId="2EEC94D4" w14:textId="0850D80B" w:rsidR="004A35CD" w:rsidRPr="00BB783B" w:rsidRDefault="004A35CD" w:rsidP="00720053">
      <w:pPr>
        <w:pStyle w:val="paragraph"/>
        <w:spacing w:before="0" w:beforeAutospacing="0" w:after="0" w:afterAutospacing="0" w:line="276" w:lineRule="auto"/>
        <w:jc w:val="both"/>
        <w:textAlignment w:val="baseline"/>
        <w:rPr>
          <w:rStyle w:val="eop"/>
          <w:rFonts w:ascii="Georgia" w:hAnsi="Georgia" w:cs="Segoe UI"/>
          <w:spacing w:val="-4"/>
        </w:rPr>
      </w:pPr>
      <w:r w:rsidRPr="00BB783B">
        <w:rPr>
          <w:rStyle w:val="normaltextrun"/>
          <w:rFonts w:ascii="Georgia" w:hAnsi="Georgia" w:cs="Segoe UI"/>
          <w:b/>
          <w:bCs/>
          <w:spacing w:val="-4"/>
        </w:rPr>
        <w:t>3. SENTENCIA DE PRIMER GRADO</w:t>
      </w:r>
    </w:p>
    <w:p w14:paraId="3023C3CC" w14:textId="77777777" w:rsidR="0042698D" w:rsidRPr="00BB783B" w:rsidRDefault="0042698D" w:rsidP="00720053">
      <w:pPr>
        <w:pStyle w:val="paragraph"/>
        <w:spacing w:before="0" w:beforeAutospacing="0" w:after="0" w:afterAutospacing="0" w:line="276" w:lineRule="auto"/>
        <w:jc w:val="both"/>
        <w:textAlignment w:val="baseline"/>
        <w:rPr>
          <w:rFonts w:ascii="Georgia" w:hAnsi="Georgia" w:cs="Segoe UI"/>
          <w:spacing w:val="-4"/>
        </w:rPr>
      </w:pPr>
    </w:p>
    <w:p w14:paraId="026231BC" w14:textId="25D5D0F9" w:rsidR="00B37D43" w:rsidRPr="00BB783B" w:rsidRDefault="002774E0" w:rsidP="00720053">
      <w:pPr>
        <w:pStyle w:val="Default"/>
        <w:spacing w:line="276" w:lineRule="auto"/>
        <w:jc w:val="both"/>
        <w:rPr>
          <w:rFonts w:ascii="Georgia" w:hAnsi="Georgia" w:cs="Arial"/>
          <w:spacing w:val="-4"/>
        </w:rPr>
      </w:pPr>
      <w:r w:rsidRPr="00BB783B">
        <w:rPr>
          <w:rFonts w:ascii="Georgia" w:eastAsia="Arial" w:hAnsi="Georgia" w:cs="Arial"/>
          <w:spacing w:val="-4"/>
        </w:rPr>
        <w:t>E</w:t>
      </w:r>
      <w:r w:rsidR="004A5892" w:rsidRPr="00BB783B">
        <w:rPr>
          <w:rFonts w:ascii="Georgia" w:eastAsia="Arial" w:hAnsi="Georgia" w:cs="Arial"/>
          <w:spacing w:val="-4"/>
        </w:rPr>
        <w:t xml:space="preserve">l </w:t>
      </w:r>
      <w:r w:rsidR="00BC4434" w:rsidRPr="00BB783B">
        <w:rPr>
          <w:rFonts w:ascii="Georgia" w:hAnsi="Georgia" w:cs="Arial"/>
          <w:smallCaps/>
          <w:spacing w:val="-4"/>
        </w:rPr>
        <w:t xml:space="preserve">Juzgado </w:t>
      </w:r>
      <w:r w:rsidR="008277CA" w:rsidRPr="00BB783B">
        <w:rPr>
          <w:rFonts w:ascii="Georgia" w:hAnsi="Georgia" w:cs="Arial"/>
          <w:smallCaps/>
          <w:spacing w:val="-4"/>
        </w:rPr>
        <w:t>Primero</w:t>
      </w:r>
      <w:r w:rsidR="009A36AB" w:rsidRPr="00BB783B">
        <w:rPr>
          <w:rFonts w:ascii="Georgia" w:hAnsi="Georgia" w:cs="Arial"/>
          <w:smallCaps/>
          <w:spacing w:val="-4"/>
        </w:rPr>
        <w:t xml:space="preserve"> </w:t>
      </w:r>
      <w:r w:rsidR="008277CA" w:rsidRPr="00BB783B">
        <w:rPr>
          <w:rFonts w:ascii="Georgia" w:hAnsi="Georgia" w:cs="Arial"/>
          <w:smallCaps/>
          <w:spacing w:val="-4"/>
        </w:rPr>
        <w:t>de Familia</w:t>
      </w:r>
      <w:r w:rsidR="00BC4434" w:rsidRPr="00BB783B">
        <w:rPr>
          <w:rFonts w:ascii="Georgia" w:hAnsi="Georgia" w:cs="Arial"/>
          <w:smallCaps/>
          <w:spacing w:val="-4"/>
        </w:rPr>
        <w:t xml:space="preserve"> de </w:t>
      </w:r>
      <w:r w:rsidR="009A36AB" w:rsidRPr="00BB783B">
        <w:rPr>
          <w:rFonts w:ascii="Georgia" w:hAnsi="Georgia" w:cs="Arial"/>
          <w:smallCaps/>
          <w:spacing w:val="-4"/>
        </w:rPr>
        <w:t>Pereira</w:t>
      </w:r>
      <w:r w:rsidR="00BC4434" w:rsidRPr="00BB783B">
        <w:rPr>
          <w:rFonts w:ascii="Georgia" w:eastAsia="Arial" w:hAnsi="Georgia" w:cs="Arial"/>
          <w:spacing w:val="-4"/>
        </w:rPr>
        <w:t xml:space="preserve"> </w:t>
      </w:r>
      <w:r w:rsidR="00B37D43" w:rsidRPr="00BB783B">
        <w:rPr>
          <w:rFonts w:ascii="Georgia" w:eastAsia="Arial" w:hAnsi="Georgia" w:cs="Arial"/>
          <w:spacing w:val="-4"/>
        </w:rPr>
        <w:t>amparó el deprecado derecho de petición y añadió, de oficio, el de la seguridad social</w:t>
      </w:r>
      <w:r w:rsidR="002775F9" w:rsidRPr="00BB783B">
        <w:rPr>
          <w:rFonts w:ascii="Georgia" w:eastAsia="Arial" w:hAnsi="Georgia" w:cs="Arial"/>
          <w:spacing w:val="-4"/>
        </w:rPr>
        <w:t>. E</w:t>
      </w:r>
      <w:r w:rsidR="00A53152" w:rsidRPr="00BB783B">
        <w:rPr>
          <w:rFonts w:ascii="Georgia" w:eastAsia="Arial" w:hAnsi="Georgia" w:cs="Arial"/>
          <w:spacing w:val="-4"/>
        </w:rPr>
        <w:t xml:space="preserve">n </w:t>
      </w:r>
      <w:r w:rsidR="002775F9" w:rsidRPr="00BB783B">
        <w:rPr>
          <w:rFonts w:ascii="Georgia" w:eastAsia="Arial" w:hAnsi="Georgia" w:cs="Arial"/>
          <w:spacing w:val="-4"/>
        </w:rPr>
        <w:t>consecuencia,</w:t>
      </w:r>
      <w:r w:rsidR="00A53152" w:rsidRPr="00BB783B">
        <w:rPr>
          <w:rFonts w:ascii="Georgia" w:eastAsia="Arial" w:hAnsi="Georgia" w:cs="Arial"/>
          <w:spacing w:val="-4"/>
        </w:rPr>
        <w:t xml:space="preserve"> ordenó resolver de fondo la petición el 21 de diciembre de 2022</w:t>
      </w:r>
      <w:r w:rsidR="00215B00" w:rsidRPr="00BB783B">
        <w:rPr>
          <w:rFonts w:ascii="Georgia" w:eastAsia="Arial" w:hAnsi="Georgia" w:cs="Arial"/>
          <w:spacing w:val="-4"/>
        </w:rPr>
        <w:t xml:space="preserve"> y realizar los trámites administrativos a que haya lugar, </w:t>
      </w:r>
      <w:r w:rsidR="00272045" w:rsidRPr="00BB783B">
        <w:rPr>
          <w:rFonts w:ascii="Georgia" w:eastAsia="Arial" w:hAnsi="Georgia" w:cs="Arial"/>
          <w:i/>
          <w:iCs/>
          <w:spacing w:val="-4"/>
        </w:rPr>
        <w:t>incluyendo el pago de honorarios, para que remita el proceso de pérdida de capacidad laboral del accionante a la Junta Regional de Calificación de Invalidez</w:t>
      </w:r>
      <w:r w:rsidR="00272045" w:rsidRPr="00BB783B">
        <w:rPr>
          <w:rFonts w:ascii="Georgia" w:eastAsia="Arial" w:hAnsi="Georgia" w:cs="Arial"/>
          <w:spacing w:val="-4"/>
        </w:rPr>
        <w:t xml:space="preserve"> para que se surtiera trámite a la inconformidad </w:t>
      </w:r>
      <w:r w:rsidR="001755D6" w:rsidRPr="00BB783B">
        <w:rPr>
          <w:rFonts w:ascii="Georgia" w:eastAsia="Arial" w:hAnsi="Georgia" w:cs="Arial"/>
          <w:spacing w:val="-4"/>
        </w:rPr>
        <w:t>frente al dictamen Nro.</w:t>
      </w:r>
      <w:r w:rsidR="001755D6" w:rsidRPr="00BB783B">
        <w:rPr>
          <w:rFonts w:ascii="Georgia" w:hAnsi="Georgia" w:cs="Arial"/>
          <w:spacing w:val="-4"/>
        </w:rPr>
        <w:t xml:space="preserve"> 4708270.</w:t>
      </w:r>
    </w:p>
    <w:p w14:paraId="2D48AF6E" w14:textId="77777777" w:rsidR="001755D6" w:rsidRPr="00BB783B" w:rsidRDefault="001755D6" w:rsidP="00720053">
      <w:pPr>
        <w:pStyle w:val="Default"/>
        <w:spacing w:line="276" w:lineRule="auto"/>
        <w:jc w:val="both"/>
        <w:rPr>
          <w:rFonts w:ascii="Georgia" w:hAnsi="Georgia" w:cs="Arial"/>
          <w:spacing w:val="-4"/>
        </w:rPr>
      </w:pPr>
    </w:p>
    <w:p w14:paraId="164E8250" w14:textId="521BB32D" w:rsidR="001755D6" w:rsidRPr="00BB783B" w:rsidRDefault="00A25ED5" w:rsidP="00720053">
      <w:pPr>
        <w:pStyle w:val="Default"/>
        <w:spacing w:line="276" w:lineRule="auto"/>
        <w:jc w:val="both"/>
        <w:rPr>
          <w:rFonts w:ascii="Georgia" w:hAnsi="Georgia" w:cs="Arial"/>
          <w:spacing w:val="-4"/>
        </w:rPr>
      </w:pPr>
      <w:r w:rsidRPr="00BB783B">
        <w:rPr>
          <w:rFonts w:ascii="Georgia" w:hAnsi="Georgia" w:cs="Arial"/>
          <w:spacing w:val="-4"/>
        </w:rPr>
        <w:t>Previ</w:t>
      </w:r>
      <w:r w:rsidR="00C51649" w:rsidRPr="00BB783B">
        <w:rPr>
          <w:rFonts w:ascii="Georgia" w:hAnsi="Georgia" w:cs="Arial"/>
          <w:spacing w:val="-4"/>
        </w:rPr>
        <w:t>as citas normativas y jurisprudenciales, c</w:t>
      </w:r>
      <w:r w:rsidR="00E44DE9" w:rsidRPr="00BB783B">
        <w:rPr>
          <w:rFonts w:ascii="Georgia" w:hAnsi="Georgia" w:cs="Arial"/>
          <w:spacing w:val="-4"/>
        </w:rPr>
        <w:t xml:space="preserve">onsideró que la respuesta aducida por la administradora de pensiones no </w:t>
      </w:r>
      <w:r w:rsidR="00623AD0" w:rsidRPr="00BB783B">
        <w:rPr>
          <w:rFonts w:ascii="Georgia" w:hAnsi="Georgia" w:cs="Arial"/>
          <w:spacing w:val="-4"/>
        </w:rPr>
        <w:t xml:space="preserve">satisfizo el requisito de precisión porque omitió puntualizar </w:t>
      </w:r>
      <w:r w:rsidR="00623AD0" w:rsidRPr="00BB783B">
        <w:rPr>
          <w:rFonts w:ascii="Georgia" w:hAnsi="Georgia" w:cs="Arial"/>
          <w:i/>
          <w:iCs/>
          <w:spacing w:val="-4"/>
        </w:rPr>
        <w:t>claramente cuando se le dio trámite a la inconformidad</w:t>
      </w:r>
      <w:r w:rsidR="00623AD0" w:rsidRPr="00BB783B">
        <w:rPr>
          <w:rFonts w:ascii="Georgia" w:hAnsi="Georgia" w:cs="Arial"/>
          <w:spacing w:val="-4"/>
        </w:rPr>
        <w:t xml:space="preserve"> </w:t>
      </w:r>
      <w:r w:rsidR="00C51649" w:rsidRPr="00BB783B">
        <w:rPr>
          <w:rFonts w:ascii="Georgia" w:hAnsi="Georgia" w:cs="Arial"/>
          <w:spacing w:val="-4"/>
        </w:rPr>
        <w:t xml:space="preserve">y si remitió </w:t>
      </w:r>
      <w:r w:rsidR="0042698D" w:rsidRPr="00BB783B">
        <w:rPr>
          <w:rFonts w:ascii="Georgia" w:hAnsi="Georgia" w:cs="Arial"/>
          <w:spacing w:val="-4"/>
        </w:rPr>
        <w:t xml:space="preserve">o </w:t>
      </w:r>
      <w:r w:rsidR="00C51649" w:rsidRPr="00BB783B">
        <w:rPr>
          <w:rFonts w:ascii="Georgia" w:hAnsi="Georgia" w:cs="Arial"/>
          <w:spacing w:val="-4"/>
        </w:rPr>
        <w:t>no el proceso a la Junta Regional de Calificación de Invalidez para que</w:t>
      </w:r>
      <w:r w:rsidR="00C51649" w:rsidRPr="00BB783B">
        <w:rPr>
          <w:rFonts w:ascii="Georgia" w:hAnsi="Georgia" w:cs="Arial"/>
          <w:i/>
          <w:iCs/>
          <w:spacing w:val="-4"/>
        </w:rPr>
        <w:t xml:space="preserve"> resolviera lo correspondiente</w:t>
      </w:r>
      <w:r w:rsidR="00C51649" w:rsidRPr="00BB783B">
        <w:rPr>
          <w:rFonts w:ascii="Georgia" w:hAnsi="Georgia" w:cs="Arial"/>
          <w:spacing w:val="-4"/>
        </w:rPr>
        <w:t xml:space="preserve">, </w:t>
      </w:r>
      <w:r w:rsidR="00361EAB" w:rsidRPr="00BB783B">
        <w:rPr>
          <w:rFonts w:ascii="Georgia" w:hAnsi="Georgia" w:cs="Arial"/>
          <w:spacing w:val="-4"/>
        </w:rPr>
        <w:t>ú</w:t>
      </w:r>
      <w:r w:rsidR="00C51649" w:rsidRPr="00BB783B">
        <w:rPr>
          <w:rFonts w:ascii="Georgia" w:hAnsi="Georgia" w:cs="Arial"/>
          <w:spacing w:val="-4"/>
        </w:rPr>
        <w:t xml:space="preserve">ltimo aspecto que, estimó, viola también el derecho a la seguridad social, pues no hay prueba de que la entidad convocada </w:t>
      </w:r>
      <w:r w:rsidR="00CC2DD5" w:rsidRPr="00BB783B">
        <w:rPr>
          <w:rFonts w:ascii="Georgia" w:hAnsi="Georgia" w:cs="Arial"/>
          <w:spacing w:val="-4"/>
        </w:rPr>
        <w:t>hubiera procedido de conformidad.</w:t>
      </w:r>
    </w:p>
    <w:p w14:paraId="333ECAF4" w14:textId="77777777" w:rsidR="003E2E77" w:rsidRPr="00BB783B" w:rsidRDefault="003E2E77" w:rsidP="00720053">
      <w:pPr>
        <w:pStyle w:val="Default"/>
        <w:spacing w:line="276" w:lineRule="auto"/>
        <w:jc w:val="both"/>
        <w:rPr>
          <w:rFonts w:ascii="Georgia" w:eastAsia="Arial" w:hAnsi="Georgia" w:cs="Arial"/>
          <w:spacing w:val="-4"/>
        </w:rPr>
      </w:pPr>
    </w:p>
    <w:p w14:paraId="20139C6A" w14:textId="5E38A821" w:rsidR="004A35CD" w:rsidRPr="00BB783B" w:rsidRDefault="004A35CD" w:rsidP="00720053">
      <w:pPr>
        <w:pStyle w:val="paragraph"/>
        <w:spacing w:before="0" w:beforeAutospacing="0" w:after="0" w:afterAutospacing="0" w:line="276" w:lineRule="auto"/>
        <w:jc w:val="both"/>
        <w:textAlignment w:val="baseline"/>
        <w:rPr>
          <w:rFonts w:ascii="Georgia" w:hAnsi="Georgia" w:cs="Segoe UI"/>
          <w:spacing w:val="-4"/>
        </w:rPr>
      </w:pPr>
      <w:r w:rsidRPr="00BB783B">
        <w:rPr>
          <w:rStyle w:val="normaltextrun"/>
          <w:rFonts w:ascii="Georgia" w:hAnsi="Georgia" w:cs="Segoe UI"/>
          <w:b/>
          <w:bCs/>
          <w:spacing w:val="-4"/>
        </w:rPr>
        <w:t>4. LA IMPUGNACIÓN.</w:t>
      </w:r>
      <w:r w:rsidRPr="00BB783B">
        <w:rPr>
          <w:rStyle w:val="eop"/>
          <w:rFonts w:ascii="Georgia" w:hAnsi="Georgia" w:cs="Segoe UI"/>
          <w:spacing w:val="-4"/>
        </w:rPr>
        <w:t> </w:t>
      </w:r>
    </w:p>
    <w:p w14:paraId="6F25142F" w14:textId="77777777" w:rsidR="004E3168" w:rsidRPr="00BB783B" w:rsidRDefault="004E3168" w:rsidP="00720053">
      <w:pPr>
        <w:pStyle w:val="Sinespaciado10"/>
        <w:spacing w:line="276" w:lineRule="auto"/>
        <w:jc w:val="both"/>
        <w:rPr>
          <w:rFonts w:ascii="Georgia" w:hAnsi="Georgia" w:cs="Arial"/>
          <w:b/>
          <w:spacing w:val="-4"/>
          <w:sz w:val="24"/>
          <w:szCs w:val="24"/>
        </w:rPr>
      </w:pPr>
    </w:p>
    <w:p w14:paraId="15DF6E01" w14:textId="30C443D9" w:rsidR="00B00E63" w:rsidRPr="00BB783B" w:rsidRDefault="003E2AE5" w:rsidP="00720053">
      <w:pPr>
        <w:pStyle w:val="Sinespaciado10"/>
        <w:spacing w:line="276" w:lineRule="auto"/>
        <w:jc w:val="both"/>
        <w:rPr>
          <w:rFonts w:ascii="Georgia" w:hAnsi="Georgia" w:cs="Arial"/>
          <w:spacing w:val="-4"/>
          <w:sz w:val="24"/>
          <w:szCs w:val="24"/>
        </w:rPr>
      </w:pPr>
      <w:r w:rsidRPr="00BB783B">
        <w:rPr>
          <w:rFonts w:ascii="Georgia" w:hAnsi="Georgia" w:cs="Arial"/>
          <w:spacing w:val="-4"/>
          <w:sz w:val="24"/>
          <w:szCs w:val="24"/>
        </w:rPr>
        <w:t xml:space="preserve">La </w:t>
      </w:r>
      <w:r w:rsidR="00B00E63" w:rsidRPr="00BB783B">
        <w:rPr>
          <w:rFonts w:ascii="Georgia" w:hAnsi="Georgia" w:cs="Arial"/>
          <w:spacing w:val="-4"/>
          <w:sz w:val="24"/>
          <w:szCs w:val="24"/>
        </w:rPr>
        <w:t xml:space="preserve">accionada </w:t>
      </w:r>
      <w:r w:rsidRPr="00BB783B">
        <w:rPr>
          <w:rFonts w:ascii="Georgia" w:hAnsi="Georgia" w:cs="Arial"/>
          <w:spacing w:val="-4"/>
          <w:sz w:val="24"/>
          <w:szCs w:val="24"/>
        </w:rPr>
        <w:t>m</w:t>
      </w:r>
      <w:r w:rsidR="00451B36" w:rsidRPr="00BB783B">
        <w:rPr>
          <w:rFonts w:ascii="Georgia" w:hAnsi="Georgia" w:cs="Arial"/>
          <w:spacing w:val="-4"/>
          <w:sz w:val="24"/>
          <w:szCs w:val="24"/>
        </w:rPr>
        <w:t xml:space="preserve">anifestó su inconformidad con la decisión </w:t>
      </w:r>
      <w:r w:rsidRPr="00BB783B">
        <w:rPr>
          <w:rFonts w:ascii="Georgia" w:hAnsi="Georgia" w:cs="Arial"/>
          <w:spacing w:val="-4"/>
          <w:sz w:val="24"/>
          <w:szCs w:val="24"/>
        </w:rPr>
        <w:t xml:space="preserve">adoptada, </w:t>
      </w:r>
      <w:r w:rsidR="004E60BF" w:rsidRPr="00BB783B">
        <w:rPr>
          <w:rFonts w:ascii="Georgia" w:hAnsi="Georgia" w:cs="Arial"/>
          <w:spacing w:val="-4"/>
          <w:sz w:val="24"/>
          <w:szCs w:val="24"/>
        </w:rPr>
        <w:t>pidió</w:t>
      </w:r>
      <w:r w:rsidR="00B00E63" w:rsidRPr="00BB783B">
        <w:rPr>
          <w:rFonts w:ascii="Georgia" w:hAnsi="Georgia" w:cs="Arial"/>
          <w:spacing w:val="-4"/>
          <w:sz w:val="24"/>
          <w:szCs w:val="24"/>
        </w:rPr>
        <w:t xml:space="preserve"> que</w:t>
      </w:r>
      <w:r w:rsidR="004E60BF" w:rsidRPr="00BB783B">
        <w:rPr>
          <w:rFonts w:ascii="Georgia" w:hAnsi="Georgia" w:cs="Arial"/>
          <w:spacing w:val="-4"/>
          <w:sz w:val="24"/>
          <w:szCs w:val="24"/>
        </w:rPr>
        <w:t xml:space="preserve"> se revoque</w:t>
      </w:r>
      <w:r w:rsidR="00B00E63" w:rsidRPr="00BB783B">
        <w:rPr>
          <w:rFonts w:ascii="Georgia" w:hAnsi="Georgia" w:cs="Arial"/>
          <w:spacing w:val="-4"/>
          <w:sz w:val="24"/>
          <w:szCs w:val="24"/>
        </w:rPr>
        <w:t xml:space="preserve"> porque</w:t>
      </w:r>
      <w:r w:rsidR="00480442" w:rsidRPr="00BB783B">
        <w:rPr>
          <w:rFonts w:ascii="Georgia" w:hAnsi="Georgia" w:cs="Arial"/>
          <w:spacing w:val="-4"/>
          <w:sz w:val="24"/>
          <w:szCs w:val="24"/>
        </w:rPr>
        <w:t>, dice, no cumple con los requisitos de procedibilidad ni se demostró vulneración de los derechos reclamados</w:t>
      </w:r>
      <w:r w:rsidR="001A7A7F" w:rsidRPr="00BB783B">
        <w:rPr>
          <w:rFonts w:ascii="Georgia" w:hAnsi="Georgia" w:cs="Arial"/>
          <w:spacing w:val="-4"/>
          <w:sz w:val="24"/>
          <w:szCs w:val="24"/>
        </w:rPr>
        <w:t xml:space="preserve"> a cargo de sus dependencias.</w:t>
      </w:r>
    </w:p>
    <w:p w14:paraId="64058F11" w14:textId="77777777" w:rsidR="001A7A7F" w:rsidRPr="00BB783B" w:rsidRDefault="001A7A7F" w:rsidP="00720053">
      <w:pPr>
        <w:pStyle w:val="Sinespaciado10"/>
        <w:spacing w:line="276" w:lineRule="auto"/>
        <w:jc w:val="both"/>
        <w:rPr>
          <w:rFonts w:ascii="Georgia" w:hAnsi="Georgia" w:cs="Arial"/>
          <w:spacing w:val="-4"/>
          <w:sz w:val="24"/>
          <w:szCs w:val="24"/>
        </w:rPr>
      </w:pPr>
    </w:p>
    <w:p w14:paraId="0B0FED01" w14:textId="288FFB2F" w:rsidR="00B00E63" w:rsidRPr="00BB783B" w:rsidRDefault="001A7A7F" w:rsidP="00720053">
      <w:pPr>
        <w:pStyle w:val="Sinespaciado10"/>
        <w:spacing w:line="276" w:lineRule="auto"/>
        <w:jc w:val="both"/>
        <w:rPr>
          <w:rFonts w:ascii="Georgia" w:hAnsi="Georgia" w:cs="Arial"/>
          <w:spacing w:val="-4"/>
          <w:sz w:val="24"/>
          <w:szCs w:val="24"/>
        </w:rPr>
      </w:pPr>
      <w:r w:rsidRPr="00BB783B">
        <w:rPr>
          <w:rFonts w:ascii="Georgia" w:hAnsi="Georgia" w:cs="Arial"/>
          <w:spacing w:val="-4"/>
          <w:sz w:val="24"/>
          <w:szCs w:val="24"/>
        </w:rPr>
        <w:t>Dijo</w:t>
      </w:r>
      <w:r w:rsidR="009E3556" w:rsidRPr="00BB783B">
        <w:rPr>
          <w:rFonts w:ascii="Georgia" w:hAnsi="Georgia" w:cs="Arial"/>
          <w:spacing w:val="-4"/>
          <w:sz w:val="24"/>
          <w:szCs w:val="24"/>
        </w:rPr>
        <w:t>, como el trabajo en los trámites de calificación de PCL es arduo y minucioso</w:t>
      </w:r>
      <w:r w:rsidR="003C1215" w:rsidRPr="00BB783B">
        <w:rPr>
          <w:rFonts w:ascii="Georgia" w:hAnsi="Georgia" w:cs="Arial"/>
          <w:spacing w:val="-4"/>
          <w:sz w:val="24"/>
          <w:szCs w:val="24"/>
        </w:rPr>
        <w:t xml:space="preserve">, si bien existe demora, </w:t>
      </w:r>
      <w:r w:rsidR="003C1215" w:rsidRPr="00BB783B">
        <w:rPr>
          <w:rFonts w:ascii="Georgia" w:hAnsi="Georgia" w:cs="Arial"/>
          <w:i/>
          <w:iCs/>
          <w:spacing w:val="-4"/>
          <w:sz w:val="24"/>
          <w:szCs w:val="24"/>
        </w:rPr>
        <w:t xml:space="preserve">no se puede presumir como una acción de Mala Fe por parte de </w:t>
      </w:r>
      <w:r w:rsidR="003C1215" w:rsidRPr="00BB783B">
        <w:rPr>
          <w:rFonts w:ascii="Georgia" w:hAnsi="Georgia" w:cs="Arial"/>
          <w:i/>
          <w:iCs/>
          <w:spacing w:val="-4"/>
          <w:sz w:val="24"/>
          <w:szCs w:val="24"/>
        </w:rPr>
        <w:lastRenderedPageBreak/>
        <w:t>Colpensiones</w:t>
      </w:r>
      <w:r w:rsidR="00EE0DF1" w:rsidRPr="00BB783B">
        <w:rPr>
          <w:rFonts w:ascii="Georgia" w:hAnsi="Georgia" w:cs="Arial"/>
          <w:spacing w:val="-4"/>
          <w:sz w:val="24"/>
          <w:szCs w:val="24"/>
        </w:rPr>
        <w:t>, que</w:t>
      </w:r>
      <w:r w:rsidR="00437D6E" w:rsidRPr="00BB783B">
        <w:rPr>
          <w:rFonts w:ascii="Georgia" w:hAnsi="Georgia" w:cs="Arial"/>
          <w:spacing w:val="-4"/>
          <w:sz w:val="24"/>
          <w:szCs w:val="24"/>
        </w:rPr>
        <w:t xml:space="preserve"> el retraso </w:t>
      </w:r>
      <w:r w:rsidR="001B4BF1" w:rsidRPr="00BB783B">
        <w:rPr>
          <w:rFonts w:ascii="Georgia" w:hAnsi="Georgia" w:cs="Arial"/>
          <w:spacing w:val="-4"/>
          <w:sz w:val="24"/>
          <w:szCs w:val="24"/>
        </w:rPr>
        <w:t xml:space="preserve">es negligencia, sino que </w:t>
      </w:r>
      <w:r w:rsidR="001B4BF1" w:rsidRPr="00BB783B">
        <w:rPr>
          <w:rFonts w:ascii="Georgia" w:hAnsi="Georgia" w:cs="Arial"/>
          <w:i/>
          <w:iCs/>
          <w:spacing w:val="-4"/>
          <w:sz w:val="24"/>
          <w:szCs w:val="24"/>
        </w:rPr>
        <w:t>constituye una garantía a los afiliados y a la administración estatal, respondiendo de fondo y congruentemente la petición del accionante protegiendo sus demás derechos fundamentales</w:t>
      </w:r>
      <w:r w:rsidR="001B4BF1" w:rsidRPr="00BB783B">
        <w:rPr>
          <w:rFonts w:ascii="Georgia" w:hAnsi="Georgia" w:cs="Arial"/>
          <w:spacing w:val="-4"/>
          <w:sz w:val="24"/>
          <w:szCs w:val="24"/>
        </w:rPr>
        <w:t>.</w:t>
      </w:r>
    </w:p>
    <w:p w14:paraId="00A70BC1" w14:textId="77777777" w:rsidR="001B4BF1" w:rsidRPr="00BB783B" w:rsidRDefault="001B4BF1" w:rsidP="00720053">
      <w:pPr>
        <w:pStyle w:val="Sinespaciado10"/>
        <w:spacing w:line="276" w:lineRule="auto"/>
        <w:jc w:val="both"/>
        <w:rPr>
          <w:rFonts w:ascii="Georgia" w:hAnsi="Georgia" w:cs="Arial"/>
          <w:spacing w:val="-4"/>
          <w:sz w:val="24"/>
          <w:szCs w:val="24"/>
        </w:rPr>
      </w:pPr>
    </w:p>
    <w:p w14:paraId="36281056" w14:textId="3E182869" w:rsidR="00C02F5F" w:rsidRPr="00BB783B" w:rsidRDefault="00622FBB" w:rsidP="00720053">
      <w:pPr>
        <w:pStyle w:val="Sinespaciado10"/>
        <w:spacing w:line="276" w:lineRule="auto"/>
        <w:jc w:val="both"/>
        <w:rPr>
          <w:rFonts w:ascii="Georgia" w:hAnsi="Georgia" w:cs="Arial"/>
          <w:spacing w:val="-4"/>
          <w:sz w:val="24"/>
          <w:szCs w:val="24"/>
        </w:rPr>
      </w:pPr>
      <w:r w:rsidRPr="00BB783B">
        <w:rPr>
          <w:rFonts w:ascii="Georgia" w:hAnsi="Georgia" w:cs="Arial"/>
          <w:spacing w:val="-4"/>
          <w:sz w:val="24"/>
          <w:szCs w:val="24"/>
        </w:rPr>
        <w:t xml:space="preserve">Expuso que la controversia debe resolverse ante el juez ordinario y, en ese sentido, </w:t>
      </w:r>
      <w:r w:rsidR="00C02F5F" w:rsidRPr="00BB783B">
        <w:rPr>
          <w:rFonts w:ascii="Georgia" w:hAnsi="Georgia" w:cs="Arial"/>
          <w:spacing w:val="-4"/>
          <w:sz w:val="24"/>
          <w:szCs w:val="24"/>
        </w:rPr>
        <w:t>la tutela no</w:t>
      </w:r>
      <w:r w:rsidRPr="00BB783B">
        <w:rPr>
          <w:rFonts w:ascii="Georgia" w:hAnsi="Georgia" w:cs="Arial"/>
          <w:spacing w:val="-4"/>
          <w:sz w:val="24"/>
          <w:szCs w:val="24"/>
        </w:rPr>
        <w:t xml:space="preserve"> cumple con el requisito de subsidiariedad</w:t>
      </w:r>
      <w:r w:rsidR="00C02F5F" w:rsidRPr="00BB783B">
        <w:rPr>
          <w:rFonts w:ascii="Georgia" w:hAnsi="Georgia" w:cs="Arial"/>
          <w:spacing w:val="-4"/>
          <w:sz w:val="24"/>
          <w:szCs w:val="24"/>
        </w:rPr>
        <w:t xml:space="preserve">, pues tampoco se promueve como </w:t>
      </w:r>
      <w:r w:rsidR="009D541C" w:rsidRPr="00BB783B">
        <w:rPr>
          <w:rFonts w:ascii="Georgia" w:hAnsi="Georgia" w:cs="Arial"/>
          <w:spacing w:val="-4"/>
          <w:sz w:val="24"/>
          <w:szCs w:val="24"/>
        </w:rPr>
        <w:t xml:space="preserve">remedio a un eventual perjuicio irremediable. Finalmente, estimó </w:t>
      </w:r>
      <w:r w:rsidR="005E4162" w:rsidRPr="00BB783B">
        <w:rPr>
          <w:rFonts w:ascii="Georgia" w:hAnsi="Georgia" w:cs="Arial"/>
          <w:spacing w:val="-4"/>
          <w:sz w:val="24"/>
          <w:szCs w:val="24"/>
        </w:rPr>
        <w:t xml:space="preserve">que no existe hecho vulnerador porque </w:t>
      </w:r>
      <w:r w:rsidR="00D02565" w:rsidRPr="00BB783B">
        <w:rPr>
          <w:rFonts w:ascii="Georgia" w:hAnsi="Georgia" w:cs="Arial"/>
          <w:i/>
          <w:iCs/>
          <w:spacing w:val="-4"/>
          <w:sz w:val="24"/>
          <w:szCs w:val="24"/>
        </w:rPr>
        <w:t>no tiene petición o trámite pendiente por resolver a favor del ciudadano</w:t>
      </w:r>
      <w:r w:rsidR="00D02565" w:rsidRPr="00BB783B">
        <w:rPr>
          <w:rFonts w:ascii="Georgia" w:hAnsi="Georgia" w:cs="Arial"/>
          <w:spacing w:val="-4"/>
          <w:sz w:val="24"/>
          <w:szCs w:val="24"/>
        </w:rPr>
        <w:t>, y que se debe proteger el patrimonio público.</w:t>
      </w:r>
    </w:p>
    <w:p w14:paraId="273B0DA0" w14:textId="77777777" w:rsidR="00D02565" w:rsidRPr="00BB783B" w:rsidRDefault="00D02565" w:rsidP="00720053">
      <w:pPr>
        <w:pStyle w:val="Sinespaciado10"/>
        <w:spacing w:line="276" w:lineRule="auto"/>
        <w:jc w:val="both"/>
        <w:rPr>
          <w:rFonts w:ascii="Georgia" w:hAnsi="Georgia" w:cs="Arial"/>
          <w:spacing w:val="-4"/>
          <w:sz w:val="24"/>
          <w:szCs w:val="24"/>
        </w:rPr>
      </w:pPr>
    </w:p>
    <w:p w14:paraId="6D591688" w14:textId="3FD31D3C" w:rsidR="00E76333" w:rsidRPr="00BB783B" w:rsidRDefault="00E76333" w:rsidP="00720053">
      <w:pPr>
        <w:pStyle w:val="paragraph"/>
        <w:spacing w:before="0" w:beforeAutospacing="0" w:after="0" w:afterAutospacing="0" w:line="276" w:lineRule="auto"/>
        <w:jc w:val="both"/>
        <w:textAlignment w:val="baseline"/>
        <w:rPr>
          <w:rStyle w:val="eop"/>
          <w:rFonts w:ascii="Georgia" w:hAnsi="Georgia" w:cs="Segoe UI"/>
          <w:spacing w:val="-4"/>
        </w:rPr>
      </w:pPr>
      <w:r w:rsidRPr="00BB783B">
        <w:rPr>
          <w:rStyle w:val="normaltextrun"/>
          <w:rFonts w:ascii="Georgia" w:hAnsi="Georgia" w:cs="Segoe UI"/>
          <w:b/>
          <w:bCs/>
          <w:spacing w:val="-4"/>
        </w:rPr>
        <w:t xml:space="preserve">5. RAZONAMIENTOS DE ORDEN LEGAL Y DOCTRINARIOS </w:t>
      </w:r>
      <w:r w:rsidRPr="00BB783B">
        <w:rPr>
          <w:rStyle w:val="normaltextrun"/>
          <w:rFonts w:ascii="Georgia" w:hAnsi="Georgia" w:cs="Segoe UI"/>
          <w:b/>
          <w:bCs/>
          <w:spacing w:val="-4"/>
          <w:lang w:val="es-ES"/>
        </w:rPr>
        <w:t>(art. 280 C.G.P.) </w:t>
      </w:r>
      <w:r w:rsidRPr="00BB783B">
        <w:rPr>
          <w:rStyle w:val="eop"/>
          <w:rFonts w:ascii="Georgia" w:hAnsi="Georgia" w:cs="Segoe UI"/>
          <w:spacing w:val="-4"/>
        </w:rPr>
        <w:t> </w:t>
      </w:r>
    </w:p>
    <w:p w14:paraId="21155F84" w14:textId="77777777" w:rsidR="0042698D" w:rsidRPr="00BB783B" w:rsidRDefault="0042698D" w:rsidP="00720053">
      <w:pPr>
        <w:pStyle w:val="paragraph"/>
        <w:spacing w:before="0" w:beforeAutospacing="0" w:after="0" w:afterAutospacing="0" w:line="276" w:lineRule="auto"/>
        <w:jc w:val="both"/>
        <w:textAlignment w:val="baseline"/>
        <w:rPr>
          <w:rFonts w:ascii="Georgia" w:hAnsi="Georgia" w:cs="Segoe UI"/>
          <w:spacing w:val="-4"/>
        </w:rPr>
      </w:pPr>
    </w:p>
    <w:p w14:paraId="0DC2490F" w14:textId="14E78611" w:rsidR="00E76333" w:rsidRPr="00BB783B" w:rsidRDefault="00E76333" w:rsidP="00720053">
      <w:pPr>
        <w:pStyle w:val="paragraph"/>
        <w:spacing w:before="0" w:beforeAutospacing="0" w:after="0" w:afterAutospacing="0" w:line="276" w:lineRule="auto"/>
        <w:textAlignment w:val="baseline"/>
        <w:rPr>
          <w:rFonts w:ascii="Georgia" w:hAnsi="Georgia" w:cs="Segoe UI"/>
          <w:spacing w:val="-4"/>
        </w:rPr>
      </w:pPr>
    </w:p>
    <w:p w14:paraId="71797C6B" w14:textId="50096EAB" w:rsidR="00E76333" w:rsidRPr="00BB783B" w:rsidRDefault="00E76333" w:rsidP="00720053">
      <w:pPr>
        <w:pStyle w:val="paragraph"/>
        <w:spacing w:before="0" w:beforeAutospacing="0" w:after="0" w:afterAutospacing="0" w:line="276" w:lineRule="auto"/>
        <w:jc w:val="both"/>
        <w:textAlignment w:val="baseline"/>
        <w:rPr>
          <w:rFonts w:ascii="Georgia" w:hAnsi="Georgia" w:cs="Segoe UI"/>
          <w:spacing w:val="-4"/>
        </w:rPr>
      </w:pPr>
      <w:r w:rsidRPr="00BB783B">
        <w:rPr>
          <w:rStyle w:val="normaltextrun"/>
          <w:rFonts w:ascii="Georgia" w:hAnsi="Georgia" w:cs="Segoe UI"/>
          <w:b/>
          <w:bCs/>
          <w:spacing w:val="-4"/>
        </w:rPr>
        <w:t>5.1.</w:t>
      </w:r>
      <w:r w:rsidRPr="00BB783B">
        <w:rPr>
          <w:rStyle w:val="normaltextrun"/>
          <w:rFonts w:ascii="Georgia" w:hAnsi="Georgia" w:cs="Segoe UI"/>
          <w:spacing w:val="-4"/>
        </w:rPr>
        <w:t xml:space="preserve"> </w:t>
      </w:r>
      <w:r w:rsidRPr="00BB783B">
        <w:rPr>
          <w:rStyle w:val="normaltextrun"/>
          <w:rFonts w:ascii="Georgia" w:hAnsi="Georgia" w:cs="Segoe UI"/>
          <w:b/>
          <w:bCs/>
          <w:spacing w:val="-4"/>
        </w:rPr>
        <w:t>Competencia.</w:t>
      </w:r>
      <w:r w:rsidRPr="00BB783B">
        <w:rPr>
          <w:rStyle w:val="normaltextrun"/>
          <w:rFonts w:ascii="Georgia" w:hAnsi="Georgia" w:cs="Segoe UI"/>
          <w:spacing w:val="-4"/>
        </w:rPr>
        <w:t xml:space="preserve"> Esta Corporación es competente para resolver la impugnación, toda vez que es el superior funcional de la autoridad judicial que profirió la sentencia de primera instancia (art. 86 C.P., Decreto 2591 de 1991 y Decreto 1382 de 2000).</w:t>
      </w:r>
      <w:r w:rsidRPr="00BB783B">
        <w:rPr>
          <w:rStyle w:val="eop"/>
          <w:rFonts w:ascii="Georgia" w:hAnsi="Georgia" w:cs="Segoe UI"/>
          <w:spacing w:val="-4"/>
        </w:rPr>
        <w:t> </w:t>
      </w:r>
    </w:p>
    <w:p w14:paraId="0D1821E4" w14:textId="77777777" w:rsidR="00204521" w:rsidRPr="00BB783B" w:rsidRDefault="00204521" w:rsidP="00720053">
      <w:pPr>
        <w:pStyle w:val="Sinespaciado1"/>
        <w:spacing w:line="276" w:lineRule="auto"/>
        <w:jc w:val="both"/>
        <w:rPr>
          <w:rFonts w:ascii="Georgia" w:hAnsi="Georgia" w:cs="Arial"/>
          <w:spacing w:val="-4"/>
          <w:sz w:val="24"/>
          <w:szCs w:val="24"/>
        </w:rPr>
      </w:pPr>
    </w:p>
    <w:p w14:paraId="13EB9EFB" w14:textId="06B86313" w:rsidR="003F6470" w:rsidRPr="00BB783B" w:rsidRDefault="00E76333" w:rsidP="00720053">
      <w:pPr>
        <w:pStyle w:val="paragraph"/>
        <w:spacing w:before="0" w:beforeAutospacing="0" w:after="0" w:afterAutospacing="0" w:line="276" w:lineRule="auto"/>
        <w:jc w:val="both"/>
        <w:textAlignment w:val="baseline"/>
        <w:rPr>
          <w:rStyle w:val="normaltextrun"/>
          <w:rFonts w:ascii="Georgia" w:hAnsi="Georgia" w:cs="Segoe UI"/>
          <w:spacing w:val="-4"/>
        </w:rPr>
      </w:pPr>
      <w:r w:rsidRPr="00BB783B">
        <w:rPr>
          <w:rStyle w:val="normaltextrun"/>
          <w:rFonts w:ascii="Georgia" w:hAnsi="Georgia" w:cs="Segoe UI"/>
          <w:b/>
          <w:bCs/>
          <w:spacing w:val="-4"/>
        </w:rPr>
        <w:t>5.2. Legitimación en la causa.</w:t>
      </w:r>
      <w:r w:rsidRPr="00BB783B">
        <w:rPr>
          <w:rStyle w:val="normaltextrun"/>
          <w:rFonts w:ascii="Georgia" w:hAnsi="Georgia" w:cs="Segoe UI"/>
          <w:spacing w:val="-4"/>
        </w:rPr>
        <w:t xml:space="preserve"> </w:t>
      </w:r>
      <w:r w:rsidR="003F6470" w:rsidRPr="00BB783B">
        <w:rPr>
          <w:rStyle w:val="normaltextrun"/>
          <w:rFonts w:ascii="Georgia" w:hAnsi="Georgia" w:cs="Segoe UI"/>
          <w:spacing w:val="-4"/>
        </w:rPr>
        <w:t>En el presente caso</w:t>
      </w:r>
      <w:r w:rsidR="00305A2D" w:rsidRPr="00BB783B">
        <w:rPr>
          <w:rStyle w:val="normaltextrun"/>
          <w:rFonts w:ascii="Georgia" w:hAnsi="Georgia" w:cs="Segoe UI"/>
          <w:spacing w:val="-4"/>
        </w:rPr>
        <w:t xml:space="preserve"> </w:t>
      </w:r>
      <w:r w:rsidR="003F6470" w:rsidRPr="00BB783B">
        <w:rPr>
          <w:rStyle w:val="normaltextrun"/>
          <w:rFonts w:ascii="Georgia" w:hAnsi="Georgia" w:cs="Segoe UI"/>
          <w:spacing w:val="-4"/>
        </w:rPr>
        <w:t>se satisface el requisito de la legitimación por activa, pues se observa que quien interpone la presente acción de tutela</w:t>
      </w:r>
      <w:r w:rsidR="0060435F" w:rsidRPr="00BB783B">
        <w:rPr>
          <w:rStyle w:val="normaltextrun"/>
          <w:rFonts w:ascii="Georgia" w:hAnsi="Georgia" w:cs="Segoe UI"/>
          <w:spacing w:val="-4"/>
        </w:rPr>
        <w:t xml:space="preserve"> es</w:t>
      </w:r>
      <w:r w:rsidR="003F6470" w:rsidRPr="00BB783B">
        <w:rPr>
          <w:rStyle w:val="normaltextrun"/>
          <w:rFonts w:ascii="Georgia" w:hAnsi="Georgia" w:cs="Segoe UI"/>
          <w:spacing w:val="-4"/>
        </w:rPr>
        <w:t xml:space="preserve"> </w:t>
      </w:r>
      <w:r w:rsidR="004C043C" w:rsidRPr="00BB783B">
        <w:rPr>
          <w:rStyle w:val="normaltextrun"/>
          <w:rFonts w:ascii="Georgia" w:eastAsia="Calibri" w:hAnsi="Georgia" w:cs="Segoe UI"/>
          <w:smallCaps/>
          <w:spacing w:val="-4"/>
        </w:rPr>
        <w:t>José Iván Hoyos Gómez</w:t>
      </w:r>
      <w:r w:rsidR="003F6470" w:rsidRPr="00BB783B">
        <w:rPr>
          <w:rStyle w:val="normaltextrun"/>
          <w:rFonts w:ascii="Georgia" w:hAnsi="Georgia" w:cs="Segoe UI"/>
          <w:spacing w:val="-4"/>
        </w:rPr>
        <w:t xml:space="preserve">, </w:t>
      </w:r>
      <w:r w:rsidR="008E523D" w:rsidRPr="00BB783B">
        <w:rPr>
          <w:rStyle w:val="normaltextrun"/>
          <w:rFonts w:ascii="Georgia" w:hAnsi="Georgia" w:cs="Segoe UI"/>
          <w:spacing w:val="-4"/>
        </w:rPr>
        <w:t>a</w:t>
      </w:r>
      <w:r w:rsidR="003F6470" w:rsidRPr="00BB783B">
        <w:rPr>
          <w:rStyle w:val="normaltextrun"/>
          <w:rFonts w:ascii="Georgia" w:hAnsi="Georgia" w:cs="Segoe UI"/>
          <w:spacing w:val="-4"/>
        </w:rPr>
        <w:t xml:space="preserve"> nombre propio</w:t>
      </w:r>
      <w:r w:rsidR="008E523D" w:rsidRPr="00BB783B">
        <w:rPr>
          <w:rStyle w:val="normaltextrun"/>
          <w:rFonts w:ascii="Georgia" w:hAnsi="Georgia" w:cs="Segoe UI"/>
          <w:spacing w:val="-4"/>
        </w:rPr>
        <w:t xml:space="preserve"> y en calidad de </w:t>
      </w:r>
      <w:r w:rsidR="003F6470" w:rsidRPr="00BB783B">
        <w:rPr>
          <w:rStyle w:val="normaltextrun"/>
          <w:rFonts w:ascii="Georgia" w:hAnsi="Georgia" w:cs="Segoe UI"/>
          <w:spacing w:val="-4"/>
        </w:rPr>
        <w:t>titular de los derechos que se acusan conculcados por parte de</w:t>
      </w:r>
      <w:r w:rsidR="00336024" w:rsidRPr="00BB783B">
        <w:rPr>
          <w:rStyle w:val="normaltextrun"/>
          <w:rFonts w:ascii="Georgia" w:hAnsi="Georgia" w:cs="Segoe UI"/>
          <w:spacing w:val="-4"/>
        </w:rPr>
        <w:t xml:space="preserve"> la</w:t>
      </w:r>
      <w:r w:rsidR="003E2AE5" w:rsidRPr="00BB783B">
        <w:rPr>
          <w:rStyle w:val="normaltextrun"/>
          <w:rFonts w:ascii="Georgia" w:hAnsi="Georgia" w:cs="Segoe UI"/>
          <w:spacing w:val="-4"/>
        </w:rPr>
        <w:t>s</w:t>
      </w:r>
      <w:r w:rsidR="00336024" w:rsidRPr="00BB783B">
        <w:rPr>
          <w:rStyle w:val="normaltextrun"/>
          <w:rFonts w:ascii="Georgia" w:hAnsi="Georgia" w:cs="Segoe UI"/>
          <w:spacing w:val="-4"/>
        </w:rPr>
        <w:t xml:space="preserve"> </w:t>
      </w:r>
      <w:r w:rsidR="00965839" w:rsidRPr="00BB783B">
        <w:rPr>
          <w:rStyle w:val="normaltextrun"/>
          <w:rFonts w:ascii="Georgia" w:hAnsi="Georgia" w:cs="Segoe UI"/>
          <w:spacing w:val="-4"/>
        </w:rPr>
        <w:t>entidades</w:t>
      </w:r>
      <w:r w:rsidR="009824B7" w:rsidRPr="00BB783B">
        <w:rPr>
          <w:rStyle w:val="normaltextrun"/>
          <w:rFonts w:ascii="Georgia" w:hAnsi="Georgia" w:cs="Segoe UI"/>
          <w:spacing w:val="-4"/>
        </w:rPr>
        <w:t xml:space="preserve"> </w:t>
      </w:r>
      <w:r w:rsidR="003F6470" w:rsidRPr="00BB783B">
        <w:rPr>
          <w:rStyle w:val="normaltextrun"/>
          <w:rFonts w:ascii="Georgia" w:hAnsi="Georgia" w:cs="Segoe UI"/>
          <w:spacing w:val="-4"/>
        </w:rPr>
        <w:t>encartad</w:t>
      </w:r>
      <w:r w:rsidR="00336024" w:rsidRPr="00BB783B">
        <w:rPr>
          <w:rStyle w:val="normaltextrun"/>
          <w:rFonts w:ascii="Georgia" w:hAnsi="Georgia" w:cs="Segoe UI"/>
          <w:spacing w:val="-4"/>
        </w:rPr>
        <w:t>a</w:t>
      </w:r>
      <w:r w:rsidR="003E2AE5" w:rsidRPr="00BB783B">
        <w:rPr>
          <w:rStyle w:val="normaltextrun"/>
          <w:rFonts w:ascii="Georgia" w:hAnsi="Georgia" w:cs="Segoe UI"/>
          <w:spacing w:val="-4"/>
        </w:rPr>
        <w:t>s</w:t>
      </w:r>
      <w:r w:rsidR="003F6470" w:rsidRPr="00BB783B">
        <w:rPr>
          <w:rStyle w:val="normaltextrun"/>
          <w:rFonts w:ascii="Georgia" w:hAnsi="Georgia" w:cs="Segoe UI"/>
          <w:spacing w:val="-4"/>
        </w:rPr>
        <w:t>.</w:t>
      </w:r>
    </w:p>
    <w:p w14:paraId="1A2265E5" w14:textId="77777777" w:rsidR="003F6470" w:rsidRPr="00BB783B" w:rsidRDefault="003F6470" w:rsidP="00720053">
      <w:pPr>
        <w:pStyle w:val="paragraph"/>
        <w:spacing w:before="0" w:beforeAutospacing="0" w:after="0" w:afterAutospacing="0" w:line="276" w:lineRule="auto"/>
        <w:jc w:val="both"/>
        <w:textAlignment w:val="baseline"/>
        <w:rPr>
          <w:rFonts w:ascii="Georgia" w:hAnsi="Georgia" w:cs="Segoe UI"/>
          <w:spacing w:val="-4"/>
        </w:rPr>
      </w:pPr>
    </w:p>
    <w:p w14:paraId="2539433D" w14:textId="263C9F36" w:rsidR="00965839" w:rsidRPr="00BB783B" w:rsidRDefault="00965839" w:rsidP="00720053">
      <w:pPr>
        <w:pStyle w:val="paragraph"/>
        <w:spacing w:before="0" w:beforeAutospacing="0" w:after="0" w:afterAutospacing="0" w:line="276" w:lineRule="auto"/>
        <w:jc w:val="both"/>
        <w:textAlignment w:val="baseline"/>
        <w:rPr>
          <w:rStyle w:val="normaltextrun"/>
          <w:rFonts w:ascii="Georgia" w:eastAsia="Calibri" w:hAnsi="Georgia" w:cs="Segoe UI"/>
          <w:spacing w:val="-4"/>
        </w:rPr>
      </w:pPr>
      <w:r w:rsidRPr="00BB783B">
        <w:rPr>
          <w:rStyle w:val="normaltextrun"/>
          <w:rFonts w:ascii="Georgia" w:hAnsi="Georgia" w:cs="Segoe UI"/>
          <w:spacing w:val="-4"/>
        </w:rPr>
        <w:t>L</w:t>
      </w:r>
      <w:r w:rsidR="003F6470" w:rsidRPr="00BB783B">
        <w:rPr>
          <w:rStyle w:val="normaltextrun"/>
          <w:rFonts w:ascii="Georgia" w:hAnsi="Georgia" w:cs="Segoe UI"/>
          <w:spacing w:val="-4"/>
        </w:rPr>
        <w:t>a legitimación en la causa por pasiva</w:t>
      </w:r>
      <w:r w:rsidRPr="00BB783B">
        <w:rPr>
          <w:rStyle w:val="normaltextrun"/>
          <w:rFonts w:ascii="Georgia" w:hAnsi="Georgia" w:cs="Segoe UI"/>
          <w:spacing w:val="-4"/>
        </w:rPr>
        <w:t xml:space="preserve"> se cumple por</w:t>
      </w:r>
      <w:r w:rsidR="007E6262" w:rsidRPr="00BB783B">
        <w:rPr>
          <w:rStyle w:val="normaltextrun"/>
          <w:rFonts w:ascii="Georgia" w:hAnsi="Georgia" w:cs="Segoe UI"/>
          <w:spacing w:val="-4"/>
        </w:rPr>
        <w:t xml:space="preserve"> </w:t>
      </w:r>
      <w:r w:rsidR="007E6262" w:rsidRPr="00BB783B">
        <w:rPr>
          <w:rStyle w:val="normaltextrun"/>
          <w:rFonts w:ascii="Georgia" w:eastAsia="Calibri" w:hAnsi="Georgia" w:cs="Segoe UI"/>
          <w:smallCaps/>
          <w:spacing w:val="-4"/>
        </w:rPr>
        <w:t>Colpensiones</w:t>
      </w:r>
      <w:r w:rsidR="004E0400" w:rsidRPr="00BB783B">
        <w:rPr>
          <w:rStyle w:val="normaltextrun"/>
          <w:rFonts w:ascii="Georgia" w:eastAsia="Calibri" w:hAnsi="Georgia" w:cs="Segoe UI"/>
          <w:smallCaps/>
          <w:spacing w:val="-4"/>
        </w:rPr>
        <w:t xml:space="preserve"> </w:t>
      </w:r>
      <w:r w:rsidRPr="00BB783B">
        <w:rPr>
          <w:rStyle w:val="normaltextrun"/>
          <w:rFonts w:ascii="Georgia" w:eastAsia="Calibri" w:hAnsi="Georgia" w:cs="Segoe UI"/>
          <w:spacing w:val="-4"/>
        </w:rPr>
        <w:t>al ser la destinataria de la petición cuya respuesta se reclama</w:t>
      </w:r>
      <w:r w:rsidR="00F96289" w:rsidRPr="00BB783B">
        <w:rPr>
          <w:rStyle w:val="normaltextrun"/>
          <w:rFonts w:ascii="Georgia" w:eastAsia="Calibri" w:hAnsi="Georgia" w:cs="Segoe UI"/>
          <w:spacing w:val="-4"/>
        </w:rPr>
        <w:t xml:space="preserve"> y, a la par, </w:t>
      </w:r>
      <w:r w:rsidR="007E6262" w:rsidRPr="00BB783B">
        <w:rPr>
          <w:rStyle w:val="normaltextrun"/>
          <w:rFonts w:ascii="Georgia" w:eastAsia="Calibri" w:hAnsi="Georgia" w:cs="Segoe UI"/>
          <w:spacing w:val="-4"/>
        </w:rPr>
        <w:t>encargada del tr</w:t>
      </w:r>
      <w:r w:rsidR="00361EAB" w:rsidRPr="00BB783B">
        <w:rPr>
          <w:rStyle w:val="normaltextrun"/>
          <w:rFonts w:ascii="Georgia" w:eastAsia="Calibri" w:hAnsi="Georgia" w:cs="Segoe UI"/>
          <w:spacing w:val="-4"/>
        </w:rPr>
        <w:t>á</w:t>
      </w:r>
      <w:r w:rsidR="007E6262" w:rsidRPr="00BB783B">
        <w:rPr>
          <w:rStyle w:val="normaltextrun"/>
          <w:rFonts w:ascii="Georgia" w:eastAsia="Calibri" w:hAnsi="Georgia" w:cs="Segoe UI"/>
          <w:spacing w:val="-4"/>
        </w:rPr>
        <w:t>mite de calificación de PCL.</w:t>
      </w:r>
    </w:p>
    <w:p w14:paraId="24BEE568" w14:textId="6BFFFCF3" w:rsidR="00E76333" w:rsidRPr="00BB783B" w:rsidRDefault="00E76333" w:rsidP="00720053">
      <w:pPr>
        <w:pStyle w:val="paragraph"/>
        <w:spacing w:before="0" w:beforeAutospacing="0" w:after="0" w:afterAutospacing="0" w:line="276" w:lineRule="auto"/>
        <w:jc w:val="both"/>
        <w:textAlignment w:val="baseline"/>
        <w:rPr>
          <w:rStyle w:val="eop"/>
          <w:rFonts w:ascii="Georgia" w:hAnsi="Georgia" w:cs="Segoe UI"/>
          <w:spacing w:val="-4"/>
        </w:rPr>
      </w:pPr>
    </w:p>
    <w:p w14:paraId="106BC9FA" w14:textId="258C5574" w:rsidR="0024412F" w:rsidRPr="00BB783B" w:rsidRDefault="00E76333" w:rsidP="00720053">
      <w:pPr>
        <w:pStyle w:val="Sinespaciado10"/>
        <w:spacing w:line="276" w:lineRule="auto"/>
        <w:jc w:val="both"/>
        <w:rPr>
          <w:rFonts w:ascii="Georgia" w:hAnsi="Georgia" w:cs="Arial"/>
          <w:i/>
          <w:spacing w:val="-4"/>
          <w:sz w:val="24"/>
          <w:szCs w:val="24"/>
        </w:rPr>
      </w:pPr>
      <w:r w:rsidRPr="00BB783B">
        <w:rPr>
          <w:rFonts w:ascii="Georgia" w:hAnsi="Georgia" w:cs="Arial"/>
          <w:b/>
          <w:bCs/>
          <w:spacing w:val="-4"/>
          <w:sz w:val="24"/>
          <w:szCs w:val="24"/>
        </w:rPr>
        <w:t>5.</w:t>
      </w:r>
      <w:r w:rsidR="003F6470" w:rsidRPr="00BB783B">
        <w:rPr>
          <w:rFonts w:ascii="Georgia" w:hAnsi="Georgia" w:cs="Arial"/>
          <w:b/>
          <w:bCs/>
          <w:spacing w:val="-4"/>
          <w:sz w:val="24"/>
          <w:szCs w:val="24"/>
        </w:rPr>
        <w:t>3</w:t>
      </w:r>
      <w:r w:rsidR="0024412F" w:rsidRPr="00BB783B">
        <w:rPr>
          <w:rFonts w:ascii="Georgia" w:hAnsi="Georgia" w:cs="Arial"/>
          <w:b/>
          <w:bCs/>
          <w:spacing w:val="-4"/>
          <w:sz w:val="24"/>
          <w:szCs w:val="24"/>
        </w:rPr>
        <w:t>.</w:t>
      </w:r>
      <w:r w:rsidR="0024412F" w:rsidRPr="00BB783B">
        <w:rPr>
          <w:rFonts w:ascii="Georgia" w:hAnsi="Georgia" w:cs="Arial"/>
          <w:spacing w:val="-4"/>
          <w:sz w:val="24"/>
          <w:szCs w:val="24"/>
        </w:rPr>
        <w:t xml:space="preserve"> De acuerdo con el artículo 86 de la Constitución Política, toda persona podrá acudir a la acción de tutela para reclamar la protección a sus derechos constitucionales fundamentales, y procederá contra toda acción u omisión de las autoridades públicas, o particulares según se trate, siempre que</w:t>
      </w:r>
      <w:r w:rsidR="006459B9" w:rsidRPr="00BB783B">
        <w:rPr>
          <w:rFonts w:ascii="Georgia" w:hAnsi="Georgia" w:cs="Arial"/>
          <w:spacing w:val="-4"/>
          <w:sz w:val="24"/>
          <w:szCs w:val="24"/>
        </w:rPr>
        <w:t>,</w:t>
      </w:r>
      <w:r w:rsidR="0024412F" w:rsidRPr="00BB783B">
        <w:rPr>
          <w:rFonts w:ascii="Georgia" w:hAnsi="Georgia" w:cs="Arial"/>
          <w:spacing w:val="-4"/>
          <w:sz w:val="24"/>
          <w:szCs w:val="24"/>
        </w:rPr>
        <w:t xml:space="preserve"> “</w:t>
      </w:r>
      <w:r w:rsidR="0024412F" w:rsidRPr="00BB783B">
        <w:rPr>
          <w:rFonts w:ascii="Georgia" w:hAnsi="Georgia" w:cs="Arial"/>
          <w:i/>
          <w:spacing w:val="-4"/>
          <w:szCs w:val="24"/>
        </w:rPr>
        <w:t>el afectado no disponga de otro medio de defensa judicial, salvo que aquélla se utilice como mecanismo transitorio para evitar un perjuicio irremediable</w:t>
      </w:r>
      <w:r w:rsidR="0024412F" w:rsidRPr="00BB783B">
        <w:rPr>
          <w:rFonts w:ascii="Georgia" w:hAnsi="Georgia" w:cs="Arial"/>
          <w:i/>
          <w:spacing w:val="-4"/>
          <w:sz w:val="24"/>
          <w:szCs w:val="24"/>
        </w:rPr>
        <w:t>”.</w:t>
      </w:r>
    </w:p>
    <w:p w14:paraId="63E88DEE" w14:textId="77777777" w:rsidR="00FC5DC2" w:rsidRPr="00BB783B" w:rsidRDefault="00FC5DC2" w:rsidP="00720053">
      <w:pPr>
        <w:pStyle w:val="paragraph"/>
        <w:spacing w:before="0" w:beforeAutospacing="0" w:after="0" w:afterAutospacing="0" w:line="276" w:lineRule="auto"/>
        <w:jc w:val="both"/>
        <w:textAlignment w:val="baseline"/>
        <w:rPr>
          <w:rStyle w:val="normaltextrun"/>
          <w:rFonts w:ascii="Georgia" w:hAnsi="Georgia" w:cs="Segoe UI"/>
          <w:b/>
          <w:bCs/>
          <w:spacing w:val="-4"/>
          <w:lang w:val="es-ES"/>
        </w:rPr>
      </w:pPr>
    </w:p>
    <w:p w14:paraId="059F944E" w14:textId="627CAC3D" w:rsidR="00E637B8" w:rsidRPr="00BB783B" w:rsidRDefault="00E637B8" w:rsidP="00720053">
      <w:pPr>
        <w:pStyle w:val="paragraph"/>
        <w:spacing w:before="0" w:beforeAutospacing="0" w:after="0" w:afterAutospacing="0" w:line="276" w:lineRule="auto"/>
        <w:jc w:val="both"/>
        <w:textAlignment w:val="baseline"/>
        <w:rPr>
          <w:rFonts w:ascii="Georgia" w:hAnsi="Georgia" w:cs="Segoe UI"/>
          <w:spacing w:val="-4"/>
        </w:rPr>
      </w:pPr>
      <w:r w:rsidRPr="00BB783B">
        <w:rPr>
          <w:rStyle w:val="normaltextrun"/>
          <w:rFonts w:ascii="Georgia" w:hAnsi="Georgia" w:cs="Segoe UI"/>
          <w:b/>
          <w:bCs/>
          <w:spacing w:val="-4"/>
          <w:lang w:val="es-ES"/>
        </w:rPr>
        <w:t>6. EL CASO CONCRETO.</w:t>
      </w:r>
    </w:p>
    <w:p w14:paraId="2DFBC98D" w14:textId="77777777" w:rsidR="00E637B8" w:rsidRPr="00BB783B" w:rsidRDefault="00E637B8" w:rsidP="00720053">
      <w:pPr>
        <w:pStyle w:val="Sinespaciado10"/>
        <w:spacing w:line="276" w:lineRule="auto"/>
        <w:jc w:val="both"/>
        <w:rPr>
          <w:rFonts w:ascii="Georgia" w:hAnsi="Georgia" w:cs="Arial"/>
          <w:spacing w:val="-4"/>
          <w:sz w:val="24"/>
          <w:szCs w:val="24"/>
        </w:rPr>
      </w:pPr>
    </w:p>
    <w:p w14:paraId="59A7FC85" w14:textId="64214224" w:rsidR="00E8213E" w:rsidRPr="00BB783B" w:rsidRDefault="00E637B8" w:rsidP="00720053">
      <w:pPr>
        <w:pStyle w:val="Sinespaciado10"/>
        <w:spacing w:line="276" w:lineRule="auto"/>
        <w:jc w:val="both"/>
        <w:rPr>
          <w:rFonts w:ascii="Georgia" w:hAnsi="Georgia" w:cs="Arial"/>
          <w:spacing w:val="-4"/>
          <w:sz w:val="24"/>
          <w:szCs w:val="24"/>
        </w:rPr>
      </w:pPr>
      <w:r w:rsidRPr="00BB783B">
        <w:rPr>
          <w:rFonts w:ascii="Georgia" w:hAnsi="Georgia" w:cs="Arial"/>
          <w:b/>
          <w:spacing w:val="-4"/>
          <w:sz w:val="24"/>
          <w:szCs w:val="24"/>
        </w:rPr>
        <w:t xml:space="preserve">6.1. </w:t>
      </w:r>
      <w:r w:rsidR="007111F5" w:rsidRPr="00BB783B">
        <w:rPr>
          <w:rFonts w:ascii="Georgia" w:hAnsi="Georgia" w:cs="Arial"/>
          <w:spacing w:val="-4"/>
          <w:sz w:val="24"/>
          <w:szCs w:val="24"/>
        </w:rPr>
        <w:t xml:space="preserve">La queja constitucional que nos ocupa </w:t>
      </w:r>
      <w:r w:rsidR="004E0400" w:rsidRPr="00BB783B">
        <w:rPr>
          <w:rFonts w:ascii="Georgia" w:hAnsi="Georgia" w:cs="Arial"/>
          <w:spacing w:val="-4"/>
          <w:sz w:val="24"/>
          <w:szCs w:val="24"/>
        </w:rPr>
        <w:t xml:space="preserve">se plantea contra </w:t>
      </w:r>
      <w:r w:rsidR="004E0400" w:rsidRPr="00BB783B">
        <w:rPr>
          <w:rStyle w:val="normaltextrun"/>
          <w:rFonts w:ascii="Georgia" w:hAnsi="Georgia" w:cs="Segoe UI"/>
          <w:smallCaps/>
          <w:spacing w:val="-4"/>
          <w:sz w:val="24"/>
          <w:szCs w:val="24"/>
        </w:rPr>
        <w:t>Colpensiones</w:t>
      </w:r>
      <w:r w:rsidR="004E0400" w:rsidRPr="00BB783B">
        <w:rPr>
          <w:rFonts w:ascii="Georgia" w:hAnsi="Georgia" w:cs="Arial"/>
          <w:spacing w:val="-4"/>
          <w:sz w:val="24"/>
          <w:szCs w:val="24"/>
        </w:rPr>
        <w:t xml:space="preserve"> por</w:t>
      </w:r>
      <w:r w:rsidR="00935CD9" w:rsidRPr="00BB783B">
        <w:rPr>
          <w:rFonts w:ascii="Georgia" w:hAnsi="Georgia" w:cs="Arial"/>
          <w:spacing w:val="-4"/>
          <w:sz w:val="24"/>
          <w:szCs w:val="24"/>
        </w:rPr>
        <w:t xml:space="preserve"> demorar el trámite de la inconformidad de </w:t>
      </w:r>
      <w:r w:rsidR="00935CD9" w:rsidRPr="00BB783B">
        <w:rPr>
          <w:rStyle w:val="normaltextrun"/>
          <w:rFonts w:ascii="Georgia" w:hAnsi="Georgia" w:cs="Segoe UI"/>
          <w:smallCaps/>
          <w:spacing w:val="-4"/>
          <w:sz w:val="24"/>
          <w:szCs w:val="24"/>
        </w:rPr>
        <w:t>José Iván Hoyos Gómez</w:t>
      </w:r>
      <w:r w:rsidR="00935CD9" w:rsidRPr="00BB783B">
        <w:rPr>
          <w:rFonts w:ascii="Georgia" w:hAnsi="Georgia" w:cs="Arial"/>
          <w:spacing w:val="-4"/>
          <w:sz w:val="24"/>
          <w:szCs w:val="24"/>
        </w:rPr>
        <w:t xml:space="preserve"> con el dictamen </w:t>
      </w:r>
      <w:r w:rsidR="00774415" w:rsidRPr="00BB783B">
        <w:rPr>
          <w:rFonts w:ascii="Georgia" w:hAnsi="Georgia" w:cs="Arial"/>
          <w:spacing w:val="-4"/>
          <w:sz w:val="24"/>
          <w:szCs w:val="24"/>
        </w:rPr>
        <w:t>que calific</w:t>
      </w:r>
      <w:r w:rsidR="009007EF" w:rsidRPr="00BB783B">
        <w:rPr>
          <w:rFonts w:ascii="Georgia" w:hAnsi="Georgia" w:cs="Arial"/>
          <w:spacing w:val="-4"/>
          <w:sz w:val="24"/>
          <w:szCs w:val="24"/>
        </w:rPr>
        <w:t xml:space="preserve">ación de </w:t>
      </w:r>
      <w:r w:rsidR="00774415" w:rsidRPr="00BB783B">
        <w:rPr>
          <w:rFonts w:ascii="Georgia" w:hAnsi="Georgia" w:cs="Arial"/>
          <w:spacing w:val="-4"/>
          <w:sz w:val="24"/>
          <w:szCs w:val="24"/>
        </w:rPr>
        <w:t>PCL, específicamente con la determinación de las fechas de estructuración</w:t>
      </w:r>
      <w:r w:rsidR="006C10A5" w:rsidRPr="00BB783B">
        <w:rPr>
          <w:rFonts w:ascii="Georgia" w:hAnsi="Georgia" w:cs="Arial"/>
          <w:spacing w:val="-4"/>
          <w:sz w:val="24"/>
          <w:szCs w:val="24"/>
        </w:rPr>
        <w:t>.</w:t>
      </w:r>
    </w:p>
    <w:p w14:paraId="444615BB" w14:textId="4FBC8C9C" w:rsidR="00E8213E" w:rsidRPr="00BB783B" w:rsidRDefault="00E8213E" w:rsidP="00720053">
      <w:pPr>
        <w:pStyle w:val="Sinespaciado10"/>
        <w:spacing w:line="276" w:lineRule="auto"/>
        <w:jc w:val="both"/>
        <w:rPr>
          <w:rFonts w:ascii="Georgia" w:hAnsi="Georgia" w:cs="Arial"/>
          <w:spacing w:val="-4"/>
          <w:sz w:val="24"/>
          <w:szCs w:val="24"/>
        </w:rPr>
      </w:pPr>
    </w:p>
    <w:p w14:paraId="40EA7941" w14:textId="622C3136" w:rsidR="00533F76" w:rsidRPr="00BB783B" w:rsidRDefault="00E8213E" w:rsidP="00720053">
      <w:pPr>
        <w:pStyle w:val="Sinespaciado10"/>
        <w:spacing w:line="276" w:lineRule="auto"/>
        <w:jc w:val="both"/>
        <w:rPr>
          <w:rFonts w:ascii="Georgia" w:hAnsi="Georgia" w:cs="Arial"/>
          <w:spacing w:val="-4"/>
          <w:sz w:val="24"/>
          <w:szCs w:val="24"/>
        </w:rPr>
      </w:pPr>
      <w:r w:rsidRPr="00BB783B">
        <w:rPr>
          <w:rFonts w:ascii="Georgia" w:hAnsi="Georgia" w:cs="Arial"/>
          <w:b/>
          <w:spacing w:val="-4"/>
          <w:sz w:val="24"/>
          <w:szCs w:val="24"/>
        </w:rPr>
        <w:t>6.</w:t>
      </w:r>
      <w:r w:rsidR="008F7F0D" w:rsidRPr="00BB783B">
        <w:rPr>
          <w:rFonts w:ascii="Georgia" w:hAnsi="Georgia" w:cs="Arial"/>
          <w:b/>
          <w:spacing w:val="-4"/>
          <w:sz w:val="24"/>
          <w:szCs w:val="24"/>
        </w:rPr>
        <w:t>2</w:t>
      </w:r>
      <w:r w:rsidRPr="00BB783B">
        <w:rPr>
          <w:rFonts w:ascii="Georgia" w:hAnsi="Georgia" w:cs="Arial"/>
          <w:b/>
          <w:spacing w:val="-4"/>
          <w:sz w:val="24"/>
          <w:szCs w:val="24"/>
        </w:rPr>
        <w:t xml:space="preserve">. </w:t>
      </w:r>
      <w:r w:rsidR="00550FA4" w:rsidRPr="00BB783B">
        <w:rPr>
          <w:rFonts w:ascii="Georgia" w:hAnsi="Georgia" w:cs="Arial"/>
          <w:spacing w:val="-4"/>
          <w:sz w:val="24"/>
          <w:szCs w:val="24"/>
        </w:rPr>
        <w:t xml:space="preserve">Sobre la inmediatez y subsidiariedad no hay reparo, pues </w:t>
      </w:r>
      <w:r w:rsidR="00294A12" w:rsidRPr="00BB783B">
        <w:rPr>
          <w:rFonts w:ascii="Georgia" w:hAnsi="Georgia" w:cs="Arial"/>
          <w:spacing w:val="-4"/>
          <w:sz w:val="24"/>
          <w:szCs w:val="24"/>
        </w:rPr>
        <w:t xml:space="preserve">la petición que se denuncia ignorada por parte de la señalada </w:t>
      </w:r>
      <w:r w:rsidR="006C10A5" w:rsidRPr="00BB783B">
        <w:rPr>
          <w:rFonts w:ascii="Georgia" w:hAnsi="Georgia" w:cs="Arial"/>
          <w:spacing w:val="-4"/>
          <w:sz w:val="24"/>
          <w:szCs w:val="24"/>
        </w:rPr>
        <w:t xml:space="preserve">administradora de pensiones </w:t>
      </w:r>
      <w:r w:rsidR="00294A12" w:rsidRPr="00BB783B">
        <w:rPr>
          <w:rFonts w:ascii="Georgia" w:hAnsi="Georgia" w:cs="Arial"/>
          <w:spacing w:val="-4"/>
          <w:sz w:val="24"/>
          <w:szCs w:val="24"/>
        </w:rPr>
        <w:t xml:space="preserve">data del </w:t>
      </w:r>
      <w:r w:rsidR="006C10A5" w:rsidRPr="00BB783B">
        <w:rPr>
          <w:rFonts w:ascii="Georgia" w:hAnsi="Georgia" w:cs="Arial"/>
          <w:spacing w:val="-4"/>
          <w:sz w:val="24"/>
          <w:szCs w:val="24"/>
        </w:rPr>
        <w:t>21</w:t>
      </w:r>
      <w:r w:rsidR="00294A12" w:rsidRPr="00BB783B">
        <w:rPr>
          <w:rFonts w:ascii="Georgia" w:hAnsi="Georgia" w:cs="Arial"/>
          <w:spacing w:val="-4"/>
          <w:sz w:val="24"/>
          <w:szCs w:val="24"/>
        </w:rPr>
        <w:t xml:space="preserve"> de </w:t>
      </w:r>
      <w:r w:rsidR="006C10A5" w:rsidRPr="00BB783B">
        <w:rPr>
          <w:rFonts w:ascii="Georgia" w:hAnsi="Georgia" w:cs="Arial"/>
          <w:spacing w:val="-4"/>
          <w:sz w:val="24"/>
          <w:szCs w:val="24"/>
        </w:rPr>
        <w:t xml:space="preserve">diciembre </w:t>
      </w:r>
      <w:r w:rsidR="00294A12" w:rsidRPr="00BB783B">
        <w:rPr>
          <w:rFonts w:ascii="Georgia" w:hAnsi="Georgia" w:cs="Arial"/>
          <w:spacing w:val="-4"/>
          <w:sz w:val="24"/>
          <w:szCs w:val="24"/>
        </w:rPr>
        <w:t xml:space="preserve">de 2022, el término para </w:t>
      </w:r>
      <w:r w:rsidR="006C10A5" w:rsidRPr="00BB783B">
        <w:rPr>
          <w:rFonts w:ascii="Georgia" w:hAnsi="Georgia" w:cs="Arial"/>
          <w:spacing w:val="-4"/>
          <w:sz w:val="24"/>
          <w:szCs w:val="24"/>
        </w:rPr>
        <w:t xml:space="preserve">impartir trámite </w:t>
      </w:r>
      <w:r w:rsidR="00294A12" w:rsidRPr="00BB783B">
        <w:rPr>
          <w:rFonts w:ascii="Georgia" w:hAnsi="Georgia" w:cs="Arial"/>
          <w:spacing w:val="-4"/>
          <w:sz w:val="24"/>
          <w:szCs w:val="24"/>
        </w:rPr>
        <w:t>venció en silenci</w:t>
      </w:r>
      <w:r w:rsidR="00554525" w:rsidRPr="00BB783B">
        <w:rPr>
          <w:rFonts w:ascii="Georgia" w:hAnsi="Georgia" w:cs="Arial"/>
          <w:spacing w:val="-4"/>
          <w:sz w:val="24"/>
          <w:szCs w:val="24"/>
        </w:rPr>
        <w:t>o</w:t>
      </w:r>
      <w:r w:rsidR="00294A12" w:rsidRPr="00BB783B">
        <w:rPr>
          <w:rFonts w:ascii="Georgia" w:hAnsi="Georgia" w:cs="Arial"/>
          <w:spacing w:val="-4"/>
          <w:sz w:val="24"/>
          <w:szCs w:val="24"/>
        </w:rPr>
        <w:t xml:space="preserve"> y la tutela se promovió el </w:t>
      </w:r>
      <w:r w:rsidR="008748AB" w:rsidRPr="00BB783B">
        <w:rPr>
          <w:rFonts w:ascii="Georgia" w:hAnsi="Georgia" w:cs="Arial"/>
          <w:spacing w:val="-4"/>
          <w:sz w:val="24"/>
          <w:szCs w:val="24"/>
        </w:rPr>
        <w:t>14</w:t>
      </w:r>
      <w:r w:rsidR="00294A12" w:rsidRPr="00BB783B">
        <w:rPr>
          <w:rFonts w:ascii="Georgia" w:hAnsi="Georgia" w:cs="Arial"/>
          <w:spacing w:val="-4"/>
          <w:sz w:val="24"/>
          <w:szCs w:val="24"/>
        </w:rPr>
        <w:t xml:space="preserve"> de febrero de 202</w:t>
      </w:r>
      <w:r w:rsidR="00554525" w:rsidRPr="00BB783B">
        <w:rPr>
          <w:rFonts w:ascii="Georgia" w:hAnsi="Georgia" w:cs="Arial"/>
          <w:spacing w:val="-4"/>
          <w:sz w:val="24"/>
          <w:szCs w:val="24"/>
        </w:rPr>
        <w:t>3</w:t>
      </w:r>
      <w:r w:rsidR="00294A12" w:rsidRPr="00BB783B">
        <w:rPr>
          <w:rFonts w:ascii="Georgia" w:hAnsi="Georgia" w:cs="Arial"/>
          <w:spacing w:val="-4"/>
          <w:sz w:val="24"/>
          <w:szCs w:val="24"/>
        </w:rPr>
        <w:t>, en el marco de los seis (6) meses que la jurisprudencia constitucional ha estimado</w:t>
      </w:r>
      <w:r w:rsidR="009007EF" w:rsidRPr="00BB783B">
        <w:rPr>
          <w:rFonts w:ascii="Georgia" w:hAnsi="Georgia" w:cs="Arial"/>
          <w:spacing w:val="-4"/>
          <w:sz w:val="24"/>
          <w:szCs w:val="24"/>
        </w:rPr>
        <w:t xml:space="preserve"> plazo</w:t>
      </w:r>
      <w:r w:rsidR="00294A12" w:rsidRPr="00BB783B">
        <w:rPr>
          <w:rFonts w:ascii="Georgia" w:hAnsi="Georgia" w:cs="Arial"/>
          <w:spacing w:val="-4"/>
          <w:sz w:val="24"/>
          <w:szCs w:val="24"/>
        </w:rPr>
        <w:t xml:space="preserve"> razonable</w:t>
      </w:r>
      <w:r w:rsidR="00294A12" w:rsidRPr="00BB783B">
        <w:rPr>
          <w:rStyle w:val="Refdenotaalpie"/>
          <w:rFonts w:ascii="Georgia" w:hAnsi="Georgia" w:cs="Arial"/>
          <w:spacing w:val="-4"/>
          <w:sz w:val="24"/>
          <w:szCs w:val="24"/>
        </w:rPr>
        <w:footnoteReference w:id="2"/>
      </w:r>
      <w:r w:rsidR="009B6C0E" w:rsidRPr="00BB783B">
        <w:rPr>
          <w:rFonts w:ascii="Georgia" w:hAnsi="Georgia" w:cs="Arial"/>
          <w:spacing w:val="-4"/>
          <w:sz w:val="24"/>
          <w:szCs w:val="24"/>
        </w:rPr>
        <w:t xml:space="preserve">. </w:t>
      </w:r>
    </w:p>
    <w:p w14:paraId="280E2599" w14:textId="77777777" w:rsidR="00533F76" w:rsidRPr="00BB783B" w:rsidRDefault="00533F76" w:rsidP="00720053">
      <w:pPr>
        <w:pStyle w:val="Sinespaciado10"/>
        <w:spacing w:line="276" w:lineRule="auto"/>
        <w:jc w:val="both"/>
        <w:rPr>
          <w:rFonts w:ascii="Georgia" w:hAnsi="Georgia" w:cs="Arial"/>
          <w:spacing w:val="-4"/>
          <w:sz w:val="24"/>
          <w:szCs w:val="24"/>
        </w:rPr>
      </w:pPr>
    </w:p>
    <w:p w14:paraId="44826A99" w14:textId="77777777" w:rsidR="00587012" w:rsidRPr="00BB783B" w:rsidRDefault="00B17223" w:rsidP="00720053">
      <w:pPr>
        <w:pStyle w:val="Sinespaciado10"/>
        <w:spacing w:line="276" w:lineRule="auto"/>
        <w:jc w:val="both"/>
        <w:rPr>
          <w:rFonts w:ascii="Georgia" w:hAnsi="Georgia" w:cs="Arial"/>
          <w:spacing w:val="-4"/>
          <w:sz w:val="24"/>
          <w:szCs w:val="24"/>
        </w:rPr>
      </w:pPr>
      <w:r w:rsidRPr="00BB783B">
        <w:rPr>
          <w:rFonts w:ascii="Georgia" w:hAnsi="Georgia" w:cs="Arial"/>
          <w:spacing w:val="-4"/>
          <w:sz w:val="24"/>
          <w:szCs w:val="24"/>
        </w:rPr>
        <w:t>Vale recordar que esta sala, reiterada y pacíficamente</w:t>
      </w:r>
      <w:r w:rsidR="00D77FDB" w:rsidRPr="00BB783B">
        <w:rPr>
          <w:rFonts w:ascii="Georgia" w:hAnsi="Georgia" w:cs="Arial"/>
          <w:spacing w:val="-4"/>
          <w:sz w:val="24"/>
          <w:szCs w:val="24"/>
        </w:rPr>
        <w:t>, se ha pronunciado sobre la procedencia de la tutela en casos como este, dejando sentado que, aunque en principio las controversias suscitadas durante el trámite de calificación de PCL</w:t>
      </w:r>
      <w:r w:rsidR="001831BB" w:rsidRPr="00BB783B">
        <w:rPr>
          <w:rFonts w:ascii="Georgia" w:hAnsi="Georgia" w:cs="Arial"/>
          <w:spacing w:val="-4"/>
          <w:sz w:val="24"/>
          <w:szCs w:val="24"/>
        </w:rPr>
        <w:t xml:space="preserve"> deben ventilarse ante la </w:t>
      </w:r>
      <w:r w:rsidR="001831BB" w:rsidRPr="00BB783B">
        <w:rPr>
          <w:rFonts w:ascii="Georgia" w:hAnsi="Georgia" w:cs="Arial"/>
          <w:spacing w:val="-4"/>
          <w:sz w:val="24"/>
          <w:szCs w:val="24"/>
        </w:rPr>
        <w:lastRenderedPageBreak/>
        <w:t xml:space="preserve">jurisdicción ordinaria laboral, de conformidad con el </w:t>
      </w:r>
      <w:r w:rsidR="00C92C82" w:rsidRPr="00BB783B">
        <w:rPr>
          <w:rFonts w:ascii="Georgia" w:hAnsi="Georgia" w:cs="Arial"/>
          <w:spacing w:val="-4"/>
          <w:sz w:val="24"/>
          <w:szCs w:val="24"/>
        </w:rPr>
        <w:t>Código Procesal del Trabajo y de la Seguridad Social</w:t>
      </w:r>
      <w:r w:rsidR="00B129B2" w:rsidRPr="00BB783B">
        <w:rPr>
          <w:rFonts w:ascii="Georgia" w:hAnsi="Georgia" w:cs="Arial"/>
          <w:spacing w:val="-4"/>
          <w:sz w:val="24"/>
          <w:szCs w:val="24"/>
        </w:rPr>
        <w:t xml:space="preserve"> (numeral 4 del artículo 2)</w:t>
      </w:r>
      <w:r w:rsidR="007C64E9" w:rsidRPr="00BB783B">
        <w:rPr>
          <w:rFonts w:ascii="Georgia" w:hAnsi="Georgia" w:cs="Arial"/>
          <w:spacing w:val="-4"/>
          <w:sz w:val="24"/>
          <w:szCs w:val="24"/>
        </w:rPr>
        <w:t xml:space="preserve">, ese mecanismo no resulta idóneo ni eficaz </w:t>
      </w:r>
      <w:r w:rsidR="00405559" w:rsidRPr="00BB783B">
        <w:rPr>
          <w:rFonts w:ascii="Georgia" w:hAnsi="Georgia" w:cs="Arial"/>
          <w:i/>
          <w:iCs/>
          <w:spacing w:val="-4"/>
          <w:sz w:val="24"/>
          <w:szCs w:val="24"/>
        </w:rPr>
        <w:t>para resolver la problemática concreta que se plantea en aquellos eventos donde se pone de presente una omisión o demora en el procedimiento administrativo atribuible al fondo de pensiones</w:t>
      </w:r>
      <w:r w:rsidR="00A535CC" w:rsidRPr="00BB783B">
        <w:rPr>
          <w:rFonts w:ascii="Georgia" w:hAnsi="Georgia" w:cs="Arial"/>
          <w:spacing w:val="-4"/>
          <w:sz w:val="24"/>
          <w:szCs w:val="24"/>
        </w:rPr>
        <w:t xml:space="preserve"> </w:t>
      </w:r>
      <w:r w:rsidR="00A535CC" w:rsidRPr="00BB783B">
        <w:rPr>
          <w:rStyle w:val="Refdenotaalpie"/>
          <w:rFonts w:ascii="Georgia" w:hAnsi="Georgia" w:cs="Arial"/>
          <w:spacing w:val="-4"/>
          <w:sz w:val="24"/>
          <w:szCs w:val="24"/>
        </w:rPr>
        <w:footnoteReference w:id="3"/>
      </w:r>
      <w:r w:rsidR="00587012" w:rsidRPr="00BB783B">
        <w:rPr>
          <w:rFonts w:ascii="Georgia" w:hAnsi="Georgia" w:cs="Arial"/>
          <w:spacing w:val="-4"/>
          <w:sz w:val="24"/>
          <w:szCs w:val="24"/>
        </w:rPr>
        <w:t>.</w:t>
      </w:r>
    </w:p>
    <w:p w14:paraId="6DE07654" w14:textId="77777777" w:rsidR="00587012" w:rsidRPr="00BB783B" w:rsidRDefault="00587012" w:rsidP="00720053">
      <w:pPr>
        <w:pStyle w:val="Sinespaciado10"/>
        <w:spacing w:line="276" w:lineRule="auto"/>
        <w:jc w:val="both"/>
        <w:rPr>
          <w:rFonts w:ascii="Georgia" w:hAnsi="Georgia" w:cs="Arial"/>
          <w:spacing w:val="-4"/>
          <w:sz w:val="24"/>
          <w:szCs w:val="24"/>
        </w:rPr>
      </w:pPr>
    </w:p>
    <w:p w14:paraId="1457E28F" w14:textId="6DBB411A" w:rsidR="00C26FB3" w:rsidRPr="00BB783B" w:rsidRDefault="00587012" w:rsidP="00720053">
      <w:pPr>
        <w:pStyle w:val="Sinespaciado10"/>
        <w:spacing w:line="276" w:lineRule="auto"/>
        <w:jc w:val="both"/>
        <w:rPr>
          <w:rFonts w:ascii="Georgia" w:hAnsi="Georgia" w:cs="Arial"/>
          <w:spacing w:val="-4"/>
          <w:sz w:val="24"/>
          <w:szCs w:val="24"/>
        </w:rPr>
      </w:pPr>
      <w:r w:rsidRPr="00BB783B">
        <w:rPr>
          <w:rFonts w:ascii="Georgia" w:hAnsi="Georgia" w:cs="Arial"/>
          <w:spacing w:val="-4"/>
          <w:sz w:val="24"/>
          <w:szCs w:val="24"/>
        </w:rPr>
        <w:t xml:space="preserve">Debe apreciarse, también, que tratándose </w:t>
      </w:r>
      <w:r w:rsidR="002A6836" w:rsidRPr="00BB783B">
        <w:rPr>
          <w:rFonts w:ascii="Georgia" w:hAnsi="Georgia" w:cs="Arial"/>
          <w:spacing w:val="-4"/>
          <w:sz w:val="24"/>
          <w:szCs w:val="24"/>
        </w:rPr>
        <w:t>de persona que</w:t>
      </w:r>
      <w:r w:rsidR="0052080F" w:rsidRPr="00BB783B">
        <w:rPr>
          <w:rFonts w:ascii="Georgia" w:hAnsi="Georgia" w:cs="Arial"/>
          <w:spacing w:val="-4"/>
          <w:sz w:val="24"/>
          <w:szCs w:val="24"/>
        </w:rPr>
        <w:t xml:space="preserve"> procura definir situación de invalidez, resulta </w:t>
      </w:r>
      <w:r w:rsidR="009007EF" w:rsidRPr="00BB783B">
        <w:rPr>
          <w:rFonts w:ascii="Georgia" w:hAnsi="Georgia" w:cs="Arial"/>
          <w:spacing w:val="-4"/>
          <w:sz w:val="24"/>
          <w:szCs w:val="24"/>
        </w:rPr>
        <w:t xml:space="preserve">desproporcionado e irrazonable </w:t>
      </w:r>
      <w:r w:rsidR="0052080F" w:rsidRPr="00BB783B">
        <w:rPr>
          <w:rFonts w:ascii="Georgia" w:hAnsi="Georgia" w:cs="Arial"/>
          <w:spacing w:val="-4"/>
          <w:sz w:val="24"/>
          <w:szCs w:val="24"/>
        </w:rPr>
        <w:t xml:space="preserve">imponer la carga de acudir </w:t>
      </w:r>
      <w:r w:rsidR="008A50C2" w:rsidRPr="00BB783B">
        <w:rPr>
          <w:rFonts w:ascii="Georgia" w:hAnsi="Georgia" w:cs="Arial"/>
          <w:spacing w:val="-4"/>
          <w:sz w:val="24"/>
          <w:szCs w:val="24"/>
        </w:rPr>
        <w:t>a un proceso judicial</w:t>
      </w:r>
      <w:r w:rsidR="009007EF" w:rsidRPr="00BB783B">
        <w:rPr>
          <w:rFonts w:ascii="Georgia" w:hAnsi="Georgia" w:cs="Arial"/>
          <w:spacing w:val="-4"/>
          <w:sz w:val="24"/>
          <w:szCs w:val="24"/>
        </w:rPr>
        <w:t>,</w:t>
      </w:r>
      <w:r w:rsidR="008A50C2" w:rsidRPr="00BB783B">
        <w:rPr>
          <w:rFonts w:ascii="Georgia" w:hAnsi="Georgia" w:cs="Arial"/>
          <w:spacing w:val="-4"/>
          <w:sz w:val="24"/>
          <w:szCs w:val="24"/>
        </w:rPr>
        <w:t xml:space="preserve"> únicamente</w:t>
      </w:r>
      <w:r w:rsidR="009007EF" w:rsidRPr="00BB783B">
        <w:rPr>
          <w:rFonts w:ascii="Georgia" w:hAnsi="Georgia" w:cs="Arial"/>
          <w:spacing w:val="-4"/>
          <w:sz w:val="24"/>
          <w:szCs w:val="24"/>
        </w:rPr>
        <w:t>,</w:t>
      </w:r>
      <w:r w:rsidR="008A50C2" w:rsidRPr="00BB783B">
        <w:rPr>
          <w:rFonts w:ascii="Georgia" w:hAnsi="Georgia" w:cs="Arial"/>
          <w:spacing w:val="-4"/>
          <w:sz w:val="24"/>
          <w:szCs w:val="24"/>
        </w:rPr>
        <w:t xml:space="preserve"> para superar las barreras administrativas </w:t>
      </w:r>
      <w:r w:rsidR="00076F93" w:rsidRPr="00BB783B">
        <w:rPr>
          <w:rFonts w:ascii="Georgia" w:hAnsi="Georgia" w:cs="Arial"/>
          <w:spacing w:val="-4"/>
          <w:sz w:val="24"/>
          <w:szCs w:val="24"/>
        </w:rPr>
        <w:t xml:space="preserve">impuestas </w:t>
      </w:r>
      <w:r w:rsidRPr="00BB783B">
        <w:rPr>
          <w:rFonts w:ascii="Georgia" w:hAnsi="Georgia" w:cs="Arial"/>
          <w:spacing w:val="-4"/>
          <w:sz w:val="24"/>
          <w:szCs w:val="24"/>
        </w:rPr>
        <w:t>por</w:t>
      </w:r>
      <w:r w:rsidR="00076F93" w:rsidRPr="00BB783B">
        <w:rPr>
          <w:rFonts w:ascii="Georgia" w:hAnsi="Georgia" w:cs="Arial"/>
          <w:spacing w:val="-4"/>
          <w:sz w:val="24"/>
          <w:szCs w:val="24"/>
        </w:rPr>
        <w:t xml:space="preserve"> alg</w:t>
      </w:r>
      <w:r w:rsidR="009007EF" w:rsidRPr="00BB783B">
        <w:rPr>
          <w:rFonts w:ascii="Georgia" w:hAnsi="Georgia" w:cs="Arial"/>
          <w:spacing w:val="-4"/>
          <w:sz w:val="24"/>
          <w:szCs w:val="24"/>
        </w:rPr>
        <w:t>una entidad</w:t>
      </w:r>
      <w:r w:rsidRPr="00BB783B">
        <w:rPr>
          <w:rFonts w:ascii="Georgia" w:hAnsi="Georgia" w:cs="Arial"/>
          <w:spacing w:val="-4"/>
          <w:sz w:val="24"/>
          <w:szCs w:val="24"/>
        </w:rPr>
        <w:t xml:space="preserve">, pues incluso en esa condición potencial es necesario aplicar acciones afirmativas que propendan la igualdad material </w:t>
      </w:r>
      <w:r w:rsidR="00EF4E75" w:rsidRPr="00BB783B">
        <w:rPr>
          <w:rFonts w:ascii="Georgia" w:hAnsi="Georgia" w:cs="Arial"/>
          <w:spacing w:val="-4"/>
          <w:sz w:val="24"/>
          <w:szCs w:val="24"/>
        </w:rPr>
        <w:t xml:space="preserve">a través de actos que, cuando menos, se conduelan de su situación </w:t>
      </w:r>
      <w:r w:rsidR="009007EF" w:rsidRPr="00BB783B">
        <w:rPr>
          <w:rFonts w:ascii="Georgia" w:hAnsi="Georgia" w:cs="Arial"/>
          <w:spacing w:val="-4"/>
          <w:sz w:val="24"/>
          <w:szCs w:val="24"/>
        </w:rPr>
        <w:t xml:space="preserve">y </w:t>
      </w:r>
      <w:r w:rsidR="00BB51F7" w:rsidRPr="00BB783B">
        <w:rPr>
          <w:rFonts w:ascii="Georgia" w:hAnsi="Georgia" w:cs="Arial"/>
          <w:spacing w:val="-4"/>
          <w:sz w:val="24"/>
          <w:szCs w:val="24"/>
        </w:rPr>
        <w:t>flexibilicen el acceso a la justicia en sede constitucional.</w:t>
      </w:r>
      <w:r w:rsidR="00C26FB3" w:rsidRPr="00BB783B">
        <w:rPr>
          <w:rFonts w:ascii="Georgia" w:hAnsi="Georgia" w:cs="Arial"/>
          <w:spacing w:val="-4"/>
          <w:sz w:val="24"/>
          <w:szCs w:val="24"/>
        </w:rPr>
        <w:t xml:space="preserve"> </w:t>
      </w:r>
    </w:p>
    <w:p w14:paraId="4CE17BB3" w14:textId="5BBB78BF" w:rsidR="00E678B4" w:rsidRPr="00BB783B" w:rsidRDefault="009007EF" w:rsidP="00720053">
      <w:pPr>
        <w:pStyle w:val="Sinespaciado10"/>
        <w:spacing w:line="276" w:lineRule="auto"/>
        <w:jc w:val="both"/>
        <w:rPr>
          <w:rFonts w:ascii="Georgia" w:hAnsi="Georgia" w:cs="Arial"/>
          <w:spacing w:val="-4"/>
          <w:sz w:val="24"/>
          <w:szCs w:val="24"/>
        </w:rPr>
      </w:pPr>
      <w:r w:rsidRPr="00BB783B">
        <w:rPr>
          <w:rFonts w:ascii="Georgia" w:hAnsi="Georgia" w:cs="Arial"/>
          <w:spacing w:val="-4"/>
          <w:sz w:val="24"/>
          <w:szCs w:val="24"/>
        </w:rPr>
        <w:t xml:space="preserve"> </w:t>
      </w:r>
    </w:p>
    <w:p w14:paraId="4E154398" w14:textId="5D95DF48" w:rsidR="0018017A" w:rsidRPr="00BB783B" w:rsidRDefault="00036D6A" w:rsidP="00720053">
      <w:pPr>
        <w:pStyle w:val="Sinespaciado10"/>
        <w:spacing w:line="276" w:lineRule="auto"/>
        <w:jc w:val="both"/>
        <w:rPr>
          <w:rFonts w:ascii="Georgia" w:hAnsi="Georgia" w:cs="Arial"/>
          <w:spacing w:val="-4"/>
          <w:sz w:val="24"/>
          <w:szCs w:val="24"/>
        </w:rPr>
      </w:pPr>
      <w:r w:rsidRPr="00BB783B">
        <w:rPr>
          <w:rFonts w:ascii="Georgia" w:hAnsi="Georgia" w:cs="Arial"/>
          <w:b/>
          <w:bCs/>
          <w:spacing w:val="-4"/>
          <w:sz w:val="24"/>
          <w:szCs w:val="24"/>
        </w:rPr>
        <w:t xml:space="preserve">6.3. </w:t>
      </w:r>
      <w:r w:rsidR="00E678B4" w:rsidRPr="00BB783B">
        <w:rPr>
          <w:rFonts w:ascii="Georgia" w:hAnsi="Georgia" w:cs="Arial"/>
          <w:spacing w:val="-4"/>
          <w:sz w:val="24"/>
          <w:szCs w:val="24"/>
        </w:rPr>
        <w:t xml:space="preserve">Se acota que, en el caso de marras, ninguna prestación de carácter económico se persigue, tampoco el reconocimiento de un derecho sustancial sujeto a trámite especial, el amparo tiene como pretensión principal que se imparta trámite a la </w:t>
      </w:r>
      <w:r w:rsidR="0064783D" w:rsidRPr="00BB783B">
        <w:rPr>
          <w:rFonts w:ascii="Georgia" w:hAnsi="Georgia" w:cs="Arial"/>
          <w:spacing w:val="-4"/>
          <w:sz w:val="24"/>
          <w:szCs w:val="24"/>
        </w:rPr>
        <w:t xml:space="preserve">inconformidad </w:t>
      </w:r>
      <w:r w:rsidR="00E678B4" w:rsidRPr="00BB783B">
        <w:rPr>
          <w:rFonts w:ascii="Georgia" w:hAnsi="Georgia" w:cs="Arial"/>
          <w:spacing w:val="-4"/>
          <w:sz w:val="24"/>
          <w:szCs w:val="24"/>
        </w:rPr>
        <w:t xml:space="preserve">frente al dictamen médico laboral </w:t>
      </w:r>
      <w:r w:rsidR="00E678B4" w:rsidRPr="00BB783B">
        <w:rPr>
          <w:rFonts w:ascii="Georgia" w:eastAsia="Arial" w:hAnsi="Georgia" w:cs="Arial"/>
          <w:spacing w:val="-4"/>
          <w:sz w:val="24"/>
          <w:szCs w:val="24"/>
        </w:rPr>
        <w:t>Nro.</w:t>
      </w:r>
      <w:r w:rsidR="00E678B4" w:rsidRPr="00BB783B">
        <w:rPr>
          <w:rFonts w:ascii="Georgia" w:hAnsi="Georgia" w:cs="Arial"/>
          <w:spacing w:val="-4"/>
          <w:sz w:val="24"/>
          <w:szCs w:val="24"/>
        </w:rPr>
        <w:t xml:space="preserve"> 4708270.</w:t>
      </w:r>
      <w:r w:rsidR="006A50F9" w:rsidRPr="00BB783B">
        <w:rPr>
          <w:rFonts w:ascii="Georgia" w:hAnsi="Georgia" w:cs="Arial"/>
          <w:spacing w:val="-4"/>
          <w:sz w:val="24"/>
          <w:szCs w:val="24"/>
        </w:rPr>
        <w:t xml:space="preserve"> </w:t>
      </w:r>
    </w:p>
    <w:p w14:paraId="3F96430B" w14:textId="77777777" w:rsidR="0018017A" w:rsidRPr="00BB783B" w:rsidRDefault="0018017A" w:rsidP="00720053">
      <w:pPr>
        <w:pStyle w:val="Sinespaciado10"/>
        <w:spacing w:line="276" w:lineRule="auto"/>
        <w:jc w:val="both"/>
        <w:rPr>
          <w:rFonts w:ascii="Georgia" w:hAnsi="Georgia" w:cs="Arial"/>
          <w:spacing w:val="-4"/>
          <w:sz w:val="24"/>
          <w:szCs w:val="24"/>
        </w:rPr>
      </w:pPr>
    </w:p>
    <w:p w14:paraId="15202FDA" w14:textId="4B9F98FE" w:rsidR="00B45FE3" w:rsidRPr="00BB783B" w:rsidRDefault="00B7626C" w:rsidP="00720053">
      <w:pPr>
        <w:pStyle w:val="Sinespaciado10"/>
        <w:spacing w:line="276" w:lineRule="auto"/>
        <w:jc w:val="both"/>
        <w:rPr>
          <w:rFonts w:ascii="Georgia" w:hAnsi="Georgia" w:cs="Arial"/>
          <w:spacing w:val="-4"/>
          <w:sz w:val="24"/>
          <w:szCs w:val="24"/>
        </w:rPr>
      </w:pPr>
      <w:bookmarkStart w:id="4" w:name="_Hlk138591749"/>
      <w:r w:rsidRPr="00BB783B">
        <w:rPr>
          <w:rFonts w:ascii="Georgia" w:hAnsi="Georgia" w:cs="Arial"/>
          <w:spacing w:val="-4"/>
          <w:sz w:val="24"/>
          <w:szCs w:val="24"/>
        </w:rPr>
        <w:t xml:space="preserve">El artículo 41 de la Ley 100 de 1993, modificado por el Decreto 19 de 2012, regla </w:t>
      </w:r>
      <w:r w:rsidR="0064783D" w:rsidRPr="00BB783B">
        <w:rPr>
          <w:rFonts w:ascii="Georgia" w:hAnsi="Georgia" w:cs="Arial"/>
          <w:spacing w:val="-4"/>
          <w:sz w:val="24"/>
          <w:szCs w:val="24"/>
        </w:rPr>
        <w:t>el</w:t>
      </w:r>
      <w:r w:rsidRPr="00BB783B">
        <w:rPr>
          <w:rFonts w:ascii="Georgia" w:hAnsi="Georgia" w:cs="Arial"/>
          <w:spacing w:val="-4"/>
          <w:sz w:val="24"/>
          <w:szCs w:val="24"/>
        </w:rPr>
        <w:t xml:space="preserve"> trámite de calificación del estado de invalidez y </w:t>
      </w:r>
      <w:r w:rsidR="00335CD0" w:rsidRPr="00BB783B">
        <w:rPr>
          <w:rFonts w:ascii="Georgia" w:hAnsi="Georgia" w:cs="Arial"/>
          <w:spacing w:val="-4"/>
          <w:sz w:val="24"/>
          <w:szCs w:val="24"/>
        </w:rPr>
        <w:t xml:space="preserve">permite al interesado cuestionar la decisión </w:t>
      </w:r>
      <w:r w:rsidR="00BF17B4" w:rsidRPr="00BB783B">
        <w:rPr>
          <w:rFonts w:ascii="Georgia" w:hAnsi="Georgia" w:cs="Arial"/>
          <w:spacing w:val="-4"/>
          <w:sz w:val="24"/>
          <w:szCs w:val="24"/>
        </w:rPr>
        <w:t>adoptada en</w:t>
      </w:r>
      <w:r w:rsidR="00335CD0" w:rsidRPr="00BB783B">
        <w:rPr>
          <w:rFonts w:ascii="Georgia" w:hAnsi="Georgia" w:cs="Arial"/>
          <w:spacing w:val="-4"/>
          <w:sz w:val="24"/>
          <w:szCs w:val="24"/>
        </w:rPr>
        <w:t xml:space="preserve"> </w:t>
      </w:r>
      <w:r w:rsidR="00335CD0" w:rsidRPr="00BB783B">
        <w:rPr>
          <w:rFonts w:ascii="Georgia" w:hAnsi="Georgia" w:cs="Arial"/>
          <w:i/>
          <w:iCs/>
          <w:spacing w:val="-4"/>
          <w:sz w:val="24"/>
          <w:szCs w:val="24"/>
        </w:rPr>
        <w:t>primera oportunidad</w:t>
      </w:r>
      <w:r w:rsidR="00335CD0" w:rsidRPr="00BB783B">
        <w:rPr>
          <w:rFonts w:ascii="Georgia" w:hAnsi="Georgia" w:cs="Arial"/>
          <w:spacing w:val="-4"/>
          <w:sz w:val="24"/>
          <w:szCs w:val="24"/>
        </w:rPr>
        <w:t xml:space="preserve">, en el término de diez (10) </w:t>
      </w:r>
      <w:r w:rsidR="00BF17B4" w:rsidRPr="00BB783B">
        <w:rPr>
          <w:rFonts w:ascii="Georgia" w:hAnsi="Georgia" w:cs="Arial"/>
          <w:spacing w:val="-4"/>
          <w:sz w:val="24"/>
          <w:szCs w:val="24"/>
        </w:rPr>
        <w:t>días y, de ser</w:t>
      </w:r>
      <w:r w:rsidR="00D40B58" w:rsidRPr="00BB783B">
        <w:rPr>
          <w:rFonts w:ascii="Georgia" w:hAnsi="Georgia" w:cs="Arial"/>
          <w:spacing w:val="-4"/>
          <w:sz w:val="24"/>
          <w:szCs w:val="24"/>
        </w:rPr>
        <w:t xml:space="preserve"> el</w:t>
      </w:r>
      <w:r w:rsidR="00BF17B4" w:rsidRPr="00BB783B">
        <w:rPr>
          <w:rFonts w:ascii="Georgia" w:hAnsi="Georgia" w:cs="Arial"/>
          <w:spacing w:val="-4"/>
          <w:sz w:val="24"/>
          <w:szCs w:val="24"/>
        </w:rPr>
        <w:t xml:space="preserve"> caso, la entidad </w:t>
      </w:r>
      <w:r w:rsidR="00587012" w:rsidRPr="00BB783B">
        <w:rPr>
          <w:rFonts w:ascii="Georgia" w:hAnsi="Georgia" w:cs="Arial"/>
          <w:spacing w:val="-4"/>
          <w:sz w:val="24"/>
          <w:szCs w:val="24"/>
        </w:rPr>
        <w:t xml:space="preserve">debe </w:t>
      </w:r>
      <w:r w:rsidR="00587012" w:rsidRPr="00BB783B">
        <w:rPr>
          <w:rFonts w:ascii="Georgia" w:hAnsi="Georgia" w:cs="Arial"/>
          <w:i/>
          <w:iCs/>
          <w:spacing w:val="-4"/>
          <w:sz w:val="24"/>
          <w:szCs w:val="24"/>
        </w:rPr>
        <w:t>remitirlo a las Juntas Regionales de Calificación de Invalidez del orden regional dentro de los cinco (5) días siguientes</w:t>
      </w:r>
      <w:bookmarkEnd w:id="4"/>
      <w:r w:rsidR="00587012" w:rsidRPr="00BB783B">
        <w:rPr>
          <w:rFonts w:ascii="Georgia" w:hAnsi="Georgia" w:cs="Arial"/>
          <w:spacing w:val="-4"/>
          <w:sz w:val="24"/>
          <w:szCs w:val="24"/>
        </w:rPr>
        <w:t xml:space="preserve">.  </w:t>
      </w:r>
      <w:r w:rsidR="00B45FE3" w:rsidRPr="00BB783B">
        <w:rPr>
          <w:rFonts w:ascii="Georgia" w:hAnsi="Georgia" w:cs="Arial"/>
          <w:spacing w:val="-4"/>
          <w:sz w:val="24"/>
          <w:szCs w:val="24"/>
        </w:rPr>
        <w:t>Al respecto, dice la Corte Constitucional</w:t>
      </w:r>
      <w:r w:rsidR="006A50F9" w:rsidRPr="00BB783B">
        <w:rPr>
          <w:rFonts w:ascii="Georgia" w:hAnsi="Georgia" w:cs="Arial"/>
          <w:spacing w:val="-4"/>
          <w:sz w:val="24"/>
          <w:szCs w:val="24"/>
        </w:rPr>
        <w:t xml:space="preserve"> </w:t>
      </w:r>
      <w:r w:rsidR="00B45FE3" w:rsidRPr="00BB783B">
        <w:rPr>
          <w:rFonts w:ascii="Georgia" w:hAnsi="Georgia" w:cs="Arial"/>
          <w:spacing w:val="-4"/>
          <w:sz w:val="24"/>
          <w:szCs w:val="24"/>
        </w:rPr>
        <w:t>que:</w:t>
      </w:r>
    </w:p>
    <w:p w14:paraId="4DDA479D" w14:textId="77777777" w:rsidR="00BB51F7" w:rsidRPr="00BB783B" w:rsidRDefault="00BB51F7" w:rsidP="00720053">
      <w:pPr>
        <w:pStyle w:val="Sinespaciado10"/>
        <w:spacing w:line="276" w:lineRule="auto"/>
        <w:jc w:val="both"/>
        <w:rPr>
          <w:rFonts w:ascii="Georgia" w:hAnsi="Georgia" w:cs="Arial"/>
          <w:spacing w:val="-4"/>
          <w:sz w:val="24"/>
          <w:szCs w:val="24"/>
        </w:rPr>
      </w:pPr>
    </w:p>
    <w:p w14:paraId="4E7C9BF9" w14:textId="594BA325" w:rsidR="008748AB" w:rsidRPr="00BB783B" w:rsidRDefault="00F92E44" w:rsidP="000C7491">
      <w:pPr>
        <w:pStyle w:val="Sinespaciado10"/>
        <w:ind w:left="426" w:right="418"/>
        <w:jc w:val="both"/>
        <w:rPr>
          <w:rFonts w:ascii="Georgia" w:hAnsi="Georgia" w:cs="Arial"/>
          <w:i/>
          <w:iCs/>
          <w:spacing w:val="-4"/>
          <w:szCs w:val="24"/>
        </w:rPr>
      </w:pPr>
      <w:r w:rsidRPr="00BB783B">
        <w:rPr>
          <w:rFonts w:ascii="Georgia" w:hAnsi="Georgia" w:cs="Arial"/>
          <w:i/>
          <w:iCs/>
          <w:spacing w:val="-4"/>
          <w:szCs w:val="24"/>
        </w:rPr>
        <w:t xml:space="preserve">(…) el ordenamiento jurídico existente en esta materia busca garantizar el recto y adecuado trato de los derechos fundamentales de las personas por parte de la Administración, y por ello “involucra la acción coordinada tanto del afiliado como de diferentes instituciones que integran ese sistema”. Al respecto, </w:t>
      </w:r>
      <w:r w:rsidRPr="00BB783B">
        <w:rPr>
          <w:rFonts w:ascii="Georgia" w:hAnsi="Georgia" w:cs="Arial"/>
          <w:b/>
          <w:bCs/>
          <w:i/>
          <w:iCs/>
          <w:spacing w:val="-4"/>
          <w:szCs w:val="24"/>
          <w:u w:val="single"/>
        </w:rPr>
        <w:t xml:space="preserve">las disposiciones frente </w:t>
      </w:r>
      <w:r w:rsidRPr="00BB783B">
        <w:rPr>
          <w:rFonts w:ascii="Georgia" w:hAnsi="Georgia" w:cs="Arial"/>
          <w:i/>
          <w:iCs/>
          <w:spacing w:val="-4"/>
          <w:szCs w:val="24"/>
        </w:rPr>
        <w:t xml:space="preserve">a los términos fijados para la apelación del dictamen en primera medida, así </w:t>
      </w:r>
      <w:r w:rsidRPr="00BB783B">
        <w:rPr>
          <w:rFonts w:ascii="Georgia" w:hAnsi="Georgia" w:cs="Arial"/>
          <w:b/>
          <w:bCs/>
          <w:i/>
          <w:iCs/>
          <w:spacing w:val="-4"/>
          <w:szCs w:val="24"/>
          <w:u w:val="single"/>
        </w:rPr>
        <w:t>como el deber de las entidades del sistema de remitir el expediente del trabajador a las Juntas Regionales, son claras y responden a una finalidad legítima</w:t>
      </w:r>
      <w:r w:rsidRPr="00BB783B">
        <w:rPr>
          <w:rFonts w:ascii="Georgia" w:hAnsi="Georgia" w:cs="Arial"/>
          <w:i/>
          <w:iCs/>
          <w:spacing w:val="-4"/>
          <w:szCs w:val="24"/>
        </w:rPr>
        <w:t xml:space="preserve">. </w:t>
      </w:r>
      <w:r w:rsidRPr="00BB783B">
        <w:rPr>
          <w:rFonts w:ascii="Georgia" w:hAnsi="Georgia" w:cs="Arial"/>
          <w:b/>
          <w:bCs/>
          <w:i/>
          <w:iCs/>
          <w:spacing w:val="-4"/>
          <w:szCs w:val="24"/>
          <w:u w:val="single"/>
        </w:rPr>
        <w:t>Con lo cual su observancia por parte de las entidades del sistema de seguridad social no es opcional</w:t>
      </w:r>
      <w:r w:rsidRPr="00BB783B">
        <w:rPr>
          <w:rFonts w:ascii="Georgia" w:hAnsi="Georgia" w:cs="Arial"/>
          <w:i/>
          <w:iCs/>
          <w:spacing w:val="-4"/>
          <w:szCs w:val="24"/>
        </w:rPr>
        <w:t>.</w:t>
      </w:r>
      <w:r w:rsidR="006A50F9" w:rsidRPr="00BB783B">
        <w:rPr>
          <w:rStyle w:val="Refdenotaalpie"/>
          <w:rFonts w:ascii="Georgia" w:hAnsi="Georgia" w:cs="Arial"/>
          <w:i/>
          <w:iCs/>
          <w:spacing w:val="-4"/>
          <w:szCs w:val="24"/>
        </w:rPr>
        <w:footnoteReference w:id="4"/>
      </w:r>
    </w:p>
    <w:p w14:paraId="1D777ABF" w14:textId="77777777" w:rsidR="00F92E44" w:rsidRPr="00BB783B" w:rsidRDefault="00F92E44" w:rsidP="00720053">
      <w:pPr>
        <w:pStyle w:val="Sinespaciado10"/>
        <w:spacing w:line="276" w:lineRule="auto"/>
        <w:jc w:val="both"/>
        <w:rPr>
          <w:rFonts w:ascii="Georgia" w:hAnsi="Georgia" w:cs="Arial"/>
          <w:spacing w:val="-4"/>
          <w:sz w:val="24"/>
          <w:szCs w:val="24"/>
        </w:rPr>
      </w:pPr>
    </w:p>
    <w:p w14:paraId="026E3610" w14:textId="243E2E50" w:rsidR="0018017A" w:rsidRPr="00BB783B" w:rsidRDefault="0018017A" w:rsidP="00720053">
      <w:pPr>
        <w:pStyle w:val="Sinespaciado10"/>
        <w:spacing w:line="276" w:lineRule="auto"/>
        <w:jc w:val="both"/>
        <w:rPr>
          <w:rFonts w:ascii="Georgia" w:hAnsi="Georgia" w:cs="Arial"/>
          <w:spacing w:val="-4"/>
          <w:sz w:val="24"/>
          <w:szCs w:val="24"/>
        </w:rPr>
      </w:pPr>
      <w:r w:rsidRPr="00BB783B">
        <w:rPr>
          <w:rFonts w:ascii="Georgia" w:hAnsi="Georgia" w:cs="Arial"/>
          <w:spacing w:val="-4"/>
          <w:sz w:val="24"/>
          <w:szCs w:val="24"/>
        </w:rPr>
        <w:t>Desvirtuada así la improcedencia alegada en la impugnación.</w:t>
      </w:r>
    </w:p>
    <w:p w14:paraId="5472D5D6" w14:textId="77777777" w:rsidR="00BB51F7" w:rsidRPr="00BB783B" w:rsidRDefault="00BB51F7" w:rsidP="00720053">
      <w:pPr>
        <w:pStyle w:val="Sinespaciado10"/>
        <w:spacing w:line="276" w:lineRule="auto"/>
        <w:jc w:val="both"/>
        <w:rPr>
          <w:rFonts w:ascii="Georgia" w:hAnsi="Georgia" w:cs="Arial"/>
          <w:spacing w:val="-4"/>
          <w:sz w:val="24"/>
          <w:szCs w:val="24"/>
        </w:rPr>
      </w:pPr>
    </w:p>
    <w:p w14:paraId="313674D2" w14:textId="740BCEBA" w:rsidR="00294A12" w:rsidRPr="00BB783B" w:rsidRDefault="00294A12" w:rsidP="00720053">
      <w:pPr>
        <w:pStyle w:val="Sinespaciado10"/>
        <w:spacing w:line="276" w:lineRule="auto"/>
        <w:jc w:val="both"/>
        <w:rPr>
          <w:rFonts w:ascii="Georgia" w:hAnsi="Georgia" w:cs="Arial"/>
          <w:spacing w:val="-4"/>
          <w:sz w:val="24"/>
          <w:szCs w:val="24"/>
        </w:rPr>
      </w:pPr>
      <w:r w:rsidRPr="00BB783B">
        <w:rPr>
          <w:rFonts w:ascii="Georgia" w:hAnsi="Georgia" w:cs="Arial"/>
          <w:b/>
          <w:bCs/>
          <w:spacing w:val="-4"/>
          <w:sz w:val="24"/>
          <w:szCs w:val="24"/>
        </w:rPr>
        <w:t>6.</w:t>
      </w:r>
      <w:r w:rsidR="00036D6A" w:rsidRPr="00BB783B">
        <w:rPr>
          <w:rFonts w:ascii="Georgia" w:hAnsi="Georgia" w:cs="Arial"/>
          <w:b/>
          <w:bCs/>
          <w:spacing w:val="-4"/>
          <w:sz w:val="24"/>
          <w:szCs w:val="24"/>
        </w:rPr>
        <w:t>4</w:t>
      </w:r>
      <w:r w:rsidR="009A279F" w:rsidRPr="00BB783B">
        <w:rPr>
          <w:rFonts w:ascii="Georgia" w:hAnsi="Georgia" w:cs="Arial"/>
          <w:b/>
          <w:bCs/>
          <w:spacing w:val="-4"/>
          <w:sz w:val="24"/>
          <w:szCs w:val="24"/>
        </w:rPr>
        <w:t xml:space="preserve">. </w:t>
      </w:r>
      <w:r w:rsidR="00A206C8" w:rsidRPr="00BB783B">
        <w:rPr>
          <w:rFonts w:ascii="Georgia" w:hAnsi="Georgia" w:cs="Arial"/>
          <w:spacing w:val="-4"/>
          <w:sz w:val="24"/>
          <w:szCs w:val="24"/>
        </w:rPr>
        <w:t xml:space="preserve">En cuanto a la </w:t>
      </w:r>
      <w:r w:rsidR="00A206C8" w:rsidRPr="00BB783B">
        <w:rPr>
          <w:rFonts w:ascii="Georgia" w:hAnsi="Georgia" w:cs="Arial"/>
          <w:i/>
          <w:iCs/>
          <w:spacing w:val="-4"/>
          <w:sz w:val="24"/>
          <w:szCs w:val="24"/>
        </w:rPr>
        <w:t>inexistencia del hecho vulnerador</w:t>
      </w:r>
      <w:r w:rsidR="00D62652" w:rsidRPr="00BB783B">
        <w:rPr>
          <w:rFonts w:ascii="Georgia" w:hAnsi="Georgia" w:cs="Arial"/>
          <w:spacing w:val="-4"/>
          <w:sz w:val="24"/>
          <w:szCs w:val="24"/>
        </w:rPr>
        <w:t xml:space="preserve">, </w:t>
      </w:r>
      <w:r w:rsidR="00F9250D" w:rsidRPr="00BB783B">
        <w:rPr>
          <w:rFonts w:ascii="Georgia" w:hAnsi="Georgia" w:cs="Arial"/>
          <w:spacing w:val="-4"/>
          <w:sz w:val="24"/>
          <w:szCs w:val="24"/>
        </w:rPr>
        <w:t xml:space="preserve">no es de recibo </w:t>
      </w:r>
      <w:r w:rsidR="00D62652" w:rsidRPr="00BB783B">
        <w:rPr>
          <w:rFonts w:ascii="Georgia" w:hAnsi="Georgia" w:cs="Arial"/>
          <w:spacing w:val="-4"/>
          <w:sz w:val="24"/>
          <w:szCs w:val="24"/>
        </w:rPr>
        <w:t xml:space="preserve">que </w:t>
      </w:r>
      <w:r w:rsidR="00F401E2" w:rsidRPr="00BB783B">
        <w:rPr>
          <w:rFonts w:ascii="Georgia" w:hAnsi="Georgia" w:cs="Arial"/>
          <w:spacing w:val="-4"/>
          <w:sz w:val="24"/>
          <w:szCs w:val="24"/>
        </w:rPr>
        <w:t xml:space="preserve">la entidad </w:t>
      </w:r>
      <w:r w:rsidR="00D62652" w:rsidRPr="00BB783B">
        <w:rPr>
          <w:rFonts w:ascii="Georgia" w:hAnsi="Georgia" w:cs="Arial"/>
          <w:spacing w:val="-4"/>
          <w:sz w:val="24"/>
          <w:szCs w:val="24"/>
        </w:rPr>
        <w:t>reconozca la demora, pero diga que, en lugar de amenazar o vulnerar prerrogativas del actor</w:t>
      </w:r>
      <w:r w:rsidR="004667DA" w:rsidRPr="00BB783B">
        <w:rPr>
          <w:rFonts w:ascii="Georgia" w:hAnsi="Georgia" w:cs="Arial"/>
          <w:spacing w:val="-4"/>
          <w:sz w:val="24"/>
          <w:szCs w:val="24"/>
        </w:rPr>
        <w:t xml:space="preserve">, </w:t>
      </w:r>
      <w:r w:rsidR="004667DA" w:rsidRPr="00BB783B">
        <w:rPr>
          <w:rFonts w:ascii="Georgia" w:hAnsi="Georgia" w:cs="Arial"/>
          <w:i/>
          <w:iCs/>
          <w:spacing w:val="-4"/>
          <w:sz w:val="24"/>
          <w:szCs w:val="24"/>
        </w:rPr>
        <w:t>constituye una garantía</w:t>
      </w:r>
      <w:r w:rsidR="00362597" w:rsidRPr="00BB783B">
        <w:rPr>
          <w:rFonts w:ascii="Georgia" w:hAnsi="Georgia" w:cs="Arial"/>
          <w:spacing w:val="-4"/>
          <w:sz w:val="24"/>
          <w:szCs w:val="24"/>
        </w:rPr>
        <w:t>, o que asegur</w:t>
      </w:r>
      <w:r w:rsidR="001E58AB" w:rsidRPr="00BB783B">
        <w:rPr>
          <w:rFonts w:ascii="Georgia" w:hAnsi="Georgia" w:cs="Arial"/>
          <w:spacing w:val="-4"/>
          <w:sz w:val="24"/>
          <w:szCs w:val="24"/>
        </w:rPr>
        <w:t>e</w:t>
      </w:r>
      <w:r w:rsidR="00362597" w:rsidRPr="00BB783B">
        <w:rPr>
          <w:rFonts w:ascii="Georgia" w:hAnsi="Georgia" w:cs="Arial"/>
          <w:spacing w:val="-4"/>
          <w:sz w:val="24"/>
          <w:szCs w:val="24"/>
        </w:rPr>
        <w:t xml:space="preserve"> irreflexivamente que </w:t>
      </w:r>
      <w:r w:rsidR="00362597" w:rsidRPr="00BB783B">
        <w:rPr>
          <w:rFonts w:ascii="Georgia" w:hAnsi="Georgia" w:cs="Arial"/>
          <w:i/>
          <w:iCs/>
          <w:spacing w:val="-4"/>
          <w:sz w:val="24"/>
          <w:szCs w:val="24"/>
        </w:rPr>
        <w:t>no tiene petición o trámite pendiente de resolver a favor del ciudadano</w:t>
      </w:r>
      <w:r w:rsidR="00362597" w:rsidRPr="00BB783B">
        <w:rPr>
          <w:rFonts w:ascii="Georgia" w:hAnsi="Georgia" w:cs="Arial"/>
          <w:spacing w:val="-4"/>
          <w:sz w:val="24"/>
          <w:szCs w:val="24"/>
        </w:rPr>
        <w:t>, cuando no obra prueba en el plenario de la remisión del proceso a la autoridad competente, menos el pago de honorarios</w:t>
      </w:r>
      <w:r w:rsidR="001E58AB" w:rsidRPr="00BB783B">
        <w:rPr>
          <w:rFonts w:ascii="Georgia" w:hAnsi="Georgia" w:cs="Arial"/>
          <w:spacing w:val="-4"/>
          <w:sz w:val="24"/>
          <w:szCs w:val="24"/>
        </w:rPr>
        <w:t xml:space="preserve"> a la respectiva junta</w:t>
      </w:r>
      <w:r w:rsidR="00362597" w:rsidRPr="00BB783B">
        <w:rPr>
          <w:rFonts w:ascii="Georgia" w:hAnsi="Georgia" w:cs="Arial"/>
          <w:spacing w:val="-4"/>
          <w:sz w:val="24"/>
          <w:szCs w:val="24"/>
        </w:rPr>
        <w:t>, tr</w:t>
      </w:r>
      <w:r w:rsidR="00361EAB" w:rsidRPr="00BB783B">
        <w:rPr>
          <w:rFonts w:ascii="Georgia" w:hAnsi="Georgia" w:cs="Arial"/>
          <w:spacing w:val="-4"/>
          <w:sz w:val="24"/>
          <w:szCs w:val="24"/>
        </w:rPr>
        <w:t>á</w:t>
      </w:r>
      <w:r w:rsidR="00362597" w:rsidRPr="00BB783B">
        <w:rPr>
          <w:rFonts w:ascii="Georgia" w:hAnsi="Georgia" w:cs="Arial"/>
          <w:spacing w:val="-4"/>
          <w:sz w:val="24"/>
          <w:szCs w:val="24"/>
        </w:rPr>
        <w:t xml:space="preserve">mites a su cargo </w:t>
      </w:r>
      <w:r w:rsidR="001E58AB" w:rsidRPr="00BB783B">
        <w:rPr>
          <w:rFonts w:ascii="Georgia" w:hAnsi="Georgia" w:cs="Arial"/>
          <w:spacing w:val="-4"/>
          <w:sz w:val="24"/>
          <w:szCs w:val="24"/>
        </w:rPr>
        <w:t xml:space="preserve">y, por demás, necesarios para la gestión de las inconformidades expresadas en tiempo frente a su experticia. </w:t>
      </w:r>
    </w:p>
    <w:p w14:paraId="119793E5" w14:textId="77777777" w:rsidR="00F401E2" w:rsidRPr="00BB783B" w:rsidRDefault="00F401E2" w:rsidP="00720053">
      <w:pPr>
        <w:pStyle w:val="Sinespaciado10"/>
        <w:spacing w:line="276" w:lineRule="auto"/>
        <w:jc w:val="both"/>
        <w:rPr>
          <w:rFonts w:ascii="Georgia" w:hAnsi="Georgia" w:cs="Arial"/>
          <w:bCs/>
          <w:spacing w:val="-4"/>
          <w:sz w:val="24"/>
          <w:szCs w:val="24"/>
        </w:rPr>
      </w:pPr>
    </w:p>
    <w:p w14:paraId="5B310739" w14:textId="5D33B4B7" w:rsidR="00F401E2" w:rsidRPr="00BB783B" w:rsidRDefault="000E72E9" w:rsidP="00720053">
      <w:pPr>
        <w:pStyle w:val="Sinespaciado10"/>
        <w:spacing w:line="276" w:lineRule="auto"/>
        <w:jc w:val="both"/>
        <w:rPr>
          <w:rFonts w:ascii="Georgia" w:hAnsi="Georgia" w:cs="Arial"/>
          <w:bCs/>
          <w:spacing w:val="-4"/>
          <w:sz w:val="24"/>
          <w:szCs w:val="24"/>
        </w:rPr>
      </w:pPr>
      <w:r w:rsidRPr="00BB783B">
        <w:rPr>
          <w:rFonts w:ascii="Georgia" w:hAnsi="Georgia" w:cs="Arial"/>
          <w:bCs/>
          <w:spacing w:val="-4"/>
          <w:sz w:val="24"/>
          <w:szCs w:val="24"/>
        </w:rPr>
        <w:t xml:space="preserve">No es razonable que, a cuatro (4) meses </w:t>
      </w:r>
      <w:r w:rsidR="009004A8" w:rsidRPr="00BB783B">
        <w:rPr>
          <w:rFonts w:ascii="Georgia" w:hAnsi="Georgia" w:cs="Arial"/>
          <w:bCs/>
          <w:spacing w:val="-4"/>
          <w:sz w:val="24"/>
          <w:szCs w:val="24"/>
        </w:rPr>
        <w:t>de</w:t>
      </w:r>
      <w:r w:rsidR="006F0C20" w:rsidRPr="00BB783B">
        <w:rPr>
          <w:rFonts w:ascii="Georgia" w:hAnsi="Georgia" w:cs="Arial"/>
          <w:bCs/>
          <w:spacing w:val="-4"/>
          <w:sz w:val="24"/>
          <w:szCs w:val="24"/>
        </w:rPr>
        <w:t>l</w:t>
      </w:r>
      <w:r w:rsidR="009004A8" w:rsidRPr="00BB783B">
        <w:rPr>
          <w:rFonts w:ascii="Georgia" w:hAnsi="Georgia" w:cs="Arial"/>
          <w:bCs/>
          <w:spacing w:val="-4"/>
          <w:sz w:val="24"/>
          <w:szCs w:val="24"/>
        </w:rPr>
        <w:t xml:space="preserve"> documento radicado</w:t>
      </w:r>
      <w:r w:rsidR="006F0C20" w:rsidRPr="00BB783B">
        <w:rPr>
          <w:rFonts w:ascii="Georgia" w:hAnsi="Georgia" w:cs="Arial"/>
          <w:bCs/>
          <w:spacing w:val="-4"/>
          <w:sz w:val="24"/>
          <w:szCs w:val="24"/>
        </w:rPr>
        <w:t xml:space="preserve"> bajo con No.</w:t>
      </w:r>
      <w:r w:rsidR="009004A8" w:rsidRPr="00BB783B">
        <w:rPr>
          <w:rFonts w:ascii="Georgia" w:hAnsi="Georgia" w:cs="Arial"/>
          <w:bCs/>
          <w:spacing w:val="-4"/>
          <w:sz w:val="24"/>
          <w:szCs w:val="24"/>
        </w:rPr>
        <w:t>2022_18</w:t>
      </w:r>
      <w:r w:rsidR="006F0C20" w:rsidRPr="00BB783B">
        <w:rPr>
          <w:rFonts w:ascii="Georgia" w:hAnsi="Georgia" w:cs="Arial"/>
          <w:bCs/>
          <w:spacing w:val="-4"/>
          <w:sz w:val="24"/>
          <w:szCs w:val="24"/>
        </w:rPr>
        <w:t xml:space="preserve">759930 no se haya </w:t>
      </w:r>
      <w:r w:rsidR="00140414" w:rsidRPr="00BB783B">
        <w:rPr>
          <w:rFonts w:ascii="Georgia" w:hAnsi="Georgia" w:cs="Arial"/>
          <w:bCs/>
          <w:spacing w:val="-4"/>
          <w:sz w:val="24"/>
          <w:szCs w:val="24"/>
        </w:rPr>
        <w:t>impartido el trámite legal, dilación injustificada que no está llamado a soportar el usuario</w:t>
      </w:r>
      <w:r w:rsidR="00961EE9" w:rsidRPr="00BB783B">
        <w:rPr>
          <w:rFonts w:ascii="Georgia" w:hAnsi="Georgia" w:cs="Arial"/>
          <w:bCs/>
          <w:spacing w:val="-4"/>
          <w:sz w:val="24"/>
          <w:szCs w:val="24"/>
        </w:rPr>
        <w:t xml:space="preserve">, </w:t>
      </w:r>
      <w:r w:rsidR="001D13C6" w:rsidRPr="00BB783B">
        <w:rPr>
          <w:rFonts w:ascii="Georgia" w:hAnsi="Georgia" w:cs="Arial"/>
          <w:bCs/>
          <w:spacing w:val="-4"/>
          <w:sz w:val="24"/>
          <w:szCs w:val="24"/>
        </w:rPr>
        <w:t xml:space="preserve">menos si </w:t>
      </w:r>
      <w:r w:rsidR="008A53E2" w:rsidRPr="00BB783B">
        <w:rPr>
          <w:rFonts w:ascii="Georgia" w:hAnsi="Georgia" w:cs="Arial"/>
          <w:bCs/>
          <w:spacing w:val="-4"/>
          <w:sz w:val="24"/>
          <w:szCs w:val="24"/>
        </w:rPr>
        <w:t>se valora la relación directa</w:t>
      </w:r>
      <w:r w:rsidR="00A0473B" w:rsidRPr="00BB783B">
        <w:rPr>
          <w:rFonts w:ascii="Georgia" w:hAnsi="Georgia" w:cs="Arial"/>
          <w:bCs/>
          <w:spacing w:val="-4"/>
          <w:sz w:val="24"/>
          <w:szCs w:val="24"/>
        </w:rPr>
        <w:t xml:space="preserve"> </w:t>
      </w:r>
      <w:r w:rsidR="0064783D" w:rsidRPr="00BB783B">
        <w:rPr>
          <w:rFonts w:ascii="Georgia" w:hAnsi="Georgia" w:cs="Arial"/>
          <w:bCs/>
          <w:spacing w:val="-4"/>
          <w:sz w:val="24"/>
          <w:szCs w:val="24"/>
        </w:rPr>
        <w:t xml:space="preserve">de </w:t>
      </w:r>
      <w:r w:rsidR="00A0473B" w:rsidRPr="00BB783B">
        <w:rPr>
          <w:rFonts w:ascii="Georgia" w:hAnsi="Georgia" w:cs="Arial"/>
          <w:bCs/>
          <w:spacing w:val="-4"/>
          <w:sz w:val="24"/>
          <w:szCs w:val="24"/>
        </w:rPr>
        <w:t>la</w:t>
      </w:r>
      <w:r w:rsidR="008A53E2" w:rsidRPr="00BB783B">
        <w:rPr>
          <w:rFonts w:ascii="Georgia" w:hAnsi="Georgia" w:cs="Arial"/>
          <w:bCs/>
          <w:spacing w:val="-4"/>
          <w:sz w:val="24"/>
          <w:szCs w:val="24"/>
        </w:rPr>
        <w:t xml:space="preserve"> calificación de PCL con </w:t>
      </w:r>
      <w:r w:rsidR="006553CA" w:rsidRPr="00BB783B">
        <w:rPr>
          <w:rFonts w:ascii="Georgia" w:hAnsi="Georgia" w:cs="Arial"/>
          <w:bCs/>
          <w:spacing w:val="-4"/>
          <w:sz w:val="24"/>
          <w:szCs w:val="24"/>
        </w:rPr>
        <w:t>demás derechos</w:t>
      </w:r>
      <w:r w:rsidR="00A0473B" w:rsidRPr="00BB783B">
        <w:rPr>
          <w:rFonts w:ascii="Georgia" w:hAnsi="Georgia" w:cs="Arial"/>
          <w:bCs/>
          <w:spacing w:val="-4"/>
          <w:sz w:val="24"/>
          <w:szCs w:val="24"/>
        </w:rPr>
        <w:t xml:space="preserve"> como la seguridad social, vida digna y mínimo vital.</w:t>
      </w:r>
      <w:r w:rsidR="00A0473B" w:rsidRPr="00BB783B">
        <w:rPr>
          <w:rStyle w:val="Refdenotaalpie"/>
          <w:rFonts w:ascii="Georgia" w:hAnsi="Georgia" w:cs="Arial"/>
          <w:bCs/>
          <w:spacing w:val="-4"/>
          <w:sz w:val="24"/>
          <w:szCs w:val="24"/>
        </w:rPr>
        <w:footnoteReference w:id="5"/>
      </w:r>
    </w:p>
    <w:p w14:paraId="73EA3403" w14:textId="77777777" w:rsidR="002A0088" w:rsidRPr="00BB783B" w:rsidRDefault="002A0088" w:rsidP="00720053">
      <w:pPr>
        <w:pStyle w:val="Sinespaciado10"/>
        <w:spacing w:line="276" w:lineRule="auto"/>
        <w:jc w:val="both"/>
        <w:rPr>
          <w:rFonts w:ascii="Georgia" w:hAnsi="Georgia" w:cs="Arial"/>
          <w:bCs/>
          <w:spacing w:val="-4"/>
          <w:sz w:val="24"/>
          <w:szCs w:val="24"/>
        </w:rPr>
      </w:pPr>
    </w:p>
    <w:p w14:paraId="30EA322D" w14:textId="13BAB9A4" w:rsidR="00212B14" w:rsidRPr="00BB783B" w:rsidRDefault="002A0088" w:rsidP="00720053">
      <w:pPr>
        <w:pStyle w:val="Sinespaciado10"/>
        <w:spacing w:line="276" w:lineRule="auto"/>
        <w:jc w:val="both"/>
        <w:rPr>
          <w:rFonts w:ascii="Georgia" w:hAnsi="Georgia" w:cs="Arial"/>
          <w:spacing w:val="-4"/>
          <w:sz w:val="24"/>
          <w:szCs w:val="24"/>
        </w:rPr>
      </w:pPr>
      <w:r w:rsidRPr="00BB783B">
        <w:rPr>
          <w:rFonts w:ascii="Georgia" w:hAnsi="Georgia" w:cs="Arial"/>
          <w:b/>
          <w:bCs/>
          <w:spacing w:val="-4"/>
          <w:sz w:val="24"/>
          <w:szCs w:val="24"/>
        </w:rPr>
        <w:t xml:space="preserve">6.5. </w:t>
      </w:r>
      <w:r w:rsidR="002B55DE" w:rsidRPr="00BB783B">
        <w:rPr>
          <w:rFonts w:ascii="Georgia" w:hAnsi="Georgia" w:cs="Arial"/>
          <w:spacing w:val="-4"/>
          <w:sz w:val="24"/>
          <w:szCs w:val="24"/>
        </w:rPr>
        <w:t xml:space="preserve">Tampoco se cobija el desconcierto con la protección al patrimonio público y la órbita de competencia del juez constitucional, como se dijo párrafos atrás lo que depreca </w:t>
      </w:r>
      <w:r w:rsidR="002B55DE" w:rsidRPr="00BB783B">
        <w:rPr>
          <w:rStyle w:val="normaltextrun"/>
          <w:rFonts w:ascii="Georgia" w:hAnsi="Georgia" w:cs="Segoe UI"/>
          <w:smallCaps/>
          <w:spacing w:val="-4"/>
          <w:sz w:val="24"/>
          <w:szCs w:val="24"/>
        </w:rPr>
        <w:t>José Iván Hoyos Gómez</w:t>
      </w:r>
      <w:r w:rsidR="002B55DE" w:rsidRPr="00BB783B">
        <w:rPr>
          <w:rFonts w:ascii="Georgia" w:hAnsi="Georgia" w:cs="Arial"/>
          <w:spacing w:val="-4"/>
          <w:sz w:val="24"/>
          <w:szCs w:val="24"/>
        </w:rPr>
        <w:t xml:space="preserve"> </w:t>
      </w:r>
      <w:r w:rsidR="006553CA" w:rsidRPr="00BB783B">
        <w:rPr>
          <w:rFonts w:ascii="Georgia" w:hAnsi="Georgia" w:cs="Arial"/>
          <w:spacing w:val="-4"/>
          <w:sz w:val="24"/>
          <w:szCs w:val="24"/>
        </w:rPr>
        <w:t>es que se atienda</w:t>
      </w:r>
      <w:r w:rsidR="00361EAB" w:rsidRPr="00BB783B">
        <w:rPr>
          <w:rFonts w:ascii="Georgia" w:hAnsi="Georgia" w:cs="Arial"/>
          <w:spacing w:val="-4"/>
          <w:sz w:val="24"/>
          <w:szCs w:val="24"/>
        </w:rPr>
        <w:t xml:space="preserve"> </w:t>
      </w:r>
      <w:r w:rsidR="006553CA" w:rsidRPr="00BB783B">
        <w:rPr>
          <w:rFonts w:ascii="Georgia" w:hAnsi="Georgia" w:cs="Arial"/>
          <w:spacing w:val="-4"/>
          <w:sz w:val="24"/>
          <w:szCs w:val="24"/>
        </w:rPr>
        <w:t xml:space="preserve">su disenso frente al dictamen de PCL emitido por la accionada, </w:t>
      </w:r>
      <w:r w:rsidR="00E64539" w:rsidRPr="00BB783B">
        <w:rPr>
          <w:rFonts w:ascii="Georgia" w:hAnsi="Georgia" w:cs="Arial"/>
          <w:spacing w:val="-4"/>
          <w:sz w:val="24"/>
          <w:szCs w:val="24"/>
        </w:rPr>
        <w:t>cuyo trámite contempla el ordenamiento jurídico y al que tiene derecho como afiliado al Sistema General de Seguridad Social</w:t>
      </w:r>
      <w:r w:rsidR="00212B14" w:rsidRPr="00BB783B">
        <w:rPr>
          <w:rFonts w:ascii="Georgia" w:hAnsi="Georgia" w:cs="Arial"/>
          <w:spacing w:val="-4"/>
          <w:sz w:val="24"/>
          <w:szCs w:val="24"/>
        </w:rPr>
        <w:t>, además, ningún motivo claro en defensa del</w:t>
      </w:r>
      <w:r w:rsidR="00AC3B7D" w:rsidRPr="00BB783B">
        <w:rPr>
          <w:rFonts w:ascii="Georgia" w:hAnsi="Georgia" w:cs="Arial"/>
          <w:spacing w:val="-4"/>
          <w:sz w:val="24"/>
          <w:szCs w:val="24"/>
        </w:rPr>
        <w:t xml:space="preserve"> que estima derecho colectivo </w:t>
      </w:r>
      <w:r w:rsidR="00212B14" w:rsidRPr="00BB783B">
        <w:rPr>
          <w:rFonts w:ascii="Georgia" w:hAnsi="Georgia" w:cs="Arial"/>
          <w:spacing w:val="-4"/>
          <w:sz w:val="24"/>
          <w:szCs w:val="24"/>
        </w:rPr>
        <w:t>expuso la quejosa en su impugnación.</w:t>
      </w:r>
    </w:p>
    <w:p w14:paraId="7268CCD4" w14:textId="77777777" w:rsidR="00212B14" w:rsidRPr="00BB783B" w:rsidRDefault="00212B14" w:rsidP="00720053">
      <w:pPr>
        <w:pStyle w:val="Sinespaciado10"/>
        <w:spacing w:line="276" w:lineRule="auto"/>
        <w:jc w:val="both"/>
        <w:rPr>
          <w:rFonts w:ascii="Georgia" w:hAnsi="Georgia" w:cs="Arial"/>
          <w:bCs/>
          <w:spacing w:val="-4"/>
          <w:sz w:val="24"/>
          <w:szCs w:val="24"/>
        </w:rPr>
      </w:pPr>
    </w:p>
    <w:p w14:paraId="71EE0D7D" w14:textId="6EBF560B" w:rsidR="00587012" w:rsidRPr="00BB783B" w:rsidRDefault="00212B14" w:rsidP="00720053">
      <w:pPr>
        <w:pStyle w:val="Sinespaciado10"/>
        <w:spacing w:line="276" w:lineRule="auto"/>
        <w:jc w:val="both"/>
        <w:rPr>
          <w:rFonts w:ascii="Georgia" w:hAnsi="Georgia" w:cs="Arial"/>
          <w:spacing w:val="-4"/>
          <w:sz w:val="24"/>
          <w:szCs w:val="24"/>
        </w:rPr>
      </w:pPr>
      <w:r w:rsidRPr="00BB783B">
        <w:rPr>
          <w:rFonts w:ascii="Georgia" w:hAnsi="Georgia" w:cs="Arial"/>
          <w:b/>
          <w:bCs/>
          <w:spacing w:val="-4"/>
          <w:sz w:val="24"/>
          <w:szCs w:val="24"/>
        </w:rPr>
        <w:t xml:space="preserve">6.6. </w:t>
      </w:r>
      <w:r w:rsidRPr="00BB783B">
        <w:rPr>
          <w:rFonts w:ascii="Georgia" w:hAnsi="Georgia" w:cs="Arial"/>
          <w:spacing w:val="-4"/>
          <w:sz w:val="24"/>
          <w:szCs w:val="24"/>
        </w:rPr>
        <w:t>Finalmente</w:t>
      </w:r>
      <w:r w:rsidR="00A60A32" w:rsidRPr="00BB783B">
        <w:rPr>
          <w:rFonts w:ascii="Georgia" w:hAnsi="Georgia" w:cs="Arial"/>
          <w:spacing w:val="-4"/>
          <w:sz w:val="24"/>
          <w:szCs w:val="24"/>
        </w:rPr>
        <w:t xml:space="preserve">, visto el memorial del Arch.11 Cuad.01PrimeraInstancia </w:t>
      </w:r>
      <w:r w:rsidR="00361EAB" w:rsidRPr="00BB783B">
        <w:rPr>
          <w:rFonts w:ascii="Georgia" w:hAnsi="Georgia" w:cs="Arial"/>
          <w:spacing w:val="-4"/>
          <w:sz w:val="24"/>
          <w:szCs w:val="24"/>
        </w:rPr>
        <w:t xml:space="preserve"> en el que </w:t>
      </w:r>
      <w:r w:rsidR="00361EAB" w:rsidRPr="00BB783B">
        <w:rPr>
          <w:rFonts w:ascii="Georgia" w:hAnsi="Georgia" w:cs="Arial"/>
          <w:smallCaps/>
          <w:spacing w:val="-4"/>
          <w:sz w:val="24"/>
          <w:szCs w:val="24"/>
        </w:rPr>
        <w:t>Colpensiones</w:t>
      </w:r>
      <w:r w:rsidR="00361EAB" w:rsidRPr="00BB783B">
        <w:rPr>
          <w:rFonts w:ascii="Georgia" w:hAnsi="Georgia" w:cs="Arial"/>
          <w:spacing w:val="-4"/>
          <w:sz w:val="24"/>
          <w:szCs w:val="24"/>
        </w:rPr>
        <w:t xml:space="preserve"> expone las razones que imposibilitan, temporalmente, el cumplimiento del fallo de primera instancia,  </w:t>
      </w:r>
      <w:r w:rsidR="00A60A32" w:rsidRPr="00BB783B">
        <w:rPr>
          <w:rFonts w:ascii="Georgia" w:hAnsi="Georgia" w:cs="Arial"/>
          <w:spacing w:val="-4"/>
          <w:sz w:val="24"/>
          <w:szCs w:val="24"/>
        </w:rPr>
        <w:t xml:space="preserve">no se encuentra necesario discurrir al respecto pues la dificultad denunciada </w:t>
      </w:r>
      <w:r w:rsidR="00525BCA" w:rsidRPr="00BB783B">
        <w:rPr>
          <w:rFonts w:ascii="Georgia" w:hAnsi="Georgia" w:cs="Arial"/>
          <w:spacing w:val="-4"/>
          <w:sz w:val="24"/>
          <w:szCs w:val="24"/>
        </w:rPr>
        <w:t>–</w:t>
      </w:r>
      <w:r w:rsidR="00361EAB" w:rsidRPr="00BB783B">
        <w:rPr>
          <w:rFonts w:ascii="Georgia" w:hAnsi="Georgia" w:cs="Arial"/>
          <w:spacing w:val="-4"/>
          <w:sz w:val="24"/>
          <w:szCs w:val="24"/>
        </w:rPr>
        <w:t xml:space="preserve"> incertidumbre acerca del</w:t>
      </w:r>
      <w:r w:rsidR="00525BCA" w:rsidRPr="00BB783B">
        <w:rPr>
          <w:rFonts w:ascii="Georgia" w:hAnsi="Georgia" w:cs="Arial"/>
          <w:spacing w:val="-4"/>
          <w:sz w:val="24"/>
          <w:szCs w:val="24"/>
        </w:rPr>
        <w:t xml:space="preserve"> lugar del domicilio del calificado- </w:t>
      </w:r>
      <w:r w:rsidR="00DC783D" w:rsidRPr="00BB783B">
        <w:rPr>
          <w:rFonts w:ascii="Georgia" w:hAnsi="Georgia" w:cs="Arial"/>
          <w:spacing w:val="-4"/>
          <w:sz w:val="24"/>
          <w:szCs w:val="24"/>
        </w:rPr>
        <w:t xml:space="preserve">es fácilmente superable </w:t>
      </w:r>
      <w:r w:rsidR="0048592C" w:rsidRPr="00BB783B">
        <w:rPr>
          <w:rFonts w:ascii="Georgia" w:hAnsi="Georgia" w:cs="Arial"/>
          <w:spacing w:val="-4"/>
          <w:sz w:val="24"/>
          <w:szCs w:val="24"/>
        </w:rPr>
        <w:t xml:space="preserve">y, en todo caso, la constatación del cumplimiento o </w:t>
      </w:r>
      <w:r w:rsidR="00564D72" w:rsidRPr="00BB783B">
        <w:rPr>
          <w:rFonts w:ascii="Georgia" w:hAnsi="Georgia" w:cs="Arial"/>
          <w:spacing w:val="-4"/>
          <w:sz w:val="24"/>
          <w:szCs w:val="24"/>
        </w:rPr>
        <w:t>desacato corresponde al ju</w:t>
      </w:r>
      <w:r w:rsidR="0042698D" w:rsidRPr="00BB783B">
        <w:rPr>
          <w:rFonts w:ascii="Georgia" w:hAnsi="Georgia" w:cs="Arial"/>
          <w:spacing w:val="-4"/>
          <w:sz w:val="24"/>
          <w:szCs w:val="24"/>
        </w:rPr>
        <w:t>z</w:t>
      </w:r>
      <w:r w:rsidR="00564D72" w:rsidRPr="00BB783B">
        <w:rPr>
          <w:rFonts w:ascii="Georgia" w:hAnsi="Georgia" w:cs="Arial"/>
          <w:spacing w:val="-4"/>
          <w:sz w:val="24"/>
          <w:szCs w:val="24"/>
        </w:rPr>
        <w:t>gado que haya conocido la acción de primera instancia que, en el momento procesal oportuno, verificará lo aducido en el mentado escrito.</w:t>
      </w:r>
    </w:p>
    <w:p w14:paraId="3C3ED3BB" w14:textId="77777777" w:rsidR="00564D72" w:rsidRPr="00BB783B" w:rsidRDefault="00564D72" w:rsidP="00720053">
      <w:pPr>
        <w:pStyle w:val="Sinespaciado10"/>
        <w:spacing w:line="276" w:lineRule="auto"/>
        <w:jc w:val="both"/>
        <w:rPr>
          <w:rStyle w:val="normaltextrun"/>
          <w:rFonts w:ascii="Georgia" w:hAnsi="Georgia" w:cs="Segoe UI"/>
          <w:b/>
          <w:bCs/>
          <w:spacing w:val="-4"/>
          <w:sz w:val="24"/>
          <w:szCs w:val="24"/>
          <w:lang w:val="es-ES"/>
        </w:rPr>
      </w:pPr>
    </w:p>
    <w:p w14:paraId="1F1DF219" w14:textId="11AB411F" w:rsidR="00E76333" w:rsidRPr="00BB783B" w:rsidRDefault="00E76333" w:rsidP="00720053">
      <w:pPr>
        <w:pStyle w:val="paragraph"/>
        <w:spacing w:before="0" w:beforeAutospacing="0" w:after="0" w:afterAutospacing="0" w:line="276" w:lineRule="auto"/>
        <w:jc w:val="both"/>
        <w:textAlignment w:val="baseline"/>
        <w:rPr>
          <w:rFonts w:ascii="Georgia" w:hAnsi="Georgia" w:cs="Segoe UI"/>
          <w:spacing w:val="-4"/>
        </w:rPr>
      </w:pPr>
      <w:r w:rsidRPr="00BB783B">
        <w:rPr>
          <w:rStyle w:val="normaltextrun"/>
          <w:rFonts w:ascii="Georgia" w:hAnsi="Georgia" w:cs="Segoe UI"/>
          <w:b/>
          <w:bCs/>
          <w:spacing w:val="-4"/>
          <w:lang w:val="es-ES"/>
        </w:rPr>
        <w:t>7. DECISIÓN</w:t>
      </w:r>
      <w:r w:rsidRPr="00BB783B">
        <w:rPr>
          <w:rStyle w:val="eop"/>
          <w:rFonts w:ascii="Georgia" w:hAnsi="Georgia" w:cs="Segoe UI"/>
          <w:spacing w:val="-4"/>
        </w:rPr>
        <w:t> </w:t>
      </w:r>
    </w:p>
    <w:p w14:paraId="5ADD6C4B" w14:textId="77777777" w:rsidR="00E76333" w:rsidRPr="00BB783B" w:rsidRDefault="00E76333" w:rsidP="00720053">
      <w:pPr>
        <w:pStyle w:val="paragraph"/>
        <w:spacing w:before="0" w:beforeAutospacing="0" w:after="0" w:afterAutospacing="0" w:line="276" w:lineRule="auto"/>
        <w:jc w:val="both"/>
        <w:textAlignment w:val="baseline"/>
        <w:rPr>
          <w:rFonts w:ascii="Georgia" w:hAnsi="Georgia" w:cs="Segoe UI"/>
          <w:spacing w:val="-4"/>
        </w:rPr>
      </w:pPr>
      <w:r w:rsidRPr="00BB783B">
        <w:rPr>
          <w:rStyle w:val="eop"/>
          <w:rFonts w:ascii="Georgia" w:hAnsi="Georgia" w:cs="Segoe UI"/>
          <w:spacing w:val="-4"/>
        </w:rPr>
        <w:t> </w:t>
      </w:r>
    </w:p>
    <w:p w14:paraId="7B905076" w14:textId="4A620257" w:rsidR="00E76333" w:rsidRDefault="00E76333" w:rsidP="00720053">
      <w:pPr>
        <w:pStyle w:val="paragraph"/>
        <w:spacing w:before="0" w:beforeAutospacing="0" w:after="0" w:afterAutospacing="0" w:line="276" w:lineRule="auto"/>
        <w:jc w:val="both"/>
        <w:textAlignment w:val="baseline"/>
        <w:rPr>
          <w:rStyle w:val="eop"/>
          <w:rFonts w:ascii="Georgia" w:hAnsi="Georgia" w:cs="Segoe UI"/>
          <w:spacing w:val="-4"/>
        </w:rPr>
      </w:pPr>
      <w:r w:rsidRPr="00BB783B">
        <w:rPr>
          <w:rStyle w:val="normaltextrun"/>
          <w:rFonts w:ascii="Georgia" w:hAnsi="Georgia" w:cs="Segoe UI"/>
          <w:spacing w:val="-4"/>
          <w:lang w:val="es-ES"/>
        </w:rPr>
        <w:t>En mérito de lo expuesto, la Sala de Decisión Civil Familia del Tribunal Superior de Pereira, administrando justicia en nombre de la República y por autoridad de la ley,</w:t>
      </w:r>
      <w:r w:rsidRPr="00BB783B">
        <w:rPr>
          <w:rStyle w:val="eop"/>
          <w:rFonts w:ascii="Georgia" w:hAnsi="Georgia" w:cs="Segoe UI"/>
          <w:spacing w:val="-4"/>
        </w:rPr>
        <w:t> </w:t>
      </w:r>
    </w:p>
    <w:p w14:paraId="2D00A40A" w14:textId="77777777" w:rsidR="00BB783B" w:rsidRPr="00BB783B" w:rsidRDefault="00BB783B" w:rsidP="00720053">
      <w:pPr>
        <w:pStyle w:val="paragraph"/>
        <w:spacing w:before="0" w:beforeAutospacing="0" w:after="0" w:afterAutospacing="0" w:line="276" w:lineRule="auto"/>
        <w:jc w:val="both"/>
        <w:textAlignment w:val="baseline"/>
        <w:rPr>
          <w:rFonts w:ascii="Georgia" w:hAnsi="Georgia" w:cs="Segoe UI"/>
          <w:spacing w:val="-4"/>
        </w:rPr>
      </w:pPr>
    </w:p>
    <w:p w14:paraId="4F2FB133" w14:textId="1BFFC741" w:rsidR="0092719E" w:rsidRPr="00BB783B" w:rsidRDefault="00204521" w:rsidP="00720053">
      <w:pPr>
        <w:pStyle w:val="Sinespaciado1"/>
        <w:spacing w:line="276" w:lineRule="auto"/>
        <w:jc w:val="both"/>
        <w:rPr>
          <w:rFonts w:ascii="Georgia" w:hAnsi="Georgia" w:cs="Arial"/>
          <w:b/>
          <w:spacing w:val="-4"/>
          <w:sz w:val="24"/>
          <w:szCs w:val="24"/>
        </w:rPr>
      </w:pPr>
      <w:r w:rsidRPr="00BB783B">
        <w:rPr>
          <w:rFonts w:ascii="Georgia" w:hAnsi="Georgia" w:cs="Arial"/>
          <w:b/>
          <w:spacing w:val="-4"/>
          <w:sz w:val="24"/>
          <w:szCs w:val="24"/>
        </w:rPr>
        <w:t>RESUELVE:</w:t>
      </w:r>
    </w:p>
    <w:p w14:paraId="73ADC093" w14:textId="77777777" w:rsidR="0092719E" w:rsidRPr="00BB783B" w:rsidRDefault="0092719E" w:rsidP="00720053">
      <w:pPr>
        <w:pStyle w:val="Sinespaciado1"/>
        <w:spacing w:line="276" w:lineRule="auto"/>
        <w:jc w:val="both"/>
        <w:rPr>
          <w:rFonts w:ascii="Georgia" w:hAnsi="Georgia" w:cs="Arial"/>
          <w:spacing w:val="-4"/>
          <w:sz w:val="24"/>
          <w:szCs w:val="24"/>
        </w:rPr>
      </w:pPr>
    </w:p>
    <w:p w14:paraId="7869CB39" w14:textId="61EAC3AE" w:rsidR="004902F9" w:rsidRPr="00BB783B" w:rsidRDefault="00204521" w:rsidP="00720053">
      <w:pPr>
        <w:pStyle w:val="Sinespaciado10"/>
        <w:spacing w:line="276" w:lineRule="auto"/>
        <w:jc w:val="both"/>
        <w:rPr>
          <w:rFonts w:ascii="Georgia" w:hAnsi="Georgia" w:cs="Arial"/>
          <w:spacing w:val="-4"/>
          <w:sz w:val="24"/>
          <w:szCs w:val="24"/>
        </w:rPr>
      </w:pPr>
      <w:r w:rsidRPr="00BB783B">
        <w:rPr>
          <w:rFonts w:ascii="Georgia" w:hAnsi="Georgia" w:cs="Arial"/>
          <w:b/>
          <w:spacing w:val="-4"/>
          <w:sz w:val="24"/>
          <w:szCs w:val="24"/>
        </w:rPr>
        <w:t>Primero:</w:t>
      </w:r>
      <w:r w:rsidRPr="00BB783B">
        <w:rPr>
          <w:rFonts w:ascii="Georgia" w:hAnsi="Georgia" w:cs="Arial"/>
          <w:spacing w:val="-4"/>
          <w:sz w:val="24"/>
          <w:szCs w:val="24"/>
        </w:rPr>
        <w:t xml:space="preserve"> </w:t>
      </w:r>
      <w:r w:rsidR="001E2D1C" w:rsidRPr="00BB783B">
        <w:rPr>
          <w:rFonts w:ascii="Georgia" w:hAnsi="Georgia" w:cs="Arial"/>
          <w:bCs/>
          <w:smallCaps/>
          <w:spacing w:val="-4"/>
          <w:sz w:val="24"/>
          <w:szCs w:val="24"/>
        </w:rPr>
        <w:t>Confirmar</w:t>
      </w:r>
      <w:r w:rsidR="004902F9" w:rsidRPr="00BB783B">
        <w:rPr>
          <w:rFonts w:ascii="Georgia" w:hAnsi="Georgia" w:cs="Arial"/>
          <w:bCs/>
          <w:smallCaps/>
          <w:spacing w:val="-4"/>
          <w:sz w:val="24"/>
          <w:szCs w:val="24"/>
        </w:rPr>
        <w:t xml:space="preserve"> </w:t>
      </w:r>
      <w:r w:rsidR="004902F9" w:rsidRPr="00BB783B">
        <w:rPr>
          <w:rFonts w:ascii="Georgia" w:hAnsi="Georgia" w:cs="Arial"/>
          <w:spacing w:val="-4"/>
          <w:sz w:val="24"/>
          <w:szCs w:val="24"/>
        </w:rPr>
        <w:t xml:space="preserve">el fallo </w:t>
      </w:r>
      <w:r w:rsidR="00967BC7" w:rsidRPr="00BB783B">
        <w:rPr>
          <w:rFonts w:ascii="Georgia" w:hAnsi="Georgia" w:cs="Arial"/>
          <w:spacing w:val="-4"/>
          <w:sz w:val="24"/>
          <w:szCs w:val="24"/>
        </w:rPr>
        <w:t xml:space="preserve">proferido el </w:t>
      </w:r>
      <w:r w:rsidR="00260D43" w:rsidRPr="00BB783B">
        <w:rPr>
          <w:rFonts w:ascii="Georgia" w:hAnsi="Georgia" w:cs="Arial"/>
          <w:spacing w:val="-4"/>
          <w:sz w:val="24"/>
          <w:szCs w:val="24"/>
        </w:rPr>
        <w:t>24</w:t>
      </w:r>
      <w:r w:rsidR="00967BC7" w:rsidRPr="00BB783B">
        <w:rPr>
          <w:rFonts w:ascii="Georgia" w:hAnsi="Georgia" w:cs="Arial"/>
          <w:spacing w:val="-4"/>
          <w:sz w:val="24"/>
          <w:szCs w:val="24"/>
        </w:rPr>
        <w:t xml:space="preserve"> de febrero de 2023 por el </w:t>
      </w:r>
      <w:r w:rsidR="00967BC7" w:rsidRPr="00BB783B">
        <w:rPr>
          <w:rFonts w:ascii="Georgia" w:hAnsi="Georgia" w:cs="Arial"/>
          <w:smallCaps/>
          <w:spacing w:val="-4"/>
          <w:sz w:val="24"/>
          <w:szCs w:val="24"/>
        </w:rPr>
        <w:t xml:space="preserve">Juzgado </w:t>
      </w:r>
      <w:r w:rsidR="00260D43" w:rsidRPr="00BB783B">
        <w:rPr>
          <w:rFonts w:ascii="Georgia" w:hAnsi="Georgia" w:cs="Arial"/>
          <w:smallCaps/>
          <w:spacing w:val="-4"/>
          <w:sz w:val="24"/>
          <w:szCs w:val="24"/>
        </w:rPr>
        <w:t xml:space="preserve">Primero de Familia </w:t>
      </w:r>
      <w:r w:rsidR="00967BC7" w:rsidRPr="00BB783B">
        <w:rPr>
          <w:rFonts w:ascii="Georgia" w:hAnsi="Georgia" w:cs="Arial"/>
          <w:smallCaps/>
          <w:spacing w:val="-4"/>
          <w:sz w:val="24"/>
          <w:szCs w:val="24"/>
        </w:rPr>
        <w:t>de Pereira</w:t>
      </w:r>
      <w:r w:rsidR="00967BC7" w:rsidRPr="00BB783B">
        <w:rPr>
          <w:rFonts w:ascii="Georgia" w:hAnsi="Georgia" w:cs="Arial"/>
          <w:spacing w:val="-4"/>
          <w:sz w:val="24"/>
          <w:szCs w:val="24"/>
        </w:rPr>
        <w:t xml:space="preserve"> </w:t>
      </w:r>
    </w:p>
    <w:p w14:paraId="01F40F94" w14:textId="77777777" w:rsidR="00051023" w:rsidRPr="00BB783B" w:rsidRDefault="00051023" w:rsidP="00720053">
      <w:pPr>
        <w:pStyle w:val="Sinespaciado1"/>
        <w:spacing w:line="276" w:lineRule="auto"/>
        <w:jc w:val="both"/>
        <w:rPr>
          <w:rFonts w:ascii="Georgia" w:hAnsi="Georgia" w:cs="Arial"/>
          <w:spacing w:val="-4"/>
          <w:sz w:val="24"/>
          <w:szCs w:val="24"/>
          <w:lang w:val="es-ES" w:eastAsia="es-ES"/>
        </w:rPr>
      </w:pPr>
    </w:p>
    <w:p w14:paraId="0BF4F964" w14:textId="0EF8F732" w:rsidR="00DE4574" w:rsidRPr="00BB783B" w:rsidRDefault="00051023" w:rsidP="00720053">
      <w:pPr>
        <w:pStyle w:val="Sinespaciado10"/>
        <w:spacing w:line="276" w:lineRule="auto"/>
        <w:jc w:val="both"/>
        <w:rPr>
          <w:rFonts w:ascii="Georgia" w:hAnsi="Georgia" w:cs="Arial"/>
          <w:spacing w:val="-4"/>
          <w:sz w:val="24"/>
          <w:szCs w:val="24"/>
        </w:rPr>
      </w:pPr>
      <w:r w:rsidRPr="00BB783B">
        <w:rPr>
          <w:rFonts w:ascii="Georgia" w:hAnsi="Georgia" w:cs="Arial"/>
          <w:b/>
          <w:spacing w:val="-4"/>
          <w:sz w:val="24"/>
          <w:szCs w:val="24"/>
        </w:rPr>
        <w:t>Segundo:</w:t>
      </w:r>
      <w:r w:rsidRPr="00BB783B">
        <w:rPr>
          <w:rFonts w:ascii="Georgia" w:hAnsi="Georgia" w:cs="Arial"/>
          <w:spacing w:val="-4"/>
          <w:sz w:val="24"/>
          <w:szCs w:val="24"/>
        </w:rPr>
        <w:t xml:space="preserve"> </w:t>
      </w:r>
      <w:r w:rsidR="00260D43" w:rsidRPr="00BB783B">
        <w:rPr>
          <w:rFonts w:ascii="Georgia" w:hAnsi="Georgia" w:cs="Arial"/>
          <w:spacing w:val="-4"/>
          <w:sz w:val="24"/>
          <w:szCs w:val="24"/>
        </w:rPr>
        <w:t>Notifíquese esta decisión a los interesados por el medio más expedito posible (Art. 5o., Dto. 306 de 1992).</w:t>
      </w:r>
    </w:p>
    <w:p w14:paraId="14E83574" w14:textId="777D730D" w:rsidR="00DE4574" w:rsidRPr="00BB783B" w:rsidRDefault="00DE4574" w:rsidP="00720053">
      <w:pPr>
        <w:pStyle w:val="Sinespaciado1"/>
        <w:spacing w:line="276" w:lineRule="auto"/>
        <w:jc w:val="both"/>
        <w:rPr>
          <w:rFonts w:ascii="Georgia" w:hAnsi="Georgia" w:cs="Arial"/>
          <w:spacing w:val="-4"/>
          <w:sz w:val="24"/>
          <w:szCs w:val="24"/>
        </w:rPr>
      </w:pPr>
    </w:p>
    <w:p w14:paraId="1E6DFC39" w14:textId="268713F8" w:rsidR="00DE4574" w:rsidRPr="00BB783B" w:rsidRDefault="00DE4574" w:rsidP="00720053">
      <w:pPr>
        <w:pStyle w:val="Sinespaciado1"/>
        <w:spacing w:line="276" w:lineRule="auto"/>
        <w:jc w:val="both"/>
        <w:rPr>
          <w:rFonts w:ascii="Georgia" w:hAnsi="Georgia" w:cs="Arial"/>
          <w:spacing w:val="-4"/>
          <w:sz w:val="24"/>
          <w:szCs w:val="24"/>
        </w:rPr>
      </w:pPr>
      <w:r w:rsidRPr="00BB783B">
        <w:rPr>
          <w:rFonts w:ascii="Georgia" w:hAnsi="Georgia" w:cs="Arial"/>
          <w:b/>
          <w:spacing w:val="-4"/>
          <w:sz w:val="24"/>
          <w:szCs w:val="24"/>
        </w:rPr>
        <w:t xml:space="preserve">Tercero: </w:t>
      </w:r>
      <w:r w:rsidR="00260D43" w:rsidRPr="00BB783B">
        <w:rPr>
          <w:rFonts w:ascii="Georgia" w:hAnsi="Georgia" w:cs="Arial"/>
          <w:spacing w:val="-4"/>
          <w:sz w:val="24"/>
          <w:szCs w:val="24"/>
        </w:rPr>
        <w:t>Remítase el expediente a la Honorable Corte Constitucional para su eventual revisión.</w:t>
      </w:r>
    </w:p>
    <w:p w14:paraId="565ABD8D" w14:textId="77777777" w:rsidR="0093362D" w:rsidRPr="00720053" w:rsidRDefault="0093362D" w:rsidP="00720053">
      <w:pPr>
        <w:pStyle w:val="Sinespaciado1"/>
        <w:spacing w:line="276" w:lineRule="auto"/>
        <w:jc w:val="both"/>
        <w:rPr>
          <w:rFonts w:ascii="Georgia" w:hAnsi="Georgia" w:cs="Arial"/>
          <w:spacing w:val="-3"/>
          <w:sz w:val="24"/>
          <w:szCs w:val="24"/>
        </w:rPr>
      </w:pPr>
    </w:p>
    <w:p w14:paraId="45382594" w14:textId="77777777" w:rsidR="00601629" w:rsidRPr="00720053" w:rsidRDefault="00601629" w:rsidP="00720053">
      <w:pPr>
        <w:pStyle w:val="Sinespaciado1"/>
        <w:spacing w:line="276" w:lineRule="auto"/>
        <w:jc w:val="both"/>
        <w:rPr>
          <w:rFonts w:ascii="Georgia" w:hAnsi="Georgia" w:cs="Arial"/>
          <w:spacing w:val="-3"/>
          <w:sz w:val="24"/>
          <w:szCs w:val="24"/>
        </w:rPr>
      </w:pPr>
      <w:r w:rsidRPr="00720053">
        <w:rPr>
          <w:rFonts w:ascii="Georgia" w:hAnsi="Georgia" w:cs="Arial"/>
          <w:spacing w:val="-3"/>
          <w:sz w:val="24"/>
          <w:szCs w:val="24"/>
        </w:rPr>
        <w:t>Notifíquese y cúmplase</w:t>
      </w:r>
    </w:p>
    <w:p w14:paraId="16067B15" w14:textId="77777777" w:rsidR="00601629" w:rsidRPr="00720053" w:rsidRDefault="00601629" w:rsidP="00720053">
      <w:pPr>
        <w:pStyle w:val="Sinespaciado1"/>
        <w:spacing w:line="276" w:lineRule="auto"/>
        <w:jc w:val="both"/>
        <w:rPr>
          <w:rFonts w:ascii="Georgia" w:hAnsi="Georgia" w:cs="Arial"/>
          <w:spacing w:val="-3"/>
          <w:sz w:val="24"/>
          <w:szCs w:val="24"/>
        </w:rPr>
      </w:pPr>
    </w:p>
    <w:p w14:paraId="417DC707" w14:textId="4FED0010" w:rsidR="00E4674A" w:rsidRPr="00720053" w:rsidRDefault="00E4674A" w:rsidP="00720053">
      <w:pPr>
        <w:pStyle w:val="Sinespaciado10"/>
        <w:tabs>
          <w:tab w:val="left" w:pos="5115"/>
        </w:tabs>
        <w:spacing w:line="276" w:lineRule="auto"/>
        <w:jc w:val="both"/>
        <w:rPr>
          <w:rFonts w:ascii="Georgia" w:eastAsia="Times New Roman" w:hAnsi="Georgia" w:cs="Arial"/>
          <w:b/>
          <w:bCs/>
          <w:spacing w:val="-3"/>
          <w:sz w:val="24"/>
          <w:szCs w:val="24"/>
        </w:rPr>
      </w:pPr>
      <w:r w:rsidRPr="00720053">
        <w:rPr>
          <w:rFonts w:ascii="Georgia" w:hAnsi="Georgia" w:cs="Arial"/>
          <w:spacing w:val="-3"/>
          <w:sz w:val="24"/>
          <w:szCs w:val="24"/>
        </w:rPr>
        <w:t>Los Magistrados,</w:t>
      </w:r>
    </w:p>
    <w:p w14:paraId="11491F07" w14:textId="77777777" w:rsidR="00E4674A" w:rsidRPr="00720053" w:rsidRDefault="00E4674A" w:rsidP="00720053">
      <w:pPr>
        <w:pStyle w:val="Sinespaciado10"/>
        <w:spacing w:line="276" w:lineRule="auto"/>
        <w:jc w:val="both"/>
        <w:rPr>
          <w:rFonts w:ascii="Georgia" w:hAnsi="Georgia" w:cs="Arial"/>
          <w:b/>
          <w:spacing w:val="-3"/>
          <w:sz w:val="24"/>
          <w:szCs w:val="24"/>
        </w:rPr>
      </w:pPr>
    </w:p>
    <w:p w14:paraId="2A7C559C" w14:textId="77777777" w:rsidR="00E4674A" w:rsidRPr="00720053" w:rsidRDefault="00E4674A" w:rsidP="00720053">
      <w:pPr>
        <w:pStyle w:val="Sinespaciado10"/>
        <w:spacing w:line="276" w:lineRule="auto"/>
        <w:jc w:val="both"/>
        <w:rPr>
          <w:rFonts w:ascii="Georgia" w:hAnsi="Georgia" w:cs="Arial"/>
          <w:b/>
          <w:spacing w:val="-3"/>
          <w:sz w:val="24"/>
          <w:szCs w:val="24"/>
        </w:rPr>
      </w:pPr>
    </w:p>
    <w:p w14:paraId="7EED00D5" w14:textId="77777777" w:rsidR="00E4674A" w:rsidRPr="00720053" w:rsidRDefault="00E4674A" w:rsidP="00720053">
      <w:pPr>
        <w:pStyle w:val="Sinespaciado"/>
        <w:spacing w:line="276" w:lineRule="auto"/>
        <w:jc w:val="both"/>
        <w:rPr>
          <w:rFonts w:ascii="Georgia" w:hAnsi="Georgia" w:cs="Arial"/>
          <w:b/>
          <w:spacing w:val="-3"/>
          <w:sz w:val="24"/>
          <w:szCs w:val="24"/>
        </w:rPr>
      </w:pPr>
    </w:p>
    <w:p w14:paraId="6545F04D" w14:textId="77777777" w:rsidR="00E4674A" w:rsidRPr="00720053" w:rsidRDefault="00E4674A" w:rsidP="00720053">
      <w:pPr>
        <w:pStyle w:val="Sinespaciado10"/>
        <w:spacing w:line="276" w:lineRule="auto"/>
        <w:jc w:val="both"/>
        <w:rPr>
          <w:rFonts w:ascii="Georgia" w:hAnsi="Georgia" w:cs="Arial"/>
          <w:b/>
          <w:spacing w:val="-3"/>
          <w:sz w:val="24"/>
          <w:szCs w:val="24"/>
        </w:rPr>
      </w:pPr>
      <w:r w:rsidRPr="00720053">
        <w:rPr>
          <w:rFonts w:ascii="Georgia" w:hAnsi="Georgia" w:cs="Arial"/>
          <w:b/>
          <w:spacing w:val="-3"/>
          <w:sz w:val="24"/>
          <w:szCs w:val="24"/>
        </w:rPr>
        <w:t>EDDER JIMMY SÁNCHEZ CALAMBÁS</w:t>
      </w:r>
    </w:p>
    <w:p w14:paraId="47209CCE" w14:textId="77777777" w:rsidR="00E4674A" w:rsidRPr="00720053" w:rsidRDefault="00E4674A" w:rsidP="00720053">
      <w:pPr>
        <w:pStyle w:val="Sinespaciado10"/>
        <w:spacing w:line="276" w:lineRule="auto"/>
        <w:jc w:val="both"/>
        <w:rPr>
          <w:rFonts w:ascii="Georgia" w:hAnsi="Georgia" w:cs="Arial"/>
          <w:b/>
          <w:spacing w:val="-3"/>
          <w:sz w:val="24"/>
          <w:szCs w:val="24"/>
        </w:rPr>
      </w:pPr>
    </w:p>
    <w:p w14:paraId="178226DC" w14:textId="77777777" w:rsidR="004A2557" w:rsidRPr="00720053" w:rsidRDefault="004A2557" w:rsidP="00720053">
      <w:pPr>
        <w:pStyle w:val="Sinespaciado10"/>
        <w:spacing w:line="276" w:lineRule="auto"/>
        <w:jc w:val="both"/>
        <w:rPr>
          <w:rFonts w:ascii="Georgia" w:hAnsi="Georgia" w:cs="Arial"/>
          <w:b/>
          <w:bCs/>
          <w:spacing w:val="-3"/>
          <w:sz w:val="24"/>
          <w:szCs w:val="24"/>
        </w:rPr>
      </w:pPr>
    </w:p>
    <w:p w14:paraId="2991F5DD" w14:textId="181CC8AE" w:rsidR="004A2557" w:rsidRPr="00720053" w:rsidRDefault="004A2557" w:rsidP="00720053">
      <w:pPr>
        <w:pStyle w:val="Sinespaciado10"/>
        <w:spacing w:line="276" w:lineRule="auto"/>
        <w:jc w:val="both"/>
        <w:rPr>
          <w:rFonts w:ascii="Georgia" w:hAnsi="Georgia" w:cs="Arial"/>
          <w:b/>
          <w:bCs/>
          <w:spacing w:val="-3"/>
          <w:sz w:val="24"/>
          <w:szCs w:val="24"/>
        </w:rPr>
      </w:pPr>
    </w:p>
    <w:p w14:paraId="0DAEFC50" w14:textId="77198861" w:rsidR="005A6DF2" w:rsidRPr="00720053" w:rsidRDefault="00E4674A" w:rsidP="00720053">
      <w:pPr>
        <w:pStyle w:val="Sinespaciado10"/>
        <w:spacing w:line="276" w:lineRule="auto"/>
        <w:jc w:val="both"/>
        <w:rPr>
          <w:rFonts w:ascii="Georgia" w:hAnsi="Georgia" w:cs="Arial"/>
          <w:b/>
          <w:spacing w:val="-3"/>
          <w:sz w:val="24"/>
          <w:szCs w:val="24"/>
        </w:rPr>
      </w:pPr>
      <w:r w:rsidRPr="00720053">
        <w:rPr>
          <w:rFonts w:ascii="Georgia" w:hAnsi="Georgia" w:cs="Arial"/>
          <w:b/>
          <w:bCs/>
          <w:spacing w:val="-3"/>
          <w:sz w:val="24"/>
          <w:szCs w:val="24"/>
        </w:rPr>
        <w:t>JAIME ALBERTO SARAZA NARANJO</w:t>
      </w:r>
    </w:p>
    <w:p w14:paraId="538D9514" w14:textId="244BD4C9" w:rsidR="00CF4A68" w:rsidRPr="00720053" w:rsidRDefault="00CF4A68" w:rsidP="00720053">
      <w:pPr>
        <w:pStyle w:val="Sinespaciado10"/>
        <w:spacing w:line="276" w:lineRule="auto"/>
        <w:jc w:val="both"/>
        <w:rPr>
          <w:rFonts w:ascii="Georgia" w:hAnsi="Georgia" w:cs="Arial"/>
          <w:b/>
          <w:spacing w:val="-3"/>
          <w:sz w:val="24"/>
          <w:szCs w:val="24"/>
        </w:rPr>
      </w:pPr>
    </w:p>
    <w:p w14:paraId="0C2EF418" w14:textId="77777777" w:rsidR="003131C2" w:rsidRPr="00720053" w:rsidRDefault="003131C2" w:rsidP="00720053">
      <w:pPr>
        <w:pStyle w:val="Sinespaciado10"/>
        <w:spacing w:line="276" w:lineRule="auto"/>
        <w:jc w:val="both"/>
        <w:rPr>
          <w:rFonts w:ascii="Georgia" w:hAnsi="Georgia" w:cs="Arial"/>
          <w:b/>
          <w:spacing w:val="-3"/>
          <w:sz w:val="24"/>
          <w:szCs w:val="24"/>
        </w:rPr>
      </w:pPr>
    </w:p>
    <w:p w14:paraId="28DC4263" w14:textId="77777777" w:rsidR="00DD45CB" w:rsidRPr="00720053" w:rsidRDefault="00DD45CB" w:rsidP="00720053">
      <w:pPr>
        <w:pStyle w:val="Sinespaciado10"/>
        <w:spacing w:line="276" w:lineRule="auto"/>
        <w:jc w:val="both"/>
        <w:rPr>
          <w:rFonts w:ascii="Georgia" w:hAnsi="Georgia" w:cs="Arial"/>
          <w:b/>
          <w:spacing w:val="-3"/>
          <w:sz w:val="24"/>
          <w:szCs w:val="24"/>
        </w:rPr>
      </w:pPr>
    </w:p>
    <w:p w14:paraId="49A7FF78" w14:textId="68866AFA" w:rsidR="00E714A6" w:rsidRPr="00720053" w:rsidRDefault="00E4674A" w:rsidP="00720053">
      <w:pPr>
        <w:pStyle w:val="Sinespaciado10"/>
        <w:spacing w:line="276" w:lineRule="auto"/>
        <w:jc w:val="both"/>
        <w:rPr>
          <w:rFonts w:ascii="Georgia" w:hAnsi="Georgia" w:cs="Arial"/>
          <w:b/>
          <w:bCs/>
          <w:sz w:val="24"/>
          <w:szCs w:val="24"/>
        </w:rPr>
      </w:pPr>
      <w:r w:rsidRPr="00720053">
        <w:rPr>
          <w:rFonts w:ascii="Georgia" w:hAnsi="Georgia" w:cs="Arial"/>
          <w:b/>
          <w:bCs/>
          <w:sz w:val="24"/>
          <w:szCs w:val="24"/>
        </w:rPr>
        <w:t>CARLOS MAURICIO GARCÍA BARAJAS</w:t>
      </w:r>
    </w:p>
    <w:sectPr w:rsidR="00E714A6" w:rsidRPr="00720053" w:rsidSect="00BB783B">
      <w:footerReference w:type="default" r:id="rId12"/>
      <w:pgSz w:w="12240" w:h="18720" w:code="258"/>
      <w:pgMar w:top="1758" w:right="1191" w:bottom="1191" w:left="175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C064CB2" w16cex:dateUtc="2023-04-27T15:58:02.194Z"/>
  <w16cex:commentExtensible w16cex:durableId="5F4975C3" w16cex:dateUtc="2023-04-27T16:03:05.86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BDB33" w14:textId="77777777" w:rsidR="00691DC8" w:rsidRDefault="00691DC8" w:rsidP="00204521">
      <w:r>
        <w:separator/>
      </w:r>
    </w:p>
  </w:endnote>
  <w:endnote w:type="continuationSeparator" w:id="0">
    <w:p w14:paraId="0EB2A0B6" w14:textId="77777777" w:rsidR="00691DC8" w:rsidRDefault="00691DC8" w:rsidP="00204521">
      <w:r>
        <w:continuationSeparator/>
      </w:r>
    </w:p>
  </w:endnote>
  <w:endnote w:type="continuationNotice" w:id="1">
    <w:p w14:paraId="324F2A45" w14:textId="77777777" w:rsidR="00691DC8" w:rsidRDefault="00691D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61DD1" w14:textId="77777777" w:rsidR="009A4F0E" w:rsidRPr="000C7491" w:rsidRDefault="009A4F0E" w:rsidP="000C7491">
    <w:pPr>
      <w:pStyle w:val="Piedepgina"/>
      <w:jc w:val="right"/>
      <w:rPr>
        <w:rFonts w:ascii="Arial" w:hAnsi="Arial" w:cs="Arial"/>
        <w:sz w:val="18"/>
        <w:szCs w:val="18"/>
      </w:rPr>
    </w:pPr>
    <w:r w:rsidRPr="000C7491">
      <w:rPr>
        <w:rFonts w:ascii="Arial" w:hAnsi="Arial" w:cs="Arial"/>
        <w:sz w:val="18"/>
        <w:szCs w:val="18"/>
      </w:rPr>
      <w:t>_____________________________</w:t>
    </w:r>
  </w:p>
  <w:p w14:paraId="1632C0D5" w14:textId="69812B7F" w:rsidR="009A4F0E" w:rsidRPr="000C7491" w:rsidRDefault="009A4F0E" w:rsidP="000C7491">
    <w:pPr>
      <w:pStyle w:val="Piedepgina"/>
      <w:tabs>
        <w:tab w:val="left" w:pos="3299"/>
      </w:tabs>
      <w:rPr>
        <w:rFonts w:ascii="Arial" w:hAnsi="Arial" w:cs="Arial"/>
        <w:sz w:val="18"/>
        <w:szCs w:val="18"/>
      </w:rPr>
    </w:pPr>
  </w:p>
  <w:p w14:paraId="341C770F" w14:textId="19EEDB38" w:rsidR="009A4F0E" w:rsidRPr="000C7491" w:rsidRDefault="009A4F0E" w:rsidP="000C7491">
    <w:pPr>
      <w:pStyle w:val="Piedepgina"/>
      <w:jc w:val="right"/>
      <w:rPr>
        <w:rFonts w:ascii="Arial" w:hAnsi="Arial" w:cs="Arial"/>
        <w:sz w:val="18"/>
        <w:szCs w:val="18"/>
      </w:rPr>
    </w:pPr>
    <w:r w:rsidRPr="000C7491">
      <w:rPr>
        <w:rFonts w:ascii="Arial" w:hAnsi="Arial" w:cs="Arial"/>
        <w:sz w:val="18"/>
        <w:szCs w:val="18"/>
      </w:rPr>
      <w:t xml:space="preserve">Rad. </w:t>
    </w:r>
    <w:r w:rsidR="00437D6E" w:rsidRPr="000C7491">
      <w:rPr>
        <w:rFonts w:ascii="Arial" w:hAnsi="Arial" w:cs="Arial"/>
        <w:sz w:val="18"/>
        <w:szCs w:val="18"/>
      </w:rPr>
      <w:t>66001-31-10-001-2023-00061-01</w:t>
    </w:r>
  </w:p>
  <w:p w14:paraId="452F0FFB" w14:textId="09671459" w:rsidR="009A4F0E" w:rsidRPr="000C7491" w:rsidRDefault="009A4F0E" w:rsidP="000C7491">
    <w:pPr>
      <w:pStyle w:val="Piedepgina"/>
      <w:tabs>
        <w:tab w:val="left" w:pos="1161"/>
        <w:tab w:val="right" w:pos="8781"/>
      </w:tabs>
      <w:jc w:val="right"/>
      <w:rPr>
        <w:rFonts w:ascii="Arial" w:hAnsi="Arial" w:cs="Arial"/>
        <w:sz w:val="18"/>
        <w:szCs w:val="18"/>
      </w:rPr>
    </w:pPr>
    <w:r w:rsidRPr="000C7491">
      <w:rPr>
        <w:rFonts w:ascii="Arial" w:hAnsi="Arial" w:cs="Arial"/>
        <w:sz w:val="18"/>
        <w:szCs w:val="18"/>
      </w:rPr>
      <w:t xml:space="preserve">Página </w:t>
    </w:r>
    <w:r w:rsidRPr="000C7491">
      <w:rPr>
        <w:rFonts w:ascii="Arial" w:hAnsi="Arial" w:cs="Arial"/>
        <w:bCs/>
        <w:sz w:val="18"/>
        <w:szCs w:val="18"/>
      </w:rPr>
      <w:fldChar w:fldCharType="begin"/>
    </w:r>
    <w:r w:rsidRPr="000C7491">
      <w:rPr>
        <w:rFonts w:ascii="Arial" w:hAnsi="Arial" w:cs="Arial"/>
        <w:bCs/>
        <w:sz w:val="18"/>
        <w:szCs w:val="18"/>
      </w:rPr>
      <w:instrText>PAGE</w:instrText>
    </w:r>
    <w:r w:rsidRPr="000C7491">
      <w:rPr>
        <w:rFonts w:ascii="Arial" w:hAnsi="Arial" w:cs="Arial"/>
        <w:bCs/>
        <w:sz w:val="18"/>
        <w:szCs w:val="18"/>
      </w:rPr>
      <w:fldChar w:fldCharType="separate"/>
    </w:r>
    <w:r w:rsidRPr="000C7491">
      <w:rPr>
        <w:rFonts w:ascii="Arial" w:hAnsi="Arial" w:cs="Arial"/>
        <w:bCs/>
        <w:noProof/>
        <w:sz w:val="18"/>
        <w:szCs w:val="18"/>
      </w:rPr>
      <w:t>8</w:t>
    </w:r>
    <w:r w:rsidRPr="000C7491">
      <w:rPr>
        <w:rFonts w:ascii="Arial" w:hAnsi="Arial" w:cs="Arial"/>
        <w:bCs/>
        <w:sz w:val="18"/>
        <w:szCs w:val="18"/>
      </w:rPr>
      <w:fldChar w:fldCharType="end"/>
    </w:r>
    <w:r w:rsidRPr="000C7491">
      <w:rPr>
        <w:rFonts w:ascii="Arial" w:hAnsi="Arial" w:cs="Arial"/>
        <w:sz w:val="18"/>
        <w:szCs w:val="18"/>
      </w:rPr>
      <w:t xml:space="preserve"> de </w:t>
    </w:r>
    <w:r w:rsidRPr="000C7491">
      <w:rPr>
        <w:rFonts w:ascii="Arial" w:hAnsi="Arial" w:cs="Arial"/>
        <w:bCs/>
        <w:sz w:val="18"/>
        <w:szCs w:val="18"/>
      </w:rPr>
      <w:fldChar w:fldCharType="begin"/>
    </w:r>
    <w:r w:rsidRPr="000C7491">
      <w:rPr>
        <w:rFonts w:ascii="Arial" w:hAnsi="Arial" w:cs="Arial"/>
        <w:bCs/>
        <w:sz w:val="18"/>
        <w:szCs w:val="18"/>
      </w:rPr>
      <w:instrText>NUMPAGES</w:instrText>
    </w:r>
    <w:r w:rsidRPr="000C7491">
      <w:rPr>
        <w:rFonts w:ascii="Arial" w:hAnsi="Arial" w:cs="Arial"/>
        <w:bCs/>
        <w:sz w:val="18"/>
        <w:szCs w:val="18"/>
      </w:rPr>
      <w:fldChar w:fldCharType="separate"/>
    </w:r>
    <w:r w:rsidRPr="000C7491">
      <w:rPr>
        <w:rFonts w:ascii="Arial" w:hAnsi="Arial" w:cs="Arial"/>
        <w:bCs/>
        <w:noProof/>
        <w:sz w:val="18"/>
        <w:szCs w:val="18"/>
      </w:rPr>
      <w:t>8</w:t>
    </w:r>
    <w:r w:rsidRPr="000C7491">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7A748" w14:textId="77777777" w:rsidR="00691DC8" w:rsidRDefault="00691DC8" w:rsidP="00204521">
      <w:r>
        <w:separator/>
      </w:r>
    </w:p>
  </w:footnote>
  <w:footnote w:type="continuationSeparator" w:id="0">
    <w:p w14:paraId="64F9E3FF" w14:textId="77777777" w:rsidR="00691DC8" w:rsidRDefault="00691DC8" w:rsidP="00204521">
      <w:r>
        <w:continuationSeparator/>
      </w:r>
    </w:p>
  </w:footnote>
  <w:footnote w:type="continuationNotice" w:id="1">
    <w:p w14:paraId="36F235A9" w14:textId="77777777" w:rsidR="00691DC8" w:rsidRDefault="00691DC8"/>
  </w:footnote>
  <w:footnote w:id="2">
    <w:p w14:paraId="14591677" w14:textId="6DABC107" w:rsidR="009A4F0E" w:rsidRPr="00720053" w:rsidRDefault="009A4F0E" w:rsidP="00720053">
      <w:pPr>
        <w:pStyle w:val="Textonotapie"/>
        <w:jc w:val="both"/>
        <w:rPr>
          <w:rFonts w:ascii="Arial" w:hAnsi="Arial" w:cs="Arial"/>
          <w:sz w:val="18"/>
          <w:lang w:val="es-MX"/>
        </w:rPr>
      </w:pPr>
      <w:r w:rsidRPr="00720053">
        <w:rPr>
          <w:rStyle w:val="Refdenotaalpie"/>
          <w:rFonts w:ascii="Arial" w:hAnsi="Arial" w:cs="Arial"/>
          <w:sz w:val="18"/>
        </w:rPr>
        <w:footnoteRef/>
      </w:r>
      <w:r w:rsidRPr="00720053">
        <w:rPr>
          <w:rFonts w:ascii="Arial" w:hAnsi="Arial" w:cs="Arial"/>
          <w:sz w:val="18"/>
        </w:rPr>
        <w:t xml:space="preserve"> </w:t>
      </w:r>
      <w:r w:rsidRPr="00720053">
        <w:rPr>
          <w:rFonts w:ascii="Arial" w:hAnsi="Arial" w:cs="Arial"/>
          <w:sz w:val="18"/>
          <w:lang w:val="es-MX"/>
        </w:rPr>
        <w:t>Corte Constitucional en sentencias T-024 de 2023, T-002 de 2023, T-045 de 2022, SU-184 de 2019, T-161 de 2019, T-307 de 2017, T-246 de 2015,</w:t>
      </w:r>
      <w:r w:rsidRPr="00720053">
        <w:rPr>
          <w:rFonts w:ascii="Arial" w:hAnsi="Arial" w:cs="Arial"/>
          <w:sz w:val="18"/>
        </w:rPr>
        <w:t xml:space="preserve"> </w:t>
      </w:r>
      <w:r w:rsidRPr="00720053">
        <w:rPr>
          <w:rFonts w:ascii="Arial" w:hAnsi="Arial" w:cs="Arial"/>
          <w:sz w:val="18"/>
          <w:lang w:val="es-MX"/>
        </w:rPr>
        <w:t>T-606 de 2004 y SU-961 de 1999, entre otras.</w:t>
      </w:r>
    </w:p>
  </w:footnote>
  <w:footnote w:id="3">
    <w:p w14:paraId="301C1D7B" w14:textId="7AD99F31" w:rsidR="00A535CC" w:rsidRPr="00720053" w:rsidRDefault="00A535CC" w:rsidP="00720053">
      <w:pPr>
        <w:pStyle w:val="Textonotapie"/>
        <w:jc w:val="both"/>
        <w:rPr>
          <w:rFonts w:ascii="Arial" w:hAnsi="Arial" w:cs="Arial"/>
          <w:sz w:val="18"/>
          <w:lang w:val="es-CO"/>
        </w:rPr>
      </w:pPr>
      <w:r w:rsidRPr="00720053">
        <w:rPr>
          <w:rStyle w:val="Refdenotaalpie"/>
          <w:rFonts w:ascii="Arial" w:hAnsi="Arial" w:cs="Arial"/>
          <w:sz w:val="18"/>
        </w:rPr>
        <w:footnoteRef/>
      </w:r>
      <w:r w:rsidRPr="00720053">
        <w:rPr>
          <w:rFonts w:ascii="Arial" w:hAnsi="Arial" w:cs="Arial"/>
          <w:sz w:val="18"/>
        </w:rPr>
        <w:t xml:space="preserve"> </w:t>
      </w:r>
      <w:r w:rsidRPr="00720053">
        <w:rPr>
          <w:rFonts w:ascii="Arial" w:hAnsi="Arial" w:cs="Arial"/>
          <w:sz w:val="18"/>
          <w:lang w:val="es-CO"/>
        </w:rPr>
        <w:t xml:space="preserve">Al respecto, la sentencia ST2-0016-2022, citando </w:t>
      </w:r>
      <w:r w:rsidR="003F23A5" w:rsidRPr="00720053">
        <w:rPr>
          <w:rFonts w:ascii="Arial" w:hAnsi="Arial" w:cs="Arial"/>
          <w:sz w:val="18"/>
          <w:lang w:val="es-CO"/>
        </w:rPr>
        <w:t xml:space="preserve">ST2-0446-2021, ST2-0409-2021, </w:t>
      </w:r>
      <w:r w:rsidR="00D92288" w:rsidRPr="00720053">
        <w:rPr>
          <w:rFonts w:ascii="Arial" w:hAnsi="Arial" w:cs="Arial"/>
          <w:sz w:val="18"/>
          <w:lang w:val="es-CO"/>
        </w:rPr>
        <w:t xml:space="preserve">ST2-0404-2021, </w:t>
      </w:r>
      <w:r w:rsidRPr="00720053">
        <w:rPr>
          <w:rFonts w:ascii="Arial" w:hAnsi="Arial" w:cs="Arial"/>
          <w:sz w:val="18"/>
          <w:lang w:val="es-CO"/>
        </w:rPr>
        <w:t>ST2-014</w:t>
      </w:r>
      <w:r w:rsidR="003F23A5" w:rsidRPr="00720053">
        <w:rPr>
          <w:rFonts w:ascii="Arial" w:hAnsi="Arial" w:cs="Arial"/>
          <w:sz w:val="18"/>
          <w:lang w:val="es-CO"/>
        </w:rPr>
        <w:t>8</w:t>
      </w:r>
      <w:r w:rsidRPr="00720053">
        <w:rPr>
          <w:rFonts w:ascii="Arial" w:hAnsi="Arial" w:cs="Arial"/>
          <w:sz w:val="18"/>
          <w:lang w:val="es-CO"/>
        </w:rPr>
        <w:t xml:space="preserve">-2021, </w:t>
      </w:r>
      <w:r w:rsidR="00AD0AB0" w:rsidRPr="00720053">
        <w:rPr>
          <w:rFonts w:ascii="Arial" w:hAnsi="Arial" w:cs="Arial"/>
          <w:sz w:val="18"/>
          <w:lang w:val="es-CO"/>
        </w:rPr>
        <w:t>ST2-014</w:t>
      </w:r>
      <w:r w:rsidR="003F23A5" w:rsidRPr="00720053">
        <w:rPr>
          <w:rFonts w:ascii="Arial" w:hAnsi="Arial" w:cs="Arial"/>
          <w:sz w:val="18"/>
          <w:lang w:val="es-CO"/>
        </w:rPr>
        <w:t>7</w:t>
      </w:r>
      <w:r w:rsidR="00AD0AB0" w:rsidRPr="00720053">
        <w:rPr>
          <w:rFonts w:ascii="Arial" w:hAnsi="Arial" w:cs="Arial"/>
          <w:sz w:val="18"/>
          <w:lang w:val="es-CO"/>
        </w:rPr>
        <w:t xml:space="preserve">-2021, </w:t>
      </w:r>
      <w:r w:rsidR="00D92288" w:rsidRPr="00720053">
        <w:rPr>
          <w:rFonts w:ascii="Arial" w:hAnsi="Arial" w:cs="Arial"/>
          <w:sz w:val="18"/>
          <w:lang w:val="es-CO"/>
        </w:rPr>
        <w:t>entre otras.</w:t>
      </w:r>
    </w:p>
  </w:footnote>
  <w:footnote w:id="4">
    <w:p w14:paraId="45BEA2F3" w14:textId="63838A03" w:rsidR="006A50F9" w:rsidRPr="00720053" w:rsidRDefault="006A50F9" w:rsidP="00720053">
      <w:pPr>
        <w:pStyle w:val="Textonotapie"/>
        <w:jc w:val="both"/>
        <w:rPr>
          <w:rFonts w:ascii="Arial" w:hAnsi="Arial" w:cs="Arial"/>
          <w:sz w:val="18"/>
          <w:lang w:val="es-CO"/>
        </w:rPr>
      </w:pPr>
      <w:r w:rsidRPr="00720053">
        <w:rPr>
          <w:rStyle w:val="Refdenotaalpie"/>
          <w:rFonts w:ascii="Arial" w:hAnsi="Arial" w:cs="Arial"/>
          <w:sz w:val="18"/>
        </w:rPr>
        <w:footnoteRef/>
      </w:r>
      <w:r w:rsidRPr="00720053">
        <w:rPr>
          <w:rFonts w:ascii="Arial" w:hAnsi="Arial" w:cs="Arial"/>
          <w:sz w:val="18"/>
        </w:rPr>
        <w:t xml:space="preserve"> </w:t>
      </w:r>
      <w:r w:rsidRPr="00720053">
        <w:rPr>
          <w:rFonts w:ascii="Arial" w:hAnsi="Arial" w:cs="Arial"/>
          <w:sz w:val="18"/>
          <w:lang w:val="es-CO"/>
        </w:rPr>
        <w:t>Sentencia T</w:t>
      </w:r>
      <w:r w:rsidR="002861F9" w:rsidRPr="00720053">
        <w:rPr>
          <w:rFonts w:ascii="Arial" w:hAnsi="Arial" w:cs="Arial"/>
          <w:sz w:val="18"/>
          <w:lang w:val="es-CO"/>
        </w:rPr>
        <w:t>-</w:t>
      </w:r>
      <w:r w:rsidRPr="00720053">
        <w:rPr>
          <w:rFonts w:ascii="Arial" w:hAnsi="Arial" w:cs="Arial"/>
          <w:sz w:val="18"/>
          <w:lang w:val="es-CO"/>
        </w:rPr>
        <w:t>160 de 2021, citando T-115 de 2018.</w:t>
      </w:r>
    </w:p>
  </w:footnote>
  <w:footnote w:id="5">
    <w:p w14:paraId="1CF55A16" w14:textId="2EEB6E81" w:rsidR="00A0473B" w:rsidRPr="00A0473B" w:rsidRDefault="00A0473B" w:rsidP="00720053">
      <w:pPr>
        <w:pStyle w:val="Textonotapie"/>
        <w:jc w:val="both"/>
        <w:rPr>
          <w:lang w:val="es-CO"/>
        </w:rPr>
      </w:pPr>
      <w:r w:rsidRPr="00720053">
        <w:rPr>
          <w:rStyle w:val="Refdenotaalpie"/>
          <w:rFonts w:ascii="Arial" w:hAnsi="Arial" w:cs="Arial"/>
          <w:sz w:val="18"/>
        </w:rPr>
        <w:footnoteRef/>
      </w:r>
      <w:r w:rsidRPr="00720053">
        <w:rPr>
          <w:rFonts w:ascii="Arial" w:hAnsi="Arial" w:cs="Arial"/>
          <w:sz w:val="18"/>
        </w:rPr>
        <w:t xml:space="preserve"> </w:t>
      </w:r>
      <w:r w:rsidR="002861F9" w:rsidRPr="00720053">
        <w:rPr>
          <w:rFonts w:ascii="Arial" w:hAnsi="Arial" w:cs="Arial"/>
          <w:sz w:val="18"/>
        </w:rPr>
        <w:t xml:space="preserve">Corte Constitucional en sentencia T-402 </w:t>
      </w:r>
      <w:r w:rsidR="002A0088" w:rsidRPr="00720053">
        <w:rPr>
          <w:rFonts w:ascii="Arial" w:hAnsi="Arial" w:cs="Arial"/>
          <w:sz w:val="18"/>
        </w:rPr>
        <w:t xml:space="preserve">y T-250 </w:t>
      </w:r>
      <w:r w:rsidR="002861F9" w:rsidRPr="00720053">
        <w:rPr>
          <w:rFonts w:ascii="Arial" w:hAnsi="Arial" w:cs="Arial"/>
          <w:sz w:val="18"/>
        </w:rPr>
        <w:t>de 2022</w:t>
      </w:r>
      <w:r w:rsidR="002A0088" w:rsidRPr="00720053">
        <w:rPr>
          <w:rFonts w:ascii="Arial" w:hAnsi="Arial" w:cs="Arial"/>
          <w:sz w:val="18"/>
        </w:rPr>
        <w:t>.</w:t>
      </w:r>
    </w:p>
  </w:footnote>
</w:footnotes>
</file>

<file path=word/intelligence2.xml><?xml version="1.0" encoding="utf-8"?>
<int2:intelligence xmlns:int2="http://schemas.microsoft.com/office/intelligence/2020/intelligence" xmlns:oel="http://schemas.microsoft.com/office/2019/extlst">
  <int2:observations>
    <int2:textHash int2:hashCode="VsHh3GjUgvjxQy" int2:id="yV7AqEK8">
      <int2:state int2:value="Rejected" int2:type="AugLoop_Text_Critique"/>
    </int2:textHash>
    <int2:textHash int2:hashCode="ORg3PPVVnFS1LH" int2:id="pMl7A2Lr">
      <int2:state int2:value="Rejected" int2:type="AugLoop_Text_Critique"/>
    </int2:textHash>
    <int2:textHash int2:hashCode="DLroTDtuA5yhf6" int2:id="msMnqgpr">
      <int2:state int2:value="Rejected" int2:type="AugLoop_Text_Critique"/>
    </int2:textHash>
    <int2:textHash int2:hashCode="O2YPZAkC9TkFry" int2:id="oA6D8va9">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504CB"/>
    <w:multiLevelType w:val="hybridMultilevel"/>
    <w:tmpl w:val="5F8CD968"/>
    <w:lvl w:ilvl="0" w:tplc="F88E25F4">
      <w:start w:val="1"/>
      <w:numFmt w:val="decimal"/>
      <w:lvlText w:val="%1."/>
      <w:lvlJc w:val="left"/>
      <w:pPr>
        <w:ind w:left="720" w:hanging="360"/>
      </w:pPr>
      <w:rPr>
        <w:rFonts w:hint="default"/>
        <w:b/>
        <w:i w:val="0"/>
        <w:sz w:val="2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5BC0E0D"/>
    <w:multiLevelType w:val="hybridMultilevel"/>
    <w:tmpl w:val="DAC8B804"/>
    <w:lvl w:ilvl="0" w:tplc="0F4ADDBC">
      <w:start w:val="1"/>
      <w:numFmt w:val="decimal"/>
      <w:lvlText w:val="%1."/>
      <w:lvlJc w:val="left"/>
      <w:pPr>
        <w:ind w:left="720" w:hanging="360"/>
      </w:pPr>
      <w:rPr>
        <w:rFonts w:cs="Times New Roman"/>
        <w:b w:val="0"/>
        <w:bCs w:val="0"/>
        <w:i w:val="0"/>
        <w:i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E3D4036"/>
    <w:multiLevelType w:val="hybridMultilevel"/>
    <w:tmpl w:val="49B075B4"/>
    <w:lvl w:ilvl="0" w:tplc="6A64FA9A">
      <w:start w:val="1"/>
      <w:numFmt w:val="lowerRoman"/>
      <w:lvlText w:val="(%1)"/>
      <w:lvlJc w:val="left"/>
      <w:pPr>
        <w:ind w:left="1728" w:hanging="1020"/>
      </w:pPr>
      <w:rPr>
        <w:rFonts w:hint="default"/>
        <w:b/>
      </w:rPr>
    </w:lvl>
    <w:lvl w:ilvl="1" w:tplc="502031EA">
      <w:start w:val="1"/>
      <w:numFmt w:val="bullet"/>
      <w:lvlText w:val=""/>
      <w:lvlJc w:val="left"/>
      <w:pPr>
        <w:ind w:left="1788" w:hanging="360"/>
      </w:pPr>
      <w:rPr>
        <w:rFonts w:ascii="Symbol" w:hAnsi="Symbo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21480702"/>
    <w:multiLevelType w:val="hybridMultilevel"/>
    <w:tmpl w:val="F3DCCF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950705E"/>
    <w:multiLevelType w:val="hybridMultilevel"/>
    <w:tmpl w:val="5A80654E"/>
    <w:lvl w:ilvl="0" w:tplc="0C0A000D">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5" w15:restartNumberingAfterBreak="0">
    <w:nsid w:val="71E07053"/>
    <w:multiLevelType w:val="multilevel"/>
    <w:tmpl w:val="D60657D2"/>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15:restartNumberingAfterBreak="0">
    <w:nsid w:val="7E8C23FD"/>
    <w:multiLevelType w:val="hybridMultilevel"/>
    <w:tmpl w:val="37CA912A"/>
    <w:lvl w:ilvl="0" w:tplc="A5F89618">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521"/>
    <w:rsid w:val="000007C4"/>
    <w:rsid w:val="0000210D"/>
    <w:rsid w:val="00002B09"/>
    <w:rsid w:val="00002DDF"/>
    <w:rsid w:val="000032BC"/>
    <w:rsid w:val="00003511"/>
    <w:rsid w:val="00003CB2"/>
    <w:rsid w:val="000047B8"/>
    <w:rsid w:val="00006639"/>
    <w:rsid w:val="00006673"/>
    <w:rsid w:val="00007B05"/>
    <w:rsid w:val="00010D10"/>
    <w:rsid w:val="0001132F"/>
    <w:rsid w:val="00013922"/>
    <w:rsid w:val="0001696A"/>
    <w:rsid w:val="00017EA6"/>
    <w:rsid w:val="000204B7"/>
    <w:rsid w:val="0002126F"/>
    <w:rsid w:val="0002564F"/>
    <w:rsid w:val="000260D4"/>
    <w:rsid w:val="000266D3"/>
    <w:rsid w:val="00026E2F"/>
    <w:rsid w:val="00027382"/>
    <w:rsid w:val="0003131D"/>
    <w:rsid w:val="00033468"/>
    <w:rsid w:val="0003561A"/>
    <w:rsid w:val="000365E3"/>
    <w:rsid w:val="00036D6A"/>
    <w:rsid w:val="00040341"/>
    <w:rsid w:val="00040940"/>
    <w:rsid w:val="0004142B"/>
    <w:rsid w:val="000421C4"/>
    <w:rsid w:val="000425A9"/>
    <w:rsid w:val="0004350C"/>
    <w:rsid w:val="000438D7"/>
    <w:rsid w:val="00044D4B"/>
    <w:rsid w:val="00045F5C"/>
    <w:rsid w:val="000463AB"/>
    <w:rsid w:val="00046ACB"/>
    <w:rsid w:val="00047C42"/>
    <w:rsid w:val="00051023"/>
    <w:rsid w:val="000510E6"/>
    <w:rsid w:val="00053F45"/>
    <w:rsid w:val="00055FF4"/>
    <w:rsid w:val="0005659B"/>
    <w:rsid w:val="000575D7"/>
    <w:rsid w:val="0006076C"/>
    <w:rsid w:val="0006080C"/>
    <w:rsid w:val="00062C83"/>
    <w:rsid w:val="00062F0F"/>
    <w:rsid w:val="0006305D"/>
    <w:rsid w:val="00063224"/>
    <w:rsid w:val="000633C0"/>
    <w:rsid w:val="00063EC4"/>
    <w:rsid w:val="00064783"/>
    <w:rsid w:val="00065D2B"/>
    <w:rsid w:val="00065F9F"/>
    <w:rsid w:val="00066D94"/>
    <w:rsid w:val="000712F6"/>
    <w:rsid w:val="00071736"/>
    <w:rsid w:val="00072693"/>
    <w:rsid w:val="000729E6"/>
    <w:rsid w:val="00073381"/>
    <w:rsid w:val="00076AF9"/>
    <w:rsid w:val="00076F17"/>
    <w:rsid w:val="00076F93"/>
    <w:rsid w:val="0008010E"/>
    <w:rsid w:val="00084255"/>
    <w:rsid w:val="0009426E"/>
    <w:rsid w:val="00095065"/>
    <w:rsid w:val="0009667E"/>
    <w:rsid w:val="00096B17"/>
    <w:rsid w:val="00097801"/>
    <w:rsid w:val="00097B4C"/>
    <w:rsid w:val="00097ED6"/>
    <w:rsid w:val="000A1A83"/>
    <w:rsid w:val="000A2CC0"/>
    <w:rsid w:val="000A340A"/>
    <w:rsid w:val="000A36A9"/>
    <w:rsid w:val="000A3FED"/>
    <w:rsid w:val="000A40F7"/>
    <w:rsid w:val="000A4533"/>
    <w:rsid w:val="000A4567"/>
    <w:rsid w:val="000A4C88"/>
    <w:rsid w:val="000A5269"/>
    <w:rsid w:val="000A52A0"/>
    <w:rsid w:val="000A6593"/>
    <w:rsid w:val="000A6CF4"/>
    <w:rsid w:val="000A7216"/>
    <w:rsid w:val="000A75D4"/>
    <w:rsid w:val="000B06B0"/>
    <w:rsid w:val="000B075D"/>
    <w:rsid w:val="000B0FA6"/>
    <w:rsid w:val="000B0FC9"/>
    <w:rsid w:val="000B30C0"/>
    <w:rsid w:val="000B4212"/>
    <w:rsid w:val="000B4C6C"/>
    <w:rsid w:val="000C0897"/>
    <w:rsid w:val="000C11A6"/>
    <w:rsid w:val="000C7491"/>
    <w:rsid w:val="000D2528"/>
    <w:rsid w:val="000D4850"/>
    <w:rsid w:val="000D4F9D"/>
    <w:rsid w:val="000D5B39"/>
    <w:rsid w:val="000D5E3D"/>
    <w:rsid w:val="000D6FAE"/>
    <w:rsid w:val="000E0C3F"/>
    <w:rsid w:val="000E1161"/>
    <w:rsid w:val="000E2065"/>
    <w:rsid w:val="000E2DEF"/>
    <w:rsid w:val="000E2E86"/>
    <w:rsid w:val="000E40E6"/>
    <w:rsid w:val="000E493B"/>
    <w:rsid w:val="000E4EB1"/>
    <w:rsid w:val="000E6039"/>
    <w:rsid w:val="000E72E9"/>
    <w:rsid w:val="000F20D0"/>
    <w:rsid w:val="000F26EA"/>
    <w:rsid w:val="000F36C4"/>
    <w:rsid w:val="000F46DA"/>
    <w:rsid w:val="000F552A"/>
    <w:rsid w:val="000F5573"/>
    <w:rsid w:val="000F5594"/>
    <w:rsid w:val="000F6470"/>
    <w:rsid w:val="000F6C1E"/>
    <w:rsid w:val="00101B07"/>
    <w:rsid w:val="00102E4C"/>
    <w:rsid w:val="001031A6"/>
    <w:rsid w:val="00103D6D"/>
    <w:rsid w:val="00104317"/>
    <w:rsid w:val="00106944"/>
    <w:rsid w:val="001070C9"/>
    <w:rsid w:val="001106AA"/>
    <w:rsid w:val="00110937"/>
    <w:rsid w:val="00112B79"/>
    <w:rsid w:val="00112FDF"/>
    <w:rsid w:val="00114796"/>
    <w:rsid w:val="0011508F"/>
    <w:rsid w:val="00115369"/>
    <w:rsid w:val="00117BDE"/>
    <w:rsid w:val="00120267"/>
    <w:rsid w:val="0012082E"/>
    <w:rsid w:val="00123765"/>
    <w:rsid w:val="00123FC0"/>
    <w:rsid w:val="00123FE1"/>
    <w:rsid w:val="00124768"/>
    <w:rsid w:val="00124E99"/>
    <w:rsid w:val="00125EAD"/>
    <w:rsid w:val="00126F04"/>
    <w:rsid w:val="00127C14"/>
    <w:rsid w:val="00131450"/>
    <w:rsid w:val="001315F7"/>
    <w:rsid w:val="001334F8"/>
    <w:rsid w:val="00133F58"/>
    <w:rsid w:val="00134461"/>
    <w:rsid w:val="00135443"/>
    <w:rsid w:val="00137079"/>
    <w:rsid w:val="0013746F"/>
    <w:rsid w:val="00137EB9"/>
    <w:rsid w:val="00140414"/>
    <w:rsid w:val="001412E0"/>
    <w:rsid w:val="00141B1D"/>
    <w:rsid w:val="00143C3D"/>
    <w:rsid w:val="00144897"/>
    <w:rsid w:val="00145B9D"/>
    <w:rsid w:val="00147D81"/>
    <w:rsid w:val="00150B71"/>
    <w:rsid w:val="001560BC"/>
    <w:rsid w:val="00156770"/>
    <w:rsid w:val="00157FF0"/>
    <w:rsid w:val="00160754"/>
    <w:rsid w:val="00160FDE"/>
    <w:rsid w:val="001622BB"/>
    <w:rsid w:val="00162E75"/>
    <w:rsid w:val="00164652"/>
    <w:rsid w:val="00165D5D"/>
    <w:rsid w:val="001676B1"/>
    <w:rsid w:val="00167CE1"/>
    <w:rsid w:val="00171C22"/>
    <w:rsid w:val="00172C12"/>
    <w:rsid w:val="00174457"/>
    <w:rsid w:val="001755D6"/>
    <w:rsid w:val="001760A6"/>
    <w:rsid w:val="00176F2F"/>
    <w:rsid w:val="0018017A"/>
    <w:rsid w:val="00180DED"/>
    <w:rsid w:val="001831BB"/>
    <w:rsid w:val="00184E57"/>
    <w:rsid w:val="0018796E"/>
    <w:rsid w:val="00187DE5"/>
    <w:rsid w:val="001906B3"/>
    <w:rsid w:val="001921A5"/>
    <w:rsid w:val="00192631"/>
    <w:rsid w:val="00192933"/>
    <w:rsid w:val="00192E6C"/>
    <w:rsid w:val="00192EA0"/>
    <w:rsid w:val="00193F4B"/>
    <w:rsid w:val="00197050"/>
    <w:rsid w:val="00197487"/>
    <w:rsid w:val="001977E4"/>
    <w:rsid w:val="001A226E"/>
    <w:rsid w:val="001A2EC7"/>
    <w:rsid w:val="001A3EBA"/>
    <w:rsid w:val="001A461A"/>
    <w:rsid w:val="001A5005"/>
    <w:rsid w:val="001A5F45"/>
    <w:rsid w:val="001A702D"/>
    <w:rsid w:val="001A7A7F"/>
    <w:rsid w:val="001B1062"/>
    <w:rsid w:val="001B10AA"/>
    <w:rsid w:val="001B4BF1"/>
    <w:rsid w:val="001B53E3"/>
    <w:rsid w:val="001B5A19"/>
    <w:rsid w:val="001B6A02"/>
    <w:rsid w:val="001C1FDC"/>
    <w:rsid w:val="001C20A5"/>
    <w:rsid w:val="001C296F"/>
    <w:rsid w:val="001C2AE4"/>
    <w:rsid w:val="001C4296"/>
    <w:rsid w:val="001C573F"/>
    <w:rsid w:val="001C5EF2"/>
    <w:rsid w:val="001C6BBD"/>
    <w:rsid w:val="001C7B20"/>
    <w:rsid w:val="001D13C6"/>
    <w:rsid w:val="001D19B0"/>
    <w:rsid w:val="001D31D3"/>
    <w:rsid w:val="001E0DE3"/>
    <w:rsid w:val="001E0DF0"/>
    <w:rsid w:val="001E1431"/>
    <w:rsid w:val="001E1F8A"/>
    <w:rsid w:val="001E2D1C"/>
    <w:rsid w:val="001E2E09"/>
    <w:rsid w:val="001E3518"/>
    <w:rsid w:val="001E44DC"/>
    <w:rsid w:val="001E503E"/>
    <w:rsid w:val="001E58AB"/>
    <w:rsid w:val="001E632E"/>
    <w:rsid w:val="001E6F3E"/>
    <w:rsid w:val="001F0083"/>
    <w:rsid w:val="001F0ADC"/>
    <w:rsid w:val="001F1315"/>
    <w:rsid w:val="001F313E"/>
    <w:rsid w:val="001F359A"/>
    <w:rsid w:val="001F5029"/>
    <w:rsid w:val="001F56EB"/>
    <w:rsid w:val="001F5A9A"/>
    <w:rsid w:val="001F5D99"/>
    <w:rsid w:val="00200D0C"/>
    <w:rsid w:val="00202E31"/>
    <w:rsid w:val="00204521"/>
    <w:rsid w:val="00204BC0"/>
    <w:rsid w:val="002060CD"/>
    <w:rsid w:val="002069E3"/>
    <w:rsid w:val="002115D2"/>
    <w:rsid w:val="00212601"/>
    <w:rsid w:val="00212B14"/>
    <w:rsid w:val="00212B5C"/>
    <w:rsid w:val="00212DC3"/>
    <w:rsid w:val="00212E59"/>
    <w:rsid w:val="002134CF"/>
    <w:rsid w:val="00213D2F"/>
    <w:rsid w:val="00215981"/>
    <w:rsid w:val="00215B00"/>
    <w:rsid w:val="00216A59"/>
    <w:rsid w:val="00220E74"/>
    <w:rsid w:val="00220F71"/>
    <w:rsid w:val="002225BF"/>
    <w:rsid w:val="00222813"/>
    <w:rsid w:val="00222A27"/>
    <w:rsid w:val="00223ACB"/>
    <w:rsid w:val="002241BF"/>
    <w:rsid w:val="00224752"/>
    <w:rsid w:val="00227C33"/>
    <w:rsid w:val="00230590"/>
    <w:rsid w:val="002305F3"/>
    <w:rsid w:val="00231142"/>
    <w:rsid w:val="002311A8"/>
    <w:rsid w:val="0023129A"/>
    <w:rsid w:val="002320FA"/>
    <w:rsid w:val="0023451A"/>
    <w:rsid w:val="00234D36"/>
    <w:rsid w:val="00240F56"/>
    <w:rsid w:val="00242D6F"/>
    <w:rsid w:val="0024412F"/>
    <w:rsid w:val="0024643B"/>
    <w:rsid w:val="002477C2"/>
    <w:rsid w:val="002503B5"/>
    <w:rsid w:val="002505DC"/>
    <w:rsid w:val="00253D6E"/>
    <w:rsid w:val="00255416"/>
    <w:rsid w:val="00256458"/>
    <w:rsid w:val="00257F65"/>
    <w:rsid w:val="002603D4"/>
    <w:rsid w:val="00260D43"/>
    <w:rsid w:val="00261023"/>
    <w:rsid w:val="00262B4E"/>
    <w:rsid w:val="00262DE1"/>
    <w:rsid w:val="002631A5"/>
    <w:rsid w:val="00263B38"/>
    <w:rsid w:val="00264BF9"/>
    <w:rsid w:val="00267E49"/>
    <w:rsid w:val="00271244"/>
    <w:rsid w:val="00272045"/>
    <w:rsid w:val="00272F35"/>
    <w:rsid w:val="00274990"/>
    <w:rsid w:val="00274B40"/>
    <w:rsid w:val="0027532F"/>
    <w:rsid w:val="00275EA3"/>
    <w:rsid w:val="0027706E"/>
    <w:rsid w:val="002770D3"/>
    <w:rsid w:val="002774E0"/>
    <w:rsid w:val="002775F9"/>
    <w:rsid w:val="0027789A"/>
    <w:rsid w:val="0027795B"/>
    <w:rsid w:val="002829E1"/>
    <w:rsid w:val="00283426"/>
    <w:rsid w:val="00283BD7"/>
    <w:rsid w:val="00284EF6"/>
    <w:rsid w:val="002861F9"/>
    <w:rsid w:val="002877B9"/>
    <w:rsid w:val="00287EB6"/>
    <w:rsid w:val="00290145"/>
    <w:rsid w:val="00290705"/>
    <w:rsid w:val="00290B4E"/>
    <w:rsid w:val="00291542"/>
    <w:rsid w:val="002921D4"/>
    <w:rsid w:val="0029313B"/>
    <w:rsid w:val="00294A12"/>
    <w:rsid w:val="00295A6C"/>
    <w:rsid w:val="00295BE1"/>
    <w:rsid w:val="002961B4"/>
    <w:rsid w:val="002971F1"/>
    <w:rsid w:val="002976A0"/>
    <w:rsid w:val="002979F5"/>
    <w:rsid w:val="002A004B"/>
    <w:rsid w:val="002A0088"/>
    <w:rsid w:val="002A1098"/>
    <w:rsid w:val="002A19C9"/>
    <w:rsid w:val="002A25AB"/>
    <w:rsid w:val="002A4C7E"/>
    <w:rsid w:val="002A5249"/>
    <w:rsid w:val="002A6836"/>
    <w:rsid w:val="002A7C62"/>
    <w:rsid w:val="002B2295"/>
    <w:rsid w:val="002B2D6F"/>
    <w:rsid w:val="002B43A6"/>
    <w:rsid w:val="002B55DE"/>
    <w:rsid w:val="002B59BF"/>
    <w:rsid w:val="002B6FB9"/>
    <w:rsid w:val="002C1A25"/>
    <w:rsid w:val="002C44DE"/>
    <w:rsid w:val="002C4D5F"/>
    <w:rsid w:val="002C6304"/>
    <w:rsid w:val="002C667E"/>
    <w:rsid w:val="002D170B"/>
    <w:rsid w:val="002D49FA"/>
    <w:rsid w:val="002D761B"/>
    <w:rsid w:val="002E020C"/>
    <w:rsid w:val="002E02AA"/>
    <w:rsid w:val="002E0711"/>
    <w:rsid w:val="002E394A"/>
    <w:rsid w:val="002E43AA"/>
    <w:rsid w:val="002E444E"/>
    <w:rsid w:val="002E4B21"/>
    <w:rsid w:val="002E4F20"/>
    <w:rsid w:val="002E5497"/>
    <w:rsid w:val="002E703C"/>
    <w:rsid w:val="002F031C"/>
    <w:rsid w:val="002F0381"/>
    <w:rsid w:val="002F0E98"/>
    <w:rsid w:val="002F202A"/>
    <w:rsid w:val="002F2B6C"/>
    <w:rsid w:val="002F486C"/>
    <w:rsid w:val="002F6105"/>
    <w:rsid w:val="002F6F21"/>
    <w:rsid w:val="002F7F9D"/>
    <w:rsid w:val="00302E13"/>
    <w:rsid w:val="003044AF"/>
    <w:rsid w:val="00305A2D"/>
    <w:rsid w:val="003060C3"/>
    <w:rsid w:val="00312D4B"/>
    <w:rsid w:val="003131C2"/>
    <w:rsid w:val="00313207"/>
    <w:rsid w:val="00314D97"/>
    <w:rsid w:val="00315F36"/>
    <w:rsid w:val="0032007D"/>
    <w:rsid w:val="003208C5"/>
    <w:rsid w:val="00320B03"/>
    <w:rsid w:val="00321FC8"/>
    <w:rsid w:val="00322654"/>
    <w:rsid w:val="00323D07"/>
    <w:rsid w:val="00325C15"/>
    <w:rsid w:val="00326225"/>
    <w:rsid w:val="0033052C"/>
    <w:rsid w:val="00331E42"/>
    <w:rsid w:val="00333020"/>
    <w:rsid w:val="0033383E"/>
    <w:rsid w:val="00333CA2"/>
    <w:rsid w:val="00334155"/>
    <w:rsid w:val="00335668"/>
    <w:rsid w:val="00335CD0"/>
    <w:rsid w:val="00336024"/>
    <w:rsid w:val="003374AF"/>
    <w:rsid w:val="00337D04"/>
    <w:rsid w:val="00341563"/>
    <w:rsid w:val="00341C47"/>
    <w:rsid w:val="003429CC"/>
    <w:rsid w:val="003430FF"/>
    <w:rsid w:val="00344851"/>
    <w:rsid w:val="00345261"/>
    <w:rsid w:val="0034537A"/>
    <w:rsid w:val="00346CD6"/>
    <w:rsid w:val="00347A4E"/>
    <w:rsid w:val="003507D0"/>
    <w:rsid w:val="00353828"/>
    <w:rsid w:val="00355293"/>
    <w:rsid w:val="00357279"/>
    <w:rsid w:val="003575CF"/>
    <w:rsid w:val="00361EAB"/>
    <w:rsid w:val="00362597"/>
    <w:rsid w:val="003629B1"/>
    <w:rsid w:val="00367C85"/>
    <w:rsid w:val="00372CB9"/>
    <w:rsid w:val="003733D5"/>
    <w:rsid w:val="00374652"/>
    <w:rsid w:val="00376C77"/>
    <w:rsid w:val="0037798B"/>
    <w:rsid w:val="0038106F"/>
    <w:rsid w:val="003812D5"/>
    <w:rsid w:val="003813AD"/>
    <w:rsid w:val="00384A4E"/>
    <w:rsid w:val="00385EFE"/>
    <w:rsid w:val="00386D03"/>
    <w:rsid w:val="00390AC0"/>
    <w:rsid w:val="00391A7B"/>
    <w:rsid w:val="0039418E"/>
    <w:rsid w:val="00395197"/>
    <w:rsid w:val="00396636"/>
    <w:rsid w:val="00397F13"/>
    <w:rsid w:val="003A33AD"/>
    <w:rsid w:val="003A5710"/>
    <w:rsid w:val="003A6A53"/>
    <w:rsid w:val="003B0BE8"/>
    <w:rsid w:val="003B2156"/>
    <w:rsid w:val="003B2439"/>
    <w:rsid w:val="003B3E2D"/>
    <w:rsid w:val="003B3E73"/>
    <w:rsid w:val="003B44AF"/>
    <w:rsid w:val="003B619F"/>
    <w:rsid w:val="003B67C6"/>
    <w:rsid w:val="003B7E5E"/>
    <w:rsid w:val="003B7E7C"/>
    <w:rsid w:val="003C0E86"/>
    <w:rsid w:val="003C1215"/>
    <w:rsid w:val="003C1766"/>
    <w:rsid w:val="003C3933"/>
    <w:rsid w:val="003C5393"/>
    <w:rsid w:val="003C5536"/>
    <w:rsid w:val="003C5573"/>
    <w:rsid w:val="003C5C16"/>
    <w:rsid w:val="003D06C7"/>
    <w:rsid w:val="003D24E5"/>
    <w:rsid w:val="003D271F"/>
    <w:rsid w:val="003D2EA6"/>
    <w:rsid w:val="003D3808"/>
    <w:rsid w:val="003D4800"/>
    <w:rsid w:val="003D5C13"/>
    <w:rsid w:val="003D7992"/>
    <w:rsid w:val="003E2AE5"/>
    <w:rsid w:val="003E2E77"/>
    <w:rsid w:val="003E3AAA"/>
    <w:rsid w:val="003E603A"/>
    <w:rsid w:val="003E7BDA"/>
    <w:rsid w:val="003F23A5"/>
    <w:rsid w:val="003F41D9"/>
    <w:rsid w:val="003F57DA"/>
    <w:rsid w:val="003F58C1"/>
    <w:rsid w:val="003F6470"/>
    <w:rsid w:val="003F7059"/>
    <w:rsid w:val="003F77DE"/>
    <w:rsid w:val="004002F2"/>
    <w:rsid w:val="00401C6C"/>
    <w:rsid w:val="00404CCE"/>
    <w:rsid w:val="00404D5A"/>
    <w:rsid w:val="00405559"/>
    <w:rsid w:val="0040577B"/>
    <w:rsid w:val="00405FCD"/>
    <w:rsid w:val="00406151"/>
    <w:rsid w:val="00407F60"/>
    <w:rsid w:val="00410079"/>
    <w:rsid w:val="004100AF"/>
    <w:rsid w:val="00410CBC"/>
    <w:rsid w:val="0041148B"/>
    <w:rsid w:val="00411636"/>
    <w:rsid w:val="00412817"/>
    <w:rsid w:val="00413DA5"/>
    <w:rsid w:val="00414BE8"/>
    <w:rsid w:val="00414F5A"/>
    <w:rsid w:val="004165E4"/>
    <w:rsid w:val="00421031"/>
    <w:rsid w:val="00421B5F"/>
    <w:rsid w:val="00421DEB"/>
    <w:rsid w:val="0042330D"/>
    <w:rsid w:val="004250B8"/>
    <w:rsid w:val="00425CE6"/>
    <w:rsid w:val="0042698D"/>
    <w:rsid w:val="00427941"/>
    <w:rsid w:val="004317B7"/>
    <w:rsid w:val="00432D0E"/>
    <w:rsid w:val="00434E53"/>
    <w:rsid w:val="004353CD"/>
    <w:rsid w:val="0043551B"/>
    <w:rsid w:val="00436A39"/>
    <w:rsid w:val="00436A45"/>
    <w:rsid w:val="00436AF7"/>
    <w:rsid w:val="0043742D"/>
    <w:rsid w:val="00437D6E"/>
    <w:rsid w:val="0044286E"/>
    <w:rsid w:val="00442C9B"/>
    <w:rsid w:val="0044312C"/>
    <w:rsid w:val="00443FFD"/>
    <w:rsid w:val="0044439E"/>
    <w:rsid w:val="00444FBB"/>
    <w:rsid w:val="00446136"/>
    <w:rsid w:val="004462FB"/>
    <w:rsid w:val="00447471"/>
    <w:rsid w:val="00447838"/>
    <w:rsid w:val="00447E48"/>
    <w:rsid w:val="004509F3"/>
    <w:rsid w:val="00451991"/>
    <w:rsid w:val="00451B36"/>
    <w:rsid w:val="00456FD9"/>
    <w:rsid w:val="004614C9"/>
    <w:rsid w:val="0046280F"/>
    <w:rsid w:val="00462CD9"/>
    <w:rsid w:val="00462F31"/>
    <w:rsid w:val="00465013"/>
    <w:rsid w:val="0046534A"/>
    <w:rsid w:val="004667DA"/>
    <w:rsid w:val="00466E33"/>
    <w:rsid w:val="00467FEC"/>
    <w:rsid w:val="004703BA"/>
    <w:rsid w:val="004719E4"/>
    <w:rsid w:val="00472303"/>
    <w:rsid w:val="00472530"/>
    <w:rsid w:val="0047281E"/>
    <w:rsid w:val="0047322A"/>
    <w:rsid w:val="00474A82"/>
    <w:rsid w:val="00475D50"/>
    <w:rsid w:val="00476C2A"/>
    <w:rsid w:val="00480265"/>
    <w:rsid w:val="004802AC"/>
    <w:rsid w:val="00480442"/>
    <w:rsid w:val="004818CA"/>
    <w:rsid w:val="00483C61"/>
    <w:rsid w:val="004842A9"/>
    <w:rsid w:val="00484B0C"/>
    <w:rsid w:val="0048592C"/>
    <w:rsid w:val="00485F05"/>
    <w:rsid w:val="00486128"/>
    <w:rsid w:val="004902F9"/>
    <w:rsid w:val="004910E8"/>
    <w:rsid w:val="0049204E"/>
    <w:rsid w:val="00493D96"/>
    <w:rsid w:val="00495776"/>
    <w:rsid w:val="00495886"/>
    <w:rsid w:val="00496FE1"/>
    <w:rsid w:val="004971D6"/>
    <w:rsid w:val="004A0CA2"/>
    <w:rsid w:val="004A16EF"/>
    <w:rsid w:val="004A1D42"/>
    <w:rsid w:val="004A2142"/>
    <w:rsid w:val="004A2557"/>
    <w:rsid w:val="004A2E4A"/>
    <w:rsid w:val="004A30A2"/>
    <w:rsid w:val="004A350A"/>
    <w:rsid w:val="004A35CD"/>
    <w:rsid w:val="004A5620"/>
    <w:rsid w:val="004A57F6"/>
    <w:rsid w:val="004A5892"/>
    <w:rsid w:val="004A635E"/>
    <w:rsid w:val="004A686F"/>
    <w:rsid w:val="004A7F67"/>
    <w:rsid w:val="004B1270"/>
    <w:rsid w:val="004B2BE8"/>
    <w:rsid w:val="004B2F27"/>
    <w:rsid w:val="004B3106"/>
    <w:rsid w:val="004B3918"/>
    <w:rsid w:val="004B3A52"/>
    <w:rsid w:val="004B3B54"/>
    <w:rsid w:val="004B4480"/>
    <w:rsid w:val="004B52A2"/>
    <w:rsid w:val="004B6FBC"/>
    <w:rsid w:val="004B77BD"/>
    <w:rsid w:val="004C043C"/>
    <w:rsid w:val="004C2434"/>
    <w:rsid w:val="004C2477"/>
    <w:rsid w:val="004C2AD8"/>
    <w:rsid w:val="004C5830"/>
    <w:rsid w:val="004C5AB4"/>
    <w:rsid w:val="004C7987"/>
    <w:rsid w:val="004D092C"/>
    <w:rsid w:val="004D10EC"/>
    <w:rsid w:val="004D2D96"/>
    <w:rsid w:val="004D74BD"/>
    <w:rsid w:val="004D7C30"/>
    <w:rsid w:val="004E0400"/>
    <w:rsid w:val="004E0640"/>
    <w:rsid w:val="004E06AC"/>
    <w:rsid w:val="004E137A"/>
    <w:rsid w:val="004E181C"/>
    <w:rsid w:val="004E2D3C"/>
    <w:rsid w:val="004E3168"/>
    <w:rsid w:val="004E3448"/>
    <w:rsid w:val="004E3706"/>
    <w:rsid w:val="004E480E"/>
    <w:rsid w:val="004E4B18"/>
    <w:rsid w:val="004E5975"/>
    <w:rsid w:val="004E60BF"/>
    <w:rsid w:val="004E64DA"/>
    <w:rsid w:val="004E7819"/>
    <w:rsid w:val="004F0150"/>
    <w:rsid w:val="004F05EF"/>
    <w:rsid w:val="004F06B8"/>
    <w:rsid w:val="004F0D89"/>
    <w:rsid w:val="004F0DDA"/>
    <w:rsid w:val="004F0FF3"/>
    <w:rsid w:val="004F1DDF"/>
    <w:rsid w:val="004F29ED"/>
    <w:rsid w:val="004F4638"/>
    <w:rsid w:val="004F6C8D"/>
    <w:rsid w:val="005024A4"/>
    <w:rsid w:val="00502641"/>
    <w:rsid w:val="0050331E"/>
    <w:rsid w:val="005035F1"/>
    <w:rsid w:val="005063F5"/>
    <w:rsid w:val="00506D72"/>
    <w:rsid w:val="00507D1F"/>
    <w:rsid w:val="0051088E"/>
    <w:rsid w:val="00512157"/>
    <w:rsid w:val="00514D4E"/>
    <w:rsid w:val="0051502F"/>
    <w:rsid w:val="0052080F"/>
    <w:rsid w:val="00520DA9"/>
    <w:rsid w:val="00521FFC"/>
    <w:rsid w:val="005229E2"/>
    <w:rsid w:val="005233BE"/>
    <w:rsid w:val="00523AE3"/>
    <w:rsid w:val="0052418F"/>
    <w:rsid w:val="0052427A"/>
    <w:rsid w:val="00525199"/>
    <w:rsid w:val="00525BCA"/>
    <w:rsid w:val="005265D1"/>
    <w:rsid w:val="00526EEA"/>
    <w:rsid w:val="00527D09"/>
    <w:rsid w:val="00530DF5"/>
    <w:rsid w:val="00531720"/>
    <w:rsid w:val="00531E24"/>
    <w:rsid w:val="00532A05"/>
    <w:rsid w:val="00533F76"/>
    <w:rsid w:val="00533FD0"/>
    <w:rsid w:val="0053533B"/>
    <w:rsid w:val="00537628"/>
    <w:rsid w:val="00537B7D"/>
    <w:rsid w:val="00537EA0"/>
    <w:rsid w:val="005405E7"/>
    <w:rsid w:val="005417A2"/>
    <w:rsid w:val="0054262F"/>
    <w:rsid w:val="00542A54"/>
    <w:rsid w:val="00545803"/>
    <w:rsid w:val="005460A1"/>
    <w:rsid w:val="00550448"/>
    <w:rsid w:val="00550514"/>
    <w:rsid w:val="00550FA4"/>
    <w:rsid w:val="00551260"/>
    <w:rsid w:val="00552570"/>
    <w:rsid w:val="00552C1D"/>
    <w:rsid w:val="00553BFE"/>
    <w:rsid w:val="00554446"/>
    <w:rsid w:val="00554525"/>
    <w:rsid w:val="00554FB1"/>
    <w:rsid w:val="005617A1"/>
    <w:rsid w:val="00564856"/>
    <w:rsid w:val="00564D72"/>
    <w:rsid w:val="00564E33"/>
    <w:rsid w:val="00565FBE"/>
    <w:rsid w:val="00570F47"/>
    <w:rsid w:val="005727B7"/>
    <w:rsid w:val="005732DC"/>
    <w:rsid w:val="00573FAE"/>
    <w:rsid w:val="00575972"/>
    <w:rsid w:val="00575CA1"/>
    <w:rsid w:val="00580A0E"/>
    <w:rsid w:val="00580F33"/>
    <w:rsid w:val="00582154"/>
    <w:rsid w:val="00584400"/>
    <w:rsid w:val="00586DA0"/>
    <w:rsid w:val="00587012"/>
    <w:rsid w:val="005874A7"/>
    <w:rsid w:val="00590251"/>
    <w:rsid w:val="00594CE6"/>
    <w:rsid w:val="005A2608"/>
    <w:rsid w:val="005A28F6"/>
    <w:rsid w:val="005A2B2D"/>
    <w:rsid w:val="005A41DE"/>
    <w:rsid w:val="005A4984"/>
    <w:rsid w:val="005A6DF2"/>
    <w:rsid w:val="005B173A"/>
    <w:rsid w:val="005B2317"/>
    <w:rsid w:val="005B2466"/>
    <w:rsid w:val="005B2AD7"/>
    <w:rsid w:val="005B2F79"/>
    <w:rsid w:val="005B3688"/>
    <w:rsid w:val="005B7D44"/>
    <w:rsid w:val="005C08A8"/>
    <w:rsid w:val="005C1E81"/>
    <w:rsid w:val="005C2E3D"/>
    <w:rsid w:val="005C4383"/>
    <w:rsid w:val="005C4F40"/>
    <w:rsid w:val="005C74EB"/>
    <w:rsid w:val="005D2969"/>
    <w:rsid w:val="005D610F"/>
    <w:rsid w:val="005D663C"/>
    <w:rsid w:val="005D6F73"/>
    <w:rsid w:val="005E0463"/>
    <w:rsid w:val="005E0705"/>
    <w:rsid w:val="005E17B1"/>
    <w:rsid w:val="005E4162"/>
    <w:rsid w:val="005E4A5B"/>
    <w:rsid w:val="005E59A1"/>
    <w:rsid w:val="005E6973"/>
    <w:rsid w:val="005F059A"/>
    <w:rsid w:val="005F0725"/>
    <w:rsid w:val="005F3253"/>
    <w:rsid w:val="005F39B2"/>
    <w:rsid w:val="005F4226"/>
    <w:rsid w:val="005F7205"/>
    <w:rsid w:val="005F7F47"/>
    <w:rsid w:val="00601629"/>
    <w:rsid w:val="0060173B"/>
    <w:rsid w:val="0060435F"/>
    <w:rsid w:val="006048B5"/>
    <w:rsid w:val="00605900"/>
    <w:rsid w:val="006108CA"/>
    <w:rsid w:val="00610F5A"/>
    <w:rsid w:val="00611326"/>
    <w:rsid w:val="00613991"/>
    <w:rsid w:val="00615117"/>
    <w:rsid w:val="00615B30"/>
    <w:rsid w:val="00621FDD"/>
    <w:rsid w:val="00622FBB"/>
    <w:rsid w:val="0062304D"/>
    <w:rsid w:val="0062367F"/>
    <w:rsid w:val="00623AD0"/>
    <w:rsid w:val="00623B8D"/>
    <w:rsid w:val="0062658C"/>
    <w:rsid w:val="0062684F"/>
    <w:rsid w:val="00626CBF"/>
    <w:rsid w:val="00627EBD"/>
    <w:rsid w:val="00627EE2"/>
    <w:rsid w:val="00630B95"/>
    <w:rsid w:val="00632C70"/>
    <w:rsid w:val="00634405"/>
    <w:rsid w:val="00634DFE"/>
    <w:rsid w:val="006357BC"/>
    <w:rsid w:val="006363B2"/>
    <w:rsid w:val="00636ECE"/>
    <w:rsid w:val="00637E63"/>
    <w:rsid w:val="006412DE"/>
    <w:rsid w:val="00642819"/>
    <w:rsid w:val="0064282B"/>
    <w:rsid w:val="00643252"/>
    <w:rsid w:val="00643299"/>
    <w:rsid w:val="00645049"/>
    <w:rsid w:val="006455BB"/>
    <w:rsid w:val="006459B9"/>
    <w:rsid w:val="0064631F"/>
    <w:rsid w:val="00646D21"/>
    <w:rsid w:val="00646F0E"/>
    <w:rsid w:val="0064783D"/>
    <w:rsid w:val="00651C41"/>
    <w:rsid w:val="00652080"/>
    <w:rsid w:val="006553CA"/>
    <w:rsid w:val="00656CA1"/>
    <w:rsid w:val="006573D8"/>
    <w:rsid w:val="00660736"/>
    <w:rsid w:val="0066094C"/>
    <w:rsid w:val="006611AC"/>
    <w:rsid w:val="00661801"/>
    <w:rsid w:val="00661A6F"/>
    <w:rsid w:val="0066283C"/>
    <w:rsid w:val="00664AAA"/>
    <w:rsid w:val="00665575"/>
    <w:rsid w:val="006672DF"/>
    <w:rsid w:val="00667B5B"/>
    <w:rsid w:val="006714F8"/>
    <w:rsid w:val="00671B6E"/>
    <w:rsid w:val="00672C95"/>
    <w:rsid w:val="00673463"/>
    <w:rsid w:val="00674CF5"/>
    <w:rsid w:val="00674E30"/>
    <w:rsid w:val="00675EE8"/>
    <w:rsid w:val="00676581"/>
    <w:rsid w:val="006807BE"/>
    <w:rsid w:val="00680BE4"/>
    <w:rsid w:val="00681C42"/>
    <w:rsid w:val="00681F8E"/>
    <w:rsid w:val="0068494A"/>
    <w:rsid w:val="0068601E"/>
    <w:rsid w:val="00686789"/>
    <w:rsid w:val="00690F4A"/>
    <w:rsid w:val="00691DC8"/>
    <w:rsid w:val="00693CFD"/>
    <w:rsid w:val="006949F6"/>
    <w:rsid w:val="00695EE5"/>
    <w:rsid w:val="00696E93"/>
    <w:rsid w:val="006A00BC"/>
    <w:rsid w:val="006A0463"/>
    <w:rsid w:val="006A078A"/>
    <w:rsid w:val="006A09A9"/>
    <w:rsid w:val="006A15A7"/>
    <w:rsid w:val="006A1E9F"/>
    <w:rsid w:val="006A2EDE"/>
    <w:rsid w:val="006A351F"/>
    <w:rsid w:val="006A50F9"/>
    <w:rsid w:val="006A593A"/>
    <w:rsid w:val="006A6F6F"/>
    <w:rsid w:val="006A7DCE"/>
    <w:rsid w:val="006B218C"/>
    <w:rsid w:val="006B259C"/>
    <w:rsid w:val="006B3369"/>
    <w:rsid w:val="006B67B9"/>
    <w:rsid w:val="006B6A84"/>
    <w:rsid w:val="006B77E7"/>
    <w:rsid w:val="006B7EF3"/>
    <w:rsid w:val="006C10A5"/>
    <w:rsid w:val="006C10B1"/>
    <w:rsid w:val="006C31AE"/>
    <w:rsid w:val="006C3581"/>
    <w:rsid w:val="006C52C1"/>
    <w:rsid w:val="006D0851"/>
    <w:rsid w:val="006D140C"/>
    <w:rsid w:val="006E0032"/>
    <w:rsid w:val="006E3EC6"/>
    <w:rsid w:val="006E4942"/>
    <w:rsid w:val="006E4F5A"/>
    <w:rsid w:val="006E79C2"/>
    <w:rsid w:val="006F0620"/>
    <w:rsid w:val="006F0C20"/>
    <w:rsid w:val="006F3E2F"/>
    <w:rsid w:val="006F6BFD"/>
    <w:rsid w:val="006F715C"/>
    <w:rsid w:val="00701A34"/>
    <w:rsid w:val="00702574"/>
    <w:rsid w:val="00702950"/>
    <w:rsid w:val="007032C8"/>
    <w:rsid w:val="00704E54"/>
    <w:rsid w:val="007051A7"/>
    <w:rsid w:val="00706616"/>
    <w:rsid w:val="00706B06"/>
    <w:rsid w:val="007073D8"/>
    <w:rsid w:val="00707901"/>
    <w:rsid w:val="007111F5"/>
    <w:rsid w:val="0071130D"/>
    <w:rsid w:val="00713878"/>
    <w:rsid w:val="0071719A"/>
    <w:rsid w:val="007173E6"/>
    <w:rsid w:val="00717704"/>
    <w:rsid w:val="00720053"/>
    <w:rsid w:val="00720A32"/>
    <w:rsid w:val="0072161A"/>
    <w:rsid w:val="00721D33"/>
    <w:rsid w:val="00721DEA"/>
    <w:rsid w:val="0072397C"/>
    <w:rsid w:val="00723D83"/>
    <w:rsid w:val="00724A8E"/>
    <w:rsid w:val="007253E5"/>
    <w:rsid w:val="007255B1"/>
    <w:rsid w:val="00725ED9"/>
    <w:rsid w:val="00727C44"/>
    <w:rsid w:val="00731277"/>
    <w:rsid w:val="0073160F"/>
    <w:rsid w:val="007336D1"/>
    <w:rsid w:val="00735003"/>
    <w:rsid w:val="00736A90"/>
    <w:rsid w:val="007373BF"/>
    <w:rsid w:val="00737736"/>
    <w:rsid w:val="00737FF1"/>
    <w:rsid w:val="00740CCF"/>
    <w:rsid w:val="00741862"/>
    <w:rsid w:val="00741EF8"/>
    <w:rsid w:val="0074234B"/>
    <w:rsid w:val="00742750"/>
    <w:rsid w:val="00742976"/>
    <w:rsid w:val="00742F97"/>
    <w:rsid w:val="00743DBB"/>
    <w:rsid w:val="00746310"/>
    <w:rsid w:val="00747057"/>
    <w:rsid w:val="0074722E"/>
    <w:rsid w:val="00747545"/>
    <w:rsid w:val="00747A7A"/>
    <w:rsid w:val="00747B4F"/>
    <w:rsid w:val="00750076"/>
    <w:rsid w:val="00750511"/>
    <w:rsid w:val="00750531"/>
    <w:rsid w:val="00751896"/>
    <w:rsid w:val="007525AC"/>
    <w:rsid w:val="007528D1"/>
    <w:rsid w:val="00754F5C"/>
    <w:rsid w:val="00755C02"/>
    <w:rsid w:val="00755DF4"/>
    <w:rsid w:val="00755F89"/>
    <w:rsid w:val="00757D27"/>
    <w:rsid w:val="00761A29"/>
    <w:rsid w:val="00762B20"/>
    <w:rsid w:val="00762BD4"/>
    <w:rsid w:val="0076413D"/>
    <w:rsid w:val="007670AB"/>
    <w:rsid w:val="007670BF"/>
    <w:rsid w:val="007670C1"/>
    <w:rsid w:val="00772F34"/>
    <w:rsid w:val="00774415"/>
    <w:rsid w:val="00774D18"/>
    <w:rsid w:val="00774ED8"/>
    <w:rsid w:val="00777262"/>
    <w:rsid w:val="00777469"/>
    <w:rsid w:val="0078007F"/>
    <w:rsid w:val="00781878"/>
    <w:rsid w:val="00781B0B"/>
    <w:rsid w:val="007847C8"/>
    <w:rsid w:val="00785BC8"/>
    <w:rsid w:val="00785CAC"/>
    <w:rsid w:val="00785EAA"/>
    <w:rsid w:val="00786023"/>
    <w:rsid w:val="0078729A"/>
    <w:rsid w:val="00787E3E"/>
    <w:rsid w:val="007904B8"/>
    <w:rsid w:val="00790B65"/>
    <w:rsid w:val="0079149C"/>
    <w:rsid w:val="00791C3C"/>
    <w:rsid w:val="00791C3F"/>
    <w:rsid w:val="00792F77"/>
    <w:rsid w:val="007939AB"/>
    <w:rsid w:val="00794FE4"/>
    <w:rsid w:val="00796ACA"/>
    <w:rsid w:val="0079741C"/>
    <w:rsid w:val="007A092C"/>
    <w:rsid w:val="007A3B72"/>
    <w:rsid w:val="007B0890"/>
    <w:rsid w:val="007B11E2"/>
    <w:rsid w:val="007B351A"/>
    <w:rsid w:val="007B3632"/>
    <w:rsid w:val="007B448F"/>
    <w:rsid w:val="007B4731"/>
    <w:rsid w:val="007B6C7C"/>
    <w:rsid w:val="007C05DE"/>
    <w:rsid w:val="007C0D4B"/>
    <w:rsid w:val="007C18FA"/>
    <w:rsid w:val="007C2086"/>
    <w:rsid w:val="007C2C2F"/>
    <w:rsid w:val="007C37CF"/>
    <w:rsid w:val="007C64E9"/>
    <w:rsid w:val="007C6576"/>
    <w:rsid w:val="007C6EB7"/>
    <w:rsid w:val="007C6F78"/>
    <w:rsid w:val="007D11BF"/>
    <w:rsid w:val="007D2C46"/>
    <w:rsid w:val="007E053E"/>
    <w:rsid w:val="007E06B4"/>
    <w:rsid w:val="007E22AE"/>
    <w:rsid w:val="007E237F"/>
    <w:rsid w:val="007E2C8D"/>
    <w:rsid w:val="007E406A"/>
    <w:rsid w:val="007E57AE"/>
    <w:rsid w:val="007E6262"/>
    <w:rsid w:val="007E694D"/>
    <w:rsid w:val="007E7A31"/>
    <w:rsid w:val="007F03B4"/>
    <w:rsid w:val="007F06F2"/>
    <w:rsid w:val="007F0FF9"/>
    <w:rsid w:val="007F1B93"/>
    <w:rsid w:val="007F1F13"/>
    <w:rsid w:val="007F2838"/>
    <w:rsid w:val="007F35CE"/>
    <w:rsid w:val="007F4952"/>
    <w:rsid w:val="007F6EB3"/>
    <w:rsid w:val="007F7527"/>
    <w:rsid w:val="007F7B4E"/>
    <w:rsid w:val="007F7F7B"/>
    <w:rsid w:val="008013FB"/>
    <w:rsid w:val="00804A8F"/>
    <w:rsid w:val="00805257"/>
    <w:rsid w:val="00806B3D"/>
    <w:rsid w:val="0081044D"/>
    <w:rsid w:val="008108A1"/>
    <w:rsid w:val="0081241F"/>
    <w:rsid w:val="00812524"/>
    <w:rsid w:val="00812C11"/>
    <w:rsid w:val="00812D45"/>
    <w:rsid w:val="0081378C"/>
    <w:rsid w:val="00814454"/>
    <w:rsid w:val="00817A75"/>
    <w:rsid w:val="00820154"/>
    <w:rsid w:val="00820A75"/>
    <w:rsid w:val="008223A8"/>
    <w:rsid w:val="00822B69"/>
    <w:rsid w:val="00822BD2"/>
    <w:rsid w:val="008277CA"/>
    <w:rsid w:val="008328E6"/>
    <w:rsid w:val="00834009"/>
    <w:rsid w:val="0083449E"/>
    <w:rsid w:val="00834D19"/>
    <w:rsid w:val="0083543F"/>
    <w:rsid w:val="00835679"/>
    <w:rsid w:val="00836C60"/>
    <w:rsid w:val="008376A6"/>
    <w:rsid w:val="00840401"/>
    <w:rsid w:val="00840AAD"/>
    <w:rsid w:val="00841721"/>
    <w:rsid w:val="00841D4E"/>
    <w:rsid w:val="00843E6D"/>
    <w:rsid w:val="00845B9B"/>
    <w:rsid w:val="00846394"/>
    <w:rsid w:val="0084734C"/>
    <w:rsid w:val="00847920"/>
    <w:rsid w:val="008548D0"/>
    <w:rsid w:val="00854AED"/>
    <w:rsid w:val="00855EEB"/>
    <w:rsid w:val="008575B1"/>
    <w:rsid w:val="00857F96"/>
    <w:rsid w:val="00861247"/>
    <w:rsid w:val="00861569"/>
    <w:rsid w:val="00863615"/>
    <w:rsid w:val="00864F74"/>
    <w:rsid w:val="008655D3"/>
    <w:rsid w:val="00865AAC"/>
    <w:rsid w:val="00870DC9"/>
    <w:rsid w:val="00872D0F"/>
    <w:rsid w:val="00873CED"/>
    <w:rsid w:val="00874699"/>
    <w:rsid w:val="008748AB"/>
    <w:rsid w:val="008750A2"/>
    <w:rsid w:val="00875ED4"/>
    <w:rsid w:val="0087682B"/>
    <w:rsid w:val="00876DB9"/>
    <w:rsid w:val="0087797F"/>
    <w:rsid w:val="0088049D"/>
    <w:rsid w:val="008824BB"/>
    <w:rsid w:val="008836D1"/>
    <w:rsid w:val="008839B8"/>
    <w:rsid w:val="00883DD6"/>
    <w:rsid w:val="00883EB6"/>
    <w:rsid w:val="00883F19"/>
    <w:rsid w:val="00887B7D"/>
    <w:rsid w:val="00892F02"/>
    <w:rsid w:val="00893509"/>
    <w:rsid w:val="00894632"/>
    <w:rsid w:val="008954A6"/>
    <w:rsid w:val="00895997"/>
    <w:rsid w:val="00895A7D"/>
    <w:rsid w:val="00896D7C"/>
    <w:rsid w:val="00897EB7"/>
    <w:rsid w:val="008A0BC0"/>
    <w:rsid w:val="008A0BF6"/>
    <w:rsid w:val="008A10E5"/>
    <w:rsid w:val="008A17F8"/>
    <w:rsid w:val="008A28F3"/>
    <w:rsid w:val="008A374C"/>
    <w:rsid w:val="008A4442"/>
    <w:rsid w:val="008A50C2"/>
    <w:rsid w:val="008A53E2"/>
    <w:rsid w:val="008A74FF"/>
    <w:rsid w:val="008A7A24"/>
    <w:rsid w:val="008B1848"/>
    <w:rsid w:val="008B1A69"/>
    <w:rsid w:val="008B2751"/>
    <w:rsid w:val="008B3161"/>
    <w:rsid w:val="008B39E2"/>
    <w:rsid w:val="008B5593"/>
    <w:rsid w:val="008B5C4A"/>
    <w:rsid w:val="008B689D"/>
    <w:rsid w:val="008B7399"/>
    <w:rsid w:val="008C017B"/>
    <w:rsid w:val="008C2953"/>
    <w:rsid w:val="008C3C3D"/>
    <w:rsid w:val="008C46AE"/>
    <w:rsid w:val="008C4ED3"/>
    <w:rsid w:val="008C5B68"/>
    <w:rsid w:val="008D1790"/>
    <w:rsid w:val="008D17AC"/>
    <w:rsid w:val="008D3829"/>
    <w:rsid w:val="008D4052"/>
    <w:rsid w:val="008D51DC"/>
    <w:rsid w:val="008D51F0"/>
    <w:rsid w:val="008D7A5D"/>
    <w:rsid w:val="008E18F5"/>
    <w:rsid w:val="008E3D3A"/>
    <w:rsid w:val="008E3D64"/>
    <w:rsid w:val="008E41EA"/>
    <w:rsid w:val="008E4D2D"/>
    <w:rsid w:val="008E523D"/>
    <w:rsid w:val="008E58A2"/>
    <w:rsid w:val="008E7FBA"/>
    <w:rsid w:val="008F07D8"/>
    <w:rsid w:val="008F2462"/>
    <w:rsid w:val="008F31B3"/>
    <w:rsid w:val="008F345A"/>
    <w:rsid w:val="008F4A3F"/>
    <w:rsid w:val="008F5493"/>
    <w:rsid w:val="008F6592"/>
    <w:rsid w:val="008F667E"/>
    <w:rsid w:val="008F6B0F"/>
    <w:rsid w:val="008F7D14"/>
    <w:rsid w:val="008F7F0D"/>
    <w:rsid w:val="009004A8"/>
    <w:rsid w:val="009007EF"/>
    <w:rsid w:val="00900D69"/>
    <w:rsid w:val="0090251E"/>
    <w:rsid w:val="009026AB"/>
    <w:rsid w:val="00902B3E"/>
    <w:rsid w:val="00905173"/>
    <w:rsid w:val="00905741"/>
    <w:rsid w:val="0090612C"/>
    <w:rsid w:val="00906928"/>
    <w:rsid w:val="00910663"/>
    <w:rsid w:val="00913523"/>
    <w:rsid w:val="009141EA"/>
    <w:rsid w:val="009156FC"/>
    <w:rsid w:val="00915798"/>
    <w:rsid w:val="00917166"/>
    <w:rsid w:val="00917527"/>
    <w:rsid w:val="00920708"/>
    <w:rsid w:val="00921261"/>
    <w:rsid w:val="00921276"/>
    <w:rsid w:val="00921B08"/>
    <w:rsid w:val="0092314F"/>
    <w:rsid w:val="00923266"/>
    <w:rsid w:val="009237C7"/>
    <w:rsid w:val="00925DD8"/>
    <w:rsid w:val="0092719E"/>
    <w:rsid w:val="00927C04"/>
    <w:rsid w:val="00927D63"/>
    <w:rsid w:val="00931103"/>
    <w:rsid w:val="009316D1"/>
    <w:rsid w:val="00931AA3"/>
    <w:rsid w:val="00932C46"/>
    <w:rsid w:val="0093362D"/>
    <w:rsid w:val="00933C2E"/>
    <w:rsid w:val="009347AB"/>
    <w:rsid w:val="009353A0"/>
    <w:rsid w:val="00935AAA"/>
    <w:rsid w:val="00935B83"/>
    <w:rsid w:val="00935CD9"/>
    <w:rsid w:val="00936F45"/>
    <w:rsid w:val="00937C97"/>
    <w:rsid w:val="00941F15"/>
    <w:rsid w:val="00941FBC"/>
    <w:rsid w:val="00947D00"/>
    <w:rsid w:val="009502C8"/>
    <w:rsid w:val="00953A00"/>
    <w:rsid w:val="00954D66"/>
    <w:rsid w:val="009557FA"/>
    <w:rsid w:val="00957B13"/>
    <w:rsid w:val="00957F7D"/>
    <w:rsid w:val="009612BE"/>
    <w:rsid w:val="00961EE9"/>
    <w:rsid w:val="00964305"/>
    <w:rsid w:val="00964B82"/>
    <w:rsid w:val="00965091"/>
    <w:rsid w:val="00965839"/>
    <w:rsid w:val="00966040"/>
    <w:rsid w:val="0096731E"/>
    <w:rsid w:val="00967BC7"/>
    <w:rsid w:val="00967FA7"/>
    <w:rsid w:val="0097060D"/>
    <w:rsid w:val="00972157"/>
    <w:rsid w:val="009758E7"/>
    <w:rsid w:val="00975F25"/>
    <w:rsid w:val="0097681B"/>
    <w:rsid w:val="00977EBE"/>
    <w:rsid w:val="009824B7"/>
    <w:rsid w:val="009827CF"/>
    <w:rsid w:val="00984303"/>
    <w:rsid w:val="00986F08"/>
    <w:rsid w:val="00990383"/>
    <w:rsid w:val="0099131F"/>
    <w:rsid w:val="00991B98"/>
    <w:rsid w:val="009927F4"/>
    <w:rsid w:val="00996FC2"/>
    <w:rsid w:val="0099710D"/>
    <w:rsid w:val="009973AB"/>
    <w:rsid w:val="009A03B7"/>
    <w:rsid w:val="009A081A"/>
    <w:rsid w:val="009A1C1C"/>
    <w:rsid w:val="009A1DAF"/>
    <w:rsid w:val="009A24D5"/>
    <w:rsid w:val="009A279F"/>
    <w:rsid w:val="009A36AB"/>
    <w:rsid w:val="009A37CB"/>
    <w:rsid w:val="009A3DEE"/>
    <w:rsid w:val="009A4F0E"/>
    <w:rsid w:val="009A508D"/>
    <w:rsid w:val="009A683F"/>
    <w:rsid w:val="009B05A8"/>
    <w:rsid w:val="009B23E6"/>
    <w:rsid w:val="009B3B00"/>
    <w:rsid w:val="009B55DB"/>
    <w:rsid w:val="009B5CCE"/>
    <w:rsid w:val="009B6C0E"/>
    <w:rsid w:val="009B762A"/>
    <w:rsid w:val="009C017B"/>
    <w:rsid w:val="009C024C"/>
    <w:rsid w:val="009C0428"/>
    <w:rsid w:val="009C163C"/>
    <w:rsid w:val="009C1788"/>
    <w:rsid w:val="009D152C"/>
    <w:rsid w:val="009D20B9"/>
    <w:rsid w:val="009D2873"/>
    <w:rsid w:val="009D48F0"/>
    <w:rsid w:val="009D541C"/>
    <w:rsid w:val="009D5A6F"/>
    <w:rsid w:val="009D7022"/>
    <w:rsid w:val="009D7DC3"/>
    <w:rsid w:val="009E2153"/>
    <w:rsid w:val="009E22A5"/>
    <w:rsid w:val="009E3266"/>
    <w:rsid w:val="009E3556"/>
    <w:rsid w:val="009E3C75"/>
    <w:rsid w:val="009E48FA"/>
    <w:rsid w:val="009E6D84"/>
    <w:rsid w:val="009E7BB1"/>
    <w:rsid w:val="009F01E7"/>
    <w:rsid w:val="009F12EC"/>
    <w:rsid w:val="009F1AA5"/>
    <w:rsid w:val="009F2B2C"/>
    <w:rsid w:val="009F4129"/>
    <w:rsid w:val="009F5C63"/>
    <w:rsid w:val="009F635E"/>
    <w:rsid w:val="009F7662"/>
    <w:rsid w:val="00A022AA"/>
    <w:rsid w:val="00A02BEC"/>
    <w:rsid w:val="00A044FD"/>
    <w:rsid w:val="00A0473B"/>
    <w:rsid w:val="00A06678"/>
    <w:rsid w:val="00A10B59"/>
    <w:rsid w:val="00A10FED"/>
    <w:rsid w:val="00A11A32"/>
    <w:rsid w:val="00A11BE1"/>
    <w:rsid w:val="00A1267A"/>
    <w:rsid w:val="00A13462"/>
    <w:rsid w:val="00A15D3F"/>
    <w:rsid w:val="00A16AA2"/>
    <w:rsid w:val="00A16B4C"/>
    <w:rsid w:val="00A16BE8"/>
    <w:rsid w:val="00A17299"/>
    <w:rsid w:val="00A1768C"/>
    <w:rsid w:val="00A17A48"/>
    <w:rsid w:val="00A17C2E"/>
    <w:rsid w:val="00A20267"/>
    <w:rsid w:val="00A206C8"/>
    <w:rsid w:val="00A22701"/>
    <w:rsid w:val="00A2302C"/>
    <w:rsid w:val="00A23F48"/>
    <w:rsid w:val="00A247DC"/>
    <w:rsid w:val="00A25173"/>
    <w:rsid w:val="00A25ED5"/>
    <w:rsid w:val="00A26541"/>
    <w:rsid w:val="00A30020"/>
    <w:rsid w:val="00A3017F"/>
    <w:rsid w:val="00A30A98"/>
    <w:rsid w:val="00A30C32"/>
    <w:rsid w:val="00A31663"/>
    <w:rsid w:val="00A31D30"/>
    <w:rsid w:val="00A3454D"/>
    <w:rsid w:val="00A34950"/>
    <w:rsid w:val="00A35198"/>
    <w:rsid w:val="00A40057"/>
    <w:rsid w:val="00A4325F"/>
    <w:rsid w:val="00A5095A"/>
    <w:rsid w:val="00A50E10"/>
    <w:rsid w:val="00A51878"/>
    <w:rsid w:val="00A52D29"/>
    <w:rsid w:val="00A53152"/>
    <w:rsid w:val="00A535CC"/>
    <w:rsid w:val="00A53C01"/>
    <w:rsid w:val="00A54B10"/>
    <w:rsid w:val="00A56D00"/>
    <w:rsid w:val="00A5793D"/>
    <w:rsid w:val="00A60A32"/>
    <w:rsid w:val="00A61023"/>
    <w:rsid w:val="00A61367"/>
    <w:rsid w:val="00A63210"/>
    <w:rsid w:val="00A635DB"/>
    <w:rsid w:val="00A63C8A"/>
    <w:rsid w:val="00A647F4"/>
    <w:rsid w:val="00A650E0"/>
    <w:rsid w:val="00A65196"/>
    <w:rsid w:val="00A6646B"/>
    <w:rsid w:val="00A67EFA"/>
    <w:rsid w:val="00A7076C"/>
    <w:rsid w:val="00A71DCE"/>
    <w:rsid w:val="00A7233E"/>
    <w:rsid w:val="00A7401F"/>
    <w:rsid w:val="00A76C8C"/>
    <w:rsid w:val="00A76D90"/>
    <w:rsid w:val="00A82902"/>
    <w:rsid w:val="00A8353F"/>
    <w:rsid w:val="00A83896"/>
    <w:rsid w:val="00A83CB9"/>
    <w:rsid w:val="00A8421E"/>
    <w:rsid w:val="00A84884"/>
    <w:rsid w:val="00A850C5"/>
    <w:rsid w:val="00A860A5"/>
    <w:rsid w:val="00A8663D"/>
    <w:rsid w:val="00A8784B"/>
    <w:rsid w:val="00A9067E"/>
    <w:rsid w:val="00A90AC4"/>
    <w:rsid w:val="00A92147"/>
    <w:rsid w:val="00A93A39"/>
    <w:rsid w:val="00A9501D"/>
    <w:rsid w:val="00A95440"/>
    <w:rsid w:val="00AA04E0"/>
    <w:rsid w:val="00AA1D60"/>
    <w:rsid w:val="00AA607F"/>
    <w:rsid w:val="00AA7290"/>
    <w:rsid w:val="00AB05C1"/>
    <w:rsid w:val="00AB2083"/>
    <w:rsid w:val="00AB3A1A"/>
    <w:rsid w:val="00AB45AE"/>
    <w:rsid w:val="00AB66DE"/>
    <w:rsid w:val="00AB6BD6"/>
    <w:rsid w:val="00AC14E9"/>
    <w:rsid w:val="00AC18DC"/>
    <w:rsid w:val="00AC1DB3"/>
    <w:rsid w:val="00AC26EC"/>
    <w:rsid w:val="00AC2755"/>
    <w:rsid w:val="00AC2CFE"/>
    <w:rsid w:val="00AC3109"/>
    <w:rsid w:val="00AC3B7D"/>
    <w:rsid w:val="00AC558C"/>
    <w:rsid w:val="00AC6B2E"/>
    <w:rsid w:val="00AD0AB0"/>
    <w:rsid w:val="00AD0E8F"/>
    <w:rsid w:val="00AD147E"/>
    <w:rsid w:val="00AD24F6"/>
    <w:rsid w:val="00AD2C18"/>
    <w:rsid w:val="00AD4A51"/>
    <w:rsid w:val="00AD6098"/>
    <w:rsid w:val="00AD6EB8"/>
    <w:rsid w:val="00AD7279"/>
    <w:rsid w:val="00AD7CE3"/>
    <w:rsid w:val="00AD7F69"/>
    <w:rsid w:val="00AE0A54"/>
    <w:rsid w:val="00AE171B"/>
    <w:rsid w:val="00AE1D75"/>
    <w:rsid w:val="00AE2CF3"/>
    <w:rsid w:val="00AE7F21"/>
    <w:rsid w:val="00AF0758"/>
    <w:rsid w:val="00AF16E9"/>
    <w:rsid w:val="00AF1BFB"/>
    <w:rsid w:val="00AF233E"/>
    <w:rsid w:val="00AF2637"/>
    <w:rsid w:val="00AF382F"/>
    <w:rsid w:val="00AF3936"/>
    <w:rsid w:val="00AF6A66"/>
    <w:rsid w:val="00AF6E8B"/>
    <w:rsid w:val="00B00E63"/>
    <w:rsid w:val="00B0570C"/>
    <w:rsid w:val="00B07CEC"/>
    <w:rsid w:val="00B10CF7"/>
    <w:rsid w:val="00B129B2"/>
    <w:rsid w:val="00B139B9"/>
    <w:rsid w:val="00B15B64"/>
    <w:rsid w:val="00B167AF"/>
    <w:rsid w:val="00B17223"/>
    <w:rsid w:val="00B20172"/>
    <w:rsid w:val="00B23918"/>
    <w:rsid w:val="00B23D62"/>
    <w:rsid w:val="00B25DCD"/>
    <w:rsid w:val="00B268EC"/>
    <w:rsid w:val="00B27E1A"/>
    <w:rsid w:val="00B27EEF"/>
    <w:rsid w:val="00B31532"/>
    <w:rsid w:val="00B32B31"/>
    <w:rsid w:val="00B33813"/>
    <w:rsid w:val="00B34266"/>
    <w:rsid w:val="00B34683"/>
    <w:rsid w:val="00B35690"/>
    <w:rsid w:val="00B35F49"/>
    <w:rsid w:val="00B3613F"/>
    <w:rsid w:val="00B362CD"/>
    <w:rsid w:val="00B3669E"/>
    <w:rsid w:val="00B3718B"/>
    <w:rsid w:val="00B37D43"/>
    <w:rsid w:val="00B40842"/>
    <w:rsid w:val="00B41AF1"/>
    <w:rsid w:val="00B41EAA"/>
    <w:rsid w:val="00B426EE"/>
    <w:rsid w:val="00B42719"/>
    <w:rsid w:val="00B45FE3"/>
    <w:rsid w:val="00B4602D"/>
    <w:rsid w:val="00B46BE1"/>
    <w:rsid w:val="00B46E1B"/>
    <w:rsid w:val="00B52448"/>
    <w:rsid w:val="00B52770"/>
    <w:rsid w:val="00B53387"/>
    <w:rsid w:val="00B53BD1"/>
    <w:rsid w:val="00B564D0"/>
    <w:rsid w:val="00B57793"/>
    <w:rsid w:val="00B6002E"/>
    <w:rsid w:val="00B610D7"/>
    <w:rsid w:val="00B61140"/>
    <w:rsid w:val="00B61392"/>
    <w:rsid w:val="00B619DD"/>
    <w:rsid w:val="00B61BB9"/>
    <w:rsid w:val="00B623A8"/>
    <w:rsid w:val="00B63F4F"/>
    <w:rsid w:val="00B64DA8"/>
    <w:rsid w:val="00B65A33"/>
    <w:rsid w:val="00B65F71"/>
    <w:rsid w:val="00B66A81"/>
    <w:rsid w:val="00B723C4"/>
    <w:rsid w:val="00B73DAC"/>
    <w:rsid w:val="00B74050"/>
    <w:rsid w:val="00B752A6"/>
    <w:rsid w:val="00B7626C"/>
    <w:rsid w:val="00B7753A"/>
    <w:rsid w:val="00B77669"/>
    <w:rsid w:val="00B80081"/>
    <w:rsid w:val="00B80471"/>
    <w:rsid w:val="00B8061A"/>
    <w:rsid w:val="00B8332B"/>
    <w:rsid w:val="00B83948"/>
    <w:rsid w:val="00B86394"/>
    <w:rsid w:val="00B91602"/>
    <w:rsid w:val="00B922CC"/>
    <w:rsid w:val="00B93755"/>
    <w:rsid w:val="00B944D2"/>
    <w:rsid w:val="00B9466D"/>
    <w:rsid w:val="00B954E2"/>
    <w:rsid w:val="00B95D09"/>
    <w:rsid w:val="00B96A06"/>
    <w:rsid w:val="00BA111F"/>
    <w:rsid w:val="00BA4D43"/>
    <w:rsid w:val="00BA5238"/>
    <w:rsid w:val="00BA727E"/>
    <w:rsid w:val="00BA7981"/>
    <w:rsid w:val="00BB078B"/>
    <w:rsid w:val="00BB1469"/>
    <w:rsid w:val="00BB51F7"/>
    <w:rsid w:val="00BB5853"/>
    <w:rsid w:val="00BB783B"/>
    <w:rsid w:val="00BC168F"/>
    <w:rsid w:val="00BC1C86"/>
    <w:rsid w:val="00BC1EFA"/>
    <w:rsid w:val="00BC3B18"/>
    <w:rsid w:val="00BC4434"/>
    <w:rsid w:val="00BC5D56"/>
    <w:rsid w:val="00BC6897"/>
    <w:rsid w:val="00BC6CC5"/>
    <w:rsid w:val="00BD07CA"/>
    <w:rsid w:val="00BD1BA2"/>
    <w:rsid w:val="00BD1CAB"/>
    <w:rsid w:val="00BD3F11"/>
    <w:rsid w:val="00BE1029"/>
    <w:rsid w:val="00BE26F5"/>
    <w:rsid w:val="00BE3C55"/>
    <w:rsid w:val="00BE7B91"/>
    <w:rsid w:val="00BF17B4"/>
    <w:rsid w:val="00BF1A17"/>
    <w:rsid w:val="00BF1B86"/>
    <w:rsid w:val="00BF1C9A"/>
    <w:rsid w:val="00BF206D"/>
    <w:rsid w:val="00BF3193"/>
    <w:rsid w:val="00BF33E3"/>
    <w:rsid w:val="00BF5522"/>
    <w:rsid w:val="00BF62F0"/>
    <w:rsid w:val="00C0168E"/>
    <w:rsid w:val="00C0174B"/>
    <w:rsid w:val="00C02F5F"/>
    <w:rsid w:val="00C04705"/>
    <w:rsid w:val="00C0668F"/>
    <w:rsid w:val="00C06EBE"/>
    <w:rsid w:val="00C106DC"/>
    <w:rsid w:val="00C1233E"/>
    <w:rsid w:val="00C12B7C"/>
    <w:rsid w:val="00C138A3"/>
    <w:rsid w:val="00C16C1A"/>
    <w:rsid w:val="00C16C67"/>
    <w:rsid w:val="00C222EA"/>
    <w:rsid w:val="00C23912"/>
    <w:rsid w:val="00C2482B"/>
    <w:rsid w:val="00C26FB3"/>
    <w:rsid w:val="00C27B5B"/>
    <w:rsid w:val="00C30296"/>
    <w:rsid w:val="00C333C4"/>
    <w:rsid w:val="00C33866"/>
    <w:rsid w:val="00C36E28"/>
    <w:rsid w:val="00C37DE5"/>
    <w:rsid w:val="00C4210F"/>
    <w:rsid w:val="00C423DB"/>
    <w:rsid w:val="00C42406"/>
    <w:rsid w:val="00C4348C"/>
    <w:rsid w:val="00C4461C"/>
    <w:rsid w:val="00C44A64"/>
    <w:rsid w:val="00C45065"/>
    <w:rsid w:val="00C450B6"/>
    <w:rsid w:val="00C45CF6"/>
    <w:rsid w:val="00C47092"/>
    <w:rsid w:val="00C47861"/>
    <w:rsid w:val="00C47C9B"/>
    <w:rsid w:val="00C50135"/>
    <w:rsid w:val="00C50793"/>
    <w:rsid w:val="00C51649"/>
    <w:rsid w:val="00C51AEF"/>
    <w:rsid w:val="00C524B2"/>
    <w:rsid w:val="00C53332"/>
    <w:rsid w:val="00C56617"/>
    <w:rsid w:val="00C567DB"/>
    <w:rsid w:val="00C579CC"/>
    <w:rsid w:val="00C60168"/>
    <w:rsid w:val="00C614BC"/>
    <w:rsid w:val="00C6160F"/>
    <w:rsid w:val="00C61B36"/>
    <w:rsid w:val="00C64A37"/>
    <w:rsid w:val="00C64B77"/>
    <w:rsid w:val="00C65167"/>
    <w:rsid w:val="00C66999"/>
    <w:rsid w:val="00C66F12"/>
    <w:rsid w:val="00C72F4A"/>
    <w:rsid w:val="00C75A28"/>
    <w:rsid w:val="00C77AF9"/>
    <w:rsid w:val="00C77B7A"/>
    <w:rsid w:val="00C81262"/>
    <w:rsid w:val="00C818C1"/>
    <w:rsid w:val="00C92C82"/>
    <w:rsid w:val="00C92FE1"/>
    <w:rsid w:val="00C9337F"/>
    <w:rsid w:val="00C94FA3"/>
    <w:rsid w:val="00C950D9"/>
    <w:rsid w:val="00C95189"/>
    <w:rsid w:val="00C97763"/>
    <w:rsid w:val="00C97893"/>
    <w:rsid w:val="00CA04C0"/>
    <w:rsid w:val="00CA1522"/>
    <w:rsid w:val="00CA2DB4"/>
    <w:rsid w:val="00CA3A62"/>
    <w:rsid w:val="00CA43BD"/>
    <w:rsid w:val="00CA5135"/>
    <w:rsid w:val="00CA69BA"/>
    <w:rsid w:val="00CA70FE"/>
    <w:rsid w:val="00CB2284"/>
    <w:rsid w:val="00CB347E"/>
    <w:rsid w:val="00CB4887"/>
    <w:rsid w:val="00CB4CEB"/>
    <w:rsid w:val="00CB5CB8"/>
    <w:rsid w:val="00CB64EA"/>
    <w:rsid w:val="00CB7637"/>
    <w:rsid w:val="00CB7D7B"/>
    <w:rsid w:val="00CC14C9"/>
    <w:rsid w:val="00CC2DD5"/>
    <w:rsid w:val="00CC3D73"/>
    <w:rsid w:val="00CC5130"/>
    <w:rsid w:val="00CC522F"/>
    <w:rsid w:val="00CC5FFB"/>
    <w:rsid w:val="00CD3768"/>
    <w:rsid w:val="00CD4942"/>
    <w:rsid w:val="00CD5982"/>
    <w:rsid w:val="00CD7B64"/>
    <w:rsid w:val="00CE30A0"/>
    <w:rsid w:val="00CE3870"/>
    <w:rsid w:val="00CE61D2"/>
    <w:rsid w:val="00CE63C4"/>
    <w:rsid w:val="00CE6960"/>
    <w:rsid w:val="00CE78D2"/>
    <w:rsid w:val="00CE7A34"/>
    <w:rsid w:val="00CF0ACA"/>
    <w:rsid w:val="00CF123B"/>
    <w:rsid w:val="00CF1423"/>
    <w:rsid w:val="00CF3884"/>
    <w:rsid w:val="00CF3FDD"/>
    <w:rsid w:val="00CF4A68"/>
    <w:rsid w:val="00CF572D"/>
    <w:rsid w:val="00D00528"/>
    <w:rsid w:val="00D00A24"/>
    <w:rsid w:val="00D02565"/>
    <w:rsid w:val="00D03EE3"/>
    <w:rsid w:val="00D04AB8"/>
    <w:rsid w:val="00D04D4F"/>
    <w:rsid w:val="00D06E9A"/>
    <w:rsid w:val="00D07212"/>
    <w:rsid w:val="00D0765E"/>
    <w:rsid w:val="00D11B6F"/>
    <w:rsid w:val="00D122D2"/>
    <w:rsid w:val="00D1566F"/>
    <w:rsid w:val="00D1721C"/>
    <w:rsid w:val="00D20307"/>
    <w:rsid w:val="00D216ED"/>
    <w:rsid w:val="00D237B8"/>
    <w:rsid w:val="00D23B16"/>
    <w:rsid w:val="00D25BCD"/>
    <w:rsid w:val="00D26109"/>
    <w:rsid w:val="00D26D6B"/>
    <w:rsid w:val="00D32992"/>
    <w:rsid w:val="00D332F2"/>
    <w:rsid w:val="00D337FB"/>
    <w:rsid w:val="00D33900"/>
    <w:rsid w:val="00D33EED"/>
    <w:rsid w:val="00D34C32"/>
    <w:rsid w:val="00D37D74"/>
    <w:rsid w:val="00D40B58"/>
    <w:rsid w:val="00D417B0"/>
    <w:rsid w:val="00D42159"/>
    <w:rsid w:val="00D42BD8"/>
    <w:rsid w:val="00D43DDF"/>
    <w:rsid w:val="00D45470"/>
    <w:rsid w:val="00D478AD"/>
    <w:rsid w:val="00D50E91"/>
    <w:rsid w:val="00D5134B"/>
    <w:rsid w:val="00D52731"/>
    <w:rsid w:val="00D53796"/>
    <w:rsid w:val="00D5655C"/>
    <w:rsid w:val="00D56BE7"/>
    <w:rsid w:val="00D57142"/>
    <w:rsid w:val="00D574B8"/>
    <w:rsid w:val="00D62652"/>
    <w:rsid w:val="00D62D9E"/>
    <w:rsid w:val="00D6398B"/>
    <w:rsid w:val="00D63D57"/>
    <w:rsid w:val="00D6448F"/>
    <w:rsid w:val="00D64B03"/>
    <w:rsid w:val="00D65553"/>
    <w:rsid w:val="00D66A0F"/>
    <w:rsid w:val="00D70152"/>
    <w:rsid w:val="00D70728"/>
    <w:rsid w:val="00D70BE5"/>
    <w:rsid w:val="00D7340F"/>
    <w:rsid w:val="00D745EB"/>
    <w:rsid w:val="00D76A7E"/>
    <w:rsid w:val="00D76ABA"/>
    <w:rsid w:val="00D77BD8"/>
    <w:rsid w:val="00D77FDB"/>
    <w:rsid w:val="00D81BC7"/>
    <w:rsid w:val="00D81C86"/>
    <w:rsid w:val="00D83BA9"/>
    <w:rsid w:val="00D86B33"/>
    <w:rsid w:val="00D903C6"/>
    <w:rsid w:val="00D9054C"/>
    <w:rsid w:val="00D920EB"/>
    <w:rsid w:val="00D92288"/>
    <w:rsid w:val="00D92AA0"/>
    <w:rsid w:val="00D96255"/>
    <w:rsid w:val="00D9741B"/>
    <w:rsid w:val="00DA0A3F"/>
    <w:rsid w:val="00DA0D20"/>
    <w:rsid w:val="00DA1193"/>
    <w:rsid w:val="00DA20D1"/>
    <w:rsid w:val="00DA2C03"/>
    <w:rsid w:val="00DA335F"/>
    <w:rsid w:val="00DA3407"/>
    <w:rsid w:val="00DA4A14"/>
    <w:rsid w:val="00DA7B2D"/>
    <w:rsid w:val="00DB0216"/>
    <w:rsid w:val="00DB02CD"/>
    <w:rsid w:val="00DB107E"/>
    <w:rsid w:val="00DB16E2"/>
    <w:rsid w:val="00DB326A"/>
    <w:rsid w:val="00DB4E79"/>
    <w:rsid w:val="00DB5FF5"/>
    <w:rsid w:val="00DB6C25"/>
    <w:rsid w:val="00DB6E66"/>
    <w:rsid w:val="00DB7142"/>
    <w:rsid w:val="00DB7F6B"/>
    <w:rsid w:val="00DC109A"/>
    <w:rsid w:val="00DC2DC6"/>
    <w:rsid w:val="00DC4DC7"/>
    <w:rsid w:val="00DC6135"/>
    <w:rsid w:val="00DC783D"/>
    <w:rsid w:val="00DD11C8"/>
    <w:rsid w:val="00DD185F"/>
    <w:rsid w:val="00DD45CB"/>
    <w:rsid w:val="00DD4B83"/>
    <w:rsid w:val="00DD51E0"/>
    <w:rsid w:val="00DD520E"/>
    <w:rsid w:val="00DE0587"/>
    <w:rsid w:val="00DE0628"/>
    <w:rsid w:val="00DE4574"/>
    <w:rsid w:val="00DE60AB"/>
    <w:rsid w:val="00DE652A"/>
    <w:rsid w:val="00DE6DD9"/>
    <w:rsid w:val="00DE7604"/>
    <w:rsid w:val="00DE7FC9"/>
    <w:rsid w:val="00DF0501"/>
    <w:rsid w:val="00DF42E7"/>
    <w:rsid w:val="00DF5431"/>
    <w:rsid w:val="00DF5E55"/>
    <w:rsid w:val="00DF656F"/>
    <w:rsid w:val="00E02F3F"/>
    <w:rsid w:val="00E04554"/>
    <w:rsid w:val="00E05976"/>
    <w:rsid w:val="00E06299"/>
    <w:rsid w:val="00E074E3"/>
    <w:rsid w:val="00E10269"/>
    <w:rsid w:val="00E109E3"/>
    <w:rsid w:val="00E10D19"/>
    <w:rsid w:val="00E11374"/>
    <w:rsid w:val="00E119F4"/>
    <w:rsid w:val="00E12A17"/>
    <w:rsid w:val="00E137EB"/>
    <w:rsid w:val="00E142B6"/>
    <w:rsid w:val="00E16966"/>
    <w:rsid w:val="00E16B27"/>
    <w:rsid w:val="00E16C5C"/>
    <w:rsid w:val="00E20C4F"/>
    <w:rsid w:val="00E228DD"/>
    <w:rsid w:val="00E23800"/>
    <w:rsid w:val="00E2592D"/>
    <w:rsid w:val="00E2680A"/>
    <w:rsid w:val="00E26A81"/>
    <w:rsid w:val="00E34935"/>
    <w:rsid w:val="00E4124D"/>
    <w:rsid w:val="00E416D7"/>
    <w:rsid w:val="00E431C2"/>
    <w:rsid w:val="00E444DF"/>
    <w:rsid w:val="00E44DE9"/>
    <w:rsid w:val="00E4674A"/>
    <w:rsid w:val="00E46B8A"/>
    <w:rsid w:val="00E475BA"/>
    <w:rsid w:val="00E50586"/>
    <w:rsid w:val="00E50FCD"/>
    <w:rsid w:val="00E51E0F"/>
    <w:rsid w:val="00E5309F"/>
    <w:rsid w:val="00E546B8"/>
    <w:rsid w:val="00E54B66"/>
    <w:rsid w:val="00E54FC7"/>
    <w:rsid w:val="00E55A1C"/>
    <w:rsid w:val="00E56494"/>
    <w:rsid w:val="00E62830"/>
    <w:rsid w:val="00E62C54"/>
    <w:rsid w:val="00E6331F"/>
    <w:rsid w:val="00E637B8"/>
    <w:rsid w:val="00E64539"/>
    <w:rsid w:val="00E64803"/>
    <w:rsid w:val="00E65119"/>
    <w:rsid w:val="00E652F9"/>
    <w:rsid w:val="00E65522"/>
    <w:rsid w:val="00E657CC"/>
    <w:rsid w:val="00E678B4"/>
    <w:rsid w:val="00E714A6"/>
    <w:rsid w:val="00E76333"/>
    <w:rsid w:val="00E8011D"/>
    <w:rsid w:val="00E80411"/>
    <w:rsid w:val="00E80AD5"/>
    <w:rsid w:val="00E8213E"/>
    <w:rsid w:val="00E826BA"/>
    <w:rsid w:val="00E84B37"/>
    <w:rsid w:val="00E8571F"/>
    <w:rsid w:val="00E90764"/>
    <w:rsid w:val="00E90767"/>
    <w:rsid w:val="00E91E33"/>
    <w:rsid w:val="00E934E2"/>
    <w:rsid w:val="00E967B3"/>
    <w:rsid w:val="00E9699C"/>
    <w:rsid w:val="00E96EFC"/>
    <w:rsid w:val="00E971AC"/>
    <w:rsid w:val="00E9726C"/>
    <w:rsid w:val="00E97DE2"/>
    <w:rsid w:val="00EA08F1"/>
    <w:rsid w:val="00EA16A2"/>
    <w:rsid w:val="00EA2A25"/>
    <w:rsid w:val="00EA2D02"/>
    <w:rsid w:val="00EA373C"/>
    <w:rsid w:val="00EA399C"/>
    <w:rsid w:val="00EA51CD"/>
    <w:rsid w:val="00EA7606"/>
    <w:rsid w:val="00EB220D"/>
    <w:rsid w:val="00EB43F8"/>
    <w:rsid w:val="00EB4BD2"/>
    <w:rsid w:val="00EB60EE"/>
    <w:rsid w:val="00EB68A1"/>
    <w:rsid w:val="00EB6D95"/>
    <w:rsid w:val="00EC2DD5"/>
    <w:rsid w:val="00EC2F49"/>
    <w:rsid w:val="00ED0567"/>
    <w:rsid w:val="00ED0707"/>
    <w:rsid w:val="00ED2890"/>
    <w:rsid w:val="00ED2BD9"/>
    <w:rsid w:val="00ED2CCB"/>
    <w:rsid w:val="00ED311F"/>
    <w:rsid w:val="00ED3434"/>
    <w:rsid w:val="00ED3752"/>
    <w:rsid w:val="00ED453E"/>
    <w:rsid w:val="00ED50F8"/>
    <w:rsid w:val="00ED6F5D"/>
    <w:rsid w:val="00EE0DF1"/>
    <w:rsid w:val="00EE1E4A"/>
    <w:rsid w:val="00EE223C"/>
    <w:rsid w:val="00EE3241"/>
    <w:rsid w:val="00EE46D3"/>
    <w:rsid w:val="00EE7199"/>
    <w:rsid w:val="00EF07C3"/>
    <w:rsid w:val="00EF1917"/>
    <w:rsid w:val="00EF366B"/>
    <w:rsid w:val="00EF3F17"/>
    <w:rsid w:val="00EF45F7"/>
    <w:rsid w:val="00EF4E75"/>
    <w:rsid w:val="00EF5E95"/>
    <w:rsid w:val="00EF5EC9"/>
    <w:rsid w:val="00EF7BAF"/>
    <w:rsid w:val="00F00D07"/>
    <w:rsid w:val="00F028D1"/>
    <w:rsid w:val="00F0350E"/>
    <w:rsid w:val="00F0386C"/>
    <w:rsid w:val="00F03B13"/>
    <w:rsid w:val="00F03BD8"/>
    <w:rsid w:val="00F043DE"/>
    <w:rsid w:val="00F05A7E"/>
    <w:rsid w:val="00F05C56"/>
    <w:rsid w:val="00F068D7"/>
    <w:rsid w:val="00F07E83"/>
    <w:rsid w:val="00F07EFB"/>
    <w:rsid w:val="00F1229E"/>
    <w:rsid w:val="00F15758"/>
    <w:rsid w:val="00F16BB2"/>
    <w:rsid w:val="00F17A44"/>
    <w:rsid w:val="00F20797"/>
    <w:rsid w:val="00F20E62"/>
    <w:rsid w:val="00F21DD8"/>
    <w:rsid w:val="00F22D57"/>
    <w:rsid w:val="00F230E5"/>
    <w:rsid w:val="00F23598"/>
    <w:rsid w:val="00F23969"/>
    <w:rsid w:val="00F23DA4"/>
    <w:rsid w:val="00F24185"/>
    <w:rsid w:val="00F26F96"/>
    <w:rsid w:val="00F3041E"/>
    <w:rsid w:val="00F306E7"/>
    <w:rsid w:val="00F30AF4"/>
    <w:rsid w:val="00F324AB"/>
    <w:rsid w:val="00F32DD9"/>
    <w:rsid w:val="00F33A61"/>
    <w:rsid w:val="00F359AC"/>
    <w:rsid w:val="00F361A8"/>
    <w:rsid w:val="00F37E6A"/>
    <w:rsid w:val="00F401E2"/>
    <w:rsid w:val="00F42025"/>
    <w:rsid w:val="00F43423"/>
    <w:rsid w:val="00F44172"/>
    <w:rsid w:val="00F47E67"/>
    <w:rsid w:val="00F5007C"/>
    <w:rsid w:val="00F50217"/>
    <w:rsid w:val="00F5047A"/>
    <w:rsid w:val="00F5143C"/>
    <w:rsid w:val="00F518B0"/>
    <w:rsid w:val="00F523F7"/>
    <w:rsid w:val="00F5249E"/>
    <w:rsid w:val="00F529F4"/>
    <w:rsid w:val="00F532F9"/>
    <w:rsid w:val="00F559C6"/>
    <w:rsid w:val="00F56D98"/>
    <w:rsid w:val="00F57396"/>
    <w:rsid w:val="00F603B6"/>
    <w:rsid w:val="00F63C44"/>
    <w:rsid w:val="00F64AF1"/>
    <w:rsid w:val="00F651D7"/>
    <w:rsid w:val="00F67B5F"/>
    <w:rsid w:val="00F70FEA"/>
    <w:rsid w:val="00F71131"/>
    <w:rsid w:val="00F72C55"/>
    <w:rsid w:val="00F76A80"/>
    <w:rsid w:val="00F76F48"/>
    <w:rsid w:val="00F805A8"/>
    <w:rsid w:val="00F81D13"/>
    <w:rsid w:val="00F827DF"/>
    <w:rsid w:val="00F83432"/>
    <w:rsid w:val="00F852E4"/>
    <w:rsid w:val="00F8629E"/>
    <w:rsid w:val="00F872D7"/>
    <w:rsid w:val="00F904F9"/>
    <w:rsid w:val="00F91832"/>
    <w:rsid w:val="00F91B40"/>
    <w:rsid w:val="00F9250D"/>
    <w:rsid w:val="00F92E44"/>
    <w:rsid w:val="00F92F73"/>
    <w:rsid w:val="00F932A4"/>
    <w:rsid w:val="00F933D5"/>
    <w:rsid w:val="00F9380B"/>
    <w:rsid w:val="00F94C2C"/>
    <w:rsid w:val="00F96003"/>
    <w:rsid w:val="00F96289"/>
    <w:rsid w:val="00F979F2"/>
    <w:rsid w:val="00F97DD6"/>
    <w:rsid w:val="00F97F22"/>
    <w:rsid w:val="00FA0328"/>
    <w:rsid w:val="00FA0BB6"/>
    <w:rsid w:val="00FA10BA"/>
    <w:rsid w:val="00FA3B7E"/>
    <w:rsid w:val="00FA4B83"/>
    <w:rsid w:val="00FA5809"/>
    <w:rsid w:val="00FA6675"/>
    <w:rsid w:val="00FA6D29"/>
    <w:rsid w:val="00FB055C"/>
    <w:rsid w:val="00FB075B"/>
    <w:rsid w:val="00FB2E02"/>
    <w:rsid w:val="00FB2E6C"/>
    <w:rsid w:val="00FB3CDA"/>
    <w:rsid w:val="00FB478B"/>
    <w:rsid w:val="00FB493F"/>
    <w:rsid w:val="00FB4AB4"/>
    <w:rsid w:val="00FB528C"/>
    <w:rsid w:val="00FB576A"/>
    <w:rsid w:val="00FB6CDB"/>
    <w:rsid w:val="00FC1C98"/>
    <w:rsid w:val="00FC2183"/>
    <w:rsid w:val="00FC4B35"/>
    <w:rsid w:val="00FC4D1C"/>
    <w:rsid w:val="00FC5DC2"/>
    <w:rsid w:val="00FC6772"/>
    <w:rsid w:val="00FC74B4"/>
    <w:rsid w:val="00FC7AB9"/>
    <w:rsid w:val="00FC7B82"/>
    <w:rsid w:val="00FD1A5C"/>
    <w:rsid w:val="00FD2122"/>
    <w:rsid w:val="00FD27E3"/>
    <w:rsid w:val="00FD32C1"/>
    <w:rsid w:val="00FD422D"/>
    <w:rsid w:val="00FD58C8"/>
    <w:rsid w:val="00FD5A42"/>
    <w:rsid w:val="00FD6C34"/>
    <w:rsid w:val="00FD7C8A"/>
    <w:rsid w:val="00FE04F5"/>
    <w:rsid w:val="00FE2EE7"/>
    <w:rsid w:val="00FE55BA"/>
    <w:rsid w:val="00FF11B7"/>
    <w:rsid w:val="00FF1C49"/>
    <w:rsid w:val="00FF3B0B"/>
    <w:rsid w:val="00FF4529"/>
    <w:rsid w:val="00FF4721"/>
    <w:rsid w:val="00FF625E"/>
    <w:rsid w:val="00FF6546"/>
    <w:rsid w:val="00FF75CB"/>
    <w:rsid w:val="00FF7DF8"/>
    <w:rsid w:val="00FF7FAD"/>
    <w:rsid w:val="019878F2"/>
    <w:rsid w:val="02482C1C"/>
    <w:rsid w:val="04BEC098"/>
    <w:rsid w:val="056B46BF"/>
    <w:rsid w:val="0875341B"/>
    <w:rsid w:val="0E0834BB"/>
    <w:rsid w:val="0FD9FF87"/>
    <w:rsid w:val="120E7FAC"/>
    <w:rsid w:val="1547DAA9"/>
    <w:rsid w:val="160F40FD"/>
    <w:rsid w:val="19668F12"/>
    <w:rsid w:val="1AC6FBD4"/>
    <w:rsid w:val="203F83E6"/>
    <w:rsid w:val="23A0A8F0"/>
    <w:rsid w:val="262743BB"/>
    <w:rsid w:val="2775060A"/>
    <w:rsid w:val="27F94E7F"/>
    <w:rsid w:val="2A8F4438"/>
    <w:rsid w:val="2B3DA08B"/>
    <w:rsid w:val="2B854BCD"/>
    <w:rsid w:val="2BD1E849"/>
    <w:rsid w:val="2C5B87B7"/>
    <w:rsid w:val="2D907F91"/>
    <w:rsid w:val="30CE8C40"/>
    <w:rsid w:val="31A00130"/>
    <w:rsid w:val="33D7B48B"/>
    <w:rsid w:val="3693AF06"/>
    <w:rsid w:val="37C67C4C"/>
    <w:rsid w:val="3AA9AADC"/>
    <w:rsid w:val="3B0C053E"/>
    <w:rsid w:val="3DFC2908"/>
    <w:rsid w:val="3E5B6857"/>
    <w:rsid w:val="40ED114D"/>
    <w:rsid w:val="47031C8F"/>
    <w:rsid w:val="4A3E0826"/>
    <w:rsid w:val="4AEB71DD"/>
    <w:rsid w:val="4E43749F"/>
    <w:rsid w:val="4E908066"/>
    <w:rsid w:val="4FA05DCE"/>
    <w:rsid w:val="504119A9"/>
    <w:rsid w:val="50555F86"/>
    <w:rsid w:val="510F0E9B"/>
    <w:rsid w:val="512B4FAC"/>
    <w:rsid w:val="524394B1"/>
    <w:rsid w:val="539C32A0"/>
    <w:rsid w:val="55180DF5"/>
    <w:rsid w:val="5551A40E"/>
    <w:rsid w:val="555C28EC"/>
    <w:rsid w:val="5893C9AE"/>
    <w:rsid w:val="5A09E7D1"/>
    <w:rsid w:val="5A2F9A0F"/>
    <w:rsid w:val="5D96C57E"/>
    <w:rsid w:val="60B4766D"/>
    <w:rsid w:val="644DB46B"/>
    <w:rsid w:val="67134668"/>
    <w:rsid w:val="686E2548"/>
    <w:rsid w:val="6A35A0B7"/>
    <w:rsid w:val="6B7A66B7"/>
    <w:rsid w:val="72841CBD"/>
    <w:rsid w:val="74936D31"/>
    <w:rsid w:val="772084D9"/>
    <w:rsid w:val="78638688"/>
    <w:rsid w:val="7B41DBC1"/>
    <w:rsid w:val="7E05CB1A"/>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2AA7A"/>
  <w15:docId w15:val="{1C017F08-BB9C-4756-82BF-A542FCC0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e,f,F,Footnote Text"/>
    <w:basedOn w:val="Normal"/>
    <w:link w:val="TextonotapieCar"/>
    <w:uiPriority w:val="99"/>
    <w:qFormat/>
    <w:rsid w:val="00204521"/>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uiPriority w:val="99"/>
    <w:qFormat/>
    <w:rsid w:val="00204521"/>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204521"/>
    <w:rPr>
      <w:vertAlign w:val="superscript"/>
    </w:rPr>
  </w:style>
  <w:style w:type="paragraph" w:customStyle="1" w:styleId="Sinespaciado1">
    <w:name w:val="Sin espaciado1"/>
    <w:qFormat/>
    <w:rsid w:val="00204521"/>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04521"/>
    <w:pPr>
      <w:tabs>
        <w:tab w:val="center" w:pos="4419"/>
        <w:tab w:val="right" w:pos="8838"/>
      </w:tabs>
    </w:pPr>
  </w:style>
  <w:style w:type="character" w:customStyle="1" w:styleId="EncabezadoCar">
    <w:name w:val="Encabezado Car"/>
    <w:basedOn w:val="Fuentedeprrafopredeter"/>
    <w:link w:val="Encabezado"/>
    <w:uiPriority w:val="99"/>
    <w:rsid w:val="0020452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04521"/>
    <w:pPr>
      <w:tabs>
        <w:tab w:val="center" w:pos="4419"/>
        <w:tab w:val="right" w:pos="8838"/>
      </w:tabs>
    </w:pPr>
  </w:style>
  <w:style w:type="character" w:customStyle="1" w:styleId="PiedepginaCar">
    <w:name w:val="Pie de página Car"/>
    <w:basedOn w:val="Fuentedeprrafopredeter"/>
    <w:link w:val="Piedepgina"/>
    <w:uiPriority w:val="99"/>
    <w:rsid w:val="00204521"/>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0"/>
    <w:link w:val="NoSpacingChar"/>
    <w:qFormat/>
    <w:rsid w:val="00204521"/>
    <w:pPr>
      <w:spacing w:after="0" w:line="240" w:lineRule="auto"/>
    </w:pPr>
    <w:rPr>
      <w:rFonts w:ascii="Calibri" w:eastAsia="Calibri" w:hAnsi="Calibri" w:cs="Times New Roman"/>
      <w:lang w:val="es-CO"/>
    </w:rPr>
  </w:style>
  <w:style w:type="paragraph" w:styleId="Prrafodelista">
    <w:name w:val="List Paragraph"/>
    <w:basedOn w:val="Normal"/>
    <w:uiPriority w:val="34"/>
    <w:qFormat/>
    <w:rsid w:val="00204521"/>
    <w:pPr>
      <w:ind w:left="708"/>
    </w:pPr>
  </w:style>
  <w:style w:type="paragraph" w:customStyle="1" w:styleId="Sinespaciado2">
    <w:name w:val="Sin espaciado2"/>
    <w:qFormat/>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locked/>
    <w:rsid w:val="0096731E"/>
    <w:rPr>
      <w:rFonts w:ascii="Calibri" w:eastAsia="Calibri" w:hAnsi="Calibri" w:cs="Times New Roman"/>
      <w:lang w:val="es-CO"/>
    </w:rPr>
  </w:style>
  <w:style w:type="paragraph" w:styleId="Textodeglobo">
    <w:name w:val="Balloon Text"/>
    <w:basedOn w:val="Normal"/>
    <w:link w:val="TextodegloboCar"/>
    <w:uiPriority w:val="99"/>
    <w:semiHidden/>
    <w:unhideWhenUsed/>
    <w:rsid w:val="002F48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86C"/>
    <w:rPr>
      <w:rFonts w:ascii="Segoe UI" w:eastAsia="Times New Roman" w:hAnsi="Segoe UI" w:cs="Segoe UI"/>
      <w:sz w:val="18"/>
      <w:szCs w:val="18"/>
      <w:lang w:eastAsia="es-ES"/>
    </w:rPr>
  </w:style>
  <w:style w:type="paragraph" w:customStyle="1" w:styleId="Sinespaciado3">
    <w:name w:val="Sin espaciado3"/>
    <w:rsid w:val="00F043DE"/>
    <w:pPr>
      <w:spacing w:after="0" w:line="240" w:lineRule="auto"/>
    </w:pPr>
    <w:rPr>
      <w:rFonts w:ascii="Times New Roman" w:eastAsia="Calibri" w:hAnsi="Times New Roman" w:cs="Times New Roman"/>
      <w:sz w:val="20"/>
      <w:szCs w:val="20"/>
      <w:lang w:eastAsia="es-ES"/>
    </w:rPr>
  </w:style>
  <w:style w:type="character" w:customStyle="1" w:styleId="FontStyle12">
    <w:name w:val="Font Style12"/>
    <w:basedOn w:val="Fuentedeprrafopredeter"/>
    <w:uiPriority w:val="99"/>
    <w:rsid w:val="00436AF7"/>
    <w:rPr>
      <w:rFonts w:ascii="Arial" w:hAnsi="Arial" w:cs="Arial"/>
      <w:color w:val="000000"/>
      <w:sz w:val="18"/>
      <w:szCs w:val="18"/>
    </w:rPr>
  </w:style>
  <w:style w:type="character" w:customStyle="1" w:styleId="Ninguno">
    <w:name w:val="Ninguno"/>
    <w:rsid w:val="004C5AB4"/>
    <w:rPr>
      <w:lang w:val="es-ES_tradnl" w:eastAsia="x-none"/>
    </w:rPr>
  </w:style>
  <w:style w:type="paragraph" w:customStyle="1" w:styleId="Cuerpo">
    <w:name w:val="Cuerpo"/>
    <w:rsid w:val="004C5AB4"/>
    <w:pPr>
      <w:pBdr>
        <w:top w:val="none" w:sz="96" w:space="31" w:color="FFFFFF" w:frame="1"/>
        <w:left w:val="none" w:sz="96" w:space="31" w:color="FFFFFF" w:frame="1"/>
        <w:bottom w:val="none" w:sz="96" w:space="31" w:color="FFFFFF" w:frame="1"/>
        <w:right w:val="none" w:sz="96" w:space="31" w:color="FFFFFF" w:frame="1"/>
      </w:pBdr>
      <w:spacing w:after="0" w:line="240" w:lineRule="auto"/>
      <w:jc w:val="both"/>
    </w:pPr>
    <w:rPr>
      <w:rFonts w:ascii="Times New Roman" w:eastAsia="Arial Unicode MS" w:hAnsi="Times New Roman" w:cs="Arial Unicode MS"/>
      <w:color w:val="000000"/>
      <w:sz w:val="28"/>
      <w:szCs w:val="28"/>
      <w:u w:color="000000"/>
      <w:lang w:val="es-CO" w:eastAsia="es-CO"/>
    </w:rPr>
  </w:style>
  <w:style w:type="paragraph" w:styleId="Subttulo">
    <w:name w:val="Subtitle"/>
    <w:basedOn w:val="Normal"/>
    <w:link w:val="SubttuloCar"/>
    <w:uiPriority w:val="11"/>
    <w:qFormat/>
    <w:rsid w:val="003F7059"/>
    <w:pPr>
      <w:spacing w:before="100" w:beforeAutospacing="1" w:after="100" w:afterAutospacing="1"/>
    </w:pPr>
    <w:rPr>
      <w:sz w:val="24"/>
      <w:szCs w:val="24"/>
      <w:lang w:val="es-CO" w:eastAsia="es-CO"/>
    </w:rPr>
  </w:style>
  <w:style w:type="character" w:customStyle="1" w:styleId="SubttuloCar">
    <w:name w:val="Subtítulo Car"/>
    <w:basedOn w:val="Fuentedeprrafopredeter"/>
    <w:link w:val="Subttulo"/>
    <w:uiPriority w:val="11"/>
    <w:rsid w:val="003F7059"/>
    <w:rPr>
      <w:rFonts w:ascii="Times New Roman" w:eastAsia="Times New Roman" w:hAnsi="Times New Roman" w:cs="Times New Roman"/>
      <w:sz w:val="24"/>
      <w:szCs w:val="24"/>
      <w:lang w:val="es-CO" w:eastAsia="es-CO"/>
    </w:rPr>
  </w:style>
  <w:style w:type="character" w:customStyle="1" w:styleId="apple-converted-space">
    <w:name w:val="apple-converted-space"/>
    <w:rsid w:val="0001132F"/>
  </w:style>
  <w:style w:type="character" w:styleId="Hipervnculo">
    <w:name w:val="Hyperlink"/>
    <w:basedOn w:val="Fuentedeprrafopredeter"/>
    <w:uiPriority w:val="99"/>
    <w:unhideWhenUsed/>
    <w:rsid w:val="00CA70FE"/>
    <w:rPr>
      <w:color w:val="0563C1" w:themeColor="hyperlink"/>
      <w:u w:val="single"/>
    </w:rPr>
  </w:style>
  <w:style w:type="character" w:customStyle="1" w:styleId="Mencinsinresolver1">
    <w:name w:val="Mención sin resolver1"/>
    <w:basedOn w:val="Fuentedeprrafopredeter"/>
    <w:uiPriority w:val="99"/>
    <w:semiHidden/>
    <w:unhideWhenUsed/>
    <w:rsid w:val="00CA70FE"/>
    <w:rPr>
      <w:color w:val="605E5C"/>
      <w:shd w:val="clear" w:color="auto" w:fill="E1DFDD"/>
    </w:rPr>
  </w:style>
  <w:style w:type="character" w:customStyle="1" w:styleId="normaltextrun">
    <w:name w:val="normaltextrun"/>
    <w:basedOn w:val="Fuentedeprrafopredeter"/>
    <w:rsid w:val="000F6C1E"/>
  </w:style>
  <w:style w:type="character" w:customStyle="1" w:styleId="fontstyle01">
    <w:name w:val="fontstyle01"/>
    <w:basedOn w:val="Fuentedeprrafopredeter"/>
    <w:rsid w:val="00A67EFA"/>
    <w:rPr>
      <w:rFonts w:ascii="Verdana" w:hAnsi="Verdana" w:hint="default"/>
      <w:b w:val="0"/>
      <w:bCs w:val="0"/>
      <w:i w:val="0"/>
      <w:iCs w:val="0"/>
      <w:color w:val="000000"/>
      <w:sz w:val="24"/>
      <w:szCs w:val="24"/>
    </w:rPr>
  </w:style>
  <w:style w:type="paragraph" w:customStyle="1" w:styleId="Sinespaciado11">
    <w:name w:val="Sin espaciado11"/>
    <w:qFormat/>
    <w:rsid w:val="004E06AC"/>
    <w:pPr>
      <w:spacing w:after="0" w:line="240" w:lineRule="auto"/>
    </w:pPr>
    <w:rPr>
      <w:rFonts w:ascii="Calibri" w:eastAsia="Calibri" w:hAnsi="Calibri" w:cs="Times New Roman"/>
      <w:lang w:val="es-CO"/>
    </w:rPr>
  </w:style>
  <w:style w:type="character" w:customStyle="1" w:styleId="FontStyle13">
    <w:name w:val="Font Style13"/>
    <w:basedOn w:val="Fuentedeprrafopredeter"/>
    <w:uiPriority w:val="99"/>
    <w:rsid w:val="00F91832"/>
    <w:rPr>
      <w:rFonts w:ascii="Tahoma" w:hAnsi="Tahoma" w:cs="Tahoma"/>
      <w:color w:val="000000"/>
      <w:sz w:val="22"/>
      <w:szCs w:val="22"/>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eastAsia="es-ES"/>
    </w:rPr>
  </w:style>
  <w:style w:type="character" w:styleId="Refdecomentario">
    <w:name w:val="annotation reference"/>
    <w:basedOn w:val="Fuentedeprrafopredeter"/>
    <w:uiPriority w:val="99"/>
    <w:semiHidden/>
    <w:unhideWhenUsed/>
    <w:rPr>
      <w:sz w:val="16"/>
      <w:szCs w:val="16"/>
    </w:rPr>
  </w:style>
  <w:style w:type="paragraph" w:customStyle="1" w:styleId="paragraph">
    <w:name w:val="paragraph"/>
    <w:basedOn w:val="Normal"/>
    <w:rsid w:val="00FC7B82"/>
    <w:pPr>
      <w:spacing w:before="100" w:beforeAutospacing="1" w:after="100" w:afterAutospacing="1"/>
    </w:pPr>
    <w:rPr>
      <w:sz w:val="24"/>
      <w:szCs w:val="24"/>
      <w:lang w:val="es-CO" w:eastAsia="es-CO"/>
    </w:rPr>
  </w:style>
  <w:style w:type="paragraph" w:styleId="Textonotaalfinal">
    <w:name w:val="endnote text"/>
    <w:basedOn w:val="Normal"/>
    <w:link w:val="TextonotaalfinalCar"/>
    <w:uiPriority w:val="99"/>
    <w:semiHidden/>
    <w:unhideWhenUsed/>
    <w:rsid w:val="00742F97"/>
  </w:style>
  <w:style w:type="character" w:customStyle="1" w:styleId="TextonotaalfinalCar">
    <w:name w:val="Texto nota al final Car"/>
    <w:basedOn w:val="Fuentedeprrafopredeter"/>
    <w:link w:val="Textonotaalfinal"/>
    <w:uiPriority w:val="99"/>
    <w:semiHidden/>
    <w:rsid w:val="00742F97"/>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742F97"/>
    <w:rPr>
      <w:vertAlign w:val="superscript"/>
    </w:rPr>
  </w:style>
  <w:style w:type="paragraph" w:customStyle="1" w:styleId="Default">
    <w:name w:val="Default"/>
    <w:rsid w:val="00333020"/>
    <w:pPr>
      <w:autoSpaceDE w:val="0"/>
      <w:autoSpaceDN w:val="0"/>
      <w:adjustRightInd w:val="0"/>
      <w:spacing w:after="0" w:line="240" w:lineRule="auto"/>
    </w:pPr>
    <w:rPr>
      <w:rFonts w:ascii="Times New Roman" w:hAnsi="Times New Roman" w:cs="Times New Roman"/>
      <w:color w:val="000000"/>
      <w:sz w:val="24"/>
      <w:szCs w:val="24"/>
      <w:lang w:val="es-CO"/>
    </w:rPr>
  </w:style>
  <w:style w:type="character" w:customStyle="1" w:styleId="eop">
    <w:name w:val="eop"/>
    <w:basedOn w:val="Fuentedeprrafopredeter"/>
    <w:rsid w:val="00F979F2"/>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36024"/>
    <w:pPr>
      <w:jc w:val="both"/>
    </w:pPr>
    <w:rPr>
      <w:rFonts w:asciiTheme="minorHAnsi" w:eastAsiaTheme="minorHAnsi" w:hAnsiTheme="minorHAnsi" w:cstheme="minorBidi"/>
      <w:sz w:val="22"/>
      <w:szCs w:val="22"/>
      <w:vertAlign w:val="superscript"/>
      <w:lang w:eastAsia="en-US"/>
    </w:rPr>
  </w:style>
  <w:style w:type="character" w:customStyle="1" w:styleId="SinespaciadoCar">
    <w:name w:val="Sin espaciado Car"/>
    <w:link w:val="Sinespaciado"/>
    <w:uiPriority w:val="1"/>
    <w:locked/>
    <w:rsid w:val="006A593A"/>
    <w:rPr>
      <w:rFonts w:ascii="Times New Roman" w:eastAsia="Times New Roman" w:hAnsi="Times New Roman" w:cs="Times New Roman"/>
      <w:sz w:val="20"/>
      <w:szCs w:val="20"/>
      <w:lang w:eastAsia="es-ES"/>
    </w:rPr>
  </w:style>
  <w:style w:type="character" w:styleId="Mencinsinresolver">
    <w:name w:val="Unresolved Mention"/>
    <w:basedOn w:val="Fuentedeprrafopredeter"/>
    <w:uiPriority w:val="99"/>
    <w:semiHidden/>
    <w:unhideWhenUsed/>
    <w:rsid w:val="00B92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27311">
      <w:bodyDiv w:val="1"/>
      <w:marLeft w:val="0"/>
      <w:marRight w:val="0"/>
      <w:marTop w:val="0"/>
      <w:marBottom w:val="0"/>
      <w:divBdr>
        <w:top w:val="none" w:sz="0" w:space="0" w:color="auto"/>
        <w:left w:val="none" w:sz="0" w:space="0" w:color="auto"/>
        <w:bottom w:val="none" w:sz="0" w:space="0" w:color="auto"/>
        <w:right w:val="none" w:sz="0" w:space="0" w:color="auto"/>
      </w:divBdr>
      <w:divsChild>
        <w:div w:id="1172261770">
          <w:marLeft w:val="0"/>
          <w:marRight w:val="0"/>
          <w:marTop w:val="0"/>
          <w:marBottom w:val="0"/>
          <w:divBdr>
            <w:top w:val="none" w:sz="0" w:space="0" w:color="auto"/>
            <w:left w:val="none" w:sz="0" w:space="0" w:color="auto"/>
            <w:bottom w:val="none" w:sz="0" w:space="0" w:color="auto"/>
            <w:right w:val="none" w:sz="0" w:space="0" w:color="auto"/>
          </w:divBdr>
        </w:div>
        <w:div w:id="512231253">
          <w:marLeft w:val="0"/>
          <w:marRight w:val="0"/>
          <w:marTop w:val="0"/>
          <w:marBottom w:val="0"/>
          <w:divBdr>
            <w:top w:val="none" w:sz="0" w:space="0" w:color="auto"/>
            <w:left w:val="none" w:sz="0" w:space="0" w:color="auto"/>
            <w:bottom w:val="none" w:sz="0" w:space="0" w:color="auto"/>
            <w:right w:val="none" w:sz="0" w:space="0" w:color="auto"/>
          </w:divBdr>
        </w:div>
        <w:div w:id="1682005467">
          <w:marLeft w:val="0"/>
          <w:marRight w:val="0"/>
          <w:marTop w:val="0"/>
          <w:marBottom w:val="0"/>
          <w:divBdr>
            <w:top w:val="none" w:sz="0" w:space="0" w:color="auto"/>
            <w:left w:val="none" w:sz="0" w:space="0" w:color="auto"/>
            <w:bottom w:val="none" w:sz="0" w:space="0" w:color="auto"/>
            <w:right w:val="none" w:sz="0" w:space="0" w:color="auto"/>
          </w:divBdr>
        </w:div>
        <w:div w:id="1245144395">
          <w:marLeft w:val="0"/>
          <w:marRight w:val="0"/>
          <w:marTop w:val="0"/>
          <w:marBottom w:val="0"/>
          <w:divBdr>
            <w:top w:val="none" w:sz="0" w:space="0" w:color="auto"/>
            <w:left w:val="none" w:sz="0" w:space="0" w:color="auto"/>
            <w:bottom w:val="none" w:sz="0" w:space="0" w:color="auto"/>
            <w:right w:val="none" w:sz="0" w:space="0" w:color="auto"/>
          </w:divBdr>
        </w:div>
      </w:divsChild>
    </w:div>
    <w:div w:id="528304430">
      <w:bodyDiv w:val="1"/>
      <w:marLeft w:val="0"/>
      <w:marRight w:val="0"/>
      <w:marTop w:val="0"/>
      <w:marBottom w:val="0"/>
      <w:divBdr>
        <w:top w:val="none" w:sz="0" w:space="0" w:color="auto"/>
        <w:left w:val="none" w:sz="0" w:space="0" w:color="auto"/>
        <w:bottom w:val="none" w:sz="0" w:space="0" w:color="auto"/>
        <w:right w:val="none" w:sz="0" w:space="0" w:color="auto"/>
      </w:divBdr>
      <w:divsChild>
        <w:div w:id="606692681">
          <w:marLeft w:val="0"/>
          <w:marRight w:val="0"/>
          <w:marTop w:val="0"/>
          <w:marBottom w:val="0"/>
          <w:divBdr>
            <w:top w:val="none" w:sz="0" w:space="0" w:color="auto"/>
            <w:left w:val="none" w:sz="0" w:space="0" w:color="auto"/>
            <w:bottom w:val="none" w:sz="0" w:space="0" w:color="auto"/>
            <w:right w:val="none" w:sz="0" w:space="0" w:color="auto"/>
          </w:divBdr>
        </w:div>
        <w:div w:id="1406607470">
          <w:marLeft w:val="0"/>
          <w:marRight w:val="0"/>
          <w:marTop w:val="0"/>
          <w:marBottom w:val="0"/>
          <w:divBdr>
            <w:top w:val="none" w:sz="0" w:space="0" w:color="auto"/>
            <w:left w:val="none" w:sz="0" w:space="0" w:color="auto"/>
            <w:bottom w:val="none" w:sz="0" w:space="0" w:color="auto"/>
            <w:right w:val="none" w:sz="0" w:space="0" w:color="auto"/>
          </w:divBdr>
        </w:div>
      </w:divsChild>
    </w:div>
    <w:div w:id="563220954">
      <w:bodyDiv w:val="1"/>
      <w:marLeft w:val="0"/>
      <w:marRight w:val="0"/>
      <w:marTop w:val="0"/>
      <w:marBottom w:val="0"/>
      <w:divBdr>
        <w:top w:val="none" w:sz="0" w:space="0" w:color="auto"/>
        <w:left w:val="none" w:sz="0" w:space="0" w:color="auto"/>
        <w:bottom w:val="none" w:sz="0" w:space="0" w:color="auto"/>
        <w:right w:val="none" w:sz="0" w:space="0" w:color="auto"/>
      </w:divBdr>
    </w:div>
    <w:div w:id="826287539">
      <w:bodyDiv w:val="1"/>
      <w:marLeft w:val="0"/>
      <w:marRight w:val="0"/>
      <w:marTop w:val="0"/>
      <w:marBottom w:val="0"/>
      <w:divBdr>
        <w:top w:val="none" w:sz="0" w:space="0" w:color="auto"/>
        <w:left w:val="none" w:sz="0" w:space="0" w:color="auto"/>
        <w:bottom w:val="none" w:sz="0" w:space="0" w:color="auto"/>
        <w:right w:val="none" w:sz="0" w:space="0" w:color="auto"/>
      </w:divBdr>
      <w:divsChild>
        <w:div w:id="719092842">
          <w:marLeft w:val="0"/>
          <w:marRight w:val="0"/>
          <w:marTop w:val="0"/>
          <w:marBottom w:val="0"/>
          <w:divBdr>
            <w:top w:val="none" w:sz="0" w:space="0" w:color="auto"/>
            <w:left w:val="none" w:sz="0" w:space="0" w:color="auto"/>
            <w:bottom w:val="none" w:sz="0" w:space="0" w:color="auto"/>
            <w:right w:val="none" w:sz="0" w:space="0" w:color="auto"/>
          </w:divBdr>
        </w:div>
        <w:div w:id="719472924">
          <w:marLeft w:val="0"/>
          <w:marRight w:val="0"/>
          <w:marTop w:val="0"/>
          <w:marBottom w:val="0"/>
          <w:divBdr>
            <w:top w:val="none" w:sz="0" w:space="0" w:color="auto"/>
            <w:left w:val="none" w:sz="0" w:space="0" w:color="auto"/>
            <w:bottom w:val="none" w:sz="0" w:space="0" w:color="auto"/>
            <w:right w:val="none" w:sz="0" w:space="0" w:color="auto"/>
          </w:divBdr>
        </w:div>
        <w:div w:id="1552617961">
          <w:marLeft w:val="0"/>
          <w:marRight w:val="0"/>
          <w:marTop w:val="0"/>
          <w:marBottom w:val="0"/>
          <w:divBdr>
            <w:top w:val="none" w:sz="0" w:space="0" w:color="auto"/>
            <w:left w:val="none" w:sz="0" w:space="0" w:color="auto"/>
            <w:bottom w:val="none" w:sz="0" w:space="0" w:color="auto"/>
            <w:right w:val="none" w:sz="0" w:space="0" w:color="auto"/>
          </w:divBdr>
        </w:div>
      </w:divsChild>
    </w:div>
    <w:div w:id="1081416300">
      <w:bodyDiv w:val="1"/>
      <w:marLeft w:val="0"/>
      <w:marRight w:val="0"/>
      <w:marTop w:val="0"/>
      <w:marBottom w:val="0"/>
      <w:divBdr>
        <w:top w:val="none" w:sz="0" w:space="0" w:color="auto"/>
        <w:left w:val="none" w:sz="0" w:space="0" w:color="auto"/>
        <w:bottom w:val="none" w:sz="0" w:space="0" w:color="auto"/>
        <w:right w:val="none" w:sz="0" w:space="0" w:color="auto"/>
      </w:divBdr>
    </w:div>
    <w:div w:id="1105610127">
      <w:bodyDiv w:val="1"/>
      <w:marLeft w:val="0"/>
      <w:marRight w:val="0"/>
      <w:marTop w:val="0"/>
      <w:marBottom w:val="0"/>
      <w:divBdr>
        <w:top w:val="none" w:sz="0" w:space="0" w:color="auto"/>
        <w:left w:val="none" w:sz="0" w:space="0" w:color="auto"/>
        <w:bottom w:val="none" w:sz="0" w:space="0" w:color="auto"/>
        <w:right w:val="none" w:sz="0" w:space="0" w:color="auto"/>
      </w:divBdr>
    </w:div>
    <w:div w:id="1127578639">
      <w:bodyDiv w:val="1"/>
      <w:marLeft w:val="0"/>
      <w:marRight w:val="0"/>
      <w:marTop w:val="0"/>
      <w:marBottom w:val="0"/>
      <w:divBdr>
        <w:top w:val="none" w:sz="0" w:space="0" w:color="auto"/>
        <w:left w:val="none" w:sz="0" w:space="0" w:color="auto"/>
        <w:bottom w:val="none" w:sz="0" w:space="0" w:color="auto"/>
        <w:right w:val="none" w:sz="0" w:space="0" w:color="auto"/>
      </w:divBdr>
      <w:divsChild>
        <w:div w:id="1854958091">
          <w:marLeft w:val="0"/>
          <w:marRight w:val="0"/>
          <w:marTop w:val="0"/>
          <w:marBottom w:val="0"/>
          <w:divBdr>
            <w:top w:val="none" w:sz="0" w:space="0" w:color="auto"/>
            <w:left w:val="none" w:sz="0" w:space="0" w:color="auto"/>
            <w:bottom w:val="none" w:sz="0" w:space="0" w:color="auto"/>
            <w:right w:val="none" w:sz="0" w:space="0" w:color="auto"/>
          </w:divBdr>
        </w:div>
        <w:div w:id="1185361034">
          <w:marLeft w:val="0"/>
          <w:marRight w:val="0"/>
          <w:marTop w:val="0"/>
          <w:marBottom w:val="0"/>
          <w:divBdr>
            <w:top w:val="none" w:sz="0" w:space="0" w:color="auto"/>
            <w:left w:val="none" w:sz="0" w:space="0" w:color="auto"/>
            <w:bottom w:val="none" w:sz="0" w:space="0" w:color="auto"/>
            <w:right w:val="none" w:sz="0" w:space="0" w:color="auto"/>
          </w:divBdr>
        </w:div>
        <w:div w:id="821238751">
          <w:marLeft w:val="0"/>
          <w:marRight w:val="0"/>
          <w:marTop w:val="0"/>
          <w:marBottom w:val="0"/>
          <w:divBdr>
            <w:top w:val="none" w:sz="0" w:space="0" w:color="auto"/>
            <w:left w:val="none" w:sz="0" w:space="0" w:color="auto"/>
            <w:bottom w:val="none" w:sz="0" w:space="0" w:color="auto"/>
            <w:right w:val="none" w:sz="0" w:space="0" w:color="auto"/>
          </w:divBdr>
        </w:div>
      </w:divsChild>
    </w:div>
    <w:div w:id="1589775540">
      <w:bodyDiv w:val="1"/>
      <w:marLeft w:val="0"/>
      <w:marRight w:val="0"/>
      <w:marTop w:val="0"/>
      <w:marBottom w:val="0"/>
      <w:divBdr>
        <w:top w:val="none" w:sz="0" w:space="0" w:color="auto"/>
        <w:left w:val="none" w:sz="0" w:space="0" w:color="auto"/>
        <w:bottom w:val="none" w:sz="0" w:space="0" w:color="auto"/>
        <w:right w:val="none" w:sz="0" w:space="0" w:color="auto"/>
      </w:divBdr>
      <w:divsChild>
        <w:div w:id="1843857327">
          <w:marLeft w:val="0"/>
          <w:marRight w:val="0"/>
          <w:marTop w:val="0"/>
          <w:marBottom w:val="0"/>
          <w:divBdr>
            <w:top w:val="none" w:sz="0" w:space="0" w:color="auto"/>
            <w:left w:val="none" w:sz="0" w:space="0" w:color="auto"/>
            <w:bottom w:val="none" w:sz="0" w:space="0" w:color="auto"/>
            <w:right w:val="none" w:sz="0" w:space="0" w:color="auto"/>
          </w:divBdr>
          <w:divsChild>
            <w:div w:id="964699145">
              <w:marLeft w:val="0"/>
              <w:marRight w:val="0"/>
              <w:marTop w:val="0"/>
              <w:marBottom w:val="0"/>
              <w:divBdr>
                <w:top w:val="none" w:sz="0" w:space="0" w:color="auto"/>
                <w:left w:val="none" w:sz="0" w:space="0" w:color="auto"/>
                <w:bottom w:val="none" w:sz="0" w:space="0" w:color="auto"/>
                <w:right w:val="none" w:sz="0" w:space="0" w:color="auto"/>
              </w:divBdr>
              <w:divsChild>
                <w:div w:id="1951693063">
                  <w:marLeft w:val="0"/>
                  <w:marRight w:val="0"/>
                  <w:marTop w:val="0"/>
                  <w:marBottom w:val="0"/>
                  <w:divBdr>
                    <w:top w:val="none" w:sz="0" w:space="0" w:color="auto"/>
                    <w:left w:val="none" w:sz="0" w:space="0" w:color="auto"/>
                    <w:bottom w:val="none" w:sz="0" w:space="0" w:color="auto"/>
                    <w:right w:val="none" w:sz="0" w:space="0" w:color="auto"/>
                  </w:divBdr>
                  <w:divsChild>
                    <w:div w:id="1064525186">
                      <w:marLeft w:val="0"/>
                      <w:marRight w:val="0"/>
                      <w:marTop w:val="0"/>
                      <w:marBottom w:val="0"/>
                      <w:divBdr>
                        <w:top w:val="none" w:sz="0" w:space="0" w:color="auto"/>
                        <w:left w:val="none" w:sz="0" w:space="0" w:color="auto"/>
                        <w:bottom w:val="none" w:sz="0" w:space="0" w:color="auto"/>
                        <w:right w:val="none" w:sz="0" w:space="0" w:color="auto"/>
                      </w:divBdr>
                      <w:divsChild>
                        <w:div w:id="1207988290">
                          <w:marLeft w:val="0"/>
                          <w:marRight w:val="0"/>
                          <w:marTop w:val="0"/>
                          <w:marBottom w:val="0"/>
                          <w:divBdr>
                            <w:top w:val="none" w:sz="0" w:space="0" w:color="auto"/>
                            <w:left w:val="none" w:sz="0" w:space="0" w:color="auto"/>
                            <w:bottom w:val="none" w:sz="0" w:space="0" w:color="auto"/>
                            <w:right w:val="none" w:sz="0" w:space="0" w:color="auto"/>
                          </w:divBdr>
                          <w:divsChild>
                            <w:div w:id="601642632">
                              <w:marLeft w:val="0"/>
                              <w:marRight w:val="0"/>
                              <w:marTop w:val="0"/>
                              <w:marBottom w:val="0"/>
                              <w:divBdr>
                                <w:top w:val="none" w:sz="0" w:space="0" w:color="auto"/>
                                <w:left w:val="none" w:sz="0" w:space="0" w:color="auto"/>
                                <w:bottom w:val="none" w:sz="0" w:space="0" w:color="auto"/>
                                <w:right w:val="none" w:sz="0" w:space="0" w:color="auto"/>
                              </w:divBdr>
                              <w:divsChild>
                                <w:div w:id="1666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401320">
      <w:bodyDiv w:val="1"/>
      <w:marLeft w:val="0"/>
      <w:marRight w:val="0"/>
      <w:marTop w:val="0"/>
      <w:marBottom w:val="0"/>
      <w:divBdr>
        <w:top w:val="none" w:sz="0" w:space="0" w:color="auto"/>
        <w:left w:val="none" w:sz="0" w:space="0" w:color="auto"/>
        <w:bottom w:val="none" w:sz="0" w:space="0" w:color="auto"/>
        <w:right w:val="none" w:sz="0" w:space="0" w:color="auto"/>
      </w:divBdr>
      <w:divsChild>
        <w:div w:id="1976984355">
          <w:marLeft w:val="0"/>
          <w:marRight w:val="0"/>
          <w:marTop w:val="0"/>
          <w:marBottom w:val="0"/>
          <w:divBdr>
            <w:top w:val="none" w:sz="0" w:space="0" w:color="auto"/>
            <w:left w:val="none" w:sz="0" w:space="0" w:color="auto"/>
            <w:bottom w:val="none" w:sz="0" w:space="0" w:color="auto"/>
            <w:right w:val="none" w:sz="0" w:space="0" w:color="auto"/>
          </w:divBdr>
        </w:div>
        <w:div w:id="1476335289">
          <w:marLeft w:val="0"/>
          <w:marRight w:val="0"/>
          <w:marTop w:val="0"/>
          <w:marBottom w:val="0"/>
          <w:divBdr>
            <w:top w:val="none" w:sz="0" w:space="0" w:color="auto"/>
            <w:left w:val="none" w:sz="0" w:space="0" w:color="auto"/>
            <w:bottom w:val="none" w:sz="0" w:space="0" w:color="auto"/>
            <w:right w:val="none" w:sz="0" w:space="0" w:color="auto"/>
          </w:divBdr>
        </w:div>
        <w:div w:id="996692700">
          <w:marLeft w:val="0"/>
          <w:marRight w:val="0"/>
          <w:marTop w:val="0"/>
          <w:marBottom w:val="0"/>
          <w:divBdr>
            <w:top w:val="none" w:sz="0" w:space="0" w:color="auto"/>
            <w:left w:val="none" w:sz="0" w:space="0" w:color="auto"/>
            <w:bottom w:val="none" w:sz="0" w:space="0" w:color="auto"/>
            <w:right w:val="none" w:sz="0" w:space="0" w:color="auto"/>
          </w:divBdr>
        </w:div>
      </w:divsChild>
    </w:div>
    <w:div w:id="2007855930">
      <w:bodyDiv w:val="1"/>
      <w:marLeft w:val="0"/>
      <w:marRight w:val="0"/>
      <w:marTop w:val="0"/>
      <w:marBottom w:val="0"/>
      <w:divBdr>
        <w:top w:val="none" w:sz="0" w:space="0" w:color="auto"/>
        <w:left w:val="none" w:sz="0" w:space="0" w:color="auto"/>
        <w:bottom w:val="none" w:sz="0" w:space="0" w:color="auto"/>
        <w:right w:val="none" w:sz="0" w:space="0" w:color="auto"/>
      </w:divBdr>
      <w:divsChild>
        <w:div w:id="1607620942">
          <w:marLeft w:val="0"/>
          <w:marRight w:val="0"/>
          <w:marTop w:val="0"/>
          <w:marBottom w:val="0"/>
          <w:divBdr>
            <w:top w:val="none" w:sz="0" w:space="0" w:color="auto"/>
            <w:left w:val="none" w:sz="0" w:space="0" w:color="auto"/>
            <w:bottom w:val="none" w:sz="0" w:space="0" w:color="auto"/>
            <w:right w:val="none" w:sz="0" w:space="0" w:color="auto"/>
          </w:divBdr>
        </w:div>
        <w:div w:id="570846103">
          <w:marLeft w:val="0"/>
          <w:marRight w:val="0"/>
          <w:marTop w:val="0"/>
          <w:marBottom w:val="0"/>
          <w:divBdr>
            <w:top w:val="none" w:sz="0" w:space="0" w:color="auto"/>
            <w:left w:val="none" w:sz="0" w:space="0" w:color="auto"/>
            <w:bottom w:val="none" w:sz="0" w:space="0" w:color="auto"/>
            <w:right w:val="none" w:sz="0" w:space="0" w:color="auto"/>
          </w:divBdr>
        </w:div>
        <w:div w:id="731196336">
          <w:marLeft w:val="0"/>
          <w:marRight w:val="0"/>
          <w:marTop w:val="0"/>
          <w:marBottom w:val="0"/>
          <w:divBdr>
            <w:top w:val="none" w:sz="0" w:space="0" w:color="auto"/>
            <w:left w:val="none" w:sz="0" w:space="0" w:color="auto"/>
            <w:bottom w:val="none" w:sz="0" w:space="0" w:color="auto"/>
            <w:right w:val="none" w:sz="0" w:space="0" w:color="auto"/>
          </w:divBdr>
        </w:div>
        <w:div w:id="121728685">
          <w:marLeft w:val="0"/>
          <w:marRight w:val="0"/>
          <w:marTop w:val="0"/>
          <w:marBottom w:val="0"/>
          <w:divBdr>
            <w:top w:val="none" w:sz="0" w:space="0" w:color="auto"/>
            <w:left w:val="none" w:sz="0" w:space="0" w:color="auto"/>
            <w:bottom w:val="none" w:sz="0" w:space="0" w:color="auto"/>
            <w:right w:val="none" w:sz="0" w:space="0" w:color="auto"/>
          </w:divBdr>
        </w:div>
        <w:div w:id="361131089">
          <w:marLeft w:val="0"/>
          <w:marRight w:val="0"/>
          <w:marTop w:val="0"/>
          <w:marBottom w:val="0"/>
          <w:divBdr>
            <w:top w:val="none" w:sz="0" w:space="0" w:color="auto"/>
            <w:left w:val="none" w:sz="0" w:space="0" w:color="auto"/>
            <w:bottom w:val="none" w:sz="0" w:space="0" w:color="auto"/>
            <w:right w:val="none" w:sz="0" w:space="0" w:color="auto"/>
          </w:divBdr>
        </w:div>
      </w:divsChild>
    </w:div>
    <w:div w:id="2021202981">
      <w:bodyDiv w:val="1"/>
      <w:marLeft w:val="0"/>
      <w:marRight w:val="0"/>
      <w:marTop w:val="0"/>
      <w:marBottom w:val="0"/>
      <w:divBdr>
        <w:top w:val="none" w:sz="0" w:space="0" w:color="auto"/>
        <w:left w:val="none" w:sz="0" w:space="0" w:color="auto"/>
        <w:bottom w:val="none" w:sz="0" w:space="0" w:color="auto"/>
        <w:right w:val="none" w:sz="0" w:space="0" w:color="auto"/>
      </w:divBdr>
      <w:divsChild>
        <w:div w:id="15276253">
          <w:marLeft w:val="0"/>
          <w:marRight w:val="0"/>
          <w:marTop w:val="0"/>
          <w:marBottom w:val="0"/>
          <w:divBdr>
            <w:top w:val="none" w:sz="0" w:space="0" w:color="auto"/>
            <w:left w:val="none" w:sz="0" w:space="0" w:color="auto"/>
            <w:bottom w:val="none" w:sz="0" w:space="0" w:color="auto"/>
            <w:right w:val="none" w:sz="0" w:space="0" w:color="auto"/>
          </w:divBdr>
        </w:div>
        <w:div w:id="1930699403">
          <w:marLeft w:val="0"/>
          <w:marRight w:val="0"/>
          <w:marTop w:val="0"/>
          <w:marBottom w:val="0"/>
          <w:divBdr>
            <w:top w:val="none" w:sz="0" w:space="0" w:color="auto"/>
            <w:left w:val="none" w:sz="0" w:space="0" w:color="auto"/>
            <w:bottom w:val="none" w:sz="0" w:space="0" w:color="auto"/>
            <w:right w:val="none" w:sz="0" w:space="0" w:color="auto"/>
          </w:divBdr>
        </w:div>
        <w:div w:id="1027488768">
          <w:marLeft w:val="0"/>
          <w:marRight w:val="0"/>
          <w:marTop w:val="0"/>
          <w:marBottom w:val="0"/>
          <w:divBdr>
            <w:top w:val="none" w:sz="0" w:space="0" w:color="auto"/>
            <w:left w:val="none" w:sz="0" w:space="0" w:color="auto"/>
            <w:bottom w:val="none" w:sz="0" w:space="0" w:color="auto"/>
            <w:right w:val="none" w:sz="0" w:space="0" w:color="auto"/>
          </w:divBdr>
        </w:div>
      </w:divsChild>
    </w:div>
    <w:div w:id="2077124110">
      <w:bodyDiv w:val="1"/>
      <w:marLeft w:val="0"/>
      <w:marRight w:val="0"/>
      <w:marTop w:val="0"/>
      <w:marBottom w:val="0"/>
      <w:divBdr>
        <w:top w:val="none" w:sz="0" w:space="0" w:color="auto"/>
        <w:left w:val="none" w:sz="0" w:space="0" w:color="auto"/>
        <w:bottom w:val="none" w:sz="0" w:space="0" w:color="auto"/>
        <w:right w:val="none" w:sz="0" w:space="0" w:color="auto"/>
      </w:divBdr>
      <w:divsChild>
        <w:div w:id="488979956">
          <w:marLeft w:val="0"/>
          <w:marRight w:val="0"/>
          <w:marTop w:val="0"/>
          <w:marBottom w:val="0"/>
          <w:divBdr>
            <w:top w:val="none" w:sz="0" w:space="0" w:color="auto"/>
            <w:left w:val="none" w:sz="0" w:space="0" w:color="auto"/>
            <w:bottom w:val="none" w:sz="0" w:space="0" w:color="auto"/>
            <w:right w:val="none" w:sz="0" w:space="0" w:color="auto"/>
          </w:divBdr>
        </w:div>
        <w:div w:id="1475486582">
          <w:marLeft w:val="0"/>
          <w:marRight w:val="0"/>
          <w:marTop w:val="0"/>
          <w:marBottom w:val="0"/>
          <w:divBdr>
            <w:top w:val="none" w:sz="0" w:space="0" w:color="auto"/>
            <w:left w:val="none" w:sz="0" w:space="0" w:color="auto"/>
            <w:bottom w:val="none" w:sz="0" w:space="0" w:color="auto"/>
            <w:right w:val="none" w:sz="0" w:space="0" w:color="auto"/>
          </w:divBdr>
        </w:div>
      </w:divsChild>
    </w:div>
    <w:div w:id="2133357403">
      <w:bodyDiv w:val="1"/>
      <w:marLeft w:val="0"/>
      <w:marRight w:val="0"/>
      <w:marTop w:val="0"/>
      <w:marBottom w:val="0"/>
      <w:divBdr>
        <w:top w:val="none" w:sz="0" w:space="0" w:color="auto"/>
        <w:left w:val="none" w:sz="0" w:space="0" w:color="auto"/>
        <w:bottom w:val="none" w:sz="0" w:space="0" w:color="auto"/>
        <w:right w:val="none" w:sz="0" w:space="0" w:color="auto"/>
      </w:divBdr>
      <w:divsChild>
        <w:div w:id="795224668">
          <w:marLeft w:val="0"/>
          <w:marRight w:val="0"/>
          <w:marTop w:val="0"/>
          <w:marBottom w:val="0"/>
          <w:divBdr>
            <w:top w:val="none" w:sz="0" w:space="0" w:color="auto"/>
            <w:left w:val="none" w:sz="0" w:space="0" w:color="auto"/>
            <w:bottom w:val="none" w:sz="0" w:space="0" w:color="auto"/>
            <w:right w:val="none" w:sz="0" w:space="0" w:color="auto"/>
          </w:divBdr>
        </w:div>
        <w:div w:id="302152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4c4f476b84764ff2"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9D599-BC8E-4543-9C0E-FD06696F7553}">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F1401836-A1D4-4912-B476-68113B9F6735}">
  <ds:schemaRefs>
    <ds:schemaRef ds:uri="http://schemas.microsoft.com/sharepoint/v3/contenttype/forms"/>
  </ds:schemaRefs>
</ds:datastoreItem>
</file>

<file path=customXml/itemProps3.xml><?xml version="1.0" encoding="utf-8"?>
<ds:datastoreItem xmlns:ds="http://schemas.openxmlformats.org/officeDocument/2006/customXml" ds:itemID="{262CC096-ECC5-43BE-823D-ABADBE929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28DDD7-D8BB-4A16-9603-CA5C5D57D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2050</Words>
  <Characters>11279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Hermides Alonso Gaviria Ocampo</cp:lastModifiedBy>
  <cp:revision>641</cp:revision>
  <cp:lastPrinted>2021-05-04T14:53:00Z</cp:lastPrinted>
  <dcterms:created xsi:type="dcterms:W3CDTF">2023-01-31T15:19:00Z</dcterms:created>
  <dcterms:modified xsi:type="dcterms:W3CDTF">2023-06-25T18:27:00Z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