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BAC37" w14:textId="77777777" w:rsidR="00E87D5E" w:rsidRPr="00E87D5E" w:rsidRDefault="00E87D5E" w:rsidP="00E87D5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87D5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DA89EE" w14:textId="77777777" w:rsidR="00E87D5E" w:rsidRPr="00E87D5E" w:rsidRDefault="00E87D5E" w:rsidP="00E87D5E">
      <w:pPr>
        <w:jc w:val="both"/>
        <w:rPr>
          <w:rFonts w:ascii="Arial" w:hAnsi="Arial" w:cs="Arial"/>
          <w:lang w:val="es-419"/>
        </w:rPr>
      </w:pPr>
    </w:p>
    <w:p w14:paraId="29C09E14" w14:textId="66CEE571" w:rsidR="00E87D5E" w:rsidRPr="00E87D5E" w:rsidRDefault="00E87D5E" w:rsidP="00E87D5E">
      <w:pPr>
        <w:jc w:val="both"/>
        <w:rPr>
          <w:rFonts w:ascii="Arial" w:hAnsi="Arial" w:cs="Arial"/>
          <w:bCs/>
        </w:rPr>
      </w:pPr>
      <w:r w:rsidRPr="00E87D5E">
        <w:rPr>
          <w:rFonts w:ascii="Arial" w:hAnsi="Arial" w:cs="Arial"/>
          <w:bCs/>
        </w:rPr>
        <w:t>Proceso:</w:t>
      </w:r>
      <w:r w:rsidRPr="00E87D5E">
        <w:rPr>
          <w:rFonts w:ascii="Arial" w:hAnsi="Arial" w:cs="Arial"/>
          <w:bCs/>
        </w:rPr>
        <w:tab/>
        <w:t xml:space="preserve">Acción de Tutela </w:t>
      </w:r>
    </w:p>
    <w:p w14:paraId="5D7D2793" w14:textId="4E3B976F" w:rsidR="00E87D5E" w:rsidRPr="00E87D5E" w:rsidRDefault="00E87D5E" w:rsidP="00E87D5E">
      <w:pPr>
        <w:jc w:val="both"/>
        <w:rPr>
          <w:rFonts w:ascii="Arial" w:hAnsi="Arial" w:cs="Arial"/>
          <w:bCs/>
        </w:rPr>
      </w:pPr>
      <w:r w:rsidRPr="00E87D5E">
        <w:rPr>
          <w:rFonts w:ascii="Arial" w:hAnsi="Arial" w:cs="Arial"/>
          <w:bCs/>
        </w:rPr>
        <w:t>Radicado:</w:t>
      </w:r>
      <w:r w:rsidR="00145395">
        <w:rPr>
          <w:rFonts w:ascii="Arial" w:hAnsi="Arial" w:cs="Arial"/>
          <w:bCs/>
        </w:rPr>
        <w:tab/>
        <w:t>66001-31-10-001-2023-00121-01</w:t>
      </w:r>
    </w:p>
    <w:p w14:paraId="25642917" w14:textId="4B982CF2" w:rsidR="00E87D5E" w:rsidRPr="00E87D5E" w:rsidRDefault="00E87D5E" w:rsidP="00E87D5E">
      <w:pPr>
        <w:jc w:val="both"/>
        <w:rPr>
          <w:rFonts w:ascii="Arial" w:hAnsi="Arial" w:cs="Arial"/>
          <w:bCs/>
        </w:rPr>
      </w:pPr>
      <w:r w:rsidRPr="00E87D5E">
        <w:rPr>
          <w:rFonts w:ascii="Arial" w:hAnsi="Arial" w:cs="Arial"/>
          <w:bCs/>
        </w:rPr>
        <w:t>Accionante:</w:t>
      </w:r>
      <w:r w:rsidRPr="00E87D5E">
        <w:rPr>
          <w:rFonts w:ascii="Arial" w:hAnsi="Arial" w:cs="Arial"/>
          <w:bCs/>
        </w:rPr>
        <w:tab/>
        <w:t>María Teresa Alcalde Virgen</w:t>
      </w:r>
    </w:p>
    <w:p w14:paraId="6BF2F6F4" w14:textId="5C6426CA" w:rsidR="00E87D5E" w:rsidRPr="00E87D5E" w:rsidRDefault="00E87D5E" w:rsidP="00E87D5E">
      <w:pPr>
        <w:jc w:val="both"/>
        <w:rPr>
          <w:rFonts w:ascii="Arial" w:hAnsi="Arial" w:cs="Arial"/>
          <w:bCs/>
        </w:rPr>
      </w:pPr>
      <w:r w:rsidRPr="00E87D5E">
        <w:rPr>
          <w:rFonts w:ascii="Arial" w:hAnsi="Arial" w:cs="Arial"/>
          <w:bCs/>
        </w:rPr>
        <w:t>Accionadas:</w:t>
      </w:r>
      <w:r w:rsidRPr="00E87D5E">
        <w:rPr>
          <w:rFonts w:ascii="Arial" w:hAnsi="Arial" w:cs="Arial"/>
          <w:bCs/>
        </w:rPr>
        <w:tab/>
        <w:t xml:space="preserve">Unidad de Gestión Pensional y Parafiscales </w:t>
      </w:r>
      <w:r>
        <w:rPr>
          <w:rFonts w:ascii="Arial" w:hAnsi="Arial" w:cs="Arial"/>
          <w:bCs/>
        </w:rPr>
        <w:t>–</w:t>
      </w:r>
      <w:r w:rsidRPr="00E87D5E">
        <w:rPr>
          <w:rFonts w:ascii="Arial" w:hAnsi="Arial" w:cs="Arial"/>
          <w:bCs/>
        </w:rPr>
        <w:t xml:space="preserve"> UGPP</w:t>
      </w:r>
      <w:r>
        <w:rPr>
          <w:rFonts w:ascii="Arial" w:hAnsi="Arial" w:cs="Arial"/>
          <w:bCs/>
        </w:rPr>
        <w:t xml:space="preserve"> y </w:t>
      </w:r>
      <w:r w:rsidRPr="00E87D5E">
        <w:rPr>
          <w:rFonts w:ascii="Arial" w:hAnsi="Arial" w:cs="Arial"/>
          <w:bCs/>
        </w:rPr>
        <w:t>COLPENSIONES</w:t>
      </w:r>
    </w:p>
    <w:p w14:paraId="62F8EDDE" w14:textId="77777777" w:rsidR="00E87D5E" w:rsidRPr="00E87D5E" w:rsidRDefault="00E87D5E" w:rsidP="00E87D5E">
      <w:pPr>
        <w:jc w:val="both"/>
        <w:rPr>
          <w:rFonts w:ascii="Arial" w:hAnsi="Arial" w:cs="Arial"/>
          <w:bCs/>
        </w:rPr>
      </w:pPr>
    </w:p>
    <w:p w14:paraId="76E66B48" w14:textId="482F46A0" w:rsidR="00192445" w:rsidRPr="00192445" w:rsidRDefault="00767FF7" w:rsidP="00192445">
      <w:pPr>
        <w:jc w:val="both"/>
        <w:rPr>
          <w:rFonts w:ascii="Arial" w:hAnsi="Arial" w:cs="Arial"/>
          <w:b/>
          <w:bCs/>
          <w:iCs/>
          <w:lang w:val="es-419" w:eastAsia="fr-FR"/>
        </w:rPr>
      </w:pPr>
      <w:r w:rsidRPr="00E87D5E">
        <w:rPr>
          <w:rFonts w:ascii="Arial" w:eastAsia="Calibri" w:hAnsi="Arial" w:cs="Arial"/>
          <w:b/>
          <w:bCs/>
          <w:iCs/>
          <w:u w:val="single"/>
          <w:lang w:val="es-419" w:eastAsia="fr-FR"/>
        </w:rPr>
        <w:t>TEMAS:</w:t>
      </w:r>
      <w:r w:rsidRPr="00E87D5E">
        <w:rPr>
          <w:rFonts w:ascii="Arial" w:eastAsia="Calibri" w:hAnsi="Arial" w:cs="Arial"/>
          <w:b/>
          <w:bCs/>
          <w:iCs/>
          <w:lang w:val="es-419" w:eastAsia="fr-FR"/>
        </w:rPr>
        <w:tab/>
      </w:r>
      <w:r>
        <w:rPr>
          <w:rFonts w:ascii="Arial" w:hAnsi="Arial" w:cs="Arial"/>
          <w:b/>
          <w:bCs/>
          <w:iCs/>
          <w:lang w:val="es-419" w:eastAsia="fr-FR"/>
        </w:rPr>
        <w:t>DEBIDO PROCESO / EJECUCIÓN DE SENTENCIA JUDICIAL / INMEDIATEZ</w:t>
      </w:r>
      <w:r w:rsidRPr="00767FF7">
        <w:rPr>
          <w:rFonts w:ascii="Arial" w:hAnsi="Arial" w:cs="Arial"/>
          <w:b/>
          <w:bCs/>
          <w:iCs/>
          <w:lang w:val="es-419" w:eastAsia="fr-FR"/>
        </w:rPr>
        <w:t xml:space="preserve"> </w:t>
      </w:r>
      <w:r>
        <w:rPr>
          <w:rFonts w:ascii="Arial" w:hAnsi="Arial" w:cs="Arial"/>
          <w:b/>
          <w:bCs/>
          <w:iCs/>
          <w:lang w:val="es-419" w:eastAsia="fr-FR"/>
        </w:rPr>
        <w:t xml:space="preserve">DE LA </w:t>
      </w:r>
      <w:r w:rsidRPr="00E57CE5">
        <w:rPr>
          <w:rFonts w:ascii="Arial" w:hAnsi="Arial" w:cs="Arial"/>
          <w:b/>
          <w:bCs/>
          <w:iCs/>
          <w:lang w:val="es-419" w:eastAsia="fr-FR"/>
        </w:rPr>
        <w:t>TUTELA</w:t>
      </w:r>
      <w:r>
        <w:rPr>
          <w:rFonts w:ascii="Arial" w:hAnsi="Arial" w:cs="Arial"/>
          <w:b/>
          <w:bCs/>
          <w:iCs/>
          <w:lang w:val="es-419" w:eastAsia="fr-FR"/>
        </w:rPr>
        <w:t xml:space="preserve"> / TÉRMINO RAZONABLE / SUBSIDIARIEDAD / EXISTENCIA DE OTRO MEDIO ORDINARIO DE DEFENSA / PERJUICIO IRREMEDIABLE.</w:t>
      </w:r>
    </w:p>
    <w:p w14:paraId="2537EBA2" w14:textId="77777777" w:rsidR="00E87D5E" w:rsidRPr="00E87D5E" w:rsidRDefault="00E87D5E" w:rsidP="00E87D5E">
      <w:pPr>
        <w:jc w:val="both"/>
        <w:rPr>
          <w:rFonts w:ascii="Arial" w:hAnsi="Arial" w:cs="Arial"/>
          <w:lang w:val="es-419"/>
        </w:rPr>
      </w:pPr>
    </w:p>
    <w:p w14:paraId="6A9A8389" w14:textId="77777777" w:rsidR="00192445" w:rsidRPr="00192445" w:rsidRDefault="00192445" w:rsidP="00192445">
      <w:pPr>
        <w:jc w:val="both"/>
        <w:rPr>
          <w:rFonts w:ascii="Arial" w:hAnsi="Arial" w:cs="Arial"/>
          <w:lang w:val="es-419"/>
        </w:rPr>
      </w:pPr>
      <w:r w:rsidRPr="00192445">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14:paraId="44B5001A" w14:textId="77777777" w:rsidR="00192445" w:rsidRPr="00192445" w:rsidRDefault="00192445" w:rsidP="00192445">
      <w:pPr>
        <w:jc w:val="both"/>
        <w:rPr>
          <w:rFonts w:ascii="Arial" w:hAnsi="Arial" w:cs="Arial"/>
          <w:lang w:val="es-419"/>
        </w:rPr>
      </w:pPr>
    </w:p>
    <w:p w14:paraId="6D5766F7" w14:textId="6F05045E" w:rsidR="00E87D5E" w:rsidRPr="00192445" w:rsidRDefault="00192445" w:rsidP="00192445">
      <w:pPr>
        <w:jc w:val="both"/>
        <w:rPr>
          <w:rFonts w:ascii="Arial" w:hAnsi="Arial" w:cs="Arial"/>
          <w:lang w:val="es-419"/>
        </w:rPr>
      </w:pPr>
      <w:r w:rsidRPr="00192445">
        <w:rPr>
          <w:rFonts w:ascii="Arial" w:hAnsi="Arial" w:cs="Arial"/>
          <w:lang w:val="es-419"/>
        </w:rPr>
        <w:t xml:space="preserve">En ese entendido, la Corte Constitucional estableció que: (i) La subsidiariedad o </w:t>
      </w:r>
      <w:proofErr w:type="spellStart"/>
      <w:r w:rsidRPr="00192445">
        <w:rPr>
          <w:rFonts w:ascii="Arial" w:hAnsi="Arial" w:cs="Arial"/>
          <w:lang w:val="es-419"/>
        </w:rPr>
        <w:t>residualidad</w:t>
      </w:r>
      <w:proofErr w:type="spellEnd"/>
      <w:r w:rsidRPr="00192445">
        <w:rPr>
          <w:rFonts w:ascii="Arial" w:hAnsi="Arial" w:cs="Arial"/>
          <w:lang w:val="es-419"/>
        </w:rPr>
        <w:t>, y (ii) La inmediatez, son exigencias generales de procedencia de la acción, condiciones indispensables para el conocimiento de fondo de las solicitudes de protección de derechos fundamentales.</w:t>
      </w:r>
      <w:r>
        <w:rPr>
          <w:rFonts w:ascii="Arial" w:hAnsi="Arial" w:cs="Arial"/>
          <w:lang w:val="es-419"/>
        </w:rPr>
        <w:t xml:space="preserve"> (…)</w:t>
      </w:r>
    </w:p>
    <w:p w14:paraId="4D15FCA7" w14:textId="77777777" w:rsidR="00E87D5E" w:rsidRPr="00E87D5E" w:rsidRDefault="00E87D5E" w:rsidP="00E87D5E">
      <w:pPr>
        <w:jc w:val="both"/>
        <w:rPr>
          <w:rFonts w:ascii="Arial" w:hAnsi="Arial" w:cs="Arial"/>
          <w:lang w:val="es-419"/>
        </w:rPr>
      </w:pPr>
    </w:p>
    <w:p w14:paraId="5F8A744C" w14:textId="3307F7FF" w:rsidR="00E87D5E" w:rsidRDefault="00192445" w:rsidP="00E87D5E">
      <w:pPr>
        <w:jc w:val="both"/>
        <w:rPr>
          <w:rFonts w:ascii="Arial" w:hAnsi="Arial" w:cs="Arial"/>
          <w:lang w:val="es-419"/>
        </w:rPr>
      </w:pPr>
      <w:r w:rsidRPr="00192445">
        <w:rPr>
          <w:rFonts w:ascii="Arial" w:hAnsi="Arial" w:cs="Arial"/>
          <w:lang w:val="es-419"/>
        </w:rPr>
        <w:t>Se evidencia que, desde la fecha del último acto administrativo (25-11-2021) hasta la interposición del amparo (31-03-2023) transcurrieron, aproximadamente, dieciséis (16) meses, excediendo con creces el término de seis (6) meses que, por regla general, se ha apreciado sensato en la jurisprudencia constitucional para promover el amparo.</w:t>
      </w:r>
    </w:p>
    <w:p w14:paraId="3E7A0277" w14:textId="69BD56B6" w:rsidR="00192445" w:rsidRDefault="00192445" w:rsidP="00E87D5E">
      <w:pPr>
        <w:jc w:val="both"/>
        <w:rPr>
          <w:rFonts w:ascii="Arial" w:hAnsi="Arial" w:cs="Arial"/>
          <w:lang w:val="es-419"/>
        </w:rPr>
      </w:pPr>
    </w:p>
    <w:p w14:paraId="1FB468E6" w14:textId="37A61CAD" w:rsidR="00192445" w:rsidRDefault="00192445" w:rsidP="00E87D5E">
      <w:pPr>
        <w:jc w:val="both"/>
        <w:rPr>
          <w:rFonts w:ascii="Arial" w:hAnsi="Arial" w:cs="Arial"/>
          <w:lang w:val="es-419"/>
        </w:rPr>
      </w:pPr>
      <w:r>
        <w:rPr>
          <w:rFonts w:ascii="Arial" w:hAnsi="Arial" w:cs="Arial"/>
          <w:lang w:val="es-419"/>
        </w:rPr>
        <w:t xml:space="preserve">… </w:t>
      </w:r>
      <w:r w:rsidRPr="00192445">
        <w:rPr>
          <w:rFonts w:ascii="Arial" w:hAnsi="Arial" w:cs="Arial"/>
          <w:lang w:val="es-419"/>
        </w:rPr>
        <w:t>es reiterada y pacifica la jurisprudencia constitucional, al compás de la cual, la procedencia del amparo está condicionada a la falta de mecanismos ordinarios de defensa judicial, a menos que se pretenda protección transitoria, de cara a un perjuicio irremediable, o que esos medios no resulten adecuados, idóneos y eficaces en el caso concreto.</w:t>
      </w:r>
    </w:p>
    <w:p w14:paraId="2AC39747" w14:textId="7BF70E0E" w:rsidR="00192445" w:rsidRDefault="00192445" w:rsidP="00E87D5E">
      <w:pPr>
        <w:jc w:val="both"/>
        <w:rPr>
          <w:rFonts w:ascii="Arial" w:hAnsi="Arial" w:cs="Arial"/>
          <w:lang w:val="es-419"/>
        </w:rPr>
      </w:pPr>
    </w:p>
    <w:p w14:paraId="4FE31E0E" w14:textId="77777777" w:rsidR="00192445" w:rsidRPr="00E87D5E" w:rsidRDefault="00192445" w:rsidP="00E87D5E">
      <w:pPr>
        <w:jc w:val="both"/>
        <w:rPr>
          <w:rFonts w:ascii="Arial" w:hAnsi="Arial" w:cs="Arial"/>
          <w:lang w:val="es-419"/>
        </w:rPr>
      </w:pPr>
    </w:p>
    <w:p w14:paraId="5D9C7B72" w14:textId="77777777" w:rsidR="00E87D5E" w:rsidRPr="00E87D5E" w:rsidRDefault="00E87D5E" w:rsidP="00E87D5E">
      <w:pPr>
        <w:jc w:val="both"/>
        <w:rPr>
          <w:rFonts w:ascii="Arial" w:hAnsi="Arial" w:cs="Arial"/>
          <w:lang w:val="es-419"/>
        </w:rPr>
      </w:pPr>
    </w:p>
    <w:p w14:paraId="4306854B" w14:textId="77777777" w:rsidR="00FC7B82" w:rsidRPr="00570F47" w:rsidRDefault="00FC7B82" w:rsidP="00FC7B82">
      <w:pPr>
        <w:spacing w:line="360" w:lineRule="auto"/>
        <w:jc w:val="center"/>
        <w:rPr>
          <w:rFonts w:ascii="Georgia" w:hAnsi="Georgia" w:cs="Arial"/>
          <w:b/>
          <w:bCs/>
          <w:sz w:val="24"/>
          <w:szCs w:val="24"/>
        </w:rPr>
      </w:pPr>
      <w:r w:rsidRPr="00570F47">
        <w:rPr>
          <w:rFonts w:ascii="Georgia" w:hAnsi="Georgia" w:cs="Arial"/>
          <w:b/>
          <w:bCs/>
          <w:noProof/>
          <w:sz w:val="28"/>
          <w:szCs w:val="28"/>
          <w:lang w:val="en-US" w:eastAsia="en-US"/>
        </w:rPr>
        <w:drawing>
          <wp:inline distT="0" distB="0" distL="0" distR="0" wp14:anchorId="740CBF47" wp14:editId="2812E9DA">
            <wp:extent cx="874993" cy="627797"/>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451" cy="635301"/>
                    </a:xfrm>
                    <a:prstGeom prst="rect">
                      <a:avLst/>
                    </a:prstGeom>
                    <a:noFill/>
                    <a:ln>
                      <a:noFill/>
                    </a:ln>
                  </pic:spPr>
                </pic:pic>
              </a:graphicData>
            </a:graphic>
          </wp:inline>
        </w:drawing>
      </w:r>
    </w:p>
    <w:p w14:paraId="6C346576" w14:textId="77777777" w:rsidR="00FC7B82" w:rsidRPr="00E87D5E" w:rsidRDefault="00FC7B82" w:rsidP="00E87D5E">
      <w:pPr>
        <w:spacing w:line="276" w:lineRule="auto"/>
        <w:jc w:val="center"/>
        <w:rPr>
          <w:rFonts w:ascii="Georgia" w:hAnsi="Georgia" w:cs="Arial"/>
          <w:b/>
          <w:sz w:val="24"/>
          <w:szCs w:val="24"/>
        </w:rPr>
      </w:pPr>
      <w:r w:rsidRPr="00E87D5E">
        <w:rPr>
          <w:rFonts w:ascii="Georgia" w:hAnsi="Georgia" w:cs="Arial"/>
          <w:b/>
          <w:sz w:val="24"/>
          <w:szCs w:val="24"/>
        </w:rPr>
        <w:t>T</w:t>
      </w:r>
      <w:r w:rsidRPr="00E87D5E">
        <w:rPr>
          <w:rFonts w:ascii="Georgia" w:hAnsi="Georgia" w:cs="Arial"/>
          <w:b/>
          <w:bCs/>
          <w:sz w:val="24"/>
          <w:szCs w:val="24"/>
        </w:rPr>
        <w:t xml:space="preserve">RIBUNAL </w:t>
      </w:r>
      <w:r w:rsidRPr="00E87D5E">
        <w:rPr>
          <w:rFonts w:ascii="Georgia" w:hAnsi="Georgia" w:cs="Arial"/>
          <w:b/>
          <w:sz w:val="24"/>
          <w:szCs w:val="24"/>
        </w:rPr>
        <w:t>S</w:t>
      </w:r>
      <w:r w:rsidRPr="00E87D5E">
        <w:rPr>
          <w:rFonts w:ascii="Georgia" w:hAnsi="Georgia" w:cs="Arial"/>
          <w:b/>
          <w:bCs/>
          <w:sz w:val="24"/>
          <w:szCs w:val="24"/>
        </w:rPr>
        <w:t xml:space="preserve">UPERIOR DE </w:t>
      </w:r>
      <w:r w:rsidRPr="00E87D5E">
        <w:rPr>
          <w:rFonts w:ascii="Georgia" w:hAnsi="Georgia" w:cs="Arial"/>
          <w:b/>
          <w:sz w:val="24"/>
          <w:szCs w:val="24"/>
        </w:rPr>
        <w:t>P</w:t>
      </w:r>
      <w:r w:rsidRPr="00E87D5E">
        <w:rPr>
          <w:rFonts w:ascii="Georgia" w:hAnsi="Georgia" w:cs="Arial"/>
          <w:b/>
          <w:bCs/>
          <w:sz w:val="24"/>
          <w:szCs w:val="24"/>
        </w:rPr>
        <w:t>EREIRA</w:t>
      </w:r>
    </w:p>
    <w:p w14:paraId="31254A31" w14:textId="77777777" w:rsidR="00FC7B82" w:rsidRPr="00E87D5E" w:rsidRDefault="00FC7B82" w:rsidP="00E87D5E">
      <w:pPr>
        <w:spacing w:line="276" w:lineRule="auto"/>
        <w:jc w:val="center"/>
        <w:rPr>
          <w:rFonts w:ascii="Georgia" w:hAnsi="Georgia" w:cs="Arial"/>
          <w:b/>
          <w:sz w:val="24"/>
          <w:szCs w:val="24"/>
        </w:rPr>
      </w:pPr>
      <w:r w:rsidRPr="00E87D5E">
        <w:rPr>
          <w:rFonts w:ascii="Georgia" w:hAnsi="Georgia" w:cs="Arial"/>
          <w:b/>
          <w:sz w:val="24"/>
          <w:szCs w:val="24"/>
        </w:rPr>
        <w:t>Sala de Decisión Civil Familia</w:t>
      </w:r>
    </w:p>
    <w:p w14:paraId="7E9C0A0C" w14:textId="77777777" w:rsidR="00FC7B82" w:rsidRPr="00E87D5E" w:rsidRDefault="00FC7B82" w:rsidP="00E87D5E">
      <w:pPr>
        <w:spacing w:line="276" w:lineRule="auto"/>
        <w:jc w:val="center"/>
        <w:rPr>
          <w:rFonts w:ascii="Georgia" w:hAnsi="Georgia" w:cs="Arial"/>
          <w:b/>
          <w:sz w:val="24"/>
          <w:szCs w:val="24"/>
        </w:rPr>
      </w:pPr>
    </w:p>
    <w:p w14:paraId="433A5CCE" w14:textId="77777777" w:rsidR="00FC7B82" w:rsidRPr="00E87D5E" w:rsidRDefault="00FC7B82" w:rsidP="00E87D5E">
      <w:pPr>
        <w:spacing w:line="276" w:lineRule="auto"/>
        <w:jc w:val="center"/>
        <w:rPr>
          <w:rFonts w:ascii="Georgia" w:hAnsi="Georgia" w:cs="Arial"/>
          <w:b/>
          <w:sz w:val="24"/>
          <w:szCs w:val="24"/>
        </w:rPr>
      </w:pPr>
      <w:r w:rsidRPr="00E87D5E">
        <w:rPr>
          <w:rFonts w:ascii="Georgia" w:hAnsi="Georgia" w:cs="Arial"/>
          <w:b/>
          <w:sz w:val="24"/>
          <w:szCs w:val="24"/>
        </w:rPr>
        <w:t>EDDER JIMMY SÁNCHEZ CALAMBÁS</w:t>
      </w:r>
    </w:p>
    <w:p w14:paraId="31071AC9" w14:textId="77777777" w:rsidR="00FC7B82" w:rsidRPr="00E87D5E" w:rsidRDefault="00FC7B82" w:rsidP="00E87D5E">
      <w:pPr>
        <w:spacing w:line="276" w:lineRule="auto"/>
        <w:jc w:val="center"/>
        <w:rPr>
          <w:rFonts w:ascii="Georgia" w:hAnsi="Georgia" w:cs="Arial"/>
          <w:sz w:val="24"/>
          <w:szCs w:val="24"/>
        </w:rPr>
      </w:pPr>
      <w:r w:rsidRPr="00E87D5E">
        <w:rPr>
          <w:rFonts w:ascii="Georgia" w:hAnsi="Georgia" w:cs="Arial"/>
          <w:sz w:val="24"/>
          <w:szCs w:val="24"/>
        </w:rPr>
        <w:t>Magistrado ponente</w:t>
      </w:r>
    </w:p>
    <w:p w14:paraId="789B6396" w14:textId="1A27362C" w:rsidR="00FC7B82" w:rsidRPr="00E87D5E" w:rsidRDefault="00FC7B82" w:rsidP="00E87D5E">
      <w:pPr>
        <w:spacing w:line="276" w:lineRule="auto"/>
        <w:jc w:val="center"/>
        <w:rPr>
          <w:rFonts w:ascii="Georgia" w:hAnsi="Georgia" w:cs="Arial"/>
          <w:sz w:val="24"/>
          <w:szCs w:val="24"/>
        </w:rPr>
      </w:pPr>
    </w:p>
    <w:p w14:paraId="4BE1D136" w14:textId="0CE11369" w:rsidR="00005AC9" w:rsidRPr="00E87D5E" w:rsidRDefault="00005AC9" w:rsidP="00E87D5E">
      <w:pPr>
        <w:spacing w:line="276" w:lineRule="auto"/>
        <w:jc w:val="center"/>
        <w:rPr>
          <w:rFonts w:ascii="Georgia" w:hAnsi="Georgia" w:cs="Arial"/>
          <w:b/>
          <w:bCs/>
          <w:sz w:val="24"/>
          <w:szCs w:val="24"/>
        </w:rPr>
      </w:pPr>
      <w:bookmarkStart w:id="0" w:name="_GoBack"/>
      <w:r w:rsidRPr="00E87D5E">
        <w:rPr>
          <w:rFonts w:ascii="Georgia" w:hAnsi="Georgia" w:cs="Arial"/>
          <w:b/>
          <w:bCs/>
          <w:sz w:val="24"/>
          <w:szCs w:val="24"/>
        </w:rPr>
        <w:t>ST2-0207-2023</w:t>
      </w:r>
    </w:p>
    <w:p w14:paraId="3123E7F9" w14:textId="5D06F366" w:rsidR="00005AC9" w:rsidRPr="00E87D5E" w:rsidRDefault="00E87D5E" w:rsidP="00E87D5E">
      <w:pPr>
        <w:spacing w:line="276" w:lineRule="auto"/>
        <w:jc w:val="center"/>
        <w:rPr>
          <w:rFonts w:ascii="Georgia" w:hAnsi="Georgia" w:cs="Arial"/>
          <w:sz w:val="24"/>
          <w:szCs w:val="24"/>
        </w:rPr>
      </w:pPr>
      <w:bookmarkStart w:id="1" w:name="_Hlk128044101"/>
      <w:bookmarkEnd w:id="0"/>
      <w:r>
        <w:rPr>
          <w:rFonts w:ascii="Georgia" w:hAnsi="Georgia" w:cs="Arial"/>
          <w:sz w:val="24"/>
          <w:szCs w:val="24"/>
        </w:rPr>
        <w:t>Acta N°</w:t>
      </w:r>
      <w:r w:rsidR="00005AC9" w:rsidRPr="00E87D5E">
        <w:rPr>
          <w:rFonts w:ascii="Georgia" w:hAnsi="Georgia" w:cs="Arial"/>
          <w:sz w:val="24"/>
          <w:szCs w:val="24"/>
        </w:rPr>
        <w:t xml:space="preserve"> 307 de 26-06-2023</w:t>
      </w:r>
    </w:p>
    <w:p w14:paraId="1DFD007A" w14:textId="77777777" w:rsidR="00005AC9" w:rsidRPr="00E87D5E" w:rsidRDefault="00005AC9" w:rsidP="00E87D5E">
      <w:pPr>
        <w:spacing w:line="276" w:lineRule="auto"/>
        <w:jc w:val="center"/>
        <w:rPr>
          <w:rFonts w:ascii="Georgia" w:hAnsi="Georgia" w:cs="Arial"/>
          <w:sz w:val="24"/>
          <w:szCs w:val="24"/>
        </w:rPr>
      </w:pPr>
    </w:p>
    <w:p w14:paraId="49870FC0" w14:textId="77777777" w:rsidR="00005AC9" w:rsidRPr="00E87D5E" w:rsidRDefault="00005AC9" w:rsidP="00E87D5E">
      <w:pPr>
        <w:pStyle w:val="paragraph"/>
        <w:spacing w:before="0" w:beforeAutospacing="0" w:after="0" w:afterAutospacing="0" w:line="276" w:lineRule="auto"/>
        <w:ind w:left="708"/>
        <w:jc w:val="center"/>
        <w:textAlignment w:val="baseline"/>
        <w:rPr>
          <w:rFonts w:ascii="Georgia" w:hAnsi="Georgia" w:cs="Arial"/>
          <w:b/>
        </w:rPr>
      </w:pPr>
      <w:r w:rsidRPr="00E87D5E">
        <w:rPr>
          <w:rFonts w:ascii="Georgia" w:hAnsi="Georgia" w:cs="Arial"/>
        </w:rPr>
        <w:t xml:space="preserve">Pereira, veintiséis </w:t>
      </w:r>
      <w:r w:rsidRPr="00E87D5E">
        <w:rPr>
          <w:rFonts w:ascii="Georgia" w:hAnsi="Georgia" w:cs="Arial"/>
          <w:b/>
        </w:rPr>
        <w:t xml:space="preserve">(26) </w:t>
      </w:r>
      <w:r w:rsidRPr="00E87D5E">
        <w:rPr>
          <w:rFonts w:ascii="Georgia" w:hAnsi="Georgia" w:cs="Arial"/>
        </w:rPr>
        <w:t xml:space="preserve">de junio de dos mil veintitrés </w:t>
      </w:r>
      <w:r w:rsidRPr="00E87D5E">
        <w:rPr>
          <w:rFonts w:ascii="Georgia" w:hAnsi="Georgia" w:cs="Arial"/>
          <w:b/>
        </w:rPr>
        <w:t>(2023)</w:t>
      </w:r>
    </w:p>
    <w:bookmarkEnd w:id="1"/>
    <w:p w14:paraId="5648A3E0" w14:textId="5B8C8EF5" w:rsidR="00CA2D9A" w:rsidRPr="00E87D5E" w:rsidRDefault="00CA2D9A" w:rsidP="00E87D5E">
      <w:pPr>
        <w:pStyle w:val="paragraph"/>
        <w:spacing w:before="0" w:beforeAutospacing="0" w:after="0" w:afterAutospacing="0" w:line="276" w:lineRule="auto"/>
        <w:jc w:val="both"/>
        <w:textAlignment w:val="baseline"/>
        <w:rPr>
          <w:rFonts w:ascii="Georgia" w:hAnsi="Georgia"/>
        </w:rPr>
      </w:pPr>
    </w:p>
    <w:p w14:paraId="659D919C" w14:textId="77777777" w:rsidR="00DD45CB" w:rsidRPr="00E87D5E" w:rsidRDefault="00DD45CB" w:rsidP="00E87D5E">
      <w:pPr>
        <w:spacing w:line="276" w:lineRule="auto"/>
        <w:rPr>
          <w:rFonts w:ascii="Georgia" w:hAnsi="Georgia"/>
          <w:sz w:val="24"/>
          <w:szCs w:val="24"/>
        </w:rPr>
      </w:pPr>
    </w:p>
    <w:p w14:paraId="18CA3C20" w14:textId="6EC9E934" w:rsidR="00F91832" w:rsidRPr="00E87D5E" w:rsidRDefault="00521FFC" w:rsidP="00E87D5E">
      <w:pPr>
        <w:pStyle w:val="Sinespaciado10"/>
        <w:spacing w:line="276" w:lineRule="auto"/>
        <w:jc w:val="both"/>
        <w:rPr>
          <w:rFonts w:ascii="Georgia" w:hAnsi="Georgia" w:cs="Arial"/>
          <w:b/>
          <w:sz w:val="24"/>
          <w:szCs w:val="24"/>
          <w:lang w:val="es-ES" w:eastAsia="es-ES"/>
        </w:rPr>
      </w:pPr>
      <w:r w:rsidRPr="00E87D5E">
        <w:rPr>
          <w:rFonts w:ascii="Georgia" w:hAnsi="Georgia" w:cs="Arial"/>
          <w:b/>
          <w:sz w:val="24"/>
          <w:szCs w:val="24"/>
          <w:lang w:val="es-ES" w:eastAsia="es-ES"/>
        </w:rPr>
        <w:t>1. ASUNTO A DECIDIR</w:t>
      </w:r>
    </w:p>
    <w:p w14:paraId="53047317" w14:textId="77777777" w:rsidR="00521FFC" w:rsidRPr="00E87D5E" w:rsidRDefault="00521FFC" w:rsidP="00E87D5E">
      <w:pPr>
        <w:pStyle w:val="Sinespaciado10"/>
        <w:spacing w:line="276" w:lineRule="auto"/>
        <w:jc w:val="both"/>
        <w:rPr>
          <w:rFonts w:ascii="Georgia" w:hAnsi="Georgia" w:cs="Arial"/>
          <w:sz w:val="24"/>
          <w:szCs w:val="24"/>
          <w:lang w:val="es-ES" w:eastAsia="es-ES"/>
        </w:rPr>
      </w:pPr>
    </w:p>
    <w:p w14:paraId="217145C8" w14:textId="0E2A4B91" w:rsidR="00F91832" w:rsidRPr="00E87D5E" w:rsidRDefault="00F91832" w:rsidP="00E87D5E">
      <w:pPr>
        <w:pStyle w:val="Sinespaciado10"/>
        <w:spacing w:line="276" w:lineRule="auto"/>
        <w:jc w:val="both"/>
        <w:rPr>
          <w:rFonts w:ascii="Georgia" w:eastAsia="Arial" w:hAnsi="Georgia" w:cs="Arial"/>
          <w:sz w:val="24"/>
          <w:szCs w:val="24"/>
        </w:rPr>
      </w:pPr>
      <w:r w:rsidRPr="00E87D5E">
        <w:rPr>
          <w:rFonts w:ascii="Georgia" w:hAnsi="Georgia" w:cs="Arial"/>
          <w:sz w:val="24"/>
          <w:szCs w:val="24"/>
          <w:lang w:val="es-ES" w:eastAsia="es-ES"/>
        </w:rPr>
        <w:t>Se decide la impugnación formulada por</w:t>
      </w:r>
      <w:r w:rsidR="00CB7C8D" w:rsidRPr="00E87D5E">
        <w:rPr>
          <w:rFonts w:ascii="Georgia" w:hAnsi="Georgia" w:cs="Arial"/>
          <w:sz w:val="24"/>
          <w:szCs w:val="24"/>
          <w:lang w:val="es-ES" w:eastAsia="es-ES"/>
        </w:rPr>
        <w:t xml:space="preserve"> </w:t>
      </w:r>
      <w:r w:rsidR="00596238" w:rsidRPr="00E87D5E">
        <w:rPr>
          <w:rStyle w:val="normaltextrun"/>
          <w:rFonts w:ascii="Georgia" w:hAnsi="Georgia" w:cs="Segoe UI"/>
          <w:smallCaps/>
          <w:sz w:val="24"/>
          <w:szCs w:val="24"/>
        </w:rPr>
        <w:t>María Teresa Alcalde Virgen</w:t>
      </w:r>
      <w:r w:rsidR="00760E28" w:rsidRPr="00E87D5E">
        <w:rPr>
          <w:rFonts w:ascii="Georgia" w:eastAsia="Arial" w:hAnsi="Georgia" w:cs="Arial"/>
          <w:sz w:val="24"/>
          <w:szCs w:val="24"/>
        </w:rPr>
        <w:t>,</w:t>
      </w:r>
      <w:r w:rsidRPr="00E87D5E">
        <w:rPr>
          <w:rFonts w:ascii="Georgia" w:eastAsia="Arial" w:hAnsi="Georgia" w:cs="Arial"/>
          <w:sz w:val="24"/>
          <w:szCs w:val="24"/>
        </w:rPr>
        <w:t xml:space="preserve"> </w:t>
      </w:r>
      <w:r w:rsidRPr="00E87D5E">
        <w:rPr>
          <w:rFonts w:ascii="Georgia" w:hAnsi="Georgia" w:cs="Arial"/>
          <w:sz w:val="24"/>
          <w:szCs w:val="24"/>
          <w:lang w:val="es-ES" w:eastAsia="es-ES"/>
        </w:rPr>
        <w:t xml:space="preserve">a la sentencia proferida el día </w:t>
      </w:r>
      <w:r w:rsidR="00596238" w:rsidRPr="00E87D5E">
        <w:rPr>
          <w:rFonts w:ascii="Georgia" w:hAnsi="Georgia" w:cs="Arial"/>
          <w:sz w:val="24"/>
          <w:szCs w:val="24"/>
          <w:lang w:val="es-ES" w:eastAsia="es-ES"/>
        </w:rPr>
        <w:t>20</w:t>
      </w:r>
      <w:r w:rsidR="0003561A" w:rsidRPr="00E87D5E">
        <w:rPr>
          <w:rFonts w:ascii="Georgia" w:hAnsi="Georgia" w:cs="Arial"/>
          <w:sz w:val="24"/>
          <w:szCs w:val="24"/>
          <w:lang w:val="es-ES" w:eastAsia="es-ES"/>
        </w:rPr>
        <w:t xml:space="preserve"> </w:t>
      </w:r>
      <w:r w:rsidRPr="00E87D5E">
        <w:rPr>
          <w:rFonts w:ascii="Georgia" w:hAnsi="Georgia" w:cs="Arial"/>
          <w:sz w:val="24"/>
          <w:szCs w:val="24"/>
          <w:lang w:val="es-ES" w:eastAsia="es-ES"/>
        </w:rPr>
        <w:t xml:space="preserve">de </w:t>
      </w:r>
      <w:r w:rsidR="00760E28" w:rsidRPr="00E87D5E">
        <w:rPr>
          <w:rFonts w:ascii="Georgia" w:hAnsi="Georgia" w:cs="Arial"/>
          <w:sz w:val="24"/>
          <w:szCs w:val="24"/>
          <w:lang w:val="es-ES" w:eastAsia="es-ES"/>
        </w:rPr>
        <w:t>abril</w:t>
      </w:r>
      <w:r w:rsidR="00846394" w:rsidRPr="00E87D5E">
        <w:rPr>
          <w:rFonts w:ascii="Georgia" w:hAnsi="Georgia" w:cs="Arial"/>
          <w:sz w:val="24"/>
          <w:szCs w:val="24"/>
          <w:lang w:val="es-ES" w:eastAsia="es-ES"/>
        </w:rPr>
        <w:t xml:space="preserve"> </w:t>
      </w:r>
      <w:r w:rsidRPr="00E87D5E">
        <w:rPr>
          <w:rFonts w:ascii="Georgia" w:hAnsi="Georgia" w:cs="Arial"/>
          <w:sz w:val="24"/>
          <w:szCs w:val="24"/>
          <w:lang w:val="es-ES" w:eastAsia="es-ES"/>
        </w:rPr>
        <w:t xml:space="preserve">de </w:t>
      </w:r>
      <w:r w:rsidR="00975F25" w:rsidRPr="00E87D5E">
        <w:rPr>
          <w:rFonts w:ascii="Georgia" w:hAnsi="Georgia" w:cs="Arial"/>
          <w:sz w:val="24"/>
          <w:szCs w:val="24"/>
          <w:lang w:val="es-ES" w:eastAsia="es-ES"/>
        </w:rPr>
        <w:t>2023</w:t>
      </w:r>
      <w:r w:rsidRPr="00E87D5E">
        <w:rPr>
          <w:rFonts w:ascii="Georgia" w:hAnsi="Georgia" w:cs="Arial"/>
          <w:sz w:val="24"/>
          <w:szCs w:val="24"/>
          <w:lang w:val="es-ES" w:eastAsia="es-ES"/>
        </w:rPr>
        <w:t xml:space="preserve"> por el </w:t>
      </w:r>
      <w:r w:rsidR="0003561A" w:rsidRPr="00E87D5E">
        <w:rPr>
          <w:rFonts w:ascii="Georgia" w:hAnsi="Georgia" w:cs="Arial"/>
          <w:smallCaps/>
          <w:sz w:val="24"/>
          <w:szCs w:val="24"/>
        </w:rPr>
        <w:t xml:space="preserve">Juzgado </w:t>
      </w:r>
      <w:r w:rsidR="00596238" w:rsidRPr="00E87D5E">
        <w:rPr>
          <w:rFonts w:ascii="Georgia" w:hAnsi="Georgia" w:cs="Arial"/>
          <w:smallCaps/>
          <w:sz w:val="24"/>
          <w:szCs w:val="24"/>
        </w:rPr>
        <w:t>Primero de Familia de Pereira</w:t>
      </w:r>
      <w:r w:rsidRPr="00E87D5E">
        <w:rPr>
          <w:rFonts w:ascii="Georgia" w:hAnsi="Georgia" w:cs="Arial"/>
          <w:sz w:val="24"/>
          <w:szCs w:val="24"/>
        </w:rPr>
        <w:t xml:space="preserve">, en la acción de tutela </w:t>
      </w:r>
      <w:r w:rsidR="00A16B4C" w:rsidRPr="00E87D5E">
        <w:rPr>
          <w:rFonts w:ascii="Georgia" w:hAnsi="Georgia" w:cs="Arial"/>
          <w:sz w:val="24"/>
          <w:szCs w:val="24"/>
        </w:rPr>
        <w:t xml:space="preserve">de la referencia. </w:t>
      </w:r>
    </w:p>
    <w:p w14:paraId="118EDF4D" w14:textId="77777777" w:rsidR="00F91832" w:rsidRPr="00E87D5E" w:rsidRDefault="00F91832" w:rsidP="00E87D5E">
      <w:pPr>
        <w:spacing w:line="276" w:lineRule="auto"/>
        <w:jc w:val="both"/>
        <w:rPr>
          <w:rFonts w:ascii="Georgia" w:eastAsia="Arial" w:hAnsi="Georgia" w:cs="Arial"/>
          <w:sz w:val="24"/>
          <w:szCs w:val="24"/>
        </w:rPr>
      </w:pPr>
    </w:p>
    <w:p w14:paraId="73DE5CE4" w14:textId="266330FC" w:rsidR="00521FFC" w:rsidRPr="00E87D5E" w:rsidRDefault="00521FFC" w:rsidP="00E87D5E">
      <w:pPr>
        <w:spacing w:line="276" w:lineRule="auto"/>
        <w:jc w:val="both"/>
        <w:rPr>
          <w:rFonts w:ascii="Georgia" w:eastAsia="Arial" w:hAnsi="Georgia" w:cs="Arial"/>
          <w:b/>
          <w:sz w:val="24"/>
          <w:szCs w:val="24"/>
        </w:rPr>
      </w:pPr>
      <w:r w:rsidRPr="00E87D5E">
        <w:rPr>
          <w:rFonts w:ascii="Georgia" w:eastAsia="Arial" w:hAnsi="Georgia" w:cs="Arial"/>
          <w:b/>
          <w:sz w:val="24"/>
          <w:szCs w:val="24"/>
        </w:rPr>
        <w:t xml:space="preserve">2. SÍNTESIS DE LA ACCIÓN DE TUTELA Y SU CONTESTACIÓN (art. 280 CGP) </w:t>
      </w:r>
    </w:p>
    <w:p w14:paraId="349E8F04" w14:textId="77777777" w:rsidR="00521FFC" w:rsidRPr="00E87D5E" w:rsidRDefault="00521FFC" w:rsidP="00E87D5E">
      <w:pPr>
        <w:spacing w:line="276" w:lineRule="auto"/>
        <w:jc w:val="both"/>
        <w:rPr>
          <w:rFonts w:ascii="Georgia" w:eastAsia="Arial" w:hAnsi="Georgia" w:cs="Arial"/>
          <w:b/>
          <w:sz w:val="24"/>
          <w:szCs w:val="24"/>
        </w:rPr>
      </w:pPr>
    </w:p>
    <w:p w14:paraId="0CAE59BB" w14:textId="32971BD9" w:rsidR="00F91832" w:rsidRPr="00E87D5E" w:rsidRDefault="00521FFC" w:rsidP="00E87D5E">
      <w:pPr>
        <w:spacing w:line="276" w:lineRule="auto"/>
        <w:jc w:val="both"/>
        <w:rPr>
          <w:rFonts w:ascii="Georgia" w:eastAsia="Arial" w:hAnsi="Georgia" w:cs="Arial"/>
          <w:spacing w:val="-3"/>
          <w:sz w:val="24"/>
          <w:szCs w:val="24"/>
        </w:rPr>
      </w:pPr>
      <w:r w:rsidRPr="00E87D5E">
        <w:rPr>
          <w:rFonts w:ascii="Georgia" w:eastAsia="Arial" w:hAnsi="Georgia" w:cs="Arial"/>
          <w:b/>
          <w:sz w:val="24"/>
          <w:szCs w:val="24"/>
        </w:rPr>
        <w:lastRenderedPageBreak/>
        <w:t>2.1. La demanda.</w:t>
      </w:r>
      <w:r w:rsidR="007F6EB3" w:rsidRPr="00E87D5E">
        <w:rPr>
          <w:rFonts w:ascii="Georgia" w:eastAsia="Arial" w:hAnsi="Georgia" w:cs="Arial"/>
          <w:b/>
          <w:sz w:val="24"/>
          <w:szCs w:val="24"/>
        </w:rPr>
        <w:t xml:space="preserve"> </w:t>
      </w:r>
      <w:r w:rsidR="00990BEE" w:rsidRPr="00E87D5E">
        <w:rPr>
          <w:rFonts w:ascii="Georgia" w:eastAsia="Arial" w:hAnsi="Georgia" w:cs="Arial"/>
          <w:sz w:val="24"/>
          <w:szCs w:val="24"/>
        </w:rPr>
        <w:t>La</w:t>
      </w:r>
      <w:r w:rsidR="00846394" w:rsidRPr="00E87D5E">
        <w:rPr>
          <w:rFonts w:ascii="Georgia" w:eastAsia="Arial" w:hAnsi="Georgia" w:cs="Arial"/>
          <w:sz w:val="24"/>
          <w:szCs w:val="24"/>
        </w:rPr>
        <w:t xml:space="preserve"> </w:t>
      </w:r>
      <w:r w:rsidR="00F91832" w:rsidRPr="00E87D5E">
        <w:rPr>
          <w:rFonts w:ascii="Georgia" w:eastAsia="Arial" w:hAnsi="Georgia" w:cs="Arial"/>
          <w:sz w:val="24"/>
          <w:szCs w:val="24"/>
        </w:rPr>
        <w:t xml:space="preserve">accionante impetró </w:t>
      </w:r>
      <w:r w:rsidR="00F91832" w:rsidRPr="00E87D5E">
        <w:rPr>
          <w:rFonts w:ascii="Georgia" w:eastAsia="Arial" w:hAnsi="Georgia" w:cs="Arial"/>
          <w:spacing w:val="-3"/>
          <w:sz w:val="24"/>
          <w:szCs w:val="24"/>
        </w:rPr>
        <w:t>el amparo constitucional al considerar vulnerado</w:t>
      </w:r>
      <w:r w:rsidR="008F33FB" w:rsidRPr="00E87D5E">
        <w:rPr>
          <w:rFonts w:ascii="Georgia" w:eastAsia="Arial" w:hAnsi="Georgia" w:cs="Arial"/>
          <w:spacing w:val="-3"/>
          <w:sz w:val="24"/>
          <w:szCs w:val="24"/>
        </w:rPr>
        <w:t>s</w:t>
      </w:r>
      <w:r w:rsidR="00F91832" w:rsidRPr="00E87D5E">
        <w:rPr>
          <w:rFonts w:ascii="Georgia" w:eastAsia="Arial" w:hAnsi="Georgia" w:cs="Arial"/>
          <w:spacing w:val="-3"/>
          <w:sz w:val="24"/>
          <w:szCs w:val="24"/>
        </w:rPr>
        <w:t xml:space="preserve"> </w:t>
      </w:r>
      <w:r w:rsidR="008F33FB" w:rsidRPr="00E87D5E">
        <w:rPr>
          <w:rFonts w:ascii="Georgia" w:eastAsia="Arial" w:hAnsi="Georgia" w:cs="Arial"/>
          <w:spacing w:val="-3"/>
          <w:sz w:val="24"/>
          <w:szCs w:val="24"/>
        </w:rPr>
        <w:t>su</w:t>
      </w:r>
      <w:r w:rsidR="00596238" w:rsidRPr="00E87D5E">
        <w:rPr>
          <w:rFonts w:ascii="Georgia" w:eastAsia="Arial" w:hAnsi="Georgia" w:cs="Arial"/>
          <w:spacing w:val="-3"/>
          <w:sz w:val="24"/>
          <w:szCs w:val="24"/>
        </w:rPr>
        <w:t>s</w:t>
      </w:r>
      <w:r w:rsidR="008F33FB" w:rsidRPr="00E87D5E">
        <w:rPr>
          <w:rFonts w:ascii="Georgia" w:eastAsia="Arial" w:hAnsi="Georgia" w:cs="Arial"/>
          <w:spacing w:val="-3"/>
          <w:sz w:val="24"/>
          <w:szCs w:val="24"/>
        </w:rPr>
        <w:t xml:space="preserve"> derecho</w:t>
      </w:r>
      <w:r w:rsidR="00596238" w:rsidRPr="00E87D5E">
        <w:rPr>
          <w:rFonts w:ascii="Georgia" w:eastAsia="Arial" w:hAnsi="Georgia" w:cs="Arial"/>
          <w:spacing w:val="-3"/>
          <w:sz w:val="24"/>
          <w:szCs w:val="24"/>
        </w:rPr>
        <w:t xml:space="preserve">s al mínimo vital, debido proceso, dignidad humana, igualdad y salud </w:t>
      </w:r>
      <w:r w:rsidR="008F33FB" w:rsidRPr="00E87D5E">
        <w:rPr>
          <w:rFonts w:ascii="Georgia" w:eastAsia="Arial" w:hAnsi="Georgia" w:cs="Arial"/>
          <w:spacing w:val="-3"/>
          <w:sz w:val="24"/>
          <w:szCs w:val="24"/>
        </w:rPr>
        <w:t xml:space="preserve">por lo </w:t>
      </w:r>
      <w:r w:rsidR="00CE63C4" w:rsidRPr="00E87D5E">
        <w:rPr>
          <w:rFonts w:ascii="Georgia" w:eastAsia="Arial" w:hAnsi="Georgia" w:cs="Arial"/>
          <w:spacing w:val="-3"/>
          <w:sz w:val="24"/>
          <w:szCs w:val="24"/>
        </w:rPr>
        <w:t>que, en síntesis, se expone.</w:t>
      </w:r>
    </w:p>
    <w:p w14:paraId="552942B4" w14:textId="77777777" w:rsidR="006A593A" w:rsidRPr="00E87D5E" w:rsidRDefault="006A593A" w:rsidP="00E87D5E">
      <w:pPr>
        <w:pStyle w:val="Sinespaciado10"/>
        <w:spacing w:line="276" w:lineRule="auto"/>
        <w:jc w:val="both"/>
        <w:rPr>
          <w:rFonts w:ascii="Georgia" w:hAnsi="Georgia" w:cs="Arial"/>
          <w:b/>
          <w:bCs/>
          <w:sz w:val="24"/>
          <w:szCs w:val="24"/>
        </w:rPr>
      </w:pPr>
    </w:p>
    <w:p w14:paraId="230C3274" w14:textId="6C05F2AC" w:rsidR="00596238" w:rsidRPr="00E87D5E" w:rsidRDefault="00F91832" w:rsidP="00E87D5E">
      <w:pPr>
        <w:pStyle w:val="Sinespaciado10"/>
        <w:spacing w:line="276" w:lineRule="auto"/>
        <w:jc w:val="both"/>
        <w:rPr>
          <w:rFonts w:ascii="Georgia" w:hAnsi="Georgia" w:cs="Arial"/>
          <w:sz w:val="24"/>
          <w:szCs w:val="24"/>
        </w:rPr>
      </w:pPr>
      <w:r w:rsidRPr="00E87D5E">
        <w:rPr>
          <w:rFonts w:ascii="Georgia" w:hAnsi="Georgia" w:cs="Arial"/>
          <w:b/>
          <w:bCs/>
          <w:sz w:val="24"/>
          <w:szCs w:val="24"/>
        </w:rPr>
        <w:t>2.</w:t>
      </w:r>
      <w:r w:rsidR="00F979F2" w:rsidRPr="00E87D5E">
        <w:rPr>
          <w:rFonts w:ascii="Georgia" w:hAnsi="Georgia" w:cs="Arial"/>
          <w:b/>
          <w:bCs/>
          <w:sz w:val="24"/>
          <w:szCs w:val="24"/>
        </w:rPr>
        <w:t>1.</w:t>
      </w:r>
      <w:r w:rsidR="00596238" w:rsidRPr="00E87D5E">
        <w:rPr>
          <w:rFonts w:ascii="Georgia" w:hAnsi="Georgia" w:cs="Arial"/>
          <w:b/>
          <w:bCs/>
          <w:sz w:val="24"/>
          <w:szCs w:val="24"/>
        </w:rPr>
        <w:t xml:space="preserve">1. </w:t>
      </w:r>
      <w:r w:rsidR="00596238" w:rsidRPr="00E87D5E">
        <w:rPr>
          <w:rFonts w:ascii="Georgia" w:hAnsi="Georgia" w:cs="Arial"/>
          <w:bCs/>
          <w:sz w:val="24"/>
          <w:szCs w:val="24"/>
        </w:rPr>
        <w:t xml:space="preserve">Prosperó en su favor demanda de nulidad y restablecimiento, con ocasión de la cual el Juzgado Segundo Administrativo Oral de Cartago </w:t>
      </w:r>
      <w:r w:rsidR="00192445">
        <w:rPr>
          <w:rFonts w:ascii="Georgia" w:hAnsi="Georgia" w:cs="Arial"/>
          <w:bCs/>
          <w:sz w:val="24"/>
          <w:szCs w:val="24"/>
        </w:rPr>
        <w:t xml:space="preserve">– </w:t>
      </w:r>
      <w:r w:rsidR="00596238" w:rsidRPr="00E87D5E">
        <w:rPr>
          <w:rFonts w:ascii="Georgia" w:hAnsi="Georgia" w:cs="Arial"/>
          <w:bCs/>
          <w:sz w:val="24"/>
          <w:szCs w:val="24"/>
        </w:rPr>
        <w:t>Valle del Cauca</w:t>
      </w:r>
      <w:r w:rsidR="00736FD3" w:rsidRPr="00E87D5E">
        <w:rPr>
          <w:rFonts w:ascii="Georgia" w:hAnsi="Georgia" w:cs="Arial"/>
          <w:bCs/>
          <w:sz w:val="24"/>
          <w:szCs w:val="24"/>
        </w:rPr>
        <w:t>,</w:t>
      </w:r>
      <w:r w:rsidR="00596238" w:rsidRPr="00E87D5E">
        <w:rPr>
          <w:rFonts w:ascii="Georgia" w:hAnsi="Georgia" w:cs="Arial"/>
          <w:bCs/>
          <w:sz w:val="24"/>
          <w:szCs w:val="24"/>
        </w:rPr>
        <w:t xml:space="preserve"> profirió sentencia </w:t>
      </w:r>
      <w:r w:rsidR="007E4F25" w:rsidRPr="00E87D5E">
        <w:rPr>
          <w:rFonts w:ascii="Georgia" w:hAnsi="Georgia" w:cs="Arial"/>
          <w:bCs/>
          <w:sz w:val="24"/>
          <w:szCs w:val="24"/>
        </w:rPr>
        <w:t xml:space="preserve">el 28 de agosto de 2018 </w:t>
      </w:r>
      <w:r w:rsidR="00596238" w:rsidRPr="00E87D5E">
        <w:rPr>
          <w:rFonts w:ascii="Georgia" w:hAnsi="Georgia" w:cs="Arial"/>
          <w:bCs/>
          <w:sz w:val="24"/>
          <w:szCs w:val="24"/>
        </w:rPr>
        <w:t xml:space="preserve">ordenando a la </w:t>
      </w:r>
      <w:r w:rsidR="00596238" w:rsidRPr="00E87D5E">
        <w:rPr>
          <w:rStyle w:val="normaltextrun"/>
          <w:rFonts w:ascii="Georgia" w:hAnsi="Georgia" w:cs="Segoe UI"/>
          <w:smallCaps/>
          <w:sz w:val="24"/>
          <w:szCs w:val="24"/>
        </w:rPr>
        <w:t xml:space="preserve">Unidad de Gestión Pensional y Parafiscales – UGPP </w:t>
      </w:r>
      <w:proofErr w:type="spellStart"/>
      <w:r w:rsidR="00596238" w:rsidRPr="00E87D5E">
        <w:rPr>
          <w:rFonts w:ascii="Georgia" w:hAnsi="Georgia" w:cs="Arial"/>
          <w:bCs/>
          <w:sz w:val="24"/>
          <w:szCs w:val="24"/>
        </w:rPr>
        <w:t>reliquidar</w:t>
      </w:r>
      <w:proofErr w:type="spellEnd"/>
      <w:r w:rsidR="00596238" w:rsidRPr="00E87D5E">
        <w:rPr>
          <w:rFonts w:ascii="Georgia" w:hAnsi="Georgia" w:cs="Arial"/>
          <w:bCs/>
          <w:sz w:val="24"/>
          <w:szCs w:val="24"/>
        </w:rPr>
        <w:t xml:space="preserve"> pensión de jubilación en el equivalente al 100% del salario devengado en los 2 últimos años de prestación de servicios, conforme a Convención Colectiva suscrita entre el ISS y </w:t>
      </w:r>
      <w:proofErr w:type="spellStart"/>
      <w:r w:rsidR="00596238" w:rsidRPr="00E87D5E">
        <w:rPr>
          <w:rFonts w:ascii="Georgia" w:hAnsi="Georgia" w:cs="Arial"/>
          <w:bCs/>
          <w:sz w:val="24"/>
          <w:szCs w:val="24"/>
        </w:rPr>
        <w:t>Sintraseguridad</w:t>
      </w:r>
      <w:proofErr w:type="spellEnd"/>
      <w:r w:rsidR="00596238" w:rsidRPr="00E87D5E">
        <w:rPr>
          <w:rFonts w:ascii="Georgia" w:hAnsi="Georgia" w:cs="Arial"/>
          <w:bCs/>
          <w:sz w:val="24"/>
          <w:szCs w:val="24"/>
        </w:rPr>
        <w:t xml:space="preserve"> Social. Decisión </w:t>
      </w:r>
      <w:r w:rsidR="007E4F25" w:rsidRPr="00E87D5E">
        <w:rPr>
          <w:rFonts w:ascii="Georgia" w:hAnsi="Georgia" w:cs="Arial"/>
          <w:bCs/>
          <w:sz w:val="24"/>
          <w:szCs w:val="24"/>
        </w:rPr>
        <w:t>confirmada</w:t>
      </w:r>
      <w:r w:rsidR="00596238" w:rsidRPr="00E87D5E">
        <w:rPr>
          <w:rFonts w:ascii="Georgia" w:hAnsi="Georgia" w:cs="Arial"/>
          <w:bCs/>
          <w:sz w:val="24"/>
          <w:szCs w:val="24"/>
        </w:rPr>
        <w:t xml:space="preserve"> por el Tribunal Administrativo de Valle del Cauca el 22 de julio de 2022.</w:t>
      </w:r>
    </w:p>
    <w:p w14:paraId="23415861" w14:textId="77777777" w:rsidR="007E4F25" w:rsidRPr="00E87D5E" w:rsidRDefault="007E4F25" w:rsidP="00E87D5E">
      <w:pPr>
        <w:pStyle w:val="Sinespaciado10"/>
        <w:spacing w:line="276" w:lineRule="auto"/>
        <w:jc w:val="both"/>
        <w:rPr>
          <w:rFonts w:ascii="Georgia" w:hAnsi="Georgia" w:cs="Arial"/>
          <w:b/>
          <w:bCs/>
          <w:sz w:val="24"/>
          <w:szCs w:val="24"/>
        </w:rPr>
      </w:pPr>
    </w:p>
    <w:p w14:paraId="6F0F7E27" w14:textId="43DAD588" w:rsidR="002066AE" w:rsidRPr="00E87D5E" w:rsidRDefault="002066AE" w:rsidP="00E87D5E">
      <w:pPr>
        <w:pStyle w:val="Sinespaciado10"/>
        <w:spacing w:line="276" w:lineRule="auto"/>
        <w:jc w:val="both"/>
        <w:rPr>
          <w:rFonts w:ascii="Georgia" w:hAnsi="Georgia" w:cs="Arial"/>
          <w:sz w:val="24"/>
          <w:szCs w:val="24"/>
        </w:rPr>
      </w:pPr>
      <w:r w:rsidRPr="00E87D5E">
        <w:rPr>
          <w:rFonts w:ascii="Georgia" w:hAnsi="Georgia" w:cs="Arial"/>
          <w:b/>
          <w:bCs/>
          <w:sz w:val="24"/>
          <w:szCs w:val="24"/>
        </w:rPr>
        <w:t xml:space="preserve">2.1.2. </w:t>
      </w:r>
      <w:r w:rsidR="007E4F25" w:rsidRPr="00E87D5E">
        <w:rPr>
          <w:rFonts w:ascii="Georgia" w:hAnsi="Georgia" w:cs="Arial"/>
          <w:sz w:val="24"/>
          <w:szCs w:val="24"/>
        </w:rPr>
        <w:t>El 29 de septiembre de 2021, la mentada entidad emitió resolución de reliquidación de la pensión de jubilación en cumplimiento a la sentencia, pero no obró de conformidad con la convención colectiva y providencia pues el promedio que debió tener en cuenta para dichos efectos era de $1.658.745 y no de $1.279.506, como lo hizo, decisión contra la que no proceden recursos.</w:t>
      </w:r>
    </w:p>
    <w:p w14:paraId="3D3EA10B" w14:textId="26B4E649" w:rsidR="007E4F25" w:rsidRPr="00E87D5E" w:rsidRDefault="007E4F25" w:rsidP="00E87D5E">
      <w:pPr>
        <w:pStyle w:val="Sinespaciado10"/>
        <w:spacing w:line="276" w:lineRule="auto"/>
        <w:jc w:val="both"/>
        <w:rPr>
          <w:rFonts w:ascii="Georgia" w:hAnsi="Georgia" w:cs="Arial"/>
          <w:sz w:val="24"/>
          <w:szCs w:val="24"/>
        </w:rPr>
      </w:pPr>
    </w:p>
    <w:p w14:paraId="04F33658" w14:textId="03B490BD" w:rsidR="007E4F25" w:rsidRPr="00E87D5E" w:rsidRDefault="007E4F25" w:rsidP="00E87D5E">
      <w:pPr>
        <w:pStyle w:val="Sinespaciado10"/>
        <w:spacing w:line="276" w:lineRule="auto"/>
        <w:jc w:val="both"/>
        <w:rPr>
          <w:rFonts w:ascii="Georgia" w:hAnsi="Georgia" w:cs="Arial"/>
          <w:sz w:val="24"/>
          <w:szCs w:val="24"/>
        </w:rPr>
      </w:pPr>
      <w:r w:rsidRPr="00E87D5E">
        <w:rPr>
          <w:rFonts w:ascii="Georgia" w:hAnsi="Georgia" w:cs="Arial"/>
          <w:b/>
          <w:sz w:val="24"/>
          <w:szCs w:val="24"/>
        </w:rPr>
        <w:t xml:space="preserve">2.1.3. </w:t>
      </w:r>
      <w:r w:rsidRPr="00E87D5E">
        <w:rPr>
          <w:rFonts w:ascii="Georgia" w:hAnsi="Georgia" w:cs="Arial"/>
          <w:sz w:val="24"/>
          <w:szCs w:val="24"/>
        </w:rPr>
        <w:t xml:space="preserve">Su situación económica es precaria por las deudas que ha contraído con entidades bancarias y </w:t>
      </w:r>
      <w:r w:rsidRPr="00E87D5E">
        <w:rPr>
          <w:rFonts w:ascii="Georgia" w:hAnsi="Georgia" w:cs="Arial"/>
          <w:i/>
          <w:sz w:val="24"/>
          <w:szCs w:val="24"/>
        </w:rPr>
        <w:t xml:space="preserve">gota a gota, </w:t>
      </w:r>
      <w:r w:rsidRPr="00E87D5E">
        <w:rPr>
          <w:rFonts w:ascii="Georgia" w:hAnsi="Georgia" w:cs="Arial"/>
          <w:sz w:val="24"/>
          <w:szCs w:val="24"/>
        </w:rPr>
        <w:t xml:space="preserve">lo que impide </w:t>
      </w:r>
      <w:r w:rsidR="00E279A3" w:rsidRPr="00E87D5E">
        <w:rPr>
          <w:rFonts w:ascii="Georgia" w:hAnsi="Georgia" w:cs="Arial"/>
          <w:sz w:val="24"/>
          <w:szCs w:val="24"/>
        </w:rPr>
        <w:t>el disfrute de su mínimo vital poniendo en riesgo su salud y vida.</w:t>
      </w:r>
    </w:p>
    <w:p w14:paraId="10723D70" w14:textId="77777777" w:rsidR="008B4F77" w:rsidRPr="00E87D5E" w:rsidRDefault="008B4F77" w:rsidP="00E87D5E">
      <w:pPr>
        <w:pStyle w:val="Sinespaciado10"/>
        <w:spacing w:line="276" w:lineRule="auto"/>
        <w:jc w:val="both"/>
        <w:rPr>
          <w:rFonts w:ascii="Georgia" w:hAnsi="Georgia" w:cs="Arial"/>
          <w:sz w:val="24"/>
          <w:szCs w:val="24"/>
        </w:rPr>
      </w:pPr>
    </w:p>
    <w:p w14:paraId="1728C23D" w14:textId="0E0519B7" w:rsidR="008B4F77" w:rsidRPr="00E87D5E" w:rsidRDefault="008B4F77" w:rsidP="00E87D5E">
      <w:pPr>
        <w:pStyle w:val="Sinespaciado10"/>
        <w:spacing w:line="276" w:lineRule="auto"/>
        <w:jc w:val="both"/>
        <w:rPr>
          <w:rFonts w:ascii="Georgia" w:hAnsi="Georgia" w:cs="Arial"/>
          <w:sz w:val="24"/>
          <w:szCs w:val="24"/>
        </w:rPr>
      </w:pPr>
      <w:r w:rsidRPr="00E87D5E">
        <w:rPr>
          <w:rFonts w:ascii="Georgia" w:hAnsi="Georgia" w:cs="Arial"/>
          <w:b/>
          <w:bCs/>
          <w:sz w:val="24"/>
          <w:szCs w:val="24"/>
        </w:rPr>
        <w:t xml:space="preserve">2.1.3. </w:t>
      </w:r>
      <w:r w:rsidRPr="00E87D5E">
        <w:rPr>
          <w:rFonts w:ascii="Georgia" w:hAnsi="Georgia" w:cs="Arial"/>
          <w:sz w:val="24"/>
          <w:szCs w:val="24"/>
        </w:rPr>
        <w:t>Pidió se ampare</w:t>
      </w:r>
      <w:r w:rsidR="00E279A3" w:rsidRPr="00E87D5E">
        <w:rPr>
          <w:rFonts w:ascii="Georgia" w:hAnsi="Georgia" w:cs="Arial"/>
          <w:sz w:val="24"/>
          <w:szCs w:val="24"/>
        </w:rPr>
        <w:t>n</w:t>
      </w:r>
      <w:r w:rsidRPr="00E87D5E">
        <w:rPr>
          <w:rFonts w:ascii="Georgia" w:hAnsi="Georgia" w:cs="Arial"/>
          <w:sz w:val="24"/>
          <w:szCs w:val="24"/>
        </w:rPr>
        <w:t xml:space="preserve"> </w:t>
      </w:r>
      <w:r w:rsidR="00E279A3" w:rsidRPr="00E87D5E">
        <w:rPr>
          <w:rFonts w:ascii="Georgia" w:hAnsi="Georgia" w:cs="Arial"/>
          <w:sz w:val="24"/>
          <w:szCs w:val="24"/>
        </w:rPr>
        <w:t>los</w:t>
      </w:r>
      <w:r w:rsidRPr="00E87D5E">
        <w:rPr>
          <w:rFonts w:ascii="Georgia" w:hAnsi="Georgia" w:cs="Arial"/>
          <w:sz w:val="24"/>
          <w:szCs w:val="24"/>
        </w:rPr>
        <w:t xml:space="preserve"> derecho</w:t>
      </w:r>
      <w:r w:rsidR="00E279A3" w:rsidRPr="00E87D5E">
        <w:rPr>
          <w:rFonts w:ascii="Georgia" w:hAnsi="Georgia" w:cs="Arial"/>
          <w:sz w:val="24"/>
          <w:szCs w:val="24"/>
        </w:rPr>
        <w:t>s</w:t>
      </w:r>
      <w:r w:rsidRPr="00E87D5E">
        <w:rPr>
          <w:rFonts w:ascii="Georgia" w:hAnsi="Georgia" w:cs="Arial"/>
          <w:sz w:val="24"/>
          <w:szCs w:val="24"/>
        </w:rPr>
        <w:t xml:space="preserve"> invocado</w:t>
      </w:r>
      <w:r w:rsidR="00E279A3" w:rsidRPr="00E87D5E">
        <w:rPr>
          <w:rFonts w:ascii="Georgia" w:hAnsi="Georgia" w:cs="Arial"/>
          <w:sz w:val="24"/>
          <w:szCs w:val="24"/>
        </w:rPr>
        <w:t>s</w:t>
      </w:r>
      <w:r w:rsidRPr="00E87D5E">
        <w:rPr>
          <w:rFonts w:ascii="Georgia" w:hAnsi="Georgia" w:cs="Arial"/>
          <w:sz w:val="24"/>
          <w:szCs w:val="24"/>
        </w:rPr>
        <w:t xml:space="preserve"> y, en ese sentido, se ordene</w:t>
      </w:r>
      <w:r w:rsidR="00E279A3" w:rsidRPr="00E87D5E">
        <w:rPr>
          <w:rFonts w:ascii="Georgia" w:hAnsi="Georgia" w:cs="Arial"/>
          <w:sz w:val="24"/>
          <w:szCs w:val="24"/>
        </w:rPr>
        <w:t xml:space="preserve"> a las accionadas reajustar su pensión de jubilación </w:t>
      </w:r>
      <w:r w:rsidR="00E279A3" w:rsidRPr="00E87D5E">
        <w:rPr>
          <w:rFonts w:ascii="Georgia" w:hAnsi="Georgia" w:cs="Arial"/>
          <w:i/>
          <w:sz w:val="24"/>
          <w:szCs w:val="24"/>
        </w:rPr>
        <w:t>a partir del 1 de agosto de 2005, en cuantía del 100% de lo realmente devengado en los 2 últimos años de servicio</w:t>
      </w:r>
      <w:r w:rsidR="00E279A3" w:rsidRPr="00E87D5E">
        <w:rPr>
          <w:rFonts w:ascii="Georgia" w:hAnsi="Georgia" w:cs="Arial"/>
          <w:sz w:val="24"/>
          <w:szCs w:val="24"/>
        </w:rPr>
        <w:t xml:space="preserve">, conforme a convención colectiva y lo dispuesto por el Tribunal Administrativo del Valle del Cauca, </w:t>
      </w:r>
      <w:r w:rsidR="00E279A3" w:rsidRPr="00E87D5E">
        <w:rPr>
          <w:rFonts w:ascii="Georgia" w:hAnsi="Georgia" w:cs="Arial"/>
          <w:i/>
          <w:sz w:val="24"/>
          <w:szCs w:val="24"/>
        </w:rPr>
        <w:t>y que los valores que resulten sean actualizados</w:t>
      </w:r>
      <w:r w:rsidR="00E279A3" w:rsidRPr="00E87D5E">
        <w:rPr>
          <w:rFonts w:ascii="Georgia" w:hAnsi="Georgia" w:cs="Arial"/>
          <w:sz w:val="24"/>
          <w:szCs w:val="24"/>
        </w:rPr>
        <w:t>.</w:t>
      </w:r>
    </w:p>
    <w:p w14:paraId="52D16CD9" w14:textId="77777777" w:rsidR="00F6242B" w:rsidRPr="00E87D5E" w:rsidRDefault="00F6242B" w:rsidP="00E87D5E">
      <w:pPr>
        <w:pStyle w:val="Sinespaciado10"/>
        <w:spacing w:line="276" w:lineRule="auto"/>
        <w:jc w:val="both"/>
        <w:rPr>
          <w:rFonts w:ascii="Georgia" w:hAnsi="Georgia" w:cs="Arial"/>
          <w:sz w:val="24"/>
          <w:szCs w:val="24"/>
        </w:rPr>
      </w:pPr>
    </w:p>
    <w:p w14:paraId="56D189CC" w14:textId="43D3D89F" w:rsidR="00F979F2" w:rsidRPr="00E87D5E" w:rsidRDefault="00F979F2" w:rsidP="00E87D5E">
      <w:pPr>
        <w:pStyle w:val="paragraph"/>
        <w:spacing w:before="0" w:beforeAutospacing="0" w:after="0" w:afterAutospacing="0" w:line="276" w:lineRule="auto"/>
        <w:jc w:val="both"/>
        <w:textAlignment w:val="baseline"/>
        <w:rPr>
          <w:rStyle w:val="normaltextrun"/>
          <w:rFonts w:ascii="Georgia" w:hAnsi="Georgia" w:cs="Segoe UI"/>
          <w:b/>
          <w:bCs/>
          <w:lang w:val="es-ES"/>
        </w:rPr>
      </w:pPr>
      <w:r w:rsidRPr="00E87D5E">
        <w:rPr>
          <w:rStyle w:val="normaltextrun"/>
          <w:rFonts w:ascii="Georgia" w:hAnsi="Georgia" w:cs="Segoe UI"/>
          <w:b/>
          <w:bCs/>
          <w:lang w:val="es-ES"/>
        </w:rPr>
        <w:t>2.2.</w:t>
      </w:r>
      <w:r w:rsidRPr="00E87D5E">
        <w:rPr>
          <w:rStyle w:val="normaltextrun"/>
          <w:rFonts w:ascii="Georgia" w:hAnsi="Georgia" w:cs="Segoe UI"/>
          <w:lang w:val="es-ES"/>
        </w:rPr>
        <w:t xml:space="preserve"> </w:t>
      </w:r>
      <w:r w:rsidRPr="00E87D5E">
        <w:rPr>
          <w:rStyle w:val="normaltextrun"/>
          <w:rFonts w:ascii="Georgia" w:hAnsi="Georgia" w:cs="Segoe UI"/>
          <w:b/>
          <w:bCs/>
          <w:lang w:val="es-ES"/>
        </w:rPr>
        <w:t>Respuestas de la</w:t>
      </w:r>
      <w:r w:rsidR="00FC3113" w:rsidRPr="00E87D5E">
        <w:rPr>
          <w:rStyle w:val="normaltextrun"/>
          <w:rFonts w:ascii="Georgia" w:hAnsi="Georgia" w:cs="Segoe UI"/>
          <w:b/>
          <w:bCs/>
          <w:lang w:val="es-ES"/>
        </w:rPr>
        <w:t>s</w:t>
      </w:r>
      <w:r w:rsidRPr="00E87D5E">
        <w:rPr>
          <w:rStyle w:val="normaltextrun"/>
          <w:rFonts w:ascii="Georgia" w:hAnsi="Georgia" w:cs="Segoe UI"/>
          <w:b/>
          <w:bCs/>
          <w:lang w:val="es-ES"/>
        </w:rPr>
        <w:t xml:space="preserve"> accionada</w:t>
      </w:r>
      <w:r w:rsidR="00FC3113" w:rsidRPr="00E87D5E">
        <w:rPr>
          <w:rStyle w:val="normaltextrun"/>
          <w:rFonts w:ascii="Georgia" w:hAnsi="Georgia" w:cs="Segoe UI"/>
          <w:b/>
          <w:bCs/>
          <w:lang w:val="es-ES"/>
        </w:rPr>
        <w:t>s</w:t>
      </w:r>
      <w:r w:rsidRPr="00E87D5E">
        <w:rPr>
          <w:rStyle w:val="normaltextrun"/>
          <w:rFonts w:ascii="Georgia" w:hAnsi="Georgia" w:cs="Segoe UI"/>
          <w:b/>
          <w:bCs/>
          <w:lang w:val="es-ES"/>
        </w:rPr>
        <w:t>.</w:t>
      </w:r>
    </w:p>
    <w:p w14:paraId="665240A9" w14:textId="25209184" w:rsidR="00F979F2" w:rsidRPr="00E87D5E" w:rsidRDefault="00F979F2" w:rsidP="00E87D5E">
      <w:pPr>
        <w:pStyle w:val="paragraph"/>
        <w:spacing w:before="0" w:beforeAutospacing="0" w:after="0" w:afterAutospacing="0" w:line="276" w:lineRule="auto"/>
        <w:jc w:val="both"/>
        <w:textAlignment w:val="baseline"/>
        <w:rPr>
          <w:rFonts w:ascii="Georgia" w:hAnsi="Georgia" w:cs="Segoe UI"/>
        </w:rPr>
      </w:pPr>
    </w:p>
    <w:p w14:paraId="43E864E2" w14:textId="39E5ABA0" w:rsidR="00D36A65" w:rsidRPr="00E87D5E" w:rsidRDefault="00F979F2" w:rsidP="00E87D5E">
      <w:pPr>
        <w:spacing w:line="276" w:lineRule="auto"/>
        <w:jc w:val="both"/>
        <w:rPr>
          <w:rStyle w:val="normaltextrun"/>
          <w:rFonts w:ascii="Georgia" w:hAnsi="Georgia" w:cs="Segoe UI"/>
          <w:sz w:val="24"/>
          <w:szCs w:val="24"/>
        </w:rPr>
      </w:pPr>
      <w:r w:rsidRPr="00E87D5E">
        <w:rPr>
          <w:rStyle w:val="normaltextrun"/>
          <w:rFonts w:ascii="Georgia" w:hAnsi="Georgia" w:cs="Segoe UI"/>
          <w:b/>
          <w:bCs/>
          <w:sz w:val="24"/>
          <w:szCs w:val="24"/>
        </w:rPr>
        <w:t>2.2.1.</w:t>
      </w:r>
      <w:r w:rsidR="001906B3" w:rsidRPr="00E87D5E">
        <w:rPr>
          <w:rStyle w:val="normaltextrun"/>
          <w:rFonts w:ascii="Georgia" w:hAnsi="Georgia" w:cs="Segoe UI"/>
          <w:b/>
          <w:bCs/>
          <w:sz w:val="24"/>
          <w:szCs w:val="24"/>
        </w:rPr>
        <w:t xml:space="preserve"> </w:t>
      </w:r>
      <w:r w:rsidR="00FC3113" w:rsidRPr="00E87D5E">
        <w:rPr>
          <w:rStyle w:val="normaltextrun"/>
          <w:rFonts w:ascii="Georgia" w:hAnsi="Georgia" w:cs="Segoe UI"/>
          <w:b/>
          <w:bCs/>
          <w:sz w:val="24"/>
          <w:szCs w:val="24"/>
        </w:rPr>
        <w:t xml:space="preserve">La </w:t>
      </w:r>
      <w:r w:rsidR="004C6085" w:rsidRPr="00E87D5E">
        <w:rPr>
          <w:rStyle w:val="normaltextrun"/>
          <w:rFonts w:ascii="Georgia" w:hAnsi="Georgia" w:cs="Segoe UI"/>
          <w:b/>
          <w:bCs/>
          <w:sz w:val="24"/>
          <w:szCs w:val="24"/>
        </w:rPr>
        <w:t xml:space="preserve">Unidad de Gestión Pensional y Parafiscales - UGPP </w:t>
      </w:r>
      <w:r w:rsidR="00A9069B" w:rsidRPr="00E87D5E">
        <w:rPr>
          <w:rStyle w:val="normaltextrun"/>
          <w:rFonts w:ascii="Georgia" w:hAnsi="Georgia" w:cs="Segoe UI"/>
          <w:sz w:val="24"/>
          <w:szCs w:val="24"/>
        </w:rPr>
        <w:t>(arch.</w:t>
      </w:r>
      <w:r w:rsidR="004C6085" w:rsidRPr="00E87D5E">
        <w:rPr>
          <w:rStyle w:val="normaltextrun"/>
          <w:rFonts w:ascii="Georgia" w:hAnsi="Georgia" w:cs="Segoe UI"/>
          <w:sz w:val="24"/>
          <w:szCs w:val="24"/>
        </w:rPr>
        <w:t>04 y 05</w:t>
      </w:r>
      <w:r w:rsidR="00A9069B" w:rsidRPr="00E87D5E">
        <w:rPr>
          <w:rStyle w:val="normaltextrun"/>
          <w:rFonts w:ascii="Georgia" w:hAnsi="Georgia" w:cs="Segoe UI"/>
          <w:sz w:val="24"/>
          <w:szCs w:val="24"/>
        </w:rPr>
        <w:t xml:space="preserve"> – 01PrimeraInstancia)</w:t>
      </w:r>
      <w:r w:rsidR="0036074C" w:rsidRPr="00E87D5E">
        <w:rPr>
          <w:rStyle w:val="normaltextrun"/>
          <w:rFonts w:ascii="Georgia" w:hAnsi="Georgia" w:cs="Segoe UI"/>
          <w:sz w:val="24"/>
          <w:szCs w:val="24"/>
        </w:rPr>
        <w:t xml:space="preserve"> </w:t>
      </w:r>
      <w:r w:rsidR="004C6085" w:rsidRPr="00E87D5E">
        <w:rPr>
          <w:rStyle w:val="normaltextrun"/>
          <w:rFonts w:ascii="Georgia" w:hAnsi="Georgia" w:cs="Segoe UI"/>
          <w:sz w:val="24"/>
          <w:szCs w:val="24"/>
        </w:rPr>
        <w:t xml:space="preserve">relacionó los antecedentes administrativos del reconocimiento de la </w:t>
      </w:r>
      <w:r w:rsidR="00D36A65" w:rsidRPr="00E87D5E">
        <w:rPr>
          <w:rStyle w:val="normaltextrun"/>
          <w:rFonts w:ascii="Georgia" w:hAnsi="Georgia" w:cs="Segoe UI"/>
          <w:i/>
          <w:sz w:val="24"/>
          <w:szCs w:val="24"/>
        </w:rPr>
        <w:t xml:space="preserve">de la </w:t>
      </w:r>
      <w:proofErr w:type="spellStart"/>
      <w:r w:rsidR="00D36A65" w:rsidRPr="00E87D5E">
        <w:rPr>
          <w:rStyle w:val="normaltextrun"/>
          <w:rFonts w:ascii="Georgia" w:hAnsi="Georgia" w:cs="Segoe UI"/>
          <w:i/>
          <w:sz w:val="24"/>
          <w:szCs w:val="24"/>
        </w:rPr>
        <w:t>pension</w:t>
      </w:r>
      <w:proofErr w:type="spellEnd"/>
      <w:r w:rsidR="00D36A65" w:rsidRPr="00E87D5E">
        <w:rPr>
          <w:rStyle w:val="normaltextrun"/>
          <w:rFonts w:ascii="Georgia" w:hAnsi="Georgia" w:cs="Segoe UI"/>
          <w:i/>
          <w:sz w:val="24"/>
          <w:szCs w:val="24"/>
        </w:rPr>
        <w:t xml:space="preserve"> </w:t>
      </w:r>
      <w:proofErr w:type="spellStart"/>
      <w:r w:rsidR="00D36A65" w:rsidRPr="00E87D5E">
        <w:rPr>
          <w:rStyle w:val="normaltextrun"/>
          <w:rFonts w:ascii="Georgia" w:hAnsi="Georgia" w:cs="Segoe UI"/>
          <w:i/>
          <w:sz w:val="24"/>
          <w:szCs w:val="24"/>
        </w:rPr>
        <w:t>convensional</w:t>
      </w:r>
      <w:proofErr w:type="spellEnd"/>
      <w:r w:rsidR="00D36A65" w:rsidRPr="00E87D5E">
        <w:rPr>
          <w:rStyle w:val="normaltextrun"/>
          <w:rFonts w:ascii="Georgia" w:hAnsi="Georgia" w:cs="Segoe UI"/>
          <w:i/>
          <w:sz w:val="24"/>
          <w:szCs w:val="24"/>
        </w:rPr>
        <w:t xml:space="preserve"> </w:t>
      </w:r>
      <w:r w:rsidR="00D36A65" w:rsidRPr="00E87D5E">
        <w:rPr>
          <w:rStyle w:val="normaltextrun"/>
          <w:rFonts w:ascii="Georgia" w:hAnsi="Georgia" w:cs="Segoe UI"/>
          <w:sz w:val="24"/>
          <w:szCs w:val="24"/>
        </w:rPr>
        <w:t>-sic-</w:t>
      </w:r>
      <w:r w:rsidR="00D36A65" w:rsidRPr="00E87D5E">
        <w:rPr>
          <w:rStyle w:val="normaltextrun"/>
          <w:rFonts w:ascii="Georgia" w:hAnsi="Georgia" w:cs="Segoe UI"/>
          <w:i/>
          <w:sz w:val="24"/>
          <w:szCs w:val="24"/>
        </w:rPr>
        <w:t xml:space="preserve"> a la causante </w:t>
      </w:r>
      <w:r w:rsidR="00D36A65" w:rsidRPr="00E87D5E">
        <w:rPr>
          <w:rStyle w:val="normaltextrun"/>
          <w:rFonts w:ascii="Georgia" w:hAnsi="Georgia" w:cs="Segoe UI"/>
          <w:sz w:val="24"/>
          <w:szCs w:val="24"/>
        </w:rPr>
        <w:t xml:space="preserve"> y reliquidación vía judicial</w:t>
      </w:r>
      <w:r w:rsidR="00736FD3" w:rsidRPr="00E87D5E">
        <w:rPr>
          <w:rStyle w:val="normaltextrun"/>
          <w:rFonts w:ascii="Georgia" w:hAnsi="Georgia" w:cs="Segoe UI"/>
          <w:sz w:val="24"/>
          <w:szCs w:val="24"/>
        </w:rPr>
        <w:t>,</w:t>
      </w:r>
      <w:r w:rsidR="00D36A65" w:rsidRPr="00E87D5E">
        <w:rPr>
          <w:rStyle w:val="normaltextrun"/>
          <w:rFonts w:ascii="Georgia" w:hAnsi="Georgia" w:cs="Segoe UI"/>
          <w:sz w:val="24"/>
          <w:szCs w:val="24"/>
        </w:rPr>
        <w:t xml:space="preserve"> acotando que, mediante la Resolución RDP 025845 del 29 de septiembre de 2021, cumplió el fallo proferido por el Tribunal Administrativo del Valle del Cauca el 22 de julio de igual año y con Resolución RDP 032228 del 25 de noviembre de 2021 modificó la parte motiva y el artículo primero.</w:t>
      </w:r>
    </w:p>
    <w:p w14:paraId="685BFCB4" w14:textId="77777777" w:rsidR="00D36A65" w:rsidRPr="00E87D5E" w:rsidRDefault="00D36A65" w:rsidP="00E87D5E">
      <w:pPr>
        <w:spacing w:line="276" w:lineRule="auto"/>
        <w:jc w:val="both"/>
        <w:rPr>
          <w:rStyle w:val="normaltextrun"/>
          <w:rFonts w:ascii="Georgia" w:hAnsi="Georgia" w:cs="Segoe UI"/>
          <w:sz w:val="24"/>
          <w:szCs w:val="24"/>
        </w:rPr>
      </w:pPr>
    </w:p>
    <w:p w14:paraId="07FA93EB" w14:textId="0E0091E5" w:rsidR="004C6085" w:rsidRPr="00E87D5E" w:rsidRDefault="00D36A65" w:rsidP="00E87D5E">
      <w:pPr>
        <w:spacing w:line="276" w:lineRule="auto"/>
        <w:jc w:val="both"/>
        <w:rPr>
          <w:rStyle w:val="normaltextrun"/>
          <w:rFonts w:ascii="Georgia" w:hAnsi="Georgia" w:cs="Segoe UI"/>
          <w:sz w:val="24"/>
          <w:szCs w:val="24"/>
        </w:rPr>
      </w:pPr>
      <w:r w:rsidRPr="00E87D5E">
        <w:rPr>
          <w:rStyle w:val="normaltextrun"/>
          <w:rFonts w:ascii="Georgia" w:hAnsi="Georgia" w:cs="Segoe UI"/>
          <w:sz w:val="24"/>
          <w:szCs w:val="24"/>
        </w:rPr>
        <w:t xml:space="preserve">Informó que el 17 de agosto la accionante presentó solicitud que fue resuelta por partes el 23, 26, 29 y 31 de agosto de 2021, respuestas remitidas al correo electrónico </w:t>
      </w:r>
      <w:hyperlink r:id="rId12" w:history="1">
        <w:r w:rsidRPr="00E87D5E">
          <w:rPr>
            <w:rStyle w:val="Hipervnculo"/>
            <w:rFonts w:ascii="Georgia" w:hAnsi="Georgia" w:cs="Segoe UI"/>
            <w:color w:val="auto"/>
            <w:sz w:val="24"/>
            <w:szCs w:val="24"/>
          </w:rPr>
          <w:t>nha.abogado@gmail.com</w:t>
        </w:r>
      </w:hyperlink>
      <w:r w:rsidRPr="00E87D5E">
        <w:rPr>
          <w:rStyle w:val="normaltextrun"/>
          <w:rFonts w:ascii="Georgia" w:hAnsi="Georgia" w:cs="Segoe UI"/>
          <w:sz w:val="24"/>
          <w:szCs w:val="24"/>
        </w:rPr>
        <w:t>.</w:t>
      </w:r>
    </w:p>
    <w:p w14:paraId="78EB2D02" w14:textId="46E9C30D" w:rsidR="00D36A65" w:rsidRPr="00E87D5E" w:rsidRDefault="00D36A65" w:rsidP="00E87D5E">
      <w:pPr>
        <w:spacing w:line="276" w:lineRule="auto"/>
        <w:jc w:val="both"/>
        <w:rPr>
          <w:rStyle w:val="normaltextrun"/>
          <w:rFonts w:ascii="Georgia" w:hAnsi="Georgia" w:cs="Segoe UI"/>
          <w:sz w:val="24"/>
          <w:szCs w:val="24"/>
        </w:rPr>
      </w:pPr>
    </w:p>
    <w:p w14:paraId="10ECA0CB" w14:textId="1AD928D3" w:rsidR="00D36A65" w:rsidRPr="00E87D5E" w:rsidRDefault="00D36A65" w:rsidP="00E87D5E">
      <w:pPr>
        <w:spacing w:line="276" w:lineRule="auto"/>
        <w:jc w:val="both"/>
        <w:rPr>
          <w:rStyle w:val="normaltextrun"/>
          <w:rFonts w:ascii="Georgia" w:hAnsi="Georgia" w:cs="Segoe UI"/>
          <w:sz w:val="24"/>
          <w:szCs w:val="24"/>
        </w:rPr>
      </w:pPr>
      <w:r w:rsidRPr="00E87D5E">
        <w:rPr>
          <w:rStyle w:val="normaltextrun"/>
          <w:rFonts w:ascii="Georgia" w:hAnsi="Georgia" w:cs="Segoe UI"/>
          <w:sz w:val="24"/>
          <w:szCs w:val="24"/>
        </w:rPr>
        <w:t xml:space="preserve">Adujo que la acción se encamina a obtener nueva reliquidación y a la fecha no existe solicitud pendiente por resolver </w:t>
      </w:r>
      <w:r w:rsidRPr="00E87D5E">
        <w:rPr>
          <w:rStyle w:val="normaltextrun"/>
          <w:rFonts w:ascii="Georgia" w:hAnsi="Georgia" w:cs="Segoe UI"/>
          <w:i/>
          <w:sz w:val="24"/>
          <w:szCs w:val="24"/>
        </w:rPr>
        <w:t>(...) para que la administración se pueda pronunciar de fondo o estudiar el asunto y proferir la decisión que en derecho corresponda</w:t>
      </w:r>
      <w:r w:rsidRPr="00E87D5E">
        <w:rPr>
          <w:rStyle w:val="normaltextrun"/>
          <w:rFonts w:ascii="Georgia" w:hAnsi="Georgia" w:cs="Segoe UI"/>
          <w:sz w:val="24"/>
          <w:szCs w:val="24"/>
        </w:rPr>
        <w:t>; la actora pretende evadir el procedimiento administrativo sin que sea procedente, pues el mecanismo idóneo es el proceso ejecutivo, donde debe plantear sus inquietudes. Por lo que pidió se declare improcedente la tutela.</w:t>
      </w:r>
    </w:p>
    <w:p w14:paraId="17FFF21C" w14:textId="50F7CC46" w:rsidR="00D36A65" w:rsidRPr="00E87D5E" w:rsidRDefault="00D36A65" w:rsidP="00E87D5E">
      <w:pPr>
        <w:spacing w:line="276" w:lineRule="auto"/>
        <w:jc w:val="both"/>
        <w:rPr>
          <w:rStyle w:val="normaltextrun"/>
          <w:rFonts w:ascii="Georgia" w:hAnsi="Georgia" w:cs="Segoe UI"/>
          <w:sz w:val="24"/>
          <w:szCs w:val="24"/>
        </w:rPr>
      </w:pPr>
    </w:p>
    <w:p w14:paraId="4D648ACC" w14:textId="5C8579CA" w:rsidR="00D36A65" w:rsidRPr="00E87D5E" w:rsidRDefault="00D36A65" w:rsidP="00E87D5E">
      <w:pPr>
        <w:spacing w:line="276" w:lineRule="auto"/>
        <w:jc w:val="both"/>
        <w:rPr>
          <w:rStyle w:val="normaltextrun"/>
          <w:rFonts w:ascii="Georgia" w:hAnsi="Georgia" w:cs="Segoe UI"/>
          <w:sz w:val="24"/>
          <w:szCs w:val="24"/>
        </w:rPr>
      </w:pPr>
      <w:r w:rsidRPr="00E87D5E">
        <w:rPr>
          <w:rStyle w:val="normaltextrun"/>
          <w:rFonts w:ascii="Georgia" w:hAnsi="Georgia" w:cs="Segoe UI"/>
          <w:b/>
          <w:sz w:val="24"/>
          <w:szCs w:val="24"/>
        </w:rPr>
        <w:lastRenderedPageBreak/>
        <w:t xml:space="preserve">2.2.2. </w:t>
      </w:r>
      <w:proofErr w:type="spellStart"/>
      <w:r w:rsidRPr="00E87D5E">
        <w:rPr>
          <w:rStyle w:val="normaltextrun"/>
          <w:rFonts w:ascii="Georgia" w:hAnsi="Georgia" w:cs="Segoe UI"/>
          <w:b/>
          <w:sz w:val="24"/>
          <w:szCs w:val="24"/>
        </w:rPr>
        <w:t>Colpensiones</w:t>
      </w:r>
      <w:proofErr w:type="spellEnd"/>
      <w:r w:rsidRPr="00E87D5E">
        <w:rPr>
          <w:rStyle w:val="normaltextrun"/>
          <w:rFonts w:ascii="Georgia" w:hAnsi="Georgia" w:cs="Segoe UI"/>
          <w:b/>
          <w:sz w:val="24"/>
          <w:szCs w:val="24"/>
        </w:rPr>
        <w:t xml:space="preserve"> </w:t>
      </w:r>
      <w:r w:rsidRPr="00E87D5E">
        <w:rPr>
          <w:rStyle w:val="normaltextrun"/>
          <w:rFonts w:ascii="Georgia" w:hAnsi="Georgia" w:cs="Segoe UI"/>
          <w:sz w:val="24"/>
          <w:szCs w:val="24"/>
        </w:rPr>
        <w:t>(arch.06</w:t>
      </w:r>
      <w:r w:rsidR="009F099A" w:rsidRPr="00E87D5E">
        <w:rPr>
          <w:rStyle w:val="normaltextrun"/>
          <w:rFonts w:ascii="Georgia" w:hAnsi="Georgia" w:cs="Segoe UI"/>
          <w:sz w:val="24"/>
          <w:szCs w:val="24"/>
        </w:rPr>
        <w:t xml:space="preserve"> – 01PrimeraInstancia</w:t>
      </w:r>
      <w:r w:rsidRPr="00E87D5E">
        <w:rPr>
          <w:rStyle w:val="normaltextrun"/>
          <w:rFonts w:ascii="Georgia" w:hAnsi="Georgia" w:cs="Segoe UI"/>
          <w:sz w:val="24"/>
          <w:szCs w:val="24"/>
        </w:rPr>
        <w:t>)</w:t>
      </w:r>
      <w:r w:rsidR="009F099A" w:rsidRPr="00E87D5E">
        <w:rPr>
          <w:rStyle w:val="normaltextrun"/>
          <w:rFonts w:ascii="Georgia" w:hAnsi="Georgia" w:cs="Segoe UI"/>
          <w:sz w:val="24"/>
          <w:szCs w:val="24"/>
        </w:rPr>
        <w:t xml:space="preserve"> alegó que no media solicitud pendiente de resolver radicada en sus dependencias, que la </w:t>
      </w:r>
      <w:r w:rsidR="001F7F1B" w:rsidRPr="00E87D5E">
        <w:rPr>
          <w:rStyle w:val="normaltextrun"/>
          <w:rFonts w:ascii="Georgia" w:hAnsi="Georgia" w:cs="Segoe UI"/>
          <w:sz w:val="24"/>
          <w:szCs w:val="24"/>
        </w:rPr>
        <w:t>accionante</w:t>
      </w:r>
      <w:r w:rsidR="009F099A" w:rsidRPr="00E87D5E">
        <w:rPr>
          <w:rStyle w:val="normaltextrun"/>
          <w:rFonts w:ascii="Georgia" w:hAnsi="Georgia" w:cs="Segoe UI"/>
          <w:sz w:val="24"/>
          <w:szCs w:val="24"/>
        </w:rPr>
        <w:t xml:space="preserve"> debe </w:t>
      </w:r>
      <w:r w:rsidR="001F7F1B" w:rsidRPr="00E87D5E">
        <w:rPr>
          <w:rStyle w:val="normaltextrun"/>
          <w:rFonts w:ascii="Georgia" w:hAnsi="Georgia" w:cs="Segoe UI"/>
          <w:sz w:val="24"/>
          <w:szCs w:val="24"/>
        </w:rPr>
        <w:t>agotar</w:t>
      </w:r>
      <w:r w:rsidR="009F099A" w:rsidRPr="00E87D5E">
        <w:rPr>
          <w:rStyle w:val="normaltextrun"/>
          <w:rFonts w:ascii="Georgia" w:hAnsi="Georgia" w:cs="Segoe UI"/>
          <w:sz w:val="24"/>
          <w:szCs w:val="24"/>
        </w:rPr>
        <w:t xml:space="preserve"> los procedimientos administrativos y judiciales y no reclamar su pretensión vía tutela. Estimó que se configura falta de legitimación en la causa por pasiva</w:t>
      </w:r>
      <w:r w:rsidR="001E548A" w:rsidRPr="00E87D5E">
        <w:rPr>
          <w:rStyle w:val="normaltextrun"/>
          <w:rFonts w:ascii="Georgia" w:hAnsi="Georgia" w:cs="Segoe UI"/>
          <w:sz w:val="24"/>
          <w:szCs w:val="24"/>
        </w:rPr>
        <w:t>, que no existe hecho vulnerador ni se cumple el requisito de subsidiariedad, por lo que pidió su desvinculación y/o se deniegue la acción en su contra.</w:t>
      </w:r>
    </w:p>
    <w:p w14:paraId="07A4E8D9" w14:textId="77777777" w:rsidR="00736FD3" w:rsidRPr="00E87D5E" w:rsidRDefault="00736FD3" w:rsidP="00E87D5E">
      <w:pPr>
        <w:spacing w:line="276" w:lineRule="auto"/>
        <w:jc w:val="both"/>
        <w:rPr>
          <w:rStyle w:val="normaltextrun"/>
          <w:rFonts w:ascii="Georgia" w:hAnsi="Georgia" w:cs="Segoe UI"/>
          <w:sz w:val="24"/>
          <w:szCs w:val="24"/>
        </w:rPr>
      </w:pPr>
    </w:p>
    <w:p w14:paraId="2EEC94D4" w14:textId="0850D80B" w:rsidR="004A35CD" w:rsidRPr="00E87D5E" w:rsidRDefault="004A35CD" w:rsidP="00E87D5E">
      <w:pPr>
        <w:pStyle w:val="paragraph"/>
        <w:spacing w:before="0" w:beforeAutospacing="0" w:after="0" w:afterAutospacing="0" w:line="276" w:lineRule="auto"/>
        <w:jc w:val="both"/>
        <w:textAlignment w:val="baseline"/>
        <w:rPr>
          <w:rStyle w:val="eop"/>
          <w:rFonts w:ascii="Georgia" w:hAnsi="Georgia" w:cs="Segoe UI"/>
        </w:rPr>
      </w:pPr>
      <w:r w:rsidRPr="00E87D5E">
        <w:rPr>
          <w:rStyle w:val="normaltextrun"/>
          <w:rFonts w:ascii="Georgia" w:hAnsi="Georgia" w:cs="Segoe UI"/>
          <w:b/>
          <w:bCs/>
        </w:rPr>
        <w:t>3. SENTENCIA DE PRIMER GRADO</w:t>
      </w:r>
    </w:p>
    <w:p w14:paraId="3023C3CC" w14:textId="77777777" w:rsidR="0042698D" w:rsidRPr="00E87D5E" w:rsidRDefault="0042698D" w:rsidP="00E87D5E">
      <w:pPr>
        <w:pStyle w:val="paragraph"/>
        <w:spacing w:before="0" w:beforeAutospacing="0" w:after="0" w:afterAutospacing="0" w:line="276" w:lineRule="auto"/>
        <w:jc w:val="both"/>
        <w:textAlignment w:val="baseline"/>
        <w:rPr>
          <w:rFonts w:ascii="Georgia" w:hAnsi="Georgia" w:cs="Segoe UI"/>
        </w:rPr>
      </w:pPr>
    </w:p>
    <w:p w14:paraId="4BB4608E" w14:textId="149F19D9" w:rsidR="001E548A" w:rsidRPr="00E87D5E" w:rsidRDefault="002774E0" w:rsidP="00E87D5E">
      <w:pPr>
        <w:pStyle w:val="Default"/>
        <w:spacing w:line="276" w:lineRule="auto"/>
        <w:jc w:val="both"/>
        <w:rPr>
          <w:rFonts w:ascii="Georgia" w:eastAsia="Arial" w:hAnsi="Georgia" w:cs="Arial"/>
          <w:color w:val="auto"/>
        </w:rPr>
      </w:pPr>
      <w:r w:rsidRPr="00E87D5E">
        <w:rPr>
          <w:rFonts w:ascii="Georgia" w:eastAsia="Arial" w:hAnsi="Georgia" w:cs="Arial"/>
          <w:color w:val="auto"/>
        </w:rPr>
        <w:t>E</w:t>
      </w:r>
      <w:r w:rsidR="004A5892" w:rsidRPr="00E87D5E">
        <w:rPr>
          <w:rFonts w:ascii="Georgia" w:eastAsia="Arial" w:hAnsi="Georgia" w:cs="Arial"/>
          <w:color w:val="auto"/>
        </w:rPr>
        <w:t xml:space="preserve">l </w:t>
      </w:r>
      <w:r w:rsidR="00BC4434" w:rsidRPr="00E87D5E">
        <w:rPr>
          <w:rFonts w:ascii="Georgia" w:hAnsi="Georgia" w:cs="Arial"/>
          <w:smallCaps/>
          <w:color w:val="auto"/>
        </w:rPr>
        <w:t xml:space="preserve">Juzgado </w:t>
      </w:r>
      <w:r w:rsidR="001E548A" w:rsidRPr="00E87D5E">
        <w:rPr>
          <w:rFonts w:ascii="Georgia" w:hAnsi="Georgia" w:cs="Arial"/>
          <w:smallCaps/>
          <w:color w:val="auto"/>
        </w:rPr>
        <w:t xml:space="preserve">Primero de Familia de Pereira </w:t>
      </w:r>
      <w:r w:rsidR="001E548A" w:rsidRPr="00E87D5E">
        <w:rPr>
          <w:rFonts w:ascii="Georgia" w:eastAsia="Arial" w:hAnsi="Georgia" w:cs="Arial"/>
          <w:color w:val="auto"/>
        </w:rPr>
        <w:t>declaró improcedente el amparo por inobservancia de l</w:t>
      </w:r>
      <w:r w:rsidR="00050629" w:rsidRPr="00E87D5E">
        <w:rPr>
          <w:rFonts w:ascii="Georgia" w:eastAsia="Arial" w:hAnsi="Georgia" w:cs="Arial"/>
          <w:color w:val="auto"/>
        </w:rPr>
        <w:t>os</w:t>
      </w:r>
      <w:r w:rsidR="001E548A" w:rsidRPr="00E87D5E">
        <w:rPr>
          <w:rFonts w:ascii="Georgia" w:eastAsia="Arial" w:hAnsi="Georgia" w:cs="Arial"/>
          <w:color w:val="auto"/>
        </w:rPr>
        <w:t xml:space="preserve"> requisitos de inmediatez y </w:t>
      </w:r>
      <w:r w:rsidR="00050629" w:rsidRPr="00E87D5E">
        <w:rPr>
          <w:rFonts w:ascii="Georgia" w:eastAsia="Arial" w:hAnsi="Georgia" w:cs="Arial"/>
          <w:color w:val="auto"/>
        </w:rPr>
        <w:t>subsidiariedad.</w:t>
      </w:r>
    </w:p>
    <w:p w14:paraId="4FABF87D" w14:textId="77777777" w:rsidR="00F86EF5" w:rsidRPr="00E87D5E" w:rsidRDefault="00F86EF5" w:rsidP="00E87D5E">
      <w:pPr>
        <w:pStyle w:val="Default"/>
        <w:spacing w:line="276" w:lineRule="auto"/>
        <w:jc w:val="both"/>
        <w:rPr>
          <w:rFonts w:ascii="Georgia" w:eastAsia="Arial" w:hAnsi="Georgia" w:cs="Arial"/>
          <w:color w:val="auto"/>
        </w:rPr>
      </w:pPr>
    </w:p>
    <w:p w14:paraId="78FF4350" w14:textId="227A57F1" w:rsidR="00B91385" w:rsidRPr="00E87D5E" w:rsidRDefault="00A062FE" w:rsidP="00E87D5E">
      <w:pPr>
        <w:pStyle w:val="Default"/>
        <w:spacing w:line="276" w:lineRule="auto"/>
        <w:jc w:val="both"/>
        <w:rPr>
          <w:rFonts w:ascii="Georgia" w:eastAsia="Arial" w:hAnsi="Georgia" w:cs="Arial"/>
          <w:color w:val="auto"/>
        </w:rPr>
      </w:pPr>
      <w:r w:rsidRPr="00E87D5E">
        <w:rPr>
          <w:rFonts w:ascii="Georgia" w:eastAsia="Arial" w:hAnsi="Georgia" w:cs="Arial"/>
          <w:color w:val="auto"/>
        </w:rPr>
        <w:t>Consideró que</w:t>
      </w:r>
      <w:r w:rsidR="00050629" w:rsidRPr="00E87D5E">
        <w:rPr>
          <w:rFonts w:ascii="Georgia" w:eastAsia="Arial" w:hAnsi="Georgia" w:cs="Arial"/>
          <w:color w:val="auto"/>
        </w:rPr>
        <w:t xml:space="preserve"> la tutela no es el instrumento adecuado para dirimir las controversias pensionales, ni se predica de la actora debilidad manifiesta que amerite trato diferencial, pues a pesar de la denunciada premura económica recibe pensión con la que puede satisfacer sus necesidades básicas, sin que las consecuencias de sus deudas se le puedan atribuir a acción y omisión de las accionadas. Además, que dejó transcurrir más de trece (13) meses para iniciar amparo respecto de la UGPP y cuatro (4) años en cuanto a </w:t>
      </w:r>
      <w:proofErr w:type="spellStart"/>
      <w:r w:rsidR="00050629" w:rsidRPr="00E87D5E">
        <w:rPr>
          <w:rFonts w:ascii="Georgia" w:eastAsia="Arial" w:hAnsi="Georgia" w:cs="Arial"/>
          <w:color w:val="auto"/>
        </w:rPr>
        <w:t>Colpensiones</w:t>
      </w:r>
      <w:proofErr w:type="spellEnd"/>
      <w:r w:rsidR="0043082A" w:rsidRPr="00E87D5E">
        <w:rPr>
          <w:rFonts w:ascii="Georgia" w:eastAsia="Arial" w:hAnsi="Georgia" w:cs="Arial"/>
          <w:color w:val="auto"/>
        </w:rPr>
        <w:t xml:space="preserve">, </w:t>
      </w:r>
      <w:r w:rsidR="00B91385" w:rsidRPr="00E87D5E">
        <w:rPr>
          <w:rFonts w:ascii="Georgia" w:eastAsia="Arial" w:hAnsi="Georgia" w:cs="Arial"/>
          <w:color w:val="auto"/>
        </w:rPr>
        <w:t>injustificadamente</w:t>
      </w:r>
      <w:r w:rsidR="0043082A" w:rsidRPr="00E87D5E">
        <w:rPr>
          <w:rFonts w:ascii="Georgia" w:eastAsia="Arial" w:hAnsi="Georgia" w:cs="Arial"/>
          <w:color w:val="auto"/>
        </w:rPr>
        <w:t>.</w:t>
      </w:r>
    </w:p>
    <w:p w14:paraId="17E282FF" w14:textId="61695AE9" w:rsidR="00A062FE" w:rsidRPr="00E87D5E" w:rsidRDefault="00A062FE" w:rsidP="00E87D5E">
      <w:pPr>
        <w:pStyle w:val="Default"/>
        <w:spacing w:line="276" w:lineRule="auto"/>
        <w:jc w:val="both"/>
        <w:rPr>
          <w:rFonts w:ascii="Georgia" w:eastAsia="Arial" w:hAnsi="Georgia" w:cs="Arial"/>
          <w:color w:val="auto"/>
        </w:rPr>
      </w:pPr>
    </w:p>
    <w:p w14:paraId="20139C6A" w14:textId="5E38A821" w:rsidR="004A35CD" w:rsidRPr="00E87D5E" w:rsidRDefault="004A35CD" w:rsidP="00E87D5E">
      <w:pPr>
        <w:pStyle w:val="paragraph"/>
        <w:spacing w:before="0" w:beforeAutospacing="0" w:after="0" w:afterAutospacing="0" w:line="276" w:lineRule="auto"/>
        <w:jc w:val="both"/>
        <w:textAlignment w:val="baseline"/>
        <w:rPr>
          <w:rFonts w:ascii="Georgia" w:hAnsi="Georgia" w:cs="Segoe UI"/>
        </w:rPr>
      </w:pPr>
      <w:r w:rsidRPr="00E87D5E">
        <w:rPr>
          <w:rStyle w:val="normaltextrun"/>
          <w:rFonts w:ascii="Georgia" w:hAnsi="Georgia" w:cs="Segoe UI"/>
          <w:b/>
          <w:bCs/>
        </w:rPr>
        <w:t>4. LA IMPUGNACIÓN.</w:t>
      </w:r>
      <w:r w:rsidRPr="00E87D5E">
        <w:rPr>
          <w:rStyle w:val="eop"/>
          <w:rFonts w:ascii="Georgia" w:hAnsi="Georgia" w:cs="Segoe UI"/>
        </w:rPr>
        <w:t> </w:t>
      </w:r>
    </w:p>
    <w:p w14:paraId="6F25142F" w14:textId="77777777" w:rsidR="004E3168" w:rsidRPr="00E87D5E" w:rsidRDefault="004E3168" w:rsidP="00E87D5E">
      <w:pPr>
        <w:pStyle w:val="Sinespaciado10"/>
        <w:spacing w:line="276" w:lineRule="auto"/>
        <w:jc w:val="both"/>
        <w:rPr>
          <w:rFonts w:ascii="Georgia" w:hAnsi="Georgia" w:cs="Arial"/>
          <w:b/>
          <w:sz w:val="24"/>
          <w:szCs w:val="24"/>
        </w:rPr>
      </w:pPr>
    </w:p>
    <w:p w14:paraId="4808DF9D" w14:textId="277D0AC4" w:rsidR="00D0439A" w:rsidRPr="00E87D5E" w:rsidRDefault="003E2AE5" w:rsidP="00E87D5E">
      <w:pPr>
        <w:pStyle w:val="Sinespaciado10"/>
        <w:spacing w:line="276" w:lineRule="auto"/>
        <w:jc w:val="both"/>
        <w:rPr>
          <w:rFonts w:ascii="Georgia" w:hAnsi="Georgia" w:cs="Arial"/>
          <w:sz w:val="24"/>
          <w:szCs w:val="24"/>
        </w:rPr>
      </w:pPr>
      <w:r w:rsidRPr="00E87D5E">
        <w:rPr>
          <w:rFonts w:ascii="Georgia" w:hAnsi="Georgia" w:cs="Arial"/>
          <w:sz w:val="24"/>
          <w:szCs w:val="24"/>
        </w:rPr>
        <w:t xml:space="preserve">La </w:t>
      </w:r>
      <w:r w:rsidR="00D0439A" w:rsidRPr="00E87D5E">
        <w:rPr>
          <w:rFonts w:ascii="Georgia" w:hAnsi="Georgia" w:cs="Arial"/>
          <w:sz w:val="24"/>
          <w:szCs w:val="24"/>
        </w:rPr>
        <w:t xml:space="preserve">accionante impugnó el fallo y centró su inconformidad en que </w:t>
      </w:r>
      <w:r w:rsidR="00985F37" w:rsidRPr="00E87D5E">
        <w:rPr>
          <w:rFonts w:ascii="Georgia" w:hAnsi="Georgia" w:cs="Arial"/>
          <w:sz w:val="24"/>
          <w:szCs w:val="24"/>
        </w:rPr>
        <w:t xml:space="preserve">no se tuvieron en cuenta las </w:t>
      </w:r>
      <w:r w:rsidR="00985F37" w:rsidRPr="00E87D5E">
        <w:rPr>
          <w:rFonts w:ascii="Georgia" w:hAnsi="Georgia" w:cs="Arial"/>
          <w:i/>
          <w:sz w:val="24"/>
          <w:szCs w:val="24"/>
        </w:rPr>
        <w:t>consecuencias sicológicas y personales, así como las posibles angustias o trastornos emocionales</w:t>
      </w:r>
      <w:r w:rsidR="00985F37" w:rsidRPr="00E87D5E">
        <w:rPr>
          <w:rFonts w:ascii="Georgia" w:hAnsi="Georgia" w:cs="Arial"/>
          <w:sz w:val="24"/>
          <w:szCs w:val="24"/>
        </w:rPr>
        <w:t xml:space="preserve"> a causa de la indebida liquidación de su pensión y las deudas que la tienen </w:t>
      </w:r>
      <w:r w:rsidR="00985F37" w:rsidRPr="00E87D5E">
        <w:rPr>
          <w:rFonts w:ascii="Georgia" w:hAnsi="Georgia" w:cs="Arial"/>
          <w:i/>
          <w:sz w:val="24"/>
          <w:szCs w:val="24"/>
        </w:rPr>
        <w:t>al borde del colapso</w:t>
      </w:r>
      <w:r w:rsidR="00985F37" w:rsidRPr="00E87D5E">
        <w:rPr>
          <w:rFonts w:ascii="Georgia" w:hAnsi="Georgia" w:cs="Arial"/>
          <w:sz w:val="24"/>
          <w:szCs w:val="24"/>
        </w:rPr>
        <w:t xml:space="preserve">, poniéndola ante un </w:t>
      </w:r>
      <w:r w:rsidR="00985F37" w:rsidRPr="00E87D5E">
        <w:rPr>
          <w:rFonts w:ascii="Georgia" w:hAnsi="Georgia" w:cs="Arial"/>
          <w:i/>
          <w:sz w:val="24"/>
          <w:szCs w:val="24"/>
        </w:rPr>
        <w:t>inminente perjuicio irremediable</w:t>
      </w:r>
      <w:r w:rsidR="00985F37" w:rsidRPr="00E87D5E">
        <w:rPr>
          <w:rFonts w:ascii="Georgia" w:hAnsi="Georgia" w:cs="Arial"/>
          <w:sz w:val="24"/>
          <w:szCs w:val="24"/>
        </w:rPr>
        <w:t xml:space="preserve"> al ver afectada su salud vida, porque aun cuando tienen su origen en el manejo de sus finanzas, si devengara más podría saldar sus deudas y que, como debe pagarlas, no le alcanza ni para comer.</w:t>
      </w:r>
    </w:p>
    <w:p w14:paraId="58091386" w14:textId="77777777" w:rsidR="00D0439A" w:rsidRPr="00E87D5E" w:rsidRDefault="00D0439A" w:rsidP="00E87D5E">
      <w:pPr>
        <w:pStyle w:val="Sinespaciado10"/>
        <w:spacing w:line="276" w:lineRule="auto"/>
        <w:jc w:val="both"/>
        <w:rPr>
          <w:rFonts w:ascii="Georgia" w:hAnsi="Georgia" w:cs="Arial"/>
          <w:sz w:val="24"/>
          <w:szCs w:val="24"/>
        </w:rPr>
      </w:pPr>
    </w:p>
    <w:p w14:paraId="6D591688" w14:textId="3FD31D3C" w:rsidR="00E76333" w:rsidRPr="00E87D5E" w:rsidRDefault="00E76333" w:rsidP="00E87D5E">
      <w:pPr>
        <w:pStyle w:val="paragraph"/>
        <w:spacing w:before="0" w:beforeAutospacing="0" w:after="0" w:afterAutospacing="0" w:line="276" w:lineRule="auto"/>
        <w:jc w:val="both"/>
        <w:textAlignment w:val="baseline"/>
        <w:rPr>
          <w:rStyle w:val="eop"/>
          <w:rFonts w:ascii="Georgia" w:hAnsi="Georgia" w:cs="Segoe UI"/>
        </w:rPr>
      </w:pPr>
      <w:r w:rsidRPr="00E87D5E">
        <w:rPr>
          <w:rStyle w:val="normaltextrun"/>
          <w:rFonts w:ascii="Georgia" w:hAnsi="Georgia" w:cs="Segoe UI"/>
          <w:b/>
          <w:bCs/>
        </w:rPr>
        <w:t xml:space="preserve">5. RAZONAMIENTOS DE ORDEN LEGAL Y DOCTRINARIOS </w:t>
      </w:r>
      <w:r w:rsidRPr="00E87D5E">
        <w:rPr>
          <w:rStyle w:val="normaltextrun"/>
          <w:rFonts w:ascii="Georgia" w:hAnsi="Georgia" w:cs="Segoe UI"/>
          <w:b/>
          <w:bCs/>
          <w:lang w:val="es-ES"/>
        </w:rPr>
        <w:t>(art. 280 C.G.P.) </w:t>
      </w:r>
      <w:r w:rsidRPr="00E87D5E">
        <w:rPr>
          <w:rStyle w:val="eop"/>
          <w:rFonts w:ascii="Georgia" w:hAnsi="Georgia" w:cs="Segoe UI"/>
        </w:rPr>
        <w:t> </w:t>
      </w:r>
    </w:p>
    <w:p w14:paraId="0DC2490F" w14:textId="0215E880" w:rsidR="00E76333" w:rsidRPr="00E87D5E" w:rsidRDefault="00E76333" w:rsidP="00E87D5E">
      <w:pPr>
        <w:pStyle w:val="paragraph"/>
        <w:spacing w:before="0" w:beforeAutospacing="0" w:after="0" w:afterAutospacing="0" w:line="276" w:lineRule="auto"/>
        <w:textAlignment w:val="baseline"/>
        <w:rPr>
          <w:rFonts w:ascii="Georgia" w:hAnsi="Georgia" w:cs="Segoe UI"/>
        </w:rPr>
      </w:pPr>
    </w:p>
    <w:p w14:paraId="71797C6B" w14:textId="50096EAB" w:rsidR="00E76333" w:rsidRPr="00E87D5E" w:rsidRDefault="00E76333" w:rsidP="00E87D5E">
      <w:pPr>
        <w:pStyle w:val="paragraph"/>
        <w:spacing w:before="0" w:beforeAutospacing="0" w:after="0" w:afterAutospacing="0" w:line="276" w:lineRule="auto"/>
        <w:jc w:val="both"/>
        <w:textAlignment w:val="baseline"/>
        <w:rPr>
          <w:rFonts w:ascii="Georgia" w:hAnsi="Georgia" w:cs="Segoe UI"/>
        </w:rPr>
      </w:pPr>
      <w:r w:rsidRPr="00E87D5E">
        <w:rPr>
          <w:rStyle w:val="normaltextrun"/>
          <w:rFonts w:ascii="Georgia" w:hAnsi="Georgia" w:cs="Segoe UI"/>
          <w:b/>
          <w:bCs/>
        </w:rPr>
        <w:t>5.1.</w:t>
      </w:r>
      <w:r w:rsidRPr="00E87D5E">
        <w:rPr>
          <w:rStyle w:val="normaltextrun"/>
          <w:rFonts w:ascii="Georgia" w:hAnsi="Georgia" w:cs="Segoe UI"/>
        </w:rPr>
        <w:t xml:space="preserve"> </w:t>
      </w:r>
      <w:r w:rsidRPr="00E87D5E">
        <w:rPr>
          <w:rStyle w:val="normaltextrun"/>
          <w:rFonts w:ascii="Georgia" w:hAnsi="Georgia" w:cs="Segoe UI"/>
          <w:b/>
          <w:bCs/>
        </w:rPr>
        <w:t>Competencia.</w:t>
      </w:r>
      <w:r w:rsidRPr="00E87D5E">
        <w:rPr>
          <w:rStyle w:val="normaltextrun"/>
          <w:rFonts w:ascii="Georgia" w:hAnsi="Georgia" w:cs="Segoe UI"/>
        </w:rPr>
        <w:t xml:space="preserve"> Esta Corporación es competente para resolver la impugnación, toda vez que es el superior funcional de la autoridad judicial que profirió la sentencia de primera instancia (art. 86 C.P., Decreto 2591 de 1991 y Decreto 1382 de 2000).</w:t>
      </w:r>
      <w:r w:rsidRPr="00E87D5E">
        <w:rPr>
          <w:rStyle w:val="eop"/>
          <w:rFonts w:ascii="Georgia" w:hAnsi="Georgia" w:cs="Segoe UI"/>
        </w:rPr>
        <w:t> </w:t>
      </w:r>
    </w:p>
    <w:p w14:paraId="0D1821E4" w14:textId="77777777" w:rsidR="00204521" w:rsidRPr="00E87D5E" w:rsidRDefault="00204521" w:rsidP="00E87D5E">
      <w:pPr>
        <w:pStyle w:val="Sinespaciado1"/>
        <w:spacing w:line="276" w:lineRule="auto"/>
        <w:jc w:val="both"/>
        <w:rPr>
          <w:rFonts w:ascii="Georgia" w:hAnsi="Georgia" w:cs="Arial"/>
          <w:spacing w:val="-3"/>
          <w:sz w:val="24"/>
          <w:szCs w:val="24"/>
        </w:rPr>
      </w:pPr>
    </w:p>
    <w:p w14:paraId="5F8AA50D" w14:textId="2A5DF91F" w:rsidR="006B64AB" w:rsidRPr="00E87D5E" w:rsidRDefault="00E76333" w:rsidP="00E87D5E">
      <w:pPr>
        <w:pStyle w:val="paragraph"/>
        <w:spacing w:before="0" w:beforeAutospacing="0" w:after="0" w:afterAutospacing="0" w:line="276" w:lineRule="auto"/>
        <w:jc w:val="both"/>
        <w:textAlignment w:val="baseline"/>
        <w:rPr>
          <w:rStyle w:val="normaltextrun"/>
          <w:rFonts w:ascii="Georgia" w:hAnsi="Georgia" w:cs="Segoe UI"/>
        </w:rPr>
      </w:pPr>
      <w:r w:rsidRPr="00E87D5E">
        <w:rPr>
          <w:rStyle w:val="normaltextrun"/>
          <w:rFonts w:ascii="Georgia" w:hAnsi="Georgia" w:cs="Segoe UI"/>
          <w:b/>
          <w:bCs/>
        </w:rPr>
        <w:t>5.2. Legitimación en la causa.</w:t>
      </w:r>
      <w:r w:rsidRPr="00E87D5E">
        <w:rPr>
          <w:rStyle w:val="normaltextrun"/>
          <w:rFonts w:ascii="Georgia" w:hAnsi="Georgia" w:cs="Segoe UI"/>
        </w:rPr>
        <w:t xml:space="preserve"> </w:t>
      </w:r>
      <w:r w:rsidR="003F6470" w:rsidRPr="00E87D5E">
        <w:rPr>
          <w:rStyle w:val="normaltextrun"/>
          <w:rFonts w:ascii="Georgia" w:hAnsi="Georgia" w:cs="Segoe UI"/>
        </w:rPr>
        <w:t>En el presente caso</w:t>
      </w:r>
      <w:r w:rsidR="00305A2D" w:rsidRPr="00E87D5E">
        <w:rPr>
          <w:rStyle w:val="normaltextrun"/>
          <w:rFonts w:ascii="Georgia" w:hAnsi="Georgia" w:cs="Segoe UI"/>
        </w:rPr>
        <w:t xml:space="preserve"> </w:t>
      </w:r>
      <w:r w:rsidR="003F6470" w:rsidRPr="00E87D5E">
        <w:rPr>
          <w:rStyle w:val="normaltextrun"/>
          <w:rFonts w:ascii="Georgia" w:hAnsi="Georgia" w:cs="Segoe UI"/>
        </w:rPr>
        <w:t>se satisface el requisito de la legitimación por activa, pues se observa que quien interpone la presente acción de tutela</w:t>
      </w:r>
      <w:r w:rsidR="0060435F" w:rsidRPr="00E87D5E">
        <w:rPr>
          <w:rStyle w:val="normaltextrun"/>
          <w:rFonts w:ascii="Georgia" w:hAnsi="Georgia" w:cs="Segoe UI"/>
        </w:rPr>
        <w:t xml:space="preserve"> es</w:t>
      </w:r>
      <w:r w:rsidR="003F6470" w:rsidRPr="00E87D5E">
        <w:rPr>
          <w:rStyle w:val="normaltextrun"/>
          <w:rFonts w:ascii="Georgia" w:hAnsi="Georgia" w:cs="Segoe UI"/>
        </w:rPr>
        <w:t xml:space="preserve"> </w:t>
      </w:r>
      <w:r w:rsidR="00B06518" w:rsidRPr="00E87D5E">
        <w:rPr>
          <w:rStyle w:val="normaltextrun"/>
          <w:rFonts w:ascii="Georgia" w:eastAsia="Calibri" w:hAnsi="Georgia" w:cs="Segoe UI"/>
          <w:smallCaps/>
        </w:rPr>
        <w:t>María Teresa Alcalde Virgen</w:t>
      </w:r>
      <w:r w:rsidR="003F6470" w:rsidRPr="00E87D5E">
        <w:rPr>
          <w:rStyle w:val="normaltextrun"/>
          <w:rFonts w:ascii="Georgia" w:hAnsi="Georgia" w:cs="Segoe UI"/>
        </w:rPr>
        <w:t xml:space="preserve">, </w:t>
      </w:r>
      <w:r w:rsidR="008E523D" w:rsidRPr="00E87D5E">
        <w:rPr>
          <w:rStyle w:val="normaltextrun"/>
          <w:rFonts w:ascii="Georgia" w:hAnsi="Georgia" w:cs="Segoe UI"/>
        </w:rPr>
        <w:t>a</w:t>
      </w:r>
      <w:r w:rsidR="003F6470" w:rsidRPr="00E87D5E">
        <w:rPr>
          <w:rStyle w:val="normaltextrun"/>
          <w:rFonts w:ascii="Georgia" w:hAnsi="Georgia" w:cs="Segoe UI"/>
        </w:rPr>
        <w:t xml:space="preserve"> nombre propio</w:t>
      </w:r>
      <w:r w:rsidR="008E523D" w:rsidRPr="00E87D5E">
        <w:rPr>
          <w:rStyle w:val="normaltextrun"/>
          <w:rFonts w:ascii="Georgia" w:hAnsi="Georgia" w:cs="Segoe UI"/>
        </w:rPr>
        <w:t xml:space="preserve"> y en calidad de </w:t>
      </w:r>
      <w:r w:rsidR="003F6470" w:rsidRPr="00E87D5E">
        <w:rPr>
          <w:rStyle w:val="normaltextrun"/>
          <w:rFonts w:ascii="Georgia" w:hAnsi="Georgia" w:cs="Segoe UI"/>
        </w:rPr>
        <w:t>titular de los derechos que se acusan conculcados por parte de</w:t>
      </w:r>
      <w:r w:rsidR="00336024" w:rsidRPr="00E87D5E">
        <w:rPr>
          <w:rStyle w:val="normaltextrun"/>
          <w:rFonts w:ascii="Georgia" w:hAnsi="Georgia" w:cs="Segoe UI"/>
        </w:rPr>
        <w:t xml:space="preserve"> la</w:t>
      </w:r>
      <w:r w:rsidR="00B8081D" w:rsidRPr="00E87D5E">
        <w:rPr>
          <w:rStyle w:val="normaltextrun"/>
          <w:rFonts w:ascii="Georgia" w:hAnsi="Georgia" w:cs="Segoe UI"/>
        </w:rPr>
        <w:t>s</w:t>
      </w:r>
      <w:r w:rsidR="00336024" w:rsidRPr="00E87D5E">
        <w:rPr>
          <w:rStyle w:val="normaltextrun"/>
          <w:rFonts w:ascii="Georgia" w:hAnsi="Georgia" w:cs="Segoe UI"/>
        </w:rPr>
        <w:t xml:space="preserve"> </w:t>
      </w:r>
      <w:r w:rsidR="00965839" w:rsidRPr="00E87D5E">
        <w:rPr>
          <w:rStyle w:val="normaltextrun"/>
          <w:rFonts w:ascii="Georgia" w:hAnsi="Georgia" w:cs="Segoe UI"/>
        </w:rPr>
        <w:t>entidad</w:t>
      </w:r>
      <w:r w:rsidR="00B8081D" w:rsidRPr="00E87D5E">
        <w:rPr>
          <w:rStyle w:val="normaltextrun"/>
          <w:rFonts w:ascii="Georgia" w:hAnsi="Georgia" w:cs="Segoe UI"/>
        </w:rPr>
        <w:t>es</w:t>
      </w:r>
      <w:r w:rsidR="009824B7" w:rsidRPr="00E87D5E">
        <w:rPr>
          <w:rStyle w:val="normaltextrun"/>
          <w:rFonts w:ascii="Georgia" w:hAnsi="Georgia" w:cs="Segoe UI"/>
        </w:rPr>
        <w:t xml:space="preserve"> </w:t>
      </w:r>
      <w:r w:rsidR="003F6470" w:rsidRPr="00E87D5E">
        <w:rPr>
          <w:rStyle w:val="normaltextrun"/>
          <w:rFonts w:ascii="Georgia" w:hAnsi="Georgia" w:cs="Segoe UI"/>
        </w:rPr>
        <w:t>encartad</w:t>
      </w:r>
      <w:r w:rsidR="00336024" w:rsidRPr="00E87D5E">
        <w:rPr>
          <w:rStyle w:val="normaltextrun"/>
          <w:rFonts w:ascii="Georgia" w:hAnsi="Georgia" w:cs="Segoe UI"/>
        </w:rPr>
        <w:t>a</w:t>
      </w:r>
      <w:r w:rsidR="00B8081D" w:rsidRPr="00E87D5E">
        <w:rPr>
          <w:rStyle w:val="normaltextrun"/>
          <w:rFonts w:ascii="Georgia" w:hAnsi="Georgia" w:cs="Segoe UI"/>
        </w:rPr>
        <w:t>s</w:t>
      </w:r>
      <w:r w:rsidR="00B06518" w:rsidRPr="00E87D5E">
        <w:rPr>
          <w:rStyle w:val="normaltextrun"/>
          <w:rFonts w:ascii="Georgia" w:hAnsi="Georgia" w:cs="Segoe UI"/>
        </w:rPr>
        <w:t xml:space="preserve">, beneficiaria de la pensión de jubilación que pide se </w:t>
      </w:r>
      <w:proofErr w:type="spellStart"/>
      <w:r w:rsidR="00B06518" w:rsidRPr="00E87D5E">
        <w:rPr>
          <w:rStyle w:val="normaltextrun"/>
          <w:rFonts w:ascii="Georgia" w:hAnsi="Georgia" w:cs="Segoe UI"/>
        </w:rPr>
        <w:t>reliquide</w:t>
      </w:r>
      <w:proofErr w:type="spellEnd"/>
      <w:r w:rsidR="00B06518" w:rsidRPr="00E87D5E">
        <w:rPr>
          <w:rStyle w:val="normaltextrun"/>
          <w:rFonts w:ascii="Georgia" w:hAnsi="Georgia" w:cs="Segoe UI"/>
        </w:rPr>
        <w:t xml:space="preserve">. </w:t>
      </w:r>
    </w:p>
    <w:p w14:paraId="1A2265E5" w14:textId="77777777" w:rsidR="003F6470" w:rsidRPr="00E87D5E" w:rsidRDefault="003F6470" w:rsidP="00E87D5E">
      <w:pPr>
        <w:pStyle w:val="paragraph"/>
        <w:spacing w:before="0" w:beforeAutospacing="0" w:after="0" w:afterAutospacing="0" w:line="276" w:lineRule="auto"/>
        <w:jc w:val="both"/>
        <w:textAlignment w:val="baseline"/>
        <w:rPr>
          <w:rFonts w:ascii="Georgia" w:hAnsi="Georgia" w:cs="Segoe UI"/>
        </w:rPr>
      </w:pPr>
    </w:p>
    <w:p w14:paraId="2D8B0A3D" w14:textId="1841F16D" w:rsidR="00AF5753" w:rsidRPr="00E87D5E" w:rsidRDefault="0052703C" w:rsidP="00E87D5E">
      <w:pPr>
        <w:pStyle w:val="paragraph"/>
        <w:spacing w:before="0" w:beforeAutospacing="0" w:after="0" w:afterAutospacing="0" w:line="276" w:lineRule="auto"/>
        <w:jc w:val="both"/>
        <w:textAlignment w:val="baseline"/>
        <w:rPr>
          <w:rStyle w:val="normaltextrun"/>
          <w:rFonts w:ascii="Georgia" w:hAnsi="Georgia" w:cs="Segoe UI"/>
        </w:rPr>
      </w:pPr>
      <w:r w:rsidRPr="00E87D5E">
        <w:rPr>
          <w:rStyle w:val="normaltextrun"/>
          <w:rFonts w:ascii="Georgia" w:hAnsi="Georgia" w:cs="Segoe UI"/>
        </w:rPr>
        <w:t xml:space="preserve">Igualmente, se cumple la legitimación en la causa por pasiva, toda vez que al interior de la presente acción de tutela se </w:t>
      </w:r>
      <w:r w:rsidR="00AF5753" w:rsidRPr="00E87D5E">
        <w:rPr>
          <w:rStyle w:val="normaltextrun"/>
          <w:rFonts w:ascii="Georgia" w:hAnsi="Georgia" w:cs="Segoe UI"/>
        </w:rPr>
        <w:t>denuncia</w:t>
      </w:r>
      <w:r w:rsidRPr="00E87D5E">
        <w:rPr>
          <w:rStyle w:val="normaltextrun"/>
          <w:rFonts w:ascii="Georgia" w:hAnsi="Georgia" w:cs="Segoe UI"/>
        </w:rPr>
        <w:t xml:space="preserve"> a</w:t>
      </w:r>
      <w:r w:rsidR="00446BAD" w:rsidRPr="00E87D5E">
        <w:rPr>
          <w:rStyle w:val="normaltextrun"/>
          <w:rFonts w:ascii="Georgia" w:hAnsi="Georgia" w:cs="Segoe UI"/>
        </w:rPr>
        <w:t xml:space="preserve"> la</w:t>
      </w:r>
      <w:r w:rsidR="00AF5753" w:rsidRPr="00E87D5E">
        <w:rPr>
          <w:rStyle w:val="normaltextrun"/>
          <w:rFonts w:ascii="Georgia" w:hAnsi="Georgia" w:cs="Segoe UI"/>
        </w:rPr>
        <w:t xml:space="preserve"> </w:t>
      </w:r>
      <w:r w:rsidR="00AF5753" w:rsidRPr="00E87D5E">
        <w:rPr>
          <w:rStyle w:val="normaltextrun"/>
          <w:rFonts w:ascii="Georgia" w:eastAsia="Calibri" w:hAnsi="Georgia" w:cs="Segoe UI"/>
          <w:smallCaps/>
        </w:rPr>
        <w:t xml:space="preserve">Unidad de Gestión Pensional y Parafiscales – UGPP </w:t>
      </w:r>
      <w:r w:rsidR="00AF5753" w:rsidRPr="00E87D5E">
        <w:rPr>
          <w:rStyle w:val="normaltextrun"/>
          <w:rFonts w:ascii="Georgia" w:hAnsi="Georgia" w:cs="Segoe UI"/>
        </w:rPr>
        <w:t xml:space="preserve">y </w:t>
      </w:r>
      <w:proofErr w:type="spellStart"/>
      <w:r w:rsidR="00AF5753" w:rsidRPr="00E87D5E">
        <w:rPr>
          <w:rStyle w:val="normaltextrun"/>
          <w:rFonts w:ascii="Georgia" w:eastAsia="Calibri" w:hAnsi="Georgia" w:cs="Segoe UI"/>
          <w:smallCaps/>
        </w:rPr>
        <w:t>Colpensiones</w:t>
      </w:r>
      <w:proofErr w:type="spellEnd"/>
      <w:r w:rsidRPr="00E87D5E">
        <w:rPr>
          <w:rFonts w:ascii="Georgia" w:hAnsi="Georgia" w:cs="Arial"/>
          <w:smallCaps/>
        </w:rPr>
        <w:t xml:space="preserve"> </w:t>
      </w:r>
      <w:r w:rsidR="00AF5753" w:rsidRPr="00E87D5E">
        <w:rPr>
          <w:rFonts w:ascii="Georgia" w:hAnsi="Georgia" w:cs="Arial"/>
        </w:rPr>
        <w:t>quienes concurren en el pago de pensión de jubilación y de vejez</w:t>
      </w:r>
      <w:r w:rsidR="0084610D" w:rsidRPr="00E87D5E">
        <w:rPr>
          <w:rFonts w:ascii="Georgia" w:hAnsi="Georgia" w:cs="Arial"/>
        </w:rPr>
        <w:t xml:space="preserve"> </w:t>
      </w:r>
      <w:r w:rsidR="00AF5753" w:rsidRPr="00E87D5E">
        <w:rPr>
          <w:rFonts w:ascii="Georgia" w:hAnsi="Georgia" w:cs="Arial"/>
        </w:rPr>
        <w:t>de la accionante</w:t>
      </w:r>
      <w:r w:rsidR="0084610D" w:rsidRPr="00E87D5E">
        <w:rPr>
          <w:rFonts w:ascii="Georgia" w:hAnsi="Georgia" w:cs="Arial"/>
        </w:rPr>
        <w:t>, respectivamente, en contra de quienes se dirigen las pretensiones del amparo.</w:t>
      </w:r>
    </w:p>
    <w:p w14:paraId="1242A915" w14:textId="77777777" w:rsidR="00AF5753" w:rsidRPr="00E87D5E" w:rsidRDefault="00AF5753" w:rsidP="00E87D5E">
      <w:pPr>
        <w:pStyle w:val="paragraph"/>
        <w:spacing w:before="0" w:beforeAutospacing="0" w:after="0" w:afterAutospacing="0" w:line="276" w:lineRule="auto"/>
        <w:jc w:val="both"/>
        <w:textAlignment w:val="baseline"/>
        <w:rPr>
          <w:rStyle w:val="normaltextrun"/>
          <w:rFonts w:ascii="Georgia" w:hAnsi="Georgia" w:cs="Segoe UI"/>
        </w:rPr>
      </w:pPr>
    </w:p>
    <w:p w14:paraId="106BC9FA" w14:textId="3D54E70D" w:rsidR="0024412F" w:rsidRPr="00E87D5E" w:rsidRDefault="0052703C" w:rsidP="00E87D5E">
      <w:pPr>
        <w:pStyle w:val="paragraph"/>
        <w:spacing w:before="0" w:beforeAutospacing="0" w:after="0" w:afterAutospacing="0" w:line="276" w:lineRule="auto"/>
        <w:jc w:val="both"/>
        <w:textAlignment w:val="baseline"/>
        <w:rPr>
          <w:rFonts w:ascii="Georgia" w:hAnsi="Georgia" w:cs="Arial"/>
          <w:i/>
        </w:rPr>
      </w:pPr>
      <w:r w:rsidRPr="00E87D5E">
        <w:rPr>
          <w:rStyle w:val="normaltextrun"/>
          <w:rFonts w:ascii="Georgia" w:hAnsi="Georgia" w:cs="Segoe UI"/>
        </w:rPr>
        <w:lastRenderedPageBreak/>
        <w:t xml:space="preserve"> </w:t>
      </w:r>
      <w:r w:rsidR="00E76333" w:rsidRPr="00E87D5E">
        <w:rPr>
          <w:rFonts w:ascii="Georgia" w:hAnsi="Georgia" w:cs="Arial"/>
          <w:b/>
          <w:bCs/>
        </w:rPr>
        <w:t>5.</w:t>
      </w:r>
      <w:r w:rsidR="003F6470" w:rsidRPr="00E87D5E">
        <w:rPr>
          <w:rFonts w:ascii="Georgia" w:hAnsi="Georgia" w:cs="Arial"/>
          <w:b/>
          <w:bCs/>
        </w:rPr>
        <w:t>3</w:t>
      </w:r>
      <w:r w:rsidR="0024412F" w:rsidRPr="00E87D5E">
        <w:rPr>
          <w:rFonts w:ascii="Georgia" w:hAnsi="Georgia" w:cs="Arial"/>
          <w:b/>
          <w:bCs/>
        </w:rPr>
        <w:t>.</w:t>
      </w:r>
      <w:r w:rsidR="0024412F" w:rsidRPr="00E87D5E">
        <w:rPr>
          <w:rFonts w:ascii="Georgia" w:hAnsi="Georgia" w:cs="Arial"/>
        </w:rPr>
        <w:t xml:space="preserve"> 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w:t>
      </w:r>
      <w:r w:rsidR="006459B9" w:rsidRPr="00E87D5E">
        <w:rPr>
          <w:rFonts w:ascii="Georgia" w:hAnsi="Georgia" w:cs="Arial"/>
        </w:rPr>
        <w:t>,</w:t>
      </w:r>
      <w:r w:rsidR="0024412F" w:rsidRPr="00E87D5E">
        <w:rPr>
          <w:rFonts w:ascii="Georgia" w:hAnsi="Georgia" w:cs="Arial"/>
        </w:rPr>
        <w:t xml:space="preserve"> “</w:t>
      </w:r>
      <w:r w:rsidR="0024412F" w:rsidRPr="00E87D5E">
        <w:rPr>
          <w:rFonts w:ascii="Georgia" w:hAnsi="Georgia" w:cs="Arial"/>
          <w:i/>
          <w:sz w:val="22"/>
        </w:rPr>
        <w:t>el afectado no disponga de otro medio de defensa judicial, salvo que aquélla se utilice como mecanismo transitorio para evitar un perjuicio irremediable</w:t>
      </w:r>
      <w:r w:rsidR="0024412F" w:rsidRPr="00E87D5E">
        <w:rPr>
          <w:rFonts w:ascii="Georgia" w:hAnsi="Georgia" w:cs="Arial"/>
          <w:i/>
        </w:rPr>
        <w:t>”.</w:t>
      </w:r>
    </w:p>
    <w:p w14:paraId="5DB39BAB" w14:textId="77777777" w:rsidR="0052703C" w:rsidRPr="00E87D5E" w:rsidRDefault="0052703C" w:rsidP="00E87D5E">
      <w:pPr>
        <w:pStyle w:val="Sinespaciado10"/>
        <w:spacing w:line="276" w:lineRule="auto"/>
        <w:jc w:val="both"/>
        <w:rPr>
          <w:rFonts w:ascii="Georgia" w:hAnsi="Georgia" w:cs="Arial"/>
          <w:i/>
          <w:sz w:val="24"/>
          <w:szCs w:val="24"/>
        </w:rPr>
      </w:pPr>
    </w:p>
    <w:p w14:paraId="24F70BB3" w14:textId="0DA15EF0" w:rsidR="00444D21" w:rsidRPr="00E87D5E" w:rsidRDefault="00444D21"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 xml:space="preserve">En ese entendido, la Corte Constitucional estableció que: (i) La subsidiariedad o </w:t>
      </w:r>
      <w:proofErr w:type="spellStart"/>
      <w:r w:rsidRPr="00E87D5E">
        <w:rPr>
          <w:rFonts w:ascii="Georgia" w:hAnsi="Georgia" w:cs="Arial"/>
          <w:spacing w:val="-3"/>
          <w:sz w:val="24"/>
          <w:szCs w:val="24"/>
        </w:rPr>
        <w:t>residualidad</w:t>
      </w:r>
      <w:proofErr w:type="spellEnd"/>
      <w:r w:rsidRPr="00E87D5E">
        <w:rPr>
          <w:rFonts w:ascii="Georgia" w:hAnsi="Georgia" w:cs="Arial"/>
          <w:spacing w:val="-3"/>
          <w:sz w:val="24"/>
          <w:szCs w:val="24"/>
        </w:rPr>
        <w:t xml:space="preserve">, y (ii) La inmediatez, son exigencias generales de procedencia de la acción, condiciones indispensables para el conocimiento de fondo de las solicitudes de protección de derechos fundamentales. </w:t>
      </w:r>
    </w:p>
    <w:p w14:paraId="25F90586" w14:textId="77777777" w:rsidR="0053515B" w:rsidRPr="00E87D5E" w:rsidRDefault="0053515B" w:rsidP="00E87D5E">
      <w:pPr>
        <w:pStyle w:val="Sinespaciado10"/>
        <w:spacing w:line="276" w:lineRule="auto"/>
        <w:jc w:val="both"/>
        <w:rPr>
          <w:rFonts w:ascii="Georgia" w:hAnsi="Georgia" w:cs="Arial"/>
          <w:spacing w:val="-3"/>
          <w:sz w:val="24"/>
          <w:szCs w:val="24"/>
        </w:rPr>
      </w:pPr>
    </w:p>
    <w:p w14:paraId="059F944E" w14:textId="627CAC3D" w:rsidR="00E637B8" w:rsidRPr="00E87D5E" w:rsidRDefault="00E637B8" w:rsidP="00E87D5E">
      <w:pPr>
        <w:pStyle w:val="paragraph"/>
        <w:spacing w:before="0" w:beforeAutospacing="0" w:after="0" w:afterAutospacing="0" w:line="276" w:lineRule="auto"/>
        <w:jc w:val="both"/>
        <w:textAlignment w:val="baseline"/>
        <w:rPr>
          <w:rStyle w:val="normaltextrun"/>
          <w:rFonts w:ascii="Georgia" w:hAnsi="Georgia" w:cs="Segoe UI"/>
          <w:b/>
          <w:bCs/>
          <w:lang w:val="es-ES"/>
        </w:rPr>
      </w:pPr>
      <w:r w:rsidRPr="00E87D5E">
        <w:rPr>
          <w:rStyle w:val="normaltextrun"/>
          <w:rFonts w:ascii="Georgia" w:hAnsi="Georgia" w:cs="Segoe UI"/>
          <w:b/>
          <w:bCs/>
          <w:lang w:val="es-ES"/>
        </w:rPr>
        <w:t>6. EL CASO CONCRETO.</w:t>
      </w:r>
    </w:p>
    <w:p w14:paraId="3652DF1E" w14:textId="77777777" w:rsidR="00BA2EE5" w:rsidRPr="00E87D5E" w:rsidRDefault="00BA2EE5" w:rsidP="00E87D5E">
      <w:pPr>
        <w:pStyle w:val="paragraph"/>
        <w:spacing w:before="0" w:beforeAutospacing="0" w:after="0" w:afterAutospacing="0" w:line="276" w:lineRule="auto"/>
        <w:jc w:val="both"/>
        <w:textAlignment w:val="baseline"/>
        <w:rPr>
          <w:rStyle w:val="normaltextrun"/>
          <w:rFonts w:ascii="Georgia" w:hAnsi="Georgia" w:cs="Segoe UI"/>
          <w:b/>
          <w:bCs/>
          <w:lang w:val="es-ES"/>
        </w:rPr>
      </w:pPr>
    </w:p>
    <w:p w14:paraId="1CCC2247" w14:textId="5080A6DC" w:rsidR="007275B4" w:rsidRPr="00E87D5E" w:rsidRDefault="00BA2EE5" w:rsidP="00E87D5E">
      <w:pPr>
        <w:pStyle w:val="Sinespaciado10"/>
        <w:spacing w:line="276" w:lineRule="auto"/>
        <w:jc w:val="both"/>
        <w:rPr>
          <w:rFonts w:ascii="Georgia" w:hAnsi="Georgia" w:cs="Arial"/>
          <w:spacing w:val="-3"/>
          <w:sz w:val="24"/>
          <w:szCs w:val="24"/>
        </w:rPr>
      </w:pPr>
      <w:r w:rsidRPr="00E87D5E">
        <w:rPr>
          <w:rFonts w:ascii="Georgia" w:hAnsi="Georgia" w:cs="Arial"/>
          <w:b/>
          <w:bCs/>
          <w:spacing w:val="-3"/>
          <w:sz w:val="24"/>
          <w:szCs w:val="24"/>
        </w:rPr>
        <w:t>6.1.</w:t>
      </w:r>
      <w:r w:rsidRPr="00E87D5E">
        <w:rPr>
          <w:rFonts w:ascii="Georgia" w:hAnsi="Georgia" w:cs="Arial"/>
          <w:spacing w:val="-3"/>
          <w:sz w:val="24"/>
          <w:szCs w:val="24"/>
        </w:rPr>
        <w:t xml:space="preserve"> </w:t>
      </w:r>
      <w:r w:rsidR="00A4103B" w:rsidRPr="00E87D5E">
        <w:rPr>
          <w:rFonts w:ascii="Georgia" w:hAnsi="Georgia" w:cs="Arial"/>
          <w:spacing w:val="-3"/>
          <w:sz w:val="24"/>
          <w:szCs w:val="24"/>
        </w:rPr>
        <w:t xml:space="preserve">Anticipa esta magistratura </w:t>
      </w:r>
      <w:r w:rsidR="007275B4" w:rsidRPr="00E87D5E">
        <w:rPr>
          <w:rFonts w:ascii="Georgia" w:hAnsi="Georgia" w:cs="Arial"/>
          <w:spacing w:val="-3"/>
          <w:sz w:val="24"/>
          <w:szCs w:val="24"/>
        </w:rPr>
        <w:t>que, con acierto, reparó s</w:t>
      </w:r>
      <w:r w:rsidR="005A70F3" w:rsidRPr="00E87D5E">
        <w:rPr>
          <w:rFonts w:ascii="Georgia" w:hAnsi="Georgia" w:cs="Arial"/>
          <w:spacing w:val="-3"/>
          <w:sz w:val="24"/>
          <w:szCs w:val="24"/>
        </w:rPr>
        <w:t xml:space="preserve">obre la inmediatez y subsidiariedad </w:t>
      </w:r>
      <w:r w:rsidR="007275B4" w:rsidRPr="00E87D5E">
        <w:rPr>
          <w:rFonts w:ascii="Georgia" w:hAnsi="Georgia" w:cs="Arial"/>
          <w:spacing w:val="-3"/>
          <w:sz w:val="24"/>
          <w:szCs w:val="24"/>
        </w:rPr>
        <w:t>del amparo</w:t>
      </w:r>
      <w:r w:rsidR="00571EB3" w:rsidRPr="00E87D5E">
        <w:rPr>
          <w:rFonts w:ascii="Georgia" w:hAnsi="Georgia" w:cs="Arial"/>
          <w:spacing w:val="-3"/>
          <w:sz w:val="24"/>
          <w:szCs w:val="24"/>
        </w:rPr>
        <w:t xml:space="preserve"> </w:t>
      </w:r>
      <w:r w:rsidR="00075962" w:rsidRPr="00E87D5E">
        <w:rPr>
          <w:rFonts w:ascii="Georgia" w:hAnsi="Georgia" w:cs="Arial"/>
          <w:spacing w:val="-3"/>
          <w:sz w:val="24"/>
          <w:szCs w:val="24"/>
        </w:rPr>
        <w:t>la juzgadora de</w:t>
      </w:r>
      <w:r w:rsidR="00571EB3" w:rsidRPr="00E87D5E">
        <w:rPr>
          <w:rFonts w:ascii="Georgia" w:hAnsi="Georgia" w:cs="Arial"/>
          <w:spacing w:val="-3"/>
          <w:sz w:val="24"/>
          <w:szCs w:val="24"/>
        </w:rPr>
        <w:t xml:space="preserve"> primera instancia.</w:t>
      </w:r>
    </w:p>
    <w:p w14:paraId="02789313" w14:textId="66AEF2A1" w:rsidR="00571EB3" w:rsidRPr="00E87D5E" w:rsidRDefault="00571EB3" w:rsidP="00E87D5E">
      <w:pPr>
        <w:pStyle w:val="Sinespaciado10"/>
        <w:spacing w:line="276" w:lineRule="auto"/>
        <w:jc w:val="both"/>
        <w:rPr>
          <w:rFonts w:ascii="Georgia" w:hAnsi="Georgia" w:cs="Arial"/>
          <w:spacing w:val="-3"/>
          <w:sz w:val="24"/>
          <w:szCs w:val="24"/>
        </w:rPr>
      </w:pPr>
    </w:p>
    <w:p w14:paraId="59D60A0B" w14:textId="33950150" w:rsidR="004D606E" w:rsidRPr="00E87D5E" w:rsidRDefault="00571EB3"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El origen del reclamo se remonta</w:t>
      </w:r>
      <w:r w:rsidR="00075962" w:rsidRPr="00E87D5E">
        <w:rPr>
          <w:rFonts w:ascii="Georgia" w:hAnsi="Georgia" w:cs="Arial"/>
          <w:spacing w:val="-3"/>
          <w:sz w:val="24"/>
          <w:szCs w:val="24"/>
        </w:rPr>
        <w:t xml:space="preserve"> a la Resolución RDP 02</w:t>
      </w:r>
      <w:r w:rsidR="004D606E" w:rsidRPr="00E87D5E">
        <w:rPr>
          <w:rFonts w:ascii="Georgia" w:hAnsi="Georgia" w:cs="Arial"/>
          <w:spacing w:val="-3"/>
          <w:sz w:val="24"/>
          <w:szCs w:val="24"/>
        </w:rPr>
        <w:t>5845 del 29 de septiembre de 2021, modificada por la RDP 032228 del 25 de noviembre de 2021, a través de las cuales se procuró cumplimiento a la sentencia proferida por el Tribunal Administrativo del Valle del Cauca el 22 de julio de ese año y en la que, supuestamente, no se tuvo en cuenta el valor que realmente corresponde al promedio de lo devengado en los dos (2) últimos años de prestación del servicio (01-08-2003 al 01-08-2005).</w:t>
      </w:r>
    </w:p>
    <w:p w14:paraId="1ED9D0F4" w14:textId="77777777" w:rsidR="004D606E" w:rsidRPr="00E87D5E" w:rsidRDefault="004D606E" w:rsidP="00E87D5E">
      <w:pPr>
        <w:pStyle w:val="Sinespaciado10"/>
        <w:spacing w:line="276" w:lineRule="auto"/>
        <w:jc w:val="both"/>
        <w:rPr>
          <w:rFonts w:ascii="Georgia" w:hAnsi="Georgia" w:cs="Arial"/>
          <w:spacing w:val="-3"/>
          <w:sz w:val="24"/>
          <w:szCs w:val="24"/>
        </w:rPr>
      </w:pPr>
    </w:p>
    <w:p w14:paraId="0D5F44AB" w14:textId="12C83556" w:rsidR="00571EB3" w:rsidRPr="00E87D5E" w:rsidRDefault="004D606E" w:rsidP="00E87D5E">
      <w:pPr>
        <w:pStyle w:val="Sinespaciado10"/>
        <w:spacing w:line="276" w:lineRule="auto"/>
        <w:jc w:val="both"/>
        <w:rPr>
          <w:rStyle w:val="normaltextrun"/>
          <w:rFonts w:ascii="Georgia" w:hAnsi="Georgia" w:cs="Segoe UI"/>
          <w:sz w:val="24"/>
          <w:szCs w:val="24"/>
        </w:rPr>
      </w:pPr>
      <w:r w:rsidRPr="00E87D5E">
        <w:rPr>
          <w:rFonts w:ascii="Georgia" w:hAnsi="Georgia" w:cs="Arial"/>
          <w:spacing w:val="-3"/>
          <w:sz w:val="24"/>
          <w:szCs w:val="24"/>
        </w:rPr>
        <w:t>Se evidencia que, desde la fecha del último acto administrativo (25-11-2021) hasta la interposición del amparo (31-03-2023) transcurrieron, aproximadamente, dieciséis (16) meses</w:t>
      </w:r>
      <w:r w:rsidR="00571EB3" w:rsidRPr="00E87D5E">
        <w:rPr>
          <w:rStyle w:val="normaltextrun"/>
          <w:rFonts w:ascii="Georgia" w:hAnsi="Georgia" w:cs="Segoe UI"/>
          <w:sz w:val="24"/>
          <w:szCs w:val="24"/>
        </w:rPr>
        <w:t>, excediendo con creces el término de seis (6) meses que, por regla general, se ha apreciado sensato en la jurisprudencia constitucional</w:t>
      </w:r>
      <w:r w:rsidR="00571EB3" w:rsidRPr="00E87D5E">
        <w:rPr>
          <w:rStyle w:val="Refdenotaalpie"/>
          <w:rFonts w:ascii="Georgia" w:hAnsi="Georgia" w:cs="Segoe UI"/>
          <w:sz w:val="24"/>
          <w:szCs w:val="24"/>
        </w:rPr>
        <w:footnoteReference w:id="2"/>
      </w:r>
      <w:r w:rsidR="00571EB3" w:rsidRPr="00E87D5E">
        <w:rPr>
          <w:rStyle w:val="normaltextrun"/>
          <w:rFonts w:ascii="Georgia" w:hAnsi="Georgia" w:cs="Segoe UI"/>
          <w:sz w:val="24"/>
          <w:szCs w:val="24"/>
        </w:rPr>
        <w:t xml:space="preserve"> para promover el amparo.</w:t>
      </w:r>
    </w:p>
    <w:p w14:paraId="1ADA1A55" w14:textId="77777777" w:rsidR="00571EB3" w:rsidRPr="00E87D5E" w:rsidRDefault="00571EB3" w:rsidP="00E87D5E">
      <w:pPr>
        <w:pStyle w:val="Sinespaciado10"/>
        <w:spacing w:line="276" w:lineRule="auto"/>
        <w:jc w:val="both"/>
        <w:rPr>
          <w:rFonts w:ascii="Georgia" w:hAnsi="Georgia" w:cs="Arial"/>
          <w:spacing w:val="-3"/>
          <w:sz w:val="24"/>
          <w:szCs w:val="24"/>
        </w:rPr>
      </w:pPr>
    </w:p>
    <w:p w14:paraId="3C30E9EC" w14:textId="2D6F9DBA" w:rsidR="00571EB3" w:rsidRPr="00E87D5E" w:rsidRDefault="00571EB3"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 xml:space="preserve">Se recuerda que este mecanismo excepcional exige, para asegurar la efectividad actual y concreta del derecho quebrantado o amenazado, se interponga en un plazo razonable que, en todo caso, deberá </w:t>
      </w:r>
      <w:r w:rsidR="00282613" w:rsidRPr="00E87D5E">
        <w:rPr>
          <w:rFonts w:ascii="Georgia" w:hAnsi="Georgia" w:cs="Arial"/>
          <w:spacing w:val="-3"/>
          <w:sz w:val="24"/>
          <w:szCs w:val="24"/>
        </w:rPr>
        <w:t xml:space="preserve">computarse </w:t>
      </w:r>
      <w:r w:rsidRPr="00E87D5E">
        <w:rPr>
          <w:rFonts w:ascii="Georgia" w:hAnsi="Georgia" w:cs="Arial"/>
          <w:spacing w:val="-3"/>
          <w:sz w:val="24"/>
          <w:szCs w:val="24"/>
        </w:rPr>
        <w:t>a partir del momento en que se genere la vulneración o amenaza de derechos fundamentales. De ahí que la acción constitucional que nos ocupa se defina como instrumento de aplicación inmediata y urgente</w:t>
      </w:r>
      <w:r w:rsidR="00FA1740" w:rsidRPr="00E87D5E">
        <w:rPr>
          <w:rFonts w:ascii="Georgia" w:hAnsi="Georgia" w:cs="Arial"/>
          <w:spacing w:val="-3"/>
          <w:sz w:val="24"/>
          <w:szCs w:val="24"/>
        </w:rPr>
        <w:t xml:space="preserve"> que debe ejercitarse de manera oportuna, prudencial y adecuadamente, de modo que, amenazado o vulnerado el derecho</w:t>
      </w:r>
      <w:r w:rsidR="00282613" w:rsidRPr="00E87D5E">
        <w:rPr>
          <w:rFonts w:ascii="Georgia" w:hAnsi="Georgia" w:cs="Arial"/>
          <w:spacing w:val="-3"/>
          <w:sz w:val="24"/>
          <w:szCs w:val="24"/>
        </w:rPr>
        <w:t xml:space="preserve">, </w:t>
      </w:r>
      <w:r w:rsidR="00FA1740" w:rsidRPr="00E87D5E">
        <w:rPr>
          <w:rFonts w:ascii="Georgia" w:hAnsi="Georgia" w:cs="Arial"/>
          <w:spacing w:val="-3"/>
          <w:sz w:val="24"/>
          <w:szCs w:val="24"/>
        </w:rPr>
        <w:t xml:space="preserve">quien se estime agraviado acuda, valga la </w:t>
      </w:r>
      <w:r w:rsidR="00203FA4" w:rsidRPr="00E87D5E">
        <w:rPr>
          <w:rFonts w:ascii="Georgia" w:hAnsi="Georgia" w:cs="Arial"/>
          <w:spacing w:val="-3"/>
          <w:sz w:val="24"/>
          <w:szCs w:val="24"/>
        </w:rPr>
        <w:t>redundancia, en</w:t>
      </w:r>
      <w:r w:rsidR="00FA1740" w:rsidRPr="00E87D5E">
        <w:rPr>
          <w:rFonts w:ascii="Georgia" w:hAnsi="Georgia" w:cs="Arial"/>
          <w:spacing w:val="-3"/>
          <w:sz w:val="24"/>
          <w:szCs w:val="24"/>
        </w:rPr>
        <w:t xml:space="preserve"> forma inmediata, sin que en el caso de marras hubiera procedido de conformidad.</w:t>
      </w:r>
    </w:p>
    <w:p w14:paraId="677FA98A" w14:textId="77777777" w:rsidR="00203FA4" w:rsidRPr="00E87D5E" w:rsidRDefault="00203FA4" w:rsidP="00E87D5E">
      <w:pPr>
        <w:pStyle w:val="Sinespaciado10"/>
        <w:spacing w:line="276" w:lineRule="auto"/>
        <w:jc w:val="both"/>
        <w:rPr>
          <w:rFonts w:ascii="Georgia" w:hAnsi="Georgia" w:cs="Arial"/>
          <w:spacing w:val="-3"/>
          <w:sz w:val="24"/>
          <w:szCs w:val="24"/>
        </w:rPr>
      </w:pPr>
    </w:p>
    <w:p w14:paraId="403C40BA" w14:textId="19638FC8" w:rsidR="00203FA4" w:rsidRPr="00E87D5E" w:rsidRDefault="00571EB3"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Tampoco se alegan, ni evidencian de oficio, situaciones excepcionales que permitan concluir que hay razones válidas que justifiquen la inactividad de la accionante, o que por alguna circunstancia especial resulta desproporcional el acatamiento de esta exigencia.</w:t>
      </w:r>
      <w:r w:rsidR="00203FA4" w:rsidRPr="00E87D5E">
        <w:rPr>
          <w:rFonts w:ascii="Georgia" w:hAnsi="Georgia" w:cs="Arial"/>
          <w:spacing w:val="-3"/>
          <w:sz w:val="24"/>
          <w:szCs w:val="24"/>
        </w:rPr>
        <w:t xml:space="preserve"> En contraste con lo expuesto, la supuesta premura que refiere la actora la habría compelido a promover, hace tiempo, el amparo constitucional</w:t>
      </w:r>
      <w:r w:rsidR="00282613" w:rsidRPr="00E87D5E">
        <w:rPr>
          <w:rFonts w:ascii="Georgia" w:hAnsi="Georgia" w:cs="Arial"/>
          <w:spacing w:val="-3"/>
          <w:sz w:val="24"/>
          <w:szCs w:val="24"/>
        </w:rPr>
        <w:t>, considerando también que las deudas referidas datan de la misma época, esto es, finales del año 2021 y decurso del 2022</w:t>
      </w:r>
      <w:r w:rsidR="00282613" w:rsidRPr="00E87D5E">
        <w:rPr>
          <w:rStyle w:val="Refdenotaalpie"/>
          <w:rFonts w:ascii="Georgia" w:hAnsi="Georgia" w:cs="Arial"/>
          <w:spacing w:val="-3"/>
          <w:sz w:val="24"/>
          <w:szCs w:val="24"/>
        </w:rPr>
        <w:footnoteReference w:id="3"/>
      </w:r>
      <w:r w:rsidR="00282613" w:rsidRPr="00E87D5E">
        <w:rPr>
          <w:rFonts w:ascii="Georgia" w:hAnsi="Georgia" w:cs="Arial"/>
          <w:spacing w:val="-3"/>
          <w:sz w:val="24"/>
          <w:szCs w:val="24"/>
        </w:rPr>
        <w:t xml:space="preserve"> y no tienen relación directa con el acto administrativo cuestionado.</w:t>
      </w:r>
    </w:p>
    <w:p w14:paraId="060DD9AF" w14:textId="5C64C5F2" w:rsidR="00203FA4" w:rsidRPr="00E87D5E" w:rsidRDefault="00203FA4" w:rsidP="00E87D5E">
      <w:pPr>
        <w:pStyle w:val="Sinespaciado10"/>
        <w:spacing w:line="276" w:lineRule="auto"/>
        <w:jc w:val="both"/>
        <w:rPr>
          <w:rFonts w:ascii="Georgia" w:hAnsi="Georgia" w:cs="Arial"/>
          <w:spacing w:val="-3"/>
          <w:sz w:val="24"/>
          <w:szCs w:val="24"/>
        </w:rPr>
      </w:pPr>
    </w:p>
    <w:p w14:paraId="210AB7AC" w14:textId="0D00CB13" w:rsidR="00203FA4" w:rsidRPr="00E87D5E" w:rsidRDefault="000B3D8C" w:rsidP="00E87D5E">
      <w:pPr>
        <w:spacing w:line="276" w:lineRule="auto"/>
        <w:jc w:val="both"/>
        <w:rPr>
          <w:rFonts w:ascii="Georgia" w:hAnsi="Georgia" w:cs="Arial"/>
          <w:spacing w:val="-3"/>
          <w:sz w:val="24"/>
          <w:szCs w:val="24"/>
        </w:rPr>
      </w:pPr>
      <w:r w:rsidRPr="00E87D5E">
        <w:rPr>
          <w:rFonts w:ascii="Georgia" w:hAnsi="Georgia" w:cs="Arial"/>
          <w:b/>
          <w:spacing w:val="-3"/>
          <w:sz w:val="24"/>
          <w:szCs w:val="24"/>
        </w:rPr>
        <w:lastRenderedPageBreak/>
        <w:t xml:space="preserve">6.2.  </w:t>
      </w:r>
      <w:r w:rsidRPr="00E87D5E">
        <w:rPr>
          <w:rFonts w:ascii="Georgia" w:hAnsi="Georgia" w:cs="Arial"/>
          <w:spacing w:val="-3"/>
          <w:sz w:val="24"/>
          <w:szCs w:val="24"/>
        </w:rPr>
        <w:t>La lógica consecuencia de estos defectos es el agotamiento del examen en esta etapa, es decir, sin análisis adicional. Sin embargo, añadió el fallo impugnado la insatisfacción</w:t>
      </w:r>
      <w:r w:rsidR="00BE2B9F" w:rsidRPr="00E87D5E">
        <w:rPr>
          <w:rFonts w:ascii="Georgia" w:hAnsi="Georgia" w:cs="Arial"/>
          <w:spacing w:val="-3"/>
          <w:sz w:val="24"/>
          <w:szCs w:val="24"/>
        </w:rPr>
        <w:t xml:space="preserve"> de</w:t>
      </w:r>
      <w:r w:rsidRPr="00E87D5E">
        <w:rPr>
          <w:rFonts w:ascii="Georgia" w:hAnsi="Georgia" w:cs="Arial"/>
          <w:spacing w:val="-3"/>
          <w:sz w:val="24"/>
          <w:szCs w:val="24"/>
        </w:rPr>
        <w:t xml:space="preserve"> la subsidiariedad</w:t>
      </w:r>
      <w:r w:rsidR="0082752A" w:rsidRPr="00E87D5E">
        <w:rPr>
          <w:rFonts w:ascii="Georgia" w:hAnsi="Georgia" w:cs="Arial"/>
          <w:spacing w:val="-3"/>
          <w:sz w:val="24"/>
          <w:szCs w:val="24"/>
        </w:rPr>
        <w:t xml:space="preserve"> porque </w:t>
      </w:r>
      <w:r w:rsidRPr="00E87D5E">
        <w:rPr>
          <w:rFonts w:ascii="Georgia" w:hAnsi="Georgia" w:cs="Arial"/>
          <w:spacing w:val="-3"/>
          <w:sz w:val="24"/>
          <w:szCs w:val="24"/>
        </w:rPr>
        <w:t>la actora con</w:t>
      </w:r>
      <w:r w:rsidR="00BE2B9F" w:rsidRPr="00E87D5E">
        <w:rPr>
          <w:rFonts w:ascii="Georgia" w:hAnsi="Georgia" w:cs="Arial"/>
          <w:spacing w:val="-3"/>
          <w:sz w:val="24"/>
          <w:szCs w:val="24"/>
        </w:rPr>
        <w:t xml:space="preserve"> </w:t>
      </w:r>
      <w:r w:rsidRPr="00E87D5E">
        <w:rPr>
          <w:rFonts w:ascii="Georgia" w:hAnsi="Georgia" w:cs="Arial"/>
          <w:spacing w:val="-3"/>
          <w:sz w:val="24"/>
          <w:szCs w:val="24"/>
        </w:rPr>
        <w:t>acciones judiciales para hacer cumplir la sentencia emitida por la jurisdicción contencioso administrativa y las que correspondan ante la ordinaria si algún reparo tiene en contra de la Administradora Colombiana de Pensiones.</w:t>
      </w:r>
    </w:p>
    <w:p w14:paraId="54220D38" w14:textId="39620F63" w:rsidR="000B3D8C" w:rsidRPr="00E87D5E" w:rsidRDefault="000B3D8C" w:rsidP="00E87D5E">
      <w:pPr>
        <w:spacing w:line="276" w:lineRule="auto"/>
        <w:jc w:val="both"/>
        <w:rPr>
          <w:rFonts w:ascii="Georgia" w:hAnsi="Georgia" w:cs="Arial"/>
          <w:spacing w:val="-3"/>
          <w:sz w:val="24"/>
          <w:szCs w:val="24"/>
        </w:rPr>
      </w:pPr>
    </w:p>
    <w:p w14:paraId="5F0AB4D8" w14:textId="4ACFF19E" w:rsidR="000B3D8C" w:rsidRPr="00E87D5E" w:rsidRDefault="000B3D8C"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Si bien ha sido postura pacifica de este tribunal que, cuando se reclama el cumplimiento de sentencia judicial</w:t>
      </w:r>
      <w:r w:rsidR="009A652F" w:rsidRPr="00E87D5E">
        <w:rPr>
          <w:rFonts w:ascii="Georgia" w:hAnsi="Georgia" w:cs="Arial"/>
          <w:spacing w:val="-3"/>
          <w:sz w:val="24"/>
          <w:szCs w:val="24"/>
        </w:rPr>
        <w:t>,</w:t>
      </w:r>
      <w:r w:rsidRPr="00E87D5E">
        <w:rPr>
          <w:rFonts w:ascii="Georgia" w:hAnsi="Georgia" w:cs="Arial"/>
          <w:spacing w:val="-3"/>
          <w:sz w:val="24"/>
          <w:szCs w:val="24"/>
        </w:rPr>
        <w:t xml:space="preserve"> contentiva de obligación de hacer, la tutela desplaza el medio ordinario instituido en el proceso ejecutivo. </w:t>
      </w:r>
      <w:r w:rsidR="009A652F" w:rsidRPr="00E87D5E">
        <w:rPr>
          <w:rFonts w:ascii="Georgia" w:hAnsi="Georgia" w:cs="Arial"/>
          <w:spacing w:val="-3"/>
          <w:sz w:val="24"/>
          <w:szCs w:val="24"/>
        </w:rPr>
        <w:t xml:space="preserve">Como </w:t>
      </w:r>
      <w:r w:rsidRPr="00E87D5E">
        <w:rPr>
          <w:rFonts w:ascii="Georgia" w:hAnsi="Georgia" w:cs="Arial"/>
          <w:spacing w:val="-3"/>
          <w:sz w:val="24"/>
          <w:szCs w:val="24"/>
        </w:rPr>
        <w:t>dice la Corte Constitucional:</w:t>
      </w:r>
    </w:p>
    <w:p w14:paraId="38C8A85F" w14:textId="77777777" w:rsidR="000B3D8C" w:rsidRPr="00E87D5E" w:rsidRDefault="000B3D8C" w:rsidP="00E87D5E">
      <w:pPr>
        <w:pStyle w:val="Sinespaciado10"/>
        <w:spacing w:line="276" w:lineRule="auto"/>
        <w:jc w:val="both"/>
        <w:rPr>
          <w:rFonts w:ascii="Georgia" w:hAnsi="Georgia" w:cs="Arial"/>
          <w:spacing w:val="-3"/>
          <w:sz w:val="24"/>
          <w:szCs w:val="24"/>
        </w:rPr>
      </w:pPr>
    </w:p>
    <w:p w14:paraId="04F01F8E" w14:textId="77777777" w:rsidR="000B3D8C" w:rsidRPr="00E87D5E" w:rsidRDefault="000B3D8C" w:rsidP="00E87D5E">
      <w:pPr>
        <w:pStyle w:val="Sinespaciado10"/>
        <w:ind w:left="426" w:right="418"/>
        <w:jc w:val="both"/>
        <w:rPr>
          <w:rFonts w:ascii="Georgia" w:hAnsi="Georgia" w:cs="Arial"/>
          <w:i/>
          <w:iCs/>
          <w:spacing w:val="-3"/>
          <w:szCs w:val="24"/>
        </w:rPr>
      </w:pPr>
      <w:r w:rsidRPr="00E87D5E">
        <w:rPr>
          <w:rFonts w:ascii="Georgia" w:hAnsi="Georgia" w:cs="Arial"/>
          <w:i/>
          <w:iCs/>
          <w:spacing w:val="-3"/>
          <w:szCs w:val="24"/>
        </w:rPr>
        <w:t>(…) la ejecución de las sentencias se traduce en la sujeción de los ciudadanos y los poderes públicos a la Constitución, y que el incumplimiento de esa garantía constituye un grave atentado al Estado de derecho. Al analizar esta garantía en relación con los principios constitucionales de celeridad, eficacia y prevalencia del derecho sustancial sobre las formalidades propias de cada proceso, como presupuestos de la función judicial y administrativa, es posible hablar del cumplimiento de las providencias judiciales, como una faceta del núcleo esencial del debido proceso (Preámbulo y artículos 1, 2, 6, 29 y 86 de la Constitución).</w:t>
      </w:r>
      <w:r w:rsidRPr="00E87D5E">
        <w:rPr>
          <w:rStyle w:val="Refdenotaalpie"/>
          <w:rFonts w:ascii="Georgia" w:hAnsi="Georgia" w:cs="Arial"/>
          <w:i/>
          <w:iCs/>
          <w:spacing w:val="-3"/>
          <w:szCs w:val="24"/>
        </w:rPr>
        <w:footnoteReference w:id="4"/>
      </w:r>
    </w:p>
    <w:p w14:paraId="0AF7324D" w14:textId="77777777" w:rsidR="000B3D8C" w:rsidRPr="00E87D5E" w:rsidRDefault="000B3D8C" w:rsidP="00E87D5E">
      <w:pPr>
        <w:pStyle w:val="Sinespaciado10"/>
        <w:spacing w:line="276" w:lineRule="auto"/>
        <w:jc w:val="both"/>
        <w:rPr>
          <w:rFonts w:ascii="Georgia" w:hAnsi="Georgia" w:cs="Arial"/>
          <w:spacing w:val="-3"/>
          <w:sz w:val="24"/>
          <w:szCs w:val="24"/>
        </w:rPr>
      </w:pPr>
    </w:p>
    <w:p w14:paraId="485171CA" w14:textId="26750F25" w:rsidR="000B3D8C" w:rsidRPr="00E87D5E" w:rsidRDefault="000B3D8C"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Así lo ha sostenido, también, está Sala:</w:t>
      </w:r>
    </w:p>
    <w:p w14:paraId="77872699" w14:textId="77777777" w:rsidR="000B3D8C" w:rsidRPr="00E87D5E" w:rsidRDefault="000B3D8C" w:rsidP="00E87D5E">
      <w:pPr>
        <w:pStyle w:val="Sinespaciado10"/>
        <w:spacing w:line="276" w:lineRule="auto"/>
        <w:jc w:val="both"/>
        <w:rPr>
          <w:rFonts w:ascii="Georgia" w:hAnsi="Georgia" w:cs="Arial"/>
          <w:spacing w:val="-3"/>
          <w:sz w:val="24"/>
          <w:szCs w:val="24"/>
        </w:rPr>
      </w:pPr>
    </w:p>
    <w:p w14:paraId="16E0C215" w14:textId="3C780A5A" w:rsidR="000B3D8C" w:rsidRPr="00E87D5E" w:rsidRDefault="000B3D8C" w:rsidP="00E87D5E">
      <w:pPr>
        <w:pStyle w:val="Sinespaciado10"/>
        <w:ind w:left="426" w:right="418"/>
        <w:jc w:val="both"/>
        <w:rPr>
          <w:rFonts w:ascii="Georgia" w:hAnsi="Georgia" w:cs="Arial"/>
          <w:spacing w:val="-3"/>
          <w:szCs w:val="24"/>
        </w:rPr>
      </w:pPr>
      <w:r w:rsidRPr="00E87D5E">
        <w:rPr>
          <w:rFonts w:ascii="Georgia" w:hAnsi="Georgia" w:cs="Arial"/>
          <w:i/>
          <w:iCs/>
          <w:spacing w:val="-3"/>
          <w:szCs w:val="24"/>
        </w:rPr>
        <w:t>De vieja data, la jurisprudencia constitucional (2018) enseña que el recurso de amparo es procedente cuando atañe al cumplimiento sentencias judiciales que comporten obligaciones de hacer,</w:t>
      </w:r>
      <w:r w:rsidR="009A652F" w:rsidRPr="00E87D5E">
        <w:rPr>
          <w:rFonts w:ascii="Georgia" w:hAnsi="Georgia" w:cs="Arial"/>
          <w:i/>
          <w:iCs/>
          <w:spacing w:val="-3"/>
          <w:szCs w:val="24"/>
        </w:rPr>
        <w:t xml:space="preserve"> </w:t>
      </w:r>
      <w:r w:rsidRPr="00E87D5E">
        <w:rPr>
          <w:rFonts w:ascii="Georgia" w:hAnsi="Georgia" w:cs="Arial"/>
          <w:i/>
          <w:iCs/>
          <w:spacing w:val="-3"/>
          <w:szCs w:val="24"/>
        </w:rPr>
        <w:t>(…) por cuanto el proceso ejecutivo no propicia las mismas garantías respecto de esta clase de obligaciones que frente a otro tipo de condenas, como serían las monetarias. Ante esta circunstancia, la jurisprudencia constitucional ha establecido que la acción de tutela resulta procedente para exigir el acatamiento de obligaciones de hacer, en los casos que se solicita (…)”. Criterio reiterado en reciente decisión (2022).</w:t>
      </w:r>
      <w:r w:rsidRPr="00E87D5E">
        <w:rPr>
          <w:rStyle w:val="Refdenotaalpie"/>
          <w:rFonts w:ascii="Georgia" w:hAnsi="Georgia" w:cs="Arial"/>
          <w:i/>
          <w:iCs/>
          <w:spacing w:val="-3"/>
          <w:szCs w:val="24"/>
        </w:rPr>
        <w:footnoteReference w:id="5"/>
      </w:r>
      <w:r w:rsidRPr="00E87D5E">
        <w:rPr>
          <w:rFonts w:ascii="Georgia" w:hAnsi="Georgia" w:cs="Arial"/>
          <w:i/>
          <w:iCs/>
          <w:spacing w:val="-3"/>
          <w:szCs w:val="24"/>
        </w:rPr>
        <w:t xml:space="preserve"> </w:t>
      </w:r>
    </w:p>
    <w:p w14:paraId="01F50DFA" w14:textId="77777777" w:rsidR="000B3D8C" w:rsidRPr="00E87D5E" w:rsidRDefault="000B3D8C" w:rsidP="00E87D5E">
      <w:pPr>
        <w:spacing w:line="276" w:lineRule="auto"/>
        <w:jc w:val="both"/>
        <w:rPr>
          <w:rFonts w:ascii="Georgia" w:hAnsi="Georgia" w:cs="Arial"/>
          <w:spacing w:val="-3"/>
          <w:sz w:val="24"/>
          <w:szCs w:val="24"/>
        </w:rPr>
      </w:pPr>
    </w:p>
    <w:p w14:paraId="3072F13B" w14:textId="06159FA7" w:rsidR="00203FA4" w:rsidRPr="00E87D5E" w:rsidRDefault="009A652F"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 xml:space="preserve">Lo cierto es que, en el presente asunto, </w:t>
      </w:r>
      <w:r w:rsidR="00E64874" w:rsidRPr="00E87D5E">
        <w:rPr>
          <w:rFonts w:ascii="Georgia" w:hAnsi="Georgia" w:cs="Arial"/>
          <w:spacing w:val="-3"/>
          <w:sz w:val="24"/>
          <w:szCs w:val="24"/>
        </w:rPr>
        <w:t xml:space="preserve">no se denuncia desatención de la </w:t>
      </w:r>
      <w:r w:rsidR="00E64874" w:rsidRPr="00E87D5E">
        <w:rPr>
          <w:rFonts w:ascii="Georgia" w:hAnsi="Georgia" w:cs="Arial"/>
          <w:smallCaps/>
          <w:spacing w:val="-3"/>
          <w:sz w:val="24"/>
          <w:szCs w:val="24"/>
        </w:rPr>
        <w:t>Unidad De Gestión Pensional Y Parafiscales – UGPP</w:t>
      </w:r>
      <w:r w:rsidR="00E64874" w:rsidRPr="00E87D5E">
        <w:rPr>
          <w:rFonts w:ascii="Georgia" w:hAnsi="Georgia" w:cs="Arial"/>
          <w:spacing w:val="-3"/>
          <w:sz w:val="24"/>
          <w:szCs w:val="24"/>
        </w:rPr>
        <w:t xml:space="preserve"> a las órdenes judiciales proferidas por el </w:t>
      </w:r>
      <w:r w:rsidR="00E64874" w:rsidRPr="00E87D5E">
        <w:rPr>
          <w:rFonts w:ascii="Georgia" w:hAnsi="Georgia" w:cs="Arial"/>
          <w:bCs/>
          <w:sz w:val="24"/>
          <w:szCs w:val="24"/>
        </w:rPr>
        <w:t xml:space="preserve">Juzgado Segundo Administrativo Oral de Cartago y Tribunal Administrativo del Valle del Cauca, porque es precisamente su acatamiento el objeto de las Resoluciones </w:t>
      </w:r>
      <w:r w:rsidR="00E64874" w:rsidRPr="00E87D5E">
        <w:rPr>
          <w:rFonts w:ascii="Georgia" w:hAnsi="Georgia" w:cs="Arial"/>
          <w:spacing w:val="-3"/>
          <w:sz w:val="24"/>
          <w:szCs w:val="24"/>
        </w:rPr>
        <w:t xml:space="preserve">RDP 025845 del 29 de septiembre de 2021 y la RDP 032228 del 25 de noviembre de 2021, sino que disiente la actora del contenido material de estas, específicamente </w:t>
      </w:r>
      <w:r w:rsidR="000D430C" w:rsidRPr="00E87D5E">
        <w:rPr>
          <w:rFonts w:ascii="Georgia" w:hAnsi="Georgia" w:cs="Arial"/>
          <w:spacing w:val="-3"/>
          <w:sz w:val="24"/>
          <w:szCs w:val="24"/>
        </w:rPr>
        <w:t>en lo que atañe al cálculo del promedio de lo devengado en los dos (2) últimos años de servicio, cuestión que excede la órbita del juez constitucional , pues implica fijar el alcance y condiciones de decisiones judiciales adoptadas por el juez natural, siendo motivo de controversia en el trámite contencioso</w:t>
      </w:r>
      <w:r w:rsidR="00BE2B9F" w:rsidRPr="00E87D5E">
        <w:rPr>
          <w:rFonts w:ascii="Georgia" w:hAnsi="Georgia" w:cs="Arial"/>
          <w:spacing w:val="-3"/>
          <w:sz w:val="24"/>
          <w:szCs w:val="24"/>
        </w:rPr>
        <w:t xml:space="preserve"> </w:t>
      </w:r>
      <w:r w:rsidR="000D430C" w:rsidRPr="00E87D5E">
        <w:rPr>
          <w:rFonts w:ascii="Georgia" w:hAnsi="Georgia" w:cs="Arial"/>
          <w:spacing w:val="-3"/>
          <w:sz w:val="24"/>
          <w:szCs w:val="24"/>
        </w:rPr>
        <w:t>administrativo  los conceptos a incluir en dicha operación matemática (pag.34 arch.01 – 01PrimeraInstancia).</w:t>
      </w:r>
    </w:p>
    <w:p w14:paraId="3C4DC3E9" w14:textId="0E61A78D" w:rsidR="005D5DA5" w:rsidRPr="00E87D5E" w:rsidRDefault="005D5DA5" w:rsidP="00E87D5E">
      <w:pPr>
        <w:pStyle w:val="Sinespaciado10"/>
        <w:spacing w:line="276" w:lineRule="auto"/>
        <w:jc w:val="both"/>
        <w:rPr>
          <w:rFonts w:ascii="Georgia" w:hAnsi="Georgia" w:cs="Arial"/>
          <w:spacing w:val="-3"/>
          <w:sz w:val="24"/>
          <w:szCs w:val="24"/>
        </w:rPr>
      </w:pPr>
    </w:p>
    <w:p w14:paraId="52ACEC34" w14:textId="2B7C6B10" w:rsidR="005D5DA5" w:rsidRPr="00E87D5E" w:rsidRDefault="005D5DA5" w:rsidP="00E87D5E">
      <w:pPr>
        <w:pStyle w:val="Sinespaciado10"/>
        <w:spacing w:line="276" w:lineRule="auto"/>
        <w:jc w:val="both"/>
        <w:rPr>
          <w:rFonts w:ascii="Georgia" w:hAnsi="Georgia" w:cs="Arial"/>
          <w:spacing w:val="-3"/>
          <w:sz w:val="24"/>
          <w:szCs w:val="24"/>
        </w:rPr>
      </w:pPr>
      <w:r w:rsidRPr="00E87D5E">
        <w:rPr>
          <w:rFonts w:ascii="Georgia" w:hAnsi="Georgia" w:cs="Arial"/>
          <w:spacing w:val="-3"/>
          <w:sz w:val="24"/>
          <w:szCs w:val="24"/>
        </w:rPr>
        <w:t>Es que ni siquiera ha puesto de presente ante las entidades el supuesto yerro porque, se apunta marginalmente, la petición elevada en agosto de 2022 no trata el particular, lo deprecado es información y documentos, sin solicitud al respecto.</w:t>
      </w:r>
    </w:p>
    <w:p w14:paraId="0FAB629F" w14:textId="77777777" w:rsidR="005D5DA5" w:rsidRPr="00E87D5E" w:rsidRDefault="005D5DA5" w:rsidP="00E87D5E">
      <w:pPr>
        <w:pStyle w:val="Sinespaciado1"/>
        <w:spacing w:line="276" w:lineRule="auto"/>
        <w:jc w:val="both"/>
        <w:rPr>
          <w:rFonts w:ascii="Georgia" w:hAnsi="Georgia"/>
          <w:sz w:val="24"/>
          <w:szCs w:val="24"/>
        </w:rPr>
      </w:pPr>
    </w:p>
    <w:p w14:paraId="3CF31DC1" w14:textId="3272CF4F" w:rsidR="005D5DA5" w:rsidRPr="00E87D5E" w:rsidRDefault="005D5DA5" w:rsidP="00E87D5E">
      <w:pPr>
        <w:pStyle w:val="Sinespaciado1"/>
        <w:spacing w:line="276" w:lineRule="auto"/>
        <w:jc w:val="both"/>
        <w:rPr>
          <w:rFonts w:ascii="Georgia" w:hAnsi="Georgia" w:cs="Arial"/>
          <w:sz w:val="24"/>
          <w:szCs w:val="24"/>
          <w:highlight w:val="yellow"/>
          <w:lang w:val="es-ES"/>
        </w:rPr>
      </w:pPr>
      <w:r w:rsidRPr="00E87D5E">
        <w:rPr>
          <w:rFonts w:ascii="Georgia" w:hAnsi="Georgia"/>
          <w:sz w:val="24"/>
          <w:szCs w:val="24"/>
        </w:rPr>
        <w:t xml:space="preserve">Por lo anterior, es </w:t>
      </w:r>
      <w:r w:rsidRPr="00E87D5E">
        <w:rPr>
          <w:rFonts w:ascii="Georgia" w:hAnsi="Georgia" w:cs="Arial"/>
          <w:sz w:val="24"/>
          <w:szCs w:val="24"/>
          <w:lang w:val="es-ES"/>
        </w:rPr>
        <w:t xml:space="preserve">inviable endilgar acción u omisión alguna a las accionadas, menos que se ocasionara lesión de los derechos fundamentales invocados por la accionante </w:t>
      </w:r>
      <w:r w:rsidRPr="00E87D5E">
        <w:rPr>
          <w:rFonts w:ascii="Georgia" w:hAnsi="Georgia" w:cs="Arial"/>
          <w:sz w:val="24"/>
          <w:szCs w:val="24"/>
          <w:lang w:val="es-ES"/>
        </w:rPr>
        <w:lastRenderedPageBreak/>
        <w:t xml:space="preserve">cuando esta no ha empleado los medios ordinarios de defensa a su disposición, en aras de mostrar su desacuerdo con los mencionados actos administrativos. </w:t>
      </w:r>
      <w:r w:rsidRPr="00E87D5E">
        <w:rPr>
          <w:rFonts w:ascii="Georgia" w:hAnsi="Georgia" w:cs="Arial"/>
          <w:sz w:val="24"/>
          <w:szCs w:val="24"/>
          <w:highlight w:val="yellow"/>
          <w:lang w:val="es-ES"/>
        </w:rPr>
        <w:t xml:space="preserve"> </w:t>
      </w:r>
    </w:p>
    <w:p w14:paraId="55C948D8" w14:textId="77777777" w:rsidR="005D5DA5" w:rsidRPr="00E87D5E" w:rsidRDefault="005D5DA5" w:rsidP="00E87D5E">
      <w:pPr>
        <w:pStyle w:val="Sinespaciado1"/>
        <w:spacing w:line="276" w:lineRule="auto"/>
        <w:jc w:val="both"/>
        <w:rPr>
          <w:rFonts w:ascii="Georgia" w:hAnsi="Georgia"/>
          <w:sz w:val="24"/>
          <w:szCs w:val="24"/>
        </w:rPr>
      </w:pPr>
    </w:p>
    <w:p w14:paraId="25FC72D1" w14:textId="4B6A9143" w:rsidR="005D5DA5" w:rsidRPr="00E87D5E" w:rsidRDefault="005D5DA5" w:rsidP="00E87D5E">
      <w:pPr>
        <w:pStyle w:val="Sinespaciado1"/>
        <w:spacing w:line="276" w:lineRule="auto"/>
        <w:jc w:val="both"/>
        <w:rPr>
          <w:rFonts w:ascii="Georgia" w:hAnsi="Georgia"/>
          <w:sz w:val="24"/>
          <w:szCs w:val="24"/>
        </w:rPr>
      </w:pPr>
      <w:r w:rsidRPr="00E87D5E">
        <w:rPr>
          <w:rFonts w:ascii="Georgia" w:hAnsi="Georgia"/>
          <w:sz w:val="24"/>
          <w:szCs w:val="24"/>
        </w:rPr>
        <w:t>Al respecto, es reiterada y pacifica la jurisprudencia constitucional, al compás de la cual, la procedencia del amparo está condicionada a la falta de mecanismos ordinarios de defensa judicial, a menos que se pretenda protección transitoria, de cara a un perjuicio irremediable, o que esos medios no resulten adecuados, idóneos y eficaces en el caso concreto.</w:t>
      </w:r>
      <w:r w:rsidRPr="00E87D5E">
        <w:rPr>
          <w:rStyle w:val="Refdenotaalpie"/>
          <w:rFonts w:ascii="Georgia" w:hAnsi="Georgia"/>
          <w:sz w:val="24"/>
          <w:szCs w:val="24"/>
        </w:rPr>
        <w:footnoteReference w:id="6"/>
      </w:r>
      <w:r w:rsidRPr="00E87D5E">
        <w:rPr>
          <w:rFonts w:ascii="Georgia" w:hAnsi="Georgia"/>
          <w:sz w:val="24"/>
          <w:szCs w:val="24"/>
        </w:rPr>
        <w:t xml:space="preserve">  Como ninguna de estas especiales circunstancias se</w:t>
      </w:r>
      <w:r w:rsidR="00BE2B9F" w:rsidRPr="00E87D5E">
        <w:rPr>
          <w:rFonts w:ascii="Georgia" w:hAnsi="Georgia"/>
          <w:sz w:val="24"/>
          <w:szCs w:val="24"/>
        </w:rPr>
        <w:t xml:space="preserve"> alegó en primera instancia ni</w:t>
      </w:r>
      <w:r w:rsidRPr="00E87D5E">
        <w:rPr>
          <w:rFonts w:ascii="Georgia" w:hAnsi="Georgia"/>
          <w:sz w:val="24"/>
          <w:szCs w:val="24"/>
        </w:rPr>
        <w:t xml:space="preserve"> acreditó</w:t>
      </w:r>
      <w:r w:rsidR="00BE2B9F" w:rsidRPr="00E87D5E">
        <w:rPr>
          <w:rFonts w:ascii="Georgia" w:hAnsi="Georgia"/>
          <w:sz w:val="24"/>
          <w:szCs w:val="24"/>
        </w:rPr>
        <w:t xml:space="preserve"> en esta tras la impugnación</w:t>
      </w:r>
      <w:r w:rsidRPr="00E87D5E">
        <w:rPr>
          <w:rFonts w:ascii="Georgia" w:hAnsi="Georgia"/>
          <w:sz w:val="24"/>
          <w:szCs w:val="24"/>
        </w:rPr>
        <w:t>, en efecto se debe declarar la improcedencia de la acción de tutela</w:t>
      </w:r>
      <w:r w:rsidR="00BE2B9F" w:rsidRPr="00E87D5E">
        <w:rPr>
          <w:rFonts w:ascii="Georgia" w:hAnsi="Georgia"/>
          <w:sz w:val="24"/>
          <w:szCs w:val="24"/>
        </w:rPr>
        <w:t>;</w:t>
      </w:r>
      <w:r w:rsidRPr="00E87D5E">
        <w:rPr>
          <w:rFonts w:ascii="Georgia" w:hAnsi="Georgia"/>
          <w:sz w:val="24"/>
          <w:szCs w:val="24"/>
        </w:rPr>
        <w:t xml:space="preserve"> a más de </w:t>
      </w:r>
      <w:r w:rsidR="00BE2B9F" w:rsidRPr="00E87D5E">
        <w:rPr>
          <w:rFonts w:ascii="Georgia" w:hAnsi="Georgia"/>
          <w:sz w:val="24"/>
          <w:szCs w:val="24"/>
        </w:rPr>
        <w:t>referir</w:t>
      </w:r>
      <w:r w:rsidRPr="00E87D5E">
        <w:rPr>
          <w:rFonts w:ascii="Georgia" w:hAnsi="Georgia"/>
          <w:sz w:val="24"/>
          <w:szCs w:val="24"/>
        </w:rPr>
        <w:t xml:space="preserve"> consecuencia</w:t>
      </w:r>
      <w:r w:rsidR="00BE2B9F" w:rsidRPr="00E87D5E">
        <w:rPr>
          <w:rFonts w:ascii="Georgia" w:hAnsi="Georgia"/>
          <w:sz w:val="24"/>
          <w:szCs w:val="24"/>
        </w:rPr>
        <w:t>s</w:t>
      </w:r>
      <w:r w:rsidRPr="00E87D5E">
        <w:rPr>
          <w:rFonts w:ascii="Georgia" w:hAnsi="Georgia"/>
          <w:sz w:val="24"/>
          <w:szCs w:val="24"/>
        </w:rPr>
        <w:t xml:space="preserve"> psicológicas, trastornos emocionales y dolencias en su salud mental, ninguna prueba dio de ello, ni se desprende </w:t>
      </w:r>
      <w:r w:rsidR="00BE2B9F" w:rsidRPr="00E87D5E">
        <w:rPr>
          <w:rFonts w:ascii="Georgia" w:hAnsi="Georgia"/>
          <w:sz w:val="24"/>
          <w:szCs w:val="24"/>
        </w:rPr>
        <w:t>de su simple mención la configuración del supuesto perjuicio, su inminencia, gravedad, ni urgencia de medidas para conjurarlo con acciones judiciales impostergables.</w:t>
      </w:r>
    </w:p>
    <w:p w14:paraId="5253A3AF" w14:textId="77777777" w:rsidR="002A5147" w:rsidRPr="00E87D5E" w:rsidRDefault="002A5147" w:rsidP="00E87D5E">
      <w:pPr>
        <w:pStyle w:val="Sinespaciado1"/>
        <w:spacing w:line="276" w:lineRule="auto"/>
        <w:jc w:val="both"/>
        <w:rPr>
          <w:rFonts w:ascii="Georgia" w:hAnsi="Georgia"/>
          <w:sz w:val="24"/>
          <w:szCs w:val="24"/>
        </w:rPr>
      </w:pPr>
    </w:p>
    <w:p w14:paraId="1F1DF219" w14:textId="11AB411F" w:rsidR="00E76333" w:rsidRPr="00E87D5E" w:rsidRDefault="00E76333" w:rsidP="00E87D5E">
      <w:pPr>
        <w:pStyle w:val="paragraph"/>
        <w:spacing w:before="0" w:beforeAutospacing="0" w:after="0" w:afterAutospacing="0" w:line="276" w:lineRule="auto"/>
        <w:jc w:val="both"/>
        <w:textAlignment w:val="baseline"/>
        <w:rPr>
          <w:rFonts w:ascii="Georgia" w:hAnsi="Georgia" w:cs="Segoe UI"/>
        </w:rPr>
      </w:pPr>
      <w:r w:rsidRPr="00E87D5E">
        <w:rPr>
          <w:rStyle w:val="normaltextrun"/>
          <w:rFonts w:ascii="Georgia" w:hAnsi="Georgia" w:cs="Segoe UI"/>
          <w:b/>
          <w:bCs/>
          <w:lang w:val="es-ES"/>
        </w:rPr>
        <w:t>7. DECISIÓN</w:t>
      </w:r>
      <w:r w:rsidRPr="00E87D5E">
        <w:rPr>
          <w:rStyle w:val="eop"/>
          <w:rFonts w:ascii="Georgia" w:hAnsi="Georgia" w:cs="Segoe UI"/>
        </w:rPr>
        <w:t> </w:t>
      </w:r>
    </w:p>
    <w:p w14:paraId="5ADD6C4B" w14:textId="77777777" w:rsidR="00E76333" w:rsidRPr="00E87D5E" w:rsidRDefault="00E76333" w:rsidP="00E87D5E">
      <w:pPr>
        <w:pStyle w:val="paragraph"/>
        <w:spacing w:before="0" w:beforeAutospacing="0" w:after="0" w:afterAutospacing="0" w:line="276" w:lineRule="auto"/>
        <w:jc w:val="both"/>
        <w:textAlignment w:val="baseline"/>
        <w:rPr>
          <w:rFonts w:ascii="Georgia" w:hAnsi="Georgia" w:cs="Segoe UI"/>
        </w:rPr>
      </w:pPr>
      <w:r w:rsidRPr="00E87D5E">
        <w:rPr>
          <w:rStyle w:val="eop"/>
          <w:rFonts w:ascii="Georgia" w:hAnsi="Georgia" w:cs="Segoe UI"/>
        </w:rPr>
        <w:t> </w:t>
      </w:r>
    </w:p>
    <w:p w14:paraId="7B905076" w14:textId="77777777" w:rsidR="00E76333" w:rsidRPr="00E87D5E" w:rsidRDefault="00E76333" w:rsidP="00E87D5E">
      <w:pPr>
        <w:pStyle w:val="paragraph"/>
        <w:spacing w:before="0" w:beforeAutospacing="0" w:after="0" w:afterAutospacing="0" w:line="276" w:lineRule="auto"/>
        <w:jc w:val="both"/>
        <w:textAlignment w:val="baseline"/>
        <w:rPr>
          <w:rStyle w:val="eop"/>
          <w:rFonts w:ascii="Georgia" w:hAnsi="Georgia" w:cs="Segoe UI"/>
        </w:rPr>
      </w:pPr>
      <w:r w:rsidRPr="00E87D5E">
        <w:rPr>
          <w:rStyle w:val="normaltextrun"/>
          <w:rFonts w:ascii="Georgia" w:hAnsi="Georgia" w:cs="Segoe UI"/>
          <w:lang w:val="es-ES"/>
        </w:rPr>
        <w:t>En mérito de lo expuesto, la Sala de Decisión Civil Familia del Tribunal Superior de Pereira, administrando justicia en nombre de la República y por autoridad de la ley,</w:t>
      </w:r>
      <w:r w:rsidRPr="00E87D5E">
        <w:rPr>
          <w:rStyle w:val="eop"/>
          <w:rFonts w:ascii="Georgia" w:hAnsi="Georgia" w:cs="Segoe UI"/>
        </w:rPr>
        <w:t> </w:t>
      </w:r>
    </w:p>
    <w:p w14:paraId="4AF07512" w14:textId="77777777" w:rsidR="00886D42" w:rsidRPr="00E87D5E" w:rsidRDefault="00886D42" w:rsidP="00E87D5E">
      <w:pPr>
        <w:pStyle w:val="paragraph"/>
        <w:spacing w:before="0" w:beforeAutospacing="0" w:after="0" w:afterAutospacing="0" w:line="276" w:lineRule="auto"/>
        <w:jc w:val="both"/>
        <w:textAlignment w:val="baseline"/>
        <w:rPr>
          <w:rFonts w:ascii="Georgia" w:hAnsi="Georgia" w:cs="Segoe UI"/>
        </w:rPr>
      </w:pPr>
    </w:p>
    <w:p w14:paraId="4F2FB133" w14:textId="1BFFC741" w:rsidR="0092719E" w:rsidRPr="00E87D5E" w:rsidRDefault="00204521" w:rsidP="00E87D5E">
      <w:pPr>
        <w:pStyle w:val="Sinespaciado1"/>
        <w:spacing w:line="276" w:lineRule="auto"/>
        <w:jc w:val="both"/>
        <w:rPr>
          <w:rFonts w:ascii="Georgia" w:hAnsi="Georgia" w:cs="Arial"/>
          <w:b/>
          <w:sz w:val="24"/>
          <w:szCs w:val="24"/>
        </w:rPr>
      </w:pPr>
      <w:r w:rsidRPr="00E87D5E">
        <w:rPr>
          <w:rFonts w:ascii="Georgia" w:hAnsi="Georgia" w:cs="Arial"/>
          <w:b/>
          <w:spacing w:val="-3"/>
          <w:sz w:val="24"/>
          <w:szCs w:val="24"/>
        </w:rPr>
        <w:t>RESUELVE:</w:t>
      </w:r>
    </w:p>
    <w:p w14:paraId="73ADC093" w14:textId="77777777" w:rsidR="0092719E" w:rsidRPr="00E87D5E" w:rsidRDefault="0092719E" w:rsidP="00E87D5E">
      <w:pPr>
        <w:pStyle w:val="Sinespaciado1"/>
        <w:spacing w:line="276" w:lineRule="auto"/>
        <w:jc w:val="both"/>
        <w:rPr>
          <w:rFonts w:ascii="Georgia" w:hAnsi="Georgia" w:cs="Arial"/>
          <w:sz w:val="24"/>
          <w:szCs w:val="24"/>
        </w:rPr>
      </w:pPr>
    </w:p>
    <w:p w14:paraId="7869CB39" w14:textId="30B4AC0D" w:rsidR="004902F9" w:rsidRPr="00E87D5E" w:rsidRDefault="00204521" w:rsidP="00E87D5E">
      <w:pPr>
        <w:pStyle w:val="Sinespaciado10"/>
        <w:spacing w:line="276" w:lineRule="auto"/>
        <w:jc w:val="both"/>
        <w:rPr>
          <w:rFonts w:ascii="Georgia" w:hAnsi="Georgia" w:cs="Arial"/>
          <w:spacing w:val="-3"/>
          <w:sz w:val="24"/>
          <w:szCs w:val="24"/>
        </w:rPr>
      </w:pPr>
      <w:r w:rsidRPr="00E87D5E">
        <w:rPr>
          <w:rFonts w:ascii="Georgia" w:hAnsi="Georgia" w:cs="Arial"/>
          <w:b/>
          <w:spacing w:val="-3"/>
          <w:sz w:val="24"/>
          <w:szCs w:val="24"/>
        </w:rPr>
        <w:t>Primero:</w:t>
      </w:r>
      <w:r w:rsidRPr="00E87D5E">
        <w:rPr>
          <w:rFonts w:ascii="Georgia" w:hAnsi="Georgia" w:cs="Arial"/>
          <w:spacing w:val="-3"/>
          <w:sz w:val="24"/>
          <w:szCs w:val="24"/>
        </w:rPr>
        <w:t xml:space="preserve"> </w:t>
      </w:r>
      <w:r w:rsidR="001E2D1C" w:rsidRPr="00E87D5E">
        <w:rPr>
          <w:rFonts w:ascii="Georgia" w:hAnsi="Georgia" w:cs="Arial"/>
          <w:b/>
          <w:smallCaps/>
          <w:spacing w:val="-3"/>
          <w:sz w:val="24"/>
          <w:szCs w:val="24"/>
        </w:rPr>
        <w:t>Confirmar</w:t>
      </w:r>
      <w:r w:rsidR="004902F9" w:rsidRPr="00E87D5E">
        <w:rPr>
          <w:rFonts w:ascii="Georgia" w:hAnsi="Georgia" w:cs="Arial"/>
          <w:bCs/>
          <w:smallCaps/>
          <w:spacing w:val="-3"/>
          <w:sz w:val="24"/>
          <w:szCs w:val="24"/>
        </w:rPr>
        <w:t xml:space="preserve"> </w:t>
      </w:r>
      <w:r w:rsidR="004902F9" w:rsidRPr="00E87D5E">
        <w:rPr>
          <w:rFonts w:ascii="Georgia" w:hAnsi="Georgia" w:cs="Arial"/>
          <w:spacing w:val="-3"/>
          <w:sz w:val="24"/>
          <w:szCs w:val="24"/>
        </w:rPr>
        <w:t xml:space="preserve">el fallo </w:t>
      </w:r>
      <w:r w:rsidR="00967BC7" w:rsidRPr="00E87D5E">
        <w:rPr>
          <w:rFonts w:ascii="Georgia" w:hAnsi="Georgia" w:cs="Arial"/>
          <w:spacing w:val="-3"/>
          <w:sz w:val="24"/>
          <w:szCs w:val="24"/>
        </w:rPr>
        <w:t xml:space="preserve">proferido el </w:t>
      </w:r>
      <w:r w:rsidR="000D430C" w:rsidRPr="00E87D5E">
        <w:rPr>
          <w:rFonts w:ascii="Georgia" w:hAnsi="Georgia" w:cs="Arial"/>
          <w:spacing w:val="-3"/>
          <w:sz w:val="24"/>
          <w:szCs w:val="24"/>
        </w:rPr>
        <w:t>20</w:t>
      </w:r>
      <w:r w:rsidR="00967BC7" w:rsidRPr="00E87D5E">
        <w:rPr>
          <w:rFonts w:ascii="Georgia" w:hAnsi="Georgia" w:cs="Arial"/>
          <w:spacing w:val="-3"/>
          <w:sz w:val="24"/>
          <w:szCs w:val="24"/>
        </w:rPr>
        <w:t xml:space="preserve"> de </w:t>
      </w:r>
      <w:r w:rsidR="009A5C00" w:rsidRPr="00E87D5E">
        <w:rPr>
          <w:rFonts w:ascii="Georgia" w:hAnsi="Georgia" w:cs="Arial"/>
          <w:spacing w:val="-3"/>
          <w:sz w:val="24"/>
          <w:szCs w:val="24"/>
        </w:rPr>
        <w:t>abril</w:t>
      </w:r>
      <w:r w:rsidR="00967BC7" w:rsidRPr="00E87D5E">
        <w:rPr>
          <w:rFonts w:ascii="Georgia" w:hAnsi="Georgia" w:cs="Arial"/>
          <w:spacing w:val="-3"/>
          <w:sz w:val="24"/>
          <w:szCs w:val="24"/>
        </w:rPr>
        <w:t xml:space="preserve"> de 2023 por el </w:t>
      </w:r>
      <w:r w:rsidR="00967BC7" w:rsidRPr="00E87D5E">
        <w:rPr>
          <w:rFonts w:ascii="Georgia" w:hAnsi="Georgia" w:cs="Arial"/>
          <w:smallCaps/>
          <w:sz w:val="24"/>
          <w:szCs w:val="24"/>
        </w:rPr>
        <w:t xml:space="preserve">Juzgado </w:t>
      </w:r>
      <w:r w:rsidR="005D5DA5" w:rsidRPr="00E87D5E">
        <w:rPr>
          <w:rFonts w:ascii="Georgia" w:hAnsi="Georgia" w:cs="Arial"/>
          <w:smallCaps/>
          <w:sz w:val="24"/>
          <w:szCs w:val="24"/>
        </w:rPr>
        <w:t>Primero de Familia de Pereira</w:t>
      </w:r>
      <w:r w:rsidR="00474904" w:rsidRPr="00E87D5E">
        <w:rPr>
          <w:rFonts w:ascii="Georgia" w:hAnsi="Georgia" w:cs="Arial"/>
          <w:smallCaps/>
          <w:sz w:val="24"/>
          <w:szCs w:val="24"/>
        </w:rPr>
        <w:t>.</w:t>
      </w:r>
      <w:r w:rsidR="00967BC7" w:rsidRPr="00E87D5E">
        <w:rPr>
          <w:rFonts w:ascii="Georgia" w:hAnsi="Georgia" w:cs="Arial"/>
          <w:spacing w:val="-3"/>
          <w:sz w:val="24"/>
          <w:szCs w:val="24"/>
        </w:rPr>
        <w:t xml:space="preserve"> </w:t>
      </w:r>
    </w:p>
    <w:p w14:paraId="01F40F94" w14:textId="77777777" w:rsidR="00051023" w:rsidRPr="00E87D5E" w:rsidRDefault="00051023" w:rsidP="00E87D5E">
      <w:pPr>
        <w:pStyle w:val="Sinespaciado1"/>
        <w:spacing w:line="276" w:lineRule="auto"/>
        <w:jc w:val="both"/>
        <w:rPr>
          <w:rFonts w:ascii="Georgia" w:hAnsi="Georgia" w:cs="Arial"/>
          <w:sz w:val="24"/>
          <w:szCs w:val="24"/>
          <w:lang w:val="es-ES" w:eastAsia="es-ES"/>
        </w:rPr>
      </w:pPr>
    </w:p>
    <w:p w14:paraId="718F4ACA" w14:textId="0566438A" w:rsidR="00C36963" w:rsidRPr="00E87D5E" w:rsidRDefault="00051023" w:rsidP="00E87D5E">
      <w:pPr>
        <w:pStyle w:val="Sinespaciado10"/>
        <w:spacing w:line="276" w:lineRule="auto"/>
        <w:jc w:val="both"/>
        <w:rPr>
          <w:rFonts w:ascii="Georgia" w:hAnsi="Georgia" w:cs="Arial"/>
          <w:bCs/>
          <w:spacing w:val="-3"/>
          <w:sz w:val="24"/>
          <w:szCs w:val="24"/>
        </w:rPr>
      </w:pPr>
      <w:r w:rsidRPr="00E87D5E">
        <w:rPr>
          <w:rFonts w:ascii="Georgia" w:hAnsi="Georgia" w:cs="Arial"/>
          <w:b/>
          <w:spacing w:val="-3"/>
          <w:sz w:val="24"/>
          <w:szCs w:val="24"/>
        </w:rPr>
        <w:t>Segundo:</w:t>
      </w:r>
      <w:r w:rsidRPr="00E87D5E">
        <w:rPr>
          <w:rFonts w:ascii="Georgia" w:hAnsi="Georgia" w:cs="Arial"/>
          <w:spacing w:val="-3"/>
          <w:sz w:val="24"/>
          <w:szCs w:val="24"/>
        </w:rPr>
        <w:t xml:space="preserve"> </w:t>
      </w:r>
      <w:r w:rsidR="005D5DA5" w:rsidRPr="00E87D5E">
        <w:rPr>
          <w:rFonts w:ascii="Georgia" w:hAnsi="Georgia" w:cs="Arial"/>
          <w:spacing w:val="-3"/>
          <w:sz w:val="24"/>
          <w:szCs w:val="24"/>
        </w:rPr>
        <w:t>Notifíquese esta decisión a los interesados por el medio más expedito posible (Art. 5o., Dto. 306 de 1992).</w:t>
      </w:r>
    </w:p>
    <w:p w14:paraId="0E5C4154" w14:textId="77777777" w:rsidR="00C36963" w:rsidRPr="00E87D5E" w:rsidRDefault="00C36963" w:rsidP="00E87D5E">
      <w:pPr>
        <w:pStyle w:val="Sinespaciado10"/>
        <w:spacing w:line="276" w:lineRule="auto"/>
        <w:jc w:val="both"/>
        <w:rPr>
          <w:rFonts w:ascii="Georgia" w:hAnsi="Georgia" w:cs="Arial"/>
          <w:spacing w:val="-3"/>
          <w:sz w:val="24"/>
          <w:szCs w:val="24"/>
        </w:rPr>
      </w:pPr>
    </w:p>
    <w:p w14:paraId="0BF4F964" w14:textId="6B7F6271" w:rsidR="00DE4574" w:rsidRPr="00E87D5E" w:rsidRDefault="00D022AA" w:rsidP="00E87D5E">
      <w:pPr>
        <w:pStyle w:val="Sinespaciado10"/>
        <w:spacing w:line="276" w:lineRule="auto"/>
        <w:jc w:val="both"/>
        <w:rPr>
          <w:rFonts w:ascii="Georgia" w:hAnsi="Georgia" w:cs="Arial"/>
          <w:spacing w:val="-3"/>
          <w:sz w:val="24"/>
          <w:szCs w:val="24"/>
        </w:rPr>
      </w:pPr>
      <w:r w:rsidRPr="00E87D5E">
        <w:rPr>
          <w:rFonts w:ascii="Georgia" w:hAnsi="Georgia" w:cs="Arial"/>
          <w:b/>
          <w:spacing w:val="-3"/>
          <w:sz w:val="24"/>
          <w:szCs w:val="24"/>
        </w:rPr>
        <w:t xml:space="preserve">Tercero: </w:t>
      </w:r>
      <w:r w:rsidR="005D5DA5" w:rsidRPr="00E87D5E">
        <w:rPr>
          <w:rFonts w:ascii="Georgia" w:hAnsi="Georgia" w:cs="Arial"/>
          <w:spacing w:val="-3"/>
          <w:sz w:val="24"/>
          <w:szCs w:val="24"/>
        </w:rPr>
        <w:t>Remítase el expediente a la Honorable Corte Constitucional para su eventual revisión.</w:t>
      </w:r>
    </w:p>
    <w:p w14:paraId="0943FB15" w14:textId="77777777" w:rsidR="0018058A" w:rsidRPr="00E87D5E" w:rsidRDefault="0018058A" w:rsidP="00E87D5E">
      <w:pPr>
        <w:pStyle w:val="Sinespaciado1"/>
        <w:spacing w:line="276" w:lineRule="auto"/>
        <w:jc w:val="both"/>
        <w:rPr>
          <w:rFonts w:ascii="Georgia" w:hAnsi="Georgia" w:cs="Arial"/>
          <w:spacing w:val="-3"/>
          <w:sz w:val="24"/>
          <w:szCs w:val="24"/>
        </w:rPr>
      </w:pPr>
    </w:p>
    <w:p w14:paraId="45382594" w14:textId="77777777" w:rsidR="00601629" w:rsidRPr="00E87D5E" w:rsidRDefault="00601629" w:rsidP="00E87D5E">
      <w:pPr>
        <w:pStyle w:val="Sinespaciado1"/>
        <w:spacing w:line="276" w:lineRule="auto"/>
        <w:jc w:val="both"/>
        <w:rPr>
          <w:rFonts w:ascii="Georgia" w:hAnsi="Georgia" w:cs="Arial"/>
          <w:spacing w:val="-3"/>
          <w:sz w:val="24"/>
          <w:szCs w:val="24"/>
        </w:rPr>
      </w:pPr>
      <w:r w:rsidRPr="00E87D5E">
        <w:rPr>
          <w:rFonts w:ascii="Georgia" w:hAnsi="Georgia" w:cs="Arial"/>
          <w:spacing w:val="-3"/>
          <w:sz w:val="24"/>
          <w:szCs w:val="24"/>
        </w:rPr>
        <w:t>Notifíquese y cúmplase</w:t>
      </w:r>
    </w:p>
    <w:p w14:paraId="16067B15" w14:textId="77777777" w:rsidR="00601629" w:rsidRPr="00E87D5E" w:rsidRDefault="00601629" w:rsidP="00E87D5E">
      <w:pPr>
        <w:pStyle w:val="Sinespaciado1"/>
        <w:spacing w:line="276" w:lineRule="auto"/>
        <w:jc w:val="both"/>
        <w:rPr>
          <w:rFonts w:ascii="Georgia" w:hAnsi="Georgia" w:cs="Arial"/>
          <w:spacing w:val="-3"/>
          <w:sz w:val="24"/>
          <w:szCs w:val="24"/>
        </w:rPr>
      </w:pPr>
    </w:p>
    <w:p w14:paraId="417DC707" w14:textId="2F23278D" w:rsidR="00E4674A" w:rsidRPr="00E87D5E" w:rsidRDefault="00E4674A" w:rsidP="00E87D5E">
      <w:pPr>
        <w:pStyle w:val="Sinespaciado10"/>
        <w:tabs>
          <w:tab w:val="left" w:pos="5115"/>
        </w:tabs>
        <w:spacing w:line="276" w:lineRule="auto"/>
        <w:jc w:val="both"/>
        <w:rPr>
          <w:rFonts w:ascii="Georgia" w:eastAsia="Times New Roman" w:hAnsi="Georgia" w:cs="Arial"/>
          <w:b/>
          <w:bCs/>
          <w:spacing w:val="-3"/>
          <w:sz w:val="24"/>
          <w:szCs w:val="24"/>
        </w:rPr>
      </w:pPr>
      <w:r w:rsidRPr="00E87D5E">
        <w:rPr>
          <w:rFonts w:ascii="Georgia" w:hAnsi="Georgia" w:cs="Arial"/>
          <w:spacing w:val="-3"/>
          <w:sz w:val="24"/>
          <w:szCs w:val="24"/>
        </w:rPr>
        <w:t>Los Magistrados,</w:t>
      </w:r>
      <w:r w:rsidR="000421C4" w:rsidRPr="00E87D5E">
        <w:rPr>
          <w:rFonts w:ascii="Georgia" w:hAnsi="Georgia" w:cs="Arial"/>
          <w:spacing w:val="-3"/>
          <w:sz w:val="24"/>
          <w:szCs w:val="24"/>
        </w:rPr>
        <w:tab/>
      </w:r>
    </w:p>
    <w:p w14:paraId="31EA7D45" w14:textId="77777777" w:rsidR="0018058A" w:rsidRPr="00E87D5E" w:rsidRDefault="0018058A" w:rsidP="00E87D5E">
      <w:pPr>
        <w:pStyle w:val="Sinespaciado10"/>
        <w:spacing w:line="276" w:lineRule="auto"/>
        <w:jc w:val="both"/>
        <w:rPr>
          <w:rFonts w:ascii="Georgia" w:hAnsi="Georgia" w:cs="Arial"/>
          <w:b/>
          <w:spacing w:val="-3"/>
          <w:sz w:val="24"/>
          <w:szCs w:val="24"/>
        </w:rPr>
      </w:pPr>
    </w:p>
    <w:p w14:paraId="75B3EFDD" w14:textId="77777777" w:rsidR="0018058A" w:rsidRPr="00E87D5E" w:rsidRDefault="0018058A" w:rsidP="00E87D5E">
      <w:pPr>
        <w:pStyle w:val="Sinespaciado10"/>
        <w:spacing w:line="276" w:lineRule="auto"/>
        <w:jc w:val="both"/>
        <w:rPr>
          <w:rFonts w:ascii="Georgia" w:hAnsi="Georgia" w:cs="Arial"/>
          <w:b/>
          <w:spacing w:val="-3"/>
          <w:sz w:val="24"/>
          <w:szCs w:val="24"/>
        </w:rPr>
      </w:pPr>
    </w:p>
    <w:p w14:paraId="6545F04D" w14:textId="0BD49710" w:rsidR="00E4674A" w:rsidRPr="00E87D5E" w:rsidRDefault="00E4674A" w:rsidP="00E87D5E">
      <w:pPr>
        <w:pStyle w:val="Sinespaciado10"/>
        <w:spacing w:line="276" w:lineRule="auto"/>
        <w:jc w:val="both"/>
        <w:rPr>
          <w:rFonts w:ascii="Georgia" w:hAnsi="Georgia" w:cs="Arial"/>
          <w:b/>
          <w:spacing w:val="-3"/>
          <w:sz w:val="24"/>
          <w:szCs w:val="24"/>
        </w:rPr>
      </w:pPr>
      <w:r w:rsidRPr="00E87D5E">
        <w:rPr>
          <w:rFonts w:ascii="Georgia" w:hAnsi="Georgia" w:cs="Arial"/>
          <w:b/>
          <w:spacing w:val="-3"/>
          <w:sz w:val="24"/>
          <w:szCs w:val="24"/>
        </w:rPr>
        <w:t>EDDER JIMMY SÁNCHEZ CALAMBÁS</w:t>
      </w:r>
    </w:p>
    <w:p w14:paraId="5258F167" w14:textId="77777777" w:rsidR="0018058A" w:rsidRPr="00E87D5E" w:rsidRDefault="0018058A" w:rsidP="00E87D5E">
      <w:pPr>
        <w:pStyle w:val="Sinespaciado10"/>
        <w:spacing w:line="276" w:lineRule="auto"/>
        <w:jc w:val="both"/>
        <w:rPr>
          <w:rFonts w:ascii="Georgia" w:hAnsi="Georgia" w:cs="Arial"/>
          <w:b/>
          <w:bCs/>
          <w:spacing w:val="-3"/>
          <w:sz w:val="24"/>
          <w:szCs w:val="24"/>
        </w:rPr>
      </w:pPr>
    </w:p>
    <w:p w14:paraId="4BB2A895" w14:textId="6DA68E97" w:rsidR="0018058A" w:rsidRPr="00E87D5E" w:rsidRDefault="0018058A" w:rsidP="00E87D5E">
      <w:pPr>
        <w:pStyle w:val="Sinespaciado10"/>
        <w:spacing w:line="276" w:lineRule="auto"/>
        <w:jc w:val="both"/>
        <w:rPr>
          <w:rFonts w:ascii="Georgia" w:hAnsi="Georgia" w:cs="Arial"/>
          <w:b/>
          <w:bCs/>
          <w:spacing w:val="-3"/>
          <w:sz w:val="24"/>
          <w:szCs w:val="24"/>
        </w:rPr>
      </w:pPr>
    </w:p>
    <w:p w14:paraId="0DAEFC50" w14:textId="3931EF35" w:rsidR="005A6DF2" w:rsidRPr="00E87D5E" w:rsidRDefault="00E4674A" w:rsidP="00E87D5E">
      <w:pPr>
        <w:pStyle w:val="Sinespaciado10"/>
        <w:spacing w:line="276" w:lineRule="auto"/>
        <w:jc w:val="both"/>
        <w:rPr>
          <w:rFonts w:ascii="Georgia" w:hAnsi="Georgia" w:cs="Arial"/>
          <w:b/>
          <w:spacing w:val="-3"/>
          <w:sz w:val="24"/>
          <w:szCs w:val="24"/>
        </w:rPr>
      </w:pPr>
      <w:r w:rsidRPr="00E87D5E">
        <w:rPr>
          <w:rFonts w:ascii="Georgia" w:hAnsi="Georgia" w:cs="Arial"/>
          <w:b/>
          <w:bCs/>
          <w:spacing w:val="-3"/>
          <w:sz w:val="24"/>
          <w:szCs w:val="24"/>
        </w:rPr>
        <w:t>JAIME ALBERTO SARAZA NARANJO</w:t>
      </w:r>
    </w:p>
    <w:p w14:paraId="788D4646" w14:textId="416B0D3B" w:rsidR="0018058A" w:rsidRPr="00E87D5E" w:rsidRDefault="0018058A" w:rsidP="00E87D5E">
      <w:pPr>
        <w:pStyle w:val="Sinespaciado10"/>
        <w:spacing w:line="276" w:lineRule="auto"/>
        <w:jc w:val="both"/>
        <w:rPr>
          <w:rFonts w:ascii="Georgia" w:hAnsi="Georgia" w:cs="Arial"/>
          <w:b/>
          <w:bCs/>
          <w:sz w:val="24"/>
          <w:szCs w:val="24"/>
        </w:rPr>
      </w:pPr>
    </w:p>
    <w:p w14:paraId="42E76B66" w14:textId="77777777" w:rsidR="002A5147" w:rsidRPr="00E87D5E" w:rsidRDefault="002A5147" w:rsidP="00E87D5E">
      <w:pPr>
        <w:pStyle w:val="Sinespaciado10"/>
        <w:spacing w:line="276" w:lineRule="auto"/>
        <w:jc w:val="both"/>
        <w:rPr>
          <w:rFonts w:ascii="Georgia" w:hAnsi="Georgia" w:cs="Arial"/>
          <w:b/>
          <w:bCs/>
          <w:sz w:val="24"/>
          <w:szCs w:val="24"/>
        </w:rPr>
      </w:pPr>
    </w:p>
    <w:p w14:paraId="49A7FF78" w14:textId="055B90E7" w:rsidR="00E714A6" w:rsidRPr="00E87D5E" w:rsidRDefault="00E4674A" w:rsidP="00E87D5E">
      <w:pPr>
        <w:pStyle w:val="Sinespaciado10"/>
        <w:spacing w:line="276" w:lineRule="auto"/>
        <w:jc w:val="both"/>
        <w:rPr>
          <w:rFonts w:ascii="Georgia" w:hAnsi="Georgia" w:cs="Arial"/>
          <w:b/>
          <w:bCs/>
          <w:sz w:val="24"/>
          <w:szCs w:val="24"/>
        </w:rPr>
      </w:pPr>
      <w:r w:rsidRPr="00E87D5E">
        <w:rPr>
          <w:rFonts w:ascii="Georgia" w:hAnsi="Georgia" w:cs="Arial"/>
          <w:b/>
          <w:bCs/>
          <w:sz w:val="24"/>
          <w:szCs w:val="24"/>
        </w:rPr>
        <w:t>CARLOS MAURICIO GARCÍA BARAJAS</w:t>
      </w:r>
    </w:p>
    <w:sectPr w:rsidR="00E714A6" w:rsidRPr="00E87D5E" w:rsidSect="00E87D5E">
      <w:footerReference w:type="default" r:id="rId13"/>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40BB" w14:textId="77777777" w:rsidR="00C41F6D" w:rsidRDefault="00C41F6D" w:rsidP="00204521">
      <w:r>
        <w:separator/>
      </w:r>
    </w:p>
  </w:endnote>
  <w:endnote w:type="continuationSeparator" w:id="0">
    <w:p w14:paraId="144C1053" w14:textId="77777777" w:rsidR="00C41F6D" w:rsidRDefault="00C41F6D" w:rsidP="00204521">
      <w:r>
        <w:continuationSeparator/>
      </w:r>
    </w:p>
  </w:endnote>
  <w:endnote w:type="continuationNotice" w:id="1">
    <w:p w14:paraId="399ECF85" w14:textId="77777777" w:rsidR="00C41F6D" w:rsidRDefault="00C41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1DD1" w14:textId="77777777" w:rsidR="009A4F0E" w:rsidRPr="00E87D5E" w:rsidRDefault="009A4F0E" w:rsidP="00F33A61">
    <w:pPr>
      <w:pStyle w:val="Piedepgina"/>
      <w:jc w:val="right"/>
      <w:rPr>
        <w:rFonts w:ascii="Arial" w:hAnsi="Arial" w:cs="Arial"/>
        <w:b/>
        <w:color w:val="7F7F7F"/>
        <w:sz w:val="18"/>
        <w:szCs w:val="18"/>
      </w:rPr>
    </w:pPr>
    <w:r w:rsidRPr="00E87D5E">
      <w:rPr>
        <w:rFonts w:ascii="Arial" w:hAnsi="Arial" w:cs="Arial"/>
        <w:b/>
        <w:color w:val="7F7F7F"/>
        <w:sz w:val="18"/>
        <w:szCs w:val="18"/>
      </w:rPr>
      <w:t>_____________________________</w:t>
    </w:r>
  </w:p>
  <w:p w14:paraId="1632C0D5" w14:textId="7B78D005" w:rsidR="009A4F0E" w:rsidRPr="00E87D5E" w:rsidRDefault="009A4F0E" w:rsidP="000421C4">
    <w:pPr>
      <w:pStyle w:val="Piedepgina"/>
      <w:tabs>
        <w:tab w:val="left" w:pos="3299"/>
      </w:tabs>
      <w:rPr>
        <w:rFonts w:ascii="Arial" w:hAnsi="Arial" w:cs="Arial"/>
        <w:sz w:val="18"/>
        <w:szCs w:val="18"/>
      </w:rPr>
    </w:pPr>
  </w:p>
  <w:p w14:paraId="341C770F" w14:textId="2A163FA7" w:rsidR="009A4F0E" w:rsidRPr="00E87D5E" w:rsidRDefault="009A4F0E" w:rsidP="00E87D5E">
    <w:pPr>
      <w:pStyle w:val="Piedepgina"/>
      <w:jc w:val="right"/>
      <w:rPr>
        <w:rFonts w:ascii="Arial" w:hAnsi="Arial" w:cs="Arial"/>
        <w:sz w:val="18"/>
        <w:szCs w:val="18"/>
      </w:rPr>
    </w:pPr>
    <w:r w:rsidRPr="00E87D5E">
      <w:rPr>
        <w:rFonts w:ascii="Arial" w:hAnsi="Arial" w:cs="Arial"/>
        <w:sz w:val="18"/>
        <w:szCs w:val="18"/>
      </w:rPr>
      <w:t xml:space="preserve">Rad. </w:t>
    </w:r>
    <w:r w:rsidR="00596238" w:rsidRPr="00E87D5E">
      <w:rPr>
        <w:rFonts w:ascii="Arial" w:hAnsi="Arial" w:cs="Arial"/>
        <w:sz w:val="18"/>
        <w:szCs w:val="18"/>
      </w:rPr>
      <w:t>66001-31-10-001-2023-00121-01 (1463)</w:t>
    </w:r>
  </w:p>
  <w:p w14:paraId="452F0FFB" w14:textId="41A9AAE8" w:rsidR="009A4F0E" w:rsidRPr="00E87D5E" w:rsidRDefault="009A4F0E" w:rsidP="00E87D5E">
    <w:pPr>
      <w:pStyle w:val="Piedepgina"/>
      <w:tabs>
        <w:tab w:val="left" w:pos="1161"/>
        <w:tab w:val="right" w:pos="8781"/>
      </w:tabs>
      <w:rPr>
        <w:rFonts w:ascii="Arial" w:hAnsi="Arial" w:cs="Arial"/>
        <w:sz w:val="18"/>
        <w:szCs w:val="18"/>
      </w:rPr>
    </w:pPr>
    <w:r w:rsidRPr="00E87D5E">
      <w:rPr>
        <w:rFonts w:ascii="Arial" w:hAnsi="Arial" w:cs="Arial"/>
        <w:sz w:val="18"/>
        <w:szCs w:val="18"/>
      </w:rPr>
      <w:tab/>
    </w:r>
    <w:r w:rsidRPr="00E87D5E">
      <w:rPr>
        <w:rFonts w:ascii="Arial" w:hAnsi="Arial" w:cs="Arial"/>
        <w:sz w:val="18"/>
        <w:szCs w:val="18"/>
      </w:rPr>
      <w:tab/>
    </w:r>
    <w:r w:rsidRPr="00E87D5E">
      <w:rPr>
        <w:rFonts w:ascii="Arial" w:hAnsi="Arial" w:cs="Arial"/>
        <w:sz w:val="18"/>
        <w:szCs w:val="18"/>
      </w:rPr>
      <w:tab/>
      <w:t xml:space="preserve"> Página </w:t>
    </w:r>
    <w:r w:rsidRPr="00E87D5E">
      <w:rPr>
        <w:rFonts w:ascii="Arial" w:hAnsi="Arial" w:cs="Arial"/>
        <w:bCs/>
        <w:sz w:val="18"/>
        <w:szCs w:val="18"/>
      </w:rPr>
      <w:fldChar w:fldCharType="begin"/>
    </w:r>
    <w:r w:rsidRPr="00E87D5E">
      <w:rPr>
        <w:rFonts w:ascii="Arial" w:hAnsi="Arial" w:cs="Arial"/>
        <w:bCs/>
        <w:sz w:val="18"/>
        <w:szCs w:val="18"/>
      </w:rPr>
      <w:instrText>PAGE</w:instrText>
    </w:r>
    <w:r w:rsidRPr="00E87D5E">
      <w:rPr>
        <w:rFonts w:ascii="Arial" w:hAnsi="Arial" w:cs="Arial"/>
        <w:bCs/>
        <w:sz w:val="18"/>
        <w:szCs w:val="18"/>
      </w:rPr>
      <w:fldChar w:fldCharType="separate"/>
    </w:r>
    <w:r w:rsidR="00767FF7">
      <w:rPr>
        <w:rFonts w:ascii="Arial" w:hAnsi="Arial" w:cs="Arial"/>
        <w:bCs/>
        <w:noProof/>
        <w:sz w:val="18"/>
        <w:szCs w:val="18"/>
      </w:rPr>
      <w:t>2</w:t>
    </w:r>
    <w:r w:rsidRPr="00E87D5E">
      <w:rPr>
        <w:rFonts w:ascii="Arial" w:hAnsi="Arial" w:cs="Arial"/>
        <w:bCs/>
        <w:sz w:val="18"/>
        <w:szCs w:val="18"/>
      </w:rPr>
      <w:fldChar w:fldCharType="end"/>
    </w:r>
    <w:r w:rsidRPr="00E87D5E">
      <w:rPr>
        <w:rFonts w:ascii="Arial" w:hAnsi="Arial" w:cs="Arial"/>
        <w:sz w:val="18"/>
        <w:szCs w:val="18"/>
      </w:rPr>
      <w:t xml:space="preserve"> de </w:t>
    </w:r>
    <w:r w:rsidRPr="00E87D5E">
      <w:rPr>
        <w:rFonts w:ascii="Arial" w:hAnsi="Arial" w:cs="Arial"/>
        <w:bCs/>
        <w:sz w:val="18"/>
        <w:szCs w:val="18"/>
      </w:rPr>
      <w:fldChar w:fldCharType="begin"/>
    </w:r>
    <w:r w:rsidRPr="00E87D5E">
      <w:rPr>
        <w:rFonts w:ascii="Arial" w:hAnsi="Arial" w:cs="Arial"/>
        <w:bCs/>
        <w:sz w:val="18"/>
        <w:szCs w:val="18"/>
      </w:rPr>
      <w:instrText>NUMPAGES</w:instrText>
    </w:r>
    <w:r w:rsidRPr="00E87D5E">
      <w:rPr>
        <w:rFonts w:ascii="Arial" w:hAnsi="Arial" w:cs="Arial"/>
        <w:bCs/>
        <w:sz w:val="18"/>
        <w:szCs w:val="18"/>
      </w:rPr>
      <w:fldChar w:fldCharType="separate"/>
    </w:r>
    <w:r w:rsidR="00767FF7">
      <w:rPr>
        <w:rFonts w:ascii="Arial" w:hAnsi="Arial" w:cs="Arial"/>
        <w:bCs/>
        <w:noProof/>
        <w:sz w:val="18"/>
        <w:szCs w:val="18"/>
      </w:rPr>
      <w:t>6</w:t>
    </w:r>
    <w:r w:rsidRPr="00E87D5E">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5648" w14:textId="77777777" w:rsidR="00C41F6D" w:rsidRDefault="00C41F6D" w:rsidP="00204521">
      <w:r>
        <w:separator/>
      </w:r>
    </w:p>
  </w:footnote>
  <w:footnote w:type="continuationSeparator" w:id="0">
    <w:p w14:paraId="1741AA5B" w14:textId="77777777" w:rsidR="00C41F6D" w:rsidRDefault="00C41F6D" w:rsidP="00204521">
      <w:r>
        <w:continuationSeparator/>
      </w:r>
    </w:p>
  </w:footnote>
  <w:footnote w:type="continuationNotice" w:id="1">
    <w:p w14:paraId="708CA5AC" w14:textId="77777777" w:rsidR="00C41F6D" w:rsidRDefault="00C41F6D"/>
  </w:footnote>
  <w:footnote w:id="2">
    <w:p w14:paraId="020ABCCE" w14:textId="77777777" w:rsidR="00571EB3" w:rsidRPr="00E87D5E" w:rsidRDefault="00571EB3" w:rsidP="00E87D5E">
      <w:pPr>
        <w:pStyle w:val="Textonotapie"/>
        <w:jc w:val="both"/>
        <w:rPr>
          <w:rFonts w:ascii="Arial" w:hAnsi="Arial" w:cs="Arial"/>
          <w:sz w:val="18"/>
          <w:szCs w:val="18"/>
          <w:lang w:val="es-MX"/>
        </w:rPr>
      </w:pPr>
      <w:r w:rsidRPr="00E87D5E">
        <w:rPr>
          <w:rFonts w:ascii="Arial" w:hAnsi="Arial" w:cs="Arial"/>
          <w:sz w:val="18"/>
          <w:szCs w:val="18"/>
          <w:lang w:val="es-CO" w:eastAsia="en-US"/>
        </w:rPr>
        <w:footnoteRef/>
      </w:r>
      <w:r w:rsidRPr="00E87D5E">
        <w:rPr>
          <w:rFonts w:ascii="Arial" w:hAnsi="Arial" w:cs="Arial"/>
          <w:sz w:val="18"/>
          <w:szCs w:val="18"/>
          <w:lang w:val="es-CO" w:eastAsia="en-US"/>
        </w:rPr>
        <w:t xml:space="preserve"> Corte Constitucional en sentencias T-024 de 2023, T-002 de 2023, T-045 de 2022, SU-184 de 2019, T-161 de 2019, T-307 de 2017, T-246 de 2015, T-606 de 2004 y SU-961 de 1999, entre otras.</w:t>
      </w:r>
    </w:p>
  </w:footnote>
  <w:footnote w:id="3">
    <w:p w14:paraId="1BD07173" w14:textId="4A5D76AC" w:rsidR="00282613" w:rsidRPr="00E87D5E" w:rsidRDefault="00282613" w:rsidP="00E87D5E">
      <w:pPr>
        <w:pStyle w:val="Textonotapie"/>
        <w:jc w:val="both"/>
        <w:rPr>
          <w:rFonts w:ascii="Arial" w:hAnsi="Arial" w:cs="Arial"/>
          <w:sz w:val="18"/>
          <w:szCs w:val="18"/>
          <w:lang w:val="es-CO" w:eastAsia="en-US"/>
        </w:rPr>
      </w:pPr>
      <w:r w:rsidRPr="00E87D5E">
        <w:rPr>
          <w:rFonts w:ascii="Arial" w:hAnsi="Arial" w:cs="Arial"/>
          <w:sz w:val="18"/>
          <w:szCs w:val="18"/>
          <w:lang w:val="es-CO" w:eastAsia="en-US"/>
        </w:rPr>
        <w:footnoteRef/>
      </w:r>
      <w:r w:rsidRPr="00E87D5E">
        <w:rPr>
          <w:rFonts w:ascii="Arial" w:hAnsi="Arial" w:cs="Arial"/>
          <w:sz w:val="18"/>
          <w:szCs w:val="18"/>
          <w:lang w:val="es-CO" w:eastAsia="en-US"/>
        </w:rPr>
        <w:t xml:space="preserve"> Pag.88 a 90 y 92 a 101 del arch.01 – 01PrimeraInstancia </w:t>
      </w:r>
    </w:p>
  </w:footnote>
  <w:footnote w:id="4">
    <w:p w14:paraId="478254E7" w14:textId="77777777" w:rsidR="000B3D8C" w:rsidRPr="00E87D5E" w:rsidRDefault="000B3D8C" w:rsidP="00E87D5E">
      <w:pPr>
        <w:pStyle w:val="Textonotapie"/>
        <w:jc w:val="both"/>
        <w:rPr>
          <w:rFonts w:ascii="Arial" w:hAnsi="Arial" w:cs="Arial"/>
          <w:sz w:val="18"/>
          <w:szCs w:val="18"/>
          <w:lang w:val="es-CO"/>
        </w:rPr>
      </w:pPr>
      <w:r w:rsidRPr="00E87D5E">
        <w:rPr>
          <w:rFonts w:ascii="Arial" w:hAnsi="Arial" w:cs="Arial"/>
          <w:sz w:val="18"/>
          <w:szCs w:val="18"/>
          <w:lang w:val="es-CO" w:eastAsia="en-US"/>
        </w:rPr>
        <w:footnoteRef/>
      </w:r>
      <w:r w:rsidRPr="00E87D5E">
        <w:rPr>
          <w:rFonts w:ascii="Arial" w:hAnsi="Arial" w:cs="Arial"/>
          <w:sz w:val="18"/>
          <w:szCs w:val="18"/>
          <w:lang w:val="es-CO" w:eastAsia="en-US"/>
        </w:rPr>
        <w:t xml:space="preserve"> Sentencia T-048 de 2019, citando T.371 de 2016, reiterado en T-055 de 2021.</w:t>
      </w:r>
    </w:p>
  </w:footnote>
  <w:footnote w:id="5">
    <w:p w14:paraId="6E000160" w14:textId="77777777" w:rsidR="000B3D8C" w:rsidRPr="00E87D5E" w:rsidRDefault="000B3D8C" w:rsidP="00E87D5E">
      <w:pPr>
        <w:pStyle w:val="Textonotapie"/>
        <w:jc w:val="both"/>
        <w:rPr>
          <w:rFonts w:ascii="Arial" w:hAnsi="Arial" w:cs="Arial"/>
          <w:sz w:val="18"/>
          <w:szCs w:val="18"/>
          <w:lang w:val="es-CO" w:eastAsia="en-US"/>
        </w:rPr>
      </w:pPr>
      <w:r w:rsidRPr="00E87D5E">
        <w:rPr>
          <w:rFonts w:ascii="Arial" w:hAnsi="Arial" w:cs="Arial"/>
          <w:sz w:val="18"/>
          <w:szCs w:val="18"/>
          <w:lang w:val="es-CO" w:eastAsia="en-US"/>
        </w:rPr>
        <w:footnoteRef/>
      </w:r>
      <w:r w:rsidRPr="00E87D5E">
        <w:rPr>
          <w:rFonts w:ascii="Arial" w:hAnsi="Arial" w:cs="Arial"/>
          <w:sz w:val="18"/>
          <w:szCs w:val="18"/>
          <w:lang w:val="es-CO" w:eastAsia="en-US"/>
        </w:rPr>
        <w:t xml:space="preserve"> ST2-0215-2022, citada en ST2-0017-2023. Además, se recuerda, ST2-0103-2022 y ST2-0074-2022.  </w:t>
      </w:r>
    </w:p>
  </w:footnote>
  <w:footnote w:id="6">
    <w:p w14:paraId="60CD886D" w14:textId="77777777" w:rsidR="005D5DA5" w:rsidRPr="00BC519B" w:rsidRDefault="005D5DA5" w:rsidP="00E87D5E">
      <w:pPr>
        <w:pStyle w:val="Textonotapie"/>
        <w:jc w:val="both"/>
        <w:rPr>
          <w:rFonts w:ascii="Georgia" w:hAnsi="Georgia"/>
          <w:color w:val="808080" w:themeColor="background1" w:themeShade="80"/>
          <w:sz w:val="18"/>
          <w:lang w:val="es-MX"/>
        </w:rPr>
      </w:pPr>
      <w:r w:rsidRPr="00E87D5E">
        <w:rPr>
          <w:rFonts w:ascii="Arial" w:hAnsi="Arial" w:cs="Arial"/>
          <w:sz w:val="18"/>
          <w:szCs w:val="18"/>
          <w:lang w:val="es-CO" w:eastAsia="en-US"/>
        </w:rPr>
        <w:footnoteRef/>
      </w:r>
      <w:r w:rsidRPr="00E87D5E">
        <w:rPr>
          <w:rFonts w:ascii="Arial" w:hAnsi="Arial" w:cs="Arial"/>
          <w:sz w:val="18"/>
          <w:szCs w:val="18"/>
          <w:lang w:val="es-CO" w:eastAsia="en-US"/>
        </w:rPr>
        <w:t xml:space="preserve"> Corte Constitucional en sentencias T-082, T-034 y T-001 de 2023; SU-388 de 2021, SU573-17, SU-659 de 2015, T-108 de 2003, SU-622 de 2001, T-567 de 1998 y C-543 de 1992, entre otras.</w:t>
      </w:r>
    </w:p>
  </w:footnote>
</w:footnotes>
</file>

<file path=word/intelligence2.xml><?xml version="1.0" encoding="utf-8"?>
<int2:intelligence xmlns:int2="http://schemas.microsoft.com/office/intelligence/2020/intelligence" xmlns:oel="http://schemas.microsoft.com/office/2019/extlst">
  <int2:observations>
    <int2:textHash int2:hashCode="VsHh3GjUgvjxQy" int2:id="yV7AqEK8">
      <int2:state int2:value="Rejected" int2:type="AugLoop_Text_Critique"/>
    </int2:textHash>
    <int2:textHash int2:hashCode="ORg3PPVVnFS1LH" int2:id="pMl7A2Lr">
      <int2:state int2:value="Rejected" int2:type="AugLoop_Text_Critique"/>
    </int2:textHash>
    <int2:textHash int2:hashCode="DLroTDtuA5yhf6" int2:id="msMnqgpr">
      <int2:state int2:value="Rejected" int2:type="AugLoop_Text_Critique"/>
    </int2:textHash>
    <int2:textHash int2:hashCode="O2YPZAkC9TkFry" int2:id="oA6D8va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07C4"/>
    <w:rsid w:val="0000210D"/>
    <w:rsid w:val="00002B09"/>
    <w:rsid w:val="00002DDF"/>
    <w:rsid w:val="000032BC"/>
    <w:rsid w:val="00003511"/>
    <w:rsid w:val="00003CB2"/>
    <w:rsid w:val="000047B8"/>
    <w:rsid w:val="00005AC9"/>
    <w:rsid w:val="00006639"/>
    <w:rsid w:val="00006673"/>
    <w:rsid w:val="00007B05"/>
    <w:rsid w:val="00010D10"/>
    <w:rsid w:val="0001132F"/>
    <w:rsid w:val="00011371"/>
    <w:rsid w:val="00013922"/>
    <w:rsid w:val="0001696A"/>
    <w:rsid w:val="00017E66"/>
    <w:rsid w:val="00017EA6"/>
    <w:rsid w:val="000204B7"/>
    <w:rsid w:val="0002126F"/>
    <w:rsid w:val="0002564F"/>
    <w:rsid w:val="00025885"/>
    <w:rsid w:val="000260D4"/>
    <w:rsid w:val="000266D3"/>
    <w:rsid w:val="00026E2F"/>
    <w:rsid w:val="00027382"/>
    <w:rsid w:val="0003131D"/>
    <w:rsid w:val="00033468"/>
    <w:rsid w:val="0003561A"/>
    <w:rsid w:val="000365E3"/>
    <w:rsid w:val="00036D6A"/>
    <w:rsid w:val="00040341"/>
    <w:rsid w:val="00040940"/>
    <w:rsid w:val="0004142B"/>
    <w:rsid w:val="000421C4"/>
    <w:rsid w:val="000425A9"/>
    <w:rsid w:val="00042CA8"/>
    <w:rsid w:val="0004350C"/>
    <w:rsid w:val="000438D7"/>
    <w:rsid w:val="00044D4B"/>
    <w:rsid w:val="00045A8B"/>
    <w:rsid w:val="00045F5C"/>
    <w:rsid w:val="000462B9"/>
    <w:rsid w:val="000463AB"/>
    <w:rsid w:val="00046ACB"/>
    <w:rsid w:val="00047C42"/>
    <w:rsid w:val="00050629"/>
    <w:rsid w:val="00051023"/>
    <w:rsid w:val="000510E6"/>
    <w:rsid w:val="0005173E"/>
    <w:rsid w:val="00053F45"/>
    <w:rsid w:val="00055FF4"/>
    <w:rsid w:val="0005659B"/>
    <w:rsid w:val="000575D7"/>
    <w:rsid w:val="0006076C"/>
    <w:rsid w:val="0006080C"/>
    <w:rsid w:val="00062C83"/>
    <w:rsid w:val="00062F0F"/>
    <w:rsid w:val="0006305D"/>
    <w:rsid w:val="00063224"/>
    <w:rsid w:val="000633C0"/>
    <w:rsid w:val="00063EC4"/>
    <w:rsid w:val="00064783"/>
    <w:rsid w:val="00064893"/>
    <w:rsid w:val="00065D2B"/>
    <w:rsid w:val="00065F9F"/>
    <w:rsid w:val="00066D94"/>
    <w:rsid w:val="0006709C"/>
    <w:rsid w:val="00067C82"/>
    <w:rsid w:val="000707C2"/>
    <w:rsid w:val="00071736"/>
    <w:rsid w:val="00072693"/>
    <w:rsid w:val="000729E6"/>
    <w:rsid w:val="00073381"/>
    <w:rsid w:val="00075962"/>
    <w:rsid w:val="00076AF9"/>
    <w:rsid w:val="00076F17"/>
    <w:rsid w:val="00076F93"/>
    <w:rsid w:val="0008010E"/>
    <w:rsid w:val="00083427"/>
    <w:rsid w:val="00084255"/>
    <w:rsid w:val="00085970"/>
    <w:rsid w:val="00087DC3"/>
    <w:rsid w:val="0009426E"/>
    <w:rsid w:val="00095065"/>
    <w:rsid w:val="0009667E"/>
    <w:rsid w:val="00096B17"/>
    <w:rsid w:val="00097801"/>
    <w:rsid w:val="00097B4C"/>
    <w:rsid w:val="00097ED6"/>
    <w:rsid w:val="000A1A83"/>
    <w:rsid w:val="000A2CC0"/>
    <w:rsid w:val="000A340A"/>
    <w:rsid w:val="000A36A9"/>
    <w:rsid w:val="000A3FED"/>
    <w:rsid w:val="000A40F7"/>
    <w:rsid w:val="000A4533"/>
    <w:rsid w:val="000A4567"/>
    <w:rsid w:val="000A4C88"/>
    <w:rsid w:val="000A5269"/>
    <w:rsid w:val="000A52A0"/>
    <w:rsid w:val="000A6593"/>
    <w:rsid w:val="000A6CF4"/>
    <w:rsid w:val="000A7216"/>
    <w:rsid w:val="000A75D4"/>
    <w:rsid w:val="000B06B0"/>
    <w:rsid w:val="000B075D"/>
    <w:rsid w:val="000B0FA6"/>
    <w:rsid w:val="000B0FC9"/>
    <w:rsid w:val="000B30C0"/>
    <w:rsid w:val="000B3D8C"/>
    <w:rsid w:val="000B4212"/>
    <w:rsid w:val="000B4C6C"/>
    <w:rsid w:val="000B6927"/>
    <w:rsid w:val="000C0897"/>
    <w:rsid w:val="000C11A6"/>
    <w:rsid w:val="000C1F1A"/>
    <w:rsid w:val="000C273A"/>
    <w:rsid w:val="000C3CF0"/>
    <w:rsid w:val="000D2528"/>
    <w:rsid w:val="000D430C"/>
    <w:rsid w:val="000D4703"/>
    <w:rsid w:val="000D4850"/>
    <w:rsid w:val="000D4F9D"/>
    <w:rsid w:val="000D5B39"/>
    <w:rsid w:val="000D5E3D"/>
    <w:rsid w:val="000D6FAE"/>
    <w:rsid w:val="000E0C3F"/>
    <w:rsid w:val="000E108B"/>
    <w:rsid w:val="000E1161"/>
    <w:rsid w:val="000E2065"/>
    <w:rsid w:val="000E2DEF"/>
    <w:rsid w:val="000E2E86"/>
    <w:rsid w:val="000E40E6"/>
    <w:rsid w:val="000E493B"/>
    <w:rsid w:val="000E4EB1"/>
    <w:rsid w:val="000E51F5"/>
    <w:rsid w:val="000E6039"/>
    <w:rsid w:val="000E72E9"/>
    <w:rsid w:val="000F20D0"/>
    <w:rsid w:val="000F26EA"/>
    <w:rsid w:val="000F36C4"/>
    <w:rsid w:val="000F46DA"/>
    <w:rsid w:val="000F552A"/>
    <w:rsid w:val="000F5573"/>
    <w:rsid w:val="000F5594"/>
    <w:rsid w:val="000F6470"/>
    <w:rsid w:val="000F6C1E"/>
    <w:rsid w:val="00101B07"/>
    <w:rsid w:val="00102E4C"/>
    <w:rsid w:val="00103D6D"/>
    <w:rsid w:val="00104317"/>
    <w:rsid w:val="0010572B"/>
    <w:rsid w:val="00106944"/>
    <w:rsid w:val="001070C9"/>
    <w:rsid w:val="001106AA"/>
    <w:rsid w:val="00110937"/>
    <w:rsid w:val="00112B79"/>
    <w:rsid w:val="00112FDF"/>
    <w:rsid w:val="00113558"/>
    <w:rsid w:val="00114796"/>
    <w:rsid w:val="0011508F"/>
    <w:rsid w:val="00115369"/>
    <w:rsid w:val="00117BDE"/>
    <w:rsid w:val="00120267"/>
    <w:rsid w:val="0012082E"/>
    <w:rsid w:val="00121B9E"/>
    <w:rsid w:val="00123765"/>
    <w:rsid w:val="00123FC0"/>
    <w:rsid w:val="00123FE1"/>
    <w:rsid w:val="00124768"/>
    <w:rsid w:val="00124E99"/>
    <w:rsid w:val="00125EAD"/>
    <w:rsid w:val="00126406"/>
    <w:rsid w:val="00126F04"/>
    <w:rsid w:val="00127C14"/>
    <w:rsid w:val="00131450"/>
    <w:rsid w:val="001315F7"/>
    <w:rsid w:val="001334F8"/>
    <w:rsid w:val="00133F58"/>
    <w:rsid w:val="00134461"/>
    <w:rsid w:val="00134D24"/>
    <w:rsid w:val="00135443"/>
    <w:rsid w:val="00137079"/>
    <w:rsid w:val="0013746F"/>
    <w:rsid w:val="00137EB9"/>
    <w:rsid w:val="00140414"/>
    <w:rsid w:val="001412E0"/>
    <w:rsid w:val="00141B1D"/>
    <w:rsid w:val="00143C3D"/>
    <w:rsid w:val="00144897"/>
    <w:rsid w:val="00145395"/>
    <w:rsid w:val="00145B9D"/>
    <w:rsid w:val="00145F88"/>
    <w:rsid w:val="00147D81"/>
    <w:rsid w:val="00150B71"/>
    <w:rsid w:val="00152D09"/>
    <w:rsid w:val="001560BC"/>
    <w:rsid w:val="00156770"/>
    <w:rsid w:val="0015732D"/>
    <w:rsid w:val="00157FF0"/>
    <w:rsid w:val="00160754"/>
    <w:rsid w:val="00160FDE"/>
    <w:rsid w:val="001622BB"/>
    <w:rsid w:val="00162E75"/>
    <w:rsid w:val="00164652"/>
    <w:rsid w:val="00165D5D"/>
    <w:rsid w:val="001676B1"/>
    <w:rsid w:val="00167CE1"/>
    <w:rsid w:val="00171C22"/>
    <w:rsid w:val="00172C12"/>
    <w:rsid w:val="00174457"/>
    <w:rsid w:val="001755D6"/>
    <w:rsid w:val="001760A6"/>
    <w:rsid w:val="00176F2F"/>
    <w:rsid w:val="0018017A"/>
    <w:rsid w:val="0018058A"/>
    <w:rsid w:val="00180DED"/>
    <w:rsid w:val="001831BB"/>
    <w:rsid w:val="001844A6"/>
    <w:rsid w:val="00184E57"/>
    <w:rsid w:val="0018735F"/>
    <w:rsid w:val="0018796E"/>
    <w:rsid w:val="00187DE5"/>
    <w:rsid w:val="001906B3"/>
    <w:rsid w:val="00190AD0"/>
    <w:rsid w:val="00191FFA"/>
    <w:rsid w:val="001921A5"/>
    <w:rsid w:val="00192445"/>
    <w:rsid w:val="00192631"/>
    <w:rsid w:val="00192933"/>
    <w:rsid w:val="00192C20"/>
    <w:rsid w:val="00192E6C"/>
    <w:rsid w:val="00192EA0"/>
    <w:rsid w:val="00193F4B"/>
    <w:rsid w:val="00197050"/>
    <w:rsid w:val="00197487"/>
    <w:rsid w:val="001977E4"/>
    <w:rsid w:val="00197EB8"/>
    <w:rsid w:val="001A226E"/>
    <w:rsid w:val="001A2EC7"/>
    <w:rsid w:val="001A33B8"/>
    <w:rsid w:val="001A3EBA"/>
    <w:rsid w:val="001A461A"/>
    <w:rsid w:val="001A5005"/>
    <w:rsid w:val="001A5F45"/>
    <w:rsid w:val="001A702D"/>
    <w:rsid w:val="001A7A7F"/>
    <w:rsid w:val="001B0EFB"/>
    <w:rsid w:val="001B1062"/>
    <w:rsid w:val="001B10AA"/>
    <w:rsid w:val="001B4BF1"/>
    <w:rsid w:val="001B53E3"/>
    <w:rsid w:val="001B5A19"/>
    <w:rsid w:val="001B6A02"/>
    <w:rsid w:val="001C1FDC"/>
    <w:rsid w:val="001C20A5"/>
    <w:rsid w:val="001C296F"/>
    <w:rsid w:val="001C2A83"/>
    <w:rsid w:val="001C2AE4"/>
    <w:rsid w:val="001C3D34"/>
    <w:rsid w:val="001C4296"/>
    <w:rsid w:val="001C573F"/>
    <w:rsid w:val="001C5EF2"/>
    <w:rsid w:val="001C6BBD"/>
    <w:rsid w:val="001C7B20"/>
    <w:rsid w:val="001D13C6"/>
    <w:rsid w:val="001D19B0"/>
    <w:rsid w:val="001D31D3"/>
    <w:rsid w:val="001D4339"/>
    <w:rsid w:val="001D5A02"/>
    <w:rsid w:val="001E0DE3"/>
    <w:rsid w:val="001E0DF0"/>
    <w:rsid w:val="001E1431"/>
    <w:rsid w:val="001E1F8A"/>
    <w:rsid w:val="001E2D1C"/>
    <w:rsid w:val="001E2E09"/>
    <w:rsid w:val="001E3518"/>
    <w:rsid w:val="001E44DC"/>
    <w:rsid w:val="001E503E"/>
    <w:rsid w:val="001E548A"/>
    <w:rsid w:val="001E58AB"/>
    <w:rsid w:val="001E632E"/>
    <w:rsid w:val="001E6F3E"/>
    <w:rsid w:val="001F0083"/>
    <w:rsid w:val="001F0ADC"/>
    <w:rsid w:val="001F1315"/>
    <w:rsid w:val="001F313E"/>
    <w:rsid w:val="001F359A"/>
    <w:rsid w:val="001F5029"/>
    <w:rsid w:val="001F56EB"/>
    <w:rsid w:val="001F5A9A"/>
    <w:rsid w:val="001F5D99"/>
    <w:rsid w:val="001F6E85"/>
    <w:rsid w:val="001F7F1B"/>
    <w:rsid w:val="00200D0C"/>
    <w:rsid w:val="002018AD"/>
    <w:rsid w:val="00202E31"/>
    <w:rsid w:val="00203FA4"/>
    <w:rsid w:val="00204521"/>
    <w:rsid w:val="00204BC0"/>
    <w:rsid w:val="002060CD"/>
    <w:rsid w:val="002066AE"/>
    <w:rsid w:val="002069E3"/>
    <w:rsid w:val="002115D2"/>
    <w:rsid w:val="00212601"/>
    <w:rsid w:val="00212B14"/>
    <w:rsid w:val="00212B5C"/>
    <w:rsid w:val="00212DC3"/>
    <w:rsid w:val="00212E59"/>
    <w:rsid w:val="002134CF"/>
    <w:rsid w:val="00213D2F"/>
    <w:rsid w:val="00215981"/>
    <w:rsid w:val="00215B00"/>
    <w:rsid w:val="00216A59"/>
    <w:rsid w:val="00220146"/>
    <w:rsid w:val="00220E74"/>
    <w:rsid w:val="00220F71"/>
    <w:rsid w:val="002225BF"/>
    <w:rsid w:val="00222813"/>
    <w:rsid w:val="00222A27"/>
    <w:rsid w:val="00223ACB"/>
    <w:rsid w:val="002241BF"/>
    <w:rsid w:val="00224752"/>
    <w:rsid w:val="00227C33"/>
    <w:rsid w:val="00230590"/>
    <w:rsid w:val="002305F3"/>
    <w:rsid w:val="00231142"/>
    <w:rsid w:val="002311A8"/>
    <w:rsid w:val="0023129A"/>
    <w:rsid w:val="002320FA"/>
    <w:rsid w:val="0023451A"/>
    <w:rsid w:val="00234D36"/>
    <w:rsid w:val="00240F56"/>
    <w:rsid w:val="00242D6F"/>
    <w:rsid w:val="0024412F"/>
    <w:rsid w:val="0024643B"/>
    <w:rsid w:val="002477C2"/>
    <w:rsid w:val="002503B5"/>
    <w:rsid w:val="002505DC"/>
    <w:rsid w:val="00251A86"/>
    <w:rsid w:val="00253D6E"/>
    <w:rsid w:val="00255416"/>
    <w:rsid w:val="00256458"/>
    <w:rsid w:val="00256D89"/>
    <w:rsid w:val="00257F65"/>
    <w:rsid w:val="002603D4"/>
    <w:rsid w:val="00260D43"/>
    <w:rsid w:val="00261023"/>
    <w:rsid w:val="00262B4E"/>
    <w:rsid w:val="00262DE1"/>
    <w:rsid w:val="002631A5"/>
    <w:rsid w:val="00263B38"/>
    <w:rsid w:val="00264187"/>
    <w:rsid w:val="00264BF9"/>
    <w:rsid w:val="00267E49"/>
    <w:rsid w:val="00271244"/>
    <w:rsid w:val="00272045"/>
    <w:rsid w:val="00272F35"/>
    <w:rsid w:val="00274B40"/>
    <w:rsid w:val="0027532F"/>
    <w:rsid w:val="00275EA3"/>
    <w:rsid w:val="0027706E"/>
    <w:rsid w:val="002770D3"/>
    <w:rsid w:val="002774E0"/>
    <w:rsid w:val="002775F9"/>
    <w:rsid w:val="0027789A"/>
    <w:rsid w:val="0027795B"/>
    <w:rsid w:val="00282481"/>
    <w:rsid w:val="00282613"/>
    <w:rsid w:val="002829E1"/>
    <w:rsid w:val="00283426"/>
    <w:rsid w:val="00283BD7"/>
    <w:rsid w:val="00284EF6"/>
    <w:rsid w:val="00285F7C"/>
    <w:rsid w:val="002861F9"/>
    <w:rsid w:val="002877B9"/>
    <w:rsid w:val="00287EB6"/>
    <w:rsid w:val="00290145"/>
    <w:rsid w:val="00290705"/>
    <w:rsid w:val="00290B4E"/>
    <w:rsid w:val="00291542"/>
    <w:rsid w:val="002921D4"/>
    <w:rsid w:val="0029313B"/>
    <w:rsid w:val="00294A12"/>
    <w:rsid w:val="00295A6C"/>
    <w:rsid w:val="00295BE1"/>
    <w:rsid w:val="002961B4"/>
    <w:rsid w:val="002966AA"/>
    <w:rsid w:val="002971F1"/>
    <w:rsid w:val="002976A0"/>
    <w:rsid w:val="002979F5"/>
    <w:rsid w:val="002A004B"/>
    <w:rsid w:val="002A0088"/>
    <w:rsid w:val="002A1098"/>
    <w:rsid w:val="002A19C9"/>
    <w:rsid w:val="002A1CF8"/>
    <w:rsid w:val="002A23AA"/>
    <w:rsid w:val="002A25AB"/>
    <w:rsid w:val="002A4C7E"/>
    <w:rsid w:val="002A5147"/>
    <w:rsid w:val="002A5249"/>
    <w:rsid w:val="002A6836"/>
    <w:rsid w:val="002A7C62"/>
    <w:rsid w:val="002B1EA2"/>
    <w:rsid w:val="002B2295"/>
    <w:rsid w:val="002B2D6F"/>
    <w:rsid w:val="002B43A6"/>
    <w:rsid w:val="002B55DE"/>
    <w:rsid w:val="002B59BF"/>
    <w:rsid w:val="002B6FB9"/>
    <w:rsid w:val="002C0612"/>
    <w:rsid w:val="002C1A25"/>
    <w:rsid w:val="002C44DE"/>
    <w:rsid w:val="002C4D5F"/>
    <w:rsid w:val="002C6304"/>
    <w:rsid w:val="002C667E"/>
    <w:rsid w:val="002D050F"/>
    <w:rsid w:val="002D170B"/>
    <w:rsid w:val="002D2C07"/>
    <w:rsid w:val="002D49FA"/>
    <w:rsid w:val="002D6D40"/>
    <w:rsid w:val="002D761B"/>
    <w:rsid w:val="002D7EF4"/>
    <w:rsid w:val="002E020C"/>
    <w:rsid w:val="002E02AA"/>
    <w:rsid w:val="002E0711"/>
    <w:rsid w:val="002E394A"/>
    <w:rsid w:val="002E43AA"/>
    <w:rsid w:val="002E444E"/>
    <w:rsid w:val="002E4B21"/>
    <w:rsid w:val="002E4F20"/>
    <w:rsid w:val="002E5497"/>
    <w:rsid w:val="002E703C"/>
    <w:rsid w:val="002F031C"/>
    <w:rsid w:val="002F0381"/>
    <w:rsid w:val="002F0E98"/>
    <w:rsid w:val="002F202A"/>
    <w:rsid w:val="002F2B6C"/>
    <w:rsid w:val="002F486C"/>
    <w:rsid w:val="002F6105"/>
    <w:rsid w:val="002F6F21"/>
    <w:rsid w:val="002F7F9D"/>
    <w:rsid w:val="00302E13"/>
    <w:rsid w:val="003044AF"/>
    <w:rsid w:val="00305A2D"/>
    <w:rsid w:val="003060C3"/>
    <w:rsid w:val="0031191B"/>
    <w:rsid w:val="00312D4B"/>
    <w:rsid w:val="003131C2"/>
    <w:rsid w:val="00313207"/>
    <w:rsid w:val="00314D97"/>
    <w:rsid w:val="00315F36"/>
    <w:rsid w:val="00317CDE"/>
    <w:rsid w:val="0032007D"/>
    <w:rsid w:val="003208C5"/>
    <w:rsid w:val="00320B03"/>
    <w:rsid w:val="00321FC8"/>
    <w:rsid w:val="00322654"/>
    <w:rsid w:val="00323D07"/>
    <w:rsid w:val="00325C15"/>
    <w:rsid w:val="00326225"/>
    <w:rsid w:val="0033052C"/>
    <w:rsid w:val="00331E42"/>
    <w:rsid w:val="00333020"/>
    <w:rsid w:val="0033383E"/>
    <w:rsid w:val="00333CA2"/>
    <w:rsid w:val="00334155"/>
    <w:rsid w:val="00335668"/>
    <w:rsid w:val="003358DC"/>
    <w:rsid w:val="00335CD0"/>
    <w:rsid w:val="00336024"/>
    <w:rsid w:val="003374AF"/>
    <w:rsid w:val="00337D04"/>
    <w:rsid w:val="00340C8E"/>
    <w:rsid w:val="00341563"/>
    <w:rsid w:val="00341BC9"/>
    <w:rsid w:val="00341C47"/>
    <w:rsid w:val="003429CC"/>
    <w:rsid w:val="003430FF"/>
    <w:rsid w:val="00344851"/>
    <w:rsid w:val="00345261"/>
    <w:rsid w:val="0034537A"/>
    <w:rsid w:val="00346CD6"/>
    <w:rsid w:val="00347A4E"/>
    <w:rsid w:val="003507D0"/>
    <w:rsid w:val="00350CFD"/>
    <w:rsid w:val="00353828"/>
    <w:rsid w:val="00354D23"/>
    <w:rsid w:val="00355293"/>
    <w:rsid w:val="0035659B"/>
    <w:rsid w:val="00357279"/>
    <w:rsid w:val="003575CF"/>
    <w:rsid w:val="0036074C"/>
    <w:rsid w:val="00362597"/>
    <w:rsid w:val="003629B1"/>
    <w:rsid w:val="0036345A"/>
    <w:rsid w:val="00367C85"/>
    <w:rsid w:val="00372CB9"/>
    <w:rsid w:val="003733D5"/>
    <w:rsid w:val="00374652"/>
    <w:rsid w:val="00376C77"/>
    <w:rsid w:val="0037798B"/>
    <w:rsid w:val="0038106F"/>
    <w:rsid w:val="003812D5"/>
    <w:rsid w:val="003813AD"/>
    <w:rsid w:val="00384A4E"/>
    <w:rsid w:val="003857A3"/>
    <w:rsid w:val="00385EFE"/>
    <w:rsid w:val="00386CF7"/>
    <w:rsid w:val="00386D03"/>
    <w:rsid w:val="00390AC0"/>
    <w:rsid w:val="00391A7B"/>
    <w:rsid w:val="003929D0"/>
    <w:rsid w:val="0039418E"/>
    <w:rsid w:val="003949B3"/>
    <w:rsid w:val="00394D30"/>
    <w:rsid w:val="00395197"/>
    <w:rsid w:val="00396636"/>
    <w:rsid w:val="00397324"/>
    <w:rsid w:val="00397F13"/>
    <w:rsid w:val="003A1BE6"/>
    <w:rsid w:val="003A23FE"/>
    <w:rsid w:val="003A33AD"/>
    <w:rsid w:val="003A4ED3"/>
    <w:rsid w:val="003A5710"/>
    <w:rsid w:val="003A6A53"/>
    <w:rsid w:val="003B0BE8"/>
    <w:rsid w:val="003B2156"/>
    <w:rsid w:val="003B2439"/>
    <w:rsid w:val="003B3E2D"/>
    <w:rsid w:val="003B3E73"/>
    <w:rsid w:val="003B44AF"/>
    <w:rsid w:val="003B619F"/>
    <w:rsid w:val="003B67C6"/>
    <w:rsid w:val="003B7E5E"/>
    <w:rsid w:val="003B7E7C"/>
    <w:rsid w:val="003C0E86"/>
    <w:rsid w:val="003C1215"/>
    <w:rsid w:val="003C1384"/>
    <w:rsid w:val="003C1766"/>
    <w:rsid w:val="003C221A"/>
    <w:rsid w:val="003C3933"/>
    <w:rsid w:val="003C5393"/>
    <w:rsid w:val="003C5536"/>
    <w:rsid w:val="003C5573"/>
    <w:rsid w:val="003C5C16"/>
    <w:rsid w:val="003C67F1"/>
    <w:rsid w:val="003D030C"/>
    <w:rsid w:val="003D06C7"/>
    <w:rsid w:val="003D24E5"/>
    <w:rsid w:val="003D271F"/>
    <w:rsid w:val="003D2EA6"/>
    <w:rsid w:val="003D3808"/>
    <w:rsid w:val="003D4800"/>
    <w:rsid w:val="003D5C13"/>
    <w:rsid w:val="003D7992"/>
    <w:rsid w:val="003E2AE5"/>
    <w:rsid w:val="003E2E77"/>
    <w:rsid w:val="003E3AAA"/>
    <w:rsid w:val="003E603A"/>
    <w:rsid w:val="003E7BDA"/>
    <w:rsid w:val="003F2310"/>
    <w:rsid w:val="003F23A5"/>
    <w:rsid w:val="003F41D9"/>
    <w:rsid w:val="003F57DA"/>
    <w:rsid w:val="003F58C1"/>
    <w:rsid w:val="003F6470"/>
    <w:rsid w:val="003F7059"/>
    <w:rsid w:val="003F77DE"/>
    <w:rsid w:val="004002F2"/>
    <w:rsid w:val="00401C6C"/>
    <w:rsid w:val="00404CCE"/>
    <w:rsid w:val="00404D5A"/>
    <w:rsid w:val="00405559"/>
    <w:rsid w:val="0040577B"/>
    <w:rsid w:val="00405FCD"/>
    <w:rsid w:val="00406151"/>
    <w:rsid w:val="00407E14"/>
    <w:rsid w:val="00407F60"/>
    <w:rsid w:val="00410079"/>
    <w:rsid w:val="004100AF"/>
    <w:rsid w:val="00410CBC"/>
    <w:rsid w:val="0041148B"/>
    <w:rsid w:val="00411636"/>
    <w:rsid w:val="00412817"/>
    <w:rsid w:val="00413DA5"/>
    <w:rsid w:val="00414BE8"/>
    <w:rsid w:val="004165E4"/>
    <w:rsid w:val="00421031"/>
    <w:rsid w:val="00421B5F"/>
    <w:rsid w:val="00421DEB"/>
    <w:rsid w:val="0042330D"/>
    <w:rsid w:val="004250B8"/>
    <w:rsid w:val="00425CE6"/>
    <w:rsid w:val="0042698D"/>
    <w:rsid w:val="00427941"/>
    <w:rsid w:val="0043082A"/>
    <w:rsid w:val="004317B7"/>
    <w:rsid w:val="00432D0E"/>
    <w:rsid w:val="00434E53"/>
    <w:rsid w:val="004353CD"/>
    <w:rsid w:val="0043551B"/>
    <w:rsid w:val="00436A39"/>
    <w:rsid w:val="00436A45"/>
    <w:rsid w:val="00436AF7"/>
    <w:rsid w:val="0043742D"/>
    <w:rsid w:val="00437D6E"/>
    <w:rsid w:val="0044286E"/>
    <w:rsid w:val="00442C9B"/>
    <w:rsid w:val="0044312C"/>
    <w:rsid w:val="00443534"/>
    <w:rsid w:val="00443FFD"/>
    <w:rsid w:val="0044439E"/>
    <w:rsid w:val="00444D21"/>
    <w:rsid w:val="00444FBB"/>
    <w:rsid w:val="00446136"/>
    <w:rsid w:val="004462FB"/>
    <w:rsid w:val="00446BAD"/>
    <w:rsid w:val="00447471"/>
    <w:rsid w:val="00447838"/>
    <w:rsid w:val="00447E48"/>
    <w:rsid w:val="004509F3"/>
    <w:rsid w:val="00451991"/>
    <w:rsid w:val="00451B36"/>
    <w:rsid w:val="00456FD9"/>
    <w:rsid w:val="00457E5A"/>
    <w:rsid w:val="004610EF"/>
    <w:rsid w:val="00461114"/>
    <w:rsid w:val="004614C9"/>
    <w:rsid w:val="0046280F"/>
    <w:rsid w:val="00462CD9"/>
    <w:rsid w:val="00462F31"/>
    <w:rsid w:val="00465013"/>
    <w:rsid w:val="0046534A"/>
    <w:rsid w:val="004667DA"/>
    <w:rsid w:val="00466E33"/>
    <w:rsid w:val="00467FEC"/>
    <w:rsid w:val="004719E4"/>
    <w:rsid w:val="00472303"/>
    <w:rsid w:val="00472530"/>
    <w:rsid w:val="0047281E"/>
    <w:rsid w:val="0047322A"/>
    <w:rsid w:val="00474904"/>
    <w:rsid w:val="00474A82"/>
    <w:rsid w:val="00475D50"/>
    <w:rsid w:val="00476C2A"/>
    <w:rsid w:val="00480265"/>
    <w:rsid w:val="004802AC"/>
    <w:rsid w:val="00480442"/>
    <w:rsid w:val="004818CA"/>
    <w:rsid w:val="00483090"/>
    <w:rsid w:val="00483C61"/>
    <w:rsid w:val="004842A9"/>
    <w:rsid w:val="00484B0C"/>
    <w:rsid w:val="0048592C"/>
    <w:rsid w:val="00485F05"/>
    <w:rsid w:val="00486128"/>
    <w:rsid w:val="004902F9"/>
    <w:rsid w:val="004910E8"/>
    <w:rsid w:val="00491F27"/>
    <w:rsid w:val="0049204E"/>
    <w:rsid w:val="00493D96"/>
    <w:rsid w:val="00495776"/>
    <w:rsid w:val="00495886"/>
    <w:rsid w:val="00496C0E"/>
    <w:rsid w:val="00496FE1"/>
    <w:rsid w:val="004971D6"/>
    <w:rsid w:val="004A0CA2"/>
    <w:rsid w:val="004A16EF"/>
    <w:rsid w:val="004A1D42"/>
    <w:rsid w:val="004A2142"/>
    <w:rsid w:val="004A2557"/>
    <w:rsid w:val="004A2E4A"/>
    <w:rsid w:val="004A30A2"/>
    <w:rsid w:val="004A350A"/>
    <w:rsid w:val="004A35CD"/>
    <w:rsid w:val="004A5620"/>
    <w:rsid w:val="004A57F6"/>
    <w:rsid w:val="004A5892"/>
    <w:rsid w:val="004A635E"/>
    <w:rsid w:val="004A686F"/>
    <w:rsid w:val="004A7F67"/>
    <w:rsid w:val="004B1270"/>
    <w:rsid w:val="004B2BE8"/>
    <w:rsid w:val="004B2F27"/>
    <w:rsid w:val="004B3106"/>
    <w:rsid w:val="004B3918"/>
    <w:rsid w:val="004B3A52"/>
    <w:rsid w:val="004B3B54"/>
    <w:rsid w:val="004B52A2"/>
    <w:rsid w:val="004B6FBC"/>
    <w:rsid w:val="004B77BD"/>
    <w:rsid w:val="004B79A9"/>
    <w:rsid w:val="004C043C"/>
    <w:rsid w:val="004C0725"/>
    <w:rsid w:val="004C2434"/>
    <w:rsid w:val="004C2477"/>
    <w:rsid w:val="004C2AD8"/>
    <w:rsid w:val="004C438C"/>
    <w:rsid w:val="004C5830"/>
    <w:rsid w:val="004C5AB4"/>
    <w:rsid w:val="004C6085"/>
    <w:rsid w:val="004C7987"/>
    <w:rsid w:val="004D092C"/>
    <w:rsid w:val="004D10EC"/>
    <w:rsid w:val="004D2D96"/>
    <w:rsid w:val="004D606E"/>
    <w:rsid w:val="004D74BD"/>
    <w:rsid w:val="004D7C30"/>
    <w:rsid w:val="004E0400"/>
    <w:rsid w:val="004E0640"/>
    <w:rsid w:val="004E06AC"/>
    <w:rsid w:val="004E137A"/>
    <w:rsid w:val="004E181C"/>
    <w:rsid w:val="004E2D3C"/>
    <w:rsid w:val="004E3168"/>
    <w:rsid w:val="004E3311"/>
    <w:rsid w:val="004E3448"/>
    <w:rsid w:val="004E3706"/>
    <w:rsid w:val="004E480E"/>
    <w:rsid w:val="004E4B18"/>
    <w:rsid w:val="004E5975"/>
    <w:rsid w:val="004E60BF"/>
    <w:rsid w:val="004E64DA"/>
    <w:rsid w:val="004E7819"/>
    <w:rsid w:val="004F0150"/>
    <w:rsid w:val="004F05EF"/>
    <w:rsid w:val="004F06B8"/>
    <w:rsid w:val="004F0D89"/>
    <w:rsid w:val="004F0DDA"/>
    <w:rsid w:val="004F0FF3"/>
    <w:rsid w:val="004F1DDF"/>
    <w:rsid w:val="004F29ED"/>
    <w:rsid w:val="004F4638"/>
    <w:rsid w:val="004F481B"/>
    <w:rsid w:val="004F6C8D"/>
    <w:rsid w:val="005024A4"/>
    <w:rsid w:val="0050250F"/>
    <w:rsid w:val="00502641"/>
    <w:rsid w:val="0050331E"/>
    <w:rsid w:val="005035F1"/>
    <w:rsid w:val="005046C8"/>
    <w:rsid w:val="005063F5"/>
    <w:rsid w:val="00506D72"/>
    <w:rsid w:val="00507D1F"/>
    <w:rsid w:val="0051088E"/>
    <w:rsid w:val="00512157"/>
    <w:rsid w:val="00512302"/>
    <w:rsid w:val="00514D4E"/>
    <w:rsid w:val="0051502F"/>
    <w:rsid w:val="0052080F"/>
    <w:rsid w:val="00520DA9"/>
    <w:rsid w:val="00521FFC"/>
    <w:rsid w:val="005229E2"/>
    <w:rsid w:val="005233BE"/>
    <w:rsid w:val="00523AE3"/>
    <w:rsid w:val="0052418F"/>
    <w:rsid w:val="0052427A"/>
    <w:rsid w:val="00525199"/>
    <w:rsid w:val="00525BCA"/>
    <w:rsid w:val="005265D1"/>
    <w:rsid w:val="00526EEA"/>
    <w:rsid w:val="0052703C"/>
    <w:rsid w:val="005270D9"/>
    <w:rsid w:val="00527D09"/>
    <w:rsid w:val="00530DF5"/>
    <w:rsid w:val="00531720"/>
    <w:rsid w:val="00531E24"/>
    <w:rsid w:val="00532A05"/>
    <w:rsid w:val="00533F76"/>
    <w:rsid w:val="00533FD0"/>
    <w:rsid w:val="0053515B"/>
    <w:rsid w:val="0053533B"/>
    <w:rsid w:val="00537628"/>
    <w:rsid w:val="00537B7D"/>
    <w:rsid w:val="00537EA0"/>
    <w:rsid w:val="005405E7"/>
    <w:rsid w:val="00540BC5"/>
    <w:rsid w:val="005417A2"/>
    <w:rsid w:val="00541D91"/>
    <w:rsid w:val="0054262F"/>
    <w:rsid w:val="00542A54"/>
    <w:rsid w:val="00545803"/>
    <w:rsid w:val="005460A1"/>
    <w:rsid w:val="00550448"/>
    <w:rsid w:val="00550514"/>
    <w:rsid w:val="00550FA4"/>
    <w:rsid w:val="00551260"/>
    <w:rsid w:val="00552570"/>
    <w:rsid w:val="00552C1D"/>
    <w:rsid w:val="00553BFE"/>
    <w:rsid w:val="00554446"/>
    <w:rsid w:val="00554525"/>
    <w:rsid w:val="00554FB1"/>
    <w:rsid w:val="00560A6D"/>
    <w:rsid w:val="005617A1"/>
    <w:rsid w:val="00561F8B"/>
    <w:rsid w:val="00564856"/>
    <w:rsid w:val="00564D72"/>
    <w:rsid w:val="00564E33"/>
    <w:rsid w:val="00565FBE"/>
    <w:rsid w:val="00566902"/>
    <w:rsid w:val="00570F47"/>
    <w:rsid w:val="00571D48"/>
    <w:rsid w:val="00571EB3"/>
    <w:rsid w:val="005720D4"/>
    <w:rsid w:val="005727B7"/>
    <w:rsid w:val="005732DC"/>
    <w:rsid w:val="00573FAE"/>
    <w:rsid w:val="00575972"/>
    <w:rsid w:val="00575CA1"/>
    <w:rsid w:val="00580A0E"/>
    <w:rsid w:val="00580AB5"/>
    <w:rsid w:val="00580F33"/>
    <w:rsid w:val="00582154"/>
    <w:rsid w:val="00584400"/>
    <w:rsid w:val="00586DA0"/>
    <w:rsid w:val="00587012"/>
    <w:rsid w:val="005874A7"/>
    <w:rsid w:val="00590251"/>
    <w:rsid w:val="005904A1"/>
    <w:rsid w:val="005904B4"/>
    <w:rsid w:val="00591DFA"/>
    <w:rsid w:val="00594CE6"/>
    <w:rsid w:val="00596238"/>
    <w:rsid w:val="0059683E"/>
    <w:rsid w:val="005A0932"/>
    <w:rsid w:val="005A144F"/>
    <w:rsid w:val="005A28F6"/>
    <w:rsid w:val="005A2B2D"/>
    <w:rsid w:val="005A41DE"/>
    <w:rsid w:val="005A4984"/>
    <w:rsid w:val="005A66D0"/>
    <w:rsid w:val="005A67CE"/>
    <w:rsid w:val="005A6DF2"/>
    <w:rsid w:val="005A70F3"/>
    <w:rsid w:val="005B173A"/>
    <w:rsid w:val="005B2317"/>
    <w:rsid w:val="005B2466"/>
    <w:rsid w:val="005B2AD7"/>
    <w:rsid w:val="005B2F79"/>
    <w:rsid w:val="005B3688"/>
    <w:rsid w:val="005B4DEC"/>
    <w:rsid w:val="005B7D44"/>
    <w:rsid w:val="005C0400"/>
    <w:rsid w:val="005C08A8"/>
    <w:rsid w:val="005C1E01"/>
    <w:rsid w:val="005C1E81"/>
    <w:rsid w:val="005C215D"/>
    <w:rsid w:val="005C2E3D"/>
    <w:rsid w:val="005C4383"/>
    <w:rsid w:val="005C46B5"/>
    <w:rsid w:val="005C4980"/>
    <w:rsid w:val="005C4F40"/>
    <w:rsid w:val="005C74EB"/>
    <w:rsid w:val="005C7CAE"/>
    <w:rsid w:val="005D2969"/>
    <w:rsid w:val="005D5DA5"/>
    <w:rsid w:val="005D610F"/>
    <w:rsid w:val="005D663C"/>
    <w:rsid w:val="005D6F73"/>
    <w:rsid w:val="005E0463"/>
    <w:rsid w:val="005E0705"/>
    <w:rsid w:val="005E17B1"/>
    <w:rsid w:val="005E4162"/>
    <w:rsid w:val="005E4A5B"/>
    <w:rsid w:val="005E59A1"/>
    <w:rsid w:val="005E6973"/>
    <w:rsid w:val="005F059A"/>
    <w:rsid w:val="005F0725"/>
    <w:rsid w:val="005F3253"/>
    <w:rsid w:val="005F39B2"/>
    <w:rsid w:val="005F4226"/>
    <w:rsid w:val="005F7205"/>
    <w:rsid w:val="005F7F47"/>
    <w:rsid w:val="00601629"/>
    <w:rsid w:val="0060173B"/>
    <w:rsid w:val="0060435F"/>
    <w:rsid w:val="006048B5"/>
    <w:rsid w:val="00605900"/>
    <w:rsid w:val="006108CA"/>
    <w:rsid w:val="00610F5A"/>
    <w:rsid w:val="00611326"/>
    <w:rsid w:val="00612584"/>
    <w:rsid w:val="00613991"/>
    <w:rsid w:val="00615117"/>
    <w:rsid w:val="00615B30"/>
    <w:rsid w:val="00621FDD"/>
    <w:rsid w:val="00622FBB"/>
    <w:rsid w:val="0062304D"/>
    <w:rsid w:val="0062367F"/>
    <w:rsid w:val="00623AD0"/>
    <w:rsid w:val="00623B8D"/>
    <w:rsid w:val="0062658C"/>
    <w:rsid w:val="0062684F"/>
    <w:rsid w:val="00626CBF"/>
    <w:rsid w:val="00627EBD"/>
    <w:rsid w:val="00627EE2"/>
    <w:rsid w:val="00630B95"/>
    <w:rsid w:val="00632C70"/>
    <w:rsid w:val="00634405"/>
    <w:rsid w:val="00634DFE"/>
    <w:rsid w:val="006357BC"/>
    <w:rsid w:val="006363B2"/>
    <w:rsid w:val="00636ECE"/>
    <w:rsid w:val="00637E63"/>
    <w:rsid w:val="006412DE"/>
    <w:rsid w:val="0064254C"/>
    <w:rsid w:val="00642819"/>
    <w:rsid w:val="0064282B"/>
    <w:rsid w:val="00643252"/>
    <w:rsid w:val="00643299"/>
    <w:rsid w:val="006455BB"/>
    <w:rsid w:val="006459B9"/>
    <w:rsid w:val="0064631F"/>
    <w:rsid w:val="00646D21"/>
    <w:rsid w:val="00646F0E"/>
    <w:rsid w:val="0064783D"/>
    <w:rsid w:val="00651C41"/>
    <w:rsid w:val="00652080"/>
    <w:rsid w:val="006533B9"/>
    <w:rsid w:val="006553CA"/>
    <w:rsid w:val="00656CA1"/>
    <w:rsid w:val="006573D8"/>
    <w:rsid w:val="00657C3C"/>
    <w:rsid w:val="00660736"/>
    <w:rsid w:val="0066094C"/>
    <w:rsid w:val="006611AC"/>
    <w:rsid w:val="00661801"/>
    <w:rsid w:val="00661A6F"/>
    <w:rsid w:val="0066283C"/>
    <w:rsid w:val="00663177"/>
    <w:rsid w:val="00663631"/>
    <w:rsid w:val="00664AAA"/>
    <w:rsid w:val="00665575"/>
    <w:rsid w:val="006672DF"/>
    <w:rsid w:val="00667B5B"/>
    <w:rsid w:val="00670B90"/>
    <w:rsid w:val="006714F8"/>
    <w:rsid w:val="00671B6E"/>
    <w:rsid w:val="00672C95"/>
    <w:rsid w:val="00673463"/>
    <w:rsid w:val="00674CF5"/>
    <w:rsid w:val="00675D1F"/>
    <w:rsid w:val="00675EE8"/>
    <w:rsid w:val="00676581"/>
    <w:rsid w:val="006807BE"/>
    <w:rsid w:val="00680BE4"/>
    <w:rsid w:val="00681C42"/>
    <w:rsid w:val="00681F8E"/>
    <w:rsid w:val="0068494A"/>
    <w:rsid w:val="0068601E"/>
    <w:rsid w:val="00686789"/>
    <w:rsid w:val="0068738D"/>
    <w:rsid w:val="0068745C"/>
    <w:rsid w:val="006906B2"/>
    <w:rsid w:val="00690F4A"/>
    <w:rsid w:val="00692D02"/>
    <w:rsid w:val="006933E2"/>
    <w:rsid w:val="00693CFD"/>
    <w:rsid w:val="006949F6"/>
    <w:rsid w:val="0069593E"/>
    <w:rsid w:val="00695EE5"/>
    <w:rsid w:val="00696E93"/>
    <w:rsid w:val="006A00BC"/>
    <w:rsid w:val="006A0463"/>
    <w:rsid w:val="006A078A"/>
    <w:rsid w:val="006A09A9"/>
    <w:rsid w:val="006A15A7"/>
    <w:rsid w:val="006A1E9F"/>
    <w:rsid w:val="006A2EDE"/>
    <w:rsid w:val="006A351F"/>
    <w:rsid w:val="006A50F9"/>
    <w:rsid w:val="006A593A"/>
    <w:rsid w:val="006A6F6F"/>
    <w:rsid w:val="006A7406"/>
    <w:rsid w:val="006A7DCE"/>
    <w:rsid w:val="006B218C"/>
    <w:rsid w:val="006B259C"/>
    <w:rsid w:val="006B3369"/>
    <w:rsid w:val="006B64AB"/>
    <w:rsid w:val="006B67B9"/>
    <w:rsid w:val="006B6A84"/>
    <w:rsid w:val="006B77E7"/>
    <w:rsid w:val="006B7EF3"/>
    <w:rsid w:val="006C10A5"/>
    <w:rsid w:val="006C10B1"/>
    <w:rsid w:val="006C31AE"/>
    <w:rsid w:val="006C3581"/>
    <w:rsid w:val="006C52C1"/>
    <w:rsid w:val="006D0851"/>
    <w:rsid w:val="006D140C"/>
    <w:rsid w:val="006D3771"/>
    <w:rsid w:val="006D5AE2"/>
    <w:rsid w:val="006D73FE"/>
    <w:rsid w:val="006D7488"/>
    <w:rsid w:val="006E0032"/>
    <w:rsid w:val="006E3EC6"/>
    <w:rsid w:val="006E4942"/>
    <w:rsid w:val="006E4F5A"/>
    <w:rsid w:val="006E54C5"/>
    <w:rsid w:val="006E79C2"/>
    <w:rsid w:val="006F0620"/>
    <w:rsid w:val="006F0C20"/>
    <w:rsid w:val="006F3E2F"/>
    <w:rsid w:val="006F6BFD"/>
    <w:rsid w:val="006F715C"/>
    <w:rsid w:val="00701A34"/>
    <w:rsid w:val="00702574"/>
    <w:rsid w:val="00702950"/>
    <w:rsid w:val="007032C8"/>
    <w:rsid w:val="00704E54"/>
    <w:rsid w:val="007051A7"/>
    <w:rsid w:val="00706616"/>
    <w:rsid w:val="00706B06"/>
    <w:rsid w:val="00707073"/>
    <w:rsid w:val="007073D8"/>
    <w:rsid w:val="00707901"/>
    <w:rsid w:val="007111F5"/>
    <w:rsid w:val="0071130D"/>
    <w:rsid w:val="00713878"/>
    <w:rsid w:val="00716288"/>
    <w:rsid w:val="0071719A"/>
    <w:rsid w:val="007173E6"/>
    <w:rsid w:val="00717704"/>
    <w:rsid w:val="00720A32"/>
    <w:rsid w:val="0072161A"/>
    <w:rsid w:val="00721D33"/>
    <w:rsid w:val="00721DEA"/>
    <w:rsid w:val="00722D25"/>
    <w:rsid w:val="0072397C"/>
    <w:rsid w:val="00723D83"/>
    <w:rsid w:val="00724A8E"/>
    <w:rsid w:val="007253E5"/>
    <w:rsid w:val="007255B1"/>
    <w:rsid w:val="00725ED9"/>
    <w:rsid w:val="007275B4"/>
    <w:rsid w:val="00727C44"/>
    <w:rsid w:val="00731277"/>
    <w:rsid w:val="0073160F"/>
    <w:rsid w:val="007336D1"/>
    <w:rsid w:val="00735003"/>
    <w:rsid w:val="00736A90"/>
    <w:rsid w:val="00736FD3"/>
    <w:rsid w:val="007373BF"/>
    <w:rsid w:val="00737736"/>
    <w:rsid w:val="00737FF1"/>
    <w:rsid w:val="00740CCF"/>
    <w:rsid w:val="00741862"/>
    <w:rsid w:val="00741EF8"/>
    <w:rsid w:val="0074234B"/>
    <w:rsid w:val="00742750"/>
    <w:rsid w:val="00742976"/>
    <w:rsid w:val="00742F97"/>
    <w:rsid w:val="00743DBB"/>
    <w:rsid w:val="00746310"/>
    <w:rsid w:val="00746FEC"/>
    <w:rsid w:val="00747057"/>
    <w:rsid w:val="0074722E"/>
    <w:rsid w:val="00747545"/>
    <w:rsid w:val="00747A7A"/>
    <w:rsid w:val="00747B4F"/>
    <w:rsid w:val="00750076"/>
    <w:rsid w:val="00750511"/>
    <w:rsid w:val="00750531"/>
    <w:rsid w:val="0075144E"/>
    <w:rsid w:val="00751896"/>
    <w:rsid w:val="007525AC"/>
    <w:rsid w:val="007528D1"/>
    <w:rsid w:val="00754F5C"/>
    <w:rsid w:val="00755C02"/>
    <w:rsid w:val="00755DF4"/>
    <w:rsid w:val="00755F89"/>
    <w:rsid w:val="00757D27"/>
    <w:rsid w:val="00760E28"/>
    <w:rsid w:val="00761A29"/>
    <w:rsid w:val="00762B20"/>
    <w:rsid w:val="00762BD4"/>
    <w:rsid w:val="0076413D"/>
    <w:rsid w:val="007670AB"/>
    <w:rsid w:val="007670BF"/>
    <w:rsid w:val="007670C1"/>
    <w:rsid w:val="00767FF7"/>
    <w:rsid w:val="00772F34"/>
    <w:rsid w:val="00773492"/>
    <w:rsid w:val="00774415"/>
    <w:rsid w:val="0077476F"/>
    <w:rsid w:val="00774D18"/>
    <w:rsid w:val="00774ED8"/>
    <w:rsid w:val="00777262"/>
    <w:rsid w:val="00777469"/>
    <w:rsid w:val="0078007F"/>
    <w:rsid w:val="00781878"/>
    <w:rsid w:val="00781B0B"/>
    <w:rsid w:val="007847C8"/>
    <w:rsid w:val="00785BC8"/>
    <w:rsid w:val="00785CAC"/>
    <w:rsid w:val="00785EAA"/>
    <w:rsid w:val="00786023"/>
    <w:rsid w:val="0078729A"/>
    <w:rsid w:val="00787E3E"/>
    <w:rsid w:val="007904B8"/>
    <w:rsid w:val="00790B65"/>
    <w:rsid w:val="0079149C"/>
    <w:rsid w:val="007914CD"/>
    <w:rsid w:val="00791C3C"/>
    <w:rsid w:val="00791C3F"/>
    <w:rsid w:val="00792F77"/>
    <w:rsid w:val="00793162"/>
    <w:rsid w:val="007939AB"/>
    <w:rsid w:val="00794FE4"/>
    <w:rsid w:val="00796ACA"/>
    <w:rsid w:val="0079741C"/>
    <w:rsid w:val="007A092C"/>
    <w:rsid w:val="007A3B72"/>
    <w:rsid w:val="007B0890"/>
    <w:rsid w:val="007B11E2"/>
    <w:rsid w:val="007B351A"/>
    <w:rsid w:val="007B3632"/>
    <w:rsid w:val="007B448F"/>
    <w:rsid w:val="007B4731"/>
    <w:rsid w:val="007B4C57"/>
    <w:rsid w:val="007B6C7C"/>
    <w:rsid w:val="007C05DE"/>
    <w:rsid w:val="007C0D4B"/>
    <w:rsid w:val="007C18FA"/>
    <w:rsid w:val="007C2086"/>
    <w:rsid w:val="007C2C2F"/>
    <w:rsid w:val="007C37CF"/>
    <w:rsid w:val="007C586E"/>
    <w:rsid w:val="007C64E9"/>
    <w:rsid w:val="007C6576"/>
    <w:rsid w:val="007C6EB7"/>
    <w:rsid w:val="007C6F78"/>
    <w:rsid w:val="007D0D14"/>
    <w:rsid w:val="007D11BF"/>
    <w:rsid w:val="007D174D"/>
    <w:rsid w:val="007D2C46"/>
    <w:rsid w:val="007D2D79"/>
    <w:rsid w:val="007D4D22"/>
    <w:rsid w:val="007E053E"/>
    <w:rsid w:val="007E06B4"/>
    <w:rsid w:val="007E22AE"/>
    <w:rsid w:val="007E237F"/>
    <w:rsid w:val="007E2C8D"/>
    <w:rsid w:val="007E406A"/>
    <w:rsid w:val="007E4F25"/>
    <w:rsid w:val="007E57AE"/>
    <w:rsid w:val="007E6262"/>
    <w:rsid w:val="007E694D"/>
    <w:rsid w:val="007E7A31"/>
    <w:rsid w:val="007F03B4"/>
    <w:rsid w:val="007F06F2"/>
    <w:rsid w:val="007F0FF9"/>
    <w:rsid w:val="007F1B93"/>
    <w:rsid w:val="007F1F13"/>
    <w:rsid w:val="007F2838"/>
    <w:rsid w:val="007F2AE5"/>
    <w:rsid w:val="007F35CE"/>
    <w:rsid w:val="007F4952"/>
    <w:rsid w:val="007F6EB3"/>
    <w:rsid w:val="007F7527"/>
    <w:rsid w:val="007F7B4E"/>
    <w:rsid w:val="007F7F7B"/>
    <w:rsid w:val="008013FB"/>
    <w:rsid w:val="00804A8F"/>
    <w:rsid w:val="00805257"/>
    <w:rsid w:val="00806B3D"/>
    <w:rsid w:val="0081044D"/>
    <w:rsid w:val="008108A1"/>
    <w:rsid w:val="0081241F"/>
    <w:rsid w:val="00812524"/>
    <w:rsid w:val="00812C11"/>
    <w:rsid w:val="00812D45"/>
    <w:rsid w:val="0081378C"/>
    <w:rsid w:val="00814454"/>
    <w:rsid w:val="00817A75"/>
    <w:rsid w:val="00820154"/>
    <w:rsid w:val="00820A75"/>
    <w:rsid w:val="008223A8"/>
    <w:rsid w:val="00822B69"/>
    <w:rsid w:val="00822BD2"/>
    <w:rsid w:val="0082752A"/>
    <w:rsid w:val="008277CA"/>
    <w:rsid w:val="008310BA"/>
    <w:rsid w:val="008328E6"/>
    <w:rsid w:val="00834009"/>
    <w:rsid w:val="0083449E"/>
    <w:rsid w:val="00834D19"/>
    <w:rsid w:val="0083543F"/>
    <w:rsid w:val="00835679"/>
    <w:rsid w:val="00836C60"/>
    <w:rsid w:val="008376A6"/>
    <w:rsid w:val="00840401"/>
    <w:rsid w:val="00840AAD"/>
    <w:rsid w:val="00841721"/>
    <w:rsid w:val="00841D4E"/>
    <w:rsid w:val="00842406"/>
    <w:rsid w:val="00843E6D"/>
    <w:rsid w:val="00845B9B"/>
    <w:rsid w:val="0084610D"/>
    <w:rsid w:val="00846394"/>
    <w:rsid w:val="0084734C"/>
    <w:rsid w:val="00847920"/>
    <w:rsid w:val="0085323B"/>
    <w:rsid w:val="008548D0"/>
    <w:rsid w:val="00854AED"/>
    <w:rsid w:val="00855EEB"/>
    <w:rsid w:val="0085602A"/>
    <w:rsid w:val="008575B1"/>
    <w:rsid w:val="00857F96"/>
    <w:rsid w:val="00861247"/>
    <w:rsid w:val="00861569"/>
    <w:rsid w:val="00863615"/>
    <w:rsid w:val="00864F74"/>
    <w:rsid w:val="008655D3"/>
    <w:rsid w:val="00865AAC"/>
    <w:rsid w:val="00866B89"/>
    <w:rsid w:val="00867E47"/>
    <w:rsid w:val="00870DC9"/>
    <w:rsid w:val="00871B4D"/>
    <w:rsid w:val="00872D0F"/>
    <w:rsid w:val="00873999"/>
    <w:rsid w:val="00873CED"/>
    <w:rsid w:val="00874699"/>
    <w:rsid w:val="008748AB"/>
    <w:rsid w:val="008750A2"/>
    <w:rsid w:val="00875ED4"/>
    <w:rsid w:val="0087682B"/>
    <w:rsid w:val="00876DB9"/>
    <w:rsid w:val="0087797F"/>
    <w:rsid w:val="0088049D"/>
    <w:rsid w:val="00880D00"/>
    <w:rsid w:val="008824BB"/>
    <w:rsid w:val="008836D1"/>
    <w:rsid w:val="008839B8"/>
    <w:rsid w:val="00883DD6"/>
    <w:rsid w:val="00883EB6"/>
    <w:rsid w:val="00883F19"/>
    <w:rsid w:val="00884D85"/>
    <w:rsid w:val="00886D42"/>
    <w:rsid w:val="00887B7D"/>
    <w:rsid w:val="00892F02"/>
    <w:rsid w:val="00893509"/>
    <w:rsid w:val="00894632"/>
    <w:rsid w:val="008954A6"/>
    <w:rsid w:val="00895997"/>
    <w:rsid w:val="00895A7D"/>
    <w:rsid w:val="00896D7C"/>
    <w:rsid w:val="00896F10"/>
    <w:rsid w:val="00897EB7"/>
    <w:rsid w:val="008A033C"/>
    <w:rsid w:val="008A0BC0"/>
    <w:rsid w:val="008A0BF6"/>
    <w:rsid w:val="008A10E5"/>
    <w:rsid w:val="008A17F8"/>
    <w:rsid w:val="008A28F3"/>
    <w:rsid w:val="008A2E52"/>
    <w:rsid w:val="008A374C"/>
    <w:rsid w:val="008A4442"/>
    <w:rsid w:val="008A50C2"/>
    <w:rsid w:val="008A53E2"/>
    <w:rsid w:val="008A74FF"/>
    <w:rsid w:val="008A7A24"/>
    <w:rsid w:val="008B1848"/>
    <w:rsid w:val="008B1A69"/>
    <w:rsid w:val="008B2751"/>
    <w:rsid w:val="008B3161"/>
    <w:rsid w:val="008B39E2"/>
    <w:rsid w:val="008B4D5D"/>
    <w:rsid w:val="008B4F77"/>
    <w:rsid w:val="008B5593"/>
    <w:rsid w:val="008B5C4A"/>
    <w:rsid w:val="008B689D"/>
    <w:rsid w:val="008B7399"/>
    <w:rsid w:val="008C017B"/>
    <w:rsid w:val="008C2953"/>
    <w:rsid w:val="008C3C3D"/>
    <w:rsid w:val="008C46AE"/>
    <w:rsid w:val="008C4ED3"/>
    <w:rsid w:val="008C5B68"/>
    <w:rsid w:val="008C6836"/>
    <w:rsid w:val="008D1790"/>
    <w:rsid w:val="008D17AC"/>
    <w:rsid w:val="008D3829"/>
    <w:rsid w:val="008D4052"/>
    <w:rsid w:val="008D51DC"/>
    <w:rsid w:val="008D51F0"/>
    <w:rsid w:val="008D7A5D"/>
    <w:rsid w:val="008E18F5"/>
    <w:rsid w:val="008E3D3A"/>
    <w:rsid w:val="008E3D64"/>
    <w:rsid w:val="008E41EA"/>
    <w:rsid w:val="008E4D2D"/>
    <w:rsid w:val="008E523D"/>
    <w:rsid w:val="008E58A2"/>
    <w:rsid w:val="008E7FBA"/>
    <w:rsid w:val="008F07D8"/>
    <w:rsid w:val="008F2462"/>
    <w:rsid w:val="008F31B3"/>
    <w:rsid w:val="008F33FB"/>
    <w:rsid w:val="008F345A"/>
    <w:rsid w:val="008F4A3F"/>
    <w:rsid w:val="008F5493"/>
    <w:rsid w:val="008F6592"/>
    <w:rsid w:val="008F667E"/>
    <w:rsid w:val="008F6B0F"/>
    <w:rsid w:val="008F7D14"/>
    <w:rsid w:val="008F7F0D"/>
    <w:rsid w:val="009004A8"/>
    <w:rsid w:val="009007EF"/>
    <w:rsid w:val="00900D69"/>
    <w:rsid w:val="0090251E"/>
    <w:rsid w:val="009026AB"/>
    <w:rsid w:val="00902B3E"/>
    <w:rsid w:val="00905173"/>
    <w:rsid w:val="00905741"/>
    <w:rsid w:val="0090612C"/>
    <w:rsid w:val="00906928"/>
    <w:rsid w:val="00910663"/>
    <w:rsid w:val="00913523"/>
    <w:rsid w:val="009141EA"/>
    <w:rsid w:val="009156FC"/>
    <w:rsid w:val="00915798"/>
    <w:rsid w:val="00917166"/>
    <w:rsid w:val="00917527"/>
    <w:rsid w:val="00920708"/>
    <w:rsid w:val="00921261"/>
    <w:rsid w:val="00921276"/>
    <w:rsid w:val="00921B08"/>
    <w:rsid w:val="00922736"/>
    <w:rsid w:val="0092314F"/>
    <w:rsid w:val="00923266"/>
    <w:rsid w:val="009237C7"/>
    <w:rsid w:val="00925DD8"/>
    <w:rsid w:val="0092719E"/>
    <w:rsid w:val="00927C04"/>
    <w:rsid w:val="00927D63"/>
    <w:rsid w:val="00931103"/>
    <w:rsid w:val="009316D1"/>
    <w:rsid w:val="00931AA3"/>
    <w:rsid w:val="00932C46"/>
    <w:rsid w:val="0093362D"/>
    <w:rsid w:val="00933C2E"/>
    <w:rsid w:val="009347AB"/>
    <w:rsid w:val="009353A0"/>
    <w:rsid w:val="00935AAA"/>
    <w:rsid w:val="00935B83"/>
    <w:rsid w:val="00935CD9"/>
    <w:rsid w:val="00936F45"/>
    <w:rsid w:val="00937C97"/>
    <w:rsid w:val="00941F15"/>
    <w:rsid w:val="00941FBC"/>
    <w:rsid w:val="00947B72"/>
    <w:rsid w:val="00947D00"/>
    <w:rsid w:val="009502C8"/>
    <w:rsid w:val="009533FF"/>
    <w:rsid w:val="00953A00"/>
    <w:rsid w:val="00954D66"/>
    <w:rsid w:val="009557FA"/>
    <w:rsid w:val="009578C8"/>
    <w:rsid w:val="00957B13"/>
    <w:rsid w:val="00957F7D"/>
    <w:rsid w:val="0096009E"/>
    <w:rsid w:val="009612BE"/>
    <w:rsid w:val="00961EE9"/>
    <w:rsid w:val="00963644"/>
    <w:rsid w:val="00964305"/>
    <w:rsid w:val="00964B82"/>
    <w:rsid w:val="00965091"/>
    <w:rsid w:val="00965839"/>
    <w:rsid w:val="00966040"/>
    <w:rsid w:val="0096731E"/>
    <w:rsid w:val="00967BC7"/>
    <w:rsid w:val="00967FA7"/>
    <w:rsid w:val="0097060D"/>
    <w:rsid w:val="009713C5"/>
    <w:rsid w:val="00972157"/>
    <w:rsid w:val="0097323B"/>
    <w:rsid w:val="009758E7"/>
    <w:rsid w:val="00975F25"/>
    <w:rsid w:val="0097681B"/>
    <w:rsid w:val="00977EBE"/>
    <w:rsid w:val="009824B7"/>
    <w:rsid w:val="009827CF"/>
    <w:rsid w:val="00984303"/>
    <w:rsid w:val="00985F37"/>
    <w:rsid w:val="00986F08"/>
    <w:rsid w:val="00990383"/>
    <w:rsid w:val="00990BEE"/>
    <w:rsid w:val="0099131F"/>
    <w:rsid w:val="00991B98"/>
    <w:rsid w:val="009927F4"/>
    <w:rsid w:val="00993711"/>
    <w:rsid w:val="00996FC2"/>
    <w:rsid w:val="0099710D"/>
    <w:rsid w:val="009973AB"/>
    <w:rsid w:val="009A03B7"/>
    <w:rsid w:val="009A081A"/>
    <w:rsid w:val="009A1C1C"/>
    <w:rsid w:val="009A1DAF"/>
    <w:rsid w:val="009A24D5"/>
    <w:rsid w:val="009A279F"/>
    <w:rsid w:val="009A36AB"/>
    <w:rsid w:val="009A37CB"/>
    <w:rsid w:val="009A3DEE"/>
    <w:rsid w:val="009A4F0E"/>
    <w:rsid w:val="009A508D"/>
    <w:rsid w:val="009A5C00"/>
    <w:rsid w:val="009A652F"/>
    <w:rsid w:val="009A683F"/>
    <w:rsid w:val="009A6A1D"/>
    <w:rsid w:val="009A7B32"/>
    <w:rsid w:val="009A7E6F"/>
    <w:rsid w:val="009B05A8"/>
    <w:rsid w:val="009B1B08"/>
    <w:rsid w:val="009B23E6"/>
    <w:rsid w:val="009B3B00"/>
    <w:rsid w:val="009B55DB"/>
    <w:rsid w:val="009B5CCE"/>
    <w:rsid w:val="009B6C0E"/>
    <w:rsid w:val="009B762A"/>
    <w:rsid w:val="009C017B"/>
    <w:rsid w:val="009C024C"/>
    <w:rsid w:val="009C0428"/>
    <w:rsid w:val="009C0465"/>
    <w:rsid w:val="009C1328"/>
    <w:rsid w:val="009C163C"/>
    <w:rsid w:val="009C1788"/>
    <w:rsid w:val="009D152C"/>
    <w:rsid w:val="009D20B9"/>
    <w:rsid w:val="009D2873"/>
    <w:rsid w:val="009D48F0"/>
    <w:rsid w:val="009D541C"/>
    <w:rsid w:val="009D5A6F"/>
    <w:rsid w:val="009D7022"/>
    <w:rsid w:val="009D7DC3"/>
    <w:rsid w:val="009E2153"/>
    <w:rsid w:val="009E22A5"/>
    <w:rsid w:val="009E3266"/>
    <w:rsid w:val="009E3556"/>
    <w:rsid w:val="009E3C75"/>
    <w:rsid w:val="009E48FA"/>
    <w:rsid w:val="009E6D84"/>
    <w:rsid w:val="009E7BB1"/>
    <w:rsid w:val="009F01E7"/>
    <w:rsid w:val="009F099A"/>
    <w:rsid w:val="009F12EC"/>
    <w:rsid w:val="009F1AA5"/>
    <w:rsid w:val="009F2B2C"/>
    <w:rsid w:val="009F4129"/>
    <w:rsid w:val="009F5C63"/>
    <w:rsid w:val="009F635E"/>
    <w:rsid w:val="009F7662"/>
    <w:rsid w:val="00A022AA"/>
    <w:rsid w:val="00A02BEC"/>
    <w:rsid w:val="00A044FD"/>
    <w:rsid w:val="00A0473B"/>
    <w:rsid w:val="00A062FE"/>
    <w:rsid w:val="00A06678"/>
    <w:rsid w:val="00A07176"/>
    <w:rsid w:val="00A10B59"/>
    <w:rsid w:val="00A10FED"/>
    <w:rsid w:val="00A11A32"/>
    <w:rsid w:val="00A11BE1"/>
    <w:rsid w:val="00A1267A"/>
    <w:rsid w:val="00A13462"/>
    <w:rsid w:val="00A149DD"/>
    <w:rsid w:val="00A15D3F"/>
    <w:rsid w:val="00A16AA2"/>
    <w:rsid w:val="00A16B4C"/>
    <w:rsid w:val="00A16BE8"/>
    <w:rsid w:val="00A17299"/>
    <w:rsid w:val="00A1768C"/>
    <w:rsid w:val="00A17A48"/>
    <w:rsid w:val="00A17C2E"/>
    <w:rsid w:val="00A20267"/>
    <w:rsid w:val="00A206C8"/>
    <w:rsid w:val="00A22701"/>
    <w:rsid w:val="00A2302C"/>
    <w:rsid w:val="00A23F48"/>
    <w:rsid w:val="00A2417F"/>
    <w:rsid w:val="00A247DC"/>
    <w:rsid w:val="00A25173"/>
    <w:rsid w:val="00A25ED5"/>
    <w:rsid w:val="00A26022"/>
    <w:rsid w:val="00A26541"/>
    <w:rsid w:val="00A3017F"/>
    <w:rsid w:val="00A30A98"/>
    <w:rsid w:val="00A30C32"/>
    <w:rsid w:val="00A31663"/>
    <w:rsid w:val="00A31D30"/>
    <w:rsid w:val="00A3454D"/>
    <w:rsid w:val="00A34950"/>
    <w:rsid w:val="00A35198"/>
    <w:rsid w:val="00A40057"/>
    <w:rsid w:val="00A4103B"/>
    <w:rsid w:val="00A42982"/>
    <w:rsid w:val="00A4325F"/>
    <w:rsid w:val="00A4791A"/>
    <w:rsid w:val="00A5095A"/>
    <w:rsid w:val="00A50E10"/>
    <w:rsid w:val="00A51878"/>
    <w:rsid w:val="00A52D29"/>
    <w:rsid w:val="00A53152"/>
    <w:rsid w:val="00A535CC"/>
    <w:rsid w:val="00A53C01"/>
    <w:rsid w:val="00A54B10"/>
    <w:rsid w:val="00A56D00"/>
    <w:rsid w:val="00A5793D"/>
    <w:rsid w:val="00A60A32"/>
    <w:rsid w:val="00A61023"/>
    <w:rsid w:val="00A61367"/>
    <w:rsid w:val="00A63210"/>
    <w:rsid w:val="00A635DB"/>
    <w:rsid w:val="00A63C8A"/>
    <w:rsid w:val="00A647F4"/>
    <w:rsid w:val="00A650E0"/>
    <w:rsid w:val="00A65196"/>
    <w:rsid w:val="00A6646B"/>
    <w:rsid w:val="00A67EFA"/>
    <w:rsid w:val="00A7076C"/>
    <w:rsid w:val="00A71DCE"/>
    <w:rsid w:val="00A7233E"/>
    <w:rsid w:val="00A7401F"/>
    <w:rsid w:val="00A76C8C"/>
    <w:rsid w:val="00A76D90"/>
    <w:rsid w:val="00A827DA"/>
    <w:rsid w:val="00A82902"/>
    <w:rsid w:val="00A8353F"/>
    <w:rsid w:val="00A83896"/>
    <w:rsid w:val="00A83CB9"/>
    <w:rsid w:val="00A8421E"/>
    <w:rsid w:val="00A84884"/>
    <w:rsid w:val="00A849F4"/>
    <w:rsid w:val="00A850C5"/>
    <w:rsid w:val="00A85BED"/>
    <w:rsid w:val="00A860A5"/>
    <w:rsid w:val="00A8663D"/>
    <w:rsid w:val="00A8784B"/>
    <w:rsid w:val="00A87E0A"/>
    <w:rsid w:val="00A9067E"/>
    <w:rsid w:val="00A9069B"/>
    <w:rsid w:val="00A90AC4"/>
    <w:rsid w:val="00A92147"/>
    <w:rsid w:val="00A93A39"/>
    <w:rsid w:val="00A9501D"/>
    <w:rsid w:val="00A95440"/>
    <w:rsid w:val="00AA0395"/>
    <w:rsid w:val="00AA04E0"/>
    <w:rsid w:val="00AA1D60"/>
    <w:rsid w:val="00AA607F"/>
    <w:rsid w:val="00AA7290"/>
    <w:rsid w:val="00AB05C1"/>
    <w:rsid w:val="00AB2083"/>
    <w:rsid w:val="00AB3A1A"/>
    <w:rsid w:val="00AB45AE"/>
    <w:rsid w:val="00AB5361"/>
    <w:rsid w:val="00AB66DE"/>
    <w:rsid w:val="00AB6BD6"/>
    <w:rsid w:val="00AB6FF8"/>
    <w:rsid w:val="00AC14E9"/>
    <w:rsid w:val="00AC18DC"/>
    <w:rsid w:val="00AC1DB3"/>
    <w:rsid w:val="00AC26EC"/>
    <w:rsid w:val="00AC2755"/>
    <w:rsid w:val="00AC2CFE"/>
    <w:rsid w:val="00AC3109"/>
    <w:rsid w:val="00AC3B7D"/>
    <w:rsid w:val="00AC435E"/>
    <w:rsid w:val="00AC558C"/>
    <w:rsid w:val="00AC6B2E"/>
    <w:rsid w:val="00AD0AB0"/>
    <w:rsid w:val="00AD0E8F"/>
    <w:rsid w:val="00AD147E"/>
    <w:rsid w:val="00AD24F6"/>
    <w:rsid w:val="00AD2C18"/>
    <w:rsid w:val="00AD437D"/>
    <w:rsid w:val="00AD4A51"/>
    <w:rsid w:val="00AD6098"/>
    <w:rsid w:val="00AD6EB8"/>
    <w:rsid w:val="00AD7279"/>
    <w:rsid w:val="00AD7CE3"/>
    <w:rsid w:val="00AD7F69"/>
    <w:rsid w:val="00AE0A54"/>
    <w:rsid w:val="00AE171B"/>
    <w:rsid w:val="00AE18D7"/>
    <w:rsid w:val="00AE1D75"/>
    <w:rsid w:val="00AE200C"/>
    <w:rsid w:val="00AE2CF3"/>
    <w:rsid w:val="00AE765D"/>
    <w:rsid w:val="00AE7F21"/>
    <w:rsid w:val="00AF069B"/>
    <w:rsid w:val="00AF0758"/>
    <w:rsid w:val="00AF16E9"/>
    <w:rsid w:val="00AF1BFB"/>
    <w:rsid w:val="00AF233E"/>
    <w:rsid w:val="00AF2637"/>
    <w:rsid w:val="00AF382F"/>
    <w:rsid w:val="00AF3936"/>
    <w:rsid w:val="00AF3BA1"/>
    <w:rsid w:val="00AF5753"/>
    <w:rsid w:val="00AF6A66"/>
    <w:rsid w:val="00AF6E8B"/>
    <w:rsid w:val="00B00E63"/>
    <w:rsid w:val="00B02329"/>
    <w:rsid w:val="00B0570C"/>
    <w:rsid w:val="00B06518"/>
    <w:rsid w:val="00B07CEC"/>
    <w:rsid w:val="00B10CF7"/>
    <w:rsid w:val="00B129B2"/>
    <w:rsid w:val="00B139B9"/>
    <w:rsid w:val="00B15B64"/>
    <w:rsid w:val="00B167AF"/>
    <w:rsid w:val="00B17223"/>
    <w:rsid w:val="00B20172"/>
    <w:rsid w:val="00B23918"/>
    <w:rsid w:val="00B23D62"/>
    <w:rsid w:val="00B25DCD"/>
    <w:rsid w:val="00B268EC"/>
    <w:rsid w:val="00B27E1A"/>
    <w:rsid w:val="00B27EEF"/>
    <w:rsid w:val="00B31532"/>
    <w:rsid w:val="00B32B31"/>
    <w:rsid w:val="00B33813"/>
    <w:rsid w:val="00B34266"/>
    <w:rsid w:val="00B34683"/>
    <w:rsid w:val="00B35690"/>
    <w:rsid w:val="00B35F49"/>
    <w:rsid w:val="00B3613F"/>
    <w:rsid w:val="00B362CD"/>
    <w:rsid w:val="00B3669E"/>
    <w:rsid w:val="00B3718B"/>
    <w:rsid w:val="00B37D43"/>
    <w:rsid w:val="00B40842"/>
    <w:rsid w:val="00B41AF1"/>
    <w:rsid w:val="00B41EAA"/>
    <w:rsid w:val="00B426EE"/>
    <w:rsid w:val="00B42719"/>
    <w:rsid w:val="00B45FE3"/>
    <w:rsid w:val="00B4602D"/>
    <w:rsid w:val="00B46BE1"/>
    <w:rsid w:val="00B46E1B"/>
    <w:rsid w:val="00B52448"/>
    <w:rsid w:val="00B52770"/>
    <w:rsid w:val="00B53387"/>
    <w:rsid w:val="00B53BD1"/>
    <w:rsid w:val="00B564D0"/>
    <w:rsid w:val="00B57014"/>
    <w:rsid w:val="00B57793"/>
    <w:rsid w:val="00B6002E"/>
    <w:rsid w:val="00B610D7"/>
    <w:rsid w:val="00B61140"/>
    <w:rsid w:val="00B61392"/>
    <w:rsid w:val="00B619DD"/>
    <w:rsid w:val="00B61BB9"/>
    <w:rsid w:val="00B623A8"/>
    <w:rsid w:val="00B63F4F"/>
    <w:rsid w:val="00B64DA8"/>
    <w:rsid w:val="00B65A33"/>
    <w:rsid w:val="00B65F71"/>
    <w:rsid w:val="00B66A81"/>
    <w:rsid w:val="00B723C4"/>
    <w:rsid w:val="00B73DAC"/>
    <w:rsid w:val="00B74050"/>
    <w:rsid w:val="00B752A6"/>
    <w:rsid w:val="00B7626C"/>
    <w:rsid w:val="00B7753A"/>
    <w:rsid w:val="00B77669"/>
    <w:rsid w:val="00B7792E"/>
    <w:rsid w:val="00B80081"/>
    <w:rsid w:val="00B80471"/>
    <w:rsid w:val="00B8061A"/>
    <w:rsid w:val="00B8081D"/>
    <w:rsid w:val="00B81BB4"/>
    <w:rsid w:val="00B8332B"/>
    <w:rsid w:val="00B83948"/>
    <w:rsid w:val="00B855CE"/>
    <w:rsid w:val="00B85F6E"/>
    <w:rsid w:val="00B86394"/>
    <w:rsid w:val="00B91385"/>
    <w:rsid w:val="00B91602"/>
    <w:rsid w:val="00B922CC"/>
    <w:rsid w:val="00B93755"/>
    <w:rsid w:val="00B944D2"/>
    <w:rsid w:val="00B9466D"/>
    <w:rsid w:val="00B954E2"/>
    <w:rsid w:val="00B95D09"/>
    <w:rsid w:val="00B96A06"/>
    <w:rsid w:val="00BA111F"/>
    <w:rsid w:val="00BA24BF"/>
    <w:rsid w:val="00BA2EE5"/>
    <w:rsid w:val="00BA4BF3"/>
    <w:rsid w:val="00BA4D43"/>
    <w:rsid w:val="00BA5238"/>
    <w:rsid w:val="00BA727E"/>
    <w:rsid w:val="00BA7981"/>
    <w:rsid w:val="00BB078B"/>
    <w:rsid w:val="00BB0947"/>
    <w:rsid w:val="00BB1469"/>
    <w:rsid w:val="00BB3BC1"/>
    <w:rsid w:val="00BB51F7"/>
    <w:rsid w:val="00BB5853"/>
    <w:rsid w:val="00BB71E3"/>
    <w:rsid w:val="00BC168F"/>
    <w:rsid w:val="00BC1C86"/>
    <w:rsid w:val="00BC1EFA"/>
    <w:rsid w:val="00BC3B18"/>
    <w:rsid w:val="00BC4434"/>
    <w:rsid w:val="00BC5D56"/>
    <w:rsid w:val="00BC5E58"/>
    <w:rsid w:val="00BC66CF"/>
    <w:rsid w:val="00BC6897"/>
    <w:rsid w:val="00BC6CC5"/>
    <w:rsid w:val="00BD07CA"/>
    <w:rsid w:val="00BD1BA2"/>
    <w:rsid w:val="00BD1CAB"/>
    <w:rsid w:val="00BD3F11"/>
    <w:rsid w:val="00BD6F82"/>
    <w:rsid w:val="00BE1029"/>
    <w:rsid w:val="00BE21E0"/>
    <w:rsid w:val="00BE26F5"/>
    <w:rsid w:val="00BE2B9F"/>
    <w:rsid w:val="00BE3BF6"/>
    <w:rsid w:val="00BE3C55"/>
    <w:rsid w:val="00BE7B91"/>
    <w:rsid w:val="00BF17B4"/>
    <w:rsid w:val="00BF1A17"/>
    <w:rsid w:val="00BF1B86"/>
    <w:rsid w:val="00BF1C9A"/>
    <w:rsid w:val="00BF206D"/>
    <w:rsid w:val="00BF3193"/>
    <w:rsid w:val="00BF33E3"/>
    <w:rsid w:val="00BF47DB"/>
    <w:rsid w:val="00BF5522"/>
    <w:rsid w:val="00BF62F0"/>
    <w:rsid w:val="00C0168E"/>
    <w:rsid w:val="00C0174B"/>
    <w:rsid w:val="00C02F5F"/>
    <w:rsid w:val="00C04705"/>
    <w:rsid w:val="00C0668F"/>
    <w:rsid w:val="00C06EBE"/>
    <w:rsid w:val="00C106DC"/>
    <w:rsid w:val="00C1233E"/>
    <w:rsid w:val="00C138A3"/>
    <w:rsid w:val="00C16C1A"/>
    <w:rsid w:val="00C16C67"/>
    <w:rsid w:val="00C21CDC"/>
    <w:rsid w:val="00C222EA"/>
    <w:rsid w:val="00C23912"/>
    <w:rsid w:val="00C2482B"/>
    <w:rsid w:val="00C26FB3"/>
    <w:rsid w:val="00C27B5B"/>
    <w:rsid w:val="00C30296"/>
    <w:rsid w:val="00C333C4"/>
    <w:rsid w:val="00C33866"/>
    <w:rsid w:val="00C36963"/>
    <w:rsid w:val="00C36CE8"/>
    <w:rsid w:val="00C36E28"/>
    <w:rsid w:val="00C37DE5"/>
    <w:rsid w:val="00C41F6D"/>
    <w:rsid w:val="00C4210F"/>
    <w:rsid w:val="00C423DB"/>
    <w:rsid w:val="00C42406"/>
    <w:rsid w:val="00C4348C"/>
    <w:rsid w:val="00C4461C"/>
    <w:rsid w:val="00C44A64"/>
    <w:rsid w:val="00C45065"/>
    <w:rsid w:val="00C450B6"/>
    <w:rsid w:val="00C45CF6"/>
    <w:rsid w:val="00C47092"/>
    <w:rsid w:val="00C47861"/>
    <w:rsid w:val="00C47C9B"/>
    <w:rsid w:val="00C50135"/>
    <w:rsid w:val="00C50793"/>
    <w:rsid w:val="00C51649"/>
    <w:rsid w:val="00C51AEF"/>
    <w:rsid w:val="00C524B2"/>
    <w:rsid w:val="00C53332"/>
    <w:rsid w:val="00C543F3"/>
    <w:rsid w:val="00C546F7"/>
    <w:rsid w:val="00C55309"/>
    <w:rsid w:val="00C56617"/>
    <w:rsid w:val="00C567DB"/>
    <w:rsid w:val="00C579CC"/>
    <w:rsid w:val="00C60168"/>
    <w:rsid w:val="00C614BC"/>
    <w:rsid w:val="00C6160F"/>
    <w:rsid w:val="00C61B36"/>
    <w:rsid w:val="00C624BF"/>
    <w:rsid w:val="00C64751"/>
    <w:rsid w:val="00C64A37"/>
    <w:rsid w:val="00C64B77"/>
    <w:rsid w:val="00C65167"/>
    <w:rsid w:val="00C66999"/>
    <w:rsid w:val="00C66F12"/>
    <w:rsid w:val="00C72F4A"/>
    <w:rsid w:val="00C75A28"/>
    <w:rsid w:val="00C77AF9"/>
    <w:rsid w:val="00C77B7A"/>
    <w:rsid w:val="00C81262"/>
    <w:rsid w:val="00C81431"/>
    <w:rsid w:val="00C818C1"/>
    <w:rsid w:val="00C8299C"/>
    <w:rsid w:val="00C857A8"/>
    <w:rsid w:val="00C87BBE"/>
    <w:rsid w:val="00C92C82"/>
    <w:rsid w:val="00C92FE1"/>
    <w:rsid w:val="00C9337F"/>
    <w:rsid w:val="00C9421E"/>
    <w:rsid w:val="00C94FA3"/>
    <w:rsid w:val="00C950D9"/>
    <w:rsid w:val="00C95189"/>
    <w:rsid w:val="00C97763"/>
    <w:rsid w:val="00C9782B"/>
    <w:rsid w:val="00C97893"/>
    <w:rsid w:val="00CA04C0"/>
    <w:rsid w:val="00CA1522"/>
    <w:rsid w:val="00CA2D9A"/>
    <w:rsid w:val="00CA2DB4"/>
    <w:rsid w:val="00CA43BD"/>
    <w:rsid w:val="00CA5135"/>
    <w:rsid w:val="00CA69BA"/>
    <w:rsid w:val="00CA70FE"/>
    <w:rsid w:val="00CB2284"/>
    <w:rsid w:val="00CB347E"/>
    <w:rsid w:val="00CB4887"/>
    <w:rsid w:val="00CB4CEB"/>
    <w:rsid w:val="00CB51ED"/>
    <w:rsid w:val="00CB5CB8"/>
    <w:rsid w:val="00CB64EA"/>
    <w:rsid w:val="00CB7637"/>
    <w:rsid w:val="00CB7C8D"/>
    <w:rsid w:val="00CB7D7B"/>
    <w:rsid w:val="00CC0E74"/>
    <w:rsid w:val="00CC14C9"/>
    <w:rsid w:val="00CC1714"/>
    <w:rsid w:val="00CC2770"/>
    <w:rsid w:val="00CC2DD5"/>
    <w:rsid w:val="00CC3D73"/>
    <w:rsid w:val="00CC5130"/>
    <w:rsid w:val="00CC522F"/>
    <w:rsid w:val="00CC5FFB"/>
    <w:rsid w:val="00CD3768"/>
    <w:rsid w:val="00CD4942"/>
    <w:rsid w:val="00CD5982"/>
    <w:rsid w:val="00CD7B64"/>
    <w:rsid w:val="00CE24F7"/>
    <w:rsid w:val="00CE30A0"/>
    <w:rsid w:val="00CE3870"/>
    <w:rsid w:val="00CE61D2"/>
    <w:rsid w:val="00CE63C4"/>
    <w:rsid w:val="00CE6960"/>
    <w:rsid w:val="00CE78D2"/>
    <w:rsid w:val="00CE7A34"/>
    <w:rsid w:val="00CF0ACA"/>
    <w:rsid w:val="00CF123B"/>
    <w:rsid w:val="00CF1423"/>
    <w:rsid w:val="00CF2273"/>
    <w:rsid w:val="00CF3884"/>
    <w:rsid w:val="00CF3FDD"/>
    <w:rsid w:val="00CF4A68"/>
    <w:rsid w:val="00CF572D"/>
    <w:rsid w:val="00D00528"/>
    <w:rsid w:val="00D00A24"/>
    <w:rsid w:val="00D01BCC"/>
    <w:rsid w:val="00D022AA"/>
    <w:rsid w:val="00D02565"/>
    <w:rsid w:val="00D02F25"/>
    <w:rsid w:val="00D03EE3"/>
    <w:rsid w:val="00D0439A"/>
    <w:rsid w:val="00D04AB8"/>
    <w:rsid w:val="00D04D4F"/>
    <w:rsid w:val="00D06E9A"/>
    <w:rsid w:val="00D07212"/>
    <w:rsid w:val="00D0765E"/>
    <w:rsid w:val="00D11B6F"/>
    <w:rsid w:val="00D122D2"/>
    <w:rsid w:val="00D1566F"/>
    <w:rsid w:val="00D1721C"/>
    <w:rsid w:val="00D17F25"/>
    <w:rsid w:val="00D20307"/>
    <w:rsid w:val="00D20592"/>
    <w:rsid w:val="00D216ED"/>
    <w:rsid w:val="00D22231"/>
    <w:rsid w:val="00D237B8"/>
    <w:rsid w:val="00D23B16"/>
    <w:rsid w:val="00D25BCD"/>
    <w:rsid w:val="00D26109"/>
    <w:rsid w:val="00D26D6B"/>
    <w:rsid w:val="00D32992"/>
    <w:rsid w:val="00D332F2"/>
    <w:rsid w:val="00D337FB"/>
    <w:rsid w:val="00D33900"/>
    <w:rsid w:val="00D33EED"/>
    <w:rsid w:val="00D34C32"/>
    <w:rsid w:val="00D36A65"/>
    <w:rsid w:val="00D371C9"/>
    <w:rsid w:val="00D37D74"/>
    <w:rsid w:val="00D417B0"/>
    <w:rsid w:val="00D42159"/>
    <w:rsid w:val="00D42BD8"/>
    <w:rsid w:val="00D4326B"/>
    <w:rsid w:val="00D43DDF"/>
    <w:rsid w:val="00D452F2"/>
    <w:rsid w:val="00D45470"/>
    <w:rsid w:val="00D46A87"/>
    <w:rsid w:val="00D478AD"/>
    <w:rsid w:val="00D50E91"/>
    <w:rsid w:val="00D5134B"/>
    <w:rsid w:val="00D518D1"/>
    <w:rsid w:val="00D52731"/>
    <w:rsid w:val="00D53796"/>
    <w:rsid w:val="00D5655C"/>
    <w:rsid w:val="00D568B2"/>
    <w:rsid w:val="00D56BE7"/>
    <w:rsid w:val="00D57142"/>
    <w:rsid w:val="00D5723E"/>
    <w:rsid w:val="00D574B8"/>
    <w:rsid w:val="00D62652"/>
    <w:rsid w:val="00D62D9E"/>
    <w:rsid w:val="00D63074"/>
    <w:rsid w:val="00D6398B"/>
    <w:rsid w:val="00D63D57"/>
    <w:rsid w:val="00D6448F"/>
    <w:rsid w:val="00D64B03"/>
    <w:rsid w:val="00D65553"/>
    <w:rsid w:val="00D66A0F"/>
    <w:rsid w:val="00D70152"/>
    <w:rsid w:val="00D70728"/>
    <w:rsid w:val="00D70BE5"/>
    <w:rsid w:val="00D7340F"/>
    <w:rsid w:val="00D745EB"/>
    <w:rsid w:val="00D76A7E"/>
    <w:rsid w:val="00D76ABA"/>
    <w:rsid w:val="00D77BD8"/>
    <w:rsid w:val="00D77FDB"/>
    <w:rsid w:val="00D8149D"/>
    <w:rsid w:val="00D81BC7"/>
    <w:rsid w:val="00D81C86"/>
    <w:rsid w:val="00D83BA9"/>
    <w:rsid w:val="00D86B33"/>
    <w:rsid w:val="00D903C6"/>
    <w:rsid w:val="00D9054C"/>
    <w:rsid w:val="00D920EB"/>
    <w:rsid w:val="00D92288"/>
    <w:rsid w:val="00D92845"/>
    <w:rsid w:val="00D92AA0"/>
    <w:rsid w:val="00D95DAD"/>
    <w:rsid w:val="00D96255"/>
    <w:rsid w:val="00D96672"/>
    <w:rsid w:val="00D9741B"/>
    <w:rsid w:val="00DA0A3F"/>
    <w:rsid w:val="00DA0D20"/>
    <w:rsid w:val="00DA1193"/>
    <w:rsid w:val="00DA20D1"/>
    <w:rsid w:val="00DA2C03"/>
    <w:rsid w:val="00DA335F"/>
    <w:rsid w:val="00DA3407"/>
    <w:rsid w:val="00DA4A14"/>
    <w:rsid w:val="00DA7B2D"/>
    <w:rsid w:val="00DB0216"/>
    <w:rsid w:val="00DB02CD"/>
    <w:rsid w:val="00DB107E"/>
    <w:rsid w:val="00DB16E2"/>
    <w:rsid w:val="00DB22B0"/>
    <w:rsid w:val="00DB326A"/>
    <w:rsid w:val="00DB4E79"/>
    <w:rsid w:val="00DB5FF5"/>
    <w:rsid w:val="00DB6C25"/>
    <w:rsid w:val="00DB6E66"/>
    <w:rsid w:val="00DB7142"/>
    <w:rsid w:val="00DB7577"/>
    <w:rsid w:val="00DB7F6B"/>
    <w:rsid w:val="00DC109A"/>
    <w:rsid w:val="00DC2DC6"/>
    <w:rsid w:val="00DC4DC7"/>
    <w:rsid w:val="00DC6135"/>
    <w:rsid w:val="00DC783D"/>
    <w:rsid w:val="00DD11C8"/>
    <w:rsid w:val="00DD185F"/>
    <w:rsid w:val="00DD363F"/>
    <w:rsid w:val="00DD45CB"/>
    <w:rsid w:val="00DD4B83"/>
    <w:rsid w:val="00DD51E0"/>
    <w:rsid w:val="00DD520E"/>
    <w:rsid w:val="00DD751D"/>
    <w:rsid w:val="00DE0587"/>
    <w:rsid w:val="00DE0628"/>
    <w:rsid w:val="00DE4574"/>
    <w:rsid w:val="00DE60AB"/>
    <w:rsid w:val="00DE652A"/>
    <w:rsid w:val="00DE6DD9"/>
    <w:rsid w:val="00DE7604"/>
    <w:rsid w:val="00DE7FC9"/>
    <w:rsid w:val="00DF0501"/>
    <w:rsid w:val="00DF42E7"/>
    <w:rsid w:val="00DF5431"/>
    <w:rsid w:val="00DF656F"/>
    <w:rsid w:val="00E00E19"/>
    <w:rsid w:val="00E02F3F"/>
    <w:rsid w:val="00E04554"/>
    <w:rsid w:val="00E0526A"/>
    <w:rsid w:val="00E05976"/>
    <w:rsid w:val="00E06299"/>
    <w:rsid w:val="00E074E3"/>
    <w:rsid w:val="00E10269"/>
    <w:rsid w:val="00E10700"/>
    <w:rsid w:val="00E109E3"/>
    <w:rsid w:val="00E10D19"/>
    <w:rsid w:val="00E11374"/>
    <w:rsid w:val="00E119F4"/>
    <w:rsid w:val="00E12A17"/>
    <w:rsid w:val="00E137EB"/>
    <w:rsid w:val="00E142B6"/>
    <w:rsid w:val="00E16966"/>
    <w:rsid w:val="00E16B27"/>
    <w:rsid w:val="00E16C5C"/>
    <w:rsid w:val="00E20C4F"/>
    <w:rsid w:val="00E228DD"/>
    <w:rsid w:val="00E23800"/>
    <w:rsid w:val="00E2592D"/>
    <w:rsid w:val="00E2680A"/>
    <w:rsid w:val="00E26A81"/>
    <w:rsid w:val="00E279A3"/>
    <w:rsid w:val="00E34935"/>
    <w:rsid w:val="00E4124D"/>
    <w:rsid w:val="00E416D7"/>
    <w:rsid w:val="00E431C2"/>
    <w:rsid w:val="00E444DF"/>
    <w:rsid w:val="00E44BB6"/>
    <w:rsid w:val="00E44DE9"/>
    <w:rsid w:val="00E4674A"/>
    <w:rsid w:val="00E46B8A"/>
    <w:rsid w:val="00E475BA"/>
    <w:rsid w:val="00E50586"/>
    <w:rsid w:val="00E50FCD"/>
    <w:rsid w:val="00E51E0F"/>
    <w:rsid w:val="00E5309F"/>
    <w:rsid w:val="00E546B8"/>
    <w:rsid w:val="00E54B66"/>
    <w:rsid w:val="00E54FC7"/>
    <w:rsid w:val="00E55A1C"/>
    <w:rsid w:val="00E56494"/>
    <w:rsid w:val="00E62830"/>
    <w:rsid w:val="00E62C54"/>
    <w:rsid w:val="00E6331F"/>
    <w:rsid w:val="00E637B8"/>
    <w:rsid w:val="00E64539"/>
    <w:rsid w:val="00E64803"/>
    <w:rsid w:val="00E64874"/>
    <w:rsid w:val="00E65119"/>
    <w:rsid w:val="00E652F9"/>
    <w:rsid w:val="00E65522"/>
    <w:rsid w:val="00E657CC"/>
    <w:rsid w:val="00E66D1E"/>
    <w:rsid w:val="00E678B4"/>
    <w:rsid w:val="00E714A6"/>
    <w:rsid w:val="00E726A6"/>
    <w:rsid w:val="00E748E8"/>
    <w:rsid w:val="00E76333"/>
    <w:rsid w:val="00E8011D"/>
    <w:rsid w:val="00E80411"/>
    <w:rsid w:val="00E80AD5"/>
    <w:rsid w:val="00E80CF8"/>
    <w:rsid w:val="00E8213E"/>
    <w:rsid w:val="00E826BA"/>
    <w:rsid w:val="00E84B37"/>
    <w:rsid w:val="00E8571F"/>
    <w:rsid w:val="00E87D5E"/>
    <w:rsid w:val="00E90764"/>
    <w:rsid w:val="00E90767"/>
    <w:rsid w:val="00E91E33"/>
    <w:rsid w:val="00E934E2"/>
    <w:rsid w:val="00E9571F"/>
    <w:rsid w:val="00E967B3"/>
    <w:rsid w:val="00E9699C"/>
    <w:rsid w:val="00E96EFC"/>
    <w:rsid w:val="00E971AC"/>
    <w:rsid w:val="00E9726C"/>
    <w:rsid w:val="00E97DE2"/>
    <w:rsid w:val="00EA08F1"/>
    <w:rsid w:val="00EA16A2"/>
    <w:rsid w:val="00EA2A25"/>
    <w:rsid w:val="00EA2D02"/>
    <w:rsid w:val="00EA373C"/>
    <w:rsid w:val="00EA399C"/>
    <w:rsid w:val="00EA3F46"/>
    <w:rsid w:val="00EA51CD"/>
    <w:rsid w:val="00EA7606"/>
    <w:rsid w:val="00EB220D"/>
    <w:rsid w:val="00EB43F8"/>
    <w:rsid w:val="00EB4BD2"/>
    <w:rsid w:val="00EB60EE"/>
    <w:rsid w:val="00EB6D95"/>
    <w:rsid w:val="00EC2DD5"/>
    <w:rsid w:val="00EC2F49"/>
    <w:rsid w:val="00EC6866"/>
    <w:rsid w:val="00ED0567"/>
    <w:rsid w:val="00ED0707"/>
    <w:rsid w:val="00ED2890"/>
    <w:rsid w:val="00ED2BD9"/>
    <w:rsid w:val="00ED2CCB"/>
    <w:rsid w:val="00ED311F"/>
    <w:rsid w:val="00ED3434"/>
    <w:rsid w:val="00ED3752"/>
    <w:rsid w:val="00ED453E"/>
    <w:rsid w:val="00ED50F8"/>
    <w:rsid w:val="00ED6F5D"/>
    <w:rsid w:val="00EE0DF1"/>
    <w:rsid w:val="00EE1E4A"/>
    <w:rsid w:val="00EE223C"/>
    <w:rsid w:val="00EE2809"/>
    <w:rsid w:val="00EE3241"/>
    <w:rsid w:val="00EE46D3"/>
    <w:rsid w:val="00EE7199"/>
    <w:rsid w:val="00EF07C3"/>
    <w:rsid w:val="00EF0DCC"/>
    <w:rsid w:val="00EF14AC"/>
    <w:rsid w:val="00EF1917"/>
    <w:rsid w:val="00EF366B"/>
    <w:rsid w:val="00EF3F17"/>
    <w:rsid w:val="00EF45F7"/>
    <w:rsid w:val="00EF4E75"/>
    <w:rsid w:val="00EF5E95"/>
    <w:rsid w:val="00EF5EC9"/>
    <w:rsid w:val="00EF60FE"/>
    <w:rsid w:val="00EF7BAF"/>
    <w:rsid w:val="00F00D07"/>
    <w:rsid w:val="00F028D1"/>
    <w:rsid w:val="00F0350E"/>
    <w:rsid w:val="00F0386C"/>
    <w:rsid w:val="00F03B13"/>
    <w:rsid w:val="00F03BD8"/>
    <w:rsid w:val="00F043DE"/>
    <w:rsid w:val="00F05A7E"/>
    <w:rsid w:val="00F05C56"/>
    <w:rsid w:val="00F068D7"/>
    <w:rsid w:val="00F07E83"/>
    <w:rsid w:val="00F07EFB"/>
    <w:rsid w:val="00F11B03"/>
    <w:rsid w:val="00F1229E"/>
    <w:rsid w:val="00F15758"/>
    <w:rsid w:val="00F16BB2"/>
    <w:rsid w:val="00F17A44"/>
    <w:rsid w:val="00F17CB8"/>
    <w:rsid w:val="00F20797"/>
    <w:rsid w:val="00F20E62"/>
    <w:rsid w:val="00F21DD8"/>
    <w:rsid w:val="00F22D57"/>
    <w:rsid w:val="00F230E5"/>
    <w:rsid w:val="00F23598"/>
    <w:rsid w:val="00F23969"/>
    <w:rsid w:val="00F23DA4"/>
    <w:rsid w:val="00F23F0C"/>
    <w:rsid w:val="00F24185"/>
    <w:rsid w:val="00F26F96"/>
    <w:rsid w:val="00F3041E"/>
    <w:rsid w:val="00F306E7"/>
    <w:rsid w:val="00F30AF4"/>
    <w:rsid w:val="00F324AB"/>
    <w:rsid w:val="00F32DD9"/>
    <w:rsid w:val="00F33A61"/>
    <w:rsid w:val="00F359AC"/>
    <w:rsid w:val="00F361A8"/>
    <w:rsid w:val="00F37E6A"/>
    <w:rsid w:val="00F401E2"/>
    <w:rsid w:val="00F42025"/>
    <w:rsid w:val="00F43423"/>
    <w:rsid w:val="00F44172"/>
    <w:rsid w:val="00F47E67"/>
    <w:rsid w:val="00F47E92"/>
    <w:rsid w:val="00F5007C"/>
    <w:rsid w:val="00F50217"/>
    <w:rsid w:val="00F5047A"/>
    <w:rsid w:val="00F5143C"/>
    <w:rsid w:val="00F518B0"/>
    <w:rsid w:val="00F519E7"/>
    <w:rsid w:val="00F523F7"/>
    <w:rsid w:val="00F5249E"/>
    <w:rsid w:val="00F529F4"/>
    <w:rsid w:val="00F532F9"/>
    <w:rsid w:val="00F559C6"/>
    <w:rsid w:val="00F56482"/>
    <w:rsid w:val="00F56D98"/>
    <w:rsid w:val="00F57396"/>
    <w:rsid w:val="00F603B6"/>
    <w:rsid w:val="00F6242B"/>
    <w:rsid w:val="00F63C44"/>
    <w:rsid w:val="00F64AF1"/>
    <w:rsid w:val="00F651D7"/>
    <w:rsid w:val="00F67B5F"/>
    <w:rsid w:val="00F70FEA"/>
    <w:rsid w:val="00F71131"/>
    <w:rsid w:val="00F72C55"/>
    <w:rsid w:val="00F76A80"/>
    <w:rsid w:val="00F76F48"/>
    <w:rsid w:val="00F805A8"/>
    <w:rsid w:val="00F81D13"/>
    <w:rsid w:val="00F827DF"/>
    <w:rsid w:val="00F83432"/>
    <w:rsid w:val="00F852E4"/>
    <w:rsid w:val="00F861AA"/>
    <w:rsid w:val="00F8629E"/>
    <w:rsid w:val="00F86EF5"/>
    <w:rsid w:val="00F872D7"/>
    <w:rsid w:val="00F904F9"/>
    <w:rsid w:val="00F91832"/>
    <w:rsid w:val="00F91B40"/>
    <w:rsid w:val="00F9250D"/>
    <w:rsid w:val="00F92E44"/>
    <w:rsid w:val="00F92F73"/>
    <w:rsid w:val="00F932A4"/>
    <w:rsid w:val="00F933D5"/>
    <w:rsid w:val="00F9380B"/>
    <w:rsid w:val="00F94C2C"/>
    <w:rsid w:val="00F96003"/>
    <w:rsid w:val="00F96289"/>
    <w:rsid w:val="00F979F2"/>
    <w:rsid w:val="00F97DD6"/>
    <w:rsid w:val="00F97F22"/>
    <w:rsid w:val="00FA0328"/>
    <w:rsid w:val="00FA0BB6"/>
    <w:rsid w:val="00FA10BA"/>
    <w:rsid w:val="00FA1740"/>
    <w:rsid w:val="00FA3B7E"/>
    <w:rsid w:val="00FA4B83"/>
    <w:rsid w:val="00FA5809"/>
    <w:rsid w:val="00FA6675"/>
    <w:rsid w:val="00FA6D29"/>
    <w:rsid w:val="00FB055C"/>
    <w:rsid w:val="00FB075B"/>
    <w:rsid w:val="00FB103C"/>
    <w:rsid w:val="00FB2E02"/>
    <w:rsid w:val="00FB2E6C"/>
    <w:rsid w:val="00FB3CDA"/>
    <w:rsid w:val="00FB478B"/>
    <w:rsid w:val="00FB493F"/>
    <w:rsid w:val="00FB4AB4"/>
    <w:rsid w:val="00FB528C"/>
    <w:rsid w:val="00FB576A"/>
    <w:rsid w:val="00FB6CDB"/>
    <w:rsid w:val="00FC1C98"/>
    <w:rsid w:val="00FC2183"/>
    <w:rsid w:val="00FC3113"/>
    <w:rsid w:val="00FC4B35"/>
    <w:rsid w:val="00FC4D1C"/>
    <w:rsid w:val="00FC5DC2"/>
    <w:rsid w:val="00FC6772"/>
    <w:rsid w:val="00FC74B4"/>
    <w:rsid w:val="00FC7AB9"/>
    <w:rsid w:val="00FC7B82"/>
    <w:rsid w:val="00FD0D96"/>
    <w:rsid w:val="00FD1A5C"/>
    <w:rsid w:val="00FD2122"/>
    <w:rsid w:val="00FD27E3"/>
    <w:rsid w:val="00FD2C2C"/>
    <w:rsid w:val="00FD32C1"/>
    <w:rsid w:val="00FD422D"/>
    <w:rsid w:val="00FD58C8"/>
    <w:rsid w:val="00FD5A42"/>
    <w:rsid w:val="00FD6C34"/>
    <w:rsid w:val="00FD7C8A"/>
    <w:rsid w:val="00FE04F5"/>
    <w:rsid w:val="00FE1C47"/>
    <w:rsid w:val="00FE2EE7"/>
    <w:rsid w:val="00FE3728"/>
    <w:rsid w:val="00FE55BA"/>
    <w:rsid w:val="00FF111C"/>
    <w:rsid w:val="00FF11B7"/>
    <w:rsid w:val="00FF1C49"/>
    <w:rsid w:val="00FF3B0B"/>
    <w:rsid w:val="00FF4529"/>
    <w:rsid w:val="00FF4721"/>
    <w:rsid w:val="00FF625E"/>
    <w:rsid w:val="00FF6546"/>
    <w:rsid w:val="00FF7343"/>
    <w:rsid w:val="00FF75CB"/>
    <w:rsid w:val="00FF7DF8"/>
    <w:rsid w:val="00FF7FAD"/>
    <w:rsid w:val="00FF7FF1"/>
    <w:rsid w:val="02482C1C"/>
    <w:rsid w:val="04BEC098"/>
    <w:rsid w:val="056B46BF"/>
    <w:rsid w:val="0875341B"/>
    <w:rsid w:val="0D1C5335"/>
    <w:rsid w:val="0E0834BB"/>
    <w:rsid w:val="0FD9FF87"/>
    <w:rsid w:val="120E7FAC"/>
    <w:rsid w:val="1547DAA9"/>
    <w:rsid w:val="158F4B42"/>
    <w:rsid w:val="160F40FD"/>
    <w:rsid w:val="1AC6FBD4"/>
    <w:rsid w:val="203F83E6"/>
    <w:rsid w:val="2146B90C"/>
    <w:rsid w:val="23A0A8F0"/>
    <w:rsid w:val="262743BB"/>
    <w:rsid w:val="2775060A"/>
    <w:rsid w:val="27F94E7F"/>
    <w:rsid w:val="2A8F4438"/>
    <w:rsid w:val="2B3DA08B"/>
    <w:rsid w:val="2B854BCD"/>
    <w:rsid w:val="2BD1E849"/>
    <w:rsid w:val="2C5B87B7"/>
    <w:rsid w:val="2D907F91"/>
    <w:rsid w:val="30CE8C40"/>
    <w:rsid w:val="31A00130"/>
    <w:rsid w:val="33D7B48B"/>
    <w:rsid w:val="3693AF06"/>
    <w:rsid w:val="37C67C4C"/>
    <w:rsid w:val="3AA9AADC"/>
    <w:rsid w:val="3B0C053E"/>
    <w:rsid w:val="3DFC2908"/>
    <w:rsid w:val="3E5B6857"/>
    <w:rsid w:val="40ED114D"/>
    <w:rsid w:val="47031C8F"/>
    <w:rsid w:val="4A3E0826"/>
    <w:rsid w:val="4E43749F"/>
    <w:rsid w:val="4E908066"/>
    <w:rsid w:val="504119A9"/>
    <w:rsid w:val="50555F86"/>
    <w:rsid w:val="510F0E9B"/>
    <w:rsid w:val="512B4FAC"/>
    <w:rsid w:val="524394B1"/>
    <w:rsid w:val="539C32A0"/>
    <w:rsid w:val="55180DF5"/>
    <w:rsid w:val="5551A40E"/>
    <w:rsid w:val="555C28EC"/>
    <w:rsid w:val="5893C9AE"/>
    <w:rsid w:val="5A09E7D1"/>
    <w:rsid w:val="5A2F9A0F"/>
    <w:rsid w:val="60B4766D"/>
    <w:rsid w:val="644DB46B"/>
    <w:rsid w:val="67134668"/>
    <w:rsid w:val="686E2548"/>
    <w:rsid w:val="6A35A0B7"/>
    <w:rsid w:val="6B7A66B7"/>
    <w:rsid w:val="6C10326D"/>
    <w:rsid w:val="72841CBD"/>
    <w:rsid w:val="74936D31"/>
    <w:rsid w:val="772084D9"/>
    <w:rsid w:val="78638688"/>
    <w:rsid w:val="7B41D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1C017F08-BB9C-4756-82BF-A542FCC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Default">
    <w:name w:val="Default"/>
    <w:rsid w:val="00333020"/>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eop">
    <w:name w:val="eop"/>
    <w:basedOn w:val="Fuentedeprrafopredeter"/>
    <w:rsid w:val="00F979F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6024"/>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locked/>
    <w:rsid w:val="006A593A"/>
    <w:rPr>
      <w:rFonts w:ascii="Times New Roman" w:eastAsia="Times New Roman" w:hAnsi="Times New Roman" w:cs="Times New Roman"/>
      <w:sz w:val="20"/>
      <w:szCs w:val="20"/>
      <w:lang w:eastAsia="es-ES"/>
    </w:rPr>
  </w:style>
  <w:style w:type="character" w:customStyle="1" w:styleId="UnresolvedMention">
    <w:name w:val="Unresolved Mention"/>
    <w:basedOn w:val="Fuentedeprrafopredeter"/>
    <w:uiPriority w:val="99"/>
    <w:semiHidden/>
    <w:unhideWhenUsed/>
    <w:rsid w:val="00B922C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3C1384"/>
    <w:rPr>
      <w:b/>
      <w:bCs/>
    </w:rPr>
  </w:style>
  <w:style w:type="character" w:customStyle="1" w:styleId="AsuntodelcomentarioCar">
    <w:name w:val="Asunto del comentario Car"/>
    <w:basedOn w:val="TextocomentarioCar"/>
    <w:link w:val="Asuntodelcomentario"/>
    <w:uiPriority w:val="99"/>
    <w:semiHidden/>
    <w:rsid w:val="003C138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311">
      <w:bodyDiv w:val="1"/>
      <w:marLeft w:val="0"/>
      <w:marRight w:val="0"/>
      <w:marTop w:val="0"/>
      <w:marBottom w:val="0"/>
      <w:divBdr>
        <w:top w:val="none" w:sz="0" w:space="0" w:color="auto"/>
        <w:left w:val="none" w:sz="0" w:space="0" w:color="auto"/>
        <w:bottom w:val="none" w:sz="0" w:space="0" w:color="auto"/>
        <w:right w:val="none" w:sz="0" w:space="0" w:color="auto"/>
      </w:divBdr>
      <w:divsChild>
        <w:div w:id="1172261770">
          <w:marLeft w:val="0"/>
          <w:marRight w:val="0"/>
          <w:marTop w:val="0"/>
          <w:marBottom w:val="0"/>
          <w:divBdr>
            <w:top w:val="none" w:sz="0" w:space="0" w:color="auto"/>
            <w:left w:val="none" w:sz="0" w:space="0" w:color="auto"/>
            <w:bottom w:val="none" w:sz="0" w:space="0" w:color="auto"/>
            <w:right w:val="none" w:sz="0" w:space="0" w:color="auto"/>
          </w:divBdr>
        </w:div>
        <w:div w:id="512231253">
          <w:marLeft w:val="0"/>
          <w:marRight w:val="0"/>
          <w:marTop w:val="0"/>
          <w:marBottom w:val="0"/>
          <w:divBdr>
            <w:top w:val="none" w:sz="0" w:space="0" w:color="auto"/>
            <w:left w:val="none" w:sz="0" w:space="0" w:color="auto"/>
            <w:bottom w:val="none" w:sz="0" w:space="0" w:color="auto"/>
            <w:right w:val="none" w:sz="0" w:space="0" w:color="auto"/>
          </w:divBdr>
        </w:div>
        <w:div w:id="1682005467">
          <w:marLeft w:val="0"/>
          <w:marRight w:val="0"/>
          <w:marTop w:val="0"/>
          <w:marBottom w:val="0"/>
          <w:divBdr>
            <w:top w:val="none" w:sz="0" w:space="0" w:color="auto"/>
            <w:left w:val="none" w:sz="0" w:space="0" w:color="auto"/>
            <w:bottom w:val="none" w:sz="0" w:space="0" w:color="auto"/>
            <w:right w:val="none" w:sz="0" w:space="0" w:color="auto"/>
          </w:divBdr>
        </w:div>
        <w:div w:id="1245144395">
          <w:marLeft w:val="0"/>
          <w:marRight w:val="0"/>
          <w:marTop w:val="0"/>
          <w:marBottom w:val="0"/>
          <w:divBdr>
            <w:top w:val="none" w:sz="0" w:space="0" w:color="auto"/>
            <w:left w:val="none" w:sz="0" w:space="0" w:color="auto"/>
            <w:bottom w:val="none" w:sz="0" w:space="0" w:color="auto"/>
            <w:right w:val="none" w:sz="0" w:space="0" w:color="auto"/>
          </w:divBdr>
        </w:div>
      </w:divsChild>
    </w:div>
    <w:div w:id="528304430">
      <w:bodyDiv w:val="1"/>
      <w:marLeft w:val="0"/>
      <w:marRight w:val="0"/>
      <w:marTop w:val="0"/>
      <w:marBottom w:val="0"/>
      <w:divBdr>
        <w:top w:val="none" w:sz="0" w:space="0" w:color="auto"/>
        <w:left w:val="none" w:sz="0" w:space="0" w:color="auto"/>
        <w:bottom w:val="none" w:sz="0" w:space="0" w:color="auto"/>
        <w:right w:val="none" w:sz="0" w:space="0" w:color="auto"/>
      </w:divBdr>
      <w:divsChild>
        <w:div w:id="606692681">
          <w:marLeft w:val="0"/>
          <w:marRight w:val="0"/>
          <w:marTop w:val="0"/>
          <w:marBottom w:val="0"/>
          <w:divBdr>
            <w:top w:val="none" w:sz="0" w:space="0" w:color="auto"/>
            <w:left w:val="none" w:sz="0" w:space="0" w:color="auto"/>
            <w:bottom w:val="none" w:sz="0" w:space="0" w:color="auto"/>
            <w:right w:val="none" w:sz="0" w:space="0" w:color="auto"/>
          </w:divBdr>
        </w:div>
        <w:div w:id="1406607470">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26287539">
      <w:bodyDiv w:val="1"/>
      <w:marLeft w:val="0"/>
      <w:marRight w:val="0"/>
      <w:marTop w:val="0"/>
      <w:marBottom w:val="0"/>
      <w:divBdr>
        <w:top w:val="none" w:sz="0" w:space="0" w:color="auto"/>
        <w:left w:val="none" w:sz="0" w:space="0" w:color="auto"/>
        <w:bottom w:val="none" w:sz="0" w:space="0" w:color="auto"/>
        <w:right w:val="none" w:sz="0" w:space="0" w:color="auto"/>
      </w:divBdr>
      <w:divsChild>
        <w:div w:id="719092842">
          <w:marLeft w:val="0"/>
          <w:marRight w:val="0"/>
          <w:marTop w:val="0"/>
          <w:marBottom w:val="0"/>
          <w:divBdr>
            <w:top w:val="none" w:sz="0" w:space="0" w:color="auto"/>
            <w:left w:val="none" w:sz="0" w:space="0" w:color="auto"/>
            <w:bottom w:val="none" w:sz="0" w:space="0" w:color="auto"/>
            <w:right w:val="none" w:sz="0" w:space="0" w:color="auto"/>
          </w:divBdr>
        </w:div>
        <w:div w:id="719472924">
          <w:marLeft w:val="0"/>
          <w:marRight w:val="0"/>
          <w:marTop w:val="0"/>
          <w:marBottom w:val="0"/>
          <w:divBdr>
            <w:top w:val="none" w:sz="0" w:space="0" w:color="auto"/>
            <w:left w:val="none" w:sz="0" w:space="0" w:color="auto"/>
            <w:bottom w:val="none" w:sz="0" w:space="0" w:color="auto"/>
            <w:right w:val="none" w:sz="0" w:space="0" w:color="auto"/>
          </w:divBdr>
        </w:div>
        <w:div w:id="1552617961">
          <w:marLeft w:val="0"/>
          <w:marRight w:val="0"/>
          <w:marTop w:val="0"/>
          <w:marBottom w:val="0"/>
          <w:divBdr>
            <w:top w:val="none" w:sz="0" w:space="0" w:color="auto"/>
            <w:left w:val="none" w:sz="0" w:space="0" w:color="auto"/>
            <w:bottom w:val="none" w:sz="0" w:space="0" w:color="auto"/>
            <w:right w:val="none" w:sz="0" w:space="0" w:color="auto"/>
          </w:divBdr>
        </w:div>
      </w:divsChild>
    </w:div>
    <w:div w:id="950405057">
      <w:bodyDiv w:val="1"/>
      <w:marLeft w:val="0"/>
      <w:marRight w:val="0"/>
      <w:marTop w:val="0"/>
      <w:marBottom w:val="0"/>
      <w:divBdr>
        <w:top w:val="none" w:sz="0" w:space="0" w:color="auto"/>
        <w:left w:val="none" w:sz="0" w:space="0" w:color="auto"/>
        <w:bottom w:val="none" w:sz="0" w:space="0" w:color="auto"/>
        <w:right w:val="none" w:sz="0" w:space="0" w:color="auto"/>
      </w:divBdr>
    </w:div>
    <w:div w:id="1081416300">
      <w:bodyDiv w:val="1"/>
      <w:marLeft w:val="0"/>
      <w:marRight w:val="0"/>
      <w:marTop w:val="0"/>
      <w:marBottom w:val="0"/>
      <w:divBdr>
        <w:top w:val="none" w:sz="0" w:space="0" w:color="auto"/>
        <w:left w:val="none" w:sz="0" w:space="0" w:color="auto"/>
        <w:bottom w:val="none" w:sz="0" w:space="0" w:color="auto"/>
        <w:right w:val="none" w:sz="0" w:space="0" w:color="auto"/>
      </w:divBdr>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 w:id="1127578639">
      <w:bodyDiv w:val="1"/>
      <w:marLeft w:val="0"/>
      <w:marRight w:val="0"/>
      <w:marTop w:val="0"/>
      <w:marBottom w:val="0"/>
      <w:divBdr>
        <w:top w:val="none" w:sz="0" w:space="0" w:color="auto"/>
        <w:left w:val="none" w:sz="0" w:space="0" w:color="auto"/>
        <w:bottom w:val="none" w:sz="0" w:space="0" w:color="auto"/>
        <w:right w:val="none" w:sz="0" w:space="0" w:color="auto"/>
      </w:divBdr>
      <w:divsChild>
        <w:div w:id="1854958091">
          <w:marLeft w:val="0"/>
          <w:marRight w:val="0"/>
          <w:marTop w:val="0"/>
          <w:marBottom w:val="0"/>
          <w:divBdr>
            <w:top w:val="none" w:sz="0" w:space="0" w:color="auto"/>
            <w:left w:val="none" w:sz="0" w:space="0" w:color="auto"/>
            <w:bottom w:val="none" w:sz="0" w:space="0" w:color="auto"/>
            <w:right w:val="none" w:sz="0" w:space="0" w:color="auto"/>
          </w:divBdr>
        </w:div>
        <w:div w:id="1185361034">
          <w:marLeft w:val="0"/>
          <w:marRight w:val="0"/>
          <w:marTop w:val="0"/>
          <w:marBottom w:val="0"/>
          <w:divBdr>
            <w:top w:val="none" w:sz="0" w:space="0" w:color="auto"/>
            <w:left w:val="none" w:sz="0" w:space="0" w:color="auto"/>
            <w:bottom w:val="none" w:sz="0" w:space="0" w:color="auto"/>
            <w:right w:val="none" w:sz="0" w:space="0" w:color="auto"/>
          </w:divBdr>
        </w:div>
        <w:div w:id="821238751">
          <w:marLeft w:val="0"/>
          <w:marRight w:val="0"/>
          <w:marTop w:val="0"/>
          <w:marBottom w:val="0"/>
          <w:divBdr>
            <w:top w:val="none" w:sz="0" w:space="0" w:color="auto"/>
            <w:left w:val="none" w:sz="0" w:space="0" w:color="auto"/>
            <w:bottom w:val="none" w:sz="0" w:space="0" w:color="auto"/>
            <w:right w:val="none" w:sz="0" w:space="0" w:color="auto"/>
          </w:divBdr>
        </w:div>
      </w:divsChild>
    </w:div>
    <w:div w:id="1589775540">
      <w:bodyDiv w:val="1"/>
      <w:marLeft w:val="0"/>
      <w:marRight w:val="0"/>
      <w:marTop w:val="0"/>
      <w:marBottom w:val="0"/>
      <w:divBdr>
        <w:top w:val="none" w:sz="0" w:space="0" w:color="auto"/>
        <w:left w:val="none" w:sz="0" w:space="0" w:color="auto"/>
        <w:bottom w:val="none" w:sz="0" w:space="0" w:color="auto"/>
        <w:right w:val="none" w:sz="0" w:space="0" w:color="auto"/>
      </w:divBdr>
      <w:divsChild>
        <w:div w:id="1843857327">
          <w:marLeft w:val="0"/>
          <w:marRight w:val="0"/>
          <w:marTop w:val="0"/>
          <w:marBottom w:val="0"/>
          <w:divBdr>
            <w:top w:val="none" w:sz="0" w:space="0" w:color="auto"/>
            <w:left w:val="none" w:sz="0" w:space="0" w:color="auto"/>
            <w:bottom w:val="none" w:sz="0" w:space="0" w:color="auto"/>
            <w:right w:val="none" w:sz="0" w:space="0" w:color="auto"/>
          </w:divBdr>
          <w:divsChild>
            <w:div w:id="964699145">
              <w:marLeft w:val="0"/>
              <w:marRight w:val="0"/>
              <w:marTop w:val="0"/>
              <w:marBottom w:val="0"/>
              <w:divBdr>
                <w:top w:val="none" w:sz="0" w:space="0" w:color="auto"/>
                <w:left w:val="none" w:sz="0" w:space="0" w:color="auto"/>
                <w:bottom w:val="none" w:sz="0" w:space="0" w:color="auto"/>
                <w:right w:val="none" w:sz="0" w:space="0" w:color="auto"/>
              </w:divBdr>
              <w:divsChild>
                <w:div w:id="1951693063">
                  <w:marLeft w:val="0"/>
                  <w:marRight w:val="0"/>
                  <w:marTop w:val="0"/>
                  <w:marBottom w:val="0"/>
                  <w:divBdr>
                    <w:top w:val="none" w:sz="0" w:space="0" w:color="auto"/>
                    <w:left w:val="none" w:sz="0" w:space="0" w:color="auto"/>
                    <w:bottom w:val="none" w:sz="0" w:space="0" w:color="auto"/>
                    <w:right w:val="none" w:sz="0" w:space="0" w:color="auto"/>
                  </w:divBdr>
                  <w:divsChild>
                    <w:div w:id="1064525186">
                      <w:marLeft w:val="0"/>
                      <w:marRight w:val="0"/>
                      <w:marTop w:val="0"/>
                      <w:marBottom w:val="0"/>
                      <w:divBdr>
                        <w:top w:val="none" w:sz="0" w:space="0" w:color="auto"/>
                        <w:left w:val="none" w:sz="0" w:space="0" w:color="auto"/>
                        <w:bottom w:val="none" w:sz="0" w:space="0" w:color="auto"/>
                        <w:right w:val="none" w:sz="0" w:space="0" w:color="auto"/>
                      </w:divBdr>
                      <w:divsChild>
                        <w:div w:id="1207988290">
                          <w:marLeft w:val="0"/>
                          <w:marRight w:val="0"/>
                          <w:marTop w:val="0"/>
                          <w:marBottom w:val="0"/>
                          <w:divBdr>
                            <w:top w:val="none" w:sz="0" w:space="0" w:color="auto"/>
                            <w:left w:val="none" w:sz="0" w:space="0" w:color="auto"/>
                            <w:bottom w:val="none" w:sz="0" w:space="0" w:color="auto"/>
                            <w:right w:val="none" w:sz="0" w:space="0" w:color="auto"/>
                          </w:divBdr>
                          <w:divsChild>
                            <w:div w:id="601642632">
                              <w:marLeft w:val="0"/>
                              <w:marRight w:val="0"/>
                              <w:marTop w:val="0"/>
                              <w:marBottom w:val="0"/>
                              <w:divBdr>
                                <w:top w:val="none" w:sz="0" w:space="0" w:color="auto"/>
                                <w:left w:val="none" w:sz="0" w:space="0" w:color="auto"/>
                                <w:bottom w:val="none" w:sz="0" w:space="0" w:color="auto"/>
                                <w:right w:val="none" w:sz="0" w:space="0" w:color="auto"/>
                              </w:divBdr>
                              <w:divsChild>
                                <w:div w:id="166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50755">
      <w:bodyDiv w:val="1"/>
      <w:marLeft w:val="0"/>
      <w:marRight w:val="0"/>
      <w:marTop w:val="0"/>
      <w:marBottom w:val="0"/>
      <w:divBdr>
        <w:top w:val="none" w:sz="0" w:space="0" w:color="auto"/>
        <w:left w:val="none" w:sz="0" w:space="0" w:color="auto"/>
        <w:bottom w:val="none" w:sz="0" w:space="0" w:color="auto"/>
        <w:right w:val="none" w:sz="0" w:space="0" w:color="auto"/>
      </w:divBdr>
    </w:div>
    <w:div w:id="1971401320">
      <w:bodyDiv w:val="1"/>
      <w:marLeft w:val="0"/>
      <w:marRight w:val="0"/>
      <w:marTop w:val="0"/>
      <w:marBottom w:val="0"/>
      <w:divBdr>
        <w:top w:val="none" w:sz="0" w:space="0" w:color="auto"/>
        <w:left w:val="none" w:sz="0" w:space="0" w:color="auto"/>
        <w:bottom w:val="none" w:sz="0" w:space="0" w:color="auto"/>
        <w:right w:val="none" w:sz="0" w:space="0" w:color="auto"/>
      </w:divBdr>
      <w:divsChild>
        <w:div w:id="1976984355">
          <w:marLeft w:val="0"/>
          <w:marRight w:val="0"/>
          <w:marTop w:val="0"/>
          <w:marBottom w:val="0"/>
          <w:divBdr>
            <w:top w:val="none" w:sz="0" w:space="0" w:color="auto"/>
            <w:left w:val="none" w:sz="0" w:space="0" w:color="auto"/>
            <w:bottom w:val="none" w:sz="0" w:space="0" w:color="auto"/>
            <w:right w:val="none" w:sz="0" w:space="0" w:color="auto"/>
          </w:divBdr>
        </w:div>
        <w:div w:id="1476335289">
          <w:marLeft w:val="0"/>
          <w:marRight w:val="0"/>
          <w:marTop w:val="0"/>
          <w:marBottom w:val="0"/>
          <w:divBdr>
            <w:top w:val="none" w:sz="0" w:space="0" w:color="auto"/>
            <w:left w:val="none" w:sz="0" w:space="0" w:color="auto"/>
            <w:bottom w:val="none" w:sz="0" w:space="0" w:color="auto"/>
            <w:right w:val="none" w:sz="0" w:space="0" w:color="auto"/>
          </w:divBdr>
        </w:div>
        <w:div w:id="996692700">
          <w:marLeft w:val="0"/>
          <w:marRight w:val="0"/>
          <w:marTop w:val="0"/>
          <w:marBottom w:val="0"/>
          <w:divBdr>
            <w:top w:val="none" w:sz="0" w:space="0" w:color="auto"/>
            <w:left w:val="none" w:sz="0" w:space="0" w:color="auto"/>
            <w:bottom w:val="none" w:sz="0" w:space="0" w:color="auto"/>
            <w:right w:val="none" w:sz="0" w:space="0" w:color="auto"/>
          </w:divBdr>
        </w:div>
      </w:divsChild>
    </w:div>
    <w:div w:id="2007855930">
      <w:bodyDiv w:val="1"/>
      <w:marLeft w:val="0"/>
      <w:marRight w:val="0"/>
      <w:marTop w:val="0"/>
      <w:marBottom w:val="0"/>
      <w:divBdr>
        <w:top w:val="none" w:sz="0" w:space="0" w:color="auto"/>
        <w:left w:val="none" w:sz="0" w:space="0" w:color="auto"/>
        <w:bottom w:val="none" w:sz="0" w:space="0" w:color="auto"/>
        <w:right w:val="none" w:sz="0" w:space="0" w:color="auto"/>
      </w:divBdr>
      <w:divsChild>
        <w:div w:id="1607620942">
          <w:marLeft w:val="0"/>
          <w:marRight w:val="0"/>
          <w:marTop w:val="0"/>
          <w:marBottom w:val="0"/>
          <w:divBdr>
            <w:top w:val="none" w:sz="0" w:space="0" w:color="auto"/>
            <w:left w:val="none" w:sz="0" w:space="0" w:color="auto"/>
            <w:bottom w:val="none" w:sz="0" w:space="0" w:color="auto"/>
            <w:right w:val="none" w:sz="0" w:space="0" w:color="auto"/>
          </w:divBdr>
        </w:div>
        <w:div w:id="570846103">
          <w:marLeft w:val="0"/>
          <w:marRight w:val="0"/>
          <w:marTop w:val="0"/>
          <w:marBottom w:val="0"/>
          <w:divBdr>
            <w:top w:val="none" w:sz="0" w:space="0" w:color="auto"/>
            <w:left w:val="none" w:sz="0" w:space="0" w:color="auto"/>
            <w:bottom w:val="none" w:sz="0" w:space="0" w:color="auto"/>
            <w:right w:val="none" w:sz="0" w:space="0" w:color="auto"/>
          </w:divBdr>
        </w:div>
        <w:div w:id="731196336">
          <w:marLeft w:val="0"/>
          <w:marRight w:val="0"/>
          <w:marTop w:val="0"/>
          <w:marBottom w:val="0"/>
          <w:divBdr>
            <w:top w:val="none" w:sz="0" w:space="0" w:color="auto"/>
            <w:left w:val="none" w:sz="0" w:space="0" w:color="auto"/>
            <w:bottom w:val="none" w:sz="0" w:space="0" w:color="auto"/>
            <w:right w:val="none" w:sz="0" w:space="0" w:color="auto"/>
          </w:divBdr>
        </w:div>
        <w:div w:id="121728685">
          <w:marLeft w:val="0"/>
          <w:marRight w:val="0"/>
          <w:marTop w:val="0"/>
          <w:marBottom w:val="0"/>
          <w:divBdr>
            <w:top w:val="none" w:sz="0" w:space="0" w:color="auto"/>
            <w:left w:val="none" w:sz="0" w:space="0" w:color="auto"/>
            <w:bottom w:val="none" w:sz="0" w:space="0" w:color="auto"/>
            <w:right w:val="none" w:sz="0" w:space="0" w:color="auto"/>
          </w:divBdr>
        </w:div>
        <w:div w:id="361131089">
          <w:marLeft w:val="0"/>
          <w:marRight w:val="0"/>
          <w:marTop w:val="0"/>
          <w:marBottom w:val="0"/>
          <w:divBdr>
            <w:top w:val="none" w:sz="0" w:space="0" w:color="auto"/>
            <w:left w:val="none" w:sz="0" w:space="0" w:color="auto"/>
            <w:bottom w:val="none" w:sz="0" w:space="0" w:color="auto"/>
            <w:right w:val="none" w:sz="0" w:space="0" w:color="auto"/>
          </w:divBdr>
        </w:div>
      </w:divsChild>
    </w:div>
    <w:div w:id="2021202981">
      <w:bodyDiv w:val="1"/>
      <w:marLeft w:val="0"/>
      <w:marRight w:val="0"/>
      <w:marTop w:val="0"/>
      <w:marBottom w:val="0"/>
      <w:divBdr>
        <w:top w:val="none" w:sz="0" w:space="0" w:color="auto"/>
        <w:left w:val="none" w:sz="0" w:space="0" w:color="auto"/>
        <w:bottom w:val="none" w:sz="0" w:space="0" w:color="auto"/>
        <w:right w:val="none" w:sz="0" w:space="0" w:color="auto"/>
      </w:divBdr>
      <w:divsChild>
        <w:div w:id="15276253">
          <w:marLeft w:val="0"/>
          <w:marRight w:val="0"/>
          <w:marTop w:val="0"/>
          <w:marBottom w:val="0"/>
          <w:divBdr>
            <w:top w:val="none" w:sz="0" w:space="0" w:color="auto"/>
            <w:left w:val="none" w:sz="0" w:space="0" w:color="auto"/>
            <w:bottom w:val="none" w:sz="0" w:space="0" w:color="auto"/>
            <w:right w:val="none" w:sz="0" w:space="0" w:color="auto"/>
          </w:divBdr>
        </w:div>
        <w:div w:id="1930699403">
          <w:marLeft w:val="0"/>
          <w:marRight w:val="0"/>
          <w:marTop w:val="0"/>
          <w:marBottom w:val="0"/>
          <w:divBdr>
            <w:top w:val="none" w:sz="0" w:space="0" w:color="auto"/>
            <w:left w:val="none" w:sz="0" w:space="0" w:color="auto"/>
            <w:bottom w:val="none" w:sz="0" w:space="0" w:color="auto"/>
            <w:right w:val="none" w:sz="0" w:space="0" w:color="auto"/>
          </w:divBdr>
        </w:div>
        <w:div w:id="1027488768">
          <w:marLeft w:val="0"/>
          <w:marRight w:val="0"/>
          <w:marTop w:val="0"/>
          <w:marBottom w:val="0"/>
          <w:divBdr>
            <w:top w:val="none" w:sz="0" w:space="0" w:color="auto"/>
            <w:left w:val="none" w:sz="0" w:space="0" w:color="auto"/>
            <w:bottom w:val="none" w:sz="0" w:space="0" w:color="auto"/>
            <w:right w:val="none" w:sz="0" w:space="0" w:color="auto"/>
          </w:divBdr>
        </w:div>
      </w:divsChild>
    </w:div>
    <w:div w:id="2077124110">
      <w:bodyDiv w:val="1"/>
      <w:marLeft w:val="0"/>
      <w:marRight w:val="0"/>
      <w:marTop w:val="0"/>
      <w:marBottom w:val="0"/>
      <w:divBdr>
        <w:top w:val="none" w:sz="0" w:space="0" w:color="auto"/>
        <w:left w:val="none" w:sz="0" w:space="0" w:color="auto"/>
        <w:bottom w:val="none" w:sz="0" w:space="0" w:color="auto"/>
        <w:right w:val="none" w:sz="0" w:space="0" w:color="auto"/>
      </w:divBdr>
      <w:divsChild>
        <w:div w:id="488979956">
          <w:marLeft w:val="0"/>
          <w:marRight w:val="0"/>
          <w:marTop w:val="0"/>
          <w:marBottom w:val="0"/>
          <w:divBdr>
            <w:top w:val="none" w:sz="0" w:space="0" w:color="auto"/>
            <w:left w:val="none" w:sz="0" w:space="0" w:color="auto"/>
            <w:bottom w:val="none" w:sz="0" w:space="0" w:color="auto"/>
            <w:right w:val="none" w:sz="0" w:space="0" w:color="auto"/>
          </w:divBdr>
        </w:div>
        <w:div w:id="1475486582">
          <w:marLeft w:val="0"/>
          <w:marRight w:val="0"/>
          <w:marTop w:val="0"/>
          <w:marBottom w:val="0"/>
          <w:divBdr>
            <w:top w:val="none" w:sz="0" w:space="0" w:color="auto"/>
            <w:left w:val="none" w:sz="0" w:space="0" w:color="auto"/>
            <w:bottom w:val="none" w:sz="0" w:space="0" w:color="auto"/>
            <w:right w:val="none" w:sz="0" w:space="0" w:color="auto"/>
          </w:divBdr>
        </w:div>
      </w:divsChild>
    </w:div>
    <w:div w:id="2133357403">
      <w:bodyDiv w:val="1"/>
      <w:marLeft w:val="0"/>
      <w:marRight w:val="0"/>
      <w:marTop w:val="0"/>
      <w:marBottom w:val="0"/>
      <w:divBdr>
        <w:top w:val="none" w:sz="0" w:space="0" w:color="auto"/>
        <w:left w:val="none" w:sz="0" w:space="0" w:color="auto"/>
        <w:bottom w:val="none" w:sz="0" w:space="0" w:color="auto"/>
        <w:right w:val="none" w:sz="0" w:space="0" w:color="auto"/>
      </w:divBdr>
      <w:divsChild>
        <w:div w:id="795224668">
          <w:marLeft w:val="0"/>
          <w:marRight w:val="0"/>
          <w:marTop w:val="0"/>
          <w:marBottom w:val="0"/>
          <w:divBdr>
            <w:top w:val="none" w:sz="0" w:space="0" w:color="auto"/>
            <w:left w:val="none" w:sz="0" w:space="0" w:color="auto"/>
            <w:bottom w:val="none" w:sz="0" w:space="0" w:color="auto"/>
            <w:right w:val="none" w:sz="0" w:space="0" w:color="auto"/>
          </w:divBdr>
        </w:div>
        <w:div w:id="302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a.abogado@gmail.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2.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1949D1A-286A-4C06-AE35-B84B2BDF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CC69B-F346-446F-877B-44452A0A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2452</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samsung</cp:lastModifiedBy>
  <cp:revision>968</cp:revision>
  <cp:lastPrinted>2021-05-04T14:53:00Z</cp:lastPrinted>
  <dcterms:created xsi:type="dcterms:W3CDTF">2023-01-31T15:19:00Z</dcterms:created>
  <dcterms:modified xsi:type="dcterms:W3CDTF">2023-10-13T19:52:00Z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