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C9BF" w14:textId="77777777" w:rsidR="004A6B68" w:rsidRPr="005548BE" w:rsidRDefault="004A6B68" w:rsidP="004A6B6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End w:id="0"/>
      <w:r w:rsidRPr="005548B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A36F9D" w14:textId="77777777" w:rsidR="004A6B68" w:rsidRPr="005548BE" w:rsidRDefault="004A6B68" w:rsidP="004A6B68">
      <w:pPr>
        <w:spacing w:after="0" w:line="240" w:lineRule="auto"/>
        <w:jc w:val="both"/>
        <w:rPr>
          <w:rFonts w:ascii="Arial" w:eastAsia="Times New Roman" w:hAnsi="Arial" w:cs="Arial"/>
          <w:sz w:val="20"/>
          <w:szCs w:val="20"/>
          <w:lang w:val="es-419" w:eastAsia="es-ES"/>
        </w:rPr>
      </w:pPr>
    </w:p>
    <w:p w14:paraId="2A7B13E3" w14:textId="6912CA67" w:rsidR="005C3E63" w:rsidRPr="005C3E63" w:rsidRDefault="005C3E63" w:rsidP="005C3E63">
      <w:pPr>
        <w:spacing w:after="0" w:line="240" w:lineRule="auto"/>
        <w:jc w:val="both"/>
        <w:rPr>
          <w:rFonts w:ascii="Arial" w:eastAsia="Tahoma" w:hAnsi="Arial" w:cs="Arial"/>
          <w:sz w:val="20"/>
          <w:szCs w:val="20"/>
          <w:lang w:val="es-419" w:eastAsia="es-CO"/>
        </w:rPr>
      </w:pPr>
      <w:r w:rsidRPr="005C3E63">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5C3E63">
        <w:rPr>
          <w:rFonts w:ascii="Arial" w:eastAsia="Tahoma" w:hAnsi="Arial" w:cs="Arial"/>
          <w:sz w:val="20"/>
          <w:szCs w:val="20"/>
          <w:lang w:val="es-419" w:eastAsia="es-CO"/>
        </w:rPr>
        <w:tab/>
        <w:t>66001-31-05-003-2020-00317-01</w:t>
      </w:r>
    </w:p>
    <w:p w14:paraId="4EB6AFF3" w14:textId="09AD3825" w:rsidR="005C3E63" w:rsidRPr="005C3E63" w:rsidRDefault="005C3E63" w:rsidP="005C3E63">
      <w:pPr>
        <w:spacing w:after="0" w:line="240" w:lineRule="auto"/>
        <w:jc w:val="both"/>
        <w:rPr>
          <w:rFonts w:ascii="Arial" w:eastAsia="Tahoma" w:hAnsi="Arial" w:cs="Arial"/>
          <w:sz w:val="20"/>
          <w:szCs w:val="20"/>
          <w:lang w:val="es-419" w:eastAsia="es-CO"/>
        </w:rPr>
      </w:pPr>
      <w:r w:rsidRPr="005C3E63">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5C3E63">
        <w:rPr>
          <w:rFonts w:ascii="Arial" w:eastAsia="Tahoma" w:hAnsi="Arial" w:cs="Arial"/>
          <w:sz w:val="20"/>
          <w:szCs w:val="20"/>
          <w:lang w:val="es-419" w:eastAsia="es-CO"/>
        </w:rPr>
        <w:tab/>
        <w:t xml:space="preserve">Ordinario Laboral </w:t>
      </w:r>
    </w:p>
    <w:p w14:paraId="5188D7DD" w14:textId="4A5DEBB8" w:rsidR="005C3E63" w:rsidRPr="005C3E63" w:rsidRDefault="005C3E63" w:rsidP="005C3E63">
      <w:pPr>
        <w:spacing w:after="0" w:line="240" w:lineRule="auto"/>
        <w:jc w:val="both"/>
        <w:rPr>
          <w:rFonts w:ascii="Arial" w:eastAsia="Tahoma" w:hAnsi="Arial" w:cs="Arial"/>
          <w:sz w:val="20"/>
          <w:szCs w:val="20"/>
          <w:lang w:val="es-419" w:eastAsia="es-CO"/>
        </w:rPr>
      </w:pPr>
      <w:r w:rsidRPr="005C3E63">
        <w:rPr>
          <w:rFonts w:ascii="Arial" w:eastAsia="Tahoma" w:hAnsi="Arial" w:cs="Arial"/>
          <w:sz w:val="20"/>
          <w:szCs w:val="20"/>
          <w:lang w:val="es-419" w:eastAsia="es-CO"/>
        </w:rPr>
        <w:t>Deman</w:t>
      </w:r>
      <w:r>
        <w:rPr>
          <w:rFonts w:ascii="Arial" w:eastAsia="Tahoma" w:hAnsi="Arial" w:cs="Arial"/>
          <w:sz w:val="20"/>
          <w:szCs w:val="20"/>
          <w:lang w:val="es-419" w:eastAsia="es-CO"/>
        </w:rPr>
        <w:t>dante:</w:t>
      </w:r>
      <w:r>
        <w:rPr>
          <w:rFonts w:ascii="Arial" w:eastAsia="Tahoma" w:hAnsi="Arial" w:cs="Arial"/>
          <w:sz w:val="20"/>
          <w:szCs w:val="20"/>
          <w:lang w:val="es-419" w:eastAsia="es-CO"/>
        </w:rPr>
        <w:tab/>
      </w:r>
      <w:r>
        <w:rPr>
          <w:rFonts w:ascii="Arial" w:eastAsia="Tahoma" w:hAnsi="Arial" w:cs="Arial"/>
          <w:sz w:val="20"/>
          <w:szCs w:val="20"/>
          <w:lang w:val="es-419" w:eastAsia="es-CO"/>
        </w:rPr>
        <w:tab/>
        <w:t>Ramón Darío Tejada Mejía</w:t>
      </w:r>
    </w:p>
    <w:p w14:paraId="09CE2A48" w14:textId="77777777" w:rsidR="005C3E63" w:rsidRPr="005C3E63" w:rsidRDefault="005C3E63" w:rsidP="005C3E63">
      <w:pPr>
        <w:spacing w:after="0" w:line="240" w:lineRule="auto"/>
        <w:jc w:val="both"/>
        <w:rPr>
          <w:rFonts w:ascii="Arial" w:eastAsia="Tahoma" w:hAnsi="Arial" w:cs="Arial"/>
          <w:sz w:val="20"/>
          <w:szCs w:val="20"/>
          <w:lang w:val="es-419" w:eastAsia="es-CO"/>
        </w:rPr>
      </w:pPr>
      <w:r w:rsidRPr="005C3E63">
        <w:rPr>
          <w:rFonts w:ascii="Arial" w:eastAsia="Tahoma" w:hAnsi="Arial" w:cs="Arial"/>
          <w:sz w:val="20"/>
          <w:szCs w:val="20"/>
          <w:lang w:val="es-419" w:eastAsia="es-CO"/>
        </w:rPr>
        <w:t>Demandado:</w:t>
      </w:r>
      <w:r w:rsidRPr="005C3E63">
        <w:rPr>
          <w:rFonts w:ascii="Arial" w:eastAsia="Tahoma" w:hAnsi="Arial" w:cs="Arial"/>
          <w:sz w:val="20"/>
          <w:szCs w:val="20"/>
          <w:lang w:val="es-419" w:eastAsia="es-CO"/>
        </w:rPr>
        <w:tab/>
      </w:r>
      <w:r w:rsidRPr="005C3E63">
        <w:rPr>
          <w:rFonts w:ascii="Arial" w:eastAsia="Tahoma" w:hAnsi="Arial" w:cs="Arial"/>
          <w:sz w:val="20"/>
          <w:szCs w:val="20"/>
          <w:lang w:val="es-419" w:eastAsia="es-CO"/>
        </w:rPr>
        <w:tab/>
        <w:t>Fiduciaria la Previsora</w:t>
      </w:r>
    </w:p>
    <w:p w14:paraId="4653A518" w14:textId="4538BC56" w:rsidR="004A6B68" w:rsidRPr="001F6452" w:rsidRDefault="005C3E63" w:rsidP="005C3E63">
      <w:pPr>
        <w:spacing w:after="0" w:line="240" w:lineRule="auto"/>
        <w:jc w:val="both"/>
        <w:rPr>
          <w:rFonts w:ascii="Arial" w:eastAsia="Tahoma" w:hAnsi="Arial" w:cs="Arial"/>
          <w:sz w:val="20"/>
          <w:szCs w:val="20"/>
          <w:lang w:val="es-419" w:eastAsia="es-CO"/>
        </w:rPr>
      </w:pPr>
      <w:r w:rsidRPr="005C3E63">
        <w:rPr>
          <w:rFonts w:ascii="Arial" w:eastAsia="Tahoma" w:hAnsi="Arial" w:cs="Arial"/>
          <w:sz w:val="20"/>
          <w:szCs w:val="20"/>
          <w:lang w:val="es-419" w:eastAsia="es-CO"/>
        </w:rPr>
        <w:t>Juzgado:</w:t>
      </w:r>
      <w:r w:rsidRPr="005C3E63">
        <w:rPr>
          <w:rFonts w:ascii="Arial" w:eastAsia="Tahoma" w:hAnsi="Arial" w:cs="Arial"/>
          <w:sz w:val="20"/>
          <w:szCs w:val="20"/>
          <w:lang w:val="es-419" w:eastAsia="es-CO"/>
        </w:rPr>
        <w:tab/>
      </w:r>
      <w:r w:rsidRPr="005C3E63">
        <w:rPr>
          <w:rFonts w:ascii="Arial" w:eastAsia="Tahoma" w:hAnsi="Arial" w:cs="Arial"/>
          <w:sz w:val="20"/>
          <w:szCs w:val="20"/>
          <w:lang w:val="es-419" w:eastAsia="es-CO"/>
        </w:rPr>
        <w:tab/>
        <w:t>Tercero Laboral del Circuito de Pereira</w:t>
      </w:r>
    </w:p>
    <w:p w14:paraId="11F171F2" w14:textId="2C9E0137" w:rsidR="004A6B68" w:rsidRPr="005548BE" w:rsidRDefault="004A6B68" w:rsidP="004A6B68">
      <w:pPr>
        <w:spacing w:after="0" w:line="240" w:lineRule="auto"/>
        <w:jc w:val="both"/>
        <w:rPr>
          <w:rFonts w:ascii="Arial" w:eastAsia="Tahoma" w:hAnsi="Arial" w:cs="Arial"/>
          <w:sz w:val="20"/>
          <w:szCs w:val="20"/>
          <w:lang w:val="es-419" w:eastAsia="es-CO"/>
        </w:rPr>
      </w:pPr>
      <w:r w:rsidRPr="001F6452">
        <w:rPr>
          <w:rFonts w:ascii="Arial" w:eastAsia="Tahoma" w:hAnsi="Arial" w:cs="Arial"/>
          <w:sz w:val="20"/>
          <w:szCs w:val="20"/>
          <w:lang w:val="es-419" w:eastAsia="es-CO"/>
        </w:rPr>
        <w:t>Magistrada</w:t>
      </w:r>
      <w:r w:rsidR="005C3E63">
        <w:rPr>
          <w:rFonts w:ascii="Arial" w:eastAsia="Tahoma" w:hAnsi="Arial" w:cs="Arial"/>
          <w:sz w:val="20"/>
          <w:szCs w:val="20"/>
          <w:lang w:eastAsia="es-CO"/>
        </w:rPr>
        <w:t xml:space="preserve"> Ponente</w:t>
      </w:r>
      <w:r w:rsidRPr="001F6452">
        <w:rPr>
          <w:rFonts w:ascii="Arial" w:eastAsia="Tahoma" w:hAnsi="Arial" w:cs="Arial"/>
          <w:sz w:val="20"/>
          <w:szCs w:val="20"/>
          <w:lang w:val="es-419" w:eastAsia="es-CO"/>
        </w:rPr>
        <w:t>:</w:t>
      </w:r>
      <w:r w:rsidRPr="001F6452">
        <w:rPr>
          <w:rFonts w:ascii="Arial" w:eastAsia="Tahoma" w:hAnsi="Arial" w:cs="Arial"/>
          <w:sz w:val="20"/>
          <w:szCs w:val="20"/>
          <w:lang w:val="es-419" w:eastAsia="es-CO"/>
        </w:rPr>
        <w:tab/>
        <w:t>Dra. Ana Lucía Caicedo Calderón</w:t>
      </w:r>
    </w:p>
    <w:p w14:paraId="76AD1DCA" w14:textId="77777777" w:rsidR="004A6B68" w:rsidRPr="005548BE" w:rsidRDefault="004A6B68" w:rsidP="004A6B68">
      <w:pPr>
        <w:spacing w:after="0" w:line="240" w:lineRule="auto"/>
        <w:jc w:val="both"/>
        <w:rPr>
          <w:rFonts w:ascii="Arial" w:eastAsia="Tahoma" w:hAnsi="Arial" w:cs="Arial"/>
          <w:color w:val="000000"/>
          <w:sz w:val="20"/>
          <w:szCs w:val="20"/>
          <w:lang w:val="es-ES" w:eastAsia="es-CO"/>
        </w:rPr>
      </w:pPr>
    </w:p>
    <w:p w14:paraId="6A5CB628" w14:textId="4FEFCA02" w:rsidR="004A6B68" w:rsidRPr="005548BE" w:rsidRDefault="00BD37E8" w:rsidP="004A6B68">
      <w:pPr>
        <w:spacing w:after="0" w:line="240" w:lineRule="auto"/>
        <w:jc w:val="both"/>
        <w:rPr>
          <w:rFonts w:ascii="Arial" w:eastAsia="Times New Roman" w:hAnsi="Arial" w:cs="Arial"/>
          <w:sz w:val="20"/>
          <w:szCs w:val="20"/>
          <w:lang w:val="es-419" w:eastAsia="es-ES"/>
        </w:rPr>
      </w:pPr>
      <w:r w:rsidRPr="005548BE">
        <w:rPr>
          <w:rFonts w:ascii="Arial" w:eastAsia="Times New Roman" w:hAnsi="Arial" w:cs="Arial"/>
          <w:b/>
          <w:bCs/>
          <w:iCs/>
          <w:sz w:val="20"/>
          <w:szCs w:val="20"/>
          <w:u w:val="single"/>
          <w:lang w:val="es-419" w:eastAsia="fr-FR"/>
        </w:rPr>
        <w:t>TEMAS:</w:t>
      </w:r>
      <w:r w:rsidRPr="005548B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JUBILACIÓN / </w:t>
      </w:r>
      <w:r>
        <w:rPr>
          <w:rFonts w:ascii="Arial" w:eastAsia="Times New Roman" w:hAnsi="Arial" w:cs="Arial"/>
          <w:b/>
          <w:bCs/>
          <w:iCs/>
          <w:sz w:val="20"/>
          <w:szCs w:val="20"/>
          <w:lang w:eastAsia="fr-FR"/>
        </w:rPr>
        <w:t>MESADA CATORCE / REGLAS QUE LA RIGEN / ACTO LEGISLATIVO 01 DE 2005 / RECONOCIMIENTO EN CASOS DE COMPARTIBILIDAD PENSIONAL / INTERESES DE MORA / PROCEDENCIA AUN EN CASO DE PAGOS PARCIALES.</w:t>
      </w:r>
    </w:p>
    <w:p w14:paraId="01C50C67" w14:textId="77777777" w:rsidR="004A6B68" w:rsidRPr="005548BE" w:rsidRDefault="004A6B68" w:rsidP="004A6B68">
      <w:pPr>
        <w:spacing w:after="0" w:line="240" w:lineRule="auto"/>
        <w:jc w:val="both"/>
        <w:rPr>
          <w:rFonts w:ascii="Arial" w:eastAsia="Times New Roman" w:hAnsi="Arial" w:cs="Arial"/>
          <w:sz w:val="20"/>
          <w:szCs w:val="20"/>
          <w:lang w:val="es-419" w:eastAsia="es-ES"/>
        </w:rPr>
      </w:pPr>
    </w:p>
    <w:p w14:paraId="7F798629" w14:textId="1E865E40" w:rsidR="004A6B68" w:rsidRPr="005548BE" w:rsidRDefault="002D2AF4" w:rsidP="004A6B6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D2AF4">
        <w:rPr>
          <w:rFonts w:ascii="Arial" w:eastAsia="Times New Roman" w:hAnsi="Arial" w:cs="Arial"/>
          <w:sz w:val="20"/>
          <w:szCs w:val="20"/>
          <w:lang w:val="es-419" w:eastAsia="es-ES"/>
        </w:rPr>
        <w:t xml:space="preserve">a partir de la entrada en vigencia del </w:t>
      </w:r>
      <w:r w:rsidR="00DF7B95" w:rsidRPr="002D2AF4">
        <w:rPr>
          <w:rFonts w:ascii="Arial" w:eastAsia="Times New Roman" w:hAnsi="Arial" w:cs="Arial"/>
          <w:sz w:val="20"/>
          <w:szCs w:val="20"/>
          <w:lang w:val="es-419" w:eastAsia="es-ES"/>
        </w:rPr>
        <w:t xml:space="preserve">Acto Legislativo </w:t>
      </w:r>
      <w:r w:rsidRPr="002D2AF4">
        <w:rPr>
          <w:rFonts w:ascii="Arial" w:eastAsia="Times New Roman" w:hAnsi="Arial" w:cs="Arial"/>
          <w:sz w:val="20"/>
          <w:szCs w:val="20"/>
          <w:lang w:val="es-419" w:eastAsia="es-ES"/>
        </w:rPr>
        <w:t>01 de 2005, desapareció del ordenamiento jurídico la denominada mesada 14 para aquellas personas que perciban una pensión superior a tres (3) salarios mínimos, y se conservó temporalmente para el resto de los pensionados, siempre que su pensión, igual o inferior a tres (3) salarios mínimos, se causare antes del 31 de julio de 2011</w:t>
      </w:r>
      <w:r>
        <w:rPr>
          <w:rFonts w:ascii="Arial" w:eastAsia="Times New Roman" w:hAnsi="Arial" w:cs="Arial"/>
          <w:sz w:val="20"/>
          <w:szCs w:val="20"/>
          <w:lang w:val="es-419" w:eastAsia="es-ES"/>
        </w:rPr>
        <w:t>…</w:t>
      </w:r>
    </w:p>
    <w:p w14:paraId="741CBC51" w14:textId="77777777" w:rsidR="004A6B68" w:rsidRPr="005548BE" w:rsidRDefault="004A6B68" w:rsidP="004A6B68">
      <w:pPr>
        <w:spacing w:after="0" w:line="240" w:lineRule="auto"/>
        <w:jc w:val="both"/>
        <w:rPr>
          <w:rFonts w:ascii="Arial" w:eastAsia="Times New Roman" w:hAnsi="Arial" w:cs="Arial"/>
          <w:sz w:val="20"/>
          <w:szCs w:val="20"/>
          <w:lang w:val="es-419" w:eastAsia="es-ES"/>
        </w:rPr>
      </w:pPr>
    </w:p>
    <w:p w14:paraId="1C9331C6" w14:textId="77777777" w:rsidR="00CD5F71" w:rsidRPr="00CD5F71" w:rsidRDefault="00CD5F71" w:rsidP="00CD5F71">
      <w:pPr>
        <w:spacing w:after="0" w:line="240" w:lineRule="auto"/>
        <w:jc w:val="both"/>
        <w:rPr>
          <w:rFonts w:ascii="Arial" w:eastAsia="Times New Roman" w:hAnsi="Arial" w:cs="Arial"/>
          <w:sz w:val="20"/>
          <w:szCs w:val="20"/>
          <w:lang w:val="es-419" w:eastAsia="es-ES"/>
        </w:rPr>
      </w:pPr>
      <w:r w:rsidRPr="00CD5F71">
        <w:rPr>
          <w:rFonts w:ascii="Arial" w:eastAsia="Times New Roman" w:hAnsi="Arial" w:cs="Arial"/>
          <w:sz w:val="20"/>
          <w:szCs w:val="20"/>
          <w:lang w:val="es-419" w:eastAsia="es-ES"/>
        </w:rPr>
        <w:t>El mismo acto modificatorio del artículo 48 constitucional introduce una definición de derecho adquirido, al señalar que “la pensión se causa cuando se cumplen todos los requisitos para acceder a ella, aun cuando no se hubiese efectuado el reconocimiento”.</w:t>
      </w:r>
    </w:p>
    <w:p w14:paraId="55E927FC" w14:textId="77777777" w:rsidR="00CD5F71" w:rsidRPr="00CD5F71" w:rsidRDefault="00CD5F71" w:rsidP="00CD5F71">
      <w:pPr>
        <w:spacing w:after="0" w:line="240" w:lineRule="auto"/>
        <w:jc w:val="both"/>
        <w:rPr>
          <w:rFonts w:ascii="Arial" w:eastAsia="Times New Roman" w:hAnsi="Arial" w:cs="Arial"/>
          <w:sz w:val="20"/>
          <w:szCs w:val="20"/>
          <w:lang w:val="es-419" w:eastAsia="es-ES"/>
        </w:rPr>
      </w:pPr>
    </w:p>
    <w:p w14:paraId="0D717613" w14:textId="0FF7EC2A" w:rsidR="004A6B68" w:rsidRPr="005548BE" w:rsidRDefault="00CD5F71" w:rsidP="00CD5F71">
      <w:pPr>
        <w:spacing w:after="0" w:line="240" w:lineRule="auto"/>
        <w:jc w:val="both"/>
        <w:rPr>
          <w:rFonts w:ascii="Arial" w:eastAsia="Times New Roman" w:hAnsi="Arial" w:cs="Arial"/>
          <w:sz w:val="20"/>
          <w:szCs w:val="20"/>
          <w:lang w:val="es-419" w:eastAsia="es-ES"/>
        </w:rPr>
      </w:pPr>
      <w:r w:rsidRPr="00CD5F71">
        <w:rPr>
          <w:rFonts w:ascii="Arial" w:eastAsia="Times New Roman" w:hAnsi="Arial" w:cs="Arial"/>
          <w:sz w:val="20"/>
          <w:szCs w:val="20"/>
          <w:lang w:val="es-419" w:eastAsia="es-ES"/>
        </w:rPr>
        <w:t xml:space="preserve">De lo anterior se sigue, sin dificultad, que las personas que hayan causado su derecho pensional antes del </w:t>
      </w:r>
      <w:r w:rsidR="00DF7B95" w:rsidRPr="00CD5F71">
        <w:rPr>
          <w:rFonts w:ascii="Arial" w:eastAsia="Times New Roman" w:hAnsi="Arial" w:cs="Arial"/>
          <w:sz w:val="20"/>
          <w:szCs w:val="20"/>
          <w:lang w:val="es-419" w:eastAsia="es-ES"/>
        </w:rPr>
        <w:t>Acto Legislativo</w:t>
      </w:r>
      <w:r w:rsidRPr="00CD5F71">
        <w:rPr>
          <w:rFonts w:ascii="Arial" w:eastAsia="Times New Roman" w:hAnsi="Arial" w:cs="Arial"/>
          <w:sz w:val="20"/>
          <w:szCs w:val="20"/>
          <w:lang w:val="es-419" w:eastAsia="es-ES"/>
        </w:rPr>
        <w:t xml:space="preserve"> 01 de 2005, es decir, que hayan cumplido con los requisitos de edad o estructuración del siniestro y densidad semanas antes de dicho acto, tendrán derecho, sin excepción, al reconocimiento y pago de la mesada 14, independientemente del monto de la prestación</w:t>
      </w:r>
      <w:r>
        <w:rPr>
          <w:rFonts w:ascii="Arial" w:eastAsia="Times New Roman" w:hAnsi="Arial" w:cs="Arial"/>
          <w:sz w:val="20"/>
          <w:szCs w:val="20"/>
          <w:lang w:val="es-419" w:eastAsia="es-ES"/>
        </w:rPr>
        <w:t>…</w:t>
      </w:r>
    </w:p>
    <w:p w14:paraId="54CB7A1D" w14:textId="77777777" w:rsidR="004A6B68" w:rsidRPr="005548BE" w:rsidRDefault="004A6B68" w:rsidP="004A6B68">
      <w:pPr>
        <w:spacing w:after="0" w:line="240" w:lineRule="auto"/>
        <w:jc w:val="both"/>
        <w:rPr>
          <w:rFonts w:ascii="Arial" w:eastAsia="Times New Roman" w:hAnsi="Arial" w:cs="Arial"/>
          <w:sz w:val="20"/>
          <w:szCs w:val="20"/>
          <w:lang w:val="es-419" w:eastAsia="es-ES"/>
        </w:rPr>
      </w:pPr>
    </w:p>
    <w:p w14:paraId="57CEE213" w14:textId="3EB28063" w:rsidR="004A6B68" w:rsidRPr="005548BE" w:rsidRDefault="00A733A5" w:rsidP="00DF7B95">
      <w:pPr>
        <w:spacing w:line="240" w:lineRule="auto"/>
        <w:jc w:val="both"/>
        <w:rPr>
          <w:rFonts w:ascii="Arial" w:eastAsia="Times New Roman" w:hAnsi="Arial" w:cs="Arial"/>
          <w:sz w:val="20"/>
          <w:szCs w:val="20"/>
          <w:lang w:val="es-419" w:eastAsia="es-ES"/>
        </w:rPr>
      </w:pPr>
      <w:r w:rsidRPr="00A733A5">
        <w:rPr>
          <w:rFonts w:ascii="Arial" w:eastAsia="Times New Roman" w:hAnsi="Arial" w:cs="Arial"/>
          <w:sz w:val="20"/>
          <w:szCs w:val="20"/>
          <w:lang w:val="es-419" w:eastAsia="es-ES"/>
        </w:rPr>
        <w:t>En cuanto a los intereses moratorios, se juzga equivocada la tesis de negarlos sobre la base de que los mismos no proceden ante pagos parciales o incompletos de la mesada, pues la Sala de Casación Laboral de la Corte Suprema de Justicia, como órgano unificador de la interpretación legal en materia laboral y de la seguridad social, tiene asentado desde la sentencia SL3130 del 19 de agosto de 2020, ratificada en la SL4942 del 09 de diciembre de 2020, que estos se producen tanto por la insatisfacción de todo lo debido como por su pago incompleto deficitario.</w:t>
      </w:r>
    </w:p>
    <w:p w14:paraId="36C3DA61" w14:textId="77777777" w:rsidR="004A6B68" w:rsidRPr="005548BE" w:rsidRDefault="004A6B68" w:rsidP="004A6B68">
      <w:pPr>
        <w:spacing w:after="0" w:line="240" w:lineRule="auto"/>
        <w:jc w:val="both"/>
        <w:rPr>
          <w:rFonts w:ascii="Arial" w:eastAsia="Times New Roman" w:hAnsi="Arial" w:cs="Arial"/>
          <w:sz w:val="20"/>
          <w:szCs w:val="20"/>
          <w:lang w:val="es-419" w:eastAsia="es-ES"/>
        </w:rPr>
      </w:pPr>
    </w:p>
    <w:p w14:paraId="129D8F29" w14:textId="60F42D08" w:rsidR="004A6B68" w:rsidRDefault="004A6B68" w:rsidP="004A6B68">
      <w:pPr>
        <w:spacing w:after="0" w:line="240" w:lineRule="auto"/>
        <w:jc w:val="both"/>
        <w:rPr>
          <w:rFonts w:ascii="Arial" w:eastAsia="Times New Roman" w:hAnsi="Arial" w:cs="Arial"/>
          <w:sz w:val="20"/>
          <w:szCs w:val="20"/>
          <w:lang w:val="es-419" w:eastAsia="es-ES"/>
        </w:rPr>
      </w:pPr>
    </w:p>
    <w:p w14:paraId="1270684C" w14:textId="77777777" w:rsidR="00DF7B95" w:rsidRPr="005548BE" w:rsidRDefault="00DF7B95" w:rsidP="004A6B68">
      <w:pPr>
        <w:spacing w:after="0" w:line="240" w:lineRule="auto"/>
        <w:jc w:val="both"/>
        <w:rPr>
          <w:rFonts w:ascii="Arial" w:eastAsia="Times New Roman" w:hAnsi="Arial" w:cs="Arial"/>
          <w:sz w:val="20"/>
          <w:szCs w:val="20"/>
          <w:lang w:val="es-419" w:eastAsia="es-ES"/>
        </w:rPr>
      </w:pPr>
    </w:p>
    <w:p w14:paraId="1000B9D1" w14:textId="77777777" w:rsidR="00852853" w:rsidRPr="005C3E63" w:rsidRDefault="00852853" w:rsidP="005C3E63">
      <w:pPr>
        <w:pStyle w:val="Ttulo4"/>
        <w:widowControl w:val="0"/>
        <w:tabs>
          <w:tab w:val="clear" w:pos="0"/>
        </w:tabs>
        <w:spacing w:line="276" w:lineRule="auto"/>
        <w:ind w:right="49"/>
        <w:contextualSpacing/>
        <w:rPr>
          <w:rFonts w:ascii="Tahoma" w:hAnsi="Tahoma" w:cs="Tahoma"/>
          <w:bCs/>
          <w:szCs w:val="24"/>
          <w:lang w:eastAsia="es-MX"/>
        </w:rPr>
      </w:pPr>
      <w:bookmarkStart w:id="2" w:name="_Hlk89346566"/>
      <w:bookmarkEnd w:id="1"/>
      <w:r w:rsidRPr="005C3E63">
        <w:rPr>
          <w:rFonts w:ascii="Tahoma" w:hAnsi="Tahoma" w:cs="Tahoma"/>
          <w:bCs/>
          <w:szCs w:val="24"/>
          <w:lang w:eastAsia="es-MX"/>
        </w:rPr>
        <w:t>TRIBUNAL SUPERIOR DEL DISTRITO JUDICIAL DE PEREIRA</w:t>
      </w:r>
    </w:p>
    <w:p w14:paraId="06E54006" w14:textId="77777777" w:rsidR="00852853" w:rsidRPr="005C3E63" w:rsidRDefault="00852853" w:rsidP="005C3E63">
      <w:pPr>
        <w:pStyle w:val="Ttulo4"/>
        <w:widowControl w:val="0"/>
        <w:tabs>
          <w:tab w:val="clear" w:pos="0"/>
        </w:tabs>
        <w:spacing w:line="276" w:lineRule="auto"/>
        <w:ind w:right="49"/>
        <w:contextualSpacing/>
        <w:rPr>
          <w:rFonts w:ascii="Tahoma" w:hAnsi="Tahoma" w:cs="Tahoma"/>
          <w:bCs/>
          <w:szCs w:val="24"/>
          <w:lang w:eastAsia="es-MX"/>
        </w:rPr>
      </w:pPr>
      <w:r w:rsidRPr="005C3E63">
        <w:rPr>
          <w:rFonts w:ascii="Tahoma" w:hAnsi="Tahoma" w:cs="Tahoma"/>
          <w:bCs/>
          <w:szCs w:val="24"/>
          <w:lang w:eastAsia="es-MX"/>
        </w:rPr>
        <w:t>SALA PRIMERA DE DECISION LABORAL</w:t>
      </w:r>
    </w:p>
    <w:p w14:paraId="23D5E964" w14:textId="77777777" w:rsidR="00852853" w:rsidRPr="005C3E63" w:rsidRDefault="00852853" w:rsidP="005C3E63">
      <w:pPr>
        <w:spacing w:after="0" w:line="276" w:lineRule="auto"/>
        <w:ind w:right="49"/>
        <w:contextualSpacing/>
        <w:jc w:val="center"/>
        <w:rPr>
          <w:rFonts w:ascii="Tahoma" w:hAnsi="Tahoma" w:cs="Tahoma"/>
          <w:bCs/>
          <w:sz w:val="24"/>
          <w:szCs w:val="24"/>
        </w:rPr>
      </w:pPr>
    </w:p>
    <w:p w14:paraId="6067788B" w14:textId="77777777" w:rsidR="00852853" w:rsidRPr="005C3E63" w:rsidRDefault="00852853" w:rsidP="005C3E63">
      <w:pPr>
        <w:spacing w:after="0" w:line="276" w:lineRule="auto"/>
        <w:ind w:right="49"/>
        <w:contextualSpacing/>
        <w:jc w:val="center"/>
        <w:textAlignment w:val="baseline"/>
        <w:rPr>
          <w:rFonts w:ascii="Tahoma" w:eastAsia="Times New Roman" w:hAnsi="Tahoma" w:cs="Tahoma"/>
          <w:sz w:val="24"/>
          <w:szCs w:val="24"/>
          <w:lang w:eastAsia="es-CO"/>
        </w:rPr>
      </w:pPr>
      <w:r w:rsidRPr="005C3E63">
        <w:rPr>
          <w:rFonts w:ascii="Tahoma" w:eastAsia="Times New Roman" w:hAnsi="Tahoma" w:cs="Tahoma"/>
          <w:sz w:val="24"/>
          <w:szCs w:val="24"/>
          <w:lang w:eastAsia="es-CO"/>
        </w:rPr>
        <w:t>Magistrada Ponente: </w:t>
      </w:r>
      <w:r w:rsidRPr="005C3E63">
        <w:rPr>
          <w:rFonts w:ascii="Tahoma" w:eastAsia="Times New Roman" w:hAnsi="Tahoma" w:cs="Tahoma"/>
          <w:b/>
          <w:bCs/>
          <w:sz w:val="24"/>
          <w:szCs w:val="24"/>
          <w:lang w:eastAsia="es-CO"/>
        </w:rPr>
        <w:t>Ana Lucía Caicedo Calderón</w:t>
      </w:r>
    </w:p>
    <w:p w14:paraId="7C8856D1" w14:textId="089D9298" w:rsidR="00852853" w:rsidRPr="005C3E63" w:rsidRDefault="00852853" w:rsidP="005C3E63">
      <w:pPr>
        <w:spacing w:after="0" w:line="276" w:lineRule="auto"/>
        <w:ind w:right="49"/>
        <w:contextualSpacing/>
        <w:jc w:val="center"/>
        <w:textAlignment w:val="baseline"/>
        <w:rPr>
          <w:rFonts w:ascii="Tahoma" w:eastAsia="Times New Roman" w:hAnsi="Tahoma" w:cs="Tahoma"/>
          <w:sz w:val="24"/>
          <w:szCs w:val="24"/>
          <w:lang w:eastAsia="es-CO"/>
        </w:rPr>
      </w:pPr>
      <w:r w:rsidRPr="005C3E63">
        <w:rPr>
          <w:rFonts w:ascii="Tahoma" w:eastAsia="Times New Roman" w:hAnsi="Tahoma" w:cs="Tahoma"/>
          <w:sz w:val="24"/>
          <w:szCs w:val="24"/>
          <w:lang w:eastAsia="es-CO"/>
        </w:rPr>
        <w:t xml:space="preserve">Pereira, Risaralda, </w:t>
      </w:r>
      <w:r w:rsidR="00587BEC" w:rsidRPr="005C3E63">
        <w:rPr>
          <w:rFonts w:ascii="Tahoma" w:eastAsia="Times New Roman" w:hAnsi="Tahoma" w:cs="Tahoma"/>
          <w:sz w:val="24"/>
          <w:szCs w:val="24"/>
          <w:lang w:eastAsia="es-CO"/>
        </w:rPr>
        <w:t>s</w:t>
      </w:r>
      <w:r w:rsidR="00D21AFB" w:rsidRPr="005C3E63">
        <w:rPr>
          <w:rFonts w:ascii="Tahoma" w:eastAsia="Times New Roman" w:hAnsi="Tahoma" w:cs="Tahoma"/>
          <w:sz w:val="24"/>
          <w:szCs w:val="24"/>
          <w:lang w:eastAsia="es-CO"/>
        </w:rPr>
        <w:t>eis</w:t>
      </w:r>
      <w:r w:rsidRPr="005C3E63">
        <w:rPr>
          <w:rFonts w:ascii="Tahoma" w:eastAsia="Times New Roman" w:hAnsi="Tahoma" w:cs="Tahoma"/>
          <w:sz w:val="24"/>
          <w:szCs w:val="24"/>
          <w:lang w:eastAsia="es-CO"/>
        </w:rPr>
        <w:t xml:space="preserve"> (</w:t>
      </w:r>
      <w:r w:rsidR="00587BEC" w:rsidRPr="005C3E63">
        <w:rPr>
          <w:rFonts w:ascii="Tahoma" w:eastAsia="Times New Roman" w:hAnsi="Tahoma" w:cs="Tahoma"/>
          <w:sz w:val="24"/>
          <w:szCs w:val="24"/>
          <w:lang w:eastAsia="es-CO"/>
        </w:rPr>
        <w:t>0</w:t>
      </w:r>
      <w:r w:rsidR="00D21AFB" w:rsidRPr="005C3E63">
        <w:rPr>
          <w:rFonts w:ascii="Tahoma" w:eastAsia="Times New Roman" w:hAnsi="Tahoma" w:cs="Tahoma"/>
          <w:sz w:val="24"/>
          <w:szCs w:val="24"/>
          <w:lang w:eastAsia="es-CO"/>
        </w:rPr>
        <w:t>6</w:t>
      </w:r>
      <w:r w:rsidRPr="005C3E63">
        <w:rPr>
          <w:rFonts w:ascii="Tahoma" w:eastAsia="Times New Roman" w:hAnsi="Tahoma" w:cs="Tahoma"/>
          <w:sz w:val="24"/>
          <w:szCs w:val="24"/>
          <w:lang w:eastAsia="es-CO"/>
        </w:rPr>
        <w:t xml:space="preserve">) de </w:t>
      </w:r>
      <w:r w:rsidR="00587BEC" w:rsidRPr="005C3E63">
        <w:rPr>
          <w:rFonts w:ascii="Tahoma" w:eastAsia="Times New Roman" w:hAnsi="Tahoma" w:cs="Tahoma"/>
          <w:sz w:val="24"/>
          <w:szCs w:val="24"/>
          <w:lang w:eastAsia="es-CO"/>
        </w:rPr>
        <w:t>febrero</w:t>
      </w:r>
      <w:r w:rsidRPr="005C3E63">
        <w:rPr>
          <w:rFonts w:ascii="Tahoma" w:eastAsia="Times New Roman" w:hAnsi="Tahoma" w:cs="Tahoma"/>
          <w:sz w:val="24"/>
          <w:szCs w:val="24"/>
          <w:lang w:eastAsia="es-CO"/>
        </w:rPr>
        <w:t xml:space="preserve"> de dos mil </w:t>
      </w:r>
      <w:r w:rsidR="00587BEC" w:rsidRPr="005C3E63">
        <w:rPr>
          <w:rFonts w:ascii="Tahoma" w:eastAsia="Times New Roman" w:hAnsi="Tahoma" w:cs="Tahoma"/>
          <w:sz w:val="24"/>
          <w:szCs w:val="24"/>
          <w:lang w:eastAsia="es-CO"/>
        </w:rPr>
        <w:t>veintitrés</w:t>
      </w:r>
      <w:r w:rsidRPr="005C3E63">
        <w:rPr>
          <w:rFonts w:ascii="Tahoma" w:eastAsia="Times New Roman" w:hAnsi="Tahoma" w:cs="Tahoma"/>
          <w:sz w:val="24"/>
          <w:szCs w:val="24"/>
          <w:lang w:eastAsia="es-CO"/>
        </w:rPr>
        <w:t xml:space="preserve"> (202</w:t>
      </w:r>
      <w:r w:rsidR="00587BEC" w:rsidRPr="005C3E63">
        <w:rPr>
          <w:rFonts w:ascii="Tahoma" w:eastAsia="Times New Roman" w:hAnsi="Tahoma" w:cs="Tahoma"/>
          <w:sz w:val="24"/>
          <w:szCs w:val="24"/>
          <w:lang w:eastAsia="es-CO"/>
        </w:rPr>
        <w:t>3</w:t>
      </w:r>
      <w:r w:rsidRPr="005C3E63">
        <w:rPr>
          <w:rFonts w:ascii="Tahoma" w:eastAsia="Times New Roman" w:hAnsi="Tahoma" w:cs="Tahoma"/>
          <w:sz w:val="24"/>
          <w:szCs w:val="24"/>
          <w:lang w:eastAsia="es-CO"/>
        </w:rPr>
        <w:t>)</w:t>
      </w:r>
    </w:p>
    <w:p w14:paraId="15778677" w14:textId="5774566B" w:rsidR="00852853" w:rsidRPr="005C3E63" w:rsidRDefault="00852853" w:rsidP="005C3E63">
      <w:pPr>
        <w:spacing w:after="0" w:line="276" w:lineRule="auto"/>
        <w:ind w:right="49"/>
        <w:contextualSpacing/>
        <w:jc w:val="center"/>
        <w:textAlignment w:val="baseline"/>
        <w:rPr>
          <w:rFonts w:ascii="Tahoma" w:eastAsia="Times New Roman" w:hAnsi="Tahoma" w:cs="Tahoma"/>
          <w:sz w:val="24"/>
          <w:szCs w:val="24"/>
          <w:lang w:eastAsia="es-CO"/>
        </w:rPr>
      </w:pPr>
      <w:r w:rsidRPr="005C3E63">
        <w:rPr>
          <w:rFonts w:ascii="Tahoma" w:eastAsia="Times New Roman" w:hAnsi="Tahoma" w:cs="Tahoma"/>
          <w:sz w:val="24"/>
          <w:szCs w:val="24"/>
          <w:lang w:eastAsia="es-CO"/>
        </w:rPr>
        <w:t>Acta No. </w:t>
      </w:r>
      <w:r w:rsidR="00BC70B9" w:rsidRPr="005C3E63">
        <w:rPr>
          <w:rFonts w:ascii="Tahoma" w:eastAsia="Times New Roman" w:hAnsi="Tahoma" w:cs="Tahoma"/>
          <w:sz w:val="24"/>
          <w:szCs w:val="24"/>
          <w:lang w:eastAsia="es-CO"/>
        </w:rPr>
        <w:t>14</w:t>
      </w:r>
      <w:r w:rsidRPr="005C3E63">
        <w:rPr>
          <w:rFonts w:ascii="Tahoma" w:eastAsia="Times New Roman" w:hAnsi="Tahoma" w:cs="Tahoma"/>
          <w:sz w:val="24"/>
          <w:szCs w:val="24"/>
          <w:lang w:eastAsia="es-CO"/>
        </w:rPr>
        <w:t xml:space="preserve"> del </w:t>
      </w:r>
      <w:r w:rsidR="00D21AFB" w:rsidRPr="005C3E63">
        <w:rPr>
          <w:rFonts w:ascii="Tahoma" w:eastAsia="Times New Roman" w:hAnsi="Tahoma" w:cs="Tahoma"/>
          <w:sz w:val="24"/>
          <w:szCs w:val="24"/>
          <w:lang w:eastAsia="es-CO"/>
        </w:rPr>
        <w:t xml:space="preserve">2 </w:t>
      </w:r>
      <w:r w:rsidRPr="005C3E63">
        <w:rPr>
          <w:rFonts w:ascii="Tahoma" w:eastAsia="Times New Roman" w:hAnsi="Tahoma" w:cs="Tahoma"/>
          <w:sz w:val="24"/>
          <w:szCs w:val="24"/>
          <w:lang w:eastAsia="es-CO"/>
        </w:rPr>
        <w:t xml:space="preserve">de </w:t>
      </w:r>
      <w:r w:rsidR="00D21AFB" w:rsidRPr="005C3E63">
        <w:rPr>
          <w:rFonts w:ascii="Tahoma" w:eastAsia="Times New Roman" w:hAnsi="Tahoma" w:cs="Tahoma"/>
          <w:sz w:val="24"/>
          <w:szCs w:val="24"/>
          <w:lang w:eastAsia="es-CO"/>
        </w:rPr>
        <w:t xml:space="preserve">febrero </w:t>
      </w:r>
      <w:r w:rsidRPr="005C3E63">
        <w:rPr>
          <w:rFonts w:ascii="Tahoma" w:eastAsia="Times New Roman" w:hAnsi="Tahoma" w:cs="Tahoma"/>
          <w:sz w:val="24"/>
          <w:szCs w:val="24"/>
          <w:lang w:eastAsia="es-CO"/>
        </w:rPr>
        <w:t>de 202</w:t>
      </w:r>
      <w:r w:rsidR="00D21AFB" w:rsidRPr="005C3E63">
        <w:rPr>
          <w:rFonts w:ascii="Tahoma" w:eastAsia="Times New Roman" w:hAnsi="Tahoma" w:cs="Tahoma"/>
          <w:sz w:val="24"/>
          <w:szCs w:val="24"/>
          <w:lang w:eastAsia="es-CO"/>
        </w:rPr>
        <w:t>3</w:t>
      </w:r>
    </w:p>
    <w:bookmarkEnd w:id="2"/>
    <w:p w14:paraId="23549107" w14:textId="1E1A5A72" w:rsidR="00852853" w:rsidRPr="005C3E63" w:rsidRDefault="00852853" w:rsidP="00B01123">
      <w:pPr>
        <w:spacing w:after="0" w:line="276" w:lineRule="auto"/>
        <w:jc w:val="both"/>
        <w:rPr>
          <w:rFonts w:ascii="Tahoma" w:hAnsi="Tahoma" w:cs="Tahoma"/>
          <w:sz w:val="24"/>
          <w:szCs w:val="24"/>
        </w:rPr>
      </w:pPr>
    </w:p>
    <w:p w14:paraId="2DA24899" w14:textId="50AC6635" w:rsidR="00A97B77" w:rsidRPr="005945E3" w:rsidRDefault="00852853" w:rsidP="00B01123">
      <w:pPr>
        <w:spacing w:after="0" w:line="276" w:lineRule="auto"/>
        <w:ind w:firstLine="708"/>
        <w:contextualSpacing/>
        <w:jc w:val="both"/>
        <w:rPr>
          <w:rFonts w:ascii="Tahoma" w:hAnsi="Tahoma" w:cs="Tahoma"/>
          <w:sz w:val="24"/>
          <w:szCs w:val="24"/>
        </w:rPr>
      </w:pPr>
      <w:r w:rsidRPr="005C3E63">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5C3E63">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ordinario laboral instaurado por </w:t>
      </w:r>
      <w:r w:rsidR="005945E3" w:rsidRPr="005C3E63">
        <w:rPr>
          <w:rFonts w:ascii="Tahoma" w:hAnsi="Tahoma" w:cs="Tahoma"/>
          <w:b/>
          <w:bCs/>
          <w:sz w:val="24"/>
          <w:szCs w:val="24"/>
        </w:rPr>
        <w:t xml:space="preserve">Ramón Darío Tejada Mejía </w:t>
      </w:r>
      <w:r w:rsidRPr="005C3E63">
        <w:rPr>
          <w:rFonts w:ascii="Tahoma" w:hAnsi="Tahoma" w:cs="Tahoma"/>
          <w:sz w:val="24"/>
          <w:szCs w:val="24"/>
        </w:rPr>
        <w:t xml:space="preserve">en contra de la </w:t>
      </w:r>
      <w:r w:rsidR="005945E3" w:rsidRPr="005C3E63">
        <w:rPr>
          <w:rFonts w:ascii="Tahoma" w:hAnsi="Tahoma" w:cs="Tahoma"/>
          <w:b/>
          <w:sz w:val="24"/>
          <w:szCs w:val="24"/>
        </w:rPr>
        <w:t>Fiduciaria La Previsora</w:t>
      </w:r>
      <w:r w:rsidR="005945E3" w:rsidRPr="005C3E63">
        <w:rPr>
          <w:rFonts w:ascii="Tahoma" w:hAnsi="Tahoma" w:cs="Tahoma"/>
          <w:sz w:val="24"/>
          <w:szCs w:val="24"/>
        </w:rPr>
        <w:t xml:space="preserve"> </w:t>
      </w:r>
      <w:r w:rsidR="00A97B77" w:rsidRPr="005C3E63">
        <w:rPr>
          <w:rFonts w:ascii="Tahoma" w:hAnsi="Tahoma" w:cs="Tahoma"/>
          <w:sz w:val="24"/>
          <w:szCs w:val="24"/>
        </w:rPr>
        <w:t xml:space="preserve">como administradora del </w:t>
      </w:r>
      <w:r w:rsidR="005945E3" w:rsidRPr="005C3E63">
        <w:rPr>
          <w:rFonts w:ascii="Tahoma" w:hAnsi="Tahoma" w:cs="Tahoma"/>
          <w:b/>
          <w:sz w:val="24"/>
          <w:szCs w:val="24"/>
        </w:rPr>
        <w:t xml:space="preserve">Patrimonio Autónomo </w:t>
      </w:r>
      <w:r w:rsidR="005945E3">
        <w:rPr>
          <w:rFonts w:ascii="Tahoma" w:hAnsi="Tahoma" w:cs="Tahoma"/>
          <w:b/>
          <w:sz w:val="24"/>
          <w:szCs w:val="24"/>
        </w:rPr>
        <w:t>de</w:t>
      </w:r>
      <w:r w:rsidR="005945E3" w:rsidRPr="005C3E63">
        <w:rPr>
          <w:rFonts w:ascii="Tahoma" w:hAnsi="Tahoma" w:cs="Tahoma"/>
          <w:b/>
          <w:sz w:val="24"/>
          <w:szCs w:val="24"/>
        </w:rPr>
        <w:t xml:space="preserve"> Remanentes </w:t>
      </w:r>
      <w:r w:rsidR="005945E3">
        <w:rPr>
          <w:rFonts w:ascii="Tahoma" w:hAnsi="Tahoma" w:cs="Tahoma"/>
          <w:b/>
          <w:sz w:val="24"/>
          <w:szCs w:val="24"/>
        </w:rPr>
        <w:t>d</w:t>
      </w:r>
      <w:r w:rsidR="005945E3" w:rsidRPr="005C3E63">
        <w:rPr>
          <w:rFonts w:ascii="Tahoma" w:hAnsi="Tahoma" w:cs="Tahoma"/>
          <w:b/>
          <w:sz w:val="24"/>
          <w:szCs w:val="24"/>
        </w:rPr>
        <w:t xml:space="preserve">el Banco Cafetero </w:t>
      </w:r>
      <w:r w:rsidR="005945E3">
        <w:rPr>
          <w:rFonts w:ascii="Tahoma" w:hAnsi="Tahoma" w:cs="Tahoma"/>
          <w:b/>
          <w:sz w:val="24"/>
          <w:szCs w:val="24"/>
        </w:rPr>
        <w:t>en Liquidación</w:t>
      </w:r>
      <w:r w:rsidR="005945E3">
        <w:rPr>
          <w:rFonts w:ascii="Tahoma" w:hAnsi="Tahoma" w:cs="Tahoma"/>
          <w:sz w:val="24"/>
          <w:szCs w:val="24"/>
        </w:rPr>
        <w:t>.</w:t>
      </w:r>
    </w:p>
    <w:p w14:paraId="211680F8" w14:textId="77777777" w:rsidR="00A97B77" w:rsidRPr="005C3E63" w:rsidRDefault="00A97B77" w:rsidP="00B01123">
      <w:pPr>
        <w:spacing w:after="0" w:line="276" w:lineRule="auto"/>
        <w:ind w:firstLine="708"/>
        <w:contextualSpacing/>
        <w:jc w:val="both"/>
        <w:rPr>
          <w:rFonts w:ascii="Tahoma" w:hAnsi="Tahoma" w:cs="Tahoma"/>
          <w:b/>
          <w:sz w:val="24"/>
          <w:szCs w:val="24"/>
        </w:rPr>
      </w:pPr>
    </w:p>
    <w:p w14:paraId="664EB281" w14:textId="45C7E7DA" w:rsidR="00852853" w:rsidRPr="005C3E63" w:rsidRDefault="00852853" w:rsidP="00B01123">
      <w:pPr>
        <w:spacing w:after="0" w:line="276" w:lineRule="auto"/>
        <w:contextualSpacing/>
        <w:jc w:val="center"/>
        <w:rPr>
          <w:rFonts w:ascii="Tahoma" w:hAnsi="Tahoma" w:cs="Tahoma"/>
          <w:b/>
          <w:sz w:val="24"/>
          <w:szCs w:val="24"/>
        </w:rPr>
      </w:pPr>
      <w:r w:rsidRPr="005C3E63">
        <w:rPr>
          <w:rFonts w:ascii="Tahoma" w:hAnsi="Tahoma" w:cs="Tahoma"/>
          <w:b/>
          <w:sz w:val="24"/>
          <w:szCs w:val="24"/>
        </w:rPr>
        <w:t>PUNTO A TRATAR</w:t>
      </w:r>
    </w:p>
    <w:p w14:paraId="7422F88B" w14:textId="77777777" w:rsidR="00852853" w:rsidRPr="005C3E63" w:rsidRDefault="00852853" w:rsidP="00B01123">
      <w:pPr>
        <w:spacing w:after="0" w:line="276" w:lineRule="auto"/>
        <w:jc w:val="both"/>
        <w:rPr>
          <w:rFonts w:ascii="Tahoma" w:hAnsi="Tahoma" w:cs="Tahoma"/>
          <w:sz w:val="24"/>
          <w:szCs w:val="24"/>
        </w:rPr>
      </w:pPr>
    </w:p>
    <w:p w14:paraId="4FD6AF8A" w14:textId="589EAC6C" w:rsidR="00852853" w:rsidRPr="005C3E63" w:rsidRDefault="00852853" w:rsidP="00B01123">
      <w:pPr>
        <w:spacing w:after="0" w:line="276" w:lineRule="auto"/>
        <w:ind w:firstLine="708"/>
        <w:jc w:val="both"/>
        <w:rPr>
          <w:rFonts w:ascii="Tahoma" w:hAnsi="Tahoma" w:cs="Tahoma"/>
          <w:sz w:val="24"/>
          <w:szCs w:val="24"/>
        </w:rPr>
      </w:pPr>
      <w:r w:rsidRPr="005C3E63">
        <w:rPr>
          <w:rFonts w:ascii="Tahoma" w:hAnsi="Tahoma" w:cs="Tahoma"/>
          <w:sz w:val="24"/>
          <w:szCs w:val="24"/>
        </w:rPr>
        <w:t xml:space="preserve">Por medio de esta providencia procede la Sala a resolver el recurso de apelación interpuesto por </w:t>
      </w:r>
      <w:r w:rsidR="000F04D0" w:rsidRPr="005C3E63">
        <w:rPr>
          <w:rFonts w:ascii="Tahoma" w:hAnsi="Tahoma" w:cs="Tahoma"/>
          <w:sz w:val="24"/>
          <w:szCs w:val="24"/>
        </w:rPr>
        <w:t>ambas</w:t>
      </w:r>
      <w:r w:rsidRPr="005C3E63">
        <w:rPr>
          <w:rFonts w:ascii="Tahoma" w:hAnsi="Tahoma" w:cs="Tahoma"/>
          <w:sz w:val="24"/>
          <w:szCs w:val="24"/>
        </w:rPr>
        <w:t xml:space="preserve"> partes contra la sentencia </w:t>
      </w:r>
      <w:r w:rsidR="000F04D0" w:rsidRPr="005C3E63">
        <w:rPr>
          <w:rFonts w:ascii="Tahoma" w:hAnsi="Tahoma" w:cs="Tahoma"/>
          <w:sz w:val="24"/>
          <w:szCs w:val="24"/>
        </w:rPr>
        <w:t>del 17 de mayo de 2022, proferida por el Juzgado Tercero Laboral de Pereira. Asimismo, se agotará el grado jurisdiccional de consulta en favor de la demandada, dado que el Patrimonio Autónomo de Remanentes del Banco Cafetero en Liquidación, surge con ocasión del proceso de liquidación de una empresa oficial descentralizada, sometida al régimen de las empresas industriales y comerciales del Estado</w:t>
      </w:r>
      <w:r w:rsidR="00FF3EE5" w:rsidRPr="005C3E63">
        <w:rPr>
          <w:rFonts w:ascii="Tahoma" w:hAnsi="Tahoma" w:cs="Tahoma"/>
          <w:sz w:val="24"/>
          <w:szCs w:val="24"/>
        </w:rPr>
        <w:t xml:space="preserve">, conforme al artículo 3 del Decreto 130 de 1976, en la que la Nación, a través del Ministerio de Hacienda, es garante. </w:t>
      </w:r>
    </w:p>
    <w:p w14:paraId="740C975C" w14:textId="47545A9B" w:rsidR="00852853" w:rsidRPr="005C3E63" w:rsidRDefault="00852853" w:rsidP="00B01123">
      <w:pPr>
        <w:spacing w:after="0" w:line="276" w:lineRule="auto"/>
        <w:jc w:val="both"/>
        <w:rPr>
          <w:rFonts w:ascii="Tahoma" w:hAnsi="Tahoma" w:cs="Tahoma"/>
          <w:b/>
          <w:sz w:val="24"/>
          <w:szCs w:val="24"/>
        </w:rPr>
      </w:pPr>
    </w:p>
    <w:p w14:paraId="0A24B884" w14:textId="0519B19B" w:rsidR="00FF3EE5" w:rsidRPr="005C3E63" w:rsidRDefault="00FF3EE5" w:rsidP="00B01123">
      <w:pPr>
        <w:pStyle w:val="Prrafodelista"/>
        <w:numPr>
          <w:ilvl w:val="0"/>
          <w:numId w:val="1"/>
        </w:numPr>
        <w:spacing w:after="0" w:line="276" w:lineRule="auto"/>
        <w:jc w:val="center"/>
        <w:rPr>
          <w:rFonts w:ascii="Tahoma" w:hAnsi="Tahoma" w:cs="Tahoma"/>
          <w:b/>
          <w:sz w:val="24"/>
          <w:szCs w:val="24"/>
        </w:rPr>
      </w:pPr>
      <w:r w:rsidRPr="005C3E63">
        <w:rPr>
          <w:rFonts w:ascii="Tahoma" w:hAnsi="Tahoma" w:cs="Tahoma"/>
          <w:b/>
          <w:sz w:val="24"/>
          <w:szCs w:val="24"/>
        </w:rPr>
        <w:t xml:space="preserve">La demanda y </w:t>
      </w:r>
      <w:r w:rsidR="00D21AFB" w:rsidRPr="005C3E63">
        <w:rPr>
          <w:rFonts w:ascii="Tahoma" w:hAnsi="Tahoma" w:cs="Tahoma"/>
          <w:b/>
          <w:sz w:val="24"/>
          <w:szCs w:val="24"/>
        </w:rPr>
        <w:t xml:space="preserve">la </w:t>
      </w:r>
      <w:r w:rsidRPr="005C3E63">
        <w:rPr>
          <w:rFonts w:ascii="Tahoma" w:hAnsi="Tahoma" w:cs="Tahoma"/>
          <w:b/>
          <w:sz w:val="24"/>
          <w:szCs w:val="24"/>
        </w:rPr>
        <w:t>contestación</w:t>
      </w:r>
      <w:r w:rsidR="00D21AFB" w:rsidRPr="005C3E63">
        <w:rPr>
          <w:rFonts w:ascii="Tahoma" w:hAnsi="Tahoma" w:cs="Tahoma"/>
          <w:b/>
          <w:sz w:val="24"/>
          <w:szCs w:val="24"/>
        </w:rPr>
        <w:t xml:space="preserve"> de la demanda</w:t>
      </w:r>
    </w:p>
    <w:p w14:paraId="3EC900E0" w14:textId="77777777" w:rsidR="00FF3EE5" w:rsidRPr="005C3E63" w:rsidRDefault="00FF3EE5" w:rsidP="00B01123">
      <w:pPr>
        <w:pStyle w:val="Prrafodelista"/>
        <w:spacing w:after="0" w:line="276" w:lineRule="auto"/>
        <w:rPr>
          <w:rFonts w:ascii="Tahoma" w:hAnsi="Tahoma" w:cs="Tahoma"/>
          <w:sz w:val="24"/>
          <w:szCs w:val="24"/>
        </w:rPr>
      </w:pPr>
    </w:p>
    <w:p w14:paraId="40B2E52E" w14:textId="6DBD0093" w:rsidR="006F61D3" w:rsidRPr="005C3E63" w:rsidRDefault="00AD0186" w:rsidP="00B01123">
      <w:pPr>
        <w:spacing w:after="0" w:line="276" w:lineRule="auto"/>
        <w:ind w:firstLine="708"/>
        <w:jc w:val="both"/>
        <w:rPr>
          <w:rFonts w:ascii="Tahoma" w:hAnsi="Tahoma" w:cs="Tahoma"/>
          <w:sz w:val="24"/>
          <w:szCs w:val="24"/>
          <w:lang w:val="es-MX"/>
        </w:rPr>
      </w:pPr>
      <w:r w:rsidRPr="005C3E63">
        <w:rPr>
          <w:rFonts w:ascii="Tahoma" w:hAnsi="Tahoma" w:cs="Tahoma"/>
          <w:sz w:val="24"/>
          <w:szCs w:val="24"/>
          <w:lang w:val="es-MX"/>
        </w:rPr>
        <w:t>El demandante pretende que la Fiduciaria La Previsora S.A.</w:t>
      </w:r>
      <w:r w:rsidR="002A418D" w:rsidRPr="005C3E63">
        <w:rPr>
          <w:rFonts w:ascii="Tahoma" w:hAnsi="Tahoma" w:cs="Tahoma"/>
          <w:sz w:val="24"/>
          <w:szCs w:val="24"/>
          <w:lang w:val="es-MX"/>
        </w:rPr>
        <w:t>, como administradora del Patrimonio de Remanentes del Banco Cafetero -en liquidación-</w:t>
      </w:r>
      <w:r w:rsidR="00B950C0" w:rsidRPr="005C3E63">
        <w:rPr>
          <w:rFonts w:ascii="Tahoma" w:hAnsi="Tahoma" w:cs="Tahoma"/>
          <w:sz w:val="24"/>
          <w:szCs w:val="24"/>
          <w:lang w:val="es-MX"/>
        </w:rPr>
        <w:t>,</w:t>
      </w:r>
      <w:r w:rsidR="002A418D" w:rsidRPr="005C3E63">
        <w:rPr>
          <w:rFonts w:ascii="Tahoma" w:hAnsi="Tahoma" w:cs="Tahoma"/>
          <w:sz w:val="24"/>
          <w:szCs w:val="24"/>
          <w:lang w:val="es-MX"/>
        </w:rPr>
        <w:t xml:space="preserve"> le reconozca y pague de manera completa la mesada 14, </w:t>
      </w:r>
      <w:r w:rsidR="00E73135" w:rsidRPr="005C3E63">
        <w:rPr>
          <w:rFonts w:ascii="Tahoma" w:hAnsi="Tahoma" w:cs="Tahoma"/>
          <w:sz w:val="24"/>
          <w:szCs w:val="24"/>
          <w:lang w:val="es-MX"/>
        </w:rPr>
        <w:t xml:space="preserve">a partir del 3 de abril de 2014, </w:t>
      </w:r>
      <w:r w:rsidR="002A418D" w:rsidRPr="005C3E63">
        <w:rPr>
          <w:rFonts w:ascii="Tahoma" w:hAnsi="Tahoma" w:cs="Tahoma"/>
          <w:sz w:val="24"/>
          <w:szCs w:val="24"/>
          <w:lang w:val="es-MX"/>
        </w:rPr>
        <w:t xml:space="preserve">lo mismo que los intereses moratorios previstos en el artículo 141 de la Ley 100 de 1993, a partir del 14 de abril de 2019 y hasta el día del pago efectivo del valor de las mesadas adicionales adeudadas. </w:t>
      </w:r>
    </w:p>
    <w:p w14:paraId="1BC0B749" w14:textId="4B443626" w:rsidR="002A418D" w:rsidRPr="005C3E63" w:rsidRDefault="002A418D" w:rsidP="00B01123">
      <w:pPr>
        <w:spacing w:after="0" w:line="276" w:lineRule="auto"/>
        <w:jc w:val="both"/>
        <w:rPr>
          <w:rFonts w:ascii="Tahoma" w:hAnsi="Tahoma" w:cs="Tahoma"/>
          <w:sz w:val="24"/>
          <w:szCs w:val="24"/>
          <w:lang w:val="es-MX"/>
        </w:rPr>
      </w:pPr>
    </w:p>
    <w:p w14:paraId="32839E8A" w14:textId="03041FFF" w:rsidR="000A0D2D" w:rsidRPr="005C3E63" w:rsidRDefault="002A418D" w:rsidP="00B01123">
      <w:pPr>
        <w:spacing w:after="0" w:line="276" w:lineRule="auto"/>
        <w:ind w:firstLine="708"/>
        <w:jc w:val="both"/>
        <w:rPr>
          <w:rFonts w:ascii="Tahoma" w:hAnsi="Tahoma" w:cs="Tahoma"/>
          <w:sz w:val="24"/>
          <w:szCs w:val="24"/>
          <w:lang w:val="es-MX"/>
        </w:rPr>
      </w:pPr>
      <w:r w:rsidRPr="005C3E63">
        <w:rPr>
          <w:rFonts w:ascii="Tahoma" w:hAnsi="Tahoma" w:cs="Tahoma"/>
          <w:sz w:val="24"/>
          <w:szCs w:val="24"/>
          <w:lang w:val="es-MX"/>
        </w:rPr>
        <w:t xml:space="preserve">En sustento de sus pretensiones, señala que </w:t>
      </w:r>
      <w:r w:rsidR="006F61D3" w:rsidRPr="005C3E63">
        <w:rPr>
          <w:rFonts w:ascii="Tahoma" w:hAnsi="Tahoma" w:cs="Tahoma"/>
          <w:sz w:val="24"/>
          <w:szCs w:val="24"/>
          <w:lang w:val="es-MX"/>
        </w:rPr>
        <w:t>labor</w:t>
      </w:r>
      <w:r w:rsidRPr="005C3E63">
        <w:rPr>
          <w:rFonts w:ascii="Tahoma" w:hAnsi="Tahoma" w:cs="Tahoma"/>
          <w:sz w:val="24"/>
          <w:szCs w:val="24"/>
          <w:lang w:val="es-MX"/>
        </w:rPr>
        <w:t>ó</w:t>
      </w:r>
      <w:r w:rsidR="006F61D3" w:rsidRPr="005C3E63">
        <w:rPr>
          <w:rFonts w:ascii="Tahoma" w:hAnsi="Tahoma" w:cs="Tahoma"/>
          <w:sz w:val="24"/>
          <w:szCs w:val="24"/>
          <w:lang w:val="es-MX"/>
        </w:rPr>
        <w:t xml:space="preserve"> en el Banco Cafetero como trabajador oficial</w:t>
      </w:r>
      <w:r w:rsidRPr="005C3E63">
        <w:rPr>
          <w:rFonts w:ascii="Tahoma" w:hAnsi="Tahoma" w:cs="Tahoma"/>
          <w:sz w:val="24"/>
          <w:szCs w:val="24"/>
          <w:lang w:val="es-MX"/>
        </w:rPr>
        <w:t>,</w:t>
      </w:r>
      <w:r w:rsidR="00CE4664" w:rsidRPr="005C3E63">
        <w:rPr>
          <w:rFonts w:ascii="Tahoma" w:hAnsi="Tahoma" w:cs="Tahoma"/>
          <w:sz w:val="24"/>
          <w:szCs w:val="24"/>
          <w:lang w:val="es-MX"/>
        </w:rPr>
        <w:t xml:space="preserve"> </w:t>
      </w:r>
      <w:r w:rsidRPr="005C3E63">
        <w:rPr>
          <w:rFonts w:ascii="Tahoma" w:hAnsi="Tahoma" w:cs="Tahoma"/>
          <w:sz w:val="24"/>
          <w:szCs w:val="24"/>
          <w:lang w:val="es-MX"/>
        </w:rPr>
        <w:t xml:space="preserve">prestando sus servicios como </w:t>
      </w:r>
      <w:r w:rsidRPr="005C3E63">
        <w:rPr>
          <w:rFonts w:ascii="Tahoma" w:hAnsi="Tahoma" w:cs="Tahoma"/>
          <w:i/>
          <w:sz w:val="24"/>
          <w:szCs w:val="24"/>
          <w:lang w:val="es-MX"/>
        </w:rPr>
        <w:t>“</w:t>
      </w:r>
      <w:r w:rsidRPr="001341AF">
        <w:rPr>
          <w:rFonts w:ascii="Tahoma" w:hAnsi="Tahoma" w:cs="Tahoma"/>
          <w:i/>
          <w:szCs w:val="24"/>
          <w:lang w:val="es-MX"/>
        </w:rPr>
        <w:t>auxiliar de negocios bancarios</w:t>
      </w:r>
      <w:r w:rsidRPr="005C3E63">
        <w:rPr>
          <w:rFonts w:ascii="Tahoma" w:hAnsi="Tahoma" w:cs="Tahoma"/>
          <w:i/>
          <w:sz w:val="24"/>
          <w:szCs w:val="24"/>
          <w:lang w:val="es-MX"/>
        </w:rPr>
        <w:t>”</w:t>
      </w:r>
      <w:r w:rsidRPr="005C3E63">
        <w:rPr>
          <w:rFonts w:ascii="Tahoma" w:hAnsi="Tahoma" w:cs="Tahoma"/>
          <w:sz w:val="24"/>
          <w:szCs w:val="24"/>
          <w:lang w:val="es-MX"/>
        </w:rPr>
        <w:t xml:space="preserve"> en la ciudad de Pereira; que mediante comunicación radicad</w:t>
      </w:r>
      <w:r w:rsidR="000A0D2D" w:rsidRPr="005C3E63">
        <w:rPr>
          <w:rFonts w:ascii="Tahoma" w:hAnsi="Tahoma" w:cs="Tahoma"/>
          <w:sz w:val="24"/>
          <w:szCs w:val="24"/>
          <w:lang w:val="es-MX"/>
        </w:rPr>
        <w:t>a bajo el No.</w:t>
      </w:r>
      <w:r w:rsidRPr="005C3E63">
        <w:rPr>
          <w:rFonts w:ascii="Tahoma" w:hAnsi="Tahoma" w:cs="Tahoma"/>
          <w:sz w:val="24"/>
          <w:szCs w:val="24"/>
          <w:lang w:val="es-MX"/>
        </w:rPr>
        <w:t xml:space="preserve"> 20170621003211 del 18 de agosto de 2017, la </w:t>
      </w:r>
      <w:r w:rsidR="00EE6921" w:rsidRPr="005C3E63">
        <w:rPr>
          <w:rFonts w:ascii="Tahoma" w:hAnsi="Tahoma" w:cs="Tahoma"/>
          <w:sz w:val="24"/>
          <w:szCs w:val="24"/>
          <w:lang w:val="es-MX"/>
        </w:rPr>
        <w:t xml:space="preserve">Fiduprevisora </w:t>
      </w:r>
      <w:r w:rsidRPr="005C3E63">
        <w:rPr>
          <w:rFonts w:ascii="Tahoma" w:hAnsi="Tahoma" w:cs="Tahoma"/>
          <w:sz w:val="24"/>
          <w:szCs w:val="24"/>
          <w:lang w:val="es-MX"/>
        </w:rPr>
        <w:t xml:space="preserve">le reconoció pensión de jubilación </w:t>
      </w:r>
      <w:r w:rsidR="000A0D2D" w:rsidRPr="005C3E63">
        <w:rPr>
          <w:rFonts w:ascii="Tahoma" w:hAnsi="Tahoma" w:cs="Tahoma"/>
          <w:sz w:val="24"/>
          <w:szCs w:val="24"/>
          <w:lang w:val="es-MX"/>
        </w:rPr>
        <w:t>a partir del</w:t>
      </w:r>
      <w:r w:rsidRPr="005C3E63">
        <w:rPr>
          <w:rFonts w:ascii="Tahoma" w:hAnsi="Tahoma" w:cs="Tahoma"/>
          <w:sz w:val="24"/>
          <w:szCs w:val="24"/>
          <w:lang w:val="es-MX"/>
        </w:rPr>
        <w:t xml:space="preserve"> 03 de abril de 2000, con efectos fiscales desde el 03 de abril de 2014. </w:t>
      </w:r>
    </w:p>
    <w:p w14:paraId="262269BF" w14:textId="77777777" w:rsidR="000A0D2D" w:rsidRPr="005C3E63" w:rsidRDefault="000A0D2D" w:rsidP="00B01123">
      <w:pPr>
        <w:spacing w:after="0" w:line="276" w:lineRule="auto"/>
        <w:jc w:val="both"/>
        <w:rPr>
          <w:rFonts w:ascii="Tahoma" w:hAnsi="Tahoma" w:cs="Tahoma"/>
          <w:sz w:val="24"/>
          <w:szCs w:val="24"/>
          <w:lang w:val="es-MX"/>
        </w:rPr>
      </w:pPr>
    </w:p>
    <w:p w14:paraId="35D8F5E0" w14:textId="45BF47AC" w:rsidR="002A418D" w:rsidRPr="005C3E63" w:rsidRDefault="002A418D" w:rsidP="00B01123">
      <w:pPr>
        <w:spacing w:after="0" w:line="276" w:lineRule="auto"/>
        <w:ind w:firstLine="708"/>
        <w:jc w:val="both"/>
        <w:rPr>
          <w:rFonts w:ascii="Tahoma" w:hAnsi="Tahoma" w:cs="Tahoma"/>
          <w:sz w:val="24"/>
          <w:szCs w:val="24"/>
          <w:lang w:val="es-MX"/>
        </w:rPr>
      </w:pPr>
      <w:r w:rsidRPr="005C3E63">
        <w:rPr>
          <w:rFonts w:ascii="Tahoma" w:hAnsi="Tahoma" w:cs="Tahoma"/>
          <w:sz w:val="24"/>
          <w:szCs w:val="24"/>
          <w:lang w:val="es-MX"/>
        </w:rPr>
        <w:t xml:space="preserve">Añade que, mediante </w:t>
      </w:r>
      <w:r w:rsidR="00C46D00" w:rsidRPr="005C3E63">
        <w:rPr>
          <w:rFonts w:ascii="Tahoma" w:hAnsi="Tahoma" w:cs="Tahoma"/>
          <w:sz w:val="24"/>
          <w:szCs w:val="24"/>
          <w:lang w:val="es-MX"/>
        </w:rPr>
        <w:t>Resolución No. 3551 del 15 de junio de 2006, el Instituto de Seguros Sociales</w:t>
      </w:r>
      <w:r w:rsidRPr="005C3E63">
        <w:rPr>
          <w:rFonts w:ascii="Tahoma" w:hAnsi="Tahoma" w:cs="Tahoma"/>
          <w:sz w:val="24"/>
          <w:szCs w:val="24"/>
          <w:lang w:val="es-MX"/>
        </w:rPr>
        <w:t xml:space="preserve"> </w:t>
      </w:r>
      <w:r w:rsidR="00C46D00" w:rsidRPr="005C3E63">
        <w:rPr>
          <w:rFonts w:ascii="Tahoma" w:hAnsi="Tahoma" w:cs="Tahoma"/>
          <w:sz w:val="24"/>
          <w:szCs w:val="24"/>
          <w:lang w:val="es-MX"/>
        </w:rPr>
        <w:t>-ISS</w:t>
      </w:r>
      <w:r w:rsidRPr="005C3E63">
        <w:rPr>
          <w:rFonts w:ascii="Tahoma" w:hAnsi="Tahoma" w:cs="Tahoma"/>
          <w:sz w:val="24"/>
          <w:szCs w:val="24"/>
          <w:lang w:val="es-MX"/>
        </w:rPr>
        <w:t>-</w:t>
      </w:r>
      <w:r w:rsidR="00C46D00" w:rsidRPr="005C3E63">
        <w:rPr>
          <w:rFonts w:ascii="Tahoma" w:hAnsi="Tahoma" w:cs="Tahoma"/>
          <w:sz w:val="24"/>
          <w:szCs w:val="24"/>
          <w:lang w:val="es-MX"/>
        </w:rPr>
        <w:t xml:space="preserve"> hoy</w:t>
      </w:r>
      <w:r w:rsidRPr="005C3E63">
        <w:rPr>
          <w:rFonts w:ascii="Tahoma" w:hAnsi="Tahoma" w:cs="Tahoma"/>
          <w:sz w:val="24"/>
          <w:szCs w:val="24"/>
          <w:lang w:val="es-MX"/>
        </w:rPr>
        <w:t xml:space="preserve"> COLPENSIONES,</w:t>
      </w:r>
      <w:r w:rsidR="00E93D87" w:rsidRPr="005C3E63">
        <w:rPr>
          <w:rFonts w:ascii="Tahoma" w:hAnsi="Tahoma" w:cs="Tahoma"/>
          <w:sz w:val="24"/>
          <w:szCs w:val="24"/>
          <w:lang w:val="es-MX"/>
        </w:rPr>
        <w:t xml:space="preserve"> le reconoció la pensión de vejez</w:t>
      </w:r>
      <w:r w:rsidRPr="005C3E63">
        <w:rPr>
          <w:rFonts w:ascii="Tahoma" w:hAnsi="Tahoma" w:cs="Tahoma"/>
          <w:sz w:val="24"/>
          <w:szCs w:val="24"/>
          <w:lang w:val="es-MX"/>
        </w:rPr>
        <w:t>,</w:t>
      </w:r>
      <w:r w:rsidR="00E93D87" w:rsidRPr="005C3E63">
        <w:rPr>
          <w:rFonts w:ascii="Tahoma" w:hAnsi="Tahoma" w:cs="Tahoma"/>
          <w:sz w:val="24"/>
          <w:szCs w:val="24"/>
          <w:lang w:val="es-MX"/>
        </w:rPr>
        <w:t xml:space="preserve"> a partir del 20 de agosto de 2005, fecha </w:t>
      </w:r>
      <w:r w:rsidRPr="005C3E63">
        <w:rPr>
          <w:rFonts w:ascii="Tahoma" w:hAnsi="Tahoma" w:cs="Tahoma"/>
          <w:sz w:val="24"/>
          <w:szCs w:val="24"/>
          <w:lang w:val="es-MX"/>
        </w:rPr>
        <w:t xml:space="preserve">en </w:t>
      </w:r>
      <w:r w:rsidR="00E93D87" w:rsidRPr="005C3E63">
        <w:rPr>
          <w:rFonts w:ascii="Tahoma" w:hAnsi="Tahoma" w:cs="Tahoma"/>
          <w:sz w:val="24"/>
          <w:szCs w:val="24"/>
          <w:lang w:val="es-MX"/>
        </w:rPr>
        <w:t>la cual</w:t>
      </w:r>
      <w:r w:rsidRPr="005C3E63">
        <w:rPr>
          <w:rFonts w:ascii="Tahoma" w:hAnsi="Tahoma" w:cs="Tahoma"/>
          <w:sz w:val="24"/>
          <w:szCs w:val="24"/>
          <w:lang w:val="es-MX"/>
        </w:rPr>
        <w:t xml:space="preserve"> arribó a la</w:t>
      </w:r>
      <w:r w:rsidR="00E93D87" w:rsidRPr="005C3E63">
        <w:rPr>
          <w:rFonts w:ascii="Tahoma" w:hAnsi="Tahoma" w:cs="Tahoma"/>
          <w:sz w:val="24"/>
          <w:szCs w:val="24"/>
          <w:lang w:val="es-MX"/>
        </w:rPr>
        <w:t xml:space="preserve"> edad de </w:t>
      </w:r>
      <w:r w:rsidRPr="005C3E63">
        <w:rPr>
          <w:rFonts w:ascii="Tahoma" w:hAnsi="Tahoma" w:cs="Tahoma"/>
          <w:sz w:val="24"/>
          <w:szCs w:val="24"/>
          <w:lang w:val="es-MX"/>
        </w:rPr>
        <w:t>sesenta (</w:t>
      </w:r>
      <w:r w:rsidR="00E93D87" w:rsidRPr="005C3E63">
        <w:rPr>
          <w:rFonts w:ascii="Tahoma" w:hAnsi="Tahoma" w:cs="Tahoma"/>
          <w:sz w:val="24"/>
          <w:szCs w:val="24"/>
          <w:lang w:val="es-MX"/>
        </w:rPr>
        <w:t>60</w:t>
      </w:r>
      <w:r w:rsidRPr="005C3E63">
        <w:rPr>
          <w:rFonts w:ascii="Tahoma" w:hAnsi="Tahoma" w:cs="Tahoma"/>
          <w:sz w:val="24"/>
          <w:szCs w:val="24"/>
          <w:lang w:val="es-MX"/>
        </w:rPr>
        <w:t>)</w:t>
      </w:r>
      <w:r w:rsidR="00E93D87" w:rsidRPr="005C3E63">
        <w:rPr>
          <w:rFonts w:ascii="Tahoma" w:hAnsi="Tahoma" w:cs="Tahoma"/>
          <w:sz w:val="24"/>
          <w:szCs w:val="24"/>
          <w:lang w:val="es-MX"/>
        </w:rPr>
        <w:t xml:space="preserve"> años. </w:t>
      </w:r>
    </w:p>
    <w:p w14:paraId="1C6F5E47" w14:textId="77777777" w:rsidR="002A418D" w:rsidRPr="005C3E63" w:rsidRDefault="002A418D" w:rsidP="00B01123">
      <w:pPr>
        <w:spacing w:after="0" w:line="276" w:lineRule="auto"/>
        <w:jc w:val="both"/>
        <w:rPr>
          <w:rFonts w:ascii="Tahoma" w:hAnsi="Tahoma" w:cs="Tahoma"/>
          <w:sz w:val="24"/>
          <w:szCs w:val="24"/>
          <w:lang w:val="es-MX"/>
        </w:rPr>
      </w:pPr>
    </w:p>
    <w:p w14:paraId="25B26DBB" w14:textId="562D6C72" w:rsidR="000A0D2D" w:rsidRPr="005C3E63" w:rsidRDefault="000A0D2D" w:rsidP="00B01123">
      <w:pPr>
        <w:spacing w:after="0" w:line="276" w:lineRule="auto"/>
        <w:ind w:firstLine="708"/>
        <w:jc w:val="both"/>
        <w:rPr>
          <w:rFonts w:ascii="Tahoma" w:hAnsi="Tahoma" w:cs="Tahoma"/>
          <w:sz w:val="24"/>
          <w:szCs w:val="24"/>
          <w:lang w:val="es-MX"/>
        </w:rPr>
      </w:pPr>
      <w:r w:rsidRPr="005C3E63">
        <w:rPr>
          <w:rFonts w:ascii="Tahoma" w:hAnsi="Tahoma" w:cs="Tahoma"/>
          <w:sz w:val="24"/>
          <w:szCs w:val="24"/>
          <w:lang w:val="es-MX"/>
        </w:rPr>
        <w:t>En lo que resulta de interés a la litis, señala que el</w:t>
      </w:r>
      <w:r w:rsidR="00E93D87" w:rsidRPr="005C3E63">
        <w:rPr>
          <w:rFonts w:ascii="Tahoma" w:hAnsi="Tahoma" w:cs="Tahoma"/>
          <w:sz w:val="24"/>
          <w:szCs w:val="24"/>
          <w:lang w:val="es-MX"/>
        </w:rPr>
        <w:t xml:space="preserve"> ISS</w:t>
      </w:r>
      <w:r w:rsidRPr="005C3E63">
        <w:rPr>
          <w:rFonts w:ascii="Tahoma" w:hAnsi="Tahoma" w:cs="Tahoma"/>
          <w:sz w:val="24"/>
          <w:szCs w:val="24"/>
          <w:lang w:val="es-MX"/>
        </w:rPr>
        <w:t xml:space="preserve"> -hoy Colpensiones-</w:t>
      </w:r>
      <w:r w:rsidR="00E93D87" w:rsidRPr="005C3E63">
        <w:rPr>
          <w:rFonts w:ascii="Tahoma" w:hAnsi="Tahoma" w:cs="Tahoma"/>
          <w:sz w:val="24"/>
          <w:szCs w:val="24"/>
          <w:lang w:val="es-MX"/>
        </w:rPr>
        <w:t>,</w:t>
      </w:r>
      <w:r w:rsidRPr="005C3E63">
        <w:rPr>
          <w:rFonts w:ascii="Tahoma" w:hAnsi="Tahoma" w:cs="Tahoma"/>
          <w:sz w:val="24"/>
          <w:szCs w:val="24"/>
          <w:lang w:val="es-MX"/>
        </w:rPr>
        <w:t xml:space="preserve"> s</w:t>
      </w:r>
      <w:r w:rsidR="00D21AFB" w:rsidRPr="005C3E63">
        <w:rPr>
          <w:rFonts w:ascii="Tahoma" w:hAnsi="Tahoma" w:cs="Tahoma"/>
          <w:sz w:val="24"/>
          <w:szCs w:val="24"/>
          <w:lang w:val="es-MX"/>
        </w:rPr>
        <w:t>ó</w:t>
      </w:r>
      <w:r w:rsidRPr="005C3E63">
        <w:rPr>
          <w:rFonts w:ascii="Tahoma" w:hAnsi="Tahoma" w:cs="Tahoma"/>
          <w:sz w:val="24"/>
          <w:szCs w:val="24"/>
          <w:lang w:val="es-MX"/>
        </w:rPr>
        <w:t>lo le reconoció</w:t>
      </w:r>
      <w:r w:rsidR="00E93D87" w:rsidRPr="005C3E63">
        <w:rPr>
          <w:rFonts w:ascii="Tahoma" w:hAnsi="Tahoma" w:cs="Tahoma"/>
          <w:sz w:val="24"/>
          <w:szCs w:val="24"/>
          <w:lang w:val="es-MX"/>
        </w:rPr>
        <w:t xml:space="preserve"> 13 mesadas pensionales, por ser una pensión de vejez de carácter compartida</w:t>
      </w:r>
      <w:r w:rsidRPr="005C3E63">
        <w:rPr>
          <w:rFonts w:ascii="Tahoma" w:hAnsi="Tahoma" w:cs="Tahoma"/>
          <w:sz w:val="24"/>
          <w:szCs w:val="24"/>
          <w:lang w:val="es-MX"/>
        </w:rPr>
        <w:t xml:space="preserve"> y </w:t>
      </w:r>
      <w:r w:rsidR="00E93D87" w:rsidRPr="005C3E63">
        <w:rPr>
          <w:rFonts w:ascii="Tahoma" w:hAnsi="Tahoma" w:cs="Tahoma"/>
          <w:sz w:val="24"/>
          <w:szCs w:val="24"/>
          <w:lang w:val="es-MX"/>
        </w:rPr>
        <w:t>la Fiduprevisora asumió únicamente el pago de diferencia de la mesada 14</w:t>
      </w:r>
      <w:r w:rsidRPr="005C3E63">
        <w:rPr>
          <w:rFonts w:ascii="Tahoma" w:hAnsi="Tahoma" w:cs="Tahoma"/>
          <w:sz w:val="24"/>
          <w:szCs w:val="24"/>
          <w:lang w:val="es-MX"/>
        </w:rPr>
        <w:t xml:space="preserve">, tal como si el ISS la estuviera pagando. </w:t>
      </w:r>
    </w:p>
    <w:p w14:paraId="30383AE8" w14:textId="77777777" w:rsidR="000A0D2D" w:rsidRPr="005C3E63" w:rsidRDefault="000A0D2D" w:rsidP="00B01123">
      <w:pPr>
        <w:spacing w:after="0" w:line="276" w:lineRule="auto"/>
        <w:jc w:val="both"/>
        <w:rPr>
          <w:rFonts w:ascii="Tahoma" w:hAnsi="Tahoma" w:cs="Tahoma"/>
          <w:sz w:val="24"/>
          <w:szCs w:val="24"/>
          <w:lang w:val="es-MX"/>
        </w:rPr>
      </w:pPr>
    </w:p>
    <w:p w14:paraId="6574067D" w14:textId="612D3CEC" w:rsidR="00E93D87" w:rsidRPr="005C3E63" w:rsidRDefault="000A0D2D" w:rsidP="00B01123">
      <w:pPr>
        <w:spacing w:after="0" w:line="276" w:lineRule="auto"/>
        <w:ind w:firstLine="708"/>
        <w:jc w:val="both"/>
        <w:rPr>
          <w:rFonts w:ascii="Tahoma" w:hAnsi="Tahoma" w:cs="Tahoma"/>
          <w:sz w:val="24"/>
          <w:szCs w:val="24"/>
          <w:lang w:val="es-MX"/>
        </w:rPr>
      </w:pPr>
      <w:r w:rsidRPr="005C3E63">
        <w:rPr>
          <w:rFonts w:ascii="Tahoma" w:hAnsi="Tahoma" w:cs="Tahoma"/>
          <w:sz w:val="24"/>
          <w:szCs w:val="24"/>
          <w:lang w:val="es-MX"/>
        </w:rPr>
        <w:t>A</w:t>
      </w:r>
      <w:r w:rsidR="00FF3EE5" w:rsidRPr="005C3E63">
        <w:rPr>
          <w:rFonts w:ascii="Tahoma" w:hAnsi="Tahoma" w:cs="Tahoma"/>
          <w:sz w:val="24"/>
          <w:szCs w:val="24"/>
          <w:lang w:val="es-MX"/>
        </w:rPr>
        <w:t>grega</w:t>
      </w:r>
      <w:r w:rsidRPr="005C3E63">
        <w:rPr>
          <w:rFonts w:ascii="Tahoma" w:hAnsi="Tahoma" w:cs="Tahoma"/>
          <w:sz w:val="24"/>
          <w:szCs w:val="24"/>
          <w:lang w:val="es-MX"/>
        </w:rPr>
        <w:t xml:space="preserve"> que e</w:t>
      </w:r>
      <w:r w:rsidR="00E93D87" w:rsidRPr="005C3E63">
        <w:rPr>
          <w:rFonts w:ascii="Tahoma" w:hAnsi="Tahoma" w:cs="Tahoma"/>
          <w:sz w:val="24"/>
          <w:szCs w:val="24"/>
          <w:lang w:val="es-MX"/>
        </w:rPr>
        <w:t xml:space="preserve">l día 14 de diciembre </w:t>
      </w:r>
      <w:r w:rsidR="00062D73" w:rsidRPr="005C3E63">
        <w:rPr>
          <w:rFonts w:ascii="Tahoma" w:hAnsi="Tahoma" w:cs="Tahoma"/>
          <w:sz w:val="24"/>
          <w:szCs w:val="24"/>
          <w:lang w:val="es-MX"/>
        </w:rPr>
        <w:t>del 2018</w:t>
      </w:r>
      <w:r w:rsidRPr="005C3E63">
        <w:rPr>
          <w:rFonts w:ascii="Tahoma" w:hAnsi="Tahoma" w:cs="Tahoma"/>
          <w:sz w:val="24"/>
          <w:szCs w:val="24"/>
          <w:lang w:val="es-MX"/>
        </w:rPr>
        <w:t>,</w:t>
      </w:r>
      <w:r w:rsidR="00062D73" w:rsidRPr="005C3E63">
        <w:rPr>
          <w:rFonts w:ascii="Tahoma" w:hAnsi="Tahoma" w:cs="Tahoma"/>
          <w:sz w:val="24"/>
          <w:szCs w:val="24"/>
          <w:lang w:val="es-MX"/>
        </w:rPr>
        <w:t xml:space="preserve"> a través de apoderado </w:t>
      </w:r>
      <w:r w:rsidRPr="005C3E63">
        <w:rPr>
          <w:rFonts w:ascii="Tahoma" w:hAnsi="Tahoma" w:cs="Tahoma"/>
          <w:sz w:val="24"/>
          <w:szCs w:val="24"/>
          <w:lang w:val="es-MX"/>
        </w:rPr>
        <w:t>j</w:t>
      </w:r>
      <w:r w:rsidR="00062D73" w:rsidRPr="005C3E63">
        <w:rPr>
          <w:rFonts w:ascii="Tahoma" w:hAnsi="Tahoma" w:cs="Tahoma"/>
          <w:sz w:val="24"/>
          <w:szCs w:val="24"/>
          <w:lang w:val="es-MX"/>
        </w:rPr>
        <w:t>udicial</w:t>
      </w:r>
      <w:r w:rsidRPr="005C3E63">
        <w:rPr>
          <w:rFonts w:ascii="Tahoma" w:hAnsi="Tahoma" w:cs="Tahoma"/>
          <w:sz w:val="24"/>
          <w:szCs w:val="24"/>
          <w:lang w:val="es-MX"/>
        </w:rPr>
        <w:t>,</w:t>
      </w:r>
      <w:r w:rsidR="00062D73" w:rsidRPr="005C3E63">
        <w:rPr>
          <w:rFonts w:ascii="Tahoma" w:hAnsi="Tahoma" w:cs="Tahoma"/>
          <w:sz w:val="24"/>
          <w:szCs w:val="24"/>
          <w:lang w:val="es-MX"/>
        </w:rPr>
        <w:t xml:space="preserve"> present</w:t>
      </w:r>
      <w:r w:rsidRPr="005C3E63">
        <w:rPr>
          <w:rFonts w:ascii="Tahoma" w:hAnsi="Tahoma" w:cs="Tahoma"/>
          <w:sz w:val="24"/>
          <w:szCs w:val="24"/>
          <w:lang w:val="es-MX"/>
        </w:rPr>
        <w:t>ó</w:t>
      </w:r>
      <w:r w:rsidR="00062D73" w:rsidRPr="005C3E63">
        <w:rPr>
          <w:rFonts w:ascii="Tahoma" w:hAnsi="Tahoma" w:cs="Tahoma"/>
          <w:sz w:val="24"/>
          <w:szCs w:val="24"/>
          <w:lang w:val="es-MX"/>
        </w:rPr>
        <w:t xml:space="preserve"> reclamación administrativa ante la Fiduprevisora, solicitando el pago completo de la mesada 14, toda vez que la entidad demandada se encontraba cancelando solo el mayor valor</w:t>
      </w:r>
      <w:r w:rsidRPr="005C3E63">
        <w:rPr>
          <w:rFonts w:ascii="Tahoma" w:hAnsi="Tahoma" w:cs="Tahoma"/>
          <w:sz w:val="24"/>
          <w:szCs w:val="24"/>
          <w:lang w:val="es-MX"/>
        </w:rPr>
        <w:t xml:space="preserve"> y</w:t>
      </w:r>
      <w:r w:rsidR="00062D73" w:rsidRPr="005C3E63">
        <w:rPr>
          <w:rFonts w:ascii="Tahoma" w:hAnsi="Tahoma" w:cs="Tahoma"/>
          <w:sz w:val="24"/>
          <w:szCs w:val="24"/>
          <w:lang w:val="es-MX"/>
        </w:rPr>
        <w:t xml:space="preserve"> </w:t>
      </w:r>
      <w:r w:rsidRPr="005C3E63">
        <w:rPr>
          <w:rFonts w:ascii="Tahoma" w:hAnsi="Tahoma" w:cs="Tahoma"/>
          <w:sz w:val="24"/>
          <w:szCs w:val="24"/>
          <w:lang w:val="es-MX"/>
        </w:rPr>
        <w:t>p</w:t>
      </w:r>
      <w:r w:rsidR="00062D73" w:rsidRPr="005C3E63">
        <w:rPr>
          <w:rFonts w:ascii="Tahoma" w:hAnsi="Tahoma" w:cs="Tahoma"/>
          <w:sz w:val="24"/>
          <w:szCs w:val="24"/>
          <w:lang w:val="es-MX"/>
        </w:rPr>
        <w:t xml:space="preserve">or medio de respuesta con Radicado No. 2019062059771 del 20 de marzo del año 2019, la Fiduprevisora informa </w:t>
      </w:r>
      <w:r w:rsidR="00D76411" w:rsidRPr="005C3E63">
        <w:rPr>
          <w:rFonts w:ascii="Tahoma" w:hAnsi="Tahoma" w:cs="Tahoma"/>
          <w:sz w:val="24"/>
          <w:szCs w:val="24"/>
          <w:lang w:val="es-MX"/>
        </w:rPr>
        <w:t>que,</w:t>
      </w:r>
      <w:r w:rsidR="00062D73" w:rsidRPr="005C3E63">
        <w:rPr>
          <w:rFonts w:ascii="Tahoma" w:hAnsi="Tahoma" w:cs="Tahoma"/>
          <w:sz w:val="24"/>
          <w:szCs w:val="24"/>
          <w:lang w:val="es-MX"/>
        </w:rPr>
        <w:t xml:space="preserve"> revisado el expediente</w:t>
      </w:r>
      <w:r w:rsidRPr="005C3E63">
        <w:rPr>
          <w:rFonts w:ascii="Tahoma" w:hAnsi="Tahoma" w:cs="Tahoma"/>
          <w:sz w:val="24"/>
          <w:szCs w:val="24"/>
          <w:lang w:val="es-MX"/>
        </w:rPr>
        <w:t>,</w:t>
      </w:r>
      <w:r w:rsidR="00B6315F" w:rsidRPr="005C3E63">
        <w:rPr>
          <w:rFonts w:ascii="Tahoma" w:hAnsi="Tahoma" w:cs="Tahoma"/>
          <w:sz w:val="24"/>
          <w:szCs w:val="24"/>
          <w:lang w:val="es-MX"/>
        </w:rPr>
        <w:t xml:space="preserve"> evidenci</w:t>
      </w:r>
      <w:r w:rsidRPr="005C3E63">
        <w:rPr>
          <w:rFonts w:ascii="Tahoma" w:hAnsi="Tahoma" w:cs="Tahoma"/>
          <w:sz w:val="24"/>
          <w:szCs w:val="24"/>
          <w:lang w:val="es-MX"/>
        </w:rPr>
        <w:t>a</w:t>
      </w:r>
      <w:r w:rsidR="00B6315F" w:rsidRPr="005C3E63">
        <w:rPr>
          <w:rFonts w:ascii="Tahoma" w:hAnsi="Tahoma" w:cs="Tahoma"/>
          <w:sz w:val="24"/>
          <w:szCs w:val="24"/>
          <w:lang w:val="es-MX"/>
        </w:rPr>
        <w:t xml:space="preserve"> que el</w:t>
      </w:r>
      <w:r w:rsidRPr="005C3E63">
        <w:rPr>
          <w:rFonts w:ascii="Tahoma" w:hAnsi="Tahoma" w:cs="Tahoma"/>
          <w:sz w:val="24"/>
          <w:szCs w:val="24"/>
          <w:lang w:val="es-MX"/>
        </w:rPr>
        <w:t xml:space="preserve"> pensionado </w:t>
      </w:r>
      <w:r w:rsidR="00B6315F" w:rsidRPr="005C3E63">
        <w:rPr>
          <w:rFonts w:ascii="Tahoma" w:hAnsi="Tahoma" w:cs="Tahoma"/>
          <w:sz w:val="24"/>
          <w:szCs w:val="24"/>
          <w:lang w:val="es-MX"/>
        </w:rPr>
        <w:t>goza</w:t>
      </w:r>
      <w:r w:rsidRPr="005C3E63">
        <w:rPr>
          <w:rFonts w:ascii="Tahoma" w:hAnsi="Tahoma" w:cs="Tahoma"/>
          <w:sz w:val="24"/>
          <w:szCs w:val="24"/>
          <w:lang w:val="es-MX"/>
        </w:rPr>
        <w:t>ba</w:t>
      </w:r>
      <w:r w:rsidR="00B6315F" w:rsidRPr="005C3E63">
        <w:rPr>
          <w:rFonts w:ascii="Tahoma" w:hAnsi="Tahoma" w:cs="Tahoma"/>
          <w:sz w:val="24"/>
          <w:szCs w:val="24"/>
          <w:lang w:val="es-MX"/>
        </w:rPr>
        <w:t xml:space="preserve"> de la mesada prestacional correspondiente y que la solicitud resulta improcedente.</w:t>
      </w:r>
    </w:p>
    <w:p w14:paraId="7EF61380" w14:textId="77777777" w:rsidR="000A0D2D" w:rsidRPr="005C3E63" w:rsidRDefault="000A0D2D" w:rsidP="00B01123">
      <w:pPr>
        <w:spacing w:after="0" w:line="276" w:lineRule="auto"/>
        <w:jc w:val="both"/>
        <w:rPr>
          <w:rFonts w:ascii="Tahoma" w:hAnsi="Tahoma" w:cs="Tahoma"/>
          <w:sz w:val="24"/>
          <w:szCs w:val="24"/>
          <w:lang w:val="es-MX"/>
        </w:rPr>
      </w:pPr>
    </w:p>
    <w:p w14:paraId="1F650812" w14:textId="5514F513" w:rsidR="00CE6940" w:rsidRPr="005C3E63" w:rsidRDefault="000A0D2D" w:rsidP="00B01123">
      <w:pPr>
        <w:spacing w:after="0" w:line="276" w:lineRule="auto"/>
        <w:ind w:firstLine="708"/>
        <w:jc w:val="both"/>
        <w:rPr>
          <w:rFonts w:ascii="Tahoma" w:eastAsia="Times New Roman" w:hAnsi="Tahoma" w:cs="Tahoma"/>
          <w:color w:val="000000"/>
          <w:sz w:val="24"/>
          <w:szCs w:val="24"/>
        </w:rPr>
      </w:pPr>
      <w:r w:rsidRPr="005C3E63">
        <w:rPr>
          <w:rFonts w:ascii="Tahoma" w:hAnsi="Tahoma" w:cs="Tahoma"/>
          <w:sz w:val="24"/>
          <w:szCs w:val="24"/>
          <w:lang w:val="es-MX"/>
        </w:rPr>
        <w:t>En respuesta a la demanda,</w:t>
      </w:r>
      <w:r w:rsidRPr="005C3E63">
        <w:rPr>
          <w:rFonts w:ascii="Tahoma" w:hAnsi="Tahoma" w:cs="Tahoma"/>
          <w:b/>
          <w:bCs/>
          <w:sz w:val="24"/>
          <w:szCs w:val="24"/>
          <w:lang w:val="es-MX"/>
        </w:rPr>
        <w:t xml:space="preserve"> </w:t>
      </w:r>
      <w:r w:rsidRPr="005C3E63">
        <w:rPr>
          <w:rFonts w:ascii="Tahoma" w:hAnsi="Tahoma" w:cs="Tahoma"/>
          <w:b/>
          <w:bCs/>
          <w:caps/>
          <w:sz w:val="24"/>
          <w:szCs w:val="24"/>
          <w:lang w:val="es-MX"/>
        </w:rPr>
        <w:t>La Fiduciaria La Previsora S.A. -</w:t>
      </w:r>
      <w:r w:rsidR="008B3B07" w:rsidRPr="005C3E63">
        <w:rPr>
          <w:rFonts w:ascii="Tahoma" w:hAnsi="Tahoma" w:cs="Tahoma"/>
          <w:b/>
          <w:bCs/>
          <w:caps/>
          <w:sz w:val="24"/>
          <w:szCs w:val="24"/>
          <w:lang w:val="es-MX"/>
        </w:rPr>
        <w:t>FIDUPREVISORA</w:t>
      </w:r>
      <w:r w:rsidRPr="005C3E63">
        <w:rPr>
          <w:rFonts w:ascii="Tahoma" w:hAnsi="Tahoma" w:cs="Tahoma"/>
          <w:b/>
          <w:bCs/>
          <w:caps/>
          <w:sz w:val="24"/>
          <w:szCs w:val="24"/>
          <w:lang w:val="es-MX"/>
        </w:rPr>
        <w:t xml:space="preserve"> S.A.</w:t>
      </w:r>
      <w:r w:rsidRPr="005C3E63">
        <w:rPr>
          <w:rFonts w:ascii="Tahoma" w:hAnsi="Tahoma" w:cs="Tahoma"/>
          <w:sz w:val="24"/>
          <w:szCs w:val="24"/>
          <w:lang w:val="es-MX"/>
        </w:rPr>
        <w:t>,</w:t>
      </w:r>
      <w:r w:rsidRPr="005C3E63">
        <w:rPr>
          <w:rFonts w:ascii="Tahoma" w:hAnsi="Tahoma" w:cs="Tahoma"/>
          <w:b/>
          <w:bCs/>
          <w:sz w:val="24"/>
          <w:szCs w:val="24"/>
          <w:lang w:val="es-MX"/>
        </w:rPr>
        <w:t xml:space="preserve"> </w:t>
      </w:r>
      <w:r w:rsidR="008B3B07" w:rsidRPr="005C3E63">
        <w:rPr>
          <w:rFonts w:ascii="Tahoma" w:hAnsi="Tahoma" w:cs="Tahoma"/>
          <w:sz w:val="24"/>
          <w:szCs w:val="24"/>
          <w:lang w:val="es-MX"/>
        </w:rPr>
        <w:t>por medio de apoderado</w:t>
      </w:r>
      <w:r w:rsidRPr="005C3E63">
        <w:rPr>
          <w:rFonts w:ascii="Tahoma" w:hAnsi="Tahoma" w:cs="Tahoma"/>
          <w:sz w:val="24"/>
          <w:szCs w:val="24"/>
          <w:lang w:val="es-MX"/>
        </w:rPr>
        <w:t xml:space="preserve"> judicial</w:t>
      </w:r>
      <w:r w:rsidR="008B3B07" w:rsidRPr="005C3E63">
        <w:rPr>
          <w:rFonts w:ascii="Tahoma" w:hAnsi="Tahoma" w:cs="Tahoma"/>
          <w:sz w:val="24"/>
          <w:szCs w:val="24"/>
          <w:lang w:val="es-MX"/>
        </w:rPr>
        <w:t xml:space="preserve"> se op</w:t>
      </w:r>
      <w:r w:rsidRPr="005C3E63">
        <w:rPr>
          <w:rFonts w:ascii="Tahoma" w:hAnsi="Tahoma" w:cs="Tahoma"/>
          <w:sz w:val="24"/>
          <w:szCs w:val="24"/>
          <w:lang w:val="es-MX"/>
        </w:rPr>
        <w:t>uso</w:t>
      </w:r>
      <w:r w:rsidR="008B3B07" w:rsidRPr="005C3E63">
        <w:rPr>
          <w:rFonts w:ascii="Tahoma" w:hAnsi="Tahoma" w:cs="Tahoma"/>
          <w:sz w:val="24"/>
          <w:szCs w:val="24"/>
          <w:lang w:val="es-MX"/>
        </w:rPr>
        <w:t xml:space="preserve"> a </w:t>
      </w:r>
      <w:r w:rsidR="00860736" w:rsidRPr="005C3E63">
        <w:rPr>
          <w:rFonts w:ascii="Tahoma" w:hAnsi="Tahoma" w:cs="Tahoma"/>
          <w:sz w:val="24"/>
          <w:szCs w:val="24"/>
          <w:lang w:val="es-MX"/>
        </w:rPr>
        <w:t>todas las pretensiones invocadas</w:t>
      </w:r>
      <w:r w:rsidR="008B3B07" w:rsidRPr="005C3E63">
        <w:rPr>
          <w:rFonts w:ascii="Tahoma" w:hAnsi="Tahoma" w:cs="Tahoma"/>
          <w:sz w:val="24"/>
          <w:szCs w:val="24"/>
          <w:lang w:val="es-MX"/>
        </w:rPr>
        <w:t xml:space="preserve"> por el demandante</w:t>
      </w:r>
      <w:r w:rsidRPr="005C3E63">
        <w:rPr>
          <w:rFonts w:ascii="Tahoma" w:hAnsi="Tahoma" w:cs="Tahoma"/>
          <w:sz w:val="24"/>
          <w:szCs w:val="24"/>
          <w:lang w:val="es-MX"/>
        </w:rPr>
        <w:t xml:space="preserve">, argumentando, básicamente, </w:t>
      </w:r>
      <w:r w:rsidR="00860736" w:rsidRPr="005C3E63">
        <w:rPr>
          <w:rFonts w:ascii="Tahoma" w:hAnsi="Tahoma" w:cs="Tahoma"/>
          <w:sz w:val="24"/>
          <w:szCs w:val="24"/>
          <w:lang w:val="es-MX"/>
        </w:rPr>
        <w:t xml:space="preserve">que una vez realizado el estudio de la documentación correspondiente del señor Tejada, se </w:t>
      </w:r>
      <w:r w:rsidR="00860736" w:rsidRPr="005C3E63">
        <w:rPr>
          <w:rFonts w:ascii="Tahoma" w:hAnsi="Tahoma" w:cs="Tahoma"/>
          <w:sz w:val="24"/>
          <w:szCs w:val="24"/>
          <w:lang w:val="es-MX"/>
        </w:rPr>
        <w:lastRenderedPageBreak/>
        <w:t xml:space="preserve">determinó que le asistía el derecho solicitado, en consecuencia, mediante oficio con radicado interno No. 20170621003211, de fecha 18 de agosto de 2017, se remitió la liquidación del retroactivo y se </w:t>
      </w:r>
      <w:r w:rsidR="00D76411" w:rsidRPr="005C3E63">
        <w:rPr>
          <w:rFonts w:ascii="Tahoma" w:hAnsi="Tahoma" w:cs="Tahoma"/>
          <w:sz w:val="24"/>
          <w:szCs w:val="24"/>
          <w:lang w:val="es-MX"/>
        </w:rPr>
        <w:t>solicitó</w:t>
      </w:r>
      <w:r w:rsidR="00860736" w:rsidRPr="005C3E63">
        <w:rPr>
          <w:rFonts w:ascii="Tahoma" w:hAnsi="Tahoma" w:cs="Tahoma"/>
          <w:sz w:val="24"/>
          <w:szCs w:val="24"/>
          <w:lang w:val="es-MX"/>
        </w:rPr>
        <w:t xml:space="preserve"> </w:t>
      </w:r>
      <w:r w:rsidRPr="005C3E63">
        <w:rPr>
          <w:rFonts w:ascii="Tahoma" w:hAnsi="Tahoma" w:cs="Tahoma"/>
          <w:sz w:val="24"/>
          <w:szCs w:val="24"/>
          <w:lang w:val="es-MX"/>
        </w:rPr>
        <w:t>la</w:t>
      </w:r>
      <w:r w:rsidR="00860736" w:rsidRPr="005C3E63">
        <w:rPr>
          <w:rFonts w:ascii="Tahoma" w:hAnsi="Tahoma" w:cs="Tahoma"/>
          <w:sz w:val="24"/>
          <w:szCs w:val="24"/>
          <w:lang w:val="es-MX"/>
        </w:rPr>
        <w:t xml:space="preserve"> documentación </w:t>
      </w:r>
      <w:r w:rsidR="004905FF" w:rsidRPr="005C3E63">
        <w:rPr>
          <w:rFonts w:ascii="Tahoma" w:hAnsi="Tahoma" w:cs="Tahoma"/>
          <w:sz w:val="24"/>
          <w:szCs w:val="24"/>
          <w:lang w:val="es-MX"/>
        </w:rPr>
        <w:t>faltante al interesado</w:t>
      </w:r>
      <w:r w:rsidR="00D21AFB" w:rsidRPr="005C3E63">
        <w:rPr>
          <w:rFonts w:ascii="Tahoma" w:hAnsi="Tahoma" w:cs="Tahoma"/>
          <w:sz w:val="24"/>
          <w:szCs w:val="24"/>
          <w:lang w:val="es-MX"/>
        </w:rPr>
        <w:t>. M</w:t>
      </w:r>
      <w:r w:rsidR="004905FF" w:rsidRPr="005C3E63">
        <w:rPr>
          <w:rFonts w:ascii="Tahoma" w:hAnsi="Tahoma" w:cs="Tahoma"/>
          <w:sz w:val="24"/>
          <w:szCs w:val="24"/>
          <w:lang w:val="es-MX"/>
        </w:rPr>
        <w:t xml:space="preserve">ediante el radicado No. 20170621144331, </w:t>
      </w:r>
      <w:r w:rsidRPr="005C3E63">
        <w:rPr>
          <w:rFonts w:ascii="Tahoma" w:hAnsi="Tahoma" w:cs="Tahoma"/>
          <w:sz w:val="24"/>
          <w:szCs w:val="24"/>
          <w:lang w:val="es-MX"/>
        </w:rPr>
        <w:t>fechado el</w:t>
      </w:r>
      <w:r w:rsidR="004905FF" w:rsidRPr="005C3E63">
        <w:rPr>
          <w:rFonts w:ascii="Tahoma" w:hAnsi="Tahoma" w:cs="Tahoma"/>
          <w:sz w:val="24"/>
          <w:szCs w:val="24"/>
          <w:lang w:val="es-MX"/>
        </w:rPr>
        <w:t xml:space="preserve"> 20 de septiembre de 2017, se </w:t>
      </w:r>
      <w:r w:rsidR="00D76411" w:rsidRPr="005C3E63">
        <w:rPr>
          <w:rFonts w:ascii="Tahoma" w:hAnsi="Tahoma" w:cs="Tahoma"/>
          <w:sz w:val="24"/>
          <w:szCs w:val="24"/>
          <w:lang w:val="es-MX"/>
        </w:rPr>
        <w:t>acusó</w:t>
      </w:r>
      <w:r w:rsidR="004905FF" w:rsidRPr="005C3E63">
        <w:rPr>
          <w:rFonts w:ascii="Tahoma" w:hAnsi="Tahoma" w:cs="Tahoma"/>
          <w:sz w:val="24"/>
          <w:szCs w:val="24"/>
          <w:lang w:val="es-MX"/>
        </w:rPr>
        <w:t xml:space="preserve"> recibo de la documentación para </w:t>
      </w:r>
      <w:r w:rsidRPr="005C3E63">
        <w:rPr>
          <w:rFonts w:ascii="Tahoma" w:hAnsi="Tahoma" w:cs="Tahoma"/>
          <w:sz w:val="24"/>
          <w:szCs w:val="24"/>
          <w:lang w:val="es-MX"/>
        </w:rPr>
        <w:t xml:space="preserve">el </w:t>
      </w:r>
      <w:r w:rsidR="004905FF" w:rsidRPr="005C3E63">
        <w:rPr>
          <w:rFonts w:ascii="Tahoma" w:hAnsi="Tahoma" w:cs="Tahoma"/>
          <w:sz w:val="24"/>
          <w:szCs w:val="24"/>
          <w:lang w:val="es-MX"/>
        </w:rPr>
        <w:t>pago</w:t>
      </w:r>
      <w:r w:rsidRPr="005C3E63">
        <w:rPr>
          <w:rFonts w:ascii="Tahoma" w:hAnsi="Tahoma" w:cs="Tahoma"/>
          <w:sz w:val="24"/>
          <w:szCs w:val="24"/>
          <w:lang w:val="es-MX"/>
        </w:rPr>
        <w:t xml:space="preserve"> y que el 09 de octubre de 2017, se realizó el respectivo pago, el cual ascendió a la suma </w:t>
      </w:r>
      <w:r w:rsidR="004905FF" w:rsidRPr="005C3E63">
        <w:rPr>
          <w:rFonts w:ascii="Tahoma" w:hAnsi="Tahoma" w:cs="Tahoma"/>
          <w:sz w:val="24"/>
          <w:szCs w:val="24"/>
          <w:lang w:val="es-MX"/>
        </w:rPr>
        <w:t>treinta y seis millones cuatrocientos ocho mil seiscientos cuarenta y seis pesos ($36.408.646).</w:t>
      </w:r>
      <w:r w:rsidR="008520A1" w:rsidRPr="005C3E63">
        <w:rPr>
          <w:rFonts w:ascii="Tahoma" w:hAnsi="Tahoma" w:cs="Tahoma"/>
          <w:sz w:val="24"/>
          <w:szCs w:val="24"/>
          <w:shd w:val="clear" w:color="auto" w:fill="FAF9F8"/>
        </w:rPr>
        <w:t xml:space="preserve"> </w:t>
      </w:r>
      <w:r w:rsidR="008520A1" w:rsidRPr="005C3E63">
        <w:rPr>
          <w:rFonts w:ascii="Tahoma" w:eastAsia="Tahoma" w:hAnsi="Tahoma" w:cs="Tahoma"/>
          <w:sz w:val="24"/>
          <w:szCs w:val="24"/>
        </w:rPr>
        <w:t xml:space="preserve">En cuanto al pago de la denominada “mesada 14”, se opone a su pago, en los mismos términos esbozado en el </w:t>
      </w:r>
      <w:r w:rsidR="00230C4E" w:rsidRPr="005C3E63">
        <w:rPr>
          <w:rFonts w:ascii="Tahoma" w:eastAsia="Tahoma" w:hAnsi="Tahoma" w:cs="Tahoma"/>
          <w:sz w:val="24"/>
          <w:szCs w:val="24"/>
        </w:rPr>
        <w:t>oficio No. 20200620371811 de</w:t>
      </w:r>
      <w:r w:rsidR="008520A1" w:rsidRPr="005C3E63">
        <w:rPr>
          <w:rFonts w:ascii="Tahoma" w:eastAsia="Tahoma" w:hAnsi="Tahoma" w:cs="Tahoma"/>
          <w:sz w:val="24"/>
          <w:szCs w:val="24"/>
        </w:rPr>
        <w:t>l</w:t>
      </w:r>
      <w:r w:rsidR="00230C4E" w:rsidRPr="005C3E63">
        <w:rPr>
          <w:rFonts w:ascii="Tahoma" w:eastAsia="Tahoma" w:hAnsi="Tahoma" w:cs="Tahoma"/>
          <w:sz w:val="24"/>
          <w:szCs w:val="24"/>
        </w:rPr>
        <w:t xml:space="preserve"> 23 de enero de 2021,</w:t>
      </w:r>
      <w:r w:rsidR="008520A1" w:rsidRPr="005C3E63">
        <w:rPr>
          <w:rFonts w:ascii="Tahoma" w:eastAsia="Tahoma" w:hAnsi="Tahoma" w:cs="Tahoma"/>
          <w:sz w:val="24"/>
          <w:szCs w:val="24"/>
        </w:rPr>
        <w:t xml:space="preserve"> </w:t>
      </w:r>
      <w:r w:rsidR="00230C4E" w:rsidRPr="005C3E63">
        <w:rPr>
          <w:rFonts w:ascii="Tahoma" w:eastAsia="Tahoma" w:hAnsi="Tahoma" w:cs="Tahoma"/>
          <w:sz w:val="24"/>
          <w:szCs w:val="24"/>
        </w:rPr>
        <w:t>en donde le indicó</w:t>
      </w:r>
      <w:r w:rsidR="008520A1" w:rsidRPr="005C3E63">
        <w:rPr>
          <w:rFonts w:ascii="Tahoma" w:eastAsia="Tahoma" w:hAnsi="Tahoma" w:cs="Tahoma"/>
          <w:sz w:val="24"/>
          <w:szCs w:val="24"/>
        </w:rPr>
        <w:t xml:space="preserve"> al demandante</w:t>
      </w:r>
      <w:r w:rsidR="00230C4E" w:rsidRPr="005C3E63">
        <w:rPr>
          <w:rFonts w:ascii="Tahoma" w:eastAsia="Tahoma" w:hAnsi="Tahoma" w:cs="Tahoma"/>
          <w:sz w:val="24"/>
          <w:szCs w:val="24"/>
        </w:rPr>
        <w:t xml:space="preserve"> que no procede el pago de </w:t>
      </w:r>
      <w:r w:rsidR="008520A1" w:rsidRPr="005C3E63">
        <w:rPr>
          <w:rFonts w:ascii="Tahoma" w:eastAsia="Tahoma" w:hAnsi="Tahoma" w:cs="Tahoma"/>
          <w:sz w:val="24"/>
          <w:szCs w:val="24"/>
        </w:rPr>
        <w:t>dicho emolumento,</w:t>
      </w:r>
      <w:r w:rsidR="00230C4E" w:rsidRPr="005C3E63">
        <w:rPr>
          <w:rFonts w:ascii="Tahoma" w:eastAsia="Tahoma" w:hAnsi="Tahoma" w:cs="Tahoma"/>
          <w:sz w:val="24"/>
          <w:szCs w:val="24"/>
        </w:rPr>
        <w:t xml:space="preserve"> por cuanto en el</w:t>
      </w:r>
      <w:r w:rsidR="008520A1" w:rsidRPr="005C3E63">
        <w:rPr>
          <w:rFonts w:ascii="Tahoma" w:eastAsia="Tahoma" w:hAnsi="Tahoma" w:cs="Tahoma"/>
          <w:sz w:val="24"/>
          <w:szCs w:val="24"/>
        </w:rPr>
        <w:t xml:space="preserve"> presente</w:t>
      </w:r>
      <w:r w:rsidR="00230C4E" w:rsidRPr="005C3E63">
        <w:rPr>
          <w:rFonts w:ascii="Tahoma" w:eastAsia="Tahoma" w:hAnsi="Tahoma" w:cs="Tahoma"/>
          <w:sz w:val="24"/>
          <w:szCs w:val="24"/>
        </w:rPr>
        <w:t xml:space="preserve"> caso </w:t>
      </w:r>
      <w:r w:rsidR="008520A1" w:rsidRPr="005C3E63">
        <w:rPr>
          <w:rFonts w:ascii="Tahoma" w:eastAsia="Tahoma" w:hAnsi="Tahoma" w:cs="Tahoma"/>
          <w:sz w:val="24"/>
          <w:szCs w:val="24"/>
        </w:rPr>
        <w:t xml:space="preserve">opera </w:t>
      </w:r>
      <w:r w:rsidR="00230C4E" w:rsidRPr="005C3E63">
        <w:rPr>
          <w:rFonts w:ascii="Tahoma" w:eastAsia="Tahoma" w:hAnsi="Tahoma" w:cs="Tahoma"/>
          <w:sz w:val="24"/>
          <w:szCs w:val="24"/>
        </w:rPr>
        <w:t xml:space="preserve">el fenómeno de la compartibilidad pensional, por ello, </w:t>
      </w:r>
      <w:r w:rsidR="008520A1" w:rsidRPr="005C3E63">
        <w:rPr>
          <w:rFonts w:ascii="Tahoma" w:eastAsia="Tahoma" w:hAnsi="Tahoma" w:cs="Tahoma"/>
          <w:sz w:val="24"/>
          <w:szCs w:val="24"/>
        </w:rPr>
        <w:t xml:space="preserve">el PAR </w:t>
      </w:r>
      <w:r w:rsidR="00230C4E" w:rsidRPr="005C3E63">
        <w:rPr>
          <w:rFonts w:ascii="Tahoma" w:eastAsia="Tahoma" w:hAnsi="Tahoma" w:cs="Tahoma"/>
          <w:sz w:val="24"/>
          <w:szCs w:val="24"/>
        </w:rPr>
        <w:t>tiene a</w:t>
      </w:r>
      <w:r w:rsidR="008520A1" w:rsidRPr="005C3E63">
        <w:rPr>
          <w:rFonts w:ascii="Tahoma" w:eastAsia="Tahoma" w:hAnsi="Tahoma" w:cs="Tahoma"/>
          <w:sz w:val="24"/>
          <w:szCs w:val="24"/>
        </w:rPr>
        <w:t xml:space="preserve"> su</w:t>
      </w:r>
      <w:r w:rsidR="00230C4E" w:rsidRPr="005C3E63">
        <w:rPr>
          <w:rFonts w:ascii="Tahoma" w:eastAsia="Tahoma" w:hAnsi="Tahoma" w:cs="Tahoma"/>
          <w:sz w:val="24"/>
          <w:szCs w:val="24"/>
        </w:rPr>
        <w:t xml:space="preserve"> cargo únicamente el pago de la diferencia que existe entre la pensión de jubilación y la pensión de vejez, incluyendo el beneficio prestacional, </w:t>
      </w:r>
      <w:r w:rsidR="008520A1" w:rsidRPr="005C3E63">
        <w:rPr>
          <w:rFonts w:ascii="Tahoma" w:eastAsia="Tahoma" w:hAnsi="Tahoma" w:cs="Tahoma"/>
          <w:sz w:val="24"/>
          <w:szCs w:val="24"/>
        </w:rPr>
        <w:t xml:space="preserve">de modo que </w:t>
      </w:r>
      <w:r w:rsidR="00230C4E" w:rsidRPr="005C3E63">
        <w:rPr>
          <w:rFonts w:ascii="Tahoma" w:eastAsia="Tahoma" w:hAnsi="Tahoma" w:cs="Tahoma"/>
          <w:sz w:val="24"/>
          <w:szCs w:val="24"/>
        </w:rPr>
        <w:t>no</w:t>
      </w:r>
      <w:r w:rsidR="008520A1" w:rsidRPr="005C3E63">
        <w:rPr>
          <w:rFonts w:ascii="Tahoma" w:eastAsia="Tahoma" w:hAnsi="Tahoma" w:cs="Tahoma"/>
          <w:sz w:val="24"/>
          <w:szCs w:val="24"/>
        </w:rPr>
        <w:t xml:space="preserve"> puede pagar</w:t>
      </w:r>
      <w:r w:rsidR="00230C4E" w:rsidRPr="005C3E63">
        <w:rPr>
          <w:rFonts w:ascii="Tahoma" w:eastAsia="Tahoma" w:hAnsi="Tahoma" w:cs="Tahoma"/>
          <w:sz w:val="24"/>
          <w:szCs w:val="24"/>
        </w:rPr>
        <w:t xml:space="preserve"> más allá</w:t>
      </w:r>
      <w:r w:rsidR="00CE6940" w:rsidRPr="005C3E63">
        <w:rPr>
          <w:rFonts w:ascii="Tahoma" w:eastAsia="Tahoma" w:hAnsi="Tahoma" w:cs="Tahoma"/>
          <w:sz w:val="24"/>
          <w:szCs w:val="24"/>
        </w:rPr>
        <w:t xml:space="preserve"> </w:t>
      </w:r>
      <w:r w:rsidR="00230C4E" w:rsidRPr="005C3E63">
        <w:rPr>
          <w:rFonts w:ascii="Tahoma" w:eastAsia="Tahoma" w:hAnsi="Tahoma" w:cs="Tahoma"/>
          <w:sz w:val="24"/>
          <w:szCs w:val="24"/>
        </w:rPr>
        <w:t>de lo permitido</w:t>
      </w:r>
      <w:r w:rsidR="00CE6940" w:rsidRPr="005C3E63">
        <w:rPr>
          <w:rFonts w:ascii="Tahoma" w:eastAsia="Tahoma" w:hAnsi="Tahoma" w:cs="Tahoma"/>
          <w:sz w:val="24"/>
          <w:szCs w:val="24"/>
        </w:rPr>
        <w:t xml:space="preserve"> </w:t>
      </w:r>
      <w:r w:rsidR="00230C4E" w:rsidRPr="005C3E63">
        <w:rPr>
          <w:rFonts w:ascii="Tahoma" w:eastAsia="Tahoma" w:hAnsi="Tahoma" w:cs="Tahoma"/>
          <w:sz w:val="24"/>
          <w:szCs w:val="24"/>
        </w:rPr>
        <w:t>y en cuanto a lo que le corresponde, ya se ha</w:t>
      </w:r>
      <w:r w:rsidR="00CE6940" w:rsidRPr="005C3E63">
        <w:rPr>
          <w:rFonts w:ascii="Tahoma" w:eastAsia="Tahoma" w:hAnsi="Tahoma" w:cs="Tahoma"/>
          <w:sz w:val="24"/>
          <w:szCs w:val="24"/>
        </w:rPr>
        <w:t xml:space="preserve"> </w:t>
      </w:r>
      <w:r w:rsidR="00230C4E" w:rsidRPr="005C3E63">
        <w:rPr>
          <w:rFonts w:ascii="Tahoma" w:eastAsia="Tahoma" w:hAnsi="Tahoma" w:cs="Tahoma"/>
          <w:sz w:val="24"/>
          <w:szCs w:val="24"/>
        </w:rPr>
        <w:t>venido pagando.</w:t>
      </w:r>
      <w:r w:rsidR="008520A1" w:rsidRPr="005C3E63">
        <w:rPr>
          <w:rFonts w:ascii="Tahoma" w:eastAsia="Tahoma" w:hAnsi="Tahoma" w:cs="Tahoma"/>
          <w:sz w:val="24"/>
          <w:szCs w:val="24"/>
        </w:rPr>
        <w:t xml:space="preserve"> En tal sentido,</w:t>
      </w:r>
      <w:r w:rsidR="00CE6940" w:rsidRPr="005C3E63">
        <w:rPr>
          <w:rFonts w:ascii="Tahoma" w:eastAsia="Tahoma" w:hAnsi="Tahoma" w:cs="Tahoma"/>
          <w:sz w:val="24"/>
          <w:szCs w:val="24"/>
        </w:rPr>
        <w:t xml:space="preserve"> </w:t>
      </w:r>
      <w:r w:rsidR="00CE6940" w:rsidRPr="005C3E63">
        <w:rPr>
          <w:rFonts w:ascii="Tahoma" w:eastAsia="Times New Roman" w:hAnsi="Tahoma" w:cs="Tahoma"/>
          <w:color w:val="000000"/>
          <w:sz w:val="24"/>
          <w:szCs w:val="24"/>
        </w:rPr>
        <w:t>propuso las excepciones de fondo que denomin</w:t>
      </w:r>
      <w:r w:rsidR="008520A1" w:rsidRPr="005C3E63">
        <w:rPr>
          <w:rFonts w:ascii="Tahoma" w:eastAsia="Times New Roman" w:hAnsi="Tahoma" w:cs="Tahoma"/>
          <w:color w:val="000000"/>
          <w:sz w:val="24"/>
          <w:szCs w:val="24"/>
        </w:rPr>
        <w:t>ó</w:t>
      </w:r>
      <w:r w:rsidR="00CE6940" w:rsidRPr="005C3E63">
        <w:rPr>
          <w:rFonts w:ascii="Tahoma" w:eastAsia="Times New Roman" w:hAnsi="Tahoma" w:cs="Tahoma"/>
          <w:color w:val="000000"/>
          <w:sz w:val="24"/>
          <w:szCs w:val="24"/>
        </w:rPr>
        <w:t xml:space="preserve"> </w:t>
      </w:r>
      <w:r w:rsidR="00CE6940" w:rsidRPr="005C3E63">
        <w:rPr>
          <w:rFonts w:ascii="Tahoma" w:eastAsia="Times New Roman" w:hAnsi="Tahoma" w:cs="Tahoma"/>
          <w:i/>
          <w:iCs/>
          <w:color w:val="000000"/>
          <w:sz w:val="24"/>
          <w:szCs w:val="24"/>
        </w:rPr>
        <w:t xml:space="preserve">“FALTA DE </w:t>
      </w:r>
      <w:r w:rsidR="005945E3" w:rsidRPr="005C3E63">
        <w:rPr>
          <w:rFonts w:ascii="Tahoma" w:eastAsia="Times New Roman" w:hAnsi="Tahoma" w:cs="Tahoma"/>
          <w:i/>
          <w:iCs/>
          <w:color w:val="000000"/>
          <w:sz w:val="24"/>
          <w:szCs w:val="24"/>
        </w:rPr>
        <w:t>legitimación</w:t>
      </w:r>
      <w:r w:rsidR="001341AF" w:rsidRPr="005C3E63">
        <w:rPr>
          <w:rFonts w:ascii="Tahoma" w:eastAsia="Times New Roman" w:hAnsi="Tahoma" w:cs="Tahoma"/>
          <w:i/>
          <w:iCs/>
          <w:color w:val="000000"/>
          <w:sz w:val="24"/>
          <w:szCs w:val="24"/>
        </w:rPr>
        <w:t xml:space="preserve"> en la causa por pasiva”, “</w:t>
      </w:r>
      <w:r w:rsidR="005945E3" w:rsidRPr="005C3E63">
        <w:rPr>
          <w:rFonts w:ascii="Tahoma" w:eastAsia="Times New Roman" w:hAnsi="Tahoma" w:cs="Tahoma"/>
          <w:i/>
          <w:iCs/>
          <w:color w:val="000000"/>
          <w:sz w:val="24"/>
          <w:szCs w:val="24"/>
        </w:rPr>
        <w:t>inexistencia</w:t>
      </w:r>
      <w:r w:rsidR="001341AF" w:rsidRPr="005C3E63">
        <w:rPr>
          <w:rFonts w:ascii="Tahoma" w:eastAsia="Times New Roman" w:hAnsi="Tahoma" w:cs="Tahoma"/>
          <w:i/>
          <w:iCs/>
          <w:color w:val="000000"/>
          <w:sz w:val="24"/>
          <w:szCs w:val="24"/>
        </w:rPr>
        <w:t xml:space="preserve"> de la </w:t>
      </w:r>
      <w:r w:rsidR="005945E3" w:rsidRPr="005C3E63">
        <w:rPr>
          <w:rFonts w:ascii="Tahoma" w:eastAsia="Times New Roman" w:hAnsi="Tahoma" w:cs="Tahoma"/>
          <w:i/>
          <w:iCs/>
          <w:color w:val="000000"/>
          <w:sz w:val="24"/>
          <w:szCs w:val="24"/>
        </w:rPr>
        <w:t>obligación</w:t>
      </w:r>
      <w:r w:rsidR="001341AF" w:rsidRPr="005C3E63">
        <w:rPr>
          <w:rFonts w:ascii="Tahoma" w:eastAsia="Times New Roman" w:hAnsi="Tahoma" w:cs="Tahoma"/>
          <w:i/>
          <w:iCs/>
          <w:color w:val="000000"/>
          <w:sz w:val="24"/>
          <w:szCs w:val="24"/>
        </w:rPr>
        <w:t xml:space="preserve">”, “de la </w:t>
      </w:r>
      <w:r w:rsidR="005945E3" w:rsidRPr="005C3E63">
        <w:rPr>
          <w:rFonts w:ascii="Tahoma" w:eastAsia="Times New Roman" w:hAnsi="Tahoma" w:cs="Tahoma"/>
          <w:i/>
          <w:iCs/>
          <w:color w:val="000000"/>
          <w:sz w:val="24"/>
          <w:szCs w:val="24"/>
        </w:rPr>
        <w:t>conmutación</w:t>
      </w:r>
      <w:r w:rsidR="001341AF" w:rsidRPr="005C3E63">
        <w:rPr>
          <w:rFonts w:ascii="Tahoma" w:eastAsia="Times New Roman" w:hAnsi="Tahoma" w:cs="Tahoma"/>
          <w:i/>
          <w:iCs/>
          <w:color w:val="000000"/>
          <w:sz w:val="24"/>
          <w:szCs w:val="24"/>
        </w:rPr>
        <w:t xml:space="preserve"> </w:t>
      </w:r>
      <w:r w:rsidR="005945E3" w:rsidRPr="005C3E63">
        <w:rPr>
          <w:rFonts w:ascii="Tahoma" w:eastAsia="Times New Roman" w:hAnsi="Tahoma" w:cs="Tahoma"/>
          <w:i/>
          <w:iCs/>
          <w:color w:val="000000"/>
          <w:sz w:val="24"/>
          <w:szCs w:val="24"/>
        </w:rPr>
        <w:t>pensional</w:t>
      </w:r>
      <w:r w:rsidR="001341AF" w:rsidRPr="005C3E63">
        <w:rPr>
          <w:rFonts w:ascii="Tahoma" w:eastAsia="Times New Roman" w:hAnsi="Tahoma" w:cs="Tahoma"/>
          <w:i/>
          <w:iCs/>
          <w:color w:val="000000"/>
          <w:sz w:val="24"/>
          <w:szCs w:val="24"/>
        </w:rPr>
        <w:t xml:space="preserve"> del banco cafetero </w:t>
      </w:r>
      <w:r w:rsidR="005945E3" w:rsidRPr="005C3E63">
        <w:rPr>
          <w:rFonts w:ascii="Tahoma" w:eastAsia="Times New Roman" w:hAnsi="Tahoma" w:cs="Tahoma"/>
          <w:i/>
          <w:iCs/>
          <w:color w:val="000000"/>
          <w:sz w:val="24"/>
          <w:szCs w:val="24"/>
        </w:rPr>
        <w:t>S.A</w:t>
      </w:r>
      <w:r w:rsidR="005945E3">
        <w:rPr>
          <w:rFonts w:ascii="Tahoma" w:eastAsia="Times New Roman" w:hAnsi="Tahoma" w:cs="Tahoma"/>
          <w:i/>
          <w:iCs/>
          <w:color w:val="000000"/>
          <w:sz w:val="24"/>
          <w:szCs w:val="24"/>
        </w:rPr>
        <w:t>.</w:t>
      </w:r>
      <w:r w:rsidR="005945E3" w:rsidRPr="005C3E63">
        <w:rPr>
          <w:rFonts w:ascii="Tahoma" w:eastAsia="Times New Roman" w:hAnsi="Tahoma" w:cs="Tahoma"/>
          <w:i/>
          <w:iCs/>
          <w:color w:val="000000"/>
          <w:sz w:val="24"/>
          <w:szCs w:val="24"/>
        </w:rPr>
        <w:t xml:space="preserve"> </w:t>
      </w:r>
      <w:r w:rsidR="001341AF" w:rsidRPr="005C3E63">
        <w:rPr>
          <w:rFonts w:ascii="Tahoma" w:eastAsia="Times New Roman" w:hAnsi="Tahoma" w:cs="Tahoma"/>
          <w:i/>
          <w:iCs/>
          <w:color w:val="000000"/>
          <w:sz w:val="24"/>
          <w:szCs w:val="24"/>
        </w:rPr>
        <w:t xml:space="preserve">con el </w:t>
      </w:r>
      <w:r w:rsidR="005945E3" w:rsidRPr="005C3E63">
        <w:rPr>
          <w:rFonts w:ascii="Tahoma" w:eastAsia="Times New Roman" w:hAnsi="Tahoma" w:cs="Tahoma"/>
          <w:i/>
          <w:iCs/>
          <w:color w:val="000000"/>
          <w:sz w:val="24"/>
          <w:szCs w:val="24"/>
        </w:rPr>
        <w:t xml:space="preserve">ISS </w:t>
      </w:r>
      <w:r w:rsidR="001341AF" w:rsidRPr="005C3E63">
        <w:rPr>
          <w:rFonts w:ascii="Tahoma" w:eastAsia="Times New Roman" w:hAnsi="Tahoma" w:cs="Tahoma"/>
          <w:i/>
          <w:iCs/>
          <w:color w:val="000000"/>
          <w:sz w:val="24"/>
          <w:szCs w:val="24"/>
        </w:rPr>
        <w:t xml:space="preserve">hoy </w:t>
      </w:r>
      <w:r w:rsidR="005945E3" w:rsidRPr="005C3E63">
        <w:rPr>
          <w:rFonts w:ascii="Tahoma" w:eastAsia="Times New Roman" w:hAnsi="Tahoma" w:cs="Tahoma"/>
          <w:i/>
          <w:iCs/>
          <w:color w:val="000000"/>
          <w:sz w:val="24"/>
          <w:szCs w:val="24"/>
        </w:rPr>
        <w:t>Colpensiones</w:t>
      </w:r>
      <w:r w:rsidR="001341AF" w:rsidRPr="005C3E63">
        <w:rPr>
          <w:rFonts w:ascii="Tahoma" w:eastAsia="Times New Roman" w:hAnsi="Tahoma" w:cs="Tahoma"/>
          <w:i/>
          <w:iCs/>
          <w:color w:val="000000"/>
          <w:sz w:val="24"/>
          <w:szCs w:val="24"/>
        </w:rPr>
        <w:t xml:space="preserve">”, “cobro de los no debido”, “proceso </w:t>
      </w:r>
      <w:r w:rsidR="005945E3" w:rsidRPr="005C3E63">
        <w:rPr>
          <w:rFonts w:ascii="Tahoma" w:eastAsia="Times New Roman" w:hAnsi="Tahoma" w:cs="Tahoma"/>
          <w:i/>
          <w:iCs/>
          <w:color w:val="000000"/>
          <w:sz w:val="24"/>
          <w:szCs w:val="24"/>
        </w:rPr>
        <w:t>pensionales</w:t>
      </w:r>
      <w:r w:rsidR="001341AF" w:rsidRPr="005C3E63">
        <w:rPr>
          <w:rFonts w:ascii="Tahoma" w:eastAsia="Times New Roman" w:hAnsi="Tahoma" w:cs="Tahoma"/>
          <w:i/>
          <w:iCs/>
          <w:color w:val="000000"/>
          <w:sz w:val="24"/>
          <w:szCs w:val="24"/>
        </w:rPr>
        <w:t xml:space="preserve"> a cargo de </w:t>
      </w:r>
      <w:r w:rsidR="005945E3" w:rsidRPr="005C3E63">
        <w:rPr>
          <w:rFonts w:ascii="Tahoma" w:eastAsia="Times New Roman" w:hAnsi="Tahoma" w:cs="Tahoma"/>
          <w:i/>
          <w:iCs/>
          <w:color w:val="000000"/>
          <w:sz w:val="24"/>
          <w:szCs w:val="24"/>
        </w:rPr>
        <w:t>Colpensiones</w:t>
      </w:r>
      <w:r w:rsidR="001341AF" w:rsidRPr="005C3E63">
        <w:rPr>
          <w:rFonts w:ascii="Tahoma" w:eastAsia="Times New Roman" w:hAnsi="Tahoma" w:cs="Tahoma"/>
          <w:i/>
          <w:iCs/>
          <w:color w:val="000000"/>
          <w:sz w:val="24"/>
          <w:szCs w:val="24"/>
        </w:rPr>
        <w:t>”, “buena fe”, “</w:t>
      </w:r>
      <w:r w:rsidR="005945E3" w:rsidRPr="005C3E63">
        <w:rPr>
          <w:rFonts w:ascii="Tahoma" w:eastAsia="Times New Roman" w:hAnsi="Tahoma" w:cs="Tahoma"/>
          <w:i/>
          <w:iCs/>
          <w:color w:val="000000"/>
          <w:sz w:val="24"/>
          <w:szCs w:val="24"/>
        </w:rPr>
        <w:t>prescripción</w:t>
      </w:r>
      <w:r w:rsidR="001341AF" w:rsidRPr="005C3E63">
        <w:rPr>
          <w:rFonts w:ascii="Tahoma" w:eastAsia="Times New Roman" w:hAnsi="Tahoma" w:cs="Tahoma"/>
          <w:i/>
          <w:iCs/>
          <w:color w:val="000000"/>
          <w:sz w:val="24"/>
          <w:szCs w:val="24"/>
        </w:rPr>
        <w:t xml:space="preserve">”, “innominadas o </w:t>
      </w:r>
      <w:r w:rsidR="005945E3" w:rsidRPr="005C3E63">
        <w:rPr>
          <w:rFonts w:ascii="Tahoma" w:eastAsia="Times New Roman" w:hAnsi="Tahoma" w:cs="Tahoma"/>
          <w:i/>
          <w:iCs/>
          <w:color w:val="000000"/>
          <w:sz w:val="24"/>
          <w:szCs w:val="24"/>
        </w:rPr>
        <w:t>genéricas</w:t>
      </w:r>
      <w:r w:rsidR="001341AF" w:rsidRPr="005C3E63">
        <w:rPr>
          <w:rFonts w:ascii="Tahoma" w:eastAsia="Times New Roman" w:hAnsi="Tahoma" w:cs="Tahoma"/>
          <w:i/>
          <w:iCs/>
          <w:color w:val="000000"/>
          <w:sz w:val="24"/>
          <w:szCs w:val="24"/>
        </w:rPr>
        <w:t>”.</w:t>
      </w:r>
    </w:p>
    <w:p w14:paraId="0DD6237A" w14:textId="77777777" w:rsidR="00FF3EE5" w:rsidRPr="005C3E63" w:rsidRDefault="00FF3EE5" w:rsidP="00B01123">
      <w:pPr>
        <w:spacing w:after="0" w:line="276" w:lineRule="auto"/>
        <w:jc w:val="both"/>
        <w:rPr>
          <w:rFonts w:ascii="Tahoma" w:hAnsi="Tahoma" w:cs="Tahoma"/>
          <w:b/>
          <w:bCs/>
          <w:sz w:val="24"/>
          <w:szCs w:val="24"/>
          <w:lang w:val="es-MX"/>
        </w:rPr>
      </w:pPr>
    </w:p>
    <w:p w14:paraId="25E2B9BB" w14:textId="000334DF" w:rsidR="008520A1" w:rsidRPr="005C3E63" w:rsidRDefault="0061280E" w:rsidP="00B01123">
      <w:pPr>
        <w:pStyle w:val="Prrafodelista"/>
        <w:numPr>
          <w:ilvl w:val="0"/>
          <w:numId w:val="1"/>
        </w:numPr>
        <w:spacing w:after="0" w:line="276" w:lineRule="auto"/>
        <w:ind w:left="0" w:firstLine="0"/>
        <w:jc w:val="center"/>
        <w:rPr>
          <w:rFonts w:ascii="Tahoma" w:hAnsi="Tahoma" w:cs="Tahoma"/>
          <w:b/>
          <w:bCs/>
          <w:sz w:val="24"/>
          <w:szCs w:val="24"/>
          <w:lang w:val="es-MX"/>
        </w:rPr>
      </w:pPr>
      <w:r w:rsidRPr="005C3E63">
        <w:rPr>
          <w:rFonts w:ascii="Tahoma" w:hAnsi="Tahoma" w:cs="Tahoma"/>
          <w:b/>
          <w:bCs/>
          <w:sz w:val="24"/>
          <w:szCs w:val="24"/>
          <w:lang w:val="es-MX"/>
        </w:rPr>
        <w:t>Sentencia de primera instancia</w:t>
      </w:r>
    </w:p>
    <w:p w14:paraId="16100F74" w14:textId="77777777" w:rsidR="00FF3EE5" w:rsidRPr="005C3E63" w:rsidRDefault="00FF3EE5" w:rsidP="00B01123">
      <w:pPr>
        <w:pStyle w:val="Prrafodelista"/>
        <w:spacing w:after="0" w:line="276" w:lineRule="auto"/>
        <w:ind w:left="0"/>
        <w:rPr>
          <w:rFonts w:ascii="Tahoma" w:hAnsi="Tahoma" w:cs="Tahoma"/>
          <w:b/>
          <w:bCs/>
          <w:sz w:val="24"/>
          <w:szCs w:val="24"/>
          <w:lang w:val="es-MX"/>
        </w:rPr>
      </w:pPr>
    </w:p>
    <w:p w14:paraId="5793C8AE" w14:textId="467B2A72" w:rsidR="00EE1125" w:rsidRPr="005C3E63" w:rsidRDefault="001834AE" w:rsidP="00B01123">
      <w:pPr>
        <w:spacing w:after="0" w:line="276" w:lineRule="auto"/>
        <w:ind w:firstLine="708"/>
        <w:jc w:val="both"/>
        <w:rPr>
          <w:rFonts w:ascii="Tahoma" w:hAnsi="Tahoma" w:cs="Tahoma"/>
          <w:sz w:val="24"/>
          <w:szCs w:val="24"/>
        </w:rPr>
      </w:pPr>
      <w:r w:rsidRPr="005C3E63">
        <w:rPr>
          <w:rFonts w:ascii="Tahoma" w:hAnsi="Tahoma" w:cs="Tahoma"/>
          <w:sz w:val="24"/>
          <w:szCs w:val="24"/>
          <w:lang w:val="es-MX"/>
        </w:rPr>
        <w:t>La jueza de primer grado declar</w:t>
      </w:r>
      <w:r w:rsidR="008520A1" w:rsidRPr="005C3E63">
        <w:rPr>
          <w:rFonts w:ascii="Tahoma" w:hAnsi="Tahoma" w:cs="Tahoma"/>
          <w:sz w:val="24"/>
          <w:szCs w:val="24"/>
          <w:lang w:val="es-MX"/>
        </w:rPr>
        <w:t>ó</w:t>
      </w:r>
      <w:r w:rsidRPr="005C3E63">
        <w:rPr>
          <w:rFonts w:ascii="Tahoma" w:hAnsi="Tahoma" w:cs="Tahoma"/>
          <w:sz w:val="24"/>
          <w:szCs w:val="24"/>
          <w:lang w:val="es-MX"/>
        </w:rPr>
        <w:t xml:space="preserve"> que el señor Tejada tiene derecho al reconocimiento y pago de la mesada 14</w:t>
      </w:r>
      <w:r w:rsidR="00DA5AA5" w:rsidRPr="005C3E63">
        <w:rPr>
          <w:rFonts w:ascii="Tahoma" w:hAnsi="Tahoma" w:cs="Tahoma"/>
          <w:sz w:val="24"/>
          <w:szCs w:val="24"/>
          <w:lang w:val="es-MX"/>
        </w:rPr>
        <w:t>,</w:t>
      </w:r>
      <w:r w:rsidRPr="005C3E63">
        <w:rPr>
          <w:rFonts w:ascii="Tahoma" w:hAnsi="Tahoma" w:cs="Tahoma"/>
          <w:sz w:val="24"/>
          <w:szCs w:val="24"/>
          <w:lang w:val="es-MX"/>
        </w:rPr>
        <w:t xml:space="preserve"> respecto de la pensión que le fue reconocida por el Banco Cafetero desde el </w:t>
      </w:r>
      <w:r w:rsidR="00DA5AA5" w:rsidRPr="005C3E63">
        <w:rPr>
          <w:rFonts w:ascii="Tahoma" w:hAnsi="Tahoma" w:cs="Tahoma"/>
          <w:sz w:val="24"/>
          <w:szCs w:val="24"/>
          <w:lang w:val="es-MX"/>
        </w:rPr>
        <w:t>0</w:t>
      </w:r>
      <w:r w:rsidRPr="005C3E63">
        <w:rPr>
          <w:rFonts w:ascii="Tahoma" w:hAnsi="Tahoma" w:cs="Tahoma"/>
          <w:sz w:val="24"/>
          <w:szCs w:val="24"/>
          <w:lang w:val="es-MX"/>
        </w:rPr>
        <w:t>3 de abril del año 2000, por cuanto es</w:t>
      </w:r>
      <w:r w:rsidR="00DA5AA5" w:rsidRPr="005C3E63">
        <w:rPr>
          <w:rFonts w:ascii="Tahoma" w:hAnsi="Tahoma" w:cs="Tahoma"/>
          <w:sz w:val="24"/>
          <w:szCs w:val="24"/>
          <w:lang w:val="es-MX"/>
        </w:rPr>
        <w:t xml:space="preserve">te es </w:t>
      </w:r>
      <w:r w:rsidR="007D6DCC" w:rsidRPr="005C3E63">
        <w:rPr>
          <w:rFonts w:ascii="Tahoma" w:hAnsi="Tahoma" w:cs="Tahoma"/>
          <w:sz w:val="24"/>
          <w:szCs w:val="24"/>
          <w:lang w:val="es-MX"/>
        </w:rPr>
        <w:t>un derecho adquirido</w:t>
      </w:r>
      <w:r w:rsidR="00DA5AA5" w:rsidRPr="005C3E63">
        <w:rPr>
          <w:rFonts w:ascii="Tahoma" w:hAnsi="Tahoma" w:cs="Tahoma"/>
          <w:sz w:val="24"/>
          <w:szCs w:val="24"/>
          <w:lang w:val="es-MX"/>
        </w:rPr>
        <w:t xml:space="preserve"> que</w:t>
      </w:r>
      <w:r w:rsidR="007D6DCC" w:rsidRPr="005C3E63">
        <w:rPr>
          <w:rFonts w:ascii="Tahoma" w:hAnsi="Tahoma" w:cs="Tahoma"/>
          <w:sz w:val="24"/>
          <w:szCs w:val="24"/>
          <w:lang w:val="es-MX"/>
        </w:rPr>
        <w:t xml:space="preserve"> no</w:t>
      </w:r>
      <w:r w:rsidR="00DA5AA5" w:rsidRPr="005C3E63">
        <w:rPr>
          <w:rFonts w:ascii="Tahoma" w:hAnsi="Tahoma" w:cs="Tahoma"/>
          <w:sz w:val="24"/>
          <w:szCs w:val="24"/>
          <w:lang w:val="es-MX"/>
        </w:rPr>
        <w:t xml:space="preserve"> se vio</w:t>
      </w:r>
      <w:r w:rsidR="007D6DCC" w:rsidRPr="005C3E63">
        <w:rPr>
          <w:rFonts w:ascii="Tahoma" w:hAnsi="Tahoma" w:cs="Tahoma"/>
          <w:sz w:val="24"/>
          <w:szCs w:val="24"/>
          <w:lang w:val="es-MX"/>
        </w:rPr>
        <w:t xml:space="preserve"> afecta</w:t>
      </w:r>
      <w:r w:rsidR="00DA5AA5" w:rsidRPr="005C3E63">
        <w:rPr>
          <w:rFonts w:ascii="Tahoma" w:hAnsi="Tahoma" w:cs="Tahoma"/>
          <w:sz w:val="24"/>
          <w:szCs w:val="24"/>
          <w:lang w:val="es-MX"/>
        </w:rPr>
        <w:t>do</w:t>
      </w:r>
      <w:r w:rsidR="007D6DCC" w:rsidRPr="005C3E63">
        <w:rPr>
          <w:rFonts w:ascii="Tahoma" w:hAnsi="Tahoma" w:cs="Tahoma"/>
          <w:sz w:val="24"/>
          <w:szCs w:val="24"/>
          <w:lang w:val="es-MX"/>
        </w:rPr>
        <w:t xml:space="preserve"> con la expedición del </w:t>
      </w:r>
      <w:r w:rsidR="00DA5AA5" w:rsidRPr="005C3E63">
        <w:rPr>
          <w:rFonts w:ascii="Tahoma" w:hAnsi="Tahoma" w:cs="Tahoma"/>
          <w:sz w:val="24"/>
          <w:szCs w:val="24"/>
          <w:lang w:val="es-MX"/>
        </w:rPr>
        <w:t>A</w:t>
      </w:r>
      <w:r w:rsidR="007D6DCC" w:rsidRPr="005C3E63">
        <w:rPr>
          <w:rFonts w:ascii="Tahoma" w:hAnsi="Tahoma" w:cs="Tahoma"/>
          <w:sz w:val="24"/>
          <w:szCs w:val="24"/>
          <w:lang w:val="es-MX"/>
        </w:rPr>
        <w:t xml:space="preserve">cto </w:t>
      </w:r>
      <w:r w:rsidR="00DA5AA5" w:rsidRPr="005C3E63">
        <w:rPr>
          <w:rFonts w:ascii="Tahoma" w:hAnsi="Tahoma" w:cs="Tahoma"/>
          <w:sz w:val="24"/>
          <w:szCs w:val="24"/>
          <w:lang w:val="es-MX"/>
        </w:rPr>
        <w:t>L</w:t>
      </w:r>
      <w:r w:rsidR="007D6DCC" w:rsidRPr="005C3E63">
        <w:rPr>
          <w:rFonts w:ascii="Tahoma" w:hAnsi="Tahoma" w:cs="Tahoma"/>
          <w:sz w:val="24"/>
          <w:szCs w:val="24"/>
          <w:lang w:val="es-MX"/>
        </w:rPr>
        <w:t>egislativo 01 del año 2005.</w:t>
      </w:r>
      <w:r w:rsidR="00DA5AA5" w:rsidRPr="005C3E63">
        <w:rPr>
          <w:rFonts w:ascii="Tahoma" w:hAnsi="Tahoma" w:cs="Tahoma"/>
          <w:sz w:val="24"/>
          <w:szCs w:val="24"/>
          <w:lang w:val="es-MX"/>
        </w:rPr>
        <w:t xml:space="preserve"> D</w:t>
      </w:r>
      <w:r w:rsidR="00957353" w:rsidRPr="005C3E63">
        <w:rPr>
          <w:rFonts w:ascii="Tahoma" w:hAnsi="Tahoma" w:cs="Tahoma"/>
          <w:sz w:val="24"/>
          <w:szCs w:val="24"/>
          <w:lang w:val="es-MX"/>
        </w:rPr>
        <w:t>eclar</w:t>
      </w:r>
      <w:r w:rsidR="00DA5AA5" w:rsidRPr="005C3E63">
        <w:rPr>
          <w:rFonts w:ascii="Tahoma" w:hAnsi="Tahoma" w:cs="Tahoma"/>
          <w:sz w:val="24"/>
          <w:szCs w:val="24"/>
          <w:lang w:val="es-MX"/>
        </w:rPr>
        <w:t>ó, en</w:t>
      </w:r>
      <w:r w:rsidR="00957353" w:rsidRPr="005C3E63">
        <w:rPr>
          <w:rFonts w:ascii="Tahoma" w:hAnsi="Tahoma" w:cs="Tahoma"/>
          <w:sz w:val="24"/>
          <w:szCs w:val="24"/>
          <w:lang w:val="es-MX"/>
        </w:rPr>
        <w:t xml:space="preserve"> </w:t>
      </w:r>
      <w:r w:rsidR="007D6DCC" w:rsidRPr="005C3E63">
        <w:rPr>
          <w:rFonts w:ascii="Tahoma" w:hAnsi="Tahoma" w:cs="Tahoma"/>
          <w:sz w:val="24"/>
          <w:szCs w:val="24"/>
          <w:lang w:val="es-MX"/>
        </w:rPr>
        <w:t>consecuencia</w:t>
      </w:r>
      <w:r w:rsidR="00DA5AA5" w:rsidRPr="005C3E63">
        <w:rPr>
          <w:rFonts w:ascii="Tahoma" w:hAnsi="Tahoma" w:cs="Tahoma"/>
          <w:sz w:val="24"/>
          <w:szCs w:val="24"/>
          <w:lang w:val="es-MX"/>
        </w:rPr>
        <w:t xml:space="preserve">, </w:t>
      </w:r>
      <w:r w:rsidR="00957353" w:rsidRPr="005C3E63">
        <w:rPr>
          <w:rFonts w:ascii="Tahoma" w:hAnsi="Tahoma" w:cs="Tahoma"/>
          <w:sz w:val="24"/>
          <w:szCs w:val="24"/>
          <w:lang w:val="es-MX"/>
        </w:rPr>
        <w:t>que la entidad Fiduciaria La Previsora S.A., es responsable del pago de dicha mesada</w:t>
      </w:r>
      <w:r w:rsidR="00DA5AA5" w:rsidRPr="005C3E63">
        <w:rPr>
          <w:rFonts w:ascii="Tahoma" w:hAnsi="Tahoma" w:cs="Tahoma"/>
          <w:sz w:val="24"/>
          <w:szCs w:val="24"/>
          <w:lang w:val="es-MX"/>
        </w:rPr>
        <w:t>, la cual</w:t>
      </w:r>
      <w:r w:rsidR="00957353" w:rsidRPr="005C3E63">
        <w:rPr>
          <w:rFonts w:ascii="Tahoma" w:hAnsi="Tahoma" w:cs="Tahoma"/>
          <w:sz w:val="24"/>
          <w:szCs w:val="24"/>
          <w:lang w:val="es-MX"/>
        </w:rPr>
        <w:t xml:space="preserve"> se causa para el mes de junio de cada anualidad</w:t>
      </w:r>
      <w:r w:rsidR="00DA5AA5" w:rsidRPr="005C3E63">
        <w:rPr>
          <w:rFonts w:ascii="Tahoma" w:hAnsi="Tahoma" w:cs="Tahoma"/>
          <w:sz w:val="24"/>
          <w:szCs w:val="24"/>
          <w:lang w:val="es-MX"/>
        </w:rPr>
        <w:t>,</w:t>
      </w:r>
      <w:r w:rsidR="00957353" w:rsidRPr="005C3E63">
        <w:rPr>
          <w:rFonts w:ascii="Tahoma" w:hAnsi="Tahoma" w:cs="Tahoma"/>
          <w:sz w:val="24"/>
          <w:szCs w:val="24"/>
          <w:lang w:val="es-MX"/>
        </w:rPr>
        <w:t xml:space="preserve"> a partir del año 2014</w:t>
      </w:r>
      <w:r w:rsidR="00DA5AA5" w:rsidRPr="005C3E63">
        <w:rPr>
          <w:rFonts w:ascii="Tahoma" w:hAnsi="Tahoma" w:cs="Tahoma"/>
          <w:sz w:val="24"/>
          <w:szCs w:val="24"/>
          <w:lang w:val="es-MX"/>
        </w:rPr>
        <w:t>,</w:t>
      </w:r>
      <w:r w:rsidR="00957353" w:rsidRPr="005C3E63">
        <w:rPr>
          <w:rFonts w:ascii="Tahoma" w:hAnsi="Tahoma" w:cs="Tahoma"/>
          <w:sz w:val="24"/>
          <w:szCs w:val="24"/>
          <w:lang w:val="es-MX"/>
        </w:rPr>
        <w:t xml:space="preserve"> en cuantía equivalente al 100% de la causada</w:t>
      </w:r>
      <w:r w:rsidR="00DA5AA5" w:rsidRPr="005C3E63">
        <w:rPr>
          <w:rFonts w:ascii="Tahoma" w:hAnsi="Tahoma" w:cs="Tahoma"/>
          <w:sz w:val="24"/>
          <w:szCs w:val="24"/>
          <w:lang w:val="es-MX"/>
        </w:rPr>
        <w:t>, de modo que le ordenó a la demandada</w:t>
      </w:r>
      <w:r w:rsidR="00957353" w:rsidRPr="005C3E63">
        <w:rPr>
          <w:rFonts w:ascii="Tahoma" w:hAnsi="Tahoma" w:cs="Tahoma"/>
          <w:sz w:val="24"/>
          <w:szCs w:val="24"/>
          <w:lang w:val="es-MX"/>
        </w:rPr>
        <w:t xml:space="preserve"> que proceda a cancelarle al </w:t>
      </w:r>
      <w:r w:rsidR="00DA5AA5" w:rsidRPr="005C3E63">
        <w:rPr>
          <w:rFonts w:ascii="Tahoma" w:hAnsi="Tahoma" w:cs="Tahoma"/>
          <w:sz w:val="24"/>
          <w:szCs w:val="24"/>
          <w:lang w:val="es-MX"/>
        </w:rPr>
        <w:t>demandante</w:t>
      </w:r>
      <w:r w:rsidR="00957353" w:rsidRPr="005C3E63">
        <w:rPr>
          <w:rFonts w:ascii="Tahoma" w:hAnsi="Tahoma" w:cs="Tahoma"/>
          <w:sz w:val="24"/>
          <w:szCs w:val="24"/>
          <w:lang w:val="es-MX"/>
        </w:rPr>
        <w:t xml:space="preserve"> la suma de $18.828.640</w:t>
      </w:r>
      <w:r w:rsidR="00DA5AA5" w:rsidRPr="005C3E63">
        <w:rPr>
          <w:rFonts w:ascii="Tahoma" w:hAnsi="Tahoma" w:cs="Tahoma"/>
          <w:sz w:val="24"/>
          <w:szCs w:val="24"/>
          <w:lang w:val="es-MX"/>
        </w:rPr>
        <w:t>,</w:t>
      </w:r>
      <w:r w:rsidR="00957353" w:rsidRPr="005C3E63">
        <w:rPr>
          <w:rFonts w:ascii="Tahoma" w:hAnsi="Tahoma" w:cs="Tahoma"/>
          <w:sz w:val="24"/>
          <w:szCs w:val="24"/>
          <w:lang w:val="es-MX"/>
        </w:rPr>
        <w:t xml:space="preserve"> que representa los faltantes en e</w:t>
      </w:r>
      <w:r w:rsidR="004B24C9" w:rsidRPr="005C3E63">
        <w:rPr>
          <w:rFonts w:ascii="Tahoma" w:hAnsi="Tahoma" w:cs="Tahoma"/>
          <w:sz w:val="24"/>
          <w:szCs w:val="24"/>
          <w:lang w:val="es-MX"/>
        </w:rPr>
        <w:t>l pago de la mesada 14 del mes de junio del año 2014 hasta el mes de junio del año 2021.</w:t>
      </w:r>
      <w:r w:rsidR="00DA5AA5" w:rsidRPr="005C3E63">
        <w:rPr>
          <w:rFonts w:ascii="Tahoma" w:hAnsi="Tahoma" w:cs="Tahoma"/>
          <w:sz w:val="24"/>
          <w:szCs w:val="24"/>
          <w:lang w:val="es-MX"/>
        </w:rPr>
        <w:t xml:space="preserve"> Asimismo, advirtió que se </w:t>
      </w:r>
      <w:r w:rsidR="004B24C9" w:rsidRPr="005C3E63">
        <w:rPr>
          <w:rFonts w:ascii="Tahoma" w:hAnsi="Tahoma" w:cs="Tahoma"/>
          <w:sz w:val="24"/>
          <w:szCs w:val="24"/>
          <w:lang w:val="es-MX"/>
        </w:rPr>
        <w:t>deberá</w:t>
      </w:r>
      <w:r w:rsidR="00DA5AA5" w:rsidRPr="005C3E63">
        <w:rPr>
          <w:rFonts w:ascii="Tahoma" w:hAnsi="Tahoma" w:cs="Tahoma"/>
          <w:sz w:val="24"/>
          <w:szCs w:val="24"/>
          <w:lang w:val="es-MX"/>
        </w:rPr>
        <w:t xml:space="preserve"> seguir</w:t>
      </w:r>
      <w:r w:rsidR="004B24C9" w:rsidRPr="005C3E63">
        <w:rPr>
          <w:rFonts w:ascii="Tahoma" w:hAnsi="Tahoma" w:cs="Tahoma"/>
          <w:sz w:val="24"/>
          <w:szCs w:val="24"/>
          <w:lang w:val="es-MX"/>
        </w:rPr>
        <w:t xml:space="preserve"> paga</w:t>
      </w:r>
      <w:r w:rsidR="00DA5AA5" w:rsidRPr="005C3E63">
        <w:rPr>
          <w:rFonts w:ascii="Tahoma" w:hAnsi="Tahoma" w:cs="Tahoma"/>
          <w:sz w:val="24"/>
          <w:szCs w:val="24"/>
          <w:lang w:val="es-MX"/>
        </w:rPr>
        <w:t>ndo</w:t>
      </w:r>
      <w:r w:rsidR="004B24C9" w:rsidRPr="005C3E63">
        <w:rPr>
          <w:rFonts w:ascii="Tahoma" w:hAnsi="Tahoma" w:cs="Tahoma"/>
          <w:sz w:val="24"/>
          <w:szCs w:val="24"/>
          <w:lang w:val="es-MX"/>
        </w:rPr>
        <w:t xml:space="preserve"> la mesada 14 en el mes de junio del año 2022</w:t>
      </w:r>
      <w:r w:rsidR="00DA5AA5" w:rsidRPr="005C3E63">
        <w:rPr>
          <w:rFonts w:ascii="Tahoma" w:hAnsi="Tahoma" w:cs="Tahoma"/>
          <w:sz w:val="24"/>
          <w:szCs w:val="24"/>
          <w:lang w:val="es-MX"/>
        </w:rPr>
        <w:t>,</w:t>
      </w:r>
      <w:r w:rsidR="004B24C9" w:rsidRPr="005C3E63">
        <w:rPr>
          <w:rFonts w:ascii="Tahoma" w:hAnsi="Tahoma" w:cs="Tahoma"/>
          <w:sz w:val="24"/>
          <w:szCs w:val="24"/>
          <w:lang w:val="es-MX"/>
        </w:rPr>
        <w:t xml:space="preserve"> en cuantía equivalente a $3.769.899, así como </w:t>
      </w:r>
      <w:r w:rsidR="00DA5AA5" w:rsidRPr="005C3E63">
        <w:rPr>
          <w:rFonts w:ascii="Tahoma" w:hAnsi="Tahoma" w:cs="Tahoma"/>
          <w:sz w:val="24"/>
          <w:szCs w:val="24"/>
          <w:lang w:val="es-MX"/>
        </w:rPr>
        <w:t>las que a</w:t>
      </w:r>
      <w:r w:rsidR="004B24C9" w:rsidRPr="005C3E63">
        <w:rPr>
          <w:rFonts w:ascii="Tahoma" w:hAnsi="Tahoma" w:cs="Tahoma"/>
          <w:sz w:val="24"/>
          <w:szCs w:val="24"/>
          <w:lang w:val="es-MX"/>
        </w:rPr>
        <w:t xml:space="preserve"> futuro se causen</w:t>
      </w:r>
      <w:r w:rsidR="00684EAD" w:rsidRPr="005C3E63">
        <w:rPr>
          <w:rFonts w:ascii="Tahoma" w:hAnsi="Tahoma" w:cs="Tahoma"/>
          <w:sz w:val="24"/>
          <w:szCs w:val="24"/>
          <w:lang w:val="es-MX"/>
        </w:rPr>
        <w:t xml:space="preserve">. </w:t>
      </w:r>
      <w:r w:rsidR="424F32FB" w:rsidRPr="005C3E63">
        <w:rPr>
          <w:rFonts w:ascii="Tahoma" w:hAnsi="Tahoma" w:cs="Tahoma"/>
          <w:sz w:val="24"/>
          <w:szCs w:val="24"/>
          <w:lang w:val="es-MX"/>
        </w:rPr>
        <w:t>Además,</w:t>
      </w:r>
      <w:r w:rsidR="00DA5AA5" w:rsidRPr="005C3E63">
        <w:rPr>
          <w:rFonts w:ascii="Tahoma" w:hAnsi="Tahoma" w:cs="Tahoma"/>
          <w:sz w:val="24"/>
          <w:szCs w:val="24"/>
          <w:lang w:val="es-MX"/>
        </w:rPr>
        <w:t xml:space="preserve"> a</w:t>
      </w:r>
      <w:r w:rsidR="00243CD5" w:rsidRPr="005C3E63">
        <w:rPr>
          <w:rFonts w:ascii="Tahoma" w:hAnsi="Tahoma" w:cs="Tahoma"/>
          <w:sz w:val="24"/>
          <w:szCs w:val="24"/>
          <w:lang w:val="es-MX"/>
        </w:rPr>
        <w:t>utoriz</w:t>
      </w:r>
      <w:r w:rsidR="00DA5AA5" w:rsidRPr="005C3E63">
        <w:rPr>
          <w:rFonts w:ascii="Tahoma" w:hAnsi="Tahoma" w:cs="Tahoma"/>
          <w:sz w:val="24"/>
          <w:szCs w:val="24"/>
          <w:lang w:val="es-MX"/>
        </w:rPr>
        <w:t>ó</w:t>
      </w:r>
      <w:r w:rsidR="00243CD5" w:rsidRPr="005C3E63">
        <w:rPr>
          <w:rFonts w:ascii="Tahoma" w:hAnsi="Tahoma" w:cs="Tahoma"/>
          <w:sz w:val="24"/>
          <w:szCs w:val="24"/>
          <w:lang w:val="es-MX"/>
        </w:rPr>
        <w:t xml:space="preserve"> la indexación</w:t>
      </w:r>
      <w:r w:rsidR="00DA5AA5" w:rsidRPr="005C3E63">
        <w:rPr>
          <w:rFonts w:ascii="Tahoma" w:hAnsi="Tahoma" w:cs="Tahoma"/>
          <w:sz w:val="24"/>
          <w:szCs w:val="24"/>
          <w:lang w:val="es-MX"/>
        </w:rPr>
        <w:t xml:space="preserve"> del retroactivo, negó</w:t>
      </w:r>
      <w:r w:rsidR="00EE1125" w:rsidRPr="005C3E63">
        <w:rPr>
          <w:rFonts w:ascii="Tahoma" w:hAnsi="Tahoma" w:cs="Tahoma"/>
          <w:sz w:val="24"/>
          <w:szCs w:val="24"/>
        </w:rPr>
        <w:t xml:space="preserve"> los intereses moratorios</w:t>
      </w:r>
      <w:r w:rsidR="00DA5AA5" w:rsidRPr="005C3E63">
        <w:rPr>
          <w:rFonts w:ascii="Tahoma" w:hAnsi="Tahoma" w:cs="Tahoma"/>
          <w:sz w:val="24"/>
          <w:szCs w:val="24"/>
        </w:rPr>
        <w:t xml:space="preserve">, </w:t>
      </w:r>
      <w:r w:rsidR="00EE1125" w:rsidRPr="005C3E63">
        <w:rPr>
          <w:rFonts w:ascii="Tahoma" w:hAnsi="Tahoma" w:cs="Tahoma"/>
          <w:sz w:val="24"/>
          <w:szCs w:val="24"/>
        </w:rPr>
        <w:t>declar</w:t>
      </w:r>
      <w:r w:rsidR="00DA5AA5" w:rsidRPr="005C3E63">
        <w:rPr>
          <w:rFonts w:ascii="Tahoma" w:hAnsi="Tahoma" w:cs="Tahoma"/>
          <w:sz w:val="24"/>
          <w:szCs w:val="24"/>
        </w:rPr>
        <w:t>ó</w:t>
      </w:r>
      <w:r w:rsidR="00EE1125" w:rsidRPr="005C3E63">
        <w:rPr>
          <w:rFonts w:ascii="Tahoma" w:hAnsi="Tahoma" w:cs="Tahoma"/>
          <w:sz w:val="24"/>
          <w:szCs w:val="24"/>
        </w:rPr>
        <w:t xml:space="preserve"> no probadas las excepciones de m</w:t>
      </w:r>
      <w:r w:rsidR="00DA5AA5" w:rsidRPr="005C3E63">
        <w:rPr>
          <w:rFonts w:ascii="Tahoma" w:hAnsi="Tahoma" w:cs="Tahoma"/>
          <w:sz w:val="24"/>
          <w:szCs w:val="24"/>
        </w:rPr>
        <w:t>é</w:t>
      </w:r>
      <w:r w:rsidR="00EE1125" w:rsidRPr="005C3E63">
        <w:rPr>
          <w:rFonts w:ascii="Tahoma" w:hAnsi="Tahoma" w:cs="Tahoma"/>
          <w:sz w:val="24"/>
          <w:szCs w:val="24"/>
        </w:rPr>
        <w:t>rito que fueron planteadas por la entidad demandada</w:t>
      </w:r>
      <w:r w:rsidR="00DA5AA5" w:rsidRPr="005C3E63">
        <w:rPr>
          <w:rFonts w:ascii="Tahoma" w:hAnsi="Tahoma" w:cs="Tahoma"/>
          <w:sz w:val="24"/>
          <w:szCs w:val="24"/>
        </w:rPr>
        <w:t xml:space="preserve"> y la condenó en costas en favor del demandante.</w:t>
      </w:r>
    </w:p>
    <w:p w14:paraId="03834F15" w14:textId="77777777" w:rsidR="00DA5AA5" w:rsidRPr="005C3E63" w:rsidRDefault="00DA5AA5" w:rsidP="00B01123">
      <w:pPr>
        <w:spacing w:after="0" w:line="276" w:lineRule="auto"/>
        <w:jc w:val="both"/>
        <w:rPr>
          <w:rFonts w:ascii="Tahoma" w:hAnsi="Tahoma" w:cs="Tahoma"/>
          <w:sz w:val="24"/>
          <w:szCs w:val="24"/>
        </w:rPr>
      </w:pPr>
    </w:p>
    <w:p w14:paraId="596EDFDA" w14:textId="0663D0A1" w:rsidR="008F4803" w:rsidRPr="005C3E63" w:rsidRDefault="00EE1125" w:rsidP="00B01123">
      <w:pPr>
        <w:spacing w:after="0" w:line="276" w:lineRule="auto"/>
        <w:ind w:firstLine="708"/>
        <w:jc w:val="both"/>
        <w:rPr>
          <w:rFonts w:ascii="Tahoma" w:hAnsi="Tahoma" w:cs="Tahoma"/>
          <w:sz w:val="24"/>
          <w:szCs w:val="24"/>
        </w:rPr>
      </w:pPr>
      <w:r w:rsidRPr="005C3E63">
        <w:rPr>
          <w:rFonts w:ascii="Tahoma" w:hAnsi="Tahoma" w:cs="Tahoma"/>
          <w:sz w:val="24"/>
          <w:szCs w:val="24"/>
        </w:rPr>
        <w:t>Para fundamentar</w:t>
      </w:r>
      <w:r w:rsidR="00DA5AA5" w:rsidRPr="005C3E63">
        <w:rPr>
          <w:rFonts w:ascii="Tahoma" w:hAnsi="Tahoma" w:cs="Tahoma"/>
          <w:sz w:val="24"/>
          <w:szCs w:val="24"/>
        </w:rPr>
        <w:t xml:space="preserve"> la decisión,</w:t>
      </w:r>
      <w:r w:rsidRPr="005C3E63">
        <w:rPr>
          <w:rFonts w:ascii="Tahoma" w:hAnsi="Tahoma" w:cs="Tahoma"/>
          <w:sz w:val="24"/>
          <w:szCs w:val="24"/>
        </w:rPr>
        <w:t xml:space="preserve"> argument</w:t>
      </w:r>
      <w:r w:rsidR="00DA5AA5" w:rsidRPr="005C3E63">
        <w:rPr>
          <w:rFonts w:ascii="Tahoma" w:hAnsi="Tahoma" w:cs="Tahoma"/>
          <w:sz w:val="24"/>
          <w:szCs w:val="24"/>
        </w:rPr>
        <w:t>ó</w:t>
      </w:r>
      <w:r w:rsidRPr="005C3E63">
        <w:rPr>
          <w:rFonts w:ascii="Tahoma" w:hAnsi="Tahoma" w:cs="Tahoma"/>
          <w:sz w:val="24"/>
          <w:szCs w:val="24"/>
        </w:rPr>
        <w:t xml:space="preserve"> qu</w:t>
      </w:r>
      <w:r w:rsidR="00BD721D" w:rsidRPr="005C3E63">
        <w:rPr>
          <w:rFonts w:ascii="Tahoma" w:hAnsi="Tahoma" w:cs="Tahoma"/>
          <w:sz w:val="24"/>
          <w:szCs w:val="24"/>
        </w:rPr>
        <w:t>e el señor Tejada prest</w:t>
      </w:r>
      <w:r w:rsidR="00DA5AA5" w:rsidRPr="005C3E63">
        <w:rPr>
          <w:rFonts w:ascii="Tahoma" w:hAnsi="Tahoma" w:cs="Tahoma"/>
          <w:sz w:val="24"/>
          <w:szCs w:val="24"/>
        </w:rPr>
        <w:t>ó</w:t>
      </w:r>
      <w:r w:rsidR="00BD721D" w:rsidRPr="005C3E63">
        <w:rPr>
          <w:rFonts w:ascii="Tahoma" w:hAnsi="Tahoma" w:cs="Tahoma"/>
          <w:sz w:val="24"/>
          <w:szCs w:val="24"/>
        </w:rPr>
        <w:t xml:space="preserve"> servicio durante el tiempo que fue exigido por el legislador para construir el derecho a</w:t>
      </w:r>
      <w:r w:rsidR="00DA5AA5" w:rsidRPr="005C3E63">
        <w:rPr>
          <w:rFonts w:ascii="Tahoma" w:hAnsi="Tahoma" w:cs="Tahoma"/>
          <w:sz w:val="24"/>
          <w:szCs w:val="24"/>
        </w:rPr>
        <w:t>l</w:t>
      </w:r>
      <w:r w:rsidR="00BD721D" w:rsidRPr="005C3E63">
        <w:rPr>
          <w:rFonts w:ascii="Tahoma" w:hAnsi="Tahoma" w:cs="Tahoma"/>
          <w:sz w:val="24"/>
          <w:szCs w:val="24"/>
        </w:rPr>
        <w:t xml:space="preserve"> reconocimiento de una prestación </w:t>
      </w:r>
      <w:r w:rsidR="002A0B7D" w:rsidRPr="005C3E63">
        <w:rPr>
          <w:rFonts w:ascii="Tahoma" w:hAnsi="Tahoma" w:cs="Tahoma"/>
          <w:sz w:val="24"/>
          <w:szCs w:val="24"/>
        </w:rPr>
        <w:t>pensional que debía ser entregada cuando el ya no t</w:t>
      </w:r>
      <w:r w:rsidR="00B950C0" w:rsidRPr="005C3E63">
        <w:rPr>
          <w:rFonts w:ascii="Tahoma" w:hAnsi="Tahoma" w:cs="Tahoma"/>
          <w:sz w:val="24"/>
          <w:szCs w:val="24"/>
        </w:rPr>
        <w:t>uviera</w:t>
      </w:r>
      <w:r w:rsidR="002A0B7D" w:rsidRPr="005C3E63">
        <w:rPr>
          <w:rFonts w:ascii="Tahoma" w:hAnsi="Tahoma" w:cs="Tahoma"/>
          <w:sz w:val="24"/>
          <w:szCs w:val="24"/>
        </w:rPr>
        <w:t xml:space="preserve"> las fuerzas suficientes para seguir trabajando</w:t>
      </w:r>
      <w:r w:rsidR="00DA5AA5" w:rsidRPr="005C3E63">
        <w:rPr>
          <w:rFonts w:ascii="Tahoma" w:hAnsi="Tahoma" w:cs="Tahoma"/>
          <w:sz w:val="24"/>
          <w:szCs w:val="24"/>
        </w:rPr>
        <w:t>,</w:t>
      </w:r>
      <w:r w:rsidR="002A0B7D" w:rsidRPr="005C3E63">
        <w:rPr>
          <w:rFonts w:ascii="Tahoma" w:hAnsi="Tahoma" w:cs="Tahoma"/>
          <w:sz w:val="24"/>
          <w:szCs w:val="24"/>
        </w:rPr>
        <w:t xml:space="preserve"> pero además que se hizo efectiva cuando se cumplió la </w:t>
      </w:r>
      <w:r w:rsidR="00B950C0" w:rsidRPr="005C3E63">
        <w:rPr>
          <w:rFonts w:ascii="Tahoma" w:hAnsi="Tahoma" w:cs="Tahoma"/>
          <w:sz w:val="24"/>
          <w:szCs w:val="24"/>
        </w:rPr>
        <w:t>“cláusula</w:t>
      </w:r>
      <w:r w:rsidR="002A0B7D" w:rsidRPr="005C3E63">
        <w:rPr>
          <w:rFonts w:ascii="Tahoma" w:hAnsi="Tahoma" w:cs="Tahoma"/>
          <w:sz w:val="24"/>
          <w:szCs w:val="24"/>
        </w:rPr>
        <w:t xml:space="preserve"> resolutoria</w:t>
      </w:r>
      <w:r w:rsidR="00B950C0" w:rsidRPr="005C3E63">
        <w:rPr>
          <w:rFonts w:ascii="Tahoma" w:hAnsi="Tahoma" w:cs="Tahoma"/>
          <w:sz w:val="24"/>
          <w:szCs w:val="24"/>
        </w:rPr>
        <w:t>”</w:t>
      </w:r>
      <w:r w:rsidR="002A0B7D" w:rsidRPr="005C3E63">
        <w:rPr>
          <w:rFonts w:ascii="Tahoma" w:hAnsi="Tahoma" w:cs="Tahoma"/>
          <w:sz w:val="24"/>
          <w:szCs w:val="24"/>
        </w:rPr>
        <w:t xml:space="preserve"> correspondiente</w:t>
      </w:r>
      <w:r w:rsidR="008F4803" w:rsidRPr="005C3E63">
        <w:rPr>
          <w:rFonts w:ascii="Tahoma" w:hAnsi="Tahoma" w:cs="Tahoma"/>
          <w:sz w:val="24"/>
          <w:szCs w:val="24"/>
        </w:rPr>
        <w:t>,</w:t>
      </w:r>
      <w:r w:rsidR="002A0B7D" w:rsidRPr="005C3E63">
        <w:rPr>
          <w:rFonts w:ascii="Tahoma" w:hAnsi="Tahoma" w:cs="Tahoma"/>
          <w:sz w:val="24"/>
          <w:szCs w:val="24"/>
        </w:rPr>
        <w:t xml:space="preserve"> puntualmente </w:t>
      </w:r>
      <w:r w:rsidR="008F4803" w:rsidRPr="005C3E63">
        <w:rPr>
          <w:rFonts w:ascii="Tahoma" w:hAnsi="Tahoma" w:cs="Tahoma"/>
          <w:sz w:val="24"/>
          <w:szCs w:val="24"/>
        </w:rPr>
        <w:t>e</w:t>
      </w:r>
      <w:r w:rsidR="002A0B7D" w:rsidRPr="005C3E63">
        <w:rPr>
          <w:rFonts w:ascii="Tahoma" w:hAnsi="Tahoma" w:cs="Tahoma"/>
          <w:sz w:val="24"/>
          <w:szCs w:val="24"/>
        </w:rPr>
        <w:t>l cumplimiento de la edad que le permitía el disfrute de tal derecho por ser benefactor de una norma expresa y particulariza</w:t>
      </w:r>
      <w:r w:rsidR="008F4803" w:rsidRPr="005C3E63">
        <w:rPr>
          <w:rFonts w:ascii="Tahoma" w:hAnsi="Tahoma" w:cs="Tahoma"/>
          <w:sz w:val="24"/>
          <w:szCs w:val="24"/>
        </w:rPr>
        <w:t>da,</w:t>
      </w:r>
      <w:r w:rsidR="002A0B7D" w:rsidRPr="005C3E63">
        <w:rPr>
          <w:rFonts w:ascii="Tahoma" w:hAnsi="Tahoma" w:cs="Tahoma"/>
          <w:sz w:val="24"/>
          <w:szCs w:val="24"/>
        </w:rPr>
        <w:t xml:space="preserve"> regentada por la naturaleza del servicio que prestaba para cuando cumplió las exigencias</w:t>
      </w:r>
      <w:r w:rsidR="008F4803" w:rsidRPr="005C3E63">
        <w:rPr>
          <w:rFonts w:ascii="Tahoma" w:hAnsi="Tahoma" w:cs="Tahoma"/>
          <w:sz w:val="24"/>
          <w:szCs w:val="24"/>
        </w:rPr>
        <w:t>, fecha a partir de la cual</w:t>
      </w:r>
      <w:r w:rsidR="002A0B7D" w:rsidRPr="005C3E63">
        <w:rPr>
          <w:rFonts w:ascii="Tahoma" w:hAnsi="Tahoma" w:cs="Tahoma"/>
          <w:sz w:val="24"/>
          <w:szCs w:val="24"/>
        </w:rPr>
        <w:t xml:space="preserve"> el empleador</w:t>
      </w:r>
      <w:r w:rsidR="008F4803" w:rsidRPr="005C3E63">
        <w:rPr>
          <w:rFonts w:ascii="Tahoma" w:hAnsi="Tahoma" w:cs="Tahoma"/>
          <w:sz w:val="24"/>
          <w:szCs w:val="24"/>
        </w:rPr>
        <w:t>,</w:t>
      </w:r>
      <w:r w:rsidR="002A0B7D" w:rsidRPr="005C3E63">
        <w:rPr>
          <w:rFonts w:ascii="Tahoma" w:hAnsi="Tahoma" w:cs="Tahoma"/>
          <w:sz w:val="24"/>
          <w:szCs w:val="24"/>
        </w:rPr>
        <w:t xml:space="preserve"> </w:t>
      </w:r>
      <w:r w:rsidR="002A0B7D" w:rsidRPr="005C3E63">
        <w:rPr>
          <w:rFonts w:ascii="Tahoma" w:hAnsi="Tahoma" w:cs="Tahoma"/>
          <w:sz w:val="24"/>
          <w:szCs w:val="24"/>
        </w:rPr>
        <w:lastRenderedPageBreak/>
        <w:t>Banco Cafetero S.A</w:t>
      </w:r>
      <w:r w:rsidR="008F4803" w:rsidRPr="005C3E63">
        <w:rPr>
          <w:rFonts w:ascii="Tahoma" w:hAnsi="Tahoma" w:cs="Tahoma"/>
          <w:sz w:val="24"/>
          <w:szCs w:val="24"/>
        </w:rPr>
        <w:t>.,</w:t>
      </w:r>
      <w:r w:rsidR="002A0B7D" w:rsidRPr="005C3E63">
        <w:rPr>
          <w:rFonts w:ascii="Tahoma" w:hAnsi="Tahoma" w:cs="Tahoma"/>
          <w:sz w:val="24"/>
          <w:szCs w:val="24"/>
        </w:rPr>
        <w:t xml:space="preserve"> en virtud </w:t>
      </w:r>
      <w:r w:rsidR="008F4803" w:rsidRPr="005C3E63">
        <w:rPr>
          <w:rFonts w:ascii="Tahoma" w:hAnsi="Tahoma" w:cs="Tahoma"/>
          <w:sz w:val="24"/>
          <w:szCs w:val="24"/>
        </w:rPr>
        <w:t>de lo</w:t>
      </w:r>
      <w:r w:rsidR="002A0B7D" w:rsidRPr="005C3E63">
        <w:rPr>
          <w:rFonts w:ascii="Tahoma" w:hAnsi="Tahoma" w:cs="Tahoma"/>
          <w:sz w:val="24"/>
          <w:szCs w:val="24"/>
        </w:rPr>
        <w:t xml:space="preserve"> que decía la ley, le dio reconocimiento de pensión que es completamente compartida y que se hizo efectiva para el día 3 de abril de 2014</w:t>
      </w:r>
      <w:r w:rsidR="008F4803" w:rsidRPr="005C3E63">
        <w:rPr>
          <w:rFonts w:ascii="Tahoma" w:hAnsi="Tahoma" w:cs="Tahoma"/>
          <w:sz w:val="24"/>
          <w:szCs w:val="24"/>
        </w:rPr>
        <w:t>,</w:t>
      </w:r>
      <w:r w:rsidR="002A0B7D" w:rsidRPr="005C3E63">
        <w:rPr>
          <w:rFonts w:ascii="Tahoma" w:hAnsi="Tahoma" w:cs="Tahoma"/>
          <w:sz w:val="24"/>
          <w:szCs w:val="24"/>
        </w:rPr>
        <w:t xml:space="preserve"> cuya constitución se dio 14 años atrás</w:t>
      </w:r>
      <w:r w:rsidR="008F4803" w:rsidRPr="005C3E63">
        <w:rPr>
          <w:rFonts w:ascii="Tahoma" w:hAnsi="Tahoma" w:cs="Tahoma"/>
          <w:sz w:val="24"/>
          <w:szCs w:val="24"/>
        </w:rPr>
        <w:t>,</w:t>
      </w:r>
      <w:r w:rsidR="002A0B7D" w:rsidRPr="005C3E63">
        <w:rPr>
          <w:rFonts w:ascii="Tahoma" w:hAnsi="Tahoma" w:cs="Tahoma"/>
          <w:sz w:val="24"/>
          <w:szCs w:val="24"/>
        </w:rPr>
        <w:t xml:space="preserve"> es decir, para el 3 de abril del año 2000. </w:t>
      </w:r>
    </w:p>
    <w:p w14:paraId="314D4433" w14:textId="77777777" w:rsidR="008F4803" w:rsidRPr="005C3E63" w:rsidRDefault="008F4803" w:rsidP="00B01123">
      <w:pPr>
        <w:spacing w:after="0" w:line="276" w:lineRule="auto"/>
        <w:jc w:val="both"/>
        <w:rPr>
          <w:rFonts w:ascii="Tahoma" w:hAnsi="Tahoma" w:cs="Tahoma"/>
          <w:sz w:val="24"/>
          <w:szCs w:val="24"/>
        </w:rPr>
      </w:pPr>
    </w:p>
    <w:p w14:paraId="1CDFAFE8" w14:textId="11F8B585" w:rsidR="002A0B7D" w:rsidRPr="005C3E63" w:rsidRDefault="002A0B7D" w:rsidP="00B01123">
      <w:pPr>
        <w:spacing w:after="0" w:line="276" w:lineRule="auto"/>
        <w:ind w:firstLine="708"/>
        <w:jc w:val="both"/>
        <w:rPr>
          <w:rFonts w:ascii="Tahoma" w:hAnsi="Tahoma" w:cs="Tahoma"/>
          <w:sz w:val="24"/>
          <w:szCs w:val="24"/>
        </w:rPr>
      </w:pPr>
      <w:r w:rsidRPr="005C3E63">
        <w:rPr>
          <w:rFonts w:ascii="Tahoma" w:hAnsi="Tahoma" w:cs="Tahoma"/>
          <w:sz w:val="24"/>
          <w:szCs w:val="24"/>
        </w:rPr>
        <w:t>También recordó que</w:t>
      </w:r>
      <w:r w:rsidR="008F4803" w:rsidRPr="005C3E63">
        <w:rPr>
          <w:rFonts w:ascii="Tahoma" w:hAnsi="Tahoma" w:cs="Tahoma"/>
          <w:sz w:val="24"/>
          <w:szCs w:val="24"/>
        </w:rPr>
        <w:t>,</w:t>
      </w:r>
      <w:r w:rsidRPr="005C3E63">
        <w:rPr>
          <w:rFonts w:ascii="Tahoma" w:hAnsi="Tahoma" w:cs="Tahoma"/>
          <w:sz w:val="24"/>
          <w:szCs w:val="24"/>
        </w:rPr>
        <w:t xml:space="preserve"> por cumplir con las exigencias de la norma general </w:t>
      </w:r>
      <w:r w:rsidR="008F4803" w:rsidRPr="005C3E63">
        <w:rPr>
          <w:rFonts w:ascii="Tahoma" w:hAnsi="Tahoma" w:cs="Tahoma"/>
          <w:sz w:val="24"/>
          <w:szCs w:val="24"/>
        </w:rPr>
        <w:t xml:space="preserve">de pensiones, </w:t>
      </w:r>
      <w:r w:rsidRPr="005C3E63">
        <w:rPr>
          <w:rFonts w:ascii="Tahoma" w:hAnsi="Tahoma" w:cs="Tahoma"/>
          <w:sz w:val="24"/>
          <w:szCs w:val="24"/>
        </w:rPr>
        <w:t>logr</w:t>
      </w:r>
      <w:r w:rsidR="008F4803" w:rsidRPr="005C3E63">
        <w:rPr>
          <w:rFonts w:ascii="Tahoma" w:hAnsi="Tahoma" w:cs="Tahoma"/>
          <w:sz w:val="24"/>
          <w:szCs w:val="24"/>
        </w:rPr>
        <w:t>ó</w:t>
      </w:r>
      <w:r w:rsidRPr="005C3E63">
        <w:rPr>
          <w:rFonts w:ascii="Tahoma" w:hAnsi="Tahoma" w:cs="Tahoma"/>
          <w:sz w:val="24"/>
          <w:szCs w:val="24"/>
        </w:rPr>
        <w:t xml:space="preserve"> el reconocimiento de la pensión de vejez</w:t>
      </w:r>
      <w:r w:rsidR="008F4803" w:rsidRPr="005C3E63">
        <w:rPr>
          <w:rFonts w:ascii="Tahoma" w:hAnsi="Tahoma" w:cs="Tahoma"/>
          <w:sz w:val="24"/>
          <w:szCs w:val="24"/>
        </w:rPr>
        <w:t xml:space="preserve"> a cargo del ISS,</w:t>
      </w:r>
      <w:r w:rsidRPr="005C3E63">
        <w:rPr>
          <w:rFonts w:ascii="Tahoma" w:hAnsi="Tahoma" w:cs="Tahoma"/>
          <w:sz w:val="24"/>
          <w:szCs w:val="24"/>
        </w:rPr>
        <w:t xml:space="preserve"> consolidada a través de la resolución No. 3551 del 15 de junio del año 2006</w:t>
      </w:r>
      <w:r w:rsidR="008F4803" w:rsidRPr="005C3E63">
        <w:rPr>
          <w:rFonts w:ascii="Tahoma" w:hAnsi="Tahoma" w:cs="Tahoma"/>
          <w:sz w:val="24"/>
          <w:szCs w:val="24"/>
        </w:rPr>
        <w:t>,</w:t>
      </w:r>
      <w:r w:rsidRPr="005C3E63">
        <w:rPr>
          <w:rFonts w:ascii="Tahoma" w:hAnsi="Tahoma" w:cs="Tahoma"/>
          <w:sz w:val="24"/>
          <w:szCs w:val="24"/>
        </w:rPr>
        <w:t xml:space="preserve"> que hizo efectiva la misma desde el año 2005 cuando cumplió con la edad respectiva.</w:t>
      </w:r>
      <w:r w:rsidR="00B950C0" w:rsidRPr="005C3E63">
        <w:rPr>
          <w:rFonts w:ascii="Tahoma" w:hAnsi="Tahoma" w:cs="Tahoma"/>
          <w:sz w:val="24"/>
          <w:szCs w:val="24"/>
        </w:rPr>
        <w:t xml:space="preserve"> </w:t>
      </w:r>
      <w:r w:rsidR="008F4803" w:rsidRPr="005C3E63">
        <w:rPr>
          <w:rFonts w:ascii="Tahoma" w:hAnsi="Tahoma" w:cs="Tahoma"/>
          <w:sz w:val="24"/>
          <w:szCs w:val="24"/>
        </w:rPr>
        <w:t>En cuanto a las razones por las que la mesada adicional no se vio afectada por el Acto Legislativo 01</w:t>
      </w:r>
      <w:r w:rsidR="005B2F5B" w:rsidRPr="005C3E63">
        <w:rPr>
          <w:rFonts w:ascii="Tahoma" w:hAnsi="Tahoma" w:cs="Tahoma"/>
          <w:sz w:val="24"/>
          <w:szCs w:val="24"/>
        </w:rPr>
        <w:t xml:space="preserve"> de 2005</w:t>
      </w:r>
      <w:r w:rsidR="008F4803" w:rsidRPr="005C3E63">
        <w:rPr>
          <w:rFonts w:ascii="Tahoma" w:hAnsi="Tahoma" w:cs="Tahoma"/>
          <w:sz w:val="24"/>
          <w:szCs w:val="24"/>
        </w:rPr>
        <w:t xml:space="preserve">, explicó que </w:t>
      </w:r>
      <w:r w:rsidRPr="005C3E63">
        <w:rPr>
          <w:rFonts w:ascii="Tahoma" w:hAnsi="Tahoma" w:cs="Tahoma"/>
          <w:sz w:val="24"/>
          <w:szCs w:val="24"/>
        </w:rPr>
        <w:t xml:space="preserve">la </w:t>
      </w:r>
      <w:r w:rsidR="007B1501" w:rsidRPr="005C3E63">
        <w:rPr>
          <w:rFonts w:ascii="Tahoma" w:hAnsi="Tahoma" w:cs="Tahoma"/>
          <w:sz w:val="24"/>
          <w:szCs w:val="24"/>
        </w:rPr>
        <w:t>jubilación</w:t>
      </w:r>
      <w:r w:rsidRPr="005C3E63">
        <w:rPr>
          <w:rFonts w:ascii="Tahoma" w:hAnsi="Tahoma" w:cs="Tahoma"/>
          <w:sz w:val="24"/>
          <w:szCs w:val="24"/>
        </w:rPr>
        <w:t xml:space="preserve"> que le ot</w:t>
      </w:r>
      <w:r w:rsidR="007B1501" w:rsidRPr="005C3E63">
        <w:rPr>
          <w:rFonts w:ascii="Tahoma" w:hAnsi="Tahoma" w:cs="Tahoma"/>
          <w:sz w:val="24"/>
          <w:szCs w:val="24"/>
        </w:rPr>
        <w:t>org</w:t>
      </w:r>
      <w:r w:rsidR="00B950C0" w:rsidRPr="005C3E63">
        <w:rPr>
          <w:rFonts w:ascii="Tahoma" w:hAnsi="Tahoma" w:cs="Tahoma"/>
          <w:sz w:val="24"/>
          <w:szCs w:val="24"/>
        </w:rPr>
        <w:t>ó</w:t>
      </w:r>
      <w:r w:rsidRPr="005C3E63">
        <w:rPr>
          <w:rFonts w:ascii="Tahoma" w:hAnsi="Tahoma" w:cs="Tahoma"/>
          <w:sz w:val="24"/>
          <w:szCs w:val="24"/>
        </w:rPr>
        <w:t xml:space="preserve"> el </w:t>
      </w:r>
      <w:r w:rsidR="008F4803" w:rsidRPr="005C3E63">
        <w:rPr>
          <w:rFonts w:ascii="Tahoma" w:hAnsi="Tahoma" w:cs="Tahoma"/>
          <w:sz w:val="24"/>
          <w:szCs w:val="24"/>
        </w:rPr>
        <w:t>B</w:t>
      </w:r>
      <w:r w:rsidRPr="005C3E63">
        <w:rPr>
          <w:rFonts w:ascii="Tahoma" w:hAnsi="Tahoma" w:cs="Tahoma"/>
          <w:sz w:val="24"/>
          <w:szCs w:val="24"/>
        </w:rPr>
        <w:t xml:space="preserve">anco </w:t>
      </w:r>
      <w:r w:rsidR="008F4803" w:rsidRPr="005C3E63">
        <w:rPr>
          <w:rFonts w:ascii="Tahoma" w:hAnsi="Tahoma" w:cs="Tahoma"/>
          <w:sz w:val="24"/>
          <w:szCs w:val="24"/>
        </w:rPr>
        <w:t>C</w:t>
      </w:r>
      <w:r w:rsidRPr="005C3E63">
        <w:rPr>
          <w:rFonts w:ascii="Tahoma" w:hAnsi="Tahoma" w:cs="Tahoma"/>
          <w:sz w:val="24"/>
          <w:szCs w:val="24"/>
        </w:rPr>
        <w:t>afetero</w:t>
      </w:r>
      <w:r w:rsidR="007B1501" w:rsidRPr="005C3E63">
        <w:rPr>
          <w:rFonts w:ascii="Tahoma" w:hAnsi="Tahoma" w:cs="Tahoma"/>
          <w:sz w:val="24"/>
          <w:szCs w:val="24"/>
        </w:rPr>
        <w:t xml:space="preserve">, </w:t>
      </w:r>
      <w:r w:rsidR="008F4803" w:rsidRPr="005C3E63">
        <w:rPr>
          <w:rFonts w:ascii="Tahoma" w:hAnsi="Tahoma" w:cs="Tahoma"/>
          <w:sz w:val="24"/>
          <w:szCs w:val="24"/>
        </w:rPr>
        <w:t xml:space="preserve">que se le </w:t>
      </w:r>
      <w:r w:rsidR="007B1501" w:rsidRPr="005C3E63">
        <w:rPr>
          <w:rFonts w:ascii="Tahoma" w:hAnsi="Tahoma" w:cs="Tahoma"/>
          <w:sz w:val="24"/>
          <w:szCs w:val="24"/>
        </w:rPr>
        <w:t>viene reconociendo pagando</w:t>
      </w:r>
      <w:r w:rsidR="008F4803" w:rsidRPr="005C3E63">
        <w:rPr>
          <w:rFonts w:ascii="Tahoma" w:hAnsi="Tahoma" w:cs="Tahoma"/>
          <w:sz w:val="24"/>
          <w:szCs w:val="24"/>
        </w:rPr>
        <w:t xml:space="preserve"> al demandante por conducto de</w:t>
      </w:r>
      <w:r w:rsidR="007B1501" w:rsidRPr="005C3E63">
        <w:rPr>
          <w:rFonts w:ascii="Tahoma" w:hAnsi="Tahoma" w:cs="Tahoma"/>
          <w:sz w:val="24"/>
          <w:szCs w:val="24"/>
        </w:rPr>
        <w:t xml:space="preserve"> la Fiduciaria la Previsora S.A</w:t>
      </w:r>
      <w:r w:rsidR="008F4803" w:rsidRPr="005C3E63">
        <w:rPr>
          <w:rFonts w:ascii="Tahoma" w:hAnsi="Tahoma" w:cs="Tahoma"/>
          <w:sz w:val="24"/>
          <w:szCs w:val="24"/>
        </w:rPr>
        <w:t xml:space="preserve">., </w:t>
      </w:r>
      <w:r w:rsidR="007B1501" w:rsidRPr="005C3E63">
        <w:rPr>
          <w:rFonts w:ascii="Tahoma" w:hAnsi="Tahoma" w:cs="Tahoma"/>
          <w:sz w:val="24"/>
          <w:szCs w:val="24"/>
        </w:rPr>
        <w:t>como administradora del patrimonio autónomo de remanentes del Banco cafetero S.A</w:t>
      </w:r>
      <w:r w:rsidR="008F4803" w:rsidRPr="005C3E63">
        <w:rPr>
          <w:rFonts w:ascii="Tahoma" w:hAnsi="Tahoma" w:cs="Tahoma"/>
          <w:sz w:val="24"/>
          <w:szCs w:val="24"/>
        </w:rPr>
        <w:t xml:space="preserve">., es un </w:t>
      </w:r>
      <w:r w:rsidR="007B1501" w:rsidRPr="005C3E63">
        <w:rPr>
          <w:rFonts w:ascii="Tahoma" w:hAnsi="Tahoma" w:cs="Tahoma"/>
          <w:sz w:val="24"/>
          <w:szCs w:val="24"/>
        </w:rPr>
        <w:t>derecho independiente y autónomo</w:t>
      </w:r>
      <w:r w:rsidR="008F4803" w:rsidRPr="005C3E63">
        <w:rPr>
          <w:rFonts w:ascii="Tahoma" w:hAnsi="Tahoma" w:cs="Tahoma"/>
          <w:sz w:val="24"/>
          <w:szCs w:val="24"/>
        </w:rPr>
        <w:t xml:space="preserve"> de la pensión de vejez</w:t>
      </w:r>
      <w:r w:rsidR="007B1501" w:rsidRPr="005C3E63">
        <w:rPr>
          <w:rFonts w:ascii="Tahoma" w:hAnsi="Tahoma" w:cs="Tahoma"/>
          <w:sz w:val="24"/>
          <w:szCs w:val="24"/>
        </w:rPr>
        <w:t xml:space="preserve">, pues </w:t>
      </w:r>
      <w:r w:rsidR="008F4803" w:rsidRPr="005C3E63">
        <w:rPr>
          <w:rFonts w:ascii="Tahoma" w:hAnsi="Tahoma" w:cs="Tahoma"/>
          <w:sz w:val="24"/>
          <w:szCs w:val="24"/>
        </w:rPr>
        <w:t>s</w:t>
      </w:r>
      <w:r w:rsidR="007B1501" w:rsidRPr="005C3E63">
        <w:rPr>
          <w:rFonts w:ascii="Tahoma" w:hAnsi="Tahoma" w:cs="Tahoma"/>
          <w:sz w:val="24"/>
          <w:szCs w:val="24"/>
        </w:rPr>
        <w:t xml:space="preserve">e </w:t>
      </w:r>
      <w:r w:rsidR="008F4803" w:rsidRPr="005C3E63">
        <w:rPr>
          <w:rFonts w:ascii="Tahoma" w:hAnsi="Tahoma" w:cs="Tahoma"/>
          <w:sz w:val="24"/>
          <w:szCs w:val="24"/>
        </w:rPr>
        <w:t xml:space="preserve">causó </w:t>
      </w:r>
      <w:r w:rsidR="007B1501" w:rsidRPr="005C3E63">
        <w:rPr>
          <w:rFonts w:ascii="Tahoma" w:hAnsi="Tahoma" w:cs="Tahoma"/>
          <w:sz w:val="24"/>
          <w:szCs w:val="24"/>
        </w:rPr>
        <w:t>bajo unos parámetros plenamente establecidos por la misma institución</w:t>
      </w:r>
      <w:r w:rsidR="008F4803" w:rsidRPr="005C3E63">
        <w:rPr>
          <w:rFonts w:ascii="Tahoma" w:hAnsi="Tahoma" w:cs="Tahoma"/>
          <w:sz w:val="24"/>
          <w:szCs w:val="24"/>
        </w:rPr>
        <w:t>,</w:t>
      </w:r>
      <w:r w:rsidR="007B1501" w:rsidRPr="005C3E63">
        <w:rPr>
          <w:rFonts w:ascii="Tahoma" w:hAnsi="Tahoma" w:cs="Tahoma"/>
          <w:sz w:val="24"/>
          <w:szCs w:val="24"/>
        </w:rPr>
        <w:t xml:space="preserve"> que se convirtieron en una </w:t>
      </w:r>
      <w:r w:rsidR="00B950C0" w:rsidRPr="005C3E63">
        <w:rPr>
          <w:rFonts w:ascii="Tahoma" w:hAnsi="Tahoma" w:cs="Tahoma"/>
          <w:sz w:val="24"/>
          <w:szCs w:val="24"/>
        </w:rPr>
        <w:t>“</w:t>
      </w:r>
      <w:r w:rsidR="007B1501" w:rsidRPr="005C3E63">
        <w:rPr>
          <w:rFonts w:ascii="Tahoma" w:hAnsi="Tahoma" w:cs="Tahoma"/>
          <w:sz w:val="24"/>
          <w:szCs w:val="24"/>
        </w:rPr>
        <w:t>verdad absoluta</w:t>
      </w:r>
      <w:r w:rsidR="00B950C0" w:rsidRPr="005C3E63">
        <w:rPr>
          <w:rFonts w:ascii="Tahoma" w:hAnsi="Tahoma" w:cs="Tahoma"/>
          <w:sz w:val="24"/>
          <w:szCs w:val="24"/>
        </w:rPr>
        <w:t>”</w:t>
      </w:r>
      <w:r w:rsidR="007B1501" w:rsidRPr="005C3E63">
        <w:rPr>
          <w:rFonts w:ascii="Tahoma" w:hAnsi="Tahoma" w:cs="Tahoma"/>
          <w:sz w:val="24"/>
          <w:szCs w:val="24"/>
        </w:rPr>
        <w:t xml:space="preserve"> el </w:t>
      </w:r>
      <w:r w:rsidR="008F4803" w:rsidRPr="005C3E63">
        <w:rPr>
          <w:rFonts w:ascii="Tahoma" w:hAnsi="Tahoma" w:cs="Tahoma"/>
          <w:sz w:val="24"/>
          <w:szCs w:val="24"/>
        </w:rPr>
        <w:t>0</w:t>
      </w:r>
      <w:r w:rsidR="007B1501" w:rsidRPr="005C3E63">
        <w:rPr>
          <w:rFonts w:ascii="Tahoma" w:hAnsi="Tahoma" w:cs="Tahoma"/>
          <w:sz w:val="24"/>
          <w:szCs w:val="24"/>
        </w:rPr>
        <w:t>3 de abril del año 2000,</w:t>
      </w:r>
      <w:r w:rsidR="008F4803" w:rsidRPr="005C3E63">
        <w:rPr>
          <w:rFonts w:ascii="Tahoma" w:hAnsi="Tahoma" w:cs="Tahoma"/>
          <w:sz w:val="24"/>
          <w:szCs w:val="24"/>
        </w:rPr>
        <w:t xml:space="preserve"> mientras que la pensión de vejez, se le reconoció bajo los requisitos del régimen de prima media con </w:t>
      </w:r>
      <w:r w:rsidR="007B1501" w:rsidRPr="005C3E63">
        <w:rPr>
          <w:rFonts w:ascii="Tahoma" w:hAnsi="Tahoma" w:cs="Tahoma"/>
          <w:sz w:val="24"/>
          <w:szCs w:val="24"/>
        </w:rPr>
        <w:t>prestación definida, que s</w:t>
      </w:r>
      <w:r w:rsidR="008F4803" w:rsidRPr="005C3E63">
        <w:rPr>
          <w:rFonts w:ascii="Tahoma" w:hAnsi="Tahoma" w:cs="Tahoma"/>
          <w:sz w:val="24"/>
          <w:szCs w:val="24"/>
        </w:rPr>
        <w:t>e</w:t>
      </w:r>
      <w:r w:rsidR="007B1501" w:rsidRPr="005C3E63">
        <w:rPr>
          <w:rFonts w:ascii="Tahoma" w:hAnsi="Tahoma" w:cs="Tahoma"/>
          <w:sz w:val="24"/>
          <w:szCs w:val="24"/>
        </w:rPr>
        <w:t xml:space="preserve"> consolid</w:t>
      </w:r>
      <w:r w:rsidR="008F4803" w:rsidRPr="005C3E63">
        <w:rPr>
          <w:rFonts w:ascii="Tahoma" w:hAnsi="Tahoma" w:cs="Tahoma"/>
          <w:sz w:val="24"/>
          <w:szCs w:val="24"/>
        </w:rPr>
        <w:t>ó</w:t>
      </w:r>
      <w:r w:rsidR="007B1501" w:rsidRPr="005C3E63">
        <w:rPr>
          <w:rFonts w:ascii="Tahoma" w:hAnsi="Tahoma" w:cs="Tahoma"/>
          <w:sz w:val="24"/>
          <w:szCs w:val="24"/>
        </w:rPr>
        <w:t xml:space="preserve"> </w:t>
      </w:r>
      <w:r w:rsidR="008F4803" w:rsidRPr="005C3E63">
        <w:rPr>
          <w:rFonts w:ascii="Tahoma" w:hAnsi="Tahoma" w:cs="Tahoma"/>
          <w:i/>
          <w:sz w:val="24"/>
          <w:szCs w:val="24"/>
        </w:rPr>
        <w:t>“</w:t>
      </w:r>
      <w:r w:rsidR="007B1501" w:rsidRPr="005C3E63">
        <w:rPr>
          <w:rFonts w:ascii="Tahoma" w:hAnsi="Tahoma" w:cs="Tahoma"/>
          <w:i/>
          <w:sz w:val="24"/>
          <w:szCs w:val="24"/>
        </w:rPr>
        <w:t>en una verdad absoluta e incuestionable</w:t>
      </w:r>
      <w:r w:rsidR="008F4803" w:rsidRPr="005C3E63">
        <w:rPr>
          <w:rFonts w:ascii="Tahoma" w:hAnsi="Tahoma" w:cs="Tahoma"/>
          <w:i/>
          <w:sz w:val="24"/>
          <w:szCs w:val="24"/>
        </w:rPr>
        <w:t>”</w:t>
      </w:r>
      <w:r w:rsidR="007B1501" w:rsidRPr="005C3E63">
        <w:rPr>
          <w:rFonts w:ascii="Tahoma" w:hAnsi="Tahoma" w:cs="Tahoma"/>
          <w:sz w:val="24"/>
          <w:szCs w:val="24"/>
        </w:rPr>
        <w:t xml:space="preserve"> el 20 de agosto del 2005, por lo tanto cada uno</w:t>
      </w:r>
      <w:r w:rsidR="008F4803" w:rsidRPr="005C3E63">
        <w:rPr>
          <w:rFonts w:ascii="Tahoma" w:hAnsi="Tahoma" w:cs="Tahoma"/>
          <w:sz w:val="24"/>
          <w:szCs w:val="24"/>
        </w:rPr>
        <w:t xml:space="preserve"> ha</w:t>
      </w:r>
      <w:r w:rsidR="007B1501" w:rsidRPr="005C3E63">
        <w:rPr>
          <w:rFonts w:ascii="Tahoma" w:hAnsi="Tahoma" w:cs="Tahoma"/>
          <w:sz w:val="24"/>
          <w:szCs w:val="24"/>
        </w:rPr>
        <w:t xml:space="preserve"> seguido existiendo en la forma en que se había constituido.</w:t>
      </w:r>
    </w:p>
    <w:p w14:paraId="12F68F1B" w14:textId="77777777" w:rsidR="008F4803" w:rsidRPr="005C3E63" w:rsidRDefault="008F4803" w:rsidP="00B01123">
      <w:pPr>
        <w:spacing w:after="0" w:line="276" w:lineRule="auto"/>
        <w:jc w:val="both"/>
        <w:rPr>
          <w:rFonts w:ascii="Tahoma" w:hAnsi="Tahoma" w:cs="Tahoma"/>
          <w:sz w:val="24"/>
          <w:szCs w:val="24"/>
        </w:rPr>
      </w:pPr>
    </w:p>
    <w:p w14:paraId="47EEF61A" w14:textId="3A60C450" w:rsidR="008F4803" w:rsidRPr="005C3E63" w:rsidRDefault="008F4803" w:rsidP="00B01123">
      <w:pPr>
        <w:spacing w:after="0" w:line="276" w:lineRule="auto"/>
        <w:ind w:firstLine="708"/>
        <w:jc w:val="both"/>
        <w:rPr>
          <w:rFonts w:ascii="Tahoma" w:hAnsi="Tahoma" w:cs="Tahoma"/>
          <w:sz w:val="24"/>
          <w:szCs w:val="24"/>
        </w:rPr>
      </w:pPr>
      <w:r w:rsidRPr="005C3E63">
        <w:rPr>
          <w:rFonts w:ascii="Tahoma" w:hAnsi="Tahoma" w:cs="Tahoma"/>
          <w:sz w:val="24"/>
          <w:szCs w:val="24"/>
        </w:rPr>
        <w:t xml:space="preserve">De modo que, por la fecha en que se causó este último derecho, el demandante no tiene derecho al pago de la mesada 14 en su pensión de vejez, puesto que la misma desapareció del ordenamiento jurídico con la expedición del Acto Legislativo 01 de 2005, empero, en lo que atañe a su pensión de jubilación, dicha mesada es un derecho adquirido, dado que </w:t>
      </w:r>
      <w:r w:rsidR="00684EAD" w:rsidRPr="005C3E63">
        <w:rPr>
          <w:rFonts w:ascii="Tahoma" w:hAnsi="Tahoma" w:cs="Tahoma"/>
          <w:sz w:val="24"/>
          <w:szCs w:val="24"/>
        </w:rPr>
        <w:t xml:space="preserve">la </w:t>
      </w:r>
      <w:r w:rsidRPr="005C3E63">
        <w:rPr>
          <w:rFonts w:ascii="Tahoma" w:hAnsi="Tahoma" w:cs="Tahoma"/>
          <w:sz w:val="24"/>
          <w:szCs w:val="24"/>
        </w:rPr>
        <w:t>jubilación se causó antes del mencionado acto.</w:t>
      </w:r>
    </w:p>
    <w:p w14:paraId="5218346B" w14:textId="77777777" w:rsidR="00B950C0" w:rsidRPr="005C3E63" w:rsidRDefault="00B950C0" w:rsidP="00B01123">
      <w:pPr>
        <w:spacing w:after="0" w:line="276" w:lineRule="auto"/>
        <w:jc w:val="both"/>
        <w:rPr>
          <w:rFonts w:ascii="Tahoma" w:hAnsi="Tahoma" w:cs="Tahoma"/>
          <w:sz w:val="24"/>
          <w:szCs w:val="24"/>
        </w:rPr>
      </w:pPr>
    </w:p>
    <w:p w14:paraId="33EAAE39" w14:textId="1333A549" w:rsidR="00DD5061" w:rsidRPr="005C3E63" w:rsidRDefault="00CA2825" w:rsidP="00B01123">
      <w:pPr>
        <w:spacing w:after="0" w:line="276" w:lineRule="auto"/>
        <w:ind w:firstLine="708"/>
        <w:jc w:val="both"/>
        <w:rPr>
          <w:rFonts w:ascii="Tahoma" w:hAnsi="Tahoma" w:cs="Tahoma"/>
          <w:sz w:val="24"/>
          <w:szCs w:val="24"/>
        </w:rPr>
      </w:pPr>
      <w:r w:rsidRPr="005C3E63">
        <w:rPr>
          <w:rFonts w:ascii="Tahoma" w:hAnsi="Tahoma" w:cs="Tahoma"/>
          <w:sz w:val="24"/>
          <w:szCs w:val="24"/>
        </w:rPr>
        <w:t xml:space="preserve">En cuanto a los intereses establecidos en el </w:t>
      </w:r>
      <w:r w:rsidR="2EDFF56E" w:rsidRPr="005C3E63">
        <w:rPr>
          <w:rFonts w:ascii="Tahoma" w:hAnsi="Tahoma" w:cs="Tahoma"/>
          <w:sz w:val="24"/>
          <w:szCs w:val="24"/>
        </w:rPr>
        <w:t>artículo</w:t>
      </w:r>
      <w:r w:rsidRPr="005C3E63">
        <w:rPr>
          <w:rFonts w:ascii="Tahoma" w:hAnsi="Tahoma" w:cs="Tahoma"/>
          <w:sz w:val="24"/>
          <w:szCs w:val="24"/>
        </w:rPr>
        <w:t xml:space="preserve"> 141 de la ley 100 de</w:t>
      </w:r>
      <w:r w:rsidR="00DD5061" w:rsidRPr="005C3E63">
        <w:rPr>
          <w:rFonts w:ascii="Tahoma" w:hAnsi="Tahoma" w:cs="Tahoma"/>
          <w:sz w:val="24"/>
          <w:szCs w:val="24"/>
        </w:rPr>
        <w:t xml:space="preserve"> 19</w:t>
      </w:r>
      <w:r w:rsidRPr="005C3E63">
        <w:rPr>
          <w:rFonts w:ascii="Tahoma" w:hAnsi="Tahoma" w:cs="Tahoma"/>
          <w:sz w:val="24"/>
          <w:szCs w:val="24"/>
        </w:rPr>
        <w:t>93</w:t>
      </w:r>
      <w:r w:rsidR="00DD5061" w:rsidRPr="005C3E63">
        <w:rPr>
          <w:rFonts w:ascii="Tahoma" w:hAnsi="Tahoma" w:cs="Tahoma"/>
          <w:sz w:val="24"/>
          <w:szCs w:val="24"/>
        </w:rPr>
        <w:t>,</w:t>
      </w:r>
      <w:r w:rsidRPr="005C3E63">
        <w:rPr>
          <w:rFonts w:ascii="Tahoma" w:hAnsi="Tahoma" w:cs="Tahoma"/>
          <w:sz w:val="24"/>
          <w:szCs w:val="24"/>
        </w:rPr>
        <w:t xml:space="preserve"> y que se peticiona desde 2019</w:t>
      </w:r>
      <w:r w:rsidR="00DD5061" w:rsidRPr="005C3E63">
        <w:rPr>
          <w:rFonts w:ascii="Tahoma" w:hAnsi="Tahoma" w:cs="Tahoma"/>
          <w:sz w:val="24"/>
          <w:szCs w:val="24"/>
        </w:rPr>
        <w:t>, señaló el despacho para negarlos,</w:t>
      </w:r>
      <w:r w:rsidRPr="005C3E63">
        <w:rPr>
          <w:rFonts w:ascii="Tahoma" w:hAnsi="Tahoma" w:cs="Tahoma"/>
          <w:sz w:val="24"/>
          <w:szCs w:val="24"/>
        </w:rPr>
        <w:t xml:space="preserve"> que </w:t>
      </w:r>
      <w:r w:rsidR="00DD5061" w:rsidRPr="005C3E63">
        <w:rPr>
          <w:rFonts w:ascii="Tahoma" w:hAnsi="Tahoma" w:cs="Tahoma"/>
          <w:sz w:val="24"/>
          <w:szCs w:val="24"/>
        </w:rPr>
        <w:t>de</w:t>
      </w:r>
      <w:r w:rsidRPr="005C3E63">
        <w:rPr>
          <w:rFonts w:ascii="Tahoma" w:hAnsi="Tahoma" w:cs="Tahoma"/>
          <w:sz w:val="24"/>
          <w:szCs w:val="24"/>
        </w:rPr>
        <w:t xml:space="preserve"> verdad se observa la omisión en el pago de la mesada pensional</w:t>
      </w:r>
      <w:r w:rsidR="00DD5061" w:rsidRPr="005C3E63">
        <w:rPr>
          <w:rFonts w:ascii="Tahoma" w:hAnsi="Tahoma" w:cs="Tahoma"/>
          <w:sz w:val="24"/>
          <w:szCs w:val="24"/>
        </w:rPr>
        <w:t>,</w:t>
      </w:r>
      <w:r w:rsidRPr="005C3E63">
        <w:rPr>
          <w:rFonts w:ascii="Tahoma" w:hAnsi="Tahoma" w:cs="Tahoma"/>
          <w:sz w:val="24"/>
          <w:szCs w:val="24"/>
        </w:rPr>
        <w:t xml:space="preserve"> pero como quiera que el </w:t>
      </w:r>
      <w:proofErr w:type="spellStart"/>
      <w:r w:rsidRPr="005C3E63">
        <w:rPr>
          <w:rFonts w:ascii="Tahoma" w:hAnsi="Tahoma" w:cs="Tahoma"/>
          <w:sz w:val="24"/>
          <w:szCs w:val="24"/>
        </w:rPr>
        <w:t>articulo</w:t>
      </w:r>
      <w:proofErr w:type="spellEnd"/>
      <w:r w:rsidRPr="005C3E63">
        <w:rPr>
          <w:rFonts w:ascii="Tahoma" w:hAnsi="Tahoma" w:cs="Tahoma"/>
          <w:sz w:val="24"/>
          <w:szCs w:val="24"/>
        </w:rPr>
        <w:t xml:space="preserve"> 141 expresa que es </w:t>
      </w:r>
      <w:r w:rsidRPr="005C3E63">
        <w:rPr>
          <w:rFonts w:ascii="Tahoma" w:hAnsi="Tahoma" w:cs="Tahoma"/>
          <w:i/>
          <w:iCs/>
          <w:sz w:val="24"/>
          <w:szCs w:val="24"/>
        </w:rPr>
        <w:t>“</w:t>
      </w:r>
      <w:r w:rsidRPr="00941F06">
        <w:rPr>
          <w:rFonts w:ascii="Tahoma" w:hAnsi="Tahoma" w:cs="Tahoma"/>
          <w:i/>
          <w:iCs/>
          <w:szCs w:val="24"/>
        </w:rPr>
        <w:t>la tardanza en el pago de la prestación una vez peticionada por el interesado o benefactor d</w:t>
      </w:r>
      <w:r w:rsidR="00DD5061" w:rsidRPr="00941F06">
        <w:rPr>
          <w:rFonts w:ascii="Tahoma" w:hAnsi="Tahoma" w:cs="Tahoma"/>
          <w:i/>
          <w:iCs/>
          <w:szCs w:val="24"/>
        </w:rPr>
        <w:t>el</w:t>
      </w:r>
      <w:r w:rsidRPr="00941F06">
        <w:rPr>
          <w:rFonts w:ascii="Tahoma" w:hAnsi="Tahoma" w:cs="Tahoma"/>
          <w:i/>
          <w:iCs/>
          <w:szCs w:val="24"/>
        </w:rPr>
        <w:t xml:space="preserve"> derecho</w:t>
      </w:r>
      <w:r w:rsidRPr="005C3E63">
        <w:rPr>
          <w:rFonts w:ascii="Tahoma" w:hAnsi="Tahoma" w:cs="Tahoma"/>
          <w:i/>
          <w:iCs/>
          <w:sz w:val="24"/>
          <w:szCs w:val="24"/>
        </w:rPr>
        <w:t>”</w:t>
      </w:r>
      <w:r w:rsidRPr="005C3E63">
        <w:rPr>
          <w:rFonts w:ascii="Tahoma" w:hAnsi="Tahoma" w:cs="Tahoma"/>
          <w:sz w:val="24"/>
          <w:szCs w:val="24"/>
        </w:rPr>
        <w:t xml:space="preserve"> encuentra el juzgado que para el momento no son susceptibles de ser aplicados debido a que no se trata </w:t>
      </w:r>
      <w:r w:rsidR="00684EAD" w:rsidRPr="005C3E63">
        <w:rPr>
          <w:rFonts w:ascii="Tahoma" w:hAnsi="Tahoma" w:cs="Tahoma"/>
          <w:sz w:val="24"/>
          <w:szCs w:val="24"/>
        </w:rPr>
        <w:t xml:space="preserve">de </w:t>
      </w:r>
      <w:r w:rsidRPr="005C3E63">
        <w:rPr>
          <w:rFonts w:ascii="Tahoma" w:hAnsi="Tahoma" w:cs="Tahoma"/>
          <w:sz w:val="24"/>
          <w:szCs w:val="24"/>
        </w:rPr>
        <w:t>una omisión en el pago de la mesada pensional</w:t>
      </w:r>
      <w:r w:rsidR="00DD5061" w:rsidRPr="005C3E63">
        <w:rPr>
          <w:rFonts w:ascii="Tahoma" w:hAnsi="Tahoma" w:cs="Tahoma"/>
          <w:sz w:val="24"/>
          <w:szCs w:val="24"/>
        </w:rPr>
        <w:t>,</w:t>
      </w:r>
      <w:r w:rsidRPr="005C3E63">
        <w:rPr>
          <w:rFonts w:ascii="Tahoma" w:hAnsi="Tahoma" w:cs="Tahoma"/>
          <w:sz w:val="24"/>
          <w:szCs w:val="24"/>
        </w:rPr>
        <w:t xml:space="preserve"> como fue prevista por el legislador, </w:t>
      </w:r>
      <w:r w:rsidR="005B2F5B" w:rsidRPr="005C3E63">
        <w:rPr>
          <w:rFonts w:ascii="Tahoma" w:hAnsi="Tahoma" w:cs="Tahoma"/>
          <w:sz w:val="24"/>
          <w:szCs w:val="24"/>
        </w:rPr>
        <w:t>pues de lo que se</w:t>
      </w:r>
      <w:r w:rsidRPr="005C3E63">
        <w:rPr>
          <w:rFonts w:ascii="Tahoma" w:hAnsi="Tahoma" w:cs="Tahoma"/>
          <w:sz w:val="24"/>
          <w:szCs w:val="24"/>
        </w:rPr>
        <w:t xml:space="preserve"> trata </w:t>
      </w:r>
      <w:r w:rsidR="005B2F5B" w:rsidRPr="005C3E63">
        <w:rPr>
          <w:rFonts w:ascii="Tahoma" w:hAnsi="Tahoma" w:cs="Tahoma"/>
          <w:sz w:val="24"/>
          <w:szCs w:val="24"/>
        </w:rPr>
        <w:t>es de</w:t>
      </w:r>
      <w:r w:rsidRPr="005C3E63">
        <w:rPr>
          <w:rFonts w:ascii="Tahoma" w:hAnsi="Tahoma" w:cs="Tahoma"/>
          <w:sz w:val="24"/>
          <w:szCs w:val="24"/>
        </w:rPr>
        <w:t xml:space="preserve"> una reliquidación del valor de la mesada pensional</w:t>
      </w:r>
      <w:r w:rsidR="00DD5061" w:rsidRPr="005C3E63">
        <w:rPr>
          <w:rFonts w:ascii="Tahoma" w:hAnsi="Tahoma" w:cs="Tahoma"/>
          <w:sz w:val="24"/>
          <w:szCs w:val="24"/>
        </w:rPr>
        <w:t>.</w:t>
      </w:r>
    </w:p>
    <w:p w14:paraId="1F344867" w14:textId="77777777" w:rsidR="00684EAD" w:rsidRPr="005C3E63" w:rsidRDefault="00684EAD" w:rsidP="00517DFB">
      <w:pPr>
        <w:spacing w:after="0" w:line="276" w:lineRule="auto"/>
        <w:ind w:firstLine="708"/>
        <w:jc w:val="both"/>
        <w:rPr>
          <w:rFonts w:ascii="Tahoma" w:hAnsi="Tahoma" w:cs="Tahoma"/>
          <w:sz w:val="24"/>
          <w:szCs w:val="24"/>
        </w:rPr>
      </w:pPr>
    </w:p>
    <w:p w14:paraId="52E9C416" w14:textId="488574EB" w:rsidR="00C70176" w:rsidRPr="005C3E63" w:rsidRDefault="00C70176" w:rsidP="00517DFB">
      <w:pPr>
        <w:pStyle w:val="Prrafodelista"/>
        <w:numPr>
          <w:ilvl w:val="0"/>
          <w:numId w:val="1"/>
        </w:numPr>
        <w:spacing w:after="0" w:line="276" w:lineRule="auto"/>
        <w:ind w:left="0" w:firstLine="0"/>
        <w:jc w:val="center"/>
        <w:rPr>
          <w:rFonts w:ascii="Tahoma" w:hAnsi="Tahoma" w:cs="Tahoma"/>
          <w:b/>
          <w:bCs/>
          <w:sz w:val="24"/>
          <w:szCs w:val="24"/>
        </w:rPr>
      </w:pPr>
      <w:r w:rsidRPr="005C3E63">
        <w:rPr>
          <w:rFonts w:ascii="Tahoma" w:hAnsi="Tahoma" w:cs="Tahoma"/>
          <w:b/>
          <w:bCs/>
          <w:sz w:val="24"/>
          <w:szCs w:val="24"/>
        </w:rPr>
        <w:t>Recurso</w:t>
      </w:r>
      <w:r w:rsidR="00DD5061" w:rsidRPr="005C3E63">
        <w:rPr>
          <w:rFonts w:ascii="Tahoma" w:hAnsi="Tahoma" w:cs="Tahoma"/>
          <w:b/>
          <w:bCs/>
          <w:sz w:val="24"/>
          <w:szCs w:val="24"/>
        </w:rPr>
        <w:t xml:space="preserve"> de apelación</w:t>
      </w:r>
    </w:p>
    <w:p w14:paraId="28C408DC" w14:textId="77777777" w:rsidR="00DD5061" w:rsidRPr="005C3E63" w:rsidRDefault="00DD5061" w:rsidP="00517DFB">
      <w:pPr>
        <w:spacing w:after="0" w:line="276" w:lineRule="auto"/>
        <w:jc w:val="both"/>
        <w:rPr>
          <w:rFonts w:ascii="Tahoma" w:hAnsi="Tahoma" w:cs="Tahoma"/>
          <w:b/>
          <w:bCs/>
          <w:sz w:val="24"/>
          <w:szCs w:val="24"/>
        </w:rPr>
      </w:pPr>
    </w:p>
    <w:p w14:paraId="60E473B2" w14:textId="6D5852D0" w:rsidR="00AD302B" w:rsidRPr="005C3E63" w:rsidRDefault="00C70176" w:rsidP="00517DFB">
      <w:pPr>
        <w:spacing w:after="0" w:line="276" w:lineRule="auto"/>
        <w:ind w:firstLine="708"/>
        <w:jc w:val="both"/>
        <w:rPr>
          <w:rFonts w:ascii="Tahoma" w:hAnsi="Tahoma" w:cs="Tahoma"/>
          <w:sz w:val="24"/>
          <w:szCs w:val="24"/>
        </w:rPr>
      </w:pPr>
      <w:r w:rsidRPr="005C3E63">
        <w:rPr>
          <w:rFonts w:ascii="Tahoma" w:hAnsi="Tahoma" w:cs="Tahoma"/>
          <w:sz w:val="24"/>
          <w:szCs w:val="24"/>
        </w:rPr>
        <w:t xml:space="preserve">La parte </w:t>
      </w:r>
      <w:r w:rsidRPr="005C3E63">
        <w:rPr>
          <w:rFonts w:ascii="Tahoma" w:hAnsi="Tahoma" w:cs="Tahoma"/>
          <w:b/>
          <w:bCs/>
          <w:sz w:val="24"/>
          <w:szCs w:val="24"/>
        </w:rPr>
        <w:t>demandante</w:t>
      </w:r>
      <w:r w:rsidRPr="005C3E63">
        <w:rPr>
          <w:rFonts w:ascii="Tahoma" w:hAnsi="Tahoma" w:cs="Tahoma"/>
          <w:sz w:val="24"/>
          <w:szCs w:val="24"/>
        </w:rPr>
        <w:t xml:space="preserve"> i</w:t>
      </w:r>
      <w:r w:rsidR="005C5AEF" w:rsidRPr="005C3E63">
        <w:rPr>
          <w:rFonts w:ascii="Tahoma" w:hAnsi="Tahoma" w:cs="Tahoma"/>
          <w:sz w:val="24"/>
          <w:szCs w:val="24"/>
        </w:rPr>
        <w:t>nter</w:t>
      </w:r>
      <w:r w:rsidRPr="005C3E63">
        <w:rPr>
          <w:rFonts w:ascii="Tahoma" w:hAnsi="Tahoma" w:cs="Tahoma"/>
          <w:sz w:val="24"/>
          <w:szCs w:val="24"/>
        </w:rPr>
        <w:t>pone recurso de apelación contra la sentencia proferida</w:t>
      </w:r>
      <w:r w:rsidR="00DD5061" w:rsidRPr="005C3E63">
        <w:rPr>
          <w:rFonts w:ascii="Tahoma" w:hAnsi="Tahoma" w:cs="Tahoma"/>
          <w:sz w:val="24"/>
          <w:szCs w:val="24"/>
        </w:rPr>
        <w:t>, insistiendo en el pago</w:t>
      </w:r>
      <w:r w:rsidRPr="005C3E63">
        <w:rPr>
          <w:rFonts w:ascii="Tahoma" w:hAnsi="Tahoma" w:cs="Tahoma"/>
          <w:sz w:val="24"/>
          <w:szCs w:val="24"/>
        </w:rPr>
        <w:t xml:space="preserve"> de los intereses moratorios, bajo el argu</w:t>
      </w:r>
      <w:r w:rsidR="00AD302B" w:rsidRPr="005C3E63">
        <w:rPr>
          <w:rFonts w:ascii="Tahoma" w:hAnsi="Tahoma" w:cs="Tahoma"/>
          <w:sz w:val="24"/>
          <w:szCs w:val="24"/>
        </w:rPr>
        <w:t xml:space="preserve">mento de que la </w:t>
      </w:r>
      <w:r w:rsidR="00DD5061" w:rsidRPr="005C3E63">
        <w:rPr>
          <w:rFonts w:ascii="Tahoma" w:hAnsi="Tahoma" w:cs="Tahoma"/>
          <w:sz w:val="24"/>
          <w:szCs w:val="24"/>
        </w:rPr>
        <w:t>C</w:t>
      </w:r>
      <w:r w:rsidR="00AD302B" w:rsidRPr="005C3E63">
        <w:rPr>
          <w:rFonts w:ascii="Tahoma" w:hAnsi="Tahoma" w:cs="Tahoma"/>
          <w:sz w:val="24"/>
          <w:szCs w:val="24"/>
        </w:rPr>
        <w:t xml:space="preserve">orte </w:t>
      </w:r>
      <w:r w:rsidR="00DD5061" w:rsidRPr="005C3E63">
        <w:rPr>
          <w:rFonts w:ascii="Tahoma" w:hAnsi="Tahoma" w:cs="Tahoma"/>
          <w:sz w:val="24"/>
          <w:szCs w:val="24"/>
        </w:rPr>
        <w:t>S</w:t>
      </w:r>
      <w:r w:rsidR="00AD302B" w:rsidRPr="005C3E63">
        <w:rPr>
          <w:rFonts w:ascii="Tahoma" w:hAnsi="Tahoma" w:cs="Tahoma"/>
          <w:sz w:val="24"/>
          <w:szCs w:val="24"/>
        </w:rPr>
        <w:t xml:space="preserve">uprema de </w:t>
      </w:r>
      <w:r w:rsidR="00DD5061" w:rsidRPr="005C3E63">
        <w:rPr>
          <w:rFonts w:ascii="Tahoma" w:hAnsi="Tahoma" w:cs="Tahoma"/>
          <w:sz w:val="24"/>
          <w:szCs w:val="24"/>
        </w:rPr>
        <w:t>J</w:t>
      </w:r>
      <w:r w:rsidR="00AD302B" w:rsidRPr="005C3E63">
        <w:rPr>
          <w:rFonts w:ascii="Tahoma" w:hAnsi="Tahoma" w:cs="Tahoma"/>
          <w:sz w:val="24"/>
          <w:szCs w:val="24"/>
        </w:rPr>
        <w:t>usticia</w:t>
      </w:r>
      <w:r w:rsidR="00DD5061" w:rsidRPr="005C3E63">
        <w:rPr>
          <w:rFonts w:ascii="Tahoma" w:hAnsi="Tahoma" w:cs="Tahoma"/>
          <w:sz w:val="24"/>
          <w:szCs w:val="24"/>
        </w:rPr>
        <w:t>,</w:t>
      </w:r>
      <w:r w:rsidR="00AD302B" w:rsidRPr="005C3E63">
        <w:rPr>
          <w:rFonts w:ascii="Tahoma" w:hAnsi="Tahoma" w:cs="Tahoma"/>
          <w:sz w:val="24"/>
          <w:szCs w:val="24"/>
        </w:rPr>
        <w:t xml:space="preserve"> en sentencia SL</w:t>
      </w:r>
      <w:r w:rsidR="00DD5061" w:rsidRPr="005C3E63">
        <w:rPr>
          <w:rFonts w:ascii="Tahoma" w:hAnsi="Tahoma" w:cs="Tahoma"/>
          <w:sz w:val="24"/>
          <w:szCs w:val="24"/>
        </w:rPr>
        <w:t>-</w:t>
      </w:r>
      <w:r w:rsidR="00AD302B" w:rsidRPr="005C3E63">
        <w:rPr>
          <w:rFonts w:ascii="Tahoma" w:hAnsi="Tahoma" w:cs="Tahoma"/>
          <w:sz w:val="24"/>
          <w:szCs w:val="24"/>
        </w:rPr>
        <w:t>3130 del 2020</w:t>
      </w:r>
      <w:r w:rsidR="00DD5061" w:rsidRPr="005C3E63">
        <w:rPr>
          <w:rFonts w:ascii="Tahoma" w:hAnsi="Tahoma" w:cs="Tahoma"/>
          <w:sz w:val="24"/>
          <w:szCs w:val="24"/>
        </w:rPr>
        <w:t>,</w:t>
      </w:r>
      <w:r w:rsidR="00AD302B" w:rsidRPr="005C3E63">
        <w:rPr>
          <w:rFonts w:ascii="Tahoma" w:hAnsi="Tahoma" w:cs="Tahoma"/>
          <w:sz w:val="24"/>
          <w:szCs w:val="24"/>
        </w:rPr>
        <w:t xml:space="preserve"> recogió su jurisprudencia en </w:t>
      </w:r>
      <w:r w:rsidR="00B950C0" w:rsidRPr="005C3E63">
        <w:rPr>
          <w:rFonts w:ascii="Tahoma" w:hAnsi="Tahoma" w:cs="Tahoma"/>
          <w:sz w:val="24"/>
          <w:szCs w:val="24"/>
        </w:rPr>
        <w:t xml:space="preserve">el </w:t>
      </w:r>
      <w:r w:rsidR="00AD302B" w:rsidRPr="005C3E63">
        <w:rPr>
          <w:rFonts w:ascii="Tahoma" w:hAnsi="Tahoma" w:cs="Tahoma"/>
          <w:sz w:val="24"/>
          <w:szCs w:val="24"/>
        </w:rPr>
        <w:t>sentido de que si el pago que se debe es parcial igual se incurre en mora</w:t>
      </w:r>
      <w:r w:rsidR="00DD5061" w:rsidRPr="005C3E63">
        <w:rPr>
          <w:rFonts w:ascii="Tahoma" w:hAnsi="Tahoma" w:cs="Tahoma"/>
          <w:sz w:val="24"/>
          <w:szCs w:val="24"/>
        </w:rPr>
        <w:t>,</w:t>
      </w:r>
      <w:r w:rsidR="00AD302B" w:rsidRPr="005C3E63">
        <w:rPr>
          <w:rFonts w:ascii="Tahoma" w:hAnsi="Tahoma" w:cs="Tahoma"/>
          <w:sz w:val="24"/>
          <w:szCs w:val="24"/>
        </w:rPr>
        <w:t xml:space="preserve"> por lo tanto</w:t>
      </w:r>
      <w:r w:rsidR="00DD5061" w:rsidRPr="005C3E63">
        <w:rPr>
          <w:rFonts w:ascii="Tahoma" w:hAnsi="Tahoma" w:cs="Tahoma"/>
          <w:sz w:val="24"/>
          <w:szCs w:val="24"/>
        </w:rPr>
        <w:t>,</w:t>
      </w:r>
      <w:r w:rsidR="00381EF4" w:rsidRPr="005C3E63">
        <w:rPr>
          <w:rFonts w:ascii="Tahoma" w:hAnsi="Tahoma" w:cs="Tahoma"/>
          <w:sz w:val="24"/>
          <w:szCs w:val="24"/>
        </w:rPr>
        <w:t xml:space="preserve"> los citados intereses proceden también</w:t>
      </w:r>
      <w:r w:rsidR="00AD302B" w:rsidRPr="005C3E63">
        <w:rPr>
          <w:rFonts w:ascii="Tahoma" w:hAnsi="Tahoma" w:cs="Tahoma"/>
          <w:sz w:val="24"/>
          <w:szCs w:val="24"/>
        </w:rPr>
        <w:t xml:space="preserve"> cuando se habla de un pago incompleto o deficitario</w:t>
      </w:r>
      <w:r w:rsidR="00381EF4" w:rsidRPr="005C3E63">
        <w:rPr>
          <w:rFonts w:ascii="Tahoma" w:hAnsi="Tahoma" w:cs="Tahoma"/>
          <w:sz w:val="24"/>
          <w:szCs w:val="24"/>
        </w:rPr>
        <w:t>, ello</w:t>
      </w:r>
      <w:r w:rsidR="00AD302B" w:rsidRPr="005C3E63">
        <w:rPr>
          <w:rFonts w:ascii="Tahoma" w:hAnsi="Tahoma" w:cs="Tahoma"/>
          <w:sz w:val="24"/>
          <w:szCs w:val="24"/>
        </w:rPr>
        <w:t xml:space="preserve"> teniendo en cuenta que la mora en el pago de las mesadas pensionales se produce tanto en la mora por todo lo debido como por su pago incompleto o deficitario</w:t>
      </w:r>
      <w:r w:rsidR="00381EF4" w:rsidRPr="005C3E63">
        <w:rPr>
          <w:rFonts w:ascii="Tahoma" w:hAnsi="Tahoma" w:cs="Tahoma"/>
          <w:sz w:val="24"/>
          <w:szCs w:val="24"/>
        </w:rPr>
        <w:t>.</w:t>
      </w:r>
    </w:p>
    <w:p w14:paraId="68B55D8E" w14:textId="77777777" w:rsidR="00381EF4" w:rsidRPr="005C3E63" w:rsidRDefault="00381EF4" w:rsidP="00517DFB">
      <w:pPr>
        <w:spacing w:after="0" w:line="276" w:lineRule="auto"/>
        <w:jc w:val="both"/>
        <w:rPr>
          <w:rFonts w:ascii="Tahoma" w:hAnsi="Tahoma" w:cs="Tahoma"/>
          <w:sz w:val="24"/>
          <w:szCs w:val="24"/>
        </w:rPr>
      </w:pPr>
    </w:p>
    <w:p w14:paraId="7D304A89" w14:textId="19CC35AC" w:rsidR="00FF3EE5" w:rsidRPr="005C3E63" w:rsidRDefault="00381EF4" w:rsidP="00517DFB">
      <w:pPr>
        <w:spacing w:after="0" w:line="276" w:lineRule="auto"/>
        <w:ind w:firstLine="708"/>
        <w:jc w:val="both"/>
        <w:rPr>
          <w:rFonts w:ascii="Tahoma" w:hAnsi="Tahoma" w:cs="Tahoma"/>
          <w:sz w:val="24"/>
          <w:szCs w:val="24"/>
        </w:rPr>
      </w:pPr>
      <w:r w:rsidRPr="005C3E63">
        <w:rPr>
          <w:rFonts w:ascii="Tahoma" w:hAnsi="Tahoma" w:cs="Tahoma"/>
          <w:bCs/>
          <w:sz w:val="24"/>
          <w:szCs w:val="24"/>
        </w:rPr>
        <w:lastRenderedPageBreak/>
        <w:t xml:space="preserve">De otra parte, </w:t>
      </w:r>
      <w:r w:rsidRPr="005C3E63">
        <w:rPr>
          <w:rFonts w:ascii="Tahoma" w:hAnsi="Tahoma" w:cs="Tahoma"/>
          <w:b/>
          <w:bCs/>
          <w:sz w:val="24"/>
          <w:szCs w:val="24"/>
        </w:rPr>
        <w:t xml:space="preserve">la </w:t>
      </w:r>
      <w:r w:rsidR="005C5AEF" w:rsidRPr="005C3E63">
        <w:rPr>
          <w:rFonts w:ascii="Tahoma" w:hAnsi="Tahoma" w:cs="Tahoma"/>
          <w:b/>
          <w:bCs/>
          <w:sz w:val="24"/>
          <w:szCs w:val="24"/>
        </w:rPr>
        <w:t xml:space="preserve">Fiduprevisora </w:t>
      </w:r>
      <w:r w:rsidR="003671F1" w:rsidRPr="005C3E63">
        <w:rPr>
          <w:rFonts w:ascii="Tahoma" w:hAnsi="Tahoma" w:cs="Tahoma"/>
          <w:sz w:val="24"/>
          <w:szCs w:val="24"/>
        </w:rPr>
        <w:t xml:space="preserve">se opone al fallo de instancia, pues en la decisión </w:t>
      </w:r>
      <w:r w:rsidR="005C5AEF" w:rsidRPr="005C3E63">
        <w:rPr>
          <w:rFonts w:ascii="Tahoma" w:hAnsi="Tahoma" w:cs="Tahoma"/>
          <w:sz w:val="24"/>
          <w:szCs w:val="24"/>
        </w:rPr>
        <w:t xml:space="preserve">no se tuvo en cuenta que la </w:t>
      </w:r>
      <w:r w:rsidR="00D76411" w:rsidRPr="005C3E63">
        <w:rPr>
          <w:rFonts w:ascii="Tahoma" w:hAnsi="Tahoma" w:cs="Tahoma"/>
          <w:sz w:val="24"/>
          <w:szCs w:val="24"/>
        </w:rPr>
        <w:t>pensión</w:t>
      </w:r>
      <w:r w:rsidR="005C5AEF" w:rsidRPr="005C3E63">
        <w:rPr>
          <w:rFonts w:ascii="Tahoma" w:hAnsi="Tahoma" w:cs="Tahoma"/>
          <w:sz w:val="24"/>
          <w:szCs w:val="24"/>
        </w:rPr>
        <w:t xml:space="preserve"> otorgada al </w:t>
      </w:r>
      <w:r w:rsidR="003671F1" w:rsidRPr="005C3E63">
        <w:rPr>
          <w:rFonts w:ascii="Tahoma" w:hAnsi="Tahoma" w:cs="Tahoma"/>
          <w:sz w:val="24"/>
          <w:szCs w:val="24"/>
        </w:rPr>
        <w:t>demandante</w:t>
      </w:r>
      <w:r w:rsidR="005C5AEF" w:rsidRPr="005C3E63">
        <w:rPr>
          <w:rFonts w:ascii="Tahoma" w:hAnsi="Tahoma" w:cs="Tahoma"/>
          <w:sz w:val="24"/>
          <w:szCs w:val="24"/>
        </w:rPr>
        <w:t xml:space="preserve"> cuenta con el fenómeno de compartibilidad pensional y esta debe ser aplicada</w:t>
      </w:r>
      <w:r w:rsidR="003671F1" w:rsidRPr="005C3E63">
        <w:rPr>
          <w:rFonts w:ascii="Tahoma" w:hAnsi="Tahoma" w:cs="Tahoma"/>
          <w:sz w:val="24"/>
          <w:szCs w:val="24"/>
        </w:rPr>
        <w:t>,</w:t>
      </w:r>
      <w:r w:rsidR="005C5AEF" w:rsidRPr="005C3E63">
        <w:rPr>
          <w:rFonts w:ascii="Tahoma" w:hAnsi="Tahoma" w:cs="Tahoma"/>
          <w:sz w:val="24"/>
          <w:szCs w:val="24"/>
        </w:rPr>
        <w:t xml:space="preserve"> tanto a la mesada en s</w:t>
      </w:r>
      <w:r w:rsidR="00FF3EE5" w:rsidRPr="005C3E63">
        <w:rPr>
          <w:rFonts w:ascii="Tahoma" w:hAnsi="Tahoma" w:cs="Tahoma"/>
          <w:sz w:val="24"/>
          <w:szCs w:val="24"/>
        </w:rPr>
        <w:t>í</w:t>
      </w:r>
      <w:r w:rsidR="005C5AEF" w:rsidRPr="005C3E63">
        <w:rPr>
          <w:rFonts w:ascii="Tahoma" w:hAnsi="Tahoma" w:cs="Tahoma"/>
          <w:sz w:val="24"/>
          <w:szCs w:val="24"/>
        </w:rPr>
        <w:t xml:space="preserve"> como a la mesada 14, pues </w:t>
      </w:r>
      <w:r w:rsidR="00D76411" w:rsidRPr="005C3E63">
        <w:rPr>
          <w:rFonts w:ascii="Tahoma" w:hAnsi="Tahoma" w:cs="Tahoma"/>
          <w:sz w:val="24"/>
          <w:szCs w:val="24"/>
        </w:rPr>
        <w:t>a diferencia</w:t>
      </w:r>
      <w:r w:rsidR="005C5AEF" w:rsidRPr="005C3E63">
        <w:rPr>
          <w:rFonts w:ascii="Tahoma" w:hAnsi="Tahoma" w:cs="Tahoma"/>
          <w:sz w:val="24"/>
          <w:szCs w:val="24"/>
        </w:rPr>
        <w:t xml:space="preserve"> de lo manifestado en la sentencia</w:t>
      </w:r>
      <w:r w:rsidR="003671F1" w:rsidRPr="005C3E63">
        <w:rPr>
          <w:rFonts w:ascii="Tahoma" w:hAnsi="Tahoma" w:cs="Tahoma"/>
          <w:sz w:val="24"/>
          <w:szCs w:val="24"/>
        </w:rPr>
        <w:t>, la compartibilidad</w:t>
      </w:r>
      <w:r w:rsidR="005C5AEF" w:rsidRPr="005C3E63">
        <w:rPr>
          <w:rFonts w:ascii="Tahoma" w:hAnsi="Tahoma" w:cs="Tahoma"/>
          <w:sz w:val="24"/>
          <w:szCs w:val="24"/>
        </w:rPr>
        <w:t xml:space="preserve"> debe ser acatada en conjunto y no de manera individual</w:t>
      </w:r>
      <w:r w:rsidR="003671F1" w:rsidRPr="005C3E63">
        <w:rPr>
          <w:rFonts w:ascii="Tahoma" w:hAnsi="Tahoma" w:cs="Tahoma"/>
          <w:sz w:val="24"/>
          <w:szCs w:val="24"/>
        </w:rPr>
        <w:t>, en razón de lo cual la</w:t>
      </w:r>
      <w:r w:rsidR="005C5AEF" w:rsidRPr="005C3E63">
        <w:rPr>
          <w:rFonts w:ascii="Tahoma" w:hAnsi="Tahoma" w:cs="Tahoma"/>
          <w:sz w:val="24"/>
          <w:szCs w:val="24"/>
        </w:rPr>
        <w:t xml:space="preserve"> Fiduprevisora tiene a cargo solamente el pago la diferencia que existe entre la pensión de jubilación y la pensión de vejez</w:t>
      </w:r>
      <w:r w:rsidR="003671F1" w:rsidRPr="005C3E63">
        <w:rPr>
          <w:rFonts w:ascii="Tahoma" w:hAnsi="Tahoma" w:cs="Tahoma"/>
          <w:sz w:val="24"/>
          <w:szCs w:val="24"/>
        </w:rPr>
        <w:t>,</w:t>
      </w:r>
      <w:r w:rsidR="005C5AEF" w:rsidRPr="005C3E63">
        <w:rPr>
          <w:rFonts w:ascii="Tahoma" w:hAnsi="Tahoma" w:cs="Tahoma"/>
          <w:sz w:val="24"/>
          <w:szCs w:val="24"/>
        </w:rPr>
        <w:t xml:space="preserve"> incluyendo el beneficio prestacional al que tiene derecho el demandante, </w:t>
      </w:r>
      <w:r w:rsidR="003671F1" w:rsidRPr="005C3E63">
        <w:rPr>
          <w:rFonts w:ascii="Tahoma" w:hAnsi="Tahoma" w:cs="Tahoma"/>
          <w:sz w:val="24"/>
          <w:szCs w:val="24"/>
        </w:rPr>
        <w:t xml:space="preserve">por lo que </w:t>
      </w:r>
      <w:r w:rsidR="005C5AEF" w:rsidRPr="005C3E63">
        <w:rPr>
          <w:rFonts w:ascii="Tahoma" w:hAnsi="Tahoma" w:cs="Tahoma"/>
          <w:sz w:val="24"/>
          <w:szCs w:val="24"/>
        </w:rPr>
        <w:t>no debería pagar más allá de lo permitido</w:t>
      </w:r>
      <w:r w:rsidR="003671F1" w:rsidRPr="005C3E63">
        <w:rPr>
          <w:rFonts w:ascii="Tahoma" w:hAnsi="Tahoma" w:cs="Tahoma"/>
          <w:sz w:val="24"/>
          <w:szCs w:val="24"/>
        </w:rPr>
        <w:t>,</w:t>
      </w:r>
      <w:r w:rsidR="005C5AEF" w:rsidRPr="005C3E63">
        <w:rPr>
          <w:rFonts w:ascii="Tahoma" w:hAnsi="Tahoma" w:cs="Tahoma"/>
          <w:sz w:val="24"/>
          <w:szCs w:val="24"/>
        </w:rPr>
        <w:t xml:space="preserve"> como se ha dejado establecido por las diferentes comunicaciones que han sido entregadas</w:t>
      </w:r>
      <w:r w:rsidR="003671F1" w:rsidRPr="005C3E63">
        <w:rPr>
          <w:rFonts w:ascii="Tahoma" w:hAnsi="Tahoma" w:cs="Tahoma"/>
          <w:sz w:val="24"/>
          <w:szCs w:val="24"/>
        </w:rPr>
        <w:t xml:space="preserve"> al actor</w:t>
      </w:r>
      <w:r w:rsidR="005C5AEF" w:rsidRPr="005C3E63">
        <w:rPr>
          <w:rFonts w:ascii="Tahoma" w:hAnsi="Tahoma" w:cs="Tahoma"/>
          <w:sz w:val="24"/>
          <w:szCs w:val="24"/>
        </w:rPr>
        <w:t>, en donde se enseña</w:t>
      </w:r>
      <w:r w:rsidR="00FF3EE5" w:rsidRPr="005C3E63">
        <w:rPr>
          <w:rFonts w:ascii="Tahoma" w:hAnsi="Tahoma" w:cs="Tahoma"/>
          <w:sz w:val="24"/>
          <w:szCs w:val="24"/>
        </w:rPr>
        <w:t xml:space="preserve"> que la entidad</w:t>
      </w:r>
      <w:r w:rsidR="005C5AEF" w:rsidRPr="005C3E63">
        <w:rPr>
          <w:rFonts w:ascii="Tahoma" w:hAnsi="Tahoma" w:cs="Tahoma"/>
          <w:sz w:val="24"/>
          <w:szCs w:val="24"/>
        </w:rPr>
        <w:t xml:space="preserve"> ha venido cumpliendo con todas las obligaciones que tiene a cargo, </w:t>
      </w:r>
      <w:r w:rsidR="00684EAD" w:rsidRPr="005C3E63">
        <w:rPr>
          <w:rFonts w:ascii="Tahoma" w:hAnsi="Tahoma" w:cs="Tahoma"/>
          <w:sz w:val="24"/>
          <w:szCs w:val="24"/>
        </w:rPr>
        <w:t>razón por la cual se</w:t>
      </w:r>
      <w:r w:rsidR="005C5AEF" w:rsidRPr="005C3E63">
        <w:rPr>
          <w:rFonts w:ascii="Tahoma" w:hAnsi="Tahoma" w:cs="Tahoma"/>
          <w:sz w:val="24"/>
          <w:szCs w:val="24"/>
        </w:rPr>
        <w:t xml:space="preserve"> debe tener en cuenta que</w:t>
      </w:r>
      <w:r w:rsidR="00684EAD" w:rsidRPr="005C3E63">
        <w:rPr>
          <w:rFonts w:ascii="Tahoma" w:hAnsi="Tahoma" w:cs="Tahoma"/>
          <w:sz w:val="24"/>
          <w:szCs w:val="24"/>
        </w:rPr>
        <w:t>,</w:t>
      </w:r>
      <w:r w:rsidR="005C5AEF" w:rsidRPr="005C3E63">
        <w:rPr>
          <w:rFonts w:ascii="Tahoma" w:hAnsi="Tahoma" w:cs="Tahoma"/>
          <w:sz w:val="24"/>
          <w:szCs w:val="24"/>
        </w:rPr>
        <w:t xml:space="preserve"> a diferencia del fallo proferido</w:t>
      </w:r>
      <w:r w:rsidR="00684EAD" w:rsidRPr="005C3E63">
        <w:rPr>
          <w:rFonts w:ascii="Tahoma" w:hAnsi="Tahoma" w:cs="Tahoma"/>
          <w:sz w:val="24"/>
          <w:szCs w:val="24"/>
        </w:rPr>
        <w:t>,</w:t>
      </w:r>
      <w:r w:rsidR="005C5AEF" w:rsidRPr="005C3E63">
        <w:rPr>
          <w:rFonts w:ascii="Tahoma" w:hAnsi="Tahoma" w:cs="Tahoma"/>
          <w:sz w:val="24"/>
          <w:szCs w:val="24"/>
        </w:rPr>
        <w:t xml:space="preserve"> al día de hoy la mesada 14 sufre de ese fenómeno de la compartibilidad de la cual viene siendo contemplada la mesada en </w:t>
      </w:r>
      <w:r w:rsidR="00D76411" w:rsidRPr="005C3E63">
        <w:rPr>
          <w:rFonts w:ascii="Tahoma" w:hAnsi="Tahoma" w:cs="Tahoma"/>
          <w:sz w:val="24"/>
          <w:szCs w:val="24"/>
        </w:rPr>
        <w:t>sí</w:t>
      </w:r>
      <w:r w:rsidR="005C5AEF" w:rsidRPr="005C3E63">
        <w:rPr>
          <w:rFonts w:ascii="Tahoma" w:hAnsi="Tahoma" w:cs="Tahoma"/>
          <w:sz w:val="24"/>
          <w:szCs w:val="24"/>
        </w:rPr>
        <w:t>.</w:t>
      </w:r>
    </w:p>
    <w:p w14:paraId="19A293DD" w14:textId="77777777" w:rsidR="00FF3EE5" w:rsidRPr="005C3E63" w:rsidRDefault="00FF3EE5" w:rsidP="00517DFB">
      <w:pPr>
        <w:spacing w:after="0" w:line="276" w:lineRule="auto"/>
        <w:ind w:firstLine="708"/>
        <w:jc w:val="both"/>
        <w:rPr>
          <w:rFonts w:ascii="Tahoma" w:hAnsi="Tahoma" w:cs="Tahoma"/>
          <w:b/>
          <w:sz w:val="24"/>
          <w:szCs w:val="24"/>
        </w:rPr>
      </w:pPr>
    </w:p>
    <w:p w14:paraId="3F525731" w14:textId="5A14010D" w:rsidR="00FF3EE5" w:rsidRPr="005C3E63" w:rsidRDefault="00FF3EE5" w:rsidP="00517DFB">
      <w:pPr>
        <w:pStyle w:val="Prrafodelista"/>
        <w:numPr>
          <w:ilvl w:val="0"/>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Alegatos de conclusión y concepto del Ministerio Público</w:t>
      </w:r>
    </w:p>
    <w:p w14:paraId="4C793D58" w14:textId="77777777" w:rsidR="00FF3EE5" w:rsidRPr="005C3E63" w:rsidRDefault="00FF3EE5" w:rsidP="00517DFB">
      <w:pPr>
        <w:pStyle w:val="Prrafodelista"/>
        <w:spacing w:after="0" w:line="276" w:lineRule="auto"/>
        <w:ind w:left="0"/>
        <w:rPr>
          <w:rFonts w:ascii="Tahoma" w:hAnsi="Tahoma" w:cs="Tahoma"/>
          <w:b/>
          <w:sz w:val="24"/>
          <w:szCs w:val="24"/>
        </w:rPr>
      </w:pPr>
    </w:p>
    <w:p w14:paraId="54E7D8ED" w14:textId="77777777" w:rsidR="00FF3EE5" w:rsidRPr="005C3E63" w:rsidRDefault="00FF3EE5" w:rsidP="00517DFB">
      <w:pPr>
        <w:spacing w:after="0" w:line="276" w:lineRule="auto"/>
        <w:ind w:firstLine="705"/>
        <w:jc w:val="both"/>
        <w:textAlignment w:val="baseline"/>
        <w:rPr>
          <w:rFonts w:ascii="Tahoma" w:hAnsi="Tahoma" w:cs="Tahoma"/>
          <w:sz w:val="24"/>
          <w:szCs w:val="24"/>
        </w:rPr>
      </w:pPr>
      <w:r w:rsidRPr="005C3E63">
        <w:rPr>
          <w:rFonts w:ascii="Tahoma" w:hAnsi="Tahoma" w:cs="Tahoma"/>
          <w:sz w:val="24"/>
          <w:szCs w:val="24"/>
        </w:rPr>
        <w:t>Analizados los alegatos presentados por escrito por las partes,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7E51BCFB" w14:textId="706DDB76" w:rsidR="00D76411" w:rsidRPr="005C3E63" w:rsidRDefault="00D76411" w:rsidP="00517DFB">
      <w:pPr>
        <w:spacing w:after="0" w:line="276" w:lineRule="auto"/>
        <w:jc w:val="both"/>
        <w:rPr>
          <w:rFonts w:ascii="Tahoma" w:hAnsi="Tahoma" w:cs="Tahoma"/>
          <w:sz w:val="24"/>
          <w:szCs w:val="24"/>
        </w:rPr>
      </w:pPr>
    </w:p>
    <w:p w14:paraId="4C3E9ACB" w14:textId="4B57D0DB" w:rsidR="00FF3EE5" w:rsidRPr="005C3E63" w:rsidRDefault="00FF3EE5" w:rsidP="00517DFB">
      <w:pPr>
        <w:pStyle w:val="Prrafodelista"/>
        <w:numPr>
          <w:ilvl w:val="0"/>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 xml:space="preserve">Problema jurídico </w:t>
      </w:r>
    </w:p>
    <w:p w14:paraId="0349E0DE" w14:textId="77777777" w:rsidR="00147A86" w:rsidRPr="005C3E63" w:rsidRDefault="00147A86" w:rsidP="00517DFB">
      <w:pPr>
        <w:pStyle w:val="Prrafodelista"/>
        <w:spacing w:after="0" w:line="276" w:lineRule="auto"/>
        <w:ind w:left="0"/>
        <w:rPr>
          <w:rFonts w:ascii="Tahoma" w:hAnsi="Tahoma" w:cs="Tahoma"/>
          <w:b/>
          <w:sz w:val="24"/>
          <w:szCs w:val="24"/>
        </w:rPr>
      </w:pPr>
    </w:p>
    <w:p w14:paraId="4A1B0BE0" w14:textId="20E695CA" w:rsidR="00FF3EE5" w:rsidRPr="005C3E63" w:rsidRDefault="00FF3EE5" w:rsidP="00517DFB">
      <w:pPr>
        <w:pStyle w:val="Prrafodelista"/>
        <w:spacing w:after="0" w:line="276" w:lineRule="auto"/>
        <w:ind w:left="0" w:firstLine="708"/>
        <w:jc w:val="both"/>
        <w:rPr>
          <w:rFonts w:ascii="Tahoma" w:hAnsi="Tahoma" w:cs="Tahoma"/>
          <w:b/>
          <w:sz w:val="24"/>
          <w:szCs w:val="24"/>
        </w:rPr>
      </w:pPr>
      <w:r w:rsidRPr="005C3E63">
        <w:rPr>
          <w:rFonts w:ascii="Tahoma" w:hAnsi="Tahoma" w:cs="Tahoma"/>
          <w:sz w:val="24"/>
          <w:szCs w:val="24"/>
        </w:rPr>
        <w:t xml:space="preserve">Se circunscribe a determinar si la configuración del fenómeno de la compartibilidad de la pensión influye en el pago de la denominada mesada 14 </w:t>
      </w:r>
      <w:r w:rsidR="00147A86" w:rsidRPr="005C3E63">
        <w:rPr>
          <w:rFonts w:ascii="Tahoma" w:hAnsi="Tahoma" w:cs="Tahoma"/>
          <w:sz w:val="24"/>
          <w:szCs w:val="24"/>
        </w:rPr>
        <w:t>en pensiones de jubilación causadas antes de la entrada en vigencia del Acto Legislativo 01 de 2005</w:t>
      </w:r>
      <w:r w:rsidR="00147A86" w:rsidRPr="005C3E63">
        <w:rPr>
          <w:rFonts w:ascii="Tahoma" w:hAnsi="Tahoma" w:cs="Tahoma"/>
          <w:b/>
          <w:sz w:val="24"/>
          <w:szCs w:val="24"/>
        </w:rPr>
        <w:t>.</w:t>
      </w:r>
    </w:p>
    <w:p w14:paraId="7CA6DAA4" w14:textId="77777777" w:rsidR="00FF3EE5" w:rsidRPr="005C3E63" w:rsidRDefault="00FF3EE5" w:rsidP="00517DFB">
      <w:pPr>
        <w:pStyle w:val="Prrafodelista"/>
        <w:spacing w:after="0" w:line="276" w:lineRule="auto"/>
        <w:ind w:left="708"/>
        <w:rPr>
          <w:rFonts w:ascii="Tahoma" w:hAnsi="Tahoma" w:cs="Tahoma"/>
          <w:b/>
          <w:sz w:val="24"/>
          <w:szCs w:val="24"/>
        </w:rPr>
      </w:pPr>
    </w:p>
    <w:p w14:paraId="41893F45" w14:textId="457C4A63" w:rsidR="00B950C0" w:rsidRPr="005C3E63" w:rsidRDefault="00B950C0" w:rsidP="00517DFB">
      <w:pPr>
        <w:pStyle w:val="Prrafodelista"/>
        <w:numPr>
          <w:ilvl w:val="0"/>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Consideraciones</w:t>
      </w:r>
    </w:p>
    <w:p w14:paraId="5343EC92" w14:textId="6FD77BE5" w:rsidR="00050E79" w:rsidRPr="005C3E63" w:rsidRDefault="00050E79" w:rsidP="00517DFB">
      <w:pPr>
        <w:spacing w:after="0" w:line="276" w:lineRule="auto"/>
        <w:jc w:val="center"/>
        <w:rPr>
          <w:rFonts w:ascii="Tahoma" w:hAnsi="Tahoma" w:cs="Tahoma"/>
          <w:b/>
          <w:sz w:val="24"/>
          <w:szCs w:val="24"/>
        </w:rPr>
      </w:pPr>
    </w:p>
    <w:p w14:paraId="3EB13373" w14:textId="7503CBDE" w:rsidR="00050E79" w:rsidRPr="005C3E63" w:rsidRDefault="00050E79" w:rsidP="00517DFB">
      <w:pPr>
        <w:pStyle w:val="Prrafodelista"/>
        <w:numPr>
          <w:ilvl w:val="1"/>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 xml:space="preserve">Acto legislativo 01 de 2005 y derecho a la mesada </w:t>
      </w:r>
      <w:r w:rsidR="00FF3EE5" w:rsidRPr="005C3E63">
        <w:rPr>
          <w:rFonts w:ascii="Tahoma" w:hAnsi="Tahoma" w:cs="Tahoma"/>
          <w:b/>
          <w:sz w:val="24"/>
          <w:szCs w:val="24"/>
        </w:rPr>
        <w:t>14</w:t>
      </w:r>
    </w:p>
    <w:p w14:paraId="7A45E4B2" w14:textId="675C7E14" w:rsidR="00B950C0" w:rsidRPr="005C3E63" w:rsidRDefault="00B950C0" w:rsidP="00517DFB">
      <w:pPr>
        <w:spacing w:after="0" w:line="276" w:lineRule="auto"/>
        <w:jc w:val="center"/>
        <w:rPr>
          <w:rFonts w:ascii="Tahoma" w:hAnsi="Tahoma" w:cs="Tahoma"/>
          <w:b/>
          <w:sz w:val="24"/>
          <w:szCs w:val="24"/>
        </w:rPr>
      </w:pPr>
    </w:p>
    <w:p w14:paraId="3BDE2B1A" w14:textId="6C67D048" w:rsidR="00EF2A25" w:rsidRPr="005C3E63" w:rsidRDefault="00B950C0" w:rsidP="00517DFB">
      <w:pPr>
        <w:spacing w:after="0" w:line="276" w:lineRule="auto"/>
        <w:ind w:firstLine="708"/>
        <w:jc w:val="both"/>
        <w:rPr>
          <w:rFonts w:ascii="Tahoma" w:hAnsi="Tahoma" w:cs="Tahoma"/>
          <w:sz w:val="24"/>
          <w:szCs w:val="24"/>
        </w:rPr>
      </w:pPr>
      <w:r w:rsidRPr="005C3E63">
        <w:rPr>
          <w:rFonts w:ascii="Tahoma" w:hAnsi="Tahoma" w:cs="Tahoma"/>
          <w:sz w:val="24"/>
          <w:szCs w:val="24"/>
        </w:rPr>
        <w:t xml:space="preserve">Es bien sabido que a partir de la entrada en vigencia del </w:t>
      </w:r>
      <w:r w:rsidR="00DF7B95" w:rsidRPr="005C3E63">
        <w:rPr>
          <w:rFonts w:ascii="Tahoma" w:hAnsi="Tahoma" w:cs="Tahoma"/>
          <w:sz w:val="24"/>
          <w:szCs w:val="24"/>
        </w:rPr>
        <w:t>Acto Legislativo</w:t>
      </w:r>
      <w:r w:rsidRPr="005C3E63">
        <w:rPr>
          <w:rFonts w:ascii="Tahoma" w:hAnsi="Tahoma" w:cs="Tahoma"/>
          <w:sz w:val="24"/>
          <w:szCs w:val="24"/>
        </w:rPr>
        <w:t xml:space="preserve"> 01 de 2005, </w:t>
      </w:r>
      <w:r w:rsidR="00EF2A25" w:rsidRPr="005C3E63">
        <w:rPr>
          <w:rFonts w:ascii="Tahoma" w:hAnsi="Tahoma" w:cs="Tahoma"/>
          <w:sz w:val="24"/>
          <w:szCs w:val="24"/>
        </w:rPr>
        <w:t>desapareció del ordenamiento jurídico la denominada mesada 14 para aquellas personas que perciban una p</w:t>
      </w:r>
      <w:r w:rsidR="005A2F80" w:rsidRPr="005C3E63">
        <w:rPr>
          <w:rFonts w:ascii="Tahoma" w:hAnsi="Tahoma" w:cs="Tahoma"/>
          <w:sz w:val="24"/>
          <w:szCs w:val="24"/>
        </w:rPr>
        <w:t xml:space="preserve">ensión </w:t>
      </w:r>
      <w:r w:rsidR="00EF2A25" w:rsidRPr="005C3E63">
        <w:rPr>
          <w:rFonts w:ascii="Tahoma" w:hAnsi="Tahoma" w:cs="Tahoma"/>
          <w:sz w:val="24"/>
          <w:szCs w:val="24"/>
        </w:rPr>
        <w:t>superior a tres (3) salarios mínimos, y se conservó temporalmente para el resto de los pensionados, siempre que su pensión, igual o inferior a tres (3) salarios mínimos, se causar</w:t>
      </w:r>
      <w:r w:rsidR="00050E79" w:rsidRPr="005C3E63">
        <w:rPr>
          <w:rFonts w:ascii="Tahoma" w:hAnsi="Tahoma" w:cs="Tahoma"/>
          <w:sz w:val="24"/>
          <w:szCs w:val="24"/>
        </w:rPr>
        <w:t>e</w:t>
      </w:r>
      <w:r w:rsidR="00EF2A25" w:rsidRPr="005C3E63">
        <w:rPr>
          <w:rFonts w:ascii="Tahoma" w:hAnsi="Tahoma" w:cs="Tahoma"/>
          <w:sz w:val="24"/>
          <w:szCs w:val="24"/>
        </w:rPr>
        <w:t xml:space="preserve"> antes del 31 de julio de 2011, fecha a partir de la cual ning</w:t>
      </w:r>
      <w:r w:rsidR="003B56AC" w:rsidRPr="005C3E63">
        <w:rPr>
          <w:rFonts w:ascii="Tahoma" w:hAnsi="Tahoma" w:cs="Tahoma"/>
          <w:sz w:val="24"/>
          <w:szCs w:val="24"/>
        </w:rPr>
        <w:t>ún</w:t>
      </w:r>
      <w:r w:rsidR="00EF2A25" w:rsidRPr="005C3E63">
        <w:rPr>
          <w:rFonts w:ascii="Tahoma" w:hAnsi="Tahoma" w:cs="Tahoma"/>
          <w:sz w:val="24"/>
          <w:szCs w:val="24"/>
        </w:rPr>
        <w:t xml:space="preserve"> nuev</w:t>
      </w:r>
      <w:r w:rsidR="003B56AC" w:rsidRPr="005C3E63">
        <w:rPr>
          <w:rFonts w:ascii="Tahoma" w:hAnsi="Tahoma" w:cs="Tahoma"/>
          <w:sz w:val="24"/>
          <w:szCs w:val="24"/>
        </w:rPr>
        <w:t>o</w:t>
      </w:r>
      <w:r w:rsidR="00EF2A25" w:rsidRPr="005C3E63">
        <w:rPr>
          <w:rFonts w:ascii="Tahoma" w:hAnsi="Tahoma" w:cs="Tahoma"/>
          <w:sz w:val="24"/>
          <w:szCs w:val="24"/>
        </w:rPr>
        <w:t xml:space="preserve"> pensi</w:t>
      </w:r>
      <w:r w:rsidR="003B56AC" w:rsidRPr="005C3E63">
        <w:rPr>
          <w:rFonts w:ascii="Tahoma" w:hAnsi="Tahoma" w:cs="Tahoma"/>
          <w:sz w:val="24"/>
          <w:szCs w:val="24"/>
        </w:rPr>
        <w:t>onado</w:t>
      </w:r>
      <w:r w:rsidR="00EF2A25" w:rsidRPr="005C3E63">
        <w:rPr>
          <w:rFonts w:ascii="Tahoma" w:hAnsi="Tahoma" w:cs="Tahoma"/>
          <w:sz w:val="24"/>
          <w:szCs w:val="24"/>
        </w:rPr>
        <w:t xml:space="preserve"> p</w:t>
      </w:r>
      <w:r w:rsidR="005A2F80" w:rsidRPr="005C3E63">
        <w:rPr>
          <w:rFonts w:ascii="Tahoma" w:hAnsi="Tahoma" w:cs="Tahoma"/>
          <w:sz w:val="24"/>
          <w:szCs w:val="24"/>
        </w:rPr>
        <w:t>odrá percibir</w:t>
      </w:r>
      <w:r w:rsidR="00EF2A25" w:rsidRPr="005C3E63">
        <w:rPr>
          <w:rFonts w:ascii="Tahoma" w:hAnsi="Tahoma" w:cs="Tahoma"/>
          <w:sz w:val="24"/>
          <w:szCs w:val="24"/>
        </w:rPr>
        <w:t xml:space="preserve"> más de 13 mesadas al año.</w:t>
      </w:r>
    </w:p>
    <w:p w14:paraId="49B924E1" w14:textId="5EC8B7EF" w:rsidR="005A2F80" w:rsidRPr="005C3E63" w:rsidRDefault="005A2F80" w:rsidP="00517DFB">
      <w:pPr>
        <w:spacing w:after="0" w:line="276" w:lineRule="auto"/>
        <w:ind w:firstLine="708"/>
        <w:jc w:val="both"/>
        <w:rPr>
          <w:rFonts w:ascii="Tahoma" w:hAnsi="Tahoma" w:cs="Tahoma"/>
          <w:sz w:val="24"/>
          <w:szCs w:val="24"/>
        </w:rPr>
      </w:pPr>
    </w:p>
    <w:p w14:paraId="554530C0" w14:textId="6C995D25" w:rsidR="005A2F80" w:rsidRPr="005C3E63" w:rsidRDefault="005A2F80" w:rsidP="00517DFB">
      <w:pPr>
        <w:spacing w:after="0" w:line="276" w:lineRule="auto"/>
        <w:ind w:firstLine="708"/>
        <w:jc w:val="both"/>
        <w:rPr>
          <w:rFonts w:ascii="Tahoma" w:hAnsi="Tahoma" w:cs="Tahoma"/>
          <w:i/>
          <w:iCs/>
          <w:sz w:val="24"/>
          <w:szCs w:val="24"/>
        </w:rPr>
      </w:pPr>
      <w:r w:rsidRPr="005C3E63">
        <w:rPr>
          <w:rFonts w:ascii="Tahoma" w:hAnsi="Tahoma" w:cs="Tahoma"/>
          <w:sz w:val="24"/>
          <w:szCs w:val="24"/>
        </w:rPr>
        <w:t xml:space="preserve">El mismo acto modificatorio del artículo 48 constitucional introduce una definición de derecho adquirido, al señalar que </w:t>
      </w:r>
      <w:r w:rsidRPr="005C3E63">
        <w:rPr>
          <w:rFonts w:ascii="Tahoma" w:hAnsi="Tahoma" w:cs="Tahoma"/>
          <w:i/>
          <w:iCs/>
          <w:sz w:val="24"/>
          <w:szCs w:val="24"/>
        </w:rPr>
        <w:t>“</w:t>
      </w:r>
      <w:r w:rsidRPr="00941F06">
        <w:rPr>
          <w:rFonts w:ascii="Tahoma" w:hAnsi="Tahoma" w:cs="Tahoma"/>
          <w:i/>
          <w:iCs/>
          <w:szCs w:val="24"/>
        </w:rPr>
        <w:t xml:space="preserve">la pensión se causa cuando se cumplen todos los requisitos para acceder a ella, </w:t>
      </w:r>
      <w:r w:rsidR="69D571BD" w:rsidRPr="00941F06">
        <w:rPr>
          <w:rFonts w:ascii="Tahoma" w:hAnsi="Tahoma" w:cs="Tahoma"/>
          <w:i/>
          <w:iCs/>
          <w:szCs w:val="24"/>
        </w:rPr>
        <w:t>aun</w:t>
      </w:r>
      <w:r w:rsidRPr="00941F06">
        <w:rPr>
          <w:rFonts w:ascii="Tahoma" w:hAnsi="Tahoma" w:cs="Tahoma"/>
          <w:i/>
          <w:iCs/>
          <w:szCs w:val="24"/>
        </w:rPr>
        <w:t xml:space="preserve"> cuando no se hubiese efectuado el reconocimiento</w:t>
      </w:r>
      <w:r w:rsidRPr="005C3E63">
        <w:rPr>
          <w:rFonts w:ascii="Tahoma" w:hAnsi="Tahoma" w:cs="Tahoma"/>
          <w:i/>
          <w:iCs/>
          <w:sz w:val="24"/>
          <w:szCs w:val="24"/>
        </w:rPr>
        <w:t>”.</w:t>
      </w:r>
    </w:p>
    <w:p w14:paraId="2CAF9ABE" w14:textId="67D03546" w:rsidR="005A2F80" w:rsidRPr="005C3E63" w:rsidRDefault="005A2F80" w:rsidP="00517DFB">
      <w:pPr>
        <w:spacing w:after="0" w:line="276" w:lineRule="auto"/>
        <w:ind w:firstLine="708"/>
        <w:jc w:val="both"/>
        <w:rPr>
          <w:rFonts w:ascii="Tahoma" w:hAnsi="Tahoma" w:cs="Tahoma"/>
          <w:i/>
          <w:sz w:val="24"/>
          <w:szCs w:val="24"/>
        </w:rPr>
      </w:pPr>
    </w:p>
    <w:p w14:paraId="747B402D" w14:textId="022CC111" w:rsidR="00050E79" w:rsidRPr="005C3E63" w:rsidRDefault="005A2F80" w:rsidP="00517DFB">
      <w:pPr>
        <w:spacing w:after="0" w:line="276" w:lineRule="auto"/>
        <w:ind w:firstLine="708"/>
        <w:jc w:val="both"/>
        <w:rPr>
          <w:rFonts w:ascii="Tahoma" w:hAnsi="Tahoma" w:cs="Tahoma"/>
          <w:sz w:val="24"/>
          <w:szCs w:val="24"/>
        </w:rPr>
      </w:pPr>
      <w:r w:rsidRPr="005C3E63">
        <w:rPr>
          <w:rFonts w:ascii="Tahoma" w:hAnsi="Tahoma" w:cs="Tahoma"/>
          <w:sz w:val="24"/>
          <w:szCs w:val="24"/>
        </w:rPr>
        <w:lastRenderedPageBreak/>
        <w:t xml:space="preserve">De lo anterior se sigue, sin dificultad, que las personas que hayan causado su derecho pensional antes del </w:t>
      </w:r>
      <w:r w:rsidR="00DF7B95" w:rsidRPr="005C3E63">
        <w:rPr>
          <w:rFonts w:ascii="Tahoma" w:hAnsi="Tahoma" w:cs="Tahoma"/>
          <w:sz w:val="24"/>
          <w:szCs w:val="24"/>
        </w:rPr>
        <w:t>Acto Legislativo</w:t>
      </w:r>
      <w:r w:rsidRPr="005C3E63">
        <w:rPr>
          <w:rFonts w:ascii="Tahoma" w:hAnsi="Tahoma" w:cs="Tahoma"/>
          <w:sz w:val="24"/>
          <w:szCs w:val="24"/>
        </w:rPr>
        <w:t xml:space="preserve"> 01 de 2005, </w:t>
      </w:r>
      <w:r w:rsidR="00050E79" w:rsidRPr="005C3E63">
        <w:rPr>
          <w:rFonts w:ascii="Tahoma" w:hAnsi="Tahoma" w:cs="Tahoma"/>
          <w:sz w:val="24"/>
          <w:szCs w:val="24"/>
        </w:rPr>
        <w:t xml:space="preserve">es decir, que hayan cumplido con los requisitos de edad o estructuración del siniestro y densidad semanas antes de dicho acto, </w:t>
      </w:r>
      <w:r w:rsidRPr="005C3E63">
        <w:rPr>
          <w:rFonts w:ascii="Tahoma" w:hAnsi="Tahoma" w:cs="Tahoma"/>
          <w:sz w:val="24"/>
          <w:szCs w:val="24"/>
        </w:rPr>
        <w:t>tendrán derecho</w:t>
      </w:r>
      <w:r w:rsidR="00050E79" w:rsidRPr="005C3E63">
        <w:rPr>
          <w:rFonts w:ascii="Tahoma" w:hAnsi="Tahoma" w:cs="Tahoma"/>
          <w:sz w:val="24"/>
          <w:szCs w:val="24"/>
        </w:rPr>
        <w:t>, sin excepción,</w:t>
      </w:r>
      <w:r w:rsidRPr="005C3E63">
        <w:rPr>
          <w:rFonts w:ascii="Tahoma" w:hAnsi="Tahoma" w:cs="Tahoma"/>
          <w:sz w:val="24"/>
          <w:szCs w:val="24"/>
        </w:rPr>
        <w:t xml:space="preserve"> al reconocimiento y pago de la mesada 14, independientemente del monto de la prestación</w:t>
      </w:r>
      <w:r w:rsidR="00050E79" w:rsidRPr="005C3E63">
        <w:rPr>
          <w:rFonts w:ascii="Tahoma" w:hAnsi="Tahoma" w:cs="Tahoma"/>
          <w:sz w:val="24"/>
          <w:szCs w:val="24"/>
        </w:rPr>
        <w:t>.</w:t>
      </w:r>
      <w:r w:rsidRPr="005C3E63">
        <w:rPr>
          <w:rFonts w:ascii="Tahoma" w:hAnsi="Tahoma" w:cs="Tahoma"/>
          <w:sz w:val="24"/>
          <w:szCs w:val="24"/>
        </w:rPr>
        <w:t xml:space="preserve"> </w:t>
      </w:r>
      <w:r w:rsidR="00050E79" w:rsidRPr="005C3E63">
        <w:rPr>
          <w:rFonts w:ascii="Tahoma" w:hAnsi="Tahoma" w:cs="Tahoma"/>
          <w:sz w:val="24"/>
          <w:szCs w:val="24"/>
        </w:rPr>
        <w:t>En otras palabras,</w:t>
      </w:r>
      <w:r w:rsidRPr="005C3E63">
        <w:rPr>
          <w:rFonts w:ascii="Tahoma" w:hAnsi="Tahoma" w:cs="Tahoma"/>
          <w:sz w:val="24"/>
          <w:szCs w:val="24"/>
        </w:rPr>
        <w:t xml:space="preserve"> tendrán derecho a ella las personas cuya pensión sea igual o superior a tres (03) salarios mínimos. </w:t>
      </w:r>
      <w:r w:rsidR="00684EAD" w:rsidRPr="005C3E63">
        <w:rPr>
          <w:rFonts w:ascii="Tahoma" w:hAnsi="Tahoma" w:cs="Tahoma"/>
          <w:sz w:val="24"/>
          <w:szCs w:val="24"/>
        </w:rPr>
        <w:t>C</w:t>
      </w:r>
      <w:r w:rsidRPr="005C3E63">
        <w:rPr>
          <w:rFonts w:ascii="Tahoma" w:hAnsi="Tahoma" w:cs="Tahoma"/>
          <w:sz w:val="24"/>
          <w:szCs w:val="24"/>
        </w:rPr>
        <w:t xml:space="preserve">ontrario sensu, aquellas personas cuya pensión se cause con posterioridad al citado </w:t>
      </w:r>
      <w:r w:rsidR="00DF7B95" w:rsidRPr="005C3E63">
        <w:rPr>
          <w:rFonts w:ascii="Tahoma" w:hAnsi="Tahoma" w:cs="Tahoma"/>
          <w:sz w:val="24"/>
          <w:szCs w:val="24"/>
        </w:rPr>
        <w:t>Acto Legislativo</w:t>
      </w:r>
      <w:r w:rsidRPr="005C3E63">
        <w:rPr>
          <w:rFonts w:ascii="Tahoma" w:hAnsi="Tahoma" w:cs="Tahoma"/>
          <w:sz w:val="24"/>
          <w:szCs w:val="24"/>
        </w:rPr>
        <w:t>, esto es, a partir del 25 de julio de 2005, ya no tendrán derecho a la mesada 14, salvo que su pensión sea i</w:t>
      </w:r>
      <w:r w:rsidR="00050E79" w:rsidRPr="005C3E63">
        <w:rPr>
          <w:rFonts w:ascii="Tahoma" w:hAnsi="Tahoma" w:cs="Tahoma"/>
          <w:sz w:val="24"/>
          <w:szCs w:val="24"/>
        </w:rPr>
        <w:t>gual o inferior a tres (03) salarios mínimos, caso en el cual conservarán la posibilidad de pensionarse con la mentada mesada pensional, siempre que la mesada se cause antes 31 de julio de 2011.</w:t>
      </w:r>
    </w:p>
    <w:p w14:paraId="0A8DE1CD" w14:textId="001C30E5" w:rsidR="00050E79" w:rsidRPr="005C3E63" w:rsidRDefault="00050E79" w:rsidP="00517DFB">
      <w:pPr>
        <w:spacing w:after="0" w:line="276" w:lineRule="auto"/>
        <w:ind w:firstLine="708"/>
        <w:jc w:val="both"/>
        <w:rPr>
          <w:rFonts w:ascii="Tahoma" w:hAnsi="Tahoma" w:cs="Tahoma"/>
          <w:sz w:val="24"/>
          <w:szCs w:val="24"/>
        </w:rPr>
      </w:pPr>
    </w:p>
    <w:p w14:paraId="548C763D" w14:textId="3AC2589C" w:rsidR="00050E79" w:rsidRPr="005C3E63" w:rsidRDefault="00050E79" w:rsidP="00517DFB">
      <w:pPr>
        <w:spacing w:after="0" w:line="276" w:lineRule="auto"/>
        <w:ind w:firstLine="708"/>
        <w:jc w:val="both"/>
        <w:rPr>
          <w:rFonts w:ascii="Tahoma" w:hAnsi="Tahoma" w:cs="Tahoma"/>
          <w:sz w:val="24"/>
          <w:szCs w:val="24"/>
        </w:rPr>
      </w:pPr>
      <w:r w:rsidRPr="005C3E63">
        <w:rPr>
          <w:rFonts w:ascii="Tahoma" w:hAnsi="Tahoma" w:cs="Tahoma"/>
          <w:sz w:val="24"/>
          <w:szCs w:val="24"/>
        </w:rPr>
        <w:t>Es evidente entonces que el constituyente derivado tuvo a bien respetar los derechos de quienes hubieren causado la pensión</w:t>
      </w:r>
      <w:r w:rsidR="00FB6F09" w:rsidRPr="005C3E63">
        <w:rPr>
          <w:rFonts w:ascii="Tahoma" w:hAnsi="Tahoma" w:cs="Tahoma"/>
          <w:sz w:val="24"/>
          <w:szCs w:val="24"/>
        </w:rPr>
        <w:t xml:space="preserve"> antes de</w:t>
      </w:r>
      <w:r w:rsidRPr="005C3E63">
        <w:rPr>
          <w:rFonts w:ascii="Tahoma" w:hAnsi="Tahoma" w:cs="Tahoma"/>
          <w:sz w:val="24"/>
          <w:szCs w:val="24"/>
        </w:rPr>
        <w:t xml:space="preserve"> la entrada en vigencia del cambio constitucional</w:t>
      </w:r>
      <w:r w:rsidR="00FB6F09" w:rsidRPr="005C3E63">
        <w:rPr>
          <w:rFonts w:ascii="Tahoma" w:hAnsi="Tahoma" w:cs="Tahoma"/>
          <w:sz w:val="24"/>
          <w:szCs w:val="24"/>
        </w:rPr>
        <w:t>, no solo porque así se desprende de la definición de “</w:t>
      </w:r>
      <w:r w:rsidR="00FB6F09" w:rsidRPr="00941F06">
        <w:rPr>
          <w:rFonts w:ascii="Tahoma" w:hAnsi="Tahoma" w:cs="Tahoma"/>
          <w:szCs w:val="24"/>
        </w:rPr>
        <w:t>causación del derecho</w:t>
      </w:r>
      <w:r w:rsidR="00FB6F09" w:rsidRPr="005C3E63">
        <w:rPr>
          <w:rFonts w:ascii="Tahoma" w:hAnsi="Tahoma" w:cs="Tahoma"/>
          <w:sz w:val="24"/>
          <w:szCs w:val="24"/>
        </w:rPr>
        <w:t>”, sino porque expresamente dispuso que el Estado “</w:t>
      </w:r>
      <w:r w:rsidR="00FB6F09" w:rsidRPr="00941F06">
        <w:rPr>
          <w:rFonts w:ascii="Tahoma" w:hAnsi="Tahoma" w:cs="Tahoma"/>
          <w:szCs w:val="24"/>
        </w:rPr>
        <w:t>respetará los derechos adquiridos con arreglo a la ley</w:t>
      </w:r>
      <w:r w:rsidR="00FB6F09" w:rsidRPr="005C3E63">
        <w:rPr>
          <w:rFonts w:ascii="Tahoma" w:hAnsi="Tahoma" w:cs="Tahoma"/>
          <w:sz w:val="24"/>
          <w:szCs w:val="24"/>
        </w:rPr>
        <w:t>”.</w:t>
      </w:r>
    </w:p>
    <w:p w14:paraId="4CCE32A9" w14:textId="1D7A5D01" w:rsidR="00FB6F09" w:rsidRPr="005C3E63" w:rsidRDefault="00FB6F09" w:rsidP="00517DFB">
      <w:pPr>
        <w:spacing w:after="0" w:line="276" w:lineRule="auto"/>
        <w:ind w:firstLine="708"/>
        <w:jc w:val="both"/>
        <w:rPr>
          <w:rFonts w:ascii="Tahoma" w:hAnsi="Tahoma" w:cs="Tahoma"/>
          <w:sz w:val="24"/>
          <w:szCs w:val="24"/>
        </w:rPr>
      </w:pPr>
    </w:p>
    <w:p w14:paraId="7A4EC082" w14:textId="6EF58382" w:rsidR="00FB6F09" w:rsidRPr="005C3E63" w:rsidRDefault="00FB6F09" w:rsidP="00517DFB">
      <w:pPr>
        <w:spacing w:after="0" w:line="276" w:lineRule="auto"/>
        <w:ind w:firstLine="708"/>
        <w:jc w:val="both"/>
        <w:rPr>
          <w:rFonts w:ascii="Tahoma" w:hAnsi="Tahoma" w:cs="Tahoma"/>
          <w:sz w:val="24"/>
          <w:szCs w:val="24"/>
        </w:rPr>
      </w:pPr>
      <w:r w:rsidRPr="005C3E63">
        <w:rPr>
          <w:rFonts w:ascii="Tahoma" w:hAnsi="Tahoma" w:cs="Tahoma"/>
          <w:sz w:val="24"/>
          <w:szCs w:val="24"/>
        </w:rPr>
        <w:t xml:space="preserve">En un caso que reviste aristas similares al presente, la Sala de Casación Laboral decidió ordenar al pagador de una jubilación de carácter convencional, que, al margen de la compartibilidad de la pensión con el ISS, siguiera pagando la mesada 14 a un trabajador cuya jubilación se causó el antes del </w:t>
      </w:r>
      <w:r w:rsidR="00DF7B95" w:rsidRPr="005C3E63">
        <w:rPr>
          <w:rFonts w:ascii="Tahoma" w:hAnsi="Tahoma" w:cs="Tahoma"/>
          <w:sz w:val="24"/>
          <w:szCs w:val="24"/>
        </w:rPr>
        <w:t>Acto Legislativo</w:t>
      </w:r>
      <w:r w:rsidRPr="005C3E63">
        <w:rPr>
          <w:rFonts w:ascii="Tahoma" w:hAnsi="Tahoma" w:cs="Tahoma"/>
          <w:sz w:val="24"/>
          <w:szCs w:val="24"/>
        </w:rPr>
        <w:t xml:space="preserve"> 01 de 2005, para lo cual razonó de la siguiente manera</w:t>
      </w:r>
      <w:r w:rsidR="00317BC2" w:rsidRPr="005C3E63">
        <w:rPr>
          <w:rFonts w:ascii="Tahoma" w:hAnsi="Tahoma" w:cs="Tahoma"/>
          <w:sz w:val="24"/>
          <w:szCs w:val="24"/>
        </w:rPr>
        <w:t xml:space="preserve"> (sentencia CSJ SL7917-2015)</w:t>
      </w:r>
      <w:r w:rsidRPr="005C3E63">
        <w:rPr>
          <w:rFonts w:ascii="Tahoma" w:hAnsi="Tahoma" w:cs="Tahoma"/>
          <w:sz w:val="24"/>
          <w:szCs w:val="24"/>
        </w:rPr>
        <w:t>:</w:t>
      </w:r>
    </w:p>
    <w:p w14:paraId="2D8A20B2" w14:textId="271506E3" w:rsidR="00FB6F09" w:rsidRPr="005C3E63" w:rsidRDefault="00FB6F09" w:rsidP="00517DFB">
      <w:pPr>
        <w:spacing w:after="0" w:line="276" w:lineRule="auto"/>
        <w:ind w:firstLine="708"/>
        <w:jc w:val="both"/>
        <w:rPr>
          <w:rFonts w:ascii="Tahoma" w:hAnsi="Tahoma" w:cs="Tahoma"/>
          <w:sz w:val="24"/>
          <w:szCs w:val="24"/>
        </w:rPr>
      </w:pPr>
    </w:p>
    <w:p w14:paraId="6CB5EB1C" w14:textId="60AB0990" w:rsidR="00FB6F09" w:rsidRPr="00B01123" w:rsidRDefault="00FB6F09" w:rsidP="00B01123">
      <w:pPr>
        <w:spacing w:after="0" w:line="240" w:lineRule="auto"/>
        <w:ind w:left="426" w:right="420"/>
        <w:jc w:val="both"/>
        <w:rPr>
          <w:rFonts w:ascii="Tahoma" w:hAnsi="Tahoma" w:cs="Tahoma"/>
          <w:spacing w:val="2"/>
          <w:szCs w:val="24"/>
          <w:u w:val="single"/>
          <w:shd w:val="clear" w:color="auto" w:fill="FFFFFF"/>
        </w:rPr>
      </w:pPr>
      <w:r w:rsidRPr="00B01123">
        <w:rPr>
          <w:rFonts w:ascii="Tahoma" w:hAnsi="Tahoma" w:cs="Tahoma"/>
          <w:i/>
          <w:spacing w:val="2"/>
          <w:szCs w:val="24"/>
          <w:shd w:val="clear" w:color="auto" w:fill="FFFFFF"/>
        </w:rPr>
        <w:t xml:space="preserve">Lo cierto es que el Tribunal no incurrió en yerro jurídico alguno al imponer la condena en la forma en que lo hizo, pues si la pensión convencional del actor fue reconocida antes de la vigencia del Acto Legislativo 1 de 2005 y el actor venía recibiendo su importe en el equivalente a catorce mesadas anuales, el valor de cada anualidad es el que debe observarse para efectos de la compartibilidad con la pensión de vejez que le otorgó el ISS en vigencia de la referida normatividad, sin que importe finalmente si el ISS no reconoce la mesada adicional de junio por superar la pensión de vejez el monto de los tres salarios mínimos legales mensuales vigentes de acuerdo con la restricción que le impone el citado </w:t>
      </w:r>
      <w:r w:rsidR="00DF7B95" w:rsidRPr="00B01123">
        <w:rPr>
          <w:rFonts w:ascii="Tahoma" w:hAnsi="Tahoma" w:cs="Tahoma"/>
          <w:i/>
          <w:spacing w:val="2"/>
          <w:szCs w:val="24"/>
          <w:shd w:val="clear" w:color="auto" w:fill="FFFFFF"/>
        </w:rPr>
        <w:t>Acto Legislativo</w:t>
      </w:r>
      <w:r w:rsidRPr="00B01123">
        <w:rPr>
          <w:rFonts w:ascii="Tahoma" w:hAnsi="Tahoma" w:cs="Tahoma"/>
          <w:i/>
          <w:spacing w:val="2"/>
          <w:szCs w:val="24"/>
          <w:shd w:val="clear" w:color="auto" w:fill="FFFFFF"/>
        </w:rPr>
        <w:t>. Basta comparar la diferencia cuantitativa que existe entre las catorce mesadas que pagaba el Ministerio y las trece que reconoció y paga el ISS, de manera que</w:t>
      </w:r>
      <w:r w:rsidR="00317BC2" w:rsidRPr="00B01123">
        <w:rPr>
          <w:rFonts w:ascii="Tahoma" w:hAnsi="Tahoma" w:cs="Tahoma"/>
          <w:i/>
          <w:spacing w:val="2"/>
          <w:szCs w:val="24"/>
          <w:shd w:val="clear" w:color="auto" w:fill="FFFFFF"/>
        </w:rPr>
        <w:t>,</w:t>
      </w:r>
      <w:r w:rsidRPr="00B01123">
        <w:rPr>
          <w:rFonts w:ascii="Tahoma" w:hAnsi="Tahoma" w:cs="Tahoma"/>
          <w:i/>
          <w:spacing w:val="2"/>
          <w:szCs w:val="24"/>
          <w:shd w:val="clear" w:color="auto" w:fill="FFFFFF"/>
        </w:rPr>
        <w:t xml:space="preserve"> si el monto de las primeras supera el monto de las segundas, la diferencia entre las dos debe ser asumida por el Ministerio, pues eso es finalmente el efecto que surge de la figura de la compartibilidad pensional. Como lo dijo esta Corporación en sentencia SL17444-2014, si </w:t>
      </w:r>
      <w:r w:rsidRPr="00B01123">
        <w:rPr>
          <w:rFonts w:ascii="Tahoma" w:hAnsi="Tahoma" w:cs="Tahoma"/>
          <w:i/>
          <w:spacing w:val="2"/>
          <w:szCs w:val="24"/>
          <w:u w:val="single"/>
          <w:shd w:val="clear" w:color="auto" w:fill="FFFFFF"/>
        </w:rPr>
        <w:t>«como quedó dilucidado, la entidad accionada le venía reconociendo el pago de la mesada catorce hasta antes de que el ISS les reconociera la pensión de vejez, luego la misma forma parte del «mayor valor» al cual por ley está obligado a asumir por efecto de la compartibilidad pensional</w:t>
      </w:r>
      <w:r w:rsidR="00317BC2" w:rsidRPr="00B01123">
        <w:rPr>
          <w:rFonts w:ascii="Tahoma" w:hAnsi="Tahoma" w:cs="Tahoma"/>
          <w:i/>
          <w:spacing w:val="2"/>
          <w:szCs w:val="24"/>
          <w:u w:val="single"/>
          <w:shd w:val="clear" w:color="auto" w:fill="FFFFFF"/>
        </w:rPr>
        <w:t>”</w:t>
      </w:r>
      <w:r w:rsidRPr="00B01123">
        <w:rPr>
          <w:rFonts w:ascii="Tahoma" w:hAnsi="Tahoma" w:cs="Tahoma"/>
          <w:spacing w:val="2"/>
          <w:szCs w:val="24"/>
          <w:u w:val="single"/>
          <w:shd w:val="clear" w:color="auto" w:fill="FFFFFF"/>
        </w:rPr>
        <w:t>. </w:t>
      </w:r>
      <w:r w:rsidR="00317BC2" w:rsidRPr="00B01123">
        <w:rPr>
          <w:rFonts w:ascii="Tahoma" w:hAnsi="Tahoma" w:cs="Tahoma"/>
          <w:spacing w:val="2"/>
          <w:szCs w:val="24"/>
          <w:u w:val="single"/>
          <w:shd w:val="clear" w:color="auto" w:fill="FFFFFF"/>
        </w:rPr>
        <w:t xml:space="preserve"> (</w:t>
      </w:r>
      <w:r w:rsidR="005945E3" w:rsidRPr="00B01123">
        <w:rPr>
          <w:rFonts w:ascii="Tahoma" w:hAnsi="Tahoma" w:cs="Tahoma"/>
          <w:spacing w:val="2"/>
          <w:szCs w:val="24"/>
          <w:u w:val="single"/>
          <w:shd w:val="clear" w:color="auto" w:fill="FFFFFF"/>
        </w:rPr>
        <w:t>Subrayado</w:t>
      </w:r>
      <w:r w:rsidR="00317BC2" w:rsidRPr="00B01123">
        <w:rPr>
          <w:rFonts w:ascii="Tahoma" w:hAnsi="Tahoma" w:cs="Tahoma"/>
          <w:spacing w:val="2"/>
          <w:szCs w:val="24"/>
          <w:u w:val="single"/>
          <w:shd w:val="clear" w:color="auto" w:fill="FFFFFF"/>
        </w:rPr>
        <w:t xml:space="preserve"> fuera de texto)</w:t>
      </w:r>
    </w:p>
    <w:p w14:paraId="51487AD0" w14:textId="649C5FCB" w:rsidR="00317BC2" w:rsidRPr="005C3E63" w:rsidRDefault="00317BC2" w:rsidP="00517DFB">
      <w:pPr>
        <w:spacing w:after="0" w:line="276" w:lineRule="auto"/>
        <w:jc w:val="both"/>
        <w:rPr>
          <w:rFonts w:ascii="Tahoma" w:hAnsi="Tahoma" w:cs="Tahoma"/>
          <w:i/>
          <w:color w:val="4D4D4D"/>
          <w:spacing w:val="2"/>
          <w:sz w:val="24"/>
          <w:szCs w:val="24"/>
          <w:shd w:val="clear" w:color="auto" w:fill="FFFFFF"/>
        </w:rPr>
      </w:pPr>
    </w:p>
    <w:p w14:paraId="6B6DB6A8" w14:textId="77777777" w:rsidR="00317BC2" w:rsidRPr="005C3E63" w:rsidRDefault="00317BC2" w:rsidP="00517DFB">
      <w:pPr>
        <w:spacing w:after="0" w:line="276" w:lineRule="auto"/>
        <w:ind w:firstLine="708"/>
        <w:jc w:val="both"/>
        <w:rPr>
          <w:rFonts w:ascii="Tahoma" w:hAnsi="Tahoma" w:cs="Tahoma"/>
          <w:spacing w:val="2"/>
          <w:sz w:val="24"/>
          <w:szCs w:val="24"/>
          <w:shd w:val="clear" w:color="auto" w:fill="FFFFFF"/>
        </w:rPr>
      </w:pPr>
      <w:r w:rsidRPr="005C3E63">
        <w:rPr>
          <w:rFonts w:ascii="Tahoma" w:hAnsi="Tahoma" w:cs="Tahoma"/>
          <w:sz w:val="24"/>
          <w:szCs w:val="24"/>
        </w:rPr>
        <w:t xml:space="preserve">Cabe agregar que tal postura ha sido reiterada como regla jurisprudencial en diversos pronunciamientos, tales como: </w:t>
      </w:r>
      <w:r w:rsidRPr="005C3E63">
        <w:rPr>
          <w:rFonts w:ascii="Tahoma" w:hAnsi="Tahoma" w:cs="Tahoma"/>
          <w:spacing w:val="2"/>
          <w:sz w:val="24"/>
          <w:szCs w:val="24"/>
          <w:shd w:val="clear" w:color="auto" w:fill="FFFFFF"/>
        </w:rPr>
        <w:t>CSJ SL13254-2015, CSJ SL7917-2015, CSJ SL11584-2015, CSJ SL7917-2015, CSJ SL7909-2015, CSJ SL4819-2015, CSJ SL8296-2017 y más recientemente en la sentencia SL3834-2019, rememorada en la sentencia SL5597-2021, donde en el caso concreto se decidió:</w:t>
      </w:r>
    </w:p>
    <w:p w14:paraId="44CDD26C" w14:textId="77777777" w:rsidR="00317BC2" w:rsidRPr="005C3E63" w:rsidRDefault="00317BC2" w:rsidP="00517DFB">
      <w:pPr>
        <w:spacing w:after="0" w:line="276" w:lineRule="auto"/>
        <w:jc w:val="both"/>
        <w:rPr>
          <w:rFonts w:ascii="Tahoma" w:hAnsi="Tahoma" w:cs="Tahoma"/>
          <w:spacing w:val="2"/>
          <w:sz w:val="24"/>
          <w:szCs w:val="24"/>
          <w:shd w:val="clear" w:color="auto" w:fill="FFFFFF"/>
        </w:rPr>
      </w:pPr>
    </w:p>
    <w:p w14:paraId="2D30B8C4" w14:textId="77777777" w:rsidR="00147A86" w:rsidRPr="00B01123" w:rsidRDefault="00317BC2" w:rsidP="00B01123">
      <w:pPr>
        <w:spacing w:after="0" w:line="240" w:lineRule="auto"/>
        <w:ind w:left="426" w:right="420"/>
        <w:jc w:val="both"/>
        <w:rPr>
          <w:rFonts w:ascii="Tahoma" w:hAnsi="Tahoma" w:cs="Tahoma"/>
          <w:i/>
          <w:spacing w:val="2"/>
          <w:szCs w:val="24"/>
          <w:shd w:val="clear" w:color="auto" w:fill="FFFFFF"/>
        </w:rPr>
      </w:pPr>
      <w:r w:rsidRPr="00B01123">
        <w:rPr>
          <w:rFonts w:ascii="Tahoma" w:hAnsi="Tahoma" w:cs="Tahoma"/>
          <w:i/>
          <w:spacing w:val="2"/>
          <w:szCs w:val="24"/>
          <w:shd w:val="clear" w:color="auto" w:fill="FFFFFF"/>
        </w:rPr>
        <w:lastRenderedPageBreak/>
        <w:t>“(...) en casos como el presente, la mesada adicional de junio hace parte del mayor valor que debe reconocer Electricaribe S.A. ESP en virtud de la compartibilidad pensional. De suerte que, de cara al inciso 1.º del artículo 43 del Decreto 692 de 1994, la «proporción» que le corresponde asumir a la empleadora por concepto de mesada 14, es el 100%”. </w:t>
      </w:r>
    </w:p>
    <w:p w14:paraId="2655352F" w14:textId="51AB217E" w:rsidR="00FB6F09" w:rsidRPr="005C3E63" w:rsidRDefault="00317BC2" w:rsidP="00517DFB">
      <w:pPr>
        <w:spacing w:after="0" w:line="276" w:lineRule="auto"/>
        <w:ind w:left="708"/>
        <w:jc w:val="both"/>
        <w:rPr>
          <w:rFonts w:ascii="Tahoma" w:hAnsi="Tahoma" w:cs="Tahoma"/>
          <w:i/>
          <w:spacing w:val="2"/>
          <w:sz w:val="24"/>
          <w:szCs w:val="24"/>
          <w:shd w:val="clear" w:color="auto" w:fill="FFFFFF"/>
        </w:rPr>
      </w:pPr>
      <w:r w:rsidRPr="005C3E63">
        <w:rPr>
          <w:rFonts w:ascii="Tahoma" w:hAnsi="Tahoma" w:cs="Tahoma"/>
          <w:i/>
          <w:spacing w:val="2"/>
          <w:sz w:val="24"/>
          <w:szCs w:val="24"/>
          <w:shd w:val="clear" w:color="auto" w:fill="FFFFFF"/>
        </w:rPr>
        <w:t xml:space="preserve"> </w:t>
      </w:r>
    </w:p>
    <w:p w14:paraId="6F0A6D8B" w14:textId="15B36D47" w:rsidR="00FB6F09" w:rsidRPr="005C3E63" w:rsidRDefault="00291C8A" w:rsidP="00517DFB">
      <w:pPr>
        <w:pStyle w:val="Prrafodelista"/>
        <w:numPr>
          <w:ilvl w:val="1"/>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Caso concreto</w:t>
      </w:r>
    </w:p>
    <w:p w14:paraId="1E7FE9DA" w14:textId="2C3B1C79" w:rsidR="00291C8A" w:rsidRPr="005C3E63" w:rsidRDefault="00291C8A" w:rsidP="00517DFB">
      <w:pPr>
        <w:spacing w:after="0" w:line="276" w:lineRule="auto"/>
        <w:ind w:firstLine="708"/>
        <w:jc w:val="center"/>
        <w:rPr>
          <w:rFonts w:ascii="Tahoma" w:hAnsi="Tahoma" w:cs="Tahoma"/>
          <w:b/>
          <w:sz w:val="24"/>
          <w:szCs w:val="24"/>
        </w:rPr>
      </w:pPr>
    </w:p>
    <w:p w14:paraId="72C02459" w14:textId="6503D17F" w:rsidR="00291C8A" w:rsidRPr="005C3E63" w:rsidRDefault="00291C8A" w:rsidP="00517DFB">
      <w:pPr>
        <w:pStyle w:val="Prrafodelista"/>
        <w:numPr>
          <w:ilvl w:val="2"/>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Hechos probados</w:t>
      </w:r>
    </w:p>
    <w:p w14:paraId="77B01F29" w14:textId="3707864C" w:rsidR="00291C8A" w:rsidRPr="005C3E63" w:rsidRDefault="00291C8A" w:rsidP="00517DFB">
      <w:pPr>
        <w:spacing w:after="0" w:line="276" w:lineRule="auto"/>
        <w:ind w:firstLine="708"/>
        <w:jc w:val="center"/>
        <w:rPr>
          <w:rFonts w:ascii="Tahoma" w:hAnsi="Tahoma" w:cs="Tahoma"/>
          <w:b/>
          <w:sz w:val="24"/>
          <w:szCs w:val="24"/>
        </w:rPr>
      </w:pPr>
    </w:p>
    <w:p w14:paraId="45217CA0" w14:textId="77777777" w:rsidR="003C6272" w:rsidRPr="005C3E63" w:rsidRDefault="003C6272" w:rsidP="00517DFB">
      <w:pPr>
        <w:spacing w:after="0" w:line="276" w:lineRule="auto"/>
        <w:ind w:firstLine="708"/>
        <w:jc w:val="both"/>
        <w:rPr>
          <w:rFonts w:ascii="Tahoma" w:hAnsi="Tahoma" w:cs="Tahoma"/>
          <w:sz w:val="24"/>
          <w:szCs w:val="24"/>
          <w:lang w:val="es-ES"/>
        </w:rPr>
      </w:pPr>
      <w:r w:rsidRPr="005C3E63">
        <w:rPr>
          <w:rFonts w:ascii="Tahoma" w:hAnsi="Tahoma" w:cs="Tahoma"/>
          <w:sz w:val="24"/>
          <w:szCs w:val="24"/>
          <w:lang w:val="es-ES"/>
        </w:rPr>
        <w:t xml:space="preserve">Se desprende del oficio radicado bajo el No. 20170621003211 del 18 de agosto de 2017, que el Patrimonio Autónomo de Remanentes del Banco Cafetero -en Liquidación- le reconoció el estatus de pensionado por jubilación al señor Ramón Darío Tejada Mejía desde el 03 de abril de 2000, fecha en que arribó a la edad de 55 años; que la primera mesada pensional indexada ascendió a la suma $1.346.592,75, que para el año 2016 ascendía a $3.151.572. </w:t>
      </w:r>
    </w:p>
    <w:p w14:paraId="7356116A" w14:textId="77777777" w:rsidR="003C6272" w:rsidRPr="005C3E63" w:rsidRDefault="003C6272" w:rsidP="00517DFB">
      <w:pPr>
        <w:spacing w:after="0" w:line="276" w:lineRule="auto"/>
        <w:ind w:firstLine="708"/>
        <w:jc w:val="both"/>
        <w:rPr>
          <w:rFonts w:ascii="Tahoma" w:hAnsi="Tahoma" w:cs="Tahoma"/>
          <w:sz w:val="24"/>
          <w:szCs w:val="24"/>
          <w:lang w:val="es-ES"/>
        </w:rPr>
      </w:pPr>
    </w:p>
    <w:p w14:paraId="089E1F84" w14:textId="62A41E5A" w:rsidR="003C6272" w:rsidRPr="005C3E63" w:rsidRDefault="003C6272" w:rsidP="00517DFB">
      <w:pPr>
        <w:spacing w:after="0" w:line="276" w:lineRule="auto"/>
        <w:ind w:firstLine="708"/>
        <w:jc w:val="both"/>
        <w:rPr>
          <w:rFonts w:ascii="Tahoma" w:hAnsi="Tahoma" w:cs="Tahoma"/>
          <w:sz w:val="24"/>
          <w:szCs w:val="24"/>
          <w:lang w:val="es-ES"/>
        </w:rPr>
      </w:pPr>
      <w:r w:rsidRPr="005C3E63">
        <w:rPr>
          <w:rFonts w:ascii="Tahoma" w:hAnsi="Tahoma" w:cs="Tahoma"/>
          <w:sz w:val="24"/>
          <w:szCs w:val="24"/>
          <w:lang w:val="es-ES"/>
        </w:rPr>
        <w:t xml:space="preserve">Asimismo, conforme se desprende de la Resolución No. 3551 del 15 de junio de 2006 (página 01 de archivo 01), el Instituto de Seguros Sociales (hoy Colpensiones), le reconoció al demandante pensión de vejez, con base en el artículo 33 de la Ley 100 de 1993, a partir del 20 de agosto de 2005, en cuantía de $1.406.627, sin derecho a la mesada 13, en aplicación del </w:t>
      </w:r>
      <w:r w:rsidR="00DF7B95" w:rsidRPr="005C3E63">
        <w:rPr>
          <w:rFonts w:ascii="Tahoma" w:hAnsi="Tahoma" w:cs="Tahoma"/>
          <w:sz w:val="24"/>
          <w:szCs w:val="24"/>
          <w:lang w:val="es-ES"/>
        </w:rPr>
        <w:t>Acto Legislativo</w:t>
      </w:r>
      <w:r w:rsidRPr="005C3E63">
        <w:rPr>
          <w:rFonts w:ascii="Tahoma" w:hAnsi="Tahoma" w:cs="Tahoma"/>
          <w:sz w:val="24"/>
          <w:szCs w:val="24"/>
          <w:lang w:val="es-ES"/>
        </w:rPr>
        <w:t xml:space="preserve"> 01 de 2005, por percibir una mesada superior a tres (03) salarios mínimos, teniendo en cuenta que el salario mínimo para la época ascendía a la suma $381.500.</w:t>
      </w:r>
    </w:p>
    <w:p w14:paraId="352BD189" w14:textId="77777777" w:rsidR="003C6272" w:rsidRPr="005C3E63" w:rsidRDefault="003C6272" w:rsidP="00517DFB">
      <w:pPr>
        <w:spacing w:after="0" w:line="276" w:lineRule="auto"/>
        <w:jc w:val="both"/>
        <w:rPr>
          <w:rFonts w:ascii="Tahoma" w:hAnsi="Tahoma" w:cs="Tahoma"/>
          <w:sz w:val="24"/>
          <w:szCs w:val="24"/>
          <w:lang w:val="es-ES"/>
        </w:rPr>
      </w:pPr>
    </w:p>
    <w:p w14:paraId="6D1252A7" w14:textId="49D00ADB" w:rsidR="003C6272" w:rsidRPr="005C3E63" w:rsidRDefault="003C6272" w:rsidP="00517DFB">
      <w:pPr>
        <w:spacing w:after="0" w:line="276" w:lineRule="auto"/>
        <w:ind w:firstLine="708"/>
        <w:jc w:val="both"/>
        <w:rPr>
          <w:rFonts w:ascii="Tahoma" w:hAnsi="Tahoma" w:cs="Tahoma"/>
          <w:i/>
          <w:iCs/>
          <w:sz w:val="24"/>
          <w:szCs w:val="24"/>
          <w:lang w:val="es-ES"/>
        </w:rPr>
      </w:pPr>
      <w:r w:rsidRPr="005C3E63">
        <w:rPr>
          <w:rFonts w:ascii="Tahoma" w:hAnsi="Tahoma" w:cs="Tahoma"/>
          <w:sz w:val="24"/>
          <w:szCs w:val="24"/>
          <w:lang w:val="es-ES"/>
        </w:rPr>
        <w:t xml:space="preserve">Volviendo al oficio del 18 de agosto de 2017, se tiene que la Fiduprevisora, en calidad de administradora del PAR Banco Cafetero en Liquidación, asumió desde el 03 de abril de 2014 el pago del valor de la diferencia por </w:t>
      </w:r>
      <w:r w:rsidR="00887096" w:rsidRPr="005C3E63">
        <w:rPr>
          <w:rFonts w:ascii="Tahoma" w:hAnsi="Tahoma" w:cs="Tahoma"/>
          <w:sz w:val="24"/>
          <w:szCs w:val="24"/>
          <w:lang w:val="es-ES"/>
        </w:rPr>
        <w:t>compartibilidad</w:t>
      </w:r>
      <w:r w:rsidRPr="005C3E63">
        <w:rPr>
          <w:rFonts w:ascii="Tahoma" w:hAnsi="Tahoma" w:cs="Tahoma"/>
          <w:sz w:val="24"/>
          <w:szCs w:val="24"/>
          <w:lang w:val="es-ES"/>
        </w:rPr>
        <w:t xml:space="preserve">, concurriendo al pago de $812.078 mensuales y, con respecto al pago de la mesada 14, señaló en oficio del 23 de enero de 2020, radicado 20200620371811 (aportado con la contestación a la demanda), que por el fenómeno de la </w:t>
      </w:r>
      <w:r w:rsidR="00887096" w:rsidRPr="005C3E63">
        <w:rPr>
          <w:rFonts w:ascii="Tahoma" w:hAnsi="Tahoma" w:cs="Tahoma"/>
          <w:sz w:val="24"/>
          <w:szCs w:val="24"/>
          <w:lang w:val="es-ES"/>
        </w:rPr>
        <w:t xml:space="preserve">compartibilidad </w:t>
      </w:r>
      <w:r w:rsidRPr="005C3E63">
        <w:rPr>
          <w:rFonts w:ascii="Tahoma" w:hAnsi="Tahoma" w:cs="Tahoma"/>
          <w:sz w:val="24"/>
          <w:szCs w:val="24"/>
          <w:lang w:val="es-ES"/>
        </w:rPr>
        <w:t xml:space="preserve">pensional, tiene a su cargo </w:t>
      </w:r>
      <w:r w:rsidRPr="005C3E63">
        <w:rPr>
          <w:rFonts w:ascii="Tahoma" w:hAnsi="Tahoma" w:cs="Tahoma"/>
          <w:i/>
          <w:iCs/>
          <w:sz w:val="24"/>
          <w:szCs w:val="24"/>
          <w:lang w:val="es-ES"/>
        </w:rPr>
        <w:t>“</w:t>
      </w:r>
      <w:r w:rsidRPr="00941F06">
        <w:rPr>
          <w:rFonts w:ascii="Tahoma" w:hAnsi="Tahoma" w:cs="Tahoma"/>
          <w:i/>
          <w:iCs/>
          <w:szCs w:val="24"/>
          <w:lang w:val="es-ES"/>
        </w:rPr>
        <w:t>únicamente el pago de la diferencia que existe en la pensión de jubilación y la pensión de vejez, incluyendo el beneficio prestacional”</w:t>
      </w:r>
      <w:r w:rsidR="00941F06">
        <w:rPr>
          <w:rFonts w:ascii="Tahoma" w:hAnsi="Tahoma" w:cs="Tahoma"/>
          <w:i/>
          <w:iCs/>
          <w:szCs w:val="24"/>
          <w:lang w:val="es-ES"/>
        </w:rPr>
        <w:t>.</w:t>
      </w:r>
    </w:p>
    <w:p w14:paraId="7E4D3DA5" w14:textId="3C01FA9E" w:rsidR="003C6272" w:rsidRPr="005C3E63" w:rsidRDefault="003C6272" w:rsidP="00517DFB">
      <w:pPr>
        <w:spacing w:after="0" w:line="276" w:lineRule="auto"/>
        <w:rPr>
          <w:rFonts w:ascii="Tahoma" w:hAnsi="Tahoma" w:cs="Tahoma"/>
          <w:b/>
          <w:sz w:val="24"/>
          <w:szCs w:val="24"/>
          <w:lang w:val="es-ES"/>
        </w:rPr>
      </w:pPr>
    </w:p>
    <w:p w14:paraId="68D3E2A8" w14:textId="630D66CF" w:rsidR="00291C8A" w:rsidRPr="005C3E63" w:rsidRDefault="00147A86" w:rsidP="00517DFB">
      <w:pPr>
        <w:pStyle w:val="Prrafodelista"/>
        <w:numPr>
          <w:ilvl w:val="2"/>
          <w:numId w:val="1"/>
        </w:numPr>
        <w:spacing w:after="0" w:line="276" w:lineRule="auto"/>
        <w:ind w:left="0" w:firstLine="0"/>
        <w:jc w:val="center"/>
        <w:rPr>
          <w:rFonts w:ascii="Tahoma" w:hAnsi="Tahoma" w:cs="Tahoma"/>
          <w:b/>
          <w:sz w:val="24"/>
          <w:szCs w:val="24"/>
        </w:rPr>
      </w:pPr>
      <w:r w:rsidRPr="005C3E63">
        <w:rPr>
          <w:rFonts w:ascii="Tahoma" w:hAnsi="Tahoma" w:cs="Tahoma"/>
          <w:b/>
          <w:sz w:val="24"/>
          <w:szCs w:val="24"/>
        </w:rPr>
        <w:t>Conclusión</w:t>
      </w:r>
    </w:p>
    <w:p w14:paraId="6EB7C2EA" w14:textId="1ABD896A" w:rsidR="00DF79F8" w:rsidRPr="005C3E63" w:rsidRDefault="00DF79F8" w:rsidP="00517DFB">
      <w:pPr>
        <w:spacing w:after="0" w:line="276" w:lineRule="auto"/>
        <w:ind w:firstLine="708"/>
        <w:jc w:val="center"/>
        <w:rPr>
          <w:rFonts w:ascii="Tahoma" w:hAnsi="Tahoma" w:cs="Tahoma"/>
          <w:b/>
          <w:sz w:val="24"/>
          <w:szCs w:val="24"/>
        </w:rPr>
      </w:pPr>
    </w:p>
    <w:p w14:paraId="744D6B77" w14:textId="146EEB06" w:rsidR="00DF79F8" w:rsidRPr="005C3E63" w:rsidRDefault="00DF79F8" w:rsidP="00517DFB">
      <w:pPr>
        <w:spacing w:after="0" w:line="276" w:lineRule="auto"/>
        <w:ind w:firstLine="708"/>
        <w:jc w:val="both"/>
        <w:rPr>
          <w:rFonts w:ascii="Tahoma" w:hAnsi="Tahoma" w:cs="Tahoma"/>
          <w:bCs/>
          <w:spacing w:val="2"/>
          <w:sz w:val="24"/>
          <w:szCs w:val="24"/>
          <w:shd w:val="clear" w:color="auto" w:fill="FFFFFF"/>
        </w:rPr>
      </w:pPr>
      <w:r w:rsidRPr="005C3E63">
        <w:rPr>
          <w:rFonts w:ascii="Tahoma" w:hAnsi="Tahoma" w:cs="Tahoma"/>
          <w:sz w:val="24"/>
          <w:szCs w:val="24"/>
        </w:rPr>
        <w:t>En vista de lo anterior, como el</w:t>
      </w:r>
      <w:r w:rsidRPr="005C3E63">
        <w:rPr>
          <w:rFonts w:ascii="Tahoma" w:hAnsi="Tahoma" w:cs="Tahoma"/>
          <w:bCs/>
          <w:spacing w:val="2"/>
          <w:sz w:val="24"/>
          <w:szCs w:val="24"/>
          <w:shd w:val="clear" w:color="auto" w:fill="FFFFFF"/>
        </w:rPr>
        <w:t xml:space="preserve"> demandante causó el derecho a la pensión de jubilación </w:t>
      </w:r>
      <w:r w:rsidR="003C6272" w:rsidRPr="005C3E63">
        <w:rPr>
          <w:rFonts w:ascii="Tahoma" w:hAnsi="Tahoma" w:cs="Tahoma"/>
          <w:bCs/>
          <w:spacing w:val="2"/>
          <w:sz w:val="24"/>
          <w:szCs w:val="24"/>
          <w:shd w:val="clear" w:color="auto" w:fill="FFFFFF"/>
        </w:rPr>
        <w:t>el 03 de abril de 2000</w:t>
      </w:r>
      <w:r w:rsidRPr="005C3E63">
        <w:rPr>
          <w:rFonts w:ascii="Tahoma" w:hAnsi="Tahoma" w:cs="Tahoma"/>
          <w:bCs/>
          <w:spacing w:val="2"/>
          <w:sz w:val="24"/>
          <w:szCs w:val="24"/>
          <w:shd w:val="clear" w:color="auto" w:fill="FFFFFF"/>
        </w:rPr>
        <w:t>, es decir, mucho antes de la entrada en vigencia del Acto Legislativo 01 de 2005, luce diáfano que este derecho quedó amparado por los beneficios contenidos en el artículo 142 de la Ley 100 de 1993</w:t>
      </w:r>
      <w:r w:rsidR="00F15B67" w:rsidRPr="005C3E63">
        <w:rPr>
          <w:rFonts w:ascii="Tahoma" w:hAnsi="Tahoma" w:cs="Tahoma"/>
          <w:bCs/>
          <w:spacing w:val="2"/>
          <w:sz w:val="24"/>
          <w:szCs w:val="24"/>
          <w:shd w:val="clear" w:color="auto" w:fill="FFFFFF"/>
        </w:rPr>
        <w:t xml:space="preserve"> (mesada 14)</w:t>
      </w:r>
      <w:r w:rsidRPr="005C3E63">
        <w:rPr>
          <w:rFonts w:ascii="Tahoma" w:hAnsi="Tahoma" w:cs="Tahoma"/>
          <w:bCs/>
          <w:spacing w:val="2"/>
          <w:sz w:val="24"/>
          <w:szCs w:val="24"/>
          <w:shd w:val="clear" w:color="auto" w:fill="FFFFFF"/>
        </w:rPr>
        <w:t>, en armonía con la sentencia de la Corte Constitucional C</w:t>
      </w:r>
      <w:r w:rsidR="003C6272" w:rsidRPr="005C3E63">
        <w:rPr>
          <w:rFonts w:ascii="Tahoma" w:hAnsi="Tahoma" w:cs="Tahoma"/>
          <w:bCs/>
          <w:spacing w:val="2"/>
          <w:sz w:val="24"/>
          <w:szCs w:val="24"/>
          <w:shd w:val="clear" w:color="auto" w:fill="FFFFFF"/>
        </w:rPr>
        <w:t>-</w:t>
      </w:r>
      <w:r w:rsidRPr="005C3E63">
        <w:rPr>
          <w:rFonts w:ascii="Tahoma" w:hAnsi="Tahoma" w:cs="Tahoma"/>
          <w:bCs/>
          <w:spacing w:val="2"/>
          <w:sz w:val="24"/>
          <w:szCs w:val="24"/>
          <w:shd w:val="clear" w:color="auto" w:fill="FFFFFF"/>
        </w:rPr>
        <w:t>409</w:t>
      </w:r>
      <w:r w:rsidR="003C6272" w:rsidRPr="005C3E63">
        <w:rPr>
          <w:rFonts w:ascii="Tahoma" w:hAnsi="Tahoma" w:cs="Tahoma"/>
          <w:bCs/>
          <w:spacing w:val="2"/>
          <w:sz w:val="24"/>
          <w:szCs w:val="24"/>
          <w:shd w:val="clear" w:color="auto" w:fill="FFFFFF"/>
        </w:rPr>
        <w:t xml:space="preserve"> de </w:t>
      </w:r>
      <w:r w:rsidRPr="005C3E63">
        <w:rPr>
          <w:rFonts w:ascii="Tahoma" w:hAnsi="Tahoma" w:cs="Tahoma"/>
          <w:bCs/>
          <w:spacing w:val="2"/>
          <w:sz w:val="24"/>
          <w:szCs w:val="24"/>
          <w:shd w:val="clear" w:color="auto" w:fill="FFFFFF"/>
        </w:rPr>
        <w:t>1994.</w:t>
      </w:r>
    </w:p>
    <w:p w14:paraId="1149C077" w14:textId="55695392" w:rsidR="00F15B67" w:rsidRPr="005C3E63" w:rsidRDefault="00F15B67" w:rsidP="00517DFB">
      <w:pPr>
        <w:spacing w:after="0" w:line="276" w:lineRule="auto"/>
        <w:ind w:firstLine="708"/>
        <w:jc w:val="center"/>
        <w:rPr>
          <w:rFonts w:ascii="Tahoma" w:hAnsi="Tahoma" w:cs="Tahoma"/>
          <w:b/>
          <w:sz w:val="24"/>
          <w:szCs w:val="24"/>
        </w:rPr>
      </w:pPr>
    </w:p>
    <w:p w14:paraId="44B7E6AC" w14:textId="76138C8D" w:rsidR="00F15B67" w:rsidRPr="005C3E63" w:rsidRDefault="00F15B67" w:rsidP="00517DFB">
      <w:pPr>
        <w:spacing w:after="0" w:line="276" w:lineRule="auto"/>
        <w:ind w:firstLine="708"/>
        <w:jc w:val="both"/>
        <w:rPr>
          <w:rFonts w:ascii="Tahoma" w:hAnsi="Tahoma" w:cs="Tahoma"/>
          <w:spacing w:val="2"/>
          <w:sz w:val="24"/>
          <w:szCs w:val="24"/>
          <w:shd w:val="clear" w:color="auto" w:fill="FFFFFF"/>
        </w:rPr>
      </w:pPr>
      <w:r w:rsidRPr="005C3E63">
        <w:rPr>
          <w:rFonts w:ascii="Tahoma" w:hAnsi="Tahoma" w:cs="Tahoma"/>
          <w:sz w:val="24"/>
          <w:szCs w:val="24"/>
        </w:rPr>
        <w:t xml:space="preserve">Por consiguiente acertó la juzgadora de primera instancia al declarar que la demandada, en calidad de administradora del patrimonio autónomo del extinto Banco Cafetero, está obligada a continuar pagándole al actor la mesada adicional o mesada 14, pues </w:t>
      </w:r>
      <w:r w:rsidR="003C6272" w:rsidRPr="005C3E63">
        <w:rPr>
          <w:rFonts w:ascii="Tahoma" w:hAnsi="Tahoma" w:cs="Tahoma"/>
          <w:sz w:val="24"/>
          <w:szCs w:val="24"/>
        </w:rPr>
        <w:t xml:space="preserve">este es un </w:t>
      </w:r>
      <w:r w:rsidRPr="005C3E63">
        <w:rPr>
          <w:rFonts w:ascii="Tahoma" w:hAnsi="Tahoma" w:cs="Tahoma"/>
          <w:sz w:val="24"/>
          <w:szCs w:val="24"/>
        </w:rPr>
        <w:t>derecho adquirido que no puede ser afectado por la figura de</w:t>
      </w:r>
      <w:r w:rsidR="002D12DE" w:rsidRPr="005C3E63">
        <w:rPr>
          <w:rFonts w:ascii="Tahoma" w:hAnsi="Tahoma" w:cs="Tahoma"/>
          <w:sz w:val="24"/>
          <w:szCs w:val="24"/>
        </w:rPr>
        <w:t xml:space="preserve"> la</w:t>
      </w:r>
      <w:r w:rsidRPr="005C3E63">
        <w:rPr>
          <w:rFonts w:ascii="Tahoma" w:hAnsi="Tahoma" w:cs="Tahoma"/>
          <w:sz w:val="24"/>
          <w:szCs w:val="24"/>
        </w:rPr>
        <w:t xml:space="preserve"> compartibilidad de la pensión, dado que el pago del mayor valor por parte de la entidad </w:t>
      </w:r>
      <w:r w:rsidRPr="005C3E63">
        <w:rPr>
          <w:rFonts w:ascii="Tahoma" w:hAnsi="Tahoma" w:cs="Tahoma"/>
          <w:sz w:val="24"/>
          <w:szCs w:val="24"/>
        </w:rPr>
        <w:lastRenderedPageBreak/>
        <w:t>(o empleadora) subrogada comprende, como se explicó en precedencia, el pago de la citada mesada adicional. Ahora bien, puede ocurrir que la pensión de vejez reconocida por el ISS sea superior a la devengada por concepto de jubilación</w:t>
      </w:r>
      <w:r w:rsidR="002D12DE" w:rsidRPr="005C3E63">
        <w:rPr>
          <w:rFonts w:ascii="Tahoma" w:hAnsi="Tahoma" w:cs="Tahoma"/>
          <w:sz w:val="24"/>
          <w:szCs w:val="24"/>
        </w:rPr>
        <w:t>.</w:t>
      </w:r>
      <w:r w:rsidRPr="005C3E63">
        <w:rPr>
          <w:rFonts w:ascii="Tahoma" w:hAnsi="Tahoma" w:cs="Tahoma"/>
          <w:sz w:val="24"/>
          <w:szCs w:val="24"/>
        </w:rPr>
        <w:t xml:space="preserve"> </w:t>
      </w:r>
      <w:r w:rsidR="002D12DE" w:rsidRPr="005C3E63">
        <w:rPr>
          <w:rFonts w:ascii="Tahoma" w:hAnsi="Tahoma" w:cs="Tahoma"/>
          <w:sz w:val="24"/>
          <w:szCs w:val="24"/>
        </w:rPr>
        <w:t>E</w:t>
      </w:r>
      <w:r w:rsidRPr="005C3E63">
        <w:rPr>
          <w:rFonts w:ascii="Tahoma" w:hAnsi="Tahoma" w:cs="Tahoma"/>
          <w:sz w:val="24"/>
          <w:szCs w:val="24"/>
        </w:rPr>
        <w:t>n estos casos</w:t>
      </w:r>
      <w:r w:rsidR="002D12DE" w:rsidRPr="005C3E63">
        <w:rPr>
          <w:rFonts w:ascii="Tahoma" w:hAnsi="Tahoma" w:cs="Tahoma"/>
          <w:sz w:val="24"/>
          <w:szCs w:val="24"/>
        </w:rPr>
        <w:t>, se deberá comparar</w:t>
      </w:r>
      <w:r w:rsidR="002D12DE" w:rsidRPr="005C3E63">
        <w:rPr>
          <w:rFonts w:ascii="Tahoma" w:hAnsi="Tahoma" w:cs="Tahoma"/>
          <w:spacing w:val="2"/>
          <w:sz w:val="24"/>
          <w:szCs w:val="24"/>
          <w:shd w:val="clear" w:color="auto" w:fill="FFFFFF"/>
        </w:rPr>
        <w:t xml:space="preserve"> la diferencia cuantitativa que existe entre las catorce mesadas que pagaba la entidad subrogada (o pagadora de la jubilación) y las trece que reconoció y paga el ISS, de manera que, si el monto de las primeras supera el monto de las segundas, la diferencia entre las dos debe ser asumida por aquella, pues eso es finalmente el efecto que surge de la figura de la compartibilidad pensional, como se explicó en precedencia.</w:t>
      </w:r>
    </w:p>
    <w:p w14:paraId="0F5CC57F" w14:textId="75115BBF" w:rsidR="003C6272" w:rsidRPr="005C3E63" w:rsidRDefault="003C6272" w:rsidP="00517DFB">
      <w:pPr>
        <w:spacing w:after="0" w:line="276" w:lineRule="auto"/>
        <w:ind w:firstLine="708"/>
        <w:jc w:val="both"/>
        <w:rPr>
          <w:rFonts w:ascii="Tahoma" w:hAnsi="Tahoma" w:cs="Tahoma"/>
          <w:sz w:val="24"/>
          <w:szCs w:val="24"/>
        </w:rPr>
      </w:pPr>
    </w:p>
    <w:p w14:paraId="35F99A96" w14:textId="2C82CEF1" w:rsidR="003C6272" w:rsidRPr="005C3E63" w:rsidRDefault="003C6272" w:rsidP="00517DFB">
      <w:pPr>
        <w:spacing w:after="0" w:line="276" w:lineRule="auto"/>
        <w:ind w:firstLine="708"/>
        <w:jc w:val="both"/>
        <w:rPr>
          <w:rFonts w:ascii="Tahoma" w:hAnsi="Tahoma" w:cs="Tahoma"/>
          <w:sz w:val="24"/>
          <w:szCs w:val="24"/>
        </w:rPr>
      </w:pPr>
      <w:r w:rsidRPr="005C3E63">
        <w:rPr>
          <w:rFonts w:ascii="Tahoma" w:hAnsi="Tahoma" w:cs="Tahoma"/>
          <w:sz w:val="24"/>
          <w:szCs w:val="24"/>
        </w:rPr>
        <w:t>Con apoyo en lo anterior, el demandante tiene derecho al pago completo de la mesada 14 desde el 03 de abril de 2014, fecha desde la cual la Fiduprevisora asumió el pago compartido de la pensión del actor. Ahora bien, teniendo en cuenta que el actor acepta que desde esa fecha la entidad fiduciaria solo le ha pagado el valor de la diferencia</w:t>
      </w:r>
      <w:r w:rsidR="007012D1" w:rsidRPr="005C3E63">
        <w:rPr>
          <w:rFonts w:ascii="Tahoma" w:hAnsi="Tahoma" w:cs="Tahoma"/>
          <w:sz w:val="24"/>
          <w:szCs w:val="24"/>
        </w:rPr>
        <w:t xml:space="preserve"> por el mayor valor de la mesada, pese a que el ISS, como se acredita con la </w:t>
      </w:r>
      <w:r w:rsidR="007012D1" w:rsidRPr="005C3E63">
        <w:rPr>
          <w:rFonts w:ascii="Tahoma" w:hAnsi="Tahoma" w:cs="Tahoma"/>
          <w:sz w:val="24"/>
          <w:szCs w:val="24"/>
          <w:lang w:val="es-ES"/>
        </w:rPr>
        <w:t>Resolución No. 3551 del 15 de junio de 2006</w:t>
      </w:r>
      <w:r w:rsidR="007012D1" w:rsidRPr="005C3E63">
        <w:rPr>
          <w:rFonts w:ascii="Tahoma" w:hAnsi="Tahoma" w:cs="Tahoma"/>
          <w:sz w:val="24"/>
          <w:szCs w:val="24"/>
        </w:rPr>
        <w:t xml:space="preserve"> y con los desprendibles de pago allegados con la demanda, no le reconoce al actor la mesada adicional de junio, </w:t>
      </w:r>
      <w:r w:rsidR="00CB2359" w:rsidRPr="005C3E63">
        <w:rPr>
          <w:rFonts w:ascii="Tahoma" w:hAnsi="Tahoma" w:cs="Tahoma"/>
          <w:sz w:val="24"/>
          <w:szCs w:val="24"/>
        </w:rPr>
        <w:t xml:space="preserve">el valor de la condena se concreta en el valor de la diferencia obtenida luego de restar al monto de la mesada lo abonado por la </w:t>
      </w:r>
      <w:r w:rsidR="1E9B832B" w:rsidRPr="005C3E63">
        <w:rPr>
          <w:rFonts w:ascii="Tahoma" w:hAnsi="Tahoma" w:cs="Tahoma"/>
          <w:sz w:val="24"/>
          <w:szCs w:val="24"/>
        </w:rPr>
        <w:t>F</w:t>
      </w:r>
      <w:r w:rsidR="00CB2359" w:rsidRPr="005C3E63">
        <w:rPr>
          <w:rFonts w:ascii="Tahoma" w:hAnsi="Tahoma" w:cs="Tahoma"/>
          <w:sz w:val="24"/>
          <w:szCs w:val="24"/>
        </w:rPr>
        <w:t xml:space="preserve">iduprevisora por concepto de la mentada mesada, </w:t>
      </w:r>
      <w:r w:rsidR="7DD025B6" w:rsidRPr="005C3E63">
        <w:rPr>
          <w:rFonts w:ascii="Tahoma" w:hAnsi="Tahoma" w:cs="Tahoma"/>
          <w:sz w:val="24"/>
          <w:szCs w:val="24"/>
        </w:rPr>
        <w:t xml:space="preserve">para lo cual se actualizará la mesada de jubilación reconocida en la mentada resolución conforme al IPC, </w:t>
      </w:r>
      <w:r w:rsidR="7B19F019" w:rsidRPr="005C3E63">
        <w:rPr>
          <w:rFonts w:ascii="Tahoma" w:hAnsi="Tahoma" w:cs="Tahoma"/>
          <w:sz w:val="24"/>
          <w:szCs w:val="24"/>
        </w:rPr>
        <w:t xml:space="preserve">lo que arroja para el 2022 </w:t>
      </w:r>
      <w:r w:rsidR="16D8140B" w:rsidRPr="005C3E63">
        <w:rPr>
          <w:rFonts w:ascii="Tahoma" w:hAnsi="Tahoma" w:cs="Tahoma"/>
          <w:sz w:val="24"/>
          <w:szCs w:val="24"/>
        </w:rPr>
        <w:t xml:space="preserve">(anualidad de la última mesada adeudada con relación a la fecha de corte de la sentencia) </w:t>
      </w:r>
      <w:r w:rsidR="7B19F019" w:rsidRPr="005C3E63">
        <w:rPr>
          <w:rFonts w:ascii="Tahoma" w:hAnsi="Tahoma" w:cs="Tahoma"/>
          <w:sz w:val="24"/>
          <w:szCs w:val="24"/>
        </w:rPr>
        <w:t>una mesada actualizada equivalente a $3.987.421, conforme se aprecia en</w:t>
      </w:r>
      <w:r w:rsidR="63892EB3" w:rsidRPr="005C3E63">
        <w:rPr>
          <w:rFonts w:ascii="Tahoma" w:hAnsi="Tahoma" w:cs="Tahoma"/>
          <w:sz w:val="24"/>
          <w:szCs w:val="24"/>
        </w:rPr>
        <w:t xml:space="preserve"> el siguiente cuadro</w:t>
      </w:r>
      <w:r w:rsidR="00CB2359" w:rsidRPr="005C3E63">
        <w:rPr>
          <w:rFonts w:ascii="Tahoma" w:hAnsi="Tahoma" w:cs="Tahoma"/>
          <w:sz w:val="24"/>
          <w:szCs w:val="24"/>
        </w:rPr>
        <w:t>:</w:t>
      </w:r>
    </w:p>
    <w:p w14:paraId="4A8473D1" w14:textId="565BF8D5" w:rsidR="00CB2359" w:rsidRPr="005C3E63" w:rsidRDefault="00CB2359" w:rsidP="00517DFB">
      <w:pPr>
        <w:spacing w:after="0" w:line="276" w:lineRule="auto"/>
        <w:ind w:firstLine="708"/>
        <w:jc w:val="both"/>
        <w:rPr>
          <w:rFonts w:ascii="Tahoma" w:hAnsi="Tahoma" w:cs="Tahoma"/>
          <w:sz w:val="24"/>
          <w:szCs w:val="24"/>
        </w:rPr>
      </w:pP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516"/>
        <w:gridCol w:w="1558"/>
        <w:gridCol w:w="1843"/>
        <w:gridCol w:w="2693"/>
      </w:tblGrid>
      <w:tr w:rsidR="008C42C4" w:rsidRPr="001341AF" w14:paraId="20FA6100" w14:textId="77777777" w:rsidTr="001341AF">
        <w:trPr>
          <w:trHeight w:val="1134"/>
          <w:jc w:val="center"/>
        </w:trPr>
        <w:tc>
          <w:tcPr>
            <w:tcW w:w="1200" w:type="dxa"/>
            <w:shd w:val="clear" w:color="auto" w:fill="auto"/>
            <w:noWrap/>
            <w:vAlign w:val="center"/>
            <w:hideMark/>
          </w:tcPr>
          <w:p w14:paraId="0E6C835A" w14:textId="77777777" w:rsidR="008C42C4" w:rsidRPr="001341AF" w:rsidRDefault="008C42C4" w:rsidP="001341AF">
            <w:pPr>
              <w:spacing w:after="0" w:line="240" w:lineRule="auto"/>
              <w:jc w:val="center"/>
              <w:rPr>
                <w:rFonts w:ascii="Tahoma" w:eastAsia="Times New Roman" w:hAnsi="Tahoma" w:cs="Tahoma"/>
                <w:b/>
                <w:color w:val="000000"/>
                <w:sz w:val="20"/>
                <w:szCs w:val="24"/>
                <w:lang w:eastAsia="es-CO"/>
              </w:rPr>
            </w:pPr>
            <w:r w:rsidRPr="001341AF">
              <w:rPr>
                <w:rFonts w:ascii="Tahoma" w:eastAsia="Times New Roman" w:hAnsi="Tahoma" w:cs="Tahoma"/>
                <w:b/>
                <w:color w:val="000000"/>
                <w:sz w:val="20"/>
                <w:szCs w:val="24"/>
                <w:lang w:eastAsia="es-CO"/>
              </w:rPr>
              <w:t>Año</w:t>
            </w:r>
          </w:p>
        </w:tc>
        <w:tc>
          <w:tcPr>
            <w:tcW w:w="1516" w:type="dxa"/>
            <w:shd w:val="clear" w:color="auto" w:fill="auto"/>
            <w:vAlign w:val="center"/>
            <w:hideMark/>
          </w:tcPr>
          <w:p w14:paraId="73F7C8E4" w14:textId="77777777" w:rsidR="008C42C4" w:rsidRPr="001341AF" w:rsidRDefault="008C42C4" w:rsidP="001341AF">
            <w:pPr>
              <w:spacing w:after="0" w:line="240" w:lineRule="auto"/>
              <w:jc w:val="center"/>
              <w:rPr>
                <w:rFonts w:ascii="Tahoma" w:eastAsia="Times New Roman" w:hAnsi="Tahoma" w:cs="Tahoma"/>
                <w:b/>
                <w:color w:val="000000"/>
                <w:sz w:val="20"/>
                <w:szCs w:val="24"/>
                <w:lang w:eastAsia="es-CO"/>
              </w:rPr>
            </w:pPr>
            <w:r w:rsidRPr="001341AF">
              <w:rPr>
                <w:rFonts w:ascii="Tahoma" w:eastAsia="Times New Roman" w:hAnsi="Tahoma" w:cs="Tahoma"/>
                <w:b/>
                <w:color w:val="000000"/>
                <w:sz w:val="20"/>
                <w:szCs w:val="24"/>
                <w:lang w:eastAsia="es-CO"/>
              </w:rPr>
              <w:t>Mesada jubilación</w:t>
            </w:r>
          </w:p>
        </w:tc>
        <w:tc>
          <w:tcPr>
            <w:tcW w:w="1558" w:type="dxa"/>
            <w:shd w:val="clear" w:color="auto" w:fill="auto"/>
            <w:vAlign w:val="center"/>
            <w:hideMark/>
          </w:tcPr>
          <w:p w14:paraId="03E2D1B0" w14:textId="74F1CA8D" w:rsidR="008C42C4" w:rsidRPr="001341AF" w:rsidRDefault="001341AF" w:rsidP="001341AF">
            <w:pPr>
              <w:spacing w:after="0" w:line="240" w:lineRule="auto"/>
              <w:jc w:val="center"/>
              <w:rPr>
                <w:rFonts w:ascii="Tahoma" w:eastAsia="Times New Roman" w:hAnsi="Tahoma" w:cs="Tahoma"/>
                <w:b/>
                <w:color w:val="000000"/>
                <w:sz w:val="20"/>
                <w:szCs w:val="24"/>
                <w:lang w:eastAsia="es-CO"/>
              </w:rPr>
            </w:pPr>
            <w:r w:rsidRPr="001341AF">
              <w:rPr>
                <w:rFonts w:ascii="Tahoma" w:eastAsia="Times New Roman" w:hAnsi="Tahoma" w:cs="Tahoma"/>
                <w:b/>
                <w:color w:val="000000"/>
                <w:sz w:val="20"/>
                <w:szCs w:val="24"/>
                <w:lang w:eastAsia="es-CO"/>
              </w:rPr>
              <w:t xml:space="preserve">Mesada </w:t>
            </w:r>
            <w:r w:rsidR="008C42C4" w:rsidRPr="001341AF">
              <w:rPr>
                <w:rFonts w:ascii="Tahoma" w:eastAsia="Times New Roman" w:hAnsi="Tahoma" w:cs="Tahoma"/>
                <w:b/>
                <w:color w:val="000000"/>
                <w:sz w:val="20"/>
                <w:szCs w:val="24"/>
                <w:lang w:eastAsia="es-CO"/>
              </w:rPr>
              <w:t>pensión ISS (hoy Colpensiones)</w:t>
            </w:r>
          </w:p>
        </w:tc>
        <w:tc>
          <w:tcPr>
            <w:tcW w:w="1843" w:type="dxa"/>
            <w:shd w:val="clear" w:color="auto" w:fill="auto"/>
            <w:noWrap/>
            <w:vAlign w:val="center"/>
            <w:hideMark/>
          </w:tcPr>
          <w:p w14:paraId="2F92EDFB" w14:textId="41C52E76" w:rsidR="008C42C4" w:rsidRPr="001341AF" w:rsidRDefault="008C42C4" w:rsidP="001341AF">
            <w:pPr>
              <w:spacing w:after="0" w:line="240" w:lineRule="auto"/>
              <w:jc w:val="center"/>
              <w:rPr>
                <w:rFonts w:ascii="Tahoma" w:eastAsia="Times New Roman" w:hAnsi="Tahoma" w:cs="Tahoma"/>
                <w:b/>
                <w:color w:val="000000"/>
                <w:sz w:val="20"/>
                <w:szCs w:val="24"/>
                <w:lang w:eastAsia="es-CO"/>
              </w:rPr>
            </w:pPr>
            <w:r w:rsidRPr="001341AF">
              <w:rPr>
                <w:rFonts w:ascii="Tahoma" w:eastAsia="Times New Roman" w:hAnsi="Tahoma" w:cs="Tahoma"/>
                <w:b/>
                <w:color w:val="000000"/>
                <w:sz w:val="20"/>
                <w:szCs w:val="24"/>
                <w:lang w:eastAsia="es-CO"/>
              </w:rPr>
              <w:t>Diferencia abonada</w:t>
            </w:r>
          </w:p>
        </w:tc>
        <w:tc>
          <w:tcPr>
            <w:tcW w:w="2693" w:type="dxa"/>
            <w:shd w:val="clear" w:color="auto" w:fill="auto"/>
            <w:vAlign w:val="center"/>
            <w:hideMark/>
          </w:tcPr>
          <w:p w14:paraId="32C093FF" w14:textId="2AE3B20E" w:rsidR="008C42C4" w:rsidRPr="001341AF" w:rsidRDefault="008C42C4" w:rsidP="001341AF">
            <w:pPr>
              <w:spacing w:after="0" w:line="240" w:lineRule="auto"/>
              <w:jc w:val="center"/>
              <w:rPr>
                <w:rFonts w:ascii="Tahoma" w:eastAsia="Times New Roman" w:hAnsi="Tahoma" w:cs="Tahoma"/>
                <w:b/>
                <w:color w:val="000000"/>
                <w:sz w:val="20"/>
                <w:szCs w:val="24"/>
                <w:lang w:eastAsia="es-CO"/>
              </w:rPr>
            </w:pPr>
            <w:r w:rsidRPr="001341AF">
              <w:rPr>
                <w:rFonts w:ascii="Tahoma" w:eastAsia="Times New Roman" w:hAnsi="Tahoma" w:cs="Tahoma"/>
                <w:b/>
                <w:color w:val="000000"/>
                <w:sz w:val="20"/>
                <w:szCs w:val="24"/>
                <w:lang w:eastAsia="es-CO"/>
              </w:rPr>
              <w:t>Saldo de mesada 14 (junio) = valor de mesada jubilación - diferencia abonada</w:t>
            </w:r>
          </w:p>
        </w:tc>
      </w:tr>
      <w:tr w:rsidR="008C42C4" w:rsidRPr="001341AF" w14:paraId="736F84B1" w14:textId="77777777" w:rsidTr="001341AF">
        <w:trPr>
          <w:trHeight w:val="300"/>
          <w:jc w:val="center"/>
        </w:trPr>
        <w:tc>
          <w:tcPr>
            <w:tcW w:w="1200" w:type="dxa"/>
            <w:shd w:val="clear" w:color="auto" w:fill="auto"/>
            <w:noWrap/>
            <w:vAlign w:val="bottom"/>
            <w:hideMark/>
          </w:tcPr>
          <w:p w14:paraId="4067FBCA"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2014</w:t>
            </w:r>
          </w:p>
        </w:tc>
        <w:tc>
          <w:tcPr>
            <w:tcW w:w="1516" w:type="dxa"/>
            <w:shd w:val="clear" w:color="auto" w:fill="auto"/>
            <w:noWrap/>
            <w:vAlign w:val="bottom"/>
            <w:hideMark/>
          </w:tcPr>
          <w:p w14:paraId="70335676"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$ 2.830.672</w:t>
            </w:r>
          </w:p>
        </w:tc>
        <w:tc>
          <w:tcPr>
            <w:tcW w:w="1558" w:type="dxa"/>
            <w:shd w:val="clear" w:color="auto" w:fill="auto"/>
            <w:noWrap/>
            <w:vAlign w:val="bottom"/>
            <w:hideMark/>
          </w:tcPr>
          <w:p w14:paraId="7C88E426"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$ 1.998.855</w:t>
            </w:r>
          </w:p>
        </w:tc>
        <w:tc>
          <w:tcPr>
            <w:tcW w:w="1843" w:type="dxa"/>
            <w:shd w:val="clear" w:color="auto" w:fill="auto"/>
            <w:noWrap/>
            <w:vAlign w:val="bottom"/>
            <w:hideMark/>
          </w:tcPr>
          <w:p w14:paraId="2AA58C9A"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$ 831.817</w:t>
            </w:r>
          </w:p>
        </w:tc>
        <w:tc>
          <w:tcPr>
            <w:tcW w:w="2693" w:type="dxa"/>
            <w:shd w:val="clear" w:color="auto" w:fill="auto"/>
            <w:noWrap/>
            <w:vAlign w:val="bottom"/>
            <w:hideMark/>
          </w:tcPr>
          <w:p w14:paraId="2C0FC118"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$ 1.998.855</w:t>
            </w:r>
          </w:p>
        </w:tc>
      </w:tr>
      <w:tr w:rsidR="008C42C4" w:rsidRPr="001341AF" w14:paraId="6F873E2E" w14:textId="77777777" w:rsidTr="001341AF">
        <w:trPr>
          <w:trHeight w:val="300"/>
          <w:jc w:val="center"/>
        </w:trPr>
        <w:tc>
          <w:tcPr>
            <w:tcW w:w="1200" w:type="dxa"/>
            <w:shd w:val="clear" w:color="auto" w:fill="auto"/>
            <w:noWrap/>
            <w:vAlign w:val="bottom"/>
            <w:hideMark/>
          </w:tcPr>
          <w:p w14:paraId="18426560"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2015</w:t>
            </w:r>
          </w:p>
        </w:tc>
        <w:tc>
          <w:tcPr>
            <w:tcW w:w="1516" w:type="dxa"/>
            <w:shd w:val="clear" w:color="auto" w:fill="auto"/>
            <w:noWrap/>
            <w:vAlign w:val="bottom"/>
            <w:hideMark/>
          </w:tcPr>
          <w:p w14:paraId="4637DD14"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$ 2.938.211</w:t>
            </w:r>
          </w:p>
        </w:tc>
        <w:tc>
          <w:tcPr>
            <w:tcW w:w="1558" w:type="dxa"/>
            <w:shd w:val="clear" w:color="auto" w:fill="auto"/>
            <w:noWrap/>
            <w:vAlign w:val="bottom"/>
            <w:hideMark/>
          </w:tcPr>
          <w:p w14:paraId="682933DC"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$ 2.072.012</w:t>
            </w:r>
          </w:p>
        </w:tc>
        <w:tc>
          <w:tcPr>
            <w:tcW w:w="1843" w:type="dxa"/>
            <w:shd w:val="clear" w:color="auto" w:fill="auto"/>
            <w:noWrap/>
            <w:vAlign w:val="bottom"/>
            <w:hideMark/>
          </w:tcPr>
          <w:p w14:paraId="0FB778D5"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$ 866.199</w:t>
            </w:r>
          </w:p>
        </w:tc>
        <w:tc>
          <w:tcPr>
            <w:tcW w:w="2693" w:type="dxa"/>
            <w:shd w:val="clear" w:color="auto" w:fill="auto"/>
            <w:noWrap/>
            <w:vAlign w:val="bottom"/>
            <w:hideMark/>
          </w:tcPr>
          <w:p w14:paraId="0CA34B2A"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$ 2.072.012</w:t>
            </w:r>
          </w:p>
        </w:tc>
      </w:tr>
      <w:tr w:rsidR="008C42C4" w:rsidRPr="001341AF" w14:paraId="375C307A" w14:textId="77777777" w:rsidTr="001341AF">
        <w:trPr>
          <w:trHeight w:val="300"/>
          <w:jc w:val="center"/>
        </w:trPr>
        <w:tc>
          <w:tcPr>
            <w:tcW w:w="1200" w:type="dxa"/>
            <w:shd w:val="clear" w:color="auto" w:fill="auto"/>
            <w:noWrap/>
            <w:vAlign w:val="bottom"/>
            <w:hideMark/>
          </w:tcPr>
          <w:p w14:paraId="32696632"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2016</w:t>
            </w:r>
          </w:p>
        </w:tc>
        <w:tc>
          <w:tcPr>
            <w:tcW w:w="1516" w:type="dxa"/>
            <w:shd w:val="clear" w:color="auto" w:fill="auto"/>
            <w:noWrap/>
            <w:vAlign w:val="bottom"/>
            <w:hideMark/>
          </w:tcPr>
          <w:p w14:paraId="10824CD5"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$ 3.151.572</w:t>
            </w:r>
          </w:p>
        </w:tc>
        <w:tc>
          <w:tcPr>
            <w:tcW w:w="1558" w:type="dxa"/>
            <w:shd w:val="clear" w:color="auto" w:fill="auto"/>
            <w:noWrap/>
            <w:vAlign w:val="bottom"/>
            <w:hideMark/>
          </w:tcPr>
          <w:p w14:paraId="71CA317C"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$ 2.212.287</w:t>
            </w:r>
          </w:p>
        </w:tc>
        <w:tc>
          <w:tcPr>
            <w:tcW w:w="1843" w:type="dxa"/>
            <w:shd w:val="clear" w:color="auto" w:fill="auto"/>
            <w:noWrap/>
            <w:vAlign w:val="bottom"/>
            <w:hideMark/>
          </w:tcPr>
          <w:p w14:paraId="74D96565"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$ 939.285</w:t>
            </w:r>
          </w:p>
        </w:tc>
        <w:tc>
          <w:tcPr>
            <w:tcW w:w="2693" w:type="dxa"/>
            <w:shd w:val="clear" w:color="auto" w:fill="auto"/>
            <w:noWrap/>
            <w:vAlign w:val="bottom"/>
            <w:hideMark/>
          </w:tcPr>
          <w:p w14:paraId="5313BD90"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$ 2.212.287</w:t>
            </w:r>
          </w:p>
        </w:tc>
      </w:tr>
      <w:tr w:rsidR="008C42C4" w:rsidRPr="001341AF" w14:paraId="5FD6830A" w14:textId="77777777" w:rsidTr="001341AF">
        <w:trPr>
          <w:trHeight w:val="300"/>
          <w:jc w:val="center"/>
        </w:trPr>
        <w:tc>
          <w:tcPr>
            <w:tcW w:w="1200" w:type="dxa"/>
            <w:shd w:val="clear" w:color="auto" w:fill="auto"/>
            <w:noWrap/>
            <w:vAlign w:val="bottom"/>
            <w:hideMark/>
          </w:tcPr>
          <w:p w14:paraId="66BC9920"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2017</w:t>
            </w:r>
          </w:p>
        </w:tc>
        <w:tc>
          <w:tcPr>
            <w:tcW w:w="1516" w:type="dxa"/>
            <w:shd w:val="clear" w:color="auto" w:fill="auto"/>
            <w:noWrap/>
            <w:vAlign w:val="bottom"/>
            <w:hideMark/>
          </w:tcPr>
          <w:p w14:paraId="6C4B5489"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$ 3.332.787</w:t>
            </w:r>
          </w:p>
        </w:tc>
        <w:tc>
          <w:tcPr>
            <w:tcW w:w="1558" w:type="dxa"/>
            <w:shd w:val="clear" w:color="auto" w:fill="auto"/>
            <w:noWrap/>
            <w:vAlign w:val="bottom"/>
            <w:hideMark/>
          </w:tcPr>
          <w:p w14:paraId="20F70BE6"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$ 2.339.494</w:t>
            </w:r>
          </w:p>
        </w:tc>
        <w:tc>
          <w:tcPr>
            <w:tcW w:w="1843" w:type="dxa"/>
            <w:shd w:val="clear" w:color="auto" w:fill="auto"/>
            <w:noWrap/>
            <w:vAlign w:val="bottom"/>
            <w:hideMark/>
          </w:tcPr>
          <w:p w14:paraId="40904169"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$ 993.293</w:t>
            </w:r>
          </w:p>
        </w:tc>
        <w:tc>
          <w:tcPr>
            <w:tcW w:w="2693" w:type="dxa"/>
            <w:shd w:val="clear" w:color="auto" w:fill="auto"/>
            <w:noWrap/>
            <w:vAlign w:val="bottom"/>
            <w:hideMark/>
          </w:tcPr>
          <w:p w14:paraId="792A1E3A"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$ 2.339.494</w:t>
            </w:r>
          </w:p>
        </w:tc>
      </w:tr>
      <w:tr w:rsidR="008C42C4" w:rsidRPr="001341AF" w14:paraId="28D8B12D" w14:textId="77777777" w:rsidTr="001341AF">
        <w:trPr>
          <w:trHeight w:val="300"/>
          <w:jc w:val="center"/>
        </w:trPr>
        <w:tc>
          <w:tcPr>
            <w:tcW w:w="1200" w:type="dxa"/>
            <w:shd w:val="clear" w:color="auto" w:fill="auto"/>
            <w:noWrap/>
            <w:vAlign w:val="bottom"/>
            <w:hideMark/>
          </w:tcPr>
          <w:p w14:paraId="436E0D18"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2018</w:t>
            </w:r>
          </w:p>
        </w:tc>
        <w:tc>
          <w:tcPr>
            <w:tcW w:w="1516" w:type="dxa"/>
            <w:shd w:val="clear" w:color="auto" w:fill="auto"/>
            <w:noWrap/>
            <w:vAlign w:val="bottom"/>
            <w:hideMark/>
          </w:tcPr>
          <w:p w14:paraId="6FF93239"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$ 3.469.098</w:t>
            </w:r>
          </w:p>
        </w:tc>
        <w:tc>
          <w:tcPr>
            <w:tcW w:w="1558" w:type="dxa"/>
            <w:shd w:val="clear" w:color="auto" w:fill="auto"/>
            <w:noWrap/>
            <w:vAlign w:val="bottom"/>
            <w:hideMark/>
          </w:tcPr>
          <w:p w14:paraId="4608B31C"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$ 2.435.179</w:t>
            </w:r>
          </w:p>
        </w:tc>
        <w:tc>
          <w:tcPr>
            <w:tcW w:w="1843" w:type="dxa"/>
            <w:shd w:val="clear" w:color="auto" w:fill="auto"/>
            <w:noWrap/>
            <w:vAlign w:val="bottom"/>
            <w:hideMark/>
          </w:tcPr>
          <w:p w14:paraId="56CC237E"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$ 1.033.919</w:t>
            </w:r>
          </w:p>
        </w:tc>
        <w:tc>
          <w:tcPr>
            <w:tcW w:w="2693" w:type="dxa"/>
            <w:shd w:val="clear" w:color="auto" w:fill="auto"/>
            <w:noWrap/>
            <w:vAlign w:val="bottom"/>
            <w:hideMark/>
          </w:tcPr>
          <w:p w14:paraId="707A8F4F"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$ 2.435.179</w:t>
            </w:r>
          </w:p>
        </w:tc>
      </w:tr>
      <w:tr w:rsidR="008C42C4" w:rsidRPr="001341AF" w14:paraId="53FD4981" w14:textId="77777777" w:rsidTr="001341AF">
        <w:trPr>
          <w:trHeight w:val="300"/>
          <w:jc w:val="center"/>
        </w:trPr>
        <w:tc>
          <w:tcPr>
            <w:tcW w:w="1200" w:type="dxa"/>
            <w:shd w:val="clear" w:color="auto" w:fill="auto"/>
            <w:noWrap/>
            <w:vAlign w:val="bottom"/>
            <w:hideMark/>
          </w:tcPr>
          <w:p w14:paraId="1C11DF58"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2019</w:t>
            </w:r>
          </w:p>
        </w:tc>
        <w:tc>
          <w:tcPr>
            <w:tcW w:w="1516" w:type="dxa"/>
            <w:shd w:val="clear" w:color="auto" w:fill="auto"/>
            <w:noWrap/>
            <w:vAlign w:val="bottom"/>
            <w:hideMark/>
          </w:tcPr>
          <w:p w14:paraId="74B1FE32"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$ 3.579.416</w:t>
            </w:r>
          </w:p>
        </w:tc>
        <w:tc>
          <w:tcPr>
            <w:tcW w:w="1558" w:type="dxa"/>
            <w:shd w:val="clear" w:color="auto" w:fill="auto"/>
            <w:noWrap/>
            <w:vAlign w:val="bottom"/>
            <w:hideMark/>
          </w:tcPr>
          <w:p w14:paraId="6B71AC16"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$ 2.508.339</w:t>
            </w:r>
          </w:p>
        </w:tc>
        <w:tc>
          <w:tcPr>
            <w:tcW w:w="1843" w:type="dxa"/>
            <w:shd w:val="clear" w:color="auto" w:fill="auto"/>
            <w:noWrap/>
            <w:vAlign w:val="bottom"/>
            <w:hideMark/>
          </w:tcPr>
          <w:p w14:paraId="02E3C5CD"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$ 1.071.077</w:t>
            </w:r>
          </w:p>
        </w:tc>
        <w:tc>
          <w:tcPr>
            <w:tcW w:w="2693" w:type="dxa"/>
            <w:shd w:val="clear" w:color="auto" w:fill="auto"/>
            <w:noWrap/>
            <w:vAlign w:val="bottom"/>
            <w:hideMark/>
          </w:tcPr>
          <w:p w14:paraId="7727FC0C"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$ 2.508.339</w:t>
            </w:r>
          </w:p>
        </w:tc>
      </w:tr>
      <w:tr w:rsidR="008C42C4" w:rsidRPr="001341AF" w14:paraId="72134E71" w14:textId="77777777" w:rsidTr="001341AF">
        <w:trPr>
          <w:trHeight w:val="300"/>
          <w:jc w:val="center"/>
        </w:trPr>
        <w:tc>
          <w:tcPr>
            <w:tcW w:w="1200" w:type="dxa"/>
            <w:shd w:val="clear" w:color="auto" w:fill="auto"/>
            <w:noWrap/>
            <w:vAlign w:val="bottom"/>
            <w:hideMark/>
          </w:tcPr>
          <w:p w14:paraId="36F9AF0F"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2020</w:t>
            </w:r>
          </w:p>
        </w:tc>
        <w:tc>
          <w:tcPr>
            <w:tcW w:w="1516" w:type="dxa"/>
            <w:shd w:val="clear" w:color="auto" w:fill="auto"/>
            <w:noWrap/>
            <w:vAlign w:val="bottom"/>
            <w:hideMark/>
          </w:tcPr>
          <w:p w14:paraId="23BD9A15"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$ 3.715.434</w:t>
            </w:r>
          </w:p>
        </w:tc>
        <w:tc>
          <w:tcPr>
            <w:tcW w:w="1558" w:type="dxa"/>
            <w:shd w:val="clear" w:color="auto" w:fill="auto"/>
            <w:noWrap/>
            <w:vAlign w:val="bottom"/>
            <w:hideMark/>
          </w:tcPr>
          <w:p w14:paraId="3BCCE3FB"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$ 2.607.421</w:t>
            </w:r>
          </w:p>
        </w:tc>
        <w:tc>
          <w:tcPr>
            <w:tcW w:w="1843" w:type="dxa"/>
            <w:shd w:val="clear" w:color="auto" w:fill="auto"/>
            <w:noWrap/>
            <w:vAlign w:val="bottom"/>
            <w:hideMark/>
          </w:tcPr>
          <w:p w14:paraId="3E52F18B"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$ 1.108.013</w:t>
            </w:r>
          </w:p>
        </w:tc>
        <w:tc>
          <w:tcPr>
            <w:tcW w:w="2693" w:type="dxa"/>
            <w:shd w:val="clear" w:color="auto" w:fill="auto"/>
            <w:noWrap/>
            <w:vAlign w:val="bottom"/>
            <w:hideMark/>
          </w:tcPr>
          <w:p w14:paraId="0F0947C7"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$ 2.607.421</w:t>
            </w:r>
          </w:p>
        </w:tc>
      </w:tr>
      <w:tr w:rsidR="008C42C4" w:rsidRPr="001341AF" w14:paraId="6F5961D8" w14:textId="77777777" w:rsidTr="001341AF">
        <w:trPr>
          <w:trHeight w:val="300"/>
          <w:jc w:val="center"/>
        </w:trPr>
        <w:tc>
          <w:tcPr>
            <w:tcW w:w="1200" w:type="dxa"/>
            <w:shd w:val="clear" w:color="auto" w:fill="auto"/>
            <w:noWrap/>
            <w:vAlign w:val="bottom"/>
            <w:hideMark/>
          </w:tcPr>
          <w:p w14:paraId="69B54B3F"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2021</w:t>
            </w:r>
          </w:p>
        </w:tc>
        <w:tc>
          <w:tcPr>
            <w:tcW w:w="1516" w:type="dxa"/>
            <w:shd w:val="clear" w:color="auto" w:fill="auto"/>
            <w:noWrap/>
            <w:vAlign w:val="bottom"/>
            <w:hideMark/>
          </w:tcPr>
          <w:p w14:paraId="6B149603"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$ 3.775.252</w:t>
            </w:r>
          </w:p>
        </w:tc>
        <w:tc>
          <w:tcPr>
            <w:tcW w:w="1558" w:type="dxa"/>
            <w:shd w:val="clear" w:color="auto" w:fill="auto"/>
            <w:noWrap/>
            <w:vAlign w:val="bottom"/>
            <w:hideMark/>
          </w:tcPr>
          <w:p w14:paraId="0FCBE109"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$ 2.650.087</w:t>
            </w:r>
          </w:p>
        </w:tc>
        <w:tc>
          <w:tcPr>
            <w:tcW w:w="1843" w:type="dxa"/>
            <w:shd w:val="clear" w:color="auto" w:fill="auto"/>
            <w:noWrap/>
            <w:vAlign w:val="bottom"/>
            <w:hideMark/>
          </w:tcPr>
          <w:p w14:paraId="1B84D822"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$ 1.125.165</w:t>
            </w:r>
          </w:p>
        </w:tc>
        <w:tc>
          <w:tcPr>
            <w:tcW w:w="2693" w:type="dxa"/>
            <w:shd w:val="clear" w:color="auto" w:fill="auto"/>
            <w:noWrap/>
            <w:vAlign w:val="bottom"/>
            <w:hideMark/>
          </w:tcPr>
          <w:p w14:paraId="52645D3A"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$ 2.650.087</w:t>
            </w:r>
          </w:p>
        </w:tc>
      </w:tr>
      <w:tr w:rsidR="008C42C4" w:rsidRPr="001341AF" w14:paraId="2D66FA83" w14:textId="77777777" w:rsidTr="001341AF">
        <w:trPr>
          <w:trHeight w:val="300"/>
          <w:jc w:val="center"/>
        </w:trPr>
        <w:tc>
          <w:tcPr>
            <w:tcW w:w="1200" w:type="dxa"/>
            <w:shd w:val="clear" w:color="auto" w:fill="auto"/>
            <w:noWrap/>
            <w:vAlign w:val="bottom"/>
            <w:hideMark/>
          </w:tcPr>
          <w:p w14:paraId="530B8B43"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2022</w:t>
            </w:r>
          </w:p>
        </w:tc>
        <w:tc>
          <w:tcPr>
            <w:tcW w:w="1516" w:type="dxa"/>
            <w:shd w:val="clear" w:color="auto" w:fill="auto"/>
            <w:noWrap/>
            <w:vAlign w:val="bottom"/>
            <w:hideMark/>
          </w:tcPr>
          <w:p w14:paraId="7CEA637A"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$ 3.987.421</w:t>
            </w:r>
          </w:p>
        </w:tc>
        <w:tc>
          <w:tcPr>
            <w:tcW w:w="1558" w:type="dxa"/>
            <w:shd w:val="clear" w:color="auto" w:fill="auto"/>
            <w:noWrap/>
            <w:vAlign w:val="bottom"/>
            <w:hideMark/>
          </w:tcPr>
          <w:p w14:paraId="46F72CDE"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$ 2.799.022</w:t>
            </w:r>
          </w:p>
        </w:tc>
        <w:tc>
          <w:tcPr>
            <w:tcW w:w="1843" w:type="dxa"/>
            <w:shd w:val="clear" w:color="auto" w:fill="auto"/>
            <w:noWrap/>
            <w:vAlign w:val="bottom"/>
            <w:hideMark/>
          </w:tcPr>
          <w:p w14:paraId="138109B5"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$ 1.188.399</w:t>
            </w:r>
          </w:p>
        </w:tc>
        <w:tc>
          <w:tcPr>
            <w:tcW w:w="2693" w:type="dxa"/>
            <w:shd w:val="clear" w:color="auto" w:fill="auto"/>
            <w:noWrap/>
            <w:vAlign w:val="bottom"/>
            <w:hideMark/>
          </w:tcPr>
          <w:p w14:paraId="585E1C0D"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r w:rsidRPr="001341AF">
              <w:rPr>
                <w:rFonts w:ascii="Tahoma" w:eastAsia="Times New Roman" w:hAnsi="Tahoma" w:cs="Tahoma"/>
                <w:color w:val="000000"/>
                <w:szCs w:val="24"/>
                <w:lang w:eastAsia="es-CO"/>
              </w:rPr>
              <w:t>$ 2.799.022</w:t>
            </w:r>
          </w:p>
        </w:tc>
      </w:tr>
      <w:tr w:rsidR="008C42C4" w:rsidRPr="001341AF" w14:paraId="044EA61C" w14:textId="77777777" w:rsidTr="001341AF">
        <w:trPr>
          <w:trHeight w:val="300"/>
          <w:jc w:val="center"/>
        </w:trPr>
        <w:tc>
          <w:tcPr>
            <w:tcW w:w="1200" w:type="dxa"/>
            <w:shd w:val="clear" w:color="auto" w:fill="auto"/>
            <w:noWrap/>
            <w:vAlign w:val="bottom"/>
            <w:hideMark/>
          </w:tcPr>
          <w:p w14:paraId="62A53A9F" w14:textId="77777777" w:rsidR="008C42C4" w:rsidRPr="001341AF" w:rsidRDefault="008C42C4" w:rsidP="001341AF">
            <w:pPr>
              <w:spacing w:after="0" w:line="240" w:lineRule="auto"/>
              <w:jc w:val="right"/>
              <w:rPr>
                <w:rFonts w:ascii="Tahoma" w:eastAsia="Times New Roman" w:hAnsi="Tahoma" w:cs="Tahoma"/>
                <w:color w:val="000000"/>
                <w:szCs w:val="24"/>
                <w:lang w:eastAsia="es-CO"/>
              </w:rPr>
            </w:pPr>
          </w:p>
        </w:tc>
        <w:tc>
          <w:tcPr>
            <w:tcW w:w="1516" w:type="dxa"/>
            <w:shd w:val="clear" w:color="auto" w:fill="auto"/>
            <w:noWrap/>
            <w:vAlign w:val="bottom"/>
            <w:hideMark/>
          </w:tcPr>
          <w:p w14:paraId="77C6C717" w14:textId="77777777" w:rsidR="008C42C4" w:rsidRPr="001341AF" w:rsidRDefault="008C42C4" w:rsidP="001341AF">
            <w:pPr>
              <w:spacing w:after="0" w:line="240" w:lineRule="auto"/>
              <w:rPr>
                <w:rFonts w:ascii="Tahoma" w:eastAsia="Times New Roman" w:hAnsi="Tahoma" w:cs="Tahoma"/>
                <w:szCs w:val="24"/>
                <w:lang w:eastAsia="es-CO"/>
              </w:rPr>
            </w:pPr>
          </w:p>
        </w:tc>
        <w:tc>
          <w:tcPr>
            <w:tcW w:w="1558" w:type="dxa"/>
            <w:shd w:val="clear" w:color="auto" w:fill="auto"/>
            <w:noWrap/>
            <w:vAlign w:val="bottom"/>
            <w:hideMark/>
          </w:tcPr>
          <w:p w14:paraId="1FD0BBB0" w14:textId="77777777" w:rsidR="008C42C4" w:rsidRPr="001341AF" w:rsidRDefault="008C42C4" w:rsidP="001341AF">
            <w:pPr>
              <w:spacing w:after="0" w:line="240" w:lineRule="auto"/>
              <w:rPr>
                <w:rFonts w:ascii="Tahoma" w:eastAsia="Times New Roman" w:hAnsi="Tahoma" w:cs="Tahoma"/>
                <w:szCs w:val="24"/>
                <w:lang w:eastAsia="es-CO"/>
              </w:rPr>
            </w:pPr>
          </w:p>
        </w:tc>
        <w:tc>
          <w:tcPr>
            <w:tcW w:w="1843" w:type="dxa"/>
            <w:shd w:val="clear" w:color="auto" w:fill="auto"/>
            <w:noWrap/>
            <w:vAlign w:val="center"/>
            <w:hideMark/>
          </w:tcPr>
          <w:p w14:paraId="25BD0C02" w14:textId="77777777" w:rsidR="008C42C4" w:rsidRPr="001341AF" w:rsidRDefault="008C42C4" w:rsidP="001341AF">
            <w:pPr>
              <w:spacing w:after="0" w:line="240" w:lineRule="auto"/>
              <w:jc w:val="right"/>
              <w:rPr>
                <w:rFonts w:ascii="Tahoma" w:eastAsia="Times New Roman" w:hAnsi="Tahoma" w:cs="Tahoma"/>
                <w:b/>
                <w:color w:val="000000"/>
                <w:szCs w:val="24"/>
                <w:lang w:eastAsia="es-CO"/>
              </w:rPr>
            </w:pPr>
            <w:r w:rsidRPr="001341AF">
              <w:rPr>
                <w:rFonts w:ascii="Tahoma" w:eastAsia="Times New Roman" w:hAnsi="Tahoma" w:cs="Tahoma"/>
                <w:b/>
                <w:color w:val="000000"/>
                <w:szCs w:val="24"/>
                <w:lang w:eastAsia="es-CO"/>
              </w:rPr>
              <w:t>Total</w:t>
            </w:r>
          </w:p>
        </w:tc>
        <w:tc>
          <w:tcPr>
            <w:tcW w:w="2693" w:type="dxa"/>
            <w:shd w:val="clear" w:color="auto" w:fill="auto"/>
            <w:noWrap/>
            <w:vAlign w:val="bottom"/>
            <w:hideMark/>
          </w:tcPr>
          <w:p w14:paraId="60825DA0" w14:textId="77777777" w:rsidR="008C42C4" w:rsidRPr="001341AF" w:rsidRDefault="008C42C4" w:rsidP="001341AF">
            <w:pPr>
              <w:spacing w:after="0" w:line="240" w:lineRule="auto"/>
              <w:jc w:val="right"/>
              <w:rPr>
                <w:rFonts w:ascii="Tahoma" w:eastAsia="Times New Roman" w:hAnsi="Tahoma" w:cs="Tahoma"/>
                <w:b/>
                <w:color w:val="000000"/>
                <w:szCs w:val="24"/>
                <w:lang w:eastAsia="es-CO"/>
              </w:rPr>
            </w:pPr>
            <w:r w:rsidRPr="001341AF">
              <w:rPr>
                <w:rFonts w:ascii="Tahoma" w:eastAsia="Times New Roman" w:hAnsi="Tahoma" w:cs="Tahoma"/>
                <w:b/>
                <w:color w:val="000000"/>
                <w:szCs w:val="24"/>
                <w:lang w:eastAsia="es-CO"/>
              </w:rPr>
              <w:t>$ 21.622.696</w:t>
            </w:r>
          </w:p>
        </w:tc>
      </w:tr>
    </w:tbl>
    <w:p w14:paraId="2165F067" w14:textId="77777777" w:rsidR="00CB2359" w:rsidRPr="005C3E63" w:rsidRDefault="00CB2359" w:rsidP="00517DFB">
      <w:pPr>
        <w:spacing w:after="0" w:line="276" w:lineRule="auto"/>
        <w:ind w:firstLine="708"/>
        <w:jc w:val="both"/>
        <w:rPr>
          <w:rFonts w:ascii="Tahoma" w:hAnsi="Tahoma" w:cs="Tahoma"/>
          <w:sz w:val="24"/>
          <w:szCs w:val="24"/>
        </w:rPr>
      </w:pPr>
    </w:p>
    <w:p w14:paraId="353920A9" w14:textId="5AB9B147" w:rsidR="008C42C4" w:rsidRPr="005C3E63" w:rsidRDefault="008C42C4" w:rsidP="00517DFB">
      <w:pPr>
        <w:spacing w:after="0" w:line="276" w:lineRule="auto"/>
        <w:ind w:firstLine="708"/>
        <w:jc w:val="both"/>
        <w:rPr>
          <w:rFonts w:ascii="Tahoma" w:hAnsi="Tahoma" w:cs="Tahoma"/>
          <w:sz w:val="24"/>
          <w:szCs w:val="24"/>
          <w:lang w:val="es-MX"/>
        </w:rPr>
      </w:pPr>
      <w:r w:rsidRPr="005C3E63">
        <w:rPr>
          <w:rFonts w:ascii="Tahoma" w:hAnsi="Tahoma" w:cs="Tahoma"/>
          <w:sz w:val="24"/>
          <w:szCs w:val="24"/>
          <w:lang w:val="es-MX"/>
        </w:rPr>
        <w:t xml:space="preserve">De acuerdo con lo anterior, </w:t>
      </w:r>
      <w:r w:rsidR="00B942CF" w:rsidRPr="005C3E63">
        <w:rPr>
          <w:rFonts w:ascii="Tahoma" w:hAnsi="Tahoma" w:cs="Tahoma"/>
          <w:sz w:val="24"/>
          <w:szCs w:val="24"/>
          <w:lang w:val="es-MX"/>
        </w:rPr>
        <w:t xml:space="preserve">el cálculo de primera instancia hasta </w:t>
      </w:r>
      <w:r w:rsidR="7F2E7973" w:rsidRPr="005C3E63">
        <w:rPr>
          <w:rFonts w:ascii="Tahoma" w:hAnsi="Tahoma" w:cs="Tahoma"/>
          <w:sz w:val="24"/>
          <w:szCs w:val="24"/>
          <w:lang w:val="es-MX"/>
        </w:rPr>
        <w:t>junio d</w:t>
      </w:r>
      <w:r w:rsidR="00B942CF" w:rsidRPr="005C3E63">
        <w:rPr>
          <w:rFonts w:ascii="Tahoma" w:hAnsi="Tahoma" w:cs="Tahoma"/>
          <w:sz w:val="24"/>
          <w:szCs w:val="24"/>
          <w:lang w:val="es-MX"/>
        </w:rPr>
        <w:t xml:space="preserve">el año 2021 resulta un poco superior al efectuado en esta instancia, puesto que la </w:t>
      </w:r>
      <w:r w:rsidR="00B942CF" w:rsidRPr="005C3E63">
        <w:rPr>
          <w:rFonts w:ascii="Tahoma" w:hAnsi="Tahoma" w:cs="Tahoma"/>
          <w:i/>
          <w:iCs/>
          <w:sz w:val="24"/>
          <w:szCs w:val="24"/>
          <w:lang w:val="es-MX"/>
        </w:rPr>
        <w:t>a-quo</w:t>
      </w:r>
      <w:r w:rsidR="00B942CF" w:rsidRPr="005C3E63">
        <w:rPr>
          <w:rFonts w:ascii="Tahoma" w:hAnsi="Tahoma" w:cs="Tahoma"/>
          <w:sz w:val="24"/>
          <w:szCs w:val="24"/>
          <w:lang w:val="es-MX"/>
        </w:rPr>
        <w:t xml:space="preserve"> determinó que el retroactivo hasta junio de 2021 ascendía a la suma de $18.828.640, mientras que el guarismo en segunda instancia, hasta junio de 2021, asciende a $18.823.674, una diferencia de $4.966</w:t>
      </w:r>
      <w:r w:rsidR="005B2F5B" w:rsidRPr="005C3E63">
        <w:rPr>
          <w:rFonts w:ascii="Tahoma" w:hAnsi="Tahoma" w:cs="Tahoma"/>
          <w:sz w:val="24"/>
          <w:szCs w:val="24"/>
          <w:lang w:val="es-MX"/>
        </w:rPr>
        <w:t xml:space="preserve"> pesos</w:t>
      </w:r>
      <w:r w:rsidR="00B942CF" w:rsidRPr="005C3E63">
        <w:rPr>
          <w:rFonts w:ascii="Tahoma" w:hAnsi="Tahoma" w:cs="Tahoma"/>
          <w:sz w:val="24"/>
          <w:szCs w:val="24"/>
          <w:lang w:val="es-MX"/>
        </w:rPr>
        <w:t>. Ello así,</w:t>
      </w:r>
      <w:r w:rsidR="005B2F5B" w:rsidRPr="005C3E63">
        <w:rPr>
          <w:rFonts w:ascii="Tahoma" w:hAnsi="Tahoma" w:cs="Tahoma"/>
          <w:sz w:val="24"/>
          <w:szCs w:val="24"/>
          <w:lang w:val="es-MX"/>
        </w:rPr>
        <w:t xml:space="preserve"> en sede consulta</w:t>
      </w:r>
      <w:r w:rsidR="00B942CF" w:rsidRPr="005C3E63">
        <w:rPr>
          <w:rFonts w:ascii="Tahoma" w:hAnsi="Tahoma" w:cs="Tahoma"/>
          <w:sz w:val="24"/>
          <w:szCs w:val="24"/>
          <w:lang w:val="es-MX"/>
        </w:rPr>
        <w:t xml:space="preserve"> se modificará el numeral tercero de la sentencia de primera instancia y se actualizará el monto de lo adeudado</w:t>
      </w:r>
      <w:r w:rsidR="543690E2" w:rsidRPr="005C3E63">
        <w:rPr>
          <w:rFonts w:ascii="Tahoma" w:hAnsi="Tahoma" w:cs="Tahoma"/>
          <w:sz w:val="24"/>
          <w:szCs w:val="24"/>
          <w:lang w:val="es-MX"/>
        </w:rPr>
        <w:t xml:space="preserve"> </w:t>
      </w:r>
      <w:r w:rsidR="00B942CF" w:rsidRPr="005C3E63">
        <w:rPr>
          <w:rFonts w:ascii="Tahoma" w:hAnsi="Tahoma" w:cs="Tahoma"/>
          <w:sz w:val="24"/>
          <w:szCs w:val="24"/>
          <w:lang w:val="es-MX"/>
        </w:rPr>
        <w:t>hasta la fecha</w:t>
      </w:r>
      <w:r w:rsidR="5070708C" w:rsidRPr="005C3E63">
        <w:rPr>
          <w:rFonts w:ascii="Tahoma" w:hAnsi="Tahoma" w:cs="Tahoma"/>
          <w:sz w:val="24"/>
          <w:szCs w:val="24"/>
          <w:lang w:val="es-MX"/>
        </w:rPr>
        <w:t xml:space="preserve"> de corte de la sentencia (31 enero de 2023</w:t>
      </w:r>
      <w:r w:rsidR="6961C604" w:rsidRPr="005C3E63">
        <w:rPr>
          <w:rFonts w:ascii="Tahoma" w:hAnsi="Tahoma" w:cs="Tahoma"/>
          <w:sz w:val="24"/>
          <w:szCs w:val="24"/>
          <w:lang w:val="es-MX"/>
        </w:rPr>
        <w:t>)</w:t>
      </w:r>
      <w:r w:rsidR="00B942CF" w:rsidRPr="005C3E63">
        <w:rPr>
          <w:rFonts w:ascii="Tahoma" w:hAnsi="Tahoma" w:cs="Tahoma"/>
          <w:sz w:val="24"/>
          <w:szCs w:val="24"/>
          <w:lang w:val="es-MX"/>
        </w:rPr>
        <w:t xml:space="preserve"> </w:t>
      </w:r>
      <w:r w:rsidR="4DABE1DE" w:rsidRPr="005C3E63">
        <w:rPr>
          <w:rFonts w:ascii="Tahoma" w:hAnsi="Tahoma" w:cs="Tahoma"/>
          <w:sz w:val="24"/>
          <w:szCs w:val="24"/>
          <w:lang w:val="es-MX"/>
        </w:rPr>
        <w:t xml:space="preserve">que </w:t>
      </w:r>
      <w:r w:rsidR="00B942CF" w:rsidRPr="005C3E63">
        <w:rPr>
          <w:rFonts w:ascii="Tahoma" w:hAnsi="Tahoma" w:cs="Tahoma"/>
          <w:sz w:val="24"/>
          <w:szCs w:val="24"/>
          <w:lang w:val="es-MX"/>
        </w:rPr>
        <w:t>conforme al cuadro esbozado en precedencia</w:t>
      </w:r>
      <w:r w:rsidR="08C66935" w:rsidRPr="005C3E63">
        <w:rPr>
          <w:rFonts w:ascii="Tahoma" w:hAnsi="Tahoma" w:cs="Tahoma"/>
          <w:sz w:val="24"/>
          <w:szCs w:val="24"/>
          <w:lang w:val="es-MX"/>
        </w:rPr>
        <w:t xml:space="preserve"> asciende a ($21.622.696)</w:t>
      </w:r>
      <w:r w:rsidR="00B942CF" w:rsidRPr="005C3E63">
        <w:rPr>
          <w:rFonts w:ascii="Tahoma" w:hAnsi="Tahoma" w:cs="Tahoma"/>
          <w:sz w:val="24"/>
          <w:szCs w:val="24"/>
          <w:lang w:val="es-MX"/>
        </w:rPr>
        <w:t xml:space="preserve">. </w:t>
      </w:r>
      <w:r w:rsidR="0A36F06A" w:rsidRPr="005C3E63">
        <w:rPr>
          <w:rFonts w:ascii="Tahoma" w:hAnsi="Tahoma" w:cs="Tahoma"/>
          <w:sz w:val="24"/>
          <w:szCs w:val="24"/>
          <w:lang w:val="es-MX"/>
        </w:rPr>
        <w:t xml:space="preserve">Cabe agregar que, como la mesada adicional </w:t>
      </w:r>
      <w:r w:rsidR="1F9713D9" w:rsidRPr="005C3E63">
        <w:rPr>
          <w:rFonts w:ascii="Tahoma" w:hAnsi="Tahoma" w:cs="Tahoma"/>
          <w:sz w:val="24"/>
          <w:szCs w:val="24"/>
          <w:lang w:val="es-MX"/>
        </w:rPr>
        <w:t xml:space="preserve">pretendida es pagadera en el mes de junio, de conformidad con </w:t>
      </w:r>
      <w:r w:rsidR="1F9713D9" w:rsidRPr="005C3E63">
        <w:rPr>
          <w:rFonts w:ascii="Tahoma" w:hAnsi="Tahoma" w:cs="Tahoma"/>
          <w:sz w:val="24"/>
          <w:szCs w:val="24"/>
          <w:lang w:val="es-MX"/>
        </w:rPr>
        <w:lastRenderedPageBreak/>
        <w:t xml:space="preserve">el </w:t>
      </w:r>
      <w:r w:rsidR="1B6C897E" w:rsidRPr="005C3E63">
        <w:rPr>
          <w:rFonts w:ascii="Tahoma" w:hAnsi="Tahoma" w:cs="Tahoma"/>
          <w:sz w:val="24"/>
          <w:szCs w:val="24"/>
          <w:lang w:val="es-MX"/>
        </w:rPr>
        <w:t>artículo 142 de la Ley 100 de 1993, la</w:t>
      </w:r>
      <w:r w:rsidR="1E148601" w:rsidRPr="005C3E63">
        <w:rPr>
          <w:rFonts w:ascii="Tahoma" w:hAnsi="Tahoma" w:cs="Tahoma"/>
          <w:sz w:val="24"/>
          <w:szCs w:val="24"/>
          <w:lang w:val="es-MX"/>
        </w:rPr>
        <w:t xml:space="preserve"> correspondiente al mes de junio de 2023 no se ha causado, en virtud de lo cual se </w:t>
      </w:r>
      <w:r w:rsidR="7A7C4497" w:rsidRPr="005C3E63">
        <w:rPr>
          <w:rFonts w:ascii="Tahoma" w:hAnsi="Tahoma" w:cs="Tahoma"/>
          <w:sz w:val="24"/>
          <w:szCs w:val="24"/>
          <w:lang w:val="es-MX"/>
        </w:rPr>
        <w:t>liquidan</w:t>
      </w:r>
      <w:r w:rsidR="1E148601" w:rsidRPr="005C3E63">
        <w:rPr>
          <w:rFonts w:ascii="Tahoma" w:hAnsi="Tahoma" w:cs="Tahoma"/>
          <w:sz w:val="24"/>
          <w:szCs w:val="24"/>
          <w:lang w:val="es-MX"/>
        </w:rPr>
        <w:t xml:space="preserve"> </w:t>
      </w:r>
      <w:r w:rsidR="361B2078" w:rsidRPr="005C3E63">
        <w:rPr>
          <w:rFonts w:ascii="Tahoma" w:hAnsi="Tahoma" w:cs="Tahoma"/>
          <w:sz w:val="24"/>
          <w:szCs w:val="24"/>
          <w:lang w:val="es-MX"/>
        </w:rPr>
        <w:t>únicamente</w:t>
      </w:r>
      <w:r w:rsidR="1E148601" w:rsidRPr="005C3E63">
        <w:rPr>
          <w:rFonts w:ascii="Tahoma" w:hAnsi="Tahoma" w:cs="Tahoma"/>
          <w:sz w:val="24"/>
          <w:szCs w:val="24"/>
          <w:lang w:val="es-MX"/>
        </w:rPr>
        <w:t xml:space="preserve"> sumas adeudadas hasta el año 2022.</w:t>
      </w:r>
    </w:p>
    <w:p w14:paraId="0C59AE43" w14:textId="6367EBCF" w:rsidR="69409CC1" w:rsidRPr="005C3E63" w:rsidRDefault="69409CC1" w:rsidP="00517DFB">
      <w:pPr>
        <w:spacing w:after="0" w:line="276" w:lineRule="auto"/>
        <w:ind w:firstLine="708"/>
        <w:jc w:val="both"/>
        <w:rPr>
          <w:rFonts w:ascii="Tahoma" w:hAnsi="Tahoma" w:cs="Tahoma"/>
          <w:sz w:val="24"/>
          <w:szCs w:val="24"/>
          <w:lang w:val="es-MX"/>
        </w:rPr>
      </w:pPr>
    </w:p>
    <w:p w14:paraId="6AA51667" w14:textId="6C4233AB" w:rsidR="00B942CF" w:rsidRPr="005C3E63" w:rsidRDefault="00B942CF" w:rsidP="00517DFB">
      <w:pPr>
        <w:spacing w:after="0" w:line="276" w:lineRule="auto"/>
        <w:ind w:firstLine="708"/>
        <w:jc w:val="both"/>
        <w:rPr>
          <w:rFonts w:ascii="Tahoma" w:hAnsi="Tahoma" w:cs="Tahoma"/>
          <w:sz w:val="24"/>
          <w:szCs w:val="24"/>
        </w:rPr>
      </w:pPr>
      <w:bookmarkStart w:id="3" w:name="_Hlk132178531"/>
      <w:r w:rsidRPr="005C3E63">
        <w:rPr>
          <w:rFonts w:ascii="Tahoma" w:hAnsi="Tahoma" w:cs="Tahoma"/>
          <w:sz w:val="24"/>
          <w:szCs w:val="24"/>
        </w:rPr>
        <w:t>En cuanto a los</w:t>
      </w:r>
      <w:r w:rsidR="005B2F5B" w:rsidRPr="005C3E63">
        <w:rPr>
          <w:rFonts w:ascii="Tahoma" w:hAnsi="Tahoma" w:cs="Tahoma"/>
          <w:sz w:val="24"/>
          <w:szCs w:val="24"/>
        </w:rPr>
        <w:t xml:space="preserve"> intereses moratorios, se juzga equivocada la tesis</w:t>
      </w:r>
      <w:r w:rsidR="00A61F11" w:rsidRPr="005C3E63">
        <w:rPr>
          <w:rFonts w:ascii="Tahoma" w:hAnsi="Tahoma" w:cs="Tahoma"/>
          <w:sz w:val="24"/>
          <w:szCs w:val="24"/>
        </w:rPr>
        <w:t xml:space="preserve"> de</w:t>
      </w:r>
      <w:r w:rsidR="005B2F5B" w:rsidRPr="005C3E63">
        <w:rPr>
          <w:rFonts w:ascii="Tahoma" w:hAnsi="Tahoma" w:cs="Tahoma"/>
          <w:sz w:val="24"/>
          <w:szCs w:val="24"/>
        </w:rPr>
        <w:t xml:space="preserve"> </w:t>
      </w:r>
      <w:r w:rsidR="00A61F11" w:rsidRPr="005C3E63">
        <w:rPr>
          <w:rFonts w:ascii="Tahoma" w:hAnsi="Tahoma" w:cs="Tahoma"/>
          <w:sz w:val="24"/>
          <w:szCs w:val="24"/>
        </w:rPr>
        <w:t>negarlos sobre la base de que los mismos no proceden ante pagos parciales o incompletos de la mesada, pues la Sala de Casación Laboral de la Corte Suprema de Justicia, como órgano unificador de la interpretación legal en materia laboral y de la seguridad social, tiene asentado desde la sentencia SL3130 del 19 de agosto de 2020</w:t>
      </w:r>
      <w:r w:rsidR="0011030C" w:rsidRPr="005C3E63">
        <w:rPr>
          <w:rFonts w:ascii="Tahoma" w:hAnsi="Tahoma" w:cs="Tahoma"/>
          <w:sz w:val="24"/>
          <w:szCs w:val="24"/>
        </w:rPr>
        <w:t>, ratificada en la</w:t>
      </w:r>
      <w:r w:rsidR="00A61F11" w:rsidRPr="005C3E63">
        <w:rPr>
          <w:rFonts w:ascii="Tahoma" w:hAnsi="Tahoma" w:cs="Tahoma"/>
          <w:sz w:val="24"/>
          <w:szCs w:val="24"/>
        </w:rPr>
        <w:t xml:space="preserve"> SL4942 del 09 de diciembre de 2020, </w:t>
      </w:r>
      <w:r w:rsidR="0011030C" w:rsidRPr="005C3E63">
        <w:rPr>
          <w:rFonts w:ascii="Tahoma" w:hAnsi="Tahoma" w:cs="Tahoma"/>
          <w:sz w:val="24"/>
          <w:szCs w:val="24"/>
        </w:rPr>
        <w:t>que estos se producen tanto por la insatisfacción de todo lo debido como por su pago incompleto deficitario</w:t>
      </w:r>
      <w:r w:rsidR="00C901DE" w:rsidRPr="005C3E63">
        <w:rPr>
          <w:rFonts w:ascii="Tahoma" w:hAnsi="Tahoma" w:cs="Tahoma"/>
          <w:sz w:val="24"/>
          <w:szCs w:val="24"/>
        </w:rPr>
        <w:t>.</w:t>
      </w:r>
    </w:p>
    <w:bookmarkEnd w:id="3"/>
    <w:p w14:paraId="42C522D4" w14:textId="1FD5F4A9" w:rsidR="00C901DE" w:rsidRPr="005C3E63" w:rsidRDefault="00C901DE" w:rsidP="00517DFB">
      <w:pPr>
        <w:spacing w:after="0" w:line="276" w:lineRule="auto"/>
        <w:jc w:val="both"/>
        <w:rPr>
          <w:rFonts w:ascii="Tahoma" w:hAnsi="Tahoma" w:cs="Tahoma"/>
          <w:sz w:val="24"/>
          <w:szCs w:val="24"/>
        </w:rPr>
      </w:pPr>
    </w:p>
    <w:p w14:paraId="0761C7EE" w14:textId="2B9F0640" w:rsidR="00C901DE" w:rsidRPr="005C3E63" w:rsidRDefault="00C901DE" w:rsidP="00517DFB">
      <w:pPr>
        <w:spacing w:after="0" w:line="276" w:lineRule="auto"/>
        <w:ind w:firstLine="708"/>
        <w:jc w:val="both"/>
        <w:rPr>
          <w:rFonts w:ascii="Tahoma" w:hAnsi="Tahoma" w:cs="Tahoma"/>
          <w:bCs/>
          <w:spacing w:val="2"/>
          <w:sz w:val="24"/>
          <w:szCs w:val="24"/>
          <w:shd w:val="clear" w:color="auto" w:fill="FFFFFF"/>
        </w:rPr>
      </w:pPr>
      <w:r w:rsidRPr="005C3E63">
        <w:rPr>
          <w:rFonts w:ascii="Tahoma" w:hAnsi="Tahoma" w:cs="Tahoma"/>
          <w:sz w:val="24"/>
          <w:szCs w:val="24"/>
        </w:rPr>
        <w:t xml:space="preserve">En esta última sentencia, la Corte precisó que los citados intereses sobre el saldos o reajuste de la pensión </w:t>
      </w:r>
      <w:r w:rsidRPr="005C3E63">
        <w:rPr>
          <w:rFonts w:ascii="Tahoma" w:hAnsi="Tahoma" w:cs="Tahoma"/>
          <w:bCs/>
          <w:spacing w:val="2"/>
          <w:sz w:val="24"/>
          <w:szCs w:val="24"/>
          <w:shd w:val="clear" w:color="auto" w:fill="FFFFFF"/>
        </w:rPr>
        <w:t>deben liquidarse respecto de las sumas debidas y no pagadas, pero no teniendo como referente la totalidad de la mesada pensional, pues en este punto es claro el artículo 141 de la Ley 100 de 1993 en cuanto dispone que la respectiva entidad debe pagar “</w:t>
      </w:r>
      <w:r w:rsidRPr="00941F06">
        <w:rPr>
          <w:rFonts w:ascii="Tahoma" w:hAnsi="Tahoma" w:cs="Tahoma"/>
          <w:bCs/>
          <w:spacing w:val="2"/>
          <w:szCs w:val="24"/>
          <w:shd w:val="clear" w:color="auto" w:fill="FFFFFF"/>
        </w:rPr>
        <w:t>la obligación a su cargo</w:t>
      </w:r>
      <w:r w:rsidRPr="005C3E63">
        <w:rPr>
          <w:rFonts w:ascii="Tahoma" w:hAnsi="Tahoma" w:cs="Tahoma"/>
          <w:bCs/>
          <w:spacing w:val="2"/>
          <w:sz w:val="24"/>
          <w:szCs w:val="24"/>
          <w:shd w:val="clear" w:color="auto" w:fill="FFFFFF"/>
        </w:rPr>
        <w:t>”, que en este caso es el saldo debido, y «sobre el importe de ella», ese decir ese saldo, “</w:t>
      </w:r>
      <w:r w:rsidRPr="00941F06">
        <w:rPr>
          <w:rFonts w:ascii="Tahoma" w:hAnsi="Tahoma" w:cs="Tahoma"/>
          <w:bCs/>
          <w:spacing w:val="2"/>
          <w:szCs w:val="24"/>
          <w:shd w:val="clear" w:color="auto" w:fill="FFFFFF"/>
        </w:rPr>
        <w:t>la tasa máxima de interés moratorio vigente en el momento que se efectúe el pago</w:t>
      </w:r>
      <w:r w:rsidRPr="005C3E63">
        <w:rPr>
          <w:rFonts w:ascii="Tahoma" w:hAnsi="Tahoma" w:cs="Tahoma"/>
          <w:bCs/>
          <w:spacing w:val="2"/>
          <w:sz w:val="24"/>
          <w:szCs w:val="24"/>
          <w:shd w:val="clear" w:color="auto" w:fill="FFFFFF"/>
        </w:rPr>
        <w:t>”.</w:t>
      </w:r>
    </w:p>
    <w:p w14:paraId="0EBFA217" w14:textId="68BA01DA" w:rsidR="00C901DE" w:rsidRPr="005C3E63" w:rsidRDefault="00C901DE" w:rsidP="00517DFB">
      <w:pPr>
        <w:spacing w:after="0" w:line="276" w:lineRule="auto"/>
        <w:jc w:val="both"/>
        <w:rPr>
          <w:rFonts w:ascii="Tahoma" w:hAnsi="Tahoma" w:cs="Tahoma"/>
          <w:sz w:val="24"/>
          <w:szCs w:val="24"/>
        </w:rPr>
      </w:pPr>
    </w:p>
    <w:p w14:paraId="42E5FC8F" w14:textId="7A0F8383" w:rsidR="00C901DE" w:rsidRPr="005C3E63" w:rsidRDefault="00C901DE" w:rsidP="00517DFB">
      <w:pPr>
        <w:spacing w:after="0" w:line="276" w:lineRule="auto"/>
        <w:ind w:firstLine="708"/>
        <w:jc w:val="both"/>
        <w:rPr>
          <w:rFonts w:ascii="Tahoma" w:hAnsi="Tahoma" w:cs="Tahoma"/>
          <w:sz w:val="24"/>
          <w:szCs w:val="24"/>
        </w:rPr>
      </w:pPr>
      <w:r w:rsidRPr="005C3E63">
        <w:rPr>
          <w:rFonts w:ascii="Tahoma" w:hAnsi="Tahoma" w:cs="Tahoma"/>
          <w:sz w:val="24"/>
          <w:szCs w:val="24"/>
        </w:rPr>
        <w:t xml:space="preserve">Por lo anterior, teniendo en cuenta que </w:t>
      </w:r>
      <w:r w:rsidR="00D8529F" w:rsidRPr="005C3E63">
        <w:rPr>
          <w:rFonts w:ascii="Tahoma" w:hAnsi="Tahoma" w:cs="Tahoma"/>
          <w:sz w:val="24"/>
          <w:szCs w:val="24"/>
        </w:rPr>
        <w:t>los intereses moratorios empiezan a correr a partir de la fecha en que el pagador de la pensión incurre en mora, esto es, desde la fecha en que el afiliado o pensionado solicita la prestación y el deudor incumple con el plazo</w:t>
      </w:r>
      <w:r w:rsidR="00652D8F" w:rsidRPr="005C3E63">
        <w:rPr>
          <w:rFonts w:ascii="Tahoma" w:hAnsi="Tahoma" w:cs="Tahoma"/>
          <w:sz w:val="24"/>
          <w:szCs w:val="24"/>
        </w:rPr>
        <w:t xml:space="preserve"> para reconocerla</w:t>
      </w:r>
      <w:r w:rsidR="00D8529F" w:rsidRPr="005C3E63">
        <w:rPr>
          <w:rFonts w:ascii="Tahoma" w:hAnsi="Tahoma" w:cs="Tahoma"/>
          <w:sz w:val="24"/>
          <w:szCs w:val="24"/>
        </w:rPr>
        <w:t xml:space="preserve">, se condenará al pago de </w:t>
      </w:r>
      <w:r w:rsidR="18E5DC5E" w:rsidRPr="005C3E63">
        <w:rPr>
          <w:rFonts w:ascii="Tahoma" w:hAnsi="Tahoma" w:cs="Tahoma"/>
          <w:sz w:val="24"/>
          <w:szCs w:val="24"/>
        </w:rPr>
        <w:t>los</w:t>
      </w:r>
      <w:r w:rsidR="00D8529F" w:rsidRPr="005C3E63">
        <w:rPr>
          <w:rFonts w:ascii="Tahoma" w:hAnsi="Tahoma" w:cs="Tahoma"/>
          <w:sz w:val="24"/>
          <w:szCs w:val="24"/>
        </w:rPr>
        <w:t xml:space="preserve"> citados intereses desde el 11 de abril de 2020, es decir, desde el día siguiente al vencimiento de los 4 meses que confiere la ley para resolver la solicitud, teniendo en cuenta que </w:t>
      </w:r>
      <w:r w:rsidR="00652D8F" w:rsidRPr="005C3E63">
        <w:rPr>
          <w:rFonts w:ascii="Tahoma" w:hAnsi="Tahoma" w:cs="Tahoma"/>
          <w:sz w:val="24"/>
          <w:szCs w:val="24"/>
        </w:rPr>
        <w:t>la petición encaminada al pago completo de la mesada 14 fue radicada el 10 de enero de 2020, según se desprende del documento 2020320062482 que obra como anexo de la contestación de la demanda. Se aclara en todo caso, que el interés se causará sobre el saldo insoluto de la mesada adeudada.</w:t>
      </w:r>
    </w:p>
    <w:p w14:paraId="546EFDD3" w14:textId="410C5FFE" w:rsidR="00652D8F" w:rsidRPr="005C3E63" w:rsidRDefault="00652D8F" w:rsidP="00517DFB">
      <w:pPr>
        <w:spacing w:after="0" w:line="276" w:lineRule="auto"/>
        <w:jc w:val="both"/>
        <w:rPr>
          <w:rFonts w:ascii="Tahoma" w:hAnsi="Tahoma" w:cs="Tahoma"/>
          <w:sz w:val="24"/>
          <w:szCs w:val="24"/>
        </w:rPr>
      </w:pPr>
    </w:p>
    <w:p w14:paraId="12CB7309" w14:textId="6897EDC3" w:rsidR="00652D8F" w:rsidRPr="005C3E63" w:rsidRDefault="00652D8F" w:rsidP="00517DFB">
      <w:pPr>
        <w:spacing w:after="0" w:line="276" w:lineRule="auto"/>
        <w:ind w:firstLine="708"/>
        <w:jc w:val="both"/>
        <w:rPr>
          <w:rFonts w:ascii="Tahoma" w:hAnsi="Tahoma" w:cs="Tahoma"/>
          <w:sz w:val="24"/>
          <w:szCs w:val="24"/>
        </w:rPr>
      </w:pPr>
      <w:r w:rsidRPr="005C3E63">
        <w:rPr>
          <w:rFonts w:ascii="Tahoma" w:hAnsi="Tahoma" w:cs="Tahoma"/>
          <w:sz w:val="24"/>
          <w:szCs w:val="24"/>
        </w:rPr>
        <w:t xml:space="preserve">Dadas las resultas del recurso de apelación, se impondrá el pago de las costas de segunda instancia a la demandada y en favor del demandante. </w:t>
      </w:r>
    </w:p>
    <w:p w14:paraId="278931C0" w14:textId="55465968" w:rsidR="00147A86" w:rsidRPr="005C3E63" w:rsidRDefault="00147A86" w:rsidP="00517DFB">
      <w:pPr>
        <w:spacing w:after="0" w:line="276" w:lineRule="auto"/>
        <w:ind w:firstLine="708"/>
        <w:jc w:val="both"/>
        <w:rPr>
          <w:rFonts w:ascii="Tahoma" w:hAnsi="Tahoma" w:cs="Tahoma"/>
          <w:sz w:val="24"/>
          <w:szCs w:val="24"/>
        </w:rPr>
      </w:pPr>
    </w:p>
    <w:p w14:paraId="798A666B" w14:textId="77777777" w:rsidR="00147A86" w:rsidRPr="005C3E63" w:rsidRDefault="00147A86" w:rsidP="00517DFB">
      <w:pPr>
        <w:widowControl w:val="0"/>
        <w:autoSpaceDE w:val="0"/>
        <w:autoSpaceDN w:val="0"/>
        <w:spacing w:after="0" w:line="276" w:lineRule="auto"/>
        <w:ind w:firstLine="708"/>
        <w:jc w:val="both"/>
        <w:rPr>
          <w:rFonts w:ascii="Tahoma" w:eastAsia="Calibri" w:hAnsi="Tahoma" w:cs="Tahoma"/>
          <w:sz w:val="24"/>
          <w:szCs w:val="24"/>
          <w:lang w:val="es-ES"/>
        </w:rPr>
      </w:pPr>
      <w:r w:rsidRPr="005C3E63">
        <w:rPr>
          <w:rFonts w:ascii="Tahoma" w:eastAsia="Tahoma" w:hAnsi="Tahoma" w:cs="Tahoma"/>
          <w:sz w:val="24"/>
          <w:szCs w:val="24"/>
          <w:lang w:eastAsia="es-CO"/>
        </w:rPr>
        <w:t xml:space="preserve">En mérito de lo expuesto, el </w:t>
      </w:r>
      <w:r w:rsidRPr="005C3E63">
        <w:rPr>
          <w:rFonts w:ascii="Tahoma" w:eastAsia="Tahoma" w:hAnsi="Tahoma" w:cs="Tahoma"/>
          <w:b/>
          <w:bCs/>
          <w:sz w:val="24"/>
          <w:szCs w:val="24"/>
          <w:lang w:eastAsia="es-CO"/>
        </w:rPr>
        <w:t>Tribunal Superior del Distrito Judicial de Pereira - Risaralda, Sala Primera de Decisión Laboral,</w:t>
      </w:r>
      <w:r w:rsidRPr="005C3E63">
        <w:rPr>
          <w:rFonts w:ascii="Tahoma" w:eastAsia="Tahoma" w:hAnsi="Tahoma" w:cs="Tahoma"/>
          <w:sz w:val="24"/>
          <w:szCs w:val="24"/>
          <w:lang w:eastAsia="es-CO"/>
        </w:rPr>
        <w:t xml:space="preserve"> administrando justicia en nombre de la República y por autoridad de la ley,</w:t>
      </w:r>
    </w:p>
    <w:p w14:paraId="4D881EA4" w14:textId="77777777" w:rsidR="00147A86" w:rsidRPr="005C3E63" w:rsidRDefault="00147A86" w:rsidP="00517DFB">
      <w:pPr>
        <w:spacing w:after="0" w:line="276" w:lineRule="auto"/>
        <w:ind w:firstLine="644"/>
        <w:rPr>
          <w:rFonts w:ascii="Tahoma" w:eastAsia="Tahoma" w:hAnsi="Tahoma" w:cs="Tahoma"/>
          <w:sz w:val="24"/>
          <w:szCs w:val="24"/>
          <w:lang w:eastAsia="es-CO"/>
        </w:rPr>
      </w:pPr>
      <w:r w:rsidRPr="005C3E63">
        <w:rPr>
          <w:rFonts w:ascii="Tahoma" w:eastAsia="Tahoma" w:hAnsi="Tahoma" w:cs="Tahoma"/>
          <w:sz w:val="24"/>
          <w:szCs w:val="24"/>
          <w:lang w:eastAsia="es-CO"/>
        </w:rPr>
        <w:t xml:space="preserve"> </w:t>
      </w:r>
    </w:p>
    <w:p w14:paraId="7A0C5882" w14:textId="77777777" w:rsidR="00147A86" w:rsidRPr="005C3E63" w:rsidRDefault="00147A86" w:rsidP="00517DFB">
      <w:pPr>
        <w:spacing w:after="0" w:line="276" w:lineRule="auto"/>
        <w:ind w:firstLine="284"/>
        <w:jc w:val="center"/>
        <w:rPr>
          <w:rFonts w:ascii="Tahoma" w:eastAsia="Tahoma" w:hAnsi="Tahoma" w:cs="Tahoma"/>
          <w:sz w:val="24"/>
          <w:szCs w:val="24"/>
          <w:lang w:eastAsia="es-CO"/>
        </w:rPr>
      </w:pPr>
      <w:r w:rsidRPr="005C3E63">
        <w:rPr>
          <w:rFonts w:ascii="Tahoma" w:eastAsia="Tahoma" w:hAnsi="Tahoma" w:cs="Tahoma"/>
          <w:b/>
          <w:bCs/>
          <w:sz w:val="24"/>
          <w:szCs w:val="24"/>
          <w:lang w:eastAsia="es-CO"/>
        </w:rPr>
        <w:t>RESUELVE</w:t>
      </w:r>
    </w:p>
    <w:p w14:paraId="06E0CFA3" w14:textId="77777777" w:rsidR="00147A86" w:rsidRPr="005C3E63" w:rsidRDefault="00147A86" w:rsidP="00517DFB">
      <w:pPr>
        <w:spacing w:after="0" w:line="276" w:lineRule="auto"/>
        <w:ind w:firstLine="708"/>
        <w:jc w:val="both"/>
        <w:rPr>
          <w:rFonts w:ascii="Tahoma" w:hAnsi="Tahoma" w:cs="Tahoma"/>
          <w:sz w:val="24"/>
          <w:szCs w:val="24"/>
        </w:rPr>
      </w:pPr>
    </w:p>
    <w:p w14:paraId="548378E6" w14:textId="3784D5FB" w:rsidR="0011030C" w:rsidRPr="005C3E63" w:rsidRDefault="00147A86" w:rsidP="00517DFB">
      <w:pPr>
        <w:spacing w:after="0" w:line="276" w:lineRule="auto"/>
        <w:ind w:firstLine="708"/>
        <w:jc w:val="both"/>
        <w:rPr>
          <w:rFonts w:ascii="Tahoma" w:hAnsi="Tahoma" w:cs="Tahoma"/>
          <w:sz w:val="24"/>
          <w:szCs w:val="24"/>
          <w:lang w:val="es-MX"/>
        </w:rPr>
      </w:pPr>
      <w:r w:rsidRPr="005C3E63">
        <w:rPr>
          <w:rFonts w:ascii="Tahoma" w:hAnsi="Tahoma" w:cs="Tahoma"/>
          <w:b/>
          <w:bCs/>
          <w:sz w:val="24"/>
          <w:szCs w:val="24"/>
        </w:rPr>
        <w:t xml:space="preserve">PRIMERO: MODIFICAR </w:t>
      </w:r>
      <w:r w:rsidRPr="005C3E63">
        <w:rPr>
          <w:rFonts w:ascii="Tahoma" w:hAnsi="Tahoma" w:cs="Tahoma"/>
          <w:sz w:val="24"/>
          <w:szCs w:val="24"/>
        </w:rPr>
        <w:t>el numeral tercero de la sentencia objeto de apelación, en el sentido de fijar el monto del retroactivo hasta junio de 2021 en la suma de</w:t>
      </w:r>
      <w:r w:rsidRPr="005C3E63">
        <w:rPr>
          <w:rFonts w:ascii="Tahoma" w:hAnsi="Tahoma" w:cs="Tahoma"/>
          <w:b/>
          <w:bCs/>
          <w:sz w:val="24"/>
          <w:szCs w:val="24"/>
        </w:rPr>
        <w:t xml:space="preserve"> </w:t>
      </w:r>
      <w:r w:rsidRPr="005C3E63">
        <w:rPr>
          <w:rFonts w:ascii="Tahoma" w:hAnsi="Tahoma" w:cs="Tahoma"/>
          <w:sz w:val="24"/>
          <w:szCs w:val="24"/>
          <w:lang w:val="es-MX"/>
        </w:rPr>
        <w:t>$18.823.674</w:t>
      </w:r>
      <w:r w:rsidR="1AB01FEB" w:rsidRPr="005C3E63">
        <w:rPr>
          <w:rFonts w:ascii="Tahoma" w:hAnsi="Tahoma" w:cs="Tahoma"/>
          <w:sz w:val="24"/>
          <w:szCs w:val="24"/>
          <w:lang w:val="es-MX"/>
        </w:rPr>
        <w:t xml:space="preserve">, y </w:t>
      </w:r>
      <w:r w:rsidR="77B41CD4" w:rsidRPr="005C3E63">
        <w:rPr>
          <w:rFonts w:ascii="Tahoma" w:hAnsi="Tahoma" w:cs="Tahoma"/>
          <w:sz w:val="24"/>
          <w:szCs w:val="24"/>
          <w:lang w:val="es-MX"/>
        </w:rPr>
        <w:t xml:space="preserve">actualizado </w:t>
      </w:r>
      <w:r w:rsidR="1AB01FEB" w:rsidRPr="005C3E63">
        <w:rPr>
          <w:rFonts w:ascii="Tahoma" w:hAnsi="Tahoma" w:cs="Tahoma"/>
          <w:sz w:val="24"/>
          <w:szCs w:val="24"/>
          <w:lang w:val="es-MX"/>
        </w:rPr>
        <w:t xml:space="preserve">hasta </w:t>
      </w:r>
      <w:r w:rsidR="65C0D566" w:rsidRPr="005C3E63">
        <w:rPr>
          <w:rFonts w:ascii="Tahoma" w:hAnsi="Tahoma" w:cs="Tahoma"/>
          <w:sz w:val="24"/>
          <w:szCs w:val="24"/>
          <w:lang w:val="es-MX"/>
        </w:rPr>
        <w:t>la fecha de corte de la sentencia (</w:t>
      </w:r>
      <w:r w:rsidR="1AB01FEB" w:rsidRPr="005C3E63">
        <w:rPr>
          <w:rFonts w:ascii="Tahoma" w:hAnsi="Tahoma" w:cs="Tahoma"/>
          <w:sz w:val="24"/>
          <w:szCs w:val="24"/>
          <w:lang w:val="es-MX"/>
        </w:rPr>
        <w:t>31 de enero de 2023</w:t>
      </w:r>
      <w:r w:rsidR="25B5515B" w:rsidRPr="005C3E63">
        <w:rPr>
          <w:rFonts w:ascii="Tahoma" w:hAnsi="Tahoma" w:cs="Tahoma"/>
          <w:sz w:val="24"/>
          <w:szCs w:val="24"/>
          <w:lang w:val="es-MX"/>
        </w:rPr>
        <w:t>)</w:t>
      </w:r>
      <w:r w:rsidR="1AB01FEB" w:rsidRPr="005C3E63">
        <w:rPr>
          <w:rFonts w:ascii="Tahoma" w:hAnsi="Tahoma" w:cs="Tahoma"/>
          <w:sz w:val="24"/>
          <w:szCs w:val="24"/>
          <w:lang w:val="es-MX"/>
        </w:rPr>
        <w:t xml:space="preserve"> en $21.622.696</w:t>
      </w:r>
      <w:r w:rsidR="55743BB8" w:rsidRPr="005C3E63">
        <w:rPr>
          <w:rFonts w:ascii="Tahoma" w:hAnsi="Tahoma" w:cs="Tahoma"/>
          <w:sz w:val="24"/>
          <w:szCs w:val="24"/>
          <w:lang w:val="es-MX"/>
        </w:rPr>
        <w:t>, teniendo en cuenta que la mesada junio de 2023 no se ha causado conforme se expuso en precedencia.</w:t>
      </w:r>
    </w:p>
    <w:p w14:paraId="4DDF09C2" w14:textId="008644CD" w:rsidR="00147A86" w:rsidRPr="005C3E63" w:rsidRDefault="00147A86" w:rsidP="00517DFB">
      <w:pPr>
        <w:spacing w:after="0" w:line="276" w:lineRule="auto"/>
        <w:jc w:val="both"/>
        <w:rPr>
          <w:rFonts w:ascii="Tahoma" w:hAnsi="Tahoma" w:cs="Tahoma"/>
          <w:b/>
          <w:sz w:val="24"/>
          <w:szCs w:val="24"/>
        </w:rPr>
      </w:pPr>
    </w:p>
    <w:p w14:paraId="3A0A2079" w14:textId="2D0E124C" w:rsidR="00147A86" w:rsidRPr="005C3E63" w:rsidRDefault="00147A86" w:rsidP="00517DFB">
      <w:pPr>
        <w:spacing w:after="0" w:line="276" w:lineRule="auto"/>
        <w:ind w:firstLine="708"/>
        <w:jc w:val="both"/>
        <w:rPr>
          <w:rFonts w:ascii="Tahoma" w:hAnsi="Tahoma" w:cs="Tahoma"/>
          <w:sz w:val="24"/>
          <w:szCs w:val="24"/>
        </w:rPr>
      </w:pPr>
      <w:r w:rsidRPr="005C3E63">
        <w:rPr>
          <w:rFonts w:ascii="Tahoma" w:hAnsi="Tahoma" w:cs="Tahoma"/>
          <w:b/>
          <w:bCs/>
          <w:sz w:val="24"/>
          <w:szCs w:val="24"/>
        </w:rPr>
        <w:lastRenderedPageBreak/>
        <w:t xml:space="preserve">SEGUNDO: MODIFICAR </w:t>
      </w:r>
      <w:r w:rsidRPr="005C3E63">
        <w:rPr>
          <w:rFonts w:ascii="Tahoma" w:hAnsi="Tahoma" w:cs="Tahoma"/>
          <w:sz w:val="24"/>
          <w:szCs w:val="24"/>
        </w:rPr>
        <w:t xml:space="preserve">el numeral cuarto de la sentencia objeto de apelación, en el sentido de establecer </w:t>
      </w:r>
      <w:r w:rsidR="00A97B77" w:rsidRPr="005C3E63">
        <w:rPr>
          <w:rFonts w:ascii="Tahoma" w:hAnsi="Tahoma" w:cs="Tahoma"/>
          <w:sz w:val="24"/>
          <w:szCs w:val="24"/>
        </w:rPr>
        <w:t xml:space="preserve">que </w:t>
      </w:r>
      <w:r w:rsidRPr="005C3E63">
        <w:rPr>
          <w:rFonts w:ascii="Tahoma" w:hAnsi="Tahoma" w:cs="Tahoma"/>
          <w:sz w:val="24"/>
          <w:szCs w:val="24"/>
        </w:rPr>
        <w:t>el monto de la mesada 14</w:t>
      </w:r>
      <w:r w:rsidR="00A97B77" w:rsidRPr="005C3E63">
        <w:rPr>
          <w:rFonts w:ascii="Tahoma" w:hAnsi="Tahoma" w:cs="Tahoma"/>
          <w:sz w:val="24"/>
          <w:szCs w:val="24"/>
        </w:rPr>
        <w:t xml:space="preserve"> que deberá pagar el Patrimonio Autónomo de Remanentes del Banco Cafetero en Liquidación al señor Ramón Darío Tejada Mejía</w:t>
      </w:r>
      <w:r w:rsidRPr="005C3E63">
        <w:rPr>
          <w:rFonts w:ascii="Tahoma" w:hAnsi="Tahoma" w:cs="Tahoma"/>
          <w:sz w:val="24"/>
          <w:szCs w:val="24"/>
        </w:rPr>
        <w:t xml:space="preserve"> para el año 2022 </w:t>
      </w:r>
      <w:r w:rsidR="00A97B77" w:rsidRPr="005C3E63">
        <w:rPr>
          <w:rFonts w:ascii="Tahoma" w:hAnsi="Tahoma" w:cs="Tahoma"/>
          <w:sz w:val="24"/>
          <w:szCs w:val="24"/>
        </w:rPr>
        <w:t xml:space="preserve">será por </w:t>
      </w:r>
      <w:r w:rsidRPr="005C3E63">
        <w:rPr>
          <w:rFonts w:ascii="Tahoma" w:hAnsi="Tahoma" w:cs="Tahoma"/>
          <w:sz w:val="24"/>
          <w:szCs w:val="24"/>
        </w:rPr>
        <w:t>la suma de $3.987.421</w:t>
      </w:r>
      <w:r w:rsidR="0095665A" w:rsidRPr="005C3E63">
        <w:rPr>
          <w:rFonts w:ascii="Tahoma" w:hAnsi="Tahoma" w:cs="Tahoma"/>
          <w:sz w:val="24"/>
          <w:szCs w:val="24"/>
        </w:rPr>
        <w:t>.</w:t>
      </w:r>
    </w:p>
    <w:p w14:paraId="3398CC44" w14:textId="07E10FB1" w:rsidR="00A97B77" w:rsidRPr="005C3E63" w:rsidRDefault="00A97B77" w:rsidP="00517DFB">
      <w:pPr>
        <w:spacing w:after="0" w:line="276" w:lineRule="auto"/>
        <w:jc w:val="both"/>
        <w:rPr>
          <w:rFonts w:ascii="Tahoma" w:hAnsi="Tahoma" w:cs="Tahoma"/>
          <w:sz w:val="24"/>
          <w:szCs w:val="24"/>
        </w:rPr>
      </w:pPr>
      <w:bookmarkStart w:id="4" w:name="_GoBack"/>
      <w:bookmarkEnd w:id="4"/>
    </w:p>
    <w:p w14:paraId="2BC70A91" w14:textId="77777777" w:rsidR="00A97B77" w:rsidRPr="005C3E63" w:rsidRDefault="00A97B77" w:rsidP="00517DFB">
      <w:pPr>
        <w:spacing w:after="0" w:line="276" w:lineRule="auto"/>
        <w:ind w:firstLine="708"/>
        <w:jc w:val="both"/>
        <w:rPr>
          <w:rFonts w:ascii="Tahoma" w:hAnsi="Tahoma" w:cs="Tahoma"/>
          <w:sz w:val="24"/>
          <w:szCs w:val="24"/>
        </w:rPr>
      </w:pPr>
      <w:r w:rsidRPr="005C3E63">
        <w:rPr>
          <w:rFonts w:ascii="Tahoma" w:hAnsi="Tahoma" w:cs="Tahoma"/>
          <w:b/>
          <w:sz w:val="24"/>
          <w:szCs w:val="24"/>
        </w:rPr>
        <w:t>TERCERO: REVOCAR</w:t>
      </w:r>
      <w:r w:rsidRPr="005C3E63">
        <w:rPr>
          <w:rFonts w:ascii="Tahoma" w:hAnsi="Tahoma" w:cs="Tahoma"/>
          <w:sz w:val="24"/>
          <w:szCs w:val="24"/>
        </w:rPr>
        <w:t xml:space="preserve"> el numeral sexto de la sentencia objeto de apelación y en su defecto condenar a la demandada al pago de los intereses moratorios del artículo 141 de la Ley 100 de 1993 a partir del 11 de abril de 2020, los cuales se causarán sobre el saldo insoluto de la mesada 14, es decir, descontando los pagos que por dicho concepto haya efectuado la demandada.</w:t>
      </w:r>
    </w:p>
    <w:p w14:paraId="5CF00CF0" w14:textId="25B83EBD" w:rsidR="00A97B77" w:rsidRPr="005C3E63" w:rsidRDefault="00587BEC" w:rsidP="00517DFB">
      <w:pPr>
        <w:spacing w:after="0" w:line="276" w:lineRule="auto"/>
        <w:jc w:val="both"/>
        <w:rPr>
          <w:rFonts w:ascii="Tahoma" w:hAnsi="Tahoma" w:cs="Tahoma"/>
          <w:sz w:val="24"/>
          <w:szCs w:val="24"/>
        </w:rPr>
      </w:pPr>
      <w:r w:rsidRPr="005C3E63">
        <w:rPr>
          <w:rFonts w:ascii="Tahoma" w:hAnsi="Tahoma" w:cs="Tahoma"/>
          <w:sz w:val="24"/>
          <w:szCs w:val="24"/>
        </w:rPr>
        <w:tab/>
      </w:r>
    </w:p>
    <w:p w14:paraId="51186D42" w14:textId="77777777" w:rsidR="00A97B77" w:rsidRPr="005C3E63" w:rsidRDefault="00A97B77" w:rsidP="00517DFB">
      <w:pPr>
        <w:spacing w:after="0" w:line="276" w:lineRule="auto"/>
        <w:ind w:firstLine="708"/>
        <w:jc w:val="both"/>
        <w:rPr>
          <w:rFonts w:ascii="Tahoma" w:hAnsi="Tahoma" w:cs="Tahoma"/>
          <w:sz w:val="24"/>
          <w:szCs w:val="24"/>
        </w:rPr>
      </w:pPr>
      <w:r w:rsidRPr="005C3E63">
        <w:rPr>
          <w:rFonts w:ascii="Tahoma" w:hAnsi="Tahoma" w:cs="Tahoma"/>
          <w:b/>
          <w:sz w:val="24"/>
          <w:szCs w:val="24"/>
        </w:rPr>
        <w:t>CUARTO: CONDENAR</w:t>
      </w:r>
      <w:r w:rsidRPr="005C3E63">
        <w:rPr>
          <w:rFonts w:ascii="Tahoma" w:hAnsi="Tahoma" w:cs="Tahoma"/>
          <w:sz w:val="24"/>
          <w:szCs w:val="24"/>
        </w:rPr>
        <w:t xml:space="preserve"> en costas de segunda instancia a la FIDUCIARIA LA PREVISORA como administradora del Patrimonio Autónomo de Remanentes del Banco Cafetero en Liquidación y en favor del demandante. Liquídense por el juzgado de origen.</w:t>
      </w:r>
    </w:p>
    <w:p w14:paraId="5DDAD6CA" w14:textId="77777777" w:rsidR="00A97B77" w:rsidRPr="005C3E63" w:rsidRDefault="00A97B77" w:rsidP="00517DFB">
      <w:pPr>
        <w:spacing w:after="0" w:line="276" w:lineRule="auto"/>
        <w:jc w:val="both"/>
        <w:rPr>
          <w:rFonts w:ascii="Tahoma" w:hAnsi="Tahoma" w:cs="Tahoma"/>
          <w:sz w:val="24"/>
          <w:szCs w:val="24"/>
        </w:rPr>
      </w:pPr>
    </w:p>
    <w:p w14:paraId="06635031" w14:textId="29928DFC" w:rsidR="00A97B77" w:rsidRPr="005C3E63" w:rsidRDefault="00A97B77" w:rsidP="00517DFB">
      <w:pPr>
        <w:spacing w:after="0" w:line="276" w:lineRule="auto"/>
        <w:ind w:firstLine="708"/>
        <w:jc w:val="both"/>
        <w:rPr>
          <w:rFonts w:ascii="Tahoma" w:hAnsi="Tahoma" w:cs="Tahoma"/>
          <w:sz w:val="24"/>
          <w:szCs w:val="24"/>
        </w:rPr>
      </w:pPr>
      <w:r w:rsidRPr="005C3E63">
        <w:rPr>
          <w:rFonts w:ascii="Tahoma" w:hAnsi="Tahoma" w:cs="Tahoma"/>
          <w:b/>
          <w:sz w:val="24"/>
          <w:szCs w:val="24"/>
        </w:rPr>
        <w:t>QUINTO: CONFIRMAR</w:t>
      </w:r>
      <w:r w:rsidRPr="005C3E63">
        <w:rPr>
          <w:rFonts w:ascii="Tahoma" w:hAnsi="Tahoma" w:cs="Tahoma"/>
          <w:sz w:val="24"/>
          <w:szCs w:val="24"/>
        </w:rPr>
        <w:t xml:space="preserve"> en todo lo demás la sentencia apelada.</w:t>
      </w:r>
    </w:p>
    <w:p w14:paraId="2E3772E4" w14:textId="77777777" w:rsidR="00517DFB" w:rsidRPr="004800DA" w:rsidRDefault="00517DFB" w:rsidP="004800DA">
      <w:pPr>
        <w:spacing w:after="0" w:line="276" w:lineRule="auto"/>
        <w:jc w:val="both"/>
        <w:rPr>
          <w:rFonts w:ascii="Tahoma" w:hAnsi="Tahoma" w:cs="Tahoma"/>
          <w:sz w:val="24"/>
          <w:szCs w:val="24"/>
        </w:rPr>
      </w:pPr>
      <w:bookmarkStart w:id="5" w:name="_Hlk126574973"/>
    </w:p>
    <w:p w14:paraId="203F6335" w14:textId="77777777" w:rsidR="00517DFB" w:rsidRPr="00990B28" w:rsidRDefault="00517DFB" w:rsidP="00517DFB">
      <w:pPr>
        <w:spacing w:after="0" w:line="276" w:lineRule="auto"/>
        <w:jc w:val="center"/>
        <w:rPr>
          <w:rFonts w:ascii="Tahoma" w:eastAsia="Tahoma" w:hAnsi="Tahoma" w:cs="Tahoma"/>
          <w:b/>
          <w:bCs/>
          <w:sz w:val="24"/>
          <w:szCs w:val="24"/>
        </w:rPr>
      </w:pPr>
      <w:r w:rsidRPr="00990B28">
        <w:rPr>
          <w:rFonts w:ascii="Tahoma" w:eastAsia="Tahoma" w:hAnsi="Tahoma" w:cs="Tahoma"/>
          <w:b/>
          <w:bCs/>
          <w:sz w:val="24"/>
          <w:szCs w:val="24"/>
        </w:rPr>
        <w:t>NOTIFÍQUESE Y CÚMPLASE</w:t>
      </w:r>
    </w:p>
    <w:p w14:paraId="3ACD9B95" w14:textId="77777777" w:rsidR="00517DFB" w:rsidRPr="00990B28" w:rsidRDefault="00517DFB" w:rsidP="00517DFB">
      <w:pPr>
        <w:spacing w:line="276" w:lineRule="auto"/>
        <w:jc w:val="both"/>
        <w:rPr>
          <w:rFonts w:ascii="Tahoma" w:eastAsia="Segoe UI" w:hAnsi="Tahoma" w:cs="Tahoma"/>
          <w:sz w:val="24"/>
          <w:szCs w:val="24"/>
          <w:lang w:eastAsia="es-CO"/>
        </w:rPr>
      </w:pPr>
      <w:r w:rsidRPr="00990B28">
        <w:rPr>
          <w:rFonts w:ascii="Tahoma" w:eastAsia="Tahoma" w:hAnsi="Tahoma" w:cs="Tahoma"/>
          <w:sz w:val="24"/>
          <w:szCs w:val="24"/>
        </w:rPr>
        <w:t xml:space="preserve"> </w:t>
      </w:r>
    </w:p>
    <w:p w14:paraId="7CD666DC" w14:textId="77777777" w:rsidR="00517DFB" w:rsidRPr="00990B28" w:rsidRDefault="00517DFB" w:rsidP="00517DF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90B28">
        <w:rPr>
          <w:rFonts w:ascii="Tahoma" w:eastAsia="Times New Roman" w:hAnsi="Tahoma" w:cs="Tahoma"/>
          <w:sz w:val="24"/>
          <w:szCs w:val="24"/>
          <w:lang w:val="es-ES" w:eastAsia="es-ES"/>
        </w:rPr>
        <w:tab/>
        <w:t>La Magistrada ponente,</w:t>
      </w:r>
    </w:p>
    <w:p w14:paraId="48350DEB"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3663BDEC"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2B79E080"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7DA65933" w14:textId="77777777" w:rsidR="00517DFB" w:rsidRPr="00990B28" w:rsidRDefault="00517DFB" w:rsidP="00517DFB">
      <w:pPr>
        <w:keepNext/>
        <w:spacing w:after="0" w:line="276" w:lineRule="auto"/>
        <w:jc w:val="center"/>
        <w:outlineLvl w:val="2"/>
        <w:rPr>
          <w:rFonts w:ascii="Tahoma" w:eastAsia="Times New Roman" w:hAnsi="Tahoma" w:cs="Tahoma"/>
          <w:b/>
          <w:bCs/>
          <w:sz w:val="24"/>
          <w:szCs w:val="24"/>
          <w:lang w:val="es-ES" w:eastAsia="es-ES"/>
        </w:rPr>
      </w:pPr>
      <w:r w:rsidRPr="00990B28">
        <w:rPr>
          <w:rFonts w:ascii="Tahoma" w:eastAsia="Times New Roman" w:hAnsi="Tahoma" w:cs="Tahoma"/>
          <w:b/>
          <w:bCs/>
          <w:sz w:val="24"/>
          <w:szCs w:val="24"/>
          <w:lang w:val="es-ES" w:eastAsia="es-ES"/>
        </w:rPr>
        <w:t>ANA LUCÍA CAICEDO CALDERÓN</w:t>
      </w:r>
    </w:p>
    <w:p w14:paraId="71B8FD66"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60DE2644" w14:textId="77777777" w:rsidR="00517DFB" w:rsidRPr="00990B28" w:rsidRDefault="00517DFB" w:rsidP="00517DFB">
      <w:pPr>
        <w:spacing w:after="0" w:line="276" w:lineRule="auto"/>
        <w:ind w:firstLine="708"/>
        <w:rPr>
          <w:rFonts w:ascii="Tahoma" w:eastAsia="Times New Roman" w:hAnsi="Tahoma" w:cs="Tahoma"/>
          <w:sz w:val="24"/>
          <w:szCs w:val="24"/>
          <w:lang w:val="es-ES" w:eastAsia="es-ES"/>
        </w:rPr>
      </w:pPr>
      <w:bookmarkStart w:id="6" w:name="_Hlk62478330"/>
      <w:r w:rsidRPr="00990B28">
        <w:rPr>
          <w:rFonts w:ascii="Tahoma" w:eastAsia="Times New Roman" w:hAnsi="Tahoma" w:cs="Tahoma"/>
          <w:sz w:val="24"/>
          <w:szCs w:val="24"/>
          <w:lang w:val="es-ES" w:eastAsia="es-ES"/>
        </w:rPr>
        <w:t>La Magistrada y el Magistrado,</w:t>
      </w:r>
    </w:p>
    <w:p w14:paraId="456EF46A"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4CA36E0F"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34C21057" w14:textId="77777777" w:rsidR="00517DFB" w:rsidRPr="00990B28" w:rsidRDefault="00517DFB" w:rsidP="00517DFB">
      <w:pPr>
        <w:spacing w:after="0" w:line="276" w:lineRule="auto"/>
        <w:rPr>
          <w:rFonts w:ascii="Tahoma" w:eastAsia="Times New Roman" w:hAnsi="Tahoma" w:cs="Tahoma"/>
          <w:sz w:val="24"/>
          <w:szCs w:val="24"/>
          <w:lang w:val="es-ES" w:eastAsia="es-ES"/>
        </w:rPr>
      </w:pPr>
    </w:p>
    <w:p w14:paraId="747CB55A" w14:textId="13F999BF" w:rsidR="0011030C" w:rsidRPr="005C3E63" w:rsidRDefault="00517DFB" w:rsidP="00B01123">
      <w:pPr>
        <w:spacing w:after="0" w:line="276" w:lineRule="auto"/>
        <w:jc w:val="both"/>
        <w:rPr>
          <w:rFonts w:ascii="Tahoma" w:hAnsi="Tahoma" w:cs="Tahoma"/>
          <w:b/>
          <w:sz w:val="24"/>
          <w:szCs w:val="24"/>
        </w:rPr>
      </w:pPr>
      <w:r w:rsidRPr="00990B28">
        <w:rPr>
          <w:rFonts w:ascii="Tahoma" w:eastAsia="Times New Roman" w:hAnsi="Tahoma" w:cs="Tahoma"/>
          <w:b/>
          <w:bCs/>
          <w:sz w:val="24"/>
          <w:szCs w:val="24"/>
          <w:lang w:val="es-ES" w:eastAsia="es-ES"/>
        </w:rPr>
        <w:t>OLGA LUCÍA HOYOS SEPÚLVEDA</w:t>
      </w:r>
      <w:r w:rsidRPr="00990B28">
        <w:rPr>
          <w:rFonts w:ascii="Tahoma" w:eastAsia="Times New Roman" w:hAnsi="Tahoma" w:cs="Tahoma"/>
          <w:b/>
          <w:bCs/>
          <w:sz w:val="24"/>
          <w:szCs w:val="24"/>
          <w:lang w:val="es-ES" w:eastAsia="es-ES"/>
        </w:rPr>
        <w:tab/>
      </w:r>
      <w:r w:rsidRPr="00990B28">
        <w:rPr>
          <w:rFonts w:ascii="Tahoma" w:eastAsia="Times New Roman" w:hAnsi="Tahoma" w:cs="Tahoma"/>
          <w:b/>
          <w:bCs/>
          <w:sz w:val="24"/>
          <w:szCs w:val="24"/>
          <w:lang w:val="es-ES" w:eastAsia="es-ES"/>
        </w:rPr>
        <w:tab/>
        <w:t>GERMÁN DARÍO GÓEZ VINASCO</w:t>
      </w:r>
      <w:bookmarkEnd w:id="5"/>
      <w:bookmarkEnd w:id="6"/>
    </w:p>
    <w:sectPr w:rsidR="0011030C" w:rsidRPr="005C3E63" w:rsidSect="004A6B68">
      <w:pgSz w:w="12242" w:h="18722" w:code="14"/>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573C4B" w16cex:dateUtc="2023-01-31T12:47:50.536Z"/>
  <w16cex:commentExtensible w16cex:durableId="700F8EC0" w16cex:dateUtc="2023-01-31T12:49:23.775Z"/>
  <w16cex:commentExtensible w16cex:durableId="5808970B" w16cex:dateUtc="2023-01-31T12:52:41.791Z"/>
  <w16cex:commentExtensible w16cex:durableId="467DB776" w16cex:dateUtc="2023-01-31T12:53:43.853Z"/>
  <w16cex:commentExtensible w16cex:durableId="3AF64252" w16cex:dateUtc="2023-01-31T13:16:41.071Z"/>
  <w16cex:commentExtensible w16cex:durableId="3EBA695C" w16cex:dateUtc="2023-01-31T12:52:41.791Z"/>
  <w16cex:commentExtensible w16cex:durableId="3BFC1689" w16cex:dateUtc="2023-01-31T14:38:59.034Z"/>
  <w16cex:commentExtensible w16cex:durableId="63290219" w16cex:dateUtc="2023-01-31T14:39:33.054Z"/>
  <w16cex:commentExtensible w16cex:durableId="1543F172" w16cex:dateUtc="2023-01-31T14:40:03.192Z"/>
  <w16cex:commentExtensible w16cex:durableId="56FEFB73" w16cex:dateUtc="2023-01-31T15:04:58.84Z"/>
  <w16cex:commentExtensible w16cex:durableId="16B968CB" w16cex:dateUtc="2023-02-02T20:29:05.523Z"/>
  <w16cex:commentExtensible w16cex:durableId="6ECB3727" w16cex:dateUtc="2023-02-03T14:32:16.881Z"/>
  <w16cex:commentExtensible w16cex:durableId="401C3669" w16cex:dateUtc="2023-02-03T14:34:06.586Z"/>
  <w16cex:commentExtensible w16cex:durableId="654BF43E" w16cex:dateUtc="2023-02-03T14:53:01.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8F68" w14:textId="77777777" w:rsidR="00344113" w:rsidRDefault="00344113" w:rsidP="004A6B68">
      <w:pPr>
        <w:spacing w:after="0" w:line="240" w:lineRule="auto"/>
      </w:pPr>
      <w:r>
        <w:separator/>
      </w:r>
    </w:p>
  </w:endnote>
  <w:endnote w:type="continuationSeparator" w:id="0">
    <w:p w14:paraId="52D9216E" w14:textId="77777777" w:rsidR="00344113" w:rsidRDefault="00344113" w:rsidP="004A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DB45" w14:textId="77777777" w:rsidR="00344113" w:rsidRDefault="00344113" w:rsidP="004A6B68">
      <w:pPr>
        <w:spacing w:after="0" w:line="240" w:lineRule="auto"/>
      </w:pPr>
      <w:r>
        <w:separator/>
      </w:r>
    </w:p>
  </w:footnote>
  <w:footnote w:type="continuationSeparator" w:id="0">
    <w:p w14:paraId="37396C05" w14:textId="77777777" w:rsidR="00344113" w:rsidRDefault="00344113" w:rsidP="004A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366"/>
    <w:multiLevelType w:val="multilevel"/>
    <w:tmpl w:val="5B60F8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6BF557DF"/>
    <w:multiLevelType w:val="multilevel"/>
    <w:tmpl w:val="152C7930"/>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96"/>
    <w:rsid w:val="00050E79"/>
    <w:rsid w:val="00062D73"/>
    <w:rsid w:val="000A0D2D"/>
    <w:rsid w:val="000F04D0"/>
    <w:rsid w:val="00106042"/>
    <w:rsid w:val="0011030C"/>
    <w:rsid w:val="001341AF"/>
    <w:rsid w:val="00147A86"/>
    <w:rsid w:val="00181B40"/>
    <w:rsid w:val="001834AE"/>
    <w:rsid w:val="001B151B"/>
    <w:rsid w:val="00230C4E"/>
    <w:rsid w:val="00243CD5"/>
    <w:rsid w:val="00291C8A"/>
    <w:rsid w:val="002A0B7D"/>
    <w:rsid w:val="002A110A"/>
    <w:rsid w:val="002A418D"/>
    <w:rsid w:val="002D12DE"/>
    <w:rsid w:val="002D2AF4"/>
    <w:rsid w:val="0031351A"/>
    <w:rsid w:val="00317BC2"/>
    <w:rsid w:val="00344113"/>
    <w:rsid w:val="003671F1"/>
    <w:rsid w:val="00381EF4"/>
    <w:rsid w:val="003B56AC"/>
    <w:rsid w:val="003C6272"/>
    <w:rsid w:val="004800DA"/>
    <w:rsid w:val="004905FF"/>
    <w:rsid w:val="004A6B68"/>
    <w:rsid w:val="004B24C9"/>
    <w:rsid w:val="00517DFB"/>
    <w:rsid w:val="00587BEC"/>
    <w:rsid w:val="005945E3"/>
    <w:rsid w:val="005A2F80"/>
    <w:rsid w:val="005B2F5B"/>
    <w:rsid w:val="005C3E63"/>
    <w:rsid w:val="005C5AEF"/>
    <w:rsid w:val="0061280E"/>
    <w:rsid w:val="00625A5E"/>
    <w:rsid w:val="00652D8F"/>
    <w:rsid w:val="00663E79"/>
    <w:rsid w:val="00684EAD"/>
    <w:rsid w:val="006866CB"/>
    <w:rsid w:val="006C2726"/>
    <w:rsid w:val="006F61D3"/>
    <w:rsid w:val="007012D1"/>
    <w:rsid w:val="00782D1C"/>
    <w:rsid w:val="007B1501"/>
    <w:rsid w:val="007D6DCC"/>
    <w:rsid w:val="008520A1"/>
    <w:rsid w:val="00852853"/>
    <w:rsid w:val="00860736"/>
    <w:rsid w:val="00884896"/>
    <w:rsid w:val="00887096"/>
    <w:rsid w:val="008A7E68"/>
    <w:rsid w:val="008B3B07"/>
    <w:rsid w:val="008C42C4"/>
    <w:rsid w:val="008D3070"/>
    <w:rsid w:val="008F4803"/>
    <w:rsid w:val="0091408B"/>
    <w:rsid w:val="00941F06"/>
    <w:rsid w:val="0095665A"/>
    <w:rsid w:val="00957353"/>
    <w:rsid w:val="00962DD8"/>
    <w:rsid w:val="00A61F11"/>
    <w:rsid w:val="00A733A5"/>
    <w:rsid w:val="00A97B77"/>
    <w:rsid w:val="00AD0186"/>
    <w:rsid w:val="00AD302B"/>
    <w:rsid w:val="00B01123"/>
    <w:rsid w:val="00B31DAD"/>
    <w:rsid w:val="00B6315F"/>
    <w:rsid w:val="00B701AF"/>
    <w:rsid w:val="00B942CF"/>
    <w:rsid w:val="00B950C0"/>
    <w:rsid w:val="00B97424"/>
    <w:rsid w:val="00BC70B9"/>
    <w:rsid w:val="00BD065A"/>
    <w:rsid w:val="00BD37E8"/>
    <w:rsid w:val="00BD721D"/>
    <w:rsid w:val="00C46D00"/>
    <w:rsid w:val="00C53AB1"/>
    <w:rsid w:val="00C70176"/>
    <w:rsid w:val="00C901DE"/>
    <w:rsid w:val="00CA2825"/>
    <w:rsid w:val="00CB2359"/>
    <w:rsid w:val="00CD5F71"/>
    <w:rsid w:val="00CE4664"/>
    <w:rsid w:val="00CE6940"/>
    <w:rsid w:val="00D21AFB"/>
    <w:rsid w:val="00D63CA9"/>
    <w:rsid w:val="00D76411"/>
    <w:rsid w:val="00D8529F"/>
    <w:rsid w:val="00DA5AA5"/>
    <w:rsid w:val="00DD5061"/>
    <w:rsid w:val="00DF79F8"/>
    <w:rsid w:val="00DF7B95"/>
    <w:rsid w:val="00E73135"/>
    <w:rsid w:val="00E93D87"/>
    <w:rsid w:val="00EE1125"/>
    <w:rsid w:val="00EE6921"/>
    <w:rsid w:val="00EF2A25"/>
    <w:rsid w:val="00F15B67"/>
    <w:rsid w:val="00FA0F07"/>
    <w:rsid w:val="00FB6F09"/>
    <w:rsid w:val="00FF3EE5"/>
    <w:rsid w:val="01EC8917"/>
    <w:rsid w:val="06E43A00"/>
    <w:rsid w:val="080C7574"/>
    <w:rsid w:val="08C66935"/>
    <w:rsid w:val="08E1B335"/>
    <w:rsid w:val="0A36F06A"/>
    <w:rsid w:val="0D8FE18B"/>
    <w:rsid w:val="126352AE"/>
    <w:rsid w:val="13A994AB"/>
    <w:rsid w:val="14F20957"/>
    <w:rsid w:val="16D8140B"/>
    <w:rsid w:val="18363C8D"/>
    <w:rsid w:val="18E5DC5E"/>
    <w:rsid w:val="1AB01FEB"/>
    <w:rsid w:val="1B6C897E"/>
    <w:rsid w:val="1DC6F5B4"/>
    <w:rsid w:val="1E148601"/>
    <w:rsid w:val="1E9B832B"/>
    <w:rsid w:val="1F9713D9"/>
    <w:rsid w:val="2428EA28"/>
    <w:rsid w:val="2581EDA3"/>
    <w:rsid w:val="25B5515B"/>
    <w:rsid w:val="25C4BA89"/>
    <w:rsid w:val="26DDC049"/>
    <w:rsid w:val="2CA5787A"/>
    <w:rsid w:val="2EDFF56E"/>
    <w:rsid w:val="2F8A86A8"/>
    <w:rsid w:val="2FB989FD"/>
    <w:rsid w:val="30A4634B"/>
    <w:rsid w:val="31CE6477"/>
    <w:rsid w:val="32EDE39A"/>
    <w:rsid w:val="335C73E1"/>
    <w:rsid w:val="35DFC324"/>
    <w:rsid w:val="36027262"/>
    <w:rsid w:val="361B2078"/>
    <w:rsid w:val="3751D08E"/>
    <w:rsid w:val="38459381"/>
    <w:rsid w:val="39F17D5E"/>
    <w:rsid w:val="3C024075"/>
    <w:rsid w:val="3C6909B0"/>
    <w:rsid w:val="3D20F4DF"/>
    <w:rsid w:val="3E461E44"/>
    <w:rsid w:val="3EB4D505"/>
    <w:rsid w:val="405C5B2F"/>
    <w:rsid w:val="41528ED4"/>
    <w:rsid w:val="424F32FB"/>
    <w:rsid w:val="45C63C44"/>
    <w:rsid w:val="4AF66CA0"/>
    <w:rsid w:val="4C66051D"/>
    <w:rsid w:val="4D858440"/>
    <w:rsid w:val="4DABE1DE"/>
    <w:rsid w:val="4F5E3E96"/>
    <w:rsid w:val="4FB1492E"/>
    <w:rsid w:val="5070708C"/>
    <w:rsid w:val="543690E2"/>
    <w:rsid w:val="55743BB8"/>
    <w:rsid w:val="5C85455D"/>
    <w:rsid w:val="5D76FCB5"/>
    <w:rsid w:val="5F5BAD36"/>
    <w:rsid w:val="604DC469"/>
    <w:rsid w:val="6300AEE6"/>
    <w:rsid w:val="63892EB3"/>
    <w:rsid w:val="65C0D566"/>
    <w:rsid w:val="68E2A7DD"/>
    <w:rsid w:val="69409CC1"/>
    <w:rsid w:val="6961C604"/>
    <w:rsid w:val="69763CC4"/>
    <w:rsid w:val="69D571BD"/>
    <w:rsid w:val="6AFC31E2"/>
    <w:rsid w:val="6C23AA75"/>
    <w:rsid w:val="733B2C38"/>
    <w:rsid w:val="77B41CD4"/>
    <w:rsid w:val="7850BE39"/>
    <w:rsid w:val="7A7C4497"/>
    <w:rsid w:val="7B19F019"/>
    <w:rsid w:val="7DD025B6"/>
    <w:rsid w:val="7F2E79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9E0C"/>
  <w15:chartTrackingRefBased/>
  <w15:docId w15:val="{A6B5DC54-E0CE-4564-B50E-B1FA0057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852853"/>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aj">
    <w:name w:val="i_aj"/>
    <w:basedOn w:val="Fuentedeprrafopredeter"/>
    <w:rsid w:val="0011030C"/>
  </w:style>
  <w:style w:type="paragraph" w:customStyle="1" w:styleId="paragraph">
    <w:name w:val="paragraph"/>
    <w:basedOn w:val="Normal"/>
    <w:rsid w:val="0085285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852853"/>
  </w:style>
  <w:style w:type="character" w:customStyle="1" w:styleId="eop">
    <w:name w:val="eop"/>
    <w:basedOn w:val="Fuentedeprrafopredeter"/>
    <w:rsid w:val="00852853"/>
  </w:style>
  <w:style w:type="character" w:customStyle="1" w:styleId="fontstyle21">
    <w:name w:val="fontstyle21"/>
    <w:basedOn w:val="Fuentedeprrafopredeter"/>
    <w:rsid w:val="00852853"/>
    <w:rPr>
      <w:rFonts w:ascii="Tahoma" w:hAnsi="Tahoma" w:cs="Tahoma" w:hint="default"/>
      <w:b w:val="0"/>
      <w:bCs w:val="0"/>
      <w:i w:val="0"/>
      <w:iCs w:val="0"/>
      <w:color w:val="000000"/>
      <w:sz w:val="24"/>
      <w:szCs w:val="24"/>
    </w:rPr>
  </w:style>
  <w:style w:type="character" w:customStyle="1" w:styleId="Ttulo4Car">
    <w:name w:val="Título 4 Car"/>
    <w:basedOn w:val="Fuentedeprrafopredeter"/>
    <w:link w:val="Ttulo4"/>
    <w:rsid w:val="00852853"/>
    <w:rPr>
      <w:rFonts w:ascii="Times New Roman" w:eastAsia="Times New Roman" w:hAnsi="Times New Roman" w:cs="Times New Roman"/>
      <w:b/>
      <w:sz w:val="24"/>
      <w:szCs w:val="20"/>
      <w:lang w:val="es-ES" w:eastAsia="es-ES"/>
    </w:rPr>
  </w:style>
  <w:style w:type="paragraph" w:styleId="Prrafodelista">
    <w:name w:val="List Paragraph"/>
    <w:basedOn w:val="Normal"/>
    <w:uiPriority w:val="34"/>
    <w:qFormat/>
    <w:rsid w:val="00FF3EE5"/>
    <w:pPr>
      <w:ind w:left="720"/>
      <w:contextualSpacing/>
    </w:pPr>
  </w:style>
  <w:style w:type="paragraph" w:styleId="Revisin">
    <w:name w:val="Revision"/>
    <w:hidden/>
    <w:uiPriority w:val="99"/>
    <w:semiHidden/>
    <w:rsid w:val="00D21AFB"/>
    <w:pPr>
      <w:spacing w:after="0" w:line="240" w:lineRule="auto"/>
    </w:pPr>
  </w:style>
  <w:style w:type="character" w:styleId="Refdecomentario">
    <w:name w:val="annotation reference"/>
    <w:basedOn w:val="Fuentedeprrafopredeter"/>
    <w:uiPriority w:val="99"/>
    <w:semiHidden/>
    <w:unhideWhenUsed/>
    <w:rsid w:val="002A110A"/>
    <w:rPr>
      <w:sz w:val="16"/>
      <w:szCs w:val="16"/>
    </w:rPr>
  </w:style>
  <w:style w:type="paragraph" w:styleId="Textocomentario">
    <w:name w:val="annotation text"/>
    <w:basedOn w:val="Normal"/>
    <w:link w:val="TextocomentarioCar"/>
    <w:uiPriority w:val="99"/>
    <w:semiHidden/>
    <w:unhideWhenUsed/>
    <w:rsid w:val="002A11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10A"/>
    <w:rPr>
      <w:sz w:val="20"/>
      <w:szCs w:val="20"/>
    </w:rPr>
  </w:style>
  <w:style w:type="paragraph" w:styleId="Asuntodelcomentario">
    <w:name w:val="annotation subject"/>
    <w:basedOn w:val="Textocomentario"/>
    <w:next w:val="Textocomentario"/>
    <w:link w:val="AsuntodelcomentarioCar"/>
    <w:uiPriority w:val="99"/>
    <w:semiHidden/>
    <w:unhideWhenUsed/>
    <w:rsid w:val="002A110A"/>
    <w:rPr>
      <w:b/>
      <w:bCs/>
    </w:rPr>
  </w:style>
  <w:style w:type="character" w:customStyle="1" w:styleId="AsuntodelcomentarioCar">
    <w:name w:val="Asunto del comentario Car"/>
    <w:basedOn w:val="TextocomentarioCar"/>
    <w:link w:val="Asuntodelcomentario"/>
    <w:uiPriority w:val="99"/>
    <w:semiHidden/>
    <w:rsid w:val="002A110A"/>
    <w:rPr>
      <w:b/>
      <w:bCs/>
      <w:sz w:val="20"/>
      <w:szCs w:val="20"/>
    </w:rPr>
  </w:style>
  <w:style w:type="paragraph" w:styleId="Textodeglobo">
    <w:name w:val="Balloon Text"/>
    <w:basedOn w:val="Normal"/>
    <w:link w:val="TextodegloboCar"/>
    <w:uiPriority w:val="99"/>
    <w:semiHidden/>
    <w:unhideWhenUsed/>
    <w:rsid w:val="00BC7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0B9"/>
    <w:rPr>
      <w:rFonts w:ascii="Segoe UI" w:hAnsi="Segoe UI" w:cs="Segoe UI"/>
      <w:sz w:val="18"/>
      <w:szCs w:val="18"/>
    </w:rPr>
  </w:style>
  <w:style w:type="paragraph" w:styleId="Encabezado">
    <w:name w:val="header"/>
    <w:basedOn w:val="Normal"/>
    <w:link w:val="EncabezadoCar"/>
    <w:uiPriority w:val="99"/>
    <w:unhideWhenUsed/>
    <w:rsid w:val="004A6B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B68"/>
  </w:style>
  <w:style w:type="paragraph" w:styleId="Piedepgina">
    <w:name w:val="footer"/>
    <w:basedOn w:val="Normal"/>
    <w:link w:val="PiedepginaCar"/>
    <w:uiPriority w:val="99"/>
    <w:unhideWhenUsed/>
    <w:rsid w:val="004A6B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7306">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811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a0439ff1d4944fd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33AD-AF1A-4DFF-87DD-99BC847B97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D012BE3-F166-4570-B431-FFF5897E2BD2}">
  <ds:schemaRefs>
    <ds:schemaRef ds:uri="http://schemas.microsoft.com/sharepoint/v3/contenttype/forms"/>
  </ds:schemaRefs>
</ds:datastoreItem>
</file>

<file path=customXml/itemProps3.xml><?xml version="1.0" encoding="utf-8"?>
<ds:datastoreItem xmlns:ds="http://schemas.openxmlformats.org/officeDocument/2006/customXml" ds:itemID="{CB11C4E8-9A69-4736-A17A-4694FDA9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C5468-D925-450E-B489-C3275B2C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4459</Words>
  <Characters>24525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13</cp:revision>
  <dcterms:created xsi:type="dcterms:W3CDTF">2023-01-26T16:37:00Z</dcterms:created>
  <dcterms:modified xsi:type="dcterms:W3CDTF">2023-04-12T13:00:00Z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57090600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